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B9BECF" w14:textId="77499C0F" w:rsidR="00924E60" w:rsidRPr="00017039" w:rsidRDefault="00924E60" w:rsidP="00924E60">
      <w:pPr>
        <w:tabs>
          <w:tab w:val="right" w:pos="10065"/>
        </w:tabs>
      </w:pPr>
      <w:r w:rsidRPr="00017039">
        <w:rPr>
          <w:rFonts w:cs="Arial"/>
          <w:b/>
          <w:bCs/>
        </w:rPr>
        <w:t>3GPP TSG-RAN WG2 meeting #11</w:t>
      </w:r>
      <w:r w:rsidR="005969B1" w:rsidRPr="00017039">
        <w:rPr>
          <w:rFonts w:cs="Arial"/>
          <w:b/>
          <w:bCs/>
        </w:rPr>
        <w:t>5</w:t>
      </w:r>
      <w:r w:rsidRPr="00017039">
        <w:rPr>
          <w:rFonts w:cs="Arial"/>
          <w:b/>
          <w:bCs/>
        </w:rPr>
        <w:t>-e</w:t>
      </w:r>
      <w:r w:rsidRPr="00017039">
        <w:rPr>
          <w:rFonts w:cs="Arial"/>
          <w:b/>
          <w:bCs/>
        </w:rPr>
        <w:tab/>
      </w:r>
      <w:r w:rsidR="00CB079D" w:rsidRPr="00993D43">
        <w:rPr>
          <w:b/>
          <w:bCs/>
        </w:rPr>
        <w:t>R2-2106901</w:t>
      </w:r>
    </w:p>
    <w:p w14:paraId="57D9D740" w14:textId="77777777" w:rsidR="00924E60" w:rsidRPr="00017039" w:rsidRDefault="00924E60" w:rsidP="00924E60">
      <w:pPr>
        <w:rPr>
          <w:rFonts w:cs="Arial"/>
        </w:rPr>
      </w:pPr>
      <w:r w:rsidRPr="00017039">
        <w:rPr>
          <w:rFonts w:cs="Arial"/>
          <w:b/>
          <w:bCs/>
        </w:rPr>
        <w:t>Agenda Item:</w:t>
      </w:r>
      <w:r w:rsidRPr="00017039">
        <w:rPr>
          <w:rFonts w:cs="Arial"/>
        </w:rPr>
        <w:tab/>
        <w:t>2.2</w:t>
      </w:r>
    </w:p>
    <w:p w14:paraId="5B239A19" w14:textId="77777777" w:rsidR="00924E60" w:rsidRPr="00017039" w:rsidRDefault="00924E60" w:rsidP="00924E60">
      <w:pPr>
        <w:rPr>
          <w:rFonts w:cs="Arial"/>
        </w:rPr>
      </w:pPr>
      <w:r w:rsidRPr="00017039">
        <w:rPr>
          <w:rFonts w:cs="Arial"/>
          <w:b/>
          <w:bCs/>
        </w:rPr>
        <w:t xml:space="preserve">Source: </w:t>
      </w:r>
      <w:r w:rsidRPr="00017039">
        <w:rPr>
          <w:rFonts w:cs="Arial"/>
        </w:rPr>
        <w:tab/>
        <w:t>ETSI MCC</w:t>
      </w:r>
    </w:p>
    <w:p w14:paraId="7FDBA7D7" w14:textId="53041DB0" w:rsidR="00924E60" w:rsidRPr="00017039" w:rsidRDefault="00924E60" w:rsidP="00924E60">
      <w:pPr>
        <w:rPr>
          <w:rFonts w:cs="Arial"/>
        </w:rPr>
      </w:pPr>
      <w:r w:rsidRPr="00017039">
        <w:rPr>
          <w:rFonts w:cs="Arial"/>
          <w:b/>
          <w:bCs/>
        </w:rPr>
        <w:t>Title:</w:t>
      </w:r>
      <w:r w:rsidRPr="00017039">
        <w:rPr>
          <w:rFonts w:cs="Arial"/>
        </w:rPr>
        <w:tab/>
      </w:r>
      <w:r w:rsidRPr="00017039">
        <w:rPr>
          <w:rFonts w:cs="Arial"/>
        </w:rPr>
        <w:tab/>
        <w:t xml:space="preserve">Report of 3GPP TSG </w:t>
      </w:r>
      <w:r w:rsidR="00292BD7" w:rsidRPr="00017039">
        <w:rPr>
          <w:rFonts w:cs="Arial"/>
        </w:rPr>
        <w:t>RAN WG2 meeting #11</w:t>
      </w:r>
      <w:r w:rsidR="005969B1" w:rsidRPr="00017039">
        <w:rPr>
          <w:rFonts w:cs="Arial"/>
        </w:rPr>
        <w:t>4</w:t>
      </w:r>
      <w:r w:rsidR="00292BD7" w:rsidRPr="00017039">
        <w:rPr>
          <w:rFonts w:cs="Arial"/>
        </w:rPr>
        <w:t>-e</w:t>
      </w:r>
      <w:r w:rsidRPr="00017039">
        <w:rPr>
          <w:rFonts w:cs="Arial"/>
        </w:rPr>
        <w:t>, Online</w:t>
      </w:r>
    </w:p>
    <w:p w14:paraId="28C2DF7D" w14:textId="77777777" w:rsidR="00924E60" w:rsidRPr="00017039" w:rsidRDefault="00924E60" w:rsidP="00924E60">
      <w:pPr>
        <w:rPr>
          <w:rFonts w:cs="Arial"/>
        </w:rPr>
      </w:pPr>
    </w:p>
    <w:p w14:paraId="570485F7" w14:textId="77777777" w:rsidR="00924E60" w:rsidRPr="00017039" w:rsidRDefault="00924E60" w:rsidP="00924E60">
      <w:pPr>
        <w:pStyle w:val="ZA"/>
        <w:framePr w:w="10227" w:h="725" w:hRule="exact" w:wrap="notBeside" w:hAnchor="page" w:x="802" w:y="5405"/>
        <w:pBdr>
          <w:top w:val="single" w:sz="12" w:space="1" w:color="auto"/>
          <w:bottom w:val="none" w:sz="0" w:space="0" w:color="auto"/>
        </w:pBdr>
      </w:pPr>
    </w:p>
    <w:p w14:paraId="6394407A" w14:textId="18F135CA" w:rsidR="00924E60" w:rsidRPr="00017039" w:rsidRDefault="00924E60" w:rsidP="00924E60">
      <w:pPr>
        <w:pStyle w:val="ZT"/>
        <w:framePr w:wrap="notBeside" w:vAnchor="page" w:hAnchor="page" w:x="873" w:y="7205"/>
        <w:jc w:val="left"/>
      </w:pPr>
      <w:r w:rsidRPr="00017039">
        <w:t>Report of 3GPP TSG RAN WG2 meeting #11</w:t>
      </w:r>
      <w:r w:rsidR="005969B1" w:rsidRPr="00017039">
        <w:t>4</w:t>
      </w:r>
      <w:r w:rsidRPr="00017039">
        <w:t>-e</w:t>
      </w:r>
    </w:p>
    <w:p w14:paraId="497A69CD" w14:textId="77777777" w:rsidR="00924E60" w:rsidRPr="00017039" w:rsidRDefault="00924E60" w:rsidP="00924E60">
      <w:pPr>
        <w:pStyle w:val="ZT"/>
        <w:framePr w:wrap="notBeside" w:vAnchor="page" w:hAnchor="page" w:x="873" w:y="7205"/>
        <w:jc w:val="left"/>
      </w:pPr>
      <w:r w:rsidRPr="00017039">
        <w:t>Online</w:t>
      </w:r>
    </w:p>
    <w:p w14:paraId="7839C35F" w14:textId="0CEC53BD" w:rsidR="00924E60" w:rsidRPr="00017039" w:rsidRDefault="009A5489" w:rsidP="00924E60">
      <w:pPr>
        <w:pStyle w:val="ZT"/>
        <w:framePr w:wrap="notBeside" w:vAnchor="page" w:hAnchor="page" w:x="873" w:y="7205"/>
        <w:jc w:val="left"/>
      </w:pPr>
      <w:r w:rsidRPr="00017039">
        <w:t>1</w:t>
      </w:r>
      <w:r w:rsidR="005969B1" w:rsidRPr="00017039">
        <w:t>9</w:t>
      </w:r>
      <w:r w:rsidR="0087710B" w:rsidRPr="00017039">
        <w:t xml:space="preserve"> - </w:t>
      </w:r>
      <w:r w:rsidRPr="00017039">
        <w:t>2</w:t>
      </w:r>
      <w:r w:rsidR="005969B1" w:rsidRPr="00017039">
        <w:t>7</w:t>
      </w:r>
      <w:r w:rsidRPr="00017039">
        <w:t xml:space="preserve"> </w:t>
      </w:r>
      <w:r w:rsidR="005969B1" w:rsidRPr="00017039">
        <w:t>May</w:t>
      </w:r>
      <w:r w:rsidR="00924E60" w:rsidRPr="00017039">
        <w:t>, 202</w:t>
      </w:r>
      <w:r w:rsidR="0087710B" w:rsidRPr="00017039">
        <w:t>1</w:t>
      </w:r>
    </w:p>
    <w:p w14:paraId="5B0914E9" w14:textId="77777777" w:rsidR="00924E60" w:rsidRPr="00017039" w:rsidRDefault="00924E60" w:rsidP="00924E60"/>
    <w:p w14:paraId="06742329" w14:textId="77777777" w:rsidR="00924E60" w:rsidRPr="00017039" w:rsidRDefault="00924E60" w:rsidP="00924E60"/>
    <w:p w14:paraId="3075A0AE" w14:textId="77777777" w:rsidR="00924E60" w:rsidRPr="00017039" w:rsidRDefault="00924E60" w:rsidP="00924E60"/>
    <w:p w14:paraId="2BA20350" w14:textId="77777777" w:rsidR="00924E60" w:rsidRPr="00017039" w:rsidRDefault="00924E60" w:rsidP="00924E60">
      <w:pPr>
        <w:rPr>
          <w:rFonts w:cs="Arial"/>
        </w:rPr>
        <w:sectPr w:rsidR="00924E60" w:rsidRPr="00017039" w:rsidSect="00647095">
          <w:footnotePr>
            <w:numRestart w:val="eachSect"/>
          </w:footnotePr>
          <w:pgSz w:w="11907" w:h="16840" w:code="9"/>
          <w:pgMar w:top="1418" w:right="851" w:bottom="1418" w:left="851" w:header="0" w:footer="0" w:gutter="0"/>
          <w:cols w:space="720"/>
        </w:sectPr>
      </w:pPr>
      <w:r w:rsidRPr="00017039">
        <w:rPr>
          <w:rFonts w:cs="Arial"/>
          <w:b/>
          <w:bCs/>
        </w:rPr>
        <w:t>Document for:</w:t>
      </w:r>
      <w:r w:rsidRPr="00017039">
        <w:rPr>
          <w:rFonts w:cs="Arial"/>
        </w:rPr>
        <w:t xml:space="preserve"> Approval</w:t>
      </w:r>
    </w:p>
    <w:p w14:paraId="39A49F4C" w14:textId="77777777" w:rsidR="00924E60" w:rsidRPr="00017039" w:rsidRDefault="00924E60" w:rsidP="00924E60">
      <w:pPr>
        <w:pStyle w:val="FP"/>
        <w:framePr w:wrap="notBeside" w:hAnchor="margin" w:yAlign="center"/>
        <w:spacing w:after="240"/>
        <w:ind w:left="2835" w:right="2835"/>
        <w:jc w:val="center"/>
        <w:rPr>
          <w:b/>
          <w:i/>
        </w:rPr>
      </w:pPr>
      <w:r w:rsidRPr="00017039">
        <w:rPr>
          <w:b/>
          <w:i/>
        </w:rPr>
        <w:lastRenderedPageBreak/>
        <w:t>3GPP</w:t>
      </w:r>
    </w:p>
    <w:p w14:paraId="7B7FEA7E" w14:textId="77777777" w:rsidR="00924E60" w:rsidRPr="00017039" w:rsidRDefault="00924E60" w:rsidP="00924E60">
      <w:pPr>
        <w:pStyle w:val="FP"/>
        <w:framePr w:wrap="notBeside" w:hAnchor="margin" w:yAlign="center"/>
        <w:pBdr>
          <w:bottom w:val="single" w:sz="6" w:space="1" w:color="auto"/>
        </w:pBdr>
        <w:ind w:left="2835" w:right="2835"/>
        <w:jc w:val="center"/>
      </w:pPr>
      <w:r w:rsidRPr="00017039">
        <w:t>Postal address</w:t>
      </w:r>
    </w:p>
    <w:p w14:paraId="7553DECE" w14:textId="77777777" w:rsidR="00924E60" w:rsidRPr="00017039" w:rsidRDefault="00924E60" w:rsidP="00924E60">
      <w:pPr>
        <w:pStyle w:val="FP"/>
        <w:framePr w:wrap="notBeside" w:hAnchor="margin" w:yAlign="center"/>
        <w:ind w:left="2835" w:right="2835"/>
        <w:jc w:val="center"/>
        <w:rPr>
          <w:sz w:val="18"/>
        </w:rPr>
      </w:pPr>
    </w:p>
    <w:p w14:paraId="2D976891" w14:textId="77777777" w:rsidR="00924E60" w:rsidRPr="00017039" w:rsidRDefault="00924E60" w:rsidP="00924E60">
      <w:pPr>
        <w:pStyle w:val="FP"/>
        <w:framePr w:wrap="notBeside" w:hAnchor="margin" w:yAlign="center"/>
        <w:pBdr>
          <w:bottom w:val="single" w:sz="6" w:space="1" w:color="auto"/>
        </w:pBdr>
        <w:spacing w:before="240"/>
        <w:ind w:left="2835" w:right="2835"/>
        <w:jc w:val="center"/>
        <w:rPr>
          <w:lang w:val="fr-FR"/>
        </w:rPr>
      </w:pPr>
      <w:r w:rsidRPr="00017039">
        <w:rPr>
          <w:lang w:val="fr-FR"/>
        </w:rPr>
        <w:t xml:space="preserve">3GPP support office </w:t>
      </w:r>
      <w:proofErr w:type="spellStart"/>
      <w:r w:rsidRPr="00017039">
        <w:rPr>
          <w:lang w:val="fr-FR"/>
        </w:rPr>
        <w:t>address</w:t>
      </w:r>
      <w:proofErr w:type="spellEnd"/>
    </w:p>
    <w:p w14:paraId="24935387" w14:textId="77777777" w:rsidR="00924E60" w:rsidRPr="00017039" w:rsidRDefault="00924E60" w:rsidP="00924E60">
      <w:pPr>
        <w:pStyle w:val="FP"/>
        <w:framePr w:wrap="notBeside" w:hAnchor="margin" w:yAlign="center"/>
        <w:ind w:left="2835" w:right="2835"/>
        <w:jc w:val="center"/>
        <w:rPr>
          <w:sz w:val="18"/>
          <w:lang w:val="fr-FR"/>
        </w:rPr>
      </w:pPr>
      <w:r w:rsidRPr="00017039">
        <w:rPr>
          <w:sz w:val="18"/>
          <w:lang w:val="fr-FR"/>
        </w:rPr>
        <w:t>650 Route des Lucioles - Sophia Antipolis</w:t>
      </w:r>
    </w:p>
    <w:p w14:paraId="42F81525" w14:textId="77777777" w:rsidR="00924E60" w:rsidRPr="00017039" w:rsidRDefault="00924E60" w:rsidP="00924E60">
      <w:pPr>
        <w:pStyle w:val="FP"/>
        <w:framePr w:wrap="notBeside" w:hAnchor="margin" w:yAlign="center"/>
        <w:ind w:left="2835" w:right="2835"/>
        <w:jc w:val="center"/>
        <w:rPr>
          <w:sz w:val="18"/>
          <w:lang w:val="fr-FR"/>
        </w:rPr>
      </w:pPr>
      <w:r w:rsidRPr="00017039">
        <w:rPr>
          <w:sz w:val="18"/>
          <w:lang w:val="fr-FR"/>
        </w:rPr>
        <w:t>Valbonne - FRANCE</w:t>
      </w:r>
    </w:p>
    <w:p w14:paraId="425001A3" w14:textId="77777777" w:rsidR="00924E60" w:rsidRPr="00017039" w:rsidRDefault="00924E60" w:rsidP="00924E60">
      <w:pPr>
        <w:pStyle w:val="FP"/>
        <w:framePr w:wrap="notBeside" w:hAnchor="margin" w:yAlign="center"/>
        <w:spacing w:after="20"/>
        <w:ind w:left="2835" w:right="2835"/>
        <w:jc w:val="center"/>
        <w:rPr>
          <w:sz w:val="18"/>
          <w:lang w:val="en-US"/>
        </w:rPr>
      </w:pPr>
      <w:r w:rsidRPr="00017039">
        <w:rPr>
          <w:sz w:val="18"/>
          <w:lang w:val="en-US"/>
        </w:rPr>
        <w:t>Tel.: +33 4 92 94 42 00 Fax: +33 4 93 65 47 16</w:t>
      </w:r>
    </w:p>
    <w:p w14:paraId="125B91D9" w14:textId="77777777" w:rsidR="00924E60" w:rsidRPr="00017039" w:rsidRDefault="00924E60" w:rsidP="00924E60">
      <w:pPr>
        <w:pStyle w:val="FP"/>
        <w:framePr w:wrap="notBeside" w:hAnchor="margin" w:yAlign="center"/>
        <w:pBdr>
          <w:bottom w:val="single" w:sz="6" w:space="1" w:color="auto"/>
        </w:pBdr>
        <w:spacing w:before="240"/>
        <w:ind w:left="2835" w:right="2835"/>
        <w:jc w:val="center"/>
        <w:rPr>
          <w:lang w:val="en-US"/>
        </w:rPr>
      </w:pPr>
      <w:r w:rsidRPr="00017039">
        <w:rPr>
          <w:lang w:val="en-US"/>
        </w:rPr>
        <w:t>Internet</w:t>
      </w:r>
    </w:p>
    <w:p w14:paraId="5DF6FE2F" w14:textId="6AAAD1E4" w:rsidR="00924E60" w:rsidRDefault="00924E60" w:rsidP="00924E60">
      <w:pPr>
        <w:pStyle w:val="FP"/>
        <w:framePr w:wrap="notBeside" w:hAnchor="margin" w:yAlign="center"/>
        <w:ind w:left="2835" w:right="2835"/>
        <w:jc w:val="center"/>
        <w:rPr>
          <w:sz w:val="18"/>
          <w:lang w:val="en-US"/>
        </w:rPr>
      </w:pPr>
      <w:r w:rsidRPr="00017039">
        <w:rPr>
          <w:sz w:val="18"/>
          <w:lang w:val="en-US"/>
        </w:rPr>
        <w:t>http://www.3gpp.org</w:t>
      </w:r>
    </w:p>
    <w:p w14:paraId="501D8FDA" w14:textId="77777777" w:rsidR="0032637E" w:rsidRPr="003D539C" w:rsidRDefault="0032637E" w:rsidP="0032637E">
      <w:pPr>
        <w:framePr w:wrap="notBeside" w:hAnchor="margin" w:yAlign="bottom"/>
        <w:pBdr>
          <w:bottom w:val="single" w:sz="6" w:space="1" w:color="auto"/>
        </w:pBdr>
        <w:rPr>
          <w:lang w:val="en-US"/>
        </w:rPr>
      </w:pPr>
    </w:p>
    <w:p w14:paraId="2DAB74E2" w14:textId="77777777" w:rsidR="0032637E" w:rsidRPr="003D539C" w:rsidRDefault="0032637E" w:rsidP="0032637E">
      <w:pPr>
        <w:pStyle w:val="FP"/>
        <w:framePr w:wrap="notBeside" w:hAnchor="margin" w:yAlign="bottom"/>
        <w:pBdr>
          <w:bottom w:val="single" w:sz="6" w:space="1" w:color="auto"/>
        </w:pBdr>
        <w:spacing w:after="240"/>
        <w:jc w:val="center"/>
        <w:rPr>
          <w:b/>
          <w:i/>
          <w:noProof/>
          <w:lang w:val="en-US"/>
        </w:rPr>
      </w:pPr>
    </w:p>
    <w:p w14:paraId="0B9605BF" w14:textId="77777777" w:rsidR="00FE4839" w:rsidRPr="003D539C" w:rsidRDefault="00FE4839" w:rsidP="00FE4839">
      <w:pPr>
        <w:pStyle w:val="FP"/>
        <w:framePr w:wrap="notBeside" w:hAnchor="margin" w:yAlign="bottom"/>
        <w:jc w:val="center"/>
        <w:rPr>
          <w:noProof/>
          <w:sz w:val="18"/>
        </w:rPr>
      </w:pPr>
      <w:r w:rsidRPr="003D539C">
        <w:rPr>
          <w:noProof/>
          <w:sz w:val="18"/>
        </w:rPr>
        <w:t>© 2021, 3GPP Organizational Partners (ARIB, ATIS, CCSA, ETSI, TSDSI, TTA, TTC).</w:t>
      </w:r>
    </w:p>
    <w:p w14:paraId="15671A46" w14:textId="77777777" w:rsidR="00FE4839" w:rsidRPr="00FE4839" w:rsidRDefault="00FE4839" w:rsidP="00FE4839">
      <w:pPr>
        <w:pStyle w:val="FP"/>
        <w:framePr w:wrap="notBeside" w:hAnchor="margin" w:yAlign="bottom"/>
        <w:jc w:val="center"/>
        <w:rPr>
          <w:noProof/>
          <w:sz w:val="18"/>
        </w:rPr>
      </w:pPr>
      <w:r w:rsidRPr="003D539C">
        <w:rPr>
          <w:noProof/>
          <w:sz w:val="18"/>
        </w:rPr>
        <w:t>All rights reserved.</w:t>
      </w:r>
    </w:p>
    <w:p w14:paraId="3E5E9D5D" w14:textId="77777777" w:rsidR="0032637E" w:rsidRPr="003D539C" w:rsidRDefault="0032637E" w:rsidP="0032637E">
      <w:pPr>
        <w:pStyle w:val="TT"/>
        <w:ind w:left="0" w:firstLine="0"/>
        <w:outlineLvl w:val="0"/>
        <w:rPr>
          <w:noProof/>
        </w:rPr>
      </w:pPr>
      <w:r w:rsidRPr="003D539C">
        <w:br w:type="page"/>
      </w:r>
      <w:r w:rsidRPr="003D539C">
        <w:lastRenderedPageBreak/>
        <w:t>Table of Contents</w:t>
      </w:r>
    </w:p>
    <w:p w14:paraId="7BC9ADC9" w14:textId="7CBDB77F" w:rsidR="00B60E1F" w:rsidRDefault="00B60E1F">
      <w:pPr>
        <w:pStyle w:val="TOC1"/>
        <w:rPr>
          <w:rFonts w:asciiTheme="minorHAnsi" w:eastAsiaTheme="minorEastAsia" w:hAnsiTheme="minorHAnsi" w:cstheme="minorBidi"/>
          <w:szCs w:val="22"/>
        </w:rPr>
      </w:pPr>
      <w:r>
        <w:fldChar w:fldCharType="begin"/>
      </w:r>
      <w:r>
        <w:instrText xml:space="preserve"> TOC \o "3-3" \t "Heading 1;1;Heading 2;2;Heading 4;4;Heading 5;5;Heading 6;6;Heading 7;7;Heading 8;8;Heading 9;9" </w:instrText>
      </w:r>
      <w:r>
        <w:fldChar w:fldCharType="separate"/>
      </w:r>
      <w:r>
        <w:t>Organisation of the meeting</w:t>
      </w:r>
      <w:r>
        <w:tab/>
      </w:r>
      <w:r>
        <w:fldChar w:fldCharType="begin"/>
      </w:r>
      <w:r>
        <w:instrText xml:space="preserve"> PAGEREF _Toc78991853 \h </w:instrText>
      </w:r>
      <w:r>
        <w:fldChar w:fldCharType="separate"/>
      </w:r>
      <w:r>
        <w:t>8</w:t>
      </w:r>
      <w:r>
        <w:fldChar w:fldCharType="end"/>
      </w:r>
    </w:p>
    <w:p w14:paraId="031CE62B" w14:textId="3FAD9635" w:rsidR="00B60E1F" w:rsidRDefault="00B60E1F">
      <w:pPr>
        <w:pStyle w:val="TOC1"/>
        <w:rPr>
          <w:rFonts w:asciiTheme="minorHAnsi" w:eastAsiaTheme="minorEastAsia" w:hAnsiTheme="minorHAnsi" w:cstheme="minorBidi"/>
          <w:szCs w:val="22"/>
        </w:rPr>
      </w:pPr>
      <w:r>
        <w:t>Statistics/Executive Summary</w:t>
      </w:r>
      <w:r>
        <w:tab/>
      </w:r>
      <w:r>
        <w:fldChar w:fldCharType="begin"/>
      </w:r>
      <w:r>
        <w:instrText xml:space="preserve"> PAGEREF _Toc78991854 \h </w:instrText>
      </w:r>
      <w:r>
        <w:fldChar w:fldCharType="separate"/>
      </w:r>
      <w:r>
        <w:t>8</w:t>
      </w:r>
      <w:r>
        <w:fldChar w:fldCharType="end"/>
      </w:r>
    </w:p>
    <w:p w14:paraId="06B6B3B3" w14:textId="565E9F76" w:rsidR="00B60E1F" w:rsidRDefault="00B60E1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Opening of the meeting</w:t>
      </w:r>
      <w:r>
        <w:tab/>
      </w:r>
      <w:r>
        <w:fldChar w:fldCharType="begin"/>
      </w:r>
      <w:r>
        <w:instrText xml:space="preserve"> PAGEREF _Toc78991855 \h </w:instrText>
      </w:r>
      <w:r>
        <w:fldChar w:fldCharType="separate"/>
      </w:r>
      <w:r>
        <w:t>9</w:t>
      </w:r>
      <w:r>
        <w:fldChar w:fldCharType="end"/>
      </w:r>
    </w:p>
    <w:p w14:paraId="2A1896B9" w14:textId="5305F1F7" w:rsidR="00B60E1F" w:rsidRDefault="00B60E1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Call for IPR</w:t>
      </w:r>
      <w:r>
        <w:tab/>
      </w:r>
      <w:r>
        <w:fldChar w:fldCharType="begin"/>
      </w:r>
      <w:r>
        <w:instrText xml:space="preserve"> PAGEREF _Toc78991856 \h </w:instrText>
      </w:r>
      <w:r>
        <w:fldChar w:fldCharType="separate"/>
      </w:r>
      <w:r>
        <w:t>9</w:t>
      </w:r>
      <w:r>
        <w:fldChar w:fldCharType="end"/>
      </w:r>
    </w:p>
    <w:p w14:paraId="0C5B06A0" w14:textId="3A2AF906" w:rsidR="00B60E1F" w:rsidRDefault="00B60E1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Network usage conditions</w:t>
      </w:r>
      <w:r>
        <w:tab/>
      </w:r>
      <w:r>
        <w:fldChar w:fldCharType="begin"/>
      </w:r>
      <w:r>
        <w:instrText xml:space="preserve"> PAGEREF _Toc78991857 \h </w:instrText>
      </w:r>
      <w:r>
        <w:fldChar w:fldCharType="separate"/>
      </w:r>
      <w:r>
        <w:t>9</w:t>
      </w:r>
      <w:r>
        <w:fldChar w:fldCharType="end"/>
      </w:r>
    </w:p>
    <w:p w14:paraId="1B19E109" w14:textId="113E8D56" w:rsidR="00B60E1F" w:rsidRDefault="00B60E1F">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Other</w:t>
      </w:r>
      <w:r>
        <w:tab/>
      </w:r>
      <w:r>
        <w:fldChar w:fldCharType="begin"/>
      </w:r>
      <w:r>
        <w:instrText xml:space="preserve"> PAGEREF _Toc78991858 \h </w:instrText>
      </w:r>
      <w:r>
        <w:fldChar w:fldCharType="separate"/>
      </w:r>
      <w:r>
        <w:t>9</w:t>
      </w:r>
      <w:r>
        <w:fldChar w:fldCharType="end"/>
      </w:r>
    </w:p>
    <w:p w14:paraId="4ADADB3E" w14:textId="63FBC7F4" w:rsidR="00B60E1F" w:rsidRDefault="00B60E1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General</w:t>
      </w:r>
      <w:r>
        <w:tab/>
      </w:r>
      <w:r>
        <w:fldChar w:fldCharType="begin"/>
      </w:r>
      <w:r>
        <w:instrText xml:space="preserve"> PAGEREF _Toc78991859 \h </w:instrText>
      </w:r>
      <w:r>
        <w:fldChar w:fldCharType="separate"/>
      </w:r>
      <w:r>
        <w:t>9</w:t>
      </w:r>
      <w:r>
        <w:fldChar w:fldCharType="end"/>
      </w:r>
    </w:p>
    <w:p w14:paraId="4919A7DC" w14:textId="086A3677" w:rsidR="00B60E1F" w:rsidRDefault="00B60E1F">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r>
      <w:r>
        <w:fldChar w:fldCharType="begin"/>
      </w:r>
      <w:r>
        <w:instrText xml:space="preserve"> PAGEREF _Toc78991860 \h </w:instrText>
      </w:r>
      <w:r>
        <w:fldChar w:fldCharType="separate"/>
      </w:r>
      <w:r>
        <w:t>9</w:t>
      </w:r>
      <w:r>
        <w:fldChar w:fldCharType="end"/>
      </w:r>
    </w:p>
    <w:p w14:paraId="78498C45" w14:textId="2701EE03" w:rsidR="00B60E1F" w:rsidRDefault="00B60E1F">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Approval of the report of the previous meeting</w:t>
      </w:r>
      <w:r>
        <w:tab/>
      </w:r>
      <w:r>
        <w:fldChar w:fldCharType="begin"/>
      </w:r>
      <w:r>
        <w:instrText xml:space="preserve"> PAGEREF _Toc78991861 \h </w:instrText>
      </w:r>
      <w:r>
        <w:fldChar w:fldCharType="separate"/>
      </w:r>
      <w:r>
        <w:t>9</w:t>
      </w:r>
      <w:r>
        <w:fldChar w:fldCharType="end"/>
      </w:r>
    </w:p>
    <w:p w14:paraId="38971BBE" w14:textId="383D3E4A" w:rsidR="00B60E1F" w:rsidRDefault="00B60E1F">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Reporting from other meetings</w:t>
      </w:r>
      <w:r>
        <w:tab/>
      </w:r>
      <w:r>
        <w:fldChar w:fldCharType="begin"/>
      </w:r>
      <w:r>
        <w:instrText xml:space="preserve"> PAGEREF _Toc78991862 \h </w:instrText>
      </w:r>
      <w:r>
        <w:fldChar w:fldCharType="separate"/>
      </w:r>
      <w:r>
        <w:t>10</w:t>
      </w:r>
      <w:r>
        <w:fldChar w:fldCharType="end"/>
      </w:r>
    </w:p>
    <w:p w14:paraId="1810186D" w14:textId="017FE4D0" w:rsidR="00B60E1F" w:rsidRDefault="00B60E1F">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Others</w:t>
      </w:r>
      <w:r>
        <w:tab/>
      </w:r>
      <w:r>
        <w:fldChar w:fldCharType="begin"/>
      </w:r>
      <w:r>
        <w:instrText xml:space="preserve"> PAGEREF _Toc78991863 \h </w:instrText>
      </w:r>
      <w:r>
        <w:fldChar w:fldCharType="separate"/>
      </w:r>
      <w:r>
        <w:t>10</w:t>
      </w:r>
      <w:r>
        <w:fldChar w:fldCharType="end"/>
      </w:r>
    </w:p>
    <w:p w14:paraId="3C85BD41" w14:textId="2C7FBA9E" w:rsidR="00B60E1F" w:rsidRDefault="00B60E1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Incoming liaisons</w:t>
      </w:r>
      <w:r>
        <w:tab/>
      </w:r>
      <w:r>
        <w:fldChar w:fldCharType="begin"/>
      </w:r>
      <w:r>
        <w:instrText xml:space="preserve"> PAGEREF _Toc78991864 \h </w:instrText>
      </w:r>
      <w:r>
        <w:fldChar w:fldCharType="separate"/>
      </w:r>
      <w:r>
        <w:t>11</w:t>
      </w:r>
      <w:r>
        <w:fldChar w:fldCharType="end"/>
      </w:r>
    </w:p>
    <w:p w14:paraId="71BA2E2B" w14:textId="582E0A40" w:rsidR="00B60E1F" w:rsidRDefault="00B60E1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 corrections Rel-15 and earlier</w:t>
      </w:r>
      <w:r>
        <w:tab/>
      </w:r>
      <w:r>
        <w:fldChar w:fldCharType="begin"/>
      </w:r>
      <w:r>
        <w:instrText xml:space="preserve"> PAGEREF _Toc78991865 \h </w:instrText>
      </w:r>
      <w:r>
        <w:fldChar w:fldCharType="separate"/>
      </w:r>
      <w:r>
        <w:t>11</w:t>
      </w:r>
      <w:r>
        <w:fldChar w:fldCharType="end"/>
      </w:r>
    </w:p>
    <w:p w14:paraId="0E8A135F" w14:textId="582A0996" w:rsidR="00B60E1F" w:rsidRDefault="00B60E1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NB-IoT corrections Rel-15 and earlier</w:t>
      </w:r>
      <w:r>
        <w:tab/>
      </w:r>
      <w:r>
        <w:fldChar w:fldCharType="begin"/>
      </w:r>
      <w:r>
        <w:instrText xml:space="preserve"> PAGEREF _Toc78991866 \h </w:instrText>
      </w:r>
      <w:r>
        <w:fldChar w:fldCharType="separate"/>
      </w:r>
      <w:r>
        <w:t>11</w:t>
      </w:r>
      <w:r>
        <w:fldChar w:fldCharType="end"/>
      </w:r>
    </w:p>
    <w:p w14:paraId="6215DEC7" w14:textId="13515DC1" w:rsidR="00B60E1F" w:rsidRDefault="00B60E1F">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eMTC corrections Rel-15 and earlier</w:t>
      </w:r>
      <w:r>
        <w:tab/>
      </w:r>
      <w:r>
        <w:fldChar w:fldCharType="begin"/>
      </w:r>
      <w:r>
        <w:instrText xml:space="preserve"> PAGEREF _Toc78991867 \h </w:instrText>
      </w:r>
      <w:r>
        <w:fldChar w:fldCharType="separate"/>
      </w:r>
      <w:r>
        <w:t>11</w:t>
      </w:r>
      <w:r>
        <w:fldChar w:fldCharType="end"/>
      </w:r>
    </w:p>
    <w:p w14:paraId="7C106C21" w14:textId="09360E03" w:rsidR="00B60E1F" w:rsidRDefault="00B60E1F">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V2X and Sidelink corrections Rel-15 and earlier</w:t>
      </w:r>
      <w:r>
        <w:tab/>
      </w:r>
      <w:r>
        <w:fldChar w:fldCharType="begin"/>
      </w:r>
      <w:r>
        <w:instrText xml:space="preserve"> PAGEREF _Toc78991868 \h </w:instrText>
      </w:r>
      <w:r>
        <w:fldChar w:fldCharType="separate"/>
      </w:r>
      <w:r>
        <w:t>11</w:t>
      </w:r>
      <w:r>
        <w:fldChar w:fldCharType="end"/>
      </w:r>
    </w:p>
    <w:p w14:paraId="1D112726" w14:textId="46DC5892" w:rsidR="00B60E1F" w:rsidRDefault="00B60E1F">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Positioning corrections Rel-15 and earlier</w:t>
      </w:r>
      <w:r>
        <w:tab/>
      </w:r>
      <w:r>
        <w:fldChar w:fldCharType="begin"/>
      </w:r>
      <w:r>
        <w:instrText xml:space="preserve"> PAGEREF _Toc78991869 \h </w:instrText>
      </w:r>
      <w:r>
        <w:fldChar w:fldCharType="separate"/>
      </w:r>
      <w:r>
        <w:t>11</w:t>
      </w:r>
      <w:r>
        <w:fldChar w:fldCharType="end"/>
      </w:r>
    </w:p>
    <w:p w14:paraId="3617ABB5" w14:textId="77159596" w:rsidR="00B60E1F" w:rsidRDefault="00B60E1F">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Other LTE corrections Rel-15 and earlier</w:t>
      </w:r>
      <w:r>
        <w:tab/>
      </w:r>
      <w:r>
        <w:fldChar w:fldCharType="begin"/>
      </w:r>
      <w:r>
        <w:instrText xml:space="preserve"> PAGEREF _Toc78991870 \h </w:instrText>
      </w:r>
      <w:r>
        <w:fldChar w:fldCharType="separate"/>
      </w:r>
      <w:r>
        <w:t>12</w:t>
      </w:r>
      <w:r>
        <w:fldChar w:fldCharType="end"/>
      </w:r>
    </w:p>
    <w:p w14:paraId="4522FC7F" w14:textId="306205E7" w:rsidR="00B60E1F" w:rsidRDefault="00B60E1F">
      <w:pPr>
        <w:pStyle w:val="TOC3"/>
        <w:rPr>
          <w:rFonts w:asciiTheme="minorHAnsi" w:eastAsiaTheme="minorEastAsia" w:hAnsiTheme="minorHAnsi" w:cstheme="minorBidi"/>
          <w:sz w:val="22"/>
          <w:szCs w:val="22"/>
        </w:rPr>
      </w:pPr>
      <w:r>
        <w:t>4.5.0</w:t>
      </w:r>
      <w:r>
        <w:rPr>
          <w:rFonts w:asciiTheme="minorHAnsi" w:eastAsiaTheme="minorEastAsia" w:hAnsiTheme="minorHAnsi" w:cstheme="minorBidi"/>
          <w:sz w:val="22"/>
          <w:szCs w:val="22"/>
        </w:rPr>
        <w:tab/>
      </w:r>
      <w:r>
        <w:t>In-principle agreed CRs</w:t>
      </w:r>
      <w:r>
        <w:tab/>
      </w:r>
      <w:r>
        <w:fldChar w:fldCharType="begin"/>
      </w:r>
      <w:r>
        <w:instrText xml:space="preserve"> PAGEREF _Toc78991871 \h </w:instrText>
      </w:r>
      <w:r>
        <w:fldChar w:fldCharType="separate"/>
      </w:r>
      <w:r>
        <w:t>12</w:t>
      </w:r>
      <w:r>
        <w:fldChar w:fldCharType="end"/>
      </w:r>
    </w:p>
    <w:p w14:paraId="6A3D6163" w14:textId="61041377" w:rsidR="00B60E1F" w:rsidRDefault="00B60E1F">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Other</w:t>
      </w:r>
      <w:r>
        <w:tab/>
      </w:r>
      <w:r>
        <w:fldChar w:fldCharType="begin"/>
      </w:r>
      <w:r>
        <w:instrText xml:space="preserve"> PAGEREF _Toc78991872 \h </w:instrText>
      </w:r>
      <w:r>
        <w:fldChar w:fldCharType="separate"/>
      </w:r>
      <w:r>
        <w:t>13</w:t>
      </w:r>
      <w:r>
        <w:fldChar w:fldCharType="end"/>
      </w:r>
    </w:p>
    <w:p w14:paraId="4FCDF738" w14:textId="3A10C374" w:rsidR="00B60E1F" w:rsidRDefault="00B60E1F">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Rel-15 WI: New Radio (NR) Access Technology</w:t>
      </w:r>
      <w:r>
        <w:tab/>
      </w:r>
      <w:r>
        <w:fldChar w:fldCharType="begin"/>
      </w:r>
      <w:r>
        <w:instrText xml:space="preserve"> PAGEREF _Toc78991873 \h </w:instrText>
      </w:r>
      <w:r>
        <w:fldChar w:fldCharType="separate"/>
      </w:r>
      <w:r>
        <w:t>14</w:t>
      </w:r>
      <w:r>
        <w:fldChar w:fldCharType="end"/>
      </w:r>
    </w:p>
    <w:p w14:paraId="2B91FA88" w14:textId="60F43F84" w:rsidR="00B60E1F" w:rsidRDefault="00B60E1F">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Organisational</w:t>
      </w:r>
      <w:r>
        <w:tab/>
      </w:r>
      <w:r>
        <w:fldChar w:fldCharType="begin"/>
      </w:r>
      <w:r>
        <w:instrText xml:space="preserve"> PAGEREF _Toc78991874 \h </w:instrText>
      </w:r>
      <w:r>
        <w:fldChar w:fldCharType="separate"/>
      </w:r>
      <w:r>
        <w:t>14</w:t>
      </w:r>
      <w:r>
        <w:fldChar w:fldCharType="end"/>
      </w:r>
    </w:p>
    <w:p w14:paraId="1A450F6C" w14:textId="0C01591D" w:rsidR="00B60E1F" w:rsidRDefault="00B60E1F">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Stage 2 corrections</w:t>
      </w:r>
      <w:r>
        <w:tab/>
      </w:r>
      <w:r>
        <w:fldChar w:fldCharType="begin"/>
      </w:r>
      <w:r>
        <w:instrText xml:space="preserve"> PAGEREF _Toc78991875 \h </w:instrText>
      </w:r>
      <w:r>
        <w:fldChar w:fldCharType="separate"/>
      </w:r>
      <w:r>
        <w:t>14</w:t>
      </w:r>
      <w:r>
        <w:fldChar w:fldCharType="end"/>
      </w:r>
    </w:p>
    <w:p w14:paraId="666D57CE" w14:textId="0CB65B69" w:rsidR="00B60E1F" w:rsidRDefault="00B60E1F">
      <w:pPr>
        <w:pStyle w:val="TOC3"/>
        <w:rPr>
          <w:rFonts w:asciiTheme="minorHAnsi" w:eastAsiaTheme="minorEastAsia" w:hAnsiTheme="minorHAnsi" w:cstheme="minorBidi"/>
          <w:sz w:val="22"/>
          <w:szCs w:val="22"/>
        </w:rPr>
      </w:pPr>
      <w:r>
        <w:t>5.2.0</w:t>
      </w:r>
      <w:r>
        <w:rPr>
          <w:rFonts w:asciiTheme="minorHAnsi" w:eastAsiaTheme="minorEastAsia" w:hAnsiTheme="minorHAnsi" w:cstheme="minorBidi"/>
          <w:sz w:val="22"/>
          <w:szCs w:val="22"/>
        </w:rPr>
        <w:tab/>
      </w:r>
      <w:r>
        <w:t>In-principle agreed CRs</w:t>
      </w:r>
      <w:r>
        <w:tab/>
      </w:r>
      <w:r>
        <w:fldChar w:fldCharType="begin"/>
      </w:r>
      <w:r>
        <w:instrText xml:space="preserve"> PAGEREF _Toc78991876 \h </w:instrText>
      </w:r>
      <w:r>
        <w:fldChar w:fldCharType="separate"/>
      </w:r>
      <w:r>
        <w:t>14</w:t>
      </w:r>
      <w:r>
        <w:fldChar w:fldCharType="end"/>
      </w:r>
    </w:p>
    <w:p w14:paraId="0BCE752C" w14:textId="788E9287" w:rsidR="00B60E1F" w:rsidRDefault="00B60E1F">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TS 3x.300</w:t>
      </w:r>
      <w:r>
        <w:tab/>
      </w:r>
      <w:r>
        <w:fldChar w:fldCharType="begin"/>
      </w:r>
      <w:r>
        <w:instrText xml:space="preserve"> PAGEREF _Toc78991877 \h </w:instrText>
      </w:r>
      <w:r>
        <w:fldChar w:fldCharType="separate"/>
      </w:r>
      <w:r>
        <w:t>15</w:t>
      </w:r>
      <w:r>
        <w:fldChar w:fldCharType="end"/>
      </w:r>
    </w:p>
    <w:p w14:paraId="0A71CBB7" w14:textId="1F97A05C" w:rsidR="00B60E1F" w:rsidRDefault="00B60E1F">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TS 37.340</w:t>
      </w:r>
      <w:r>
        <w:tab/>
      </w:r>
      <w:r>
        <w:fldChar w:fldCharType="begin"/>
      </w:r>
      <w:r>
        <w:instrText xml:space="preserve"> PAGEREF _Toc78991878 \h </w:instrText>
      </w:r>
      <w:r>
        <w:fldChar w:fldCharType="separate"/>
      </w:r>
      <w:r>
        <w:t>15</w:t>
      </w:r>
      <w:r>
        <w:fldChar w:fldCharType="end"/>
      </w:r>
    </w:p>
    <w:p w14:paraId="4AA0DDD5" w14:textId="42296880" w:rsidR="00B60E1F" w:rsidRDefault="00B60E1F">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User Plane corrections</w:t>
      </w:r>
      <w:r>
        <w:tab/>
      </w:r>
      <w:r>
        <w:fldChar w:fldCharType="begin"/>
      </w:r>
      <w:r>
        <w:instrText xml:space="preserve"> PAGEREF _Toc78991879 \h </w:instrText>
      </w:r>
      <w:r>
        <w:fldChar w:fldCharType="separate"/>
      </w:r>
      <w:r>
        <w:t>16</w:t>
      </w:r>
      <w:r>
        <w:fldChar w:fldCharType="end"/>
      </w:r>
    </w:p>
    <w:p w14:paraId="186B109E" w14:textId="7EA00049" w:rsidR="00B60E1F" w:rsidRDefault="00B60E1F">
      <w:pPr>
        <w:pStyle w:val="TOC3"/>
        <w:rPr>
          <w:rFonts w:asciiTheme="minorHAnsi" w:eastAsiaTheme="minorEastAsia" w:hAnsiTheme="minorHAnsi" w:cstheme="minorBidi"/>
          <w:sz w:val="22"/>
          <w:szCs w:val="22"/>
        </w:rPr>
      </w:pPr>
      <w:r>
        <w:t>5.3.0</w:t>
      </w:r>
      <w:r>
        <w:rPr>
          <w:rFonts w:asciiTheme="minorHAnsi" w:eastAsiaTheme="minorEastAsia" w:hAnsiTheme="minorHAnsi" w:cstheme="minorBidi"/>
          <w:sz w:val="22"/>
          <w:szCs w:val="22"/>
        </w:rPr>
        <w:tab/>
      </w:r>
      <w:r>
        <w:t>In-principle agreed CRs</w:t>
      </w:r>
      <w:r>
        <w:tab/>
      </w:r>
      <w:r>
        <w:fldChar w:fldCharType="begin"/>
      </w:r>
      <w:r>
        <w:instrText xml:space="preserve"> PAGEREF _Toc78991880 \h </w:instrText>
      </w:r>
      <w:r>
        <w:fldChar w:fldCharType="separate"/>
      </w:r>
      <w:r>
        <w:t>16</w:t>
      </w:r>
      <w:r>
        <w:fldChar w:fldCharType="end"/>
      </w:r>
    </w:p>
    <w:p w14:paraId="5E6947E0" w14:textId="694BE27C" w:rsidR="00B60E1F" w:rsidRDefault="00B60E1F">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MAC</w:t>
      </w:r>
      <w:r>
        <w:tab/>
      </w:r>
      <w:r>
        <w:fldChar w:fldCharType="begin"/>
      </w:r>
      <w:r>
        <w:instrText xml:space="preserve"> PAGEREF _Toc78991881 \h </w:instrText>
      </w:r>
      <w:r>
        <w:fldChar w:fldCharType="separate"/>
      </w:r>
      <w:r>
        <w:t>16</w:t>
      </w:r>
      <w:r>
        <w:fldChar w:fldCharType="end"/>
      </w:r>
    </w:p>
    <w:p w14:paraId="07F74B59" w14:textId="0F413E97" w:rsidR="00B60E1F" w:rsidRDefault="00B60E1F">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RLC PDCP SDAP</w:t>
      </w:r>
      <w:r>
        <w:tab/>
      </w:r>
      <w:r>
        <w:fldChar w:fldCharType="begin"/>
      </w:r>
      <w:r>
        <w:instrText xml:space="preserve"> PAGEREF _Toc78991882 \h </w:instrText>
      </w:r>
      <w:r>
        <w:fldChar w:fldCharType="separate"/>
      </w:r>
      <w:r>
        <w:t>16</w:t>
      </w:r>
      <w:r>
        <w:fldChar w:fldCharType="end"/>
      </w:r>
    </w:p>
    <w:p w14:paraId="3512492F" w14:textId="6779D1CF" w:rsidR="00B60E1F" w:rsidRDefault="00B60E1F">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Control Plane corrections</w:t>
      </w:r>
      <w:r>
        <w:tab/>
      </w:r>
      <w:r>
        <w:fldChar w:fldCharType="begin"/>
      </w:r>
      <w:r>
        <w:instrText xml:space="preserve"> PAGEREF _Toc78991883 \h </w:instrText>
      </w:r>
      <w:r>
        <w:fldChar w:fldCharType="separate"/>
      </w:r>
      <w:r>
        <w:t>17</w:t>
      </w:r>
      <w:r>
        <w:fldChar w:fldCharType="end"/>
      </w:r>
    </w:p>
    <w:p w14:paraId="198E5E3A" w14:textId="635AE9A0" w:rsidR="00B60E1F" w:rsidRDefault="00B60E1F">
      <w:pPr>
        <w:pStyle w:val="TOC3"/>
        <w:rPr>
          <w:rFonts w:asciiTheme="minorHAnsi" w:eastAsiaTheme="minorEastAsia" w:hAnsiTheme="minorHAnsi" w:cstheme="minorBidi"/>
          <w:sz w:val="22"/>
          <w:szCs w:val="22"/>
        </w:rPr>
      </w:pPr>
      <w:r>
        <w:t>5.4.0</w:t>
      </w:r>
      <w:r>
        <w:rPr>
          <w:rFonts w:asciiTheme="minorHAnsi" w:eastAsiaTheme="minorEastAsia" w:hAnsiTheme="minorHAnsi" w:cstheme="minorBidi"/>
          <w:sz w:val="22"/>
          <w:szCs w:val="22"/>
        </w:rPr>
        <w:tab/>
      </w:r>
      <w:r>
        <w:t>In-principle agreed CRs</w:t>
      </w:r>
      <w:r>
        <w:tab/>
      </w:r>
      <w:r>
        <w:fldChar w:fldCharType="begin"/>
      </w:r>
      <w:r>
        <w:instrText xml:space="preserve"> PAGEREF _Toc78991884 \h </w:instrText>
      </w:r>
      <w:r>
        <w:fldChar w:fldCharType="separate"/>
      </w:r>
      <w:r>
        <w:t>17</w:t>
      </w:r>
      <w:r>
        <w:fldChar w:fldCharType="end"/>
      </w:r>
    </w:p>
    <w:p w14:paraId="05C19BDC" w14:textId="5180173B" w:rsidR="00B60E1F" w:rsidRDefault="00B60E1F">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NR RRC</w:t>
      </w:r>
      <w:r>
        <w:tab/>
      </w:r>
      <w:r>
        <w:fldChar w:fldCharType="begin"/>
      </w:r>
      <w:r>
        <w:instrText xml:space="preserve"> PAGEREF _Toc78991885 \h </w:instrText>
      </w:r>
      <w:r>
        <w:fldChar w:fldCharType="separate"/>
      </w:r>
      <w:r>
        <w:t>20</w:t>
      </w:r>
      <w:r>
        <w:fldChar w:fldCharType="end"/>
      </w:r>
    </w:p>
    <w:p w14:paraId="6F84F0A8" w14:textId="59A215B5" w:rsidR="00B60E1F" w:rsidRDefault="00B60E1F">
      <w:pPr>
        <w:pStyle w:val="TOC4"/>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Connection control</w:t>
      </w:r>
      <w:r>
        <w:tab/>
      </w:r>
      <w:r>
        <w:fldChar w:fldCharType="begin"/>
      </w:r>
      <w:r>
        <w:instrText xml:space="preserve"> PAGEREF _Toc78991886 \h </w:instrText>
      </w:r>
      <w:r>
        <w:fldChar w:fldCharType="separate"/>
      </w:r>
      <w:r>
        <w:t>20</w:t>
      </w:r>
      <w:r>
        <w:fldChar w:fldCharType="end"/>
      </w:r>
    </w:p>
    <w:p w14:paraId="5A113D8A" w14:textId="40A3E88C" w:rsidR="00B60E1F" w:rsidRDefault="00B60E1F">
      <w:pPr>
        <w:pStyle w:val="TOC4"/>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Inter-Node RRC messages</w:t>
      </w:r>
      <w:r>
        <w:tab/>
      </w:r>
      <w:r>
        <w:fldChar w:fldCharType="begin"/>
      </w:r>
      <w:r>
        <w:instrText xml:space="preserve"> PAGEREF _Toc78991887 \h </w:instrText>
      </w:r>
      <w:r>
        <w:fldChar w:fldCharType="separate"/>
      </w:r>
      <w:r>
        <w:t>28</w:t>
      </w:r>
      <w:r>
        <w:fldChar w:fldCharType="end"/>
      </w:r>
    </w:p>
    <w:p w14:paraId="6272AF2C" w14:textId="1BAAEB02" w:rsidR="00B60E1F" w:rsidRDefault="00B60E1F">
      <w:pPr>
        <w:pStyle w:val="TOC4"/>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Other</w:t>
      </w:r>
      <w:r>
        <w:tab/>
      </w:r>
      <w:r>
        <w:fldChar w:fldCharType="begin"/>
      </w:r>
      <w:r>
        <w:instrText xml:space="preserve"> PAGEREF _Toc78991888 \h </w:instrText>
      </w:r>
      <w:r>
        <w:fldChar w:fldCharType="separate"/>
      </w:r>
      <w:r>
        <w:t>29</w:t>
      </w:r>
      <w:r>
        <w:fldChar w:fldCharType="end"/>
      </w:r>
    </w:p>
    <w:p w14:paraId="64B7153B" w14:textId="49248CA0" w:rsidR="00B60E1F" w:rsidRDefault="00B60E1F">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LTE changes related to NR</w:t>
      </w:r>
      <w:r>
        <w:tab/>
      </w:r>
      <w:r>
        <w:fldChar w:fldCharType="begin"/>
      </w:r>
      <w:r>
        <w:instrText xml:space="preserve"> PAGEREF _Toc78991889 \h </w:instrText>
      </w:r>
      <w:r>
        <w:fldChar w:fldCharType="separate"/>
      </w:r>
      <w:r>
        <w:t>30</w:t>
      </w:r>
      <w:r>
        <w:fldChar w:fldCharType="end"/>
      </w:r>
    </w:p>
    <w:p w14:paraId="5EB66800" w14:textId="551B3F5E" w:rsidR="00B60E1F" w:rsidRDefault="00B60E1F">
      <w:pPr>
        <w:pStyle w:val="TOC3"/>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UE capabilities</w:t>
      </w:r>
      <w:r>
        <w:tab/>
      </w:r>
      <w:r>
        <w:fldChar w:fldCharType="begin"/>
      </w:r>
      <w:r>
        <w:instrText xml:space="preserve"> PAGEREF _Toc78991890 \h </w:instrText>
      </w:r>
      <w:r>
        <w:fldChar w:fldCharType="separate"/>
      </w:r>
      <w:r>
        <w:t>30</w:t>
      </w:r>
      <w:r>
        <w:fldChar w:fldCharType="end"/>
      </w:r>
    </w:p>
    <w:p w14:paraId="16C0B39A" w14:textId="6D599249" w:rsidR="00B60E1F" w:rsidRDefault="00B60E1F">
      <w:pPr>
        <w:pStyle w:val="TOC3"/>
        <w:rPr>
          <w:rFonts w:asciiTheme="minorHAnsi" w:eastAsiaTheme="minorEastAsia" w:hAnsiTheme="minorHAnsi" w:cstheme="minorBidi"/>
          <w:sz w:val="22"/>
          <w:szCs w:val="22"/>
        </w:rPr>
      </w:pPr>
      <w:r>
        <w:t>5.4.4</w:t>
      </w:r>
      <w:r>
        <w:rPr>
          <w:rFonts w:asciiTheme="minorHAnsi" w:eastAsiaTheme="minorEastAsia" w:hAnsiTheme="minorHAnsi" w:cstheme="minorBidi"/>
          <w:sz w:val="22"/>
          <w:szCs w:val="22"/>
        </w:rPr>
        <w:tab/>
      </w:r>
      <w:r>
        <w:t>Idle/inactive mode procedures</w:t>
      </w:r>
      <w:r>
        <w:tab/>
      </w:r>
      <w:r>
        <w:fldChar w:fldCharType="begin"/>
      </w:r>
      <w:r>
        <w:instrText xml:space="preserve"> PAGEREF _Toc78991891 \h </w:instrText>
      </w:r>
      <w:r>
        <w:fldChar w:fldCharType="separate"/>
      </w:r>
      <w:r>
        <w:t>35</w:t>
      </w:r>
      <w:r>
        <w:fldChar w:fldCharType="end"/>
      </w:r>
    </w:p>
    <w:p w14:paraId="79B6C820" w14:textId="6520DAC3" w:rsidR="00B60E1F" w:rsidRDefault="00B60E1F">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Positioning corrections</w:t>
      </w:r>
      <w:r>
        <w:tab/>
      </w:r>
      <w:r>
        <w:fldChar w:fldCharType="begin"/>
      </w:r>
      <w:r>
        <w:instrText xml:space="preserve"> PAGEREF _Toc78991892 \h </w:instrText>
      </w:r>
      <w:r>
        <w:fldChar w:fldCharType="separate"/>
      </w:r>
      <w:r>
        <w:t>36</w:t>
      </w:r>
      <w:r>
        <w:fldChar w:fldCharType="end"/>
      </w:r>
    </w:p>
    <w:p w14:paraId="742861C4" w14:textId="6A73EF61" w:rsidR="00B60E1F" w:rsidRDefault="00B60E1F">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Rel-16 NR Work Items</w:t>
      </w:r>
      <w:r>
        <w:tab/>
      </w:r>
      <w:r>
        <w:fldChar w:fldCharType="begin"/>
      </w:r>
      <w:r>
        <w:instrText xml:space="preserve"> PAGEREF _Toc78991893 \h </w:instrText>
      </w:r>
      <w:r>
        <w:fldChar w:fldCharType="separate"/>
      </w:r>
      <w:r>
        <w:t>36</w:t>
      </w:r>
      <w:r>
        <w:fldChar w:fldCharType="end"/>
      </w:r>
    </w:p>
    <w:p w14:paraId="4C3B9D01" w14:textId="0C635101" w:rsidR="00B60E1F" w:rsidRDefault="00B60E1F">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Common</w:t>
      </w:r>
      <w:r>
        <w:tab/>
      </w:r>
      <w:r>
        <w:fldChar w:fldCharType="begin"/>
      </w:r>
      <w:r>
        <w:instrText xml:space="preserve"> PAGEREF _Toc78991894 \h </w:instrText>
      </w:r>
      <w:r>
        <w:fldChar w:fldCharType="separate"/>
      </w:r>
      <w:r>
        <w:t>36</w:t>
      </w:r>
      <w:r>
        <w:fldChar w:fldCharType="end"/>
      </w:r>
    </w:p>
    <w:p w14:paraId="2603127F" w14:textId="37330D1A" w:rsidR="00B60E1F" w:rsidRDefault="00B60E1F">
      <w:pPr>
        <w:pStyle w:val="TOC3"/>
        <w:rPr>
          <w:rFonts w:asciiTheme="minorHAnsi" w:eastAsiaTheme="minorEastAsia" w:hAnsiTheme="minorHAnsi" w:cstheme="minorBidi"/>
          <w:sz w:val="22"/>
          <w:szCs w:val="22"/>
        </w:rPr>
      </w:pPr>
      <w:r w:rsidRPr="004863DE">
        <w:rPr>
          <w:lang w:val="fr-FR"/>
        </w:rPr>
        <w:t>6.1.1</w:t>
      </w:r>
      <w:r>
        <w:rPr>
          <w:rFonts w:asciiTheme="minorHAnsi" w:eastAsiaTheme="minorEastAsia" w:hAnsiTheme="minorHAnsi" w:cstheme="minorBidi"/>
          <w:sz w:val="22"/>
          <w:szCs w:val="22"/>
        </w:rPr>
        <w:tab/>
      </w:r>
      <w:r w:rsidRPr="004863DE">
        <w:rPr>
          <w:lang w:val="fr-FR"/>
        </w:rPr>
        <w:t>Organisational</w:t>
      </w:r>
      <w:r>
        <w:tab/>
      </w:r>
      <w:r>
        <w:fldChar w:fldCharType="begin"/>
      </w:r>
      <w:r>
        <w:instrText xml:space="preserve"> PAGEREF _Toc78991895 \h </w:instrText>
      </w:r>
      <w:r>
        <w:fldChar w:fldCharType="separate"/>
      </w:r>
      <w:r>
        <w:t>37</w:t>
      </w:r>
      <w:r>
        <w:fldChar w:fldCharType="end"/>
      </w:r>
    </w:p>
    <w:p w14:paraId="5EE95186" w14:textId="351E4E41" w:rsidR="00B60E1F" w:rsidRDefault="00B60E1F">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Stage 2 corrections</w:t>
      </w:r>
      <w:r>
        <w:tab/>
      </w:r>
      <w:r>
        <w:fldChar w:fldCharType="begin"/>
      </w:r>
      <w:r>
        <w:instrText xml:space="preserve"> PAGEREF _Toc78991896 \h </w:instrText>
      </w:r>
      <w:r>
        <w:fldChar w:fldCharType="separate"/>
      </w:r>
      <w:r>
        <w:t>37</w:t>
      </w:r>
      <w:r>
        <w:fldChar w:fldCharType="end"/>
      </w:r>
    </w:p>
    <w:p w14:paraId="37E97525" w14:textId="79519B34" w:rsidR="00B60E1F" w:rsidRDefault="00B60E1F">
      <w:pPr>
        <w:pStyle w:val="TOC4"/>
        <w:rPr>
          <w:rFonts w:asciiTheme="minorHAnsi" w:eastAsiaTheme="minorEastAsia" w:hAnsiTheme="minorHAnsi" w:cstheme="minorBidi"/>
          <w:sz w:val="22"/>
          <w:szCs w:val="22"/>
        </w:rPr>
      </w:pPr>
      <w:r>
        <w:t>6.1.2.0</w:t>
      </w:r>
      <w:r>
        <w:rPr>
          <w:rFonts w:asciiTheme="minorHAnsi" w:eastAsiaTheme="minorEastAsia" w:hAnsiTheme="minorHAnsi" w:cstheme="minorBidi"/>
          <w:sz w:val="22"/>
          <w:szCs w:val="22"/>
        </w:rPr>
        <w:tab/>
      </w:r>
      <w:r>
        <w:t>In-principle agreed CRs</w:t>
      </w:r>
      <w:r>
        <w:tab/>
      </w:r>
      <w:r>
        <w:fldChar w:fldCharType="begin"/>
      </w:r>
      <w:r>
        <w:instrText xml:space="preserve"> PAGEREF _Toc78991897 \h </w:instrText>
      </w:r>
      <w:r>
        <w:fldChar w:fldCharType="separate"/>
      </w:r>
      <w:r>
        <w:t>37</w:t>
      </w:r>
      <w:r>
        <w:fldChar w:fldCharType="end"/>
      </w:r>
    </w:p>
    <w:p w14:paraId="123FE2C3" w14:textId="54D8BFDD" w:rsidR="00B60E1F" w:rsidRDefault="00B60E1F">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TS 3x.300</w:t>
      </w:r>
      <w:r>
        <w:tab/>
      </w:r>
      <w:r>
        <w:fldChar w:fldCharType="begin"/>
      </w:r>
      <w:r>
        <w:instrText xml:space="preserve"> PAGEREF _Toc78991898 \h </w:instrText>
      </w:r>
      <w:r>
        <w:fldChar w:fldCharType="separate"/>
      </w:r>
      <w:r>
        <w:t>38</w:t>
      </w:r>
      <w:r>
        <w:fldChar w:fldCharType="end"/>
      </w:r>
    </w:p>
    <w:p w14:paraId="37EB0FE8" w14:textId="760E0362" w:rsidR="00B60E1F" w:rsidRDefault="00B60E1F">
      <w:pPr>
        <w:pStyle w:val="TOC4"/>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TS 37.340</w:t>
      </w:r>
      <w:r>
        <w:tab/>
      </w:r>
      <w:r>
        <w:fldChar w:fldCharType="begin"/>
      </w:r>
      <w:r>
        <w:instrText xml:space="preserve"> PAGEREF _Toc78991899 \h </w:instrText>
      </w:r>
      <w:r>
        <w:fldChar w:fldCharType="separate"/>
      </w:r>
      <w:r>
        <w:t>38</w:t>
      </w:r>
      <w:r>
        <w:fldChar w:fldCharType="end"/>
      </w:r>
    </w:p>
    <w:p w14:paraId="4FCE128B" w14:textId="65F00334" w:rsidR="00B60E1F" w:rsidRDefault="00B60E1F">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User Plane corrections</w:t>
      </w:r>
      <w:r>
        <w:tab/>
      </w:r>
      <w:r>
        <w:fldChar w:fldCharType="begin"/>
      </w:r>
      <w:r>
        <w:instrText xml:space="preserve"> PAGEREF _Toc78991900 \h </w:instrText>
      </w:r>
      <w:r>
        <w:fldChar w:fldCharType="separate"/>
      </w:r>
      <w:r>
        <w:t>38</w:t>
      </w:r>
      <w:r>
        <w:fldChar w:fldCharType="end"/>
      </w:r>
    </w:p>
    <w:p w14:paraId="2FAA417A" w14:textId="1287F848" w:rsidR="00B60E1F" w:rsidRDefault="00B60E1F">
      <w:pPr>
        <w:pStyle w:val="TOC4"/>
        <w:rPr>
          <w:rFonts w:asciiTheme="minorHAnsi" w:eastAsiaTheme="minorEastAsia" w:hAnsiTheme="minorHAnsi" w:cstheme="minorBidi"/>
          <w:sz w:val="22"/>
          <w:szCs w:val="22"/>
        </w:rPr>
      </w:pPr>
      <w:r>
        <w:t>6.1.3.0</w:t>
      </w:r>
      <w:r>
        <w:rPr>
          <w:rFonts w:asciiTheme="minorHAnsi" w:eastAsiaTheme="minorEastAsia" w:hAnsiTheme="minorHAnsi" w:cstheme="minorBidi"/>
          <w:sz w:val="22"/>
          <w:szCs w:val="22"/>
        </w:rPr>
        <w:tab/>
      </w:r>
      <w:r>
        <w:t>In-principle agreed CRs</w:t>
      </w:r>
      <w:r>
        <w:tab/>
      </w:r>
      <w:r>
        <w:fldChar w:fldCharType="begin"/>
      </w:r>
      <w:r>
        <w:instrText xml:space="preserve"> PAGEREF _Toc78991901 \h </w:instrText>
      </w:r>
      <w:r>
        <w:fldChar w:fldCharType="separate"/>
      </w:r>
      <w:r>
        <w:t>39</w:t>
      </w:r>
      <w:r>
        <w:fldChar w:fldCharType="end"/>
      </w:r>
    </w:p>
    <w:p w14:paraId="319EBD23" w14:textId="5340A0BA" w:rsidR="00B60E1F" w:rsidRDefault="00B60E1F">
      <w:pPr>
        <w:pStyle w:val="TOC4"/>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MAC</w:t>
      </w:r>
      <w:r>
        <w:tab/>
      </w:r>
      <w:r>
        <w:fldChar w:fldCharType="begin"/>
      </w:r>
      <w:r>
        <w:instrText xml:space="preserve"> PAGEREF _Toc78991902 \h </w:instrText>
      </w:r>
      <w:r>
        <w:fldChar w:fldCharType="separate"/>
      </w:r>
      <w:r>
        <w:t>39</w:t>
      </w:r>
      <w:r>
        <w:fldChar w:fldCharType="end"/>
      </w:r>
    </w:p>
    <w:p w14:paraId="31CABD0F" w14:textId="406C9CA1" w:rsidR="00B60E1F" w:rsidRDefault="00B60E1F">
      <w:pPr>
        <w:pStyle w:val="TOC4"/>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RLC</w:t>
      </w:r>
      <w:r>
        <w:tab/>
      </w:r>
      <w:r>
        <w:fldChar w:fldCharType="begin"/>
      </w:r>
      <w:r>
        <w:instrText xml:space="preserve"> PAGEREF _Toc78991903 \h </w:instrText>
      </w:r>
      <w:r>
        <w:fldChar w:fldCharType="separate"/>
      </w:r>
      <w:r>
        <w:t>43</w:t>
      </w:r>
      <w:r>
        <w:fldChar w:fldCharType="end"/>
      </w:r>
    </w:p>
    <w:p w14:paraId="49C3BE04" w14:textId="7B6659AC" w:rsidR="00B60E1F" w:rsidRDefault="00B60E1F">
      <w:pPr>
        <w:pStyle w:val="TOC4"/>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PDCP</w:t>
      </w:r>
      <w:r>
        <w:tab/>
      </w:r>
      <w:r>
        <w:fldChar w:fldCharType="begin"/>
      </w:r>
      <w:r>
        <w:instrText xml:space="preserve"> PAGEREF _Toc78991904 \h </w:instrText>
      </w:r>
      <w:r>
        <w:fldChar w:fldCharType="separate"/>
      </w:r>
      <w:r>
        <w:t>43</w:t>
      </w:r>
      <w:r>
        <w:fldChar w:fldCharType="end"/>
      </w:r>
    </w:p>
    <w:p w14:paraId="755D89EC" w14:textId="0DA508F9" w:rsidR="00B60E1F" w:rsidRDefault="00B60E1F">
      <w:pPr>
        <w:pStyle w:val="TOC4"/>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SDAP</w:t>
      </w:r>
      <w:r>
        <w:tab/>
      </w:r>
      <w:r>
        <w:fldChar w:fldCharType="begin"/>
      </w:r>
      <w:r>
        <w:instrText xml:space="preserve"> PAGEREF _Toc78991905 \h </w:instrText>
      </w:r>
      <w:r>
        <w:fldChar w:fldCharType="separate"/>
      </w:r>
      <w:r>
        <w:t>43</w:t>
      </w:r>
      <w:r>
        <w:fldChar w:fldCharType="end"/>
      </w:r>
    </w:p>
    <w:p w14:paraId="20812736" w14:textId="4EA47D5E" w:rsidR="00B60E1F" w:rsidRDefault="00B60E1F">
      <w:pPr>
        <w:pStyle w:val="TOC4"/>
        <w:rPr>
          <w:rFonts w:asciiTheme="minorHAnsi" w:eastAsiaTheme="minorEastAsia" w:hAnsiTheme="minorHAnsi" w:cstheme="minorBidi"/>
          <w:sz w:val="22"/>
          <w:szCs w:val="22"/>
        </w:rPr>
      </w:pPr>
      <w:r>
        <w:t>6.1.3.5</w:t>
      </w:r>
      <w:r>
        <w:rPr>
          <w:rFonts w:asciiTheme="minorHAnsi" w:eastAsiaTheme="minorEastAsia" w:hAnsiTheme="minorHAnsi" w:cstheme="minorBidi"/>
          <w:sz w:val="22"/>
          <w:szCs w:val="22"/>
        </w:rPr>
        <w:tab/>
      </w:r>
      <w:r>
        <w:t>BAP</w:t>
      </w:r>
      <w:r>
        <w:tab/>
      </w:r>
      <w:r>
        <w:fldChar w:fldCharType="begin"/>
      </w:r>
      <w:r>
        <w:instrText xml:space="preserve"> PAGEREF _Toc78991906 \h </w:instrText>
      </w:r>
      <w:r>
        <w:fldChar w:fldCharType="separate"/>
      </w:r>
      <w:r>
        <w:t>43</w:t>
      </w:r>
      <w:r>
        <w:fldChar w:fldCharType="end"/>
      </w:r>
    </w:p>
    <w:p w14:paraId="15C9FB7E" w14:textId="48808397" w:rsidR="00B60E1F" w:rsidRDefault="00B60E1F">
      <w:pPr>
        <w:pStyle w:val="TOC3"/>
        <w:rPr>
          <w:rFonts w:asciiTheme="minorHAnsi" w:eastAsiaTheme="minorEastAsia" w:hAnsiTheme="minorHAnsi" w:cstheme="minorBidi"/>
          <w:sz w:val="22"/>
          <w:szCs w:val="22"/>
        </w:rPr>
      </w:pPr>
      <w:r>
        <w:lastRenderedPageBreak/>
        <w:t>6.1.4</w:t>
      </w:r>
      <w:r>
        <w:rPr>
          <w:rFonts w:asciiTheme="minorHAnsi" w:eastAsiaTheme="minorEastAsia" w:hAnsiTheme="minorHAnsi" w:cstheme="minorBidi"/>
          <w:sz w:val="22"/>
          <w:szCs w:val="22"/>
        </w:rPr>
        <w:tab/>
      </w:r>
      <w:r>
        <w:t>Control Plane corrections</w:t>
      </w:r>
      <w:r>
        <w:tab/>
      </w:r>
      <w:r>
        <w:fldChar w:fldCharType="begin"/>
      </w:r>
      <w:r>
        <w:instrText xml:space="preserve"> PAGEREF _Toc78991907 \h </w:instrText>
      </w:r>
      <w:r>
        <w:fldChar w:fldCharType="separate"/>
      </w:r>
      <w:r>
        <w:t>43</w:t>
      </w:r>
      <w:r>
        <w:fldChar w:fldCharType="end"/>
      </w:r>
    </w:p>
    <w:p w14:paraId="00C1BF15" w14:textId="5833B9E5" w:rsidR="00B60E1F" w:rsidRDefault="00B60E1F">
      <w:pPr>
        <w:pStyle w:val="TOC4"/>
        <w:rPr>
          <w:rFonts w:asciiTheme="minorHAnsi" w:eastAsiaTheme="minorEastAsia" w:hAnsiTheme="minorHAnsi" w:cstheme="minorBidi"/>
          <w:sz w:val="22"/>
          <w:szCs w:val="22"/>
        </w:rPr>
      </w:pPr>
      <w:r>
        <w:t>6.1.4.0</w:t>
      </w:r>
      <w:r>
        <w:rPr>
          <w:rFonts w:asciiTheme="minorHAnsi" w:eastAsiaTheme="minorEastAsia" w:hAnsiTheme="minorHAnsi" w:cstheme="minorBidi"/>
          <w:sz w:val="22"/>
          <w:szCs w:val="22"/>
        </w:rPr>
        <w:tab/>
      </w:r>
      <w:r>
        <w:t>In principle agreed CRs</w:t>
      </w:r>
      <w:r>
        <w:tab/>
      </w:r>
      <w:r>
        <w:fldChar w:fldCharType="begin"/>
      </w:r>
      <w:r>
        <w:instrText xml:space="preserve"> PAGEREF _Toc78991908 \h </w:instrText>
      </w:r>
      <w:r>
        <w:fldChar w:fldCharType="separate"/>
      </w:r>
      <w:r>
        <w:t>43</w:t>
      </w:r>
      <w:r>
        <w:fldChar w:fldCharType="end"/>
      </w:r>
    </w:p>
    <w:p w14:paraId="23CC45D9" w14:textId="28B3DD72" w:rsidR="00B60E1F" w:rsidRDefault="00B60E1F">
      <w:pPr>
        <w:pStyle w:val="TOC4"/>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NR RRC</w:t>
      </w:r>
      <w:r>
        <w:tab/>
      </w:r>
      <w:r>
        <w:fldChar w:fldCharType="begin"/>
      </w:r>
      <w:r>
        <w:instrText xml:space="preserve"> PAGEREF _Toc78991909 \h </w:instrText>
      </w:r>
      <w:r>
        <w:fldChar w:fldCharType="separate"/>
      </w:r>
      <w:r>
        <w:t>45</w:t>
      </w:r>
      <w:r>
        <w:fldChar w:fldCharType="end"/>
      </w:r>
    </w:p>
    <w:p w14:paraId="6EA058AB" w14:textId="726A7D24" w:rsidR="00B60E1F" w:rsidRDefault="00B60E1F">
      <w:pPr>
        <w:pStyle w:val="TOC5"/>
        <w:rPr>
          <w:rFonts w:asciiTheme="minorHAnsi" w:eastAsiaTheme="minorEastAsia" w:hAnsiTheme="minorHAnsi" w:cstheme="minorBidi"/>
          <w:sz w:val="22"/>
          <w:szCs w:val="22"/>
        </w:rPr>
      </w:pPr>
      <w:r>
        <w:t>6.1.4.1.1</w:t>
      </w:r>
      <w:r>
        <w:rPr>
          <w:rFonts w:asciiTheme="minorHAnsi" w:eastAsiaTheme="minorEastAsia" w:hAnsiTheme="minorHAnsi" w:cstheme="minorBidi"/>
          <w:sz w:val="22"/>
          <w:szCs w:val="22"/>
        </w:rPr>
        <w:tab/>
      </w:r>
      <w:r>
        <w:t>Connection control</w:t>
      </w:r>
      <w:r>
        <w:tab/>
      </w:r>
      <w:r>
        <w:fldChar w:fldCharType="begin"/>
      </w:r>
      <w:r>
        <w:instrText xml:space="preserve"> PAGEREF _Toc78991910 \h </w:instrText>
      </w:r>
      <w:r>
        <w:fldChar w:fldCharType="separate"/>
      </w:r>
      <w:r>
        <w:t>46</w:t>
      </w:r>
      <w:r>
        <w:fldChar w:fldCharType="end"/>
      </w:r>
    </w:p>
    <w:p w14:paraId="18767E5D" w14:textId="6E1497AF" w:rsidR="00B60E1F" w:rsidRDefault="00B60E1F">
      <w:pPr>
        <w:pStyle w:val="TOC5"/>
        <w:rPr>
          <w:rFonts w:asciiTheme="minorHAnsi" w:eastAsiaTheme="minorEastAsia" w:hAnsiTheme="minorHAnsi" w:cstheme="minorBidi"/>
          <w:sz w:val="22"/>
          <w:szCs w:val="22"/>
        </w:rPr>
      </w:pPr>
      <w:r>
        <w:t>6.1.4.1.2</w:t>
      </w:r>
      <w:r>
        <w:rPr>
          <w:rFonts w:asciiTheme="minorHAnsi" w:eastAsiaTheme="minorEastAsia" w:hAnsiTheme="minorHAnsi" w:cstheme="minorBidi"/>
          <w:sz w:val="22"/>
          <w:szCs w:val="22"/>
        </w:rPr>
        <w:tab/>
      </w:r>
      <w:r>
        <w:t>RRM and Measurements</w:t>
      </w:r>
      <w:r>
        <w:tab/>
      </w:r>
      <w:r>
        <w:fldChar w:fldCharType="begin"/>
      </w:r>
      <w:r>
        <w:instrText xml:space="preserve"> PAGEREF _Toc78991911 \h </w:instrText>
      </w:r>
      <w:r>
        <w:fldChar w:fldCharType="separate"/>
      </w:r>
      <w:r>
        <w:t>47</w:t>
      </w:r>
      <w:r>
        <w:fldChar w:fldCharType="end"/>
      </w:r>
    </w:p>
    <w:p w14:paraId="14DA76C0" w14:textId="3228B7A6" w:rsidR="00B60E1F" w:rsidRDefault="00B60E1F">
      <w:pPr>
        <w:pStyle w:val="TOC5"/>
        <w:rPr>
          <w:rFonts w:asciiTheme="minorHAnsi" w:eastAsiaTheme="minorEastAsia" w:hAnsiTheme="minorHAnsi" w:cstheme="minorBidi"/>
          <w:sz w:val="22"/>
          <w:szCs w:val="22"/>
        </w:rPr>
      </w:pPr>
      <w:r>
        <w:t>6.1.4.1.3</w:t>
      </w:r>
      <w:r>
        <w:rPr>
          <w:rFonts w:asciiTheme="minorHAnsi" w:eastAsiaTheme="minorEastAsia" w:hAnsiTheme="minorHAnsi" w:cstheme="minorBidi"/>
          <w:sz w:val="22"/>
          <w:szCs w:val="22"/>
        </w:rPr>
        <w:tab/>
      </w:r>
      <w:r>
        <w:t>System Information and Paging</w:t>
      </w:r>
      <w:r>
        <w:tab/>
      </w:r>
      <w:r>
        <w:fldChar w:fldCharType="begin"/>
      </w:r>
      <w:r>
        <w:instrText xml:space="preserve"> PAGEREF _Toc78991912 \h </w:instrText>
      </w:r>
      <w:r>
        <w:fldChar w:fldCharType="separate"/>
      </w:r>
      <w:r>
        <w:t>47</w:t>
      </w:r>
      <w:r>
        <w:fldChar w:fldCharType="end"/>
      </w:r>
    </w:p>
    <w:p w14:paraId="1C0A69BC" w14:textId="32E241E2" w:rsidR="00B60E1F" w:rsidRDefault="00B60E1F">
      <w:pPr>
        <w:pStyle w:val="TOC5"/>
        <w:rPr>
          <w:rFonts w:asciiTheme="minorHAnsi" w:eastAsiaTheme="minorEastAsia" w:hAnsiTheme="minorHAnsi" w:cstheme="minorBidi"/>
          <w:sz w:val="22"/>
          <w:szCs w:val="22"/>
        </w:rPr>
      </w:pPr>
      <w:r w:rsidRPr="004863DE">
        <w:rPr>
          <w:lang w:val="en-US"/>
        </w:rPr>
        <w:t>6.1.4.1.4</w:t>
      </w:r>
      <w:r>
        <w:rPr>
          <w:rFonts w:asciiTheme="minorHAnsi" w:eastAsiaTheme="minorEastAsia" w:hAnsiTheme="minorHAnsi" w:cstheme="minorBidi"/>
          <w:sz w:val="22"/>
          <w:szCs w:val="22"/>
        </w:rPr>
        <w:tab/>
      </w:r>
      <w:r w:rsidRPr="004863DE">
        <w:rPr>
          <w:lang w:val="en-US"/>
        </w:rPr>
        <w:t>Inter Node RRC messages</w:t>
      </w:r>
      <w:r>
        <w:tab/>
      </w:r>
      <w:r>
        <w:fldChar w:fldCharType="begin"/>
      </w:r>
      <w:r>
        <w:instrText xml:space="preserve"> PAGEREF _Toc78991913 \h </w:instrText>
      </w:r>
      <w:r>
        <w:fldChar w:fldCharType="separate"/>
      </w:r>
      <w:r>
        <w:t>47</w:t>
      </w:r>
      <w:r>
        <w:fldChar w:fldCharType="end"/>
      </w:r>
    </w:p>
    <w:p w14:paraId="56871DCC" w14:textId="2E58B7E5" w:rsidR="00B60E1F" w:rsidRDefault="00B60E1F">
      <w:pPr>
        <w:pStyle w:val="TOC5"/>
        <w:rPr>
          <w:rFonts w:asciiTheme="minorHAnsi" w:eastAsiaTheme="minorEastAsia" w:hAnsiTheme="minorHAnsi" w:cstheme="minorBidi"/>
          <w:sz w:val="22"/>
          <w:szCs w:val="22"/>
        </w:rPr>
      </w:pPr>
      <w:r>
        <w:t>6.1.4.1.5</w:t>
      </w:r>
      <w:r>
        <w:rPr>
          <w:rFonts w:asciiTheme="minorHAnsi" w:eastAsiaTheme="minorEastAsia" w:hAnsiTheme="minorHAnsi" w:cstheme="minorBidi"/>
          <w:sz w:val="22"/>
          <w:szCs w:val="22"/>
        </w:rPr>
        <w:tab/>
      </w:r>
      <w:r>
        <w:t>Other</w:t>
      </w:r>
      <w:r>
        <w:tab/>
      </w:r>
      <w:r>
        <w:fldChar w:fldCharType="begin"/>
      </w:r>
      <w:r>
        <w:instrText xml:space="preserve"> PAGEREF _Toc78991914 \h </w:instrText>
      </w:r>
      <w:r>
        <w:fldChar w:fldCharType="separate"/>
      </w:r>
      <w:r>
        <w:t>47</w:t>
      </w:r>
      <w:r>
        <w:fldChar w:fldCharType="end"/>
      </w:r>
    </w:p>
    <w:p w14:paraId="188F0669" w14:textId="3BCC7417" w:rsidR="00B60E1F" w:rsidRDefault="00B60E1F">
      <w:pPr>
        <w:pStyle w:val="TOC4"/>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LTE changes</w:t>
      </w:r>
      <w:r>
        <w:tab/>
      </w:r>
      <w:r>
        <w:fldChar w:fldCharType="begin"/>
      </w:r>
      <w:r>
        <w:instrText xml:space="preserve"> PAGEREF _Toc78991915 \h </w:instrText>
      </w:r>
      <w:r>
        <w:fldChar w:fldCharType="separate"/>
      </w:r>
      <w:r>
        <w:t>50</w:t>
      </w:r>
      <w:r>
        <w:fldChar w:fldCharType="end"/>
      </w:r>
    </w:p>
    <w:p w14:paraId="41F5A1D1" w14:textId="597867C4" w:rsidR="00B60E1F" w:rsidRDefault="00B60E1F">
      <w:pPr>
        <w:pStyle w:val="TOC4"/>
        <w:rPr>
          <w:rFonts w:asciiTheme="minorHAnsi" w:eastAsiaTheme="minorEastAsia" w:hAnsiTheme="minorHAnsi" w:cstheme="minorBidi"/>
          <w:sz w:val="22"/>
          <w:szCs w:val="22"/>
        </w:rPr>
      </w:pPr>
      <w:r>
        <w:t>6.1.4.3</w:t>
      </w:r>
      <w:r>
        <w:rPr>
          <w:rFonts w:asciiTheme="minorHAnsi" w:eastAsiaTheme="minorEastAsia" w:hAnsiTheme="minorHAnsi" w:cstheme="minorBidi"/>
          <w:sz w:val="22"/>
          <w:szCs w:val="22"/>
        </w:rPr>
        <w:tab/>
      </w:r>
      <w:r>
        <w:t>UE capabilities</w:t>
      </w:r>
      <w:r>
        <w:tab/>
      </w:r>
      <w:r>
        <w:fldChar w:fldCharType="begin"/>
      </w:r>
      <w:r>
        <w:instrText xml:space="preserve"> PAGEREF _Toc78991916 \h </w:instrText>
      </w:r>
      <w:r>
        <w:fldChar w:fldCharType="separate"/>
      </w:r>
      <w:r>
        <w:t>51</w:t>
      </w:r>
      <w:r>
        <w:fldChar w:fldCharType="end"/>
      </w:r>
    </w:p>
    <w:p w14:paraId="074DA732" w14:textId="277B2BAD" w:rsidR="00B60E1F" w:rsidRDefault="00B60E1F">
      <w:pPr>
        <w:pStyle w:val="TOC4"/>
        <w:rPr>
          <w:rFonts w:asciiTheme="minorHAnsi" w:eastAsiaTheme="minorEastAsia" w:hAnsiTheme="minorHAnsi" w:cstheme="minorBidi"/>
          <w:sz w:val="22"/>
          <w:szCs w:val="22"/>
        </w:rPr>
      </w:pPr>
      <w:r>
        <w:t>6.1.4.4</w:t>
      </w:r>
      <w:r>
        <w:rPr>
          <w:rFonts w:asciiTheme="minorHAnsi" w:eastAsiaTheme="minorEastAsia" w:hAnsiTheme="minorHAnsi" w:cstheme="minorBidi"/>
          <w:sz w:val="22"/>
          <w:szCs w:val="22"/>
        </w:rPr>
        <w:tab/>
      </w:r>
      <w:r>
        <w:t>Idle/inactive mode procedures</w:t>
      </w:r>
      <w:r>
        <w:tab/>
      </w:r>
      <w:r>
        <w:fldChar w:fldCharType="begin"/>
      </w:r>
      <w:r>
        <w:instrText xml:space="preserve"> PAGEREF _Toc78991917 \h </w:instrText>
      </w:r>
      <w:r>
        <w:fldChar w:fldCharType="separate"/>
      </w:r>
      <w:r>
        <w:t>54</w:t>
      </w:r>
      <w:r>
        <w:fldChar w:fldCharType="end"/>
      </w:r>
    </w:p>
    <w:p w14:paraId="4913DB97" w14:textId="36C726C8" w:rsidR="00B60E1F" w:rsidRDefault="00B60E1F">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NR V2X</w:t>
      </w:r>
      <w:r>
        <w:tab/>
      </w:r>
      <w:r>
        <w:fldChar w:fldCharType="begin"/>
      </w:r>
      <w:r>
        <w:instrText xml:space="preserve"> PAGEREF _Toc78991918 \h </w:instrText>
      </w:r>
      <w:r>
        <w:fldChar w:fldCharType="separate"/>
      </w:r>
      <w:r>
        <w:t>55</w:t>
      </w:r>
      <w:r>
        <w:fldChar w:fldCharType="end"/>
      </w:r>
    </w:p>
    <w:p w14:paraId="19DC1310" w14:textId="4F617435" w:rsidR="00B60E1F" w:rsidRDefault="00B60E1F">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 and Stage-2 corrections</w:t>
      </w:r>
      <w:r>
        <w:tab/>
      </w:r>
      <w:r>
        <w:fldChar w:fldCharType="begin"/>
      </w:r>
      <w:r>
        <w:instrText xml:space="preserve"> PAGEREF _Toc78991919 \h </w:instrText>
      </w:r>
      <w:r>
        <w:fldChar w:fldCharType="separate"/>
      </w:r>
      <w:r>
        <w:t>55</w:t>
      </w:r>
      <w:r>
        <w:fldChar w:fldCharType="end"/>
      </w:r>
    </w:p>
    <w:p w14:paraId="2AD4132C" w14:textId="318314CD" w:rsidR="00B60E1F" w:rsidRDefault="00B60E1F">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Control plane corrections</w:t>
      </w:r>
      <w:r>
        <w:tab/>
      </w:r>
      <w:r>
        <w:fldChar w:fldCharType="begin"/>
      </w:r>
      <w:r>
        <w:instrText xml:space="preserve"> PAGEREF _Toc78991920 \h </w:instrText>
      </w:r>
      <w:r>
        <w:fldChar w:fldCharType="separate"/>
      </w:r>
      <w:r>
        <w:t>55</w:t>
      </w:r>
      <w:r>
        <w:fldChar w:fldCharType="end"/>
      </w:r>
    </w:p>
    <w:p w14:paraId="24F047F7" w14:textId="5D606B06" w:rsidR="00B60E1F" w:rsidRDefault="00B60E1F">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User plane corrections</w:t>
      </w:r>
      <w:r>
        <w:tab/>
      </w:r>
      <w:r>
        <w:fldChar w:fldCharType="begin"/>
      </w:r>
      <w:r>
        <w:instrText xml:space="preserve"> PAGEREF _Toc78991921 \h </w:instrText>
      </w:r>
      <w:r>
        <w:fldChar w:fldCharType="separate"/>
      </w:r>
      <w:r>
        <w:t>60</w:t>
      </w:r>
      <w:r>
        <w:fldChar w:fldCharType="end"/>
      </w:r>
    </w:p>
    <w:p w14:paraId="3105A56C" w14:textId="0348B2C8" w:rsidR="00B60E1F" w:rsidRDefault="00B60E1F">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NR Positioning Support</w:t>
      </w:r>
      <w:r>
        <w:tab/>
      </w:r>
      <w:r>
        <w:fldChar w:fldCharType="begin"/>
      </w:r>
      <w:r>
        <w:instrText xml:space="preserve"> PAGEREF _Toc78991922 \h </w:instrText>
      </w:r>
      <w:r>
        <w:fldChar w:fldCharType="separate"/>
      </w:r>
      <w:r>
        <w:t>62</w:t>
      </w:r>
      <w:r>
        <w:fldChar w:fldCharType="end"/>
      </w:r>
    </w:p>
    <w:p w14:paraId="40A80025" w14:textId="0932E6B1" w:rsidR="00B60E1F" w:rsidRDefault="00B60E1F">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 and Stage 2 corrections</w:t>
      </w:r>
      <w:r>
        <w:tab/>
      </w:r>
      <w:r>
        <w:fldChar w:fldCharType="begin"/>
      </w:r>
      <w:r>
        <w:instrText xml:space="preserve"> PAGEREF _Toc78991923 \h </w:instrText>
      </w:r>
      <w:r>
        <w:fldChar w:fldCharType="separate"/>
      </w:r>
      <w:r>
        <w:t>62</w:t>
      </w:r>
      <w:r>
        <w:fldChar w:fldCharType="end"/>
      </w:r>
    </w:p>
    <w:p w14:paraId="081A521A" w14:textId="375B09DA" w:rsidR="00B60E1F" w:rsidRDefault="00B60E1F">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RRC corrections</w:t>
      </w:r>
      <w:r>
        <w:tab/>
      </w:r>
      <w:r>
        <w:fldChar w:fldCharType="begin"/>
      </w:r>
      <w:r>
        <w:instrText xml:space="preserve"> PAGEREF _Toc78991924 \h </w:instrText>
      </w:r>
      <w:r>
        <w:fldChar w:fldCharType="separate"/>
      </w:r>
      <w:r>
        <w:t>63</w:t>
      </w:r>
      <w:r>
        <w:fldChar w:fldCharType="end"/>
      </w:r>
    </w:p>
    <w:p w14:paraId="74CC6DEF" w14:textId="3450FDB4" w:rsidR="00B60E1F" w:rsidRDefault="00B60E1F">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LPP corrections</w:t>
      </w:r>
      <w:r>
        <w:tab/>
      </w:r>
      <w:r>
        <w:fldChar w:fldCharType="begin"/>
      </w:r>
      <w:r>
        <w:instrText xml:space="preserve"> PAGEREF _Toc78991925 \h </w:instrText>
      </w:r>
      <w:r>
        <w:fldChar w:fldCharType="separate"/>
      </w:r>
      <w:r>
        <w:t>63</w:t>
      </w:r>
      <w:r>
        <w:fldChar w:fldCharType="end"/>
      </w:r>
    </w:p>
    <w:p w14:paraId="61A25665" w14:textId="3F2B8355" w:rsidR="00B60E1F" w:rsidRDefault="00B60E1F">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MAC corrections</w:t>
      </w:r>
      <w:r>
        <w:tab/>
      </w:r>
      <w:r>
        <w:fldChar w:fldCharType="begin"/>
      </w:r>
      <w:r>
        <w:instrText xml:space="preserve"> PAGEREF _Toc78991926 \h </w:instrText>
      </w:r>
      <w:r>
        <w:fldChar w:fldCharType="separate"/>
      </w:r>
      <w:r>
        <w:t>66</w:t>
      </w:r>
      <w:r>
        <w:fldChar w:fldCharType="end"/>
      </w:r>
    </w:p>
    <w:p w14:paraId="2BD9422D" w14:textId="2BBC9B37" w:rsidR="00B60E1F" w:rsidRDefault="00B60E1F">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NR and LTE mobility enhancements</w:t>
      </w:r>
      <w:r>
        <w:tab/>
      </w:r>
      <w:r>
        <w:fldChar w:fldCharType="begin"/>
      </w:r>
      <w:r>
        <w:instrText xml:space="preserve"> PAGEREF _Toc78991927 \h </w:instrText>
      </w:r>
      <w:r>
        <w:fldChar w:fldCharType="separate"/>
      </w:r>
      <w:r>
        <w:t>67</w:t>
      </w:r>
      <w:r>
        <w:fldChar w:fldCharType="end"/>
      </w:r>
    </w:p>
    <w:p w14:paraId="48CC77E3" w14:textId="40368E84" w:rsidR="00B60E1F" w:rsidRDefault="00B60E1F">
      <w:pPr>
        <w:pStyle w:val="TOC3"/>
        <w:rPr>
          <w:rFonts w:asciiTheme="minorHAnsi" w:eastAsiaTheme="minorEastAsia" w:hAnsiTheme="minorHAnsi" w:cstheme="minorBidi"/>
          <w:sz w:val="22"/>
          <w:szCs w:val="22"/>
        </w:rPr>
      </w:pPr>
      <w:r>
        <w:t>6.4.0</w:t>
      </w:r>
      <w:r>
        <w:rPr>
          <w:rFonts w:asciiTheme="minorHAnsi" w:eastAsiaTheme="minorEastAsia" w:hAnsiTheme="minorHAnsi" w:cstheme="minorBidi"/>
          <w:sz w:val="22"/>
          <w:szCs w:val="22"/>
        </w:rPr>
        <w:tab/>
      </w:r>
      <w:r>
        <w:t>In-principle agreed CRs</w:t>
      </w:r>
      <w:r>
        <w:tab/>
      </w:r>
      <w:r>
        <w:fldChar w:fldCharType="begin"/>
      </w:r>
      <w:r>
        <w:instrText xml:space="preserve"> PAGEREF _Toc78991928 \h </w:instrText>
      </w:r>
      <w:r>
        <w:fldChar w:fldCharType="separate"/>
      </w:r>
      <w:r>
        <w:t>67</w:t>
      </w:r>
      <w:r>
        <w:fldChar w:fldCharType="end"/>
      </w:r>
    </w:p>
    <w:p w14:paraId="67201A80" w14:textId="1E165C00" w:rsidR="00B60E1F" w:rsidRDefault="00B60E1F">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CHO/CPC Corrections</w:t>
      </w:r>
      <w:r>
        <w:tab/>
      </w:r>
      <w:r>
        <w:fldChar w:fldCharType="begin"/>
      </w:r>
      <w:r>
        <w:instrText xml:space="preserve"> PAGEREF _Toc78991929 \h </w:instrText>
      </w:r>
      <w:r>
        <w:fldChar w:fldCharType="separate"/>
      </w:r>
      <w:r>
        <w:t>68</w:t>
      </w:r>
      <w:r>
        <w:fldChar w:fldCharType="end"/>
      </w:r>
    </w:p>
    <w:p w14:paraId="55A594F0" w14:textId="5AA4E14A" w:rsidR="00B60E1F" w:rsidRDefault="00B60E1F">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DAPS handover Corrections</w:t>
      </w:r>
      <w:r>
        <w:tab/>
      </w:r>
      <w:r>
        <w:fldChar w:fldCharType="begin"/>
      </w:r>
      <w:r>
        <w:instrText xml:space="preserve"> PAGEREF _Toc78991930 \h </w:instrText>
      </w:r>
      <w:r>
        <w:fldChar w:fldCharType="separate"/>
      </w:r>
      <w:r>
        <w:t>72</w:t>
      </w:r>
      <w:r>
        <w:fldChar w:fldCharType="end"/>
      </w:r>
    </w:p>
    <w:p w14:paraId="4C4F9F5E" w14:textId="69C12535" w:rsidR="00B60E1F" w:rsidRDefault="00B60E1F">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Other corrections</w:t>
      </w:r>
      <w:r>
        <w:tab/>
      </w:r>
      <w:r>
        <w:fldChar w:fldCharType="begin"/>
      </w:r>
      <w:r>
        <w:instrText xml:space="preserve"> PAGEREF _Toc78991931 \h </w:instrText>
      </w:r>
      <w:r>
        <w:fldChar w:fldCharType="separate"/>
      </w:r>
      <w:r>
        <w:t>74</w:t>
      </w:r>
      <w:r>
        <w:fldChar w:fldCharType="end"/>
      </w:r>
    </w:p>
    <w:p w14:paraId="25A1AD5F" w14:textId="4C60647F" w:rsidR="00B60E1F" w:rsidRDefault="00B60E1F">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DC and CA enhancements</w:t>
      </w:r>
      <w:r>
        <w:tab/>
      </w:r>
      <w:r>
        <w:fldChar w:fldCharType="begin"/>
      </w:r>
      <w:r>
        <w:instrText xml:space="preserve"> PAGEREF _Toc78991932 \h </w:instrText>
      </w:r>
      <w:r>
        <w:fldChar w:fldCharType="separate"/>
      </w:r>
      <w:r>
        <w:t>74</w:t>
      </w:r>
      <w:r>
        <w:fldChar w:fldCharType="end"/>
      </w:r>
    </w:p>
    <w:p w14:paraId="4684CF48" w14:textId="7096BEF3" w:rsidR="00B60E1F" w:rsidRDefault="00B60E1F">
      <w:pPr>
        <w:pStyle w:val="TOC3"/>
        <w:rPr>
          <w:rFonts w:asciiTheme="minorHAnsi" w:eastAsiaTheme="minorEastAsia" w:hAnsiTheme="minorHAnsi" w:cstheme="minorBidi"/>
          <w:sz w:val="22"/>
          <w:szCs w:val="22"/>
        </w:rPr>
      </w:pPr>
      <w:r>
        <w:t>6.5.0</w:t>
      </w:r>
      <w:r>
        <w:rPr>
          <w:rFonts w:asciiTheme="minorHAnsi" w:eastAsiaTheme="minorEastAsia" w:hAnsiTheme="minorHAnsi" w:cstheme="minorBidi"/>
          <w:sz w:val="22"/>
          <w:szCs w:val="22"/>
        </w:rPr>
        <w:tab/>
      </w:r>
      <w:r>
        <w:t>In-principle agreed CRs</w:t>
      </w:r>
      <w:r>
        <w:tab/>
      </w:r>
      <w:r>
        <w:fldChar w:fldCharType="begin"/>
      </w:r>
      <w:r>
        <w:instrText xml:space="preserve"> PAGEREF _Toc78991933 \h </w:instrText>
      </w:r>
      <w:r>
        <w:fldChar w:fldCharType="separate"/>
      </w:r>
      <w:r>
        <w:t>74</w:t>
      </w:r>
      <w:r>
        <w:fldChar w:fldCharType="end"/>
      </w:r>
    </w:p>
    <w:p w14:paraId="7010D8B7" w14:textId="7C31830F" w:rsidR="00B60E1F" w:rsidRDefault="00B60E1F">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Corrections to Fast Scell activation and Early measurement reporting</w:t>
      </w:r>
      <w:r>
        <w:tab/>
      </w:r>
      <w:r>
        <w:fldChar w:fldCharType="begin"/>
      </w:r>
      <w:r>
        <w:instrText xml:space="preserve"> PAGEREF _Toc78991934 \h </w:instrText>
      </w:r>
      <w:r>
        <w:fldChar w:fldCharType="separate"/>
      </w:r>
      <w:r>
        <w:t>75</w:t>
      </w:r>
      <w:r>
        <w:fldChar w:fldCharType="end"/>
      </w:r>
    </w:p>
    <w:p w14:paraId="5156E355" w14:textId="518DC593" w:rsidR="00B60E1F" w:rsidRDefault="00B60E1F">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Other DCCA corrections</w:t>
      </w:r>
      <w:r>
        <w:tab/>
      </w:r>
      <w:r>
        <w:fldChar w:fldCharType="begin"/>
      </w:r>
      <w:r>
        <w:instrText xml:space="preserve"> PAGEREF _Toc78991935 \h </w:instrText>
      </w:r>
      <w:r>
        <w:fldChar w:fldCharType="separate"/>
      </w:r>
      <w:r>
        <w:t>76</w:t>
      </w:r>
      <w:r>
        <w:fldChar w:fldCharType="end"/>
      </w:r>
    </w:p>
    <w:p w14:paraId="0D5C21A7" w14:textId="4E5A181F" w:rsidR="00B60E1F" w:rsidRDefault="00B60E1F">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SON/MDT support for NR</w:t>
      </w:r>
      <w:r>
        <w:tab/>
      </w:r>
      <w:r>
        <w:fldChar w:fldCharType="begin"/>
      </w:r>
      <w:r>
        <w:instrText xml:space="preserve"> PAGEREF _Toc78991936 \h </w:instrText>
      </w:r>
      <w:r>
        <w:fldChar w:fldCharType="separate"/>
      </w:r>
      <w:r>
        <w:t>81</w:t>
      </w:r>
      <w:r>
        <w:fldChar w:fldCharType="end"/>
      </w:r>
    </w:p>
    <w:p w14:paraId="2283BB1E" w14:textId="5E677A24" w:rsidR="00B60E1F" w:rsidRDefault="00B60E1F">
      <w:pPr>
        <w:pStyle w:val="TOC3"/>
        <w:rPr>
          <w:rFonts w:asciiTheme="minorHAnsi" w:eastAsiaTheme="minorEastAsia" w:hAnsiTheme="minorHAnsi" w:cstheme="minorBidi"/>
          <w:sz w:val="22"/>
          <w:szCs w:val="22"/>
        </w:rPr>
      </w:pPr>
      <w:r>
        <w:t>6.6.0</w:t>
      </w:r>
      <w:r>
        <w:rPr>
          <w:rFonts w:asciiTheme="minorHAnsi" w:eastAsiaTheme="minorEastAsia" w:hAnsiTheme="minorHAnsi" w:cstheme="minorBidi"/>
          <w:sz w:val="22"/>
          <w:szCs w:val="22"/>
        </w:rPr>
        <w:tab/>
      </w:r>
      <w:r>
        <w:t>In-principle agreed CRs</w:t>
      </w:r>
      <w:r>
        <w:tab/>
      </w:r>
      <w:r>
        <w:fldChar w:fldCharType="begin"/>
      </w:r>
      <w:r>
        <w:instrText xml:space="preserve"> PAGEREF _Toc78991937 \h </w:instrText>
      </w:r>
      <w:r>
        <w:fldChar w:fldCharType="separate"/>
      </w:r>
      <w:r>
        <w:t>81</w:t>
      </w:r>
      <w:r>
        <w:fldChar w:fldCharType="end"/>
      </w:r>
    </w:p>
    <w:p w14:paraId="32AE3143" w14:textId="0C7897E3" w:rsidR="00B60E1F" w:rsidRDefault="00B60E1F">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General and stage-2 corrections</w:t>
      </w:r>
      <w:r>
        <w:tab/>
      </w:r>
      <w:r>
        <w:fldChar w:fldCharType="begin"/>
      </w:r>
      <w:r>
        <w:instrText xml:space="preserve"> PAGEREF _Toc78991938 \h </w:instrText>
      </w:r>
      <w:r>
        <w:fldChar w:fldCharType="separate"/>
      </w:r>
      <w:r>
        <w:t>81</w:t>
      </w:r>
      <w:r>
        <w:fldChar w:fldCharType="end"/>
      </w:r>
    </w:p>
    <w:p w14:paraId="5FA49621" w14:textId="62A1558E" w:rsidR="00B60E1F" w:rsidRDefault="00B60E1F">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TS 38.314 corrections</w:t>
      </w:r>
      <w:r>
        <w:tab/>
      </w:r>
      <w:r>
        <w:fldChar w:fldCharType="begin"/>
      </w:r>
      <w:r>
        <w:instrText xml:space="preserve"> PAGEREF _Toc78991939 \h </w:instrText>
      </w:r>
      <w:r>
        <w:fldChar w:fldCharType="separate"/>
      </w:r>
      <w:r>
        <w:t>82</w:t>
      </w:r>
      <w:r>
        <w:fldChar w:fldCharType="end"/>
      </w:r>
    </w:p>
    <w:p w14:paraId="48205212" w14:textId="69A776AF" w:rsidR="00B60E1F" w:rsidRDefault="00B60E1F">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RRC corrections</w:t>
      </w:r>
      <w:r>
        <w:tab/>
      </w:r>
      <w:r>
        <w:fldChar w:fldCharType="begin"/>
      </w:r>
      <w:r>
        <w:instrText xml:space="preserve"> PAGEREF _Toc78991940 \h </w:instrText>
      </w:r>
      <w:r>
        <w:fldChar w:fldCharType="separate"/>
      </w:r>
      <w:r>
        <w:t>82</w:t>
      </w:r>
      <w:r>
        <w:fldChar w:fldCharType="end"/>
      </w:r>
    </w:p>
    <w:p w14:paraId="1AF94D77" w14:textId="43E1D476" w:rsidR="00B60E1F" w:rsidRDefault="00B60E1F">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Rel-16 EUTRA Work Items</w:t>
      </w:r>
      <w:r>
        <w:tab/>
      </w:r>
      <w:r>
        <w:fldChar w:fldCharType="begin"/>
      </w:r>
      <w:r>
        <w:instrText xml:space="preserve"> PAGEREF _Toc78991941 \h </w:instrText>
      </w:r>
      <w:r>
        <w:fldChar w:fldCharType="separate"/>
      </w:r>
      <w:r>
        <w:t>83</w:t>
      </w:r>
      <w:r>
        <w:fldChar w:fldCharType="end"/>
      </w:r>
    </w:p>
    <w:p w14:paraId="691D884C" w14:textId="2D20FCF8" w:rsidR="00B60E1F" w:rsidRDefault="00B60E1F">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EUTRA Rel-16 General</w:t>
      </w:r>
      <w:r>
        <w:tab/>
      </w:r>
      <w:r>
        <w:fldChar w:fldCharType="begin"/>
      </w:r>
      <w:r>
        <w:instrText xml:space="preserve"> PAGEREF _Toc78991942 \h </w:instrText>
      </w:r>
      <w:r>
        <w:fldChar w:fldCharType="separate"/>
      </w:r>
      <w:r>
        <w:t>83</w:t>
      </w:r>
      <w:r>
        <w:fldChar w:fldCharType="end"/>
      </w:r>
    </w:p>
    <w:p w14:paraId="2D02C30C" w14:textId="479F5663" w:rsidR="00B60E1F" w:rsidRDefault="00B60E1F">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Cross WI RRC corrections</w:t>
      </w:r>
      <w:r>
        <w:tab/>
      </w:r>
      <w:r>
        <w:fldChar w:fldCharType="begin"/>
      </w:r>
      <w:r>
        <w:instrText xml:space="preserve"> PAGEREF _Toc78991943 \h </w:instrText>
      </w:r>
      <w:r>
        <w:fldChar w:fldCharType="separate"/>
      </w:r>
      <w:r>
        <w:t>83</w:t>
      </w:r>
      <w:r>
        <w:fldChar w:fldCharType="end"/>
      </w:r>
    </w:p>
    <w:p w14:paraId="5E016B5D" w14:textId="7EF1FFF3" w:rsidR="00B60E1F" w:rsidRDefault="00B60E1F">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Feature Lists and UE capabilities</w:t>
      </w:r>
      <w:r>
        <w:tab/>
      </w:r>
      <w:r>
        <w:fldChar w:fldCharType="begin"/>
      </w:r>
      <w:r>
        <w:instrText xml:space="preserve"> PAGEREF _Toc78991944 \h </w:instrText>
      </w:r>
      <w:r>
        <w:fldChar w:fldCharType="separate"/>
      </w:r>
      <w:r>
        <w:t>83</w:t>
      </w:r>
      <w:r>
        <w:fldChar w:fldCharType="end"/>
      </w:r>
    </w:p>
    <w:p w14:paraId="7780BDFA" w14:textId="469F63EA" w:rsidR="00B60E1F" w:rsidRDefault="00B60E1F">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Additional MTC enhancements for LTE</w:t>
      </w:r>
      <w:r>
        <w:tab/>
      </w:r>
      <w:r>
        <w:fldChar w:fldCharType="begin"/>
      </w:r>
      <w:r>
        <w:instrText xml:space="preserve"> PAGEREF _Toc78991945 \h </w:instrText>
      </w:r>
      <w:r>
        <w:fldChar w:fldCharType="separate"/>
      </w:r>
      <w:r>
        <w:t>84</w:t>
      </w:r>
      <w:r>
        <w:fldChar w:fldCharType="end"/>
      </w:r>
    </w:p>
    <w:p w14:paraId="21050EF1" w14:textId="47B51559" w:rsidR="00B60E1F" w:rsidRDefault="00B60E1F">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Additional enhancements for NB-IoT</w:t>
      </w:r>
      <w:r>
        <w:tab/>
      </w:r>
      <w:r>
        <w:fldChar w:fldCharType="begin"/>
      </w:r>
      <w:r>
        <w:instrText xml:space="preserve"> PAGEREF _Toc78991946 \h </w:instrText>
      </w:r>
      <w:r>
        <w:fldChar w:fldCharType="separate"/>
      </w:r>
      <w:r>
        <w:t>86</w:t>
      </w:r>
      <w:r>
        <w:fldChar w:fldCharType="end"/>
      </w:r>
    </w:p>
    <w:p w14:paraId="5A1AF569" w14:textId="052886BA" w:rsidR="00B60E1F" w:rsidRDefault="00B60E1F">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General and Stage-2 Corrections</w:t>
      </w:r>
      <w:r>
        <w:tab/>
      </w:r>
      <w:r>
        <w:fldChar w:fldCharType="begin"/>
      </w:r>
      <w:r>
        <w:instrText xml:space="preserve"> PAGEREF _Toc78991947 \h </w:instrText>
      </w:r>
      <w:r>
        <w:fldChar w:fldCharType="separate"/>
      </w:r>
      <w:r>
        <w:t>86</w:t>
      </w:r>
      <w:r>
        <w:fldChar w:fldCharType="end"/>
      </w:r>
    </w:p>
    <w:p w14:paraId="5745B062" w14:textId="6918EFE8" w:rsidR="00B60E1F" w:rsidRDefault="00B60E1F">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UE-group wake-up signal (WUS) Corrections</w:t>
      </w:r>
      <w:r>
        <w:tab/>
      </w:r>
      <w:r>
        <w:fldChar w:fldCharType="begin"/>
      </w:r>
      <w:r>
        <w:instrText xml:space="preserve"> PAGEREF _Toc78991948 \h </w:instrText>
      </w:r>
      <w:r>
        <w:fldChar w:fldCharType="separate"/>
      </w:r>
      <w:r>
        <w:t>86</w:t>
      </w:r>
      <w:r>
        <w:fldChar w:fldCharType="end"/>
      </w:r>
    </w:p>
    <w:p w14:paraId="278C8761" w14:textId="4380D640" w:rsidR="00B60E1F" w:rsidRDefault="00B60E1F">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Transmission in preconfigured resources corrections</w:t>
      </w:r>
      <w:r>
        <w:tab/>
      </w:r>
      <w:r>
        <w:fldChar w:fldCharType="begin"/>
      </w:r>
      <w:r>
        <w:instrText xml:space="preserve"> PAGEREF _Toc78991949 \h </w:instrText>
      </w:r>
      <w:r>
        <w:fldChar w:fldCharType="separate"/>
      </w:r>
      <w:r>
        <w:t>86</w:t>
      </w:r>
      <w:r>
        <w:fldChar w:fldCharType="end"/>
      </w:r>
    </w:p>
    <w:p w14:paraId="55325DAB" w14:textId="32EAE3E8" w:rsidR="00B60E1F" w:rsidRDefault="00B60E1F">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Other NB-IoT Specific corrections</w:t>
      </w:r>
      <w:r>
        <w:tab/>
      </w:r>
      <w:r>
        <w:fldChar w:fldCharType="begin"/>
      </w:r>
      <w:r>
        <w:instrText xml:space="preserve"> PAGEREF _Toc78991950 \h </w:instrText>
      </w:r>
      <w:r>
        <w:fldChar w:fldCharType="separate"/>
      </w:r>
      <w:r>
        <w:t>87</w:t>
      </w:r>
      <w:r>
        <w:fldChar w:fldCharType="end"/>
      </w:r>
    </w:p>
    <w:p w14:paraId="08404343" w14:textId="226B2F3E" w:rsidR="00B60E1F" w:rsidRDefault="00B60E1F">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LTE Other WIs</w:t>
      </w:r>
      <w:r>
        <w:tab/>
      </w:r>
      <w:r>
        <w:fldChar w:fldCharType="begin"/>
      </w:r>
      <w:r>
        <w:instrText xml:space="preserve"> PAGEREF _Toc78991951 \h </w:instrText>
      </w:r>
      <w:r>
        <w:fldChar w:fldCharType="separate"/>
      </w:r>
      <w:r>
        <w:t>87</w:t>
      </w:r>
      <w:r>
        <w:fldChar w:fldCharType="end"/>
      </w:r>
    </w:p>
    <w:p w14:paraId="24612886" w14:textId="75F989DE" w:rsidR="00B60E1F" w:rsidRDefault="00B60E1F">
      <w:pPr>
        <w:pStyle w:val="TOC3"/>
        <w:rPr>
          <w:rFonts w:asciiTheme="minorHAnsi" w:eastAsiaTheme="minorEastAsia" w:hAnsiTheme="minorHAnsi" w:cstheme="minorBidi"/>
          <w:sz w:val="22"/>
          <w:szCs w:val="22"/>
        </w:rPr>
      </w:pPr>
      <w:r>
        <w:t>7.4.0</w:t>
      </w:r>
      <w:r>
        <w:rPr>
          <w:rFonts w:asciiTheme="minorHAnsi" w:eastAsiaTheme="minorEastAsia" w:hAnsiTheme="minorHAnsi" w:cstheme="minorBidi"/>
          <w:sz w:val="22"/>
          <w:szCs w:val="22"/>
        </w:rPr>
        <w:tab/>
      </w:r>
      <w:r>
        <w:t>In-principle agreed CRs</w:t>
      </w:r>
      <w:r>
        <w:tab/>
      </w:r>
      <w:r>
        <w:fldChar w:fldCharType="begin"/>
      </w:r>
      <w:r>
        <w:instrText xml:space="preserve"> PAGEREF _Toc78991952 \h </w:instrText>
      </w:r>
      <w:r>
        <w:fldChar w:fldCharType="separate"/>
      </w:r>
      <w:r>
        <w:t>87</w:t>
      </w:r>
      <w:r>
        <w:fldChar w:fldCharType="end"/>
      </w:r>
    </w:p>
    <w:p w14:paraId="3E5C6596" w14:textId="0D25D9C8" w:rsidR="00B60E1F" w:rsidRDefault="00B60E1F">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Other</w:t>
      </w:r>
      <w:r>
        <w:tab/>
      </w:r>
      <w:r>
        <w:fldChar w:fldCharType="begin"/>
      </w:r>
      <w:r>
        <w:instrText xml:space="preserve"> PAGEREF _Toc78991953 \h </w:instrText>
      </w:r>
      <w:r>
        <w:fldChar w:fldCharType="separate"/>
      </w:r>
      <w:r>
        <w:t>87</w:t>
      </w:r>
      <w:r>
        <w:fldChar w:fldCharType="end"/>
      </w:r>
    </w:p>
    <w:p w14:paraId="79B1FB36" w14:textId="11FEC132" w:rsidR="00B60E1F" w:rsidRDefault="00B60E1F">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LTE Positioning</w:t>
      </w:r>
      <w:r>
        <w:tab/>
      </w:r>
      <w:r>
        <w:fldChar w:fldCharType="begin"/>
      </w:r>
      <w:r>
        <w:instrText xml:space="preserve"> PAGEREF _Toc78991954 \h </w:instrText>
      </w:r>
      <w:r>
        <w:fldChar w:fldCharType="separate"/>
      </w:r>
      <w:r>
        <w:t>87</w:t>
      </w:r>
      <w:r>
        <w:fldChar w:fldCharType="end"/>
      </w:r>
    </w:p>
    <w:p w14:paraId="3BFF5103" w14:textId="20D8E6CA" w:rsidR="00B60E1F" w:rsidRDefault="00B60E1F">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Rel-17 NR Work Items</w:t>
      </w:r>
      <w:r>
        <w:tab/>
      </w:r>
      <w:r>
        <w:fldChar w:fldCharType="begin"/>
      </w:r>
      <w:r>
        <w:instrText xml:space="preserve"> PAGEREF _Toc78991955 \h </w:instrText>
      </w:r>
      <w:r>
        <w:fldChar w:fldCharType="separate"/>
      </w:r>
      <w:r>
        <w:t>87</w:t>
      </w:r>
      <w:r>
        <w:fldChar w:fldCharType="end"/>
      </w:r>
    </w:p>
    <w:p w14:paraId="4CD3A672" w14:textId="15B3193B" w:rsidR="00B60E1F" w:rsidRDefault="00B60E1F">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NR Multicast</w:t>
      </w:r>
      <w:r>
        <w:tab/>
      </w:r>
      <w:r>
        <w:fldChar w:fldCharType="begin"/>
      </w:r>
      <w:r>
        <w:instrText xml:space="preserve"> PAGEREF _Toc78991956 \h </w:instrText>
      </w:r>
      <w:r>
        <w:fldChar w:fldCharType="separate"/>
      </w:r>
      <w:r>
        <w:t>87</w:t>
      </w:r>
      <w:r>
        <w:fldChar w:fldCharType="end"/>
      </w:r>
    </w:p>
    <w:p w14:paraId="6EA552C1" w14:textId="1390A6D1" w:rsidR="00B60E1F" w:rsidRDefault="00B60E1F">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Organizational, Requirements, Scope and Architecture</w:t>
      </w:r>
      <w:r>
        <w:tab/>
      </w:r>
      <w:r>
        <w:fldChar w:fldCharType="begin"/>
      </w:r>
      <w:r>
        <w:instrText xml:space="preserve"> PAGEREF _Toc78991957 \h </w:instrText>
      </w:r>
      <w:r>
        <w:fldChar w:fldCharType="separate"/>
      </w:r>
      <w:r>
        <w:t>88</w:t>
      </w:r>
      <w:r>
        <w:fldChar w:fldCharType="end"/>
      </w:r>
    </w:p>
    <w:p w14:paraId="5764B32B" w14:textId="5BEB61B3" w:rsidR="00B60E1F" w:rsidRDefault="00B60E1F">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Connected mode UEs</w:t>
      </w:r>
      <w:r>
        <w:tab/>
      </w:r>
      <w:r>
        <w:fldChar w:fldCharType="begin"/>
      </w:r>
      <w:r>
        <w:instrText xml:space="preserve"> PAGEREF _Toc78991958 \h </w:instrText>
      </w:r>
      <w:r>
        <w:fldChar w:fldCharType="separate"/>
      </w:r>
      <w:r>
        <w:t>90</w:t>
      </w:r>
      <w:r>
        <w:fldChar w:fldCharType="end"/>
      </w:r>
    </w:p>
    <w:p w14:paraId="4D3A589B" w14:textId="50DE7AE6" w:rsidR="00B60E1F" w:rsidRDefault="00B60E1F">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Reliability</w:t>
      </w:r>
      <w:r>
        <w:tab/>
      </w:r>
      <w:r>
        <w:fldChar w:fldCharType="begin"/>
      </w:r>
      <w:r>
        <w:instrText xml:space="preserve"> PAGEREF _Toc78991959 \h </w:instrText>
      </w:r>
      <w:r>
        <w:fldChar w:fldCharType="separate"/>
      </w:r>
      <w:r>
        <w:t>90</w:t>
      </w:r>
      <w:r>
        <w:fldChar w:fldCharType="end"/>
      </w:r>
    </w:p>
    <w:p w14:paraId="5265FFEF" w14:textId="1AB656BA" w:rsidR="00B60E1F" w:rsidRDefault="00B60E1F">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Void</w:t>
      </w:r>
      <w:r>
        <w:tab/>
      </w:r>
      <w:r>
        <w:fldChar w:fldCharType="begin"/>
      </w:r>
      <w:r>
        <w:instrText xml:space="preserve"> PAGEREF _Toc78991960 \h </w:instrText>
      </w:r>
      <w:r>
        <w:fldChar w:fldCharType="separate"/>
      </w:r>
      <w:r>
        <w:t>92</w:t>
      </w:r>
      <w:r>
        <w:fldChar w:fldCharType="end"/>
      </w:r>
    </w:p>
    <w:p w14:paraId="2E18548F" w14:textId="1EE2136A" w:rsidR="00B60E1F" w:rsidRDefault="00B60E1F">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Mobility and Service continuity</w:t>
      </w:r>
      <w:r>
        <w:tab/>
      </w:r>
      <w:r>
        <w:fldChar w:fldCharType="begin"/>
      </w:r>
      <w:r>
        <w:instrText xml:space="preserve"> PAGEREF _Toc78991961 \h </w:instrText>
      </w:r>
      <w:r>
        <w:fldChar w:fldCharType="separate"/>
      </w:r>
      <w:r>
        <w:t>92</w:t>
      </w:r>
      <w:r>
        <w:fldChar w:fldCharType="end"/>
      </w:r>
    </w:p>
    <w:p w14:paraId="7670B887" w14:textId="267A7E3C" w:rsidR="00B60E1F" w:rsidRDefault="00B60E1F">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Other</w:t>
      </w:r>
      <w:r>
        <w:tab/>
      </w:r>
      <w:r>
        <w:fldChar w:fldCharType="begin"/>
      </w:r>
      <w:r>
        <w:instrText xml:space="preserve"> PAGEREF _Toc78991962 \h </w:instrText>
      </w:r>
      <w:r>
        <w:fldChar w:fldCharType="separate"/>
      </w:r>
      <w:r>
        <w:t>92</w:t>
      </w:r>
      <w:r>
        <w:fldChar w:fldCharType="end"/>
      </w:r>
    </w:p>
    <w:p w14:paraId="5D64174A" w14:textId="67FB5D4B" w:rsidR="00B60E1F" w:rsidRDefault="00B60E1F">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Idle and Inactive mode UEs</w:t>
      </w:r>
      <w:r>
        <w:tab/>
      </w:r>
      <w:r>
        <w:fldChar w:fldCharType="begin"/>
      </w:r>
      <w:r>
        <w:instrText xml:space="preserve"> PAGEREF _Toc78991963 \h </w:instrText>
      </w:r>
      <w:r>
        <w:fldChar w:fldCharType="separate"/>
      </w:r>
      <w:r>
        <w:t>94</w:t>
      </w:r>
      <w:r>
        <w:fldChar w:fldCharType="end"/>
      </w:r>
    </w:p>
    <w:p w14:paraId="63DE62A6" w14:textId="173C4562" w:rsidR="00B60E1F" w:rsidRDefault="00B60E1F">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NR DC/CA further enhancements</w:t>
      </w:r>
      <w:r>
        <w:tab/>
      </w:r>
      <w:r>
        <w:fldChar w:fldCharType="begin"/>
      </w:r>
      <w:r>
        <w:instrText xml:space="preserve"> PAGEREF _Toc78991964 \h </w:instrText>
      </w:r>
      <w:r>
        <w:fldChar w:fldCharType="separate"/>
      </w:r>
      <w:r>
        <w:t>96</w:t>
      </w:r>
      <w:r>
        <w:fldChar w:fldCharType="end"/>
      </w:r>
    </w:p>
    <w:p w14:paraId="657B624E" w14:textId="0DB4ADB3" w:rsidR="00B60E1F" w:rsidRDefault="00B60E1F">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Organizational, Requirements and Scope</w:t>
      </w:r>
      <w:r>
        <w:tab/>
      </w:r>
      <w:r>
        <w:fldChar w:fldCharType="begin"/>
      </w:r>
      <w:r>
        <w:instrText xml:space="preserve"> PAGEREF _Toc78991965 \h </w:instrText>
      </w:r>
      <w:r>
        <w:fldChar w:fldCharType="separate"/>
      </w:r>
      <w:r>
        <w:t>96</w:t>
      </w:r>
      <w:r>
        <w:fldChar w:fldCharType="end"/>
      </w:r>
    </w:p>
    <w:p w14:paraId="497728AC" w14:textId="06F8062D" w:rsidR="00B60E1F" w:rsidRDefault="00B60E1F">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Efficient activation / deactivation mechanism for one SCG and SCells</w:t>
      </w:r>
      <w:r>
        <w:tab/>
      </w:r>
      <w:r>
        <w:fldChar w:fldCharType="begin"/>
      </w:r>
      <w:r>
        <w:instrText xml:space="preserve"> PAGEREF _Toc78991966 \h </w:instrText>
      </w:r>
      <w:r>
        <w:fldChar w:fldCharType="separate"/>
      </w:r>
      <w:r>
        <w:t>97</w:t>
      </w:r>
      <w:r>
        <w:fldChar w:fldCharType="end"/>
      </w:r>
    </w:p>
    <w:p w14:paraId="7B601C42" w14:textId="2AA4BB94" w:rsidR="00B60E1F" w:rsidRDefault="00B60E1F">
      <w:pPr>
        <w:pStyle w:val="TOC4"/>
        <w:rPr>
          <w:rFonts w:asciiTheme="minorHAnsi" w:eastAsiaTheme="minorEastAsia" w:hAnsiTheme="minorHAnsi" w:cstheme="minorBidi"/>
          <w:sz w:val="22"/>
          <w:szCs w:val="22"/>
        </w:rPr>
      </w:pPr>
      <w:r>
        <w:lastRenderedPageBreak/>
        <w:t>8.2.2.1</w:t>
      </w:r>
      <w:r>
        <w:rPr>
          <w:rFonts w:asciiTheme="minorHAnsi" w:eastAsiaTheme="minorEastAsia" w:hAnsiTheme="minorHAnsi" w:cstheme="minorBidi"/>
          <w:sz w:val="22"/>
          <w:szCs w:val="22"/>
        </w:rPr>
        <w:tab/>
      </w:r>
      <w:r>
        <w:t>Deactivation of SCG</w:t>
      </w:r>
      <w:r>
        <w:tab/>
      </w:r>
      <w:r>
        <w:fldChar w:fldCharType="begin"/>
      </w:r>
      <w:r>
        <w:instrText xml:space="preserve"> PAGEREF _Toc78991967 \h </w:instrText>
      </w:r>
      <w:r>
        <w:fldChar w:fldCharType="separate"/>
      </w:r>
      <w:r>
        <w:t>97</w:t>
      </w:r>
      <w:r>
        <w:fldChar w:fldCharType="end"/>
      </w:r>
    </w:p>
    <w:p w14:paraId="3128FEA6" w14:textId="28374DAD" w:rsidR="00B60E1F" w:rsidRDefault="00B60E1F">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UE measurements and reporting in deactivated SCG</w:t>
      </w:r>
      <w:r>
        <w:tab/>
      </w:r>
      <w:r>
        <w:fldChar w:fldCharType="begin"/>
      </w:r>
      <w:r>
        <w:instrText xml:space="preserve"> PAGEREF _Toc78991968 \h </w:instrText>
      </w:r>
      <w:r>
        <w:fldChar w:fldCharType="separate"/>
      </w:r>
      <w:r>
        <w:t>98</w:t>
      </w:r>
      <w:r>
        <w:fldChar w:fldCharType="end"/>
      </w:r>
    </w:p>
    <w:p w14:paraId="0CBDE4B9" w14:textId="3716EBB2" w:rsidR="00B60E1F" w:rsidRDefault="00B60E1F">
      <w:pPr>
        <w:pStyle w:val="TOC4"/>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Activation of deactivated SCG</w:t>
      </w:r>
      <w:r>
        <w:tab/>
      </w:r>
      <w:r>
        <w:fldChar w:fldCharType="begin"/>
      </w:r>
      <w:r>
        <w:instrText xml:space="preserve"> PAGEREF _Toc78991969 \h </w:instrText>
      </w:r>
      <w:r>
        <w:fldChar w:fldCharType="separate"/>
      </w:r>
      <w:r>
        <w:t>98</w:t>
      </w:r>
      <w:r>
        <w:fldChar w:fldCharType="end"/>
      </w:r>
    </w:p>
    <w:p w14:paraId="6BFC4C72" w14:textId="732D9244" w:rsidR="00B60E1F" w:rsidRDefault="00B60E1F">
      <w:pPr>
        <w:pStyle w:val="TOC4"/>
        <w:rPr>
          <w:rFonts w:asciiTheme="minorHAnsi" w:eastAsiaTheme="minorEastAsia" w:hAnsiTheme="minorHAnsi" w:cstheme="minorBidi"/>
          <w:sz w:val="22"/>
          <w:szCs w:val="22"/>
        </w:rPr>
      </w:pPr>
      <w:r>
        <w:t>8.2.2.4</w:t>
      </w:r>
      <w:r>
        <w:rPr>
          <w:rFonts w:asciiTheme="minorHAnsi" w:eastAsiaTheme="minorEastAsia" w:hAnsiTheme="minorHAnsi" w:cstheme="minorBidi"/>
          <w:sz w:val="22"/>
          <w:szCs w:val="22"/>
        </w:rPr>
        <w:tab/>
      </w:r>
      <w:r>
        <w:t>Other aspects of SCG activation/deactivation</w:t>
      </w:r>
      <w:r>
        <w:tab/>
      </w:r>
      <w:r>
        <w:fldChar w:fldCharType="begin"/>
      </w:r>
      <w:r>
        <w:instrText xml:space="preserve"> PAGEREF _Toc78991970 \h </w:instrText>
      </w:r>
      <w:r>
        <w:fldChar w:fldCharType="separate"/>
      </w:r>
      <w:r>
        <w:t>99</w:t>
      </w:r>
      <w:r>
        <w:fldChar w:fldCharType="end"/>
      </w:r>
    </w:p>
    <w:p w14:paraId="490D96F1" w14:textId="0331C666" w:rsidR="00B60E1F" w:rsidRDefault="00B60E1F">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Conditional PSCell change / addition</w:t>
      </w:r>
      <w:r>
        <w:tab/>
      </w:r>
      <w:r>
        <w:fldChar w:fldCharType="begin"/>
      </w:r>
      <w:r>
        <w:instrText xml:space="preserve"> PAGEREF _Toc78991971 \h </w:instrText>
      </w:r>
      <w:r>
        <w:fldChar w:fldCharType="separate"/>
      </w:r>
      <w:r>
        <w:t>99</w:t>
      </w:r>
      <w:r>
        <w:fldChar w:fldCharType="end"/>
      </w:r>
    </w:p>
    <w:p w14:paraId="29647A30" w14:textId="0638FB22" w:rsidR="00B60E1F" w:rsidRDefault="00B60E1F">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CPAC procedures from network perspective</w:t>
      </w:r>
      <w:r>
        <w:tab/>
      </w:r>
      <w:r>
        <w:fldChar w:fldCharType="begin"/>
      </w:r>
      <w:r>
        <w:instrText xml:space="preserve"> PAGEREF _Toc78991972 \h </w:instrText>
      </w:r>
      <w:r>
        <w:fldChar w:fldCharType="separate"/>
      </w:r>
      <w:r>
        <w:t>99</w:t>
      </w:r>
      <w:r>
        <w:fldChar w:fldCharType="end"/>
      </w:r>
    </w:p>
    <w:p w14:paraId="0EB046BA" w14:textId="3900CBDA" w:rsidR="00B60E1F" w:rsidRDefault="00B60E1F">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CPAC procedures from UE perspective</w:t>
      </w:r>
      <w:r>
        <w:tab/>
      </w:r>
      <w:r>
        <w:fldChar w:fldCharType="begin"/>
      </w:r>
      <w:r>
        <w:instrText xml:space="preserve"> PAGEREF _Toc78991973 \h </w:instrText>
      </w:r>
      <w:r>
        <w:fldChar w:fldCharType="separate"/>
      </w:r>
      <w:r>
        <w:t>106</w:t>
      </w:r>
      <w:r>
        <w:fldChar w:fldCharType="end"/>
      </w:r>
    </w:p>
    <w:p w14:paraId="1B960565" w14:textId="68D4049E" w:rsidR="00B60E1F" w:rsidRDefault="00B60E1F">
      <w:pPr>
        <w:pStyle w:val="TOC4"/>
        <w:rPr>
          <w:rFonts w:asciiTheme="minorHAnsi" w:eastAsiaTheme="minorEastAsia" w:hAnsiTheme="minorHAnsi" w:cstheme="minorBidi"/>
          <w:sz w:val="22"/>
          <w:szCs w:val="22"/>
        </w:rPr>
      </w:pPr>
      <w:r>
        <w:t>8.2.3.3</w:t>
      </w:r>
      <w:r>
        <w:rPr>
          <w:rFonts w:asciiTheme="minorHAnsi" w:eastAsiaTheme="minorEastAsia" w:hAnsiTheme="minorHAnsi" w:cstheme="minorBidi"/>
          <w:sz w:val="22"/>
          <w:szCs w:val="22"/>
        </w:rPr>
        <w:tab/>
      </w:r>
      <w:r>
        <w:t>Other CPAC aspects</w:t>
      </w:r>
      <w:r>
        <w:tab/>
      </w:r>
      <w:r>
        <w:fldChar w:fldCharType="begin"/>
      </w:r>
      <w:r>
        <w:instrText xml:space="preserve"> PAGEREF _Toc78991974 \h </w:instrText>
      </w:r>
      <w:r>
        <w:fldChar w:fldCharType="separate"/>
      </w:r>
      <w:r>
        <w:t>107</w:t>
      </w:r>
      <w:r>
        <w:fldChar w:fldCharType="end"/>
      </w:r>
    </w:p>
    <w:p w14:paraId="6559B387" w14:textId="5150C99A" w:rsidR="00B60E1F" w:rsidRDefault="00B60E1F">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Multi SIM</w:t>
      </w:r>
      <w:r>
        <w:tab/>
      </w:r>
      <w:r>
        <w:fldChar w:fldCharType="begin"/>
      </w:r>
      <w:r>
        <w:instrText xml:space="preserve"> PAGEREF _Toc78991975 \h </w:instrText>
      </w:r>
      <w:r>
        <w:fldChar w:fldCharType="separate"/>
      </w:r>
      <w:r>
        <w:t>108</w:t>
      </w:r>
      <w:r>
        <w:fldChar w:fldCharType="end"/>
      </w:r>
    </w:p>
    <w:p w14:paraId="3D4938F4" w14:textId="349F60CA" w:rsidR="00B60E1F" w:rsidRDefault="00B60E1F">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Organizational, Requirements and Scope</w:t>
      </w:r>
      <w:r>
        <w:tab/>
      </w:r>
      <w:r>
        <w:fldChar w:fldCharType="begin"/>
      </w:r>
      <w:r>
        <w:instrText xml:space="preserve"> PAGEREF _Toc78991976 \h </w:instrText>
      </w:r>
      <w:r>
        <w:fldChar w:fldCharType="separate"/>
      </w:r>
      <w:r>
        <w:t>108</w:t>
      </w:r>
      <w:r>
        <w:fldChar w:fldCharType="end"/>
      </w:r>
    </w:p>
    <w:p w14:paraId="3D1ACC98" w14:textId="68332C0B" w:rsidR="00B60E1F" w:rsidRDefault="00B60E1F">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Paging collision avoidance</w:t>
      </w:r>
      <w:r>
        <w:tab/>
      </w:r>
      <w:r>
        <w:fldChar w:fldCharType="begin"/>
      </w:r>
      <w:r>
        <w:instrText xml:space="preserve"> PAGEREF _Toc78991977 \h </w:instrText>
      </w:r>
      <w:r>
        <w:fldChar w:fldCharType="separate"/>
      </w:r>
      <w:r>
        <w:t>108</w:t>
      </w:r>
      <w:r>
        <w:fldChar w:fldCharType="end"/>
      </w:r>
    </w:p>
    <w:p w14:paraId="4827C8E5" w14:textId="1BC1F8FB" w:rsidR="00B60E1F" w:rsidRDefault="00B60E1F">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UE notification on network switching for multi-SIM</w:t>
      </w:r>
      <w:r>
        <w:tab/>
      </w:r>
      <w:r>
        <w:fldChar w:fldCharType="begin"/>
      </w:r>
      <w:r>
        <w:instrText xml:space="preserve"> PAGEREF _Toc78991978 \h </w:instrText>
      </w:r>
      <w:r>
        <w:fldChar w:fldCharType="separate"/>
      </w:r>
      <w:r>
        <w:t>110</w:t>
      </w:r>
      <w:r>
        <w:fldChar w:fldCharType="end"/>
      </w:r>
    </w:p>
    <w:p w14:paraId="3952E5B0" w14:textId="473340EA" w:rsidR="00B60E1F" w:rsidRDefault="00B60E1F">
      <w:pPr>
        <w:pStyle w:val="TOC3"/>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Paging with service indication</w:t>
      </w:r>
      <w:r>
        <w:tab/>
      </w:r>
      <w:r>
        <w:fldChar w:fldCharType="begin"/>
      </w:r>
      <w:r>
        <w:instrText xml:space="preserve"> PAGEREF _Toc78991979 \h </w:instrText>
      </w:r>
      <w:r>
        <w:fldChar w:fldCharType="separate"/>
      </w:r>
      <w:r>
        <w:t>116</w:t>
      </w:r>
      <w:r>
        <w:fldChar w:fldCharType="end"/>
      </w:r>
    </w:p>
    <w:p w14:paraId="3C426B60" w14:textId="31BD6641" w:rsidR="00B60E1F" w:rsidRDefault="00B60E1F">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NR IAB enhancements</w:t>
      </w:r>
      <w:r>
        <w:tab/>
      </w:r>
      <w:r>
        <w:fldChar w:fldCharType="begin"/>
      </w:r>
      <w:r>
        <w:instrText xml:space="preserve"> PAGEREF _Toc78991980 \h </w:instrText>
      </w:r>
      <w:r>
        <w:fldChar w:fldCharType="separate"/>
      </w:r>
      <w:r>
        <w:t>117</w:t>
      </w:r>
      <w:r>
        <w:fldChar w:fldCharType="end"/>
      </w:r>
    </w:p>
    <w:p w14:paraId="5B1E24EE" w14:textId="49AEFBE6" w:rsidR="00B60E1F" w:rsidRDefault="00B60E1F">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Organizational Requirements and Scope</w:t>
      </w:r>
      <w:r>
        <w:tab/>
      </w:r>
      <w:r>
        <w:fldChar w:fldCharType="begin"/>
      </w:r>
      <w:r>
        <w:instrText xml:space="preserve"> PAGEREF _Toc78991981 \h </w:instrText>
      </w:r>
      <w:r>
        <w:fldChar w:fldCharType="separate"/>
      </w:r>
      <w:r>
        <w:t>117</w:t>
      </w:r>
      <w:r>
        <w:fldChar w:fldCharType="end"/>
      </w:r>
    </w:p>
    <w:p w14:paraId="2E7B9D3F" w14:textId="53CBCEE5" w:rsidR="00B60E1F" w:rsidRDefault="00B60E1F">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Enhancements to improve topology-wide fairness multi-hop latency and congestion mitigation</w:t>
      </w:r>
      <w:r>
        <w:tab/>
      </w:r>
      <w:r>
        <w:fldChar w:fldCharType="begin"/>
      </w:r>
      <w:r>
        <w:instrText xml:space="preserve"> PAGEREF _Toc78991982 \h </w:instrText>
      </w:r>
      <w:r>
        <w:fldChar w:fldCharType="separate"/>
      </w:r>
      <w:r>
        <w:t>117</w:t>
      </w:r>
      <w:r>
        <w:fldChar w:fldCharType="end"/>
      </w:r>
    </w:p>
    <w:p w14:paraId="574C4B1C" w14:textId="1A298FB7" w:rsidR="00B60E1F" w:rsidRDefault="00B60E1F">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Topology adaptation enhancements</w:t>
      </w:r>
      <w:r>
        <w:tab/>
      </w:r>
      <w:r>
        <w:fldChar w:fldCharType="begin"/>
      </w:r>
      <w:r>
        <w:instrText xml:space="preserve"> PAGEREF _Toc78991983 \h </w:instrText>
      </w:r>
      <w:r>
        <w:fldChar w:fldCharType="separate"/>
      </w:r>
      <w:r>
        <w:t>118</w:t>
      </w:r>
      <w:r>
        <w:fldChar w:fldCharType="end"/>
      </w:r>
    </w:p>
    <w:p w14:paraId="24EA471E" w14:textId="552C1CF0" w:rsidR="00B60E1F" w:rsidRDefault="00B60E1F">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Duplexing enhancements RAN2 scope</w:t>
      </w:r>
      <w:r>
        <w:tab/>
      </w:r>
      <w:r>
        <w:fldChar w:fldCharType="begin"/>
      </w:r>
      <w:r>
        <w:instrText xml:space="preserve"> PAGEREF _Toc78991984 \h </w:instrText>
      </w:r>
      <w:r>
        <w:fldChar w:fldCharType="separate"/>
      </w:r>
      <w:r>
        <w:t>122</w:t>
      </w:r>
      <w:r>
        <w:fldChar w:fldCharType="end"/>
      </w:r>
    </w:p>
    <w:p w14:paraId="4AB70A7C" w14:textId="01EDECC7" w:rsidR="00B60E1F" w:rsidRDefault="00B60E1F">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IIoT URLLC</w:t>
      </w:r>
      <w:r>
        <w:tab/>
      </w:r>
      <w:r>
        <w:fldChar w:fldCharType="begin"/>
      </w:r>
      <w:r>
        <w:instrText xml:space="preserve"> PAGEREF _Toc78991985 \h </w:instrText>
      </w:r>
      <w:r>
        <w:fldChar w:fldCharType="separate"/>
      </w:r>
      <w:r>
        <w:t>122</w:t>
      </w:r>
      <w:r>
        <w:fldChar w:fldCharType="end"/>
      </w:r>
    </w:p>
    <w:p w14:paraId="6B1A26EA" w14:textId="2C50F773" w:rsidR="00B60E1F" w:rsidRDefault="00B60E1F">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Organizational</w:t>
      </w:r>
      <w:r>
        <w:tab/>
      </w:r>
      <w:r>
        <w:fldChar w:fldCharType="begin"/>
      </w:r>
      <w:r>
        <w:instrText xml:space="preserve"> PAGEREF _Toc78991986 \h </w:instrText>
      </w:r>
      <w:r>
        <w:fldChar w:fldCharType="separate"/>
      </w:r>
      <w:r>
        <w:t>122</w:t>
      </w:r>
      <w:r>
        <w:fldChar w:fldCharType="end"/>
      </w:r>
    </w:p>
    <w:p w14:paraId="6553C01D" w14:textId="2D1867A6" w:rsidR="00B60E1F" w:rsidRDefault="00B60E1F">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Enhancements for support of time synchronization</w:t>
      </w:r>
      <w:r>
        <w:tab/>
      </w:r>
      <w:r>
        <w:fldChar w:fldCharType="begin"/>
      </w:r>
      <w:r>
        <w:instrText xml:space="preserve"> PAGEREF _Toc78991987 \h </w:instrText>
      </w:r>
      <w:r>
        <w:fldChar w:fldCharType="separate"/>
      </w:r>
      <w:r>
        <w:t>122</w:t>
      </w:r>
      <w:r>
        <w:fldChar w:fldCharType="end"/>
      </w:r>
    </w:p>
    <w:p w14:paraId="58FE01F5" w14:textId="4B0DF679" w:rsidR="00B60E1F" w:rsidRDefault="00B60E1F">
      <w:pPr>
        <w:pStyle w:val="TOC3"/>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Uplink enhancements for URLLC in unlicensed controlled environments</w:t>
      </w:r>
      <w:r>
        <w:tab/>
      </w:r>
      <w:r>
        <w:fldChar w:fldCharType="begin"/>
      </w:r>
      <w:r>
        <w:instrText xml:space="preserve"> PAGEREF _Toc78991988 \h </w:instrText>
      </w:r>
      <w:r>
        <w:fldChar w:fldCharType="separate"/>
      </w:r>
      <w:r>
        <w:t>123</w:t>
      </w:r>
      <w:r>
        <w:fldChar w:fldCharType="end"/>
      </w:r>
    </w:p>
    <w:p w14:paraId="239E03A6" w14:textId="723535E0" w:rsidR="00B60E1F" w:rsidRDefault="00B60E1F">
      <w:pPr>
        <w:pStyle w:val="TOC3"/>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RAN enhancements based on new QoS</w:t>
      </w:r>
      <w:r>
        <w:tab/>
      </w:r>
      <w:r>
        <w:fldChar w:fldCharType="begin"/>
      </w:r>
      <w:r>
        <w:instrText xml:space="preserve"> PAGEREF _Toc78991989 \h </w:instrText>
      </w:r>
      <w:r>
        <w:fldChar w:fldCharType="separate"/>
      </w:r>
      <w:r>
        <w:t>126</w:t>
      </w:r>
      <w:r>
        <w:fldChar w:fldCharType="end"/>
      </w:r>
    </w:p>
    <w:p w14:paraId="7FFEC381" w14:textId="43913BED" w:rsidR="00B60E1F" w:rsidRDefault="00B60E1F">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Small Data enhancements</w:t>
      </w:r>
      <w:r>
        <w:tab/>
      </w:r>
      <w:r>
        <w:fldChar w:fldCharType="begin"/>
      </w:r>
      <w:r>
        <w:instrText xml:space="preserve"> PAGEREF _Toc78991990 \h </w:instrText>
      </w:r>
      <w:r>
        <w:fldChar w:fldCharType="separate"/>
      </w:r>
      <w:r>
        <w:t>128</w:t>
      </w:r>
      <w:r>
        <w:fldChar w:fldCharType="end"/>
      </w:r>
    </w:p>
    <w:p w14:paraId="6B9F21A6" w14:textId="462E495D" w:rsidR="00B60E1F" w:rsidRDefault="00B60E1F">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Organizational</w:t>
      </w:r>
      <w:r>
        <w:tab/>
      </w:r>
      <w:r>
        <w:fldChar w:fldCharType="begin"/>
      </w:r>
      <w:r>
        <w:instrText xml:space="preserve"> PAGEREF _Toc78991991 \h </w:instrText>
      </w:r>
      <w:r>
        <w:fldChar w:fldCharType="separate"/>
      </w:r>
      <w:r>
        <w:t>128</w:t>
      </w:r>
      <w:r>
        <w:fldChar w:fldCharType="end"/>
      </w:r>
    </w:p>
    <w:p w14:paraId="52DACBD3" w14:textId="53B7B7D4" w:rsidR="00B60E1F" w:rsidRDefault="00B60E1F">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User plane common aspects</w:t>
      </w:r>
      <w:r>
        <w:tab/>
      </w:r>
      <w:r>
        <w:fldChar w:fldCharType="begin"/>
      </w:r>
      <w:r>
        <w:instrText xml:space="preserve"> PAGEREF _Toc78991992 \h </w:instrText>
      </w:r>
      <w:r>
        <w:fldChar w:fldCharType="separate"/>
      </w:r>
      <w:r>
        <w:t>128</w:t>
      </w:r>
      <w:r>
        <w:fldChar w:fldCharType="end"/>
      </w:r>
    </w:p>
    <w:p w14:paraId="2ECA347F" w14:textId="40B8775F" w:rsidR="00B60E1F" w:rsidRDefault="00B60E1F">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plane common aspects</w:t>
      </w:r>
      <w:r>
        <w:tab/>
      </w:r>
      <w:r>
        <w:fldChar w:fldCharType="begin"/>
      </w:r>
      <w:r>
        <w:instrText xml:space="preserve"> PAGEREF _Toc78991993 \h </w:instrText>
      </w:r>
      <w:r>
        <w:fldChar w:fldCharType="separate"/>
      </w:r>
      <w:r>
        <w:t>129</w:t>
      </w:r>
      <w:r>
        <w:fldChar w:fldCharType="end"/>
      </w:r>
    </w:p>
    <w:p w14:paraId="1E4CB39F" w14:textId="7AF75189" w:rsidR="00B60E1F" w:rsidRDefault="00B60E1F">
      <w:pPr>
        <w:pStyle w:val="TOC3"/>
        <w:rPr>
          <w:rFonts w:asciiTheme="minorHAnsi" w:eastAsiaTheme="minorEastAsia" w:hAnsiTheme="minorHAnsi" w:cstheme="minorBidi"/>
          <w:sz w:val="22"/>
          <w:szCs w:val="22"/>
        </w:rPr>
      </w:pPr>
      <w:r>
        <w:t>8.6.4</w:t>
      </w:r>
      <w:r>
        <w:rPr>
          <w:rFonts w:asciiTheme="minorHAnsi" w:eastAsiaTheme="minorEastAsia" w:hAnsiTheme="minorHAnsi" w:cstheme="minorBidi"/>
          <w:sz w:val="22"/>
          <w:szCs w:val="22"/>
        </w:rPr>
        <w:tab/>
      </w:r>
      <w:r>
        <w:t>Aspects specific to RACH based schemes</w:t>
      </w:r>
      <w:r>
        <w:tab/>
      </w:r>
      <w:r>
        <w:fldChar w:fldCharType="begin"/>
      </w:r>
      <w:r>
        <w:instrText xml:space="preserve"> PAGEREF _Toc78991994 \h </w:instrText>
      </w:r>
      <w:r>
        <w:fldChar w:fldCharType="separate"/>
      </w:r>
      <w:r>
        <w:t>130</w:t>
      </w:r>
      <w:r>
        <w:fldChar w:fldCharType="end"/>
      </w:r>
    </w:p>
    <w:p w14:paraId="7F93992C" w14:textId="0212393D" w:rsidR="00B60E1F" w:rsidRDefault="00B60E1F">
      <w:pPr>
        <w:pStyle w:val="TOC3"/>
        <w:rPr>
          <w:rFonts w:asciiTheme="minorHAnsi" w:eastAsiaTheme="minorEastAsia" w:hAnsiTheme="minorHAnsi" w:cstheme="minorBidi"/>
          <w:sz w:val="22"/>
          <w:szCs w:val="22"/>
        </w:rPr>
      </w:pPr>
      <w:r>
        <w:t>8.6.5</w:t>
      </w:r>
      <w:r>
        <w:rPr>
          <w:rFonts w:asciiTheme="minorHAnsi" w:eastAsiaTheme="minorEastAsia" w:hAnsiTheme="minorHAnsi" w:cstheme="minorBidi"/>
          <w:sz w:val="22"/>
          <w:szCs w:val="22"/>
        </w:rPr>
        <w:tab/>
      </w:r>
      <w:r>
        <w:t>Aspects specific to CG based schemes</w:t>
      </w:r>
      <w:r>
        <w:tab/>
      </w:r>
      <w:r>
        <w:fldChar w:fldCharType="begin"/>
      </w:r>
      <w:r>
        <w:instrText xml:space="preserve"> PAGEREF _Toc78991995 \h </w:instrText>
      </w:r>
      <w:r>
        <w:fldChar w:fldCharType="separate"/>
      </w:r>
      <w:r>
        <w:t>132</w:t>
      </w:r>
      <w:r>
        <w:fldChar w:fldCharType="end"/>
      </w:r>
    </w:p>
    <w:p w14:paraId="5C6838F3" w14:textId="30D4A00D" w:rsidR="00B60E1F" w:rsidRDefault="00B60E1F">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NR Sidelink relay SI</w:t>
      </w:r>
      <w:r>
        <w:tab/>
      </w:r>
      <w:r>
        <w:fldChar w:fldCharType="begin"/>
      </w:r>
      <w:r>
        <w:instrText xml:space="preserve"> PAGEREF _Toc78991996 \h </w:instrText>
      </w:r>
      <w:r>
        <w:fldChar w:fldCharType="separate"/>
      </w:r>
      <w:r>
        <w:t>133</w:t>
      </w:r>
      <w:r>
        <w:fldChar w:fldCharType="end"/>
      </w:r>
    </w:p>
    <w:p w14:paraId="255DA7CF" w14:textId="6CAB1437" w:rsidR="00B60E1F" w:rsidRDefault="00B60E1F">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Organizational</w:t>
      </w:r>
      <w:r>
        <w:tab/>
      </w:r>
      <w:r>
        <w:fldChar w:fldCharType="begin"/>
      </w:r>
      <w:r>
        <w:instrText xml:space="preserve"> PAGEREF _Toc78991997 \h </w:instrText>
      </w:r>
      <w:r>
        <w:fldChar w:fldCharType="separate"/>
      </w:r>
      <w:r>
        <w:t>133</w:t>
      </w:r>
      <w:r>
        <w:fldChar w:fldCharType="end"/>
      </w:r>
    </w:p>
    <w:p w14:paraId="14FB6866" w14:textId="7F27BD27" w:rsidR="00B60E1F" w:rsidRDefault="00B60E1F">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Relay discovery</w:t>
      </w:r>
      <w:r>
        <w:tab/>
      </w:r>
      <w:r>
        <w:fldChar w:fldCharType="begin"/>
      </w:r>
      <w:r>
        <w:instrText xml:space="preserve"> PAGEREF _Toc78991998 \h </w:instrText>
      </w:r>
      <w:r>
        <w:fldChar w:fldCharType="separate"/>
      </w:r>
      <w:r>
        <w:t>134</w:t>
      </w:r>
      <w:r>
        <w:fldChar w:fldCharType="end"/>
      </w:r>
    </w:p>
    <w:p w14:paraId="0BE0CD60" w14:textId="72D0662D" w:rsidR="00B60E1F" w:rsidRDefault="00B60E1F">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Relay re selection</w:t>
      </w:r>
      <w:r>
        <w:tab/>
      </w:r>
      <w:r>
        <w:fldChar w:fldCharType="begin"/>
      </w:r>
      <w:r>
        <w:instrText xml:space="preserve"> PAGEREF _Toc78991999 \h </w:instrText>
      </w:r>
      <w:r>
        <w:fldChar w:fldCharType="separate"/>
      </w:r>
      <w:r>
        <w:t>140</w:t>
      </w:r>
      <w:r>
        <w:fldChar w:fldCharType="end"/>
      </w:r>
    </w:p>
    <w:p w14:paraId="4A3397D1" w14:textId="7520CA5A" w:rsidR="00B60E1F" w:rsidRDefault="00B60E1F">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L2 relay specific topics</w:t>
      </w:r>
      <w:r>
        <w:tab/>
      </w:r>
      <w:r>
        <w:fldChar w:fldCharType="begin"/>
      </w:r>
      <w:r>
        <w:instrText xml:space="preserve"> PAGEREF _Toc78992000 \h </w:instrText>
      </w:r>
      <w:r>
        <w:fldChar w:fldCharType="separate"/>
      </w:r>
      <w:r>
        <w:t>144</w:t>
      </w:r>
      <w:r>
        <w:fldChar w:fldCharType="end"/>
      </w:r>
    </w:p>
    <w:p w14:paraId="385412C1" w14:textId="07B479D6" w:rsidR="00B60E1F" w:rsidRDefault="00B60E1F">
      <w:pPr>
        <w:pStyle w:val="TOC4"/>
        <w:rPr>
          <w:rFonts w:asciiTheme="minorHAnsi" w:eastAsiaTheme="minorEastAsia" w:hAnsiTheme="minorHAnsi" w:cstheme="minorBidi"/>
          <w:sz w:val="22"/>
          <w:szCs w:val="22"/>
        </w:rPr>
      </w:pPr>
      <w:r>
        <w:t>8.7.4.1</w:t>
      </w:r>
      <w:r>
        <w:rPr>
          <w:rFonts w:asciiTheme="minorHAnsi" w:eastAsiaTheme="minorEastAsia" w:hAnsiTheme="minorHAnsi" w:cstheme="minorBidi"/>
          <w:sz w:val="22"/>
          <w:szCs w:val="22"/>
        </w:rPr>
        <w:tab/>
      </w:r>
      <w:r>
        <w:t>Control plane procedures</w:t>
      </w:r>
      <w:r>
        <w:tab/>
      </w:r>
      <w:r>
        <w:fldChar w:fldCharType="begin"/>
      </w:r>
      <w:r>
        <w:instrText xml:space="preserve"> PAGEREF _Toc78992001 \h </w:instrText>
      </w:r>
      <w:r>
        <w:fldChar w:fldCharType="separate"/>
      </w:r>
      <w:r>
        <w:t>144</w:t>
      </w:r>
      <w:r>
        <w:fldChar w:fldCharType="end"/>
      </w:r>
    </w:p>
    <w:p w14:paraId="0C604A30" w14:textId="4CAB6C4F" w:rsidR="00B60E1F" w:rsidRDefault="00B60E1F">
      <w:pPr>
        <w:pStyle w:val="TOC4"/>
        <w:rPr>
          <w:rFonts w:asciiTheme="minorHAnsi" w:eastAsiaTheme="minorEastAsia" w:hAnsiTheme="minorHAnsi" w:cstheme="minorBidi"/>
          <w:sz w:val="22"/>
          <w:szCs w:val="22"/>
        </w:rPr>
      </w:pPr>
      <w:r>
        <w:t>8.7.4.2</w:t>
      </w:r>
      <w:r>
        <w:rPr>
          <w:rFonts w:asciiTheme="minorHAnsi" w:eastAsiaTheme="minorEastAsia" w:hAnsiTheme="minorHAnsi" w:cstheme="minorBidi"/>
          <w:sz w:val="22"/>
          <w:szCs w:val="22"/>
        </w:rPr>
        <w:tab/>
      </w:r>
      <w:r>
        <w:t>Service continuity</w:t>
      </w:r>
      <w:r>
        <w:tab/>
      </w:r>
      <w:r>
        <w:fldChar w:fldCharType="begin"/>
      </w:r>
      <w:r>
        <w:instrText xml:space="preserve"> PAGEREF _Toc78992002 \h </w:instrText>
      </w:r>
      <w:r>
        <w:fldChar w:fldCharType="separate"/>
      </w:r>
      <w:r>
        <w:t>148</w:t>
      </w:r>
      <w:r>
        <w:fldChar w:fldCharType="end"/>
      </w:r>
    </w:p>
    <w:p w14:paraId="650ABF45" w14:textId="46AA6987" w:rsidR="00B60E1F" w:rsidRDefault="00B60E1F">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RAN slicing</w:t>
      </w:r>
      <w:r>
        <w:tab/>
      </w:r>
      <w:r>
        <w:fldChar w:fldCharType="begin"/>
      </w:r>
      <w:r>
        <w:instrText xml:space="preserve"> PAGEREF _Toc78992003 \h </w:instrText>
      </w:r>
      <w:r>
        <w:fldChar w:fldCharType="separate"/>
      </w:r>
      <w:r>
        <w:t>150</w:t>
      </w:r>
      <w:r>
        <w:fldChar w:fldCharType="end"/>
      </w:r>
    </w:p>
    <w:p w14:paraId="68589DDE" w14:textId="3FE43FC0" w:rsidR="00B60E1F" w:rsidRDefault="00B60E1F">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Organizational</w:t>
      </w:r>
      <w:r>
        <w:tab/>
      </w:r>
      <w:r>
        <w:fldChar w:fldCharType="begin"/>
      </w:r>
      <w:r>
        <w:instrText xml:space="preserve"> PAGEREF _Toc78992004 \h </w:instrText>
      </w:r>
      <w:r>
        <w:fldChar w:fldCharType="separate"/>
      </w:r>
      <w:r>
        <w:t>151</w:t>
      </w:r>
      <w:r>
        <w:fldChar w:fldCharType="end"/>
      </w:r>
    </w:p>
    <w:p w14:paraId="2AAD4BC1" w14:textId="7038EBC8" w:rsidR="00B60E1F" w:rsidRDefault="00B60E1F">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Cell reselection</w:t>
      </w:r>
      <w:r>
        <w:tab/>
      </w:r>
      <w:r>
        <w:fldChar w:fldCharType="begin"/>
      </w:r>
      <w:r>
        <w:instrText xml:space="preserve"> PAGEREF _Toc78992005 \h </w:instrText>
      </w:r>
      <w:r>
        <w:fldChar w:fldCharType="separate"/>
      </w:r>
      <w:r>
        <w:t>152</w:t>
      </w:r>
      <w:r>
        <w:fldChar w:fldCharType="end"/>
      </w:r>
    </w:p>
    <w:p w14:paraId="553FF97D" w14:textId="2E4E0A03" w:rsidR="00B60E1F" w:rsidRDefault="00B60E1F">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RACH</w:t>
      </w:r>
      <w:r>
        <w:tab/>
      </w:r>
      <w:r>
        <w:fldChar w:fldCharType="begin"/>
      </w:r>
      <w:r>
        <w:instrText xml:space="preserve"> PAGEREF _Toc78992006 \h </w:instrText>
      </w:r>
      <w:r>
        <w:fldChar w:fldCharType="separate"/>
      </w:r>
      <w:r>
        <w:t>156</w:t>
      </w:r>
      <w:r>
        <w:fldChar w:fldCharType="end"/>
      </w:r>
    </w:p>
    <w:p w14:paraId="12530A1A" w14:textId="70F60A5B" w:rsidR="00B60E1F" w:rsidRDefault="00B60E1F">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UE Power Saving</w:t>
      </w:r>
      <w:r>
        <w:tab/>
      </w:r>
      <w:r>
        <w:fldChar w:fldCharType="begin"/>
      </w:r>
      <w:r>
        <w:instrText xml:space="preserve"> PAGEREF _Toc78992007 \h </w:instrText>
      </w:r>
      <w:r>
        <w:fldChar w:fldCharType="separate"/>
      </w:r>
      <w:r>
        <w:t>158</w:t>
      </w:r>
      <w:r>
        <w:fldChar w:fldCharType="end"/>
      </w:r>
    </w:p>
    <w:p w14:paraId="16B74B2F" w14:textId="13489DD8" w:rsidR="00B60E1F" w:rsidRDefault="00B60E1F">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Organizational Scope and Requirements</w:t>
      </w:r>
      <w:r>
        <w:tab/>
      </w:r>
      <w:r>
        <w:fldChar w:fldCharType="begin"/>
      </w:r>
      <w:r>
        <w:instrText xml:space="preserve"> PAGEREF _Toc78992008 \h </w:instrText>
      </w:r>
      <w:r>
        <w:fldChar w:fldCharType="separate"/>
      </w:r>
      <w:r>
        <w:t>158</w:t>
      </w:r>
      <w:r>
        <w:fldChar w:fldCharType="end"/>
      </w:r>
    </w:p>
    <w:p w14:paraId="10CC0559" w14:textId="4EC1945C" w:rsidR="00B60E1F" w:rsidRDefault="00B60E1F">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Idle/inactive-mode UE power saving</w:t>
      </w:r>
      <w:r>
        <w:tab/>
      </w:r>
      <w:r>
        <w:fldChar w:fldCharType="begin"/>
      </w:r>
      <w:r>
        <w:instrText xml:space="preserve"> PAGEREF _Toc78992009 \h </w:instrText>
      </w:r>
      <w:r>
        <w:fldChar w:fldCharType="separate"/>
      </w:r>
      <w:r>
        <w:t>158</w:t>
      </w:r>
      <w:r>
        <w:fldChar w:fldCharType="end"/>
      </w:r>
    </w:p>
    <w:p w14:paraId="7DF5CE71" w14:textId="78B075D8" w:rsidR="00B60E1F" w:rsidRDefault="00B60E1F">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Other aspects RAN2 impacts</w:t>
      </w:r>
      <w:r>
        <w:tab/>
      </w:r>
      <w:r>
        <w:fldChar w:fldCharType="begin"/>
      </w:r>
      <w:r>
        <w:instrText xml:space="preserve"> PAGEREF _Toc78992010 \h </w:instrText>
      </w:r>
      <w:r>
        <w:fldChar w:fldCharType="separate"/>
      </w:r>
      <w:r>
        <w:t>160</w:t>
      </w:r>
      <w:r>
        <w:fldChar w:fldCharType="end"/>
      </w:r>
    </w:p>
    <w:p w14:paraId="59FDBE35" w14:textId="3C63212D" w:rsidR="00B60E1F" w:rsidRDefault="00B60E1F">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NR Non-Terrestrial Networks (NTN)</w:t>
      </w:r>
      <w:r>
        <w:tab/>
      </w:r>
      <w:r>
        <w:fldChar w:fldCharType="begin"/>
      </w:r>
      <w:r>
        <w:instrText xml:space="preserve"> PAGEREF _Toc78992011 \h </w:instrText>
      </w:r>
      <w:r>
        <w:fldChar w:fldCharType="separate"/>
      </w:r>
      <w:r>
        <w:t>160</w:t>
      </w:r>
      <w:r>
        <w:fldChar w:fldCharType="end"/>
      </w:r>
    </w:p>
    <w:p w14:paraId="7676EC84" w14:textId="603F3DD6" w:rsidR="00B60E1F" w:rsidRDefault="00B60E1F">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Organizational</w:t>
      </w:r>
      <w:r>
        <w:tab/>
      </w:r>
      <w:r>
        <w:fldChar w:fldCharType="begin"/>
      </w:r>
      <w:r>
        <w:instrText xml:space="preserve"> PAGEREF _Toc78992012 \h </w:instrText>
      </w:r>
      <w:r>
        <w:fldChar w:fldCharType="separate"/>
      </w:r>
      <w:r>
        <w:t>160</w:t>
      </w:r>
      <w:r>
        <w:fldChar w:fldCharType="end"/>
      </w:r>
    </w:p>
    <w:p w14:paraId="4B5C680F" w14:textId="72D4C14F" w:rsidR="00B60E1F" w:rsidRDefault="00B60E1F">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User Plane</w:t>
      </w:r>
      <w:r>
        <w:tab/>
      </w:r>
      <w:r>
        <w:fldChar w:fldCharType="begin"/>
      </w:r>
      <w:r>
        <w:instrText xml:space="preserve"> PAGEREF _Toc78992013 \h </w:instrText>
      </w:r>
      <w:r>
        <w:fldChar w:fldCharType="separate"/>
      </w:r>
      <w:r>
        <w:t>161</w:t>
      </w:r>
      <w:r>
        <w:fldChar w:fldCharType="end"/>
      </w:r>
    </w:p>
    <w:p w14:paraId="3310D4B4" w14:textId="38EE5095" w:rsidR="00B60E1F" w:rsidRDefault="00B60E1F">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RACH aspects</w:t>
      </w:r>
      <w:r>
        <w:tab/>
      </w:r>
      <w:r>
        <w:fldChar w:fldCharType="begin"/>
      </w:r>
      <w:r>
        <w:instrText xml:space="preserve"> PAGEREF _Toc78992014 \h </w:instrText>
      </w:r>
      <w:r>
        <w:fldChar w:fldCharType="separate"/>
      </w:r>
      <w:r>
        <w:t>162</w:t>
      </w:r>
      <w:r>
        <w:fldChar w:fldCharType="end"/>
      </w:r>
    </w:p>
    <w:p w14:paraId="27BCBB49" w14:textId="0ADC71E6" w:rsidR="00B60E1F" w:rsidRDefault="00B60E1F">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Other MAC aspects</w:t>
      </w:r>
      <w:r>
        <w:tab/>
      </w:r>
      <w:r>
        <w:fldChar w:fldCharType="begin"/>
      </w:r>
      <w:r>
        <w:instrText xml:space="preserve"> PAGEREF _Toc78992015 \h </w:instrText>
      </w:r>
      <w:r>
        <w:fldChar w:fldCharType="separate"/>
      </w:r>
      <w:r>
        <w:t>163</w:t>
      </w:r>
      <w:r>
        <w:fldChar w:fldCharType="end"/>
      </w:r>
    </w:p>
    <w:p w14:paraId="0E699459" w14:textId="0030A4DD" w:rsidR="00B60E1F" w:rsidRDefault="00B60E1F">
      <w:pPr>
        <w:pStyle w:val="TOC4"/>
        <w:rPr>
          <w:rFonts w:asciiTheme="minorHAnsi" w:eastAsiaTheme="minorEastAsia" w:hAnsiTheme="minorHAnsi" w:cstheme="minorBidi"/>
          <w:sz w:val="22"/>
          <w:szCs w:val="22"/>
        </w:rPr>
      </w:pPr>
      <w:r>
        <w:t>8.10.2.3</w:t>
      </w:r>
      <w:r>
        <w:rPr>
          <w:rFonts w:asciiTheme="minorHAnsi" w:eastAsiaTheme="minorEastAsia" w:hAnsiTheme="minorHAnsi" w:cstheme="minorBidi"/>
          <w:sz w:val="22"/>
          <w:szCs w:val="22"/>
        </w:rPr>
        <w:tab/>
      </w:r>
      <w:r>
        <w:t>RLC and PDCP aspects</w:t>
      </w:r>
      <w:r>
        <w:tab/>
      </w:r>
      <w:r>
        <w:fldChar w:fldCharType="begin"/>
      </w:r>
      <w:r>
        <w:instrText xml:space="preserve"> PAGEREF _Toc78992016 \h </w:instrText>
      </w:r>
      <w:r>
        <w:fldChar w:fldCharType="separate"/>
      </w:r>
      <w:r>
        <w:t>168</w:t>
      </w:r>
      <w:r>
        <w:fldChar w:fldCharType="end"/>
      </w:r>
    </w:p>
    <w:p w14:paraId="036CCFFC" w14:textId="26DFC535" w:rsidR="00B60E1F" w:rsidRDefault="00B60E1F">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Control Plane</w:t>
      </w:r>
      <w:r>
        <w:tab/>
      </w:r>
      <w:r>
        <w:fldChar w:fldCharType="begin"/>
      </w:r>
      <w:r>
        <w:instrText xml:space="preserve"> PAGEREF _Toc78992017 \h </w:instrText>
      </w:r>
      <w:r>
        <w:fldChar w:fldCharType="separate"/>
      </w:r>
      <w:r>
        <w:t>170</w:t>
      </w:r>
      <w:r>
        <w:fldChar w:fldCharType="end"/>
      </w:r>
    </w:p>
    <w:p w14:paraId="0073AC20" w14:textId="6C1445F2" w:rsidR="00B60E1F" w:rsidRDefault="00B60E1F">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Earth fixed/moving beams related issues</w:t>
      </w:r>
      <w:r>
        <w:tab/>
      </w:r>
      <w:r>
        <w:fldChar w:fldCharType="begin"/>
      </w:r>
      <w:r>
        <w:instrText xml:space="preserve"> PAGEREF _Toc78992018 \h </w:instrText>
      </w:r>
      <w:r>
        <w:fldChar w:fldCharType="separate"/>
      </w:r>
      <w:r>
        <w:t>170</w:t>
      </w:r>
      <w:r>
        <w:fldChar w:fldCharType="end"/>
      </w:r>
    </w:p>
    <w:p w14:paraId="709EF63A" w14:textId="68BD7D0D" w:rsidR="00B60E1F" w:rsidRDefault="00B60E1F">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Idle/Inactive mode</w:t>
      </w:r>
      <w:r>
        <w:tab/>
      </w:r>
      <w:r>
        <w:fldChar w:fldCharType="begin"/>
      </w:r>
      <w:r>
        <w:instrText xml:space="preserve"> PAGEREF _Toc78992019 \h </w:instrText>
      </w:r>
      <w:r>
        <w:fldChar w:fldCharType="separate"/>
      </w:r>
      <w:r>
        <w:t>172</w:t>
      </w:r>
      <w:r>
        <w:fldChar w:fldCharType="end"/>
      </w:r>
    </w:p>
    <w:p w14:paraId="1D590E87" w14:textId="2A0A821C" w:rsidR="00B60E1F" w:rsidRDefault="00B60E1F">
      <w:pPr>
        <w:pStyle w:val="TOC4"/>
        <w:rPr>
          <w:rFonts w:asciiTheme="minorHAnsi" w:eastAsiaTheme="minorEastAsia" w:hAnsiTheme="minorHAnsi" w:cstheme="minorBidi"/>
          <w:sz w:val="22"/>
          <w:szCs w:val="22"/>
        </w:rPr>
      </w:pPr>
      <w:r>
        <w:t>8.10.3.3</w:t>
      </w:r>
      <w:r>
        <w:rPr>
          <w:rFonts w:asciiTheme="minorHAnsi" w:eastAsiaTheme="minorEastAsia" w:hAnsiTheme="minorHAnsi" w:cstheme="minorBidi"/>
          <w:sz w:val="22"/>
          <w:szCs w:val="22"/>
        </w:rPr>
        <w:tab/>
      </w:r>
      <w:r>
        <w:t>Connected mode</w:t>
      </w:r>
      <w:r>
        <w:tab/>
      </w:r>
      <w:r>
        <w:fldChar w:fldCharType="begin"/>
      </w:r>
      <w:r>
        <w:instrText xml:space="preserve"> PAGEREF _Toc78992020 \h </w:instrText>
      </w:r>
      <w:r>
        <w:fldChar w:fldCharType="separate"/>
      </w:r>
      <w:r>
        <w:t>173</w:t>
      </w:r>
      <w:r>
        <w:fldChar w:fldCharType="end"/>
      </w:r>
    </w:p>
    <w:p w14:paraId="7C8F0F01" w14:textId="77017308" w:rsidR="00B60E1F" w:rsidRDefault="00B60E1F">
      <w:pPr>
        <w:pStyle w:val="TOC4"/>
        <w:rPr>
          <w:rFonts w:asciiTheme="minorHAnsi" w:eastAsiaTheme="minorEastAsia" w:hAnsiTheme="minorHAnsi" w:cstheme="minorBidi"/>
          <w:sz w:val="22"/>
          <w:szCs w:val="22"/>
        </w:rPr>
      </w:pPr>
      <w:r>
        <w:t>8.10.3.4</w:t>
      </w:r>
      <w:r>
        <w:rPr>
          <w:rFonts w:asciiTheme="minorHAnsi" w:eastAsiaTheme="minorEastAsia" w:hAnsiTheme="minorHAnsi" w:cstheme="minorBidi"/>
          <w:sz w:val="22"/>
          <w:szCs w:val="22"/>
        </w:rPr>
        <w:tab/>
      </w:r>
      <w:r>
        <w:t>LCS aspects</w:t>
      </w:r>
      <w:r>
        <w:tab/>
      </w:r>
      <w:r>
        <w:fldChar w:fldCharType="begin"/>
      </w:r>
      <w:r>
        <w:instrText xml:space="preserve"> PAGEREF _Toc78992021 \h </w:instrText>
      </w:r>
      <w:r>
        <w:fldChar w:fldCharType="separate"/>
      </w:r>
      <w:r>
        <w:t>178</w:t>
      </w:r>
      <w:r>
        <w:fldChar w:fldCharType="end"/>
      </w:r>
    </w:p>
    <w:p w14:paraId="173FA1E3" w14:textId="4AD54D4D" w:rsidR="00B60E1F" w:rsidRDefault="00B60E1F">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NR positioning enhancements</w:t>
      </w:r>
      <w:r>
        <w:tab/>
      </w:r>
      <w:r>
        <w:fldChar w:fldCharType="begin"/>
      </w:r>
      <w:r>
        <w:instrText xml:space="preserve"> PAGEREF _Toc78992022 \h </w:instrText>
      </w:r>
      <w:r>
        <w:fldChar w:fldCharType="separate"/>
      </w:r>
      <w:r>
        <w:t>181</w:t>
      </w:r>
      <w:r>
        <w:fldChar w:fldCharType="end"/>
      </w:r>
    </w:p>
    <w:p w14:paraId="7F323324" w14:textId="25D1BD66" w:rsidR="00B60E1F" w:rsidRDefault="00B60E1F">
      <w:pPr>
        <w:pStyle w:val="TOC3"/>
        <w:rPr>
          <w:rFonts w:asciiTheme="minorHAnsi" w:eastAsiaTheme="minorEastAsia" w:hAnsiTheme="minorHAnsi" w:cstheme="minorBidi"/>
          <w:sz w:val="22"/>
          <w:szCs w:val="22"/>
        </w:rPr>
      </w:pPr>
      <w:r w:rsidRPr="004863DE">
        <w:rPr>
          <w:lang w:val="fr-FR"/>
        </w:rPr>
        <w:t>8.11.1</w:t>
      </w:r>
      <w:r>
        <w:rPr>
          <w:rFonts w:asciiTheme="minorHAnsi" w:eastAsiaTheme="minorEastAsia" w:hAnsiTheme="minorHAnsi" w:cstheme="minorBidi"/>
          <w:sz w:val="22"/>
          <w:szCs w:val="22"/>
        </w:rPr>
        <w:tab/>
      </w:r>
      <w:r w:rsidRPr="004863DE">
        <w:rPr>
          <w:lang w:val="fr-FR"/>
        </w:rPr>
        <w:t>Organizational</w:t>
      </w:r>
      <w:r>
        <w:tab/>
      </w:r>
      <w:r>
        <w:fldChar w:fldCharType="begin"/>
      </w:r>
      <w:r>
        <w:instrText xml:space="preserve"> PAGEREF _Toc78992023 \h </w:instrText>
      </w:r>
      <w:r>
        <w:fldChar w:fldCharType="separate"/>
      </w:r>
      <w:r>
        <w:t>181</w:t>
      </w:r>
      <w:r>
        <w:fldChar w:fldCharType="end"/>
      </w:r>
    </w:p>
    <w:p w14:paraId="43E0D654" w14:textId="4482EDCB" w:rsidR="00B60E1F" w:rsidRDefault="00B60E1F">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Latency enhancements</w:t>
      </w:r>
      <w:r>
        <w:tab/>
      </w:r>
      <w:r>
        <w:fldChar w:fldCharType="begin"/>
      </w:r>
      <w:r>
        <w:instrText xml:space="preserve"> PAGEREF _Toc78992024 \h </w:instrText>
      </w:r>
      <w:r>
        <w:fldChar w:fldCharType="separate"/>
      </w:r>
      <w:r>
        <w:t>182</w:t>
      </w:r>
      <w:r>
        <w:fldChar w:fldCharType="end"/>
      </w:r>
    </w:p>
    <w:p w14:paraId="238B1DDF" w14:textId="3BADCEBC" w:rsidR="00B60E1F" w:rsidRDefault="00B60E1F">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RRC_INACTIVE</w:t>
      </w:r>
      <w:r>
        <w:tab/>
      </w:r>
      <w:r>
        <w:fldChar w:fldCharType="begin"/>
      </w:r>
      <w:r>
        <w:instrText xml:space="preserve"> PAGEREF _Toc78992025 \h </w:instrText>
      </w:r>
      <w:r>
        <w:fldChar w:fldCharType="separate"/>
      </w:r>
      <w:r>
        <w:t>185</w:t>
      </w:r>
      <w:r>
        <w:fldChar w:fldCharType="end"/>
      </w:r>
    </w:p>
    <w:p w14:paraId="2B05C72F" w14:textId="55269E38" w:rsidR="00B60E1F" w:rsidRDefault="00B60E1F">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On-demand PRS</w:t>
      </w:r>
      <w:r>
        <w:tab/>
      </w:r>
      <w:r>
        <w:fldChar w:fldCharType="begin"/>
      </w:r>
      <w:r>
        <w:instrText xml:space="preserve"> PAGEREF _Toc78992026 \h </w:instrText>
      </w:r>
      <w:r>
        <w:fldChar w:fldCharType="separate"/>
      </w:r>
      <w:r>
        <w:t>191</w:t>
      </w:r>
      <w:r>
        <w:fldChar w:fldCharType="end"/>
      </w:r>
    </w:p>
    <w:p w14:paraId="17B72161" w14:textId="40E33209" w:rsidR="00B60E1F" w:rsidRDefault="00B60E1F">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GNSS positioning integrity</w:t>
      </w:r>
      <w:r>
        <w:tab/>
      </w:r>
      <w:r>
        <w:fldChar w:fldCharType="begin"/>
      </w:r>
      <w:r>
        <w:instrText xml:space="preserve"> PAGEREF _Toc78992027 \h </w:instrText>
      </w:r>
      <w:r>
        <w:fldChar w:fldCharType="separate"/>
      </w:r>
      <w:r>
        <w:t>195</w:t>
      </w:r>
      <w:r>
        <w:fldChar w:fldCharType="end"/>
      </w:r>
    </w:p>
    <w:p w14:paraId="67884EC4" w14:textId="56DED50E" w:rsidR="00B60E1F" w:rsidRDefault="00B60E1F">
      <w:pPr>
        <w:pStyle w:val="TOC3"/>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A-GNSS enhancements</w:t>
      </w:r>
      <w:r>
        <w:tab/>
      </w:r>
      <w:r>
        <w:fldChar w:fldCharType="begin"/>
      </w:r>
      <w:r>
        <w:instrText xml:space="preserve"> PAGEREF _Toc78992028 \h </w:instrText>
      </w:r>
      <w:r>
        <w:fldChar w:fldCharType="separate"/>
      </w:r>
      <w:r>
        <w:t>198</w:t>
      </w:r>
      <w:r>
        <w:fldChar w:fldCharType="end"/>
      </w:r>
    </w:p>
    <w:p w14:paraId="7342AECF" w14:textId="495B63EE" w:rsidR="00B60E1F" w:rsidRDefault="00B60E1F">
      <w:pPr>
        <w:pStyle w:val="TOC3"/>
        <w:rPr>
          <w:rFonts w:asciiTheme="minorHAnsi" w:eastAsiaTheme="minorEastAsia" w:hAnsiTheme="minorHAnsi" w:cstheme="minorBidi"/>
          <w:sz w:val="22"/>
          <w:szCs w:val="22"/>
        </w:rPr>
      </w:pPr>
      <w:r>
        <w:lastRenderedPageBreak/>
        <w:t>8.11.7</w:t>
      </w:r>
      <w:r>
        <w:rPr>
          <w:rFonts w:asciiTheme="minorHAnsi" w:eastAsiaTheme="minorEastAsia" w:hAnsiTheme="minorHAnsi" w:cstheme="minorBidi"/>
          <w:sz w:val="22"/>
          <w:szCs w:val="22"/>
        </w:rPr>
        <w:tab/>
      </w:r>
      <w:r>
        <w:t>Other</w:t>
      </w:r>
      <w:r>
        <w:tab/>
      </w:r>
      <w:r>
        <w:fldChar w:fldCharType="begin"/>
      </w:r>
      <w:r>
        <w:instrText xml:space="preserve"> PAGEREF _Toc78992029 \h </w:instrText>
      </w:r>
      <w:r>
        <w:fldChar w:fldCharType="separate"/>
      </w:r>
      <w:r>
        <w:t>198</w:t>
      </w:r>
      <w:r>
        <w:fldChar w:fldCharType="end"/>
      </w:r>
    </w:p>
    <w:p w14:paraId="603933D5" w14:textId="16032D23" w:rsidR="00B60E1F" w:rsidRDefault="00B60E1F">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Reduced Capability</w:t>
      </w:r>
      <w:r>
        <w:tab/>
      </w:r>
      <w:r>
        <w:fldChar w:fldCharType="begin"/>
      </w:r>
      <w:r>
        <w:instrText xml:space="preserve"> PAGEREF _Toc78992030 \h </w:instrText>
      </w:r>
      <w:r>
        <w:fldChar w:fldCharType="separate"/>
      </w:r>
      <w:r>
        <w:t>198</w:t>
      </w:r>
      <w:r>
        <w:fldChar w:fldCharType="end"/>
      </w:r>
    </w:p>
    <w:p w14:paraId="0D865D4E" w14:textId="6638B54C" w:rsidR="00B60E1F" w:rsidRDefault="00B60E1F">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Organizational</w:t>
      </w:r>
      <w:r>
        <w:tab/>
      </w:r>
      <w:r>
        <w:fldChar w:fldCharType="begin"/>
      </w:r>
      <w:r>
        <w:instrText xml:space="preserve"> PAGEREF _Toc78992031 \h </w:instrText>
      </w:r>
      <w:r>
        <w:fldChar w:fldCharType="separate"/>
      </w:r>
      <w:r>
        <w:t>198</w:t>
      </w:r>
      <w:r>
        <w:fldChar w:fldCharType="end"/>
      </w:r>
    </w:p>
    <w:p w14:paraId="76B63487" w14:textId="300580D0" w:rsidR="00B60E1F" w:rsidRDefault="00B60E1F">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Framework for reduced capabilities</w:t>
      </w:r>
      <w:r>
        <w:tab/>
      </w:r>
      <w:r>
        <w:fldChar w:fldCharType="begin"/>
      </w:r>
      <w:r>
        <w:instrText xml:space="preserve"> PAGEREF _Toc78992032 \h </w:instrText>
      </w:r>
      <w:r>
        <w:fldChar w:fldCharType="separate"/>
      </w:r>
      <w:r>
        <w:t>199</w:t>
      </w:r>
      <w:r>
        <w:fldChar w:fldCharType="end"/>
      </w:r>
    </w:p>
    <w:p w14:paraId="470A0BEA" w14:textId="2A43C7E3" w:rsidR="00B60E1F" w:rsidRDefault="00B60E1F">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Definition of RedCap UE type and reduced capabilities</w:t>
      </w:r>
      <w:r>
        <w:tab/>
      </w:r>
      <w:r>
        <w:fldChar w:fldCharType="begin"/>
      </w:r>
      <w:r>
        <w:instrText xml:space="preserve"> PAGEREF _Toc78992033 \h </w:instrText>
      </w:r>
      <w:r>
        <w:fldChar w:fldCharType="separate"/>
      </w:r>
      <w:r>
        <w:t>199</w:t>
      </w:r>
      <w:r>
        <w:fldChar w:fldCharType="end"/>
      </w:r>
    </w:p>
    <w:p w14:paraId="6777E6FF" w14:textId="7C0DCED7" w:rsidR="00B60E1F" w:rsidRDefault="00B60E1F">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Identification, access and camping restrictions</w:t>
      </w:r>
      <w:r>
        <w:tab/>
      </w:r>
      <w:r>
        <w:fldChar w:fldCharType="begin"/>
      </w:r>
      <w:r>
        <w:instrText xml:space="preserve"> PAGEREF _Toc78992034 \h </w:instrText>
      </w:r>
      <w:r>
        <w:fldChar w:fldCharType="separate"/>
      </w:r>
      <w:r>
        <w:t>203</w:t>
      </w:r>
      <w:r>
        <w:fldChar w:fldCharType="end"/>
      </w:r>
    </w:p>
    <w:p w14:paraId="7DE5C06A" w14:textId="10A7A364" w:rsidR="00B60E1F" w:rsidRDefault="00B60E1F">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UE power saving and battery lifetime enhancement</w:t>
      </w:r>
      <w:r>
        <w:tab/>
      </w:r>
      <w:r>
        <w:fldChar w:fldCharType="begin"/>
      </w:r>
      <w:r>
        <w:instrText xml:space="preserve"> PAGEREF _Toc78992035 \h </w:instrText>
      </w:r>
      <w:r>
        <w:fldChar w:fldCharType="separate"/>
      </w:r>
      <w:r>
        <w:t>206</w:t>
      </w:r>
      <w:r>
        <w:fldChar w:fldCharType="end"/>
      </w:r>
    </w:p>
    <w:p w14:paraId="7213A568" w14:textId="37E36F80" w:rsidR="00B60E1F" w:rsidRDefault="00B60E1F">
      <w:pPr>
        <w:pStyle w:val="TOC4"/>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eDRX cycles</w:t>
      </w:r>
      <w:r>
        <w:tab/>
      </w:r>
      <w:r>
        <w:fldChar w:fldCharType="begin"/>
      </w:r>
      <w:r>
        <w:instrText xml:space="preserve"> PAGEREF _Toc78992036 \h </w:instrText>
      </w:r>
      <w:r>
        <w:fldChar w:fldCharType="separate"/>
      </w:r>
      <w:r>
        <w:t>206</w:t>
      </w:r>
      <w:r>
        <w:fldChar w:fldCharType="end"/>
      </w:r>
    </w:p>
    <w:p w14:paraId="76BD6D35" w14:textId="3DFCBA83" w:rsidR="00B60E1F" w:rsidRDefault="00B60E1F">
      <w:pPr>
        <w:pStyle w:val="TOC4"/>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RRM relaxations</w:t>
      </w:r>
      <w:r>
        <w:tab/>
      </w:r>
      <w:r>
        <w:fldChar w:fldCharType="begin"/>
      </w:r>
      <w:r>
        <w:instrText xml:space="preserve"> PAGEREF _Toc78992037 \h </w:instrText>
      </w:r>
      <w:r>
        <w:fldChar w:fldCharType="separate"/>
      </w:r>
      <w:r>
        <w:t>208</w:t>
      </w:r>
      <w:r>
        <w:fldChar w:fldCharType="end"/>
      </w:r>
    </w:p>
    <w:p w14:paraId="5C136FC8" w14:textId="6D0959D7" w:rsidR="00B60E1F" w:rsidRDefault="00B60E1F">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SON MDT</w:t>
      </w:r>
      <w:r>
        <w:tab/>
      </w:r>
      <w:r>
        <w:fldChar w:fldCharType="begin"/>
      </w:r>
      <w:r>
        <w:instrText xml:space="preserve"> PAGEREF _Toc78992038 \h </w:instrText>
      </w:r>
      <w:r>
        <w:fldChar w:fldCharType="separate"/>
      </w:r>
      <w:r>
        <w:t>212</w:t>
      </w:r>
      <w:r>
        <w:fldChar w:fldCharType="end"/>
      </w:r>
    </w:p>
    <w:p w14:paraId="70B42A4A" w14:textId="1A961F8D" w:rsidR="00B60E1F" w:rsidRDefault="00B60E1F">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Organizational</w:t>
      </w:r>
      <w:r>
        <w:tab/>
      </w:r>
      <w:r>
        <w:fldChar w:fldCharType="begin"/>
      </w:r>
      <w:r>
        <w:instrText xml:space="preserve"> PAGEREF _Toc78992039 \h </w:instrText>
      </w:r>
      <w:r>
        <w:fldChar w:fldCharType="separate"/>
      </w:r>
      <w:r>
        <w:t>212</w:t>
      </w:r>
      <w:r>
        <w:fldChar w:fldCharType="end"/>
      </w:r>
    </w:p>
    <w:p w14:paraId="4AC74288" w14:textId="45625B04" w:rsidR="00B60E1F" w:rsidRDefault="00B60E1F">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SON</w:t>
      </w:r>
      <w:r>
        <w:tab/>
      </w:r>
      <w:r>
        <w:fldChar w:fldCharType="begin"/>
      </w:r>
      <w:r>
        <w:instrText xml:space="preserve"> PAGEREF _Toc78992040 \h </w:instrText>
      </w:r>
      <w:r>
        <w:fldChar w:fldCharType="separate"/>
      </w:r>
      <w:r>
        <w:t>212</w:t>
      </w:r>
      <w:r>
        <w:fldChar w:fldCharType="end"/>
      </w:r>
    </w:p>
    <w:p w14:paraId="595039BD" w14:textId="714F8DAF" w:rsidR="00B60E1F" w:rsidRDefault="00B60E1F">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Handover related SON aspects</w:t>
      </w:r>
      <w:r>
        <w:tab/>
      </w:r>
      <w:r>
        <w:fldChar w:fldCharType="begin"/>
      </w:r>
      <w:r>
        <w:instrText xml:space="preserve"> PAGEREF _Toc78992041 \h </w:instrText>
      </w:r>
      <w:r>
        <w:fldChar w:fldCharType="separate"/>
      </w:r>
      <w:r>
        <w:t>212</w:t>
      </w:r>
      <w:r>
        <w:fldChar w:fldCharType="end"/>
      </w:r>
    </w:p>
    <w:p w14:paraId="75C3FBCC" w14:textId="222A398C" w:rsidR="00B60E1F" w:rsidRDefault="00B60E1F">
      <w:pPr>
        <w:pStyle w:val="TOC4"/>
        <w:rPr>
          <w:rFonts w:asciiTheme="minorHAnsi" w:eastAsiaTheme="minorEastAsia" w:hAnsiTheme="minorHAnsi" w:cstheme="minorBidi"/>
          <w:sz w:val="22"/>
          <w:szCs w:val="22"/>
        </w:rPr>
      </w:pPr>
      <w:r>
        <w:t>8.13.2.2</w:t>
      </w:r>
      <w:r>
        <w:rPr>
          <w:rFonts w:asciiTheme="minorHAnsi" w:eastAsiaTheme="minorEastAsia" w:hAnsiTheme="minorHAnsi" w:cstheme="minorBidi"/>
          <w:sz w:val="22"/>
          <w:szCs w:val="22"/>
        </w:rPr>
        <w:tab/>
      </w:r>
      <w:r>
        <w:t>2 step RA related SON aspects</w:t>
      </w:r>
      <w:r>
        <w:tab/>
      </w:r>
      <w:r>
        <w:fldChar w:fldCharType="begin"/>
      </w:r>
      <w:r>
        <w:instrText xml:space="preserve"> PAGEREF _Toc78992042 \h </w:instrText>
      </w:r>
      <w:r>
        <w:fldChar w:fldCharType="separate"/>
      </w:r>
      <w:r>
        <w:t>215</w:t>
      </w:r>
      <w:r>
        <w:fldChar w:fldCharType="end"/>
      </w:r>
    </w:p>
    <w:p w14:paraId="7A9FAFC6" w14:textId="51A8562E" w:rsidR="00B60E1F" w:rsidRDefault="00B60E1F">
      <w:pPr>
        <w:pStyle w:val="TOC4"/>
        <w:rPr>
          <w:rFonts w:asciiTheme="minorHAnsi" w:eastAsiaTheme="minorEastAsia" w:hAnsiTheme="minorHAnsi" w:cstheme="minorBidi"/>
          <w:sz w:val="22"/>
          <w:szCs w:val="22"/>
        </w:rPr>
      </w:pPr>
      <w:r>
        <w:t>8.13.2.3</w:t>
      </w:r>
      <w:r>
        <w:rPr>
          <w:rFonts w:asciiTheme="minorHAnsi" w:eastAsiaTheme="minorEastAsia" w:hAnsiTheme="minorHAnsi" w:cstheme="minorBidi"/>
          <w:sz w:val="22"/>
          <w:szCs w:val="22"/>
        </w:rPr>
        <w:tab/>
      </w:r>
      <w:r>
        <w:t>Other WID related SON features</w:t>
      </w:r>
      <w:r>
        <w:tab/>
      </w:r>
      <w:r>
        <w:fldChar w:fldCharType="begin"/>
      </w:r>
      <w:r>
        <w:instrText xml:space="preserve"> PAGEREF _Toc78992043 \h </w:instrText>
      </w:r>
      <w:r>
        <w:fldChar w:fldCharType="separate"/>
      </w:r>
      <w:r>
        <w:t>215</w:t>
      </w:r>
      <w:r>
        <w:fldChar w:fldCharType="end"/>
      </w:r>
    </w:p>
    <w:p w14:paraId="5B274A12" w14:textId="6618BD56" w:rsidR="00B60E1F" w:rsidRDefault="00B60E1F">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MDT</w:t>
      </w:r>
      <w:r>
        <w:tab/>
      </w:r>
      <w:r>
        <w:fldChar w:fldCharType="begin"/>
      </w:r>
      <w:r>
        <w:instrText xml:space="preserve"> PAGEREF _Toc78992044 \h </w:instrText>
      </w:r>
      <w:r>
        <w:fldChar w:fldCharType="separate"/>
      </w:r>
      <w:r>
        <w:t>215</w:t>
      </w:r>
      <w:r>
        <w:fldChar w:fldCharType="end"/>
      </w:r>
    </w:p>
    <w:p w14:paraId="0D517A38" w14:textId="614DB8F6" w:rsidR="00B60E1F" w:rsidRDefault="00B60E1F">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Immediate MDT enhancements</w:t>
      </w:r>
      <w:r>
        <w:tab/>
      </w:r>
      <w:r>
        <w:fldChar w:fldCharType="begin"/>
      </w:r>
      <w:r>
        <w:instrText xml:space="preserve"> PAGEREF _Toc78992045 \h </w:instrText>
      </w:r>
      <w:r>
        <w:fldChar w:fldCharType="separate"/>
      </w:r>
      <w:r>
        <w:t>215</w:t>
      </w:r>
      <w:r>
        <w:fldChar w:fldCharType="end"/>
      </w:r>
    </w:p>
    <w:p w14:paraId="09CA7C7B" w14:textId="7CC7D07F" w:rsidR="00B60E1F" w:rsidRDefault="00B60E1F">
      <w:pPr>
        <w:pStyle w:val="TOC4"/>
        <w:rPr>
          <w:rFonts w:asciiTheme="minorHAnsi" w:eastAsiaTheme="minorEastAsia" w:hAnsiTheme="minorHAnsi" w:cstheme="minorBidi"/>
          <w:sz w:val="22"/>
          <w:szCs w:val="22"/>
        </w:rPr>
      </w:pPr>
      <w:r>
        <w:t>8.13.3.2</w:t>
      </w:r>
      <w:r>
        <w:rPr>
          <w:rFonts w:asciiTheme="minorHAnsi" w:eastAsiaTheme="minorEastAsia" w:hAnsiTheme="minorHAnsi" w:cstheme="minorBidi"/>
          <w:sz w:val="22"/>
          <w:szCs w:val="22"/>
        </w:rPr>
        <w:tab/>
      </w:r>
      <w:r>
        <w:t>Logged MDT enhancements</w:t>
      </w:r>
      <w:r>
        <w:tab/>
      </w:r>
      <w:r>
        <w:fldChar w:fldCharType="begin"/>
      </w:r>
      <w:r>
        <w:instrText xml:space="preserve"> PAGEREF _Toc78992046 \h </w:instrText>
      </w:r>
      <w:r>
        <w:fldChar w:fldCharType="separate"/>
      </w:r>
      <w:r>
        <w:t>216</w:t>
      </w:r>
      <w:r>
        <w:fldChar w:fldCharType="end"/>
      </w:r>
    </w:p>
    <w:p w14:paraId="38162EC2" w14:textId="309B6255" w:rsidR="00B60E1F" w:rsidRDefault="00B60E1F">
      <w:pPr>
        <w:pStyle w:val="TOC3"/>
        <w:rPr>
          <w:rFonts w:asciiTheme="minorHAnsi" w:eastAsiaTheme="minorEastAsia" w:hAnsiTheme="minorHAnsi" w:cstheme="minorBidi"/>
          <w:sz w:val="22"/>
          <w:szCs w:val="22"/>
        </w:rPr>
      </w:pPr>
      <w:r>
        <w:t>8.13.4</w:t>
      </w:r>
      <w:r>
        <w:rPr>
          <w:rFonts w:asciiTheme="minorHAnsi" w:eastAsiaTheme="minorEastAsia" w:hAnsiTheme="minorHAnsi" w:cstheme="minorBidi"/>
          <w:sz w:val="22"/>
          <w:szCs w:val="22"/>
        </w:rPr>
        <w:tab/>
      </w:r>
      <w:r>
        <w:t>L2 Measurements</w:t>
      </w:r>
      <w:r>
        <w:tab/>
      </w:r>
      <w:r>
        <w:fldChar w:fldCharType="begin"/>
      </w:r>
      <w:r>
        <w:instrText xml:space="preserve"> PAGEREF _Toc78992047 \h </w:instrText>
      </w:r>
      <w:r>
        <w:fldChar w:fldCharType="separate"/>
      </w:r>
      <w:r>
        <w:t>218</w:t>
      </w:r>
      <w:r>
        <w:fldChar w:fldCharType="end"/>
      </w:r>
    </w:p>
    <w:p w14:paraId="460CAB88" w14:textId="4BDD27B6" w:rsidR="00B60E1F" w:rsidRDefault="00B60E1F">
      <w:pPr>
        <w:pStyle w:val="TOC2"/>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NR QoE</w:t>
      </w:r>
      <w:r>
        <w:tab/>
      </w:r>
      <w:r>
        <w:fldChar w:fldCharType="begin"/>
      </w:r>
      <w:r>
        <w:instrText xml:space="preserve"> PAGEREF _Toc78992048 \h </w:instrText>
      </w:r>
      <w:r>
        <w:fldChar w:fldCharType="separate"/>
      </w:r>
      <w:r>
        <w:t>218</w:t>
      </w:r>
      <w:r>
        <w:fldChar w:fldCharType="end"/>
      </w:r>
    </w:p>
    <w:p w14:paraId="6F1D5F30" w14:textId="4D7C4724" w:rsidR="00B60E1F" w:rsidRDefault="00B60E1F">
      <w:pPr>
        <w:pStyle w:val="TOC3"/>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Organizational</w:t>
      </w:r>
      <w:r>
        <w:tab/>
      </w:r>
      <w:r>
        <w:fldChar w:fldCharType="begin"/>
      </w:r>
      <w:r>
        <w:instrText xml:space="preserve"> PAGEREF _Toc78992049 \h </w:instrText>
      </w:r>
      <w:r>
        <w:fldChar w:fldCharType="separate"/>
      </w:r>
      <w:r>
        <w:t>218</w:t>
      </w:r>
      <w:r>
        <w:fldChar w:fldCharType="end"/>
      </w:r>
    </w:p>
    <w:p w14:paraId="54D9AC06" w14:textId="78AA2A4F" w:rsidR="00B60E1F" w:rsidRDefault="00B60E1F">
      <w:pPr>
        <w:pStyle w:val="TOC3"/>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QoE measurement collection NR standalone</w:t>
      </w:r>
      <w:r>
        <w:tab/>
      </w:r>
      <w:r>
        <w:fldChar w:fldCharType="begin"/>
      </w:r>
      <w:r>
        <w:instrText xml:space="preserve"> PAGEREF _Toc78992050 \h </w:instrText>
      </w:r>
      <w:r>
        <w:fldChar w:fldCharType="separate"/>
      </w:r>
      <w:r>
        <w:t>218</w:t>
      </w:r>
      <w:r>
        <w:fldChar w:fldCharType="end"/>
      </w:r>
    </w:p>
    <w:p w14:paraId="3DA9381F" w14:textId="292C48AC" w:rsidR="00B60E1F" w:rsidRDefault="00B60E1F">
      <w:pPr>
        <w:pStyle w:val="TOC4"/>
        <w:rPr>
          <w:rFonts w:asciiTheme="minorHAnsi" w:eastAsiaTheme="minorEastAsia" w:hAnsiTheme="minorHAnsi" w:cstheme="minorBidi"/>
          <w:sz w:val="22"/>
          <w:szCs w:val="22"/>
        </w:rPr>
      </w:pPr>
      <w:r>
        <w:t>8.14.2.1</w:t>
      </w:r>
      <w:r>
        <w:rPr>
          <w:rFonts w:asciiTheme="minorHAnsi" w:eastAsiaTheme="minorEastAsia" w:hAnsiTheme="minorHAnsi" w:cstheme="minorBidi"/>
          <w:sz w:val="22"/>
          <w:szCs w:val="22"/>
        </w:rPr>
        <w:tab/>
      </w:r>
      <w:r>
        <w:t>Configuration architecture general aspects</w:t>
      </w:r>
      <w:r>
        <w:tab/>
      </w:r>
      <w:r>
        <w:fldChar w:fldCharType="begin"/>
      </w:r>
      <w:r>
        <w:instrText xml:space="preserve"> PAGEREF _Toc78992051 \h </w:instrText>
      </w:r>
      <w:r>
        <w:fldChar w:fldCharType="separate"/>
      </w:r>
      <w:r>
        <w:t>218</w:t>
      </w:r>
      <w:r>
        <w:fldChar w:fldCharType="end"/>
      </w:r>
    </w:p>
    <w:p w14:paraId="1FDAE437" w14:textId="07E3A1CF" w:rsidR="00B60E1F" w:rsidRDefault="00B60E1F">
      <w:pPr>
        <w:pStyle w:val="TOC4"/>
        <w:rPr>
          <w:rFonts w:asciiTheme="minorHAnsi" w:eastAsiaTheme="minorEastAsia" w:hAnsiTheme="minorHAnsi" w:cstheme="minorBidi"/>
          <w:sz w:val="22"/>
          <w:szCs w:val="22"/>
        </w:rPr>
      </w:pPr>
      <w:r>
        <w:t>8.14.2.2</w:t>
      </w:r>
      <w:r>
        <w:rPr>
          <w:rFonts w:asciiTheme="minorHAnsi" w:eastAsiaTheme="minorEastAsia" w:hAnsiTheme="minorHAnsi" w:cstheme="minorBidi"/>
          <w:sz w:val="22"/>
          <w:szCs w:val="22"/>
        </w:rPr>
        <w:tab/>
      </w:r>
      <w:r>
        <w:t>Start and Stop</w:t>
      </w:r>
      <w:r>
        <w:tab/>
      </w:r>
      <w:r>
        <w:fldChar w:fldCharType="begin"/>
      </w:r>
      <w:r>
        <w:instrText xml:space="preserve"> PAGEREF _Toc78992052 \h </w:instrText>
      </w:r>
      <w:r>
        <w:fldChar w:fldCharType="separate"/>
      </w:r>
      <w:r>
        <w:t>220</w:t>
      </w:r>
      <w:r>
        <w:fldChar w:fldCharType="end"/>
      </w:r>
    </w:p>
    <w:p w14:paraId="2B71DB7D" w14:textId="1D363777" w:rsidR="00B60E1F" w:rsidRDefault="00B60E1F">
      <w:pPr>
        <w:pStyle w:val="TOC3"/>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Other</w:t>
      </w:r>
      <w:r>
        <w:tab/>
      </w:r>
      <w:r>
        <w:fldChar w:fldCharType="begin"/>
      </w:r>
      <w:r>
        <w:instrText xml:space="preserve"> PAGEREF _Toc78992053 \h </w:instrText>
      </w:r>
      <w:r>
        <w:fldChar w:fldCharType="separate"/>
      </w:r>
      <w:r>
        <w:t>222</w:t>
      </w:r>
      <w:r>
        <w:fldChar w:fldCharType="end"/>
      </w:r>
    </w:p>
    <w:p w14:paraId="49FE0527" w14:textId="3663B1B3" w:rsidR="00B60E1F" w:rsidRDefault="00B60E1F">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NR Sidelink enhancements</w:t>
      </w:r>
      <w:r>
        <w:tab/>
      </w:r>
      <w:r>
        <w:fldChar w:fldCharType="begin"/>
      </w:r>
      <w:r>
        <w:instrText xml:space="preserve"> PAGEREF _Toc78992054 \h </w:instrText>
      </w:r>
      <w:r>
        <w:fldChar w:fldCharType="separate"/>
      </w:r>
      <w:r>
        <w:t>222</w:t>
      </w:r>
      <w:r>
        <w:fldChar w:fldCharType="end"/>
      </w:r>
    </w:p>
    <w:p w14:paraId="31189298" w14:textId="58A94E6C" w:rsidR="00B60E1F" w:rsidRDefault="00B60E1F">
      <w:pPr>
        <w:pStyle w:val="TOC3"/>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Organizational</w:t>
      </w:r>
      <w:r>
        <w:tab/>
      </w:r>
      <w:r>
        <w:fldChar w:fldCharType="begin"/>
      </w:r>
      <w:r>
        <w:instrText xml:space="preserve"> PAGEREF _Toc78992055 \h </w:instrText>
      </w:r>
      <w:r>
        <w:fldChar w:fldCharType="separate"/>
      </w:r>
      <w:r>
        <w:t>222</w:t>
      </w:r>
      <w:r>
        <w:fldChar w:fldCharType="end"/>
      </w:r>
    </w:p>
    <w:p w14:paraId="16BC9A80" w14:textId="18BD0A16" w:rsidR="00B60E1F" w:rsidRDefault="00B60E1F">
      <w:pPr>
        <w:pStyle w:val="TOC3"/>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SL DRX</w:t>
      </w:r>
      <w:r>
        <w:tab/>
      </w:r>
      <w:r>
        <w:fldChar w:fldCharType="begin"/>
      </w:r>
      <w:r>
        <w:instrText xml:space="preserve"> PAGEREF _Toc78992056 \h </w:instrText>
      </w:r>
      <w:r>
        <w:fldChar w:fldCharType="separate"/>
      </w:r>
      <w:r>
        <w:t>222</w:t>
      </w:r>
      <w:r>
        <w:fldChar w:fldCharType="end"/>
      </w:r>
    </w:p>
    <w:p w14:paraId="5C7FECB3" w14:textId="6C74FFE3" w:rsidR="00B60E1F" w:rsidRDefault="00B60E1F">
      <w:pPr>
        <w:pStyle w:val="TOC3"/>
        <w:rPr>
          <w:rFonts w:asciiTheme="minorHAnsi" w:eastAsiaTheme="minorEastAsia" w:hAnsiTheme="minorHAnsi" w:cstheme="minorBidi"/>
          <w:sz w:val="22"/>
          <w:szCs w:val="22"/>
        </w:rPr>
      </w:pPr>
      <w:r>
        <w:t>8.15.3</w:t>
      </w:r>
      <w:r>
        <w:rPr>
          <w:rFonts w:asciiTheme="minorHAnsi" w:eastAsiaTheme="minorEastAsia" w:hAnsiTheme="minorHAnsi" w:cstheme="minorBidi"/>
          <w:sz w:val="22"/>
          <w:szCs w:val="22"/>
        </w:rPr>
        <w:tab/>
      </w:r>
      <w:r>
        <w:t>Resource allocation enhancements RAN2 scope</w:t>
      </w:r>
      <w:r>
        <w:tab/>
      </w:r>
      <w:r>
        <w:fldChar w:fldCharType="begin"/>
      </w:r>
      <w:r>
        <w:instrText xml:space="preserve"> PAGEREF _Toc78992057 \h </w:instrText>
      </w:r>
      <w:r>
        <w:fldChar w:fldCharType="separate"/>
      </w:r>
      <w:r>
        <w:t>230</w:t>
      </w:r>
      <w:r>
        <w:fldChar w:fldCharType="end"/>
      </w:r>
    </w:p>
    <w:p w14:paraId="32A884D1" w14:textId="7DC496ED" w:rsidR="00B60E1F" w:rsidRDefault="00B60E1F">
      <w:pPr>
        <w:pStyle w:val="TOC3"/>
        <w:rPr>
          <w:rFonts w:asciiTheme="minorHAnsi" w:eastAsiaTheme="minorEastAsia" w:hAnsiTheme="minorHAnsi" w:cstheme="minorBidi"/>
          <w:sz w:val="22"/>
          <w:szCs w:val="22"/>
        </w:rPr>
      </w:pPr>
      <w:r>
        <w:t>8.15.4</w:t>
      </w:r>
      <w:r>
        <w:rPr>
          <w:rFonts w:asciiTheme="minorHAnsi" w:eastAsiaTheme="minorEastAsia" w:hAnsiTheme="minorHAnsi" w:cstheme="minorBidi"/>
          <w:sz w:val="22"/>
          <w:szCs w:val="22"/>
        </w:rPr>
        <w:tab/>
      </w:r>
      <w:r>
        <w:t>Other</w:t>
      </w:r>
      <w:r>
        <w:tab/>
      </w:r>
      <w:r>
        <w:fldChar w:fldCharType="begin"/>
      </w:r>
      <w:r>
        <w:instrText xml:space="preserve"> PAGEREF _Toc78992058 \h </w:instrText>
      </w:r>
      <w:r>
        <w:fldChar w:fldCharType="separate"/>
      </w:r>
      <w:r>
        <w:t>230</w:t>
      </w:r>
      <w:r>
        <w:fldChar w:fldCharType="end"/>
      </w:r>
    </w:p>
    <w:p w14:paraId="05FC0E16" w14:textId="0705B4ED" w:rsidR="00B60E1F" w:rsidRDefault="00B60E1F">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NR Non-Public Network enhancements</w:t>
      </w:r>
      <w:r>
        <w:tab/>
      </w:r>
      <w:r>
        <w:fldChar w:fldCharType="begin"/>
      </w:r>
      <w:r>
        <w:instrText xml:space="preserve"> PAGEREF _Toc78992059 \h </w:instrText>
      </w:r>
      <w:r>
        <w:fldChar w:fldCharType="separate"/>
      </w:r>
      <w:r>
        <w:t>231</w:t>
      </w:r>
      <w:r>
        <w:fldChar w:fldCharType="end"/>
      </w:r>
    </w:p>
    <w:p w14:paraId="31B51266" w14:textId="7362BA43" w:rsidR="00B60E1F" w:rsidRDefault="00B60E1F">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Organizational</w:t>
      </w:r>
      <w:r>
        <w:tab/>
      </w:r>
      <w:r>
        <w:fldChar w:fldCharType="begin"/>
      </w:r>
      <w:r>
        <w:instrText xml:space="preserve"> PAGEREF _Toc78992060 \h </w:instrText>
      </w:r>
      <w:r>
        <w:fldChar w:fldCharType="separate"/>
      </w:r>
      <w:r>
        <w:t>231</w:t>
      </w:r>
      <w:r>
        <w:fldChar w:fldCharType="end"/>
      </w:r>
    </w:p>
    <w:p w14:paraId="0A8F9392" w14:textId="1BB29DF5" w:rsidR="00B60E1F" w:rsidRDefault="00B60E1F">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Support SNPN with subscription or credentials by a separate entity</w:t>
      </w:r>
      <w:r>
        <w:tab/>
      </w:r>
      <w:r>
        <w:fldChar w:fldCharType="begin"/>
      </w:r>
      <w:r>
        <w:instrText xml:space="preserve"> PAGEREF _Toc78992061 \h </w:instrText>
      </w:r>
      <w:r>
        <w:fldChar w:fldCharType="separate"/>
      </w:r>
      <w:r>
        <w:t>232</w:t>
      </w:r>
      <w:r>
        <w:fldChar w:fldCharType="end"/>
      </w:r>
    </w:p>
    <w:p w14:paraId="411D0A93" w14:textId="4691EB75" w:rsidR="00B60E1F" w:rsidRDefault="00B60E1F">
      <w:pPr>
        <w:pStyle w:val="TOC3"/>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Support UE onboarding and provisioning for NPN</w:t>
      </w:r>
      <w:r>
        <w:tab/>
      </w:r>
      <w:r>
        <w:fldChar w:fldCharType="begin"/>
      </w:r>
      <w:r>
        <w:instrText xml:space="preserve"> PAGEREF _Toc78992062 \h </w:instrText>
      </w:r>
      <w:r>
        <w:fldChar w:fldCharType="separate"/>
      </w:r>
      <w:r>
        <w:t>234</w:t>
      </w:r>
      <w:r>
        <w:fldChar w:fldCharType="end"/>
      </w:r>
    </w:p>
    <w:p w14:paraId="122B8EA2" w14:textId="3A2C19ED" w:rsidR="00B60E1F" w:rsidRDefault="00B60E1F">
      <w:pPr>
        <w:pStyle w:val="TOC3"/>
        <w:rPr>
          <w:rFonts w:asciiTheme="minorHAnsi" w:eastAsiaTheme="minorEastAsia" w:hAnsiTheme="minorHAnsi" w:cstheme="minorBidi"/>
          <w:sz w:val="22"/>
          <w:szCs w:val="22"/>
        </w:rPr>
      </w:pPr>
      <w:r>
        <w:t>8.16.4</w:t>
      </w:r>
      <w:r>
        <w:rPr>
          <w:rFonts w:asciiTheme="minorHAnsi" w:eastAsiaTheme="minorEastAsia" w:hAnsiTheme="minorHAnsi" w:cstheme="minorBidi"/>
          <w:sz w:val="22"/>
          <w:szCs w:val="22"/>
        </w:rPr>
        <w:tab/>
      </w:r>
      <w:r>
        <w:t>Other</w:t>
      </w:r>
      <w:r>
        <w:tab/>
      </w:r>
      <w:r>
        <w:fldChar w:fldCharType="begin"/>
      </w:r>
      <w:r>
        <w:instrText xml:space="preserve"> PAGEREF _Toc78992063 \h </w:instrText>
      </w:r>
      <w:r>
        <w:fldChar w:fldCharType="separate"/>
      </w:r>
      <w:r>
        <w:t>235</w:t>
      </w:r>
      <w:r>
        <w:fldChar w:fldCharType="end"/>
      </w:r>
    </w:p>
    <w:p w14:paraId="2C0B9F8A" w14:textId="6F9ACCCD" w:rsidR="00B60E1F" w:rsidRDefault="00B60E1F">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NR feMIMO</w:t>
      </w:r>
      <w:r>
        <w:tab/>
      </w:r>
      <w:r>
        <w:fldChar w:fldCharType="begin"/>
      </w:r>
      <w:r>
        <w:instrText xml:space="preserve"> PAGEREF _Toc78992064 \h </w:instrText>
      </w:r>
      <w:r>
        <w:fldChar w:fldCharType="separate"/>
      </w:r>
      <w:r>
        <w:t>235</w:t>
      </w:r>
      <w:r>
        <w:fldChar w:fldCharType="end"/>
      </w:r>
    </w:p>
    <w:p w14:paraId="54F43DEF" w14:textId="16F3CC2A" w:rsidR="00B60E1F" w:rsidRDefault="00B60E1F">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Organizational</w:t>
      </w:r>
      <w:r>
        <w:tab/>
      </w:r>
      <w:r>
        <w:fldChar w:fldCharType="begin"/>
      </w:r>
      <w:r>
        <w:instrText xml:space="preserve"> PAGEREF _Toc78992065 \h </w:instrText>
      </w:r>
      <w:r>
        <w:fldChar w:fldCharType="separate"/>
      </w:r>
      <w:r>
        <w:t>235</w:t>
      </w:r>
      <w:r>
        <w:fldChar w:fldCharType="end"/>
      </w:r>
    </w:p>
    <w:p w14:paraId="38F8DAA2" w14:textId="3E78EDB6" w:rsidR="00B60E1F" w:rsidRDefault="00B60E1F">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Multi-Cell support</w:t>
      </w:r>
      <w:r>
        <w:tab/>
      </w:r>
      <w:r>
        <w:fldChar w:fldCharType="begin"/>
      </w:r>
      <w:r>
        <w:instrText xml:space="preserve"> PAGEREF _Toc78992066 \h </w:instrText>
      </w:r>
      <w:r>
        <w:fldChar w:fldCharType="separate"/>
      </w:r>
      <w:r>
        <w:t>236</w:t>
      </w:r>
      <w:r>
        <w:fldChar w:fldCharType="end"/>
      </w:r>
    </w:p>
    <w:p w14:paraId="3DE84667" w14:textId="3A86D72B" w:rsidR="00B60E1F" w:rsidRDefault="00B60E1F">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NR R17 Other</w:t>
      </w:r>
      <w:r>
        <w:tab/>
      </w:r>
      <w:r>
        <w:fldChar w:fldCharType="begin"/>
      </w:r>
      <w:r>
        <w:instrText xml:space="preserve"> PAGEREF _Toc78992067 \h </w:instrText>
      </w:r>
      <w:r>
        <w:fldChar w:fldCharType="separate"/>
      </w:r>
      <w:r>
        <w:t>240</w:t>
      </w:r>
      <w:r>
        <w:fldChar w:fldCharType="end"/>
      </w:r>
    </w:p>
    <w:p w14:paraId="12E1B72F" w14:textId="66CB0527" w:rsidR="00B60E1F" w:rsidRDefault="00B60E1F">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Rel-17 EUTRA Work Items</w:t>
      </w:r>
      <w:r>
        <w:tab/>
      </w:r>
      <w:r>
        <w:fldChar w:fldCharType="begin"/>
      </w:r>
      <w:r>
        <w:instrText xml:space="preserve"> PAGEREF _Toc78992068 \h </w:instrText>
      </w:r>
      <w:r>
        <w:fldChar w:fldCharType="separate"/>
      </w:r>
      <w:r>
        <w:t>244</w:t>
      </w:r>
      <w:r>
        <w:fldChar w:fldCharType="end"/>
      </w:r>
    </w:p>
    <w:p w14:paraId="783D50C6" w14:textId="2E71A49A" w:rsidR="00B60E1F" w:rsidRDefault="00B60E1F">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NB-IoT and eMTC enhancements</w:t>
      </w:r>
      <w:r>
        <w:tab/>
      </w:r>
      <w:r>
        <w:fldChar w:fldCharType="begin"/>
      </w:r>
      <w:r>
        <w:instrText xml:space="preserve"> PAGEREF _Toc78992069 \h </w:instrText>
      </w:r>
      <w:r>
        <w:fldChar w:fldCharType="separate"/>
      </w:r>
      <w:r>
        <w:t>244</w:t>
      </w:r>
      <w:r>
        <w:fldChar w:fldCharType="end"/>
      </w:r>
    </w:p>
    <w:p w14:paraId="6350BFCD" w14:textId="1906816D" w:rsidR="00B60E1F" w:rsidRDefault="00B60E1F">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Organizational</w:t>
      </w:r>
      <w:r>
        <w:tab/>
      </w:r>
      <w:r>
        <w:fldChar w:fldCharType="begin"/>
      </w:r>
      <w:r>
        <w:instrText xml:space="preserve"> PAGEREF _Toc78992070 \h </w:instrText>
      </w:r>
      <w:r>
        <w:fldChar w:fldCharType="separate"/>
      </w:r>
      <w:r>
        <w:t>244</w:t>
      </w:r>
      <w:r>
        <w:fldChar w:fldCharType="end"/>
      </w:r>
    </w:p>
    <w:p w14:paraId="2BDB0FB0" w14:textId="08392F6E" w:rsidR="00B60E1F" w:rsidRDefault="00B60E1F">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NB-IoT neighbor cell measurements and corresponding measurement triggering before RLF</w:t>
      </w:r>
      <w:r>
        <w:tab/>
      </w:r>
      <w:r>
        <w:fldChar w:fldCharType="begin"/>
      </w:r>
      <w:r>
        <w:instrText xml:space="preserve"> PAGEREF _Toc78992071 \h </w:instrText>
      </w:r>
      <w:r>
        <w:fldChar w:fldCharType="separate"/>
      </w:r>
      <w:r>
        <w:t>245</w:t>
      </w:r>
      <w:r>
        <w:fldChar w:fldCharType="end"/>
      </w:r>
    </w:p>
    <w:p w14:paraId="0DF5A237" w14:textId="1236F4C8" w:rsidR="00B60E1F" w:rsidRDefault="00B60E1F">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NB-IoT carrier selection based on the coverage level, and associated carrier specific configuration</w:t>
      </w:r>
      <w:r>
        <w:tab/>
      </w:r>
      <w:r>
        <w:fldChar w:fldCharType="begin"/>
      </w:r>
      <w:r>
        <w:instrText xml:space="preserve"> PAGEREF _Toc78992072 \h </w:instrText>
      </w:r>
      <w:r>
        <w:fldChar w:fldCharType="separate"/>
      </w:r>
      <w:r>
        <w:t>246</w:t>
      </w:r>
      <w:r>
        <w:fldChar w:fldCharType="end"/>
      </w:r>
    </w:p>
    <w:p w14:paraId="235CD234" w14:textId="2BEC0261" w:rsidR="00B60E1F" w:rsidRDefault="00B60E1F">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Other</w:t>
      </w:r>
      <w:r>
        <w:tab/>
      </w:r>
      <w:r>
        <w:fldChar w:fldCharType="begin"/>
      </w:r>
      <w:r>
        <w:instrText xml:space="preserve"> PAGEREF _Toc78992073 \h </w:instrText>
      </w:r>
      <w:r>
        <w:fldChar w:fldCharType="separate"/>
      </w:r>
      <w:r>
        <w:t>247</w:t>
      </w:r>
      <w:r>
        <w:fldChar w:fldCharType="end"/>
      </w:r>
    </w:p>
    <w:p w14:paraId="3AF8CD89" w14:textId="2FA7E481" w:rsidR="00B60E1F" w:rsidRDefault="00B60E1F">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SI on NB-IoT and eMTC support for NTN</w:t>
      </w:r>
      <w:r>
        <w:tab/>
      </w:r>
      <w:r>
        <w:fldChar w:fldCharType="begin"/>
      </w:r>
      <w:r>
        <w:instrText xml:space="preserve"> PAGEREF _Toc78992074 \h </w:instrText>
      </w:r>
      <w:r>
        <w:fldChar w:fldCharType="separate"/>
      </w:r>
      <w:r>
        <w:t>248</w:t>
      </w:r>
      <w:r>
        <w:fldChar w:fldCharType="end"/>
      </w:r>
    </w:p>
    <w:p w14:paraId="75F1E6E5" w14:textId="658885D3" w:rsidR="00B60E1F" w:rsidRDefault="00B60E1F">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Organizational scenarios and scope</w:t>
      </w:r>
      <w:r>
        <w:tab/>
      </w:r>
      <w:r>
        <w:fldChar w:fldCharType="begin"/>
      </w:r>
      <w:r>
        <w:instrText xml:space="preserve"> PAGEREF _Toc78992075 \h </w:instrText>
      </w:r>
      <w:r>
        <w:fldChar w:fldCharType="separate"/>
      </w:r>
      <w:r>
        <w:t>248</w:t>
      </w:r>
      <w:r>
        <w:fldChar w:fldCharType="end"/>
      </w:r>
    </w:p>
    <w:p w14:paraId="5C33CF22" w14:textId="3C0E5DFA" w:rsidR="00B60E1F" w:rsidRDefault="00B60E1F">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Open issues not covered by NR NTN</w:t>
      </w:r>
      <w:r>
        <w:tab/>
      </w:r>
      <w:r>
        <w:fldChar w:fldCharType="begin"/>
      </w:r>
      <w:r>
        <w:instrText xml:space="preserve"> PAGEREF _Toc78992076 \h </w:instrText>
      </w:r>
      <w:r>
        <w:fldChar w:fldCharType="separate"/>
      </w:r>
      <w:r>
        <w:t>251</w:t>
      </w:r>
      <w:r>
        <w:fldChar w:fldCharType="end"/>
      </w:r>
    </w:p>
    <w:p w14:paraId="4A9E3394" w14:textId="74D42E4A" w:rsidR="00B60E1F" w:rsidRDefault="00B60E1F">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Other Open issues</w:t>
      </w:r>
      <w:r>
        <w:tab/>
      </w:r>
      <w:r>
        <w:fldChar w:fldCharType="begin"/>
      </w:r>
      <w:r>
        <w:instrText xml:space="preserve"> PAGEREF _Toc78992077 \h </w:instrText>
      </w:r>
      <w:r>
        <w:fldChar w:fldCharType="separate"/>
      </w:r>
      <w:r>
        <w:t>253</w:t>
      </w:r>
      <w:r>
        <w:fldChar w:fldCharType="end"/>
      </w:r>
    </w:p>
    <w:p w14:paraId="322D81A5" w14:textId="4EE6B5A5" w:rsidR="00B60E1F" w:rsidRDefault="00B60E1F">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EUTRA R17 Other</w:t>
      </w:r>
      <w:r>
        <w:tab/>
      </w:r>
      <w:r>
        <w:fldChar w:fldCharType="begin"/>
      </w:r>
      <w:r>
        <w:instrText xml:space="preserve"> PAGEREF _Toc78992078 \h </w:instrText>
      </w:r>
      <w:r>
        <w:fldChar w:fldCharType="separate"/>
      </w:r>
      <w:r>
        <w:t>254</w:t>
      </w:r>
      <w:r>
        <w:fldChar w:fldCharType="end"/>
      </w:r>
    </w:p>
    <w:p w14:paraId="16D3585B" w14:textId="0ED60004" w:rsidR="00B60E1F" w:rsidRDefault="00B60E1F">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NR and EUTRA Inclusive language</w:t>
      </w:r>
      <w:r>
        <w:tab/>
      </w:r>
      <w:r>
        <w:fldChar w:fldCharType="begin"/>
      </w:r>
      <w:r>
        <w:instrText xml:space="preserve"> PAGEREF _Toc78992079 \h </w:instrText>
      </w:r>
      <w:r>
        <w:fldChar w:fldCharType="separate"/>
      </w:r>
      <w:r>
        <w:t>256</w:t>
      </w:r>
      <w:r>
        <w:fldChar w:fldCharType="end"/>
      </w:r>
    </w:p>
    <w:p w14:paraId="44F1647D" w14:textId="2E095729" w:rsidR="00B60E1F" w:rsidRDefault="00B60E1F">
      <w:pPr>
        <w:pStyle w:val="TOC1"/>
        <w:rPr>
          <w:rFonts w:asciiTheme="minorHAnsi" w:eastAsiaTheme="minorEastAsia" w:hAnsiTheme="minorHAnsi" w:cstheme="minorBidi"/>
          <w:szCs w:val="22"/>
        </w:rPr>
      </w:pPr>
      <w:r w:rsidRPr="004863DE">
        <w:rPr>
          <w:iCs/>
        </w:rPr>
        <w:t>10</w:t>
      </w:r>
      <w:r>
        <w:rPr>
          <w:rFonts w:asciiTheme="minorHAnsi" w:eastAsiaTheme="minorEastAsia" w:hAnsiTheme="minorHAnsi" w:cstheme="minorBidi"/>
          <w:szCs w:val="22"/>
        </w:rPr>
        <w:tab/>
      </w:r>
      <w:r>
        <w:t>Breakout session reports</w:t>
      </w:r>
      <w:r>
        <w:tab/>
      </w:r>
      <w:r>
        <w:fldChar w:fldCharType="begin"/>
      </w:r>
      <w:r>
        <w:instrText xml:space="preserve"> PAGEREF _Toc78992080 \h </w:instrText>
      </w:r>
      <w:r>
        <w:fldChar w:fldCharType="separate"/>
      </w:r>
      <w:r>
        <w:t>257</w:t>
      </w:r>
      <w:r>
        <w:fldChar w:fldCharType="end"/>
      </w:r>
    </w:p>
    <w:p w14:paraId="7BA8E98C" w14:textId="57821B88" w:rsidR="00B60E1F" w:rsidRDefault="00B60E1F">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Session on LTE legacy, Mobility, DCCA, Multi-SIM and RAN slicing</w:t>
      </w:r>
      <w:r>
        <w:tab/>
      </w:r>
      <w:r>
        <w:fldChar w:fldCharType="begin"/>
      </w:r>
      <w:r>
        <w:instrText xml:space="preserve"> PAGEREF _Toc78992081 \h </w:instrText>
      </w:r>
      <w:r>
        <w:fldChar w:fldCharType="separate"/>
      </w:r>
      <w:r>
        <w:t>257</w:t>
      </w:r>
      <w:r>
        <w:fldChar w:fldCharType="end"/>
      </w:r>
    </w:p>
    <w:p w14:paraId="1A148D68" w14:textId="1E62649D" w:rsidR="00B60E1F" w:rsidRDefault="00B60E1F">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Session on R17 NTN and RedCap</w:t>
      </w:r>
      <w:r>
        <w:tab/>
      </w:r>
      <w:r>
        <w:fldChar w:fldCharType="begin"/>
      </w:r>
      <w:r>
        <w:instrText xml:space="preserve"> PAGEREF _Toc78992082 \h </w:instrText>
      </w:r>
      <w:r>
        <w:fldChar w:fldCharType="separate"/>
      </w:r>
      <w:r>
        <w:t>257</w:t>
      </w:r>
      <w:r>
        <w:fldChar w:fldCharType="end"/>
      </w:r>
    </w:p>
    <w:p w14:paraId="218197D7" w14:textId="3436B204" w:rsidR="00B60E1F" w:rsidRDefault="00B60E1F">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Session on eMTC</w:t>
      </w:r>
      <w:r>
        <w:tab/>
      </w:r>
      <w:r>
        <w:fldChar w:fldCharType="begin"/>
      </w:r>
      <w:r>
        <w:instrText xml:space="preserve"> PAGEREF _Toc78992083 \h </w:instrText>
      </w:r>
      <w:r>
        <w:fldChar w:fldCharType="separate"/>
      </w:r>
      <w:r>
        <w:t>257</w:t>
      </w:r>
      <w:r>
        <w:fldChar w:fldCharType="end"/>
      </w:r>
    </w:p>
    <w:p w14:paraId="03AACA68" w14:textId="23301F02" w:rsidR="00B60E1F" w:rsidRDefault="00B60E1F">
      <w:pPr>
        <w:pStyle w:val="TOC2"/>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Session on R17 Small data and URLLC/IIOT</w:t>
      </w:r>
      <w:r>
        <w:tab/>
      </w:r>
      <w:r>
        <w:fldChar w:fldCharType="begin"/>
      </w:r>
      <w:r>
        <w:instrText xml:space="preserve"> PAGEREF _Toc78992084 \h </w:instrText>
      </w:r>
      <w:r>
        <w:fldChar w:fldCharType="separate"/>
      </w:r>
      <w:r>
        <w:t>257</w:t>
      </w:r>
      <w:r>
        <w:fldChar w:fldCharType="end"/>
      </w:r>
    </w:p>
    <w:p w14:paraId="4A23AD34" w14:textId="6F1E27E7" w:rsidR="00B60E1F" w:rsidRDefault="00B60E1F">
      <w:pPr>
        <w:pStyle w:val="TOC2"/>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Session on positioning and sidelink relay</w:t>
      </w:r>
      <w:r>
        <w:tab/>
      </w:r>
      <w:r>
        <w:fldChar w:fldCharType="begin"/>
      </w:r>
      <w:r>
        <w:instrText xml:space="preserve"> PAGEREF _Toc78992085 \h </w:instrText>
      </w:r>
      <w:r>
        <w:fldChar w:fldCharType="separate"/>
      </w:r>
      <w:r>
        <w:t>257</w:t>
      </w:r>
      <w:r>
        <w:fldChar w:fldCharType="end"/>
      </w:r>
    </w:p>
    <w:p w14:paraId="55B89149" w14:textId="53645C1F" w:rsidR="00B60E1F" w:rsidRDefault="00B60E1F">
      <w:pPr>
        <w:pStyle w:val="TOC2"/>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Session on SON/MDT</w:t>
      </w:r>
      <w:r>
        <w:tab/>
      </w:r>
      <w:r>
        <w:fldChar w:fldCharType="begin"/>
      </w:r>
      <w:r>
        <w:instrText xml:space="preserve"> PAGEREF _Toc78992086 \h </w:instrText>
      </w:r>
      <w:r>
        <w:fldChar w:fldCharType="separate"/>
      </w:r>
      <w:r>
        <w:t>257</w:t>
      </w:r>
      <w:r>
        <w:fldChar w:fldCharType="end"/>
      </w:r>
    </w:p>
    <w:p w14:paraId="24AA7EDA" w14:textId="1B4E2FED" w:rsidR="00B60E1F" w:rsidRDefault="00B60E1F">
      <w:pPr>
        <w:pStyle w:val="TOC2"/>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Session on NB-IoT</w:t>
      </w:r>
      <w:r>
        <w:tab/>
      </w:r>
      <w:r>
        <w:fldChar w:fldCharType="begin"/>
      </w:r>
      <w:r>
        <w:instrText xml:space="preserve"> PAGEREF _Toc78992087 \h </w:instrText>
      </w:r>
      <w:r>
        <w:fldChar w:fldCharType="separate"/>
      </w:r>
      <w:r>
        <w:t>257</w:t>
      </w:r>
      <w:r>
        <w:fldChar w:fldCharType="end"/>
      </w:r>
    </w:p>
    <w:p w14:paraId="3BD14929" w14:textId="4DFF5474" w:rsidR="00B60E1F" w:rsidRDefault="00B60E1F">
      <w:pPr>
        <w:pStyle w:val="TOC2"/>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Session on LTE V2X and NR SL</w:t>
      </w:r>
      <w:r>
        <w:tab/>
      </w:r>
      <w:r>
        <w:fldChar w:fldCharType="begin"/>
      </w:r>
      <w:r>
        <w:instrText xml:space="preserve"> PAGEREF _Toc78992088 \h </w:instrText>
      </w:r>
      <w:r>
        <w:fldChar w:fldCharType="separate"/>
      </w:r>
      <w:r>
        <w:t>257</w:t>
      </w:r>
      <w:r>
        <w:fldChar w:fldCharType="end"/>
      </w:r>
    </w:p>
    <w:p w14:paraId="66F08D2C" w14:textId="341032B0" w:rsidR="00B60E1F" w:rsidRDefault="00B60E1F">
      <w:pPr>
        <w:pStyle w:val="TOC1"/>
        <w:rPr>
          <w:rFonts w:asciiTheme="minorHAnsi" w:eastAsiaTheme="minorEastAsia" w:hAnsiTheme="minorHAnsi" w:cstheme="minorBidi"/>
          <w:szCs w:val="22"/>
        </w:rPr>
      </w:pPr>
      <w:r>
        <w:lastRenderedPageBreak/>
        <w:t>Closing of the meeting</w:t>
      </w:r>
      <w:r>
        <w:tab/>
      </w:r>
      <w:r>
        <w:fldChar w:fldCharType="begin"/>
      </w:r>
      <w:r>
        <w:instrText xml:space="preserve"> PAGEREF _Toc78992089 \h </w:instrText>
      </w:r>
      <w:r>
        <w:fldChar w:fldCharType="separate"/>
      </w:r>
      <w:r>
        <w:t>258</w:t>
      </w:r>
      <w:r>
        <w:fldChar w:fldCharType="end"/>
      </w:r>
    </w:p>
    <w:p w14:paraId="3564C4AD" w14:textId="0353EFE5" w:rsidR="00B60E1F" w:rsidRDefault="00B60E1F">
      <w:pPr>
        <w:pStyle w:val="TOC1"/>
        <w:rPr>
          <w:rFonts w:asciiTheme="minorHAnsi" w:eastAsiaTheme="minorEastAsia" w:hAnsiTheme="minorHAnsi" w:cstheme="minorBidi"/>
          <w:szCs w:val="22"/>
        </w:rPr>
      </w:pPr>
      <w:r>
        <w:t>Annex A: List of participants</w:t>
      </w:r>
      <w:r>
        <w:tab/>
      </w:r>
      <w:r>
        <w:fldChar w:fldCharType="begin"/>
      </w:r>
      <w:r>
        <w:instrText xml:space="preserve"> PAGEREF _Toc78992090 \h </w:instrText>
      </w:r>
      <w:r>
        <w:fldChar w:fldCharType="separate"/>
      </w:r>
      <w:r>
        <w:t>258</w:t>
      </w:r>
      <w:r>
        <w:fldChar w:fldCharType="end"/>
      </w:r>
    </w:p>
    <w:p w14:paraId="75D9E5B4" w14:textId="4BB8DFC1" w:rsidR="00B60E1F" w:rsidRDefault="00B60E1F">
      <w:pPr>
        <w:pStyle w:val="TOC1"/>
        <w:rPr>
          <w:rFonts w:asciiTheme="minorHAnsi" w:eastAsiaTheme="minorEastAsia" w:hAnsiTheme="minorHAnsi" w:cstheme="minorBidi"/>
          <w:szCs w:val="22"/>
        </w:rPr>
      </w:pPr>
      <w:r w:rsidRPr="004863DE">
        <w:rPr>
          <w:lang w:val="en-US"/>
        </w:rPr>
        <w:t>Annex B: List of Tdocs</w:t>
      </w:r>
      <w:r>
        <w:tab/>
      </w:r>
      <w:r>
        <w:fldChar w:fldCharType="begin"/>
      </w:r>
      <w:r>
        <w:instrText xml:space="preserve"> PAGEREF _Toc78992091 \h </w:instrText>
      </w:r>
      <w:r>
        <w:fldChar w:fldCharType="separate"/>
      </w:r>
      <w:r>
        <w:t>258</w:t>
      </w:r>
      <w:r>
        <w:fldChar w:fldCharType="end"/>
      </w:r>
    </w:p>
    <w:p w14:paraId="434E27D2" w14:textId="3528ECC6" w:rsidR="00B60E1F" w:rsidRDefault="00B60E1F">
      <w:pPr>
        <w:pStyle w:val="TOC1"/>
        <w:rPr>
          <w:rFonts w:asciiTheme="minorHAnsi" w:eastAsiaTheme="minorEastAsia" w:hAnsiTheme="minorHAnsi" w:cstheme="minorBidi"/>
          <w:szCs w:val="22"/>
        </w:rPr>
      </w:pPr>
      <w:r>
        <w:t>Annex C: Incoming liaison statements</w:t>
      </w:r>
      <w:r>
        <w:tab/>
      </w:r>
      <w:r>
        <w:fldChar w:fldCharType="begin"/>
      </w:r>
      <w:r>
        <w:instrText xml:space="preserve"> PAGEREF _Toc78992092 \h </w:instrText>
      </w:r>
      <w:r>
        <w:fldChar w:fldCharType="separate"/>
      </w:r>
      <w:r>
        <w:t>258</w:t>
      </w:r>
      <w:r>
        <w:fldChar w:fldCharType="end"/>
      </w:r>
    </w:p>
    <w:p w14:paraId="285A7FD4" w14:textId="0F1D7652" w:rsidR="00B60E1F" w:rsidRDefault="00B60E1F">
      <w:pPr>
        <w:pStyle w:val="TOC1"/>
        <w:rPr>
          <w:rFonts w:asciiTheme="minorHAnsi" w:eastAsiaTheme="minorEastAsia" w:hAnsiTheme="minorHAnsi" w:cstheme="minorBidi"/>
          <w:szCs w:val="22"/>
        </w:rPr>
      </w:pPr>
      <w:r w:rsidRPr="004863DE">
        <w:rPr>
          <w:lang w:val="en-US"/>
        </w:rPr>
        <w:t xml:space="preserve">Annex D: </w:t>
      </w:r>
      <w:r>
        <w:t>Outgoing liaison statements</w:t>
      </w:r>
      <w:r>
        <w:tab/>
      </w:r>
      <w:r>
        <w:fldChar w:fldCharType="begin"/>
      </w:r>
      <w:r>
        <w:instrText xml:space="preserve"> PAGEREF _Toc78992093 \h </w:instrText>
      </w:r>
      <w:r>
        <w:fldChar w:fldCharType="separate"/>
      </w:r>
      <w:r>
        <w:t>262</w:t>
      </w:r>
      <w:r>
        <w:fldChar w:fldCharType="end"/>
      </w:r>
    </w:p>
    <w:p w14:paraId="32E6A801" w14:textId="128C3502" w:rsidR="00B60E1F" w:rsidRDefault="00B60E1F">
      <w:pPr>
        <w:pStyle w:val="TOC1"/>
        <w:rPr>
          <w:rFonts w:asciiTheme="minorHAnsi" w:eastAsiaTheme="minorEastAsia" w:hAnsiTheme="minorHAnsi" w:cstheme="minorBidi"/>
          <w:szCs w:val="22"/>
        </w:rPr>
      </w:pPr>
      <w:r>
        <w:t>Annex E: List of agreed CRs</w:t>
      </w:r>
      <w:r>
        <w:tab/>
      </w:r>
      <w:r>
        <w:fldChar w:fldCharType="begin"/>
      </w:r>
      <w:r>
        <w:instrText xml:space="preserve"> PAGEREF _Toc78992094 \h </w:instrText>
      </w:r>
      <w:r>
        <w:fldChar w:fldCharType="separate"/>
      </w:r>
      <w:r>
        <w:t>263</w:t>
      </w:r>
      <w:r>
        <w:fldChar w:fldCharType="end"/>
      </w:r>
    </w:p>
    <w:p w14:paraId="55C80CD9" w14:textId="16D287DC" w:rsidR="00B60E1F" w:rsidRDefault="00B60E1F">
      <w:pPr>
        <w:pStyle w:val="TOC1"/>
        <w:rPr>
          <w:rFonts w:asciiTheme="minorHAnsi" w:eastAsiaTheme="minorEastAsia" w:hAnsiTheme="minorHAnsi" w:cstheme="minorBidi"/>
          <w:szCs w:val="22"/>
        </w:rPr>
      </w:pPr>
      <w:r>
        <w:t>Annex F: List of email discussions during the meeting</w:t>
      </w:r>
      <w:r>
        <w:tab/>
      </w:r>
      <w:r>
        <w:fldChar w:fldCharType="begin"/>
      </w:r>
      <w:r>
        <w:instrText xml:space="preserve"> PAGEREF _Toc78992095 \h </w:instrText>
      </w:r>
      <w:r>
        <w:fldChar w:fldCharType="separate"/>
      </w:r>
      <w:r>
        <w:t>273</w:t>
      </w:r>
      <w:r>
        <w:fldChar w:fldCharType="end"/>
      </w:r>
    </w:p>
    <w:p w14:paraId="76A1BC8B" w14:textId="3ACF6966" w:rsidR="00B60E1F" w:rsidRDefault="00B60E1F">
      <w:pPr>
        <w:pStyle w:val="TOC1"/>
        <w:rPr>
          <w:rFonts w:asciiTheme="minorHAnsi" w:eastAsiaTheme="minorEastAsia" w:hAnsiTheme="minorHAnsi" w:cstheme="minorBidi"/>
          <w:szCs w:val="22"/>
        </w:rPr>
      </w:pPr>
      <w:r>
        <w:t>Annex G: Post-meeting email discussions</w:t>
      </w:r>
      <w:r>
        <w:tab/>
      </w:r>
      <w:r>
        <w:fldChar w:fldCharType="begin"/>
      </w:r>
      <w:r>
        <w:instrText xml:space="preserve"> PAGEREF _Toc78992096 \h </w:instrText>
      </w:r>
      <w:r>
        <w:fldChar w:fldCharType="separate"/>
      </w:r>
      <w:r>
        <w:t>286</w:t>
      </w:r>
      <w:r>
        <w:fldChar w:fldCharType="end"/>
      </w:r>
    </w:p>
    <w:p w14:paraId="35CB06ED" w14:textId="3F7CADCF" w:rsidR="00B60E1F" w:rsidRDefault="00B60E1F">
      <w:pPr>
        <w:pStyle w:val="TOC1"/>
        <w:rPr>
          <w:rFonts w:asciiTheme="minorHAnsi" w:eastAsiaTheme="minorEastAsia" w:hAnsiTheme="minorHAnsi" w:cstheme="minorBidi"/>
          <w:szCs w:val="22"/>
        </w:rPr>
      </w:pPr>
      <w:r>
        <w:t>Short email discussions after R2-114-e, Deadline Friday June 4 1000 UTC (if not otherwise stated)</w:t>
      </w:r>
      <w:r>
        <w:tab/>
      </w:r>
      <w:r>
        <w:fldChar w:fldCharType="begin"/>
      </w:r>
      <w:r>
        <w:instrText xml:space="preserve"> PAGEREF _Toc78992097 \h </w:instrText>
      </w:r>
      <w:r>
        <w:fldChar w:fldCharType="separate"/>
      </w:r>
      <w:r>
        <w:t>286</w:t>
      </w:r>
      <w:r>
        <w:fldChar w:fldCharType="end"/>
      </w:r>
    </w:p>
    <w:p w14:paraId="48D57143" w14:textId="4F57F361" w:rsidR="00B60E1F" w:rsidRDefault="00B60E1F">
      <w:pPr>
        <w:pStyle w:val="TOC1"/>
        <w:rPr>
          <w:rFonts w:asciiTheme="minorHAnsi" w:eastAsiaTheme="minorEastAsia" w:hAnsiTheme="minorHAnsi" w:cstheme="minorBidi"/>
          <w:szCs w:val="22"/>
        </w:rPr>
      </w:pPr>
      <w:r>
        <w:t>Long email discussions after R2-114-e, Deadline: August 6th, 0900 UTC</w:t>
      </w:r>
      <w:r>
        <w:tab/>
      </w:r>
      <w:r>
        <w:fldChar w:fldCharType="begin"/>
      </w:r>
      <w:r>
        <w:instrText xml:space="preserve"> PAGEREF _Toc78992098 \h </w:instrText>
      </w:r>
      <w:r>
        <w:fldChar w:fldCharType="separate"/>
      </w:r>
      <w:r>
        <w:t>290</w:t>
      </w:r>
      <w:r>
        <w:fldChar w:fldCharType="end"/>
      </w:r>
    </w:p>
    <w:p w14:paraId="3F66F5E6" w14:textId="7C2E86DC" w:rsidR="00B60E1F" w:rsidRDefault="00B60E1F">
      <w:pPr>
        <w:pStyle w:val="TOC1"/>
        <w:rPr>
          <w:rFonts w:asciiTheme="minorHAnsi" w:eastAsiaTheme="minorEastAsia" w:hAnsiTheme="minorHAnsi" w:cstheme="minorBidi"/>
          <w:szCs w:val="22"/>
        </w:rPr>
      </w:pPr>
      <w:r>
        <w:t>Annex H: History</w:t>
      </w:r>
      <w:r>
        <w:tab/>
      </w:r>
      <w:r>
        <w:fldChar w:fldCharType="begin"/>
      </w:r>
      <w:r>
        <w:instrText xml:space="preserve"> PAGEREF _Toc78992099 \h </w:instrText>
      </w:r>
      <w:r>
        <w:fldChar w:fldCharType="separate"/>
      </w:r>
      <w:r>
        <w:t>295</w:t>
      </w:r>
      <w:r>
        <w:fldChar w:fldCharType="end"/>
      </w:r>
    </w:p>
    <w:p w14:paraId="15FACBF3" w14:textId="6BF45B3C" w:rsidR="00924E60" w:rsidRPr="00017039" w:rsidRDefault="00B60E1F" w:rsidP="00AB00E1">
      <w:pPr>
        <w:pStyle w:val="TT"/>
        <w:ind w:left="0" w:firstLine="0"/>
        <w:outlineLvl w:val="0"/>
        <w:sectPr w:rsidR="00924E60" w:rsidRPr="00017039" w:rsidSect="00647095">
          <w:headerReference w:type="default" r:id="rId8"/>
          <w:footerReference w:type="default" r:id="rId9"/>
          <w:footnotePr>
            <w:numRestart w:val="eachSect"/>
          </w:footnotePr>
          <w:pgSz w:w="11907" w:h="16840" w:code="9"/>
          <w:pgMar w:top="1416" w:right="1133" w:bottom="1133" w:left="1133" w:header="850" w:footer="340" w:gutter="0"/>
          <w:cols w:space="720"/>
          <w:formProt w:val="0"/>
        </w:sectPr>
      </w:pPr>
      <w:r>
        <w:fldChar w:fldCharType="end"/>
      </w:r>
    </w:p>
    <w:p w14:paraId="516EF0E8" w14:textId="77777777" w:rsidR="00924E60" w:rsidRPr="00017039"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r w:rsidRPr="00017039">
        <w:lastRenderedPageBreak/>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81CE700" w14:textId="44588EA0" w:rsidR="00924E60" w:rsidRPr="00017039" w:rsidRDefault="00924E60" w:rsidP="00924E60">
      <w:pPr>
        <w:spacing w:before="60"/>
      </w:pPr>
      <w:r w:rsidRPr="00017039">
        <w:t>Meeting:</w:t>
      </w:r>
      <w:r w:rsidRPr="00017039">
        <w:tab/>
      </w:r>
      <w:r w:rsidRPr="00017039">
        <w:tab/>
      </w:r>
      <w:r w:rsidRPr="00017039">
        <w:tab/>
      </w:r>
      <w:r w:rsidRPr="00017039">
        <w:tab/>
        <w:t>3GPP TSG RAN2#11</w:t>
      </w:r>
      <w:r w:rsidR="005969B1" w:rsidRPr="00017039">
        <w:t>4</w:t>
      </w:r>
      <w:r w:rsidRPr="00017039">
        <w:t>-e</w:t>
      </w:r>
    </w:p>
    <w:p w14:paraId="77D6A1FF" w14:textId="77777777" w:rsidR="00924E60" w:rsidRPr="00017039" w:rsidRDefault="00924E60" w:rsidP="00924E60">
      <w:pPr>
        <w:spacing w:before="60"/>
      </w:pPr>
      <w:r w:rsidRPr="00017039">
        <w:t>Meeting location:</w:t>
      </w:r>
      <w:r w:rsidRPr="00017039">
        <w:tab/>
      </w:r>
      <w:r w:rsidRPr="00017039">
        <w:tab/>
      </w:r>
      <w:r w:rsidRPr="00017039">
        <w:tab/>
        <w:t>Online</w:t>
      </w:r>
    </w:p>
    <w:p w14:paraId="001199EB" w14:textId="08B8249C" w:rsidR="00924E60" w:rsidRPr="00017039" w:rsidRDefault="00924E60" w:rsidP="00924E60">
      <w:pPr>
        <w:spacing w:before="60"/>
      </w:pPr>
      <w:r w:rsidRPr="00017039">
        <w:t>Duration:</w:t>
      </w:r>
      <w:r w:rsidRPr="00017039">
        <w:tab/>
      </w:r>
      <w:r w:rsidRPr="00017039">
        <w:tab/>
      </w:r>
      <w:r w:rsidRPr="00017039">
        <w:tab/>
      </w:r>
      <w:r w:rsidRPr="00017039">
        <w:tab/>
      </w:r>
      <w:r w:rsidR="008A4437" w:rsidRPr="00017039">
        <w:t>1</w:t>
      </w:r>
      <w:r w:rsidR="005969B1" w:rsidRPr="00017039">
        <w:t>9</w:t>
      </w:r>
      <w:r w:rsidRPr="00017039">
        <w:t xml:space="preserve"> - </w:t>
      </w:r>
      <w:r w:rsidR="008A4437" w:rsidRPr="00017039">
        <w:t>2</w:t>
      </w:r>
      <w:r w:rsidR="005969B1" w:rsidRPr="00017039">
        <w:t>7</w:t>
      </w:r>
      <w:r w:rsidR="009363E2" w:rsidRPr="00017039">
        <w:t>.0</w:t>
      </w:r>
      <w:r w:rsidR="005969B1" w:rsidRPr="00017039">
        <w:t>5</w:t>
      </w:r>
      <w:r w:rsidRPr="00017039">
        <w:t>.202</w:t>
      </w:r>
      <w:r w:rsidR="009363E2" w:rsidRPr="00017039">
        <w:t>1</w:t>
      </w:r>
    </w:p>
    <w:p w14:paraId="3E4A7D99" w14:textId="77777777" w:rsidR="00924E60" w:rsidRPr="00017039" w:rsidRDefault="00924E60" w:rsidP="00924E60">
      <w:pPr>
        <w:spacing w:before="60"/>
        <w:rPr>
          <w:lang w:val="en-US"/>
        </w:rPr>
      </w:pPr>
      <w:r w:rsidRPr="00017039">
        <w:t>Host:</w:t>
      </w:r>
      <w:r w:rsidRPr="00017039">
        <w:tab/>
      </w:r>
      <w:r w:rsidRPr="00017039">
        <w:tab/>
      </w:r>
      <w:r w:rsidRPr="00017039">
        <w:tab/>
      </w:r>
      <w:r w:rsidRPr="00017039">
        <w:tab/>
      </w:r>
      <w:r w:rsidRPr="00017039">
        <w:tab/>
        <w:t>ETSI</w:t>
      </w:r>
    </w:p>
    <w:p w14:paraId="4AC13D62" w14:textId="77777777" w:rsidR="00924E60" w:rsidRPr="00017039" w:rsidRDefault="00924E60" w:rsidP="00924E60">
      <w:pPr>
        <w:spacing w:before="60"/>
      </w:pPr>
      <w:r w:rsidRPr="00017039">
        <w:t>TSG RAN WG2 Chairman:</w:t>
      </w:r>
      <w:r w:rsidRPr="00017039">
        <w:tab/>
      </w:r>
      <w:r w:rsidRPr="00017039">
        <w:tab/>
        <w:t>Johan Johansson (MediaTek) (johan.johansson@mediatek.com)</w:t>
      </w:r>
    </w:p>
    <w:p w14:paraId="725CC82B" w14:textId="77777777" w:rsidR="00924E60" w:rsidRPr="00017039" w:rsidRDefault="00924E60" w:rsidP="00B86906">
      <w:r w:rsidRPr="00017039">
        <w:t>TSG RAN WG2 Vice chairman:</w:t>
      </w:r>
      <w:r w:rsidRPr="00017039">
        <w:tab/>
      </w:r>
      <w:r w:rsidRPr="00017039">
        <w:tab/>
        <w:t>Tero Henttonen (Nokia) (tero.henttonen@nokia.com)</w:t>
      </w:r>
    </w:p>
    <w:p w14:paraId="6C780537" w14:textId="77777777" w:rsidR="00924E60" w:rsidRPr="00017039" w:rsidRDefault="00924E60" w:rsidP="00924E60">
      <w:pPr>
        <w:spacing w:before="60"/>
      </w:pPr>
      <w:r w:rsidRPr="00017039">
        <w:t>TSG RAN WG2 Vice chairman:</w:t>
      </w:r>
      <w:r w:rsidRPr="00017039">
        <w:tab/>
      </w:r>
      <w:r w:rsidRPr="00017039">
        <w:tab/>
        <w:t>Sergio Parolari (ZTE) (sergio.parolari@zte.com.cn)</w:t>
      </w:r>
    </w:p>
    <w:p w14:paraId="536D08E3" w14:textId="77777777" w:rsidR="00924E60" w:rsidRPr="00017039" w:rsidRDefault="00924E60" w:rsidP="00924E60">
      <w:pPr>
        <w:spacing w:before="60"/>
        <w:rPr>
          <w:lang w:val="fi-FI"/>
        </w:rPr>
      </w:pPr>
      <w:r w:rsidRPr="00017039">
        <w:rPr>
          <w:lang w:val="fi-FI"/>
        </w:rPr>
        <w:t>TSG RAN WG2 MCC Support:</w:t>
      </w:r>
      <w:r w:rsidRPr="00017039">
        <w:rPr>
          <w:lang w:val="fi-FI"/>
        </w:rPr>
        <w:tab/>
      </w:r>
      <w:r w:rsidRPr="00017039">
        <w:rPr>
          <w:lang w:val="fi-FI"/>
        </w:rPr>
        <w:tab/>
        <w:t>Juha Korhonen (ETSI MCC) (juha.korhonen@etsi.org)</w:t>
      </w:r>
    </w:p>
    <w:p w14:paraId="18FADAB0" w14:textId="77777777" w:rsidR="00924E60" w:rsidRPr="00017039" w:rsidRDefault="00924E60" w:rsidP="00924E60">
      <w:pPr>
        <w:spacing w:before="60"/>
      </w:pPr>
      <w:r w:rsidRPr="00017039">
        <w:t>Email reflector:</w:t>
      </w:r>
      <w:r w:rsidRPr="00017039">
        <w:tab/>
      </w:r>
      <w:r w:rsidRPr="00017039">
        <w:tab/>
      </w:r>
      <w:r w:rsidRPr="00017039">
        <w:tab/>
      </w:r>
      <w:r w:rsidRPr="00017039">
        <w:tab/>
        <w:t>3GPP_TSG_RAN_WG2@LIST.ETSI.ORG</w:t>
      </w:r>
    </w:p>
    <w:p w14:paraId="6AA44CD4" w14:textId="4EC807C7" w:rsidR="00924E60" w:rsidRPr="00017039" w:rsidRDefault="00924E60" w:rsidP="00924E60">
      <w:pPr>
        <w:spacing w:before="60"/>
      </w:pPr>
      <w:r w:rsidRPr="00017039">
        <w:t>Technical documents:</w:t>
      </w:r>
      <w:r w:rsidRPr="00017039">
        <w:tab/>
      </w:r>
      <w:r w:rsidRPr="00017039">
        <w:tab/>
      </w:r>
      <w:r w:rsidRPr="00017039">
        <w:tab/>
        <w:t>ftp://ftp.3gpp.org/tsg_ran/WG2_RL2/TSGR2_11</w:t>
      </w:r>
      <w:r w:rsidR="005969B1" w:rsidRPr="00017039">
        <w:t>4</w:t>
      </w:r>
      <w:r w:rsidRPr="00017039">
        <w:t>-e/Docs</w:t>
      </w:r>
    </w:p>
    <w:p w14:paraId="595F4246" w14:textId="123F4AD6" w:rsidR="00924E60" w:rsidRPr="00017039" w:rsidRDefault="00924E60" w:rsidP="00924E60">
      <w:pPr>
        <w:spacing w:before="60"/>
      </w:pPr>
      <w:r w:rsidRPr="00017039">
        <w:t>Next meetings:</w:t>
      </w:r>
      <w:r w:rsidRPr="00017039">
        <w:tab/>
      </w:r>
      <w:r w:rsidRPr="00017039">
        <w:tab/>
      </w:r>
      <w:r w:rsidRPr="00017039">
        <w:tab/>
      </w:r>
      <w:r w:rsidRPr="00017039">
        <w:tab/>
        <w:t>TSG RAN2#11</w:t>
      </w:r>
      <w:r w:rsidR="005969B1" w:rsidRPr="00017039">
        <w:t>5</w:t>
      </w:r>
      <w:r w:rsidRPr="00017039">
        <w:t xml:space="preserve">-e, </w:t>
      </w:r>
      <w:r w:rsidR="001C69CB" w:rsidRPr="00017039">
        <w:t>09</w:t>
      </w:r>
      <w:r w:rsidRPr="00017039">
        <w:t xml:space="preserve"> - 2</w:t>
      </w:r>
      <w:r w:rsidR="008A4437" w:rsidRPr="00017039">
        <w:t>7</w:t>
      </w:r>
      <w:r w:rsidRPr="00017039">
        <w:t>.0</w:t>
      </w:r>
      <w:r w:rsidR="005969B1" w:rsidRPr="00017039">
        <w:t>8</w:t>
      </w:r>
      <w:r w:rsidRPr="00017039">
        <w:t>.2021, online</w:t>
      </w:r>
    </w:p>
    <w:p w14:paraId="580F83B1" w14:textId="30CDC248" w:rsidR="009363E2" w:rsidRPr="00017039" w:rsidRDefault="009363E2" w:rsidP="00924E60">
      <w:pPr>
        <w:spacing w:before="60"/>
      </w:pPr>
      <w:r w:rsidRPr="00017039">
        <w:tab/>
      </w:r>
      <w:r w:rsidRPr="00017039">
        <w:tab/>
      </w:r>
      <w:r w:rsidRPr="00017039">
        <w:tab/>
      </w:r>
      <w:r w:rsidRPr="00017039">
        <w:tab/>
      </w:r>
      <w:r w:rsidRPr="00017039">
        <w:tab/>
        <w:t>TSG RAN2#11</w:t>
      </w:r>
      <w:r w:rsidR="001C69CB" w:rsidRPr="00017039">
        <w:t>6</w:t>
      </w:r>
      <w:r w:rsidRPr="00017039">
        <w:t xml:space="preserve">-e, </w:t>
      </w:r>
      <w:r w:rsidR="001C69CB" w:rsidRPr="00017039">
        <w:t>01</w:t>
      </w:r>
      <w:r w:rsidRPr="00017039">
        <w:t xml:space="preserve"> - </w:t>
      </w:r>
      <w:r w:rsidR="001C69CB" w:rsidRPr="00017039">
        <w:t>12</w:t>
      </w:r>
      <w:r w:rsidRPr="00017039">
        <w:t>.</w:t>
      </w:r>
      <w:r w:rsidR="001C69CB" w:rsidRPr="00017039">
        <w:t>11</w:t>
      </w:r>
      <w:r w:rsidRPr="00017039">
        <w:t>.2021, online</w:t>
      </w:r>
    </w:p>
    <w:p w14:paraId="367E6ABF" w14:textId="77777777" w:rsidR="00924E60" w:rsidRPr="00017039" w:rsidRDefault="00924E60" w:rsidP="00924E60">
      <w:pPr>
        <w:pStyle w:val="Heading1"/>
      </w:pPr>
      <w:bookmarkStart w:id="21" w:name="_Toc24896287"/>
      <w:bookmarkStart w:id="22" w:name="_Toc25783417"/>
      <w:bookmarkStart w:id="23" w:name="_Toc33399197"/>
      <w:bookmarkStart w:id="24" w:name="_Toc35189265"/>
      <w:bookmarkStart w:id="25" w:name="_Toc35213414"/>
      <w:bookmarkStart w:id="26" w:name="_Toc39528183"/>
      <w:bookmarkStart w:id="27" w:name="_Toc40051038"/>
      <w:bookmarkStart w:id="28" w:name="_Toc41695752"/>
      <w:bookmarkStart w:id="29" w:name="_Toc44503541"/>
      <w:bookmarkStart w:id="30" w:name="_Toc50895212"/>
      <w:bookmarkStart w:id="31" w:name="_Toc57284169"/>
      <w:bookmarkStart w:id="32" w:name="_Toc57677029"/>
      <w:bookmarkStart w:id="33" w:name="_Toc63611156"/>
      <w:bookmarkStart w:id="34" w:name="_Toc63611406"/>
      <w:bookmarkStart w:id="35" w:name="_Toc63704607"/>
      <w:bookmarkStart w:id="36" w:name="_Toc64749427"/>
      <w:bookmarkStart w:id="37" w:name="_Toc68990624"/>
      <w:bookmarkStart w:id="38" w:name="_Toc70673256"/>
      <w:bookmarkStart w:id="39" w:name="_Toc74844871"/>
      <w:bookmarkStart w:id="40" w:name="_Toc78991605"/>
      <w:bookmarkStart w:id="41" w:name="_Toc78991854"/>
      <w:r w:rsidRPr="00017039">
        <w:t>Statistics/Executive Summary</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AD1E9C5" w14:textId="45098E40" w:rsidR="00924E60" w:rsidRPr="00017039" w:rsidRDefault="00924E60" w:rsidP="00AB00E1">
      <w:pPr>
        <w:spacing w:after="60"/>
        <w:rPr>
          <w:rFonts w:cs="Arial"/>
        </w:rPr>
      </w:pPr>
      <w:r w:rsidRPr="00017039">
        <w:rPr>
          <w:rFonts w:cs="Arial"/>
        </w:rPr>
        <w:t>TSG RAN2#11</w:t>
      </w:r>
      <w:r w:rsidR="005969B1" w:rsidRPr="00017039">
        <w:rPr>
          <w:rFonts w:cs="Arial"/>
        </w:rPr>
        <w:t>4</w:t>
      </w:r>
      <w:r w:rsidRPr="00017039">
        <w:rPr>
          <w:rFonts w:cs="Arial"/>
        </w:rPr>
        <w:t>-e was an all electronic meeting, consisting of email discussions and Internet webinars, hosted by ETSI. There were 1</w:t>
      </w:r>
      <w:r w:rsidR="005E66A2">
        <w:rPr>
          <w:rFonts w:cs="Arial"/>
        </w:rPr>
        <w:t>09</w:t>
      </w:r>
      <w:r w:rsidRPr="00017039">
        <w:rPr>
          <w:rFonts w:cs="Arial"/>
        </w:rPr>
        <w:t xml:space="preserve"> numbered email discussions and </w:t>
      </w:r>
      <w:r w:rsidR="009363E2" w:rsidRPr="00017039">
        <w:rPr>
          <w:rFonts w:cs="Arial"/>
        </w:rPr>
        <w:t>~</w:t>
      </w:r>
      <w:r w:rsidR="005E66A2">
        <w:rPr>
          <w:rFonts w:cs="Arial"/>
        </w:rPr>
        <w:t>5</w:t>
      </w:r>
      <w:r w:rsidR="009363E2" w:rsidRPr="00017039">
        <w:rPr>
          <w:rFonts w:cs="Arial"/>
        </w:rPr>
        <w:t>5</w:t>
      </w:r>
      <w:r w:rsidRPr="00017039">
        <w:rPr>
          <w:rFonts w:cs="Arial"/>
        </w:rPr>
        <w:t xml:space="preserve"> hours of webinars during this meeting. The webinars were typically arranged so that there were three parallel sessions held simulta</w:t>
      </w:r>
      <w:r w:rsidR="008F4D83">
        <w:rPr>
          <w:rFonts w:cs="Arial"/>
        </w:rPr>
        <w:t>n</w:t>
      </w:r>
      <w:r w:rsidRPr="00017039">
        <w:rPr>
          <w:rFonts w:cs="Arial"/>
        </w:rPr>
        <w:t>eously.</w:t>
      </w:r>
    </w:p>
    <w:p w14:paraId="5201EFE0" w14:textId="77777777" w:rsidR="00924E60" w:rsidRPr="00017039" w:rsidRDefault="00924E60" w:rsidP="00AB00E1">
      <w:pPr>
        <w:spacing w:after="60"/>
        <w:rPr>
          <w:rFonts w:cs="Arial"/>
        </w:rPr>
      </w:pPr>
      <w:r w:rsidRPr="00017039">
        <w:rPr>
          <w:rFonts w:cs="Arial"/>
        </w:rPr>
        <w:t>The topics discussed were:</w:t>
      </w:r>
    </w:p>
    <w:p w14:paraId="2F5C3EE4" w14:textId="5687CF6E" w:rsidR="00924E60" w:rsidRPr="00017039" w:rsidRDefault="00924E60" w:rsidP="009363E2">
      <w:pPr>
        <w:pStyle w:val="B1"/>
        <w:spacing w:after="120"/>
        <w:rPr>
          <w:rFonts w:cs="Arial"/>
        </w:rPr>
      </w:pPr>
      <w:r w:rsidRPr="00017039">
        <w:rPr>
          <w:rFonts w:cs="Arial"/>
        </w:rPr>
        <w:t>-</w:t>
      </w:r>
      <w:r w:rsidRPr="00017039">
        <w:rPr>
          <w:rFonts w:cs="Arial"/>
        </w:rPr>
        <w:tab/>
        <w:t>NR,</w:t>
      </w:r>
      <w:r w:rsidR="00980395" w:rsidRPr="00017039">
        <w:rPr>
          <w:rFonts w:cs="Arial"/>
        </w:rPr>
        <w:t xml:space="preserve"> </w:t>
      </w:r>
      <w:r w:rsidRPr="00017039">
        <w:rPr>
          <w:rFonts w:cs="Arial"/>
        </w:rPr>
        <w:t xml:space="preserve">IAB, NR Multicast, NR Feature Lists and UE Capabilities, </w:t>
      </w:r>
      <w:r w:rsidR="00F1240B" w:rsidRPr="00017039">
        <w:rPr>
          <w:rFonts w:cs="Arial"/>
        </w:rPr>
        <w:t>UE</w:t>
      </w:r>
      <w:r w:rsidRPr="00017039">
        <w:rPr>
          <w:rFonts w:cs="Arial"/>
        </w:rPr>
        <w:t xml:space="preserve"> Power Saving, NR </w:t>
      </w:r>
      <w:proofErr w:type="spellStart"/>
      <w:r w:rsidRPr="00017039">
        <w:rPr>
          <w:rFonts w:cs="Arial"/>
        </w:rPr>
        <w:t>QoE</w:t>
      </w:r>
      <w:proofErr w:type="spellEnd"/>
      <w:r w:rsidR="00F1240B" w:rsidRPr="00017039">
        <w:rPr>
          <w:rFonts w:cs="Arial"/>
        </w:rPr>
        <w:t>, NR IAB enhanc</w:t>
      </w:r>
      <w:r w:rsidR="005E66A2">
        <w:rPr>
          <w:rFonts w:cs="Arial"/>
        </w:rPr>
        <w:t>e</w:t>
      </w:r>
      <w:r w:rsidR="00F1240B" w:rsidRPr="00017039">
        <w:rPr>
          <w:rFonts w:cs="Arial"/>
        </w:rPr>
        <w:t>ments,</w:t>
      </w:r>
      <w:r w:rsidR="00F1240B" w:rsidRPr="00017039">
        <w:t xml:space="preserve"> NR Non-Public Network enhancements,</w:t>
      </w:r>
      <w:r w:rsidR="00980395" w:rsidRPr="00017039">
        <w:t xml:space="preserve"> NR R17 Other,</w:t>
      </w:r>
      <w:r w:rsidR="00F1240B" w:rsidRPr="00017039">
        <w:t xml:space="preserve"> </w:t>
      </w:r>
      <w:r w:rsidR="005E66A2">
        <w:t xml:space="preserve">NR </w:t>
      </w:r>
      <w:proofErr w:type="spellStart"/>
      <w:r w:rsidR="005E66A2">
        <w:t>feMIMO</w:t>
      </w:r>
      <w:proofErr w:type="spellEnd"/>
      <w:r w:rsidR="005E66A2">
        <w:t xml:space="preserve">, </w:t>
      </w:r>
      <w:r w:rsidR="005E66A2" w:rsidRPr="005E66A2">
        <w:t xml:space="preserve">SI on NB-IoT and </w:t>
      </w:r>
      <w:proofErr w:type="spellStart"/>
      <w:r w:rsidR="005E66A2" w:rsidRPr="005E66A2">
        <w:t>eMTC</w:t>
      </w:r>
      <w:proofErr w:type="spellEnd"/>
      <w:r w:rsidR="005E66A2" w:rsidRPr="005E66A2">
        <w:t xml:space="preserve"> support for NTN</w:t>
      </w:r>
      <w:r w:rsidR="00F1240B" w:rsidRPr="00017039">
        <w:rPr>
          <w:rFonts w:cs="Arial"/>
        </w:rPr>
        <w:t xml:space="preserve"> </w:t>
      </w:r>
      <w:r w:rsidRPr="00017039">
        <w:rPr>
          <w:rFonts w:cs="Arial"/>
        </w:rPr>
        <w:t>- Johan Johansson (Chairman)</w:t>
      </w:r>
    </w:p>
    <w:p w14:paraId="00E5747E" w14:textId="77777777" w:rsidR="00924E60" w:rsidRPr="00017039" w:rsidRDefault="00924E60" w:rsidP="009363E2">
      <w:pPr>
        <w:pStyle w:val="B1"/>
        <w:spacing w:before="60" w:after="120"/>
        <w:rPr>
          <w:rFonts w:cs="Arial"/>
        </w:rPr>
      </w:pPr>
      <w:r w:rsidRPr="00017039">
        <w:rPr>
          <w:rFonts w:cs="Arial"/>
        </w:rPr>
        <w:t>-</w:t>
      </w:r>
      <w:r w:rsidRPr="00017039">
        <w:rPr>
          <w:rFonts w:cs="Arial"/>
        </w:rPr>
        <w:tab/>
        <w:t>LTE legacy, Mobility, DCCA, Multi-SIM and RAN slicing - Tero Henttonen (VC)</w:t>
      </w:r>
    </w:p>
    <w:p w14:paraId="7DB2BA12" w14:textId="5287F539" w:rsidR="00924E60" w:rsidRPr="00017039" w:rsidRDefault="00924E60" w:rsidP="009363E2">
      <w:pPr>
        <w:pStyle w:val="B1"/>
        <w:spacing w:before="60" w:after="120"/>
        <w:rPr>
          <w:rFonts w:cs="Arial"/>
        </w:rPr>
      </w:pPr>
      <w:r w:rsidRPr="00017039">
        <w:rPr>
          <w:rFonts w:cs="Arial"/>
        </w:rPr>
        <w:t>-</w:t>
      </w:r>
      <w:r w:rsidRPr="00017039">
        <w:rPr>
          <w:rFonts w:cs="Arial"/>
        </w:rPr>
        <w:tab/>
        <w:t xml:space="preserve">R17 NTN and </w:t>
      </w:r>
      <w:proofErr w:type="spellStart"/>
      <w:r w:rsidRPr="00017039">
        <w:rPr>
          <w:rFonts w:cs="Arial"/>
        </w:rPr>
        <w:t>RedCap</w:t>
      </w:r>
      <w:proofErr w:type="spellEnd"/>
      <w:r w:rsidRPr="00017039">
        <w:rPr>
          <w:rFonts w:cs="Arial"/>
        </w:rPr>
        <w:t xml:space="preserve"> - Sergio Parolari (VC)</w:t>
      </w:r>
    </w:p>
    <w:p w14:paraId="4C993C80" w14:textId="77777777" w:rsidR="00924E60" w:rsidRPr="00017039" w:rsidRDefault="00924E60" w:rsidP="009363E2">
      <w:pPr>
        <w:pStyle w:val="B1"/>
        <w:spacing w:before="60" w:after="120"/>
        <w:rPr>
          <w:rFonts w:cs="Arial"/>
        </w:rPr>
      </w:pPr>
      <w:r w:rsidRPr="00017039">
        <w:rPr>
          <w:rFonts w:cs="Arial"/>
        </w:rPr>
        <w:t>-</w:t>
      </w:r>
      <w:r w:rsidRPr="00017039">
        <w:rPr>
          <w:rFonts w:cs="Arial"/>
        </w:rPr>
        <w:tab/>
      </w:r>
      <w:proofErr w:type="spellStart"/>
      <w:r w:rsidRPr="00017039">
        <w:rPr>
          <w:rFonts w:cs="Arial"/>
        </w:rPr>
        <w:t>eMTC</w:t>
      </w:r>
      <w:proofErr w:type="spellEnd"/>
      <w:r w:rsidRPr="00017039">
        <w:rPr>
          <w:rFonts w:cs="Arial"/>
        </w:rPr>
        <w:t xml:space="preserve"> - Emre Yavuz</w:t>
      </w:r>
    </w:p>
    <w:p w14:paraId="2DB2D889" w14:textId="0C0AA121" w:rsidR="00924E60" w:rsidRPr="00017039" w:rsidRDefault="00924E60" w:rsidP="009363E2">
      <w:pPr>
        <w:pStyle w:val="B1"/>
        <w:spacing w:before="60" w:after="120"/>
        <w:rPr>
          <w:rFonts w:cs="Arial"/>
        </w:rPr>
      </w:pPr>
      <w:r w:rsidRPr="00017039">
        <w:rPr>
          <w:rFonts w:cs="Arial"/>
        </w:rPr>
        <w:t>-</w:t>
      </w:r>
      <w:r w:rsidRPr="00017039">
        <w:rPr>
          <w:rFonts w:cs="Arial"/>
        </w:rPr>
        <w:tab/>
      </w:r>
      <w:r w:rsidR="00B86906" w:rsidRPr="00017039">
        <w:rPr>
          <w:rFonts w:cs="Arial"/>
        </w:rPr>
        <w:t>URLLC/</w:t>
      </w:r>
      <w:proofErr w:type="spellStart"/>
      <w:r w:rsidRPr="00017039">
        <w:rPr>
          <w:rFonts w:cs="Arial"/>
        </w:rPr>
        <w:t>IIoT</w:t>
      </w:r>
      <w:proofErr w:type="spellEnd"/>
      <w:r w:rsidRPr="00017039">
        <w:rPr>
          <w:rFonts w:cs="Arial"/>
        </w:rPr>
        <w:t xml:space="preserve"> and Small Data - Diana Pani</w:t>
      </w:r>
    </w:p>
    <w:p w14:paraId="4129D809" w14:textId="77777777" w:rsidR="00924E60" w:rsidRPr="00017039" w:rsidRDefault="00924E60" w:rsidP="009363E2">
      <w:pPr>
        <w:pStyle w:val="B1"/>
        <w:spacing w:before="60" w:after="120"/>
        <w:rPr>
          <w:rFonts w:cs="Arial"/>
        </w:rPr>
      </w:pPr>
      <w:r w:rsidRPr="00017039">
        <w:rPr>
          <w:rFonts w:cs="Arial"/>
        </w:rPr>
        <w:t>-</w:t>
      </w:r>
      <w:r w:rsidRPr="00017039">
        <w:rPr>
          <w:rFonts w:cs="Arial"/>
        </w:rPr>
        <w:tab/>
        <w:t xml:space="preserve">Positioning and </w:t>
      </w:r>
      <w:proofErr w:type="spellStart"/>
      <w:r w:rsidRPr="00017039">
        <w:rPr>
          <w:rFonts w:cs="Arial"/>
        </w:rPr>
        <w:t>sidelink</w:t>
      </w:r>
      <w:proofErr w:type="spellEnd"/>
      <w:r w:rsidRPr="00017039">
        <w:rPr>
          <w:rFonts w:cs="Arial"/>
        </w:rPr>
        <w:t xml:space="preserve"> relay - Nathan Tenny</w:t>
      </w:r>
    </w:p>
    <w:p w14:paraId="7D51AA0E" w14:textId="77777777" w:rsidR="00924E60" w:rsidRPr="00017039" w:rsidRDefault="00924E60" w:rsidP="009363E2">
      <w:pPr>
        <w:pStyle w:val="B1"/>
        <w:spacing w:before="60" w:after="120"/>
        <w:rPr>
          <w:rFonts w:cs="Arial"/>
        </w:rPr>
      </w:pPr>
      <w:r w:rsidRPr="00017039">
        <w:rPr>
          <w:rFonts w:cs="Arial"/>
        </w:rPr>
        <w:t>-</w:t>
      </w:r>
      <w:r w:rsidRPr="00017039">
        <w:rPr>
          <w:rFonts w:cs="Arial"/>
        </w:rPr>
        <w:tab/>
        <w:t>SON/MDT - Hu Nan</w:t>
      </w:r>
    </w:p>
    <w:p w14:paraId="40F5E4A8" w14:textId="77777777" w:rsidR="00924E60" w:rsidRPr="00017039" w:rsidRDefault="00924E60" w:rsidP="009363E2">
      <w:pPr>
        <w:pStyle w:val="B1"/>
        <w:spacing w:before="60" w:after="120"/>
        <w:rPr>
          <w:rFonts w:cs="Arial"/>
        </w:rPr>
      </w:pPr>
      <w:r w:rsidRPr="00017039">
        <w:rPr>
          <w:rFonts w:cs="Arial"/>
        </w:rPr>
        <w:t>-</w:t>
      </w:r>
      <w:r w:rsidRPr="00017039">
        <w:rPr>
          <w:rFonts w:cs="Arial"/>
        </w:rPr>
        <w:tab/>
        <w:t>NB-IoT - Brian Martin</w:t>
      </w:r>
    </w:p>
    <w:p w14:paraId="3451C764" w14:textId="02D56EF2" w:rsidR="00924E60" w:rsidRPr="00017039" w:rsidRDefault="00924E60" w:rsidP="009363E2">
      <w:pPr>
        <w:pStyle w:val="B1"/>
        <w:spacing w:before="60" w:after="120"/>
        <w:rPr>
          <w:rFonts w:cs="Arial"/>
        </w:rPr>
      </w:pPr>
      <w:r w:rsidRPr="00017039">
        <w:rPr>
          <w:rFonts w:cs="Arial"/>
        </w:rPr>
        <w:t>-</w:t>
      </w:r>
      <w:r w:rsidRPr="00017039">
        <w:rPr>
          <w:rFonts w:cs="Arial"/>
        </w:rPr>
        <w:tab/>
        <w:t xml:space="preserve">LTE V2X and NR </w:t>
      </w:r>
      <w:r w:rsidR="007F6E7C" w:rsidRPr="00017039">
        <w:rPr>
          <w:rFonts w:cs="Arial"/>
        </w:rPr>
        <w:t>SL</w:t>
      </w:r>
      <w:r w:rsidRPr="00017039">
        <w:rPr>
          <w:rFonts w:cs="Arial"/>
        </w:rPr>
        <w:t xml:space="preserve"> - Kyeongin Jeong</w:t>
      </w:r>
    </w:p>
    <w:p w14:paraId="405B104F" w14:textId="76B109A3" w:rsidR="00924E60" w:rsidRPr="00017039" w:rsidRDefault="00924E60" w:rsidP="00924E60">
      <w:pPr>
        <w:spacing w:before="60"/>
        <w:rPr>
          <w:rFonts w:cs="Arial"/>
        </w:rPr>
      </w:pPr>
      <w:r w:rsidRPr="00017039">
        <w:rPr>
          <w:rFonts w:cs="Arial"/>
        </w:rPr>
        <w:t>The statistics from this meeting are:</w:t>
      </w:r>
    </w:p>
    <w:p w14:paraId="008D7D65" w14:textId="45B90C1F" w:rsidR="00924E60" w:rsidRPr="00017039" w:rsidRDefault="00924E60" w:rsidP="009363E2">
      <w:pPr>
        <w:pStyle w:val="B1"/>
        <w:spacing w:before="60" w:after="120"/>
        <w:rPr>
          <w:rFonts w:cs="Arial"/>
          <w:lang w:val="en-US"/>
        </w:rPr>
      </w:pPr>
      <w:r w:rsidRPr="00017039">
        <w:rPr>
          <w:rFonts w:cs="Arial"/>
          <w:lang w:val="en-US"/>
        </w:rPr>
        <w:t>-</w:t>
      </w:r>
      <w:r w:rsidRPr="00017039">
        <w:rPr>
          <w:rFonts w:cs="Arial"/>
          <w:lang w:val="en-US"/>
        </w:rPr>
        <w:tab/>
      </w:r>
      <w:r w:rsidR="001C69CB" w:rsidRPr="00017039">
        <w:rPr>
          <w:rFonts w:cs="Arial"/>
          <w:lang w:val="en-US"/>
        </w:rPr>
        <w:t>505</w:t>
      </w:r>
      <w:r w:rsidRPr="00017039">
        <w:rPr>
          <w:rFonts w:cs="Arial"/>
          <w:lang w:val="en-US"/>
        </w:rPr>
        <w:t xml:space="preserve"> participants</w:t>
      </w:r>
    </w:p>
    <w:p w14:paraId="4F10453C" w14:textId="4CD87597" w:rsidR="00924E60" w:rsidRPr="00017039" w:rsidRDefault="00924E60" w:rsidP="009363E2">
      <w:pPr>
        <w:pStyle w:val="B1"/>
        <w:spacing w:before="60" w:after="120"/>
        <w:rPr>
          <w:rFonts w:cs="Arial"/>
          <w:lang w:val="en-US"/>
        </w:rPr>
      </w:pPr>
      <w:r w:rsidRPr="00017039">
        <w:rPr>
          <w:rFonts w:cs="Arial"/>
          <w:lang w:val="en-US"/>
        </w:rPr>
        <w:t>-</w:t>
      </w:r>
      <w:r w:rsidRPr="00017039">
        <w:rPr>
          <w:rFonts w:cs="Arial"/>
          <w:lang w:val="en-US"/>
        </w:rPr>
        <w:tab/>
        <w:t>2</w:t>
      </w:r>
      <w:r w:rsidR="001C69CB" w:rsidRPr="00017039">
        <w:rPr>
          <w:rFonts w:cs="Arial"/>
          <w:lang w:val="en-US"/>
        </w:rPr>
        <w:t>102</w:t>
      </w:r>
      <w:r w:rsidRPr="00017039">
        <w:rPr>
          <w:rFonts w:cs="Arial"/>
          <w:lang w:val="en-US"/>
        </w:rPr>
        <w:t xml:space="preserve"> </w:t>
      </w:r>
      <w:proofErr w:type="spellStart"/>
      <w:r w:rsidRPr="00017039">
        <w:rPr>
          <w:rFonts w:cs="Arial"/>
          <w:lang w:val="en-US"/>
        </w:rPr>
        <w:t>Tdoc</w:t>
      </w:r>
      <w:proofErr w:type="spellEnd"/>
      <w:r w:rsidRPr="00017039">
        <w:rPr>
          <w:rFonts w:cs="Arial"/>
          <w:lang w:val="en-US"/>
        </w:rPr>
        <w:t xml:space="preserve"> numbers allocated with </w:t>
      </w:r>
      <w:r w:rsidR="001C69CB" w:rsidRPr="00017039">
        <w:rPr>
          <w:rFonts w:cs="Arial"/>
          <w:lang w:val="en-US"/>
        </w:rPr>
        <w:t>2036</w:t>
      </w:r>
      <w:r w:rsidRPr="00017039">
        <w:rPr>
          <w:rFonts w:cs="Arial"/>
          <w:lang w:val="en-US"/>
        </w:rPr>
        <w:t xml:space="preserve"> available contributions. (See the attached </w:t>
      </w:r>
      <w:proofErr w:type="spellStart"/>
      <w:r w:rsidRPr="00017039">
        <w:rPr>
          <w:rFonts w:cs="Arial"/>
          <w:lang w:val="en-US"/>
        </w:rPr>
        <w:t>tdoc</w:t>
      </w:r>
      <w:proofErr w:type="spellEnd"/>
      <w:r w:rsidRPr="00017039">
        <w:rPr>
          <w:rFonts w:cs="Arial"/>
          <w:lang w:val="en-US"/>
        </w:rPr>
        <w:t xml:space="preserve"> list)</w:t>
      </w:r>
    </w:p>
    <w:p w14:paraId="3E3CFBD2" w14:textId="448B0FEB" w:rsidR="00924E60" w:rsidRPr="00017039" w:rsidRDefault="00924E60" w:rsidP="009363E2">
      <w:pPr>
        <w:pStyle w:val="B1"/>
        <w:spacing w:before="60" w:after="120"/>
        <w:rPr>
          <w:rFonts w:cs="Arial"/>
        </w:rPr>
      </w:pPr>
      <w:r w:rsidRPr="00017039">
        <w:rPr>
          <w:rFonts w:cs="Arial"/>
        </w:rPr>
        <w:t>-</w:t>
      </w:r>
      <w:r w:rsidRPr="00017039">
        <w:rPr>
          <w:rFonts w:cs="Arial"/>
        </w:rPr>
        <w:tab/>
      </w:r>
      <w:r w:rsidR="001C69CB" w:rsidRPr="00017039">
        <w:rPr>
          <w:rFonts w:cs="Arial"/>
        </w:rPr>
        <w:t>35</w:t>
      </w:r>
      <w:r w:rsidRPr="00017039">
        <w:rPr>
          <w:rFonts w:cs="Arial"/>
        </w:rPr>
        <w:t xml:space="preserve"> incoming liaison statements, out of which </w:t>
      </w:r>
      <w:r w:rsidR="001C69CB" w:rsidRPr="00017039">
        <w:rPr>
          <w:rFonts w:cs="Arial"/>
        </w:rPr>
        <w:t>30</w:t>
      </w:r>
      <w:r w:rsidRPr="00017039">
        <w:rPr>
          <w:rFonts w:cs="Arial"/>
        </w:rPr>
        <w:t xml:space="preserve"> were treated. The remaining non-treated liaisons will be treated in RAN2#11</w:t>
      </w:r>
      <w:r w:rsidR="001C69CB" w:rsidRPr="00017039">
        <w:rPr>
          <w:rFonts w:cs="Arial"/>
        </w:rPr>
        <w:t>5</w:t>
      </w:r>
      <w:r w:rsidRPr="00017039">
        <w:rPr>
          <w:rFonts w:cs="Arial"/>
        </w:rPr>
        <w:t>-e meeting.</w:t>
      </w:r>
    </w:p>
    <w:p w14:paraId="4495713E" w14:textId="49DD0297" w:rsidR="00924E60" w:rsidRPr="00017039" w:rsidRDefault="00924E60" w:rsidP="009363E2">
      <w:pPr>
        <w:pStyle w:val="B1"/>
        <w:spacing w:before="60" w:after="120"/>
        <w:rPr>
          <w:rFonts w:cs="Arial"/>
        </w:rPr>
      </w:pPr>
      <w:r w:rsidRPr="00017039">
        <w:rPr>
          <w:rFonts w:cs="Arial"/>
        </w:rPr>
        <w:t>-</w:t>
      </w:r>
      <w:r w:rsidRPr="00017039">
        <w:rPr>
          <w:rFonts w:cs="Arial"/>
        </w:rPr>
        <w:tab/>
      </w:r>
      <w:r w:rsidR="00CA7CDF" w:rsidRPr="00017039">
        <w:rPr>
          <w:rFonts w:cs="Arial"/>
        </w:rPr>
        <w:t>3</w:t>
      </w:r>
      <w:r w:rsidR="001C69CB" w:rsidRPr="00017039">
        <w:rPr>
          <w:rFonts w:cs="Arial"/>
        </w:rPr>
        <w:t>0</w:t>
      </w:r>
      <w:r w:rsidRPr="00017039">
        <w:rPr>
          <w:rFonts w:cs="Arial"/>
        </w:rPr>
        <w:t xml:space="preserve"> outgoing liaison statements.</w:t>
      </w:r>
    </w:p>
    <w:p w14:paraId="34263C14" w14:textId="5A661275" w:rsidR="00924E60" w:rsidRPr="00017039" w:rsidRDefault="00924E60" w:rsidP="009363E2">
      <w:pPr>
        <w:pStyle w:val="B1"/>
        <w:spacing w:before="60" w:after="120"/>
        <w:rPr>
          <w:rFonts w:cs="Arial"/>
        </w:rPr>
      </w:pPr>
      <w:r w:rsidRPr="00017039">
        <w:rPr>
          <w:rFonts w:cs="Arial"/>
        </w:rPr>
        <w:t>-</w:t>
      </w:r>
      <w:r w:rsidRPr="00017039">
        <w:rPr>
          <w:rFonts w:cs="Arial"/>
        </w:rPr>
        <w:tab/>
      </w:r>
      <w:r w:rsidR="005E66A2">
        <w:rPr>
          <w:rFonts w:cs="Arial"/>
        </w:rPr>
        <w:t>67</w:t>
      </w:r>
      <w:r w:rsidRPr="00017039">
        <w:rPr>
          <w:rFonts w:cs="Arial"/>
        </w:rPr>
        <w:t xml:space="preserve"> email approvals/discussions scheduled after the RAN2#11</w:t>
      </w:r>
      <w:r w:rsidR="00BE2CA1">
        <w:rPr>
          <w:rFonts w:cs="Arial"/>
        </w:rPr>
        <w:t>4</w:t>
      </w:r>
      <w:r w:rsidRPr="00017039">
        <w:rPr>
          <w:rFonts w:cs="Arial"/>
        </w:rPr>
        <w:t>-e meeting, see Annex G for details.</w:t>
      </w:r>
    </w:p>
    <w:p w14:paraId="39DB9BF7" w14:textId="565BBACF" w:rsidR="00924E60" w:rsidRPr="00017039" w:rsidRDefault="00924E60" w:rsidP="00AB00E1">
      <w:pPr>
        <w:pStyle w:val="B2"/>
        <w:spacing w:before="60" w:after="120"/>
        <w:rPr>
          <w:rFonts w:cs="Arial"/>
        </w:rPr>
      </w:pPr>
      <w:r w:rsidRPr="00017039">
        <w:rPr>
          <w:rFonts w:cs="Arial"/>
        </w:rPr>
        <w:tab/>
        <w:t xml:space="preserve">- </w:t>
      </w:r>
      <w:r w:rsidR="005E66A2">
        <w:rPr>
          <w:rFonts w:cs="Arial"/>
        </w:rPr>
        <w:t>34</w:t>
      </w:r>
      <w:r w:rsidRPr="00017039">
        <w:rPr>
          <w:rFonts w:cs="Arial"/>
        </w:rPr>
        <w:t xml:space="preserve"> short email discussions</w:t>
      </w:r>
    </w:p>
    <w:p w14:paraId="38FB1E42" w14:textId="7A95F426" w:rsidR="00924E60" w:rsidRPr="00017039" w:rsidRDefault="00924E60" w:rsidP="00AB00E1">
      <w:pPr>
        <w:pStyle w:val="B2"/>
        <w:spacing w:before="60" w:after="120"/>
        <w:rPr>
          <w:rFonts w:cs="Arial"/>
        </w:rPr>
      </w:pPr>
      <w:r w:rsidRPr="00017039">
        <w:rPr>
          <w:rFonts w:cs="Arial"/>
        </w:rPr>
        <w:tab/>
        <w:t xml:space="preserve">- </w:t>
      </w:r>
      <w:r w:rsidR="005E66A2">
        <w:rPr>
          <w:rFonts w:cs="Arial"/>
        </w:rPr>
        <w:t>33</w:t>
      </w:r>
      <w:r w:rsidRPr="00017039">
        <w:rPr>
          <w:rFonts w:cs="Arial"/>
        </w:rPr>
        <w:t xml:space="preserve"> long email </w:t>
      </w:r>
      <w:proofErr w:type="spellStart"/>
      <w:r w:rsidRPr="00017039">
        <w:rPr>
          <w:rFonts w:cs="Arial"/>
        </w:rPr>
        <w:t>dicussions</w:t>
      </w:r>
      <w:proofErr w:type="spellEnd"/>
      <w:r w:rsidRPr="00017039">
        <w:rPr>
          <w:rFonts w:cs="Arial"/>
        </w:rPr>
        <w:t>, results</w:t>
      </w:r>
      <w:r w:rsidR="005E66A2">
        <w:rPr>
          <w:rFonts w:cs="Arial"/>
        </w:rPr>
        <w:t xml:space="preserve"> from these</w:t>
      </w:r>
      <w:r w:rsidRPr="00017039">
        <w:rPr>
          <w:rFonts w:cs="Arial"/>
        </w:rPr>
        <w:t xml:space="preserve"> in time for RAN2#11</w:t>
      </w:r>
      <w:r w:rsidR="00BE2CA1">
        <w:rPr>
          <w:rFonts w:cs="Arial"/>
        </w:rPr>
        <w:t>5</w:t>
      </w:r>
      <w:r w:rsidRPr="00017039">
        <w:rPr>
          <w:rFonts w:cs="Arial"/>
        </w:rPr>
        <w:t>-e</w:t>
      </w:r>
    </w:p>
    <w:p w14:paraId="14C4A76A" w14:textId="25090D0F" w:rsidR="00924E60" w:rsidRPr="00017039" w:rsidRDefault="00924E60" w:rsidP="009363E2">
      <w:pPr>
        <w:pStyle w:val="B1"/>
        <w:spacing w:before="60" w:after="120"/>
        <w:rPr>
          <w:rFonts w:cs="Arial"/>
        </w:rPr>
      </w:pPr>
      <w:r w:rsidRPr="00017039">
        <w:rPr>
          <w:rFonts w:cs="Arial"/>
        </w:rPr>
        <w:t>-</w:t>
      </w:r>
      <w:r w:rsidRPr="00017039">
        <w:rPr>
          <w:rFonts w:cs="Arial"/>
        </w:rPr>
        <w:tab/>
        <w:t xml:space="preserve">Number of CRs submitted: </w:t>
      </w:r>
      <w:r w:rsidR="005E66A2">
        <w:rPr>
          <w:rFonts w:cs="Arial"/>
        </w:rPr>
        <w:t>561</w:t>
      </w:r>
      <w:r w:rsidRPr="00017039">
        <w:rPr>
          <w:rFonts w:cs="Arial"/>
        </w:rPr>
        <w:t xml:space="preserve">. Out of these, </w:t>
      </w:r>
      <w:r w:rsidR="00BE2CA1">
        <w:rPr>
          <w:rFonts w:cs="Arial"/>
        </w:rPr>
        <w:t>212</w:t>
      </w:r>
      <w:r w:rsidRPr="00017039">
        <w:rPr>
          <w:rFonts w:cs="Arial"/>
        </w:rPr>
        <w:t xml:space="preserve"> were agreed. See Annex E for details.</w:t>
      </w:r>
    </w:p>
    <w:p w14:paraId="57575464" w14:textId="77777777" w:rsidR="00924E60" w:rsidRPr="00017039" w:rsidRDefault="00924E60" w:rsidP="00924E60"/>
    <w:p w14:paraId="618226F2" w14:textId="77777777" w:rsidR="005A6DA8" w:rsidRPr="00017039" w:rsidRDefault="005A6DA8" w:rsidP="005A6DA8">
      <w:pPr>
        <w:pStyle w:val="BoldComments"/>
      </w:pPr>
      <w:bookmarkStart w:id="42" w:name="_Toc63611158"/>
      <w:bookmarkStart w:id="43" w:name="_Toc63611408"/>
      <w:bookmarkStart w:id="44" w:name="_Toc63704608"/>
      <w:bookmarkStart w:id="45" w:name="_Toc64749428"/>
      <w:bookmarkStart w:id="46" w:name="_Toc68990625"/>
      <w:r w:rsidRPr="00017039">
        <w:t>General</w:t>
      </w:r>
    </w:p>
    <w:p w14:paraId="591CFB56" w14:textId="1591D9DD" w:rsidR="005A6DA8" w:rsidRPr="00017039" w:rsidRDefault="005A6DA8" w:rsidP="005A6DA8">
      <w:r w:rsidRPr="00017039">
        <w:t>This meeting is electronic and has full decision power, i.e. full decision power to make agreements and approvals according to RAN WG2 terms of reference, without any need to ratify decisions at a later RAN2 or other meeting.</w:t>
      </w:r>
    </w:p>
    <w:p w14:paraId="69496EFD" w14:textId="01CDE2DF" w:rsidR="00E403D1" w:rsidRPr="00017039" w:rsidRDefault="00E403D1" w:rsidP="00E403D1">
      <w:pPr>
        <w:pStyle w:val="Heading1"/>
      </w:pPr>
      <w:bookmarkStart w:id="47" w:name="_Toc74844872"/>
      <w:bookmarkStart w:id="48" w:name="_Toc78991606"/>
      <w:bookmarkStart w:id="49" w:name="_Toc78991855"/>
      <w:bookmarkStart w:id="50" w:name="_Toc70673257"/>
      <w:r w:rsidRPr="00017039">
        <w:lastRenderedPageBreak/>
        <w:t>1</w:t>
      </w:r>
      <w:r w:rsidRPr="00017039">
        <w:tab/>
        <w:t>Opening of the meeting</w:t>
      </w:r>
      <w:bookmarkEnd w:id="47"/>
      <w:bookmarkEnd w:id="48"/>
      <w:bookmarkEnd w:id="49"/>
    </w:p>
    <w:p w14:paraId="4133DCF7" w14:textId="77777777" w:rsidR="00E403D1" w:rsidRPr="00017039" w:rsidRDefault="00E403D1" w:rsidP="00E403D1">
      <w:pPr>
        <w:pStyle w:val="Doc-text2"/>
        <w:pBdr>
          <w:top w:val="single" w:sz="4" w:space="1" w:color="auto"/>
          <w:left w:val="single" w:sz="4" w:space="4" w:color="auto"/>
          <w:bottom w:val="single" w:sz="4" w:space="1" w:color="auto"/>
          <w:right w:val="single" w:sz="4" w:space="4" w:color="auto"/>
        </w:pBdr>
        <w:rPr>
          <w:b/>
        </w:rPr>
      </w:pPr>
      <w:r w:rsidRPr="00017039">
        <w:rPr>
          <w:b/>
        </w:rPr>
        <w:t>This e-Meeting</w:t>
      </w:r>
    </w:p>
    <w:p w14:paraId="7DB0CFA3" w14:textId="051CD0F6" w:rsidR="00E403D1" w:rsidRPr="00017039" w:rsidRDefault="00E403D1" w:rsidP="00E403D1">
      <w:pPr>
        <w:pStyle w:val="Doc-text2"/>
        <w:pBdr>
          <w:top w:val="single" w:sz="4" w:space="1" w:color="auto"/>
          <w:left w:val="single" w:sz="4" w:space="4" w:color="auto"/>
          <w:bottom w:val="single" w:sz="4" w:space="1" w:color="auto"/>
          <w:right w:val="single" w:sz="4" w:space="4" w:color="auto"/>
        </w:pBdr>
        <w:rPr>
          <w:lang w:val="en-US"/>
        </w:rPr>
      </w:pPr>
      <w:r w:rsidRPr="00017039">
        <w:rPr>
          <w:lang w:val="en-US"/>
        </w:rPr>
        <w:t xml:space="preserve">- </w:t>
      </w:r>
      <w:r w:rsidRPr="00017039">
        <w:rPr>
          <w:lang w:val="en-US"/>
        </w:rPr>
        <w:tab/>
        <w:t>This e-Meeting follows 3GPP principles for e-Meetings.</w:t>
      </w:r>
    </w:p>
    <w:p w14:paraId="031A8D3D" w14:textId="459BCD39" w:rsidR="00E403D1" w:rsidRPr="00017039" w:rsidRDefault="00E403D1" w:rsidP="00E403D1">
      <w:pPr>
        <w:pStyle w:val="Doc-text2"/>
        <w:pBdr>
          <w:top w:val="single" w:sz="4" w:space="1" w:color="auto"/>
          <w:left w:val="single" w:sz="4" w:space="4" w:color="auto"/>
          <w:bottom w:val="single" w:sz="4" w:space="1" w:color="auto"/>
          <w:right w:val="single" w:sz="4" w:space="4" w:color="auto"/>
        </w:pBdr>
        <w:rPr>
          <w:lang w:val="en-US"/>
        </w:rPr>
      </w:pPr>
      <w:r w:rsidRPr="00017039">
        <w:rPr>
          <w:lang w:val="en-US"/>
        </w:rPr>
        <w:t xml:space="preserve">- </w:t>
      </w:r>
      <w:r w:rsidRPr="00017039">
        <w:rPr>
          <w:lang w:val="en-US"/>
        </w:rPr>
        <w:tab/>
        <w:t>RAN2 114 electronic has full decision power, i.e. full decision power to make agreements and approvals according to RAN WG2 terms of reference, without any need to ratify decisions at a later RAN2 or other meeting.</w:t>
      </w:r>
    </w:p>
    <w:p w14:paraId="2CA91BBA" w14:textId="215A0586" w:rsidR="00E403D1" w:rsidRDefault="00E403D1" w:rsidP="00E403D1">
      <w:pPr>
        <w:pStyle w:val="Doc-text2"/>
        <w:rPr>
          <w:lang w:val="en-US"/>
        </w:rPr>
      </w:pPr>
    </w:p>
    <w:p w14:paraId="1592993C" w14:textId="65FD0003" w:rsidR="008F1083" w:rsidRDefault="008F1083" w:rsidP="00E403D1">
      <w:pPr>
        <w:pStyle w:val="Doc-text2"/>
        <w:rPr>
          <w:lang w:val="en-US"/>
        </w:rPr>
      </w:pPr>
      <w:r>
        <w:rPr>
          <w:lang w:val="en-US"/>
        </w:rPr>
        <w:t>The chairman opened the meeting on the 19th of May at 07:00 UTC via email.</w:t>
      </w:r>
    </w:p>
    <w:p w14:paraId="35F66F2C" w14:textId="77777777" w:rsidR="008F1083" w:rsidRPr="00017039" w:rsidRDefault="008F1083" w:rsidP="00E403D1">
      <w:pPr>
        <w:pStyle w:val="Doc-text2"/>
        <w:rPr>
          <w:lang w:val="en-US"/>
        </w:rPr>
      </w:pPr>
    </w:p>
    <w:p w14:paraId="6E997BBF" w14:textId="77777777" w:rsidR="00E403D1" w:rsidRPr="00017039" w:rsidRDefault="00E403D1" w:rsidP="00E403D1">
      <w:pPr>
        <w:pStyle w:val="Heading2"/>
      </w:pPr>
      <w:bookmarkStart w:id="51" w:name="_Toc74844873"/>
      <w:bookmarkStart w:id="52" w:name="_Toc78991607"/>
      <w:bookmarkStart w:id="53" w:name="_Toc78991856"/>
      <w:r w:rsidRPr="00017039">
        <w:t>1.1</w:t>
      </w:r>
      <w:r w:rsidRPr="00017039">
        <w:tab/>
        <w:t>Call for IPR</w:t>
      </w:r>
      <w:bookmarkEnd w:id="51"/>
      <w:bookmarkEnd w:id="52"/>
      <w:bookmarkEnd w:id="53"/>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E403D1" w:rsidRPr="00017039" w14:paraId="096A754F" w14:textId="77777777" w:rsidTr="00486DA2">
        <w:tc>
          <w:tcPr>
            <w:tcW w:w="8640" w:type="dxa"/>
            <w:shd w:val="clear" w:color="auto" w:fill="D9D9D9"/>
          </w:tcPr>
          <w:p w14:paraId="112D42AE" w14:textId="77777777" w:rsidR="00E403D1" w:rsidRPr="00017039" w:rsidRDefault="00E403D1" w:rsidP="00486DA2">
            <w:pPr>
              <w:widowControl w:val="0"/>
            </w:pPr>
            <w:r w:rsidRPr="00017039">
              <w:t xml:space="preserve">The attention of the delegates of this Working Group is drawn to the fact that </w:t>
            </w:r>
            <w:r w:rsidRPr="00017039">
              <w:rPr>
                <w:b/>
              </w:rPr>
              <w:t>3GPP Individual Members have the obligation</w:t>
            </w:r>
            <w:r w:rsidRPr="00017039">
              <w:t xml:space="preserve"> under the IPR Policies of their respective Organizational Partners </w:t>
            </w:r>
            <w:r w:rsidRPr="00017039">
              <w:rPr>
                <w:b/>
              </w:rPr>
              <w:t>to inform their respective Organizational Partners of Essential IPRs</w:t>
            </w:r>
            <w:r w:rsidRPr="00017039">
              <w:t xml:space="preserve"> they become aware of. </w:t>
            </w:r>
          </w:p>
          <w:p w14:paraId="1063BD18" w14:textId="77777777" w:rsidR="00E403D1" w:rsidRPr="00017039" w:rsidRDefault="00E403D1" w:rsidP="00486DA2">
            <w:pPr>
              <w:widowControl w:val="0"/>
            </w:pPr>
            <w:r w:rsidRPr="00017039">
              <w:t>The delegates were asked to take note that they were hereby invited:</w:t>
            </w:r>
          </w:p>
          <w:p w14:paraId="5D59F7D1" w14:textId="77777777" w:rsidR="00E403D1" w:rsidRPr="00017039" w:rsidRDefault="00E403D1" w:rsidP="00E403D1">
            <w:pPr>
              <w:widowControl w:val="0"/>
              <w:numPr>
                <w:ilvl w:val="0"/>
                <w:numId w:val="6"/>
              </w:numPr>
              <w:overflowPunct/>
              <w:autoSpaceDE/>
              <w:autoSpaceDN/>
              <w:adjustRightInd/>
              <w:textAlignment w:val="auto"/>
            </w:pPr>
            <w:r w:rsidRPr="00017039">
              <w:t>to investigate whether their organization or any other organization owns IPRs which were, or were likely to become Essential in respect of the work of 3GPP.</w:t>
            </w:r>
          </w:p>
          <w:p w14:paraId="5F84EC4F" w14:textId="77777777" w:rsidR="00E403D1" w:rsidRPr="00017039" w:rsidRDefault="00E403D1" w:rsidP="00E403D1">
            <w:pPr>
              <w:widowControl w:val="0"/>
              <w:numPr>
                <w:ilvl w:val="0"/>
                <w:numId w:val="6"/>
              </w:numPr>
              <w:overflowPunct/>
              <w:autoSpaceDE/>
              <w:autoSpaceDN/>
              <w:adjustRightInd/>
              <w:textAlignment w:val="auto"/>
            </w:pPr>
            <w:r w:rsidRPr="00017039">
              <w:t>to notify their respective Organizational Partners of all potential IPRs, e.g., for ETSI, by means of the IPR Statement and the Licensing declaration forms (https://www.etsi.org/images/files/IPR/etsi-ipr-form.doc)</w:t>
            </w:r>
          </w:p>
        </w:tc>
      </w:tr>
    </w:tbl>
    <w:p w14:paraId="54230CAC" w14:textId="77777777" w:rsidR="00E403D1" w:rsidRPr="00017039" w:rsidRDefault="00E403D1" w:rsidP="00E403D1">
      <w:pPr>
        <w:pStyle w:val="Comments"/>
        <w:rPr>
          <w:noProof w:val="0"/>
        </w:rPr>
      </w:pPr>
      <w:r w:rsidRPr="00017039">
        <w:rPr>
          <w:noProof w:val="0"/>
        </w:rPr>
        <w:t>NOTE:</w:t>
      </w:r>
      <w:r w:rsidRPr="00017039">
        <w:rPr>
          <w:noProof w:val="0"/>
        </w:rPr>
        <w:tab/>
        <w:t>IPRs may be declared to the Director-General or Chairman of the SDO, but not to the RAN WG2 Chairman.</w:t>
      </w:r>
    </w:p>
    <w:p w14:paraId="5FAA0C6E" w14:textId="77777777" w:rsidR="00E403D1" w:rsidRPr="00017039" w:rsidRDefault="00E403D1" w:rsidP="00E403D1">
      <w:pPr>
        <w:pStyle w:val="Heading2"/>
      </w:pPr>
      <w:bookmarkStart w:id="54" w:name="_Toc74844874"/>
      <w:bookmarkStart w:id="55" w:name="_Toc78991608"/>
      <w:bookmarkStart w:id="56" w:name="_Toc78991857"/>
      <w:r w:rsidRPr="00017039">
        <w:t>1.2</w:t>
      </w:r>
      <w:r w:rsidRPr="00017039">
        <w:tab/>
        <w:t>Network usage conditions</w:t>
      </w:r>
      <w:bookmarkEnd w:id="54"/>
      <w:bookmarkEnd w:id="55"/>
      <w:bookmarkEnd w:id="56"/>
    </w:p>
    <w:p w14:paraId="19ABD206" w14:textId="77777777" w:rsidR="00E403D1" w:rsidRPr="00017039" w:rsidRDefault="00E403D1" w:rsidP="00E403D1">
      <w:pPr>
        <w:pStyle w:val="Doc-text2"/>
      </w:pPr>
      <w:r w:rsidRPr="00017039">
        <w:t xml:space="preserve">1/ </w:t>
      </w:r>
      <w:r w:rsidRPr="00017039">
        <w:tab/>
        <w:t xml:space="preserve">To avoid email system overload, please don’t attach files and documents to emails e.g. for offline email discussions, but instead use files placed on the ftp server instead. Inbox/Drafts folder is used for AT-meeting offline discussions. </w:t>
      </w:r>
    </w:p>
    <w:p w14:paraId="6FA4DF88" w14:textId="77777777" w:rsidR="00E403D1" w:rsidRPr="00017039" w:rsidRDefault="00E403D1" w:rsidP="00E403D1">
      <w:pPr>
        <w:pStyle w:val="Heading2"/>
      </w:pPr>
      <w:bookmarkStart w:id="57" w:name="_Toc74844875"/>
      <w:bookmarkStart w:id="58" w:name="_Toc78991609"/>
      <w:bookmarkStart w:id="59" w:name="_Toc78991858"/>
      <w:r w:rsidRPr="00017039">
        <w:t>1.3</w:t>
      </w:r>
      <w:r w:rsidRPr="00017039">
        <w:tab/>
        <w:t>Other</w:t>
      </w:r>
      <w:bookmarkEnd w:id="57"/>
      <w:bookmarkEnd w:id="58"/>
      <w:bookmarkEnd w:id="59"/>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E403D1" w:rsidRPr="00017039" w14:paraId="29B607E3" w14:textId="77777777" w:rsidTr="00486DA2">
        <w:tc>
          <w:tcPr>
            <w:tcW w:w="8640" w:type="dxa"/>
            <w:shd w:val="clear" w:color="auto" w:fill="D9D9D9"/>
          </w:tcPr>
          <w:p w14:paraId="23205CD1" w14:textId="77777777" w:rsidR="00E403D1" w:rsidRPr="00017039" w:rsidRDefault="00E403D1" w:rsidP="00486DA2">
            <w:pPr>
              <w:pStyle w:val="Doc-title"/>
              <w:rPr>
                <w:noProof w:val="0"/>
              </w:rPr>
            </w:pPr>
            <w:r w:rsidRPr="00017039">
              <w:rPr>
                <w:noProof w:val="0"/>
              </w:rPr>
              <w:t xml:space="preserve">In accordance with the Working Procedures it is reaffirmed that: </w:t>
            </w:r>
          </w:p>
          <w:p w14:paraId="2B9593DF" w14:textId="77777777" w:rsidR="00E403D1" w:rsidRPr="00017039" w:rsidRDefault="00E403D1" w:rsidP="00486DA2">
            <w:pPr>
              <w:widowControl w:val="0"/>
            </w:pPr>
            <w:r w:rsidRPr="00017039">
              <w:t>(</w:t>
            </w:r>
            <w:proofErr w:type="spellStart"/>
            <w:r w:rsidRPr="00017039">
              <w:t>i</w:t>
            </w:r>
            <w:proofErr w:type="spellEnd"/>
            <w:r w:rsidRPr="00017039">
              <w:t xml:space="preserve">) compliance with all applicable antitrust and competition laws is required; </w:t>
            </w:r>
          </w:p>
          <w:p w14:paraId="2456929A" w14:textId="77777777" w:rsidR="00E403D1" w:rsidRPr="00017039" w:rsidRDefault="00E403D1" w:rsidP="00486DA2">
            <w:pPr>
              <w:widowControl w:val="0"/>
            </w:pPr>
            <w:r w:rsidRPr="00017039">
              <w:t xml:space="preserve">(ii) timely submissions of work items in advance of TSG or WG meetings are important to allow for full and fair consideration of such matters; and </w:t>
            </w:r>
          </w:p>
          <w:p w14:paraId="2842E774" w14:textId="77777777" w:rsidR="00E403D1" w:rsidRPr="00017039" w:rsidRDefault="00E403D1" w:rsidP="00486DA2">
            <w:pPr>
              <w:widowControl w:val="0"/>
            </w:pPr>
            <w:r w:rsidRPr="00017039">
              <w:t>(iii) the chairman will conduct the meeting with strict impartiality and in the interests of 3GPP</w:t>
            </w:r>
          </w:p>
        </w:tc>
      </w:tr>
    </w:tbl>
    <w:p w14:paraId="47595287" w14:textId="77777777" w:rsidR="00E403D1" w:rsidRPr="00017039" w:rsidRDefault="00E403D1" w:rsidP="00E403D1">
      <w:pPr>
        <w:pStyle w:val="Comments"/>
        <w:rPr>
          <w:noProof w:val="0"/>
        </w:rPr>
      </w:pPr>
      <w:r w:rsidRPr="00017039">
        <w:rPr>
          <w:noProof w:val="0"/>
        </w:rPr>
        <w:t>Note on (</w:t>
      </w:r>
      <w:proofErr w:type="spellStart"/>
      <w:r w:rsidRPr="00017039">
        <w:rPr>
          <w:noProof w:val="0"/>
        </w:rPr>
        <w:t>i</w:t>
      </w:r>
      <w:proofErr w:type="spellEnd"/>
      <w:r w:rsidRPr="00017039">
        <w:rPr>
          <w:noProof w:val="0"/>
        </w:rPr>
        <w:t>): In case of question please contact your legal counsel.</w:t>
      </w:r>
    </w:p>
    <w:p w14:paraId="48BFCE53" w14:textId="77777777" w:rsidR="00E403D1" w:rsidRPr="00017039" w:rsidRDefault="00E403D1" w:rsidP="00E403D1">
      <w:pPr>
        <w:pStyle w:val="Comments"/>
        <w:rPr>
          <w:noProof w:val="0"/>
        </w:rPr>
      </w:pPr>
      <w:r w:rsidRPr="00017039">
        <w:rPr>
          <w:noProof w:val="0"/>
        </w:rPr>
        <w:t>Note on (ii): WIDs don’t need to be submitted to the RAN2 meeting and will typically not be discussed here either.</w:t>
      </w:r>
    </w:p>
    <w:p w14:paraId="015B125C" w14:textId="77777777" w:rsidR="00E403D1" w:rsidRPr="00017039" w:rsidRDefault="00E403D1" w:rsidP="00E403D1">
      <w:pPr>
        <w:pStyle w:val="Comments"/>
        <w:rPr>
          <w:noProof w:val="0"/>
        </w:rPr>
      </w:pPr>
    </w:p>
    <w:p w14:paraId="1DDBFC7C" w14:textId="77777777" w:rsidR="00E403D1" w:rsidRPr="00017039" w:rsidRDefault="00E403D1" w:rsidP="00E403D1">
      <w:pPr>
        <w:pStyle w:val="Agreement"/>
        <w:numPr>
          <w:ilvl w:val="0"/>
          <w:numId w:val="0"/>
        </w:numPr>
        <w:ind w:left="1619"/>
      </w:pPr>
      <w:r w:rsidRPr="00017039">
        <w:t>[000] Chairman: There were no comments or questions is response to announcements and requests in AI1, 1.1, 1.2, 1.3.</w:t>
      </w:r>
    </w:p>
    <w:p w14:paraId="1B71E935" w14:textId="77777777" w:rsidR="00E403D1" w:rsidRPr="00017039" w:rsidRDefault="00E403D1" w:rsidP="00E403D1">
      <w:pPr>
        <w:pStyle w:val="Comments"/>
        <w:rPr>
          <w:noProof w:val="0"/>
        </w:rPr>
      </w:pPr>
    </w:p>
    <w:p w14:paraId="7C0C5228" w14:textId="77777777" w:rsidR="00E403D1" w:rsidRPr="00017039" w:rsidRDefault="00E403D1" w:rsidP="00E403D1">
      <w:pPr>
        <w:pStyle w:val="Heading1"/>
      </w:pPr>
      <w:bookmarkStart w:id="60" w:name="_Toc74844876"/>
      <w:bookmarkStart w:id="61" w:name="_Toc78991610"/>
      <w:bookmarkStart w:id="62" w:name="_Toc78991859"/>
      <w:r w:rsidRPr="00017039">
        <w:t>2</w:t>
      </w:r>
      <w:r w:rsidRPr="00017039">
        <w:tab/>
        <w:t>General</w:t>
      </w:r>
      <w:bookmarkEnd w:id="60"/>
      <w:bookmarkEnd w:id="61"/>
      <w:bookmarkEnd w:id="62"/>
    </w:p>
    <w:p w14:paraId="7FB8BE0D" w14:textId="77777777" w:rsidR="00E403D1" w:rsidRPr="00017039" w:rsidRDefault="00E403D1" w:rsidP="00E403D1">
      <w:pPr>
        <w:pStyle w:val="Heading2"/>
      </w:pPr>
      <w:bookmarkStart w:id="63" w:name="_Toc74844877"/>
      <w:bookmarkStart w:id="64" w:name="_Toc78991611"/>
      <w:bookmarkStart w:id="65" w:name="_Toc78991860"/>
      <w:r w:rsidRPr="00017039">
        <w:t>2.1</w:t>
      </w:r>
      <w:r w:rsidRPr="00017039">
        <w:tab/>
        <w:t>Approval of the agenda</w:t>
      </w:r>
      <w:bookmarkEnd w:id="63"/>
      <w:bookmarkEnd w:id="64"/>
      <w:bookmarkEnd w:id="65"/>
    </w:p>
    <w:p w14:paraId="6D600882" w14:textId="353EAB97" w:rsidR="00E403D1" w:rsidRPr="00017039" w:rsidRDefault="00EA18FC" w:rsidP="00E403D1">
      <w:pPr>
        <w:pStyle w:val="Doc-title"/>
      </w:pPr>
      <w:hyperlink r:id="rId10" w:history="1">
        <w:r w:rsidR="00CB079D">
          <w:rPr>
            <w:rStyle w:val="Hyperlink"/>
          </w:rPr>
          <w:t>R2-2104700</w:t>
        </w:r>
      </w:hyperlink>
      <w:r w:rsidR="00E403D1" w:rsidRPr="00017039">
        <w:tab/>
        <w:t>Agenda for RAN2#114-e</w:t>
      </w:r>
      <w:r w:rsidR="00E403D1" w:rsidRPr="00017039">
        <w:tab/>
        <w:t>Chairman</w:t>
      </w:r>
      <w:r w:rsidR="00E403D1" w:rsidRPr="00017039">
        <w:tab/>
        <w:t>agenda</w:t>
      </w:r>
    </w:p>
    <w:p w14:paraId="183352F3"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[000] Approved</w:t>
      </w:r>
    </w:p>
    <w:p w14:paraId="0401E12A" w14:textId="77777777" w:rsidR="00E403D1" w:rsidRPr="00017039" w:rsidRDefault="00E403D1" w:rsidP="00E403D1">
      <w:pPr>
        <w:pStyle w:val="Heading2"/>
      </w:pPr>
      <w:bookmarkStart w:id="66" w:name="_Toc74844878"/>
      <w:bookmarkStart w:id="67" w:name="_Toc78991612"/>
      <w:bookmarkStart w:id="68" w:name="_Toc78991861"/>
      <w:r w:rsidRPr="00017039">
        <w:t>2.2</w:t>
      </w:r>
      <w:r w:rsidRPr="00017039">
        <w:tab/>
        <w:t>Approval of the report of the previous meeting</w:t>
      </w:r>
      <w:bookmarkEnd w:id="66"/>
      <w:bookmarkEnd w:id="67"/>
      <w:bookmarkEnd w:id="68"/>
    </w:p>
    <w:p w14:paraId="5727B42A" w14:textId="459A310C" w:rsidR="00E403D1" w:rsidRPr="00017039" w:rsidRDefault="00EA18FC" w:rsidP="00E403D1">
      <w:pPr>
        <w:pStyle w:val="Doc-title"/>
      </w:pPr>
      <w:hyperlink r:id="rId11" w:history="1">
        <w:r w:rsidR="00CB079D">
          <w:rPr>
            <w:rStyle w:val="Hyperlink"/>
          </w:rPr>
          <w:t>R2-2104701</w:t>
        </w:r>
      </w:hyperlink>
      <w:r w:rsidR="00E403D1" w:rsidRPr="00017039">
        <w:tab/>
        <w:t>RAN2#113bis-e Meeting Report</w:t>
      </w:r>
      <w:r w:rsidR="00E403D1" w:rsidRPr="00017039">
        <w:tab/>
        <w:t>MCC</w:t>
      </w:r>
      <w:r w:rsidR="00E403D1" w:rsidRPr="00017039">
        <w:tab/>
        <w:t>report</w:t>
      </w:r>
    </w:p>
    <w:p w14:paraId="29379A08" w14:textId="77777777" w:rsidR="00E403D1" w:rsidRPr="00017039" w:rsidRDefault="00E403D1" w:rsidP="00E403D1">
      <w:pPr>
        <w:pStyle w:val="Doc-text2"/>
      </w:pPr>
      <w:r w:rsidRPr="00017039">
        <w:t>=&gt; revised, a typo is corrected (on request)</w:t>
      </w:r>
    </w:p>
    <w:p w14:paraId="551CF886" w14:textId="1F932DA8" w:rsidR="00E403D1" w:rsidRPr="00017039" w:rsidRDefault="00EA18FC" w:rsidP="00E403D1">
      <w:pPr>
        <w:pStyle w:val="Doc-title"/>
      </w:pPr>
      <w:hyperlink r:id="rId12" w:history="1">
        <w:r w:rsidR="00CB079D">
          <w:rPr>
            <w:rStyle w:val="Hyperlink"/>
          </w:rPr>
          <w:t>R2-2106641</w:t>
        </w:r>
      </w:hyperlink>
      <w:r w:rsidR="00E403D1" w:rsidRPr="00017039">
        <w:tab/>
        <w:t>RAN2#113bis-e Meeting Report</w:t>
      </w:r>
      <w:r w:rsidR="00E403D1" w:rsidRPr="00017039">
        <w:tab/>
        <w:t>MCC</w:t>
      </w:r>
      <w:r w:rsidR="00E403D1" w:rsidRPr="00017039">
        <w:tab/>
        <w:t>report</w:t>
      </w:r>
    </w:p>
    <w:p w14:paraId="537721CB"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[000] Approved</w:t>
      </w:r>
    </w:p>
    <w:p w14:paraId="1C583EEB" w14:textId="77777777" w:rsidR="00E403D1" w:rsidRPr="00017039" w:rsidRDefault="00E403D1" w:rsidP="00E403D1">
      <w:pPr>
        <w:pStyle w:val="Doc-text2"/>
      </w:pPr>
    </w:p>
    <w:p w14:paraId="00726C81" w14:textId="77777777" w:rsidR="00E403D1" w:rsidRPr="00017039" w:rsidRDefault="00E403D1" w:rsidP="00E403D1">
      <w:pPr>
        <w:pStyle w:val="Heading2"/>
      </w:pPr>
      <w:bookmarkStart w:id="69" w:name="_Toc74844879"/>
      <w:bookmarkStart w:id="70" w:name="_Toc78991613"/>
      <w:bookmarkStart w:id="71" w:name="_Toc78991862"/>
      <w:r w:rsidRPr="00017039">
        <w:t>2.3</w:t>
      </w:r>
      <w:r w:rsidRPr="00017039">
        <w:tab/>
        <w:t>Reporting from other meetings</w:t>
      </w:r>
      <w:bookmarkEnd w:id="69"/>
      <w:bookmarkEnd w:id="70"/>
      <w:bookmarkEnd w:id="71"/>
    </w:p>
    <w:p w14:paraId="40B94E01" w14:textId="77777777" w:rsidR="00E403D1" w:rsidRPr="00017039" w:rsidRDefault="00E403D1" w:rsidP="00E403D1">
      <w:pPr>
        <w:pStyle w:val="Heading2"/>
      </w:pPr>
      <w:bookmarkStart w:id="72" w:name="_Toc74844880"/>
      <w:bookmarkStart w:id="73" w:name="_Toc78991614"/>
      <w:bookmarkStart w:id="74" w:name="_Toc78991863"/>
      <w:r w:rsidRPr="00017039">
        <w:t>2.4</w:t>
      </w:r>
      <w:r w:rsidRPr="00017039">
        <w:tab/>
        <w:t>Others</w:t>
      </w:r>
      <w:bookmarkEnd w:id="72"/>
      <w:bookmarkEnd w:id="73"/>
      <w:bookmarkEnd w:id="74"/>
    </w:p>
    <w:p w14:paraId="1FF25E99" w14:textId="3878D991" w:rsidR="00E403D1" w:rsidRPr="00017039" w:rsidRDefault="00EA18FC" w:rsidP="00E403D1">
      <w:pPr>
        <w:pStyle w:val="Doc-title"/>
      </w:pPr>
      <w:hyperlink r:id="rId13" w:history="1">
        <w:r w:rsidR="00CB079D">
          <w:rPr>
            <w:rStyle w:val="Hyperlink"/>
          </w:rPr>
          <w:t>R2-2106469</w:t>
        </w:r>
      </w:hyperlink>
      <w:r w:rsidR="00E403D1" w:rsidRPr="00017039">
        <w:tab/>
        <w:t>3GPP TSG RAN WG2 Handbook (05/2021)</w:t>
      </w:r>
      <w:r w:rsidR="00E403D1" w:rsidRPr="00017039">
        <w:tab/>
        <w:t>Chairman</w:t>
      </w:r>
      <w:r w:rsidR="00E403D1" w:rsidRPr="00017039">
        <w:tab/>
        <w:t>discussion</w:t>
      </w:r>
    </w:p>
    <w:p w14:paraId="3023D78B" w14:textId="02F10E07" w:rsidR="00E403D1" w:rsidRPr="00017039" w:rsidRDefault="00E403D1" w:rsidP="00E403D1">
      <w:pPr>
        <w:pStyle w:val="Agreement"/>
        <w:tabs>
          <w:tab w:val="clear" w:pos="9990"/>
        </w:tabs>
        <w:overflowPunct/>
        <w:autoSpaceDE/>
        <w:autoSpaceDN/>
        <w:adjustRightInd/>
        <w:ind w:left="1619" w:hanging="360"/>
        <w:textAlignment w:val="auto"/>
      </w:pPr>
      <w:r w:rsidRPr="00017039">
        <w:t>[000] Noted</w:t>
      </w:r>
    </w:p>
    <w:p w14:paraId="74B3C2D6" w14:textId="2F467099" w:rsidR="00177448" w:rsidRPr="00017039" w:rsidRDefault="00177448" w:rsidP="00177448">
      <w:pPr>
        <w:pStyle w:val="Doc-text2"/>
      </w:pPr>
    </w:p>
    <w:p w14:paraId="3C5A7ADE" w14:textId="199FA816" w:rsidR="00177448" w:rsidRPr="00017039" w:rsidRDefault="00177448" w:rsidP="00177448">
      <w:pPr>
        <w:rPr>
          <w:b/>
          <w:bCs/>
        </w:rPr>
      </w:pPr>
      <w:r w:rsidRPr="00017039">
        <w:rPr>
          <w:b/>
          <w:bCs/>
        </w:rPr>
        <w:t>RAN3 endorsed CRs to RAN2 stage-2 specifications:</w:t>
      </w:r>
    </w:p>
    <w:p w14:paraId="644F138E" w14:textId="48AE1038" w:rsidR="00177448" w:rsidRPr="00017039" w:rsidRDefault="00177448" w:rsidP="00177448">
      <w:pPr>
        <w:pStyle w:val="Doc-text2"/>
      </w:pPr>
    </w:p>
    <w:p w14:paraId="16E1A5D6" w14:textId="127E7247" w:rsidR="00206302" w:rsidRPr="00017039" w:rsidRDefault="00EA18FC" w:rsidP="00206302">
      <w:pPr>
        <w:pStyle w:val="Doc-title"/>
      </w:pPr>
      <w:hyperlink r:id="rId14" w:history="1">
        <w:r w:rsidR="00CB079D">
          <w:rPr>
            <w:rStyle w:val="Hyperlink"/>
          </w:rPr>
          <w:t>R2-2106565</w:t>
        </w:r>
      </w:hyperlink>
      <w:r w:rsidR="00206302" w:rsidRPr="00017039">
        <w:tab/>
        <w:t>Correction of MRO in stage 2</w:t>
      </w:r>
      <w:r w:rsidR="00206302" w:rsidRPr="00017039">
        <w:tab/>
        <w:t>R3 (Samsung, CMCC, Ericsson, ZTE, Nokia, Nokia Shanghai Bell, Lenovo, Motorola Mobility)</w:t>
      </w:r>
      <w:r w:rsidR="00206302" w:rsidRPr="00017039">
        <w:tab/>
        <w:t>CR</w:t>
      </w:r>
      <w:r w:rsidR="00206302" w:rsidRPr="00017039">
        <w:tab/>
        <w:t>Rel-16</w:t>
      </w:r>
      <w:r w:rsidR="00206302" w:rsidRPr="00017039">
        <w:tab/>
        <w:t>38.300</w:t>
      </w:r>
      <w:r w:rsidR="00206302" w:rsidRPr="00017039">
        <w:tab/>
        <w:t>16.5.0</w:t>
      </w:r>
      <w:r w:rsidR="00206302" w:rsidRPr="00017039">
        <w:tab/>
        <w:t>0379</w:t>
      </w:r>
      <w:r w:rsidR="00206302" w:rsidRPr="00017039">
        <w:tab/>
        <w:t>-</w:t>
      </w:r>
      <w:r w:rsidR="00206302" w:rsidRPr="00017039">
        <w:tab/>
        <w:t>F</w:t>
      </w:r>
      <w:r w:rsidR="00206302" w:rsidRPr="00017039">
        <w:tab/>
        <w:t>NR_SON_MDT-Core</w:t>
      </w:r>
    </w:p>
    <w:p w14:paraId="6B52738E" w14:textId="629F2398" w:rsidR="00206302" w:rsidRPr="00017039" w:rsidRDefault="00206302" w:rsidP="00206302">
      <w:pPr>
        <w:pStyle w:val="Doc-text2"/>
      </w:pPr>
      <w:r w:rsidRPr="00017039">
        <w:t>=&gt; Agreed</w:t>
      </w:r>
    </w:p>
    <w:p w14:paraId="0E256732" w14:textId="77777777" w:rsidR="00206302" w:rsidRPr="00017039" w:rsidRDefault="00206302" w:rsidP="00206302">
      <w:pPr>
        <w:pStyle w:val="Doc-text2"/>
      </w:pPr>
    </w:p>
    <w:p w14:paraId="4F36E363" w14:textId="6F010140" w:rsidR="00206302" w:rsidRPr="00017039" w:rsidRDefault="00EA18FC" w:rsidP="00206302">
      <w:pPr>
        <w:pStyle w:val="Doc-title"/>
      </w:pPr>
      <w:hyperlink r:id="rId15" w:history="1">
        <w:r w:rsidR="00CB079D">
          <w:rPr>
            <w:rStyle w:val="Hyperlink"/>
          </w:rPr>
          <w:t>R2-2106566</w:t>
        </w:r>
      </w:hyperlink>
      <w:r w:rsidR="00206302" w:rsidRPr="00017039">
        <w:tab/>
        <w:t>Correction on LTE aerial feature</w:t>
      </w:r>
      <w:r w:rsidR="00206302" w:rsidRPr="00017039">
        <w:tab/>
        <w:t>R3 (Ericsson, Qualcomm Incorporated)</w:t>
      </w:r>
      <w:r w:rsidR="00206302" w:rsidRPr="00017039">
        <w:tab/>
        <w:t>CR</w:t>
      </w:r>
      <w:r w:rsidR="00206302" w:rsidRPr="00017039">
        <w:tab/>
        <w:t>Rel-16</w:t>
      </w:r>
      <w:r w:rsidR="00206302" w:rsidRPr="00017039">
        <w:tab/>
        <w:t>36.300</w:t>
      </w:r>
      <w:r w:rsidR="00206302" w:rsidRPr="00017039">
        <w:tab/>
        <w:t>16.5.0</w:t>
      </w:r>
      <w:r w:rsidR="00206302" w:rsidRPr="00017039">
        <w:tab/>
        <w:t>1346</w:t>
      </w:r>
      <w:r w:rsidR="00206302" w:rsidRPr="00017039">
        <w:tab/>
        <w:t>-</w:t>
      </w:r>
      <w:r w:rsidR="00206302" w:rsidRPr="00017039">
        <w:tab/>
        <w:t>F</w:t>
      </w:r>
      <w:r w:rsidR="00206302" w:rsidRPr="00017039">
        <w:tab/>
        <w:t>LTE_Aerial-Core</w:t>
      </w:r>
    </w:p>
    <w:p w14:paraId="04EA5192" w14:textId="1944CF33" w:rsidR="00206302" w:rsidRPr="00017039" w:rsidRDefault="00206302" w:rsidP="00206302">
      <w:pPr>
        <w:pStyle w:val="Doc-text2"/>
      </w:pPr>
      <w:r w:rsidRPr="00017039">
        <w:t xml:space="preserve">=&gt; </w:t>
      </w:r>
      <w:r w:rsidR="003B7BB7" w:rsidRPr="00017039">
        <w:t>Treated</w:t>
      </w:r>
    </w:p>
    <w:p w14:paraId="496EAE86" w14:textId="77777777" w:rsidR="00206302" w:rsidRPr="00017039" w:rsidRDefault="00206302" w:rsidP="00206302">
      <w:pPr>
        <w:pStyle w:val="Doc-text2"/>
      </w:pPr>
    </w:p>
    <w:p w14:paraId="07BE24C9" w14:textId="5930D5A3" w:rsidR="00206302" w:rsidRPr="00017039" w:rsidRDefault="00EA18FC" w:rsidP="00206302">
      <w:pPr>
        <w:pStyle w:val="Doc-title"/>
      </w:pPr>
      <w:hyperlink r:id="rId16" w:history="1">
        <w:r w:rsidR="00CB079D">
          <w:rPr>
            <w:rStyle w:val="Hyperlink"/>
          </w:rPr>
          <w:t>R2-2106567</w:t>
        </w:r>
      </w:hyperlink>
      <w:r w:rsidR="00206302" w:rsidRPr="00017039">
        <w:tab/>
        <w:t>Supporting use of UE Radio Capability for Paging in RRC_INACTIVE</w:t>
      </w:r>
      <w:r w:rsidR="00206302" w:rsidRPr="00017039">
        <w:tab/>
        <w:t>R3 (Qualcomm Incorporated, Ericsson, ZTE, Nokia, Nokia Shanghai Bell, Deutsche Telekom, LG Electronics, Huawei)</w:t>
      </w:r>
      <w:r w:rsidR="00206302" w:rsidRPr="00017039">
        <w:tab/>
        <w:t>CR</w:t>
      </w:r>
      <w:r w:rsidR="00206302" w:rsidRPr="00017039">
        <w:tab/>
        <w:t>Rel-16</w:t>
      </w:r>
      <w:r w:rsidR="00206302" w:rsidRPr="00017039">
        <w:tab/>
        <w:t>38.300</w:t>
      </w:r>
      <w:r w:rsidR="00206302" w:rsidRPr="00017039">
        <w:tab/>
        <w:t>16.5.0</w:t>
      </w:r>
      <w:r w:rsidR="00206302" w:rsidRPr="00017039">
        <w:tab/>
        <w:t>0380</w:t>
      </w:r>
      <w:r w:rsidR="00206302" w:rsidRPr="00017039">
        <w:tab/>
        <w:t>-</w:t>
      </w:r>
      <w:r w:rsidR="00206302" w:rsidRPr="00017039">
        <w:tab/>
        <w:t>F</w:t>
      </w:r>
      <w:r w:rsidR="00206302" w:rsidRPr="00017039">
        <w:tab/>
        <w:t>NR_newRAT-Core, TEI16</w:t>
      </w:r>
    </w:p>
    <w:p w14:paraId="2C47F4DA" w14:textId="77777777" w:rsidR="00206302" w:rsidRPr="00017039" w:rsidRDefault="00206302" w:rsidP="00206302">
      <w:pPr>
        <w:pStyle w:val="Doc-text2"/>
      </w:pPr>
      <w:r w:rsidRPr="00017039">
        <w:t>=&gt; Agreed</w:t>
      </w:r>
    </w:p>
    <w:p w14:paraId="31AC9533" w14:textId="77777777" w:rsidR="00206302" w:rsidRPr="00017039" w:rsidRDefault="00206302" w:rsidP="00206302">
      <w:pPr>
        <w:pStyle w:val="Doc-text2"/>
      </w:pPr>
    </w:p>
    <w:p w14:paraId="45B7BCF1" w14:textId="2132A1FE" w:rsidR="00206302" w:rsidRPr="00017039" w:rsidRDefault="00EA18FC" w:rsidP="00206302">
      <w:pPr>
        <w:pStyle w:val="Doc-title"/>
      </w:pPr>
      <w:hyperlink r:id="rId17" w:history="1">
        <w:r w:rsidR="00CB079D">
          <w:rPr>
            <w:rStyle w:val="Hyperlink"/>
          </w:rPr>
          <w:t>R2-2106568</w:t>
        </w:r>
      </w:hyperlink>
      <w:r w:rsidR="00206302" w:rsidRPr="00017039">
        <w:tab/>
        <w:t>36.300 correction for CHO early data forwarding in MeNB to eNB Change scenario</w:t>
      </w:r>
      <w:r w:rsidR="00206302" w:rsidRPr="00017039">
        <w:tab/>
        <w:t>R3 (Intel Corporation, Samsung, LGE)</w:t>
      </w:r>
      <w:r w:rsidR="00206302" w:rsidRPr="00017039">
        <w:tab/>
        <w:t>CR</w:t>
      </w:r>
      <w:r w:rsidR="00206302" w:rsidRPr="00017039">
        <w:tab/>
        <w:t>Rel-16</w:t>
      </w:r>
      <w:r w:rsidR="00206302" w:rsidRPr="00017039">
        <w:tab/>
        <w:t>36.300</w:t>
      </w:r>
      <w:r w:rsidR="00206302" w:rsidRPr="00017039">
        <w:tab/>
        <w:t>16.5.0</w:t>
      </w:r>
      <w:r w:rsidR="00206302" w:rsidRPr="00017039">
        <w:tab/>
        <w:t>1347</w:t>
      </w:r>
      <w:r w:rsidR="00206302" w:rsidRPr="00017039">
        <w:tab/>
        <w:t>-</w:t>
      </w:r>
      <w:r w:rsidR="00206302" w:rsidRPr="00017039">
        <w:tab/>
        <w:t>F</w:t>
      </w:r>
      <w:r w:rsidR="00206302" w:rsidRPr="00017039">
        <w:tab/>
        <w:t>LTE_feMob-Core</w:t>
      </w:r>
    </w:p>
    <w:p w14:paraId="5F892C7B" w14:textId="77777777" w:rsidR="00206302" w:rsidRPr="00017039" w:rsidRDefault="00206302" w:rsidP="00206302">
      <w:pPr>
        <w:pStyle w:val="Doc-text2"/>
      </w:pPr>
      <w:r w:rsidRPr="00017039">
        <w:t>=&gt; Agreed</w:t>
      </w:r>
    </w:p>
    <w:p w14:paraId="74EA920B" w14:textId="77777777" w:rsidR="00206302" w:rsidRPr="00017039" w:rsidRDefault="00206302" w:rsidP="00206302">
      <w:pPr>
        <w:pStyle w:val="Doc-text2"/>
      </w:pPr>
    </w:p>
    <w:p w14:paraId="07B4D37D" w14:textId="1323DAE9" w:rsidR="00206302" w:rsidRPr="00017039" w:rsidRDefault="00EA18FC" w:rsidP="00206302">
      <w:pPr>
        <w:pStyle w:val="Doc-title"/>
      </w:pPr>
      <w:hyperlink r:id="rId18" w:history="1">
        <w:r w:rsidR="00CB079D">
          <w:rPr>
            <w:rStyle w:val="Hyperlink"/>
          </w:rPr>
          <w:t>R2-2106569</w:t>
        </w:r>
      </w:hyperlink>
      <w:r w:rsidR="00206302" w:rsidRPr="00017039">
        <w:tab/>
        <w:t>37.340 correction for CHO early data forwarding in MN to eNB/gNB Change scenario</w:t>
      </w:r>
      <w:r w:rsidR="00206302" w:rsidRPr="00017039">
        <w:tab/>
        <w:t>R3 (Intel Corporation, Samsung, LGE)</w:t>
      </w:r>
      <w:r w:rsidR="00206302" w:rsidRPr="00017039">
        <w:tab/>
        <w:t>CR</w:t>
      </w:r>
      <w:r w:rsidR="00206302" w:rsidRPr="00017039">
        <w:tab/>
        <w:t>Rel-16</w:t>
      </w:r>
      <w:r w:rsidR="00206302" w:rsidRPr="00017039">
        <w:tab/>
        <w:t>37.340</w:t>
      </w:r>
      <w:r w:rsidR="00206302" w:rsidRPr="00017039">
        <w:tab/>
        <w:t>16.5.0</w:t>
      </w:r>
      <w:r w:rsidR="00206302" w:rsidRPr="00017039">
        <w:tab/>
        <w:t>0275</w:t>
      </w:r>
      <w:r w:rsidR="00206302" w:rsidRPr="00017039">
        <w:tab/>
        <w:t>-</w:t>
      </w:r>
      <w:r w:rsidR="00206302" w:rsidRPr="00017039">
        <w:tab/>
        <w:t>F</w:t>
      </w:r>
      <w:r w:rsidR="00206302" w:rsidRPr="00017039">
        <w:tab/>
        <w:t>NR_Mob_enh-Core</w:t>
      </w:r>
    </w:p>
    <w:p w14:paraId="2C7C49FE" w14:textId="77777777" w:rsidR="00206302" w:rsidRPr="00017039" w:rsidRDefault="00206302" w:rsidP="00206302">
      <w:pPr>
        <w:pStyle w:val="Doc-text2"/>
      </w:pPr>
      <w:r w:rsidRPr="00017039">
        <w:t>=&gt; Agreed</w:t>
      </w:r>
    </w:p>
    <w:p w14:paraId="2B876288" w14:textId="77777777" w:rsidR="00206302" w:rsidRPr="00017039" w:rsidRDefault="00206302" w:rsidP="00206302">
      <w:pPr>
        <w:pStyle w:val="Doc-text2"/>
      </w:pPr>
    </w:p>
    <w:p w14:paraId="6E3B41D8" w14:textId="7EE9E801" w:rsidR="00206302" w:rsidRPr="00017039" w:rsidRDefault="00EA18FC" w:rsidP="00206302">
      <w:pPr>
        <w:pStyle w:val="Doc-title"/>
      </w:pPr>
      <w:hyperlink r:id="rId19" w:history="1">
        <w:r w:rsidR="00CB079D">
          <w:rPr>
            <w:rStyle w:val="Hyperlink"/>
          </w:rPr>
          <w:t>R2-2106570</w:t>
        </w:r>
      </w:hyperlink>
      <w:r w:rsidR="00206302" w:rsidRPr="00017039">
        <w:tab/>
        <w:t>Addition of sidelink MR-DC resource coordination</w:t>
      </w:r>
      <w:r w:rsidR="00206302" w:rsidRPr="00017039">
        <w:tab/>
        <w:t>R3 (Ericsson, LG Electronics, LGU+, Deutsche Telekom, CATT, NTT Docomo, InterDigital, Intel Corporation, Huawei)</w:t>
      </w:r>
      <w:r w:rsidR="00206302" w:rsidRPr="00017039">
        <w:tab/>
        <w:t>CR</w:t>
      </w:r>
      <w:r w:rsidR="00206302" w:rsidRPr="00017039">
        <w:tab/>
        <w:t>Rel-16</w:t>
      </w:r>
      <w:r w:rsidR="00206302" w:rsidRPr="00017039">
        <w:tab/>
        <w:t>37.340</w:t>
      </w:r>
      <w:r w:rsidR="00206302" w:rsidRPr="00017039">
        <w:tab/>
        <w:t>16.5.0</w:t>
      </w:r>
      <w:r w:rsidR="00206302" w:rsidRPr="00017039">
        <w:tab/>
        <w:t>0276</w:t>
      </w:r>
      <w:r w:rsidR="00206302" w:rsidRPr="00017039">
        <w:tab/>
        <w:t>-</w:t>
      </w:r>
      <w:r w:rsidR="00206302" w:rsidRPr="00017039">
        <w:tab/>
        <w:t>F</w:t>
      </w:r>
      <w:r w:rsidR="00206302" w:rsidRPr="00017039">
        <w:tab/>
        <w:t>TEI16, 5G_V2X_NRSL</w:t>
      </w:r>
    </w:p>
    <w:p w14:paraId="372F70E9" w14:textId="77777777" w:rsidR="00206302" w:rsidRPr="00017039" w:rsidRDefault="00206302" w:rsidP="00206302">
      <w:pPr>
        <w:pStyle w:val="Doc-text2"/>
      </w:pPr>
      <w:r w:rsidRPr="00017039">
        <w:t>=&gt; Agreed</w:t>
      </w:r>
    </w:p>
    <w:p w14:paraId="210717CB" w14:textId="77777777" w:rsidR="00206302" w:rsidRPr="00017039" w:rsidRDefault="00206302" w:rsidP="00206302">
      <w:pPr>
        <w:pStyle w:val="Doc-text2"/>
      </w:pPr>
    </w:p>
    <w:p w14:paraId="50E64157" w14:textId="459DCB42" w:rsidR="00206302" w:rsidRPr="00017039" w:rsidRDefault="00EA18FC" w:rsidP="00206302">
      <w:pPr>
        <w:pStyle w:val="Doc-title"/>
      </w:pPr>
      <w:hyperlink r:id="rId20" w:history="1">
        <w:r w:rsidR="00CB079D">
          <w:rPr>
            <w:rStyle w:val="Hyperlink"/>
          </w:rPr>
          <w:t>R2-2106571</w:t>
        </w:r>
      </w:hyperlink>
      <w:r w:rsidR="00206302" w:rsidRPr="00017039">
        <w:tab/>
        <w:t>No partial success in the SN initiated SN Modification procedure for EN-DC</w:t>
      </w:r>
      <w:r w:rsidR="00206302" w:rsidRPr="00017039">
        <w:tab/>
        <w:t>R3 (Ericsson, NTT DOCOMO, INC., ZTE, Nokia, Nokia Shanghai Bell, Huawei)</w:t>
      </w:r>
      <w:r w:rsidR="00206302" w:rsidRPr="00017039">
        <w:tab/>
        <w:t>CR</w:t>
      </w:r>
      <w:r w:rsidR="00206302" w:rsidRPr="00017039">
        <w:tab/>
        <w:t>Rel-15</w:t>
      </w:r>
      <w:r w:rsidR="00206302" w:rsidRPr="00017039">
        <w:tab/>
        <w:t>37.340</w:t>
      </w:r>
      <w:r w:rsidR="00206302" w:rsidRPr="00017039">
        <w:tab/>
        <w:t>15.12.0</w:t>
      </w:r>
      <w:r w:rsidR="00206302" w:rsidRPr="00017039">
        <w:tab/>
        <w:t>0277</w:t>
      </w:r>
      <w:r w:rsidR="00206302" w:rsidRPr="00017039">
        <w:tab/>
        <w:t>-</w:t>
      </w:r>
      <w:r w:rsidR="00206302" w:rsidRPr="00017039">
        <w:tab/>
        <w:t>F</w:t>
      </w:r>
      <w:r w:rsidR="00206302" w:rsidRPr="00017039">
        <w:tab/>
        <w:t>NR_newRAT-Core</w:t>
      </w:r>
    </w:p>
    <w:p w14:paraId="320B7A1B" w14:textId="77777777" w:rsidR="00206302" w:rsidRPr="00017039" w:rsidRDefault="00206302" w:rsidP="00206302">
      <w:pPr>
        <w:pStyle w:val="Doc-text2"/>
      </w:pPr>
      <w:r w:rsidRPr="00017039">
        <w:t>=&gt; Agreed</w:t>
      </w:r>
    </w:p>
    <w:p w14:paraId="6478F800" w14:textId="7C2FA041" w:rsidR="00206302" w:rsidRPr="00017039" w:rsidRDefault="00206302" w:rsidP="00206302">
      <w:pPr>
        <w:pStyle w:val="Doc-text2"/>
      </w:pPr>
    </w:p>
    <w:p w14:paraId="2495E200" w14:textId="3D0C5BBC" w:rsidR="00206302" w:rsidRPr="00017039" w:rsidRDefault="00EA18FC" w:rsidP="00206302">
      <w:pPr>
        <w:pStyle w:val="Doc-title"/>
      </w:pPr>
      <w:hyperlink r:id="rId21" w:history="1">
        <w:r w:rsidR="00CB079D">
          <w:rPr>
            <w:rStyle w:val="Hyperlink"/>
          </w:rPr>
          <w:t>R2-2106572</w:t>
        </w:r>
      </w:hyperlink>
      <w:r w:rsidR="00206302" w:rsidRPr="00017039">
        <w:tab/>
        <w:t>No partial success in the SN initiated SN Modification procedure for EN-DC</w:t>
      </w:r>
      <w:r w:rsidR="00206302" w:rsidRPr="00017039">
        <w:tab/>
        <w:t>R3 (Ericsson, NTT DOCOMO, INC., ZTE, Nokia, Nokia Shanghai Bell, Huawei)</w:t>
      </w:r>
      <w:r w:rsidR="00206302" w:rsidRPr="00017039">
        <w:tab/>
        <w:t>CR</w:t>
      </w:r>
      <w:r w:rsidR="00206302" w:rsidRPr="00017039">
        <w:tab/>
        <w:t>Rel-16</w:t>
      </w:r>
      <w:r w:rsidR="00206302" w:rsidRPr="00017039">
        <w:tab/>
        <w:t>37.340</w:t>
      </w:r>
      <w:r w:rsidR="00206302" w:rsidRPr="00017039">
        <w:tab/>
        <w:t>16.5.0</w:t>
      </w:r>
      <w:r w:rsidR="00206302" w:rsidRPr="00017039">
        <w:tab/>
        <w:t>0278</w:t>
      </w:r>
      <w:r w:rsidR="00206302" w:rsidRPr="00017039">
        <w:tab/>
        <w:t>-</w:t>
      </w:r>
      <w:r w:rsidR="00206302" w:rsidRPr="00017039">
        <w:tab/>
        <w:t>A</w:t>
      </w:r>
      <w:r w:rsidR="00206302" w:rsidRPr="00017039">
        <w:tab/>
        <w:t>NR_newRAT-Core</w:t>
      </w:r>
    </w:p>
    <w:p w14:paraId="7D582104" w14:textId="77777777" w:rsidR="00206302" w:rsidRPr="00017039" w:rsidRDefault="00206302" w:rsidP="00206302">
      <w:pPr>
        <w:pStyle w:val="Doc-text2"/>
      </w:pPr>
      <w:r w:rsidRPr="00017039">
        <w:t>=&gt; Agreed</w:t>
      </w:r>
    </w:p>
    <w:p w14:paraId="555B6155" w14:textId="6CB1F45A" w:rsidR="00206302" w:rsidRPr="00017039" w:rsidRDefault="00206302" w:rsidP="00206302">
      <w:pPr>
        <w:pStyle w:val="Doc-text2"/>
      </w:pPr>
    </w:p>
    <w:p w14:paraId="250BEF92" w14:textId="589944D9" w:rsidR="00206302" w:rsidRPr="00017039" w:rsidRDefault="00EA18FC" w:rsidP="00206302">
      <w:pPr>
        <w:pStyle w:val="Doc-title"/>
      </w:pPr>
      <w:hyperlink r:id="rId22" w:history="1">
        <w:r w:rsidR="00CB079D">
          <w:rPr>
            <w:rStyle w:val="Hyperlink"/>
          </w:rPr>
          <w:t>R2-2106573</w:t>
        </w:r>
      </w:hyperlink>
      <w:r w:rsidR="00206302" w:rsidRPr="00017039">
        <w:tab/>
        <w:t>Correction on NRPPa transaction types</w:t>
      </w:r>
      <w:r w:rsidR="00206302" w:rsidRPr="00017039">
        <w:tab/>
        <w:t>R3 (Huawei, CMCC)</w:t>
      </w:r>
      <w:r w:rsidR="00206302" w:rsidRPr="00017039">
        <w:tab/>
        <w:t>CR</w:t>
      </w:r>
      <w:r w:rsidR="00206302" w:rsidRPr="00017039">
        <w:tab/>
        <w:t>Rel-16</w:t>
      </w:r>
      <w:r w:rsidR="00206302" w:rsidRPr="00017039">
        <w:tab/>
        <w:t>38.305</w:t>
      </w:r>
      <w:r w:rsidR="00206302" w:rsidRPr="00017039">
        <w:tab/>
        <w:t>16.4.0</w:t>
      </w:r>
      <w:r w:rsidR="00206302" w:rsidRPr="00017039">
        <w:tab/>
        <w:t>0075</w:t>
      </w:r>
      <w:r w:rsidR="00206302" w:rsidRPr="00017039">
        <w:tab/>
        <w:t>-</w:t>
      </w:r>
      <w:r w:rsidR="00206302" w:rsidRPr="00017039">
        <w:tab/>
        <w:t>F</w:t>
      </w:r>
      <w:r w:rsidR="00206302" w:rsidRPr="00017039">
        <w:tab/>
        <w:t>NR_pos-Core</w:t>
      </w:r>
    </w:p>
    <w:p w14:paraId="62607E4C" w14:textId="323D0C6A" w:rsidR="00C80845" w:rsidRPr="00017039" w:rsidRDefault="00C80845" w:rsidP="00C80845">
      <w:pPr>
        <w:pStyle w:val="Doc-text2"/>
      </w:pPr>
      <w:r w:rsidRPr="00017039">
        <w:t xml:space="preserve">=&gt; Revised in </w:t>
      </w:r>
      <w:hyperlink r:id="rId23" w:history="1">
        <w:r w:rsidR="00CB079D">
          <w:rPr>
            <w:rStyle w:val="Hyperlink"/>
          </w:rPr>
          <w:t>R2-2106629</w:t>
        </w:r>
      </w:hyperlink>
      <w:r w:rsidRPr="00017039">
        <w:t xml:space="preserve"> (clauses affected empty)</w:t>
      </w:r>
    </w:p>
    <w:p w14:paraId="01F80687" w14:textId="77777777" w:rsidR="00206302" w:rsidRPr="00017039" w:rsidRDefault="00206302" w:rsidP="00206302">
      <w:pPr>
        <w:pStyle w:val="Doc-text2"/>
      </w:pPr>
    </w:p>
    <w:p w14:paraId="641AA17C" w14:textId="2713E404" w:rsidR="00206302" w:rsidRPr="00017039" w:rsidRDefault="00EA18FC" w:rsidP="00206302">
      <w:pPr>
        <w:pStyle w:val="Doc-title"/>
      </w:pPr>
      <w:hyperlink r:id="rId24" w:history="1">
        <w:r w:rsidR="00CB079D">
          <w:rPr>
            <w:rStyle w:val="Hyperlink"/>
          </w:rPr>
          <w:t>R2-2106629</w:t>
        </w:r>
      </w:hyperlink>
      <w:r w:rsidR="00206302" w:rsidRPr="00017039">
        <w:tab/>
        <w:t>Correction on NRPPa transaction types</w:t>
      </w:r>
      <w:r w:rsidR="00206302" w:rsidRPr="00017039">
        <w:tab/>
        <w:t>R3 (Huawei, CMCC)</w:t>
      </w:r>
      <w:r w:rsidR="00206302" w:rsidRPr="00017039">
        <w:tab/>
        <w:t>CR</w:t>
      </w:r>
      <w:r w:rsidR="00206302" w:rsidRPr="00017039">
        <w:tab/>
        <w:t>Rel-16</w:t>
      </w:r>
      <w:r w:rsidR="00206302" w:rsidRPr="00017039">
        <w:tab/>
        <w:t>38.305</w:t>
      </w:r>
      <w:r w:rsidR="00206302" w:rsidRPr="00017039">
        <w:tab/>
        <w:t>16.4.0</w:t>
      </w:r>
      <w:r w:rsidR="00206302" w:rsidRPr="00017039">
        <w:tab/>
        <w:t>0075</w:t>
      </w:r>
      <w:r w:rsidR="00206302" w:rsidRPr="00017039">
        <w:tab/>
        <w:t>1</w:t>
      </w:r>
      <w:r w:rsidR="00206302" w:rsidRPr="00017039">
        <w:tab/>
        <w:t>F</w:t>
      </w:r>
      <w:r w:rsidR="00206302" w:rsidRPr="00017039">
        <w:tab/>
        <w:t>NR_pos-Core</w:t>
      </w:r>
    </w:p>
    <w:p w14:paraId="2ADA01E0" w14:textId="77777777" w:rsidR="00C80845" w:rsidRPr="00017039" w:rsidRDefault="00C80845" w:rsidP="00C80845">
      <w:pPr>
        <w:pStyle w:val="Doc-text2"/>
      </w:pPr>
      <w:r w:rsidRPr="00017039">
        <w:lastRenderedPageBreak/>
        <w:t>=&gt; Agreed</w:t>
      </w:r>
    </w:p>
    <w:p w14:paraId="68DDED18" w14:textId="3BA8718F" w:rsidR="00206302" w:rsidRPr="00017039" w:rsidRDefault="00206302" w:rsidP="00206302">
      <w:pPr>
        <w:pStyle w:val="Doc-text2"/>
      </w:pPr>
    </w:p>
    <w:p w14:paraId="55F27826" w14:textId="3F5D467A" w:rsidR="00206302" w:rsidRPr="00017039" w:rsidRDefault="00EA18FC" w:rsidP="00206302">
      <w:pPr>
        <w:pStyle w:val="Doc-title"/>
      </w:pPr>
      <w:hyperlink r:id="rId25" w:history="1">
        <w:r w:rsidR="00CB079D">
          <w:rPr>
            <w:rStyle w:val="Hyperlink"/>
          </w:rPr>
          <w:t>R2-2106574</w:t>
        </w:r>
      </w:hyperlink>
      <w:r w:rsidR="00206302" w:rsidRPr="00017039">
        <w:tab/>
        <w:t>R15CR37.340 for SCG release</w:t>
      </w:r>
      <w:r w:rsidR="00206302" w:rsidRPr="00017039">
        <w:tab/>
        <w:t>R3 (ZTE, Ericsson)</w:t>
      </w:r>
      <w:r w:rsidR="00206302" w:rsidRPr="00017039">
        <w:tab/>
        <w:t>CR</w:t>
      </w:r>
      <w:r w:rsidR="00206302" w:rsidRPr="00017039">
        <w:tab/>
        <w:t>Rel-15</w:t>
      </w:r>
      <w:r w:rsidR="00206302" w:rsidRPr="00017039">
        <w:tab/>
        <w:t>37.340</w:t>
      </w:r>
      <w:r w:rsidR="00206302" w:rsidRPr="00017039">
        <w:tab/>
        <w:t>15.12.0</w:t>
      </w:r>
      <w:r w:rsidR="00206302" w:rsidRPr="00017039">
        <w:tab/>
        <w:t>0279</w:t>
      </w:r>
      <w:r w:rsidR="00206302" w:rsidRPr="00017039">
        <w:tab/>
        <w:t>-</w:t>
      </w:r>
      <w:r w:rsidR="00206302" w:rsidRPr="00017039">
        <w:tab/>
        <w:t>F</w:t>
      </w:r>
      <w:r w:rsidR="00206302" w:rsidRPr="00017039">
        <w:tab/>
        <w:t>NR_newRAT-Core</w:t>
      </w:r>
    </w:p>
    <w:p w14:paraId="0886C72B" w14:textId="77777777" w:rsidR="00C80845" w:rsidRPr="00017039" w:rsidRDefault="00C80845" w:rsidP="00C80845">
      <w:pPr>
        <w:pStyle w:val="Doc-text2"/>
      </w:pPr>
      <w:r w:rsidRPr="00017039">
        <w:t>=&gt; Agreed</w:t>
      </w:r>
    </w:p>
    <w:p w14:paraId="3CB3E69F" w14:textId="107A482D" w:rsidR="00206302" w:rsidRPr="00017039" w:rsidRDefault="00206302" w:rsidP="00206302">
      <w:pPr>
        <w:pStyle w:val="Doc-text2"/>
      </w:pPr>
    </w:p>
    <w:p w14:paraId="51F827EA" w14:textId="013B8185" w:rsidR="00206302" w:rsidRPr="00017039" w:rsidRDefault="00EA18FC" w:rsidP="00206302">
      <w:pPr>
        <w:pStyle w:val="Doc-title"/>
      </w:pPr>
      <w:hyperlink r:id="rId26" w:history="1">
        <w:r w:rsidR="00CB079D">
          <w:rPr>
            <w:rStyle w:val="Hyperlink"/>
          </w:rPr>
          <w:t>R2-2106575</w:t>
        </w:r>
      </w:hyperlink>
      <w:r w:rsidR="00206302" w:rsidRPr="00017039">
        <w:tab/>
        <w:t>R16CR37.340 for SCG release</w:t>
      </w:r>
      <w:r w:rsidR="00206302" w:rsidRPr="00017039">
        <w:tab/>
        <w:t>R3 (ZTE, Ericsson)</w:t>
      </w:r>
      <w:r w:rsidR="00206302" w:rsidRPr="00017039">
        <w:tab/>
        <w:t>CR</w:t>
      </w:r>
      <w:r w:rsidR="00206302" w:rsidRPr="00017039">
        <w:tab/>
        <w:t>Rel-16</w:t>
      </w:r>
      <w:r w:rsidR="00206302" w:rsidRPr="00017039">
        <w:tab/>
        <w:t>37.340</w:t>
      </w:r>
      <w:r w:rsidR="00206302" w:rsidRPr="00017039">
        <w:tab/>
        <w:t>16.5.0</w:t>
      </w:r>
      <w:r w:rsidR="00206302" w:rsidRPr="00017039">
        <w:tab/>
        <w:t>0280</w:t>
      </w:r>
      <w:r w:rsidR="00206302" w:rsidRPr="00017039">
        <w:tab/>
        <w:t>-</w:t>
      </w:r>
      <w:r w:rsidR="00206302" w:rsidRPr="00017039">
        <w:tab/>
        <w:t>A</w:t>
      </w:r>
      <w:r w:rsidR="00206302" w:rsidRPr="00017039">
        <w:tab/>
        <w:t>NR_newRAT-Core</w:t>
      </w:r>
    </w:p>
    <w:p w14:paraId="35937977" w14:textId="77777777" w:rsidR="00C80845" w:rsidRPr="00017039" w:rsidRDefault="00C80845" w:rsidP="00C80845">
      <w:pPr>
        <w:pStyle w:val="Doc-text2"/>
      </w:pPr>
      <w:r w:rsidRPr="00017039">
        <w:t>=&gt; Agreed</w:t>
      </w:r>
    </w:p>
    <w:p w14:paraId="2C7E9FCE" w14:textId="231F16D4" w:rsidR="00206302" w:rsidRPr="00017039" w:rsidRDefault="00206302" w:rsidP="00177448">
      <w:pPr>
        <w:pStyle w:val="Doc-text2"/>
      </w:pPr>
    </w:p>
    <w:p w14:paraId="7EC83FD3" w14:textId="77777777" w:rsidR="00206302" w:rsidRPr="00017039" w:rsidRDefault="00206302" w:rsidP="00177448">
      <w:pPr>
        <w:pStyle w:val="Doc-text2"/>
      </w:pPr>
    </w:p>
    <w:p w14:paraId="6A10BFAB" w14:textId="77777777" w:rsidR="00E403D1" w:rsidRPr="00017039" w:rsidRDefault="00E403D1" w:rsidP="00E403D1">
      <w:pPr>
        <w:pStyle w:val="Heading1"/>
      </w:pPr>
      <w:bookmarkStart w:id="75" w:name="_Toc74844881"/>
      <w:bookmarkStart w:id="76" w:name="_Toc78991615"/>
      <w:bookmarkStart w:id="77" w:name="_Toc78991864"/>
      <w:r w:rsidRPr="00017039">
        <w:t>3</w:t>
      </w:r>
      <w:r w:rsidRPr="00017039">
        <w:tab/>
        <w:t>Incoming liaisons</w:t>
      </w:r>
      <w:bookmarkEnd w:id="75"/>
      <w:bookmarkEnd w:id="76"/>
      <w:bookmarkEnd w:id="77"/>
    </w:p>
    <w:p w14:paraId="1F95EA99" w14:textId="77777777" w:rsidR="00E403D1" w:rsidRPr="00017039" w:rsidRDefault="00E403D1" w:rsidP="00E403D1">
      <w:pPr>
        <w:pStyle w:val="Comments"/>
      </w:pPr>
      <w:r w:rsidRPr="00017039">
        <w:t>Note: LSs are moved to the respective agenda items if any.</w:t>
      </w:r>
    </w:p>
    <w:p w14:paraId="5555C380" w14:textId="08639E14" w:rsidR="00E403D1" w:rsidRPr="00017039" w:rsidRDefault="00EA18FC" w:rsidP="00E403D1">
      <w:pPr>
        <w:pStyle w:val="Doc-title"/>
      </w:pPr>
      <w:hyperlink r:id="rId27" w:history="1">
        <w:r w:rsidR="00CB079D">
          <w:rPr>
            <w:rStyle w:val="Hyperlink"/>
          </w:rPr>
          <w:t>R2-2106454</w:t>
        </w:r>
      </w:hyperlink>
      <w:r w:rsidR="00E403D1" w:rsidRPr="00017039">
        <w:tab/>
        <w:t>Stealth Pirating Attack by RACH Rebroadcast Overwriting (SPARROW) (FSAG Doc 93_009)</w:t>
      </w:r>
      <w:r w:rsidR="00E403D1" w:rsidRPr="00017039">
        <w:tab/>
        <w:t>GSMA</w:t>
      </w:r>
      <w:r w:rsidR="00E403D1" w:rsidRPr="00017039">
        <w:tab/>
        <w:t>LS in</w:t>
      </w:r>
      <w:r w:rsidR="00E403D1" w:rsidRPr="00017039">
        <w:tab/>
        <w:t>To:SA3, RAN2</w:t>
      </w:r>
    </w:p>
    <w:p w14:paraId="5639F01F"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[000] Noted</w:t>
      </w:r>
    </w:p>
    <w:p w14:paraId="07BDC150" w14:textId="77777777" w:rsidR="00E403D1" w:rsidRPr="00017039" w:rsidRDefault="00E403D1" w:rsidP="00E403D1">
      <w:pPr>
        <w:pStyle w:val="Doc-text2"/>
        <w:ind w:left="0" w:firstLine="0"/>
      </w:pPr>
    </w:p>
    <w:p w14:paraId="6076FE4E" w14:textId="56F846CF" w:rsidR="00E403D1" w:rsidRPr="00017039" w:rsidRDefault="00E403D1" w:rsidP="00E403D1">
      <w:pPr>
        <w:pStyle w:val="Heading1"/>
      </w:pPr>
      <w:bookmarkStart w:id="78" w:name="_Toc74844883"/>
      <w:bookmarkStart w:id="79" w:name="_Toc78991616"/>
      <w:bookmarkStart w:id="80" w:name="_Toc78991865"/>
      <w:r w:rsidRPr="00017039">
        <w:t>4</w:t>
      </w:r>
      <w:r w:rsidRPr="00017039">
        <w:tab/>
        <w:t>EUTRA corrections Rel-15 and earlier</w:t>
      </w:r>
      <w:bookmarkEnd w:id="78"/>
      <w:bookmarkEnd w:id="79"/>
      <w:bookmarkEnd w:id="80"/>
    </w:p>
    <w:p w14:paraId="5006ECDF" w14:textId="77777777" w:rsidR="00E403D1" w:rsidRPr="00017039" w:rsidRDefault="00E403D1" w:rsidP="00E403D1">
      <w:pPr>
        <w:pStyle w:val="Comments"/>
      </w:pPr>
      <w:r w:rsidRPr="00017039">
        <w:t xml:space="preserve">See Appendix A for reference to Work items, work item codes and WIDs. </w:t>
      </w:r>
    </w:p>
    <w:p w14:paraId="34BA0E7D" w14:textId="77777777" w:rsidR="00E403D1" w:rsidRPr="00017039" w:rsidRDefault="00E403D1" w:rsidP="00E403D1">
      <w:pPr>
        <w:pStyle w:val="Comments"/>
      </w:pPr>
      <w:r w:rsidRPr="00017039">
        <w:t>Only essential corrections. No documents should be submitted to 4. Please submit to 4.x</w:t>
      </w:r>
    </w:p>
    <w:p w14:paraId="60CAA554" w14:textId="77777777" w:rsidR="00E403D1" w:rsidRPr="00017039" w:rsidRDefault="00E403D1" w:rsidP="00E403D1">
      <w:pPr>
        <w:pStyle w:val="Heading2"/>
      </w:pPr>
      <w:bookmarkStart w:id="81" w:name="_Toc74844884"/>
      <w:bookmarkStart w:id="82" w:name="_Toc78991617"/>
      <w:bookmarkStart w:id="83" w:name="_Toc78991866"/>
      <w:r w:rsidRPr="00017039">
        <w:t>4.1</w:t>
      </w:r>
      <w:r w:rsidRPr="00017039">
        <w:tab/>
        <w:t>NB-IoT corrections Rel-15 and earlier</w:t>
      </w:r>
      <w:bookmarkEnd w:id="81"/>
      <w:bookmarkEnd w:id="82"/>
      <w:bookmarkEnd w:id="83"/>
    </w:p>
    <w:p w14:paraId="59357223" w14:textId="77777777" w:rsidR="00E403D1" w:rsidRPr="00017039" w:rsidRDefault="00E403D1" w:rsidP="00E403D1">
      <w:pPr>
        <w:pStyle w:val="Comments"/>
      </w:pPr>
      <w:r w:rsidRPr="00017039">
        <w:t xml:space="preserve">Documents in this agenda item will be handled in a break out session. Common NB-IoT/eMTC parts treated jointly with 4.2. </w:t>
      </w:r>
    </w:p>
    <w:p w14:paraId="726894C2" w14:textId="77777777" w:rsidR="00E403D1" w:rsidRPr="00017039" w:rsidRDefault="00E403D1" w:rsidP="00E403D1">
      <w:pPr>
        <w:pStyle w:val="Heading2"/>
      </w:pPr>
      <w:bookmarkStart w:id="84" w:name="_Toc74844885"/>
      <w:bookmarkStart w:id="85" w:name="_Toc78991618"/>
      <w:bookmarkStart w:id="86" w:name="_Toc78991867"/>
      <w:r w:rsidRPr="00017039">
        <w:t>4.2</w:t>
      </w:r>
      <w:r w:rsidRPr="00017039">
        <w:tab/>
      </w:r>
      <w:proofErr w:type="spellStart"/>
      <w:r w:rsidRPr="00017039">
        <w:t>eMTC</w:t>
      </w:r>
      <w:proofErr w:type="spellEnd"/>
      <w:r w:rsidRPr="00017039">
        <w:t xml:space="preserve"> corrections Rel-15 and earlier</w:t>
      </w:r>
      <w:bookmarkEnd w:id="84"/>
      <w:bookmarkEnd w:id="85"/>
      <w:bookmarkEnd w:id="86"/>
    </w:p>
    <w:p w14:paraId="311FD3D5" w14:textId="77777777" w:rsidR="00E403D1" w:rsidRPr="00017039" w:rsidRDefault="00E403D1" w:rsidP="00E403D1">
      <w:pPr>
        <w:pStyle w:val="Comments"/>
      </w:pPr>
      <w:r w:rsidRPr="00017039">
        <w:t>Documents in this agenda item will be handled in a break out session. Common NB-IoT/eMTC parts treated jointly with 4.1. No web conference is planned for this agenda item.</w:t>
      </w:r>
    </w:p>
    <w:p w14:paraId="2D0E67E0" w14:textId="77777777" w:rsidR="00E403D1" w:rsidRPr="00017039" w:rsidRDefault="00E403D1" w:rsidP="00E403D1">
      <w:pPr>
        <w:pStyle w:val="Heading2"/>
      </w:pPr>
      <w:bookmarkStart w:id="87" w:name="_Toc74844886"/>
      <w:bookmarkStart w:id="88" w:name="_Toc78991619"/>
      <w:bookmarkStart w:id="89" w:name="_Toc78991868"/>
      <w:r w:rsidRPr="00017039">
        <w:t>4.3</w:t>
      </w:r>
      <w:r w:rsidRPr="00017039">
        <w:tab/>
        <w:t xml:space="preserve">V2X and </w:t>
      </w:r>
      <w:proofErr w:type="spellStart"/>
      <w:r w:rsidRPr="00017039">
        <w:t>Sidelink</w:t>
      </w:r>
      <w:proofErr w:type="spellEnd"/>
      <w:r w:rsidRPr="00017039">
        <w:t xml:space="preserve"> corrections Rel-15 and earlier</w:t>
      </w:r>
      <w:bookmarkEnd w:id="87"/>
      <w:bookmarkEnd w:id="88"/>
      <w:bookmarkEnd w:id="89"/>
    </w:p>
    <w:p w14:paraId="1CB3B985" w14:textId="77777777" w:rsidR="00E403D1" w:rsidRPr="00017039" w:rsidRDefault="00E403D1" w:rsidP="00E403D1">
      <w:pPr>
        <w:pStyle w:val="Comments"/>
      </w:pPr>
      <w:r w:rsidRPr="00017039">
        <w:t>Documents in this agenda item will be handled in a break out session.</w:t>
      </w:r>
    </w:p>
    <w:p w14:paraId="6548CB97" w14:textId="77777777" w:rsidR="00AE2579" w:rsidRPr="00017039" w:rsidRDefault="00AE2579" w:rsidP="00AE2579">
      <w:pPr>
        <w:pStyle w:val="Heading2"/>
      </w:pPr>
      <w:bookmarkStart w:id="90" w:name="_Toc74844887"/>
      <w:bookmarkStart w:id="91" w:name="_Toc78991620"/>
      <w:bookmarkStart w:id="92" w:name="_Toc78991869"/>
      <w:r w:rsidRPr="00017039">
        <w:t>4.4</w:t>
      </w:r>
      <w:r w:rsidRPr="00017039">
        <w:tab/>
        <w:t>Positioning corrections Rel-15 and earlier</w:t>
      </w:r>
      <w:bookmarkEnd w:id="90"/>
      <w:bookmarkEnd w:id="91"/>
      <w:bookmarkEnd w:id="92"/>
    </w:p>
    <w:p w14:paraId="34B75B57" w14:textId="77777777" w:rsidR="00AE2579" w:rsidRPr="00017039" w:rsidRDefault="00AE2579" w:rsidP="00AE2579">
      <w:pPr>
        <w:pStyle w:val="Comments"/>
      </w:pPr>
      <w:r w:rsidRPr="00017039">
        <w:t>Documents in this agenda item will be handled by email.  No web conference is planned for this agenda item.</w:t>
      </w:r>
    </w:p>
    <w:p w14:paraId="7937D944" w14:textId="77777777" w:rsidR="00AE2579" w:rsidRPr="00017039" w:rsidRDefault="00AE2579" w:rsidP="00AE2579">
      <w:pPr>
        <w:pStyle w:val="Comments"/>
      </w:pPr>
    </w:p>
    <w:p w14:paraId="6E96FC89" w14:textId="77777777" w:rsidR="00AE2579" w:rsidRPr="00017039" w:rsidRDefault="00AE2579" w:rsidP="00AE2579">
      <w:pPr>
        <w:pStyle w:val="Comments"/>
      </w:pPr>
    </w:p>
    <w:p w14:paraId="31631745" w14:textId="77777777" w:rsidR="00AE2579" w:rsidRPr="00017039" w:rsidRDefault="00AE2579" w:rsidP="00AE2579">
      <w:pPr>
        <w:pStyle w:val="EmailDiscussion"/>
        <w:overflowPunct/>
        <w:autoSpaceDE/>
        <w:autoSpaceDN/>
        <w:adjustRightInd/>
        <w:ind w:left="1619" w:hanging="360"/>
        <w:textAlignment w:val="auto"/>
      </w:pPr>
      <w:r w:rsidRPr="00017039">
        <w:t>[AT114-e][610][POS] Agenda item 4.4 on LTE positioning Rel-15 and earlier (Lenovo)</w:t>
      </w:r>
    </w:p>
    <w:p w14:paraId="41808384" w14:textId="77777777" w:rsidR="00AE2579" w:rsidRPr="00017039" w:rsidRDefault="00AE2579" w:rsidP="00AE2579">
      <w:pPr>
        <w:pStyle w:val="EmailDiscussion2"/>
      </w:pPr>
      <w:r w:rsidRPr="00017039">
        <w:tab/>
        <w:t>Scope: Handle the contributions to agenda item 4.4:</w:t>
      </w:r>
    </w:p>
    <w:p w14:paraId="7A42236F" w14:textId="7125054F" w:rsidR="00AE2579" w:rsidRPr="00017039" w:rsidRDefault="00AE2579" w:rsidP="004C37A2">
      <w:pPr>
        <w:pStyle w:val="EmailDiscussion2"/>
        <w:numPr>
          <w:ilvl w:val="0"/>
          <w:numId w:val="59"/>
        </w:numPr>
        <w:overflowPunct/>
        <w:autoSpaceDE/>
        <w:autoSpaceDN/>
        <w:adjustRightInd/>
        <w:textAlignment w:val="auto"/>
      </w:pPr>
      <w:r w:rsidRPr="00017039">
        <w:t xml:space="preserve">Confirm agreement on the AIP CRs: </w:t>
      </w:r>
      <w:hyperlink r:id="rId28" w:history="1">
        <w:r w:rsidR="00CB079D">
          <w:rPr>
            <w:rStyle w:val="Hyperlink"/>
          </w:rPr>
          <w:t>R2-2104793</w:t>
        </w:r>
      </w:hyperlink>
      <w:r w:rsidRPr="00017039">
        <w:t>/</w:t>
      </w:r>
      <w:hyperlink r:id="rId29" w:history="1">
        <w:r w:rsidR="00CB079D">
          <w:rPr>
            <w:rStyle w:val="Hyperlink"/>
          </w:rPr>
          <w:t>R2-2104794</w:t>
        </w:r>
      </w:hyperlink>
    </w:p>
    <w:p w14:paraId="56565A46" w14:textId="68F0EFA6" w:rsidR="00AE2579" w:rsidRPr="00017039" w:rsidRDefault="00AE2579" w:rsidP="004C37A2">
      <w:pPr>
        <w:pStyle w:val="EmailDiscussion2"/>
        <w:numPr>
          <w:ilvl w:val="0"/>
          <w:numId w:val="59"/>
        </w:numPr>
        <w:overflowPunct/>
        <w:autoSpaceDE/>
        <w:autoSpaceDN/>
        <w:adjustRightInd/>
        <w:textAlignment w:val="auto"/>
      </w:pPr>
      <w:r w:rsidRPr="00017039">
        <w:t xml:space="preserve">Discuss and conclude on new proposals: </w:t>
      </w:r>
      <w:hyperlink r:id="rId30" w:history="1">
        <w:r w:rsidR="00CB079D">
          <w:rPr>
            <w:rStyle w:val="Hyperlink"/>
          </w:rPr>
          <w:t>R2-2104800</w:t>
        </w:r>
      </w:hyperlink>
      <w:r w:rsidRPr="00017039">
        <w:t>/</w:t>
      </w:r>
      <w:hyperlink r:id="rId31" w:history="1">
        <w:r w:rsidR="00CB079D">
          <w:rPr>
            <w:rStyle w:val="Hyperlink"/>
          </w:rPr>
          <w:t>R2-2104801</w:t>
        </w:r>
      </w:hyperlink>
      <w:r w:rsidRPr="00017039">
        <w:t xml:space="preserve">, </w:t>
      </w:r>
      <w:hyperlink r:id="rId32" w:history="1">
        <w:r w:rsidR="00CB079D">
          <w:rPr>
            <w:rStyle w:val="Hyperlink"/>
          </w:rPr>
          <w:t>R2-2105209</w:t>
        </w:r>
      </w:hyperlink>
      <w:r w:rsidRPr="00017039">
        <w:t>/</w:t>
      </w:r>
      <w:hyperlink r:id="rId33" w:history="1">
        <w:r w:rsidR="00CB079D">
          <w:rPr>
            <w:rStyle w:val="Hyperlink"/>
          </w:rPr>
          <w:t>R2-2105210</w:t>
        </w:r>
      </w:hyperlink>
      <w:r w:rsidRPr="00017039">
        <w:t>/</w:t>
      </w:r>
      <w:hyperlink r:id="rId34" w:history="1">
        <w:r w:rsidR="00CB079D">
          <w:rPr>
            <w:rStyle w:val="Hyperlink"/>
          </w:rPr>
          <w:t>R2-2105211</w:t>
        </w:r>
      </w:hyperlink>
      <w:r w:rsidRPr="00017039">
        <w:t xml:space="preserve">, </w:t>
      </w:r>
      <w:hyperlink r:id="rId35" w:history="1">
        <w:r w:rsidR="00CB079D">
          <w:rPr>
            <w:rStyle w:val="Hyperlink"/>
          </w:rPr>
          <w:t>R2-2106410</w:t>
        </w:r>
      </w:hyperlink>
    </w:p>
    <w:p w14:paraId="49D2207F" w14:textId="3B9B81DF" w:rsidR="00AE2579" w:rsidRPr="00017039" w:rsidRDefault="00AE2579" w:rsidP="004C37A2">
      <w:pPr>
        <w:pStyle w:val="EmailDiscussion2"/>
        <w:numPr>
          <w:ilvl w:val="0"/>
          <w:numId w:val="59"/>
        </w:numPr>
        <w:overflowPunct/>
        <w:autoSpaceDE/>
        <w:autoSpaceDN/>
        <w:adjustRightInd/>
        <w:textAlignment w:val="auto"/>
      </w:pPr>
      <w:r w:rsidRPr="00017039">
        <w:t xml:space="preserve">Conclude handling of the 37.355 CRs related to </w:t>
      </w:r>
      <w:hyperlink r:id="rId36" w:history="1">
        <w:r w:rsidR="00CB079D">
          <w:rPr>
            <w:rStyle w:val="Hyperlink"/>
          </w:rPr>
          <w:t>R2-2106410</w:t>
        </w:r>
      </w:hyperlink>
      <w:r w:rsidRPr="00017039">
        <w:t xml:space="preserve">: </w:t>
      </w:r>
      <w:hyperlink r:id="rId37" w:history="1">
        <w:r w:rsidR="00CB079D">
          <w:rPr>
            <w:rStyle w:val="Hyperlink"/>
          </w:rPr>
          <w:t>R2-2106411</w:t>
        </w:r>
      </w:hyperlink>
      <w:r w:rsidRPr="00017039">
        <w:t>/</w:t>
      </w:r>
      <w:hyperlink r:id="rId38" w:history="1">
        <w:r w:rsidR="00CB079D">
          <w:rPr>
            <w:rStyle w:val="Hyperlink"/>
          </w:rPr>
          <w:t>R2-2106412</w:t>
        </w:r>
      </w:hyperlink>
      <w:r w:rsidRPr="00017039">
        <w:t xml:space="preserve"> (note </w:t>
      </w:r>
      <w:hyperlink r:id="rId39" w:history="1">
        <w:r w:rsidR="00CB079D">
          <w:rPr>
            <w:rStyle w:val="Hyperlink"/>
          </w:rPr>
          <w:t>R2-2106411</w:t>
        </w:r>
      </w:hyperlink>
      <w:r w:rsidRPr="00017039">
        <w:t xml:space="preserve"> should be category F, with a note linking it to </w:t>
      </w:r>
      <w:hyperlink r:id="rId40" w:history="1">
        <w:r w:rsidR="00CB079D">
          <w:rPr>
            <w:rStyle w:val="Hyperlink"/>
          </w:rPr>
          <w:t>R2-2106410</w:t>
        </w:r>
      </w:hyperlink>
      <w:r w:rsidRPr="00017039">
        <w:t>)</w:t>
      </w:r>
    </w:p>
    <w:p w14:paraId="1D3585A6" w14:textId="1468460C" w:rsidR="00AE2579" w:rsidRPr="00017039" w:rsidRDefault="00AE2579" w:rsidP="00AE2579">
      <w:pPr>
        <w:pStyle w:val="EmailDiscussion2"/>
      </w:pPr>
      <w:r w:rsidRPr="00017039">
        <w:tab/>
        <w:t xml:space="preserve">Intended outcome: Agreed CRs, report in </w:t>
      </w:r>
      <w:hyperlink r:id="rId41" w:history="1">
        <w:r w:rsidR="00CB079D">
          <w:rPr>
            <w:rStyle w:val="Hyperlink"/>
          </w:rPr>
          <w:t>R2-2106579</w:t>
        </w:r>
      </w:hyperlink>
    </w:p>
    <w:p w14:paraId="2954FF28" w14:textId="77777777" w:rsidR="00AE2579" w:rsidRPr="00017039" w:rsidRDefault="00AE2579" w:rsidP="00AE2579">
      <w:pPr>
        <w:pStyle w:val="EmailDiscussion2"/>
      </w:pPr>
      <w:r w:rsidRPr="00017039">
        <w:tab/>
        <w:t>Deadline:  Tuesday 2021-05-25 1000 UTC</w:t>
      </w:r>
    </w:p>
    <w:p w14:paraId="3CCD70CE" w14:textId="77777777" w:rsidR="00AE2579" w:rsidRPr="00017039" w:rsidRDefault="00AE2579" w:rsidP="00AE2579">
      <w:pPr>
        <w:pStyle w:val="EmailDiscussion2"/>
      </w:pPr>
    </w:p>
    <w:p w14:paraId="306D6F6B" w14:textId="22E8F70B" w:rsidR="00AE2579" w:rsidRPr="00017039" w:rsidRDefault="00EA18FC" w:rsidP="00AE2579">
      <w:pPr>
        <w:pStyle w:val="Doc-title"/>
      </w:pPr>
      <w:hyperlink r:id="rId42" w:history="1">
        <w:r w:rsidR="00CB079D">
          <w:rPr>
            <w:rStyle w:val="Hyperlink"/>
          </w:rPr>
          <w:t>R2-2106579</w:t>
        </w:r>
      </w:hyperlink>
      <w:r w:rsidR="00AE2579" w:rsidRPr="00017039">
        <w:tab/>
        <w:t>Report from email discussion [AT114-e][610][POS] Agenda item 4.4 on LTE positioning Rel-15 and earlier (Lenovo)</w:t>
      </w:r>
      <w:r w:rsidR="00AE2579" w:rsidRPr="00017039">
        <w:tab/>
        <w:t>Lenovo</w:t>
      </w:r>
      <w:r w:rsidR="00AE2579" w:rsidRPr="00017039">
        <w:tab/>
        <w:t>discussion</w:t>
      </w:r>
      <w:r w:rsidR="00AE2579" w:rsidRPr="00017039">
        <w:tab/>
        <w:t>Rel-15</w:t>
      </w:r>
    </w:p>
    <w:p w14:paraId="71583AE1" w14:textId="77777777" w:rsidR="00AE2579" w:rsidRPr="00017039" w:rsidRDefault="00AE2579" w:rsidP="004C37A2">
      <w:pPr>
        <w:pStyle w:val="Doc-text2"/>
        <w:numPr>
          <w:ilvl w:val="0"/>
          <w:numId w:val="62"/>
        </w:numPr>
        <w:overflowPunct/>
        <w:autoSpaceDE/>
        <w:autoSpaceDN/>
        <w:adjustRightInd/>
        <w:textAlignment w:val="auto"/>
      </w:pPr>
      <w:r w:rsidRPr="00017039">
        <w:t>Noted without presentation</w:t>
      </w:r>
    </w:p>
    <w:p w14:paraId="60D7AFDD" w14:textId="77777777" w:rsidR="00AE2579" w:rsidRPr="00017039" w:rsidRDefault="00AE2579" w:rsidP="00AE2579">
      <w:pPr>
        <w:pStyle w:val="Doc-text2"/>
      </w:pPr>
    </w:p>
    <w:p w14:paraId="4D82A14D" w14:textId="77777777" w:rsidR="00AE2579" w:rsidRPr="00017039" w:rsidRDefault="00AE2579" w:rsidP="00AE2579">
      <w:pPr>
        <w:pStyle w:val="Comments"/>
      </w:pPr>
    </w:p>
    <w:p w14:paraId="2772F605" w14:textId="77777777" w:rsidR="00AE2579" w:rsidRPr="00017039" w:rsidRDefault="00AE2579" w:rsidP="00AE2579">
      <w:pPr>
        <w:pStyle w:val="Comments"/>
      </w:pPr>
      <w:r w:rsidRPr="00017039">
        <w:lastRenderedPageBreak/>
        <w:t>In-principle-agreed CRs</w:t>
      </w:r>
    </w:p>
    <w:p w14:paraId="0054D8A4" w14:textId="5B49B394" w:rsidR="00AE2579" w:rsidRPr="00017039" w:rsidRDefault="00EA18FC" w:rsidP="00AE2579">
      <w:pPr>
        <w:pStyle w:val="Doc-title"/>
      </w:pPr>
      <w:hyperlink r:id="rId43" w:history="1">
        <w:r w:rsidR="00CB079D">
          <w:rPr>
            <w:rStyle w:val="Hyperlink"/>
          </w:rPr>
          <w:t>R2-2104793</w:t>
        </w:r>
      </w:hyperlink>
      <w:r w:rsidR="00AE2579" w:rsidRPr="00017039">
        <w:tab/>
        <w:t>Corrections on the acquisition of a posSI message</w:t>
      </w:r>
      <w:r w:rsidR="00AE2579" w:rsidRPr="00017039">
        <w:tab/>
        <w:t>CATT</w:t>
      </w:r>
      <w:r w:rsidR="00AE2579" w:rsidRPr="00017039">
        <w:tab/>
        <w:t>CR</w:t>
      </w:r>
      <w:r w:rsidR="00AE2579" w:rsidRPr="00017039">
        <w:tab/>
        <w:t>Rel-15</w:t>
      </w:r>
      <w:r w:rsidR="00AE2579" w:rsidRPr="00017039">
        <w:tab/>
        <w:t>36.331</w:t>
      </w:r>
      <w:r w:rsidR="00AE2579" w:rsidRPr="00017039">
        <w:tab/>
        <w:t>15.13.0</w:t>
      </w:r>
      <w:r w:rsidR="00AE2579" w:rsidRPr="00017039">
        <w:tab/>
        <w:t>4611</w:t>
      </w:r>
      <w:r w:rsidR="00AE2579" w:rsidRPr="00017039">
        <w:tab/>
        <w:t>2</w:t>
      </w:r>
      <w:r w:rsidR="00AE2579" w:rsidRPr="00017039">
        <w:tab/>
        <w:t>F</w:t>
      </w:r>
      <w:r w:rsidR="00AE2579" w:rsidRPr="00017039">
        <w:tab/>
        <w:t>LCS_LTE_acc_enh-Core</w:t>
      </w:r>
      <w:r w:rsidR="00AE2579" w:rsidRPr="00017039">
        <w:tab/>
      </w:r>
      <w:hyperlink r:id="rId44" w:history="1">
        <w:r w:rsidR="00CB079D">
          <w:rPr>
            <w:rStyle w:val="Hyperlink"/>
          </w:rPr>
          <w:t>R2-2104518</w:t>
        </w:r>
      </w:hyperlink>
    </w:p>
    <w:p w14:paraId="5207AF3E" w14:textId="77777777" w:rsidR="00AE2579" w:rsidRPr="00017039" w:rsidRDefault="00AE2579" w:rsidP="004C37A2">
      <w:pPr>
        <w:pStyle w:val="Doc-text2"/>
        <w:numPr>
          <w:ilvl w:val="0"/>
          <w:numId w:val="61"/>
        </w:numPr>
        <w:overflowPunct/>
        <w:autoSpaceDE/>
        <w:autoSpaceDN/>
        <w:adjustRightInd/>
        <w:textAlignment w:val="auto"/>
      </w:pPr>
      <w:r w:rsidRPr="00017039">
        <w:t>Agreed (outcome of email discussion [AT114-e][610])</w:t>
      </w:r>
    </w:p>
    <w:p w14:paraId="0BDAC90D" w14:textId="6E63AF0F" w:rsidR="00AE2579" w:rsidRPr="00017039" w:rsidRDefault="00EA18FC" w:rsidP="00AE2579">
      <w:pPr>
        <w:pStyle w:val="Doc-title"/>
      </w:pPr>
      <w:hyperlink r:id="rId45" w:history="1">
        <w:r w:rsidR="00CB079D">
          <w:rPr>
            <w:rStyle w:val="Hyperlink"/>
          </w:rPr>
          <w:t>R2-2104794</w:t>
        </w:r>
      </w:hyperlink>
      <w:r w:rsidR="00AE2579" w:rsidRPr="00017039">
        <w:tab/>
        <w:t>Corrections on the acquisition of a posSI message</w:t>
      </w:r>
      <w:r w:rsidR="00AE2579" w:rsidRPr="00017039">
        <w:tab/>
        <w:t>CATT</w:t>
      </w:r>
      <w:r w:rsidR="00AE2579" w:rsidRPr="00017039">
        <w:tab/>
        <w:t>CR</w:t>
      </w:r>
      <w:r w:rsidR="00AE2579" w:rsidRPr="00017039">
        <w:tab/>
        <w:t>Rel-16</w:t>
      </w:r>
      <w:r w:rsidR="00AE2579" w:rsidRPr="00017039">
        <w:tab/>
        <w:t>36.331</w:t>
      </w:r>
      <w:r w:rsidR="00AE2579" w:rsidRPr="00017039">
        <w:tab/>
        <w:t>16.4.0</w:t>
      </w:r>
      <w:r w:rsidR="00AE2579" w:rsidRPr="00017039">
        <w:tab/>
        <w:t>4612</w:t>
      </w:r>
      <w:r w:rsidR="00AE2579" w:rsidRPr="00017039">
        <w:tab/>
        <w:t>2</w:t>
      </w:r>
      <w:r w:rsidR="00AE2579" w:rsidRPr="00017039">
        <w:tab/>
        <w:t>A</w:t>
      </w:r>
      <w:r w:rsidR="00AE2579" w:rsidRPr="00017039">
        <w:tab/>
        <w:t>LCS_LTE_acc_enh-Core</w:t>
      </w:r>
      <w:r w:rsidR="00AE2579" w:rsidRPr="00017039">
        <w:tab/>
      </w:r>
      <w:hyperlink r:id="rId46" w:history="1">
        <w:r w:rsidR="00CB079D">
          <w:rPr>
            <w:rStyle w:val="Hyperlink"/>
          </w:rPr>
          <w:t>R2-2104519</w:t>
        </w:r>
      </w:hyperlink>
    </w:p>
    <w:p w14:paraId="635FAC52" w14:textId="77777777" w:rsidR="00AE2579" w:rsidRPr="00017039" w:rsidRDefault="00AE2579" w:rsidP="004C37A2">
      <w:pPr>
        <w:pStyle w:val="Doc-text2"/>
        <w:numPr>
          <w:ilvl w:val="0"/>
          <w:numId w:val="61"/>
        </w:numPr>
        <w:overflowPunct/>
        <w:autoSpaceDE/>
        <w:autoSpaceDN/>
        <w:adjustRightInd/>
        <w:textAlignment w:val="auto"/>
      </w:pPr>
      <w:r w:rsidRPr="00017039">
        <w:t>Agreed (outcome of email discussion [AT114-e][610])</w:t>
      </w:r>
    </w:p>
    <w:p w14:paraId="6862B342" w14:textId="77777777" w:rsidR="00AE2579" w:rsidRPr="00017039" w:rsidRDefault="00AE2579" w:rsidP="00AE2579">
      <w:pPr>
        <w:pStyle w:val="Comments"/>
      </w:pPr>
    </w:p>
    <w:p w14:paraId="2D83D347" w14:textId="77777777" w:rsidR="00AE2579" w:rsidRPr="00017039" w:rsidRDefault="00AE2579" w:rsidP="00AE2579">
      <w:pPr>
        <w:pStyle w:val="Comments"/>
      </w:pPr>
      <w:r w:rsidRPr="00017039">
        <w:t>Other</w:t>
      </w:r>
    </w:p>
    <w:p w14:paraId="354D1EA4" w14:textId="643B781F" w:rsidR="00AE2579" w:rsidRPr="00017039" w:rsidRDefault="00EA18FC" w:rsidP="00AE2579">
      <w:pPr>
        <w:pStyle w:val="Doc-title"/>
      </w:pPr>
      <w:hyperlink r:id="rId47" w:history="1">
        <w:r w:rsidR="00CB079D">
          <w:rPr>
            <w:rStyle w:val="Hyperlink"/>
          </w:rPr>
          <w:t>R2-2104800</w:t>
        </w:r>
      </w:hyperlink>
      <w:r w:rsidR="00AE2579" w:rsidRPr="00017039">
        <w:tab/>
        <w:t>Corrections on the acquisition of a posSI message by BL UE or UE in CE</w:t>
      </w:r>
      <w:r w:rsidR="00AE2579" w:rsidRPr="00017039">
        <w:tab/>
        <w:t>CATT</w:t>
      </w:r>
      <w:r w:rsidR="00AE2579" w:rsidRPr="00017039">
        <w:tab/>
        <w:t>CR</w:t>
      </w:r>
      <w:r w:rsidR="00AE2579" w:rsidRPr="00017039">
        <w:tab/>
        <w:t>Rel-15</w:t>
      </w:r>
      <w:r w:rsidR="00AE2579" w:rsidRPr="00017039">
        <w:tab/>
        <w:t>36.331</w:t>
      </w:r>
      <w:r w:rsidR="00AE2579" w:rsidRPr="00017039">
        <w:tab/>
        <w:t>15.13.0</w:t>
      </w:r>
      <w:r w:rsidR="00AE2579" w:rsidRPr="00017039">
        <w:tab/>
        <w:t>4652</w:t>
      </w:r>
      <w:r w:rsidR="00AE2579" w:rsidRPr="00017039">
        <w:tab/>
        <w:t>-</w:t>
      </w:r>
      <w:r w:rsidR="00AE2579" w:rsidRPr="00017039">
        <w:tab/>
        <w:t>F</w:t>
      </w:r>
      <w:r w:rsidR="00AE2579" w:rsidRPr="00017039">
        <w:tab/>
        <w:t>LCS_LTE_acc_enh-Core</w:t>
      </w:r>
    </w:p>
    <w:p w14:paraId="6A9D36DE" w14:textId="77777777" w:rsidR="00AE2579" w:rsidRPr="00017039" w:rsidRDefault="00AE2579" w:rsidP="004C37A2">
      <w:pPr>
        <w:pStyle w:val="Doc-text2"/>
        <w:numPr>
          <w:ilvl w:val="0"/>
          <w:numId w:val="61"/>
        </w:numPr>
        <w:overflowPunct/>
        <w:autoSpaceDE/>
        <w:autoSpaceDN/>
        <w:adjustRightInd/>
        <w:textAlignment w:val="auto"/>
      </w:pPr>
      <w:r w:rsidRPr="00017039">
        <w:t>Not pursued (outcome of email discussion [AT114-e][610])</w:t>
      </w:r>
    </w:p>
    <w:p w14:paraId="2C4ED2D1" w14:textId="77777777" w:rsidR="00AE2579" w:rsidRPr="00017039" w:rsidRDefault="00AE2579" w:rsidP="00AE2579">
      <w:pPr>
        <w:pStyle w:val="Doc-text2"/>
      </w:pPr>
    </w:p>
    <w:p w14:paraId="66FA728A" w14:textId="30625F02" w:rsidR="00AE2579" w:rsidRPr="00017039" w:rsidRDefault="00EA18FC" w:rsidP="00AE2579">
      <w:pPr>
        <w:pStyle w:val="Doc-title"/>
      </w:pPr>
      <w:hyperlink r:id="rId48" w:history="1">
        <w:r w:rsidR="00CB079D">
          <w:rPr>
            <w:rStyle w:val="Hyperlink"/>
          </w:rPr>
          <w:t>R2-2104801</w:t>
        </w:r>
      </w:hyperlink>
      <w:r w:rsidR="00AE2579" w:rsidRPr="00017039">
        <w:tab/>
        <w:t>Corrections on the acquisition of a posSI message by BL UE or UE in CE</w:t>
      </w:r>
      <w:r w:rsidR="00AE2579" w:rsidRPr="00017039">
        <w:tab/>
        <w:t>CATT</w:t>
      </w:r>
      <w:r w:rsidR="00AE2579" w:rsidRPr="00017039">
        <w:tab/>
        <w:t>CR</w:t>
      </w:r>
      <w:r w:rsidR="00AE2579" w:rsidRPr="00017039">
        <w:tab/>
        <w:t>Rel-16</w:t>
      </w:r>
      <w:r w:rsidR="00AE2579" w:rsidRPr="00017039">
        <w:tab/>
        <w:t>36.331</w:t>
      </w:r>
      <w:r w:rsidR="00AE2579" w:rsidRPr="00017039">
        <w:tab/>
        <w:t>16.4.0</w:t>
      </w:r>
      <w:r w:rsidR="00AE2579" w:rsidRPr="00017039">
        <w:tab/>
        <w:t>4653</w:t>
      </w:r>
      <w:r w:rsidR="00AE2579" w:rsidRPr="00017039">
        <w:tab/>
        <w:t>-</w:t>
      </w:r>
      <w:r w:rsidR="00AE2579" w:rsidRPr="00017039">
        <w:tab/>
        <w:t>A</w:t>
      </w:r>
      <w:r w:rsidR="00AE2579" w:rsidRPr="00017039">
        <w:tab/>
        <w:t>LCS_LTE_acc_enh-Core</w:t>
      </w:r>
    </w:p>
    <w:p w14:paraId="31091770" w14:textId="77777777" w:rsidR="00AE2579" w:rsidRPr="00017039" w:rsidRDefault="00AE2579" w:rsidP="004C37A2">
      <w:pPr>
        <w:pStyle w:val="Doc-text2"/>
        <w:numPr>
          <w:ilvl w:val="0"/>
          <w:numId w:val="61"/>
        </w:numPr>
        <w:overflowPunct/>
        <w:autoSpaceDE/>
        <w:autoSpaceDN/>
        <w:adjustRightInd/>
        <w:textAlignment w:val="auto"/>
      </w:pPr>
      <w:r w:rsidRPr="00017039">
        <w:t>Not pursued (outcome of email discussion [AT114-e][610])</w:t>
      </w:r>
    </w:p>
    <w:p w14:paraId="44D4EE77" w14:textId="77777777" w:rsidR="00AE2579" w:rsidRPr="00017039" w:rsidRDefault="00AE2579" w:rsidP="00AE2579">
      <w:pPr>
        <w:pStyle w:val="Doc-text2"/>
      </w:pPr>
    </w:p>
    <w:p w14:paraId="37CD2FB6" w14:textId="2DB07148" w:rsidR="00AE2579" w:rsidRPr="00017039" w:rsidRDefault="00EA18FC" w:rsidP="00AE2579">
      <w:pPr>
        <w:pStyle w:val="Doc-title"/>
      </w:pPr>
      <w:hyperlink r:id="rId49" w:history="1">
        <w:r w:rsidR="00CB079D">
          <w:rPr>
            <w:rStyle w:val="Hyperlink"/>
          </w:rPr>
          <w:t>R2-2105209</w:t>
        </w:r>
      </w:hyperlink>
      <w:r w:rsidR="00AE2579" w:rsidRPr="00017039">
        <w:tab/>
        <w:t>Corrections to Positioning SI message scheduling for eMTC and NB-IoT</w:t>
      </w:r>
      <w:r w:rsidR="00AE2579" w:rsidRPr="00017039">
        <w:tab/>
        <w:t>Lenovo, Motorola Mobility</w:t>
      </w:r>
      <w:r w:rsidR="00AE2579" w:rsidRPr="00017039">
        <w:tab/>
        <w:t>CR</w:t>
      </w:r>
      <w:r w:rsidR="00AE2579" w:rsidRPr="00017039">
        <w:tab/>
        <w:t>Rel-15</w:t>
      </w:r>
      <w:r w:rsidR="00AE2579" w:rsidRPr="00017039">
        <w:tab/>
        <w:t>36.331</w:t>
      </w:r>
      <w:r w:rsidR="00AE2579" w:rsidRPr="00017039">
        <w:tab/>
        <w:t>15.13.0</w:t>
      </w:r>
      <w:r w:rsidR="00AE2579" w:rsidRPr="00017039">
        <w:tab/>
        <w:t>4656</w:t>
      </w:r>
      <w:r w:rsidR="00AE2579" w:rsidRPr="00017039">
        <w:tab/>
        <w:t>-</w:t>
      </w:r>
      <w:r w:rsidR="00AE2579" w:rsidRPr="00017039">
        <w:tab/>
        <w:t>F</w:t>
      </w:r>
      <w:r w:rsidR="00AE2579" w:rsidRPr="00017039">
        <w:tab/>
        <w:t>LCS_LTE_acc_enh-Core</w:t>
      </w:r>
    </w:p>
    <w:p w14:paraId="55AC22D8" w14:textId="7CBACF87" w:rsidR="00AE2579" w:rsidRPr="00017039" w:rsidRDefault="00AE2579" w:rsidP="004C37A2">
      <w:pPr>
        <w:pStyle w:val="Doc-text2"/>
        <w:numPr>
          <w:ilvl w:val="0"/>
          <w:numId w:val="60"/>
        </w:numPr>
        <w:overflowPunct/>
        <w:autoSpaceDE/>
        <w:autoSpaceDN/>
        <w:adjustRightInd/>
        <w:textAlignment w:val="auto"/>
      </w:pPr>
      <w:r w:rsidRPr="00017039">
        <w:t xml:space="preserve">Revised in </w:t>
      </w:r>
      <w:hyperlink r:id="rId50" w:history="1">
        <w:r w:rsidR="00CB079D">
          <w:rPr>
            <w:rStyle w:val="Hyperlink"/>
          </w:rPr>
          <w:t>R2-2106592</w:t>
        </w:r>
      </w:hyperlink>
    </w:p>
    <w:p w14:paraId="47C1AE7B" w14:textId="427E298A" w:rsidR="00AE2579" w:rsidRPr="00017039" w:rsidRDefault="00EA18FC" w:rsidP="00AE2579">
      <w:pPr>
        <w:pStyle w:val="Doc-title"/>
      </w:pPr>
      <w:hyperlink r:id="rId51" w:history="1">
        <w:r w:rsidR="00CB079D">
          <w:rPr>
            <w:rStyle w:val="Hyperlink"/>
          </w:rPr>
          <w:t>R2-2106592</w:t>
        </w:r>
      </w:hyperlink>
      <w:r w:rsidR="00AE2579" w:rsidRPr="00017039">
        <w:tab/>
        <w:t>Corrections to Positioning SI message scheduling for eMTC and NB-IoT</w:t>
      </w:r>
      <w:r w:rsidR="00AE2579" w:rsidRPr="00017039">
        <w:tab/>
        <w:t>Lenovo, Motorola Mobility</w:t>
      </w:r>
      <w:r w:rsidR="00AE2579" w:rsidRPr="00017039">
        <w:tab/>
        <w:t>CR</w:t>
      </w:r>
      <w:r w:rsidR="00AE2579" w:rsidRPr="00017039">
        <w:tab/>
        <w:t>Rel-15</w:t>
      </w:r>
      <w:r w:rsidR="00AE2579" w:rsidRPr="00017039">
        <w:tab/>
        <w:t>36.331</w:t>
      </w:r>
      <w:r w:rsidR="00AE2579" w:rsidRPr="00017039">
        <w:tab/>
        <w:t>15.13.0</w:t>
      </w:r>
      <w:r w:rsidR="00AE2579" w:rsidRPr="00017039">
        <w:tab/>
        <w:t>4656</w:t>
      </w:r>
      <w:r w:rsidR="00AE2579" w:rsidRPr="00017039">
        <w:tab/>
        <w:t>1</w:t>
      </w:r>
      <w:r w:rsidR="00AE2579" w:rsidRPr="00017039">
        <w:tab/>
        <w:t>F</w:t>
      </w:r>
      <w:r w:rsidR="00AE2579" w:rsidRPr="00017039">
        <w:tab/>
        <w:t>LCS_LTE_acc_enh-Core</w:t>
      </w:r>
    </w:p>
    <w:p w14:paraId="6C4F81BE" w14:textId="77777777" w:rsidR="00AE2579" w:rsidRPr="00017039" w:rsidRDefault="00AE2579" w:rsidP="004C37A2">
      <w:pPr>
        <w:pStyle w:val="Doc-text2"/>
        <w:numPr>
          <w:ilvl w:val="0"/>
          <w:numId w:val="61"/>
        </w:numPr>
        <w:overflowPunct/>
        <w:autoSpaceDE/>
        <w:autoSpaceDN/>
        <w:adjustRightInd/>
        <w:textAlignment w:val="auto"/>
      </w:pPr>
      <w:r w:rsidRPr="00017039">
        <w:t>Agreed (outcome of email discussion [AT114-e][610])</w:t>
      </w:r>
    </w:p>
    <w:p w14:paraId="413146CA" w14:textId="77777777" w:rsidR="00AE2579" w:rsidRPr="00017039" w:rsidRDefault="00AE2579" w:rsidP="00AE2579">
      <w:pPr>
        <w:pStyle w:val="Doc-title"/>
        <w:rPr>
          <w:rStyle w:val="Hyperlink"/>
          <w:color w:val="auto"/>
        </w:rPr>
      </w:pPr>
    </w:p>
    <w:p w14:paraId="1A759B76" w14:textId="4FEA42CB" w:rsidR="00AE2579" w:rsidRPr="00017039" w:rsidRDefault="00EA18FC" w:rsidP="00AE2579">
      <w:pPr>
        <w:pStyle w:val="Doc-title"/>
      </w:pPr>
      <w:hyperlink r:id="rId52" w:history="1">
        <w:r w:rsidR="00CB079D">
          <w:rPr>
            <w:rStyle w:val="Hyperlink"/>
          </w:rPr>
          <w:t>R2-2105210</w:t>
        </w:r>
      </w:hyperlink>
      <w:r w:rsidR="00AE2579" w:rsidRPr="00017039">
        <w:tab/>
        <w:t>Corrections to Positioning SI message scheduling for eMTC and NB-IoT</w:t>
      </w:r>
      <w:r w:rsidR="00AE2579" w:rsidRPr="00017039">
        <w:tab/>
        <w:t>Lenovo, Motorola Mobility</w:t>
      </w:r>
      <w:r w:rsidR="00AE2579" w:rsidRPr="00017039">
        <w:tab/>
        <w:t>CR</w:t>
      </w:r>
      <w:r w:rsidR="00AE2579" w:rsidRPr="00017039">
        <w:tab/>
        <w:t>Rel-16</w:t>
      </w:r>
      <w:r w:rsidR="00AE2579" w:rsidRPr="00017039">
        <w:tab/>
        <w:t>36.331</w:t>
      </w:r>
      <w:r w:rsidR="00AE2579" w:rsidRPr="00017039">
        <w:tab/>
        <w:t>16.4.0</w:t>
      </w:r>
      <w:r w:rsidR="00AE2579" w:rsidRPr="00017039">
        <w:tab/>
        <w:t>4657</w:t>
      </w:r>
      <w:r w:rsidR="00AE2579" w:rsidRPr="00017039">
        <w:tab/>
        <w:t>-</w:t>
      </w:r>
      <w:r w:rsidR="00AE2579" w:rsidRPr="00017039">
        <w:tab/>
        <w:t>A</w:t>
      </w:r>
      <w:r w:rsidR="00AE2579" w:rsidRPr="00017039">
        <w:tab/>
        <w:t>LCS_LTE_acc_enh-Core</w:t>
      </w:r>
    </w:p>
    <w:p w14:paraId="2CD9BCCF" w14:textId="6E9B19B1" w:rsidR="00AE2579" w:rsidRPr="00017039" w:rsidRDefault="00AE2579" w:rsidP="004C37A2">
      <w:pPr>
        <w:pStyle w:val="Doc-text2"/>
        <w:numPr>
          <w:ilvl w:val="0"/>
          <w:numId w:val="60"/>
        </w:numPr>
        <w:overflowPunct/>
        <w:autoSpaceDE/>
        <w:autoSpaceDN/>
        <w:adjustRightInd/>
        <w:textAlignment w:val="auto"/>
      </w:pPr>
      <w:r w:rsidRPr="00017039">
        <w:t xml:space="preserve">Revised in </w:t>
      </w:r>
      <w:hyperlink r:id="rId53" w:history="1">
        <w:r w:rsidR="00CB079D">
          <w:rPr>
            <w:rStyle w:val="Hyperlink"/>
          </w:rPr>
          <w:t>R2-2106593</w:t>
        </w:r>
      </w:hyperlink>
    </w:p>
    <w:p w14:paraId="382D1ADB" w14:textId="6F5EB068" w:rsidR="00AE2579" w:rsidRPr="00017039" w:rsidRDefault="00EA18FC" w:rsidP="00AE2579">
      <w:pPr>
        <w:pStyle w:val="Doc-title"/>
      </w:pPr>
      <w:hyperlink r:id="rId54" w:history="1">
        <w:r w:rsidR="00CB079D">
          <w:rPr>
            <w:rStyle w:val="Hyperlink"/>
          </w:rPr>
          <w:t>R2-2106593</w:t>
        </w:r>
      </w:hyperlink>
      <w:r w:rsidR="00AE2579" w:rsidRPr="00017039">
        <w:tab/>
        <w:t>Corrections to Positioning SI message scheduling for eMTC and NB-IoT</w:t>
      </w:r>
      <w:r w:rsidR="00AE2579" w:rsidRPr="00017039">
        <w:tab/>
        <w:t>Lenovo, Motorola Mobility</w:t>
      </w:r>
      <w:r w:rsidR="00AE2579" w:rsidRPr="00017039">
        <w:tab/>
        <w:t>CR</w:t>
      </w:r>
      <w:r w:rsidR="00AE2579" w:rsidRPr="00017039">
        <w:tab/>
        <w:t>Rel-16</w:t>
      </w:r>
      <w:r w:rsidR="00AE2579" w:rsidRPr="00017039">
        <w:tab/>
        <w:t>36.331</w:t>
      </w:r>
      <w:r w:rsidR="00AE2579" w:rsidRPr="00017039">
        <w:tab/>
        <w:t>16.4.0</w:t>
      </w:r>
      <w:r w:rsidR="00AE2579" w:rsidRPr="00017039">
        <w:tab/>
        <w:t>4657</w:t>
      </w:r>
      <w:r w:rsidR="00AE2579" w:rsidRPr="00017039">
        <w:tab/>
        <w:t>1</w:t>
      </w:r>
      <w:r w:rsidR="00AE2579" w:rsidRPr="00017039">
        <w:tab/>
        <w:t>A</w:t>
      </w:r>
      <w:r w:rsidR="00AE2579" w:rsidRPr="00017039">
        <w:tab/>
        <w:t>LCS_LTE_acc_enh-Core</w:t>
      </w:r>
    </w:p>
    <w:p w14:paraId="356C0C3D" w14:textId="77777777" w:rsidR="00AE2579" w:rsidRPr="00017039" w:rsidRDefault="00AE2579" w:rsidP="004C37A2">
      <w:pPr>
        <w:pStyle w:val="Doc-text2"/>
        <w:numPr>
          <w:ilvl w:val="0"/>
          <w:numId w:val="61"/>
        </w:numPr>
        <w:overflowPunct/>
        <w:autoSpaceDE/>
        <w:autoSpaceDN/>
        <w:adjustRightInd/>
        <w:textAlignment w:val="auto"/>
      </w:pPr>
      <w:r w:rsidRPr="00017039">
        <w:t>Agreed (outcome of email discussion [AT114-e][610])</w:t>
      </w:r>
    </w:p>
    <w:p w14:paraId="0D1E6158" w14:textId="77777777" w:rsidR="00AE2579" w:rsidRPr="00017039" w:rsidRDefault="00AE2579" w:rsidP="00AE2579">
      <w:pPr>
        <w:pStyle w:val="Doc-title"/>
        <w:rPr>
          <w:rStyle w:val="Hyperlink"/>
          <w:color w:val="auto"/>
        </w:rPr>
      </w:pPr>
    </w:p>
    <w:p w14:paraId="618936FF" w14:textId="712F5FC1" w:rsidR="00AE2579" w:rsidRPr="00017039" w:rsidRDefault="00EA18FC" w:rsidP="00AE2579">
      <w:pPr>
        <w:pStyle w:val="Doc-title"/>
      </w:pPr>
      <w:hyperlink r:id="rId55" w:history="1">
        <w:r w:rsidR="00CB079D">
          <w:rPr>
            <w:rStyle w:val="Hyperlink"/>
          </w:rPr>
          <w:t>R2-2105211</w:t>
        </w:r>
      </w:hyperlink>
      <w:r w:rsidR="00AE2579" w:rsidRPr="00017039">
        <w:tab/>
        <w:t>Positioning SI message scheduling for eMTC</w:t>
      </w:r>
      <w:r w:rsidR="00AE2579" w:rsidRPr="00017039">
        <w:tab/>
        <w:t>Lenovo, Motorola Mobility</w:t>
      </w:r>
      <w:r w:rsidR="00AE2579" w:rsidRPr="00017039">
        <w:tab/>
        <w:t>discussion</w:t>
      </w:r>
      <w:r w:rsidR="00AE2579" w:rsidRPr="00017039">
        <w:tab/>
        <w:t>Rel-15</w:t>
      </w:r>
      <w:r w:rsidR="00AE2579" w:rsidRPr="00017039">
        <w:tab/>
        <w:t>LCS_LTE_acc_enh-Core</w:t>
      </w:r>
    </w:p>
    <w:p w14:paraId="680FC028" w14:textId="77777777" w:rsidR="00AE2579" w:rsidRPr="00017039" w:rsidRDefault="00AE2579" w:rsidP="004C37A2">
      <w:pPr>
        <w:pStyle w:val="Doc-text2"/>
        <w:numPr>
          <w:ilvl w:val="0"/>
          <w:numId w:val="61"/>
        </w:numPr>
        <w:overflowPunct/>
        <w:autoSpaceDE/>
        <w:autoSpaceDN/>
        <w:adjustRightInd/>
        <w:textAlignment w:val="auto"/>
      </w:pPr>
      <w:r w:rsidRPr="00017039">
        <w:t>Noted</w:t>
      </w:r>
    </w:p>
    <w:p w14:paraId="3F4BB179" w14:textId="77777777" w:rsidR="00AE2579" w:rsidRPr="00017039" w:rsidRDefault="00AE2579" w:rsidP="00AE2579">
      <w:pPr>
        <w:pStyle w:val="Doc-text2"/>
      </w:pPr>
    </w:p>
    <w:p w14:paraId="55E43ADC" w14:textId="79623CE1" w:rsidR="00AE2579" w:rsidRPr="00017039" w:rsidRDefault="00EA18FC" w:rsidP="00AE2579">
      <w:pPr>
        <w:pStyle w:val="Doc-title"/>
      </w:pPr>
      <w:hyperlink r:id="rId56" w:history="1">
        <w:r w:rsidR="00CB079D">
          <w:rPr>
            <w:rStyle w:val="Hyperlink"/>
          </w:rPr>
          <w:t>R2-2106410</w:t>
        </w:r>
      </w:hyperlink>
      <w:r w:rsidR="00AE2579" w:rsidRPr="00017039">
        <w:tab/>
        <w:t>Clarification on endTransaction field</w:t>
      </w:r>
      <w:r w:rsidR="00AE2579" w:rsidRPr="00017039">
        <w:tab/>
        <w:t>Samsung</w:t>
      </w:r>
      <w:r w:rsidR="00AE2579" w:rsidRPr="00017039">
        <w:tab/>
        <w:t>CR</w:t>
      </w:r>
      <w:r w:rsidR="00AE2579" w:rsidRPr="00017039">
        <w:tab/>
        <w:t>Rel-14</w:t>
      </w:r>
      <w:r w:rsidR="00AE2579" w:rsidRPr="00017039">
        <w:tab/>
        <w:t>36.355</w:t>
      </w:r>
      <w:r w:rsidR="00AE2579" w:rsidRPr="00017039">
        <w:tab/>
        <w:t>14.7.0</w:t>
      </w:r>
      <w:r w:rsidR="00AE2579" w:rsidRPr="00017039">
        <w:tab/>
        <w:t>0257</w:t>
      </w:r>
      <w:r w:rsidR="00AE2579" w:rsidRPr="00017039">
        <w:tab/>
        <w:t>-</w:t>
      </w:r>
      <w:r w:rsidR="00AE2579" w:rsidRPr="00017039">
        <w:tab/>
        <w:t>F</w:t>
      </w:r>
      <w:r w:rsidR="00AE2579" w:rsidRPr="00017039">
        <w:tab/>
        <w:t>TEI14</w:t>
      </w:r>
    </w:p>
    <w:p w14:paraId="2FB2E3D6" w14:textId="77777777" w:rsidR="00AE2579" w:rsidRPr="00017039" w:rsidRDefault="00AE2579" w:rsidP="004C37A2">
      <w:pPr>
        <w:pStyle w:val="Doc-text2"/>
        <w:numPr>
          <w:ilvl w:val="0"/>
          <w:numId w:val="61"/>
        </w:numPr>
        <w:overflowPunct/>
        <w:autoSpaceDE/>
        <w:autoSpaceDN/>
        <w:adjustRightInd/>
        <w:textAlignment w:val="auto"/>
      </w:pPr>
      <w:r w:rsidRPr="00017039">
        <w:t>Not pursued (outcome of email discussion [AT114-e][610])</w:t>
      </w:r>
    </w:p>
    <w:p w14:paraId="7CDB6161" w14:textId="77777777" w:rsidR="00AE2579" w:rsidRPr="00017039" w:rsidRDefault="00AE2579" w:rsidP="00AE2579">
      <w:pPr>
        <w:pStyle w:val="Doc-text2"/>
      </w:pPr>
    </w:p>
    <w:p w14:paraId="0733C1E0" w14:textId="77777777" w:rsidR="00AE2579" w:rsidRPr="00017039" w:rsidRDefault="00AE2579" w:rsidP="00AE2579">
      <w:pPr>
        <w:pStyle w:val="Comments"/>
      </w:pPr>
      <w:r w:rsidRPr="00017039">
        <w:t>Withdrawn/Not available</w:t>
      </w:r>
    </w:p>
    <w:p w14:paraId="67A156C2" w14:textId="25E32E50" w:rsidR="00AE2579" w:rsidRPr="00017039" w:rsidRDefault="00EA18FC" w:rsidP="00AE2579">
      <w:pPr>
        <w:pStyle w:val="Doc-title"/>
      </w:pPr>
      <w:hyperlink r:id="rId57" w:history="1">
        <w:r w:rsidR="00CB079D">
          <w:rPr>
            <w:rStyle w:val="Hyperlink"/>
          </w:rPr>
          <w:t>R2-2106405</w:t>
        </w:r>
      </w:hyperlink>
      <w:r w:rsidR="00AE2579" w:rsidRPr="00017039">
        <w:tab/>
        <w:t>Clarification on endTransaction field</w:t>
      </w:r>
      <w:r w:rsidR="00AE2579" w:rsidRPr="00017039">
        <w:tab/>
        <w:t>Samsung</w:t>
      </w:r>
      <w:r w:rsidR="00AE2579" w:rsidRPr="00017039">
        <w:tab/>
        <w:t>discussion</w:t>
      </w:r>
      <w:r w:rsidR="00AE2579" w:rsidRPr="00017039">
        <w:tab/>
        <w:t>Rel-14</w:t>
      </w:r>
      <w:r w:rsidR="00AE2579" w:rsidRPr="00017039">
        <w:tab/>
        <w:t>36.355</w:t>
      </w:r>
      <w:r w:rsidR="00AE2579" w:rsidRPr="00017039">
        <w:tab/>
        <w:t>TEI14</w:t>
      </w:r>
      <w:r w:rsidR="00AE2579" w:rsidRPr="00017039">
        <w:tab/>
        <w:t>Withdrawn</w:t>
      </w:r>
    </w:p>
    <w:p w14:paraId="338A4D02" w14:textId="77777777" w:rsidR="00AE2579" w:rsidRPr="00017039" w:rsidRDefault="00AE2579" w:rsidP="00AE2579">
      <w:pPr>
        <w:pStyle w:val="Doc-text2"/>
      </w:pPr>
    </w:p>
    <w:p w14:paraId="479992F7" w14:textId="0C36C964" w:rsidR="00E403D1" w:rsidRPr="00017039" w:rsidRDefault="00E403D1" w:rsidP="00AE2579">
      <w:pPr>
        <w:pStyle w:val="Heading2"/>
      </w:pPr>
      <w:bookmarkStart w:id="93" w:name="_Toc74844888"/>
      <w:bookmarkStart w:id="94" w:name="_Toc78991621"/>
      <w:bookmarkStart w:id="95" w:name="_Toc78991870"/>
      <w:r w:rsidRPr="00017039">
        <w:t>4.5</w:t>
      </w:r>
      <w:r w:rsidRPr="00017039">
        <w:tab/>
        <w:t>Other LTE corrections Rel-15 and earlier</w:t>
      </w:r>
      <w:bookmarkEnd w:id="93"/>
      <w:bookmarkEnd w:id="94"/>
      <w:bookmarkEnd w:id="95"/>
    </w:p>
    <w:p w14:paraId="69A7F235" w14:textId="77777777" w:rsidR="00E403D1" w:rsidRPr="00017039" w:rsidRDefault="00E403D1" w:rsidP="00E403D1">
      <w:pPr>
        <w:pStyle w:val="Comments"/>
      </w:pPr>
      <w:r w:rsidRPr="00017039">
        <w:t>Documents in this agenda item will be handled in a break out session.</w:t>
      </w:r>
    </w:p>
    <w:p w14:paraId="6B03CB58" w14:textId="77777777" w:rsidR="00E403D1" w:rsidRPr="00017039" w:rsidRDefault="00E403D1" w:rsidP="00E403D1">
      <w:pPr>
        <w:pStyle w:val="Comments"/>
      </w:pPr>
      <w:r w:rsidRPr="00017039">
        <w:t>Purely editorial corrections should be avoided, text enhancements may be deprioritized. Corrections should be taken up with the specification editor before submitting to avoid CR duplication. If this is not done, the contribution may not be treated.</w:t>
      </w:r>
    </w:p>
    <w:p w14:paraId="2203DF4A" w14:textId="77777777" w:rsidR="003C43E3" w:rsidRPr="00017039" w:rsidRDefault="003C43E3" w:rsidP="003C43E3">
      <w:pPr>
        <w:pStyle w:val="Heading3"/>
      </w:pPr>
      <w:bookmarkStart w:id="96" w:name="_Toc74844889"/>
      <w:bookmarkStart w:id="97" w:name="_Toc78991622"/>
      <w:bookmarkStart w:id="98" w:name="_Toc78991871"/>
      <w:r w:rsidRPr="00017039">
        <w:t>4.5.0</w:t>
      </w:r>
      <w:r w:rsidRPr="00017039">
        <w:tab/>
        <w:t>In-principle agreed CRs</w:t>
      </w:r>
      <w:bookmarkEnd w:id="96"/>
      <w:bookmarkEnd w:id="97"/>
      <w:bookmarkEnd w:id="98"/>
    </w:p>
    <w:p w14:paraId="0999E7F6" w14:textId="77777777" w:rsidR="003C43E3" w:rsidRPr="00017039" w:rsidRDefault="003C43E3" w:rsidP="003C43E3">
      <w:pPr>
        <w:pStyle w:val="BoldComments"/>
      </w:pPr>
      <w:r w:rsidRPr="00017039">
        <w:t>Web Conf (Monday 2nd week) (1)</w:t>
      </w:r>
    </w:p>
    <w:p w14:paraId="7064862E" w14:textId="77777777" w:rsidR="003C43E3" w:rsidRPr="00017039" w:rsidRDefault="003C43E3" w:rsidP="003C43E3">
      <w:pPr>
        <w:pStyle w:val="Comments"/>
      </w:pPr>
      <w:r w:rsidRPr="00017039">
        <w:t>Including CRs that were in-principle agreed in RAN2#113bis-e (which do not count towards the Tdoc limit)</w:t>
      </w:r>
    </w:p>
    <w:p w14:paraId="5B7C8D4B" w14:textId="51945F06" w:rsidR="003C43E3" w:rsidRPr="00017039" w:rsidRDefault="00EA18FC" w:rsidP="003C43E3">
      <w:pPr>
        <w:pStyle w:val="Doc-title"/>
      </w:pPr>
      <w:hyperlink r:id="rId58" w:history="1">
        <w:r w:rsidR="00CB079D">
          <w:rPr>
            <w:rStyle w:val="Hyperlink"/>
          </w:rPr>
          <w:t>R2-2106137</w:t>
        </w:r>
      </w:hyperlink>
      <w:r w:rsidR="003C43E3" w:rsidRPr="00017039">
        <w:tab/>
        <w:t>Correction on category dependency for DL Category 13</w:t>
      </w:r>
      <w:r w:rsidR="003C43E3" w:rsidRPr="00017039">
        <w:tab/>
        <w:t>Huawei, HiSilicon</w:t>
      </w:r>
      <w:r w:rsidR="003C43E3" w:rsidRPr="00017039">
        <w:tab/>
        <w:t>CR</w:t>
      </w:r>
      <w:r w:rsidR="003C43E3" w:rsidRPr="00017039">
        <w:tab/>
        <w:t>Rel-16</w:t>
      </w:r>
      <w:r w:rsidR="003C43E3" w:rsidRPr="00017039">
        <w:tab/>
        <w:t>36.306</w:t>
      </w:r>
      <w:r w:rsidR="003C43E3" w:rsidRPr="00017039">
        <w:tab/>
        <w:t>16.4.0</w:t>
      </w:r>
      <w:r w:rsidR="003C43E3" w:rsidRPr="00017039">
        <w:tab/>
        <w:t>1806</w:t>
      </w:r>
      <w:r w:rsidR="003C43E3" w:rsidRPr="00017039">
        <w:tab/>
        <w:t>2</w:t>
      </w:r>
      <w:r w:rsidR="003C43E3" w:rsidRPr="00017039">
        <w:tab/>
        <w:t>F</w:t>
      </w:r>
      <w:r w:rsidR="003C43E3" w:rsidRPr="00017039">
        <w:tab/>
        <w:t>TEI16</w:t>
      </w:r>
      <w:r w:rsidR="003C43E3" w:rsidRPr="00017039">
        <w:tab/>
      </w:r>
      <w:hyperlink r:id="rId59" w:history="1">
        <w:r w:rsidR="00CB079D">
          <w:rPr>
            <w:rStyle w:val="Hyperlink"/>
          </w:rPr>
          <w:t>R2-2104341</w:t>
        </w:r>
      </w:hyperlink>
    </w:p>
    <w:p w14:paraId="54455661"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Agreed</w:t>
      </w:r>
    </w:p>
    <w:p w14:paraId="030FA2CE" w14:textId="77777777" w:rsidR="003C43E3" w:rsidRPr="00017039" w:rsidRDefault="003C43E3" w:rsidP="003C43E3">
      <w:pPr>
        <w:pStyle w:val="Heading3"/>
      </w:pPr>
      <w:bookmarkStart w:id="99" w:name="_Toc74844890"/>
      <w:bookmarkStart w:id="100" w:name="_Toc78991623"/>
      <w:bookmarkStart w:id="101" w:name="_Toc78991872"/>
      <w:r w:rsidRPr="00017039">
        <w:lastRenderedPageBreak/>
        <w:t>4.5.1</w:t>
      </w:r>
      <w:r w:rsidRPr="00017039">
        <w:tab/>
        <w:t>Other</w:t>
      </w:r>
      <w:bookmarkEnd w:id="99"/>
      <w:bookmarkEnd w:id="100"/>
      <w:bookmarkEnd w:id="101"/>
      <w:r w:rsidRPr="00017039">
        <w:t xml:space="preserve"> </w:t>
      </w:r>
    </w:p>
    <w:p w14:paraId="09E56AF7" w14:textId="77777777" w:rsidR="003C43E3" w:rsidRPr="00017039" w:rsidRDefault="003C43E3" w:rsidP="003C43E3">
      <w:pPr>
        <w:pStyle w:val="BoldComments"/>
      </w:pPr>
      <w:r w:rsidRPr="00017039">
        <w:t>Web Conf (Wednesday 1st week) (2+2+2)</w:t>
      </w:r>
    </w:p>
    <w:p w14:paraId="41454D11" w14:textId="4674173E" w:rsidR="003C43E3" w:rsidRPr="00017039" w:rsidRDefault="003C43E3" w:rsidP="003C43E3">
      <w:pPr>
        <w:pStyle w:val="Comments"/>
      </w:pPr>
      <w:r w:rsidRPr="00017039">
        <w:t xml:space="preserve">Including CRs for T325 handling for inter-RAT HO (postponed in RAN2#113bis-e, see </w:t>
      </w:r>
      <w:hyperlink r:id="rId60" w:history="1">
        <w:r w:rsidR="00CB079D">
          <w:rPr>
            <w:rStyle w:val="Hyperlink"/>
          </w:rPr>
          <w:t>R2-2104248</w:t>
        </w:r>
      </w:hyperlink>
      <w:r w:rsidRPr="00017039">
        <w:t xml:space="preserve"> and </w:t>
      </w:r>
      <w:hyperlink r:id="rId61" w:history="1">
        <w:r w:rsidR="00CB079D">
          <w:rPr>
            <w:rStyle w:val="Hyperlink"/>
          </w:rPr>
          <w:t>R2-2104253</w:t>
        </w:r>
      </w:hyperlink>
      <w:r w:rsidRPr="00017039">
        <w:t>)</w:t>
      </w:r>
    </w:p>
    <w:p w14:paraId="1AAA4CA7" w14:textId="3092BAC9" w:rsidR="003C43E3" w:rsidRPr="00017039" w:rsidRDefault="00EA18FC" w:rsidP="003C43E3">
      <w:pPr>
        <w:pStyle w:val="Doc-title"/>
      </w:pPr>
      <w:hyperlink r:id="rId62" w:history="1">
        <w:r w:rsidR="00CB079D">
          <w:rPr>
            <w:rStyle w:val="Hyperlink"/>
          </w:rPr>
          <w:t>R2-2106288</w:t>
        </w:r>
      </w:hyperlink>
      <w:r w:rsidR="003C43E3" w:rsidRPr="00017039">
        <w:tab/>
        <w:t>Correction on T325</w:t>
      </w:r>
      <w:r w:rsidR="003C43E3" w:rsidRPr="00017039">
        <w:tab/>
        <w:t>Google Inc.</w:t>
      </w:r>
      <w:r w:rsidR="003C43E3" w:rsidRPr="00017039">
        <w:tab/>
        <w:t>CR</w:t>
      </w:r>
      <w:r w:rsidR="003C43E3" w:rsidRPr="00017039">
        <w:tab/>
        <w:t>Rel-15</w:t>
      </w:r>
      <w:r w:rsidR="003C43E3" w:rsidRPr="00017039">
        <w:tab/>
        <w:t>36.331</w:t>
      </w:r>
      <w:r w:rsidR="003C43E3" w:rsidRPr="00017039">
        <w:tab/>
        <w:t>15.13.0</w:t>
      </w:r>
      <w:r w:rsidR="003C43E3" w:rsidRPr="00017039">
        <w:tab/>
        <w:t>4640</w:t>
      </w:r>
      <w:r w:rsidR="003C43E3" w:rsidRPr="00017039">
        <w:tab/>
        <w:t>1</w:t>
      </w:r>
      <w:r w:rsidR="003C43E3" w:rsidRPr="00017039">
        <w:tab/>
        <w:t>F</w:t>
      </w:r>
      <w:r w:rsidR="003C43E3" w:rsidRPr="00017039">
        <w:tab/>
        <w:t>NR_newRAT-Core</w:t>
      </w:r>
      <w:r w:rsidR="003C43E3" w:rsidRPr="00017039">
        <w:tab/>
      </w:r>
      <w:hyperlink r:id="rId63" w:history="1">
        <w:r w:rsidR="00CB079D">
          <w:rPr>
            <w:rStyle w:val="Hyperlink"/>
          </w:rPr>
          <w:t>R2-2104248</w:t>
        </w:r>
      </w:hyperlink>
    </w:p>
    <w:p w14:paraId="124B51CD" w14:textId="77777777" w:rsidR="003C43E3" w:rsidRPr="00017039" w:rsidRDefault="003C43E3" w:rsidP="003C43E3">
      <w:pPr>
        <w:pStyle w:val="Doc-text2"/>
        <w:rPr>
          <w:i/>
          <w:iCs/>
        </w:rPr>
      </w:pPr>
      <w:r w:rsidRPr="00017039">
        <w:rPr>
          <w:i/>
          <w:iCs/>
        </w:rPr>
        <w:t>(moved from 4.5.0)</w:t>
      </w:r>
    </w:p>
    <w:p w14:paraId="6E8DE29D" w14:textId="77777777" w:rsidR="003C43E3" w:rsidRPr="00017039" w:rsidRDefault="003C43E3" w:rsidP="003C43E3">
      <w:pPr>
        <w:pStyle w:val="Doc-text2"/>
      </w:pPr>
      <w:r w:rsidRPr="00017039">
        <w:t>-</w:t>
      </w:r>
      <w:r w:rsidRPr="00017039">
        <w:tab/>
        <w:t>Lenovo thinks the cover page reason for change should be elaborated. Should clarify that this is specified elsewhere but not in RRC so that's why this was agreed.</w:t>
      </w:r>
    </w:p>
    <w:p w14:paraId="543B8344" w14:textId="77777777" w:rsidR="003C43E3" w:rsidRPr="00017039" w:rsidRDefault="003C43E3" w:rsidP="003C43E3">
      <w:pPr>
        <w:pStyle w:val="Doc-text2"/>
      </w:pPr>
      <w:r w:rsidRPr="00017039">
        <w:t>-</w:t>
      </w:r>
      <w:r w:rsidRPr="00017039">
        <w:tab/>
        <w:t>Lenovo thinks impact analysis shouldn't use "cell selection".</w:t>
      </w:r>
    </w:p>
    <w:p w14:paraId="0A27A6A4" w14:textId="77777777" w:rsidR="003C43E3" w:rsidRPr="00017039" w:rsidRDefault="003C43E3" w:rsidP="003C43E3">
      <w:pPr>
        <w:pStyle w:val="Doc-text2"/>
      </w:pPr>
      <w:r w:rsidRPr="00017039">
        <w:t>-</w:t>
      </w:r>
      <w:r w:rsidRPr="00017039">
        <w:tab/>
        <w:t>Lenovo thinks consequences if not approved are not correct, should say "UE may stop" and not "UE stops". Huawei thinks this should raise the system issue and this is not clear.</w:t>
      </w:r>
    </w:p>
    <w:p w14:paraId="2E309A60"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Improve cover page.</w:t>
      </w:r>
    </w:p>
    <w:p w14:paraId="199F2294" w14:textId="23552939"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CR is revised in </w:t>
      </w:r>
      <w:hyperlink r:id="rId64" w:history="1">
        <w:r w:rsidR="00CB079D">
          <w:rPr>
            <w:rStyle w:val="Hyperlink"/>
          </w:rPr>
          <w:t>R2-2106497</w:t>
        </w:r>
      </w:hyperlink>
      <w:r w:rsidRPr="00017039">
        <w:t xml:space="preserve"> according to above (CB 2</w:t>
      </w:r>
      <w:r w:rsidRPr="00017039">
        <w:rPr>
          <w:vertAlign w:val="superscript"/>
        </w:rPr>
        <w:t>nd</w:t>
      </w:r>
      <w:r w:rsidRPr="00017039">
        <w:t xml:space="preserve"> week).</w:t>
      </w:r>
    </w:p>
    <w:p w14:paraId="08FE491B"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Discuss revised CR By Email [201] (Samsung)</w:t>
      </w:r>
    </w:p>
    <w:bookmarkStart w:id="102" w:name="_Hlk72915605"/>
    <w:p w14:paraId="1E475346" w14:textId="4C2A0533" w:rsidR="003C43E3" w:rsidRPr="00017039" w:rsidRDefault="00CB079D" w:rsidP="003C43E3">
      <w:pPr>
        <w:pStyle w:val="Doc-title"/>
      </w:pPr>
      <w:r>
        <w:fldChar w:fldCharType="begin"/>
      </w:r>
      <w:r>
        <w:instrText xml:space="preserve"> HYPERLINK "http://www.3gpp.org/ftp/tsg_ran/WG2_RL2/TSGR2_114-e/Docs/R2-2106497.zip" </w:instrText>
      </w:r>
      <w:r>
        <w:fldChar w:fldCharType="separate"/>
      </w:r>
      <w:r>
        <w:rPr>
          <w:rStyle w:val="Hyperlink"/>
        </w:rPr>
        <w:t>R2-2106497</w:t>
      </w:r>
      <w:r>
        <w:fldChar w:fldCharType="end"/>
      </w:r>
      <w:r w:rsidR="003C43E3" w:rsidRPr="00017039">
        <w:tab/>
        <w:t>Correction on T325</w:t>
      </w:r>
      <w:r w:rsidR="003C43E3" w:rsidRPr="00017039">
        <w:tab/>
        <w:t>Google Inc.</w:t>
      </w:r>
      <w:r w:rsidR="003C43E3" w:rsidRPr="00017039">
        <w:tab/>
        <w:t>CR</w:t>
      </w:r>
      <w:r w:rsidR="003C43E3" w:rsidRPr="00017039">
        <w:tab/>
        <w:t>Rel-15</w:t>
      </w:r>
      <w:r w:rsidR="003C43E3" w:rsidRPr="00017039">
        <w:tab/>
        <w:t>36.331</w:t>
      </w:r>
      <w:r w:rsidR="003C43E3" w:rsidRPr="00017039">
        <w:tab/>
        <w:t>15.13.0</w:t>
      </w:r>
      <w:r w:rsidR="003C43E3" w:rsidRPr="00017039">
        <w:tab/>
        <w:t>4640</w:t>
      </w:r>
      <w:r w:rsidR="003C43E3" w:rsidRPr="00017039">
        <w:tab/>
        <w:t>2</w:t>
      </w:r>
      <w:r w:rsidR="003C43E3" w:rsidRPr="00017039">
        <w:tab/>
        <w:t>F</w:t>
      </w:r>
      <w:r w:rsidR="003C43E3" w:rsidRPr="00017039">
        <w:tab/>
        <w:t>NR_newRAT-Core</w:t>
      </w:r>
      <w:r w:rsidR="003C43E3" w:rsidRPr="00017039">
        <w:tab/>
      </w:r>
      <w:hyperlink r:id="rId65" w:history="1">
        <w:r>
          <w:rPr>
            <w:rStyle w:val="Hyperlink"/>
          </w:rPr>
          <w:t>R2-2106288</w:t>
        </w:r>
      </w:hyperlink>
    </w:p>
    <w:p w14:paraId="31525C54"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[201] Agreed</w:t>
      </w:r>
    </w:p>
    <w:p w14:paraId="3FACC953" w14:textId="77777777" w:rsidR="003C43E3" w:rsidRPr="00017039" w:rsidRDefault="003C43E3" w:rsidP="003C43E3">
      <w:pPr>
        <w:pStyle w:val="Doc-text2"/>
      </w:pPr>
    </w:p>
    <w:p w14:paraId="62B44194" w14:textId="0EF255FF" w:rsidR="003C43E3" w:rsidRPr="00017039" w:rsidRDefault="00EA18FC" w:rsidP="003C43E3">
      <w:pPr>
        <w:pStyle w:val="Doc-title"/>
      </w:pPr>
      <w:hyperlink r:id="rId66" w:history="1">
        <w:r w:rsidR="00CB079D">
          <w:rPr>
            <w:rStyle w:val="Hyperlink"/>
          </w:rPr>
          <w:t>R2-2106292</w:t>
        </w:r>
      </w:hyperlink>
      <w:r w:rsidR="003C43E3" w:rsidRPr="00017039">
        <w:tab/>
        <w:t>Correction on T325</w:t>
      </w:r>
      <w:r w:rsidR="003C43E3" w:rsidRPr="00017039">
        <w:tab/>
        <w:t>Google Inc.</w:t>
      </w:r>
      <w:r w:rsidR="003C43E3" w:rsidRPr="00017039">
        <w:tab/>
        <w:t>CR</w:t>
      </w:r>
      <w:r w:rsidR="003C43E3" w:rsidRPr="00017039">
        <w:tab/>
        <w:t>Rel-16</w:t>
      </w:r>
      <w:r w:rsidR="003C43E3" w:rsidRPr="00017039">
        <w:tab/>
        <w:t>36.331</w:t>
      </w:r>
      <w:r w:rsidR="003C43E3" w:rsidRPr="00017039">
        <w:tab/>
        <w:t>16.4.0</w:t>
      </w:r>
      <w:r w:rsidR="003C43E3" w:rsidRPr="00017039">
        <w:tab/>
        <w:t>4641</w:t>
      </w:r>
      <w:r w:rsidR="003C43E3" w:rsidRPr="00017039">
        <w:tab/>
        <w:t>1</w:t>
      </w:r>
      <w:r w:rsidR="003C43E3" w:rsidRPr="00017039">
        <w:tab/>
        <w:t>A</w:t>
      </w:r>
      <w:r w:rsidR="003C43E3" w:rsidRPr="00017039">
        <w:tab/>
        <w:t>NR_newRAT-Core</w:t>
      </w:r>
      <w:r w:rsidR="003C43E3" w:rsidRPr="00017039">
        <w:tab/>
      </w:r>
      <w:hyperlink r:id="rId67" w:history="1">
        <w:r w:rsidR="00CB079D">
          <w:rPr>
            <w:rStyle w:val="Hyperlink"/>
          </w:rPr>
          <w:t>R2-2104253</w:t>
        </w:r>
      </w:hyperlink>
    </w:p>
    <w:p w14:paraId="3844AF18" w14:textId="77777777" w:rsidR="003C43E3" w:rsidRPr="00017039" w:rsidRDefault="003C43E3" w:rsidP="003C43E3">
      <w:pPr>
        <w:pStyle w:val="Doc-text2"/>
        <w:rPr>
          <w:i/>
          <w:iCs/>
        </w:rPr>
      </w:pPr>
      <w:r w:rsidRPr="00017039">
        <w:rPr>
          <w:i/>
          <w:iCs/>
        </w:rPr>
        <w:t>(moved from 4.5.0)</w:t>
      </w:r>
    </w:p>
    <w:p w14:paraId="3DFE0DE0" w14:textId="0E1D48E6"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CR is revised in </w:t>
      </w:r>
      <w:hyperlink r:id="rId68" w:history="1">
        <w:r w:rsidR="00CB079D">
          <w:rPr>
            <w:rStyle w:val="Hyperlink"/>
          </w:rPr>
          <w:t>R2-2106498</w:t>
        </w:r>
      </w:hyperlink>
      <w:r w:rsidRPr="00017039">
        <w:t xml:space="preserve"> according to above (CB 2</w:t>
      </w:r>
      <w:r w:rsidRPr="00017039">
        <w:rPr>
          <w:vertAlign w:val="superscript"/>
        </w:rPr>
        <w:t>nd</w:t>
      </w:r>
      <w:r w:rsidRPr="00017039">
        <w:t xml:space="preserve"> week).</w:t>
      </w:r>
    </w:p>
    <w:p w14:paraId="56672244"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Discuss revised CR By Email [201] (Samsung)</w:t>
      </w:r>
    </w:p>
    <w:p w14:paraId="4D9A6704" w14:textId="77777777" w:rsidR="003C43E3" w:rsidRPr="00017039" w:rsidRDefault="003C43E3" w:rsidP="003C43E3">
      <w:pPr>
        <w:pStyle w:val="Doc-text2"/>
      </w:pPr>
    </w:p>
    <w:p w14:paraId="376ED5E7" w14:textId="23D05B4D" w:rsidR="003C43E3" w:rsidRPr="00017039" w:rsidRDefault="00EA18FC" w:rsidP="003C43E3">
      <w:pPr>
        <w:pStyle w:val="Doc-title"/>
      </w:pPr>
      <w:hyperlink r:id="rId69" w:history="1">
        <w:r w:rsidR="00CB079D">
          <w:rPr>
            <w:rStyle w:val="Hyperlink"/>
          </w:rPr>
          <w:t>R2-2106498</w:t>
        </w:r>
      </w:hyperlink>
      <w:r w:rsidR="003C43E3" w:rsidRPr="00017039">
        <w:tab/>
        <w:t>Correction on T325</w:t>
      </w:r>
      <w:r w:rsidR="003C43E3" w:rsidRPr="00017039">
        <w:tab/>
        <w:t>Google Inc.</w:t>
      </w:r>
      <w:r w:rsidR="003C43E3" w:rsidRPr="00017039">
        <w:tab/>
        <w:t>CR</w:t>
      </w:r>
      <w:r w:rsidR="003C43E3" w:rsidRPr="00017039">
        <w:tab/>
        <w:t>Rel-16</w:t>
      </w:r>
      <w:r w:rsidR="003C43E3" w:rsidRPr="00017039">
        <w:tab/>
        <w:t>36.331</w:t>
      </w:r>
      <w:r w:rsidR="003C43E3" w:rsidRPr="00017039">
        <w:tab/>
        <w:t>16.4.0</w:t>
      </w:r>
      <w:r w:rsidR="003C43E3" w:rsidRPr="00017039">
        <w:tab/>
        <w:t>4641</w:t>
      </w:r>
      <w:r w:rsidR="003C43E3" w:rsidRPr="00017039">
        <w:tab/>
        <w:t>2</w:t>
      </w:r>
      <w:r w:rsidR="003C43E3" w:rsidRPr="00017039">
        <w:tab/>
        <w:t>A</w:t>
      </w:r>
      <w:r w:rsidR="003C43E3" w:rsidRPr="00017039">
        <w:tab/>
        <w:t>NR_newRAT-Core</w:t>
      </w:r>
      <w:r w:rsidR="003C43E3" w:rsidRPr="00017039">
        <w:tab/>
      </w:r>
      <w:hyperlink r:id="rId70" w:history="1">
        <w:r w:rsidR="00CB079D">
          <w:rPr>
            <w:rStyle w:val="Hyperlink"/>
          </w:rPr>
          <w:t>R2-2106292</w:t>
        </w:r>
      </w:hyperlink>
    </w:p>
    <w:p w14:paraId="3210C367"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[201] Agreed</w:t>
      </w:r>
    </w:p>
    <w:bookmarkEnd w:id="102"/>
    <w:p w14:paraId="48252102" w14:textId="77777777" w:rsidR="003C43E3" w:rsidRPr="00017039" w:rsidRDefault="003C43E3" w:rsidP="003C43E3">
      <w:pPr>
        <w:pStyle w:val="Doc-text2"/>
        <w:ind w:left="0" w:firstLine="0"/>
      </w:pPr>
    </w:p>
    <w:p w14:paraId="5370145B" w14:textId="77777777" w:rsidR="003C43E3" w:rsidRPr="00017039" w:rsidRDefault="003C43E3" w:rsidP="003C43E3">
      <w:pPr>
        <w:pStyle w:val="Doc-text2"/>
        <w:ind w:left="0" w:firstLine="0"/>
      </w:pPr>
    </w:p>
    <w:p w14:paraId="0DC9BD9B" w14:textId="77777777" w:rsidR="003C43E3" w:rsidRPr="00017039" w:rsidRDefault="003C43E3" w:rsidP="003C43E3">
      <w:pPr>
        <w:pStyle w:val="Comments"/>
      </w:pPr>
      <w:r w:rsidRPr="00017039">
        <w:t>Order of actions in PDCP procedural text:</w:t>
      </w:r>
    </w:p>
    <w:p w14:paraId="0F7B8EEC" w14:textId="3C46DBBB" w:rsidR="003C43E3" w:rsidRPr="00017039" w:rsidRDefault="00EA18FC" w:rsidP="003C43E3">
      <w:pPr>
        <w:pStyle w:val="Doc-title"/>
      </w:pPr>
      <w:hyperlink r:id="rId71" w:history="1">
        <w:r w:rsidR="00CB079D">
          <w:rPr>
            <w:rStyle w:val="Hyperlink"/>
          </w:rPr>
          <w:t>R2-2106142</w:t>
        </w:r>
      </w:hyperlink>
      <w:r w:rsidR="003C43E3" w:rsidRPr="00017039">
        <w:tab/>
        <w:t>Correction on integrity verification failure</w:t>
      </w:r>
      <w:r w:rsidR="003C43E3" w:rsidRPr="00017039">
        <w:tab/>
        <w:t>Samsung</w:t>
      </w:r>
      <w:r w:rsidR="003C43E3" w:rsidRPr="00017039">
        <w:tab/>
        <w:t>CR</w:t>
      </w:r>
      <w:r w:rsidR="003C43E3" w:rsidRPr="00017039">
        <w:tab/>
        <w:t>Rel-15</w:t>
      </w:r>
      <w:r w:rsidR="003C43E3" w:rsidRPr="00017039">
        <w:tab/>
        <w:t>36.323</w:t>
      </w:r>
      <w:r w:rsidR="003C43E3" w:rsidRPr="00017039">
        <w:tab/>
        <w:t>15.6.0</w:t>
      </w:r>
      <w:r w:rsidR="003C43E3" w:rsidRPr="00017039">
        <w:tab/>
        <w:t>0294</w:t>
      </w:r>
      <w:r w:rsidR="003C43E3" w:rsidRPr="00017039">
        <w:tab/>
        <w:t>-</w:t>
      </w:r>
      <w:r w:rsidR="003C43E3" w:rsidRPr="00017039">
        <w:tab/>
        <w:t>F</w:t>
      </w:r>
      <w:r w:rsidR="003C43E3" w:rsidRPr="00017039">
        <w:tab/>
        <w:t>TEI15</w:t>
      </w:r>
    </w:p>
    <w:p w14:paraId="12269C46" w14:textId="77777777" w:rsidR="003C43E3" w:rsidRPr="00017039" w:rsidRDefault="003C43E3" w:rsidP="003C43E3">
      <w:pPr>
        <w:pStyle w:val="Doc-text2"/>
      </w:pPr>
      <w:r w:rsidRPr="00017039">
        <w:t>-</w:t>
      </w:r>
      <w:r w:rsidRPr="00017039">
        <w:tab/>
        <w:t>Ericsson thinks this is not necessary. QC agrees. Samsung clarifies this is inconsistency between LTE and NR specifications. LGE thinks this is not needed. Nokia agrees.</w:t>
      </w:r>
    </w:p>
    <w:p w14:paraId="6E45E72B"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Not pursued</w:t>
      </w:r>
    </w:p>
    <w:p w14:paraId="0AC2503D" w14:textId="58E916F2" w:rsidR="003C43E3" w:rsidRPr="00017039" w:rsidRDefault="00EA18FC" w:rsidP="003C43E3">
      <w:pPr>
        <w:pStyle w:val="Doc-title"/>
      </w:pPr>
      <w:hyperlink r:id="rId72" w:history="1">
        <w:r w:rsidR="00CB079D">
          <w:rPr>
            <w:rStyle w:val="Hyperlink"/>
          </w:rPr>
          <w:t>R2-2106143</w:t>
        </w:r>
      </w:hyperlink>
      <w:r w:rsidR="003C43E3" w:rsidRPr="00017039">
        <w:tab/>
        <w:t>Correction on integrity verification failure</w:t>
      </w:r>
      <w:r w:rsidR="003C43E3" w:rsidRPr="00017039">
        <w:tab/>
        <w:t>Samsung</w:t>
      </w:r>
      <w:r w:rsidR="003C43E3" w:rsidRPr="00017039">
        <w:tab/>
        <w:t>CR</w:t>
      </w:r>
      <w:r w:rsidR="003C43E3" w:rsidRPr="00017039">
        <w:tab/>
        <w:t>Rel-16</w:t>
      </w:r>
      <w:r w:rsidR="003C43E3" w:rsidRPr="00017039">
        <w:tab/>
        <w:t>36.323</w:t>
      </w:r>
      <w:r w:rsidR="003C43E3" w:rsidRPr="00017039">
        <w:tab/>
        <w:t>16.3.0</w:t>
      </w:r>
      <w:r w:rsidR="003C43E3" w:rsidRPr="00017039">
        <w:tab/>
        <w:t>0295</w:t>
      </w:r>
      <w:r w:rsidR="003C43E3" w:rsidRPr="00017039">
        <w:tab/>
        <w:t>-</w:t>
      </w:r>
      <w:r w:rsidR="003C43E3" w:rsidRPr="00017039">
        <w:tab/>
        <w:t>A</w:t>
      </w:r>
      <w:r w:rsidR="003C43E3" w:rsidRPr="00017039">
        <w:tab/>
        <w:t>TEI15</w:t>
      </w:r>
    </w:p>
    <w:p w14:paraId="5B8CF220"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Not pursued</w:t>
      </w:r>
    </w:p>
    <w:p w14:paraId="493197C8" w14:textId="77777777" w:rsidR="003C43E3" w:rsidRPr="00017039" w:rsidRDefault="003C43E3" w:rsidP="003C43E3">
      <w:pPr>
        <w:pStyle w:val="Doc-text2"/>
        <w:ind w:left="0" w:firstLine="0"/>
      </w:pPr>
    </w:p>
    <w:p w14:paraId="0E98AB8D" w14:textId="77777777" w:rsidR="003C43E3" w:rsidRPr="00017039" w:rsidRDefault="003C43E3" w:rsidP="003C43E3">
      <w:pPr>
        <w:pStyle w:val="Comments"/>
      </w:pPr>
      <w:r w:rsidRPr="00017039">
        <w:t>Editorial corrections from RRC rapporteur:</w:t>
      </w:r>
    </w:p>
    <w:p w14:paraId="11F9F62D" w14:textId="1737408A" w:rsidR="003C43E3" w:rsidRPr="00017039" w:rsidRDefault="00EA18FC" w:rsidP="003C43E3">
      <w:pPr>
        <w:pStyle w:val="Doc-title"/>
      </w:pPr>
      <w:hyperlink r:id="rId73" w:history="1">
        <w:r w:rsidR="00CB079D">
          <w:rPr>
            <w:rStyle w:val="Hyperlink"/>
          </w:rPr>
          <w:t>R2-2106317</w:t>
        </w:r>
      </w:hyperlink>
      <w:r w:rsidR="003C43E3" w:rsidRPr="00017039">
        <w:tab/>
        <w:t>Minor changes collected by Rapporteur for Rel-15</w:t>
      </w:r>
      <w:r w:rsidR="003C43E3" w:rsidRPr="00017039">
        <w:tab/>
        <w:t>Samsung</w:t>
      </w:r>
      <w:r w:rsidR="003C43E3" w:rsidRPr="00017039">
        <w:tab/>
        <w:t>CR</w:t>
      </w:r>
      <w:r w:rsidR="003C43E3" w:rsidRPr="00017039">
        <w:tab/>
        <w:t>Rel-15</w:t>
      </w:r>
      <w:r w:rsidR="003C43E3" w:rsidRPr="00017039">
        <w:tab/>
        <w:t>36.331</w:t>
      </w:r>
      <w:r w:rsidR="003C43E3" w:rsidRPr="00017039">
        <w:tab/>
        <w:t>15.13.0</w:t>
      </w:r>
      <w:r w:rsidR="003C43E3" w:rsidRPr="00017039">
        <w:tab/>
        <w:t>4683</w:t>
      </w:r>
      <w:r w:rsidR="003C43E3" w:rsidRPr="00017039">
        <w:tab/>
        <w:t>-</w:t>
      </w:r>
      <w:r w:rsidR="003C43E3" w:rsidRPr="00017039">
        <w:tab/>
        <w:t>F</w:t>
      </w:r>
      <w:r w:rsidR="003C43E3" w:rsidRPr="00017039">
        <w:tab/>
        <w:t>SPIA_IDC_LTE-Core, LTE_5GCN_connect-Core</w:t>
      </w:r>
    </w:p>
    <w:p w14:paraId="3D65C76F" w14:textId="77777777" w:rsidR="003C43E3" w:rsidRPr="00017039" w:rsidRDefault="003C43E3" w:rsidP="003C43E3">
      <w:pPr>
        <w:pStyle w:val="Doc-text2"/>
      </w:pPr>
      <w:r w:rsidRPr="00017039">
        <w:t>-</w:t>
      </w:r>
      <w:r w:rsidRPr="00017039">
        <w:tab/>
        <w:t xml:space="preserve">QC thinks the SIB25 issue is change so it's not editorial. Samsung agrees. Huawei is not sure about the motivation. If these align with NR, we should update cover page. Lenovo is OK with changes. This was agreed in NR last time and the SIB25 value is used in a formula so it makes sense in the formula. Nokia thinks that this change is relevant and this is not just alignment but a correction. UE implementation in LTE and NR may be different. Lenovo clarifies the same formula is used in both. QC thinks average is </w:t>
      </w:r>
      <w:proofErr w:type="spellStart"/>
      <w:r w:rsidRPr="00017039">
        <w:t>stil</w:t>
      </w:r>
      <w:proofErr w:type="spellEnd"/>
      <w:r w:rsidRPr="00017039">
        <w:t xml:space="preserve"> more correct.</w:t>
      </w:r>
    </w:p>
    <w:p w14:paraId="04A0B1D0" w14:textId="2153B4DE"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CR is revised in </w:t>
      </w:r>
      <w:hyperlink r:id="rId74" w:history="1">
        <w:r w:rsidR="00CB079D">
          <w:rPr>
            <w:rStyle w:val="Hyperlink"/>
          </w:rPr>
          <w:t>R2-2106499</w:t>
        </w:r>
      </w:hyperlink>
      <w:r w:rsidRPr="00017039">
        <w:t xml:space="preserve"> (should consider what the last change means and whether "average" is correct and correct cover page).</w:t>
      </w:r>
    </w:p>
    <w:p w14:paraId="23D22CCA"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Discuss revised CR By Email [201] (Samsung)</w:t>
      </w:r>
    </w:p>
    <w:bookmarkStart w:id="103" w:name="_Hlk72915772"/>
    <w:p w14:paraId="510D0C03" w14:textId="2BC97FA5" w:rsidR="003C43E3" w:rsidRPr="00017039" w:rsidRDefault="00CB079D" w:rsidP="003C43E3">
      <w:pPr>
        <w:pStyle w:val="Doc-title"/>
      </w:pPr>
      <w:r>
        <w:fldChar w:fldCharType="begin"/>
      </w:r>
      <w:r>
        <w:instrText xml:space="preserve"> HYPERLINK "http://www.3gpp.org/ftp/tsg_ran/WG2_RL2/TSGR2_114-e/Docs/R2-2106499.zip" </w:instrText>
      </w:r>
      <w:r>
        <w:fldChar w:fldCharType="separate"/>
      </w:r>
      <w:r>
        <w:rPr>
          <w:rStyle w:val="Hyperlink"/>
        </w:rPr>
        <w:t>R2-2106499</w:t>
      </w:r>
      <w:r>
        <w:fldChar w:fldCharType="end"/>
      </w:r>
      <w:r w:rsidR="003C43E3" w:rsidRPr="00017039">
        <w:tab/>
        <w:t>Minor changes collected by Rapporteur for Rel-15</w:t>
      </w:r>
      <w:r w:rsidR="003C43E3" w:rsidRPr="00017039">
        <w:tab/>
        <w:t>Samsung</w:t>
      </w:r>
      <w:r w:rsidR="003C43E3" w:rsidRPr="00017039">
        <w:tab/>
        <w:t>CR</w:t>
      </w:r>
      <w:r w:rsidR="003C43E3" w:rsidRPr="00017039">
        <w:tab/>
        <w:t>Rel-15</w:t>
      </w:r>
      <w:r w:rsidR="003C43E3" w:rsidRPr="00017039">
        <w:tab/>
        <w:t>36.331</w:t>
      </w:r>
      <w:r w:rsidR="003C43E3" w:rsidRPr="00017039">
        <w:tab/>
        <w:t>15.13.0</w:t>
      </w:r>
      <w:r w:rsidR="003C43E3" w:rsidRPr="00017039">
        <w:tab/>
        <w:t>4683</w:t>
      </w:r>
      <w:r w:rsidR="003C43E3" w:rsidRPr="00017039">
        <w:tab/>
        <w:t>1</w:t>
      </w:r>
      <w:r w:rsidR="003C43E3" w:rsidRPr="00017039">
        <w:tab/>
        <w:t>F</w:t>
      </w:r>
      <w:r w:rsidR="003C43E3" w:rsidRPr="00017039">
        <w:tab/>
        <w:t>SPIA_IDC_LTE-Core, LTE_5GCN_connect-Core</w:t>
      </w:r>
      <w:r w:rsidR="003C43E3" w:rsidRPr="00017039">
        <w:tab/>
      </w:r>
      <w:hyperlink r:id="rId75" w:history="1">
        <w:r>
          <w:rPr>
            <w:rStyle w:val="Hyperlink"/>
          </w:rPr>
          <w:t>R2-2106317</w:t>
        </w:r>
      </w:hyperlink>
    </w:p>
    <w:p w14:paraId="7C92A5A1"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[201] Agreed</w:t>
      </w:r>
    </w:p>
    <w:p w14:paraId="20E909D3" w14:textId="77777777" w:rsidR="003C43E3" w:rsidRPr="00017039" w:rsidRDefault="003C43E3" w:rsidP="003C43E3">
      <w:pPr>
        <w:pStyle w:val="Doc-text2"/>
      </w:pPr>
    </w:p>
    <w:p w14:paraId="272AB2B4" w14:textId="30B1666B" w:rsidR="003C43E3" w:rsidRPr="00017039" w:rsidRDefault="00EA18FC" w:rsidP="003C43E3">
      <w:pPr>
        <w:pStyle w:val="Doc-title"/>
      </w:pPr>
      <w:hyperlink r:id="rId76" w:history="1">
        <w:r w:rsidR="00CB079D">
          <w:rPr>
            <w:rStyle w:val="Hyperlink"/>
          </w:rPr>
          <w:t>R2-2106318</w:t>
        </w:r>
      </w:hyperlink>
      <w:r w:rsidR="003C43E3" w:rsidRPr="00017039">
        <w:tab/>
        <w:t>Minor changes collected by Rapporteur for Rel-16</w:t>
      </w:r>
      <w:r w:rsidR="003C43E3" w:rsidRPr="00017039">
        <w:tab/>
        <w:t>Samsung</w:t>
      </w:r>
      <w:r w:rsidR="003C43E3" w:rsidRPr="00017039">
        <w:tab/>
        <w:t>CR</w:t>
      </w:r>
      <w:r w:rsidR="003C43E3" w:rsidRPr="00017039">
        <w:tab/>
        <w:t>Rel-16</w:t>
      </w:r>
      <w:r w:rsidR="003C43E3" w:rsidRPr="00017039">
        <w:tab/>
        <w:t>36.331</w:t>
      </w:r>
      <w:r w:rsidR="003C43E3" w:rsidRPr="00017039">
        <w:tab/>
        <w:t>16.4.0</w:t>
      </w:r>
      <w:r w:rsidR="003C43E3" w:rsidRPr="00017039">
        <w:tab/>
        <w:t>4684</w:t>
      </w:r>
      <w:r w:rsidR="003C43E3" w:rsidRPr="00017039">
        <w:tab/>
        <w:t>-</w:t>
      </w:r>
      <w:r w:rsidR="003C43E3" w:rsidRPr="00017039">
        <w:tab/>
        <w:t>F</w:t>
      </w:r>
      <w:r w:rsidR="003C43E3" w:rsidRPr="00017039">
        <w:tab/>
        <w:t>SPIA_IDC_LTE-Core, LTE_5GCN_connect-Core, TEI16</w:t>
      </w:r>
    </w:p>
    <w:p w14:paraId="2C166F12" w14:textId="7287F4DA"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CR is revised in </w:t>
      </w:r>
      <w:hyperlink r:id="rId77" w:history="1">
        <w:r w:rsidR="00CB079D">
          <w:rPr>
            <w:rStyle w:val="Hyperlink"/>
          </w:rPr>
          <w:t>R2-2106500</w:t>
        </w:r>
      </w:hyperlink>
      <w:r w:rsidRPr="00017039">
        <w:t xml:space="preserve"> (should consider what the last change means and whether "average" is correct and correct cover page).</w:t>
      </w:r>
    </w:p>
    <w:p w14:paraId="73AFCA8C"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Discuss revised CR By Email [201] (Samsung)</w:t>
      </w:r>
    </w:p>
    <w:p w14:paraId="39FA41DD" w14:textId="77777777" w:rsidR="003C43E3" w:rsidRPr="00017039" w:rsidRDefault="003C43E3" w:rsidP="003C43E3">
      <w:pPr>
        <w:pStyle w:val="Doc-text2"/>
      </w:pPr>
    </w:p>
    <w:bookmarkEnd w:id="103"/>
    <w:p w14:paraId="50BD8F6E" w14:textId="442E029F" w:rsidR="003C43E3" w:rsidRPr="00017039" w:rsidRDefault="00CB079D" w:rsidP="003C43E3">
      <w:pPr>
        <w:pStyle w:val="Doc-title"/>
        <w:rPr>
          <w:lang w:eastAsia="ko-KR"/>
        </w:rPr>
      </w:pPr>
      <w:r>
        <w:rPr>
          <w:lang w:eastAsia="ko-KR"/>
        </w:rPr>
        <w:fldChar w:fldCharType="begin"/>
      </w:r>
      <w:r>
        <w:rPr>
          <w:lang w:eastAsia="ko-KR"/>
        </w:rPr>
        <w:instrText xml:space="preserve"> HYPERLINK "http://www.3gpp.org/ftp/tsg_ran/WG2_RL2/TSGR2_114-e/Docs/R2-2106500.zip" </w:instrText>
      </w:r>
      <w:r>
        <w:rPr>
          <w:lang w:eastAsia="ko-KR"/>
        </w:rPr>
        <w:fldChar w:fldCharType="separate"/>
      </w:r>
      <w:r>
        <w:rPr>
          <w:rStyle w:val="Hyperlink"/>
          <w:lang w:eastAsia="ko-KR"/>
        </w:rPr>
        <w:t>R2-2106500</w:t>
      </w:r>
      <w:r>
        <w:rPr>
          <w:lang w:eastAsia="ko-KR"/>
        </w:rPr>
        <w:fldChar w:fldCharType="end"/>
      </w:r>
      <w:r w:rsidR="00160B0A" w:rsidRPr="00017039">
        <w:rPr>
          <w:lang w:eastAsia="ko-KR"/>
        </w:rPr>
        <w:tab/>
      </w:r>
      <w:r w:rsidR="003C43E3" w:rsidRPr="00017039">
        <w:rPr>
          <w:lang w:eastAsia="ko-KR"/>
        </w:rPr>
        <w:t>Minor changes collected by Rapporteur for Rel-16  Samsung</w:t>
      </w:r>
      <w:r w:rsidR="008F1083">
        <w:rPr>
          <w:lang w:eastAsia="ko-KR"/>
        </w:rPr>
        <w:tab/>
      </w:r>
      <w:r w:rsidR="003C43E3" w:rsidRPr="00017039">
        <w:rPr>
          <w:lang w:eastAsia="ko-KR"/>
        </w:rPr>
        <w:t>CR</w:t>
      </w:r>
      <w:r w:rsidR="008F1083">
        <w:rPr>
          <w:lang w:eastAsia="ko-KR"/>
        </w:rPr>
        <w:tab/>
      </w:r>
      <w:r w:rsidR="003C43E3" w:rsidRPr="00017039">
        <w:rPr>
          <w:lang w:eastAsia="ko-KR"/>
        </w:rPr>
        <w:t>Rel-16</w:t>
      </w:r>
      <w:r w:rsidR="008F1083">
        <w:rPr>
          <w:lang w:eastAsia="ko-KR"/>
        </w:rPr>
        <w:tab/>
      </w:r>
      <w:r w:rsidR="003C43E3" w:rsidRPr="00017039">
        <w:rPr>
          <w:lang w:eastAsia="ko-KR"/>
        </w:rPr>
        <w:t>36.331</w:t>
      </w:r>
      <w:r w:rsidR="008F1083">
        <w:rPr>
          <w:lang w:eastAsia="ko-KR"/>
        </w:rPr>
        <w:tab/>
      </w:r>
      <w:r w:rsidR="003C43E3" w:rsidRPr="00017039">
        <w:rPr>
          <w:lang w:eastAsia="ko-KR"/>
        </w:rPr>
        <w:t>16.4.0</w:t>
      </w:r>
      <w:r w:rsidR="008F1083">
        <w:rPr>
          <w:lang w:eastAsia="ko-KR"/>
        </w:rPr>
        <w:tab/>
      </w:r>
      <w:r w:rsidR="003C43E3" w:rsidRPr="00017039">
        <w:rPr>
          <w:lang w:eastAsia="ko-KR"/>
        </w:rPr>
        <w:t>4684</w:t>
      </w:r>
      <w:r w:rsidR="008F1083">
        <w:rPr>
          <w:lang w:eastAsia="ko-KR"/>
        </w:rPr>
        <w:tab/>
      </w:r>
      <w:r w:rsidR="003C43E3" w:rsidRPr="00017039">
        <w:rPr>
          <w:lang w:eastAsia="ko-KR"/>
        </w:rPr>
        <w:t>1</w:t>
      </w:r>
      <w:r w:rsidR="008F1083">
        <w:rPr>
          <w:lang w:eastAsia="ko-KR"/>
        </w:rPr>
        <w:tab/>
      </w:r>
      <w:r w:rsidR="003C43E3" w:rsidRPr="00017039">
        <w:rPr>
          <w:lang w:eastAsia="ko-KR"/>
        </w:rPr>
        <w:t>F</w:t>
      </w:r>
      <w:r w:rsidR="008F1083">
        <w:rPr>
          <w:lang w:eastAsia="ko-KR"/>
        </w:rPr>
        <w:tab/>
      </w:r>
      <w:r w:rsidR="003C43E3" w:rsidRPr="00017039">
        <w:rPr>
          <w:lang w:eastAsia="ko-KR"/>
        </w:rPr>
        <w:t>SPIA_IDC_LTE-Core, LTE_5GCN_connect-Core, TEI16</w:t>
      </w:r>
      <w:r w:rsidR="008F1083">
        <w:rPr>
          <w:lang w:eastAsia="ko-KR"/>
        </w:rPr>
        <w:tab/>
      </w:r>
      <w:hyperlink r:id="rId78" w:history="1">
        <w:r>
          <w:rPr>
            <w:rStyle w:val="Hyperlink"/>
            <w:lang w:eastAsia="ko-KR"/>
          </w:rPr>
          <w:t>R2-2106318</w:t>
        </w:r>
      </w:hyperlink>
    </w:p>
    <w:p w14:paraId="13344821" w14:textId="20C7171F"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[201] Wrong CR Cat (should be Cat A since this is shadow of </w:t>
      </w:r>
      <w:hyperlink r:id="rId79" w:history="1">
        <w:r w:rsidR="00CB079D">
          <w:rPr>
            <w:rStyle w:val="Hyperlink"/>
          </w:rPr>
          <w:t>R2-2106499</w:t>
        </w:r>
      </w:hyperlink>
      <w:r w:rsidRPr="00017039">
        <w:t>)</w:t>
      </w:r>
    </w:p>
    <w:p w14:paraId="57BFD34F" w14:textId="3ACFC6C6"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[201] Revised in </w:t>
      </w:r>
      <w:hyperlink r:id="rId80" w:history="1">
        <w:r w:rsidR="00CB079D">
          <w:rPr>
            <w:rStyle w:val="Hyperlink"/>
          </w:rPr>
          <w:t>R2-2106510</w:t>
        </w:r>
      </w:hyperlink>
    </w:p>
    <w:p w14:paraId="751A55D0" w14:textId="77777777" w:rsidR="003C43E3" w:rsidRPr="00017039" w:rsidRDefault="003C43E3" w:rsidP="003C43E3">
      <w:pPr>
        <w:pStyle w:val="Doc-text2"/>
      </w:pPr>
    </w:p>
    <w:p w14:paraId="0E5AFDC8" w14:textId="6DCC61C0" w:rsidR="003C43E3" w:rsidRPr="00017039" w:rsidRDefault="00EA18FC" w:rsidP="003C43E3">
      <w:pPr>
        <w:pStyle w:val="Doc-title"/>
        <w:rPr>
          <w:lang w:eastAsia="ko-KR"/>
        </w:rPr>
      </w:pPr>
      <w:hyperlink r:id="rId81" w:history="1">
        <w:r w:rsidR="00CB079D">
          <w:rPr>
            <w:rStyle w:val="Hyperlink"/>
            <w:lang w:eastAsia="ko-KR"/>
          </w:rPr>
          <w:t>R2-2106510</w:t>
        </w:r>
      </w:hyperlink>
      <w:r w:rsidR="00160B0A" w:rsidRPr="00017039">
        <w:rPr>
          <w:lang w:eastAsia="ko-KR"/>
        </w:rPr>
        <w:tab/>
      </w:r>
      <w:r w:rsidR="003C43E3" w:rsidRPr="00017039">
        <w:rPr>
          <w:lang w:eastAsia="ko-KR"/>
        </w:rPr>
        <w:t>Minor changes collected by Rapporteur for Rel-16</w:t>
      </w:r>
      <w:r w:rsidR="008F1083">
        <w:rPr>
          <w:lang w:eastAsia="ko-KR"/>
        </w:rPr>
        <w:tab/>
      </w:r>
      <w:r w:rsidR="003C43E3" w:rsidRPr="00017039">
        <w:rPr>
          <w:lang w:eastAsia="ko-KR"/>
        </w:rPr>
        <w:t>Samsung</w:t>
      </w:r>
      <w:r w:rsidR="008F1083">
        <w:rPr>
          <w:lang w:eastAsia="ko-KR"/>
        </w:rPr>
        <w:tab/>
      </w:r>
      <w:r w:rsidR="003C43E3" w:rsidRPr="00017039">
        <w:rPr>
          <w:lang w:eastAsia="ko-KR"/>
        </w:rPr>
        <w:t>CR</w:t>
      </w:r>
      <w:r w:rsidR="008F1083">
        <w:rPr>
          <w:lang w:eastAsia="ko-KR"/>
        </w:rPr>
        <w:tab/>
      </w:r>
      <w:r w:rsidR="003C43E3" w:rsidRPr="00017039">
        <w:rPr>
          <w:lang w:eastAsia="ko-KR"/>
        </w:rPr>
        <w:t>Rel-16</w:t>
      </w:r>
      <w:r w:rsidR="008F1083">
        <w:rPr>
          <w:lang w:eastAsia="ko-KR"/>
        </w:rPr>
        <w:tab/>
      </w:r>
      <w:r w:rsidR="003C43E3" w:rsidRPr="00017039">
        <w:rPr>
          <w:lang w:eastAsia="ko-KR"/>
        </w:rPr>
        <w:t>36.331</w:t>
      </w:r>
      <w:r w:rsidR="008F1083">
        <w:rPr>
          <w:lang w:eastAsia="ko-KR"/>
        </w:rPr>
        <w:tab/>
      </w:r>
      <w:r w:rsidR="003C43E3" w:rsidRPr="00017039">
        <w:rPr>
          <w:lang w:eastAsia="ko-KR"/>
        </w:rPr>
        <w:t>16.4.0</w:t>
      </w:r>
      <w:r w:rsidR="008F1083">
        <w:rPr>
          <w:lang w:eastAsia="ko-KR"/>
        </w:rPr>
        <w:tab/>
      </w:r>
      <w:r w:rsidR="003C43E3" w:rsidRPr="00017039">
        <w:rPr>
          <w:lang w:eastAsia="ko-KR"/>
        </w:rPr>
        <w:t>4684</w:t>
      </w:r>
      <w:r w:rsidR="008F1083">
        <w:rPr>
          <w:lang w:eastAsia="ko-KR"/>
        </w:rPr>
        <w:tab/>
      </w:r>
      <w:r w:rsidR="003C43E3" w:rsidRPr="00017039">
        <w:rPr>
          <w:lang w:eastAsia="ko-KR"/>
        </w:rPr>
        <w:t>2</w:t>
      </w:r>
      <w:r w:rsidR="008F1083">
        <w:rPr>
          <w:lang w:eastAsia="ko-KR"/>
        </w:rPr>
        <w:tab/>
      </w:r>
      <w:r w:rsidR="003C43E3" w:rsidRPr="00017039">
        <w:rPr>
          <w:lang w:eastAsia="ko-KR"/>
        </w:rPr>
        <w:t>A</w:t>
      </w:r>
      <w:r w:rsidR="008F1083">
        <w:rPr>
          <w:lang w:eastAsia="ko-KR"/>
        </w:rPr>
        <w:tab/>
      </w:r>
      <w:r w:rsidR="003C43E3" w:rsidRPr="00017039">
        <w:rPr>
          <w:lang w:eastAsia="ko-KR"/>
        </w:rPr>
        <w:t>SPIA_IDC_LTE-Core, LTE_5GCN_connect-Core, TEI16</w:t>
      </w:r>
      <w:r w:rsidR="008F1083">
        <w:rPr>
          <w:lang w:eastAsia="ko-KR"/>
        </w:rPr>
        <w:tab/>
      </w:r>
      <w:hyperlink r:id="rId82" w:history="1">
        <w:r w:rsidR="00CB079D">
          <w:rPr>
            <w:rStyle w:val="Hyperlink"/>
            <w:lang w:eastAsia="ko-KR"/>
          </w:rPr>
          <w:t>R2-2106500</w:t>
        </w:r>
      </w:hyperlink>
    </w:p>
    <w:p w14:paraId="53C6A6D0"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[201] Agreed</w:t>
      </w:r>
    </w:p>
    <w:p w14:paraId="06FA6C82" w14:textId="77777777" w:rsidR="003C43E3" w:rsidRPr="00017039" w:rsidRDefault="003C43E3" w:rsidP="003C43E3">
      <w:pPr>
        <w:pStyle w:val="Doc-text2"/>
        <w:ind w:left="0" w:firstLine="0"/>
      </w:pPr>
    </w:p>
    <w:p w14:paraId="50215CC4" w14:textId="77777777" w:rsidR="003C43E3" w:rsidRPr="00017039" w:rsidRDefault="003C43E3" w:rsidP="003C43E3">
      <w:pPr>
        <w:pStyle w:val="BoldComments"/>
        <w:rPr>
          <w:lang w:val="fi-FI"/>
        </w:rPr>
      </w:pPr>
      <w:r w:rsidRPr="00017039">
        <w:t>Email</w:t>
      </w:r>
      <w:r w:rsidRPr="00017039">
        <w:rPr>
          <w:lang w:val="fi-FI"/>
        </w:rPr>
        <w:t xml:space="preserve"> discussions ([201])</w:t>
      </w:r>
    </w:p>
    <w:p w14:paraId="2AF0A51E" w14:textId="77777777" w:rsidR="003C43E3" w:rsidRPr="00017039" w:rsidRDefault="003C43E3" w:rsidP="003C43E3">
      <w:pPr>
        <w:pStyle w:val="EmailDiscussion"/>
        <w:overflowPunct/>
        <w:autoSpaceDE/>
        <w:autoSpaceDN/>
        <w:adjustRightInd/>
        <w:ind w:left="1619" w:hanging="360"/>
        <w:textAlignment w:val="auto"/>
      </w:pPr>
      <w:r w:rsidRPr="00017039">
        <w:t>[AT114-e][201][LTE] Miscellaneous LTE CRs (Samsung)</w:t>
      </w:r>
    </w:p>
    <w:p w14:paraId="6CFB4889" w14:textId="77777777" w:rsidR="003C43E3" w:rsidRPr="00017039" w:rsidRDefault="003C43E3" w:rsidP="003C43E3">
      <w:pPr>
        <w:pStyle w:val="EmailDiscussion2"/>
        <w:ind w:left="1619" w:firstLine="0"/>
        <w:rPr>
          <w:u w:val="single"/>
        </w:rPr>
      </w:pPr>
      <w:r w:rsidRPr="00017039">
        <w:rPr>
          <w:u w:val="single"/>
        </w:rPr>
        <w:t xml:space="preserve">Scope: </w:t>
      </w:r>
    </w:p>
    <w:p w14:paraId="7F1AAB66" w14:textId="77777777" w:rsidR="003C43E3" w:rsidRPr="00017039" w:rsidRDefault="003C43E3" w:rsidP="003C43E3">
      <w:pPr>
        <w:pStyle w:val="EmailDiscussion2"/>
        <w:numPr>
          <w:ilvl w:val="2"/>
          <w:numId w:val="16"/>
        </w:numPr>
        <w:overflowPunct/>
        <w:autoSpaceDE/>
        <w:autoSpaceDN/>
        <w:adjustRightInd/>
        <w:ind w:left="1980"/>
        <w:textAlignment w:val="auto"/>
      </w:pPr>
      <w:bookmarkStart w:id="104" w:name="_Hlk72344658"/>
      <w:r w:rsidRPr="00017039">
        <w:t>Finalize LTE CRs discussed online and marked for this discussion</w:t>
      </w:r>
    </w:p>
    <w:bookmarkEnd w:id="104"/>
    <w:p w14:paraId="3D2E5D2B" w14:textId="77777777" w:rsidR="003C43E3" w:rsidRPr="00017039" w:rsidRDefault="003C43E3" w:rsidP="003C43E3">
      <w:pPr>
        <w:pStyle w:val="EmailDiscussion2"/>
        <w:rPr>
          <w:u w:val="single"/>
        </w:rPr>
      </w:pPr>
      <w:r w:rsidRPr="00017039">
        <w:tab/>
      </w:r>
      <w:r w:rsidRPr="00017039">
        <w:rPr>
          <w:u w:val="single"/>
        </w:rPr>
        <w:t xml:space="preserve">Intended outcome: </w:t>
      </w:r>
    </w:p>
    <w:p w14:paraId="36B910DD"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Agreeable CRs (if any)</w:t>
      </w:r>
    </w:p>
    <w:p w14:paraId="74C8CABE" w14:textId="77777777" w:rsidR="003C43E3" w:rsidRPr="00017039" w:rsidRDefault="003C43E3" w:rsidP="003C43E3">
      <w:pPr>
        <w:pStyle w:val="EmailDiscussion2"/>
        <w:rPr>
          <w:u w:val="single"/>
        </w:rPr>
      </w:pPr>
      <w:r w:rsidRPr="00017039">
        <w:tab/>
      </w:r>
      <w:r w:rsidRPr="00017039">
        <w:rPr>
          <w:u w:val="single"/>
        </w:rPr>
        <w:t xml:space="preserve">Deadline for providing comments, for rapporteur inputs, conclusions and CR finalization:  </w:t>
      </w:r>
    </w:p>
    <w:p w14:paraId="5616E0C5"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Initial deadline (for company feedback):  2</w:t>
      </w:r>
      <w:r w:rsidRPr="00017039">
        <w:rPr>
          <w:vertAlign w:val="superscript"/>
        </w:rPr>
        <w:t>nd</w:t>
      </w:r>
      <w:r w:rsidRPr="00017039">
        <w:t xml:space="preserve"> week Tue, UTC 0900 </w:t>
      </w:r>
    </w:p>
    <w:p w14:paraId="46B9C83F"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Deadline for CR finalization: 2</w:t>
      </w:r>
      <w:r w:rsidRPr="00017039">
        <w:rPr>
          <w:vertAlign w:val="superscript"/>
        </w:rPr>
        <w:t>nd</w:t>
      </w:r>
      <w:r w:rsidRPr="00017039">
        <w:t xml:space="preserve"> week Wed, UTC 0900 </w:t>
      </w:r>
    </w:p>
    <w:p w14:paraId="2A0FEE71" w14:textId="77777777" w:rsidR="00E403D1" w:rsidRPr="00017039" w:rsidRDefault="00E403D1" w:rsidP="00E403D1">
      <w:pPr>
        <w:pStyle w:val="Doc-text2"/>
      </w:pPr>
    </w:p>
    <w:p w14:paraId="403B2112" w14:textId="77777777" w:rsidR="00E403D1" w:rsidRPr="00017039" w:rsidRDefault="00E403D1" w:rsidP="00E403D1">
      <w:pPr>
        <w:pStyle w:val="Heading1"/>
      </w:pPr>
      <w:bookmarkStart w:id="105" w:name="_Toc74844891"/>
      <w:bookmarkStart w:id="106" w:name="_Toc78991624"/>
      <w:bookmarkStart w:id="107" w:name="_Toc78991873"/>
      <w:r w:rsidRPr="00017039">
        <w:t>5</w:t>
      </w:r>
      <w:r w:rsidRPr="00017039">
        <w:tab/>
        <w:t>Rel-15 WI: New Radio (NR) Access Technology</w:t>
      </w:r>
      <w:bookmarkEnd w:id="105"/>
      <w:bookmarkEnd w:id="106"/>
      <w:bookmarkEnd w:id="107"/>
    </w:p>
    <w:p w14:paraId="377075F9" w14:textId="77777777" w:rsidR="00E403D1" w:rsidRPr="00017039" w:rsidRDefault="00E403D1" w:rsidP="00E403D1">
      <w:pPr>
        <w:pStyle w:val="Comments"/>
      </w:pPr>
      <w:r w:rsidRPr="00017039">
        <w:t>(NR_newRAT-Core; leading WG: RAN1; REL-15; started: Mar. 17; closed: Jun. 19: WID: RP-191971)</w:t>
      </w:r>
    </w:p>
    <w:p w14:paraId="706AA167" w14:textId="77777777" w:rsidR="00E403D1" w:rsidRPr="00017039" w:rsidRDefault="00E403D1" w:rsidP="00E403D1">
      <w:pPr>
        <w:pStyle w:val="Comments"/>
      </w:pPr>
      <w:r w:rsidRPr="00017039">
        <w:t xml:space="preserve">Only essential corrections. Includes all R15 NR drops and architectures. </w:t>
      </w:r>
    </w:p>
    <w:p w14:paraId="45BEE55A" w14:textId="77777777" w:rsidR="00E403D1" w:rsidRPr="00017039" w:rsidRDefault="00E403D1" w:rsidP="00E403D1">
      <w:pPr>
        <w:pStyle w:val="Heading2"/>
      </w:pPr>
      <w:bookmarkStart w:id="108" w:name="_Toc74844892"/>
      <w:bookmarkStart w:id="109" w:name="_Toc78991625"/>
      <w:bookmarkStart w:id="110" w:name="_Toc78991874"/>
      <w:r w:rsidRPr="00017039">
        <w:t>5.1</w:t>
      </w:r>
      <w:r w:rsidRPr="00017039">
        <w:tab/>
        <w:t>Organisational</w:t>
      </w:r>
      <w:bookmarkEnd w:id="108"/>
      <w:bookmarkEnd w:id="109"/>
      <w:bookmarkEnd w:id="110"/>
    </w:p>
    <w:p w14:paraId="47718E21" w14:textId="77777777" w:rsidR="00E403D1" w:rsidRPr="00017039" w:rsidRDefault="00E403D1" w:rsidP="00E403D1">
      <w:pPr>
        <w:pStyle w:val="Comments"/>
      </w:pPr>
      <w:r w:rsidRPr="00017039">
        <w:t>Incoming LSs, etc.</w:t>
      </w:r>
    </w:p>
    <w:p w14:paraId="6A66590F" w14:textId="77777777" w:rsidR="00E403D1" w:rsidRPr="00017039" w:rsidRDefault="00E403D1" w:rsidP="00E403D1">
      <w:pPr>
        <w:pStyle w:val="Heading2"/>
      </w:pPr>
      <w:bookmarkStart w:id="111" w:name="_Toc74844893"/>
      <w:bookmarkStart w:id="112" w:name="_Toc78991626"/>
      <w:bookmarkStart w:id="113" w:name="_Toc78991875"/>
      <w:r w:rsidRPr="00017039">
        <w:t>5.2</w:t>
      </w:r>
      <w:r w:rsidRPr="00017039">
        <w:tab/>
        <w:t>Stage 2 corrections</w:t>
      </w:r>
      <w:bookmarkEnd w:id="111"/>
      <w:bookmarkEnd w:id="112"/>
      <w:bookmarkEnd w:id="113"/>
    </w:p>
    <w:p w14:paraId="737382D1" w14:textId="77777777" w:rsidR="00E403D1" w:rsidRPr="00017039" w:rsidRDefault="00E403D1" w:rsidP="00E403D1">
      <w:pPr>
        <w:pStyle w:val="Comments"/>
      </w:pPr>
      <w:r w:rsidRPr="00017039">
        <w:t>You should discuss your stage 2 CRs with the specification rapporteurs before submission.</w:t>
      </w:r>
    </w:p>
    <w:p w14:paraId="316E7B1F" w14:textId="77777777" w:rsidR="00E403D1" w:rsidRPr="00017039" w:rsidRDefault="00E403D1" w:rsidP="00E403D1">
      <w:pPr>
        <w:pStyle w:val="Comments"/>
      </w:pPr>
    </w:p>
    <w:p w14:paraId="76761D04" w14:textId="77777777" w:rsidR="00E403D1" w:rsidRPr="00017039" w:rsidRDefault="00E403D1" w:rsidP="00E403D1">
      <w:pPr>
        <w:pStyle w:val="EmailDiscussion"/>
        <w:overflowPunct/>
        <w:autoSpaceDE/>
        <w:autoSpaceDN/>
        <w:adjustRightInd/>
        <w:ind w:left="1619" w:hanging="360"/>
        <w:textAlignment w:val="auto"/>
      </w:pPr>
      <w:r w:rsidRPr="00017039">
        <w:t>[AT114-e][001][NR15] Stage-2 (Nokia)</w:t>
      </w:r>
    </w:p>
    <w:p w14:paraId="2C440A9B" w14:textId="58C6E880" w:rsidR="00E403D1" w:rsidRPr="00017039" w:rsidRDefault="00E403D1" w:rsidP="00E403D1">
      <w:pPr>
        <w:pStyle w:val="Doc-text2"/>
      </w:pPr>
      <w:r w:rsidRPr="00017039">
        <w:tab/>
        <w:t xml:space="preserve">Scope: Treat </w:t>
      </w:r>
      <w:hyperlink r:id="rId83" w:history="1">
        <w:r w:rsidR="00CB079D">
          <w:rPr>
            <w:rStyle w:val="Hyperlink"/>
          </w:rPr>
          <w:t>R2-2105783</w:t>
        </w:r>
      </w:hyperlink>
      <w:r w:rsidRPr="00017039">
        <w:t xml:space="preserve">, </w:t>
      </w:r>
      <w:hyperlink r:id="rId84" w:history="1">
        <w:r w:rsidR="00CB079D">
          <w:rPr>
            <w:rStyle w:val="Hyperlink"/>
          </w:rPr>
          <w:t>R2-2105763</w:t>
        </w:r>
      </w:hyperlink>
      <w:r w:rsidRPr="00017039">
        <w:t xml:space="preserve">, </w:t>
      </w:r>
      <w:hyperlink r:id="rId85" w:history="1">
        <w:r w:rsidR="00CB079D">
          <w:rPr>
            <w:rStyle w:val="Hyperlink"/>
          </w:rPr>
          <w:t>R2-2106174</w:t>
        </w:r>
      </w:hyperlink>
      <w:r w:rsidRPr="00017039">
        <w:t xml:space="preserve">, </w:t>
      </w:r>
      <w:hyperlink r:id="rId86" w:history="1">
        <w:r w:rsidR="00CB079D">
          <w:rPr>
            <w:rStyle w:val="Hyperlink"/>
          </w:rPr>
          <w:t>R2-2106170</w:t>
        </w:r>
      </w:hyperlink>
      <w:r w:rsidRPr="00017039">
        <w:t xml:space="preserve">, </w:t>
      </w:r>
      <w:hyperlink r:id="rId87" w:history="1">
        <w:r w:rsidR="00CB079D">
          <w:rPr>
            <w:rStyle w:val="Hyperlink"/>
          </w:rPr>
          <w:t>R2-2105001</w:t>
        </w:r>
      </w:hyperlink>
      <w:r w:rsidRPr="00017039">
        <w:t xml:space="preserve">, </w:t>
      </w:r>
      <w:hyperlink r:id="rId88" w:history="1">
        <w:r w:rsidR="00CB079D">
          <w:rPr>
            <w:rStyle w:val="Hyperlink"/>
          </w:rPr>
          <w:t>R2-2105002</w:t>
        </w:r>
      </w:hyperlink>
      <w:r w:rsidRPr="00017039">
        <w:t xml:space="preserve">, </w:t>
      </w:r>
      <w:hyperlink r:id="rId89" w:history="1">
        <w:r w:rsidR="00CB079D">
          <w:rPr>
            <w:rStyle w:val="Hyperlink"/>
          </w:rPr>
          <w:t>R2-2106194</w:t>
        </w:r>
      </w:hyperlink>
      <w:r w:rsidRPr="00017039">
        <w:t xml:space="preserve">, </w:t>
      </w:r>
      <w:hyperlink r:id="rId90" w:history="1">
        <w:r w:rsidR="00CB079D">
          <w:rPr>
            <w:rStyle w:val="Hyperlink"/>
          </w:rPr>
          <w:t>R2-2106195</w:t>
        </w:r>
      </w:hyperlink>
    </w:p>
    <w:p w14:paraId="4957A25E" w14:textId="77777777" w:rsidR="00E403D1" w:rsidRPr="00017039" w:rsidRDefault="00E403D1" w:rsidP="00E403D1">
      <w:pPr>
        <w:pStyle w:val="EmailDiscussion2"/>
      </w:pPr>
      <w:r w:rsidRPr="00017039">
        <w:tab/>
        <w:t>Phase 1, For IPA CRs Confirm CRs or identify needed change. Other CRs determine agreeable parts, Phase 2, for IPA CR modifications, and new agreeable parts Work on CRs.</w:t>
      </w:r>
    </w:p>
    <w:p w14:paraId="41FCC39E" w14:textId="77777777" w:rsidR="00E403D1" w:rsidRPr="00017039" w:rsidRDefault="00E403D1" w:rsidP="00E403D1">
      <w:pPr>
        <w:pStyle w:val="EmailDiscussion2"/>
      </w:pPr>
      <w:r w:rsidRPr="00017039">
        <w:tab/>
        <w:t xml:space="preserve">Intended outcome: Report and Agreed CRs. </w:t>
      </w:r>
    </w:p>
    <w:p w14:paraId="18E96B94" w14:textId="77777777" w:rsidR="00E403D1" w:rsidRPr="00017039" w:rsidRDefault="00E403D1" w:rsidP="00E403D1">
      <w:pPr>
        <w:pStyle w:val="EmailDiscussion2"/>
      </w:pPr>
      <w:r w:rsidRPr="00017039">
        <w:tab/>
        <w:t>Deadline: Schedule A</w:t>
      </w:r>
    </w:p>
    <w:p w14:paraId="4DD0C4D0" w14:textId="77777777" w:rsidR="00E403D1" w:rsidRPr="00017039" w:rsidRDefault="00E403D1" w:rsidP="00E403D1">
      <w:pPr>
        <w:pStyle w:val="EmailDiscussion2"/>
      </w:pPr>
    </w:p>
    <w:p w14:paraId="5D1B344E" w14:textId="7E464FC4" w:rsidR="00E403D1" w:rsidRPr="00017039" w:rsidRDefault="00EA18FC" w:rsidP="00E403D1">
      <w:pPr>
        <w:pStyle w:val="Doc-title"/>
      </w:pPr>
      <w:hyperlink r:id="rId91" w:history="1">
        <w:r w:rsidR="00CB079D">
          <w:rPr>
            <w:rStyle w:val="Hyperlink"/>
          </w:rPr>
          <w:t>R2-2106639</w:t>
        </w:r>
      </w:hyperlink>
      <w:r w:rsidR="00E403D1" w:rsidRPr="00017039">
        <w:tab/>
        <w:t>Offline 001 on Rel-15 Stage 2 Corrections</w:t>
      </w:r>
      <w:r w:rsidR="00E403D1" w:rsidRPr="00017039">
        <w:tab/>
        <w:t>Nokia (Rapporteur)</w:t>
      </w:r>
    </w:p>
    <w:p w14:paraId="77B27EE2"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[001] Noted, agreements taken into account and reflected below</w:t>
      </w:r>
    </w:p>
    <w:p w14:paraId="15BA892F" w14:textId="24EC43E1" w:rsidR="00E403D1" w:rsidRPr="00017039" w:rsidRDefault="00E403D1" w:rsidP="00E403D1">
      <w:pPr>
        <w:pStyle w:val="Heading3"/>
        <w:rPr>
          <w:szCs w:val="28"/>
        </w:rPr>
      </w:pPr>
      <w:bookmarkStart w:id="114" w:name="_Toc74844894"/>
      <w:bookmarkStart w:id="115" w:name="_Toc78991627"/>
      <w:bookmarkStart w:id="116" w:name="_Toc78991876"/>
      <w:r w:rsidRPr="00017039">
        <w:t>5.2.0</w:t>
      </w:r>
      <w:r w:rsidR="00160B0A" w:rsidRPr="00017039">
        <w:tab/>
      </w:r>
      <w:r w:rsidRPr="00017039">
        <w:t>In-principle agreed CRs</w:t>
      </w:r>
      <w:bookmarkEnd w:id="114"/>
      <w:bookmarkEnd w:id="115"/>
      <w:bookmarkEnd w:id="116"/>
    </w:p>
    <w:p w14:paraId="302D84E6" w14:textId="25749770" w:rsidR="00E403D1" w:rsidRPr="00017039" w:rsidRDefault="00EA18FC" w:rsidP="00E403D1">
      <w:pPr>
        <w:pStyle w:val="Doc-title"/>
        <w:rPr>
          <w:rFonts w:eastAsiaTheme="minorEastAsia"/>
        </w:rPr>
      </w:pPr>
      <w:hyperlink r:id="rId92" w:history="1">
        <w:r w:rsidR="00CB079D">
          <w:rPr>
            <w:rStyle w:val="Hyperlink"/>
            <w:rFonts w:eastAsiaTheme="minorEastAsia"/>
          </w:rPr>
          <w:t>R2-2105783</w:t>
        </w:r>
      </w:hyperlink>
      <w:r w:rsidR="00160B0A" w:rsidRPr="00017039">
        <w:tab/>
      </w:r>
      <w:r w:rsidR="00E403D1" w:rsidRPr="00017039">
        <w:t>Clarification to data forwarding upon SN change</w:t>
      </w:r>
      <w:r w:rsidR="00160B0A" w:rsidRPr="00017039">
        <w:tab/>
      </w:r>
      <w:r w:rsidR="00E403D1" w:rsidRPr="00017039">
        <w:t>Ericsson</w:t>
      </w:r>
      <w:r w:rsidR="00160B0A" w:rsidRPr="00017039">
        <w:tab/>
      </w:r>
      <w:r w:rsidR="00E403D1" w:rsidRPr="00017039">
        <w:t>CR</w:t>
      </w:r>
      <w:r w:rsidR="00160B0A" w:rsidRPr="00017039">
        <w:tab/>
      </w:r>
      <w:r w:rsidR="00E403D1" w:rsidRPr="00017039">
        <w:t>Rel-15</w:t>
      </w:r>
      <w:r w:rsidR="00160B0A" w:rsidRPr="00017039">
        <w:tab/>
      </w:r>
      <w:r w:rsidR="00E403D1" w:rsidRPr="00017039">
        <w:t>37.340</w:t>
      </w:r>
      <w:r w:rsidR="00160B0A" w:rsidRPr="00017039">
        <w:tab/>
      </w:r>
      <w:r w:rsidR="00E403D1" w:rsidRPr="00017039">
        <w:t>15.12.0</w:t>
      </w:r>
      <w:r w:rsidR="00160B0A" w:rsidRPr="00017039">
        <w:tab/>
      </w:r>
      <w:r w:rsidR="00E403D1" w:rsidRPr="00017039">
        <w:t>0259</w:t>
      </w:r>
      <w:r w:rsidR="00160B0A" w:rsidRPr="00017039">
        <w:tab/>
      </w:r>
      <w:r w:rsidR="00E403D1" w:rsidRPr="00017039">
        <w:t>1</w:t>
      </w:r>
      <w:r w:rsidR="00160B0A" w:rsidRPr="00017039">
        <w:tab/>
      </w:r>
      <w:r w:rsidR="00E403D1" w:rsidRPr="00017039">
        <w:t>F</w:t>
      </w:r>
      <w:r w:rsidR="00160B0A" w:rsidRPr="00017039">
        <w:tab/>
      </w:r>
      <w:r w:rsidR="00E403D1" w:rsidRPr="00017039">
        <w:t>NR_newRAT-Core</w:t>
      </w:r>
      <w:r w:rsidR="00160B0A" w:rsidRPr="00017039">
        <w:tab/>
      </w:r>
      <w:hyperlink r:id="rId93" w:history="1">
        <w:r w:rsidR="00CB079D">
          <w:rPr>
            <w:rStyle w:val="Hyperlink"/>
            <w:rFonts w:eastAsiaTheme="minorEastAsia"/>
          </w:rPr>
          <w:t>R2-2103651</w:t>
        </w:r>
      </w:hyperlink>
    </w:p>
    <w:p w14:paraId="5D504791" w14:textId="29538154" w:rsidR="00E403D1" w:rsidRPr="00017039" w:rsidRDefault="00E403D1" w:rsidP="00E403D1">
      <w:pPr>
        <w:pStyle w:val="Doc-comment"/>
        <w:rPr>
          <w:rFonts w:eastAsiaTheme="minorEastAsia"/>
        </w:rPr>
      </w:pPr>
      <w:r w:rsidRPr="00017039">
        <w:t xml:space="preserve">Chair: Last meeting it was understood that the CRs in </w:t>
      </w:r>
      <w:hyperlink r:id="rId94" w:history="1">
        <w:r w:rsidR="00CB079D">
          <w:rPr>
            <w:rStyle w:val="Hyperlink"/>
          </w:rPr>
          <w:t>R2-2105783</w:t>
        </w:r>
      </w:hyperlink>
      <w:r w:rsidRPr="00017039">
        <w:t xml:space="preserve"> and </w:t>
      </w:r>
      <w:hyperlink r:id="rId95" w:history="1">
        <w:r w:rsidR="00CB079D">
          <w:rPr>
            <w:rStyle w:val="Hyperlink"/>
          </w:rPr>
          <w:t>R2-2105763</w:t>
        </w:r>
      </w:hyperlink>
      <w:r w:rsidRPr="00017039">
        <w:t xml:space="preserve"> should be merged with other 37340 CR if suitable target is agreed. </w:t>
      </w:r>
    </w:p>
    <w:p w14:paraId="6BD6619C" w14:textId="24CD109E" w:rsidR="00E403D1" w:rsidRPr="00017039" w:rsidRDefault="00E403D1" w:rsidP="00E403D1">
      <w:pPr>
        <w:pStyle w:val="Agreement"/>
        <w:tabs>
          <w:tab w:val="clear" w:pos="9990"/>
        </w:tabs>
        <w:overflowPunct/>
        <w:autoSpaceDE/>
        <w:autoSpaceDN/>
        <w:adjustRightInd/>
        <w:ind w:left="1619" w:hanging="360"/>
        <w:textAlignment w:val="auto"/>
      </w:pPr>
      <w:r w:rsidRPr="00017039">
        <w:lastRenderedPageBreak/>
        <w:t xml:space="preserve">[001] merged with an update of </w:t>
      </w:r>
      <w:hyperlink r:id="rId96" w:history="1">
        <w:r w:rsidR="00CB079D">
          <w:rPr>
            <w:rStyle w:val="Hyperlink"/>
          </w:rPr>
          <w:t>R2-2106194</w:t>
        </w:r>
      </w:hyperlink>
      <w:r w:rsidRPr="00017039">
        <w:t xml:space="preserve"> into </w:t>
      </w:r>
      <w:hyperlink r:id="rId97" w:history="1">
        <w:r w:rsidR="00CB079D">
          <w:rPr>
            <w:rStyle w:val="Hyperlink"/>
          </w:rPr>
          <w:t>R2-2106685</w:t>
        </w:r>
      </w:hyperlink>
    </w:p>
    <w:p w14:paraId="1A6B9902" w14:textId="77777777" w:rsidR="00E403D1" w:rsidRPr="00017039" w:rsidRDefault="00E403D1" w:rsidP="00E403D1">
      <w:pPr>
        <w:pStyle w:val="Doc-text2"/>
        <w:rPr>
          <w:lang w:val="en-US"/>
        </w:rPr>
      </w:pPr>
    </w:p>
    <w:p w14:paraId="2CD9949B" w14:textId="23B7D127" w:rsidR="00E403D1" w:rsidRPr="00017039" w:rsidRDefault="00EA18FC" w:rsidP="00E403D1">
      <w:pPr>
        <w:pStyle w:val="Doc-title"/>
      </w:pPr>
      <w:hyperlink r:id="rId98" w:history="1">
        <w:r w:rsidR="00CB079D">
          <w:rPr>
            <w:rStyle w:val="Hyperlink"/>
            <w:rFonts w:eastAsiaTheme="minorEastAsia"/>
          </w:rPr>
          <w:t>R2-2105763</w:t>
        </w:r>
      </w:hyperlink>
      <w:r w:rsidR="00160B0A" w:rsidRPr="00017039">
        <w:tab/>
      </w:r>
      <w:r w:rsidR="00E403D1" w:rsidRPr="00017039">
        <w:t>Clarification to data forwarding upon SN change</w:t>
      </w:r>
      <w:r w:rsidR="00160B0A" w:rsidRPr="00017039">
        <w:tab/>
      </w:r>
      <w:r w:rsidR="00E403D1" w:rsidRPr="00017039">
        <w:t>Ericsson</w:t>
      </w:r>
      <w:r w:rsidR="00160B0A" w:rsidRPr="00017039">
        <w:tab/>
      </w:r>
      <w:r w:rsidR="00E403D1" w:rsidRPr="00017039">
        <w:t>CR</w:t>
      </w:r>
      <w:r w:rsidR="00160B0A" w:rsidRPr="00017039">
        <w:tab/>
      </w:r>
      <w:r w:rsidR="00E403D1" w:rsidRPr="00017039">
        <w:t>Rel-16</w:t>
      </w:r>
      <w:r w:rsidR="00160B0A" w:rsidRPr="00017039">
        <w:tab/>
      </w:r>
      <w:r w:rsidR="00E403D1" w:rsidRPr="00017039">
        <w:t>37.340</w:t>
      </w:r>
      <w:r w:rsidR="00160B0A" w:rsidRPr="00017039">
        <w:tab/>
      </w:r>
      <w:r w:rsidR="00E403D1" w:rsidRPr="00017039">
        <w:t>16.5.0</w:t>
      </w:r>
      <w:r w:rsidR="00160B0A" w:rsidRPr="00017039">
        <w:tab/>
      </w:r>
      <w:r w:rsidR="00E403D1" w:rsidRPr="00017039">
        <w:t>0260</w:t>
      </w:r>
      <w:r w:rsidR="00160B0A" w:rsidRPr="00017039">
        <w:tab/>
      </w:r>
      <w:r w:rsidR="00E403D1" w:rsidRPr="00017039">
        <w:t>1</w:t>
      </w:r>
      <w:r w:rsidR="00160B0A" w:rsidRPr="00017039">
        <w:tab/>
      </w:r>
      <w:r w:rsidR="00E403D1" w:rsidRPr="00017039">
        <w:t>F</w:t>
      </w:r>
      <w:r w:rsidR="00160B0A" w:rsidRPr="00017039">
        <w:tab/>
      </w:r>
      <w:r w:rsidR="00E403D1" w:rsidRPr="00017039">
        <w:t>NR_newRAT-Core</w:t>
      </w:r>
      <w:r w:rsidR="00160B0A" w:rsidRPr="00017039">
        <w:tab/>
      </w:r>
      <w:hyperlink r:id="rId99" w:history="1">
        <w:r w:rsidR="00CB079D">
          <w:rPr>
            <w:rStyle w:val="Hyperlink"/>
            <w:rFonts w:eastAsiaTheme="minorEastAsia"/>
          </w:rPr>
          <w:t>R2-2103652</w:t>
        </w:r>
      </w:hyperlink>
    </w:p>
    <w:p w14:paraId="3226BE99" w14:textId="67AE3D8A"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[001] merged with an update of </w:t>
      </w:r>
      <w:hyperlink r:id="rId100" w:history="1">
        <w:r w:rsidR="00CB079D">
          <w:rPr>
            <w:rStyle w:val="Hyperlink"/>
          </w:rPr>
          <w:t>R2-2106195</w:t>
        </w:r>
      </w:hyperlink>
      <w:r w:rsidRPr="00017039">
        <w:t xml:space="preserve"> into </w:t>
      </w:r>
      <w:hyperlink r:id="rId101" w:history="1">
        <w:r w:rsidR="00CB079D">
          <w:rPr>
            <w:rStyle w:val="Hyperlink"/>
          </w:rPr>
          <w:t>R2-2106686</w:t>
        </w:r>
      </w:hyperlink>
    </w:p>
    <w:p w14:paraId="136AC794" w14:textId="77777777" w:rsidR="00E403D1" w:rsidRPr="00017039" w:rsidRDefault="00E403D1" w:rsidP="00E403D1">
      <w:pPr>
        <w:pStyle w:val="Doc-text2"/>
        <w:rPr>
          <w:lang w:val="en-US"/>
        </w:rPr>
      </w:pPr>
    </w:p>
    <w:p w14:paraId="027743FF" w14:textId="200F64AE" w:rsidR="00E403D1" w:rsidRPr="00017039" w:rsidRDefault="00EA18FC" w:rsidP="00E403D1">
      <w:pPr>
        <w:pStyle w:val="Doc-title"/>
      </w:pPr>
      <w:hyperlink r:id="rId102" w:history="1">
        <w:r w:rsidR="00CB079D">
          <w:rPr>
            <w:rStyle w:val="Hyperlink"/>
            <w:rFonts w:eastAsiaTheme="minorEastAsia"/>
          </w:rPr>
          <w:t>R2-2106174</w:t>
        </w:r>
      </w:hyperlink>
      <w:r w:rsidR="00160B0A" w:rsidRPr="00017039">
        <w:tab/>
      </w:r>
      <w:r w:rsidR="00E403D1" w:rsidRPr="00017039">
        <w:t>SRB PDCP handling upon handover</w:t>
      </w:r>
      <w:r w:rsidR="00160B0A" w:rsidRPr="00017039">
        <w:tab/>
      </w:r>
      <w:r w:rsidR="00E403D1" w:rsidRPr="00017039">
        <w:t>Huawei, HiSilicon, Nokia (rapporteur), Ericsson</w:t>
      </w:r>
      <w:r w:rsidR="00160B0A" w:rsidRPr="00017039">
        <w:tab/>
      </w:r>
      <w:r w:rsidR="00E403D1" w:rsidRPr="00017039">
        <w:t>CR</w:t>
      </w:r>
      <w:r w:rsidR="00160B0A" w:rsidRPr="00017039">
        <w:tab/>
      </w:r>
      <w:r w:rsidR="00E403D1" w:rsidRPr="00017039">
        <w:t>Rel-15</w:t>
      </w:r>
      <w:r w:rsidR="00160B0A" w:rsidRPr="00017039">
        <w:tab/>
      </w:r>
      <w:r w:rsidR="00E403D1" w:rsidRPr="00017039">
        <w:t>38.300</w:t>
      </w:r>
      <w:r w:rsidR="00160B0A" w:rsidRPr="00017039">
        <w:tab/>
      </w:r>
      <w:r w:rsidR="00E403D1" w:rsidRPr="00017039">
        <w:t>15.12.0 0363</w:t>
      </w:r>
      <w:r w:rsidR="00160B0A" w:rsidRPr="00017039">
        <w:tab/>
      </w:r>
      <w:r w:rsidR="00E403D1" w:rsidRPr="00017039">
        <w:t>2</w:t>
      </w:r>
      <w:r w:rsidR="00160B0A" w:rsidRPr="00017039">
        <w:tab/>
      </w:r>
      <w:r w:rsidR="00E403D1" w:rsidRPr="00017039">
        <w:t>F</w:t>
      </w:r>
      <w:r w:rsidR="00160B0A" w:rsidRPr="00017039">
        <w:tab/>
      </w:r>
      <w:r w:rsidR="00E403D1" w:rsidRPr="00017039">
        <w:t>NR_newRAT-Core</w:t>
      </w:r>
      <w:r w:rsidR="00160B0A" w:rsidRPr="00017039">
        <w:tab/>
      </w:r>
      <w:hyperlink r:id="rId103" w:history="1">
        <w:r w:rsidR="00CB079D">
          <w:rPr>
            <w:rStyle w:val="Hyperlink"/>
            <w:rFonts w:eastAsiaTheme="minorEastAsia"/>
          </w:rPr>
          <w:t>R2-2104515</w:t>
        </w:r>
      </w:hyperlink>
    </w:p>
    <w:p w14:paraId="34784F33" w14:textId="5CCD42D6" w:rsidR="00E403D1" w:rsidRPr="00017039" w:rsidRDefault="00E403D1" w:rsidP="00E403D1">
      <w:pPr>
        <w:pStyle w:val="Agreement"/>
        <w:tabs>
          <w:tab w:val="clear" w:pos="9990"/>
        </w:tabs>
        <w:overflowPunct/>
        <w:autoSpaceDE/>
        <w:autoSpaceDN/>
        <w:adjustRightInd/>
        <w:ind w:left="1619" w:hanging="360"/>
        <w:textAlignment w:val="auto"/>
      </w:pPr>
      <w:r w:rsidRPr="00017039">
        <w:t>[001] Agreed</w:t>
      </w:r>
      <w:r w:rsidR="00DD6480" w:rsidRPr="00017039">
        <w:rPr>
          <w:b w:val="0"/>
          <w:bCs/>
          <w:lang w:val="en-US"/>
        </w:rPr>
        <w:t xml:space="preserve">, but then revised by MCC in </w:t>
      </w:r>
      <w:hyperlink r:id="rId104" w:history="1">
        <w:r w:rsidR="00CB079D">
          <w:rPr>
            <w:rStyle w:val="Hyperlink"/>
            <w:b w:val="0"/>
            <w:bCs/>
            <w:lang w:val="en-US"/>
          </w:rPr>
          <w:t>R2-2106790</w:t>
        </w:r>
      </w:hyperlink>
      <w:r w:rsidR="00DD6480" w:rsidRPr="00017039">
        <w:rPr>
          <w:b w:val="0"/>
          <w:bCs/>
          <w:lang w:val="en-US"/>
        </w:rPr>
        <w:t xml:space="preserve"> (Wrong meeting header)</w:t>
      </w:r>
    </w:p>
    <w:p w14:paraId="5F634840" w14:textId="13CED95B" w:rsidR="00E403D1" w:rsidRPr="00017039" w:rsidRDefault="00E403D1" w:rsidP="00E403D1">
      <w:pPr>
        <w:pStyle w:val="Doc-text2"/>
        <w:rPr>
          <w:lang w:val="en-US"/>
        </w:rPr>
      </w:pPr>
    </w:p>
    <w:p w14:paraId="18ABD012" w14:textId="07427D10" w:rsidR="00DD6480" w:rsidRPr="00017039" w:rsidRDefault="00EA18FC" w:rsidP="00DD6480">
      <w:pPr>
        <w:pStyle w:val="Doc-title"/>
      </w:pPr>
      <w:hyperlink r:id="rId105" w:history="1">
        <w:r w:rsidR="00CB079D">
          <w:rPr>
            <w:rStyle w:val="Hyperlink"/>
            <w:rFonts w:eastAsiaTheme="minorEastAsia"/>
          </w:rPr>
          <w:t>R2-2106790</w:t>
        </w:r>
      </w:hyperlink>
      <w:r w:rsidR="00DD6480" w:rsidRPr="00017039">
        <w:tab/>
        <w:t>SRB PDCP handling upon handover</w:t>
      </w:r>
      <w:r w:rsidR="00DD6480" w:rsidRPr="00017039">
        <w:tab/>
        <w:t>Huawei, HiSilicon, Nokia (rapporteur), Ericsson</w:t>
      </w:r>
      <w:r w:rsidR="00DD6480" w:rsidRPr="00017039">
        <w:tab/>
        <w:t>CR</w:t>
      </w:r>
      <w:r w:rsidR="00DD6480" w:rsidRPr="00017039">
        <w:tab/>
        <w:t>Rel-15</w:t>
      </w:r>
      <w:r w:rsidR="00DD6480" w:rsidRPr="00017039">
        <w:tab/>
        <w:t>38.300</w:t>
      </w:r>
      <w:r w:rsidR="00DD6480" w:rsidRPr="00017039">
        <w:tab/>
        <w:t>15.12.0 0363</w:t>
      </w:r>
      <w:r w:rsidR="00DD6480" w:rsidRPr="00017039">
        <w:tab/>
        <w:t>3</w:t>
      </w:r>
      <w:r w:rsidR="00DD6480" w:rsidRPr="00017039">
        <w:tab/>
        <w:t>F</w:t>
      </w:r>
      <w:r w:rsidR="00DD6480" w:rsidRPr="00017039">
        <w:tab/>
        <w:t>NR_newRAT-Core</w:t>
      </w:r>
    </w:p>
    <w:p w14:paraId="497FB3AA" w14:textId="3702A1B2" w:rsidR="00DD6480" w:rsidRPr="00017039" w:rsidRDefault="00DD6480" w:rsidP="00DD6480">
      <w:pPr>
        <w:pStyle w:val="Doc-text2"/>
      </w:pPr>
      <w:r w:rsidRPr="00017039">
        <w:t>=&gt; Agreed</w:t>
      </w:r>
    </w:p>
    <w:p w14:paraId="7B020BBE" w14:textId="77777777" w:rsidR="00DD6480" w:rsidRPr="00017039" w:rsidRDefault="00DD6480" w:rsidP="00DD6480">
      <w:pPr>
        <w:pStyle w:val="Doc-text2"/>
      </w:pPr>
    </w:p>
    <w:p w14:paraId="61A84CF0" w14:textId="018E98F2" w:rsidR="00150660" w:rsidRPr="00017039" w:rsidRDefault="00EA18FC" w:rsidP="00150660">
      <w:pPr>
        <w:pStyle w:val="Doc-title"/>
      </w:pPr>
      <w:hyperlink r:id="rId106" w:history="1">
        <w:r w:rsidR="00CB079D">
          <w:rPr>
            <w:rStyle w:val="Hyperlink"/>
            <w:lang w:val="en-US"/>
          </w:rPr>
          <w:t>R2-2106170</w:t>
        </w:r>
      </w:hyperlink>
      <w:r w:rsidR="00150660" w:rsidRPr="00017039">
        <w:rPr>
          <w:lang w:val="en-US"/>
        </w:rPr>
        <w:tab/>
        <w:t>SRB PDCP handling upon handover</w:t>
      </w:r>
      <w:r w:rsidR="00150660" w:rsidRPr="00017039">
        <w:rPr>
          <w:lang w:val="en-US"/>
        </w:rPr>
        <w:tab/>
        <w:t>Huawei, HiSilicon, Nokia (rapporteur), Ericsson</w:t>
      </w:r>
      <w:r w:rsidR="00150660" w:rsidRPr="00017039">
        <w:rPr>
          <w:lang w:val="en-US"/>
        </w:rPr>
        <w:tab/>
        <w:t>CR</w:t>
      </w:r>
      <w:r w:rsidR="00150660" w:rsidRPr="00017039">
        <w:rPr>
          <w:lang w:val="en-US"/>
        </w:rPr>
        <w:tab/>
        <w:t>Rel-16</w:t>
      </w:r>
      <w:r w:rsidR="00150660" w:rsidRPr="00017039">
        <w:rPr>
          <w:lang w:val="en-US"/>
        </w:rPr>
        <w:tab/>
        <w:t>38.300</w:t>
      </w:r>
      <w:r w:rsidR="00150660" w:rsidRPr="00017039">
        <w:rPr>
          <w:lang w:val="en-US"/>
        </w:rPr>
        <w:tab/>
        <w:t>16.5.0</w:t>
      </w:r>
      <w:r w:rsidR="00150660" w:rsidRPr="00017039">
        <w:rPr>
          <w:lang w:val="en-US"/>
        </w:rPr>
        <w:tab/>
        <w:t>0364</w:t>
      </w:r>
      <w:r w:rsidR="00150660" w:rsidRPr="00017039">
        <w:rPr>
          <w:lang w:val="en-US"/>
        </w:rPr>
        <w:tab/>
        <w:t>2</w:t>
      </w:r>
      <w:r w:rsidR="00150660" w:rsidRPr="00017039">
        <w:rPr>
          <w:lang w:val="en-US"/>
        </w:rPr>
        <w:tab/>
        <w:t>A</w:t>
      </w:r>
      <w:r w:rsidR="00150660" w:rsidRPr="00017039">
        <w:rPr>
          <w:lang w:val="en-US"/>
        </w:rPr>
        <w:tab/>
        <w:t>NR_newRAT-Core</w:t>
      </w:r>
      <w:r w:rsidR="00150660" w:rsidRPr="00017039">
        <w:rPr>
          <w:lang w:val="en-US"/>
        </w:rPr>
        <w:tab/>
      </w:r>
      <w:hyperlink r:id="rId107" w:history="1">
        <w:r w:rsidR="00CB079D">
          <w:rPr>
            <w:rStyle w:val="Hyperlink"/>
            <w:lang w:val="en-US"/>
          </w:rPr>
          <w:t>R2-2104516</w:t>
        </w:r>
      </w:hyperlink>
    </w:p>
    <w:p w14:paraId="109C7EDD" w14:textId="01E54539" w:rsidR="00150660" w:rsidRPr="00017039" w:rsidRDefault="00150660" w:rsidP="00150660">
      <w:pPr>
        <w:pStyle w:val="Agreement"/>
        <w:numPr>
          <w:ilvl w:val="0"/>
          <w:numId w:val="76"/>
        </w:numPr>
        <w:tabs>
          <w:tab w:val="clear" w:pos="9990"/>
          <w:tab w:val="num" w:pos="1619"/>
        </w:tabs>
        <w:overflowPunct/>
        <w:autoSpaceDE/>
        <w:autoSpaceDN/>
        <w:adjustRightInd/>
        <w:ind w:left="1619"/>
        <w:textAlignment w:val="auto"/>
        <w:rPr>
          <w:b w:val="0"/>
          <w:bCs/>
          <w:lang w:val="en-US"/>
        </w:rPr>
      </w:pPr>
      <w:r w:rsidRPr="00017039">
        <w:rPr>
          <w:lang w:val="en-US"/>
        </w:rPr>
        <w:t>[001] Agreed</w:t>
      </w:r>
      <w:r w:rsidR="00DD6480" w:rsidRPr="00017039">
        <w:rPr>
          <w:b w:val="0"/>
          <w:bCs/>
          <w:lang w:val="en-US"/>
        </w:rPr>
        <w:t xml:space="preserve">, but then revised by MCC in </w:t>
      </w:r>
      <w:hyperlink r:id="rId108" w:history="1">
        <w:r w:rsidR="00CB079D">
          <w:rPr>
            <w:rStyle w:val="Hyperlink"/>
            <w:b w:val="0"/>
            <w:bCs/>
            <w:lang w:val="en-US"/>
          </w:rPr>
          <w:t>R2-2106628</w:t>
        </w:r>
      </w:hyperlink>
      <w:r w:rsidR="00DD6480" w:rsidRPr="00017039">
        <w:rPr>
          <w:b w:val="0"/>
          <w:bCs/>
          <w:lang w:val="en-US"/>
        </w:rPr>
        <w:t xml:space="preserve"> (Wrong meeting header)</w:t>
      </w:r>
    </w:p>
    <w:p w14:paraId="01754218" w14:textId="77777777" w:rsidR="005B678B" w:rsidRPr="00017039" w:rsidRDefault="005B678B" w:rsidP="00E403D1">
      <w:pPr>
        <w:pStyle w:val="Doc-text2"/>
        <w:rPr>
          <w:lang w:val="en-US"/>
        </w:rPr>
      </w:pPr>
    </w:p>
    <w:p w14:paraId="393843F2" w14:textId="2C111392" w:rsidR="00DD6480" w:rsidRPr="00017039" w:rsidRDefault="00EA18FC" w:rsidP="00DD6480">
      <w:pPr>
        <w:pStyle w:val="Doc-title"/>
        <w:rPr>
          <w:lang w:val="en-US"/>
        </w:rPr>
      </w:pPr>
      <w:hyperlink r:id="rId109" w:history="1">
        <w:r w:rsidR="00CB079D">
          <w:rPr>
            <w:rStyle w:val="Hyperlink"/>
            <w:lang w:val="en-US"/>
          </w:rPr>
          <w:t>R2-2106628</w:t>
        </w:r>
      </w:hyperlink>
      <w:r w:rsidR="00DD6480" w:rsidRPr="00017039">
        <w:rPr>
          <w:lang w:val="en-US"/>
        </w:rPr>
        <w:tab/>
        <w:t>SRB PDCP handling upon handover</w:t>
      </w:r>
      <w:r w:rsidR="00DD6480" w:rsidRPr="00017039">
        <w:rPr>
          <w:lang w:val="en-US"/>
        </w:rPr>
        <w:tab/>
        <w:t>Huawei, HiSilicon, Nokia (rapporteur), Ericsson</w:t>
      </w:r>
      <w:r w:rsidR="00DD6480" w:rsidRPr="00017039">
        <w:rPr>
          <w:lang w:val="en-US"/>
        </w:rPr>
        <w:tab/>
        <w:t>CR</w:t>
      </w:r>
      <w:r w:rsidR="00DD6480" w:rsidRPr="00017039">
        <w:rPr>
          <w:lang w:val="en-US"/>
        </w:rPr>
        <w:tab/>
        <w:t>Rel-16</w:t>
      </w:r>
      <w:r w:rsidR="00DD6480" w:rsidRPr="00017039">
        <w:rPr>
          <w:lang w:val="en-US"/>
        </w:rPr>
        <w:tab/>
        <w:t>38.300</w:t>
      </w:r>
      <w:r w:rsidR="00DD6480" w:rsidRPr="00017039">
        <w:rPr>
          <w:lang w:val="en-US"/>
        </w:rPr>
        <w:tab/>
        <w:t>16.5.0</w:t>
      </w:r>
      <w:r w:rsidR="00DD6480" w:rsidRPr="00017039">
        <w:rPr>
          <w:lang w:val="en-US"/>
        </w:rPr>
        <w:tab/>
        <w:t>0364</w:t>
      </w:r>
      <w:r w:rsidR="00DD6480" w:rsidRPr="00017039">
        <w:rPr>
          <w:lang w:val="en-US"/>
        </w:rPr>
        <w:tab/>
        <w:t>3</w:t>
      </w:r>
      <w:r w:rsidR="00DD6480" w:rsidRPr="00017039">
        <w:rPr>
          <w:lang w:val="en-US"/>
        </w:rPr>
        <w:tab/>
        <w:t>A</w:t>
      </w:r>
      <w:r w:rsidR="00DD6480" w:rsidRPr="00017039">
        <w:rPr>
          <w:lang w:val="en-US"/>
        </w:rPr>
        <w:tab/>
        <w:t>NR_newRAT-Core</w:t>
      </w:r>
    </w:p>
    <w:p w14:paraId="1C7EB474" w14:textId="0B704927" w:rsidR="00DD6480" w:rsidRPr="00017039" w:rsidRDefault="00DD6480" w:rsidP="00DD6480">
      <w:pPr>
        <w:pStyle w:val="Doc-text2"/>
        <w:rPr>
          <w:lang w:val="en-US"/>
        </w:rPr>
      </w:pPr>
      <w:r w:rsidRPr="00017039">
        <w:rPr>
          <w:lang w:val="en-US"/>
        </w:rPr>
        <w:t>=&gt; Agreed</w:t>
      </w:r>
    </w:p>
    <w:p w14:paraId="453B41D9" w14:textId="77777777" w:rsidR="00DD6480" w:rsidRPr="00017039" w:rsidRDefault="00DD6480" w:rsidP="00DD6480">
      <w:pPr>
        <w:pStyle w:val="Doc-text2"/>
        <w:rPr>
          <w:rFonts w:eastAsiaTheme="minorEastAsia"/>
        </w:rPr>
      </w:pPr>
    </w:p>
    <w:p w14:paraId="7ED7B961" w14:textId="5DF1BA89" w:rsidR="00E403D1" w:rsidRPr="00017039" w:rsidRDefault="00EA18FC" w:rsidP="00E403D1">
      <w:pPr>
        <w:pStyle w:val="Doc-title"/>
      </w:pPr>
      <w:hyperlink r:id="rId110" w:history="1">
        <w:r w:rsidR="00CB079D">
          <w:rPr>
            <w:rStyle w:val="Hyperlink"/>
            <w:rFonts w:eastAsiaTheme="minorEastAsia"/>
          </w:rPr>
          <w:t>R2-2105001</w:t>
        </w:r>
      </w:hyperlink>
      <w:r w:rsidR="00160B0A" w:rsidRPr="00017039">
        <w:tab/>
      </w:r>
      <w:r w:rsidR="00E403D1" w:rsidRPr="00017039">
        <w:t>38.300 CR: removing ambiguous HO naming</w:t>
      </w:r>
      <w:r w:rsidR="00160B0A" w:rsidRPr="00017039">
        <w:tab/>
      </w:r>
      <w:r w:rsidR="00E403D1" w:rsidRPr="00017039">
        <w:t>Nokia, Nokia Shanghai Bell</w:t>
      </w:r>
      <w:r w:rsidR="00160B0A" w:rsidRPr="00017039">
        <w:tab/>
      </w:r>
      <w:r w:rsidR="00E403D1" w:rsidRPr="00017039">
        <w:t>CR</w:t>
      </w:r>
      <w:r w:rsidR="00160B0A" w:rsidRPr="00017039">
        <w:tab/>
      </w:r>
      <w:r w:rsidR="00E403D1" w:rsidRPr="00017039">
        <w:t>Rel-16</w:t>
      </w:r>
      <w:r w:rsidR="00160B0A" w:rsidRPr="00017039">
        <w:tab/>
      </w:r>
      <w:r w:rsidR="00E403D1" w:rsidRPr="00017039">
        <w:t>38.300</w:t>
      </w:r>
      <w:r w:rsidR="00160B0A" w:rsidRPr="00017039">
        <w:tab/>
      </w:r>
      <w:r w:rsidR="00E403D1" w:rsidRPr="00017039">
        <w:t>16.5.0</w:t>
      </w:r>
      <w:r w:rsidR="00160B0A" w:rsidRPr="00017039">
        <w:tab/>
      </w:r>
      <w:r w:rsidR="00E403D1" w:rsidRPr="00017039">
        <w:t>0354</w:t>
      </w:r>
      <w:r w:rsidR="00160B0A" w:rsidRPr="00017039">
        <w:tab/>
      </w:r>
      <w:r w:rsidR="00E403D1" w:rsidRPr="00017039">
        <w:t>1</w:t>
      </w:r>
      <w:r w:rsidR="00160B0A" w:rsidRPr="00017039">
        <w:tab/>
      </w:r>
      <w:r w:rsidR="00E403D1" w:rsidRPr="00017039">
        <w:t>F</w:t>
      </w:r>
      <w:r w:rsidR="00160B0A" w:rsidRPr="00017039">
        <w:tab/>
      </w:r>
      <w:r w:rsidR="00E403D1" w:rsidRPr="00017039">
        <w:t>NR_Mob_enh-Core</w:t>
      </w:r>
      <w:r w:rsidR="00160B0A" w:rsidRPr="00017039">
        <w:tab/>
      </w:r>
      <w:hyperlink r:id="rId111" w:history="1">
        <w:r w:rsidR="00CB079D">
          <w:rPr>
            <w:rStyle w:val="Hyperlink"/>
            <w:rFonts w:eastAsiaTheme="minorEastAsia"/>
          </w:rPr>
          <w:t>R2-2103337</w:t>
        </w:r>
      </w:hyperlink>
    </w:p>
    <w:p w14:paraId="34EFC14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[001] Agreed</w:t>
      </w:r>
    </w:p>
    <w:p w14:paraId="6CD701E1" w14:textId="77777777" w:rsidR="00E403D1" w:rsidRPr="00017039" w:rsidRDefault="00E403D1" w:rsidP="00E403D1">
      <w:pPr>
        <w:pStyle w:val="Doc-text2"/>
        <w:rPr>
          <w:lang w:val="en-US"/>
        </w:rPr>
      </w:pPr>
    </w:p>
    <w:p w14:paraId="0F701851" w14:textId="214F61D1" w:rsidR="00E403D1" w:rsidRPr="00017039" w:rsidRDefault="00EA18FC" w:rsidP="00E403D1">
      <w:pPr>
        <w:pStyle w:val="Doc-title"/>
      </w:pPr>
      <w:hyperlink r:id="rId112" w:history="1">
        <w:r w:rsidR="00CB079D">
          <w:rPr>
            <w:rStyle w:val="Hyperlink"/>
            <w:rFonts w:eastAsiaTheme="minorEastAsia"/>
          </w:rPr>
          <w:t>R2-2105002</w:t>
        </w:r>
      </w:hyperlink>
      <w:r w:rsidR="00160B0A" w:rsidRPr="00017039">
        <w:tab/>
      </w:r>
      <w:r w:rsidR="00E403D1" w:rsidRPr="00017039">
        <w:t>36.300 CR: removing ambiguous HO naming</w:t>
      </w:r>
      <w:r w:rsidR="00160B0A" w:rsidRPr="00017039">
        <w:tab/>
      </w:r>
      <w:r w:rsidR="00E403D1" w:rsidRPr="00017039">
        <w:t>Nokia, Nokia Shanghai Bell</w:t>
      </w:r>
      <w:r w:rsidR="00160B0A" w:rsidRPr="00017039">
        <w:tab/>
      </w:r>
      <w:r w:rsidR="00E403D1" w:rsidRPr="00017039">
        <w:t>CR</w:t>
      </w:r>
      <w:r w:rsidR="00160B0A" w:rsidRPr="00017039">
        <w:tab/>
      </w:r>
      <w:r w:rsidR="00E403D1" w:rsidRPr="00017039">
        <w:t>Rel-16</w:t>
      </w:r>
      <w:r w:rsidR="00160B0A" w:rsidRPr="00017039">
        <w:tab/>
      </w:r>
      <w:r w:rsidR="00E403D1" w:rsidRPr="00017039">
        <w:t>36.300</w:t>
      </w:r>
      <w:r w:rsidR="00160B0A" w:rsidRPr="00017039">
        <w:tab/>
      </w:r>
      <w:r w:rsidR="00E403D1" w:rsidRPr="00017039">
        <w:t>16.5.0</w:t>
      </w:r>
      <w:r w:rsidR="00160B0A" w:rsidRPr="00017039">
        <w:tab/>
      </w:r>
      <w:r w:rsidR="00E403D1" w:rsidRPr="00017039">
        <w:t>1336</w:t>
      </w:r>
      <w:r w:rsidR="00160B0A" w:rsidRPr="00017039">
        <w:tab/>
      </w:r>
      <w:r w:rsidR="00E403D1" w:rsidRPr="00017039">
        <w:t>1</w:t>
      </w:r>
      <w:r w:rsidR="00160B0A" w:rsidRPr="00017039">
        <w:tab/>
      </w:r>
      <w:r w:rsidR="00E403D1" w:rsidRPr="00017039">
        <w:t>F</w:t>
      </w:r>
      <w:r w:rsidR="00160B0A" w:rsidRPr="00017039">
        <w:tab/>
      </w:r>
      <w:r w:rsidR="00E403D1" w:rsidRPr="00017039">
        <w:t>NR_Mob_enh-Core</w:t>
      </w:r>
      <w:r w:rsidR="00160B0A" w:rsidRPr="00017039">
        <w:tab/>
      </w:r>
      <w:hyperlink r:id="rId113" w:history="1">
        <w:r w:rsidR="00CB079D">
          <w:rPr>
            <w:rStyle w:val="Hyperlink"/>
            <w:rFonts w:eastAsiaTheme="minorEastAsia"/>
          </w:rPr>
          <w:t>R2-2103338</w:t>
        </w:r>
      </w:hyperlink>
    </w:p>
    <w:p w14:paraId="5A618D67"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[001] Agreed</w:t>
      </w:r>
    </w:p>
    <w:p w14:paraId="6B7A882D" w14:textId="77777777" w:rsidR="00E403D1" w:rsidRPr="00017039" w:rsidRDefault="00E403D1" w:rsidP="00E403D1">
      <w:pPr>
        <w:pStyle w:val="Doc-text2"/>
        <w:ind w:left="0" w:firstLine="0"/>
      </w:pPr>
    </w:p>
    <w:p w14:paraId="56C7056E" w14:textId="1ABCEBEF" w:rsidR="00E403D1" w:rsidRPr="00017039" w:rsidRDefault="00E403D1" w:rsidP="00E403D1">
      <w:pPr>
        <w:pStyle w:val="Heading3"/>
      </w:pPr>
      <w:bookmarkStart w:id="117" w:name="_Toc74844895"/>
      <w:bookmarkStart w:id="118" w:name="_Toc78991628"/>
      <w:bookmarkStart w:id="119" w:name="_Toc78991877"/>
      <w:r w:rsidRPr="00017039">
        <w:t>5.2.1</w:t>
      </w:r>
      <w:r w:rsidR="00160B0A" w:rsidRPr="00017039">
        <w:tab/>
      </w:r>
      <w:r w:rsidRPr="00017039">
        <w:t>TS 3x.300</w:t>
      </w:r>
      <w:bookmarkEnd w:id="117"/>
      <w:bookmarkEnd w:id="118"/>
      <w:bookmarkEnd w:id="119"/>
    </w:p>
    <w:p w14:paraId="2C283A22" w14:textId="571CE47D" w:rsidR="00E403D1" w:rsidRPr="00017039" w:rsidRDefault="00EA18FC" w:rsidP="00E403D1">
      <w:pPr>
        <w:pStyle w:val="Doc-title"/>
        <w:rPr>
          <w:rFonts w:eastAsiaTheme="minorEastAsia"/>
        </w:rPr>
      </w:pPr>
      <w:hyperlink r:id="rId114" w:history="1">
        <w:r w:rsidR="00CB079D">
          <w:rPr>
            <w:rStyle w:val="Hyperlink"/>
            <w:rFonts w:eastAsiaTheme="minorEastAsia"/>
          </w:rPr>
          <w:t>R2-2104733</w:t>
        </w:r>
      </w:hyperlink>
      <w:r w:rsidR="00160B0A" w:rsidRPr="00017039">
        <w:tab/>
      </w:r>
      <w:r w:rsidR="00E403D1" w:rsidRPr="00017039">
        <w:t>LS on Handover terminology (S5-211324; contact: Ericsson)</w:t>
      </w:r>
      <w:r w:rsidR="00160B0A" w:rsidRPr="00017039">
        <w:tab/>
      </w:r>
      <w:r w:rsidR="00E403D1" w:rsidRPr="00017039">
        <w:t>SA5</w:t>
      </w:r>
      <w:r w:rsidR="00160B0A" w:rsidRPr="00017039">
        <w:tab/>
      </w:r>
      <w:r w:rsidR="00E403D1" w:rsidRPr="00017039">
        <w:t>LS in</w:t>
      </w:r>
      <w:r w:rsidR="00160B0A" w:rsidRPr="00017039">
        <w:tab/>
      </w:r>
      <w:r w:rsidR="00E403D1" w:rsidRPr="00017039">
        <w:t>Rel-17</w:t>
      </w:r>
      <w:r w:rsidR="00160B0A" w:rsidRPr="00017039">
        <w:tab/>
      </w:r>
      <w:r w:rsidR="00E403D1" w:rsidRPr="00017039">
        <w:t>E_HOO</w:t>
      </w:r>
      <w:r w:rsidR="00160B0A" w:rsidRPr="00017039">
        <w:tab/>
      </w:r>
      <w:r w:rsidR="00E403D1" w:rsidRPr="00017039">
        <w:t>To:RAN2, RAN3</w:t>
      </w:r>
    </w:p>
    <w:p w14:paraId="1E4AF6C8" w14:textId="77777777" w:rsidR="00E403D1" w:rsidRPr="00017039" w:rsidRDefault="00E403D1" w:rsidP="00E403D1">
      <w:pPr>
        <w:pStyle w:val="Doc-comment"/>
      </w:pPr>
      <w:r w:rsidRPr="00017039">
        <w:t xml:space="preserve">Chair: Taken into account and Noted already last meeting. Can be withdrawn. </w:t>
      </w:r>
    </w:p>
    <w:p w14:paraId="3CEA149F" w14:textId="77777777" w:rsidR="00E403D1" w:rsidRPr="00017039" w:rsidRDefault="00E403D1" w:rsidP="00E403D1">
      <w:pPr>
        <w:pStyle w:val="Doc-text2"/>
      </w:pPr>
    </w:p>
    <w:p w14:paraId="7B25F9EA" w14:textId="50AEB243" w:rsidR="00E403D1" w:rsidRPr="00017039" w:rsidRDefault="00E403D1" w:rsidP="00E403D1">
      <w:pPr>
        <w:pStyle w:val="Heading3"/>
      </w:pPr>
      <w:bookmarkStart w:id="120" w:name="_Toc74844896"/>
      <w:bookmarkStart w:id="121" w:name="_Toc78991629"/>
      <w:bookmarkStart w:id="122" w:name="_Toc78991878"/>
      <w:r w:rsidRPr="00017039">
        <w:t>5.2.2</w:t>
      </w:r>
      <w:r w:rsidR="00160B0A" w:rsidRPr="00017039">
        <w:tab/>
      </w:r>
      <w:r w:rsidRPr="00017039">
        <w:t>TS 37.340</w:t>
      </w:r>
      <w:bookmarkEnd w:id="120"/>
      <w:bookmarkEnd w:id="121"/>
      <w:bookmarkEnd w:id="122"/>
    </w:p>
    <w:p w14:paraId="7AF18442" w14:textId="4B0C2FF2" w:rsidR="00E403D1" w:rsidRPr="00017039" w:rsidRDefault="00EA18FC" w:rsidP="00E403D1">
      <w:pPr>
        <w:pStyle w:val="Doc-title"/>
        <w:rPr>
          <w:rFonts w:eastAsiaTheme="minorEastAsia"/>
        </w:rPr>
      </w:pPr>
      <w:hyperlink r:id="rId115" w:history="1">
        <w:r w:rsidR="00CB079D">
          <w:rPr>
            <w:rStyle w:val="Hyperlink"/>
            <w:rFonts w:eastAsiaTheme="minorEastAsia"/>
          </w:rPr>
          <w:t>R2-2106194</w:t>
        </w:r>
      </w:hyperlink>
      <w:r w:rsidR="00160B0A" w:rsidRPr="00017039">
        <w:tab/>
      </w:r>
      <w:r w:rsidR="00E403D1" w:rsidRPr="00017039">
        <w:t>Correction on PSCell change without security key change</w:t>
      </w:r>
      <w:r w:rsidR="00160B0A" w:rsidRPr="00017039">
        <w:tab/>
      </w:r>
      <w:r w:rsidR="00E403D1" w:rsidRPr="00017039">
        <w:t>Huawei, HiSilicon</w:t>
      </w:r>
      <w:r w:rsidR="00160B0A" w:rsidRPr="00017039">
        <w:tab/>
      </w:r>
      <w:r w:rsidR="00E403D1" w:rsidRPr="00017039">
        <w:t>CR</w:t>
      </w:r>
      <w:r w:rsidR="00160B0A" w:rsidRPr="00017039">
        <w:tab/>
      </w:r>
      <w:r w:rsidR="00E403D1" w:rsidRPr="00017039">
        <w:t>Rel-15</w:t>
      </w:r>
      <w:r w:rsidR="00160B0A" w:rsidRPr="00017039">
        <w:tab/>
      </w:r>
      <w:r w:rsidR="00E403D1" w:rsidRPr="00017039">
        <w:t>37.340</w:t>
      </w:r>
      <w:r w:rsidR="00160B0A" w:rsidRPr="00017039">
        <w:tab/>
      </w:r>
      <w:r w:rsidR="00E403D1" w:rsidRPr="00017039">
        <w:t>15.12.0</w:t>
      </w:r>
      <w:r w:rsidR="00160B0A" w:rsidRPr="00017039">
        <w:tab/>
      </w:r>
      <w:r w:rsidR="00E403D1" w:rsidRPr="00017039">
        <w:t>0269</w:t>
      </w:r>
      <w:r w:rsidR="00160B0A" w:rsidRPr="00017039">
        <w:tab/>
      </w:r>
      <w:r w:rsidR="00E403D1" w:rsidRPr="00017039">
        <w:t>-</w:t>
      </w:r>
      <w:r w:rsidR="00160B0A" w:rsidRPr="00017039">
        <w:tab/>
      </w:r>
      <w:r w:rsidR="00E403D1" w:rsidRPr="00017039">
        <w:t>F</w:t>
      </w:r>
      <w:r w:rsidR="00160B0A" w:rsidRPr="00017039">
        <w:tab/>
      </w:r>
      <w:r w:rsidR="00E403D1" w:rsidRPr="00017039">
        <w:t>NR_newRAT-Core</w:t>
      </w:r>
    </w:p>
    <w:p w14:paraId="1E6BDABB" w14:textId="1D73892F" w:rsidR="00E403D1" w:rsidRPr="00017039" w:rsidRDefault="00E403D1" w:rsidP="00E403D1">
      <w:pPr>
        <w:pStyle w:val="Agreement"/>
        <w:tabs>
          <w:tab w:val="clear" w:pos="9990"/>
        </w:tabs>
        <w:overflowPunct/>
        <w:autoSpaceDE/>
        <w:autoSpaceDN/>
        <w:adjustRightInd/>
        <w:ind w:left="1619" w:hanging="360"/>
        <w:textAlignment w:val="auto"/>
        <w:rPr>
          <w:rFonts w:eastAsiaTheme="minorEastAsia"/>
        </w:rPr>
      </w:pPr>
      <w:r w:rsidRPr="00017039">
        <w:t xml:space="preserve">[001] updated and merged with </w:t>
      </w:r>
      <w:hyperlink r:id="rId116" w:history="1">
        <w:r w:rsidR="00CB079D">
          <w:rPr>
            <w:rStyle w:val="Hyperlink"/>
          </w:rPr>
          <w:t>R2-2105783</w:t>
        </w:r>
      </w:hyperlink>
      <w:r w:rsidRPr="00017039">
        <w:t xml:space="preserve"> into </w:t>
      </w:r>
      <w:hyperlink r:id="rId117" w:history="1">
        <w:r w:rsidR="00CB079D">
          <w:rPr>
            <w:rStyle w:val="Hyperlink"/>
          </w:rPr>
          <w:t>R2-2106685</w:t>
        </w:r>
      </w:hyperlink>
    </w:p>
    <w:p w14:paraId="2AB2EA10" w14:textId="77777777" w:rsidR="00E403D1" w:rsidRPr="00017039" w:rsidRDefault="00E403D1" w:rsidP="00E403D1">
      <w:pPr>
        <w:pStyle w:val="Doc-text2"/>
        <w:rPr>
          <w:lang w:val="en-US"/>
        </w:rPr>
      </w:pPr>
    </w:p>
    <w:p w14:paraId="2CCA2F25" w14:textId="431E7405" w:rsidR="00E403D1" w:rsidRPr="00017039" w:rsidRDefault="00EA18FC" w:rsidP="00E403D1">
      <w:pPr>
        <w:pStyle w:val="Doc-title"/>
      </w:pPr>
      <w:hyperlink r:id="rId118" w:history="1">
        <w:r w:rsidR="00CB079D">
          <w:rPr>
            <w:rStyle w:val="Hyperlink"/>
            <w:rFonts w:eastAsiaTheme="minorEastAsia"/>
          </w:rPr>
          <w:t>R2-2106195</w:t>
        </w:r>
      </w:hyperlink>
      <w:r w:rsidR="00160B0A" w:rsidRPr="00017039">
        <w:tab/>
      </w:r>
      <w:r w:rsidR="00E403D1" w:rsidRPr="00017039">
        <w:t>Correction on PSCell change without security key change</w:t>
      </w:r>
      <w:r w:rsidR="00160B0A" w:rsidRPr="00017039">
        <w:tab/>
      </w:r>
      <w:r w:rsidR="00E403D1" w:rsidRPr="00017039">
        <w:t>Huawei, HiSilicon</w:t>
      </w:r>
      <w:r w:rsidR="00160B0A" w:rsidRPr="00017039">
        <w:tab/>
      </w:r>
      <w:r w:rsidR="00E403D1" w:rsidRPr="00017039">
        <w:t>CR</w:t>
      </w:r>
      <w:r w:rsidR="00160B0A" w:rsidRPr="00017039">
        <w:tab/>
      </w:r>
      <w:r w:rsidR="00E403D1" w:rsidRPr="00017039">
        <w:t>Rel-16</w:t>
      </w:r>
    </w:p>
    <w:p w14:paraId="637F7548" w14:textId="76D6551D"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[001] updated and merged with </w:t>
      </w:r>
      <w:hyperlink r:id="rId119" w:history="1">
        <w:r w:rsidR="00CB079D">
          <w:rPr>
            <w:rStyle w:val="Hyperlink"/>
          </w:rPr>
          <w:t>R2-2105784</w:t>
        </w:r>
      </w:hyperlink>
      <w:r w:rsidRPr="00017039">
        <w:t xml:space="preserve"> into </w:t>
      </w:r>
      <w:hyperlink r:id="rId120" w:history="1">
        <w:r w:rsidR="00CB079D">
          <w:rPr>
            <w:rStyle w:val="Hyperlink"/>
          </w:rPr>
          <w:t>R2-2106686</w:t>
        </w:r>
      </w:hyperlink>
    </w:p>
    <w:p w14:paraId="2BC33901" w14:textId="77777777" w:rsidR="00E403D1" w:rsidRPr="00017039" w:rsidRDefault="00E403D1" w:rsidP="00E403D1">
      <w:pPr>
        <w:pStyle w:val="Doc-text2"/>
      </w:pPr>
    </w:p>
    <w:p w14:paraId="7B6E99C6" w14:textId="01AF8EE3" w:rsidR="00E403D1" w:rsidRPr="00017039" w:rsidRDefault="00EA18FC" w:rsidP="00E403D1">
      <w:pPr>
        <w:pStyle w:val="Doc-title"/>
      </w:pPr>
      <w:hyperlink r:id="rId121" w:history="1">
        <w:r w:rsidR="00CB079D">
          <w:rPr>
            <w:rStyle w:val="Hyperlink"/>
            <w:rFonts w:eastAsiaTheme="minorEastAsia"/>
          </w:rPr>
          <w:t>R2-2106685</w:t>
        </w:r>
      </w:hyperlink>
      <w:r w:rsidR="00160B0A" w:rsidRPr="00017039">
        <w:tab/>
      </w:r>
      <w:r w:rsidR="00E403D1" w:rsidRPr="00017039">
        <w:t>Correction on PSCell change without security key change and data forwarding upon SN change with full configuration</w:t>
      </w:r>
      <w:r w:rsidR="00160B0A" w:rsidRPr="00017039">
        <w:tab/>
      </w:r>
      <w:r w:rsidR="00E403D1" w:rsidRPr="00017039">
        <w:t>Huawei, HiSilicon, Ericsson</w:t>
      </w:r>
      <w:r w:rsidR="00160B0A" w:rsidRPr="00017039">
        <w:tab/>
      </w:r>
      <w:r w:rsidR="00E403D1" w:rsidRPr="00017039">
        <w:t>CR</w:t>
      </w:r>
      <w:r w:rsidR="00160B0A" w:rsidRPr="00017039">
        <w:tab/>
      </w:r>
      <w:r w:rsidR="00E403D1" w:rsidRPr="00017039">
        <w:t>Rel-15</w:t>
      </w:r>
      <w:r w:rsidR="00160B0A" w:rsidRPr="00017039">
        <w:tab/>
      </w:r>
      <w:r w:rsidR="00E403D1" w:rsidRPr="00017039">
        <w:t>37.340</w:t>
      </w:r>
    </w:p>
    <w:p w14:paraId="5D0E4CE5"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[001] Agreed</w:t>
      </w:r>
    </w:p>
    <w:p w14:paraId="08A8D2B9" w14:textId="77777777" w:rsidR="00E403D1" w:rsidRPr="00017039" w:rsidRDefault="00E403D1" w:rsidP="00E403D1">
      <w:pPr>
        <w:rPr>
          <w:lang w:val="en-US"/>
        </w:rPr>
      </w:pPr>
    </w:p>
    <w:p w14:paraId="4FA8BB67" w14:textId="3F0B872C" w:rsidR="00E403D1" w:rsidRPr="00017039" w:rsidRDefault="00EA18FC" w:rsidP="00E403D1">
      <w:pPr>
        <w:pStyle w:val="Doc-title"/>
      </w:pPr>
      <w:hyperlink r:id="rId122" w:history="1">
        <w:r w:rsidR="00CB079D">
          <w:rPr>
            <w:rStyle w:val="Hyperlink"/>
            <w:rFonts w:eastAsiaTheme="minorEastAsia"/>
          </w:rPr>
          <w:t>R2-2106686</w:t>
        </w:r>
      </w:hyperlink>
      <w:r w:rsidR="00160B0A" w:rsidRPr="00017039">
        <w:tab/>
      </w:r>
      <w:r w:rsidR="00E403D1" w:rsidRPr="00017039">
        <w:t>Correction on PSCell change without security key change and data forwarding upon SN change with full configuration</w:t>
      </w:r>
      <w:r w:rsidR="00160B0A" w:rsidRPr="00017039">
        <w:tab/>
      </w:r>
      <w:r w:rsidR="00E403D1" w:rsidRPr="00017039">
        <w:t>Huawei, HiSilicon, Ericsson</w:t>
      </w:r>
      <w:r w:rsidR="00160B0A" w:rsidRPr="00017039">
        <w:tab/>
      </w:r>
      <w:r w:rsidR="00E403D1" w:rsidRPr="00017039">
        <w:t>CR</w:t>
      </w:r>
      <w:r w:rsidR="00160B0A" w:rsidRPr="00017039">
        <w:tab/>
      </w:r>
      <w:r w:rsidR="00E403D1" w:rsidRPr="00017039">
        <w:t>Rel-16</w:t>
      </w:r>
      <w:r w:rsidR="00160B0A" w:rsidRPr="00017039">
        <w:tab/>
      </w:r>
      <w:r w:rsidR="00E403D1" w:rsidRPr="00017039">
        <w:t>37.340</w:t>
      </w:r>
    </w:p>
    <w:p w14:paraId="172A411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[001] Agreed</w:t>
      </w:r>
    </w:p>
    <w:p w14:paraId="4B103E63" w14:textId="77777777" w:rsidR="00E403D1" w:rsidRPr="00017039" w:rsidRDefault="00E403D1" w:rsidP="00E403D1">
      <w:pPr>
        <w:pStyle w:val="EmailDiscussion2"/>
      </w:pPr>
    </w:p>
    <w:p w14:paraId="493641CB" w14:textId="77777777" w:rsidR="00E403D1" w:rsidRPr="00017039" w:rsidRDefault="00E403D1" w:rsidP="00E403D1">
      <w:pPr>
        <w:pStyle w:val="Heading2"/>
      </w:pPr>
      <w:bookmarkStart w:id="123" w:name="_Toc74844897"/>
      <w:bookmarkStart w:id="124" w:name="_Toc78991630"/>
      <w:bookmarkStart w:id="125" w:name="_Toc78991879"/>
      <w:r w:rsidRPr="00017039">
        <w:lastRenderedPageBreak/>
        <w:t>5.3</w:t>
      </w:r>
      <w:r w:rsidRPr="00017039">
        <w:tab/>
        <w:t>User Plane corrections</w:t>
      </w:r>
      <w:bookmarkEnd w:id="123"/>
      <w:bookmarkEnd w:id="124"/>
      <w:bookmarkEnd w:id="125"/>
    </w:p>
    <w:p w14:paraId="4186DCD1" w14:textId="77777777" w:rsidR="00E403D1" w:rsidRPr="00017039" w:rsidRDefault="00E403D1" w:rsidP="00E403D1">
      <w:pPr>
        <w:pStyle w:val="Doc-title"/>
      </w:pPr>
    </w:p>
    <w:p w14:paraId="6DD2101F" w14:textId="77777777" w:rsidR="00E403D1" w:rsidRPr="00017039" w:rsidRDefault="00E403D1" w:rsidP="00E403D1">
      <w:pPr>
        <w:pStyle w:val="EmailDiscussion"/>
        <w:overflowPunct/>
        <w:autoSpaceDE/>
        <w:autoSpaceDN/>
        <w:adjustRightInd/>
        <w:ind w:left="1619" w:hanging="360"/>
        <w:textAlignment w:val="auto"/>
      </w:pPr>
      <w:r w:rsidRPr="00017039">
        <w:t>[AT114-e][002][NR15] User Plane (NEC)</w:t>
      </w:r>
    </w:p>
    <w:p w14:paraId="2EC15911" w14:textId="79D29022" w:rsidR="00E403D1" w:rsidRPr="00017039" w:rsidRDefault="00E403D1" w:rsidP="00E403D1">
      <w:pPr>
        <w:pStyle w:val="Doc-text2"/>
      </w:pPr>
      <w:r w:rsidRPr="00017039">
        <w:tab/>
        <w:t xml:space="preserve">Scope: Treat </w:t>
      </w:r>
      <w:hyperlink r:id="rId123" w:history="1">
        <w:r w:rsidR="00CB079D">
          <w:rPr>
            <w:rStyle w:val="Hyperlink"/>
          </w:rPr>
          <w:t>R2-2105747</w:t>
        </w:r>
      </w:hyperlink>
      <w:r w:rsidRPr="00017039">
        <w:t xml:space="preserve">, </w:t>
      </w:r>
      <w:hyperlink r:id="rId124" w:history="1">
        <w:r w:rsidR="00CB079D">
          <w:rPr>
            <w:rStyle w:val="Hyperlink"/>
          </w:rPr>
          <w:t>R2-2105748</w:t>
        </w:r>
      </w:hyperlink>
      <w:r w:rsidRPr="00017039">
        <w:t xml:space="preserve">, </w:t>
      </w:r>
      <w:hyperlink r:id="rId125" w:history="1">
        <w:r w:rsidR="00CB079D">
          <w:rPr>
            <w:rStyle w:val="Hyperlink"/>
          </w:rPr>
          <w:t>R2-2106455</w:t>
        </w:r>
      </w:hyperlink>
      <w:r w:rsidRPr="00017039">
        <w:t xml:space="preserve">, </w:t>
      </w:r>
      <w:hyperlink r:id="rId126" w:history="1">
        <w:r w:rsidR="00CB079D">
          <w:rPr>
            <w:rStyle w:val="Hyperlink"/>
          </w:rPr>
          <w:t>R2-2106456</w:t>
        </w:r>
      </w:hyperlink>
      <w:r w:rsidRPr="00017039">
        <w:t xml:space="preserve">, </w:t>
      </w:r>
      <w:hyperlink r:id="rId127" w:history="1">
        <w:r w:rsidR="00CB079D">
          <w:rPr>
            <w:rStyle w:val="Hyperlink"/>
          </w:rPr>
          <w:t>R2-2105849</w:t>
        </w:r>
      </w:hyperlink>
      <w:r w:rsidRPr="00017039">
        <w:t xml:space="preserve">, </w:t>
      </w:r>
      <w:hyperlink r:id="rId128" w:history="1">
        <w:r w:rsidR="00CB079D">
          <w:rPr>
            <w:rStyle w:val="Hyperlink"/>
          </w:rPr>
          <w:t>R2-2105850</w:t>
        </w:r>
      </w:hyperlink>
      <w:r w:rsidRPr="00017039">
        <w:t xml:space="preserve">, </w:t>
      </w:r>
      <w:hyperlink r:id="rId129" w:history="1">
        <w:r w:rsidR="00CB079D">
          <w:rPr>
            <w:rStyle w:val="Hyperlink"/>
          </w:rPr>
          <w:t>R2-2106286</w:t>
        </w:r>
      </w:hyperlink>
      <w:r w:rsidRPr="00017039">
        <w:t xml:space="preserve">, </w:t>
      </w:r>
      <w:hyperlink r:id="rId130" w:history="1">
        <w:r w:rsidR="00CB079D">
          <w:rPr>
            <w:rStyle w:val="Hyperlink"/>
          </w:rPr>
          <w:t>R2-2105746</w:t>
        </w:r>
      </w:hyperlink>
      <w:r w:rsidRPr="00017039">
        <w:t xml:space="preserve">, </w:t>
      </w:r>
      <w:hyperlink r:id="rId131" w:history="1">
        <w:r w:rsidR="00CB079D">
          <w:rPr>
            <w:rStyle w:val="Hyperlink"/>
          </w:rPr>
          <w:t>R2-2105555</w:t>
        </w:r>
      </w:hyperlink>
      <w:r w:rsidRPr="00017039">
        <w:t xml:space="preserve">, </w:t>
      </w:r>
      <w:hyperlink r:id="rId132" w:history="1">
        <w:r w:rsidR="00CB079D">
          <w:rPr>
            <w:rStyle w:val="Hyperlink"/>
          </w:rPr>
          <w:t>R2-2105556</w:t>
        </w:r>
      </w:hyperlink>
      <w:r w:rsidRPr="00017039">
        <w:t xml:space="preserve">, </w:t>
      </w:r>
      <w:hyperlink r:id="rId133" w:history="1">
        <w:r w:rsidR="00CB079D">
          <w:rPr>
            <w:rStyle w:val="Hyperlink"/>
          </w:rPr>
          <w:t>R2-2105315</w:t>
        </w:r>
      </w:hyperlink>
      <w:r w:rsidRPr="00017039">
        <w:t xml:space="preserve">, </w:t>
      </w:r>
      <w:hyperlink r:id="rId134" w:history="1">
        <w:r w:rsidR="00CB079D">
          <w:rPr>
            <w:rStyle w:val="Hyperlink"/>
          </w:rPr>
          <w:t>R2-2105316</w:t>
        </w:r>
      </w:hyperlink>
      <w:r w:rsidRPr="00017039">
        <w:t xml:space="preserve">, </w:t>
      </w:r>
      <w:hyperlink r:id="rId135" w:history="1">
        <w:r w:rsidR="00CB079D">
          <w:rPr>
            <w:rStyle w:val="Hyperlink"/>
          </w:rPr>
          <w:t>R2-2106302</w:t>
        </w:r>
      </w:hyperlink>
      <w:r w:rsidRPr="00017039">
        <w:t xml:space="preserve">, </w:t>
      </w:r>
      <w:hyperlink r:id="rId136" w:history="1">
        <w:r w:rsidR="00CB079D">
          <w:rPr>
            <w:rStyle w:val="Hyperlink"/>
          </w:rPr>
          <w:t>R2-2106319</w:t>
        </w:r>
      </w:hyperlink>
      <w:r w:rsidRPr="00017039">
        <w:t xml:space="preserve">, </w:t>
      </w:r>
      <w:hyperlink r:id="rId137" w:history="1">
        <w:r w:rsidR="00CB079D">
          <w:rPr>
            <w:rStyle w:val="Hyperlink"/>
          </w:rPr>
          <w:t>R2-2105469</w:t>
        </w:r>
      </w:hyperlink>
      <w:r w:rsidRPr="00017039">
        <w:t xml:space="preserve">, </w:t>
      </w:r>
      <w:hyperlink r:id="rId138" w:history="1">
        <w:r w:rsidR="00CB079D">
          <w:rPr>
            <w:rStyle w:val="Hyperlink"/>
          </w:rPr>
          <w:t>R2-2105470</w:t>
        </w:r>
      </w:hyperlink>
      <w:r w:rsidRPr="00017039">
        <w:t xml:space="preserve">, </w:t>
      </w:r>
      <w:hyperlink r:id="rId139" w:history="1">
        <w:r w:rsidR="00CB079D">
          <w:rPr>
            <w:rStyle w:val="Hyperlink"/>
          </w:rPr>
          <w:t>R2-2105743</w:t>
        </w:r>
      </w:hyperlink>
      <w:r w:rsidRPr="00017039">
        <w:t xml:space="preserve">, </w:t>
      </w:r>
      <w:hyperlink r:id="rId140" w:history="1">
        <w:r w:rsidR="00CB079D">
          <w:rPr>
            <w:rStyle w:val="Hyperlink"/>
          </w:rPr>
          <w:t>R2-2105761</w:t>
        </w:r>
      </w:hyperlink>
      <w:r w:rsidRPr="00017039">
        <w:t>,</w:t>
      </w:r>
    </w:p>
    <w:p w14:paraId="4A82B8EB" w14:textId="77777777" w:rsidR="00E403D1" w:rsidRPr="00017039" w:rsidRDefault="00E403D1" w:rsidP="00E403D1">
      <w:pPr>
        <w:pStyle w:val="EmailDiscussion2"/>
      </w:pPr>
      <w:r w:rsidRPr="00017039">
        <w:tab/>
        <w:t>Phase 1, determine agreeable parts, Phase 2, for agreeable parts Work on CRs.</w:t>
      </w:r>
    </w:p>
    <w:p w14:paraId="13FCDDC0" w14:textId="77777777" w:rsidR="00E403D1" w:rsidRPr="00017039" w:rsidRDefault="00E403D1" w:rsidP="00E403D1">
      <w:pPr>
        <w:pStyle w:val="EmailDiscussion2"/>
      </w:pPr>
      <w:r w:rsidRPr="00017039">
        <w:tab/>
        <w:t xml:space="preserve">Intended outcome: Report and Agreed CRs. </w:t>
      </w:r>
    </w:p>
    <w:p w14:paraId="66D3C213" w14:textId="77777777" w:rsidR="00E403D1" w:rsidRPr="00017039" w:rsidRDefault="00E403D1" w:rsidP="00E403D1">
      <w:pPr>
        <w:pStyle w:val="EmailDiscussion2"/>
      </w:pPr>
      <w:r w:rsidRPr="00017039">
        <w:tab/>
        <w:t>Deadline: Schedule A</w:t>
      </w:r>
    </w:p>
    <w:p w14:paraId="64C93D00" w14:textId="77777777" w:rsidR="00E403D1" w:rsidRPr="00017039" w:rsidRDefault="00E403D1" w:rsidP="00E403D1">
      <w:pPr>
        <w:pStyle w:val="EmailDiscussion2"/>
      </w:pPr>
    </w:p>
    <w:p w14:paraId="17360AA2" w14:textId="15261370" w:rsidR="00E403D1" w:rsidRPr="00017039" w:rsidRDefault="00EA18FC" w:rsidP="00E403D1">
      <w:pPr>
        <w:pStyle w:val="Doc-title"/>
      </w:pPr>
      <w:hyperlink r:id="rId141" w:history="1">
        <w:r w:rsidR="00CB079D">
          <w:rPr>
            <w:rStyle w:val="Hyperlink"/>
          </w:rPr>
          <w:t>R2-2106642</w:t>
        </w:r>
      </w:hyperlink>
      <w:r w:rsidR="00E403D1" w:rsidRPr="00017039">
        <w:tab/>
        <w:t>Report of [AT114-e][002][NR15] User Plane</w:t>
      </w:r>
      <w:r w:rsidR="00E403D1" w:rsidRPr="00017039">
        <w:tab/>
        <w:t>NEC (Rapporteur)</w:t>
      </w:r>
    </w:p>
    <w:p w14:paraId="0F42B655"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[002] Noted, agreements reflected below. </w:t>
      </w:r>
    </w:p>
    <w:p w14:paraId="0D598751" w14:textId="77777777" w:rsidR="00E403D1" w:rsidRPr="00017039" w:rsidRDefault="00E403D1" w:rsidP="00E403D1">
      <w:pPr>
        <w:pStyle w:val="Heading3"/>
      </w:pPr>
      <w:bookmarkStart w:id="126" w:name="_Toc74844898"/>
      <w:bookmarkStart w:id="127" w:name="_Toc78991631"/>
      <w:bookmarkStart w:id="128" w:name="_Toc78991880"/>
      <w:r w:rsidRPr="00017039">
        <w:t>5.3.0</w:t>
      </w:r>
      <w:r w:rsidRPr="00017039">
        <w:tab/>
        <w:t>In-principle agreed CRs</w:t>
      </w:r>
      <w:bookmarkEnd w:id="126"/>
      <w:bookmarkEnd w:id="127"/>
      <w:bookmarkEnd w:id="128"/>
    </w:p>
    <w:p w14:paraId="3EA8D6E3" w14:textId="77777777" w:rsidR="00E403D1" w:rsidRPr="00017039" w:rsidRDefault="00E403D1" w:rsidP="00E403D1">
      <w:pPr>
        <w:pStyle w:val="Heading3"/>
      </w:pPr>
      <w:bookmarkStart w:id="129" w:name="_Toc74844899"/>
      <w:bookmarkStart w:id="130" w:name="_Toc78991632"/>
      <w:bookmarkStart w:id="131" w:name="_Toc78991881"/>
      <w:r w:rsidRPr="00017039">
        <w:t>5.3.1</w:t>
      </w:r>
      <w:r w:rsidRPr="00017039">
        <w:tab/>
        <w:t>MAC</w:t>
      </w:r>
      <w:bookmarkEnd w:id="129"/>
      <w:bookmarkEnd w:id="130"/>
      <w:bookmarkEnd w:id="131"/>
    </w:p>
    <w:p w14:paraId="6E489F99" w14:textId="2BB862E2" w:rsidR="00E403D1" w:rsidRPr="00017039" w:rsidRDefault="00EA18FC" w:rsidP="00E403D1">
      <w:pPr>
        <w:pStyle w:val="Doc-title"/>
      </w:pPr>
      <w:hyperlink r:id="rId142" w:history="1">
        <w:r w:rsidR="00CB079D">
          <w:rPr>
            <w:rStyle w:val="Hyperlink"/>
          </w:rPr>
          <w:t>R2-2105747</w:t>
        </w:r>
      </w:hyperlink>
      <w:r w:rsidR="00E403D1" w:rsidRPr="00017039">
        <w:tab/>
        <w:t>Correction on MAC behavior for suspended radio bearers for Rel-15</w:t>
      </w:r>
      <w:r w:rsidR="00E403D1" w:rsidRPr="00017039">
        <w:tab/>
        <w:t>Huawei, HiSilicon</w:t>
      </w:r>
      <w:r w:rsidR="00E403D1" w:rsidRPr="00017039">
        <w:tab/>
        <w:t>CR</w:t>
      </w:r>
      <w:r w:rsidR="00E403D1" w:rsidRPr="00017039">
        <w:tab/>
        <w:t>Rel-15</w:t>
      </w:r>
      <w:r w:rsidR="00E403D1" w:rsidRPr="00017039">
        <w:tab/>
        <w:t>38.321</w:t>
      </w:r>
      <w:r w:rsidR="00E403D1" w:rsidRPr="00017039">
        <w:tab/>
        <w:t>15.12.0</w:t>
      </w:r>
      <w:r w:rsidR="00E403D1" w:rsidRPr="00017039">
        <w:tab/>
        <w:t>1107</w:t>
      </w:r>
      <w:r w:rsidR="00E403D1" w:rsidRPr="00017039">
        <w:tab/>
        <w:t>-</w:t>
      </w:r>
      <w:r w:rsidR="00E403D1" w:rsidRPr="00017039">
        <w:tab/>
        <w:t>F</w:t>
      </w:r>
      <w:r w:rsidR="00E403D1" w:rsidRPr="00017039">
        <w:tab/>
        <w:t>NR_newRAT-Core</w:t>
      </w:r>
    </w:p>
    <w:p w14:paraId="731FA851" w14:textId="204E2959" w:rsidR="00E403D1" w:rsidRPr="00017039" w:rsidRDefault="00EA18FC" w:rsidP="00E403D1">
      <w:pPr>
        <w:pStyle w:val="Doc-title"/>
      </w:pPr>
      <w:hyperlink r:id="rId143" w:history="1">
        <w:r w:rsidR="00CB079D">
          <w:rPr>
            <w:rStyle w:val="Hyperlink"/>
          </w:rPr>
          <w:t>R2-2105748</w:t>
        </w:r>
      </w:hyperlink>
      <w:r w:rsidR="00E403D1" w:rsidRPr="00017039">
        <w:tab/>
        <w:t>Correction on MAC behavior for suspended radio bearers for Rel-16</w:t>
      </w:r>
      <w:r w:rsidR="00E403D1" w:rsidRPr="00017039">
        <w:tab/>
        <w:t>Huawei, HiSilicon</w:t>
      </w:r>
      <w:r w:rsidR="00E403D1" w:rsidRPr="00017039">
        <w:tab/>
        <w:t>CR</w:t>
      </w:r>
      <w:r w:rsidR="00E403D1" w:rsidRPr="00017039">
        <w:tab/>
        <w:t>Rel-16</w:t>
      </w:r>
      <w:r w:rsidR="00E403D1" w:rsidRPr="00017039">
        <w:tab/>
        <w:t>38.321</w:t>
      </w:r>
      <w:r w:rsidR="00E403D1" w:rsidRPr="00017039">
        <w:tab/>
        <w:t>16.4.0</w:t>
      </w:r>
      <w:r w:rsidR="00E403D1" w:rsidRPr="00017039">
        <w:tab/>
        <w:t>1108</w:t>
      </w:r>
      <w:r w:rsidR="00E403D1" w:rsidRPr="00017039">
        <w:tab/>
        <w:t>-</w:t>
      </w:r>
      <w:r w:rsidR="00E403D1" w:rsidRPr="00017039">
        <w:tab/>
        <w:t>F</w:t>
      </w:r>
      <w:r w:rsidR="00E403D1" w:rsidRPr="00017039">
        <w:tab/>
        <w:t>NR_newRAT-Core</w:t>
      </w:r>
    </w:p>
    <w:p w14:paraId="20890F75"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[002] Both postponed</w:t>
      </w:r>
    </w:p>
    <w:p w14:paraId="4522C1DD" w14:textId="55B7B982" w:rsidR="00E403D1" w:rsidRPr="00017039" w:rsidRDefault="00EA18FC" w:rsidP="00E403D1">
      <w:pPr>
        <w:pStyle w:val="Doc-title"/>
      </w:pPr>
      <w:hyperlink r:id="rId144" w:history="1">
        <w:r w:rsidR="00CB079D">
          <w:rPr>
            <w:rStyle w:val="Hyperlink"/>
          </w:rPr>
          <w:t>R2-2106455</w:t>
        </w:r>
      </w:hyperlink>
      <w:r w:rsidR="00E403D1" w:rsidRPr="00017039">
        <w:tab/>
        <w:t>Correction on BSR calculation for suspended radio bearers</w:t>
      </w:r>
      <w:r w:rsidR="00E403D1" w:rsidRPr="00017039">
        <w:tab/>
        <w:t>MediaTek</w:t>
      </w:r>
      <w:r w:rsidR="00E403D1" w:rsidRPr="00017039">
        <w:tab/>
        <w:t>CR</w:t>
      </w:r>
      <w:r w:rsidR="00E403D1" w:rsidRPr="00017039">
        <w:tab/>
        <w:t>Rel-15</w:t>
      </w:r>
      <w:r w:rsidR="00E403D1" w:rsidRPr="00017039">
        <w:tab/>
        <w:t>38.321</w:t>
      </w:r>
      <w:r w:rsidR="00E403D1" w:rsidRPr="00017039">
        <w:tab/>
        <w:t>15.12.0</w:t>
      </w:r>
      <w:r w:rsidR="00E403D1" w:rsidRPr="00017039">
        <w:tab/>
        <w:t>1119</w:t>
      </w:r>
      <w:r w:rsidR="00E403D1" w:rsidRPr="00017039">
        <w:tab/>
        <w:t>-</w:t>
      </w:r>
      <w:r w:rsidR="00E403D1" w:rsidRPr="00017039">
        <w:tab/>
        <w:t>F</w:t>
      </w:r>
      <w:r w:rsidR="00E403D1" w:rsidRPr="00017039">
        <w:tab/>
        <w:t>NR_newRAT-Core</w:t>
      </w:r>
    </w:p>
    <w:p w14:paraId="61740443" w14:textId="0367D1AD" w:rsidR="00E403D1" w:rsidRPr="00017039" w:rsidRDefault="00EA18FC" w:rsidP="00E403D1">
      <w:pPr>
        <w:pStyle w:val="Doc-title"/>
      </w:pPr>
      <w:hyperlink r:id="rId145" w:history="1">
        <w:r w:rsidR="00CB079D">
          <w:rPr>
            <w:rStyle w:val="Hyperlink"/>
          </w:rPr>
          <w:t>R2-2106456</w:t>
        </w:r>
      </w:hyperlink>
      <w:r w:rsidR="00E403D1" w:rsidRPr="00017039">
        <w:tab/>
        <w:t>Correction on BSR calculation for suspended radio bearers</w:t>
      </w:r>
      <w:r w:rsidR="00E403D1" w:rsidRPr="00017039">
        <w:tab/>
        <w:t>MediaTek</w:t>
      </w:r>
      <w:r w:rsidR="00E403D1" w:rsidRPr="00017039">
        <w:tab/>
        <w:t>CR</w:t>
      </w:r>
      <w:r w:rsidR="00E403D1" w:rsidRPr="00017039">
        <w:tab/>
        <w:t>Rel-16</w:t>
      </w:r>
      <w:r w:rsidR="00E403D1" w:rsidRPr="00017039">
        <w:tab/>
        <w:t>38.321</w:t>
      </w:r>
      <w:r w:rsidR="00E403D1" w:rsidRPr="00017039">
        <w:tab/>
        <w:t>16.4.0</w:t>
      </w:r>
      <w:r w:rsidR="00E403D1" w:rsidRPr="00017039">
        <w:tab/>
        <w:t>1120</w:t>
      </w:r>
      <w:r w:rsidR="00E403D1" w:rsidRPr="00017039">
        <w:tab/>
        <w:t>-</w:t>
      </w:r>
      <w:r w:rsidR="00E403D1" w:rsidRPr="00017039">
        <w:tab/>
        <w:t>A</w:t>
      </w:r>
      <w:r w:rsidR="00E403D1" w:rsidRPr="00017039">
        <w:tab/>
        <w:t>NR_newRAT-Core</w:t>
      </w:r>
    </w:p>
    <w:p w14:paraId="3AD47B65"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[002] Both postponed</w:t>
      </w:r>
    </w:p>
    <w:p w14:paraId="048EB19B" w14:textId="3DA6E7E6" w:rsidR="00E403D1" w:rsidRPr="00017039" w:rsidRDefault="00EA18FC" w:rsidP="00E403D1">
      <w:pPr>
        <w:pStyle w:val="Doc-title"/>
      </w:pPr>
      <w:hyperlink r:id="rId146" w:history="1">
        <w:r w:rsidR="00CB079D">
          <w:rPr>
            <w:rStyle w:val="Hyperlink"/>
          </w:rPr>
          <w:t>R2-2105849</w:t>
        </w:r>
      </w:hyperlink>
      <w:r w:rsidR="00E403D1" w:rsidRPr="00017039">
        <w:tab/>
        <w:t>Correction to 38.321 on the term of the handover in handling of MAC CE</w:t>
      </w:r>
      <w:r w:rsidR="00E403D1" w:rsidRPr="00017039">
        <w:tab/>
        <w:t>ZTE, Sanechips</w:t>
      </w:r>
      <w:r w:rsidR="00E403D1" w:rsidRPr="00017039">
        <w:tab/>
        <w:t>CR</w:t>
      </w:r>
      <w:r w:rsidR="00E403D1" w:rsidRPr="00017039">
        <w:tab/>
        <w:t>Rel-15</w:t>
      </w:r>
      <w:r w:rsidR="00E403D1" w:rsidRPr="00017039">
        <w:tab/>
        <w:t>38.321</w:t>
      </w:r>
      <w:r w:rsidR="00E403D1" w:rsidRPr="00017039">
        <w:tab/>
        <w:t>15.12.0</w:t>
      </w:r>
      <w:r w:rsidR="00E403D1" w:rsidRPr="00017039">
        <w:tab/>
        <w:t>1110</w:t>
      </w:r>
      <w:r w:rsidR="00E403D1" w:rsidRPr="00017039">
        <w:tab/>
        <w:t>-</w:t>
      </w:r>
      <w:r w:rsidR="00E403D1" w:rsidRPr="00017039">
        <w:tab/>
        <w:t>F</w:t>
      </w:r>
      <w:r w:rsidR="00E403D1" w:rsidRPr="00017039">
        <w:tab/>
        <w:t>NR_newRAT-Core</w:t>
      </w:r>
    </w:p>
    <w:p w14:paraId="7140279A" w14:textId="77770286" w:rsidR="00E403D1" w:rsidRPr="00017039" w:rsidRDefault="00EA18FC" w:rsidP="00E403D1">
      <w:pPr>
        <w:pStyle w:val="Doc-title"/>
      </w:pPr>
      <w:hyperlink r:id="rId147" w:history="1">
        <w:r w:rsidR="00CB079D">
          <w:rPr>
            <w:rStyle w:val="Hyperlink"/>
          </w:rPr>
          <w:t>R2-2105850</w:t>
        </w:r>
      </w:hyperlink>
      <w:r w:rsidR="00E403D1" w:rsidRPr="00017039">
        <w:tab/>
        <w:t>Correction to 38.321 on the term of the handover in handling of MAC CE</w:t>
      </w:r>
      <w:r w:rsidR="00E403D1" w:rsidRPr="00017039">
        <w:tab/>
        <w:t>ZTE, Sanechips</w:t>
      </w:r>
      <w:r w:rsidR="00E403D1" w:rsidRPr="00017039">
        <w:tab/>
        <w:t>CR</w:t>
      </w:r>
      <w:r w:rsidR="00E403D1" w:rsidRPr="00017039">
        <w:tab/>
        <w:t>Rel-16</w:t>
      </w:r>
      <w:r w:rsidR="00E403D1" w:rsidRPr="00017039">
        <w:tab/>
        <w:t>38.321</w:t>
      </w:r>
      <w:r w:rsidR="00E403D1" w:rsidRPr="00017039">
        <w:tab/>
        <w:t>16.4.0</w:t>
      </w:r>
      <w:r w:rsidR="00E403D1" w:rsidRPr="00017039">
        <w:tab/>
        <w:t>1111</w:t>
      </w:r>
      <w:r w:rsidR="00E403D1" w:rsidRPr="00017039">
        <w:tab/>
        <w:t>-</w:t>
      </w:r>
      <w:r w:rsidR="00E403D1" w:rsidRPr="00017039">
        <w:tab/>
        <w:t>F</w:t>
      </w:r>
      <w:r w:rsidR="00E403D1" w:rsidRPr="00017039">
        <w:tab/>
        <w:t>NR_newRAT-Core</w:t>
      </w:r>
    </w:p>
    <w:p w14:paraId="453C23CC"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[002] Both postponed</w:t>
      </w:r>
    </w:p>
    <w:p w14:paraId="2F3635D5" w14:textId="77777777" w:rsidR="00E403D1" w:rsidRPr="00017039" w:rsidRDefault="00E403D1" w:rsidP="00E403D1">
      <w:pPr>
        <w:pStyle w:val="Doc-text2"/>
      </w:pPr>
    </w:p>
    <w:p w14:paraId="4DBBF55C" w14:textId="2ED2D54F" w:rsidR="00E403D1" w:rsidRPr="00017039" w:rsidRDefault="00EA18FC" w:rsidP="00E403D1">
      <w:pPr>
        <w:pStyle w:val="Doc-title"/>
      </w:pPr>
      <w:hyperlink r:id="rId148" w:history="1">
        <w:r w:rsidR="00CB079D">
          <w:rPr>
            <w:rStyle w:val="Hyperlink"/>
          </w:rPr>
          <w:t>R2-2106286</w:t>
        </w:r>
      </w:hyperlink>
      <w:r w:rsidR="00E403D1" w:rsidRPr="00017039">
        <w:tab/>
        <w:t>Clarification on not monitoring PDCCH for SCell when the SCell is deactivated</w:t>
      </w:r>
      <w:r w:rsidR="00E403D1" w:rsidRPr="00017039">
        <w:tab/>
        <w:t>ZTE Corporation, Sanechips</w:t>
      </w:r>
      <w:r w:rsidR="00E403D1" w:rsidRPr="00017039">
        <w:tab/>
        <w:t>discussion</w:t>
      </w:r>
      <w:r w:rsidR="00E403D1" w:rsidRPr="00017039">
        <w:tab/>
        <w:t>Rel-15</w:t>
      </w:r>
      <w:r w:rsidR="00E403D1" w:rsidRPr="00017039">
        <w:tab/>
        <w:t>NR_newRAT-Core</w:t>
      </w:r>
    </w:p>
    <w:p w14:paraId="3EC0A11D"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[002] Noted</w:t>
      </w:r>
    </w:p>
    <w:p w14:paraId="7EF1B571" w14:textId="77777777" w:rsidR="00E403D1" w:rsidRPr="00017039" w:rsidRDefault="00E403D1" w:rsidP="00E403D1">
      <w:pPr>
        <w:pStyle w:val="Doc-text2"/>
        <w:ind w:left="0" w:firstLine="0"/>
      </w:pPr>
    </w:p>
    <w:p w14:paraId="19CA9D13" w14:textId="77777777" w:rsidR="00E403D1" w:rsidRPr="00017039" w:rsidRDefault="00E403D1" w:rsidP="00E403D1">
      <w:pPr>
        <w:pStyle w:val="Heading3"/>
      </w:pPr>
      <w:bookmarkStart w:id="132" w:name="_Toc74844900"/>
      <w:bookmarkStart w:id="133" w:name="_Toc78991633"/>
      <w:bookmarkStart w:id="134" w:name="_Toc78991882"/>
      <w:r w:rsidRPr="00017039">
        <w:t>5.3.2</w:t>
      </w:r>
      <w:r w:rsidRPr="00017039">
        <w:tab/>
        <w:t>RLC PDCP SDAP</w:t>
      </w:r>
      <w:bookmarkEnd w:id="132"/>
      <w:bookmarkEnd w:id="133"/>
      <w:bookmarkEnd w:id="134"/>
    </w:p>
    <w:p w14:paraId="0CF8A079" w14:textId="77777777" w:rsidR="00E403D1" w:rsidRPr="00017039" w:rsidRDefault="00E403D1" w:rsidP="00E403D1">
      <w:pPr>
        <w:pStyle w:val="BoldComments"/>
      </w:pPr>
      <w:r w:rsidRPr="00017039">
        <w:t xml:space="preserve">Re-establishment and suspended AM DRB </w:t>
      </w:r>
    </w:p>
    <w:p w14:paraId="3930E8C5" w14:textId="23FFE164" w:rsidR="00E403D1" w:rsidRPr="00017039" w:rsidRDefault="00EA18FC" w:rsidP="00E403D1">
      <w:pPr>
        <w:pStyle w:val="Doc-title"/>
      </w:pPr>
      <w:hyperlink r:id="rId149" w:history="1">
        <w:r w:rsidR="00CB079D">
          <w:rPr>
            <w:rStyle w:val="Hyperlink"/>
          </w:rPr>
          <w:t>R2-2105746</w:t>
        </w:r>
      </w:hyperlink>
      <w:r w:rsidR="00E403D1" w:rsidRPr="00017039">
        <w:tab/>
        <w:t>Clarification on PDCP suspend and suspended DRB</w:t>
      </w:r>
      <w:r w:rsidR="00E403D1" w:rsidRPr="00017039">
        <w:tab/>
        <w:t>Huawei, HiSilicon</w:t>
      </w:r>
      <w:r w:rsidR="00E403D1" w:rsidRPr="00017039">
        <w:tab/>
        <w:t>discussion</w:t>
      </w:r>
      <w:r w:rsidR="00E403D1" w:rsidRPr="00017039">
        <w:tab/>
        <w:t>Rel-15</w:t>
      </w:r>
      <w:r w:rsidR="00E403D1" w:rsidRPr="00017039">
        <w:tab/>
        <w:t>NR_newRAT-Core</w:t>
      </w:r>
    </w:p>
    <w:p w14:paraId="245EAADB"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[002] Noted </w:t>
      </w:r>
    </w:p>
    <w:p w14:paraId="5ECD4C81" w14:textId="31EF1FB2" w:rsidR="00E403D1" w:rsidRPr="00017039" w:rsidRDefault="00EA18FC" w:rsidP="00E403D1">
      <w:pPr>
        <w:pStyle w:val="Doc-title"/>
      </w:pPr>
      <w:hyperlink r:id="rId150" w:history="1">
        <w:r w:rsidR="00CB079D">
          <w:rPr>
            <w:rStyle w:val="Hyperlink"/>
          </w:rPr>
          <w:t>R2-2105315</w:t>
        </w:r>
      </w:hyperlink>
      <w:r w:rsidR="00E403D1" w:rsidRPr="00017039">
        <w:tab/>
        <w:t>Correction on suspended AM DRB in PDCP re-establishment</w:t>
      </w:r>
      <w:r w:rsidR="00E403D1" w:rsidRPr="00017039">
        <w:tab/>
        <w:t>NEC, LG Electronics</w:t>
      </w:r>
      <w:r w:rsidR="00E403D1" w:rsidRPr="00017039">
        <w:tab/>
        <w:t>CR</w:t>
      </w:r>
      <w:r w:rsidR="00E403D1" w:rsidRPr="00017039">
        <w:tab/>
        <w:t>Rel-15</w:t>
      </w:r>
      <w:r w:rsidR="00E403D1" w:rsidRPr="00017039">
        <w:tab/>
        <w:t>38.323</w:t>
      </w:r>
      <w:r w:rsidR="00E403D1" w:rsidRPr="00017039">
        <w:tab/>
        <w:t>15.7.0</w:t>
      </w:r>
      <w:r w:rsidR="00E403D1" w:rsidRPr="00017039">
        <w:tab/>
        <w:t>0073</w:t>
      </w:r>
      <w:r w:rsidR="00E403D1" w:rsidRPr="00017039">
        <w:tab/>
        <w:t>-</w:t>
      </w:r>
      <w:r w:rsidR="00E403D1" w:rsidRPr="00017039">
        <w:tab/>
        <w:t>F</w:t>
      </w:r>
      <w:r w:rsidR="00E403D1" w:rsidRPr="00017039">
        <w:tab/>
        <w:t>NR_newRAT-Core</w:t>
      </w:r>
    </w:p>
    <w:p w14:paraId="04FCCC81" w14:textId="79D5D393" w:rsidR="00E403D1" w:rsidRPr="00017039" w:rsidRDefault="00EA18FC" w:rsidP="00E403D1">
      <w:pPr>
        <w:pStyle w:val="Doc-title"/>
      </w:pPr>
      <w:hyperlink r:id="rId151" w:history="1">
        <w:r w:rsidR="00CB079D">
          <w:rPr>
            <w:rStyle w:val="Hyperlink"/>
          </w:rPr>
          <w:t>R2-2105316</w:t>
        </w:r>
      </w:hyperlink>
      <w:r w:rsidR="00E403D1" w:rsidRPr="00017039">
        <w:tab/>
        <w:t>Correction on suspended AM DRB in PDCP re-establishment</w:t>
      </w:r>
      <w:r w:rsidR="00E403D1" w:rsidRPr="00017039">
        <w:tab/>
        <w:t>NEC, LG Electronics</w:t>
      </w:r>
      <w:r w:rsidR="00E403D1" w:rsidRPr="00017039">
        <w:tab/>
        <w:t>CR</w:t>
      </w:r>
      <w:r w:rsidR="00E403D1" w:rsidRPr="00017039">
        <w:tab/>
        <w:t>Rel-16</w:t>
      </w:r>
      <w:r w:rsidR="00E403D1" w:rsidRPr="00017039">
        <w:tab/>
        <w:t>38.323</w:t>
      </w:r>
      <w:r w:rsidR="00E403D1" w:rsidRPr="00017039">
        <w:tab/>
        <w:t>16.3.0</w:t>
      </w:r>
      <w:r w:rsidR="00E403D1" w:rsidRPr="00017039">
        <w:tab/>
        <w:t>0074</w:t>
      </w:r>
      <w:r w:rsidR="00E403D1" w:rsidRPr="00017039">
        <w:tab/>
        <w:t>-</w:t>
      </w:r>
      <w:r w:rsidR="00E403D1" w:rsidRPr="00017039">
        <w:tab/>
        <w:t>A</w:t>
      </w:r>
      <w:r w:rsidR="00E403D1" w:rsidRPr="00017039">
        <w:tab/>
        <w:t>NR_newRAT-Core</w:t>
      </w:r>
    </w:p>
    <w:p w14:paraId="713E29F5" w14:textId="3DE6B46D"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[002] Changes in </w:t>
      </w:r>
      <w:hyperlink r:id="rId152" w:history="1">
        <w:r w:rsidR="00CB079D">
          <w:rPr>
            <w:rStyle w:val="Hyperlink"/>
          </w:rPr>
          <w:t>R2-2105315</w:t>
        </w:r>
      </w:hyperlink>
      <w:r w:rsidRPr="00017039">
        <w:t xml:space="preserve"> and </w:t>
      </w:r>
      <w:hyperlink r:id="rId153" w:history="1">
        <w:r w:rsidR="00CB079D">
          <w:rPr>
            <w:rStyle w:val="Hyperlink"/>
          </w:rPr>
          <w:t>R2-2105316</w:t>
        </w:r>
      </w:hyperlink>
      <w:r w:rsidRPr="00017039">
        <w:t xml:space="preserve"> are agreed, use cover sheet from </w:t>
      </w:r>
      <w:hyperlink r:id="rId154" w:history="1">
        <w:r w:rsidR="00CB079D">
          <w:rPr>
            <w:rStyle w:val="Hyperlink"/>
          </w:rPr>
          <w:t>R2-2105555</w:t>
        </w:r>
      </w:hyperlink>
      <w:r w:rsidRPr="00017039">
        <w:t>.</w:t>
      </w:r>
    </w:p>
    <w:p w14:paraId="78DC8593"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[002] both revised</w:t>
      </w:r>
    </w:p>
    <w:p w14:paraId="3EFD560F" w14:textId="77777777" w:rsidR="00E403D1" w:rsidRPr="00017039" w:rsidRDefault="00E403D1" w:rsidP="00E403D1">
      <w:pPr>
        <w:pStyle w:val="Doc-text2"/>
      </w:pPr>
    </w:p>
    <w:p w14:paraId="17DB4875" w14:textId="6B5FCFC1" w:rsidR="00E403D1" w:rsidRPr="00017039" w:rsidRDefault="00EA18FC" w:rsidP="00E403D1">
      <w:pPr>
        <w:pStyle w:val="Doc-title"/>
      </w:pPr>
      <w:hyperlink r:id="rId155" w:history="1">
        <w:r w:rsidR="00CB079D">
          <w:rPr>
            <w:rStyle w:val="Hyperlink"/>
          </w:rPr>
          <w:t>R2-2106699</w:t>
        </w:r>
      </w:hyperlink>
      <w:r w:rsidR="00E403D1" w:rsidRPr="00017039">
        <w:tab/>
        <w:t>Correction on suspended AM DRB in PDCP re-establishment</w:t>
      </w:r>
      <w:r w:rsidR="00E403D1" w:rsidRPr="00017039">
        <w:tab/>
        <w:t>NEC, LG Electronics</w:t>
      </w:r>
      <w:r w:rsidR="00E403D1" w:rsidRPr="00017039">
        <w:tab/>
        <w:t>CR</w:t>
      </w:r>
      <w:r w:rsidR="00E403D1" w:rsidRPr="00017039">
        <w:tab/>
        <w:t>Rel-15</w:t>
      </w:r>
      <w:r w:rsidR="00E403D1" w:rsidRPr="00017039">
        <w:tab/>
        <w:t>38.323</w:t>
      </w:r>
      <w:r w:rsidR="00E403D1" w:rsidRPr="00017039">
        <w:tab/>
        <w:t>15.7.0</w:t>
      </w:r>
      <w:r w:rsidR="00E403D1" w:rsidRPr="00017039">
        <w:tab/>
        <w:t>0073</w:t>
      </w:r>
      <w:r w:rsidR="00E403D1" w:rsidRPr="00017039">
        <w:tab/>
        <w:t>1</w:t>
      </w:r>
      <w:r w:rsidR="00E403D1" w:rsidRPr="00017039">
        <w:tab/>
        <w:t>F</w:t>
      </w:r>
      <w:r w:rsidR="00E403D1" w:rsidRPr="00017039">
        <w:tab/>
        <w:t>NR_newRAT-Core</w:t>
      </w:r>
    </w:p>
    <w:p w14:paraId="52775D29" w14:textId="34427DB7" w:rsidR="00E403D1" w:rsidRPr="00017039" w:rsidRDefault="00EA18FC" w:rsidP="00E403D1">
      <w:pPr>
        <w:pStyle w:val="Doc-title"/>
      </w:pPr>
      <w:hyperlink r:id="rId156" w:history="1">
        <w:r w:rsidR="00CB079D">
          <w:rPr>
            <w:rStyle w:val="Hyperlink"/>
          </w:rPr>
          <w:t>R2-2106700</w:t>
        </w:r>
      </w:hyperlink>
      <w:r w:rsidR="00E403D1" w:rsidRPr="00017039">
        <w:tab/>
        <w:t>Correction on suspended AM DRB in PDCP re-establishment</w:t>
      </w:r>
      <w:r w:rsidR="00E403D1" w:rsidRPr="00017039">
        <w:tab/>
        <w:t>NEC, LG Electronics</w:t>
      </w:r>
      <w:r w:rsidR="00E403D1" w:rsidRPr="00017039">
        <w:tab/>
        <w:t>CR</w:t>
      </w:r>
      <w:r w:rsidR="00E403D1" w:rsidRPr="00017039">
        <w:tab/>
        <w:t>Rel-16</w:t>
      </w:r>
      <w:r w:rsidR="00E403D1" w:rsidRPr="00017039">
        <w:tab/>
        <w:t>38.323</w:t>
      </w:r>
      <w:r w:rsidR="00E403D1" w:rsidRPr="00017039">
        <w:tab/>
        <w:t>16.3.0</w:t>
      </w:r>
      <w:r w:rsidR="00E403D1" w:rsidRPr="00017039">
        <w:tab/>
        <w:t>0074</w:t>
      </w:r>
      <w:r w:rsidR="00E403D1" w:rsidRPr="00017039">
        <w:tab/>
        <w:t>1</w:t>
      </w:r>
      <w:r w:rsidR="00E403D1" w:rsidRPr="00017039">
        <w:tab/>
        <w:t>A</w:t>
      </w:r>
      <w:r w:rsidR="00E403D1" w:rsidRPr="00017039">
        <w:tab/>
        <w:t>NR_newRAT-Core</w:t>
      </w:r>
    </w:p>
    <w:p w14:paraId="483DD1A0"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[002] both Agreed</w:t>
      </w:r>
    </w:p>
    <w:p w14:paraId="069FB7E7" w14:textId="77777777" w:rsidR="00E403D1" w:rsidRPr="00017039" w:rsidRDefault="00E403D1" w:rsidP="00E403D1">
      <w:pPr>
        <w:pStyle w:val="Doc-text2"/>
      </w:pPr>
    </w:p>
    <w:p w14:paraId="385EC50D" w14:textId="77777777" w:rsidR="00E403D1" w:rsidRPr="00017039" w:rsidRDefault="00E403D1" w:rsidP="00E403D1">
      <w:pPr>
        <w:pStyle w:val="Doc-text2"/>
      </w:pPr>
    </w:p>
    <w:p w14:paraId="26BA5D0A" w14:textId="50E10564" w:rsidR="00E403D1" w:rsidRPr="00017039" w:rsidRDefault="00EA18FC" w:rsidP="00E403D1">
      <w:pPr>
        <w:pStyle w:val="Doc-title"/>
      </w:pPr>
      <w:hyperlink r:id="rId157" w:history="1">
        <w:r w:rsidR="00CB079D">
          <w:rPr>
            <w:rStyle w:val="Hyperlink"/>
          </w:rPr>
          <w:t>R2-2105555</w:t>
        </w:r>
      </w:hyperlink>
      <w:r w:rsidR="00E403D1" w:rsidRPr="00017039">
        <w:tab/>
        <w:t>RRC connection re-establishment</w:t>
      </w:r>
      <w:r w:rsidR="00E403D1" w:rsidRPr="00017039">
        <w:tab/>
        <w:t>Nokia, Ericsson, Nokia Shanghai Bell, Sequans Communications</w:t>
      </w:r>
      <w:r w:rsidR="00E403D1" w:rsidRPr="00017039">
        <w:tab/>
        <w:t>CR</w:t>
      </w:r>
      <w:r w:rsidR="00E403D1" w:rsidRPr="00017039">
        <w:tab/>
        <w:t>Rel-15</w:t>
      </w:r>
      <w:r w:rsidR="00E403D1" w:rsidRPr="00017039">
        <w:tab/>
        <w:t>38.323</w:t>
      </w:r>
      <w:r w:rsidR="00E403D1" w:rsidRPr="00017039">
        <w:tab/>
        <w:t>15.7.0</w:t>
      </w:r>
      <w:r w:rsidR="00E403D1" w:rsidRPr="00017039">
        <w:tab/>
        <w:t>0075</w:t>
      </w:r>
      <w:r w:rsidR="00E403D1" w:rsidRPr="00017039">
        <w:tab/>
        <w:t>-</w:t>
      </w:r>
      <w:r w:rsidR="00E403D1" w:rsidRPr="00017039">
        <w:tab/>
        <w:t>F</w:t>
      </w:r>
      <w:r w:rsidR="00E403D1" w:rsidRPr="00017039">
        <w:tab/>
        <w:t>NR_newRAT-Core</w:t>
      </w:r>
    </w:p>
    <w:p w14:paraId="56900FE3" w14:textId="10C5E6C9" w:rsidR="00E403D1" w:rsidRPr="00017039" w:rsidRDefault="00EA18FC" w:rsidP="00E403D1">
      <w:pPr>
        <w:pStyle w:val="Doc-title"/>
      </w:pPr>
      <w:hyperlink r:id="rId158" w:history="1">
        <w:r w:rsidR="00CB079D">
          <w:rPr>
            <w:rStyle w:val="Hyperlink"/>
          </w:rPr>
          <w:t>R2-2105556</w:t>
        </w:r>
      </w:hyperlink>
      <w:r w:rsidR="00E403D1" w:rsidRPr="00017039">
        <w:tab/>
        <w:t>RRC connection re-establishment</w:t>
      </w:r>
      <w:r w:rsidR="00E403D1" w:rsidRPr="00017039">
        <w:tab/>
        <w:t>Nokia, Ericsson, Nokia Shanghai Bell, Sequans Communications</w:t>
      </w:r>
      <w:r w:rsidR="00E403D1" w:rsidRPr="00017039">
        <w:tab/>
        <w:t>CR</w:t>
      </w:r>
      <w:r w:rsidR="00E403D1" w:rsidRPr="00017039">
        <w:tab/>
        <w:t>Rel-16</w:t>
      </w:r>
      <w:r w:rsidR="00E403D1" w:rsidRPr="00017039">
        <w:tab/>
        <w:t>38.323</w:t>
      </w:r>
      <w:r w:rsidR="00E403D1" w:rsidRPr="00017039">
        <w:tab/>
        <w:t>16.3.0</w:t>
      </w:r>
      <w:r w:rsidR="00E403D1" w:rsidRPr="00017039">
        <w:tab/>
        <w:t>0076</w:t>
      </w:r>
      <w:r w:rsidR="00E403D1" w:rsidRPr="00017039">
        <w:tab/>
        <w:t>-</w:t>
      </w:r>
      <w:r w:rsidR="00E403D1" w:rsidRPr="00017039">
        <w:tab/>
        <w:t>A</w:t>
      </w:r>
      <w:r w:rsidR="00E403D1" w:rsidRPr="00017039">
        <w:tab/>
        <w:t>NR_newRAT-Core</w:t>
      </w:r>
    </w:p>
    <w:p w14:paraId="6FBE6DB3"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[002] Both not pursued </w:t>
      </w:r>
    </w:p>
    <w:p w14:paraId="77835DFD" w14:textId="05E9EF74" w:rsidR="00E403D1" w:rsidRPr="00017039" w:rsidRDefault="00EA18FC" w:rsidP="00E403D1">
      <w:pPr>
        <w:pStyle w:val="Doc-title"/>
      </w:pPr>
      <w:hyperlink r:id="rId159" w:history="1">
        <w:r w:rsidR="00CB079D">
          <w:rPr>
            <w:rStyle w:val="Hyperlink"/>
          </w:rPr>
          <w:t>R2-2106302</w:t>
        </w:r>
      </w:hyperlink>
      <w:r w:rsidR="00E403D1" w:rsidRPr="00017039">
        <w:tab/>
        <w:t>Clarification on suspended AM DRB</w:t>
      </w:r>
      <w:r w:rsidR="00E403D1" w:rsidRPr="00017039">
        <w:tab/>
        <w:t>Samsung Electronics Polska</w:t>
      </w:r>
      <w:r w:rsidR="00E403D1" w:rsidRPr="00017039">
        <w:tab/>
        <w:t>CR</w:t>
      </w:r>
      <w:r w:rsidR="00E403D1" w:rsidRPr="00017039">
        <w:tab/>
        <w:t>Rel-15</w:t>
      </w:r>
      <w:r w:rsidR="00E403D1" w:rsidRPr="00017039">
        <w:tab/>
        <w:t>38.323</w:t>
      </w:r>
      <w:r w:rsidR="00E403D1" w:rsidRPr="00017039">
        <w:tab/>
        <w:t>15.7.0</w:t>
      </w:r>
      <w:r w:rsidR="00E403D1" w:rsidRPr="00017039">
        <w:tab/>
        <w:t>0077</w:t>
      </w:r>
      <w:r w:rsidR="00E403D1" w:rsidRPr="00017039">
        <w:tab/>
        <w:t>-</w:t>
      </w:r>
      <w:r w:rsidR="00E403D1" w:rsidRPr="00017039">
        <w:tab/>
        <w:t>F</w:t>
      </w:r>
      <w:r w:rsidR="00E403D1" w:rsidRPr="00017039">
        <w:tab/>
        <w:t>NR_newRAT-Core</w:t>
      </w:r>
    </w:p>
    <w:p w14:paraId="05B9BDC2" w14:textId="717949E7" w:rsidR="00E403D1" w:rsidRPr="00017039" w:rsidRDefault="00EA18FC" w:rsidP="00E403D1">
      <w:pPr>
        <w:pStyle w:val="Doc-title"/>
      </w:pPr>
      <w:hyperlink r:id="rId160" w:history="1">
        <w:r w:rsidR="00CB079D">
          <w:rPr>
            <w:rStyle w:val="Hyperlink"/>
          </w:rPr>
          <w:t>R2-2106319</w:t>
        </w:r>
      </w:hyperlink>
      <w:r w:rsidR="00E403D1" w:rsidRPr="00017039">
        <w:tab/>
        <w:t xml:space="preserve">Clarification on suspended AM DRB </w:t>
      </w:r>
      <w:r w:rsidR="00E403D1" w:rsidRPr="00017039">
        <w:tab/>
        <w:t>Samsung Electronics Polska</w:t>
      </w:r>
      <w:r w:rsidR="00E403D1" w:rsidRPr="00017039">
        <w:tab/>
        <w:t>CR</w:t>
      </w:r>
      <w:r w:rsidR="00E403D1" w:rsidRPr="00017039">
        <w:tab/>
        <w:t>Rel-16</w:t>
      </w:r>
      <w:r w:rsidR="00E403D1" w:rsidRPr="00017039">
        <w:tab/>
        <w:t>38.323</w:t>
      </w:r>
      <w:r w:rsidR="00E403D1" w:rsidRPr="00017039">
        <w:tab/>
        <w:t>16.3.0</w:t>
      </w:r>
      <w:r w:rsidR="00E403D1" w:rsidRPr="00017039">
        <w:tab/>
        <w:t>0079</w:t>
      </w:r>
      <w:r w:rsidR="00E403D1" w:rsidRPr="00017039">
        <w:tab/>
        <w:t>-</w:t>
      </w:r>
      <w:r w:rsidR="00E403D1" w:rsidRPr="00017039">
        <w:tab/>
        <w:t>A</w:t>
      </w:r>
      <w:r w:rsidR="00E403D1" w:rsidRPr="00017039">
        <w:tab/>
        <w:t>NR_newRAT-Core</w:t>
      </w:r>
    </w:p>
    <w:p w14:paraId="41B15EEB"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[002] Both not pursued</w:t>
      </w:r>
    </w:p>
    <w:p w14:paraId="4C9333FD" w14:textId="77777777" w:rsidR="00E403D1" w:rsidRPr="00017039" w:rsidRDefault="00E403D1" w:rsidP="00E403D1">
      <w:pPr>
        <w:pStyle w:val="BoldComments"/>
      </w:pPr>
      <w:r w:rsidRPr="00017039">
        <w:t xml:space="preserve">PDU Session ID </w:t>
      </w:r>
    </w:p>
    <w:p w14:paraId="463E49DA" w14:textId="54FF1FA7" w:rsidR="00E403D1" w:rsidRPr="00017039" w:rsidRDefault="00EA18FC" w:rsidP="00E403D1">
      <w:pPr>
        <w:pStyle w:val="Doc-title"/>
      </w:pPr>
      <w:hyperlink r:id="rId161" w:history="1">
        <w:r w:rsidR="00CB079D">
          <w:rPr>
            <w:rStyle w:val="Hyperlink"/>
          </w:rPr>
          <w:t>R2-2105743</w:t>
        </w:r>
      </w:hyperlink>
      <w:r w:rsidR="00E403D1" w:rsidRPr="00017039">
        <w:tab/>
        <w:t>On change of PDU session ID for an established DRB</w:t>
      </w:r>
      <w:r w:rsidR="00E403D1" w:rsidRPr="00017039">
        <w:tab/>
        <w:t>Huawei, HiSilicon</w:t>
      </w:r>
      <w:r w:rsidR="00E403D1" w:rsidRPr="00017039">
        <w:tab/>
        <w:t>discussion</w:t>
      </w:r>
      <w:r w:rsidR="00E403D1" w:rsidRPr="00017039">
        <w:tab/>
        <w:t>Rel-15</w:t>
      </w:r>
      <w:r w:rsidR="00E403D1" w:rsidRPr="00017039">
        <w:tab/>
        <w:t>NR_newRAT-Core</w:t>
      </w:r>
    </w:p>
    <w:p w14:paraId="5EA3FAF9"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[002] Noted</w:t>
      </w:r>
    </w:p>
    <w:p w14:paraId="53E006EF" w14:textId="434EE8D3" w:rsidR="00E403D1" w:rsidRPr="00017039" w:rsidRDefault="00EA18FC" w:rsidP="00E403D1">
      <w:pPr>
        <w:pStyle w:val="Doc-title"/>
      </w:pPr>
      <w:hyperlink r:id="rId162" w:history="1">
        <w:r w:rsidR="00CB079D">
          <w:rPr>
            <w:rStyle w:val="Hyperlink"/>
          </w:rPr>
          <w:t>R2-2105761</w:t>
        </w:r>
      </w:hyperlink>
      <w:r w:rsidR="00E403D1" w:rsidRPr="00017039">
        <w:tab/>
        <w:t>Change of PDU Session ID</w:t>
      </w:r>
      <w:r w:rsidR="00E403D1" w:rsidRPr="00017039">
        <w:tab/>
        <w:t>Ericsson</w:t>
      </w:r>
      <w:r w:rsidR="00E403D1" w:rsidRPr="00017039">
        <w:tab/>
        <w:t>discussion</w:t>
      </w:r>
      <w:r w:rsidR="00E403D1" w:rsidRPr="00017039">
        <w:tab/>
        <w:t>Rel-15</w:t>
      </w:r>
      <w:r w:rsidR="00E403D1" w:rsidRPr="00017039">
        <w:tab/>
        <w:t>NR_newRAT-Core</w:t>
      </w:r>
    </w:p>
    <w:p w14:paraId="5476EEEB"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[002] Noted</w:t>
      </w:r>
    </w:p>
    <w:p w14:paraId="71B87D04"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[002] RAN2 confirms that PDU session ID is not changed after a DRB is established. No change to the specification.</w:t>
      </w:r>
    </w:p>
    <w:p w14:paraId="4DA105E0" w14:textId="77777777" w:rsidR="00E403D1" w:rsidRPr="00017039" w:rsidRDefault="00E403D1" w:rsidP="00E403D1">
      <w:pPr>
        <w:pStyle w:val="Doc-text2"/>
      </w:pPr>
    </w:p>
    <w:p w14:paraId="356B534B" w14:textId="5A3AF81F" w:rsidR="00E403D1" w:rsidRPr="00017039" w:rsidRDefault="00EA18FC" w:rsidP="00E403D1">
      <w:pPr>
        <w:pStyle w:val="Doc-title"/>
      </w:pPr>
      <w:hyperlink r:id="rId163" w:history="1">
        <w:r w:rsidR="00CB079D">
          <w:rPr>
            <w:rStyle w:val="Hyperlink"/>
          </w:rPr>
          <w:t>R2-2105469</w:t>
        </w:r>
      </w:hyperlink>
      <w:r w:rsidR="00E403D1" w:rsidRPr="00017039">
        <w:tab/>
        <w:t>Clarification on the change of PDU session ID</w:t>
      </w:r>
      <w:r w:rsidR="00E403D1" w:rsidRPr="00017039">
        <w:tab/>
        <w:t>Samsung</w:t>
      </w:r>
      <w:r w:rsidR="00E403D1" w:rsidRPr="00017039">
        <w:tab/>
        <w:t>CR</w:t>
      </w:r>
      <w:r w:rsidR="00E403D1" w:rsidRPr="00017039">
        <w:tab/>
        <w:t>Rel-15</w:t>
      </w:r>
      <w:r w:rsidR="00E403D1" w:rsidRPr="00017039">
        <w:tab/>
        <w:t>38.331</w:t>
      </w:r>
      <w:r w:rsidR="00E403D1" w:rsidRPr="00017039">
        <w:tab/>
        <w:t>15.13.0</w:t>
      </w:r>
      <w:r w:rsidR="00E403D1" w:rsidRPr="00017039">
        <w:tab/>
        <w:t>2628</w:t>
      </w:r>
      <w:r w:rsidR="00E403D1" w:rsidRPr="00017039">
        <w:tab/>
        <w:t>-</w:t>
      </w:r>
      <w:r w:rsidR="00E403D1" w:rsidRPr="00017039">
        <w:tab/>
        <w:t>F</w:t>
      </w:r>
      <w:r w:rsidR="00E403D1" w:rsidRPr="00017039">
        <w:tab/>
        <w:t>NR_newRAT-Core</w:t>
      </w:r>
      <w:r w:rsidR="00E403D1" w:rsidRPr="00017039">
        <w:tab/>
      </w:r>
      <w:hyperlink r:id="rId164" w:history="1">
        <w:r w:rsidR="00CB079D">
          <w:rPr>
            <w:rStyle w:val="Hyperlink"/>
          </w:rPr>
          <w:t>R2-2103279</w:t>
        </w:r>
      </w:hyperlink>
    </w:p>
    <w:p w14:paraId="716733D1" w14:textId="129F7AC5" w:rsidR="00E403D1" w:rsidRPr="00017039" w:rsidRDefault="00EA18FC" w:rsidP="00E403D1">
      <w:pPr>
        <w:pStyle w:val="Doc-title"/>
      </w:pPr>
      <w:hyperlink r:id="rId165" w:history="1">
        <w:r w:rsidR="00CB079D">
          <w:rPr>
            <w:rStyle w:val="Hyperlink"/>
          </w:rPr>
          <w:t>R2-2105470</w:t>
        </w:r>
      </w:hyperlink>
      <w:r w:rsidR="00E403D1" w:rsidRPr="00017039">
        <w:tab/>
        <w:t>Clarification on the change of PDU session ID</w:t>
      </w:r>
      <w:r w:rsidR="00E403D1" w:rsidRPr="00017039">
        <w:tab/>
        <w:t>Samsung</w:t>
      </w:r>
      <w:r w:rsidR="00E403D1" w:rsidRPr="00017039">
        <w:tab/>
        <w:t>CR</w:t>
      </w:r>
      <w:r w:rsidR="00E403D1" w:rsidRPr="00017039">
        <w:tab/>
        <w:t>Rel-16</w:t>
      </w:r>
      <w:r w:rsidR="00E403D1" w:rsidRPr="00017039">
        <w:tab/>
        <w:t>38.331</w:t>
      </w:r>
      <w:r w:rsidR="00E403D1" w:rsidRPr="00017039">
        <w:tab/>
        <w:t>16.4.1</w:t>
      </w:r>
      <w:r w:rsidR="00E403D1" w:rsidRPr="00017039">
        <w:tab/>
        <w:t>2629</w:t>
      </w:r>
      <w:r w:rsidR="00E403D1" w:rsidRPr="00017039">
        <w:tab/>
        <w:t>-</w:t>
      </w:r>
      <w:r w:rsidR="00E403D1" w:rsidRPr="00017039">
        <w:tab/>
        <w:t>A</w:t>
      </w:r>
      <w:r w:rsidR="00E403D1" w:rsidRPr="00017039">
        <w:tab/>
        <w:t>NR_newRAT-Core</w:t>
      </w:r>
    </w:p>
    <w:p w14:paraId="1F3BD562"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[002] Both Not pursued</w:t>
      </w:r>
    </w:p>
    <w:p w14:paraId="5575DF33" w14:textId="77777777" w:rsidR="00E403D1" w:rsidRPr="00017039" w:rsidRDefault="00E403D1" w:rsidP="00E403D1">
      <w:pPr>
        <w:pStyle w:val="Doc-text2"/>
        <w:ind w:left="0" w:firstLine="0"/>
      </w:pPr>
    </w:p>
    <w:p w14:paraId="26009620" w14:textId="77777777" w:rsidR="00E403D1" w:rsidRPr="00017039" w:rsidRDefault="00E403D1" w:rsidP="00E403D1">
      <w:pPr>
        <w:pStyle w:val="Comments"/>
      </w:pPr>
      <w:r w:rsidRPr="00017039">
        <w:t>Not Available</w:t>
      </w:r>
    </w:p>
    <w:p w14:paraId="7F8C00FE" w14:textId="28CF40D9" w:rsidR="00E403D1" w:rsidRPr="00017039" w:rsidRDefault="00EA18FC" w:rsidP="00E403D1">
      <w:pPr>
        <w:pStyle w:val="Doc-title"/>
      </w:pPr>
      <w:hyperlink r:id="rId166" w:history="1">
        <w:r w:rsidR="00CB079D">
          <w:rPr>
            <w:rStyle w:val="Hyperlink"/>
          </w:rPr>
          <w:t>R2-2105264</w:t>
        </w:r>
      </w:hyperlink>
      <w:r w:rsidR="00E403D1" w:rsidRPr="00017039">
        <w:tab/>
        <w:t>RRC connection re-establishment</w:t>
      </w:r>
      <w:r w:rsidR="00E403D1" w:rsidRPr="00017039">
        <w:tab/>
        <w:t>Nokia, Nokia Shanghai Bell, , Sequans Communications</w:t>
      </w:r>
      <w:r w:rsidR="00E403D1" w:rsidRPr="00017039">
        <w:tab/>
        <w:t>CR</w:t>
      </w:r>
      <w:r w:rsidR="00E403D1" w:rsidRPr="00017039">
        <w:tab/>
        <w:t>Rel-16</w:t>
      </w:r>
      <w:r w:rsidR="00E403D1" w:rsidRPr="00017039">
        <w:tab/>
        <w:t>38.323</w:t>
      </w:r>
      <w:r w:rsidR="00E403D1" w:rsidRPr="00017039">
        <w:tab/>
        <w:t>16.3.0</w:t>
      </w:r>
      <w:r w:rsidR="00E403D1" w:rsidRPr="00017039">
        <w:tab/>
        <w:t>0071</w:t>
      </w:r>
      <w:r w:rsidR="00E403D1" w:rsidRPr="00017039">
        <w:tab/>
        <w:t>-</w:t>
      </w:r>
      <w:r w:rsidR="00E403D1" w:rsidRPr="00017039">
        <w:tab/>
        <w:t>A</w:t>
      </w:r>
      <w:r w:rsidR="00E403D1" w:rsidRPr="00017039">
        <w:tab/>
        <w:t>NR_newRAT-Core</w:t>
      </w:r>
      <w:r w:rsidR="00E403D1" w:rsidRPr="00017039">
        <w:tab/>
        <w:t>Late</w:t>
      </w:r>
    </w:p>
    <w:p w14:paraId="390F1965" w14:textId="77777777" w:rsidR="00E403D1" w:rsidRPr="00017039" w:rsidRDefault="00E403D1" w:rsidP="00E403D1">
      <w:pPr>
        <w:pStyle w:val="Doc-text2"/>
        <w:ind w:left="0" w:firstLine="0"/>
      </w:pPr>
    </w:p>
    <w:p w14:paraId="134DFAC1" w14:textId="77777777" w:rsidR="00E403D1" w:rsidRPr="00017039" w:rsidRDefault="00E403D1" w:rsidP="00E403D1">
      <w:pPr>
        <w:pStyle w:val="Heading2"/>
      </w:pPr>
      <w:bookmarkStart w:id="135" w:name="_Toc74844901"/>
      <w:bookmarkStart w:id="136" w:name="_Toc78991634"/>
      <w:bookmarkStart w:id="137" w:name="_Toc78991883"/>
      <w:r w:rsidRPr="00017039">
        <w:t>5.4</w:t>
      </w:r>
      <w:r w:rsidRPr="00017039">
        <w:tab/>
        <w:t>Control Plane corrections</w:t>
      </w:r>
      <w:bookmarkEnd w:id="135"/>
      <w:bookmarkEnd w:id="136"/>
      <w:bookmarkEnd w:id="137"/>
    </w:p>
    <w:p w14:paraId="31998765" w14:textId="77777777" w:rsidR="00E403D1" w:rsidRPr="00017039" w:rsidRDefault="00E403D1" w:rsidP="00E403D1">
      <w:pPr>
        <w:pStyle w:val="Doc-title"/>
      </w:pPr>
    </w:p>
    <w:p w14:paraId="69EBF9E4" w14:textId="77777777" w:rsidR="00E403D1" w:rsidRPr="00017039" w:rsidRDefault="00E403D1" w:rsidP="00E403D1">
      <w:pPr>
        <w:pStyle w:val="EmailDiscussion"/>
        <w:overflowPunct/>
        <w:autoSpaceDE/>
        <w:autoSpaceDN/>
        <w:adjustRightInd/>
        <w:ind w:left="1619" w:hanging="360"/>
        <w:textAlignment w:val="auto"/>
      </w:pPr>
      <w:r w:rsidRPr="00017039">
        <w:t>[AT114-e][003][NR15] CP IPA and Miscellaneous CRs (Ericsson)</w:t>
      </w:r>
    </w:p>
    <w:p w14:paraId="1CDE959E" w14:textId="44BA32AB" w:rsidR="00E403D1" w:rsidRPr="00017039" w:rsidRDefault="00E403D1" w:rsidP="00E403D1">
      <w:pPr>
        <w:pStyle w:val="Doc-text2"/>
      </w:pPr>
      <w:r w:rsidRPr="00017039">
        <w:tab/>
        <w:t xml:space="preserve">Scope: Treat </w:t>
      </w:r>
      <w:hyperlink r:id="rId167" w:history="1">
        <w:r w:rsidR="00CB079D">
          <w:rPr>
            <w:rStyle w:val="Hyperlink"/>
          </w:rPr>
          <w:t>R2-2105938</w:t>
        </w:r>
      </w:hyperlink>
      <w:r w:rsidRPr="00017039">
        <w:t xml:space="preserve">, </w:t>
      </w:r>
      <w:hyperlink r:id="rId168" w:history="1">
        <w:r w:rsidR="00CB079D">
          <w:rPr>
            <w:rStyle w:val="Hyperlink"/>
          </w:rPr>
          <w:t>R2-2105939</w:t>
        </w:r>
      </w:hyperlink>
      <w:r w:rsidRPr="00017039">
        <w:t xml:space="preserve">, </w:t>
      </w:r>
      <w:hyperlink r:id="rId169" w:history="1">
        <w:r w:rsidR="00CB079D">
          <w:rPr>
            <w:rStyle w:val="Hyperlink"/>
          </w:rPr>
          <w:t>R2-2105106</w:t>
        </w:r>
      </w:hyperlink>
      <w:r w:rsidRPr="00017039">
        <w:t xml:space="preserve">, </w:t>
      </w:r>
      <w:hyperlink r:id="rId170" w:history="1">
        <w:r w:rsidR="00CB079D">
          <w:rPr>
            <w:rStyle w:val="Hyperlink"/>
          </w:rPr>
          <w:t>R2-2105107</w:t>
        </w:r>
      </w:hyperlink>
      <w:r w:rsidRPr="00017039">
        <w:t xml:space="preserve">, </w:t>
      </w:r>
      <w:hyperlink r:id="rId171" w:history="1">
        <w:r w:rsidR="00CB079D">
          <w:rPr>
            <w:rStyle w:val="Hyperlink"/>
          </w:rPr>
          <w:t>R2-2105148</w:t>
        </w:r>
      </w:hyperlink>
      <w:r w:rsidRPr="00017039">
        <w:t xml:space="preserve">, </w:t>
      </w:r>
      <w:hyperlink r:id="rId172" w:history="1">
        <w:r w:rsidR="00CB079D">
          <w:rPr>
            <w:rStyle w:val="Hyperlink"/>
          </w:rPr>
          <w:t>R2-2105149</w:t>
        </w:r>
      </w:hyperlink>
      <w:r w:rsidRPr="00017039">
        <w:t xml:space="preserve">, </w:t>
      </w:r>
      <w:hyperlink r:id="rId173" w:history="1">
        <w:r w:rsidR="00CB079D">
          <w:rPr>
            <w:rStyle w:val="Hyperlink"/>
          </w:rPr>
          <w:t>R2-2105175</w:t>
        </w:r>
      </w:hyperlink>
      <w:r w:rsidRPr="00017039">
        <w:t xml:space="preserve">, </w:t>
      </w:r>
      <w:hyperlink r:id="rId174" w:history="1">
        <w:r w:rsidR="00CB079D">
          <w:rPr>
            <w:rStyle w:val="Hyperlink"/>
          </w:rPr>
          <w:t>R2-2105176</w:t>
        </w:r>
      </w:hyperlink>
      <w:r w:rsidRPr="00017039">
        <w:t xml:space="preserve">, </w:t>
      </w:r>
      <w:hyperlink r:id="rId175" w:history="1">
        <w:r w:rsidR="00CB079D">
          <w:rPr>
            <w:rStyle w:val="Hyperlink"/>
          </w:rPr>
          <w:t>R2-2105204</w:t>
        </w:r>
      </w:hyperlink>
      <w:r w:rsidRPr="00017039">
        <w:t xml:space="preserve">, </w:t>
      </w:r>
      <w:hyperlink r:id="rId176" w:history="1">
        <w:r w:rsidR="00CB079D">
          <w:rPr>
            <w:rStyle w:val="Hyperlink"/>
          </w:rPr>
          <w:t>R2-2105205</w:t>
        </w:r>
      </w:hyperlink>
      <w:r w:rsidRPr="00017039">
        <w:t xml:space="preserve">, </w:t>
      </w:r>
      <w:hyperlink r:id="rId177" w:history="1">
        <w:r w:rsidR="00CB079D">
          <w:rPr>
            <w:rStyle w:val="Hyperlink"/>
          </w:rPr>
          <w:t>R2-2105459</w:t>
        </w:r>
      </w:hyperlink>
      <w:r w:rsidRPr="00017039">
        <w:t xml:space="preserve">, </w:t>
      </w:r>
      <w:hyperlink r:id="rId178" w:history="1">
        <w:r w:rsidR="00CB079D">
          <w:rPr>
            <w:rStyle w:val="Hyperlink"/>
          </w:rPr>
          <w:t>R2-2105462</w:t>
        </w:r>
      </w:hyperlink>
      <w:r w:rsidRPr="00017039">
        <w:t xml:space="preserve">,  </w:t>
      </w:r>
      <w:hyperlink r:id="rId179" w:history="1">
        <w:r w:rsidR="00CB079D">
          <w:rPr>
            <w:rStyle w:val="Hyperlink"/>
          </w:rPr>
          <w:t>R2-2105647</w:t>
        </w:r>
      </w:hyperlink>
      <w:r w:rsidRPr="00017039">
        <w:t xml:space="preserve">, </w:t>
      </w:r>
      <w:hyperlink r:id="rId180" w:history="1">
        <w:r w:rsidR="00CB079D">
          <w:rPr>
            <w:rStyle w:val="Hyperlink"/>
          </w:rPr>
          <w:t>R2-2105648</w:t>
        </w:r>
      </w:hyperlink>
      <w:r w:rsidRPr="00017039">
        <w:t xml:space="preserve">, </w:t>
      </w:r>
      <w:hyperlink r:id="rId181" w:history="1">
        <w:r w:rsidR="00CB079D">
          <w:rPr>
            <w:rStyle w:val="Hyperlink"/>
          </w:rPr>
          <w:t>R2-2105931</w:t>
        </w:r>
      </w:hyperlink>
      <w:r w:rsidRPr="00017039">
        <w:t xml:space="preserve">, </w:t>
      </w:r>
      <w:hyperlink r:id="rId182" w:history="1">
        <w:r w:rsidR="00CB079D">
          <w:rPr>
            <w:rStyle w:val="Hyperlink"/>
          </w:rPr>
          <w:t>R2-2105937</w:t>
        </w:r>
      </w:hyperlink>
      <w:r w:rsidRPr="00017039">
        <w:t xml:space="preserve">, </w:t>
      </w:r>
      <w:hyperlink r:id="rId183" w:history="1">
        <w:r w:rsidR="00CB079D">
          <w:rPr>
            <w:rStyle w:val="Hyperlink"/>
          </w:rPr>
          <w:t>R2-2105980</w:t>
        </w:r>
      </w:hyperlink>
      <w:r w:rsidRPr="00017039">
        <w:t xml:space="preserve">, </w:t>
      </w:r>
      <w:hyperlink r:id="rId184" w:history="1">
        <w:r w:rsidR="00CB079D">
          <w:rPr>
            <w:rStyle w:val="Hyperlink"/>
          </w:rPr>
          <w:t>R2-2105981</w:t>
        </w:r>
      </w:hyperlink>
      <w:r w:rsidRPr="00017039">
        <w:t xml:space="preserve">, </w:t>
      </w:r>
      <w:hyperlink r:id="rId185" w:history="1">
        <w:r w:rsidR="00CB079D">
          <w:rPr>
            <w:rStyle w:val="Hyperlink"/>
          </w:rPr>
          <w:t>R2-2106020</w:t>
        </w:r>
      </w:hyperlink>
      <w:r w:rsidRPr="00017039">
        <w:t xml:space="preserve">, </w:t>
      </w:r>
      <w:hyperlink r:id="rId186" w:history="1">
        <w:r w:rsidR="00CB079D">
          <w:rPr>
            <w:rStyle w:val="Hyperlink"/>
          </w:rPr>
          <w:t>R2-2106021</w:t>
        </w:r>
      </w:hyperlink>
      <w:r w:rsidRPr="00017039">
        <w:t xml:space="preserve">, </w:t>
      </w:r>
      <w:hyperlink r:id="rId187" w:history="1">
        <w:r w:rsidR="00CB079D">
          <w:rPr>
            <w:rStyle w:val="Hyperlink"/>
          </w:rPr>
          <w:t>R2-2106180</w:t>
        </w:r>
      </w:hyperlink>
      <w:r w:rsidRPr="00017039">
        <w:t xml:space="preserve">, </w:t>
      </w:r>
      <w:hyperlink r:id="rId188" w:history="1">
        <w:r w:rsidR="00CB079D">
          <w:rPr>
            <w:rStyle w:val="Hyperlink"/>
          </w:rPr>
          <w:t>R2-2106181</w:t>
        </w:r>
      </w:hyperlink>
      <w:r w:rsidRPr="00017039">
        <w:t xml:space="preserve">, </w:t>
      </w:r>
      <w:hyperlink r:id="rId189" w:history="1">
        <w:r w:rsidR="00CB079D">
          <w:rPr>
            <w:rStyle w:val="Hyperlink"/>
          </w:rPr>
          <w:t>R2-2106300</w:t>
        </w:r>
      </w:hyperlink>
      <w:r w:rsidRPr="00017039">
        <w:t xml:space="preserve">, </w:t>
      </w:r>
      <w:hyperlink r:id="rId190" w:history="1">
        <w:r w:rsidR="00CB079D">
          <w:rPr>
            <w:rStyle w:val="Hyperlink"/>
          </w:rPr>
          <w:t>R2-2106308</w:t>
        </w:r>
      </w:hyperlink>
      <w:r w:rsidRPr="00017039">
        <w:t xml:space="preserve">, </w:t>
      </w:r>
      <w:hyperlink r:id="rId191" w:history="1">
        <w:r w:rsidR="00CB079D">
          <w:rPr>
            <w:rStyle w:val="Hyperlink"/>
          </w:rPr>
          <w:t>R2-2106325</w:t>
        </w:r>
      </w:hyperlink>
      <w:r w:rsidRPr="00017039">
        <w:t xml:space="preserve">, </w:t>
      </w:r>
      <w:hyperlink r:id="rId192" w:history="1">
        <w:r w:rsidR="00CB079D">
          <w:rPr>
            <w:rStyle w:val="Hyperlink"/>
          </w:rPr>
          <w:t>R2-2106327</w:t>
        </w:r>
      </w:hyperlink>
      <w:r w:rsidRPr="00017039">
        <w:t xml:space="preserve">, </w:t>
      </w:r>
      <w:hyperlink r:id="rId193" w:history="1">
        <w:r w:rsidR="00CB079D">
          <w:rPr>
            <w:rStyle w:val="Hyperlink"/>
          </w:rPr>
          <w:t>R2-2106390</w:t>
        </w:r>
      </w:hyperlink>
      <w:r w:rsidRPr="00017039">
        <w:t xml:space="preserve">, </w:t>
      </w:r>
      <w:hyperlink r:id="rId194" w:history="1">
        <w:r w:rsidR="00CB079D">
          <w:rPr>
            <w:rStyle w:val="Hyperlink"/>
          </w:rPr>
          <w:t>R2-2106391</w:t>
        </w:r>
      </w:hyperlink>
      <w:r w:rsidRPr="00017039">
        <w:t xml:space="preserve">, </w:t>
      </w:r>
      <w:hyperlink r:id="rId195" w:history="1">
        <w:r w:rsidR="00CB079D">
          <w:rPr>
            <w:rStyle w:val="Hyperlink"/>
          </w:rPr>
          <w:t>R2-2105150</w:t>
        </w:r>
      </w:hyperlink>
      <w:r w:rsidRPr="00017039">
        <w:t xml:space="preserve">, </w:t>
      </w:r>
      <w:hyperlink r:id="rId196" w:history="1">
        <w:r w:rsidR="00CB079D">
          <w:rPr>
            <w:rStyle w:val="Hyperlink"/>
          </w:rPr>
          <w:t>R2-2105151</w:t>
        </w:r>
      </w:hyperlink>
      <w:r w:rsidRPr="00017039">
        <w:t xml:space="preserve">, </w:t>
      </w:r>
      <w:hyperlink r:id="rId197" w:history="1">
        <w:r w:rsidR="00CB079D">
          <w:rPr>
            <w:rStyle w:val="Hyperlink"/>
          </w:rPr>
          <w:t>R2-2105152</w:t>
        </w:r>
      </w:hyperlink>
      <w:r w:rsidRPr="00017039">
        <w:t xml:space="preserve">, </w:t>
      </w:r>
      <w:hyperlink r:id="rId198" w:history="1">
        <w:r w:rsidR="00CB079D">
          <w:rPr>
            <w:rStyle w:val="Hyperlink"/>
          </w:rPr>
          <w:t>R2-2105153</w:t>
        </w:r>
      </w:hyperlink>
      <w:r w:rsidRPr="00017039">
        <w:t xml:space="preserve">, </w:t>
      </w:r>
      <w:hyperlink r:id="rId199" w:history="1">
        <w:r w:rsidR="00CB079D">
          <w:rPr>
            <w:rStyle w:val="Hyperlink"/>
          </w:rPr>
          <w:t>R2-2105180</w:t>
        </w:r>
      </w:hyperlink>
      <w:r w:rsidRPr="00017039">
        <w:t xml:space="preserve">, </w:t>
      </w:r>
      <w:hyperlink r:id="rId200" w:history="1">
        <w:r w:rsidR="00CB079D">
          <w:rPr>
            <w:rStyle w:val="Hyperlink"/>
          </w:rPr>
          <w:t>R2-2105181</w:t>
        </w:r>
      </w:hyperlink>
    </w:p>
    <w:p w14:paraId="221E968E" w14:textId="77777777" w:rsidR="00E403D1" w:rsidRPr="00017039" w:rsidRDefault="00E403D1" w:rsidP="00E403D1">
      <w:pPr>
        <w:pStyle w:val="EmailDiscussion2"/>
      </w:pPr>
      <w:r w:rsidRPr="00017039">
        <w:tab/>
        <w:t xml:space="preserve">Phase 1, For IPA CRs Confirm CRs or identify needed change. Phase 2, for IPA CR modifications, and new contents for </w:t>
      </w:r>
      <w:proofErr w:type="spellStart"/>
      <w:r w:rsidRPr="00017039">
        <w:t>Misc</w:t>
      </w:r>
      <w:proofErr w:type="spellEnd"/>
      <w:r w:rsidRPr="00017039">
        <w:t xml:space="preserve"> </w:t>
      </w:r>
      <w:proofErr w:type="spellStart"/>
      <w:r w:rsidRPr="00017039">
        <w:t>Corr</w:t>
      </w:r>
      <w:proofErr w:type="spellEnd"/>
      <w:r w:rsidRPr="00017039">
        <w:t xml:space="preserve"> CRs, Work on CRs. </w:t>
      </w:r>
    </w:p>
    <w:p w14:paraId="0A829C5B" w14:textId="19E90A9B" w:rsidR="00E403D1" w:rsidRPr="00017039" w:rsidRDefault="00E403D1" w:rsidP="00E403D1">
      <w:pPr>
        <w:pStyle w:val="EmailDiscussion2"/>
      </w:pPr>
      <w:r w:rsidRPr="00017039">
        <w:tab/>
        <w:t>Intended outcome: Report and Agreed CRs.</w:t>
      </w:r>
    </w:p>
    <w:p w14:paraId="4FB50F92" w14:textId="77777777" w:rsidR="00E403D1" w:rsidRPr="00017039" w:rsidRDefault="00E403D1" w:rsidP="00E403D1">
      <w:pPr>
        <w:pStyle w:val="EmailDiscussion2"/>
      </w:pPr>
      <w:r w:rsidRPr="00017039">
        <w:tab/>
        <w:t xml:space="preserve">Deadline: By rapporteur. </w:t>
      </w:r>
    </w:p>
    <w:p w14:paraId="70233CF0" w14:textId="77777777" w:rsidR="00E403D1" w:rsidRPr="00017039" w:rsidRDefault="00E403D1" w:rsidP="00E403D1">
      <w:pPr>
        <w:pStyle w:val="EmailDiscussion2"/>
      </w:pPr>
    </w:p>
    <w:p w14:paraId="12E5A86B" w14:textId="69F58E88" w:rsidR="00E403D1" w:rsidRPr="00017039" w:rsidRDefault="00EA18FC" w:rsidP="00E403D1">
      <w:pPr>
        <w:pStyle w:val="Doc-title"/>
      </w:pPr>
      <w:hyperlink r:id="rId201" w:history="1">
        <w:r w:rsidR="00CB079D">
          <w:rPr>
            <w:rStyle w:val="Hyperlink"/>
          </w:rPr>
          <w:t>R2-2106719</w:t>
        </w:r>
      </w:hyperlink>
      <w:r w:rsidR="00E403D1" w:rsidRPr="00017039">
        <w:tab/>
        <w:t>[AT114-e][003][NR15] CP IPA and Miscellaneous CRs</w:t>
      </w:r>
      <w:r w:rsidR="00E403D1" w:rsidRPr="00017039">
        <w:tab/>
        <w:t>Ericsson</w:t>
      </w:r>
    </w:p>
    <w:p w14:paraId="0F7AD3A3"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[003] Noted. Agreements reflected below</w:t>
      </w:r>
    </w:p>
    <w:p w14:paraId="7615C19E" w14:textId="77777777" w:rsidR="00E403D1" w:rsidRPr="00017039" w:rsidRDefault="00E403D1" w:rsidP="00E403D1">
      <w:pPr>
        <w:pStyle w:val="Heading3"/>
      </w:pPr>
      <w:bookmarkStart w:id="138" w:name="_Toc74844902"/>
      <w:bookmarkStart w:id="139" w:name="_Toc78991635"/>
      <w:bookmarkStart w:id="140" w:name="_Toc78991884"/>
      <w:r w:rsidRPr="00017039">
        <w:t>5.4.0</w:t>
      </w:r>
      <w:r w:rsidRPr="00017039">
        <w:tab/>
        <w:t>In-principle agreed CRs</w:t>
      </w:r>
      <w:bookmarkEnd w:id="138"/>
      <w:bookmarkEnd w:id="139"/>
      <w:bookmarkEnd w:id="140"/>
    </w:p>
    <w:p w14:paraId="3BB1CD73" w14:textId="459FA3DF" w:rsidR="00E403D1" w:rsidRPr="00017039" w:rsidRDefault="00EA18FC" w:rsidP="00E403D1">
      <w:pPr>
        <w:pStyle w:val="Doc-title"/>
      </w:pPr>
      <w:hyperlink r:id="rId202" w:history="1">
        <w:r w:rsidR="00CB079D">
          <w:rPr>
            <w:rStyle w:val="Hyperlink"/>
          </w:rPr>
          <w:t>R2-2105938</w:t>
        </w:r>
      </w:hyperlink>
      <w:r w:rsidR="00E403D1" w:rsidRPr="00017039">
        <w:tab/>
        <w:t>Miscellaneous non-controversial corrections Set X</w:t>
      </w:r>
      <w:r w:rsidR="00E403D1" w:rsidRPr="00017039">
        <w:tab/>
        <w:t>Ericsson</w:t>
      </w:r>
      <w:r w:rsidR="00E403D1" w:rsidRPr="00017039">
        <w:tab/>
        <w:t>CR</w:t>
      </w:r>
      <w:r w:rsidR="00E403D1" w:rsidRPr="00017039">
        <w:tab/>
        <w:t>Rel-15</w:t>
      </w:r>
      <w:r w:rsidR="00E403D1" w:rsidRPr="00017039">
        <w:tab/>
        <w:t>38.331</w:t>
      </w:r>
      <w:r w:rsidR="00E403D1" w:rsidRPr="00017039">
        <w:tab/>
        <w:t>15.13.0</w:t>
      </w:r>
      <w:r w:rsidR="00E403D1" w:rsidRPr="00017039">
        <w:tab/>
        <w:t>2582</w:t>
      </w:r>
      <w:r w:rsidR="00E403D1" w:rsidRPr="00017039">
        <w:tab/>
        <w:t>1</w:t>
      </w:r>
      <w:r w:rsidR="00E403D1" w:rsidRPr="00017039">
        <w:tab/>
        <w:t>F</w:t>
      </w:r>
      <w:r w:rsidR="00E403D1" w:rsidRPr="00017039">
        <w:tab/>
        <w:t>NR_newRAT-Core</w:t>
      </w:r>
      <w:r w:rsidR="00E403D1" w:rsidRPr="00017039">
        <w:tab/>
      </w:r>
      <w:hyperlink r:id="rId203" w:history="1">
        <w:r w:rsidR="00CB079D">
          <w:rPr>
            <w:rStyle w:val="Hyperlink"/>
          </w:rPr>
          <w:t>R2-2104651</w:t>
        </w:r>
      </w:hyperlink>
    </w:p>
    <w:p w14:paraId="2F2382C7" w14:textId="77777777" w:rsidR="00E403D1" w:rsidRPr="00017039" w:rsidRDefault="00E403D1" w:rsidP="00E403D1">
      <w:pPr>
        <w:pStyle w:val="Doc-comment"/>
      </w:pPr>
      <w:r w:rsidRPr="00017039">
        <w:lastRenderedPageBreak/>
        <w:t>Chair: Can be updated further</w:t>
      </w:r>
    </w:p>
    <w:p w14:paraId="005CE982"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[003] revised</w:t>
      </w:r>
    </w:p>
    <w:p w14:paraId="0776D235" w14:textId="09E338CD" w:rsidR="00E403D1" w:rsidRPr="00017039" w:rsidRDefault="00EA18FC" w:rsidP="00E403D1">
      <w:pPr>
        <w:pStyle w:val="Doc-title"/>
      </w:pPr>
      <w:hyperlink r:id="rId204" w:history="1">
        <w:r w:rsidR="00CB079D">
          <w:rPr>
            <w:rStyle w:val="Hyperlink"/>
          </w:rPr>
          <w:t>R2-2105939</w:t>
        </w:r>
      </w:hyperlink>
      <w:r w:rsidR="00E403D1" w:rsidRPr="00017039">
        <w:tab/>
        <w:t>Miscellaneous non-controversial corrections Set X</w:t>
      </w:r>
      <w:r w:rsidR="00E403D1" w:rsidRPr="00017039">
        <w:tab/>
        <w:t>Ericsson</w:t>
      </w:r>
      <w:r w:rsidR="00E403D1" w:rsidRPr="00017039">
        <w:tab/>
        <w:t>CR</w:t>
      </w:r>
      <w:r w:rsidR="00E403D1" w:rsidRPr="00017039">
        <w:tab/>
        <w:t>Rel-16</w:t>
      </w:r>
      <w:r w:rsidR="00E403D1" w:rsidRPr="00017039">
        <w:tab/>
        <w:t>38.331</w:t>
      </w:r>
      <w:r w:rsidR="00E403D1" w:rsidRPr="00017039">
        <w:tab/>
        <w:t>16.4.1</w:t>
      </w:r>
      <w:r w:rsidR="00E403D1" w:rsidRPr="00017039">
        <w:tab/>
        <w:t>2519</w:t>
      </w:r>
      <w:r w:rsidR="00E403D1" w:rsidRPr="00017039">
        <w:tab/>
        <w:t>2</w:t>
      </w:r>
      <w:r w:rsidR="00E403D1" w:rsidRPr="00017039">
        <w:tab/>
        <w:t>F</w:t>
      </w:r>
      <w:r w:rsidR="00E403D1" w:rsidRPr="00017039">
        <w:tab/>
        <w:t>NR_newRAT-Core, TEI16</w:t>
      </w:r>
      <w:r w:rsidR="00E403D1" w:rsidRPr="00017039">
        <w:tab/>
      </w:r>
      <w:hyperlink r:id="rId205" w:history="1">
        <w:r w:rsidR="00CB079D">
          <w:rPr>
            <w:rStyle w:val="Hyperlink"/>
          </w:rPr>
          <w:t>R2-2104650</w:t>
        </w:r>
      </w:hyperlink>
    </w:p>
    <w:p w14:paraId="746AF4A6" w14:textId="77777777" w:rsidR="00E403D1" w:rsidRPr="00017039" w:rsidRDefault="00E403D1" w:rsidP="00E403D1">
      <w:pPr>
        <w:pStyle w:val="Doc-comment"/>
      </w:pPr>
      <w:r w:rsidRPr="00017039">
        <w:t>Chair: Can be updated further</w:t>
      </w:r>
    </w:p>
    <w:p w14:paraId="463871C4" w14:textId="1C488C91" w:rsidR="00E403D1" w:rsidRPr="00017039" w:rsidRDefault="00E403D1" w:rsidP="00E403D1">
      <w:pPr>
        <w:pStyle w:val="Agreement"/>
        <w:tabs>
          <w:tab w:val="clear" w:pos="9990"/>
        </w:tabs>
        <w:overflowPunct/>
        <w:autoSpaceDE/>
        <w:autoSpaceDN/>
        <w:adjustRightInd/>
        <w:ind w:left="1619" w:hanging="360"/>
        <w:textAlignment w:val="auto"/>
      </w:pPr>
      <w:r w:rsidRPr="00017039">
        <w:t>[003] revised</w:t>
      </w:r>
    </w:p>
    <w:p w14:paraId="7E71454A" w14:textId="26454941"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[003] Short post meeting email discussion for RRC </w:t>
      </w:r>
      <w:proofErr w:type="spellStart"/>
      <w:r w:rsidRPr="00017039">
        <w:t>misc</w:t>
      </w:r>
      <w:proofErr w:type="spellEnd"/>
      <w:r w:rsidRPr="00017039">
        <w:t xml:space="preserve"> </w:t>
      </w:r>
      <w:proofErr w:type="spellStart"/>
      <w:r w:rsidRPr="00017039">
        <w:t>corr</w:t>
      </w:r>
      <w:proofErr w:type="spellEnd"/>
      <w:r w:rsidRPr="00017039">
        <w:t xml:space="preserve"> CRs</w:t>
      </w:r>
    </w:p>
    <w:p w14:paraId="4B180D64" w14:textId="77777777" w:rsidR="00160B0A" w:rsidRPr="00017039" w:rsidRDefault="00160B0A" w:rsidP="00160B0A">
      <w:pPr>
        <w:pStyle w:val="Doc-text2"/>
      </w:pPr>
    </w:p>
    <w:p w14:paraId="67EF879A" w14:textId="77777777" w:rsidR="00E403D1" w:rsidRPr="00017039" w:rsidRDefault="00E403D1" w:rsidP="00E403D1">
      <w:pPr>
        <w:pStyle w:val="EmailDiscussion"/>
        <w:overflowPunct/>
        <w:autoSpaceDE/>
        <w:autoSpaceDN/>
        <w:adjustRightInd/>
        <w:ind w:left="1619" w:hanging="360"/>
        <w:textAlignment w:val="auto"/>
      </w:pPr>
      <w:r w:rsidRPr="00017039">
        <w:t xml:space="preserve">[Post114-e][050][NR1516] RRC </w:t>
      </w:r>
      <w:proofErr w:type="spellStart"/>
      <w:r w:rsidRPr="00017039">
        <w:t>Misc</w:t>
      </w:r>
      <w:proofErr w:type="spellEnd"/>
      <w:r w:rsidRPr="00017039">
        <w:t xml:space="preserve"> Corrections CRs (Ericsson)</w:t>
      </w:r>
    </w:p>
    <w:p w14:paraId="6B320FC9" w14:textId="1095466C" w:rsidR="00E403D1" w:rsidRPr="00017039" w:rsidRDefault="00E403D1" w:rsidP="00E403D1">
      <w:pPr>
        <w:pStyle w:val="EmailDiscussion2"/>
      </w:pPr>
      <w:r w:rsidRPr="00017039">
        <w:tab/>
        <w:t xml:space="preserve">Scope: Email approval revisions of </w:t>
      </w:r>
      <w:hyperlink r:id="rId206" w:history="1">
        <w:r w:rsidR="00CB079D">
          <w:rPr>
            <w:rStyle w:val="Hyperlink"/>
          </w:rPr>
          <w:t>R2-2105938</w:t>
        </w:r>
      </w:hyperlink>
      <w:r w:rsidRPr="00017039">
        <w:t xml:space="preserve">, </w:t>
      </w:r>
      <w:hyperlink r:id="rId207" w:history="1">
        <w:r w:rsidR="00CB079D">
          <w:rPr>
            <w:rStyle w:val="Hyperlink"/>
          </w:rPr>
          <w:t>R2-2105939</w:t>
        </w:r>
      </w:hyperlink>
      <w:r w:rsidRPr="00017039">
        <w:t>. These CRs were also discussed in [AT114-e][003]</w:t>
      </w:r>
    </w:p>
    <w:p w14:paraId="7A9480FC" w14:textId="77777777" w:rsidR="00E403D1" w:rsidRPr="00017039" w:rsidRDefault="00E403D1" w:rsidP="00E403D1">
      <w:pPr>
        <w:pStyle w:val="EmailDiscussion2"/>
      </w:pPr>
      <w:r w:rsidRPr="00017039">
        <w:tab/>
        <w:t>Intended outcome: Agreed CRs (for RP)</w:t>
      </w:r>
    </w:p>
    <w:p w14:paraId="2E254433" w14:textId="77777777" w:rsidR="00E403D1" w:rsidRPr="00017039" w:rsidRDefault="00E403D1" w:rsidP="00E403D1">
      <w:pPr>
        <w:pStyle w:val="EmailDiscussion2"/>
      </w:pPr>
      <w:r w:rsidRPr="00017039">
        <w:tab/>
        <w:t>Deadline: Short</w:t>
      </w:r>
    </w:p>
    <w:p w14:paraId="0C9407EB" w14:textId="4EA319DC" w:rsidR="004C4BEE" w:rsidRPr="00017039" w:rsidRDefault="004C4BEE" w:rsidP="004C4BEE">
      <w:pPr>
        <w:pStyle w:val="EmailDiscussion2"/>
        <w:rPr>
          <w:rFonts w:ascii="Calibri" w:hAnsi="Calibri"/>
        </w:rPr>
      </w:pPr>
      <w:r w:rsidRPr="00017039">
        <w:t xml:space="preserve">=&gt; Agreed in </w:t>
      </w:r>
      <w:hyperlink r:id="rId208" w:history="1">
        <w:r w:rsidR="00CB079D">
          <w:rPr>
            <w:rStyle w:val="Hyperlink"/>
          </w:rPr>
          <w:t>R2-2106715</w:t>
        </w:r>
      </w:hyperlink>
      <w:r w:rsidRPr="00017039">
        <w:t xml:space="preserve"> and </w:t>
      </w:r>
      <w:hyperlink r:id="rId209" w:history="1">
        <w:r w:rsidR="00CB079D">
          <w:rPr>
            <w:rStyle w:val="Hyperlink"/>
          </w:rPr>
          <w:t>R2-2106716</w:t>
        </w:r>
      </w:hyperlink>
    </w:p>
    <w:p w14:paraId="66B62DB8" w14:textId="77777777" w:rsidR="00E403D1" w:rsidRPr="00017039" w:rsidRDefault="00E403D1" w:rsidP="00E403D1">
      <w:pPr>
        <w:pStyle w:val="Doc-text2"/>
      </w:pPr>
    </w:p>
    <w:p w14:paraId="7604D9D6" w14:textId="7D8F8D04" w:rsidR="00E403D1" w:rsidRPr="00017039" w:rsidRDefault="00EA18FC" w:rsidP="00E403D1">
      <w:pPr>
        <w:pStyle w:val="Doc-title"/>
      </w:pPr>
      <w:hyperlink r:id="rId210" w:history="1">
        <w:r w:rsidR="00CB079D">
          <w:rPr>
            <w:rStyle w:val="Hyperlink"/>
          </w:rPr>
          <w:t>R2-2105204</w:t>
        </w:r>
      </w:hyperlink>
      <w:r w:rsidR="00E403D1" w:rsidRPr="00017039">
        <w:tab/>
        <w:t>Clarification on SCellIndex and ServCellIndex</w:t>
      </w:r>
      <w:r w:rsidR="00E403D1" w:rsidRPr="00017039">
        <w:tab/>
        <w:t>NTT DOCOMO, INC.</w:t>
      </w:r>
      <w:r w:rsidR="00E403D1" w:rsidRPr="00017039">
        <w:tab/>
        <w:t>CR</w:t>
      </w:r>
      <w:r w:rsidR="00E403D1" w:rsidRPr="00017039">
        <w:tab/>
        <w:t>Rel-15</w:t>
      </w:r>
      <w:r w:rsidR="00E403D1" w:rsidRPr="00017039">
        <w:tab/>
        <w:t>38.331</w:t>
      </w:r>
      <w:r w:rsidR="00E403D1" w:rsidRPr="00017039">
        <w:tab/>
        <w:t>15.13.0</w:t>
      </w:r>
      <w:r w:rsidR="00E403D1" w:rsidRPr="00017039">
        <w:tab/>
        <w:t>2526</w:t>
      </w:r>
      <w:r w:rsidR="00E403D1" w:rsidRPr="00017039">
        <w:tab/>
        <w:t>2</w:t>
      </w:r>
      <w:r w:rsidR="00E403D1" w:rsidRPr="00017039">
        <w:tab/>
        <w:t>F</w:t>
      </w:r>
      <w:r w:rsidR="00E403D1" w:rsidRPr="00017039">
        <w:tab/>
        <w:t>NR_newRAT-Core</w:t>
      </w:r>
      <w:r w:rsidR="00E403D1" w:rsidRPr="00017039">
        <w:tab/>
      </w:r>
      <w:hyperlink r:id="rId211" w:history="1">
        <w:r w:rsidR="00CB079D">
          <w:rPr>
            <w:rStyle w:val="Hyperlink"/>
          </w:rPr>
          <w:t>R2-2104578</w:t>
        </w:r>
      </w:hyperlink>
    </w:p>
    <w:p w14:paraId="3325D975" w14:textId="77777777" w:rsidR="00E403D1" w:rsidRPr="00017039" w:rsidRDefault="00E403D1" w:rsidP="00E403D1">
      <w:pPr>
        <w:pStyle w:val="Doc-comment"/>
      </w:pPr>
      <w:r w:rsidRPr="00017039">
        <w:t xml:space="preserve">Moved here, </w:t>
      </w:r>
    </w:p>
    <w:p w14:paraId="4E143AF0" w14:textId="77777777" w:rsidR="00E403D1" w:rsidRPr="00017039" w:rsidRDefault="00E403D1" w:rsidP="00E403D1">
      <w:pPr>
        <w:pStyle w:val="Doc-text2"/>
      </w:pPr>
      <w:r w:rsidRPr="00017039">
        <w:t>-</w:t>
      </w:r>
      <w:r w:rsidRPr="00017039">
        <w:tab/>
        <w:t>[003] Cover page, update to correct RAN2 meeting and meeting dates</w:t>
      </w:r>
    </w:p>
    <w:p w14:paraId="7925F66E"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[003] revised</w:t>
      </w:r>
    </w:p>
    <w:p w14:paraId="406BD3B8" w14:textId="435CDDA3" w:rsidR="00E403D1" w:rsidRPr="00017039" w:rsidRDefault="00EA18FC" w:rsidP="00E403D1">
      <w:pPr>
        <w:pStyle w:val="Doc-title"/>
      </w:pPr>
      <w:hyperlink r:id="rId212" w:history="1">
        <w:r w:rsidR="00CB079D">
          <w:rPr>
            <w:rStyle w:val="Hyperlink"/>
          </w:rPr>
          <w:t>R2-2106727</w:t>
        </w:r>
      </w:hyperlink>
      <w:r w:rsidR="00E403D1" w:rsidRPr="00017039">
        <w:tab/>
        <w:t>Clarification on SCellIndex and ServCellIndex</w:t>
      </w:r>
      <w:r w:rsidR="00E403D1" w:rsidRPr="00017039">
        <w:tab/>
        <w:t>NTT DOCOMO, INC.</w:t>
      </w:r>
      <w:r w:rsidR="00E403D1" w:rsidRPr="00017039">
        <w:tab/>
        <w:t>CR</w:t>
      </w:r>
      <w:r w:rsidR="00E403D1" w:rsidRPr="00017039">
        <w:tab/>
        <w:t>Rel-15</w:t>
      </w:r>
      <w:r w:rsidR="00E403D1" w:rsidRPr="00017039">
        <w:tab/>
        <w:t>38.331</w:t>
      </w:r>
      <w:r w:rsidR="00E403D1" w:rsidRPr="00017039">
        <w:tab/>
        <w:t>15.13.0</w:t>
      </w:r>
      <w:r w:rsidR="00E403D1" w:rsidRPr="00017039">
        <w:tab/>
        <w:t>2526</w:t>
      </w:r>
      <w:r w:rsidR="00E403D1" w:rsidRPr="00017039">
        <w:tab/>
        <w:t>3</w:t>
      </w:r>
      <w:r w:rsidR="00E403D1" w:rsidRPr="00017039">
        <w:tab/>
        <w:t>F</w:t>
      </w:r>
      <w:r w:rsidR="00E403D1" w:rsidRPr="00017039">
        <w:tab/>
        <w:t>NR_newRAT-Core</w:t>
      </w:r>
      <w:r w:rsidR="00E403D1" w:rsidRPr="00017039">
        <w:tab/>
      </w:r>
      <w:hyperlink r:id="rId213" w:history="1">
        <w:r w:rsidR="00CB079D">
          <w:rPr>
            <w:rStyle w:val="Hyperlink"/>
          </w:rPr>
          <w:t>R2-2104578</w:t>
        </w:r>
      </w:hyperlink>
    </w:p>
    <w:p w14:paraId="03A61A21"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[003] Agreed</w:t>
      </w:r>
    </w:p>
    <w:p w14:paraId="16452720" w14:textId="05599047" w:rsidR="00E403D1" w:rsidRPr="00017039" w:rsidRDefault="00EA18FC" w:rsidP="00E403D1">
      <w:pPr>
        <w:pStyle w:val="Doc-title"/>
      </w:pPr>
      <w:hyperlink r:id="rId214" w:history="1">
        <w:r w:rsidR="00CB079D">
          <w:rPr>
            <w:rStyle w:val="Hyperlink"/>
          </w:rPr>
          <w:t>R2-2105205</w:t>
        </w:r>
      </w:hyperlink>
      <w:r w:rsidR="00E403D1" w:rsidRPr="00017039">
        <w:tab/>
        <w:t>Clarification on SCellIndex and ServCellIndex</w:t>
      </w:r>
      <w:r w:rsidR="00E403D1" w:rsidRPr="00017039">
        <w:tab/>
        <w:t>NTT DOCOMO, INC.</w:t>
      </w:r>
      <w:r w:rsidR="00E403D1" w:rsidRPr="00017039">
        <w:tab/>
        <w:t>CR</w:t>
      </w:r>
      <w:r w:rsidR="00E403D1" w:rsidRPr="00017039">
        <w:tab/>
        <w:t>Rel-16</w:t>
      </w:r>
      <w:r w:rsidR="00E403D1" w:rsidRPr="00017039">
        <w:tab/>
        <w:t>38.331</w:t>
      </w:r>
      <w:r w:rsidR="00E403D1" w:rsidRPr="00017039">
        <w:tab/>
        <w:t>16.4.1</w:t>
      </w:r>
      <w:r w:rsidR="00E403D1" w:rsidRPr="00017039">
        <w:tab/>
        <w:t>2527</w:t>
      </w:r>
      <w:r w:rsidR="00E403D1" w:rsidRPr="00017039">
        <w:tab/>
        <w:t>2</w:t>
      </w:r>
      <w:r w:rsidR="00E403D1" w:rsidRPr="00017039">
        <w:tab/>
        <w:t>A</w:t>
      </w:r>
      <w:r w:rsidR="00E403D1" w:rsidRPr="00017039">
        <w:tab/>
        <w:t>NR_newRAT-Core</w:t>
      </w:r>
      <w:r w:rsidR="00E403D1" w:rsidRPr="00017039">
        <w:tab/>
      </w:r>
      <w:hyperlink r:id="rId215" w:history="1">
        <w:r w:rsidR="00CB079D">
          <w:rPr>
            <w:rStyle w:val="Hyperlink"/>
          </w:rPr>
          <w:t>R2-2104579</w:t>
        </w:r>
      </w:hyperlink>
    </w:p>
    <w:p w14:paraId="75FAC6DF" w14:textId="77777777" w:rsidR="00E403D1" w:rsidRPr="00017039" w:rsidRDefault="00E403D1" w:rsidP="00E403D1">
      <w:pPr>
        <w:pStyle w:val="Doc-comment"/>
      </w:pPr>
      <w:r w:rsidRPr="00017039">
        <w:t>Moved here</w:t>
      </w:r>
    </w:p>
    <w:p w14:paraId="30AC4775" w14:textId="77777777" w:rsidR="00E403D1" w:rsidRPr="00017039" w:rsidRDefault="00E403D1" w:rsidP="00E403D1">
      <w:pPr>
        <w:pStyle w:val="Doc-text2"/>
      </w:pPr>
      <w:r w:rsidRPr="00017039">
        <w:t>-</w:t>
      </w:r>
      <w:r w:rsidRPr="00017039">
        <w:tab/>
        <w:t>[003] Cover page, update to correct RAN2 meeting and meeting dates</w:t>
      </w:r>
    </w:p>
    <w:p w14:paraId="5C3E2373"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[003] revised</w:t>
      </w:r>
    </w:p>
    <w:p w14:paraId="56E2EBB6" w14:textId="75942ABC" w:rsidR="00E403D1" w:rsidRPr="00BE2CA1" w:rsidRDefault="00EA18FC" w:rsidP="00E403D1">
      <w:pPr>
        <w:pStyle w:val="Doc-title"/>
      </w:pPr>
      <w:hyperlink r:id="rId216" w:history="1">
        <w:r w:rsidR="00CB079D">
          <w:rPr>
            <w:rStyle w:val="Hyperlink"/>
          </w:rPr>
          <w:t>R2-2106728</w:t>
        </w:r>
      </w:hyperlink>
      <w:r w:rsidR="00E403D1" w:rsidRPr="00BE2CA1">
        <w:tab/>
        <w:t>Clarification on SCellIndex and ServCellIndex</w:t>
      </w:r>
      <w:r w:rsidR="00E403D1" w:rsidRPr="00BE2CA1">
        <w:tab/>
        <w:t>NTT DOCOMO, INC.</w:t>
      </w:r>
      <w:r w:rsidR="00E403D1" w:rsidRPr="00BE2CA1">
        <w:tab/>
        <w:t>CR</w:t>
      </w:r>
      <w:r w:rsidR="00E403D1" w:rsidRPr="00BE2CA1">
        <w:tab/>
        <w:t>Rel-16</w:t>
      </w:r>
      <w:r w:rsidR="00E403D1" w:rsidRPr="00BE2CA1">
        <w:tab/>
        <w:t>38.331</w:t>
      </w:r>
      <w:r w:rsidR="00E403D1" w:rsidRPr="00BE2CA1">
        <w:tab/>
        <w:t>16.4.1</w:t>
      </w:r>
      <w:r w:rsidR="00E403D1" w:rsidRPr="00BE2CA1">
        <w:tab/>
        <w:t>2527</w:t>
      </w:r>
      <w:r w:rsidR="00E403D1" w:rsidRPr="00BE2CA1">
        <w:tab/>
        <w:t>3</w:t>
      </w:r>
      <w:r w:rsidR="00E403D1" w:rsidRPr="00BE2CA1">
        <w:tab/>
        <w:t>A</w:t>
      </w:r>
      <w:r w:rsidR="00E403D1" w:rsidRPr="00BE2CA1">
        <w:tab/>
        <w:t>NR_newRAT-Core</w:t>
      </w:r>
      <w:r w:rsidR="00E403D1" w:rsidRPr="00BE2CA1">
        <w:tab/>
      </w:r>
      <w:hyperlink r:id="rId217" w:history="1">
        <w:r w:rsidR="00CB079D">
          <w:rPr>
            <w:rStyle w:val="Hyperlink"/>
          </w:rPr>
          <w:t>R2-2104579</w:t>
        </w:r>
      </w:hyperlink>
    </w:p>
    <w:p w14:paraId="5A798566" w14:textId="77777777" w:rsidR="00E403D1" w:rsidRPr="00BE2CA1" w:rsidRDefault="00E403D1" w:rsidP="00E403D1">
      <w:pPr>
        <w:pStyle w:val="Agreement"/>
        <w:tabs>
          <w:tab w:val="clear" w:pos="9990"/>
        </w:tabs>
        <w:overflowPunct/>
        <w:autoSpaceDE/>
        <w:autoSpaceDN/>
        <w:adjustRightInd/>
        <w:ind w:left="1619" w:hanging="360"/>
        <w:textAlignment w:val="auto"/>
      </w:pPr>
      <w:r w:rsidRPr="00BE2CA1">
        <w:t>[003] Agreed</w:t>
      </w:r>
    </w:p>
    <w:p w14:paraId="02FF838F" w14:textId="77777777" w:rsidR="00E403D1" w:rsidRPr="00BE2CA1" w:rsidRDefault="00E403D1" w:rsidP="00E403D1">
      <w:pPr>
        <w:pStyle w:val="Doc-text2"/>
      </w:pPr>
    </w:p>
    <w:p w14:paraId="1F66AED6" w14:textId="6884BDFC" w:rsidR="00E403D1" w:rsidRPr="00BE2CA1" w:rsidRDefault="00EA18FC" w:rsidP="00E403D1">
      <w:pPr>
        <w:pStyle w:val="Doc-title"/>
      </w:pPr>
      <w:hyperlink r:id="rId218" w:history="1">
        <w:r w:rsidR="00CB079D">
          <w:rPr>
            <w:rStyle w:val="Hyperlink"/>
          </w:rPr>
          <w:t>R2-2106180</w:t>
        </w:r>
      </w:hyperlink>
      <w:r w:rsidR="00E403D1" w:rsidRPr="00BE2CA1">
        <w:tab/>
        <w:t>UL Config Grant capability differentiation for FR1(TDD/FDD) / FR2</w:t>
      </w:r>
      <w:r w:rsidR="00E403D1" w:rsidRPr="00BE2CA1">
        <w:tab/>
        <w:t>Qualcomm Incorporated</w:t>
      </w:r>
      <w:r w:rsidR="00E403D1" w:rsidRPr="00BE2CA1">
        <w:tab/>
        <w:t>CR</w:t>
      </w:r>
      <w:r w:rsidR="00E403D1" w:rsidRPr="00BE2CA1">
        <w:tab/>
        <w:t>Rel-16</w:t>
      </w:r>
      <w:r w:rsidR="00E403D1" w:rsidRPr="00BE2CA1">
        <w:tab/>
        <w:t>38.331</w:t>
      </w:r>
      <w:r w:rsidR="00E403D1" w:rsidRPr="00BE2CA1">
        <w:tab/>
        <w:t>16.4.1</w:t>
      </w:r>
      <w:r w:rsidR="00E403D1" w:rsidRPr="00BE2CA1">
        <w:tab/>
        <w:t>2579</w:t>
      </w:r>
      <w:r w:rsidR="00E403D1" w:rsidRPr="00BE2CA1">
        <w:tab/>
        <w:t>1</w:t>
      </w:r>
      <w:r w:rsidR="00E403D1" w:rsidRPr="00BE2CA1">
        <w:tab/>
        <w:t>F</w:t>
      </w:r>
      <w:r w:rsidR="00E403D1" w:rsidRPr="00BE2CA1">
        <w:tab/>
        <w:t>NR_newRAT-Core, TEI16</w:t>
      </w:r>
      <w:r w:rsidR="00E403D1" w:rsidRPr="00BE2CA1">
        <w:tab/>
      </w:r>
      <w:hyperlink r:id="rId219" w:history="1">
        <w:r w:rsidR="00CB079D">
          <w:rPr>
            <w:rStyle w:val="Hyperlink"/>
          </w:rPr>
          <w:t>R2-2104609</w:t>
        </w:r>
      </w:hyperlink>
    </w:p>
    <w:p w14:paraId="414E0FD3" w14:textId="0287BD46" w:rsidR="00E403D1" w:rsidRPr="00BE2CA1" w:rsidRDefault="00E403D1" w:rsidP="00E403D1">
      <w:pPr>
        <w:pStyle w:val="Doc-text2"/>
      </w:pPr>
      <w:r w:rsidRPr="00BE2CA1">
        <w:t>-</w:t>
      </w:r>
      <w:r w:rsidR="008F1083">
        <w:tab/>
      </w:r>
      <w:r w:rsidRPr="00BE2CA1">
        <w:t>[003] Remove revision marks on cover page.</w:t>
      </w:r>
    </w:p>
    <w:p w14:paraId="6AC1F874" w14:textId="77777777" w:rsidR="00E403D1" w:rsidRPr="00BE2CA1" w:rsidRDefault="00E403D1" w:rsidP="00E403D1">
      <w:pPr>
        <w:pStyle w:val="Agreement"/>
        <w:tabs>
          <w:tab w:val="clear" w:pos="9990"/>
        </w:tabs>
        <w:overflowPunct/>
        <w:autoSpaceDE/>
        <w:autoSpaceDN/>
        <w:adjustRightInd/>
        <w:ind w:left="1619" w:hanging="360"/>
        <w:textAlignment w:val="auto"/>
      </w:pPr>
      <w:r w:rsidRPr="00BE2CA1">
        <w:t>[003] revised</w:t>
      </w:r>
    </w:p>
    <w:p w14:paraId="2E655C13" w14:textId="4844E89B" w:rsidR="00E403D1" w:rsidRPr="00BE2CA1" w:rsidRDefault="00EA18FC" w:rsidP="00E403D1">
      <w:pPr>
        <w:pStyle w:val="Doc-title"/>
      </w:pPr>
      <w:hyperlink r:id="rId220" w:history="1">
        <w:r w:rsidR="00CB079D">
          <w:rPr>
            <w:rStyle w:val="Hyperlink"/>
          </w:rPr>
          <w:t>R2-2106643</w:t>
        </w:r>
      </w:hyperlink>
      <w:r w:rsidR="00E403D1" w:rsidRPr="00BE2CA1">
        <w:tab/>
        <w:t>UL Config Grant capability differentiation for FR1(TDD/FDD) / FR2</w:t>
      </w:r>
      <w:r w:rsidR="00E403D1" w:rsidRPr="00BE2CA1">
        <w:tab/>
        <w:t>Qualcomm Incorporated</w:t>
      </w:r>
      <w:r w:rsidR="00E403D1" w:rsidRPr="00BE2CA1">
        <w:tab/>
        <w:t>CR</w:t>
      </w:r>
      <w:r w:rsidR="00E403D1" w:rsidRPr="00BE2CA1">
        <w:tab/>
        <w:t>Rel-16</w:t>
      </w:r>
      <w:r w:rsidR="00E403D1" w:rsidRPr="00BE2CA1">
        <w:tab/>
        <w:t>38.331</w:t>
      </w:r>
      <w:r w:rsidR="00E403D1" w:rsidRPr="00BE2CA1">
        <w:tab/>
        <w:t>16.4.1</w:t>
      </w:r>
      <w:r w:rsidR="00E403D1" w:rsidRPr="00BE2CA1">
        <w:tab/>
        <w:t>2579</w:t>
      </w:r>
      <w:r w:rsidR="00E403D1" w:rsidRPr="00BE2CA1">
        <w:tab/>
        <w:t>2</w:t>
      </w:r>
      <w:r w:rsidR="00E403D1" w:rsidRPr="00BE2CA1">
        <w:tab/>
        <w:t>F</w:t>
      </w:r>
      <w:r w:rsidR="00E403D1" w:rsidRPr="00BE2CA1">
        <w:tab/>
        <w:t>NR_newRAT-Core, TEI16</w:t>
      </w:r>
      <w:r w:rsidR="00E403D1" w:rsidRPr="00BE2CA1">
        <w:tab/>
      </w:r>
      <w:hyperlink r:id="rId221" w:history="1">
        <w:r w:rsidR="00CB079D">
          <w:rPr>
            <w:rStyle w:val="Hyperlink"/>
          </w:rPr>
          <w:t>R2-2104609</w:t>
        </w:r>
      </w:hyperlink>
    </w:p>
    <w:p w14:paraId="018A07E4" w14:textId="77777777" w:rsidR="00E403D1" w:rsidRPr="00BE2CA1" w:rsidRDefault="00E403D1" w:rsidP="00E403D1">
      <w:pPr>
        <w:pStyle w:val="Agreement"/>
        <w:tabs>
          <w:tab w:val="clear" w:pos="9990"/>
        </w:tabs>
        <w:overflowPunct/>
        <w:autoSpaceDE/>
        <w:autoSpaceDN/>
        <w:adjustRightInd/>
        <w:ind w:left="1619" w:hanging="360"/>
        <w:textAlignment w:val="auto"/>
      </w:pPr>
      <w:r w:rsidRPr="00BE2CA1">
        <w:t>[003] Agreed</w:t>
      </w:r>
    </w:p>
    <w:p w14:paraId="275D7824" w14:textId="77777777" w:rsidR="00E403D1" w:rsidRPr="00BE2CA1" w:rsidRDefault="00E403D1" w:rsidP="00E403D1">
      <w:pPr>
        <w:pStyle w:val="Doc-text2"/>
      </w:pPr>
    </w:p>
    <w:p w14:paraId="47D6CD67" w14:textId="48A3973C" w:rsidR="00E403D1" w:rsidRPr="00BE2CA1" w:rsidRDefault="00EA18FC" w:rsidP="00E403D1">
      <w:pPr>
        <w:pStyle w:val="Doc-title"/>
      </w:pPr>
      <w:hyperlink r:id="rId222" w:history="1">
        <w:r w:rsidR="00CB079D">
          <w:rPr>
            <w:rStyle w:val="Hyperlink"/>
          </w:rPr>
          <w:t>R2-2106181</w:t>
        </w:r>
      </w:hyperlink>
      <w:r w:rsidR="00E403D1" w:rsidRPr="00BE2CA1">
        <w:tab/>
        <w:t>UL Config Grant capability differentiation for FR1(TDD/FDD) / FR2</w:t>
      </w:r>
      <w:r w:rsidR="00E403D1" w:rsidRPr="00BE2CA1">
        <w:tab/>
        <w:t>Qualcomm Incorporated</w:t>
      </w:r>
      <w:r w:rsidR="00E403D1" w:rsidRPr="00BE2CA1">
        <w:tab/>
        <w:t>CR</w:t>
      </w:r>
      <w:r w:rsidR="00E403D1" w:rsidRPr="00BE2CA1">
        <w:tab/>
        <w:t>Rel-16</w:t>
      </w:r>
      <w:r w:rsidR="00E403D1" w:rsidRPr="00BE2CA1">
        <w:tab/>
        <w:t>38.306</w:t>
      </w:r>
      <w:r w:rsidR="00E403D1" w:rsidRPr="00BE2CA1">
        <w:tab/>
        <w:t>16.4.0</w:t>
      </w:r>
      <w:r w:rsidR="00E403D1" w:rsidRPr="00BE2CA1">
        <w:tab/>
        <w:t>0571</w:t>
      </w:r>
      <w:r w:rsidR="00E403D1" w:rsidRPr="00BE2CA1">
        <w:tab/>
        <w:t>1</w:t>
      </w:r>
      <w:r w:rsidR="00E403D1" w:rsidRPr="00BE2CA1">
        <w:tab/>
        <w:t>F</w:t>
      </w:r>
      <w:r w:rsidR="00E403D1" w:rsidRPr="00BE2CA1">
        <w:tab/>
        <w:t>NR_newRAT-Core, TEI16</w:t>
      </w:r>
      <w:r w:rsidR="00E403D1" w:rsidRPr="00BE2CA1">
        <w:tab/>
      </w:r>
      <w:hyperlink r:id="rId223" w:history="1">
        <w:r w:rsidR="00CB079D">
          <w:rPr>
            <w:rStyle w:val="Hyperlink"/>
          </w:rPr>
          <w:t>R2-2104610</w:t>
        </w:r>
      </w:hyperlink>
    </w:p>
    <w:p w14:paraId="1692C2F9" w14:textId="1511944F" w:rsidR="00E403D1" w:rsidRPr="00BE2CA1" w:rsidRDefault="00E403D1" w:rsidP="00E403D1">
      <w:pPr>
        <w:pStyle w:val="Doc-text2"/>
      </w:pPr>
      <w:r w:rsidRPr="00BE2CA1">
        <w:t>-</w:t>
      </w:r>
      <w:r w:rsidR="008F1083">
        <w:tab/>
      </w:r>
      <w:r w:rsidRPr="00BE2CA1">
        <w:t>[003] Remove revision marks on cover page.</w:t>
      </w:r>
    </w:p>
    <w:p w14:paraId="174E7E76" w14:textId="1FFA4925" w:rsidR="00E403D1" w:rsidRPr="00BE2CA1" w:rsidRDefault="00E403D1" w:rsidP="00E403D1">
      <w:pPr>
        <w:pStyle w:val="Doc-text2"/>
      </w:pPr>
      <w:r w:rsidRPr="00BE2CA1">
        <w:t>-</w:t>
      </w:r>
      <w:r w:rsidR="008F1083">
        <w:tab/>
      </w:r>
      <w:r w:rsidRPr="00BE2CA1">
        <w:t>[003] Remove changes in 4.2.7.10,</w:t>
      </w:r>
    </w:p>
    <w:p w14:paraId="39562A97" w14:textId="77777777" w:rsidR="00E403D1" w:rsidRPr="00BE2CA1" w:rsidRDefault="00E403D1" w:rsidP="00E403D1">
      <w:pPr>
        <w:pStyle w:val="Agreement"/>
        <w:tabs>
          <w:tab w:val="clear" w:pos="9990"/>
        </w:tabs>
        <w:overflowPunct/>
        <w:autoSpaceDE/>
        <w:autoSpaceDN/>
        <w:adjustRightInd/>
        <w:ind w:left="1619" w:hanging="360"/>
        <w:textAlignment w:val="auto"/>
      </w:pPr>
      <w:r w:rsidRPr="00BE2CA1">
        <w:t>[003] revised</w:t>
      </w:r>
    </w:p>
    <w:p w14:paraId="39ACC5C3" w14:textId="3FD924C6" w:rsidR="00E403D1" w:rsidRPr="00BE2CA1" w:rsidRDefault="00EA18FC" w:rsidP="00E403D1">
      <w:pPr>
        <w:pStyle w:val="Doc-title"/>
      </w:pPr>
      <w:hyperlink r:id="rId224" w:history="1">
        <w:r w:rsidR="00CB079D">
          <w:rPr>
            <w:rStyle w:val="Hyperlink"/>
          </w:rPr>
          <w:t>R2-2106644</w:t>
        </w:r>
      </w:hyperlink>
      <w:r w:rsidR="00E403D1" w:rsidRPr="00BE2CA1">
        <w:tab/>
        <w:t>UL Config Grant capability differentiation for FR1(TDD/FDD) / FR2</w:t>
      </w:r>
      <w:r w:rsidR="00E403D1" w:rsidRPr="00BE2CA1">
        <w:tab/>
        <w:t>Qualcomm Incorporated</w:t>
      </w:r>
      <w:r w:rsidR="00E403D1" w:rsidRPr="00BE2CA1">
        <w:tab/>
        <w:t>CR</w:t>
      </w:r>
      <w:r w:rsidR="00E403D1" w:rsidRPr="00BE2CA1">
        <w:tab/>
        <w:t>Rel-16</w:t>
      </w:r>
      <w:r w:rsidR="00E403D1" w:rsidRPr="00BE2CA1">
        <w:tab/>
        <w:t>38.306</w:t>
      </w:r>
      <w:r w:rsidR="00E403D1" w:rsidRPr="00BE2CA1">
        <w:tab/>
        <w:t>16.4.0</w:t>
      </w:r>
      <w:r w:rsidR="00E403D1" w:rsidRPr="00BE2CA1">
        <w:tab/>
        <w:t>0571</w:t>
      </w:r>
      <w:r w:rsidR="00E403D1" w:rsidRPr="00BE2CA1">
        <w:tab/>
        <w:t>2</w:t>
      </w:r>
      <w:r w:rsidR="00E403D1" w:rsidRPr="00BE2CA1">
        <w:tab/>
        <w:t>F</w:t>
      </w:r>
      <w:r w:rsidR="00E403D1" w:rsidRPr="00BE2CA1">
        <w:tab/>
        <w:t>NR_newRAT-Core, TEI16</w:t>
      </w:r>
      <w:r w:rsidR="00E403D1" w:rsidRPr="00BE2CA1">
        <w:tab/>
      </w:r>
      <w:hyperlink r:id="rId225" w:history="1">
        <w:r w:rsidR="00CB079D">
          <w:rPr>
            <w:rStyle w:val="Hyperlink"/>
          </w:rPr>
          <w:t>R2-2104610</w:t>
        </w:r>
      </w:hyperlink>
    </w:p>
    <w:p w14:paraId="342B9AB0" w14:textId="77777777" w:rsidR="00E403D1" w:rsidRPr="00BE2CA1" w:rsidRDefault="00E403D1" w:rsidP="00E403D1">
      <w:pPr>
        <w:pStyle w:val="Agreement"/>
        <w:tabs>
          <w:tab w:val="clear" w:pos="9990"/>
        </w:tabs>
        <w:overflowPunct/>
        <w:autoSpaceDE/>
        <w:autoSpaceDN/>
        <w:adjustRightInd/>
        <w:ind w:left="1619" w:hanging="360"/>
        <w:textAlignment w:val="auto"/>
      </w:pPr>
      <w:r w:rsidRPr="00BE2CA1">
        <w:t>[003] Agreed</w:t>
      </w:r>
    </w:p>
    <w:p w14:paraId="07DA2B68" w14:textId="77777777" w:rsidR="00E403D1" w:rsidRPr="00BE2CA1" w:rsidRDefault="00E403D1" w:rsidP="00E403D1">
      <w:pPr>
        <w:pStyle w:val="Doc-text2"/>
      </w:pPr>
    </w:p>
    <w:p w14:paraId="57BFE39C" w14:textId="519E3496" w:rsidR="00E403D1" w:rsidRPr="00BE2CA1" w:rsidRDefault="00EA18FC" w:rsidP="00E403D1">
      <w:pPr>
        <w:pStyle w:val="Doc-title"/>
      </w:pPr>
      <w:hyperlink r:id="rId226" w:history="1">
        <w:r w:rsidR="00CB079D">
          <w:rPr>
            <w:rStyle w:val="Hyperlink"/>
          </w:rPr>
          <w:t>R2-2105180</w:t>
        </w:r>
      </w:hyperlink>
      <w:r w:rsidR="00E403D1" w:rsidRPr="00BE2CA1">
        <w:tab/>
        <w:t>CR on the 35M/45M supporting-R15</w:t>
      </w:r>
      <w:r w:rsidR="00E403D1" w:rsidRPr="00BE2CA1">
        <w:tab/>
        <w:t>ZTE Corporation, Sanechips</w:t>
      </w:r>
      <w:r w:rsidR="00E403D1" w:rsidRPr="00BE2CA1">
        <w:tab/>
        <w:t>CR</w:t>
      </w:r>
      <w:r w:rsidR="00E403D1" w:rsidRPr="00BE2CA1">
        <w:tab/>
        <w:t>Rel-15</w:t>
      </w:r>
      <w:r w:rsidR="00E403D1" w:rsidRPr="00BE2CA1">
        <w:tab/>
        <w:t>38.306</w:t>
      </w:r>
      <w:r w:rsidR="00E403D1" w:rsidRPr="00BE2CA1">
        <w:tab/>
        <w:t>15.13.0</w:t>
      </w:r>
      <w:r w:rsidR="00E403D1" w:rsidRPr="00BE2CA1">
        <w:tab/>
        <w:t>0567</w:t>
      </w:r>
      <w:r w:rsidR="00E403D1" w:rsidRPr="00BE2CA1">
        <w:tab/>
        <w:t>2</w:t>
      </w:r>
      <w:r w:rsidR="00E403D1" w:rsidRPr="00BE2CA1">
        <w:tab/>
        <w:t>F</w:t>
      </w:r>
      <w:r w:rsidR="00E403D1" w:rsidRPr="00BE2CA1">
        <w:tab/>
        <w:t>NR_FR1_35MHz_45MHz_BW-Core</w:t>
      </w:r>
      <w:r w:rsidR="00E403D1" w:rsidRPr="00BE2CA1">
        <w:tab/>
      </w:r>
      <w:hyperlink r:id="rId227" w:history="1">
        <w:r w:rsidR="00CB079D">
          <w:rPr>
            <w:rStyle w:val="Hyperlink"/>
          </w:rPr>
          <w:t>R2-2104548</w:t>
        </w:r>
      </w:hyperlink>
    </w:p>
    <w:p w14:paraId="778BC5AA" w14:textId="77777777" w:rsidR="00E403D1" w:rsidRPr="00BE2CA1" w:rsidRDefault="00E403D1" w:rsidP="00E403D1">
      <w:pPr>
        <w:pStyle w:val="Doc-text2"/>
      </w:pPr>
      <w:r w:rsidRPr="00BE2CA1">
        <w:t>-</w:t>
      </w:r>
      <w:r w:rsidRPr="00BE2CA1">
        <w:tab/>
        <w:t xml:space="preserve">[003] Use WI Code “TEI15, NR_FR1_35MHz_45MHz_BW-Core” + very detailed instructions from MCC. </w:t>
      </w:r>
    </w:p>
    <w:p w14:paraId="482AFD79" w14:textId="77777777" w:rsidR="00E403D1" w:rsidRPr="00BE2CA1" w:rsidRDefault="00E403D1" w:rsidP="00E403D1">
      <w:pPr>
        <w:pStyle w:val="Agreement"/>
        <w:tabs>
          <w:tab w:val="clear" w:pos="9990"/>
        </w:tabs>
        <w:overflowPunct/>
        <w:autoSpaceDE/>
        <w:autoSpaceDN/>
        <w:adjustRightInd/>
        <w:ind w:left="1619" w:hanging="360"/>
        <w:textAlignment w:val="auto"/>
      </w:pPr>
      <w:r w:rsidRPr="00BE2CA1">
        <w:t>[003] Revised CR to be provided</w:t>
      </w:r>
    </w:p>
    <w:p w14:paraId="344AE865" w14:textId="4B37E8FC" w:rsidR="00E403D1" w:rsidRPr="00BE2CA1" w:rsidRDefault="00EA18FC" w:rsidP="00E403D1">
      <w:pPr>
        <w:pStyle w:val="Doc-title"/>
      </w:pPr>
      <w:hyperlink r:id="rId228" w:history="1">
        <w:r w:rsidR="00CB079D">
          <w:rPr>
            <w:rStyle w:val="Hyperlink"/>
          </w:rPr>
          <w:t>R2-2106691</w:t>
        </w:r>
      </w:hyperlink>
      <w:r w:rsidR="00E403D1" w:rsidRPr="00BE2CA1">
        <w:tab/>
        <w:t>CR on the 35M/45M supporting-R15</w:t>
      </w:r>
      <w:r w:rsidR="00E403D1" w:rsidRPr="00BE2CA1">
        <w:tab/>
        <w:t>ZTE Corporation, Sanechips</w:t>
      </w:r>
      <w:r w:rsidR="00E403D1" w:rsidRPr="00BE2CA1">
        <w:tab/>
        <w:t>CR</w:t>
      </w:r>
      <w:r w:rsidR="00E403D1" w:rsidRPr="00BE2CA1">
        <w:tab/>
        <w:t>Rel-15</w:t>
      </w:r>
      <w:r w:rsidR="00E403D1" w:rsidRPr="00BE2CA1">
        <w:tab/>
        <w:t>38.306</w:t>
      </w:r>
      <w:r w:rsidR="00E403D1" w:rsidRPr="00BE2CA1">
        <w:tab/>
        <w:t>15.13.0</w:t>
      </w:r>
      <w:r w:rsidR="00E403D1" w:rsidRPr="00BE2CA1">
        <w:tab/>
        <w:t>0567</w:t>
      </w:r>
      <w:r w:rsidR="00E403D1" w:rsidRPr="00BE2CA1">
        <w:tab/>
        <w:t>3</w:t>
      </w:r>
      <w:r w:rsidR="00E403D1" w:rsidRPr="00BE2CA1">
        <w:tab/>
        <w:t>B</w:t>
      </w:r>
      <w:r w:rsidR="00E403D1" w:rsidRPr="00BE2CA1">
        <w:tab/>
        <w:t>NR_FR1_35MHz_45MHz_BW-Core</w:t>
      </w:r>
      <w:r w:rsidR="00E403D1" w:rsidRPr="00BE2CA1">
        <w:tab/>
      </w:r>
      <w:hyperlink r:id="rId229" w:history="1">
        <w:r w:rsidR="00CB079D">
          <w:rPr>
            <w:rStyle w:val="Hyperlink"/>
          </w:rPr>
          <w:t>R2-2104548</w:t>
        </w:r>
      </w:hyperlink>
    </w:p>
    <w:p w14:paraId="38C23193" w14:textId="77777777" w:rsidR="00E403D1" w:rsidRPr="00BE2CA1" w:rsidRDefault="00E403D1" w:rsidP="00E403D1">
      <w:pPr>
        <w:pStyle w:val="Agreement"/>
        <w:tabs>
          <w:tab w:val="clear" w:pos="9990"/>
        </w:tabs>
        <w:overflowPunct/>
        <w:autoSpaceDE/>
        <w:autoSpaceDN/>
        <w:adjustRightInd/>
        <w:ind w:left="1619" w:hanging="360"/>
        <w:textAlignment w:val="auto"/>
      </w:pPr>
      <w:r w:rsidRPr="00BE2CA1">
        <w:t>[003] Agreed</w:t>
      </w:r>
    </w:p>
    <w:p w14:paraId="0CF4A7CD" w14:textId="77777777" w:rsidR="00E403D1" w:rsidRPr="00BE2CA1" w:rsidRDefault="00E403D1" w:rsidP="00E403D1">
      <w:pPr>
        <w:pStyle w:val="Doc-text2"/>
        <w:ind w:left="0" w:firstLine="0"/>
      </w:pPr>
    </w:p>
    <w:p w14:paraId="20D61D52" w14:textId="31D560C0" w:rsidR="00E403D1" w:rsidRPr="00BE2CA1" w:rsidRDefault="00EA18FC" w:rsidP="00E403D1">
      <w:pPr>
        <w:pStyle w:val="Doc-title"/>
      </w:pPr>
      <w:hyperlink r:id="rId230" w:history="1">
        <w:r w:rsidR="00CB079D">
          <w:rPr>
            <w:rStyle w:val="Hyperlink"/>
          </w:rPr>
          <w:t>R2-2105181</w:t>
        </w:r>
      </w:hyperlink>
      <w:r w:rsidR="00E403D1" w:rsidRPr="00BE2CA1">
        <w:tab/>
        <w:t>CR on the 35M/45M supporting-R16</w:t>
      </w:r>
      <w:r w:rsidR="00E403D1" w:rsidRPr="00BE2CA1">
        <w:tab/>
        <w:t>ZTE Corporation, Sanechips</w:t>
      </w:r>
      <w:r w:rsidR="00E403D1" w:rsidRPr="00BE2CA1">
        <w:tab/>
        <w:t>CR</w:t>
      </w:r>
      <w:r w:rsidR="00E403D1" w:rsidRPr="00BE2CA1">
        <w:tab/>
        <w:t>Rel-16</w:t>
      </w:r>
      <w:r w:rsidR="00E403D1" w:rsidRPr="00BE2CA1">
        <w:tab/>
        <w:t>38.306</w:t>
      </w:r>
      <w:r w:rsidR="00E403D1" w:rsidRPr="00BE2CA1">
        <w:tab/>
        <w:t>16.4.0</w:t>
      </w:r>
      <w:r w:rsidR="00E403D1" w:rsidRPr="00BE2CA1">
        <w:tab/>
        <w:t>0568</w:t>
      </w:r>
      <w:r w:rsidR="00E403D1" w:rsidRPr="00BE2CA1">
        <w:tab/>
        <w:t>2</w:t>
      </w:r>
      <w:r w:rsidR="00E403D1" w:rsidRPr="00BE2CA1">
        <w:tab/>
        <w:t>A</w:t>
      </w:r>
      <w:r w:rsidR="00E403D1" w:rsidRPr="00BE2CA1">
        <w:tab/>
        <w:t>NR_FR1_35MHz_45MHz_BW-Core</w:t>
      </w:r>
      <w:r w:rsidR="00E403D1" w:rsidRPr="00BE2CA1">
        <w:tab/>
      </w:r>
      <w:hyperlink r:id="rId231" w:history="1">
        <w:r w:rsidR="00CB079D">
          <w:rPr>
            <w:rStyle w:val="Hyperlink"/>
          </w:rPr>
          <w:t>R2-2104549</w:t>
        </w:r>
      </w:hyperlink>
    </w:p>
    <w:p w14:paraId="512F8EF5" w14:textId="77777777" w:rsidR="00E403D1" w:rsidRPr="00BE2CA1" w:rsidRDefault="00E403D1" w:rsidP="00E403D1">
      <w:pPr>
        <w:pStyle w:val="Agreement"/>
        <w:tabs>
          <w:tab w:val="clear" w:pos="9990"/>
        </w:tabs>
        <w:overflowPunct/>
        <w:autoSpaceDE/>
        <w:autoSpaceDN/>
        <w:adjustRightInd/>
        <w:ind w:left="1619" w:hanging="360"/>
        <w:textAlignment w:val="auto"/>
      </w:pPr>
      <w:r w:rsidRPr="00BE2CA1">
        <w:t>[003] Revised CR to be provided</w:t>
      </w:r>
    </w:p>
    <w:p w14:paraId="288C2160" w14:textId="11ABC84F" w:rsidR="00E403D1" w:rsidRPr="00BE2CA1" w:rsidRDefault="00EA18FC" w:rsidP="00E403D1">
      <w:pPr>
        <w:pStyle w:val="Doc-title"/>
      </w:pPr>
      <w:hyperlink r:id="rId232" w:history="1">
        <w:r w:rsidR="00CB079D">
          <w:rPr>
            <w:rStyle w:val="Hyperlink"/>
          </w:rPr>
          <w:t>R2-2106692</w:t>
        </w:r>
      </w:hyperlink>
      <w:r w:rsidR="00E403D1" w:rsidRPr="00BE2CA1">
        <w:tab/>
        <w:t>CR on the 35M/45M supporting-R16</w:t>
      </w:r>
      <w:r w:rsidR="00E403D1" w:rsidRPr="00BE2CA1">
        <w:tab/>
        <w:t>ZTE Corporation, Sanechips</w:t>
      </w:r>
      <w:r w:rsidR="00E403D1" w:rsidRPr="00BE2CA1">
        <w:tab/>
        <w:t>CR</w:t>
      </w:r>
      <w:r w:rsidR="00E403D1" w:rsidRPr="00BE2CA1">
        <w:tab/>
        <w:t>Rel-16</w:t>
      </w:r>
      <w:r w:rsidR="00E403D1" w:rsidRPr="00BE2CA1">
        <w:tab/>
        <w:t>38.306</w:t>
      </w:r>
      <w:r w:rsidR="00E403D1" w:rsidRPr="00BE2CA1">
        <w:tab/>
        <w:t>16.4.0</w:t>
      </w:r>
      <w:r w:rsidR="00E403D1" w:rsidRPr="00BE2CA1">
        <w:tab/>
        <w:t>0568</w:t>
      </w:r>
      <w:r w:rsidR="00E403D1" w:rsidRPr="00BE2CA1">
        <w:tab/>
        <w:t>3</w:t>
      </w:r>
      <w:r w:rsidR="00E403D1" w:rsidRPr="00BE2CA1">
        <w:tab/>
        <w:t>B</w:t>
      </w:r>
      <w:r w:rsidR="00E403D1" w:rsidRPr="00BE2CA1">
        <w:tab/>
        <w:t>NR_FR1_35MHz_45MHz_BW-Core</w:t>
      </w:r>
      <w:r w:rsidR="00E403D1" w:rsidRPr="00BE2CA1">
        <w:tab/>
      </w:r>
      <w:hyperlink r:id="rId233" w:history="1">
        <w:r w:rsidR="00CB079D">
          <w:rPr>
            <w:rStyle w:val="Hyperlink"/>
          </w:rPr>
          <w:t>R2-2104549</w:t>
        </w:r>
      </w:hyperlink>
    </w:p>
    <w:p w14:paraId="22E92795" w14:textId="77777777" w:rsidR="00E403D1" w:rsidRPr="00BE2CA1" w:rsidRDefault="00E403D1" w:rsidP="00E403D1">
      <w:pPr>
        <w:pStyle w:val="Agreement"/>
        <w:tabs>
          <w:tab w:val="clear" w:pos="9990"/>
        </w:tabs>
        <w:overflowPunct/>
        <w:autoSpaceDE/>
        <w:autoSpaceDN/>
        <w:adjustRightInd/>
        <w:ind w:left="1619" w:hanging="360"/>
        <w:textAlignment w:val="auto"/>
      </w:pPr>
      <w:r w:rsidRPr="00BE2CA1">
        <w:t>[003] Agreed</w:t>
      </w:r>
    </w:p>
    <w:p w14:paraId="65A05272" w14:textId="77777777" w:rsidR="00E403D1" w:rsidRPr="00BE2CA1" w:rsidRDefault="00E403D1" w:rsidP="00E403D1">
      <w:pPr>
        <w:pStyle w:val="Doc-text2"/>
      </w:pPr>
    </w:p>
    <w:p w14:paraId="5287DF04" w14:textId="337361A8" w:rsidR="00E403D1" w:rsidRPr="00BE2CA1" w:rsidRDefault="00EA18FC" w:rsidP="00E403D1">
      <w:pPr>
        <w:pStyle w:val="Doc-title"/>
      </w:pPr>
      <w:hyperlink r:id="rId234" w:history="1">
        <w:r w:rsidR="00CB079D">
          <w:rPr>
            <w:rStyle w:val="Hyperlink"/>
          </w:rPr>
          <w:t>R2-2106300</w:t>
        </w:r>
      </w:hyperlink>
      <w:r w:rsidR="00E403D1" w:rsidRPr="00BE2CA1">
        <w:tab/>
        <w:t>Correction on T325</w:t>
      </w:r>
      <w:r w:rsidR="00E403D1" w:rsidRPr="00BE2CA1">
        <w:tab/>
        <w:t>Google Inc.</w:t>
      </w:r>
      <w:r w:rsidR="00E403D1" w:rsidRPr="00BE2CA1">
        <w:tab/>
        <w:t>CR</w:t>
      </w:r>
      <w:r w:rsidR="00E403D1" w:rsidRPr="00BE2CA1">
        <w:tab/>
        <w:t>Rel-15</w:t>
      </w:r>
      <w:r w:rsidR="00E403D1" w:rsidRPr="00BE2CA1">
        <w:tab/>
        <w:t>38.331</w:t>
      </w:r>
      <w:r w:rsidR="00E403D1" w:rsidRPr="00BE2CA1">
        <w:tab/>
        <w:t>15.13.0</w:t>
      </w:r>
      <w:r w:rsidR="00E403D1" w:rsidRPr="00BE2CA1">
        <w:tab/>
        <w:t>2563</w:t>
      </w:r>
      <w:r w:rsidR="00E403D1" w:rsidRPr="00BE2CA1">
        <w:tab/>
        <w:t>2</w:t>
      </w:r>
      <w:r w:rsidR="00E403D1" w:rsidRPr="00BE2CA1">
        <w:tab/>
        <w:t>F</w:t>
      </w:r>
      <w:r w:rsidR="00E403D1" w:rsidRPr="00BE2CA1">
        <w:tab/>
        <w:t>NR_newRAT-Core</w:t>
      </w:r>
      <w:r w:rsidR="00E403D1" w:rsidRPr="00BE2CA1">
        <w:tab/>
      </w:r>
      <w:hyperlink r:id="rId235" w:history="1">
        <w:r w:rsidR="00CB079D">
          <w:rPr>
            <w:rStyle w:val="Hyperlink"/>
          </w:rPr>
          <w:t>R2-2104254</w:t>
        </w:r>
      </w:hyperlink>
    </w:p>
    <w:p w14:paraId="4183831B" w14:textId="61BE65DD" w:rsidR="00E403D1" w:rsidRPr="00BE2CA1" w:rsidRDefault="00E403D1" w:rsidP="00E403D1">
      <w:pPr>
        <w:pStyle w:val="Doc-text2"/>
      </w:pPr>
      <w:r w:rsidRPr="00BE2CA1">
        <w:t>-</w:t>
      </w:r>
      <w:r w:rsidRPr="00BE2CA1">
        <w:tab/>
        <w:t xml:space="preserve">[003] Revise cover page similar as was done in revisions for corresponding CRs to 36331 (email discussion [201], </w:t>
      </w:r>
      <w:hyperlink r:id="rId236" w:history="1">
        <w:r w:rsidR="00CB079D">
          <w:rPr>
            <w:rStyle w:val="Hyperlink"/>
          </w:rPr>
          <w:t>R2-2106288</w:t>
        </w:r>
      </w:hyperlink>
      <w:r w:rsidRPr="00BE2CA1">
        <w:t xml:space="preserve"> and </w:t>
      </w:r>
      <w:hyperlink r:id="rId237" w:history="1">
        <w:r w:rsidR="00CB079D">
          <w:rPr>
            <w:rStyle w:val="Hyperlink"/>
          </w:rPr>
          <w:t>R2-2106292</w:t>
        </w:r>
      </w:hyperlink>
      <w:r w:rsidRPr="00BE2CA1">
        <w:t>)</w:t>
      </w:r>
    </w:p>
    <w:p w14:paraId="6D4976CD" w14:textId="77777777" w:rsidR="00E403D1" w:rsidRPr="00BE2CA1" w:rsidRDefault="00E403D1" w:rsidP="00E403D1">
      <w:pPr>
        <w:pStyle w:val="Agreement"/>
        <w:tabs>
          <w:tab w:val="clear" w:pos="9990"/>
        </w:tabs>
        <w:overflowPunct/>
        <w:autoSpaceDE/>
        <w:autoSpaceDN/>
        <w:adjustRightInd/>
        <w:ind w:left="1619" w:hanging="360"/>
        <w:textAlignment w:val="auto"/>
      </w:pPr>
      <w:r w:rsidRPr="00BE2CA1">
        <w:t>[003] revised</w:t>
      </w:r>
    </w:p>
    <w:p w14:paraId="365F8811" w14:textId="39E6C1F7" w:rsidR="00E403D1" w:rsidRPr="00BE2CA1" w:rsidRDefault="00EA18FC" w:rsidP="00E403D1">
      <w:pPr>
        <w:pStyle w:val="Doc-title"/>
      </w:pPr>
      <w:hyperlink r:id="rId238" w:history="1">
        <w:r w:rsidR="00CB079D">
          <w:rPr>
            <w:rStyle w:val="Hyperlink"/>
          </w:rPr>
          <w:t>R2-2106668</w:t>
        </w:r>
      </w:hyperlink>
      <w:r w:rsidR="00E403D1" w:rsidRPr="00BE2CA1">
        <w:tab/>
        <w:t>Correction on T325</w:t>
      </w:r>
      <w:r w:rsidR="00E403D1" w:rsidRPr="00BE2CA1">
        <w:tab/>
        <w:t>Google Inc.</w:t>
      </w:r>
      <w:r w:rsidR="00E403D1" w:rsidRPr="00BE2CA1">
        <w:tab/>
        <w:t>CR</w:t>
      </w:r>
      <w:r w:rsidR="00E403D1" w:rsidRPr="00BE2CA1">
        <w:tab/>
        <w:t>Rel-15</w:t>
      </w:r>
      <w:r w:rsidR="00E403D1" w:rsidRPr="00BE2CA1">
        <w:tab/>
        <w:t>38.331</w:t>
      </w:r>
      <w:r w:rsidR="00E403D1" w:rsidRPr="00BE2CA1">
        <w:tab/>
        <w:t>15.13.0</w:t>
      </w:r>
      <w:r w:rsidR="00E403D1" w:rsidRPr="00BE2CA1">
        <w:tab/>
        <w:t>2563</w:t>
      </w:r>
      <w:r w:rsidR="00E403D1" w:rsidRPr="00BE2CA1">
        <w:tab/>
        <w:t>3</w:t>
      </w:r>
      <w:r w:rsidR="00E403D1" w:rsidRPr="00BE2CA1">
        <w:tab/>
        <w:t>F</w:t>
      </w:r>
      <w:r w:rsidR="00E403D1" w:rsidRPr="00BE2CA1">
        <w:tab/>
        <w:t>NR_newRAT-Core</w:t>
      </w:r>
      <w:r w:rsidR="00E403D1" w:rsidRPr="00BE2CA1">
        <w:tab/>
      </w:r>
      <w:hyperlink r:id="rId239" w:history="1">
        <w:r w:rsidR="00CB079D">
          <w:rPr>
            <w:rStyle w:val="Hyperlink"/>
          </w:rPr>
          <w:t>R2-2104254</w:t>
        </w:r>
      </w:hyperlink>
    </w:p>
    <w:p w14:paraId="09F3B5BE" w14:textId="77777777" w:rsidR="00E403D1" w:rsidRPr="00BE2CA1" w:rsidRDefault="00E403D1" w:rsidP="00E403D1">
      <w:pPr>
        <w:pStyle w:val="Agreement"/>
        <w:tabs>
          <w:tab w:val="clear" w:pos="9990"/>
        </w:tabs>
        <w:overflowPunct/>
        <w:autoSpaceDE/>
        <w:autoSpaceDN/>
        <w:adjustRightInd/>
        <w:ind w:left="1619" w:hanging="360"/>
        <w:textAlignment w:val="auto"/>
      </w:pPr>
      <w:r w:rsidRPr="00BE2CA1">
        <w:t>[003] Agreed</w:t>
      </w:r>
    </w:p>
    <w:p w14:paraId="658FEB06" w14:textId="77777777" w:rsidR="00E403D1" w:rsidRPr="00BE2CA1" w:rsidRDefault="00E403D1" w:rsidP="00E403D1">
      <w:pPr>
        <w:pStyle w:val="Doc-text2"/>
      </w:pPr>
    </w:p>
    <w:p w14:paraId="5D383D70" w14:textId="5D4EDEA6" w:rsidR="00E403D1" w:rsidRPr="00BE2CA1" w:rsidRDefault="00EA18FC" w:rsidP="00E403D1">
      <w:pPr>
        <w:pStyle w:val="Doc-title"/>
      </w:pPr>
      <w:hyperlink r:id="rId240" w:history="1">
        <w:r w:rsidR="00CB079D">
          <w:rPr>
            <w:rStyle w:val="Hyperlink"/>
          </w:rPr>
          <w:t>R2-2106308</w:t>
        </w:r>
      </w:hyperlink>
      <w:r w:rsidR="00E403D1" w:rsidRPr="00BE2CA1">
        <w:tab/>
        <w:t>Correction on T325</w:t>
      </w:r>
      <w:r w:rsidR="00E403D1" w:rsidRPr="00BE2CA1">
        <w:tab/>
        <w:t>Google Inc.</w:t>
      </w:r>
      <w:r w:rsidR="00E403D1" w:rsidRPr="00BE2CA1">
        <w:tab/>
        <w:t>CR</w:t>
      </w:r>
      <w:r w:rsidR="00E403D1" w:rsidRPr="00BE2CA1">
        <w:tab/>
        <w:t>Rel-16</w:t>
      </w:r>
      <w:r w:rsidR="00E403D1" w:rsidRPr="00BE2CA1">
        <w:tab/>
        <w:t>38.331</w:t>
      </w:r>
      <w:r w:rsidR="00E403D1" w:rsidRPr="00BE2CA1">
        <w:tab/>
        <w:t>16.4.1</w:t>
      </w:r>
      <w:r w:rsidR="00E403D1" w:rsidRPr="00BE2CA1">
        <w:tab/>
        <w:t>2564</w:t>
      </w:r>
      <w:r w:rsidR="00E403D1" w:rsidRPr="00BE2CA1">
        <w:tab/>
        <w:t>2</w:t>
      </w:r>
      <w:r w:rsidR="00E403D1" w:rsidRPr="00BE2CA1">
        <w:tab/>
        <w:t>A</w:t>
      </w:r>
      <w:r w:rsidR="00E403D1" w:rsidRPr="00BE2CA1">
        <w:tab/>
        <w:t>NR_newRAT-Core</w:t>
      </w:r>
      <w:r w:rsidR="00E403D1" w:rsidRPr="00BE2CA1">
        <w:tab/>
      </w:r>
      <w:hyperlink r:id="rId241" w:history="1">
        <w:r w:rsidR="00CB079D">
          <w:rPr>
            <w:rStyle w:val="Hyperlink"/>
          </w:rPr>
          <w:t>R2-2104255</w:t>
        </w:r>
      </w:hyperlink>
    </w:p>
    <w:p w14:paraId="5199DFFB" w14:textId="0D353133" w:rsidR="00E403D1" w:rsidRPr="00BE2CA1" w:rsidRDefault="00E403D1" w:rsidP="00E403D1">
      <w:pPr>
        <w:pStyle w:val="Doc-text2"/>
      </w:pPr>
      <w:r w:rsidRPr="00BE2CA1">
        <w:t xml:space="preserve">- </w:t>
      </w:r>
      <w:r w:rsidRPr="00BE2CA1">
        <w:tab/>
        <w:t xml:space="preserve">[003] Revise cover page similar as was done in revisions for corresponding CRs to 36331 (email discussion [201], </w:t>
      </w:r>
      <w:hyperlink r:id="rId242" w:history="1">
        <w:r w:rsidR="00CB079D">
          <w:rPr>
            <w:rStyle w:val="Hyperlink"/>
          </w:rPr>
          <w:t>R2-2106288</w:t>
        </w:r>
      </w:hyperlink>
      <w:r w:rsidRPr="00BE2CA1">
        <w:t xml:space="preserve"> and </w:t>
      </w:r>
      <w:hyperlink r:id="rId243" w:history="1">
        <w:r w:rsidR="00CB079D">
          <w:rPr>
            <w:rStyle w:val="Hyperlink"/>
          </w:rPr>
          <w:t>R2-2106292</w:t>
        </w:r>
      </w:hyperlink>
      <w:r w:rsidRPr="00BE2CA1">
        <w:t>)</w:t>
      </w:r>
    </w:p>
    <w:p w14:paraId="17328869" w14:textId="77777777" w:rsidR="00E403D1" w:rsidRPr="00BE2CA1" w:rsidRDefault="00E403D1" w:rsidP="00E403D1">
      <w:pPr>
        <w:pStyle w:val="Agreement"/>
        <w:tabs>
          <w:tab w:val="clear" w:pos="9990"/>
        </w:tabs>
        <w:overflowPunct/>
        <w:autoSpaceDE/>
        <w:autoSpaceDN/>
        <w:adjustRightInd/>
        <w:ind w:left="1619" w:hanging="360"/>
        <w:textAlignment w:val="auto"/>
      </w:pPr>
      <w:r w:rsidRPr="00BE2CA1">
        <w:t>[003] revised</w:t>
      </w:r>
    </w:p>
    <w:p w14:paraId="08A7F106" w14:textId="578D0C99" w:rsidR="00E403D1" w:rsidRPr="00BE2CA1" w:rsidRDefault="00EA18FC" w:rsidP="00E403D1">
      <w:pPr>
        <w:pStyle w:val="Doc-title"/>
      </w:pPr>
      <w:hyperlink r:id="rId244" w:history="1">
        <w:r w:rsidR="00CB079D">
          <w:rPr>
            <w:rStyle w:val="Hyperlink"/>
          </w:rPr>
          <w:t>R2-2106669</w:t>
        </w:r>
      </w:hyperlink>
      <w:r w:rsidR="00E403D1" w:rsidRPr="00BE2CA1">
        <w:tab/>
        <w:t>Correction on T325</w:t>
      </w:r>
      <w:r w:rsidR="00E403D1" w:rsidRPr="00BE2CA1">
        <w:tab/>
        <w:t>Google Inc.</w:t>
      </w:r>
      <w:r w:rsidR="00E403D1" w:rsidRPr="00BE2CA1">
        <w:tab/>
        <w:t>CR</w:t>
      </w:r>
      <w:r w:rsidR="00E403D1" w:rsidRPr="00BE2CA1">
        <w:tab/>
        <w:t>Rel-16</w:t>
      </w:r>
      <w:r w:rsidR="00E403D1" w:rsidRPr="00BE2CA1">
        <w:tab/>
        <w:t>38.331</w:t>
      </w:r>
      <w:r w:rsidR="00E403D1" w:rsidRPr="00BE2CA1">
        <w:tab/>
        <w:t>16.4.1</w:t>
      </w:r>
      <w:r w:rsidR="00E403D1" w:rsidRPr="00BE2CA1">
        <w:tab/>
        <w:t>2564</w:t>
      </w:r>
      <w:r w:rsidR="00E403D1" w:rsidRPr="00BE2CA1">
        <w:tab/>
        <w:t>3</w:t>
      </w:r>
      <w:r w:rsidR="00E403D1" w:rsidRPr="00BE2CA1">
        <w:tab/>
        <w:t>A</w:t>
      </w:r>
      <w:r w:rsidR="00E403D1" w:rsidRPr="00BE2CA1">
        <w:tab/>
        <w:t>NR_newRAT-Core</w:t>
      </w:r>
      <w:r w:rsidR="00E403D1" w:rsidRPr="00BE2CA1">
        <w:tab/>
      </w:r>
      <w:hyperlink r:id="rId245" w:history="1">
        <w:r w:rsidR="00CB079D">
          <w:rPr>
            <w:rStyle w:val="Hyperlink"/>
          </w:rPr>
          <w:t>R2-2104255</w:t>
        </w:r>
      </w:hyperlink>
    </w:p>
    <w:p w14:paraId="2DD63498"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[003] Agreed</w:t>
      </w:r>
    </w:p>
    <w:p w14:paraId="0DAC74A7" w14:textId="77777777" w:rsidR="00E403D1" w:rsidRPr="00017039" w:rsidRDefault="00E403D1" w:rsidP="00E403D1">
      <w:pPr>
        <w:pStyle w:val="Doc-text2"/>
      </w:pPr>
    </w:p>
    <w:p w14:paraId="2C03DE72" w14:textId="6957A53A" w:rsidR="00E403D1" w:rsidRPr="00017039" w:rsidRDefault="00EA18FC" w:rsidP="00E403D1">
      <w:pPr>
        <w:pStyle w:val="Doc-title"/>
      </w:pPr>
      <w:hyperlink r:id="rId246" w:history="1">
        <w:r w:rsidR="00CB079D">
          <w:rPr>
            <w:rStyle w:val="Hyperlink"/>
          </w:rPr>
          <w:t>R2-2105106</w:t>
        </w:r>
      </w:hyperlink>
      <w:r w:rsidR="00E403D1" w:rsidRPr="00017039">
        <w:tab/>
        <w:t>Clarification on CGI reporting</w:t>
      </w:r>
      <w:r w:rsidR="00E403D1" w:rsidRPr="00017039">
        <w:tab/>
        <w:t>Apple</w:t>
      </w:r>
      <w:r w:rsidR="00E403D1" w:rsidRPr="00017039">
        <w:tab/>
        <w:t>CR</w:t>
      </w:r>
      <w:r w:rsidR="00E403D1" w:rsidRPr="00017039">
        <w:tab/>
        <w:t>Rel-15</w:t>
      </w:r>
      <w:r w:rsidR="00E403D1" w:rsidRPr="00017039">
        <w:tab/>
        <w:t>38.331</w:t>
      </w:r>
      <w:r w:rsidR="00E403D1" w:rsidRPr="00017039">
        <w:tab/>
        <w:t>15.13.0</w:t>
      </w:r>
      <w:r w:rsidR="00E403D1" w:rsidRPr="00017039">
        <w:tab/>
        <w:t>2601</w:t>
      </w:r>
      <w:r w:rsidR="00E403D1" w:rsidRPr="00017039">
        <w:tab/>
        <w:t>-</w:t>
      </w:r>
      <w:r w:rsidR="00E403D1" w:rsidRPr="00017039">
        <w:tab/>
        <w:t>F</w:t>
      </w:r>
      <w:r w:rsidR="00E403D1" w:rsidRPr="00017039">
        <w:tab/>
        <w:t>NR_newRAT-Core</w:t>
      </w:r>
    </w:p>
    <w:p w14:paraId="2B798299" w14:textId="5FAA822B" w:rsidR="00E403D1" w:rsidRPr="00017039" w:rsidRDefault="00EA18FC" w:rsidP="00E403D1">
      <w:pPr>
        <w:pStyle w:val="Doc-title"/>
      </w:pPr>
      <w:hyperlink r:id="rId247" w:history="1">
        <w:r w:rsidR="00CB079D">
          <w:rPr>
            <w:rStyle w:val="Hyperlink"/>
          </w:rPr>
          <w:t>R2-2105107</w:t>
        </w:r>
      </w:hyperlink>
      <w:r w:rsidR="00E403D1" w:rsidRPr="00017039">
        <w:tab/>
        <w:t>Clarification on CGI reporting</w:t>
      </w:r>
      <w:r w:rsidR="00E403D1" w:rsidRPr="00017039">
        <w:tab/>
        <w:t>Apple</w:t>
      </w:r>
      <w:r w:rsidR="00E403D1" w:rsidRPr="00017039">
        <w:tab/>
        <w:t>CR</w:t>
      </w:r>
      <w:r w:rsidR="00E403D1" w:rsidRPr="00017039">
        <w:tab/>
        <w:t>Rel-16</w:t>
      </w:r>
      <w:r w:rsidR="00E403D1" w:rsidRPr="00017039">
        <w:tab/>
        <w:t>38.331</w:t>
      </w:r>
      <w:r w:rsidR="00E403D1" w:rsidRPr="00017039">
        <w:tab/>
        <w:t>16.4.1</w:t>
      </w:r>
      <w:r w:rsidR="00E403D1" w:rsidRPr="00017039">
        <w:tab/>
        <w:t>2602</w:t>
      </w:r>
      <w:r w:rsidR="00E403D1" w:rsidRPr="00017039">
        <w:tab/>
        <w:t>-</w:t>
      </w:r>
      <w:r w:rsidR="00E403D1" w:rsidRPr="00017039">
        <w:tab/>
        <w:t>A</w:t>
      </w:r>
      <w:r w:rsidR="00E403D1" w:rsidRPr="00017039">
        <w:tab/>
        <w:t>NR_newRAT-Core</w:t>
      </w:r>
    </w:p>
    <w:p w14:paraId="6F93F07C" w14:textId="5CC7E1D3" w:rsidR="00E403D1" w:rsidRPr="00017039" w:rsidRDefault="00EA18FC" w:rsidP="00E403D1">
      <w:pPr>
        <w:pStyle w:val="Doc-title"/>
      </w:pPr>
      <w:hyperlink r:id="rId248" w:history="1">
        <w:r w:rsidR="00CB079D">
          <w:rPr>
            <w:rStyle w:val="Hyperlink"/>
          </w:rPr>
          <w:t>R2-2105148</w:t>
        </w:r>
      </w:hyperlink>
      <w:r w:rsidR="00E403D1" w:rsidRPr="00017039">
        <w:tab/>
        <w:t>CR on UE capability in case of Cross-Carrier operation</w:t>
      </w:r>
      <w:r w:rsidR="00E403D1" w:rsidRPr="00017039">
        <w:tab/>
        <w:t>ZTE Corporation, Sanechips, Ericsson</w:t>
      </w:r>
      <w:r w:rsidR="00E403D1" w:rsidRPr="00017039">
        <w:tab/>
        <w:t>CR</w:t>
      </w:r>
      <w:r w:rsidR="00E403D1" w:rsidRPr="00017039">
        <w:tab/>
        <w:t>Rel-15</w:t>
      </w:r>
      <w:r w:rsidR="00E403D1" w:rsidRPr="00017039">
        <w:tab/>
        <w:t>38.306</w:t>
      </w:r>
      <w:r w:rsidR="00E403D1" w:rsidRPr="00017039">
        <w:tab/>
        <w:t>15.13.0</w:t>
      </w:r>
      <w:r w:rsidR="00E403D1" w:rsidRPr="00017039">
        <w:tab/>
        <w:t>0544</w:t>
      </w:r>
      <w:r w:rsidR="00E403D1" w:rsidRPr="00017039">
        <w:tab/>
        <w:t>2</w:t>
      </w:r>
      <w:r w:rsidR="00E403D1" w:rsidRPr="00017039">
        <w:tab/>
        <w:t>F</w:t>
      </w:r>
      <w:r w:rsidR="00E403D1" w:rsidRPr="00017039">
        <w:tab/>
        <w:t>NR_newRAT-Core</w:t>
      </w:r>
      <w:r w:rsidR="00E403D1" w:rsidRPr="00017039">
        <w:tab/>
      </w:r>
      <w:hyperlink r:id="rId249" w:history="1">
        <w:r w:rsidR="00CB079D">
          <w:rPr>
            <w:rStyle w:val="Hyperlink"/>
          </w:rPr>
          <w:t>R2-2104607</w:t>
        </w:r>
      </w:hyperlink>
    </w:p>
    <w:p w14:paraId="197DBB23" w14:textId="3E88E1B6" w:rsidR="00E403D1" w:rsidRPr="00017039" w:rsidRDefault="00EA18FC" w:rsidP="00E403D1">
      <w:pPr>
        <w:pStyle w:val="Doc-title"/>
      </w:pPr>
      <w:hyperlink r:id="rId250" w:history="1">
        <w:r w:rsidR="00CB079D">
          <w:rPr>
            <w:rStyle w:val="Hyperlink"/>
          </w:rPr>
          <w:t>R2-2105149</w:t>
        </w:r>
      </w:hyperlink>
      <w:r w:rsidR="00E403D1" w:rsidRPr="00017039">
        <w:tab/>
        <w:t>CR on UE capability in case of Cross-Carrier operation</w:t>
      </w:r>
      <w:r w:rsidR="00E403D1" w:rsidRPr="00017039">
        <w:tab/>
        <w:t>ZTE Corporation, Sanechips, Ericsson</w:t>
      </w:r>
      <w:r w:rsidR="00E403D1" w:rsidRPr="00017039">
        <w:tab/>
        <w:t>CR</w:t>
      </w:r>
      <w:r w:rsidR="00E403D1" w:rsidRPr="00017039">
        <w:tab/>
        <w:t>Rel-16</w:t>
      </w:r>
      <w:r w:rsidR="00E403D1" w:rsidRPr="00017039">
        <w:tab/>
        <w:t>38.306</w:t>
      </w:r>
      <w:r w:rsidR="00E403D1" w:rsidRPr="00017039">
        <w:tab/>
        <w:t>16.4.0</w:t>
      </w:r>
      <w:r w:rsidR="00E403D1" w:rsidRPr="00017039">
        <w:tab/>
        <w:t>0545</w:t>
      </w:r>
      <w:r w:rsidR="00E403D1" w:rsidRPr="00017039">
        <w:tab/>
        <w:t>2</w:t>
      </w:r>
      <w:r w:rsidR="00E403D1" w:rsidRPr="00017039">
        <w:tab/>
        <w:t>A</w:t>
      </w:r>
      <w:r w:rsidR="00E403D1" w:rsidRPr="00017039">
        <w:tab/>
        <w:t>NR_newRAT-Core</w:t>
      </w:r>
      <w:r w:rsidR="00E403D1" w:rsidRPr="00017039">
        <w:tab/>
      </w:r>
      <w:hyperlink r:id="rId251" w:history="1">
        <w:r w:rsidR="00CB079D">
          <w:rPr>
            <w:rStyle w:val="Hyperlink"/>
          </w:rPr>
          <w:t>R2-2104608</w:t>
        </w:r>
      </w:hyperlink>
    </w:p>
    <w:p w14:paraId="0780EB62" w14:textId="69A2BBE8" w:rsidR="00E403D1" w:rsidRPr="00017039" w:rsidRDefault="00EA18FC" w:rsidP="00E403D1">
      <w:pPr>
        <w:pStyle w:val="Doc-title"/>
      </w:pPr>
      <w:hyperlink r:id="rId252" w:history="1">
        <w:r w:rsidR="00CB079D">
          <w:rPr>
            <w:rStyle w:val="Hyperlink"/>
          </w:rPr>
          <w:t>R2-2105175</w:t>
        </w:r>
      </w:hyperlink>
      <w:r w:rsidR="00E403D1" w:rsidRPr="00017039">
        <w:tab/>
        <w:t>CR on the supportedBandwidthCombinationSet-R15</w:t>
      </w:r>
      <w:r w:rsidR="00E403D1" w:rsidRPr="00017039">
        <w:tab/>
        <w:t>ZTE Corporation, Sanechips</w:t>
      </w:r>
      <w:r w:rsidR="00E403D1" w:rsidRPr="00017039">
        <w:tab/>
        <w:t>CR</w:t>
      </w:r>
      <w:r w:rsidR="00E403D1" w:rsidRPr="00017039">
        <w:tab/>
        <w:t>Rel-15</w:t>
      </w:r>
      <w:r w:rsidR="00E403D1" w:rsidRPr="00017039">
        <w:tab/>
        <w:t>38.306</w:t>
      </w:r>
      <w:r w:rsidR="00E403D1" w:rsidRPr="00017039">
        <w:tab/>
        <w:t>15.13.0</w:t>
      </w:r>
      <w:r w:rsidR="00E403D1" w:rsidRPr="00017039">
        <w:tab/>
        <w:t>0565</w:t>
      </w:r>
      <w:r w:rsidR="00E403D1" w:rsidRPr="00017039">
        <w:tab/>
        <w:t>2</w:t>
      </w:r>
      <w:r w:rsidR="00E403D1" w:rsidRPr="00017039">
        <w:tab/>
        <w:t>F</w:t>
      </w:r>
      <w:r w:rsidR="00E403D1" w:rsidRPr="00017039">
        <w:tab/>
        <w:t>NR_newRAT-Core</w:t>
      </w:r>
      <w:r w:rsidR="00E403D1" w:rsidRPr="00017039">
        <w:tab/>
      </w:r>
      <w:hyperlink r:id="rId253" w:history="1">
        <w:r w:rsidR="00CB079D">
          <w:rPr>
            <w:rStyle w:val="Hyperlink"/>
          </w:rPr>
          <w:t>R2-2104546</w:t>
        </w:r>
      </w:hyperlink>
    </w:p>
    <w:p w14:paraId="77D2D4E2" w14:textId="4DF09984" w:rsidR="00E403D1" w:rsidRPr="00017039" w:rsidRDefault="00EA18FC" w:rsidP="00E403D1">
      <w:pPr>
        <w:pStyle w:val="Doc-title"/>
      </w:pPr>
      <w:hyperlink r:id="rId254" w:history="1">
        <w:r w:rsidR="00CB079D">
          <w:rPr>
            <w:rStyle w:val="Hyperlink"/>
          </w:rPr>
          <w:t>R2-2105176</w:t>
        </w:r>
      </w:hyperlink>
      <w:r w:rsidR="00E403D1" w:rsidRPr="00017039">
        <w:tab/>
        <w:t>CR on the supportedBandwidthCombinationSet-R16</w:t>
      </w:r>
      <w:r w:rsidR="00E403D1" w:rsidRPr="00017039">
        <w:tab/>
        <w:t>ZTE Corporation, Sanechips</w:t>
      </w:r>
      <w:r w:rsidR="00E403D1" w:rsidRPr="00017039">
        <w:tab/>
        <w:t>CR</w:t>
      </w:r>
      <w:r w:rsidR="00E403D1" w:rsidRPr="00017039">
        <w:tab/>
        <w:t>Rel-16</w:t>
      </w:r>
      <w:r w:rsidR="00E403D1" w:rsidRPr="00017039">
        <w:tab/>
        <w:t>38.306</w:t>
      </w:r>
      <w:r w:rsidR="00E403D1" w:rsidRPr="00017039">
        <w:tab/>
        <w:t>16.4.0</w:t>
      </w:r>
      <w:r w:rsidR="00E403D1" w:rsidRPr="00017039">
        <w:tab/>
        <w:t>0566</w:t>
      </w:r>
      <w:r w:rsidR="00E403D1" w:rsidRPr="00017039">
        <w:tab/>
        <w:t>2</w:t>
      </w:r>
      <w:r w:rsidR="00E403D1" w:rsidRPr="00017039">
        <w:tab/>
        <w:t>A</w:t>
      </w:r>
      <w:r w:rsidR="00E403D1" w:rsidRPr="00017039">
        <w:tab/>
        <w:t>NR_newRAT-Core</w:t>
      </w:r>
      <w:r w:rsidR="00E403D1" w:rsidRPr="00017039">
        <w:tab/>
      </w:r>
      <w:hyperlink r:id="rId255" w:history="1">
        <w:r w:rsidR="00CB079D">
          <w:rPr>
            <w:rStyle w:val="Hyperlink"/>
          </w:rPr>
          <w:t>R2-2104547</w:t>
        </w:r>
      </w:hyperlink>
    </w:p>
    <w:p w14:paraId="6E3DCA79" w14:textId="4A00D595" w:rsidR="00E403D1" w:rsidRPr="00017039" w:rsidRDefault="00EA18FC" w:rsidP="00E403D1">
      <w:pPr>
        <w:pStyle w:val="Doc-title"/>
      </w:pPr>
      <w:hyperlink r:id="rId256" w:history="1">
        <w:r w:rsidR="00CB079D">
          <w:rPr>
            <w:rStyle w:val="Hyperlink"/>
          </w:rPr>
          <w:t>R2-2105459</w:t>
        </w:r>
      </w:hyperlink>
      <w:r w:rsidR="00E403D1" w:rsidRPr="00017039">
        <w:tab/>
        <w:t>Clarification on scellFrequenciesSN</w:t>
      </w:r>
      <w:r w:rsidR="00E403D1" w:rsidRPr="00017039">
        <w:tab/>
        <w:t>Nokia, Nokia Shanghai Bell</w:t>
      </w:r>
      <w:r w:rsidR="00E403D1" w:rsidRPr="00017039">
        <w:tab/>
        <w:t>CR</w:t>
      </w:r>
      <w:r w:rsidR="00E403D1" w:rsidRPr="00017039">
        <w:tab/>
        <w:t>Rel-15</w:t>
      </w:r>
      <w:r w:rsidR="00E403D1" w:rsidRPr="00017039">
        <w:tab/>
        <w:t>38.331</w:t>
      </w:r>
      <w:r w:rsidR="00E403D1" w:rsidRPr="00017039">
        <w:tab/>
        <w:t>15.13.0</w:t>
      </w:r>
      <w:r w:rsidR="00E403D1" w:rsidRPr="00017039">
        <w:tab/>
        <w:t>2571</w:t>
      </w:r>
      <w:r w:rsidR="00E403D1" w:rsidRPr="00017039">
        <w:tab/>
        <w:t>1</w:t>
      </w:r>
      <w:r w:rsidR="00E403D1" w:rsidRPr="00017039">
        <w:tab/>
        <w:t>F</w:t>
      </w:r>
      <w:r w:rsidR="00E403D1" w:rsidRPr="00017039">
        <w:tab/>
        <w:t>NR_newRAT-Core</w:t>
      </w:r>
      <w:r w:rsidR="00E403D1" w:rsidRPr="00017039">
        <w:tab/>
      </w:r>
      <w:hyperlink r:id="rId257" w:history="1">
        <w:r w:rsidR="00CB079D">
          <w:rPr>
            <w:rStyle w:val="Hyperlink"/>
          </w:rPr>
          <w:t>R2-2104539</w:t>
        </w:r>
      </w:hyperlink>
    </w:p>
    <w:p w14:paraId="538D8535" w14:textId="522A2232" w:rsidR="00E403D1" w:rsidRPr="00017039" w:rsidRDefault="00EA18FC" w:rsidP="00E403D1">
      <w:pPr>
        <w:pStyle w:val="Doc-title"/>
      </w:pPr>
      <w:hyperlink r:id="rId258" w:history="1">
        <w:r w:rsidR="00CB079D">
          <w:rPr>
            <w:rStyle w:val="Hyperlink"/>
          </w:rPr>
          <w:t>R2-2105462</w:t>
        </w:r>
      </w:hyperlink>
      <w:r w:rsidR="00E403D1" w:rsidRPr="00017039">
        <w:tab/>
        <w:t>Clarification on scellFrequenciesSN</w:t>
      </w:r>
      <w:r w:rsidR="00E403D1" w:rsidRPr="00017039">
        <w:tab/>
        <w:t>Nokia, Nokia Shanghai Bell</w:t>
      </w:r>
      <w:r w:rsidR="00E403D1" w:rsidRPr="00017039">
        <w:tab/>
        <w:t>CR</w:t>
      </w:r>
      <w:r w:rsidR="00E403D1" w:rsidRPr="00017039">
        <w:tab/>
        <w:t>Rel-16</w:t>
      </w:r>
      <w:r w:rsidR="00E403D1" w:rsidRPr="00017039">
        <w:tab/>
        <w:t>38.331</w:t>
      </w:r>
      <w:r w:rsidR="00E403D1" w:rsidRPr="00017039">
        <w:tab/>
        <w:t>16.4.1</w:t>
      </w:r>
      <w:r w:rsidR="00E403D1" w:rsidRPr="00017039">
        <w:tab/>
        <w:t>2572</w:t>
      </w:r>
      <w:r w:rsidR="00E403D1" w:rsidRPr="00017039">
        <w:tab/>
        <w:t>1</w:t>
      </w:r>
      <w:r w:rsidR="00E403D1" w:rsidRPr="00017039">
        <w:tab/>
        <w:t>A</w:t>
      </w:r>
      <w:r w:rsidR="00E403D1" w:rsidRPr="00017039">
        <w:tab/>
        <w:t>NR_newRAT-Core</w:t>
      </w:r>
      <w:r w:rsidR="00E403D1" w:rsidRPr="00017039">
        <w:tab/>
      </w:r>
      <w:hyperlink r:id="rId259" w:history="1">
        <w:r w:rsidR="00CB079D">
          <w:rPr>
            <w:rStyle w:val="Hyperlink"/>
          </w:rPr>
          <w:t>R2-2104540</w:t>
        </w:r>
      </w:hyperlink>
    </w:p>
    <w:p w14:paraId="773C28D4" w14:textId="7E1B70EA" w:rsidR="00E403D1" w:rsidRPr="00017039" w:rsidRDefault="00EA18FC" w:rsidP="00E403D1">
      <w:pPr>
        <w:pStyle w:val="Doc-title"/>
      </w:pPr>
      <w:hyperlink r:id="rId260" w:history="1">
        <w:r w:rsidR="00CB079D">
          <w:rPr>
            <w:rStyle w:val="Hyperlink"/>
          </w:rPr>
          <w:t>R2-2105647</w:t>
        </w:r>
      </w:hyperlink>
      <w:r w:rsidR="00E403D1" w:rsidRPr="00017039">
        <w:tab/>
        <w:t>Introduction of DL scheduling slot offset capabilities in UERadioPagingInformation</w:t>
      </w:r>
      <w:r w:rsidR="00E403D1" w:rsidRPr="00017039">
        <w:tab/>
        <w:t>Ericsson</w:t>
      </w:r>
      <w:r w:rsidR="00E403D1" w:rsidRPr="00017039">
        <w:tab/>
        <w:t>CR</w:t>
      </w:r>
      <w:r w:rsidR="00E403D1" w:rsidRPr="00017039">
        <w:tab/>
        <w:t>Rel-15</w:t>
      </w:r>
      <w:r w:rsidR="00E403D1" w:rsidRPr="00017039">
        <w:tab/>
        <w:t>38.331</w:t>
      </w:r>
      <w:r w:rsidR="00E403D1" w:rsidRPr="00017039">
        <w:tab/>
        <w:t>15.13.0</w:t>
      </w:r>
      <w:r w:rsidR="00E403D1" w:rsidRPr="00017039">
        <w:tab/>
        <w:t>2638</w:t>
      </w:r>
      <w:r w:rsidR="00E403D1" w:rsidRPr="00017039">
        <w:tab/>
        <w:t>-</w:t>
      </w:r>
      <w:r w:rsidR="00E403D1" w:rsidRPr="00017039">
        <w:tab/>
        <w:t>F</w:t>
      </w:r>
      <w:r w:rsidR="00E403D1" w:rsidRPr="00017039">
        <w:tab/>
        <w:t>NR_newRAT-Core</w:t>
      </w:r>
    </w:p>
    <w:p w14:paraId="59F74067" w14:textId="21D77E52" w:rsidR="00E403D1" w:rsidRPr="00017039" w:rsidRDefault="00EA18FC" w:rsidP="00E403D1">
      <w:pPr>
        <w:pStyle w:val="Doc-title"/>
      </w:pPr>
      <w:hyperlink r:id="rId261" w:history="1">
        <w:r w:rsidR="00CB079D">
          <w:rPr>
            <w:rStyle w:val="Hyperlink"/>
          </w:rPr>
          <w:t>R2-2105648</w:t>
        </w:r>
      </w:hyperlink>
      <w:r w:rsidR="00E403D1" w:rsidRPr="00017039">
        <w:tab/>
        <w:t>Introduction of DL scheduling slot offset capabilities in UERadioPagingInformation</w:t>
      </w:r>
      <w:r w:rsidR="00E403D1" w:rsidRPr="00017039">
        <w:tab/>
        <w:t>Ericsson</w:t>
      </w:r>
      <w:r w:rsidR="00E403D1" w:rsidRPr="00017039">
        <w:tab/>
        <w:t>CR</w:t>
      </w:r>
      <w:r w:rsidR="00E403D1" w:rsidRPr="00017039">
        <w:tab/>
        <w:t>Rel-16</w:t>
      </w:r>
      <w:r w:rsidR="00E403D1" w:rsidRPr="00017039">
        <w:tab/>
        <w:t>38.331</w:t>
      </w:r>
      <w:r w:rsidR="00E403D1" w:rsidRPr="00017039">
        <w:tab/>
        <w:t>16.4.1</w:t>
      </w:r>
      <w:r w:rsidR="00E403D1" w:rsidRPr="00017039">
        <w:tab/>
        <w:t>2639</w:t>
      </w:r>
      <w:r w:rsidR="00E403D1" w:rsidRPr="00017039">
        <w:tab/>
        <w:t>-</w:t>
      </w:r>
      <w:r w:rsidR="00E403D1" w:rsidRPr="00017039">
        <w:tab/>
        <w:t>A</w:t>
      </w:r>
      <w:r w:rsidR="00E403D1" w:rsidRPr="00017039">
        <w:tab/>
        <w:t>NR_newRAT-Core</w:t>
      </w:r>
    </w:p>
    <w:p w14:paraId="7D6EA520" w14:textId="5A0F8080" w:rsidR="00E403D1" w:rsidRPr="00017039" w:rsidRDefault="00EA18FC" w:rsidP="00E403D1">
      <w:pPr>
        <w:pStyle w:val="Doc-title"/>
      </w:pPr>
      <w:hyperlink r:id="rId262" w:history="1">
        <w:r w:rsidR="00CB079D">
          <w:rPr>
            <w:rStyle w:val="Hyperlink"/>
          </w:rPr>
          <w:t>R2-2105980</w:t>
        </w:r>
      </w:hyperlink>
      <w:r w:rsidR="00E403D1" w:rsidRPr="00017039">
        <w:tab/>
        <w:t>Correction to the use of simultaneous CSI-RS resources</w:t>
      </w:r>
      <w:r w:rsidR="00E403D1" w:rsidRPr="00017039">
        <w:tab/>
        <w:t>Ericsson, Nokia</w:t>
      </w:r>
      <w:r w:rsidR="00E403D1" w:rsidRPr="00017039">
        <w:tab/>
        <w:t>CR</w:t>
      </w:r>
      <w:r w:rsidR="00E403D1" w:rsidRPr="00017039">
        <w:tab/>
        <w:t>Rel-15</w:t>
      </w:r>
      <w:r w:rsidR="00E403D1" w:rsidRPr="00017039">
        <w:tab/>
        <w:t>38.306</w:t>
      </w:r>
      <w:r w:rsidR="00E403D1" w:rsidRPr="00017039">
        <w:tab/>
        <w:t>15.13.0</w:t>
      </w:r>
      <w:r w:rsidR="00E403D1" w:rsidRPr="00017039">
        <w:tab/>
        <w:t>0593</w:t>
      </w:r>
      <w:r w:rsidR="00E403D1" w:rsidRPr="00017039">
        <w:tab/>
        <w:t>-</w:t>
      </w:r>
      <w:r w:rsidR="00E403D1" w:rsidRPr="00017039">
        <w:tab/>
        <w:t>F</w:t>
      </w:r>
      <w:r w:rsidR="00E403D1" w:rsidRPr="00017039">
        <w:tab/>
        <w:t>NR_newRAT-Core</w:t>
      </w:r>
    </w:p>
    <w:p w14:paraId="18C1CA8B" w14:textId="4C7F3C63" w:rsidR="00E403D1" w:rsidRPr="00017039" w:rsidRDefault="00EA18FC" w:rsidP="00E403D1">
      <w:pPr>
        <w:pStyle w:val="Doc-title"/>
      </w:pPr>
      <w:hyperlink r:id="rId263" w:history="1">
        <w:r w:rsidR="00CB079D">
          <w:rPr>
            <w:rStyle w:val="Hyperlink"/>
          </w:rPr>
          <w:t>R2-2105981</w:t>
        </w:r>
      </w:hyperlink>
      <w:r w:rsidR="00E403D1" w:rsidRPr="00017039">
        <w:tab/>
        <w:t>Correction to the use of simultaneous CSI-RS resources</w:t>
      </w:r>
      <w:r w:rsidR="00E403D1" w:rsidRPr="00017039">
        <w:tab/>
        <w:t>Ericsson, Nokia</w:t>
      </w:r>
      <w:r w:rsidR="00E403D1" w:rsidRPr="00017039">
        <w:tab/>
        <w:t>CR</w:t>
      </w:r>
      <w:r w:rsidR="00E403D1" w:rsidRPr="00017039">
        <w:tab/>
        <w:t>Rel-16</w:t>
      </w:r>
      <w:r w:rsidR="00E403D1" w:rsidRPr="00017039">
        <w:tab/>
        <w:t>38.306</w:t>
      </w:r>
      <w:r w:rsidR="00E403D1" w:rsidRPr="00017039">
        <w:tab/>
        <w:t>16.4.0</w:t>
      </w:r>
      <w:r w:rsidR="00E403D1" w:rsidRPr="00017039">
        <w:tab/>
        <w:t>0594</w:t>
      </w:r>
      <w:r w:rsidR="00E403D1" w:rsidRPr="00017039">
        <w:tab/>
        <w:t>-</w:t>
      </w:r>
      <w:r w:rsidR="00E403D1" w:rsidRPr="00017039">
        <w:tab/>
        <w:t>A</w:t>
      </w:r>
      <w:r w:rsidR="00E403D1" w:rsidRPr="00017039">
        <w:tab/>
        <w:t>NR_newRAT-Core</w:t>
      </w:r>
    </w:p>
    <w:p w14:paraId="5D83EB2B" w14:textId="0FFE16B3" w:rsidR="00E403D1" w:rsidRPr="00017039" w:rsidRDefault="00EA18FC" w:rsidP="00E403D1">
      <w:pPr>
        <w:pStyle w:val="Doc-title"/>
      </w:pPr>
      <w:hyperlink r:id="rId264" w:history="1">
        <w:r w:rsidR="00CB079D">
          <w:rPr>
            <w:rStyle w:val="Hyperlink"/>
          </w:rPr>
          <w:t>R2-2106325</w:t>
        </w:r>
      </w:hyperlink>
      <w:r w:rsidR="00E403D1" w:rsidRPr="00017039">
        <w:tab/>
        <w:t>Clarification on SCS of active DL and UL BWP</w:t>
      </w:r>
      <w:r w:rsidR="00E403D1" w:rsidRPr="00017039">
        <w:tab/>
        <w:t>MediaTek Inc.</w:t>
      </w:r>
      <w:r w:rsidR="00E403D1" w:rsidRPr="00017039">
        <w:tab/>
        <w:t>CR</w:t>
      </w:r>
      <w:r w:rsidR="00E403D1" w:rsidRPr="00017039">
        <w:tab/>
        <w:t>Rel-15</w:t>
      </w:r>
      <w:r w:rsidR="00E403D1" w:rsidRPr="00017039">
        <w:tab/>
        <w:t>38.331</w:t>
      </w:r>
      <w:r w:rsidR="00E403D1" w:rsidRPr="00017039">
        <w:tab/>
        <w:t>15.13.0</w:t>
      </w:r>
      <w:r w:rsidR="00E403D1" w:rsidRPr="00017039">
        <w:tab/>
        <w:t>2549</w:t>
      </w:r>
      <w:r w:rsidR="00E403D1" w:rsidRPr="00017039">
        <w:tab/>
        <w:t>2</w:t>
      </w:r>
      <w:r w:rsidR="00E403D1" w:rsidRPr="00017039">
        <w:tab/>
        <w:t>F</w:t>
      </w:r>
      <w:r w:rsidR="00E403D1" w:rsidRPr="00017039">
        <w:tab/>
        <w:t>NR_newRAT-Core</w:t>
      </w:r>
      <w:r w:rsidR="00E403D1" w:rsidRPr="00017039">
        <w:tab/>
      </w:r>
      <w:hyperlink r:id="rId265" w:history="1">
        <w:r w:rsidR="00CB079D">
          <w:rPr>
            <w:rStyle w:val="Hyperlink"/>
          </w:rPr>
          <w:t>R2-2104558</w:t>
        </w:r>
      </w:hyperlink>
    </w:p>
    <w:p w14:paraId="0F64AD5A" w14:textId="24C7FA24" w:rsidR="00DD6480" w:rsidRPr="00017039" w:rsidRDefault="00DD6480" w:rsidP="00DD6480">
      <w:pPr>
        <w:pStyle w:val="Doc-text2"/>
      </w:pPr>
      <w:r w:rsidRPr="00017039">
        <w:lastRenderedPageBreak/>
        <w:t xml:space="preserve">=&gt; Revised by MCC in </w:t>
      </w:r>
      <w:hyperlink r:id="rId266" w:history="1">
        <w:r w:rsidR="00CB079D">
          <w:rPr>
            <w:rStyle w:val="Hyperlink"/>
          </w:rPr>
          <w:t>R2-2106791</w:t>
        </w:r>
      </w:hyperlink>
      <w:r w:rsidRPr="00017039">
        <w:t xml:space="preserve"> (clauses affected empty)</w:t>
      </w:r>
    </w:p>
    <w:p w14:paraId="66AE6C77" w14:textId="058B1FD6" w:rsidR="00DD6480" w:rsidRPr="00017039" w:rsidRDefault="00EA18FC" w:rsidP="00DD6480">
      <w:pPr>
        <w:pStyle w:val="Doc-title"/>
      </w:pPr>
      <w:hyperlink r:id="rId267" w:history="1">
        <w:r w:rsidR="00CB079D">
          <w:rPr>
            <w:rStyle w:val="Hyperlink"/>
          </w:rPr>
          <w:t>R2-2106791</w:t>
        </w:r>
      </w:hyperlink>
      <w:r w:rsidR="00DD6480" w:rsidRPr="00017039">
        <w:tab/>
        <w:t>Clarification on SCS of active DL and UL BWP</w:t>
      </w:r>
      <w:r w:rsidR="00DD6480" w:rsidRPr="00017039">
        <w:tab/>
        <w:t>MediaTek Inc.</w:t>
      </w:r>
      <w:r w:rsidR="00DD6480" w:rsidRPr="00017039">
        <w:tab/>
        <w:t>CR</w:t>
      </w:r>
      <w:r w:rsidR="00DD6480" w:rsidRPr="00017039">
        <w:tab/>
        <w:t>Rel-15</w:t>
      </w:r>
      <w:r w:rsidR="00DD6480" w:rsidRPr="00017039">
        <w:tab/>
        <w:t>38.331</w:t>
      </w:r>
      <w:r w:rsidR="00DD6480" w:rsidRPr="00017039">
        <w:tab/>
        <w:t>15.13.0</w:t>
      </w:r>
      <w:r w:rsidR="00DD6480" w:rsidRPr="00017039">
        <w:tab/>
        <w:t>2549</w:t>
      </w:r>
      <w:r w:rsidR="00DD6480" w:rsidRPr="00017039">
        <w:tab/>
        <w:t>3</w:t>
      </w:r>
      <w:r w:rsidR="00DD6480" w:rsidRPr="00017039">
        <w:tab/>
        <w:t>F</w:t>
      </w:r>
      <w:r w:rsidR="00DD6480" w:rsidRPr="00017039">
        <w:tab/>
        <w:t>NR_newRAT-Core</w:t>
      </w:r>
    </w:p>
    <w:p w14:paraId="28E1C510" w14:textId="053705D6" w:rsidR="00E403D1" w:rsidRPr="00017039" w:rsidRDefault="00EA18FC" w:rsidP="00E403D1">
      <w:pPr>
        <w:pStyle w:val="Doc-title"/>
      </w:pPr>
      <w:hyperlink r:id="rId268" w:history="1">
        <w:r w:rsidR="00CB079D">
          <w:rPr>
            <w:rStyle w:val="Hyperlink"/>
          </w:rPr>
          <w:t>R2-2106327</w:t>
        </w:r>
      </w:hyperlink>
      <w:r w:rsidR="00E403D1" w:rsidRPr="00017039">
        <w:tab/>
        <w:t>Clarification on SCS of active DL and UL BWP</w:t>
      </w:r>
      <w:r w:rsidR="00E403D1" w:rsidRPr="00017039">
        <w:tab/>
        <w:t>MediaTek Inc.</w:t>
      </w:r>
      <w:r w:rsidR="00E403D1" w:rsidRPr="00017039">
        <w:tab/>
        <w:t>CR</w:t>
      </w:r>
      <w:r w:rsidR="00E403D1" w:rsidRPr="00017039">
        <w:tab/>
        <w:t>Rel-16</w:t>
      </w:r>
      <w:r w:rsidR="00E403D1" w:rsidRPr="00017039">
        <w:tab/>
        <w:t>38.331</w:t>
      </w:r>
      <w:r w:rsidR="00E403D1" w:rsidRPr="00017039">
        <w:tab/>
        <w:t>16.4.1</w:t>
      </w:r>
      <w:r w:rsidR="00E403D1" w:rsidRPr="00017039">
        <w:tab/>
        <w:t>2550</w:t>
      </w:r>
      <w:r w:rsidR="00E403D1" w:rsidRPr="00017039">
        <w:tab/>
        <w:t>2</w:t>
      </w:r>
      <w:r w:rsidR="00E403D1" w:rsidRPr="00017039">
        <w:tab/>
        <w:t>A</w:t>
      </w:r>
      <w:r w:rsidR="00E403D1" w:rsidRPr="00017039">
        <w:tab/>
        <w:t>NR_newRAT-Core</w:t>
      </w:r>
      <w:r w:rsidR="00E403D1" w:rsidRPr="00017039">
        <w:tab/>
      </w:r>
      <w:hyperlink r:id="rId269" w:history="1">
        <w:r w:rsidR="00CB079D">
          <w:rPr>
            <w:rStyle w:val="Hyperlink"/>
          </w:rPr>
          <w:t>R2-2104559</w:t>
        </w:r>
      </w:hyperlink>
    </w:p>
    <w:p w14:paraId="6E8D1BD6" w14:textId="4C0B5302" w:rsidR="00DD6480" w:rsidRPr="00017039" w:rsidRDefault="00DD6480" w:rsidP="00DD6480">
      <w:pPr>
        <w:pStyle w:val="Doc-text2"/>
      </w:pPr>
      <w:r w:rsidRPr="00017039">
        <w:t xml:space="preserve">=&gt; Revised by MCC in </w:t>
      </w:r>
      <w:hyperlink r:id="rId270" w:history="1">
        <w:r w:rsidR="00CB079D">
          <w:rPr>
            <w:rStyle w:val="Hyperlink"/>
          </w:rPr>
          <w:t>R2-2106632</w:t>
        </w:r>
      </w:hyperlink>
      <w:r w:rsidRPr="00017039">
        <w:t xml:space="preserve"> (clauses affected empty)</w:t>
      </w:r>
    </w:p>
    <w:p w14:paraId="1202EE5B" w14:textId="403BCF0B" w:rsidR="00DD6480" w:rsidRPr="00017039" w:rsidRDefault="00EA18FC" w:rsidP="00DD6480">
      <w:pPr>
        <w:pStyle w:val="Doc-title"/>
      </w:pPr>
      <w:hyperlink r:id="rId271" w:history="1">
        <w:r w:rsidR="00CB079D">
          <w:rPr>
            <w:rStyle w:val="Hyperlink"/>
          </w:rPr>
          <w:t>R2-2106632</w:t>
        </w:r>
      </w:hyperlink>
      <w:r w:rsidR="00DD6480" w:rsidRPr="00017039">
        <w:tab/>
        <w:t>Clarification on SCS of active DL and UL BWP</w:t>
      </w:r>
      <w:r w:rsidR="00DD6480" w:rsidRPr="00017039">
        <w:tab/>
        <w:t>MediaTek Inc.</w:t>
      </w:r>
      <w:r w:rsidR="00DD6480" w:rsidRPr="00017039">
        <w:tab/>
        <w:t>CR</w:t>
      </w:r>
      <w:r w:rsidR="00DD6480" w:rsidRPr="00017039">
        <w:tab/>
        <w:t>Rel-16</w:t>
      </w:r>
      <w:r w:rsidR="00DD6480" w:rsidRPr="00017039">
        <w:tab/>
        <w:t>38.331</w:t>
      </w:r>
      <w:r w:rsidR="00DD6480" w:rsidRPr="00017039">
        <w:tab/>
        <w:t>16.4.1</w:t>
      </w:r>
      <w:r w:rsidR="00DD6480" w:rsidRPr="00017039">
        <w:tab/>
        <w:t>2550</w:t>
      </w:r>
      <w:r w:rsidR="00DD6480" w:rsidRPr="00017039">
        <w:tab/>
        <w:t>3</w:t>
      </w:r>
      <w:r w:rsidR="00DD6480" w:rsidRPr="00017039">
        <w:tab/>
        <w:t>A</w:t>
      </w:r>
      <w:r w:rsidR="00DD6480" w:rsidRPr="00017039">
        <w:tab/>
        <w:t>NR_newRAT-Core</w:t>
      </w:r>
    </w:p>
    <w:p w14:paraId="7851B4A0" w14:textId="3CA0678F" w:rsidR="00E403D1" w:rsidRPr="00017039" w:rsidRDefault="00EA18FC" w:rsidP="00E403D1">
      <w:pPr>
        <w:pStyle w:val="Doc-title"/>
      </w:pPr>
      <w:hyperlink r:id="rId272" w:history="1">
        <w:r w:rsidR="00CB079D">
          <w:rPr>
            <w:rStyle w:val="Hyperlink"/>
          </w:rPr>
          <w:t>R2-2106390</w:t>
        </w:r>
      </w:hyperlink>
      <w:r w:rsidR="00E403D1" w:rsidRPr="00017039">
        <w:tab/>
        <w:t>Correction to BWP capabilities</w:t>
      </w:r>
      <w:r w:rsidR="00E403D1" w:rsidRPr="00017039">
        <w:tab/>
        <w:t>Nokia, Nokia Shanghai Bell</w:t>
      </w:r>
      <w:r w:rsidR="00E403D1" w:rsidRPr="00017039">
        <w:tab/>
        <w:t>CR</w:t>
      </w:r>
      <w:r w:rsidR="00E403D1" w:rsidRPr="00017039">
        <w:tab/>
        <w:t>Rel-15</w:t>
      </w:r>
      <w:r w:rsidR="00E403D1" w:rsidRPr="00017039">
        <w:tab/>
        <w:t>38.306</w:t>
      </w:r>
      <w:r w:rsidR="00E403D1" w:rsidRPr="00017039">
        <w:tab/>
        <w:t>15.13.0</w:t>
      </w:r>
      <w:r w:rsidR="00E403D1" w:rsidRPr="00017039">
        <w:tab/>
        <w:t>0549</w:t>
      </w:r>
      <w:r w:rsidR="00E403D1" w:rsidRPr="00017039">
        <w:tab/>
        <w:t>2</w:t>
      </w:r>
      <w:r w:rsidR="00E403D1" w:rsidRPr="00017039">
        <w:tab/>
        <w:t>F</w:t>
      </w:r>
      <w:r w:rsidR="00E403D1" w:rsidRPr="00017039">
        <w:tab/>
        <w:t>NR_newRAT-Core</w:t>
      </w:r>
      <w:r w:rsidR="00E403D1" w:rsidRPr="00017039">
        <w:tab/>
      </w:r>
      <w:hyperlink r:id="rId273" w:history="1">
        <w:r w:rsidR="00CB079D">
          <w:rPr>
            <w:rStyle w:val="Hyperlink"/>
          </w:rPr>
          <w:t>R2-2104573</w:t>
        </w:r>
      </w:hyperlink>
    </w:p>
    <w:p w14:paraId="718B58B4" w14:textId="7E64387A" w:rsidR="00E403D1" w:rsidRPr="00017039" w:rsidRDefault="00EA18FC" w:rsidP="00E403D1">
      <w:pPr>
        <w:pStyle w:val="Doc-title"/>
      </w:pPr>
      <w:hyperlink r:id="rId274" w:history="1">
        <w:r w:rsidR="00CB079D">
          <w:rPr>
            <w:rStyle w:val="Hyperlink"/>
          </w:rPr>
          <w:t>R2-2106391</w:t>
        </w:r>
      </w:hyperlink>
      <w:r w:rsidR="00E403D1" w:rsidRPr="00017039">
        <w:tab/>
        <w:t>Correction to BWP capabilities</w:t>
      </w:r>
      <w:r w:rsidR="00E403D1" w:rsidRPr="00017039">
        <w:tab/>
        <w:t>Nokia, Nokia Shanghai Bell</w:t>
      </w:r>
      <w:r w:rsidR="00E403D1" w:rsidRPr="00017039">
        <w:tab/>
        <w:t>CR</w:t>
      </w:r>
      <w:r w:rsidR="00E403D1" w:rsidRPr="00017039">
        <w:tab/>
        <w:t>Rel-16</w:t>
      </w:r>
      <w:r w:rsidR="00E403D1" w:rsidRPr="00017039">
        <w:tab/>
        <w:t>38.306</w:t>
      </w:r>
      <w:r w:rsidR="00E403D1" w:rsidRPr="00017039">
        <w:tab/>
        <w:t>16.4.0</w:t>
      </w:r>
      <w:r w:rsidR="00E403D1" w:rsidRPr="00017039">
        <w:tab/>
        <w:t>0550</w:t>
      </w:r>
      <w:r w:rsidR="00E403D1" w:rsidRPr="00017039">
        <w:tab/>
        <w:t>2</w:t>
      </w:r>
      <w:r w:rsidR="00E403D1" w:rsidRPr="00017039">
        <w:tab/>
        <w:t>A</w:t>
      </w:r>
      <w:r w:rsidR="00E403D1" w:rsidRPr="00017039">
        <w:tab/>
        <w:t>NR_newRAT-Core</w:t>
      </w:r>
      <w:r w:rsidR="00E403D1" w:rsidRPr="00017039">
        <w:tab/>
      </w:r>
      <w:hyperlink r:id="rId275" w:history="1">
        <w:r w:rsidR="00CB079D">
          <w:rPr>
            <w:rStyle w:val="Hyperlink"/>
          </w:rPr>
          <w:t>R2-2104574</w:t>
        </w:r>
      </w:hyperlink>
    </w:p>
    <w:p w14:paraId="09D6F7E4" w14:textId="77777777" w:rsidR="00E403D1" w:rsidRPr="00017039" w:rsidRDefault="00E403D1" w:rsidP="00E403D1">
      <w:pPr>
        <w:pStyle w:val="Comments"/>
      </w:pPr>
      <w:r w:rsidRPr="00017039">
        <w:t>The below 6 treated in R17 Other last meeting</w:t>
      </w:r>
    </w:p>
    <w:p w14:paraId="16F09B1B" w14:textId="01A9570E" w:rsidR="00E403D1" w:rsidRPr="00017039" w:rsidRDefault="00EA18FC" w:rsidP="00E403D1">
      <w:pPr>
        <w:pStyle w:val="Doc-title"/>
      </w:pPr>
      <w:hyperlink r:id="rId276" w:history="1">
        <w:r w:rsidR="00CB079D">
          <w:rPr>
            <w:rStyle w:val="Hyperlink"/>
          </w:rPr>
          <w:t>R2-2105150</w:t>
        </w:r>
      </w:hyperlink>
      <w:r w:rsidR="00E403D1" w:rsidRPr="00017039">
        <w:tab/>
        <w:t>CR on RRC processing delay</w:t>
      </w:r>
      <w:r w:rsidR="00E403D1" w:rsidRPr="00017039">
        <w:tab/>
        <w:t>ZTE Corporation, Sanechips</w:t>
      </w:r>
      <w:r w:rsidR="00E403D1" w:rsidRPr="00017039">
        <w:tab/>
        <w:t>CR</w:t>
      </w:r>
      <w:r w:rsidR="00E403D1" w:rsidRPr="00017039">
        <w:tab/>
        <w:t>Rel-15</w:t>
      </w:r>
      <w:r w:rsidR="00E403D1" w:rsidRPr="00017039">
        <w:tab/>
        <w:t>38.331</w:t>
      </w:r>
      <w:r w:rsidR="00E403D1" w:rsidRPr="00017039">
        <w:tab/>
        <w:t>15.13.0</w:t>
      </w:r>
      <w:r w:rsidR="00E403D1" w:rsidRPr="00017039">
        <w:tab/>
        <w:t>2495</w:t>
      </w:r>
      <w:r w:rsidR="00E403D1" w:rsidRPr="00017039">
        <w:tab/>
        <w:t>2</w:t>
      </w:r>
      <w:r w:rsidR="00E403D1" w:rsidRPr="00017039">
        <w:tab/>
        <w:t>F</w:t>
      </w:r>
      <w:r w:rsidR="00E403D1" w:rsidRPr="00017039">
        <w:tab/>
        <w:t>NR_newRAT-Core</w:t>
      </w:r>
      <w:r w:rsidR="00E403D1" w:rsidRPr="00017039">
        <w:tab/>
      </w:r>
      <w:hyperlink r:id="rId277" w:history="1">
        <w:r w:rsidR="00CB079D">
          <w:rPr>
            <w:rStyle w:val="Hyperlink"/>
          </w:rPr>
          <w:t>R2-2104581</w:t>
        </w:r>
      </w:hyperlink>
    </w:p>
    <w:p w14:paraId="277B13E8" w14:textId="4FCB913F" w:rsidR="00E403D1" w:rsidRPr="00017039" w:rsidRDefault="00EA18FC" w:rsidP="00E403D1">
      <w:pPr>
        <w:pStyle w:val="Doc-title"/>
      </w:pPr>
      <w:hyperlink r:id="rId278" w:history="1">
        <w:r w:rsidR="00CB079D">
          <w:rPr>
            <w:rStyle w:val="Hyperlink"/>
          </w:rPr>
          <w:t>R2-2105151</w:t>
        </w:r>
      </w:hyperlink>
      <w:r w:rsidR="00E403D1" w:rsidRPr="00017039">
        <w:tab/>
        <w:t>CR on RRC processing delay</w:t>
      </w:r>
      <w:r w:rsidR="00E403D1" w:rsidRPr="00017039">
        <w:tab/>
        <w:t>ZTE Corporation, Sanechips</w:t>
      </w:r>
      <w:r w:rsidR="00E403D1" w:rsidRPr="00017039">
        <w:tab/>
        <w:t>CR</w:t>
      </w:r>
      <w:r w:rsidR="00E403D1" w:rsidRPr="00017039">
        <w:tab/>
        <w:t>Rel-16</w:t>
      </w:r>
      <w:r w:rsidR="00E403D1" w:rsidRPr="00017039">
        <w:tab/>
        <w:t>38.331</w:t>
      </w:r>
      <w:r w:rsidR="00E403D1" w:rsidRPr="00017039">
        <w:tab/>
        <w:t>16.4.1</w:t>
      </w:r>
      <w:r w:rsidR="00E403D1" w:rsidRPr="00017039">
        <w:tab/>
        <w:t>2496</w:t>
      </w:r>
      <w:r w:rsidR="00E403D1" w:rsidRPr="00017039">
        <w:tab/>
        <w:t>2</w:t>
      </w:r>
      <w:r w:rsidR="00E403D1" w:rsidRPr="00017039">
        <w:tab/>
        <w:t>A</w:t>
      </w:r>
      <w:r w:rsidR="00E403D1" w:rsidRPr="00017039">
        <w:tab/>
        <w:t>NR_newRAT-Core</w:t>
      </w:r>
      <w:r w:rsidR="00E403D1" w:rsidRPr="00017039">
        <w:tab/>
      </w:r>
      <w:hyperlink r:id="rId279" w:history="1">
        <w:r w:rsidR="00CB079D">
          <w:rPr>
            <w:rStyle w:val="Hyperlink"/>
          </w:rPr>
          <w:t>R2-2104582</w:t>
        </w:r>
      </w:hyperlink>
    </w:p>
    <w:p w14:paraId="37B76E7E" w14:textId="3C439F65" w:rsidR="00E403D1" w:rsidRPr="00017039" w:rsidRDefault="00EA18FC" w:rsidP="00E403D1">
      <w:pPr>
        <w:pStyle w:val="Doc-title"/>
      </w:pPr>
      <w:hyperlink r:id="rId280" w:history="1">
        <w:r w:rsidR="00CB079D">
          <w:rPr>
            <w:rStyle w:val="Hyperlink"/>
          </w:rPr>
          <w:t>R2-2105152</w:t>
        </w:r>
      </w:hyperlink>
      <w:r w:rsidR="00E403D1" w:rsidRPr="00017039">
        <w:tab/>
        <w:t>CR on RRC processing delay</w:t>
      </w:r>
      <w:r w:rsidR="00E403D1" w:rsidRPr="00017039">
        <w:tab/>
        <w:t>ZTE Corporation, Sanechips</w:t>
      </w:r>
      <w:r w:rsidR="00E403D1" w:rsidRPr="00017039">
        <w:tab/>
        <w:t>CR</w:t>
      </w:r>
      <w:r w:rsidR="00E403D1" w:rsidRPr="00017039">
        <w:tab/>
        <w:t>Rel-15</w:t>
      </w:r>
      <w:r w:rsidR="00E403D1" w:rsidRPr="00017039">
        <w:tab/>
        <w:t>36.331</w:t>
      </w:r>
      <w:r w:rsidR="00E403D1" w:rsidRPr="00017039">
        <w:tab/>
        <w:t>15.13.0</w:t>
      </w:r>
      <w:r w:rsidR="00E403D1" w:rsidRPr="00017039">
        <w:tab/>
        <w:t>4646</w:t>
      </w:r>
      <w:r w:rsidR="00E403D1" w:rsidRPr="00017039">
        <w:tab/>
        <w:t>1</w:t>
      </w:r>
      <w:r w:rsidR="00E403D1" w:rsidRPr="00017039">
        <w:tab/>
        <w:t>F</w:t>
      </w:r>
      <w:r w:rsidR="00E403D1" w:rsidRPr="00017039">
        <w:tab/>
        <w:t>NR_newRAT-Core</w:t>
      </w:r>
      <w:r w:rsidR="00E403D1" w:rsidRPr="00017039">
        <w:tab/>
      </w:r>
      <w:hyperlink r:id="rId281" w:history="1">
        <w:r w:rsidR="00CB079D">
          <w:rPr>
            <w:rStyle w:val="Hyperlink"/>
          </w:rPr>
          <w:t>R2-2104583</w:t>
        </w:r>
      </w:hyperlink>
    </w:p>
    <w:p w14:paraId="1316AEFE" w14:textId="0A0BE5CB" w:rsidR="00E403D1" w:rsidRPr="00017039" w:rsidRDefault="00EA18FC" w:rsidP="00E403D1">
      <w:pPr>
        <w:pStyle w:val="Doc-title"/>
      </w:pPr>
      <w:hyperlink r:id="rId282" w:history="1">
        <w:r w:rsidR="00CB079D">
          <w:rPr>
            <w:rStyle w:val="Hyperlink"/>
          </w:rPr>
          <w:t>R2-2105153</w:t>
        </w:r>
      </w:hyperlink>
      <w:r w:rsidR="00E403D1" w:rsidRPr="00017039">
        <w:tab/>
        <w:t>CR on RRC processing delay</w:t>
      </w:r>
      <w:r w:rsidR="00E403D1" w:rsidRPr="00017039">
        <w:tab/>
        <w:t>ZTE Corporation, Sanechips</w:t>
      </w:r>
      <w:r w:rsidR="00E403D1" w:rsidRPr="00017039">
        <w:tab/>
        <w:t>CR</w:t>
      </w:r>
      <w:r w:rsidR="00E403D1" w:rsidRPr="00017039">
        <w:tab/>
        <w:t>Rel-16</w:t>
      </w:r>
      <w:r w:rsidR="00E403D1" w:rsidRPr="00017039">
        <w:tab/>
        <w:t>36.331</w:t>
      </w:r>
      <w:r w:rsidR="00E403D1" w:rsidRPr="00017039">
        <w:tab/>
        <w:t>16.4.0</w:t>
      </w:r>
      <w:r w:rsidR="00E403D1" w:rsidRPr="00017039">
        <w:tab/>
        <w:t>4647</w:t>
      </w:r>
      <w:r w:rsidR="00E403D1" w:rsidRPr="00017039">
        <w:tab/>
        <w:t>1</w:t>
      </w:r>
      <w:r w:rsidR="00E403D1" w:rsidRPr="00017039">
        <w:tab/>
        <w:t>A</w:t>
      </w:r>
      <w:r w:rsidR="00E403D1" w:rsidRPr="00017039">
        <w:tab/>
        <w:t>NR_newRAT-Core</w:t>
      </w:r>
      <w:r w:rsidR="00E403D1" w:rsidRPr="00017039">
        <w:tab/>
      </w:r>
      <w:hyperlink r:id="rId283" w:history="1">
        <w:r w:rsidR="00CB079D">
          <w:rPr>
            <w:rStyle w:val="Hyperlink"/>
          </w:rPr>
          <w:t>R2-2104584</w:t>
        </w:r>
      </w:hyperlink>
    </w:p>
    <w:p w14:paraId="68440A3B"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[003] All 20 CRs above are agreed</w:t>
      </w:r>
    </w:p>
    <w:p w14:paraId="15496FF9" w14:textId="77777777" w:rsidR="00E403D1" w:rsidRPr="00017039" w:rsidRDefault="00E403D1" w:rsidP="00E403D1">
      <w:pPr>
        <w:pStyle w:val="Doc-text2"/>
      </w:pPr>
    </w:p>
    <w:p w14:paraId="3D596492" w14:textId="0D73DB0B" w:rsidR="00E403D1" w:rsidRPr="00017039" w:rsidRDefault="00EA18FC" w:rsidP="00E403D1">
      <w:pPr>
        <w:pStyle w:val="Doc-title"/>
      </w:pPr>
      <w:hyperlink r:id="rId284" w:history="1">
        <w:r w:rsidR="00CB079D">
          <w:rPr>
            <w:rStyle w:val="Hyperlink"/>
          </w:rPr>
          <w:t>R2-2105931</w:t>
        </w:r>
      </w:hyperlink>
      <w:r w:rsidR="00E403D1" w:rsidRPr="00017039">
        <w:tab/>
        <w:t>Clarification of CSI measurement configuration</w:t>
      </w:r>
      <w:r w:rsidR="00E403D1" w:rsidRPr="00017039">
        <w:tab/>
        <w:t>Ericsson</w:t>
      </w:r>
      <w:r w:rsidR="00E403D1" w:rsidRPr="00017039">
        <w:tab/>
        <w:t>CR</w:t>
      </w:r>
      <w:r w:rsidR="00E403D1" w:rsidRPr="00017039">
        <w:tab/>
        <w:t>Rel-15</w:t>
      </w:r>
      <w:r w:rsidR="00E403D1" w:rsidRPr="00017039">
        <w:tab/>
        <w:t>38.331</w:t>
      </w:r>
      <w:r w:rsidR="00E403D1" w:rsidRPr="00017039">
        <w:tab/>
        <w:t>15.13.0</w:t>
      </w:r>
      <w:r w:rsidR="00E403D1" w:rsidRPr="00017039">
        <w:tab/>
        <w:t>2517</w:t>
      </w:r>
      <w:r w:rsidR="00E403D1" w:rsidRPr="00017039">
        <w:tab/>
        <w:t>1</w:t>
      </w:r>
      <w:r w:rsidR="00E403D1" w:rsidRPr="00017039">
        <w:tab/>
        <w:t>F</w:t>
      </w:r>
      <w:r w:rsidR="00E403D1" w:rsidRPr="00017039">
        <w:tab/>
        <w:t>NR_newRAT-Core</w:t>
      </w:r>
      <w:r w:rsidR="00E403D1" w:rsidRPr="00017039">
        <w:tab/>
      </w:r>
      <w:hyperlink r:id="rId285" w:history="1">
        <w:r w:rsidR="00CB079D">
          <w:rPr>
            <w:rStyle w:val="Hyperlink"/>
          </w:rPr>
          <w:t>R2-2103643</w:t>
        </w:r>
      </w:hyperlink>
    </w:p>
    <w:p w14:paraId="297408F6"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[003] merged with Rapporteur CR</w:t>
      </w:r>
    </w:p>
    <w:p w14:paraId="638889A0" w14:textId="1B4B104A" w:rsidR="00E403D1" w:rsidRPr="00017039" w:rsidRDefault="00EA18FC" w:rsidP="00E403D1">
      <w:pPr>
        <w:pStyle w:val="Doc-title"/>
      </w:pPr>
      <w:hyperlink r:id="rId286" w:history="1">
        <w:r w:rsidR="00CB079D">
          <w:rPr>
            <w:rStyle w:val="Hyperlink"/>
          </w:rPr>
          <w:t>R2-2105937</w:t>
        </w:r>
      </w:hyperlink>
      <w:r w:rsidR="00E403D1" w:rsidRPr="00017039">
        <w:tab/>
        <w:t>Clarification of CSI measurement configuration</w:t>
      </w:r>
      <w:r w:rsidR="00E403D1" w:rsidRPr="00017039">
        <w:tab/>
        <w:t>Ericsson</w:t>
      </w:r>
      <w:r w:rsidR="00E403D1" w:rsidRPr="00017039">
        <w:tab/>
        <w:t>CR</w:t>
      </w:r>
      <w:r w:rsidR="00E403D1" w:rsidRPr="00017039">
        <w:tab/>
        <w:t>Rel-16</w:t>
      </w:r>
      <w:r w:rsidR="00E403D1" w:rsidRPr="00017039">
        <w:tab/>
        <w:t>38.331</w:t>
      </w:r>
      <w:r w:rsidR="00E403D1" w:rsidRPr="00017039">
        <w:tab/>
        <w:t>16.4.1</w:t>
      </w:r>
      <w:r w:rsidR="00E403D1" w:rsidRPr="00017039">
        <w:tab/>
        <w:t>2518</w:t>
      </w:r>
      <w:r w:rsidR="00E403D1" w:rsidRPr="00017039">
        <w:tab/>
        <w:t>1</w:t>
      </w:r>
      <w:r w:rsidR="00E403D1" w:rsidRPr="00017039">
        <w:tab/>
        <w:t>A</w:t>
      </w:r>
      <w:r w:rsidR="00E403D1" w:rsidRPr="00017039">
        <w:tab/>
        <w:t>NR_newRAT-Core, TEI16</w:t>
      </w:r>
      <w:r w:rsidR="00E403D1" w:rsidRPr="00017039">
        <w:tab/>
      </w:r>
      <w:hyperlink r:id="rId287" w:history="1">
        <w:r w:rsidR="00CB079D">
          <w:rPr>
            <w:rStyle w:val="Hyperlink"/>
          </w:rPr>
          <w:t>R2-2103644</w:t>
        </w:r>
      </w:hyperlink>
    </w:p>
    <w:p w14:paraId="0814AB2D"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[003] merged with Rapporteur CR</w:t>
      </w:r>
    </w:p>
    <w:p w14:paraId="1BF78DFB" w14:textId="217EA8AE" w:rsidR="00E403D1" w:rsidRPr="00017039" w:rsidRDefault="00EA18FC" w:rsidP="00E403D1">
      <w:pPr>
        <w:pStyle w:val="Doc-title"/>
      </w:pPr>
      <w:hyperlink r:id="rId288" w:history="1">
        <w:r w:rsidR="00CB079D">
          <w:rPr>
            <w:rStyle w:val="Hyperlink"/>
          </w:rPr>
          <w:t>R2-2106020</w:t>
        </w:r>
      </w:hyperlink>
      <w:r w:rsidR="00E403D1" w:rsidRPr="00017039">
        <w:tab/>
        <w:t>Clarification of mcg-RB-config field description</w:t>
      </w:r>
      <w:r w:rsidR="00E403D1" w:rsidRPr="00017039">
        <w:tab/>
        <w:t>Ericsson</w:t>
      </w:r>
      <w:r w:rsidR="00E403D1" w:rsidRPr="00017039">
        <w:tab/>
        <w:t>CR</w:t>
      </w:r>
      <w:r w:rsidR="00E403D1" w:rsidRPr="00017039">
        <w:tab/>
        <w:t>Rel-15</w:t>
      </w:r>
      <w:r w:rsidR="00E403D1" w:rsidRPr="00017039">
        <w:tab/>
        <w:t>38.331</w:t>
      </w:r>
      <w:r w:rsidR="00E403D1" w:rsidRPr="00017039">
        <w:tab/>
        <w:t>15.13.0</w:t>
      </w:r>
      <w:r w:rsidR="00E403D1" w:rsidRPr="00017039">
        <w:tab/>
        <w:t>2532</w:t>
      </w:r>
      <w:r w:rsidR="00E403D1" w:rsidRPr="00017039">
        <w:tab/>
        <w:t>1</w:t>
      </w:r>
      <w:r w:rsidR="00E403D1" w:rsidRPr="00017039">
        <w:tab/>
        <w:t>F</w:t>
      </w:r>
      <w:r w:rsidR="00E403D1" w:rsidRPr="00017039">
        <w:tab/>
        <w:t>NR_newRAT-Core</w:t>
      </w:r>
      <w:r w:rsidR="00E403D1" w:rsidRPr="00017039">
        <w:tab/>
      </w:r>
      <w:hyperlink r:id="rId289" w:history="1">
        <w:r w:rsidR="00CB079D">
          <w:rPr>
            <w:rStyle w:val="Hyperlink"/>
          </w:rPr>
          <w:t>R2-2103801</w:t>
        </w:r>
      </w:hyperlink>
    </w:p>
    <w:p w14:paraId="030E853E" w14:textId="65DBC1A8" w:rsidR="00E403D1" w:rsidRPr="00017039" w:rsidRDefault="00E403D1" w:rsidP="00E403D1">
      <w:pPr>
        <w:pStyle w:val="Doc-text2"/>
        <w:rPr>
          <w:lang w:eastAsia="zh-CN"/>
        </w:rPr>
      </w:pPr>
      <w:r w:rsidRPr="00017039">
        <w:t>-</w:t>
      </w:r>
      <w:r w:rsidR="008F1083">
        <w:tab/>
      </w:r>
      <w:r w:rsidRPr="00017039">
        <w:t xml:space="preserve">[003] </w:t>
      </w:r>
      <w:r w:rsidRPr="00017039">
        <w:rPr>
          <w:lang w:eastAsia="zh-CN"/>
        </w:rPr>
        <w:t xml:space="preserve">CRs in </w:t>
      </w:r>
      <w:hyperlink r:id="rId290" w:history="1">
        <w:r w:rsidR="00CB079D">
          <w:rPr>
            <w:rStyle w:val="Hyperlink"/>
            <w:lang w:eastAsia="zh-CN"/>
          </w:rPr>
          <w:t>R2-2106186</w:t>
        </w:r>
      </w:hyperlink>
      <w:r w:rsidRPr="00017039">
        <w:rPr>
          <w:lang w:eastAsia="zh-CN"/>
        </w:rPr>
        <w:t>/</w:t>
      </w:r>
      <w:hyperlink r:id="rId291" w:history="1">
        <w:r w:rsidR="00CB079D">
          <w:rPr>
            <w:rStyle w:val="Hyperlink"/>
            <w:lang w:eastAsia="zh-CN"/>
          </w:rPr>
          <w:t>R2-2106186</w:t>
        </w:r>
      </w:hyperlink>
      <w:r w:rsidRPr="00017039">
        <w:rPr>
          <w:lang w:eastAsia="zh-CN"/>
        </w:rPr>
        <w:t>7 provides a preferred wording of the field descriptions. Those CRs are covered in [008]. Outcome of [008] need to be awaited, may impact the wording of the field descriptions.</w:t>
      </w:r>
    </w:p>
    <w:p w14:paraId="5F1A51B2" w14:textId="16454433" w:rsidR="00E403D1" w:rsidRPr="00017039" w:rsidRDefault="00E403D1" w:rsidP="00E403D1">
      <w:pPr>
        <w:pStyle w:val="Doc-text2"/>
        <w:rPr>
          <w:lang w:eastAsia="zh-CN"/>
        </w:rPr>
      </w:pPr>
      <w:r w:rsidRPr="00017039">
        <w:rPr>
          <w:lang w:eastAsia="zh-CN"/>
        </w:rPr>
        <w:t>-</w:t>
      </w:r>
      <w:r w:rsidR="008F1083">
        <w:rPr>
          <w:lang w:eastAsia="zh-CN"/>
        </w:rPr>
        <w:tab/>
      </w:r>
      <w:r w:rsidRPr="00017039">
        <w:rPr>
          <w:lang w:eastAsia="zh-CN"/>
        </w:rPr>
        <w:t xml:space="preserve">[008] postponed CRs in </w:t>
      </w:r>
      <w:hyperlink r:id="rId292" w:history="1">
        <w:r w:rsidR="00CB079D">
          <w:rPr>
            <w:rStyle w:val="Hyperlink"/>
            <w:lang w:eastAsia="zh-CN"/>
          </w:rPr>
          <w:t>R2-2106186</w:t>
        </w:r>
      </w:hyperlink>
      <w:r w:rsidRPr="00017039">
        <w:rPr>
          <w:lang w:eastAsia="zh-CN"/>
        </w:rPr>
        <w:t>/</w:t>
      </w:r>
      <w:hyperlink r:id="rId293" w:history="1">
        <w:r w:rsidR="00CB079D">
          <w:rPr>
            <w:rStyle w:val="Hyperlink"/>
            <w:lang w:eastAsia="zh-CN"/>
          </w:rPr>
          <w:t>R2-2106186</w:t>
        </w:r>
      </w:hyperlink>
      <w:r w:rsidRPr="00017039">
        <w:rPr>
          <w:lang w:eastAsia="zh-CN"/>
        </w:rPr>
        <w:t>7, and recommended agreement of the IPA CRs. Since wording need minor polishing, agree to merge with 38331 Rapp CR (to be for email agreement)</w:t>
      </w:r>
    </w:p>
    <w:p w14:paraId="0FBD0006"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rPr>
          <w:lang w:eastAsia="zh-CN"/>
        </w:rPr>
        <w:t>[003] merged with 38331 Rapp/</w:t>
      </w:r>
      <w:proofErr w:type="spellStart"/>
      <w:r w:rsidRPr="00017039">
        <w:rPr>
          <w:lang w:eastAsia="zh-CN"/>
        </w:rPr>
        <w:t>Misc</w:t>
      </w:r>
      <w:proofErr w:type="spellEnd"/>
      <w:r w:rsidRPr="00017039">
        <w:rPr>
          <w:lang w:eastAsia="zh-CN"/>
        </w:rPr>
        <w:t xml:space="preserve"> CR</w:t>
      </w:r>
    </w:p>
    <w:p w14:paraId="60B68EF0" w14:textId="77777777" w:rsidR="00E403D1" w:rsidRPr="00017039" w:rsidRDefault="00E403D1" w:rsidP="00E403D1">
      <w:pPr>
        <w:pStyle w:val="Doc-text2"/>
      </w:pPr>
    </w:p>
    <w:p w14:paraId="56968632" w14:textId="56AC2775" w:rsidR="00E403D1" w:rsidRPr="00017039" w:rsidRDefault="00EA18FC" w:rsidP="00E403D1">
      <w:pPr>
        <w:pStyle w:val="Doc-title"/>
      </w:pPr>
      <w:hyperlink r:id="rId294" w:history="1">
        <w:r w:rsidR="00CB079D">
          <w:rPr>
            <w:rStyle w:val="Hyperlink"/>
          </w:rPr>
          <w:t>R2-2106021</w:t>
        </w:r>
      </w:hyperlink>
      <w:r w:rsidR="00E403D1" w:rsidRPr="00017039">
        <w:tab/>
        <w:t>Clarification of mcg-RB-config field description</w:t>
      </w:r>
      <w:r w:rsidR="00E403D1" w:rsidRPr="00017039">
        <w:tab/>
        <w:t>Ericsson</w:t>
      </w:r>
      <w:r w:rsidR="00E403D1" w:rsidRPr="00017039">
        <w:tab/>
        <w:t>CR</w:t>
      </w:r>
      <w:r w:rsidR="00E403D1" w:rsidRPr="00017039">
        <w:tab/>
        <w:t>Rel-16</w:t>
      </w:r>
      <w:r w:rsidR="00E403D1" w:rsidRPr="00017039">
        <w:tab/>
        <w:t>38.331</w:t>
      </w:r>
      <w:r w:rsidR="00E403D1" w:rsidRPr="00017039">
        <w:tab/>
        <w:t>16.4.1</w:t>
      </w:r>
      <w:r w:rsidR="00E403D1" w:rsidRPr="00017039">
        <w:tab/>
        <w:t>2533</w:t>
      </w:r>
      <w:r w:rsidR="00E403D1" w:rsidRPr="00017039">
        <w:tab/>
        <w:t>1</w:t>
      </w:r>
      <w:r w:rsidR="00E403D1" w:rsidRPr="00017039">
        <w:tab/>
        <w:t>A</w:t>
      </w:r>
      <w:r w:rsidR="00E403D1" w:rsidRPr="00017039">
        <w:tab/>
        <w:t>NR_newRAT-Core</w:t>
      </w:r>
      <w:r w:rsidR="00E403D1" w:rsidRPr="00017039">
        <w:tab/>
      </w:r>
      <w:hyperlink r:id="rId295" w:history="1">
        <w:r w:rsidR="00CB079D">
          <w:rPr>
            <w:rStyle w:val="Hyperlink"/>
          </w:rPr>
          <w:t>R2-2103802</w:t>
        </w:r>
      </w:hyperlink>
    </w:p>
    <w:p w14:paraId="67A7136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rPr>
          <w:lang w:eastAsia="zh-CN"/>
        </w:rPr>
        <w:t>[003] merged with 38331 Rapp/</w:t>
      </w:r>
      <w:proofErr w:type="spellStart"/>
      <w:r w:rsidRPr="00017039">
        <w:rPr>
          <w:lang w:eastAsia="zh-CN"/>
        </w:rPr>
        <w:t>Misc</w:t>
      </w:r>
      <w:proofErr w:type="spellEnd"/>
      <w:r w:rsidRPr="00017039">
        <w:rPr>
          <w:lang w:eastAsia="zh-CN"/>
        </w:rPr>
        <w:t xml:space="preserve"> CR</w:t>
      </w:r>
    </w:p>
    <w:p w14:paraId="0FA0AEE4" w14:textId="77777777" w:rsidR="00E403D1" w:rsidRPr="00017039" w:rsidRDefault="00E403D1" w:rsidP="00E403D1">
      <w:pPr>
        <w:pStyle w:val="Doc-text2"/>
      </w:pPr>
    </w:p>
    <w:p w14:paraId="22620B17" w14:textId="77777777" w:rsidR="00E403D1" w:rsidRPr="00017039" w:rsidRDefault="00E403D1" w:rsidP="00E403D1">
      <w:pPr>
        <w:pStyle w:val="Heading3"/>
      </w:pPr>
      <w:bookmarkStart w:id="141" w:name="_Toc74844903"/>
      <w:bookmarkStart w:id="142" w:name="_Toc78991636"/>
      <w:bookmarkStart w:id="143" w:name="_Toc78991885"/>
      <w:r w:rsidRPr="00017039">
        <w:t>5.4.1</w:t>
      </w:r>
      <w:r w:rsidRPr="00017039">
        <w:tab/>
        <w:t>NR RRC</w:t>
      </w:r>
      <w:bookmarkEnd w:id="141"/>
      <w:bookmarkEnd w:id="142"/>
      <w:bookmarkEnd w:id="143"/>
    </w:p>
    <w:p w14:paraId="265035EB" w14:textId="77777777" w:rsidR="00E403D1" w:rsidRPr="00017039" w:rsidRDefault="00E403D1" w:rsidP="00E403D1">
      <w:pPr>
        <w:pStyle w:val="Heading4"/>
      </w:pPr>
      <w:bookmarkStart w:id="144" w:name="_Toc74844904"/>
      <w:bookmarkStart w:id="145" w:name="_Toc78991637"/>
      <w:bookmarkStart w:id="146" w:name="_Toc78991886"/>
      <w:r w:rsidRPr="00017039">
        <w:t>5.4.1.1</w:t>
      </w:r>
      <w:r w:rsidRPr="00017039">
        <w:tab/>
        <w:t>Connection control</w:t>
      </w:r>
      <w:bookmarkEnd w:id="144"/>
      <w:bookmarkEnd w:id="145"/>
      <w:bookmarkEnd w:id="146"/>
    </w:p>
    <w:p w14:paraId="6E313390" w14:textId="77777777" w:rsidR="00E403D1" w:rsidRPr="00017039" w:rsidRDefault="00E403D1" w:rsidP="00E403D1">
      <w:pPr>
        <w:pStyle w:val="Comments"/>
      </w:pPr>
      <w:r w:rsidRPr="00017039">
        <w:t>Including L1 Parameters, L2 Parameters, Connection establishment and release, Connection reconfiguration (also reconfig with sync, Handover), Connection resume and release with RRC_INACTIVE state, Security procedures, re-establishment, RRC processing delay requirements etc.)</w:t>
      </w:r>
    </w:p>
    <w:p w14:paraId="7094082E" w14:textId="77777777" w:rsidR="00E403D1" w:rsidRPr="00017039" w:rsidRDefault="00E403D1" w:rsidP="00E403D1">
      <w:pPr>
        <w:pStyle w:val="Comments"/>
      </w:pPr>
      <w:r w:rsidRPr="00017039">
        <w:t>Including outcome of email discussion [Post113bis-e][060][NR15] RLC bearer handling with Full Configuration (Ericsson, Mediatek)</w:t>
      </w:r>
    </w:p>
    <w:p w14:paraId="7A0ACA10" w14:textId="77777777" w:rsidR="00E403D1" w:rsidRPr="00017039" w:rsidRDefault="00E403D1" w:rsidP="00E403D1">
      <w:pPr>
        <w:pStyle w:val="BoldComments"/>
      </w:pPr>
      <w:r w:rsidRPr="00017039">
        <w:t xml:space="preserve">Full Configuration </w:t>
      </w:r>
    </w:p>
    <w:p w14:paraId="0AF6C3AC" w14:textId="77777777" w:rsidR="00E403D1" w:rsidRPr="00017039" w:rsidRDefault="00E403D1" w:rsidP="00E403D1">
      <w:pPr>
        <w:pStyle w:val="Comments"/>
        <w:rPr>
          <w:b/>
          <w:lang w:val="en-US"/>
        </w:rPr>
      </w:pPr>
      <w:r w:rsidRPr="00017039">
        <w:rPr>
          <w:lang w:val="en-US"/>
        </w:rPr>
        <w:t>Treat on-line first</w:t>
      </w:r>
    </w:p>
    <w:p w14:paraId="37BD5AB4" w14:textId="4D024CC6" w:rsidR="00E403D1" w:rsidRPr="00017039" w:rsidRDefault="00EA18FC" w:rsidP="00E403D1">
      <w:pPr>
        <w:pStyle w:val="Doc-title"/>
      </w:pPr>
      <w:hyperlink r:id="rId296" w:history="1">
        <w:r w:rsidR="00CB079D">
          <w:rPr>
            <w:rStyle w:val="Hyperlink"/>
          </w:rPr>
          <w:t>R2-2105769</w:t>
        </w:r>
      </w:hyperlink>
      <w:r w:rsidR="00E403D1" w:rsidRPr="00017039">
        <w:tab/>
        <w:t>Summary of [Post113bis-e][060][NR15] RLC bearer handling with Full Configuration</w:t>
      </w:r>
      <w:r w:rsidR="00E403D1" w:rsidRPr="00017039">
        <w:tab/>
        <w:t>Ericsson, Mediatek Inc.</w:t>
      </w:r>
      <w:r w:rsidR="00E403D1" w:rsidRPr="00017039">
        <w:tab/>
        <w:t>discussion</w:t>
      </w:r>
      <w:r w:rsidR="00E403D1" w:rsidRPr="00017039">
        <w:tab/>
        <w:t>Rel-15</w:t>
      </w:r>
      <w:r w:rsidR="00E403D1" w:rsidRPr="00017039">
        <w:tab/>
        <w:t>NR_newRAT-Core</w:t>
      </w:r>
    </w:p>
    <w:p w14:paraId="764D6E39" w14:textId="77777777" w:rsidR="00E403D1" w:rsidRPr="00017039" w:rsidRDefault="00E403D1" w:rsidP="00E403D1">
      <w:pPr>
        <w:pStyle w:val="Doc-text2"/>
        <w:rPr>
          <w:lang w:val="en-US"/>
        </w:rPr>
      </w:pPr>
      <w:r w:rsidRPr="00017039">
        <w:rPr>
          <w:lang w:val="en-US"/>
        </w:rPr>
        <w:t xml:space="preserve">DISCUSSION </w:t>
      </w:r>
    </w:p>
    <w:p w14:paraId="138A81D0" w14:textId="77777777" w:rsidR="00E403D1" w:rsidRPr="00017039" w:rsidRDefault="00E403D1" w:rsidP="00E403D1">
      <w:pPr>
        <w:pStyle w:val="Doc-text2"/>
      </w:pPr>
      <w:r w:rsidRPr="00017039">
        <w:t>-</w:t>
      </w:r>
      <w:r w:rsidRPr="00017039">
        <w:tab/>
        <w:t xml:space="preserve">Intel think that some procedures may be impacted. Ericsson think only network behaviour is impacted. </w:t>
      </w:r>
    </w:p>
    <w:p w14:paraId="43A2BAD7" w14:textId="77777777" w:rsidR="00E403D1" w:rsidRPr="00017039" w:rsidRDefault="00E403D1" w:rsidP="00E403D1">
      <w:pPr>
        <w:pStyle w:val="Doc-text2"/>
      </w:pPr>
      <w:r w:rsidRPr="00017039">
        <w:t>P1</w:t>
      </w:r>
    </w:p>
    <w:p w14:paraId="54E69F5F" w14:textId="77777777" w:rsidR="00E403D1" w:rsidRPr="00017039" w:rsidRDefault="00E403D1" w:rsidP="00E403D1">
      <w:pPr>
        <w:pStyle w:val="Doc-text2"/>
      </w:pPr>
      <w:r w:rsidRPr="00017039">
        <w:t>-</w:t>
      </w:r>
      <w:r w:rsidRPr="00017039">
        <w:tab/>
        <w:t>LG think p1 is strange. Ericsson think that it should be “since RLC is released ..”</w:t>
      </w:r>
    </w:p>
    <w:p w14:paraId="2E7CF47A" w14:textId="77777777" w:rsidR="00E403D1" w:rsidRPr="00017039" w:rsidRDefault="00E403D1" w:rsidP="00E403D1">
      <w:pPr>
        <w:pStyle w:val="Doc-text2"/>
      </w:pPr>
      <w:r w:rsidRPr="00017039">
        <w:t>P2</w:t>
      </w:r>
    </w:p>
    <w:p w14:paraId="0ABBB48E" w14:textId="77777777" w:rsidR="00E403D1" w:rsidRPr="00017039" w:rsidRDefault="00E403D1" w:rsidP="00E403D1">
      <w:pPr>
        <w:pStyle w:val="Doc-text2"/>
      </w:pPr>
      <w:r w:rsidRPr="00017039">
        <w:t>-</w:t>
      </w:r>
      <w:r w:rsidRPr="00017039">
        <w:tab/>
        <w:t xml:space="preserve">Intel think that for option 1 the current text doesn’t involve establishing a new RLC entity, need to be added. MTK are not sure this is needed, can </w:t>
      </w:r>
      <w:proofErr w:type="spellStart"/>
      <w:r w:rsidRPr="00017039">
        <w:t>disucss</w:t>
      </w:r>
      <w:proofErr w:type="spellEnd"/>
      <w:r w:rsidRPr="00017039">
        <w:t xml:space="preserve"> based on the CR. </w:t>
      </w:r>
    </w:p>
    <w:p w14:paraId="5E0A62F5" w14:textId="77777777" w:rsidR="00E403D1" w:rsidRPr="00017039" w:rsidRDefault="00E403D1" w:rsidP="00E403D1">
      <w:pPr>
        <w:pStyle w:val="Doc-text2"/>
      </w:pPr>
      <w:r w:rsidRPr="00017039">
        <w:t>P3</w:t>
      </w:r>
    </w:p>
    <w:p w14:paraId="4F8333C2" w14:textId="77777777" w:rsidR="00E403D1" w:rsidRPr="00017039" w:rsidRDefault="00E403D1" w:rsidP="00E403D1">
      <w:pPr>
        <w:pStyle w:val="Doc-text2"/>
      </w:pPr>
      <w:r w:rsidRPr="00017039">
        <w:t>-</w:t>
      </w:r>
      <w:r w:rsidRPr="00017039">
        <w:tab/>
        <w:t>Intel wonder why we need several options. Ericsson think we can use wording “does not set”.</w:t>
      </w:r>
    </w:p>
    <w:p w14:paraId="776582BF" w14:textId="77777777" w:rsidR="00E403D1" w:rsidRPr="00017039" w:rsidRDefault="00E403D1" w:rsidP="00E403D1">
      <w:pPr>
        <w:pStyle w:val="Doc-text2"/>
      </w:pPr>
      <w:r w:rsidRPr="00017039">
        <w:t>-</w:t>
      </w:r>
      <w:r w:rsidRPr="00017039">
        <w:tab/>
        <w:t xml:space="preserve">Intel think that if we have a clear position that UE releases RLC entities then the network doesn’t need to set </w:t>
      </w:r>
      <w:proofErr w:type="spellStart"/>
      <w:r w:rsidRPr="00017039">
        <w:t>reestablishRLC</w:t>
      </w:r>
      <w:proofErr w:type="spellEnd"/>
      <w:r w:rsidRPr="00017039">
        <w:t xml:space="preserve">. Ericsson agrees. LG also agrees with Intel. MTK are ok as there seems to not be different </w:t>
      </w:r>
      <w:proofErr w:type="spellStart"/>
      <w:r w:rsidRPr="00017039">
        <w:t>impl</w:t>
      </w:r>
      <w:proofErr w:type="spellEnd"/>
      <w:r w:rsidRPr="00017039">
        <w:t xml:space="preserve">. </w:t>
      </w:r>
    </w:p>
    <w:p w14:paraId="0C55E176" w14:textId="77777777" w:rsidR="00E403D1" w:rsidRPr="00017039" w:rsidRDefault="00E403D1" w:rsidP="00E403D1">
      <w:pPr>
        <w:pStyle w:val="Doc-text2"/>
      </w:pPr>
      <w:r w:rsidRPr="00017039">
        <w:t>-</w:t>
      </w:r>
      <w:r w:rsidRPr="00017039">
        <w:tab/>
        <w:t xml:space="preserve">Huawei think current wording is ok. </w:t>
      </w:r>
    </w:p>
    <w:p w14:paraId="55B719F2" w14:textId="77777777" w:rsidR="00E403D1" w:rsidRPr="00017039" w:rsidRDefault="00E403D1" w:rsidP="00E403D1">
      <w:pPr>
        <w:pStyle w:val="Doc-text2"/>
      </w:pPr>
    </w:p>
    <w:p w14:paraId="6C6B4DF3" w14:textId="77777777" w:rsidR="00E403D1" w:rsidRPr="00017039" w:rsidRDefault="00E403D1" w:rsidP="00E403D1">
      <w:pPr>
        <w:pStyle w:val="Agreement"/>
        <w:tabs>
          <w:tab w:val="clear" w:pos="9990"/>
        </w:tabs>
        <w:overflowPunct/>
        <w:autoSpaceDE/>
        <w:autoSpaceDN/>
        <w:adjustRightInd/>
        <w:ind w:left="1619" w:hanging="360"/>
        <w:textAlignment w:val="auto"/>
        <w:rPr>
          <w:lang w:val="en-US"/>
        </w:rPr>
      </w:pPr>
      <w:r w:rsidRPr="00017039">
        <w:rPr>
          <w:lang w:val="en-US"/>
        </w:rPr>
        <w:t xml:space="preserve">When initiating the NR full configuration procedure, RAN2 confirms that UE shall release the RLC bearers (and entities) of SRB and DRB, and establish new acc to the given configuration (so e.g. RLC SN starts at 0 for the new entity / bearer). </w:t>
      </w:r>
    </w:p>
    <w:p w14:paraId="6B9A58D6" w14:textId="77777777" w:rsidR="00E403D1" w:rsidRPr="00017039" w:rsidRDefault="00E403D1" w:rsidP="00E403D1">
      <w:pPr>
        <w:pStyle w:val="Agreement"/>
        <w:tabs>
          <w:tab w:val="clear" w:pos="9990"/>
        </w:tabs>
        <w:overflowPunct/>
        <w:autoSpaceDE/>
        <w:autoSpaceDN/>
        <w:adjustRightInd/>
        <w:ind w:left="1619" w:hanging="360"/>
        <w:textAlignment w:val="auto"/>
        <w:rPr>
          <w:lang w:val="en-US"/>
        </w:rPr>
      </w:pPr>
      <w:r w:rsidRPr="00017039">
        <w:rPr>
          <w:lang w:val="en-US"/>
        </w:rPr>
        <w:t>During NR full configuration, the UE can add back the RLC entity based on at least one of the following network options:</w:t>
      </w:r>
    </w:p>
    <w:p w14:paraId="1B4F09CC" w14:textId="77777777" w:rsidR="00E403D1" w:rsidRPr="00017039" w:rsidRDefault="00E403D1" w:rsidP="00E403D1">
      <w:pPr>
        <w:pStyle w:val="Agreement"/>
        <w:numPr>
          <w:ilvl w:val="0"/>
          <w:numId w:val="0"/>
        </w:numPr>
        <w:ind w:left="1619"/>
        <w:rPr>
          <w:lang w:val="en-US"/>
        </w:rPr>
      </w:pPr>
      <w:r w:rsidRPr="00017039">
        <w:rPr>
          <w:lang w:val="en-US"/>
        </w:rPr>
        <w:t xml:space="preserve">1. The network includes </w:t>
      </w:r>
      <w:proofErr w:type="spellStart"/>
      <w:r w:rsidRPr="00017039">
        <w:rPr>
          <w:i/>
          <w:iCs/>
          <w:lang w:val="en-US"/>
        </w:rPr>
        <w:t>srb</w:t>
      </w:r>
      <w:proofErr w:type="spellEnd"/>
      <w:r w:rsidRPr="00017039">
        <w:rPr>
          <w:i/>
          <w:iCs/>
          <w:lang w:val="en-US"/>
        </w:rPr>
        <w:t>-Identity</w:t>
      </w:r>
      <w:r w:rsidRPr="00017039">
        <w:rPr>
          <w:lang w:val="en-US"/>
        </w:rPr>
        <w:t xml:space="preserve"> in </w:t>
      </w:r>
      <w:proofErr w:type="spellStart"/>
      <w:r w:rsidRPr="00017039">
        <w:rPr>
          <w:i/>
          <w:iCs/>
          <w:lang w:val="en-US"/>
        </w:rPr>
        <w:t>srb-ToAddModList</w:t>
      </w:r>
      <w:proofErr w:type="spellEnd"/>
      <w:r w:rsidRPr="00017039">
        <w:rPr>
          <w:lang w:val="en-US"/>
        </w:rPr>
        <w:t xml:space="preserve"> (default configuration).</w:t>
      </w:r>
    </w:p>
    <w:p w14:paraId="42379AEB" w14:textId="77777777" w:rsidR="00E403D1" w:rsidRPr="00017039" w:rsidRDefault="00E403D1" w:rsidP="00E403D1">
      <w:pPr>
        <w:pStyle w:val="Agreement"/>
        <w:numPr>
          <w:ilvl w:val="0"/>
          <w:numId w:val="0"/>
        </w:numPr>
        <w:ind w:left="1619"/>
        <w:rPr>
          <w:lang w:val="en-US"/>
        </w:rPr>
      </w:pPr>
      <w:r w:rsidRPr="00017039">
        <w:rPr>
          <w:lang w:val="en-US"/>
        </w:rPr>
        <w:t xml:space="preserve">2. The network uses </w:t>
      </w:r>
      <w:proofErr w:type="spellStart"/>
      <w:r w:rsidRPr="00017039">
        <w:rPr>
          <w:lang w:val="en-US"/>
        </w:rPr>
        <w:t>rlc-BearerToAddModList</w:t>
      </w:r>
      <w:proofErr w:type="spellEnd"/>
      <w:r w:rsidRPr="00017039">
        <w:rPr>
          <w:lang w:val="en-US"/>
        </w:rPr>
        <w:t xml:space="preserve"> to add RLC entities of SRB(s) back explicitly</w:t>
      </w:r>
    </w:p>
    <w:p w14:paraId="6A3F11F8" w14:textId="77777777" w:rsidR="00E403D1" w:rsidRPr="00017039" w:rsidRDefault="00E403D1" w:rsidP="00E403D1">
      <w:pPr>
        <w:pStyle w:val="Agreement"/>
        <w:tabs>
          <w:tab w:val="clear" w:pos="9990"/>
        </w:tabs>
        <w:overflowPunct/>
        <w:autoSpaceDE/>
        <w:autoSpaceDN/>
        <w:adjustRightInd/>
        <w:ind w:left="1619" w:hanging="360"/>
        <w:textAlignment w:val="auto"/>
        <w:rPr>
          <w:lang w:val="en-US"/>
        </w:rPr>
      </w:pPr>
      <w:r w:rsidRPr="00017039">
        <w:rPr>
          <w:lang w:val="en-US"/>
        </w:rPr>
        <w:t xml:space="preserve">RAN2 confirms that during NR full configuration, the network does not set the </w:t>
      </w:r>
      <w:proofErr w:type="spellStart"/>
      <w:r w:rsidRPr="00017039">
        <w:rPr>
          <w:i/>
          <w:iCs/>
          <w:lang w:val="en-US"/>
        </w:rPr>
        <w:t>reestablishRLC</w:t>
      </w:r>
      <w:proofErr w:type="spellEnd"/>
      <w:r w:rsidRPr="00017039">
        <w:rPr>
          <w:lang w:val="en-US"/>
        </w:rPr>
        <w:t xml:space="preserve"> to </w:t>
      </w:r>
      <w:r w:rsidRPr="00017039">
        <w:rPr>
          <w:i/>
          <w:iCs/>
          <w:lang w:val="en-US"/>
        </w:rPr>
        <w:t>true</w:t>
      </w:r>
      <w:r w:rsidRPr="00017039">
        <w:rPr>
          <w:lang w:val="en-US"/>
        </w:rPr>
        <w:t xml:space="preserve"> in case of the first reconfiguration after reestablishment and RRC resume.</w:t>
      </w:r>
    </w:p>
    <w:p w14:paraId="10A146D1" w14:textId="77777777" w:rsidR="00E403D1" w:rsidRPr="00017039" w:rsidRDefault="00E403D1" w:rsidP="00E403D1">
      <w:pPr>
        <w:pStyle w:val="Agreement"/>
        <w:tabs>
          <w:tab w:val="clear" w:pos="9990"/>
        </w:tabs>
        <w:overflowPunct/>
        <w:autoSpaceDE/>
        <w:autoSpaceDN/>
        <w:adjustRightInd/>
        <w:ind w:left="1619" w:hanging="360"/>
        <w:textAlignment w:val="auto"/>
        <w:rPr>
          <w:lang w:val="en-US"/>
        </w:rPr>
      </w:pPr>
      <w:r w:rsidRPr="00017039">
        <w:rPr>
          <w:lang w:val="en-US"/>
        </w:rPr>
        <w:t xml:space="preserve">RAN2 confirms that during NR full configuration, the network does not set the </w:t>
      </w:r>
      <w:proofErr w:type="spellStart"/>
      <w:r w:rsidRPr="00017039">
        <w:rPr>
          <w:i/>
          <w:iCs/>
          <w:lang w:val="en-US"/>
        </w:rPr>
        <w:t>reestablishPDCP</w:t>
      </w:r>
      <w:proofErr w:type="spellEnd"/>
      <w:r w:rsidRPr="00017039">
        <w:rPr>
          <w:lang w:val="en-US"/>
        </w:rPr>
        <w:t xml:space="preserve"> to true in </w:t>
      </w:r>
      <w:r w:rsidRPr="00017039">
        <w:rPr>
          <w:i/>
          <w:iCs/>
          <w:lang w:val="en-US"/>
        </w:rPr>
        <w:t>case</w:t>
      </w:r>
      <w:r w:rsidRPr="00017039">
        <w:rPr>
          <w:lang w:val="en-US"/>
        </w:rPr>
        <w:t xml:space="preserve"> of the first reconfiguration after reestablishment and RRC resume.</w:t>
      </w:r>
    </w:p>
    <w:p w14:paraId="16266CBC" w14:textId="77777777" w:rsidR="00E403D1" w:rsidRPr="00017039" w:rsidRDefault="00E403D1" w:rsidP="00E403D1">
      <w:pPr>
        <w:pStyle w:val="Doc-text2"/>
      </w:pPr>
    </w:p>
    <w:p w14:paraId="5B263399" w14:textId="77777777" w:rsidR="00E403D1" w:rsidRPr="00017039" w:rsidRDefault="00E403D1" w:rsidP="00E403D1">
      <w:pPr>
        <w:pStyle w:val="Doc-text2"/>
      </w:pPr>
    </w:p>
    <w:p w14:paraId="63966379" w14:textId="77777777" w:rsidR="00E403D1" w:rsidRPr="00017039" w:rsidRDefault="00E403D1" w:rsidP="00E403D1">
      <w:pPr>
        <w:pStyle w:val="Comments"/>
      </w:pPr>
    </w:p>
    <w:p w14:paraId="1B731291" w14:textId="77777777" w:rsidR="00E403D1" w:rsidRPr="00017039" w:rsidRDefault="00E403D1" w:rsidP="00E403D1">
      <w:pPr>
        <w:pStyle w:val="EmailDiscussion"/>
        <w:overflowPunct/>
        <w:autoSpaceDE/>
        <w:autoSpaceDN/>
        <w:adjustRightInd/>
        <w:ind w:left="1619" w:hanging="360"/>
        <w:textAlignment w:val="auto"/>
      </w:pPr>
      <w:r w:rsidRPr="00017039">
        <w:t>[AT114-e][004][NR15] Connection Control I (Huawei)</w:t>
      </w:r>
    </w:p>
    <w:p w14:paraId="289C16F3" w14:textId="32E282D5" w:rsidR="00E403D1" w:rsidRPr="00017039" w:rsidRDefault="00E403D1" w:rsidP="00E403D1">
      <w:pPr>
        <w:pStyle w:val="Doc-text2"/>
      </w:pPr>
      <w:r w:rsidRPr="00017039">
        <w:tab/>
        <w:t xml:space="preserve">Scope: Treat </w:t>
      </w:r>
      <w:hyperlink r:id="rId297" w:history="1">
        <w:r w:rsidR="00CB079D">
          <w:rPr>
            <w:rStyle w:val="Hyperlink"/>
          </w:rPr>
          <w:t>R2-2106329</w:t>
        </w:r>
      </w:hyperlink>
      <w:r w:rsidRPr="00017039">
        <w:t xml:space="preserve">, </w:t>
      </w:r>
      <w:hyperlink r:id="rId298" w:history="1">
        <w:r w:rsidR="00CB079D">
          <w:rPr>
            <w:rStyle w:val="Hyperlink"/>
          </w:rPr>
          <w:t>R2-2106330</w:t>
        </w:r>
      </w:hyperlink>
      <w:r w:rsidRPr="00017039">
        <w:t xml:space="preserve">, </w:t>
      </w:r>
      <w:hyperlink r:id="rId299" w:history="1">
        <w:r w:rsidR="00CB079D">
          <w:rPr>
            <w:rStyle w:val="Hyperlink"/>
          </w:rPr>
          <w:t>R2-2106304</w:t>
        </w:r>
      </w:hyperlink>
      <w:r w:rsidRPr="00017039">
        <w:t xml:space="preserve">, </w:t>
      </w:r>
      <w:hyperlink r:id="rId300" w:history="1">
        <w:r w:rsidR="00CB079D">
          <w:rPr>
            <w:rStyle w:val="Hyperlink"/>
          </w:rPr>
          <w:t>R2-2106305</w:t>
        </w:r>
      </w:hyperlink>
      <w:r w:rsidRPr="00017039">
        <w:t xml:space="preserve">, </w:t>
      </w:r>
      <w:hyperlink r:id="rId301" w:history="1">
        <w:r w:rsidR="00CB079D">
          <w:rPr>
            <w:rStyle w:val="Hyperlink"/>
          </w:rPr>
          <w:t>R2-2105582</w:t>
        </w:r>
      </w:hyperlink>
      <w:r w:rsidRPr="00017039">
        <w:t xml:space="preserve">, </w:t>
      </w:r>
      <w:hyperlink r:id="rId302" w:history="1">
        <w:r w:rsidR="00CB079D">
          <w:rPr>
            <w:rStyle w:val="Hyperlink"/>
          </w:rPr>
          <w:t>R2-2105583</w:t>
        </w:r>
      </w:hyperlink>
      <w:r w:rsidRPr="00017039">
        <w:t xml:space="preserve">, </w:t>
      </w:r>
      <w:hyperlink r:id="rId303" w:history="1">
        <w:r w:rsidR="00CB079D">
          <w:rPr>
            <w:rStyle w:val="Hyperlink"/>
          </w:rPr>
          <w:t>R2-2105584</w:t>
        </w:r>
      </w:hyperlink>
      <w:r w:rsidRPr="00017039">
        <w:t xml:space="preserve">, </w:t>
      </w:r>
      <w:hyperlink r:id="rId304" w:history="1">
        <w:r w:rsidR="00CB079D">
          <w:rPr>
            <w:rStyle w:val="Hyperlink"/>
          </w:rPr>
          <w:t>R2-2105946</w:t>
        </w:r>
      </w:hyperlink>
      <w:r w:rsidRPr="00017039">
        <w:t xml:space="preserve">, </w:t>
      </w:r>
      <w:hyperlink r:id="rId305" w:history="1">
        <w:r w:rsidR="00CB079D">
          <w:rPr>
            <w:rStyle w:val="Hyperlink"/>
          </w:rPr>
          <w:t>R2-2105947</w:t>
        </w:r>
      </w:hyperlink>
      <w:r w:rsidRPr="00017039">
        <w:t xml:space="preserve">, </w:t>
      </w:r>
      <w:hyperlink r:id="rId306" w:history="1">
        <w:r w:rsidR="00CB079D">
          <w:rPr>
            <w:rStyle w:val="Hyperlink"/>
          </w:rPr>
          <w:t>R2-2105948</w:t>
        </w:r>
      </w:hyperlink>
      <w:r w:rsidRPr="00017039">
        <w:t xml:space="preserve">, </w:t>
      </w:r>
      <w:hyperlink r:id="rId307" w:history="1">
        <w:r w:rsidR="00CB079D">
          <w:rPr>
            <w:rStyle w:val="Hyperlink"/>
          </w:rPr>
          <w:t>R2-2105949</w:t>
        </w:r>
      </w:hyperlink>
      <w:r w:rsidRPr="00017039">
        <w:t xml:space="preserve">, </w:t>
      </w:r>
      <w:hyperlink r:id="rId308" w:history="1">
        <w:r w:rsidR="00CB079D">
          <w:rPr>
            <w:rStyle w:val="Hyperlink"/>
          </w:rPr>
          <w:t>R2-2105649</w:t>
        </w:r>
      </w:hyperlink>
      <w:r w:rsidRPr="00017039">
        <w:t xml:space="preserve">, </w:t>
      </w:r>
      <w:hyperlink r:id="rId309" w:history="1">
        <w:r w:rsidR="00CB079D">
          <w:rPr>
            <w:rStyle w:val="Hyperlink"/>
          </w:rPr>
          <w:t>R2-2105650</w:t>
        </w:r>
      </w:hyperlink>
      <w:r w:rsidRPr="00017039">
        <w:t xml:space="preserve">, </w:t>
      </w:r>
      <w:hyperlink r:id="rId310" w:history="1">
        <w:r w:rsidR="00CB079D">
          <w:rPr>
            <w:rStyle w:val="Hyperlink"/>
          </w:rPr>
          <w:t>R2-2106192</w:t>
        </w:r>
      </w:hyperlink>
      <w:r w:rsidRPr="00017039">
        <w:t xml:space="preserve">, </w:t>
      </w:r>
      <w:hyperlink r:id="rId311" w:history="1">
        <w:r w:rsidR="00CB079D">
          <w:rPr>
            <w:rStyle w:val="Hyperlink"/>
          </w:rPr>
          <w:t>R2-2106193</w:t>
        </w:r>
      </w:hyperlink>
      <w:r w:rsidRPr="00017039">
        <w:t>,</w:t>
      </w:r>
    </w:p>
    <w:p w14:paraId="07292CB1" w14:textId="77777777" w:rsidR="00E403D1" w:rsidRPr="00017039" w:rsidRDefault="00E403D1" w:rsidP="00E403D1">
      <w:pPr>
        <w:pStyle w:val="EmailDiscussion2"/>
      </w:pPr>
      <w:r w:rsidRPr="00017039">
        <w:tab/>
        <w:t>Phase 1, determine agreeable parts, Phase 2, for agreeable parts Work on CRs.</w:t>
      </w:r>
    </w:p>
    <w:p w14:paraId="51A42F8F" w14:textId="77777777" w:rsidR="00E403D1" w:rsidRPr="00017039" w:rsidRDefault="00E403D1" w:rsidP="00E403D1">
      <w:pPr>
        <w:pStyle w:val="EmailDiscussion2"/>
      </w:pPr>
      <w:r w:rsidRPr="00017039">
        <w:tab/>
        <w:t xml:space="preserve">Intended outcome: Report and Agreed CRs. </w:t>
      </w:r>
    </w:p>
    <w:p w14:paraId="22C14FB3" w14:textId="77777777" w:rsidR="00E403D1" w:rsidRPr="00017039" w:rsidRDefault="00E403D1" w:rsidP="00E403D1">
      <w:pPr>
        <w:pStyle w:val="EmailDiscussion2"/>
      </w:pPr>
      <w:r w:rsidRPr="00017039">
        <w:tab/>
        <w:t>Deadline: Schedule A</w:t>
      </w:r>
    </w:p>
    <w:p w14:paraId="6D1B5C31" w14:textId="77777777" w:rsidR="00E403D1" w:rsidRPr="00017039" w:rsidRDefault="00E403D1" w:rsidP="00E403D1">
      <w:pPr>
        <w:pStyle w:val="Doc-text2"/>
      </w:pPr>
    </w:p>
    <w:p w14:paraId="4DACBFA8" w14:textId="6310A256" w:rsidR="00E403D1" w:rsidRPr="00017039" w:rsidRDefault="00EA18FC" w:rsidP="00E403D1">
      <w:pPr>
        <w:pStyle w:val="Doc-title"/>
      </w:pPr>
      <w:hyperlink r:id="rId312" w:history="1">
        <w:r w:rsidR="00CB079D">
          <w:rPr>
            <w:rStyle w:val="Hyperlink"/>
          </w:rPr>
          <w:t>R2-2106731</w:t>
        </w:r>
      </w:hyperlink>
      <w:r w:rsidR="00E403D1" w:rsidRPr="00017039">
        <w:tab/>
        <w:t>Report of offline discussion: [AT114-e][004][NR15] Connection Control I</w:t>
      </w:r>
      <w:r w:rsidR="00E403D1" w:rsidRPr="00017039">
        <w:tab/>
        <w:t>Huawei</w:t>
      </w:r>
    </w:p>
    <w:p w14:paraId="7741739C"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[004] Noted, agreements reflected below</w:t>
      </w:r>
    </w:p>
    <w:p w14:paraId="24FD10E0" w14:textId="77777777" w:rsidR="00E403D1" w:rsidRPr="00017039" w:rsidRDefault="00E403D1" w:rsidP="00E403D1">
      <w:pPr>
        <w:pStyle w:val="Doc-text2"/>
      </w:pPr>
    </w:p>
    <w:p w14:paraId="1B7D15C1" w14:textId="6013655E" w:rsidR="00E403D1" w:rsidRPr="00017039" w:rsidRDefault="00EA18FC" w:rsidP="00E403D1">
      <w:pPr>
        <w:pStyle w:val="Doc-title"/>
      </w:pPr>
      <w:hyperlink r:id="rId313" w:history="1">
        <w:r w:rsidR="00CB079D">
          <w:rPr>
            <w:rStyle w:val="Hyperlink"/>
          </w:rPr>
          <w:t>R2-2106329</w:t>
        </w:r>
      </w:hyperlink>
      <w:r w:rsidR="00E403D1" w:rsidRPr="00017039">
        <w:tab/>
        <w:t>Clarification on RLC bearer handling in full configuration</w:t>
      </w:r>
      <w:r w:rsidR="00E403D1" w:rsidRPr="00017039">
        <w:tab/>
        <w:t>MediaTek Inc., Qualcomm Incorporated, Ericsson, Nokia, Nokia Shanghai Bell, Vivo, Huawei, HiSilicon, ZTE Corporation, Apple</w:t>
      </w:r>
      <w:r w:rsidR="00E403D1" w:rsidRPr="00017039">
        <w:tab/>
        <w:t>CR</w:t>
      </w:r>
      <w:r w:rsidR="00E403D1" w:rsidRPr="00017039">
        <w:tab/>
        <w:t>Rel-15</w:t>
      </w:r>
      <w:r w:rsidR="00E403D1" w:rsidRPr="00017039">
        <w:tab/>
        <w:t>38.331</w:t>
      </w:r>
      <w:r w:rsidR="00E403D1" w:rsidRPr="00017039">
        <w:tab/>
        <w:t>15.13.0</w:t>
      </w:r>
      <w:r w:rsidR="00E403D1" w:rsidRPr="00017039">
        <w:tab/>
        <w:t>2555</w:t>
      </w:r>
      <w:r w:rsidR="00E403D1" w:rsidRPr="00017039">
        <w:tab/>
        <w:t>1</w:t>
      </w:r>
      <w:r w:rsidR="00E403D1" w:rsidRPr="00017039">
        <w:tab/>
        <w:t>F</w:t>
      </w:r>
      <w:r w:rsidR="00E403D1" w:rsidRPr="00017039">
        <w:tab/>
        <w:t>NR_newRAT-Core</w:t>
      </w:r>
      <w:r w:rsidR="00E403D1" w:rsidRPr="00017039">
        <w:tab/>
      </w:r>
      <w:hyperlink r:id="rId314" w:history="1">
        <w:r w:rsidR="00CB079D">
          <w:rPr>
            <w:rStyle w:val="Hyperlink"/>
          </w:rPr>
          <w:t>R2-2104140</w:t>
        </w:r>
      </w:hyperlink>
    </w:p>
    <w:p w14:paraId="28B83F51" w14:textId="62430DBA" w:rsidR="00E403D1" w:rsidRPr="00017039" w:rsidRDefault="00EA18FC" w:rsidP="00E403D1">
      <w:pPr>
        <w:pStyle w:val="Doc-title"/>
      </w:pPr>
      <w:hyperlink r:id="rId315" w:history="1">
        <w:r w:rsidR="00CB079D">
          <w:rPr>
            <w:rStyle w:val="Hyperlink"/>
          </w:rPr>
          <w:t>R2-2106330</w:t>
        </w:r>
      </w:hyperlink>
      <w:r w:rsidR="00E403D1" w:rsidRPr="00017039">
        <w:tab/>
        <w:t>Clarification on RLC bearer handling in full Configuration</w:t>
      </w:r>
      <w:r w:rsidR="00E403D1" w:rsidRPr="00017039">
        <w:tab/>
        <w:t>MediaTek Inc., Qualcomm Incorporated, Ericsson, Nokia, Nokia Shanghai Bell, Vivo, Huawei, HiSilicon, ZTE Corporation, Apple</w:t>
      </w:r>
      <w:r w:rsidR="00E403D1" w:rsidRPr="00017039">
        <w:tab/>
        <w:t>CR</w:t>
      </w:r>
      <w:r w:rsidR="00E403D1" w:rsidRPr="00017039">
        <w:tab/>
        <w:t>Rel-16</w:t>
      </w:r>
      <w:r w:rsidR="00E403D1" w:rsidRPr="00017039">
        <w:tab/>
        <w:t>38.331</w:t>
      </w:r>
      <w:r w:rsidR="00E403D1" w:rsidRPr="00017039">
        <w:tab/>
        <w:t>16.4.1</w:t>
      </w:r>
      <w:r w:rsidR="00E403D1" w:rsidRPr="00017039">
        <w:tab/>
        <w:t>2556</w:t>
      </w:r>
      <w:r w:rsidR="00E403D1" w:rsidRPr="00017039">
        <w:tab/>
        <w:t>1</w:t>
      </w:r>
      <w:r w:rsidR="00E403D1" w:rsidRPr="00017039">
        <w:tab/>
        <w:t>A</w:t>
      </w:r>
      <w:r w:rsidR="00E403D1" w:rsidRPr="00017039">
        <w:tab/>
        <w:t>NR_newRAT-Core</w:t>
      </w:r>
      <w:r w:rsidR="00E403D1" w:rsidRPr="00017039">
        <w:tab/>
      </w:r>
      <w:hyperlink r:id="rId316" w:history="1">
        <w:r w:rsidR="00CB079D">
          <w:rPr>
            <w:rStyle w:val="Hyperlink"/>
          </w:rPr>
          <w:t>R2-2104143</w:t>
        </w:r>
      </w:hyperlink>
    </w:p>
    <w:p w14:paraId="3F61D4B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[004] both revised</w:t>
      </w:r>
    </w:p>
    <w:p w14:paraId="272AB64B" w14:textId="0C4EFF82" w:rsidR="00E403D1" w:rsidRPr="00BE2CA1" w:rsidRDefault="00EA18FC" w:rsidP="00E403D1">
      <w:pPr>
        <w:pStyle w:val="Doc-title"/>
      </w:pPr>
      <w:hyperlink r:id="rId317" w:history="1">
        <w:r w:rsidR="00CB079D">
          <w:rPr>
            <w:rStyle w:val="Hyperlink"/>
          </w:rPr>
          <w:t>R2-2106737</w:t>
        </w:r>
      </w:hyperlink>
      <w:r w:rsidR="00E403D1" w:rsidRPr="00BE2CA1">
        <w:tab/>
        <w:t>Clarification on RLC bearer handling in full configuration</w:t>
      </w:r>
      <w:r w:rsidR="00E403D1" w:rsidRPr="00BE2CA1">
        <w:tab/>
        <w:t>MediaTek Inc., Qualcomm Incorporated, Ericsson, Nokia, Nokia Shanghai Bell, Vivo, Huawei, HiSilicon, ZTE Corporation, Apple</w:t>
      </w:r>
      <w:r w:rsidR="00E403D1" w:rsidRPr="00BE2CA1">
        <w:tab/>
        <w:t>CR</w:t>
      </w:r>
      <w:r w:rsidR="00E403D1" w:rsidRPr="00BE2CA1">
        <w:tab/>
        <w:t>Rel-15</w:t>
      </w:r>
      <w:r w:rsidR="00E403D1" w:rsidRPr="00BE2CA1">
        <w:tab/>
        <w:t>38.331</w:t>
      </w:r>
      <w:r w:rsidR="00E403D1" w:rsidRPr="00BE2CA1">
        <w:tab/>
        <w:t>15.13.0</w:t>
      </w:r>
      <w:r w:rsidR="00E403D1" w:rsidRPr="00BE2CA1">
        <w:tab/>
        <w:t>2555</w:t>
      </w:r>
      <w:r w:rsidR="00E403D1" w:rsidRPr="00BE2CA1">
        <w:tab/>
        <w:t>2</w:t>
      </w:r>
      <w:r w:rsidR="00E403D1" w:rsidRPr="00BE2CA1">
        <w:tab/>
        <w:t>F</w:t>
      </w:r>
      <w:r w:rsidR="00E403D1" w:rsidRPr="00BE2CA1">
        <w:tab/>
        <w:t>NR_newRAT-Core</w:t>
      </w:r>
      <w:r w:rsidR="00E403D1" w:rsidRPr="00BE2CA1">
        <w:tab/>
      </w:r>
      <w:hyperlink r:id="rId318" w:history="1">
        <w:r w:rsidR="00CB079D">
          <w:rPr>
            <w:rStyle w:val="Hyperlink"/>
          </w:rPr>
          <w:t>R2-2104140</w:t>
        </w:r>
      </w:hyperlink>
    </w:p>
    <w:p w14:paraId="2CA0231B" w14:textId="3290873C" w:rsidR="00E403D1" w:rsidRPr="00017039" w:rsidRDefault="00EA18FC" w:rsidP="00E403D1">
      <w:pPr>
        <w:pStyle w:val="Doc-title"/>
      </w:pPr>
      <w:hyperlink r:id="rId319" w:history="1">
        <w:r w:rsidR="00CB079D">
          <w:rPr>
            <w:rStyle w:val="Hyperlink"/>
          </w:rPr>
          <w:t>R2-2106738</w:t>
        </w:r>
      </w:hyperlink>
      <w:r w:rsidR="00E403D1" w:rsidRPr="00BE2CA1">
        <w:tab/>
        <w:t>Clarification on RLC bearer handling in full Configuration</w:t>
      </w:r>
      <w:r w:rsidR="00E403D1" w:rsidRPr="00BE2CA1">
        <w:tab/>
        <w:t>MediaTek Inc., Qualcomm Incorporated,</w:t>
      </w:r>
      <w:r w:rsidR="00E403D1" w:rsidRPr="00017039">
        <w:t xml:space="preserve"> Ericsson, Nokia, Nokia Shanghai Bell, Vivo, Huawei, HiSilicon, ZTE Corporation, Apple</w:t>
      </w:r>
      <w:r w:rsidR="00E403D1" w:rsidRPr="00017039">
        <w:tab/>
        <w:t>CR</w:t>
      </w:r>
      <w:r w:rsidR="00E403D1" w:rsidRPr="00017039">
        <w:tab/>
        <w:t>Rel-16</w:t>
      </w:r>
      <w:r w:rsidR="00E403D1" w:rsidRPr="00017039">
        <w:tab/>
        <w:t>38.331</w:t>
      </w:r>
      <w:r w:rsidR="00E403D1" w:rsidRPr="00017039">
        <w:tab/>
        <w:t>16.4.1</w:t>
      </w:r>
      <w:r w:rsidR="00E403D1" w:rsidRPr="00017039">
        <w:tab/>
        <w:t>2556</w:t>
      </w:r>
      <w:r w:rsidR="00E403D1" w:rsidRPr="00017039">
        <w:tab/>
        <w:t>2</w:t>
      </w:r>
      <w:r w:rsidR="00E403D1" w:rsidRPr="00017039">
        <w:tab/>
        <w:t>A</w:t>
      </w:r>
      <w:r w:rsidR="00E403D1" w:rsidRPr="00017039">
        <w:tab/>
        <w:t>NR_newRAT-Core</w:t>
      </w:r>
      <w:r w:rsidR="00E403D1" w:rsidRPr="00017039">
        <w:tab/>
      </w:r>
      <w:hyperlink r:id="rId320" w:history="1">
        <w:r w:rsidR="00CB079D">
          <w:rPr>
            <w:rStyle w:val="Hyperlink"/>
          </w:rPr>
          <w:t>R2-2104143</w:t>
        </w:r>
      </w:hyperlink>
    </w:p>
    <w:p w14:paraId="166F7DB5"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[004] both Agreed</w:t>
      </w:r>
    </w:p>
    <w:p w14:paraId="4E363363" w14:textId="77777777" w:rsidR="00E403D1" w:rsidRPr="00017039" w:rsidRDefault="00E403D1" w:rsidP="00E403D1">
      <w:pPr>
        <w:pStyle w:val="Doc-text2"/>
      </w:pPr>
    </w:p>
    <w:p w14:paraId="105E445E" w14:textId="77777777" w:rsidR="00E403D1" w:rsidRPr="00017039" w:rsidRDefault="00E403D1" w:rsidP="00E403D1">
      <w:pPr>
        <w:pStyle w:val="Doc-text2"/>
      </w:pPr>
    </w:p>
    <w:p w14:paraId="0B71971A" w14:textId="2AD345EE" w:rsidR="00E403D1" w:rsidRPr="00017039" w:rsidRDefault="00EA18FC" w:rsidP="00E403D1">
      <w:pPr>
        <w:pStyle w:val="Doc-title"/>
      </w:pPr>
      <w:hyperlink r:id="rId321" w:history="1">
        <w:r w:rsidR="00CB079D">
          <w:rPr>
            <w:rStyle w:val="Hyperlink"/>
          </w:rPr>
          <w:t>R2-2106304</w:t>
        </w:r>
      </w:hyperlink>
      <w:r w:rsidR="00E403D1" w:rsidRPr="00017039">
        <w:tab/>
        <w:t>RLC re-establishment upon full configuration</w:t>
      </w:r>
      <w:r w:rsidR="00E403D1" w:rsidRPr="00017039">
        <w:tab/>
        <w:t>Huawei, HiSilicon</w:t>
      </w:r>
      <w:r w:rsidR="00E403D1" w:rsidRPr="00017039">
        <w:tab/>
        <w:t>CR</w:t>
      </w:r>
      <w:r w:rsidR="00E403D1" w:rsidRPr="00017039">
        <w:tab/>
        <w:t>Rel-15</w:t>
      </w:r>
      <w:r w:rsidR="00E403D1" w:rsidRPr="00017039">
        <w:tab/>
        <w:t>38.331</w:t>
      </w:r>
      <w:r w:rsidR="00E403D1" w:rsidRPr="00017039">
        <w:tab/>
        <w:t>15.13.0</w:t>
      </w:r>
      <w:r w:rsidR="00E403D1" w:rsidRPr="00017039">
        <w:tab/>
        <w:t>2689</w:t>
      </w:r>
      <w:r w:rsidR="00E403D1" w:rsidRPr="00017039">
        <w:tab/>
        <w:t>-</w:t>
      </w:r>
      <w:r w:rsidR="00E403D1" w:rsidRPr="00017039">
        <w:tab/>
        <w:t>F</w:t>
      </w:r>
      <w:r w:rsidR="00E403D1" w:rsidRPr="00017039">
        <w:tab/>
        <w:t>NR_newRAT-Core</w:t>
      </w:r>
    </w:p>
    <w:p w14:paraId="1FBE88D4" w14:textId="6C39ED30" w:rsidR="00E403D1" w:rsidRPr="00017039" w:rsidRDefault="00EA18FC" w:rsidP="00E403D1">
      <w:pPr>
        <w:pStyle w:val="Doc-title"/>
      </w:pPr>
      <w:hyperlink r:id="rId322" w:history="1">
        <w:r w:rsidR="00CB079D">
          <w:rPr>
            <w:rStyle w:val="Hyperlink"/>
          </w:rPr>
          <w:t>R2-2106305</w:t>
        </w:r>
      </w:hyperlink>
      <w:r w:rsidR="00E403D1" w:rsidRPr="00017039">
        <w:tab/>
        <w:t>RLC re-establishment upon full configuration</w:t>
      </w:r>
      <w:r w:rsidR="00E403D1" w:rsidRPr="00017039">
        <w:tab/>
        <w:t>Huawei, HiSilicon</w:t>
      </w:r>
      <w:r w:rsidR="00E403D1" w:rsidRPr="00017039">
        <w:tab/>
        <w:t>CR</w:t>
      </w:r>
      <w:r w:rsidR="00E403D1" w:rsidRPr="00017039">
        <w:tab/>
        <w:t>Rel-16</w:t>
      </w:r>
      <w:r w:rsidR="00E403D1" w:rsidRPr="00017039">
        <w:tab/>
        <w:t>38.331</w:t>
      </w:r>
      <w:r w:rsidR="00E403D1" w:rsidRPr="00017039">
        <w:tab/>
        <w:t>16.4.0</w:t>
      </w:r>
      <w:r w:rsidR="00E403D1" w:rsidRPr="00017039">
        <w:tab/>
        <w:t>2690</w:t>
      </w:r>
      <w:r w:rsidR="00E403D1" w:rsidRPr="00017039">
        <w:tab/>
        <w:t>-</w:t>
      </w:r>
      <w:r w:rsidR="00E403D1" w:rsidRPr="00017039">
        <w:tab/>
        <w:t>A</w:t>
      </w:r>
      <w:r w:rsidR="00E403D1" w:rsidRPr="00017039">
        <w:tab/>
        <w:t>NR_newRAT-Core</w:t>
      </w:r>
    </w:p>
    <w:p w14:paraId="6B93F252" w14:textId="2CD64404" w:rsidR="00E403D1" w:rsidRPr="00017039" w:rsidRDefault="00E403D1" w:rsidP="00E403D1">
      <w:pPr>
        <w:pStyle w:val="Doc-text2"/>
      </w:pPr>
      <w:r w:rsidRPr="00017039">
        <w:t>-</w:t>
      </w:r>
      <w:r w:rsidRPr="00017039">
        <w:tab/>
        <w:t xml:space="preserve">[004] </w:t>
      </w:r>
      <w:hyperlink r:id="rId323" w:history="1">
        <w:r w:rsidR="00CB079D">
          <w:rPr>
            <w:rStyle w:val="Hyperlink"/>
          </w:rPr>
          <w:t>R2-2106304</w:t>
        </w:r>
      </w:hyperlink>
      <w:r w:rsidRPr="00017039">
        <w:t>/</w:t>
      </w:r>
      <w:hyperlink r:id="rId324" w:history="1">
        <w:r w:rsidR="00CB079D">
          <w:rPr>
            <w:rStyle w:val="Hyperlink"/>
          </w:rPr>
          <w:t>R2-2106305</w:t>
        </w:r>
      </w:hyperlink>
      <w:r w:rsidRPr="00017039">
        <w:t xml:space="preserve"> are revised to include the changes from </w:t>
      </w:r>
      <w:hyperlink r:id="rId325" w:history="1">
        <w:r w:rsidR="00CB079D">
          <w:rPr>
            <w:rStyle w:val="Hyperlink"/>
          </w:rPr>
          <w:t>R2-2103655</w:t>
        </w:r>
      </w:hyperlink>
      <w:r w:rsidRPr="00017039">
        <w:t xml:space="preserve">/ </w:t>
      </w:r>
      <w:hyperlink r:id="rId326" w:history="1">
        <w:r w:rsidR="00CB079D">
          <w:rPr>
            <w:rStyle w:val="Hyperlink"/>
          </w:rPr>
          <w:t>R2-2103656</w:t>
        </w:r>
      </w:hyperlink>
    </w:p>
    <w:p w14:paraId="25C434AB"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[004] both revised</w:t>
      </w:r>
    </w:p>
    <w:p w14:paraId="732547C7" w14:textId="2F8B307E" w:rsidR="00E403D1" w:rsidRPr="00017039" w:rsidRDefault="00EA18FC" w:rsidP="00E403D1">
      <w:pPr>
        <w:pStyle w:val="Doc-title"/>
      </w:pPr>
      <w:hyperlink r:id="rId327" w:history="1">
        <w:r w:rsidR="00CB079D">
          <w:rPr>
            <w:rStyle w:val="Hyperlink"/>
          </w:rPr>
          <w:t>R2-2106708</w:t>
        </w:r>
      </w:hyperlink>
      <w:r w:rsidR="00E403D1" w:rsidRPr="00017039">
        <w:tab/>
        <w:t>RLC and PDCP Re-establishment upon RRC resume/reestablishment</w:t>
      </w:r>
      <w:r w:rsidR="00E403D1" w:rsidRPr="00017039">
        <w:tab/>
      </w:r>
      <w:r w:rsidR="00E403D1" w:rsidRPr="00017039">
        <w:rPr>
          <w:lang w:eastAsia="zh-CN"/>
        </w:rPr>
        <w:t>Huawei, HiSilicon, Ericsson, Intel, ZTE, Nokia, Nokia Shanghai Bell</w:t>
      </w:r>
      <w:r w:rsidR="00E403D1" w:rsidRPr="00017039">
        <w:tab/>
        <w:t>CR</w:t>
      </w:r>
      <w:r w:rsidR="00E403D1" w:rsidRPr="00017039">
        <w:tab/>
        <w:t>Rel-15</w:t>
      </w:r>
      <w:r w:rsidR="00E403D1" w:rsidRPr="00017039">
        <w:tab/>
        <w:t>38.331</w:t>
      </w:r>
      <w:r w:rsidR="00E403D1" w:rsidRPr="00017039">
        <w:tab/>
        <w:t>15.13.0</w:t>
      </w:r>
      <w:r w:rsidR="00E403D1" w:rsidRPr="00017039">
        <w:tab/>
        <w:t>2689</w:t>
      </w:r>
      <w:r w:rsidR="00E403D1" w:rsidRPr="00017039">
        <w:tab/>
        <w:t>1</w:t>
      </w:r>
      <w:r w:rsidR="00E403D1" w:rsidRPr="00017039">
        <w:tab/>
        <w:t>F</w:t>
      </w:r>
      <w:r w:rsidR="00E403D1" w:rsidRPr="00017039">
        <w:tab/>
        <w:t>NR_newRAT-Core</w:t>
      </w:r>
    </w:p>
    <w:p w14:paraId="783F9E51" w14:textId="3EEF546D" w:rsidR="00E403D1" w:rsidRPr="00017039" w:rsidRDefault="00EA18FC" w:rsidP="00E403D1">
      <w:pPr>
        <w:pStyle w:val="Doc-title"/>
      </w:pPr>
      <w:hyperlink r:id="rId328" w:history="1">
        <w:r w:rsidR="00CB079D">
          <w:rPr>
            <w:rStyle w:val="Hyperlink"/>
          </w:rPr>
          <w:t>R2-2106709</w:t>
        </w:r>
      </w:hyperlink>
      <w:r w:rsidR="00E403D1" w:rsidRPr="00017039">
        <w:tab/>
        <w:t>RLC and PDCP Re-establishment upon RRC resume/reestablishment</w:t>
      </w:r>
      <w:r w:rsidR="00E403D1" w:rsidRPr="00017039">
        <w:tab/>
      </w:r>
      <w:r w:rsidR="00E403D1" w:rsidRPr="00017039">
        <w:rPr>
          <w:lang w:eastAsia="zh-CN"/>
        </w:rPr>
        <w:t>Huawei, HiSilicon, Ericsson, Intel, ZTE, Nokia, Nokia Shanghai Bell</w:t>
      </w:r>
      <w:r w:rsidR="00E403D1" w:rsidRPr="00017039">
        <w:tab/>
        <w:t>CR</w:t>
      </w:r>
      <w:r w:rsidR="00E403D1" w:rsidRPr="00017039">
        <w:tab/>
        <w:t>Rel-16</w:t>
      </w:r>
      <w:r w:rsidR="00E403D1" w:rsidRPr="00017039">
        <w:tab/>
        <w:t>38.331</w:t>
      </w:r>
      <w:r w:rsidR="00E403D1" w:rsidRPr="00017039">
        <w:tab/>
        <w:t>16.4.0</w:t>
      </w:r>
      <w:r w:rsidR="00E403D1" w:rsidRPr="00017039">
        <w:tab/>
        <w:t>2690</w:t>
      </w:r>
      <w:r w:rsidR="00E403D1" w:rsidRPr="00017039">
        <w:tab/>
        <w:t>1</w:t>
      </w:r>
      <w:r w:rsidR="00E403D1" w:rsidRPr="00017039">
        <w:tab/>
        <w:t>A</w:t>
      </w:r>
      <w:r w:rsidR="00E403D1" w:rsidRPr="00017039">
        <w:tab/>
        <w:t>NR_newRAT-Core</w:t>
      </w:r>
    </w:p>
    <w:p w14:paraId="3BA98189"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[004] both Agreed</w:t>
      </w:r>
    </w:p>
    <w:p w14:paraId="70DB4533" w14:textId="77777777" w:rsidR="00E403D1" w:rsidRPr="00017039" w:rsidRDefault="00E403D1" w:rsidP="00E403D1">
      <w:pPr>
        <w:pStyle w:val="BoldComments"/>
      </w:pPr>
      <w:r w:rsidRPr="00017039">
        <w:t>Resume</w:t>
      </w:r>
    </w:p>
    <w:p w14:paraId="26FAACF7" w14:textId="0AA8A9A2" w:rsidR="00E403D1" w:rsidRPr="00017039" w:rsidRDefault="00EA18FC" w:rsidP="00E403D1">
      <w:pPr>
        <w:pStyle w:val="Doc-title"/>
      </w:pPr>
      <w:hyperlink r:id="rId329" w:history="1">
        <w:r w:rsidR="00CB079D">
          <w:rPr>
            <w:rStyle w:val="Hyperlink"/>
          </w:rPr>
          <w:t>R2-2105582</w:t>
        </w:r>
      </w:hyperlink>
      <w:r w:rsidR="00E403D1" w:rsidRPr="00017039">
        <w:tab/>
        <w:t>Discussion on abortion of resume procedure</w:t>
      </w:r>
      <w:r w:rsidR="00E403D1" w:rsidRPr="00017039">
        <w:tab/>
        <w:t>Huawei, HiSilicon</w:t>
      </w:r>
      <w:r w:rsidR="00E403D1" w:rsidRPr="00017039">
        <w:tab/>
        <w:t>discussion</w:t>
      </w:r>
      <w:r w:rsidR="00E403D1" w:rsidRPr="00017039">
        <w:tab/>
        <w:t>Rel-15</w:t>
      </w:r>
      <w:r w:rsidR="00E403D1" w:rsidRPr="00017039">
        <w:tab/>
        <w:t>NR_newRAT-Core</w:t>
      </w:r>
    </w:p>
    <w:p w14:paraId="79CA47E2"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[004] noted</w:t>
      </w:r>
    </w:p>
    <w:p w14:paraId="6034A63B"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[004] If it is agreed to have a CR for connection resume abortion case, both LTE and NR specifications should be corrected.</w:t>
      </w:r>
    </w:p>
    <w:p w14:paraId="5EDA0C75" w14:textId="77777777" w:rsidR="00E403D1" w:rsidRPr="00017039" w:rsidRDefault="00E403D1" w:rsidP="00E403D1">
      <w:pPr>
        <w:pStyle w:val="Doc-text2"/>
        <w:ind w:left="0" w:firstLine="0"/>
      </w:pPr>
    </w:p>
    <w:p w14:paraId="6E1CDB56" w14:textId="5EF32283" w:rsidR="00E403D1" w:rsidRPr="00017039" w:rsidRDefault="00EA18FC" w:rsidP="00E403D1">
      <w:pPr>
        <w:pStyle w:val="Doc-title"/>
      </w:pPr>
      <w:hyperlink r:id="rId330" w:history="1">
        <w:r w:rsidR="00CB079D">
          <w:rPr>
            <w:rStyle w:val="Hyperlink"/>
          </w:rPr>
          <w:t>R2-2105583</w:t>
        </w:r>
      </w:hyperlink>
      <w:r w:rsidR="00E403D1" w:rsidRPr="00017039">
        <w:tab/>
        <w:t>Clarification on the abortion of RRC connection resume</w:t>
      </w:r>
      <w:r w:rsidR="00E403D1" w:rsidRPr="00017039">
        <w:tab/>
        <w:t>Huawei, HiSilicon</w:t>
      </w:r>
      <w:r w:rsidR="00E403D1" w:rsidRPr="00017039">
        <w:tab/>
        <w:t>CR</w:t>
      </w:r>
      <w:r w:rsidR="00E403D1" w:rsidRPr="00017039">
        <w:tab/>
        <w:t>Rel-15</w:t>
      </w:r>
      <w:r w:rsidR="00E403D1" w:rsidRPr="00017039">
        <w:tab/>
        <w:t>38.331</w:t>
      </w:r>
      <w:r w:rsidR="00E403D1" w:rsidRPr="00017039">
        <w:tab/>
        <w:t>15.13.0</w:t>
      </w:r>
      <w:r w:rsidR="00E403D1" w:rsidRPr="00017039">
        <w:tab/>
        <w:t>2566</w:t>
      </w:r>
      <w:r w:rsidR="00E403D1" w:rsidRPr="00017039">
        <w:tab/>
        <w:t>1</w:t>
      </w:r>
      <w:r w:rsidR="00E403D1" w:rsidRPr="00017039">
        <w:tab/>
        <w:t>F</w:t>
      </w:r>
      <w:r w:rsidR="00E403D1" w:rsidRPr="00017039">
        <w:tab/>
        <w:t>NR_newRAT-Core</w:t>
      </w:r>
      <w:r w:rsidR="00E403D1" w:rsidRPr="00017039">
        <w:tab/>
      </w:r>
      <w:hyperlink r:id="rId331" w:history="1">
        <w:r w:rsidR="00CB079D">
          <w:rPr>
            <w:rStyle w:val="Hyperlink"/>
          </w:rPr>
          <w:t>R2-2104267</w:t>
        </w:r>
      </w:hyperlink>
    </w:p>
    <w:p w14:paraId="64177597" w14:textId="69EF5B61" w:rsidR="00E403D1" w:rsidRPr="00017039" w:rsidRDefault="00EA18FC" w:rsidP="00E403D1">
      <w:pPr>
        <w:pStyle w:val="Doc-title"/>
      </w:pPr>
      <w:hyperlink r:id="rId332" w:history="1">
        <w:r w:rsidR="00CB079D">
          <w:rPr>
            <w:rStyle w:val="Hyperlink"/>
          </w:rPr>
          <w:t>R2-2105584</w:t>
        </w:r>
      </w:hyperlink>
      <w:r w:rsidR="00E403D1" w:rsidRPr="00017039">
        <w:tab/>
        <w:t>Clarification on the abortion of RRC connection resume</w:t>
      </w:r>
      <w:r w:rsidR="00E403D1" w:rsidRPr="00017039">
        <w:tab/>
        <w:t>Huawei, HiSilicon</w:t>
      </w:r>
      <w:r w:rsidR="00E403D1" w:rsidRPr="00017039">
        <w:tab/>
        <w:t>CR</w:t>
      </w:r>
      <w:r w:rsidR="00E403D1" w:rsidRPr="00017039">
        <w:tab/>
        <w:t>Rel-16</w:t>
      </w:r>
      <w:r w:rsidR="00E403D1" w:rsidRPr="00017039">
        <w:tab/>
        <w:t>38.331</w:t>
      </w:r>
      <w:r w:rsidR="00E403D1" w:rsidRPr="00017039">
        <w:tab/>
        <w:t>16.4.1</w:t>
      </w:r>
      <w:r w:rsidR="00E403D1" w:rsidRPr="00017039">
        <w:tab/>
        <w:t>2567</w:t>
      </w:r>
      <w:r w:rsidR="00E403D1" w:rsidRPr="00017039">
        <w:tab/>
        <w:t>1</w:t>
      </w:r>
      <w:r w:rsidR="00E403D1" w:rsidRPr="00017039">
        <w:tab/>
        <w:t>A</w:t>
      </w:r>
      <w:r w:rsidR="00E403D1" w:rsidRPr="00017039">
        <w:tab/>
        <w:t>NR_newRAT-Core</w:t>
      </w:r>
      <w:r w:rsidR="00E403D1" w:rsidRPr="00017039">
        <w:tab/>
      </w:r>
      <w:hyperlink r:id="rId333" w:history="1">
        <w:r w:rsidR="00CB079D">
          <w:rPr>
            <w:rStyle w:val="Hyperlink"/>
          </w:rPr>
          <w:t>R2-2104268</w:t>
        </w:r>
      </w:hyperlink>
    </w:p>
    <w:p w14:paraId="73070BB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[004] Capture in a new section that it is up to UE to continue the RRC connection resume procedure or to move to RRC IDLE upon receiving indication of procedure abortion from upper layers</w:t>
      </w:r>
    </w:p>
    <w:p w14:paraId="7059D1A8"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[004] Capture in a new section that T319 timer should be stopped upon connection resume abortion by upper layers if the UE goes to RRC IDLE state</w:t>
      </w:r>
    </w:p>
    <w:p w14:paraId="40CD1A3C"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[004] both revised</w:t>
      </w:r>
    </w:p>
    <w:p w14:paraId="1774418C" w14:textId="77777777" w:rsidR="00E403D1" w:rsidRPr="00017039" w:rsidRDefault="00E403D1" w:rsidP="00E403D1">
      <w:pPr>
        <w:pStyle w:val="Doc-text2"/>
      </w:pPr>
    </w:p>
    <w:p w14:paraId="2EC2520F" w14:textId="77777777" w:rsidR="00920D1E" w:rsidRPr="00017039" w:rsidRDefault="00920D1E" w:rsidP="00920D1E">
      <w:pPr>
        <w:pStyle w:val="Doc-text2"/>
      </w:pPr>
      <w:r w:rsidRPr="00017039">
        <w:t>SHORT Post Email discussion</w:t>
      </w:r>
    </w:p>
    <w:p w14:paraId="6FD2E7A2" w14:textId="124D68DF" w:rsidR="00920D1E" w:rsidRPr="00017039" w:rsidRDefault="00920D1E" w:rsidP="00920D1E">
      <w:pPr>
        <w:pStyle w:val="Doc-text2"/>
        <w:rPr>
          <w:sz w:val="22"/>
          <w:szCs w:val="22"/>
        </w:rPr>
      </w:pPr>
      <w:r w:rsidRPr="00017039">
        <w:t xml:space="preserve">CRs in </w:t>
      </w:r>
      <w:hyperlink r:id="rId334" w:history="1">
        <w:r w:rsidR="00CB079D">
          <w:rPr>
            <w:rStyle w:val="Hyperlink"/>
          </w:rPr>
          <w:t>R2-2105583</w:t>
        </w:r>
      </w:hyperlink>
      <w:r w:rsidRPr="00017039">
        <w:t xml:space="preserve">, </w:t>
      </w:r>
      <w:hyperlink r:id="rId335" w:history="1">
        <w:r w:rsidR="00CB079D">
          <w:rPr>
            <w:rStyle w:val="Hyperlink"/>
          </w:rPr>
          <w:t>R2-2105584</w:t>
        </w:r>
      </w:hyperlink>
      <w:r w:rsidRPr="00017039">
        <w:t xml:space="preserve"> are revised with one week e-mail for final check and approval</w:t>
      </w:r>
    </w:p>
    <w:p w14:paraId="090D180F" w14:textId="77777777" w:rsidR="00920D1E" w:rsidRPr="00017039" w:rsidRDefault="00920D1E" w:rsidP="00920D1E">
      <w:pPr>
        <w:pStyle w:val="Doc-text2"/>
      </w:pPr>
      <w:r w:rsidRPr="00017039">
        <w:t>CRs for LTE - one week e-mail for final check and approval</w:t>
      </w:r>
    </w:p>
    <w:p w14:paraId="5660A1A2" w14:textId="64E5856F" w:rsidR="00920D1E" w:rsidRPr="00017039" w:rsidRDefault="00920D1E" w:rsidP="00920D1E">
      <w:pPr>
        <w:pStyle w:val="Doc-text2"/>
      </w:pPr>
    </w:p>
    <w:p w14:paraId="3CD3C7B4" w14:textId="77777777" w:rsidR="000F3F76" w:rsidRPr="00017039" w:rsidRDefault="000F3F76" w:rsidP="000F3F76">
      <w:pPr>
        <w:pStyle w:val="EmailDiscussion"/>
        <w:overflowPunct/>
        <w:autoSpaceDE/>
        <w:autoSpaceDN/>
        <w:adjustRightInd/>
        <w:ind w:left="1619" w:hanging="360"/>
        <w:textAlignment w:val="auto"/>
      </w:pPr>
      <w:r w:rsidRPr="00017039">
        <w:t>[Post114-e][051][NR15] Abortion of RRC connection resume (Huawei)</w:t>
      </w:r>
    </w:p>
    <w:p w14:paraId="23A124D3" w14:textId="15BB4C0E" w:rsidR="000F3F76" w:rsidRPr="00017039" w:rsidRDefault="000F3F76" w:rsidP="000F3F76">
      <w:pPr>
        <w:pStyle w:val="EmailDiscussion2"/>
      </w:pPr>
      <w:r w:rsidRPr="00017039">
        <w:tab/>
        <w:t xml:space="preserve">Scope: Email approval revisions of </w:t>
      </w:r>
      <w:hyperlink r:id="rId336" w:history="1">
        <w:r w:rsidR="00CB079D">
          <w:rPr>
            <w:rStyle w:val="Hyperlink"/>
          </w:rPr>
          <w:t>R2-2105583</w:t>
        </w:r>
      </w:hyperlink>
      <w:r w:rsidRPr="00017039">
        <w:t xml:space="preserve">, </w:t>
      </w:r>
      <w:hyperlink r:id="rId337" w:history="1">
        <w:r w:rsidR="00CB079D">
          <w:rPr>
            <w:rStyle w:val="Hyperlink"/>
          </w:rPr>
          <w:t>R2-2105584</w:t>
        </w:r>
      </w:hyperlink>
      <w:r w:rsidRPr="00017039">
        <w:t xml:space="preserve"> (NR), and related companion CRs for LTE. These CRs were also discussed in [AT114-e][004]</w:t>
      </w:r>
    </w:p>
    <w:p w14:paraId="780E83B9" w14:textId="77777777" w:rsidR="000F3F76" w:rsidRPr="00017039" w:rsidRDefault="000F3F76" w:rsidP="000F3F76">
      <w:pPr>
        <w:pStyle w:val="EmailDiscussion2"/>
      </w:pPr>
      <w:r w:rsidRPr="00017039">
        <w:tab/>
        <w:t>Intended outcome: Agreed CRs (for RP)</w:t>
      </w:r>
    </w:p>
    <w:p w14:paraId="5FE03E93" w14:textId="77777777" w:rsidR="000F3F76" w:rsidRPr="00017039" w:rsidRDefault="000F3F76" w:rsidP="000F3F76">
      <w:pPr>
        <w:pStyle w:val="EmailDiscussion2"/>
      </w:pPr>
      <w:r w:rsidRPr="00017039">
        <w:tab/>
        <w:t>Deadline: Short</w:t>
      </w:r>
    </w:p>
    <w:p w14:paraId="38CD7CAC" w14:textId="24A73474" w:rsidR="000F3F76" w:rsidRPr="00017039" w:rsidRDefault="000F3F76" w:rsidP="000F3F76">
      <w:pPr>
        <w:pStyle w:val="EmailDiscussion2"/>
        <w:rPr>
          <w:lang w:val="en-US"/>
        </w:rPr>
      </w:pPr>
      <w:r w:rsidRPr="00017039">
        <w:t xml:space="preserve">=&gt; Agreed in </w:t>
      </w:r>
      <w:hyperlink r:id="rId338" w:history="1">
        <w:r w:rsidR="00CB079D">
          <w:rPr>
            <w:rStyle w:val="Hyperlink"/>
            <w:lang w:val="en-US"/>
          </w:rPr>
          <w:t>R2-2106732</w:t>
        </w:r>
      </w:hyperlink>
      <w:r w:rsidRPr="00017039">
        <w:rPr>
          <w:lang w:val="en-US"/>
        </w:rPr>
        <w:t xml:space="preserve"> and </w:t>
      </w:r>
      <w:hyperlink r:id="rId339" w:history="1">
        <w:r w:rsidR="00CB079D">
          <w:rPr>
            <w:rStyle w:val="Hyperlink"/>
            <w:lang w:val="en-US"/>
          </w:rPr>
          <w:t>R2-2106733</w:t>
        </w:r>
      </w:hyperlink>
    </w:p>
    <w:p w14:paraId="543CD568" w14:textId="77777777" w:rsidR="000F3F76" w:rsidRPr="00017039" w:rsidRDefault="000F3F76" w:rsidP="00920D1E">
      <w:pPr>
        <w:pStyle w:val="Doc-text2"/>
        <w:rPr>
          <w:lang w:val="en-US"/>
        </w:rPr>
      </w:pPr>
    </w:p>
    <w:p w14:paraId="5425A7CE" w14:textId="1AEDD618" w:rsidR="00920D1E" w:rsidRPr="00017039" w:rsidRDefault="00920D1E" w:rsidP="00920D1E">
      <w:pPr>
        <w:pStyle w:val="Doc-text2"/>
      </w:pPr>
      <w:r w:rsidRPr="00017039">
        <w:t>One textual agreement from post email discussion:</w:t>
      </w:r>
    </w:p>
    <w:p w14:paraId="43A36F84" w14:textId="77777777" w:rsidR="00920D1E" w:rsidRPr="00017039" w:rsidRDefault="00920D1E" w:rsidP="00920D1E">
      <w:pPr>
        <w:pStyle w:val="Agreement"/>
        <w:tabs>
          <w:tab w:val="clear" w:pos="9990"/>
        </w:tabs>
        <w:overflowPunct/>
        <w:autoSpaceDE/>
        <w:autoSpaceDN/>
        <w:adjustRightInd/>
        <w:ind w:left="1619" w:hanging="360"/>
        <w:textAlignment w:val="auto"/>
        <w:rPr>
          <w:rFonts w:ascii="Calibri" w:eastAsiaTheme="minorEastAsia" w:hAnsi="Calibri"/>
          <w:szCs w:val="22"/>
        </w:rPr>
      </w:pPr>
      <w:r w:rsidRPr="00017039">
        <w:rPr>
          <w:sz w:val="22"/>
          <w:szCs w:val="22"/>
        </w:rPr>
        <w:t xml:space="preserve">[Post114-e][051] </w:t>
      </w:r>
      <w:r w:rsidRPr="00017039">
        <w:t>If upper layers abort the RRC connection resume procedure after the UE sent  </w:t>
      </w:r>
      <w:proofErr w:type="spellStart"/>
      <w:r w:rsidRPr="00017039">
        <w:t>RRCResumeRequest</w:t>
      </w:r>
      <w:proofErr w:type="spellEnd"/>
      <w:r w:rsidRPr="00017039">
        <w:t>/RRCResumeRequest1 message but not yet entered RRC Connected state, it is up to UE implementation whether to move to RRC_IDLE state or continue RRC connection resume procedure.</w:t>
      </w:r>
    </w:p>
    <w:p w14:paraId="6B169114" w14:textId="77777777" w:rsidR="00E403D1" w:rsidRPr="00017039" w:rsidRDefault="00E403D1" w:rsidP="00E403D1">
      <w:pPr>
        <w:pStyle w:val="Doc-text2"/>
      </w:pPr>
    </w:p>
    <w:p w14:paraId="5BC8A9C5" w14:textId="68E72422" w:rsidR="00E403D1" w:rsidRPr="00017039" w:rsidRDefault="00EA18FC" w:rsidP="00E403D1">
      <w:pPr>
        <w:pStyle w:val="Doc-title"/>
      </w:pPr>
      <w:hyperlink r:id="rId340" w:history="1">
        <w:r w:rsidR="00CB079D">
          <w:rPr>
            <w:rStyle w:val="Hyperlink"/>
          </w:rPr>
          <w:t>R2-2105948</w:t>
        </w:r>
      </w:hyperlink>
      <w:r w:rsidR="00E403D1" w:rsidRPr="00017039">
        <w:tab/>
        <w:t>Abortion of RRC connection resume procedure by upper layers</w:t>
      </w:r>
      <w:r w:rsidR="00E403D1" w:rsidRPr="00017039">
        <w:tab/>
        <w:t>Ericsson</w:t>
      </w:r>
      <w:r w:rsidR="00E403D1" w:rsidRPr="00017039">
        <w:tab/>
        <w:t>CR</w:t>
      </w:r>
      <w:r w:rsidR="00E403D1" w:rsidRPr="00017039">
        <w:tab/>
        <w:t>Rel-15</w:t>
      </w:r>
      <w:r w:rsidR="00E403D1" w:rsidRPr="00017039">
        <w:tab/>
        <w:t>36.331</w:t>
      </w:r>
      <w:r w:rsidR="00E403D1" w:rsidRPr="00017039">
        <w:tab/>
        <w:t>15.13.0</w:t>
      </w:r>
      <w:r w:rsidR="00E403D1" w:rsidRPr="00017039">
        <w:tab/>
        <w:t>4669</w:t>
      </w:r>
      <w:r w:rsidR="00E403D1" w:rsidRPr="00017039">
        <w:tab/>
        <w:t>-</w:t>
      </w:r>
      <w:r w:rsidR="00E403D1" w:rsidRPr="00017039">
        <w:tab/>
        <w:t>F</w:t>
      </w:r>
      <w:r w:rsidR="00E403D1" w:rsidRPr="00017039">
        <w:tab/>
        <w:t>NR_newRAT-Core</w:t>
      </w:r>
    </w:p>
    <w:p w14:paraId="3C25CDFF" w14:textId="77777777" w:rsidR="00E403D1" w:rsidRPr="00017039" w:rsidRDefault="00E403D1" w:rsidP="00E403D1">
      <w:pPr>
        <w:pStyle w:val="Doc-comment"/>
      </w:pPr>
      <w:r w:rsidRPr="00017039">
        <w:t>Moved from 5.4.2</w:t>
      </w:r>
    </w:p>
    <w:p w14:paraId="115C8AE7" w14:textId="71EB0FB6" w:rsidR="00E403D1" w:rsidRPr="00017039" w:rsidRDefault="00EA18FC" w:rsidP="00E403D1">
      <w:pPr>
        <w:pStyle w:val="Doc-title"/>
      </w:pPr>
      <w:hyperlink r:id="rId341" w:history="1">
        <w:r w:rsidR="00CB079D">
          <w:rPr>
            <w:rStyle w:val="Hyperlink"/>
          </w:rPr>
          <w:t>R2-2105949</w:t>
        </w:r>
      </w:hyperlink>
      <w:r w:rsidR="00E403D1" w:rsidRPr="00017039">
        <w:tab/>
        <w:t>Abortion of RRC connection resume procedure by upper layers</w:t>
      </w:r>
      <w:r w:rsidR="00E403D1" w:rsidRPr="00017039">
        <w:tab/>
        <w:t>Ericsson</w:t>
      </w:r>
      <w:r w:rsidR="00E403D1" w:rsidRPr="00017039">
        <w:tab/>
        <w:t>CR</w:t>
      </w:r>
      <w:r w:rsidR="00E403D1" w:rsidRPr="00017039">
        <w:tab/>
        <w:t>Rel-16</w:t>
      </w:r>
      <w:r w:rsidR="00E403D1" w:rsidRPr="00017039">
        <w:tab/>
        <w:t>36.331</w:t>
      </w:r>
      <w:r w:rsidR="00E403D1" w:rsidRPr="00017039">
        <w:tab/>
        <w:t>16.4.0</w:t>
      </w:r>
      <w:r w:rsidR="00E403D1" w:rsidRPr="00017039">
        <w:tab/>
        <w:t>4670</w:t>
      </w:r>
      <w:r w:rsidR="00E403D1" w:rsidRPr="00017039">
        <w:tab/>
        <w:t>-</w:t>
      </w:r>
      <w:r w:rsidR="00E403D1" w:rsidRPr="00017039">
        <w:tab/>
        <w:t>A</w:t>
      </w:r>
      <w:r w:rsidR="00E403D1" w:rsidRPr="00017039">
        <w:tab/>
        <w:t>NR_newRAT-Core, TEI16</w:t>
      </w:r>
    </w:p>
    <w:p w14:paraId="26497C89" w14:textId="77777777" w:rsidR="00E403D1" w:rsidRPr="00017039" w:rsidRDefault="00E403D1" w:rsidP="00E403D1">
      <w:pPr>
        <w:pStyle w:val="Doc-comment"/>
      </w:pPr>
      <w:r w:rsidRPr="00017039">
        <w:lastRenderedPageBreak/>
        <w:t>Moved from 5.4.2</w:t>
      </w:r>
    </w:p>
    <w:p w14:paraId="6C3B6B95"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[004] both not pursued</w:t>
      </w:r>
    </w:p>
    <w:p w14:paraId="3E9B2ED6" w14:textId="28DF67A1" w:rsidR="00E403D1" w:rsidRPr="00017039" w:rsidRDefault="00EA18FC" w:rsidP="00E403D1">
      <w:pPr>
        <w:pStyle w:val="Doc-title"/>
      </w:pPr>
      <w:hyperlink r:id="rId342" w:history="1">
        <w:r w:rsidR="00CB079D">
          <w:rPr>
            <w:rStyle w:val="Hyperlink"/>
          </w:rPr>
          <w:t>R2-2105946</w:t>
        </w:r>
      </w:hyperlink>
      <w:r w:rsidR="00E403D1" w:rsidRPr="00017039">
        <w:tab/>
        <w:t>Abortion of RRC connection resume procedure by upper layers</w:t>
      </w:r>
      <w:r w:rsidR="00E403D1" w:rsidRPr="00017039">
        <w:tab/>
        <w:t>Ericsson</w:t>
      </w:r>
      <w:r w:rsidR="00E403D1" w:rsidRPr="00017039">
        <w:tab/>
        <w:t>CR</w:t>
      </w:r>
      <w:r w:rsidR="00E403D1" w:rsidRPr="00017039">
        <w:tab/>
        <w:t>Rel-15</w:t>
      </w:r>
      <w:r w:rsidR="00E403D1" w:rsidRPr="00017039">
        <w:tab/>
        <w:t>38.331</w:t>
      </w:r>
      <w:r w:rsidR="00E403D1" w:rsidRPr="00017039">
        <w:tab/>
        <w:t>15.13.0</w:t>
      </w:r>
      <w:r w:rsidR="00E403D1" w:rsidRPr="00017039">
        <w:tab/>
        <w:t>2654</w:t>
      </w:r>
      <w:r w:rsidR="00E403D1" w:rsidRPr="00017039">
        <w:tab/>
        <w:t>-</w:t>
      </w:r>
      <w:r w:rsidR="00E403D1" w:rsidRPr="00017039">
        <w:tab/>
        <w:t>F</w:t>
      </w:r>
      <w:r w:rsidR="00E403D1" w:rsidRPr="00017039">
        <w:tab/>
        <w:t>NR_newRAT-Core</w:t>
      </w:r>
    </w:p>
    <w:p w14:paraId="62609D62" w14:textId="6094874E" w:rsidR="00E403D1" w:rsidRPr="00017039" w:rsidRDefault="00EA18FC" w:rsidP="00E403D1">
      <w:pPr>
        <w:pStyle w:val="Doc-title"/>
      </w:pPr>
      <w:hyperlink r:id="rId343" w:history="1">
        <w:r w:rsidR="00CB079D">
          <w:rPr>
            <w:rStyle w:val="Hyperlink"/>
          </w:rPr>
          <w:t>R2-2105947</w:t>
        </w:r>
      </w:hyperlink>
      <w:r w:rsidR="00E403D1" w:rsidRPr="00017039">
        <w:tab/>
        <w:t>Abortion of RRC connection resume procedure by upper layers</w:t>
      </w:r>
      <w:r w:rsidR="00E403D1" w:rsidRPr="00017039">
        <w:tab/>
        <w:t>Ericsson</w:t>
      </w:r>
      <w:r w:rsidR="00E403D1" w:rsidRPr="00017039">
        <w:tab/>
        <w:t>CR</w:t>
      </w:r>
      <w:r w:rsidR="00E403D1" w:rsidRPr="00017039">
        <w:tab/>
        <w:t>Rel-16</w:t>
      </w:r>
      <w:r w:rsidR="00E403D1" w:rsidRPr="00017039">
        <w:tab/>
        <w:t>38.331</w:t>
      </w:r>
      <w:r w:rsidR="00E403D1" w:rsidRPr="00017039">
        <w:tab/>
        <w:t>16.4.1</w:t>
      </w:r>
      <w:r w:rsidR="00E403D1" w:rsidRPr="00017039">
        <w:tab/>
        <w:t>2655</w:t>
      </w:r>
      <w:r w:rsidR="00E403D1" w:rsidRPr="00017039">
        <w:tab/>
        <w:t>-</w:t>
      </w:r>
      <w:r w:rsidR="00E403D1" w:rsidRPr="00017039">
        <w:tab/>
        <w:t>A</w:t>
      </w:r>
      <w:r w:rsidR="00E403D1" w:rsidRPr="00017039">
        <w:tab/>
        <w:t>NR_newRAT-Core, TEI16</w:t>
      </w:r>
    </w:p>
    <w:p w14:paraId="2F82AA0B"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[004] both not pursued</w:t>
      </w:r>
    </w:p>
    <w:p w14:paraId="42C241FC" w14:textId="3765851C" w:rsidR="00E403D1" w:rsidRPr="00017039" w:rsidRDefault="00EA18FC" w:rsidP="00E403D1">
      <w:pPr>
        <w:pStyle w:val="Doc-title"/>
      </w:pPr>
      <w:hyperlink r:id="rId344" w:history="1">
        <w:r w:rsidR="00CB079D">
          <w:rPr>
            <w:rStyle w:val="Hyperlink"/>
          </w:rPr>
          <w:t>R2-2105649</w:t>
        </w:r>
      </w:hyperlink>
      <w:r w:rsidR="00E403D1" w:rsidRPr="00017039">
        <w:tab/>
        <w:t>Clarification for an ongoing establishment and resume procedure</w:t>
      </w:r>
      <w:r w:rsidR="00E403D1" w:rsidRPr="00017039">
        <w:tab/>
        <w:t>Ericsson</w:t>
      </w:r>
      <w:r w:rsidR="00E403D1" w:rsidRPr="00017039">
        <w:tab/>
        <w:t>CR</w:t>
      </w:r>
      <w:r w:rsidR="00E403D1" w:rsidRPr="00017039">
        <w:tab/>
        <w:t>Rel-15</w:t>
      </w:r>
      <w:r w:rsidR="00E403D1" w:rsidRPr="00017039">
        <w:tab/>
        <w:t>38.331</w:t>
      </w:r>
      <w:r w:rsidR="00E403D1" w:rsidRPr="00017039">
        <w:tab/>
        <w:t>15.13.0</w:t>
      </w:r>
      <w:r w:rsidR="00E403D1" w:rsidRPr="00017039">
        <w:tab/>
        <w:t>2640</w:t>
      </w:r>
      <w:r w:rsidR="00E403D1" w:rsidRPr="00017039">
        <w:tab/>
        <w:t>-</w:t>
      </w:r>
      <w:r w:rsidR="00E403D1" w:rsidRPr="00017039">
        <w:tab/>
        <w:t>F</w:t>
      </w:r>
      <w:r w:rsidR="00E403D1" w:rsidRPr="00017039">
        <w:tab/>
        <w:t>NR_newRAT-Core</w:t>
      </w:r>
    </w:p>
    <w:p w14:paraId="316A4028" w14:textId="365BA8C9" w:rsidR="00E403D1" w:rsidRPr="00017039" w:rsidRDefault="00EA18FC" w:rsidP="00E403D1">
      <w:pPr>
        <w:pStyle w:val="Doc-title"/>
      </w:pPr>
      <w:hyperlink r:id="rId345" w:history="1">
        <w:r w:rsidR="00CB079D">
          <w:rPr>
            <w:rStyle w:val="Hyperlink"/>
          </w:rPr>
          <w:t>R2-2105650</w:t>
        </w:r>
      </w:hyperlink>
      <w:r w:rsidR="00E403D1" w:rsidRPr="00017039">
        <w:tab/>
        <w:t>Clarification for an ongoing establishment and resume procedure</w:t>
      </w:r>
      <w:r w:rsidR="00E403D1" w:rsidRPr="00017039">
        <w:tab/>
        <w:t>Ericsson</w:t>
      </w:r>
      <w:r w:rsidR="00E403D1" w:rsidRPr="00017039">
        <w:tab/>
        <w:t>CR</w:t>
      </w:r>
      <w:r w:rsidR="00E403D1" w:rsidRPr="00017039">
        <w:tab/>
        <w:t>Rel-16</w:t>
      </w:r>
      <w:r w:rsidR="00E403D1" w:rsidRPr="00017039">
        <w:tab/>
        <w:t>38.331</w:t>
      </w:r>
      <w:r w:rsidR="00E403D1" w:rsidRPr="00017039">
        <w:tab/>
        <w:t>16.4.1</w:t>
      </w:r>
      <w:r w:rsidR="00E403D1" w:rsidRPr="00017039">
        <w:tab/>
        <w:t>2641</w:t>
      </w:r>
      <w:r w:rsidR="00E403D1" w:rsidRPr="00017039">
        <w:tab/>
        <w:t>-</w:t>
      </w:r>
      <w:r w:rsidR="00E403D1" w:rsidRPr="00017039">
        <w:tab/>
        <w:t>A</w:t>
      </w:r>
      <w:r w:rsidR="00E403D1" w:rsidRPr="00017039">
        <w:tab/>
        <w:t>NR_newRAT-Core</w:t>
      </w:r>
    </w:p>
    <w:p w14:paraId="542C0FAD"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[004] both not pursued</w:t>
      </w:r>
    </w:p>
    <w:p w14:paraId="39625530" w14:textId="04592156" w:rsidR="00E403D1" w:rsidRPr="00017039" w:rsidRDefault="00EA18FC" w:rsidP="00E403D1">
      <w:pPr>
        <w:pStyle w:val="Doc-title"/>
      </w:pPr>
      <w:hyperlink r:id="rId346" w:history="1">
        <w:r w:rsidR="00CB079D">
          <w:rPr>
            <w:rStyle w:val="Hyperlink"/>
          </w:rPr>
          <w:t>R2-2106192</w:t>
        </w:r>
      </w:hyperlink>
      <w:r w:rsidR="00E403D1" w:rsidRPr="00017039">
        <w:tab/>
        <w:t>Clarification of initiation of RRC resume procedure</w:t>
      </w:r>
      <w:r w:rsidR="00E403D1" w:rsidRPr="00017039">
        <w:tab/>
        <w:t>Huawei, HiSilicon</w:t>
      </w:r>
      <w:r w:rsidR="00E403D1" w:rsidRPr="00017039">
        <w:tab/>
        <w:t>CR</w:t>
      </w:r>
      <w:r w:rsidR="00E403D1" w:rsidRPr="00017039">
        <w:tab/>
        <w:t>Rel-15</w:t>
      </w:r>
      <w:r w:rsidR="00E403D1" w:rsidRPr="00017039">
        <w:tab/>
        <w:t>38.331</w:t>
      </w:r>
      <w:r w:rsidR="00E403D1" w:rsidRPr="00017039">
        <w:tab/>
        <w:t>15.13.0</w:t>
      </w:r>
      <w:r w:rsidR="00E403D1" w:rsidRPr="00017039">
        <w:tab/>
        <w:t>2682</w:t>
      </w:r>
      <w:r w:rsidR="00E403D1" w:rsidRPr="00017039">
        <w:tab/>
        <w:t>-</w:t>
      </w:r>
      <w:r w:rsidR="00E403D1" w:rsidRPr="00017039">
        <w:tab/>
        <w:t>F</w:t>
      </w:r>
      <w:r w:rsidR="00E403D1" w:rsidRPr="00017039">
        <w:tab/>
        <w:t>NR_newRAT-Core</w:t>
      </w:r>
    </w:p>
    <w:p w14:paraId="0C6AD726" w14:textId="5740E34D" w:rsidR="00E403D1" w:rsidRPr="00017039" w:rsidRDefault="00EA18FC" w:rsidP="00E403D1">
      <w:pPr>
        <w:pStyle w:val="Doc-title"/>
      </w:pPr>
      <w:hyperlink r:id="rId347" w:history="1">
        <w:r w:rsidR="00CB079D">
          <w:rPr>
            <w:rStyle w:val="Hyperlink"/>
          </w:rPr>
          <w:t>R2-2106193</w:t>
        </w:r>
      </w:hyperlink>
      <w:r w:rsidR="00E403D1" w:rsidRPr="00017039">
        <w:tab/>
        <w:t>Clarification of initiation of RRC resume procedure</w:t>
      </w:r>
      <w:r w:rsidR="00E403D1" w:rsidRPr="00017039">
        <w:tab/>
        <w:t>Huawei, HiSilicon</w:t>
      </w:r>
      <w:r w:rsidR="00E403D1" w:rsidRPr="00017039">
        <w:tab/>
        <w:t>CR</w:t>
      </w:r>
      <w:r w:rsidR="00E403D1" w:rsidRPr="00017039">
        <w:tab/>
        <w:t>Rel-16</w:t>
      </w:r>
      <w:r w:rsidR="00E403D1" w:rsidRPr="00017039">
        <w:tab/>
        <w:t>38.331</w:t>
      </w:r>
      <w:r w:rsidR="00E403D1" w:rsidRPr="00017039">
        <w:tab/>
        <w:t>16.4.0</w:t>
      </w:r>
      <w:r w:rsidR="00E403D1" w:rsidRPr="00017039">
        <w:tab/>
        <w:t>2683</w:t>
      </w:r>
      <w:r w:rsidR="00E403D1" w:rsidRPr="00017039">
        <w:tab/>
        <w:t>-</w:t>
      </w:r>
      <w:r w:rsidR="00E403D1" w:rsidRPr="00017039">
        <w:tab/>
        <w:t>A</w:t>
      </w:r>
      <w:r w:rsidR="00E403D1" w:rsidRPr="00017039">
        <w:tab/>
        <w:t>NR_newRAT-Core</w:t>
      </w:r>
    </w:p>
    <w:p w14:paraId="79CC95EE"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[004] both not pursued</w:t>
      </w:r>
    </w:p>
    <w:p w14:paraId="38A0D674" w14:textId="77777777" w:rsidR="00E403D1" w:rsidRPr="00017039" w:rsidRDefault="00E403D1" w:rsidP="00E403D1">
      <w:pPr>
        <w:pStyle w:val="Agreement"/>
        <w:tabs>
          <w:tab w:val="clear" w:pos="9990"/>
        </w:tabs>
        <w:overflowPunct/>
        <w:autoSpaceDE/>
        <w:autoSpaceDN/>
        <w:adjustRightInd/>
        <w:ind w:left="1619" w:hanging="360"/>
        <w:textAlignment w:val="auto"/>
        <w:rPr>
          <w:lang w:eastAsia="zh-CN"/>
        </w:rPr>
      </w:pPr>
      <w:r w:rsidRPr="00017039">
        <w:rPr>
          <w:lang w:eastAsia="zh-CN"/>
        </w:rPr>
        <w:t>[004] The UE should not start the 2nd RRC connection establishment procedure when there is a RRC connection establishment procedure ongoing. (only capture in chairman notes, no spec change is required)</w:t>
      </w:r>
    </w:p>
    <w:p w14:paraId="0D4FF7E3" w14:textId="77777777" w:rsidR="00E403D1" w:rsidRPr="00017039" w:rsidRDefault="00E403D1" w:rsidP="00E403D1">
      <w:pPr>
        <w:pStyle w:val="Doc-text2"/>
      </w:pPr>
    </w:p>
    <w:p w14:paraId="4FE5677A" w14:textId="77777777" w:rsidR="00E403D1" w:rsidRPr="00017039" w:rsidRDefault="00E403D1" w:rsidP="00E403D1">
      <w:pPr>
        <w:pStyle w:val="Doc-text2"/>
      </w:pPr>
    </w:p>
    <w:p w14:paraId="2EBF8D03" w14:textId="77777777" w:rsidR="00E403D1" w:rsidRPr="00017039" w:rsidRDefault="00E403D1" w:rsidP="00E403D1">
      <w:pPr>
        <w:pStyle w:val="Doc-text2"/>
      </w:pPr>
    </w:p>
    <w:p w14:paraId="05916FD4" w14:textId="77777777" w:rsidR="00E403D1" w:rsidRPr="00017039" w:rsidRDefault="00E403D1" w:rsidP="00E403D1">
      <w:pPr>
        <w:pStyle w:val="EmailDiscussion"/>
        <w:overflowPunct/>
        <w:autoSpaceDE/>
        <w:autoSpaceDN/>
        <w:adjustRightInd/>
        <w:ind w:left="1619" w:hanging="360"/>
        <w:textAlignment w:val="auto"/>
      </w:pPr>
      <w:r w:rsidRPr="00017039">
        <w:t>[AT114-e][005][NR15] Connection Control II (Apple)</w:t>
      </w:r>
    </w:p>
    <w:p w14:paraId="377BD349" w14:textId="59A3072C" w:rsidR="00E403D1" w:rsidRPr="00017039" w:rsidRDefault="00E403D1" w:rsidP="00E403D1">
      <w:pPr>
        <w:pStyle w:val="EmailDiscussion2"/>
      </w:pPr>
      <w:r w:rsidRPr="00017039">
        <w:tab/>
        <w:t xml:space="preserve">Scope: Treat </w:t>
      </w:r>
      <w:hyperlink r:id="rId348" w:history="1">
        <w:r w:rsidR="00CB079D">
          <w:rPr>
            <w:rStyle w:val="Hyperlink"/>
          </w:rPr>
          <w:t>R2-2105503</w:t>
        </w:r>
      </w:hyperlink>
      <w:r w:rsidRPr="00017039">
        <w:t xml:space="preserve">, </w:t>
      </w:r>
      <w:hyperlink r:id="rId349" w:history="1">
        <w:r w:rsidR="00CB079D">
          <w:rPr>
            <w:rStyle w:val="Hyperlink"/>
          </w:rPr>
          <w:t>R2-2106377</w:t>
        </w:r>
      </w:hyperlink>
      <w:r w:rsidRPr="00017039">
        <w:t xml:space="preserve">, </w:t>
      </w:r>
      <w:hyperlink r:id="rId350" w:history="1">
        <w:r w:rsidR="00CB079D">
          <w:rPr>
            <w:rStyle w:val="Hyperlink"/>
          </w:rPr>
          <w:t>R2-2106378</w:t>
        </w:r>
      </w:hyperlink>
      <w:r w:rsidRPr="00017039">
        <w:t xml:space="preserve">, </w:t>
      </w:r>
      <w:hyperlink r:id="rId351" w:history="1">
        <w:r w:rsidR="00CB079D">
          <w:rPr>
            <w:rStyle w:val="Hyperlink"/>
          </w:rPr>
          <w:t>R2-2106190</w:t>
        </w:r>
      </w:hyperlink>
      <w:r w:rsidRPr="00017039">
        <w:t xml:space="preserve">, </w:t>
      </w:r>
      <w:hyperlink r:id="rId352" w:history="1">
        <w:r w:rsidR="00CB079D">
          <w:rPr>
            <w:rStyle w:val="Hyperlink"/>
          </w:rPr>
          <w:t>R2-2106191</w:t>
        </w:r>
      </w:hyperlink>
      <w:r w:rsidRPr="00017039">
        <w:t xml:space="preserve">, </w:t>
      </w:r>
      <w:hyperlink r:id="rId353" w:history="1">
        <w:r w:rsidR="00CB079D">
          <w:rPr>
            <w:rStyle w:val="Hyperlink"/>
          </w:rPr>
          <w:t>R2-2105768</w:t>
        </w:r>
      </w:hyperlink>
      <w:r w:rsidRPr="00017039">
        <w:t xml:space="preserve">, </w:t>
      </w:r>
      <w:hyperlink r:id="rId354" w:history="1">
        <w:r w:rsidR="00CB079D">
          <w:rPr>
            <w:rStyle w:val="Hyperlink"/>
          </w:rPr>
          <w:t>R2-2106414</w:t>
        </w:r>
      </w:hyperlink>
      <w:r w:rsidRPr="00017039">
        <w:t xml:space="preserve">, </w:t>
      </w:r>
      <w:hyperlink r:id="rId355" w:history="1">
        <w:r w:rsidR="00CB079D">
          <w:rPr>
            <w:rStyle w:val="Hyperlink"/>
          </w:rPr>
          <w:t>R2-2106415</w:t>
        </w:r>
      </w:hyperlink>
      <w:r w:rsidRPr="00017039">
        <w:t xml:space="preserve">, </w:t>
      </w:r>
      <w:hyperlink r:id="rId356" w:history="1">
        <w:r w:rsidR="00CB079D">
          <w:rPr>
            <w:rStyle w:val="Hyperlink"/>
          </w:rPr>
          <w:t>R2-2106416</w:t>
        </w:r>
      </w:hyperlink>
      <w:r w:rsidRPr="00017039">
        <w:t xml:space="preserve">, </w:t>
      </w:r>
      <w:hyperlink r:id="rId357" w:history="1">
        <w:r w:rsidR="00CB079D">
          <w:rPr>
            <w:rStyle w:val="Hyperlink"/>
          </w:rPr>
          <w:t>R2-2105089</w:t>
        </w:r>
      </w:hyperlink>
      <w:r w:rsidRPr="00017039">
        <w:t xml:space="preserve">, </w:t>
      </w:r>
      <w:hyperlink r:id="rId358" w:history="1">
        <w:r w:rsidR="00CB079D">
          <w:rPr>
            <w:rStyle w:val="Hyperlink"/>
          </w:rPr>
          <w:t>R2-2105090</w:t>
        </w:r>
      </w:hyperlink>
      <w:r w:rsidRPr="00017039">
        <w:t xml:space="preserve">, </w:t>
      </w:r>
      <w:hyperlink r:id="rId359" w:history="1">
        <w:r w:rsidR="00CB079D">
          <w:rPr>
            <w:rStyle w:val="Hyperlink"/>
          </w:rPr>
          <w:t>R2-2105092</w:t>
        </w:r>
      </w:hyperlink>
      <w:r w:rsidRPr="00017039">
        <w:t xml:space="preserve">, </w:t>
      </w:r>
      <w:hyperlink r:id="rId360" w:history="1">
        <w:r w:rsidR="00CB079D">
          <w:rPr>
            <w:rStyle w:val="Hyperlink"/>
          </w:rPr>
          <w:t>R2-2106135</w:t>
        </w:r>
      </w:hyperlink>
    </w:p>
    <w:p w14:paraId="246564FF" w14:textId="77777777" w:rsidR="00E403D1" w:rsidRPr="00017039" w:rsidRDefault="00E403D1" w:rsidP="00E403D1">
      <w:pPr>
        <w:pStyle w:val="EmailDiscussion2"/>
      </w:pPr>
      <w:r w:rsidRPr="00017039">
        <w:tab/>
        <w:t>Phase 1, determine agreeable parts, Phase 2, for agreeable parts Work on CRs / LS.</w:t>
      </w:r>
    </w:p>
    <w:p w14:paraId="60E05D6E" w14:textId="77777777" w:rsidR="00E403D1" w:rsidRPr="00017039" w:rsidRDefault="00E403D1" w:rsidP="00E403D1">
      <w:pPr>
        <w:pStyle w:val="EmailDiscussion2"/>
      </w:pPr>
      <w:r w:rsidRPr="00017039">
        <w:tab/>
        <w:t xml:space="preserve">Intended outcome: Report and Agreed CRs / LS. </w:t>
      </w:r>
    </w:p>
    <w:p w14:paraId="1A6D3A27" w14:textId="77777777" w:rsidR="00E403D1" w:rsidRPr="00017039" w:rsidRDefault="00E403D1" w:rsidP="00E403D1">
      <w:pPr>
        <w:pStyle w:val="EmailDiscussion2"/>
      </w:pPr>
      <w:r w:rsidRPr="00017039">
        <w:tab/>
        <w:t>Deadline: Schedule A</w:t>
      </w:r>
    </w:p>
    <w:p w14:paraId="6B5CA0F0" w14:textId="77777777" w:rsidR="00E403D1" w:rsidRPr="00017039" w:rsidRDefault="00E403D1" w:rsidP="00E403D1">
      <w:pPr>
        <w:pStyle w:val="EmailDiscussion2"/>
      </w:pPr>
    </w:p>
    <w:p w14:paraId="5B970EEC" w14:textId="7C3A2ACD" w:rsidR="00E403D1" w:rsidRPr="00017039" w:rsidRDefault="00EA18FC" w:rsidP="00E403D1">
      <w:pPr>
        <w:pStyle w:val="Doc-title"/>
      </w:pPr>
      <w:hyperlink r:id="rId361" w:history="1">
        <w:r w:rsidR="00CB079D">
          <w:rPr>
            <w:rStyle w:val="Hyperlink"/>
          </w:rPr>
          <w:t>R2-2106755</w:t>
        </w:r>
      </w:hyperlink>
      <w:r w:rsidR="00E403D1" w:rsidRPr="00017039">
        <w:tab/>
        <w:t>Summary of [AT113-e][005][NR15] Connection Control II (Apple)</w:t>
      </w:r>
      <w:r w:rsidR="00E403D1" w:rsidRPr="00017039">
        <w:tab/>
        <w:t>Apple</w:t>
      </w:r>
    </w:p>
    <w:p w14:paraId="4D2457C3"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[005] Noted, agreements taken into account below</w:t>
      </w:r>
    </w:p>
    <w:p w14:paraId="0647C07D" w14:textId="77777777" w:rsidR="00E403D1" w:rsidRPr="00017039" w:rsidRDefault="00E403D1" w:rsidP="00E403D1">
      <w:pPr>
        <w:pStyle w:val="BoldComments"/>
      </w:pPr>
      <w:r w:rsidRPr="00017039">
        <w:t>DC Related - SCG failure</w:t>
      </w:r>
    </w:p>
    <w:p w14:paraId="09B03D6D" w14:textId="0B717949" w:rsidR="00E403D1" w:rsidRPr="00017039" w:rsidRDefault="00EA18FC" w:rsidP="00E403D1">
      <w:pPr>
        <w:pStyle w:val="Doc-title"/>
      </w:pPr>
      <w:hyperlink r:id="rId362" w:history="1">
        <w:r w:rsidR="00CB079D">
          <w:rPr>
            <w:rStyle w:val="Hyperlink"/>
          </w:rPr>
          <w:t>R2-2105503</w:t>
        </w:r>
      </w:hyperlink>
      <w:r w:rsidR="00E403D1" w:rsidRPr="00017039">
        <w:tab/>
        <w:t>Further clarification on random access problem</w:t>
      </w:r>
      <w:r w:rsidR="00E403D1" w:rsidRPr="00017039">
        <w:tab/>
        <w:t>ZTE Corporation, Sanechips</w:t>
      </w:r>
      <w:r w:rsidR="00E403D1" w:rsidRPr="00017039">
        <w:tab/>
        <w:t>discussion</w:t>
      </w:r>
      <w:r w:rsidR="00E403D1" w:rsidRPr="00017039">
        <w:tab/>
        <w:t>Rel-15</w:t>
      </w:r>
      <w:r w:rsidR="00E403D1" w:rsidRPr="00017039">
        <w:tab/>
        <w:t>NR_newRAT-Core</w:t>
      </w:r>
    </w:p>
    <w:p w14:paraId="4931330C"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[005] Noted</w:t>
      </w:r>
    </w:p>
    <w:p w14:paraId="7F8032E4"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[005] Confirm that UE shall not declare MCG RLF upon MCG RACH/LBT failure detection while MCG T304 is running (no spec change is needed).</w:t>
      </w:r>
    </w:p>
    <w:p w14:paraId="742D455E" w14:textId="42CBFD46"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[005] Confirm that R16 UE shall declare SCG RLF upon </w:t>
      </w:r>
      <w:r w:rsidR="00920D1E" w:rsidRPr="00017039">
        <w:t>S</w:t>
      </w:r>
      <w:r w:rsidRPr="00017039">
        <w:t>CG RACH/LBT failure detection while SCG T304 is running (no spec change is needed).</w:t>
      </w:r>
    </w:p>
    <w:p w14:paraId="07CB20C3" w14:textId="77777777" w:rsidR="00E403D1" w:rsidRPr="00017039" w:rsidRDefault="00E403D1" w:rsidP="00E403D1">
      <w:pPr>
        <w:pStyle w:val="Doc-text2"/>
      </w:pPr>
    </w:p>
    <w:p w14:paraId="16B484D3" w14:textId="3436C915" w:rsidR="00E403D1" w:rsidRPr="00017039" w:rsidRDefault="00EA18FC" w:rsidP="00E403D1">
      <w:pPr>
        <w:pStyle w:val="Doc-title"/>
      </w:pPr>
      <w:hyperlink r:id="rId363" w:history="1">
        <w:r w:rsidR="00CB079D">
          <w:rPr>
            <w:rStyle w:val="Hyperlink"/>
          </w:rPr>
          <w:t>R2-2106377</w:t>
        </w:r>
      </w:hyperlink>
      <w:r w:rsidR="00E403D1" w:rsidRPr="00017039">
        <w:tab/>
        <w:t>CR on random access problem of MCG</w:t>
      </w:r>
      <w:r w:rsidR="00E403D1" w:rsidRPr="00017039">
        <w:tab/>
        <w:t>ZTE Corporation, Sanechips</w:t>
      </w:r>
      <w:r w:rsidR="00E403D1" w:rsidRPr="00017039">
        <w:tab/>
        <w:t>CR</w:t>
      </w:r>
      <w:r w:rsidR="00E403D1" w:rsidRPr="00017039">
        <w:tab/>
        <w:t>Rel-15</w:t>
      </w:r>
      <w:r w:rsidR="00E403D1" w:rsidRPr="00017039">
        <w:tab/>
        <w:t>38.331</w:t>
      </w:r>
      <w:r w:rsidR="00E403D1" w:rsidRPr="00017039">
        <w:tab/>
        <w:t>15.13.0</w:t>
      </w:r>
      <w:r w:rsidR="00E403D1" w:rsidRPr="00017039">
        <w:tab/>
        <w:t>2692</w:t>
      </w:r>
      <w:r w:rsidR="00E403D1" w:rsidRPr="00017039">
        <w:tab/>
        <w:t>-</w:t>
      </w:r>
      <w:r w:rsidR="00E403D1" w:rsidRPr="00017039">
        <w:tab/>
        <w:t>F</w:t>
      </w:r>
      <w:r w:rsidR="00E403D1" w:rsidRPr="00017039">
        <w:tab/>
        <w:t>NR_newRAT-Core</w:t>
      </w:r>
    </w:p>
    <w:p w14:paraId="26585E08" w14:textId="00B9AEDF" w:rsidR="00E403D1" w:rsidRPr="00017039" w:rsidRDefault="00EA18FC" w:rsidP="00E403D1">
      <w:pPr>
        <w:pStyle w:val="Doc-title"/>
      </w:pPr>
      <w:hyperlink r:id="rId364" w:history="1">
        <w:r w:rsidR="00CB079D">
          <w:rPr>
            <w:rStyle w:val="Hyperlink"/>
          </w:rPr>
          <w:t>R2-2106378</w:t>
        </w:r>
      </w:hyperlink>
      <w:r w:rsidR="00E403D1" w:rsidRPr="00017039">
        <w:tab/>
        <w:t>CR on random access problem of MCG</w:t>
      </w:r>
      <w:r w:rsidR="00E403D1" w:rsidRPr="00017039">
        <w:tab/>
        <w:t>ZTE Corporation, Sanechips</w:t>
      </w:r>
      <w:r w:rsidR="00E403D1" w:rsidRPr="00017039">
        <w:tab/>
        <w:t>CR</w:t>
      </w:r>
      <w:r w:rsidR="00E403D1" w:rsidRPr="00017039">
        <w:tab/>
        <w:t>Rel-16</w:t>
      </w:r>
      <w:r w:rsidR="00E403D1" w:rsidRPr="00017039">
        <w:tab/>
        <w:t>38.331</w:t>
      </w:r>
      <w:r w:rsidR="00E403D1" w:rsidRPr="00017039">
        <w:tab/>
        <w:t>16.4.1</w:t>
      </w:r>
      <w:r w:rsidR="00E403D1" w:rsidRPr="00017039">
        <w:tab/>
        <w:t>2693</w:t>
      </w:r>
      <w:r w:rsidR="00E403D1" w:rsidRPr="00017039">
        <w:tab/>
        <w:t>-</w:t>
      </w:r>
      <w:r w:rsidR="00E403D1" w:rsidRPr="00017039">
        <w:tab/>
        <w:t>A</w:t>
      </w:r>
      <w:r w:rsidR="00E403D1" w:rsidRPr="00017039">
        <w:tab/>
        <w:t>NR_newRAT-Core, NR_unlic-Core</w:t>
      </w:r>
    </w:p>
    <w:p w14:paraId="271C2868"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[005] both not pursued</w:t>
      </w:r>
    </w:p>
    <w:p w14:paraId="7E46ECE7" w14:textId="77777777" w:rsidR="00E403D1" w:rsidRPr="00017039" w:rsidRDefault="00E403D1" w:rsidP="00E403D1">
      <w:pPr>
        <w:pStyle w:val="Doc-text2"/>
        <w:ind w:left="0" w:firstLine="0"/>
      </w:pPr>
    </w:p>
    <w:p w14:paraId="01FB52EE" w14:textId="61DFE634" w:rsidR="00E403D1" w:rsidRPr="00017039" w:rsidRDefault="00EA18FC" w:rsidP="00E403D1">
      <w:pPr>
        <w:pStyle w:val="Doc-title"/>
      </w:pPr>
      <w:hyperlink r:id="rId365" w:history="1">
        <w:r w:rsidR="00CB079D">
          <w:rPr>
            <w:rStyle w:val="Hyperlink"/>
          </w:rPr>
          <w:t>R2-2106190</w:t>
        </w:r>
      </w:hyperlink>
      <w:r w:rsidR="00E403D1" w:rsidRPr="00017039">
        <w:tab/>
        <w:t>Correction on SCG failure reporting procedure</w:t>
      </w:r>
      <w:r w:rsidR="00E403D1" w:rsidRPr="00017039">
        <w:tab/>
        <w:t>Huawei, HiSilicon</w:t>
      </w:r>
      <w:r w:rsidR="00E403D1" w:rsidRPr="00017039">
        <w:tab/>
        <w:t>CR</w:t>
      </w:r>
      <w:r w:rsidR="00E403D1" w:rsidRPr="00017039">
        <w:tab/>
        <w:t>Rel-15</w:t>
      </w:r>
      <w:r w:rsidR="00E403D1" w:rsidRPr="00017039">
        <w:tab/>
        <w:t>38.331</w:t>
      </w:r>
      <w:r w:rsidR="00E403D1" w:rsidRPr="00017039">
        <w:tab/>
        <w:t>15.13.0</w:t>
      </w:r>
      <w:r w:rsidR="00E403D1" w:rsidRPr="00017039">
        <w:tab/>
        <w:t>2680</w:t>
      </w:r>
      <w:r w:rsidR="00E403D1" w:rsidRPr="00017039">
        <w:tab/>
        <w:t>-</w:t>
      </w:r>
      <w:r w:rsidR="00E403D1" w:rsidRPr="00017039">
        <w:tab/>
        <w:t>F</w:t>
      </w:r>
      <w:r w:rsidR="00E403D1" w:rsidRPr="00017039">
        <w:tab/>
        <w:t>NR_newRAT-Core</w:t>
      </w:r>
    </w:p>
    <w:p w14:paraId="21A9356D" w14:textId="43D742D6" w:rsidR="00E403D1" w:rsidRPr="00017039" w:rsidRDefault="00EA18FC" w:rsidP="00E403D1">
      <w:pPr>
        <w:pStyle w:val="Doc-title"/>
      </w:pPr>
      <w:hyperlink r:id="rId366" w:history="1">
        <w:r w:rsidR="00CB079D">
          <w:rPr>
            <w:rStyle w:val="Hyperlink"/>
          </w:rPr>
          <w:t>R2-2106191</w:t>
        </w:r>
      </w:hyperlink>
      <w:r w:rsidR="00E403D1" w:rsidRPr="00017039">
        <w:tab/>
        <w:t>Correction on SCG failure reporting procedure</w:t>
      </w:r>
      <w:r w:rsidR="00E403D1" w:rsidRPr="00017039">
        <w:tab/>
        <w:t>Huawei, HiSilicon</w:t>
      </w:r>
      <w:r w:rsidR="00E403D1" w:rsidRPr="00017039">
        <w:tab/>
        <w:t>CR</w:t>
      </w:r>
      <w:r w:rsidR="00E403D1" w:rsidRPr="00017039">
        <w:tab/>
        <w:t>Rel-16</w:t>
      </w:r>
      <w:r w:rsidR="00E403D1" w:rsidRPr="00017039">
        <w:tab/>
        <w:t>38.331</w:t>
      </w:r>
      <w:r w:rsidR="00E403D1" w:rsidRPr="00017039">
        <w:tab/>
        <w:t>16.4.0</w:t>
      </w:r>
      <w:r w:rsidR="00E403D1" w:rsidRPr="00017039">
        <w:tab/>
        <w:t>2681</w:t>
      </w:r>
      <w:r w:rsidR="00E403D1" w:rsidRPr="00017039">
        <w:tab/>
        <w:t>-</w:t>
      </w:r>
      <w:r w:rsidR="00E403D1" w:rsidRPr="00017039">
        <w:tab/>
        <w:t>A</w:t>
      </w:r>
      <w:r w:rsidR="00E403D1" w:rsidRPr="00017039">
        <w:tab/>
        <w:t>NR_newRAT-Core</w:t>
      </w:r>
    </w:p>
    <w:p w14:paraId="73735C95"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[005] both not pursued</w:t>
      </w:r>
    </w:p>
    <w:p w14:paraId="2BB3A3A3" w14:textId="77777777" w:rsidR="00E403D1" w:rsidRPr="00017039" w:rsidRDefault="00E403D1" w:rsidP="00E403D1">
      <w:pPr>
        <w:pStyle w:val="Doc-text2"/>
      </w:pPr>
    </w:p>
    <w:p w14:paraId="25996016" w14:textId="77777777" w:rsidR="00E403D1" w:rsidRPr="00017039" w:rsidRDefault="00E403D1" w:rsidP="00E403D1">
      <w:pPr>
        <w:pStyle w:val="BoldComments"/>
      </w:pPr>
      <w:r w:rsidRPr="00017039">
        <w:lastRenderedPageBreak/>
        <w:t>DC Related – SMTC and SCG change during handover</w:t>
      </w:r>
    </w:p>
    <w:p w14:paraId="0807E47E" w14:textId="74CEB5BD" w:rsidR="00E403D1" w:rsidRPr="00017039" w:rsidRDefault="00EA18FC" w:rsidP="00E403D1">
      <w:pPr>
        <w:pStyle w:val="Doc-title"/>
      </w:pPr>
      <w:hyperlink r:id="rId367" w:history="1">
        <w:r w:rsidR="00CB079D">
          <w:rPr>
            <w:rStyle w:val="Hyperlink"/>
          </w:rPr>
          <w:t>R2-2105768</w:t>
        </w:r>
      </w:hyperlink>
      <w:r w:rsidR="00E403D1" w:rsidRPr="00017039">
        <w:tab/>
        <w:t>Clarification on NR-DC procedures</w:t>
      </w:r>
      <w:r w:rsidR="00E403D1" w:rsidRPr="00017039">
        <w:tab/>
        <w:t>Ericsson</w:t>
      </w:r>
      <w:r w:rsidR="00E403D1" w:rsidRPr="00017039">
        <w:tab/>
        <w:t>discussion</w:t>
      </w:r>
      <w:r w:rsidR="00E403D1" w:rsidRPr="00017039">
        <w:tab/>
        <w:t>Rel-15</w:t>
      </w:r>
      <w:r w:rsidR="00E403D1" w:rsidRPr="00017039">
        <w:tab/>
        <w:t>NR_newRAT-Core</w:t>
      </w:r>
    </w:p>
    <w:p w14:paraId="31D5679A" w14:textId="3AD3CCA5" w:rsidR="00E403D1" w:rsidRPr="00017039" w:rsidRDefault="00EA18FC" w:rsidP="00E403D1">
      <w:pPr>
        <w:pStyle w:val="Doc-title"/>
      </w:pPr>
      <w:hyperlink r:id="rId368" w:history="1">
        <w:r w:rsidR="00CB079D">
          <w:rPr>
            <w:rStyle w:val="Hyperlink"/>
          </w:rPr>
          <w:t>R2-2106414</w:t>
        </w:r>
      </w:hyperlink>
      <w:r w:rsidR="00E403D1" w:rsidRPr="00017039">
        <w:tab/>
        <w:t>Clarification on leftover issues for NR-DC</w:t>
      </w:r>
      <w:r w:rsidR="00E403D1" w:rsidRPr="00017039">
        <w:tab/>
        <w:t>Huawei, HiSilicon</w:t>
      </w:r>
      <w:r w:rsidR="00E403D1" w:rsidRPr="00017039">
        <w:tab/>
        <w:t>discussion</w:t>
      </w:r>
      <w:r w:rsidR="00E403D1" w:rsidRPr="00017039">
        <w:tab/>
        <w:t>Rel-15</w:t>
      </w:r>
      <w:r w:rsidR="00E403D1" w:rsidRPr="00017039">
        <w:tab/>
        <w:t>NR_newRAT-Core</w:t>
      </w:r>
    </w:p>
    <w:p w14:paraId="62F450C4" w14:textId="3DDBC14B" w:rsidR="00E403D1" w:rsidRPr="00017039" w:rsidRDefault="00EA18FC" w:rsidP="00E403D1">
      <w:pPr>
        <w:pStyle w:val="Doc-title"/>
      </w:pPr>
      <w:hyperlink r:id="rId369" w:history="1">
        <w:r w:rsidR="00CB079D">
          <w:rPr>
            <w:rStyle w:val="Hyperlink"/>
          </w:rPr>
          <w:t>R2-2105090</w:t>
        </w:r>
      </w:hyperlink>
      <w:r w:rsidR="00E403D1" w:rsidRPr="00017039">
        <w:tab/>
        <w:t>Clarification on NR HO without SCG Configuration Change</w:t>
      </w:r>
      <w:r w:rsidR="00E403D1" w:rsidRPr="00017039">
        <w:tab/>
        <w:t>Apple</w:t>
      </w:r>
      <w:r w:rsidR="00E403D1" w:rsidRPr="00017039">
        <w:tab/>
        <w:t>discussion</w:t>
      </w:r>
      <w:r w:rsidR="00E403D1" w:rsidRPr="00017039">
        <w:tab/>
        <w:t>Rel-15</w:t>
      </w:r>
      <w:r w:rsidR="00E403D1" w:rsidRPr="00017039">
        <w:tab/>
        <w:t>NR_newRAT-Core</w:t>
      </w:r>
    </w:p>
    <w:p w14:paraId="51CB5687"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[005] 3 </w:t>
      </w:r>
      <w:proofErr w:type="spellStart"/>
      <w:r w:rsidRPr="00017039">
        <w:t>tdocs</w:t>
      </w:r>
      <w:proofErr w:type="spellEnd"/>
      <w:r w:rsidRPr="00017039">
        <w:t xml:space="preserve"> above noted</w:t>
      </w:r>
    </w:p>
    <w:p w14:paraId="00C36565" w14:textId="77777777" w:rsidR="00E403D1" w:rsidRPr="00017039" w:rsidRDefault="00E403D1" w:rsidP="00E403D1">
      <w:pPr>
        <w:pStyle w:val="Agreement"/>
        <w:tabs>
          <w:tab w:val="clear" w:pos="9990"/>
        </w:tabs>
        <w:overflowPunct/>
        <w:autoSpaceDE/>
        <w:autoSpaceDN/>
        <w:adjustRightInd/>
        <w:ind w:left="1619" w:hanging="360"/>
        <w:textAlignment w:val="auto"/>
        <w:rPr>
          <w:rFonts w:ascii="Times New Roman" w:hAnsi="Times New Roman"/>
        </w:rPr>
      </w:pPr>
      <w:r w:rsidRPr="00017039">
        <w:rPr>
          <w:shd w:val="clear" w:color="auto" w:fill="FFFFFF"/>
        </w:rPr>
        <w:t xml:space="preserve">[005] Agree that the UE applies the target </w:t>
      </w:r>
      <w:proofErr w:type="spellStart"/>
      <w:r w:rsidRPr="00017039">
        <w:rPr>
          <w:shd w:val="clear" w:color="auto" w:fill="FFFFFF"/>
        </w:rPr>
        <w:t>PCell</w:t>
      </w:r>
      <w:proofErr w:type="spellEnd"/>
      <w:r w:rsidRPr="00017039">
        <w:rPr>
          <w:shd w:val="clear" w:color="auto" w:fill="FFFFFF"/>
        </w:rPr>
        <w:t xml:space="preserve"> timing as the </w:t>
      </w:r>
      <w:proofErr w:type="spellStart"/>
      <w:r w:rsidRPr="00017039">
        <w:rPr>
          <w:shd w:val="clear" w:color="auto" w:fill="FFFFFF"/>
        </w:rPr>
        <w:t>PSCell</w:t>
      </w:r>
      <w:proofErr w:type="spellEnd"/>
      <w:r w:rsidRPr="00017039">
        <w:rPr>
          <w:shd w:val="clear" w:color="auto" w:fill="FFFFFF"/>
        </w:rPr>
        <w:t xml:space="preserve"> SMTC timing reference during the NR handover with </w:t>
      </w:r>
      <w:proofErr w:type="spellStart"/>
      <w:r w:rsidRPr="00017039">
        <w:rPr>
          <w:shd w:val="clear" w:color="auto" w:fill="FFFFFF"/>
        </w:rPr>
        <w:t>PSCell</w:t>
      </w:r>
      <w:proofErr w:type="spellEnd"/>
      <w:r w:rsidRPr="00017039">
        <w:rPr>
          <w:shd w:val="clear" w:color="auto" w:fill="FFFFFF"/>
        </w:rPr>
        <w:t> addition in NR-DC. </w:t>
      </w:r>
    </w:p>
    <w:p w14:paraId="631579D4" w14:textId="77777777" w:rsidR="00E403D1" w:rsidRPr="00017039" w:rsidRDefault="00E403D1" w:rsidP="00E403D1">
      <w:pPr>
        <w:pStyle w:val="Agreement"/>
        <w:tabs>
          <w:tab w:val="clear" w:pos="9990"/>
        </w:tabs>
        <w:overflowPunct/>
        <w:autoSpaceDE/>
        <w:autoSpaceDN/>
        <w:adjustRightInd/>
        <w:ind w:left="1619" w:hanging="360"/>
        <w:textAlignment w:val="auto"/>
        <w:rPr>
          <w:rFonts w:eastAsiaTheme="minorEastAsia"/>
        </w:rPr>
      </w:pPr>
      <w:r w:rsidRPr="00017039">
        <w:rPr>
          <w:shd w:val="clear" w:color="auto" w:fill="FFFFFF"/>
        </w:rPr>
        <w:t xml:space="preserve">[005] Agree that the UE applies the target </w:t>
      </w:r>
      <w:proofErr w:type="spellStart"/>
      <w:r w:rsidRPr="00017039">
        <w:rPr>
          <w:shd w:val="clear" w:color="auto" w:fill="FFFFFF"/>
        </w:rPr>
        <w:t>PCell</w:t>
      </w:r>
      <w:proofErr w:type="spellEnd"/>
      <w:r w:rsidRPr="00017039">
        <w:rPr>
          <w:shd w:val="clear" w:color="auto" w:fill="FFFFFF"/>
        </w:rPr>
        <w:t xml:space="preserve"> timing as the reference of the </w:t>
      </w:r>
      <w:proofErr w:type="spellStart"/>
      <w:r w:rsidRPr="00017039">
        <w:rPr>
          <w:shd w:val="clear" w:color="auto" w:fill="FFFFFF"/>
        </w:rPr>
        <w:t>targetCellSMTC</w:t>
      </w:r>
      <w:proofErr w:type="spellEnd"/>
      <w:r w:rsidRPr="00017039">
        <w:rPr>
          <w:shd w:val="clear" w:color="auto" w:fill="FFFFFF"/>
        </w:rPr>
        <w:t xml:space="preserve">-SCG configuration during the NR handover with </w:t>
      </w:r>
      <w:proofErr w:type="spellStart"/>
      <w:r w:rsidRPr="00017039">
        <w:rPr>
          <w:shd w:val="clear" w:color="auto" w:fill="FFFFFF"/>
        </w:rPr>
        <w:t>PSCell</w:t>
      </w:r>
      <w:proofErr w:type="spellEnd"/>
      <w:r w:rsidRPr="00017039">
        <w:rPr>
          <w:shd w:val="clear" w:color="auto" w:fill="FFFFFF"/>
        </w:rPr>
        <w:t> change in NR-DC. </w:t>
      </w:r>
    </w:p>
    <w:p w14:paraId="49EFA550" w14:textId="77777777" w:rsidR="00E403D1" w:rsidRPr="00017039" w:rsidRDefault="00E403D1" w:rsidP="00E403D1">
      <w:pPr>
        <w:pStyle w:val="Doc-text2"/>
        <w:ind w:left="0" w:firstLine="0"/>
      </w:pPr>
    </w:p>
    <w:p w14:paraId="09A5D791" w14:textId="4253F369" w:rsidR="00E403D1" w:rsidRPr="00017039" w:rsidRDefault="00EA18FC" w:rsidP="00E403D1">
      <w:pPr>
        <w:pStyle w:val="Doc-title"/>
      </w:pPr>
      <w:hyperlink r:id="rId370" w:history="1">
        <w:r w:rsidR="00CB079D">
          <w:rPr>
            <w:rStyle w:val="Hyperlink"/>
          </w:rPr>
          <w:t>R2-2105089</w:t>
        </w:r>
      </w:hyperlink>
      <w:r w:rsidR="00E403D1" w:rsidRPr="00017039">
        <w:tab/>
        <w:t>Clarification on the Timing Reference of PSCell SMTC Configuration</w:t>
      </w:r>
      <w:r w:rsidR="00E403D1" w:rsidRPr="00017039">
        <w:tab/>
        <w:t>Apple, Xiaomi, ZTE Corporation, Sanechips, Samsung, CATT, Ericsson, OPPO</w:t>
      </w:r>
      <w:r w:rsidR="00E403D1" w:rsidRPr="00017039">
        <w:tab/>
        <w:t>CR</w:t>
      </w:r>
      <w:r w:rsidR="00E403D1" w:rsidRPr="00017039">
        <w:tab/>
        <w:t>Rel-16</w:t>
      </w:r>
      <w:r w:rsidR="00E403D1" w:rsidRPr="00017039">
        <w:tab/>
        <w:t>38.331</w:t>
      </w:r>
      <w:r w:rsidR="00E403D1" w:rsidRPr="00017039">
        <w:tab/>
        <w:t>16.4.1</w:t>
      </w:r>
      <w:r w:rsidR="00E403D1" w:rsidRPr="00017039">
        <w:tab/>
        <w:t>2598</w:t>
      </w:r>
      <w:r w:rsidR="00E403D1" w:rsidRPr="00017039">
        <w:tab/>
        <w:t>-</w:t>
      </w:r>
      <w:r w:rsidR="00E403D1" w:rsidRPr="00017039">
        <w:tab/>
        <w:t>F</w:t>
      </w:r>
      <w:r w:rsidR="00E403D1" w:rsidRPr="00017039">
        <w:tab/>
        <w:t>NR_newRAT-Core, TEI16</w:t>
      </w:r>
    </w:p>
    <w:p w14:paraId="3A4B7F90" w14:textId="61C8DB21" w:rsidR="00E403D1" w:rsidRPr="00017039" w:rsidRDefault="00E403D1" w:rsidP="00E403D1">
      <w:pPr>
        <w:pStyle w:val="Doc-text2"/>
      </w:pPr>
      <w:r w:rsidRPr="00017039">
        <w:t>-</w:t>
      </w:r>
      <w:r w:rsidRPr="00017039">
        <w:tab/>
        <w:t xml:space="preserve">[005] The CR in </w:t>
      </w:r>
      <w:hyperlink r:id="rId371" w:history="1">
        <w:r w:rsidR="00CB079D">
          <w:rPr>
            <w:rStyle w:val="Hyperlink"/>
          </w:rPr>
          <w:t>R2-2105089</w:t>
        </w:r>
      </w:hyperlink>
      <w:r w:rsidRPr="00017039">
        <w:t xml:space="preserve"> is revised according to companies’ comments on the </w:t>
      </w:r>
      <w:proofErr w:type="spellStart"/>
      <w:r w:rsidRPr="00017039">
        <w:t>targetCellSMTC</w:t>
      </w:r>
      <w:proofErr w:type="spellEnd"/>
      <w:r w:rsidRPr="00017039">
        <w:t>-SCG part.</w:t>
      </w:r>
    </w:p>
    <w:p w14:paraId="7D697F64"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[005] revised</w:t>
      </w:r>
    </w:p>
    <w:p w14:paraId="5349157D" w14:textId="64F45E68" w:rsidR="00E403D1" w:rsidRPr="00017039" w:rsidRDefault="00EA18FC" w:rsidP="00E403D1">
      <w:pPr>
        <w:pStyle w:val="Doc-title"/>
      </w:pPr>
      <w:hyperlink r:id="rId372" w:history="1">
        <w:r w:rsidR="00CB079D">
          <w:rPr>
            <w:rStyle w:val="Hyperlink"/>
          </w:rPr>
          <w:t>R2-2106754</w:t>
        </w:r>
      </w:hyperlink>
      <w:r w:rsidR="00E403D1" w:rsidRPr="00017039">
        <w:tab/>
        <w:t>Clarification on the Timing Reference of PSCell SMTC Configuration</w:t>
      </w:r>
      <w:r w:rsidR="00E403D1" w:rsidRPr="00017039">
        <w:tab/>
        <w:t>Apple, Xiaomi, ZTE Corporation, Sanechips, Samsung, CATT, Ericsson, OPPO</w:t>
      </w:r>
      <w:r w:rsidR="00E403D1" w:rsidRPr="00017039">
        <w:tab/>
        <w:t>CR</w:t>
      </w:r>
      <w:r w:rsidR="00E403D1" w:rsidRPr="00017039">
        <w:tab/>
        <w:t>Rel-16</w:t>
      </w:r>
      <w:r w:rsidR="00E403D1" w:rsidRPr="00017039">
        <w:tab/>
        <w:t>38.331</w:t>
      </w:r>
      <w:r w:rsidR="00E403D1" w:rsidRPr="00017039">
        <w:tab/>
        <w:t>16.4.1</w:t>
      </w:r>
      <w:r w:rsidR="00E403D1" w:rsidRPr="00017039">
        <w:tab/>
        <w:t>2598</w:t>
      </w:r>
      <w:r w:rsidR="00E403D1" w:rsidRPr="00017039">
        <w:tab/>
        <w:t>1</w:t>
      </w:r>
      <w:r w:rsidR="00E403D1" w:rsidRPr="00017039">
        <w:tab/>
        <w:t>F</w:t>
      </w:r>
      <w:r w:rsidR="00E403D1" w:rsidRPr="00017039">
        <w:tab/>
        <w:t>NR_newRAT-Core, TEI16</w:t>
      </w:r>
    </w:p>
    <w:p w14:paraId="35CA477C"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[005] Agreed</w:t>
      </w:r>
    </w:p>
    <w:p w14:paraId="2C25292E" w14:textId="77777777" w:rsidR="00E403D1" w:rsidRPr="00017039" w:rsidRDefault="00E403D1" w:rsidP="00E403D1">
      <w:pPr>
        <w:pStyle w:val="Doc-text2"/>
      </w:pPr>
    </w:p>
    <w:p w14:paraId="28A987FA" w14:textId="0A3C4685" w:rsidR="00E403D1" w:rsidRPr="00017039" w:rsidRDefault="00EA18FC" w:rsidP="00E403D1">
      <w:pPr>
        <w:pStyle w:val="Doc-title"/>
      </w:pPr>
      <w:hyperlink r:id="rId373" w:history="1">
        <w:r w:rsidR="00CB079D">
          <w:rPr>
            <w:rStyle w:val="Hyperlink"/>
          </w:rPr>
          <w:t>R2-2106415</w:t>
        </w:r>
      </w:hyperlink>
      <w:r w:rsidR="00E403D1" w:rsidRPr="00017039">
        <w:tab/>
        <w:t>Correction on PSCell SMTC timing reference in NR-DC</w:t>
      </w:r>
      <w:r w:rsidR="00E403D1" w:rsidRPr="00017039">
        <w:tab/>
        <w:t>Huawei, HiSilicon</w:t>
      </w:r>
      <w:r w:rsidR="00E403D1" w:rsidRPr="00017039">
        <w:tab/>
        <w:t>CR</w:t>
      </w:r>
      <w:r w:rsidR="00E403D1" w:rsidRPr="00017039">
        <w:tab/>
        <w:t>Rel-15</w:t>
      </w:r>
      <w:r w:rsidR="00E403D1" w:rsidRPr="00017039">
        <w:tab/>
        <w:t>38.331</w:t>
      </w:r>
      <w:r w:rsidR="00E403D1" w:rsidRPr="00017039">
        <w:tab/>
        <w:t>15.13.0</w:t>
      </w:r>
      <w:r w:rsidR="00E403D1" w:rsidRPr="00017039">
        <w:tab/>
        <w:t>2694</w:t>
      </w:r>
      <w:r w:rsidR="00E403D1" w:rsidRPr="00017039">
        <w:tab/>
        <w:t>-</w:t>
      </w:r>
      <w:r w:rsidR="00E403D1" w:rsidRPr="00017039">
        <w:tab/>
        <w:t>F</w:t>
      </w:r>
      <w:r w:rsidR="00E403D1" w:rsidRPr="00017039">
        <w:tab/>
        <w:t>NR_newRAT-Core</w:t>
      </w:r>
    </w:p>
    <w:p w14:paraId="0AD2597D" w14:textId="224C2259" w:rsidR="00E403D1" w:rsidRPr="00017039" w:rsidRDefault="00EA18FC" w:rsidP="00E403D1">
      <w:pPr>
        <w:pStyle w:val="Doc-title"/>
      </w:pPr>
      <w:hyperlink r:id="rId374" w:history="1">
        <w:r w:rsidR="00CB079D">
          <w:rPr>
            <w:rStyle w:val="Hyperlink"/>
          </w:rPr>
          <w:t>R2-2106416</w:t>
        </w:r>
      </w:hyperlink>
      <w:r w:rsidR="00E403D1" w:rsidRPr="00017039">
        <w:tab/>
        <w:t>Correction on PSCell SMTC timing reference in NR-DC</w:t>
      </w:r>
      <w:r w:rsidR="00E403D1" w:rsidRPr="00017039">
        <w:tab/>
        <w:t>Huawei, HiSilicon</w:t>
      </w:r>
      <w:r w:rsidR="00E403D1" w:rsidRPr="00017039">
        <w:tab/>
        <w:t>CR</w:t>
      </w:r>
      <w:r w:rsidR="00E403D1" w:rsidRPr="00017039">
        <w:tab/>
        <w:t>Rel-16</w:t>
      </w:r>
      <w:r w:rsidR="00E403D1" w:rsidRPr="00017039">
        <w:tab/>
        <w:t>38.331</w:t>
      </w:r>
      <w:r w:rsidR="00E403D1" w:rsidRPr="00017039">
        <w:tab/>
        <w:t>16.4.0</w:t>
      </w:r>
      <w:r w:rsidR="00E403D1" w:rsidRPr="00017039">
        <w:tab/>
        <w:t>2695</w:t>
      </w:r>
      <w:r w:rsidR="00E403D1" w:rsidRPr="00017039">
        <w:tab/>
        <w:t>-</w:t>
      </w:r>
      <w:r w:rsidR="00E403D1" w:rsidRPr="00017039">
        <w:tab/>
        <w:t>A</w:t>
      </w:r>
      <w:r w:rsidR="00E403D1" w:rsidRPr="00017039">
        <w:tab/>
        <w:t>NR_newRAT-Core</w:t>
      </w:r>
    </w:p>
    <w:p w14:paraId="42BFD7D1"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[005] both not pursued</w:t>
      </w:r>
    </w:p>
    <w:p w14:paraId="54C74ABC" w14:textId="77777777" w:rsidR="00E403D1" w:rsidRPr="00017039" w:rsidRDefault="00E403D1" w:rsidP="00E403D1">
      <w:pPr>
        <w:pStyle w:val="Doc-text2"/>
      </w:pPr>
    </w:p>
    <w:p w14:paraId="7C8AF804" w14:textId="5698E78A" w:rsidR="00E403D1" w:rsidRPr="00017039" w:rsidRDefault="00EA18FC" w:rsidP="00E403D1">
      <w:pPr>
        <w:pStyle w:val="Doc-title"/>
      </w:pPr>
      <w:hyperlink r:id="rId375" w:history="1">
        <w:r w:rsidR="00CB079D">
          <w:rPr>
            <w:rStyle w:val="Hyperlink"/>
          </w:rPr>
          <w:t>R2-2106135</w:t>
        </w:r>
      </w:hyperlink>
      <w:r w:rsidR="00E403D1" w:rsidRPr="00017039">
        <w:tab/>
        <w:t>Clarification on NR HO without SCG Configuration Change</w:t>
      </w:r>
      <w:r w:rsidR="00E403D1" w:rsidRPr="00017039">
        <w:tab/>
        <w:t>Apple</w:t>
      </w:r>
      <w:r w:rsidR="00E403D1" w:rsidRPr="00017039">
        <w:tab/>
        <w:t>CR</w:t>
      </w:r>
      <w:r w:rsidR="00E403D1" w:rsidRPr="00017039">
        <w:tab/>
        <w:t>Rel-16</w:t>
      </w:r>
      <w:r w:rsidR="00E403D1" w:rsidRPr="00017039">
        <w:tab/>
        <w:t>37.340</w:t>
      </w:r>
      <w:r w:rsidR="00E403D1" w:rsidRPr="00017039">
        <w:tab/>
        <w:t>16.5.0</w:t>
      </w:r>
      <w:r w:rsidR="00E403D1" w:rsidRPr="00017039">
        <w:tab/>
        <w:t>0267</w:t>
      </w:r>
      <w:r w:rsidR="00E403D1" w:rsidRPr="00017039">
        <w:tab/>
        <w:t>-</w:t>
      </w:r>
      <w:r w:rsidR="00E403D1" w:rsidRPr="00017039">
        <w:tab/>
        <w:t>F</w:t>
      </w:r>
      <w:r w:rsidR="00E403D1" w:rsidRPr="00017039">
        <w:tab/>
        <w:t>NR_newRAT-Core, TEI16</w:t>
      </w:r>
    </w:p>
    <w:p w14:paraId="7A59BCF7"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[005] Postponed</w:t>
      </w:r>
    </w:p>
    <w:p w14:paraId="5FB35853" w14:textId="77777777" w:rsidR="00E403D1" w:rsidRPr="00017039" w:rsidRDefault="00E403D1" w:rsidP="00E403D1">
      <w:pPr>
        <w:pStyle w:val="Agreement"/>
        <w:tabs>
          <w:tab w:val="clear" w:pos="9990"/>
        </w:tabs>
        <w:overflowPunct/>
        <w:autoSpaceDE/>
        <w:autoSpaceDN/>
        <w:adjustRightInd/>
        <w:ind w:left="1619" w:hanging="360"/>
        <w:textAlignment w:val="auto"/>
        <w:rPr>
          <w:rFonts w:ascii="Times New Roman" w:eastAsiaTheme="minorEastAsia" w:hAnsi="Times New Roman"/>
        </w:rPr>
      </w:pPr>
      <w:r w:rsidRPr="00017039">
        <w:rPr>
          <w:shd w:val="clear" w:color="auto" w:fill="FFFFFF"/>
        </w:rPr>
        <w:t xml:space="preserve">[005] Postpone discussion on whether the </w:t>
      </w:r>
      <w:proofErr w:type="spellStart"/>
      <w:r w:rsidRPr="00017039">
        <w:rPr>
          <w:shd w:val="clear" w:color="auto" w:fill="FFFFFF"/>
        </w:rPr>
        <w:t>reconfigurationWithSync</w:t>
      </w:r>
      <w:proofErr w:type="spellEnd"/>
      <w:r w:rsidRPr="00017039">
        <w:rPr>
          <w:shd w:val="clear" w:color="auto" w:fill="FFFFFF"/>
        </w:rPr>
        <w:t xml:space="preserve"> in SCG configuration is mandatory for the LTE handover with NR </w:t>
      </w:r>
      <w:proofErr w:type="spellStart"/>
      <w:r w:rsidRPr="00017039">
        <w:rPr>
          <w:shd w:val="clear" w:color="auto" w:fill="FFFFFF"/>
        </w:rPr>
        <w:t>PSCell</w:t>
      </w:r>
      <w:proofErr w:type="spellEnd"/>
      <w:r w:rsidRPr="00017039">
        <w:rPr>
          <w:shd w:val="clear" w:color="auto" w:fill="FFFFFF"/>
        </w:rPr>
        <w:t xml:space="preserve"> in EN-DC.</w:t>
      </w:r>
    </w:p>
    <w:p w14:paraId="7E504715"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rPr>
          <w:shd w:val="clear" w:color="auto" w:fill="FFFFFF"/>
        </w:rPr>
        <w:t xml:space="preserve">[005] Clarify that UE may stop the SCG transmission/reception during the HO without SCG </w:t>
      </w:r>
      <w:proofErr w:type="spellStart"/>
      <w:r w:rsidRPr="00017039">
        <w:rPr>
          <w:shd w:val="clear" w:color="auto" w:fill="FFFFFF"/>
        </w:rPr>
        <w:t>reconfigurationWithSync</w:t>
      </w:r>
      <w:proofErr w:type="spellEnd"/>
      <w:r w:rsidRPr="00017039">
        <w:rPr>
          <w:shd w:val="clear" w:color="auto" w:fill="FFFFFF"/>
        </w:rPr>
        <w:t xml:space="preserve"> configuration (no TS impact)</w:t>
      </w:r>
    </w:p>
    <w:p w14:paraId="68C3F626" w14:textId="77777777" w:rsidR="00E403D1" w:rsidRPr="00017039" w:rsidRDefault="00E403D1" w:rsidP="00E403D1">
      <w:pPr>
        <w:pStyle w:val="Doc-text2"/>
        <w:ind w:left="0" w:firstLine="0"/>
      </w:pPr>
    </w:p>
    <w:p w14:paraId="40C70405" w14:textId="3096F73F" w:rsidR="00E403D1" w:rsidRPr="00017039" w:rsidRDefault="00EA18FC" w:rsidP="00E403D1">
      <w:pPr>
        <w:pStyle w:val="Doc-title"/>
      </w:pPr>
      <w:hyperlink r:id="rId376" w:history="1">
        <w:r w:rsidR="00CB079D">
          <w:rPr>
            <w:rStyle w:val="Hyperlink"/>
          </w:rPr>
          <w:t>R2-2105092</w:t>
        </w:r>
      </w:hyperlink>
      <w:r w:rsidR="00E403D1" w:rsidRPr="00017039">
        <w:tab/>
        <w:t>DRAFT LS on the NR HO without SCG Configuration Change</w:t>
      </w:r>
      <w:r w:rsidR="00E403D1" w:rsidRPr="00017039">
        <w:tab/>
        <w:t>Apple</w:t>
      </w:r>
      <w:r w:rsidR="00E403D1" w:rsidRPr="00017039">
        <w:tab/>
        <w:t>LS out</w:t>
      </w:r>
      <w:r w:rsidR="00E403D1" w:rsidRPr="00017039">
        <w:tab/>
        <w:t>Rel-15</w:t>
      </w:r>
      <w:r w:rsidR="00E403D1" w:rsidRPr="00017039">
        <w:tab/>
        <w:t>NR_newRAT-Core</w:t>
      </w:r>
      <w:r w:rsidR="00E403D1" w:rsidRPr="00017039">
        <w:tab/>
        <w:t>To:RAN4</w:t>
      </w:r>
    </w:p>
    <w:p w14:paraId="2DF20318"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[005] noted, no LS out</w:t>
      </w:r>
    </w:p>
    <w:p w14:paraId="386D69F0" w14:textId="77777777" w:rsidR="00E403D1" w:rsidRPr="00017039" w:rsidRDefault="00E403D1" w:rsidP="00E403D1">
      <w:pPr>
        <w:pStyle w:val="Doc-text2"/>
      </w:pPr>
    </w:p>
    <w:p w14:paraId="5885FB32" w14:textId="77777777" w:rsidR="00E403D1" w:rsidRPr="00017039" w:rsidRDefault="00E403D1" w:rsidP="00E403D1">
      <w:pPr>
        <w:pStyle w:val="Doc-text2"/>
        <w:ind w:left="0" w:firstLine="0"/>
      </w:pPr>
    </w:p>
    <w:p w14:paraId="2702934B" w14:textId="77777777" w:rsidR="00E403D1" w:rsidRPr="00017039" w:rsidRDefault="00E403D1" w:rsidP="00E403D1">
      <w:pPr>
        <w:pStyle w:val="EmailDiscussion"/>
        <w:overflowPunct/>
        <w:autoSpaceDE/>
        <w:autoSpaceDN/>
        <w:adjustRightInd/>
        <w:ind w:left="1619" w:hanging="360"/>
        <w:textAlignment w:val="auto"/>
      </w:pPr>
      <w:r w:rsidRPr="00017039">
        <w:t>[AT114-e][006][NR15] Connection Control III (Qualcomm)</w:t>
      </w:r>
    </w:p>
    <w:p w14:paraId="28D96DD4" w14:textId="0659862C" w:rsidR="00E403D1" w:rsidRPr="00017039" w:rsidRDefault="00E403D1" w:rsidP="00E403D1">
      <w:pPr>
        <w:pStyle w:val="EmailDiscussion2"/>
      </w:pPr>
      <w:r w:rsidRPr="00017039">
        <w:tab/>
        <w:t xml:space="preserve">Scope: Treat </w:t>
      </w:r>
      <w:hyperlink r:id="rId377" w:history="1">
        <w:r w:rsidR="00CB079D">
          <w:rPr>
            <w:rStyle w:val="Hyperlink"/>
          </w:rPr>
          <w:t>R2-2106188</w:t>
        </w:r>
      </w:hyperlink>
      <w:r w:rsidRPr="00017039">
        <w:t xml:space="preserve">, </w:t>
      </w:r>
      <w:hyperlink r:id="rId378" w:history="1">
        <w:r w:rsidR="00CB079D">
          <w:rPr>
            <w:rStyle w:val="Hyperlink"/>
          </w:rPr>
          <w:t>R2-2106189</w:t>
        </w:r>
      </w:hyperlink>
      <w:r w:rsidRPr="00017039">
        <w:t xml:space="preserve">, </w:t>
      </w:r>
      <w:hyperlink r:id="rId379" w:history="1">
        <w:r w:rsidR="00CB079D">
          <w:rPr>
            <w:rStyle w:val="Hyperlink"/>
          </w:rPr>
          <w:t>R2-2106267</w:t>
        </w:r>
      </w:hyperlink>
      <w:r w:rsidRPr="00017039">
        <w:t xml:space="preserve">, </w:t>
      </w:r>
      <w:hyperlink r:id="rId380" w:history="1">
        <w:r w:rsidR="00CB079D">
          <w:rPr>
            <w:rStyle w:val="Hyperlink"/>
          </w:rPr>
          <w:t>R2-2106270</w:t>
        </w:r>
      </w:hyperlink>
      <w:r w:rsidRPr="00017039">
        <w:t xml:space="preserve">, </w:t>
      </w:r>
      <w:hyperlink r:id="rId381" w:history="1">
        <w:r w:rsidR="00CB079D">
          <w:rPr>
            <w:rStyle w:val="Hyperlink"/>
          </w:rPr>
          <w:t>R2-2105323</w:t>
        </w:r>
      </w:hyperlink>
      <w:r w:rsidRPr="00017039">
        <w:t xml:space="preserve">, </w:t>
      </w:r>
      <w:hyperlink r:id="rId382" w:history="1">
        <w:r w:rsidR="00CB079D">
          <w:rPr>
            <w:rStyle w:val="Hyperlink"/>
          </w:rPr>
          <w:t>R2-2105324</w:t>
        </w:r>
      </w:hyperlink>
      <w:r w:rsidRPr="00017039">
        <w:t xml:space="preserve">, </w:t>
      </w:r>
      <w:hyperlink r:id="rId383" w:history="1">
        <w:r w:rsidR="00CB079D">
          <w:rPr>
            <w:rStyle w:val="Hyperlink"/>
          </w:rPr>
          <w:t>R2-2106077</w:t>
        </w:r>
      </w:hyperlink>
      <w:r w:rsidRPr="00017039">
        <w:t xml:space="preserve">, </w:t>
      </w:r>
      <w:hyperlink r:id="rId384" w:history="1">
        <w:r w:rsidR="00CB079D">
          <w:rPr>
            <w:rStyle w:val="Hyperlink"/>
          </w:rPr>
          <w:t>R2-2106079</w:t>
        </w:r>
      </w:hyperlink>
      <w:r w:rsidRPr="00017039">
        <w:t xml:space="preserve">, </w:t>
      </w:r>
      <w:hyperlink r:id="rId385" w:history="1">
        <w:r w:rsidR="00CB079D">
          <w:rPr>
            <w:rStyle w:val="Hyperlink"/>
          </w:rPr>
          <w:t>R2-2105767</w:t>
        </w:r>
      </w:hyperlink>
      <w:r w:rsidRPr="00017039">
        <w:t xml:space="preserve">, </w:t>
      </w:r>
      <w:hyperlink r:id="rId386" w:history="1">
        <w:r w:rsidR="00CB079D">
          <w:rPr>
            <w:rStyle w:val="Hyperlink"/>
          </w:rPr>
          <w:t>R2-2105950</w:t>
        </w:r>
      </w:hyperlink>
      <w:r w:rsidRPr="00017039">
        <w:t xml:space="preserve">, </w:t>
      </w:r>
      <w:hyperlink r:id="rId387" w:history="1">
        <w:r w:rsidR="00CB079D">
          <w:rPr>
            <w:rStyle w:val="Hyperlink"/>
          </w:rPr>
          <w:t>R2-2105951</w:t>
        </w:r>
      </w:hyperlink>
      <w:r w:rsidRPr="00017039">
        <w:t xml:space="preserve">, </w:t>
      </w:r>
      <w:hyperlink r:id="rId388" w:history="1">
        <w:r w:rsidR="00CB079D">
          <w:rPr>
            <w:rStyle w:val="Hyperlink"/>
          </w:rPr>
          <w:t>R2-2106182</w:t>
        </w:r>
      </w:hyperlink>
      <w:r w:rsidRPr="00017039">
        <w:t xml:space="preserve">, </w:t>
      </w:r>
      <w:hyperlink r:id="rId389" w:history="1">
        <w:r w:rsidR="00CB079D">
          <w:rPr>
            <w:rStyle w:val="Hyperlink"/>
          </w:rPr>
          <w:t>R2-2106183</w:t>
        </w:r>
      </w:hyperlink>
      <w:r w:rsidRPr="00017039">
        <w:t xml:space="preserve">, </w:t>
      </w:r>
      <w:hyperlink r:id="rId390" w:history="1">
        <w:r w:rsidR="00CB079D">
          <w:rPr>
            <w:rStyle w:val="Hyperlink"/>
          </w:rPr>
          <w:t>R2-2106178</w:t>
        </w:r>
      </w:hyperlink>
      <w:r w:rsidRPr="00017039">
        <w:t xml:space="preserve">, </w:t>
      </w:r>
      <w:hyperlink r:id="rId391" w:history="1">
        <w:r w:rsidR="00CB079D">
          <w:rPr>
            <w:rStyle w:val="Hyperlink"/>
          </w:rPr>
          <w:t>R2-2106179</w:t>
        </w:r>
      </w:hyperlink>
      <w:r w:rsidRPr="00017039">
        <w:t xml:space="preserve">, </w:t>
      </w:r>
    </w:p>
    <w:p w14:paraId="38571FBB" w14:textId="77777777" w:rsidR="00E403D1" w:rsidRPr="00017039" w:rsidRDefault="00E403D1" w:rsidP="00E403D1">
      <w:pPr>
        <w:pStyle w:val="EmailDiscussion2"/>
      </w:pPr>
      <w:r w:rsidRPr="00017039">
        <w:tab/>
        <w:t>Phase 1, determine agreeable parts, Phase 2, for agreeable parts Work on CRs.</w:t>
      </w:r>
    </w:p>
    <w:p w14:paraId="016907E1" w14:textId="77777777" w:rsidR="00E403D1" w:rsidRPr="00017039" w:rsidRDefault="00E403D1" w:rsidP="00E403D1">
      <w:pPr>
        <w:pStyle w:val="EmailDiscussion2"/>
      </w:pPr>
      <w:r w:rsidRPr="00017039">
        <w:tab/>
        <w:t xml:space="preserve">Intended outcome: Report and Agreed CRs. </w:t>
      </w:r>
    </w:p>
    <w:p w14:paraId="355FE608" w14:textId="77777777" w:rsidR="00E403D1" w:rsidRPr="00017039" w:rsidRDefault="00E403D1" w:rsidP="00E403D1">
      <w:pPr>
        <w:pStyle w:val="EmailDiscussion2"/>
      </w:pPr>
      <w:r w:rsidRPr="00017039">
        <w:tab/>
        <w:t>Deadline: Schedule A</w:t>
      </w:r>
    </w:p>
    <w:p w14:paraId="4A770285" w14:textId="77777777" w:rsidR="00A749FC" w:rsidRPr="00017039" w:rsidRDefault="00A749FC" w:rsidP="00A749FC">
      <w:pPr>
        <w:pStyle w:val="EmailDiscussion2"/>
      </w:pPr>
    </w:p>
    <w:p w14:paraId="243A39DB" w14:textId="14B5417E" w:rsidR="00A749FC" w:rsidRPr="00017039" w:rsidRDefault="00EA18FC" w:rsidP="00A749FC">
      <w:pPr>
        <w:pStyle w:val="Doc-title"/>
      </w:pPr>
      <w:hyperlink r:id="rId392" w:history="1">
        <w:r w:rsidR="00CB079D">
          <w:rPr>
            <w:rStyle w:val="Hyperlink"/>
          </w:rPr>
          <w:t>R2-2106801</w:t>
        </w:r>
      </w:hyperlink>
      <w:r w:rsidR="00A749FC" w:rsidRPr="00017039">
        <w:tab/>
        <w:t>Offline 006 on Rel-15 Connection Control III</w:t>
      </w:r>
      <w:r w:rsidR="00A749FC" w:rsidRPr="00017039">
        <w:tab/>
        <w:t xml:space="preserve">Qualcomm Inc. </w:t>
      </w:r>
    </w:p>
    <w:p w14:paraId="68CA3982" w14:textId="77777777" w:rsidR="00A749FC" w:rsidRPr="00017039" w:rsidRDefault="00A749FC" w:rsidP="00A749FC">
      <w:pPr>
        <w:pStyle w:val="Agreement"/>
        <w:tabs>
          <w:tab w:val="clear" w:pos="9990"/>
        </w:tabs>
        <w:overflowPunct/>
        <w:autoSpaceDE/>
        <w:autoSpaceDN/>
        <w:adjustRightInd/>
        <w:ind w:left="1619" w:hanging="360"/>
        <w:textAlignment w:val="auto"/>
      </w:pPr>
      <w:r w:rsidRPr="00017039">
        <w:t>[006] noted</w:t>
      </w:r>
    </w:p>
    <w:p w14:paraId="3B088997" w14:textId="77777777" w:rsidR="00E403D1" w:rsidRPr="00017039" w:rsidRDefault="00E403D1" w:rsidP="00E403D1">
      <w:pPr>
        <w:pStyle w:val="BoldComments"/>
      </w:pPr>
      <w:r w:rsidRPr="00017039">
        <w:lastRenderedPageBreak/>
        <w:t>BWP</w:t>
      </w:r>
    </w:p>
    <w:p w14:paraId="51932C2D" w14:textId="5E3B6B1B" w:rsidR="00E403D1" w:rsidRPr="00017039" w:rsidRDefault="00EA18FC" w:rsidP="00E403D1">
      <w:pPr>
        <w:pStyle w:val="Doc-title"/>
      </w:pPr>
      <w:hyperlink r:id="rId393" w:history="1">
        <w:r w:rsidR="00CB079D">
          <w:rPr>
            <w:rStyle w:val="Hyperlink"/>
          </w:rPr>
          <w:t>R2-2106188</w:t>
        </w:r>
      </w:hyperlink>
      <w:r w:rsidR="00E403D1" w:rsidRPr="00017039">
        <w:tab/>
        <w:t>Clarification on releasing of BWP</w:t>
      </w:r>
      <w:r w:rsidR="00E403D1" w:rsidRPr="00017039">
        <w:tab/>
        <w:t>Huawei, HiSilicon</w:t>
      </w:r>
      <w:r w:rsidR="00E403D1" w:rsidRPr="00017039">
        <w:tab/>
        <w:t>CR</w:t>
      </w:r>
      <w:r w:rsidR="00E403D1" w:rsidRPr="00017039">
        <w:tab/>
        <w:t>Rel-15</w:t>
      </w:r>
      <w:r w:rsidR="00E403D1" w:rsidRPr="00017039">
        <w:tab/>
        <w:t>38.331</w:t>
      </w:r>
      <w:r w:rsidR="00E403D1" w:rsidRPr="00017039">
        <w:tab/>
        <w:t>15.13.0</w:t>
      </w:r>
      <w:r w:rsidR="00E403D1" w:rsidRPr="00017039">
        <w:tab/>
        <w:t>2678</w:t>
      </w:r>
      <w:r w:rsidR="00E403D1" w:rsidRPr="00017039">
        <w:tab/>
        <w:t>-</w:t>
      </w:r>
      <w:r w:rsidR="00E403D1" w:rsidRPr="00017039">
        <w:tab/>
        <w:t>F</w:t>
      </w:r>
      <w:r w:rsidR="00E403D1" w:rsidRPr="00017039">
        <w:tab/>
        <w:t>NR_newRAT-Core</w:t>
      </w:r>
    </w:p>
    <w:p w14:paraId="16129311" w14:textId="4B24CC1D" w:rsidR="00E403D1" w:rsidRPr="00017039" w:rsidRDefault="00EA18FC" w:rsidP="00E403D1">
      <w:pPr>
        <w:pStyle w:val="Doc-title"/>
      </w:pPr>
      <w:hyperlink r:id="rId394" w:history="1">
        <w:r w:rsidR="00CB079D">
          <w:rPr>
            <w:rStyle w:val="Hyperlink"/>
          </w:rPr>
          <w:t>R2-2106189</w:t>
        </w:r>
      </w:hyperlink>
      <w:r w:rsidR="00E403D1" w:rsidRPr="00017039">
        <w:tab/>
        <w:t>Clarification on releasing of BWP</w:t>
      </w:r>
      <w:r w:rsidR="00E403D1" w:rsidRPr="00017039">
        <w:tab/>
        <w:t>Huawei, HiSilicon</w:t>
      </w:r>
      <w:r w:rsidR="00E403D1" w:rsidRPr="00017039">
        <w:tab/>
        <w:t>CR</w:t>
      </w:r>
      <w:r w:rsidR="00E403D1" w:rsidRPr="00017039">
        <w:tab/>
        <w:t>Rel-16</w:t>
      </w:r>
      <w:r w:rsidR="00E403D1" w:rsidRPr="00017039">
        <w:tab/>
        <w:t>38.331</w:t>
      </w:r>
      <w:r w:rsidR="00E403D1" w:rsidRPr="00017039">
        <w:tab/>
        <w:t>16.4.0</w:t>
      </w:r>
      <w:r w:rsidR="00E403D1" w:rsidRPr="00017039">
        <w:tab/>
        <w:t>2679</w:t>
      </w:r>
      <w:r w:rsidR="00E403D1" w:rsidRPr="00017039">
        <w:tab/>
        <w:t>-</w:t>
      </w:r>
      <w:r w:rsidR="00E403D1" w:rsidRPr="00017039">
        <w:tab/>
        <w:t>A</w:t>
      </w:r>
      <w:r w:rsidR="00E403D1" w:rsidRPr="00017039">
        <w:tab/>
        <w:t>NR_newRAT-Core</w:t>
      </w:r>
    </w:p>
    <w:p w14:paraId="61A0A90C"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[006] Not pursued</w:t>
      </w:r>
    </w:p>
    <w:p w14:paraId="6B822233" w14:textId="77777777" w:rsidR="00E403D1" w:rsidRPr="00017039" w:rsidRDefault="00E403D1" w:rsidP="00E403D1">
      <w:pPr>
        <w:pStyle w:val="BoldComments"/>
      </w:pPr>
      <w:r w:rsidRPr="00017039">
        <w:t>L1 Parameter</w:t>
      </w:r>
    </w:p>
    <w:p w14:paraId="7A66ED7E" w14:textId="21825759" w:rsidR="00E403D1" w:rsidRPr="00017039" w:rsidRDefault="00EA18FC" w:rsidP="00E403D1">
      <w:pPr>
        <w:pStyle w:val="Doc-title"/>
      </w:pPr>
      <w:hyperlink r:id="rId395" w:history="1">
        <w:r w:rsidR="00CB079D">
          <w:rPr>
            <w:rStyle w:val="Hyperlink"/>
          </w:rPr>
          <w:t>R2-2106267</w:t>
        </w:r>
      </w:hyperlink>
      <w:r w:rsidR="00E403D1" w:rsidRPr="00017039">
        <w:tab/>
        <w:t>Clarification of recurrence in RateMatchPattern</w:t>
      </w:r>
      <w:r w:rsidR="00E403D1" w:rsidRPr="00017039">
        <w:tab/>
        <w:t>Qualcomm Incorporated</w:t>
      </w:r>
      <w:r w:rsidR="00E403D1" w:rsidRPr="00017039">
        <w:tab/>
        <w:t>CR</w:t>
      </w:r>
      <w:r w:rsidR="00E403D1" w:rsidRPr="00017039">
        <w:tab/>
        <w:t>Rel-15</w:t>
      </w:r>
      <w:r w:rsidR="00E403D1" w:rsidRPr="00017039">
        <w:tab/>
        <w:t>38.331</w:t>
      </w:r>
      <w:r w:rsidR="00E403D1" w:rsidRPr="00017039">
        <w:tab/>
        <w:t>15.13.0</w:t>
      </w:r>
      <w:r w:rsidR="00E403D1" w:rsidRPr="00017039">
        <w:tab/>
        <w:t>2687</w:t>
      </w:r>
      <w:r w:rsidR="00E403D1" w:rsidRPr="00017039">
        <w:tab/>
        <w:t>-</w:t>
      </w:r>
      <w:r w:rsidR="00E403D1" w:rsidRPr="00017039">
        <w:tab/>
        <w:t>F</w:t>
      </w:r>
      <w:r w:rsidR="00E403D1" w:rsidRPr="00017039">
        <w:tab/>
        <w:t>NR_newRAT-Core</w:t>
      </w:r>
    </w:p>
    <w:p w14:paraId="59B1FB6D" w14:textId="33EEA085" w:rsidR="00E403D1" w:rsidRPr="00017039" w:rsidRDefault="00EA18FC" w:rsidP="00E403D1">
      <w:pPr>
        <w:pStyle w:val="Doc-title"/>
      </w:pPr>
      <w:hyperlink r:id="rId396" w:history="1">
        <w:r w:rsidR="00CB079D">
          <w:rPr>
            <w:rStyle w:val="Hyperlink"/>
          </w:rPr>
          <w:t>R2-2106270</w:t>
        </w:r>
      </w:hyperlink>
      <w:r w:rsidR="00E403D1" w:rsidRPr="00017039">
        <w:tab/>
        <w:t>Clarification of recurrence in RateMatchPattern</w:t>
      </w:r>
      <w:r w:rsidR="00E403D1" w:rsidRPr="00017039">
        <w:tab/>
        <w:t>Qualcomm Incorporated</w:t>
      </w:r>
      <w:r w:rsidR="00E403D1" w:rsidRPr="00017039">
        <w:tab/>
        <w:t>CR</w:t>
      </w:r>
      <w:r w:rsidR="00E403D1" w:rsidRPr="00017039">
        <w:tab/>
        <w:t>Rel-16</w:t>
      </w:r>
      <w:r w:rsidR="00E403D1" w:rsidRPr="00017039">
        <w:tab/>
        <w:t>38.331</w:t>
      </w:r>
      <w:r w:rsidR="00E403D1" w:rsidRPr="00017039">
        <w:tab/>
        <w:t>16.4.1</w:t>
      </w:r>
      <w:r w:rsidR="00E403D1" w:rsidRPr="00017039">
        <w:tab/>
        <w:t>2688</w:t>
      </w:r>
      <w:r w:rsidR="00E403D1" w:rsidRPr="00017039">
        <w:tab/>
        <w:t>-</w:t>
      </w:r>
      <w:r w:rsidR="00E403D1" w:rsidRPr="00017039">
        <w:tab/>
        <w:t>A</w:t>
      </w:r>
      <w:r w:rsidR="00E403D1" w:rsidRPr="00017039">
        <w:tab/>
        <w:t>NR_newRAT-Core</w:t>
      </w:r>
    </w:p>
    <w:p w14:paraId="1C0759CB"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[006] both merged with Rapporteur CR</w:t>
      </w:r>
    </w:p>
    <w:p w14:paraId="610C8860" w14:textId="62F13CC1" w:rsidR="00E403D1" w:rsidRPr="00017039" w:rsidRDefault="00EA18FC" w:rsidP="00E403D1">
      <w:pPr>
        <w:pStyle w:val="Doc-title"/>
      </w:pPr>
      <w:hyperlink r:id="rId397" w:history="1">
        <w:r w:rsidR="00CB079D">
          <w:rPr>
            <w:rStyle w:val="Hyperlink"/>
          </w:rPr>
          <w:t>R2-2105323</w:t>
        </w:r>
      </w:hyperlink>
      <w:r w:rsidR="00E403D1" w:rsidRPr="00017039">
        <w:tab/>
        <w:t>Correction on CrossCarrierSchedulingConfig Introduced by Two PUCCH Group</w:t>
      </w:r>
      <w:r w:rsidR="00E403D1" w:rsidRPr="00017039">
        <w:tab/>
        <w:t>CATT</w:t>
      </w:r>
      <w:r w:rsidR="00E403D1" w:rsidRPr="00017039">
        <w:tab/>
        <w:t>CR</w:t>
      </w:r>
      <w:r w:rsidR="00E403D1" w:rsidRPr="00017039">
        <w:tab/>
        <w:t>Rel-15</w:t>
      </w:r>
      <w:r w:rsidR="00E403D1" w:rsidRPr="00017039">
        <w:tab/>
        <w:t>38.331</w:t>
      </w:r>
      <w:r w:rsidR="00E403D1" w:rsidRPr="00017039">
        <w:tab/>
        <w:t>15.13.0</w:t>
      </w:r>
      <w:r w:rsidR="00E403D1" w:rsidRPr="00017039">
        <w:tab/>
        <w:t>2614</w:t>
      </w:r>
      <w:r w:rsidR="00E403D1" w:rsidRPr="00017039">
        <w:tab/>
        <w:t>-</w:t>
      </w:r>
      <w:r w:rsidR="00E403D1" w:rsidRPr="00017039">
        <w:tab/>
        <w:t>F</w:t>
      </w:r>
      <w:r w:rsidR="00E403D1" w:rsidRPr="00017039">
        <w:tab/>
        <w:t>NR_newRAT-Core</w:t>
      </w:r>
    </w:p>
    <w:p w14:paraId="38D8BD97" w14:textId="3E4A586F" w:rsidR="00E403D1" w:rsidRPr="00017039" w:rsidRDefault="00EA18FC" w:rsidP="00E403D1">
      <w:pPr>
        <w:pStyle w:val="Doc-title"/>
      </w:pPr>
      <w:hyperlink r:id="rId398" w:history="1">
        <w:r w:rsidR="00CB079D">
          <w:rPr>
            <w:rStyle w:val="Hyperlink"/>
          </w:rPr>
          <w:t>R2-2105324</w:t>
        </w:r>
      </w:hyperlink>
      <w:r w:rsidR="00E403D1" w:rsidRPr="00017039">
        <w:tab/>
        <w:t>Correction on CrossCarrierSchedulingConfig Introduced by Two PUCCH Group</w:t>
      </w:r>
      <w:r w:rsidR="00E403D1" w:rsidRPr="00017039">
        <w:tab/>
        <w:t>CATT</w:t>
      </w:r>
      <w:r w:rsidR="00E403D1" w:rsidRPr="00017039">
        <w:tab/>
        <w:t>CR</w:t>
      </w:r>
      <w:r w:rsidR="00E403D1" w:rsidRPr="00017039">
        <w:tab/>
        <w:t>Rel-16</w:t>
      </w:r>
      <w:r w:rsidR="00E403D1" w:rsidRPr="00017039">
        <w:tab/>
        <w:t>38.331</w:t>
      </w:r>
      <w:r w:rsidR="00E403D1" w:rsidRPr="00017039">
        <w:tab/>
        <w:t>16.4.1</w:t>
      </w:r>
      <w:r w:rsidR="00E403D1" w:rsidRPr="00017039">
        <w:tab/>
        <w:t>2615</w:t>
      </w:r>
      <w:r w:rsidR="00E403D1" w:rsidRPr="00017039">
        <w:tab/>
        <w:t>-</w:t>
      </w:r>
      <w:r w:rsidR="00E403D1" w:rsidRPr="00017039">
        <w:tab/>
        <w:t>A</w:t>
      </w:r>
      <w:r w:rsidR="00E403D1" w:rsidRPr="00017039">
        <w:tab/>
        <w:t>NR_newRAT-Core</w:t>
      </w:r>
    </w:p>
    <w:p w14:paraId="6DEE2737"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[006] both agreed</w:t>
      </w:r>
    </w:p>
    <w:p w14:paraId="64634F41" w14:textId="77777777" w:rsidR="00E403D1" w:rsidRPr="00017039" w:rsidRDefault="00E403D1" w:rsidP="00E403D1">
      <w:pPr>
        <w:pStyle w:val="BoldComments"/>
      </w:pPr>
      <w:r w:rsidRPr="00017039">
        <w:t>L2 Parameter</w:t>
      </w:r>
    </w:p>
    <w:p w14:paraId="50E46E91" w14:textId="06931911" w:rsidR="00E403D1" w:rsidRPr="00017039" w:rsidRDefault="00EA18FC" w:rsidP="00E403D1">
      <w:pPr>
        <w:pStyle w:val="Doc-title"/>
      </w:pPr>
      <w:hyperlink r:id="rId399" w:history="1">
        <w:r w:rsidR="00CB079D">
          <w:rPr>
            <w:rStyle w:val="Hyperlink"/>
          </w:rPr>
          <w:t>R2-2106077</w:t>
        </w:r>
      </w:hyperlink>
      <w:r w:rsidR="00E403D1" w:rsidRPr="00017039">
        <w:tab/>
        <w:t>Correction on flow remapping to an added DRB</w:t>
      </w:r>
      <w:r w:rsidR="00E403D1" w:rsidRPr="00017039">
        <w:tab/>
        <w:t>Sequans Communications</w:t>
      </w:r>
      <w:r w:rsidR="00E403D1" w:rsidRPr="00017039">
        <w:tab/>
        <w:t>CR</w:t>
      </w:r>
      <w:r w:rsidR="00E403D1" w:rsidRPr="00017039">
        <w:tab/>
        <w:t>Rel-15</w:t>
      </w:r>
      <w:r w:rsidR="00E403D1" w:rsidRPr="00017039">
        <w:tab/>
        <w:t>38.331</w:t>
      </w:r>
      <w:r w:rsidR="00E403D1" w:rsidRPr="00017039">
        <w:tab/>
        <w:t>15.13.0</w:t>
      </w:r>
      <w:r w:rsidR="00E403D1" w:rsidRPr="00017039">
        <w:tab/>
        <w:t>2666</w:t>
      </w:r>
      <w:r w:rsidR="00E403D1" w:rsidRPr="00017039">
        <w:tab/>
        <w:t>-</w:t>
      </w:r>
      <w:r w:rsidR="00E403D1" w:rsidRPr="00017039">
        <w:tab/>
        <w:t>F</w:t>
      </w:r>
      <w:r w:rsidR="00E403D1" w:rsidRPr="00017039">
        <w:tab/>
        <w:t>NR_newRAT-Core</w:t>
      </w:r>
    </w:p>
    <w:p w14:paraId="6672977A" w14:textId="579ADB8C" w:rsidR="00E403D1" w:rsidRPr="00017039" w:rsidRDefault="00EA18FC" w:rsidP="00E403D1">
      <w:pPr>
        <w:pStyle w:val="Doc-title"/>
      </w:pPr>
      <w:hyperlink r:id="rId400" w:history="1">
        <w:r w:rsidR="00CB079D">
          <w:rPr>
            <w:rStyle w:val="Hyperlink"/>
          </w:rPr>
          <w:t>R2-2106079</w:t>
        </w:r>
      </w:hyperlink>
      <w:r w:rsidR="00E403D1" w:rsidRPr="00017039">
        <w:tab/>
        <w:t>Correction on flow remapping to an added DRB</w:t>
      </w:r>
      <w:r w:rsidR="00E403D1" w:rsidRPr="00017039">
        <w:tab/>
        <w:t>Sequans Communications</w:t>
      </w:r>
      <w:r w:rsidR="00E403D1" w:rsidRPr="00017039">
        <w:tab/>
        <w:t>CR</w:t>
      </w:r>
      <w:r w:rsidR="00E403D1" w:rsidRPr="00017039">
        <w:tab/>
        <w:t>Rel-16</w:t>
      </w:r>
      <w:r w:rsidR="00E403D1" w:rsidRPr="00017039">
        <w:tab/>
        <w:t>38.331</w:t>
      </w:r>
      <w:r w:rsidR="00E403D1" w:rsidRPr="00017039">
        <w:tab/>
        <w:t>16.4.1</w:t>
      </w:r>
      <w:r w:rsidR="00E403D1" w:rsidRPr="00017039">
        <w:tab/>
        <w:t>2667</w:t>
      </w:r>
      <w:r w:rsidR="00E403D1" w:rsidRPr="00017039">
        <w:tab/>
        <w:t>-</w:t>
      </w:r>
      <w:r w:rsidR="00E403D1" w:rsidRPr="00017039">
        <w:tab/>
        <w:t>A</w:t>
      </w:r>
      <w:r w:rsidR="00E403D1" w:rsidRPr="00017039">
        <w:tab/>
        <w:t>NR_newRAT-Core</w:t>
      </w:r>
    </w:p>
    <w:p w14:paraId="552A0540" w14:textId="77777777" w:rsidR="00E403D1" w:rsidRPr="00017039" w:rsidRDefault="00E403D1" w:rsidP="00E403D1">
      <w:pPr>
        <w:pStyle w:val="Doc-text2"/>
      </w:pPr>
      <w:r w:rsidRPr="00017039">
        <w:t xml:space="preserve">- </w:t>
      </w:r>
      <w:r w:rsidRPr="00017039">
        <w:tab/>
        <w:t>[006] agreeable</w:t>
      </w:r>
    </w:p>
    <w:p w14:paraId="48185199"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[006] both revised</w:t>
      </w:r>
    </w:p>
    <w:p w14:paraId="67FF4341" w14:textId="231ED8AA" w:rsidR="00E403D1" w:rsidRPr="00BE2CA1" w:rsidRDefault="00EA18FC" w:rsidP="00E403D1">
      <w:pPr>
        <w:pStyle w:val="Doc-title"/>
      </w:pPr>
      <w:hyperlink r:id="rId401" w:history="1">
        <w:r w:rsidR="00CB079D">
          <w:rPr>
            <w:rStyle w:val="Hyperlink"/>
          </w:rPr>
          <w:t>R2-2106697</w:t>
        </w:r>
      </w:hyperlink>
      <w:r w:rsidR="00E403D1" w:rsidRPr="00BE2CA1">
        <w:tab/>
        <w:t>Correction on flow remapping to an added DRB</w:t>
      </w:r>
      <w:r w:rsidR="00E403D1" w:rsidRPr="00BE2CA1">
        <w:tab/>
        <w:t>Sequans Communications</w:t>
      </w:r>
      <w:r w:rsidR="00E403D1" w:rsidRPr="00BE2CA1">
        <w:tab/>
        <w:t>CR</w:t>
      </w:r>
      <w:r w:rsidR="00E403D1" w:rsidRPr="00BE2CA1">
        <w:tab/>
        <w:t>Rel-15</w:t>
      </w:r>
      <w:r w:rsidR="00E403D1" w:rsidRPr="00BE2CA1">
        <w:tab/>
        <w:t>38.331</w:t>
      </w:r>
      <w:r w:rsidR="00E403D1" w:rsidRPr="00BE2CA1">
        <w:tab/>
        <w:t>15.13.0</w:t>
      </w:r>
      <w:r w:rsidR="00E403D1" w:rsidRPr="00BE2CA1">
        <w:tab/>
        <w:t>2666</w:t>
      </w:r>
      <w:r w:rsidR="00E403D1" w:rsidRPr="00BE2CA1">
        <w:tab/>
        <w:t>1</w:t>
      </w:r>
      <w:r w:rsidR="00E403D1" w:rsidRPr="00BE2CA1">
        <w:tab/>
        <w:t>F</w:t>
      </w:r>
      <w:r w:rsidR="00E403D1" w:rsidRPr="00BE2CA1">
        <w:tab/>
        <w:t>NR_newRAT-Core</w:t>
      </w:r>
    </w:p>
    <w:p w14:paraId="46C40B4D" w14:textId="78AC11CE" w:rsidR="00E403D1" w:rsidRPr="00017039" w:rsidRDefault="00EA18FC" w:rsidP="00E403D1">
      <w:pPr>
        <w:pStyle w:val="Doc-title"/>
      </w:pPr>
      <w:hyperlink r:id="rId402" w:history="1">
        <w:r w:rsidR="00CB079D">
          <w:rPr>
            <w:rStyle w:val="Hyperlink"/>
          </w:rPr>
          <w:t>R2-2106698</w:t>
        </w:r>
      </w:hyperlink>
      <w:r w:rsidR="00E403D1" w:rsidRPr="00BE2CA1">
        <w:tab/>
        <w:t>Correction on flow remapping to an added DRB</w:t>
      </w:r>
      <w:r w:rsidR="00E403D1" w:rsidRPr="00BE2CA1">
        <w:tab/>
        <w:t>Sequans Communications</w:t>
      </w:r>
      <w:r w:rsidR="00E403D1" w:rsidRPr="00BE2CA1">
        <w:tab/>
        <w:t>CR</w:t>
      </w:r>
      <w:r w:rsidR="00E403D1" w:rsidRPr="00BE2CA1">
        <w:tab/>
        <w:t>Rel-16</w:t>
      </w:r>
      <w:r w:rsidR="00E403D1" w:rsidRPr="00017039">
        <w:tab/>
        <w:t>38.331</w:t>
      </w:r>
      <w:r w:rsidR="00E403D1" w:rsidRPr="00017039">
        <w:tab/>
        <w:t>16.4.1</w:t>
      </w:r>
      <w:r w:rsidR="00E403D1" w:rsidRPr="00017039">
        <w:tab/>
        <w:t>2667</w:t>
      </w:r>
      <w:r w:rsidR="00E403D1" w:rsidRPr="00017039">
        <w:tab/>
        <w:t>1</w:t>
      </w:r>
      <w:r w:rsidR="00E403D1" w:rsidRPr="00017039">
        <w:tab/>
        <w:t>A</w:t>
      </w:r>
      <w:r w:rsidR="00E403D1" w:rsidRPr="00017039">
        <w:tab/>
        <w:t>NR_newRAT-Core</w:t>
      </w:r>
    </w:p>
    <w:p w14:paraId="69F25805"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[006] both agreed</w:t>
      </w:r>
    </w:p>
    <w:p w14:paraId="1127A9DC" w14:textId="77777777" w:rsidR="00E403D1" w:rsidRPr="00017039" w:rsidRDefault="00E403D1" w:rsidP="00E403D1">
      <w:pPr>
        <w:pStyle w:val="Doc-text2"/>
      </w:pPr>
    </w:p>
    <w:p w14:paraId="39AC21EE" w14:textId="77777777" w:rsidR="00E403D1" w:rsidRPr="00017039" w:rsidRDefault="00E403D1" w:rsidP="00E403D1">
      <w:pPr>
        <w:pStyle w:val="BoldComments"/>
      </w:pPr>
      <w:r w:rsidRPr="00017039">
        <w:t>Processing Time</w:t>
      </w:r>
    </w:p>
    <w:p w14:paraId="1B9E8C78" w14:textId="78FE632C" w:rsidR="00E403D1" w:rsidRPr="00017039" w:rsidRDefault="00EA18FC" w:rsidP="00E403D1">
      <w:pPr>
        <w:pStyle w:val="Doc-title"/>
      </w:pPr>
      <w:hyperlink r:id="rId403" w:history="1">
        <w:r w:rsidR="00CB079D">
          <w:rPr>
            <w:rStyle w:val="Hyperlink"/>
          </w:rPr>
          <w:t>R2-2105767</w:t>
        </w:r>
      </w:hyperlink>
      <w:r w:rsidR="00E403D1" w:rsidRPr="00017039">
        <w:tab/>
        <w:t>RRC processing time for Scell modification</w:t>
      </w:r>
      <w:r w:rsidR="00E403D1" w:rsidRPr="00017039">
        <w:tab/>
        <w:t>Ericsson, Nokia, Nokia Shanghai Bell</w:t>
      </w:r>
      <w:r w:rsidR="00E403D1" w:rsidRPr="00017039">
        <w:tab/>
        <w:t>discussion</w:t>
      </w:r>
      <w:r w:rsidR="00E403D1" w:rsidRPr="00017039">
        <w:tab/>
        <w:t>Rel-15</w:t>
      </w:r>
      <w:r w:rsidR="00E403D1" w:rsidRPr="00017039">
        <w:tab/>
        <w:t>NR_newRAT-Core</w:t>
      </w:r>
    </w:p>
    <w:p w14:paraId="2C7F8560" w14:textId="77777777" w:rsidR="00E403D1" w:rsidRPr="00017039" w:rsidRDefault="00E403D1" w:rsidP="00E403D1">
      <w:pPr>
        <w:pStyle w:val="Doc-text2"/>
      </w:pPr>
      <w:r w:rsidRPr="00017039">
        <w:t>-</w:t>
      </w:r>
      <w:r w:rsidRPr="00017039">
        <w:tab/>
        <w:t xml:space="preserve">[006] split views on this, not agreed to clarify further. </w:t>
      </w:r>
    </w:p>
    <w:p w14:paraId="332C8D0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[006] noted</w:t>
      </w:r>
    </w:p>
    <w:p w14:paraId="4F2B9851" w14:textId="77777777" w:rsidR="00E403D1" w:rsidRPr="00017039" w:rsidRDefault="00E403D1" w:rsidP="00E403D1">
      <w:pPr>
        <w:pStyle w:val="Doc-text2"/>
      </w:pPr>
    </w:p>
    <w:p w14:paraId="567F338A" w14:textId="7201A61F" w:rsidR="00E403D1" w:rsidRPr="00017039" w:rsidRDefault="00EA18FC" w:rsidP="00E403D1">
      <w:pPr>
        <w:pStyle w:val="Doc-title"/>
      </w:pPr>
      <w:hyperlink r:id="rId404" w:history="1">
        <w:r w:rsidR="00CB079D">
          <w:rPr>
            <w:rStyle w:val="Hyperlink"/>
          </w:rPr>
          <w:t>R2-2105950</w:t>
        </w:r>
      </w:hyperlink>
      <w:r w:rsidR="00E403D1" w:rsidRPr="00017039">
        <w:tab/>
        <w:t>Correction for RRC Resume latency requirements</w:t>
      </w:r>
      <w:r w:rsidR="00E403D1" w:rsidRPr="00017039">
        <w:tab/>
        <w:t>Huawei, HiSilicon</w:t>
      </w:r>
      <w:r w:rsidR="00E403D1" w:rsidRPr="00017039">
        <w:tab/>
        <w:t>CR</w:t>
      </w:r>
      <w:r w:rsidR="00E403D1" w:rsidRPr="00017039">
        <w:tab/>
        <w:t>Rel-15</w:t>
      </w:r>
      <w:r w:rsidR="00E403D1" w:rsidRPr="00017039">
        <w:tab/>
        <w:t>38.331</w:t>
      </w:r>
      <w:r w:rsidR="00E403D1" w:rsidRPr="00017039">
        <w:tab/>
        <w:t>15.13.0</w:t>
      </w:r>
      <w:r w:rsidR="00E403D1" w:rsidRPr="00017039">
        <w:tab/>
        <w:t>2656</w:t>
      </w:r>
      <w:r w:rsidR="00E403D1" w:rsidRPr="00017039">
        <w:tab/>
        <w:t>-</w:t>
      </w:r>
      <w:r w:rsidR="00E403D1" w:rsidRPr="00017039">
        <w:tab/>
        <w:t>F</w:t>
      </w:r>
      <w:r w:rsidR="00E403D1" w:rsidRPr="00017039">
        <w:tab/>
        <w:t>NR_newRAT-Core</w:t>
      </w:r>
    </w:p>
    <w:p w14:paraId="68E92659" w14:textId="47E7404B" w:rsidR="00E403D1" w:rsidRPr="00017039" w:rsidRDefault="00EA18FC" w:rsidP="00E403D1">
      <w:pPr>
        <w:pStyle w:val="Doc-title"/>
      </w:pPr>
      <w:hyperlink r:id="rId405" w:history="1">
        <w:r w:rsidR="00CB079D">
          <w:rPr>
            <w:rStyle w:val="Hyperlink"/>
          </w:rPr>
          <w:t>R2-2105951</w:t>
        </w:r>
      </w:hyperlink>
      <w:r w:rsidR="00E403D1" w:rsidRPr="00017039">
        <w:tab/>
        <w:t>Correction for RRC Resume latency requirements</w:t>
      </w:r>
      <w:r w:rsidR="00E403D1" w:rsidRPr="00017039">
        <w:tab/>
        <w:t>Huawei, HiSilicon</w:t>
      </w:r>
      <w:r w:rsidR="00E403D1" w:rsidRPr="00017039">
        <w:tab/>
        <w:t>CR</w:t>
      </w:r>
      <w:r w:rsidR="00E403D1" w:rsidRPr="00017039">
        <w:tab/>
        <w:t>Rel-16</w:t>
      </w:r>
      <w:r w:rsidR="00E403D1" w:rsidRPr="00017039">
        <w:tab/>
        <w:t>38.331</w:t>
      </w:r>
      <w:r w:rsidR="00E403D1" w:rsidRPr="00017039">
        <w:tab/>
        <w:t>16.4.1</w:t>
      </w:r>
      <w:r w:rsidR="00E403D1" w:rsidRPr="00017039">
        <w:tab/>
        <w:t>2657</w:t>
      </w:r>
      <w:r w:rsidR="00E403D1" w:rsidRPr="00017039">
        <w:tab/>
        <w:t>-</w:t>
      </w:r>
      <w:r w:rsidR="00E403D1" w:rsidRPr="00017039">
        <w:tab/>
        <w:t>A</w:t>
      </w:r>
      <w:r w:rsidR="00E403D1" w:rsidRPr="00017039">
        <w:tab/>
        <w:t>NR_newRAT-Core</w:t>
      </w:r>
    </w:p>
    <w:p w14:paraId="53710FC7"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[006] Both: contents agreed, Merged, with RRC rapporteur CR</w:t>
      </w:r>
    </w:p>
    <w:p w14:paraId="33773144" w14:textId="77777777" w:rsidR="00E403D1" w:rsidRPr="00017039" w:rsidRDefault="00E403D1" w:rsidP="00E403D1">
      <w:pPr>
        <w:pStyle w:val="BoldComments"/>
      </w:pPr>
      <w:proofErr w:type="spellStart"/>
      <w:r w:rsidRPr="00017039">
        <w:t>Deprioritisation</w:t>
      </w:r>
      <w:proofErr w:type="spellEnd"/>
    </w:p>
    <w:p w14:paraId="7EA9CDB9" w14:textId="7940DE61" w:rsidR="00E403D1" w:rsidRPr="00017039" w:rsidRDefault="00EA18FC" w:rsidP="00E403D1">
      <w:pPr>
        <w:pStyle w:val="Doc-title"/>
      </w:pPr>
      <w:hyperlink r:id="rId406" w:history="1">
        <w:r w:rsidR="00CB079D">
          <w:rPr>
            <w:rStyle w:val="Hyperlink"/>
          </w:rPr>
          <w:t>R2-2106182</w:t>
        </w:r>
      </w:hyperlink>
      <w:r w:rsidR="00E403D1" w:rsidRPr="00017039">
        <w:tab/>
        <w:t>Clarification on the frequency deprioritisation</w:t>
      </w:r>
      <w:r w:rsidR="00E403D1" w:rsidRPr="00017039">
        <w:tab/>
        <w:t>Huawei, HiSilicon, China Unicom</w:t>
      </w:r>
      <w:r w:rsidR="00E403D1" w:rsidRPr="00017039">
        <w:tab/>
        <w:t>CR</w:t>
      </w:r>
      <w:r w:rsidR="00E403D1" w:rsidRPr="00017039">
        <w:tab/>
        <w:t>Rel-15</w:t>
      </w:r>
      <w:r w:rsidR="00E403D1" w:rsidRPr="00017039">
        <w:tab/>
        <w:t>38.331</w:t>
      </w:r>
      <w:r w:rsidR="00E403D1" w:rsidRPr="00017039">
        <w:tab/>
        <w:t>15.13.0</w:t>
      </w:r>
      <w:r w:rsidR="00E403D1" w:rsidRPr="00017039">
        <w:tab/>
        <w:t>2674</w:t>
      </w:r>
      <w:r w:rsidR="00E403D1" w:rsidRPr="00017039">
        <w:tab/>
        <w:t>-</w:t>
      </w:r>
      <w:r w:rsidR="00E403D1" w:rsidRPr="00017039">
        <w:tab/>
        <w:t>F</w:t>
      </w:r>
      <w:r w:rsidR="00E403D1" w:rsidRPr="00017039">
        <w:tab/>
        <w:t>NR_newRAT-Core</w:t>
      </w:r>
    </w:p>
    <w:p w14:paraId="5346321C" w14:textId="4687E27C" w:rsidR="00E403D1" w:rsidRPr="00017039" w:rsidRDefault="00E403D1" w:rsidP="00E403D1">
      <w:pPr>
        <w:pStyle w:val="Doc-comment"/>
      </w:pPr>
      <w:r w:rsidRPr="00017039">
        <w:t xml:space="preserve">Chair: Same issue as IPA </w:t>
      </w:r>
      <w:hyperlink r:id="rId407" w:history="1">
        <w:r w:rsidR="00CB079D">
          <w:rPr>
            <w:rStyle w:val="Hyperlink"/>
          </w:rPr>
          <w:t>R2-2106300</w:t>
        </w:r>
      </w:hyperlink>
      <w:r w:rsidRPr="00017039">
        <w:t>/6308 but a different change. If agreeable determine if separate CRs.</w:t>
      </w:r>
    </w:p>
    <w:p w14:paraId="46FD3869" w14:textId="020A95CC" w:rsidR="00E403D1" w:rsidRPr="00017039" w:rsidRDefault="00EA18FC" w:rsidP="00E403D1">
      <w:pPr>
        <w:pStyle w:val="Doc-title"/>
      </w:pPr>
      <w:hyperlink r:id="rId408" w:history="1">
        <w:r w:rsidR="00CB079D">
          <w:rPr>
            <w:rStyle w:val="Hyperlink"/>
          </w:rPr>
          <w:t>R2-2106183</w:t>
        </w:r>
      </w:hyperlink>
      <w:r w:rsidR="00E403D1" w:rsidRPr="00017039">
        <w:tab/>
        <w:t>Clarification on the frequency deprioritisation</w:t>
      </w:r>
      <w:r w:rsidR="00E403D1" w:rsidRPr="00017039">
        <w:tab/>
        <w:t>Huawei, HiSilicon, China Unicom</w:t>
      </w:r>
      <w:r w:rsidR="00E403D1" w:rsidRPr="00017039">
        <w:tab/>
        <w:t>CR</w:t>
      </w:r>
      <w:r w:rsidR="00E403D1" w:rsidRPr="00017039">
        <w:tab/>
        <w:t>Rel-16</w:t>
      </w:r>
      <w:r w:rsidR="00E403D1" w:rsidRPr="00017039">
        <w:tab/>
        <w:t>38.331</w:t>
      </w:r>
      <w:r w:rsidR="00E403D1" w:rsidRPr="00017039">
        <w:tab/>
        <w:t>16.4.1</w:t>
      </w:r>
      <w:r w:rsidR="00E403D1" w:rsidRPr="00017039">
        <w:tab/>
        <w:t>2675</w:t>
      </w:r>
      <w:r w:rsidR="00E403D1" w:rsidRPr="00017039">
        <w:tab/>
        <w:t>-</w:t>
      </w:r>
      <w:r w:rsidR="00E403D1" w:rsidRPr="00017039">
        <w:tab/>
        <w:t>A</w:t>
      </w:r>
      <w:r w:rsidR="00E403D1" w:rsidRPr="00017039">
        <w:tab/>
        <w:t>NR_newRAT-Core</w:t>
      </w:r>
    </w:p>
    <w:p w14:paraId="7B69DE9F" w14:textId="77777777" w:rsidR="00E403D1" w:rsidRPr="00017039" w:rsidRDefault="00E403D1" w:rsidP="00E403D1">
      <w:pPr>
        <w:pStyle w:val="Doc-text2"/>
      </w:pPr>
      <w:r w:rsidRPr="00017039">
        <w:t xml:space="preserve">[006] Chair comment: the potential CRs for merge has already been agreed so easiest to just agree. </w:t>
      </w:r>
    </w:p>
    <w:p w14:paraId="278E68BB"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[006] Both Agreed</w:t>
      </w:r>
    </w:p>
    <w:p w14:paraId="1D54A83A" w14:textId="77777777" w:rsidR="00E403D1" w:rsidRPr="00017039" w:rsidRDefault="00E403D1" w:rsidP="00E403D1">
      <w:pPr>
        <w:pStyle w:val="BoldComments"/>
      </w:pPr>
      <w:r w:rsidRPr="00017039">
        <w:lastRenderedPageBreak/>
        <w:t>Other</w:t>
      </w:r>
    </w:p>
    <w:p w14:paraId="53C667D3" w14:textId="51D5D439" w:rsidR="00E403D1" w:rsidRPr="00017039" w:rsidRDefault="00EA18FC" w:rsidP="00E403D1">
      <w:pPr>
        <w:pStyle w:val="Doc-title"/>
      </w:pPr>
      <w:hyperlink r:id="rId409" w:history="1">
        <w:r w:rsidR="00CB079D">
          <w:rPr>
            <w:rStyle w:val="Hyperlink"/>
          </w:rPr>
          <w:t>R2-2106178</w:t>
        </w:r>
      </w:hyperlink>
      <w:r w:rsidR="00E403D1" w:rsidRPr="00017039">
        <w:tab/>
        <w:t>OverheatingIndicationProhibitTimer for SCG in (NG)EN-DC</w:t>
      </w:r>
      <w:r w:rsidR="00E403D1" w:rsidRPr="00017039">
        <w:tab/>
        <w:t>Qualcomm Incorporated</w:t>
      </w:r>
      <w:r w:rsidR="00E403D1" w:rsidRPr="00017039">
        <w:tab/>
        <w:t>CR</w:t>
      </w:r>
      <w:r w:rsidR="00E403D1" w:rsidRPr="00017039">
        <w:tab/>
        <w:t>Rel-15</w:t>
      </w:r>
      <w:r w:rsidR="00E403D1" w:rsidRPr="00017039">
        <w:tab/>
        <w:t>38.331</w:t>
      </w:r>
      <w:r w:rsidR="00E403D1" w:rsidRPr="00017039">
        <w:tab/>
        <w:t>15.13.0</w:t>
      </w:r>
      <w:r w:rsidR="00E403D1" w:rsidRPr="00017039">
        <w:tab/>
        <w:t>2672</w:t>
      </w:r>
      <w:r w:rsidR="00E403D1" w:rsidRPr="00017039">
        <w:tab/>
        <w:t>-</w:t>
      </w:r>
      <w:r w:rsidR="00E403D1" w:rsidRPr="00017039">
        <w:tab/>
        <w:t>F</w:t>
      </w:r>
      <w:r w:rsidR="00E403D1" w:rsidRPr="00017039">
        <w:tab/>
        <w:t>NR_newRAT-Core</w:t>
      </w:r>
    </w:p>
    <w:p w14:paraId="7D89F0AD" w14:textId="6A040045" w:rsidR="00E403D1" w:rsidRPr="00017039" w:rsidRDefault="00EA18FC" w:rsidP="00E403D1">
      <w:pPr>
        <w:pStyle w:val="Doc-title"/>
      </w:pPr>
      <w:hyperlink r:id="rId410" w:history="1">
        <w:r w:rsidR="00CB079D">
          <w:rPr>
            <w:rStyle w:val="Hyperlink"/>
          </w:rPr>
          <w:t>R2-2106179</w:t>
        </w:r>
      </w:hyperlink>
      <w:r w:rsidR="00E403D1" w:rsidRPr="00017039">
        <w:tab/>
        <w:t>OverheatingIndicationProhibitTimer for SCG in (NG)EN-DC</w:t>
      </w:r>
      <w:r w:rsidR="00E403D1" w:rsidRPr="00017039">
        <w:tab/>
        <w:t>Qualcomm Incorporated</w:t>
      </w:r>
      <w:r w:rsidR="00E403D1" w:rsidRPr="00017039">
        <w:tab/>
        <w:t>CR</w:t>
      </w:r>
      <w:r w:rsidR="00E403D1" w:rsidRPr="00017039">
        <w:tab/>
        <w:t>Rel-16</w:t>
      </w:r>
      <w:r w:rsidR="00E403D1" w:rsidRPr="00017039">
        <w:tab/>
        <w:t>38.331</w:t>
      </w:r>
      <w:r w:rsidR="00E403D1" w:rsidRPr="00017039">
        <w:tab/>
        <w:t>16.4.1</w:t>
      </w:r>
      <w:r w:rsidR="00E403D1" w:rsidRPr="00017039">
        <w:tab/>
        <w:t>2673</w:t>
      </w:r>
      <w:r w:rsidR="00E403D1" w:rsidRPr="00017039">
        <w:tab/>
        <w:t>-</w:t>
      </w:r>
      <w:r w:rsidR="00E403D1" w:rsidRPr="00017039">
        <w:tab/>
        <w:t>A</w:t>
      </w:r>
      <w:r w:rsidR="00E403D1" w:rsidRPr="00017039">
        <w:tab/>
        <w:t>NR_newRAT-Core</w:t>
      </w:r>
    </w:p>
    <w:p w14:paraId="2FE313AF"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[006] both not pursued</w:t>
      </w:r>
    </w:p>
    <w:p w14:paraId="3576FDB6" w14:textId="77777777" w:rsidR="00E403D1" w:rsidRPr="00017039" w:rsidRDefault="00E403D1" w:rsidP="00E403D1">
      <w:pPr>
        <w:pStyle w:val="Doc-text2"/>
        <w:ind w:left="0" w:firstLine="0"/>
      </w:pPr>
    </w:p>
    <w:p w14:paraId="30F0007E" w14:textId="77777777" w:rsidR="00E403D1" w:rsidRPr="00017039" w:rsidRDefault="00E403D1" w:rsidP="00E403D1">
      <w:pPr>
        <w:pStyle w:val="BoldComments"/>
      </w:pPr>
      <w:r w:rsidRPr="00017039">
        <w:t>Common fields in dedicated signalling</w:t>
      </w:r>
    </w:p>
    <w:p w14:paraId="024F9F4B" w14:textId="77777777" w:rsidR="00E403D1" w:rsidRPr="00017039" w:rsidRDefault="00E403D1" w:rsidP="00E403D1">
      <w:pPr>
        <w:pStyle w:val="Comments"/>
      </w:pPr>
      <w:r w:rsidRPr="00017039">
        <w:t xml:space="preserve">Treat online </w:t>
      </w:r>
    </w:p>
    <w:p w14:paraId="439EB898" w14:textId="18813267" w:rsidR="00E403D1" w:rsidRPr="00017039" w:rsidRDefault="00EA18FC" w:rsidP="00E403D1">
      <w:pPr>
        <w:pStyle w:val="Doc-title"/>
      </w:pPr>
      <w:hyperlink r:id="rId411" w:history="1">
        <w:r w:rsidR="00CB079D">
          <w:rPr>
            <w:rStyle w:val="Hyperlink"/>
          </w:rPr>
          <w:t>R2-2105933</w:t>
        </w:r>
      </w:hyperlink>
      <w:r w:rsidR="00E403D1" w:rsidRPr="00017039">
        <w:tab/>
        <w:t>Configuration of common fields in dedicated signalling</w:t>
      </w:r>
      <w:r w:rsidR="00E403D1" w:rsidRPr="00017039">
        <w:tab/>
        <w:t>Ericsson</w:t>
      </w:r>
      <w:r w:rsidR="00E403D1" w:rsidRPr="00017039">
        <w:tab/>
        <w:t>discussion</w:t>
      </w:r>
      <w:r w:rsidR="00E403D1" w:rsidRPr="00017039">
        <w:tab/>
        <w:t>Rel-15</w:t>
      </w:r>
      <w:r w:rsidR="00E403D1" w:rsidRPr="00017039">
        <w:tab/>
        <w:t>NR_newRAT-Core</w:t>
      </w:r>
    </w:p>
    <w:p w14:paraId="3B1C697A" w14:textId="77777777" w:rsidR="00E403D1" w:rsidRPr="00017039" w:rsidRDefault="00E403D1" w:rsidP="00E403D1">
      <w:pPr>
        <w:pStyle w:val="Doc-text2"/>
        <w:rPr>
          <w:lang w:val="en-US"/>
        </w:rPr>
      </w:pPr>
      <w:r w:rsidRPr="00017039">
        <w:rPr>
          <w:lang w:val="en-US"/>
        </w:rPr>
        <w:t>DISCUSSION</w:t>
      </w:r>
    </w:p>
    <w:p w14:paraId="4C073806" w14:textId="77777777" w:rsidR="00E403D1" w:rsidRPr="00017039" w:rsidRDefault="00E403D1" w:rsidP="00E403D1">
      <w:pPr>
        <w:pStyle w:val="Doc-text2"/>
        <w:rPr>
          <w:lang w:val="en-US"/>
        </w:rPr>
      </w:pPr>
      <w:r w:rsidRPr="00017039">
        <w:rPr>
          <w:lang w:val="en-US"/>
        </w:rPr>
        <w:t>-</w:t>
      </w:r>
      <w:r w:rsidRPr="00017039">
        <w:rPr>
          <w:lang w:val="en-US"/>
        </w:rPr>
        <w:tab/>
        <w:t xml:space="preserve">Ericsson explains that the </w:t>
      </w:r>
      <w:proofErr w:type="spellStart"/>
      <w:r w:rsidRPr="00017039">
        <w:rPr>
          <w:lang w:val="en-US"/>
        </w:rPr>
        <w:t>tdoc</w:t>
      </w:r>
      <w:proofErr w:type="spellEnd"/>
      <w:r w:rsidRPr="00017039">
        <w:rPr>
          <w:lang w:val="en-US"/>
        </w:rPr>
        <w:t xml:space="preserve"> has now been updated with more examples, 2.1.2 BWP UL Common contains RACH config common, contains some parameters that are dependent on UE cap which is not signaled. Also the field PRACH root seq index has no capability. </w:t>
      </w:r>
    </w:p>
    <w:p w14:paraId="4BFD1BB1" w14:textId="77777777" w:rsidR="00E403D1" w:rsidRPr="00017039" w:rsidRDefault="00E403D1" w:rsidP="00E403D1">
      <w:pPr>
        <w:pStyle w:val="Doc-text2"/>
      </w:pPr>
    </w:p>
    <w:p w14:paraId="481C2327" w14:textId="11749C72" w:rsidR="00E403D1" w:rsidRPr="00017039" w:rsidRDefault="00EA18FC" w:rsidP="00E403D1">
      <w:pPr>
        <w:pStyle w:val="Doc-title"/>
      </w:pPr>
      <w:hyperlink r:id="rId412" w:history="1">
        <w:r w:rsidR="00CB079D">
          <w:rPr>
            <w:rStyle w:val="Hyperlink"/>
          </w:rPr>
          <w:t>R2-2104919</w:t>
        </w:r>
      </w:hyperlink>
      <w:r w:rsidR="00E403D1" w:rsidRPr="00017039">
        <w:tab/>
        <w:t>Handling of common configuration</w:t>
      </w:r>
      <w:r w:rsidR="00E403D1" w:rsidRPr="00017039">
        <w:tab/>
        <w:t>Qualcomm Incorporated</w:t>
      </w:r>
      <w:r w:rsidR="00E403D1" w:rsidRPr="00017039">
        <w:tab/>
        <w:t>discussion</w:t>
      </w:r>
      <w:r w:rsidR="00E403D1" w:rsidRPr="00017039">
        <w:tab/>
        <w:t>Rel-15</w:t>
      </w:r>
      <w:r w:rsidR="00E403D1" w:rsidRPr="00017039">
        <w:tab/>
        <w:t>NR_newRAT-Core</w:t>
      </w:r>
    </w:p>
    <w:p w14:paraId="7A7D5E70" w14:textId="77777777" w:rsidR="00E403D1" w:rsidRPr="00017039" w:rsidRDefault="00E403D1" w:rsidP="00E403D1">
      <w:pPr>
        <w:pStyle w:val="Doc-text2"/>
      </w:pPr>
      <w:r w:rsidRPr="00017039">
        <w:t>DISCUSSION</w:t>
      </w:r>
    </w:p>
    <w:p w14:paraId="369CF5A2" w14:textId="77777777" w:rsidR="00E403D1" w:rsidRPr="00017039" w:rsidRDefault="00E403D1" w:rsidP="00E403D1">
      <w:pPr>
        <w:pStyle w:val="Doc-text2"/>
      </w:pPr>
      <w:r w:rsidRPr="00017039">
        <w:t>-</w:t>
      </w:r>
      <w:r w:rsidRPr="00017039">
        <w:tab/>
        <w:t xml:space="preserve">Ericsson wonder for the HO scenario this would apply, and for this case SI is </w:t>
      </w:r>
      <w:proofErr w:type="spellStart"/>
      <w:r w:rsidRPr="00017039">
        <w:t>assued</w:t>
      </w:r>
      <w:proofErr w:type="spellEnd"/>
      <w:r w:rsidRPr="00017039">
        <w:t xml:space="preserve"> included. </w:t>
      </w:r>
    </w:p>
    <w:p w14:paraId="3E8826F0" w14:textId="77777777" w:rsidR="00E403D1" w:rsidRPr="00017039" w:rsidRDefault="00E403D1" w:rsidP="00E403D1">
      <w:pPr>
        <w:pStyle w:val="Doc-text2"/>
      </w:pPr>
      <w:r w:rsidRPr="00017039">
        <w:t>-</w:t>
      </w:r>
      <w:r w:rsidRPr="00017039">
        <w:tab/>
        <w:t xml:space="preserve">QC think this may apply in any case. </w:t>
      </w:r>
    </w:p>
    <w:p w14:paraId="084A8BEC" w14:textId="77777777" w:rsidR="00E403D1" w:rsidRPr="00017039" w:rsidRDefault="00E403D1" w:rsidP="00E403D1">
      <w:pPr>
        <w:pStyle w:val="Doc-text2"/>
      </w:pPr>
      <w:r w:rsidRPr="00017039">
        <w:t>-</w:t>
      </w:r>
      <w:r w:rsidRPr="00017039">
        <w:tab/>
        <w:t xml:space="preserve">Intel think that for delta signalling common we need </w:t>
      </w:r>
      <w:proofErr w:type="spellStart"/>
      <w:r w:rsidRPr="00017039">
        <w:t>Need</w:t>
      </w:r>
      <w:proofErr w:type="spellEnd"/>
      <w:r w:rsidRPr="00017039">
        <w:t xml:space="preserve"> R. Has there been issues. QC think that for </w:t>
      </w:r>
      <w:proofErr w:type="spellStart"/>
      <w:r w:rsidRPr="00017039">
        <w:t>servingcellconfigcommonSIB</w:t>
      </w:r>
      <w:proofErr w:type="spellEnd"/>
      <w:r w:rsidRPr="00017039">
        <w:t xml:space="preserve"> this may be the case but not for </w:t>
      </w:r>
      <w:proofErr w:type="spellStart"/>
      <w:r w:rsidRPr="00017039">
        <w:t>servingcellconfigcommon</w:t>
      </w:r>
      <w:proofErr w:type="spellEnd"/>
      <w:r w:rsidRPr="00017039">
        <w:t xml:space="preserve">. </w:t>
      </w:r>
    </w:p>
    <w:p w14:paraId="2EE6A232" w14:textId="77777777" w:rsidR="00E403D1" w:rsidRPr="00017039" w:rsidRDefault="00E403D1" w:rsidP="00E403D1">
      <w:pPr>
        <w:pStyle w:val="Doc-text2"/>
      </w:pPr>
      <w:r w:rsidRPr="00017039">
        <w:t>-</w:t>
      </w:r>
      <w:r w:rsidRPr="00017039">
        <w:tab/>
        <w:t xml:space="preserve">Huawei think that delta signalling for </w:t>
      </w:r>
      <w:proofErr w:type="spellStart"/>
      <w:r w:rsidRPr="00017039">
        <w:t>servingcellconfigcommon</w:t>
      </w:r>
      <w:proofErr w:type="spellEnd"/>
      <w:r w:rsidRPr="00017039">
        <w:t xml:space="preserve"> is not assumed as the configuration is soon overridden by </w:t>
      </w:r>
      <w:proofErr w:type="spellStart"/>
      <w:r w:rsidRPr="00017039">
        <w:t>servingcellconfigcommonSIB</w:t>
      </w:r>
      <w:proofErr w:type="spellEnd"/>
      <w:r w:rsidRPr="00017039">
        <w:t xml:space="preserve">. QC think that there is a time when </w:t>
      </w:r>
      <w:proofErr w:type="spellStart"/>
      <w:r w:rsidRPr="00017039">
        <w:t>servingcellconfigcommon</w:t>
      </w:r>
      <w:proofErr w:type="spellEnd"/>
      <w:r w:rsidRPr="00017039">
        <w:t xml:space="preserve"> is </w:t>
      </w:r>
      <w:proofErr w:type="spellStart"/>
      <w:r w:rsidRPr="00017039">
        <w:t>appled</w:t>
      </w:r>
      <w:proofErr w:type="spellEnd"/>
      <w:r w:rsidRPr="00017039">
        <w:t xml:space="preserve">. MTK are not sure it is good to replace dedicated info with SIB info. MTK think that in dedicated info UE caps shall be taken into account. </w:t>
      </w:r>
    </w:p>
    <w:p w14:paraId="60E91A40" w14:textId="77777777" w:rsidR="00E403D1" w:rsidRPr="00017039" w:rsidRDefault="00E403D1" w:rsidP="00E403D1">
      <w:pPr>
        <w:pStyle w:val="Doc-text2"/>
      </w:pPr>
    </w:p>
    <w:p w14:paraId="69A0EB07" w14:textId="163BF5B2" w:rsidR="00E403D1" w:rsidRPr="00017039" w:rsidRDefault="00EA18FC" w:rsidP="00E403D1">
      <w:pPr>
        <w:pStyle w:val="Doc-title"/>
      </w:pPr>
      <w:hyperlink r:id="rId413" w:history="1">
        <w:r w:rsidR="00CB079D">
          <w:rPr>
            <w:rStyle w:val="Hyperlink"/>
          </w:rPr>
          <w:t>R2-2105174</w:t>
        </w:r>
      </w:hyperlink>
      <w:r w:rsidR="00E403D1" w:rsidRPr="00017039">
        <w:tab/>
        <w:t>Discussion on the Common Configuration in the Dedicated Signaling</w:t>
      </w:r>
      <w:r w:rsidR="00E403D1" w:rsidRPr="00017039">
        <w:tab/>
        <w:t>ZTE Corporation, Sanechips</w:t>
      </w:r>
      <w:r w:rsidR="00E403D1" w:rsidRPr="00017039">
        <w:tab/>
        <w:t>discussion</w:t>
      </w:r>
      <w:r w:rsidR="00E403D1" w:rsidRPr="00017039">
        <w:tab/>
        <w:t>Rel-15</w:t>
      </w:r>
    </w:p>
    <w:p w14:paraId="5D656D51" w14:textId="2AC6FDCD" w:rsidR="00E403D1" w:rsidRPr="00017039" w:rsidRDefault="00E403D1" w:rsidP="00E403D1">
      <w:pPr>
        <w:pStyle w:val="Doc-text2"/>
      </w:pPr>
      <w:r w:rsidRPr="00017039">
        <w:t xml:space="preserve">=&gt; Revised in </w:t>
      </w:r>
      <w:hyperlink r:id="rId414" w:history="1">
        <w:r w:rsidR="00CB079D">
          <w:rPr>
            <w:rStyle w:val="Hyperlink"/>
          </w:rPr>
          <w:t>R2-2106451</w:t>
        </w:r>
      </w:hyperlink>
    </w:p>
    <w:p w14:paraId="171FAD58" w14:textId="5F1238FD" w:rsidR="00E403D1" w:rsidRPr="00017039" w:rsidRDefault="00EA18FC" w:rsidP="00E403D1">
      <w:pPr>
        <w:pStyle w:val="Doc-title"/>
      </w:pPr>
      <w:hyperlink r:id="rId415" w:history="1">
        <w:r w:rsidR="00CB079D">
          <w:rPr>
            <w:rStyle w:val="Hyperlink"/>
          </w:rPr>
          <w:t>R2-2106451</w:t>
        </w:r>
      </w:hyperlink>
      <w:r w:rsidR="00E403D1" w:rsidRPr="00017039">
        <w:tab/>
        <w:t>Discussion on the Common Configuration in the Dedicated Signaling</w:t>
      </w:r>
      <w:r w:rsidR="00E403D1" w:rsidRPr="00017039">
        <w:tab/>
        <w:t>ZTE Corporation, Sanechips</w:t>
      </w:r>
      <w:r w:rsidR="00E403D1" w:rsidRPr="00017039">
        <w:tab/>
        <w:t>discussion</w:t>
      </w:r>
      <w:r w:rsidR="00E403D1" w:rsidRPr="00017039">
        <w:tab/>
        <w:t>Rel-15</w:t>
      </w:r>
    </w:p>
    <w:p w14:paraId="3549D88B" w14:textId="77777777" w:rsidR="00E403D1" w:rsidRPr="00017039" w:rsidRDefault="00E403D1" w:rsidP="00E403D1">
      <w:pPr>
        <w:pStyle w:val="Doc-text2"/>
      </w:pPr>
      <w:r w:rsidRPr="00017039">
        <w:t>DISCUSSION</w:t>
      </w:r>
    </w:p>
    <w:p w14:paraId="6D052296" w14:textId="77777777" w:rsidR="00E403D1" w:rsidRPr="00017039" w:rsidRDefault="00E403D1" w:rsidP="00E403D1">
      <w:pPr>
        <w:pStyle w:val="Doc-text2"/>
      </w:pPr>
      <w:r w:rsidRPr="00017039">
        <w:t>-</w:t>
      </w:r>
      <w:r w:rsidRPr="00017039">
        <w:tab/>
        <w:t xml:space="preserve">QC think we have already agreements that are opposite to P2. Network must obey the UE cap. </w:t>
      </w:r>
    </w:p>
    <w:p w14:paraId="790CC961" w14:textId="77777777" w:rsidR="00E403D1" w:rsidRPr="00017039" w:rsidRDefault="00E403D1" w:rsidP="00E403D1">
      <w:pPr>
        <w:pStyle w:val="Doc-text2"/>
      </w:pPr>
      <w:r w:rsidRPr="00017039">
        <w:t>-</w:t>
      </w:r>
      <w:r w:rsidRPr="00017039">
        <w:tab/>
        <w:t>Huawei think we should discuss case by case. Ericsson paper is about R16. Is there any issue for R15?</w:t>
      </w:r>
    </w:p>
    <w:p w14:paraId="7A9675DC" w14:textId="77777777" w:rsidR="00E403D1" w:rsidRPr="00017039" w:rsidRDefault="00E403D1" w:rsidP="00E403D1">
      <w:pPr>
        <w:pStyle w:val="Doc-text2"/>
      </w:pPr>
      <w:r w:rsidRPr="00017039">
        <w:t>-</w:t>
      </w:r>
      <w:r w:rsidRPr="00017039">
        <w:tab/>
        <w:t xml:space="preserve">QC think we need a principle rather than case-by-case assessment. LG agrees think we </w:t>
      </w:r>
      <w:proofErr w:type="spellStart"/>
      <w:r w:rsidRPr="00017039">
        <w:t>neded</w:t>
      </w:r>
      <w:proofErr w:type="spellEnd"/>
      <w:r w:rsidRPr="00017039">
        <w:t xml:space="preserve"> to set general principle first. Ericsson also prefer to set a principle. </w:t>
      </w:r>
    </w:p>
    <w:p w14:paraId="79348137" w14:textId="77777777" w:rsidR="00E403D1" w:rsidRPr="00017039" w:rsidRDefault="00E403D1" w:rsidP="00E403D1">
      <w:pPr>
        <w:pStyle w:val="Doc-text2"/>
      </w:pPr>
      <w:r w:rsidRPr="00017039">
        <w:t>-</w:t>
      </w:r>
      <w:r w:rsidRPr="00017039">
        <w:tab/>
        <w:t xml:space="preserve">ZTE think we should only discuss R15 if there is a specific issue and wonder whether there should be a compliance check for R16, </w:t>
      </w:r>
    </w:p>
    <w:p w14:paraId="6E4E0467" w14:textId="77777777" w:rsidR="00E403D1" w:rsidRPr="00017039" w:rsidRDefault="00E403D1" w:rsidP="00E403D1">
      <w:pPr>
        <w:pStyle w:val="Doc-text2"/>
      </w:pPr>
      <w:r w:rsidRPr="00017039">
        <w:t>-</w:t>
      </w:r>
      <w:r w:rsidRPr="00017039">
        <w:tab/>
        <w:t xml:space="preserve">Intel think that if companies want to </w:t>
      </w:r>
      <w:proofErr w:type="spellStart"/>
      <w:r w:rsidRPr="00017039">
        <w:t>anayse</w:t>
      </w:r>
      <w:proofErr w:type="spellEnd"/>
      <w:r w:rsidRPr="00017039">
        <w:t xml:space="preserve"> case by case. Email discussion is very helpful</w:t>
      </w:r>
    </w:p>
    <w:p w14:paraId="420BD323" w14:textId="77777777" w:rsidR="00E403D1" w:rsidRPr="00017039" w:rsidRDefault="00E403D1" w:rsidP="00E403D1">
      <w:pPr>
        <w:pStyle w:val="Doc-text2"/>
      </w:pPr>
    </w:p>
    <w:p w14:paraId="5AAFB8F5"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Long email discussion</w:t>
      </w:r>
    </w:p>
    <w:p w14:paraId="225787A4" w14:textId="77777777" w:rsidR="00E403D1" w:rsidRPr="00017039" w:rsidRDefault="00E403D1" w:rsidP="00E403D1">
      <w:pPr>
        <w:pStyle w:val="Doc-text2"/>
      </w:pPr>
    </w:p>
    <w:p w14:paraId="12FB62FE" w14:textId="77777777" w:rsidR="00E403D1" w:rsidRPr="00017039" w:rsidRDefault="00E403D1" w:rsidP="00E403D1">
      <w:pPr>
        <w:pStyle w:val="EmailDiscussion"/>
        <w:overflowPunct/>
        <w:autoSpaceDE/>
        <w:autoSpaceDN/>
        <w:adjustRightInd/>
        <w:ind w:left="1619" w:hanging="360"/>
        <w:textAlignment w:val="auto"/>
      </w:pPr>
      <w:r w:rsidRPr="00017039">
        <w:t>[Post114-e][070][NR15] Common Fields in Dedicated Signalling (Ericsson)</w:t>
      </w:r>
    </w:p>
    <w:p w14:paraId="51115788" w14:textId="4D2CEDB9" w:rsidR="00E403D1" w:rsidRPr="00017039" w:rsidRDefault="00E403D1" w:rsidP="00E403D1">
      <w:pPr>
        <w:pStyle w:val="Doc-text2"/>
      </w:pPr>
      <w:r w:rsidRPr="00017039">
        <w:tab/>
        <w:t xml:space="preserve">Scope: Continue discussion Spawned from </w:t>
      </w:r>
      <w:hyperlink r:id="rId416" w:history="1">
        <w:r w:rsidR="00CB079D">
          <w:rPr>
            <w:rStyle w:val="Hyperlink"/>
          </w:rPr>
          <w:t>R2-2106451</w:t>
        </w:r>
      </w:hyperlink>
      <w:r w:rsidRPr="00017039">
        <w:t xml:space="preserve">, </w:t>
      </w:r>
      <w:hyperlink r:id="rId417" w:history="1">
        <w:r w:rsidR="00CB079D">
          <w:rPr>
            <w:rStyle w:val="Hyperlink"/>
          </w:rPr>
          <w:t>R2-2104919</w:t>
        </w:r>
      </w:hyperlink>
      <w:r w:rsidRPr="00017039">
        <w:t xml:space="preserve">, </w:t>
      </w:r>
      <w:hyperlink r:id="rId418" w:history="1">
        <w:r w:rsidR="00CB079D">
          <w:rPr>
            <w:rStyle w:val="Hyperlink"/>
          </w:rPr>
          <w:t>R2-2105933</w:t>
        </w:r>
      </w:hyperlink>
      <w:r w:rsidRPr="00017039">
        <w:t>. If possible/helpful find a principle that can work, e.g. for R16 (can treat R15 and R16 differently). If found useful, discuss and find issues solutions or exception case by case.</w:t>
      </w:r>
    </w:p>
    <w:p w14:paraId="2157CB28" w14:textId="77777777" w:rsidR="00E403D1" w:rsidRPr="00017039" w:rsidRDefault="00E403D1" w:rsidP="00E403D1">
      <w:pPr>
        <w:pStyle w:val="EmailDiscussion2"/>
      </w:pPr>
      <w:r w:rsidRPr="00017039">
        <w:tab/>
        <w:t>Intended outcome: Report.</w:t>
      </w:r>
    </w:p>
    <w:p w14:paraId="401993B3" w14:textId="77777777" w:rsidR="00E403D1" w:rsidRPr="00017039" w:rsidRDefault="00E403D1" w:rsidP="00E403D1">
      <w:pPr>
        <w:pStyle w:val="EmailDiscussion2"/>
      </w:pPr>
      <w:r w:rsidRPr="00017039">
        <w:tab/>
        <w:t>Deadline: Long</w:t>
      </w:r>
    </w:p>
    <w:p w14:paraId="30440F86" w14:textId="77777777" w:rsidR="00E403D1" w:rsidRPr="00017039" w:rsidRDefault="00E403D1" w:rsidP="00E403D1">
      <w:pPr>
        <w:pStyle w:val="Doc-text2"/>
      </w:pPr>
    </w:p>
    <w:p w14:paraId="3E1444D2" w14:textId="77777777" w:rsidR="00E403D1" w:rsidRPr="00017039" w:rsidRDefault="00E403D1" w:rsidP="00E403D1">
      <w:pPr>
        <w:pStyle w:val="Doc-text2"/>
      </w:pPr>
    </w:p>
    <w:p w14:paraId="2AA10E86" w14:textId="77777777" w:rsidR="00E403D1" w:rsidRPr="00017039" w:rsidRDefault="00E403D1" w:rsidP="00E403D1">
      <w:pPr>
        <w:pStyle w:val="Doc-text2"/>
      </w:pPr>
    </w:p>
    <w:p w14:paraId="7FB6E32C" w14:textId="77777777" w:rsidR="00E403D1" w:rsidRPr="00017039" w:rsidRDefault="00E403D1" w:rsidP="00E403D1">
      <w:pPr>
        <w:pStyle w:val="EmailDiscussion"/>
        <w:overflowPunct/>
        <w:autoSpaceDE/>
        <w:autoSpaceDN/>
        <w:adjustRightInd/>
        <w:ind w:left="1619" w:hanging="360"/>
        <w:textAlignment w:val="auto"/>
      </w:pPr>
      <w:r w:rsidRPr="00017039">
        <w:t>[AT114-e][007][NR15] Connection Control IV (ZTE)</w:t>
      </w:r>
    </w:p>
    <w:p w14:paraId="26360D8A" w14:textId="42BC42D0" w:rsidR="00E403D1" w:rsidRPr="00017039" w:rsidRDefault="00E403D1" w:rsidP="00E403D1">
      <w:pPr>
        <w:pStyle w:val="EmailDiscussion2"/>
      </w:pPr>
      <w:r w:rsidRPr="00017039">
        <w:tab/>
        <w:t xml:space="preserve">Scope: </w:t>
      </w:r>
      <w:hyperlink r:id="rId419" w:history="1">
        <w:r w:rsidR="00CB079D">
          <w:rPr>
            <w:rStyle w:val="Hyperlink"/>
          </w:rPr>
          <w:t>R2-2106460</w:t>
        </w:r>
      </w:hyperlink>
      <w:r w:rsidRPr="00017039">
        <w:t xml:space="preserve">, </w:t>
      </w:r>
      <w:hyperlink r:id="rId420" w:history="1">
        <w:r w:rsidR="00CB079D">
          <w:rPr>
            <w:rStyle w:val="Hyperlink"/>
          </w:rPr>
          <w:t>R2-2106461</w:t>
        </w:r>
      </w:hyperlink>
      <w:r w:rsidRPr="00017039">
        <w:t xml:space="preserve">, </w:t>
      </w:r>
      <w:hyperlink r:id="rId421" w:history="1">
        <w:r w:rsidR="00CB079D">
          <w:rPr>
            <w:rStyle w:val="Hyperlink"/>
          </w:rPr>
          <w:t>R2-2104827</w:t>
        </w:r>
      </w:hyperlink>
      <w:r w:rsidRPr="00017039">
        <w:t xml:space="preserve">, </w:t>
      </w:r>
      <w:hyperlink r:id="rId422" w:history="1">
        <w:r w:rsidR="00CB079D">
          <w:rPr>
            <w:rStyle w:val="Hyperlink"/>
          </w:rPr>
          <w:t>R2-2104828</w:t>
        </w:r>
      </w:hyperlink>
      <w:r w:rsidRPr="00017039">
        <w:t xml:space="preserve">, </w:t>
      </w:r>
      <w:hyperlink r:id="rId423" w:history="1">
        <w:r w:rsidR="00CB079D">
          <w:rPr>
            <w:rStyle w:val="Hyperlink"/>
          </w:rPr>
          <w:t>R2-2105404</w:t>
        </w:r>
      </w:hyperlink>
      <w:r w:rsidRPr="00017039">
        <w:t xml:space="preserve">, </w:t>
      </w:r>
      <w:hyperlink r:id="rId424" w:history="1">
        <w:r w:rsidR="00CB079D">
          <w:rPr>
            <w:rStyle w:val="Hyperlink"/>
          </w:rPr>
          <w:t>R2-2105405</w:t>
        </w:r>
      </w:hyperlink>
      <w:r w:rsidRPr="00017039">
        <w:t xml:space="preserve">, </w:t>
      </w:r>
      <w:hyperlink r:id="rId425" w:history="1">
        <w:r w:rsidR="00CB079D">
          <w:rPr>
            <w:rStyle w:val="Hyperlink"/>
          </w:rPr>
          <w:t>R2-2104905</w:t>
        </w:r>
      </w:hyperlink>
      <w:r w:rsidRPr="00017039">
        <w:t xml:space="preserve">, </w:t>
      </w:r>
      <w:hyperlink r:id="rId426" w:history="1">
        <w:r w:rsidR="00CB079D">
          <w:rPr>
            <w:rStyle w:val="Hyperlink"/>
          </w:rPr>
          <w:t>R2-2104906</w:t>
        </w:r>
      </w:hyperlink>
      <w:r w:rsidRPr="00017039">
        <w:t xml:space="preserve">, </w:t>
      </w:r>
      <w:hyperlink r:id="rId427" w:history="1">
        <w:r w:rsidR="00CB079D">
          <w:rPr>
            <w:rStyle w:val="Hyperlink"/>
          </w:rPr>
          <w:t>R2-2106264</w:t>
        </w:r>
      </w:hyperlink>
      <w:r w:rsidRPr="00017039">
        <w:t xml:space="preserve">, </w:t>
      </w:r>
      <w:hyperlink r:id="rId428" w:history="1">
        <w:r w:rsidR="00CB079D">
          <w:rPr>
            <w:rStyle w:val="Hyperlink"/>
          </w:rPr>
          <w:t>R2-2106265</w:t>
        </w:r>
      </w:hyperlink>
    </w:p>
    <w:p w14:paraId="02B23909" w14:textId="77777777" w:rsidR="00E403D1" w:rsidRPr="00017039" w:rsidRDefault="00E403D1" w:rsidP="00E403D1">
      <w:pPr>
        <w:pStyle w:val="EmailDiscussion2"/>
      </w:pPr>
      <w:r w:rsidRPr="00017039">
        <w:tab/>
        <w:t>Phase 1, determine agreeable parts, Phase 2, for agreeable parts Work on CRs.</w:t>
      </w:r>
    </w:p>
    <w:p w14:paraId="0A42AFD7" w14:textId="77777777" w:rsidR="00E403D1" w:rsidRPr="00017039" w:rsidRDefault="00E403D1" w:rsidP="00E403D1">
      <w:pPr>
        <w:pStyle w:val="EmailDiscussion2"/>
      </w:pPr>
      <w:r w:rsidRPr="00017039">
        <w:tab/>
        <w:t xml:space="preserve">Intended outcome: Report and Agreed CRs. </w:t>
      </w:r>
    </w:p>
    <w:p w14:paraId="3B608CF8" w14:textId="326ADA7F" w:rsidR="00E403D1" w:rsidRPr="00017039" w:rsidRDefault="00E403D1" w:rsidP="00E403D1">
      <w:pPr>
        <w:pStyle w:val="EmailDiscussion2"/>
      </w:pPr>
      <w:r w:rsidRPr="00017039">
        <w:lastRenderedPageBreak/>
        <w:tab/>
        <w:t>Deadline: Schedule A</w:t>
      </w:r>
    </w:p>
    <w:p w14:paraId="484D06CA" w14:textId="77777777" w:rsidR="00E71B15" w:rsidRPr="00017039" w:rsidRDefault="00E71B15" w:rsidP="00E403D1">
      <w:pPr>
        <w:pStyle w:val="EmailDiscussion2"/>
      </w:pPr>
    </w:p>
    <w:p w14:paraId="5874DCF9" w14:textId="2526F475" w:rsidR="00E71B15" w:rsidRPr="00017039" w:rsidRDefault="00EA18FC" w:rsidP="00E71B15">
      <w:pPr>
        <w:pStyle w:val="Doc-title"/>
      </w:pPr>
      <w:hyperlink r:id="rId429" w:history="1">
        <w:r w:rsidR="00CB079D">
          <w:rPr>
            <w:rStyle w:val="Hyperlink"/>
          </w:rPr>
          <w:t>R2-2106800</w:t>
        </w:r>
      </w:hyperlink>
      <w:r w:rsidR="00E71B15" w:rsidRPr="00017039">
        <w:tab/>
        <w:t>[AT114-e][007][NR15] Connection Control IV (ZTE)</w:t>
      </w:r>
      <w:r w:rsidR="00E71B15" w:rsidRPr="00017039">
        <w:tab/>
        <w:t>ZTE</w:t>
      </w:r>
    </w:p>
    <w:p w14:paraId="164E1BFE" w14:textId="77777777" w:rsidR="00E71B15" w:rsidRPr="00017039" w:rsidRDefault="00E71B15" w:rsidP="00E71B15">
      <w:pPr>
        <w:pStyle w:val="Agreement"/>
        <w:tabs>
          <w:tab w:val="clear" w:pos="9990"/>
        </w:tabs>
        <w:overflowPunct/>
        <w:autoSpaceDE/>
        <w:autoSpaceDN/>
        <w:adjustRightInd/>
        <w:ind w:left="1619" w:hanging="360"/>
        <w:textAlignment w:val="auto"/>
      </w:pPr>
      <w:r w:rsidRPr="00017039">
        <w:t>[007] Noted</w:t>
      </w:r>
    </w:p>
    <w:p w14:paraId="020CE9F8" w14:textId="77777777" w:rsidR="00E403D1" w:rsidRPr="00017039" w:rsidRDefault="00E403D1" w:rsidP="00E403D1">
      <w:pPr>
        <w:pStyle w:val="BoldComments"/>
      </w:pPr>
      <w:r w:rsidRPr="00017039">
        <w:t>First</w:t>
      </w:r>
      <w:r w:rsidRPr="00017039">
        <w:rPr>
          <w:lang w:val="en-US"/>
        </w:rPr>
        <w:t xml:space="preserve"> </w:t>
      </w:r>
      <w:r w:rsidRPr="00017039">
        <w:t>Active</w:t>
      </w:r>
      <w:r w:rsidRPr="00017039">
        <w:rPr>
          <w:lang w:val="en-US"/>
        </w:rPr>
        <w:t xml:space="preserve"> </w:t>
      </w:r>
      <w:r w:rsidRPr="00017039">
        <w:t>Downlink</w:t>
      </w:r>
      <w:r w:rsidRPr="00017039">
        <w:rPr>
          <w:lang w:val="en-US"/>
        </w:rPr>
        <w:t xml:space="preserve"> </w:t>
      </w:r>
      <w:r w:rsidRPr="00017039">
        <w:t>BWP</w:t>
      </w:r>
    </w:p>
    <w:p w14:paraId="44787828" w14:textId="77777777" w:rsidR="00E403D1" w:rsidRPr="00017039" w:rsidRDefault="00E403D1" w:rsidP="00E403D1">
      <w:pPr>
        <w:pStyle w:val="Comments"/>
        <w:rPr>
          <w:lang w:val="en-US"/>
        </w:rPr>
      </w:pPr>
      <w:r w:rsidRPr="00017039">
        <w:rPr>
          <w:lang w:val="en-US"/>
        </w:rPr>
        <w:t>Was agreeable last meeting, avoid repeat discussion if possible</w:t>
      </w:r>
    </w:p>
    <w:p w14:paraId="5CA65EB0" w14:textId="636785C1" w:rsidR="00E403D1" w:rsidRPr="00017039" w:rsidRDefault="00EA18FC" w:rsidP="00E403D1">
      <w:pPr>
        <w:pStyle w:val="Doc-title"/>
      </w:pPr>
      <w:hyperlink r:id="rId430" w:history="1">
        <w:r w:rsidR="00CB079D">
          <w:rPr>
            <w:rStyle w:val="Hyperlink"/>
          </w:rPr>
          <w:t>R2-2105392</w:t>
        </w:r>
      </w:hyperlink>
      <w:r w:rsidR="00E403D1" w:rsidRPr="00017039">
        <w:tab/>
        <w:t>Correction on firstActiveDownlinkBWP-Id</w:t>
      </w:r>
      <w:r w:rsidR="00E403D1" w:rsidRPr="00017039">
        <w:tab/>
        <w:t>ZTE Corporation, Sanechips, Ericsson</w:t>
      </w:r>
      <w:r w:rsidR="00E403D1" w:rsidRPr="00017039">
        <w:tab/>
        <w:t>CR</w:t>
      </w:r>
      <w:r w:rsidR="00E403D1" w:rsidRPr="00017039">
        <w:tab/>
        <w:t>Rel-15</w:t>
      </w:r>
      <w:r w:rsidR="00E403D1" w:rsidRPr="00017039">
        <w:tab/>
        <w:t>38.331</w:t>
      </w:r>
      <w:r w:rsidR="00E403D1" w:rsidRPr="00017039">
        <w:tab/>
        <w:t>15.13.0</w:t>
      </w:r>
      <w:r w:rsidR="00E403D1" w:rsidRPr="00017039">
        <w:tab/>
        <w:t>2530</w:t>
      </w:r>
      <w:r w:rsidR="00E403D1" w:rsidRPr="00017039">
        <w:tab/>
        <w:t>1</w:t>
      </w:r>
      <w:r w:rsidR="00E403D1" w:rsidRPr="00017039">
        <w:tab/>
        <w:t>F</w:t>
      </w:r>
      <w:r w:rsidR="00E403D1" w:rsidRPr="00017039">
        <w:tab/>
        <w:t>NR_newRAT-Core</w:t>
      </w:r>
      <w:r w:rsidR="00E403D1" w:rsidRPr="00017039">
        <w:tab/>
      </w:r>
      <w:hyperlink r:id="rId431" w:history="1">
        <w:r w:rsidR="00CB079D">
          <w:rPr>
            <w:rStyle w:val="Hyperlink"/>
          </w:rPr>
          <w:t>R2-2103793</w:t>
        </w:r>
      </w:hyperlink>
    </w:p>
    <w:p w14:paraId="758B73B4" w14:textId="33B2A7F8" w:rsidR="00E403D1" w:rsidRPr="00017039" w:rsidRDefault="00E403D1" w:rsidP="00E403D1">
      <w:pPr>
        <w:pStyle w:val="Doc-text2"/>
      </w:pPr>
      <w:r w:rsidRPr="00017039">
        <w:t xml:space="preserve">=&gt; Revised in </w:t>
      </w:r>
      <w:hyperlink r:id="rId432" w:history="1">
        <w:r w:rsidR="00CB079D">
          <w:rPr>
            <w:rStyle w:val="Hyperlink"/>
          </w:rPr>
          <w:t>R2-2106460</w:t>
        </w:r>
      </w:hyperlink>
    </w:p>
    <w:p w14:paraId="01E2C491" w14:textId="3BD8AC5B" w:rsidR="00E403D1" w:rsidRPr="00017039" w:rsidRDefault="00EA18FC" w:rsidP="00E403D1">
      <w:pPr>
        <w:pStyle w:val="Doc-title"/>
      </w:pPr>
      <w:hyperlink r:id="rId433" w:history="1">
        <w:r w:rsidR="00CB079D">
          <w:rPr>
            <w:rStyle w:val="Hyperlink"/>
          </w:rPr>
          <w:t>R2-2106460</w:t>
        </w:r>
      </w:hyperlink>
      <w:r w:rsidR="00E403D1" w:rsidRPr="00017039">
        <w:tab/>
        <w:t>Correction on firstActiveDownlinkBWP-Id</w:t>
      </w:r>
      <w:r w:rsidR="00E403D1" w:rsidRPr="00017039">
        <w:tab/>
        <w:t>ZTE Corporation, Sanechips, Ericsson, Nokia</w:t>
      </w:r>
      <w:r w:rsidR="00E403D1" w:rsidRPr="00017039">
        <w:tab/>
        <w:t>CR</w:t>
      </w:r>
      <w:r w:rsidR="00E403D1" w:rsidRPr="00017039">
        <w:tab/>
        <w:t>Rel-15</w:t>
      </w:r>
      <w:r w:rsidR="00E403D1" w:rsidRPr="00017039">
        <w:tab/>
        <w:t>38.331</w:t>
      </w:r>
      <w:r w:rsidR="00E403D1" w:rsidRPr="00017039">
        <w:tab/>
        <w:t>15.13.0</w:t>
      </w:r>
      <w:r w:rsidR="00E403D1" w:rsidRPr="00017039">
        <w:tab/>
        <w:t>2530</w:t>
      </w:r>
      <w:r w:rsidR="00E403D1" w:rsidRPr="00017039">
        <w:tab/>
        <w:t>2</w:t>
      </w:r>
      <w:r w:rsidR="00E403D1" w:rsidRPr="00017039">
        <w:tab/>
        <w:t>F</w:t>
      </w:r>
      <w:r w:rsidR="00E403D1" w:rsidRPr="00017039">
        <w:tab/>
        <w:t>NR_newRAT-Core</w:t>
      </w:r>
    </w:p>
    <w:p w14:paraId="739BB209"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[007] agreed</w:t>
      </w:r>
    </w:p>
    <w:p w14:paraId="3709E86D" w14:textId="05115165" w:rsidR="00E403D1" w:rsidRPr="00017039" w:rsidRDefault="00EA18FC" w:rsidP="00E403D1">
      <w:pPr>
        <w:pStyle w:val="Doc-title"/>
      </w:pPr>
      <w:hyperlink r:id="rId434" w:history="1">
        <w:r w:rsidR="00CB079D">
          <w:rPr>
            <w:rStyle w:val="Hyperlink"/>
          </w:rPr>
          <w:t>R2-2105403</w:t>
        </w:r>
      </w:hyperlink>
      <w:r w:rsidR="00E403D1" w:rsidRPr="00017039">
        <w:tab/>
        <w:t>Correction on firstActiveDownlinkBWP-Id(R16)</w:t>
      </w:r>
      <w:r w:rsidR="00E403D1" w:rsidRPr="00017039">
        <w:tab/>
        <w:t>ZTE Corporation, Sanechips, Ericsson</w:t>
      </w:r>
      <w:r w:rsidR="00E403D1" w:rsidRPr="00017039">
        <w:tab/>
        <w:t>CR</w:t>
      </w:r>
      <w:r w:rsidR="00E403D1" w:rsidRPr="00017039">
        <w:tab/>
        <w:t>Rel-16</w:t>
      </w:r>
      <w:r w:rsidR="00E403D1" w:rsidRPr="00017039">
        <w:tab/>
        <w:t>38.331</w:t>
      </w:r>
      <w:r w:rsidR="00E403D1" w:rsidRPr="00017039">
        <w:tab/>
        <w:t>16.4.1</w:t>
      </w:r>
      <w:r w:rsidR="00E403D1" w:rsidRPr="00017039">
        <w:tab/>
        <w:t>2531</w:t>
      </w:r>
      <w:r w:rsidR="00E403D1" w:rsidRPr="00017039">
        <w:tab/>
        <w:t>1</w:t>
      </w:r>
      <w:r w:rsidR="00E403D1" w:rsidRPr="00017039">
        <w:tab/>
        <w:t>A</w:t>
      </w:r>
      <w:r w:rsidR="00E403D1" w:rsidRPr="00017039">
        <w:tab/>
        <w:t>NR_newRAT-Core</w:t>
      </w:r>
      <w:r w:rsidR="00E403D1" w:rsidRPr="00017039">
        <w:tab/>
      </w:r>
      <w:hyperlink r:id="rId435" w:history="1">
        <w:r w:rsidR="00CB079D">
          <w:rPr>
            <w:rStyle w:val="Hyperlink"/>
          </w:rPr>
          <w:t>R2-2103794</w:t>
        </w:r>
      </w:hyperlink>
    </w:p>
    <w:p w14:paraId="12267066" w14:textId="4152F08D" w:rsidR="00E403D1" w:rsidRPr="00017039" w:rsidRDefault="00E403D1" w:rsidP="00E403D1">
      <w:pPr>
        <w:pStyle w:val="Doc-text2"/>
      </w:pPr>
      <w:r w:rsidRPr="00017039">
        <w:t xml:space="preserve">= Revised in </w:t>
      </w:r>
      <w:hyperlink r:id="rId436" w:history="1">
        <w:r w:rsidR="00CB079D">
          <w:rPr>
            <w:rStyle w:val="Hyperlink"/>
          </w:rPr>
          <w:t>R2-2106461</w:t>
        </w:r>
      </w:hyperlink>
    </w:p>
    <w:p w14:paraId="67B2A184" w14:textId="1B0DBED6" w:rsidR="00E403D1" w:rsidRPr="00017039" w:rsidRDefault="00EA18FC" w:rsidP="00E403D1">
      <w:pPr>
        <w:pStyle w:val="Doc-title"/>
      </w:pPr>
      <w:hyperlink r:id="rId437" w:history="1">
        <w:r w:rsidR="00CB079D">
          <w:rPr>
            <w:rStyle w:val="Hyperlink"/>
          </w:rPr>
          <w:t>R2-2106461</w:t>
        </w:r>
      </w:hyperlink>
      <w:r w:rsidR="00E403D1" w:rsidRPr="00017039">
        <w:tab/>
        <w:t>Correction on firstActiveDownlinkBWP-Id(R16)</w:t>
      </w:r>
      <w:r w:rsidR="00E403D1" w:rsidRPr="00017039">
        <w:tab/>
        <w:t>ZTE Corporation, Sanechips, Ericsson, Nokia</w:t>
      </w:r>
      <w:r w:rsidR="00E403D1" w:rsidRPr="00017039">
        <w:tab/>
        <w:t>CR</w:t>
      </w:r>
      <w:r w:rsidR="00E403D1" w:rsidRPr="00017039">
        <w:tab/>
        <w:t>Rel-16</w:t>
      </w:r>
      <w:r w:rsidR="00E403D1" w:rsidRPr="00017039">
        <w:tab/>
        <w:t>38.331</w:t>
      </w:r>
      <w:r w:rsidR="00E403D1" w:rsidRPr="00017039">
        <w:tab/>
        <w:t>16.4.1</w:t>
      </w:r>
      <w:r w:rsidR="00E403D1" w:rsidRPr="00017039">
        <w:tab/>
        <w:t>2531</w:t>
      </w:r>
      <w:r w:rsidR="00E403D1" w:rsidRPr="00017039">
        <w:tab/>
        <w:t>2</w:t>
      </w:r>
      <w:r w:rsidR="00E403D1" w:rsidRPr="00017039">
        <w:tab/>
        <w:t>A</w:t>
      </w:r>
      <w:r w:rsidR="00E403D1" w:rsidRPr="00017039">
        <w:tab/>
        <w:t>NR_newRAT-Core</w:t>
      </w:r>
    </w:p>
    <w:p w14:paraId="4AEB2217"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[007] agreed</w:t>
      </w:r>
    </w:p>
    <w:p w14:paraId="39879DBA" w14:textId="77777777" w:rsidR="00E403D1" w:rsidRPr="00017039" w:rsidRDefault="00E403D1" w:rsidP="00E403D1">
      <w:pPr>
        <w:pStyle w:val="BoldComments"/>
      </w:pPr>
      <w:r w:rsidRPr="00017039">
        <w:t>Other minor corrections</w:t>
      </w:r>
    </w:p>
    <w:p w14:paraId="22BACC74" w14:textId="78E9084E" w:rsidR="00E403D1" w:rsidRPr="00017039" w:rsidRDefault="00EA18FC" w:rsidP="00E403D1">
      <w:pPr>
        <w:pStyle w:val="Doc-title"/>
      </w:pPr>
      <w:hyperlink r:id="rId438" w:history="1">
        <w:r w:rsidR="00CB079D">
          <w:rPr>
            <w:rStyle w:val="Hyperlink"/>
          </w:rPr>
          <w:t>R2-2104827</w:t>
        </w:r>
      </w:hyperlink>
      <w:r w:rsidR="00E403D1" w:rsidRPr="00017039">
        <w:tab/>
        <w:t>CR on default configuration</w:t>
      </w:r>
      <w:r w:rsidR="00E403D1" w:rsidRPr="00017039">
        <w:tab/>
        <w:t>OPPO</w:t>
      </w:r>
      <w:r w:rsidR="00E403D1" w:rsidRPr="00017039">
        <w:tab/>
        <w:t>CR</w:t>
      </w:r>
      <w:r w:rsidR="00E403D1" w:rsidRPr="00017039">
        <w:tab/>
        <w:t>Rel-15</w:t>
      </w:r>
      <w:r w:rsidR="00E403D1" w:rsidRPr="00017039">
        <w:tab/>
        <w:t>38.331</w:t>
      </w:r>
      <w:r w:rsidR="00E403D1" w:rsidRPr="00017039">
        <w:tab/>
        <w:t>15.13.0</w:t>
      </w:r>
      <w:r w:rsidR="00E403D1" w:rsidRPr="00017039">
        <w:tab/>
        <w:t>2583</w:t>
      </w:r>
      <w:r w:rsidR="00E403D1" w:rsidRPr="00017039">
        <w:tab/>
        <w:t>-</w:t>
      </w:r>
      <w:r w:rsidR="00E403D1" w:rsidRPr="00017039">
        <w:tab/>
        <w:t>F</w:t>
      </w:r>
      <w:r w:rsidR="00E403D1" w:rsidRPr="00017039">
        <w:tab/>
        <w:t>NR_newRAT-Core</w:t>
      </w:r>
    </w:p>
    <w:p w14:paraId="7342367C" w14:textId="5BFB0431" w:rsidR="00E403D1" w:rsidRPr="00017039" w:rsidRDefault="00EA18FC" w:rsidP="00E403D1">
      <w:pPr>
        <w:pStyle w:val="Doc-title"/>
      </w:pPr>
      <w:hyperlink r:id="rId439" w:history="1">
        <w:r w:rsidR="00CB079D">
          <w:rPr>
            <w:rStyle w:val="Hyperlink"/>
          </w:rPr>
          <w:t>R2-2104828</w:t>
        </w:r>
      </w:hyperlink>
      <w:r w:rsidR="00E403D1" w:rsidRPr="00017039">
        <w:tab/>
        <w:t>CR on default configuration</w:t>
      </w:r>
      <w:r w:rsidR="00E403D1" w:rsidRPr="00017039">
        <w:tab/>
        <w:t>OPPO</w:t>
      </w:r>
      <w:r w:rsidR="00E403D1" w:rsidRPr="00017039">
        <w:tab/>
        <w:t>CR</w:t>
      </w:r>
      <w:r w:rsidR="00E403D1" w:rsidRPr="00017039">
        <w:tab/>
        <w:t>Rel-16</w:t>
      </w:r>
      <w:r w:rsidR="00E403D1" w:rsidRPr="00017039">
        <w:tab/>
        <w:t>38.331</w:t>
      </w:r>
      <w:r w:rsidR="00E403D1" w:rsidRPr="00017039">
        <w:tab/>
        <w:t>16.4.1</w:t>
      </w:r>
      <w:r w:rsidR="00E403D1" w:rsidRPr="00017039">
        <w:tab/>
        <w:t>2584</w:t>
      </w:r>
      <w:r w:rsidR="00E403D1" w:rsidRPr="00017039">
        <w:tab/>
        <w:t>-</w:t>
      </w:r>
      <w:r w:rsidR="00E403D1" w:rsidRPr="00017039">
        <w:tab/>
        <w:t>A</w:t>
      </w:r>
      <w:r w:rsidR="00E403D1" w:rsidRPr="00017039">
        <w:tab/>
        <w:t>NR_newRAT-Core</w:t>
      </w:r>
    </w:p>
    <w:p w14:paraId="4E3123A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[007] Both Merged with Rapporteur CRs</w:t>
      </w:r>
    </w:p>
    <w:p w14:paraId="4E320AE5" w14:textId="77777777" w:rsidR="00E403D1" w:rsidRPr="00017039" w:rsidRDefault="00E403D1" w:rsidP="00E403D1">
      <w:pPr>
        <w:pStyle w:val="Doc-text2"/>
      </w:pPr>
    </w:p>
    <w:p w14:paraId="70D8E0BC" w14:textId="6324D7D0" w:rsidR="00E403D1" w:rsidRPr="00017039" w:rsidRDefault="00EA18FC" w:rsidP="00E403D1">
      <w:pPr>
        <w:pStyle w:val="Doc-title"/>
      </w:pPr>
      <w:hyperlink r:id="rId440" w:history="1">
        <w:r w:rsidR="00CB079D">
          <w:rPr>
            <w:rStyle w:val="Hyperlink"/>
          </w:rPr>
          <w:t>R2-2105404</w:t>
        </w:r>
      </w:hyperlink>
      <w:r w:rsidR="00E403D1" w:rsidRPr="00017039">
        <w:tab/>
        <w:t>Correction on aperiodicSRS-Resource</w:t>
      </w:r>
      <w:r w:rsidR="00E403D1" w:rsidRPr="00017039">
        <w:tab/>
        <w:t>ZTE Corporation, Sanechips</w:t>
      </w:r>
      <w:r w:rsidR="00E403D1" w:rsidRPr="00017039">
        <w:tab/>
        <w:t>CR</w:t>
      </w:r>
      <w:r w:rsidR="00E403D1" w:rsidRPr="00017039">
        <w:tab/>
        <w:t>Rel-15</w:t>
      </w:r>
      <w:r w:rsidR="00E403D1" w:rsidRPr="00017039">
        <w:tab/>
        <w:t>38.331</w:t>
      </w:r>
      <w:r w:rsidR="00E403D1" w:rsidRPr="00017039">
        <w:tab/>
        <w:t>15.13.0</w:t>
      </w:r>
      <w:r w:rsidR="00E403D1" w:rsidRPr="00017039">
        <w:tab/>
        <w:t>2624</w:t>
      </w:r>
      <w:r w:rsidR="00E403D1" w:rsidRPr="00017039">
        <w:tab/>
        <w:t>-</w:t>
      </w:r>
      <w:r w:rsidR="00E403D1" w:rsidRPr="00017039">
        <w:tab/>
        <w:t>D</w:t>
      </w:r>
      <w:r w:rsidR="00E403D1" w:rsidRPr="00017039">
        <w:tab/>
        <w:t>NR_newRAT-Core</w:t>
      </w:r>
    </w:p>
    <w:p w14:paraId="4B327B91" w14:textId="56279E2E" w:rsidR="00E403D1" w:rsidRPr="00017039" w:rsidRDefault="00EA18FC" w:rsidP="00E403D1">
      <w:pPr>
        <w:pStyle w:val="Doc-title"/>
      </w:pPr>
      <w:hyperlink r:id="rId441" w:history="1">
        <w:r w:rsidR="00CB079D">
          <w:rPr>
            <w:rStyle w:val="Hyperlink"/>
          </w:rPr>
          <w:t>R2-2105405</w:t>
        </w:r>
      </w:hyperlink>
      <w:r w:rsidR="00E403D1" w:rsidRPr="00017039">
        <w:tab/>
        <w:t>Correction on aperiodicSRS-Resource(R16)</w:t>
      </w:r>
      <w:r w:rsidR="00E403D1" w:rsidRPr="00017039">
        <w:tab/>
        <w:t>ZTE Corporation, Sanechips</w:t>
      </w:r>
      <w:r w:rsidR="00E403D1" w:rsidRPr="00017039">
        <w:tab/>
        <w:t>CR</w:t>
      </w:r>
      <w:r w:rsidR="00E403D1" w:rsidRPr="00017039">
        <w:tab/>
        <w:t>Rel-16</w:t>
      </w:r>
      <w:r w:rsidR="00E403D1" w:rsidRPr="00017039">
        <w:tab/>
        <w:t>38.331</w:t>
      </w:r>
      <w:r w:rsidR="00E403D1" w:rsidRPr="00017039">
        <w:tab/>
        <w:t>16.4.1</w:t>
      </w:r>
      <w:r w:rsidR="00E403D1" w:rsidRPr="00017039">
        <w:tab/>
        <w:t>2625</w:t>
      </w:r>
      <w:r w:rsidR="00E403D1" w:rsidRPr="00017039">
        <w:tab/>
        <w:t>-</w:t>
      </w:r>
      <w:r w:rsidR="00E403D1" w:rsidRPr="00017039">
        <w:tab/>
        <w:t>A</w:t>
      </w:r>
      <w:r w:rsidR="00E403D1" w:rsidRPr="00017039">
        <w:tab/>
        <w:t>NR_newRAT-Core</w:t>
      </w:r>
    </w:p>
    <w:p w14:paraId="6ABB3979"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[007] Both Merged with Rapporteur CRs</w:t>
      </w:r>
    </w:p>
    <w:p w14:paraId="2B98C1F5" w14:textId="77777777" w:rsidR="00E403D1" w:rsidRPr="00017039" w:rsidRDefault="00E403D1" w:rsidP="00E403D1">
      <w:pPr>
        <w:pStyle w:val="Doc-text2"/>
      </w:pPr>
    </w:p>
    <w:p w14:paraId="1E55962B" w14:textId="03BF3A3F" w:rsidR="00E403D1" w:rsidRPr="00017039" w:rsidRDefault="00EA18FC" w:rsidP="00E403D1">
      <w:pPr>
        <w:pStyle w:val="Doc-title"/>
      </w:pPr>
      <w:hyperlink r:id="rId442" w:history="1">
        <w:r w:rsidR="00CB079D">
          <w:rPr>
            <w:rStyle w:val="Hyperlink"/>
          </w:rPr>
          <w:t>R2-2104905</w:t>
        </w:r>
      </w:hyperlink>
      <w:r w:rsidR="00E403D1" w:rsidRPr="00017039">
        <w:tab/>
        <w:t>Correction on CSI-RS configuration</w:t>
      </w:r>
      <w:r w:rsidR="00E403D1" w:rsidRPr="00017039">
        <w:tab/>
        <w:t>vivo</w:t>
      </w:r>
      <w:r w:rsidR="00E403D1" w:rsidRPr="00017039">
        <w:tab/>
        <w:t>CR</w:t>
      </w:r>
      <w:r w:rsidR="00E403D1" w:rsidRPr="00017039">
        <w:tab/>
        <w:t>Rel-15</w:t>
      </w:r>
      <w:r w:rsidR="00E403D1" w:rsidRPr="00017039">
        <w:tab/>
        <w:t>38.331</w:t>
      </w:r>
      <w:r w:rsidR="00E403D1" w:rsidRPr="00017039">
        <w:tab/>
        <w:t>15.13.0</w:t>
      </w:r>
      <w:r w:rsidR="00E403D1" w:rsidRPr="00017039">
        <w:tab/>
        <w:t>2587</w:t>
      </w:r>
      <w:r w:rsidR="00E403D1" w:rsidRPr="00017039">
        <w:tab/>
        <w:t>-</w:t>
      </w:r>
      <w:r w:rsidR="00E403D1" w:rsidRPr="00017039">
        <w:tab/>
        <w:t>F</w:t>
      </w:r>
      <w:r w:rsidR="00E403D1" w:rsidRPr="00017039">
        <w:tab/>
        <w:t>NR_newRAT-Core</w:t>
      </w:r>
    </w:p>
    <w:p w14:paraId="546EB202" w14:textId="038816E0" w:rsidR="00E403D1" w:rsidRPr="00017039" w:rsidRDefault="00EA18FC" w:rsidP="00E403D1">
      <w:pPr>
        <w:pStyle w:val="Doc-title"/>
      </w:pPr>
      <w:hyperlink r:id="rId443" w:history="1">
        <w:r w:rsidR="00CB079D">
          <w:rPr>
            <w:rStyle w:val="Hyperlink"/>
          </w:rPr>
          <w:t>R2-2104906</w:t>
        </w:r>
      </w:hyperlink>
      <w:r w:rsidR="00E403D1" w:rsidRPr="00017039">
        <w:tab/>
        <w:t>Correction on CSI-RS configuration</w:t>
      </w:r>
      <w:r w:rsidR="00E403D1" w:rsidRPr="00017039">
        <w:tab/>
        <w:t>vivo</w:t>
      </w:r>
      <w:r w:rsidR="00E403D1" w:rsidRPr="00017039">
        <w:tab/>
        <w:t>CR</w:t>
      </w:r>
      <w:r w:rsidR="00E403D1" w:rsidRPr="00017039">
        <w:tab/>
        <w:t>Rel-16</w:t>
      </w:r>
      <w:r w:rsidR="00E403D1" w:rsidRPr="00017039">
        <w:tab/>
        <w:t>38.331</w:t>
      </w:r>
      <w:r w:rsidR="00E403D1" w:rsidRPr="00017039">
        <w:tab/>
        <w:t>16.4.1</w:t>
      </w:r>
      <w:r w:rsidR="00E403D1" w:rsidRPr="00017039">
        <w:tab/>
        <w:t>2588</w:t>
      </w:r>
      <w:r w:rsidR="00E403D1" w:rsidRPr="00017039">
        <w:tab/>
        <w:t>-</w:t>
      </w:r>
      <w:r w:rsidR="00E403D1" w:rsidRPr="00017039">
        <w:tab/>
        <w:t>A</w:t>
      </w:r>
      <w:r w:rsidR="00E403D1" w:rsidRPr="00017039">
        <w:tab/>
        <w:t>NR_newRAT-Core</w:t>
      </w:r>
    </w:p>
    <w:p w14:paraId="35AFCE05"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[007] Both Merged with Rapporteur CRs</w:t>
      </w:r>
    </w:p>
    <w:p w14:paraId="347F60BF" w14:textId="77777777" w:rsidR="00E403D1" w:rsidRPr="00017039" w:rsidRDefault="00E403D1" w:rsidP="00E403D1">
      <w:pPr>
        <w:pStyle w:val="Doc-text2"/>
      </w:pPr>
    </w:p>
    <w:p w14:paraId="15AF4B71" w14:textId="77777777" w:rsidR="00E403D1" w:rsidRPr="00017039" w:rsidRDefault="00E403D1" w:rsidP="00E403D1">
      <w:pPr>
        <w:pStyle w:val="Doc-text2"/>
      </w:pPr>
    </w:p>
    <w:p w14:paraId="00EDEF8B" w14:textId="009CEFD0" w:rsidR="00E403D1" w:rsidRPr="00017039" w:rsidRDefault="00EA18FC" w:rsidP="00E403D1">
      <w:pPr>
        <w:pStyle w:val="Doc-title"/>
      </w:pPr>
      <w:hyperlink r:id="rId444" w:history="1">
        <w:r w:rsidR="00CB079D">
          <w:rPr>
            <w:rStyle w:val="Hyperlink"/>
          </w:rPr>
          <w:t>R2-2106264</w:t>
        </w:r>
      </w:hyperlink>
      <w:r w:rsidR="00E403D1" w:rsidRPr="00017039">
        <w:tab/>
        <w:t>Correction on A-CSI trigger state configuration</w:t>
      </w:r>
      <w:r w:rsidR="00E403D1" w:rsidRPr="00017039">
        <w:tab/>
        <w:t>vivo</w:t>
      </w:r>
      <w:r w:rsidR="00E403D1" w:rsidRPr="00017039">
        <w:tab/>
        <w:t>CR</w:t>
      </w:r>
      <w:r w:rsidR="00E403D1" w:rsidRPr="00017039">
        <w:tab/>
        <w:t>Rel-15</w:t>
      </w:r>
      <w:r w:rsidR="00E403D1" w:rsidRPr="00017039">
        <w:tab/>
        <w:t>38.331</w:t>
      </w:r>
      <w:r w:rsidR="00E403D1" w:rsidRPr="00017039">
        <w:tab/>
        <w:t>15.13.0</w:t>
      </w:r>
      <w:r w:rsidR="00E403D1" w:rsidRPr="00017039">
        <w:tab/>
        <w:t>2685</w:t>
      </w:r>
      <w:r w:rsidR="00E403D1" w:rsidRPr="00017039">
        <w:tab/>
        <w:t>-</w:t>
      </w:r>
      <w:r w:rsidR="00E403D1" w:rsidRPr="00017039">
        <w:tab/>
        <w:t>F</w:t>
      </w:r>
      <w:r w:rsidR="00E403D1" w:rsidRPr="00017039">
        <w:tab/>
        <w:t>NR_newRAT-Core</w:t>
      </w:r>
    </w:p>
    <w:p w14:paraId="430B5188" w14:textId="7BCED62F" w:rsidR="00E403D1" w:rsidRPr="00017039" w:rsidRDefault="00EA18FC" w:rsidP="00E403D1">
      <w:pPr>
        <w:pStyle w:val="Doc-title"/>
      </w:pPr>
      <w:hyperlink r:id="rId445" w:history="1">
        <w:r w:rsidR="00CB079D">
          <w:rPr>
            <w:rStyle w:val="Hyperlink"/>
          </w:rPr>
          <w:t>R2-2106265</w:t>
        </w:r>
      </w:hyperlink>
      <w:r w:rsidR="00E403D1" w:rsidRPr="00017039">
        <w:tab/>
        <w:t>Correction on A-CSI trigger state configuration</w:t>
      </w:r>
      <w:r w:rsidR="00E403D1" w:rsidRPr="00017039">
        <w:tab/>
        <w:t>vivo</w:t>
      </w:r>
      <w:r w:rsidR="00E403D1" w:rsidRPr="00017039">
        <w:tab/>
        <w:t>CR</w:t>
      </w:r>
      <w:r w:rsidR="00E403D1" w:rsidRPr="00017039">
        <w:tab/>
        <w:t>Rel-16</w:t>
      </w:r>
      <w:r w:rsidR="00E403D1" w:rsidRPr="00017039">
        <w:tab/>
        <w:t>38.331</w:t>
      </w:r>
      <w:r w:rsidR="00E403D1" w:rsidRPr="00017039">
        <w:tab/>
        <w:t>16.4.1</w:t>
      </w:r>
      <w:r w:rsidR="00E403D1" w:rsidRPr="00017039">
        <w:tab/>
        <w:t>2686</w:t>
      </w:r>
      <w:r w:rsidR="00E403D1" w:rsidRPr="00017039">
        <w:tab/>
        <w:t>-</w:t>
      </w:r>
      <w:r w:rsidR="00E403D1" w:rsidRPr="00017039">
        <w:tab/>
        <w:t>A</w:t>
      </w:r>
      <w:r w:rsidR="00E403D1" w:rsidRPr="00017039">
        <w:tab/>
        <w:t>NR_newRAT-Core</w:t>
      </w:r>
    </w:p>
    <w:p w14:paraId="2443A46D" w14:textId="231AF1AE" w:rsidR="00E403D1" w:rsidRPr="00017039" w:rsidRDefault="00E403D1" w:rsidP="00E403D1">
      <w:pPr>
        <w:pStyle w:val="Doc-text2"/>
      </w:pPr>
      <w:r w:rsidRPr="00017039">
        <w:t>-</w:t>
      </w:r>
      <w:r w:rsidRPr="00017039">
        <w:tab/>
        <w:t xml:space="preserve">[007] </w:t>
      </w:r>
      <w:hyperlink r:id="rId446" w:history="1">
        <w:r w:rsidR="00CB079D">
          <w:rPr>
            <w:rStyle w:val="Hyperlink"/>
          </w:rPr>
          <w:t>R2-2106264</w:t>
        </w:r>
      </w:hyperlink>
      <w:r w:rsidRPr="00017039">
        <w:t xml:space="preserve"> and </w:t>
      </w:r>
      <w:hyperlink r:id="rId447" w:history="1">
        <w:r w:rsidR="00CB079D">
          <w:rPr>
            <w:rStyle w:val="Hyperlink"/>
          </w:rPr>
          <w:t>R2-2106265</w:t>
        </w:r>
      </w:hyperlink>
      <w:r w:rsidRPr="00017039">
        <w:t xml:space="preserve"> are to be revised considering MediaTek’s suggestion, and the revision CRs should be merged to rapporteur CR</w:t>
      </w:r>
    </w:p>
    <w:p w14:paraId="5207BC9E"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[007] revised</w:t>
      </w:r>
    </w:p>
    <w:p w14:paraId="0DDBDD22" w14:textId="77777777" w:rsidR="00E403D1" w:rsidRPr="00017039" w:rsidRDefault="00E403D1" w:rsidP="00E403D1">
      <w:pPr>
        <w:pStyle w:val="Doc-text2"/>
      </w:pPr>
    </w:p>
    <w:p w14:paraId="46BF0BC3" w14:textId="2B4DFF5A" w:rsidR="00E403D1" w:rsidRPr="00017039" w:rsidRDefault="00EA18FC" w:rsidP="00E403D1">
      <w:pPr>
        <w:pStyle w:val="Doc-title"/>
      </w:pPr>
      <w:hyperlink r:id="rId448" w:history="1">
        <w:r w:rsidR="00CB079D">
          <w:rPr>
            <w:rStyle w:val="Hyperlink"/>
          </w:rPr>
          <w:t>R2-2106778</w:t>
        </w:r>
      </w:hyperlink>
      <w:r w:rsidR="00E403D1" w:rsidRPr="00017039">
        <w:tab/>
        <w:t>Correction on A-CSI trigger state configuration</w:t>
      </w:r>
      <w:r w:rsidR="00E403D1" w:rsidRPr="00017039">
        <w:tab/>
        <w:t>vivo</w:t>
      </w:r>
      <w:r w:rsidR="00E403D1" w:rsidRPr="00017039">
        <w:tab/>
        <w:t>CR</w:t>
      </w:r>
      <w:r w:rsidR="00E403D1" w:rsidRPr="00017039">
        <w:tab/>
        <w:t>Rel-15</w:t>
      </w:r>
      <w:r w:rsidR="00E403D1" w:rsidRPr="00017039">
        <w:tab/>
        <w:t>38.331</w:t>
      </w:r>
      <w:r w:rsidR="00E403D1" w:rsidRPr="00017039">
        <w:tab/>
        <w:t>15.13.0</w:t>
      </w:r>
      <w:r w:rsidR="00E403D1" w:rsidRPr="00017039">
        <w:tab/>
        <w:t>2685</w:t>
      </w:r>
      <w:r w:rsidR="00E403D1" w:rsidRPr="00017039">
        <w:tab/>
        <w:t>1</w:t>
      </w:r>
      <w:r w:rsidR="00E403D1" w:rsidRPr="00017039">
        <w:tab/>
        <w:t>F</w:t>
      </w:r>
      <w:r w:rsidR="00E403D1" w:rsidRPr="00017039">
        <w:tab/>
        <w:t>NR_newRAT-Core</w:t>
      </w:r>
    </w:p>
    <w:p w14:paraId="2A330A56" w14:textId="4DE29396" w:rsidR="00E403D1" w:rsidRPr="00017039" w:rsidRDefault="00EA18FC" w:rsidP="00E403D1">
      <w:pPr>
        <w:pStyle w:val="Doc-title"/>
      </w:pPr>
      <w:hyperlink r:id="rId449" w:history="1">
        <w:r w:rsidR="00CB079D">
          <w:rPr>
            <w:rStyle w:val="Hyperlink"/>
          </w:rPr>
          <w:t>R2-2106779</w:t>
        </w:r>
      </w:hyperlink>
      <w:r w:rsidR="00E403D1" w:rsidRPr="00017039">
        <w:tab/>
        <w:t>Correction on A-CSI trigger state configuration</w:t>
      </w:r>
      <w:r w:rsidR="00E403D1" w:rsidRPr="00017039">
        <w:tab/>
        <w:t>vivo</w:t>
      </w:r>
      <w:r w:rsidR="00E403D1" w:rsidRPr="00017039">
        <w:tab/>
        <w:t>CR</w:t>
      </w:r>
      <w:r w:rsidR="00E403D1" w:rsidRPr="00017039">
        <w:tab/>
        <w:t>Rel-16</w:t>
      </w:r>
      <w:r w:rsidR="00E403D1" w:rsidRPr="00017039">
        <w:tab/>
        <w:t>38.331</w:t>
      </w:r>
      <w:r w:rsidR="00E403D1" w:rsidRPr="00017039">
        <w:tab/>
        <w:t>16.4.1</w:t>
      </w:r>
      <w:r w:rsidR="00E403D1" w:rsidRPr="00017039">
        <w:tab/>
        <w:t>2686</w:t>
      </w:r>
      <w:r w:rsidR="00E403D1" w:rsidRPr="00017039">
        <w:tab/>
        <w:t>1</w:t>
      </w:r>
      <w:r w:rsidR="00E403D1" w:rsidRPr="00017039">
        <w:tab/>
        <w:t>A</w:t>
      </w:r>
      <w:r w:rsidR="00E403D1" w:rsidRPr="00017039">
        <w:tab/>
        <w:t>NR_newRAT-Core</w:t>
      </w:r>
    </w:p>
    <w:p w14:paraId="03205E90"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[007] Both Agreed</w:t>
      </w:r>
    </w:p>
    <w:p w14:paraId="0BD85B36" w14:textId="77777777" w:rsidR="00E403D1" w:rsidRPr="00017039" w:rsidRDefault="00E403D1" w:rsidP="00E403D1">
      <w:pPr>
        <w:pStyle w:val="Doc-text2"/>
      </w:pPr>
    </w:p>
    <w:p w14:paraId="062FD022" w14:textId="77777777" w:rsidR="00E403D1" w:rsidRPr="00017039" w:rsidRDefault="00E403D1" w:rsidP="00E403D1">
      <w:pPr>
        <w:pStyle w:val="Doc-text2"/>
        <w:ind w:left="0" w:firstLine="0"/>
      </w:pPr>
    </w:p>
    <w:p w14:paraId="73506495" w14:textId="77777777" w:rsidR="00E403D1" w:rsidRPr="00017039" w:rsidRDefault="00E403D1" w:rsidP="00E403D1">
      <w:pPr>
        <w:pStyle w:val="Doc-text2"/>
        <w:ind w:left="0" w:firstLine="0"/>
        <w:rPr>
          <w:b/>
        </w:rPr>
      </w:pPr>
      <w:r w:rsidRPr="00017039">
        <w:rPr>
          <w:b/>
        </w:rPr>
        <w:lastRenderedPageBreak/>
        <w:t>Withdrawn</w:t>
      </w:r>
    </w:p>
    <w:p w14:paraId="6E2F9A92" w14:textId="0C25F612" w:rsidR="00E403D1" w:rsidRPr="00017039" w:rsidRDefault="00EA18FC" w:rsidP="00E403D1">
      <w:pPr>
        <w:pStyle w:val="Doc-title"/>
      </w:pPr>
      <w:hyperlink r:id="rId450" w:history="1">
        <w:r w:rsidR="00CB079D">
          <w:rPr>
            <w:rStyle w:val="Hyperlink"/>
          </w:rPr>
          <w:t>R2-2105091</w:t>
        </w:r>
      </w:hyperlink>
      <w:r w:rsidR="00E403D1" w:rsidRPr="00017039">
        <w:tab/>
        <w:t>Clarification on NR HO without SCG Configuration Change</w:t>
      </w:r>
      <w:r w:rsidR="00E403D1" w:rsidRPr="00017039">
        <w:tab/>
        <w:t>Apple</w:t>
      </w:r>
      <w:r w:rsidR="00E403D1" w:rsidRPr="00017039">
        <w:tab/>
        <w:t>discussion</w:t>
      </w:r>
      <w:r w:rsidR="00E403D1" w:rsidRPr="00017039">
        <w:tab/>
        <w:t>Rel-16</w:t>
      </w:r>
      <w:r w:rsidR="00E403D1" w:rsidRPr="00017039">
        <w:tab/>
        <w:t>37.340</w:t>
      </w:r>
      <w:r w:rsidR="00E403D1" w:rsidRPr="00017039">
        <w:tab/>
        <w:t>NR_newRAT-Core, TEI16</w:t>
      </w:r>
      <w:r w:rsidR="00E403D1" w:rsidRPr="00017039">
        <w:tab/>
        <w:t>Withdrawn</w:t>
      </w:r>
    </w:p>
    <w:p w14:paraId="3349C24F" w14:textId="77777777" w:rsidR="00E403D1" w:rsidRPr="00017039" w:rsidRDefault="00E403D1" w:rsidP="00E403D1">
      <w:pPr>
        <w:pStyle w:val="Heading4"/>
      </w:pPr>
      <w:bookmarkStart w:id="147" w:name="_Toc74844905"/>
      <w:bookmarkStart w:id="148" w:name="_Toc78991638"/>
      <w:bookmarkStart w:id="149" w:name="_Toc78991887"/>
      <w:r w:rsidRPr="00017039">
        <w:t>5.4.1.2</w:t>
      </w:r>
      <w:r w:rsidRPr="00017039">
        <w:tab/>
        <w:t>Inter-Node RRC messages</w:t>
      </w:r>
      <w:bookmarkEnd w:id="147"/>
      <w:bookmarkEnd w:id="148"/>
      <w:bookmarkEnd w:id="149"/>
    </w:p>
    <w:p w14:paraId="2FB02080" w14:textId="77777777" w:rsidR="00E403D1" w:rsidRPr="00017039" w:rsidRDefault="00E403D1" w:rsidP="00E403D1">
      <w:pPr>
        <w:pStyle w:val="Doc-title"/>
      </w:pPr>
    </w:p>
    <w:p w14:paraId="12DB9323" w14:textId="77777777" w:rsidR="00E403D1" w:rsidRPr="00017039" w:rsidRDefault="00E403D1" w:rsidP="00E403D1">
      <w:pPr>
        <w:pStyle w:val="EmailDiscussion"/>
        <w:overflowPunct/>
        <w:autoSpaceDE/>
        <w:autoSpaceDN/>
        <w:adjustRightInd/>
        <w:ind w:left="1619" w:hanging="360"/>
        <w:textAlignment w:val="auto"/>
      </w:pPr>
      <w:r w:rsidRPr="00017039">
        <w:t>[AT114-e][008][NR15] Inter-Node Signalling (Nokia)</w:t>
      </w:r>
    </w:p>
    <w:p w14:paraId="0CA867E1" w14:textId="78316BBE" w:rsidR="00E403D1" w:rsidRPr="00017039" w:rsidRDefault="00E403D1" w:rsidP="00E403D1">
      <w:pPr>
        <w:pStyle w:val="EmailDiscussion2"/>
      </w:pPr>
      <w:r w:rsidRPr="00017039">
        <w:tab/>
        <w:t xml:space="preserve">Scope: Treat </w:t>
      </w:r>
      <w:hyperlink r:id="rId451" w:history="1">
        <w:r w:rsidR="00CB079D">
          <w:rPr>
            <w:rStyle w:val="Hyperlink"/>
          </w:rPr>
          <w:t>R2-2105468</w:t>
        </w:r>
      </w:hyperlink>
      <w:r w:rsidRPr="00017039">
        <w:t xml:space="preserve">, </w:t>
      </w:r>
      <w:hyperlink r:id="rId452" w:history="1">
        <w:r w:rsidR="00CB079D">
          <w:rPr>
            <w:rStyle w:val="Hyperlink"/>
          </w:rPr>
          <w:t>R2-2106306</w:t>
        </w:r>
      </w:hyperlink>
      <w:r w:rsidRPr="00017039">
        <w:t xml:space="preserve">, </w:t>
      </w:r>
      <w:hyperlink r:id="rId453" w:history="1">
        <w:r w:rsidR="00CB079D">
          <w:rPr>
            <w:rStyle w:val="Hyperlink"/>
          </w:rPr>
          <w:t>R2-2106186</w:t>
        </w:r>
      </w:hyperlink>
      <w:r w:rsidRPr="00017039">
        <w:t xml:space="preserve">, </w:t>
      </w:r>
      <w:hyperlink r:id="rId454" w:history="1">
        <w:r w:rsidR="00CB079D">
          <w:rPr>
            <w:rStyle w:val="Hyperlink"/>
          </w:rPr>
          <w:t>R2-2106187</w:t>
        </w:r>
      </w:hyperlink>
      <w:r w:rsidRPr="00017039">
        <w:t xml:space="preserve">, </w:t>
      </w:r>
      <w:hyperlink r:id="rId455" w:history="1">
        <w:r w:rsidR="00CB079D">
          <w:rPr>
            <w:rStyle w:val="Hyperlink"/>
          </w:rPr>
          <w:t>R2-2106216</w:t>
        </w:r>
      </w:hyperlink>
      <w:r w:rsidRPr="00017039">
        <w:t xml:space="preserve">, </w:t>
      </w:r>
      <w:hyperlink r:id="rId456" w:history="1">
        <w:r w:rsidR="00CB079D">
          <w:rPr>
            <w:rStyle w:val="Hyperlink"/>
          </w:rPr>
          <w:t>R2-2106269</w:t>
        </w:r>
      </w:hyperlink>
      <w:r w:rsidRPr="00017039">
        <w:t xml:space="preserve">, </w:t>
      </w:r>
      <w:hyperlink r:id="rId457" w:history="1">
        <w:r w:rsidR="00CB079D">
          <w:rPr>
            <w:rStyle w:val="Hyperlink"/>
          </w:rPr>
          <w:t>R2-2106331</w:t>
        </w:r>
      </w:hyperlink>
      <w:r w:rsidRPr="00017039">
        <w:t xml:space="preserve">, </w:t>
      </w:r>
      <w:hyperlink r:id="rId458" w:history="1">
        <w:r w:rsidR="00CB079D">
          <w:rPr>
            <w:rStyle w:val="Hyperlink"/>
          </w:rPr>
          <w:t>R2-2106332</w:t>
        </w:r>
      </w:hyperlink>
      <w:r w:rsidRPr="00017039">
        <w:t xml:space="preserve">, </w:t>
      </w:r>
      <w:hyperlink r:id="rId459" w:history="1">
        <w:r w:rsidR="00CB079D">
          <w:rPr>
            <w:rStyle w:val="Hyperlink"/>
          </w:rPr>
          <w:t>R2-2105940</w:t>
        </w:r>
      </w:hyperlink>
      <w:r w:rsidRPr="00017039">
        <w:t xml:space="preserve">, </w:t>
      </w:r>
      <w:hyperlink r:id="rId460" w:history="1">
        <w:r w:rsidR="00CB079D">
          <w:rPr>
            <w:rStyle w:val="Hyperlink"/>
          </w:rPr>
          <w:t>R2-2105945</w:t>
        </w:r>
      </w:hyperlink>
    </w:p>
    <w:p w14:paraId="33A5E520" w14:textId="77777777" w:rsidR="00E403D1" w:rsidRPr="00017039" w:rsidRDefault="00E403D1" w:rsidP="00E403D1">
      <w:pPr>
        <w:pStyle w:val="EmailDiscussion2"/>
      </w:pPr>
      <w:r w:rsidRPr="00017039">
        <w:tab/>
        <w:t>Phase 1, determine agreeable parts, Phase 2, for agreeable parts Work on CRs.</w:t>
      </w:r>
    </w:p>
    <w:p w14:paraId="7E53D3EA" w14:textId="77777777" w:rsidR="00E403D1" w:rsidRPr="00017039" w:rsidRDefault="00E403D1" w:rsidP="00E403D1">
      <w:pPr>
        <w:pStyle w:val="EmailDiscussion2"/>
      </w:pPr>
      <w:r w:rsidRPr="00017039">
        <w:tab/>
        <w:t xml:space="preserve">Intended outcome: Report and Agreed CRs. </w:t>
      </w:r>
    </w:p>
    <w:p w14:paraId="70F5A94C" w14:textId="77777777" w:rsidR="00E403D1" w:rsidRPr="00017039" w:rsidRDefault="00E403D1" w:rsidP="00E403D1">
      <w:pPr>
        <w:pStyle w:val="EmailDiscussion2"/>
      </w:pPr>
      <w:r w:rsidRPr="00017039">
        <w:tab/>
        <w:t>Deadline: Schedule A</w:t>
      </w:r>
    </w:p>
    <w:p w14:paraId="1B6CBB07" w14:textId="77777777" w:rsidR="00E403D1" w:rsidRPr="00017039" w:rsidRDefault="00E403D1" w:rsidP="00E403D1">
      <w:pPr>
        <w:pStyle w:val="EmailDiscussion2"/>
      </w:pPr>
    </w:p>
    <w:p w14:paraId="354FBD1B" w14:textId="11825CB4" w:rsidR="00E403D1" w:rsidRPr="00017039" w:rsidRDefault="00EA18FC" w:rsidP="00E403D1">
      <w:pPr>
        <w:pStyle w:val="Doc-title"/>
      </w:pPr>
      <w:hyperlink r:id="rId461" w:history="1">
        <w:r w:rsidR="00CB079D">
          <w:rPr>
            <w:rStyle w:val="Hyperlink"/>
          </w:rPr>
          <w:t>R2-2106663</w:t>
        </w:r>
      </w:hyperlink>
      <w:r w:rsidR="00E403D1" w:rsidRPr="00017039">
        <w:tab/>
        <w:t>Report of [AT114-e][008][NR15] Inter-Node Signalling (Nokia)</w:t>
      </w:r>
      <w:r w:rsidR="00E403D1" w:rsidRPr="00017039">
        <w:tab/>
        <w:t>Nokia, Nokia Shanghai Bell</w:t>
      </w:r>
    </w:p>
    <w:p w14:paraId="4F168C2D"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[008] Noted. Agreements reflected below</w:t>
      </w:r>
    </w:p>
    <w:p w14:paraId="2F0C6C3F" w14:textId="77777777" w:rsidR="00E403D1" w:rsidRPr="00017039" w:rsidRDefault="00E403D1" w:rsidP="00E403D1">
      <w:pPr>
        <w:pStyle w:val="BoldComments"/>
      </w:pPr>
      <w:r w:rsidRPr="00017039">
        <w:t>Inter-MN handover without SN change</w:t>
      </w:r>
    </w:p>
    <w:p w14:paraId="0AA174D2" w14:textId="09D5BFF2" w:rsidR="00E403D1" w:rsidRPr="00017039" w:rsidRDefault="00EA18FC" w:rsidP="00E403D1">
      <w:pPr>
        <w:pStyle w:val="Doc-title"/>
      </w:pPr>
      <w:hyperlink r:id="rId462" w:history="1">
        <w:r w:rsidR="00CB079D">
          <w:rPr>
            <w:rStyle w:val="Hyperlink"/>
          </w:rPr>
          <w:t>R2-2105468</w:t>
        </w:r>
      </w:hyperlink>
      <w:r w:rsidR="00E403D1" w:rsidRPr="00017039">
        <w:tab/>
        <w:t>Further discussion on full and delta configuration signalling for inter-MN handover without SN change</w:t>
      </w:r>
      <w:r w:rsidR="00E403D1" w:rsidRPr="00017039">
        <w:tab/>
        <w:t>Nokia, Nokia Shanghai Bell, Ericson</w:t>
      </w:r>
      <w:r w:rsidR="00E403D1" w:rsidRPr="00017039">
        <w:tab/>
        <w:t>discussion</w:t>
      </w:r>
      <w:r w:rsidR="00E403D1" w:rsidRPr="00017039">
        <w:tab/>
        <w:t>Rel-15</w:t>
      </w:r>
      <w:r w:rsidR="00E403D1" w:rsidRPr="00017039">
        <w:tab/>
        <w:t>NR_newRAT-Core</w:t>
      </w:r>
    </w:p>
    <w:p w14:paraId="6F0B5E26" w14:textId="60CCC05F" w:rsidR="00E403D1" w:rsidRPr="00017039" w:rsidRDefault="00EA18FC" w:rsidP="00E403D1">
      <w:pPr>
        <w:pStyle w:val="Doc-title"/>
      </w:pPr>
      <w:hyperlink r:id="rId463" w:history="1">
        <w:r w:rsidR="00CB079D">
          <w:rPr>
            <w:rStyle w:val="Hyperlink"/>
          </w:rPr>
          <w:t>R2-2106306</w:t>
        </w:r>
      </w:hyperlink>
      <w:r w:rsidR="00E403D1" w:rsidRPr="00017039">
        <w:tab/>
        <w:t>Support of full configuration for inter-MN handover without SN change</w:t>
      </w:r>
      <w:r w:rsidR="00E403D1" w:rsidRPr="00017039">
        <w:tab/>
        <w:t>Huawei, HiSilicon</w:t>
      </w:r>
      <w:r w:rsidR="00E403D1" w:rsidRPr="00017039">
        <w:tab/>
        <w:t>discussion</w:t>
      </w:r>
      <w:r w:rsidR="00E403D1" w:rsidRPr="00017039">
        <w:tab/>
        <w:t>Rel-15</w:t>
      </w:r>
      <w:r w:rsidR="00E403D1" w:rsidRPr="00017039">
        <w:tab/>
        <w:t>NR_newRAT-Core</w:t>
      </w:r>
    </w:p>
    <w:p w14:paraId="2227CB0C" w14:textId="77777777" w:rsidR="00E403D1" w:rsidRPr="00017039" w:rsidRDefault="00E403D1" w:rsidP="00E403D1">
      <w:pPr>
        <w:pStyle w:val="Doc-text2"/>
      </w:pPr>
      <w:r w:rsidRPr="00017039">
        <w:t>-</w:t>
      </w:r>
      <w:r w:rsidRPr="00017039">
        <w:tab/>
        <w:t>[008] Rap: It is suggested to send an LS to RAN3 before concluding this within RAN2.</w:t>
      </w:r>
    </w:p>
    <w:p w14:paraId="6BA54CEB"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[008] 2 </w:t>
      </w:r>
      <w:proofErr w:type="spellStart"/>
      <w:r w:rsidRPr="00017039">
        <w:t>tdocs</w:t>
      </w:r>
      <w:proofErr w:type="spellEnd"/>
      <w:r w:rsidRPr="00017039">
        <w:t xml:space="preserve"> above noted</w:t>
      </w:r>
    </w:p>
    <w:p w14:paraId="3F84D11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[008] discussion postponed</w:t>
      </w:r>
    </w:p>
    <w:p w14:paraId="6556A47D" w14:textId="77777777" w:rsidR="00E403D1" w:rsidRPr="00017039" w:rsidRDefault="00E403D1" w:rsidP="00E403D1">
      <w:pPr>
        <w:pStyle w:val="Doc-title"/>
      </w:pPr>
    </w:p>
    <w:p w14:paraId="47F14BA4" w14:textId="6F4620B8" w:rsidR="00E403D1" w:rsidRPr="00017039" w:rsidRDefault="00EA18FC" w:rsidP="00E403D1">
      <w:pPr>
        <w:pStyle w:val="Doc-title"/>
      </w:pPr>
      <w:hyperlink r:id="rId464" w:history="1">
        <w:r w:rsidR="00CB079D">
          <w:rPr>
            <w:rStyle w:val="Hyperlink"/>
          </w:rPr>
          <w:t>R2-2106682</w:t>
        </w:r>
      </w:hyperlink>
      <w:r w:rsidR="00E403D1" w:rsidRPr="00017039">
        <w:tab/>
      </w:r>
      <w:r w:rsidR="00E403D1" w:rsidRPr="00017039">
        <w:rPr>
          <w:rFonts w:cs="Arial"/>
        </w:rPr>
        <w:t>L</w:t>
      </w:r>
      <w:r w:rsidR="00E403D1" w:rsidRPr="00017039">
        <w:rPr>
          <w:rFonts w:cs="Arial"/>
          <w:bCs/>
        </w:rPr>
        <w:t>S on inter-MN handover without SN change</w:t>
      </w:r>
      <w:r w:rsidR="00E403D1" w:rsidRPr="00017039">
        <w:tab/>
      </w:r>
      <w:r w:rsidR="00E403D1" w:rsidRPr="00017039">
        <w:tab/>
        <w:t>RAN2</w:t>
      </w:r>
      <w:r w:rsidR="00E403D1" w:rsidRPr="00017039">
        <w:tab/>
        <w:t xml:space="preserve">LS out </w:t>
      </w:r>
      <w:r w:rsidR="00E403D1" w:rsidRPr="00017039">
        <w:tab/>
      </w:r>
    </w:p>
    <w:p w14:paraId="0EEFB291"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[008] Approved</w:t>
      </w:r>
    </w:p>
    <w:p w14:paraId="1CA20BF1" w14:textId="77777777" w:rsidR="00E403D1" w:rsidRPr="00017039" w:rsidRDefault="00E403D1" w:rsidP="00E403D1">
      <w:pPr>
        <w:pStyle w:val="Doc-text2"/>
        <w:ind w:left="0" w:firstLine="0"/>
      </w:pPr>
    </w:p>
    <w:p w14:paraId="0FB0D6EC" w14:textId="69684817" w:rsidR="00E403D1" w:rsidRPr="00017039" w:rsidRDefault="00EA18FC" w:rsidP="00E403D1">
      <w:pPr>
        <w:pStyle w:val="Doc-title"/>
      </w:pPr>
      <w:hyperlink r:id="rId465" w:history="1">
        <w:r w:rsidR="00CB079D">
          <w:rPr>
            <w:rStyle w:val="Hyperlink"/>
          </w:rPr>
          <w:t>R2-2106186</w:t>
        </w:r>
      </w:hyperlink>
      <w:r w:rsidR="00E403D1" w:rsidRPr="00017039">
        <w:tab/>
        <w:t>Correction on full configuration during SN change</w:t>
      </w:r>
      <w:r w:rsidR="00E403D1" w:rsidRPr="00017039">
        <w:tab/>
        <w:t>Huawei, HiSilicon</w:t>
      </w:r>
      <w:r w:rsidR="00E403D1" w:rsidRPr="00017039">
        <w:tab/>
        <w:t>CR</w:t>
      </w:r>
      <w:r w:rsidR="00E403D1" w:rsidRPr="00017039">
        <w:tab/>
        <w:t>Rel-15</w:t>
      </w:r>
      <w:r w:rsidR="00E403D1" w:rsidRPr="00017039">
        <w:tab/>
        <w:t>38.331</w:t>
      </w:r>
      <w:r w:rsidR="00E403D1" w:rsidRPr="00017039">
        <w:tab/>
        <w:t>15.13.0</w:t>
      </w:r>
      <w:r w:rsidR="00E403D1" w:rsidRPr="00017039">
        <w:tab/>
        <w:t>2676</w:t>
      </w:r>
      <w:r w:rsidR="00E403D1" w:rsidRPr="00017039">
        <w:tab/>
        <w:t>-</w:t>
      </w:r>
      <w:r w:rsidR="00E403D1" w:rsidRPr="00017039">
        <w:tab/>
        <w:t>F</w:t>
      </w:r>
      <w:r w:rsidR="00E403D1" w:rsidRPr="00017039">
        <w:tab/>
        <w:t>NR_newRAT-Core</w:t>
      </w:r>
    </w:p>
    <w:p w14:paraId="0E31E252" w14:textId="2C861CDA" w:rsidR="00E403D1" w:rsidRPr="00017039" w:rsidRDefault="00EA18FC" w:rsidP="00E403D1">
      <w:pPr>
        <w:pStyle w:val="Doc-title"/>
      </w:pPr>
      <w:hyperlink r:id="rId466" w:history="1">
        <w:r w:rsidR="00CB079D">
          <w:rPr>
            <w:rStyle w:val="Hyperlink"/>
          </w:rPr>
          <w:t>R2-2106187</w:t>
        </w:r>
      </w:hyperlink>
      <w:r w:rsidR="00E403D1" w:rsidRPr="00017039">
        <w:tab/>
        <w:t>Correction on full configuration during SN change</w:t>
      </w:r>
      <w:r w:rsidR="00E403D1" w:rsidRPr="00017039">
        <w:tab/>
        <w:t>Huawei, HiSilicon</w:t>
      </w:r>
      <w:r w:rsidR="00E403D1" w:rsidRPr="00017039">
        <w:tab/>
        <w:t>CR</w:t>
      </w:r>
      <w:r w:rsidR="00E403D1" w:rsidRPr="00017039">
        <w:tab/>
        <w:t>Rel-16</w:t>
      </w:r>
      <w:r w:rsidR="00E403D1" w:rsidRPr="00017039">
        <w:tab/>
        <w:t>38.331</w:t>
      </w:r>
      <w:r w:rsidR="00E403D1" w:rsidRPr="00017039">
        <w:tab/>
        <w:t>16.4.0</w:t>
      </w:r>
      <w:r w:rsidR="00E403D1" w:rsidRPr="00017039">
        <w:tab/>
        <w:t>2677</w:t>
      </w:r>
      <w:r w:rsidR="00E403D1" w:rsidRPr="00017039">
        <w:tab/>
        <w:t>-</w:t>
      </w:r>
      <w:r w:rsidR="00E403D1" w:rsidRPr="00017039">
        <w:tab/>
        <w:t>A</w:t>
      </w:r>
      <w:r w:rsidR="00E403D1" w:rsidRPr="00017039">
        <w:tab/>
        <w:t>NR_newRAT-Core</w:t>
      </w:r>
    </w:p>
    <w:p w14:paraId="2AC41B50"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[008] both postponed</w:t>
      </w:r>
    </w:p>
    <w:p w14:paraId="40589664" w14:textId="77777777" w:rsidR="00E403D1" w:rsidRPr="00017039" w:rsidRDefault="00E403D1" w:rsidP="00E403D1">
      <w:pPr>
        <w:pStyle w:val="Doc-text2"/>
      </w:pPr>
    </w:p>
    <w:p w14:paraId="218E5B5D" w14:textId="77777777" w:rsidR="00E403D1" w:rsidRPr="00017039" w:rsidRDefault="00E403D1" w:rsidP="00E403D1">
      <w:pPr>
        <w:pStyle w:val="BoldComments"/>
      </w:pPr>
      <w:r w:rsidRPr="00017039">
        <w:t xml:space="preserve">LTE Full config for SN modification </w:t>
      </w:r>
    </w:p>
    <w:p w14:paraId="6D53BAE0" w14:textId="77777777" w:rsidR="00E403D1" w:rsidRPr="00017039" w:rsidRDefault="00E403D1" w:rsidP="00E403D1">
      <w:pPr>
        <w:pStyle w:val="Comments"/>
      </w:pPr>
      <w:r w:rsidRPr="00017039">
        <w:t>Moved from 5.4.2</w:t>
      </w:r>
    </w:p>
    <w:p w14:paraId="40351724" w14:textId="47EC81E0" w:rsidR="00E403D1" w:rsidRPr="00017039" w:rsidRDefault="00EA18FC" w:rsidP="00E403D1">
      <w:pPr>
        <w:pStyle w:val="Doc-title"/>
      </w:pPr>
      <w:hyperlink r:id="rId467" w:history="1">
        <w:r w:rsidR="00CB079D">
          <w:rPr>
            <w:rStyle w:val="Hyperlink"/>
          </w:rPr>
          <w:t>R2-2106216</w:t>
        </w:r>
      </w:hyperlink>
      <w:r w:rsidR="00E403D1" w:rsidRPr="00017039">
        <w:tab/>
        <w:t>Clarification on RRC fullconfig for SN modification</w:t>
      </w:r>
      <w:r w:rsidR="00E403D1" w:rsidRPr="00017039">
        <w:tab/>
        <w:t>NTT DOCOMO INC., Ericsson, Nokia, Nokia Shanghai Bell, Fujitsu, ZTE Corporation, Sanechips, Huawei, HiSilicon</w:t>
      </w:r>
      <w:r w:rsidR="00E403D1" w:rsidRPr="00017039">
        <w:tab/>
        <w:t>CR</w:t>
      </w:r>
      <w:r w:rsidR="00E403D1" w:rsidRPr="00017039">
        <w:tab/>
        <w:t>Rel-15</w:t>
      </w:r>
      <w:r w:rsidR="00E403D1" w:rsidRPr="00017039">
        <w:tab/>
        <w:t>36.331</w:t>
      </w:r>
      <w:r w:rsidR="00E403D1" w:rsidRPr="00017039">
        <w:tab/>
        <w:t>15.13.0</w:t>
      </w:r>
      <w:r w:rsidR="00E403D1" w:rsidRPr="00017039">
        <w:tab/>
        <w:t>4680</w:t>
      </w:r>
      <w:r w:rsidR="00E403D1" w:rsidRPr="00017039">
        <w:tab/>
        <w:t>-</w:t>
      </w:r>
      <w:r w:rsidR="00E403D1" w:rsidRPr="00017039">
        <w:tab/>
        <w:t>F</w:t>
      </w:r>
      <w:r w:rsidR="00E403D1" w:rsidRPr="00017039">
        <w:tab/>
        <w:t>NR_newRAT-Core</w:t>
      </w:r>
    </w:p>
    <w:p w14:paraId="4FC58BFB" w14:textId="5F44A0BF" w:rsidR="00E403D1" w:rsidRPr="00017039" w:rsidRDefault="00EA18FC" w:rsidP="00E403D1">
      <w:pPr>
        <w:pStyle w:val="Doc-title"/>
      </w:pPr>
      <w:hyperlink r:id="rId468" w:history="1">
        <w:r w:rsidR="00CB079D">
          <w:rPr>
            <w:rStyle w:val="Hyperlink"/>
          </w:rPr>
          <w:t>R2-2106269</w:t>
        </w:r>
      </w:hyperlink>
      <w:r w:rsidR="00E403D1" w:rsidRPr="00017039">
        <w:tab/>
        <w:t>Clarification on RRC fullconfig for SN modification</w:t>
      </w:r>
      <w:r w:rsidR="00E403D1" w:rsidRPr="00017039">
        <w:tab/>
        <w:t>NTT DOCOMO INC., Ericsson, Nokia, Nokia Shanghai Bell, Fujitsu, ZTE Corporation, Sanechips, Huawei, HiSilicon</w:t>
      </w:r>
      <w:r w:rsidR="00E403D1" w:rsidRPr="00017039">
        <w:tab/>
        <w:t>CR</w:t>
      </w:r>
      <w:r w:rsidR="00E403D1" w:rsidRPr="00017039">
        <w:tab/>
        <w:t>Rel-16</w:t>
      </w:r>
      <w:r w:rsidR="00E403D1" w:rsidRPr="00017039">
        <w:tab/>
        <w:t>36.331</w:t>
      </w:r>
      <w:r w:rsidR="00E403D1" w:rsidRPr="00017039">
        <w:tab/>
        <w:t>16.4.0</w:t>
      </w:r>
      <w:r w:rsidR="00E403D1" w:rsidRPr="00017039">
        <w:tab/>
        <w:t>4681</w:t>
      </w:r>
      <w:r w:rsidR="00E403D1" w:rsidRPr="00017039">
        <w:tab/>
        <w:t>-</w:t>
      </w:r>
      <w:r w:rsidR="00E403D1" w:rsidRPr="00017039">
        <w:tab/>
        <w:t>A</w:t>
      </w:r>
      <w:r w:rsidR="00E403D1" w:rsidRPr="00017039">
        <w:tab/>
        <w:t>NR_newRAT-Core</w:t>
      </w:r>
    </w:p>
    <w:p w14:paraId="6897F618" w14:textId="77777777" w:rsidR="00E403D1" w:rsidRPr="00017039" w:rsidRDefault="00E403D1" w:rsidP="00E403D1">
      <w:pPr>
        <w:pStyle w:val="Doc-text2"/>
      </w:pPr>
      <w:r w:rsidRPr="00017039">
        <w:t>-</w:t>
      </w:r>
      <w:r w:rsidRPr="00017039">
        <w:tab/>
        <w:t>[008] Agreeable but need checking</w:t>
      </w:r>
    </w:p>
    <w:p w14:paraId="28C8F5B9"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[008] 1 week short email approval </w:t>
      </w:r>
    </w:p>
    <w:p w14:paraId="40878F7A" w14:textId="77777777" w:rsidR="00E403D1" w:rsidRPr="00017039" w:rsidRDefault="00E403D1" w:rsidP="00E403D1">
      <w:pPr>
        <w:pStyle w:val="Doc-text2"/>
      </w:pPr>
    </w:p>
    <w:p w14:paraId="2B9809EC" w14:textId="77777777" w:rsidR="00E403D1" w:rsidRPr="00017039" w:rsidRDefault="00E403D1" w:rsidP="00E403D1">
      <w:pPr>
        <w:pStyle w:val="EmailDiscussion"/>
        <w:overflowPunct/>
        <w:autoSpaceDE/>
        <w:autoSpaceDN/>
        <w:adjustRightInd/>
        <w:ind w:left="1619" w:hanging="360"/>
        <w:textAlignment w:val="auto"/>
      </w:pPr>
      <w:r w:rsidRPr="00017039">
        <w:t xml:space="preserve">[Post114-e][052][NR15] RRC </w:t>
      </w:r>
      <w:proofErr w:type="spellStart"/>
      <w:r w:rsidRPr="00017039">
        <w:t>fullconfig</w:t>
      </w:r>
      <w:proofErr w:type="spellEnd"/>
      <w:r w:rsidRPr="00017039">
        <w:t xml:space="preserve"> for SN modification (NTT DOCOMO)</w:t>
      </w:r>
    </w:p>
    <w:p w14:paraId="02C16AF8" w14:textId="262E3730" w:rsidR="00E403D1" w:rsidRPr="00017039" w:rsidRDefault="00E403D1" w:rsidP="00E403D1">
      <w:pPr>
        <w:pStyle w:val="EmailDiscussion2"/>
      </w:pPr>
      <w:r w:rsidRPr="00017039">
        <w:tab/>
        <w:t xml:space="preserve">Scope: Email approval revisions of </w:t>
      </w:r>
      <w:hyperlink r:id="rId469" w:history="1">
        <w:r w:rsidR="00CB079D">
          <w:rPr>
            <w:rStyle w:val="Hyperlink"/>
          </w:rPr>
          <w:t>R2-2106216</w:t>
        </w:r>
      </w:hyperlink>
      <w:r w:rsidRPr="00017039">
        <w:t xml:space="preserve">, </w:t>
      </w:r>
      <w:hyperlink r:id="rId470" w:history="1">
        <w:r w:rsidR="00CB079D">
          <w:rPr>
            <w:rStyle w:val="Hyperlink"/>
          </w:rPr>
          <w:t>R2-2106269</w:t>
        </w:r>
      </w:hyperlink>
      <w:r w:rsidRPr="00017039">
        <w:t>. These CRs were also discussed in [AT114-e][008]</w:t>
      </w:r>
    </w:p>
    <w:p w14:paraId="51316377" w14:textId="77777777" w:rsidR="00E403D1" w:rsidRPr="00017039" w:rsidRDefault="00E403D1" w:rsidP="00E403D1">
      <w:pPr>
        <w:pStyle w:val="EmailDiscussion2"/>
      </w:pPr>
      <w:r w:rsidRPr="00017039">
        <w:tab/>
        <w:t>Intended outcome: Agreed CRs (for RP)</w:t>
      </w:r>
    </w:p>
    <w:p w14:paraId="6EC1AEFC" w14:textId="77777777" w:rsidR="00E403D1" w:rsidRPr="00017039" w:rsidRDefault="00E403D1" w:rsidP="00E403D1">
      <w:pPr>
        <w:pStyle w:val="EmailDiscussion2"/>
      </w:pPr>
      <w:r w:rsidRPr="00017039">
        <w:tab/>
        <w:t>Deadline: Short</w:t>
      </w:r>
    </w:p>
    <w:p w14:paraId="630025D9" w14:textId="35582815" w:rsidR="000F3F76" w:rsidRPr="00017039" w:rsidRDefault="000F3F76" w:rsidP="000F3F76">
      <w:pPr>
        <w:pStyle w:val="EmailDiscussion2"/>
        <w:rPr>
          <w:lang w:val="en-US"/>
        </w:rPr>
      </w:pPr>
      <w:r w:rsidRPr="00017039">
        <w:t xml:space="preserve">=&gt; Agreed in </w:t>
      </w:r>
      <w:hyperlink r:id="rId471" w:history="1">
        <w:r w:rsidR="00CB079D">
          <w:rPr>
            <w:rStyle w:val="Hyperlink"/>
          </w:rPr>
          <w:t>R2-2106780</w:t>
        </w:r>
      </w:hyperlink>
      <w:r w:rsidRPr="00017039">
        <w:t xml:space="preserve"> (36.331 Rel-15), </w:t>
      </w:r>
      <w:hyperlink r:id="rId472" w:history="1">
        <w:r w:rsidR="00CB079D">
          <w:rPr>
            <w:rStyle w:val="Hyperlink"/>
          </w:rPr>
          <w:t>R2-2106781</w:t>
        </w:r>
      </w:hyperlink>
      <w:r w:rsidRPr="00017039">
        <w:t xml:space="preserve"> (36.331 Rel-16), </w:t>
      </w:r>
      <w:hyperlink r:id="rId473" w:history="1">
        <w:r w:rsidR="00CB079D">
          <w:rPr>
            <w:rStyle w:val="Hyperlink"/>
          </w:rPr>
          <w:t>R2-2106782</w:t>
        </w:r>
      </w:hyperlink>
      <w:r w:rsidRPr="00017039">
        <w:t xml:space="preserve"> (37.340 Rel-15) and </w:t>
      </w:r>
      <w:hyperlink r:id="rId474" w:history="1">
        <w:r w:rsidR="00CB079D">
          <w:rPr>
            <w:rStyle w:val="Hyperlink"/>
          </w:rPr>
          <w:t>R2-2106783</w:t>
        </w:r>
      </w:hyperlink>
      <w:r w:rsidRPr="00017039">
        <w:t xml:space="preserve"> (37.340 Rel-16).</w:t>
      </w:r>
    </w:p>
    <w:p w14:paraId="1762F9D4" w14:textId="77777777" w:rsidR="00E403D1" w:rsidRPr="00017039" w:rsidRDefault="00E403D1" w:rsidP="00E403D1">
      <w:pPr>
        <w:pStyle w:val="Doc-text2"/>
        <w:rPr>
          <w:lang w:val="en-US"/>
        </w:rPr>
      </w:pPr>
    </w:p>
    <w:p w14:paraId="4B16EC4B" w14:textId="77777777" w:rsidR="00E403D1" w:rsidRPr="00017039" w:rsidRDefault="00E403D1" w:rsidP="00E403D1">
      <w:pPr>
        <w:pStyle w:val="BoldComments"/>
      </w:pPr>
      <w:r w:rsidRPr="00017039">
        <w:t>Other</w:t>
      </w:r>
    </w:p>
    <w:p w14:paraId="4973CE84" w14:textId="30A1DA29" w:rsidR="00E403D1" w:rsidRPr="00017039" w:rsidRDefault="00EA18FC" w:rsidP="00E403D1">
      <w:pPr>
        <w:pStyle w:val="Doc-title"/>
      </w:pPr>
      <w:hyperlink r:id="rId475" w:history="1">
        <w:r w:rsidR="00CB079D">
          <w:rPr>
            <w:rStyle w:val="Hyperlink"/>
          </w:rPr>
          <w:t>R2-2106331</w:t>
        </w:r>
      </w:hyperlink>
      <w:r w:rsidR="00E403D1" w:rsidRPr="00017039">
        <w:tab/>
        <w:t>CR on MN and SN configuration restriction coordination</w:t>
      </w:r>
      <w:r w:rsidR="00E403D1" w:rsidRPr="00017039">
        <w:tab/>
        <w:t>ZTE Corporation, Sanechips, Samsung, NEC, Nokia, Ericsson, CATT</w:t>
      </w:r>
      <w:r w:rsidR="00E403D1" w:rsidRPr="00017039">
        <w:tab/>
        <w:t>CR</w:t>
      </w:r>
      <w:r w:rsidR="00E403D1" w:rsidRPr="00017039">
        <w:tab/>
        <w:t>Rel-15</w:t>
      </w:r>
      <w:r w:rsidR="00E403D1" w:rsidRPr="00017039">
        <w:tab/>
        <w:t>37.340</w:t>
      </w:r>
      <w:r w:rsidR="00E403D1" w:rsidRPr="00017039">
        <w:tab/>
        <w:t>15.12.0</w:t>
      </w:r>
      <w:r w:rsidR="00E403D1" w:rsidRPr="00017039">
        <w:tab/>
        <w:t>0255</w:t>
      </w:r>
      <w:r w:rsidR="00E403D1" w:rsidRPr="00017039">
        <w:tab/>
        <w:t>1</w:t>
      </w:r>
      <w:r w:rsidR="00E403D1" w:rsidRPr="00017039">
        <w:tab/>
        <w:t>F</w:t>
      </w:r>
      <w:r w:rsidR="00E403D1" w:rsidRPr="00017039">
        <w:tab/>
        <w:t>NR_newRAT-Core</w:t>
      </w:r>
      <w:r w:rsidR="00E403D1" w:rsidRPr="00017039">
        <w:tab/>
      </w:r>
      <w:hyperlink r:id="rId476" w:history="1">
        <w:r w:rsidR="00CB079D">
          <w:rPr>
            <w:rStyle w:val="Hyperlink"/>
          </w:rPr>
          <w:t>R2-2103028</w:t>
        </w:r>
      </w:hyperlink>
    </w:p>
    <w:p w14:paraId="1C95B950" w14:textId="41A4F172" w:rsidR="00DD6480" w:rsidRPr="00017039" w:rsidRDefault="00DD6480" w:rsidP="00DD6480">
      <w:pPr>
        <w:pStyle w:val="Doc-text2"/>
      </w:pPr>
      <w:r w:rsidRPr="00017039">
        <w:t xml:space="preserve">=&gt; Revised by MCC in </w:t>
      </w:r>
      <w:hyperlink r:id="rId477" w:history="1">
        <w:r w:rsidR="00CB079D">
          <w:rPr>
            <w:rStyle w:val="Hyperlink"/>
          </w:rPr>
          <w:t>R2-2106792</w:t>
        </w:r>
      </w:hyperlink>
      <w:r w:rsidRPr="00017039">
        <w:t xml:space="preserve"> (spec version number has a letter in the coversheet (c -&gt; 12))</w:t>
      </w:r>
    </w:p>
    <w:p w14:paraId="20D63E2D" w14:textId="79AD882E" w:rsidR="00DD6480" w:rsidRPr="00017039" w:rsidRDefault="00EA18FC" w:rsidP="00DD6480">
      <w:pPr>
        <w:pStyle w:val="Doc-title"/>
      </w:pPr>
      <w:hyperlink r:id="rId478" w:history="1">
        <w:r w:rsidR="00CB079D">
          <w:rPr>
            <w:rStyle w:val="Hyperlink"/>
          </w:rPr>
          <w:t>R2-2106792</w:t>
        </w:r>
      </w:hyperlink>
      <w:r w:rsidR="00DD6480" w:rsidRPr="00017039">
        <w:tab/>
        <w:t>CR on MN and SN configuration restriction coordination</w:t>
      </w:r>
      <w:r w:rsidR="00DD6480" w:rsidRPr="00017039">
        <w:tab/>
        <w:t>ZTE Corporation, Sanechips, Samsung, NEC, Nokia, Ericsson, CATT</w:t>
      </w:r>
      <w:r w:rsidR="00DD6480" w:rsidRPr="00017039">
        <w:tab/>
        <w:t>CR</w:t>
      </w:r>
      <w:r w:rsidR="00DD6480" w:rsidRPr="00017039">
        <w:tab/>
        <w:t>Rel-15</w:t>
      </w:r>
      <w:r w:rsidR="00DD6480" w:rsidRPr="00017039">
        <w:tab/>
        <w:t>37.340</w:t>
      </w:r>
      <w:r w:rsidR="00DD6480" w:rsidRPr="00017039">
        <w:tab/>
        <w:t>15.12.0</w:t>
      </w:r>
      <w:r w:rsidR="00DD6480" w:rsidRPr="00017039">
        <w:tab/>
        <w:t>0255</w:t>
      </w:r>
      <w:r w:rsidR="00DD6480" w:rsidRPr="00017039">
        <w:tab/>
        <w:t>2</w:t>
      </w:r>
      <w:r w:rsidR="00DD6480" w:rsidRPr="00017039">
        <w:tab/>
        <w:t>F</w:t>
      </w:r>
      <w:r w:rsidR="00DD6480" w:rsidRPr="00017039">
        <w:tab/>
        <w:t>NR_newRAT-Core</w:t>
      </w:r>
    </w:p>
    <w:p w14:paraId="7AC66C8D" w14:textId="07CB3E39" w:rsidR="00E403D1" w:rsidRPr="00017039" w:rsidRDefault="00EA18FC" w:rsidP="00E403D1">
      <w:pPr>
        <w:pStyle w:val="Doc-title"/>
      </w:pPr>
      <w:hyperlink r:id="rId479" w:history="1">
        <w:r w:rsidR="00CB079D">
          <w:rPr>
            <w:rStyle w:val="Hyperlink"/>
          </w:rPr>
          <w:t>R2-2106332</w:t>
        </w:r>
      </w:hyperlink>
      <w:r w:rsidR="00E403D1" w:rsidRPr="00017039">
        <w:tab/>
        <w:t>CR on MN and SN configuration restriction coordination</w:t>
      </w:r>
      <w:r w:rsidR="00E403D1" w:rsidRPr="00017039">
        <w:tab/>
        <w:t>ZTE Corporation, Sanechips, Samsung, NEC, Nokia, Ericsson, CATT</w:t>
      </w:r>
      <w:r w:rsidR="00E403D1" w:rsidRPr="00017039">
        <w:tab/>
        <w:t>CR</w:t>
      </w:r>
      <w:r w:rsidR="00E403D1" w:rsidRPr="00017039">
        <w:tab/>
        <w:t>Rel-16</w:t>
      </w:r>
      <w:r w:rsidR="00E403D1" w:rsidRPr="00017039">
        <w:tab/>
        <w:t>37.340</w:t>
      </w:r>
      <w:r w:rsidR="00E403D1" w:rsidRPr="00017039">
        <w:tab/>
        <w:t>16.5.0</w:t>
      </w:r>
      <w:r w:rsidR="00E403D1" w:rsidRPr="00017039">
        <w:tab/>
        <w:t>0256</w:t>
      </w:r>
      <w:r w:rsidR="00E403D1" w:rsidRPr="00017039">
        <w:tab/>
        <w:t>1</w:t>
      </w:r>
      <w:r w:rsidR="00E403D1" w:rsidRPr="00017039">
        <w:tab/>
        <w:t>A</w:t>
      </w:r>
      <w:r w:rsidR="00E403D1" w:rsidRPr="00017039">
        <w:tab/>
        <w:t>NR_newRAT-Core</w:t>
      </w:r>
      <w:r w:rsidR="00E403D1" w:rsidRPr="00017039">
        <w:tab/>
      </w:r>
      <w:hyperlink r:id="rId480" w:history="1">
        <w:r w:rsidR="00CB079D">
          <w:rPr>
            <w:rStyle w:val="Hyperlink"/>
          </w:rPr>
          <w:t>R2-2103029</w:t>
        </w:r>
      </w:hyperlink>
    </w:p>
    <w:p w14:paraId="293F4BD2"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[008] Both Agreed</w:t>
      </w:r>
    </w:p>
    <w:p w14:paraId="7C4C6EA8" w14:textId="77777777" w:rsidR="00E403D1" w:rsidRPr="00017039" w:rsidRDefault="00E403D1" w:rsidP="00E403D1">
      <w:pPr>
        <w:pStyle w:val="Doc-text2"/>
      </w:pPr>
    </w:p>
    <w:p w14:paraId="1B3E2C27" w14:textId="3CF380E1" w:rsidR="00E403D1" w:rsidRPr="00017039" w:rsidRDefault="00EA18FC" w:rsidP="00E403D1">
      <w:pPr>
        <w:pStyle w:val="Doc-title"/>
      </w:pPr>
      <w:hyperlink r:id="rId481" w:history="1">
        <w:r w:rsidR="00CB079D">
          <w:rPr>
            <w:rStyle w:val="Hyperlink"/>
          </w:rPr>
          <w:t>R2-2105940</w:t>
        </w:r>
      </w:hyperlink>
      <w:r w:rsidR="00E403D1" w:rsidRPr="00017039">
        <w:tab/>
        <w:t>Clean-up of INM procedure text</w:t>
      </w:r>
      <w:r w:rsidR="00E403D1" w:rsidRPr="00017039">
        <w:tab/>
        <w:t>Ericsson, Nokia, Nokia Shanghai Bell, Samsung, NTT DOCOMO, INC, ZTE Corporation</w:t>
      </w:r>
      <w:r w:rsidR="00E403D1" w:rsidRPr="00017039">
        <w:tab/>
        <w:t>CR</w:t>
      </w:r>
      <w:r w:rsidR="00E403D1" w:rsidRPr="00017039">
        <w:tab/>
        <w:t>Rel-15</w:t>
      </w:r>
      <w:r w:rsidR="00E403D1" w:rsidRPr="00017039">
        <w:tab/>
        <w:t>38.331</w:t>
      </w:r>
      <w:r w:rsidR="00E403D1" w:rsidRPr="00017039">
        <w:tab/>
        <w:t>15.13.0</w:t>
      </w:r>
      <w:r w:rsidR="00E403D1" w:rsidRPr="00017039">
        <w:tab/>
        <w:t>2515</w:t>
      </w:r>
      <w:r w:rsidR="00E403D1" w:rsidRPr="00017039">
        <w:tab/>
        <w:t>1</w:t>
      </w:r>
      <w:r w:rsidR="00E403D1" w:rsidRPr="00017039">
        <w:tab/>
        <w:t>F</w:t>
      </w:r>
      <w:r w:rsidR="00E403D1" w:rsidRPr="00017039">
        <w:tab/>
        <w:t>NR_newRAT-Core</w:t>
      </w:r>
      <w:r w:rsidR="00E403D1" w:rsidRPr="00017039">
        <w:tab/>
      </w:r>
      <w:hyperlink r:id="rId482" w:history="1">
        <w:r w:rsidR="00CB079D">
          <w:rPr>
            <w:rStyle w:val="Hyperlink"/>
          </w:rPr>
          <w:t>R2-2103641</w:t>
        </w:r>
      </w:hyperlink>
    </w:p>
    <w:p w14:paraId="3B30973B" w14:textId="6A087377" w:rsidR="00E403D1" w:rsidRPr="00017039" w:rsidRDefault="00EA18FC" w:rsidP="00E403D1">
      <w:pPr>
        <w:pStyle w:val="Doc-title"/>
      </w:pPr>
      <w:hyperlink r:id="rId483" w:history="1">
        <w:r w:rsidR="00CB079D">
          <w:rPr>
            <w:rStyle w:val="Hyperlink"/>
          </w:rPr>
          <w:t>R2-2105945</w:t>
        </w:r>
      </w:hyperlink>
      <w:r w:rsidR="00E403D1" w:rsidRPr="00017039">
        <w:tab/>
        <w:t>Clean-up of INM procedure text</w:t>
      </w:r>
      <w:r w:rsidR="00E403D1" w:rsidRPr="00017039">
        <w:tab/>
        <w:t>Ericsson, Nokia, Nokia Shanghai Bell, Samsung, NTT DOCOMO, INC, ZTE Corporation</w:t>
      </w:r>
      <w:r w:rsidR="00E403D1" w:rsidRPr="00017039">
        <w:tab/>
        <w:t>CR</w:t>
      </w:r>
      <w:r w:rsidR="00E403D1" w:rsidRPr="00017039">
        <w:tab/>
        <w:t>Rel-16</w:t>
      </w:r>
      <w:r w:rsidR="00E403D1" w:rsidRPr="00017039">
        <w:tab/>
        <w:t>38.331</w:t>
      </w:r>
      <w:r w:rsidR="00E403D1" w:rsidRPr="00017039">
        <w:tab/>
        <w:t>16.4.1</w:t>
      </w:r>
      <w:r w:rsidR="00E403D1" w:rsidRPr="00017039">
        <w:tab/>
        <w:t>2516</w:t>
      </w:r>
      <w:r w:rsidR="00E403D1" w:rsidRPr="00017039">
        <w:tab/>
        <w:t>1</w:t>
      </w:r>
      <w:r w:rsidR="00E403D1" w:rsidRPr="00017039">
        <w:tab/>
        <w:t>A</w:t>
      </w:r>
      <w:r w:rsidR="00E403D1" w:rsidRPr="00017039">
        <w:tab/>
        <w:t>NR_newRAT-Core, TEI16</w:t>
      </w:r>
      <w:r w:rsidR="00E403D1" w:rsidRPr="00017039">
        <w:tab/>
      </w:r>
      <w:hyperlink r:id="rId484" w:history="1">
        <w:r w:rsidR="00CB079D">
          <w:rPr>
            <w:rStyle w:val="Hyperlink"/>
          </w:rPr>
          <w:t>R2-2103642</w:t>
        </w:r>
      </w:hyperlink>
    </w:p>
    <w:p w14:paraId="52267BB6"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[008] Both revised</w:t>
      </w:r>
    </w:p>
    <w:p w14:paraId="2964E7AF" w14:textId="1FDECE91" w:rsidR="00E403D1" w:rsidRPr="00017039" w:rsidRDefault="00EA18FC" w:rsidP="00E403D1">
      <w:pPr>
        <w:pStyle w:val="Doc-title"/>
      </w:pPr>
      <w:hyperlink r:id="rId485" w:history="1">
        <w:r w:rsidR="00CB079D">
          <w:rPr>
            <w:rStyle w:val="Hyperlink"/>
          </w:rPr>
          <w:t>R2-2106717</w:t>
        </w:r>
      </w:hyperlink>
      <w:r w:rsidR="00E403D1" w:rsidRPr="00017039">
        <w:tab/>
        <w:t>Clean-up of INM procedure text</w:t>
      </w:r>
      <w:r w:rsidR="00E403D1" w:rsidRPr="00017039">
        <w:tab/>
        <w:t>Ericsson, Nokia, Nokia Shanghai Bell, Samsung, NTT DOCOMO, INC, ZTE Corporation</w:t>
      </w:r>
      <w:r w:rsidR="00E403D1" w:rsidRPr="00017039">
        <w:tab/>
        <w:t>CR</w:t>
      </w:r>
      <w:r w:rsidR="00E403D1" w:rsidRPr="00017039">
        <w:tab/>
        <w:t>Rel-15</w:t>
      </w:r>
      <w:r w:rsidR="00E403D1" w:rsidRPr="00017039">
        <w:tab/>
        <w:t>38.331</w:t>
      </w:r>
      <w:r w:rsidR="00E403D1" w:rsidRPr="00017039">
        <w:tab/>
        <w:t>15.13.0</w:t>
      </w:r>
      <w:r w:rsidR="00E403D1" w:rsidRPr="00017039">
        <w:tab/>
        <w:t>2515</w:t>
      </w:r>
      <w:r w:rsidR="00E403D1" w:rsidRPr="00017039">
        <w:tab/>
        <w:t>2</w:t>
      </w:r>
      <w:r w:rsidR="00E403D1" w:rsidRPr="00017039">
        <w:tab/>
        <w:t>F</w:t>
      </w:r>
      <w:r w:rsidR="00E403D1" w:rsidRPr="00017039">
        <w:tab/>
        <w:t>NR_newRAT-Core</w:t>
      </w:r>
      <w:r w:rsidR="00E403D1" w:rsidRPr="00017039">
        <w:tab/>
      </w:r>
      <w:hyperlink r:id="rId486" w:history="1">
        <w:r w:rsidR="00CB079D">
          <w:rPr>
            <w:rStyle w:val="Hyperlink"/>
          </w:rPr>
          <w:t>R2-2105940</w:t>
        </w:r>
      </w:hyperlink>
    </w:p>
    <w:p w14:paraId="1F18F400" w14:textId="655D5707" w:rsidR="00E403D1" w:rsidRPr="00017039" w:rsidRDefault="00EA18FC" w:rsidP="00E403D1">
      <w:pPr>
        <w:pStyle w:val="Doc-title"/>
      </w:pPr>
      <w:hyperlink r:id="rId487" w:history="1">
        <w:r w:rsidR="00CB079D">
          <w:rPr>
            <w:rStyle w:val="Hyperlink"/>
          </w:rPr>
          <w:t>R2-2106718</w:t>
        </w:r>
      </w:hyperlink>
      <w:r w:rsidR="00E403D1" w:rsidRPr="00017039">
        <w:tab/>
        <w:t>Clean-up of INM procedure text</w:t>
      </w:r>
      <w:r w:rsidR="00E403D1" w:rsidRPr="00017039">
        <w:tab/>
        <w:t>Ericsson, Nokia, Nokia Shanghai Bell, Samsung, NTT DOCOMO, INC, ZTE Corporation</w:t>
      </w:r>
      <w:r w:rsidR="00E403D1" w:rsidRPr="00017039">
        <w:tab/>
        <w:t>CR</w:t>
      </w:r>
      <w:r w:rsidR="00E403D1" w:rsidRPr="00017039">
        <w:tab/>
        <w:t>Rel-16</w:t>
      </w:r>
      <w:r w:rsidR="00E403D1" w:rsidRPr="00017039">
        <w:tab/>
        <w:t>38.331</w:t>
      </w:r>
      <w:r w:rsidR="00E403D1" w:rsidRPr="00017039">
        <w:tab/>
        <w:t>16.4.1</w:t>
      </w:r>
      <w:r w:rsidR="00E403D1" w:rsidRPr="00017039">
        <w:tab/>
        <w:t>2516</w:t>
      </w:r>
      <w:r w:rsidR="00E403D1" w:rsidRPr="00017039">
        <w:tab/>
        <w:t>2</w:t>
      </w:r>
      <w:r w:rsidR="00E403D1" w:rsidRPr="00017039">
        <w:tab/>
        <w:t>A</w:t>
      </w:r>
      <w:r w:rsidR="00E403D1" w:rsidRPr="00017039">
        <w:tab/>
        <w:t>NR_newRAT-Core, TEI16</w:t>
      </w:r>
      <w:r w:rsidR="00E403D1" w:rsidRPr="00017039">
        <w:tab/>
      </w:r>
      <w:hyperlink r:id="rId488" w:history="1">
        <w:r w:rsidR="00CB079D">
          <w:rPr>
            <w:rStyle w:val="Hyperlink"/>
          </w:rPr>
          <w:t>R2-2105945</w:t>
        </w:r>
      </w:hyperlink>
    </w:p>
    <w:p w14:paraId="50F6C724" w14:textId="46B4F082" w:rsidR="006854D6" w:rsidRPr="00017039" w:rsidRDefault="006854D6" w:rsidP="006854D6">
      <w:pPr>
        <w:pStyle w:val="Agreement"/>
        <w:tabs>
          <w:tab w:val="clear" w:pos="9990"/>
        </w:tabs>
        <w:overflowPunct/>
        <w:autoSpaceDE/>
        <w:autoSpaceDN/>
        <w:adjustRightInd/>
        <w:ind w:left="1619" w:hanging="360"/>
        <w:textAlignment w:val="auto"/>
      </w:pPr>
      <w:r w:rsidRPr="00017039">
        <w:t xml:space="preserve">[Post114-e][000] Chairman: The CRs were marked as agreed in initial EOM chairman noted, but comments were received from Huawei, late - that the CRs need further update. Continue review of CRs to Inter-Node Signalling in </w:t>
      </w:r>
      <w:hyperlink r:id="rId489" w:history="1">
        <w:r w:rsidR="00CB079D">
          <w:rPr>
            <w:rStyle w:val="Hyperlink"/>
          </w:rPr>
          <w:t>R2-2106717</w:t>
        </w:r>
      </w:hyperlink>
      <w:r w:rsidRPr="00017039">
        <w:t xml:space="preserve">/ </w:t>
      </w:r>
      <w:hyperlink r:id="rId490" w:history="1">
        <w:r w:rsidR="00CB079D">
          <w:rPr>
            <w:rStyle w:val="Hyperlink"/>
          </w:rPr>
          <w:t>R2-2106718</w:t>
        </w:r>
      </w:hyperlink>
      <w:r w:rsidRPr="00017039">
        <w:t xml:space="preserve"> to avoid further change at next meeting. Revision of these CRs is discussed by short email discussion.</w:t>
      </w:r>
    </w:p>
    <w:p w14:paraId="076F7C55" w14:textId="26428A4B" w:rsidR="006854D6" w:rsidRPr="00017039" w:rsidRDefault="006854D6" w:rsidP="006854D6">
      <w:pPr>
        <w:pStyle w:val="Agreement"/>
        <w:tabs>
          <w:tab w:val="clear" w:pos="9990"/>
        </w:tabs>
        <w:overflowPunct/>
        <w:autoSpaceDE/>
        <w:autoSpaceDN/>
        <w:adjustRightInd/>
        <w:ind w:left="1619" w:hanging="360"/>
        <w:textAlignment w:val="auto"/>
      </w:pPr>
      <w:r w:rsidRPr="00017039">
        <w:t>[Post114-e][000] email approval</w:t>
      </w:r>
    </w:p>
    <w:p w14:paraId="5B016D5E" w14:textId="77777777" w:rsidR="006854D6" w:rsidRPr="00017039" w:rsidRDefault="006854D6" w:rsidP="006854D6">
      <w:pPr>
        <w:pStyle w:val="Doc-text2"/>
        <w:ind w:left="0" w:firstLine="0"/>
      </w:pPr>
    </w:p>
    <w:p w14:paraId="3723114D" w14:textId="77777777" w:rsidR="00E403D1" w:rsidRPr="00017039" w:rsidRDefault="00E403D1" w:rsidP="00E403D1">
      <w:pPr>
        <w:pStyle w:val="Doc-text2"/>
        <w:ind w:left="0" w:firstLine="0"/>
      </w:pPr>
    </w:p>
    <w:p w14:paraId="575B777C" w14:textId="77777777" w:rsidR="00E403D1" w:rsidRPr="00017039" w:rsidRDefault="00E403D1" w:rsidP="00E403D1">
      <w:pPr>
        <w:pStyle w:val="Comments"/>
      </w:pPr>
      <w:r w:rsidRPr="00017039">
        <w:t>Withdrawn</w:t>
      </w:r>
    </w:p>
    <w:p w14:paraId="6B03B8F2" w14:textId="6F854FAD" w:rsidR="00E403D1" w:rsidRPr="00017039" w:rsidRDefault="00EA18FC" w:rsidP="00E403D1">
      <w:pPr>
        <w:pStyle w:val="Doc-title"/>
      </w:pPr>
      <w:hyperlink r:id="rId491" w:history="1">
        <w:r w:rsidR="00CB079D">
          <w:rPr>
            <w:rStyle w:val="Hyperlink"/>
          </w:rPr>
          <w:t>R2-2105154</w:t>
        </w:r>
      </w:hyperlink>
      <w:r w:rsidR="00E403D1" w:rsidRPr="00017039">
        <w:tab/>
        <w:t>CR on MN and SN configuration restriction coordination</w:t>
      </w:r>
      <w:r w:rsidR="00E403D1" w:rsidRPr="00017039">
        <w:tab/>
        <w:t>ZTE Corporation, Sanechips, Samsung, NEC, Nokia, Ericsson, CATT</w:t>
      </w:r>
      <w:r w:rsidR="00E403D1" w:rsidRPr="00017039">
        <w:tab/>
        <w:t>CR</w:t>
      </w:r>
      <w:r w:rsidR="00E403D1" w:rsidRPr="00017039">
        <w:tab/>
        <w:t>Rel-16</w:t>
      </w:r>
      <w:r w:rsidR="00E403D1" w:rsidRPr="00017039">
        <w:tab/>
        <w:t>38.331</w:t>
      </w:r>
      <w:r w:rsidR="00E403D1" w:rsidRPr="00017039">
        <w:tab/>
        <w:t>16.4.1</w:t>
      </w:r>
      <w:r w:rsidR="00E403D1" w:rsidRPr="00017039">
        <w:tab/>
        <w:t>2604</w:t>
      </w:r>
      <w:r w:rsidR="00E403D1" w:rsidRPr="00017039">
        <w:tab/>
        <w:t>-</w:t>
      </w:r>
      <w:r w:rsidR="00E403D1" w:rsidRPr="00017039">
        <w:tab/>
        <w:t>F</w:t>
      </w:r>
      <w:r w:rsidR="00E403D1" w:rsidRPr="00017039">
        <w:tab/>
        <w:t>NR_newRAT-Core</w:t>
      </w:r>
      <w:r w:rsidR="00E403D1" w:rsidRPr="00017039">
        <w:tab/>
      </w:r>
      <w:hyperlink r:id="rId492" w:history="1">
        <w:r w:rsidR="00CB079D">
          <w:rPr>
            <w:rStyle w:val="Hyperlink"/>
          </w:rPr>
          <w:t>R2-2103029</w:t>
        </w:r>
      </w:hyperlink>
      <w:r w:rsidR="00E403D1" w:rsidRPr="00017039">
        <w:tab/>
        <w:t>Withdrawn</w:t>
      </w:r>
    </w:p>
    <w:p w14:paraId="08DB0125" w14:textId="67383E2B" w:rsidR="00E403D1" w:rsidRPr="00017039" w:rsidRDefault="00EA18FC" w:rsidP="00E403D1">
      <w:pPr>
        <w:pStyle w:val="Doc-title"/>
      </w:pPr>
      <w:hyperlink r:id="rId493" w:history="1">
        <w:r w:rsidR="00CB079D">
          <w:rPr>
            <w:rStyle w:val="Hyperlink"/>
          </w:rPr>
          <w:t>R2-2105388</w:t>
        </w:r>
      </w:hyperlink>
      <w:r w:rsidR="00E403D1" w:rsidRPr="00017039">
        <w:tab/>
        <w:t>CR on MN and SN configuration restriction coordination</w:t>
      </w:r>
      <w:r w:rsidR="00E403D1" w:rsidRPr="00017039">
        <w:tab/>
        <w:t>ZTE Corporation, Sanechips, Samsung, NEC, Nokia, Ericsson, CATT</w:t>
      </w:r>
      <w:r w:rsidR="00E403D1" w:rsidRPr="00017039">
        <w:tab/>
        <w:t>CR</w:t>
      </w:r>
      <w:r w:rsidR="00E403D1" w:rsidRPr="00017039">
        <w:tab/>
        <w:t>Rel-16</w:t>
      </w:r>
      <w:r w:rsidR="00E403D1" w:rsidRPr="00017039">
        <w:tab/>
        <w:t>38.331</w:t>
      </w:r>
      <w:r w:rsidR="00E403D1" w:rsidRPr="00017039">
        <w:tab/>
        <w:t>16.4.1</w:t>
      </w:r>
      <w:r w:rsidR="00E403D1" w:rsidRPr="00017039">
        <w:tab/>
        <w:t>2623</w:t>
      </w:r>
      <w:r w:rsidR="00E403D1" w:rsidRPr="00017039">
        <w:tab/>
        <w:t>-</w:t>
      </w:r>
      <w:r w:rsidR="00E403D1" w:rsidRPr="00017039">
        <w:tab/>
        <w:t>F</w:t>
      </w:r>
      <w:r w:rsidR="00E403D1" w:rsidRPr="00017039">
        <w:tab/>
        <w:t>NR_newRAT-Core</w:t>
      </w:r>
      <w:r w:rsidR="00E403D1" w:rsidRPr="00017039">
        <w:tab/>
      </w:r>
      <w:hyperlink r:id="rId494" w:history="1">
        <w:r w:rsidR="00CB079D">
          <w:rPr>
            <w:rStyle w:val="Hyperlink"/>
          </w:rPr>
          <w:t>R2-2103028</w:t>
        </w:r>
      </w:hyperlink>
      <w:r w:rsidR="00E403D1" w:rsidRPr="00017039">
        <w:tab/>
        <w:t>Withdrawn</w:t>
      </w:r>
    </w:p>
    <w:p w14:paraId="54C7AB34" w14:textId="016CDB1E" w:rsidR="00E403D1" w:rsidRPr="00017039" w:rsidRDefault="00EA18FC" w:rsidP="00E403D1">
      <w:pPr>
        <w:pStyle w:val="Doc-title"/>
      </w:pPr>
      <w:hyperlink r:id="rId495" w:history="1">
        <w:r w:rsidR="00CB079D">
          <w:rPr>
            <w:rStyle w:val="Hyperlink"/>
          </w:rPr>
          <w:t>R2-2105463</w:t>
        </w:r>
      </w:hyperlink>
      <w:r w:rsidR="00E403D1" w:rsidRPr="00017039">
        <w:tab/>
        <w:t>Further discussion on full and delta configuration signalling for inter-MN handover without SN change</w:t>
      </w:r>
      <w:r w:rsidR="00E403D1" w:rsidRPr="00017039">
        <w:tab/>
        <w:t>Nokia Italy</w:t>
      </w:r>
      <w:r w:rsidR="00E403D1" w:rsidRPr="00017039">
        <w:tab/>
        <w:t>discussion</w:t>
      </w:r>
      <w:r w:rsidR="00E403D1" w:rsidRPr="00017039">
        <w:tab/>
        <w:t>Rel-15</w:t>
      </w:r>
      <w:r w:rsidR="00E403D1" w:rsidRPr="00017039">
        <w:tab/>
        <w:t>NR_newRAT-Core</w:t>
      </w:r>
      <w:r w:rsidR="00E403D1" w:rsidRPr="00017039">
        <w:tab/>
        <w:t>Withdrawn</w:t>
      </w:r>
    </w:p>
    <w:p w14:paraId="0AFFBDAA" w14:textId="77777777" w:rsidR="00E403D1" w:rsidRPr="00017039" w:rsidRDefault="00E403D1" w:rsidP="00E403D1">
      <w:pPr>
        <w:pStyle w:val="Doc-text2"/>
      </w:pPr>
    </w:p>
    <w:p w14:paraId="101BD916" w14:textId="77777777" w:rsidR="00E403D1" w:rsidRPr="00017039" w:rsidRDefault="00E403D1" w:rsidP="00E403D1">
      <w:pPr>
        <w:pStyle w:val="Heading4"/>
      </w:pPr>
      <w:bookmarkStart w:id="150" w:name="_Toc74844906"/>
      <w:bookmarkStart w:id="151" w:name="_Toc78991639"/>
      <w:bookmarkStart w:id="152" w:name="_Toc78991888"/>
      <w:r w:rsidRPr="00017039">
        <w:t>5.4.1.3</w:t>
      </w:r>
      <w:r w:rsidRPr="00017039">
        <w:tab/>
        <w:t>Other</w:t>
      </w:r>
      <w:bookmarkEnd w:id="150"/>
      <w:bookmarkEnd w:id="151"/>
      <w:bookmarkEnd w:id="152"/>
    </w:p>
    <w:p w14:paraId="1763C88F" w14:textId="77777777" w:rsidR="00E403D1" w:rsidRPr="00017039" w:rsidRDefault="00E403D1" w:rsidP="00E403D1">
      <w:pPr>
        <w:pStyle w:val="Comments"/>
      </w:pPr>
      <w:r w:rsidRPr="00017039">
        <w:t>Including e.g. System Information, RRM and Measurements</w:t>
      </w:r>
    </w:p>
    <w:p w14:paraId="6A11C5D3" w14:textId="77777777" w:rsidR="00E403D1" w:rsidRPr="00017039" w:rsidRDefault="00E403D1" w:rsidP="00E403D1">
      <w:pPr>
        <w:pStyle w:val="Comments"/>
      </w:pPr>
    </w:p>
    <w:p w14:paraId="46DF327A" w14:textId="77777777" w:rsidR="00E403D1" w:rsidRPr="00017039" w:rsidRDefault="00E403D1" w:rsidP="00E403D1">
      <w:pPr>
        <w:pStyle w:val="EmailDiscussion"/>
        <w:overflowPunct/>
        <w:autoSpaceDE/>
        <w:autoSpaceDN/>
        <w:adjustRightInd/>
        <w:ind w:left="1619" w:hanging="360"/>
        <w:textAlignment w:val="auto"/>
      </w:pPr>
      <w:r w:rsidRPr="00017039">
        <w:t>[AT114-e][009][NR15] System Information (OPPO)</w:t>
      </w:r>
    </w:p>
    <w:p w14:paraId="7BA051B3" w14:textId="5539A73C" w:rsidR="00E403D1" w:rsidRPr="00017039" w:rsidRDefault="00E403D1" w:rsidP="00E403D1">
      <w:pPr>
        <w:pStyle w:val="EmailDiscussion2"/>
      </w:pPr>
      <w:r w:rsidRPr="00017039">
        <w:tab/>
        <w:t xml:space="preserve">Scope: Treat </w:t>
      </w:r>
      <w:hyperlink r:id="rId496" w:history="1">
        <w:r w:rsidR="00CB079D">
          <w:rPr>
            <w:rStyle w:val="Hyperlink"/>
          </w:rPr>
          <w:t>R2-2105367</w:t>
        </w:r>
      </w:hyperlink>
      <w:r w:rsidRPr="00017039">
        <w:t xml:space="preserve">, </w:t>
      </w:r>
      <w:hyperlink r:id="rId497" w:history="1">
        <w:r w:rsidR="00CB079D">
          <w:rPr>
            <w:rStyle w:val="Hyperlink"/>
          </w:rPr>
          <w:t>R2-2105368</w:t>
        </w:r>
      </w:hyperlink>
      <w:r w:rsidRPr="00017039">
        <w:t xml:space="preserve">, </w:t>
      </w:r>
      <w:hyperlink r:id="rId498" w:history="1">
        <w:r w:rsidR="00CB079D">
          <w:rPr>
            <w:rStyle w:val="Hyperlink"/>
          </w:rPr>
          <w:t>R2-2104952</w:t>
        </w:r>
      </w:hyperlink>
      <w:r w:rsidRPr="00017039">
        <w:t xml:space="preserve">, </w:t>
      </w:r>
      <w:hyperlink r:id="rId499" w:history="1">
        <w:r w:rsidR="00CB079D">
          <w:rPr>
            <w:rStyle w:val="Hyperlink"/>
          </w:rPr>
          <w:t>R2-2104953</w:t>
        </w:r>
      </w:hyperlink>
      <w:r w:rsidRPr="00017039">
        <w:t xml:space="preserve">, </w:t>
      </w:r>
      <w:hyperlink r:id="rId500" w:history="1">
        <w:r w:rsidR="00CB079D">
          <w:rPr>
            <w:rStyle w:val="Hyperlink"/>
          </w:rPr>
          <w:t>R2-2104954</w:t>
        </w:r>
      </w:hyperlink>
      <w:r w:rsidRPr="00017039">
        <w:t xml:space="preserve">, </w:t>
      </w:r>
      <w:hyperlink r:id="rId501" w:history="1">
        <w:r w:rsidR="00CB079D">
          <w:rPr>
            <w:rStyle w:val="Hyperlink"/>
          </w:rPr>
          <w:t>R2-2104955</w:t>
        </w:r>
      </w:hyperlink>
      <w:r w:rsidRPr="00017039">
        <w:t xml:space="preserve">, </w:t>
      </w:r>
      <w:hyperlink r:id="rId502" w:history="1">
        <w:r w:rsidR="00CB079D">
          <w:rPr>
            <w:rStyle w:val="Hyperlink"/>
          </w:rPr>
          <w:t>R2-2104956</w:t>
        </w:r>
      </w:hyperlink>
      <w:r w:rsidRPr="00017039">
        <w:t xml:space="preserve">, </w:t>
      </w:r>
    </w:p>
    <w:p w14:paraId="506B48FF" w14:textId="77777777" w:rsidR="00E403D1" w:rsidRPr="00017039" w:rsidRDefault="00E403D1" w:rsidP="00E403D1">
      <w:pPr>
        <w:pStyle w:val="EmailDiscussion2"/>
      </w:pPr>
      <w:r w:rsidRPr="00017039">
        <w:tab/>
        <w:t>Phase 1, determine agreeable parts, Phase 2, for agreeable parts Work on CRs.</w:t>
      </w:r>
    </w:p>
    <w:p w14:paraId="3EDC39FA" w14:textId="77777777" w:rsidR="00E403D1" w:rsidRPr="00017039" w:rsidRDefault="00E403D1" w:rsidP="00E403D1">
      <w:pPr>
        <w:pStyle w:val="EmailDiscussion2"/>
      </w:pPr>
      <w:r w:rsidRPr="00017039">
        <w:tab/>
        <w:t xml:space="preserve">Intended outcome: Report and Agreed CRs. </w:t>
      </w:r>
    </w:p>
    <w:p w14:paraId="21A8EF68" w14:textId="77777777" w:rsidR="00E403D1" w:rsidRPr="00017039" w:rsidRDefault="00E403D1" w:rsidP="00E403D1">
      <w:pPr>
        <w:pStyle w:val="EmailDiscussion2"/>
      </w:pPr>
      <w:r w:rsidRPr="00017039">
        <w:tab/>
        <w:t>Deadline: Schedule A</w:t>
      </w:r>
    </w:p>
    <w:p w14:paraId="68F53C79" w14:textId="77777777" w:rsidR="00E403D1" w:rsidRPr="00017039" w:rsidRDefault="00E403D1" w:rsidP="00E403D1">
      <w:pPr>
        <w:pStyle w:val="EmailDiscussion2"/>
      </w:pPr>
    </w:p>
    <w:p w14:paraId="231DEA0A" w14:textId="54AB7037" w:rsidR="00E403D1" w:rsidRPr="00017039" w:rsidRDefault="00EA18FC" w:rsidP="00E403D1">
      <w:pPr>
        <w:pStyle w:val="Doc-title"/>
      </w:pPr>
      <w:hyperlink r:id="rId503" w:history="1">
        <w:r w:rsidR="00CB079D">
          <w:rPr>
            <w:rStyle w:val="Hyperlink"/>
          </w:rPr>
          <w:t>R2-2106688</w:t>
        </w:r>
      </w:hyperlink>
      <w:r w:rsidR="00E403D1" w:rsidRPr="00017039">
        <w:tab/>
        <w:t>Report of [AT114-e][009][NR15] System Information (OPPO)</w:t>
      </w:r>
      <w:r w:rsidR="00E403D1" w:rsidRPr="00017039">
        <w:tab/>
        <w:t>OPPO</w:t>
      </w:r>
    </w:p>
    <w:p w14:paraId="4DA853AE"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[009] noted, agreements reflected below</w:t>
      </w:r>
    </w:p>
    <w:p w14:paraId="4D9F1014" w14:textId="77777777" w:rsidR="00E403D1" w:rsidRPr="00017039" w:rsidRDefault="00E403D1" w:rsidP="00E403D1">
      <w:pPr>
        <w:pStyle w:val="BoldComments"/>
      </w:pPr>
      <w:r w:rsidRPr="00017039">
        <w:lastRenderedPageBreak/>
        <w:t>Stored SI</w:t>
      </w:r>
    </w:p>
    <w:p w14:paraId="6A38AF3F" w14:textId="60F617E8" w:rsidR="00E403D1" w:rsidRPr="00017039" w:rsidRDefault="00EA18FC" w:rsidP="00E403D1">
      <w:pPr>
        <w:pStyle w:val="Doc-title"/>
      </w:pPr>
      <w:hyperlink r:id="rId504" w:history="1">
        <w:r w:rsidR="00CB079D">
          <w:rPr>
            <w:rStyle w:val="Hyperlink"/>
          </w:rPr>
          <w:t>R2-2105367</w:t>
        </w:r>
      </w:hyperlink>
      <w:r w:rsidR="00E403D1" w:rsidRPr="00017039">
        <w:tab/>
        <w:t>Clarification of cell Identity for SIB validity</w:t>
      </w:r>
      <w:r w:rsidR="00E403D1" w:rsidRPr="00017039">
        <w:tab/>
        <w:t>vivo</w:t>
      </w:r>
      <w:r w:rsidR="00E403D1" w:rsidRPr="00017039">
        <w:tab/>
        <w:t>CR</w:t>
      </w:r>
      <w:r w:rsidR="00E403D1" w:rsidRPr="00017039">
        <w:tab/>
        <w:t>Rel-15</w:t>
      </w:r>
      <w:r w:rsidR="00E403D1" w:rsidRPr="00017039">
        <w:tab/>
        <w:t>38.331</w:t>
      </w:r>
      <w:r w:rsidR="00E403D1" w:rsidRPr="00017039">
        <w:tab/>
        <w:t>15.13.0</w:t>
      </w:r>
      <w:r w:rsidR="00E403D1" w:rsidRPr="00017039">
        <w:tab/>
        <w:t>2621</w:t>
      </w:r>
      <w:r w:rsidR="00E403D1" w:rsidRPr="00017039">
        <w:tab/>
        <w:t>-</w:t>
      </w:r>
      <w:r w:rsidR="00E403D1" w:rsidRPr="00017039">
        <w:tab/>
        <w:t>F</w:t>
      </w:r>
      <w:r w:rsidR="00E403D1" w:rsidRPr="00017039">
        <w:tab/>
        <w:t>NR_newRAT-Core</w:t>
      </w:r>
    </w:p>
    <w:p w14:paraId="1BA7F7E1" w14:textId="4DB90B45" w:rsidR="00E403D1" w:rsidRPr="00017039" w:rsidRDefault="00EA18FC" w:rsidP="00E403D1">
      <w:pPr>
        <w:pStyle w:val="Doc-title"/>
      </w:pPr>
      <w:hyperlink r:id="rId505" w:history="1">
        <w:r w:rsidR="00CB079D">
          <w:rPr>
            <w:rStyle w:val="Hyperlink"/>
          </w:rPr>
          <w:t>R2-2105368</w:t>
        </w:r>
      </w:hyperlink>
      <w:r w:rsidR="00E403D1" w:rsidRPr="00017039">
        <w:tab/>
        <w:t>Clarification of cell Identity for SIB validity</w:t>
      </w:r>
      <w:r w:rsidR="00E403D1" w:rsidRPr="00017039">
        <w:tab/>
        <w:t>vivo</w:t>
      </w:r>
      <w:r w:rsidR="00E403D1" w:rsidRPr="00017039">
        <w:tab/>
        <w:t>CR</w:t>
      </w:r>
      <w:r w:rsidR="00E403D1" w:rsidRPr="00017039">
        <w:tab/>
        <w:t>Rel-16</w:t>
      </w:r>
      <w:r w:rsidR="00E403D1" w:rsidRPr="00017039">
        <w:tab/>
        <w:t>38.331</w:t>
      </w:r>
      <w:r w:rsidR="00E403D1" w:rsidRPr="00017039">
        <w:tab/>
        <w:t>16.4.1</w:t>
      </w:r>
      <w:r w:rsidR="00E403D1" w:rsidRPr="00017039">
        <w:tab/>
        <w:t>2622</w:t>
      </w:r>
      <w:r w:rsidR="00E403D1" w:rsidRPr="00017039">
        <w:tab/>
        <w:t>-</w:t>
      </w:r>
      <w:r w:rsidR="00E403D1" w:rsidRPr="00017039">
        <w:tab/>
        <w:t>A</w:t>
      </w:r>
      <w:r w:rsidR="00E403D1" w:rsidRPr="00017039">
        <w:tab/>
        <w:t>NR_newRAT-Core</w:t>
      </w:r>
    </w:p>
    <w:p w14:paraId="15DD2D1C"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[009] Both not Pursued</w:t>
      </w:r>
    </w:p>
    <w:p w14:paraId="611851C1" w14:textId="77777777" w:rsidR="00E403D1" w:rsidRPr="00017039" w:rsidRDefault="00E403D1" w:rsidP="00E403D1">
      <w:pPr>
        <w:pStyle w:val="BoldComments"/>
      </w:pPr>
      <w:r w:rsidRPr="00017039">
        <w:t>Search space SIB1</w:t>
      </w:r>
    </w:p>
    <w:p w14:paraId="7D0536FF" w14:textId="6F19DF2F" w:rsidR="00E403D1" w:rsidRPr="00017039" w:rsidRDefault="00EA18FC" w:rsidP="00E403D1">
      <w:pPr>
        <w:pStyle w:val="Doc-title"/>
      </w:pPr>
      <w:hyperlink r:id="rId506" w:history="1">
        <w:r w:rsidR="00CB079D">
          <w:rPr>
            <w:rStyle w:val="Hyperlink"/>
          </w:rPr>
          <w:t>R2-2104952</w:t>
        </w:r>
      </w:hyperlink>
      <w:r w:rsidR="00E403D1" w:rsidRPr="00017039">
        <w:tab/>
        <w:t>Discussion on RMSI reception based on non-zero search space</w:t>
      </w:r>
      <w:r w:rsidR="00E403D1" w:rsidRPr="00017039">
        <w:tab/>
        <w:t>OPPO, CMCC</w:t>
      </w:r>
      <w:r w:rsidR="00E403D1" w:rsidRPr="00017039">
        <w:tab/>
        <w:t>discussion</w:t>
      </w:r>
      <w:r w:rsidR="00E403D1" w:rsidRPr="00017039">
        <w:tab/>
        <w:t>LTE_NR_DC_CA_enh-Core</w:t>
      </w:r>
    </w:p>
    <w:p w14:paraId="4C1BC554"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[009] Noted</w:t>
      </w:r>
    </w:p>
    <w:p w14:paraId="606E088C"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[009] No agreements, neither to change anything nor to send LS to R1 to ask. </w:t>
      </w:r>
    </w:p>
    <w:p w14:paraId="784AC550" w14:textId="77777777" w:rsidR="00E403D1" w:rsidRPr="00017039" w:rsidRDefault="00E403D1" w:rsidP="00E403D1">
      <w:pPr>
        <w:pStyle w:val="Doc-text2"/>
      </w:pPr>
    </w:p>
    <w:p w14:paraId="678081D3" w14:textId="7469148C" w:rsidR="00E403D1" w:rsidRPr="00017039" w:rsidRDefault="00EA18FC" w:rsidP="00E403D1">
      <w:pPr>
        <w:pStyle w:val="Doc-title"/>
      </w:pPr>
      <w:hyperlink r:id="rId507" w:history="1">
        <w:r w:rsidR="00CB079D">
          <w:rPr>
            <w:rStyle w:val="Hyperlink"/>
          </w:rPr>
          <w:t>R2-2104953</w:t>
        </w:r>
      </w:hyperlink>
      <w:r w:rsidR="00E403D1" w:rsidRPr="00017039">
        <w:tab/>
        <w:t>38331 R15 RMSI reception based on non-zero search space-option 1</w:t>
      </w:r>
      <w:r w:rsidR="00E403D1" w:rsidRPr="00017039">
        <w:tab/>
        <w:t>OPPO</w:t>
      </w:r>
      <w:r w:rsidR="00E403D1" w:rsidRPr="00017039">
        <w:tab/>
        <w:t>CR</w:t>
      </w:r>
      <w:r w:rsidR="00E403D1" w:rsidRPr="00017039">
        <w:tab/>
        <w:t>Rel-15</w:t>
      </w:r>
      <w:r w:rsidR="00E403D1" w:rsidRPr="00017039">
        <w:tab/>
        <w:t>38.331</w:t>
      </w:r>
      <w:r w:rsidR="00E403D1" w:rsidRPr="00017039">
        <w:tab/>
        <w:t>15.13.0</w:t>
      </w:r>
      <w:r w:rsidR="00E403D1" w:rsidRPr="00017039">
        <w:tab/>
        <w:t>2591</w:t>
      </w:r>
      <w:r w:rsidR="00E403D1" w:rsidRPr="00017039">
        <w:tab/>
        <w:t>-</w:t>
      </w:r>
      <w:r w:rsidR="00E403D1" w:rsidRPr="00017039">
        <w:tab/>
        <w:t>F</w:t>
      </w:r>
      <w:r w:rsidR="00E403D1" w:rsidRPr="00017039">
        <w:tab/>
        <w:t>LTE_NR_DC_CA_enh-Core</w:t>
      </w:r>
    </w:p>
    <w:p w14:paraId="48016DEB" w14:textId="31B8CD05" w:rsidR="00E403D1" w:rsidRPr="00017039" w:rsidRDefault="00EA18FC" w:rsidP="00E403D1">
      <w:pPr>
        <w:pStyle w:val="Doc-title"/>
      </w:pPr>
      <w:hyperlink r:id="rId508" w:history="1">
        <w:r w:rsidR="00CB079D">
          <w:rPr>
            <w:rStyle w:val="Hyperlink"/>
          </w:rPr>
          <w:t>R2-2104954</w:t>
        </w:r>
      </w:hyperlink>
      <w:r w:rsidR="00E403D1" w:rsidRPr="00017039">
        <w:tab/>
        <w:t>38331 R16 RMSI reception based on non-zero search space-option 1</w:t>
      </w:r>
      <w:r w:rsidR="00E403D1" w:rsidRPr="00017039">
        <w:tab/>
        <w:t>OPPO</w:t>
      </w:r>
      <w:r w:rsidR="00E403D1" w:rsidRPr="00017039">
        <w:tab/>
        <w:t>CR</w:t>
      </w:r>
      <w:r w:rsidR="00E403D1" w:rsidRPr="00017039">
        <w:tab/>
        <w:t>Rel-16</w:t>
      </w:r>
      <w:r w:rsidR="00E403D1" w:rsidRPr="00017039">
        <w:tab/>
        <w:t>38.331</w:t>
      </w:r>
      <w:r w:rsidR="00E403D1" w:rsidRPr="00017039">
        <w:tab/>
        <w:t>16.4.1</w:t>
      </w:r>
      <w:r w:rsidR="00E403D1" w:rsidRPr="00017039">
        <w:tab/>
        <w:t>2592</w:t>
      </w:r>
      <w:r w:rsidR="00E403D1" w:rsidRPr="00017039">
        <w:tab/>
        <w:t>-</w:t>
      </w:r>
      <w:r w:rsidR="00E403D1" w:rsidRPr="00017039">
        <w:tab/>
        <w:t>A</w:t>
      </w:r>
      <w:r w:rsidR="00E403D1" w:rsidRPr="00017039">
        <w:tab/>
        <w:t>NR_newRAT-Core</w:t>
      </w:r>
    </w:p>
    <w:p w14:paraId="79E2AA48" w14:textId="2F659FE0" w:rsidR="00E403D1" w:rsidRPr="00017039" w:rsidRDefault="00EA18FC" w:rsidP="00E403D1">
      <w:pPr>
        <w:pStyle w:val="Doc-title"/>
      </w:pPr>
      <w:hyperlink r:id="rId509" w:history="1">
        <w:r w:rsidR="00CB079D">
          <w:rPr>
            <w:rStyle w:val="Hyperlink"/>
          </w:rPr>
          <w:t>R2-2104955</w:t>
        </w:r>
      </w:hyperlink>
      <w:r w:rsidR="00E403D1" w:rsidRPr="00017039">
        <w:tab/>
        <w:t>38331 R15 RMSI reception based on non-zero search space-option 2</w:t>
      </w:r>
      <w:r w:rsidR="00E403D1" w:rsidRPr="00017039">
        <w:tab/>
        <w:t>OPPO</w:t>
      </w:r>
      <w:r w:rsidR="00E403D1" w:rsidRPr="00017039">
        <w:tab/>
        <w:t>CR</w:t>
      </w:r>
      <w:r w:rsidR="00E403D1" w:rsidRPr="00017039">
        <w:tab/>
        <w:t>Rel-15</w:t>
      </w:r>
      <w:r w:rsidR="00E403D1" w:rsidRPr="00017039">
        <w:tab/>
        <w:t>38.331</w:t>
      </w:r>
      <w:r w:rsidR="00E403D1" w:rsidRPr="00017039">
        <w:tab/>
        <w:t>15.13.0</w:t>
      </w:r>
      <w:r w:rsidR="00E403D1" w:rsidRPr="00017039">
        <w:tab/>
        <w:t>2593</w:t>
      </w:r>
      <w:r w:rsidR="00E403D1" w:rsidRPr="00017039">
        <w:tab/>
        <w:t>-</w:t>
      </w:r>
      <w:r w:rsidR="00E403D1" w:rsidRPr="00017039">
        <w:tab/>
        <w:t>F</w:t>
      </w:r>
      <w:r w:rsidR="00E403D1" w:rsidRPr="00017039">
        <w:tab/>
        <w:t>NR_newRAT-Core</w:t>
      </w:r>
    </w:p>
    <w:p w14:paraId="07AB8B2A" w14:textId="5B8546F1" w:rsidR="00E403D1" w:rsidRPr="00017039" w:rsidRDefault="00EA18FC" w:rsidP="00E403D1">
      <w:pPr>
        <w:pStyle w:val="Doc-title"/>
      </w:pPr>
      <w:hyperlink r:id="rId510" w:history="1">
        <w:r w:rsidR="00CB079D">
          <w:rPr>
            <w:rStyle w:val="Hyperlink"/>
          </w:rPr>
          <w:t>R2-2104956</w:t>
        </w:r>
      </w:hyperlink>
      <w:r w:rsidR="00E403D1" w:rsidRPr="00017039">
        <w:tab/>
        <w:t>38331 R16 RMSI reception based on non-zero search space-option 2</w:t>
      </w:r>
      <w:r w:rsidR="00E403D1" w:rsidRPr="00017039">
        <w:tab/>
        <w:t>OPPO</w:t>
      </w:r>
      <w:r w:rsidR="00E403D1" w:rsidRPr="00017039">
        <w:tab/>
        <w:t>CR</w:t>
      </w:r>
      <w:r w:rsidR="00E403D1" w:rsidRPr="00017039">
        <w:tab/>
        <w:t>Rel-16</w:t>
      </w:r>
      <w:r w:rsidR="00E403D1" w:rsidRPr="00017039">
        <w:tab/>
        <w:t>38.331</w:t>
      </w:r>
      <w:r w:rsidR="00E403D1" w:rsidRPr="00017039">
        <w:tab/>
        <w:t>16.4.1</w:t>
      </w:r>
      <w:r w:rsidR="00E403D1" w:rsidRPr="00017039">
        <w:tab/>
        <w:t>2594</w:t>
      </w:r>
      <w:r w:rsidR="00E403D1" w:rsidRPr="00017039">
        <w:tab/>
        <w:t>-</w:t>
      </w:r>
      <w:r w:rsidR="00E403D1" w:rsidRPr="00017039">
        <w:tab/>
        <w:t>A</w:t>
      </w:r>
      <w:r w:rsidR="00E403D1" w:rsidRPr="00017039">
        <w:tab/>
        <w:t>NR_newRAT-Core</w:t>
      </w:r>
    </w:p>
    <w:p w14:paraId="5B06793D"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[009] 4 CRs above not pursued</w:t>
      </w:r>
    </w:p>
    <w:p w14:paraId="2265EEBB" w14:textId="77777777" w:rsidR="00E403D1" w:rsidRPr="00017039" w:rsidRDefault="00E403D1" w:rsidP="00E403D1">
      <w:pPr>
        <w:pStyle w:val="Heading3"/>
      </w:pPr>
      <w:bookmarkStart w:id="153" w:name="_Toc74844907"/>
      <w:bookmarkStart w:id="154" w:name="_Toc78991640"/>
      <w:bookmarkStart w:id="155" w:name="_Toc78991889"/>
      <w:r w:rsidRPr="00017039">
        <w:t>5.4.2</w:t>
      </w:r>
      <w:r w:rsidRPr="00017039">
        <w:tab/>
        <w:t>LTE changes related to NR</w:t>
      </w:r>
      <w:bookmarkEnd w:id="153"/>
      <w:bookmarkEnd w:id="154"/>
      <w:bookmarkEnd w:id="155"/>
    </w:p>
    <w:p w14:paraId="3B84400B" w14:textId="77777777" w:rsidR="00E403D1" w:rsidRPr="00017039" w:rsidRDefault="00E403D1" w:rsidP="00E403D1">
      <w:pPr>
        <w:pStyle w:val="Comments"/>
      </w:pPr>
      <w:r w:rsidRPr="00017039">
        <w:t>Withdrawn</w:t>
      </w:r>
    </w:p>
    <w:p w14:paraId="5B99C41B" w14:textId="60B48017" w:rsidR="00E403D1" w:rsidRPr="00017039" w:rsidRDefault="00EA18FC" w:rsidP="00E403D1">
      <w:pPr>
        <w:pStyle w:val="Doc-title"/>
      </w:pPr>
      <w:hyperlink r:id="rId511" w:history="1">
        <w:r w:rsidR="00CB079D">
          <w:rPr>
            <w:rStyle w:val="Hyperlink"/>
          </w:rPr>
          <w:t>R2-2105993</w:t>
        </w:r>
      </w:hyperlink>
      <w:r w:rsidR="00E403D1" w:rsidRPr="00017039">
        <w:tab/>
        <w:t>Clarification on RRC full configuration of SgNB</w:t>
      </w:r>
      <w:r w:rsidR="00E403D1" w:rsidRPr="00017039">
        <w:tab/>
        <w:t>Huawei, HiSilicon</w:t>
      </w:r>
      <w:r w:rsidR="00E403D1" w:rsidRPr="00017039">
        <w:tab/>
        <w:t>discussion</w:t>
      </w:r>
      <w:r w:rsidR="00E403D1" w:rsidRPr="00017039">
        <w:tab/>
        <w:t>Rel-15</w:t>
      </w:r>
      <w:r w:rsidR="00E403D1" w:rsidRPr="00017039">
        <w:tab/>
        <w:t>NR_newRAT-Core</w:t>
      </w:r>
      <w:r w:rsidR="00E403D1" w:rsidRPr="00017039">
        <w:tab/>
        <w:t>Withdrawn</w:t>
      </w:r>
    </w:p>
    <w:p w14:paraId="35051F0B" w14:textId="71322362" w:rsidR="00E403D1" w:rsidRPr="00017039" w:rsidRDefault="00EA18FC" w:rsidP="00E403D1">
      <w:pPr>
        <w:pStyle w:val="Doc-title"/>
      </w:pPr>
      <w:hyperlink r:id="rId512" w:history="1">
        <w:r w:rsidR="00CB079D">
          <w:rPr>
            <w:rStyle w:val="Hyperlink"/>
          </w:rPr>
          <w:t>R2-2105994</w:t>
        </w:r>
      </w:hyperlink>
      <w:r w:rsidR="00E403D1" w:rsidRPr="00017039">
        <w:tab/>
        <w:t>Clarification on RRC full config for SN modification</w:t>
      </w:r>
      <w:r w:rsidR="00E403D1" w:rsidRPr="00017039">
        <w:tab/>
        <w:t>Huawei, HiSilicon</w:t>
      </w:r>
      <w:r w:rsidR="00E403D1" w:rsidRPr="00017039">
        <w:tab/>
        <w:t>CR</w:t>
      </w:r>
      <w:r w:rsidR="00E403D1" w:rsidRPr="00017039">
        <w:tab/>
        <w:t>Rel-15</w:t>
      </w:r>
      <w:r w:rsidR="00E403D1" w:rsidRPr="00017039">
        <w:tab/>
        <w:t>36.331</w:t>
      </w:r>
      <w:r w:rsidR="00E403D1" w:rsidRPr="00017039">
        <w:tab/>
        <w:t>15.13.0</w:t>
      </w:r>
      <w:r w:rsidR="00E403D1" w:rsidRPr="00017039">
        <w:tab/>
        <w:t>4671</w:t>
      </w:r>
      <w:r w:rsidR="00E403D1" w:rsidRPr="00017039">
        <w:tab/>
        <w:t>-</w:t>
      </w:r>
      <w:r w:rsidR="00E403D1" w:rsidRPr="00017039">
        <w:tab/>
        <w:t>F</w:t>
      </w:r>
      <w:r w:rsidR="00E403D1" w:rsidRPr="00017039">
        <w:tab/>
        <w:t>NR_newRAT-Core</w:t>
      </w:r>
      <w:r w:rsidR="00E403D1" w:rsidRPr="00017039">
        <w:tab/>
        <w:t>Withdrawn</w:t>
      </w:r>
    </w:p>
    <w:p w14:paraId="2084BDAB" w14:textId="78E728DB" w:rsidR="00E403D1" w:rsidRPr="00017039" w:rsidRDefault="00EA18FC" w:rsidP="00E403D1">
      <w:pPr>
        <w:pStyle w:val="Doc-title"/>
      </w:pPr>
      <w:hyperlink r:id="rId513" w:history="1">
        <w:r w:rsidR="00CB079D">
          <w:rPr>
            <w:rStyle w:val="Hyperlink"/>
          </w:rPr>
          <w:t>R2-2105995</w:t>
        </w:r>
      </w:hyperlink>
      <w:r w:rsidR="00E403D1" w:rsidRPr="00017039">
        <w:tab/>
        <w:t>Clarification on RRC full config for SN modification</w:t>
      </w:r>
      <w:r w:rsidR="00E403D1" w:rsidRPr="00017039">
        <w:tab/>
        <w:t>Huawei, HiSilicon</w:t>
      </w:r>
      <w:r w:rsidR="00E403D1" w:rsidRPr="00017039">
        <w:tab/>
        <w:t>CR</w:t>
      </w:r>
      <w:r w:rsidR="00E403D1" w:rsidRPr="00017039">
        <w:tab/>
        <w:t>Rel-16</w:t>
      </w:r>
      <w:r w:rsidR="00E403D1" w:rsidRPr="00017039">
        <w:tab/>
        <w:t>36.331</w:t>
      </w:r>
      <w:r w:rsidR="00E403D1" w:rsidRPr="00017039">
        <w:tab/>
        <w:t>16.4.0</w:t>
      </w:r>
      <w:r w:rsidR="00E403D1" w:rsidRPr="00017039">
        <w:tab/>
        <w:t>4672</w:t>
      </w:r>
      <w:r w:rsidR="00E403D1" w:rsidRPr="00017039">
        <w:tab/>
        <w:t>-</w:t>
      </w:r>
      <w:r w:rsidR="00E403D1" w:rsidRPr="00017039">
        <w:tab/>
        <w:t>A</w:t>
      </w:r>
      <w:r w:rsidR="00E403D1" w:rsidRPr="00017039">
        <w:tab/>
        <w:t>NR_newRAT-Core</w:t>
      </w:r>
      <w:r w:rsidR="00E403D1" w:rsidRPr="00017039">
        <w:tab/>
        <w:t>Withdrawn</w:t>
      </w:r>
    </w:p>
    <w:p w14:paraId="1F6D0657" w14:textId="77777777" w:rsidR="00E403D1" w:rsidRPr="00017039" w:rsidRDefault="00E403D1" w:rsidP="00E403D1">
      <w:pPr>
        <w:pStyle w:val="Heading3"/>
      </w:pPr>
      <w:bookmarkStart w:id="156" w:name="_Toc74844908"/>
      <w:bookmarkStart w:id="157" w:name="_Toc78991641"/>
      <w:bookmarkStart w:id="158" w:name="_Toc78991890"/>
      <w:r w:rsidRPr="00017039">
        <w:t>5.4.3</w:t>
      </w:r>
      <w:r w:rsidRPr="00017039">
        <w:tab/>
        <w:t>UE capabilities</w:t>
      </w:r>
      <w:bookmarkEnd w:id="156"/>
      <w:bookmarkEnd w:id="157"/>
      <w:bookmarkEnd w:id="158"/>
      <w:r w:rsidRPr="00017039">
        <w:t xml:space="preserve"> </w:t>
      </w:r>
    </w:p>
    <w:p w14:paraId="3498FA71" w14:textId="77777777" w:rsidR="00E403D1" w:rsidRPr="00017039" w:rsidRDefault="00E403D1" w:rsidP="00E403D1">
      <w:pPr>
        <w:pStyle w:val="BoldComments"/>
      </w:pPr>
      <w:r w:rsidRPr="00017039">
        <w:t>BCS for Fallback band combination</w:t>
      </w:r>
    </w:p>
    <w:p w14:paraId="6BCC9BC9" w14:textId="77777777" w:rsidR="00E403D1" w:rsidRPr="00017039" w:rsidRDefault="00E403D1" w:rsidP="00E403D1">
      <w:pPr>
        <w:pStyle w:val="Comments"/>
      </w:pPr>
      <w:r w:rsidRPr="00017039">
        <w:t>Online first</w:t>
      </w:r>
    </w:p>
    <w:p w14:paraId="23816CF3" w14:textId="78D53C82" w:rsidR="00E403D1" w:rsidRPr="00017039" w:rsidRDefault="00EA18FC" w:rsidP="00E403D1">
      <w:pPr>
        <w:pStyle w:val="Doc-title"/>
      </w:pPr>
      <w:hyperlink r:id="rId514" w:history="1">
        <w:r w:rsidR="00CB079D">
          <w:rPr>
            <w:rStyle w:val="Hyperlink"/>
          </w:rPr>
          <w:t>R2-2105941</w:t>
        </w:r>
      </w:hyperlink>
      <w:r w:rsidR="00E403D1" w:rsidRPr="00017039">
        <w:tab/>
        <w:t>BCS fallback behaviour</w:t>
      </w:r>
      <w:r w:rsidR="00E403D1" w:rsidRPr="00017039">
        <w:tab/>
        <w:t>Ericsson</w:t>
      </w:r>
      <w:r w:rsidR="00E403D1" w:rsidRPr="00017039">
        <w:tab/>
        <w:t>discussion</w:t>
      </w:r>
      <w:r w:rsidR="00E403D1" w:rsidRPr="00017039">
        <w:tab/>
        <w:t>Rel-15</w:t>
      </w:r>
      <w:r w:rsidR="00E403D1" w:rsidRPr="00017039">
        <w:tab/>
        <w:t>NR_newRAT-Core</w:t>
      </w:r>
    </w:p>
    <w:p w14:paraId="373D74B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Noted</w:t>
      </w:r>
    </w:p>
    <w:p w14:paraId="4BB3E43A" w14:textId="77777777" w:rsidR="00E403D1" w:rsidRPr="00017039" w:rsidRDefault="00E403D1" w:rsidP="00E403D1">
      <w:pPr>
        <w:pStyle w:val="Doc-text2"/>
      </w:pPr>
    </w:p>
    <w:p w14:paraId="4F476B0C" w14:textId="47C94787" w:rsidR="00E403D1" w:rsidRPr="00017039" w:rsidRDefault="00EA18FC" w:rsidP="00E403D1">
      <w:pPr>
        <w:pStyle w:val="Doc-title"/>
      </w:pPr>
      <w:hyperlink r:id="rId515" w:history="1">
        <w:r w:rsidR="00CB079D">
          <w:rPr>
            <w:rStyle w:val="Hyperlink"/>
          </w:rPr>
          <w:t>R2-2106119</w:t>
        </w:r>
      </w:hyperlink>
      <w:r w:rsidR="00E403D1" w:rsidRPr="00017039">
        <w:tab/>
        <w:t>Discussion on BCS of a fallback band combination</w:t>
      </w:r>
      <w:r w:rsidR="00E403D1" w:rsidRPr="00017039">
        <w:tab/>
        <w:t>Huawei, HiSilicon</w:t>
      </w:r>
      <w:r w:rsidR="00E403D1" w:rsidRPr="00017039">
        <w:tab/>
        <w:t>discussion</w:t>
      </w:r>
      <w:r w:rsidR="00E403D1" w:rsidRPr="00017039">
        <w:tab/>
        <w:t>Rel-15</w:t>
      </w:r>
      <w:r w:rsidR="00E403D1" w:rsidRPr="00017039">
        <w:tab/>
        <w:t>NR_newRAT-Core</w:t>
      </w:r>
    </w:p>
    <w:p w14:paraId="01E28D5F"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Noted </w:t>
      </w:r>
    </w:p>
    <w:p w14:paraId="6B56191A" w14:textId="77777777" w:rsidR="00E403D1" w:rsidRPr="00017039" w:rsidRDefault="00E403D1" w:rsidP="00E403D1">
      <w:pPr>
        <w:pStyle w:val="Doc-text2"/>
      </w:pPr>
    </w:p>
    <w:p w14:paraId="610DDF00" w14:textId="77777777" w:rsidR="00E403D1" w:rsidRPr="00017039" w:rsidRDefault="00E403D1" w:rsidP="00E403D1">
      <w:pPr>
        <w:pStyle w:val="Doc-text2"/>
      </w:pPr>
      <w:r w:rsidRPr="00017039">
        <w:t>DISCUSSION</w:t>
      </w:r>
    </w:p>
    <w:p w14:paraId="6C30EAC6" w14:textId="77777777" w:rsidR="00E403D1" w:rsidRPr="00017039" w:rsidRDefault="00E403D1" w:rsidP="00E403D1">
      <w:pPr>
        <w:pStyle w:val="Doc-text2"/>
      </w:pPr>
      <w:r w:rsidRPr="00017039">
        <w:t>P2-Huawei</w:t>
      </w:r>
    </w:p>
    <w:p w14:paraId="2BAB9DB9" w14:textId="77777777" w:rsidR="00E403D1" w:rsidRPr="00017039" w:rsidRDefault="00E403D1" w:rsidP="00E403D1">
      <w:pPr>
        <w:pStyle w:val="Doc-text2"/>
      </w:pPr>
      <w:r w:rsidRPr="00017039">
        <w:t>-</w:t>
      </w:r>
      <w:r w:rsidRPr="00017039">
        <w:tab/>
        <w:t xml:space="preserve">Apple think that from network perspective this is seen as different capability. QC agrees. </w:t>
      </w:r>
    </w:p>
    <w:p w14:paraId="71CE9C58" w14:textId="77777777" w:rsidR="00E403D1" w:rsidRPr="00017039" w:rsidRDefault="00E403D1" w:rsidP="00E403D1">
      <w:pPr>
        <w:pStyle w:val="Doc-text2"/>
      </w:pPr>
      <w:r w:rsidRPr="00017039">
        <w:t>-</w:t>
      </w:r>
      <w:r w:rsidRPr="00017039">
        <w:tab/>
        <w:t xml:space="preserve">Apple think network can take into account both parent and child capabilities. QC think that when configuring only one is considered. </w:t>
      </w:r>
    </w:p>
    <w:p w14:paraId="1E50C984" w14:textId="77777777" w:rsidR="00E403D1" w:rsidRPr="00017039" w:rsidRDefault="00E403D1" w:rsidP="00E403D1">
      <w:pPr>
        <w:pStyle w:val="Doc-text2"/>
      </w:pPr>
      <w:r w:rsidRPr="00017039">
        <w:t>-</w:t>
      </w:r>
      <w:r w:rsidRPr="00017039">
        <w:tab/>
        <w:t>ZTE think that this is ok when the BW includes more bandwidths.</w:t>
      </w:r>
    </w:p>
    <w:p w14:paraId="1C4F9603" w14:textId="77777777" w:rsidR="00E403D1" w:rsidRPr="00017039" w:rsidRDefault="00E403D1" w:rsidP="00E403D1">
      <w:pPr>
        <w:pStyle w:val="Doc-text2"/>
      </w:pPr>
      <w:r w:rsidRPr="00017039">
        <w:t>-</w:t>
      </w:r>
      <w:r w:rsidRPr="00017039">
        <w:tab/>
        <w:t xml:space="preserve">HW clarifies that the intention is </w:t>
      </w:r>
      <w:proofErr w:type="spellStart"/>
      <w:r w:rsidRPr="00017039">
        <w:t>inded</w:t>
      </w:r>
      <w:proofErr w:type="spellEnd"/>
      <w:r w:rsidRPr="00017039">
        <w:t xml:space="preserve"> to indicate more BWs. MTK support the intention. </w:t>
      </w:r>
    </w:p>
    <w:p w14:paraId="343AA863" w14:textId="77777777" w:rsidR="00E403D1" w:rsidRPr="00017039" w:rsidRDefault="00E403D1" w:rsidP="00E403D1">
      <w:pPr>
        <w:pStyle w:val="Doc-text2"/>
      </w:pPr>
      <w:r w:rsidRPr="00017039">
        <w:t>-</w:t>
      </w:r>
      <w:r w:rsidRPr="00017039">
        <w:tab/>
        <w:t xml:space="preserve">Companies are not clear what is the issue, and there is some reluctance to capture as an agreement. </w:t>
      </w:r>
    </w:p>
    <w:p w14:paraId="495AB9C0" w14:textId="77777777" w:rsidR="00E403D1" w:rsidRPr="00017039" w:rsidRDefault="00E403D1" w:rsidP="00E403D1">
      <w:pPr>
        <w:pStyle w:val="Doc-text2"/>
      </w:pPr>
      <w:r w:rsidRPr="00017039">
        <w:t>P3-Hw</w:t>
      </w:r>
    </w:p>
    <w:p w14:paraId="3894E825" w14:textId="77777777" w:rsidR="00E403D1" w:rsidRPr="00017039" w:rsidRDefault="00E403D1" w:rsidP="00E403D1">
      <w:pPr>
        <w:pStyle w:val="Doc-text2"/>
      </w:pPr>
      <w:r w:rsidRPr="00017039">
        <w:t>-</w:t>
      </w:r>
      <w:r w:rsidRPr="00017039">
        <w:tab/>
        <w:t xml:space="preserve">Apple doesn’t support. QC and Oppo also don’t support. </w:t>
      </w:r>
    </w:p>
    <w:p w14:paraId="439AB4C6" w14:textId="77777777" w:rsidR="00E403D1" w:rsidRPr="00017039" w:rsidRDefault="00E403D1" w:rsidP="00E403D1">
      <w:pPr>
        <w:pStyle w:val="Doc-text2"/>
      </w:pPr>
      <w:r w:rsidRPr="00017039">
        <w:t>P2-Ericsson</w:t>
      </w:r>
    </w:p>
    <w:p w14:paraId="2115E7E6" w14:textId="77777777" w:rsidR="00E403D1" w:rsidRPr="00017039" w:rsidRDefault="00E403D1" w:rsidP="00E403D1">
      <w:pPr>
        <w:pStyle w:val="Doc-text2"/>
      </w:pPr>
      <w:r w:rsidRPr="00017039">
        <w:lastRenderedPageBreak/>
        <w:t>-</w:t>
      </w:r>
      <w:r w:rsidRPr="00017039">
        <w:tab/>
        <w:t xml:space="preserve">Oppo think LS is not needed R4 is working on </w:t>
      </w:r>
      <w:proofErr w:type="spellStart"/>
      <w:r w:rsidRPr="00017039">
        <w:t>ie</w:t>
      </w:r>
      <w:proofErr w:type="spellEnd"/>
      <w:r w:rsidRPr="00017039">
        <w:t xml:space="preserve">. CATT are not sure about LS, too late to send strong recommendations, </w:t>
      </w:r>
    </w:p>
    <w:p w14:paraId="606E1F78" w14:textId="77777777" w:rsidR="00E403D1" w:rsidRPr="00017039" w:rsidRDefault="00E403D1" w:rsidP="00E403D1">
      <w:pPr>
        <w:pStyle w:val="Doc-text2"/>
      </w:pPr>
      <w:r w:rsidRPr="00017039">
        <w:t>-</w:t>
      </w:r>
      <w:r w:rsidRPr="00017039">
        <w:tab/>
        <w:t xml:space="preserve">Nokia think we don’t need an LS to R4. </w:t>
      </w:r>
    </w:p>
    <w:p w14:paraId="7BBA3248" w14:textId="77777777" w:rsidR="00E403D1" w:rsidRPr="00017039" w:rsidRDefault="00E403D1" w:rsidP="00E403D1">
      <w:pPr>
        <w:pStyle w:val="Doc-text2"/>
      </w:pPr>
      <w:r w:rsidRPr="00017039">
        <w:t xml:space="preserve">Chair: No support for recommendation to R4. No support for HW proposal 3. </w:t>
      </w:r>
    </w:p>
    <w:p w14:paraId="3127DF61" w14:textId="77777777" w:rsidR="00E403D1" w:rsidRPr="00017039" w:rsidRDefault="00E403D1" w:rsidP="00E403D1">
      <w:pPr>
        <w:pStyle w:val="Doc-text2"/>
      </w:pPr>
      <w:r w:rsidRPr="00017039">
        <w:t>-</w:t>
      </w:r>
      <w:r w:rsidRPr="00017039">
        <w:tab/>
        <w:t xml:space="preserve">Nokia think we also don’t need CRs, the agreement can be understood from the current TS. </w:t>
      </w:r>
    </w:p>
    <w:p w14:paraId="61B16361" w14:textId="77777777" w:rsidR="00E403D1" w:rsidRPr="00017039" w:rsidRDefault="00E403D1" w:rsidP="00E403D1">
      <w:pPr>
        <w:pStyle w:val="Doc-text2"/>
      </w:pPr>
      <w:r w:rsidRPr="00017039">
        <w:t>-</w:t>
      </w:r>
      <w:r w:rsidRPr="00017039">
        <w:tab/>
        <w:t>Intel think it is ok to check CRs.</w:t>
      </w:r>
    </w:p>
    <w:p w14:paraId="6D3E6397" w14:textId="77777777" w:rsidR="00E403D1" w:rsidRPr="00017039" w:rsidRDefault="00E403D1" w:rsidP="00E403D1">
      <w:pPr>
        <w:pStyle w:val="Doc-text2"/>
      </w:pPr>
    </w:p>
    <w:p w14:paraId="0D7F9284" w14:textId="77777777" w:rsidR="00E403D1" w:rsidRPr="00017039" w:rsidRDefault="00E403D1" w:rsidP="00E403D1">
      <w:pPr>
        <w:pStyle w:val="Doc-text2"/>
      </w:pPr>
      <w:r w:rsidRPr="00017039">
        <w:t xml:space="preserve">Chair (on HW P2): It is clear that the UE is allowed to explicitly signal a fallback BC with the same BCS number as the parent BC which should not be ignored by the network. The BCS number point to a different entry in the R4 TS. </w:t>
      </w:r>
    </w:p>
    <w:p w14:paraId="722492C3" w14:textId="77777777" w:rsidR="00E403D1" w:rsidRPr="00017039" w:rsidRDefault="00E403D1" w:rsidP="00E403D1">
      <w:pPr>
        <w:pStyle w:val="Doc-text2"/>
      </w:pPr>
    </w:p>
    <w:p w14:paraId="001F479E"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RAN2 confirms that the channel bandwidths of a (not signalled) fallback BC are determined by the bandwidth combination set (BCS) that the UE supports for the explicitly signalled parent BC. In other words, the NW interprets a BCS ID only in combination with the table row that the signalled BC refers to.   </w:t>
      </w:r>
    </w:p>
    <w:p w14:paraId="4B0B26C7" w14:textId="77777777" w:rsidR="00E403D1" w:rsidRPr="00017039" w:rsidRDefault="00E403D1" w:rsidP="00E403D1">
      <w:pPr>
        <w:pStyle w:val="Doc-text2"/>
        <w:ind w:left="0" w:firstLine="0"/>
      </w:pPr>
    </w:p>
    <w:p w14:paraId="05DB8AD9" w14:textId="77777777" w:rsidR="00E403D1" w:rsidRPr="00017039" w:rsidRDefault="00E403D1" w:rsidP="00E403D1">
      <w:pPr>
        <w:pStyle w:val="Doc-text2"/>
        <w:ind w:left="0" w:firstLine="0"/>
      </w:pPr>
    </w:p>
    <w:p w14:paraId="526A4D92" w14:textId="77777777" w:rsidR="00E403D1" w:rsidRPr="00017039" w:rsidRDefault="00E403D1" w:rsidP="00E403D1">
      <w:pPr>
        <w:pStyle w:val="EmailDiscussion"/>
        <w:overflowPunct/>
        <w:autoSpaceDE/>
        <w:autoSpaceDN/>
        <w:adjustRightInd/>
        <w:ind w:left="1619" w:hanging="360"/>
        <w:textAlignment w:val="auto"/>
      </w:pPr>
      <w:r w:rsidRPr="00017039">
        <w:t>[AT114-e][010][NR15] UE cap I - BCS for fallback BC (Huawei)</w:t>
      </w:r>
    </w:p>
    <w:p w14:paraId="532EB05B" w14:textId="60DB2FA9" w:rsidR="00E403D1" w:rsidRPr="00017039" w:rsidRDefault="00E403D1" w:rsidP="00E403D1">
      <w:pPr>
        <w:pStyle w:val="EmailDiscussion2"/>
      </w:pPr>
      <w:r w:rsidRPr="00017039">
        <w:tab/>
        <w:t xml:space="preserve">Scope: </w:t>
      </w:r>
      <w:hyperlink r:id="rId516" w:history="1">
        <w:r w:rsidR="00CB079D">
          <w:rPr>
            <w:rStyle w:val="Hyperlink"/>
          </w:rPr>
          <w:t>R2-2105171</w:t>
        </w:r>
      </w:hyperlink>
      <w:r w:rsidRPr="00017039">
        <w:t xml:space="preserve">, </w:t>
      </w:r>
      <w:hyperlink r:id="rId517" w:history="1">
        <w:r w:rsidR="00CB079D">
          <w:rPr>
            <w:rStyle w:val="Hyperlink"/>
          </w:rPr>
          <w:t>R2-2105066</w:t>
        </w:r>
      </w:hyperlink>
      <w:r w:rsidRPr="00017039">
        <w:t xml:space="preserve">, </w:t>
      </w:r>
      <w:hyperlink r:id="rId518" w:history="1">
        <w:r w:rsidR="00CB079D">
          <w:rPr>
            <w:rStyle w:val="Hyperlink"/>
          </w:rPr>
          <w:t>R2-2106120</w:t>
        </w:r>
      </w:hyperlink>
      <w:r w:rsidRPr="00017039">
        <w:t xml:space="preserve">, </w:t>
      </w:r>
      <w:hyperlink r:id="rId519" w:history="1">
        <w:r w:rsidR="00CB079D">
          <w:rPr>
            <w:rStyle w:val="Hyperlink"/>
          </w:rPr>
          <w:t>R2-2106121</w:t>
        </w:r>
      </w:hyperlink>
      <w:r w:rsidRPr="00017039">
        <w:t xml:space="preserve">, </w:t>
      </w:r>
      <w:hyperlink r:id="rId520" w:history="1">
        <w:r w:rsidR="00CB079D">
          <w:rPr>
            <w:rStyle w:val="Hyperlink"/>
          </w:rPr>
          <w:t>R2-2106122</w:t>
        </w:r>
      </w:hyperlink>
      <w:r w:rsidRPr="00017039">
        <w:t xml:space="preserve">, </w:t>
      </w:r>
      <w:hyperlink r:id="rId521" w:history="1">
        <w:r w:rsidR="00CB079D">
          <w:rPr>
            <w:rStyle w:val="Hyperlink"/>
          </w:rPr>
          <w:t>R2-2106123</w:t>
        </w:r>
      </w:hyperlink>
      <w:r w:rsidRPr="00017039">
        <w:t xml:space="preserve">, </w:t>
      </w:r>
      <w:hyperlink r:id="rId522" w:history="1">
        <w:r w:rsidR="00CB079D">
          <w:rPr>
            <w:rStyle w:val="Hyperlink"/>
          </w:rPr>
          <w:t>R2-2106360</w:t>
        </w:r>
      </w:hyperlink>
      <w:r w:rsidRPr="00017039">
        <w:t xml:space="preserve">, </w:t>
      </w:r>
      <w:hyperlink r:id="rId523" w:history="1">
        <w:r w:rsidR="00CB079D">
          <w:rPr>
            <w:rStyle w:val="Hyperlink"/>
          </w:rPr>
          <w:t>R2-2105173</w:t>
        </w:r>
      </w:hyperlink>
    </w:p>
    <w:p w14:paraId="4130767D" w14:textId="77777777" w:rsidR="00E403D1" w:rsidRPr="00017039" w:rsidRDefault="00E403D1" w:rsidP="00E403D1">
      <w:pPr>
        <w:pStyle w:val="EmailDiscussion2"/>
      </w:pPr>
      <w:r w:rsidRPr="00017039">
        <w:tab/>
        <w:t>Phase 1, determine agreeable parts, Phase 2, for agreeable parts Work on CRs.</w:t>
      </w:r>
    </w:p>
    <w:p w14:paraId="7B3E74AB" w14:textId="77777777" w:rsidR="00E403D1" w:rsidRPr="00017039" w:rsidRDefault="00E403D1" w:rsidP="00E403D1">
      <w:pPr>
        <w:pStyle w:val="EmailDiscussion2"/>
      </w:pPr>
      <w:r w:rsidRPr="00017039">
        <w:tab/>
        <w:t xml:space="preserve">Intended outcome: Report and Agreed CRs. </w:t>
      </w:r>
    </w:p>
    <w:p w14:paraId="260ECD77" w14:textId="77777777" w:rsidR="00E403D1" w:rsidRPr="00017039" w:rsidRDefault="00E403D1" w:rsidP="00E403D1">
      <w:pPr>
        <w:pStyle w:val="EmailDiscussion2"/>
      </w:pPr>
      <w:r w:rsidRPr="00017039">
        <w:tab/>
        <w:t>Deadline: Schedule A</w:t>
      </w:r>
    </w:p>
    <w:p w14:paraId="20ED2620" w14:textId="77777777" w:rsidR="00E403D1" w:rsidRPr="00017039" w:rsidRDefault="00E403D1" w:rsidP="00E403D1">
      <w:pPr>
        <w:pStyle w:val="Doc-text2"/>
        <w:ind w:left="0" w:firstLine="0"/>
      </w:pPr>
    </w:p>
    <w:p w14:paraId="44DC4F93" w14:textId="0F9E1317" w:rsidR="00E403D1" w:rsidRPr="00017039" w:rsidRDefault="00EA18FC" w:rsidP="00E403D1">
      <w:pPr>
        <w:pStyle w:val="Doc-title"/>
      </w:pPr>
      <w:hyperlink r:id="rId524" w:history="1">
        <w:r w:rsidR="00CB079D">
          <w:rPr>
            <w:rStyle w:val="Hyperlink"/>
          </w:rPr>
          <w:t>R2-2106760</w:t>
        </w:r>
      </w:hyperlink>
      <w:r w:rsidR="00E403D1" w:rsidRPr="00017039">
        <w:tab/>
        <w:t>Summary of [AT114-e][010][NR15] UE cap I - BCS for fallback BC (Huawei)</w:t>
      </w:r>
      <w:r w:rsidR="00E403D1" w:rsidRPr="00017039">
        <w:tab/>
      </w:r>
      <w:r w:rsidR="00E403D1" w:rsidRPr="00017039">
        <w:tab/>
        <w:t>Huawei, HiSilicon</w:t>
      </w:r>
    </w:p>
    <w:p w14:paraId="52E58BD9"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[010] Noted. Agreements taken into account below</w:t>
      </w:r>
    </w:p>
    <w:p w14:paraId="4B32EEAE" w14:textId="77777777" w:rsidR="00E403D1" w:rsidRPr="00017039" w:rsidRDefault="00E403D1" w:rsidP="00E403D1">
      <w:pPr>
        <w:pStyle w:val="Doc-text2"/>
        <w:ind w:left="0" w:firstLine="0"/>
      </w:pPr>
    </w:p>
    <w:p w14:paraId="7BFB63CC" w14:textId="6893A5B4" w:rsidR="00E403D1" w:rsidRPr="00017039" w:rsidRDefault="00EA18FC" w:rsidP="00E403D1">
      <w:pPr>
        <w:pStyle w:val="Doc-title"/>
      </w:pPr>
      <w:hyperlink r:id="rId525" w:history="1">
        <w:r w:rsidR="00CB079D">
          <w:rPr>
            <w:rStyle w:val="Hyperlink"/>
          </w:rPr>
          <w:t>R2-2105171</w:t>
        </w:r>
      </w:hyperlink>
      <w:r w:rsidR="00E403D1" w:rsidRPr="00017039">
        <w:tab/>
        <w:t>Further Discussion on the BCS with Different Supported Bandwidths</w:t>
      </w:r>
      <w:r w:rsidR="00E403D1" w:rsidRPr="00017039">
        <w:tab/>
        <w:t>ZTE Corporation, Sanechips</w:t>
      </w:r>
      <w:r w:rsidR="00E403D1" w:rsidRPr="00017039">
        <w:tab/>
        <w:t>discussion</w:t>
      </w:r>
      <w:r w:rsidR="00E403D1" w:rsidRPr="00017039">
        <w:tab/>
        <w:t>Rel-15</w:t>
      </w:r>
    </w:p>
    <w:p w14:paraId="76307A19" w14:textId="4A63B326" w:rsidR="00E403D1" w:rsidRPr="00017039" w:rsidRDefault="00EA18FC" w:rsidP="00E403D1">
      <w:pPr>
        <w:pStyle w:val="Doc-title"/>
      </w:pPr>
      <w:hyperlink r:id="rId526" w:history="1">
        <w:r w:rsidR="00CB079D">
          <w:rPr>
            <w:rStyle w:val="Hyperlink"/>
          </w:rPr>
          <w:t>R2-2105066</w:t>
        </w:r>
      </w:hyperlink>
      <w:r w:rsidR="00E403D1" w:rsidRPr="00017039">
        <w:tab/>
        <w:t>Left issue on fallback BC</w:t>
      </w:r>
      <w:r w:rsidR="00E403D1" w:rsidRPr="00017039">
        <w:tab/>
        <w:t>OPPO</w:t>
      </w:r>
      <w:r w:rsidR="00E403D1" w:rsidRPr="00017039">
        <w:tab/>
        <w:t>discussion</w:t>
      </w:r>
      <w:r w:rsidR="00E403D1" w:rsidRPr="00017039">
        <w:tab/>
        <w:t>Rel-15</w:t>
      </w:r>
      <w:r w:rsidR="00E403D1" w:rsidRPr="00017039">
        <w:tab/>
        <w:t>NR_newRAT-Core</w:t>
      </w:r>
    </w:p>
    <w:p w14:paraId="3CC90DFD"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[010] 2 </w:t>
      </w:r>
      <w:proofErr w:type="spellStart"/>
      <w:r w:rsidRPr="00017039">
        <w:t>tdocs</w:t>
      </w:r>
      <w:proofErr w:type="spellEnd"/>
      <w:r w:rsidRPr="00017039">
        <w:t xml:space="preserve"> above noted</w:t>
      </w:r>
    </w:p>
    <w:p w14:paraId="082A74F6" w14:textId="77777777" w:rsidR="00E403D1" w:rsidRPr="00017039" w:rsidRDefault="00E403D1" w:rsidP="00E403D1">
      <w:pPr>
        <w:pStyle w:val="Doc-text2"/>
      </w:pPr>
    </w:p>
    <w:p w14:paraId="5FD5B0DF" w14:textId="330E36CC" w:rsidR="00E403D1" w:rsidRPr="00017039" w:rsidRDefault="00EA18FC" w:rsidP="00E403D1">
      <w:pPr>
        <w:pStyle w:val="Doc-title"/>
      </w:pPr>
      <w:hyperlink r:id="rId527" w:history="1">
        <w:r w:rsidR="00CB079D">
          <w:rPr>
            <w:rStyle w:val="Hyperlink"/>
          </w:rPr>
          <w:t>R2-2106120</w:t>
        </w:r>
      </w:hyperlink>
      <w:r w:rsidR="00E403D1" w:rsidRPr="00017039">
        <w:tab/>
        <w:t>Clarification on BCS of a fallback band combination</w:t>
      </w:r>
      <w:r w:rsidR="00E403D1" w:rsidRPr="00017039">
        <w:tab/>
        <w:t>Huawei, HiSilicon</w:t>
      </w:r>
      <w:r w:rsidR="00E403D1" w:rsidRPr="00017039">
        <w:tab/>
        <w:t>CR</w:t>
      </w:r>
      <w:r w:rsidR="00E403D1" w:rsidRPr="00017039">
        <w:tab/>
        <w:t>Rel-15</w:t>
      </w:r>
      <w:r w:rsidR="00E403D1" w:rsidRPr="00017039">
        <w:tab/>
        <w:t>38.306</w:t>
      </w:r>
      <w:r w:rsidR="00E403D1" w:rsidRPr="00017039">
        <w:tab/>
        <w:t>15.13.0</w:t>
      </w:r>
      <w:r w:rsidR="00E403D1" w:rsidRPr="00017039">
        <w:tab/>
        <w:t>0595</w:t>
      </w:r>
      <w:r w:rsidR="00E403D1" w:rsidRPr="00017039">
        <w:tab/>
        <w:t>-</w:t>
      </w:r>
      <w:r w:rsidR="00E403D1" w:rsidRPr="00017039">
        <w:tab/>
        <w:t>F</w:t>
      </w:r>
      <w:r w:rsidR="00E403D1" w:rsidRPr="00017039">
        <w:tab/>
        <w:t>NR_newRAT-Core</w:t>
      </w:r>
    </w:p>
    <w:p w14:paraId="23EF3AFF" w14:textId="03019B52" w:rsidR="00E403D1" w:rsidRPr="00017039" w:rsidRDefault="00EA18FC" w:rsidP="00E403D1">
      <w:pPr>
        <w:pStyle w:val="Doc-title"/>
      </w:pPr>
      <w:hyperlink r:id="rId528" w:history="1">
        <w:r w:rsidR="00CB079D">
          <w:rPr>
            <w:rStyle w:val="Hyperlink"/>
          </w:rPr>
          <w:t>R2-2106121</w:t>
        </w:r>
      </w:hyperlink>
      <w:r w:rsidR="00E403D1" w:rsidRPr="00017039">
        <w:tab/>
        <w:t>Clarification on BCS of a fallback band combination</w:t>
      </w:r>
      <w:r w:rsidR="00E403D1" w:rsidRPr="00017039">
        <w:tab/>
        <w:t>Huawei, HiSilicon</w:t>
      </w:r>
      <w:r w:rsidR="00E403D1" w:rsidRPr="00017039">
        <w:tab/>
        <w:t>CR</w:t>
      </w:r>
      <w:r w:rsidR="00E403D1" w:rsidRPr="00017039">
        <w:tab/>
        <w:t>Rel-16</w:t>
      </w:r>
      <w:r w:rsidR="00E403D1" w:rsidRPr="00017039">
        <w:tab/>
        <w:t>38.306</w:t>
      </w:r>
      <w:r w:rsidR="00E403D1" w:rsidRPr="00017039">
        <w:tab/>
        <w:t>16.4.0</w:t>
      </w:r>
      <w:r w:rsidR="00E403D1" w:rsidRPr="00017039">
        <w:tab/>
        <w:t>0596</w:t>
      </w:r>
      <w:r w:rsidR="00E403D1" w:rsidRPr="00017039">
        <w:tab/>
        <w:t>-</w:t>
      </w:r>
      <w:r w:rsidR="00E403D1" w:rsidRPr="00017039">
        <w:tab/>
        <w:t>A</w:t>
      </w:r>
      <w:r w:rsidR="00E403D1" w:rsidRPr="00017039">
        <w:tab/>
        <w:t>NR_newRAT-Core</w:t>
      </w:r>
    </w:p>
    <w:p w14:paraId="2BB71644" w14:textId="59EDF15F" w:rsidR="00E403D1" w:rsidRPr="00017039" w:rsidRDefault="00E403D1" w:rsidP="00E403D1">
      <w:pPr>
        <w:pStyle w:val="Doc-text2"/>
      </w:pPr>
      <w:r w:rsidRPr="00017039">
        <w:t>-</w:t>
      </w:r>
      <w:r w:rsidRPr="00017039">
        <w:tab/>
        <w:t xml:space="preserve">[010] Rap: Proposal 1: The CRs in </w:t>
      </w:r>
      <w:hyperlink r:id="rId529" w:history="1">
        <w:r w:rsidR="00CB079D">
          <w:rPr>
            <w:rStyle w:val="Hyperlink"/>
          </w:rPr>
          <w:t>R2-2106120</w:t>
        </w:r>
      </w:hyperlink>
      <w:r w:rsidRPr="00017039">
        <w:t>/</w:t>
      </w:r>
      <w:hyperlink r:id="rId530" w:history="1">
        <w:r w:rsidR="00CB079D">
          <w:rPr>
            <w:rStyle w:val="Hyperlink"/>
          </w:rPr>
          <w:t>R2-2106121</w:t>
        </w:r>
      </w:hyperlink>
      <w:r w:rsidRPr="00017039">
        <w:t xml:space="preserve"> can be pursued considering the comments of Phase 1 discussion, e.g. adding a NOTE to reflect the online agreements, adding clarifications to the definition of Fallback band combination as what we clarified for LTE specification.</w:t>
      </w:r>
    </w:p>
    <w:p w14:paraId="29DDE913" w14:textId="77777777" w:rsidR="00E403D1" w:rsidRPr="00017039" w:rsidRDefault="00E403D1" w:rsidP="00E403D1">
      <w:pPr>
        <w:pStyle w:val="Doc-text2"/>
      </w:pPr>
      <w:r w:rsidRPr="00017039">
        <w:t>-</w:t>
      </w:r>
      <w:r w:rsidRPr="00017039">
        <w:tab/>
        <w:t>[010] TMO want to postpone</w:t>
      </w:r>
    </w:p>
    <w:p w14:paraId="4143447C" w14:textId="77777777" w:rsidR="00E403D1" w:rsidRPr="00017039" w:rsidRDefault="00E403D1" w:rsidP="00E403D1">
      <w:pPr>
        <w:pStyle w:val="Doc-text2"/>
      </w:pPr>
      <w:r w:rsidRPr="00017039">
        <w:t>-</w:t>
      </w:r>
      <w:r w:rsidRPr="00017039">
        <w:tab/>
        <w:t>[010] Proponent are proposing to postpone just a part but still to have CR for the definition update this meeting</w:t>
      </w:r>
    </w:p>
    <w:p w14:paraId="4CA726EE"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[010] Both revised</w:t>
      </w:r>
    </w:p>
    <w:p w14:paraId="438D6927" w14:textId="77777777" w:rsidR="00E403D1" w:rsidRPr="00017039" w:rsidRDefault="00E403D1" w:rsidP="00E403D1">
      <w:pPr>
        <w:pStyle w:val="Doc-text2"/>
      </w:pPr>
    </w:p>
    <w:p w14:paraId="2307DE34" w14:textId="1648C4CD" w:rsidR="00E403D1" w:rsidRPr="00017039" w:rsidRDefault="00EA18FC" w:rsidP="00E403D1">
      <w:pPr>
        <w:pStyle w:val="Doc-title"/>
      </w:pPr>
      <w:hyperlink r:id="rId531" w:history="1">
        <w:r w:rsidR="00CB079D">
          <w:rPr>
            <w:rStyle w:val="Hyperlink"/>
          </w:rPr>
          <w:t>R2-2106741</w:t>
        </w:r>
      </w:hyperlink>
      <w:r w:rsidR="00E403D1" w:rsidRPr="00017039">
        <w:tab/>
        <w:t>Clarification on BCS of a fallback band combination</w:t>
      </w:r>
      <w:r w:rsidR="00E403D1" w:rsidRPr="00017039">
        <w:tab/>
        <w:t>Huawei, HiSilicon</w:t>
      </w:r>
      <w:r w:rsidR="00E403D1" w:rsidRPr="00017039">
        <w:tab/>
        <w:t>CR</w:t>
      </w:r>
      <w:r w:rsidR="00E403D1" w:rsidRPr="00017039">
        <w:tab/>
        <w:t>Rel-15</w:t>
      </w:r>
      <w:r w:rsidR="00E403D1" w:rsidRPr="00017039">
        <w:tab/>
        <w:t>38.306</w:t>
      </w:r>
      <w:r w:rsidR="00E403D1" w:rsidRPr="00017039">
        <w:tab/>
        <w:t>15.13.0</w:t>
      </w:r>
      <w:r w:rsidR="00E403D1" w:rsidRPr="00017039">
        <w:tab/>
        <w:t>0595</w:t>
      </w:r>
      <w:r w:rsidR="00E403D1" w:rsidRPr="00017039">
        <w:tab/>
        <w:t>1</w:t>
      </w:r>
      <w:r w:rsidR="00E403D1" w:rsidRPr="00017039">
        <w:tab/>
        <w:t>F</w:t>
      </w:r>
      <w:r w:rsidR="00E403D1" w:rsidRPr="00017039">
        <w:tab/>
        <w:t>NR_newRAT-Core</w:t>
      </w:r>
    </w:p>
    <w:p w14:paraId="7FE42CFB" w14:textId="68E5A76F" w:rsidR="00E403D1" w:rsidRPr="00017039" w:rsidRDefault="00EA18FC" w:rsidP="00E403D1">
      <w:pPr>
        <w:pStyle w:val="Doc-title"/>
      </w:pPr>
      <w:hyperlink r:id="rId532" w:history="1">
        <w:r w:rsidR="00CB079D">
          <w:rPr>
            <w:rStyle w:val="Hyperlink"/>
          </w:rPr>
          <w:t>R2-2106742</w:t>
        </w:r>
      </w:hyperlink>
      <w:r w:rsidR="00E403D1" w:rsidRPr="00BE2CA1">
        <w:tab/>
        <w:t>Clarification on BCS of a fallback band combination</w:t>
      </w:r>
      <w:r w:rsidR="00E403D1" w:rsidRPr="00BE2CA1">
        <w:tab/>
        <w:t>Huawei, HiSilicon</w:t>
      </w:r>
      <w:r w:rsidR="00E403D1" w:rsidRPr="00BE2CA1">
        <w:tab/>
        <w:t>CR</w:t>
      </w:r>
      <w:r w:rsidR="00E403D1" w:rsidRPr="00BE2CA1">
        <w:tab/>
        <w:t>Rel-16</w:t>
      </w:r>
      <w:r w:rsidR="00E403D1" w:rsidRPr="00017039">
        <w:tab/>
        <w:t>38.306</w:t>
      </w:r>
      <w:r w:rsidR="00E403D1" w:rsidRPr="00017039">
        <w:tab/>
        <w:t>16.4.0</w:t>
      </w:r>
      <w:r w:rsidR="00E403D1" w:rsidRPr="00017039">
        <w:tab/>
        <w:t>0596</w:t>
      </w:r>
      <w:r w:rsidR="00E403D1" w:rsidRPr="00017039">
        <w:tab/>
        <w:t>1</w:t>
      </w:r>
      <w:r w:rsidR="00E403D1" w:rsidRPr="00017039">
        <w:tab/>
        <w:t>A</w:t>
      </w:r>
      <w:r w:rsidR="00E403D1" w:rsidRPr="00017039">
        <w:tab/>
        <w:t>NR_newRAT-Core</w:t>
      </w:r>
    </w:p>
    <w:p w14:paraId="6F9E8CF2"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[010] Both Agreed</w:t>
      </w:r>
    </w:p>
    <w:p w14:paraId="3092122E" w14:textId="77777777" w:rsidR="00E403D1" w:rsidRPr="00017039" w:rsidRDefault="00E403D1" w:rsidP="00E403D1">
      <w:pPr>
        <w:pStyle w:val="Doc-text2"/>
      </w:pPr>
    </w:p>
    <w:p w14:paraId="6ED048B3" w14:textId="77777777" w:rsidR="00E403D1" w:rsidRPr="00017039" w:rsidRDefault="00E403D1" w:rsidP="00E403D1">
      <w:pPr>
        <w:pStyle w:val="Doc-text2"/>
      </w:pPr>
    </w:p>
    <w:p w14:paraId="4781DAA3" w14:textId="3AA1AEC0" w:rsidR="00E403D1" w:rsidRPr="00017039" w:rsidRDefault="00EA18FC" w:rsidP="00E403D1">
      <w:pPr>
        <w:pStyle w:val="Doc-title"/>
      </w:pPr>
      <w:hyperlink r:id="rId533" w:history="1">
        <w:r w:rsidR="00CB079D">
          <w:rPr>
            <w:rStyle w:val="Hyperlink"/>
          </w:rPr>
          <w:t>R2-2106360</w:t>
        </w:r>
      </w:hyperlink>
      <w:r w:rsidR="00E403D1" w:rsidRPr="00017039">
        <w:tab/>
        <w:t>CR on the fallback Band Combination Removing-R15</w:t>
      </w:r>
      <w:r w:rsidR="00E403D1" w:rsidRPr="00017039">
        <w:tab/>
        <w:t>ZTE Corporation, Sanechips</w:t>
      </w:r>
      <w:r w:rsidR="00E403D1" w:rsidRPr="00017039">
        <w:tab/>
        <w:t>CR</w:t>
      </w:r>
      <w:r w:rsidR="00E403D1" w:rsidRPr="00017039">
        <w:tab/>
        <w:t>Rel-15</w:t>
      </w:r>
      <w:r w:rsidR="00E403D1" w:rsidRPr="00017039">
        <w:tab/>
        <w:t>38.306</w:t>
      </w:r>
      <w:r w:rsidR="00E403D1" w:rsidRPr="00017039">
        <w:tab/>
        <w:t>15.13.0</w:t>
      </w:r>
      <w:r w:rsidR="00E403D1" w:rsidRPr="00017039">
        <w:tab/>
        <w:t>0606</w:t>
      </w:r>
      <w:r w:rsidR="00E403D1" w:rsidRPr="00017039">
        <w:tab/>
        <w:t>-</w:t>
      </w:r>
      <w:r w:rsidR="00E403D1" w:rsidRPr="00017039">
        <w:tab/>
        <w:t>F</w:t>
      </w:r>
      <w:r w:rsidR="00E403D1" w:rsidRPr="00017039">
        <w:tab/>
        <w:t>NR_newRAT-Core</w:t>
      </w:r>
    </w:p>
    <w:p w14:paraId="5BAD705C" w14:textId="2FBA8782" w:rsidR="00E403D1" w:rsidRPr="00017039" w:rsidRDefault="00EA18FC" w:rsidP="00E403D1">
      <w:pPr>
        <w:pStyle w:val="Doc-title"/>
      </w:pPr>
      <w:hyperlink r:id="rId534" w:history="1">
        <w:r w:rsidR="00CB079D">
          <w:rPr>
            <w:rStyle w:val="Hyperlink"/>
          </w:rPr>
          <w:t>R2-2105173</w:t>
        </w:r>
      </w:hyperlink>
      <w:r w:rsidR="00E403D1" w:rsidRPr="00017039">
        <w:tab/>
        <w:t>CR on the fallback Band Combination Removing-R16</w:t>
      </w:r>
      <w:r w:rsidR="00E403D1" w:rsidRPr="00017039">
        <w:tab/>
        <w:t>ZTE Corporation, Sanechips</w:t>
      </w:r>
      <w:r w:rsidR="00E403D1" w:rsidRPr="00017039">
        <w:tab/>
        <w:t>CR</w:t>
      </w:r>
      <w:r w:rsidR="00E403D1" w:rsidRPr="00017039">
        <w:tab/>
        <w:t>Rel-16</w:t>
      </w:r>
      <w:r w:rsidR="00E403D1" w:rsidRPr="00017039">
        <w:tab/>
        <w:t>38.306</w:t>
      </w:r>
      <w:r w:rsidR="00E403D1" w:rsidRPr="00017039">
        <w:tab/>
        <w:t>16.4.0</w:t>
      </w:r>
      <w:r w:rsidR="00E403D1" w:rsidRPr="00017039">
        <w:tab/>
        <w:t>0580</w:t>
      </w:r>
      <w:r w:rsidR="00E403D1" w:rsidRPr="00017039">
        <w:tab/>
        <w:t>-</w:t>
      </w:r>
      <w:r w:rsidR="00E403D1" w:rsidRPr="00017039">
        <w:tab/>
        <w:t>A</w:t>
      </w:r>
      <w:r w:rsidR="00E403D1" w:rsidRPr="00017039">
        <w:tab/>
        <w:t>NR_newRAT-Core</w:t>
      </w:r>
    </w:p>
    <w:p w14:paraId="27BC6EC3" w14:textId="617FE688" w:rsidR="00E403D1" w:rsidRPr="00017039" w:rsidRDefault="00E403D1" w:rsidP="00E403D1">
      <w:pPr>
        <w:pStyle w:val="Doc-text2"/>
      </w:pPr>
      <w:r w:rsidRPr="00017039">
        <w:lastRenderedPageBreak/>
        <w:t>-</w:t>
      </w:r>
      <w:r w:rsidRPr="00017039">
        <w:tab/>
        <w:t xml:space="preserve">[010] Rap: Proposal 2: The CRs in </w:t>
      </w:r>
      <w:hyperlink r:id="rId535" w:history="1">
        <w:r w:rsidR="00CB079D">
          <w:rPr>
            <w:rStyle w:val="Hyperlink"/>
          </w:rPr>
          <w:t>R2-2106360</w:t>
        </w:r>
      </w:hyperlink>
      <w:r w:rsidRPr="00017039">
        <w:t>/</w:t>
      </w:r>
      <w:hyperlink r:id="rId536" w:history="1">
        <w:r w:rsidR="00CB079D">
          <w:rPr>
            <w:rStyle w:val="Hyperlink"/>
          </w:rPr>
          <w:t>R2-2105173</w:t>
        </w:r>
      </w:hyperlink>
      <w:r w:rsidRPr="00017039">
        <w:t xml:space="preserve"> can be pursued considering the comments of Phase 1 discussion</w:t>
      </w:r>
    </w:p>
    <w:p w14:paraId="02F1F38E" w14:textId="77777777" w:rsidR="00E403D1" w:rsidRPr="00017039" w:rsidRDefault="00E403D1" w:rsidP="00E403D1">
      <w:pPr>
        <w:pStyle w:val="Doc-text2"/>
      </w:pPr>
      <w:r w:rsidRPr="00017039">
        <w:t>-</w:t>
      </w:r>
      <w:r w:rsidRPr="00017039">
        <w:tab/>
        <w:t xml:space="preserve">[010] Nok want to postpone, Decision to Postpone. </w:t>
      </w:r>
    </w:p>
    <w:p w14:paraId="1719315B" w14:textId="77777777" w:rsidR="00E403D1" w:rsidRPr="00017039" w:rsidRDefault="00E403D1" w:rsidP="00E403D1">
      <w:pPr>
        <w:pStyle w:val="Doc-text2"/>
      </w:pPr>
      <w:r w:rsidRPr="00017039">
        <w:t>-</w:t>
      </w:r>
      <w:r w:rsidRPr="00017039">
        <w:tab/>
        <w:t>[010] After close, ZTE and Nok negotiated to instead attempt agreement by short post meeting email discussion</w:t>
      </w:r>
    </w:p>
    <w:p w14:paraId="3C872E54"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[010] Short Post email discussion (attempt approval). </w:t>
      </w:r>
    </w:p>
    <w:p w14:paraId="290914D3" w14:textId="77777777" w:rsidR="00E403D1" w:rsidRPr="00017039" w:rsidRDefault="00E403D1" w:rsidP="00E403D1">
      <w:pPr>
        <w:pStyle w:val="Doc-text2"/>
      </w:pPr>
    </w:p>
    <w:p w14:paraId="5C70A0FE" w14:textId="77777777" w:rsidR="00E403D1" w:rsidRPr="00017039" w:rsidRDefault="00E403D1" w:rsidP="00E403D1">
      <w:pPr>
        <w:pStyle w:val="EmailDiscussion"/>
        <w:overflowPunct/>
        <w:autoSpaceDE/>
        <w:autoSpaceDN/>
        <w:adjustRightInd/>
        <w:ind w:left="1619" w:hanging="360"/>
        <w:textAlignment w:val="auto"/>
      </w:pPr>
      <w:r w:rsidRPr="00017039">
        <w:t>[Post114-e][053][NR15] Fallback Band Combination Removing (ZTE)</w:t>
      </w:r>
    </w:p>
    <w:p w14:paraId="67DD0EE8" w14:textId="083C6205" w:rsidR="00E403D1" w:rsidRPr="00017039" w:rsidRDefault="00E403D1" w:rsidP="00E403D1">
      <w:pPr>
        <w:pStyle w:val="EmailDiscussion2"/>
      </w:pPr>
      <w:r w:rsidRPr="00017039">
        <w:tab/>
        <w:t xml:space="preserve">Scope: Email approval revisions of </w:t>
      </w:r>
      <w:hyperlink r:id="rId537" w:history="1">
        <w:r w:rsidR="00CB079D">
          <w:rPr>
            <w:rStyle w:val="Hyperlink"/>
          </w:rPr>
          <w:t>R2-2106360</w:t>
        </w:r>
      </w:hyperlink>
      <w:r w:rsidRPr="00017039">
        <w:t xml:space="preserve">, </w:t>
      </w:r>
      <w:hyperlink r:id="rId538" w:history="1">
        <w:r w:rsidR="00CB079D">
          <w:rPr>
            <w:rStyle w:val="Hyperlink"/>
          </w:rPr>
          <w:t>R2-2105173</w:t>
        </w:r>
      </w:hyperlink>
      <w:r w:rsidRPr="00017039">
        <w:t>. These CRs were also discussed in [AT114-e][010]</w:t>
      </w:r>
    </w:p>
    <w:p w14:paraId="2691C3EF" w14:textId="77777777" w:rsidR="00E403D1" w:rsidRPr="00017039" w:rsidRDefault="00E403D1" w:rsidP="00E403D1">
      <w:pPr>
        <w:pStyle w:val="EmailDiscussion2"/>
      </w:pPr>
      <w:r w:rsidRPr="00017039">
        <w:tab/>
        <w:t>Intended outcome: Agreed CRs (for RP)</w:t>
      </w:r>
    </w:p>
    <w:p w14:paraId="41165FA5" w14:textId="77777777" w:rsidR="00E403D1" w:rsidRPr="00017039" w:rsidRDefault="00E403D1" w:rsidP="00E403D1">
      <w:pPr>
        <w:pStyle w:val="EmailDiscussion2"/>
      </w:pPr>
      <w:r w:rsidRPr="00017039">
        <w:tab/>
        <w:t>Deadline: Short</w:t>
      </w:r>
    </w:p>
    <w:p w14:paraId="14ABBC99" w14:textId="7CE93B4F" w:rsidR="000F3F76" w:rsidRPr="00017039" w:rsidRDefault="000F3F76" w:rsidP="000F3F76">
      <w:pPr>
        <w:pStyle w:val="EmailDiscussion2"/>
        <w:rPr>
          <w:lang w:val="en-US"/>
        </w:rPr>
      </w:pPr>
      <w:r w:rsidRPr="00017039">
        <w:t xml:space="preserve">=&gt; Agreed in </w:t>
      </w:r>
      <w:hyperlink r:id="rId539" w:history="1">
        <w:r w:rsidR="00CB079D">
          <w:rPr>
            <w:rStyle w:val="Hyperlink"/>
          </w:rPr>
          <w:t>R2-2106769</w:t>
        </w:r>
      </w:hyperlink>
      <w:r w:rsidRPr="00017039">
        <w:t xml:space="preserve"> and </w:t>
      </w:r>
      <w:hyperlink r:id="rId540" w:history="1">
        <w:r w:rsidR="00CB079D">
          <w:rPr>
            <w:rStyle w:val="Hyperlink"/>
          </w:rPr>
          <w:t>R2-2106770</w:t>
        </w:r>
      </w:hyperlink>
    </w:p>
    <w:p w14:paraId="12602326" w14:textId="77777777" w:rsidR="00E403D1" w:rsidRPr="00017039" w:rsidRDefault="00E403D1" w:rsidP="00E403D1">
      <w:pPr>
        <w:pStyle w:val="Doc-text2"/>
        <w:rPr>
          <w:lang w:val="en-US"/>
        </w:rPr>
      </w:pPr>
    </w:p>
    <w:p w14:paraId="0D3112FE" w14:textId="77777777" w:rsidR="00E403D1" w:rsidRPr="00017039" w:rsidRDefault="00E403D1" w:rsidP="00E403D1">
      <w:pPr>
        <w:pStyle w:val="Doc-text2"/>
        <w:ind w:left="0" w:firstLine="0"/>
        <w:rPr>
          <w:b/>
        </w:rPr>
      </w:pPr>
    </w:p>
    <w:p w14:paraId="2EB257DE" w14:textId="6D907BDA" w:rsidR="00E403D1" w:rsidRPr="00017039" w:rsidRDefault="00EA18FC" w:rsidP="00E403D1">
      <w:pPr>
        <w:pStyle w:val="Doc-title"/>
      </w:pPr>
      <w:hyperlink r:id="rId541" w:history="1">
        <w:r w:rsidR="00CB079D">
          <w:rPr>
            <w:rStyle w:val="Hyperlink"/>
          </w:rPr>
          <w:t>R2-2106122</w:t>
        </w:r>
      </w:hyperlink>
      <w:r w:rsidR="00E403D1" w:rsidRPr="00017039">
        <w:tab/>
        <w:t>Introduction of indication for BCS of a fallback band combination</w:t>
      </w:r>
      <w:r w:rsidR="00E403D1" w:rsidRPr="00017039">
        <w:tab/>
        <w:t>Huawei, HiSilicon</w:t>
      </w:r>
      <w:r w:rsidR="00E403D1" w:rsidRPr="00017039">
        <w:tab/>
        <w:t>CR</w:t>
      </w:r>
      <w:r w:rsidR="00E403D1" w:rsidRPr="00017039">
        <w:tab/>
        <w:t>Rel-15</w:t>
      </w:r>
      <w:r w:rsidR="00E403D1" w:rsidRPr="00017039">
        <w:tab/>
        <w:t>38.306</w:t>
      </w:r>
      <w:r w:rsidR="00E403D1" w:rsidRPr="00017039">
        <w:tab/>
        <w:t>15.13.0</w:t>
      </w:r>
      <w:r w:rsidR="00E403D1" w:rsidRPr="00017039">
        <w:tab/>
        <w:t>0597</w:t>
      </w:r>
      <w:r w:rsidR="00E403D1" w:rsidRPr="00017039">
        <w:tab/>
        <w:t>-</w:t>
      </w:r>
      <w:r w:rsidR="00E403D1" w:rsidRPr="00017039">
        <w:tab/>
        <w:t>F</w:t>
      </w:r>
      <w:r w:rsidR="00E403D1" w:rsidRPr="00017039">
        <w:tab/>
        <w:t>NR_newRAT-Core</w:t>
      </w:r>
    </w:p>
    <w:p w14:paraId="0AE19EF7" w14:textId="22A9B618" w:rsidR="00E403D1" w:rsidRPr="00017039" w:rsidRDefault="00EA18FC" w:rsidP="00E403D1">
      <w:pPr>
        <w:pStyle w:val="Doc-title"/>
      </w:pPr>
      <w:hyperlink r:id="rId542" w:history="1">
        <w:r w:rsidR="00CB079D">
          <w:rPr>
            <w:rStyle w:val="Hyperlink"/>
          </w:rPr>
          <w:t>R2-2106123</w:t>
        </w:r>
      </w:hyperlink>
      <w:r w:rsidR="00E403D1" w:rsidRPr="00017039">
        <w:tab/>
        <w:t>Introduction of indication for BCS of a fallback band combination</w:t>
      </w:r>
      <w:r w:rsidR="00E403D1" w:rsidRPr="00017039">
        <w:tab/>
        <w:t>Huawei, HiSilicon</w:t>
      </w:r>
      <w:r w:rsidR="00E403D1" w:rsidRPr="00017039">
        <w:tab/>
        <w:t>CR</w:t>
      </w:r>
      <w:r w:rsidR="00E403D1" w:rsidRPr="00017039">
        <w:tab/>
        <w:t>Rel-15</w:t>
      </w:r>
      <w:r w:rsidR="00E403D1" w:rsidRPr="00017039">
        <w:tab/>
        <w:t>38.331</w:t>
      </w:r>
      <w:r w:rsidR="00E403D1" w:rsidRPr="00017039">
        <w:tab/>
        <w:t>15.13.0</w:t>
      </w:r>
      <w:r w:rsidR="00E403D1" w:rsidRPr="00017039">
        <w:tab/>
        <w:t>2668</w:t>
      </w:r>
      <w:r w:rsidR="00E403D1" w:rsidRPr="00017039">
        <w:tab/>
        <w:t>-</w:t>
      </w:r>
      <w:r w:rsidR="00E403D1" w:rsidRPr="00017039">
        <w:tab/>
        <w:t>F</w:t>
      </w:r>
      <w:r w:rsidR="00E403D1" w:rsidRPr="00017039">
        <w:tab/>
        <w:t>NR_newRAT-Core</w:t>
      </w:r>
    </w:p>
    <w:p w14:paraId="0C9C2FDE"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[010] not pursued</w:t>
      </w:r>
    </w:p>
    <w:p w14:paraId="5EE50BB9" w14:textId="77777777" w:rsidR="00E403D1" w:rsidRPr="00017039" w:rsidRDefault="00E403D1" w:rsidP="00E403D1">
      <w:pPr>
        <w:pStyle w:val="Doc-text2"/>
      </w:pPr>
    </w:p>
    <w:p w14:paraId="13FF9B44" w14:textId="77777777" w:rsidR="00E403D1" w:rsidRPr="00017039" w:rsidRDefault="00E403D1" w:rsidP="00E403D1">
      <w:pPr>
        <w:pStyle w:val="Doc-text2"/>
        <w:ind w:left="0" w:firstLine="0"/>
        <w:rPr>
          <w:b/>
        </w:rPr>
      </w:pPr>
    </w:p>
    <w:p w14:paraId="4FF43820" w14:textId="77777777" w:rsidR="00E403D1" w:rsidRPr="00017039" w:rsidRDefault="00E403D1" w:rsidP="00E403D1">
      <w:pPr>
        <w:pStyle w:val="EmailDiscussion"/>
        <w:overflowPunct/>
        <w:autoSpaceDE/>
        <w:autoSpaceDN/>
        <w:adjustRightInd/>
        <w:ind w:left="1619" w:hanging="360"/>
        <w:textAlignment w:val="auto"/>
      </w:pPr>
      <w:r w:rsidRPr="00017039">
        <w:t>[AT114-e][011][NR15] UE Cap II (Ericsson)</w:t>
      </w:r>
    </w:p>
    <w:p w14:paraId="6719F4D8" w14:textId="657D6FD5" w:rsidR="00E403D1" w:rsidRPr="00017039" w:rsidRDefault="00E403D1" w:rsidP="00E403D1">
      <w:pPr>
        <w:pStyle w:val="EmailDiscussion2"/>
      </w:pPr>
      <w:r w:rsidRPr="00017039">
        <w:tab/>
        <w:t xml:space="preserve">Scope: Treat </w:t>
      </w:r>
      <w:hyperlink r:id="rId543" w:history="1">
        <w:r w:rsidR="00CB079D">
          <w:rPr>
            <w:rStyle w:val="Hyperlink"/>
          </w:rPr>
          <w:t>R2-2105983</w:t>
        </w:r>
      </w:hyperlink>
      <w:r w:rsidRPr="00017039">
        <w:t xml:space="preserve">, </w:t>
      </w:r>
      <w:hyperlink r:id="rId544" w:history="1">
        <w:r w:rsidR="00CB079D">
          <w:rPr>
            <w:rStyle w:val="Hyperlink"/>
          </w:rPr>
          <w:t>R2-2105984</w:t>
        </w:r>
      </w:hyperlink>
      <w:r w:rsidRPr="00017039">
        <w:t xml:space="preserve">, </w:t>
      </w:r>
      <w:hyperlink r:id="rId545" w:history="1">
        <w:r w:rsidR="00CB079D">
          <w:rPr>
            <w:rStyle w:val="Hyperlink"/>
          </w:rPr>
          <w:t>R2-2105406</w:t>
        </w:r>
      </w:hyperlink>
      <w:r w:rsidRPr="00017039">
        <w:t xml:space="preserve">, </w:t>
      </w:r>
      <w:hyperlink r:id="rId546" w:history="1">
        <w:r w:rsidR="00CB079D">
          <w:rPr>
            <w:rStyle w:val="Hyperlink"/>
          </w:rPr>
          <w:t>R2-2105407</w:t>
        </w:r>
      </w:hyperlink>
      <w:r w:rsidRPr="00017039">
        <w:t xml:space="preserve">, </w:t>
      </w:r>
      <w:hyperlink r:id="rId547" w:history="1">
        <w:r w:rsidR="00CB079D">
          <w:rPr>
            <w:rStyle w:val="Hyperlink"/>
          </w:rPr>
          <w:t>R2-2105408</w:t>
        </w:r>
      </w:hyperlink>
      <w:r w:rsidRPr="00017039">
        <w:t xml:space="preserve">, </w:t>
      </w:r>
      <w:hyperlink r:id="rId548" w:history="1">
        <w:r w:rsidR="00CB079D">
          <w:rPr>
            <w:rStyle w:val="Hyperlink"/>
          </w:rPr>
          <w:t>R2-2106393</w:t>
        </w:r>
      </w:hyperlink>
      <w:r w:rsidRPr="00017039">
        <w:t xml:space="preserve">, </w:t>
      </w:r>
      <w:hyperlink r:id="rId549" w:history="1">
        <w:r w:rsidR="00CB079D">
          <w:rPr>
            <w:rStyle w:val="Hyperlink"/>
          </w:rPr>
          <w:t>R2-2106394</w:t>
        </w:r>
      </w:hyperlink>
      <w:r w:rsidRPr="00017039">
        <w:t xml:space="preserve">, </w:t>
      </w:r>
      <w:hyperlink r:id="rId550" w:history="1">
        <w:r w:rsidR="00CB079D">
          <w:rPr>
            <w:rStyle w:val="Hyperlink"/>
          </w:rPr>
          <w:t>R2-2106124</w:t>
        </w:r>
      </w:hyperlink>
      <w:r w:rsidRPr="00017039">
        <w:t xml:space="preserve">, </w:t>
      </w:r>
      <w:hyperlink r:id="rId551" w:history="1">
        <w:r w:rsidR="00CB079D">
          <w:rPr>
            <w:rStyle w:val="Hyperlink"/>
          </w:rPr>
          <w:t>R2-2106125</w:t>
        </w:r>
      </w:hyperlink>
    </w:p>
    <w:p w14:paraId="69D2FEC6" w14:textId="77777777" w:rsidR="00E403D1" w:rsidRPr="00017039" w:rsidRDefault="00E403D1" w:rsidP="00E403D1">
      <w:pPr>
        <w:pStyle w:val="EmailDiscussion2"/>
      </w:pPr>
      <w:r w:rsidRPr="00017039">
        <w:tab/>
        <w:t>Phase 1, determine agreeable parts, Phase 2, for agreeable parts Work on CRs.</w:t>
      </w:r>
    </w:p>
    <w:p w14:paraId="5E84D8E1" w14:textId="77777777" w:rsidR="00E403D1" w:rsidRPr="00017039" w:rsidRDefault="00E403D1" w:rsidP="00E403D1">
      <w:pPr>
        <w:pStyle w:val="EmailDiscussion2"/>
      </w:pPr>
      <w:r w:rsidRPr="00017039">
        <w:tab/>
        <w:t xml:space="preserve">Intended outcome: Report and Agreed CRs. </w:t>
      </w:r>
    </w:p>
    <w:p w14:paraId="29811F9C" w14:textId="77777777" w:rsidR="00E403D1" w:rsidRPr="00017039" w:rsidRDefault="00E403D1" w:rsidP="00E403D1">
      <w:pPr>
        <w:pStyle w:val="EmailDiscussion2"/>
      </w:pPr>
      <w:r w:rsidRPr="00017039">
        <w:tab/>
        <w:t>Deadline: Schedule A</w:t>
      </w:r>
    </w:p>
    <w:p w14:paraId="59A65E6A" w14:textId="77777777" w:rsidR="00E403D1" w:rsidRPr="00017039" w:rsidRDefault="00E403D1" w:rsidP="00E403D1">
      <w:pPr>
        <w:pStyle w:val="EmailDiscussion2"/>
      </w:pPr>
    </w:p>
    <w:p w14:paraId="5E80F1EE" w14:textId="5E033A2A" w:rsidR="00E403D1" w:rsidRPr="00017039" w:rsidRDefault="00EA18FC" w:rsidP="00E403D1">
      <w:pPr>
        <w:pStyle w:val="Doc-title"/>
        <w:rPr>
          <w:lang w:eastAsia="en-US"/>
        </w:rPr>
      </w:pPr>
      <w:hyperlink r:id="rId552" w:history="1">
        <w:r w:rsidR="00CB079D">
          <w:rPr>
            <w:rStyle w:val="Hyperlink"/>
            <w:lang w:eastAsia="en-US"/>
          </w:rPr>
          <w:t>R2-2106710</w:t>
        </w:r>
      </w:hyperlink>
      <w:r w:rsidR="00E403D1" w:rsidRPr="00017039">
        <w:rPr>
          <w:lang w:eastAsia="en-US"/>
        </w:rPr>
        <w:tab/>
        <w:t>Summary of offline 011 Rel-15 UE caps II</w:t>
      </w:r>
      <w:r w:rsidR="00E403D1" w:rsidRPr="00017039">
        <w:rPr>
          <w:lang w:eastAsia="en-US"/>
        </w:rPr>
        <w:tab/>
        <w:t>Ericsson</w:t>
      </w:r>
    </w:p>
    <w:p w14:paraId="13CE271B" w14:textId="77777777" w:rsidR="00E403D1" w:rsidRPr="00017039" w:rsidRDefault="00E403D1" w:rsidP="00E403D1">
      <w:pPr>
        <w:pStyle w:val="Agreement"/>
        <w:tabs>
          <w:tab w:val="clear" w:pos="9990"/>
        </w:tabs>
        <w:overflowPunct/>
        <w:autoSpaceDE/>
        <w:autoSpaceDN/>
        <w:adjustRightInd/>
        <w:ind w:left="1619" w:hanging="360"/>
        <w:textAlignment w:val="auto"/>
        <w:rPr>
          <w:lang w:eastAsia="en-US"/>
        </w:rPr>
      </w:pPr>
      <w:r w:rsidRPr="00017039">
        <w:rPr>
          <w:lang w:eastAsia="en-US"/>
        </w:rPr>
        <w:t>[011] noted, agreements taken into account below</w:t>
      </w:r>
    </w:p>
    <w:p w14:paraId="66BF0302" w14:textId="77777777" w:rsidR="00E403D1" w:rsidRPr="00017039" w:rsidRDefault="00E403D1" w:rsidP="00E403D1">
      <w:pPr>
        <w:pStyle w:val="Doc-text2"/>
        <w:rPr>
          <w:lang w:eastAsia="en-US"/>
        </w:rPr>
      </w:pPr>
    </w:p>
    <w:p w14:paraId="48E35983" w14:textId="77777777" w:rsidR="00E403D1" w:rsidRPr="00017039" w:rsidRDefault="00E403D1" w:rsidP="00E403D1">
      <w:pPr>
        <w:pStyle w:val="BoldComments"/>
        <w:rPr>
          <w:lang w:val="en-US"/>
        </w:rPr>
      </w:pPr>
      <w:r w:rsidRPr="00017039">
        <w:t>BWP</w:t>
      </w:r>
      <w:r w:rsidRPr="00017039">
        <w:rPr>
          <w:lang w:val="en-US"/>
        </w:rPr>
        <w:t xml:space="preserve"> bandwidths</w:t>
      </w:r>
    </w:p>
    <w:p w14:paraId="54EDE51C" w14:textId="48295808" w:rsidR="00E403D1" w:rsidRPr="00017039" w:rsidRDefault="00EA18FC" w:rsidP="00E403D1">
      <w:pPr>
        <w:pStyle w:val="Doc-title"/>
      </w:pPr>
      <w:hyperlink r:id="rId553" w:history="1">
        <w:r w:rsidR="00CB079D">
          <w:rPr>
            <w:rStyle w:val="Hyperlink"/>
          </w:rPr>
          <w:t>R2-2105983</w:t>
        </w:r>
      </w:hyperlink>
      <w:r w:rsidR="00E403D1" w:rsidRPr="00017039">
        <w:tab/>
        <w:t>Allowed bandwidth in BWP configuration</w:t>
      </w:r>
      <w:r w:rsidR="00E403D1" w:rsidRPr="00017039">
        <w:tab/>
        <w:t>Ericsson</w:t>
      </w:r>
      <w:r w:rsidR="00E403D1" w:rsidRPr="00017039">
        <w:tab/>
        <w:t>discussion</w:t>
      </w:r>
    </w:p>
    <w:p w14:paraId="457B39F0" w14:textId="77777777" w:rsidR="00E403D1" w:rsidRPr="00017039" w:rsidRDefault="00E403D1" w:rsidP="00E403D1">
      <w:pPr>
        <w:pStyle w:val="Doc-text2"/>
        <w:rPr>
          <w:lang w:eastAsia="en-US"/>
        </w:rPr>
      </w:pPr>
      <w:r w:rsidRPr="00017039">
        <w:rPr>
          <w:lang w:eastAsia="en-US"/>
        </w:rPr>
        <w:t>-</w:t>
      </w:r>
      <w:r w:rsidRPr="00017039">
        <w:rPr>
          <w:lang w:eastAsia="en-US"/>
        </w:rPr>
        <w:tab/>
        <w:t>[011] Rapporteur half-</w:t>
      </w:r>
      <w:proofErr w:type="spellStart"/>
      <w:r w:rsidRPr="00017039">
        <w:rPr>
          <w:lang w:eastAsia="en-US"/>
        </w:rPr>
        <w:t>tme</w:t>
      </w:r>
      <w:proofErr w:type="spellEnd"/>
      <w:r w:rsidRPr="00017039">
        <w:rPr>
          <w:lang w:eastAsia="en-US"/>
        </w:rPr>
        <w:t xml:space="preserve"> proposed conclusion: RAN2 confirms that the union of the bandwidths of the configured (initial + dedicated) BWPs may exceed the maximum channel bandwidth supported by the UE. In this case, BWP switching via DCI is not used and BWP inactivity timer is not configured, BWP switching can only be performed via the configuration of </w:t>
      </w:r>
      <w:proofErr w:type="spellStart"/>
      <w:r w:rsidRPr="00017039">
        <w:rPr>
          <w:lang w:eastAsia="en-US"/>
        </w:rPr>
        <w:t>firstActiveDown</w:t>
      </w:r>
      <w:proofErr w:type="spellEnd"/>
      <w:r w:rsidRPr="00017039">
        <w:rPr>
          <w:lang w:eastAsia="en-US"/>
        </w:rPr>
        <w:t>(Up)</w:t>
      </w:r>
      <w:proofErr w:type="spellStart"/>
      <w:r w:rsidRPr="00017039">
        <w:rPr>
          <w:lang w:eastAsia="en-US"/>
        </w:rPr>
        <w:t>linkBWP</w:t>
      </w:r>
      <w:proofErr w:type="spellEnd"/>
      <w:r w:rsidRPr="00017039">
        <w:rPr>
          <w:lang w:eastAsia="en-US"/>
        </w:rPr>
        <w:t>-Id and down(up)</w:t>
      </w:r>
      <w:proofErr w:type="spellStart"/>
      <w:r w:rsidRPr="00017039">
        <w:rPr>
          <w:lang w:eastAsia="en-US"/>
        </w:rPr>
        <w:t>linkChannelBW</w:t>
      </w:r>
      <w:proofErr w:type="spellEnd"/>
      <w:r w:rsidRPr="00017039">
        <w:rPr>
          <w:lang w:eastAsia="en-US"/>
        </w:rPr>
        <w:t>-</w:t>
      </w:r>
      <w:proofErr w:type="spellStart"/>
      <w:r w:rsidRPr="00017039">
        <w:rPr>
          <w:lang w:eastAsia="en-US"/>
        </w:rPr>
        <w:t>PerSCS</w:t>
      </w:r>
      <w:proofErr w:type="spellEnd"/>
      <w:r w:rsidRPr="00017039">
        <w:rPr>
          <w:lang w:eastAsia="en-US"/>
        </w:rPr>
        <w:t>-List that spans the UE specific channel BW that matches the BWP to be switched to.</w:t>
      </w:r>
    </w:p>
    <w:p w14:paraId="236A9311" w14:textId="77777777" w:rsidR="00E403D1" w:rsidRPr="00017039" w:rsidRDefault="00E403D1" w:rsidP="00E403D1">
      <w:pPr>
        <w:pStyle w:val="Doc-text2"/>
        <w:rPr>
          <w:lang w:eastAsia="en-US"/>
        </w:rPr>
      </w:pPr>
      <w:r w:rsidRPr="00017039">
        <w:rPr>
          <w:lang w:eastAsia="en-US"/>
        </w:rPr>
        <w:t>-</w:t>
      </w:r>
      <w:r w:rsidRPr="00017039">
        <w:rPr>
          <w:lang w:eastAsia="en-US"/>
        </w:rPr>
        <w:tab/>
        <w:t>[011] more comments</w:t>
      </w:r>
    </w:p>
    <w:p w14:paraId="4A98B5B6" w14:textId="77777777" w:rsidR="00E403D1" w:rsidRPr="00017039" w:rsidRDefault="00E403D1" w:rsidP="00E403D1">
      <w:pPr>
        <w:pStyle w:val="Agreement"/>
        <w:tabs>
          <w:tab w:val="clear" w:pos="9990"/>
        </w:tabs>
        <w:overflowPunct/>
        <w:autoSpaceDE/>
        <w:autoSpaceDN/>
        <w:adjustRightInd/>
        <w:ind w:left="1619" w:hanging="360"/>
        <w:textAlignment w:val="auto"/>
        <w:rPr>
          <w:lang w:eastAsia="en-US"/>
        </w:rPr>
      </w:pPr>
      <w:r w:rsidRPr="00017039">
        <w:rPr>
          <w:lang w:eastAsia="en-US"/>
        </w:rPr>
        <w:t>[011] noted, this discussion is postponed</w:t>
      </w:r>
    </w:p>
    <w:p w14:paraId="5F7FEC58" w14:textId="77777777" w:rsidR="00E403D1" w:rsidRPr="00017039" w:rsidRDefault="00E403D1" w:rsidP="00E403D1">
      <w:pPr>
        <w:pStyle w:val="BoldComments"/>
      </w:pPr>
      <w:r w:rsidRPr="00017039">
        <w:t>NR-DC – CA parameters extensions for NR-DC</w:t>
      </w:r>
    </w:p>
    <w:p w14:paraId="499AD505" w14:textId="6802085A" w:rsidR="00E403D1" w:rsidRPr="00017039" w:rsidRDefault="00EA18FC" w:rsidP="00E403D1">
      <w:pPr>
        <w:pStyle w:val="Doc-title"/>
      </w:pPr>
      <w:hyperlink r:id="rId554" w:history="1">
        <w:r w:rsidR="00CB079D">
          <w:rPr>
            <w:rStyle w:val="Hyperlink"/>
          </w:rPr>
          <w:t>R2-2105984</w:t>
        </w:r>
      </w:hyperlink>
      <w:r w:rsidR="00E403D1" w:rsidRPr="00017039">
        <w:tab/>
        <w:t>Use of CA-Parameters extensions for NR-DC</w:t>
      </w:r>
      <w:r w:rsidR="00E403D1" w:rsidRPr="00017039">
        <w:tab/>
        <w:t>Ericsson</w:t>
      </w:r>
      <w:r w:rsidR="00E403D1" w:rsidRPr="00017039">
        <w:tab/>
        <w:t>discussion</w:t>
      </w:r>
    </w:p>
    <w:p w14:paraId="53EAED9E" w14:textId="77777777" w:rsidR="00E403D1" w:rsidRPr="00017039" w:rsidRDefault="00E403D1" w:rsidP="00E403D1">
      <w:pPr>
        <w:pStyle w:val="Doc-text2"/>
        <w:rPr>
          <w:lang w:eastAsia="en-US"/>
        </w:rPr>
      </w:pPr>
      <w:r w:rsidRPr="00017039">
        <w:rPr>
          <w:lang w:eastAsia="en-US"/>
        </w:rPr>
        <w:t>-</w:t>
      </w:r>
      <w:r w:rsidRPr="00017039">
        <w:rPr>
          <w:lang w:eastAsia="en-US"/>
        </w:rPr>
        <w:tab/>
        <w:t>[011] Rap: Proposal 6 Update 38.331 to capture the inheritance behaviour of ca-</w:t>
      </w:r>
      <w:proofErr w:type="spellStart"/>
      <w:r w:rsidRPr="00017039">
        <w:rPr>
          <w:lang w:eastAsia="en-US"/>
        </w:rPr>
        <w:t>ParametersNR</w:t>
      </w:r>
      <w:proofErr w:type="spellEnd"/>
      <w:r w:rsidRPr="00017039">
        <w:rPr>
          <w:lang w:eastAsia="en-US"/>
        </w:rPr>
        <w:t xml:space="preserve"> for NR-DC. Comments to the draft CRs can be discussed in phase 2.</w:t>
      </w:r>
    </w:p>
    <w:p w14:paraId="76AAA734"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[011] noted</w:t>
      </w:r>
    </w:p>
    <w:p w14:paraId="0BDD69CF" w14:textId="77777777" w:rsidR="00E403D1" w:rsidRPr="00017039" w:rsidRDefault="00E403D1" w:rsidP="00E403D1">
      <w:pPr>
        <w:pStyle w:val="Agreement"/>
        <w:tabs>
          <w:tab w:val="clear" w:pos="9990"/>
        </w:tabs>
        <w:overflowPunct/>
        <w:autoSpaceDE/>
        <w:autoSpaceDN/>
        <w:adjustRightInd/>
        <w:ind w:left="1619" w:hanging="360"/>
        <w:textAlignment w:val="auto"/>
        <w:rPr>
          <w:lang w:eastAsia="en-US"/>
        </w:rPr>
      </w:pPr>
      <w:r w:rsidRPr="00017039">
        <w:rPr>
          <w:lang w:eastAsia="en-US"/>
        </w:rPr>
        <w:t>[011] The inheritance of ca-</w:t>
      </w:r>
      <w:proofErr w:type="spellStart"/>
      <w:r w:rsidRPr="00017039">
        <w:rPr>
          <w:lang w:eastAsia="en-US"/>
        </w:rPr>
        <w:t>ParametersNR</w:t>
      </w:r>
      <w:proofErr w:type="spellEnd"/>
      <w:r w:rsidRPr="00017039">
        <w:rPr>
          <w:lang w:eastAsia="en-US"/>
        </w:rPr>
        <w:t>(-</w:t>
      </w:r>
      <w:proofErr w:type="spellStart"/>
      <w:r w:rsidRPr="00017039">
        <w:rPr>
          <w:lang w:eastAsia="en-US"/>
        </w:rPr>
        <w:t>vXXX</w:t>
      </w:r>
      <w:proofErr w:type="spellEnd"/>
      <w:r w:rsidRPr="00017039">
        <w:rPr>
          <w:lang w:eastAsia="en-US"/>
        </w:rPr>
        <w:t>) upon absence of ca-</w:t>
      </w:r>
      <w:proofErr w:type="spellStart"/>
      <w:r w:rsidRPr="00017039">
        <w:rPr>
          <w:lang w:eastAsia="en-US"/>
        </w:rPr>
        <w:t>ParametersNR</w:t>
      </w:r>
      <w:proofErr w:type="spellEnd"/>
      <w:r w:rsidRPr="00017039">
        <w:rPr>
          <w:lang w:eastAsia="en-US"/>
        </w:rPr>
        <w:t>-</w:t>
      </w:r>
      <w:proofErr w:type="spellStart"/>
      <w:r w:rsidRPr="00017039">
        <w:rPr>
          <w:lang w:eastAsia="en-US"/>
        </w:rPr>
        <w:t>forDC</w:t>
      </w:r>
      <w:proofErr w:type="spellEnd"/>
      <w:r w:rsidRPr="00017039">
        <w:rPr>
          <w:lang w:eastAsia="en-US"/>
        </w:rPr>
        <w:t>(-</w:t>
      </w:r>
      <w:proofErr w:type="spellStart"/>
      <w:r w:rsidRPr="00017039">
        <w:rPr>
          <w:lang w:eastAsia="en-US"/>
        </w:rPr>
        <w:t>vXXX</w:t>
      </w:r>
      <w:proofErr w:type="spellEnd"/>
      <w:r w:rsidRPr="00017039">
        <w:rPr>
          <w:lang w:eastAsia="en-US"/>
        </w:rPr>
        <w:t>) for NR-DC is handled independently for each extension of ca-</w:t>
      </w:r>
      <w:proofErr w:type="spellStart"/>
      <w:r w:rsidRPr="00017039">
        <w:rPr>
          <w:lang w:eastAsia="en-US"/>
        </w:rPr>
        <w:t>ParametersNR</w:t>
      </w:r>
      <w:proofErr w:type="spellEnd"/>
      <w:r w:rsidRPr="00017039">
        <w:rPr>
          <w:lang w:eastAsia="en-US"/>
        </w:rPr>
        <w:t>-</w:t>
      </w:r>
      <w:proofErr w:type="spellStart"/>
      <w:r w:rsidRPr="00017039">
        <w:rPr>
          <w:lang w:eastAsia="en-US"/>
        </w:rPr>
        <w:t>forDC</w:t>
      </w:r>
      <w:proofErr w:type="spellEnd"/>
      <w:r w:rsidRPr="00017039">
        <w:rPr>
          <w:lang w:eastAsia="en-US"/>
        </w:rPr>
        <w:t>(-</w:t>
      </w:r>
      <w:proofErr w:type="spellStart"/>
      <w:r w:rsidRPr="00017039">
        <w:rPr>
          <w:lang w:eastAsia="en-US"/>
        </w:rPr>
        <w:t>vXXX</w:t>
      </w:r>
      <w:proofErr w:type="spellEnd"/>
      <w:r w:rsidRPr="00017039">
        <w:rPr>
          <w:lang w:eastAsia="en-US"/>
        </w:rPr>
        <w:t>).</w:t>
      </w:r>
    </w:p>
    <w:p w14:paraId="4830DDAD" w14:textId="77777777" w:rsidR="00E403D1" w:rsidRPr="00017039" w:rsidRDefault="00E403D1" w:rsidP="00E403D1">
      <w:pPr>
        <w:pStyle w:val="Doc-text2"/>
      </w:pPr>
    </w:p>
    <w:p w14:paraId="15B50786" w14:textId="57868010" w:rsidR="00E403D1" w:rsidRPr="00017039" w:rsidRDefault="00EA18FC" w:rsidP="00E403D1">
      <w:pPr>
        <w:pStyle w:val="Doc-title"/>
      </w:pPr>
      <w:hyperlink r:id="rId555" w:history="1">
        <w:r w:rsidR="00CB079D">
          <w:rPr>
            <w:rStyle w:val="Hyperlink"/>
            <w:lang w:eastAsia="en-US"/>
          </w:rPr>
          <w:t>R2-2106711</w:t>
        </w:r>
      </w:hyperlink>
      <w:r w:rsidR="00E403D1" w:rsidRPr="00017039">
        <w:rPr>
          <w:lang w:eastAsia="en-US"/>
        </w:rPr>
        <w:tab/>
      </w:r>
      <w:r w:rsidR="00E403D1" w:rsidRPr="00017039">
        <w:t>Correction to ca-ParametersNR-ForDC Ericsson, Intel CR</w:t>
      </w:r>
      <w:r w:rsidR="00E403D1" w:rsidRPr="00017039">
        <w:tab/>
        <w:t>Rel-15</w:t>
      </w:r>
      <w:r w:rsidR="00E403D1" w:rsidRPr="00017039">
        <w:tab/>
        <w:t>38.331</w:t>
      </w:r>
      <w:r w:rsidR="00E403D1" w:rsidRPr="00017039">
        <w:tab/>
        <w:t>15.13.0</w:t>
      </w:r>
      <w:r w:rsidR="00E403D1" w:rsidRPr="00017039">
        <w:tab/>
        <w:t>2698</w:t>
      </w:r>
      <w:r w:rsidR="00E403D1" w:rsidRPr="00017039">
        <w:tab/>
        <w:t>-</w:t>
      </w:r>
      <w:r w:rsidR="00E403D1" w:rsidRPr="00017039">
        <w:tab/>
        <w:t>F</w:t>
      </w:r>
      <w:r w:rsidR="00E403D1" w:rsidRPr="00017039">
        <w:tab/>
        <w:t>NR_newRAT-Core</w:t>
      </w:r>
    </w:p>
    <w:p w14:paraId="5CEE52B4"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[011] Agreed</w:t>
      </w:r>
    </w:p>
    <w:p w14:paraId="3DE7B7FB" w14:textId="5BD3EAF5" w:rsidR="00E403D1" w:rsidRPr="00017039" w:rsidRDefault="00EA18FC" w:rsidP="00E403D1">
      <w:pPr>
        <w:pStyle w:val="Doc-title"/>
        <w:rPr>
          <w:lang w:eastAsia="en-US"/>
        </w:rPr>
      </w:pPr>
      <w:hyperlink r:id="rId556" w:history="1">
        <w:r w:rsidR="00CB079D">
          <w:rPr>
            <w:rStyle w:val="Hyperlink"/>
            <w:lang w:eastAsia="en-US"/>
          </w:rPr>
          <w:t>R2-2106712</w:t>
        </w:r>
      </w:hyperlink>
      <w:r w:rsidR="00E403D1" w:rsidRPr="00017039">
        <w:rPr>
          <w:lang w:eastAsia="en-US"/>
        </w:rPr>
        <w:tab/>
      </w:r>
      <w:r w:rsidR="00E403D1" w:rsidRPr="00017039">
        <w:t>Correction to ca-ParametersNR-ForDC Ericsson, Intel CR</w:t>
      </w:r>
      <w:r w:rsidR="00E403D1" w:rsidRPr="00017039">
        <w:tab/>
        <w:t>Rel-16</w:t>
      </w:r>
      <w:r w:rsidR="00E403D1" w:rsidRPr="00017039">
        <w:tab/>
        <w:t>38.331</w:t>
      </w:r>
      <w:r w:rsidR="00E403D1" w:rsidRPr="00017039">
        <w:tab/>
        <w:t>16.4.1</w:t>
      </w:r>
      <w:r w:rsidR="00E403D1" w:rsidRPr="00017039">
        <w:tab/>
        <w:t>2699</w:t>
      </w:r>
      <w:r w:rsidR="00E403D1" w:rsidRPr="00017039">
        <w:tab/>
        <w:t>-</w:t>
      </w:r>
      <w:r w:rsidR="00E403D1" w:rsidRPr="00017039">
        <w:tab/>
        <w:t>A</w:t>
      </w:r>
      <w:r w:rsidR="00E403D1" w:rsidRPr="00017039">
        <w:tab/>
        <w:t>NR_newRAT-Core</w:t>
      </w:r>
    </w:p>
    <w:p w14:paraId="7D89E3EF"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lastRenderedPageBreak/>
        <w:t>[011] Agreed</w:t>
      </w:r>
    </w:p>
    <w:p w14:paraId="2DFA3A2B" w14:textId="77777777" w:rsidR="00E403D1" w:rsidRPr="00017039" w:rsidRDefault="00E403D1" w:rsidP="00E403D1">
      <w:pPr>
        <w:pStyle w:val="Doc-text2"/>
        <w:rPr>
          <w:lang w:eastAsia="en-US"/>
        </w:rPr>
      </w:pPr>
    </w:p>
    <w:p w14:paraId="73963E4A" w14:textId="77777777" w:rsidR="00E403D1" w:rsidRPr="00017039" w:rsidRDefault="00E403D1" w:rsidP="00E403D1">
      <w:pPr>
        <w:pStyle w:val="BoldComments"/>
      </w:pPr>
      <w:proofErr w:type="spellStart"/>
      <w:r w:rsidRPr="00017039">
        <w:t>Misc</w:t>
      </w:r>
      <w:proofErr w:type="spellEnd"/>
      <w:r w:rsidRPr="00017039">
        <w:t xml:space="preserve"> L1 related</w:t>
      </w:r>
    </w:p>
    <w:p w14:paraId="65E07F56" w14:textId="494CC32B" w:rsidR="00E403D1" w:rsidRPr="00017039" w:rsidRDefault="00EA18FC" w:rsidP="00E403D1">
      <w:pPr>
        <w:pStyle w:val="Doc-title"/>
      </w:pPr>
      <w:hyperlink r:id="rId557" w:history="1">
        <w:r w:rsidR="00CB079D">
          <w:rPr>
            <w:rStyle w:val="Hyperlink"/>
          </w:rPr>
          <w:t>R2-2105406</w:t>
        </w:r>
      </w:hyperlink>
      <w:r w:rsidR="00E403D1" w:rsidRPr="00017039">
        <w:tab/>
        <w:t>Discussion on multipleCORESET</w:t>
      </w:r>
      <w:r w:rsidR="00E403D1" w:rsidRPr="00017039">
        <w:tab/>
        <w:t>ZTE Corporation, Sanechips</w:t>
      </w:r>
      <w:r w:rsidR="00E403D1" w:rsidRPr="00017039">
        <w:tab/>
        <w:t>discussion</w:t>
      </w:r>
      <w:r w:rsidR="00E403D1" w:rsidRPr="00017039">
        <w:tab/>
        <w:t>Rel-15</w:t>
      </w:r>
      <w:r w:rsidR="00E403D1" w:rsidRPr="00017039">
        <w:tab/>
        <w:t>38.306</w:t>
      </w:r>
      <w:r w:rsidR="00E403D1" w:rsidRPr="00017039">
        <w:tab/>
        <w:t>NR_newRAT-Core</w:t>
      </w:r>
    </w:p>
    <w:p w14:paraId="7081FA27" w14:textId="77777777" w:rsidR="00E403D1" w:rsidRPr="00017039" w:rsidRDefault="00E403D1" w:rsidP="00E403D1">
      <w:pPr>
        <w:pStyle w:val="Agreement"/>
        <w:tabs>
          <w:tab w:val="clear" w:pos="9990"/>
        </w:tabs>
        <w:overflowPunct/>
        <w:autoSpaceDE/>
        <w:autoSpaceDN/>
        <w:adjustRightInd/>
        <w:ind w:left="1619" w:hanging="360"/>
        <w:textAlignment w:val="auto"/>
        <w:rPr>
          <w:lang w:eastAsia="en-US"/>
        </w:rPr>
      </w:pPr>
      <w:r w:rsidRPr="00017039">
        <w:rPr>
          <w:lang w:eastAsia="en-US"/>
        </w:rPr>
        <w:t xml:space="preserve">[011] RAN2 confirms that: if the UE supports </w:t>
      </w:r>
      <w:proofErr w:type="spellStart"/>
      <w:r w:rsidRPr="00017039">
        <w:rPr>
          <w:lang w:eastAsia="en-US"/>
        </w:rPr>
        <w:t>multipleCORESET</w:t>
      </w:r>
      <w:proofErr w:type="spellEnd"/>
      <w:r w:rsidRPr="00017039">
        <w:rPr>
          <w:lang w:eastAsia="en-US"/>
        </w:rPr>
        <w:t xml:space="preserve"> and CORESET0 is not configured or associated in one BWP, up to two CORESETs can be configured in this BWP; if the UE does not support </w:t>
      </w:r>
      <w:proofErr w:type="spellStart"/>
      <w:r w:rsidRPr="00017039">
        <w:rPr>
          <w:lang w:eastAsia="en-US"/>
        </w:rPr>
        <w:t>multipleCORESET</w:t>
      </w:r>
      <w:proofErr w:type="spellEnd"/>
      <w:r w:rsidRPr="00017039">
        <w:rPr>
          <w:lang w:eastAsia="en-US"/>
        </w:rPr>
        <w:t xml:space="preserve"> and CORESET0 is not configured or associated in one BWP, up to one CORESET can be configured in this BWP.</w:t>
      </w:r>
    </w:p>
    <w:p w14:paraId="4566AA4C" w14:textId="77777777" w:rsidR="00E403D1" w:rsidRPr="00017039" w:rsidRDefault="00E403D1" w:rsidP="00E403D1">
      <w:pPr>
        <w:pStyle w:val="Doc-text2"/>
        <w:ind w:left="0" w:firstLine="0"/>
      </w:pPr>
    </w:p>
    <w:p w14:paraId="0E9FF077" w14:textId="69F6564F" w:rsidR="00E403D1" w:rsidRPr="00017039" w:rsidRDefault="00EA18FC" w:rsidP="00E403D1">
      <w:pPr>
        <w:pStyle w:val="Doc-title"/>
      </w:pPr>
      <w:hyperlink r:id="rId558" w:history="1">
        <w:r w:rsidR="00CB079D">
          <w:rPr>
            <w:rStyle w:val="Hyperlink"/>
          </w:rPr>
          <w:t>R2-2105407</w:t>
        </w:r>
      </w:hyperlink>
      <w:r w:rsidR="00E403D1" w:rsidRPr="00017039">
        <w:tab/>
        <w:t>Correction on multipleCORESET</w:t>
      </w:r>
      <w:r w:rsidR="00E403D1" w:rsidRPr="00017039">
        <w:tab/>
        <w:t>ZTE Corporation, Sanechips</w:t>
      </w:r>
      <w:r w:rsidR="00E403D1" w:rsidRPr="00017039">
        <w:tab/>
        <w:t>CR</w:t>
      </w:r>
      <w:r w:rsidR="00E403D1" w:rsidRPr="00017039">
        <w:tab/>
        <w:t>Rel-15</w:t>
      </w:r>
      <w:r w:rsidR="00E403D1" w:rsidRPr="00017039">
        <w:tab/>
        <w:t>38.306</w:t>
      </w:r>
      <w:r w:rsidR="00E403D1" w:rsidRPr="00017039">
        <w:tab/>
        <w:t>15.13.0</w:t>
      </w:r>
      <w:r w:rsidR="00E403D1" w:rsidRPr="00017039">
        <w:tab/>
        <w:t>0585</w:t>
      </w:r>
      <w:r w:rsidR="00E403D1" w:rsidRPr="00017039">
        <w:tab/>
        <w:t>-</w:t>
      </w:r>
      <w:r w:rsidR="00E403D1" w:rsidRPr="00017039">
        <w:tab/>
        <w:t>F</w:t>
      </w:r>
      <w:r w:rsidR="00E403D1" w:rsidRPr="00017039">
        <w:tab/>
        <w:t>NR_newRAT-Core</w:t>
      </w:r>
    </w:p>
    <w:p w14:paraId="28D8CA51" w14:textId="39DCEFCD" w:rsidR="00E403D1" w:rsidRPr="00017039" w:rsidRDefault="00EA18FC" w:rsidP="00E403D1">
      <w:pPr>
        <w:pStyle w:val="Doc-title"/>
      </w:pPr>
      <w:hyperlink r:id="rId559" w:history="1">
        <w:r w:rsidR="00CB079D">
          <w:rPr>
            <w:rStyle w:val="Hyperlink"/>
          </w:rPr>
          <w:t>R2-2105408</w:t>
        </w:r>
      </w:hyperlink>
      <w:r w:rsidR="00E403D1" w:rsidRPr="00017039">
        <w:tab/>
        <w:t>Correction on multipleCORESET(R16)</w:t>
      </w:r>
      <w:r w:rsidR="00E403D1" w:rsidRPr="00017039">
        <w:tab/>
        <w:t>ZTE Corporation, Sanechips</w:t>
      </w:r>
      <w:r w:rsidR="00E403D1" w:rsidRPr="00017039">
        <w:tab/>
        <w:t>CR</w:t>
      </w:r>
      <w:r w:rsidR="00E403D1" w:rsidRPr="00017039">
        <w:tab/>
        <w:t>Rel-16</w:t>
      </w:r>
      <w:r w:rsidR="00E403D1" w:rsidRPr="00017039">
        <w:tab/>
        <w:t>38.306</w:t>
      </w:r>
      <w:r w:rsidR="00E403D1" w:rsidRPr="00017039">
        <w:tab/>
        <w:t>16.4.0</w:t>
      </w:r>
      <w:r w:rsidR="00E403D1" w:rsidRPr="00017039">
        <w:tab/>
        <w:t>0586</w:t>
      </w:r>
      <w:r w:rsidR="00E403D1" w:rsidRPr="00017039">
        <w:tab/>
        <w:t>-</w:t>
      </w:r>
      <w:r w:rsidR="00E403D1" w:rsidRPr="00017039">
        <w:tab/>
        <w:t>A</w:t>
      </w:r>
      <w:r w:rsidR="00E403D1" w:rsidRPr="00017039">
        <w:tab/>
        <w:t>NR_newRAT-Core</w:t>
      </w:r>
    </w:p>
    <w:p w14:paraId="1FD64B09"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[011] both not pursued</w:t>
      </w:r>
    </w:p>
    <w:p w14:paraId="7B09684A" w14:textId="77777777" w:rsidR="00E403D1" w:rsidRPr="00017039" w:rsidRDefault="00E403D1" w:rsidP="00E403D1">
      <w:pPr>
        <w:pStyle w:val="Doc-text2"/>
      </w:pPr>
    </w:p>
    <w:p w14:paraId="32F2DEC9" w14:textId="0C1CD9F4" w:rsidR="00E403D1" w:rsidRPr="00017039" w:rsidRDefault="00EA18FC" w:rsidP="00E403D1">
      <w:pPr>
        <w:pStyle w:val="Doc-title"/>
      </w:pPr>
      <w:hyperlink r:id="rId560" w:history="1">
        <w:r w:rsidR="00CB079D">
          <w:rPr>
            <w:rStyle w:val="Hyperlink"/>
          </w:rPr>
          <w:t>R2-2106393</w:t>
        </w:r>
      </w:hyperlink>
      <w:r w:rsidR="00E403D1" w:rsidRPr="00017039">
        <w:tab/>
        <w:t>Clarification on maximum number of TCI-state for PDSCH</w:t>
      </w:r>
      <w:r w:rsidR="00E403D1" w:rsidRPr="00017039">
        <w:tab/>
        <w:t>MediaTek Inc.</w:t>
      </w:r>
      <w:r w:rsidR="00E403D1" w:rsidRPr="00017039">
        <w:tab/>
        <w:t>CR</w:t>
      </w:r>
      <w:r w:rsidR="00E403D1" w:rsidRPr="00017039">
        <w:tab/>
        <w:t>Rel-15</w:t>
      </w:r>
      <w:r w:rsidR="00E403D1" w:rsidRPr="00017039">
        <w:tab/>
        <w:t>38.306</w:t>
      </w:r>
      <w:r w:rsidR="00E403D1" w:rsidRPr="00017039">
        <w:tab/>
        <w:t>15.13.0</w:t>
      </w:r>
      <w:r w:rsidR="00E403D1" w:rsidRPr="00017039">
        <w:tab/>
        <w:t>0607</w:t>
      </w:r>
      <w:r w:rsidR="00E403D1" w:rsidRPr="00017039">
        <w:tab/>
        <w:t>-</w:t>
      </w:r>
      <w:r w:rsidR="00E403D1" w:rsidRPr="00017039">
        <w:tab/>
        <w:t>F</w:t>
      </w:r>
      <w:r w:rsidR="00E403D1" w:rsidRPr="00017039">
        <w:tab/>
        <w:t>NR_newRAT-Core</w:t>
      </w:r>
    </w:p>
    <w:p w14:paraId="2A59A142" w14:textId="754648F0" w:rsidR="00E403D1" w:rsidRPr="00017039" w:rsidRDefault="00EA18FC" w:rsidP="00E403D1">
      <w:pPr>
        <w:pStyle w:val="Doc-title"/>
      </w:pPr>
      <w:hyperlink r:id="rId561" w:history="1">
        <w:r w:rsidR="00CB079D">
          <w:rPr>
            <w:rStyle w:val="Hyperlink"/>
          </w:rPr>
          <w:t>R2-2106394</w:t>
        </w:r>
      </w:hyperlink>
      <w:r w:rsidR="00E403D1" w:rsidRPr="00017039">
        <w:tab/>
        <w:t>Clarification on maximum number of TCI-state for PDSCH</w:t>
      </w:r>
      <w:r w:rsidR="00E403D1" w:rsidRPr="00017039">
        <w:tab/>
        <w:t>MediaTek Inc.</w:t>
      </w:r>
      <w:r w:rsidR="00E403D1" w:rsidRPr="00017039">
        <w:tab/>
        <w:t>CR</w:t>
      </w:r>
      <w:r w:rsidR="00E403D1" w:rsidRPr="00017039">
        <w:tab/>
        <w:t>Rel-16</w:t>
      </w:r>
      <w:r w:rsidR="00E403D1" w:rsidRPr="00017039">
        <w:tab/>
        <w:t>38.306</w:t>
      </w:r>
      <w:r w:rsidR="00E403D1" w:rsidRPr="00017039">
        <w:tab/>
        <w:t>16.4.0</w:t>
      </w:r>
      <w:r w:rsidR="00E403D1" w:rsidRPr="00017039">
        <w:tab/>
        <w:t>0608</w:t>
      </w:r>
      <w:r w:rsidR="00E403D1" w:rsidRPr="00017039">
        <w:tab/>
        <w:t>-</w:t>
      </w:r>
      <w:r w:rsidR="00E403D1" w:rsidRPr="00017039">
        <w:tab/>
        <w:t>A</w:t>
      </w:r>
      <w:r w:rsidR="00E403D1" w:rsidRPr="00017039">
        <w:tab/>
        <w:t>NR_newRAT-Core</w:t>
      </w:r>
    </w:p>
    <w:p w14:paraId="4B8C2B74" w14:textId="00D8BABD" w:rsidR="00E403D1" w:rsidRPr="00017039" w:rsidRDefault="00E403D1" w:rsidP="00E403D1">
      <w:pPr>
        <w:pStyle w:val="Doc-text2"/>
        <w:rPr>
          <w:lang w:eastAsia="en-US"/>
        </w:rPr>
      </w:pPr>
      <w:r w:rsidRPr="00017039">
        <w:rPr>
          <w:lang w:eastAsia="en-US"/>
        </w:rPr>
        <w:t>-</w:t>
      </w:r>
      <w:r w:rsidRPr="00017039">
        <w:rPr>
          <w:lang w:eastAsia="en-US"/>
        </w:rPr>
        <w:tab/>
        <w:t xml:space="preserve">[011] Rap: The CRs </w:t>
      </w:r>
      <w:hyperlink r:id="rId562" w:history="1">
        <w:r w:rsidR="00CB079D">
          <w:rPr>
            <w:rStyle w:val="Hyperlink"/>
            <w:lang w:eastAsia="en-US"/>
          </w:rPr>
          <w:t>R2-2106393</w:t>
        </w:r>
      </w:hyperlink>
      <w:r w:rsidRPr="00017039">
        <w:rPr>
          <w:lang w:eastAsia="en-US"/>
        </w:rPr>
        <w:t xml:space="preserve"> and </w:t>
      </w:r>
      <w:hyperlink r:id="rId563" w:history="1">
        <w:r w:rsidR="00CB079D">
          <w:rPr>
            <w:rStyle w:val="Hyperlink"/>
            <w:lang w:eastAsia="en-US"/>
          </w:rPr>
          <w:t>R2-2106394</w:t>
        </w:r>
      </w:hyperlink>
      <w:r w:rsidRPr="00017039">
        <w:rPr>
          <w:lang w:eastAsia="en-US"/>
        </w:rPr>
        <w:t xml:space="preserve"> on maximum number of TCI-state for PDSCH are pursued, comments for possible revisions to the CRs can be discussed in phase 2.</w:t>
      </w:r>
    </w:p>
    <w:p w14:paraId="5B6BF01C" w14:textId="77777777" w:rsidR="00E403D1" w:rsidRPr="00017039" w:rsidRDefault="00E403D1" w:rsidP="00E403D1">
      <w:pPr>
        <w:pStyle w:val="Agreement"/>
        <w:tabs>
          <w:tab w:val="clear" w:pos="9990"/>
        </w:tabs>
        <w:overflowPunct/>
        <w:autoSpaceDE/>
        <w:autoSpaceDN/>
        <w:adjustRightInd/>
        <w:ind w:left="1619" w:hanging="360"/>
        <w:textAlignment w:val="auto"/>
        <w:rPr>
          <w:lang w:eastAsia="en-US"/>
        </w:rPr>
      </w:pPr>
      <w:r w:rsidRPr="00017039">
        <w:rPr>
          <w:lang w:eastAsia="en-US"/>
        </w:rPr>
        <w:t>[011] both revised</w:t>
      </w:r>
    </w:p>
    <w:p w14:paraId="56E73C62" w14:textId="68FF5CC7" w:rsidR="00E403D1" w:rsidRPr="00BE2CA1" w:rsidRDefault="00EA18FC" w:rsidP="00E403D1">
      <w:pPr>
        <w:pStyle w:val="Doc-title"/>
      </w:pPr>
      <w:hyperlink r:id="rId564" w:history="1">
        <w:r w:rsidR="00CB079D">
          <w:rPr>
            <w:rStyle w:val="Hyperlink"/>
          </w:rPr>
          <w:t>R2-2106739</w:t>
        </w:r>
      </w:hyperlink>
      <w:r w:rsidR="00E403D1" w:rsidRPr="00BE2CA1">
        <w:tab/>
        <w:t>Clarification on maximum number of TCI-state for PDSCH</w:t>
      </w:r>
      <w:r w:rsidR="00E403D1" w:rsidRPr="00BE2CA1">
        <w:tab/>
        <w:t>MediaTek Inc.</w:t>
      </w:r>
      <w:r w:rsidR="00E403D1" w:rsidRPr="00BE2CA1">
        <w:tab/>
        <w:t>CR</w:t>
      </w:r>
      <w:r w:rsidR="00E403D1" w:rsidRPr="00BE2CA1">
        <w:tab/>
        <w:t>Rel-15</w:t>
      </w:r>
      <w:r w:rsidR="00E403D1" w:rsidRPr="00BE2CA1">
        <w:tab/>
        <w:t>38.306</w:t>
      </w:r>
      <w:r w:rsidR="00E403D1" w:rsidRPr="00BE2CA1">
        <w:tab/>
        <w:t>15.13.0</w:t>
      </w:r>
      <w:r w:rsidR="00E403D1" w:rsidRPr="00BE2CA1">
        <w:tab/>
        <w:t>0607</w:t>
      </w:r>
      <w:r w:rsidR="00E403D1" w:rsidRPr="00BE2CA1">
        <w:tab/>
        <w:t>1</w:t>
      </w:r>
      <w:r w:rsidR="00E403D1" w:rsidRPr="00BE2CA1">
        <w:tab/>
        <w:t>F</w:t>
      </w:r>
      <w:r w:rsidR="00E403D1" w:rsidRPr="00BE2CA1">
        <w:tab/>
        <w:t>NR_newRAT-Core</w:t>
      </w:r>
    </w:p>
    <w:p w14:paraId="0004701F" w14:textId="25759A9B" w:rsidR="00E403D1" w:rsidRPr="00017039" w:rsidRDefault="00EA18FC" w:rsidP="00E403D1">
      <w:pPr>
        <w:pStyle w:val="Doc-title"/>
      </w:pPr>
      <w:hyperlink r:id="rId565" w:history="1">
        <w:r w:rsidR="00CB079D">
          <w:rPr>
            <w:rStyle w:val="Hyperlink"/>
          </w:rPr>
          <w:t>R2-2106740</w:t>
        </w:r>
      </w:hyperlink>
      <w:r w:rsidR="00E403D1" w:rsidRPr="00BE2CA1">
        <w:tab/>
        <w:t>Clarification on maximum number of TCI-state for PDSCH</w:t>
      </w:r>
      <w:r w:rsidR="00E403D1" w:rsidRPr="00BE2CA1">
        <w:tab/>
        <w:t>MediaTek Inc.</w:t>
      </w:r>
      <w:r w:rsidR="00E403D1" w:rsidRPr="00BE2CA1">
        <w:tab/>
        <w:t>CR</w:t>
      </w:r>
      <w:r w:rsidR="00E403D1" w:rsidRPr="00BE2CA1">
        <w:tab/>
        <w:t>Rel-16</w:t>
      </w:r>
      <w:r w:rsidR="00E403D1" w:rsidRPr="00BE2CA1">
        <w:tab/>
        <w:t>38.306</w:t>
      </w:r>
      <w:r w:rsidR="00E403D1" w:rsidRPr="00017039">
        <w:tab/>
        <w:t>16.4.0</w:t>
      </w:r>
      <w:r w:rsidR="00E403D1" w:rsidRPr="00017039">
        <w:tab/>
        <w:t>0608</w:t>
      </w:r>
      <w:r w:rsidR="00E403D1" w:rsidRPr="00017039">
        <w:tab/>
        <w:t>1</w:t>
      </w:r>
      <w:r w:rsidR="00E403D1" w:rsidRPr="00017039">
        <w:tab/>
        <w:t>A</w:t>
      </w:r>
      <w:r w:rsidR="00E403D1" w:rsidRPr="00017039">
        <w:tab/>
        <w:t>NR_newRAT-Core</w:t>
      </w:r>
    </w:p>
    <w:p w14:paraId="454DF3AF"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[011] Both agreed</w:t>
      </w:r>
    </w:p>
    <w:p w14:paraId="5A8A50AC" w14:textId="77777777" w:rsidR="00E403D1" w:rsidRPr="00017039" w:rsidRDefault="00E403D1" w:rsidP="00E403D1">
      <w:pPr>
        <w:pStyle w:val="Doc-text2"/>
        <w:ind w:left="0" w:firstLine="0"/>
      </w:pPr>
    </w:p>
    <w:p w14:paraId="0745C4DC" w14:textId="77777777" w:rsidR="00E403D1" w:rsidRPr="00017039" w:rsidRDefault="00E403D1" w:rsidP="00E403D1">
      <w:pPr>
        <w:pStyle w:val="Doc-text2"/>
        <w:ind w:left="0" w:firstLine="0"/>
        <w:rPr>
          <w:b/>
        </w:rPr>
      </w:pPr>
      <w:r w:rsidRPr="00017039">
        <w:rPr>
          <w:b/>
        </w:rPr>
        <w:t>Others</w:t>
      </w:r>
    </w:p>
    <w:p w14:paraId="1A9DCE64" w14:textId="38C7ED59" w:rsidR="00E403D1" w:rsidRPr="00017039" w:rsidRDefault="00EA18FC" w:rsidP="00E403D1">
      <w:pPr>
        <w:pStyle w:val="Doc-title"/>
      </w:pPr>
      <w:hyperlink r:id="rId566" w:history="1">
        <w:r w:rsidR="00CB079D">
          <w:rPr>
            <w:rStyle w:val="Hyperlink"/>
          </w:rPr>
          <w:t>R2-2106124</w:t>
        </w:r>
      </w:hyperlink>
      <w:r w:rsidR="00E403D1" w:rsidRPr="00017039">
        <w:tab/>
        <w:t>Further clarification on supportedNumberTAG</w:t>
      </w:r>
      <w:r w:rsidR="00E403D1" w:rsidRPr="00017039">
        <w:tab/>
        <w:t>Huawei, HiSilicon, Apple</w:t>
      </w:r>
      <w:r w:rsidR="00E403D1" w:rsidRPr="00017039">
        <w:tab/>
        <w:t>CR</w:t>
      </w:r>
      <w:r w:rsidR="00E403D1" w:rsidRPr="00017039">
        <w:tab/>
        <w:t>Rel-15</w:t>
      </w:r>
      <w:r w:rsidR="00E403D1" w:rsidRPr="00017039">
        <w:tab/>
        <w:t>38.306</w:t>
      </w:r>
      <w:r w:rsidR="00E403D1" w:rsidRPr="00017039">
        <w:tab/>
        <w:t>15.13.0</w:t>
      </w:r>
      <w:r w:rsidR="00E403D1" w:rsidRPr="00017039">
        <w:tab/>
        <w:t>0598</w:t>
      </w:r>
      <w:r w:rsidR="00E403D1" w:rsidRPr="00017039">
        <w:tab/>
        <w:t>-</w:t>
      </w:r>
      <w:r w:rsidR="00E403D1" w:rsidRPr="00017039">
        <w:tab/>
        <w:t>F</w:t>
      </w:r>
      <w:r w:rsidR="00E403D1" w:rsidRPr="00017039">
        <w:tab/>
        <w:t>NR_newRAT-Core</w:t>
      </w:r>
    </w:p>
    <w:p w14:paraId="33039B16" w14:textId="4526104D" w:rsidR="00E403D1" w:rsidRPr="00017039" w:rsidRDefault="00EA18FC" w:rsidP="00E403D1">
      <w:pPr>
        <w:pStyle w:val="Doc-title"/>
      </w:pPr>
      <w:hyperlink r:id="rId567" w:history="1">
        <w:r w:rsidR="00CB079D">
          <w:rPr>
            <w:rStyle w:val="Hyperlink"/>
          </w:rPr>
          <w:t>R2-2106125</w:t>
        </w:r>
      </w:hyperlink>
      <w:r w:rsidR="00E403D1" w:rsidRPr="00017039">
        <w:tab/>
        <w:t>Further clarification on supportedNumberTAG</w:t>
      </w:r>
      <w:r w:rsidR="00E403D1" w:rsidRPr="00017039">
        <w:tab/>
        <w:t>Huawei, HiSilicon, Apple</w:t>
      </w:r>
      <w:r w:rsidR="00E403D1" w:rsidRPr="00017039">
        <w:tab/>
        <w:t>CR</w:t>
      </w:r>
      <w:r w:rsidR="00E403D1" w:rsidRPr="00017039">
        <w:tab/>
        <w:t>Rel-16</w:t>
      </w:r>
      <w:r w:rsidR="00E403D1" w:rsidRPr="00017039">
        <w:tab/>
        <w:t>38.306</w:t>
      </w:r>
      <w:r w:rsidR="00E403D1" w:rsidRPr="00017039">
        <w:tab/>
        <w:t>16.4.0</w:t>
      </w:r>
      <w:r w:rsidR="00E403D1" w:rsidRPr="00017039">
        <w:tab/>
        <w:t>0599</w:t>
      </w:r>
      <w:r w:rsidR="00E403D1" w:rsidRPr="00017039">
        <w:tab/>
        <w:t>-</w:t>
      </w:r>
      <w:r w:rsidR="00E403D1" w:rsidRPr="00017039">
        <w:tab/>
        <w:t>A</w:t>
      </w:r>
      <w:r w:rsidR="00E403D1" w:rsidRPr="00017039">
        <w:tab/>
        <w:t>NR_newRAT-Core</w:t>
      </w:r>
    </w:p>
    <w:p w14:paraId="2C615CC8" w14:textId="1613EB82" w:rsidR="00E403D1" w:rsidRPr="00017039" w:rsidRDefault="00E403D1" w:rsidP="00E403D1">
      <w:pPr>
        <w:pStyle w:val="Doc-text2"/>
      </w:pPr>
      <w:r w:rsidRPr="00017039">
        <w:rPr>
          <w:lang w:eastAsia="en-US"/>
        </w:rPr>
        <w:t>-</w:t>
      </w:r>
      <w:r w:rsidRPr="00017039">
        <w:rPr>
          <w:lang w:eastAsia="en-US"/>
        </w:rPr>
        <w:tab/>
        <w:t xml:space="preserve">[011] Rap: The CRs </w:t>
      </w:r>
      <w:hyperlink r:id="rId568" w:history="1">
        <w:r w:rsidR="00CB079D">
          <w:rPr>
            <w:rStyle w:val="Hyperlink"/>
            <w:lang w:eastAsia="en-US"/>
          </w:rPr>
          <w:t>R2-2106124</w:t>
        </w:r>
      </w:hyperlink>
      <w:r w:rsidRPr="00017039">
        <w:rPr>
          <w:lang w:eastAsia="en-US"/>
        </w:rPr>
        <w:t xml:space="preserve"> and </w:t>
      </w:r>
      <w:hyperlink r:id="rId569" w:history="1">
        <w:r w:rsidR="00CB079D">
          <w:rPr>
            <w:rStyle w:val="Hyperlink"/>
            <w:lang w:eastAsia="en-US"/>
          </w:rPr>
          <w:t>R2-2106125</w:t>
        </w:r>
      </w:hyperlink>
      <w:r w:rsidRPr="00017039">
        <w:rPr>
          <w:lang w:eastAsia="en-US"/>
        </w:rPr>
        <w:t xml:space="preserve"> on </w:t>
      </w:r>
      <w:proofErr w:type="spellStart"/>
      <w:r w:rsidRPr="00017039">
        <w:rPr>
          <w:lang w:eastAsia="en-US"/>
        </w:rPr>
        <w:t>supportedNumberTAG</w:t>
      </w:r>
      <w:proofErr w:type="spellEnd"/>
      <w:r w:rsidRPr="00017039">
        <w:rPr>
          <w:lang w:eastAsia="en-US"/>
        </w:rPr>
        <w:t xml:space="preserve"> are pursued, comments for possible revisions to the CRs can be discussed in phase 2.</w:t>
      </w:r>
    </w:p>
    <w:p w14:paraId="2E312A91"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[011] Both Revised</w:t>
      </w:r>
    </w:p>
    <w:p w14:paraId="2F3AC236" w14:textId="002390FB" w:rsidR="00E403D1" w:rsidRPr="00BE2CA1" w:rsidRDefault="00EA18FC" w:rsidP="00E403D1">
      <w:pPr>
        <w:pStyle w:val="Doc-title"/>
      </w:pPr>
      <w:hyperlink r:id="rId570" w:history="1">
        <w:r w:rsidR="00CB079D">
          <w:rPr>
            <w:rStyle w:val="Hyperlink"/>
          </w:rPr>
          <w:t>R2-2106743</w:t>
        </w:r>
      </w:hyperlink>
      <w:r w:rsidR="00E403D1" w:rsidRPr="00BE2CA1">
        <w:tab/>
        <w:t>Further clarification on supportedNumberTAG</w:t>
      </w:r>
      <w:r w:rsidR="00E403D1" w:rsidRPr="00BE2CA1">
        <w:tab/>
        <w:t>Huawei, HiSilicon, Apple</w:t>
      </w:r>
      <w:r w:rsidR="00E403D1" w:rsidRPr="00BE2CA1">
        <w:tab/>
        <w:t>CR</w:t>
      </w:r>
      <w:r w:rsidR="00E403D1" w:rsidRPr="00BE2CA1">
        <w:tab/>
        <w:t>Rel-15</w:t>
      </w:r>
      <w:r w:rsidR="00E403D1" w:rsidRPr="00BE2CA1">
        <w:tab/>
        <w:t>38.306</w:t>
      </w:r>
      <w:r w:rsidR="00E403D1" w:rsidRPr="00BE2CA1">
        <w:tab/>
        <w:t>15.13.0</w:t>
      </w:r>
      <w:r w:rsidR="00E403D1" w:rsidRPr="00BE2CA1">
        <w:tab/>
        <w:t>0598</w:t>
      </w:r>
      <w:r w:rsidR="00E403D1" w:rsidRPr="00BE2CA1">
        <w:tab/>
        <w:t>1</w:t>
      </w:r>
      <w:r w:rsidR="00E403D1" w:rsidRPr="00BE2CA1">
        <w:tab/>
        <w:t>F</w:t>
      </w:r>
      <w:r w:rsidR="00E403D1" w:rsidRPr="00BE2CA1">
        <w:tab/>
        <w:t>NR_newRAT-Core</w:t>
      </w:r>
    </w:p>
    <w:p w14:paraId="7C395AAB" w14:textId="46CAFC2E" w:rsidR="00E403D1" w:rsidRPr="00017039" w:rsidRDefault="00EA18FC" w:rsidP="00E403D1">
      <w:pPr>
        <w:pStyle w:val="Doc-title"/>
      </w:pPr>
      <w:hyperlink r:id="rId571" w:history="1">
        <w:r w:rsidR="00CB079D">
          <w:rPr>
            <w:rStyle w:val="Hyperlink"/>
          </w:rPr>
          <w:t>R2-2106744</w:t>
        </w:r>
      </w:hyperlink>
      <w:r w:rsidR="00E403D1" w:rsidRPr="00BE2CA1">
        <w:tab/>
        <w:t>Further clarification on supportedNumberTAG</w:t>
      </w:r>
      <w:r w:rsidR="00E403D1" w:rsidRPr="00BE2CA1">
        <w:tab/>
        <w:t>Huawei, HiSilicon, Apple</w:t>
      </w:r>
      <w:r w:rsidR="00E403D1" w:rsidRPr="00BE2CA1">
        <w:tab/>
        <w:t>CR</w:t>
      </w:r>
      <w:r w:rsidR="00E403D1" w:rsidRPr="00BE2CA1">
        <w:tab/>
        <w:t>Rel-16</w:t>
      </w:r>
      <w:r w:rsidR="00E403D1" w:rsidRPr="00017039">
        <w:tab/>
        <w:t>38.306</w:t>
      </w:r>
      <w:r w:rsidR="00E403D1" w:rsidRPr="00017039">
        <w:tab/>
        <w:t>16.4.0</w:t>
      </w:r>
      <w:r w:rsidR="00E403D1" w:rsidRPr="00017039">
        <w:tab/>
        <w:t>0599</w:t>
      </w:r>
      <w:r w:rsidR="00E403D1" w:rsidRPr="00017039">
        <w:tab/>
        <w:t>1</w:t>
      </w:r>
      <w:r w:rsidR="00E403D1" w:rsidRPr="00017039">
        <w:tab/>
        <w:t>A</w:t>
      </w:r>
      <w:r w:rsidR="00E403D1" w:rsidRPr="00017039">
        <w:tab/>
        <w:t>NR_newRAT-Core</w:t>
      </w:r>
    </w:p>
    <w:p w14:paraId="3F585625"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[011] Both agreed</w:t>
      </w:r>
    </w:p>
    <w:p w14:paraId="3AEDA561" w14:textId="77777777" w:rsidR="00E403D1" w:rsidRPr="00017039" w:rsidRDefault="00E403D1" w:rsidP="00E403D1">
      <w:pPr>
        <w:pStyle w:val="Doc-text2"/>
      </w:pPr>
    </w:p>
    <w:p w14:paraId="49EE4F35" w14:textId="77777777" w:rsidR="00E403D1" w:rsidRPr="00017039" w:rsidRDefault="00E403D1" w:rsidP="00E403D1">
      <w:pPr>
        <w:pStyle w:val="Doc-text2"/>
      </w:pPr>
    </w:p>
    <w:p w14:paraId="56617D58" w14:textId="77777777" w:rsidR="00E403D1" w:rsidRPr="00017039" w:rsidRDefault="00E403D1" w:rsidP="00E403D1">
      <w:pPr>
        <w:pStyle w:val="Comments"/>
      </w:pPr>
      <w:r w:rsidRPr="00017039">
        <w:t>Withdrawn</w:t>
      </w:r>
    </w:p>
    <w:p w14:paraId="751271AE" w14:textId="54DF9465" w:rsidR="00E403D1" w:rsidRPr="00017039" w:rsidRDefault="00EA18FC" w:rsidP="00E403D1">
      <w:pPr>
        <w:pStyle w:val="Doc-title"/>
      </w:pPr>
      <w:hyperlink r:id="rId572" w:history="1">
        <w:r w:rsidR="00CB079D">
          <w:rPr>
            <w:rStyle w:val="Hyperlink"/>
          </w:rPr>
          <w:t>R2-2106126</w:t>
        </w:r>
      </w:hyperlink>
      <w:r w:rsidR="00E403D1" w:rsidRPr="00017039">
        <w:tab/>
        <w:t>Clarification on pdcch-MonitoringAnyOccasions</w:t>
      </w:r>
      <w:r w:rsidR="00E403D1" w:rsidRPr="00017039">
        <w:tab/>
        <w:t>Huawei, HiSilicon</w:t>
      </w:r>
      <w:r w:rsidR="00E403D1" w:rsidRPr="00017039">
        <w:tab/>
        <w:t>CR</w:t>
      </w:r>
      <w:r w:rsidR="00E403D1" w:rsidRPr="00017039">
        <w:tab/>
        <w:t>Rel-15</w:t>
      </w:r>
      <w:r w:rsidR="00E403D1" w:rsidRPr="00017039">
        <w:tab/>
        <w:t>38.306</w:t>
      </w:r>
      <w:r w:rsidR="00E403D1" w:rsidRPr="00017039">
        <w:tab/>
        <w:t>15.13.0</w:t>
      </w:r>
      <w:r w:rsidR="00E403D1" w:rsidRPr="00017039">
        <w:tab/>
        <w:t>0600</w:t>
      </w:r>
      <w:r w:rsidR="00E403D1" w:rsidRPr="00017039">
        <w:tab/>
        <w:t>-</w:t>
      </w:r>
      <w:r w:rsidR="00E403D1" w:rsidRPr="00017039">
        <w:tab/>
        <w:t>F</w:t>
      </w:r>
      <w:r w:rsidR="00E403D1" w:rsidRPr="00017039">
        <w:tab/>
        <w:t>NR_newRAT-Core</w:t>
      </w:r>
    </w:p>
    <w:p w14:paraId="5FA022CF" w14:textId="77777777" w:rsidR="00E403D1" w:rsidRPr="00017039" w:rsidRDefault="00E403D1" w:rsidP="00E403D1">
      <w:pPr>
        <w:pStyle w:val="Doc-text2"/>
      </w:pPr>
      <w:r w:rsidRPr="00017039">
        <w:t>=&gt; withdrawn</w:t>
      </w:r>
    </w:p>
    <w:p w14:paraId="1D64501E" w14:textId="753AA64B" w:rsidR="00E403D1" w:rsidRPr="00017039" w:rsidRDefault="00EA18FC" w:rsidP="00E403D1">
      <w:pPr>
        <w:pStyle w:val="Doc-title"/>
      </w:pPr>
      <w:hyperlink r:id="rId573" w:history="1">
        <w:r w:rsidR="00CB079D">
          <w:rPr>
            <w:rStyle w:val="Hyperlink"/>
          </w:rPr>
          <w:t>R2-2106127</w:t>
        </w:r>
      </w:hyperlink>
      <w:r w:rsidR="00E403D1" w:rsidRPr="00017039">
        <w:tab/>
        <w:t>Clarification on pdcch-MonitoringAnyOccasions</w:t>
      </w:r>
      <w:r w:rsidR="00E403D1" w:rsidRPr="00017039">
        <w:tab/>
        <w:t>Huawei, HiSilicon</w:t>
      </w:r>
      <w:r w:rsidR="00E403D1" w:rsidRPr="00017039">
        <w:tab/>
        <w:t>CR</w:t>
      </w:r>
      <w:r w:rsidR="00E403D1" w:rsidRPr="00017039">
        <w:tab/>
        <w:t>Rel-16</w:t>
      </w:r>
      <w:r w:rsidR="00E403D1" w:rsidRPr="00017039">
        <w:tab/>
        <w:t>38.306</w:t>
      </w:r>
      <w:r w:rsidR="00E403D1" w:rsidRPr="00017039">
        <w:tab/>
        <w:t>16.4.0</w:t>
      </w:r>
      <w:r w:rsidR="00E403D1" w:rsidRPr="00017039">
        <w:tab/>
        <w:t>0601</w:t>
      </w:r>
      <w:r w:rsidR="00E403D1" w:rsidRPr="00017039">
        <w:tab/>
        <w:t>-</w:t>
      </w:r>
      <w:r w:rsidR="00E403D1" w:rsidRPr="00017039">
        <w:tab/>
        <w:t>A</w:t>
      </w:r>
      <w:r w:rsidR="00E403D1" w:rsidRPr="00017039">
        <w:tab/>
        <w:t>NR_newRAT-Core</w:t>
      </w:r>
    </w:p>
    <w:p w14:paraId="2C625E79" w14:textId="77777777" w:rsidR="00E403D1" w:rsidRPr="00017039" w:rsidRDefault="00E403D1" w:rsidP="00E403D1">
      <w:pPr>
        <w:pStyle w:val="Doc-text2"/>
      </w:pPr>
      <w:r w:rsidRPr="00017039">
        <w:t>=&gt; withdrawn</w:t>
      </w:r>
    </w:p>
    <w:p w14:paraId="54CF1E0C" w14:textId="77777777" w:rsidR="00E403D1" w:rsidRPr="00017039" w:rsidRDefault="00E403D1" w:rsidP="00E403D1">
      <w:pPr>
        <w:pStyle w:val="Doc-text2"/>
        <w:ind w:left="0" w:firstLine="0"/>
      </w:pPr>
    </w:p>
    <w:p w14:paraId="28C0A740" w14:textId="77777777" w:rsidR="00E403D1" w:rsidRPr="00017039" w:rsidRDefault="00E403D1" w:rsidP="00E403D1">
      <w:pPr>
        <w:pStyle w:val="Doc-text2"/>
        <w:ind w:left="0" w:firstLine="0"/>
      </w:pPr>
    </w:p>
    <w:p w14:paraId="01DD0384" w14:textId="77777777" w:rsidR="00E403D1" w:rsidRPr="00017039" w:rsidRDefault="00E403D1" w:rsidP="00E403D1">
      <w:pPr>
        <w:pStyle w:val="Doc-text2"/>
        <w:ind w:left="0" w:firstLine="0"/>
      </w:pPr>
    </w:p>
    <w:p w14:paraId="16DC9A73" w14:textId="77777777" w:rsidR="00E403D1" w:rsidRPr="00017039" w:rsidRDefault="00E403D1" w:rsidP="00E403D1">
      <w:pPr>
        <w:pStyle w:val="EmailDiscussion"/>
        <w:overflowPunct/>
        <w:autoSpaceDE/>
        <w:autoSpaceDN/>
        <w:adjustRightInd/>
        <w:ind w:left="1619" w:hanging="360"/>
        <w:textAlignment w:val="auto"/>
      </w:pPr>
      <w:r w:rsidRPr="00017039">
        <w:t>[AT114-e][012][NR15] UE Cap IV (Huawei)</w:t>
      </w:r>
    </w:p>
    <w:p w14:paraId="281DE9CD" w14:textId="4E70EBEF" w:rsidR="00E403D1" w:rsidRPr="00017039" w:rsidRDefault="00E403D1" w:rsidP="00E403D1">
      <w:pPr>
        <w:pStyle w:val="EmailDiscussion2"/>
      </w:pPr>
      <w:r w:rsidRPr="00017039">
        <w:lastRenderedPageBreak/>
        <w:tab/>
        <w:t xml:space="preserve">Scope: Scope is dependent on and Discussion will not start until availability of </w:t>
      </w:r>
      <w:proofErr w:type="spellStart"/>
      <w:r w:rsidRPr="00017039">
        <w:t>LSes</w:t>
      </w:r>
      <w:proofErr w:type="spellEnd"/>
      <w:r w:rsidRPr="00017039">
        <w:t xml:space="preserve"> from RAN4. Treat when/if possible </w:t>
      </w:r>
      <w:hyperlink r:id="rId574" w:history="1">
        <w:r w:rsidR="00CB079D">
          <w:rPr>
            <w:rStyle w:val="Hyperlink"/>
          </w:rPr>
          <w:t>R2-2106128</w:t>
        </w:r>
      </w:hyperlink>
      <w:r w:rsidRPr="00017039">
        <w:t xml:space="preserve">, </w:t>
      </w:r>
      <w:hyperlink r:id="rId575" w:history="1">
        <w:r w:rsidR="00CB079D">
          <w:rPr>
            <w:rStyle w:val="Hyperlink"/>
          </w:rPr>
          <w:t>R2-2106129</w:t>
        </w:r>
      </w:hyperlink>
      <w:r w:rsidRPr="00017039">
        <w:t xml:space="preserve">, </w:t>
      </w:r>
      <w:hyperlink r:id="rId576" w:history="1">
        <w:r w:rsidR="00CB079D">
          <w:rPr>
            <w:rStyle w:val="Hyperlink"/>
          </w:rPr>
          <w:t>R2-2105182</w:t>
        </w:r>
      </w:hyperlink>
      <w:r w:rsidRPr="00017039">
        <w:t xml:space="preserve">, </w:t>
      </w:r>
      <w:hyperlink r:id="rId577" w:history="1">
        <w:r w:rsidR="00CB079D">
          <w:rPr>
            <w:rStyle w:val="Hyperlink"/>
          </w:rPr>
          <w:t>R2-2105183</w:t>
        </w:r>
      </w:hyperlink>
      <w:r w:rsidRPr="00017039">
        <w:t xml:space="preserve">, </w:t>
      </w:r>
      <w:hyperlink r:id="rId578" w:history="1">
        <w:r w:rsidR="00CB079D">
          <w:rPr>
            <w:rStyle w:val="Hyperlink"/>
          </w:rPr>
          <w:t>R2-2106130</w:t>
        </w:r>
      </w:hyperlink>
    </w:p>
    <w:p w14:paraId="1E9F148C" w14:textId="77777777" w:rsidR="00E403D1" w:rsidRPr="00017039" w:rsidRDefault="00E403D1" w:rsidP="00E403D1">
      <w:pPr>
        <w:pStyle w:val="EmailDiscussion2"/>
      </w:pPr>
      <w:r w:rsidRPr="00017039">
        <w:tab/>
        <w:t>Phase 1, determine agreeable parts, Phase 2, for agreeable parts Work on CRs.</w:t>
      </w:r>
    </w:p>
    <w:p w14:paraId="57E405BE" w14:textId="77777777" w:rsidR="00E403D1" w:rsidRPr="00017039" w:rsidRDefault="00E403D1" w:rsidP="00E403D1">
      <w:pPr>
        <w:pStyle w:val="EmailDiscussion2"/>
      </w:pPr>
      <w:r w:rsidRPr="00017039">
        <w:tab/>
        <w:t xml:space="preserve">Intended outcome: Report and Agreed CRs. </w:t>
      </w:r>
    </w:p>
    <w:p w14:paraId="61BD1D6B" w14:textId="77777777" w:rsidR="00E403D1" w:rsidRPr="00017039" w:rsidRDefault="00E403D1" w:rsidP="00E403D1">
      <w:pPr>
        <w:pStyle w:val="EmailDiscussion2"/>
      </w:pPr>
      <w:r w:rsidRPr="00017039">
        <w:tab/>
        <w:t>Deadline: Rapporteur will set</w:t>
      </w:r>
    </w:p>
    <w:p w14:paraId="2F1E7215" w14:textId="77777777" w:rsidR="00E403D1" w:rsidRPr="00017039" w:rsidRDefault="00E403D1" w:rsidP="00E403D1">
      <w:pPr>
        <w:pStyle w:val="BoldComments"/>
      </w:pPr>
      <w:r w:rsidRPr="00017039">
        <w:rPr>
          <w:lang w:val="en-US"/>
        </w:rPr>
        <w:t xml:space="preserve">NR-DC - </w:t>
      </w:r>
      <w:proofErr w:type="spellStart"/>
      <w:r w:rsidRPr="00017039">
        <w:t>SimultaneousRxTx</w:t>
      </w:r>
      <w:proofErr w:type="spellEnd"/>
    </w:p>
    <w:p w14:paraId="3E0B4BCC" w14:textId="6F9C8E82" w:rsidR="00E403D1" w:rsidRPr="00017039" w:rsidRDefault="00E403D1" w:rsidP="00E403D1">
      <w:pPr>
        <w:pStyle w:val="Comments"/>
      </w:pPr>
      <w:r w:rsidRPr="00017039">
        <w:t xml:space="preserve">Wait for R4 reply to </w:t>
      </w:r>
      <w:hyperlink r:id="rId579" w:history="1">
        <w:r w:rsidR="00CB079D">
          <w:rPr>
            <w:rStyle w:val="Hyperlink"/>
          </w:rPr>
          <w:t>R2-2102495</w:t>
        </w:r>
      </w:hyperlink>
    </w:p>
    <w:p w14:paraId="5267A57A" w14:textId="6B248BA7" w:rsidR="00E403D1" w:rsidRPr="00017039" w:rsidRDefault="00EA18FC" w:rsidP="00E403D1">
      <w:pPr>
        <w:pStyle w:val="Doc-title"/>
      </w:pPr>
      <w:hyperlink r:id="rId580" w:history="1">
        <w:r w:rsidR="00CB079D">
          <w:rPr>
            <w:rStyle w:val="Hyperlink"/>
          </w:rPr>
          <w:t>R2-2106128</w:t>
        </w:r>
      </w:hyperlink>
      <w:r w:rsidR="00E403D1" w:rsidRPr="00017039">
        <w:tab/>
        <w:t>Clarification on the simultaneousRxTxInterBandCA capability in NR-DC</w:t>
      </w:r>
      <w:r w:rsidR="00E403D1" w:rsidRPr="00017039">
        <w:tab/>
        <w:t>Huawei, HiSilicon</w:t>
      </w:r>
      <w:r w:rsidR="00E403D1" w:rsidRPr="00017039">
        <w:tab/>
        <w:t>CR</w:t>
      </w:r>
      <w:r w:rsidR="00E403D1" w:rsidRPr="00017039">
        <w:tab/>
        <w:t>Rel-15</w:t>
      </w:r>
      <w:r w:rsidR="00E403D1" w:rsidRPr="00017039">
        <w:tab/>
        <w:t>38.306</w:t>
      </w:r>
      <w:r w:rsidR="00E403D1" w:rsidRPr="00017039">
        <w:tab/>
        <w:t>15.13.0</w:t>
      </w:r>
      <w:r w:rsidR="00E403D1" w:rsidRPr="00017039">
        <w:tab/>
        <w:t>0561</w:t>
      </w:r>
      <w:r w:rsidR="00E403D1" w:rsidRPr="00017039">
        <w:tab/>
        <w:t>1</w:t>
      </w:r>
      <w:r w:rsidR="00E403D1" w:rsidRPr="00017039">
        <w:tab/>
        <w:t>F</w:t>
      </w:r>
      <w:r w:rsidR="00E403D1" w:rsidRPr="00017039">
        <w:tab/>
        <w:t>NR_newRAT-Core</w:t>
      </w:r>
      <w:r w:rsidR="00E403D1" w:rsidRPr="00017039">
        <w:tab/>
      </w:r>
      <w:hyperlink r:id="rId581" w:history="1">
        <w:r w:rsidR="00CB079D">
          <w:rPr>
            <w:rStyle w:val="Hyperlink"/>
          </w:rPr>
          <w:t>R2-2104023</w:t>
        </w:r>
      </w:hyperlink>
    </w:p>
    <w:p w14:paraId="6D442763" w14:textId="6CD77E08" w:rsidR="00E403D1" w:rsidRPr="00017039" w:rsidRDefault="00EA18FC" w:rsidP="00E403D1">
      <w:pPr>
        <w:pStyle w:val="Doc-title"/>
      </w:pPr>
      <w:hyperlink r:id="rId582" w:history="1">
        <w:r w:rsidR="00CB079D">
          <w:rPr>
            <w:rStyle w:val="Hyperlink"/>
          </w:rPr>
          <w:t>R2-2106129</w:t>
        </w:r>
      </w:hyperlink>
      <w:r w:rsidR="00E403D1" w:rsidRPr="00017039">
        <w:tab/>
        <w:t>Clarification on the simultaneousRxTxInterBandCA capability in NR-DC</w:t>
      </w:r>
      <w:r w:rsidR="00E403D1" w:rsidRPr="00017039">
        <w:tab/>
        <w:t>Huawei, HiSilicon</w:t>
      </w:r>
      <w:r w:rsidR="00E403D1" w:rsidRPr="00017039">
        <w:tab/>
        <w:t>CR</w:t>
      </w:r>
      <w:r w:rsidR="00E403D1" w:rsidRPr="00017039">
        <w:tab/>
        <w:t>Rel-16</w:t>
      </w:r>
      <w:r w:rsidR="00E403D1" w:rsidRPr="00017039">
        <w:tab/>
        <w:t>38.306</w:t>
      </w:r>
      <w:r w:rsidR="00E403D1" w:rsidRPr="00017039">
        <w:tab/>
        <w:t>16.4.0</w:t>
      </w:r>
      <w:r w:rsidR="00E403D1" w:rsidRPr="00017039">
        <w:tab/>
        <w:t>0562</w:t>
      </w:r>
      <w:r w:rsidR="00E403D1" w:rsidRPr="00017039">
        <w:tab/>
        <w:t>1</w:t>
      </w:r>
      <w:r w:rsidR="00E403D1" w:rsidRPr="00017039">
        <w:tab/>
        <w:t>A</w:t>
      </w:r>
      <w:r w:rsidR="00E403D1" w:rsidRPr="00017039">
        <w:tab/>
        <w:t>NR_newRAT-Core</w:t>
      </w:r>
      <w:r w:rsidR="00E403D1" w:rsidRPr="00017039">
        <w:tab/>
      </w:r>
      <w:hyperlink r:id="rId583" w:history="1">
        <w:r w:rsidR="00CB079D">
          <w:rPr>
            <w:rStyle w:val="Hyperlink"/>
          </w:rPr>
          <w:t>R2-2104024</w:t>
        </w:r>
      </w:hyperlink>
    </w:p>
    <w:p w14:paraId="6AA7FAA5" w14:textId="77777777" w:rsidR="00E403D1" w:rsidRPr="00017039" w:rsidRDefault="00E403D1" w:rsidP="00E403D1">
      <w:pPr>
        <w:pStyle w:val="BoldComments"/>
      </w:pPr>
      <w:r w:rsidRPr="00017039">
        <w:t xml:space="preserve">Intra-band EN-DC </w:t>
      </w:r>
    </w:p>
    <w:p w14:paraId="49478B8B" w14:textId="704063CC" w:rsidR="00E403D1" w:rsidRPr="00017039" w:rsidRDefault="00E403D1" w:rsidP="00E403D1">
      <w:pPr>
        <w:pStyle w:val="Comments"/>
      </w:pPr>
      <w:r w:rsidRPr="00017039">
        <w:t xml:space="preserve">Wait for R4 reply to </w:t>
      </w:r>
      <w:hyperlink r:id="rId584" w:history="1">
        <w:r w:rsidR="00CB079D">
          <w:rPr>
            <w:rStyle w:val="Hyperlink"/>
          </w:rPr>
          <w:t>R2-2104550</w:t>
        </w:r>
      </w:hyperlink>
    </w:p>
    <w:p w14:paraId="58C13A26" w14:textId="0B415832" w:rsidR="00E403D1" w:rsidRPr="00017039" w:rsidRDefault="00EA18FC" w:rsidP="00E403D1">
      <w:pPr>
        <w:pStyle w:val="Doc-title"/>
      </w:pPr>
      <w:hyperlink r:id="rId585" w:history="1">
        <w:r w:rsidR="00CB079D">
          <w:rPr>
            <w:rStyle w:val="Hyperlink"/>
          </w:rPr>
          <w:t>R2-2105182</w:t>
        </w:r>
      </w:hyperlink>
      <w:r w:rsidR="00E403D1" w:rsidRPr="00017039">
        <w:tab/>
        <w:t>CR on the Intra-band and Inter-band EN-DC Capabilities - R15</w:t>
      </w:r>
      <w:r w:rsidR="00E403D1" w:rsidRPr="00017039">
        <w:tab/>
        <w:t>ZTE Corporation, Sanechips</w:t>
      </w:r>
      <w:r w:rsidR="00E403D1" w:rsidRPr="00017039">
        <w:tab/>
        <w:t>CR</w:t>
      </w:r>
      <w:r w:rsidR="00E403D1" w:rsidRPr="00017039">
        <w:tab/>
        <w:t>Rel-15</w:t>
      </w:r>
      <w:r w:rsidR="00E403D1" w:rsidRPr="00017039">
        <w:tab/>
        <w:t>38.306</w:t>
      </w:r>
      <w:r w:rsidR="00E403D1" w:rsidRPr="00017039">
        <w:tab/>
        <w:t>15.13.0</w:t>
      </w:r>
      <w:r w:rsidR="00E403D1" w:rsidRPr="00017039">
        <w:tab/>
        <w:t>0517</w:t>
      </w:r>
      <w:r w:rsidR="00E403D1" w:rsidRPr="00017039">
        <w:tab/>
        <w:t>2</w:t>
      </w:r>
      <w:r w:rsidR="00E403D1" w:rsidRPr="00017039">
        <w:tab/>
        <w:t>F</w:t>
      </w:r>
      <w:r w:rsidR="00E403D1" w:rsidRPr="00017039">
        <w:tab/>
        <w:t>NR_newRAT-Core</w:t>
      </w:r>
      <w:r w:rsidR="00E403D1" w:rsidRPr="00017039">
        <w:tab/>
      </w:r>
      <w:hyperlink r:id="rId586" w:history="1">
        <w:r w:rsidR="00CB079D">
          <w:rPr>
            <w:rStyle w:val="Hyperlink"/>
          </w:rPr>
          <w:t>R2-2104186</w:t>
        </w:r>
      </w:hyperlink>
    </w:p>
    <w:p w14:paraId="07E097CE" w14:textId="60FF8A4A" w:rsidR="00E403D1" w:rsidRPr="00017039" w:rsidRDefault="00EA18FC" w:rsidP="00E403D1">
      <w:pPr>
        <w:pStyle w:val="Doc-title"/>
      </w:pPr>
      <w:hyperlink r:id="rId587" w:history="1">
        <w:r w:rsidR="00CB079D">
          <w:rPr>
            <w:rStyle w:val="Hyperlink"/>
          </w:rPr>
          <w:t>R2-2105183</w:t>
        </w:r>
      </w:hyperlink>
      <w:r w:rsidR="00E403D1" w:rsidRPr="00017039">
        <w:tab/>
        <w:t>CR on the Intra-band and Inter-band EN-DC Capabilities - R16</w:t>
      </w:r>
      <w:r w:rsidR="00E403D1" w:rsidRPr="00017039">
        <w:tab/>
        <w:t>ZTE Corporation, Sanechips</w:t>
      </w:r>
      <w:r w:rsidR="00E403D1" w:rsidRPr="00017039">
        <w:tab/>
        <w:t>CR</w:t>
      </w:r>
      <w:r w:rsidR="00E403D1" w:rsidRPr="00017039">
        <w:tab/>
        <w:t>Rel-16</w:t>
      </w:r>
      <w:r w:rsidR="00E403D1" w:rsidRPr="00017039">
        <w:tab/>
        <w:t>38.306</w:t>
      </w:r>
      <w:r w:rsidR="00E403D1" w:rsidRPr="00017039">
        <w:tab/>
        <w:t>16.4.0</w:t>
      </w:r>
      <w:r w:rsidR="00E403D1" w:rsidRPr="00017039">
        <w:tab/>
        <w:t>0518</w:t>
      </w:r>
      <w:r w:rsidR="00E403D1" w:rsidRPr="00017039">
        <w:tab/>
        <w:t>2</w:t>
      </w:r>
      <w:r w:rsidR="00E403D1" w:rsidRPr="00017039">
        <w:tab/>
        <w:t>A</w:t>
      </w:r>
      <w:r w:rsidR="00E403D1" w:rsidRPr="00017039">
        <w:tab/>
        <w:t>NR_newRAT-Core</w:t>
      </w:r>
      <w:r w:rsidR="00E403D1" w:rsidRPr="00017039">
        <w:tab/>
      </w:r>
      <w:hyperlink r:id="rId588" w:history="1">
        <w:r w:rsidR="00CB079D">
          <w:rPr>
            <w:rStyle w:val="Hyperlink"/>
          </w:rPr>
          <w:t>R2-2104187</w:t>
        </w:r>
      </w:hyperlink>
    </w:p>
    <w:p w14:paraId="4E2C5EB3" w14:textId="77777777" w:rsidR="00E403D1" w:rsidRPr="00017039" w:rsidRDefault="00E403D1" w:rsidP="00E403D1">
      <w:pPr>
        <w:pStyle w:val="BoldComments"/>
      </w:pPr>
      <w:r w:rsidRPr="00017039">
        <w:rPr>
          <w:lang w:val="en-US"/>
        </w:rPr>
        <w:t xml:space="preserve">Intra-band EN-DC - </w:t>
      </w:r>
      <w:r w:rsidRPr="00017039">
        <w:t xml:space="preserve">Contiguous and non-contiguous </w:t>
      </w:r>
    </w:p>
    <w:p w14:paraId="1739E0F5" w14:textId="77777777" w:rsidR="00E403D1" w:rsidRPr="00017039" w:rsidRDefault="00E403D1" w:rsidP="00E403D1">
      <w:pPr>
        <w:pStyle w:val="Comments"/>
      </w:pPr>
      <w:r w:rsidRPr="00017039">
        <w:t>Wait for R4 LS</w:t>
      </w:r>
    </w:p>
    <w:p w14:paraId="2277C802" w14:textId="0135B856" w:rsidR="00E403D1" w:rsidRPr="00017039" w:rsidRDefault="00EA18FC" w:rsidP="00E403D1">
      <w:pPr>
        <w:pStyle w:val="Doc-title"/>
      </w:pPr>
      <w:hyperlink r:id="rId589" w:history="1">
        <w:r w:rsidR="00CB079D">
          <w:rPr>
            <w:rStyle w:val="Hyperlink"/>
          </w:rPr>
          <w:t>R2-2106130</w:t>
        </w:r>
      </w:hyperlink>
      <w:r w:rsidR="00E403D1" w:rsidRPr="00017039">
        <w:tab/>
        <w:t>Discussion on contiguous and non-contiguous for intra-band EN-DC</w:t>
      </w:r>
      <w:r w:rsidR="00E403D1" w:rsidRPr="00017039">
        <w:tab/>
        <w:t>Huawei, HiSilicon</w:t>
      </w:r>
      <w:r w:rsidR="00E403D1" w:rsidRPr="00017039">
        <w:tab/>
        <w:t>discussion</w:t>
      </w:r>
      <w:r w:rsidR="00E403D1" w:rsidRPr="00017039">
        <w:tab/>
        <w:t>Rel-15</w:t>
      </w:r>
      <w:r w:rsidR="00E403D1" w:rsidRPr="00017039">
        <w:tab/>
        <w:t>NR_newRAT-Core</w:t>
      </w:r>
      <w:r w:rsidR="00E403D1" w:rsidRPr="00017039">
        <w:tab/>
      </w:r>
      <w:hyperlink r:id="rId590" w:history="1">
        <w:r w:rsidR="00CB079D">
          <w:rPr>
            <w:rStyle w:val="Hyperlink"/>
          </w:rPr>
          <w:t>R2-2104030</w:t>
        </w:r>
      </w:hyperlink>
    </w:p>
    <w:p w14:paraId="6840C69F" w14:textId="77777777" w:rsidR="00E403D1" w:rsidRPr="00017039" w:rsidRDefault="00E403D1" w:rsidP="00E403D1">
      <w:pPr>
        <w:pStyle w:val="BoldComments"/>
      </w:pPr>
      <w:r w:rsidRPr="00017039">
        <w:t>IMS video capabilities</w:t>
      </w:r>
    </w:p>
    <w:p w14:paraId="1810B00F" w14:textId="77777777" w:rsidR="00E403D1" w:rsidRPr="00017039" w:rsidRDefault="00E403D1" w:rsidP="00E403D1">
      <w:pPr>
        <w:pStyle w:val="Comments"/>
      </w:pPr>
      <w:r w:rsidRPr="00017039">
        <w:t xml:space="preserve">Treat on-line if time otherwise not treat at all. </w:t>
      </w:r>
    </w:p>
    <w:p w14:paraId="533EF14F" w14:textId="02462365" w:rsidR="00E403D1" w:rsidRPr="00017039" w:rsidRDefault="00EA18FC" w:rsidP="00E403D1">
      <w:pPr>
        <w:pStyle w:val="Doc-title"/>
      </w:pPr>
      <w:hyperlink r:id="rId591" w:history="1">
        <w:r w:rsidR="00CB079D">
          <w:rPr>
            <w:rStyle w:val="Hyperlink"/>
          </w:rPr>
          <w:t>R2-2105629</w:t>
        </w:r>
      </w:hyperlink>
      <w:r w:rsidR="00E403D1" w:rsidRPr="00017039">
        <w:tab/>
        <w:t>Discussion on IMS video capabilities</w:t>
      </w:r>
      <w:r w:rsidR="00E403D1" w:rsidRPr="00017039">
        <w:tab/>
        <w:t>Google Inc.</w:t>
      </w:r>
      <w:r w:rsidR="00E403D1" w:rsidRPr="00017039">
        <w:tab/>
        <w:t>discussion</w:t>
      </w:r>
      <w:r w:rsidR="00E403D1" w:rsidRPr="00017039">
        <w:tab/>
        <w:t>Rel-15</w:t>
      </w:r>
      <w:r w:rsidR="00E403D1" w:rsidRPr="00017039">
        <w:tab/>
        <w:t>NR_newRAT-Core</w:t>
      </w:r>
    </w:p>
    <w:p w14:paraId="30BC56F1" w14:textId="1A1FA759" w:rsidR="00E403D1" w:rsidRPr="00017039" w:rsidRDefault="00EA18FC" w:rsidP="00E403D1">
      <w:pPr>
        <w:pStyle w:val="Doc-title"/>
      </w:pPr>
      <w:hyperlink r:id="rId592" w:history="1">
        <w:r w:rsidR="00CB079D">
          <w:rPr>
            <w:rStyle w:val="Hyperlink"/>
          </w:rPr>
          <w:t>R2-2105641</w:t>
        </w:r>
      </w:hyperlink>
      <w:r w:rsidR="00E403D1" w:rsidRPr="00017039">
        <w:tab/>
        <w:t>Indication of unsupported capabilities for IMS video</w:t>
      </w:r>
      <w:r w:rsidR="00E403D1" w:rsidRPr="00017039">
        <w:tab/>
        <w:t>Google Inc.</w:t>
      </w:r>
      <w:r w:rsidR="00E403D1" w:rsidRPr="00017039">
        <w:tab/>
        <w:t>CR</w:t>
      </w:r>
      <w:r w:rsidR="00E403D1" w:rsidRPr="00017039">
        <w:tab/>
        <w:t>Rel-15</w:t>
      </w:r>
      <w:r w:rsidR="00E403D1" w:rsidRPr="00017039">
        <w:tab/>
        <w:t>38.306</w:t>
      </w:r>
      <w:r w:rsidR="00E403D1" w:rsidRPr="00017039">
        <w:tab/>
        <w:t>15.13.0</w:t>
      </w:r>
      <w:r w:rsidR="00E403D1" w:rsidRPr="00017039">
        <w:tab/>
        <w:t>0588</w:t>
      </w:r>
      <w:r w:rsidR="00E403D1" w:rsidRPr="00017039">
        <w:tab/>
        <w:t>-</w:t>
      </w:r>
      <w:r w:rsidR="00E403D1" w:rsidRPr="00017039">
        <w:tab/>
        <w:t>F</w:t>
      </w:r>
      <w:r w:rsidR="00E403D1" w:rsidRPr="00017039">
        <w:tab/>
        <w:t>NR_newRAT-Core, LTE_5GCN_connect-Core</w:t>
      </w:r>
    </w:p>
    <w:p w14:paraId="44601CF7" w14:textId="0D26E108" w:rsidR="00E403D1" w:rsidRPr="00017039" w:rsidRDefault="00EA18FC" w:rsidP="00E403D1">
      <w:pPr>
        <w:pStyle w:val="Doc-title"/>
      </w:pPr>
      <w:hyperlink r:id="rId593" w:history="1">
        <w:r w:rsidR="00CB079D">
          <w:rPr>
            <w:rStyle w:val="Hyperlink"/>
          </w:rPr>
          <w:t>R2-2105644</w:t>
        </w:r>
      </w:hyperlink>
      <w:r w:rsidR="00E403D1" w:rsidRPr="00017039">
        <w:tab/>
        <w:t>Indication of unsupported capabilities for IMS video</w:t>
      </w:r>
      <w:r w:rsidR="00E403D1" w:rsidRPr="00017039">
        <w:tab/>
        <w:t>Google Inc.</w:t>
      </w:r>
      <w:r w:rsidR="00E403D1" w:rsidRPr="00017039">
        <w:tab/>
        <w:t>CR</w:t>
      </w:r>
      <w:r w:rsidR="00E403D1" w:rsidRPr="00017039">
        <w:tab/>
        <w:t>Rel-15</w:t>
      </w:r>
      <w:r w:rsidR="00E403D1" w:rsidRPr="00017039">
        <w:tab/>
        <w:t>36.306</w:t>
      </w:r>
      <w:r w:rsidR="00E403D1" w:rsidRPr="00017039">
        <w:tab/>
        <w:t>15.10.0</w:t>
      </w:r>
      <w:r w:rsidR="00E403D1" w:rsidRPr="00017039">
        <w:tab/>
        <w:t>1813</w:t>
      </w:r>
      <w:r w:rsidR="00E403D1" w:rsidRPr="00017039">
        <w:tab/>
        <w:t>-</w:t>
      </w:r>
      <w:r w:rsidR="00E403D1" w:rsidRPr="00017039">
        <w:tab/>
        <w:t>F</w:t>
      </w:r>
      <w:r w:rsidR="00E403D1" w:rsidRPr="00017039">
        <w:tab/>
        <w:t>NR_newRAT-Core, LTE_5GCN_connect-Core</w:t>
      </w:r>
    </w:p>
    <w:p w14:paraId="3643F929" w14:textId="377E3FD5" w:rsidR="00E403D1" w:rsidRPr="00017039" w:rsidRDefault="00EA18FC" w:rsidP="00E403D1">
      <w:pPr>
        <w:pStyle w:val="Doc-title"/>
      </w:pPr>
      <w:hyperlink r:id="rId594" w:history="1">
        <w:r w:rsidR="00CB079D">
          <w:rPr>
            <w:rStyle w:val="Hyperlink"/>
          </w:rPr>
          <w:t>R2-2105677</w:t>
        </w:r>
      </w:hyperlink>
      <w:r w:rsidR="00E403D1" w:rsidRPr="00017039">
        <w:tab/>
        <w:t>Introduction of capabilities for IMS video</w:t>
      </w:r>
      <w:r w:rsidR="00E403D1" w:rsidRPr="00017039">
        <w:tab/>
        <w:t>Google Inc.</w:t>
      </w:r>
      <w:r w:rsidR="00E403D1" w:rsidRPr="00017039">
        <w:tab/>
        <w:t>CR</w:t>
      </w:r>
      <w:r w:rsidR="00E403D1" w:rsidRPr="00017039">
        <w:tab/>
        <w:t>Rel-16</w:t>
      </w:r>
      <w:r w:rsidR="00E403D1" w:rsidRPr="00017039">
        <w:tab/>
        <w:t>38.306</w:t>
      </w:r>
      <w:r w:rsidR="00E403D1" w:rsidRPr="00017039">
        <w:tab/>
        <w:t>16.4.0</w:t>
      </w:r>
      <w:r w:rsidR="00E403D1" w:rsidRPr="00017039">
        <w:tab/>
        <w:t>0589</w:t>
      </w:r>
      <w:r w:rsidR="00E403D1" w:rsidRPr="00017039">
        <w:tab/>
        <w:t>-</w:t>
      </w:r>
      <w:r w:rsidR="00E403D1" w:rsidRPr="00017039">
        <w:tab/>
        <w:t>F</w:t>
      </w:r>
      <w:r w:rsidR="00E403D1" w:rsidRPr="00017039">
        <w:tab/>
        <w:t>NR_newRAT-Core, LTE_5GCN_connect-Core</w:t>
      </w:r>
    </w:p>
    <w:p w14:paraId="68BA7408" w14:textId="59969485" w:rsidR="00E403D1" w:rsidRPr="00017039" w:rsidRDefault="00EA18FC" w:rsidP="00E403D1">
      <w:pPr>
        <w:pStyle w:val="Doc-title"/>
      </w:pPr>
      <w:hyperlink r:id="rId595" w:history="1">
        <w:r w:rsidR="00CB079D">
          <w:rPr>
            <w:rStyle w:val="Hyperlink"/>
          </w:rPr>
          <w:t>R2-2105679</w:t>
        </w:r>
      </w:hyperlink>
      <w:r w:rsidR="00E403D1" w:rsidRPr="00017039">
        <w:tab/>
        <w:t>Introduction of capabilities for IMS video</w:t>
      </w:r>
      <w:r w:rsidR="00E403D1" w:rsidRPr="00017039">
        <w:tab/>
        <w:t>Google Inc.</w:t>
      </w:r>
      <w:r w:rsidR="00E403D1" w:rsidRPr="00017039">
        <w:tab/>
        <w:t>CR</w:t>
      </w:r>
      <w:r w:rsidR="00E403D1" w:rsidRPr="00017039">
        <w:tab/>
        <w:t>Rel-16</w:t>
      </w:r>
      <w:r w:rsidR="00E403D1" w:rsidRPr="00017039">
        <w:tab/>
        <w:t>36.306</w:t>
      </w:r>
      <w:r w:rsidR="00E403D1" w:rsidRPr="00017039">
        <w:tab/>
        <w:t>16.4.0</w:t>
      </w:r>
      <w:r w:rsidR="00E403D1" w:rsidRPr="00017039">
        <w:tab/>
        <w:t>1814</w:t>
      </w:r>
      <w:r w:rsidR="00E403D1" w:rsidRPr="00017039">
        <w:tab/>
        <w:t>-</w:t>
      </w:r>
      <w:r w:rsidR="00E403D1" w:rsidRPr="00017039">
        <w:tab/>
        <w:t>F</w:t>
      </w:r>
      <w:r w:rsidR="00E403D1" w:rsidRPr="00017039">
        <w:tab/>
        <w:t>NR_newRAT-Core, LTE_5GCN_connect-Core</w:t>
      </w:r>
    </w:p>
    <w:p w14:paraId="54024473" w14:textId="31A06D48" w:rsidR="00E403D1" w:rsidRPr="00017039" w:rsidRDefault="00EA18FC" w:rsidP="00E403D1">
      <w:pPr>
        <w:pStyle w:val="Doc-title"/>
      </w:pPr>
      <w:hyperlink r:id="rId596" w:history="1">
        <w:r w:rsidR="00CB079D">
          <w:rPr>
            <w:rStyle w:val="Hyperlink"/>
          </w:rPr>
          <w:t>R2-2105737</w:t>
        </w:r>
      </w:hyperlink>
      <w:r w:rsidR="00E403D1" w:rsidRPr="00017039">
        <w:tab/>
        <w:t>Introduction of capabilities for IMS video</w:t>
      </w:r>
      <w:r w:rsidR="00E403D1" w:rsidRPr="00017039">
        <w:tab/>
        <w:t>Google Inc.</w:t>
      </w:r>
      <w:r w:rsidR="00E403D1" w:rsidRPr="00017039">
        <w:tab/>
        <w:t>CR</w:t>
      </w:r>
      <w:r w:rsidR="00E403D1" w:rsidRPr="00017039">
        <w:tab/>
        <w:t>Rel-16</w:t>
      </w:r>
      <w:r w:rsidR="00E403D1" w:rsidRPr="00017039">
        <w:tab/>
        <w:t>38.331</w:t>
      </w:r>
      <w:r w:rsidR="00E403D1" w:rsidRPr="00017039">
        <w:tab/>
        <w:t>16.4.1</w:t>
      </w:r>
      <w:r w:rsidR="00E403D1" w:rsidRPr="00017039">
        <w:tab/>
        <w:t>2645</w:t>
      </w:r>
      <w:r w:rsidR="00E403D1" w:rsidRPr="00017039">
        <w:tab/>
        <w:t>-</w:t>
      </w:r>
      <w:r w:rsidR="00E403D1" w:rsidRPr="00017039">
        <w:tab/>
        <w:t>F</w:t>
      </w:r>
      <w:r w:rsidR="00E403D1" w:rsidRPr="00017039">
        <w:tab/>
        <w:t>NR_newRAT-Core, LTE_5GCN_connect-Core</w:t>
      </w:r>
    </w:p>
    <w:p w14:paraId="7608DF0B" w14:textId="1DCA2043" w:rsidR="00E403D1" w:rsidRPr="00017039" w:rsidRDefault="00EA18FC" w:rsidP="00E403D1">
      <w:pPr>
        <w:pStyle w:val="Doc-title"/>
      </w:pPr>
      <w:hyperlink r:id="rId597" w:history="1">
        <w:r w:rsidR="00CB079D">
          <w:rPr>
            <w:rStyle w:val="Hyperlink"/>
          </w:rPr>
          <w:t>R2-2105794</w:t>
        </w:r>
      </w:hyperlink>
      <w:r w:rsidR="00E403D1" w:rsidRPr="00017039">
        <w:tab/>
        <w:t>Introduction of capabilities for IMS video</w:t>
      </w:r>
      <w:r w:rsidR="00E403D1" w:rsidRPr="00017039">
        <w:tab/>
        <w:t>Google Inc.</w:t>
      </w:r>
      <w:r w:rsidR="00E403D1" w:rsidRPr="00017039">
        <w:tab/>
        <w:t>CR</w:t>
      </w:r>
      <w:r w:rsidR="00E403D1" w:rsidRPr="00017039">
        <w:tab/>
        <w:t>Rel-16</w:t>
      </w:r>
      <w:r w:rsidR="00E403D1" w:rsidRPr="00017039">
        <w:tab/>
        <w:t>36.331</w:t>
      </w:r>
      <w:r w:rsidR="00E403D1" w:rsidRPr="00017039">
        <w:tab/>
        <w:t>16.4.0</w:t>
      </w:r>
      <w:r w:rsidR="00E403D1" w:rsidRPr="00017039">
        <w:tab/>
        <w:t>4664</w:t>
      </w:r>
      <w:r w:rsidR="00E403D1" w:rsidRPr="00017039">
        <w:tab/>
        <w:t>-</w:t>
      </w:r>
      <w:r w:rsidR="00E403D1" w:rsidRPr="00017039">
        <w:tab/>
        <w:t>F</w:t>
      </w:r>
      <w:r w:rsidR="00E403D1" w:rsidRPr="00017039">
        <w:tab/>
        <w:t>NR_newRAT-Core, LTE_5GCN_connect-Core</w:t>
      </w:r>
    </w:p>
    <w:p w14:paraId="4D619F15" w14:textId="69B41E4B" w:rsidR="00E403D1" w:rsidRPr="00017039" w:rsidRDefault="00EA18FC" w:rsidP="00E403D1">
      <w:pPr>
        <w:pStyle w:val="Doc-title"/>
      </w:pPr>
      <w:hyperlink r:id="rId598" w:history="1">
        <w:r w:rsidR="00CB079D">
          <w:rPr>
            <w:rStyle w:val="Hyperlink"/>
          </w:rPr>
          <w:t>R2-2105188</w:t>
        </w:r>
      </w:hyperlink>
      <w:r w:rsidR="00E403D1" w:rsidRPr="00017039">
        <w:tab/>
        <w:t>Clarification on IMS video over split bearer in (NG)EN-DC</w:t>
      </w:r>
      <w:r w:rsidR="00E403D1" w:rsidRPr="00017039">
        <w:tab/>
        <w:t>Google Inc.</w:t>
      </w:r>
      <w:r w:rsidR="00E403D1" w:rsidRPr="00017039">
        <w:tab/>
        <w:t>CR</w:t>
      </w:r>
      <w:r w:rsidR="00E403D1" w:rsidRPr="00017039">
        <w:tab/>
        <w:t>Rel-15</w:t>
      </w:r>
      <w:r w:rsidR="00E403D1" w:rsidRPr="00017039">
        <w:tab/>
        <w:t>36.306</w:t>
      </w:r>
      <w:r w:rsidR="00E403D1" w:rsidRPr="00017039">
        <w:tab/>
        <w:t>15.10.0</w:t>
      </w:r>
      <w:r w:rsidR="00E403D1" w:rsidRPr="00017039">
        <w:tab/>
        <w:t>1811</w:t>
      </w:r>
      <w:r w:rsidR="00E403D1" w:rsidRPr="00017039">
        <w:tab/>
        <w:t>-</w:t>
      </w:r>
      <w:r w:rsidR="00E403D1" w:rsidRPr="00017039">
        <w:tab/>
        <w:t>F</w:t>
      </w:r>
      <w:r w:rsidR="00E403D1" w:rsidRPr="00017039">
        <w:tab/>
        <w:t>NR_newRAT-Core</w:t>
      </w:r>
    </w:p>
    <w:p w14:paraId="3520CCA9" w14:textId="58E460AE" w:rsidR="00E403D1" w:rsidRPr="00017039" w:rsidRDefault="00EA18FC" w:rsidP="00E403D1">
      <w:pPr>
        <w:pStyle w:val="Doc-title"/>
      </w:pPr>
      <w:hyperlink r:id="rId599" w:history="1">
        <w:r w:rsidR="00CB079D">
          <w:rPr>
            <w:rStyle w:val="Hyperlink"/>
          </w:rPr>
          <w:t>R2-2105189</w:t>
        </w:r>
      </w:hyperlink>
      <w:r w:rsidR="00E403D1" w:rsidRPr="00017039">
        <w:tab/>
        <w:t>Clarification on IMS video over split bearer in (NG)EN-DC</w:t>
      </w:r>
      <w:r w:rsidR="00E403D1" w:rsidRPr="00017039">
        <w:tab/>
        <w:t>Google Inc.</w:t>
      </w:r>
      <w:r w:rsidR="00E403D1" w:rsidRPr="00017039">
        <w:tab/>
        <w:t>CR</w:t>
      </w:r>
      <w:r w:rsidR="00E403D1" w:rsidRPr="00017039">
        <w:tab/>
        <w:t>Rel-16</w:t>
      </w:r>
      <w:r w:rsidR="00E403D1" w:rsidRPr="00017039">
        <w:tab/>
        <w:t>36.306</w:t>
      </w:r>
      <w:r w:rsidR="00E403D1" w:rsidRPr="00017039">
        <w:tab/>
        <w:t>16.4.0</w:t>
      </w:r>
      <w:r w:rsidR="00E403D1" w:rsidRPr="00017039">
        <w:tab/>
        <w:t>1812</w:t>
      </w:r>
      <w:r w:rsidR="00E403D1" w:rsidRPr="00017039">
        <w:tab/>
        <w:t>-</w:t>
      </w:r>
      <w:r w:rsidR="00E403D1" w:rsidRPr="00017039">
        <w:tab/>
        <w:t>A</w:t>
      </w:r>
      <w:r w:rsidR="00E403D1" w:rsidRPr="00017039">
        <w:tab/>
        <w:t>NR_newRAT-Core</w:t>
      </w:r>
    </w:p>
    <w:p w14:paraId="465835AD" w14:textId="43401A50" w:rsidR="00E403D1" w:rsidRPr="00017039" w:rsidRDefault="00EA18FC" w:rsidP="00E403D1">
      <w:pPr>
        <w:pStyle w:val="Doc-title"/>
      </w:pPr>
      <w:hyperlink r:id="rId600" w:history="1">
        <w:r w:rsidR="00CB079D">
          <w:rPr>
            <w:rStyle w:val="Hyperlink"/>
          </w:rPr>
          <w:t>R2-2105190</w:t>
        </w:r>
      </w:hyperlink>
      <w:r w:rsidR="00E403D1" w:rsidRPr="00017039">
        <w:tab/>
        <w:t>Clarification on IMS video over split bearer in NR-DC and NE-DC</w:t>
      </w:r>
      <w:r w:rsidR="00E403D1" w:rsidRPr="00017039">
        <w:tab/>
        <w:t>Google Inc.</w:t>
      </w:r>
      <w:r w:rsidR="00E403D1" w:rsidRPr="00017039">
        <w:tab/>
        <w:t>CR</w:t>
      </w:r>
      <w:r w:rsidR="00E403D1" w:rsidRPr="00017039">
        <w:tab/>
        <w:t>Rel-15</w:t>
      </w:r>
      <w:r w:rsidR="00E403D1" w:rsidRPr="00017039">
        <w:tab/>
        <w:t>38.306</w:t>
      </w:r>
      <w:r w:rsidR="00E403D1" w:rsidRPr="00017039">
        <w:tab/>
        <w:t>15.13.0</w:t>
      </w:r>
      <w:r w:rsidR="00E403D1" w:rsidRPr="00017039">
        <w:tab/>
        <w:t>0581</w:t>
      </w:r>
      <w:r w:rsidR="00E403D1" w:rsidRPr="00017039">
        <w:tab/>
        <w:t>-</w:t>
      </w:r>
      <w:r w:rsidR="00E403D1" w:rsidRPr="00017039">
        <w:tab/>
        <w:t>F</w:t>
      </w:r>
      <w:r w:rsidR="00E403D1" w:rsidRPr="00017039">
        <w:tab/>
        <w:t>NR_newRAT-Core</w:t>
      </w:r>
    </w:p>
    <w:p w14:paraId="41101639" w14:textId="755B41E8" w:rsidR="00E403D1" w:rsidRPr="00017039" w:rsidRDefault="00EA18FC" w:rsidP="00E403D1">
      <w:pPr>
        <w:pStyle w:val="Doc-title"/>
      </w:pPr>
      <w:hyperlink r:id="rId601" w:history="1">
        <w:r w:rsidR="00CB079D">
          <w:rPr>
            <w:rStyle w:val="Hyperlink"/>
          </w:rPr>
          <w:t>R2-2105191</w:t>
        </w:r>
      </w:hyperlink>
      <w:r w:rsidR="00E403D1" w:rsidRPr="00017039">
        <w:tab/>
        <w:t>Clarification on IMS video over split bearer in NR-DC and NE-DC</w:t>
      </w:r>
      <w:r w:rsidR="00E403D1" w:rsidRPr="00017039">
        <w:tab/>
        <w:t>Google Inc.</w:t>
      </w:r>
      <w:r w:rsidR="00E403D1" w:rsidRPr="00017039">
        <w:tab/>
        <w:t>CR</w:t>
      </w:r>
      <w:r w:rsidR="00E403D1" w:rsidRPr="00017039">
        <w:tab/>
        <w:t>Rel-16</w:t>
      </w:r>
      <w:r w:rsidR="00E403D1" w:rsidRPr="00017039">
        <w:tab/>
        <w:t>38.306</w:t>
      </w:r>
      <w:r w:rsidR="00E403D1" w:rsidRPr="00017039">
        <w:tab/>
        <w:t>16.4.0</w:t>
      </w:r>
      <w:r w:rsidR="00E403D1" w:rsidRPr="00017039">
        <w:tab/>
        <w:t>0582</w:t>
      </w:r>
      <w:r w:rsidR="00E403D1" w:rsidRPr="00017039">
        <w:tab/>
        <w:t>-</w:t>
      </w:r>
      <w:r w:rsidR="00E403D1" w:rsidRPr="00017039">
        <w:tab/>
        <w:t>A</w:t>
      </w:r>
      <w:r w:rsidR="00E403D1" w:rsidRPr="00017039">
        <w:tab/>
        <w:t>NR_newRAT-Core</w:t>
      </w:r>
    </w:p>
    <w:p w14:paraId="21316386" w14:textId="77777777" w:rsidR="00E403D1" w:rsidRPr="00017039" w:rsidRDefault="00E403D1" w:rsidP="00E403D1">
      <w:pPr>
        <w:pStyle w:val="Comments"/>
      </w:pPr>
      <w:r w:rsidRPr="00017039">
        <w:t>Withdrawn</w:t>
      </w:r>
    </w:p>
    <w:p w14:paraId="7EC3C4D9" w14:textId="6AD8F6C1" w:rsidR="00E403D1" w:rsidRPr="00017039" w:rsidRDefault="00EA18FC" w:rsidP="00E403D1">
      <w:pPr>
        <w:pStyle w:val="Doc-title"/>
      </w:pPr>
      <w:hyperlink r:id="rId602" w:history="1">
        <w:r w:rsidR="00CB079D">
          <w:rPr>
            <w:rStyle w:val="Hyperlink"/>
          </w:rPr>
          <w:t>R2-2105169</w:t>
        </w:r>
      </w:hyperlink>
      <w:r w:rsidR="00E403D1" w:rsidRPr="00017039">
        <w:tab/>
        <w:t>CR on the Intra-band and Inter-band EN-DC Capabilities - R15</w:t>
      </w:r>
      <w:r w:rsidR="00E403D1" w:rsidRPr="00017039">
        <w:tab/>
        <w:t>ZTE Corporation, Sanechips</w:t>
      </w:r>
      <w:r w:rsidR="00E403D1" w:rsidRPr="00017039">
        <w:tab/>
        <w:t>draftCR</w:t>
      </w:r>
      <w:r w:rsidR="00E403D1" w:rsidRPr="00017039">
        <w:tab/>
        <w:t>Rel-15</w:t>
      </w:r>
      <w:r w:rsidR="00E403D1" w:rsidRPr="00017039">
        <w:tab/>
        <w:t>38.306</w:t>
      </w:r>
      <w:r w:rsidR="00E403D1" w:rsidRPr="00017039">
        <w:tab/>
        <w:t>15.13.0</w:t>
      </w:r>
      <w:r w:rsidR="00E403D1" w:rsidRPr="00017039">
        <w:tab/>
        <w:t>F</w:t>
      </w:r>
      <w:r w:rsidR="00E403D1" w:rsidRPr="00017039">
        <w:tab/>
        <w:t>NR_newRAT-Core</w:t>
      </w:r>
      <w:r w:rsidR="00E403D1" w:rsidRPr="00017039">
        <w:tab/>
      </w:r>
      <w:hyperlink r:id="rId603" w:history="1">
        <w:r w:rsidR="00CB079D">
          <w:rPr>
            <w:rStyle w:val="Hyperlink"/>
          </w:rPr>
          <w:t>R2-2104186</w:t>
        </w:r>
      </w:hyperlink>
      <w:r w:rsidR="00E403D1" w:rsidRPr="00017039">
        <w:tab/>
        <w:t>Withdrawn</w:t>
      </w:r>
    </w:p>
    <w:p w14:paraId="3763A960" w14:textId="2E246A2D" w:rsidR="00E403D1" w:rsidRPr="00017039" w:rsidRDefault="00EA18FC" w:rsidP="00E403D1">
      <w:pPr>
        <w:pStyle w:val="Doc-title"/>
      </w:pPr>
      <w:hyperlink r:id="rId604" w:history="1">
        <w:r w:rsidR="00CB079D">
          <w:rPr>
            <w:rStyle w:val="Hyperlink"/>
          </w:rPr>
          <w:t>R2-2105170</w:t>
        </w:r>
      </w:hyperlink>
      <w:r w:rsidR="00E403D1" w:rsidRPr="00017039">
        <w:tab/>
        <w:t>CR on the Intra-band and Inter-band EN-DC Capabilities - R16</w:t>
      </w:r>
      <w:r w:rsidR="00E403D1" w:rsidRPr="00017039">
        <w:tab/>
        <w:t>ZTE Corporation, Sanechips</w:t>
      </w:r>
      <w:r w:rsidR="00E403D1" w:rsidRPr="00017039">
        <w:tab/>
        <w:t>draftCR</w:t>
      </w:r>
      <w:r w:rsidR="00E403D1" w:rsidRPr="00017039">
        <w:tab/>
        <w:t>Rel-16</w:t>
      </w:r>
      <w:r w:rsidR="00E403D1" w:rsidRPr="00017039">
        <w:tab/>
        <w:t>38.306</w:t>
      </w:r>
      <w:r w:rsidR="00E403D1" w:rsidRPr="00017039">
        <w:tab/>
        <w:t>16.4.0</w:t>
      </w:r>
      <w:r w:rsidR="00E403D1" w:rsidRPr="00017039">
        <w:tab/>
        <w:t>A</w:t>
      </w:r>
      <w:r w:rsidR="00E403D1" w:rsidRPr="00017039">
        <w:tab/>
        <w:t>NR_newRAT-Core</w:t>
      </w:r>
      <w:r w:rsidR="00E403D1" w:rsidRPr="00017039">
        <w:tab/>
      </w:r>
      <w:hyperlink r:id="rId605" w:history="1">
        <w:r w:rsidR="00CB079D">
          <w:rPr>
            <w:rStyle w:val="Hyperlink"/>
          </w:rPr>
          <w:t>R2-2104187</w:t>
        </w:r>
      </w:hyperlink>
      <w:r w:rsidR="00E403D1" w:rsidRPr="00017039">
        <w:tab/>
        <w:t>Withdrawn</w:t>
      </w:r>
    </w:p>
    <w:p w14:paraId="05659B20" w14:textId="76329329" w:rsidR="00E403D1" w:rsidRPr="00017039" w:rsidRDefault="00EA18FC" w:rsidP="00E403D1">
      <w:pPr>
        <w:pStyle w:val="Doc-title"/>
      </w:pPr>
      <w:hyperlink r:id="rId606" w:history="1">
        <w:r w:rsidR="00CB079D">
          <w:rPr>
            <w:rStyle w:val="Hyperlink"/>
          </w:rPr>
          <w:t>R2-2105640</w:t>
        </w:r>
      </w:hyperlink>
      <w:r w:rsidR="00E403D1" w:rsidRPr="00017039">
        <w:tab/>
        <w:t>Indication of unsupported capabilities for IMS video</w:t>
      </w:r>
      <w:r w:rsidR="00E403D1" w:rsidRPr="00017039">
        <w:tab/>
        <w:t>Google Inc.</w:t>
      </w:r>
      <w:r w:rsidR="00E403D1" w:rsidRPr="00017039">
        <w:tab/>
        <w:t>CR</w:t>
      </w:r>
      <w:r w:rsidR="00E403D1" w:rsidRPr="00017039">
        <w:tab/>
        <w:t>Rel-15</w:t>
      </w:r>
      <w:r w:rsidR="00E403D1" w:rsidRPr="00017039">
        <w:tab/>
        <w:t>38.331</w:t>
      </w:r>
      <w:r w:rsidR="00E403D1" w:rsidRPr="00017039">
        <w:tab/>
        <w:t>15.13.0</w:t>
      </w:r>
      <w:r w:rsidR="00E403D1" w:rsidRPr="00017039">
        <w:tab/>
        <w:t>2635</w:t>
      </w:r>
      <w:r w:rsidR="00E403D1" w:rsidRPr="00017039">
        <w:tab/>
        <w:t>-</w:t>
      </w:r>
      <w:r w:rsidR="00E403D1" w:rsidRPr="00017039">
        <w:tab/>
        <w:t>F</w:t>
      </w:r>
      <w:r w:rsidR="00E403D1" w:rsidRPr="00017039">
        <w:tab/>
        <w:t>NR_newRAT-Core, LTE_5GCN_connect-Core</w:t>
      </w:r>
      <w:r w:rsidR="00E403D1" w:rsidRPr="00017039">
        <w:tab/>
        <w:t>Withdrawn</w:t>
      </w:r>
    </w:p>
    <w:p w14:paraId="25FCC689" w14:textId="4A7607D7" w:rsidR="00E403D1" w:rsidRPr="00017039" w:rsidRDefault="00EA18FC" w:rsidP="00E403D1">
      <w:pPr>
        <w:pStyle w:val="Doc-title"/>
      </w:pPr>
      <w:hyperlink r:id="rId607" w:history="1">
        <w:r w:rsidR="00CB079D">
          <w:rPr>
            <w:rStyle w:val="Hyperlink"/>
          </w:rPr>
          <w:t>R2-2105172</w:t>
        </w:r>
      </w:hyperlink>
      <w:r w:rsidR="00E403D1" w:rsidRPr="00017039">
        <w:tab/>
        <w:t>CR on the fallback Band Combination Removing-R15</w:t>
      </w:r>
      <w:r w:rsidR="00E403D1" w:rsidRPr="00017039">
        <w:tab/>
        <w:t>ZTE Corporation, Sanechips</w:t>
      </w:r>
      <w:r w:rsidR="00E403D1" w:rsidRPr="00017039">
        <w:tab/>
        <w:t>draftCR</w:t>
      </w:r>
      <w:r w:rsidR="00E403D1" w:rsidRPr="00017039">
        <w:tab/>
        <w:t>Rel-15</w:t>
      </w:r>
      <w:r w:rsidR="00E403D1" w:rsidRPr="00017039">
        <w:tab/>
        <w:t>38.306</w:t>
      </w:r>
      <w:r w:rsidR="00E403D1" w:rsidRPr="00017039">
        <w:tab/>
        <w:t>15.13.0</w:t>
      </w:r>
      <w:r w:rsidR="00E403D1" w:rsidRPr="00017039">
        <w:tab/>
        <w:t>F</w:t>
      </w:r>
      <w:r w:rsidR="00E403D1" w:rsidRPr="00017039">
        <w:tab/>
        <w:t>NR_newRAT-Core</w:t>
      </w:r>
      <w:r w:rsidR="00E403D1" w:rsidRPr="00017039">
        <w:tab/>
        <w:t>Withdrawn</w:t>
      </w:r>
    </w:p>
    <w:p w14:paraId="6D593A2D" w14:textId="77777777" w:rsidR="00E403D1" w:rsidRPr="00017039" w:rsidRDefault="00E403D1" w:rsidP="00E403D1">
      <w:pPr>
        <w:pStyle w:val="Doc-text2"/>
        <w:ind w:left="0" w:firstLine="0"/>
      </w:pPr>
    </w:p>
    <w:p w14:paraId="1319CA55" w14:textId="77777777" w:rsidR="00E403D1" w:rsidRPr="00017039" w:rsidRDefault="00E403D1" w:rsidP="00E403D1">
      <w:pPr>
        <w:pStyle w:val="Heading3"/>
      </w:pPr>
      <w:bookmarkStart w:id="159" w:name="_Toc74844909"/>
      <w:bookmarkStart w:id="160" w:name="_Toc78991642"/>
      <w:bookmarkStart w:id="161" w:name="_Toc78991891"/>
      <w:r w:rsidRPr="00017039">
        <w:t>5.4.4</w:t>
      </w:r>
      <w:r w:rsidRPr="00017039">
        <w:tab/>
        <w:t>Idle/inactive mode procedures</w:t>
      </w:r>
      <w:bookmarkEnd w:id="159"/>
      <w:bookmarkEnd w:id="160"/>
      <w:bookmarkEnd w:id="161"/>
    </w:p>
    <w:p w14:paraId="5F73EDA0" w14:textId="77777777" w:rsidR="00E403D1" w:rsidRPr="00017039" w:rsidRDefault="00E403D1" w:rsidP="00E403D1">
      <w:pPr>
        <w:pStyle w:val="Comments"/>
      </w:pPr>
      <w:r w:rsidRPr="00017039">
        <w:t>This agenda item addresses the idle and inactive behaviour specified in 38.304 or 36.304. Other aspects related to inactive (e.g. state transitions, out of coverage, etc) are covered under RRC agenda items (5.4.1.x)</w:t>
      </w:r>
    </w:p>
    <w:p w14:paraId="7D700FA7" w14:textId="77777777" w:rsidR="00E403D1" w:rsidRPr="00017039" w:rsidRDefault="00E403D1" w:rsidP="00E403D1">
      <w:pPr>
        <w:pStyle w:val="Doc-text2"/>
        <w:ind w:left="0" w:firstLine="0"/>
      </w:pPr>
    </w:p>
    <w:p w14:paraId="4F157586" w14:textId="77777777" w:rsidR="00E403D1" w:rsidRPr="00017039" w:rsidRDefault="00E403D1" w:rsidP="00E403D1">
      <w:pPr>
        <w:pStyle w:val="EmailDiscussion"/>
        <w:overflowPunct/>
        <w:autoSpaceDE/>
        <w:autoSpaceDN/>
        <w:adjustRightInd/>
        <w:ind w:left="1619" w:hanging="360"/>
        <w:textAlignment w:val="auto"/>
      </w:pPr>
      <w:r w:rsidRPr="00017039">
        <w:t>[AT114-e][013][NR15] Idle Inactive mode (ZTE)</w:t>
      </w:r>
    </w:p>
    <w:p w14:paraId="054A7943" w14:textId="25734305" w:rsidR="00E403D1" w:rsidRPr="00017039" w:rsidRDefault="00E403D1" w:rsidP="00E403D1">
      <w:pPr>
        <w:pStyle w:val="EmailDiscussion2"/>
      </w:pPr>
      <w:r w:rsidRPr="00017039">
        <w:tab/>
        <w:t xml:space="preserve">Scope: Treat </w:t>
      </w:r>
      <w:hyperlink r:id="rId608" w:history="1">
        <w:r w:rsidR="00CB079D">
          <w:rPr>
            <w:rStyle w:val="Hyperlink"/>
          </w:rPr>
          <w:t>R2-2105751</w:t>
        </w:r>
      </w:hyperlink>
      <w:r w:rsidRPr="00017039">
        <w:t xml:space="preserve">, </w:t>
      </w:r>
      <w:hyperlink r:id="rId609" w:history="1">
        <w:r w:rsidR="00CB079D">
          <w:rPr>
            <w:rStyle w:val="Hyperlink"/>
          </w:rPr>
          <w:t>R2-2105744</w:t>
        </w:r>
      </w:hyperlink>
      <w:r w:rsidRPr="00017039">
        <w:t xml:space="preserve">, </w:t>
      </w:r>
      <w:hyperlink r:id="rId610" w:history="1">
        <w:r w:rsidR="00CB079D">
          <w:rPr>
            <w:rStyle w:val="Hyperlink"/>
          </w:rPr>
          <w:t>R2-2105745</w:t>
        </w:r>
      </w:hyperlink>
      <w:r w:rsidRPr="00017039">
        <w:t xml:space="preserve">, </w:t>
      </w:r>
      <w:hyperlink r:id="rId611" w:history="1">
        <w:r w:rsidR="00CB079D">
          <w:rPr>
            <w:rStyle w:val="Hyperlink"/>
          </w:rPr>
          <w:t>R2-2105752</w:t>
        </w:r>
      </w:hyperlink>
      <w:r w:rsidRPr="00017039">
        <w:t xml:space="preserve">, </w:t>
      </w:r>
      <w:hyperlink r:id="rId612" w:history="1">
        <w:r w:rsidR="00CB079D">
          <w:rPr>
            <w:rStyle w:val="Hyperlink"/>
          </w:rPr>
          <w:t>R2-2105753</w:t>
        </w:r>
      </w:hyperlink>
      <w:r w:rsidRPr="00017039">
        <w:t xml:space="preserve">, </w:t>
      </w:r>
      <w:hyperlink r:id="rId613" w:history="1">
        <w:r w:rsidR="00CB079D">
          <w:rPr>
            <w:rStyle w:val="Hyperlink"/>
          </w:rPr>
          <w:t>R2-2105754</w:t>
        </w:r>
      </w:hyperlink>
      <w:r w:rsidRPr="00017039">
        <w:t xml:space="preserve">, </w:t>
      </w:r>
      <w:hyperlink r:id="rId614" w:history="1">
        <w:r w:rsidR="00CB079D">
          <w:rPr>
            <w:rStyle w:val="Hyperlink"/>
          </w:rPr>
          <w:t>R2-2105755</w:t>
        </w:r>
      </w:hyperlink>
      <w:r w:rsidRPr="00017039">
        <w:t xml:space="preserve">, </w:t>
      </w:r>
      <w:hyperlink r:id="rId615" w:history="1">
        <w:r w:rsidR="00CB079D">
          <w:rPr>
            <w:rStyle w:val="Hyperlink"/>
          </w:rPr>
          <w:t>R2-2106196</w:t>
        </w:r>
      </w:hyperlink>
      <w:r w:rsidRPr="00017039">
        <w:t>,</w:t>
      </w:r>
    </w:p>
    <w:p w14:paraId="151AC22E" w14:textId="77777777" w:rsidR="00E403D1" w:rsidRPr="00017039" w:rsidRDefault="00E403D1" w:rsidP="00E403D1">
      <w:pPr>
        <w:pStyle w:val="EmailDiscussion2"/>
      </w:pPr>
      <w:r w:rsidRPr="00017039">
        <w:tab/>
        <w:t>Phase 1, determine agreeable parts, Phase 2, for agreeable parts Work on CRs.</w:t>
      </w:r>
    </w:p>
    <w:p w14:paraId="3E981316" w14:textId="77777777" w:rsidR="00E403D1" w:rsidRPr="00017039" w:rsidRDefault="00E403D1" w:rsidP="00E403D1">
      <w:pPr>
        <w:pStyle w:val="EmailDiscussion2"/>
      </w:pPr>
      <w:r w:rsidRPr="00017039">
        <w:tab/>
        <w:t xml:space="preserve">Intended outcome: Report and Agreed CRs. </w:t>
      </w:r>
    </w:p>
    <w:p w14:paraId="6B210B8E" w14:textId="77777777" w:rsidR="00E403D1" w:rsidRPr="00017039" w:rsidRDefault="00E403D1" w:rsidP="00E403D1">
      <w:pPr>
        <w:pStyle w:val="EmailDiscussion2"/>
      </w:pPr>
      <w:r w:rsidRPr="00017039">
        <w:tab/>
        <w:t>Deadline: Schedule A</w:t>
      </w:r>
    </w:p>
    <w:p w14:paraId="6DC53B3F" w14:textId="77777777" w:rsidR="00E403D1" w:rsidRPr="00017039" w:rsidRDefault="00E403D1" w:rsidP="00E403D1">
      <w:pPr>
        <w:pStyle w:val="Doc-text2"/>
        <w:ind w:left="0" w:firstLine="0"/>
      </w:pPr>
    </w:p>
    <w:p w14:paraId="78F78618" w14:textId="4D8C5AED" w:rsidR="006854D6" w:rsidRPr="00017039" w:rsidRDefault="00EA18FC" w:rsidP="006854D6">
      <w:pPr>
        <w:pStyle w:val="Doc-title"/>
      </w:pPr>
      <w:hyperlink r:id="rId616" w:history="1">
        <w:r w:rsidR="00CB079D">
          <w:rPr>
            <w:rStyle w:val="Hyperlink"/>
          </w:rPr>
          <w:t>R2-2106771</w:t>
        </w:r>
      </w:hyperlink>
      <w:r w:rsidR="006854D6" w:rsidRPr="00017039">
        <w:tab/>
        <w:t>Report of [AT114-e] [013] [NR15] Idle Inactive mode (ZTE)</w:t>
      </w:r>
      <w:r w:rsidR="006854D6" w:rsidRPr="00017039">
        <w:tab/>
        <w:t>ZTE corporation, Sanechips</w:t>
      </w:r>
      <w:r w:rsidR="006854D6" w:rsidRPr="00017039">
        <w:tab/>
        <w:t>discussion</w:t>
      </w:r>
    </w:p>
    <w:p w14:paraId="4AE0310B" w14:textId="77777777" w:rsidR="006854D6" w:rsidRPr="00017039" w:rsidRDefault="006854D6" w:rsidP="006854D6">
      <w:pPr>
        <w:pStyle w:val="Agreement"/>
        <w:tabs>
          <w:tab w:val="clear" w:pos="9990"/>
        </w:tabs>
        <w:overflowPunct/>
        <w:autoSpaceDE/>
        <w:autoSpaceDN/>
        <w:adjustRightInd/>
        <w:ind w:left="1619" w:hanging="360"/>
        <w:textAlignment w:val="auto"/>
      </w:pPr>
      <w:r w:rsidRPr="00017039">
        <w:t>[013] Noted, agreements are reflected in the decisions below</w:t>
      </w:r>
    </w:p>
    <w:p w14:paraId="427ED90C" w14:textId="77777777" w:rsidR="00E403D1" w:rsidRPr="00017039" w:rsidRDefault="00E403D1" w:rsidP="00E403D1">
      <w:pPr>
        <w:pStyle w:val="Doc-text2"/>
        <w:ind w:left="0" w:firstLine="0"/>
      </w:pPr>
    </w:p>
    <w:p w14:paraId="17597043" w14:textId="77777777" w:rsidR="00E403D1" w:rsidRPr="00017039" w:rsidRDefault="00E403D1" w:rsidP="00E403D1">
      <w:pPr>
        <w:pStyle w:val="Doc-text2"/>
        <w:ind w:left="0" w:firstLine="0"/>
        <w:rPr>
          <w:b/>
        </w:rPr>
      </w:pPr>
      <w:r w:rsidRPr="00017039">
        <w:rPr>
          <w:b/>
        </w:rPr>
        <w:t>PO misalignment</w:t>
      </w:r>
    </w:p>
    <w:p w14:paraId="5D347814" w14:textId="1998D4DA" w:rsidR="00E403D1" w:rsidRPr="00017039" w:rsidRDefault="00EA18FC" w:rsidP="00E403D1">
      <w:pPr>
        <w:pStyle w:val="Doc-title"/>
      </w:pPr>
      <w:hyperlink r:id="rId617" w:history="1">
        <w:r w:rsidR="00CB079D">
          <w:rPr>
            <w:rStyle w:val="Hyperlink"/>
          </w:rPr>
          <w:t>R2-2105751</w:t>
        </w:r>
      </w:hyperlink>
      <w:r w:rsidR="00E403D1" w:rsidRPr="00017039">
        <w:tab/>
        <w:t>Discussion on PO determination for UE in inactive state</w:t>
      </w:r>
      <w:r w:rsidR="00E403D1" w:rsidRPr="00017039">
        <w:tab/>
        <w:t>ZTE corporation, Sanechips, Ericsson</w:t>
      </w:r>
      <w:r w:rsidR="00E403D1" w:rsidRPr="00017039">
        <w:tab/>
        <w:t>discussion</w:t>
      </w:r>
      <w:r w:rsidR="00E403D1" w:rsidRPr="00017039">
        <w:tab/>
        <w:t>Rel-15</w:t>
      </w:r>
      <w:r w:rsidR="00E403D1" w:rsidRPr="00017039">
        <w:tab/>
        <w:t>NR_newRAT-Core</w:t>
      </w:r>
    </w:p>
    <w:p w14:paraId="40EF8AE1" w14:textId="0318254E" w:rsidR="00E403D1" w:rsidRPr="00017039" w:rsidRDefault="00EA18FC" w:rsidP="00E403D1">
      <w:pPr>
        <w:pStyle w:val="Doc-title"/>
      </w:pPr>
      <w:hyperlink r:id="rId618" w:history="1">
        <w:r w:rsidR="00CB079D">
          <w:rPr>
            <w:rStyle w:val="Hyperlink"/>
          </w:rPr>
          <w:t>R2-2106196</w:t>
        </w:r>
      </w:hyperlink>
      <w:r w:rsidR="00E403D1" w:rsidRPr="00017039">
        <w:tab/>
        <w:t>Discussion on PO misalignment for INACTVIE and IDLE states</w:t>
      </w:r>
      <w:r w:rsidR="00E403D1" w:rsidRPr="00017039">
        <w:tab/>
        <w:t>Huawei, HiSilicon</w:t>
      </w:r>
      <w:r w:rsidR="00E403D1" w:rsidRPr="00017039">
        <w:tab/>
        <w:t>discussion</w:t>
      </w:r>
      <w:r w:rsidR="00E403D1" w:rsidRPr="00017039">
        <w:tab/>
        <w:t>Rel-15</w:t>
      </w:r>
      <w:r w:rsidR="00E403D1" w:rsidRPr="00017039">
        <w:tab/>
        <w:t>NR_newRAT-Core</w:t>
      </w:r>
    </w:p>
    <w:p w14:paraId="40AFBDFE" w14:textId="48E4FFBE" w:rsidR="00E403D1" w:rsidRPr="00017039" w:rsidRDefault="00EA18FC" w:rsidP="00E403D1">
      <w:pPr>
        <w:pStyle w:val="Doc-title"/>
      </w:pPr>
      <w:hyperlink r:id="rId619" w:history="1">
        <w:r w:rsidR="00CB079D">
          <w:rPr>
            <w:rStyle w:val="Hyperlink"/>
          </w:rPr>
          <w:t>R2-2104907</w:t>
        </w:r>
      </w:hyperlink>
      <w:r w:rsidR="00E403D1" w:rsidRPr="00017039">
        <w:tab/>
        <w:t>Discussion on paging DRX cycle determination for inactive mode</w:t>
      </w:r>
      <w:r w:rsidR="00E403D1" w:rsidRPr="00017039">
        <w:tab/>
        <w:t>vivo</w:t>
      </w:r>
      <w:r w:rsidR="00E403D1" w:rsidRPr="00017039">
        <w:tab/>
        <w:t>discussion</w:t>
      </w:r>
      <w:r w:rsidR="00E403D1" w:rsidRPr="00017039">
        <w:tab/>
        <w:t>Rel-15</w:t>
      </w:r>
      <w:r w:rsidR="00E403D1" w:rsidRPr="00017039">
        <w:tab/>
        <w:t>NR_newRAT-Core</w:t>
      </w:r>
      <w:r w:rsidR="00E403D1" w:rsidRPr="00017039">
        <w:tab/>
        <w:t>Late</w:t>
      </w:r>
    </w:p>
    <w:p w14:paraId="31189476"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[013] the three documents above are noted</w:t>
      </w:r>
    </w:p>
    <w:p w14:paraId="17044EE2" w14:textId="77777777" w:rsidR="00E403D1" w:rsidRPr="00017039" w:rsidRDefault="00E403D1" w:rsidP="00E403D1">
      <w:pPr>
        <w:pStyle w:val="Doc-text2"/>
      </w:pPr>
    </w:p>
    <w:p w14:paraId="1B52E9AE" w14:textId="77777777" w:rsidR="00E403D1" w:rsidRPr="00017039" w:rsidRDefault="00E403D1" w:rsidP="00E403D1">
      <w:pPr>
        <w:pStyle w:val="Doc-text2"/>
      </w:pPr>
      <w:r w:rsidRPr="00017039">
        <w:t>DISCUSSION</w:t>
      </w:r>
    </w:p>
    <w:p w14:paraId="56DB66D1" w14:textId="77777777" w:rsidR="00E403D1" w:rsidRPr="00017039" w:rsidRDefault="00E403D1" w:rsidP="00E403D1">
      <w:pPr>
        <w:pStyle w:val="Doc-text2"/>
      </w:pPr>
      <w:r w:rsidRPr="00017039">
        <w:t>-</w:t>
      </w:r>
      <w:r w:rsidRPr="00017039">
        <w:tab/>
        <w:t xml:space="preserve">[013] Chairman: Several companies object to have a standard solution also in Rel-16, and given that there is a (quite simple) workaround, and Rel-16 is frozen since long time, the objections seems to have higher precedence than the desire to have a solution ASAP. </w:t>
      </w:r>
    </w:p>
    <w:p w14:paraId="3A043904" w14:textId="77777777" w:rsidR="00E403D1" w:rsidRPr="00017039" w:rsidRDefault="00E403D1" w:rsidP="00E403D1">
      <w:pPr>
        <w:pStyle w:val="Doc-text2"/>
      </w:pPr>
      <w:r w:rsidRPr="00017039">
        <w:t>-</w:t>
      </w:r>
      <w:r w:rsidRPr="00017039">
        <w:tab/>
        <w:t>[013] Chairman: There seems to be support / high interest to have a standardized solution. For now assume that such solution is for Rel-17, if one can be agreed in the end. Depending on the nature of the chosen solution, it can be further discussed whether it can also be acceptable for Rel-16.</w:t>
      </w:r>
    </w:p>
    <w:p w14:paraId="4F0C272B" w14:textId="77777777" w:rsidR="00E403D1" w:rsidRPr="00017039" w:rsidRDefault="00E403D1" w:rsidP="00E403D1">
      <w:pPr>
        <w:pStyle w:val="Doc-text2"/>
      </w:pPr>
      <w:r w:rsidRPr="00017039">
        <w:t>-</w:t>
      </w:r>
      <w:r w:rsidRPr="00017039">
        <w:tab/>
        <w:t xml:space="preserve">[013] the issue is postponed, companies are encouraged to coordinate before next meeting. </w:t>
      </w:r>
    </w:p>
    <w:p w14:paraId="204778DC" w14:textId="77777777" w:rsidR="00E403D1" w:rsidRPr="00017039" w:rsidRDefault="00E403D1" w:rsidP="00E403D1">
      <w:pPr>
        <w:pStyle w:val="Doc-text2"/>
      </w:pPr>
    </w:p>
    <w:p w14:paraId="70F45A66"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[013] 1: RAN2 understand the index of the PO (i.e. the </w:t>
      </w:r>
      <w:proofErr w:type="spellStart"/>
      <w:r w:rsidRPr="00017039">
        <w:t>i_s</w:t>
      </w:r>
      <w:proofErr w:type="spellEnd"/>
      <w:r w:rsidRPr="00017039">
        <w:t xml:space="preserve">) calculated based on the same UE ID may be different in inactive state and idle state when the DRX cycle for inactive and idle state are different. If a UE in inactive state only monitors the PO derived for inactive state, CN paging failure would happen in both NR and </w:t>
      </w:r>
      <w:proofErr w:type="spellStart"/>
      <w:r w:rsidRPr="00017039">
        <w:t>eLTE</w:t>
      </w:r>
      <w:proofErr w:type="spellEnd"/>
      <w:r w:rsidRPr="00017039">
        <w:t xml:space="preserve"> .</w:t>
      </w:r>
    </w:p>
    <w:p w14:paraId="693CEA05"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[013] 2: For Rel-15, it is up to NW implementation to ensure RAN and CN paging occasions overlap in both NR and </w:t>
      </w:r>
      <w:proofErr w:type="spellStart"/>
      <w:r w:rsidRPr="00017039">
        <w:t>eLTE</w:t>
      </w:r>
      <w:proofErr w:type="spellEnd"/>
    </w:p>
    <w:p w14:paraId="60EAC277"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[013] Whether a standard solution should be supported in later releases (Rel-16 or Rel-17) for NR and </w:t>
      </w:r>
      <w:proofErr w:type="spellStart"/>
      <w:r w:rsidRPr="00017039">
        <w:t>eLTE</w:t>
      </w:r>
      <w:proofErr w:type="spellEnd"/>
      <w:r w:rsidRPr="00017039">
        <w:t>, and if so, the choice of solution, is Postponed</w:t>
      </w:r>
    </w:p>
    <w:p w14:paraId="29334AB7" w14:textId="77777777" w:rsidR="00E403D1" w:rsidRPr="00017039" w:rsidRDefault="00E403D1" w:rsidP="00E403D1">
      <w:pPr>
        <w:pStyle w:val="Doc-text2"/>
      </w:pPr>
    </w:p>
    <w:p w14:paraId="2FC60F25" w14:textId="3636D4C2" w:rsidR="00E403D1" w:rsidRPr="00017039" w:rsidRDefault="00EA18FC" w:rsidP="00E403D1">
      <w:pPr>
        <w:pStyle w:val="Doc-title"/>
      </w:pPr>
      <w:hyperlink r:id="rId620" w:history="1">
        <w:r w:rsidR="00CB079D">
          <w:rPr>
            <w:rStyle w:val="Hyperlink"/>
          </w:rPr>
          <w:t>R2-2105744</w:t>
        </w:r>
      </w:hyperlink>
      <w:r w:rsidR="00E403D1" w:rsidRPr="00017039">
        <w:tab/>
        <w:t>Correction on PO determination for UE in inactive state-38.304</w:t>
      </w:r>
      <w:r w:rsidR="00E403D1" w:rsidRPr="00017039">
        <w:tab/>
        <w:t>ZTE corporation, Sanechips, Ericsson</w:t>
      </w:r>
      <w:r w:rsidR="00E403D1" w:rsidRPr="00017039">
        <w:tab/>
        <w:t>CR</w:t>
      </w:r>
      <w:r w:rsidR="00E403D1" w:rsidRPr="00017039">
        <w:tab/>
        <w:t>Rel-16</w:t>
      </w:r>
      <w:r w:rsidR="00E403D1" w:rsidRPr="00017039">
        <w:tab/>
        <w:t>38.304</w:t>
      </w:r>
      <w:r w:rsidR="00E403D1" w:rsidRPr="00017039">
        <w:tab/>
        <w:t>16.4.0</w:t>
      </w:r>
      <w:r w:rsidR="00E403D1" w:rsidRPr="00017039">
        <w:tab/>
        <w:t>0208</w:t>
      </w:r>
      <w:r w:rsidR="00E403D1" w:rsidRPr="00017039">
        <w:tab/>
        <w:t>-</w:t>
      </w:r>
      <w:r w:rsidR="00E403D1" w:rsidRPr="00017039">
        <w:tab/>
        <w:t>F</w:t>
      </w:r>
      <w:r w:rsidR="00E403D1" w:rsidRPr="00017039">
        <w:tab/>
        <w:t>NR_newRAT-Core</w:t>
      </w:r>
    </w:p>
    <w:p w14:paraId="5C3FCEEA" w14:textId="590ED8B2" w:rsidR="00E403D1" w:rsidRPr="00017039" w:rsidRDefault="00EA18FC" w:rsidP="00E403D1">
      <w:pPr>
        <w:pStyle w:val="Doc-title"/>
      </w:pPr>
      <w:hyperlink r:id="rId621" w:history="1">
        <w:r w:rsidR="00CB079D">
          <w:rPr>
            <w:rStyle w:val="Hyperlink"/>
          </w:rPr>
          <w:t>R2-2105745</w:t>
        </w:r>
      </w:hyperlink>
      <w:r w:rsidR="00E403D1" w:rsidRPr="00017039">
        <w:tab/>
        <w:t>Correction on PO determination for UE in inactive state-38.306</w:t>
      </w:r>
      <w:r w:rsidR="00E403D1" w:rsidRPr="00017039">
        <w:tab/>
        <w:t>ZTE corporation, Sanechips, Ericsson</w:t>
      </w:r>
      <w:r w:rsidR="00E403D1" w:rsidRPr="00017039">
        <w:tab/>
        <w:t>CR</w:t>
      </w:r>
      <w:r w:rsidR="00E403D1" w:rsidRPr="00017039">
        <w:tab/>
        <w:t>Rel-16</w:t>
      </w:r>
      <w:r w:rsidR="00E403D1" w:rsidRPr="00017039">
        <w:tab/>
        <w:t>38.306</w:t>
      </w:r>
      <w:r w:rsidR="00E403D1" w:rsidRPr="00017039">
        <w:tab/>
        <w:t>16.4.0</w:t>
      </w:r>
      <w:r w:rsidR="00E403D1" w:rsidRPr="00017039">
        <w:tab/>
        <w:t>0592</w:t>
      </w:r>
      <w:r w:rsidR="00E403D1" w:rsidRPr="00017039">
        <w:tab/>
        <w:t>-</w:t>
      </w:r>
      <w:r w:rsidR="00E403D1" w:rsidRPr="00017039">
        <w:tab/>
        <w:t>F</w:t>
      </w:r>
      <w:r w:rsidR="00E403D1" w:rsidRPr="00017039">
        <w:tab/>
        <w:t>NR_newRAT-Core</w:t>
      </w:r>
    </w:p>
    <w:p w14:paraId="16F1C3FF" w14:textId="0F351E31" w:rsidR="00E403D1" w:rsidRPr="00017039" w:rsidRDefault="00EA18FC" w:rsidP="00E403D1">
      <w:pPr>
        <w:pStyle w:val="Doc-title"/>
      </w:pPr>
      <w:hyperlink r:id="rId622" w:history="1">
        <w:r w:rsidR="00CB079D">
          <w:rPr>
            <w:rStyle w:val="Hyperlink"/>
          </w:rPr>
          <w:t>R2-2105752</w:t>
        </w:r>
      </w:hyperlink>
      <w:r w:rsidR="00E403D1" w:rsidRPr="00017039">
        <w:tab/>
        <w:t>Correction on PO determination for UE in inactive state-38.331</w:t>
      </w:r>
      <w:r w:rsidR="00E403D1" w:rsidRPr="00017039">
        <w:tab/>
        <w:t>ZTE corporation, Sanechips, Ericsson</w:t>
      </w:r>
      <w:r w:rsidR="00E403D1" w:rsidRPr="00017039">
        <w:tab/>
        <w:t>CR</w:t>
      </w:r>
      <w:r w:rsidR="00E403D1" w:rsidRPr="00017039">
        <w:tab/>
        <w:t>Rel-16</w:t>
      </w:r>
      <w:r w:rsidR="00E403D1" w:rsidRPr="00017039">
        <w:tab/>
        <w:t>38.331</w:t>
      </w:r>
      <w:r w:rsidR="00E403D1" w:rsidRPr="00017039">
        <w:tab/>
        <w:t>16.4.1</w:t>
      </w:r>
      <w:r w:rsidR="00E403D1" w:rsidRPr="00017039">
        <w:tab/>
        <w:t>2646</w:t>
      </w:r>
      <w:r w:rsidR="00E403D1" w:rsidRPr="00017039">
        <w:tab/>
        <w:t>-</w:t>
      </w:r>
      <w:r w:rsidR="00E403D1" w:rsidRPr="00017039">
        <w:tab/>
        <w:t>F</w:t>
      </w:r>
      <w:r w:rsidR="00E403D1" w:rsidRPr="00017039">
        <w:tab/>
        <w:t>NR_newRAT-Core</w:t>
      </w:r>
    </w:p>
    <w:p w14:paraId="53F8D112" w14:textId="22E73FC4" w:rsidR="00E403D1" w:rsidRPr="00017039" w:rsidRDefault="00EA18FC" w:rsidP="00E403D1">
      <w:pPr>
        <w:pStyle w:val="Doc-title"/>
      </w:pPr>
      <w:hyperlink r:id="rId623" w:history="1">
        <w:r w:rsidR="00CB079D">
          <w:rPr>
            <w:rStyle w:val="Hyperlink"/>
          </w:rPr>
          <w:t>R2-2105753</w:t>
        </w:r>
      </w:hyperlink>
      <w:r w:rsidR="00E403D1" w:rsidRPr="00017039">
        <w:tab/>
        <w:t>Correction on PO determination for UE in inactive state-36.331</w:t>
      </w:r>
      <w:r w:rsidR="00E403D1" w:rsidRPr="00017039">
        <w:tab/>
        <w:t>ZTE corporation, Sanechips, Ericsson</w:t>
      </w:r>
      <w:r w:rsidR="00E403D1" w:rsidRPr="00017039">
        <w:tab/>
        <w:t>CR</w:t>
      </w:r>
      <w:r w:rsidR="00E403D1" w:rsidRPr="00017039">
        <w:tab/>
        <w:t>Rel-16</w:t>
      </w:r>
      <w:r w:rsidR="00E403D1" w:rsidRPr="00017039">
        <w:tab/>
        <w:t>36.331</w:t>
      </w:r>
      <w:r w:rsidR="00E403D1" w:rsidRPr="00017039">
        <w:tab/>
        <w:t>16.4.0</w:t>
      </w:r>
      <w:r w:rsidR="00E403D1" w:rsidRPr="00017039">
        <w:tab/>
        <w:t>4663</w:t>
      </w:r>
      <w:r w:rsidR="00E403D1" w:rsidRPr="00017039">
        <w:tab/>
        <w:t>-</w:t>
      </w:r>
      <w:r w:rsidR="00E403D1" w:rsidRPr="00017039">
        <w:tab/>
        <w:t>F</w:t>
      </w:r>
      <w:r w:rsidR="00E403D1" w:rsidRPr="00017039">
        <w:tab/>
        <w:t>LTE_5GCN_connect-Core</w:t>
      </w:r>
    </w:p>
    <w:p w14:paraId="0B798BAA" w14:textId="1DC066B4" w:rsidR="00E403D1" w:rsidRPr="00017039" w:rsidRDefault="00EA18FC" w:rsidP="00E403D1">
      <w:pPr>
        <w:pStyle w:val="Doc-title"/>
      </w:pPr>
      <w:hyperlink r:id="rId624" w:history="1">
        <w:r w:rsidR="00CB079D">
          <w:rPr>
            <w:rStyle w:val="Hyperlink"/>
          </w:rPr>
          <w:t>R2-2105754</w:t>
        </w:r>
      </w:hyperlink>
      <w:r w:rsidR="00E403D1" w:rsidRPr="00017039">
        <w:tab/>
        <w:t>Correction on PO determination for UE in inactive state-36.304</w:t>
      </w:r>
      <w:r w:rsidR="00E403D1" w:rsidRPr="00017039">
        <w:tab/>
        <w:t>ZTE corporation, Sanechips, Ericsson</w:t>
      </w:r>
      <w:r w:rsidR="00E403D1" w:rsidRPr="00017039">
        <w:tab/>
        <w:t>CR</w:t>
      </w:r>
      <w:r w:rsidR="00E403D1" w:rsidRPr="00017039">
        <w:tab/>
        <w:t>Rel-16</w:t>
      </w:r>
      <w:r w:rsidR="00E403D1" w:rsidRPr="00017039">
        <w:tab/>
        <w:t>36.304</w:t>
      </w:r>
      <w:r w:rsidR="00E403D1" w:rsidRPr="00017039">
        <w:tab/>
        <w:t>16.3.0</w:t>
      </w:r>
      <w:r w:rsidR="00E403D1" w:rsidRPr="00017039">
        <w:tab/>
        <w:t>0826</w:t>
      </w:r>
      <w:r w:rsidR="00E403D1" w:rsidRPr="00017039">
        <w:tab/>
        <w:t>-</w:t>
      </w:r>
      <w:r w:rsidR="00E403D1" w:rsidRPr="00017039">
        <w:tab/>
        <w:t>F</w:t>
      </w:r>
      <w:r w:rsidR="00E403D1" w:rsidRPr="00017039">
        <w:tab/>
        <w:t>LTE_5GCN_connect-Core</w:t>
      </w:r>
    </w:p>
    <w:p w14:paraId="50EFB05B" w14:textId="6111ABAF" w:rsidR="00E403D1" w:rsidRPr="00017039" w:rsidRDefault="00EA18FC" w:rsidP="00E403D1">
      <w:pPr>
        <w:pStyle w:val="Doc-title"/>
      </w:pPr>
      <w:hyperlink r:id="rId625" w:history="1">
        <w:r w:rsidR="00CB079D">
          <w:rPr>
            <w:rStyle w:val="Hyperlink"/>
          </w:rPr>
          <w:t>R2-2105755</w:t>
        </w:r>
      </w:hyperlink>
      <w:r w:rsidR="00E403D1" w:rsidRPr="00017039">
        <w:tab/>
        <w:t>Correction on PO determination for UE in inactive state-36.306</w:t>
      </w:r>
      <w:r w:rsidR="00E403D1" w:rsidRPr="00017039">
        <w:tab/>
        <w:t>ZTE corporation, Sanechips, Ericsson</w:t>
      </w:r>
      <w:r w:rsidR="00E403D1" w:rsidRPr="00017039">
        <w:tab/>
        <w:t>CR</w:t>
      </w:r>
      <w:r w:rsidR="00E403D1" w:rsidRPr="00017039">
        <w:tab/>
        <w:t>Rel-16</w:t>
      </w:r>
      <w:r w:rsidR="00E403D1" w:rsidRPr="00017039">
        <w:tab/>
        <w:t>36.306</w:t>
      </w:r>
      <w:r w:rsidR="00E403D1" w:rsidRPr="00017039">
        <w:tab/>
        <w:t>16.4.0</w:t>
      </w:r>
      <w:r w:rsidR="00E403D1" w:rsidRPr="00017039">
        <w:tab/>
        <w:t>1815</w:t>
      </w:r>
      <w:r w:rsidR="00E403D1" w:rsidRPr="00017039">
        <w:tab/>
        <w:t>-</w:t>
      </w:r>
      <w:r w:rsidR="00E403D1" w:rsidRPr="00017039">
        <w:tab/>
        <w:t>F</w:t>
      </w:r>
      <w:r w:rsidR="00E403D1" w:rsidRPr="00017039">
        <w:tab/>
        <w:t>LTE_5GCN_connect-Core</w:t>
      </w:r>
    </w:p>
    <w:p w14:paraId="164D645C"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[013] All postponed</w:t>
      </w:r>
    </w:p>
    <w:p w14:paraId="320FD3F9" w14:textId="77777777" w:rsidR="00E403D1" w:rsidRPr="00017039" w:rsidRDefault="00E403D1" w:rsidP="00E403D1">
      <w:pPr>
        <w:pStyle w:val="Doc-text2"/>
        <w:ind w:left="0" w:firstLine="0"/>
      </w:pPr>
    </w:p>
    <w:p w14:paraId="2443B3ED" w14:textId="77777777" w:rsidR="00E403D1" w:rsidRPr="00017039" w:rsidRDefault="00E403D1" w:rsidP="00E403D1">
      <w:pPr>
        <w:pStyle w:val="Doc-text2"/>
      </w:pPr>
    </w:p>
    <w:p w14:paraId="0C0B6CBD" w14:textId="77777777" w:rsidR="00AE2579" w:rsidRPr="00017039" w:rsidRDefault="00AE2579" w:rsidP="00AE2579">
      <w:pPr>
        <w:pStyle w:val="Heading2"/>
      </w:pPr>
      <w:bookmarkStart w:id="162" w:name="_Toc74844910"/>
      <w:bookmarkStart w:id="163" w:name="_Toc78991643"/>
      <w:bookmarkStart w:id="164" w:name="_Toc78991892"/>
      <w:r w:rsidRPr="00017039">
        <w:t>5.5</w:t>
      </w:r>
      <w:r w:rsidRPr="00017039">
        <w:tab/>
        <w:t>Positioning corrections</w:t>
      </w:r>
      <w:bookmarkEnd w:id="162"/>
      <w:bookmarkEnd w:id="163"/>
      <w:bookmarkEnd w:id="164"/>
    </w:p>
    <w:p w14:paraId="2D574EA6" w14:textId="77777777" w:rsidR="00AE2579" w:rsidRPr="00017039" w:rsidRDefault="00AE2579" w:rsidP="00AE2579">
      <w:pPr>
        <w:pStyle w:val="Comments"/>
      </w:pPr>
      <w:r w:rsidRPr="00017039">
        <w:t>Corrections to both the stage 2 and stage 3 aspects related to positioning. Stage 2 CRs shall be discussed with the specification rapporteur (Sven Fischer sfischer@qti.qualcomm.com) before submission.  Stage 2 CRs not discussed with the specification rapporteur will not be treated.</w:t>
      </w:r>
    </w:p>
    <w:p w14:paraId="097114CB" w14:textId="77777777" w:rsidR="00AE2579" w:rsidRPr="00017039" w:rsidRDefault="00AE2579" w:rsidP="00AE2579">
      <w:pPr>
        <w:pStyle w:val="Comments"/>
      </w:pPr>
      <w:r w:rsidRPr="00017039">
        <w:t>Documents in this agenda item will be handled by email.  No web conference is planned for this agenda item.</w:t>
      </w:r>
    </w:p>
    <w:p w14:paraId="52376518" w14:textId="77777777" w:rsidR="00AE2579" w:rsidRPr="00017039" w:rsidRDefault="00AE2579" w:rsidP="00AE2579">
      <w:pPr>
        <w:pStyle w:val="Comments"/>
      </w:pPr>
    </w:p>
    <w:p w14:paraId="322E3026" w14:textId="77777777" w:rsidR="00AE2579" w:rsidRPr="00017039" w:rsidRDefault="00AE2579" w:rsidP="00AE2579">
      <w:pPr>
        <w:pStyle w:val="Comments"/>
      </w:pPr>
    </w:p>
    <w:p w14:paraId="30F9E0E5" w14:textId="77777777" w:rsidR="00AE2579" w:rsidRPr="00017039" w:rsidRDefault="00AE2579" w:rsidP="00AE2579">
      <w:pPr>
        <w:pStyle w:val="EmailDiscussion"/>
        <w:overflowPunct/>
        <w:autoSpaceDE/>
        <w:autoSpaceDN/>
        <w:adjustRightInd/>
        <w:ind w:left="1619" w:hanging="360"/>
        <w:textAlignment w:val="auto"/>
      </w:pPr>
      <w:r w:rsidRPr="00017039">
        <w:t>[AT114-e][611][POS] Agenda item 5.5 on NR Rel-15 positioning (Huawei)</w:t>
      </w:r>
    </w:p>
    <w:p w14:paraId="7D3588C7" w14:textId="1410034D" w:rsidR="00AE2579" w:rsidRPr="00017039" w:rsidRDefault="00AE2579" w:rsidP="00AE2579">
      <w:pPr>
        <w:pStyle w:val="EmailDiscussion2"/>
      </w:pPr>
      <w:r w:rsidRPr="00017039">
        <w:tab/>
        <w:t xml:space="preserve">Scope: Discuss and conclude on the CRs in </w:t>
      </w:r>
      <w:hyperlink r:id="rId626" w:history="1">
        <w:r w:rsidR="00CB079D">
          <w:rPr>
            <w:rStyle w:val="Hyperlink"/>
          </w:rPr>
          <w:t>R2-2105052</w:t>
        </w:r>
      </w:hyperlink>
      <w:r w:rsidRPr="00017039">
        <w:t>/</w:t>
      </w:r>
      <w:hyperlink r:id="rId627" w:history="1">
        <w:r w:rsidR="00CB079D">
          <w:rPr>
            <w:rStyle w:val="Hyperlink"/>
          </w:rPr>
          <w:t>R2-2105053</w:t>
        </w:r>
      </w:hyperlink>
      <w:r w:rsidRPr="00017039">
        <w:t>.</w:t>
      </w:r>
    </w:p>
    <w:p w14:paraId="09CD4776" w14:textId="265D7441" w:rsidR="00AE2579" w:rsidRPr="00017039" w:rsidRDefault="00AE2579" w:rsidP="00AE2579">
      <w:pPr>
        <w:pStyle w:val="EmailDiscussion2"/>
      </w:pPr>
      <w:r w:rsidRPr="00017039">
        <w:tab/>
        <w:t xml:space="preserve">Intended outcome: Agreed CRs, report in </w:t>
      </w:r>
      <w:hyperlink r:id="rId628" w:history="1">
        <w:r w:rsidR="00CB079D">
          <w:rPr>
            <w:rStyle w:val="Hyperlink"/>
          </w:rPr>
          <w:t>R2-2106580</w:t>
        </w:r>
      </w:hyperlink>
    </w:p>
    <w:p w14:paraId="233B3570" w14:textId="77777777" w:rsidR="00AE2579" w:rsidRPr="00017039" w:rsidRDefault="00AE2579" w:rsidP="00AE2579">
      <w:pPr>
        <w:pStyle w:val="EmailDiscussion2"/>
      </w:pPr>
      <w:r w:rsidRPr="00017039">
        <w:tab/>
        <w:t>Deadline: Tuesday 2021-05-25 1000 UTC</w:t>
      </w:r>
    </w:p>
    <w:p w14:paraId="317DCCAD" w14:textId="77777777" w:rsidR="00AE2579" w:rsidRPr="00017039" w:rsidRDefault="00AE2579" w:rsidP="00AE2579">
      <w:pPr>
        <w:pStyle w:val="EmailDiscussion2"/>
      </w:pPr>
    </w:p>
    <w:p w14:paraId="4221CB29" w14:textId="192CAA0F" w:rsidR="00AE2579" w:rsidRPr="00017039" w:rsidRDefault="00EA18FC" w:rsidP="00AE2579">
      <w:pPr>
        <w:pStyle w:val="Doc-title"/>
      </w:pPr>
      <w:hyperlink r:id="rId629" w:history="1">
        <w:r w:rsidR="00CB079D">
          <w:rPr>
            <w:rStyle w:val="Hyperlink"/>
          </w:rPr>
          <w:t>R2-2106580</w:t>
        </w:r>
      </w:hyperlink>
      <w:r w:rsidR="00AE2579" w:rsidRPr="00017039">
        <w:tab/>
        <w:t>[AT114-e][611][POS] Agenda Item 5.5 on NR Rel-15 positioning (Huawei)</w:t>
      </w:r>
      <w:r w:rsidR="00AE2579" w:rsidRPr="00017039">
        <w:tab/>
        <w:t>Huawei</w:t>
      </w:r>
      <w:r w:rsidR="00AE2579" w:rsidRPr="00017039">
        <w:tab/>
        <w:t>discussion</w:t>
      </w:r>
      <w:r w:rsidR="00AE2579" w:rsidRPr="00017039">
        <w:tab/>
        <w:t>Rel-15</w:t>
      </w:r>
    </w:p>
    <w:p w14:paraId="257BB438" w14:textId="77777777" w:rsidR="00AE2579" w:rsidRPr="00017039" w:rsidRDefault="00AE2579" w:rsidP="004C37A2">
      <w:pPr>
        <w:pStyle w:val="Doc-text2"/>
        <w:numPr>
          <w:ilvl w:val="0"/>
          <w:numId w:val="61"/>
        </w:numPr>
        <w:overflowPunct/>
        <w:autoSpaceDE/>
        <w:autoSpaceDN/>
        <w:adjustRightInd/>
        <w:textAlignment w:val="auto"/>
      </w:pPr>
      <w:r w:rsidRPr="00017039">
        <w:t>Noted</w:t>
      </w:r>
    </w:p>
    <w:p w14:paraId="15BD9765" w14:textId="77777777" w:rsidR="00AE2579" w:rsidRPr="00017039" w:rsidRDefault="00AE2579" w:rsidP="00AE2579">
      <w:pPr>
        <w:pStyle w:val="Doc-text2"/>
      </w:pPr>
    </w:p>
    <w:p w14:paraId="2565C95F" w14:textId="77777777" w:rsidR="00AE2579" w:rsidRPr="00017039" w:rsidRDefault="00AE2579" w:rsidP="00AE2579">
      <w:pPr>
        <w:pStyle w:val="Comments"/>
      </w:pPr>
    </w:p>
    <w:p w14:paraId="4CEB0685" w14:textId="77777777" w:rsidR="00AE2579" w:rsidRPr="00017039" w:rsidRDefault="00AE2579" w:rsidP="00AE2579">
      <w:pPr>
        <w:pStyle w:val="Comments"/>
      </w:pPr>
      <w:r w:rsidRPr="00017039">
        <w:t>CRs</w:t>
      </w:r>
    </w:p>
    <w:p w14:paraId="6F660151" w14:textId="3D611134" w:rsidR="00AE2579" w:rsidRPr="00017039" w:rsidRDefault="00EA18FC" w:rsidP="00AE2579">
      <w:pPr>
        <w:pStyle w:val="Doc-title"/>
      </w:pPr>
      <w:hyperlink r:id="rId630" w:history="1">
        <w:r w:rsidR="00CB079D">
          <w:rPr>
            <w:rStyle w:val="Hyperlink"/>
          </w:rPr>
          <w:t>R2-2105052</w:t>
        </w:r>
      </w:hyperlink>
      <w:r w:rsidR="00AE2579" w:rsidRPr="00017039">
        <w:tab/>
        <w:t>Correction to E-CID-R15</w:t>
      </w:r>
      <w:r w:rsidR="00AE2579" w:rsidRPr="00017039">
        <w:tab/>
        <w:t>Huawei, HiSilicon</w:t>
      </w:r>
      <w:r w:rsidR="00AE2579" w:rsidRPr="00017039">
        <w:tab/>
        <w:t>CR</w:t>
      </w:r>
      <w:r w:rsidR="00AE2579" w:rsidRPr="00017039">
        <w:tab/>
        <w:t>Rel-15</w:t>
      </w:r>
      <w:r w:rsidR="00AE2579" w:rsidRPr="00017039">
        <w:tab/>
        <w:t>38.305</w:t>
      </w:r>
      <w:r w:rsidR="00AE2579" w:rsidRPr="00017039">
        <w:tab/>
        <w:t>15.8.0</w:t>
      </w:r>
      <w:r w:rsidR="00AE2579" w:rsidRPr="00017039">
        <w:tab/>
        <w:t>0063</w:t>
      </w:r>
      <w:r w:rsidR="00AE2579" w:rsidRPr="00017039">
        <w:tab/>
        <w:t>1</w:t>
      </w:r>
      <w:r w:rsidR="00AE2579" w:rsidRPr="00017039">
        <w:tab/>
        <w:t>F</w:t>
      </w:r>
      <w:r w:rsidR="00AE2579" w:rsidRPr="00017039">
        <w:tab/>
        <w:t>NR_newRAT-Core</w:t>
      </w:r>
      <w:r w:rsidR="00AE2579" w:rsidRPr="00017039">
        <w:tab/>
      </w:r>
      <w:hyperlink r:id="rId631" w:history="1">
        <w:r w:rsidR="00CB079D">
          <w:rPr>
            <w:rStyle w:val="Hyperlink"/>
          </w:rPr>
          <w:t>R2-2101816</w:t>
        </w:r>
      </w:hyperlink>
    </w:p>
    <w:p w14:paraId="374D7AEF" w14:textId="77777777" w:rsidR="00AE2579" w:rsidRPr="00017039" w:rsidRDefault="00AE2579" w:rsidP="004C37A2">
      <w:pPr>
        <w:pStyle w:val="Doc-text2"/>
        <w:numPr>
          <w:ilvl w:val="0"/>
          <w:numId w:val="61"/>
        </w:numPr>
        <w:overflowPunct/>
        <w:autoSpaceDE/>
        <w:autoSpaceDN/>
        <w:adjustRightInd/>
        <w:textAlignment w:val="auto"/>
      </w:pPr>
      <w:r w:rsidRPr="00017039">
        <w:t>Postponed (conclusion of email discussion [AT114-e][611])</w:t>
      </w:r>
    </w:p>
    <w:p w14:paraId="3271FC11" w14:textId="77777777" w:rsidR="00AE2579" w:rsidRPr="00017039" w:rsidRDefault="00AE2579" w:rsidP="00AE2579">
      <w:pPr>
        <w:pStyle w:val="Doc-title"/>
        <w:rPr>
          <w:rStyle w:val="Hyperlink"/>
          <w:color w:val="auto"/>
        </w:rPr>
      </w:pPr>
    </w:p>
    <w:p w14:paraId="59DFD877" w14:textId="73DC6E93" w:rsidR="00AE2579" w:rsidRPr="00017039" w:rsidRDefault="00EA18FC" w:rsidP="00AE2579">
      <w:pPr>
        <w:pStyle w:val="Doc-title"/>
      </w:pPr>
      <w:hyperlink r:id="rId632" w:history="1">
        <w:r w:rsidR="00CB079D">
          <w:rPr>
            <w:rStyle w:val="Hyperlink"/>
          </w:rPr>
          <w:t>R2-2105053</w:t>
        </w:r>
      </w:hyperlink>
      <w:r w:rsidR="00AE2579" w:rsidRPr="00017039">
        <w:tab/>
        <w:t>Correction to E-CID-R16</w:t>
      </w:r>
      <w:r w:rsidR="00AE2579" w:rsidRPr="00017039">
        <w:tab/>
        <w:t>Huawei, HiSilicon</w:t>
      </w:r>
      <w:r w:rsidR="00AE2579" w:rsidRPr="00017039">
        <w:tab/>
        <w:t>CR</w:t>
      </w:r>
      <w:r w:rsidR="00AE2579" w:rsidRPr="00017039">
        <w:tab/>
        <w:t>Rel-16</w:t>
      </w:r>
      <w:r w:rsidR="00AE2579" w:rsidRPr="00017039">
        <w:tab/>
        <w:t>38.305</w:t>
      </w:r>
      <w:r w:rsidR="00AE2579" w:rsidRPr="00017039">
        <w:tab/>
        <w:t>16.4.0</w:t>
      </w:r>
      <w:r w:rsidR="00AE2579" w:rsidRPr="00017039">
        <w:tab/>
        <w:t>0064</w:t>
      </w:r>
      <w:r w:rsidR="00AE2579" w:rsidRPr="00017039">
        <w:tab/>
        <w:t>1</w:t>
      </w:r>
      <w:r w:rsidR="00AE2579" w:rsidRPr="00017039">
        <w:tab/>
        <w:t>F</w:t>
      </w:r>
      <w:r w:rsidR="00AE2579" w:rsidRPr="00017039">
        <w:tab/>
        <w:t>NR_pos-Core</w:t>
      </w:r>
      <w:r w:rsidR="00AE2579" w:rsidRPr="00017039">
        <w:tab/>
      </w:r>
      <w:hyperlink r:id="rId633" w:history="1">
        <w:r w:rsidR="00CB079D">
          <w:rPr>
            <w:rStyle w:val="Hyperlink"/>
          </w:rPr>
          <w:t>R2-2101817</w:t>
        </w:r>
      </w:hyperlink>
    </w:p>
    <w:p w14:paraId="7B802139" w14:textId="77777777" w:rsidR="00AE2579" w:rsidRPr="00017039" w:rsidRDefault="00AE2579" w:rsidP="004C37A2">
      <w:pPr>
        <w:pStyle w:val="Doc-text2"/>
        <w:numPr>
          <w:ilvl w:val="0"/>
          <w:numId w:val="61"/>
        </w:numPr>
        <w:overflowPunct/>
        <w:autoSpaceDE/>
        <w:autoSpaceDN/>
        <w:adjustRightInd/>
        <w:textAlignment w:val="auto"/>
      </w:pPr>
      <w:r w:rsidRPr="00017039">
        <w:t>Postponed (conclusion of email discussion [AT114-e][611])</w:t>
      </w:r>
    </w:p>
    <w:p w14:paraId="7D87794B" w14:textId="77777777" w:rsidR="00AE2579" w:rsidRPr="00017039" w:rsidRDefault="00AE2579" w:rsidP="00AE2579">
      <w:pPr>
        <w:pStyle w:val="Comments"/>
      </w:pPr>
    </w:p>
    <w:p w14:paraId="51454089" w14:textId="77777777" w:rsidR="00AE2579" w:rsidRPr="00017039" w:rsidRDefault="00AE2579" w:rsidP="00AE2579">
      <w:pPr>
        <w:pStyle w:val="Comments"/>
      </w:pPr>
      <w:r w:rsidRPr="00017039">
        <w:t>Shadow CR of Rel-14 proposal</w:t>
      </w:r>
    </w:p>
    <w:p w14:paraId="68C99F35" w14:textId="472133AA" w:rsidR="00AE2579" w:rsidRPr="00017039" w:rsidRDefault="00EA18FC" w:rsidP="00AE2579">
      <w:pPr>
        <w:pStyle w:val="Doc-title"/>
      </w:pPr>
      <w:hyperlink r:id="rId634" w:history="1">
        <w:r w:rsidR="00CB079D">
          <w:rPr>
            <w:rStyle w:val="Hyperlink"/>
          </w:rPr>
          <w:t>R2-2106411</w:t>
        </w:r>
      </w:hyperlink>
      <w:r w:rsidR="00AE2579" w:rsidRPr="00017039">
        <w:tab/>
        <w:t>Clarification on endTransaction field</w:t>
      </w:r>
      <w:r w:rsidR="00AE2579" w:rsidRPr="00017039">
        <w:tab/>
        <w:t>Samsung</w:t>
      </w:r>
      <w:r w:rsidR="00AE2579" w:rsidRPr="00017039">
        <w:tab/>
        <w:t>CR</w:t>
      </w:r>
      <w:r w:rsidR="00AE2579" w:rsidRPr="00017039">
        <w:tab/>
        <w:t>Rel-15</w:t>
      </w:r>
      <w:r w:rsidR="00AE2579" w:rsidRPr="00017039">
        <w:tab/>
        <w:t>37.355</w:t>
      </w:r>
      <w:r w:rsidR="00AE2579" w:rsidRPr="00017039">
        <w:tab/>
        <w:t>15.1.0</w:t>
      </w:r>
      <w:r w:rsidR="00AE2579" w:rsidRPr="00017039">
        <w:tab/>
        <w:t>0309</w:t>
      </w:r>
      <w:r w:rsidR="00AE2579" w:rsidRPr="00017039">
        <w:tab/>
        <w:t>-</w:t>
      </w:r>
      <w:r w:rsidR="00AE2579" w:rsidRPr="00017039">
        <w:tab/>
        <w:t>A</w:t>
      </w:r>
      <w:r w:rsidR="00AE2579" w:rsidRPr="00017039">
        <w:tab/>
        <w:t>TEI14</w:t>
      </w:r>
    </w:p>
    <w:p w14:paraId="19EDB37C" w14:textId="77777777" w:rsidR="00AE2579" w:rsidRPr="00017039" w:rsidRDefault="00AE2579" w:rsidP="004C37A2">
      <w:pPr>
        <w:pStyle w:val="Doc-text2"/>
        <w:numPr>
          <w:ilvl w:val="0"/>
          <w:numId w:val="61"/>
        </w:numPr>
        <w:overflowPunct/>
        <w:autoSpaceDE/>
        <w:autoSpaceDN/>
        <w:adjustRightInd/>
        <w:textAlignment w:val="auto"/>
      </w:pPr>
      <w:r w:rsidRPr="00017039">
        <w:t>Not pursued (outcome of email discussion [AT114-e][610])</w:t>
      </w:r>
    </w:p>
    <w:p w14:paraId="4F0B5FDB" w14:textId="77777777" w:rsidR="00AE2579" w:rsidRPr="00017039" w:rsidRDefault="00AE2579" w:rsidP="00AE2579">
      <w:pPr>
        <w:pStyle w:val="Comments"/>
      </w:pPr>
    </w:p>
    <w:p w14:paraId="02693D2A" w14:textId="77777777" w:rsidR="00AE2579" w:rsidRPr="00017039" w:rsidRDefault="00AE2579" w:rsidP="00AE2579">
      <w:pPr>
        <w:pStyle w:val="Comments"/>
      </w:pPr>
      <w:r w:rsidRPr="00017039">
        <w:t>Withdrawn/Not available</w:t>
      </w:r>
    </w:p>
    <w:p w14:paraId="1A5C1741" w14:textId="3F50C9AA" w:rsidR="00AE2579" w:rsidRPr="00017039" w:rsidRDefault="00EA18FC" w:rsidP="00AE2579">
      <w:pPr>
        <w:pStyle w:val="Doc-title"/>
      </w:pPr>
      <w:hyperlink r:id="rId635" w:history="1">
        <w:r w:rsidR="00CB079D">
          <w:rPr>
            <w:rStyle w:val="Hyperlink"/>
          </w:rPr>
          <w:t>R2-2106406</w:t>
        </w:r>
      </w:hyperlink>
      <w:r w:rsidR="00AE2579" w:rsidRPr="00017039">
        <w:tab/>
        <w:t>Clarification on endTransaction field</w:t>
      </w:r>
      <w:r w:rsidR="00AE2579" w:rsidRPr="00017039">
        <w:tab/>
        <w:t>Samsung</w:t>
      </w:r>
      <w:r w:rsidR="00AE2579" w:rsidRPr="00017039">
        <w:tab/>
        <w:t>discussion</w:t>
      </w:r>
      <w:r w:rsidR="00AE2579" w:rsidRPr="00017039">
        <w:tab/>
        <w:t>Rel-15</w:t>
      </w:r>
      <w:r w:rsidR="00AE2579" w:rsidRPr="00017039">
        <w:tab/>
        <w:t>37.355</w:t>
      </w:r>
      <w:r w:rsidR="00AE2579" w:rsidRPr="00017039">
        <w:tab/>
        <w:t>TEI14</w:t>
      </w:r>
      <w:r w:rsidR="00AE2579" w:rsidRPr="00017039">
        <w:tab/>
        <w:t>Withdrawn</w:t>
      </w:r>
    </w:p>
    <w:p w14:paraId="59F4C56C" w14:textId="77777777" w:rsidR="00AE2579" w:rsidRPr="00017039" w:rsidRDefault="00AE2579" w:rsidP="00AE2579">
      <w:pPr>
        <w:pStyle w:val="Doc-text2"/>
      </w:pPr>
    </w:p>
    <w:p w14:paraId="31EB4CCE" w14:textId="77777777" w:rsidR="00E403D1" w:rsidRPr="00017039" w:rsidRDefault="00E403D1" w:rsidP="00E403D1">
      <w:pPr>
        <w:pStyle w:val="Doc-text2"/>
        <w:ind w:left="0" w:firstLine="0"/>
      </w:pPr>
    </w:p>
    <w:p w14:paraId="2AEE4A56" w14:textId="77777777" w:rsidR="00E403D1" w:rsidRPr="00017039" w:rsidRDefault="00E403D1" w:rsidP="00E403D1">
      <w:pPr>
        <w:pStyle w:val="Heading1"/>
      </w:pPr>
      <w:bookmarkStart w:id="165" w:name="_Toc74844911"/>
      <w:bookmarkStart w:id="166" w:name="_Toc78991644"/>
      <w:bookmarkStart w:id="167" w:name="_Toc78991893"/>
      <w:r w:rsidRPr="00017039">
        <w:t>6</w:t>
      </w:r>
      <w:r w:rsidRPr="00017039">
        <w:tab/>
        <w:t>Rel-16 NR Work Items</w:t>
      </w:r>
      <w:bookmarkEnd w:id="165"/>
      <w:bookmarkEnd w:id="166"/>
      <w:bookmarkEnd w:id="167"/>
    </w:p>
    <w:p w14:paraId="12A6945F" w14:textId="77777777" w:rsidR="00E403D1" w:rsidRPr="00017039" w:rsidRDefault="00E403D1" w:rsidP="00E403D1">
      <w:pPr>
        <w:pStyle w:val="Comments"/>
      </w:pPr>
      <w:r w:rsidRPr="00017039">
        <w:t>Essential corrections. While high maintenance intensity is expected, Rel-16 corrections are treated separately per WI.</w:t>
      </w:r>
    </w:p>
    <w:p w14:paraId="1B96ACCC" w14:textId="77777777" w:rsidR="00E403D1" w:rsidRPr="00017039" w:rsidRDefault="00E403D1" w:rsidP="00E403D1">
      <w:pPr>
        <w:pStyle w:val="Comments"/>
      </w:pPr>
      <w:r w:rsidRPr="00017039">
        <w:t>Tdoc Limitation: 30 tdocs in total for all sub agenda items, or the restriction for each sub-AI, whichever is more restrictive.</w:t>
      </w:r>
    </w:p>
    <w:p w14:paraId="7E6FCEFE" w14:textId="77777777" w:rsidR="00E403D1" w:rsidRPr="00017039" w:rsidRDefault="00E403D1" w:rsidP="00E403D1">
      <w:pPr>
        <w:pStyle w:val="Heading2"/>
      </w:pPr>
      <w:bookmarkStart w:id="168" w:name="_Toc74844912"/>
      <w:bookmarkStart w:id="169" w:name="_Toc78991645"/>
      <w:bookmarkStart w:id="170" w:name="_Toc78991894"/>
      <w:r w:rsidRPr="00017039">
        <w:t>6.1</w:t>
      </w:r>
      <w:r w:rsidRPr="00017039">
        <w:tab/>
        <w:t>Common</w:t>
      </w:r>
      <w:bookmarkEnd w:id="168"/>
      <w:bookmarkEnd w:id="169"/>
      <w:bookmarkEnd w:id="170"/>
    </w:p>
    <w:p w14:paraId="2264F204" w14:textId="77777777" w:rsidR="00E403D1" w:rsidRPr="00017039" w:rsidRDefault="00E403D1" w:rsidP="00E403D1">
      <w:pPr>
        <w:pStyle w:val="Comments"/>
      </w:pPr>
      <w:r w:rsidRPr="00017039">
        <w:t xml:space="preserve">NOTE that the merge of many WIs into a common R16 maintenance AI is new. </w:t>
      </w:r>
    </w:p>
    <w:p w14:paraId="15A55427" w14:textId="77777777" w:rsidR="00E403D1" w:rsidRPr="00017039" w:rsidRDefault="00E403D1" w:rsidP="00E403D1">
      <w:pPr>
        <w:pStyle w:val="Comments"/>
      </w:pPr>
      <w:r w:rsidRPr="00017039">
        <w:t xml:space="preserve">Includes the following WIs and input that doesn’t fit elsewhere. </w:t>
      </w:r>
    </w:p>
    <w:p w14:paraId="029A27B3" w14:textId="77777777" w:rsidR="00E403D1" w:rsidRPr="00017039" w:rsidRDefault="00E403D1" w:rsidP="00E403D1">
      <w:pPr>
        <w:pStyle w:val="Comments"/>
      </w:pPr>
      <w:r w:rsidRPr="00017039">
        <w:t>(NR_IAB-Core; leading WG: RAN2; REL-16; started: Dec 18; target Aug 20; WID: RP-200840)</w:t>
      </w:r>
    </w:p>
    <w:p w14:paraId="6EF1B519" w14:textId="77777777" w:rsidR="00E403D1" w:rsidRPr="00017039" w:rsidRDefault="00E403D1" w:rsidP="00E403D1">
      <w:pPr>
        <w:pStyle w:val="Comments"/>
      </w:pPr>
      <w:r w:rsidRPr="00017039">
        <w:t xml:space="preserve">(NR_unlic-Core; leading WG: RAN1; REL-16; started: Dec 18; Closed June 20; WID: RP-192926). </w:t>
      </w:r>
    </w:p>
    <w:p w14:paraId="49BD6D54" w14:textId="77777777" w:rsidR="00E403D1" w:rsidRPr="00017039" w:rsidRDefault="00E403D1" w:rsidP="00E403D1">
      <w:pPr>
        <w:pStyle w:val="Comments"/>
      </w:pPr>
      <w:r w:rsidRPr="00017039">
        <w:t>(NR_IIOT-Core; leading WG: RAN2; REL-16; started: Mar 19; Completed: Jun 20; WID: RP-200797)</w:t>
      </w:r>
    </w:p>
    <w:p w14:paraId="031819FE" w14:textId="77777777" w:rsidR="00E403D1" w:rsidRPr="00017039" w:rsidRDefault="00E403D1" w:rsidP="00E403D1">
      <w:pPr>
        <w:pStyle w:val="Comments"/>
      </w:pPr>
      <w:r w:rsidRPr="00017039">
        <w:t>(NR_UE_pow_sav-Core; leading WG: RAN1; REL-16; started: Mar 19; Completed Jun 20; WID: RP-200494).</w:t>
      </w:r>
    </w:p>
    <w:p w14:paraId="4EA9DD05" w14:textId="77777777" w:rsidR="00E403D1" w:rsidRPr="00017039" w:rsidRDefault="00E403D1" w:rsidP="00E403D1">
      <w:pPr>
        <w:pStyle w:val="Comments"/>
      </w:pPr>
      <w:r w:rsidRPr="00017039">
        <w:t xml:space="preserve">(NR_2step_RACH-Core; leading WG: RAN1; REL-16; started: Dec 18; Completed: June 20; WID: RP-200085). </w:t>
      </w:r>
    </w:p>
    <w:p w14:paraId="6590E80D" w14:textId="77777777" w:rsidR="00E403D1" w:rsidRPr="00017039" w:rsidRDefault="00E403D1" w:rsidP="00E403D1">
      <w:pPr>
        <w:pStyle w:val="Comments"/>
      </w:pPr>
      <w:r w:rsidRPr="00017039">
        <w:lastRenderedPageBreak/>
        <w:t>(SRVCC_NR_to_UMTS-Core; leading WG: RAN2; REL-16; started: Dec 18; Completed; Mar 20; WID: RP-190713)</w:t>
      </w:r>
    </w:p>
    <w:p w14:paraId="03232666" w14:textId="77777777" w:rsidR="00E403D1" w:rsidRPr="00017039" w:rsidRDefault="00E403D1" w:rsidP="00E403D1">
      <w:pPr>
        <w:pStyle w:val="Comments"/>
      </w:pPr>
      <w:r w:rsidRPr="00017039">
        <w:t>(RACS-RAN-Core, leading WG: RAN2; REL-16; started: Mar 19; completed: Jun 20; WID: RP-191088)</w:t>
      </w:r>
    </w:p>
    <w:p w14:paraId="7684CB34" w14:textId="77777777" w:rsidR="00E403D1" w:rsidRPr="00017039" w:rsidRDefault="00E403D1" w:rsidP="00E403D1">
      <w:pPr>
        <w:pStyle w:val="Comments"/>
      </w:pPr>
      <w:r w:rsidRPr="00017039">
        <w:t>(NG_RAN_PRN-Core; leading WG: RAN3; REL-16; started: Mar 19; completed: June 20; WID: RP-200122)</w:t>
      </w:r>
    </w:p>
    <w:p w14:paraId="5F7473EA" w14:textId="77777777" w:rsidR="00E403D1" w:rsidRPr="00017039" w:rsidRDefault="00E403D1" w:rsidP="00E403D1">
      <w:pPr>
        <w:pStyle w:val="Comments"/>
      </w:pPr>
      <w:r w:rsidRPr="00017039">
        <w:t xml:space="preserve">(NR_eMIMO-Core, leading WG: RAN1; REL-16; started: Jun 18; target; Aug 20; WID: RP-200474;) </w:t>
      </w:r>
    </w:p>
    <w:p w14:paraId="118FC9AD" w14:textId="77777777" w:rsidR="00E403D1" w:rsidRPr="00017039" w:rsidRDefault="00E403D1" w:rsidP="00E403D1">
      <w:pPr>
        <w:pStyle w:val="Comments"/>
      </w:pPr>
      <w:r w:rsidRPr="00017039">
        <w:t xml:space="preserve">(NR_CLI_RIM; leading WG: RAN1; REL-16; started: Dec 18; Completed: Jun 20; WID: RP-191997;) </w:t>
      </w:r>
    </w:p>
    <w:p w14:paraId="5438BA61" w14:textId="77777777" w:rsidR="00E403D1" w:rsidRPr="00017039" w:rsidRDefault="00E403D1" w:rsidP="00E403D1">
      <w:pPr>
        <w:pStyle w:val="Comments"/>
      </w:pPr>
      <w:r w:rsidRPr="00017039">
        <w:t>(NR_L1enh_URLLC-Core, leading WG: RAN1; REL-16; Completed: June 20; WID: RP-191584)</w:t>
      </w:r>
    </w:p>
    <w:p w14:paraId="1F52EE7C" w14:textId="77777777" w:rsidR="00E403D1" w:rsidRPr="00017039" w:rsidRDefault="00E403D1" w:rsidP="00E403D1">
      <w:pPr>
        <w:pStyle w:val="Comments"/>
      </w:pPr>
      <w:r w:rsidRPr="00017039">
        <w:t>(NR_HST, NR_RRM_enh-Core, NR_RF_FR1, NR_RF_FR2_req_enh, NR_n66_BW, LTE_NR_B41_Bn41_PC29dBm-Core, NR_CSIRS_L3meas,)</w:t>
      </w:r>
    </w:p>
    <w:p w14:paraId="4B93DD51" w14:textId="77777777" w:rsidR="00E403D1" w:rsidRPr="00017039" w:rsidRDefault="00E403D1" w:rsidP="00E403D1">
      <w:pPr>
        <w:pStyle w:val="Comments"/>
        <w:rPr>
          <w:lang w:val="fr-FR"/>
        </w:rPr>
      </w:pPr>
      <w:r w:rsidRPr="00017039">
        <w:rPr>
          <w:lang w:val="fr-FR"/>
        </w:rPr>
        <w:t>(NR TEI16).</w:t>
      </w:r>
    </w:p>
    <w:p w14:paraId="029E5734" w14:textId="77777777" w:rsidR="00E403D1" w:rsidRPr="00017039" w:rsidRDefault="00E403D1" w:rsidP="00E403D1">
      <w:pPr>
        <w:pStyle w:val="Doc-text2"/>
        <w:ind w:left="0" w:firstLine="0"/>
        <w:rPr>
          <w:lang w:val="fr-FR"/>
        </w:rPr>
      </w:pPr>
    </w:p>
    <w:p w14:paraId="0F841327" w14:textId="77777777" w:rsidR="00E403D1" w:rsidRPr="00017039" w:rsidRDefault="00E403D1" w:rsidP="00E403D1">
      <w:pPr>
        <w:pStyle w:val="Heading3"/>
        <w:rPr>
          <w:lang w:val="fr-FR"/>
        </w:rPr>
      </w:pPr>
      <w:bookmarkStart w:id="171" w:name="_Toc74844913"/>
      <w:bookmarkStart w:id="172" w:name="_Toc78991646"/>
      <w:bookmarkStart w:id="173" w:name="_Toc78991895"/>
      <w:r w:rsidRPr="00017039">
        <w:rPr>
          <w:lang w:val="fr-FR"/>
        </w:rPr>
        <w:t>6.1.1</w:t>
      </w:r>
      <w:r w:rsidRPr="00017039">
        <w:rPr>
          <w:lang w:val="fr-FR"/>
        </w:rPr>
        <w:tab/>
      </w:r>
      <w:proofErr w:type="spellStart"/>
      <w:r w:rsidRPr="00017039">
        <w:rPr>
          <w:lang w:val="fr-FR"/>
        </w:rPr>
        <w:t>Organisational</w:t>
      </w:r>
      <w:bookmarkEnd w:id="171"/>
      <w:bookmarkEnd w:id="172"/>
      <w:bookmarkEnd w:id="173"/>
      <w:proofErr w:type="spellEnd"/>
    </w:p>
    <w:p w14:paraId="58DF678E" w14:textId="77777777" w:rsidR="00E403D1" w:rsidRPr="00017039" w:rsidRDefault="00E403D1" w:rsidP="00E403D1">
      <w:pPr>
        <w:pStyle w:val="Comments"/>
        <w:rPr>
          <w:lang w:val="fr-FR"/>
        </w:rPr>
      </w:pPr>
      <w:r w:rsidRPr="00017039">
        <w:rPr>
          <w:lang w:val="fr-FR"/>
        </w:rPr>
        <w:t>Incoming LSs, etc.</w:t>
      </w:r>
    </w:p>
    <w:p w14:paraId="0D949FC3" w14:textId="77777777" w:rsidR="00E403D1" w:rsidRPr="00017039" w:rsidRDefault="00E403D1" w:rsidP="00E403D1">
      <w:pPr>
        <w:pStyle w:val="Doc-text2"/>
        <w:ind w:left="0" w:firstLine="0"/>
      </w:pPr>
    </w:p>
    <w:p w14:paraId="19C1A1E8" w14:textId="77777777" w:rsidR="00E403D1" w:rsidRPr="00017039" w:rsidRDefault="00E403D1" w:rsidP="00E403D1">
      <w:pPr>
        <w:pStyle w:val="Heading3"/>
      </w:pPr>
      <w:bookmarkStart w:id="174" w:name="_Toc74844914"/>
      <w:bookmarkStart w:id="175" w:name="_Toc78991647"/>
      <w:bookmarkStart w:id="176" w:name="_Toc78991896"/>
      <w:r w:rsidRPr="00017039">
        <w:t>6.1.2</w:t>
      </w:r>
      <w:r w:rsidRPr="00017039">
        <w:tab/>
        <w:t>Stage 2 corrections</w:t>
      </w:r>
      <w:bookmarkEnd w:id="174"/>
      <w:bookmarkEnd w:id="175"/>
      <w:bookmarkEnd w:id="176"/>
    </w:p>
    <w:p w14:paraId="346CFF3F" w14:textId="77777777" w:rsidR="00E403D1" w:rsidRPr="00017039" w:rsidRDefault="00E403D1" w:rsidP="00E403D1">
      <w:pPr>
        <w:pStyle w:val="Comments"/>
      </w:pPr>
      <w:r w:rsidRPr="00017039">
        <w:t>You should discuss your stage 2 CRs with the specification rapporteurs before submission.</w:t>
      </w:r>
    </w:p>
    <w:p w14:paraId="5488F60B" w14:textId="77777777" w:rsidR="00E403D1" w:rsidRPr="00017039" w:rsidRDefault="00E403D1" w:rsidP="00E403D1">
      <w:pPr>
        <w:pStyle w:val="Comments"/>
      </w:pPr>
    </w:p>
    <w:p w14:paraId="2553DBE4" w14:textId="77777777" w:rsidR="00E403D1" w:rsidRPr="00017039" w:rsidRDefault="00E403D1" w:rsidP="00E403D1">
      <w:pPr>
        <w:pStyle w:val="EmailDiscussion"/>
        <w:overflowPunct/>
        <w:autoSpaceDE/>
        <w:autoSpaceDN/>
        <w:adjustRightInd/>
        <w:ind w:left="1619" w:hanging="360"/>
        <w:textAlignment w:val="auto"/>
      </w:pPr>
      <w:r w:rsidRPr="00017039">
        <w:t>[AT114-e][014][NR16] Stage-2 (Nokia)</w:t>
      </w:r>
    </w:p>
    <w:p w14:paraId="1D276FC7" w14:textId="736642B7" w:rsidR="00E403D1" w:rsidRPr="00017039" w:rsidRDefault="00E403D1" w:rsidP="00E403D1">
      <w:pPr>
        <w:pStyle w:val="Doc-text2"/>
      </w:pPr>
      <w:r w:rsidRPr="00017039">
        <w:tab/>
        <w:t xml:space="preserve">Scope: Treat </w:t>
      </w:r>
      <w:hyperlink r:id="rId636" w:history="1">
        <w:r w:rsidR="00CB079D">
          <w:rPr>
            <w:rStyle w:val="Hyperlink"/>
          </w:rPr>
          <w:t>R2-2105474</w:t>
        </w:r>
      </w:hyperlink>
      <w:r w:rsidRPr="00017039">
        <w:t xml:space="preserve">, </w:t>
      </w:r>
      <w:hyperlink r:id="rId637" w:history="1">
        <w:r w:rsidR="00CB079D">
          <w:rPr>
            <w:rStyle w:val="Hyperlink"/>
          </w:rPr>
          <w:t>R2-2105859</w:t>
        </w:r>
      </w:hyperlink>
      <w:r w:rsidRPr="00017039">
        <w:t xml:space="preserve">, </w:t>
      </w:r>
      <w:hyperlink r:id="rId638" w:history="1">
        <w:r w:rsidR="00CB079D">
          <w:rPr>
            <w:rStyle w:val="Hyperlink"/>
          </w:rPr>
          <w:t>R2-2105905</w:t>
        </w:r>
      </w:hyperlink>
      <w:r w:rsidRPr="00017039">
        <w:t xml:space="preserve">, </w:t>
      </w:r>
      <w:hyperlink r:id="rId639" w:history="1">
        <w:r w:rsidR="00CB079D">
          <w:rPr>
            <w:rStyle w:val="Hyperlink"/>
          </w:rPr>
          <w:t>R2-2106389</w:t>
        </w:r>
      </w:hyperlink>
      <w:r w:rsidRPr="00017039">
        <w:t xml:space="preserve">, </w:t>
      </w:r>
      <w:hyperlink r:id="rId640" w:history="1">
        <w:r w:rsidR="00CB079D">
          <w:rPr>
            <w:rStyle w:val="Hyperlink"/>
          </w:rPr>
          <w:t>R2-2106459</w:t>
        </w:r>
      </w:hyperlink>
      <w:r w:rsidRPr="00017039">
        <w:t xml:space="preserve">, </w:t>
      </w:r>
      <w:hyperlink r:id="rId641" w:history="1">
        <w:r w:rsidR="00CB079D">
          <w:rPr>
            <w:rStyle w:val="Hyperlink"/>
          </w:rPr>
          <w:t>R2-2104714</w:t>
        </w:r>
      </w:hyperlink>
      <w:r w:rsidRPr="00017039">
        <w:t xml:space="preserve">, </w:t>
      </w:r>
      <w:hyperlink r:id="rId642" w:history="1">
        <w:r w:rsidR="00CB079D">
          <w:rPr>
            <w:rStyle w:val="Hyperlink"/>
          </w:rPr>
          <w:t>R2-2105185</w:t>
        </w:r>
      </w:hyperlink>
      <w:r w:rsidRPr="00017039">
        <w:t xml:space="preserve">, </w:t>
      </w:r>
      <w:hyperlink r:id="rId643" w:history="1">
        <w:r w:rsidR="00CB079D">
          <w:rPr>
            <w:rStyle w:val="Hyperlink"/>
          </w:rPr>
          <w:t>R2-2105187</w:t>
        </w:r>
      </w:hyperlink>
      <w:r w:rsidRPr="00017039">
        <w:t xml:space="preserve">, </w:t>
      </w:r>
      <w:hyperlink r:id="rId644" w:history="1">
        <w:r w:rsidR="00CB079D">
          <w:rPr>
            <w:rStyle w:val="Hyperlink"/>
          </w:rPr>
          <w:t>R2-2105892</w:t>
        </w:r>
      </w:hyperlink>
      <w:r w:rsidRPr="00017039">
        <w:t xml:space="preserve">, </w:t>
      </w:r>
      <w:hyperlink r:id="rId645" w:history="1">
        <w:r w:rsidR="00CB079D">
          <w:rPr>
            <w:rStyle w:val="Hyperlink"/>
          </w:rPr>
          <w:t>R2-2105955</w:t>
        </w:r>
      </w:hyperlink>
      <w:r w:rsidRPr="00017039">
        <w:t xml:space="preserve">, </w:t>
      </w:r>
      <w:hyperlink r:id="rId646" w:history="1">
        <w:r w:rsidR="00CB079D">
          <w:rPr>
            <w:rStyle w:val="Hyperlink"/>
          </w:rPr>
          <w:t>R2-2105267</w:t>
        </w:r>
      </w:hyperlink>
      <w:r w:rsidRPr="00017039">
        <w:t xml:space="preserve">, </w:t>
      </w:r>
      <w:hyperlink r:id="rId647" w:history="1">
        <w:r w:rsidR="00CB079D">
          <w:rPr>
            <w:rStyle w:val="Hyperlink"/>
          </w:rPr>
          <w:t>R2-2105356</w:t>
        </w:r>
      </w:hyperlink>
      <w:r w:rsidRPr="00017039">
        <w:t xml:space="preserve">, </w:t>
      </w:r>
      <w:hyperlink r:id="rId648" w:history="1">
        <w:r w:rsidR="00CB079D">
          <w:rPr>
            <w:rStyle w:val="Hyperlink"/>
          </w:rPr>
          <w:t>R2-2106176</w:t>
        </w:r>
      </w:hyperlink>
      <w:r w:rsidRPr="00017039">
        <w:t xml:space="preserve">, </w:t>
      </w:r>
    </w:p>
    <w:p w14:paraId="0CF7F6BE" w14:textId="77777777" w:rsidR="00E403D1" w:rsidRPr="00017039" w:rsidRDefault="00E403D1" w:rsidP="00E403D1">
      <w:pPr>
        <w:pStyle w:val="EmailDiscussion2"/>
      </w:pPr>
      <w:r w:rsidRPr="00017039">
        <w:tab/>
        <w:t>Phase 1, For IPA CRs Confirm CRs or identify needed change. Other CRs determine agreeable parts, Phase 2, for IPA CR modifications, and new agreeable parts Work on CRs.</w:t>
      </w:r>
    </w:p>
    <w:p w14:paraId="1FC19B83" w14:textId="77777777" w:rsidR="00E403D1" w:rsidRPr="00017039" w:rsidRDefault="00E403D1" w:rsidP="00E403D1">
      <w:pPr>
        <w:pStyle w:val="EmailDiscussion2"/>
      </w:pPr>
      <w:r w:rsidRPr="00017039">
        <w:tab/>
        <w:t xml:space="preserve">Intended outcome: Report and Agreed CRs. </w:t>
      </w:r>
    </w:p>
    <w:p w14:paraId="6177A4D0" w14:textId="77777777" w:rsidR="00E403D1" w:rsidRPr="00017039" w:rsidRDefault="00E403D1" w:rsidP="00E403D1">
      <w:pPr>
        <w:pStyle w:val="EmailDiscussion2"/>
      </w:pPr>
      <w:r w:rsidRPr="00017039">
        <w:tab/>
        <w:t>Deadline: Schedule A</w:t>
      </w:r>
    </w:p>
    <w:p w14:paraId="45FAB08E" w14:textId="77777777" w:rsidR="00E403D1" w:rsidRPr="00017039" w:rsidRDefault="00E403D1" w:rsidP="00E403D1">
      <w:pPr>
        <w:pStyle w:val="EmailDiscussion2"/>
      </w:pPr>
    </w:p>
    <w:p w14:paraId="3D540E21" w14:textId="77777777" w:rsidR="00E403D1" w:rsidRPr="00017039" w:rsidRDefault="00E403D1" w:rsidP="00E403D1">
      <w:pPr>
        <w:pStyle w:val="EmailDiscussion2"/>
      </w:pPr>
    </w:p>
    <w:p w14:paraId="5CAED9F5" w14:textId="17F441AC" w:rsidR="00E403D1" w:rsidRPr="00017039" w:rsidRDefault="00EA18FC" w:rsidP="00E403D1">
      <w:pPr>
        <w:pStyle w:val="Doc-title"/>
      </w:pPr>
      <w:hyperlink r:id="rId649" w:history="1">
        <w:r w:rsidR="00CB079D">
          <w:rPr>
            <w:rStyle w:val="Hyperlink"/>
          </w:rPr>
          <w:t>R2-2106640</w:t>
        </w:r>
      </w:hyperlink>
      <w:r w:rsidR="00E403D1" w:rsidRPr="00017039">
        <w:tab/>
        <w:t>Offline 014 on Rel-16 Stage 2 Corrections</w:t>
      </w:r>
      <w:r w:rsidR="00E403D1" w:rsidRPr="00017039">
        <w:tab/>
        <w:t>Nokia (Rapporteur)</w:t>
      </w:r>
    </w:p>
    <w:p w14:paraId="3AEC8144"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[014] Noted, agreements taken into account below</w:t>
      </w:r>
    </w:p>
    <w:p w14:paraId="1E27F1CF" w14:textId="2D338566" w:rsidR="00E403D1" w:rsidRPr="00017039" w:rsidRDefault="00E403D1" w:rsidP="00E403D1">
      <w:pPr>
        <w:pStyle w:val="Heading4"/>
      </w:pPr>
      <w:bookmarkStart w:id="177" w:name="_Toc74844915"/>
      <w:bookmarkStart w:id="178" w:name="_Toc78991648"/>
      <w:bookmarkStart w:id="179" w:name="_Toc78991897"/>
      <w:r w:rsidRPr="00017039">
        <w:t>6.1.2.0</w:t>
      </w:r>
      <w:r w:rsidR="00DB6619" w:rsidRPr="00017039">
        <w:tab/>
      </w:r>
      <w:r w:rsidRPr="00017039">
        <w:t>In-principle agreed CRs</w:t>
      </w:r>
      <w:bookmarkEnd w:id="177"/>
      <w:bookmarkEnd w:id="178"/>
      <w:bookmarkEnd w:id="179"/>
    </w:p>
    <w:p w14:paraId="7D745F72" w14:textId="338AC82A" w:rsidR="00E403D1" w:rsidRPr="00017039" w:rsidRDefault="00EA18FC" w:rsidP="00E403D1">
      <w:pPr>
        <w:pStyle w:val="Doc-title"/>
        <w:rPr>
          <w:rFonts w:eastAsiaTheme="minorEastAsia"/>
        </w:rPr>
      </w:pPr>
      <w:hyperlink r:id="rId650" w:history="1">
        <w:r w:rsidR="00CB079D">
          <w:rPr>
            <w:rStyle w:val="Hyperlink"/>
            <w:rFonts w:eastAsiaTheme="minorEastAsia"/>
          </w:rPr>
          <w:t>R2-2105474</w:t>
        </w:r>
      </w:hyperlink>
      <w:r w:rsidR="00DB6619" w:rsidRPr="00017039">
        <w:tab/>
      </w:r>
      <w:r w:rsidR="00E403D1" w:rsidRPr="00017039">
        <w:t>Clarification on IP packet type in DedicatedInfoF1c Nokia, Nokia Shanghai Bell</w:t>
      </w:r>
      <w:r w:rsidR="00DB6619" w:rsidRPr="00017039">
        <w:tab/>
      </w:r>
      <w:r w:rsidR="00E403D1" w:rsidRPr="00017039">
        <w:t>CR</w:t>
      </w:r>
      <w:r w:rsidR="00DB6619" w:rsidRPr="00017039">
        <w:tab/>
      </w:r>
      <w:r w:rsidR="00E403D1" w:rsidRPr="00017039">
        <w:t>Rel-16</w:t>
      </w:r>
      <w:r w:rsidR="00DB6619" w:rsidRPr="00017039">
        <w:tab/>
      </w:r>
      <w:r w:rsidR="00E403D1" w:rsidRPr="00017039">
        <w:t>37.340</w:t>
      </w:r>
      <w:r w:rsidR="00DB6619" w:rsidRPr="00017039">
        <w:tab/>
      </w:r>
      <w:r w:rsidR="00E403D1" w:rsidRPr="00017039">
        <w:t>16.5.0</w:t>
      </w:r>
      <w:r w:rsidR="00DB6619" w:rsidRPr="00017039">
        <w:tab/>
      </w:r>
      <w:r w:rsidR="00E403D1" w:rsidRPr="00017039">
        <w:t>0258</w:t>
      </w:r>
      <w:r w:rsidR="00DB6619" w:rsidRPr="00017039">
        <w:tab/>
      </w:r>
      <w:r w:rsidR="00E403D1" w:rsidRPr="00017039">
        <w:t>1</w:t>
      </w:r>
      <w:r w:rsidR="00DB6619" w:rsidRPr="00017039">
        <w:tab/>
      </w:r>
      <w:r w:rsidR="00E403D1" w:rsidRPr="00017039">
        <w:t>F</w:t>
      </w:r>
      <w:r w:rsidR="00DB6619" w:rsidRPr="00017039">
        <w:tab/>
      </w:r>
      <w:r w:rsidR="00E403D1" w:rsidRPr="00017039">
        <w:t>NR_IAB-Core</w:t>
      </w:r>
      <w:r w:rsidR="00DB6619" w:rsidRPr="00017039">
        <w:tab/>
      </w:r>
      <w:hyperlink r:id="rId651" w:history="1">
        <w:r w:rsidR="00CB079D">
          <w:rPr>
            <w:rStyle w:val="Hyperlink"/>
            <w:rFonts w:eastAsiaTheme="minorEastAsia"/>
          </w:rPr>
          <w:t>R2-2103557</w:t>
        </w:r>
      </w:hyperlink>
    </w:p>
    <w:p w14:paraId="747EA307" w14:textId="77777777" w:rsidR="00E403D1" w:rsidRPr="00017039" w:rsidRDefault="00E403D1" w:rsidP="00E403D1">
      <w:pPr>
        <w:pStyle w:val="Doc-comment"/>
        <w:rPr>
          <w:rFonts w:eastAsiaTheme="minorEastAsia"/>
        </w:rPr>
      </w:pPr>
      <w:r w:rsidRPr="00017039">
        <w:t>Moved here</w:t>
      </w:r>
    </w:p>
    <w:p w14:paraId="3941453F"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[014] Agreed</w:t>
      </w:r>
    </w:p>
    <w:p w14:paraId="30365C9F" w14:textId="55B28036" w:rsidR="00590DB8" w:rsidRPr="00017039" w:rsidRDefault="00EA18FC" w:rsidP="00590DB8">
      <w:pPr>
        <w:pStyle w:val="Doc-title"/>
        <w:rPr>
          <w:rFonts w:eastAsiaTheme="minorEastAsia"/>
          <w:u w:val="single"/>
        </w:rPr>
      </w:pPr>
      <w:hyperlink r:id="rId652" w:history="1">
        <w:r w:rsidR="00CB079D">
          <w:rPr>
            <w:rStyle w:val="Hyperlink"/>
            <w:rFonts w:eastAsiaTheme="minorEastAsia"/>
          </w:rPr>
          <w:t>R2-2105859</w:t>
        </w:r>
      </w:hyperlink>
      <w:r w:rsidR="00DB6619" w:rsidRPr="00017039">
        <w:tab/>
      </w:r>
      <w:r w:rsidR="00E403D1" w:rsidRPr="00017039">
        <w:t>Miscellaneous corrections on DCCA, 2-step RACH, IIOT</w:t>
      </w:r>
      <w:r w:rsidR="00DB6619" w:rsidRPr="00017039">
        <w:tab/>
      </w:r>
      <w:r w:rsidR="00E403D1" w:rsidRPr="00017039">
        <w:t>ZTE, Sanechips CR</w:t>
      </w:r>
      <w:r w:rsidR="00DB6619" w:rsidRPr="00017039">
        <w:tab/>
      </w:r>
      <w:r w:rsidR="00E403D1" w:rsidRPr="00017039">
        <w:t>Rel-16</w:t>
      </w:r>
      <w:r w:rsidR="00DB6619" w:rsidRPr="00017039">
        <w:tab/>
      </w:r>
      <w:r w:rsidR="00E403D1" w:rsidRPr="00017039">
        <w:t>37.340</w:t>
      </w:r>
      <w:r w:rsidR="00DB6619" w:rsidRPr="00017039">
        <w:tab/>
      </w:r>
      <w:r w:rsidR="00E403D1" w:rsidRPr="00017039">
        <w:t>16.5.0</w:t>
      </w:r>
      <w:r w:rsidR="00DB6619" w:rsidRPr="00017039">
        <w:tab/>
      </w:r>
      <w:r w:rsidR="00E403D1" w:rsidRPr="00017039">
        <w:t>0261</w:t>
      </w:r>
      <w:r w:rsidR="00DB6619" w:rsidRPr="00017039">
        <w:tab/>
      </w:r>
      <w:r w:rsidR="00E403D1" w:rsidRPr="00017039">
        <w:t>2</w:t>
      </w:r>
      <w:r w:rsidR="00DB6619" w:rsidRPr="00017039">
        <w:tab/>
      </w:r>
      <w:r w:rsidR="00E403D1" w:rsidRPr="00017039">
        <w:t>F</w:t>
      </w:r>
      <w:r w:rsidR="00DB6619" w:rsidRPr="00017039">
        <w:tab/>
      </w:r>
      <w:r w:rsidR="00E403D1" w:rsidRPr="00017039">
        <w:t>LTE_NR_DC_CA_enh-Core, NR_2step_RACH-Core, NR_IIOT-Core</w:t>
      </w:r>
      <w:r w:rsidR="00DB6619" w:rsidRPr="00017039">
        <w:tab/>
      </w:r>
      <w:hyperlink r:id="rId653" w:history="1">
        <w:r w:rsidR="00CB079D">
          <w:rPr>
            <w:rStyle w:val="Hyperlink"/>
            <w:rFonts w:eastAsiaTheme="minorEastAsia"/>
          </w:rPr>
          <w:t>R2-2104611</w:t>
        </w:r>
      </w:hyperlink>
    </w:p>
    <w:p w14:paraId="5D1AE685" w14:textId="1B5147DD" w:rsidR="00E403D1" w:rsidRPr="00017039" w:rsidRDefault="00E403D1" w:rsidP="00E403D1">
      <w:pPr>
        <w:pStyle w:val="Agreement"/>
        <w:tabs>
          <w:tab w:val="clear" w:pos="9990"/>
        </w:tabs>
        <w:overflowPunct/>
        <w:autoSpaceDE/>
        <w:autoSpaceDN/>
        <w:adjustRightInd/>
        <w:ind w:left="1619" w:hanging="360"/>
        <w:textAlignment w:val="auto"/>
      </w:pPr>
      <w:r w:rsidRPr="00017039">
        <w:t>[014] Agreed</w:t>
      </w:r>
      <w:r w:rsidR="00590DB8" w:rsidRPr="00017039">
        <w:t>,</w:t>
      </w:r>
      <w:r w:rsidR="00590DB8" w:rsidRPr="00017039">
        <w:rPr>
          <w:b w:val="0"/>
          <w:bCs/>
        </w:rPr>
        <w:t xml:space="preserve"> but then revised by MCC in </w:t>
      </w:r>
      <w:hyperlink r:id="rId654" w:history="1">
        <w:r w:rsidR="00CB079D">
          <w:rPr>
            <w:rStyle w:val="Hyperlink"/>
            <w:b w:val="0"/>
            <w:bCs/>
          </w:rPr>
          <w:t>R2-2106610</w:t>
        </w:r>
      </w:hyperlink>
      <w:r w:rsidR="00590DB8" w:rsidRPr="00017039">
        <w:rPr>
          <w:b w:val="0"/>
          <w:bCs/>
        </w:rPr>
        <w:t xml:space="preserve"> (revision mark on the coversheet; the meeting header lacks the year)</w:t>
      </w:r>
    </w:p>
    <w:p w14:paraId="37FAC2BB" w14:textId="3D877667" w:rsidR="00590DB8" w:rsidRPr="00017039" w:rsidRDefault="00EA18FC" w:rsidP="00590DB8">
      <w:pPr>
        <w:pStyle w:val="Doc-title"/>
      </w:pPr>
      <w:hyperlink r:id="rId655" w:history="1">
        <w:r w:rsidR="00CB079D">
          <w:rPr>
            <w:rStyle w:val="Hyperlink"/>
            <w:rFonts w:eastAsiaTheme="minorEastAsia"/>
          </w:rPr>
          <w:t>R2-2106610</w:t>
        </w:r>
      </w:hyperlink>
      <w:r w:rsidR="00590DB8" w:rsidRPr="00017039">
        <w:tab/>
        <w:t>Miscellaneous corrections on DCCA, 2-step RACH, IIOT</w:t>
      </w:r>
      <w:r w:rsidR="00590DB8" w:rsidRPr="00017039">
        <w:tab/>
      </w:r>
      <w:r w:rsidR="00590DB8" w:rsidRPr="00017039">
        <w:rPr>
          <w:rFonts w:eastAsia="SimSun" w:hint="eastAsia"/>
          <w:lang w:val="en-US" w:eastAsia="zh-CN"/>
        </w:rPr>
        <w:t>ZTE Corporation</w:t>
      </w:r>
      <w:r w:rsidR="00590DB8" w:rsidRPr="00017039">
        <w:rPr>
          <w:rFonts w:eastAsia="SimSun"/>
          <w:lang w:val="en-US" w:eastAsia="zh-CN"/>
        </w:rPr>
        <w:t xml:space="preserve"> </w:t>
      </w:r>
      <w:r w:rsidR="00590DB8" w:rsidRPr="00017039">
        <w:rPr>
          <w:rFonts w:eastAsia="SimSun" w:hint="eastAsia"/>
          <w:lang w:val="en-US" w:eastAsia="zh-CN"/>
        </w:rPr>
        <w:t>(Rapporteur)</w:t>
      </w:r>
      <w:r w:rsidR="00590DB8" w:rsidRPr="00017039">
        <w:rPr>
          <w:rFonts w:eastAsia="SimSun"/>
          <w:lang w:val="en-US" w:eastAsia="zh-CN"/>
        </w:rPr>
        <w:tab/>
      </w:r>
      <w:r w:rsidR="00590DB8" w:rsidRPr="00017039">
        <w:t>CR</w:t>
      </w:r>
      <w:r w:rsidR="00590DB8" w:rsidRPr="00017039">
        <w:tab/>
        <w:t>Rel-16</w:t>
      </w:r>
      <w:r w:rsidR="00590DB8" w:rsidRPr="00017039">
        <w:tab/>
        <w:t>37.340</w:t>
      </w:r>
      <w:r w:rsidR="00590DB8" w:rsidRPr="00017039">
        <w:tab/>
        <w:t>16.5.0</w:t>
      </w:r>
      <w:r w:rsidR="00590DB8" w:rsidRPr="00017039">
        <w:tab/>
        <w:t>0261</w:t>
      </w:r>
      <w:r w:rsidR="00590DB8" w:rsidRPr="00017039">
        <w:tab/>
        <w:t>3</w:t>
      </w:r>
      <w:r w:rsidR="00590DB8" w:rsidRPr="00017039">
        <w:tab/>
        <w:t>F</w:t>
      </w:r>
      <w:r w:rsidR="00590DB8" w:rsidRPr="00017039">
        <w:tab/>
        <w:t>LTE_NR_DC_CA_enh-Core, NR_2step_RACH-Core, NR_IIOT-Core</w:t>
      </w:r>
    </w:p>
    <w:p w14:paraId="15DE35A5" w14:textId="659D11BB" w:rsidR="00590DB8" w:rsidRPr="00017039" w:rsidRDefault="00590DB8" w:rsidP="00590DB8">
      <w:pPr>
        <w:pStyle w:val="Doc-text2"/>
      </w:pPr>
      <w:r w:rsidRPr="00017039">
        <w:t>=&gt; Agreed</w:t>
      </w:r>
    </w:p>
    <w:p w14:paraId="6C0A7446" w14:textId="54D1A970" w:rsidR="00E403D1" w:rsidRPr="00017039" w:rsidRDefault="00EA18FC" w:rsidP="00E403D1">
      <w:pPr>
        <w:pStyle w:val="Doc-title"/>
      </w:pPr>
      <w:hyperlink r:id="rId656" w:history="1">
        <w:r w:rsidR="00CB079D">
          <w:rPr>
            <w:rStyle w:val="Hyperlink"/>
            <w:rFonts w:eastAsiaTheme="minorEastAsia"/>
          </w:rPr>
          <w:t>R2-2105905</w:t>
        </w:r>
      </w:hyperlink>
      <w:r w:rsidR="00DB6619" w:rsidRPr="00017039">
        <w:tab/>
      </w:r>
      <w:r w:rsidR="00E403D1" w:rsidRPr="00017039">
        <w:t>Addition of size limitation for SRVCC</w:t>
      </w:r>
      <w:r w:rsidR="00DB6619" w:rsidRPr="00017039">
        <w:tab/>
      </w:r>
      <w:r w:rsidR="00E403D1" w:rsidRPr="00017039">
        <w:t>Ericsson, Nokia CR</w:t>
      </w:r>
      <w:r w:rsidR="00DB6619" w:rsidRPr="00017039">
        <w:tab/>
      </w:r>
      <w:r w:rsidR="00E403D1" w:rsidRPr="00017039">
        <w:t>Rel-16</w:t>
      </w:r>
      <w:r w:rsidR="00DB6619" w:rsidRPr="00017039">
        <w:tab/>
      </w:r>
      <w:r w:rsidR="00E403D1" w:rsidRPr="00017039">
        <w:t>38.300</w:t>
      </w:r>
      <w:r w:rsidR="00DB6619" w:rsidRPr="00017039">
        <w:tab/>
      </w:r>
      <w:r w:rsidR="00E403D1" w:rsidRPr="00017039">
        <w:t>16.5.0</w:t>
      </w:r>
      <w:r w:rsidR="00DB6619" w:rsidRPr="00017039">
        <w:tab/>
      </w:r>
      <w:r w:rsidR="00E403D1" w:rsidRPr="00017039">
        <w:t>0352</w:t>
      </w:r>
      <w:r w:rsidR="00DB6619" w:rsidRPr="00017039">
        <w:tab/>
      </w:r>
      <w:r w:rsidR="00E403D1" w:rsidRPr="00017039">
        <w:t>2</w:t>
      </w:r>
      <w:r w:rsidR="00DB6619" w:rsidRPr="00017039">
        <w:tab/>
      </w:r>
      <w:r w:rsidR="00E403D1" w:rsidRPr="00017039">
        <w:t>F</w:t>
      </w:r>
      <w:r w:rsidR="00DB6619" w:rsidRPr="00017039">
        <w:tab/>
      </w:r>
      <w:r w:rsidR="00E403D1" w:rsidRPr="00017039">
        <w:t>SRVCC_NR_to_UMTS</w:t>
      </w:r>
      <w:r w:rsidR="00DB6619" w:rsidRPr="00017039">
        <w:tab/>
      </w:r>
      <w:hyperlink r:id="rId657" w:history="1">
        <w:r w:rsidR="00CB079D">
          <w:rPr>
            <w:rStyle w:val="Hyperlink"/>
            <w:rFonts w:eastAsiaTheme="minorEastAsia"/>
          </w:rPr>
          <w:t>R2-2104617</w:t>
        </w:r>
      </w:hyperlink>
    </w:p>
    <w:p w14:paraId="681B9A36"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[014] Agreed </w:t>
      </w:r>
    </w:p>
    <w:p w14:paraId="05F80255" w14:textId="51336D21" w:rsidR="00E403D1" w:rsidRPr="00017039" w:rsidRDefault="00EA18FC" w:rsidP="00E403D1">
      <w:pPr>
        <w:pStyle w:val="Doc-title"/>
      </w:pPr>
      <w:hyperlink r:id="rId658" w:history="1">
        <w:r w:rsidR="00CB079D">
          <w:rPr>
            <w:rStyle w:val="Hyperlink"/>
            <w:rFonts w:eastAsiaTheme="minorEastAsia"/>
          </w:rPr>
          <w:t>R2-2106389</w:t>
        </w:r>
      </w:hyperlink>
      <w:r w:rsidR="00DB6619" w:rsidRPr="00017039">
        <w:tab/>
      </w:r>
      <w:r w:rsidR="00E403D1" w:rsidRPr="00017039">
        <w:t>Updated Multi-TRP Stage-2 description</w:t>
      </w:r>
      <w:r w:rsidR="00DB6619" w:rsidRPr="00017039">
        <w:tab/>
      </w:r>
      <w:r w:rsidR="00E403D1" w:rsidRPr="00017039">
        <w:t>Nokia (rapporteur)</w:t>
      </w:r>
      <w:r w:rsidR="00DB6619" w:rsidRPr="00017039">
        <w:tab/>
      </w:r>
      <w:r w:rsidR="00E403D1" w:rsidRPr="00017039">
        <w:t>CR</w:t>
      </w:r>
      <w:r w:rsidR="00DB6619" w:rsidRPr="00017039">
        <w:tab/>
      </w:r>
      <w:r w:rsidR="00E403D1" w:rsidRPr="00017039">
        <w:t>Rel-16</w:t>
      </w:r>
      <w:r w:rsidR="00DB6619" w:rsidRPr="00017039">
        <w:tab/>
      </w:r>
      <w:r w:rsidR="00E403D1" w:rsidRPr="00017039">
        <w:t>38.300</w:t>
      </w:r>
      <w:r w:rsidR="00DB6619" w:rsidRPr="00017039">
        <w:tab/>
      </w:r>
      <w:r w:rsidR="00E403D1" w:rsidRPr="00017039">
        <w:t>16.5.0</w:t>
      </w:r>
      <w:r w:rsidR="00DB6619" w:rsidRPr="00017039">
        <w:tab/>
      </w:r>
      <w:r w:rsidR="00E403D1" w:rsidRPr="00017039">
        <w:t>0359</w:t>
      </w:r>
      <w:r w:rsidR="00DB6619" w:rsidRPr="00017039">
        <w:tab/>
      </w:r>
      <w:r w:rsidR="00E403D1" w:rsidRPr="00017039">
        <w:t>1</w:t>
      </w:r>
      <w:r w:rsidR="00DB6619" w:rsidRPr="00017039">
        <w:tab/>
      </w:r>
      <w:r w:rsidR="00E403D1" w:rsidRPr="00017039">
        <w:t>F</w:t>
      </w:r>
      <w:r w:rsidR="00DB6619" w:rsidRPr="00017039">
        <w:tab/>
      </w:r>
      <w:r w:rsidR="00E403D1" w:rsidRPr="00017039">
        <w:t>NR_feMIMO-Core</w:t>
      </w:r>
      <w:r w:rsidR="00DB6619" w:rsidRPr="00017039">
        <w:tab/>
      </w:r>
      <w:hyperlink r:id="rId659" w:history="1">
        <w:r w:rsidR="00CB079D">
          <w:rPr>
            <w:rStyle w:val="Hyperlink"/>
            <w:rFonts w:eastAsiaTheme="minorEastAsia"/>
          </w:rPr>
          <w:t>R2-2103640</w:t>
        </w:r>
      </w:hyperlink>
    </w:p>
    <w:p w14:paraId="167E1BE5"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[014] Agreed </w:t>
      </w:r>
    </w:p>
    <w:p w14:paraId="7F00EFB0" w14:textId="65E3CD9E" w:rsidR="00E403D1" w:rsidRPr="00017039" w:rsidRDefault="00EA18FC" w:rsidP="00E403D1">
      <w:pPr>
        <w:pStyle w:val="Doc-title"/>
      </w:pPr>
      <w:hyperlink r:id="rId660" w:history="1">
        <w:r w:rsidR="00CB079D">
          <w:rPr>
            <w:rStyle w:val="Hyperlink"/>
            <w:rFonts w:eastAsiaTheme="minorEastAsia"/>
          </w:rPr>
          <w:t>R2-2106459</w:t>
        </w:r>
      </w:hyperlink>
      <w:r w:rsidR="00DB6619" w:rsidRPr="00017039">
        <w:tab/>
      </w:r>
      <w:r w:rsidR="00E403D1" w:rsidRPr="00017039">
        <w:t>Missing IAB SA mode for QoS description</w:t>
      </w:r>
      <w:r w:rsidR="004F49B1" w:rsidRPr="00017039">
        <w:tab/>
      </w:r>
      <w:r w:rsidR="00E403D1" w:rsidRPr="00017039">
        <w:t>Samsung</w:t>
      </w:r>
      <w:r w:rsidR="00DB6619" w:rsidRPr="00017039">
        <w:tab/>
      </w:r>
      <w:r w:rsidR="00E403D1" w:rsidRPr="00017039">
        <w:t>CR</w:t>
      </w:r>
      <w:r w:rsidR="00DB6619" w:rsidRPr="00017039">
        <w:tab/>
      </w:r>
      <w:r w:rsidR="00E403D1" w:rsidRPr="00017039">
        <w:t>Rel-16</w:t>
      </w:r>
      <w:r w:rsidR="00DB6619" w:rsidRPr="00017039">
        <w:tab/>
      </w:r>
      <w:r w:rsidR="00E403D1" w:rsidRPr="00017039">
        <w:t>38.300</w:t>
      </w:r>
      <w:r w:rsidR="00DB6619" w:rsidRPr="00017039">
        <w:tab/>
      </w:r>
      <w:r w:rsidR="00E403D1" w:rsidRPr="00017039">
        <w:t>16.5.0</w:t>
      </w:r>
      <w:r w:rsidR="00DB6619" w:rsidRPr="00017039">
        <w:tab/>
      </w:r>
      <w:r w:rsidR="00E403D1" w:rsidRPr="00017039">
        <w:t>0386</w:t>
      </w:r>
      <w:r w:rsidR="00DB6619" w:rsidRPr="00017039">
        <w:tab/>
      </w:r>
      <w:r w:rsidR="00E403D1" w:rsidRPr="00017039">
        <w:t>2</w:t>
      </w:r>
      <w:r w:rsidR="00DB6619" w:rsidRPr="00017039">
        <w:tab/>
      </w:r>
      <w:r w:rsidR="00E403D1" w:rsidRPr="00017039">
        <w:t>F</w:t>
      </w:r>
      <w:r w:rsidR="00DB6619" w:rsidRPr="00017039">
        <w:tab/>
      </w:r>
      <w:r w:rsidR="00E403D1" w:rsidRPr="00017039">
        <w:t>NR_IAB-Core</w:t>
      </w:r>
      <w:r w:rsidR="00DB6619" w:rsidRPr="00017039">
        <w:tab/>
      </w:r>
      <w:hyperlink r:id="rId661" w:history="1">
        <w:r w:rsidR="00CB079D">
          <w:rPr>
            <w:rStyle w:val="Hyperlink"/>
            <w:rFonts w:eastAsiaTheme="minorEastAsia"/>
          </w:rPr>
          <w:t>R2-2104647</w:t>
        </w:r>
      </w:hyperlink>
    </w:p>
    <w:p w14:paraId="61F8286C" w14:textId="77777777" w:rsidR="00E403D1" w:rsidRPr="00017039" w:rsidRDefault="00E403D1" w:rsidP="00E403D1">
      <w:pPr>
        <w:pStyle w:val="Doc-comment"/>
      </w:pPr>
      <w:r w:rsidRPr="00017039">
        <w:t>Chair: was erroneously captured as “agreed” last meeting</w:t>
      </w:r>
    </w:p>
    <w:p w14:paraId="0833B03F" w14:textId="4965769D" w:rsidR="00E403D1" w:rsidRPr="00017039" w:rsidRDefault="00E403D1" w:rsidP="00E403D1">
      <w:pPr>
        <w:pStyle w:val="Agreement"/>
        <w:tabs>
          <w:tab w:val="clear" w:pos="9990"/>
        </w:tabs>
        <w:overflowPunct/>
        <w:autoSpaceDE/>
        <w:autoSpaceDN/>
        <w:adjustRightInd/>
        <w:ind w:left="1619" w:hanging="360"/>
        <w:textAlignment w:val="auto"/>
      </w:pPr>
      <w:r w:rsidRPr="00017039">
        <w:t>[014] Agreed</w:t>
      </w:r>
      <w:r w:rsidR="004F49B1" w:rsidRPr="00017039">
        <w:rPr>
          <w:b w:val="0"/>
          <w:bCs/>
        </w:rPr>
        <w:t xml:space="preserve">, but then revised by MCC in </w:t>
      </w:r>
      <w:hyperlink r:id="rId662" w:history="1">
        <w:r w:rsidR="00CB079D">
          <w:rPr>
            <w:rStyle w:val="Hyperlink"/>
            <w:b w:val="0"/>
            <w:bCs/>
          </w:rPr>
          <w:t>R2-2106635</w:t>
        </w:r>
      </w:hyperlink>
      <w:r w:rsidR="004F49B1" w:rsidRPr="00017039">
        <w:rPr>
          <w:b w:val="0"/>
          <w:bCs/>
        </w:rPr>
        <w:t xml:space="preserve"> (wrong CR number in the coversheet)</w:t>
      </w:r>
    </w:p>
    <w:p w14:paraId="6BE0FC8B" w14:textId="1BFF7173" w:rsidR="004F49B1" w:rsidRPr="00017039" w:rsidRDefault="00EA18FC" w:rsidP="004F49B1">
      <w:pPr>
        <w:pStyle w:val="Doc-title"/>
      </w:pPr>
      <w:hyperlink r:id="rId663" w:history="1">
        <w:r w:rsidR="00CB079D">
          <w:rPr>
            <w:rStyle w:val="Hyperlink"/>
            <w:rFonts w:eastAsiaTheme="minorEastAsia"/>
          </w:rPr>
          <w:t>R2-2106635</w:t>
        </w:r>
      </w:hyperlink>
      <w:r w:rsidR="004F49B1" w:rsidRPr="00017039">
        <w:tab/>
        <w:t>Missing IAB SA mode for QoS description</w:t>
      </w:r>
      <w:r w:rsidR="004F49B1" w:rsidRPr="00017039">
        <w:tab/>
        <w:t>Samsung</w:t>
      </w:r>
      <w:r w:rsidR="004F49B1" w:rsidRPr="00017039">
        <w:tab/>
        <w:t>CR</w:t>
      </w:r>
      <w:r w:rsidR="004F49B1" w:rsidRPr="00017039">
        <w:tab/>
        <w:t>Rel-16</w:t>
      </w:r>
      <w:r w:rsidR="004F49B1" w:rsidRPr="00017039">
        <w:tab/>
        <w:t>38.300</w:t>
      </w:r>
      <w:r w:rsidR="004F49B1" w:rsidRPr="00017039">
        <w:tab/>
        <w:t>16.5.0</w:t>
      </w:r>
      <w:r w:rsidR="004F49B1" w:rsidRPr="00017039">
        <w:tab/>
        <w:t>0386</w:t>
      </w:r>
      <w:r w:rsidR="004F49B1" w:rsidRPr="00017039">
        <w:tab/>
        <w:t>3</w:t>
      </w:r>
      <w:r w:rsidR="004F49B1" w:rsidRPr="00017039">
        <w:tab/>
        <w:t>F</w:t>
      </w:r>
      <w:r w:rsidR="004F49B1" w:rsidRPr="00017039">
        <w:tab/>
        <w:t>NR_IAB-Core</w:t>
      </w:r>
    </w:p>
    <w:p w14:paraId="0C005F54" w14:textId="397C5221" w:rsidR="004F49B1" w:rsidRPr="00017039" w:rsidRDefault="004F49B1" w:rsidP="004F49B1">
      <w:pPr>
        <w:pStyle w:val="Doc-text2"/>
        <w:rPr>
          <w:rFonts w:eastAsiaTheme="minorEastAsia"/>
        </w:rPr>
      </w:pPr>
      <w:r w:rsidRPr="00017039">
        <w:rPr>
          <w:rFonts w:eastAsiaTheme="minorEastAsia"/>
        </w:rPr>
        <w:lastRenderedPageBreak/>
        <w:t>=&gt; Agreed</w:t>
      </w:r>
    </w:p>
    <w:p w14:paraId="716784E4" w14:textId="77777777" w:rsidR="004F49B1" w:rsidRPr="00017039" w:rsidRDefault="004F49B1" w:rsidP="004F49B1">
      <w:pPr>
        <w:pStyle w:val="Doc-text2"/>
        <w:rPr>
          <w:rFonts w:eastAsiaTheme="minorEastAsia"/>
        </w:rPr>
      </w:pPr>
    </w:p>
    <w:p w14:paraId="41FD21C6" w14:textId="31455AB5" w:rsidR="00E403D1" w:rsidRPr="00017039" w:rsidRDefault="00E403D1" w:rsidP="004F49B1">
      <w:pPr>
        <w:pStyle w:val="Doc-title"/>
        <w:rPr>
          <w:i/>
          <w:iCs/>
        </w:rPr>
      </w:pPr>
      <w:r w:rsidRPr="00017039">
        <w:rPr>
          <w:i/>
          <w:iCs/>
        </w:rPr>
        <w:t>Withdrawn</w:t>
      </w:r>
    </w:p>
    <w:p w14:paraId="27058E4F" w14:textId="6EF806F7" w:rsidR="00E403D1" w:rsidRPr="00017039" w:rsidRDefault="00EA18FC" w:rsidP="00E403D1">
      <w:pPr>
        <w:pStyle w:val="Doc-title"/>
      </w:pPr>
      <w:hyperlink r:id="rId664" w:history="1">
        <w:r w:rsidR="00CB079D">
          <w:rPr>
            <w:rStyle w:val="Hyperlink"/>
            <w:rFonts w:eastAsiaTheme="minorEastAsia"/>
          </w:rPr>
          <w:t>R2-2105891</w:t>
        </w:r>
      </w:hyperlink>
      <w:r w:rsidR="00DB6619" w:rsidRPr="00017039">
        <w:tab/>
      </w:r>
      <w:r w:rsidR="00E403D1" w:rsidRPr="00017039">
        <w:t>Addition of size limitation for SRVCC</w:t>
      </w:r>
      <w:r w:rsidR="00DB6619" w:rsidRPr="00017039">
        <w:tab/>
      </w:r>
      <w:r w:rsidR="00E403D1" w:rsidRPr="00017039">
        <w:t>Ericsson</w:t>
      </w:r>
      <w:r w:rsidR="00DB6619" w:rsidRPr="00017039">
        <w:tab/>
      </w:r>
      <w:r w:rsidR="00E403D1" w:rsidRPr="00017039">
        <w:t>CR</w:t>
      </w:r>
      <w:r w:rsidR="00DB6619" w:rsidRPr="00017039">
        <w:tab/>
      </w:r>
      <w:r w:rsidR="00E403D1" w:rsidRPr="00017039">
        <w:t>Rel-16</w:t>
      </w:r>
      <w:r w:rsidR="00DB6619" w:rsidRPr="00017039">
        <w:tab/>
      </w:r>
      <w:r w:rsidR="00E403D1" w:rsidRPr="00017039">
        <w:t>38.300</w:t>
      </w:r>
      <w:r w:rsidR="00DB6619" w:rsidRPr="00017039">
        <w:tab/>
      </w:r>
      <w:r w:rsidR="00E403D1" w:rsidRPr="00017039">
        <w:t>16.5.0</w:t>
      </w:r>
      <w:r w:rsidR="00DB6619" w:rsidRPr="00017039">
        <w:tab/>
      </w:r>
      <w:r w:rsidR="00E403D1" w:rsidRPr="00017039">
        <w:t>0377</w:t>
      </w:r>
      <w:r w:rsidR="00DB6619" w:rsidRPr="00017039">
        <w:tab/>
      </w:r>
      <w:r w:rsidR="00E403D1" w:rsidRPr="00017039">
        <w:t>-</w:t>
      </w:r>
      <w:r w:rsidR="00DB6619" w:rsidRPr="00017039">
        <w:tab/>
      </w:r>
      <w:r w:rsidR="00E403D1" w:rsidRPr="00017039">
        <w:t>F</w:t>
      </w:r>
      <w:r w:rsidR="00DB6619" w:rsidRPr="00017039">
        <w:tab/>
      </w:r>
      <w:r w:rsidR="00E403D1" w:rsidRPr="00017039">
        <w:t>SRVCC_NR_to_UMTS</w:t>
      </w:r>
      <w:r w:rsidR="00DB6619" w:rsidRPr="00017039">
        <w:tab/>
      </w:r>
      <w:r w:rsidR="00E403D1" w:rsidRPr="00017039">
        <w:t>Withdrawn</w:t>
      </w:r>
    </w:p>
    <w:p w14:paraId="1B313D53" w14:textId="62AAAEC7" w:rsidR="00E403D1" w:rsidRPr="00017039" w:rsidRDefault="00E403D1" w:rsidP="00E403D1">
      <w:pPr>
        <w:pStyle w:val="Heading4"/>
      </w:pPr>
      <w:bookmarkStart w:id="180" w:name="_Toc74844916"/>
      <w:bookmarkStart w:id="181" w:name="_Toc78991649"/>
      <w:bookmarkStart w:id="182" w:name="_Toc78991898"/>
      <w:r w:rsidRPr="00017039">
        <w:t>6.1.2.1</w:t>
      </w:r>
      <w:r w:rsidR="00DB6619" w:rsidRPr="00017039">
        <w:tab/>
      </w:r>
      <w:r w:rsidRPr="00017039">
        <w:t>TS 3x.300</w:t>
      </w:r>
      <w:bookmarkEnd w:id="180"/>
      <w:bookmarkEnd w:id="181"/>
      <w:bookmarkEnd w:id="182"/>
    </w:p>
    <w:p w14:paraId="4B0A5DB6" w14:textId="77777777" w:rsidR="00E403D1" w:rsidRPr="00017039" w:rsidRDefault="00E403D1" w:rsidP="00E403D1">
      <w:pPr>
        <w:pStyle w:val="BoldComments"/>
        <w:rPr>
          <w:rFonts w:eastAsiaTheme="minorEastAsia"/>
        </w:rPr>
      </w:pPr>
      <w:r w:rsidRPr="00017039">
        <w:rPr>
          <w:lang w:eastAsia="zh-CN"/>
        </w:rPr>
        <w:t>NR-U</w:t>
      </w:r>
    </w:p>
    <w:p w14:paraId="67B9F0AC" w14:textId="4507F17A" w:rsidR="00E403D1" w:rsidRPr="00017039" w:rsidRDefault="00EA18FC" w:rsidP="00E403D1">
      <w:pPr>
        <w:pStyle w:val="Doc-title"/>
      </w:pPr>
      <w:hyperlink r:id="rId665" w:history="1">
        <w:r w:rsidR="00CB079D">
          <w:rPr>
            <w:rStyle w:val="Hyperlink"/>
            <w:rFonts w:eastAsiaTheme="minorEastAsia"/>
          </w:rPr>
          <w:t>R2-2104714</w:t>
        </w:r>
      </w:hyperlink>
      <w:r w:rsidR="00DB6619" w:rsidRPr="00017039">
        <w:tab/>
      </w:r>
      <w:r w:rsidR="00E403D1" w:rsidRPr="00017039">
        <w:t>LS on maximum size change of switchTriggerToAddModList-r16 and switchTriggerToReleaseList-r16, and update to TS 38.300 (R1-2104094; contact: Lenovo)</w:t>
      </w:r>
      <w:r w:rsidR="00DB6619" w:rsidRPr="00017039">
        <w:tab/>
      </w:r>
      <w:r w:rsidR="00E403D1" w:rsidRPr="00017039">
        <w:t>RAN1</w:t>
      </w:r>
      <w:r w:rsidR="00DB6619" w:rsidRPr="00017039">
        <w:tab/>
      </w:r>
      <w:r w:rsidR="00E403D1" w:rsidRPr="00017039">
        <w:t>LS in</w:t>
      </w:r>
      <w:r w:rsidR="00DB6619" w:rsidRPr="00017039">
        <w:tab/>
      </w:r>
      <w:r w:rsidR="00E403D1" w:rsidRPr="00017039">
        <w:t>Rel-16</w:t>
      </w:r>
      <w:r w:rsidR="00DB6619" w:rsidRPr="00017039">
        <w:tab/>
      </w:r>
      <w:r w:rsidR="00E403D1" w:rsidRPr="00017039">
        <w:t>NR_unlic-Core</w:t>
      </w:r>
      <w:r w:rsidR="00DB6619" w:rsidRPr="00017039">
        <w:tab/>
      </w:r>
      <w:r w:rsidR="00E403D1" w:rsidRPr="00017039">
        <w:t>To:RAN2</w:t>
      </w:r>
    </w:p>
    <w:p w14:paraId="6352E35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[014] Noted</w:t>
      </w:r>
    </w:p>
    <w:p w14:paraId="7DE8F0F9" w14:textId="214D7DC4" w:rsidR="00E403D1" w:rsidRPr="00017039" w:rsidRDefault="00E403D1" w:rsidP="00E403D1">
      <w:pPr>
        <w:pStyle w:val="Doc-title"/>
      </w:pPr>
      <w:r w:rsidRPr="00017039">
        <w:t> </w:t>
      </w:r>
      <w:hyperlink r:id="rId666" w:history="1">
        <w:r w:rsidR="00CB079D">
          <w:rPr>
            <w:rStyle w:val="Hyperlink"/>
            <w:rFonts w:eastAsiaTheme="minorEastAsia"/>
          </w:rPr>
          <w:t>R2-2105185</w:t>
        </w:r>
      </w:hyperlink>
      <w:r w:rsidR="00DB6619" w:rsidRPr="00017039">
        <w:tab/>
      </w:r>
      <w:r w:rsidRPr="00017039">
        <w:t>Correction on descriptions of PDCCH features</w:t>
      </w:r>
      <w:r w:rsidR="00DB6619" w:rsidRPr="00017039">
        <w:tab/>
      </w:r>
      <w:r w:rsidRPr="00017039">
        <w:t>Huawei, HiSilicon</w:t>
      </w:r>
      <w:r w:rsidR="00DB6619" w:rsidRPr="00017039">
        <w:tab/>
      </w:r>
      <w:r w:rsidRPr="00017039">
        <w:t>CR</w:t>
      </w:r>
      <w:r w:rsidR="00DB6619" w:rsidRPr="00017039">
        <w:tab/>
      </w:r>
      <w:r w:rsidRPr="00017039">
        <w:t>Rel-16</w:t>
      </w:r>
      <w:r w:rsidR="00DB6619" w:rsidRPr="00017039">
        <w:tab/>
      </w:r>
      <w:r w:rsidRPr="00017039">
        <w:t>38.300</w:t>
      </w:r>
      <w:r w:rsidR="00DB6619" w:rsidRPr="00017039">
        <w:tab/>
      </w:r>
      <w:r w:rsidRPr="00017039">
        <w:t>16.5.0</w:t>
      </w:r>
      <w:r w:rsidR="00DB6619" w:rsidRPr="00017039">
        <w:tab/>
      </w:r>
      <w:r w:rsidRPr="00017039">
        <w:t>0371</w:t>
      </w:r>
      <w:r w:rsidR="00DB6619" w:rsidRPr="00017039">
        <w:tab/>
      </w:r>
      <w:r w:rsidRPr="00017039">
        <w:t>-</w:t>
      </w:r>
      <w:r w:rsidR="00DB6619" w:rsidRPr="00017039">
        <w:tab/>
      </w:r>
      <w:r w:rsidRPr="00017039">
        <w:t>F</w:t>
      </w:r>
      <w:r w:rsidR="00DB6619" w:rsidRPr="00017039">
        <w:tab/>
      </w:r>
      <w:r w:rsidRPr="00017039">
        <w:t>NR_unlic-Core</w:t>
      </w:r>
    </w:p>
    <w:p w14:paraId="6C717545"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[014] Not pursued</w:t>
      </w:r>
    </w:p>
    <w:p w14:paraId="57ACB8CC" w14:textId="20FB77CE" w:rsidR="00E403D1" w:rsidRPr="00017039" w:rsidRDefault="00E403D1" w:rsidP="00E403D1">
      <w:pPr>
        <w:pStyle w:val="Doc-title"/>
      </w:pPr>
      <w:r w:rsidRPr="00017039">
        <w:t> </w:t>
      </w:r>
      <w:hyperlink r:id="rId667" w:history="1">
        <w:r w:rsidR="00CB079D">
          <w:rPr>
            <w:rStyle w:val="Hyperlink"/>
            <w:rFonts w:eastAsiaTheme="minorEastAsia"/>
          </w:rPr>
          <w:t>R2-2105955</w:t>
        </w:r>
      </w:hyperlink>
      <w:r w:rsidR="00DB6619" w:rsidRPr="00017039">
        <w:tab/>
      </w:r>
      <w:r w:rsidRPr="00017039">
        <w:t>Description of PDCCH features introduced for NR-U</w:t>
      </w:r>
      <w:r w:rsidR="00DB6619" w:rsidRPr="00017039">
        <w:tab/>
      </w:r>
      <w:r w:rsidRPr="00017039">
        <w:t>Lenovo, Motorola Mobility, Ericsson</w:t>
      </w:r>
      <w:r w:rsidR="00DB6619" w:rsidRPr="00017039">
        <w:tab/>
      </w:r>
      <w:r w:rsidRPr="00017039">
        <w:t>CR</w:t>
      </w:r>
      <w:r w:rsidR="00DB6619" w:rsidRPr="00017039">
        <w:tab/>
      </w:r>
      <w:r w:rsidRPr="00017039">
        <w:t>Rel-16</w:t>
      </w:r>
      <w:r w:rsidR="00DB6619" w:rsidRPr="00017039">
        <w:tab/>
      </w:r>
      <w:r w:rsidRPr="00017039">
        <w:t>38.300</w:t>
      </w:r>
      <w:r w:rsidR="00DB6619" w:rsidRPr="00017039">
        <w:tab/>
      </w:r>
      <w:r w:rsidRPr="00017039">
        <w:t>16.5.0</w:t>
      </w:r>
      <w:r w:rsidR="00DB6619" w:rsidRPr="00017039">
        <w:tab/>
      </w:r>
      <w:r w:rsidRPr="00017039">
        <w:t>0378</w:t>
      </w:r>
      <w:r w:rsidR="00DB6619" w:rsidRPr="00017039">
        <w:tab/>
      </w:r>
      <w:r w:rsidRPr="00017039">
        <w:t>-</w:t>
      </w:r>
      <w:r w:rsidR="00DB6619" w:rsidRPr="00017039">
        <w:tab/>
      </w:r>
      <w:r w:rsidRPr="00017039">
        <w:t>F</w:t>
      </w:r>
      <w:r w:rsidR="00DB6619" w:rsidRPr="00017039">
        <w:tab/>
      </w:r>
      <w:r w:rsidRPr="00017039">
        <w:t>NR_unlic-Core</w:t>
      </w:r>
    </w:p>
    <w:p w14:paraId="183A5722" w14:textId="666B4203"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[014] Merge into Rapporteur CR </w:t>
      </w:r>
      <w:hyperlink r:id="rId668" w:history="1">
        <w:r w:rsidR="00CB079D">
          <w:rPr>
            <w:rStyle w:val="Hyperlink"/>
          </w:rPr>
          <w:t>R2-2106655</w:t>
        </w:r>
      </w:hyperlink>
    </w:p>
    <w:p w14:paraId="112D71D8" w14:textId="5E1A0CD2" w:rsidR="00E403D1" w:rsidRPr="00017039" w:rsidRDefault="00E403D1" w:rsidP="00E403D1">
      <w:pPr>
        <w:pStyle w:val="BoldComments"/>
      </w:pPr>
      <w:r w:rsidRPr="00017039">
        <w:t>IIOT</w:t>
      </w:r>
    </w:p>
    <w:p w14:paraId="177531AE" w14:textId="28444FA6" w:rsidR="00E403D1" w:rsidRPr="00017039" w:rsidRDefault="00EA18FC" w:rsidP="00E403D1">
      <w:pPr>
        <w:pStyle w:val="Doc-title"/>
      </w:pPr>
      <w:hyperlink r:id="rId669" w:history="1">
        <w:r w:rsidR="00CB079D">
          <w:rPr>
            <w:rStyle w:val="Hyperlink"/>
            <w:rFonts w:eastAsiaTheme="minorEastAsia"/>
          </w:rPr>
          <w:t>R2-2105187</w:t>
        </w:r>
      </w:hyperlink>
      <w:r w:rsidR="00DB6619" w:rsidRPr="00017039">
        <w:tab/>
      </w:r>
      <w:r w:rsidR="00E403D1" w:rsidRPr="00017039">
        <w:t>Correction on PDCP duplication for a radio bearer</w:t>
      </w:r>
      <w:r w:rsidR="00DB6619" w:rsidRPr="00017039">
        <w:tab/>
      </w:r>
      <w:r w:rsidR="00E403D1" w:rsidRPr="00017039">
        <w:t>Huawei, HiSilicon</w:t>
      </w:r>
      <w:r w:rsidR="00DB6619" w:rsidRPr="00017039">
        <w:tab/>
      </w:r>
      <w:r w:rsidR="00E403D1" w:rsidRPr="00017039">
        <w:t>CR</w:t>
      </w:r>
      <w:r w:rsidR="00DB6619" w:rsidRPr="00017039">
        <w:tab/>
      </w:r>
      <w:r w:rsidR="00E403D1" w:rsidRPr="00017039">
        <w:t>Rel-16</w:t>
      </w:r>
      <w:r w:rsidR="00DB6619" w:rsidRPr="00017039">
        <w:tab/>
      </w:r>
      <w:r w:rsidR="00E403D1" w:rsidRPr="00017039">
        <w:t>38.300</w:t>
      </w:r>
      <w:r w:rsidR="00DB6619" w:rsidRPr="00017039">
        <w:tab/>
      </w:r>
      <w:r w:rsidR="00E403D1" w:rsidRPr="00017039">
        <w:t>16.5.0</w:t>
      </w:r>
      <w:r w:rsidR="00DB6619" w:rsidRPr="00017039">
        <w:tab/>
      </w:r>
      <w:r w:rsidR="00E403D1" w:rsidRPr="00017039">
        <w:t>0372</w:t>
      </w:r>
      <w:r w:rsidR="00DB6619" w:rsidRPr="00017039">
        <w:tab/>
      </w:r>
      <w:r w:rsidR="00E403D1" w:rsidRPr="00017039">
        <w:t>-</w:t>
      </w:r>
      <w:r w:rsidR="00DB6619" w:rsidRPr="00017039">
        <w:tab/>
      </w:r>
      <w:r w:rsidR="00E403D1" w:rsidRPr="00017039">
        <w:t>F</w:t>
      </w:r>
      <w:r w:rsidR="00DB6619" w:rsidRPr="00017039">
        <w:tab/>
      </w:r>
      <w:r w:rsidR="00E403D1" w:rsidRPr="00017039">
        <w:t>NR_IIOT-Core</w:t>
      </w:r>
    </w:p>
    <w:p w14:paraId="05FF9B42" w14:textId="64C3400F"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[014] Merge into Rapporteur CR </w:t>
      </w:r>
      <w:hyperlink r:id="rId670" w:history="1">
        <w:r w:rsidR="00CB079D">
          <w:rPr>
            <w:rStyle w:val="Hyperlink"/>
          </w:rPr>
          <w:t>R2-2106655</w:t>
        </w:r>
      </w:hyperlink>
    </w:p>
    <w:p w14:paraId="39F3EB8C" w14:textId="77777777" w:rsidR="00E403D1" w:rsidRPr="00017039" w:rsidRDefault="00E403D1" w:rsidP="00E403D1">
      <w:pPr>
        <w:pStyle w:val="BoldComments"/>
      </w:pPr>
      <w:r w:rsidRPr="00017039">
        <w:rPr>
          <w:lang w:eastAsia="zh-CN"/>
        </w:rPr>
        <w:t>SRVCC</w:t>
      </w:r>
    </w:p>
    <w:p w14:paraId="5DA03904" w14:textId="1F94CF29" w:rsidR="00E403D1" w:rsidRPr="00017039" w:rsidRDefault="00EA18FC" w:rsidP="00E403D1">
      <w:pPr>
        <w:pStyle w:val="Doc-title"/>
      </w:pPr>
      <w:hyperlink r:id="rId671" w:history="1">
        <w:r w:rsidR="00CB079D">
          <w:rPr>
            <w:rStyle w:val="Hyperlink"/>
            <w:rFonts w:eastAsiaTheme="minorEastAsia"/>
          </w:rPr>
          <w:t>R2-2105892</w:t>
        </w:r>
      </w:hyperlink>
      <w:r w:rsidR="00DB6619" w:rsidRPr="00017039">
        <w:tab/>
      </w:r>
      <w:r w:rsidR="00E403D1" w:rsidRPr="00017039">
        <w:t>Removing incorrect SRVCC limitation</w:t>
      </w:r>
      <w:r w:rsidR="00DB6619" w:rsidRPr="00017039">
        <w:tab/>
      </w:r>
      <w:r w:rsidR="00E403D1" w:rsidRPr="00017039">
        <w:t>Ericsson, Nokia CR</w:t>
      </w:r>
      <w:r w:rsidR="00DB6619" w:rsidRPr="00017039">
        <w:tab/>
      </w:r>
      <w:r w:rsidR="00E403D1" w:rsidRPr="00017039">
        <w:t>Rel-16</w:t>
      </w:r>
      <w:r w:rsidR="00DB6619" w:rsidRPr="00017039">
        <w:tab/>
      </w:r>
      <w:r w:rsidR="00E403D1" w:rsidRPr="00017039">
        <w:t>36.300</w:t>
      </w:r>
      <w:r w:rsidR="00DB6619" w:rsidRPr="00017039">
        <w:tab/>
      </w:r>
      <w:r w:rsidR="00E403D1" w:rsidRPr="00017039">
        <w:t>16.5.0</w:t>
      </w:r>
      <w:r w:rsidR="00DB6619" w:rsidRPr="00017039">
        <w:tab/>
      </w:r>
      <w:r w:rsidR="00E403D1" w:rsidRPr="00017039">
        <w:t>1344</w:t>
      </w:r>
      <w:r w:rsidR="00DB6619" w:rsidRPr="00017039">
        <w:tab/>
      </w:r>
      <w:r w:rsidR="00E403D1" w:rsidRPr="00017039">
        <w:t>-</w:t>
      </w:r>
      <w:r w:rsidR="00DB6619" w:rsidRPr="00017039">
        <w:tab/>
      </w:r>
      <w:r w:rsidR="00E403D1" w:rsidRPr="00017039">
        <w:t>F</w:t>
      </w:r>
      <w:r w:rsidR="00DB6619" w:rsidRPr="00017039">
        <w:tab/>
      </w:r>
      <w:r w:rsidR="00E403D1" w:rsidRPr="00017039">
        <w:t>SRVCC_NR_to_UMTS</w:t>
      </w:r>
    </w:p>
    <w:p w14:paraId="66B84284"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[014] Not pursued </w:t>
      </w:r>
    </w:p>
    <w:p w14:paraId="45DCA9A7" w14:textId="77777777" w:rsidR="00E403D1" w:rsidRPr="00017039" w:rsidRDefault="00E403D1" w:rsidP="00E403D1">
      <w:pPr>
        <w:pStyle w:val="BoldComments"/>
      </w:pPr>
      <w:r w:rsidRPr="00017039">
        <w:t>IAB</w:t>
      </w:r>
    </w:p>
    <w:p w14:paraId="3D65547E" w14:textId="3E8902A7" w:rsidR="00E403D1" w:rsidRPr="00017039" w:rsidRDefault="00EA18FC" w:rsidP="00E403D1">
      <w:pPr>
        <w:pStyle w:val="Doc-title"/>
      </w:pPr>
      <w:hyperlink r:id="rId672" w:history="1">
        <w:r w:rsidR="00CB079D">
          <w:rPr>
            <w:rStyle w:val="Hyperlink"/>
            <w:rFonts w:eastAsiaTheme="minorEastAsia"/>
          </w:rPr>
          <w:t>R2-2105356</w:t>
        </w:r>
      </w:hyperlink>
      <w:r w:rsidR="00DB6619" w:rsidRPr="00017039">
        <w:tab/>
      </w:r>
      <w:r w:rsidR="00E403D1" w:rsidRPr="00017039">
        <w:t>Corrections on stage-2 description for IAB vivo</w:t>
      </w:r>
      <w:r w:rsidR="00DB6619" w:rsidRPr="00017039">
        <w:tab/>
      </w:r>
      <w:r w:rsidR="00E403D1" w:rsidRPr="00017039">
        <w:t>CR</w:t>
      </w:r>
      <w:r w:rsidR="00DB6619" w:rsidRPr="00017039">
        <w:tab/>
      </w:r>
      <w:r w:rsidR="00E403D1" w:rsidRPr="00017039">
        <w:t>Rel-16</w:t>
      </w:r>
      <w:r w:rsidR="00DB6619" w:rsidRPr="00017039">
        <w:tab/>
      </w:r>
      <w:r w:rsidR="00E403D1" w:rsidRPr="00017039">
        <w:t>38.300</w:t>
      </w:r>
      <w:r w:rsidR="00DB6619" w:rsidRPr="00017039">
        <w:tab/>
      </w:r>
      <w:r w:rsidR="00E403D1" w:rsidRPr="00017039">
        <w:t>16.5.0</w:t>
      </w:r>
      <w:r w:rsidR="00DB6619" w:rsidRPr="00017039">
        <w:tab/>
      </w:r>
      <w:r w:rsidR="00E403D1" w:rsidRPr="00017039">
        <w:t>0375</w:t>
      </w:r>
      <w:r w:rsidR="00DB6619" w:rsidRPr="00017039">
        <w:tab/>
      </w:r>
      <w:r w:rsidR="00E403D1" w:rsidRPr="00017039">
        <w:t>-</w:t>
      </w:r>
      <w:r w:rsidR="00DB6619" w:rsidRPr="00017039">
        <w:tab/>
      </w:r>
      <w:r w:rsidR="00E403D1" w:rsidRPr="00017039">
        <w:t xml:space="preserve"> F</w:t>
      </w:r>
      <w:r w:rsidR="00DB6619" w:rsidRPr="00017039">
        <w:tab/>
      </w:r>
      <w:r w:rsidR="00E403D1" w:rsidRPr="00017039">
        <w:t>NR_IAB-Core</w:t>
      </w:r>
    </w:p>
    <w:p w14:paraId="73674408" w14:textId="2E519579" w:rsidR="00E403D1" w:rsidRPr="00017039" w:rsidRDefault="00E403D1" w:rsidP="00E403D1">
      <w:pPr>
        <w:pStyle w:val="Agreement"/>
        <w:tabs>
          <w:tab w:val="clear" w:pos="9990"/>
        </w:tabs>
        <w:overflowPunct/>
        <w:autoSpaceDE/>
        <w:autoSpaceDN/>
        <w:adjustRightInd/>
        <w:ind w:left="1619" w:hanging="360"/>
        <w:textAlignment w:val="auto"/>
      </w:pPr>
      <w:r w:rsidRPr="00017039">
        <w:t>[014] Incorporate 1</w:t>
      </w:r>
      <w:r w:rsidRPr="00017039">
        <w:rPr>
          <w:vertAlign w:val="superscript"/>
        </w:rPr>
        <w:t>st</w:t>
      </w:r>
      <w:r w:rsidRPr="00017039">
        <w:t xml:space="preserve"> change only into Rapporteur CR </w:t>
      </w:r>
      <w:hyperlink r:id="rId673" w:history="1">
        <w:r w:rsidR="00CB079D">
          <w:rPr>
            <w:rStyle w:val="Hyperlink"/>
          </w:rPr>
          <w:t>R2-2106655</w:t>
        </w:r>
      </w:hyperlink>
    </w:p>
    <w:p w14:paraId="5BA9D413" w14:textId="77777777" w:rsidR="00E403D1" w:rsidRPr="00017039" w:rsidRDefault="00E403D1" w:rsidP="00E403D1">
      <w:pPr>
        <w:pStyle w:val="BoldComments"/>
      </w:pPr>
      <w:proofErr w:type="spellStart"/>
      <w:r w:rsidRPr="00017039">
        <w:rPr>
          <w:lang w:eastAsia="zh-CN"/>
        </w:rPr>
        <w:t>Misc</w:t>
      </w:r>
      <w:proofErr w:type="spellEnd"/>
    </w:p>
    <w:p w14:paraId="1D39CFC5" w14:textId="3790DDC9" w:rsidR="00E403D1" w:rsidRPr="00017039" w:rsidRDefault="00EA18FC" w:rsidP="00E403D1">
      <w:pPr>
        <w:pStyle w:val="Doc-title"/>
      </w:pPr>
      <w:hyperlink r:id="rId674" w:history="1">
        <w:r w:rsidR="00CB079D">
          <w:rPr>
            <w:rStyle w:val="Hyperlink"/>
            <w:rFonts w:eastAsiaTheme="minorEastAsia"/>
          </w:rPr>
          <w:t>R2-2105267</w:t>
        </w:r>
      </w:hyperlink>
      <w:r w:rsidR="00DB6619" w:rsidRPr="00017039">
        <w:tab/>
      </w:r>
      <w:r w:rsidR="00E403D1" w:rsidRPr="00017039">
        <w:t>Miscellaneous Corrections</w:t>
      </w:r>
      <w:r w:rsidR="00DB6619" w:rsidRPr="00017039">
        <w:tab/>
      </w:r>
      <w:r w:rsidR="00E403D1" w:rsidRPr="00017039">
        <w:t>Nokia (Rapporteur), Apple, Ericsson, Nokia Shanghai Bell</w:t>
      </w:r>
      <w:r w:rsidR="00DB6619" w:rsidRPr="00017039">
        <w:tab/>
      </w:r>
      <w:r w:rsidR="00E403D1" w:rsidRPr="00017039">
        <w:t>CR</w:t>
      </w:r>
      <w:r w:rsidR="00DB6619" w:rsidRPr="00017039">
        <w:tab/>
      </w:r>
      <w:r w:rsidR="00E403D1" w:rsidRPr="00017039">
        <w:t>Rel-16</w:t>
      </w:r>
      <w:r w:rsidR="00DB6619" w:rsidRPr="00017039">
        <w:tab/>
      </w:r>
      <w:r w:rsidR="00E403D1" w:rsidRPr="00017039">
        <w:t>38.300</w:t>
      </w:r>
      <w:r w:rsidR="00DB6619" w:rsidRPr="00017039">
        <w:tab/>
      </w:r>
      <w:r w:rsidR="00E403D1" w:rsidRPr="00017039">
        <w:t>16.5.0</w:t>
      </w:r>
      <w:r w:rsidR="00DB6619" w:rsidRPr="00017039">
        <w:tab/>
      </w:r>
      <w:r w:rsidR="00E403D1" w:rsidRPr="00017039">
        <w:t>0373</w:t>
      </w:r>
      <w:r w:rsidR="00DB6619" w:rsidRPr="00017039">
        <w:tab/>
      </w:r>
      <w:r w:rsidR="00E403D1" w:rsidRPr="00017039">
        <w:t>-</w:t>
      </w:r>
      <w:r w:rsidR="00DB6619" w:rsidRPr="00017039">
        <w:tab/>
      </w:r>
      <w:r w:rsidR="00E403D1" w:rsidRPr="00017039">
        <w:t>F</w:t>
      </w:r>
      <w:r w:rsidR="00DB6619" w:rsidRPr="00017039">
        <w:tab/>
      </w:r>
      <w:r w:rsidR="00E403D1" w:rsidRPr="00017039">
        <w:t>NR_newRAT-Core</w:t>
      </w:r>
    </w:p>
    <w:p w14:paraId="4DE47D80"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[014] Initially: agreed as baseline</w:t>
      </w:r>
    </w:p>
    <w:p w14:paraId="51AF7589" w14:textId="4ED4F486"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[014] revised in </w:t>
      </w:r>
      <w:hyperlink r:id="rId675" w:history="1">
        <w:r w:rsidR="00CB079D">
          <w:rPr>
            <w:rStyle w:val="Hyperlink"/>
          </w:rPr>
          <w:t>R2-2106655</w:t>
        </w:r>
      </w:hyperlink>
    </w:p>
    <w:p w14:paraId="533CE109" w14:textId="06328D60" w:rsidR="00E403D1" w:rsidRPr="00017039" w:rsidRDefault="00EA18FC" w:rsidP="00E403D1">
      <w:pPr>
        <w:pStyle w:val="Doc-title"/>
      </w:pPr>
      <w:hyperlink r:id="rId676" w:history="1">
        <w:r w:rsidR="00CB079D">
          <w:rPr>
            <w:rStyle w:val="Hyperlink"/>
            <w:rFonts w:eastAsiaTheme="minorEastAsia"/>
          </w:rPr>
          <w:t>R2-2106655</w:t>
        </w:r>
      </w:hyperlink>
      <w:r w:rsidR="00DB6619" w:rsidRPr="00017039">
        <w:tab/>
      </w:r>
      <w:r w:rsidR="00E403D1" w:rsidRPr="00017039">
        <w:t>Miscellaneous Corrections</w:t>
      </w:r>
      <w:r w:rsidR="00DB6619" w:rsidRPr="00017039">
        <w:tab/>
      </w:r>
      <w:r w:rsidR="00E403D1" w:rsidRPr="00017039">
        <w:t>Nokia (Rapporteur), Apple, Ericsson, Nokia Shanghai Bell</w:t>
      </w:r>
      <w:r w:rsidR="00DB6619" w:rsidRPr="00017039">
        <w:tab/>
      </w:r>
      <w:r w:rsidR="00E403D1" w:rsidRPr="00017039">
        <w:t>CR</w:t>
      </w:r>
      <w:r w:rsidR="00DB6619" w:rsidRPr="00017039">
        <w:tab/>
      </w:r>
      <w:r w:rsidR="00E403D1" w:rsidRPr="00017039">
        <w:t>Rel-16</w:t>
      </w:r>
      <w:r w:rsidR="00DB6619" w:rsidRPr="00017039">
        <w:tab/>
      </w:r>
      <w:r w:rsidR="00E403D1" w:rsidRPr="00017039">
        <w:t>38.300</w:t>
      </w:r>
      <w:r w:rsidR="00DB6619" w:rsidRPr="00017039">
        <w:tab/>
      </w:r>
      <w:r w:rsidR="00E403D1" w:rsidRPr="00017039">
        <w:t>16.5.0</w:t>
      </w:r>
      <w:r w:rsidR="00DB6619" w:rsidRPr="00017039">
        <w:tab/>
      </w:r>
      <w:r w:rsidR="00E403D1" w:rsidRPr="00017039">
        <w:t>0373</w:t>
      </w:r>
      <w:r w:rsidR="00DB6619" w:rsidRPr="00017039">
        <w:tab/>
      </w:r>
      <w:r w:rsidR="00E403D1" w:rsidRPr="00017039">
        <w:t>1</w:t>
      </w:r>
      <w:r w:rsidR="00DB6619" w:rsidRPr="00017039">
        <w:tab/>
      </w:r>
      <w:r w:rsidR="00E403D1" w:rsidRPr="00017039">
        <w:t>F</w:t>
      </w:r>
      <w:r w:rsidR="00DB6619" w:rsidRPr="00017039">
        <w:tab/>
      </w:r>
      <w:r w:rsidR="00E403D1" w:rsidRPr="00017039">
        <w:t>NR_newRAT-Core</w:t>
      </w:r>
    </w:p>
    <w:p w14:paraId="6191EF0F"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[014] agreed</w:t>
      </w:r>
    </w:p>
    <w:p w14:paraId="368CF5A8" w14:textId="79E6FB9C" w:rsidR="00E403D1" w:rsidRPr="00017039" w:rsidRDefault="00E403D1" w:rsidP="00E403D1">
      <w:pPr>
        <w:pStyle w:val="Doc-text2"/>
      </w:pPr>
    </w:p>
    <w:p w14:paraId="58B8F463" w14:textId="1035E561" w:rsidR="00E403D1" w:rsidRPr="00017039" w:rsidRDefault="00E403D1" w:rsidP="00E403D1">
      <w:pPr>
        <w:pStyle w:val="Heading4"/>
      </w:pPr>
      <w:bookmarkStart w:id="183" w:name="_Toc74844917"/>
      <w:bookmarkStart w:id="184" w:name="_Toc78991650"/>
      <w:bookmarkStart w:id="185" w:name="_Toc78991899"/>
      <w:r w:rsidRPr="00017039">
        <w:t>6.1.2.2</w:t>
      </w:r>
      <w:r w:rsidR="00DB6619" w:rsidRPr="00017039">
        <w:tab/>
      </w:r>
      <w:r w:rsidRPr="00017039">
        <w:t>TS 37.340</w:t>
      </w:r>
      <w:bookmarkEnd w:id="183"/>
      <w:bookmarkEnd w:id="184"/>
      <w:bookmarkEnd w:id="185"/>
    </w:p>
    <w:p w14:paraId="4A84694F" w14:textId="330615AD" w:rsidR="00E403D1" w:rsidRPr="00017039" w:rsidRDefault="00EA18FC" w:rsidP="00E403D1">
      <w:pPr>
        <w:pStyle w:val="Doc-title"/>
        <w:rPr>
          <w:rFonts w:eastAsiaTheme="minorEastAsia"/>
        </w:rPr>
      </w:pPr>
      <w:hyperlink r:id="rId677" w:history="1">
        <w:r w:rsidR="00CB079D">
          <w:rPr>
            <w:rStyle w:val="Hyperlink"/>
            <w:rFonts w:eastAsiaTheme="minorEastAsia"/>
          </w:rPr>
          <w:t>R2-2106176</w:t>
        </w:r>
      </w:hyperlink>
      <w:r w:rsidR="00DB6619" w:rsidRPr="00017039">
        <w:tab/>
      </w:r>
      <w:r w:rsidR="00E403D1" w:rsidRPr="00017039">
        <w:t>Overheating assistance configuration for SCG in EN-DC</w:t>
      </w:r>
      <w:r w:rsidR="00DB6619" w:rsidRPr="00017039">
        <w:tab/>
      </w:r>
      <w:r w:rsidR="00E403D1" w:rsidRPr="00017039">
        <w:t>Qualcomm Incorporated</w:t>
      </w:r>
      <w:r w:rsidR="00DB6619" w:rsidRPr="00017039">
        <w:tab/>
      </w:r>
      <w:r w:rsidR="00E403D1" w:rsidRPr="00017039">
        <w:t>CR</w:t>
      </w:r>
      <w:r w:rsidR="00DB6619" w:rsidRPr="00017039">
        <w:tab/>
      </w:r>
      <w:r w:rsidR="00E403D1" w:rsidRPr="00017039">
        <w:t>Rel-16</w:t>
      </w:r>
      <w:r w:rsidR="00DB6619" w:rsidRPr="00017039">
        <w:tab/>
      </w:r>
      <w:r w:rsidR="00E403D1" w:rsidRPr="00017039">
        <w:t>37.340</w:t>
      </w:r>
      <w:r w:rsidR="00DB6619" w:rsidRPr="00017039">
        <w:tab/>
      </w:r>
      <w:r w:rsidR="00E403D1" w:rsidRPr="00017039">
        <w:t>16.5.0</w:t>
      </w:r>
      <w:r w:rsidR="00DB6619" w:rsidRPr="00017039">
        <w:tab/>
      </w:r>
      <w:r w:rsidR="00E403D1" w:rsidRPr="00017039">
        <w:t>0268</w:t>
      </w:r>
      <w:r w:rsidR="00DB6619" w:rsidRPr="00017039">
        <w:tab/>
      </w:r>
      <w:r w:rsidR="00E403D1" w:rsidRPr="00017039">
        <w:t>-</w:t>
      </w:r>
      <w:r w:rsidR="00DB6619" w:rsidRPr="00017039">
        <w:tab/>
      </w:r>
      <w:r w:rsidR="00E403D1" w:rsidRPr="00017039">
        <w:t>F</w:t>
      </w:r>
      <w:r w:rsidR="00DB6619" w:rsidRPr="00017039">
        <w:tab/>
      </w:r>
      <w:r w:rsidR="00E403D1" w:rsidRPr="00017039">
        <w:t>NR_newRAT-Core, TEI16</w:t>
      </w:r>
    </w:p>
    <w:p w14:paraId="54C8D264" w14:textId="77777777" w:rsidR="00E403D1" w:rsidRPr="00017039" w:rsidRDefault="00E403D1" w:rsidP="00E403D1">
      <w:pPr>
        <w:pStyle w:val="Agreement"/>
        <w:tabs>
          <w:tab w:val="clear" w:pos="9990"/>
        </w:tabs>
        <w:overflowPunct/>
        <w:autoSpaceDE/>
        <w:autoSpaceDN/>
        <w:adjustRightInd/>
        <w:ind w:left="1619" w:hanging="360"/>
        <w:textAlignment w:val="auto"/>
        <w:rPr>
          <w:rFonts w:eastAsiaTheme="minorEastAsia"/>
        </w:rPr>
      </w:pPr>
      <w:r w:rsidRPr="00017039">
        <w:t>[014] Not pursued</w:t>
      </w:r>
    </w:p>
    <w:p w14:paraId="373C263D" w14:textId="77777777" w:rsidR="00E403D1" w:rsidRPr="00017039" w:rsidRDefault="00E403D1" w:rsidP="00E403D1">
      <w:pPr>
        <w:pStyle w:val="Doc-text2"/>
      </w:pPr>
      <w:r w:rsidRPr="00017039">
        <w:t> </w:t>
      </w:r>
    </w:p>
    <w:p w14:paraId="1993B8D2" w14:textId="77777777" w:rsidR="00E403D1" w:rsidRPr="00017039" w:rsidRDefault="00E403D1" w:rsidP="00E403D1">
      <w:r w:rsidRPr="00017039">
        <w:rPr>
          <w:rFonts w:ascii="Cambria" w:hAnsi="Cambria"/>
          <w:sz w:val="22"/>
          <w:szCs w:val="22"/>
        </w:rPr>
        <w:t> </w:t>
      </w:r>
    </w:p>
    <w:p w14:paraId="53260EC7" w14:textId="77777777" w:rsidR="00E403D1" w:rsidRPr="00017039" w:rsidRDefault="00E403D1" w:rsidP="00E403D1">
      <w:pPr>
        <w:pStyle w:val="Heading3"/>
      </w:pPr>
      <w:bookmarkStart w:id="186" w:name="_Toc74844918"/>
      <w:bookmarkStart w:id="187" w:name="_Toc78991651"/>
      <w:bookmarkStart w:id="188" w:name="_Toc78991900"/>
      <w:r w:rsidRPr="00017039">
        <w:t>6.1.3</w:t>
      </w:r>
      <w:r w:rsidRPr="00017039">
        <w:tab/>
        <w:t>User Plane corrections</w:t>
      </w:r>
      <w:bookmarkEnd w:id="186"/>
      <w:bookmarkEnd w:id="187"/>
      <w:bookmarkEnd w:id="188"/>
    </w:p>
    <w:p w14:paraId="7611D4DC" w14:textId="77777777" w:rsidR="00E403D1" w:rsidRPr="00017039" w:rsidRDefault="00E403D1" w:rsidP="00E403D1">
      <w:pPr>
        <w:pStyle w:val="Doc-title"/>
      </w:pPr>
    </w:p>
    <w:p w14:paraId="252003B2" w14:textId="77777777" w:rsidR="00E403D1" w:rsidRPr="00017039" w:rsidRDefault="00E403D1" w:rsidP="00E403D1">
      <w:pPr>
        <w:pStyle w:val="EmailDiscussion"/>
        <w:overflowPunct/>
        <w:autoSpaceDE/>
        <w:autoSpaceDN/>
        <w:adjustRightInd/>
        <w:ind w:left="1619" w:hanging="360"/>
        <w:textAlignment w:val="auto"/>
      </w:pPr>
      <w:r w:rsidRPr="00017039">
        <w:lastRenderedPageBreak/>
        <w:t>[AT114-e][015][NR16] User Plane IPA CRs (CATT)</w:t>
      </w:r>
    </w:p>
    <w:p w14:paraId="583A7C3C" w14:textId="09EB41EB" w:rsidR="00E403D1" w:rsidRPr="00017039" w:rsidRDefault="00E403D1" w:rsidP="00E403D1">
      <w:pPr>
        <w:pStyle w:val="Doc-text2"/>
      </w:pPr>
      <w:r w:rsidRPr="00017039">
        <w:tab/>
        <w:t xml:space="preserve">Scope: Treat </w:t>
      </w:r>
      <w:hyperlink r:id="rId678" w:history="1">
        <w:r w:rsidR="00CB079D">
          <w:rPr>
            <w:rStyle w:val="Hyperlink"/>
          </w:rPr>
          <w:t>R2-2105762</w:t>
        </w:r>
      </w:hyperlink>
      <w:r w:rsidRPr="00017039">
        <w:t xml:space="preserve">, </w:t>
      </w:r>
      <w:hyperlink r:id="rId679" w:history="1">
        <w:r w:rsidR="00CB079D">
          <w:rPr>
            <w:rStyle w:val="Hyperlink"/>
          </w:rPr>
          <w:t>R2-2105785</w:t>
        </w:r>
      </w:hyperlink>
      <w:r w:rsidRPr="00017039">
        <w:t xml:space="preserve">, </w:t>
      </w:r>
      <w:hyperlink r:id="rId680" w:history="1">
        <w:r w:rsidR="00CB079D">
          <w:rPr>
            <w:rStyle w:val="Hyperlink"/>
          </w:rPr>
          <w:t>R2-2105932</w:t>
        </w:r>
      </w:hyperlink>
      <w:r w:rsidRPr="00017039">
        <w:t xml:space="preserve">, </w:t>
      </w:r>
      <w:hyperlink r:id="rId681" w:history="1">
        <w:r w:rsidR="00CB079D">
          <w:rPr>
            <w:rStyle w:val="Hyperlink"/>
          </w:rPr>
          <w:t>R2-2106206</w:t>
        </w:r>
      </w:hyperlink>
      <w:r w:rsidRPr="00017039">
        <w:t xml:space="preserve">, </w:t>
      </w:r>
      <w:hyperlink r:id="rId682" w:history="1">
        <w:r w:rsidR="00CB079D">
          <w:rPr>
            <w:rStyle w:val="Hyperlink"/>
          </w:rPr>
          <w:t>R2-2106309</w:t>
        </w:r>
      </w:hyperlink>
    </w:p>
    <w:p w14:paraId="56BCE8F4" w14:textId="77777777" w:rsidR="00E403D1" w:rsidRPr="00017039" w:rsidRDefault="00E403D1" w:rsidP="00E403D1">
      <w:pPr>
        <w:pStyle w:val="EmailDiscussion2"/>
      </w:pPr>
      <w:r w:rsidRPr="00017039">
        <w:tab/>
        <w:t>Phase 1, For IPA CRs Confirm CRs or identify needed change. Phase 2, for IPA CR modifications, if any, Work on CRs.</w:t>
      </w:r>
    </w:p>
    <w:p w14:paraId="2841CCB5" w14:textId="77777777" w:rsidR="00E403D1" w:rsidRPr="00017039" w:rsidRDefault="00E403D1" w:rsidP="00E403D1">
      <w:pPr>
        <w:pStyle w:val="EmailDiscussion2"/>
      </w:pPr>
      <w:r w:rsidRPr="00017039">
        <w:tab/>
        <w:t xml:space="preserve">Intended outcome: Report and Agreed CRs. </w:t>
      </w:r>
    </w:p>
    <w:p w14:paraId="7F56FD16" w14:textId="77777777" w:rsidR="00E403D1" w:rsidRPr="00017039" w:rsidRDefault="00E403D1" w:rsidP="00E403D1">
      <w:pPr>
        <w:pStyle w:val="EmailDiscussion2"/>
      </w:pPr>
      <w:r w:rsidRPr="00017039">
        <w:tab/>
        <w:t>Deadline: Schedule A</w:t>
      </w:r>
    </w:p>
    <w:p w14:paraId="4738442E" w14:textId="77777777" w:rsidR="00E403D1" w:rsidRPr="00017039" w:rsidRDefault="00E403D1" w:rsidP="00E403D1">
      <w:pPr>
        <w:pStyle w:val="EmailDiscussion2"/>
      </w:pPr>
    </w:p>
    <w:p w14:paraId="549C770B" w14:textId="60AFED8E" w:rsidR="00E403D1" w:rsidRPr="00017039" w:rsidRDefault="00EA18FC" w:rsidP="00E403D1">
      <w:pPr>
        <w:pStyle w:val="Doc-title"/>
      </w:pPr>
      <w:hyperlink r:id="rId683" w:history="1">
        <w:r w:rsidR="00CB079D">
          <w:rPr>
            <w:rStyle w:val="Hyperlink"/>
          </w:rPr>
          <w:t>R2-2106658</w:t>
        </w:r>
      </w:hyperlink>
      <w:r w:rsidR="00E403D1" w:rsidRPr="00017039">
        <w:tab/>
        <w:t>Summary of [AT114-e][015][NR16] User Plane IPA CRs</w:t>
      </w:r>
      <w:r w:rsidR="00E403D1" w:rsidRPr="00017039">
        <w:tab/>
        <w:t>CATT (Rapporteur)</w:t>
      </w:r>
    </w:p>
    <w:p w14:paraId="118FD523"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[015] Noted, agreements taken into account below</w:t>
      </w:r>
    </w:p>
    <w:p w14:paraId="55F06805" w14:textId="77777777" w:rsidR="00E403D1" w:rsidRPr="00017039" w:rsidRDefault="00E403D1" w:rsidP="00E403D1">
      <w:pPr>
        <w:pStyle w:val="Heading4"/>
      </w:pPr>
      <w:bookmarkStart w:id="189" w:name="_Toc74844919"/>
      <w:bookmarkStart w:id="190" w:name="_Toc78991652"/>
      <w:bookmarkStart w:id="191" w:name="_Toc78991901"/>
      <w:r w:rsidRPr="00017039">
        <w:t>6.1.3.0</w:t>
      </w:r>
      <w:r w:rsidRPr="00017039">
        <w:tab/>
        <w:t>In-principle agreed CRs</w:t>
      </w:r>
      <w:bookmarkEnd w:id="189"/>
      <w:bookmarkEnd w:id="190"/>
      <w:bookmarkEnd w:id="191"/>
    </w:p>
    <w:p w14:paraId="02D36C86" w14:textId="1BA41771" w:rsidR="00E403D1" w:rsidRPr="00017039" w:rsidRDefault="00EA18FC" w:rsidP="00E403D1">
      <w:pPr>
        <w:pStyle w:val="Doc-title"/>
      </w:pPr>
      <w:hyperlink r:id="rId684" w:history="1">
        <w:r w:rsidR="00CB079D">
          <w:rPr>
            <w:rStyle w:val="Hyperlink"/>
          </w:rPr>
          <w:t>R2-2105762</w:t>
        </w:r>
      </w:hyperlink>
      <w:r w:rsidR="00E403D1" w:rsidRPr="00017039">
        <w:tab/>
        <w:t>Corrections on MAC handling of uplink grants within a bundle</w:t>
      </w:r>
      <w:r w:rsidR="00E403D1" w:rsidRPr="00017039">
        <w:tab/>
        <w:t>CATT</w:t>
      </w:r>
      <w:r w:rsidR="00E403D1" w:rsidRPr="00017039">
        <w:tab/>
        <w:t>CR</w:t>
      </w:r>
      <w:r w:rsidR="00E403D1" w:rsidRPr="00017039">
        <w:tab/>
        <w:t>Rel-16</w:t>
      </w:r>
      <w:r w:rsidR="00E403D1" w:rsidRPr="00017039">
        <w:tab/>
        <w:t>38.321</w:t>
      </w:r>
      <w:r w:rsidR="00E403D1" w:rsidRPr="00017039">
        <w:tab/>
        <w:t>16.4.0</w:t>
      </w:r>
      <w:r w:rsidR="00E403D1" w:rsidRPr="00017039">
        <w:tab/>
        <w:t>1070</w:t>
      </w:r>
      <w:r w:rsidR="00E403D1" w:rsidRPr="00017039">
        <w:tab/>
        <w:t>2</w:t>
      </w:r>
      <w:r w:rsidR="00E403D1" w:rsidRPr="00017039">
        <w:tab/>
        <w:t>F</w:t>
      </w:r>
      <w:r w:rsidR="00E403D1" w:rsidRPr="00017039">
        <w:tab/>
        <w:t>NR_IIOT-Core</w:t>
      </w:r>
      <w:r w:rsidR="00E403D1" w:rsidRPr="00017039">
        <w:tab/>
      </w:r>
      <w:hyperlink r:id="rId685" w:history="1">
        <w:r w:rsidR="00CB079D">
          <w:rPr>
            <w:rStyle w:val="Hyperlink"/>
          </w:rPr>
          <w:t>R2-2104541</w:t>
        </w:r>
      </w:hyperlink>
    </w:p>
    <w:p w14:paraId="03F708F4"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[015] Agreed</w:t>
      </w:r>
    </w:p>
    <w:p w14:paraId="371F3BEE" w14:textId="31AD8FA9" w:rsidR="00E403D1" w:rsidRPr="00017039" w:rsidRDefault="00EA18FC" w:rsidP="00E403D1">
      <w:pPr>
        <w:pStyle w:val="Doc-title"/>
      </w:pPr>
      <w:hyperlink r:id="rId686" w:history="1">
        <w:r w:rsidR="00CB079D">
          <w:rPr>
            <w:rStyle w:val="Hyperlink"/>
          </w:rPr>
          <w:t>R2-2105785</w:t>
        </w:r>
      </w:hyperlink>
      <w:r w:rsidR="00E403D1" w:rsidRPr="00017039">
        <w:tab/>
        <w:t>Clarification on which uplink grants participate to the intra-UE prioritization procedure</w:t>
      </w:r>
      <w:r w:rsidR="00E403D1" w:rsidRPr="00017039">
        <w:tab/>
        <w:t>CATT, Samsung, Ericsson</w:t>
      </w:r>
      <w:r w:rsidR="00E403D1" w:rsidRPr="00017039">
        <w:tab/>
        <w:t>CR</w:t>
      </w:r>
      <w:r w:rsidR="00E403D1" w:rsidRPr="00017039">
        <w:tab/>
        <w:t>Rel-16</w:t>
      </w:r>
      <w:r w:rsidR="00E403D1" w:rsidRPr="00017039">
        <w:tab/>
        <w:t>38.321</w:t>
      </w:r>
      <w:r w:rsidR="00E403D1" w:rsidRPr="00017039">
        <w:tab/>
        <w:t>16.4.0</w:t>
      </w:r>
      <w:r w:rsidR="00E403D1" w:rsidRPr="00017039">
        <w:tab/>
        <w:t>1066</w:t>
      </w:r>
      <w:r w:rsidR="00E403D1" w:rsidRPr="00017039">
        <w:tab/>
        <w:t>1</w:t>
      </w:r>
      <w:r w:rsidR="00E403D1" w:rsidRPr="00017039">
        <w:tab/>
        <w:t>F</w:t>
      </w:r>
      <w:r w:rsidR="00E403D1" w:rsidRPr="00017039">
        <w:tab/>
        <w:t>NR_IIOT-Core</w:t>
      </w:r>
      <w:r w:rsidR="00E403D1" w:rsidRPr="00017039">
        <w:tab/>
      </w:r>
      <w:hyperlink r:id="rId687" w:history="1">
        <w:r w:rsidR="00CB079D">
          <w:rPr>
            <w:rStyle w:val="Hyperlink"/>
          </w:rPr>
          <w:t>R2-2102763</w:t>
        </w:r>
      </w:hyperlink>
    </w:p>
    <w:p w14:paraId="444AE847"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[015] Agreed</w:t>
      </w:r>
    </w:p>
    <w:p w14:paraId="08BDB9A6" w14:textId="1C77924B" w:rsidR="00E403D1" w:rsidRPr="00017039" w:rsidRDefault="00EA18FC" w:rsidP="00E403D1">
      <w:pPr>
        <w:pStyle w:val="Doc-title"/>
      </w:pPr>
      <w:hyperlink r:id="rId688" w:history="1">
        <w:r w:rsidR="00CB079D">
          <w:rPr>
            <w:rStyle w:val="Hyperlink"/>
          </w:rPr>
          <w:t>R2-2105932</w:t>
        </w:r>
      </w:hyperlink>
      <w:r w:rsidR="00E403D1" w:rsidRPr="00017039">
        <w:tab/>
        <w:t>Corrections to BSR/PHR content for NR-U</w:t>
      </w:r>
      <w:r w:rsidR="00E403D1" w:rsidRPr="00017039">
        <w:tab/>
        <w:t>ZTE Corporation, Sanechips</w:t>
      </w:r>
      <w:r w:rsidR="00E403D1" w:rsidRPr="00017039">
        <w:tab/>
        <w:t>CR</w:t>
      </w:r>
      <w:r w:rsidR="00E403D1" w:rsidRPr="00017039">
        <w:tab/>
        <w:t>Rel-16</w:t>
      </w:r>
      <w:r w:rsidR="00E403D1" w:rsidRPr="00017039">
        <w:tab/>
        <w:t>38.321</w:t>
      </w:r>
      <w:r w:rsidR="00E403D1" w:rsidRPr="00017039">
        <w:tab/>
        <w:t>16.4.0</w:t>
      </w:r>
      <w:r w:rsidR="00E403D1" w:rsidRPr="00017039">
        <w:tab/>
        <w:t>1075</w:t>
      </w:r>
      <w:r w:rsidR="00E403D1" w:rsidRPr="00017039">
        <w:tab/>
        <w:t>1</w:t>
      </w:r>
      <w:r w:rsidR="00E403D1" w:rsidRPr="00017039">
        <w:tab/>
        <w:t>F</w:t>
      </w:r>
      <w:r w:rsidR="00E403D1" w:rsidRPr="00017039">
        <w:tab/>
        <w:t>NR_unlic-Core</w:t>
      </w:r>
      <w:r w:rsidR="00E403D1" w:rsidRPr="00017039">
        <w:tab/>
      </w:r>
      <w:hyperlink r:id="rId689" w:history="1">
        <w:r w:rsidR="00CB079D">
          <w:rPr>
            <w:rStyle w:val="Hyperlink"/>
          </w:rPr>
          <w:t>R2-2103023</w:t>
        </w:r>
      </w:hyperlink>
    </w:p>
    <w:p w14:paraId="7187BE36"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[015] Agreed</w:t>
      </w:r>
    </w:p>
    <w:p w14:paraId="7F99248F" w14:textId="714C0E8F" w:rsidR="00E403D1" w:rsidRPr="00017039" w:rsidRDefault="00EA18FC" w:rsidP="00E403D1">
      <w:pPr>
        <w:pStyle w:val="Doc-title"/>
      </w:pPr>
      <w:hyperlink r:id="rId690" w:history="1">
        <w:r w:rsidR="00CB079D">
          <w:rPr>
            <w:rStyle w:val="Hyperlink"/>
          </w:rPr>
          <w:t>R2-2106206</w:t>
        </w:r>
      </w:hyperlink>
      <w:r w:rsidR="00E403D1" w:rsidRPr="00017039">
        <w:tab/>
        <w:t>Miscellaneous corrections on BAP transmitting operation and default routing</w:t>
      </w:r>
      <w:r w:rsidR="00E403D1" w:rsidRPr="00017039">
        <w:tab/>
        <w:t>Huawei, HiSilicon</w:t>
      </w:r>
      <w:r w:rsidR="00E403D1" w:rsidRPr="00017039">
        <w:tab/>
        <w:t>CR</w:t>
      </w:r>
      <w:r w:rsidR="00E403D1" w:rsidRPr="00017039">
        <w:tab/>
        <w:t>Rel-16</w:t>
      </w:r>
      <w:r w:rsidR="00E403D1" w:rsidRPr="00017039">
        <w:tab/>
        <w:t>38.340</w:t>
      </w:r>
      <w:r w:rsidR="00E403D1" w:rsidRPr="00017039">
        <w:tab/>
        <w:t>16.4.0</w:t>
      </w:r>
      <w:r w:rsidR="00E403D1" w:rsidRPr="00017039">
        <w:tab/>
        <w:t>0015</w:t>
      </w:r>
      <w:r w:rsidR="00E403D1" w:rsidRPr="00017039">
        <w:tab/>
        <w:t>2</w:t>
      </w:r>
      <w:r w:rsidR="00E403D1" w:rsidRPr="00017039">
        <w:tab/>
        <w:t>F</w:t>
      </w:r>
      <w:r w:rsidR="00E403D1" w:rsidRPr="00017039">
        <w:tab/>
        <w:t>NR_IAB-Core</w:t>
      </w:r>
      <w:r w:rsidR="00E403D1" w:rsidRPr="00017039">
        <w:tab/>
      </w:r>
      <w:hyperlink r:id="rId691" w:history="1">
        <w:r w:rsidR="00CB079D">
          <w:rPr>
            <w:rStyle w:val="Hyperlink"/>
          </w:rPr>
          <w:t>R2-2104560</w:t>
        </w:r>
      </w:hyperlink>
    </w:p>
    <w:p w14:paraId="311C8766" w14:textId="3D726ED4" w:rsidR="00E403D1" w:rsidRPr="00017039" w:rsidRDefault="00E403D1" w:rsidP="00E403D1">
      <w:pPr>
        <w:pStyle w:val="Agreement"/>
        <w:tabs>
          <w:tab w:val="clear" w:pos="9990"/>
        </w:tabs>
        <w:overflowPunct/>
        <w:autoSpaceDE/>
        <w:autoSpaceDN/>
        <w:adjustRightInd/>
        <w:ind w:left="1619" w:hanging="360"/>
        <w:textAlignment w:val="auto"/>
      </w:pPr>
      <w:r w:rsidRPr="00017039">
        <w:t>[015] Agreed</w:t>
      </w:r>
    </w:p>
    <w:p w14:paraId="6A128F28" w14:textId="77777777" w:rsidR="00DD6480" w:rsidRPr="00017039" w:rsidRDefault="00DD6480" w:rsidP="00DD6480">
      <w:pPr>
        <w:pStyle w:val="Doc-text2"/>
      </w:pPr>
    </w:p>
    <w:p w14:paraId="2E831ADD" w14:textId="7CC5EDF4" w:rsidR="00E403D1" w:rsidRPr="00017039" w:rsidRDefault="00EA18FC" w:rsidP="00E403D1">
      <w:pPr>
        <w:pStyle w:val="Doc-title"/>
      </w:pPr>
      <w:hyperlink r:id="rId692" w:history="1">
        <w:r w:rsidR="00CB079D">
          <w:rPr>
            <w:rStyle w:val="Hyperlink"/>
          </w:rPr>
          <w:t>R2-2106309</w:t>
        </w:r>
      </w:hyperlink>
      <w:r w:rsidR="00E403D1" w:rsidRPr="00017039">
        <w:tab/>
        <w:t>PDCP miscellaneous corrections</w:t>
      </w:r>
      <w:r w:rsidR="00E403D1" w:rsidRPr="00017039">
        <w:tab/>
        <w:t>LG Electronics Inc. (PDCP rapporteur)</w:t>
      </w:r>
      <w:r w:rsidR="00E403D1" w:rsidRPr="00017039">
        <w:tab/>
        <w:t>CR</w:t>
      </w:r>
      <w:r w:rsidR="00E403D1" w:rsidRPr="00017039">
        <w:tab/>
        <w:t>Rel-16</w:t>
      </w:r>
      <w:r w:rsidR="00E403D1" w:rsidRPr="00017039">
        <w:tab/>
        <w:t>38.323</w:t>
      </w:r>
      <w:r w:rsidR="00E403D1" w:rsidRPr="00017039">
        <w:tab/>
        <w:t>16.3.0</w:t>
      </w:r>
      <w:r w:rsidR="00E403D1" w:rsidRPr="00017039">
        <w:tab/>
        <w:t>0078</w:t>
      </w:r>
      <w:r w:rsidR="00E403D1" w:rsidRPr="00017039">
        <w:tab/>
        <w:t>-</w:t>
      </w:r>
      <w:r w:rsidR="00E403D1" w:rsidRPr="00017039">
        <w:tab/>
        <w:t>F</w:t>
      </w:r>
      <w:r w:rsidR="00E403D1" w:rsidRPr="00017039">
        <w:tab/>
        <w:t>NR_IIOT-Core, 5G_V2X_NRSL-Core</w:t>
      </w:r>
    </w:p>
    <w:p w14:paraId="76AA5CB6" w14:textId="316695DB" w:rsidR="00E403D1" w:rsidRPr="00017039" w:rsidRDefault="00E403D1" w:rsidP="00E403D1">
      <w:pPr>
        <w:pStyle w:val="Agreement"/>
        <w:tabs>
          <w:tab w:val="clear" w:pos="9990"/>
        </w:tabs>
        <w:overflowPunct/>
        <w:autoSpaceDE/>
        <w:autoSpaceDN/>
        <w:adjustRightInd/>
        <w:ind w:left="1619" w:hanging="360"/>
        <w:textAlignment w:val="auto"/>
        <w:rPr>
          <w:b w:val="0"/>
          <w:bCs/>
        </w:rPr>
      </w:pPr>
      <w:r w:rsidRPr="00017039">
        <w:t>[015] Agreed</w:t>
      </w:r>
      <w:r w:rsidR="00DD6480" w:rsidRPr="00017039">
        <w:rPr>
          <w:b w:val="0"/>
          <w:bCs/>
        </w:rPr>
        <w:t xml:space="preserve">, but then revised by MCC in </w:t>
      </w:r>
      <w:hyperlink r:id="rId693" w:history="1">
        <w:r w:rsidR="00CB079D">
          <w:rPr>
            <w:rStyle w:val="Hyperlink"/>
            <w:b w:val="0"/>
            <w:bCs/>
          </w:rPr>
          <w:t>R2-2106630</w:t>
        </w:r>
      </w:hyperlink>
      <w:r w:rsidR="00DD6480" w:rsidRPr="00017039">
        <w:rPr>
          <w:b w:val="0"/>
          <w:bCs/>
        </w:rPr>
        <w:t xml:space="preserve"> (unnecessary Agenda Item number in the header)</w:t>
      </w:r>
    </w:p>
    <w:p w14:paraId="6429EBAC" w14:textId="27DC37A9" w:rsidR="00DD6480" w:rsidRPr="00017039" w:rsidRDefault="00EA18FC" w:rsidP="00DD6480">
      <w:pPr>
        <w:pStyle w:val="Doc-title"/>
      </w:pPr>
      <w:hyperlink r:id="rId694" w:history="1">
        <w:r w:rsidR="00CB079D">
          <w:rPr>
            <w:rStyle w:val="Hyperlink"/>
          </w:rPr>
          <w:t>R2-2106630</w:t>
        </w:r>
      </w:hyperlink>
      <w:r w:rsidR="00DD6480" w:rsidRPr="00017039">
        <w:tab/>
        <w:t>PDCP miscellaneous corrections</w:t>
      </w:r>
      <w:r w:rsidR="00DD6480" w:rsidRPr="00017039">
        <w:tab/>
        <w:t>LG Electronics Inc. (PDCP rapporteur)</w:t>
      </w:r>
      <w:r w:rsidR="00DD6480" w:rsidRPr="00017039">
        <w:tab/>
        <w:t>CR</w:t>
      </w:r>
      <w:r w:rsidR="00DD6480" w:rsidRPr="00017039">
        <w:tab/>
        <w:t>Rel-16</w:t>
      </w:r>
      <w:r w:rsidR="00DD6480" w:rsidRPr="00017039">
        <w:tab/>
        <w:t>38.323</w:t>
      </w:r>
      <w:r w:rsidR="00DD6480" w:rsidRPr="00017039">
        <w:tab/>
        <w:t>16.3.0</w:t>
      </w:r>
      <w:r w:rsidR="00DD6480" w:rsidRPr="00017039">
        <w:tab/>
        <w:t>0078</w:t>
      </w:r>
      <w:r w:rsidR="00DD6480" w:rsidRPr="00017039">
        <w:tab/>
        <w:t>1</w:t>
      </w:r>
      <w:r w:rsidR="00DD6480" w:rsidRPr="00017039">
        <w:tab/>
        <w:t>F</w:t>
      </w:r>
      <w:r w:rsidR="00DD6480" w:rsidRPr="00017039">
        <w:tab/>
        <w:t>NR_IIOT-Core, 5G_V2X_NRSL-Core</w:t>
      </w:r>
    </w:p>
    <w:p w14:paraId="202498B4" w14:textId="0EA2A2B3" w:rsidR="00DD6480" w:rsidRPr="00017039" w:rsidRDefault="00DD6480" w:rsidP="00DD6480">
      <w:pPr>
        <w:pStyle w:val="Doc-text2"/>
      </w:pPr>
      <w:r w:rsidRPr="00017039">
        <w:t>=&gt; Agreed</w:t>
      </w:r>
    </w:p>
    <w:p w14:paraId="2060E3CB" w14:textId="77777777" w:rsidR="00DD6480" w:rsidRPr="00017039" w:rsidRDefault="00DD6480" w:rsidP="00DD6480">
      <w:pPr>
        <w:pStyle w:val="Doc-text2"/>
      </w:pPr>
    </w:p>
    <w:p w14:paraId="049F75A6" w14:textId="77777777" w:rsidR="00E403D1" w:rsidRPr="00017039" w:rsidRDefault="00E403D1" w:rsidP="00E403D1">
      <w:pPr>
        <w:pStyle w:val="Heading4"/>
      </w:pPr>
      <w:bookmarkStart w:id="192" w:name="_Toc74844920"/>
      <w:bookmarkStart w:id="193" w:name="_Toc78991653"/>
      <w:bookmarkStart w:id="194" w:name="_Toc78991902"/>
      <w:r w:rsidRPr="00017039">
        <w:t>6.1.3.1</w:t>
      </w:r>
      <w:r w:rsidRPr="00017039">
        <w:tab/>
        <w:t>MAC</w:t>
      </w:r>
      <w:bookmarkEnd w:id="192"/>
      <w:bookmarkEnd w:id="193"/>
      <w:bookmarkEnd w:id="194"/>
    </w:p>
    <w:p w14:paraId="747119CD" w14:textId="77777777" w:rsidR="00E403D1" w:rsidRPr="00017039" w:rsidRDefault="00E403D1" w:rsidP="00E403D1">
      <w:pPr>
        <w:pStyle w:val="Doc-text2"/>
      </w:pPr>
    </w:p>
    <w:p w14:paraId="31F7B129" w14:textId="77777777" w:rsidR="00E403D1" w:rsidRPr="00017039" w:rsidRDefault="00E403D1" w:rsidP="00E403D1">
      <w:pPr>
        <w:pStyle w:val="BoldComments"/>
      </w:pPr>
      <w:r w:rsidRPr="00017039">
        <w:rPr>
          <w:lang w:val="en-US"/>
        </w:rPr>
        <w:t xml:space="preserve">Overlapping </w:t>
      </w:r>
      <w:r w:rsidRPr="00017039">
        <w:t>UCI</w:t>
      </w:r>
      <w:r w:rsidRPr="00017039">
        <w:rPr>
          <w:lang w:val="en-US"/>
        </w:rPr>
        <w:t xml:space="preserve"> and PUSCH</w:t>
      </w:r>
      <w:r w:rsidRPr="00017039">
        <w:t xml:space="preserve"> </w:t>
      </w:r>
    </w:p>
    <w:p w14:paraId="06544AD7" w14:textId="77777777" w:rsidR="00E403D1" w:rsidRPr="00017039" w:rsidRDefault="00E403D1" w:rsidP="00E403D1">
      <w:pPr>
        <w:pStyle w:val="Comments"/>
        <w:rPr>
          <w:lang w:val="en-US"/>
        </w:rPr>
      </w:pPr>
      <w:r w:rsidRPr="00017039">
        <w:rPr>
          <w:lang w:val="en-US"/>
        </w:rPr>
        <w:t>Treat online first</w:t>
      </w:r>
    </w:p>
    <w:p w14:paraId="6AC7BE85" w14:textId="12C4F294" w:rsidR="00E403D1" w:rsidRPr="00017039" w:rsidRDefault="00EA18FC" w:rsidP="00E403D1">
      <w:pPr>
        <w:pStyle w:val="Doc-title"/>
      </w:pPr>
      <w:hyperlink r:id="rId695" w:history="1">
        <w:r w:rsidR="00CB079D">
          <w:rPr>
            <w:rStyle w:val="Hyperlink"/>
          </w:rPr>
          <w:t>R2-2104895</w:t>
        </w:r>
      </w:hyperlink>
      <w:r w:rsidR="00E403D1" w:rsidRPr="00017039">
        <w:tab/>
        <w:t>On UCI multiplexing visibility from MAC</w:t>
      </w:r>
      <w:r w:rsidR="00E403D1" w:rsidRPr="00017039">
        <w:tab/>
        <w:t>CATT</w:t>
      </w:r>
      <w:r w:rsidR="00E403D1" w:rsidRPr="00017039">
        <w:tab/>
        <w:t>discussion</w:t>
      </w:r>
      <w:r w:rsidR="00E403D1" w:rsidRPr="00017039">
        <w:tab/>
        <w:t>NR_IIOT-Core</w:t>
      </w:r>
    </w:p>
    <w:p w14:paraId="0BE4D8CC"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Noted</w:t>
      </w:r>
    </w:p>
    <w:p w14:paraId="655DD3E9" w14:textId="70B3EA42" w:rsidR="00E403D1" w:rsidRPr="00017039" w:rsidRDefault="00EA18FC" w:rsidP="00E403D1">
      <w:pPr>
        <w:pStyle w:val="Doc-title"/>
      </w:pPr>
      <w:hyperlink r:id="rId696" w:history="1">
        <w:r w:rsidR="00CB079D">
          <w:rPr>
            <w:rStyle w:val="Hyperlink"/>
          </w:rPr>
          <w:t>R2-2105781</w:t>
        </w:r>
      </w:hyperlink>
      <w:r w:rsidR="00E403D1" w:rsidRPr="00017039">
        <w:tab/>
        <w:t>Discussion on overlapped data and SR with equal PHY priority</w:t>
      </w:r>
      <w:r w:rsidR="00E403D1" w:rsidRPr="00017039">
        <w:tab/>
        <w:t>Samsung</w:t>
      </w:r>
      <w:r w:rsidR="00E403D1" w:rsidRPr="00017039">
        <w:tab/>
        <w:t>discussion</w:t>
      </w:r>
      <w:r w:rsidR="00E403D1" w:rsidRPr="00017039">
        <w:tab/>
        <w:t>Rel-16</w:t>
      </w:r>
      <w:r w:rsidR="00E403D1" w:rsidRPr="00017039">
        <w:tab/>
        <w:t>NR_IIOT-Core</w:t>
      </w:r>
    </w:p>
    <w:p w14:paraId="5B978EA0"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Noted </w:t>
      </w:r>
    </w:p>
    <w:p w14:paraId="60476910" w14:textId="77777777" w:rsidR="00E403D1" w:rsidRPr="00017039" w:rsidRDefault="00E403D1" w:rsidP="00E403D1">
      <w:pPr>
        <w:pStyle w:val="Doc-text2"/>
      </w:pPr>
    </w:p>
    <w:p w14:paraId="2E967BF5" w14:textId="77777777" w:rsidR="00E403D1" w:rsidRPr="00017039" w:rsidRDefault="00E403D1" w:rsidP="00E403D1">
      <w:pPr>
        <w:pStyle w:val="Doc-text2"/>
      </w:pPr>
      <w:r w:rsidRPr="00017039">
        <w:t xml:space="preserve">DISCUSSION </w:t>
      </w:r>
    </w:p>
    <w:p w14:paraId="5E1E241E" w14:textId="77777777" w:rsidR="00E403D1" w:rsidRPr="00017039" w:rsidRDefault="00E403D1" w:rsidP="00E403D1">
      <w:pPr>
        <w:pStyle w:val="Doc-text2"/>
      </w:pPr>
      <w:r w:rsidRPr="00017039">
        <w:t xml:space="preserve">- </w:t>
      </w:r>
      <w:r w:rsidRPr="00017039">
        <w:tab/>
        <w:t xml:space="preserve">Chair: CATT paper shows that MAC can be aware of L1 outcomes on UCI multiplexing from timeline perspective. However there are many papers proposing that it is better that MAC is not required to know. Chair assumes that this is due to varying </w:t>
      </w:r>
      <w:proofErr w:type="spellStart"/>
      <w:r w:rsidRPr="00017039">
        <w:t>implementaitions</w:t>
      </w:r>
      <w:proofErr w:type="spellEnd"/>
      <w:r w:rsidRPr="00017039">
        <w:t xml:space="preserve">. Thus conclude that timeline alone is not </w:t>
      </w:r>
      <w:proofErr w:type="spellStart"/>
      <w:r w:rsidRPr="00017039">
        <w:t>sufificient</w:t>
      </w:r>
      <w:proofErr w:type="spellEnd"/>
      <w:r w:rsidRPr="00017039">
        <w:t xml:space="preserve"> to establish a principle, and thus no principal assumption on MAC L1 inter-knowledge can be established. Have to discuss case by case. </w:t>
      </w:r>
    </w:p>
    <w:p w14:paraId="455C82FE" w14:textId="77777777" w:rsidR="00E403D1" w:rsidRPr="00017039" w:rsidRDefault="00E403D1" w:rsidP="00E403D1">
      <w:pPr>
        <w:pStyle w:val="Doc-text2"/>
      </w:pPr>
      <w:r w:rsidRPr="00017039">
        <w:t>-</w:t>
      </w:r>
      <w:r w:rsidRPr="00017039">
        <w:tab/>
        <w:t xml:space="preserve">Chair: Understand that the understanding 1 has less requirements on UE </w:t>
      </w:r>
      <w:proofErr w:type="spellStart"/>
      <w:r w:rsidRPr="00017039">
        <w:t>impl</w:t>
      </w:r>
      <w:proofErr w:type="spellEnd"/>
      <w:r w:rsidRPr="00017039">
        <w:t xml:space="preserve"> and has significant support. Seems that the possible ways forward are </w:t>
      </w:r>
    </w:p>
    <w:p w14:paraId="091A19ED" w14:textId="77777777" w:rsidR="00E403D1" w:rsidRPr="00017039" w:rsidRDefault="00E403D1" w:rsidP="00E403D1">
      <w:pPr>
        <w:pStyle w:val="Doc-text2"/>
      </w:pPr>
      <w:r w:rsidRPr="00017039">
        <w:tab/>
      </w:r>
      <w:r w:rsidRPr="00017039">
        <w:rPr>
          <w:b/>
        </w:rPr>
        <w:t>A Way Forward:</w:t>
      </w:r>
      <w:r w:rsidRPr="00017039">
        <w:t xml:space="preserve"> </w:t>
      </w:r>
      <w:r w:rsidRPr="00017039">
        <w:rPr>
          <w:i/>
        </w:rPr>
        <w:t xml:space="preserve">Either to leave to UE </w:t>
      </w:r>
      <w:proofErr w:type="spellStart"/>
      <w:r w:rsidRPr="00017039">
        <w:rPr>
          <w:i/>
        </w:rPr>
        <w:t>impl</w:t>
      </w:r>
      <w:proofErr w:type="spellEnd"/>
      <w:r w:rsidRPr="00017039">
        <w:rPr>
          <w:i/>
        </w:rPr>
        <w:t xml:space="preserve"> or specify that we don’t require MAC to use knowledge about UCI multiplexing for the concerned cases</w:t>
      </w:r>
      <w:r w:rsidRPr="00017039">
        <w:t xml:space="preserve">. </w:t>
      </w:r>
    </w:p>
    <w:p w14:paraId="49614FCC" w14:textId="77777777" w:rsidR="00E403D1" w:rsidRPr="00017039" w:rsidRDefault="00E403D1" w:rsidP="00E403D1">
      <w:pPr>
        <w:pStyle w:val="Doc-text2"/>
      </w:pPr>
      <w:r w:rsidRPr="00017039">
        <w:lastRenderedPageBreak/>
        <w:t>-</w:t>
      </w:r>
      <w:r w:rsidRPr="00017039">
        <w:tab/>
        <w:t xml:space="preserve">Apple are ok to leave to UE </w:t>
      </w:r>
      <w:proofErr w:type="spellStart"/>
      <w:r w:rsidRPr="00017039">
        <w:t>impl</w:t>
      </w:r>
      <w:proofErr w:type="spellEnd"/>
      <w:r w:rsidRPr="00017039">
        <w:t xml:space="preserve"> and think that understanding 2 is possible, would like to clarify in the MAC TS with a Note that if UL skipping and LCH </w:t>
      </w:r>
      <w:proofErr w:type="spellStart"/>
      <w:r w:rsidRPr="00017039">
        <w:t>prio</w:t>
      </w:r>
      <w:proofErr w:type="spellEnd"/>
      <w:r w:rsidRPr="00017039">
        <w:t xml:space="preserve"> is enabled then MAC can use knowledge about UCI multiplexing. </w:t>
      </w:r>
    </w:p>
    <w:p w14:paraId="353F0F84" w14:textId="77777777" w:rsidR="00E403D1" w:rsidRPr="00017039" w:rsidRDefault="00E403D1" w:rsidP="00E403D1">
      <w:pPr>
        <w:pStyle w:val="Doc-text2"/>
      </w:pPr>
      <w:r w:rsidRPr="00017039">
        <w:t>-</w:t>
      </w:r>
      <w:r w:rsidRPr="00017039">
        <w:tab/>
        <w:t xml:space="preserve">ZTE agrees that MAC can be aware but also agree that there is no requirement for MAC to know. Would like to leave to implementation. </w:t>
      </w:r>
    </w:p>
    <w:p w14:paraId="4F42FC97" w14:textId="77777777" w:rsidR="00E403D1" w:rsidRPr="00017039" w:rsidRDefault="00E403D1" w:rsidP="00E403D1">
      <w:pPr>
        <w:pStyle w:val="Doc-text2"/>
      </w:pPr>
      <w:r w:rsidRPr="00017039">
        <w:t>-</w:t>
      </w:r>
      <w:r w:rsidRPr="00017039">
        <w:tab/>
      </w:r>
      <w:r w:rsidRPr="00017039">
        <w:rPr>
          <w:b/>
        </w:rPr>
        <w:t>Another way forward</w:t>
      </w:r>
      <w:r w:rsidRPr="00017039">
        <w:t xml:space="preserve">: </w:t>
      </w:r>
      <w:r w:rsidRPr="00017039">
        <w:rPr>
          <w:i/>
        </w:rPr>
        <w:t xml:space="preserve">Ericsson think that in R16 we can disallow </w:t>
      </w:r>
      <w:proofErr w:type="spellStart"/>
      <w:r w:rsidRPr="00017039">
        <w:rPr>
          <w:i/>
        </w:rPr>
        <w:t>simult</w:t>
      </w:r>
      <w:proofErr w:type="spellEnd"/>
      <w:r w:rsidRPr="00017039">
        <w:rPr>
          <w:i/>
        </w:rPr>
        <w:t xml:space="preserve"> config of R16 UL skipping and LCH based prioritization. </w:t>
      </w:r>
      <w:r w:rsidRPr="00017039">
        <w:t xml:space="preserve">Think the issue may impact also </w:t>
      </w:r>
      <w:proofErr w:type="spellStart"/>
      <w:r w:rsidRPr="00017039">
        <w:t>gNB</w:t>
      </w:r>
      <w:proofErr w:type="spellEnd"/>
      <w:r w:rsidRPr="00017039">
        <w:t xml:space="preserve"> blind detection and leave to UE </w:t>
      </w:r>
      <w:proofErr w:type="spellStart"/>
      <w:r w:rsidRPr="00017039">
        <w:t>impl</w:t>
      </w:r>
      <w:proofErr w:type="spellEnd"/>
      <w:r w:rsidRPr="00017039">
        <w:t xml:space="preserve"> is not good. </w:t>
      </w:r>
    </w:p>
    <w:p w14:paraId="57E10B30" w14:textId="77777777" w:rsidR="00E403D1" w:rsidRPr="00017039" w:rsidRDefault="00E403D1" w:rsidP="00E403D1">
      <w:pPr>
        <w:pStyle w:val="Doc-text2"/>
      </w:pPr>
      <w:r w:rsidRPr="00017039">
        <w:t>-</w:t>
      </w:r>
      <w:r w:rsidRPr="00017039">
        <w:tab/>
        <w:t xml:space="preserve">LG think that there is no big harm if the MAC doesn’t know. Would be ok with </w:t>
      </w:r>
      <w:proofErr w:type="spellStart"/>
      <w:r w:rsidRPr="00017039">
        <w:t>Ericssons</w:t>
      </w:r>
      <w:proofErr w:type="spellEnd"/>
      <w:r w:rsidRPr="00017039">
        <w:t xml:space="preserve"> way forward. Think it may save some additional work. </w:t>
      </w:r>
    </w:p>
    <w:p w14:paraId="6F772493" w14:textId="77777777" w:rsidR="00E403D1" w:rsidRPr="00017039" w:rsidRDefault="00E403D1" w:rsidP="00E403D1">
      <w:pPr>
        <w:pStyle w:val="Doc-text2"/>
      </w:pPr>
      <w:r w:rsidRPr="00017039">
        <w:t>-</w:t>
      </w:r>
      <w:r w:rsidRPr="00017039">
        <w:tab/>
        <w:t xml:space="preserve">Huawei think we cannot leave this to UE implementation as indeed this would give too much </w:t>
      </w:r>
      <w:proofErr w:type="spellStart"/>
      <w:r w:rsidRPr="00017039">
        <w:t>uncertatinty</w:t>
      </w:r>
      <w:proofErr w:type="spellEnd"/>
      <w:r w:rsidRPr="00017039">
        <w:t xml:space="preserve"> for </w:t>
      </w:r>
      <w:proofErr w:type="spellStart"/>
      <w:r w:rsidRPr="00017039">
        <w:t>gNB</w:t>
      </w:r>
      <w:proofErr w:type="spellEnd"/>
      <w:r w:rsidRPr="00017039">
        <w:t xml:space="preserve">, can accept Ericsson way forward. </w:t>
      </w:r>
    </w:p>
    <w:p w14:paraId="48C30A12" w14:textId="77777777" w:rsidR="00E403D1" w:rsidRPr="00017039" w:rsidRDefault="00E403D1" w:rsidP="00E403D1">
      <w:pPr>
        <w:pStyle w:val="Doc-text2"/>
      </w:pPr>
      <w:r w:rsidRPr="00017039">
        <w:t>-</w:t>
      </w:r>
      <w:r w:rsidRPr="00017039">
        <w:tab/>
        <w:t xml:space="preserve">MTK would be ok to leave this to UE </w:t>
      </w:r>
      <w:proofErr w:type="spellStart"/>
      <w:r w:rsidRPr="00017039">
        <w:t>impl</w:t>
      </w:r>
      <w:proofErr w:type="spellEnd"/>
      <w:r w:rsidRPr="00017039">
        <w:t xml:space="preserve">. MTK think that with intra-UE prioritization there would naturally be uncertainty. Think maybe the Ericsson proposal might be ok, but wonder about the consequences. Ericsson think the intra-UE prioritization is not the main feature for URLLC, think UL skipping is more baseline. </w:t>
      </w:r>
    </w:p>
    <w:p w14:paraId="7D663950" w14:textId="77777777" w:rsidR="00E403D1" w:rsidRPr="00017039" w:rsidRDefault="00E403D1" w:rsidP="00E403D1">
      <w:pPr>
        <w:pStyle w:val="Doc-text2"/>
      </w:pPr>
      <w:r w:rsidRPr="00017039">
        <w:t>-</w:t>
      </w:r>
      <w:r w:rsidRPr="00017039">
        <w:tab/>
        <w:t xml:space="preserve">Huawei think indeed </w:t>
      </w:r>
      <w:proofErr w:type="spellStart"/>
      <w:r w:rsidRPr="00017039">
        <w:t>uncertaintly</w:t>
      </w:r>
      <w:proofErr w:type="spellEnd"/>
      <w:r w:rsidRPr="00017039">
        <w:t xml:space="preserve"> is increased by adding these features together. R1 need to specify behaviour based on both understandings which would not be good. </w:t>
      </w:r>
    </w:p>
    <w:p w14:paraId="55B1BE07" w14:textId="77777777" w:rsidR="00E403D1" w:rsidRPr="00017039" w:rsidRDefault="00E403D1" w:rsidP="00E403D1">
      <w:pPr>
        <w:pStyle w:val="Doc-text2"/>
      </w:pPr>
      <w:r w:rsidRPr="00017039">
        <w:t>-</w:t>
      </w:r>
      <w:r w:rsidRPr="00017039">
        <w:tab/>
        <w:t xml:space="preserve">QC agree with CATT and Apple that understanding 2 is possible and the </w:t>
      </w:r>
      <w:proofErr w:type="spellStart"/>
      <w:r w:rsidRPr="00017039">
        <w:t>mAC</w:t>
      </w:r>
      <w:proofErr w:type="spellEnd"/>
      <w:r w:rsidRPr="00017039">
        <w:t xml:space="preserve"> UE awareness of UCI can be left for UE implementation. Not sure whether anything need to be captured in the TS. Think possibly </w:t>
      </w:r>
      <w:proofErr w:type="spellStart"/>
      <w:r w:rsidRPr="00017039">
        <w:t>Ericssons</w:t>
      </w:r>
      <w:proofErr w:type="spellEnd"/>
      <w:r w:rsidRPr="00017039">
        <w:t xml:space="preserve"> way forward can be interesting. </w:t>
      </w:r>
    </w:p>
    <w:p w14:paraId="1ED3F813" w14:textId="77777777" w:rsidR="00E403D1" w:rsidRPr="00017039" w:rsidRDefault="00E403D1" w:rsidP="00E403D1">
      <w:pPr>
        <w:pStyle w:val="Doc-text2"/>
      </w:pPr>
      <w:r w:rsidRPr="00017039">
        <w:t>-</w:t>
      </w:r>
      <w:r w:rsidRPr="00017039">
        <w:tab/>
        <w:t xml:space="preserve">Oppo also think this can be left for UE implementation. Don’t need to specify anything. </w:t>
      </w:r>
    </w:p>
    <w:p w14:paraId="44E0A919" w14:textId="77777777" w:rsidR="00E403D1" w:rsidRPr="00017039" w:rsidRDefault="00E403D1" w:rsidP="00E403D1">
      <w:pPr>
        <w:pStyle w:val="Doc-text2"/>
      </w:pPr>
      <w:r w:rsidRPr="00017039">
        <w:t>-</w:t>
      </w:r>
      <w:r w:rsidRPr="00017039">
        <w:tab/>
      </w:r>
      <w:r w:rsidRPr="00017039">
        <w:rPr>
          <w:b/>
        </w:rPr>
        <w:t>Another way forward:</w:t>
      </w:r>
      <w:r w:rsidRPr="00017039">
        <w:t xml:space="preserve"> </w:t>
      </w:r>
      <w:r w:rsidRPr="00017039">
        <w:rPr>
          <w:i/>
        </w:rPr>
        <w:t>CATT wonder if UE could have a UE cap to indicate whether understanding 1 or 2 are applicable for a certain UE.</w:t>
      </w:r>
      <w:r w:rsidRPr="00017039">
        <w:t xml:space="preserve"> </w:t>
      </w:r>
    </w:p>
    <w:p w14:paraId="79C406C2" w14:textId="77777777" w:rsidR="00E403D1" w:rsidRPr="00017039" w:rsidRDefault="00E403D1" w:rsidP="00E403D1">
      <w:pPr>
        <w:pStyle w:val="Doc-text2"/>
      </w:pPr>
      <w:r w:rsidRPr="00017039">
        <w:t>-</w:t>
      </w:r>
      <w:r w:rsidRPr="00017039">
        <w:tab/>
        <w:t xml:space="preserve">vivo think that leave to UE </w:t>
      </w:r>
      <w:proofErr w:type="spellStart"/>
      <w:r w:rsidRPr="00017039">
        <w:t>impl</w:t>
      </w:r>
      <w:proofErr w:type="spellEnd"/>
      <w:r w:rsidRPr="00017039">
        <w:t xml:space="preserve"> is the only way forward. Think we can await R1 conclusions also. </w:t>
      </w:r>
    </w:p>
    <w:p w14:paraId="70444925" w14:textId="77777777" w:rsidR="00E403D1" w:rsidRPr="00017039" w:rsidRDefault="00E403D1" w:rsidP="00E403D1">
      <w:pPr>
        <w:pStyle w:val="Doc-text2"/>
      </w:pPr>
      <w:r w:rsidRPr="00017039">
        <w:t>-</w:t>
      </w:r>
      <w:r w:rsidRPr="00017039">
        <w:tab/>
        <w:t xml:space="preserve">Xiaomi also think this can be left for UE </w:t>
      </w:r>
      <w:proofErr w:type="spellStart"/>
      <w:r w:rsidRPr="00017039">
        <w:t>impl</w:t>
      </w:r>
      <w:proofErr w:type="spellEnd"/>
      <w:r w:rsidRPr="00017039">
        <w:t xml:space="preserve">. Think there are R15 UL skip and R16 enhanced UL skip. And for R15 it is mandatory for the UE to skip. How can this work? Ericsson think R15 UL skip has not been </w:t>
      </w:r>
      <w:proofErr w:type="spellStart"/>
      <w:r w:rsidRPr="00017039">
        <w:t>impl</w:t>
      </w:r>
      <w:proofErr w:type="spellEnd"/>
      <w:r w:rsidRPr="00017039">
        <w:t xml:space="preserve"> by anyone. </w:t>
      </w:r>
    </w:p>
    <w:p w14:paraId="06B6F646" w14:textId="77777777" w:rsidR="00E403D1" w:rsidRPr="00017039" w:rsidRDefault="00E403D1" w:rsidP="00E403D1">
      <w:pPr>
        <w:pStyle w:val="Doc-text2"/>
      </w:pPr>
      <w:r w:rsidRPr="00017039">
        <w:t>-</w:t>
      </w:r>
      <w:r w:rsidRPr="00017039">
        <w:tab/>
        <w:t xml:space="preserve">Nokia think Ericsson Way Forward is only the last resort. Think that leave to UE </w:t>
      </w:r>
      <w:proofErr w:type="spellStart"/>
      <w:r w:rsidRPr="00017039">
        <w:t>impl</w:t>
      </w:r>
      <w:proofErr w:type="spellEnd"/>
      <w:r w:rsidRPr="00017039">
        <w:t xml:space="preserve"> is not the best way. </w:t>
      </w:r>
    </w:p>
    <w:p w14:paraId="34128936" w14:textId="77777777" w:rsidR="00E403D1" w:rsidRPr="00017039" w:rsidRDefault="00E403D1" w:rsidP="00E403D1">
      <w:pPr>
        <w:pStyle w:val="Doc-text2"/>
      </w:pPr>
      <w:r w:rsidRPr="00017039">
        <w:t>-</w:t>
      </w:r>
      <w:r w:rsidRPr="00017039">
        <w:tab/>
        <w:t xml:space="preserve">Samsung think that leave to UE </w:t>
      </w:r>
      <w:proofErr w:type="spellStart"/>
      <w:r w:rsidRPr="00017039">
        <w:t>impl</w:t>
      </w:r>
      <w:proofErr w:type="spellEnd"/>
      <w:r w:rsidRPr="00017039">
        <w:t xml:space="preserve"> flexibility is good but prefer deterministic behaviour. </w:t>
      </w:r>
    </w:p>
    <w:p w14:paraId="4626B5C8" w14:textId="77777777" w:rsidR="00E403D1" w:rsidRPr="00017039" w:rsidRDefault="00E403D1" w:rsidP="00E403D1">
      <w:pPr>
        <w:pStyle w:val="Doc-text2"/>
      </w:pPr>
      <w:r w:rsidRPr="00017039">
        <w:t>-</w:t>
      </w:r>
      <w:r w:rsidRPr="00017039">
        <w:tab/>
        <w:t xml:space="preserve">DCM prefer a way forward the keep NB blind dec low. </w:t>
      </w:r>
    </w:p>
    <w:p w14:paraId="56189957" w14:textId="77777777" w:rsidR="00E403D1" w:rsidRPr="00017039" w:rsidRDefault="00E403D1" w:rsidP="00E403D1">
      <w:pPr>
        <w:pStyle w:val="Doc-text2"/>
        <w:ind w:left="0" w:firstLine="0"/>
      </w:pPr>
    </w:p>
    <w:p w14:paraId="08BF76BA" w14:textId="77777777" w:rsidR="00E403D1" w:rsidRPr="00017039" w:rsidRDefault="00E403D1" w:rsidP="00E403D1">
      <w:pPr>
        <w:pStyle w:val="Doc-text2"/>
      </w:pPr>
      <w:proofErr w:type="spellStart"/>
      <w:r w:rsidRPr="00017039">
        <w:t>SoH</w:t>
      </w:r>
      <w:proofErr w:type="spellEnd"/>
      <w:r w:rsidRPr="00017039">
        <w:tab/>
      </w:r>
      <w:r w:rsidRPr="00017039">
        <w:tab/>
      </w:r>
      <w:r w:rsidRPr="00017039">
        <w:tab/>
      </w:r>
      <w:r w:rsidRPr="00017039">
        <w:tab/>
      </w:r>
      <w:r w:rsidRPr="00017039">
        <w:tab/>
      </w:r>
      <w:r w:rsidRPr="00017039">
        <w:tab/>
      </w:r>
      <w:r w:rsidRPr="00017039">
        <w:tab/>
      </w:r>
      <w:r w:rsidRPr="00017039">
        <w:tab/>
      </w:r>
      <w:r w:rsidRPr="00017039">
        <w:tab/>
        <w:t>Pref</w:t>
      </w:r>
      <w:r w:rsidRPr="00017039">
        <w:tab/>
      </w:r>
      <w:proofErr w:type="spellStart"/>
      <w:r w:rsidRPr="00017039">
        <w:t>Obj</w:t>
      </w:r>
      <w:proofErr w:type="spellEnd"/>
      <w:r w:rsidRPr="00017039">
        <w:tab/>
      </w:r>
    </w:p>
    <w:p w14:paraId="343A6210" w14:textId="77777777" w:rsidR="00E403D1" w:rsidRPr="00017039" w:rsidRDefault="00E403D1" w:rsidP="00E403D1">
      <w:pPr>
        <w:pStyle w:val="Doc-text2"/>
      </w:pPr>
      <w:r w:rsidRPr="00017039">
        <w:t>Understanding 1: MAC does not use knowledge of UCI multiplexing</w:t>
      </w:r>
      <w:r w:rsidRPr="00017039">
        <w:tab/>
      </w:r>
      <w:r w:rsidRPr="00017039">
        <w:tab/>
        <w:t>14</w:t>
      </w:r>
      <w:r w:rsidRPr="00017039">
        <w:tab/>
        <w:t>-</w:t>
      </w:r>
    </w:p>
    <w:p w14:paraId="3ED0C4E6" w14:textId="77777777" w:rsidR="00E403D1" w:rsidRPr="00017039" w:rsidRDefault="00E403D1" w:rsidP="00E403D1">
      <w:pPr>
        <w:pStyle w:val="Doc-text2"/>
      </w:pPr>
      <w:r w:rsidRPr="00017039">
        <w:t>Understanding 2: MAC is aware and uses knowledge of UCI multiplexing</w:t>
      </w:r>
      <w:r w:rsidRPr="00017039">
        <w:tab/>
        <w:t>5</w:t>
      </w:r>
      <w:r w:rsidRPr="00017039">
        <w:tab/>
      </w:r>
    </w:p>
    <w:p w14:paraId="6A1E7129" w14:textId="77777777" w:rsidR="00E403D1" w:rsidRPr="00017039" w:rsidRDefault="00E403D1" w:rsidP="00E403D1">
      <w:pPr>
        <w:pStyle w:val="Doc-text2"/>
      </w:pPr>
    </w:p>
    <w:p w14:paraId="2CE82848" w14:textId="036D2E78"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We go with Understanding 1: MAC does not use knowledge of UCI multiplexing when MAC executes LCH based prioritization and deciding when to transmit SR (i.e. in the context of the cases listed in </w:t>
      </w:r>
      <w:hyperlink r:id="rId697" w:history="1">
        <w:r w:rsidR="00CB079D">
          <w:rPr>
            <w:rStyle w:val="Hyperlink"/>
          </w:rPr>
          <w:t>R2-2105781</w:t>
        </w:r>
      </w:hyperlink>
      <w:r w:rsidRPr="00017039">
        <w:t>)</w:t>
      </w:r>
    </w:p>
    <w:p w14:paraId="615E2BB2" w14:textId="77777777" w:rsidR="00E403D1" w:rsidRPr="00017039" w:rsidRDefault="00E403D1" w:rsidP="00E403D1">
      <w:pPr>
        <w:pStyle w:val="Doc-text2"/>
        <w:ind w:left="0" w:firstLine="0"/>
      </w:pPr>
    </w:p>
    <w:p w14:paraId="74BF27D3" w14:textId="77777777" w:rsidR="00E403D1" w:rsidRPr="00017039" w:rsidRDefault="00E403D1" w:rsidP="00E403D1">
      <w:pPr>
        <w:pStyle w:val="Doc-text2"/>
      </w:pPr>
    </w:p>
    <w:p w14:paraId="6467B386" w14:textId="77777777" w:rsidR="00E403D1" w:rsidRPr="00017039" w:rsidRDefault="00E403D1" w:rsidP="00E403D1">
      <w:pPr>
        <w:pStyle w:val="EmailDiscussion"/>
        <w:overflowPunct/>
        <w:autoSpaceDE/>
        <w:autoSpaceDN/>
        <w:adjustRightInd/>
        <w:ind w:left="1619" w:hanging="360"/>
        <w:textAlignment w:val="auto"/>
      </w:pPr>
      <w:r w:rsidRPr="00017039">
        <w:t xml:space="preserve">[AT114-e][016][NR16] </w:t>
      </w:r>
      <w:r w:rsidRPr="00017039">
        <w:rPr>
          <w:lang w:val="en-US"/>
        </w:rPr>
        <w:t xml:space="preserve">Overlapping </w:t>
      </w:r>
      <w:r w:rsidRPr="00017039">
        <w:t>UCI</w:t>
      </w:r>
      <w:r w:rsidRPr="00017039">
        <w:rPr>
          <w:lang w:val="en-US"/>
        </w:rPr>
        <w:t xml:space="preserve"> and PUSCH/PUCCH</w:t>
      </w:r>
      <w:r w:rsidRPr="00017039">
        <w:t xml:space="preserve"> (Samsung)</w:t>
      </w:r>
    </w:p>
    <w:p w14:paraId="795F0ED7" w14:textId="77777777" w:rsidR="00E403D1" w:rsidRPr="00017039" w:rsidRDefault="00E403D1" w:rsidP="00E403D1">
      <w:pPr>
        <w:pStyle w:val="Doc-text2"/>
      </w:pPr>
      <w:r w:rsidRPr="00017039">
        <w:tab/>
        <w:t>Scope: Determine MAC TS impact of on-line agreement. If agreeable send LS to R1</w:t>
      </w:r>
    </w:p>
    <w:p w14:paraId="4EC95547" w14:textId="77777777" w:rsidR="00E403D1" w:rsidRPr="00017039" w:rsidRDefault="00E403D1" w:rsidP="00E403D1">
      <w:pPr>
        <w:pStyle w:val="EmailDiscussion2"/>
      </w:pPr>
      <w:r w:rsidRPr="00017039">
        <w:tab/>
        <w:t xml:space="preserve">Intended outcome: Report (if needed), Agreed CR, Approved LS out (if applicable).  </w:t>
      </w:r>
    </w:p>
    <w:p w14:paraId="1CD95259" w14:textId="77777777" w:rsidR="00E403D1" w:rsidRPr="00017039" w:rsidRDefault="00E403D1" w:rsidP="00E403D1">
      <w:pPr>
        <w:pStyle w:val="EmailDiscussion2"/>
      </w:pPr>
      <w:r w:rsidRPr="00017039">
        <w:tab/>
        <w:t xml:space="preserve">Deadline: EOM if possible, otherwise extend to short post email disc. </w:t>
      </w:r>
    </w:p>
    <w:p w14:paraId="5838D3BB" w14:textId="77777777" w:rsidR="00E403D1" w:rsidRPr="00017039" w:rsidRDefault="00E403D1" w:rsidP="00E403D1">
      <w:pPr>
        <w:pStyle w:val="Doc-text2"/>
      </w:pPr>
    </w:p>
    <w:p w14:paraId="171F9E01" w14:textId="77777777" w:rsidR="00E403D1" w:rsidRPr="00017039" w:rsidRDefault="00E403D1" w:rsidP="00E403D1">
      <w:pPr>
        <w:pStyle w:val="Doc-text2"/>
      </w:pPr>
    </w:p>
    <w:p w14:paraId="32FD4383"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[016] MAC CR is postponed (until R1 has made more progress). </w:t>
      </w:r>
    </w:p>
    <w:p w14:paraId="3913C671" w14:textId="77777777" w:rsidR="00E403D1" w:rsidRPr="00017039" w:rsidRDefault="00E403D1" w:rsidP="00E403D1">
      <w:pPr>
        <w:pStyle w:val="Doc-text2"/>
      </w:pPr>
    </w:p>
    <w:p w14:paraId="46B0AC53" w14:textId="22D24DB7" w:rsidR="00E403D1" w:rsidRPr="00017039" w:rsidRDefault="00EA18FC" w:rsidP="00E403D1">
      <w:pPr>
        <w:pStyle w:val="Doc-title"/>
      </w:pPr>
      <w:hyperlink r:id="rId698" w:history="1">
        <w:r w:rsidR="00CB079D">
          <w:rPr>
            <w:rStyle w:val="Hyperlink"/>
            <w:lang w:eastAsia="ko-KR"/>
          </w:rPr>
          <w:t>R2-2106746</w:t>
        </w:r>
      </w:hyperlink>
      <w:r w:rsidR="00E403D1" w:rsidRPr="00017039">
        <w:rPr>
          <w:lang w:eastAsia="ko-KR"/>
        </w:rPr>
        <w:tab/>
        <w:t>Reply LS on overlapped data and SR with equal L1 priority</w:t>
      </w:r>
      <w:r w:rsidR="00E403D1" w:rsidRPr="00017039">
        <w:rPr>
          <w:lang w:eastAsia="ko-KR"/>
        </w:rPr>
        <w:tab/>
        <w:t>LS out</w:t>
      </w:r>
      <w:r w:rsidR="00E403D1" w:rsidRPr="00017039">
        <w:rPr>
          <w:lang w:eastAsia="ko-KR"/>
        </w:rPr>
        <w:tab/>
        <w:t>RAN2</w:t>
      </w:r>
    </w:p>
    <w:p w14:paraId="02CFCCBD"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[016] LS out is approved</w:t>
      </w:r>
    </w:p>
    <w:p w14:paraId="78EE274E" w14:textId="77777777" w:rsidR="00E403D1" w:rsidRPr="00017039" w:rsidRDefault="00E403D1" w:rsidP="00E403D1">
      <w:pPr>
        <w:pStyle w:val="Doc-text2"/>
      </w:pPr>
    </w:p>
    <w:p w14:paraId="6366C177" w14:textId="17E5329D" w:rsidR="00E403D1" w:rsidRPr="00017039" w:rsidRDefault="00EA18FC" w:rsidP="00E403D1">
      <w:pPr>
        <w:pStyle w:val="Doc-title"/>
      </w:pPr>
      <w:hyperlink r:id="rId699" w:history="1">
        <w:r w:rsidR="00CB079D">
          <w:rPr>
            <w:rStyle w:val="Hyperlink"/>
          </w:rPr>
          <w:t>R2-2105866</w:t>
        </w:r>
      </w:hyperlink>
      <w:r w:rsidR="00E403D1" w:rsidRPr="00017039">
        <w:tab/>
        <w:t>Interaction between MAC and PHY for UCI Multiplexing Issues</w:t>
      </w:r>
      <w:r w:rsidR="00E403D1" w:rsidRPr="00017039">
        <w:tab/>
        <w:t>Nokia, Nokia Shanghai Bell</w:t>
      </w:r>
      <w:r w:rsidR="00E403D1" w:rsidRPr="00017039">
        <w:tab/>
        <w:t>discussion</w:t>
      </w:r>
      <w:r w:rsidR="00E403D1" w:rsidRPr="00017039">
        <w:tab/>
        <w:t>Rel-16</w:t>
      </w:r>
      <w:r w:rsidR="00E403D1" w:rsidRPr="00017039">
        <w:tab/>
        <w:t>NR_IIOT-Core</w:t>
      </w:r>
    </w:p>
    <w:p w14:paraId="7818D2CF" w14:textId="2D59CA65" w:rsidR="00E403D1" w:rsidRPr="00017039" w:rsidRDefault="00EA18FC" w:rsidP="00E403D1">
      <w:pPr>
        <w:pStyle w:val="Doc-title"/>
      </w:pPr>
      <w:hyperlink r:id="rId700" w:history="1">
        <w:r w:rsidR="00CB079D">
          <w:rPr>
            <w:rStyle w:val="Hyperlink"/>
          </w:rPr>
          <w:t>R2-2105854</w:t>
        </w:r>
      </w:hyperlink>
      <w:r w:rsidR="00E403D1" w:rsidRPr="00017039">
        <w:tab/>
        <w:t>Consideration on interaction between L1 and L2 in MAC spec</w:t>
      </w:r>
      <w:r w:rsidR="00E403D1" w:rsidRPr="00017039">
        <w:tab/>
        <w:t>ZTE, Sanechips</w:t>
      </w:r>
      <w:r w:rsidR="00E403D1" w:rsidRPr="00017039">
        <w:tab/>
        <w:t>discussion</w:t>
      </w:r>
      <w:r w:rsidR="00E403D1" w:rsidRPr="00017039">
        <w:tab/>
        <w:t>Rel-16</w:t>
      </w:r>
      <w:r w:rsidR="00E403D1" w:rsidRPr="00017039">
        <w:tab/>
        <w:t>NR_IIOT-Core</w:t>
      </w:r>
    </w:p>
    <w:p w14:paraId="6B5C5492" w14:textId="435DCE64" w:rsidR="00E403D1" w:rsidRPr="00017039" w:rsidRDefault="00EA18FC" w:rsidP="00E403D1">
      <w:pPr>
        <w:pStyle w:val="Doc-title"/>
      </w:pPr>
      <w:hyperlink r:id="rId701" w:history="1">
        <w:r w:rsidR="00CB079D">
          <w:rPr>
            <w:rStyle w:val="Hyperlink"/>
          </w:rPr>
          <w:t>R2-2105113</w:t>
        </w:r>
      </w:hyperlink>
      <w:r w:rsidR="00E403D1" w:rsidRPr="00017039">
        <w:tab/>
        <w:t>Discussion of UCI multiplexing and overlapped SR/PUSCH</w:t>
      </w:r>
      <w:r w:rsidR="00E403D1" w:rsidRPr="00017039">
        <w:tab/>
        <w:t>Apple</w:t>
      </w:r>
      <w:r w:rsidR="00E403D1" w:rsidRPr="00017039">
        <w:tab/>
        <w:t>discussion</w:t>
      </w:r>
      <w:r w:rsidR="00E403D1" w:rsidRPr="00017039">
        <w:tab/>
        <w:t>Rel-16</w:t>
      </w:r>
      <w:r w:rsidR="00E403D1" w:rsidRPr="00017039">
        <w:tab/>
        <w:t>NR_IIOT-Core</w:t>
      </w:r>
    </w:p>
    <w:p w14:paraId="50254B2A" w14:textId="5E194EDF" w:rsidR="00E403D1" w:rsidRPr="00017039" w:rsidRDefault="00EA18FC" w:rsidP="00E403D1">
      <w:pPr>
        <w:pStyle w:val="Doc-title"/>
      </w:pPr>
      <w:hyperlink r:id="rId702" w:history="1">
        <w:r w:rsidR="00CB079D">
          <w:rPr>
            <w:rStyle w:val="Hyperlink"/>
          </w:rPr>
          <w:t>R2-2104759</w:t>
        </w:r>
      </w:hyperlink>
      <w:r w:rsidR="00E403D1" w:rsidRPr="00017039">
        <w:tab/>
        <w:t>Remaining issues on overlapped PUSCH and UCI with UL skipping</w:t>
      </w:r>
      <w:r w:rsidR="00E403D1" w:rsidRPr="00017039">
        <w:tab/>
        <w:t>vivo</w:t>
      </w:r>
      <w:r w:rsidR="00E403D1" w:rsidRPr="00017039">
        <w:tab/>
        <w:t>discussion</w:t>
      </w:r>
      <w:r w:rsidR="00E403D1" w:rsidRPr="00017039">
        <w:tab/>
        <w:t>Rel-16</w:t>
      </w:r>
      <w:r w:rsidR="00E403D1" w:rsidRPr="00017039">
        <w:tab/>
        <w:t>NR_IIOT-Core</w:t>
      </w:r>
    </w:p>
    <w:p w14:paraId="41C17A47" w14:textId="08F5990D" w:rsidR="00E403D1" w:rsidRPr="00017039" w:rsidRDefault="00EA18FC" w:rsidP="00E403D1">
      <w:pPr>
        <w:pStyle w:val="Doc-title"/>
      </w:pPr>
      <w:hyperlink r:id="rId703" w:history="1">
        <w:r w:rsidR="00CB079D">
          <w:rPr>
            <w:rStyle w:val="Hyperlink"/>
          </w:rPr>
          <w:t>R2-2105230</w:t>
        </w:r>
      </w:hyperlink>
      <w:r w:rsidR="00E403D1" w:rsidRPr="00017039">
        <w:tab/>
        <w:t>Draft reply LS to RAN1 on overlapped data and SR are of equal L1 priority</w:t>
      </w:r>
      <w:r w:rsidR="00E403D1" w:rsidRPr="00017039">
        <w:tab/>
        <w:t>vivo</w:t>
      </w:r>
      <w:r w:rsidR="00E403D1" w:rsidRPr="00017039">
        <w:tab/>
        <w:t>LS out</w:t>
      </w:r>
      <w:r w:rsidR="00E403D1" w:rsidRPr="00017039">
        <w:tab/>
        <w:t>Rel-16</w:t>
      </w:r>
      <w:r w:rsidR="00E403D1" w:rsidRPr="00017039">
        <w:tab/>
        <w:t>NR_IIOT-Core</w:t>
      </w:r>
      <w:r w:rsidR="00E403D1" w:rsidRPr="00017039">
        <w:tab/>
        <w:t>To:RAN1</w:t>
      </w:r>
    </w:p>
    <w:p w14:paraId="367CBE79" w14:textId="6463DAEE" w:rsidR="00E403D1" w:rsidRPr="00017039" w:rsidRDefault="00EA18FC" w:rsidP="00E403D1">
      <w:pPr>
        <w:pStyle w:val="Doc-title"/>
      </w:pPr>
      <w:hyperlink r:id="rId704" w:history="1">
        <w:r w:rsidR="00CB079D">
          <w:rPr>
            <w:rStyle w:val="Hyperlink"/>
          </w:rPr>
          <w:t>R2-2104864</w:t>
        </w:r>
      </w:hyperlink>
      <w:r w:rsidR="00E403D1" w:rsidRPr="00017039">
        <w:tab/>
        <w:t>MAC behaviour for overlapped UCI(s), SR and PUSCH with equal L1 priority</w:t>
      </w:r>
      <w:r w:rsidR="00E403D1" w:rsidRPr="00017039">
        <w:tab/>
        <w:t>Huawei, HiSilicon</w:t>
      </w:r>
      <w:r w:rsidR="00E403D1" w:rsidRPr="00017039">
        <w:tab/>
        <w:t>discussion</w:t>
      </w:r>
      <w:r w:rsidR="00E403D1" w:rsidRPr="00017039">
        <w:tab/>
        <w:t>Rel-16</w:t>
      </w:r>
      <w:r w:rsidR="00E403D1" w:rsidRPr="00017039">
        <w:tab/>
        <w:t>NR_IIOT-Core</w:t>
      </w:r>
    </w:p>
    <w:p w14:paraId="6AA40923" w14:textId="0919316A" w:rsidR="00E403D1" w:rsidRPr="00017039" w:rsidRDefault="00EA18FC" w:rsidP="00E403D1">
      <w:pPr>
        <w:pStyle w:val="Doc-title"/>
      </w:pPr>
      <w:hyperlink r:id="rId705" w:history="1">
        <w:r w:rsidR="00CB079D">
          <w:rPr>
            <w:rStyle w:val="Hyperlink"/>
          </w:rPr>
          <w:t>R2-2105564</w:t>
        </w:r>
      </w:hyperlink>
      <w:r w:rsidR="00E403D1" w:rsidRPr="00017039">
        <w:tab/>
        <w:t>Consideration on the UCI multiplexing</w:t>
      </w:r>
      <w:r w:rsidR="00E403D1" w:rsidRPr="00017039">
        <w:tab/>
        <w:t>OPPO</w:t>
      </w:r>
      <w:r w:rsidR="00E403D1" w:rsidRPr="00017039">
        <w:tab/>
        <w:t>discussion</w:t>
      </w:r>
      <w:r w:rsidR="00E403D1" w:rsidRPr="00017039">
        <w:tab/>
        <w:t>Rel-16</w:t>
      </w:r>
      <w:r w:rsidR="00E403D1" w:rsidRPr="00017039">
        <w:tab/>
        <w:t>NR_IIOT-Core</w:t>
      </w:r>
    </w:p>
    <w:p w14:paraId="31FF741C" w14:textId="3DAF87C1" w:rsidR="00E403D1" w:rsidRPr="00017039" w:rsidRDefault="00EA18FC" w:rsidP="00E403D1">
      <w:pPr>
        <w:pStyle w:val="Doc-title"/>
      </w:pPr>
      <w:hyperlink r:id="rId706" w:history="1">
        <w:r w:rsidR="00CB079D">
          <w:rPr>
            <w:rStyle w:val="Hyperlink"/>
          </w:rPr>
          <w:t>R2-2105673</w:t>
        </w:r>
      </w:hyperlink>
      <w:r w:rsidR="00E403D1" w:rsidRPr="00017039">
        <w:tab/>
        <w:t>On Intra-UE prioritization and UL skipping</w:t>
      </w:r>
      <w:r w:rsidR="00E403D1" w:rsidRPr="00017039">
        <w:tab/>
        <w:t>Ericsson</w:t>
      </w:r>
      <w:r w:rsidR="00E403D1" w:rsidRPr="00017039">
        <w:tab/>
        <w:t>discussion</w:t>
      </w:r>
      <w:r w:rsidR="00E403D1" w:rsidRPr="00017039">
        <w:tab/>
        <w:t>Rel-16</w:t>
      </w:r>
      <w:r w:rsidR="00E403D1" w:rsidRPr="00017039">
        <w:tab/>
        <w:t>NR_IIOT-Core</w:t>
      </w:r>
    </w:p>
    <w:p w14:paraId="30161B55" w14:textId="41DFC21D" w:rsidR="00E403D1" w:rsidRPr="00017039" w:rsidRDefault="00EA18FC" w:rsidP="00E403D1">
      <w:pPr>
        <w:pStyle w:val="Doc-title"/>
      </w:pPr>
      <w:hyperlink r:id="rId707" w:history="1">
        <w:r w:rsidR="00CB079D">
          <w:rPr>
            <w:rStyle w:val="Hyperlink"/>
          </w:rPr>
          <w:t>R2-2105853</w:t>
        </w:r>
      </w:hyperlink>
      <w:r w:rsidR="00E403D1" w:rsidRPr="00017039">
        <w:tab/>
        <w:t>Correction to 38.321 on UCI multiplexing for priorization handling</w:t>
      </w:r>
      <w:r w:rsidR="00E403D1" w:rsidRPr="00017039">
        <w:tab/>
        <w:t>ZTE, Sanechips</w:t>
      </w:r>
      <w:r w:rsidR="00E403D1" w:rsidRPr="00017039">
        <w:tab/>
        <w:t>CR</w:t>
      </w:r>
      <w:r w:rsidR="00E403D1" w:rsidRPr="00017039">
        <w:tab/>
        <w:t>Rel-16</w:t>
      </w:r>
      <w:r w:rsidR="00E403D1" w:rsidRPr="00017039">
        <w:tab/>
        <w:t>38.321</w:t>
      </w:r>
      <w:r w:rsidR="00E403D1" w:rsidRPr="00017039">
        <w:tab/>
        <w:t>16.4.0</w:t>
      </w:r>
      <w:r w:rsidR="00E403D1" w:rsidRPr="00017039">
        <w:tab/>
        <w:t>1114</w:t>
      </w:r>
      <w:r w:rsidR="00E403D1" w:rsidRPr="00017039">
        <w:tab/>
        <w:t>-</w:t>
      </w:r>
      <w:r w:rsidR="00E403D1" w:rsidRPr="00017039">
        <w:tab/>
        <w:t>F</w:t>
      </w:r>
      <w:r w:rsidR="00E403D1" w:rsidRPr="00017039">
        <w:tab/>
        <w:t>NR_IIOT-Core</w:t>
      </w:r>
    </w:p>
    <w:p w14:paraId="5B235874" w14:textId="77777777" w:rsidR="00E403D1" w:rsidRPr="00017039" w:rsidRDefault="00E403D1" w:rsidP="00E403D1">
      <w:pPr>
        <w:pStyle w:val="Doc-text2"/>
      </w:pPr>
    </w:p>
    <w:p w14:paraId="76054C67" w14:textId="77777777" w:rsidR="00E403D1" w:rsidRPr="00017039" w:rsidRDefault="00E403D1" w:rsidP="00E403D1">
      <w:pPr>
        <w:pStyle w:val="Doc-text2"/>
      </w:pPr>
    </w:p>
    <w:p w14:paraId="44510BB2" w14:textId="77777777" w:rsidR="00E403D1" w:rsidRPr="00017039" w:rsidRDefault="00E403D1" w:rsidP="00E403D1">
      <w:pPr>
        <w:pStyle w:val="EmailDiscussion"/>
        <w:overflowPunct/>
        <w:autoSpaceDE/>
        <w:autoSpaceDN/>
        <w:adjustRightInd/>
        <w:ind w:left="1619" w:hanging="360"/>
        <w:textAlignment w:val="auto"/>
      </w:pPr>
      <w:r w:rsidRPr="00017039">
        <w:t>[AT114-e][017][NR16] MAC I - UL Skipping (Apple)</w:t>
      </w:r>
    </w:p>
    <w:p w14:paraId="743A844D" w14:textId="45138A2B" w:rsidR="00E403D1" w:rsidRPr="00017039" w:rsidRDefault="00E403D1" w:rsidP="00E403D1">
      <w:pPr>
        <w:pStyle w:val="Doc-text2"/>
      </w:pPr>
      <w:r w:rsidRPr="00017039">
        <w:tab/>
        <w:t xml:space="preserve">Scope: Treat </w:t>
      </w:r>
      <w:hyperlink r:id="rId708" w:history="1">
        <w:r w:rsidR="00CB079D">
          <w:rPr>
            <w:rStyle w:val="Hyperlink"/>
          </w:rPr>
          <w:t>R2-2105780</w:t>
        </w:r>
      </w:hyperlink>
      <w:r w:rsidRPr="00017039">
        <w:t xml:space="preserve">, </w:t>
      </w:r>
      <w:hyperlink r:id="rId709" w:history="1">
        <w:r w:rsidR="00CB079D">
          <w:rPr>
            <w:rStyle w:val="Hyperlink"/>
          </w:rPr>
          <w:t>R2-2104896</w:t>
        </w:r>
      </w:hyperlink>
      <w:r w:rsidRPr="00017039">
        <w:t xml:space="preserve">, </w:t>
      </w:r>
      <w:hyperlink r:id="rId710" w:history="1">
        <w:r w:rsidR="00CB079D">
          <w:rPr>
            <w:rStyle w:val="Hyperlink"/>
          </w:rPr>
          <w:t>R2-2105852</w:t>
        </w:r>
      </w:hyperlink>
      <w:r w:rsidRPr="00017039">
        <w:t xml:space="preserve">, </w:t>
      </w:r>
      <w:hyperlink r:id="rId711" w:history="1">
        <w:r w:rsidR="00CB079D">
          <w:rPr>
            <w:rStyle w:val="Hyperlink"/>
          </w:rPr>
          <w:t>R2-2105112</w:t>
        </w:r>
      </w:hyperlink>
      <w:r w:rsidRPr="00017039">
        <w:t xml:space="preserve">, </w:t>
      </w:r>
      <w:hyperlink r:id="rId712" w:history="1">
        <w:r w:rsidR="00CB079D">
          <w:rPr>
            <w:rStyle w:val="Hyperlink"/>
          </w:rPr>
          <w:t>R2-2106442</w:t>
        </w:r>
      </w:hyperlink>
      <w:r w:rsidRPr="00017039">
        <w:t>,</w:t>
      </w:r>
    </w:p>
    <w:p w14:paraId="03F2799C" w14:textId="77777777" w:rsidR="00E403D1" w:rsidRPr="00017039" w:rsidRDefault="00E403D1" w:rsidP="00E403D1">
      <w:pPr>
        <w:pStyle w:val="EmailDiscussion2"/>
      </w:pPr>
      <w:r w:rsidRPr="00017039">
        <w:tab/>
        <w:t>Determine agreeable parts, for agreeable parts Work on CRs.</w:t>
      </w:r>
    </w:p>
    <w:p w14:paraId="082FFE10" w14:textId="77777777" w:rsidR="00E403D1" w:rsidRPr="00017039" w:rsidRDefault="00E403D1" w:rsidP="00E403D1">
      <w:pPr>
        <w:pStyle w:val="EmailDiscussion2"/>
      </w:pPr>
      <w:r w:rsidRPr="00017039">
        <w:tab/>
        <w:t xml:space="preserve">Intended outcome: Report and Agreed CRs. </w:t>
      </w:r>
    </w:p>
    <w:p w14:paraId="34325B9E" w14:textId="77777777" w:rsidR="00E403D1" w:rsidRPr="00017039" w:rsidRDefault="00E403D1" w:rsidP="00E403D1">
      <w:pPr>
        <w:pStyle w:val="EmailDiscussion2"/>
      </w:pPr>
      <w:r w:rsidRPr="00017039">
        <w:tab/>
        <w:t xml:space="preserve">Deadline: EOM. </w:t>
      </w:r>
    </w:p>
    <w:p w14:paraId="0AF191E5" w14:textId="77777777" w:rsidR="00E403D1" w:rsidRPr="00017039" w:rsidRDefault="00E403D1" w:rsidP="00E403D1">
      <w:pPr>
        <w:pStyle w:val="Doc-title"/>
      </w:pPr>
    </w:p>
    <w:p w14:paraId="7076BB55" w14:textId="50A5FA09" w:rsidR="00E403D1" w:rsidRPr="00017039" w:rsidRDefault="00EA18FC" w:rsidP="00E403D1">
      <w:pPr>
        <w:pStyle w:val="Doc-title"/>
      </w:pPr>
      <w:hyperlink r:id="rId713" w:history="1">
        <w:r w:rsidR="00CB079D">
          <w:rPr>
            <w:rStyle w:val="Hyperlink"/>
          </w:rPr>
          <w:t>R2-2106713</w:t>
        </w:r>
      </w:hyperlink>
      <w:r w:rsidR="00E403D1" w:rsidRPr="00017039">
        <w:tab/>
        <w:t>Report of [AT114-e][017][NR16] MAC I - UL Skipping</w:t>
      </w:r>
      <w:r w:rsidR="00E403D1" w:rsidRPr="00017039">
        <w:tab/>
        <w:t>Apple</w:t>
      </w:r>
    </w:p>
    <w:p w14:paraId="15FD8E1D" w14:textId="77777777" w:rsidR="00E403D1" w:rsidRPr="00017039" w:rsidRDefault="00E403D1" w:rsidP="00E403D1">
      <w:pPr>
        <w:pStyle w:val="Doc-text2"/>
      </w:pPr>
      <w:r w:rsidRPr="00017039">
        <w:t>Treated on-line</w:t>
      </w:r>
    </w:p>
    <w:p w14:paraId="3B41A71B" w14:textId="77777777" w:rsidR="00E403D1" w:rsidRPr="00017039" w:rsidRDefault="00E403D1" w:rsidP="00E403D1">
      <w:pPr>
        <w:pStyle w:val="Doc-text2"/>
      </w:pPr>
      <w:r w:rsidRPr="00017039">
        <w:t>-</w:t>
      </w:r>
      <w:r w:rsidRPr="00017039">
        <w:tab/>
        <w:t xml:space="preserve">Most UL skipping proposals need to wait for RAN1 further progress. </w:t>
      </w:r>
    </w:p>
    <w:p w14:paraId="60B495F7"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Noted, taken into account</w:t>
      </w:r>
    </w:p>
    <w:p w14:paraId="0AEA18CC" w14:textId="77777777" w:rsidR="00E403D1" w:rsidRPr="00017039" w:rsidRDefault="00E403D1" w:rsidP="00E403D1">
      <w:pPr>
        <w:pStyle w:val="BoldComments"/>
        <w:rPr>
          <w:lang w:val="en-US"/>
        </w:rPr>
      </w:pPr>
      <w:r w:rsidRPr="00017039">
        <w:t xml:space="preserve">UL skipping </w:t>
      </w:r>
      <w:r w:rsidRPr="00017039">
        <w:rPr>
          <w:lang w:val="en-US"/>
        </w:rPr>
        <w:t>related</w:t>
      </w:r>
    </w:p>
    <w:p w14:paraId="51C60B72" w14:textId="67BF12C2" w:rsidR="00E403D1" w:rsidRPr="00017039" w:rsidRDefault="00EA18FC" w:rsidP="00E403D1">
      <w:pPr>
        <w:pStyle w:val="Doc-title"/>
      </w:pPr>
      <w:hyperlink r:id="rId714" w:history="1">
        <w:r w:rsidR="00CB079D">
          <w:rPr>
            <w:rStyle w:val="Hyperlink"/>
          </w:rPr>
          <w:t>R2-2105112</w:t>
        </w:r>
      </w:hyperlink>
      <w:r w:rsidR="00E403D1" w:rsidRPr="00017039">
        <w:tab/>
        <w:t>UL skipping and intra-UE prioritization</w:t>
      </w:r>
      <w:r w:rsidR="00E403D1" w:rsidRPr="00017039">
        <w:tab/>
        <w:t>Apple</w:t>
      </w:r>
      <w:r w:rsidR="00E403D1" w:rsidRPr="00017039">
        <w:tab/>
        <w:t>discussion</w:t>
      </w:r>
      <w:r w:rsidR="00E403D1" w:rsidRPr="00017039">
        <w:tab/>
        <w:t>Rel-16</w:t>
      </w:r>
      <w:r w:rsidR="00E403D1" w:rsidRPr="00017039">
        <w:tab/>
        <w:t>NR_IIOT-Core</w:t>
      </w:r>
    </w:p>
    <w:p w14:paraId="35B1FD3D"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Noted </w:t>
      </w:r>
    </w:p>
    <w:p w14:paraId="084CEB6C" w14:textId="302A85C8" w:rsidR="00E403D1" w:rsidRPr="00017039" w:rsidRDefault="00EA18FC" w:rsidP="00E403D1">
      <w:pPr>
        <w:pStyle w:val="Doc-title"/>
      </w:pPr>
      <w:hyperlink r:id="rId715" w:history="1">
        <w:r w:rsidR="00CB079D">
          <w:rPr>
            <w:rStyle w:val="Hyperlink"/>
          </w:rPr>
          <w:t>R2-2105780</w:t>
        </w:r>
      </w:hyperlink>
      <w:r w:rsidR="00E403D1" w:rsidRPr="00017039">
        <w:tab/>
        <w:t>UL Skipping Condition for LCH-basedPrioritization</w:t>
      </w:r>
      <w:r w:rsidR="00E403D1" w:rsidRPr="00017039">
        <w:tab/>
        <w:t>Samsung</w:t>
      </w:r>
      <w:r w:rsidR="00E403D1" w:rsidRPr="00017039">
        <w:tab/>
        <w:t>CR</w:t>
      </w:r>
      <w:r w:rsidR="00E403D1" w:rsidRPr="00017039">
        <w:tab/>
        <w:t>Rel-16</w:t>
      </w:r>
      <w:r w:rsidR="00E403D1" w:rsidRPr="00017039">
        <w:tab/>
        <w:t>38.321</w:t>
      </w:r>
      <w:r w:rsidR="00E403D1" w:rsidRPr="00017039">
        <w:tab/>
        <w:t>16.4.0</w:t>
      </w:r>
      <w:r w:rsidR="00E403D1" w:rsidRPr="00017039">
        <w:tab/>
        <w:t>1109</w:t>
      </w:r>
      <w:r w:rsidR="00E403D1" w:rsidRPr="00017039">
        <w:tab/>
        <w:t>-</w:t>
      </w:r>
      <w:r w:rsidR="00E403D1" w:rsidRPr="00017039">
        <w:tab/>
        <w:t>F</w:t>
      </w:r>
      <w:r w:rsidR="00E403D1" w:rsidRPr="00017039">
        <w:tab/>
        <w:t>NR_IIOT-Core</w:t>
      </w:r>
    </w:p>
    <w:p w14:paraId="09F0550C" w14:textId="362DFD69" w:rsidR="00E403D1" w:rsidRPr="00017039" w:rsidRDefault="00EA18FC" w:rsidP="00E403D1">
      <w:pPr>
        <w:pStyle w:val="Doc-title"/>
      </w:pPr>
      <w:hyperlink r:id="rId716" w:history="1">
        <w:r w:rsidR="00CB079D">
          <w:rPr>
            <w:rStyle w:val="Hyperlink"/>
          </w:rPr>
          <w:t>R2-2104896</w:t>
        </w:r>
      </w:hyperlink>
      <w:r w:rsidR="00E403D1" w:rsidRPr="00017039">
        <w:tab/>
        <w:t>Correction on UL skipping with lch-basedPrioritization</w:t>
      </w:r>
      <w:r w:rsidR="00E403D1" w:rsidRPr="00017039">
        <w:tab/>
        <w:t>CATT</w:t>
      </w:r>
      <w:r w:rsidR="00E403D1" w:rsidRPr="00017039">
        <w:tab/>
        <w:t>CR</w:t>
      </w:r>
      <w:r w:rsidR="00E403D1" w:rsidRPr="00017039">
        <w:tab/>
        <w:t>Rel-16</w:t>
      </w:r>
      <w:r w:rsidR="00E403D1" w:rsidRPr="00017039">
        <w:tab/>
        <w:t>38.321</w:t>
      </w:r>
      <w:r w:rsidR="00E403D1" w:rsidRPr="00017039">
        <w:tab/>
        <w:t>16.4.0</w:t>
      </w:r>
      <w:r w:rsidR="00E403D1" w:rsidRPr="00017039">
        <w:tab/>
        <w:t>1098</w:t>
      </w:r>
      <w:r w:rsidR="00E403D1" w:rsidRPr="00017039">
        <w:tab/>
        <w:t>-</w:t>
      </w:r>
      <w:r w:rsidR="00E403D1" w:rsidRPr="00017039">
        <w:tab/>
        <w:t>F</w:t>
      </w:r>
      <w:r w:rsidR="00E403D1" w:rsidRPr="00017039">
        <w:tab/>
        <w:t>NR_IIOT-Core</w:t>
      </w:r>
    </w:p>
    <w:p w14:paraId="63FB536C" w14:textId="77777777" w:rsidR="00E403D1" w:rsidRPr="00017039" w:rsidRDefault="00E403D1" w:rsidP="00E403D1">
      <w:pPr>
        <w:pStyle w:val="Doc-text2"/>
      </w:pPr>
      <w:r w:rsidRPr="00017039">
        <w:t xml:space="preserve">- </w:t>
      </w:r>
      <w:r w:rsidRPr="00017039">
        <w:tab/>
        <w:t>CATT think these CRs are not related to the other discussions, and think this is a MAC internal fix. Think this can be agreed. Lenovo agrees</w:t>
      </w:r>
    </w:p>
    <w:p w14:paraId="3BBC3A90" w14:textId="77777777" w:rsidR="00E403D1" w:rsidRPr="00017039" w:rsidRDefault="00E403D1" w:rsidP="00E403D1">
      <w:pPr>
        <w:pStyle w:val="Doc-text2"/>
      </w:pPr>
      <w:r w:rsidRPr="00017039">
        <w:t>-</w:t>
      </w:r>
      <w:r w:rsidRPr="00017039">
        <w:tab/>
        <w:t xml:space="preserve">Ericsson think this additional line was added form the start when it was not mature enough. Now it seems that not all details are settled, we can wait to do this. ZTE agree with Ericsson. </w:t>
      </w:r>
    </w:p>
    <w:p w14:paraId="3F1F8878"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Both Postponed</w:t>
      </w:r>
    </w:p>
    <w:p w14:paraId="37C33B7C" w14:textId="3D43B445" w:rsidR="00E403D1" w:rsidRPr="00017039" w:rsidRDefault="00EA18FC" w:rsidP="00E403D1">
      <w:pPr>
        <w:pStyle w:val="Doc-title"/>
      </w:pPr>
      <w:hyperlink r:id="rId717" w:history="1">
        <w:r w:rsidR="00CB079D">
          <w:rPr>
            <w:rStyle w:val="Hyperlink"/>
          </w:rPr>
          <w:t>R2-2105852</w:t>
        </w:r>
      </w:hyperlink>
      <w:r w:rsidR="00E403D1" w:rsidRPr="00017039">
        <w:tab/>
        <w:t>Correction to 38.321 on PUSCH Skipping coupled with intra-UE multiplexing</w:t>
      </w:r>
      <w:r w:rsidR="00E403D1" w:rsidRPr="00017039">
        <w:tab/>
        <w:t>ZTE, Sanechips</w:t>
      </w:r>
      <w:r w:rsidR="00E403D1" w:rsidRPr="00017039">
        <w:tab/>
        <w:t>CR</w:t>
      </w:r>
      <w:r w:rsidR="00E403D1" w:rsidRPr="00017039">
        <w:tab/>
        <w:t>Rel-16</w:t>
      </w:r>
      <w:r w:rsidR="00E403D1" w:rsidRPr="00017039">
        <w:tab/>
        <w:t>38.321</w:t>
      </w:r>
      <w:r w:rsidR="00E403D1" w:rsidRPr="00017039">
        <w:tab/>
        <w:t>16.4.0</w:t>
      </w:r>
      <w:r w:rsidR="00E403D1" w:rsidRPr="00017039">
        <w:tab/>
        <w:t>1113</w:t>
      </w:r>
      <w:r w:rsidR="00E403D1" w:rsidRPr="00017039">
        <w:tab/>
        <w:t>-</w:t>
      </w:r>
      <w:r w:rsidR="00E403D1" w:rsidRPr="00017039">
        <w:tab/>
        <w:t>F</w:t>
      </w:r>
      <w:r w:rsidR="00E403D1" w:rsidRPr="00017039">
        <w:tab/>
        <w:t>NR_IIOT-Core</w:t>
      </w:r>
    </w:p>
    <w:p w14:paraId="57CDE05B"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Not Pursued</w:t>
      </w:r>
    </w:p>
    <w:p w14:paraId="1024FADF" w14:textId="7B5E8F35" w:rsidR="00E403D1" w:rsidRPr="00017039" w:rsidRDefault="00EA18FC" w:rsidP="00E403D1">
      <w:pPr>
        <w:pStyle w:val="Doc-title"/>
      </w:pPr>
      <w:hyperlink r:id="rId718" w:history="1">
        <w:r w:rsidR="00CB079D">
          <w:rPr>
            <w:rStyle w:val="Hyperlink"/>
          </w:rPr>
          <w:t>R2-2106442</w:t>
        </w:r>
      </w:hyperlink>
      <w:r w:rsidR="00E403D1" w:rsidRPr="00017039">
        <w:tab/>
        <w:t>Discussion on whether to ignore an UL grant overlapped with UCI</w:t>
      </w:r>
      <w:r w:rsidR="00E403D1" w:rsidRPr="00017039">
        <w:tab/>
        <w:t>MediaTek Inc.</w:t>
      </w:r>
      <w:r w:rsidR="00E403D1" w:rsidRPr="00017039">
        <w:tab/>
        <w:t>discussion</w:t>
      </w:r>
      <w:r w:rsidR="00E403D1" w:rsidRPr="00017039">
        <w:tab/>
        <w:t>Rel-16</w:t>
      </w:r>
    </w:p>
    <w:p w14:paraId="75B9017E"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Postponed</w:t>
      </w:r>
    </w:p>
    <w:p w14:paraId="557B3FB9" w14:textId="77777777" w:rsidR="00E403D1" w:rsidRPr="00017039" w:rsidRDefault="00E403D1" w:rsidP="00E403D1">
      <w:pPr>
        <w:pStyle w:val="Doc-text2"/>
      </w:pPr>
    </w:p>
    <w:p w14:paraId="74488D45" w14:textId="77777777" w:rsidR="00E403D1" w:rsidRPr="00017039" w:rsidRDefault="00E403D1" w:rsidP="00E403D1">
      <w:pPr>
        <w:pStyle w:val="Doc-text2"/>
      </w:pPr>
    </w:p>
    <w:p w14:paraId="1E6093F1" w14:textId="77777777" w:rsidR="00E403D1" w:rsidRPr="00017039" w:rsidRDefault="00E403D1" w:rsidP="00E403D1">
      <w:pPr>
        <w:pStyle w:val="EmailDiscussion"/>
        <w:overflowPunct/>
        <w:autoSpaceDE/>
        <w:autoSpaceDN/>
        <w:adjustRightInd/>
        <w:ind w:left="1619" w:hanging="360"/>
        <w:textAlignment w:val="auto"/>
      </w:pPr>
      <w:r w:rsidRPr="00017039">
        <w:t>[AT114-e][018][NR16] MAC III (Nokia)</w:t>
      </w:r>
    </w:p>
    <w:p w14:paraId="7A185266" w14:textId="244F8003" w:rsidR="00E403D1" w:rsidRPr="00017039" w:rsidRDefault="00E403D1" w:rsidP="00E403D1">
      <w:pPr>
        <w:pStyle w:val="Doc-text2"/>
      </w:pPr>
      <w:r w:rsidRPr="00017039">
        <w:tab/>
        <w:t xml:space="preserve">Scope: Treat </w:t>
      </w:r>
      <w:hyperlink r:id="rId719" w:history="1">
        <w:r w:rsidR="00CB079D">
          <w:rPr>
            <w:rStyle w:val="Hyperlink"/>
          </w:rPr>
          <w:t>R2-2104724</w:t>
        </w:r>
      </w:hyperlink>
      <w:r w:rsidRPr="00017039">
        <w:t xml:space="preserve">, </w:t>
      </w:r>
      <w:hyperlink r:id="rId720" w:history="1">
        <w:r w:rsidR="00CB079D">
          <w:rPr>
            <w:rStyle w:val="Hyperlink"/>
          </w:rPr>
          <w:t>R2-2105231</w:t>
        </w:r>
      </w:hyperlink>
      <w:r w:rsidRPr="00017039">
        <w:t xml:space="preserve">, </w:t>
      </w:r>
      <w:hyperlink r:id="rId721" w:history="1">
        <w:r w:rsidR="00CB079D">
          <w:rPr>
            <w:rStyle w:val="Hyperlink"/>
          </w:rPr>
          <w:t>R2-2105865</w:t>
        </w:r>
      </w:hyperlink>
      <w:r w:rsidRPr="00017039">
        <w:t xml:space="preserve">, </w:t>
      </w:r>
      <w:hyperlink r:id="rId722" w:history="1">
        <w:r w:rsidR="00CB079D">
          <w:rPr>
            <w:rStyle w:val="Hyperlink"/>
          </w:rPr>
          <w:t>R2-2105232</w:t>
        </w:r>
      </w:hyperlink>
      <w:r w:rsidRPr="00017039">
        <w:t xml:space="preserve">, </w:t>
      </w:r>
      <w:hyperlink r:id="rId723" w:history="1">
        <w:r w:rsidR="00CB079D">
          <w:rPr>
            <w:rStyle w:val="Hyperlink"/>
          </w:rPr>
          <w:t>R2-2105749</w:t>
        </w:r>
      </w:hyperlink>
      <w:r w:rsidRPr="00017039">
        <w:t xml:space="preserve">, </w:t>
      </w:r>
      <w:hyperlink r:id="rId724" w:history="1">
        <w:r w:rsidR="00CB079D">
          <w:rPr>
            <w:rStyle w:val="Hyperlink"/>
          </w:rPr>
          <w:t>R2-2106031</w:t>
        </w:r>
      </w:hyperlink>
      <w:r w:rsidRPr="00017039">
        <w:t xml:space="preserve">, </w:t>
      </w:r>
      <w:hyperlink r:id="rId725" w:history="1">
        <w:r w:rsidR="00CB079D">
          <w:rPr>
            <w:rStyle w:val="Hyperlink"/>
          </w:rPr>
          <w:t>R2-2106321</w:t>
        </w:r>
      </w:hyperlink>
      <w:r w:rsidRPr="00017039">
        <w:t xml:space="preserve">, </w:t>
      </w:r>
      <w:hyperlink r:id="rId726" w:history="1">
        <w:r w:rsidR="00CB079D">
          <w:rPr>
            <w:rStyle w:val="Hyperlink"/>
          </w:rPr>
          <w:t>R2-2105851</w:t>
        </w:r>
      </w:hyperlink>
      <w:r w:rsidRPr="00017039">
        <w:t xml:space="preserve">, </w:t>
      </w:r>
      <w:hyperlink r:id="rId727" w:history="1">
        <w:r w:rsidR="00CB079D">
          <w:rPr>
            <w:rStyle w:val="Hyperlink"/>
          </w:rPr>
          <w:t>R2-2105065</w:t>
        </w:r>
      </w:hyperlink>
      <w:r w:rsidRPr="00017039">
        <w:t xml:space="preserve">, </w:t>
      </w:r>
      <w:hyperlink r:id="rId728" w:history="1">
        <w:r w:rsidR="00CB079D">
          <w:rPr>
            <w:rStyle w:val="Hyperlink"/>
          </w:rPr>
          <w:t>R2-2105068</w:t>
        </w:r>
      </w:hyperlink>
    </w:p>
    <w:p w14:paraId="121E08B2" w14:textId="77777777" w:rsidR="00E403D1" w:rsidRPr="00017039" w:rsidRDefault="00E403D1" w:rsidP="00E403D1">
      <w:pPr>
        <w:pStyle w:val="EmailDiscussion2"/>
      </w:pPr>
      <w:r w:rsidRPr="00017039">
        <w:tab/>
        <w:t>Phase 1, determine agreeable parts, Phase 2, for agreeable parts Work on CRs.</w:t>
      </w:r>
    </w:p>
    <w:p w14:paraId="25404F09" w14:textId="77777777" w:rsidR="00E403D1" w:rsidRPr="00017039" w:rsidRDefault="00E403D1" w:rsidP="00E403D1">
      <w:pPr>
        <w:pStyle w:val="EmailDiscussion2"/>
      </w:pPr>
      <w:r w:rsidRPr="00017039">
        <w:tab/>
        <w:t xml:space="preserve">Intended outcome: Report and Agreed CRs. </w:t>
      </w:r>
    </w:p>
    <w:p w14:paraId="2F24D2DA" w14:textId="77777777" w:rsidR="00E403D1" w:rsidRPr="00017039" w:rsidRDefault="00E403D1" w:rsidP="00E403D1">
      <w:pPr>
        <w:pStyle w:val="EmailDiscussion2"/>
      </w:pPr>
      <w:r w:rsidRPr="00017039">
        <w:tab/>
        <w:t>Deadline: Schedule A (phase 1 Monday instead)</w:t>
      </w:r>
    </w:p>
    <w:p w14:paraId="32B9D315" w14:textId="77777777" w:rsidR="00E403D1" w:rsidRPr="00017039" w:rsidRDefault="00E403D1" w:rsidP="00E403D1">
      <w:pPr>
        <w:pStyle w:val="EmailDiscussion2"/>
      </w:pPr>
    </w:p>
    <w:p w14:paraId="1DE396F6" w14:textId="5AD40715" w:rsidR="00E403D1" w:rsidRPr="00017039" w:rsidRDefault="00EA18FC" w:rsidP="00E403D1">
      <w:pPr>
        <w:pStyle w:val="Doc-title"/>
      </w:pPr>
      <w:hyperlink r:id="rId729" w:history="1">
        <w:r w:rsidR="00CB079D">
          <w:rPr>
            <w:rStyle w:val="Hyperlink"/>
          </w:rPr>
          <w:t>R2-2106694</w:t>
        </w:r>
      </w:hyperlink>
      <w:r w:rsidR="00E403D1" w:rsidRPr="00017039">
        <w:tab/>
        <w:t>Summary of email discussion [AT114-e][018][NR16] MAC III (Nokia)</w:t>
      </w:r>
      <w:r w:rsidR="00E403D1" w:rsidRPr="00017039">
        <w:tab/>
        <w:t>Nokia</w:t>
      </w:r>
    </w:p>
    <w:p w14:paraId="3F231609"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[018] Noted, agreements taken into account below</w:t>
      </w:r>
    </w:p>
    <w:p w14:paraId="401139BA" w14:textId="77777777" w:rsidR="00E403D1" w:rsidRPr="00017039" w:rsidRDefault="00E403D1" w:rsidP="00E403D1">
      <w:pPr>
        <w:pStyle w:val="Doc-text2"/>
      </w:pPr>
    </w:p>
    <w:p w14:paraId="6FE061F8" w14:textId="77777777" w:rsidR="00E403D1" w:rsidRPr="00017039" w:rsidRDefault="00E403D1" w:rsidP="00E403D1">
      <w:pPr>
        <w:pStyle w:val="BoldComments"/>
        <w:rPr>
          <w:lang w:val="en-US"/>
        </w:rPr>
      </w:pPr>
      <w:r w:rsidRPr="00017039">
        <w:rPr>
          <w:lang w:val="en-US"/>
        </w:rPr>
        <w:t>NR-U</w:t>
      </w:r>
    </w:p>
    <w:p w14:paraId="0E1B594A" w14:textId="58194786" w:rsidR="00E403D1" w:rsidRPr="00017039" w:rsidRDefault="00EA18FC" w:rsidP="00E403D1">
      <w:pPr>
        <w:pStyle w:val="Doc-title"/>
      </w:pPr>
      <w:hyperlink r:id="rId730" w:history="1">
        <w:r w:rsidR="00CB079D">
          <w:rPr>
            <w:rStyle w:val="Hyperlink"/>
          </w:rPr>
          <w:t>R2-2104724</w:t>
        </w:r>
      </w:hyperlink>
      <w:r w:rsidR="00E403D1" w:rsidRPr="00017039">
        <w:tab/>
        <w:t>LS on SCell activation requirements for NR-U (R4-2105699; contact: Nokia)</w:t>
      </w:r>
      <w:r w:rsidR="00E403D1" w:rsidRPr="00017039">
        <w:tab/>
        <w:t>RAN4</w:t>
      </w:r>
      <w:r w:rsidR="00E403D1" w:rsidRPr="00017039">
        <w:tab/>
        <w:t>LS in</w:t>
      </w:r>
      <w:r w:rsidR="00E403D1" w:rsidRPr="00017039">
        <w:tab/>
        <w:t>Rel-16</w:t>
      </w:r>
      <w:r w:rsidR="00E403D1" w:rsidRPr="00017039">
        <w:tab/>
        <w:t>NR_unlic-Core</w:t>
      </w:r>
      <w:r w:rsidR="00E403D1" w:rsidRPr="00017039">
        <w:tab/>
        <w:t>To:RAN2</w:t>
      </w:r>
    </w:p>
    <w:p w14:paraId="4A3D1877" w14:textId="77777777" w:rsidR="00E403D1" w:rsidRPr="00017039" w:rsidRDefault="00E403D1" w:rsidP="00E403D1">
      <w:pPr>
        <w:pStyle w:val="Doc-comment"/>
      </w:pPr>
      <w:r w:rsidRPr="00017039">
        <w:t>Moved here</w:t>
      </w:r>
    </w:p>
    <w:p w14:paraId="24E069FE"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[018] No RAN2 impact. Noted</w:t>
      </w:r>
    </w:p>
    <w:p w14:paraId="504F0A2B" w14:textId="1738E9CD" w:rsidR="00E403D1" w:rsidRPr="00017039" w:rsidRDefault="00EA18FC" w:rsidP="00E403D1">
      <w:pPr>
        <w:pStyle w:val="Doc-title"/>
      </w:pPr>
      <w:hyperlink r:id="rId731" w:history="1">
        <w:r w:rsidR="00CB079D">
          <w:rPr>
            <w:rStyle w:val="Hyperlink"/>
          </w:rPr>
          <w:t>R2-2105231</w:t>
        </w:r>
      </w:hyperlink>
      <w:r w:rsidR="00E403D1" w:rsidRPr="00017039">
        <w:tab/>
        <w:t>Analysis on SCell activation/deactivation requirements for NR-U</w:t>
      </w:r>
      <w:r w:rsidR="00E403D1" w:rsidRPr="00017039">
        <w:tab/>
        <w:t>Huawei, HiSilicon</w:t>
      </w:r>
      <w:r w:rsidR="00E403D1" w:rsidRPr="00017039">
        <w:tab/>
        <w:t>discussion</w:t>
      </w:r>
      <w:r w:rsidR="00E403D1" w:rsidRPr="00017039">
        <w:tab/>
        <w:t>Rel-16</w:t>
      </w:r>
      <w:r w:rsidR="00E403D1" w:rsidRPr="00017039">
        <w:tab/>
        <w:t>NR_unlic-Core</w:t>
      </w:r>
    </w:p>
    <w:p w14:paraId="0345E5BF"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[018] No support for P2. Noted</w:t>
      </w:r>
    </w:p>
    <w:p w14:paraId="2B8B86DC" w14:textId="55FE6A85" w:rsidR="00E403D1" w:rsidRPr="00017039" w:rsidRDefault="00EA18FC" w:rsidP="00E403D1">
      <w:pPr>
        <w:pStyle w:val="Doc-title"/>
      </w:pPr>
      <w:hyperlink r:id="rId732" w:history="1">
        <w:r w:rsidR="00CB079D">
          <w:rPr>
            <w:rStyle w:val="Hyperlink"/>
          </w:rPr>
          <w:t>R2-2105865</w:t>
        </w:r>
      </w:hyperlink>
      <w:r w:rsidR="00E403D1" w:rsidRPr="00017039">
        <w:tab/>
        <w:t>Clarification on prioritization of retransmission over initial transmission for HARQ PID selection in NR-U</w:t>
      </w:r>
      <w:r w:rsidR="00E403D1" w:rsidRPr="00017039">
        <w:tab/>
        <w:t>Nokia, Nokia Shanghai Bell</w:t>
      </w:r>
      <w:r w:rsidR="00E403D1" w:rsidRPr="00017039">
        <w:tab/>
        <w:t>CR</w:t>
      </w:r>
      <w:r w:rsidR="00E403D1" w:rsidRPr="00017039">
        <w:tab/>
        <w:t>Rel-16</w:t>
      </w:r>
      <w:r w:rsidR="00E403D1" w:rsidRPr="00017039">
        <w:tab/>
        <w:t>38.321</w:t>
      </w:r>
      <w:r w:rsidR="00E403D1" w:rsidRPr="00017039">
        <w:tab/>
        <w:t>16.4.0</w:t>
      </w:r>
      <w:r w:rsidR="00E403D1" w:rsidRPr="00017039">
        <w:tab/>
        <w:t>1115</w:t>
      </w:r>
      <w:r w:rsidR="00E403D1" w:rsidRPr="00017039">
        <w:tab/>
        <w:t>-</w:t>
      </w:r>
      <w:r w:rsidR="00E403D1" w:rsidRPr="00017039">
        <w:tab/>
        <w:t>F</w:t>
      </w:r>
      <w:r w:rsidR="00E403D1" w:rsidRPr="00017039">
        <w:tab/>
        <w:t>NR_unlic-Core</w:t>
      </w:r>
    </w:p>
    <w:p w14:paraId="22C181C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[018] Agreed</w:t>
      </w:r>
    </w:p>
    <w:p w14:paraId="749CE105" w14:textId="77777777" w:rsidR="00E403D1" w:rsidRPr="00017039" w:rsidRDefault="00E403D1" w:rsidP="00E403D1">
      <w:pPr>
        <w:pStyle w:val="BoldComments"/>
        <w:rPr>
          <w:lang w:val="en-US"/>
        </w:rPr>
      </w:pPr>
      <w:r w:rsidRPr="00017039">
        <w:rPr>
          <w:lang w:val="en-US"/>
        </w:rPr>
        <w:t>Secondary DRX</w:t>
      </w:r>
    </w:p>
    <w:p w14:paraId="41717753" w14:textId="1CD85F4F" w:rsidR="00E403D1" w:rsidRPr="00017039" w:rsidRDefault="00EA18FC" w:rsidP="00E403D1">
      <w:pPr>
        <w:pStyle w:val="Doc-title"/>
      </w:pPr>
      <w:hyperlink r:id="rId733" w:history="1">
        <w:r w:rsidR="00CB079D">
          <w:rPr>
            <w:rStyle w:val="Hyperlink"/>
          </w:rPr>
          <w:t>R2-2105232</w:t>
        </w:r>
      </w:hyperlink>
      <w:r w:rsidR="00E403D1" w:rsidRPr="00017039">
        <w:tab/>
        <w:t>Clarification on secondary DRX group</w:t>
      </w:r>
      <w:r w:rsidR="00E403D1" w:rsidRPr="00017039">
        <w:tab/>
        <w:t>Samsung</w:t>
      </w:r>
      <w:r w:rsidR="00E403D1" w:rsidRPr="00017039">
        <w:tab/>
        <w:t>CR</w:t>
      </w:r>
      <w:r w:rsidR="00E403D1" w:rsidRPr="00017039">
        <w:tab/>
        <w:t>Rel-16</w:t>
      </w:r>
      <w:r w:rsidR="00E403D1" w:rsidRPr="00017039">
        <w:tab/>
        <w:t>38.321</w:t>
      </w:r>
      <w:r w:rsidR="00E403D1" w:rsidRPr="00017039">
        <w:tab/>
        <w:t>16.4.0</w:t>
      </w:r>
      <w:r w:rsidR="00E403D1" w:rsidRPr="00017039">
        <w:tab/>
        <w:t>1104</w:t>
      </w:r>
      <w:r w:rsidR="00E403D1" w:rsidRPr="00017039">
        <w:tab/>
        <w:t>-</w:t>
      </w:r>
      <w:r w:rsidR="00E403D1" w:rsidRPr="00017039">
        <w:tab/>
        <w:t>F</w:t>
      </w:r>
      <w:r w:rsidR="00E403D1" w:rsidRPr="00017039">
        <w:tab/>
        <w:t>TEI16</w:t>
      </w:r>
    </w:p>
    <w:p w14:paraId="38FB8465"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[018] Not pursued</w:t>
      </w:r>
    </w:p>
    <w:p w14:paraId="2412D6FB" w14:textId="77777777" w:rsidR="00E403D1" w:rsidRPr="00017039" w:rsidRDefault="00E403D1" w:rsidP="00E403D1">
      <w:pPr>
        <w:pStyle w:val="BoldComments"/>
        <w:rPr>
          <w:lang w:val="en-US"/>
        </w:rPr>
      </w:pPr>
      <w:proofErr w:type="spellStart"/>
      <w:r w:rsidRPr="00017039">
        <w:rPr>
          <w:lang w:val="en-US"/>
        </w:rPr>
        <w:t>eLCID</w:t>
      </w:r>
      <w:proofErr w:type="spellEnd"/>
    </w:p>
    <w:p w14:paraId="01CE2F2F" w14:textId="4C055E6F" w:rsidR="00E403D1" w:rsidRPr="00017039" w:rsidRDefault="00EA18FC" w:rsidP="00E403D1">
      <w:pPr>
        <w:pStyle w:val="Doc-title"/>
      </w:pPr>
      <w:hyperlink r:id="rId734" w:history="1">
        <w:r w:rsidR="00CB079D">
          <w:rPr>
            <w:rStyle w:val="Hyperlink"/>
          </w:rPr>
          <w:t>R2-2105749</w:t>
        </w:r>
      </w:hyperlink>
      <w:r w:rsidR="00E403D1" w:rsidRPr="00017039">
        <w:tab/>
        <w:t>Clarification on MAC PDU assembly with eLCID</w:t>
      </w:r>
      <w:r w:rsidR="00E403D1" w:rsidRPr="00017039">
        <w:tab/>
        <w:t>Huawei, HiSilicon</w:t>
      </w:r>
      <w:r w:rsidR="00E403D1" w:rsidRPr="00017039">
        <w:tab/>
        <w:t>discussion</w:t>
      </w:r>
      <w:r w:rsidR="00E403D1" w:rsidRPr="00017039">
        <w:tab/>
        <w:t>Rel-16</w:t>
      </w:r>
      <w:r w:rsidR="00E403D1" w:rsidRPr="00017039">
        <w:tab/>
        <w:t>NR_IAB-Core</w:t>
      </w:r>
    </w:p>
    <w:p w14:paraId="5DF4C2F0"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[018] Not pursued</w:t>
      </w:r>
    </w:p>
    <w:p w14:paraId="11E7591E" w14:textId="683193C9" w:rsidR="00E403D1" w:rsidRPr="00017039" w:rsidRDefault="00EA18FC" w:rsidP="00E403D1">
      <w:pPr>
        <w:pStyle w:val="Doc-title"/>
      </w:pPr>
      <w:hyperlink r:id="rId735" w:history="1">
        <w:r w:rsidR="00CB079D">
          <w:rPr>
            <w:rStyle w:val="Hyperlink"/>
          </w:rPr>
          <w:t>R2-2106031</w:t>
        </w:r>
      </w:hyperlink>
      <w:r w:rsidR="00E403D1" w:rsidRPr="00017039">
        <w:tab/>
        <w:t>Clarification to transmission of padding and padding BSR with eLCID in IAB</w:t>
      </w:r>
      <w:r w:rsidR="00E403D1" w:rsidRPr="00017039">
        <w:tab/>
        <w:t>Ericsson, Apple</w:t>
      </w:r>
      <w:r w:rsidR="00E403D1" w:rsidRPr="00017039">
        <w:tab/>
        <w:t>CR</w:t>
      </w:r>
      <w:r w:rsidR="00E403D1" w:rsidRPr="00017039">
        <w:tab/>
        <w:t>Rel-16</w:t>
      </w:r>
      <w:r w:rsidR="00E403D1" w:rsidRPr="00017039">
        <w:tab/>
        <w:t>38.321</w:t>
      </w:r>
      <w:r w:rsidR="00E403D1" w:rsidRPr="00017039">
        <w:tab/>
        <w:t>16.4.0</w:t>
      </w:r>
      <w:r w:rsidR="00E403D1" w:rsidRPr="00017039">
        <w:tab/>
        <w:t>1116</w:t>
      </w:r>
      <w:r w:rsidR="00E403D1" w:rsidRPr="00017039">
        <w:tab/>
        <w:t>-</w:t>
      </w:r>
      <w:r w:rsidR="00E403D1" w:rsidRPr="00017039">
        <w:tab/>
        <w:t>F</w:t>
      </w:r>
      <w:r w:rsidR="00E403D1" w:rsidRPr="00017039">
        <w:tab/>
        <w:t>NR_IAB-Core</w:t>
      </w:r>
    </w:p>
    <w:p w14:paraId="73529BE7"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[018] Not pursued</w:t>
      </w:r>
    </w:p>
    <w:p w14:paraId="4333DC1D" w14:textId="0D2B64FD" w:rsidR="00E403D1" w:rsidRPr="00017039" w:rsidRDefault="00EA18FC" w:rsidP="00E403D1">
      <w:pPr>
        <w:pStyle w:val="Doc-title"/>
      </w:pPr>
      <w:hyperlink r:id="rId736" w:history="1">
        <w:r w:rsidR="00CB079D">
          <w:rPr>
            <w:rStyle w:val="Hyperlink"/>
          </w:rPr>
          <w:t>R2-2106321</w:t>
        </w:r>
      </w:hyperlink>
      <w:r w:rsidR="00E403D1" w:rsidRPr="00017039">
        <w:tab/>
        <w:t>CR for not transmitting only padding and padding BSR with eLCID</w:t>
      </w:r>
      <w:r w:rsidR="00E403D1" w:rsidRPr="00017039">
        <w:tab/>
        <w:t>Samsung, Nokia, Nokia Shanghai Bell, Qualcomm, LG, ZTE, MediaTek, Intel</w:t>
      </w:r>
      <w:r w:rsidR="00E403D1" w:rsidRPr="00017039">
        <w:tab/>
        <w:t>CR</w:t>
      </w:r>
      <w:r w:rsidR="00E403D1" w:rsidRPr="00017039">
        <w:tab/>
        <w:t>Rel-16</w:t>
      </w:r>
      <w:r w:rsidR="00E403D1" w:rsidRPr="00017039">
        <w:tab/>
        <w:t>38.321</w:t>
      </w:r>
      <w:r w:rsidR="00E403D1" w:rsidRPr="00017039">
        <w:tab/>
        <w:t>16.4.0</w:t>
      </w:r>
      <w:r w:rsidR="00E403D1" w:rsidRPr="00017039">
        <w:tab/>
        <w:t>1118</w:t>
      </w:r>
      <w:r w:rsidR="00E403D1" w:rsidRPr="00017039">
        <w:tab/>
        <w:t>-</w:t>
      </w:r>
      <w:r w:rsidR="00E403D1" w:rsidRPr="00017039">
        <w:tab/>
        <w:t>F</w:t>
      </w:r>
      <w:r w:rsidR="00E403D1" w:rsidRPr="00017039">
        <w:tab/>
        <w:t>NR_IAB-Core</w:t>
      </w:r>
    </w:p>
    <w:p w14:paraId="37900D4B"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[018] Agreed</w:t>
      </w:r>
    </w:p>
    <w:p w14:paraId="2C5AB809" w14:textId="77777777" w:rsidR="00E403D1" w:rsidRPr="00017039" w:rsidRDefault="00E403D1" w:rsidP="00E403D1">
      <w:pPr>
        <w:pStyle w:val="BoldComments"/>
        <w:rPr>
          <w:lang w:val="en-US"/>
        </w:rPr>
      </w:pPr>
      <w:r w:rsidRPr="00017039">
        <w:rPr>
          <w:lang w:val="en-US"/>
        </w:rPr>
        <w:t>2-Step RACH</w:t>
      </w:r>
    </w:p>
    <w:p w14:paraId="2F52F72E" w14:textId="325CECA0" w:rsidR="00E403D1" w:rsidRPr="00017039" w:rsidRDefault="00EA18FC" w:rsidP="00E403D1">
      <w:pPr>
        <w:pStyle w:val="Doc-title"/>
      </w:pPr>
      <w:hyperlink r:id="rId737" w:history="1">
        <w:r w:rsidR="00CB079D">
          <w:rPr>
            <w:rStyle w:val="Hyperlink"/>
          </w:rPr>
          <w:t>R2-2105851</w:t>
        </w:r>
      </w:hyperlink>
      <w:r w:rsidR="00E403D1" w:rsidRPr="00017039">
        <w:tab/>
        <w:t>Correction to 38.321 on msga-TransMax selection for 2-step RACH</w:t>
      </w:r>
      <w:r w:rsidR="00E403D1" w:rsidRPr="00017039">
        <w:tab/>
        <w:t>ZTE, Sanechips</w:t>
      </w:r>
      <w:r w:rsidR="00E403D1" w:rsidRPr="00017039">
        <w:tab/>
        <w:t>CR</w:t>
      </w:r>
      <w:r w:rsidR="00E403D1" w:rsidRPr="00017039">
        <w:tab/>
        <w:t>Rel-16</w:t>
      </w:r>
      <w:r w:rsidR="00E403D1" w:rsidRPr="00017039">
        <w:tab/>
        <w:t>38.321</w:t>
      </w:r>
      <w:r w:rsidR="00E403D1" w:rsidRPr="00017039">
        <w:tab/>
        <w:t>16.4.0</w:t>
      </w:r>
      <w:r w:rsidR="00E403D1" w:rsidRPr="00017039">
        <w:tab/>
        <w:t>1112</w:t>
      </w:r>
      <w:r w:rsidR="00E403D1" w:rsidRPr="00017039">
        <w:tab/>
        <w:t>-</w:t>
      </w:r>
      <w:r w:rsidR="00E403D1" w:rsidRPr="00017039">
        <w:tab/>
        <w:t>F</w:t>
      </w:r>
      <w:r w:rsidR="00E403D1" w:rsidRPr="00017039">
        <w:tab/>
        <w:t>NR_2step_RACH-Core</w:t>
      </w:r>
    </w:p>
    <w:p w14:paraId="1CE1653F" w14:textId="77777777" w:rsidR="00E403D1" w:rsidRPr="00017039" w:rsidRDefault="00E403D1" w:rsidP="00E403D1">
      <w:pPr>
        <w:pStyle w:val="Doc-comment"/>
      </w:pPr>
      <w:r w:rsidRPr="00017039">
        <w:t xml:space="preserve">Chairman: A consistency RRC CR is expected to next meeting by ZTE. If you have opinions or want to contribute to it, please coordinate with ZTE. </w:t>
      </w:r>
    </w:p>
    <w:p w14:paraId="0DF5EAF2"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[018] Agreed</w:t>
      </w:r>
    </w:p>
    <w:p w14:paraId="2E42FD36" w14:textId="77777777" w:rsidR="00E403D1" w:rsidRPr="00017039" w:rsidRDefault="00E403D1" w:rsidP="00E403D1">
      <w:pPr>
        <w:pStyle w:val="BoldComments"/>
        <w:rPr>
          <w:lang w:val="en-US"/>
        </w:rPr>
      </w:pPr>
      <w:proofErr w:type="spellStart"/>
      <w:r w:rsidRPr="00017039">
        <w:rPr>
          <w:lang w:val="en-US"/>
        </w:rPr>
        <w:t>Misc</w:t>
      </w:r>
      <w:proofErr w:type="spellEnd"/>
    </w:p>
    <w:p w14:paraId="5AF8DC67" w14:textId="35E13D9E" w:rsidR="00E403D1" w:rsidRPr="00017039" w:rsidRDefault="00EA18FC" w:rsidP="00E403D1">
      <w:pPr>
        <w:pStyle w:val="Doc-title"/>
      </w:pPr>
      <w:hyperlink r:id="rId738" w:history="1">
        <w:r w:rsidR="00CB079D">
          <w:rPr>
            <w:rStyle w:val="Hyperlink"/>
          </w:rPr>
          <w:t>R2-2105065</w:t>
        </w:r>
      </w:hyperlink>
      <w:r w:rsidR="00E403D1" w:rsidRPr="00017039">
        <w:tab/>
        <w:t>Correction on handling rule for CG-CG conflict</w:t>
      </w:r>
      <w:r w:rsidR="00E403D1" w:rsidRPr="00017039">
        <w:tab/>
        <w:t>vivo</w:t>
      </w:r>
      <w:r w:rsidR="00E403D1" w:rsidRPr="00017039">
        <w:tab/>
        <w:t>CR</w:t>
      </w:r>
      <w:r w:rsidR="00E403D1" w:rsidRPr="00017039">
        <w:tab/>
        <w:t>Rel-16</w:t>
      </w:r>
      <w:r w:rsidR="00E403D1" w:rsidRPr="00017039">
        <w:tab/>
        <w:t>38.321</w:t>
      </w:r>
      <w:r w:rsidR="00E403D1" w:rsidRPr="00017039">
        <w:tab/>
        <w:t>16.4.0</w:t>
      </w:r>
      <w:r w:rsidR="00E403D1" w:rsidRPr="00017039">
        <w:tab/>
        <w:t>1099</w:t>
      </w:r>
      <w:r w:rsidR="00E403D1" w:rsidRPr="00017039">
        <w:tab/>
        <w:t>-</w:t>
      </w:r>
      <w:r w:rsidR="00E403D1" w:rsidRPr="00017039">
        <w:tab/>
        <w:t>F</w:t>
      </w:r>
      <w:r w:rsidR="00E403D1" w:rsidRPr="00017039">
        <w:tab/>
        <w:t>NR_IIOT-Core</w:t>
      </w:r>
    </w:p>
    <w:p w14:paraId="182C48D1"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[018] Not pursued</w:t>
      </w:r>
    </w:p>
    <w:p w14:paraId="75F234E4" w14:textId="244AFFAB" w:rsidR="00E403D1" w:rsidRPr="00017039" w:rsidRDefault="00EA18FC" w:rsidP="00E403D1">
      <w:pPr>
        <w:pStyle w:val="Doc-title"/>
      </w:pPr>
      <w:hyperlink r:id="rId739" w:history="1">
        <w:r w:rsidR="00CB079D">
          <w:rPr>
            <w:rStyle w:val="Hyperlink"/>
          </w:rPr>
          <w:t>R2-2105068</w:t>
        </w:r>
      </w:hyperlink>
      <w:r w:rsidR="00E403D1" w:rsidRPr="00017039">
        <w:tab/>
        <w:t>Clarification on reporting multiplexed CSI on PUCCH</w:t>
      </w:r>
      <w:r w:rsidR="00E403D1" w:rsidRPr="00017039">
        <w:tab/>
        <w:t>OPPO</w:t>
      </w:r>
      <w:r w:rsidR="00E403D1" w:rsidRPr="00017039">
        <w:tab/>
        <w:t>CR</w:t>
      </w:r>
      <w:r w:rsidR="00E403D1" w:rsidRPr="00017039">
        <w:tab/>
        <w:t>Rel-16</w:t>
      </w:r>
      <w:r w:rsidR="00E403D1" w:rsidRPr="00017039">
        <w:tab/>
        <w:t>38.321</w:t>
      </w:r>
      <w:r w:rsidR="00E403D1" w:rsidRPr="00017039">
        <w:tab/>
        <w:t>16.4.0</w:t>
      </w:r>
      <w:r w:rsidR="00E403D1" w:rsidRPr="00017039">
        <w:tab/>
        <w:t>1101</w:t>
      </w:r>
      <w:r w:rsidR="00E403D1" w:rsidRPr="00017039">
        <w:tab/>
        <w:t>-</w:t>
      </w:r>
      <w:r w:rsidR="00E403D1" w:rsidRPr="00017039">
        <w:tab/>
        <w:t>F</w:t>
      </w:r>
      <w:r w:rsidR="00E403D1" w:rsidRPr="00017039">
        <w:tab/>
        <w:t>NR_UE_pow_sav-Core</w:t>
      </w:r>
    </w:p>
    <w:p w14:paraId="67E40D28"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[018] Postponed</w:t>
      </w:r>
    </w:p>
    <w:p w14:paraId="32D99AF6" w14:textId="77777777" w:rsidR="00E403D1" w:rsidRPr="00017039" w:rsidRDefault="00E403D1" w:rsidP="00E403D1"/>
    <w:p w14:paraId="611AAAA1" w14:textId="77777777" w:rsidR="00E403D1" w:rsidRPr="00017039" w:rsidRDefault="00E403D1" w:rsidP="00E403D1">
      <w:pPr>
        <w:pStyle w:val="Comments"/>
      </w:pPr>
      <w:r w:rsidRPr="00017039">
        <w:t>Withdrawn</w:t>
      </w:r>
    </w:p>
    <w:p w14:paraId="5710C578" w14:textId="6590C63E" w:rsidR="00E403D1" w:rsidRPr="00017039" w:rsidRDefault="00EA18FC" w:rsidP="00E403D1">
      <w:pPr>
        <w:pStyle w:val="Doc-title"/>
      </w:pPr>
      <w:hyperlink r:id="rId740" w:history="1">
        <w:r w:rsidR="00CB079D">
          <w:rPr>
            <w:rStyle w:val="Hyperlink"/>
          </w:rPr>
          <w:t>R2-2105067</w:t>
        </w:r>
      </w:hyperlink>
      <w:r w:rsidR="00E403D1" w:rsidRPr="00017039">
        <w:tab/>
        <w:t>CR for secondary DRX group</w:t>
      </w:r>
      <w:r w:rsidR="00E403D1" w:rsidRPr="00017039">
        <w:tab/>
        <w:t>OPPO</w:t>
      </w:r>
      <w:r w:rsidR="00E403D1" w:rsidRPr="00017039">
        <w:tab/>
        <w:t>CR</w:t>
      </w:r>
      <w:r w:rsidR="00E403D1" w:rsidRPr="00017039">
        <w:tab/>
        <w:t>Rel-16</w:t>
      </w:r>
      <w:r w:rsidR="00E403D1" w:rsidRPr="00017039">
        <w:tab/>
        <w:t>38.321</w:t>
      </w:r>
      <w:r w:rsidR="00E403D1" w:rsidRPr="00017039">
        <w:tab/>
        <w:t>16.4.0</w:t>
      </w:r>
      <w:r w:rsidR="00E403D1" w:rsidRPr="00017039">
        <w:tab/>
        <w:t>1100</w:t>
      </w:r>
      <w:r w:rsidR="00E403D1" w:rsidRPr="00017039">
        <w:tab/>
        <w:t>-</w:t>
      </w:r>
      <w:r w:rsidR="00E403D1" w:rsidRPr="00017039">
        <w:tab/>
        <w:t>F</w:t>
      </w:r>
      <w:r w:rsidR="00E403D1" w:rsidRPr="00017039">
        <w:tab/>
        <w:t>NR_UE_pow_sav-Core</w:t>
      </w:r>
      <w:r w:rsidR="00E403D1" w:rsidRPr="00017039">
        <w:tab/>
        <w:t>Withdrawn</w:t>
      </w:r>
    </w:p>
    <w:p w14:paraId="39746469" w14:textId="77777777" w:rsidR="00E403D1" w:rsidRPr="00017039" w:rsidRDefault="00E403D1" w:rsidP="00E403D1">
      <w:pPr>
        <w:pStyle w:val="Doc-text2"/>
        <w:ind w:left="0" w:firstLine="0"/>
      </w:pPr>
    </w:p>
    <w:p w14:paraId="413CE57D" w14:textId="77777777" w:rsidR="00E403D1" w:rsidRPr="00017039" w:rsidRDefault="00E403D1" w:rsidP="00E403D1">
      <w:pPr>
        <w:pStyle w:val="Heading4"/>
      </w:pPr>
      <w:bookmarkStart w:id="195" w:name="_Toc74844921"/>
      <w:bookmarkStart w:id="196" w:name="_Toc78991654"/>
      <w:bookmarkStart w:id="197" w:name="_Toc78991903"/>
      <w:r w:rsidRPr="00017039">
        <w:lastRenderedPageBreak/>
        <w:t>6.1.3.2</w:t>
      </w:r>
      <w:r w:rsidRPr="00017039">
        <w:tab/>
        <w:t>RLC</w:t>
      </w:r>
      <w:bookmarkEnd w:id="195"/>
      <w:bookmarkEnd w:id="196"/>
      <w:bookmarkEnd w:id="197"/>
    </w:p>
    <w:p w14:paraId="583CC1FA" w14:textId="77777777" w:rsidR="00E403D1" w:rsidRPr="00017039" w:rsidRDefault="00E403D1" w:rsidP="00E403D1">
      <w:pPr>
        <w:pStyle w:val="Heading4"/>
      </w:pPr>
      <w:bookmarkStart w:id="198" w:name="_Toc74844922"/>
      <w:bookmarkStart w:id="199" w:name="_Toc78991655"/>
      <w:bookmarkStart w:id="200" w:name="_Toc78991904"/>
      <w:r w:rsidRPr="00017039">
        <w:t>6.1.3.3</w:t>
      </w:r>
      <w:r w:rsidRPr="00017039">
        <w:tab/>
        <w:t>PDCP</w:t>
      </w:r>
      <w:bookmarkEnd w:id="198"/>
      <w:bookmarkEnd w:id="199"/>
      <w:bookmarkEnd w:id="200"/>
    </w:p>
    <w:p w14:paraId="2DEA7E4B" w14:textId="77777777" w:rsidR="00E403D1" w:rsidRPr="00017039" w:rsidRDefault="00E403D1" w:rsidP="00E403D1">
      <w:pPr>
        <w:pStyle w:val="Heading4"/>
      </w:pPr>
      <w:bookmarkStart w:id="201" w:name="_Toc74844923"/>
      <w:bookmarkStart w:id="202" w:name="_Toc78991656"/>
      <w:bookmarkStart w:id="203" w:name="_Toc78991905"/>
      <w:r w:rsidRPr="00017039">
        <w:t>6.1.3.4</w:t>
      </w:r>
      <w:r w:rsidRPr="00017039">
        <w:tab/>
        <w:t>SDAP</w:t>
      </w:r>
      <w:bookmarkEnd w:id="201"/>
      <w:bookmarkEnd w:id="202"/>
      <w:bookmarkEnd w:id="203"/>
    </w:p>
    <w:p w14:paraId="17FBE15C" w14:textId="77777777" w:rsidR="00E403D1" w:rsidRPr="00017039" w:rsidRDefault="00E403D1" w:rsidP="00E403D1">
      <w:pPr>
        <w:pStyle w:val="Heading4"/>
      </w:pPr>
      <w:bookmarkStart w:id="204" w:name="_Toc74844924"/>
      <w:bookmarkStart w:id="205" w:name="_Toc78991657"/>
      <w:bookmarkStart w:id="206" w:name="_Toc78991906"/>
      <w:r w:rsidRPr="00017039">
        <w:t>6.1.3.5</w:t>
      </w:r>
      <w:r w:rsidRPr="00017039">
        <w:tab/>
        <w:t>BAP</w:t>
      </w:r>
      <w:bookmarkEnd w:id="204"/>
      <w:bookmarkEnd w:id="205"/>
      <w:bookmarkEnd w:id="206"/>
    </w:p>
    <w:p w14:paraId="35013F4B" w14:textId="77777777" w:rsidR="00E403D1" w:rsidRPr="00017039" w:rsidRDefault="00E403D1" w:rsidP="00E403D1">
      <w:pPr>
        <w:pStyle w:val="Doc-title"/>
      </w:pPr>
    </w:p>
    <w:p w14:paraId="0BE5F4EB" w14:textId="77777777" w:rsidR="00E403D1" w:rsidRPr="00017039" w:rsidRDefault="00E403D1" w:rsidP="00E403D1">
      <w:pPr>
        <w:pStyle w:val="EmailDiscussion"/>
        <w:overflowPunct/>
        <w:autoSpaceDE/>
        <w:autoSpaceDN/>
        <w:adjustRightInd/>
        <w:ind w:left="1619" w:hanging="360"/>
        <w:textAlignment w:val="auto"/>
      </w:pPr>
      <w:r w:rsidRPr="00017039">
        <w:t>[AT114-e][019][NR16] BAP (Ericsson)</w:t>
      </w:r>
    </w:p>
    <w:p w14:paraId="0FF19897" w14:textId="77E9082A" w:rsidR="00E403D1" w:rsidRPr="00017039" w:rsidRDefault="00E403D1" w:rsidP="00E403D1">
      <w:pPr>
        <w:pStyle w:val="Doc-text2"/>
      </w:pPr>
      <w:r w:rsidRPr="00017039">
        <w:tab/>
        <w:t xml:space="preserve">Scope: Treat </w:t>
      </w:r>
      <w:hyperlink r:id="rId741" w:history="1">
        <w:r w:rsidR="00CB079D">
          <w:rPr>
            <w:rStyle w:val="Hyperlink"/>
          </w:rPr>
          <w:t>R2-2105357</w:t>
        </w:r>
      </w:hyperlink>
      <w:r w:rsidRPr="00017039">
        <w:t xml:space="preserve">, </w:t>
      </w:r>
      <w:hyperlink r:id="rId742" w:history="1">
        <w:r w:rsidR="00CB079D">
          <w:rPr>
            <w:rStyle w:val="Hyperlink"/>
          </w:rPr>
          <w:t>R2-2105875</w:t>
        </w:r>
      </w:hyperlink>
      <w:r w:rsidRPr="00017039">
        <w:t xml:space="preserve">, </w:t>
      </w:r>
      <w:hyperlink r:id="rId743" w:history="1">
        <w:r w:rsidR="00CB079D">
          <w:rPr>
            <w:rStyle w:val="Hyperlink"/>
          </w:rPr>
          <w:t>R2-2106027</w:t>
        </w:r>
      </w:hyperlink>
      <w:r w:rsidRPr="00017039">
        <w:t xml:space="preserve">, </w:t>
      </w:r>
      <w:hyperlink r:id="rId744" w:history="1">
        <w:r w:rsidR="00CB079D">
          <w:rPr>
            <w:rStyle w:val="Hyperlink"/>
          </w:rPr>
          <w:t>R2-2106028</w:t>
        </w:r>
      </w:hyperlink>
      <w:r w:rsidRPr="00017039">
        <w:t xml:space="preserve">, </w:t>
      </w:r>
      <w:hyperlink r:id="rId745" w:history="1">
        <w:r w:rsidR="00CB079D">
          <w:rPr>
            <w:rStyle w:val="Hyperlink"/>
          </w:rPr>
          <w:t>R2-2106218</w:t>
        </w:r>
      </w:hyperlink>
      <w:r w:rsidRPr="00017039">
        <w:t xml:space="preserve">, </w:t>
      </w:r>
      <w:hyperlink r:id="rId746" w:history="1">
        <w:r w:rsidR="00CB079D">
          <w:rPr>
            <w:rStyle w:val="Hyperlink"/>
          </w:rPr>
          <w:t>R2-2106219</w:t>
        </w:r>
      </w:hyperlink>
    </w:p>
    <w:p w14:paraId="42779BB1" w14:textId="77777777" w:rsidR="00E403D1" w:rsidRPr="00017039" w:rsidRDefault="00E403D1" w:rsidP="00E403D1">
      <w:pPr>
        <w:pStyle w:val="EmailDiscussion2"/>
      </w:pPr>
      <w:r w:rsidRPr="00017039">
        <w:tab/>
        <w:t>Phase 1, determine agreeable parts, Phase 2, for agreeable parts Work on CRs.</w:t>
      </w:r>
    </w:p>
    <w:p w14:paraId="019CB00B" w14:textId="77777777" w:rsidR="00E403D1" w:rsidRPr="00017039" w:rsidRDefault="00E403D1" w:rsidP="00E403D1">
      <w:pPr>
        <w:pStyle w:val="EmailDiscussion2"/>
      </w:pPr>
      <w:r w:rsidRPr="00017039">
        <w:tab/>
        <w:t xml:space="preserve">Intended outcome: Report and Agreed CRs. </w:t>
      </w:r>
    </w:p>
    <w:p w14:paraId="731A4832" w14:textId="77777777" w:rsidR="00E403D1" w:rsidRPr="00017039" w:rsidRDefault="00E403D1" w:rsidP="00E403D1">
      <w:pPr>
        <w:pStyle w:val="EmailDiscussion2"/>
      </w:pPr>
      <w:r w:rsidRPr="00017039">
        <w:tab/>
        <w:t>Deadline: Schedule A</w:t>
      </w:r>
    </w:p>
    <w:p w14:paraId="52509AD4" w14:textId="77777777" w:rsidR="00E403D1" w:rsidRPr="00017039" w:rsidRDefault="00E403D1" w:rsidP="00E403D1">
      <w:pPr>
        <w:pStyle w:val="Doc-title"/>
      </w:pPr>
    </w:p>
    <w:p w14:paraId="79509559" w14:textId="6FCB6BD8" w:rsidR="00E403D1" w:rsidRPr="00017039" w:rsidRDefault="00EA18FC" w:rsidP="00E403D1">
      <w:pPr>
        <w:pStyle w:val="Doc-title"/>
      </w:pPr>
      <w:hyperlink r:id="rId747" w:history="1">
        <w:r w:rsidR="00CB079D">
          <w:rPr>
            <w:rStyle w:val="Hyperlink"/>
          </w:rPr>
          <w:t>R2-2106763</w:t>
        </w:r>
      </w:hyperlink>
      <w:r w:rsidR="00E403D1" w:rsidRPr="00017039">
        <w:tab/>
        <w:t>Summary of [AT114-e][019][NR16] BAP (Ericsson)</w:t>
      </w:r>
      <w:r w:rsidR="00E403D1" w:rsidRPr="00017039">
        <w:tab/>
        <w:t>Ericsson</w:t>
      </w:r>
    </w:p>
    <w:p w14:paraId="237E6B79"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[019] Noted, Agreements reflected below</w:t>
      </w:r>
    </w:p>
    <w:p w14:paraId="43EDC96A" w14:textId="77777777" w:rsidR="00E403D1" w:rsidRPr="00017039" w:rsidRDefault="00E403D1" w:rsidP="00E403D1">
      <w:pPr>
        <w:pStyle w:val="Doc-text2"/>
      </w:pPr>
    </w:p>
    <w:p w14:paraId="1454B3CA" w14:textId="54F56B46" w:rsidR="00E403D1" w:rsidRPr="00017039" w:rsidRDefault="00EA18FC" w:rsidP="00E403D1">
      <w:pPr>
        <w:pStyle w:val="Doc-title"/>
      </w:pPr>
      <w:hyperlink r:id="rId748" w:history="1">
        <w:r w:rsidR="00CB079D">
          <w:rPr>
            <w:rStyle w:val="Hyperlink"/>
          </w:rPr>
          <w:t>R2-2106028</w:t>
        </w:r>
      </w:hyperlink>
      <w:r w:rsidR="00E403D1" w:rsidRPr="00017039">
        <w:tab/>
        <w:t>Handling of Unknown and Reserved Values in the BAP Header</w:t>
      </w:r>
      <w:r w:rsidR="00E403D1" w:rsidRPr="00017039">
        <w:tab/>
        <w:t>Ericsson, AT&amp;T</w:t>
      </w:r>
      <w:r w:rsidR="00E403D1" w:rsidRPr="00017039">
        <w:tab/>
        <w:t>discussion</w:t>
      </w:r>
      <w:r w:rsidR="00E403D1" w:rsidRPr="00017039">
        <w:tab/>
        <w:t>NR_IAB-Core</w:t>
      </w:r>
    </w:p>
    <w:p w14:paraId="1081FC6A" w14:textId="59D39F44" w:rsidR="00E403D1" w:rsidRPr="00017039" w:rsidRDefault="00EA18FC" w:rsidP="00E403D1">
      <w:pPr>
        <w:pStyle w:val="Doc-title"/>
      </w:pPr>
      <w:hyperlink r:id="rId749" w:history="1">
        <w:r w:rsidR="00CB079D">
          <w:rPr>
            <w:rStyle w:val="Hyperlink"/>
          </w:rPr>
          <w:t>R2-2106219</w:t>
        </w:r>
      </w:hyperlink>
      <w:r w:rsidR="00E403D1" w:rsidRPr="00017039">
        <w:tab/>
        <w:t>Discussion on extension principles for mixed deployment of IAB node in different releases</w:t>
      </w:r>
      <w:r w:rsidR="00E403D1" w:rsidRPr="00017039">
        <w:tab/>
        <w:t>Huawei, HiSilicon</w:t>
      </w:r>
      <w:r w:rsidR="00E403D1" w:rsidRPr="00017039">
        <w:tab/>
        <w:t>discussion</w:t>
      </w:r>
      <w:r w:rsidR="00E403D1" w:rsidRPr="00017039">
        <w:tab/>
        <w:t>Rel-16</w:t>
      </w:r>
      <w:r w:rsidR="00E403D1" w:rsidRPr="00017039">
        <w:tab/>
        <w:t>NR_IAB-Core</w:t>
      </w:r>
    </w:p>
    <w:p w14:paraId="65BD328A" w14:textId="576BED07" w:rsidR="00E403D1" w:rsidRPr="00017039" w:rsidRDefault="00E403D1" w:rsidP="00E403D1">
      <w:pPr>
        <w:pStyle w:val="Agreement"/>
        <w:tabs>
          <w:tab w:val="clear" w:pos="9990"/>
        </w:tabs>
        <w:overflowPunct/>
        <w:autoSpaceDE/>
        <w:autoSpaceDN/>
        <w:adjustRightInd/>
        <w:ind w:left="1619" w:hanging="360"/>
        <w:textAlignment w:val="auto"/>
      </w:pPr>
      <w:r w:rsidRPr="00017039">
        <w:t>[019] both noted</w:t>
      </w:r>
    </w:p>
    <w:p w14:paraId="2648D5A4" w14:textId="77777777" w:rsidR="00E403D1" w:rsidRPr="00017039" w:rsidRDefault="00E403D1" w:rsidP="00E403D1">
      <w:pPr>
        <w:pStyle w:val="Doc-text2"/>
      </w:pPr>
    </w:p>
    <w:p w14:paraId="5338B192" w14:textId="22F9102A" w:rsidR="00E403D1" w:rsidRPr="00017039" w:rsidRDefault="00EA18FC" w:rsidP="00E403D1">
      <w:pPr>
        <w:pStyle w:val="Doc-title"/>
      </w:pPr>
      <w:hyperlink r:id="rId750" w:history="1">
        <w:r w:rsidR="00CB079D">
          <w:rPr>
            <w:rStyle w:val="Hyperlink"/>
          </w:rPr>
          <w:t>R2-2105357</w:t>
        </w:r>
      </w:hyperlink>
      <w:r w:rsidR="00E403D1" w:rsidRPr="00017039">
        <w:tab/>
        <w:t>Corrections on BAP Control PDU operations</w:t>
      </w:r>
      <w:r w:rsidR="00E403D1" w:rsidRPr="00017039">
        <w:tab/>
        <w:t>vivo</w:t>
      </w:r>
      <w:r w:rsidR="00E403D1" w:rsidRPr="00017039">
        <w:tab/>
        <w:t>CR</w:t>
      </w:r>
      <w:r w:rsidR="00E403D1" w:rsidRPr="00017039">
        <w:tab/>
        <w:t>Rel-16</w:t>
      </w:r>
      <w:r w:rsidR="00E403D1" w:rsidRPr="00017039">
        <w:tab/>
        <w:t>38.340</w:t>
      </w:r>
      <w:r w:rsidR="00E403D1" w:rsidRPr="00017039">
        <w:tab/>
        <w:t>16.4.0</w:t>
      </w:r>
      <w:r w:rsidR="00E403D1" w:rsidRPr="00017039">
        <w:tab/>
        <w:t>0016</w:t>
      </w:r>
      <w:r w:rsidR="00E403D1" w:rsidRPr="00017039">
        <w:tab/>
        <w:t>-</w:t>
      </w:r>
      <w:r w:rsidR="00E403D1" w:rsidRPr="00017039">
        <w:tab/>
        <w:t>F</w:t>
      </w:r>
      <w:r w:rsidR="00E403D1" w:rsidRPr="00017039">
        <w:tab/>
        <w:t>NR_IAB-Core</w:t>
      </w:r>
    </w:p>
    <w:p w14:paraId="41010255"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[019] Not Pursued</w:t>
      </w:r>
    </w:p>
    <w:p w14:paraId="5EC35DFB" w14:textId="77777777" w:rsidR="00E403D1" w:rsidRPr="00017039" w:rsidRDefault="00E403D1" w:rsidP="00E403D1">
      <w:pPr>
        <w:pStyle w:val="Doc-text2"/>
      </w:pPr>
    </w:p>
    <w:p w14:paraId="07F93DA1" w14:textId="720E9391" w:rsidR="00E403D1" w:rsidRPr="00017039" w:rsidRDefault="00EA18FC" w:rsidP="00E403D1">
      <w:pPr>
        <w:pStyle w:val="Doc-title"/>
      </w:pPr>
      <w:hyperlink r:id="rId751" w:history="1">
        <w:r w:rsidR="00CB079D">
          <w:rPr>
            <w:rStyle w:val="Hyperlink"/>
          </w:rPr>
          <w:t>R2-2105875</w:t>
        </w:r>
      </w:hyperlink>
      <w:r w:rsidR="00E403D1" w:rsidRPr="00017039">
        <w:tab/>
        <w:t>Handling of erroneous data at BAP layer</w:t>
      </w:r>
      <w:r w:rsidR="00E403D1" w:rsidRPr="00017039">
        <w:tab/>
        <w:t>Samsung Electronics GmbH</w:t>
      </w:r>
      <w:r w:rsidR="00E403D1" w:rsidRPr="00017039">
        <w:tab/>
        <w:t>CR</w:t>
      </w:r>
      <w:r w:rsidR="00E403D1" w:rsidRPr="00017039">
        <w:tab/>
        <w:t>Rel-16</w:t>
      </w:r>
      <w:r w:rsidR="00E403D1" w:rsidRPr="00017039">
        <w:tab/>
        <w:t>38.340</w:t>
      </w:r>
      <w:r w:rsidR="00E403D1" w:rsidRPr="00017039">
        <w:tab/>
        <w:t>16.4.0</w:t>
      </w:r>
      <w:r w:rsidR="00E403D1" w:rsidRPr="00017039">
        <w:tab/>
        <w:t>0017</w:t>
      </w:r>
      <w:r w:rsidR="00E403D1" w:rsidRPr="00017039">
        <w:tab/>
        <w:t>-</w:t>
      </w:r>
      <w:r w:rsidR="00E403D1" w:rsidRPr="00017039">
        <w:tab/>
        <w:t>F</w:t>
      </w:r>
      <w:r w:rsidR="00E403D1" w:rsidRPr="00017039">
        <w:tab/>
        <w:t>NR_IAB-Core</w:t>
      </w:r>
    </w:p>
    <w:p w14:paraId="7FBDFBFD" w14:textId="5CC76DA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[019] Merged with </w:t>
      </w:r>
      <w:hyperlink r:id="rId752" w:history="1">
        <w:r w:rsidR="00CB079D">
          <w:rPr>
            <w:rStyle w:val="Hyperlink"/>
          </w:rPr>
          <w:t>R2-2106027</w:t>
        </w:r>
      </w:hyperlink>
    </w:p>
    <w:p w14:paraId="36790316" w14:textId="54793581" w:rsidR="00E403D1" w:rsidRPr="00017039" w:rsidRDefault="00EA18FC" w:rsidP="00E403D1">
      <w:pPr>
        <w:pStyle w:val="Doc-title"/>
      </w:pPr>
      <w:hyperlink r:id="rId753" w:history="1">
        <w:r w:rsidR="00CB079D">
          <w:rPr>
            <w:rStyle w:val="Hyperlink"/>
          </w:rPr>
          <w:t>R2-2106218</w:t>
        </w:r>
      </w:hyperlink>
      <w:r w:rsidR="00E403D1" w:rsidRPr="00017039">
        <w:tab/>
        <w:t>Correction on BAP handling for the hybrid release IAB deployment</w:t>
      </w:r>
      <w:r w:rsidR="00E403D1" w:rsidRPr="00017039">
        <w:tab/>
        <w:t>Huawei (Rapporteur), HiSilicon</w:t>
      </w:r>
      <w:r w:rsidR="00E403D1" w:rsidRPr="00017039">
        <w:tab/>
        <w:t>CR</w:t>
      </w:r>
      <w:r w:rsidR="00E403D1" w:rsidRPr="00017039">
        <w:tab/>
        <w:t>Rel-16</w:t>
      </w:r>
      <w:r w:rsidR="00E403D1" w:rsidRPr="00017039">
        <w:tab/>
        <w:t>38.340</w:t>
      </w:r>
      <w:r w:rsidR="00E403D1" w:rsidRPr="00017039">
        <w:tab/>
        <w:t>16.4.0</w:t>
      </w:r>
      <w:r w:rsidR="00E403D1" w:rsidRPr="00017039">
        <w:tab/>
        <w:t>0019</w:t>
      </w:r>
      <w:r w:rsidR="00E403D1" w:rsidRPr="00017039">
        <w:tab/>
        <w:t>-</w:t>
      </w:r>
      <w:r w:rsidR="00E403D1" w:rsidRPr="00017039">
        <w:tab/>
        <w:t>F</w:t>
      </w:r>
      <w:r w:rsidR="00E403D1" w:rsidRPr="00017039">
        <w:tab/>
        <w:t>NR_IAB-Core</w:t>
      </w:r>
    </w:p>
    <w:p w14:paraId="5B78254D" w14:textId="171B68D3"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[019] Merged with </w:t>
      </w:r>
      <w:hyperlink r:id="rId754" w:history="1">
        <w:r w:rsidR="00CB079D">
          <w:rPr>
            <w:rStyle w:val="Hyperlink"/>
          </w:rPr>
          <w:t>R2-2106027</w:t>
        </w:r>
      </w:hyperlink>
    </w:p>
    <w:p w14:paraId="2B3BF1A9" w14:textId="7DE775FC" w:rsidR="00E403D1" w:rsidRPr="00017039" w:rsidRDefault="00EA18FC" w:rsidP="00E403D1">
      <w:pPr>
        <w:pStyle w:val="Doc-title"/>
      </w:pPr>
      <w:hyperlink r:id="rId755" w:history="1">
        <w:r w:rsidR="00CB079D">
          <w:rPr>
            <w:rStyle w:val="Hyperlink"/>
          </w:rPr>
          <w:t>R2-2106027</w:t>
        </w:r>
      </w:hyperlink>
      <w:r w:rsidR="00E403D1" w:rsidRPr="00017039">
        <w:tab/>
        <w:t>Corrections to the handling of unknown, unforeseen, and erroneous protocol data</w:t>
      </w:r>
      <w:r w:rsidR="00E403D1" w:rsidRPr="00017039">
        <w:tab/>
        <w:t>Ericsson, AT&amp;T</w:t>
      </w:r>
      <w:r w:rsidR="00E403D1" w:rsidRPr="00017039">
        <w:tab/>
        <w:t>CR</w:t>
      </w:r>
      <w:r w:rsidR="00E403D1" w:rsidRPr="00017039">
        <w:tab/>
        <w:t>Rel-16</w:t>
      </w:r>
      <w:r w:rsidR="00E403D1" w:rsidRPr="00017039">
        <w:tab/>
        <w:t>38.340</w:t>
      </w:r>
      <w:r w:rsidR="00E403D1" w:rsidRPr="00017039">
        <w:tab/>
        <w:t>16.4.0</w:t>
      </w:r>
      <w:r w:rsidR="00E403D1" w:rsidRPr="00017039">
        <w:tab/>
        <w:t>0018</w:t>
      </w:r>
      <w:r w:rsidR="00E403D1" w:rsidRPr="00017039">
        <w:tab/>
        <w:t>-</w:t>
      </w:r>
      <w:r w:rsidR="00E403D1" w:rsidRPr="00017039">
        <w:tab/>
        <w:t>F</w:t>
      </w:r>
      <w:r w:rsidR="00E403D1" w:rsidRPr="00017039">
        <w:tab/>
        <w:t>NR_IAB-Core</w:t>
      </w:r>
    </w:p>
    <w:p w14:paraId="35B2AF72"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[019] revised</w:t>
      </w:r>
    </w:p>
    <w:p w14:paraId="23017418" w14:textId="535A8A09" w:rsidR="00E403D1" w:rsidRPr="00017039" w:rsidRDefault="00EA18FC" w:rsidP="00E403D1">
      <w:pPr>
        <w:pStyle w:val="Doc-title"/>
      </w:pPr>
      <w:hyperlink r:id="rId756" w:history="1">
        <w:r w:rsidR="00CB079D">
          <w:rPr>
            <w:rStyle w:val="Hyperlink"/>
          </w:rPr>
          <w:t>R2-2106764</w:t>
        </w:r>
      </w:hyperlink>
      <w:r w:rsidR="00E403D1" w:rsidRPr="00017039">
        <w:tab/>
        <w:t>Corrections to the handling of unknown, unforeseen, and erroneous protocol data</w:t>
      </w:r>
      <w:r w:rsidR="00E403D1" w:rsidRPr="00017039">
        <w:tab/>
        <w:t>Ericsson, AT&amp;T</w:t>
      </w:r>
      <w:r w:rsidR="00E403D1" w:rsidRPr="00017039">
        <w:tab/>
        <w:t>CR</w:t>
      </w:r>
      <w:r w:rsidR="00E403D1" w:rsidRPr="00017039">
        <w:tab/>
        <w:t>Rel-16</w:t>
      </w:r>
      <w:r w:rsidR="00E403D1" w:rsidRPr="00017039">
        <w:tab/>
        <w:t>38.340</w:t>
      </w:r>
      <w:r w:rsidR="00E403D1" w:rsidRPr="00017039">
        <w:tab/>
        <w:t>16.4.0</w:t>
      </w:r>
      <w:r w:rsidR="00E403D1" w:rsidRPr="00017039">
        <w:tab/>
        <w:t>0018</w:t>
      </w:r>
      <w:r w:rsidR="00E403D1" w:rsidRPr="00017039">
        <w:tab/>
        <w:t>1</w:t>
      </w:r>
      <w:r w:rsidR="00E403D1" w:rsidRPr="00017039">
        <w:tab/>
        <w:t>F</w:t>
      </w:r>
      <w:r w:rsidR="00E403D1" w:rsidRPr="00017039">
        <w:tab/>
        <w:t>NR_IAB-Core</w:t>
      </w:r>
    </w:p>
    <w:p w14:paraId="09CF81BB"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[019] Agreed</w:t>
      </w:r>
    </w:p>
    <w:p w14:paraId="78B0A192" w14:textId="77777777" w:rsidR="00E403D1" w:rsidRPr="00017039" w:rsidRDefault="00E403D1" w:rsidP="00E403D1">
      <w:pPr>
        <w:pStyle w:val="Doc-text2"/>
      </w:pPr>
    </w:p>
    <w:p w14:paraId="2B33588C" w14:textId="77777777" w:rsidR="00E403D1" w:rsidRPr="00017039" w:rsidRDefault="00E403D1" w:rsidP="00E403D1">
      <w:pPr>
        <w:pStyle w:val="Heading3"/>
      </w:pPr>
      <w:bookmarkStart w:id="207" w:name="_Toc74844925"/>
      <w:bookmarkStart w:id="208" w:name="_Toc78991658"/>
      <w:bookmarkStart w:id="209" w:name="_Toc78991907"/>
      <w:r w:rsidRPr="00017039">
        <w:t>6.1.4</w:t>
      </w:r>
      <w:r w:rsidRPr="00017039">
        <w:tab/>
        <w:t>Control Plane corrections</w:t>
      </w:r>
      <w:bookmarkEnd w:id="207"/>
      <w:bookmarkEnd w:id="208"/>
      <w:bookmarkEnd w:id="209"/>
    </w:p>
    <w:p w14:paraId="6BD8CC19" w14:textId="77777777" w:rsidR="00E403D1" w:rsidRPr="00017039" w:rsidRDefault="00E403D1" w:rsidP="00E403D1">
      <w:pPr>
        <w:pStyle w:val="Heading4"/>
      </w:pPr>
      <w:bookmarkStart w:id="210" w:name="_Toc74844926"/>
      <w:bookmarkStart w:id="211" w:name="_Toc78991659"/>
      <w:bookmarkStart w:id="212" w:name="_Toc78991908"/>
      <w:r w:rsidRPr="00017039">
        <w:t>6.1.4.0</w:t>
      </w:r>
      <w:r w:rsidRPr="00017039">
        <w:tab/>
        <w:t>In principle agreed CRs</w:t>
      </w:r>
      <w:bookmarkEnd w:id="210"/>
      <w:bookmarkEnd w:id="211"/>
      <w:bookmarkEnd w:id="212"/>
    </w:p>
    <w:p w14:paraId="771AC1BB" w14:textId="77777777" w:rsidR="00E403D1" w:rsidRPr="00017039" w:rsidRDefault="00E403D1" w:rsidP="00E403D1">
      <w:pPr>
        <w:pStyle w:val="Doc-title"/>
        <w:rPr>
          <w:rStyle w:val="Hyperlink"/>
          <w:color w:val="auto"/>
        </w:rPr>
      </w:pPr>
    </w:p>
    <w:p w14:paraId="58871D71" w14:textId="77777777" w:rsidR="00E403D1" w:rsidRPr="00017039" w:rsidRDefault="00E403D1" w:rsidP="00E403D1">
      <w:pPr>
        <w:pStyle w:val="EmailDiscussion"/>
        <w:overflowPunct/>
        <w:autoSpaceDE/>
        <w:autoSpaceDN/>
        <w:adjustRightInd/>
        <w:ind w:left="1619" w:hanging="360"/>
        <w:textAlignment w:val="auto"/>
      </w:pPr>
      <w:r w:rsidRPr="00017039">
        <w:t xml:space="preserve">[AT114-e][020][NR16] Control Plane IPA CRs and UE caps </w:t>
      </w:r>
      <w:proofErr w:type="spellStart"/>
      <w:r w:rsidRPr="00017039">
        <w:t>Misc</w:t>
      </w:r>
      <w:proofErr w:type="spellEnd"/>
      <w:r w:rsidRPr="00017039">
        <w:t xml:space="preserve"> Corrections (Intel)</w:t>
      </w:r>
    </w:p>
    <w:p w14:paraId="5281514A" w14:textId="31518C4B" w:rsidR="00E403D1" w:rsidRPr="00017039" w:rsidRDefault="00E403D1" w:rsidP="00E403D1">
      <w:pPr>
        <w:pStyle w:val="Doc-text2"/>
      </w:pPr>
      <w:r w:rsidRPr="00017039">
        <w:tab/>
        <w:t xml:space="preserve">Scope: Treat </w:t>
      </w:r>
      <w:hyperlink r:id="rId757" w:history="1">
        <w:r w:rsidR="00CB079D">
          <w:rPr>
            <w:rStyle w:val="Hyperlink"/>
          </w:rPr>
          <w:t>R2-2104887</w:t>
        </w:r>
      </w:hyperlink>
      <w:r w:rsidRPr="00017039">
        <w:t xml:space="preserve">, </w:t>
      </w:r>
      <w:hyperlink r:id="rId758" w:history="1">
        <w:r w:rsidR="00CB079D">
          <w:rPr>
            <w:rStyle w:val="Hyperlink"/>
          </w:rPr>
          <w:t>R2-2104890</w:t>
        </w:r>
      </w:hyperlink>
      <w:r w:rsidRPr="00017039">
        <w:t xml:space="preserve">, </w:t>
      </w:r>
      <w:hyperlink r:id="rId759" w:history="1">
        <w:r w:rsidR="00CB079D">
          <w:rPr>
            <w:rStyle w:val="Hyperlink"/>
          </w:rPr>
          <w:t>R2-2104788</w:t>
        </w:r>
      </w:hyperlink>
      <w:r w:rsidRPr="00017039">
        <w:t xml:space="preserve">, </w:t>
      </w:r>
      <w:hyperlink r:id="rId760" w:history="1">
        <w:r w:rsidR="00CB079D">
          <w:rPr>
            <w:rStyle w:val="Hyperlink"/>
          </w:rPr>
          <w:t>R2-2104839</w:t>
        </w:r>
      </w:hyperlink>
      <w:r w:rsidRPr="00017039">
        <w:t xml:space="preserve">, </w:t>
      </w:r>
      <w:hyperlink r:id="rId761" w:history="1">
        <w:r w:rsidR="00CB079D">
          <w:rPr>
            <w:rStyle w:val="Hyperlink"/>
          </w:rPr>
          <w:t>R2-2104904</w:t>
        </w:r>
      </w:hyperlink>
      <w:r w:rsidRPr="00017039">
        <w:t xml:space="preserve">, </w:t>
      </w:r>
      <w:hyperlink r:id="rId762" w:history="1">
        <w:r w:rsidR="00CB079D">
          <w:rPr>
            <w:rStyle w:val="Hyperlink"/>
          </w:rPr>
          <w:t>R2-2105104</w:t>
        </w:r>
      </w:hyperlink>
      <w:r w:rsidRPr="00017039">
        <w:t xml:space="preserve">, </w:t>
      </w:r>
      <w:hyperlink r:id="rId763" w:history="1">
        <w:r w:rsidR="00CB079D">
          <w:rPr>
            <w:rStyle w:val="Hyperlink"/>
          </w:rPr>
          <w:t>R2-2105105</w:t>
        </w:r>
      </w:hyperlink>
      <w:r w:rsidRPr="00017039">
        <w:t xml:space="preserve">, </w:t>
      </w:r>
      <w:hyperlink r:id="rId764" w:history="1">
        <w:r w:rsidR="00CB079D">
          <w:rPr>
            <w:rStyle w:val="Hyperlink"/>
          </w:rPr>
          <w:t>R2-2105144</w:t>
        </w:r>
      </w:hyperlink>
      <w:r w:rsidRPr="00017039">
        <w:t xml:space="preserve">, </w:t>
      </w:r>
      <w:hyperlink r:id="rId765" w:history="1">
        <w:r w:rsidR="00CB079D">
          <w:rPr>
            <w:rStyle w:val="Hyperlink"/>
          </w:rPr>
          <w:t>R2-2105184</w:t>
        </w:r>
      </w:hyperlink>
      <w:r w:rsidRPr="00017039">
        <w:t xml:space="preserve">, </w:t>
      </w:r>
      <w:hyperlink r:id="rId766" w:history="1">
        <w:r w:rsidR="00CB079D">
          <w:rPr>
            <w:rStyle w:val="Hyperlink"/>
          </w:rPr>
          <w:t>R2-2105372</w:t>
        </w:r>
      </w:hyperlink>
      <w:r w:rsidRPr="00017039">
        <w:t xml:space="preserve">, </w:t>
      </w:r>
      <w:hyperlink r:id="rId767" w:history="1">
        <w:r w:rsidR="00CB079D">
          <w:rPr>
            <w:rStyle w:val="Hyperlink"/>
          </w:rPr>
          <w:t>R2-2105393</w:t>
        </w:r>
      </w:hyperlink>
      <w:r w:rsidRPr="00017039">
        <w:t xml:space="preserve">, </w:t>
      </w:r>
      <w:hyperlink r:id="rId768" w:history="1">
        <w:r w:rsidR="00CB079D">
          <w:rPr>
            <w:rStyle w:val="Hyperlink"/>
          </w:rPr>
          <w:t>R2-2105417</w:t>
        </w:r>
      </w:hyperlink>
      <w:r w:rsidRPr="00017039">
        <w:t xml:space="preserve">, </w:t>
      </w:r>
      <w:hyperlink r:id="rId769" w:history="1">
        <w:r w:rsidR="00CB079D">
          <w:rPr>
            <w:rStyle w:val="Hyperlink"/>
          </w:rPr>
          <w:t>R2-2105422</w:t>
        </w:r>
      </w:hyperlink>
      <w:r w:rsidRPr="00017039">
        <w:t xml:space="preserve">, </w:t>
      </w:r>
      <w:hyperlink r:id="rId770" w:history="1">
        <w:r w:rsidR="00CB079D">
          <w:rPr>
            <w:rStyle w:val="Hyperlink"/>
          </w:rPr>
          <w:t>R2-2105527</w:t>
        </w:r>
      </w:hyperlink>
      <w:r w:rsidRPr="00017039">
        <w:t xml:space="preserve">, </w:t>
      </w:r>
      <w:hyperlink r:id="rId771" w:history="1">
        <w:r w:rsidR="00CB079D">
          <w:rPr>
            <w:rStyle w:val="Hyperlink"/>
          </w:rPr>
          <w:t>R2-2105602</w:t>
        </w:r>
      </w:hyperlink>
      <w:r w:rsidRPr="00017039">
        <w:t xml:space="preserve">, </w:t>
      </w:r>
      <w:hyperlink r:id="rId772" w:history="1">
        <w:r w:rsidR="00CB079D">
          <w:rPr>
            <w:rStyle w:val="Hyperlink"/>
          </w:rPr>
          <w:t>R2-2105605</w:t>
        </w:r>
      </w:hyperlink>
      <w:r w:rsidRPr="00017039">
        <w:t xml:space="preserve">, </w:t>
      </w:r>
      <w:hyperlink r:id="rId773" w:history="1">
        <w:r w:rsidR="00CB079D">
          <w:rPr>
            <w:rStyle w:val="Hyperlink"/>
          </w:rPr>
          <w:t>R2-2105624</w:t>
        </w:r>
      </w:hyperlink>
      <w:r w:rsidRPr="00017039">
        <w:t xml:space="preserve">, </w:t>
      </w:r>
      <w:hyperlink r:id="rId774" w:history="1">
        <w:r w:rsidR="00CB079D">
          <w:rPr>
            <w:rStyle w:val="Hyperlink"/>
          </w:rPr>
          <w:t>R2-2105732</w:t>
        </w:r>
      </w:hyperlink>
      <w:r w:rsidRPr="00017039">
        <w:t xml:space="preserve">, </w:t>
      </w:r>
      <w:hyperlink r:id="rId775" w:history="1">
        <w:r w:rsidR="00CB079D">
          <w:rPr>
            <w:rStyle w:val="Hyperlink"/>
          </w:rPr>
          <w:t>R2-2106207</w:t>
        </w:r>
      </w:hyperlink>
      <w:r w:rsidRPr="00017039">
        <w:t xml:space="preserve">, </w:t>
      </w:r>
      <w:hyperlink r:id="rId776" w:history="1">
        <w:r w:rsidR="00CB079D">
          <w:rPr>
            <w:rStyle w:val="Hyperlink"/>
          </w:rPr>
          <w:t>R2-2106208</w:t>
        </w:r>
      </w:hyperlink>
      <w:r w:rsidRPr="00017039">
        <w:t xml:space="preserve">, </w:t>
      </w:r>
      <w:hyperlink r:id="rId777" w:history="1">
        <w:r w:rsidR="00CB079D">
          <w:rPr>
            <w:rStyle w:val="Hyperlink"/>
          </w:rPr>
          <w:t>R2-2106284</w:t>
        </w:r>
      </w:hyperlink>
      <w:r w:rsidRPr="00017039">
        <w:t xml:space="preserve">, </w:t>
      </w:r>
      <w:hyperlink r:id="rId778" w:history="1">
        <w:r w:rsidR="00CB079D">
          <w:rPr>
            <w:rStyle w:val="Hyperlink"/>
          </w:rPr>
          <w:t>R2-2106448</w:t>
        </w:r>
      </w:hyperlink>
      <w:r w:rsidRPr="00017039">
        <w:t>,</w:t>
      </w:r>
    </w:p>
    <w:p w14:paraId="46186A89" w14:textId="77777777" w:rsidR="00E403D1" w:rsidRPr="00017039" w:rsidRDefault="00E403D1" w:rsidP="00E403D1">
      <w:pPr>
        <w:pStyle w:val="EmailDiscussion2"/>
      </w:pPr>
      <w:r w:rsidRPr="00017039">
        <w:tab/>
        <w:t>Phase 1, For IPA CRs Confirm CRs or identify needed change. Other CRs determine agreeable parts, Phase 2, for IPA CR modifications, and new agreeable parts Work on CRs.</w:t>
      </w:r>
    </w:p>
    <w:p w14:paraId="31BBDDC4" w14:textId="77777777" w:rsidR="00E403D1" w:rsidRPr="00017039" w:rsidRDefault="00E403D1" w:rsidP="00E403D1">
      <w:pPr>
        <w:pStyle w:val="EmailDiscussion2"/>
      </w:pPr>
      <w:r w:rsidRPr="00017039">
        <w:tab/>
        <w:t xml:space="preserve">Intended outcome: Report and Agreed CRs. </w:t>
      </w:r>
    </w:p>
    <w:p w14:paraId="0F37736F" w14:textId="77777777" w:rsidR="00E403D1" w:rsidRPr="00017039" w:rsidRDefault="00E403D1" w:rsidP="00E403D1">
      <w:pPr>
        <w:pStyle w:val="EmailDiscussion2"/>
      </w:pPr>
      <w:r w:rsidRPr="00017039">
        <w:tab/>
        <w:t>Deadline: Schedule A</w:t>
      </w:r>
    </w:p>
    <w:p w14:paraId="5D542AE3" w14:textId="77777777" w:rsidR="00E403D1" w:rsidRPr="00017039" w:rsidRDefault="00E403D1" w:rsidP="00E403D1">
      <w:pPr>
        <w:pStyle w:val="Doc-text2"/>
      </w:pPr>
    </w:p>
    <w:p w14:paraId="00FE1DD6" w14:textId="3B84859C" w:rsidR="00E403D1" w:rsidRPr="00017039" w:rsidRDefault="00EA18FC" w:rsidP="00E403D1">
      <w:pPr>
        <w:pStyle w:val="Doc-title"/>
      </w:pPr>
      <w:hyperlink r:id="rId779" w:history="1">
        <w:r w:rsidR="00CB079D">
          <w:rPr>
            <w:rStyle w:val="Hyperlink"/>
          </w:rPr>
          <w:t>R2-2104887</w:t>
        </w:r>
      </w:hyperlink>
      <w:r w:rsidR="00E403D1" w:rsidRPr="00017039">
        <w:tab/>
        <w:t>Miscellaneous corrections to Rel-16 UE capabilities</w:t>
      </w:r>
      <w:r w:rsidR="00E403D1" w:rsidRPr="00017039">
        <w:tab/>
        <w:t>Intel Corporation</w:t>
      </w:r>
      <w:r w:rsidR="00E403D1" w:rsidRPr="00017039">
        <w:tab/>
        <w:t>CR</w:t>
      </w:r>
      <w:r w:rsidR="00E403D1" w:rsidRPr="00017039">
        <w:tab/>
        <w:t>Rel-16</w:t>
      </w:r>
      <w:r w:rsidR="00E403D1" w:rsidRPr="00017039">
        <w:tab/>
        <w:t>38.306</w:t>
      </w:r>
      <w:r w:rsidR="00E403D1" w:rsidRPr="00017039">
        <w:tab/>
        <w:t>16.4.0</w:t>
      </w:r>
      <w:r w:rsidR="00E403D1" w:rsidRPr="00017039">
        <w:tab/>
        <w:t>0541</w:t>
      </w:r>
      <w:r w:rsidR="00E403D1" w:rsidRPr="00017039">
        <w:tab/>
        <w:t>2</w:t>
      </w:r>
      <w:r w:rsidR="00E403D1" w:rsidRPr="00017039">
        <w:tab/>
        <w:t>F</w:t>
      </w:r>
      <w:r w:rsidR="00E403D1" w:rsidRPr="00017039">
        <w:tab/>
        <w:t>LTE_NR_DC_CA_enh-Core, NR_unlic-Core, NR_L1enh_URLLC-Core, NR_pos-Core, TEI16</w:t>
      </w:r>
      <w:r w:rsidR="00E403D1" w:rsidRPr="00017039">
        <w:tab/>
      </w:r>
      <w:hyperlink r:id="rId780" w:history="1">
        <w:r w:rsidR="00CB079D">
          <w:rPr>
            <w:rStyle w:val="Hyperlink"/>
          </w:rPr>
          <w:t>R2-2104553</w:t>
        </w:r>
      </w:hyperlink>
    </w:p>
    <w:p w14:paraId="2FCB4647"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[020] revised</w:t>
      </w:r>
    </w:p>
    <w:p w14:paraId="2453D9BA" w14:textId="6F32AEF7" w:rsidR="00E403D1" w:rsidRPr="00017039" w:rsidRDefault="00EA18FC" w:rsidP="00E403D1">
      <w:pPr>
        <w:pStyle w:val="Doc-title"/>
      </w:pPr>
      <w:hyperlink r:id="rId781" w:history="1">
        <w:r w:rsidR="00CB079D">
          <w:rPr>
            <w:rStyle w:val="Hyperlink"/>
          </w:rPr>
          <w:t>R2-2106647</w:t>
        </w:r>
      </w:hyperlink>
      <w:r w:rsidR="00E403D1" w:rsidRPr="00017039">
        <w:tab/>
        <w:t>Miscellaneous corrections to Rel-16 UE capabilities</w:t>
      </w:r>
      <w:r w:rsidR="00E403D1" w:rsidRPr="00017039">
        <w:tab/>
        <w:t>Intel Corporation</w:t>
      </w:r>
      <w:r w:rsidR="00E403D1" w:rsidRPr="00017039">
        <w:tab/>
        <w:t>CR</w:t>
      </w:r>
      <w:r w:rsidR="00E403D1" w:rsidRPr="00017039">
        <w:tab/>
        <w:t>Rel-16</w:t>
      </w:r>
      <w:r w:rsidR="00E403D1" w:rsidRPr="00017039">
        <w:tab/>
        <w:t>38.306</w:t>
      </w:r>
      <w:r w:rsidR="00E403D1" w:rsidRPr="00017039">
        <w:tab/>
        <w:t>16.4.0</w:t>
      </w:r>
      <w:r w:rsidR="00E403D1" w:rsidRPr="00017039">
        <w:tab/>
        <w:t>0541</w:t>
      </w:r>
      <w:r w:rsidR="00E403D1" w:rsidRPr="00017039">
        <w:tab/>
        <w:t>3</w:t>
      </w:r>
      <w:r w:rsidR="00E403D1" w:rsidRPr="00017039">
        <w:tab/>
        <w:t>F</w:t>
      </w:r>
      <w:r w:rsidR="00E403D1" w:rsidRPr="00017039">
        <w:tab/>
        <w:t>LTE_NR_DC_CA_enh-Core, NR_unlic-Core, NR_L1enh_URLLC-Core, NR_pos-Core, TEI16</w:t>
      </w:r>
      <w:r w:rsidR="00E403D1" w:rsidRPr="00017039">
        <w:tab/>
      </w:r>
      <w:hyperlink r:id="rId782" w:history="1">
        <w:r w:rsidR="00CB079D">
          <w:rPr>
            <w:rStyle w:val="Hyperlink"/>
          </w:rPr>
          <w:t>R2-2104553</w:t>
        </w:r>
      </w:hyperlink>
    </w:p>
    <w:p w14:paraId="3FD481EF" w14:textId="211C9EE5" w:rsidR="00E403D1" w:rsidRPr="00017039" w:rsidRDefault="00E403D1" w:rsidP="00E403D1">
      <w:pPr>
        <w:pStyle w:val="Agreement"/>
        <w:tabs>
          <w:tab w:val="clear" w:pos="9990"/>
        </w:tabs>
        <w:overflowPunct/>
        <w:autoSpaceDE/>
        <w:autoSpaceDN/>
        <w:adjustRightInd/>
        <w:ind w:left="1619" w:hanging="360"/>
        <w:textAlignment w:val="auto"/>
      </w:pPr>
      <w:r w:rsidRPr="00017039">
        <w:t>[020] Agreed</w:t>
      </w:r>
      <w:r w:rsidR="003B7BB7" w:rsidRPr="00017039">
        <w:rPr>
          <w:b w:val="0"/>
          <w:bCs/>
        </w:rPr>
        <w:t xml:space="preserve">, but then revised by MCC in </w:t>
      </w:r>
      <w:hyperlink r:id="rId783" w:history="1">
        <w:r w:rsidR="00CB079D">
          <w:rPr>
            <w:rStyle w:val="Hyperlink"/>
            <w:b w:val="0"/>
            <w:bCs/>
          </w:rPr>
          <w:t>R2-2106793</w:t>
        </w:r>
      </w:hyperlink>
      <w:r w:rsidR="003B7BB7" w:rsidRPr="00017039">
        <w:rPr>
          <w:b w:val="0"/>
          <w:bCs/>
        </w:rPr>
        <w:t xml:space="preserve"> (</w:t>
      </w:r>
      <w:r w:rsidR="0039065A" w:rsidRPr="00017039">
        <w:rPr>
          <w:b w:val="0"/>
          <w:bCs/>
          <w:lang w:val="en-US"/>
        </w:rPr>
        <w:t>w</w:t>
      </w:r>
      <w:r w:rsidR="003B7BB7" w:rsidRPr="00017039">
        <w:rPr>
          <w:b w:val="0"/>
          <w:bCs/>
          <w:lang w:val="en-US"/>
        </w:rPr>
        <w:t>ork Item codes updated)</w:t>
      </w:r>
    </w:p>
    <w:p w14:paraId="56898959" w14:textId="77777777" w:rsidR="00E403D1" w:rsidRPr="00017039" w:rsidRDefault="00E403D1" w:rsidP="00E403D1">
      <w:pPr>
        <w:pStyle w:val="Doc-text2"/>
      </w:pPr>
    </w:p>
    <w:p w14:paraId="4D4C4D7F" w14:textId="60867E3C" w:rsidR="003B7BB7" w:rsidRPr="00017039" w:rsidRDefault="00EA18FC" w:rsidP="003B7BB7">
      <w:pPr>
        <w:pStyle w:val="Doc-title"/>
      </w:pPr>
      <w:hyperlink r:id="rId784" w:history="1">
        <w:r w:rsidR="00CB079D">
          <w:rPr>
            <w:rStyle w:val="Hyperlink"/>
          </w:rPr>
          <w:t>R2-2106793</w:t>
        </w:r>
      </w:hyperlink>
      <w:r w:rsidR="003B7BB7" w:rsidRPr="00017039">
        <w:tab/>
        <w:t>Miscellaneous corrections to Rel-16 UE capabilities</w:t>
      </w:r>
      <w:r w:rsidR="003B7BB7" w:rsidRPr="00017039">
        <w:tab/>
        <w:t>Intel Corporation</w:t>
      </w:r>
      <w:r w:rsidR="003B7BB7" w:rsidRPr="00017039">
        <w:tab/>
        <w:t>CR</w:t>
      </w:r>
      <w:r w:rsidR="003B7BB7" w:rsidRPr="00017039">
        <w:tab/>
        <w:t>Rel-16</w:t>
      </w:r>
      <w:r w:rsidR="003B7BB7" w:rsidRPr="00017039">
        <w:tab/>
        <w:t>38.306</w:t>
      </w:r>
      <w:r w:rsidR="003B7BB7" w:rsidRPr="00017039">
        <w:tab/>
        <w:t>16.4.0</w:t>
      </w:r>
      <w:r w:rsidR="003B7BB7" w:rsidRPr="00017039">
        <w:tab/>
        <w:t>0541</w:t>
      </w:r>
      <w:r w:rsidR="003B7BB7" w:rsidRPr="00017039">
        <w:tab/>
      </w:r>
      <w:r w:rsidR="0039065A" w:rsidRPr="00017039">
        <w:t>4</w:t>
      </w:r>
      <w:r w:rsidR="003B7BB7" w:rsidRPr="00017039">
        <w:tab/>
        <w:t>F</w:t>
      </w:r>
      <w:r w:rsidR="003B7BB7" w:rsidRPr="00017039">
        <w:tab/>
        <w:t>LTE_NR_DC_CA_enh-Core, NR_unlic-Core, NR_L1enh_URLLC-Core, NR_pos-Core, TEI16</w:t>
      </w:r>
    </w:p>
    <w:p w14:paraId="28BDC834" w14:textId="622A35ED" w:rsidR="003B7BB7" w:rsidRPr="00017039" w:rsidRDefault="003B7BB7" w:rsidP="003B7BB7">
      <w:pPr>
        <w:pStyle w:val="Doc-text2"/>
      </w:pPr>
      <w:r w:rsidRPr="00017039">
        <w:t>=&gt; Agreed</w:t>
      </w:r>
    </w:p>
    <w:p w14:paraId="34C1F8AD" w14:textId="77777777" w:rsidR="003B7BB7" w:rsidRPr="00017039" w:rsidRDefault="003B7BB7" w:rsidP="003B7BB7">
      <w:pPr>
        <w:pStyle w:val="Doc-text2"/>
      </w:pPr>
    </w:p>
    <w:p w14:paraId="7567037B" w14:textId="52AA8302" w:rsidR="00E403D1" w:rsidRPr="00017039" w:rsidRDefault="00EA18FC" w:rsidP="00E403D1">
      <w:pPr>
        <w:pStyle w:val="Doc-title"/>
      </w:pPr>
      <w:hyperlink r:id="rId785" w:history="1">
        <w:r w:rsidR="00CB079D">
          <w:rPr>
            <w:rStyle w:val="Hyperlink"/>
          </w:rPr>
          <w:t>R2-2104890</w:t>
        </w:r>
      </w:hyperlink>
      <w:r w:rsidR="00E403D1" w:rsidRPr="00017039">
        <w:tab/>
        <w:t>UE Feature list for NR Rel-16</w:t>
      </w:r>
      <w:r w:rsidR="00E403D1" w:rsidRPr="00017039">
        <w:tab/>
        <w:t>Intel Corporation</w:t>
      </w:r>
      <w:r w:rsidR="00E403D1" w:rsidRPr="00017039">
        <w:tab/>
        <w:t>CR</w:t>
      </w:r>
      <w:r w:rsidR="00E403D1" w:rsidRPr="00017039">
        <w:tab/>
        <w:t>Rel-16</w:t>
      </w:r>
      <w:r w:rsidR="00E403D1" w:rsidRPr="00017039">
        <w:tab/>
        <w:t>38.822</w:t>
      </w:r>
      <w:r w:rsidR="00E403D1" w:rsidRPr="00017039">
        <w:tab/>
        <w:t>15.0.1</w:t>
      </w:r>
      <w:r w:rsidR="00E403D1" w:rsidRPr="00017039">
        <w:tab/>
        <w:t>0004</w:t>
      </w:r>
      <w:r w:rsidR="00E403D1" w:rsidRPr="00017039">
        <w:tab/>
        <w:t>2</w:t>
      </w:r>
      <w:r w:rsidR="00E403D1" w:rsidRPr="00017039">
        <w:tab/>
        <w:t>B</w:t>
      </w:r>
      <w:r w:rsidR="00E403D1" w:rsidRPr="00017039">
        <w:tab/>
        <w:t>TEI16</w:t>
      </w:r>
      <w:r w:rsidR="00E403D1" w:rsidRPr="00017039">
        <w:tab/>
      </w:r>
      <w:hyperlink r:id="rId786" w:history="1">
        <w:r w:rsidR="00CB079D">
          <w:rPr>
            <w:rStyle w:val="Hyperlink"/>
          </w:rPr>
          <w:t>R2-2104554</w:t>
        </w:r>
      </w:hyperlink>
    </w:p>
    <w:p w14:paraId="0BFD71F5"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[020] revised</w:t>
      </w:r>
    </w:p>
    <w:p w14:paraId="1509899E" w14:textId="041FA2D2" w:rsidR="00E403D1" w:rsidRPr="00017039" w:rsidRDefault="00EA18FC" w:rsidP="00E403D1">
      <w:pPr>
        <w:pStyle w:val="Doc-title"/>
      </w:pPr>
      <w:hyperlink r:id="rId787" w:history="1">
        <w:r w:rsidR="00CB079D">
          <w:rPr>
            <w:rStyle w:val="Hyperlink"/>
          </w:rPr>
          <w:t>R2-2106648</w:t>
        </w:r>
      </w:hyperlink>
      <w:r w:rsidR="00E403D1" w:rsidRPr="00017039">
        <w:tab/>
        <w:t>UE Feature list for NR Rel-16</w:t>
      </w:r>
      <w:r w:rsidR="00E403D1" w:rsidRPr="00017039">
        <w:tab/>
        <w:t>Intel Corporation</w:t>
      </w:r>
      <w:r w:rsidR="00E403D1" w:rsidRPr="00017039">
        <w:tab/>
        <w:t>CR</w:t>
      </w:r>
      <w:r w:rsidR="00E403D1" w:rsidRPr="00017039">
        <w:tab/>
        <w:t>Rel-16</w:t>
      </w:r>
      <w:r w:rsidR="00E403D1" w:rsidRPr="00017039">
        <w:tab/>
        <w:t>38.822</w:t>
      </w:r>
      <w:r w:rsidR="00E403D1" w:rsidRPr="00017039">
        <w:tab/>
        <w:t>15.0.1</w:t>
      </w:r>
      <w:r w:rsidR="00E403D1" w:rsidRPr="00017039">
        <w:tab/>
        <w:t>0004</w:t>
      </w:r>
      <w:r w:rsidR="00E403D1" w:rsidRPr="00017039">
        <w:tab/>
        <w:t>3</w:t>
      </w:r>
      <w:r w:rsidR="00E403D1" w:rsidRPr="00017039">
        <w:tab/>
        <w:t>B</w:t>
      </w:r>
      <w:r w:rsidR="00E403D1" w:rsidRPr="00017039">
        <w:tab/>
        <w:t>TEI16</w:t>
      </w:r>
      <w:r w:rsidR="00E403D1" w:rsidRPr="00017039">
        <w:tab/>
      </w:r>
      <w:hyperlink r:id="rId788" w:history="1">
        <w:r w:rsidR="00CB079D">
          <w:rPr>
            <w:rStyle w:val="Hyperlink"/>
          </w:rPr>
          <w:t>R2-2104554</w:t>
        </w:r>
      </w:hyperlink>
    </w:p>
    <w:p w14:paraId="29F11C0F"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[020] Agreed</w:t>
      </w:r>
    </w:p>
    <w:p w14:paraId="21CE44FE" w14:textId="77777777" w:rsidR="00E403D1" w:rsidRPr="00017039" w:rsidRDefault="00E403D1" w:rsidP="00E403D1">
      <w:pPr>
        <w:pStyle w:val="Doc-text2"/>
      </w:pPr>
    </w:p>
    <w:p w14:paraId="01397A13" w14:textId="701CE300" w:rsidR="00E403D1" w:rsidRPr="00017039" w:rsidRDefault="00EA18FC" w:rsidP="00E403D1">
      <w:pPr>
        <w:pStyle w:val="Doc-title"/>
      </w:pPr>
      <w:hyperlink r:id="rId789" w:history="1">
        <w:r w:rsidR="00CB079D">
          <w:rPr>
            <w:rStyle w:val="Hyperlink"/>
          </w:rPr>
          <w:t>R2-2104788</w:t>
        </w:r>
      </w:hyperlink>
      <w:r w:rsidR="00E403D1" w:rsidRPr="00017039">
        <w:tab/>
        <w:t>Corrections to UE action upon SIB1 reception</w:t>
      </w:r>
      <w:r w:rsidR="00E403D1" w:rsidRPr="00017039">
        <w:tab/>
        <w:t>Samsung Electronics Co., Ltd</w:t>
      </w:r>
      <w:r w:rsidR="00E403D1" w:rsidRPr="00017039">
        <w:tab/>
        <w:t>CR</w:t>
      </w:r>
      <w:r w:rsidR="00E403D1" w:rsidRPr="00017039">
        <w:tab/>
        <w:t>Rel-16</w:t>
      </w:r>
      <w:r w:rsidR="00E403D1" w:rsidRPr="00017039">
        <w:tab/>
        <w:t>38.331</w:t>
      </w:r>
      <w:r w:rsidR="00E403D1" w:rsidRPr="00017039">
        <w:tab/>
        <w:t>16.4.1</w:t>
      </w:r>
      <w:r w:rsidR="00E403D1" w:rsidRPr="00017039">
        <w:tab/>
        <w:t>2475</w:t>
      </w:r>
      <w:r w:rsidR="00E403D1" w:rsidRPr="00017039">
        <w:tab/>
        <w:t>2</w:t>
      </w:r>
      <w:r w:rsidR="00E403D1" w:rsidRPr="00017039">
        <w:tab/>
        <w:t>F</w:t>
      </w:r>
      <w:r w:rsidR="00E403D1" w:rsidRPr="00017039">
        <w:tab/>
        <w:t>NR_pos-Core, 5G_V2X_NRSL-Core</w:t>
      </w:r>
      <w:r w:rsidR="00E403D1" w:rsidRPr="00017039">
        <w:tab/>
      </w:r>
      <w:hyperlink r:id="rId790" w:history="1">
        <w:r w:rsidR="00CB079D">
          <w:rPr>
            <w:rStyle w:val="Hyperlink"/>
          </w:rPr>
          <w:t>R2-2104568</w:t>
        </w:r>
      </w:hyperlink>
    </w:p>
    <w:p w14:paraId="150CEE6A" w14:textId="77777777" w:rsidR="00E403D1" w:rsidRPr="00017039" w:rsidRDefault="00E403D1" w:rsidP="00E403D1">
      <w:pPr>
        <w:pStyle w:val="Doc-comment"/>
      </w:pPr>
      <w:r w:rsidRPr="00017039">
        <w:t>Moved Here</w:t>
      </w:r>
    </w:p>
    <w:p w14:paraId="2C23253D"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[020] revised</w:t>
      </w:r>
    </w:p>
    <w:p w14:paraId="5B585423" w14:textId="73317138" w:rsidR="00E403D1" w:rsidRPr="00017039" w:rsidRDefault="00EA18FC" w:rsidP="00E403D1">
      <w:pPr>
        <w:pStyle w:val="Doc-title"/>
      </w:pPr>
      <w:hyperlink r:id="rId791" w:history="1">
        <w:r w:rsidR="00CB079D">
          <w:rPr>
            <w:rStyle w:val="Hyperlink"/>
          </w:rPr>
          <w:t>R2-2106670</w:t>
        </w:r>
      </w:hyperlink>
      <w:r w:rsidR="00E403D1" w:rsidRPr="00017039">
        <w:tab/>
        <w:t>Corrections to UE action upon SIB1 reception</w:t>
      </w:r>
      <w:r w:rsidR="00E403D1" w:rsidRPr="00017039">
        <w:tab/>
        <w:t>Samsung Electronics Co., Ltd</w:t>
      </w:r>
      <w:r w:rsidR="00E403D1" w:rsidRPr="00017039">
        <w:tab/>
        <w:t>CR</w:t>
      </w:r>
      <w:r w:rsidR="00E403D1" w:rsidRPr="00017039">
        <w:tab/>
        <w:t>Rel-16</w:t>
      </w:r>
      <w:r w:rsidR="00E403D1" w:rsidRPr="00017039">
        <w:tab/>
        <w:t>38.331</w:t>
      </w:r>
      <w:r w:rsidR="00E403D1" w:rsidRPr="00017039">
        <w:tab/>
        <w:t>16.4.1</w:t>
      </w:r>
      <w:r w:rsidR="00E403D1" w:rsidRPr="00017039">
        <w:tab/>
        <w:t>2475</w:t>
      </w:r>
      <w:r w:rsidR="00E403D1" w:rsidRPr="00017039">
        <w:tab/>
        <w:t>3</w:t>
      </w:r>
      <w:r w:rsidR="00E403D1" w:rsidRPr="00017039">
        <w:tab/>
        <w:t>F</w:t>
      </w:r>
      <w:r w:rsidR="00E403D1" w:rsidRPr="00017039">
        <w:tab/>
        <w:t>NR_pos-Core, 5G_V2X_NRSL-Core</w:t>
      </w:r>
      <w:r w:rsidR="00E403D1" w:rsidRPr="00017039">
        <w:tab/>
      </w:r>
      <w:hyperlink r:id="rId792" w:history="1">
        <w:r w:rsidR="00CB079D">
          <w:rPr>
            <w:rStyle w:val="Hyperlink"/>
          </w:rPr>
          <w:t>R2-2104568</w:t>
        </w:r>
      </w:hyperlink>
    </w:p>
    <w:p w14:paraId="66A0A308"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[020] Agreed</w:t>
      </w:r>
    </w:p>
    <w:p w14:paraId="3B9B6A09" w14:textId="77777777" w:rsidR="00E403D1" w:rsidRPr="00017039" w:rsidRDefault="00E403D1" w:rsidP="00E403D1">
      <w:pPr>
        <w:pStyle w:val="Doc-text2"/>
      </w:pPr>
    </w:p>
    <w:p w14:paraId="543FA5F9" w14:textId="7B8DFCB1" w:rsidR="00E403D1" w:rsidRPr="00017039" w:rsidRDefault="00EA18FC" w:rsidP="00E403D1">
      <w:pPr>
        <w:pStyle w:val="Doc-title"/>
      </w:pPr>
      <w:hyperlink r:id="rId793" w:history="1">
        <w:r w:rsidR="00CB079D">
          <w:rPr>
            <w:rStyle w:val="Hyperlink"/>
          </w:rPr>
          <w:t>R2-2105105</w:t>
        </w:r>
      </w:hyperlink>
      <w:r w:rsidR="00E403D1" w:rsidRPr="00017039">
        <w:tab/>
        <w:t>Inter-RAT RRM measurement on NR-U</w:t>
      </w:r>
      <w:r w:rsidR="00E403D1" w:rsidRPr="00017039">
        <w:tab/>
        <w:t>Apple, Fujitsu, xiaomi, LG Electronics</w:t>
      </w:r>
      <w:r w:rsidR="00E403D1" w:rsidRPr="00017039">
        <w:tab/>
        <w:t>CR</w:t>
      </w:r>
      <w:r w:rsidR="00E403D1" w:rsidRPr="00017039">
        <w:tab/>
        <w:t>Rel-16</w:t>
      </w:r>
      <w:r w:rsidR="00E403D1" w:rsidRPr="00017039">
        <w:tab/>
        <w:t>36.331</w:t>
      </w:r>
      <w:r w:rsidR="00E403D1" w:rsidRPr="00017039">
        <w:tab/>
        <w:t>16.4.0</w:t>
      </w:r>
      <w:r w:rsidR="00E403D1" w:rsidRPr="00017039">
        <w:tab/>
        <w:t>4654</w:t>
      </w:r>
      <w:r w:rsidR="00E403D1" w:rsidRPr="00017039">
        <w:tab/>
        <w:t>-</w:t>
      </w:r>
      <w:r w:rsidR="00E403D1" w:rsidRPr="00017039">
        <w:tab/>
        <w:t>F</w:t>
      </w:r>
      <w:r w:rsidR="00E403D1" w:rsidRPr="00017039">
        <w:tab/>
        <w:t>NR_unlic-Core</w:t>
      </w:r>
    </w:p>
    <w:p w14:paraId="28CF1EF8"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[020] revised</w:t>
      </w:r>
    </w:p>
    <w:p w14:paraId="2CE3DDF2" w14:textId="769A1DAE" w:rsidR="00E403D1" w:rsidRPr="00017039" w:rsidRDefault="00EA18FC" w:rsidP="00E403D1">
      <w:pPr>
        <w:pStyle w:val="Doc-title"/>
      </w:pPr>
      <w:hyperlink r:id="rId794" w:history="1">
        <w:r w:rsidR="00CB079D">
          <w:rPr>
            <w:rStyle w:val="Hyperlink"/>
          </w:rPr>
          <w:t>R2-2106714</w:t>
        </w:r>
      </w:hyperlink>
      <w:r w:rsidR="00E403D1" w:rsidRPr="00017039">
        <w:tab/>
        <w:t>Inter-RAT RRM measurement on NR-U</w:t>
      </w:r>
      <w:r w:rsidR="00E403D1" w:rsidRPr="00017039">
        <w:tab/>
        <w:t>Apple, Fujitsu, xiaomi, LG Electronics</w:t>
      </w:r>
      <w:r w:rsidR="00E403D1" w:rsidRPr="00017039">
        <w:tab/>
        <w:t>CR</w:t>
      </w:r>
      <w:r w:rsidR="00E403D1" w:rsidRPr="00017039">
        <w:tab/>
        <w:t>Rel-16</w:t>
      </w:r>
      <w:r w:rsidR="00E403D1" w:rsidRPr="00017039">
        <w:tab/>
        <w:t>36.331</w:t>
      </w:r>
      <w:r w:rsidR="00E403D1" w:rsidRPr="00017039">
        <w:tab/>
        <w:t>16.4.0</w:t>
      </w:r>
      <w:r w:rsidR="00E403D1" w:rsidRPr="00017039">
        <w:tab/>
        <w:t>4654</w:t>
      </w:r>
      <w:r w:rsidR="00E403D1" w:rsidRPr="00017039">
        <w:tab/>
        <w:t>1</w:t>
      </w:r>
      <w:r w:rsidR="00E403D1" w:rsidRPr="00017039">
        <w:tab/>
        <w:t>F</w:t>
      </w:r>
      <w:r w:rsidR="00E403D1" w:rsidRPr="00017039">
        <w:tab/>
        <w:t>NR_unlic-Core</w:t>
      </w:r>
    </w:p>
    <w:p w14:paraId="3CC65C30"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[020] Agreed</w:t>
      </w:r>
    </w:p>
    <w:p w14:paraId="20CB7E06" w14:textId="77777777" w:rsidR="00E403D1" w:rsidRPr="00017039" w:rsidRDefault="00E403D1" w:rsidP="00E403D1">
      <w:pPr>
        <w:pStyle w:val="Doc-text2"/>
      </w:pPr>
    </w:p>
    <w:p w14:paraId="39AE64D4" w14:textId="1D4A2BCB" w:rsidR="00E403D1" w:rsidRPr="00017039" w:rsidRDefault="00EA18FC" w:rsidP="00E403D1">
      <w:pPr>
        <w:pStyle w:val="Doc-title"/>
      </w:pPr>
      <w:hyperlink r:id="rId795" w:history="1">
        <w:r w:rsidR="00CB079D">
          <w:rPr>
            <w:rStyle w:val="Hyperlink"/>
          </w:rPr>
          <w:t>R2-2105144</w:t>
        </w:r>
      </w:hyperlink>
      <w:r w:rsidR="00E403D1" w:rsidRPr="00017039">
        <w:tab/>
        <w:t>Correction on T321 for autonomous gap based E-UTRAN CGI reporting</w:t>
      </w:r>
      <w:r w:rsidR="00E403D1" w:rsidRPr="00017039">
        <w:tab/>
        <w:t>ZTE Corporation, Sanechips</w:t>
      </w:r>
      <w:r w:rsidR="00E403D1" w:rsidRPr="00017039">
        <w:tab/>
        <w:t>CR</w:t>
      </w:r>
      <w:r w:rsidR="00E403D1" w:rsidRPr="00017039">
        <w:tab/>
        <w:t>Rel-16</w:t>
      </w:r>
      <w:r w:rsidR="00E403D1" w:rsidRPr="00017039">
        <w:tab/>
        <w:t>38.331</w:t>
      </w:r>
      <w:r w:rsidR="00E403D1" w:rsidRPr="00017039">
        <w:tab/>
        <w:t>16.4.1</w:t>
      </w:r>
      <w:r w:rsidR="00E403D1" w:rsidRPr="00017039">
        <w:tab/>
        <w:t>2494</w:t>
      </w:r>
      <w:r w:rsidR="00E403D1" w:rsidRPr="00017039">
        <w:tab/>
        <w:t>1</w:t>
      </w:r>
      <w:r w:rsidR="00E403D1" w:rsidRPr="00017039">
        <w:tab/>
        <w:t>F</w:t>
      </w:r>
      <w:r w:rsidR="00E403D1" w:rsidRPr="00017039">
        <w:tab/>
        <w:t>NR_RRM_enh-Core</w:t>
      </w:r>
      <w:r w:rsidR="00E403D1" w:rsidRPr="00017039">
        <w:tab/>
      </w:r>
      <w:hyperlink r:id="rId796" w:history="1">
        <w:r w:rsidR="00CB079D">
          <w:rPr>
            <w:rStyle w:val="Hyperlink"/>
          </w:rPr>
          <w:t>R2-2103030</w:t>
        </w:r>
      </w:hyperlink>
    </w:p>
    <w:p w14:paraId="725ED8C7"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[020] revised</w:t>
      </w:r>
    </w:p>
    <w:p w14:paraId="3BAF3A3D" w14:textId="5C548915" w:rsidR="00E403D1" w:rsidRPr="00017039" w:rsidRDefault="00EA18FC" w:rsidP="00E403D1">
      <w:pPr>
        <w:pStyle w:val="Doc-title"/>
      </w:pPr>
      <w:hyperlink r:id="rId797" w:history="1">
        <w:r w:rsidR="00CB079D">
          <w:rPr>
            <w:rStyle w:val="Hyperlink"/>
          </w:rPr>
          <w:t>R2-2106672</w:t>
        </w:r>
      </w:hyperlink>
      <w:r w:rsidR="00E403D1" w:rsidRPr="00017039">
        <w:tab/>
        <w:t>Correction on T321 for autonomous gap based E-UTRAN CGI reporting</w:t>
      </w:r>
      <w:r w:rsidR="00E403D1" w:rsidRPr="00017039">
        <w:tab/>
        <w:t>ZTE Corporation, Sanechips</w:t>
      </w:r>
      <w:r w:rsidR="00E403D1" w:rsidRPr="00017039">
        <w:tab/>
        <w:t>CR</w:t>
      </w:r>
      <w:r w:rsidR="00E403D1" w:rsidRPr="00017039">
        <w:tab/>
        <w:t>Rel-16</w:t>
      </w:r>
      <w:r w:rsidR="00E403D1" w:rsidRPr="00017039">
        <w:tab/>
        <w:t>38.331</w:t>
      </w:r>
      <w:r w:rsidR="00E403D1" w:rsidRPr="00017039">
        <w:tab/>
        <w:t>16.4.1</w:t>
      </w:r>
      <w:r w:rsidR="00E403D1" w:rsidRPr="00017039">
        <w:tab/>
        <w:t>2494</w:t>
      </w:r>
      <w:r w:rsidR="00E403D1" w:rsidRPr="00017039">
        <w:tab/>
        <w:t>2</w:t>
      </w:r>
      <w:r w:rsidR="00E403D1" w:rsidRPr="00017039">
        <w:tab/>
        <w:t>F</w:t>
      </w:r>
      <w:r w:rsidR="00E403D1" w:rsidRPr="00017039">
        <w:tab/>
        <w:t>NR_RRM_enh-Core</w:t>
      </w:r>
      <w:r w:rsidR="00E403D1" w:rsidRPr="00017039">
        <w:tab/>
      </w:r>
      <w:hyperlink r:id="rId798" w:history="1">
        <w:r w:rsidR="00CB079D">
          <w:rPr>
            <w:rStyle w:val="Hyperlink"/>
          </w:rPr>
          <w:t>R2-2103030</w:t>
        </w:r>
      </w:hyperlink>
    </w:p>
    <w:p w14:paraId="4C59F806"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[020] Agreed</w:t>
      </w:r>
    </w:p>
    <w:p w14:paraId="328CCB0F" w14:textId="77777777" w:rsidR="00E403D1" w:rsidRPr="00017039" w:rsidRDefault="00E403D1" w:rsidP="00E403D1">
      <w:pPr>
        <w:pStyle w:val="Doc-text2"/>
      </w:pPr>
    </w:p>
    <w:p w14:paraId="5E56BFDC" w14:textId="6D75DC71" w:rsidR="00E403D1" w:rsidRPr="00017039" w:rsidRDefault="00EA18FC" w:rsidP="00E403D1">
      <w:pPr>
        <w:pStyle w:val="Doc-title"/>
      </w:pPr>
      <w:hyperlink r:id="rId799" w:history="1">
        <w:r w:rsidR="00CB079D">
          <w:rPr>
            <w:rStyle w:val="Hyperlink"/>
          </w:rPr>
          <w:t>R2-2105417</w:t>
        </w:r>
      </w:hyperlink>
      <w:r w:rsidR="00E403D1" w:rsidRPr="00017039">
        <w:tab/>
        <w:t>Correction on description of subCarrierSpacing in BWP</w:t>
      </w:r>
      <w:r w:rsidR="00E403D1" w:rsidRPr="00017039">
        <w:tab/>
        <w:t>Fujitsu,Samsung</w:t>
      </w:r>
      <w:r w:rsidR="00E403D1" w:rsidRPr="00017039">
        <w:tab/>
        <w:t>CR</w:t>
      </w:r>
      <w:r w:rsidR="00E403D1" w:rsidRPr="00017039">
        <w:tab/>
        <w:t>Rel-16</w:t>
      </w:r>
      <w:r w:rsidR="00E403D1" w:rsidRPr="00017039">
        <w:tab/>
        <w:t>38.331</w:t>
      </w:r>
      <w:r w:rsidR="00E403D1" w:rsidRPr="00017039">
        <w:tab/>
        <w:t>16.4.1</w:t>
      </w:r>
      <w:r w:rsidR="00E403D1" w:rsidRPr="00017039">
        <w:tab/>
        <w:t>2561</w:t>
      </w:r>
      <w:r w:rsidR="00E403D1" w:rsidRPr="00017039">
        <w:tab/>
        <w:t>2</w:t>
      </w:r>
      <w:r w:rsidR="00E403D1" w:rsidRPr="00017039">
        <w:tab/>
        <w:t>F</w:t>
      </w:r>
      <w:r w:rsidR="00E403D1" w:rsidRPr="00017039">
        <w:tab/>
        <w:t>NR_unlic-Core</w:t>
      </w:r>
      <w:r w:rsidR="00E403D1" w:rsidRPr="00017039">
        <w:tab/>
      </w:r>
      <w:hyperlink r:id="rId800" w:history="1">
        <w:r w:rsidR="00CB079D">
          <w:rPr>
            <w:rStyle w:val="Hyperlink"/>
          </w:rPr>
          <w:t>R2-2104604</w:t>
        </w:r>
      </w:hyperlink>
    </w:p>
    <w:p w14:paraId="410B4AB7"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[020] revised</w:t>
      </w:r>
    </w:p>
    <w:p w14:paraId="693E289E" w14:textId="7AFCF021" w:rsidR="00E403D1" w:rsidRPr="00017039" w:rsidRDefault="00EA18FC" w:rsidP="00E403D1">
      <w:pPr>
        <w:pStyle w:val="Doc-title"/>
      </w:pPr>
      <w:hyperlink r:id="rId801" w:history="1">
        <w:r w:rsidR="00CB079D">
          <w:rPr>
            <w:rStyle w:val="Hyperlink"/>
          </w:rPr>
          <w:t>R2-2106723</w:t>
        </w:r>
      </w:hyperlink>
      <w:r w:rsidR="00E403D1" w:rsidRPr="00017039">
        <w:tab/>
        <w:t>Correction on description of subCarrierSpacing in BWP</w:t>
      </w:r>
      <w:r w:rsidR="00E403D1" w:rsidRPr="00017039">
        <w:tab/>
        <w:t>Fujitsu,Samsung</w:t>
      </w:r>
      <w:r w:rsidR="00E403D1" w:rsidRPr="00017039">
        <w:tab/>
        <w:t>CR</w:t>
      </w:r>
      <w:r w:rsidR="00E403D1" w:rsidRPr="00017039">
        <w:tab/>
        <w:t>Rel-16</w:t>
      </w:r>
      <w:r w:rsidR="00E403D1" w:rsidRPr="00017039">
        <w:tab/>
        <w:t>38.331</w:t>
      </w:r>
      <w:r w:rsidR="00E403D1" w:rsidRPr="00017039">
        <w:tab/>
        <w:t>16.4.1</w:t>
      </w:r>
      <w:r w:rsidR="00E403D1" w:rsidRPr="00017039">
        <w:tab/>
        <w:t>2561</w:t>
      </w:r>
      <w:r w:rsidR="00E403D1" w:rsidRPr="00017039">
        <w:tab/>
        <w:t>3</w:t>
      </w:r>
      <w:r w:rsidR="00E403D1" w:rsidRPr="00017039">
        <w:tab/>
        <w:t>F</w:t>
      </w:r>
      <w:r w:rsidR="00E403D1" w:rsidRPr="00017039">
        <w:tab/>
        <w:t>NR_unlic-Core</w:t>
      </w:r>
      <w:r w:rsidR="00E403D1" w:rsidRPr="00017039">
        <w:tab/>
      </w:r>
      <w:hyperlink r:id="rId802" w:history="1">
        <w:r w:rsidR="00CB079D">
          <w:rPr>
            <w:rStyle w:val="Hyperlink"/>
          </w:rPr>
          <w:t>R2-2104604</w:t>
        </w:r>
      </w:hyperlink>
    </w:p>
    <w:p w14:paraId="10A922F2"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[020] Agreed</w:t>
      </w:r>
    </w:p>
    <w:p w14:paraId="43AE66D2" w14:textId="77777777" w:rsidR="00E403D1" w:rsidRPr="00017039" w:rsidRDefault="00E403D1" w:rsidP="00E403D1">
      <w:pPr>
        <w:pStyle w:val="Doc-text2"/>
      </w:pPr>
    </w:p>
    <w:p w14:paraId="14AB5604" w14:textId="4BD95539" w:rsidR="00E403D1" w:rsidRPr="00017039" w:rsidRDefault="00EA18FC" w:rsidP="00E403D1">
      <w:pPr>
        <w:pStyle w:val="Doc-title"/>
      </w:pPr>
      <w:hyperlink r:id="rId803" w:history="1">
        <w:r w:rsidR="00CB079D">
          <w:rPr>
            <w:rStyle w:val="Hyperlink"/>
          </w:rPr>
          <w:t>R2-2106284</w:t>
        </w:r>
      </w:hyperlink>
      <w:r w:rsidR="00E403D1" w:rsidRPr="00017039">
        <w:tab/>
        <w:t>Correction on releasing referenceTimePreferenceReporting and sl-AssistanceConfigNR</w:t>
      </w:r>
      <w:r w:rsidR="00E403D1" w:rsidRPr="00017039">
        <w:tab/>
        <w:t>Google Inc.</w:t>
      </w:r>
      <w:r w:rsidR="00E403D1" w:rsidRPr="00017039">
        <w:tab/>
        <w:t>CR</w:t>
      </w:r>
      <w:r w:rsidR="00E403D1" w:rsidRPr="00017039">
        <w:tab/>
        <w:t>Rel-16</w:t>
      </w:r>
      <w:r w:rsidR="00E403D1" w:rsidRPr="00017039">
        <w:tab/>
        <w:t>38.331</w:t>
      </w:r>
      <w:r w:rsidR="00E403D1" w:rsidRPr="00017039">
        <w:tab/>
        <w:t>16.4.1</w:t>
      </w:r>
      <w:r w:rsidR="00E403D1" w:rsidRPr="00017039">
        <w:tab/>
        <w:t>2562</w:t>
      </w:r>
      <w:r w:rsidR="00E403D1" w:rsidRPr="00017039">
        <w:tab/>
        <w:t>1</w:t>
      </w:r>
      <w:r w:rsidR="00E403D1" w:rsidRPr="00017039">
        <w:tab/>
        <w:t>F</w:t>
      </w:r>
      <w:r w:rsidR="00E403D1" w:rsidRPr="00017039">
        <w:tab/>
        <w:t>5G_V2X_NRSL-Core, NR_IIOT-Core</w:t>
      </w:r>
      <w:r w:rsidR="00E403D1" w:rsidRPr="00017039">
        <w:tab/>
      </w:r>
      <w:hyperlink r:id="rId804" w:history="1">
        <w:r w:rsidR="00CB079D">
          <w:rPr>
            <w:rStyle w:val="Hyperlink"/>
          </w:rPr>
          <w:t>R2-2104247</w:t>
        </w:r>
      </w:hyperlink>
    </w:p>
    <w:p w14:paraId="0C0F951F"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[020] revised</w:t>
      </w:r>
    </w:p>
    <w:p w14:paraId="4CD88C8B" w14:textId="6A651F45" w:rsidR="00E403D1" w:rsidRPr="00017039" w:rsidRDefault="00EA18FC" w:rsidP="00E403D1">
      <w:pPr>
        <w:pStyle w:val="Doc-title"/>
      </w:pPr>
      <w:hyperlink r:id="rId805" w:history="1">
        <w:r w:rsidR="00CB079D">
          <w:rPr>
            <w:rStyle w:val="Hyperlink"/>
          </w:rPr>
          <w:t>R2-2106667</w:t>
        </w:r>
      </w:hyperlink>
      <w:r w:rsidR="00E403D1" w:rsidRPr="00017039">
        <w:tab/>
        <w:t>Correction on releasing referenceTimePreferenceReporting and sl-AssistanceConfigNR</w:t>
      </w:r>
      <w:r w:rsidR="00E403D1" w:rsidRPr="00017039">
        <w:tab/>
        <w:t>Google Inc.</w:t>
      </w:r>
      <w:r w:rsidR="00E403D1" w:rsidRPr="00017039">
        <w:tab/>
        <w:t>CR</w:t>
      </w:r>
      <w:r w:rsidR="00E403D1" w:rsidRPr="00017039">
        <w:tab/>
        <w:t>Rel-16</w:t>
      </w:r>
      <w:r w:rsidR="00E403D1" w:rsidRPr="00017039">
        <w:tab/>
        <w:t>38.331</w:t>
      </w:r>
      <w:r w:rsidR="00E403D1" w:rsidRPr="00017039">
        <w:tab/>
        <w:t>16.4.1</w:t>
      </w:r>
      <w:r w:rsidR="00E403D1" w:rsidRPr="00017039">
        <w:tab/>
        <w:t>2562</w:t>
      </w:r>
      <w:r w:rsidR="00E403D1" w:rsidRPr="00017039">
        <w:tab/>
        <w:t>2</w:t>
      </w:r>
      <w:r w:rsidR="00E403D1" w:rsidRPr="00017039">
        <w:tab/>
        <w:t>F</w:t>
      </w:r>
      <w:r w:rsidR="00E403D1" w:rsidRPr="00017039">
        <w:tab/>
        <w:t>5G_V2X_NRSL-Core, NR_IIOT-Core</w:t>
      </w:r>
      <w:r w:rsidR="00E403D1" w:rsidRPr="00017039">
        <w:tab/>
      </w:r>
      <w:hyperlink r:id="rId806" w:history="1">
        <w:r w:rsidR="00CB079D">
          <w:rPr>
            <w:rStyle w:val="Hyperlink"/>
          </w:rPr>
          <w:t>R2-2104247</w:t>
        </w:r>
      </w:hyperlink>
    </w:p>
    <w:p w14:paraId="2A9498DF"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[020] Agreed</w:t>
      </w:r>
    </w:p>
    <w:p w14:paraId="21B97DD4" w14:textId="77777777" w:rsidR="00E403D1" w:rsidRPr="00017039" w:rsidRDefault="00E403D1" w:rsidP="00E403D1">
      <w:pPr>
        <w:pStyle w:val="Doc-text2"/>
      </w:pPr>
    </w:p>
    <w:p w14:paraId="641CE72F" w14:textId="39119D47" w:rsidR="00E403D1" w:rsidRPr="00017039" w:rsidRDefault="00EA18FC" w:rsidP="00E403D1">
      <w:pPr>
        <w:pStyle w:val="Doc-title"/>
      </w:pPr>
      <w:hyperlink r:id="rId807" w:history="1">
        <w:r w:rsidR="00CB079D">
          <w:rPr>
            <w:rStyle w:val="Hyperlink"/>
          </w:rPr>
          <w:t>R2-2104839</w:t>
        </w:r>
      </w:hyperlink>
      <w:r w:rsidR="00E403D1" w:rsidRPr="00017039">
        <w:tab/>
        <w:t>Correction on Capability of two PUCCH transmission</w:t>
      </w:r>
      <w:r w:rsidR="00E403D1" w:rsidRPr="00017039">
        <w:tab/>
        <w:t>OPPO</w:t>
      </w:r>
      <w:r w:rsidR="00E403D1" w:rsidRPr="00017039">
        <w:tab/>
        <w:t>CR</w:t>
      </w:r>
      <w:r w:rsidR="00E403D1" w:rsidRPr="00017039">
        <w:tab/>
        <w:t>Rel-16</w:t>
      </w:r>
      <w:r w:rsidR="00E403D1" w:rsidRPr="00017039">
        <w:tab/>
        <w:t>38.306</w:t>
      </w:r>
      <w:r w:rsidR="00E403D1" w:rsidRPr="00017039">
        <w:tab/>
        <w:t>16.4.0</w:t>
      </w:r>
      <w:r w:rsidR="00E403D1" w:rsidRPr="00017039">
        <w:tab/>
        <w:t>0542</w:t>
      </w:r>
      <w:r w:rsidR="00E403D1" w:rsidRPr="00017039">
        <w:tab/>
        <w:t>2</w:t>
      </w:r>
      <w:r w:rsidR="00E403D1" w:rsidRPr="00017039">
        <w:tab/>
        <w:t>F</w:t>
      </w:r>
      <w:r w:rsidR="00E403D1" w:rsidRPr="00017039">
        <w:tab/>
        <w:t>NR_L1enh_URLLC-Core</w:t>
      </w:r>
      <w:r w:rsidR="00E403D1" w:rsidRPr="00017039">
        <w:tab/>
      </w:r>
      <w:hyperlink r:id="rId808" w:history="1">
        <w:r w:rsidR="00CB079D">
          <w:rPr>
            <w:rStyle w:val="Hyperlink"/>
          </w:rPr>
          <w:t>R2-2104569</w:t>
        </w:r>
      </w:hyperlink>
    </w:p>
    <w:p w14:paraId="7297B5C8" w14:textId="2845037E" w:rsidR="009D7F74" w:rsidRPr="00017039" w:rsidRDefault="009D7F74" w:rsidP="009D7F74">
      <w:pPr>
        <w:pStyle w:val="Doc-text2"/>
      </w:pPr>
      <w:r w:rsidRPr="00017039">
        <w:t xml:space="preserve">=&gt; Revised in </w:t>
      </w:r>
      <w:hyperlink r:id="rId809" w:history="1">
        <w:r w:rsidR="00CB079D">
          <w:rPr>
            <w:rStyle w:val="Hyperlink"/>
          </w:rPr>
          <w:t>R2-2106563</w:t>
        </w:r>
      </w:hyperlink>
      <w:r w:rsidRPr="00017039">
        <w:t xml:space="preserve"> by MCC (Wrong meeting header, clauses affected empty, Source to WG/TSG swapped)</w:t>
      </w:r>
    </w:p>
    <w:p w14:paraId="3E0A5BEA" w14:textId="69398649" w:rsidR="009D7F74" w:rsidRPr="00017039" w:rsidRDefault="00EA18FC" w:rsidP="009D7F74">
      <w:pPr>
        <w:pStyle w:val="Doc-title"/>
      </w:pPr>
      <w:hyperlink r:id="rId810" w:history="1">
        <w:r w:rsidR="00CB079D">
          <w:rPr>
            <w:rStyle w:val="Hyperlink"/>
          </w:rPr>
          <w:t>R2-2106563</w:t>
        </w:r>
      </w:hyperlink>
      <w:r w:rsidR="009D7F74" w:rsidRPr="00017039">
        <w:tab/>
        <w:t>Correction on Capability of two PUCCH transmission</w:t>
      </w:r>
      <w:r w:rsidR="009D7F74" w:rsidRPr="00017039">
        <w:tab/>
        <w:t>OPPO</w:t>
      </w:r>
      <w:r w:rsidR="009D7F74" w:rsidRPr="00017039">
        <w:tab/>
        <w:t>CR</w:t>
      </w:r>
      <w:r w:rsidR="009D7F74" w:rsidRPr="00017039">
        <w:tab/>
        <w:t>Rel-16</w:t>
      </w:r>
      <w:r w:rsidR="009D7F74" w:rsidRPr="00017039">
        <w:tab/>
        <w:t>38.306</w:t>
      </w:r>
      <w:r w:rsidR="009D7F74" w:rsidRPr="00017039">
        <w:tab/>
        <w:t>16.4.0</w:t>
      </w:r>
      <w:r w:rsidR="009D7F74" w:rsidRPr="00017039">
        <w:tab/>
        <w:t>0542</w:t>
      </w:r>
      <w:r w:rsidR="009D7F74" w:rsidRPr="00017039">
        <w:tab/>
        <w:t>3</w:t>
      </w:r>
      <w:r w:rsidR="009D7F74" w:rsidRPr="00017039">
        <w:tab/>
        <w:t>F</w:t>
      </w:r>
      <w:r w:rsidR="009D7F74" w:rsidRPr="00017039">
        <w:tab/>
        <w:t>NR_L1enh_URLLC-Core</w:t>
      </w:r>
    </w:p>
    <w:p w14:paraId="43DDE69E" w14:textId="1BB83EAF" w:rsidR="00E403D1" w:rsidRPr="00017039" w:rsidRDefault="00EA18FC" w:rsidP="00E403D1">
      <w:pPr>
        <w:pStyle w:val="Doc-title"/>
      </w:pPr>
      <w:hyperlink r:id="rId811" w:history="1">
        <w:r w:rsidR="00CB079D">
          <w:rPr>
            <w:rStyle w:val="Hyperlink"/>
          </w:rPr>
          <w:t>R2-2104904</w:t>
        </w:r>
      </w:hyperlink>
      <w:r w:rsidR="00E403D1" w:rsidRPr="00017039">
        <w:tab/>
        <w:t>Correction on repetition for L1-SINR</w:t>
      </w:r>
      <w:r w:rsidR="00E403D1" w:rsidRPr="00017039">
        <w:tab/>
        <w:t>vivo</w:t>
      </w:r>
      <w:r w:rsidR="00E403D1" w:rsidRPr="00017039">
        <w:tab/>
        <w:t>CR</w:t>
      </w:r>
      <w:r w:rsidR="00E403D1" w:rsidRPr="00017039">
        <w:tab/>
        <w:t>Rel-16</w:t>
      </w:r>
      <w:r w:rsidR="00E403D1" w:rsidRPr="00017039">
        <w:tab/>
        <w:t>38.331</w:t>
      </w:r>
      <w:r w:rsidR="00E403D1" w:rsidRPr="00017039">
        <w:tab/>
        <w:t>16.4.1</w:t>
      </w:r>
      <w:r w:rsidR="00E403D1" w:rsidRPr="00017039">
        <w:tab/>
        <w:t>2586</w:t>
      </w:r>
      <w:r w:rsidR="00E403D1" w:rsidRPr="00017039">
        <w:tab/>
        <w:t>-</w:t>
      </w:r>
      <w:r w:rsidR="00E403D1" w:rsidRPr="00017039">
        <w:tab/>
        <w:t>F</w:t>
      </w:r>
      <w:r w:rsidR="00E403D1" w:rsidRPr="00017039">
        <w:tab/>
        <w:t>NR_eMIMO-Core</w:t>
      </w:r>
    </w:p>
    <w:p w14:paraId="32E50E7F" w14:textId="07BAAD36" w:rsidR="00E403D1" w:rsidRPr="00017039" w:rsidRDefault="00EA18FC" w:rsidP="00E403D1">
      <w:pPr>
        <w:pStyle w:val="Doc-title"/>
      </w:pPr>
      <w:hyperlink r:id="rId812" w:history="1">
        <w:r w:rsidR="00CB079D">
          <w:rPr>
            <w:rStyle w:val="Hyperlink"/>
          </w:rPr>
          <w:t>R2-2105104</w:t>
        </w:r>
      </w:hyperlink>
      <w:r w:rsidR="00E403D1" w:rsidRPr="00017039">
        <w:tab/>
        <w:t>SSB-ToMeasure for NR-U</w:t>
      </w:r>
      <w:r w:rsidR="00E403D1" w:rsidRPr="00017039">
        <w:tab/>
        <w:t>Apple, Fujitsu, xiaomi, LG Electronics</w:t>
      </w:r>
      <w:r w:rsidR="00E403D1" w:rsidRPr="00017039">
        <w:tab/>
        <w:t>CR</w:t>
      </w:r>
      <w:r w:rsidR="00E403D1" w:rsidRPr="00017039">
        <w:tab/>
        <w:t>Rel-16</w:t>
      </w:r>
      <w:r w:rsidR="00E403D1" w:rsidRPr="00017039">
        <w:tab/>
        <w:t>38.331</w:t>
      </w:r>
      <w:r w:rsidR="00E403D1" w:rsidRPr="00017039">
        <w:tab/>
        <w:t>16.4.1</w:t>
      </w:r>
      <w:r w:rsidR="00E403D1" w:rsidRPr="00017039">
        <w:tab/>
        <w:t>2600</w:t>
      </w:r>
      <w:r w:rsidR="00E403D1" w:rsidRPr="00017039">
        <w:tab/>
        <w:t>-</w:t>
      </w:r>
      <w:r w:rsidR="00E403D1" w:rsidRPr="00017039">
        <w:tab/>
        <w:t>F</w:t>
      </w:r>
      <w:r w:rsidR="00E403D1" w:rsidRPr="00017039">
        <w:tab/>
        <w:t>NR_unlic-Core</w:t>
      </w:r>
    </w:p>
    <w:p w14:paraId="1869E279" w14:textId="62C38B6D" w:rsidR="00E403D1" w:rsidRPr="00017039" w:rsidRDefault="00EA18FC" w:rsidP="00E403D1">
      <w:pPr>
        <w:pStyle w:val="Doc-title"/>
      </w:pPr>
      <w:hyperlink r:id="rId813" w:history="1">
        <w:r w:rsidR="00CB079D">
          <w:rPr>
            <w:rStyle w:val="Hyperlink"/>
          </w:rPr>
          <w:t>R2-2105184</w:t>
        </w:r>
      </w:hyperlink>
      <w:r w:rsidR="00E403D1" w:rsidRPr="00017039">
        <w:tab/>
        <w:t>Correction on failureType in FailureReportSCG-EUTRA and scgFailureInfoEUTRA</w:t>
      </w:r>
      <w:r w:rsidR="00E403D1" w:rsidRPr="00017039">
        <w:tab/>
        <w:t>Huawei, HiSilicon, Ericsson</w:t>
      </w:r>
      <w:r w:rsidR="00E403D1" w:rsidRPr="00017039">
        <w:tab/>
        <w:t>CR</w:t>
      </w:r>
      <w:r w:rsidR="00E403D1" w:rsidRPr="00017039">
        <w:tab/>
        <w:t>Rel-16</w:t>
      </w:r>
      <w:r w:rsidR="00E403D1" w:rsidRPr="00017039">
        <w:tab/>
        <w:t>38.331</w:t>
      </w:r>
      <w:r w:rsidR="00E403D1" w:rsidRPr="00017039">
        <w:tab/>
        <w:t>16.4.1</w:t>
      </w:r>
      <w:r w:rsidR="00E403D1" w:rsidRPr="00017039">
        <w:tab/>
        <w:t>2540</w:t>
      </w:r>
      <w:r w:rsidR="00E403D1" w:rsidRPr="00017039">
        <w:tab/>
        <w:t>2</w:t>
      </w:r>
      <w:r w:rsidR="00E403D1" w:rsidRPr="00017039">
        <w:tab/>
        <w:t>F</w:t>
      </w:r>
      <w:r w:rsidR="00E403D1" w:rsidRPr="00017039">
        <w:tab/>
        <w:t>NR_newRAT-Core, NR_unlic-Core</w:t>
      </w:r>
      <w:r w:rsidR="00E403D1" w:rsidRPr="00017039">
        <w:tab/>
      </w:r>
      <w:hyperlink r:id="rId814" w:history="1">
        <w:r w:rsidR="00CB079D">
          <w:rPr>
            <w:rStyle w:val="Hyperlink"/>
          </w:rPr>
          <w:t>R2-2104543</w:t>
        </w:r>
      </w:hyperlink>
    </w:p>
    <w:p w14:paraId="3122089C" w14:textId="5DD665FF" w:rsidR="00E403D1" w:rsidRPr="00017039" w:rsidRDefault="00EA18FC" w:rsidP="00E403D1">
      <w:pPr>
        <w:pStyle w:val="Doc-title"/>
      </w:pPr>
      <w:hyperlink r:id="rId815" w:history="1">
        <w:r w:rsidR="00CB079D">
          <w:rPr>
            <w:rStyle w:val="Hyperlink"/>
          </w:rPr>
          <w:t>R2-2105372</w:t>
        </w:r>
      </w:hyperlink>
      <w:r w:rsidR="00E403D1" w:rsidRPr="00017039">
        <w:tab/>
        <w:t>Correction on freqMonitorLocations</w:t>
      </w:r>
      <w:r w:rsidR="00E403D1" w:rsidRPr="00017039">
        <w:tab/>
        <w:t>ASUSTeK</w:t>
      </w:r>
      <w:r w:rsidR="00E403D1" w:rsidRPr="00017039">
        <w:tab/>
        <w:t>CR</w:t>
      </w:r>
      <w:r w:rsidR="00E403D1" w:rsidRPr="00017039">
        <w:tab/>
        <w:t>Rel-16</w:t>
      </w:r>
      <w:r w:rsidR="00E403D1" w:rsidRPr="00017039">
        <w:tab/>
        <w:t>38.331</w:t>
      </w:r>
      <w:r w:rsidR="00E403D1" w:rsidRPr="00017039">
        <w:tab/>
        <w:t>16.4.1</w:t>
      </w:r>
      <w:r w:rsidR="00E403D1" w:rsidRPr="00017039">
        <w:tab/>
        <w:t>2508</w:t>
      </w:r>
      <w:r w:rsidR="00E403D1" w:rsidRPr="00017039">
        <w:tab/>
        <w:t>1</w:t>
      </w:r>
      <w:r w:rsidR="00E403D1" w:rsidRPr="00017039">
        <w:tab/>
        <w:t>F</w:t>
      </w:r>
      <w:r w:rsidR="00E403D1" w:rsidRPr="00017039">
        <w:tab/>
        <w:t>NR_unlic-Core</w:t>
      </w:r>
      <w:r w:rsidR="00E403D1" w:rsidRPr="00017039">
        <w:tab/>
      </w:r>
      <w:hyperlink r:id="rId816" w:history="1">
        <w:r w:rsidR="00CB079D">
          <w:rPr>
            <w:rStyle w:val="Hyperlink"/>
          </w:rPr>
          <w:t>R2-2103449</w:t>
        </w:r>
      </w:hyperlink>
    </w:p>
    <w:p w14:paraId="01B11B8C" w14:textId="21F8DFC1" w:rsidR="00E403D1" w:rsidRPr="00017039" w:rsidRDefault="00EA18FC" w:rsidP="00E403D1">
      <w:pPr>
        <w:pStyle w:val="Doc-title"/>
      </w:pPr>
      <w:hyperlink r:id="rId817" w:history="1">
        <w:r w:rsidR="00CB079D">
          <w:rPr>
            <w:rStyle w:val="Hyperlink"/>
          </w:rPr>
          <w:t>R2-2105393</w:t>
        </w:r>
      </w:hyperlink>
      <w:r w:rsidR="00E403D1" w:rsidRPr="00017039">
        <w:tab/>
        <w:t>Correction on description of  ssb-PositionsInBurst in ServingCellConfigCommonSIB</w:t>
      </w:r>
      <w:r w:rsidR="00E403D1" w:rsidRPr="00017039">
        <w:tab/>
        <w:t>Fujitsu</w:t>
      </w:r>
      <w:r w:rsidR="00E403D1" w:rsidRPr="00017039">
        <w:tab/>
        <w:t>CR</w:t>
      </w:r>
      <w:r w:rsidR="00E403D1" w:rsidRPr="00017039">
        <w:tab/>
        <w:t>Rel-16</w:t>
      </w:r>
      <w:r w:rsidR="00E403D1" w:rsidRPr="00017039">
        <w:tab/>
        <w:t>38.331</w:t>
      </w:r>
      <w:r w:rsidR="00E403D1" w:rsidRPr="00017039">
        <w:tab/>
        <w:t>16.4.1</w:t>
      </w:r>
      <w:r w:rsidR="00E403D1" w:rsidRPr="00017039">
        <w:tab/>
        <w:t>2505</w:t>
      </w:r>
      <w:r w:rsidR="00E403D1" w:rsidRPr="00017039">
        <w:tab/>
        <w:t>2</w:t>
      </w:r>
      <w:r w:rsidR="00E403D1" w:rsidRPr="00017039">
        <w:tab/>
        <w:t>F</w:t>
      </w:r>
      <w:r w:rsidR="00E403D1" w:rsidRPr="00017039">
        <w:tab/>
        <w:t>NR_unlic-Core</w:t>
      </w:r>
      <w:r w:rsidR="00E403D1" w:rsidRPr="00017039">
        <w:tab/>
      </w:r>
      <w:hyperlink r:id="rId818" w:history="1">
        <w:r w:rsidR="00CB079D">
          <w:rPr>
            <w:rStyle w:val="Hyperlink"/>
          </w:rPr>
          <w:t>R2-2104605</w:t>
        </w:r>
      </w:hyperlink>
    </w:p>
    <w:p w14:paraId="027A794B" w14:textId="38F900A7" w:rsidR="00E403D1" w:rsidRPr="00017039" w:rsidRDefault="00EA18FC" w:rsidP="00E403D1">
      <w:pPr>
        <w:pStyle w:val="Doc-title"/>
      </w:pPr>
      <w:hyperlink r:id="rId819" w:history="1">
        <w:r w:rsidR="00CB079D">
          <w:rPr>
            <w:rStyle w:val="Hyperlink"/>
          </w:rPr>
          <w:t>R2-2105422</w:t>
        </w:r>
      </w:hyperlink>
      <w:r w:rsidR="00E403D1" w:rsidRPr="00017039">
        <w:tab/>
        <w:t>Correction on RNA configuration for UE in SNPN access mode</w:t>
      </w:r>
      <w:r w:rsidR="00E403D1" w:rsidRPr="00017039">
        <w:tab/>
        <w:t>Samsung Electronics Co., Ltd</w:t>
      </w:r>
      <w:r w:rsidR="00E403D1" w:rsidRPr="00017039">
        <w:tab/>
        <w:t>CR</w:t>
      </w:r>
      <w:r w:rsidR="00E403D1" w:rsidRPr="00017039">
        <w:tab/>
        <w:t>Rel-16</w:t>
      </w:r>
      <w:r w:rsidR="00E403D1" w:rsidRPr="00017039">
        <w:tab/>
        <w:t>38.331</w:t>
      </w:r>
      <w:r w:rsidR="00E403D1" w:rsidRPr="00017039">
        <w:tab/>
        <w:t>16.4.1</w:t>
      </w:r>
      <w:r w:rsidR="00E403D1" w:rsidRPr="00017039">
        <w:tab/>
        <w:t>2626</w:t>
      </w:r>
      <w:r w:rsidR="00E403D1" w:rsidRPr="00017039">
        <w:tab/>
        <w:t>-</w:t>
      </w:r>
      <w:r w:rsidR="00E403D1" w:rsidRPr="00017039">
        <w:tab/>
        <w:t>F</w:t>
      </w:r>
      <w:r w:rsidR="00E403D1" w:rsidRPr="00017039">
        <w:tab/>
        <w:t>NG_RAN_PRN-Core</w:t>
      </w:r>
    </w:p>
    <w:p w14:paraId="2F8BE4E7" w14:textId="1CB32A30" w:rsidR="00E403D1" w:rsidRPr="00017039" w:rsidRDefault="00EA18FC" w:rsidP="00E403D1">
      <w:pPr>
        <w:pStyle w:val="Doc-title"/>
      </w:pPr>
      <w:hyperlink r:id="rId820" w:history="1">
        <w:r w:rsidR="00CB079D">
          <w:rPr>
            <w:rStyle w:val="Hyperlink"/>
          </w:rPr>
          <w:t>R2-2105527</w:t>
        </w:r>
      </w:hyperlink>
      <w:r w:rsidR="00E403D1" w:rsidRPr="00017039">
        <w:tab/>
        <w:t>CR on the missing definition of Available SNPN in TS 38.304</w:t>
      </w:r>
      <w:r w:rsidR="00E403D1" w:rsidRPr="00017039">
        <w:tab/>
        <w:t>Huawei, HiSilicon</w:t>
      </w:r>
      <w:r w:rsidR="00E403D1" w:rsidRPr="00017039">
        <w:tab/>
        <w:t>CR</w:t>
      </w:r>
      <w:r w:rsidR="00E403D1" w:rsidRPr="00017039">
        <w:tab/>
        <w:t>Rel-16</w:t>
      </w:r>
      <w:r w:rsidR="00E403D1" w:rsidRPr="00017039">
        <w:tab/>
        <w:t>38.304</w:t>
      </w:r>
      <w:r w:rsidR="00E403D1" w:rsidRPr="00017039">
        <w:tab/>
        <w:t>16.4.0</w:t>
      </w:r>
      <w:r w:rsidR="00E403D1" w:rsidRPr="00017039">
        <w:tab/>
        <w:t>0206</w:t>
      </w:r>
      <w:r w:rsidR="00E403D1" w:rsidRPr="00017039">
        <w:tab/>
        <w:t>1</w:t>
      </w:r>
      <w:r w:rsidR="00E403D1" w:rsidRPr="00017039">
        <w:tab/>
        <w:t>F</w:t>
      </w:r>
      <w:r w:rsidR="00E403D1" w:rsidRPr="00017039">
        <w:tab/>
        <w:t>NG_RAN_PRN-Core</w:t>
      </w:r>
      <w:r w:rsidR="00E403D1" w:rsidRPr="00017039">
        <w:tab/>
      </w:r>
      <w:hyperlink r:id="rId821" w:history="1">
        <w:r w:rsidR="00CB079D">
          <w:rPr>
            <w:rStyle w:val="Hyperlink"/>
          </w:rPr>
          <w:t>R2-2103168</w:t>
        </w:r>
      </w:hyperlink>
    </w:p>
    <w:p w14:paraId="24D9344D" w14:textId="35AC0742" w:rsidR="00E403D1" w:rsidRPr="00017039" w:rsidRDefault="00EA18FC" w:rsidP="00E403D1">
      <w:pPr>
        <w:pStyle w:val="Doc-title"/>
      </w:pPr>
      <w:hyperlink r:id="rId822" w:history="1">
        <w:r w:rsidR="00CB079D">
          <w:rPr>
            <w:rStyle w:val="Hyperlink"/>
          </w:rPr>
          <w:t>R2-2105602</w:t>
        </w:r>
      </w:hyperlink>
      <w:r w:rsidR="00E403D1" w:rsidRPr="00017039">
        <w:tab/>
        <w:t>IAB LTE changes</w:t>
      </w:r>
      <w:r w:rsidR="00E403D1" w:rsidRPr="00017039">
        <w:tab/>
        <w:t>Samsung Electronics GmbH</w:t>
      </w:r>
      <w:r w:rsidR="00E403D1" w:rsidRPr="00017039">
        <w:tab/>
        <w:t>CR</w:t>
      </w:r>
      <w:r w:rsidR="00E403D1" w:rsidRPr="00017039">
        <w:tab/>
        <w:t>Rel-16</w:t>
      </w:r>
      <w:r w:rsidR="00E403D1" w:rsidRPr="00017039">
        <w:tab/>
        <w:t>36.331</w:t>
      </w:r>
      <w:r w:rsidR="00E403D1" w:rsidRPr="00017039">
        <w:tab/>
        <w:t>16.4.0</w:t>
      </w:r>
      <w:r w:rsidR="00E403D1" w:rsidRPr="00017039">
        <w:tab/>
        <w:t>4649</w:t>
      </w:r>
      <w:r w:rsidR="00E403D1" w:rsidRPr="00017039">
        <w:tab/>
        <w:t>1</w:t>
      </w:r>
      <w:r w:rsidR="00E403D1" w:rsidRPr="00017039">
        <w:tab/>
        <w:t>F</w:t>
      </w:r>
      <w:r w:rsidR="00E403D1" w:rsidRPr="00017039">
        <w:tab/>
        <w:t>NR_IAB-Core</w:t>
      </w:r>
      <w:r w:rsidR="00E403D1" w:rsidRPr="00017039">
        <w:tab/>
      </w:r>
      <w:hyperlink r:id="rId823" w:history="1">
        <w:r w:rsidR="00CB079D">
          <w:rPr>
            <w:rStyle w:val="Hyperlink"/>
          </w:rPr>
          <w:t>R2-2104597</w:t>
        </w:r>
      </w:hyperlink>
    </w:p>
    <w:p w14:paraId="3BB83D9F" w14:textId="56CE47C6" w:rsidR="00E403D1" w:rsidRPr="00017039" w:rsidRDefault="00EA18FC" w:rsidP="00E403D1">
      <w:pPr>
        <w:pStyle w:val="Doc-title"/>
      </w:pPr>
      <w:hyperlink r:id="rId824" w:history="1">
        <w:r w:rsidR="00CB079D">
          <w:rPr>
            <w:rStyle w:val="Hyperlink"/>
          </w:rPr>
          <w:t>R2-2105605</w:t>
        </w:r>
      </w:hyperlink>
      <w:r w:rsidR="00E403D1" w:rsidRPr="00017039">
        <w:tab/>
        <w:t>Clarification on the initiation of RNA update</w:t>
      </w:r>
      <w:r w:rsidR="00E403D1" w:rsidRPr="00017039">
        <w:tab/>
        <w:t>Huawei, HiSilicon</w:t>
      </w:r>
      <w:r w:rsidR="00E403D1" w:rsidRPr="00017039">
        <w:tab/>
        <w:t>CR</w:t>
      </w:r>
      <w:r w:rsidR="00E403D1" w:rsidRPr="00017039">
        <w:tab/>
        <w:t>Rel-16</w:t>
      </w:r>
      <w:r w:rsidR="00E403D1" w:rsidRPr="00017039">
        <w:tab/>
        <w:t>38.331</w:t>
      </w:r>
      <w:r w:rsidR="00E403D1" w:rsidRPr="00017039">
        <w:tab/>
        <w:t>16.4.1</w:t>
      </w:r>
      <w:r w:rsidR="00E403D1" w:rsidRPr="00017039">
        <w:tab/>
        <w:t>2581</w:t>
      </w:r>
      <w:r w:rsidR="00E403D1" w:rsidRPr="00017039">
        <w:tab/>
        <w:t>1</w:t>
      </w:r>
      <w:r w:rsidR="00E403D1" w:rsidRPr="00017039">
        <w:tab/>
        <w:t>F</w:t>
      </w:r>
      <w:r w:rsidR="00E403D1" w:rsidRPr="00017039">
        <w:tab/>
        <w:t>NR_newRAT-Core, TEI16</w:t>
      </w:r>
      <w:r w:rsidR="00E403D1" w:rsidRPr="00017039">
        <w:tab/>
      </w:r>
      <w:hyperlink r:id="rId825" w:history="1">
        <w:r w:rsidR="00CB079D">
          <w:rPr>
            <w:rStyle w:val="Hyperlink"/>
          </w:rPr>
          <w:t>R2-2104621</w:t>
        </w:r>
      </w:hyperlink>
    </w:p>
    <w:p w14:paraId="2620D9D3" w14:textId="57E19248" w:rsidR="00E403D1" w:rsidRPr="00017039" w:rsidRDefault="00EA18FC" w:rsidP="00E403D1">
      <w:pPr>
        <w:pStyle w:val="Doc-title"/>
      </w:pPr>
      <w:hyperlink r:id="rId826" w:history="1">
        <w:r w:rsidR="00CB079D">
          <w:rPr>
            <w:rStyle w:val="Hyperlink"/>
          </w:rPr>
          <w:t>R2-2105624</w:t>
        </w:r>
      </w:hyperlink>
      <w:r w:rsidR="00E403D1" w:rsidRPr="00017039">
        <w:tab/>
        <w:t>Clarification on the initiation of RNA update</w:t>
      </w:r>
      <w:r w:rsidR="00E403D1" w:rsidRPr="00017039">
        <w:tab/>
        <w:t>Huawei, HiSilicon</w:t>
      </w:r>
      <w:r w:rsidR="00E403D1" w:rsidRPr="00017039">
        <w:tab/>
        <w:t>CR</w:t>
      </w:r>
      <w:r w:rsidR="00E403D1" w:rsidRPr="00017039">
        <w:tab/>
        <w:t>Rel-16</w:t>
      </w:r>
      <w:r w:rsidR="00E403D1" w:rsidRPr="00017039">
        <w:tab/>
        <w:t>36.331</w:t>
      </w:r>
      <w:r w:rsidR="00E403D1" w:rsidRPr="00017039">
        <w:tab/>
        <w:t>16.4.0</w:t>
      </w:r>
      <w:r w:rsidR="00E403D1" w:rsidRPr="00017039">
        <w:tab/>
        <w:t>4651</w:t>
      </w:r>
      <w:r w:rsidR="00E403D1" w:rsidRPr="00017039">
        <w:tab/>
        <w:t>1</w:t>
      </w:r>
      <w:r w:rsidR="00E403D1" w:rsidRPr="00017039">
        <w:tab/>
        <w:t>F</w:t>
      </w:r>
      <w:r w:rsidR="00E403D1" w:rsidRPr="00017039">
        <w:tab/>
        <w:t>LTE_5GCN_connect-Core</w:t>
      </w:r>
      <w:r w:rsidR="00E403D1" w:rsidRPr="00017039">
        <w:tab/>
      </w:r>
      <w:hyperlink r:id="rId827" w:history="1">
        <w:r w:rsidR="00CB079D">
          <w:rPr>
            <w:rStyle w:val="Hyperlink"/>
          </w:rPr>
          <w:t>R2-2104620</w:t>
        </w:r>
      </w:hyperlink>
    </w:p>
    <w:p w14:paraId="55513E0E" w14:textId="283CCE8D" w:rsidR="00E403D1" w:rsidRPr="00017039" w:rsidRDefault="00EA18FC" w:rsidP="00E403D1">
      <w:pPr>
        <w:pStyle w:val="Doc-title"/>
      </w:pPr>
      <w:hyperlink r:id="rId828" w:history="1">
        <w:r w:rsidR="00CB079D">
          <w:rPr>
            <w:rStyle w:val="Hyperlink"/>
          </w:rPr>
          <w:t>R2-2105732</w:t>
        </w:r>
      </w:hyperlink>
      <w:r w:rsidR="00E403D1" w:rsidRPr="00017039">
        <w:tab/>
        <w:t>Clarifications on the TRP definition for positioning</w:t>
      </w:r>
      <w:r w:rsidR="00E403D1" w:rsidRPr="00017039">
        <w:tab/>
        <w:t>Xiaomi Communications</w:t>
      </w:r>
      <w:r w:rsidR="00E403D1" w:rsidRPr="00017039">
        <w:tab/>
        <w:t>CR</w:t>
      </w:r>
      <w:r w:rsidR="00E403D1" w:rsidRPr="00017039">
        <w:tab/>
        <w:t>Rel-17</w:t>
      </w:r>
      <w:r w:rsidR="00E403D1" w:rsidRPr="00017039">
        <w:tab/>
        <w:t>38.331</w:t>
      </w:r>
      <w:r w:rsidR="00E403D1" w:rsidRPr="00017039">
        <w:tab/>
        <w:t>16.4.1</w:t>
      </w:r>
      <w:r w:rsidR="00E403D1" w:rsidRPr="00017039">
        <w:tab/>
        <w:t>2644</w:t>
      </w:r>
      <w:r w:rsidR="00E403D1" w:rsidRPr="00017039">
        <w:tab/>
        <w:t>-</w:t>
      </w:r>
      <w:r w:rsidR="00E403D1" w:rsidRPr="00017039">
        <w:tab/>
        <w:t>F</w:t>
      </w:r>
      <w:r w:rsidR="00E403D1" w:rsidRPr="00017039">
        <w:tab/>
        <w:t>NR_pos-Core</w:t>
      </w:r>
    </w:p>
    <w:p w14:paraId="6DE6E751" w14:textId="043507DD" w:rsidR="009D7F74" w:rsidRPr="00017039" w:rsidRDefault="009D7F74" w:rsidP="009D7F74">
      <w:pPr>
        <w:pStyle w:val="Doc-text2"/>
      </w:pPr>
      <w:r w:rsidRPr="00017039">
        <w:t xml:space="preserve">=&gt; Revised in </w:t>
      </w:r>
      <w:hyperlink r:id="rId829" w:history="1">
        <w:r w:rsidR="00CB079D">
          <w:rPr>
            <w:rStyle w:val="Hyperlink"/>
          </w:rPr>
          <w:t>R2-2106609</w:t>
        </w:r>
      </w:hyperlink>
      <w:r w:rsidRPr="00017039">
        <w:t xml:space="preserve"> by MCC (</w:t>
      </w:r>
      <w:r w:rsidR="00590DB8" w:rsidRPr="00017039">
        <w:t>a</w:t>
      </w:r>
      <w:r w:rsidRPr="00017039">
        <w:t>llocated for Rel-17 in the portal)</w:t>
      </w:r>
    </w:p>
    <w:p w14:paraId="13E8D098" w14:textId="3597325E" w:rsidR="009D7F74" w:rsidRPr="00017039" w:rsidRDefault="00EA18FC" w:rsidP="009D7F74">
      <w:pPr>
        <w:pStyle w:val="Doc-title"/>
      </w:pPr>
      <w:hyperlink r:id="rId830" w:history="1">
        <w:r w:rsidR="00CB079D">
          <w:rPr>
            <w:rStyle w:val="Hyperlink"/>
          </w:rPr>
          <w:t>R2-2106609</w:t>
        </w:r>
      </w:hyperlink>
      <w:r w:rsidR="009D7F74" w:rsidRPr="00017039">
        <w:tab/>
        <w:t>Clarifications on the TRP definition for positioning</w:t>
      </w:r>
      <w:r w:rsidR="009D7F74" w:rsidRPr="00017039">
        <w:tab/>
        <w:t>Xiaomi Communications</w:t>
      </w:r>
      <w:r w:rsidR="009D7F74" w:rsidRPr="00017039">
        <w:tab/>
        <w:t>CR</w:t>
      </w:r>
      <w:r w:rsidR="009D7F74" w:rsidRPr="00017039">
        <w:tab/>
        <w:t>Rel-17</w:t>
      </w:r>
      <w:r w:rsidR="009D7F74" w:rsidRPr="00017039">
        <w:tab/>
        <w:t>38.331</w:t>
      </w:r>
      <w:r w:rsidR="009D7F74" w:rsidRPr="00017039">
        <w:tab/>
        <w:t>16.4.1</w:t>
      </w:r>
      <w:r w:rsidR="009D7F74" w:rsidRPr="00017039">
        <w:tab/>
        <w:t>2644</w:t>
      </w:r>
      <w:r w:rsidR="009D7F74" w:rsidRPr="00017039">
        <w:tab/>
        <w:t>1</w:t>
      </w:r>
      <w:r w:rsidR="009D7F74" w:rsidRPr="00017039">
        <w:tab/>
        <w:t>F</w:t>
      </w:r>
      <w:r w:rsidR="009D7F74" w:rsidRPr="00017039">
        <w:tab/>
        <w:t>NR_pos-Core</w:t>
      </w:r>
    </w:p>
    <w:p w14:paraId="71D6573C" w14:textId="77777777" w:rsidR="009D7F74" w:rsidRPr="00017039" w:rsidRDefault="009D7F74" w:rsidP="009D7F74">
      <w:pPr>
        <w:pStyle w:val="Doc-text2"/>
      </w:pPr>
    </w:p>
    <w:p w14:paraId="28C68717" w14:textId="75DEA74E" w:rsidR="00E403D1" w:rsidRPr="00017039" w:rsidRDefault="00EA18FC" w:rsidP="00E403D1">
      <w:pPr>
        <w:pStyle w:val="Doc-title"/>
      </w:pPr>
      <w:hyperlink r:id="rId831" w:history="1">
        <w:r w:rsidR="00CB079D">
          <w:rPr>
            <w:rStyle w:val="Hyperlink"/>
          </w:rPr>
          <w:t>R2-2106207</w:t>
        </w:r>
      </w:hyperlink>
      <w:r w:rsidR="00E403D1" w:rsidRPr="00017039">
        <w:tab/>
        <w:t>Miscellaenous corrections on BH RLC channel management for IAB-MT</w:t>
      </w:r>
      <w:r w:rsidR="00E403D1" w:rsidRPr="00017039">
        <w:tab/>
        <w:t>Huawei, HiSilicon</w:t>
      </w:r>
      <w:r w:rsidR="00E403D1" w:rsidRPr="00017039">
        <w:tab/>
        <w:t>CR</w:t>
      </w:r>
      <w:r w:rsidR="00E403D1" w:rsidRPr="00017039">
        <w:tab/>
        <w:t>Rel-16</w:t>
      </w:r>
      <w:r w:rsidR="00E403D1" w:rsidRPr="00017039">
        <w:tab/>
        <w:t>38.331</w:t>
      </w:r>
      <w:r w:rsidR="00E403D1" w:rsidRPr="00017039">
        <w:tab/>
        <w:t>16.4.1</w:t>
      </w:r>
      <w:r w:rsidR="00E403D1" w:rsidRPr="00017039">
        <w:tab/>
        <w:t>2557</w:t>
      </w:r>
      <w:r w:rsidR="00E403D1" w:rsidRPr="00017039">
        <w:tab/>
        <w:t>2</w:t>
      </w:r>
      <w:r w:rsidR="00E403D1" w:rsidRPr="00017039">
        <w:tab/>
        <w:t>F</w:t>
      </w:r>
      <w:r w:rsidR="00E403D1" w:rsidRPr="00017039">
        <w:tab/>
        <w:t>NR_IAB-Core</w:t>
      </w:r>
      <w:r w:rsidR="00E403D1" w:rsidRPr="00017039">
        <w:tab/>
      </w:r>
      <w:hyperlink r:id="rId832" w:history="1">
        <w:r w:rsidR="00CB079D">
          <w:rPr>
            <w:rStyle w:val="Hyperlink"/>
          </w:rPr>
          <w:t>R2-2104562</w:t>
        </w:r>
      </w:hyperlink>
    </w:p>
    <w:p w14:paraId="63393553" w14:textId="0F2C7487" w:rsidR="00E403D1" w:rsidRPr="00017039" w:rsidRDefault="00EA18FC" w:rsidP="00E403D1">
      <w:pPr>
        <w:pStyle w:val="Doc-title"/>
      </w:pPr>
      <w:hyperlink r:id="rId833" w:history="1">
        <w:r w:rsidR="00CB079D">
          <w:rPr>
            <w:rStyle w:val="Hyperlink"/>
          </w:rPr>
          <w:t>R2-2106208</w:t>
        </w:r>
      </w:hyperlink>
      <w:r w:rsidR="00E403D1" w:rsidRPr="00017039">
        <w:tab/>
        <w:t>Miscellaneous corrections on F1 over LTE for IAB</w:t>
      </w:r>
      <w:r w:rsidR="00E403D1" w:rsidRPr="00017039">
        <w:tab/>
        <w:t>Huawei, HiSilicon, Samsung</w:t>
      </w:r>
      <w:r w:rsidR="00E403D1" w:rsidRPr="00017039">
        <w:tab/>
        <w:t>CR</w:t>
      </w:r>
      <w:r w:rsidR="00E403D1" w:rsidRPr="00017039">
        <w:tab/>
        <w:t>Rel-16</w:t>
      </w:r>
      <w:r w:rsidR="00E403D1" w:rsidRPr="00017039">
        <w:tab/>
        <w:t>36.331</w:t>
      </w:r>
      <w:r w:rsidR="00E403D1" w:rsidRPr="00017039">
        <w:tab/>
        <w:t>16.4.0</w:t>
      </w:r>
      <w:r w:rsidR="00E403D1" w:rsidRPr="00017039">
        <w:tab/>
        <w:t>4633</w:t>
      </w:r>
      <w:r w:rsidR="00E403D1" w:rsidRPr="00017039">
        <w:tab/>
        <w:t>2</w:t>
      </w:r>
      <w:r w:rsidR="00E403D1" w:rsidRPr="00017039">
        <w:tab/>
        <w:t>F</w:t>
      </w:r>
      <w:r w:rsidR="00E403D1" w:rsidRPr="00017039">
        <w:tab/>
        <w:t>NR_IAB-Core</w:t>
      </w:r>
      <w:r w:rsidR="00E403D1" w:rsidRPr="00017039">
        <w:tab/>
      </w:r>
      <w:hyperlink r:id="rId834" w:history="1">
        <w:r w:rsidR="00CB079D">
          <w:rPr>
            <w:rStyle w:val="Hyperlink"/>
          </w:rPr>
          <w:t>R2-2104561</w:t>
        </w:r>
      </w:hyperlink>
    </w:p>
    <w:p w14:paraId="24BFA54B" w14:textId="105C3EB1" w:rsidR="00E403D1" w:rsidRPr="00017039" w:rsidRDefault="00EA18FC" w:rsidP="00E403D1">
      <w:pPr>
        <w:pStyle w:val="Doc-title"/>
        <w:rPr>
          <w:lang w:val="fr-FR"/>
        </w:rPr>
      </w:pPr>
      <w:hyperlink r:id="rId835" w:history="1">
        <w:r w:rsidR="00CB079D">
          <w:rPr>
            <w:rStyle w:val="Hyperlink"/>
            <w:lang w:val="fr-FR"/>
          </w:rPr>
          <w:t>R2-2106448</w:t>
        </w:r>
      </w:hyperlink>
      <w:r w:rsidR="00E403D1" w:rsidRPr="00017039">
        <w:rPr>
          <w:lang w:val="fr-FR"/>
        </w:rPr>
        <w:tab/>
        <w:t>CR on the configuration restriction on DCI format 0_2/1_2 for unlicensed band (Option 1)</w:t>
      </w:r>
      <w:r w:rsidR="00E403D1" w:rsidRPr="00017039">
        <w:rPr>
          <w:lang w:val="fr-FR"/>
        </w:rPr>
        <w:tab/>
        <w:t>OPPO, Samsung, Xiaomi, ZTE, Apple, Intel</w:t>
      </w:r>
      <w:r w:rsidR="00E403D1" w:rsidRPr="00017039">
        <w:rPr>
          <w:lang w:val="fr-FR"/>
        </w:rPr>
        <w:tab/>
        <w:t>CR</w:t>
      </w:r>
      <w:r w:rsidR="00E403D1" w:rsidRPr="00017039">
        <w:rPr>
          <w:lang w:val="fr-FR"/>
        </w:rPr>
        <w:tab/>
        <w:t>Rel-16</w:t>
      </w:r>
      <w:r w:rsidR="00E403D1" w:rsidRPr="00017039">
        <w:rPr>
          <w:lang w:val="fr-FR"/>
        </w:rPr>
        <w:tab/>
        <w:t>38.331</w:t>
      </w:r>
      <w:r w:rsidR="00E403D1" w:rsidRPr="00017039">
        <w:rPr>
          <w:lang w:val="fr-FR"/>
        </w:rPr>
        <w:tab/>
        <w:t>16.4.1</w:t>
      </w:r>
      <w:r w:rsidR="00E403D1" w:rsidRPr="00017039">
        <w:rPr>
          <w:lang w:val="fr-FR"/>
        </w:rPr>
        <w:tab/>
        <w:t>2502</w:t>
      </w:r>
      <w:r w:rsidR="00E403D1" w:rsidRPr="00017039">
        <w:rPr>
          <w:lang w:val="fr-FR"/>
        </w:rPr>
        <w:tab/>
        <w:t>1</w:t>
      </w:r>
      <w:r w:rsidR="00E403D1" w:rsidRPr="00017039">
        <w:rPr>
          <w:lang w:val="fr-FR"/>
        </w:rPr>
        <w:tab/>
        <w:t>F</w:t>
      </w:r>
      <w:r w:rsidR="00E403D1" w:rsidRPr="00017039">
        <w:rPr>
          <w:lang w:val="fr-FR"/>
        </w:rPr>
        <w:tab/>
        <w:t>NR_IIOT-Core, NR_unlic-Core</w:t>
      </w:r>
      <w:r w:rsidR="00E403D1" w:rsidRPr="00017039">
        <w:rPr>
          <w:lang w:val="fr-FR"/>
        </w:rPr>
        <w:tab/>
      </w:r>
      <w:hyperlink r:id="rId836" w:history="1">
        <w:r w:rsidR="00CB079D">
          <w:rPr>
            <w:rStyle w:val="Hyperlink"/>
            <w:lang w:val="fr-FR"/>
          </w:rPr>
          <w:t>R2-2103209</w:t>
        </w:r>
      </w:hyperlink>
      <w:r w:rsidR="00E403D1" w:rsidRPr="00017039">
        <w:rPr>
          <w:lang w:val="fr-FR"/>
        </w:rPr>
        <w:tab/>
        <w:t>Late</w:t>
      </w:r>
    </w:p>
    <w:p w14:paraId="6734F68D" w14:textId="77777777" w:rsidR="00E403D1" w:rsidRPr="00017039" w:rsidRDefault="00E403D1" w:rsidP="00E403D1">
      <w:pPr>
        <w:pStyle w:val="Agreement"/>
        <w:tabs>
          <w:tab w:val="clear" w:pos="9990"/>
        </w:tabs>
        <w:overflowPunct/>
        <w:autoSpaceDE/>
        <w:autoSpaceDN/>
        <w:adjustRightInd/>
        <w:ind w:left="1619" w:hanging="360"/>
        <w:textAlignment w:val="auto"/>
        <w:rPr>
          <w:lang w:val="fr-FR"/>
        </w:rPr>
      </w:pPr>
      <w:r w:rsidRPr="00017039">
        <w:rPr>
          <w:lang w:val="fr-FR"/>
        </w:rPr>
        <w:t xml:space="preserve">[020] all 15 </w:t>
      </w:r>
      <w:proofErr w:type="spellStart"/>
      <w:r w:rsidRPr="00017039">
        <w:rPr>
          <w:lang w:val="fr-FR"/>
        </w:rPr>
        <w:t>CRs</w:t>
      </w:r>
      <w:proofErr w:type="spellEnd"/>
      <w:r w:rsidRPr="00017039">
        <w:rPr>
          <w:lang w:val="fr-FR"/>
        </w:rPr>
        <w:t xml:space="preserve"> </w:t>
      </w:r>
      <w:proofErr w:type="spellStart"/>
      <w:r w:rsidRPr="00017039">
        <w:rPr>
          <w:lang w:val="fr-FR"/>
        </w:rPr>
        <w:t>above</w:t>
      </w:r>
      <w:proofErr w:type="spellEnd"/>
      <w:r w:rsidRPr="00017039">
        <w:rPr>
          <w:lang w:val="fr-FR"/>
        </w:rPr>
        <w:t xml:space="preserve"> </w:t>
      </w:r>
      <w:proofErr w:type="spellStart"/>
      <w:r w:rsidRPr="00017039">
        <w:rPr>
          <w:lang w:val="fr-FR"/>
        </w:rPr>
        <w:t>Agreed</w:t>
      </w:r>
      <w:proofErr w:type="spellEnd"/>
    </w:p>
    <w:p w14:paraId="75E363EC" w14:textId="77777777" w:rsidR="00E403D1" w:rsidRPr="00017039" w:rsidRDefault="00E403D1" w:rsidP="00E403D1">
      <w:pPr>
        <w:pStyle w:val="Doc-text2"/>
        <w:rPr>
          <w:lang w:val="fr-FR"/>
        </w:rPr>
      </w:pPr>
    </w:p>
    <w:p w14:paraId="2F7D59BC" w14:textId="77777777" w:rsidR="00E403D1" w:rsidRPr="00017039" w:rsidRDefault="00E403D1" w:rsidP="00E403D1">
      <w:pPr>
        <w:pStyle w:val="Heading4"/>
      </w:pPr>
      <w:bookmarkStart w:id="213" w:name="_Toc74844927"/>
      <w:bookmarkStart w:id="214" w:name="_Toc78991660"/>
      <w:bookmarkStart w:id="215" w:name="_Toc78991909"/>
      <w:r w:rsidRPr="00017039">
        <w:t>6.1.4.1</w:t>
      </w:r>
      <w:r w:rsidRPr="00017039">
        <w:tab/>
        <w:t>NR RRC</w:t>
      </w:r>
      <w:bookmarkEnd w:id="213"/>
      <w:bookmarkEnd w:id="214"/>
      <w:bookmarkEnd w:id="215"/>
    </w:p>
    <w:p w14:paraId="76E844A8" w14:textId="77777777" w:rsidR="00E403D1" w:rsidRPr="00017039" w:rsidRDefault="00E403D1" w:rsidP="00E403D1">
      <w:pPr>
        <w:pStyle w:val="Comments"/>
      </w:pPr>
      <w:r w:rsidRPr="00017039">
        <w:t xml:space="preserve">In case a correction need to mirrored for both NR RRC and LTE RRC, the corrections should be submitted under the same AI (i.e. the sub-AIs below this). </w:t>
      </w:r>
    </w:p>
    <w:p w14:paraId="479EC62F" w14:textId="77777777" w:rsidR="00E403D1" w:rsidRPr="00017039" w:rsidRDefault="00E403D1" w:rsidP="00E403D1">
      <w:pPr>
        <w:pStyle w:val="Doc-text2"/>
      </w:pPr>
    </w:p>
    <w:p w14:paraId="3125DB4E" w14:textId="77777777" w:rsidR="00E403D1" w:rsidRPr="00017039" w:rsidRDefault="00E403D1" w:rsidP="00E403D1">
      <w:pPr>
        <w:pStyle w:val="EmailDiscussion"/>
        <w:overflowPunct/>
        <w:autoSpaceDE/>
        <w:autoSpaceDN/>
        <w:adjustRightInd/>
        <w:ind w:left="1619" w:hanging="360"/>
        <w:textAlignment w:val="auto"/>
      </w:pPr>
      <w:r w:rsidRPr="00017039">
        <w:lastRenderedPageBreak/>
        <w:t>[AT114-e][021][NR16] RRC I (ZTE)</w:t>
      </w:r>
    </w:p>
    <w:p w14:paraId="145B1E33" w14:textId="0BECDF56" w:rsidR="00E403D1" w:rsidRPr="00017039" w:rsidRDefault="00E403D1" w:rsidP="00E403D1">
      <w:pPr>
        <w:pStyle w:val="Doc-text2"/>
      </w:pPr>
      <w:r w:rsidRPr="00017039">
        <w:tab/>
        <w:t xml:space="preserve">Scope: Treat </w:t>
      </w:r>
      <w:hyperlink r:id="rId837" w:history="1">
        <w:r w:rsidR="00CB079D">
          <w:rPr>
            <w:rStyle w:val="Hyperlink"/>
          </w:rPr>
          <w:t>R2-2105516</w:t>
        </w:r>
      </w:hyperlink>
      <w:r w:rsidRPr="00017039">
        <w:t xml:space="preserve">, </w:t>
      </w:r>
      <w:hyperlink r:id="rId838" w:history="1">
        <w:r w:rsidR="00CB079D">
          <w:rPr>
            <w:rStyle w:val="Hyperlink"/>
          </w:rPr>
          <w:t>R2-2105179</w:t>
        </w:r>
      </w:hyperlink>
      <w:r w:rsidRPr="00017039">
        <w:t xml:space="preserve">, </w:t>
      </w:r>
      <w:hyperlink r:id="rId839" w:history="1">
        <w:r w:rsidR="00CB079D">
          <w:rPr>
            <w:rStyle w:val="Hyperlink"/>
          </w:rPr>
          <w:t>R2-2104920</w:t>
        </w:r>
      </w:hyperlink>
      <w:r w:rsidRPr="00017039">
        <w:t xml:space="preserve">, </w:t>
      </w:r>
      <w:hyperlink r:id="rId840" w:history="1">
        <w:r w:rsidR="00CB079D">
          <w:rPr>
            <w:rStyle w:val="Hyperlink"/>
          </w:rPr>
          <w:t>R2-2105925</w:t>
        </w:r>
      </w:hyperlink>
      <w:r w:rsidRPr="00017039">
        <w:t xml:space="preserve">, </w:t>
      </w:r>
      <w:hyperlink r:id="rId841" w:history="1">
        <w:r w:rsidR="00CB079D">
          <w:rPr>
            <w:rStyle w:val="Hyperlink"/>
          </w:rPr>
          <w:t>R2-2105926</w:t>
        </w:r>
      </w:hyperlink>
      <w:r w:rsidRPr="00017039">
        <w:t xml:space="preserve">, </w:t>
      </w:r>
      <w:hyperlink r:id="rId842" w:history="1">
        <w:r w:rsidR="00CB079D">
          <w:rPr>
            <w:rStyle w:val="Hyperlink"/>
          </w:rPr>
          <w:t>R2-2105896</w:t>
        </w:r>
      </w:hyperlink>
      <w:r w:rsidRPr="00017039">
        <w:t xml:space="preserve">, </w:t>
      </w:r>
      <w:hyperlink r:id="rId843" w:history="1">
        <w:r w:rsidR="00CB079D">
          <w:rPr>
            <w:rStyle w:val="Hyperlink"/>
          </w:rPr>
          <w:t>R2-2105186</w:t>
        </w:r>
      </w:hyperlink>
      <w:r w:rsidRPr="00017039">
        <w:t xml:space="preserve">, </w:t>
      </w:r>
      <w:hyperlink r:id="rId844" w:history="1">
        <w:r w:rsidR="00CB079D">
          <w:rPr>
            <w:rStyle w:val="Hyperlink"/>
          </w:rPr>
          <w:t>R2-2105421</w:t>
        </w:r>
      </w:hyperlink>
      <w:r w:rsidRPr="00017039">
        <w:t xml:space="preserve">, </w:t>
      </w:r>
      <w:hyperlink r:id="rId845" w:history="1">
        <w:r w:rsidR="00CB079D">
          <w:rPr>
            <w:rStyle w:val="Hyperlink"/>
          </w:rPr>
          <w:t>R2-2106281</w:t>
        </w:r>
      </w:hyperlink>
      <w:r w:rsidRPr="00017039">
        <w:t xml:space="preserve">, </w:t>
      </w:r>
      <w:hyperlink r:id="rId846" w:history="1">
        <w:r w:rsidR="00CB079D">
          <w:rPr>
            <w:rStyle w:val="Hyperlink"/>
          </w:rPr>
          <w:t>R2-2105964</w:t>
        </w:r>
      </w:hyperlink>
      <w:r w:rsidRPr="00017039">
        <w:t xml:space="preserve">, </w:t>
      </w:r>
      <w:hyperlink r:id="rId847" w:history="1">
        <w:r w:rsidR="00CB079D">
          <w:rPr>
            <w:rStyle w:val="Hyperlink"/>
          </w:rPr>
          <w:t>R2-2105965</w:t>
        </w:r>
      </w:hyperlink>
      <w:r w:rsidRPr="00017039">
        <w:t xml:space="preserve">, </w:t>
      </w:r>
      <w:hyperlink r:id="rId848" w:history="1">
        <w:r w:rsidR="00CB079D">
          <w:rPr>
            <w:rStyle w:val="Hyperlink"/>
          </w:rPr>
          <w:t>R2-2105394</w:t>
        </w:r>
      </w:hyperlink>
      <w:r w:rsidRPr="00017039">
        <w:t>,</w:t>
      </w:r>
    </w:p>
    <w:p w14:paraId="06A23C5C" w14:textId="77777777" w:rsidR="00E403D1" w:rsidRPr="00017039" w:rsidRDefault="00E403D1" w:rsidP="00E403D1">
      <w:pPr>
        <w:pStyle w:val="EmailDiscussion2"/>
      </w:pPr>
      <w:r w:rsidRPr="00017039">
        <w:tab/>
        <w:t>Phase 1, determine agreeable parts, Phase 2, for agreeable parts Work on CRs.</w:t>
      </w:r>
    </w:p>
    <w:p w14:paraId="18F240E2" w14:textId="77777777" w:rsidR="00E403D1" w:rsidRPr="00017039" w:rsidRDefault="00E403D1" w:rsidP="00E403D1">
      <w:pPr>
        <w:pStyle w:val="EmailDiscussion2"/>
      </w:pPr>
      <w:r w:rsidRPr="00017039">
        <w:tab/>
        <w:t xml:space="preserve">Intended outcome: Report and Agreed CRs. </w:t>
      </w:r>
    </w:p>
    <w:p w14:paraId="20AFDF11" w14:textId="77777777" w:rsidR="00E403D1" w:rsidRPr="00017039" w:rsidRDefault="00E403D1" w:rsidP="00E403D1">
      <w:pPr>
        <w:pStyle w:val="EmailDiscussion2"/>
      </w:pPr>
      <w:r w:rsidRPr="00017039">
        <w:tab/>
        <w:t>Deadline: Schedule A</w:t>
      </w:r>
    </w:p>
    <w:p w14:paraId="160D5529" w14:textId="77777777" w:rsidR="00E403D1" w:rsidRPr="00017039" w:rsidRDefault="00E403D1" w:rsidP="00E403D1">
      <w:pPr>
        <w:pStyle w:val="Heading5"/>
      </w:pPr>
      <w:bookmarkStart w:id="216" w:name="_Toc74844928"/>
      <w:bookmarkStart w:id="217" w:name="_Toc78991661"/>
      <w:bookmarkStart w:id="218" w:name="_Toc78991910"/>
      <w:r w:rsidRPr="00017039">
        <w:t>6.1.4.1.1</w:t>
      </w:r>
      <w:r w:rsidRPr="00017039">
        <w:tab/>
        <w:t>Connection control</w:t>
      </w:r>
      <w:bookmarkEnd w:id="216"/>
      <w:bookmarkEnd w:id="217"/>
      <w:bookmarkEnd w:id="218"/>
    </w:p>
    <w:p w14:paraId="1888D266" w14:textId="77777777" w:rsidR="00E403D1" w:rsidRPr="00017039" w:rsidRDefault="00E403D1" w:rsidP="00E403D1">
      <w:pPr>
        <w:pStyle w:val="Comments"/>
      </w:pPr>
      <w:r w:rsidRPr="00017039">
        <w:t xml:space="preserve">Including L1 Parameters, L2 Parameters, Connection establishment and release, Connection reconfiguration (also reconfig with sync, Handover), Connection resume and release with RRC_INACTIVE state, Security procedures, re-establishment, RRC processing delay requirements etc. </w:t>
      </w:r>
    </w:p>
    <w:p w14:paraId="53FC57FD" w14:textId="77777777" w:rsidR="00E403D1" w:rsidRPr="00017039" w:rsidRDefault="00E403D1" w:rsidP="00E403D1">
      <w:pPr>
        <w:pStyle w:val="Comments"/>
      </w:pPr>
    </w:p>
    <w:p w14:paraId="12C862F3" w14:textId="71293522" w:rsidR="00E403D1" w:rsidRPr="00017039" w:rsidRDefault="00EA18FC" w:rsidP="00E403D1">
      <w:pPr>
        <w:pStyle w:val="Doc-title"/>
      </w:pPr>
      <w:hyperlink r:id="rId849" w:history="1">
        <w:r w:rsidR="00CB079D">
          <w:rPr>
            <w:rStyle w:val="Hyperlink"/>
          </w:rPr>
          <w:t>R2-2106765</w:t>
        </w:r>
      </w:hyperlink>
      <w:r w:rsidR="00E403D1" w:rsidRPr="00017039">
        <w:tab/>
        <w:t>Report for offline discussion [AT114-e][021][NR16] RRC I</w:t>
      </w:r>
      <w:r w:rsidR="00E403D1" w:rsidRPr="00017039">
        <w:tab/>
        <w:t>ZTE Corporation</w:t>
      </w:r>
    </w:p>
    <w:p w14:paraId="2C88B62E"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[021] Noted, agreements reflected below</w:t>
      </w:r>
    </w:p>
    <w:p w14:paraId="13C1DB81" w14:textId="77777777" w:rsidR="00E403D1" w:rsidRPr="00017039" w:rsidRDefault="00E403D1" w:rsidP="00E403D1">
      <w:pPr>
        <w:pStyle w:val="BoldComments"/>
      </w:pPr>
      <w:proofErr w:type="spellStart"/>
      <w:r w:rsidRPr="00017039">
        <w:t>Misc</w:t>
      </w:r>
      <w:proofErr w:type="spellEnd"/>
    </w:p>
    <w:p w14:paraId="0F0EA0B5" w14:textId="54964370" w:rsidR="00E403D1" w:rsidRPr="00017039" w:rsidRDefault="00EA18FC" w:rsidP="00E403D1">
      <w:pPr>
        <w:pStyle w:val="Doc-title"/>
      </w:pPr>
      <w:hyperlink r:id="rId850" w:history="1">
        <w:r w:rsidR="00CB079D">
          <w:rPr>
            <w:rStyle w:val="Hyperlink"/>
          </w:rPr>
          <w:t>R2-2105516</w:t>
        </w:r>
      </w:hyperlink>
      <w:r w:rsidR="00E403D1" w:rsidRPr="00017039">
        <w:tab/>
        <w:t>Correction on T310 and T312</w:t>
      </w:r>
      <w:r w:rsidR="00E403D1" w:rsidRPr="00017039">
        <w:tab/>
        <w:t>ITRI</w:t>
      </w:r>
      <w:r w:rsidR="00E403D1" w:rsidRPr="00017039">
        <w:tab/>
        <w:t>CR</w:t>
      </w:r>
      <w:r w:rsidR="00E403D1" w:rsidRPr="00017039">
        <w:tab/>
        <w:t>Rel-16</w:t>
      </w:r>
      <w:r w:rsidR="00E403D1" w:rsidRPr="00017039">
        <w:tab/>
        <w:t>38.331</w:t>
      </w:r>
      <w:r w:rsidR="00E403D1" w:rsidRPr="00017039">
        <w:tab/>
        <w:t>16.4.1</w:t>
      </w:r>
      <w:r w:rsidR="00E403D1" w:rsidRPr="00017039">
        <w:tab/>
        <w:t>2630</w:t>
      </w:r>
      <w:r w:rsidR="00E403D1" w:rsidRPr="00017039">
        <w:tab/>
        <w:t>-</w:t>
      </w:r>
      <w:r w:rsidR="00E403D1" w:rsidRPr="00017039">
        <w:tab/>
        <w:t>F</w:t>
      </w:r>
      <w:r w:rsidR="00E403D1" w:rsidRPr="00017039">
        <w:tab/>
        <w:t>NR_newRAT-Core</w:t>
      </w:r>
    </w:p>
    <w:p w14:paraId="3F38061D"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[021] Not Pursued</w:t>
      </w:r>
    </w:p>
    <w:p w14:paraId="634F4F83" w14:textId="77777777" w:rsidR="00E403D1" w:rsidRPr="00017039" w:rsidRDefault="00E403D1" w:rsidP="00E403D1">
      <w:pPr>
        <w:pStyle w:val="Doc-text2"/>
        <w:ind w:left="0" w:firstLine="0"/>
        <w:rPr>
          <w:b/>
        </w:rPr>
      </w:pPr>
      <w:r w:rsidRPr="00017039">
        <w:rPr>
          <w:b/>
        </w:rPr>
        <w:t>SNPN</w:t>
      </w:r>
    </w:p>
    <w:p w14:paraId="74AA51A4" w14:textId="31314DC8" w:rsidR="00E403D1" w:rsidRPr="00017039" w:rsidRDefault="00EA18FC" w:rsidP="00E403D1">
      <w:pPr>
        <w:pStyle w:val="Doc-title"/>
      </w:pPr>
      <w:hyperlink r:id="rId851" w:history="1">
        <w:r w:rsidR="00CB079D">
          <w:rPr>
            <w:rStyle w:val="Hyperlink"/>
          </w:rPr>
          <w:t>R2-2105179</w:t>
        </w:r>
      </w:hyperlink>
      <w:r w:rsidR="00E403D1" w:rsidRPr="00017039">
        <w:tab/>
        <w:t>Miscellaneous Corrections to the  SNPN</w:t>
      </w:r>
      <w:r w:rsidR="00E403D1" w:rsidRPr="00017039">
        <w:tab/>
        <w:t>ZTE Corporation, Sanechips, Samsung</w:t>
      </w:r>
      <w:r w:rsidR="00E403D1" w:rsidRPr="00017039">
        <w:tab/>
        <w:t>CR</w:t>
      </w:r>
      <w:r w:rsidR="00E403D1" w:rsidRPr="00017039">
        <w:tab/>
        <w:t>Rel-16</w:t>
      </w:r>
      <w:r w:rsidR="00E403D1" w:rsidRPr="00017039">
        <w:tab/>
        <w:t>38.331</w:t>
      </w:r>
      <w:r w:rsidR="00E403D1" w:rsidRPr="00017039">
        <w:tab/>
        <w:t>16.4.1</w:t>
      </w:r>
      <w:r w:rsidR="00E403D1" w:rsidRPr="00017039">
        <w:tab/>
        <w:t>2605</w:t>
      </w:r>
      <w:r w:rsidR="00E403D1" w:rsidRPr="00017039">
        <w:tab/>
        <w:t>-</w:t>
      </w:r>
      <w:r w:rsidR="00E403D1" w:rsidRPr="00017039">
        <w:tab/>
        <w:t>F</w:t>
      </w:r>
      <w:r w:rsidR="00E403D1" w:rsidRPr="00017039">
        <w:tab/>
        <w:t>NG_RAN_PRN-Core</w:t>
      </w:r>
    </w:p>
    <w:p w14:paraId="450B06DA" w14:textId="63900EBC" w:rsidR="00E403D1" w:rsidRPr="00017039" w:rsidRDefault="00EA18FC" w:rsidP="00E403D1">
      <w:pPr>
        <w:pStyle w:val="Doc-title"/>
      </w:pPr>
      <w:hyperlink r:id="rId852" w:history="1">
        <w:r w:rsidR="00CB079D">
          <w:rPr>
            <w:rStyle w:val="Hyperlink"/>
          </w:rPr>
          <w:t>R2-2106722</w:t>
        </w:r>
      </w:hyperlink>
      <w:r w:rsidR="00E403D1" w:rsidRPr="00017039">
        <w:tab/>
        <w:t>Miscellaneous Corrections to the  SNPN</w:t>
      </w:r>
      <w:r w:rsidR="00E403D1" w:rsidRPr="00017039">
        <w:tab/>
        <w:t>ZTE Corporation, Sanechips, Samsung</w:t>
      </w:r>
      <w:r w:rsidR="00E403D1" w:rsidRPr="00017039">
        <w:tab/>
        <w:t>CR</w:t>
      </w:r>
      <w:r w:rsidR="00E403D1" w:rsidRPr="00017039">
        <w:tab/>
        <w:t>Rel-16</w:t>
      </w:r>
      <w:r w:rsidR="00E403D1" w:rsidRPr="00017039">
        <w:tab/>
        <w:t>38.331</w:t>
      </w:r>
      <w:r w:rsidR="00E403D1" w:rsidRPr="00017039">
        <w:tab/>
        <w:t>16.4.1</w:t>
      </w:r>
      <w:r w:rsidR="00E403D1" w:rsidRPr="00017039">
        <w:tab/>
        <w:t>2605</w:t>
      </w:r>
      <w:r w:rsidR="00E403D1" w:rsidRPr="00017039">
        <w:tab/>
        <w:t>1</w:t>
      </w:r>
      <w:r w:rsidR="00E403D1" w:rsidRPr="00017039">
        <w:tab/>
        <w:t>F</w:t>
      </w:r>
      <w:r w:rsidR="00E403D1" w:rsidRPr="00017039">
        <w:tab/>
        <w:t>NG_RAN_PRN-Core</w:t>
      </w:r>
    </w:p>
    <w:p w14:paraId="53129FD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[021] Agreed</w:t>
      </w:r>
    </w:p>
    <w:p w14:paraId="0C8B530D" w14:textId="77777777" w:rsidR="00E403D1" w:rsidRPr="00017039" w:rsidRDefault="00E403D1" w:rsidP="00E403D1">
      <w:pPr>
        <w:pStyle w:val="BoldComments"/>
      </w:pPr>
      <w:r w:rsidRPr="00017039">
        <w:t>URLLC</w:t>
      </w:r>
    </w:p>
    <w:p w14:paraId="57FDDFEE" w14:textId="0758AD8A" w:rsidR="00E403D1" w:rsidRPr="00017039" w:rsidRDefault="00EA18FC" w:rsidP="00E403D1">
      <w:pPr>
        <w:pStyle w:val="Doc-title"/>
      </w:pPr>
      <w:hyperlink r:id="rId853" w:history="1">
        <w:r w:rsidR="00CB079D">
          <w:rPr>
            <w:rStyle w:val="Hyperlink"/>
          </w:rPr>
          <w:t>R2-2104920</w:t>
        </w:r>
      </w:hyperlink>
      <w:r w:rsidR="00E403D1" w:rsidRPr="00017039">
        <w:tab/>
        <w:t>Correction on reportSlotOffsetList</w:t>
      </w:r>
      <w:r w:rsidR="00E403D1" w:rsidRPr="00017039">
        <w:tab/>
        <w:t>Qualcomm Incorporated</w:t>
      </w:r>
      <w:r w:rsidR="00E403D1" w:rsidRPr="00017039">
        <w:tab/>
        <w:t>CR</w:t>
      </w:r>
      <w:r w:rsidR="00E403D1" w:rsidRPr="00017039">
        <w:tab/>
        <w:t>Rel-16</w:t>
      </w:r>
      <w:r w:rsidR="00E403D1" w:rsidRPr="00017039">
        <w:tab/>
        <w:t>38.331</w:t>
      </w:r>
      <w:r w:rsidR="00E403D1" w:rsidRPr="00017039">
        <w:tab/>
        <w:t>16.4.1</w:t>
      </w:r>
      <w:r w:rsidR="00E403D1" w:rsidRPr="00017039">
        <w:tab/>
        <w:t>2590</w:t>
      </w:r>
      <w:r w:rsidR="00E403D1" w:rsidRPr="00017039">
        <w:tab/>
        <w:t>-</w:t>
      </w:r>
      <w:r w:rsidR="00E403D1" w:rsidRPr="00017039">
        <w:tab/>
        <w:t>F</w:t>
      </w:r>
      <w:r w:rsidR="00E403D1" w:rsidRPr="00017039">
        <w:tab/>
        <w:t>NR_L1enh_URLLC-Core</w:t>
      </w:r>
    </w:p>
    <w:p w14:paraId="41848EDE"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[021] Agreed</w:t>
      </w:r>
    </w:p>
    <w:p w14:paraId="1569B996" w14:textId="77777777" w:rsidR="00E403D1" w:rsidRPr="00017039" w:rsidRDefault="00E403D1" w:rsidP="00E403D1">
      <w:pPr>
        <w:pStyle w:val="BoldComments"/>
      </w:pPr>
      <w:r w:rsidRPr="00017039">
        <w:t>NR-U</w:t>
      </w:r>
    </w:p>
    <w:p w14:paraId="1401684A" w14:textId="30EB2C54" w:rsidR="00E403D1" w:rsidRPr="00017039" w:rsidRDefault="00EA18FC" w:rsidP="00E403D1">
      <w:pPr>
        <w:pStyle w:val="Doc-title"/>
      </w:pPr>
      <w:hyperlink r:id="rId854" w:history="1">
        <w:r w:rsidR="00CB079D">
          <w:rPr>
            <w:rStyle w:val="Hyperlink"/>
          </w:rPr>
          <w:t>R2-2105925</w:t>
        </w:r>
      </w:hyperlink>
      <w:r w:rsidR="00E403D1" w:rsidRPr="00017039">
        <w:tab/>
        <w:t>Correction on description of msg1-SubcarrierSpacing in RACH-ConfigCommon</w:t>
      </w:r>
      <w:r w:rsidR="00E403D1" w:rsidRPr="00017039">
        <w:tab/>
        <w:t>ZTE Corporation, Sanechips</w:t>
      </w:r>
      <w:r w:rsidR="00E403D1" w:rsidRPr="00017039">
        <w:tab/>
        <w:t>CR</w:t>
      </w:r>
      <w:r w:rsidR="00E403D1" w:rsidRPr="00017039">
        <w:tab/>
        <w:t>Rel-16</w:t>
      </w:r>
      <w:r w:rsidR="00E403D1" w:rsidRPr="00017039">
        <w:tab/>
        <w:t>38.331</w:t>
      </w:r>
      <w:r w:rsidR="00E403D1" w:rsidRPr="00017039">
        <w:tab/>
        <w:t>16.4.1</w:t>
      </w:r>
      <w:r w:rsidR="00E403D1" w:rsidRPr="00017039">
        <w:tab/>
        <w:t>2652</w:t>
      </w:r>
      <w:r w:rsidR="00E403D1" w:rsidRPr="00017039">
        <w:tab/>
        <w:t>-</w:t>
      </w:r>
      <w:r w:rsidR="00E403D1" w:rsidRPr="00017039">
        <w:tab/>
        <w:t>F</w:t>
      </w:r>
      <w:r w:rsidR="00E403D1" w:rsidRPr="00017039">
        <w:tab/>
        <w:t>NR_unlic-Core</w:t>
      </w:r>
    </w:p>
    <w:p w14:paraId="150AAC96" w14:textId="77777777" w:rsidR="00E403D1" w:rsidRPr="00017039" w:rsidRDefault="00E403D1" w:rsidP="00E403D1">
      <w:pPr>
        <w:pStyle w:val="Doc-comment"/>
      </w:pPr>
      <w:r w:rsidRPr="00017039">
        <w:t>Moved from 6.1.4.1</w:t>
      </w:r>
    </w:p>
    <w:p w14:paraId="558BB7D4" w14:textId="46F60F08" w:rsidR="00E403D1" w:rsidRPr="00017039" w:rsidRDefault="00E403D1" w:rsidP="00E403D1">
      <w:pPr>
        <w:pStyle w:val="Agreement"/>
        <w:tabs>
          <w:tab w:val="clear" w:pos="9990"/>
        </w:tabs>
        <w:overflowPunct/>
        <w:autoSpaceDE/>
        <w:autoSpaceDN/>
        <w:adjustRightInd/>
        <w:ind w:left="1619" w:hanging="360"/>
        <w:textAlignment w:val="auto"/>
        <w:rPr>
          <w:b w:val="0"/>
          <w:bCs/>
        </w:rPr>
      </w:pPr>
      <w:r w:rsidRPr="00017039">
        <w:t>[021] Agreed</w:t>
      </w:r>
      <w:r w:rsidR="00590DB8" w:rsidRPr="00017039">
        <w:t>.</w:t>
      </w:r>
      <w:r w:rsidR="00590DB8" w:rsidRPr="00017039">
        <w:rPr>
          <w:b w:val="0"/>
          <w:bCs/>
        </w:rPr>
        <w:t xml:space="preserve"> but then revised by MCC in </w:t>
      </w:r>
      <w:hyperlink r:id="rId855" w:history="1">
        <w:r w:rsidR="00CB079D">
          <w:rPr>
            <w:rStyle w:val="Hyperlink"/>
            <w:b w:val="0"/>
            <w:bCs/>
          </w:rPr>
          <w:t>R2-2106627</w:t>
        </w:r>
      </w:hyperlink>
      <w:r w:rsidR="00590DB8" w:rsidRPr="00017039">
        <w:rPr>
          <w:b w:val="0"/>
          <w:bCs/>
        </w:rPr>
        <w:t xml:space="preserve"> (Wrong release (Rel-15 -&gt; Rel-16))</w:t>
      </w:r>
    </w:p>
    <w:p w14:paraId="5FA8D572" w14:textId="63069FE9" w:rsidR="00590DB8" w:rsidRPr="00017039" w:rsidRDefault="00EA18FC" w:rsidP="00590DB8">
      <w:pPr>
        <w:pStyle w:val="Doc-title"/>
      </w:pPr>
      <w:hyperlink r:id="rId856" w:history="1">
        <w:r w:rsidR="00CB079D">
          <w:rPr>
            <w:rStyle w:val="Hyperlink"/>
          </w:rPr>
          <w:t>R2-2106627</w:t>
        </w:r>
      </w:hyperlink>
      <w:r w:rsidR="00590DB8" w:rsidRPr="00017039">
        <w:tab/>
        <w:t>Correction on description of msg1-SubcarrierSpacing in RACH-ConfigCommon</w:t>
      </w:r>
      <w:r w:rsidR="00590DB8" w:rsidRPr="00017039">
        <w:tab/>
        <w:t>ZTE Corporation, Sanechips</w:t>
      </w:r>
      <w:r w:rsidR="00590DB8" w:rsidRPr="00017039">
        <w:tab/>
        <w:t>CR</w:t>
      </w:r>
      <w:r w:rsidR="00590DB8" w:rsidRPr="00017039">
        <w:tab/>
        <w:t>Rel-16</w:t>
      </w:r>
      <w:r w:rsidR="00590DB8" w:rsidRPr="00017039">
        <w:tab/>
        <w:t>38.331</w:t>
      </w:r>
      <w:r w:rsidR="00590DB8" w:rsidRPr="00017039">
        <w:tab/>
        <w:t>16.4.1</w:t>
      </w:r>
      <w:r w:rsidR="00590DB8" w:rsidRPr="00017039">
        <w:tab/>
        <w:t>2652</w:t>
      </w:r>
      <w:r w:rsidR="00590DB8" w:rsidRPr="00017039">
        <w:tab/>
        <w:t>1</w:t>
      </w:r>
      <w:r w:rsidR="00590DB8" w:rsidRPr="00017039">
        <w:tab/>
        <w:t>F</w:t>
      </w:r>
      <w:r w:rsidR="00590DB8" w:rsidRPr="00017039">
        <w:tab/>
        <w:t>NR_unlic-Core</w:t>
      </w:r>
    </w:p>
    <w:p w14:paraId="5EE36373" w14:textId="0D49A925" w:rsidR="00590DB8" w:rsidRPr="00017039" w:rsidRDefault="00590DB8" w:rsidP="00590DB8">
      <w:pPr>
        <w:pStyle w:val="Doc-text2"/>
      </w:pPr>
      <w:r w:rsidRPr="00017039">
        <w:t>=&gt; Agreed</w:t>
      </w:r>
    </w:p>
    <w:p w14:paraId="6C1828D7" w14:textId="3B8CBBFD" w:rsidR="00E403D1" w:rsidRPr="00017039" w:rsidRDefault="00EA18FC" w:rsidP="00E403D1">
      <w:pPr>
        <w:pStyle w:val="Doc-title"/>
      </w:pPr>
      <w:hyperlink r:id="rId857" w:history="1">
        <w:r w:rsidR="00CB079D">
          <w:rPr>
            <w:rStyle w:val="Hyperlink"/>
          </w:rPr>
          <w:t>R2-2106757</w:t>
        </w:r>
      </w:hyperlink>
      <w:r w:rsidR="00E403D1" w:rsidRPr="00017039">
        <w:tab/>
        <w:t>Correction on description of msg1-SubcarrierSpacing in RACH-ConfigCommon</w:t>
      </w:r>
      <w:r w:rsidR="00E403D1" w:rsidRPr="00017039">
        <w:tab/>
        <w:t>ZTE Corporation, Sanechips</w:t>
      </w:r>
      <w:r w:rsidR="00E403D1" w:rsidRPr="00017039">
        <w:tab/>
        <w:t>CR</w:t>
      </w:r>
      <w:r w:rsidR="00E403D1" w:rsidRPr="00017039">
        <w:tab/>
        <w:t>Rel-15</w:t>
      </w:r>
      <w:r w:rsidR="00E403D1" w:rsidRPr="00017039">
        <w:tab/>
        <w:t>38.331</w:t>
      </w:r>
      <w:r w:rsidR="00E403D1" w:rsidRPr="00017039">
        <w:tab/>
        <w:t>15.</w:t>
      </w:r>
      <w:r w:rsidR="00BD5C09" w:rsidRPr="00017039">
        <w:t>13</w:t>
      </w:r>
      <w:r w:rsidR="00E403D1" w:rsidRPr="00017039">
        <w:t>.</w:t>
      </w:r>
      <w:r w:rsidR="00BD5C09" w:rsidRPr="00017039">
        <w:t>0</w:t>
      </w:r>
      <w:r w:rsidR="00E403D1" w:rsidRPr="00017039">
        <w:tab/>
      </w:r>
      <w:r w:rsidR="00BD5C09" w:rsidRPr="00017039">
        <w:t>2701</w:t>
      </w:r>
      <w:r w:rsidR="00E403D1" w:rsidRPr="00017039">
        <w:tab/>
        <w:t>-</w:t>
      </w:r>
      <w:r w:rsidR="00E403D1" w:rsidRPr="00017039">
        <w:tab/>
        <w:t>F</w:t>
      </w:r>
      <w:r w:rsidR="00E403D1" w:rsidRPr="00017039">
        <w:tab/>
        <w:t>NR_unlic-Core</w:t>
      </w:r>
    </w:p>
    <w:p w14:paraId="75E39E5D"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[021] Agreed</w:t>
      </w:r>
    </w:p>
    <w:p w14:paraId="383F431B" w14:textId="77777777" w:rsidR="00E403D1" w:rsidRPr="00017039" w:rsidRDefault="00E403D1" w:rsidP="00E403D1">
      <w:pPr>
        <w:pStyle w:val="Doc-text2"/>
      </w:pPr>
    </w:p>
    <w:p w14:paraId="6DFE3D3F" w14:textId="77777777" w:rsidR="00E403D1" w:rsidRPr="00017039" w:rsidRDefault="00E403D1" w:rsidP="00E403D1">
      <w:pPr>
        <w:pStyle w:val="Doc-text2"/>
      </w:pPr>
    </w:p>
    <w:p w14:paraId="4D807CF1" w14:textId="5A6A7443" w:rsidR="00E403D1" w:rsidRPr="00017039" w:rsidRDefault="00EA18FC" w:rsidP="00E403D1">
      <w:pPr>
        <w:pStyle w:val="Doc-title"/>
      </w:pPr>
      <w:hyperlink r:id="rId858" w:history="1">
        <w:r w:rsidR="00CB079D">
          <w:rPr>
            <w:rStyle w:val="Hyperlink"/>
          </w:rPr>
          <w:t>R2-2105926</w:t>
        </w:r>
      </w:hyperlink>
      <w:r w:rsidR="00E403D1" w:rsidRPr="00017039">
        <w:tab/>
        <w:t>Correction on description of ssb-PositionsInBurst in ServingCellConfigCommon</w:t>
      </w:r>
      <w:r w:rsidR="00E403D1" w:rsidRPr="00017039">
        <w:tab/>
        <w:t>ZTE Corporation, Sanechips</w:t>
      </w:r>
      <w:r w:rsidR="00E403D1" w:rsidRPr="00017039">
        <w:tab/>
        <w:t>CR</w:t>
      </w:r>
      <w:r w:rsidR="00E403D1" w:rsidRPr="00017039">
        <w:tab/>
        <w:t>Rel-16</w:t>
      </w:r>
      <w:r w:rsidR="00E403D1" w:rsidRPr="00017039">
        <w:tab/>
        <w:t>38.331</w:t>
      </w:r>
      <w:r w:rsidR="00E403D1" w:rsidRPr="00017039">
        <w:tab/>
        <w:t>16.4.1</w:t>
      </w:r>
      <w:r w:rsidR="00E403D1" w:rsidRPr="00017039">
        <w:tab/>
        <w:t>2653</w:t>
      </w:r>
      <w:r w:rsidR="00E403D1" w:rsidRPr="00017039">
        <w:tab/>
        <w:t>-</w:t>
      </w:r>
      <w:r w:rsidR="00E403D1" w:rsidRPr="00017039">
        <w:tab/>
        <w:t>F</w:t>
      </w:r>
      <w:r w:rsidR="00E403D1" w:rsidRPr="00017039">
        <w:tab/>
        <w:t>NR_unlic-Core</w:t>
      </w:r>
    </w:p>
    <w:p w14:paraId="5546087C" w14:textId="77777777" w:rsidR="00E403D1" w:rsidRPr="00017039" w:rsidRDefault="00E403D1" w:rsidP="00E403D1">
      <w:pPr>
        <w:pStyle w:val="Doc-comment"/>
      </w:pPr>
      <w:r w:rsidRPr="00017039">
        <w:t>Moved from 6.1.4.1</w:t>
      </w:r>
    </w:p>
    <w:p w14:paraId="7AC05C34"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[021] Merged with Rapporteur RRC CR</w:t>
      </w:r>
    </w:p>
    <w:p w14:paraId="409E2AF4" w14:textId="77777777" w:rsidR="00E403D1" w:rsidRPr="00017039" w:rsidRDefault="00E403D1" w:rsidP="00E403D1">
      <w:pPr>
        <w:pStyle w:val="Doc-text2"/>
      </w:pPr>
    </w:p>
    <w:p w14:paraId="0EE2BA6B" w14:textId="68D82AE5" w:rsidR="00E403D1" w:rsidRPr="00017039" w:rsidRDefault="00EA18FC" w:rsidP="00E403D1">
      <w:pPr>
        <w:pStyle w:val="Doc-title"/>
      </w:pPr>
      <w:hyperlink r:id="rId859" w:history="1">
        <w:r w:rsidR="00CB079D">
          <w:rPr>
            <w:rStyle w:val="Hyperlink"/>
          </w:rPr>
          <w:t>R2-2105896</w:t>
        </w:r>
      </w:hyperlink>
      <w:r w:rsidR="00E403D1" w:rsidRPr="00017039">
        <w:tab/>
        <w:t>Extending number of cells for search space switching trigger configuration</w:t>
      </w:r>
      <w:r w:rsidR="00E403D1" w:rsidRPr="00017039">
        <w:tab/>
        <w:t>Ericsson</w:t>
      </w:r>
      <w:r w:rsidR="00E403D1" w:rsidRPr="00017039">
        <w:tab/>
        <w:t>discussion</w:t>
      </w:r>
      <w:r w:rsidR="00E403D1" w:rsidRPr="00017039">
        <w:tab/>
        <w:t>NR_unlic-Core</w:t>
      </w:r>
    </w:p>
    <w:p w14:paraId="2B16644D"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[021] Noted</w:t>
      </w:r>
    </w:p>
    <w:p w14:paraId="1512B81D" w14:textId="3DC12EAE" w:rsidR="00E403D1" w:rsidRPr="00017039" w:rsidRDefault="00EA18FC" w:rsidP="00E403D1">
      <w:pPr>
        <w:pStyle w:val="Doc-title"/>
      </w:pPr>
      <w:hyperlink r:id="rId860" w:history="1">
        <w:r w:rsidR="00CB079D">
          <w:rPr>
            <w:rStyle w:val="Hyperlink"/>
          </w:rPr>
          <w:t>R2-2106759</w:t>
        </w:r>
      </w:hyperlink>
      <w:r w:rsidR="00E403D1" w:rsidRPr="00017039">
        <w:t xml:space="preserve"> </w:t>
      </w:r>
      <w:r w:rsidR="00E403D1" w:rsidRPr="00017039">
        <w:tab/>
      </w:r>
      <w:bookmarkStart w:id="219" w:name="_Hlk72951673"/>
      <w:r w:rsidR="00E403D1" w:rsidRPr="00017039">
        <w:t>Capability bit for extending search space switching trigger configuration</w:t>
      </w:r>
      <w:bookmarkEnd w:id="219"/>
      <w:r w:rsidR="00E403D1" w:rsidRPr="00017039">
        <w:t xml:space="preserve"> Ericsson </w:t>
      </w:r>
      <w:r w:rsidR="00E403D1" w:rsidRPr="00017039">
        <w:tab/>
        <w:t>CR</w:t>
      </w:r>
      <w:r w:rsidR="00E403D1" w:rsidRPr="00017039">
        <w:tab/>
        <w:t>Rel-16</w:t>
      </w:r>
      <w:r w:rsidR="00E403D1" w:rsidRPr="00017039">
        <w:tab/>
        <w:t>38.306</w:t>
      </w:r>
      <w:r w:rsidR="00E403D1" w:rsidRPr="00017039">
        <w:tab/>
        <w:t>16.4.0</w:t>
      </w:r>
      <w:r w:rsidR="00E403D1" w:rsidRPr="00017039">
        <w:tab/>
        <w:t>2607</w:t>
      </w:r>
      <w:r w:rsidR="00E403D1" w:rsidRPr="00017039">
        <w:tab/>
        <w:t>-</w:t>
      </w:r>
      <w:r w:rsidR="00E403D1" w:rsidRPr="00017039">
        <w:tab/>
        <w:t>F</w:t>
      </w:r>
      <w:r w:rsidR="00E403D1" w:rsidRPr="00017039">
        <w:tab/>
        <w:t>NR_unlic-Core</w:t>
      </w:r>
    </w:p>
    <w:p w14:paraId="0A2DF7B8"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[021] Agreed</w:t>
      </w:r>
    </w:p>
    <w:p w14:paraId="208516C0" w14:textId="0323038F" w:rsidR="00E403D1" w:rsidRPr="00017039" w:rsidRDefault="00EA18FC" w:rsidP="00E403D1">
      <w:pPr>
        <w:pStyle w:val="Doc-title"/>
      </w:pPr>
      <w:hyperlink r:id="rId861" w:history="1">
        <w:r w:rsidR="00CB079D">
          <w:rPr>
            <w:rStyle w:val="Hyperlink"/>
          </w:rPr>
          <w:t>R2-2106758</w:t>
        </w:r>
      </w:hyperlink>
      <w:r w:rsidR="00E403D1" w:rsidRPr="00017039">
        <w:tab/>
      </w:r>
      <w:r w:rsidR="00E403D1" w:rsidRPr="00017039">
        <w:rPr>
          <w:lang w:val="en-US"/>
        </w:rPr>
        <w:t>Extending number of cells for</w:t>
      </w:r>
      <w:r w:rsidR="00E403D1" w:rsidRPr="00017039">
        <w:t xml:space="preserve"> search space switching trigger configuration</w:t>
      </w:r>
      <w:r w:rsidR="00E403D1" w:rsidRPr="00017039">
        <w:tab/>
        <w:t xml:space="preserve">Ericsson </w:t>
      </w:r>
      <w:r w:rsidR="00E403D1" w:rsidRPr="00017039">
        <w:tab/>
        <w:t>CR</w:t>
      </w:r>
      <w:r w:rsidR="00E403D1" w:rsidRPr="00017039">
        <w:tab/>
        <w:t>Rel-16</w:t>
      </w:r>
      <w:r w:rsidR="00E403D1" w:rsidRPr="00017039">
        <w:tab/>
        <w:t>38.331</w:t>
      </w:r>
      <w:r w:rsidR="00E403D1" w:rsidRPr="00017039">
        <w:tab/>
        <w:t>16.4.1</w:t>
      </w:r>
      <w:r w:rsidR="00E403D1" w:rsidRPr="00017039">
        <w:tab/>
        <w:t>2702</w:t>
      </w:r>
      <w:r w:rsidR="00E403D1" w:rsidRPr="00017039">
        <w:tab/>
        <w:t>-</w:t>
      </w:r>
      <w:r w:rsidR="00E403D1" w:rsidRPr="00017039">
        <w:tab/>
        <w:t>F</w:t>
      </w:r>
      <w:r w:rsidR="00E403D1" w:rsidRPr="00017039">
        <w:tab/>
        <w:t>NR_unlic-Core</w:t>
      </w:r>
    </w:p>
    <w:p w14:paraId="2CC6937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[021] Agreed</w:t>
      </w:r>
    </w:p>
    <w:p w14:paraId="59146CFC" w14:textId="77777777" w:rsidR="00E403D1" w:rsidRPr="00017039" w:rsidRDefault="00E403D1" w:rsidP="00E403D1">
      <w:pPr>
        <w:pStyle w:val="Doc-text2"/>
      </w:pPr>
    </w:p>
    <w:p w14:paraId="7FA5EC30" w14:textId="7C05BFC6" w:rsidR="00E403D1" w:rsidRPr="00017039" w:rsidRDefault="00EA18FC" w:rsidP="00E403D1">
      <w:pPr>
        <w:pStyle w:val="Doc-title"/>
      </w:pPr>
      <w:hyperlink r:id="rId862" w:history="1">
        <w:r w:rsidR="00CB079D">
          <w:rPr>
            <w:rStyle w:val="Hyperlink"/>
          </w:rPr>
          <w:t>R2-2105186</w:t>
        </w:r>
      </w:hyperlink>
      <w:r w:rsidR="00E403D1" w:rsidRPr="00017039">
        <w:tab/>
        <w:t>Correction on switchTriggerToAddModList-r16 and switchTriggerToReleaseList-r16</w:t>
      </w:r>
      <w:r w:rsidR="00E403D1" w:rsidRPr="00017039">
        <w:tab/>
        <w:t>Huawei, HiSilicon</w:t>
      </w:r>
      <w:r w:rsidR="00E403D1" w:rsidRPr="00017039">
        <w:tab/>
        <w:t>CR</w:t>
      </w:r>
      <w:r w:rsidR="00E403D1" w:rsidRPr="00017039">
        <w:tab/>
        <w:t>Rel-16</w:t>
      </w:r>
      <w:r w:rsidR="00E403D1" w:rsidRPr="00017039">
        <w:tab/>
        <w:t>38.331</w:t>
      </w:r>
      <w:r w:rsidR="00E403D1" w:rsidRPr="00017039">
        <w:tab/>
        <w:t>16.4.1</w:t>
      </w:r>
      <w:r w:rsidR="00E403D1" w:rsidRPr="00017039">
        <w:tab/>
        <w:t>2607</w:t>
      </w:r>
      <w:r w:rsidR="00E403D1" w:rsidRPr="00017039">
        <w:tab/>
        <w:t>-</w:t>
      </w:r>
      <w:r w:rsidR="00E403D1" w:rsidRPr="00017039">
        <w:tab/>
        <w:t>F</w:t>
      </w:r>
      <w:r w:rsidR="00E403D1" w:rsidRPr="00017039">
        <w:tab/>
        <w:t>NR_unlic-Core</w:t>
      </w:r>
    </w:p>
    <w:p w14:paraId="1B62FC2E"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[021] not pursued</w:t>
      </w:r>
    </w:p>
    <w:p w14:paraId="3F71253C" w14:textId="77777777" w:rsidR="00E403D1" w:rsidRPr="00017039" w:rsidRDefault="00E403D1" w:rsidP="00E403D1">
      <w:pPr>
        <w:pStyle w:val="Doc-text2"/>
        <w:ind w:left="0" w:firstLine="0"/>
      </w:pPr>
    </w:p>
    <w:p w14:paraId="72AE554C" w14:textId="77777777" w:rsidR="00E403D1" w:rsidRPr="00017039" w:rsidRDefault="00E403D1" w:rsidP="00E403D1">
      <w:pPr>
        <w:pStyle w:val="Heading5"/>
      </w:pPr>
      <w:bookmarkStart w:id="220" w:name="_Toc74844929"/>
      <w:bookmarkStart w:id="221" w:name="_Toc78991662"/>
      <w:bookmarkStart w:id="222" w:name="_Toc78991911"/>
      <w:r w:rsidRPr="00017039">
        <w:t>6.1.4.1.2</w:t>
      </w:r>
      <w:r w:rsidRPr="00017039">
        <w:tab/>
        <w:t>RRM and Measurements</w:t>
      </w:r>
      <w:bookmarkEnd w:id="220"/>
      <w:bookmarkEnd w:id="221"/>
      <w:bookmarkEnd w:id="222"/>
      <w:r w:rsidRPr="00017039">
        <w:t xml:space="preserve"> </w:t>
      </w:r>
    </w:p>
    <w:p w14:paraId="250B3108" w14:textId="77777777" w:rsidR="00E403D1" w:rsidRPr="00017039" w:rsidRDefault="00E403D1" w:rsidP="00E403D1">
      <w:pPr>
        <w:pStyle w:val="BoldComments"/>
      </w:pPr>
      <w:r w:rsidRPr="00017039">
        <w:t>CGI Reporting for SNPN</w:t>
      </w:r>
    </w:p>
    <w:p w14:paraId="3964D374" w14:textId="18890A99" w:rsidR="00E403D1" w:rsidRPr="00017039" w:rsidRDefault="00EA18FC" w:rsidP="00E403D1">
      <w:pPr>
        <w:pStyle w:val="Doc-title"/>
      </w:pPr>
      <w:hyperlink r:id="rId863" w:history="1">
        <w:r w:rsidR="00CB079D">
          <w:rPr>
            <w:rStyle w:val="Hyperlink"/>
          </w:rPr>
          <w:t>R2-2105421</w:t>
        </w:r>
      </w:hyperlink>
      <w:r w:rsidR="00E403D1" w:rsidRPr="00017039">
        <w:tab/>
        <w:t>Discussion on CGI reporting for NPN-only cell</w:t>
      </w:r>
      <w:r w:rsidR="00E403D1" w:rsidRPr="00017039">
        <w:tab/>
        <w:t>Samsung Electronics Co., Ltd</w:t>
      </w:r>
      <w:r w:rsidR="00E403D1" w:rsidRPr="00017039">
        <w:tab/>
        <w:t>discussion</w:t>
      </w:r>
      <w:r w:rsidR="00E403D1" w:rsidRPr="00017039">
        <w:tab/>
        <w:t>NG_RAN_PRN-Core</w:t>
      </w:r>
    </w:p>
    <w:p w14:paraId="6C10D0EB" w14:textId="77C46240" w:rsidR="00E403D1" w:rsidRPr="00017039" w:rsidRDefault="00EA18FC" w:rsidP="00E403D1">
      <w:pPr>
        <w:pStyle w:val="Doc-title"/>
      </w:pPr>
      <w:hyperlink r:id="rId864" w:history="1">
        <w:r w:rsidR="00CB079D">
          <w:rPr>
            <w:rStyle w:val="Hyperlink"/>
          </w:rPr>
          <w:t>R2-2106281</w:t>
        </w:r>
      </w:hyperlink>
      <w:r w:rsidR="00E403D1" w:rsidRPr="00017039">
        <w:tab/>
        <w:t>Discussion on CGI report for NPN-only cell</w:t>
      </w:r>
      <w:r w:rsidR="00E403D1" w:rsidRPr="00017039">
        <w:tab/>
        <w:t>Huawei, CMCC, China Telecom, HiSilicon</w:t>
      </w:r>
      <w:r w:rsidR="00E403D1" w:rsidRPr="00017039">
        <w:tab/>
        <w:t>discussion</w:t>
      </w:r>
      <w:r w:rsidR="00E403D1" w:rsidRPr="00017039">
        <w:tab/>
        <w:t>Rel-16</w:t>
      </w:r>
    </w:p>
    <w:p w14:paraId="5C2BC806"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[021] two </w:t>
      </w:r>
      <w:proofErr w:type="spellStart"/>
      <w:r w:rsidRPr="00017039">
        <w:t>tdocs</w:t>
      </w:r>
      <w:proofErr w:type="spellEnd"/>
      <w:r w:rsidRPr="00017039">
        <w:t xml:space="preserve"> noted</w:t>
      </w:r>
    </w:p>
    <w:p w14:paraId="16A56360" w14:textId="77777777" w:rsidR="00E403D1" w:rsidRPr="00017039" w:rsidRDefault="00E403D1" w:rsidP="00E403D1">
      <w:pPr>
        <w:pStyle w:val="Doc-text2"/>
      </w:pPr>
    </w:p>
    <w:p w14:paraId="61E22181" w14:textId="1BD4F101" w:rsidR="00E403D1" w:rsidRPr="00017039" w:rsidRDefault="00EA18FC" w:rsidP="00E403D1">
      <w:pPr>
        <w:pStyle w:val="Doc-title"/>
      </w:pPr>
      <w:hyperlink r:id="rId865" w:history="1">
        <w:r w:rsidR="00CB079D">
          <w:rPr>
            <w:rStyle w:val="Hyperlink"/>
          </w:rPr>
          <w:t>R2-2106706</w:t>
        </w:r>
      </w:hyperlink>
      <w:r w:rsidR="00E403D1" w:rsidRPr="00017039">
        <w:tab/>
        <w:t>CR on CGI reporting for NPN-only cell</w:t>
      </w:r>
      <w:r w:rsidR="00B410B5" w:rsidRPr="00017039">
        <w:tab/>
      </w:r>
      <w:r w:rsidR="00E403D1" w:rsidRPr="00017039">
        <w:t>Huawei, Samsung, HiSilicon</w:t>
      </w:r>
      <w:r w:rsidR="00B410B5" w:rsidRPr="00017039">
        <w:tab/>
      </w:r>
      <w:r w:rsidR="00E403D1" w:rsidRPr="00017039">
        <w:t xml:space="preserve"> CR</w:t>
      </w:r>
      <w:r w:rsidR="00B410B5" w:rsidRPr="00017039">
        <w:tab/>
      </w:r>
      <w:r w:rsidR="00E403D1" w:rsidRPr="00017039">
        <w:t>Rel-16</w:t>
      </w:r>
      <w:r w:rsidR="00B410B5" w:rsidRPr="00017039">
        <w:tab/>
      </w:r>
      <w:r w:rsidR="00E403D1" w:rsidRPr="00017039">
        <w:t>38.331</w:t>
      </w:r>
      <w:r w:rsidR="00B410B5" w:rsidRPr="00017039">
        <w:tab/>
      </w:r>
      <w:r w:rsidR="00E403D1" w:rsidRPr="00017039">
        <w:t>16.4.1</w:t>
      </w:r>
      <w:r w:rsidR="00B410B5" w:rsidRPr="00017039">
        <w:tab/>
      </w:r>
      <w:r w:rsidR="00E403D1" w:rsidRPr="00017039">
        <w:t>2696</w:t>
      </w:r>
      <w:r w:rsidR="00B410B5" w:rsidRPr="00017039">
        <w:tab/>
      </w:r>
      <w:r w:rsidR="00E403D1" w:rsidRPr="00017039">
        <w:t>-</w:t>
      </w:r>
      <w:r w:rsidR="00B410B5" w:rsidRPr="00017039">
        <w:tab/>
      </w:r>
      <w:r w:rsidR="00E403D1" w:rsidRPr="00017039">
        <w:t>F</w:t>
      </w:r>
      <w:r w:rsidR="00B410B5" w:rsidRPr="00017039">
        <w:tab/>
      </w:r>
      <w:r w:rsidR="00E403D1" w:rsidRPr="00017039">
        <w:t>NG_RAN_PRN-Core</w:t>
      </w:r>
    </w:p>
    <w:p w14:paraId="3B2C4494"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[021] Agreed</w:t>
      </w:r>
    </w:p>
    <w:p w14:paraId="2C4FBF21" w14:textId="77777777" w:rsidR="00E403D1" w:rsidRPr="00017039" w:rsidRDefault="00E403D1" w:rsidP="00E403D1">
      <w:pPr>
        <w:pStyle w:val="Heading5"/>
      </w:pPr>
      <w:bookmarkStart w:id="223" w:name="_Toc74844930"/>
      <w:bookmarkStart w:id="224" w:name="_Toc78991663"/>
      <w:bookmarkStart w:id="225" w:name="_Toc78991912"/>
      <w:r w:rsidRPr="00017039">
        <w:t>6.1.4.1.3</w:t>
      </w:r>
      <w:r w:rsidRPr="00017039">
        <w:tab/>
        <w:t>System Information and Paging</w:t>
      </w:r>
      <w:bookmarkEnd w:id="223"/>
      <w:bookmarkEnd w:id="224"/>
      <w:bookmarkEnd w:id="225"/>
    </w:p>
    <w:p w14:paraId="0A6414E8" w14:textId="77777777" w:rsidR="00E403D1" w:rsidRPr="00017039" w:rsidRDefault="00E403D1" w:rsidP="00E403D1">
      <w:pPr>
        <w:pStyle w:val="BoldComments"/>
      </w:pPr>
      <w:r w:rsidRPr="00017039">
        <w:rPr>
          <w:noProof/>
        </w:rPr>
        <w:t>New posSI scheduling</w:t>
      </w:r>
    </w:p>
    <w:p w14:paraId="3C82B96F" w14:textId="77777777" w:rsidR="00E403D1" w:rsidRPr="00017039" w:rsidRDefault="00E403D1" w:rsidP="00E403D1">
      <w:pPr>
        <w:pStyle w:val="Doc-text2"/>
        <w:ind w:left="0" w:firstLine="0"/>
        <w:rPr>
          <w:rStyle w:val="Hyperlink"/>
          <w:i/>
          <w:color w:val="auto"/>
          <w:u w:val="none"/>
          <w:lang w:val="en-US"/>
        </w:rPr>
      </w:pPr>
      <w:r w:rsidRPr="00017039">
        <w:rPr>
          <w:i/>
          <w:lang w:val="en-US"/>
        </w:rPr>
        <w:t xml:space="preserve">Moved from 6.1 </w:t>
      </w:r>
    </w:p>
    <w:p w14:paraId="7E10B727" w14:textId="2486E016" w:rsidR="00E403D1" w:rsidRPr="00017039" w:rsidRDefault="00EA18FC" w:rsidP="00E403D1">
      <w:pPr>
        <w:pStyle w:val="Doc-title"/>
        <w:rPr>
          <w:noProof w:val="0"/>
          <w:lang w:val="en-US"/>
        </w:rPr>
      </w:pPr>
      <w:hyperlink r:id="rId866" w:history="1">
        <w:r w:rsidR="00CB079D">
          <w:rPr>
            <w:rStyle w:val="Hyperlink"/>
            <w:noProof w:val="0"/>
            <w:lang w:val="en-US"/>
          </w:rPr>
          <w:t>R2-2105964</w:t>
        </w:r>
      </w:hyperlink>
      <w:r w:rsidR="00E403D1" w:rsidRPr="00017039">
        <w:rPr>
          <w:noProof w:val="0"/>
          <w:lang w:val="en-US"/>
        </w:rPr>
        <w:tab/>
        <w:t>Discussion on SI start offset requirements</w:t>
      </w:r>
      <w:r w:rsidR="00E403D1" w:rsidRPr="00017039">
        <w:rPr>
          <w:noProof w:val="0"/>
          <w:lang w:val="en-US"/>
        </w:rPr>
        <w:tab/>
        <w:t>Ericsson, Verizon</w:t>
      </w:r>
      <w:r w:rsidR="00E403D1" w:rsidRPr="00017039">
        <w:rPr>
          <w:noProof w:val="0"/>
          <w:lang w:val="en-US"/>
        </w:rPr>
        <w:tab/>
        <w:t>discussion</w:t>
      </w:r>
      <w:r w:rsidR="00E403D1" w:rsidRPr="00017039">
        <w:rPr>
          <w:noProof w:val="0"/>
          <w:lang w:val="en-US"/>
        </w:rPr>
        <w:tab/>
        <w:t>Rel-16</w:t>
      </w:r>
      <w:r w:rsidR="00E403D1" w:rsidRPr="00017039">
        <w:rPr>
          <w:noProof w:val="0"/>
          <w:lang w:val="en-US"/>
        </w:rPr>
        <w:tab/>
        <w:t>38.331</w:t>
      </w:r>
      <w:r w:rsidR="00E403D1" w:rsidRPr="00017039">
        <w:rPr>
          <w:noProof w:val="0"/>
          <w:lang w:val="en-US"/>
        </w:rPr>
        <w:tab/>
      </w:r>
      <w:proofErr w:type="spellStart"/>
      <w:r w:rsidR="00E403D1" w:rsidRPr="00017039">
        <w:rPr>
          <w:noProof w:val="0"/>
          <w:lang w:val="en-US"/>
        </w:rPr>
        <w:t>NR_pos</w:t>
      </w:r>
      <w:proofErr w:type="spellEnd"/>
      <w:r w:rsidR="00E403D1" w:rsidRPr="00017039">
        <w:rPr>
          <w:noProof w:val="0"/>
          <w:lang w:val="en-US"/>
        </w:rPr>
        <w:t>-Core</w:t>
      </w:r>
    </w:p>
    <w:p w14:paraId="624F5F95" w14:textId="77777777" w:rsidR="00E403D1" w:rsidRPr="00017039" w:rsidRDefault="00E403D1" w:rsidP="00E403D1">
      <w:pPr>
        <w:pStyle w:val="Agreement"/>
        <w:tabs>
          <w:tab w:val="clear" w:pos="9990"/>
        </w:tabs>
        <w:overflowPunct/>
        <w:autoSpaceDE/>
        <w:autoSpaceDN/>
        <w:adjustRightInd/>
        <w:ind w:left="1619" w:hanging="360"/>
        <w:textAlignment w:val="auto"/>
        <w:rPr>
          <w:lang w:val="en-US"/>
        </w:rPr>
      </w:pPr>
      <w:r w:rsidRPr="00017039">
        <w:rPr>
          <w:lang w:val="en-US"/>
        </w:rPr>
        <w:t>Noted</w:t>
      </w:r>
    </w:p>
    <w:p w14:paraId="1A12C042" w14:textId="0ACBECE5" w:rsidR="00E403D1" w:rsidRPr="00017039" w:rsidRDefault="00EA18FC" w:rsidP="00E403D1">
      <w:pPr>
        <w:pStyle w:val="Doc-title"/>
        <w:rPr>
          <w:noProof w:val="0"/>
          <w:lang w:val="en-US"/>
        </w:rPr>
      </w:pPr>
      <w:hyperlink r:id="rId867" w:history="1">
        <w:r w:rsidR="00CB079D">
          <w:rPr>
            <w:rStyle w:val="Hyperlink"/>
            <w:noProof w:val="0"/>
            <w:lang w:val="en-US"/>
          </w:rPr>
          <w:t>R2-2105965</w:t>
        </w:r>
      </w:hyperlink>
      <w:r w:rsidR="00E403D1" w:rsidRPr="00017039">
        <w:rPr>
          <w:noProof w:val="0"/>
          <w:lang w:val="en-US"/>
        </w:rPr>
        <w:tab/>
        <w:t>Correction of SI Scheduling</w:t>
      </w:r>
      <w:r w:rsidR="00E403D1" w:rsidRPr="00017039">
        <w:rPr>
          <w:noProof w:val="0"/>
          <w:lang w:val="en-US"/>
        </w:rPr>
        <w:tab/>
        <w:t>Ericsson, Verizon</w:t>
      </w:r>
      <w:r w:rsidR="00E403D1" w:rsidRPr="00017039">
        <w:rPr>
          <w:noProof w:val="0"/>
          <w:lang w:val="en-US"/>
        </w:rPr>
        <w:tab/>
        <w:t>CR</w:t>
      </w:r>
      <w:r w:rsidR="00E403D1" w:rsidRPr="00017039">
        <w:rPr>
          <w:noProof w:val="0"/>
          <w:lang w:val="en-US"/>
        </w:rPr>
        <w:tab/>
        <w:t>Rel-16</w:t>
      </w:r>
      <w:r w:rsidR="00E403D1" w:rsidRPr="00017039">
        <w:rPr>
          <w:noProof w:val="0"/>
          <w:lang w:val="en-US"/>
        </w:rPr>
        <w:tab/>
        <w:t>38.331</w:t>
      </w:r>
      <w:r w:rsidR="00E403D1" w:rsidRPr="00017039">
        <w:rPr>
          <w:noProof w:val="0"/>
          <w:lang w:val="en-US"/>
        </w:rPr>
        <w:tab/>
        <w:t>16.4.1</w:t>
      </w:r>
      <w:r w:rsidR="00E403D1" w:rsidRPr="00017039">
        <w:rPr>
          <w:noProof w:val="0"/>
          <w:lang w:val="en-US"/>
        </w:rPr>
        <w:tab/>
        <w:t>2658</w:t>
      </w:r>
      <w:r w:rsidR="00E403D1" w:rsidRPr="00017039">
        <w:rPr>
          <w:noProof w:val="0"/>
          <w:lang w:val="en-US"/>
        </w:rPr>
        <w:tab/>
        <w:t>-</w:t>
      </w:r>
      <w:r w:rsidR="00E403D1" w:rsidRPr="00017039">
        <w:rPr>
          <w:noProof w:val="0"/>
          <w:lang w:val="en-US"/>
        </w:rPr>
        <w:tab/>
        <w:t>F</w:t>
      </w:r>
      <w:r w:rsidR="00E403D1" w:rsidRPr="00017039">
        <w:rPr>
          <w:noProof w:val="0"/>
          <w:lang w:val="en-US"/>
        </w:rPr>
        <w:tab/>
      </w:r>
      <w:proofErr w:type="spellStart"/>
      <w:r w:rsidR="00E403D1" w:rsidRPr="00017039">
        <w:rPr>
          <w:noProof w:val="0"/>
          <w:lang w:val="en-US"/>
        </w:rPr>
        <w:t>NR_pos</w:t>
      </w:r>
      <w:proofErr w:type="spellEnd"/>
      <w:r w:rsidR="00E403D1" w:rsidRPr="00017039">
        <w:rPr>
          <w:noProof w:val="0"/>
          <w:lang w:val="en-US"/>
        </w:rPr>
        <w:t>-Core</w:t>
      </w:r>
    </w:p>
    <w:p w14:paraId="5C665162" w14:textId="77777777" w:rsidR="00E403D1" w:rsidRPr="00017039" w:rsidRDefault="00E403D1" w:rsidP="00E403D1">
      <w:pPr>
        <w:pStyle w:val="Agreement"/>
        <w:tabs>
          <w:tab w:val="clear" w:pos="9990"/>
        </w:tabs>
        <w:overflowPunct/>
        <w:autoSpaceDE/>
        <w:autoSpaceDN/>
        <w:adjustRightInd/>
        <w:ind w:left="1619" w:hanging="360"/>
        <w:textAlignment w:val="auto"/>
        <w:rPr>
          <w:lang w:val="en-US"/>
        </w:rPr>
      </w:pPr>
      <w:r w:rsidRPr="00017039">
        <w:rPr>
          <w:lang w:val="en-US"/>
        </w:rPr>
        <w:t>Not Pursued</w:t>
      </w:r>
    </w:p>
    <w:p w14:paraId="5C4CF949" w14:textId="77777777" w:rsidR="00E403D1" w:rsidRPr="00017039" w:rsidRDefault="00E403D1" w:rsidP="00E403D1">
      <w:pPr>
        <w:pStyle w:val="Doc-text2"/>
        <w:rPr>
          <w:lang w:val="en-US"/>
        </w:rPr>
      </w:pPr>
    </w:p>
    <w:p w14:paraId="100459D0" w14:textId="77777777" w:rsidR="00E403D1" w:rsidRPr="00017039" w:rsidRDefault="00E403D1" w:rsidP="00E403D1">
      <w:pPr>
        <w:pStyle w:val="Doc-text2"/>
        <w:rPr>
          <w:lang w:val="en-US"/>
        </w:rPr>
      </w:pPr>
      <w:r w:rsidRPr="00017039">
        <w:rPr>
          <w:lang w:val="en-US"/>
        </w:rPr>
        <w:t xml:space="preserve">ONLINE CB on the above 2 </w:t>
      </w:r>
      <w:proofErr w:type="spellStart"/>
      <w:r w:rsidRPr="00017039">
        <w:rPr>
          <w:lang w:val="en-US"/>
        </w:rPr>
        <w:t>tdocs</w:t>
      </w:r>
      <w:proofErr w:type="spellEnd"/>
    </w:p>
    <w:p w14:paraId="11F63072" w14:textId="77777777" w:rsidR="00E403D1" w:rsidRPr="00017039" w:rsidRDefault="00E403D1" w:rsidP="00E403D1">
      <w:pPr>
        <w:pStyle w:val="Doc-text2"/>
        <w:rPr>
          <w:lang w:val="en-US"/>
        </w:rPr>
      </w:pPr>
      <w:r w:rsidRPr="00017039">
        <w:rPr>
          <w:lang w:val="en-US"/>
        </w:rPr>
        <w:t>-</w:t>
      </w:r>
      <w:r w:rsidRPr="00017039">
        <w:rPr>
          <w:lang w:val="en-US"/>
        </w:rPr>
        <w:tab/>
        <w:t xml:space="preserve">Ericsson think this is a correction, would like to have this in R16. </w:t>
      </w:r>
    </w:p>
    <w:p w14:paraId="2CAD3B84" w14:textId="77777777" w:rsidR="00E403D1" w:rsidRPr="00017039" w:rsidRDefault="00E403D1" w:rsidP="00E403D1">
      <w:pPr>
        <w:pStyle w:val="Doc-text2"/>
        <w:rPr>
          <w:lang w:val="en-US"/>
        </w:rPr>
      </w:pPr>
      <w:r w:rsidRPr="00017039">
        <w:rPr>
          <w:lang w:val="en-US"/>
        </w:rPr>
        <w:t>-</w:t>
      </w:r>
      <w:r w:rsidRPr="00017039">
        <w:rPr>
          <w:lang w:val="en-US"/>
        </w:rPr>
        <w:tab/>
        <w:t xml:space="preserve">ZTE reports that most other companies do not want this, is a functionally NBC change. </w:t>
      </w:r>
    </w:p>
    <w:p w14:paraId="0CD0EFFA" w14:textId="77777777" w:rsidR="00E403D1" w:rsidRPr="00017039" w:rsidRDefault="00E403D1" w:rsidP="00E403D1">
      <w:pPr>
        <w:pStyle w:val="Doc-text2"/>
        <w:rPr>
          <w:lang w:val="en-US"/>
        </w:rPr>
      </w:pPr>
      <w:r w:rsidRPr="00017039">
        <w:rPr>
          <w:lang w:val="en-US"/>
        </w:rPr>
        <w:t>-</w:t>
      </w:r>
      <w:r w:rsidRPr="00017039">
        <w:rPr>
          <w:lang w:val="en-US"/>
        </w:rPr>
        <w:tab/>
        <w:t xml:space="preserve">Ericsson </w:t>
      </w:r>
      <w:proofErr w:type="spellStart"/>
      <w:r w:rsidRPr="00017039">
        <w:rPr>
          <w:lang w:val="en-US"/>
        </w:rPr>
        <w:t>thikn</w:t>
      </w:r>
      <w:proofErr w:type="spellEnd"/>
      <w:r w:rsidRPr="00017039">
        <w:rPr>
          <w:lang w:val="en-US"/>
        </w:rPr>
        <w:t xml:space="preserve"> there is a problem, think the way the procedure is written will cause collisions, which makes utilization low. </w:t>
      </w:r>
      <w:proofErr w:type="spellStart"/>
      <w:r w:rsidRPr="00017039">
        <w:rPr>
          <w:lang w:val="en-US"/>
        </w:rPr>
        <w:t>Thikn</w:t>
      </w:r>
      <w:proofErr w:type="spellEnd"/>
      <w:r w:rsidRPr="00017039">
        <w:rPr>
          <w:lang w:val="en-US"/>
        </w:rPr>
        <w:t xml:space="preserve"> </w:t>
      </w:r>
      <w:proofErr w:type="spellStart"/>
      <w:r w:rsidRPr="00017039">
        <w:rPr>
          <w:lang w:val="en-US"/>
        </w:rPr>
        <w:t>tha</w:t>
      </w:r>
      <w:proofErr w:type="spellEnd"/>
      <w:r w:rsidRPr="00017039">
        <w:rPr>
          <w:lang w:val="en-US"/>
        </w:rPr>
        <w:t xml:space="preserve"> tissue is positioning. </w:t>
      </w:r>
    </w:p>
    <w:p w14:paraId="46930610" w14:textId="77777777" w:rsidR="00E403D1" w:rsidRPr="00017039" w:rsidRDefault="00E403D1" w:rsidP="00E403D1">
      <w:pPr>
        <w:pStyle w:val="Doc-text2"/>
        <w:rPr>
          <w:lang w:val="en-US"/>
        </w:rPr>
      </w:pPr>
      <w:r w:rsidRPr="00017039">
        <w:rPr>
          <w:lang w:val="en-US"/>
        </w:rPr>
        <w:t>-</w:t>
      </w:r>
      <w:r w:rsidRPr="00017039">
        <w:rPr>
          <w:lang w:val="en-US"/>
        </w:rPr>
        <w:tab/>
        <w:t xml:space="preserve">Chair 5min view: Can maybe be made BC (at cost of efficiency), is quite small/limited, But is there really a problem to resolve? Most systems doesn’t use many SI messages. </w:t>
      </w:r>
    </w:p>
    <w:p w14:paraId="115C6F27" w14:textId="77777777" w:rsidR="00E403D1" w:rsidRPr="00017039" w:rsidRDefault="00E403D1" w:rsidP="00E403D1">
      <w:pPr>
        <w:pStyle w:val="Doc-text2"/>
        <w:rPr>
          <w:lang w:val="en-US"/>
        </w:rPr>
      </w:pPr>
      <w:r w:rsidRPr="00017039">
        <w:rPr>
          <w:lang w:val="en-US"/>
        </w:rPr>
        <w:t>-</w:t>
      </w:r>
      <w:r w:rsidRPr="00017039">
        <w:rPr>
          <w:lang w:val="en-US"/>
        </w:rPr>
        <w:tab/>
        <w:t xml:space="preserve">Huawei and QC </w:t>
      </w:r>
      <w:proofErr w:type="spellStart"/>
      <w:r w:rsidRPr="00017039">
        <w:rPr>
          <w:lang w:val="en-US"/>
        </w:rPr>
        <w:t>thikn</w:t>
      </w:r>
      <w:proofErr w:type="spellEnd"/>
      <w:r w:rsidRPr="00017039">
        <w:rPr>
          <w:lang w:val="en-US"/>
        </w:rPr>
        <w:t xml:space="preserve"> it is difficult to make this BC. </w:t>
      </w:r>
      <w:proofErr w:type="spellStart"/>
      <w:r w:rsidRPr="00017039">
        <w:rPr>
          <w:lang w:val="en-US"/>
        </w:rPr>
        <w:t>Thikn</w:t>
      </w:r>
      <w:proofErr w:type="spellEnd"/>
      <w:r w:rsidRPr="00017039">
        <w:rPr>
          <w:lang w:val="en-US"/>
        </w:rPr>
        <w:t xml:space="preserve"> in next Q it is not feasible in R16, if changed it need to be changed now. Nokia also </w:t>
      </w:r>
      <w:proofErr w:type="spellStart"/>
      <w:r w:rsidRPr="00017039">
        <w:rPr>
          <w:lang w:val="en-US"/>
        </w:rPr>
        <w:t>thikn</w:t>
      </w:r>
      <w:proofErr w:type="spellEnd"/>
      <w:r w:rsidRPr="00017039">
        <w:rPr>
          <w:lang w:val="en-US"/>
        </w:rPr>
        <w:t xml:space="preserve"> this is NBC and no issue to resolve, OPPO agrees. </w:t>
      </w:r>
    </w:p>
    <w:p w14:paraId="2220EEC1" w14:textId="77777777" w:rsidR="00E403D1" w:rsidRPr="00017039" w:rsidRDefault="00E403D1" w:rsidP="00E403D1">
      <w:pPr>
        <w:pStyle w:val="Doc-text2"/>
        <w:rPr>
          <w:lang w:val="en-US"/>
        </w:rPr>
      </w:pPr>
      <w:r w:rsidRPr="00017039">
        <w:rPr>
          <w:lang w:val="en-US"/>
        </w:rPr>
        <w:t>-</w:t>
      </w:r>
      <w:r w:rsidRPr="00017039">
        <w:rPr>
          <w:lang w:val="en-US"/>
        </w:rPr>
        <w:tab/>
        <w:t>Ericsson explains the benefits, think that in particular with Pos SIBs there is an issue – the amount of Si is huge - and there will be even more SIBs.</w:t>
      </w:r>
    </w:p>
    <w:p w14:paraId="647435CE" w14:textId="77777777" w:rsidR="00E403D1" w:rsidRPr="00017039" w:rsidRDefault="00E403D1" w:rsidP="00E403D1">
      <w:pPr>
        <w:pStyle w:val="Doc-text2"/>
        <w:rPr>
          <w:lang w:val="en-US"/>
        </w:rPr>
      </w:pPr>
      <w:r w:rsidRPr="00017039">
        <w:rPr>
          <w:lang w:val="en-US"/>
        </w:rPr>
        <w:t>-</w:t>
      </w:r>
      <w:r w:rsidRPr="00017039">
        <w:rPr>
          <w:lang w:val="en-US"/>
        </w:rPr>
        <w:tab/>
        <w:t xml:space="preserve">Chair: Other companies are not convinced, there is quite massive opposition. </w:t>
      </w:r>
    </w:p>
    <w:p w14:paraId="59411BEA" w14:textId="77777777" w:rsidR="00E403D1" w:rsidRPr="00017039" w:rsidRDefault="00E403D1" w:rsidP="00E403D1">
      <w:pPr>
        <w:pStyle w:val="Agreement"/>
        <w:tabs>
          <w:tab w:val="clear" w:pos="9990"/>
        </w:tabs>
        <w:overflowPunct/>
        <w:autoSpaceDE/>
        <w:autoSpaceDN/>
        <w:adjustRightInd/>
        <w:ind w:left="1619" w:hanging="360"/>
        <w:textAlignment w:val="auto"/>
        <w:rPr>
          <w:lang w:val="en-US"/>
        </w:rPr>
      </w:pPr>
      <w:r w:rsidRPr="00017039">
        <w:rPr>
          <w:lang w:val="en-US"/>
        </w:rPr>
        <w:t>Not agreed</w:t>
      </w:r>
    </w:p>
    <w:p w14:paraId="31D8D86B" w14:textId="77777777" w:rsidR="00E403D1" w:rsidRPr="00017039" w:rsidRDefault="00E403D1" w:rsidP="00E403D1">
      <w:pPr>
        <w:pStyle w:val="Doc-text2"/>
        <w:rPr>
          <w:lang w:val="en-US"/>
        </w:rPr>
      </w:pPr>
    </w:p>
    <w:p w14:paraId="66F356BD" w14:textId="77777777" w:rsidR="00E403D1" w:rsidRPr="00017039" w:rsidRDefault="00E403D1" w:rsidP="00E403D1">
      <w:pPr>
        <w:pStyle w:val="Heading5"/>
        <w:rPr>
          <w:lang w:val="en-US"/>
        </w:rPr>
      </w:pPr>
      <w:bookmarkStart w:id="226" w:name="_Toc74844931"/>
      <w:bookmarkStart w:id="227" w:name="_Toc78991664"/>
      <w:bookmarkStart w:id="228" w:name="_Toc78991913"/>
      <w:r w:rsidRPr="00017039">
        <w:rPr>
          <w:lang w:val="en-US"/>
        </w:rPr>
        <w:t>6.1.4.1.4</w:t>
      </w:r>
      <w:r w:rsidRPr="00017039">
        <w:rPr>
          <w:lang w:val="en-US"/>
        </w:rPr>
        <w:tab/>
        <w:t>Inter Node RRC messages</w:t>
      </w:r>
      <w:bookmarkEnd w:id="226"/>
      <w:bookmarkEnd w:id="227"/>
      <w:bookmarkEnd w:id="228"/>
    </w:p>
    <w:p w14:paraId="205370A5" w14:textId="598C24D6" w:rsidR="00E403D1" w:rsidRPr="00017039" w:rsidRDefault="00EA18FC" w:rsidP="00E403D1">
      <w:pPr>
        <w:pStyle w:val="Doc-title"/>
        <w:rPr>
          <w:noProof w:val="0"/>
          <w:lang w:val="en-US"/>
        </w:rPr>
      </w:pPr>
      <w:hyperlink r:id="rId868" w:history="1">
        <w:r w:rsidR="00CB079D">
          <w:rPr>
            <w:rStyle w:val="Hyperlink"/>
            <w:noProof w:val="0"/>
            <w:lang w:val="en-US"/>
          </w:rPr>
          <w:t>R2-2105394</w:t>
        </w:r>
      </w:hyperlink>
      <w:r w:rsidR="00E403D1" w:rsidRPr="00017039">
        <w:rPr>
          <w:noProof w:val="0"/>
          <w:lang w:val="en-US"/>
        </w:rPr>
        <w:tab/>
        <w:t xml:space="preserve">Introduction of </w:t>
      </w:r>
      <w:proofErr w:type="spellStart"/>
      <w:r w:rsidR="00E403D1" w:rsidRPr="00017039">
        <w:rPr>
          <w:noProof w:val="0"/>
          <w:lang w:val="en-US"/>
        </w:rPr>
        <w:t>ssb</w:t>
      </w:r>
      <w:proofErr w:type="spellEnd"/>
      <w:r w:rsidR="00E403D1" w:rsidRPr="00017039">
        <w:rPr>
          <w:noProof w:val="0"/>
          <w:lang w:val="en-US"/>
        </w:rPr>
        <w:t>-</w:t>
      </w:r>
      <w:proofErr w:type="spellStart"/>
      <w:r w:rsidR="00E403D1" w:rsidRPr="00017039">
        <w:rPr>
          <w:noProof w:val="0"/>
          <w:lang w:val="en-US"/>
        </w:rPr>
        <w:t>PositionQCL</w:t>
      </w:r>
      <w:proofErr w:type="spellEnd"/>
      <w:r w:rsidR="00E403D1" w:rsidRPr="00017039">
        <w:rPr>
          <w:noProof w:val="0"/>
          <w:lang w:val="en-US"/>
        </w:rPr>
        <w:t xml:space="preserve">-Common and </w:t>
      </w:r>
      <w:proofErr w:type="spellStart"/>
      <w:r w:rsidR="00E403D1" w:rsidRPr="00017039">
        <w:rPr>
          <w:noProof w:val="0"/>
          <w:lang w:val="en-US"/>
        </w:rPr>
        <w:t>ssb-PositionQCL</w:t>
      </w:r>
      <w:proofErr w:type="spellEnd"/>
      <w:r w:rsidR="00E403D1" w:rsidRPr="00017039">
        <w:rPr>
          <w:noProof w:val="0"/>
          <w:lang w:val="en-US"/>
        </w:rPr>
        <w:t xml:space="preserve"> in inter-node messages</w:t>
      </w:r>
      <w:r w:rsidR="00E403D1" w:rsidRPr="00017039">
        <w:rPr>
          <w:noProof w:val="0"/>
          <w:lang w:val="en-US"/>
        </w:rPr>
        <w:tab/>
        <w:t>Fujitsu</w:t>
      </w:r>
      <w:r w:rsidR="00E403D1" w:rsidRPr="00017039">
        <w:rPr>
          <w:noProof w:val="0"/>
          <w:lang w:val="en-US"/>
        </w:rPr>
        <w:tab/>
        <w:t>discussion</w:t>
      </w:r>
      <w:r w:rsidR="00E403D1" w:rsidRPr="00017039">
        <w:rPr>
          <w:noProof w:val="0"/>
          <w:lang w:val="en-US"/>
        </w:rPr>
        <w:tab/>
        <w:t>Rel-16</w:t>
      </w:r>
      <w:r w:rsidR="00E403D1" w:rsidRPr="00017039">
        <w:rPr>
          <w:noProof w:val="0"/>
          <w:lang w:val="en-US"/>
        </w:rPr>
        <w:tab/>
      </w:r>
      <w:proofErr w:type="spellStart"/>
      <w:r w:rsidR="00E403D1" w:rsidRPr="00017039">
        <w:rPr>
          <w:noProof w:val="0"/>
          <w:lang w:val="en-US"/>
        </w:rPr>
        <w:t>NR_unlic</w:t>
      </w:r>
      <w:proofErr w:type="spellEnd"/>
      <w:r w:rsidR="00E403D1" w:rsidRPr="00017039">
        <w:rPr>
          <w:noProof w:val="0"/>
          <w:lang w:val="en-US"/>
        </w:rPr>
        <w:t>-Core</w:t>
      </w:r>
    </w:p>
    <w:p w14:paraId="3C153791" w14:textId="77777777" w:rsidR="00E403D1" w:rsidRPr="00017039" w:rsidRDefault="00E403D1" w:rsidP="00E403D1">
      <w:pPr>
        <w:pStyle w:val="Agreement"/>
        <w:tabs>
          <w:tab w:val="clear" w:pos="9990"/>
        </w:tabs>
        <w:overflowPunct/>
        <w:autoSpaceDE/>
        <w:autoSpaceDN/>
        <w:adjustRightInd/>
        <w:ind w:left="1619" w:hanging="360"/>
        <w:textAlignment w:val="auto"/>
        <w:rPr>
          <w:lang w:val="en-US"/>
        </w:rPr>
      </w:pPr>
      <w:r w:rsidRPr="00017039">
        <w:rPr>
          <w:lang w:val="en-US"/>
        </w:rPr>
        <w:t>[021] Not Pursued</w:t>
      </w:r>
    </w:p>
    <w:p w14:paraId="15019669" w14:textId="77777777" w:rsidR="00E403D1" w:rsidRPr="00017039" w:rsidRDefault="00E403D1" w:rsidP="00E403D1">
      <w:pPr>
        <w:pStyle w:val="Heading5"/>
      </w:pPr>
      <w:bookmarkStart w:id="229" w:name="_Toc74844932"/>
      <w:bookmarkStart w:id="230" w:name="_Toc78991665"/>
      <w:bookmarkStart w:id="231" w:name="_Toc78991914"/>
      <w:r w:rsidRPr="00017039">
        <w:t>6.1.4.1.5</w:t>
      </w:r>
      <w:r w:rsidRPr="00017039">
        <w:tab/>
        <w:t>Other</w:t>
      </w:r>
      <w:bookmarkEnd w:id="229"/>
      <w:bookmarkEnd w:id="230"/>
      <w:bookmarkEnd w:id="231"/>
    </w:p>
    <w:p w14:paraId="78F400B9" w14:textId="77777777" w:rsidR="00E403D1" w:rsidRPr="00017039" w:rsidRDefault="00E403D1" w:rsidP="00E403D1">
      <w:pPr>
        <w:pStyle w:val="Doc-title"/>
      </w:pPr>
    </w:p>
    <w:p w14:paraId="43CCBD75" w14:textId="77777777" w:rsidR="00E403D1" w:rsidRPr="00017039" w:rsidRDefault="00E403D1" w:rsidP="00E403D1">
      <w:pPr>
        <w:pStyle w:val="EmailDiscussion"/>
        <w:overflowPunct/>
        <w:autoSpaceDE/>
        <w:autoSpaceDN/>
        <w:adjustRightInd/>
        <w:ind w:left="1619" w:hanging="360"/>
        <w:textAlignment w:val="auto"/>
      </w:pPr>
      <w:r w:rsidRPr="00017039">
        <w:t>[AT114-e][022][NR16] RRC II (MediaTek)</w:t>
      </w:r>
    </w:p>
    <w:p w14:paraId="208CFBE9" w14:textId="5B09302B" w:rsidR="00E403D1" w:rsidRPr="00017039" w:rsidRDefault="00E403D1" w:rsidP="00E403D1">
      <w:pPr>
        <w:pStyle w:val="Doc-text2"/>
      </w:pPr>
      <w:r w:rsidRPr="00017039">
        <w:lastRenderedPageBreak/>
        <w:tab/>
        <w:t xml:space="preserve">Scope: Treat </w:t>
      </w:r>
      <w:hyperlink r:id="rId869" w:history="1">
        <w:r w:rsidR="00CB079D">
          <w:rPr>
            <w:rStyle w:val="Hyperlink"/>
          </w:rPr>
          <w:t>R2-2105069</w:t>
        </w:r>
      </w:hyperlink>
      <w:r w:rsidRPr="00017039">
        <w:t xml:space="preserve">, </w:t>
      </w:r>
      <w:hyperlink r:id="rId870" w:history="1">
        <w:r w:rsidR="00CB079D">
          <w:rPr>
            <w:rStyle w:val="Hyperlink"/>
          </w:rPr>
          <w:t>R2-2105423</w:t>
        </w:r>
      </w:hyperlink>
      <w:r w:rsidRPr="00017039">
        <w:t xml:space="preserve">, </w:t>
      </w:r>
      <w:hyperlink r:id="rId871" w:history="1">
        <w:r w:rsidR="00CB079D">
          <w:rPr>
            <w:rStyle w:val="Hyperlink"/>
          </w:rPr>
          <w:t>R2-2105425</w:t>
        </w:r>
      </w:hyperlink>
      <w:r w:rsidRPr="00017039">
        <w:t xml:space="preserve">, </w:t>
      </w:r>
      <w:hyperlink r:id="rId872" w:history="1">
        <w:r w:rsidR="00CB079D">
          <w:rPr>
            <w:rStyle w:val="Hyperlink"/>
          </w:rPr>
          <w:t>R2-2105427</w:t>
        </w:r>
      </w:hyperlink>
      <w:r w:rsidRPr="00017039">
        <w:t xml:space="preserve">, </w:t>
      </w:r>
      <w:hyperlink r:id="rId873" w:history="1">
        <w:r w:rsidR="00CB079D">
          <w:rPr>
            <w:rStyle w:val="Hyperlink"/>
          </w:rPr>
          <w:t>R2-2106338</w:t>
        </w:r>
      </w:hyperlink>
      <w:r w:rsidRPr="00017039">
        <w:t xml:space="preserve">, </w:t>
      </w:r>
      <w:hyperlink r:id="rId874" w:history="1">
        <w:r w:rsidR="00CB079D">
          <w:rPr>
            <w:rStyle w:val="Hyperlink"/>
          </w:rPr>
          <w:t>R2-2106339</w:t>
        </w:r>
      </w:hyperlink>
      <w:r w:rsidRPr="00017039">
        <w:t xml:space="preserve">, </w:t>
      </w:r>
      <w:hyperlink r:id="rId875" w:history="1">
        <w:r w:rsidR="00CB079D">
          <w:rPr>
            <w:rStyle w:val="Hyperlink"/>
          </w:rPr>
          <w:t>R2-2106340</w:t>
        </w:r>
      </w:hyperlink>
      <w:r w:rsidRPr="00017039">
        <w:t xml:space="preserve">, </w:t>
      </w:r>
      <w:hyperlink r:id="rId876" w:history="1">
        <w:r w:rsidR="00CB079D">
          <w:rPr>
            <w:rStyle w:val="Hyperlink"/>
          </w:rPr>
          <w:t>R2-2106282</w:t>
        </w:r>
      </w:hyperlink>
      <w:r w:rsidRPr="00017039">
        <w:t xml:space="preserve">, </w:t>
      </w:r>
      <w:hyperlink r:id="rId877" w:history="1">
        <w:r w:rsidR="00CB079D">
          <w:rPr>
            <w:rStyle w:val="Hyperlink"/>
          </w:rPr>
          <w:t>R2-2106283</w:t>
        </w:r>
      </w:hyperlink>
      <w:r w:rsidRPr="00017039">
        <w:t xml:space="preserve">, </w:t>
      </w:r>
      <w:hyperlink r:id="rId878" w:history="1">
        <w:r w:rsidR="00CB079D">
          <w:rPr>
            <w:rStyle w:val="Hyperlink"/>
          </w:rPr>
          <w:t>R2-2104987</w:t>
        </w:r>
      </w:hyperlink>
      <w:r w:rsidRPr="00017039">
        <w:t xml:space="preserve">, </w:t>
      </w:r>
      <w:hyperlink r:id="rId879" w:history="1">
        <w:r w:rsidR="00CB079D">
          <w:rPr>
            <w:rStyle w:val="Hyperlink"/>
          </w:rPr>
          <w:t>R2-2104717</w:t>
        </w:r>
      </w:hyperlink>
      <w:r w:rsidRPr="00017039">
        <w:t xml:space="preserve">, </w:t>
      </w:r>
      <w:hyperlink r:id="rId880" w:history="1">
        <w:r w:rsidR="00CB079D">
          <w:rPr>
            <w:rStyle w:val="Hyperlink"/>
          </w:rPr>
          <w:t>R2-2105713</w:t>
        </w:r>
      </w:hyperlink>
      <w:r w:rsidRPr="00017039">
        <w:t xml:space="preserve">, </w:t>
      </w:r>
      <w:hyperlink r:id="rId881" w:history="1">
        <w:r w:rsidR="00CB079D">
          <w:rPr>
            <w:rStyle w:val="Hyperlink"/>
          </w:rPr>
          <w:t>R2-2105714</w:t>
        </w:r>
      </w:hyperlink>
      <w:r w:rsidRPr="00017039">
        <w:t xml:space="preserve">, </w:t>
      </w:r>
      <w:hyperlink r:id="rId882" w:history="1">
        <w:r w:rsidR="00CB079D">
          <w:rPr>
            <w:rStyle w:val="Hyperlink"/>
          </w:rPr>
          <w:t>R2-2104985</w:t>
        </w:r>
      </w:hyperlink>
      <w:r w:rsidRPr="00017039">
        <w:t xml:space="preserve">, </w:t>
      </w:r>
      <w:hyperlink r:id="rId883" w:history="1">
        <w:r w:rsidR="00CB079D">
          <w:rPr>
            <w:rStyle w:val="Hyperlink"/>
          </w:rPr>
          <w:t>R2-2104986</w:t>
        </w:r>
      </w:hyperlink>
      <w:r w:rsidRPr="00017039">
        <w:t xml:space="preserve">, </w:t>
      </w:r>
      <w:hyperlink r:id="rId884" w:history="1">
        <w:r w:rsidR="00CB079D">
          <w:rPr>
            <w:rStyle w:val="Hyperlink"/>
          </w:rPr>
          <w:t>R2-2105712</w:t>
        </w:r>
      </w:hyperlink>
      <w:r w:rsidRPr="00017039">
        <w:t xml:space="preserve">, </w:t>
      </w:r>
      <w:hyperlink r:id="rId885" w:history="1">
        <w:r w:rsidR="00CB079D">
          <w:rPr>
            <w:rStyle w:val="Hyperlink"/>
          </w:rPr>
          <w:t>R2-2106115</w:t>
        </w:r>
      </w:hyperlink>
      <w:r w:rsidRPr="00017039">
        <w:t xml:space="preserve">, </w:t>
      </w:r>
      <w:hyperlink r:id="rId886" w:history="1">
        <w:r w:rsidR="00CB079D">
          <w:rPr>
            <w:rStyle w:val="Hyperlink"/>
          </w:rPr>
          <w:t>R2-2106116</w:t>
        </w:r>
      </w:hyperlink>
      <w:r w:rsidRPr="00017039">
        <w:t xml:space="preserve">, </w:t>
      </w:r>
      <w:hyperlink r:id="rId887" w:history="1">
        <w:r w:rsidR="00CB079D">
          <w:rPr>
            <w:rStyle w:val="Hyperlink"/>
          </w:rPr>
          <w:t>R2-2106117</w:t>
        </w:r>
      </w:hyperlink>
      <w:r w:rsidRPr="00017039">
        <w:t xml:space="preserve">, </w:t>
      </w:r>
      <w:hyperlink r:id="rId888" w:history="1">
        <w:r w:rsidR="00CB079D">
          <w:rPr>
            <w:rStyle w:val="Hyperlink"/>
          </w:rPr>
          <w:t>R2-2106118</w:t>
        </w:r>
      </w:hyperlink>
      <w:r w:rsidRPr="00017039">
        <w:t xml:space="preserve">, </w:t>
      </w:r>
      <w:hyperlink r:id="rId889" w:history="1">
        <w:r w:rsidR="00CB079D">
          <w:rPr>
            <w:rStyle w:val="Hyperlink"/>
          </w:rPr>
          <w:t>R2-2105645</w:t>
        </w:r>
      </w:hyperlink>
      <w:r w:rsidRPr="00017039">
        <w:t xml:space="preserve">, </w:t>
      </w:r>
      <w:hyperlink r:id="rId890" w:history="1">
        <w:r w:rsidR="00CB079D">
          <w:rPr>
            <w:rStyle w:val="Hyperlink"/>
          </w:rPr>
          <w:t>R2-2105358</w:t>
        </w:r>
      </w:hyperlink>
      <w:r w:rsidRPr="00017039">
        <w:t xml:space="preserve">, </w:t>
      </w:r>
      <w:hyperlink r:id="rId891" w:history="1">
        <w:r w:rsidR="00CB079D">
          <w:rPr>
            <w:rStyle w:val="Hyperlink"/>
          </w:rPr>
          <w:t>R2-2106464</w:t>
        </w:r>
      </w:hyperlink>
    </w:p>
    <w:p w14:paraId="5BA8DB48" w14:textId="77777777" w:rsidR="00E403D1" w:rsidRPr="00017039" w:rsidRDefault="00E403D1" w:rsidP="00E403D1">
      <w:pPr>
        <w:pStyle w:val="EmailDiscussion2"/>
      </w:pPr>
      <w:r w:rsidRPr="00017039">
        <w:tab/>
        <w:t>Phase 1, determine agreeable parts, Phase 2, for agreeable parts Work on CRs.</w:t>
      </w:r>
    </w:p>
    <w:p w14:paraId="77F1377D" w14:textId="77777777" w:rsidR="00E403D1" w:rsidRPr="00017039" w:rsidRDefault="00E403D1" w:rsidP="00E403D1">
      <w:pPr>
        <w:pStyle w:val="EmailDiscussion2"/>
      </w:pPr>
      <w:r w:rsidRPr="00017039">
        <w:tab/>
        <w:t xml:space="preserve">Intended outcome: Report and Agreed CRs. </w:t>
      </w:r>
    </w:p>
    <w:p w14:paraId="7BEAAA8C" w14:textId="77777777" w:rsidR="00E403D1" w:rsidRPr="00017039" w:rsidRDefault="00E403D1" w:rsidP="00E403D1">
      <w:pPr>
        <w:pStyle w:val="EmailDiscussion2"/>
      </w:pPr>
      <w:r w:rsidRPr="00017039">
        <w:tab/>
        <w:t>Deadline: Schedule A</w:t>
      </w:r>
    </w:p>
    <w:p w14:paraId="749DABAD" w14:textId="77777777" w:rsidR="00E403D1" w:rsidRPr="00017039" w:rsidRDefault="00E403D1" w:rsidP="00E403D1">
      <w:pPr>
        <w:pStyle w:val="EmailDiscussion2"/>
      </w:pPr>
    </w:p>
    <w:p w14:paraId="5FCFFE90" w14:textId="06703B98" w:rsidR="00E403D1" w:rsidRPr="00017039" w:rsidRDefault="00EA18FC" w:rsidP="00E403D1">
      <w:pPr>
        <w:pStyle w:val="Doc-title"/>
      </w:pPr>
      <w:hyperlink r:id="rId892" w:history="1">
        <w:r w:rsidR="00CB079D">
          <w:rPr>
            <w:rStyle w:val="Hyperlink"/>
          </w:rPr>
          <w:t>R2-2106736</w:t>
        </w:r>
      </w:hyperlink>
      <w:r w:rsidR="00E403D1" w:rsidRPr="00017039">
        <w:tab/>
        <w:t>Report of e-mail discussion [AT114-e][022][NR16] RRC II (MediaTek)</w:t>
      </w:r>
      <w:r w:rsidR="00E403D1" w:rsidRPr="00017039">
        <w:tab/>
        <w:t xml:space="preserve">MediaTek inc. </w:t>
      </w:r>
    </w:p>
    <w:p w14:paraId="4965B7BF"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[022] Noted. Agreements reflected below</w:t>
      </w:r>
    </w:p>
    <w:p w14:paraId="5E4707A1" w14:textId="77777777" w:rsidR="00E403D1" w:rsidRPr="00017039" w:rsidRDefault="00E403D1" w:rsidP="00E403D1">
      <w:pPr>
        <w:pStyle w:val="BoldComments"/>
      </w:pPr>
      <w:r w:rsidRPr="00017039">
        <w:t>TEI16 - MPS Redirection</w:t>
      </w:r>
    </w:p>
    <w:p w14:paraId="65FCA53F" w14:textId="77777777" w:rsidR="00E403D1" w:rsidRPr="00017039" w:rsidRDefault="00E403D1" w:rsidP="00E403D1">
      <w:pPr>
        <w:pStyle w:val="Comments"/>
      </w:pPr>
      <w:r w:rsidRPr="00017039">
        <w:t>Plan: Technicallly endorsed CRs for RP. CRs were almost endorsable last meeting.</w:t>
      </w:r>
    </w:p>
    <w:p w14:paraId="285C4219" w14:textId="0D9FCD7C" w:rsidR="00E403D1" w:rsidRPr="00017039" w:rsidRDefault="00EA18FC" w:rsidP="00E403D1">
      <w:pPr>
        <w:pStyle w:val="Doc-title"/>
      </w:pPr>
      <w:hyperlink r:id="rId893" w:history="1">
        <w:r w:rsidR="00CB079D">
          <w:rPr>
            <w:rStyle w:val="Hyperlink"/>
          </w:rPr>
          <w:t>R2-2105069</w:t>
        </w:r>
      </w:hyperlink>
      <w:r w:rsidR="00E403D1" w:rsidRPr="00017039">
        <w:tab/>
        <w:t>Redirection with MPS Indication</w:t>
      </w:r>
      <w:r w:rsidR="00E403D1" w:rsidRPr="00017039">
        <w:tab/>
        <w:t>Perspecta Labs, CISA ECD, T-Mobile US, Ericsson, Qualcomm, NTT DoCoMo, AT&amp;T, Verizon</w:t>
      </w:r>
      <w:r w:rsidR="00E403D1" w:rsidRPr="00017039">
        <w:tab/>
        <w:t>CR</w:t>
      </w:r>
      <w:r w:rsidR="00E403D1" w:rsidRPr="00017039">
        <w:tab/>
        <w:t>Rel-16</w:t>
      </w:r>
      <w:r w:rsidR="00E403D1" w:rsidRPr="00017039">
        <w:tab/>
        <w:t>36.331</w:t>
      </w:r>
      <w:r w:rsidR="00E403D1" w:rsidRPr="00017039">
        <w:tab/>
        <w:t>16.4.0</w:t>
      </w:r>
      <w:r w:rsidR="00E403D1" w:rsidRPr="00017039">
        <w:tab/>
        <w:t>4579</w:t>
      </w:r>
      <w:r w:rsidR="00E403D1" w:rsidRPr="00017039">
        <w:tab/>
        <w:t>4</w:t>
      </w:r>
      <w:r w:rsidR="00E403D1" w:rsidRPr="00017039">
        <w:tab/>
        <w:t>C</w:t>
      </w:r>
      <w:r w:rsidR="00E403D1" w:rsidRPr="00017039">
        <w:tab/>
        <w:t>NR_newRAT-Core, TEI16</w:t>
      </w:r>
      <w:r w:rsidR="00E403D1" w:rsidRPr="00017039">
        <w:tab/>
      </w:r>
      <w:hyperlink r:id="rId894" w:history="1">
        <w:r w:rsidR="00CB079D">
          <w:rPr>
            <w:rStyle w:val="Hyperlink"/>
          </w:rPr>
          <w:t>R2-2103042</w:t>
        </w:r>
      </w:hyperlink>
    </w:p>
    <w:p w14:paraId="7660753F" w14:textId="1C244356" w:rsidR="00E403D1" w:rsidRPr="00017039" w:rsidRDefault="00EA18FC" w:rsidP="00E403D1">
      <w:pPr>
        <w:pStyle w:val="Doc-title"/>
      </w:pPr>
      <w:hyperlink r:id="rId895" w:history="1">
        <w:r w:rsidR="00CB079D">
          <w:rPr>
            <w:rStyle w:val="Hyperlink"/>
          </w:rPr>
          <w:t>R2-2105423</w:t>
        </w:r>
      </w:hyperlink>
      <w:r w:rsidR="00E403D1" w:rsidRPr="00017039">
        <w:tab/>
        <w:t>Redirection with MPS Indication</w:t>
      </w:r>
      <w:r w:rsidR="00E403D1" w:rsidRPr="00017039">
        <w:tab/>
        <w:t>Perspecta Labs, CISA ECD, T-Mobile US, Ericsson, Qualcomm, NTT DoCoMo, AT&amp;T, Verizon</w:t>
      </w:r>
      <w:r w:rsidR="00E403D1" w:rsidRPr="00017039">
        <w:tab/>
        <w:t>CR</w:t>
      </w:r>
      <w:r w:rsidR="00E403D1" w:rsidRPr="00017039">
        <w:tab/>
        <w:t>Rel-16</w:t>
      </w:r>
      <w:r w:rsidR="00E403D1" w:rsidRPr="00017039">
        <w:tab/>
        <w:t>38.331</w:t>
      </w:r>
      <w:r w:rsidR="00E403D1" w:rsidRPr="00017039">
        <w:tab/>
        <w:t>16.4.1</w:t>
      </w:r>
      <w:r w:rsidR="00E403D1" w:rsidRPr="00017039">
        <w:tab/>
        <w:t>2413</w:t>
      </w:r>
      <w:r w:rsidR="00E403D1" w:rsidRPr="00017039">
        <w:tab/>
        <w:t>4</w:t>
      </w:r>
      <w:r w:rsidR="00E403D1" w:rsidRPr="00017039">
        <w:tab/>
        <w:t>C</w:t>
      </w:r>
      <w:r w:rsidR="00E403D1" w:rsidRPr="00017039">
        <w:tab/>
        <w:t>NR_newRAT-Core, TEI16</w:t>
      </w:r>
      <w:r w:rsidR="00E403D1" w:rsidRPr="00017039">
        <w:tab/>
      </w:r>
      <w:hyperlink r:id="rId896" w:history="1">
        <w:r w:rsidR="00CB079D">
          <w:rPr>
            <w:rStyle w:val="Hyperlink"/>
          </w:rPr>
          <w:t>R2-2104635</w:t>
        </w:r>
      </w:hyperlink>
    </w:p>
    <w:p w14:paraId="6D7EEC9E" w14:textId="256D0446" w:rsidR="00E403D1" w:rsidRPr="00017039" w:rsidRDefault="00EA18FC" w:rsidP="00E403D1">
      <w:pPr>
        <w:pStyle w:val="Doc-title"/>
      </w:pPr>
      <w:hyperlink r:id="rId897" w:history="1">
        <w:r w:rsidR="00CB079D">
          <w:rPr>
            <w:rStyle w:val="Hyperlink"/>
          </w:rPr>
          <w:t>R2-2105425</w:t>
        </w:r>
      </w:hyperlink>
      <w:r w:rsidR="00E403D1" w:rsidRPr="00017039">
        <w:tab/>
        <w:t>Redirection with MPS Indication</w:t>
      </w:r>
      <w:r w:rsidR="00E403D1" w:rsidRPr="00017039">
        <w:tab/>
        <w:t>Perspecta Labs, CISA ECD, T-Mobile US, Ericsson, Qualcomm, NTT DoCoMo, AT&amp;T, Verizon</w:t>
      </w:r>
      <w:r w:rsidR="00E403D1" w:rsidRPr="00017039">
        <w:tab/>
        <w:t>CR</w:t>
      </w:r>
      <w:r w:rsidR="00E403D1" w:rsidRPr="00017039">
        <w:tab/>
        <w:t>Rel-16</w:t>
      </w:r>
      <w:r w:rsidR="00E403D1" w:rsidRPr="00017039">
        <w:tab/>
        <w:t>36.306</w:t>
      </w:r>
      <w:r w:rsidR="00E403D1" w:rsidRPr="00017039">
        <w:tab/>
        <w:t>16.4.0</w:t>
      </w:r>
      <w:r w:rsidR="00E403D1" w:rsidRPr="00017039">
        <w:tab/>
        <w:t>1804</w:t>
      </w:r>
      <w:r w:rsidR="00E403D1" w:rsidRPr="00017039">
        <w:tab/>
        <w:t>3</w:t>
      </w:r>
      <w:r w:rsidR="00E403D1" w:rsidRPr="00017039">
        <w:tab/>
        <w:t>C</w:t>
      </w:r>
      <w:r w:rsidR="00E403D1" w:rsidRPr="00017039">
        <w:tab/>
        <w:t>NR_newRAT-Core, TEI16</w:t>
      </w:r>
      <w:r w:rsidR="00E403D1" w:rsidRPr="00017039">
        <w:tab/>
      </w:r>
      <w:hyperlink r:id="rId898" w:history="1">
        <w:r w:rsidR="00CB079D">
          <w:rPr>
            <w:rStyle w:val="Hyperlink"/>
          </w:rPr>
          <w:t>R2-2104636</w:t>
        </w:r>
      </w:hyperlink>
    </w:p>
    <w:p w14:paraId="3948579E" w14:textId="422B726B" w:rsidR="00E403D1" w:rsidRPr="00017039" w:rsidRDefault="00EA18FC" w:rsidP="00E403D1">
      <w:pPr>
        <w:pStyle w:val="Doc-title"/>
      </w:pPr>
      <w:hyperlink r:id="rId899" w:history="1">
        <w:r w:rsidR="00CB079D">
          <w:rPr>
            <w:rStyle w:val="Hyperlink"/>
          </w:rPr>
          <w:t>R2-2105427</w:t>
        </w:r>
      </w:hyperlink>
      <w:r w:rsidR="00E403D1" w:rsidRPr="00017039">
        <w:tab/>
        <w:t>Redirection with MPS Indication</w:t>
      </w:r>
      <w:r w:rsidR="00E403D1" w:rsidRPr="00017039">
        <w:tab/>
        <w:t>Perspecta Labs, CISA ECD, T-Mobile US, Ericsson, Qualcomm, NTT DoCoMo, AT&amp;T, Verizon</w:t>
      </w:r>
      <w:r w:rsidR="00E403D1" w:rsidRPr="00017039">
        <w:tab/>
        <w:t>CR</w:t>
      </w:r>
      <w:r w:rsidR="00E403D1" w:rsidRPr="00017039">
        <w:tab/>
        <w:t>Rel-16</w:t>
      </w:r>
      <w:r w:rsidR="00E403D1" w:rsidRPr="00017039">
        <w:tab/>
        <w:t>38.306</w:t>
      </w:r>
      <w:r w:rsidR="00E403D1" w:rsidRPr="00017039">
        <w:tab/>
        <w:t>16.4.0</w:t>
      </w:r>
      <w:r w:rsidR="00E403D1" w:rsidRPr="00017039">
        <w:tab/>
        <w:t>0526</w:t>
      </w:r>
      <w:r w:rsidR="00E403D1" w:rsidRPr="00017039">
        <w:tab/>
        <w:t>3</w:t>
      </w:r>
      <w:r w:rsidR="00E403D1" w:rsidRPr="00017039">
        <w:tab/>
        <w:t>C</w:t>
      </w:r>
      <w:r w:rsidR="00E403D1" w:rsidRPr="00017039">
        <w:tab/>
        <w:t>NR_newRAT-Core, TEI16</w:t>
      </w:r>
      <w:r w:rsidR="00E403D1" w:rsidRPr="00017039">
        <w:tab/>
      </w:r>
      <w:hyperlink r:id="rId900" w:history="1">
        <w:r w:rsidR="00CB079D">
          <w:rPr>
            <w:rStyle w:val="Hyperlink"/>
          </w:rPr>
          <w:t>R2-2104637</w:t>
        </w:r>
      </w:hyperlink>
    </w:p>
    <w:p w14:paraId="275629BB"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[022] 4 CRs above Revised</w:t>
      </w:r>
    </w:p>
    <w:p w14:paraId="2F8BC2E7" w14:textId="77777777" w:rsidR="00E403D1" w:rsidRPr="00017039" w:rsidRDefault="00E403D1" w:rsidP="00E403D1">
      <w:pPr>
        <w:pStyle w:val="Doc-text2"/>
      </w:pPr>
    </w:p>
    <w:p w14:paraId="1FC0D4D6" w14:textId="0E1C651A" w:rsidR="00E403D1" w:rsidRPr="00017039" w:rsidRDefault="00EA18FC" w:rsidP="00E403D1">
      <w:pPr>
        <w:pStyle w:val="Doc-title"/>
      </w:pPr>
      <w:hyperlink r:id="rId901" w:history="1">
        <w:r w:rsidR="00CB079D">
          <w:rPr>
            <w:rStyle w:val="Hyperlink"/>
          </w:rPr>
          <w:t>R2-2106747</w:t>
        </w:r>
      </w:hyperlink>
      <w:r w:rsidR="00E403D1" w:rsidRPr="00017039">
        <w:tab/>
        <w:t>Redirection with MPS Indication</w:t>
      </w:r>
      <w:r w:rsidR="00E403D1" w:rsidRPr="00017039">
        <w:tab/>
        <w:t>Perspecta Labs, CISA ECD, T-Mobile US, Ericsson, Qualcomm, NTT DoCoMo, AT&amp;T, Verizon</w:t>
      </w:r>
      <w:r w:rsidR="00E403D1" w:rsidRPr="00017039">
        <w:tab/>
        <w:t>CR</w:t>
      </w:r>
      <w:r w:rsidR="00E403D1" w:rsidRPr="00017039">
        <w:tab/>
        <w:t>Rel-16</w:t>
      </w:r>
      <w:r w:rsidR="00E403D1" w:rsidRPr="00017039">
        <w:tab/>
        <w:t>36.331</w:t>
      </w:r>
      <w:r w:rsidR="00E403D1" w:rsidRPr="00017039">
        <w:tab/>
        <w:t>16.4.0</w:t>
      </w:r>
      <w:r w:rsidR="00E403D1" w:rsidRPr="00017039">
        <w:tab/>
        <w:t>4579</w:t>
      </w:r>
      <w:r w:rsidR="00E403D1" w:rsidRPr="00017039">
        <w:tab/>
        <w:t>5</w:t>
      </w:r>
      <w:r w:rsidR="00E403D1" w:rsidRPr="00017039">
        <w:tab/>
        <w:t>C</w:t>
      </w:r>
      <w:r w:rsidR="00E403D1" w:rsidRPr="00017039">
        <w:tab/>
        <w:t>NR_newRAT-Core, TEI16</w:t>
      </w:r>
      <w:r w:rsidR="00E403D1" w:rsidRPr="00017039">
        <w:tab/>
      </w:r>
      <w:hyperlink r:id="rId902" w:history="1">
        <w:r w:rsidR="00CB079D">
          <w:rPr>
            <w:rStyle w:val="Hyperlink"/>
          </w:rPr>
          <w:t>R2-2103042</w:t>
        </w:r>
      </w:hyperlink>
    </w:p>
    <w:p w14:paraId="43B1E311" w14:textId="001DA779" w:rsidR="00E403D1" w:rsidRPr="00017039" w:rsidRDefault="00EA18FC" w:rsidP="00E403D1">
      <w:pPr>
        <w:pStyle w:val="Doc-title"/>
      </w:pPr>
      <w:hyperlink r:id="rId903" w:history="1">
        <w:r w:rsidR="00CB079D">
          <w:rPr>
            <w:rStyle w:val="Hyperlink"/>
          </w:rPr>
          <w:t>R2-2106748</w:t>
        </w:r>
      </w:hyperlink>
      <w:r w:rsidR="00E403D1" w:rsidRPr="00017039">
        <w:tab/>
        <w:t>Redirection with MPS Indication</w:t>
      </w:r>
      <w:r w:rsidR="00E403D1" w:rsidRPr="00017039">
        <w:tab/>
        <w:t>Perspecta Labs, CISA ECD, T-Mobile US, Ericsson, Qualcomm, NTT DoCoMo, AT&amp;T, Verizon</w:t>
      </w:r>
      <w:r w:rsidR="00E403D1" w:rsidRPr="00017039">
        <w:tab/>
        <w:t>CR</w:t>
      </w:r>
      <w:r w:rsidR="00E403D1" w:rsidRPr="00017039">
        <w:tab/>
        <w:t>Rel-16</w:t>
      </w:r>
      <w:r w:rsidR="00E403D1" w:rsidRPr="00017039">
        <w:tab/>
        <w:t>38.331</w:t>
      </w:r>
      <w:r w:rsidR="00E403D1" w:rsidRPr="00017039">
        <w:tab/>
        <w:t>16.4.1</w:t>
      </w:r>
      <w:r w:rsidR="00E403D1" w:rsidRPr="00017039">
        <w:tab/>
        <w:t>2413</w:t>
      </w:r>
      <w:r w:rsidR="00E403D1" w:rsidRPr="00017039">
        <w:tab/>
        <w:t>5</w:t>
      </w:r>
      <w:r w:rsidR="00E403D1" w:rsidRPr="00017039">
        <w:tab/>
        <w:t>C</w:t>
      </w:r>
      <w:r w:rsidR="00E403D1" w:rsidRPr="00017039">
        <w:tab/>
        <w:t>NR_newRAT-Core, TEI16</w:t>
      </w:r>
      <w:r w:rsidR="00E403D1" w:rsidRPr="00017039">
        <w:tab/>
      </w:r>
      <w:hyperlink r:id="rId904" w:history="1">
        <w:r w:rsidR="00CB079D">
          <w:rPr>
            <w:rStyle w:val="Hyperlink"/>
          </w:rPr>
          <w:t>R2-2104635</w:t>
        </w:r>
      </w:hyperlink>
    </w:p>
    <w:p w14:paraId="1A60EE67" w14:textId="1E50CB0C" w:rsidR="00E403D1" w:rsidRPr="00017039" w:rsidRDefault="00EA18FC" w:rsidP="00E403D1">
      <w:pPr>
        <w:pStyle w:val="Doc-title"/>
      </w:pPr>
      <w:hyperlink r:id="rId905" w:history="1">
        <w:r w:rsidR="00CB079D">
          <w:rPr>
            <w:rStyle w:val="Hyperlink"/>
          </w:rPr>
          <w:t>R2-2106749</w:t>
        </w:r>
      </w:hyperlink>
      <w:r w:rsidR="00E403D1" w:rsidRPr="00017039">
        <w:tab/>
        <w:t>Redirection with MPS Indication</w:t>
      </w:r>
      <w:r w:rsidR="00E403D1" w:rsidRPr="00017039">
        <w:tab/>
        <w:t>Perspecta Labs, CISA ECD, T-Mobile US, Ericsson, Qualcomm, NTT DoCoMo, AT&amp;T, Verizon</w:t>
      </w:r>
      <w:r w:rsidR="00E403D1" w:rsidRPr="00017039">
        <w:tab/>
        <w:t>CR</w:t>
      </w:r>
      <w:r w:rsidR="00E403D1" w:rsidRPr="00017039">
        <w:tab/>
        <w:t>Rel-16</w:t>
      </w:r>
      <w:r w:rsidR="00E403D1" w:rsidRPr="00017039">
        <w:tab/>
        <w:t>36.306</w:t>
      </w:r>
      <w:r w:rsidR="00E403D1" w:rsidRPr="00017039">
        <w:tab/>
        <w:t>16.4.0</w:t>
      </w:r>
      <w:r w:rsidR="00E403D1" w:rsidRPr="00017039">
        <w:tab/>
        <w:t>1804</w:t>
      </w:r>
      <w:r w:rsidR="00E403D1" w:rsidRPr="00017039">
        <w:tab/>
        <w:t>4</w:t>
      </w:r>
      <w:r w:rsidR="00E403D1" w:rsidRPr="00017039">
        <w:tab/>
        <w:t>C</w:t>
      </w:r>
      <w:r w:rsidR="00E403D1" w:rsidRPr="00017039">
        <w:tab/>
        <w:t>NR_newRAT-Core, TEI16</w:t>
      </w:r>
      <w:r w:rsidR="00E403D1" w:rsidRPr="00017039">
        <w:tab/>
      </w:r>
      <w:hyperlink r:id="rId906" w:history="1">
        <w:r w:rsidR="00CB079D">
          <w:rPr>
            <w:rStyle w:val="Hyperlink"/>
          </w:rPr>
          <w:t>R2-2104636</w:t>
        </w:r>
      </w:hyperlink>
    </w:p>
    <w:p w14:paraId="13A69620" w14:textId="28578674" w:rsidR="00E403D1" w:rsidRPr="00017039" w:rsidRDefault="00EA18FC" w:rsidP="00E403D1">
      <w:pPr>
        <w:pStyle w:val="Doc-title"/>
      </w:pPr>
      <w:hyperlink r:id="rId907" w:history="1">
        <w:r w:rsidR="00CB079D">
          <w:rPr>
            <w:rStyle w:val="Hyperlink"/>
          </w:rPr>
          <w:t>R2-2106750</w:t>
        </w:r>
      </w:hyperlink>
      <w:r w:rsidR="00E403D1" w:rsidRPr="00017039">
        <w:tab/>
        <w:t>Redirection with MPS Indication</w:t>
      </w:r>
      <w:r w:rsidR="00E403D1" w:rsidRPr="00017039">
        <w:tab/>
        <w:t>Perspecta Labs, CISA ECD, T-Mobile US, Ericsson, Qualcomm, NTT DoCoMo, AT&amp;T, Verizon</w:t>
      </w:r>
      <w:r w:rsidR="00E403D1" w:rsidRPr="00017039">
        <w:tab/>
        <w:t>CR</w:t>
      </w:r>
      <w:r w:rsidR="00E403D1" w:rsidRPr="00017039">
        <w:tab/>
        <w:t>Rel-16</w:t>
      </w:r>
      <w:r w:rsidR="00E403D1" w:rsidRPr="00017039">
        <w:tab/>
        <w:t>38.306</w:t>
      </w:r>
      <w:r w:rsidR="00E403D1" w:rsidRPr="00017039">
        <w:tab/>
        <w:t>16.4.0</w:t>
      </w:r>
      <w:r w:rsidR="00E403D1" w:rsidRPr="00017039">
        <w:tab/>
        <w:t>0526</w:t>
      </w:r>
      <w:r w:rsidR="00E403D1" w:rsidRPr="00017039">
        <w:tab/>
        <w:t>4</w:t>
      </w:r>
      <w:r w:rsidR="00E403D1" w:rsidRPr="00017039">
        <w:tab/>
        <w:t>C</w:t>
      </w:r>
      <w:r w:rsidR="00E403D1" w:rsidRPr="00017039">
        <w:tab/>
        <w:t>NR_newRAT-Core, TEI16</w:t>
      </w:r>
      <w:r w:rsidR="00E403D1" w:rsidRPr="00017039">
        <w:tab/>
      </w:r>
      <w:hyperlink r:id="rId908" w:history="1">
        <w:r w:rsidR="00CB079D">
          <w:rPr>
            <w:rStyle w:val="Hyperlink"/>
          </w:rPr>
          <w:t>R2-2104637</w:t>
        </w:r>
      </w:hyperlink>
    </w:p>
    <w:p w14:paraId="78D9FFA5" w14:textId="4E05E085" w:rsidR="00E403D1" w:rsidRPr="00017039" w:rsidRDefault="00E403D1" w:rsidP="00E403D1">
      <w:pPr>
        <w:pStyle w:val="Agreement"/>
        <w:tabs>
          <w:tab w:val="clear" w:pos="9990"/>
        </w:tabs>
        <w:overflowPunct/>
        <w:autoSpaceDE/>
        <w:autoSpaceDN/>
        <w:adjustRightInd/>
        <w:ind w:left="1619" w:hanging="360"/>
        <w:textAlignment w:val="auto"/>
      </w:pPr>
      <w:r w:rsidRPr="00017039">
        <w:t>[022] 4 CRs above technically endorsed (for RP approval)</w:t>
      </w:r>
      <w:r w:rsidR="004326E8" w:rsidRPr="00017039">
        <w:t xml:space="preserve"> </w:t>
      </w:r>
      <w:r w:rsidR="004326E8" w:rsidRPr="00017039">
        <w:rPr>
          <w:b w:val="0"/>
          <w:bCs/>
        </w:rPr>
        <w:t>(but then revised to add TEI16 tag to the CR title)</w:t>
      </w:r>
    </w:p>
    <w:p w14:paraId="5E315BB8" w14:textId="5D318E8A" w:rsidR="00E403D1" w:rsidRPr="00017039" w:rsidRDefault="00E403D1" w:rsidP="00E403D1">
      <w:pPr>
        <w:pStyle w:val="Doc-text2"/>
      </w:pPr>
    </w:p>
    <w:p w14:paraId="25C69882" w14:textId="70669B05" w:rsidR="004326E8" w:rsidRPr="00017039" w:rsidRDefault="00EA18FC" w:rsidP="004326E8">
      <w:pPr>
        <w:pStyle w:val="Doc-title"/>
      </w:pPr>
      <w:hyperlink r:id="rId909" w:history="1">
        <w:r w:rsidR="00CB079D">
          <w:rPr>
            <w:rStyle w:val="Hyperlink"/>
          </w:rPr>
          <w:t>R2-2106796</w:t>
        </w:r>
      </w:hyperlink>
      <w:r w:rsidR="004326E8" w:rsidRPr="00017039">
        <w:tab/>
        <w:t>Redirection with MPS Indication [Redirect_MPS_I]</w:t>
      </w:r>
      <w:r w:rsidR="004326E8" w:rsidRPr="00017039">
        <w:tab/>
        <w:t>Perspecta Labs, CISA ECD, T-Mobile US, Ericsson, Qualcomm, NTT DoCoMo, AT&amp;T, Verizon</w:t>
      </w:r>
      <w:r w:rsidR="004326E8" w:rsidRPr="00017039">
        <w:tab/>
        <w:t>CR</w:t>
      </w:r>
      <w:r w:rsidR="004326E8" w:rsidRPr="00017039">
        <w:tab/>
        <w:t>Rel-16</w:t>
      </w:r>
      <w:r w:rsidR="004326E8" w:rsidRPr="00017039">
        <w:tab/>
        <w:t>36.331</w:t>
      </w:r>
      <w:r w:rsidR="004326E8" w:rsidRPr="00017039">
        <w:tab/>
        <w:t>16.4.0</w:t>
      </w:r>
      <w:r w:rsidR="004326E8" w:rsidRPr="00017039">
        <w:tab/>
        <w:t>4579</w:t>
      </w:r>
      <w:r w:rsidR="004326E8" w:rsidRPr="00017039">
        <w:tab/>
        <w:t>5</w:t>
      </w:r>
      <w:r w:rsidR="004326E8" w:rsidRPr="00017039">
        <w:tab/>
        <w:t>C</w:t>
      </w:r>
      <w:r w:rsidR="004326E8" w:rsidRPr="00017039">
        <w:tab/>
        <w:t>NR_newRAT-Core, TEI16</w:t>
      </w:r>
    </w:p>
    <w:p w14:paraId="4ED57AA2" w14:textId="448A7811" w:rsidR="004326E8" w:rsidRPr="00017039" w:rsidRDefault="00EA18FC" w:rsidP="004326E8">
      <w:pPr>
        <w:pStyle w:val="Doc-title"/>
      </w:pPr>
      <w:hyperlink r:id="rId910" w:history="1">
        <w:r w:rsidR="00CB079D">
          <w:rPr>
            <w:rStyle w:val="Hyperlink"/>
          </w:rPr>
          <w:t>R2-2106797</w:t>
        </w:r>
      </w:hyperlink>
      <w:r w:rsidR="004326E8" w:rsidRPr="00017039">
        <w:tab/>
        <w:t>Redirection with MPS Indication [Redirect_MPS_I]</w:t>
      </w:r>
      <w:r w:rsidR="004326E8" w:rsidRPr="00017039">
        <w:tab/>
        <w:t>Perspecta Labs, CISA ECD, T-Mobile US, Ericsson, Qualcomm, NTT DoCoMo, AT&amp;T, Verizon</w:t>
      </w:r>
      <w:r w:rsidR="004326E8" w:rsidRPr="00017039">
        <w:tab/>
        <w:t>CR</w:t>
      </w:r>
      <w:r w:rsidR="004326E8" w:rsidRPr="00017039">
        <w:tab/>
        <w:t>Rel-16</w:t>
      </w:r>
      <w:r w:rsidR="004326E8" w:rsidRPr="00017039">
        <w:tab/>
        <w:t>38.331</w:t>
      </w:r>
      <w:r w:rsidR="004326E8" w:rsidRPr="00017039">
        <w:tab/>
        <w:t>16.4.1</w:t>
      </w:r>
      <w:r w:rsidR="004326E8" w:rsidRPr="00017039">
        <w:tab/>
        <w:t>2413</w:t>
      </w:r>
      <w:r w:rsidR="004326E8" w:rsidRPr="00017039">
        <w:tab/>
        <w:t>5</w:t>
      </w:r>
      <w:r w:rsidR="004326E8" w:rsidRPr="00017039">
        <w:tab/>
        <w:t>C</w:t>
      </w:r>
      <w:r w:rsidR="004326E8" w:rsidRPr="00017039">
        <w:tab/>
        <w:t>NR_newRAT-Core, TEI16</w:t>
      </w:r>
    </w:p>
    <w:p w14:paraId="6ECE76A9" w14:textId="0212385F" w:rsidR="004326E8" w:rsidRPr="00017039" w:rsidRDefault="00EA18FC" w:rsidP="004326E8">
      <w:pPr>
        <w:pStyle w:val="Doc-title"/>
      </w:pPr>
      <w:hyperlink r:id="rId911" w:history="1">
        <w:r w:rsidR="00CB079D">
          <w:rPr>
            <w:rStyle w:val="Hyperlink"/>
          </w:rPr>
          <w:t>R2-2106798</w:t>
        </w:r>
      </w:hyperlink>
      <w:r w:rsidR="004326E8" w:rsidRPr="00017039">
        <w:tab/>
        <w:t>Redirection with MPS Indication [Redirect_MPS_I]</w:t>
      </w:r>
      <w:r w:rsidR="004326E8" w:rsidRPr="00017039">
        <w:tab/>
        <w:t>Perspecta Labs, CISA ECD, T-Mobile US, Ericsson, Qualcomm, NTT DoCoMo, AT&amp;T, Verizon</w:t>
      </w:r>
      <w:r w:rsidR="004326E8" w:rsidRPr="00017039">
        <w:tab/>
        <w:t>CR</w:t>
      </w:r>
      <w:r w:rsidR="004326E8" w:rsidRPr="00017039">
        <w:tab/>
        <w:t>Rel-16</w:t>
      </w:r>
      <w:r w:rsidR="004326E8" w:rsidRPr="00017039">
        <w:tab/>
        <w:t>36.306</w:t>
      </w:r>
      <w:r w:rsidR="004326E8" w:rsidRPr="00017039">
        <w:tab/>
        <w:t>16.4.0</w:t>
      </w:r>
      <w:r w:rsidR="004326E8" w:rsidRPr="00017039">
        <w:tab/>
        <w:t>1804</w:t>
      </w:r>
      <w:r w:rsidR="004326E8" w:rsidRPr="00017039">
        <w:tab/>
        <w:t>4</w:t>
      </w:r>
      <w:r w:rsidR="004326E8" w:rsidRPr="00017039">
        <w:tab/>
        <w:t>C</w:t>
      </w:r>
      <w:r w:rsidR="004326E8" w:rsidRPr="00017039">
        <w:tab/>
        <w:t>NR_newRAT-Core, TEI16</w:t>
      </w:r>
    </w:p>
    <w:p w14:paraId="01AB1B1F" w14:textId="7CDFD40B" w:rsidR="004326E8" w:rsidRPr="00017039" w:rsidRDefault="00EA18FC" w:rsidP="004326E8">
      <w:pPr>
        <w:pStyle w:val="Doc-title"/>
      </w:pPr>
      <w:hyperlink r:id="rId912" w:history="1">
        <w:r w:rsidR="00CB079D">
          <w:rPr>
            <w:rStyle w:val="Hyperlink"/>
          </w:rPr>
          <w:t>R2-2106799</w:t>
        </w:r>
      </w:hyperlink>
      <w:r w:rsidR="004326E8" w:rsidRPr="00017039">
        <w:tab/>
        <w:t>Redirection with MPS Indication [Redirect_MPS_I]</w:t>
      </w:r>
      <w:r w:rsidR="004326E8" w:rsidRPr="00017039">
        <w:tab/>
        <w:t>Perspecta Labs, CISA ECD, T-Mobile US, Ericsson, Qualcomm, NTT DoCoMo, AT&amp;T, Verizon</w:t>
      </w:r>
      <w:r w:rsidR="004326E8" w:rsidRPr="00017039">
        <w:tab/>
        <w:t>CR</w:t>
      </w:r>
      <w:r w:rsidR="004326E8" w:rsidRPr="00017039">
        <w:tab/>
        <w:t>Rel-16</w:t>
      </w:r>
      <w:r w:rsidR="004326E8" w:rsidRPr="00017039">
        <w:tab/>
        <w:t>38.306</w:t>
      </w:r>
      <w:r w:rsidR="004326E8" w:rsidRPr="00017039">
        <w:tab/>
        <w:t>16.4.0</w:t>
      </w:r>
      <w:r w:rsidR="004326E8" w:rsidRPr="00017039">
        <w:tab/>
        <w:t>0526</w:t>
      </w:r>
      <w:r w:rsidR="004326E8" w:rsidRPr="00017039">
        <w:tab/>
        <w:t>4</w:t>
      </w:r>
      <w:r w:rsidR="004326E8" w:rsidRPr="00017039">
        <w:tab/>
        <w:t>C</w:t>
      </w:r>
      <w:r w:rsidR="004326E8" w:rsidRPr="00017039">
        <w:tab/>
        <w:t>NR_newRAT-Core, TEI16</w:t>
      </w:r>
    </w:p>
    <w:p w14:paraId="513628C3" w14:textId="739B558E" w:rsidR="004326E8" w:rsidRPr="00017039" w:rsidRDefault="004326E8" w:rsidP="00E403D1">
      <w:pPr>
        <w:pStyle w:val="Doc-text2"/>
        <w:rPr>
          <w:b/>
          <w:bCs/>
        </w:rPr>
      </w:pPr>
      <w:r w:rsidRPr="00017039">
        <w:rPr>
          <w:b/>
          <w:bCs/>
        </w:rPr>
        <w:t>=&gt; 4 CRs above are technically endorsed</w:t>
      </w:r>
    </w:p>
    <w:p w14:paraId="341A6CC1" w14:textId="77777777" w:rsidR="004326E8" w:rsidRPr="00017039" w:rsidRDefault="004326E8" w:rsidP="00E403D1">
      <w:pPr>
        <w:pStyle w:val="Doc-text2"/>
      </w:pPr>
    </w:p>
    <w:p w14:paraId="26988893" w14:textId="41B91DB2" w:rsidR="00E403D1" w:rsidRPr="00017039" w:rsidRDefault="00EA18FC" w:rsidP="00E403D1">
      <w:pPr>
        <w:pStyle w:val="Doc-title"/>
      </w:pPr>
      <w:hyperlink r:id="rId913" w:history="1">
        <w:r w:rsidR="00CB079D">
          <w:rPr>
            <w:rStyle w:val="Hyperlink"/>
          </w:rPr>
          <w:t>R2-2106338</w:t>
        </w:r>
      </w:hyperlink>
      <w:r w:rsidR="00E403D1" w:rsidRPr="00017039">
        <w:tab/>
        <w:t>Redirection with high priority access</w:t>
      </w:r>
      <w:r w:rsidR="00E403D1" w:rsidRPr="00017039">
        <w:tab/>
        <w:t>ZTE corporation, Sanechips</w:t>
      </w:r>
      <w:r w:rsidR="00E403D1" w:rsidRPr="00017039">
        <w:tab/>
        <w:t>discussion</w:t>
      </w:r>
      <w:r w:rsidR="00E403D1" w:rsidRPr="00017039">
        <w:tab/>
        <w:t>Rel-16</w:t>
      </w:r>
      <w:r w:rsidR="00E403D1" w:rsidRPr="00017039">
        <w:tab/>
        <w:t>NR_newRAT-Core, TEI16</w:t>
      </w:r>
    </w:p>
    <w:p w14:paraId="44BC2401"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lastRenderedPageBreak/>
        <w:t>[022] Noted</w:t>
      </w:r>
    </w:p>
    <w:p w14:paraId="00BE0179" w14:textId="473F339D" w:rsidR="00E403D1" w:rsidRPr="00017039" w:rsidRDefault="00EA18FC" w:rsidP="00E403D1">
      <w:pPr>
        <w:pStyle w:val="Doc-title"/>
      </w:pPr>
      <w:hyperlink r:id="rId914" w:history="1">
        <w:r w:rsidR="00CB079D">
          <w:rPr>
            <w:rStyle w:val="Hyperlink"/>
          </w:rPr>
          <w:t>R2-2106339</w:t>
        </w:r>
      </w:hyperlink>
      <w:r w:rsidR="00E403D1" w:rsidRPr="00017039">
        <w:tab/>
        <w:t>Redirection with high priority access-38.331</w:t>
      </w:r>
      <w:r w:rsidR="00E403D1" w:rsidRPr="00017039">
        <w:tab/>
        <w:t>ZTE corporation, Sanechips</w:t>
      </w:r>
      <w:r w:rsidR="00E403D1" w:rsidRPr="00017039">
        <w:tab/>
        <w:t>CR</w:t>
      </w:r>
      <w:r w:rsidR="00E403D1" w:rsidRPr="00017039">
        <w:tab/>
        <w:t>Rel-16</w:t>
      </w:r>
      <w:r w:rsidR="00E403D1" w:rsidRPr="00017039">
        <w:tab/>
        <w:t>38.331</w:t>
      </w:r>
      <w:r w:rsidR="00E403D1" w:rsidRPr="00017039">
        <w:tab/>
        <w:t>16.4.1</w:t>
      </w:r>
      <w:r w:rsidR="00E403D1" w:rsidRPr="00017039">
        <w:tab/>
        <w:t>2691</w:t>
      </w:r>
      <w:r w:rsidR="00E403D1" w:rsidRPr="00017039">
        <w:tab/>
        <w:t>-</w:t>
      </w:r>
      <w:r w:rsidR="00E403D1" w:rsidRPr="00017039">
        <w:tab/>
        <w:t>C</w:t>
      </w:r>
      <w:r w:rsidR="00E403D1" w:rsidRPr="00017039">
        <w:tab/>
        <w:t>NR_newRAT-Core, TEI16</w:t>
      </w:r>
    </w:p>
    <w:p w14:paraId="144B40E6" w14:textId="23CD88BD" w:rsidR="00E403D1" w:rsidRPr="00017039" w:rsidRDefault="00EA18FC" w:rsidP="00E403D1">
      <w:pPr>
        <w:pStyle w:val="Doc-title"/>
      </w:pPr>
      <w:hyperlink r:id="rId915" w:history="1">
        <w:r w:rsidR="00CB079D">
          <w:rPr>
            <w:rStyle w:val="Hyperlink"/>
          </w:rPr>
          <w:t>R2-2106340</w:t>
        </w:r>
      </w:hyperlink>
      <w:r w:rsidR="00E403D1" w:rsidRPr="00017039">
        <w:tab/>
        <w:t>Redirection with high priority access-38.306</w:t>
      </w:r>
      <w:r w:rsidR="00E403D1" w:rsidRPr="00017039">
        <w:tab/>
        <w:t>ZTE corporation, Sanechips</w:t>
      </w:r>
      <w:r w:rsidR="00E403D1" w:rsidRPr="00017039">
        <w:tab/>
        <w:t>CR</w:t>
      </w:r>
      <w:r w:rsidR="00E403D1" w:rsidRPr="00017039">
        <w:tab/>
        <w:t>Rel-16</w:t>
      </w:r>
      <w:r w:rsidR="00E403D1" w:rsidRPr="00017039">
        <w:tab/>
        <w:t>38.306</w:t>
      </w:r>
      <w:r w:rsidR="00E403D1" w:rsidRPr="00017039">
        <w:tab/>
        <w:t>16.4.0</w:t>
      </w:r>
      <w:r w:rsidR="00E403D1" w:rsidRPr="00017039">
        <w:tab/>
        <w:t>0603</w:t>
      </w:r>
      <w:r w:rsidR="00E403D1" w:rsidRPr="00017039">
        <w:tab/>
        <w:t>-</w:t>
      </w:r>
      <w:r w:rsidR="00E403D1" w:rsidRPr="00017039">
        <w:tab/>
        <w:t>C</w:t>
      </w:r>
      <w:r w:rsidR="00E403D1" w:rsidRPr="00017039">
        <w:tab/>
        <w:t>NR_newRAT-Core, TEI16</w:t>
      </w:r>
    </w:p>
    <w:p w14:paraId="2605650A" w14:textId="7ECCC361" w:rsidR="00E403D1" w:rsidRPr="00017039" w:rsidRDefault="00EA18FC" w:rsidP="00E403D1">
      <w:pPr>
        <w:pStyle w:val="Doc-title"/>
      </w:pPr>
      <w:hyperlink r:id="rId916" w:history="1">
        <w:r w:rsidR="00CB079D">
          <w:rPr>
            <w:rStyle w:val="Hyperlink"/>
          </w:rPr>
          <w:t>R2-2106382</w:t>
        </w:r>
      </w:hyperlink>
      <w:r w:rsidR="00E403D1" w:rsidRPr="00017039">
        <w:tab/>
        <w:t>Redirection with high priority access-36.331</w:t>
      </w:r>
      <w:r w:rsidR="00E403D1" w:rsidRPr="00017039">
        <w:tab/>
        <w:t>ZTE corporation, Sanechips</w:t>
      </w:r>
      <w:r w:rsidR="00E403D1" w:rsidRPr="00017039">
        <w:tab/>
        <w:t>CR</w:t>
      </w:r>
      <w:r w:rsidR="00E403D1" w:rsidRPr="00017039">
        <w:tab/>
        <w:t>Rel-16</w:t>
      </w:r>
      <w:r w:rsidR="00E403D1" w:rsidRPr="00017039">
        <w:tab/>
        <w:t>36.331</w:t>
      </w:r>
      <w:r w:rsidR="00E403D1" w:rsidRPr="00017039">
        <w:tab/>
        <w:t>16.4.0</w:t>
      </w:r>
      <w:r w:rsidR="00E403D1" w:rsidRPr="00017039">
        <w:tab/>
        <w:t>4685</w:t>
      </w:r>
      <w:r w:rsidR="00E403D1" w:rsidRPr="00017039">
        <w:tab/>
        <w:t>-</w:t>
      </w:r>
      <w:r w:rsidR="00E403D1" w:rsidRPr="00017039">
        <w:tab/>
        <w:t>C</w:t>
      </w:r>
      <w:r w:rsidR="00E403D1" w:rsidRPr="00017039">
        <w:tab/>
        <w:t>NR_newRAT-Core, TEI16</w:t>
      </w:r>
    </w:p>
    <w:p w14:paraId="3801F96D" w14:textId="4580B505" w:rsidR="00E403D1" w:rsidRPr="00017039" w:rsidRDefault="00EA18FC" w:rsidP="00E403D1">
      <w:pPr>
        <w:pStyle w:val="Doc-title"/>
      </w:pPr>
      <w:hyperlink r:id="rId917" w:history="1">
        <w:r w:rsidR="00CB079D">
          <w:rPr>
            <w:rStyle w:val="Hyperlink"/>
          </w:rPr>
          <w:t>R2-2106383</w:t>
        </w:r>
      </w:hyperlink>
      <w:r w:rsidR="00E403D1" w:rsidRPr="00017039">
        <w:tab/>
        <w:t>Redirection with high priority access-36.306</w:t>
      </w:r>
      <w:r w:rsidR="00E403D1" w:rsidRPr="00017039">
        <w:tab/>
        <w:t>ZTE corporation, Sanechips</w:t>
      </w:r>
      <w:r w:rsidR="00E403D1" w:rsidRPr="00017039">
        <w:tab/>
        <w:t>CR</w:t>
      </w:r>
      <w:r w:rsidR="00E403D1" w:rsidRPr="00017039">
        <w:tab/>
        <w:t>Rel-16</w:t>
      </w:r>
      <w:r w:rsidR="00E403D1" w:rsidRPr="00017039">
        <w:tab/>
        <w:t>36.306</w:t>
      </w:r>
      <w:r w:rsidR="00E403D1" w:rsidRPr="00017039">
        <w:tab/>
        <w:t>16.4.0</w:t>
      </w:r>
      <w:r w:rsidR="00E403D1" w:rsidRPr="00017039">
        <w:tab/>
        <w:t>1818</w:t>
      </w:r>
      <w:r w:rsidR="00E403D1" w:rsidRPr="00017039">
        <w:tab/>
        <w:t>-</w:t>
      </w:r>
      <w:r w:rsidR="00E403D1" w:rsidRPr="00017039">
        <w:tab/>
        <w:t>C</w:t>
      </w:r>
      <w:r w:rsidR="00E403D1" w:rsidRPr="00017039">
        <w:tab/>
        <w:t>NR_newRAT-Core, TEI16</w:t>
      </w:r>
    </w:p>
    <w:p w14:paraId="3ECAA30D"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[022] 4 CRs above not pursued</w:t>
      </w:r>
    </w:p>
    <w:p w14:paraId="7EDE00C9" w14:textId="77777777" w:rsidR="00E403D1" w:rsidRPr="00017039" w:rsidRDefault="00E403D1" w:rsidP="00E403D1">
      <w:pPr>
        <w:pStyle w:val="BoldComments"/>
        <w:rPr>
          <w:lang w:val="en-US"/>
        </w:rPr>
      </w:pPr>
      <w:r w:rsidRPr="00017039">
        <w:t xml:space="preserve">TEI16 - HARQ </w:t>
      </w:r>
      <w:r w:rsidRPr="00017039">
        <w:rPr>
          <w:lang w:val="en-US"/>
        </w:rPr>
        <w:t>configuration</w:t>
      </w:r>
    </w:p>
    <w:p w14:paraId="25D121C5" w14:textId="27301F63" w:rsidR="00E403D1" w:rsidRPr="00017039" w:rsidRDefault="00EA18FC" w:rsidP="00E403D1">
      <w:pPr>
        <w:pStyle w:val="Doc-title"/>
      </w:pPr>
      <w:hyperlink r:id="rId918" w:history="1">
        <w:r w:rsidR="00CB079D">
          <w:rPr>
            <w:rStyle w:val="Hyperlink"/>
          </w:rPr>
          <w:t>R2-2104987</w:t>
        </w:r>
      </w:hyperlink>
      <w:r w:rsidR="00E403D1" w:rsidRPr="00017039">
        <w:tab/>
        <w:t>Restrictions in the number of HARQ processes</w:t>
      </w:r>
      <w:r w:rsidR="00E403D1" w:rsidRPr="00017039">
        <w:tab/>
        <w:t>Nokia, Nokia Shanghai Bell</w:t>
      </w:r>
      <w:r w:rsidR="00E403D1" w:rsidRPr="00017039">
        <w:tab/>
        <w:t>discussion</w:t>
      </w:r>
      <w:r w:rsidR="00E403D1" w:rsidRPr="00017039">
        <w:tab/>
        <w:t>Rel-16</w:t>
      </w:r>
      <w:r w:rsidR="00E403D1" w:rsidRPr="00017039">
        <w:tab/>
        <w:t>NR_newRAT-Core, TEI16</w:t>
      </w:r>
    </w:p>
    <w:p w14:paraId="63095B0E" w14:textId="77777777" w:rsidR="00E403D1" w:rsidRPr="00017039" w:rsidRDefault="00E403D1" w:rsidP="00E403D1">
      <w:pPr>
        <w:pStyle w:val="Doc-comment"/>
      </w:pPr>
      <w:r w:rsidRPr="00017039">
        <w:t>Moved here. Chair: a correction!</w:t>
      </w:r>
    </w:p>
    <w:p w14:paraId="78F715C7"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[022] Noted, not agreed, will </w:t>
      </w:r>
      <w:r w:rsidRPr="00017039">
        <w:rPr>
          <w:lang w:eastAsia="ko-KR"/>
        </w:rPr>
        <w:t>not introduce more granular configuration of PDSCH HARQ processes in Rel-16</w:t>
      </w:r>
    </w:p>
    <w:p w14:paraId="3A0B7080" w14:textId="77777777" w:rsidR="00E403D1" w:rsidRPr="00017039" w:rsidRDefault="00E403D1" w:rsidP="00E403D1">
      <w:pPr>
        <w:pStyle w:val="Doc-text2"/>
        <w:ind w:left="0" w:firstLine="0"/>
      </w:pPr>
    </w:p>
    <w:p w14:paraId="63E7A60E" w14:textId="77777777" w:rsidR="00E403D1" w:rsidRPr="00017039" w:rsidRDefault="00E403D1" w:rsidP="00E403D1">
      <w:pPr>
        <w:pStyle w:val="Doc-text2"/>
        <w:ind w:left="0" w:firstLine="0"/>
        <w:rPr>
          <w:b/>
        </w:rPr>
      </w:pPr>
      <w:r w:rsidRPr="00017039">
        <w:rPr>
          <w:b/>
        </w:rPr>
        <w:t>R1 TEI16 - Half-duplex operation</w:t>
      </w:r>
    </w:p>
    <w:p w14:paraId="48DA52D5" w14:textId="18DBB0E5" w:rsidR="00E403D1" w:rsidRPr="00017039" w:rsidRDefault="00EA18FC" w:rsidP="00E403D1">
      <w:pPr>
        <w:pStyle w:val="Doc-title"/>
      </w:pPr>
      <w:hyperlink r:id="rId919" w:history="1">
        <w:r w:rsidR="00CB079D">
          <w:rPr>
            <w:rStyle w:val="Hyperlink"/>
          </w:rPr>
          <w:t>R2-2104717</w:t>
        </w:r>
      </w:hyperlink>
      <w:r w:rsidR="00E403D1" w:rsidRPr="00017039">
        <w:tab/>
        <w:t>Reply LS on half-duplex operation (R1-2104122; contact: Huawei)</w:t>
      </w:r>
      <w:r w:rsidR="00E403D1" w:rsidRPr="00017039">
        <w:tab/>
        <w:t>RAN1</w:t>
      </w:r>
      <w:r w:rsidR="00E403D1" w:rsidRPr="00017039">
        <w:tab/>
        <w:t>LS in</w:t>
      </w:r>
      <w:r w:rsidR="00E403D1" w:rsidRPr="00017039">
        <w:tab/>
        <w:t>Rel-16</w:t>
      </w:r>
      <w:r w:rsidR="00E403D1" w:rsidRPr="00017039">
        <w:tab/>
        <w:t>TEI16</w:t>
      </w:r>
      <w:r w:rsidR="00E403D1" w:rsidRPr="00017039">
        <w:tab/>
        <w:t>To:RAN2</w:t>
      </w:r>
    </w:p>
    <w:p w14:paraId="7AA896DB"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[022] Noted</w:t>
      </w:r>
    </w:p>
    <w:p w14:paraId="30B05BD3" w14:textId="05672905" w:rsidR="00E403D1" w:rsidRPr="00017039" w:rsidRDefault="00EA18FC" w:rsidP="00E403D1">
      <w:pPr>
        <w:pStyle w:val="Doc-title"/>
      </w:pPr>
      <w:hyperlink r:id="rId920" w:history="1">
        <w:r w:rsidR="00CB079D">
          <w:rPr>
            <w:rStyle w:val="Hyperlink"/>
          </w:rPr>
          <w:t>R2-2105713</w:t>
        </w:r>
      </w:hyperlink>
      <w:r w:rsidR="00E403D1" w:rsidRPr="00017039">
        <w:tab/>
        <w:t>CR on half-duplex operation</w:t>
      </w:r>
      <w:r w:rsidR="00E403D1" w:rsidRPr="00017039">
        <w:tab/>
        <w:t>Huawei, HiSilicon, CATT</w:t>
      </w:r>
      <w:r w:rsidR="00E403D1" w:rsidRPr="00017039">
        <w:tab/>
        <w:t>CR</w:t>
      </w:r>
      <w:r w:rsidR="00E403D1" w:rsidRPr="00017039">
        <w:tab/>
        <w:t>Rel-16</w:t>
      </w:r>
      <w:r w:rsidR="00E403D1" w:rsidRPr="00017039">
        <w:tab/>
        <w:t>38.306</w:t>
      </w:r>
      <w:r w:rsidR="00E403D1" w:rsidRPr="00017039">
        <w:tab/>
        <w:t>16.4.0</w:t>
      </w:r>
      <w:r w:rsidR="00E403D1" w:rsidRPr="00017039">
        <w:tab/>
        <w:t>0590</w:t>
      </w:r>
      <w:r w:rsidR="00E403D1" w:rsidRPr="00017039">
        <w:tab/>
        <w:t>-</w:t>
      </w:r>
      <w:r w:rsidR="00E403D1" w:rsidRPr="00017039">
        <w:tab/>
        <w:t>F</w:t>
      </w:r>
      <w:r w:rsidR="00E403D1" w:rsidRPr="00017039">
        <w:tab/>
        <w:t>TEI16</w:t>
      </w:r>
    </w:p>
    <w:p w14:paraId="78BF88B0"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[022] Not pursued</w:t>
      </w:r>
    </w:p>
    <w:p w14:paraId="66EBBC60" w14:textId="23756462" w:rsidR="00E403D1" w:rsidRPr="00017039" w:rsidRDefault="00EA18FC" w:rsidP="00E403D1">
      <w:pPr>
        <w:pStyle w:val="Doc-title"/>
      </w:pPr>
      <w:hyperlink r:id="rId921" w:history="1">
        <w:r w:rsidR="00CB079D">
          <w:rPr>
            <w:rStyle w:val="Hyperlink"/>
          </w:rPr>
          <w:t>R2-2105714</w:t>
        </w:r>
      </w:hyperlink>
      <w:r w:rsidR="00E403D1" w:rsidRPr="00017039">
        <w:tab/>
        <w:t>CR on half-duplex operation</w:t>
      </w:r>
      <w:r w:rsidR="00E403D1" w:rsidRPr="00017039">
        <w:tab/>
        <w:t>Huawei, HiSilicon, CATT</w:t>
      </w:r>
      <w:r w:rsidR="00E403D1" w:rsidRPr="00017039">
        <w:tab/>
        <w:t>CR</w:t>
      </w:r>
      <w:r w:rsidR="00E403D1" w:rsidRPr="00017039">
        <w:tab/>
        <w:t>Rel-16</w:t>
      </w:r>
      <w:r w:rsidR="00E403D1" w:rsidRPr="00017039">
        <w:tab/>
        <w:t>38.331</w:t>
      </w:r>
      <w:r w:rsidR="00E403D1" w:rsidRPr="00017039">
        <w:tab/>
        <w:t>16.4.1</w:t>
      </w:r>
      <w:r w:rsidR="00E403D1" w:rsidRPr="00017039">
        <w:tab/>
        <w:t>2642</w:t>
      </w:r>
      <w:r w:rsidR="00E403D1" w:rsidRPr="00017039">
        <w:tab/>
        <w:t>-</w:t>
      </w:r>
      <w:r w:rsidR="00E403D1" w:rsidRPr="00017039">
        <w:tab/>
        <w:t>F</w:t>
      </w:r>
      <w:r w:rsidR="00E403D1" w:rsidRPr="00017039">
        <w:tab/>
        <w:t>TEI16</w:t>
      </w:r>
    </w:p>
    <w:p w14:paraId="7CA69333"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[022] Not pursued</w:t>
      </w:r>
    </w:p>
    <w:p w14:paraId="1D6A140D" w14:textId="77777777" w:rsidR="00E403D1" w:rsidRPr="00017039" w:rsidRDefault="00E403D1" w:rsidP="00E403D1">
      <w:pPr>
        <w:pStyle w:val="Doc-text2"/>
      </w:pPr>
    </w:p>
    <w:p w14:paraId="098FE867" w14:textId="5491536E" w:rsidR="00E403D1" w:rsidRPr="00017039" w:rsidRDefault="00EA18FC" w:rsidP="00E403D1">
      <w:pPr>
        <w:pStyle w:val="Doc-title"/>
      </w:pPr>
      <w:hyperlink r:id="rId922" w:history="1">
        <w:r w:rsidR="00CB079D">
          <w:rPr>
            <w:rStyle w:val="Hyperlink"/>
          </w:rPr>
          <w:t>R2-2104985</w:t>
        </w:r>
      </w:hyperlink>
      <w:r w:rsidR="00920901" w:rsidRPr="00017039">
        <w:tab/>
      </w:r>
      <w:r w:rsidR="00E403D1" w:rsidRPr="00017039">
        <w:t>Corrections to directional collision handling in half-duplex operation</w:t>
      </w:r>
      <w:r w:rsidR="00920901" w:rsidRPr="00017039">
        <w:tab/>
      </w:r>
      <w:r w:rsidR="00E403D1" w:rsidRPr="00017039">
        <w:t>Nokia, Nokia Shanghai Bell</w:t>
      </w:r>
      <w:r w:rsidR="00920901" w:rsidRPr="00017039">
        <w:tab/>
      </w:r>
      <w:r w:rsidR="00E403D1" w:rsidRPr="00017039">
        <w:t>R</w:t>
      </w:r>
      <w:r w:rsidR="00920901" w:rsidRPr="00017039">
        <w:tab/>
      </w:r>
      <w:r w:rsidR="00E403D1" w:rsidRPr="00017039">
        <w:t>Rel-16</w:t>
      </w:r>
      <w:r w:rsidR="00920901" w:rsidRPr="00017039">
        <w:tab/>
      </w:r>
      <w:r w:rsidR="00E403D1" w:rsidRPr="00017039">
        <w:t>38.306</w:t>
      </w:r>
      <w:r w:rsidR="00920901" w:rsidRPr="00017039">
        <w:tab/>
      </w:r>
      <w:r w:rsidR="00E403D1" w:rsidRPr="00017039">
        <w:t>16.4.0</w:t>
      </w:r>
      <w:r w:rsidR="00920901" w:rsidRPr="00017039">
        <w:tab/>
      </w:r>
      <w:r w:rsidR="00E403D1" w:rsidRPr="00017039">
        <w:t>0575</w:t>
      </w:r>
      <w:r w:rsidR="00920901" w:rsidRPr="00017039">
        <w:tab/>
      </w:r>
      <w:r w:rsidR="00E403D1" w:rsidRPr="00017039">
        <w:t>-</w:t>
      </w:r>
      <w:r w:rsidR="00920901" w:rsidRPr="00017039">
        <w:tab/>
      </w:r>
      <w:r w:rsidR="00E403D1" w:rsidRPr="00017039">
        <w:t xml:space="preserve"> F</w:t>
      </w:r>
      <w:r w:rsidR="00920901" w:rsidRPr="00017039">
        <w:tab/>
      </w:r>
      <w:r w:rsidR="00E403D1" w:rsidRPr="00017039">
        <w:t>TEI16</w:t>
      </w:r>
    </w:p>
    <w:p w14:paraId="70D37B4D" w14:textId="04E2069C"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[022] revised in </w:t>
      </w:r>
      <w:hyperlink r:id="rId923" w:history="1">
        <w:r w:rsidR="00CB079D">
          <w:rPr>
            <w:rStyle w:val="Hyperlink"/>
          </w:rPr>
          <w:t>R2-2106518</w:t>
        </w:r>
      </w:hyperlink>
    </w:p>
    <w:p w14:paraId="7C2E288A" w14:textId="529FAEED" w:rsidR="00E403D1" w:rsidRPr="00017039" w:rsidRDefault="00EA18FC" w:rsidP="00E403D1">
      <w:pPr>
        <w:pStyle w:val="Doc-title"/>
      </w:pPr>
      <w:hyperlink r:id="rId924" w:history="1">
        <w:r w:rsidR="00CB079D">
          <w:rPr>
            <w:rStyle w:val="Hyperlink"/>
          </w:rPr>
          <w:t>R2-2106518</w:t>
        </w:r>
      </w:hyperlink>
      <w:r w:rsidR="00920901" w:rsidRPr="00017039">
        <w:tab/>
      </w:r>
      <w:r w:rsidR="00E403D1" w:rsidRPr="00017039">
        <w:t>Corrections to directional collision handling in half-duplex operation</w:t>
      </w:r>
      <w:r w:rsidR="00920901" w:rsidRPr="00017039">
        <w:tab/>
      </w:r>
      <w:r w:rsidR="00E403D1" w:rsidRPr="00017039">
        <w:t>Nokia, Nokia Shanghai Bell</w:t>
      </w:r>
      <w:r w:rsidR="00920901" w:rsidRPr="00017039">
        <w:tab/>
      </w:r>
      <w:r w:rsidR="00E403D1" w:rsidRPr="00017039">
        <w:t>CR</w:t>
      </w:r>
      <w:r w:rsidR="00920901" w:rsidRPr="00017039">
        <w:tab/>
      </w:r>
      <w:r w:rsidR="00E403D1" w:rsidRPr="00017039">
        <w:t>Rel-16</w:t>
      </w:r>
      <w:r w:rsidR="00920901" w:rsidRPr="00017039">
        <w:tab/>
      </w:r>
      <w:r w:rsidR="00E403D1" w:rsidRPr="00017039">
        <w:t>38.306</w:t>
      </w:r>
      <w:r w:rsidR="00920901" w:rsidRPr="00017039">
        <w:tab/>
      </w:r>
      <w:r w:rsidR="00E403D1" w:rsidRPr="00017039">
        <w:t>16.4.0</w:t>
      </w:r>
      <w:r w:rsidR="00920901" w:rsidRPr="00017039">
        <w:tab/>
      </w:r>
      <w:r w:rsidR="00E403D1" w:rsidRPr="00017039">
        <w:t>0575</w:t>
      </w:r>
      <w:r w:rsidR="00920901" w:rsidRPr="00017039">
        <w:tab/>
      </w:r>
      <w:r w:rsidR="00E403D1" w:rsidRPr="00017039">
        <w:t>1</w:t>
      </w:r>
      <w:r w:rsidR="00920901" w:rsidRPr="00017039">
        <w:tab/>
      </w:r>
      <w:r w:rsidR="00E403D1" w:rsidRPr="00017039">
        <w:t>F</w:t>
      </w:r>
      <w:r w:rsidR="00920901" w:rsidRPr="00017039">
        <w:tab/>
      </w:r>
      <w:r w:rsidR="00E403D1" w:rsidRPr="00017039">
        <w:t>TEI16</w:t>
      </w:r>
      <w:r w:rsidR="00920901" w:rsidRPr="00017039">
        <w:tab/>
      </w:r>
      <w:hyperlink r:id="rId925" w:history="1">
        <w:r w:rsidR="00CB079D">
          <w:rPr>
            <w:rStyle w:val="Hyperlink"/>
          </w:rPr>
          <w:t>R2-2104985</w:t>
        </w:r>
      </w:hyperlink>
    </w:p>
    <w:p w14:paraId="11D621CF" w14:textId="7FCF42C2"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[022] Wrong baseline used, revised in </w:t>
      </w:r>
      <w:hyperlink r:id="rId926" w:history="1">
        <w:r w:rsidR="00CB079D">
          <w:rPr>
            <w:rStyle w:val="Hyperlink"/>
          </w:rPr>
          <w:t>R2-2106519</w:t>
        </w:r>
      </w:hyperlink>
    </w:p>
    <w:p w14:paraId="5EDBB66C" w14:textId="5668EE34" w:rsidR="00E403D1" w:rsidRPr="00017039" w:rsidRDefault="00EA18FC" w:rsidP="00E403D1">
      <w:pPr>
        <w:pStyle w:val="Doc-title"/>
        <w:rPr>
          <w:rFonts w:cs="Arial"/>
        </w:rPr>
      </w:pPr>
      <w:hyperlink r:id="rId927" w:history="1">
        <w:r w:rsidR="00CB079D">
          <w:rPr>
            <w:rStyle w:val="Hyperlink"/>
          </w:rPr>
          <w:t>R2-2106519</w:t>
        </w:r>
      </w:hyperlink>
      <w:r w:rsidR="00920901" w:rsidRPr="00017039">
        <w:tab/>
      </w:r>
      <w:r w:rsidR="00E403D1" w:rsidRPr="00017039">
        <w:t>Corrections to directional collision handling in half-duplex operation</w:t>
      </w:r>
      <w:r w:rsidR="00920901" w:rsidRPr="00017039">
        <w:tab/>
      </w:r>
      <w:r w:rsidR="00E403D1" w:rsidRPr="00017039">
        <w:t>Nokia, Nokia Shanghai Bell</w:t>
      </w:r>
      <w:r w:rsidR="00920901" w:rsidRPr="00017039">
        <w:tab/>
      </w:r>
      <w:r w:rsidR="00E403D1" w:rsidRPr="00017039">
        <w:t>CR</w:t>
      </w:r>
      <w:r w:rsidR="00920901" w:rsidRPr="00017039">
        <w:tab/>
      </w:r>
      <w:r w:rsidR="00E403D1" w:rsidRPr="00017039">
        <w:t>Rel-16</w:t>
      </w:r>
      <w:r w:rsidR="00920901" w:rsidRPr="00017039">
        <w:tab/>
      </w:r>
      <w:r w:rsidR="00E403D1" w:rsidRPr="00017039">
        <w:t>38.306</w:t>
      </w:r>
      <w:r w:rsidR="00920901" w:rsidRPr="00017039">
        <w:tab/>
      </w:r>
      <w:r w:rsidR="00E403D1" w:rsidRPr="00017039">
        <w:t>16.4.0</w:t>
      </w:r>
      <w:r w:rsidR="00920901" w:rsidRPr="00017039">
        <w:tab/>
      </w:r>
      <w:r w:rsidR="00E403D1" w:rsidRPr="00017039">
        <w:t>0575</w:t>
      </w:r>
      <w:r w:rsidR="00920901" w:rsidRPr="00017039">
        <w:tab/>
      </w:r>
      <w:r w:rsidR="00E403D1" w:rsidRPr="00017039">
        <w:t>2</w:t>
      </w:r>
      <w:r w:rsidR="00920901" w:rsidRPr="00017039">
        <w:tab/>
      </w:r>
      <w:r w:rsidR="00E403D1" w:rsidRPr="00017039">
        <w:t>F</w:t>
      </w:r>
      <w:r w:rsidR="00920901" w:rsidRPr="00017039">
        <w:tab/>
      </w:r>
      <w:r w:rsidR="00E403D1" w:rsidRPr="00017039">
        <w:t>TEI16</w:t>
      </w:r>
      <w:r w:rsidR="00920901" w:rsidRPr="00017039">
        <w:tab/>
      </w:r>
      <w:hyperlink r:id="rId928" w:history="1">
        <w:r w:rsidR="00CB079D">
          <w:rPr>
            <w:rStyle w:val="Hyperlink"/>
          </w:rPr>
          <w:t>R2-2104985</w:t>
        </w:r>
      </w:hyperlink>
    </w:p>
    <w:p w14:paraId="2DF23E3A" w14:textId="5ADC52DA" w:rsidR="00E403D1" w:rsidRPr="00017039" w:rsidRDefault="00E403D1" w:rsidP="00E403D1">
      <w:pPr>
        <w:pStyle w:val="Agreement"/>
        <w:tabs>
          <w:tab w:val="clear" w:pos="9990"/>
        </w:tabs>
        <w:overflowPunct/>
        <w:autoSpaceDE/>
        <w:autoSpaceDN/>
        <w:adjustRightInd/>
        <w:ind w:left="1619" w:hanging="360"/>
        <w:textAlignment w:val="auto"/>
        <w:rPr>
          <w:b w:val="0"/>
          <w:bCs/>
        </w:rPr>
      </w:pPr>
      <w:r w:rsidRPr="00017039">
        <w:rPr>
          <w:b w:val="0"/>
          <w:bCs/>
        </w:rPr>
        <w:t>[022] Agreed</w:t>
      </w:r>
      <w:r w:rsidR="004F49B1" w:rsidRPr="00017039">
        <w:rPr>
          <w:b w:val="0"/>
          <w:bCs/>
        </w:rPr>
        <w:t xml:space="preserve">, but then revised by MCC in </w:t>
      </w:r>
      <w:hyperlink r:id="rId929" w:history="1">
        <w:r w:rsidR="00CB079D">
          <w:rPr>
            <w:rStyle w:val="Hyperlink"/>
            <w:b w:val="0"/>
            <w:bCs/>
          </w:rPr>
          <w:t>R2-2106704</w:t>
        </w:r>
      </w:hyperlink>
      <w:r w:rsidR="004F49B1" w:rsidRPr="00017039">
        <w:rPr>
          <w:b w:val="0"/>
          <w:bCs/>
        </w:rPr>
        <w:t xml:space="preserve"> (clauses affected empty)</w:t>
      </w:r>
    </w:p>
    <w:p w14:paraId="4F530A9C" w14:textId="0D2C79E6" w:rsidR="004F49B1" w:rsidRPr="00017039" w:rsidRDefault="00EA18FC" w:rsidP="004F49B1">
      <w:pPr>
        <w:pStyle w:val="Doc-title"/>
      </w:pPr>
      <w:hyperlink r:id="rId930" w:history="1">
        <w:r w:rsidR="00CB079D">
          <w:rPr>
            <w:rStyle w:val="Hyperlink"/>
          </w:rPr>
          <w:t>R2-2106704</w:t>
        </w:r>
      </w:hyperlink>
      <w:r w:rsidR="004F49B1" w:rsidRPr="00017039">
        <w:tab/>
        <w:t>Corrections to directional collision handling in half-duplex operation</w:t>
      </w:r>
      <w:r w:rsidR="004F49B1" w:rsidRPr="00017039">
        <w:tab/>
        <w:t>Nokia, Nokia Shanghai Bell</w:t>
      </w:r>
      <w:r w:rsidR="004F49B1" w:rsidRPr="00017039">
        <w:tab/>
        <w:t>CR</w:t>
      </w:r>
      <w:r w:rsidR="004F49B1" w:rsidRPr="00017039">
        <w:tab/>
        <w:t>Rel-16</w:t>
      </w:r>
      <w:r w:rsidR="004F49B1" w:rsidRPr="00017039">
        <w:tab/>
        <w:t>38.306</w:t>
      </w:r>
      <w:r w:rsidR="004F49B1" w:rsidRPr="00017039">
        <w:tab/>
        <w:t>16.4.0</w:t>
      </w:r>
      <w:r w:rsidR="004F49B1" w:rsidRPr="00017039">
        <w:tab/>
        <w:t>0575</w:t>
      </w:r>
      <w:r w:rsidR="004F49B1" w:rsidRPr="00017039">
        <w:tab/>
        <w:t>3</w:t>
      </w:r>
      <w:r w:rsidR="004F49B1" w:rsidRPr="00017039">
        <w:tab/>
        <w:t>F</w:t>
      </w:r>
      <w:r w:rsidR="004F49B1" w:rsidRPr="00017039">
        <w:tab/>
        <w:t>TEI16</w:t>
      </w:r>
    </w:p>
    <w:p w14:paraId="5333DD64" w14:textId="70148D92" w:rsidR="004F49B1" w:rsidRPr="00017039" w:rsidRDefault="004F49B1" w:rsidP="004F49B1">
      <w:pPr>
        <w:pStyle w:val="Doc-text2"/>
        <w:rPr>
          <w:b/>
          <w:bCs/>
        </w:rPr>
      </w:pPr>
      <w:r w:rsidRPr="00017039">
        <w:rPr>
          <w:b/>
          <w:bCs/>
        </w:rPr>
        <w:t>=&gt; Agreed</w:t>
      </w:r>
    </w:p>
    <w:p w14:paraId="5F88131F" w14:textId="77777777" w:rsidR="004F49B1" w:rsidRPr="00017039" w:rsidRDefault="004F49B1" w:rsidP="004F49B1">
      <w:pPr>
        <w:pStyle w:val="Doc-text2"/>
      </w:pPr>
    </w:p>
    <w:p w14:paraId="50F91202" w14:textId="5764AF61" w:rsidR="00E403D1" w:rsidRPr="00017039" w:rsidRDefault="00EA18FC" w:rsidP="00E403D1">
      <w:pPr>
        <w:pStyle w:val="Doc-title"/>
      </w:pPr>
      <w:hyperlink r:id="rId931" w:history="1">
        <w:r w:rsidR="00CB079D">
          <w:rPr>
            <w:rStyle w:val="Hyperlink"/>
          </w:rPr>
          <w:t>R2-2104986</w:t>
        </w:r>
      </w:hyperlink>
      <w:r w:rsidR="00E403D1" w:rsidRPr="00017039">
        <w:tab/>
        <w:t>Corrections to directional collision handling in half-duplex operation</w:t>
      </w:r>
      <w:r w:rsidR="00E403D1" w:rsidRPr="00017039">
        <w:tab/>
        <w:t>Nokia, Nokia Shanghai Bell</w:t>
      </w:r>
      <w:r w:rsidR="00E403D1" w:rsidRPr="00017039">
        <w:tab/>
        <w:t>CR</w:t>
      </w:r>
      <w:r w:rsidR="00E403D1" w:rsidRPr="00017039">
        <w:tab/>
        <w:t>Rel-16</w:t>
      </w:r>
      <w:r w:rsidR="00E403D1" w:rsidRPr="00017039">
        <w:tab/>
        <w:t>38.331</w:t>
      </w:r>
      <w:r w:rsidR="00E403D1" w:rsidRPr="00017039">
        <w:tab/>
        <w:t>16.4.1</w:t>
      </w:r>
      <w:r w:rsidR="00E403D1" w:rsidRPr="00017039">
        <w:tab/>
        <w:t>2596</w:t>
      </w:r>
      <w:r w:rsidR="00E403D1" w:rsidRPr="00017039">
        <w:tab/>
        <w:t>-</w:t>
      </w:r>
      <w:r w:rsidR="00E403D1" w:rsidRPr="00017039">
        <w:tab/>
        <w:t>F</w:t>
      </w:r>
      <w:r w:rsidR="00E403D1" w:rsidRPr="00017039">
        <w:tab/>
        <w:t>TEI16</w:t>
      </w:r>
    </w:p>
    <w:p w14:paraId="7E34A59F"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[022] Not pursued</w:t>
      </w:r>
    </w:p>
    <w:p w14:paraId="44C2CF3B" w14:textId="26E7388B" w:rsidR="00E403D1" w:rsidRPr="00017039" w:rsidRDefault="00EA18FC" w:rsidP="00E403D1">
      <w:pPr>
        <w:pStyle w:val="Doc-title"/>
      </w:pPr>
      <w:hyperlink r:id="rId932" w:history="1">
        <w:r w:rsidR="00CB079D">
          <w:rPr>
            <w:rStyle w:val="Hyperlink"/>
          </w:rPr>
          <w:t>R2-2105712</w:t>
        </w:r>
      </w:hyperlink>
      <w:r w:rsidR="00E403D1" w:rsidRPr="00017039">
        <w:tab/>
        <w:t>Draft Reply LS on half-duplex operation</w:t>
      </w:r>
      <w:r w:rsidR="00E403D1" w:rsidRPr="00017039">
        <w:tab/>
        <w:t>Huawei, HiSilicon</w:t>
      </w:r>
      <w:r w:rsidR="00E403D1" w:rsidRPr="00017039">
        <w:tab/>
        <w:t>LS out</w:t>
      </w:r>
      <w:r w:rsidR="00E403D1" w:rsidRPr="00017039">
        <w:tab/>
        <w:t>Rel-16</w:t>
      </w:r>
      <w:r w:rsidR="00E403D1" w:rsidRPr="00017039">
        <w:tab/>
        <w:t>TEI16</w:t>
      </w:r>
      <w:r w:rsidR="00E403D1" w:rsidRPr="00017039">
        <w:tab/>
        <w:t>To:RAN1</w:t>
      </w:r>
    </w:p>
    <w:p w14:paraId="0094D7B0"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[022] Noted, not agreed, No need to send LS to RAN1</w:t>
      </w:r>
    </w:p>
    <w:p w14:paraId="692338D3" w14:textId="77777777" w:rsidR="00E403D1" w:rsidRPr="00017039" w:rsidRDefault="00E403D1" w:rsidP="00E403D1">
      <w:pPr>
        <w:pStyle w:val="Doc-text2"/>
      </w:pPr>
    </w:p>
    <w:p w14:paraId="0747F835" w14:textId="23FE6307" w:rsidR="00E403D1" w:rsidRPr="00017039" w:rsidRDefault="00EA18FC" w:rsidP="00E403D1">
      <w:pPr>
        <w:pStyle w:val="Doc-title"/>
      </w:pPr>
      <w:hyperlink r:id="rId933" w:history="1">
        <w:r w:rsidR="00CB079D">
          <w:rPr>
            <w:rStyle w:val="Hyperlink"/>
          </w:rPr>
          <w:t>R2-2106115</w:t>
        </w:r>
      </w:hyperlink>
      <w:r w:rsidR="00E403D1" w:rsidRPr="00017039">
        <w:tab/>
        <w:t>Extension of candidateBeamRSList set to "release"</w:t>
      </w:r>
      <w:r w:rsidR="00E403D1" w:rsidRPr="00017039">
        <w:tab/>
        <w:t>MediaTek Inc., Intel Corporation</w:t>
      </w:r>
      <w:r w:rsidR="00E403D1" w:rsidRPr="00017039">
        <w:tab/>
        <w:t>discussion</w:t>
      </w:r>
      <w:r w:rsidR="00E403D1" w:rsidRPr="00017039">
        <w:tab/>
        <w:t>Rel-16</w:t>
      </w:r>
    </w:p>
    <w:p w14:paraId="6F09CA5D" w14:textId="245E5BDE" w:rsidR="00E403D1" w:rsidRPr="00017039" w:rsidRDefault="00E403D1" w:rsidP="00E403D1">
      <w:pPr>
        <w:pStyle w:val="Doc-text2"/>
        <w:rPr>
          <w:rFonts w:eastAsia="PMingLiU"/>
          <w:szCs w:val="22"/>
          <w:lang w:eastAsia="en-US"/>
        </w:rPr>
      </w:pPr>
      <w:r w:rsidRPr="00017039">
        <w:t>-</w:t>
      </w:r>
      <w:r w:rsidRPr="00017039">
        <w:tab/>
        <w:t xml:space="preserve">[022] Rap: Proposal 8: RAN2 to have a post-meeting e-mail discussion on how UE shall handle the extension field of </w:t>
      </w:r>
      <w:proofErr w:type="spellStart"/>
      <w:r w:rsidRPr="00017039">
        <w:rPr>
          <w:i/>
          <w:iCs/>
        </w:rPr>
        <w:t>candidateBeamRSList</w:t>
      </w:r>
      <w:proofErr w:type="spellEnd"/>
      <w:r w:rsidRPr="00017039">
        <w:t xml:space="preserve">. The intention is to agree a 38.331 clarification CR in next meeting. Could consider option 2 and option 3 proposed in </w:t>
      </w:r>
      <w:hyperlink r:id="rId934" w:history="1">
        <w:r w:rsidR="00CB079D">
          <w:rPr>
            <w:rStyle w:val="Hyperlink"/>
          </w:rPr>
          <w:t>R2-2106115</w:t>
        </w:r>
      </w:hyperlink>
      <w:r w:rsidRPr="00017039">
        <w:t xml:space="preserve"> as a starting point.</w:t>
      </w:r>
    </w:p>
    <w:p w14:paraId="65A54C11"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[022] Noted</w:t>
      </w:r>
    </w:p>
    <w:p w14:paraId="116412CD" w14:textId="77777777" w:rsidR="00E403D1" w:rsidRPr="00017039" w:rsidRDefault="00E403D1" w:rsidP="00E403D1">
      <w:pPr>
        <w:pStyle w:val="Doc-text2"/>
      </w:pPr>
    </w:p>
    <w:p w14:paraId="47320828" w14:textId="4E9604B3" w:rsidR="00E403D1" w:rsidRPr="00017039" w:rsidRDefault="00EA18FC" w:rsidP="00E403D1">
      <w:pPr>
        <w:pStyle w:val="Doc-title"/>
      </w:pPr>
      <w:hyperlink r:id="rId935" w:history="1">
        <w:r w:rsidR="00CB079D">
          <w:rPr>
            <w:rStyle w:val="Hyperlink"/>
          </w:rPr>
          <w:t>R2-2106116</w:t>
        </w:r>
      </w:hyperlink>
      <w:r w:rsidR="00E403D1" w:rsidRPr="00017039">
        <w:tab/>
        <w:t>Handling of candidateBeamRSListExt-v1610 set to “release” (option 1)</w:t>
      </w:r>
      <w:r w:rsidR="00E403D1" w:rsidRPr="00017039">
        <w:tab/>
        <w:t>MediaTek Inc., Intel Corporation</w:t>
      </w:r>
      <w:r w:rsidR="00E403D1" w:rsidRPr="00017039">
        <w:tab/>
        <w:t>draftCR</w:t>
      </w:r>
      <w:r w:rsidR="00E403D1" w:rsidRPr="00017039">
        <w:tab/>
        <w:t>Rel-16</w:t>
      </w:r>
      <w:r w:rsidR="00E403D1" w:rsidRPr="00017039">
        <w:tab/>
        <w:t>38.331</w:t>
      </w:r>
      <w:r w:rsidR="00E403D1" w:rsidRPr="00017039">
        <w:tab/>
        <w:t>16.4.1</w:t>
      </w:r>
      <w:r w:rsidR="00E403D1" w:rsidRPr="00017039">
        <w:tab/>
        <w:t>F</w:t>
      </w:r>
      <w:r w:rsidR="00E403D1" w:rsidRPr="00017039">
        <w:tab/>
        <w:t>NR_eMIMO-Core</w:t>
      </w:r>
    </w:p>
    <w:p w14:paraId="656FBD85" w14:textId="2AFC4F2E" w:rsidR="00E403D1" w:rsidRPr="00017039" w:rsidRDefault="00EA18FC" w:rsidP="00E403D1">
      <w:pPr>
        <w:pStyle w:val="Doc-title"/>
      </w:pPr>
      <w:hyperlink r:id="rId936" w:history="1">
        <w:r w:rsidR="00CB079D">
          <w:rPr>
            <w:rStyle w:val="Hyperlink"/>
          </w:rPr>
          <w:t>R2-2106117</w:t>
        </w:r>
      </w:hyperlink>
      <w:r w:rsidR="00E403D1" w:rsidRPr="00017039">
        <w:tab/>
        <w:t>Handling of candidateBeamRSListExt-v1610 set to “release” (option 2)</w:t>
      </w:r>
      <w:r w:rsidR="00E403D1" w:rsidRPr="00017039">
        <w:tab/>
        <w:t>MediaTek Inc., Intel Corporation</w:t>
      </w:r>
      <w:r w:rsidR="00E403D1" w:rsidRPr="00017039">
        <w:tab/>
        <w:t>draftCR</w:t>
      </w:r>
      <w:r w:rsidR="00E403D1" w:rsidRPr="00017039">
        <w:tab/>
        <w:t>Rel-16</w:t>
      </w:r>
      <w:r w:rsidR="00E403D1" w:rsidRPr="00017039">
        <w:tab/>
        <w:t>38.331</w:t>
      </w:r>
      <w:r w:rsidR="00E403D1" w:rsidRPr="00017039">
        <w:tab/>
        <w:t>16.4.1</w:t>
      </w:r>
      <w:r w:rsidR="00E403D1" w:rsidRPr="00017039">
        <w:tab/>
        <w:t>F</w:t>
      </w:r>
      <w:r w:rsidR="00E403D1" w:rsidRPr="00017039">
        <w:tab/>
        <w:t>NR_eMIMO-Core</w:t>
      </w:r>
    </w:p>
    <w:p w14:paraId="0AC6931A" w14:textId="35908297" w:rsidR="00E403D1" w:rsidRPr="00017039" w:rsidRDefault="00EA18FC" w:rsidP="00E403D1">
      <w:pPr>
        <w:pStyle w:val="Doc-title"/>
      </w:pPr>
      <w:hyperlink r:id="rId937" w:history="1">
        <w:r w:rsidR="00CB079D">
          <w:rPr>
            <w:rStyle w:val="Hyperlink"/>
          </w:rPr>
          <w:t>R2-2106118</w:t>
        </w:r>
      </w:hyperlink>
      <w:r w:rsidR="00E403D1" w:rsidRPr="00017039">
        <w:tab/>
        <w:t>Handling of candidateBeamRSListExt-v1610 set to “release” (option 3)</w:t>
      </w:r>
      <w:r w:rsidR="00E403D1" w:rsidRPr="00017039">
        <w:tab/>
        <w:t>MediaTek Inc., Intel Corporation</w:t>
      </w:r>
      <w:r w:rsidR="00E403D1" w:rsidRPr="00017039">
        <w:tab/>
        <w:t>draftCR</w:t>
      </w:r>
      <w:r w:rsidR="00E403D1" w:rsidRPr="00017039">
        <w:tab/>
        <w:t>Rel-16</w:t>
      </w:r>
      <w:r w:rsidR="00E403D1" w:rsidRPr="00017039">
        <w:tab/>
        <w:t>38.331</w:t>
      </w:r>
      <w:r w:rsidR="00E403D1" w:rsidRPr="00017039">
        <w:tab/>
        <w:t>16.4.1</w:t>
      </w:r>
      <w:r w:rsidR="00E403D1" w:rsidRPr="00017039">
        <w:tab/>
        <w:t>F</w:t>
      </w:r>
      <w:r w:rsidR="00E403D1" w:rsidRPr="00017039">
        <w:tab/>
        <w:t>NR_eMIMO-Core</w:t>
      </w:r>
    </w:p>
    <w:p w14:paraId="7F06029D"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[022] Postponed</w:t>
      </w:r>
    </w:p>
    <w:p w14:paraId="249F4DC1" w14:textId="77777777" w:rsidR="00E403D1" w:rsidRPr="00017039" w:rsidRDefault="00E403D1" w:rsidP="00E403D1">
      <w:pPr>
        <w:pStyle w:val="Doc-text2"/>
        <w:ind w:left="0" w:firstLine="0"/>
      </w:pPr>
    </w:p>
    <w:p w14:paraId="0E769D63" w14:textId="0365A6C8" w:rsidR="00E403D1" w:rsidRPr="00017039" w:rsidRDefault="00E403D1" w:rsidP="00E403D1">
      <w:pPr>
        <w:pStyle w:val="Agreement"/>
        <w:numPr>
          <w:ilvl w:val="0"/>
          <w:numId w:val="0"/>
        </w:numPr>
        <w:ind w:left="1619"/>
      </w:pPr>
      <w:r w:rsidRPr="00017039">
        <w:t xml:space="preserve">[022] Long Email </w:t>
      </w:r>
      <w:proofErr w:type="spellStart"/>
      <w:r w:rsidRPr="00017039">
        <w:t>Discusssion</w:t>
      </w:r>
      <w:proofErr w:type="spellEnd"/>
      <w:r w:rsidRPr="00017039">
        <w:t xml:space="preserve">: RAN2 to have a post-meeting e-mail discussion on how UE shall handle the extension field of </w:t>
      </w:r>
      <w:proofErr w:type="spellStart"/>
      <w:r w:rsidRPr="00017039">
        <w:rPr>
          <w:i/>
          <w:iCs/>
        </w:rPr>
        <w:t>candidateBeamRSList</w:t>
      </w:r>
      <w:proofErr w:type="spellEnd"/>
      <w:r w:rsidRPr="00017039">
        <w:t xml:space="preserve">. The intention is to agree a 38.331 clarification CR in next meeting. Could consider option 2 and option 3 proposed in </w:t>
      </w:r>
      <w:hyperlink r:id="rId938" w:history="1">
        <w:r w:rsidR="00CB079D">
          <w:rPr>
            <w:rStyle w:val="Hyperlink"/>
          </w:rPr>
          <w:t>R2-2106115</w:t>
        </w:r>
      </w:hyperlink>
      <w:r w:rsidRPr="00017039">
        <w:t xml:space="preserve"> as a starting point.</w:t>
      </w:r>
    </w:p>
    <w:p w14:paraId="7780A23F" w14:textId="77777777" w:rsidR="00E403D1" w:rsidRPr="00017039" w:rsidRDefault="00E403D1" w:rsidP="00E403D1">
      <w:pPr>
        <w:pStyle w:val="Doc-text2"/>
      </w:pPr>
    </w:p>
    <w:p w14:paraId="1CDD4F70" w14:textId="77777777" w:rsidR="00E403D1" w:rsidRPr="00017039" w:rsidRDefault="00E403D1" w:rsidP="00E403D1">
      <w:pPr>
        <w:pStyle w:val="EmailDiscussion"/>
        <w:overflowPunct/>
        <w:autoSpaceDE/>
        <w:autoSpaceDN/>
        <w:adjustRightInd/>
        <w:ind w:left="1619" w:hanging="360"/>
        <w:textAlignment w:val="auto"/>
      </w:pPr>
      <w:r w:rsidRPr="00017039">
        <w:t xml:space="preserve">[Post114-e][071][NR16] </w:t>
      </w:r>
      <w:proofErr w:type="spellStart"/>
      <w:r w:rsidRPr="00017039">
        <w:t>CandidateBeamRSList</w:t>
      </w:r>
      <w:proofErr w:type="spellEnd"/>
      <w:r w:rsidRPr="00017039">
        <w:t xml:space="preserve"> set to release (MediaTek)</w:t>
      </w:r>
    </w:p>
    <w:p w14:paraId="713D3B99" w14:textId="622655D2" w:rsidR="00E403D1" w:rsidRPr="00017039" w:rsidRDefault="00E403D1" w:rsidP="00E403D1">
      <w:pPr>
        <w:pStyle w:val="EmailDiscussion2"/>
      </w:pPr>
      <w:r w:rsidRPr="00017039">
        <w:tab/>
        <w:t xml:space="preserve">Scope: how UE shall handle the extension field of </w:t>
      </w:r>
      <w:proofErr w:type="spellStart"/>
      <w:r w:rsidRPr="00017039">
        <w:t>candidateBeamRSList</w:t>
      </w:r>
      <w:proofErr w:type="spellEnd"/>
      <w:r w:rsidRPr="00017039">
        <w:t xml:space="preserve">. The intention is to agree a 38.331 clarification CR in next meeting. Could consider option 2 and option 3 proposed in </w:t>
      </w:r>
      <w:hyperlink r:id="rId939" w:history="1">
        <w:r w:rsidR="00CB079D">
          <w:rPr>
            <w:rStyle w:val="Hyperlink"/>
          </w:rPr>
          <w:t>R2-2106115</w:t>
        </w:r>
      </w:hyperlink>
      <w:r w:rsidRPr="00017039">
        <w:t xml:space="preserve"> as a starting point. This was also discussed in [AT114-e][022].</w:t>
      </w:r>
    </w:p>
    <w:p w14:paraId="55245A76" w14:textId="77777777" w:rsidR="00E403D1" w:rsidRPr="00017039" w:rsidRDefault="00E403D1" w:rsidP="00E403D1">
      <w:pPr>
        <w:pStyle w:val="EmailDiscussion2"/>
      </w:pPr>
      <w:r w:rsidRPr="00017039">
        <w:tab/>
        <w:t xml:space="preserve">Intended outcome: Report, agreeable CR. </w:t>
      </w:r>
    </w:p>
    <w:p w14:paraId="6EAF40B3" w14:textId="77777777" w:rsidR="00E403D1" w:rsidRPr="00017039" w:rsidRDefault="00E403D1" w:rsidP="00E403D1">
      <w:pPr>
        <w:pStyle w:val="EmailDiscussion2"/>
      </w:pPr>
      <w:r w:rsidRPr="00017039">
        <w:tab/>
        <w:t>Deadline: Long</w:t>
      </w:r>
    </w:p>
    <w:p w14:paraId="5451F914" w14:textId="77777777" w:rsidR="00E403D1" w:rsidRPr="00017039" w:rsidRDefault="00E403D1" w:rsidP="00E403D1">
      <w:pPr>
        <w:pStyle w:val="Doc-text2"/>
        <w:ind w:left="0" w:firstLine="0"/>
      </w:pPr>
    </w:p>
    <w:p w14:paraId="67CD5D63" w14:textId="77777777" w:rsidR="00E403D1" w:rsidRPr="00017039" w:rsidRDefault="00E403D1" w:rsidP="00E403D1">
      <w:pPr>
        <w:pStyle w:val="Doc-text2"/>
      </w:pPr>
    </w:p>
    <w:p w14:paraId="4C849919" w14:textId="77777777" w:rsidR="00E403D1" w:rsidRPr="00017039" w:rsidRDefault="00E403D1" w:rsidP="00E403D1">
      <w:pPr>
        <w:pStyle w:val="BoldComments"/>
      </w:pPr>
      <w:r w:rsidRPr="00017039">
        <w:t>IAB</w:t>
      </w:r>
    </w:p>
    <w:p w14:paraId="15F230C5" w14:textId="25F596B3" w:rsidR="00E403D1" w:rsidRPr="00017039" w:rsidRDefault="00EA18FC" w:rsidP="00E403D1">
      <w:pPr>
        <w:pStyle w:val="Doc-title"/>
      </w:pPr>
      <w:hyperlink r:id="rId940" w:history="1">
        <w:r w:rsidR="00CB079D">
          <w:rPr>
            <w:rStyle w:val="Hyperlink"/>
          </w:rPr>
          <w:t>R2-2105645</w:t>
        </w:r>
      </w:hyperlink>
      <w:r w:rsidR="00E403D1" w:rsidRPr="00017039">
        <w:tab/>
        <w:t>Resolving ambiguity in use of BAP routing ID</w:t>
      </w:r>
      <w:r w:rsidR="00E403D1" w:rsidRPr="00017039">
        <w:tab/>
        <w:t>Samsung Electronics GmbH</w:t>
      </w:r>
      <w:r w:rsidR="00E403D1" w:rsidRPr="00017039">
        <w:tab/>
        <w:t>CR</w:t>
      </w:r>
      <w:r w:rsidR="00E403D1" w:rsidRPr="00017039">
        <w:tab/>
        <w:t>Rel-16</w:t>
      </w:r>
      <w:r w:rsidR="00E403D1" w:rsidRPr="00017039">
        <w:tab/>
        <w:t>38.331</w:t>
      </w:r>
      <w:r w:rsidR="00E403D1" w:rsidRPr="00017039">
        <w:tab/>
        <w:t>16.4.1</w:t>
      </w:r>
      <w:r w:rsidR="00E403D1" w:rsidRPr="00017039">
        <w:tab/>
        <w:t>2637</w:t>
      </w:r>
      <w:r w:rsidR="00E403D1" w:rsidRPr="00017039">
        <w:tab/>
        <w:t>-</w:t>
      </w:r>
      <w:r w:rsidR="00E403D1" w:rsidRPr="00017039">
        <w:tab/>
        <w:t>F</w:t>
      </w:r>
      <w:r w:rsidR="00E403D1" w:rsidRPr="00017039">
        <w:tab/>
        <w:t>NR_IAB-Core</w:t>
      </w:r>
    </w:p>
    <w:p w14:paraId="0745C37F"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[022] Postponed</w:t>
      </w:r>
    </w:p>
    <w:p w14:paraId="1A698F05" w14:textId="4C0B0EE6" w:rsidR="00E403D1" w:rsidRPr="00017039" w:rsidRDefault="00EA18FC" w:rsidP="00E403D1">
      <w:pPr>
        <w:pStyle w:val="Doc-title"/>
      </w:pPr>
      <w:hyperlink r:id="rId941" w:history="1">
        <w:r w:rsidR="00CB079D">
          <w:rPr>
            <w:rStyle w:val="Hyperlink"/>
          </w:rPr>
          <w:t>R2-2105358</w:t>
        </w:r>
      </w:hyperlink>
      <w:r w:rsidR="00E403D1" w:rsidRPr="00017039">
        <w:tab/>
        <w:t>Miscellaneous corrections on IAB</w:t>
      </w:r>
      <w:r w:rsidR="00E403D1" w:rsidRPr="00017039">
        <w:tab/>
        <w:t>vivo</w:t>
      </w:r>
      <w:r w:rsidR="00E403D1" w:rsidRPr="00017039">
        <w:tab/>
        <w:t>CR</w:t>
      </w:r>
      <w:r w:rsidR="00E403D1" w:rsidRPr="00017039">
        <w:tab/>
        <w:t>Rel-16</w:t>
      </w:r>
      <w:r w:rsidR="00E403D1" w:rsidRPr="00017039">
        <w:tab/>
        <w:t>38.331</w:t>
      </w:r>
      <w:r w:rsidR="00E403D1" w:rsidRPr="00017039">
        <w:tab/>
        <w:t>16.4.1</w:t>
      </w:r>
      <w:r w:rsidR="00E403D1" w:rsidRPr="00017039">
        <w:tab/>
        <w:t>2619</w:t>
      </w:r>
      <w:r w:rsidR="00E403D1" w:rsidRPr="00017039">
        <w:tab/>
        <w:t>-</w:t>
      </w:r>
      <w:r w:rsidR="00E403D1" w:rsidRPr="00017039">
        <w:tab/>
        <w:t>F</w:t>
      </w:r>
      <w:r w:rsidR="00E403D1" w:rsidRPr="00017039">
        <w:tab/>
        <w:t>NR_IAB-Core</w:t>
      </w:r>
    </w:p>
    <w:p w14:paraId="5EA068E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[022] revised</w:t>
      </w:r>
    </w:p>
    <w:p w14:paraId="4AE5B864" w14:textId="09FE42A0" w:rsidR="00E403D1" w:rsidRPr="00017039" w:rsidRDefault="00EA18FC" w:rsidP="00E403D1">
      <w:pPr>
        <w:pStyle w:val="Doc-title"/>
      </w:pPr>
      <w:hyperlink r:id="rId942" w:history="1">
        <w:r w:rsidR="00CB079D">
          <w:rPr>
            <w:rStyle w:val="Hyperlink"/>
          </w:rPr>
          <w:t>R2-2106774</w:t>
        </w:r>
      </w:hyperlink>
      <w:r w:rsidR="00E403D1" w:rsidRPr="00017039">
        <w:tab/>
        <w:t>Miscellaneous corrections on IAB</w:t>
      </w:r>
      <w:r w:rsidR="00E403D1" w:rsidRPr="00017039">
        <w:tab/>
        <w:t>vivo</w:t>
      </w:r>
      <w:r w:rsidR="00E403D1" w:rsidRPr="00017039">
        <w:tab/>
        <w:t>CR</w:t>
      </w:r>
      <w:r w:rsidR="00E403D1" w:rsidRPr="00017039">
        <w:tab/>
        <w:t>Rel-16</w:t>
      </w:r>
      <w:r w:rsidR="00E403D1" w:rsidRPr="00017039">
        <w:tab/>
        <w:t>38.331</w:t>
      </w:r>
      <w:r w:rsidR="00E403D1" w:rsidRPr="00017039">
        <w:tab/>
        <w:t>16.4.1</w:t>
      </w:r>
      <w:r w:rsidR="00E403D1" w:rsidRPr="00017039">
        <w:tab/>
        <w:t>2619</w:t>
      </w:r>
      <w:r w:rsidR="00E403D1" w:rsidRPr="00017039">
        <w:tab/>
        <w:t>1</w:t>
      </w:r>
      <w:r w:rsidR="00E403D1" w:rsidRPr="00017039">
        <w:tab/>
        <w:t>F</w:t>
      </w:r>
      <w:r w:rsidR="00E403D1" w:rsidRPr="00017039">
        <w:tab/>
        <w:t>NR_IAB-Core</w:t>
      </w:r>
    </w:p>
    <w:p w14:paraId="69DFB6EE"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[022] Agreed</w:t>
      </w:r>
    </w:p>
    <w:p w14:paraId="4679CA29" w14:textId="77777777" w:rsidR="00E403D1" w:rsidRPr="00017039" w:rsidRDefault="00E403D1" w:rsidP="00E403D1">
      <w:pPr>
        <w:pStyle w:val="Doc-text2"/>
      </w:pPr>
    </w:p>
    <w:p w14:paraId="494D70D8" w14:textId="77777777" w:rsidR="00E403D1" w:rsidRPr="00017039" w:rsidRDefault="00E403D1" w:rsidP="00E403D1">
      <w:pPr>
        <w:pStyle w:val="Doc-text2"/>
      </w:pPr>
    </w:p>
    <w:p w14:paraId="3AEEE22A" w14:textId="77777777" w:rsidR="00E403D1" w:rsidRPr="00017039" w:rsidRDefault="00E403D1" w:rsidP="00E403D1">
      <w:pPr>
        <w:pStyle w:val="BoldComments"/>
      </w:pPr>
      <w:r w:rsidRPr="00017039">
        <w:t>TEI16 – Not Treated</w:t>
      </w:r>
    </w:p>
    <w:p w14:paraId="79673AF9" w14:textId="15885616" w:rsidR="00E403D1" w:rsidRPr="00017039" w:rsidRDefault="00EA18FC" w:rsidP="00E403D1">
      <w:pPr>
        <w:pStyle w:val="Doc-title"/>
      </w:pPr>
      <w:hyperlink r:id="rId943" w:history="1">
        <w:r w:rsidR="00CB079D">
          <w:rPr>
            <w:rStyle w:val="Hyperlink"/>
          </w:rPr>
          <w:t>R2-2106177</w:t>
        </w:r>
      </w:hyperlink>
      <w:r w:rsidR="00E403D1" w:rsidRPr="00017039">
        <w:tab/>
        <w:t>Overheating assistance configuration for SCG in NR-DC</w:t>
      </w:r>
      <w:r w:rsidR="00E403D1" w:rsidRPr="00017039">
        <w:tab/>
        <w:t>Qualcomm Incorporated</w:t>
      </w:r>
      <w:r w:rsidR="00E403D1" w:rsidRPr="00017039">
        <w:tab/>
        <w:t>CR</w:t>
      </w:r>
      <w:r w:rsidR="00E403D1" w:rsidRPr="00017039">
        <w:tab/>
        <w:t>Rel-16</w:t>
      </w:r>
      <w:r w:rsidR="00E403D1" w:rsidRPr="00017039">
        <w:tab/>
        <w:t>38.331</w:t>
      </w:r>
      <w:r w:rsidR="00E403D1" w:rsidRPr="00017039">
        <w:tab/>
        <w:t>16.4.1</w:t>
      </w:r>
      <w:r w:rsidR="00E403D1" w:rsidRPr="00017039">
        <w:tab/>
        <w:t>2671</w:t>
      </w:r>
      <w:r w:rsidR="00E403D1" w:rsidRPr="00017039">
        <w:tab/>
        <w:t>-</w:t>
      </w:r>
      <w:r w:rsidR="00E403D1" w:rsidRPr="00017039">
        <w:tab/>
        <w:t>F</w:t>
      </w:r>
      <w:r w:rsidR="00E403D1" w:rsidRPr="00017039">
        <w:tab/>
        <w:t>NR_newRAT-Core, TEI16</w:t>
      </w:r>
    </w:p>
    <w:p w14:paraId="084E5ADF" w14:textId="77777777" w:rsidR="00E403D1" w:rsidRPr="00017039" w:rsidRDefault="00E403D1" w:rsidP="00E403D1">
      <w:pPr>
        <w:pStyle w:val="Doc-comment"/>
      </w:pPr>
      <w:r w:rsidRPr="00017039">
        <w:t xml:space="preserve">Moved here, Chair: This seems like a new R2 TEI16 proposal, not a correction. Need stronger support for a late addition to R16. . </w:t>
      </w:r>
    </w:p>
    <w:p w14:paraId="4100CC97" w14:textId="77777777" w:rsidR="00E403D1" w:rsidRPr="00017039" w:rsidRDefault="00E403D1" w:rsidP="00E403D1">
      <w:pPr>
        <w:pStyle w:val="Comments"/>
      </w:pPr>
      <w:r w:rsidRPr="00017039">
        <w:t>Withdrawn</w:t>
      </w:r>
    </w:p>
    <w:p w14:paraId="56B5A3CE" w14:textId="0807C007" w:rsidR="00E403D1" w:rsidRPr="00017039" w:rsidRDefault="00EA18FC" w:rsidP="00E403D1">
      <w:pPr>
        <w:pStyle w:val="Doc-title"/>
      </w:pPr>
      <w:hyperlink r:id="rId944" w:history="1">
        <w:r w:rsidR="00CB079D">
          <w:rPr>
            <w:rStyle w:val="Hyperlink"/>
          </w:rPr>
          <w:t>R2-2106341</w:t>
        </w:r>
      </w:hyperlink>
      <w:r w:rsidR="00E403D1" w:rsidRPr="00017039">
        <w:tab/>
        <w:t>Redirection with high priority access-36.331</w:t>
      </w:r>
      <w:r w:rsidR="00E403D1" w:rsidRPr="00017039">
        <w:tab/>
        <w:t>ZTE corporation, Sanechips</w:t>
      </w:r>
      <w:r w:rsidR="00E403D1" w:rsidRPr="00017039">
        <w:tab/>
        <w:t>CR</w:t>
      </w:r>
      <w:r w:rsidR="00E403D1" w:rsidRPr="00017039">
        <w:tab/>
        <w:t>Rel-16</w:t>
      </w:r>
      <w:r w:rsidR="00E403D1" w:rsidRPr="00017039">
        <w:tab/>
        <w:t>38.306</w:t>
      </w:r>
      <w:r w:rsidR="00E403D1" w:rsidRPr="00017039">
        <w:tab/>
        <w:t>16.4.0</w:t>
      </w:r>
      <w:r w:rsidR="00E403D1" w:rsidRPr="00017039">
        <w:tab/>
        <w:t>0604</w:t>
      </w:r>
      <w:r w:rsidR="00E403D1" w:rsidRPr="00017039">
        <w:tab/>
        <w:t>-</w:t>
      </w:r>
      <w:r w:rsidR="00E403D1" w:rsidRPr="00017039">
        <w:tab/>
        <w:t>C</w:t>
      </w:r>
      <w:r w:rsidR="00E403D1" w:rsidRPr="00017039">
        <w:tab/>
        <w:t>NR_newRAT-Core, TEI16</w:t>
      </w:r>
      <w:r w:rsidR="00E403D1" w:rsidRPr="00017039">
        <w:tab/>
        <w:t>Withdrawn</w:t>
      </w:r>
    </w:p>
    <w:p w14:paraId="115A05B5" w14:textId="1E7477C4" w:rsidR="00E403D1" w:rsidRPr="00017039" w:rsidRDefault="00EA18FC" w:rsidP="00E403D1">
      <w:pPr>
        <w:pStyle w:val="Doc-title"/>
      </w:pPr>
      <w:hyperlink r:id="rId945" w:history="1">
        <w:r w:rsidR="00CB079D">
          <w:rPr>
            <w:rStyle w:val="Hyperlink"/>
          </w:rPr>
          <w:t>R2-2106342</w:t>
        </w:r>
      </w:hyperlink>
      <w:r w:rsidR="00E403D1" w:rsidRPr="00017039">
        <w:tab/>
        <w:t>Redirection with high priority access-36.306</w:t>
      </w:r>
      <w:r w:rsidR="00E403D1" w:rsidRPr="00017039">
        <w:tab/>
        <w:t>ZTE corporation, Sanechips</w:t>
      </w:r>
      <w:r w:rsidR="00E403D1" w:rsidRPr="00017039">
        <w:tab/>
        <w:t>CR</w:t>
      </w:r>
      <w:r w:rsidR="00E403D1" w:rsidRPr="00017039">
        <w:tab/>
        <w:t>Rel-16</w:t>
      </w:r>
      <w:r w:rsidR="00E403D1" w:rsidRPr="00017039">
        <w:tab/>
        <w:t>38.306</w:t>
      </w:r>
      <w:r w:rsidR="00E403D1" w:rsidRPr="00017039">
        <w:tab/>
        <w:t>16.4.0</w:t>
      </w:r>
      <w:r w:rsidR="00E403D1" w:rsidRPr="00017039">
        <w:tab/>
        <w:t>0605</w:t>
      </w:r>
      <w:r w:rsidR="00E403D1" w:rsidRPr="00017039">
        <w:tab/>
        <w:t>-</w:t>
      </w:r>
      <w:r w:rsidR="00E403D1" w:rsidRPr="00017039">
        <w:tab/>
        <w:t>C</w:t>
      </w:r>
      <w:r w:rsidR="00E403D1" w:rsidRPr="00017039">
        <w:tab/>
        <w:t>NR_newRAT-Core, TEI16</w:t>
      </w:r>
      <w:r w:rsidR="00E403D1" w:rsidRPr="00017039">
        <w:tab/>
        <w:t>Withdrawn</w:t>
      </w:r>
    </w:p>
    <w:p w14:paraId="4599AB7F" w14:textId="77777777" w:rsidR="00E403D1" w:rsidRPr="00017039" w:rsidRDefault="00E403D1" w:rsidP="00E403D1">
      <w:pPr>
        <w:pStyle w:val="Doc-text2"/>
      </w:pPr>
    </w:p>
    <w:p w14:paraId="33551090" w14:textId="77777777" w:rsidR="00E403D1" w:rsidRPr="00017039" w:rsidRDefault="00E403D1" w:rsidP="00E403D1">
      <w:pPr>
        <w:pStyle w:val="Heading4"/>
      </w:pPr>
      <w:bookmarkStart w:id="232" w:name="_Toc74844933"/>
      <w:bookmarkStart w:id="233" w:name="_Toc78991666"/>
      <w:bookmarkStart w:id="234" w:name="_Toc78991915"/>
      <w:r w:rsidRPr="00017039">
        <w:t>6.1.4.2</w:t>
      </w:r>
      <w:r w:rsidRPr="00017039">
        <w:tab/>
        <w:t>LTE changes</w:t>
      </w:r>
      <w:bookmarkEnd w:id="232"/>
      <w:bookmarkEnd w:id="233"/>
      <w:bookmarkEnd w:id="234"/>
    </w:p>
    <w:p w14:paraId="61692D97" w14:textId="77777777" w:rsidR="00E403D1" w:rsidRPr="00017039" w:rsidRDefault="00E403D1" w:rsidP="00E403D1">
      <w:pPr>
        <w:pStyle w:val="Comments"/>
      </w:pPr>
      <w:r w:rsidRPr="00017039">
        <w:t>Late</w:t>
      </w:r>
    </w:p>
    <w:p w14:paraId="1B06EC6C" w14:textId="34C4D2BC" w:rsidR="00E403D1" w:rsidRPr="00017039" w:rsidRDefault="00EA18FC" w:rsidP="00E403D1">
      <w:pPr>
        <w:pStyle w:val="Doc-title"/>
      </w:pPr>
      <w:hyperlink r:id="rId946" w:history="1">
        <w:r w:rsidR="00CB079D">
          <w:rPr>
            <w:rStyle w:val="Hyperlink"/>
          </w:rPr>
          <w:t>R2-2106464</w:t>
        </w:r>
      </w:hyperlink>
      <w:r w:rsidR="00E403D1" w:rsidRPr="00017039">
        <w:tab/>
        <w:t>Discussion on compatibility issue on failure type for NR SCG failure</w:t>
      </w:r>
      <w:r w:rsidR="00E403D1" w:rsidRPr="00017039">
        <w:tab/>
        <w:t>CATT</w:t>
      </w:r>
      <w:r w:rsidR="00E403D1" w:rsidRPr="00017039">
        <w:tab/>
        <w:t>discussion</w:t>
      </w:r>
    </w:p>
    <w:p w14:paraId="73A8BAA8" w14:textId="4D5D17F2" w:rsidR="00E403D1" w:rsidRPr="00017039" w:rsidRDefault="00E403D1" w:rsidP="00E403D1">
      <w:pPr>
        <w:pStyle w:val="Doc-text2"/>
        <w:rPr>
          <w:rFonts w:eastAsia="PMingLiU"/>
          <w:szCs w:val="22"/>
          <w:lang w:eastAsia="ko-KR"/>
        </w:rPr>
      </w:pPr>
      <w:r w:rsidRPr="00017039">
        <w:rPr>
          <w:lang w:eastAsia="ko-KR"/>
        </w:rPr>
        <w:t xml:space="preserve">- </w:t>
      </w:r>
      <w:r w:rsidRPr="00017039">
        <w:rPr>
          <w:lang w:eastAsia="ko-KR"/>
        </w:rPr>
        <w:tab/>
        <w:t xml:space="preserve">[022] Rap: Proposal 11: Postpone the issue on unknown code point in NR SCG failure mentioned in </w:t>
      </w:r>
      <w:hyperlink r:id="rId947" w:history="1">
        <w:r w:rsidR="00CB079D">
          <w:rPr>
            <w:rStyle w:val="Hyperlink"/>
            <w:lang w:eastAsia="ko-KR"/>
          </w:rPr>
          <w:t>R2-2106464</w:t>
        </w:r>
      </w:hyperlink>
      <w:r w:rsidRPr="00017039">
        <w:rPr>
          <w:lang w:eastAsia="ko-KR"/>
        </w:rPr>
        <w:t>. Companies are invited to check their implementation and propose solution (if needed) to next meeting.</w:t>
      </w:r>
    </w:p>
    <w:p w14:paraId="2B0DAD8D"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[022] Postponed</w:t>
      </w:r>
    </w:p>
    <w:p w14:paraId="46C7D111" w14:textId="77777777" w:rsidR="00E403D1" w:rsidRPr="00017039" w:rsidRDefault="00E403D1" w:rsidP="00E403D1">
      <w:pPr>
        <w:pStyle w:val="Heading4"/>
      </w:pPr>
      <w:bookmarkStart w:id="235" w:name="_Toc74844934"/>
      <w:bookmarkStart w:id="236" w:name="_Toc78991667"/>
      <w:bookmarkStart w:id="237" w:name="_Toc78991916"/>
      <w:r w:rsidRPr="00017039">
        <w:lastRenderedPageBreak/>
        <w:t>6.1.4.3</w:t>
      </w:r>
      <w:r w:rsidRPr="00017039">
        <w:tab/>
        <w:t>UE capabilities</w:t>
      </w:r>
      <w:bookmarkEnd w:id="235"/>
      <w:bookmarkEnd w:id="236"/>
      <w:bookmarkEnd w:id="237"/>
      <w:r w:rsidRPr="00017039">
        <w:t xml:space="preserve"> </w:t>
      </w:r>
    </w:p>
    <w:p w14:paraId="7AAC40A7" w14:textId="77777777" w:rsidR="00E403D1" w:rsidRPr="00017039" w:rsidRDefault="00E403D1" w:rsidP="00E403D1">
      <w:pPr>
        <w:pStyle w:val="Doc-title"/>
      </w:pPr>
    </w:p>
    <w:p w14:paraId="3D3951CF" w14:textId="77777777" w:rsidR="00E403D1" w:rsidRPr="00017039" w:rsidRDefault="00E403D1" w:rsidP="00E403D1">
      <w:pPr>
        <w:pStyle w:val="EmailDiscussion"/>
        <w:overflowPunct/>
        <w:autoSpaceDE/>
        <w:autoSpaceDN/>
        <w:adjustRightInd/>
        <w:ind w:left="1619" w:hanging="360"/>
        <w:textAlignment w:val="auto"/>
      </w:pPr>
      <w:r w:rsidRPr="00017039">
        <w:t>[AT114-e][023][NR16] UE capabilities (Intel)</w:t>
      </w:r>
    </w:p>
    <w:p w14:paraId="5B0457E0" w14:textId="374D5F1C" w:rsidR="00E403D1" w:rsidRPr="00017039" w:rsidRDefault="00E403D1" w:rsidP="00E403D1">
      <w:pPr>
        <w:pStyle w:val="Doc-text2"/>
      </w:pPr>
      <w:r w:rsidRPr="00017039">
        <w:tab/>
        <w:t xml:space="preserve">Scope: Treat </w:t>
      </w:r>
      <w:hyperlink r:id="rId948" w:history="1">
        <w:r w:rsidR="00CB079D">
          <w:rPr>
            <w:rStyle w:val="Hyperlink"/>
          </w:rPr>
          <w:t>R2-2104716</w:t>
        </w:r>
      </w:hyperlink>
      <w:r w:rsidRPr="00017039">
        <w:t xml:space="preserve">, </w:t>
      </w:r>
      <w:hyperlink r:id="rId949" w:history="1">
        <w:r w:rsidR="00CB079D">
          <w:rPr>
            <w:rStyle w:val="Hyperlink"/>
          </w:rPr>
          <w:t>R2-2104727</w:t>
        </w:r>
      </w:hyperlink>
      <w:r w:rsidRPr="00017039">
        <w:t xml:space="preserve">, </w:t>
      </w:r>
      <w:hyperlink r:id="rId950" w:history="1">
        <w:r w:rsidR="00CB079D">
          <w:rPr>
            <w:rStyle w:val="Hyperlink"/>
          </w:rPr>
          <w:t>R2-2104884</w:t>
        </w:r>
      </w:hyperlink>
      <w:r w:rsidRPr="00017039">
        <w:t xml:space="preserve">, </w:t>
      </w:r>
      <w:hyperlink r:id="rId951" w:history="1">
        <w:r w:rsidR="00CB079D">
          <w:rPr>
            <w:rStyle w:val="Hyperlink"/>
          </w:rPr>
          <w:t>R2-2104885</w:t>
        </w:r>
      </w:hyperlink>
      <w:r w:rsidRPr="00017039">
        <w:t xml:space="preserve">, </w:t>
      </w:r>
      <w:hyperlink r:id="rId952" w:history="1">
        <w:r w:rsidR="00CB079D">
          <w:rPr>
            <w:rStyle w:val="Hyperlink"/>
          </w:rPr>
          <w:t>R2-2105177</w:t>
        </w:r>
      </w:hyperlink>
      <w:r w:rsidRPr="00017039">
        <w:t xml:space="preserve">, </w:t>
      </w:r>
      <w:hyperlink r:id="rId953" w:history="1">
        <w:r w:rsidR="00CB079D">
          <w:rPr>
            <w:rStyle w:val="Hyperlink"/>
          </w:rPr>
          <w:t>R2-2105178</w:t>
        </w:r>
      </w:hyperlink>
      <w:r w:rsidRPr="00017039">
        <w:t xml:space="preserve">, </w:t>
      </w:r>
      <w:hyperlink r:id="rId954" w:history="1">
        <w:r w:rsidR="00CB079D">
          <w:rPr>
            <w:rStyle w:val="Hyperlink"/>
          </w:rPr>
          <w:t>R2-2105063</w:t>
        </w:r>
      </w:hyperlink>
      <w:r w:rsidRPr="00017039">
        <w:t xml:space="preserve">, </w:t>
      </w:r>
      <w:hyperlink r:id="rId955" w:history="1">
        <w:r w:rsidR="00CB079D">
          <w:rPr>
            <w:rStyle w:val="Hyperlink"/>
          </w:rPr>
          <w:t>R2-2105094</w:t>
        </w:r>
      </w:hyperlink>
      <w:r w:rsidRPr="00017039">
        <w:t xml:space="preserve">, </w:t>
      </w:r>
      <w:hyperlink r:id="rId956" w:history="1">
        <w:r w:rsidR="00CB079D">
          <w:rPr>
            <w:rStyle w:val="Hyperlink"/>
          </w:rPr>
          <w:t>R2-2105095</w:t>
        </w:r>
      </w:hyperlink>
      <w:r w:rsidRPr="00017039">
        <w:t xml:space="preserve">, </w:t>
      </w:r>
      <w:hyperlink r:id="rId957" w:history="1">
        <w:r w:rsidR="00CB079D">
          <w:rPr>
            <w:rStyle w:val="Hyperlink"/>
          </w:rPr>
          <w:t>R2-2105711</w:t>
        </w:r>
      </w:hyperlink>
      <w:r w:rsidRPr="00017039">
        <w:t xml:space="preserve">, </w:t>
      </w:r>
      <w:hyperlink r:id="rId958" w:history="1">
        <w:r w:rsidR="00CB079D">
          <w:rPr>
            <w:rStyle w:val="Hyperlink"/>
          </w:rPr>
          <w:t>R2-2104916</w:t>
        </w:r>
      </w:hyperlink>
      <w:r w:rsidRPr="00017039">
        <w:t xml:space="preserve">, </w:t>
      </w:r>
      <w:hyperlink r:id="rId959" w:history="1">
        <w:r w:rsidR="00CB079D">
          <w:rPr>
            <w:rStyle w:val="Hyperlink"/>
          </w:rPr>
          <w:t>R2-2104917</w:t>
        </w:r>
      </w:hyperlink>
      <w:r w:rsidRPr="00017039">
        <w:t xml:space="preserve">, </w:t>
      </w:r>
      <w:hyperlink r:id="rId960" w:history="1">
        <w:r w:rsidR="00CB079D">
          <w:rPr>
            <w:rStyle w:val="Hyperlink"/>
          </w:rPr>
          <w:t>R2-2104722</w:t>
        </w:r>
      </w:hyperlink>
      <w:r w:rsidRPr="00017039">
        <w:t xml:space="preserve">, </w:t>
      </w:r>
      <w:hyperlink r:id="rId961" w:history="1">
        <w:r w:rsidR="00CB079D">
          <w:rPr>
            <w:rStyle w:val="Hyperlink"/>
          </w:rPr>
          <w:t>R2-2105715</w:t>
        </w:r>
      </w:hyperlink>
      <w:r w:rsidRPr="00017039">
        <w:t xml:space="preserve">, </w:t>
      </w:r>
      <w:hyperlink r:id="rId962" w:history="1">
        <w:r w:rsidR="00CB079D">
          <w:rPr>
            <w:rStyle w:val="Hyperlink"/>
          </w:rPr>
          <w:t>R2-2105247</w:t>
        </w:r>
      </w:hyperlink>
      <w:r w:rsidRPr="00017039">
        <w:t xml:space="preserve">, </w:t>
      </w:r>
      <w:hyperlink r:id="rId963" w:history="1">
        <w:r w:rsidR="00CB079D">
          <w:rPr>
            <w:rStyle w:val="Hyperlink"/>
          </w:rPr>
          <w:t>R2-2105716</w:t>
        </w:r>
      </w:hyperlink>
      <w:r w:rsidRPr="00017039">
        <w:t xml:space="preserve">, </w:t>
      </w:r>
      <w:hyperlink r:id="rId964" w:history="1">
        <w:r w:rsidR="00CB079D">
          <w:rPr>
            <w:rStyle w:val="Hyperlink"/>
          </w:rPr>
          <w:t>R2-2105717</w:t>
        </w:r>
      </w:hyperlink>
      <w:r w:rsidRPr="00017039">
        <w:t xml:space="preserve">, </w:t>
      </w:r>
      <w:hyperlink r:id="rId965" w:history="1">
        <w:r w:rsidR="00CB079D">
          <w:rPr>
            <w:rStyle w:val="Hyperlink"/>
          </w:rPr>
          <w:t>R2-2106316</w:t>
        </w:r>
      </w:hyperlink>
      <w:r w:rsidRPr="00017039">
        <w:t xml:space="preserve">, </w:t>
      </w:r>
      <w:hyperlink r:id="rId966" w:history="1">
        <w:r w:rsidR="00CB079D">
          <w:rPr>
            <w:rStyle w:val="Hyperlink"/>
          </w:rPr>
          <w:t>R2-2104829</w:t>
        </w:r>
      </w:hyperlink>
      <w:r w:rsidRPr="00017039">
        <w:t xml:space="preserve">, </w:t>
      </w:r>
      <w:hyperlink r:id="rId967" w:history="1">
        <w:r w:rsidR="00CB079D">
          <w:rPr>
            <w:rStyle w:val="Hyperlink"/>
          </w:rPr>
          <w:t>R2-2105359</w:t>
        </w:r>
      </w:hyperlink>
      <w:r w:rsidRPr="00017039">
        <w:t xml:space="preserve">, </w:t>
      </w:r>
      <w:hyperlink r:id="rId968" w:history="1">
        <w:r w:rsidR="00CB079D">
          <w:rPr>
            <w:rStyle w:val="Hyperlink"/>
          </w:rPr>
          <w:t>R2-2105360</w:t>
        </w:r>
      </w:hyperlink>
      <w:r w:rsidRPr="00017039">
        <w:t xml:space="preserve">, </w:t>
      </w:r>
      <w:hyperlink r:id="rId969" w:history="1">
        <w:r w:rsidR="00CB079D">
          <w:rPr>
            <w:rStyle w:val="Hyperlink"/>
          </w:rPr>
          <w:t>R2-2105361</w:t>
        </w:r>
      </w:hyperlink>
      <w:r w:rsidRPr="00017039">
        <w:t xml:space="preserve">, </w:t>
      </w:r>
      <w:hyperlink r:id="rId970" w:history="1">
        <w:r w:rsidR="00CB079D">
          <w:rPr>
            <w:rStyle w:val="Hyperlink"/>
          </w:rPr>
          <w:t>R2-2105362</w:t>
        </w:r>
      </w:hyperlink>
    </w:p>
    <w:p w14:paraId="50AC18DF" w14:textId="77777777" w:rsidR="00E403D1" w:rsidRPr="00017039" w:rsidRDefault="00E403D1" w:rsidP="00E403D1">
      <w:pPr>
        <w:pStyle w:val="EmailDiscussion2"/>
      </w:pPr>
      <w:r w:rsidRPr="00017039">
        <w:tab/>
        <w:t>Phase 1, determine agreeable parts, Phase 2, for agreeable parts Work on CRs.</w:t>
      </w:r>
    </w:p>
    <w:p w14:paraId="7542FD72" w14:textId="77777777" w:rsidR="00E403D1" w:rsidRPr="00017039" w:rsidRDefault="00E403D1" w:rsidP="00E403D1">
      <w:pPr>
        <w:pStyle w:val="EmailDiscussion2"/>
      </w:pPr>
      <w:r w:rsidRPr="00017039">
        <w:tab/>
        <w:t xml:space="preserve">Intended outcome: Report and Agreed CRs. </w:t>
      </w:r>
    </w:p>
    <w:p w14:paraId="260207D6" w14:textId="77777777" w:rsidR="00E403D1" w:rsidRPr="00017039" w:rsidRDefault="00E403D1" w:rsidP="00E403D1">
      <w:pPr>
        <w:pStyle w:val="EmailDiscussion2"/>
      </w:pPr>
      <w:r w:rsidRPr="00017039">
        <w:tab/>
        <w:t>Deadline: Schedule A</w:t>
      </w:r>
    </w:p>
    <w:p w14:paraId="36F35550" w14:textId="77777777" w:rsidR="00E403D1" w:rsidRPr="00017039" w:rsidRDefault="00E403D1" w:rsidP="00E403D1">
      <w:pPr>
        <w:pStyle w:val="EmailDiscussion2"/>
      </w:pPr>
    </w:p>
    <w:p w14:paraId="301CBD39" w14:textId="49204BF2" w:rsidR="00E403D1" w:rsidRPr="00017039" w:rsidRDefault="00EA18FC" w:rsidP="00E403D1">
      <w:pPr>
        <w:pStyle w:val="Doc-title"/>
      </w:pPr>
      <w:hyperlink r:id="rId971" w:history="1">
        <w:r w:rsidR="00CB079D">
          <w:rPr>
            <w:rStyle w:val="Hyperlink"/>
          </w:rPr>
          <w:t>R2-2106652</w:t>
        </w:r>
      </w:hyperlink>
      <w:r w:rsidR="00E403D1" w:rsidRPr="00017039">
        <w:tab/>
        <w:t>[AT114-e][023][NR16] Summary of UE Caps (Intel)</w:t>
      </w:r>
      <w:r w:rsidR="00E403D1" w:rsidRPr="00017039">
        <w:tab/>
        <w:t>Intel</w:t>
      </w:r>
    </w:p>
    <w:p w14:paraId="59940168"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[023] Noted. Agreements taken into account below</w:t>
      </w:r>
    </w:p>
    <w:p w14:paraId="1E06DA7C" w14:textId="77777777" w:rsidR="00E403D1" w:rsidRPr="00017039" w:rsidRDefault="00E403D1" w:rsidP="00E403D1">
      <w:pPr>
        <w:pStyle w:val="BoldComments"/>
      </w:pPr>
      <w:r w:rsidRPr="00017039">
        <w:t>R1 R4 Feature list update</w:t>
      </w:r>
    </w:p>
    <w:p w14:paraId="07F88983" w14:textId="2AF45123" w:rsidR="00E403D1" w:rsidRPr="00017039" w:rsidRDefault="00EA18FC" w:rsidP="00E403D1">
      <w:pPr>
        <w:pStyle w:val="Doc-title"/>
      </w:pPr>
      <w:hyperlink r:id="rId972" w:history="1">
        <w:r w:rsidR="00CB079D">
          <w:rPr>
            <w:rStyle w:val="Hyperlink"/>
          </w:rPr>
          <w:t>R2-2104716</w:t>
        </w:r>
      </w:hyperlink>
      <w:r w:rsidR="00E403D1" w:rsidRPr="00017039">
        <w:tab/>
        <w:t>LS on updated Rel-16 RAN1 UE features lists for NR after RAN1#104bis-e (R1-2104121; contact: NTT DOCOMO, AT&amp;T)</w:t>
      </w:r>
      <w:r w:rsidR="00E403D1" w:rsidRPr="00017039">
        <w:tab/>
        <w:t>RAN1</w:t>
      </w:r>
      <w:r w:rsidR="00E403D1" w:rsidRPr="00017039">
        <w:tab/>
        <w:t>LS in</w:t>
      </w:r>
      <w:r w:rsidR="00E403D1" w:rsidRPr="00017039">
        <w:tab/>
        <w:t>Rel-16</w:t>
      </w:r>
      <w:r w:rsidR="00E403D1" w:rsidRPr="00017039">
        <w:tab/>
        <w:t>NR_2step_RACH-Core, NR_unlic-Core, NR_IAB-Core, 5G_V2X_NRSL-Core, NR_L1enh_URLLC-Core, NR_IIOT-Core, NR_eMIMO-Core, NR_UE_pow_sav-Core, NR_pos-Core, NR_Mob_enh-Core, LTE_NR_DC_CA_enh-Core, TEI16, NR_CLI_RIM-Core</w:t>
      </w:r>
      <w:r w:rsidR="00E403D1" w:rsidRPr="00017039">
        <w:tab/>
        <w:t>To:RAN2, RAN4</w:t>
      </w:r>
    </w:p>
    <w:p w14:paraId="64C01E7C" w14:textId="77777777" w:rsidR="00E403D1" w:rsidRPr="00017039" w:rsidRDefault="00E403D1" w:rsidP="00E403D1">
      <w:pPr>
        <w:pStyle w:val="Doc-comment"/>
      </w:pPr>
      <w:r w:rsidRPr="00017039">
        <w:t>Moved here</w:t>
      </w:r>
    </w:p>
    <w:p w14:paraId="395E6838"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[023] noted</w:t>
      </w:r>
    </w:p>
    <w:p w14:paraId="75D0F8C5" w14:textId="12776687" w:rsidR="00E403D1" w:rsidRPr="00017039" w:rsidRDefault="00EA18FC" w:rsidP="00E403D1">
      <w:pPr>
        <w:pStyle w:val="Doc-title"/>
      </w:pPr>
      <w:hyperlink r:id="rId973" w:history="1">
        <w:r w:rsidR="00CB079D">
          <w:rPr>
            <w:rStyle w:val="Hyperlink"/>
          </w:rPr>
          <w:t>R2-2104727</w:t>
        </w:r>
      </w:hyperlink>
      <w:r w:rsidR="00E403D1" w:rsidRPr="00017039">
        <w:tab/>
        <w:t>LS on Rel-16 updated RAN4 UE features lists for LTE and NR (R4-2105855; contact: CMCC)</w:t>
      </w:r>
      <w:r w:rsidR="00E403D1" w:rsidRPr="00017039">
        <w:tab/>
        <w:t>RAN4</w:t>
      </w:r>
      <w:r w:rsidR="00E403D1" w:rsidRPr="00017039">
        <w:tab/>
        <w:t>LS in</w:t>
      </w:r>
      <w:r w:rsidR="00E403D1" w:rsidRPr="00017039">
        <w:tab/>
        <w:t>Rel-16</w:t>
      </w:r>
      <w:r w:rsidR="00E403D1" w:rsidRPr="00017039">
        <w:tab/>
        <w:t>To:RAN2</w:t>
      </w:r>
      <w:r w:rsidR="00E403D1" w:rsidRPr="00017039">
        <w:tab/>
        <w:t>Cc:RAN1</w:t>
      </w:r>
    </w:p>
    <w:p w14:paraId="6CE481E5" w14:textId="77777777" w:rsidR="00E403D1" w:rsidRPr="00017039" w:rsidRDefault="00E403D1" w:rsidP="00E403D1">
      <w:pPr>
        <w:pStyle w:val="Doc-comment"/>
      </w:pPr>
      <w:r w:rsidRPr="00017039">
        <w:t>Moved here</w:t>
      </w:r>
    </w:p>
    <w:p w14:paraId="1558106D"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[023] noted</w:t>
      </w:r>
    </w:p>
    <w:p w14:paraId="6E7ADE2A" w14:textId="77777777" w:rsidR="00E403D1" w:rsidRPr="00017039" w:rsidRDefault="00E403D1" w:rsidP="00E403D1">
      <w:pPr>
        <w:pStyle w:val="Doc-text2"/>
      </w:pPr>
    </w:p>
    <w:p w14:paraId="7AA9F6C7" w14:textId="276E371B" w:rsidR="00E403D1" w:rsidRPr="00017039" w:rsidRDefault="00EA18FC" w:rsidP="00E403D1">
      <w:pPr>
        <w:pStyle w:val="Doc-title"/>
      </w:pPr>
      <w:hyperlink r:id="rId974" w:history="1">
        <w:r w:rsidR="00CB079D">
          <w:rPr>
            <w:rStyle w:val="Hyperlink"/>
          </w:rPr>
          <w:t>R2-2104884</w:t>
        </w:r>
      </w:hyperlink>
      <w:r w:rsidR="00E403D1" w:rsidRPr="00017039">
        <w:tab/>
        <w:t>Release-16 UE capabilities based on RAN1 and RAN4 feature lists</w:t>
      </w:r>
      <w:r w:rsidR="00E403D1" w:rsidRPr="00017039">
        <w:tab/>
        <w:t>Intel Corporation</w:t>
      </w:r>
      <w:r w:rsidR="00E403D1" w:rsidRPr="00017039">
        <w:tab/>
        <w:t>CR</w:t>
      </w:r>
      <w:r w:rsidR="00E403D1" w:rsidRPr="00017039">
        <w:tab/>
        <w:t>Rel-16</w:t>
      </w:r>
      <w:r w:rsidR="00E403D1" w:rsidRPr="00017039">
        <w:tab/>
        <w:t>38.306</w:t>
      </w:r>
      <w:r w:rsidR="00E403D1" w:rsidRPr="00017039">
        <w:tab/>
        <w:t>16.4.0</w:t>
      </w:r>
      <w:r w:rsidR="00E403D1" w:rsidRPr="00017039">
        <w:tab/>
        <w:t>0573</w:t>
      </w:r>
      <w:r w:rsidR="00E403D1" w:rsidRPr="00017039">
        <w:tab/>
        <w:t>-</w:t>
      </w:r>
      <w:r w:rsidR="00E403D1" w:rsidRPr="00017039">
        <w:tab/>
        <w:t>F</w:t>
      </w:r>
      <w:r w:rsidR="00E403D1" w:rsidRPr="00017039">
        <w:tab/>
        <w:t>NR_eMIMO-Core, NR_IIOT-Core, LTE_NR_DC_CA_enh-Core, NR_L1enh_URLLC-Core, NR_HST-Core, TEI16</w:t>
      </w:r>
    </w:p>
    <w:p w14:paraId="656D2481"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[023] revised</w:t>
      </w:r>
    </w:p>
    <w:p w14:paraId="271E5E94" w14:textId="77DC1970" w:rsidR="00E403D1" w:rsidRPr="00017039" w:rsidRDefault="00EA18FC" w:rsidP="00E403D1">
      <w:pPr>
        <w:pStyle w:val="Doc-title"/>
      </w:pPr>
      <w:hyperlink r:id="rId975" w:history="1">
        <w:r w:rsidR="00CB079D">
          <w:rPr>
            <w:rStyle w:val="Hyperlink"/>
          </w:rPr>
          <w:t>R2-2106649</w:t>
        </w:r>
      </w:hyperlink>
      <w:r w:rsidR="00E403D1" w:rsidRPr="00017039">
        <w:tab/>
        <w:t>Release-16 UE capabilities based on RAN1 and RAN4 feature lists</w:t>
      </w:r>
      <w:r w:rsidR="00E403D1" w:rsidRPr="00017039">
        <w:tab/>
        <w:t>Intel Corporation</w:t>
      </w:r>
      <w:r w:rsidR="00E403D1" w:rsidRPr="00017039">
        <w:tab/>
        <w:t>CR</w:t>
      </w:r>
      <w:r w:rsidR="00E403D1" w:rsidRPr="00017039">
        <w:tab/>
        <w:t>Rel-16</w:t>
      </w:r>
      <w:r w:rsidR="00E403D1" w:rsidRPr="00017039">
        <w:tab/>
        <w:t>38.306</w:t>
      </w:r>
      <w:r w:rsidR="00E403D1" w:rsidRPr="00017039">
        <w:tab/>
        <w:t>16.4.0</w:t>
      </w:r>
      <w:r w:rsidR="00E403D1" w:rsidRPr="00017039">
        <w:tab/>
        <w:t>0573</w:t>
      </w:r>
      <w:r w:rsidR="00E403D1" w:rsidRPr="00017039">
        <w:tab/>
        <w:t>1</w:t>
      </w:r>
      <w:r w:rsidR="00E403D1" w:rsidRPr="00017039">
        <w:tab/>
        <w:t>F</w:t>
      </w:r>
      <w:r w:rsidR="00E403D1" w:rsidRPr="00017039">
        <w:tab/>
        <w:t>NR_eMIMO-Core, NR_IIOT-Core, LTE_NR_DC_CA_enh-Core, NR_L1enh_URLLC-Core, NR_HST-Core, TEI16</w:t>
      </w:r>
    </w:p>
    <w:p w14:paraId="0194F47D" w14:textId="59134472" w:rsidR="00501F83" w:rsidRPr="00017039" w:rsidRDefault="00EA18FC" w:rsidP="00501F83">
      <w:pPr>
        <w:pStyle w:val="Doc-title"/>
      </w:pPr>
      <w:hyperlink r:id="rId976" w:history="1">
        <w:r w:rsidR="00CB079D">
          <w:rPr>
            <w:rStyle w:val="Hyperlink"/>
          </w:rPr>
          <w:t>R2-2106702</w:t>
        </w:r>
      </w:hyperlink>
      <w:r w:rsidR="00501F83" w:rsidRPr="00017039">
        <w:tab/>
        <w:t>Release-16 UE capabilities based on RAN1 and RAN4 feature lists</w:t>
      </w:r>
      <w:r w:rsidR="00501F83" w:rsidRPr="00017039">
        <w:tab/>
        <w:t>Intel Corporation</w:t>
      </w:r>
      <w:r w:rsidR="00501F83" w:rsidRPr="00017039">
        <w:tab/>
        <w:t>CR</w:t>
      </w:r>
      <w:r w:rsidR="00501F83" w:rsidRPr="00017039">
        <w:tab/>
        <w:t>Rel-16</w:t>
      </w:r>
      <w:r w:rsidR="00501F83" w:rsidRPr="00017039">
        <w:tab/>
        <w:t>38.306</w:t>
      </w:r>
      <w:r w:rsidR="00501F83" w:rsidRPr="00017039">
        <w:tab/>
        <w:t>16.4.0</w:t>
      </w:r>
      <w:r w:rsidR="00501F83" w:rsidRPr="00017039">
        <w:tab/>
        <w:t>0573</w:t>
      </w:r>
      <w:r w:rsidR="00501F83" w:rsidRPr="00017039">
        <w:tab/>
        <w:t>2</w:t>
      </w:r>
      <w:r w:rsidR="00501F83" w:rsidRPr="00017039">
        <w:tab/>
        <w:t>B</w:t>
      </w:r>
      <w:r w:rsidR="00501F83" w:rsidRPr="00017039">
        <w:tab/>
        <w:t>NR_eMIMO-Core, NR_IIOT-Core, LTE_NR_DC_CA_enh-Core, NR_L1enh_URLLC-Core, TEI16</w:t>
      </w:r>
    </w:p>
    <w:p w14:paraId="56BF3D06" w14:textId="5BBB7076" w:rsidR="00501F83" w:rsidRPr="00017039" w:rsidRDefault="00501F83" w:rsidP="00501F83">
      <w:pPr>
        <w:pStyle w:val="Doc-text2"/>
        <w:rPr>
          <w:lang w:val="en-US"/>
        </w:rPr>
      </w:pPr>
      <w:r w:rsidRPr="00017039">
        <w:t xml:space="preserve">=&gt; Revised by MCC in </w:t>
      </w:r>
      <w:hyperlink r:id="rId977" w:history="1">
        <w:r w:rsidR="00CB079D">
          <w:rPr>
            <w:rStyle w:val="Hyperlink"/>
          </w:rPr>
          <w:t>R2-2106794</w:t>
        </w:r>
      </w:hyperlink>
      <w:r w:rsidRPr="00017039">
        <w:t xml:space="preserve"> (w</w:t>
      </w:r>
      <w:proofErr w:type="spellStart"/>
      <w:r w:rsidRPr="00017039">
        <w:rPr>
          <w:lang w:val="en-US"/>
        </w:rPr>
        <w:t>ork</w:t>
      </w:r>
      <w:proofErr w:type="spellEnd"/>
      <w:r w:rsidRPr="00017039">
        <w:rPr>
          <w:lang w:val="en-US"/>
        </w:rPr>
        <w:t xml:space="preserve"> Item codes updated)</w:t>
      </w:r>
    </w:p>
    <w:p w14:paraId="57EAD7C3" w14:textId="1FD4B205" w:rsidR="00501F83" w:rsidRPr="00017039" w:rsidRDefault="00EA18FC" w:rsidP="00501F83">
      <w:pPr>
        <w:pStyle w:val="Doc-title"/>
      </w:pPr>
      <w:hyperlink r:id="rId978" w:history="1">
        <w:r w:rsidR="00CB079D">
          <w:rPr>
            <w:rStyle w:val="Hyperlink"/>
          </w:rPr>
          <w:t>R2-2106794</w:t>
        </w:r>
      </w:hyperlink>
      <w:r w:rsidR="00501F83" w:rsidRPr="00017039">
        <w:tab/>
        <w:t>Release-16 UE capabilities based on RAN1 and RAN4 feature lists</w:t>
      </w:r>
      <w:r w:rsidR="00501F83" w:rsidRPr="00017039">
        <w:tab/>
        <w:t>Intel Corporation</w:t>
      </w:r>
      <w:r w:rsidR="00501F83" w:rsidRPr="00017039">
        <w:tab/>
        <w:t>CR</w:t>
      </w:r>
      <w:r w:rsidR="00501F83" w:rsidRPr="00017039">
        <w:tab/>
        <w:t>Rel-16</w:t>
      </w:r>
      <w:r w:rsidR="00501F83" w:rsidRPr="00017039">
        <w:tab/>
        <w:t>38.306</w:t>
      </w:r>
      <w:r w:rsidR="00501F83" w:rsidRPr="00017039">
        <w:tab/>
        <w:t>16.4.0</w:t>
      </w:r>
      <w:r w:rsidR="00501F83" w:rsidRPr="00017039">
        <w:tab/>
        <w:t>0573</w:t>
      </w:r>
      <w:r w:rsidR="00501F83" w:rsidRPr="00017039">
        <w:tab/>
        <w:t>3</w:t>
      </w:r>
      <w:r w:rsidR="00501F83" w:rsidRPr="00017039">
        <w:tab/>
        <w:t>B</w:t>
      </w:r>
      <w:r w:rsidR="00501F83" w:rsidRPr="00017039">
        <w:tab/>
        <w:t>NR_eMIMO-Core, NR_IIOT-Core, LTE_NR_DC_CA_enh-Core, NR_L1enh_URLLC-Core</w:t>
      </w:r>
    </w:p>
    <w:p w14:paraId="531F14F4"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[023] Agreed</w:t>
      </w:r>
    </w:p>
    <w:p w14:paraId="6A73AF87" w14:textId="77777777" w:rsidR="00E403D1" w:rsidRPr="00017039" w:rsidRDefault="00E403D1" w:rsidP="00E403D1">
      <w:pPr>
        <w:pStyle w:val="Doc-text2"/>
      </w:pPr>
    </w:p>
    <w:p w14:paraId="7321B48B" w14:textId="5B765674" w:rsidR="00E403D1" w:rsidRPr="00017039" w:rsidRDefault="00EA18FC" w:rsidP="00E403D1">
      <w:pPr>
        <w:pStyle w:val="Doc-title"/>
      </w:pPr>
      <w:hyperlink r:id="rId979" w:history="1">
        <w:r w:rsidR="00CB079D">
          <w:rPr>
            <w:rStyle w:val="Hyperlink"/>
          </w:rPr>
          <w:t>R2-2104885</w:t>
        </w:r>
      </w:hyperlink>
      <w:r w:rsidR="00E403D1" w:rsidRPr="00017039">
        <w:tab/>
        <w:t>Release-16 UE capabilities based on RAN1 and RAN4 feature lists</w:t>
      </w:r>
      <w:r w:rsidR="00E403D1" w:rsidRPr="00017039">
        <w:tab/>
        <w:t>Intel Corporation</w:t>
      </w:r>
      <w:r w:rsidR="00E403D1" w:rsidRPr="00017039">
        <w:tab/>
        <w:t>CR</w:t>
      </w:r>
      <w:r w:rsidR="00E403D1" w:rsidRPr="00017039">
        <w:tab/>
        <w:t>Rel-16</w:t>
      </w:r>
      <w:r w:rsidR="00E403D1" w:rsidRPr="00017039">
        <w:tab/>
        <w:t>38.331</w:t>
      </w:r>
      <w:r w:rsidR="00E403D1" w:rsidRPr="00017039">
        <w:tab/>
        <w:t>16.4.1</w:t>
      </w:r>
      <w:r w:rsidR="00E403D1" w:rsidRPr="00017039">
        <w:tab/>
        <w:t>2585</w:t>
      </w:r>
      <w:r w:rsidR="00E403D1" w:rsidRPr="00017039">
        <w:tab/>
        <w:t>-</w:t>
      </w:r>
      <w:r w:rsidR="00E403D1" w:rsidRPr="00017039">
        <w:tab/>
        <w:t>F</w:t>
      </w:r>
      <w:r w:rsidR="00E403D1" w:rsidRPr="00017039">
        <w:tab/>
        <w:t>NR_eMIMO-Core, NR_HST-Core, TEI16</w:t>
      </w:r>
    </w:p>
    <w:p w14:paraId="6F1824E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[023] revised</w:t>
      </w:r>
    </w:p>
    <w:p w14:paraId="0C4D1EEB" w14:textId="29CCC273" w:rsidR="00E403D1" w:rsidRPr="00017039" w:rsidRDefault="00EA18FC" w:rsidP="00E403D1">
      <w:pPr>
        <w:pStyle w:val="Doc-title"/>
      </w:pPr>
      <w:hyperlink r:id="rId980" w:history="1">
        <w:r w:rsidR="00CB079D">
          <w:rPr>
            <w:rStyle w:val="Hyperlink"/>
          </w:rPr>
          <w:t>R2-2106650</w:t>
        </w:r>
      </w:hyperlink>
      <w:r w:rsidR="00E403D1" w:rsidRPr="00017039">
        <w:tab/>
        <w:t>Release-16 UE capabilities based on RAN1 and RAN4 feature lists</w:t>
      </w:r>
      <w:r w:rsidR="00E403D1" w:rsidRPr="00017039">
        <w:tab/>
        <w:t>Intel Corporation</w:t>
      </w:r>
      <w:r w:rsidR="00E403D1" w:rsidRPr="00017039">
        <w:tab/>
        <w:t>CR</w:t>
      </w:r>
      <w:r w:rsidR="00E403D1" w:rsidRPr="00017039">
        <w:tab/>
        <w:t>Rel-16</w:t>
      </w:r>
      <w:r w:rsidR="00E403D1" w:rsidRPr="00017039">
        <w:tab/>
        <w:t>38.331</w:t>
      </w:r>
      <w:r w:rsidR="00E403D1" w:rsidRPr="00017039">
        <w:tab/>
        <w:t>16.4.1</w:t>
      </w:r>
      <w:r w:rsidR="00E403D1" w:rsidRPr="00017039">
        <w:tab/>
        <w:t>2585</w:t>
      </w:r>
      <w:r w:rsidR="00E403D1" w:rsidRPr="00017039">
        <w:tab/>
        <w:t>1</w:t>
      </w:r>
      <w:r w:rsidR="00E403D1" w:rsidRPr="00017039">
        <w:tab/>
        <w:t>F</w:t>
      </w:r>
      <w:r w:rsidR="00E403D1" w:rsidRPr="00017039">
        <w:tab/>
        <w:t>NR_eMIMO-Core, NR_HST-Core, TEI16</w:t>
      </w:r>
    </w:p>
    <w:p w14:paraId="1999FB62" w14:textId="4F310F2E" w:rsidR="00501F83" w:rsidRPr="00017039" w:rsidRDefault="00EA18FC" w:rsidP="00501F83">
      <w:pPr>
        <w:pStyle w:val="Doc-title"/>
      </w:pPr>
      <w:hyperlink r:id="rId981" w:history="1">
        <w:r w:rsidR="00CB079D">
          <w:rPr>
            <w:rStyle w:val="Hyperlink"/>
          </w:rPr>
          <w:t>R2-2106703</w:t>
        </w:r>
      </w:hyperlink>
      <w:r w:rsidR="00501F83" w:rsidRPr="00017039">
        <w:tab/>
        <w:t>Release-16 UE capabilities based on RAN1 and RAN4 feature lists</w:t>
      </w:r>
      <w:r w:rsidR="00501F83" w:rsidRPr="00017039">
        <w:tab/>
        <w:t>Intel Corporation</w:t>
      </w:r>
      <w:r w:rsidR="00501F83" w:rsidRPr="00017039">
        <w:tab/>
        <w:t>CR</w:t>
      </w:r>
      <w:r w:rsidR="00501F83" w:rsidRPr="00017039">
        <w:tab/>
        <w:t>Rel-16</w:t>
      </w:r>
      <w:r w:rsidR="00501F83" w:rsidRPr="00017039">
        <w:tab/>
        <w:t>38.331</w:t>
      </w:r>
      <w:r w:rsidR="00501F83" w:rsidRPr="00017039">
        <w:tab/>
        <w:t>16.4.1</w:t>
      </w:r>
      <w:r w:rsidR="00501F83" w:rsidRPr="00017039">
        <w:tab/>
        <w:t>2585</w:t>
      </w:r>
      <w:r w:rsidR="00501F83" w:rsidRPr="00017039">
        <w:tab/>
        <w:t>2</w:t>
      </w:r>
      <w:r w:rsidR="00501F83" w:rsidRPr="00017039">
        <w:tab/>
        <w:t>B</w:t>
      </w:r>
      <w:r w:rsidR="00501F83" w:rsidRPr="00017039">
        <w:tab/>
        <w:t>NR_eMIMO-Core, TEI16</w:t>
      </w:r>
    </w:p>
    <w:p w14:paraId="0FB084CA" w14:textId="041D4E7D" w:rsidR="00501F83" w:rsidRPr="00017039" w:rsidRDefault="00501F83" w:rsidP="00501F83">
      <w:pPr>
        <w:pStyle w:val="Doc-text2"/>
        <w:rPr>
          <w:lang w:val="en-US"/>
        </w:rPr>
      </w:pPr>
      <w:r w:rsidRPr="00017039">
        <w:t xml:space="preserve">=&gt; Revised by MCC in </w:t>
      </w:r>
      <w:hyperlink r:id="rId982" w:history="1">
        <w:r w:rsidR="00CB079D">
          <w:rPr>
            <w:rStyle w:val="Hyperlink"/>
          </w:rPr>
          <w:t>R2-2106795</w:t>
        </w:r>
      </w:hyperlink>
      <w:r w:rsidRPr="00017039">
        <w:t xml:space="preserve"> (w</w:t>
      </w:r>
      <w:proofErr w:type="spellStart"/>
      <w:r w:rsidRPr="00017039">
        <w:rPr>
          <w:lang w:val="en-US"/>
        </w:rPr>
        <w:t>ork</w:t>
      </w:r>
      <w:proofErr w:type="spellEnd"/>
      <w:r w:rsidRPr="00017039">
        <w:rPr>
          <w:lang w:val="en-US"/>
        </w:rPr>
        <w:t xml:space="preserve"> Item codes updated)</w:t>
      </w:r>
    </w:p>
    <w:p w14:paraId="7A96FABA" w14:textId="4906A6A7" w:rsidR="00501F83" w:rsidRPr="00017039" w:rsidRDefault="00EA18FC" w:rsidP="00501F83">
      <w:pPr>
        <w:pStyle w:val="Doc-title"/>
      </w:pPr>
      <w:hyperlink r:id="rId983" w:history="1">
        <w:r w:rsidR="00CB079D">
          <w:rPr>
            <w:rStyle w:val="Hyperlink"/>
          </w:rPr>
          <w:t>R2-2106795</w:t>
        </w:r>
      </w:hyperlink>
      <w:r w:rsidR="00501F83" w:rsidRPr="00017039">
        <w:tab/>
        <w:t>Release-16 UE capabilities based on RAN1 and RAN4 feature lists</w:t>
      </w:r>
      <w:r w:rsidR="00501F83" w:rsidRPr="00017039">
        <w:tab/>
        <w:t>Intel Corporation</w:t>
      </w:r>
      <w:r w:rsidR="00501F83" w:rsidRPr="00017039">
        <w:tab/>
        <w:t>CR</w:t>
      </w:r>
      <w:r w:rsidR="00501F83" w:rsidRPr="00017039">
        <w:tab/>
        <w:t>Rel-16</w:t>
      </w:r>
      <w:r w:rsidR="00501F83" w:rsidRPr="00017039">
        <w:tab/>
        <w:t>38.331</w:t>
      </w:r>
      <w:r w:rsidR="00501F83" w:rsidRPr="00017039">
        <w:tab/>
        <w:t>16.4.1</w:t>
      </w:r>
      <w:r w:rsidR="00501F83" w:rsidRPr="00017039">
        <w:tab/>
        <w:t>2585</w:t>
      </w:r>
      <w:r w:rsidR="00501F83" w:rsidRPr="00017039">
        <w:tab/>
      </w:r>
      <w:r w:rsidR="004326E8" w:rsidRPr="00017039">
        <w:t>3</w:t>
      </w:r>
      <w:r w:rsidR="00501F83" w:rsidRPr="00017039">
        <w:tab/>
        <w:t>F</w:t>
      </w:r>
      <w:r w:rsidR="00501F83" w:rsidRPr="00017039">
        <w:tab/>
        <w:t>NR_eMIMO-Core</w:t>
      </w:r>
    </w:p>
    <w:p w14:paraId="05A7E53B"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[023] Agreed</w:t>
      </w:r>
    </w:p>
    <w:p w14:paraId="1511C355" w14:textId="77777777" w:rsidR="00E403D1" w:rsidRPr="00017039" w:rsidRDefault="00E403D1" w:rsidP="00E403D1">
      <w:pPr>
        <w:pStyle w:val="Doc-text2"/>
      </w:pPr>
    </w:p>
    <w:p w14:paraId="657F3E83" w14:textId="47CD7C49" w:rsidR="00E403D1" w:rsidRPr="00017039" w:rsidRDefault="00EA18FC" w:rsidP="00E403D1">
      <w:pPr>
        <w:pStyle w:val="Doc-title"/>
      </w:pPr>
      <w:hyperlink r:id="rId984" w:history="1">
        <w:r w:rsidR="00CB079D">
          <w:rPr>
            <w:rStyle w:val="Hyperlink"/>
          </w:rPr>
          <w:t>R2-2105177</w:t>
        </w:r>
      </w:hyperlink>
      <w:r w:rsidR="00E403D1" w:rsidRPr="00017039">
        <w:tab/>
        <w:t>CR on the Updated RAN1/4 Features -38306</w:t>
      </w:r>
      <w:r w:rsidR="00E403D1" w:rsidRPr="00017039">
        <w:tab/>
        <w:t>ZTE Corporation, Sanechips</w:t>
      </w:r>
      <w:r w:rsidR="00E403D1" w:rsidRPr="00017039">
        <w:tab/>
        <w:t>CR</w:t>
      </w:r>
      <w:r w:rsidR="00E403D1" w:rsidRPr="00017039">
        <w:tab/>
        <w:t>Rel-16</w:t>
      </w:r>
      <w:r w:rsidR="00E403D1" w:rsidRPr="00017039">
        <w:tab/>
        <w:t>38.306</w:t>
      </w:r>
      <w:r w:rsidR="00E403D1" w:rsidRPr="00017039">
        <w:tab/>
        <w:t>16.4.0</w:t>
      </w:r>
      <w:r w:rsidR="00E403D1" w:rsidRPr="00017039">
        <w:tab/>
        <w:t>0579</w:t>
      </w:r>
      <w:r w:rsidR="00E403D1" w:rsidRPr="00017039">
        <w:tab/>
        <w:t>-</w:t>
      </w:r>
      <w:r w:rsidR="00E403D1" w:rsidRPr="00017039">
        <w:tab/>
        <w:t>F</w:t>
      </w:r>
      <w:r w:rsidR="00E403D1" w:rsidRPr="00017039">
        <w:tab/>
        <w:t>TEI16</w:t>
      </w:r>
    </w:p>
    <w:p w14:paraId="5D8E0EFD" w14:textId="393550E6" w:rsidR="00E403D1" w:rsidRPr="00017039" w:rsidRDefault="00EA18FC" w:rsidP="00E403D1">
      <w:pPr>
        <w:pStyle w:val="Doc-title"/>
      </w:pPr>
      <w:hyperlink r:id="rId985" w:history="1">
        <w:r w:rsidR="00CB079D">
          <w:rPr>
            <w:rStyle w:val="Hyperlink"/>
          </w:rPr>
          <w:t>R2-2105178</w:t>
        </w:r>
      </w:hyperlink>
      <w:r w:rsidR="00E403D1" w:rsidRPr="00017039">
        <w:tab/>
        <w:t>CR on the Updated RAN1/4 Features -38331</w:t>
      </w:r>
      <w:r w:rsidR="00E403D1" w:rsidRPr="00017039">
        <w:tab/>
        <w:t>ZTE Corporation, Sanechips</w:t>
      </w:r>
      <w:r w:rsidR="00E403D1" w:rsidRPr="00017039">
        <w:tab/>
        <w:t>CR</w:t>
      </w:r>
      <w:r w:rsidR="00E403D1" w:rsidRPr="00017039">
        <w:tab/>
        <w:t>Rel-16</w:t>
      </w:r>
      <w:r w:rsidR="00E403D1" w:rsidRPr="00017039">
        <w:tab/>
        <w:t>38.331</w:t>
      </w:r>
      <w:r w:rsidR="00E403D1" w:rsidRPr="00017039">
        <w:tab/>
        <w:t>16.4.1</w:t>
      </w:r>
      <w:r w:rsidR="00E403D1" w:rsidRPr="00017039">
        <w:tab/>
        <w:t>2606</w:t>
      </w:r>
      <w:r w:rsidR="00E403D1" w:rsidRPr="00017039">
        <w:tab/>
        <w:t>-</w:t>
      </w:r>
      <w:r w:rsidR="00E403D1" w:rsidRPr="00017039">
        <w:tab/>
        <w:t>F</w:t>
      </w:r>
      <w:r w:rsidR="00E403D1" w:rsidRPr="00017039">
        <w:tab/>
        <w:t>TEI16</w:t>
      </w:r>
    </w:p>
    <w:p w14:paraId="2DE1F33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[023] 2 CRs Not Pursued</w:t>
      </w:r>
    </w:p>
    <w:p w14:paraId="503CC073" w14:textId="77777777" w:rsidR="00E403D1" w:rsidRPr="00017039" w:rsidRDefault="00E403D1" w:rsidP="00E403D1">
      <w:pPr>
        <w:pStyle w:val="Doc-text2"/>
      </w:pPr>
    </w:p>
    <w:p w14:paraId="45AFE773" w14:textId="77777777" w:rsidR="00E403D1" w:rsidRPr="00017039" w:rsidRDefault="00E403D1" w:rsidP="00E403D1">
      <w:pPr>
        <w:pStyle w:val="Doc-text2"/>
      </w:pPr>
      <w:r w:rsidRPr="00017039">
        <w:t>Updated R1 R4 features</w:t>
      </w:r>
    </w:p>
    <w:p w14:paraId="084F014B" w14:textId="4FB31289" w:rsidR="00E403D1" w:rsidRPr="00017039" w:rsidRDefault="00E403D1" w:rsidP="00E403D1">
      <w:pPr>
        <w:pStyle w:val="Doc-text2"/>
      </w:pPr>
      <w:r w:rsidRPr="00017039">
        <w:tab/>
        <w:t xml:space="preserve">[023] Rap: On updated R1 R4 feature lists, Outcome of Phase 1: </w:t>
      </w:r>
      <w:r w:rsidRPr="00017039">
        <w:rPr>
          <w:bCs/>
        </w:rPr>
        <w:t>Proposal#2:</w:t>
      </w:r>
      <w:r w:rsidRPr="00017039">
        <w:rPr>
          <w:b/>
          <w:bCs/>
        </w:rPr>
        <w:t xml:space="preserve"> </w:t>
      </w:r>
      <w:r w:rsidRPr="00017039">
        <w:t xml:space="preserve">Agree to pursue CRs in </w:t>
      </w:r>
      <w:hyperlink r:id="rId986" w:history="1">
        <w:r w:rsidR="00CB079D">
          <w:rPr>
            <w:rStyle w:val="Hyperlink"/>
          </w:rPr>
          <w:t>R2-2104884</w:t>
        </w:r>
      </w:hyperlink>
      <w:r w:rsidRPr="00017039">
        <w:t xml:space="preserve"> (TS38.306 CR) and </w:t>
      </w:r>
      <w:hyperlink r:id="rId987" w:history="1">
        <w:r w:rsidR="00CB079D">
          <w:rPr>
            <w:rStyle w:val="Hyperlink"/>
          </w:rPr>
          <w:t>R2-2104885</w:t>
        </w:r>
      </w:hyperlink>
      <w:r w:rsidRPr="00017039">
        <w:t xml:space="preserve"> (TS38.331 CR) for the R1 and R4 feature list update. Remove the HST capabilities in the CRs as it will be discussed separately. CRs in </w:t>
      </w:r>
      <w:hyperlink r:id="rId988" w:history="1">
        <w:r w:rsidR="00CB079D">
          <w:rPr>
            <w:rStyle w:val="Hyperlink"/>
          </w:rPr>
          <w:t>R2-2105177</w:t>
        </w:r>
      </w:hyperlink>
      <w:r w:rsidRPr="00017039">
        <w:t xml:space="preserve"> (TS38.306 CR) and </w:t>
      </w:r>
      <w:hyperlink r:id="rId989" w:history="1">
        <w:r w:rsidR="00CB079D">
          <w:rPr>
            <w:rStyle w:val="Hyperlink"/>
          </w:rPr>
          <w:t>R2-2105178</w:t>
        </w:r>
      </w:hyperlink>
      <w:r w:rsidRPr="00017039">
        <w:t xml:space="preserve"> (TS38.331 CR) are noted. Further detailed comments to the CR, if any, can be discussed in Phase 2.</w:t>
      </w:r>
    </w:p>
    <w:p w14:paraId="59F15DE8" w14:textId="77777777" w:rsidR="00E403D1" w:rsidRPr="00017039" w:rsidRDefault="00E403D1" w:rsidP="00E403D1">
      <w:pPr>
        <w:pStyle w:val="Doc-text2"/>
      </w:pPr>
      <w:r w:rsidRPr="00017039">
        <w:t>R16 Feature list</w:t>
      </w:r>
    </w:p>
    <w:p w14:paraId="1BAC67F2" w14:textId="6ECDC22F" w:rsidR="00E403D1" w:rsidRPr="00017039" w:rsidRDefault="00E403D1" w:rsidP="00E403D1">
      <w:pPr>
        <w:pStyle w:val="Doc-text2"/>
        <w:rPr>
          <w:i/>
          <w:iCs/>
        </w:rPr>
      </w:pPr>
      <w:r w:rsidRPr="00017039">
        <w:t>-</w:t>
      </w:r>
      <w:r w:rsidRPr="00017039">
        <w:tab/>
        <w:t xml:space="preserve">[023] Outcome of Phase 1: </w:t>
      </w:r>
      <w:r w:rsidRPr="00017039">
        <w:rPr>
          <w:bCs/>
          <w:i/>
          <w:iCs/>
        </w:rPr>
        <w:t>Proposal#9:</w:t>
      </w:r>
      <w:r w:rsidRPr="00017039">
        <w:rPr>
          <w:i/>
          <w:iCs/>
        </w:rPr>
        <w:t xml:space="preserve"> Agree to pursue to CR in </w:t>
      </w:r>
      <w:hyperlink r:id="rId990" w:history="1">
        <w:r w:rsidR="00CB079D">
          <w:rPr>
            <w:rStyle w:val="Hyperlink"/>
            <w:i/>
            <w:iCs/>
          </w:rPr>
          <w:t>R2-2104890</w:t>
        </w:r>
      </w:hyperlink>
      <w:r w:rsidRPr="00017039">
        <w:rPr>
          <w:i/>
          <w:iCs/>
        </w:rPr>
        <w:t>. Need to take into account comments in email disc [020] and also any updates from this meeting. Further detailed comments to the CR, if any, can be discussed in Phase 2 in email disc [020].</w:t>
      </w:r>
    </w:p>
    <w:p w14:paraId="401C8083" w14:textId="77777777" w:rsidR="00E403D1" w:rsidRPr="00017039" w:rsidRDefault="00E403D1" w:rsidP="00E403D1">
      <w:pPr>
        <w:pStyle w:val="Doc-text2"/>
      </w:pPr>
    </w:p>
    <w:p w14:paraId="207AF403" w14:textId="77777777" w:rsidR="00E403D1" w:rsidRPr="00017039" w:rsidRDefault="00E403D1" w:rsidP="00E403D1">
      <w:pPr>
        <w:pStyle w:val="Doc-text2"/>
      </w:pPr>
    </w:p>
    <w:p w14:paraId="27EFE970" w14:textId="6ED602ED" w:rsidR="00E403D1" w:rsidRPr="00017039" w:rsidRDefault="00EA18FC" w:rsidP="00E403D1">
      <w:pPr>
        <w:pStyle w:val="Doc-title"/>
      </w:pPr>
      <w:hyperlink r:id="rId991" w:history="1">
        <w:r w:rsidR="00CB079D">
          <w:rPr>
            <w:rStyle w:val="Hyperlink"/>
          </w:rPr>
          <w:t>R2-2105063</w:t>
        </w:r>
      </w:hyperlink>
      <w:r w:rsidR="00E403D1" w:rsidRPr="00017039">
        <w:tab/>
        <w:t>Corrections on the Shared Spectrum Channel Access Parameters</w:t>
      </w:r>
      <w:r w:rsidR="00E403D1" w:rsidRPr="00017039">
        <w:tab/>
        <w:t>CATT</w:t>
      </w:r>
      <w:r w:rsidR="00E403D1" w:rsidRPr="00017039">
        <w:tab/>
        <w:t>CR</w:t>
      </w:r>
      <w:r w:rsidR="00E403D1" w:rsidRPr="00017039">
        <w:tab/>
        <w:t>Rel-16</w:t>
      </w:r>
      <w:r w:rsidR="00E403D1" w:rsidRPr="00017039">
        <w:tab/>
        <w:t>38.306</w:t>
      </w:r>
      <w:r w:rsidR="00E403D1" w:rsidRPr="00017039">
        <w:tab/>
        <w:t>16.4.0</w:t>
      </w:r>
      <w:r w:rsidR="00E403D1" w:rsidRPr="00017039">
        <w:tab/>
        <w:t>0577</w:t>
      </w:r>
      <w:r w:rsidR="00E403D1" w:rsidRPr="00017039">
        <w:tab/>
        <w:t>-</w:t>
      </w:r>
      <w:r w:rsidR="00E403D1" w:rsidRPr="00017039">
        <w:tab/>
        <w:t>F</w:t>
      </w:r>
      <w:r w:rsidR="00E403D1" w:rsidRPr="00017039">
        <w:tab/>
        <w:t>NR_unlic-Core</w:t>
      </w:r>
    </w:p>
    <w:p w14:paraId="39DB3911" w14:textId="58CFA91E" w:rsidR="00E403D1" w:rsidRPr="00017039" w:rsidRDefault="00E403D1" w:rsidP="00E403D1">
      <w:pPr>
        <w:pStyle w:val="Doc-text2"/>
      </w:pPr>
      <w:r w:rsidRPr="00017039">
        <w:t>-</w:t>
      </w:r>
      <w:r w:rsidRPr="00017039">
        <w:tab/>
        <w:t xml:space="preserve">[023] Rap” Outcome of Phase 1: </w:t>
      </w:r>
      <w:r w:rsidRPr="00017039">
        <w:rPr>
          <w:bCs/>
        </w:rPr>
        <w:t>Proposal#4</w:t>
      </w:r>
      <w:r w:rsidRPr="00017039">
        <w:rPr>
          <w:b/>
          <w:bCs/>
        </w:rPr>
        <w:t>:</w:t>
      </w:r>
      <w:r w:rsidRPr="00017039">
        <w:t xml:space="preserve"> Agree to the changes in </w:t>
      </w:r>
      <w:hyperlink r:id="rId992" w:history="1">
        <w:r w:rsidR="00CB079D">
          <w:rPr>
            <w:rStyle w:val="Hyperlink"/>
          </w:rPr>
          <w:t>R2-2105063</w:t>
        </w:r>
      </w:hyperlink>
      <w:r w:rsidRPr="00017039">
        <w:t xml:space="preserve"> which will be merged into the update of </w:t>
      </w:r>
      <w:hyperlink r:id="rId993" w:history="1">
        <w:r w:rsidR="00CB079D">
          <w:rPr>
            <w:rStyle w:val="Hyperlink"/>
          </w:rPr>
          <w:t>R2-2104887</w:t>
        </w:r>
      </w:hyperlink>
      <w:r w:rsidRPr="00017039">
        <w:t xml:space="preserve">. Further detailed comments, if any, can be discussed in Phase 2 in email disc [020] on update of </w:t>
      </w:r>
      <w:hyperlink r:id="rId994" w:history="1">
        <w:r w:rsidR="00CB079D">
          <w:rPr>
            <w:rStyle w:val="Hyperlink"/>
          </w:rPr>
          <w:t>R2-2104887</w:t>
        </w:r>
      </w:hyperlink>
    </w:p>
    <w:p w14:paraId="2A2910AD" w14:textId="37FD10E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[023] merged with </w:t>
      </w:r>
      <w:hyperlink r:id="rId995" w:history="1">
        <w:r w:rsidR="00CB079D">
          <w:rPr>
            <w:rStyle w:val="Hyperlink"/>
          </w:rPr>
          <w:t>R2-2104887</w:t>
        </w:r>
      </w:hyperlink>
    </w:p>
    <w:p w14:paraId="04718BFA" w14:textId="77777777" w:rsidR="00E403D1" w:rsidRPr="00017039" w:rsidRDefault="00E403D1" w:rsidP="00E403D1">
      <w:pPr>
        <w:pStyle w:val="Doc-text2"/>
      </w:pPr>
    </w:p>
    <w:p w14:paraId="1313A21B" w14:textId="71E9C2AA" w:rsidR="00E403D1" w:rsidRPr="00017039" w:rsidRDefault="00EA18FC" w:rsidP="00E403D1">
      <w:pPr>
        <w:pStyle w:val="Doc-title"/>
      </w:pPr>
      <w:hyperlink r:id="rId996" w:history="1">
        <w:r w:rsidR="00CB079D">
          <w:rPr>
            <w:rStyle w:val="Hyperlink"/>
          </w:rPr>
          <w:t>R2-2105094</w:t>
        </w:r>
      </w:hyperlink>
      <w:r w:rsidR="00E403D1" w:rsidRPr="00017039">
        <w:tab/>
        <w:t>Introduction of the intra-NR and inter-RAT HST Capabilities</w:t>
      </w:r>
      <w:r w:rsidR="00E403D1" w:rsidRPr="00017039">
        <w:tab/>
        <w:t>Apple, OPPO, CATT, Nokia, Nokia Shanghai Bell, Ericsson</w:t>
      </w:r>
      <w:r w:rsidR="00E403D1" w:rsidRPr="00017039">
        <w:tab/>
        <w:t>CR</w:t>
      </w:r>
      <w:r w:rsidR="00E403D1" w:rsidRPr="00017039">
        <w:tab/>
        <w:t>Rel-16</w:t>
      </w:r>
      <w:r w:rsidR="00E403D1" w:rsidRPr="00017039">
        <w:tab/>
        <w:t>38.306</w:t>
      </w:r>
      <w:r w:rsidR="00E403D1" w:rsidRPr="00017039">
        <w:tab/>
        <w:t>16.4.0</w:t>
      </w:r>
      <w:r w:rsidR="00E403D1" w:rsidRPr="00017039">
        <w:tab/>
        <w:t>0578</w:t>
      </w:r>
      <w:r w:rsidR="00E403D1" w:rsidRPr="00017039">
        <w:tab/>
        <w:t>-</w:t>
      </w:r>
      <w:r w:rsidR="00E403D1" w:rsidRPr="00017039">
        <w:tab/>
        <w:t>F</w:t>
      </w:r>
      <w:r w:rsidR="00E403D1" w:rsidRPr="00017039">
        <w:tab/>
        <w:t>NR_HST-Core</w:t>
      </w:r>
    </w:p>
    <w:p w14:paraId="733EA6B2" w14:textId="5F3155D0" w:rsidR="00E403D1" w:rsidRPr="00017039" w:rsidRDefault="00EA18FC" w:rsidP="00E403D1">
      <w:pPr>
        <w:pStyle w:val="Doc-title"/>
      </w:pPr>
      <w:hyperlink r:id="rId997" w:history="1">
        <w:r w:rsidR="00CB079D">
          <w:rPr>
            <w:rStyle w:val="Hyperlink"/>
          </w:rPr>
          <w:t>R2-2105095</w:t>
        </w:r>
      </w:hyperlink>
      <w:r w:rsidR="00E403D1" w:rsidRPr="00017039">
        <w:tab/>
        <w:t>Introduction of the intra-NR and inter-RAT HST Capabilities and Configuration</w:t>
      </w:r>
      <w:r w:rsidR="00E403D1" w:rsidRPr="00017039">
        <w:tab/>
        <w:t>Apple, OPPO, CATT, Nokia, Nokia Shanghai Bell, Ericsson</w:t>
      </w:r>
      <w:r w:rsidR="00E403D1" w:rsidRPr="00017039">
        <w:tab/>
        <w:t>CR</w:t>
      </w:r>
      <w:r w:rsidR="00E403D1" w:rsidRPr="00017039">
        <w:tab/>
        <w:t>Rel-16</w:t>
      </w:r>
      <w:r w:rsidR="00E403D1" w:rsidRPr="00017039">
        <w:tab/>
        <w:t>38.331</w:t>
      </w:r>
      <w:r w:rsidR="00E403D1" w:rsidRPr="00017039">
        <w:tab/>
        <w:t>16.4.1</w:t>
      </w:r>
      <w:r w:rsidR="00E403D1" w:rsidRPr="00017039">
        <w:tab/>
        <w:t>2599</w:t>
      </w:r>
      <w:r w:rsidR="00E403D1" w:rsidRPr="00017039">
        <w:tab/>
        <w:t>-</w:t>
      </w:r>
      <w:r w:rsidR="00E403D1" w:rsidRPr="00017039">
        <w:tab/>
        <w:t>F</w:t>
      </w:r>
      <w:r w:rsidR="00E403D1" w:rsidRPr="00017039">
        <w:tab/>
        <w:t>NR_HST-Core</w:t>
      </w:r>
    </w:p>
    <w:p w14:paraId="458DE00B" w14:textId="3891FBB1" w:rsidR="00E403D1" w:rsidRPr="00017039" w:rsidRDefault="00E403D1" w:rsidP="00E403D1">
      <w:pPr>
        <w:pStyle w:val="Doc-text2"/>
      </w:pPr>
      <w:r w:rsidRPr="00017039">
        <w:t xml:space="preserve">- </w:t>
      </w:r>
      <w:r w:rsidRPr="00017039">
        <w:tab/>
        <w:t xml:space="preserve">[023] Rap: </w:t>
      </w:r>
      <w:r w:rsidRPr="00017039">
        <w:rPr>
          <w:bCs/>
        </w:rPr>
        <w:t>Proposal#5 (new):</w:t>
      </w:r>
      <w:r w:rsidRPr="00017039">
        <w:t xml:space="preserve"> Agree to pursue the CRs (</w:t>
      </w:r>
      <w:hyperlink r:id="rId998" w:history="1">
        <w:r w:rsidR="00CB079D">
          <w:rPr>
            <w:rStyle w:val="Hyperlink"/>
          </w:rPr>
          <w:t>R2-2105094</w:t>
        </w:r>
      </w:hyperlink>
      <w:r w:rsidRPr="00017039">
        <w:t xml:space="preserve"> (38.306 CR) and </w:t>
      </w:r>
      <w:hyperlink r:id="rId999" w:history="1">
        <w:r w:rsidR="00CB079D">
          <w:rPr>
            <w:rStyle w:val="Hyperlink"/>
          </w:rPr>
          <w:t>R2-2105095</w:t>
        </w:r>
      </w:hyperlink>
      <w:r w:rsidRPr="00017039">
        <w:t xml:space="preserve"> (38.331 CR) with the following updates. Further detailed comments to the CR, if any, can be discussed in Phase 2 No new configuration flags </w:t>
      </w:r>
      <w:r w:rsidRPr="00017039">
        <w:rPr>
          <w:rFonts w:cs="Arial"/>
          <w:i/>
          <w:iCs/>
        </w:rPr>
        <w:t>Update the field description of the existing configuration flag..</w:t>
      </w:r>
    </w:p>
    <w:p w14:paraId="6ED8D6B1"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[023] 2 CRs revised</w:t>
      </w:r>
    </w:p>
    <w:p w14:paraId="0FB13632" w14:textId="664B9B5C" w:rsidR="00E403D1" w:rsidRPr="00BE2CA1" w:rsidRDefault="00EA18FC" w:rsidP="00E403D1">
      <w:pPr>
        <w:pStyle w:val="Doc-title"/>
      </w:pPr>
      <w:hyperlink r:id="rId1000" w:history="1">
        <w:r w:rsidR="00CB079D">
          <w:rPr>
            <w:rStyle w:val="Hyperlink"/>
          </w:rPr>
          <w:t>R2-2106752</w:t>
        </w:r>
      </w:hyperlink>
      <w:r w:rsidR="00E403D1" w:rsidRPr="00BE2CA1">
        <w:tab/>
        <w:t>Introduction of the intra-NR and inter-RAT HST Capabilities</w:t>
      </w:r>
      <w:r w:rsidR="00E403D1" w:rsidRPr="00BE2CA1">
        <w:tab/>
        <w:t>Apple, OPPO, CATT, Nokia, Nokia Shanghai Bell, Ericsson</w:t>
      </w:r>
      <w:r w:rsidR="00E403D1" w:rsidRPr="00BE2CA1">
        <w:tab/>
        <w:t>CR</w:t>
      </w:r>
      <w:r w:rsidR="00E403D1" w:rsidRPr="00BE2CA1">
        <w:tab/>
        <w:t>Rel-16</w:t>
      </w:r>
      <w:r w:rsidR="00E403D1" w:rsidRPr="00BE2CA1">
        <w:tab/>
        <w:t>38.306</w:t>
      </w:r>
      <w:r w:rsidR="00E403D1" w:rsidRPr="00BE2CA1">
        <w:tab/>
        <w:t>16.4.0</w:t>
      </w:r>
      <w:r w:rsidR="00E403D1" w:rsidRPr="00BE2CA1">
        <w:tab/>
        <w:t>0578</w:t>
      </w:r>
      <w:r w:rsidR="00E403D1" w:rsidRPr="00BE2CA1">
        <w:tab/>
        <w:t>1</w:t>
      </w:r>
      <w:r w:rsidR="00E403D1" w:rsidRPr="00BE2CA1">
        <w:tab/>
        <w:t>F</w:t>
      </w:r>
      <w:r w:rsidR="00E403D1" w:rsidRPr="00BE2CA1">
        <w:tab/>
        <w:t>NR_HST-Core</w:t>
      </w:r>
    </w:p>
    <w:p w14:paraId="1C78D33D" w14:textId="3AA868B1" w:rsidR="00E403D1" w:rsidRPr="00017039" w:rsidRDefault="00EA18FC" w:rsidP="00E403D1">
      <w:pPr>
        <w:pStyle w:val="Doc-title"/>
      </w:pPr>
      <w:hyperlink r:id="rId1001" w:history="1">
        <w:r w:rsidR="00CB079D">
          <w:rPr>
            <w:rStyle w:val="Hyperlink"/>
          </w:rPr>
          <w:t>R2-2106753</w:t>
        </w:r>
      </w:hyperlink>
      <w:r w:rsidR="00E403D1" w:rsidRPr="00BE2CA1">
        <w:tab/>
        <w:t>Introduction of the intra-NR and inter-RAT HST Capabilities and Configuration</w:t>
      </w:r>
      <w:r w:rsidR="00E403D1" w:rsidRPr="00BE2CA1">
        <w:tab/>
        <w:t>Apple, OPPO, CATT, Nokia, Nokia Shanghai Bell, Ericsson</w:t>
      </w:r>
      <w:r w:rsidR="00E403D1" w:rsidRPr="00BE2CA1">
        <w:tab/>
        <w:t>CR</w:t>
      </w:r>
      <w:r w:rsidR="00E403D1" w:rsidRPr="00BE2CA1">
        <w:tab/>
        <w:t>Rel-16</w:t>
      </w:r>
      <w:r w:rsidR="00E403D1" w:rsidRPr="00BE2CA1">
        <w:tab/>
        <w:t>38.331</w:t>
      </w:r>
      <w:r w:rsidR="00E403D1" w:rsidRPr="00BE2CA1">
        <w:tab/>
        <w:t>16.4.1</w:t>
      </w:r>
      <w:r w:rsidR="00E403D1" w:rsidRPr="00BE2CA1">
        <w:tab/>
        <w:t>2599</w:t>
      </w:r>
      <w:r w:rsidR="00E403D1" w:rsidRPr="00BE2CA1">
        <w:tab/>
        <w:t>1</w:t>
      </w:r>
      <w:r w:rsidR="00E403D1" w:rsidRPr="00BE2CA1">
        <w:tab/>
        <w:t>F</w:t>
      </w:r>
      <w:r w:rsidR="00E403D1" w:rsidRPr="00017039">
        <w:tab/>
        <w:t>NR_HST-Core</w:t>
      </w:r>
    </w:p>
    <w:p w14:paraId="624C920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[023] 2 CRs Agreed</w:t>
      </w:r>
    </w:p>
    <w:p w14:paraId="2E8B8365" w14:textId="77777777" w:rsidR="00E403D1" w:rsidRPr="00017039" w:rsidRDefault="00E403D1" w:rsidP="00E403D1">
      <w:pPr>
        <w:pStyle w:val="Doc-text2"/>
      </w:pPr>
    </w:p>
    <w:p w14:paraId="393C7389" w14:textId="77777777" w:rsidR="00E403D1" w:rsidRPr="00017039" w:rsidRDefault="00E403D1" w:rsidP="00E403D1">
      <w:pPr>
        <w:pStyle w:val="BoldComments"/>
      </w:pPr>
      <w:proofErr w:type="spellStart"/>
      <w:r w:rsidRPr="00017039">
        <w:t>TxD</w:t>
      </w:r>
      <w:proofErr w:type="spellEnd"/>
      <w:r w:rsidRPr="00017039">
        <w:t xml:space="preserve"> capability </w:t>
      </w:r>
    </w:p>
    <w:p w14:paraId="5F29314C" w14:textId="0B74D04B" w:rsidR="00E403D1" w:rsidRPr="00017039" w:rsidRDefault="00EA18FC" w:rsidP="00E403D1">
      <w:pPr>
        <w:pStyle w:val="Doc-title"/>
      </w:pPr>
      <w:hyperlink r:id="rId1002" w:history="1">
        <w:r w:rsidR="00CB079D">
          <w:rPr>
            <w:rStyle w:val="Hyperlink"/>
          </w:rPr>
          <w:t>R2-2105711</w:t>
        </w:r>
      </w:hyperlink>
      <w:r w:rsidR="00E403D1" w:rsidRPr="00017039">
        <w:tab/>
        <w:t>Discussion on signalling design for TxD capability</w:t>
      </w:r>
      <w:r w:rsidR="00E403D1" w:rsidRPr="00017039">
        <w:tab/>
        <w:t>Huawei, HiSilicon</w:t>
      </w:r>
      <w:r w:rsidR="00E403D1" w:rsidRPr="00017039">
        <w:tab/>
        <w:t>discussion</w:t>
      </w:r>
      <w:r w:rsidR="00E403D1" w:rsidRPr="00017039">
        <w:tab/>
        <w:t>Rel-16</w:t>
      </w:r>
      <w:r w:rsidR="00E403D1" w:rsidRPr="00017039">
        <w:tab/>
        <w:t>TEI16</w:t>
      </w:r>
    </w:p>
    <w:p w14:paraId="4A552B57" w14:textId="77777777" w:rsidR="00E403D1" w:rsidRPr="00017039" w:rsidRDefault="00E403D1" w:rsidP="00E403D1">
      <w:pPr>
        <w:pStyle w:val="Doc-text2"/>
        <w:rPr>
          <w:rFonts w:eastAsiaTheme="minorEastAsia"/>
          <w:szCs w:val="22"/>
        </w:rPr>
      </w:pPr>
      <w:r w:rsidRPr="00017039">
        <w:rPr>
          <w:bCs/>
        </w:rPr>
        <w:t>-</w:t>
      </w:r>
      <w:r w:rsidRPr="00017039">
        <w:rPr>
          <w:bCs/>
        </w:rPr>
        <w:tab/>
        <w:t>[023] Rap: Proposal#3:</w:t>
      </w:r>
      <w:r w:rsidRPr="00017039">
        <w:t xml:space="preserve"> Wait for RAN4 reply LS related to release independent and pre-requisites before pursuing the CRs for introducing the TX diversity capability in RAN2 spec.</w:t>
      </w:r>
    </w:p>
    <w:p w14:paraId="406C96AD"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[023] noted, topic postponed</w:t>
      </w:r>
    </w:p>
    <w:p w14:paraId="20DD3E2C" w14:textId="77777777" w:rsidR="00E403D1" w:rsidRPr="00017039" w:rsidRDefault="00E403D1" w:rsidP="00E403D1">
      <w:pPr>
        <w:pStyle w:val="Doc-text2"/>
      </w:pPr>
    </w:p>
    <w:p w14:paraId="62A6D0DC" w14:textId="75605F16" w:rsidR="00E403D1" w:rsidRPr="00017039" w:rsidRDefault="00EA18FC" w:rsidP="00E403D1">
      <w:pPr>
        <w:pStyle w:val="Doc-title"/>
      </w:pPr>
      <w:hyperlink r:id="rId1003" w:history="1">
        <w:r w:rsidR="00CB079D">
          <w:rPr>
            <w:rStyle w:val="Hyperlink"/>
          </w:rPr>
          <w:t>R2-2104916</w:t>
        </w:r>
      </w:hyperlink>
      <w:r w:rsidR="00E403D1" w:rsidRPr="00017039">
        <w:tab/>
        <w:t>CR on 38.306 for the capability of supporting txDiversity</w:t>
      </w:r>
      <w:r w:rsidR="00E403D1" w:rsidRPr="00017039">
        <w:tab/>
        <w:t>vivo</w:t>
      </w:r>
      <w:r w:rsidR="00E403D1" w:rsidRPr="00017039">
        <w:tab/>
        <w:t>CR</w:t>
      </w:r>
      <w:r w:rsidR="00E403D1" w:rsidRPr="00017039">
        <w:tab/>
        <w:t>Rel-16</w:t>
      </w:r>
      <w:r w:rsidR="00E403D1" w:rsidRPr="00017039">
        <w:tab/>
        <w:t>38.306</w:t>
      </w:r>
      <w:r w:rsidR="00E403D1" w:rsidRPr="00017039">
        <w:tab/>
        <w:t>16.4.0</w:t>
      </w:r>
      <w:r w:rsidR="00E403D1" w:rsidRPr="00017039">
        <w:tab/>
        <w:t>0574</w:t>
      </w:r>
      <w:r w:rsidR="00E403D1" w:rsidRPr="00017039">
        <w:tab/>
        <w:t>-</w:t>
      </w:r>
      <w:r w:rsidR="00E403D1" w:rsidRPr="00017039">
        <w:tab/>
        <w:t>C</w:t>
      </w:r>
      <w:r w:rsidR="00E403D1" w:rsidRPr="00017039">
        <w:tab/>
        <w:t>TEI16</w:t>
      </w:r>
    </w:p>
    <w:p w14:paraId="34A76E93" w14:textId="2A08253C" w:rsidR="00E403D1" w:rsidRPr="00017039" w:rsidRDefault="00EA18FC" w:rsidP="00E403D1">
      <w:pPr>
        <w:pStyle w:val="Doc-title"/>
      </w:pPr>
      <w:hyperlink r:id="rId1004" w:history="1">
        <w:r w:rsidR="00CB079D">
          <w:rPr>
            <w:rStyle w:val="Hyperlink"/>
          </w:rPr>
          <w:t>R2-2104917</w:t>
        </w:r>
      </w:hyperlink>
      <w:r w:rsidR="00E403D1" w:rsidRPr="00017039">
        <w:tab/>
        <w:t>CR on 38.331 for the capability of supporting txDiversity</w:t>
      </w:r>
      <w:r w:rsidR="00E403D1" w:rsidRPr="00017039">
        <w:tab/>
        <w:t>vivo</w:t>
      </w:r>
      <w:r w:rsidR="00E403D1" w:rsidRPr="00017039">
        <w:tab/>
        <w:t>CR</w:t>
      </w:r>
      <w:r w:rsidR="00E403D1" w:rsidRPr="00017039">
        <w:tab/>
        <w:t>Rel-16</w:t>
      </w:r>
      <w:r w:rsidR="00E403D1" w:rsidRPr="00017039">
        <w:tab/>
        <w:t>38.331</w:t>
      </w:r>
      <w:r w:rsidR="00E403D1" w:rsidRPr="00017039">
        <w:tab/>
        <w:t>16.4.1</w:t>
      </w:r>
      <w:r w:rsidR="00E403D1" w:rsidRPr="00017039">
        <w:tab/>
        <w:t>2589</w:t>
      </w:r>
      <w:r w:rsidR="00E403D1" w:rsidRPr="00017039">
        <w:tab/>
        <w:t>-</w:t>
      </w:r>
      <w:r w:rsidR="00E403D1" w:rsidRPr="00017039">
        <w:tab/>
        <w:t>C</w:t>
      </w:r>
      <w:r w:rsidR="00E403D1" w:rsidRPr="00017039">
        <w:tab/>
        <w:t>TEI16</w:t>
      </w:r>
    </w:p>
    <w:p w14:paraId="1649D166"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[023] both postponed</w:t>
      </w:r>
    </w:p>
    <w:p w14:paraId="28F30149" w14:textId="77777777" w:rsidR="00E403D1" w:rsidRPr="00017039" w:rsidRDefault="00E403D1" w:rsidP="00E403D1">
      <w:pPr>
        <w:pStyle w:val="BoldComments"/>
      </w:pPr>
      <w:r w:rsidRPr="00017039">
        <w:lastRenderedPageBreak/>
        <w:t>Frequency separation</w:t>
      </w:r>
    </w:p>
    <w:p w14:paraId="0D850F16" w14:textId="7D1F6CFD" w:rsidR="00E403D1" w:rsidRPr="00017039" w:rsidRDefault="00EA18FC" w:rsidP="00E403D1">
      <w:pPr>
        <w:pStyle w:val="Doc-title"/>
      </w:pPr>
      <w:hyperlink r:id="rId1005" w:history="1">
        <w:r w:rsidR="00CB079D">
          <w:rPr>
            <w:rStyle w:val="Hyperlink"/>
          </w:rPr>
          <w:t>R2-2104722</w:t>
        </w:r>
      </w:hyperlink>
      <w:r w:rsidR="00E403D1" w:rsidRPr="00017039">
        <w:tab/>
        <w:t>LS on introduction of new frequency separation classes (R4-2104402; contact: Nokia)</w:t>
      </w:r>
      <w:r w:rsidR="00E403D1" w:rsidRPr="00017039">
        <w:tab/>
        <w:t>RAN4</w:t>
      </w:r>
      <w:r w:rsidR="00E403D1" w:rsidRPr="00017039">
        <w:tab/>
        <w:t>LS in</w:t>
      </w:r>
      <w:r w:rsidR="00E403D1" w:rsidRPr="00017039">
        <w:tab/>
        <w:t>Rel-16</w:t>
      </w:r>
      <w:r w:rsidR="00E403D1" w:rsidRPr="00017039">
        <w:tab/>
        <w:t>NR_RF_FR2_req_enh</w:t>
      </w:r>
      <w:r w:rsidR="00E403D1" w:rsidRPr="00017039">
        <w:tab/>
        <w:t>To:RAN2</w:t>
      </w:r>
    </w:p>
    <w:p w14:paraId="44A06FFF"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[023] Noted</w:t>
      </w:r>
    </w:p>
    <w:p w14:paraId="59F55B88" w14:textId="04FBB62B" w:rsidR="00E403D1" w:rsidRPr="00017039" w:rsidRDefault="00EA18FC" w:rsidP="00E403D1">
      <w:pPr>
        <w:pStyle w:val="Doc-title"/>
      </w:pPr>
      <w:hyperlink r:id="rId1006" w:history="1">
        <w:r w:rsidR="00CB079D">
          <w:rPr>
            <w:rStyle w:val="Hyperlink"/>
          </w:rPr>
          <w:t>R2-2105715</w:t>
        </w:r>
      </w:hyperlink>
      <w:r w:rsidR="00E403D1" w:rsidRPr="00017039">
        <w:tab/>
        <w:t>Discussion on introduction of new frequency separation classes</w:t>
      </w:r>
      <w:r w:rsidR="00E403D1" w:rsidRPr="00017039">
        <w:tab/>
        <w:t>Huawei, HiSilicon</w:t>
      </w:r>
      <w:r w:rsidR="00E403D1" w:rsidRPr="00017039">
        <w:tab/>
        <w:t>discussion</w:t>
      </w:r>
      <w:r w:rsidR="00E403D1" w:rsidRPr="00017039">
        <w:tab/>
        <w:t>Rel-16</w:t>
      </w:r>
      <w:r w:rsidR="00E403D1" w:rsidRPr="00017039">
        <w:tab/>
        <w:t>TEI16</w:t>
      </w:r>
    </w:p>
    <w:p w14:paraId="34C55EB4"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[023] noted</w:t>
      </w:r>
    </w:p>
    <w:p w14:paraId="12CEE141" w14:textId="77777777" w:rsidR="00E403D1" w:rsidRPr="00017039" w:rsidRDefault="00E403D1" w:rsidP="00E403D1">
      <w:pPr>
        <w:pStyle w:val="Doc-text2"/>
      </w:pPr>
    </w:p>
    <w:p w14:paraId="25A4477E" w14:textId="6B11147B" w:rsidR="00E403D1" w:rsidRPr="00017039" w:rsidRDefault="00EA18FC" w:rsidP="00E403D1">
      <w:pPr>
        <w:pStyle w:val="Doc-title"/>
        <w:rPr>
          <w:lang w:val="fr-FR"/>
        </w:rPr>
      </w:pPr>
      <w:hyperlink r:id="rId1007" w:history="1">
        <w:r w:rsidR="00CB079D">
          <w:rPr>
            <w:rStyle w:val="Hyperlink"/>
            <w:lang w:val="fr-FR"/>
          </w:rPr>
          <w:t>R2-2105247</w:t>
        </w:r>
      </w:hyperlink>
      <w:r w:rsidR="00E403D1" w:rsidRPr="00017039">
        <w:rPr>
          <w:lang w:val="fr-FR"/>
        </w:rPr>
        <w:tab/>
        <w:t>Adding 400 Mhz and 600 MHz frequency separation classes</w:t>
      </w:r>
      <w:r w:rsidR="00E403D1" w:rsidRPr="00017039">
        <w:rPr>
          <w:lang w:val="fr-FR"/>
        </w:rPr>
        <w:tab/>
        <w:t>Ericsson, Nokia, Nokia Shanghai Bell, Qualcomm Incorporated</w:t>
      </w:r>
      <w:r w:rsidR="00E403D1" w:rsidRPr="00017039">
        <w:rPr>
          <w:lang w:val="fr-FR"/>
        </w:rPr>
        <w:tab/>
        <w:t>CR</w:t>
      </w:r>
      <w:r w:rsidR="00E403D1" w:rsidRPr="00017039">
        <w:rPr>
          <w:lang w:val="fr-FR"/>
        </w:rPr>
        <w:tab/>
        <w:t>Rel-16</w:t>
      </w:r>
      <w:r w:rsidR="00E403D1" w:rsidRPr="00017039">
        <w:rPr>
          <w:lang w:val="fr-FR"/>
        </w:rPr>
        <w:tab/>
        <w:t>38.331</w:t>
      </w:r>
      <w:r w:rsidR="00E403D1" w:rsidRPr="00017039">
        <w:rPr>
          <w:lang w:val="fr-FR"/>
        </w:rPr>
        <w:tab/>
        <w:t>16.4.1</w:t>
      </w:r>
      <w:r w:rsidR="00E403D1" w:rsidRPr="00017039">
        <w:rPr>
          <w:lang w:val="fr-FR"/>
        </w:rPr>
        <w:tab/>
        <w:t>2609</w:t>
      </w:r>
      <w:r w:rsidR="00E403D1" w:rsidRPr="00017039">
        <w:rPr>
          <w:lang w:val="fr-FR"/>
        </w:rPr>
        <w:tab/>
        <w:t>-</w:t>
      </w:r>
      <w:r w:rsidR="00E403D1" w:rsidRPr="00017039">
        <w:rPr>
          <w:lang w:val="fr-FR"/>
        </w:rPr>
        <w:tab/>
        <w:t>C</w:t>
      </w:r>
      <w:r w:rsidR="00E403D1" w:rsidRPr="00017039">
        <w:rPr>
          <w:lang w:val="fr-FR"/>
        </w:rPr>
        <w:tab/>
        <w:t>NR_RF_FR2_req_enh2</w:t>
      </w:r>
    </w:p>
    <w:p w14:paraId="2A576E30" w14:textId="77777777" w:rsidR="00E403D1" w:rsidRPr="00017039" w:rsidRDefault="00E403D1" w:rsidP="00E403D1">
      <w:pPr>
        <w:pStyle w:val="Doc-comment"/>
      </w:pPr>
      <w:r w:rsidRPr="00017039">
        <w:t>Moved from 6.1</w:t>
      </w:r>
    </w:p>
    <w:p w14:paraId="772AF0DD" w14:textId="314C6274" w:rsidR="00E403D1" w:rsidRPr="00017039" w:rsidRDefault="00E403D1" w:rsidP="00E403D1">
      <w:pPr>
        <w:pStyle w:val="Doc-text2"/>
      </w:pPr>
      <w:r w:rsidRPr="00017039">
        <w:t>-</w:t>
      </w:r>
      <w:r w:rsidRPr="00017039">
        <w:tab/>
        <w:t xml:space="preserve">[023] Rap: Outcome of Phase 1: </w:t>
      </w:r>
      <w:r w:rsidRPr="00017039">
        <w:rPr>
          <w:bCs/>
        </w:rPr>
        <w:t>Proposal#7:</w:t>
      </w:r>
      <w:r w:rsidRPr="00017039">
        <w:t xml:space="preserve"> Agree to pursue to CR in </w:t>
      </w:r>
      <w:hyperlink r:id="rId1008" w:history="1">
        <w:r w:rsidR="00CB079D">
          <w:rPr>
            <w:rStyle w:val="Hyperlink"/>
          </w:rPr>
          <w:t>R2-2105247</w:t>
        </w:r>
      </w:hyperlink>
      <w:r w:rsidRPr="00017039">
        <w:t xml:space="preserve"> (Option 2). Further detailed comments to the CR, if any, can be discussed in Phase 2.</w:t>
      </w:r>
    </w:p>
    <w:p w14:paraId="45674EC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[023] Agreed</w:t>
      </w:r>
    </w:p>
    <w:p w14:paraId="274662A4" w14:textId="77777777" w:rsidR="00E403D1" w:rsidRPr="00017039" w:rsidRDefault="00E403D1" w:rsidP="00E403D1">
      <w:pPr>
        <w:pStyle w:val="Doc-text2"/>
      </w:pPr>
    </w:p>
    <w:p w14:paraId="5242FD73" w14:textId="71B829CA" w:rsidR="00E403D1" w:rsidRPr="00017039" w:rsidRDefault="00EA18FC" w:rsidP="00E403D1">
      <w:pPr>
        <w:pStyle w:val="Doc-title"/>
      </w:pPr>
      <w:hyperlink r:id="rId1009" w:history="1">
        <w:r w:rsidR="00CB079D">
          <w:rPr>
            <w:rStyle w:val="Hyperlink"/>
          </w:rPr>
          <w:t>R2-2105716</w:t>
        </w:r>
      </w:hyperlink>
      <w:r w:rsidR="00E403D1" w:rsidRPr="00017039">
        <w:tab/>
        <w:t>CR on introduction of new frequency separation classes</w:t>
      </w:r>
      <w:r w:rsidR="00E403D1" w:rsidRPr="00017039">
        <w:tab/>
        <w:t>Huawei, HiSilicon</w:t>
      </w:r>
      <w:r w:rsidR="00E403D1" w:rsidRPr="00017039">
        <w:tab/>
        <w:t>CR</w:t>
      </w:r>
      <w:r w:rsidR="00E403D1" w:rsidRPr="00017039">
        <w:tab/>
        <w:t>Rel-16</w:t>
      </w:r>
      <w:r w:rsidR="00E403D1" w:rsidRPr="00017039">
        <w:tab/>
        <w:t>38.306</w:t>
      </w:r>
      <w:r w:rsidR="00E403D1" w:rsidRPr="00017039">
        <w:tab/>
        <w:t>16.4.0</w:t>
      </w:r>
      <w:r w:rsidR="00E403D1" w:rsidRPr="00017039">
        <w:tab/>
        <w:t>0591</w:t>
      </w:r>
      <w:r w:rsidR="00E403D1" w:rsidRPr="00017039">
        <w:tab/>
        <w:t>-</w:t>
      </w:r>
      <w:r w:rsidR="00E403D1" w:rsidRPr="00017039">
        <w:tab/>
        <w:t>F</w:t>
      </w:r>
      <w:r w:rsidR="00E403D1" w:rsidRPr="00017039">
        <w:tab/>
        <w:t>TEI16</w:t>
      </w:r>
    </w:p>
    <w:p w14:paraId="6F0216BE" w14:textId="3B006AD8" w:rsidR="00E403D1" w:rsidRPr="00017039" w:rsidRDefault="00EA18FC" w:rsidP="00E403D1">
      <w:pPr>
        <w:pStyle w:val="Doc-title"/>
      </w:pPr>
      <w:hyperlink r:id="rId1010" w:history="1">
        <w:r w:rsidR="00CB079D">
          <w:rPr>
            <w:rStyle w:val="Hyperlink"/>
          </w:rPr>
          <w:t>R2-2105717</w:t>
        </w:r>
      </w:hyperlink>
      <w:r w:rsidR="00E403D1" w:rsidRPr="00017039">
        <w:tab/>
        <w:t>CR on introduction of new frequency separation classes</w:t>
      </w:r>
      <w:r w:rsidR="00E403D1" w:rsidRPr="00017039">
        <w:tab/>
        <w:t>Huawei, HiSilicon</w:t>
      </w:r>
      <w:r w:rsidR="00E403D1" w:rsidRPr="00017039">
        <w:tab/>
        <w:t>CR</w:t>
      </w:r>
      <w:r w:rsidR="00E403D1" w:rsidRPr="00017039">
        <w:tab/>
        <w:t>Rel-16</w:t>
      </w:r>
      <w:r w:rsidR="00E403D1" w:rsidRPr="00017039">
        <w:tab/>
        <w:t>38.331</w:t>
      </w:r>
      <w:r w:rsidR="00E403D1" w:rsidRPr="00017039">
        <w:tab/>
        <w:t>16.4.1</w:t>
      </w:r>
      <w:r w:rsidR="00E403D1" w:rsidRPr="00017039">
        <w:tab/>
        <w:t>2643</w:t>
      </w:r>
      <w:r w:rsidR="00E403D1" w:rsidRPr="00017039">
        <w:tab/>
        <w:t>-</w:t>
      </w:r>
      <w:r w:rsidR="00E403D1" w:rsidRPr="00017039">
        <w:tab/>
        <w:t>F</w:t>
      </w:r>
      <w:r w:rsidR="00E403D1" w:rsidRPr="00017039">
        <w:tab/>
        <w:t>TEI16</w:t>
      </w:r>
    </w:p>
    <w:p w14:paraId="3E2F5B6E"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[023] two CRs not pursued</w:t>
      </w:r>
    </w:p>
    <w:p w14:paraId="39D34DB9" w14:textId="77777777" w:rsidR="00E403D1" w:rsidRPr="00017039" w:rsidRDefault="00E403D1" w:rsidP="00E403D1">
      <w:pPr>
        <w:pStyle w:val="BoldComments"/>
      </w:pPr>
      <w:r w:rsidRPr="00017039">
        <w:t>Other R1 R4</w:t>
      </w:r>
    </w:p>
    <w:p w14:paraId="7A5985F9" w14:textId="77777777" w:rsidR="00E403D1" w:rsidRPr="00017039" w:rsidRDefault="00E403D1" w:rsidP="00E403D1">
      <w:pPr>
        <w:pStyle w:val="Doc-text2"/>
        <w:ind w:left="0" w:firstLine="0"/>
        <w:rPr>
          <w:i/>
        </w:rPr>
      </w:pPr>
      <w:r w:rsidRPr="00017039">
        <w:rPr>
          <w:i/>
        </w:rPr>
        <w:t>Moved from 7.1.2</w:t>
      </w:r>
    </w:p>
    <w:p w14:paraId="5775A481" w14:textId="02DF8A65" w:rsidR="00E403D1" w:rsidRPr="00017039" w:rsidRDefault="00EA18FC" w:rsidP="00E403D1">
      <w:pPr>
        <w:pStyle w:val="Doc-title"/>
      </w:pPr>
      <w:hyperlink r:id="rId1011" w:history="1">
        <w:r w:rsidR="00CB079D">
          <w:rPr>
            <w:rStyle w:val="Hyperlink"/>
          </w:rPr>
          <w:t>R2-2106316</w:t>
        </w:r>
      </w:hyperlink>
      <w:r w:rsidR="00E403D1" w:rsidRPr="00017039">
        <w:tab/>
        <w:t>Correction on TPMI group signaling for UL full power transmission</w:t>
      </w:r>
      <w:r w:rsidR="00E403D1" w:rsidRPr="00017039">
        <w:tab/>
        <w:t>Samsung</w:t>
      </w:r>
      <w:r w:rsidR="00E403D1" w:rsidRPr="00017039">
        <w:tab/>
        <w:t>CR</w:t>
      </w:r>
      <w:r w:rsidR="00E403D1" w:rsidRPr="00017039">
        <w:tab/>
        <w:t>Rel-16</w:t>
      </w:r>
      <w:r w:rsidR="00E403D1" w:rsidRPr="00017039">
        <w:tab/>
        <w:t>38.306</w:t>
      </w:r>
      <w:r w:rsidR="00E403D1" w:rsidRPr="00017039">
        <w:tab/>
        <w:t>16.4.0</w:t>
      </w:r>
      <w:r w:rsidR="00E403D1" w:rsidRPr="00017039">
        <w:tab/>
        <w:t>0602</w:t>
      </w:r>
      <w:r w:rsidR="00E403D1" w:rsidRPr="00017039">
        <w:tab/>
        <w:t>-</w:t>
      </w:r>
      <w:r w:rsidR="00E403D1" w:rsidRPr="00017039">
        <w:tab/>
        <w:t>F</w:t>
      </w:r>
      <w:r w:rsidR="00E403D1" w:rsidRPr="00017039">
        <w:tab/>
        <w:t>NR_eMIMO-Core</w:t>
      </w:r>
    </w:p>
    <w:p w14:paraId="5734DD3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[023] Not pursued</w:t>
      </w:r>
    </w:p>
    <w:p w14:paraId="2217D749" w14:textId="77777777" w:rsidR="00E403D1" w:rsidRPr="00017039" w:rsidRDefault="00E403D1" w:rsidP="00E403D1">
      <w:pPr>
        <w:pStyle w:val="Doc-text2"/>
      </w:pPr>
    </w:p>
    <w:p w14:paraId="07AABD80" w14:textId="3C153467" w:rsidR="00E403D1" w:rsidRPr="00017039" w:rsidRDefault="00EA18FC" w:rsidP="00E403D1">
      <w:pPr>
        <w:pStyle w:val="Doc-title"/>
      </w:pPr>
      <w:hyperlink r:id="rId1012" w:history="1">
        <w:r w:rsidR="00CB079D">
          <w:rPr>
            <w:rStyle w:val="Hyperlink"/>
          </w:rPr>
          <w:t>R2-2104829</w:t>
        </w:r>
      </w:hyperlink>
      <w:r w:rsidR="00E403D1" w:rsidRPr="00017039">
        <w:tab/>
        <w:t>Left issue on two PUCCH capability</w:t>
      </w:r>
      <w:r w:rsidR="00E403D1" w:rsidRPr="00017039">
        <w:tab/>
        <w:t>OPPO</w:t>
      </w:r>
      <w:r w:rsidR="00E403D1" w:rsidRPr="00017039">
        <w:tab/>
        <w:t>discussion</w:t>
      </w:r>
      <w:r w:rsidR="00E403D1" w:rsidRPr="00017039">
        <w:tab/>
        <w:t>Rel-16</w:t>
      </w:r>
      <w:r w:rsidR="00E403D1" w:rsidRPr="00017039">
        <w:tab/>
        <w:t>NR_L1enh_URLLC-Core</w:t>
      </w:r>
    </w:p>
    <w:p w14:paraId="3C3490E5" w14:textId="34295E3D" w:rsidR="00E403D1" w:rsidRPr="00017039" w:rsidRDefault="00E403D1" w:rsidP="00E403D1">
      <w:pPr>
        <w:pStyle w:val="Doc-text2"/>
        <w:rPr>
          <w:rFonts w:cs="Arial"/>
          <w:i/>
          <w:iCs/>
        </w:rPr>
      </w:pPr>
      <w:r w:rsidRPr="00017039">
        <w:t xml:space="preserve">[023] Rap: 2 PUCCH capability: Outcome Ph1: </w:t>
      </w:r>
      <w:r w:rsidRPr="00017039">
        <w:rPr>
          <w:rFonts w:cs="Arial"/>
          <w:bCs/>
          <w:i/>
          <w:iCs/>
        </w:rPr>
        <w:t>Proposal#1_1:</w:t>
      </w:r>
      <w:r w:rsidRPr="00017039">
        <w:rPr>
          <w:rFonts w:cs="Arial"/>
          <w:b/>
          <w:bCs/>
          <w:i/>
          <w:iCs/>
        </w:rPr>
        <w:t xml:space="preserve"> </w:t>
      </w:r>
      <w:r w:rsidRPr="00017039">
        <w:rPr>
          <w:rFonts w:cs="Arial"/>
          <w:i/>
          <w:iCs/>
        </w:rPr>
        <w:t xml:space="preserve">Agree to adopt </w:t>
      </w:r>
      <w:r w:rsidRPr="00017039">
        <w:rPr>
          <w:rFonts w:cs="Arial"/>
          <w:i/>
          <w:iCs/>
          <w:lang w:val="de-DE"/>
        </w:rPr>
        <w:t xml:space="preserve">Alt3 (i.e. </w:t>
      </w:r>
      <w:r w:rsidRPr="00017039">
        <w:rPr>
          <w:rFonts w:cs="Arial"/>
        </w:rPr>
        <w:t>relocate the sentences all into</w:t>
      </w:r>
      <w:r w:rsidRPr="00017039">
        <w:t xml:space="preserve"> </w:t>
      </w:r>
      <w:r w:rsidRPr="00017039">
        <w:rPr>
          <w:rFonts w:cs="Arial"/>
          <w:i/>
          <w:iCs/>
        </w:rPr>
        <w:t>twoHARQ-ACK-Codebook-type1-r16 as baseline</w:t>
      </w:r>
      <w:r w:rsidRPr="00017039">
        <w:rPr>
          <w:rFonts w:cs="Arial"/>
        </w:rPr>
        <w:t xml:space="preserve">). </w:t>
      </w:r>
      <w:r w:rsidRPr="00017039">
        <w:rPr>
          <w:rFonts w:cs="Arial"/>
          <w:i/>
          <w:iCs/>
        </w:rPr>
        <w:t xml:space="preserve">The change will be included into the update of </w:t>
      </w:r>
      <w:hyperlink r:id="rId1013" w:history="1">
        <w:r w:rsidR="00CB079D">
          <w:rPr>
            <w:rStyle w:val="Hyperlink"/>
            <w:rFonts w:cs="Arial"/>
            <w:i/>
            <w:iCs/>
          </w:rPr>
          <w:t>R2-2104884</w:t>
        </w:r>
      </w:hyperlink>
      <w:r w:rsidRPr="00017039">
        <w:rPr>
          <w:rFonts w:cs="Arial"/>
          <w:i/>
          <w:iCs/>
        </w:rPr>
        <w:t xml:space="preserve">. Further detailed comments, if any, can be discussed in Phase 2 in the update of </w:t>
      </w:r>
      <w:hyperlink r:id="rId1014" w:history="1">
        <w:r w:rsidR="00CB079D">
          <w:rPr>
            <w:rStyle w:val="Hyperlink"/>
            <w:rFonts w:cs="Arial"/>
            <w:i/>
            <w:iCs/>
          </w:rPr>
          <w:t>R2-2104884</w:t>
        </w:r>
      </w:hyperlink>
      <w:r w:rsidRPr="00017039">
        <w:rPr>
          <w:rFonts w:cs="Arial"/>
          <w:i/>
          <w:iCs/>
        </w:rPr>
        <w:t xml:space="preserve">. </w:t>
      </w:r>
    </w:p>
    <w:p w14:paraId="47A78046" w14:textId="77777777" w:rsidR="00E403D1" w:rsidRPr="00017039" w:rsidRDefault="00E403D1" w:rsidP="00E403D1">
      <w:pPr>
        <w:pStyle w:val="Doc-text2"/>
        <w:rPr>
          <w:rFonts w:cs="Arial"/>
          <w:i/>
          <w:iCs/>
        </w:rPr>
      </w:pPr>
      <w:r w:rsidRPr="00017039">
        <w:rPr>
          <w:rFonts w:cs="Arial"/>
          <w:i/>
          <w:iCs/>
        </w:rPr>
        <w:t>-</w:t>
      </w:r>
      <w:r w:rsidRPr="00017039">
        <w:rPr>
          <w:rFonts w:cs="Arial"/>
          <w:i/>
          <w:iCs/>
        </w:rPr>
        <w:tab/>
      </w:r>
      <w:r w:rsidRPr="00017039">
        <w:rPr>
          <w:rFonts w:cs="Arial"/>
          <w:bCs/>
          <w:iCs/>
        </w:rPr>
        <w:t xml:space="preserve">Proposal#1_2 </w:t>
      </w:r>
      <w:r w:rsidRPr="00017039">
        <w:rPr>
          <w:rFonts w:cs="Arial"/>
          <w:iCs/>
        </w:rPr>
        <w:t xml:space="preserve">Send a reply LS to RAN1 to confirm whether Alt3 (i.e. relocate the sentences all into twoHARQ-ACK-Codebook-type1-r16 as baseline) is ok with them </w:t>
      </w:r>
      <w:r w:rsidRPr="00017039">
        <w:rPr>
          <w:rFonts w:cs="Arial"/>
          <w:i/>
          <w:iCs/>
        </w:rPr>
        <w:t xml:space="preserve"> </w:t>
      </w:r>
    </w:p>
    <w:p w14:paraId="7FF0EA86" w14:textId="5B0BC76B"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[023] noted, changes incorporated in </w:t>
      </w:r>
      <w:hyperlink r:id="rId1015" w:history="1">
        <w:r w:rsidR="00CB079D">
          <w:rPr>
            <w:rStyle w:val="Hyperlink"/>
          </w:rPr>
          <w:t>R2-2104884</w:t>
        </w:r>
      </w:hyperlink>
    </w:p>
    <w:p w14:paraId="58620280"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[023] Send LS to R1</w:t>
      </w:r>
    </w:p>
    <w:p w14:paraId="4306D106" w14:textId="77777777" w:rsidR="00E403D1" w:rsidRPr="00017039" w:rsidRDefault="00E403D1" w:rsidP="00E403D1">
      <w:pPr>
        <w:pStyle w:val="Doc-text2"/>
      </w:pPr>
    </w:p>
    <w:p w14:paraId="778DBBED" w14:textId="2C221C00" w:rsidR="00E403D1" w:rsidRPr="00017039" w:rsidRDefault="00EA18FC" w:rsidP="00E403D1">
      <w:pPr>
        <w:pStyle w:val="Doc-title"/>
        <w:rPr>
          <w:rFonts w:cs="Arial"/>
        </w:rPr>
      </w:pPr>
      <w:hyperlink r:id="rId1016" w:history="1">
        <w:r w:rsidR="00CB079D">
          <w:rPr>
            <w:rStyle w:val="Hyperlink"/>
          </w:rPr>
          <w:t>R2-2106681</w:t>
        </w:r>
      </w:hyperlink>
      <w:r w:rsidR="00E403D1" w:rsidRPr="00017039">
        <w:tab/>
      </w:r>
      <w:r w:rsidR="00E403D1" w:rsidRPr="00017039">
        <w:rPr>
          <w:rFonts w:cs="Arial"/>
        </w:rPr>
        <w:t>Reply LS to RAN1 on the update of 2 PUCCH capability</w:t>
      </w:r>
      <w:r w:rsidR="00E403D1" w:rsidRPr="00017039">
        <w:rPr>
          <w:rFonts w:cs="Arial"/>
        </w:rPr>
        <w:tab/>
        <w:t>RAN2</w:t>
      </w:r>
      <w:r w:rsidR="00515C4D" w:rsidRPr="00017039">
        <w:rPr>
          <w:rFonts w:cs="Arial"/>
        </w:rPr>
        <w:tab/>
        <w:t>LS out</w:t>
      </w:r>
      <w:r w:rsidR="00515C4D" w:rsidRPr="00017039">
        <w:rPr>
          <w:rFonts w:cs="Arial"/>
        </w:rPr>
        <w:tab/>
        <w:t>Rel-16</w:t>
      </w:r>
      <w:r w:rsidR="00515C4D" w:rsidRPr="00017039">
        <w:rPr>
          <w:rFonts w:cs="Arial"/>
        </w:rPr>
        <w:tab/>
        <w:t>NR_L1enh_URLLC-Core</w:t>
      </w:r>
      <w:r w:rsidR="00515C4D" w:rsidRPr="00017039">
        <w:rPr>
          <w:rFonts w:cs="Arial"/>
        </w:rPr>
        <w:tab/>
        <w:t>To:RAN1</w:t>
      </w:r>
    </w:p>
    <w:p w14:paraId="136F70C1"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[023] LS out is approved</w:t>
      </w:r>
    </w:p>
    <w:p w14:paraId="3545671E" w14:textId="77777777" w:rsidR="00E403D1" w:rsidRPr="00017039" w:rsidRDefault="00E403D1" w:rsidP="00E403D1">
      <w:pPr>
        <w:pStyle w:val="BoldComments"/>
      </w:pPr>
      <w:r w:rsidRPr="00017039">
        <w:t>IAB</w:t>
      </w:r>
    </w:p>
    <w:p w14:paraId="4291BCEB" w14:textId="6CC2FDAE" w:rsidR="00E403D1" w:rsidRPr="00017039" w:rsidRDefault="00EA18FC" w:rsidP="00E403D1">
      <w:pPr>
        <w:pStyle w:val="Doc-title"/>
      </w:pPr>
      <w:hyperlink r:id="rId1017" w:history="1">
        <w:r w:rsidR="00CB079D">
          <w:rPr>
            <w:rStyle w:val="Hyperlink"/>
          </w:rPr>
          <w:t>R2-2105359</w:t>
        </w:r>
      </w:hyperlink>
      <w:r w:rsidR="00E403D1" w:rsidRPr="00017039">
        <w:tab/>
        <w:t>Capability of supporting one-octet eLCID in IAB</w:t>
      </w:r>
      <w:r w:rsidR="00E403D1" w:rsidRPr="00017039">
        <w:tab/>
        <w:t>vivo</w:t>
      </w:r>
      <w:r w:rsidR="00E403D1" w:rsidRPr="00017039">
        <w:tab/>
        <w:t>discussion</w:t>
      </w:r>
    </w:p>
    <w:p w14:paraId="6C096719" w14:textId="594E2FAE" w:rsidR="00E403D1" w:rsidRPr="00017039" w:rsidRDefault="00E403D1" w:rsidP="00E403D1">
      <w:pPr>
        <w:pStyle w:val="Doc-text2"/>
        <w:rPr>
          <w:i/>
          <w:iCs/>
        </w:rPr>
      </w:pPr>
      <w:r w:rsidRPr="00017039">
        <w:t>-</w:t>
      </w:r>
      <w:r w:rsidRPr="00017039">
        <w:tab/>
        <w:t xml:space="preserve">[023] Rap: Outcome of Phase 1: </w:t>
      </w:r>
      <w:r w:rsidRPr="00017039">
        <w:rPr>
          <w:bCs/>
          <w:i/>
          <w:iCs/>
        </w:rPr>
        <w:t>Proposal#6:</w:t>
      </w:r>
      <w:r w:rsidRPr="00017039">
        <w:rPr>
          <w:i/>
          <w:iCs/>
        </w:rPr>
        <w:t xml:space="preserve"> Update the text in 4.2.15 of </w:t>
      </w:r>
      <w:hyperlink r:id="rId1018" w:history="1">
        <w:r w:rsidR="00CB079D">
          <w:rPr>
            <w:rStyle w:val="Hyperlink"/>
            <w:i/>
            <w:iCs/>
          </w:rPr>
          <w:t>R2-2104887</w:t>
        </w:r>
      </w:hyperlink>
      <w:r w:rsidRPr="00017039">
        <w:rPr>
          <w:i/>
          <w:iCs/>
        </w:rPr>
        <w:t xml:space="preserve"> as follow. Further detailed comments, if any, can be discussed in Phase 2 in email disc [020] on update of </w:t>
      </w:r>
      <w:hyperlink r:id="rId1019" w:history="1">
        <w:r w:rsidR="00CB079D">
          <w:rPr>
            <w:rStyle w:val="Hyperlink"/>
            <w:i/>
            <w:iCs/>
          </w:rPr>
          <w:t>R2-2104887</w:t>
        </w:r>
      </w:hyperlink>
      <w:r w:rsidRPr="00017039">
        <w:rPr>
          <w:i/>
          <w:iCs/>
        </w:rPr>
        <w:t>.</w:t>
      </w:r>
    </w:p>
    <w:p w14:paraId="3FC52138" w14:textId="0316CB75"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[023] Noted, one change for </w:t>
      </w:r>
      <w:proofErr w:type="spellStart"/>
      <w:r w:rsidRPr="00017039">
        <w:t>incporporation</w:t>
      </w:r>
      <w:proofErr w:type="spellEnd"/>
      <w:r w:rsidRPr="00017039">
        <w:t xml:space="preserve"> in </w:t>
      </w:r>
      <w:hyperlink r:id="rId1020" w:history="1">
        <w:r w:rsidR="00CB079D">
          <w:rPr>
            <w:rStyle w:val="Hyperlink"/>
          </w:rPr>
          <w:t>R2-2104887</w:t>
        </w:r>
      </w:hyperlink>
    </w:p>
    <w:p w14:paraId="089833FE" w14:textId="77777777" w:rsidR="00E403D1" w:rsidRPr="00017039" w:rsidRDefault="00E403D1" w:rsidP="00E403D1">
      <w:pPr>
        <w:pStyle w:val="Doc-text2"/>
        <w:ind w:left="0" w:firstLine="0"/>
      </w:pPr>
    </w:p>
    <w:p w14:paraId="520F5829" w14:textId="55BB6A4C" w:rsidR="00E403D1" w:rsidRPr="00017039" w:rsidRDefault="00EA18FC" w:rsidP="00E403D1">
      <w:pPr>
        <w:pStyle w:val="Doc-title"/>
      </w:pPr>
      <w:hyperlink r:id="rId1021" w:history="1">
        <w:r w:rsidR="00CB079D">
          <w:rPr>
            <w:rStyle w:val="Hyperlink"/>
          </w:rPr>
          <w:t>R2-2105360</w:t>
        </w:r>
      </w:hyperlink>
      <w:r w:rsidR="00E403D1" w:rsidRPr="00017039">
        <w:tab/>
        <w:t>Capability of supporting one-octet eLCID in IAB - Option A</w:t>
      </w:r>
      <w:r w:rsidR="00E403D1" w:rsidRPr="00017039">
        <w:tab/>
        <w:t>vivo</w:t>
      </w:r>
      <w:r w:rsidR="00E403D1" w:rsidRPr="00017039">
        <w:tab/>
        <w:t>CR</w:t>
      </w:r>
      <w:r w:rsidR="00E403D1" w:rsidRPr="00017039">
        <w:tab/>
        <w:t>Rel-16</w:t>
      </w:r>
      <w:r w:rsidR="00E403D1" w:rsidRPr="00017039">
        <w:tab/>
        <w:t>38.306</w:t>
      </w:r>
      <w:r w:rsidR="00E403D1" w:rsidRPr="00017039">
        <w:tab/>
        <w:t>16.4.0</w:t>
      </w:r>
      <w:r w:rsidR="00E403D1" w:rsidRPr="00017039">
        <w:tab/>
        <w:t>0583</w:t>
      </w:r>
      <w:r w:rsidR="00E403D1" w:rsidRPr="00017039">
        <w:tab/>
        <w:t>-</w:t>
      </w:r>
      <w:r w:rsidR="00E403D1" w:rsidRPr="00017039">
        <w:tab/>
        <w:t>F</w:t>
      </w:r>
      <w:r w:rsidR="00E403D1" w:rsidRPr="00017039">
        <w:tab/>
        <w:t>NR_IAB-Core</w:t>
      </w:r>
    </w:p>
    <w:p w14:paraId="31B60246" w14:textId="656E7E0E" w:rsidR="00E403D1" w:rsidRPr="00017039" w:rsidRDefault="00EA18FC" w:rsidP="00E403D1">
      <w:pPr>
        <w:pStyle w:val="Doc-title"/>
      </w:pPr>
      <w:hyperlink r:id="rId1022" w:history="1">
        <w:r w:rsidR="00CB079D">
          <w:rPr>
            <w:rStyle w:val="Hyperlink"/>
          </w:rPr>
          <w:t>R2-2105361</w:t>
        </w:r>
      </w:hyperlink>
      <w:r w:rsidR="00E403D1" w:rsidRPr="00017039">
        <w:tab/>
        <w:t>Capability of supporting one-octet eLCID in IAB - Option B</w:t>
      </w:r>
      <w:r w:rsidR="00E403D1" w:rsidRPr="00017039">
        <w:tab/>
        <w:t>vivo</w:t>
      </w:r>
      <w:r w:rsidR="00E403D1" w:rsidRPr="00017039">
        <w:tab/>
        <w:t>CR</w:t>
      </w:r>
      <w:r w:rsidR="00E403D1" w:rsidRPr="00017039">
        <w:tab/>
        <w:t>Rel-16</w:t>
      </w:r>
      <w:r w:rsidR="00E403D1" w:rsidRPr="00017039">
        <w:tab/>
        <w:t>38.306</w:t>
      </w:r>
      <w:r w:rsidR="00E403D1" w:rsidRPr="00017039">
        <w:tab/>
        <w:t>16.4.0</w:t>
      </w:r>
      <w:r w:rsidR="00E403D1" w:rsidRPr="00017039">
        <w:tab/>
        <w:t>0584</w:t>
      </w:r>
      <w:r w:rsidR="00E403D1" w:rsidRPr="00017039">
        <w:tab/>
        <w:t>-</w:t>
      </w:r>
      <w:r w:rsidR="00E403D1" w:rsidRPr="00017039">
        <w:tab/>
        <w:t>F</w:t>
      </w:r>
      <w:r w:rsidR="00E403D1" w:rsidRPr="00017039">
        <w:tab/>
        <w:t>NR_IAB-Core</w:t>
      </w:r>
    </w:p>
    <w:p w14:paraId="2E82080E" w14:textId="2AF7E7EF" w:rsidR="00E403D1" w:rsidRPr="00017039" w:rsidRDefault="00EA18FC" w:rsidP="00E403D1">
      <w:pPr>
        <w:pStyle w:val="Doc-title"/>
      </w:pPr>
      <w:hyperlink r:id="rId1023" w:history="1">
        <w:r w:rsidR="00CB079D">
          <w:rPr>
            <w:rStyle w:val="Hyperlink"/>
          </w:rPr>
          <w:t>R2-2105362</w:t>
        </w:r>
      </w:hyperlink>
      <w:r w:rsidR="00E403D1" w:rsidRPr="00017039">
        <w:tab/>
        <w:t>Capability of supporting one-octet eLCID in IAB - Option B</w:t>
      </w:r>
      <w:r w:rsidR="00E403D1" w:rsidRPr="00017039">
        <w:tab/>
        <w:t>vivo</w:t>
      </w:r>
      <w:r w:rsidR="00E403D1" w:rsidRPr="00017039">
        <w:tab/>
        <w:t>CR</w:t>
      </w:r>
      <w:r w:rsidR="00E403D1" w:rsidRPr="00017039">
        <w:tab/>
        <w:t>Rel-16</w:t>
      </w:r>
      <w:r w:rsidR="00E403D1" w:rsidRPr="00017039">
        <w:tab/>
        <w:t>38.331</w:t>
      </w:r>
      <w:r w:rsidR="00E403D1" w:rsidRPr="00017039">
        <w:tab/>
        <w:t>16.4.1</w:t>
      </w:r>
      <w:r w:rsidR="00E403D1" w:rsidRPr="00017039">
        <w:tab/>
        <w:t>2620</w:t>
      </w:r>
      <w:r w:rsidR="00E403D1" w:rsidRPr="00017039">
        <w:tab/>
        <w:t>-</w:t>
      </w:r>
      <w:r w:rsidR="00E403D1" w:rsidRPr="00017039">
        <w:tab/>
        <w:t>F</w:t>
      </w:r>
      <w:r w:rsidR="00E403D1" w:rsidRPr="00017039">
        <w:tab/>
        <w:t>NR_IAB-Core</w:t>
      </w:r>
    </w:p>
    <w:p w14:paraId="4D7BC5A5"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lastRenderedPageBreak/>
        <w:t>[023] 3 CRs not pursued</w:t>
      </w:r>
    </w:p>
    <w:p w14:paraId="205A2C80" w14:textId="77777777" w:rsidR="00E403D1" w:rsidRPr="00017039" w:rsidRDefault="00E403D1" w:rsidP="00E403D1">
      <w:pPr>
        <w:pStyle w:val="Doc-text2"/>
        <w:ind w:left="0" w:firstLine="0"/>
      </w:pPr>
    </w:p>
    <w:p w14:paraId="3E69F102" w14:textId="77777777" w:rsidR="00E403D1" w:rsidRPr="00017039" w:rsidRDefault="00E403D1" w:rsidP="00E403D1">
      <w:pPr>
        <w:pStyle w:val="Heading4"/>
      </w:pPr>
      <w:bookmarkStart w:id="238" w:name="_Toc74844935"/>
      <w:bookmarkStart w:id="239" w:name="_Toc78991668"/>
      <w:bookmarkStart w:id="240" w:name="_Toc78991917"/>
      <w:r w:rsidRPr="00017039">
        <w:t>6.1.4.4</w:t>
      </w:r>
      <w:r w:rsidRPr="00017039">
        <w:tab/>
        <w:t>Idle/inactive mode procedures</w:t>
      </w:r>
      <w:bookmarkEnd w:id="238"/>
      <w:bookmarkEnd w:id="239"/>
      <w:bookmarkEnd w:id="240"/>
    </w:p>
    <w:p w14:paraId="014FB0A6" w14:textId="77777777" w:rsidR="00E403D1" w:rsidRPr="00017039" w:rsidRDefault="00E403D1" w:rsidP="00E403D1">
      <w:pPr>
        <w:pStyle w:val="Comments"/>
      </w:pPr>
      <w:r w:rsidRPr="00017039">
        <w:t xml:space="preserve">This agenda item addresses the idle and inactive behaviour specified in 38.304 or 36.304. Other aspects related to inactive (e.g. state transitions, out of coverage, etc) are covered under RRC agenda items </w:t>
      </w:r>
    </w:p>
    <w:p w14:paraId="69387864" w14:textId="77777777" w:rsidR="00E403D1" w:rsidRPr="00017039" w:rsidRDefault="00E403D1" w:rsidP="00E403D1">
      <w:pPr>
        <w:pStyle w:val="Comments"/>
      </w:pPr>
    </w:p>
    <w:p w14:paraId="366F74FD" w14:textId="77777777" w:rsidR="00E403D1" w:rsidRPr="00017039" w:rsidRDefault="00E403D1" w:rsidP="00E403D1">
      <w:pPr>
        <w:pStyle w:val="EmailDiscussion"/>
        <w:overflowPunct/>
        <w:autoSpaceDE/>
        <w:autoSpaceDN/>
        <w:adjustRightInd/>
        <w:ind w:left="1619" w:hanging="360"/>
        <w:textAlignment w:val="auto"/>
      </w:pPr>
      <w:r w:rsidRPr="00017039">
        <w:t>[AT114-e][024][NR16] Idle Inactive (QC)</w:t>
      </w:r>
    </w:p>
    <w:p w14:paraId="6CE7D8FC" w14:textId="115881E0" w:rsidR="00E403D1" w:rsidRPr="00017039" w:rsidRDefault="00E403D1" w:rsidP="00E403D1">
      <w:pPr>
        <w:pStyle w:val="Doc-text2"/>
      </w:pPr>
      <w:r w:rsidRPr="00017039">
        <w:tab/>
        <w:t xml:space="preserve">Scope: Treat </w:t>
      </w:r>
      <w:hyperlink r:id="rId1024" w:history="1">
        <w:r w:rsidR="00CB079D">
          <w:rPr>
            <w:rStyle w:val="Hyperlink"/>
          </w:rPr>
          <w:t>R2-2105651</w:t>
        </w:r>
      </w:hyperlink>
      <w:r w:rsidRPr="00017039">
        <w:t xml:space="preserve">, </w:t>
      </w:r>
      <w:hyperlink r:id="rId1025" w:history="1">
        <w:r w:rsidR="00CB079D">
          <w:rPr>
            <w:rStyle w:val="Hyperlink"/>
          </w:rPr>
          <w:t>R2-2106275</w:t>
        </w:r>
      </w:hyperlink>
      <w:r w:rsidRPr="00017039">
        <w:t xml:space="preserve">, </w:t>
      </w:r>
      <w:hyperlink r:id="rId1026" w:history="1">
        <w:r w:rsidR="00CB079D">
          <w:rPr>
            <w:rStyle w:val="Hyperlink"/>
          </w:rPr>
          <w:t>R2-2106291</w:t>
        </w:r>
      </w:hyperlink>
      <w:r w:rsidRPr="00017039">
        <w:t xml:space="preserve">, </w:t>
      </w:r>
      <w:hyperlink r:id="rId1027" w:history="1">
        <w:r w:rsidR="00CB079D">
          <w:rPr>
            <w:rStyle w:val="Hyperlink"/>
          </w:rPr>
          <w:t>R2-2106294</w:t>
        </w:r>
      </w:hyperlink>
      <w:r w:rsidRPr="00017039">
        <w:t xml:space="preserve">, </w:t>
      </w:r>
      <w:hyperlink r:id="rId1028" w:history="1">
        <w:r w:rsidR="00CB079D">
          <w:rPr>
            <w:rStyle w:val="Hyperlink"/>
          </w:rPr>
          <w:t>R2-2106421</w:t>
        </w:r>
      </w:hyperlink>
      <w:r w:rsidRPr="00017039">
        <w:t xml:space="preserve">, </w:t>
      </w:r>
      <w:hyperlink r:id="rId1029" w:history="1">
        <w:r w:rsidR="00CB079D">
          <w:rPr>
            <w:rStyle w:val="Hyperlink"/>
          </w:rPr>
          <w:t>R2-2106209</w:t>
        </w:r>
      </w:hyperlink>
      <w:r w:rsidRPr="00017039">
        <w:t xml:space="preserve">, </w:t>
      </w:r>
      <w:hyperlink r:id="rId1030" w:history="1">
        <w:r w:rsidR="00CB079D">
          <w:rPr>
            <w:rStyle w:val="Hyperlink"/>
          </w:rPr>
          <w:t>R2-2106210</w:t>
        </w:r>
      </w:hyperlink>
    </w:p>
    <w:p w14:paraId="157C3BE7" w14:textId="77777777" w:rsidR="00E403D1" w:rsidRPr="00017039" w:rsidRDefault="00E403D1" w:rsidP="00E403D1">
      <w:pPr>
        <w:pStyle w:val="EmailDiscussion2"/>
      </w:pPr>
      <w:r w:rsidRPr="00017039">
        <w:tab/>
        <w:t>Phase 1, determine agreeable parts, Phase 2, for agreeable parts Work on CRs.</w:t>
      </w:r>
    </w:p>
    <w:p w14:paraId="5A12C63D" w14:textId="77777777" w:rsidR="00E403D1" w:rsidRPr="00017039" w:rsidRDefault="00E403D1" w:rsidP="00E403D1">
      <w:pPr>
        <w:pStyle w:val="EmailDiscussion2"/>
      </w:pPr>
      <w:r w:rsidRPr="00017039">
        <w:tab/>
        <w:t xml:space="preserve">Intended outcome: Report and Agreed CRs. </w:t>
      </w:r>
    </w:p>
    <w:p w14:paraId="1D4BEA47" w14:textId="77777777" w:rsidR="00E403D1" w:rsidRPr="00017039" w:rsidRDefault="00E403D1" w:rsidP="00E403D1">
      <w:pPr>
        <w:pStyle w:val="EmailDiscussion2"/>
      </w:pPr>
      <w:r w:rsidRPr="00017039">
        <w:tab/>
        <w:t>Deadline: Schedule A</w:t>
      </w:r>
    </w:p>
    <w:p w14:paraId="046770A6" w14:textId="77777777" w:rsidR="00E403D1" w:rsidRPr="00017039" w:rsidRDefault="00E403D1" w:rsidP="00E403D1">
      <w:pPr>
        <w:pStyle w:val="EmailDiscussion2"/>
      </w:pPr>
    </w:p>
    <w:p w14:paraId="0F595564" w14:textId="23DA1BA5" w:rsidR="00E403D1" w:rsidRPr="00017039" w:rsidRDefault="00EA18FC" w:rsidP="00E403D1">
      <w:pPr>
        <w:pStyle w:val="Doc-title"/>
      </w:pPr>
      <w:hyperlink r:id="rId1031" w:history="1">
        <w:r w:rsidR="00CB079D">
          <w:rPr>
            <w:rStyle w:val="Hyperlink"/>
          </w:rPr>
          <w:t>R2-2106671</w:t>
        </w:r>
      </w:hyperlink>
      <w:r w:rsidR="00E403D1" w:rsidRPr="00017039">
        <w:tab/>
        <w:t>[AT114-e][024][NR16] Idle Inactive (QC)</w:t>
      </w:r>
      <w:r w:rsidR="00E403D1" w:rsidRPr="00017039">
        <w:tab/>
        <w:t>Qualcomm Incporporated</w:t>
      </w:r>
    </w:p>
    <w:p w14:paraId="712DA2EF"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[024] Noted, agreements reflected below</w:t>
      </w:r>
    </w:p>
    <w:p w14:paraId="7ED0A135" w14:textId="77777777" w:rsidR="00E403D1" w:rsidRPr="00017039" w:rsidRDefault="00E403D1" w:rsidP="00E403D1">
      <w:pPr>
        <w:pStyle w:val="Doc-text2"/>
      </w:pPr>
    </w:p>
    <w:p w14:paraId="24C56E29" w14:textId="77777777" w:rsidR="00E403D1" w:rsidRPr="00017039" w:rsidRDefault="00E403D1" w:rsidP="00E403D1">
      <w:pPr>
        <w:pStyle w:val="BoldComments"/>
        <w:rPr>
          <w:rStyle w:val="Hyperlink"/>
          <w:b w:val="0"/>
          <w:color w:val="auto"/>
        </w:rPr>
      </w:pPr>
      <w:r w:rsidRPr="00017039">
        <w:rPr>
          <w:lang w:val="en-US"/>
        </w:rPr>
        <w:t>I</w:t>
      </w:r>
      <w:r w:rsidRPr="00017039">
        <w:t>FRI</w:t>
      </w:r>
    </w:p>
    <w:p w14:paraId="451FD0C5" w14:textId="345A67AB" w:rsidR="00E403D1" w:rsidRPr="00017039" w:rsidRDefault="00EA18FC" w:rsidP="00E403D1">
      <w:pPr>
        <w:pStyle w:val="Doc-title"/>
      </w:pPr>
      <w:hyperlink r:id="rId1032" w:history="1">
        <w:r w:rsidR="00CB079D">
          <w:rPr>
            <w:rStyle w:val="Hyperlink"/>
          </w:rPr>
          <w:t>R2-2106421</w:t>
        </w:r>
      </w:hyperlink>
      <w:r w:rsidR="00E403D1" w:rsidRPr="00017039">
        <w:tab/>
        <w:t>Discussion on IFRI-related condition</w:t>
      </w:r>
      <w:r w:rsidR="00E403D1" w:rsidRPr="00017039">
        <w:tab/>
        <w:t>LG Electronics, Samsung</w:t>
      </w:r>
      <w:r w:rsidR="00E403D1" w:rsidRPr="00017039">
        <w:tab/>
        <w:t>discussion</w:t>
      </w:r>
      <w:r w:rsidR="00E403D1" w:rsidRPr="00017039">
        <w:tab/>
        <w:t>Rel-16</w:t>
      </w:r>
      <w:r w:rsidR="00E403D1" w:rsidRPr="00017039">
        <w:tab/>
        <w:t>NR_newRAT-Core</w:t>
      </w:r>
    </w:p>
    <w:p w14:paraId="7098E00B"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[024] Noted</w:t>
      </w:r>
    </w:p>
    <w:p w14:paraId="33D7F4F7" w14:textId="77777777" w:rsidR="00E403D1" w:rsidRPr="00017039" w:rsidRDefault="00E403D1" w:rsidP="00E403D1">
      <w:pPr>
        <w:pStyle w:val="Doc-text2"/>
      </w:pPr>
    </w:p>
    <w:p w14:paraId="7EDD8204" w14:textId="72C325CD" w:rsidR="00E403D1" w:rsidRPr="00017039" w:rsidRDefault="00EA18FC" w:rsidP="00E403D1">
      <w:pPr>
        <w:pStyle w:val="Doc-title"/>
      </w:pPr>
      <w:hyperlink r:id="rId1033" w:history="1">
        <w:r w:rsidR="00CB079D">
          <w:rPr>
            <w:rStyle w:val="Hyperlink"/>
          </w:rPr>
          <w:t>R2-2105651</w:t>
        </w:r>
      </w:hyperlink>
      <w:r w:rsidR="00E403D1" w:rsidRPr="00017039">
        <w:tab/>
        <w:t>Clarification for IFRI handling</w:t>
      </w:r>
      <w:r w:rsidR="00E403D1" w:rsidRPr="00017039">
        <w:tab/>
        <w:t>Ericsson</w:t>
      </w:r>
      <w:r w:rsidR="00E403D1" w:rsidRPr="00017039">
        <w:tab/>
        <w:t>CR</w:t>
      </w:r>
      <w:r w:rsidR="00E403D1" w:rsidRPr="00017039">
        <w:tab/>
        <w:t>Rel-16</w:t>
      </w:r>
      <w:r w:rsidR="00E403D1" w:rsidRPr="00017039">
        <w:tab/>
        <w:t>38.304</w:t>
      </w:r>
      <w:r w:rsidR="00E403D1" w:rsidRPr="00017039">
        <w:tab/>
        <w:t>16.4.0</w:t>
      </w:r>
      <w:r w:rsidR="00E403D1" w:rsidRPr="00017039">
        <w:tab/>
        <w:t>0207</w:t>
      </w:r>
      <w:r w:rsidR="00E403D1" w:rsidRPr="00017039">
        <w:tab/>
        <w:t>-</w:t>
      </w:r>
      <w:r w:rsidR="00E403D1" w:rsidRPr="00017039">
        <w:tab/>
        <w:t>F</w:t>
      </w:r>
      <w:r w:rsidR="00E403D1" w:rsidRPr="00017039">
        <w:tab/>
        <w:t>NG_RAN_PRN-Core, NR_unlic-Core</w:t>
      </w:r>
    </w:p>
    <w:p w14:paraId="12D1CEF0" w14:textId="20B3759E" w:rsidR="00E403D1" w:rsidRPr="00017039" w:rsidRDefault="00EA18FC" w:rsidP="00E403D1">
      <w:pPr>
        <w:pStyle w:val="Doc-title"/>
      </w:pPr>
      <w:hyperlink r:id="rId1034" w:history="1">
        <w:r w:rsidR="00CB079D">
          <w:rPr>
            <w:rStyle w:val="Hyperlink"/>
          </w:rPr>
          <w:t>R2-2106275</w:t>
        </w:r>
      </w:hyperlink>
      <w:r w:rsidR="00E403D1" w:rsidRPr="00017039">
        <w:tab/>
        <w:t>Clarification of Cell Barring when SIB1 is missing</w:t>
      </w:r>
      <w:r w:rsidR="00E403D1" w:rsidRPr="00017039">
        <w:tab/>
        <w:t>Qualcomm Incorporated</w:t>
      </w:r>
      <w:r w:rsidR="00E403D1" w:rsidRPr="00017039">
        <w:tab/>
        <w:t>CR</w:t>
      </w:r>
      <w:r w:rsidR="00E403D1" w:rsidRPr="00017039">
        <w:tab/>
        <w:t>Rel-16</w:t>
      </w:r>
      <w:r w:rsidR="00E403D1" w:rsidRPr="00017039">
        <w:tab/>
        <w:t>38.304</w:t>
      </w:r>
      <w:r w:rsidR="00E403D1" w:rsidRPr="00017039">
        <w:tab/>
        <w:t>16.4.0</w:t>
      </w:r>
      <w:r w:rsidR="00E403D1" w:rsidRPr="00017039">
        <w:tab/>
        <w:t>0210</w:t>
      </w:r>
      <w:r w:rsidR="00E403D1" w:rsidRPr="00017039">
        <w:tab/>
        <w:t>-</w:t>
      </w:r>
      <w:r w:rsidR="00E403D1" w:rsidRPr="00017039">
        <w:tab/>
        <w:t>F</w:t>
      </w:r>
      <w:r w:rsidR="00E403D1" w:rsidRPr="00017039">
        <w:tab/>
        <w:t>NR_newRAT-Core</w:t>
      </w:r>
    </w:p>
    <w:p w14:paraId="15FC8DD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[024] 2 CRs Not Pursued</w:t>
      </w:r>
    </w:p>
    <w:p w14:paraId="14DAB4AC" w14:textId="77777777" w:rsidR="00E403D1" w:rsidRPr="00017039" w:rsidRDefault="00E403D1" w:rsidP="00E403D1">
      <w:pPr>
        <w:pStyle w:val="Doc-title"/>
      </w:pPr>
    </w:p>
    <w:p w14:paraId="2551E11C" w14:textId="7E226847" w:rsidR="00E403D1" w:rsidRPr="00017039" w:rsidRDefault="00EA18FC" w:rsidP="00E403D1">
      <w:pPr>
        <w:pStyle w:val="Doc-title"/>
      </w:pPr>
      <w:hyperlink r:id="rId1035" w:history="1">
        <w:r w:rsidR="00CB079D">
          <w:rPr>
            <w:rStyle w:val="Hyperlink"/>
          </w:rPr>
          <w:t>R2-2106291</w:t>
        </w:r>
      </w:hyperlink>
      <w:r w:rsidR="00E403D1" w:rsidRPr="00017039">
        <w:tab/>
        <w:t>Correction of IFRI-related conditions</w:t>
      </w:r>
      <w:r w:rsidR="00E403D1" w:rsidRPr="00017039">
        <w:tab/>
        <w:t>LG Electronics, Samsung</w:t>
      </w:r>
      <w:r w:rsidR="00E403D1" w:rsidRPr="00017039">
        <w:tab/>
        <w:t>CR</w:t>
      </w:r>
      <w:r w:rsidR="00E403D1" w:rsidRPr="00017039">
        <w:tab/>
        <w:t>Rel-16</w:t>
      </w:r>
      <w:r w:rsidR="00E403D1" w:rsidRPr="00017039">
        <w:tab/>
        <w:t>38.304</w:t>
      </w:r>
      <w:r w:rsidR="00E403D1" w:rsidRPr="00017039">
        <w:tab/>
        <w:t>16.4.0</w:t>
      </w:r>
      <w:r w:rsidR="00E403D1" w:rsidRPr="00017039">
        <w:tab/>
        <w:t>0211</w:t>
      </w:r>
      <w:r w:rsidR="00E403D1" w:rsidRPr="00017039">
        <w:tab/>
        <w:t>-</w:t>
      </w:r>
      <w:r w:rsidR="00E403D1" w:rsidRPr="00017039">
        <w:tab/>
        <w:t>F</w:t>
      </w:r>
      <w:r w:rsidR="00E403D1" w:rsidRPr="00017039">
        <w:tab/>
        <w:t>NR_newRAT-Core</w:t>
      </w:r>
    </w:p>
    <w:p w14:paraId="5135B29B"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[024] revised, change the added text “and treat such cell(s) as barred”” to “</w:t>
      </w:r>
      <w:r w:rsidRPr="00017039">
        <w:rPr>
          <w:rFonts w:hint="eastAsia"/>
        </w:rPr>
        <w:t>and exclude such cell(s) as candidate(s) for cell selection/reselection for 300 seconds</w:t>
      </w:r>
      <w:r w:rsidRPr="00017039">
        <w:t>” and removing the added “(s)” from “UE shall exclude the barred cell(s)”</w:t>
      </w:r>
    </w:p>
    <w:p w14:paraId="1411D06F" w14:textId="77777777" w:rsidR="00E403D1" w:rsidRPr="00017039" w:rsidRDefault="00E403D1" w:rsidP="00E403D1">
      <w:pPr>
        <w:pStyle w:val="Doc-text2"/>
      </w:pPr>
    </w:p>
    <w:p w14:paraId="0A75E9ED"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[024] “RAN2 confirms that, when SIB1 acquisition fails for a cell, the UE shall bar this cell for 300 seconds and follow MIB IFRI for selecting another cell as described in TS 38.304”.</w:t>
      </w:r>
    </w:p>
    <w:p w14:paraId="689BD408" w14:textId="147B1C7B" w:rsidR="00E403D1" w:rsidRPr="00017039" w:rsidRDefault="00E403D1" w:rsidP="00E403D1">
      <w:pPr>
        <w:pStyle w:val="Agreement"/>
        <w:tabs>
          <w:tab w:val="clear" w:pos="9990"/>
        </w:tabs>
        <w:overflowPunct/>
        <w:autoSpaceDE/>
        <w:autoSpaceDN/>
        <w:adjustRightInd/>
        <w:ind w:left="1619" w:hanging="360"/>
        <w:textAlignment w:val="auto"/>
      </w:pPr>
      <w:r w:rsidRPr="00017039">
        <w:t>[024] RAN2 confirms that there</w:t>
      </w:r>
      <w:r w:rsidRPr="00017039">
        <w:rPr>
          <w:lang w:eastAsia="zh-CN"/>
        </w:rPr>
        <w:t xml:space="preserve"> is a discrepancy in the current specification (TS 38.304) regarding the handling of barring for PLMN vs SNPN and registered vs selected PLMN</w:t>
      </w:r>
      <w:r w:rsidRPr="00017039">
        <w:t>.</w:t>
      </w:r>
    </w:p>
    <w:p w14:paraId="52004983" w14:textId="295DD872" w:rsidR="006854D6" w:rsidRPr="00017039" w:rsidRDefault="006854D6" w:rsidP="006854D6">
      <w:pPr>
        <w:pStyle w:val="Doc-text2"/>
      </w:pPr>
    </w:p>
    <w:p w14:paraId="40838AEA" w14:textId="45309E3C" w:rsidR="008216F8" w:rsidRPr="00017039" w:rsidRDefault="00EA18FC" w:rsidP="008216F8">
      <w:pPr>
        <w:pStyle w:val="Doc-title"/>
      </w:pPr>
      <w:hyperlink r:id="rId1036" w:history="1">
        <w:r w:rsidR="00CB079D">
          <w:rPr>
            <w:rStyle w:val="Hyperlink"/>
          </w:rPr>
          <w:t>R2-2106785</w:t>
        </w:r>
      </w:hyperlink>
      <w:r w:rsidR="008216F8" w:rsidRPr="00017039">
        <w:tab/>
        <w:t>Correction of IFRI-related conditions</w:t>
      </w:r>
      <w:r w:rsidR="008216F8" w:rsidRPr="00017039">
        <w:tab/>
        <w:t>LG Electronics, Samsung, Ericsson, Apple</w:t>
      </w:r>
      <w:r w:rsidR="008216F8" w:rsidRPr="00017039">
        <w:tab/>
        <w:t>CR</w:t>
      </w:r>
      <w:r w:rsidR="008216F8" w:rsidRPr="00017039">
        <w:tab/>
        <w:t>Rel-16</w:t>
      </w:r>
      <w:r w:rsidR="008216F8" w:rsidRPr="00017039">
        <w:tab/>
        <w:t>38.304</w:t>
      </w:r>
      <w:r w:rsidR="008216F8" w:rsidRPr="00017039">
        <w:tab/>
        <w:t>16.4.0</w:t>
      </w:r>
      <w:r w:rsidR="008216F8" w:rsidRPr="00017039">
        <w:tab/>
        <w:t>0211</w:t>
      </w:r>
      <w:r w:rsidR="008216F8" w:rsidRPr="00017039">
        <w:tab/>
        <w:t>1</w:t>
      </w:r>
      <w:r w:rsidR="008216F8" w:rsidRPr="00017039">
        <w:tab/>
        <w:t>F</w:t>
      </w:r>
      <w:r w:rsidR="008216F8" w:rsidRPr="00017039">
        <w:tab/>
        <w:t>NR_newRAT-Core</w:t>
      </w:r>
    </w:p>
    <w:p w14:paraId="51A279C4" w14:textId="4F52E5EE" w:rsidR="006854D6" w:rsidRPr="00017039" w:rsidRDefault="00EA18FC" w:rsidP="006854D6">
      <w:pPr>
        <w:pStyle w:val="Doc-title"/>
      </w:pPr>
      <w:hyperlink r:id="rId1037" w:history="1">
        <w:r w:rsidR="00CB079D">
          <w:rPr>
            <w:rStyle w:val="Hyperlink"/>
          </w:rPr>
          <w:t>R2-2106786</w:t>
        </w:r>
      </w:hyperlink>
      <w:r w:rsidR="006854D6" w:rsidRPr="00017039">
        <w:tab/>
        <w:t>Correction of IFRI-related conditions</w:t>
      </w:r>
      <w:r w:rsidR="006854D6" w:rsidRPr="00017039">
        <w:tab/>
        <w:t>LG Electronics, Samsung, Ericsson, Apple</w:t>
      </w:r>
      <w:r w:rsidR="006854D6" w:rsidRPr="00017039">
        <w:tab/>
        <w:t>CR</w:t>
      </w:r>
      <w:r w:rsidR="006854D6" w:rsidRPr="00017039">
        <w:tab/>
        <w:t>Rel-16</w:t>
      </w:r>
      <w:r w:rsidR="006854D6" w:rsidRPr="00017039">
        <w:tab/>
        <w:t>38.304</w:t>
      </w:r>
      <w:r w:rsidR="006854D6" w:rsidRPr="00017039">
        <w:tab/>
        <w:t>16.4.0</w:t>
      </w:r>
      <w:r w:rsidR="006854D6" w:rsidRPr="00017039">
        <w:tab/>
        <w:t>0211</w:t>
      </w:r>
      <w:r w:rsidR="006854D6" w:rsidRPr="00017039">
        <w:tab/>
        <w:t>2</w:t>
      </w:r>
      <w:r w:rsidR="006854D6" w:rsidRPr="00017039">
        <w:tab/>
        <w:t>F</w:t>
      </w:r>
      <w:r w:rsidR="006854D6" w:rsidRPr="00017039">
        <w:tab/>
        <w:t>NR_unlic-Core, NG_RAN_PRN-Core</w:t>
      </w:r>
    </w:p>
    <w:p w14:paraId="61264378" w14:textId="6C73B848" w:rsidR="006854D6" w:rsidRPr="00017039" w:rsidRDefault="006854D6" w:rsidP="006854D6">
      <w:pPr>
        <w:pStyle w:val="Doc-text2"/>
      </w:pPr>
      <w:r w:rsidRPr="00017039">
        <w:t>-</w:t>
      </w:r>
      <w:r w:rsidRPr="00017039">
        <w:tab/>
        <w:t>[Post114-e][000] Chairman Rev1 comments: Had missed to capture the agreement of this CR agreed in [024] in initial EOM Chair Notes.</w:t>
      </w:r>
    </w:p>
    <w:p w14:paraId="1045678E" w14:textId="4E60C804" w:rsidR="006854D6" w:rsidRPr="00017039" w:rsidRDefault="006854D6" w:rsidP="006854D6">
      <w:pPr>
        <w:pStyle w:val="Agreement"/>
        <w:tabs>
          <w:tab w:val="clear" w:pos="9990"/>
        </w:tabs>
        <w:overflowPunct/>
        <w:autoSpaceDE/>
        <w:autoSpaceDN/>
        <w:adjustRightInd/>
        <w:ind w:left="1619" w:hanging="360"/>
        <w:textAlignment w:val="auto"/>
      </w:pPr>
      <w:r w:rsidRPr="00017039">
        <w:t>[024] Agreed</w:t>
      </w:r>
    </w:p>
    <w:p w14:paraId="3D2213D1" w14:textId="77777777" w:rsidR="00E403D1" w:rsidRPr="00017039" w:rsidRDefault="00E403D1" w:rsidP="00E403D1">
      <w:pPr>
        <w:pStyle w:val="BoldComments"/>
      </w:pPr>
      <w:r w:rsidRPr="00017039">
        <w:t>IAB</w:t>
      </w:r>
    </w:p>
    <w:p w14:paraId="5F5F1BC1" w14:textId="2F497746" w:rsidR="00E403D1" w:rsidRPr="00017039" w:rsidRDefault="00EA18FC" w:rsidP="00E403D1">
      <w:pPr>
        <w:pStyle w:val="Doc-title"/>
      </w:pPr>
      <w:hyperlink r:id="rId1038" w:history="1">
        <w:r w:rsidR="00CB079D">
          <w:rPr>
            <w:rStyle w:val="Hyperlink"/>
          </w:rPr>
          <w:t>R2-2106209</w:t>
        </w:r>
      </w:hyperlink>
      <w:r w:rsidR="00E403D1" w:rsidRPr="00017039">
        <w:tab/>
        <w:t>Correction for TS38.304 on power class for cell selection of IAB</w:t>
      </w:r>
      <w:r w:rsidR="00E403D1" w:rsidRPr="00017039">
        <w:tab/>
        <w:t>Huawei, HiSilicon</w:t>
      </w:r>
      <w:r w:rsidR="00E403D1" w:rsidRPr="00017039">
        <w:tab/>
        <w:t>CR</w:t>
      </w:r>
      <w:r w:rsidR="00E403D1" w:rsidRPr="00017039">
        <w:tab/>
        <w:t>Rel-16</w:t>
      </w:r>
      <w:r w:rsidR="00E403D1" w:rsidRPr="00017039">
        <w:tab/>
        <w:t>38.304</w:t>
      </w:r>
      <w:r w:rsidR="00E403D1" w:rsidRPr="00017039">
        <w:tab/>
        <w:t>16.4.0</w:t>
      </w:r>
      <w:r w:rsidR="00E403D1" w:rsidRPr="00017039">
        <w:tab/>
        <w:t>0209</w:t>
      </w:r>
      <w:r w:rsidR="00E403D1" w:rsidRPr="00017039">
        <w:tab/>
        <w:t>-</w:t>
      </w:r>
      <w:r w:rsidR="00E403D1" w:rsidRPr="00017039">
        <w:tab/>
        <w:t>F</w:t>
      </w:r>
      <w:r w:rsidR="00E403D1" w:rsidRPr="00017039">
        <w:tab/>
        <w:t>NR_IAB-Core</w:t>
      </w:r>
    </w:p>
    <w:p w14:paraId="5EB8AB5B" w14:textId="33064AD4" w:rsidR="00E403D1" w:rsidRPr="00017039" w:rsidRDefault="00E403D1" w:rsidP="00E403D1">
      <w:pPr>
        <w:pStyle w:val="Agreement"/>
        <w:tabs>
          <w:tab w:val="clear" w:pos="9990"/>
        </w:tabs>
        <w:overflowPunct/>
        <w:autoSpaceDE/>
        <w:autoSpaceDN/>
        <w:adjustRightInd/>
        <w:ind w:left="1619" w:hanging="360"/>
        <w:textAlignment w:val="auto"/>
      </w:pPr>
      <w:r w:rsidRPr="00017039">
        <w:rPr>
          <w:lang w:eastAsia="zh-CN"/>
        </w:rPr>
        <w:t xml:space="preserve">[024] Adopt Option 1 in </w:t>
      </w:r>
      <w:hyperlink r:id="rId1039" w:history="1">
        <w:r w:rsidR="00CB079D">
          <w:rPr>
            <w:rStyle w:val="Hyperlink"/>
            <w:lang w:eastAsia="zh-CN"/>
          </w:rPr>
          <w:t>R2-2106209</w:t>
        </w:r>
      </w:hyperlink>
      <w:r w:rsidRPr="00017039">
        <w:rPr>
          <w:lang w:eastAsia="zh-CN"/>
        </w:rPr>
        <w:t xml:space="preserve"> for the IAB-MT power related changes provided in RAN4 LS (R</w:t>
      </w:r>
      <w:r w:rsidRPr="00017039">
        <w:t>2-2008444) as a baseline. The Option adopted for TS 38.304 should also be used for TS 36.304.</w:t>
      </w:r>
    </w:p>
    <w:p w14:paraId="6D929FA4"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rPr>
          <w:lang w:eastAsia="zh-CN"/>
        </w:rPr>
        <w:t>[024] send an LS to RAN4 to confirm the changes.</w:t>
      </w:r>
    </w:p>
    <w:p w14:paraId="2D0351C3" w14:textId="77777777" w:rsidR="00E403D1" w:rsidRPr="00017039" w:rsidRDefault="00E403D1" w:rsidP="00E403D1">
      <w:pPr>
        <w:pStyle w:val="Doc-text2"/>
      </w:pPr>
    </w:p>
    <w:p w14:paraId="736470FD" w14:textId="773DF681" w:rsidR="00E403D1" w:rsidRPr="00017039" w:rsidRDefault="00EA18FC" w:rsidP="00E403D1">
      <w:pPr>
        <w:pStyle w:val="Doc-title"/>
      </w:pPr>
      <w:hyperlink r:id="rId1040" w:history="1">
        <w:r w:rsidR="00CB079D">
          <w:rPr>
            <w:rStyle w:val="Hyperlink"/>
          </w:rPr>
          <w:t>R2-2106724</w:t>
        </w:r>
      </w:hyperlink>
      <w:r w:rsidR="00E403D1" w:rsidRPr="00017039">
        <w:tab/>
        <w:t>Correction for TS38.304 on power class for cell selection of IAB</w:t>
      </w:r>
      <w:r w:rsidR="00882D56" w:rsidRPr="00017039">
        <w:tab/>
      </w:r>
      <w:r w:rsidR="00E403D1" w:rsidRPr="00017039">
        <w:t>Huawei, HiSilicon</w:t>
      </w:r>
      <w:r w:rsidR="00882D56" w:rsidRPr="00017039">
        <w:tab/>
      </w:r>
      <w:r w:rsidR="00E403D1" w:rsidRPr="00017039">
        <w:t>CR</w:t>
      </w:r>
      <w:r w:rsidR="00882D56" w:rsidRPr="00017039">
        <w:tab/>
      </w:r>
      <w:r w:rsidR="00E403D1" w:rsidRPr="00017039">
        <w:t>Rel-16</w:t>
      </w:r>
      <w:r w:rsidR="00882D56" w:rsidRPr="00017039">
        <w:tab/>
      </w:r>
      <w:r w:rsidR="00E403D1" w:rsidRPr="00017039">
        <w:t>38.304</w:t>
      </w:r>
      <w:r w:rsidR="00882D56" w:rsidRPr="00017039">
        <w:tab/>
      </w:r>
      <w:r w:rsidR="00E403D1" w:rsidRPr="00017039">
        <w:t>16.4.0</w:t>
      </w:r>
      <w:r w:rsidR="00882D56" w:rsidRPr="00017039">
        <w:tab/>
      </w:r>
      <w:r w:rsidR="00E403D1" w:rsidRPr="00017039">
        <w:t>0209</w:t>
      </w:r>
      <w:r w:rsidR="00882D56" w:rsidRPr="00017039">
        <w:tab/>
      </w:r>
      <w:r w:rsidR="00E403D1" w:rsidRPr="00017039">
        <w:t>1</w:t>
      </w:r>
      <w:r w:rsidR="00882D56" w:rsidRPr="00017039">
        <w:tab/>
      </w:r>
      <w:r w:rsidR="00E403D1" w:rsidRPr="00017039">
        <w:t>F</w:t>
      </w:r>
      <w:r w:rsidR="00882D56" w:rsidRPr="00017039">
        <w:tab/>
      </w:r>
      <w:r w:rsidR="00E403D1" w:rsidRPr="00017039">
        <w:t>NR_IAB-Core</w:t>
      </w:r>
    </w:p>
    <w:p w14:paraId="6F4FA13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[024] endorsed (not for RP)</w:t>
      </w:r>
    </w:p>
    <w:p w14:paraId="5CE93012" w14:textId="77777777" w:rsidR="00E403D1" w:rsidRPr="00017039" w:rsidRDefault="00E403D1" w:rsidP="00E403D1">
      <w:pPr>
        <w:pStyle w:val="Doc-text2"/>
        <w:ind w:left="0" w:firstLine="0"/>
      </w:pPr>
    </w:p>
    <w:p w14:paraId="78E60212" w14:textId="72E087AD" w:rsidR="00E403D1" w:rsidRPr="00017039" w:rsidRDefault="00EA18FC" w:rsidP="00E403D1">
      <w:pPr>
        <w:pStyle w:val="Doc-title"/>
      </w:pPr>
      <w:hyperlink r:id="rId1041" w:history="1">
        <w:r w:rsidR="00CB079D">
          <w:rPr>
            <w:rStyle w:val="Hyperlink"/>
          </w:rPr>
          <w:t>R2-2106210</w:t>
        </w:r>
      </w:hyperlink>
      <w:r w:rsidR="00E403D1" w:rsidRPr="00017039">
        <w:tab/>
        <w:t>Correction for TS36.304 on power class for cell selection of IAB</w:t>
      </w:r>
      <w:r w:rsidR="00E403D1" w:rsidRPr="00017039">
        <w:tab/>
        <w:t>Huawei, HiSilicon</w:t>
      </w:r>
      <w:r w:rsidR="00E403D1" w:rsidRPr="00017039">
        <w:tab/>
        <w:t>CR</w:t>
      </w:r>
      <w:r w:rsidR="00E403D1" w:rsidRPr="00017039">
        <w:tab/>
        <w:t>Rel-16</w:t>
      </w:r>
      <w:r w:rsidR="00E403D1" w:rsidRPr="00017039">
        <w:tab/>
        <w:t>36.304</w:t>
      </w:r>
      <w:r w:rsidR="00E403D1" w:rsidRPr="00017039">
        <w:tab/>
        <w:t>16.3.0</w:t>
      </w:r>
      <w:r w:rsidR="00E403D1" w:rsidRPr="00017039">
        <w:tab/>
        <w:t>0828</w:t>
      </w:r>
      <w:r w:rsidR="00E403D1" w:rsidRPr="00017039">
        <w:tab/>
        <w:t>-</w:t>
      </w:r>
      <w:r w:rsidR="00E403D1" w:rsidRPr="00017039">
        <w:tab/>
        <w:t>F</w:t>
      </w:r>
      <w:r w:rsidR="00E403D1" w:rsidRPr="00017039">
        <w:tab/>
        <w:t>NR_IAB-Core</w:t>
      </w:r>
    </w:p>
    <w:p w14:paraId="2AEA5D15" w14:textId="292685BE" w:rsidR="00E403D1" w:rsidRPr="00017039" w:rsidRDefault="00EA18FC" w:rsidP="00E403D1">
      <w:pPr>
        <w:pStyle w:val="Doc-title"/>
        <w:rPr>
          <w:lang w:eastAsia="zh-CN"/>
        </w:rPr>
      </w:pPr>
      <w:hyperlink r:id="rId1042" w:history="1">
        <w:r w:rsidR="00CB079D">
          <w:rPr>
            <w:rStyle w:val="Hyperlink"/>
            <w:lang w:eastAsia="zh-CN"/>
          </w:rPr>
          <w:t>R2-2106725</w:t>
        </w:r>
      </w:hyperlink>
      <w:r w:rsidR="00E403D1" w:rsidRPr="00017039">
        <w:rPr>
          <w:lang w:eastAsia="zh-CN"/>
        </w:rPr>
        <w:tab/>
        <w:t>Correction for TS36.304 on power class for cell selection of IAB</w:t>
      </w:r>
      <w:r w:rsidR="005969B1" w:rsidRPr="00017039">
        <w:rPr>
          <w:lang w:eastAsia="zh-CN"/>
        </w:rPr>
        <w:tab/>
      </w:r>
      <w:r w:rsidR="00E403D1" w:rsidRPr="00017039">
        <w:rPr>
          <w:lang w:eastAsia="zh-CN"/>
        </w:rPr>
        <w:t>Huawei, HiSilicon</w:t>
      </w:r>
      <w:r w:rsidR="005969B1" w:rsidRPr="00017039">
        <w:rPr>
          <w:lang w:eastAsia="zh-CN"/>
        </w:rPr>
        <w:tab/>
      </w:r>
      <w:r w:rsidR="00E403D1" w:rsidRPr="00017039">
        <w:rPr>
          <w:lang w:eastAsia="zh-CN"/>
        </w:rPr>
        <w:t>CR</w:t>
      </w:r>
      <w:r w:rsidR="005969B1" w:rsidRPr="00017039">
        <w:rPr>
          <w:lang w:eastAsia="zh-CN"/>
        </w:rPr>
        <w:tab/>
      </w:r>
      <w:r w:rsidR="00E403D1" w:rsidRPr="00017039">
        <w:rPr>
          <w:lang w:eastAsia="zh-CN"/>
        </w:rPr>
        <w:t>Rel-16</w:t>
      </w:r>
      <w:r w:rsidR="005969B1" w:rsidRPr="00017039">
        <w:rPr>
          <w:lang w:eastAsia="zh-CN"/>
        </w:rPr>
        <w:tab/>
      </w:r>
      <w:r w:rsidR="00E403D1" w:rsidRPr="00017039">
        <w:rPr>
          <w:lang w:eastAsia="zh-CN"/>
        </w:rPr>
        <w:t>36.304</w:t>
      </w:r>
      <w:r w:rsidR="005969B1" w:rsidRPr="00017039">
        <w:rPr>
          <w:lang w:eastAsia="zh-CN"/>
        </w:rPr>
        <w:tab/>
      </w:r>
      <w:r w:rsidR="00E403D1" w:rsidRPr="00017039">
        <w:rPr>
          <w:lang w:eastAsia="zh-CN"/>
        </w:rPr>
        <w:t>16.3.0</w:t>
      </w:r>
      <w:r w:rsidR="005969B1" w:rsidRPr="00017039">
        <w:rPr>
          <w:lang w:eastAsia="zh-CN"/>
        </w:rPr>
        <w:tab/>
      </w:r>
      <w:r w:rsidR="00E403D1" w:rsidRPr="00017039">
        <w:rPr>
          <w:lang w:eastAsia="zh-CN"/>
        </w:rPr>
        <w:t>0828</w:t>
      </w:r>
      <w:r w:rsidR="005969B1" w:rsidRPr="00017039">
        <w:rPr>
          <w:lang w:eastAsia="zh-CN"/>
        </w:rPr>
        <w:tab/>
      </w:r>
      <w:r w:rsidR="00E403D1" w:rsidRPr="00017039">
        <w:rPr>
          <w:lang w:eastAsia="zh-CN"/>
        </w:rPr>
        <w:t>1</w:t>
      </w:r>
      <w:r w:rsidR="005969B1" w:rsidRPr="00017039">
        <w:rPr>
          <w:lang w:eastAsia="zh-CN"/>
        </w:rPr>
        <w:tab/>
      </w:r>
      <w:r w:rsidR="00E403D1" w:rsidRPr="00017039">
        <w:rPr>
          <w:lang w:eastAsia="zh-CN"/>
        </w:rPr>
        <w:t>F</w:t>
      </w:r>
      <w:r w:rsidR="005969B1" w:rsidRPr="00017039">
        <w:rPr>
          <w:lang w:eastAsia="zh-CN"/>
        </w:rPr>
        <w:tab/>
      </w:r>
      <w:r w:rsidR="00E403D1" w:rsidRPr="00017039">
        <w:rPr>
          <w:lang w:eastAsia="zh-CN"/>
        </w:rPr>
        <w:t>NR_IAB-Core</w:t>
      </w:r>
    </w:p>
    <w:p w14:paraId="7C01C1DF"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[024] endorsed (not for RP)</w:t>
      </w:r>
    </w:p>
    <w:p w14:paraId="6A7780A5" w14:textId="77777777" w:rsidR="00E403D1" w:rsidRPr="00017039" w:rsidRDefault="00E403D1" w:rsidP="00E403D1">
      <w:pPr>
        <w:pStyle w:val="Doc-text2"/>
      </w:pPr>
    </w:p>
    <w:p w14:paraId="058F24DE" w14:textId="04361719" w:rsidR="00E403D1" w:rsidRPr="00017039" w:rsidRDefault="00EA18FC" w:rsidP="00E403D1">
      <w:pPr>
        <w:pStyle w:val="Doc-title"/>
      </w:pPr>
      <w:hyperlink r:id="rId1043" w:history="1">
        <w:r w:rsidR="00CB079D">
          <w:rPr>
            <w:rStyle w:val="Hyperlink"/>
          </w:rPr>
          <w:t>R2-2106726</w:t>
        </w:r>
      </w:hyperlink>
      <w:r w:rsidR="005969B1" w:rsidRPr="00017039">
        <w:tab/>
      </w:r>
      <w:r w:rsidR="00E403D1" w:rsidRPr="00017039">
        <w:t>LS to RAN4 on power class and P-max for IAB-MT cell selection</w:t>
      </w:r>
      <w:r w:rsidR="005969B1" w:rsidRPr="00017039">
        <w:tab/>
      </w:r>
      <w:r w:rsidR="00E403D1" w:rsidRPr="00017039">
        <w:t>RAN2</w:t>
      </w:r>
      <w:r w:rsidR="005969B1" w:rsidRPr="00017039">
        <w:tab/>
      </w:r>
      <w:r w:rsidR="00E403D1" w:rsidRPr="00017039">
        <w:t>LS out</w:t>
      </w:r>
      <w:r w:rsidR="005969B1" w:rsidRPr="00017039">
        <w:tab/>
      </w:r>
      <w:r w:rsidR="00E403D1" w:rsidRPr="00017039">
        <w:t>Rel-16</w:t>
      </w:r>
      <w:r w:rsidR="005969B1" w:rsidRPr="00017039">
        <w:tab/>
      </w:r>
      <w:r w:rsidR="00E403D1" w:rsidRPr="00017039">
        <w:t>NR_IAB-Core</w:t>
      </w:r>
      <w:r w:rsidR="005969B1" w:rsidRPr="00017039">
        <w:tab/>
      </w:r>
      <w:r w:rsidR="00E403D1" w:rsidRPr="00017039">
        <w:t>To:RAN4</w:t>
      </w:r>
    </w:p>
    <w:p w14:paraId="5F8613D7"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[024] approved</w:t>
      </w:r>
    </w:p>
    <w:p w14:paraId="35B40BFA" w14:textId="77777777" w:rsidR="00E403D1" w:rsidRPr="00017039" w:rsidRDefault="00E403D1" w:rsidP="00E403D1">
      <w:pPr>
        <w:ind w:left="1622" w:hanging="363"/>
        <w:rPr>
          <w:rFonts w:cs="Arial"/>
          <w:sz w:val="22"/>
          <w:szCs w:val="22"/>
          <w:lang w:val="en-US" w:eastAsia="zh-CN"/>
        </w:rPr>
      </w:pPr>
    </w:p>
    <w:p w14:paraId="3F58BD1C" w14:textId="77777777" w:rsidR="00E403D1" w:rsidRPr="00017039" w:rsidRDefault="00E403D1" w:rsidP="00E403D1">
      <w:pPr>
        <w:pStyle w:val="Doc-text2"/>
      </w:pPr>
    </w:p>
    <w:p w14:paraId="4A5BBBD4" w14:textId="77777777" w:rsidR="00E403D1" w:rsidRPr="00017039" w:rsidRDefault="00E403D1" w:rsidP="00E403D1">
      <w:pPr>
        <w:pStyle w:val="Comments"/>
      </w:pPr>
      <w:r w:rsidRPr="00017039">
        <w:t>Version that was revised</w:t>
      </w:r>
    </w:p>
    <w:p w14:paraId="3C4199FE" w14:textId="1E896BB8" w:rsidR="00E403D1" w:rsidRPr="00017039" w:rsidRDefault="00EA18FC" w:rsidP="00E403D1">
      <w:pPr>
        <w:pStyle w:val="Doc-title"/>
      </w:pPr>
      <w:hyperlink r:id="rId1044" w:history="1">
        <w:r w:rsidR="00CB079D">
          <w:rPr>
            <w:rStyle w:val="Hyperlink"/>
          </w:rPr>
          <w:t>R2-2106294</w:t>
        </w:r>
      </w:hyperlink>
      <w:r w:rsidR="00E403D1" w:rsidRPr="00017039">
        <w:tab/>
        <w:t>Discussion on IFRI-related condition</w:t>
      </w:r>
      <w:r w:rsidR="00E403D1" w:rsidRPr="00017039">
        <w:tab/>
        <w:t>LG Electronics, Samgsung</w:t>
      </w:r>
      <w:r w:rsidR="00E403D1" w:rsidRPr="00017039">
        <w:tab/>
        <w:t>discussion</w:t>
      </w:r>
      <w:r w:rsidR="00E403D1" w:rsidRPr="00017039">
        <w:tab/>
        <w:t>Rel-16</w:t>
      </w:r>
    </w:p>
    <w:p w14:paraId="3BBD8748" w14:textId="77777777" w:rsidR="00E403D1" w:rsidRPr="00017039" w:rsidRDefault="00E403D1" w:rsidP="00E403D1">
      <w:pPr>
        <w:pStyle w:val="Doc-text2"/>
      </w:pPr>
    </w:p>
    <w:p w14:paraId="70FB9F1C" w14:textId="77777777" w:rsidR="00E403D1" w:rsidRPr="00017039" w:rsidRDefault="00E403D1" w:rsidP="00E403D1">
      <w:pPr>
        <w:pStyle w:val="Doc-text2"/>
      </w:pPr>
    </w:p>
    <w:p w14:paraId="0013D9BB" w14:textId="77777777" w:rsidR="00E403D1" w:rsidRPr="00017039" w:rsidRDefault="00E403D1" w:rsidP="00E403D1">
      <w:pPr>
        <w:pStyle w:val="Heading2"/>
      </w:pPr>
      <w:bookmarkStart w:id="241" w:name="_Toc74844936"/>
      <w:bookmarkStart w:id="242" w:name="_Toc78991669"/>
      <w:bookmarkStart w:id="243" w:name="_Toc78991918"/>
      <w:r w:rsidRPr="00017039">
        <w:t>6.2</w:t>
      </w:r>
      <w:r w:rsidRPr="00017039">
        <w:tab/>
        <w:t>NR V2X</w:t>
      </w:r>
      <w:bookmarkEnd w:id="241"/>
      <w:bookmarkEnd w:id="242"/>
      <w:bookmarkEnd w:id="243"/>
    </w:p>
    <w:p w14:paraId="1494856C" w14:textId="77777777" w:rsidR="00E403D1" w:rsidRPr="00017039" w:rsidRDefault="00E403D1" w:rsidP="00E403D1">
      <w:pPr>
        <w:pStyle w:val="Comments"/>
      </w:pPr>
      <w:r w:rsidRPr="00017039">
        <w:t xml:space="preserve">(5G_V2X_NRSL-Core; leading WG: RAN1; REL-16; started: Mar 19; target; Aug 20; WID: RP-200129). </w:t>
      </w:r>
    </w:p>
    <w:p w14:paraId="20CF3357" w14:textId="77777777" w:rsidR="00E403D1" w:rsidRPr="00017039" w:rsidRDefault="00E403D1" w:rsidP="00E403D1">
      <w:pPr>
        <w:pStyle w:val="Comments"/>
      </w:pPr>
      <w:r w:rsidRPr="00017039">
        <w:t>Documents in this agenda item will be handled in a break out session</w:t>
      </w:r>
    </w:p>
    <w:p w14:paraId="47F14D17" w14:textId="77777777" w:rsidR="00E403D1" w:rsidRPr="00017039" w:rsidRDefault="00E403D1" w:rsidP="00E403D1">
      <w:pPr>
        <w:pStyle w:val="Comments"/>
      </w:pPr>
      <w:r w:rsidRPr="00017039">
        <w:t>Tdoc Limitation: 5 tdocs. See also tdoc limitation for Agenda Item 6</w:t>
      </w:r>
    </w:p>
    <w:p w14:paraId="0F2753BC" w14:textId="77777777" w:rsidR="00E403D1" w:rsidRPr="00017039" w:rsidRDefault="00E403D1" w:rsidP="00E403D1">
      <w:pPr>
        <w:pStyle w:val="Comments"/>
      </w:pPr>
      <w:r w:rsidRPr="00017039">
        <w:t>CR rapporteurs will take care of miscellaneous CRs to collect small changes. Please contact / coordinate with CR rapporteur company first for small changes (e.g. non-controversial clarification/correction, editorial correction, etc.).</w:t>
      </w:r>
    </w:p>
    <w:p w14:paraId="72BE90A6" w14:textId="77777777" w:rsidR="005155DC" w:rsidRPr="00017039" w:rsidRDefault="005155DC" w:rsidP="005155DC">
      <w:pPr>
        <w:pStyle w:val="Heading3"/>
      </w:pPr>
      <w:bookmarkStart w:id="244" w:name="_Toc74844937"/>
      <w:bookmarkStart w:id="245" w:name="_Toc78991670"/>
      <w:bookmarkStart w:id="246" w:name="_Toc78991919"/>
      <w:r w:rsidRPr="00017039">
        <w:t>6.2.1</w:t>
      </w:r>
      <w:r w:rsidRPr="00017039">
        <w:tab/>
        <w:t>General and Stage-2 corrections</w:t>
      </w:r>
      <w:bookmarkEnd w:id="244"/>
      <w:bookmarkEnd w:id="245"/>
      <w:bookmarkEnd w:id="246"/>
    </w:p>
    <w:p w14:paraId="13C01ADB" w14:textId="77777777" w:rsidR="005155DC" w:rsidRPr="00017039" w:rsidRDefault="005155DC" w:rsidP="005155DC">
      <w:pPr>
        <w:pStyle w:val="Comments"/>
      </w:pPr>
      <w:r w:rsidRPr="00017039">
        <w:t xml:space="preserve">Including incoming LSs, rapporteur inputs, etc. </w:t>
      </w:r>
    </w:p>
    <w:p w14:paraId="4BD3026C" w14:textId="0888F4F7" w:rsidR="005155DC" w:rsidRPr="00017039" w:rsidRDefault="00EA18FC" w:rsidP="005155DC">
      <w:pPr>
        <w:pStyle w:val="Doc-title"/>
      </w:pPr>
      <w:hyperlink r:id="rId1045" w:history="1">
        <w:r w:rsidR="00CB079D">
          <w:rPr>
            <w:rStyle w:val="Hyperlink"/>
          </w:rPr>
          <w:t>R2-2104711</w:t>
        </w:r>
      </w:hyperlink>
      <w:r w:rsidR="005155DC" w:rsidRPr="00017039">
        <w:tab/>
        <w:t>LS on the configuration of search spaces for scheduling SL transmissions (R1-2104063; contact: Ericsson)</w:t>
      </w:r>
      <w:r w:rsidR="005155DC" w:rsidRPr="00017039">
        <w:tab/>
        <w:t>RAN1</w:t>
      </w:r>
      <w:r w:rsidR="005155DC" w:rsidRPr="00017039">
        <w:tab/>
        <w:t>LS in</w:t>
      </w:r>
      <w:r w:rsidR="005155DC" w:rsidRPr="00017039">
        <w:tab/>
        <w:t>Rel-16</w:t>
      </w:r>
      <w:r w:rsidR="005155DC" w:rsidRPr="00017039">
        <w:tab/>
        <w:t>5G_V2X_NRSL-Core</w:t>
      </w:r>
      <w:r w:rsidR="005155DC" w:rsidRPr="00017039">
        <w:tab/>
        <w:t>To:RAN2</w:t>
      </w:r>
    </w:p>
    <w:p w14:paraId="7910D248" w14:textId="77777777" w:rsidR="005155DC" w:rsidRPr="00017039" w:rsidRDefault="005155DC" w:rsidP="004C37A2">
      <w:pPr>
        <w:pStyle w:val="Doc-text2"/>
        <w:numPr>
          <w:ilvl w:val="0"/>
          <w:numId w:val="73"/>
        </w:numPr>
        <w:overflowPunct/>
        <w:autoSpaceDE/>
        <w:autoSpaceDN/>
        <w:adjustRightInd/>
        <w:textAlignment w:val="auto"/>
      </w:pPr>
      <w:r w:rsidRPr="00017039">
        <w:t>Noted.</w:t>
      </w:r>
    </w:p>
    <w:p w14:paraId="15600753" w14:textId="77777777" w:rsidR="005155DC" w:rsidRPr="00017039" w:rsidRDefault="005155DC" w:rsidP="005155DC">
      <w:pPr>
        <w:pStyle w:val="Doc-title"/>
      </w:pPr>
    </w:p>
    <w:p w14:paraId="2005B5AC" w14:textId="77777777" w:rsidR="005155DC" w:rsidRPr="00017039" w:rsidRDefault="005155DC" w:rsidP="005155DC">
      <w:pPr>
        <w:pStyle w:val="Doc-title"/>
      </w:pPr>
      <w:r w:rsidRPr="00017039">
        <w:t>[In-principle agreed CRs]</w:t>
      </w:r>
    </w:p>
    <w:p w14:paraId="16175C02" w14:textId="28B48125" w:rsidR="005155DC" w:rsidRPr="00017039" w:rsidRDefault="00EA18FC" w:rsidP="005155DC">
      <w:pPr>
        <w:pStyle w:val="Doc-title"/>
      </w:pPr>
      <w:hyperlink r:id="rId1046" w:history="1">
        <w:r w:rsidR="00CB079D">
          <w:rPr>
            <w:rStyle w:val="Hyperlink"/>
          </w:rPr>
          <w:t>R2-2105587</w:t>
        </w:r>
      </w:hyperlink>
      <w:r w:rsidR="005155DC" w:rsidRPr="00017039">
        <w:tab/>
        <w:t>Clarification on LTE DAPS and sidelink on 36.300</w:t>
      </w:r>
      <w:r w:rsidR="005155DC" w:rsidRPr="00017039">
        <w:tab/>
        <w:t>Huawei, HiSilicon</w:t>
      </w:r>
      <w:r w:rsidR="005155DC" w:rsidRPr="00017039">
        <w:tab/>
        <w:t>CR</w:t>
      </w:r>
      <w:r w:rsidR="005155DC" w:rsidRPr="00017039">
        <w:tab/>
        <w:t>Rel-16</w:t>
      </w:r>
      <w:r w:rsidR="005155DC" w:rsidRPr="00017039">
        <w:tab/>
        <w:t>36.300</w:t>
      </w:r>
      <w:r w:rsidR="005155DC" w:rsidRPr="00017039">
        <w:tab/>
        <w:t>16.5.0</w:t>
      </w:r>
      <w:r w:rsidR="005155DC" w:rsidRPr="00017039">
        <w:tab/>
        <w:t>1338</w:t>
      </w:r>
      <w:r w:rsidR="005155DC" w:rsidRPr="00017039">
        <w:tab/>
        <w:t>1</w:t>
      </w:r>
      <w:r w:rsidR="005155DC" w:rsidRPr="00017039">
        <w:tab/>
        <w:t>F</w:t>
      </w:r>
      <w:r w:rsidR="005155DC" w:rsidRPr="00017039">
        <w:tab/>
        <w:t>5G_V2X_NRSL-Core</w:t>
      </w:r>
      <w:r w:rsidR="005155DC" w:rsidRPr="00017039">
        <w:tab/>
      </w:r>
      <w:hyperlink r:id="rId1047" w:history="1">
        <w:r w:rsidR="00CB079D">
          <w:rPr>
            <w:rStyle w:val="Hyperlink"/>
          </w:rPr>
          <w:t>R2-2104107</w:t>
        </w:r>
      </w:hyperlink>
    </w:p>
    <w:p w14:paraId="19316802" w14:textId="77777777" w:rsidR="005155DC" w:rsidRPr="00017039" w:rsidRDefault="005155DC" w:rsidP="004C37A2">
      <w:pPr>
        <w:pStyle w:val="Doc-text2"/>
        <w:numPr>
          <w:ilvl w:val="0"/>
          <w:numId w:val="73"/>
        </w:numPr>
        <w:overflowPunct/>
        <w:autoSpaceDE/>
        <w:autoSpaceDN/>
        <w:adjustRightInd/>
        <w:textAlignment w:val="auto"/>
      </w:pPr>
      <w:r w:rsidRPr="00017039">
        <w:t>Agreed.</w:t>
      </w:r>
    </w:p>
    <w:p w14:paraId="176FDFCF" w14:textId="77777777" w:rsidR="005155DC" w:rsidRPr="00017039" w:rsidRDefault="005155DC" w:rsidP="005155DC">
      <w:pPr>
        <w:pStyle w:val="Doc-title"/>
      </w:pPr>
    </w:p>
    <w:p w14:paraId="39E9BBD3" w14:textId="10ED923B" w:rsidR="005155DC" w:rsidRPr="00017039" w:rsidRDefault="00EA18FC" w:rsidP="005155DC">
      <w:pPr>
        <w:pStyle w:val="Doc-title"/>
      </w:pPr>
      <w:hyperlink r:id="rId1048" w:history="1">
        <w:r w:rsidR="00CB079D">
          <w:rPr>
            <w:rStyle w:val="Hyperlink"/>
          </w:rPr>
          <w:t>R2-2105770</w:t>
        </w:r>
      </w:hyperlink>
      <w:r w:rsidR="005155DC" w:rsidRPr="00017039">
        <w:tab/>
        <w:t>Handling of new features and NBC changes in sidelink</w:t>
      </w:r>
      <w:r w:rsidR="005155DC" w:rsidRPr="00017039">
        <w:tab/>
        <w:t>Ericsson</w:t>
      </w:r>
      <w:r w:rsidR="005155DC" w:rsidRPr="00017039">
        <w:tab/>
        <w:t>discussion</w:t>
      </w:r>
      <w:r w:rsidR="005155DC" w:rsidRPr="00017039">
        <w:tab/>
        <w:t>Rel-16</w:t>
      </w:r>
      <w:r w:rsidR="005155DC" w:rsidRPr="00017039">
        <w:tab/>
        <w:t>5G_V2X_NRSL-Core</w:t>
      </w:r>
    </w:p>
    <w:p w14:paraId="56D76D43" w14:textId="77777777" w:rsidR="005155DC" w:rsidRPr="00017039" w:rsidRDefault="005155DC" w:rsidP="005155DC">
      <w:pPr>
        <w:pStyle w:val="Doc-text2"/>
        <w:ind w:left="1259" w:firstLine="0"/>
      </w:pPr>
      <w:r w:rsidRPr="00017039">
        <w:t>Proposal 1</w:t>
      </w:r>
      <w:r w:rsidRPr="00017039">
        <w:tab/>
        <w:t>RAN2 to confirm that new features and enhancements for Rel-16 NR V2X (that are not fixing problems in current specifications) shall not be treated online and/or offline during the Rel-16 maintenance phase.</w:t>
      </w:r>
    </w:p>
    <w:p w14:paraId="2187747D" w14:textId="77777777" w:rsidR="005155DC" w:rsidRPr="00017039" w:rsidRDefault="005155DC" w:rsidP="005155DC">
      <w:pPr>
        <w:pStyle w:val="Doc-text2"/>
        <w:ind w:left="1259" w:firstLine="0"/>
      </w:pPr>
      <w:r w:rsidRPr="00017039">
        <w:t>Proposal 2</w:t>
      </w:r>
      <w:r w:rsidRPr="00017039">
        <w:tab/>
        <w:t>New features and enhancements for Rel-16 NR V2X can be submitted and addressed under the TEI WI, if suitable.</w:t>
      </w:r>
    </w:p>
    <w:p w14:paraId="648CAE62" w14:textId="77777777" w:rsidR="005155DC" w:rsidRPr="00017039" w:rsidRDefault="005155DC" w:rsidP="004C37A2">
      <w:pPr>
        <w:pStyle w:val="Doc-text2"/>
        <w:numPr>
          <w:ilvl w:val="0"/>
          <w:numId w:val="73"/>
        </w:numPr>
        <w:overflowPunct/>
        <w:autoSpaceDE/>
        <w:autoSpaceDN/>
        <w:adjustRightInd/>
        <w:textAlignment w:val="auto"/>
      </w:pPr>
      <w:r w:rsidRPr="00017039">
        <w:t>Proposal 1 and 2 are agreed.</w:t>
      </w:r>
    </w:p>
    <w:p w14:paraId="040AD0AE" w14:textId="77777777" w:rsidR="005155DC" w:rsidRPr="00017039" w:rsidRDefault="005155DC" w:rsidP="005155DC">
      <w:pPr>
        <w:pStyle w:val="Doc-text2"/>
        <w:ind w:left="0" w:firstLine="0"/>
      </w:pPr>
    </w:p>
    <w:p w14:paraId="2DF445FB" w14:textId="77777777" w:rsidR="005155DC" w:rsidRPr="00017039" w:rsidRDefault="005155DC" w:rsidP="005155DC">
      <w:pPr>
        <w:pStyle w:val="Heading3"/>
      </w:pPr>
      <w:bookmarkStart w:id="247" w:name="_Toc74844938"/>
      <w:bookmarkStart w:id="248" w:name="_Toc78991671"/>
      <w:bookmarkStart w:id="249" w:name="_Toc78991920"/>
      <w:r w:rsidRPr="00017039">
        <w:t>6.2.2</w:t>
      </w:r>
      <w:r w:rsidRPr="00017039">
        <w:tab/>
        <w:t>Control plane corrections</w:t>
      </w:r>
      <w:bookmarkEnd w:id="247"/>
      <w:bookmarkEnd w:id="248"/>
      <w:bookmarkEnd w:id="249"/>
    </w:p>
    <w:p w14:paraId="0F2D6C74" w14:textId="77777777" w:rsidR="005155DC" w:rsidRPr="00017039" w:rsidRDefault="005155DC" w:rsidP="005155DC">
      <w:pPr>
        <w:pStyle w:val="Comments"/>
      </w:pPr>
      <w:r w:rsidRPr="00017039">
        <w:t>Including control plane in-principle agreed CRs from RAN2#113bis-e. This agenda item may utilize a summary document on RRC (Huawei).</w:t>
      </w:r>
    </w:p>
    <w:p w14:paraId="5CA64F71" w14:textId="77777777" w:rsidR="005155DC" w:rsidRPr="00017039" w:rsidRDefault="005155DC" w:rsidP="005155DC">
      <w:pPr>
        <w:pStyle w:val="Doc-title"/>
      </w:pPr>
      <w:r w:rsidRPr="00017039">
        <w:t>[In-principle agreed CRs]</w:t>
      </w:r>
    </w:p>
    <w:p w14:paraId="73428FD1" w14:textId="210ACAE6" w:rsidR="005155DC" w:rsidRPr="00017039" w:rsidRDefault="00EA18FC" w:rsidP="005155DC">
      <w:pPr>
        <w:pStyle w:val="Doc-title"/>
      </w:pPr>
      <w:hyperlink r:id="rId1049" w:history="1">
        <w:r w:rsidR="00CB079D">
          <w:rPr>
            <w:rStyle w:val="Hyperlink"/>
          </w:rPr>
          <w:t>R2-2105585</w:t>
        </w:r>
      </w:hyperlink>
      <w:r w:rsidR="005155DC" w:rsidRPr="00017039">
        <w:tab/>
        <w:t>Correction on TS 38.331 from the latest RAN1 decisions</w:t>
      </w:r>
      <w:r w:rsidR="005155DC" w:rsidRPr="00017039">
        <w:tab/>
        <w:t>Huawei, HiSilicon</w:t>
      </w:r>
      <w:r w:rsidR="005155DC" w:rsidRPr="00017039">
        <w:tab/>
        <w:t>CR</w:t>
      </w:r>
      <w:r w:rsidR="005155DC" w:rsidRPr="00017039">
        <w:tab/>
        <w:t>Rel-16</w:t>
      </w:r>
      <w:r w:rsidR="005155DC" w:rsidRPr="00017039">
        <w:tab/>
        <w:t>38.331</w:t>
      </w:r>
      <w:r w:rsidR="005155DC" w:rsidRPr="00017039">
        <w:tab/>
        <w:t>16.4.1</w:t>
      </w:r>
      <w:r w:rsidR="005155DC" w:rsidRPr="00017039">
        <w:tab/>
        <w:t>2552</w:t>
      </w:r>
      <w:r w:rsidR="005155DC" w:rsidRPr="00017039">
        <w:tab/>
        <w:t>2</w:t>
      </w:r>
      <w:r w:rsidR="005155DC" w:rsidRPr="00017039">
        <w:tab/>
        <w:t>F</w:t>
      </w:r>
      <w:r w:rsidR="005155DC" w:rsidRPr="00017039">
        <w:tab/>
        <w:t>5G_V2X_NRSL-Core</w:t>
      </w:r>
      <w:r w:rsidR="005155DC" w:rsidRPr="00017039">
        <w:tab/>
      </w:r>
      <w:hyperlink r:id="rId1050" w:history="1">
        <w:r w:rsidR="00CB079D">
          <w:rPr>
            <w:rStyle w:val="Hyperlink"/>
          </w:rPr>
          <w:t>R2-2104461</w:t>
        </w:r>
      </w:hyperlink>
    </w:p>
    <w:p w14:paraId="5B944919" w14:textId="4F390589" w:rsidR="005155DC" w:rsidRPr="00017039" w:rsidRDefault="005155DC" w:rsidP="005155DC">
      <w:pPr>
        <w:pStyle w:val="Doc-text2"/>
        <w:ind w:left="1259" w:firstLine="0"/>
      </w:pPr>
      <w:r w:rsidRPr="00017039">
        <w:t>[ZTE]: There is other CR to cover missing description (</w:t>
      </w:r>
      <w:hyperlink r:id="rId1051" w:history="1">
        <w:r w:rsidR="00CB079D">
          <w:rPr>
            <w:rStyle w:val="Hyperlink"/>
          </w:rPr>
          <w:t>R2-2105082</w:t>
        </w:r>
      </w:hyperlink>
      <w:r w:rsidRPr="00017039">
        <w:t xml:space="preserve">). How to handle that correction? [Huawei]: </w:t>
      </w:r>
      <w:hyperlink r:id="rId1052" w:history="1">
        <w:r w:rsidR="00CB079D">
          <w:rPr>
            <w:rStyle w:val="Hyperlink"/>
          </w:rPr>
          <w:t>R2-2105585</w:t>
        </w:r>
      </w:hyperlink>
      <w:r w:rsidRPr="00017039">
        <w:t xml:space="preserve"> can be updated to merge it if the description is agreed. </w:t>
      </w:r>
    </w:p>
    <w:p w14:paraId="62C52DCE" w14:textId="16AF3F98" w:rsidR="005155DC" w:rsidRPr="00017039" w:rsidRDefault="005155DC" w:rsidP="004C37A2">
      <w:pPr>
        <w:pStyle w:val="Doc-text2"/>
        <w:numPr>
          <w:ilvl w:val="0"/>
          <w:numId w:val="73"/>
        </w:numPr>
        <w:overflowPunct/>
        <w:autoSpaceDE/>
        <w:autoSpaceDN/>
        <w:adjustRightInd/>
        <w:textAlignment w:val="auto"/>
      </w:pPr>
      <w:r w:rsidRPr="00017039">
        <w:lastRenderedPageBreak/>
        <w:t xml:space="preserve">Add the following description proposed in </w:t>
      </w:r>
      <w:hyperlink r:id="rId1053" w:history="1">
        <w:r w:rsidR="00CB079D">
          <w:rPr>
            <w:rStyle w:val="Hyperlink"/>
          </w:rPr>
          <w:t>R2-2105082</w:t>
        </w:r>
      </w:hyperlink>
      <w:r w:rsidRPr="00017039">
        <w:t xml:space="preserve">. </w:t>
      </w:r>
    </w:p>
    <w:p w14:paraId="417B1CFD" w14:textId="77777777" w:rsidR="005155DC" w:rsidRPr="00017039" w:rsidRDefault="005155DC" w:rsidP="005155DC">
      <w:pPr>
        <w:pStyle w:val="Doc-text2"/>
        <w:ind w:left="1619" w:firstLine="0"/>
      </w:pPr>
      <w:r w:rsidRPr="00017039">
        <w:t>“SL-CBR-PriorityTxConfigList-v16xy</w:t>
      </w:r>
    </w:p>
    <w:p w14:paraId="2B13F7FE" w14:textId="77777777" w:rsidR="005155DC" w:rsidRPr="00017039" w:rsidRDefault="005155DC" w:rsidP="005155DC">
      <w:pPr>
        <w:pStyle w:val="Doc-text2"/>
        <w:ind w:left="1619" w:firstLine="0"/>
      </w:pPr>
      <w:r w:rsidRPr="00017039">
        <w:t>If included, NR shall include the same number of entries, and listed in the same order, as in SL-CBR-PriorityTxConfigList-r16.”</w:t>
      </w:r>
    </w:p>
    <w:p w14:paraId="381D9C32" w14:textId="115F1F87" w:rsidR="005155DC" w:rsidRPr="00017039" w:rsidRDefault="005155DC" w:rsidP="004C37A2">
      <w:pPr>
        <w:pStyle w:val="Doc-text2"/>
        <w:numPr>
          <w:ilvl w:val="0"/>
          <w:numId w:val="73"/>
        </w:numPr>
        <w:overflowPunct/>
        <w:autoSpaceDE/>
        <w:autoSpaceDN/>
        <w:adjustRightInd/>
        <w:textAlignment w:val="auto"/>
      </w:pPr>
      <w:r w:rsidRPr="00017039">
        <w:t xml:space="preserve">Agreed in </w:t>
      </w:r>
      <w:hyperlink r:id="rId1054" w:history="1">
        <w:r w:rsidR="00CB079D">
          <w:rPr>
            <w:rStyle w:val="Hyperlink"/>
          </w:rPr>
          <w:t>R2-2106611</w:t>
        </w:r>
      </w:hyperlink>
      <w:r w:rsidRPr="00017039">
        <w:t xml:space="preserve"> with the addition above.</w:t>
      </w:r>
    </w:p>
    <w:p w14:paraId="62FE0A98" w14:textId="77777777" w:rsidR="005155DC" w:rsidRPr="00017039" w:rsidRDefault="005155DC" w:rsidP="005155DC">
      <w:pPr>
        <w:pStyle w:val="Doc-title"/>
      </w:pPr>
    </w:p>
    <w:p w14:paraId="46E960A8" w14:textId="05ADCF1E" w:rsidR="005155DC" w:rsidRPr="00017039" w:rsidRDefault="00EA18FC" w:rsidP="005155DC">
      <w:pPr>
        <w:pStyle w:val="Doc-title"/>
      </w:pPr>
      <w:hyperlink r:id="rId1055" w:history="1">
        <w:r w:rsidR="00CB079D">
          <w:rPr>
            <w:rStyle w:val="Hyperlink"/>
          </w:rPr>
          <w:t>R2-2105589</w:t>
        </w:r>
      </w:hyperlink>
      <w:r w:rsidR="005155DC" w:rsidRPr="00017039">
        <w:tab/>
        <w:t>Miscellaneous corrections on TS 38.331 for NR V2X</w:t>
      </w:r>
      <w:r w:rsidR="005155DC" w:rsidRPr="00017039">
        <w:tab/>
        <w:t>Huawei, HiSilicon</w:t>
      </w:r>
      <w:r w:rsidR="005155DC" w:rsidRPr="00017039">
        <w:tab/>
        <w:t>CR</w:t>
      </w:r>
      <w:r w:rsidR="005155DC" w:rsidRPr="00017039">
        <w:tab/>
        <w:t>Rel-16</w:t>
      </w:r>
      <w:r w:rsidR="005155DC" w:rsidRPr="00017039">
        <w:tab/>
        <w:t>38.331</w:t>
      </w:r>
      <w:r w:rsidR="005155DC" w:rsidRPr="00017039">
        <w:tab/>
        <w:t>16.4.1</w:t>
      </w:r>
      <w:r w:rsidR="005155DC" w:rsidRPr="00017039">
        <w:tab/>
        <w:t>2551</w:t>
      </w:r>
      <w:r w:rsidR="005155DC" w:rsidRPr="00017039">
        <w:tab/>
        <w:t>2</w:t>
      </w:r>
      <w:r w:rsidR="005155DC" w:rsidRPr="00017039">
        <w:tab/>
        <w:t>F</w:t>
      </w:r>
      <w:r w:rsidR="005155DC" w:rsidRPr="00017039">
        <w:tab/>
        <w:t>5G_V2X_NRSL-Core</w:t>
      </w:r>
      <w:r w:rsidR="005155DC" w:rsidRPr="00017039">
        <w:tab/>
      </w:r>
      <w:hyperlink r:id="rId1056" w:history="1">
        <w:r w:rsidR="00CB079D">
          <w:rPr>
            <w:rStyle w:val="Hyperlink"/>
          </w:rPr>
          <w:t>R2-2104464</w:t>
        </w:r>
      </w:hyperlink>
    </w:p>
    <w:p w14:paraId="022DD50B" w14:textId="77777777" w:rsidR="005155DC" w:rsidRPr="00017039" w:rsidRDefault="005155DC" w:rsidP="005155DC">
      <w:pPr>
        <w:pStyle w:val="Doc-text2"/>
      </w:pPr>
      <w:r w:rsidRPr="00017039">
        <w:t xml:space="preserve">[Huawei]: Reference was corrected in 6.3.5 compared to in-principle agreed CR. </w:t>
      </w:r>
    </w:p>
    <w:p w14:paraId="3352A977" w14:textId="5349E122" w:rsidR="005155DC" w:rsidRPr="00017039" w:rsidRDefault="005155DC" w:rsidP="004C37A2">
      <w:pPr>
        <w:pStyle w:val="Doc-text2"/>
        <w:numPr>
          <w:ilvl w:val="0"/>
          <w:numId w:val="73"/>
        </w:numPr>
        <w:overflowPunct/>
        <w:autoSpaceDE/>
        <w:autoSpaceDN/>
        <w:adjustRightInd/>
        <w:textAlignment w:val="auto"/>
      </w:pPr>
      <w:r w:rsidRPr="00017039">
        <w:t xml:space="preserve">Endorsed and will be further updated to merge other corrections in </w:t>
      </w:r>
      <w:hyperlink r:id="rId1057" w:history="1">
        <w:r w:rsidR="00CB079D">
          <w:rPr>
            <w:rStyle w:val="Hyperlink"/>
          </w:rPr>
          <w:t>R2-2104830</w:t>
        </w:r>
      </w:hyperlink>
      <w:r w:rsidRPr="00017039">
        <w:t xml:space="preserve">, </w:t>
      </w:r>
      <w:hyperlink r:id="rId1058" w:history="1">
        <w:r w:rsidR="00CB079D">
          <w:rPr>
            <w:rStyle w:val="Hyperlink"/>
          </w:rPr>
          <w:t>R2-2105301</w:t>
        </w:r>
      </w:hyperlink>
      <w:r w:rsidRPr="00017039">
        <w:t xml:space="preserve">, </w:t>
      </w:r>
      <w:hyperlink r:id="rId1059" w:history="1">
        <w:r w:rsidR="00CB079D">
          <w:rPr>
            <w:rStyle w:val="Hyperlink"/>
          </w:rPr>
          <w:t>R2-2105590</w:t>
        </w:r>
      </w:hyperlink>
      <w:r w:rsidRPr="00017039">
        <w:t xml:space="preserve"> and </w:t>
      </w:r>
      <w:hyperlink r:id="rId1060" w:history="1">
        <w:r w:rsidR="00CB079D">
          <w:rPr>
            <w:rStyle w:val="Hyperlink"/>
          </w:rPr>
          <w:t>R2-2105298</w:t>
        </w:r>
      </w:hyperlink>
      <w:r w:rsidRPr="00017039">
        <w:t>.</w:t>
      </w:r>
    </w:p>
    <w:p w14:paraId="053C02FE" w14:textId="77777777" w:rsidR="005155DC" w:rsidRPr="00017039" w:rsidRDefault="005155DC" w:rsidP="005155DC">
      <w:pPr>
        <w:pStyle w:val="Doc-text2"/>
        <w:ind w:left="1259" w:firstLine="0"/>
      </w:pPr>
    </w:p>
    <w:p w14:paraId="6A4B7CB3" w14:textId="5414E9AA" w:rsidR="005155DC" w:rsidRPr="00017039" w:rsidRDefault="00EA18FC" w:rsidP="005155DC">
      <w:pPr>
        <w:pStyle w:val="Doc-title"/>
      </w:pPr>
      <w:hyperlink r:id="rId1061" w:history="1">
        <w:r w:rsidR="00CB079D">
          <w:rPr>
            <w:rStyle w:val="Hyperlink"/>
          </w:rPr>
          <w:t>R2-2105588</w:t>
        </w:r>
      </w:hyperlink>
      <w:r w:rsidR="005155DC" w:rsidRPr="00017039">
        <w:tab/>
        <w:t>Miscellaneous corrections on TS 36.331 for NR V2X</w:t>
      </w:r>
      <w:r w:rsidR="005155DC" w:rsidRPr="00017039">
        <w:tab/>
        <w:t>Huawei, HiSilicon</w:t>
      </w:r>
      <w:r w:rsidR="005155DC" w:rsidRPr="00017039">
        <w:tab/>
        <w:t>CR</w:t>
      </w:r>
      <w:r w:rsidR="005155DC" w:rsidRPr="00017039">
        <w:tab/>
        <w:t>Rel-16</w:t>
      </w:r>
      <w:r w:rsidR="005155DC" w:rsidRPr="00017039">
        <w:tab/>
        <w:t>36.331</w:t>
      </w:r>
      <w:r w:rsidR="005155DC" w:rsidRPr="00017039">
        <w:tab/>
        <w:t>16.4.0</w:t>
      </w:r>
      <w:r w:rsidR="005155DC" w:rsidRPr="00017039">
        <w:tab/>
        <w:t>4631</w:t>
      </w:r>
      <w:r w:rsidR="005155DC" w:rsidRPr="00017039">
        <w:tab/>
        <w:t>2</w:t>
      </w:r>
      <w:r w:rsidR="005155DC" w:rsidRPr="00017039">
        <w:tab/>
        <w:t>F</w:t>
      </w:r>
      <w:r w:rsidR="005155DC" w:rsidRPr="00017039">
        <w:tab/>
        <w:t>5G_V2X_NRSL-Core</w:t>
      </w:r>
      <w:r w:rsidR="005155DC" w:rsidRPr="00017039">
        <w:tab/>
      </w:r>
      <w:hyperlink r:id="rId1062" w:history="1">
        <w:r w:rsidR="00CB079D">
          <w:rPr>
            <w:rStyle w:val="Hyperlink"/>
          </w:rPr>
          <w:t>R2-2104465</w:t>
        </w:r>
      </w:hyperlink>
    </w:p>
    <w:p w14:paraId="6CFBC23B" w14:textId="556AA31C" w:rsidR="005155DC" w:rsidRPr="00017039" w:rsidRDefault="005155DC" w:rsidP="004C37A2">
      <w:pPr>
        <w:pStyle w:val="Doc-text2"/>
        <w:numPr>
          <w:ilvl w:val="0"/>
          <w:numId w:val="73"/>
        </w:numPr>
        <w:overflowPunct/>
        <w:autoSpaceDE/>
        <w:autoSpaceDN/>
        <w:adjustRightInd/>
        <w:textAlignment w:val="auto"/>
      </w:pPr>
      <w:r w:rsidRPr="00017039">
        <w:t xml:space="preserve">Endorsed and will be further updated to merge other corrections in </w:t>
      </w:r>
      <w:hyperlink r:id="rId1063" w:history="1">
        <w:r w:rsidR="00CB079D">
          <w:rPr>
            <w:rStyle w:val="Hyperlink"/>
          </w:rPr>
          <w:t>R2-2105591</w:t>
        </w:r>
      </w:hyperlink>
      <w:r w:rsidRPr="00017039">
        <w:t>.</w:t>
      </w:r>
    </w:p>
    <w:p w14:paraId="11573E28" w14:textId="77777777" w:rsidR="005155DC" w:rsidRPr="00017039" w:rsidRDefault="005155DC" w:rsidP="005155DC">
      <w:pPr>
        <w:pStyle w:val="Doc-text2"/>
      </w:pPr>
    </w:p>
    <w:p w14:paraId="5AF84D96" w14:textId="77777777" w:rsidR="005155DC" w:rsidRPr="00017039" w:rsidRDefault="005155DC" w:rsidP="005155DC">
      <w:pPr>
        <w:pStyle w:val="EmailDiscussion"/>
        <w:overflowPunct/>
        <w:autoSpaceDE/>
        <w:autoSpaceDN/>
        <w:adjustRightInd/>
        <w:ind w:left="1619" w:hanging="360"/>
        <w:textAlignment w:val="auto"/>
      </w:pPr>
      <w:r w:rsidRPr="00017039">
        <w:t>[AT114-e][701][V2X/SL] Update of miscellaneous corrections (Huawei)</w:t>
      </w:r>
    </w:p>
    <w:p w14:paraId="02C55128" w14:textId="6E2A24BD" w:rsidR="005155DC" w:rsidRPr="00017039" w:rsidRDefault="005155DC" w:rsidP="005155DC">
      <w:pPr>
        <w:pStyle w:val="EmailDiscussion2"/>
      </w:pPr>
      <w:r w:rsidRPr="00017039">
        <w:tab/>
      </w:r>
      <w:r w:rsidRPr="00017039">
        <w:rPr>
          <w:b/>
        </w:rPr>
        <w:t>Scope:</w:t>
      </w:r>
      <w:r w:rsidRPr="00017039">
        <w:t xml:space="preserve"> Discuss other corrections in </w:t>
      </w:r>
      <w:hyperlink r:id="rId1064" w:history="1">
        <w:r w:rsidR="00CB079D">
          <w:rPr>
            <w:rStyle w:val="Hyperlink"/>
          </w:rPr>
          <w:t>R2-2104830</w:t>
        </w:r>
      </w:hyperlink>
      <w:r w:rsidRPr="00017039">
        <w:t xml:space="preserve">, </w:t>
      </w:r>
      <w:hyperlink r:id="rId1065" w:history="1">
        <w:r w:rsidR="00CB079D">
          <w:rPr>
            <w:rStyle w:val="Hyperlink"/>
          </w:rPr>
          <w:t>R2-2105301</w:t>
        </w:r>
      </w:hyperlink>
      <w:r w:rsidRPr="00017039">
        <w:t xml:space="preserve">, </w:t>
      </w:r>
      <w:hyperlink r:id="rId1066" w:history="1">
        <w:r w:rsidR="00CB079D">
          <w:rPr>
            <w:rStyle w:val="Hyperlink"/>
          </w:rPr>
          <w:t>R2-2105590</w:t>
        </w:r>
      </w:hyperlink>
      <w:r w:rsidRPr="00017039">
        <w:t xml:space="preserve">, </w:t>
      </w:r>
      <w:hyperlink r:id="rId1067" w:history="1">
        <w:r w:rsidR="00CB079D">
          <w:rPr>
            <w:rStyle w:val="Hyperlink"/>
          </w:rPr>
          <w:t>R2-2105298</w:t>
        </w:r>
      </w:hyperlink>
      <w:r w:rsidRPr="00017039">
        <w:t xml:space="preserve"> and </w:t>
      </w:r>
      <w:hyperlink r:id="rId1068" w:history="1">
        <w:r w:rsidR="00CB079D">
          <w:rPr>
            <w:rStyle w:val="Hyperlink"/>
          </w:rPr>
          <w:t>R2-2105591</w:t>
        </w:r>
      </w:hyperlink>
      <w:r w:rsidRPr="00017039">
        <w:t xml:space="preserve">. Merge the agreeable corrections with </w:t>
      </w:r>
      <w:hyperlink r:id="rId1069" w:history="1">
        <w:r w:rsidR="00CB079D">
          <w:rPr>
            <w:rStyle w:val="Hyperlink"/>
          </w:rPr>
          <w:t>R2-2105589</w:t>
        </w:r>
      </w:hyperlink>
      <w:r w:rsidRPr="00017039">
        <w:t xml:space="preserve"> and </w:t>
      </w:r>
      <w:hyperlink r:id="rId1070" w:history="1">
        <w:r w:rsidR="00CB079D">
          <w:rPr>
            <w:rStyle w:val="Hyperlink"/>
          </w:rPr>
          <w:t>R2-2105588</w:t>
        </w:r>
      </w:hyperlink>
      <w:r w:rsidRPr="00017039">
        <w:t xml:space="preserve">.  </w:t>
      </w:r>
    </w:p>
    <w:p w14:paraId="66C720F4" w14:textId="1249B5C4" w:rsidR="005155DC" w:rsidRPr="00017039" w:rsidRDefault="005155DC" w:rsidP="005155DC">
      <w:pPr>
        <w:pStyle w:val="EmailDiscussion2"/>
      </w:pPr>
      <w:r w:rsidRPr="00017039">
        <w:tab/>
      </w:r>
      <w:r w:rsidRPr="00017039">
        <w:rPr>
          <w:b/>
        </w:rPr>
        <w:t>Intended outcome:</w:t>
      </w:r>
      <w:r w:rsidRPr="00017039">
        <w:t xml:space="preserve"> Agreeable 38.331 CR in </w:t>
      </w:r>
      <w:hyperlink r:id="rId1071" w:history="1">
        <w:r w:rsidR="00CB079D">
          <w:rPr>
            <w:rStyle w:val="Hyperlink"/>
          </w:rPr>
          <w:t>R2-2106612</w:t>
        </w:r>
      </w:hyperlink>
      <w:r w:rsidRPr="00017039">
        <w:t xml:space="preserve"> and 36.331 CR in </w:t>
      </w:r>
      <w:hyperlink r:id="rId1072" w:history="1">
        <w:r w:rsidR="00CB079D">
          <w:rPr>
            <w:rStyle w:val="Hyperlink"/>
          </w:rPr>
          <w:t>R2-2106613</w:t>
        </w:r>
      </w:hyperlink>
      <w:r w:rsidRPr="00017039">
        <w:t xml:space="preserve">. If needed, the discussion summary in </w:t>
      </w:r>
      <w:hyperlink r:id="rId1073" w:history="1">
        <w:r w:rsidR="00CB079D">
          <w:rPr>
            <w:rStyle w:val="Hyperlink"/>
          </w:rPr>
          <w:t>R2-2106614</w:t>
        </w:r>
      </w:hyperlink>
      <w:r w:rsidRPr="00017039">
        <w:t xml:space="preserve">. CRs will be approved by email.  </w:t>
      </w:r>
    </w:p>
    <w:p w14:paraId="00481E0B" w14:textId="77777777" w:rsidR="005155DC" w:rsidRPr="00017039" w:rsidRDefault="005155DC" w:rsidP="005155DC">
      <w:r w:rsidRPr="00017039">
        <w:tab/>
      </w:r>
      <w:r w:rsidRPr="00017039">
        <w:tab/>
        <w:t xml:space="preserve">   </w:t>
      </w:r>
      <w:r w:rsidRPr="00017039">
        <w:rPr>
          <w:b/>
        </w:rPr>
        <w:t xml:space="preserve">Deadline: </w:t>
      </w:r>
      <w:r w:rsidRPr="00017039">
        <w:t>May 27 1000 UTC</w:t>
      </w:r>
    </w:p>
    <w:p w14:paraId="69B5379A" w14:textId="77777777" w:rsidR="005155DC" w:rsidRPr="00017039" w:rsidRDefault="005155DC" w:rsidP="005155DC">
      <w:pPr>
        <w:pStyle w:val="Doc-text2"/>
        <w:ind w:left="0" w:firstLine="0"/>
      </w:pPr>
    </w:p>
    <w:p w14:paraId="68230435" w14:textId="74CD50BC" w:rsidR="005155DC" w:rsidRPr="00017039" w:rsidRDefault="00EA18FC" w:rsidP="005155DC">
      <w:pPr>
        <w:pStyle w:val="Doc-title"/>
      </w:pPr>
      <w:hyperlink r:id="rId1074" w:history="1">
        <w:r w:rsidR="00CB079D">
          <w:rPr>
            <w:rStyle w:val="Hyperlink"/>
          </w:rPr>
          <w:t>R2-2106612</w:t>
        </w:r>
      </w:hyperlink>
      <w:r w:rsidR="005155DC" w:rsidRPr="00017039">
        <w:tab/>
        <w:t>Miscellaneous corrections on TS 38.331 for NR V2X</w:t>
      </w:r>
      <w:r w:rsidR="005155DC" w:rsidRPr="00017039">
        <w:tab/>
        <w:t>Huawei, HiSilicon</w:t>
      </w:r>
      <w:r w:rsidR="005155DC" w:rsidRPr="00017039">
        <w:tab/>
        <w:t>CR</w:t>
      </w:r>
      <w:r w:rsidR="005155DC" w:rsidRPr="00017039">
        <w:tab/>
        <w:t>Rel-16</w:t>
      </w:r>
      <w:r w:rsidR="005155DC" w:rsidRPr="00017039">
        <w:tab/>
        <w:t>38.331</w:t>
      </w:r>
      <w:r w:rsidR="005155DC" w:rsidRPr="00017039">
        <w:tab/>
        <w:t>16.4.1</w:t>
      </w:r>
      <w:r w:rsidR="005155DC" w:rsidRPr="00017039">
        <w:tab/>
        <w:t>2551</w:t>
      </w:r>
      <w:r w:rsidR="005155DC" w:rsidRPr="00017039">
        <w:tab/>
        <w:t>3</w:t>
      </w:r>
      <w:r w:rsidR="005155DC" w:rsidRPr="00017039">
        <w:tab/>
        <w:t>F</w:t>
      </w:r>
      <w:r w:rsidR="005155DC" w:rsidRPr="00017039">
        <w:tab/>
        <w:t>5G_V2X_NRSL-Core</w:t>
      </w:r>
      <w:r w:rsidR="005155DC" w:rsidRPr="00017039">
        <w:tab/>
      </w:r>
      <w:hyperlink r:id="rId1075" w:history="1">
        <w:r w:rsidR="00CB079D">
          <w:rPr>
            <w:rStyle w:val="Hyperlink"/>
          </w:rPr>
          <w:t>R2-2104464</w:t>
        </w:r>
      </w:hyperlink>
    </w:p>
    <w:p w14:paraId="226557BF" w14:textId="77777777" w:rsidR="005155DC" w:rsidRPr="00017039" w:rsidRDefault="005155DC" w:rsidP="004C37A2">
      <w:pPr>
        <w:pStyle w:val="Doc-text2"/>
        <w:numPr>
          <w:ilvl w:val="0"/>
          <w:numId w:val="73"/>
        </w:numPr>
        <w:overflowPunct/>
        <w:autoSpaceDE/>
        <w:autoSpaceDN/>
        <w:adjustRightInd/>
        <w:textAlignment w:val="auto"/>
      </w:pPr>
      <w:r w:rsidRPr="00017039">
        <w:t>Agreed.</w:t>
      </w:r>
    </w:p>
    <w:p w14:paraId="24E402D8" w14:textId="77777777" w:rsidR="005155DC" w:rsidRPr="00017039" w:rsidRDefault="005155DC" w:rsidP="005155DC">
      <w:pPr>
        <w:pStyle w:val="Doc-text2"/>
        <w:ind w:left="0" w:firstLine="0"/>
      </w:pPr>
    </w:p>
    <w:p w14:paraId="5A4DE4BF" w14:textId="2B6E0838" w:rsidR="005155DC" w:rsidRPr="00017039" w:rsidRDefault="00EA18FC" w:rsidP="005155DC">
      <w:pPr>
        <w:pStyle w:val="Doc-title"/>
      </w:pPr>
      <w:hyperlink r:id="rId1076" w:history="1">
        <w:r w:rsidR="00CB079D">
          <w:rPr>
            <w:rStyle w:val="Hyperlink"/>
          </w:rPr>
          <w:t>R2-2106613</w:t>
        </w:r>
      </w:hyperlink>
      <w:r w:rsidR="005155DC" w:rsidRPr="00017039">
        <w:tab/>
        <w:t>Miscellaneous corrections on TS 36.331 for NR V2X</w:t>
      </w:r>
      <w:r w:rsidR="005155DC" w:rsidRPr="00017039">
        <w:tab/>
        <w:t>Huawei, HiSilicon</w:t>
      </w:r>
      <w:r w:rsidR="005155DC" w:rsidRPr="00017039">
        <w:tab/>
        <w:t>CR</w:t>
      </w:r>
      <w:r w:rsidR="005155DC" w:rsidRPr="00017039">
        <w:tab/>
        <w:t>Rel-16</w:t>
      </w:r>
      <w:r w:rsidR="005155DC" w:rsidRPr="00017039">
        <w:tab/>
        <w:t>36.331</w:t>
      </w:r>
      <w:r w:rsidR="005155DC" w:rsidRPr="00017039">
        <w:tab/>
        <w:t>16.4.0</w:t>
      </w:r>
      <w:r w:rsidR="005155DC" w:rsidRPr="00017039">
        <w:tab/>
        <w:t>4631</w:t>
      </w:r>
      <w:r w:rsidR="005155DC" w:rsidRPr="00017039">
        <w:tab/>
        <w:t>3</w:t>
      </w:r>
      <w:r w:rsidR="005155DC" w:rsidRPr="00017039">
        <w:tab/>
        <w:t>F</w:t>
      </w:r>
      <w:r w:rsidR="005155DC" w:rsidRPr="00017039">
        <w:tab/>
        <w:t>5G_V2X_NRSL-Core</w:t>
      </w:r>
      <w:r w:rsidR="005155DC" w:rsidRPr="00017039">
        <w:tab/>
      </w:r>
      <w:hyperlink r:id="rId1077" w:history="1">
        <w:r w:rsidR="00CB079D">
          <w:rPr>
            <w:rStyle w:val="Hyperlink"/>
          </w:rPr>
          <w:t>R2-2104465</w:t>
        </w:r>
      </w:hyperlink>
    </w:p>
    <w:p w14:paraId="794D49C7" w14:textId="77777777" w:rsidR="005155DC" w:rsidRPr="00017039" w:rsidRDefault="005155DC" w:rsidP="004C37A2">
      <w:pPr>
        <w:pStyle w:val="Doc-text2"/>
        <w:numPr>
          <w:ilvl w:val="0"/>
          <w:numId w:val="73"/>
        </w:numPr>
        <w:overflowPunct/>
        <w:autoSpaceDE/>
        <w:autoSpaceDN/>
        <w:adjustRightInd/>
        <w:textAlignment w:val="auto"/>
      </w:pPr>
      <w:r w:rsidRPr="00017039">
        <w:t>Agreed.</w:t>
      </w:r>
    </w:p>
    <w:p w14:paraId="251441B1" w14:textId="77777777" w:rsidR="005155DC" w:rsidRPr="00017039" w:rsidRDefault="005155DC" w:rsidP="005155DC">
      <w:pPr>
        <w:pStyle w:val="Doc-text2"/>
        <w:ind w:left="0" w:firstLine="0"/>
      </w:pPr>
    </w:p>
    <w:p w14:paraId="1528FA72" w14:textId="412F3B39" w:rsidR="005155DC" w:rsidRPr="00017039" w:rsidRDefault="00EA18FC" w:rsidP="005155DC">
      <w:pPr>
        <w:pStyle w:val="Doc-title"/>
      </w:pPr>
      <w:hyperlink r:id="rId1078" w:history="1">
        <w:r w:rsidR="00CB079D">
          <w:rPr>
            <w:rStyle w:val="Hyperlink"/>
          </w:rPr>
          <w:t>R2-2105520</w:t>
        </w:r>
      </w:hyperlink>
      <w:r w:rsidR="005155DC" w:rsidRPr="00017039">
        <w:tab/>
        <w:t>Addition of total L2 buffer size and RLC RTT for NR SL in TS 38.306</w:t>
      </w:r>
      <w:r w:rsidR="005155DC" w:rsidRPr="00017039">
        <w:tab/>
        <w:t>Huawei, HiSilicon</w:t>
      </w:r>
      <w:r w:rsidR="005155DC" w:rsidRPr="00017039">
        <w:tab/>
        <w:t>CR</w:t>
      </w:r>
      <w:r w:rsidR="005155DC" w:rsidRPr="00017039">
        <w:tab/>
        <w:t>Rel-16</w:t>
      </w:r>
      <w:r w:rsidR="005155DC" w:rsidRPr="00017039">
        <w:tab/>
        <w:t>38.306</w:t>
      </w:r>
      <w:r w:rsidR="005155DC" w:rsidRPr="00017039">
        <w:tab/>
        <w:t>16.4.0</w:t>
      </w:r>
      <w:r w:rsidR="005155DC" w:rsidRPr="00017039">
        <w:tab/>
        <w:t>0547</w:t>
      </w:r>
      <w:r w:rsidR="005155DC" w:rsidRPr="00017039">
        <w:tab/>
        <w:t>1</w:t>
      </w:r>
      <w:r w:rsidR="005155DC" w:rsidRPr="00017039">
        <w:tab/>
        <w:t>F</w:t>
      </w:r>
      <w:r w:rsidR="005155DC" w:rsidRPr="00017039">
        <w:tab/>
        <w:t>5G_V2X_NRSL-Core</w:t>
      </w:r>
      <w:r w:rsidR="005155DC" w:rsidRPr="00017039">
        <w:tab/>
      </w:r>
      <w:hyperlink r:id="rId1079" w:history="1">
        <w:r w:rsidR="00CB079D">
          <w:rPr>
            <w:rStyle w:val="Hyperlink"/>
          </w:rPr>
          <w:t>R2-2103172</w:t>
        </w:r>
      </w:hyperlink>
    </w:p>
    <w:p w14:paraId="601CA467" w14:textId="7EC19E6D" w:rsidR="005155DC" w:rsidRPr="00017039" w:rsidRDefault="005155DC" w:rsidP="005155DC">
      <w:pPr>
        <w:pStyle w:val="Doc-text2"/>
      </w:pPr>
      <w:r w:rsidRPr="00017039">
        <w:t>[Huawei]: Category was only changed from B to F compared to in-principle agreed CR.</w:t>
      </w:r>
    </w:p>
    <w:p w14:paraId="45DBFE13" w14:textId="76F20003" w:rsidR="005155DC" w:rsidRPr="00017039" w:rsidRDefault="005155DC" w:rsidP="004C37A2">
      <w:pPr>
        <w:pStyle w:val="Doc-text2"/>
        <w:numPr>
          <w:ilvl w:val="0"/>
          <w:numId w:val="73"/>
        </w:numPr>
        <w:overflowPunct/>
        <w:autoSpaceDE/>
        <w:autoSpaceDN/>
        <w:adjustRightInd/>
        <w:textAlignment w:val="auto"/>
      </w:pPr>
      <w:r w:rsidRPr="00017039">
        <w:t>Agreed</w:t>
      </w:r>
      <w:r w:rsidR="009D7F74" w:rsidRPr="00017039">
        <w:t xml:space="preserve">, but then revised by MCC in </w:t>
      </w:r>
      <w:hyperlink r:id="rId1080" w:history="1">
        <w:r w:rsidR="00CB079D">
          <w:rPr>
            <w:rStyle w:val="Hyperlink"/>
          </w:rPr>
          <w:t>R2-2106608</w:t>
        </w:r>
      </w:hyperlink>
      <w:r w:rsidR="009D7F74" w:rsidRPr="00017039">
        <w:t xml:space="preserve"> (wrong WI code: </w:t>
      </w:r>
      <w:proofErr w:type="spellStart"/>
      <w:r w:rsidR="009D7F74" w:rsidRPr="00017039">
        <w:t>NR_newRAT</w:t>
      </w:r>
      <w:proofErr w:type="spellEnd"/>
      <w:r w:rsidR="009D7F74" w:rsidRPr="00017039">
        <w:t>-Core -&gt; 5G_V2X_NRSL-Core)</w:t>
      </w:r>
    </w:p>
    <w:p w14:paraId="23AF0601" w14:textId="77777777" w:rsidR="005155DC" w:rsidRPr="00017039" w:rsidRDefault="005155DC" w:rsidP="005155DC">
      <w:pPr>
        <w:pStyle w:val="Doc-text2"/>
      </w:pPr>
    </w:p>
    <w:p w14:paraId="53DD37BB" w14:textId="1E62AFC6" w:rsidR="009D7F74" w:rsidRPr="00017039" w:rsidRDefault="00EA18FC" w:rsidP="009D7F74">
      <w:pPr>
        <w:pStyle w:val="Doc-title"/>
      </w:pPr>
      <w:hyperlink r:id="rId1081" w:history="1">
        <w:r w:rsidR="00CB079D">
          <w:rPr>
            <w:rStyle w:val="Hyperlink"/>
          </w:rPr>
          <w:t>R2-2106608</w:t>
        </w:r>
      </w:hyperlink>
      <w:r w:rsidR="009D7F74" w:rsidRPr="00017039">
        <w:tab/>
        <w:t>Addition of total L2 buffer size and RLC RTT for NR SL in TS 38.306</w:t>
      </w:r>
      <w:r w:rsidR="009D7F74" w:rsidRPr="00017039">
        <w:tab/>
        <w:t>Huawei, HiSilicon</w:t>
      </w:r>
      <w:r w:rsidR="009D7F74" w:rsidRPr="00017039">
        <w:tab/>
        <w:t>CR</w:t>
      </w:r>
      <w:r w:rsidR="009D7F74" w:rsidRPr="00017039">
        <w:tab/>
        <w:t>Rel-16</w:t>
      </w:r>
      <w:r w:rsidR="009D7F74" w:rsidRPr="00017039">
        <w:tab/>
        <w:t>38.306</w:t>
      </w:r>
      <w:r w:rsidR="009D7F74" w:rsidRPr="00017039">
        <w:tab/>
        <w:t>16.4.0</w:t>
      </w:r>
      <w:r w:rsidR="009D7F74" w:rsidRPr="00017039">
        <w:tab/>
        <w:t>0547</w:t>
      </w:r>
      <w:r w:rsidR="009D7F74" w:rsidRPr="00017039">
        <w:tab/>
        <w:t>2</w:t>
      </w:r>
      <w:r w:rsidR="009D7F74" w:rsidRPr="00017039">
        <w:tab/>
        <w:t>F</w:t>
      </w:r>
      <w:r w:rsidR="009D7F74" w:rsidRPr="00017039">
        <w:tab/>
        <w:t>5G_V2X_NRSL-Core</w:t>
      </w:r>
      <w:r w:rsidR="009D7F74" w:rsidRPr="00017039">
        <w:tab/>
      </w:r>
      <w:hyperlink r:id="rId1082" w:history="1">
        <w:r w:rsidR="00CB079D">
          <w:rPr>
            <w:rStyle w:val="Hyperlink"/>
          </w:rPr>
          <w:t>R2-2103172</w:t>
        </w:r>
      </w:hyperlink>
    </w:p>
    <w:p w14:paraId="3FA1D5FF" w14:textId="058028CB" w:rsidR="009D7F74" w:rsidRPr="00017039" w:rsidRDefault="009D7F74" w:rsidP="009D7F74">
      <w:pPr>
        <w:pStyle w:val="Doc-text2"/>
      </w:pPr>
      <w:r w:rsidRPr="00017039">
        <w:t>=&gt; Agreed</w:t>
      </w:r>
    </w:p>
    <w:p w14:paraId="20A9AA12" w14:textId="77777777" w:rsidR="009D7F74" w:rsidRPr="00017039" w:rsidRDefault="009D7F74" w:rsidP="009D7F74">
      <w:pPr>
        <w:pStyle w:val="Doc-text2"/>
      </w:pPr>
    </w:p>
    <w:p w14:paraId="0C862BCF" w14:textId="0F941DC7" w:rsidR="005155DC" w:rsidRPr="00017039" w:rsidRDefault="00EA18FC" w:rsidP="005155DC">
      <w:pPr>
        <w:pStyle w:val="Doc-title"/>
      </w:pPr>
      <w:hyperlink r:id="rId1083" w:history="1">
        <w:r w:rsidR="00CB079D">
          <w:rPr>
            <w:rStyle w:val="Hyperlink"/>
          </w:rPr>
          <w:t>R2-2104840</w:t>
        </w:r>
      </w:hyperlink>
      <w:r w:rsidR="005155DC" w:rsidRPr="00017039">
        <w:tab/>
        <w:t>Correction on V2X UE capability</w:t>
      </w:r>
      <w:r w:rsidR="005155DC" w:rsidRPr="00017039">
        <w:tab/>
        <w:t>OPPO</w:t>
      </w:r>
      <w:r w:rsidR="005155DC" w:rsidRPr="00017039">
        <w:tab/>
        <w:t>CR</w:t>
      </w:r>
      <w:r w:rsidR="005155DC" w:rsidRPr="00017039">
        <w:tab/>
        <w:t>Rel-16</w:t>
      </w:r>
      <w:r w:rsidR="005155DC" w:rsidRPr="00017039">
        <w:tab/>
        <w:t>38.306</w:t>
      </w:r>
      <w:r w:rsidR="005155DC" w:rsidRPr="00017039">
        <w:tab/>
        <w:t>16.4.0</w:t>
      </w:r>
      <w:r w:rsidR="005155DC" w:rsidRPr="00017039">
        <w:tab/>
        <w:t>0543</w:t>
      </w:r>
      <w:r w:rsidR="005155DC" w:rsidRPr="00017039">
        <w:tab/>
        <w:t>2</w:t>
      </w:r>
      <w:r w:rsidR="005155DC" w:rsidRPr="00017039">
        <w:tab/>
        <w:t>F</w:t>
      </w:r>
      <w:r w:rsidR="005155DC" w:rsidRPr="00017039">
        <w:tab/>
        <w:t>5G_V2X_NRSL-Core</w:t>
      </w:r>
      <w:r w:rsidR="005155DC" w:rsidRPr="00017039">
        <w:tab/>
      </w:r>
      <w:hyperlink r:id="rId1084" w:history="1">
        <w:r w:rsidR="00CB079D">
          <w:rPr>
            <w:rStyle w:val="Hyperlink"/>
          </w:rPr>
          <w:t>R2-2104460</w:t>
        </w:r>
      </w:hyperlink>
    </w:p>
    <w:p w14:paraId="124B56B4" w14:textId="489FFA73" w:rsidR="005155DC" w:rsidRPr="00017039" w:rsidRDefault="005155DC" w:rsidP="004C37A2">
      <w:pPr>
        <w:pStyle w:val="Doc-text2"/>
        <w:numPr>
          <w:ilvl w:val="0"/>
          <w:numId w:val="73"/>
        </w:numPr>
        <w:overflowPunct/>
        <w:autoSpaceDE/>
        <w:autoSpaceDN/>
        <w:adjustRightInd/>
        <w:textAlignment w:val="auto"/>
      </w:pPr>
      <w:r w:rsidRPr="00017039">
        <w:t>Agreed</w:t>
      </w:r>
      <w:r w:rsidR="009D7F74" w:rsidRPr="00017039">
        <w:t xml:space="preserve">, but then revised by MCC (Wrong meeting header) in </w:t>
      </w:r>
      <w:hyperlink r:id="rId1085" w:history="1">
        <w:r w:rsidR="00CB079D">
          <w:rPr>
            <w:rStyle w:val="Hyperlink"/>
          </w:rPr>
          <w:t>R2-2106564</w:t>
        </w:r>
      </w:hyperlink>
    </w:p>
    <w:p w14:paraId="6F49FB33" w14:textId="77777777" w:rsidR="005155DC" w:rsidRPr="00017039" w:rsidRDefault="005155DC" w:rsidP="005155DC">
      <w:pPr>
        <w:pStyle w:val="Doc-text2"/>
      </w:pPr>
    </w:p>
    <w:p w14:paraId="2373B301" w14:textId="2E6344F1" w:rsidR="009D7F74" w:rsidRPr="00017039" w:rsidRDefault="00EA18FC" w:rsidP="009D7F74">
      <w:pPr>
        <w:pStyle w:val="Doc-title"/>
      </w:pPr>
      <w:hyperlink r:id="rId1086" w:history="1">
        <w:r w:rsidR="00CB079D">
          <w:rPr>
            <w:rStyle w:val="Hyperlink"/>
          </w:rPr>
          <w:t>R2-2106564</w:t>
        </w:r>
      </w:hyperlink>
      <w:r w:rsidR="009D7F74" w:rsidRPr="00017039">
        <w:tab/>
        <w:t>Correction on V2X UE capability</w:t>
      </w:r>
      <w:r w:rsidR="009D7F74" w:rsidRPr="00017039">
        <w:tab/>
        <w:t>OPPO</w:t>
      </w:r>
      <w:r w:rsidR="009D7F74" w:rsidRPr="00017039">
        <w:tab/>
        <w:t>CR</w:t>
      </w:r>
      <w:r w:rsidR="009D7F74" w:rsidRPr="00017039">
        <w:tab/>
        <w:t>Rel-16</w:t>
      </w:r>
      <w:r w:rsidR="009D7F74" w:rsidRPr="00017039">
        <w:tab/>
        <w:t>38.306</w:t>
      </w:r>
      <w:r w:rsidR="009D7F74" w:rsidRPr="00017039">
        <w:tab/>
        <w:t>16.4.0</w:t>
      </w:r>
      <w:r w:rsidR="009D7F74" w:rsidRPr="00017039">
        <w:tab/>
        <w:t>0543</w:t>
      </w:r>
      <w:r w:rsidR="009D7F74" w:rsidRPr="00017039">
        <w:tab/>
        <w:t>3</w:t>
      </w:r>
      <w:r w:rsidR="009D7F74" w:rsidRPr="00017039">
        <w:tab/>
        <w:t>F</w:t>
      </w:r>
      <w:r w:rsidR="009D7F74" w:rsidRPr="00017039">
        <w:tab/>
        <w:t>5G_V2X_NRSL-Core</w:t>
      </w:r>
    </w:p>
    <w:p w14:paraId="266B1A00" w14:textId="33C6E0DF" w:rsidR="009D7F74" w:rsidRPr="00017039" w:rsidRDefault="009D7F74" w:rsidP="009D7F74">
      <w:pPr>
        <w:pStyle w:val="Doc-text2"/>
      </w:pPr>
      <w:r w:rsidRPr="00017039">
        <w:t>=&gt; Agreed</w:t>
      </w:r>
    </w:p>
    <w:p w14:paraId="6FAD9CFB" w14:textId="77777777" w:rsidR="009D7F74" w:rsidRPr="00017039" w:rsidRDefault="009D7F74" w:rsidP="009D7F74">
      <w:pPr>
        <w:pStyle w:val="Doc-text2"/>
      </w:pPr>
    </w:p>
    <w:p w14:paraId="0436BC22" w14:textId="731DE66F" w:rsidR="005155DC" w:rsidRPr="00017039" w:rsidRDefault="00EA18FC" w:rsidP="005155DC">
      <w:pPr>
        <w:pStyle w:val="Doc-title"/>
      </w:pPr>
      <w:hyperlink r:id="rId1087" w:history="1">
        <w:r w:rsidR="00CB079D">
          <w:rPr>
            <w:rStyle w:val="Hyperlink"/>
          </w:rPr>
          <w:t>R2-2105043</w:t>
        </w:r>
      </w:hyperlink>
      <w:r w:rsidR="005155DC" w:rsidRPr="00017039">
        <w:tab/>
        <w:t>38331 CR on correction of SL configured grant</w:t>
      </w:r>
      <w:r w:rsidR="005155DC" w:rsidRPr="00017039">
        <w:tab/>
        <w:t>OPPO</w:t>
      </w:r>
      <w:r w:rsidR="005155DC" w:rsidRPr="00017039">
        <w:tab/>
        <w:t>CR</w:t>
      </w:r>
      <w:r w:rsidR="005155DC" w:rsidRPr="00017039">
        <w:tab/>
        <w:t>Rel-16</w:t>
      </w:r>
      <w:r w:rsidR="005155DC" w:rsidRPr="00017039">
        <w:tab/>
        <w:t>38.331</w:t>
      </w:r>
      <w:r w:rsidR="005155DC" w:rsidRPr="00017039">
        <w:tab/>
        <w:t>16.4.1</w:t>
      </w:r>
      <w:r w:rsidR="005155DC" w:rsidRPr="00017039">
        <w:tab/>
        <w:t>2477</w:t>
      </w:r>
      <w:r w:rsidR="005155DC" w:rsidRPr="00017039">
        <w:tab/>
        <w:t>1</w:t>
      </w:r>
      <w:r w:rsidR="005155DC" w:rsidRPr="00017039">
        <w:tab/>
        <w:t>F</w:t>
      </w:r>
      <w:r w:rsidR="005155DC" w:rsidRPr="00017039">
        <w:tab/>
        <w:t>5G_V2X_NRSL-Core</w:t>
      </w:r>
      <w:r w:rsidR="005155DC" w:rsidRPr="00017039">
        <w:tab/>
      </w:r>
      <w:hyperlink r:id="rId1088" w:history="1">
        <w:r w:rsidR="00CB079D">
          <w:rPr>
            <w:rStyle w:val="Hyperlink"/>
          </w:rPr>
          <w:t>R2-2102732</w:t>
        </w:r>
      </w:hyperlink>
    </w:p>
    <w:p w14:paraId="42DC0758" w14:textId="77777777" w:rsidR="005155DC" w:rsidRPr="00017039" w:rsidRDefault="005155DC" w:rsidP="005155DC">
      <w:pPr>
        <w:pStyle w:val="Doc-text2"/>
      </w:pPr>
      <w:r w:rsidRPr="00017039">
        <w:t xml:space="preserve">[OPPO]: Wording “associated” was added compared to in-principle agreed CR. </w:t>
      </w:r>
    </w:p>
    <w:p w14:paraId="0E128E24" w14:textId="77777777" w:rsidR="005155DC" w:rsidRPr="00017039" w:rsidRDefault="005155DC" w:rsidP="004C37A2">
      <w:pPr>
        <w:pStyle w:val="Doc-text2"/>
        <w:numPr>
          <w:ilvl w:val="0"/>
          <w:numId w:val="73"/>
        </w:numPr>
        <w:overflowPunct/>
        <w:autoSpaceDE/>
        <w:autoSpaceDN/>
        <w:adjustRightInd/>
        <w:textAlignment w:val="auto"/>
      </w:pPr>
      <w:r w:rsidRPr="00017039">
        <w:t>Agreed.</w:t>
      </w:r>
    </w:p>
    <w:p w14:paraId="78E3C661" w14:textId="77777777" w:rsidR="005155DC" w:rsidRPr="00017039" w:rsidRDefault="005155DC" w:rsidP="005155DC">
      <w:pPr>
        <w:pStyle w:val="Doc-title"/>
      </w:pPr>
    </w:p>
    <w:p w14:paraId="553E6622" w14:textId="4426C27D" w:rsidR="005155DC" w:rsidRPr="00017039" w:rsidRDefault="00EA18FC" w:rsidP="005155DC">
      <w:pPr>
        <w:pStyle w:val="Doc-title"/>
      </w:pPr>
      <w:hyperlink r:id="rId1089" w:history="1">
        <w:r w:rsidR="00CB079D">
          <w:rPr>
            <w:rStyle w:val="Hyperlink"/>
          </w:rPr>
          <w:t>R2-2106636</w:t>
        </w:r>
      </w:hyperlink>
      <w:r w:rsidR="005155DC" w:rsidRPr="00017039">
        <w:tab/>
        <w:t>Summary of CP corrections in AI 6.2.2</w:t>
      </w:r>
      <w:r w:rsidR="005155DC" w:rsidRPr="00017039">
        <w:tab/>
        <w:t>Huawei, HiSilicon</w:t>
      </w:r>
      <w:r w:rsidR="005155DC" w:rsidRPr="00017039">
        <w:tab/>
        <w:t>discussion</w:t>
      </w:r>
      <w:r w:rsidR="005155DC" w:rsidRPr="00017039">
        <w:tab/>
        <w:t>Rel-16</w:t>
      </w:r>
      <w:r w:rsidR="005155DC" w:rsidRPr="00017039">
        <w:tab/>
        <w:t>5G_V2X_NRSL-Core</w:t>
      </w:r>
    </w:p>
    <w:p w14:paraId="55E0F999" w14:textId="77777777" w:rsidR="005155DC" w:rsidRPr="00017039" w:rsidRDefault="005155DC" w:rsidP="005155DC">
      <w:pPr>
        <w:pStyle w:val="Doc-text2"/>
        <w:ind w:left="1259" w:firstLine="0"/>
      </w:pPr>
      <w:r w:rsidRPr="00017039">
        <w:t>Recommendation 1: Further discuss the contributions/CRs listed in Table 1 in the Rapporteur’s miscellaneous correction CR(s) offline discussion, by taking into account Rapporteur’s recommendations in Table 1.</w:t>
      </w:r>
    </w:p>
    <w:p w14:paraId="32D434DB" w14:textId="77777777" w:rsidR="005155DC" w:rsidRPr="00017039" w:rsidRDefault="005155DC" w:rsidP="005155DC">
      <w:pPr>
        <w:pStyle w:val="Doc-text2"/>
        <w:ind w:left="1259" w:firstLine="0"/>
      </w:pPr>
      <w:r w:rsidRPr="00017039">
        <w:lastRenderedPageBreak/>
        <w:t>Recommendation 2: RAN2 discusses the potential changes to SL-SRB1 security related issues base on the contributions in Table 2.</w:t>
      </w:r>
    </w:p>
    <w:p w14:paraId="11FC79F9" w14:textId="61DE572F" w:rsidR="005155DC" w:rsidRPr="00017039" w:rsidRDefault="005155DC" w:rsidP="005155DC">
      <w:pPr>
        <w:pStyle w:val="Doc-text2"/>
        <w:ind w:left="1259" w:firstLine="0"/>
      </w:pPr>
      <w:r w:rsidRPr="00017039">
        <w:t xml:space="preserve">Recommendation 3: RAN2 agrees the CR in </w:t>
      </w:r>
      <w:hyperlink r:id="rId1090" w:history="1">
        <w:r w:rsidR="00CB079D">
          <w:rPr>
            <w:rStyle w:val="Hyperlink"/>
          </w:rPr>
          <w:t>R2-2105643</w:t>
        </w:r>
      </w:hyperlink>
      <w:r w:rsidRPr="00017039">
        <w:t xml:space="preserve">. </w:t>
      </w:r>
    </w:p>
    <w:p w14:paraId="1DDFF2B7" w14:textId="77777777" w:rsidR="005155DC" w:rsidRPr="00017039" w:rsidRDefault="005155DC" w:rsidP="005155DC">
      <w:pPr>
        <w:pStyle w:val="Doc-text2"/>
        <w:ind w:left="1259" w:firstLine="0"/>
      </w:pPr>
      <w:r w:rsidRPr="00017039">
        <w:t>Recommendation 4: RAN2 agrees one of the CRs in Table 4 to apply the conclusion in RAN1 incoming LS R1-2104063 in TS 38.331.</w:t>
      </w:r>
    </w:p>
    <w:p w14:paraId="336F253B" w14:textId="3D250F78" w:rsidR="005155DC" w:rsidRPr="00017039" w:rsidRDefault="005155DC" w:rsidP="005155DC">
      <w:pPr>
        <w:pStyle w:val="Doc-text2"/>
        <w:ind w:left="1259" w:firstLine="0"/>
      </w:pPr>
      <w:r w:rsidRPr="00017039">
        <w:t xml:space="preserve">Recommendation 5: RAN2 further discusses the issue identified and the change proposed in </w:t>
      </w:r>
      <w:hyperlink r:id="rId1091" w:history="1">
        <w:r w:rsidR="00CB079D">
          <w:rPr>
            <w:rStyle w:val="Hyperlink"/>
          </w:rPr>
          <w:t>R2-2105349</w:t>
        </w:r>
      </w:hyperlink>
      <w:r w:rsidRPr="00017039">
        <w:t>.</w:t>
      </w:r>
    </w:p>
    <w:p w14:paraId="49F41E9A" w14:textId="1DAE4DA1" w:rsidR="005155DC" w:rsidRPr="00017039" w:rsidRDefault="005155DC" w:rsidP="005155DC">
      <w:pPr>
        <w:pStyle w:val="Doc-text2"/>
        <w:ind w:left="1259" w:firstLine="0"/>
      </w:pPr>
      <w:r w:rsidRPr="00017039">
        <w:t xml:space="preserve">Recommendation 6: Revise the in-principle agreed CR in </w:t>
      </w:r>
      <w:hyperlink r:id="rId1092" w:history="1">
        <w:r w:rsidR="00CB079D">
          <w:rPr>
            <w:rStyle w:val="Hyperlink"/>
          </w:rPr>
          <w:t>R2-2105585</w:t>
        </w:r>
      </w:hyperlink>
      <w:r w:rsidRPr="00017039">
        <w:t xml:space="preserve"> to include the change proposed in </w:t>
      </w:r>
      <w:hyperlink r:id="rId1093" w:history="1">
        <w:r w:rsidR="00CB079D">
          <w:rPr>
            <w:rStyle w:val="Hyperlink"/>
          </w:rPr>
          <w:t>R2-2105082</w:t>
        </w:r>
      </w:hyperlink>
      <w:r w:rsidRPr="00017039">
        <w:t>.</w:t>
      </w:r>
    </w:p>
    <w:p w14:paraId="3546CF71" w14:textId="3B2FE0AB" w:rsidR="005155DC" w:rsidRPr="00017039" w:rsidRDefault="005155DC" w:rsidP="005155DC">
      <w:pPr>
        <w:pStyle w:val="Doc-text2"/>
        <w:ind w:left="1259" w:firstLine="0"/>
      </w:pPr>
      <w:r w:rsidRPr="00017039">
        <w:t xml:space="preserve">Recommendation7: The CR in </w:t>
      </w:r>
      <w:hyperlink r:id="rId1094" w:history="1">
        <w:r w:rsidR="00CB079D">
          <w:rPr>
            <w:rStyle w:val="Hyperlink"/>
          </w:rPr>
          <w:t>R2-2105913</w:t>
        </w:r>
      </w:hyperlink>
      <w:r w:rsidRPr="00017039">
        <w:t xml:space="preserve"> is not pursued.</w:t>
      </w:r>
    </w:p>
    <w:p w14:paraId="7890DF30" w14:textId="77777777" w:rsidR="005155DC" w:rsidRPr="00017039" w:rsidRDefault="005155DC" w:rsidP="005155DC">
      <w:pPr>
        <w:pStyle w:val="Doc-text2"/>
        <w:ind w:left="1259" w:firstLine="0"/>
      </w:pPr>
    </w:p>
    <w:p w14:paraId="68CF3D08" w14:textId="77777777" w:rsidR="005155DC" w:rsidRPr="00017039" w:rsidRDefault="005155DC" w:rsidP="004C37A2">
      <w:pPr>
        <w:pStyle w:val="Doc-text2"/>
        <w:numPr>
          <w:ilvl w:val="0"/>
          <w:numId w:val="73"/>
        </w:numPr>
        <w:overflowPunct/>
        <w:autoSpaceDE/>
        <w:autoSpaceDN/>
        <w:adjustRightInd/>
        <w:textAlignment w:val="auto"/>
      </w:pPr>
      <w:r w:rsidRPr="00017039">
        <w:t xml:space="preserve">Recommendations were indicated in the corresponding discussion. </w:t>
      </w:r>
    </w:p>
    <w:p w14:paraId="71653AD6" w14:textId="77777777" w:rsidR="005155DC" w:rsidRPr="00017039" w:rsidRDefault="005155DC" w:rsidP="005155DC">
      <w:pPr>
        <w:pStyle w:val="Doc-text2"/>
        <w:ind w:left="0" w:firstLine="0"/>
      </w:pPr>
    </w:p>
    <w:p w14:paraId="538F2943" w14:textId="77777777" w:rsidR="005155DC" w:rsidRPr="00017039" w:rsidRDefault="005155DC" w:rsidP="005155DC">
      <w:pPr>
        <w:pStyle w:val="Doc-text2"/>
        <w:ind w:left="0" w:firstLine="0"/>
      </w:pPr>
      <w:r w:rsidRPr="00017039">
        <w:t>[CRs that can be merged into in-principle agreed CRs]</w:t>
      </w:r>
    </w:p>
    <w:p w14:paraId="362EE38E" w14:textId="58540D6E" w:rsidR="005155DC" w:rsidRPr="00017039" w:rsidRDefault="00EA18FC" w:rsidP="005155DC">
      <w:pPr>
        <w:pStyle w:val="Doc-title"/>
      </w:pPr>
      <w:hyperlink r:id="rId1095" w:history="1">
        <w:r w:rsidR="00CB079D">
          <w:rPr>
            <w:rStyle w:val="Hyperlink"/>
          </w:rPr>
          <w:t>R2-2105082</w:t>
        </w:r>
      </w:hyperlink>
      <w:r w:rsidR="005155DC" w:rsidRPr="00017039">
        <w:tab/>
        <w:t>Discussion on MCS table configuration</w:t>
      </w:r>
      <w:r w:rsidR="005155DC" w:rsidRPr="00017039">
        <w:tab/>
        <w:t>ZTE Corporation, Sanechips</w:t>
      </w:r>
      <w:r w:rsidR="005155DC" w:rsidRPr="00017039">
        <w:tab/>
        <w:t>discussion</w:t>
      </w:r>
      <w:r w:rsidR="005155DC" w:rsidRPr="00017039">
        <w:tab/>
        <w:t>Rel-16</w:t>
      </w:r>
      <w:r w:rsidR="005155DC" w:rsidRPr="00017039">
        <w:tab/>
        <w:t>5G_V2X_NRSL-Core</w:t>
      </w:r>
    </w:p>
    <w:p w14:paraId="3FDC8DDC" w14:textId="6A31CA78" w:rsidR="005155DC" w:rsidRPr="00017039" w:rsidRDefault="005155DC" w:rsidP="004C37A2">
      <w:pPr>
        <w:pStyle w:val="Doc-text2"/>
        <w:numPr>
          <w:ilvl w:val="0"/>
          <w:numId w:val="73"/>
        </w:numPr>
        <w:overflowPunct/>
        <w:autoSpaceDE/>
        <w:autoSpaceDN/>
        <w:adjustRightInd/>
        <w:textAlignment w:val="auto"/>
      </w:pPr>
      <w:r w:rsidRPr="00017039">
        <w:t xml:space="preserve">Proposed change is agreeable and it will be merged into </w:t>
      </w:r>
      <w:hyperlink r:id="rId1096" w:history="1">
        <w:r w:rsidR="00CB079D">
          <w:rPr>
            <w:rStyle w:val="Hyperlink"/>
          </w:rPr>
          <w:t>R2-2105585</w:t>
        </w:r>
      </w:hyperlink>
      <w:r w:rsidRPr="00017039">
        <w:t xml:space="preserve">. </w:t>
      </w:r>
    </w:p>
    <w:p w14:paraId="0B3B1182" w14:textId="77777777" w:rsidR="005155DC" w:rsidRPr="00017039" w:rsidRDefault="005155DC" w:rsidP="005155DC">
      <w:pPr>
        <w:pStyle w:val="Doc-text2"/>
      </w:pPr>
    </w:p>
    <w:p w14:paraId="741B60DF" w14:textId="68988864" w:rsidR="005155DC" w:rsidRPr="00017039" w:rsidRDefault="00EA18FC" w:rsidP="005155DC">
      <w:pPr>
        <w:pStyle w:val="Doc-title"/>
      </w:pPr>
      <w:hyperlink r:id="rId1097" w:history="1">
        <w:r w:rsidR="00CB079D">
          <w:rPr>
            <w:rStyle w:val="Hyperlink"/>
          </w:rPr>
          <w:t>R2-2104830</w:t>
        </w:r>
      </w:hyperlink>
      <w:r w:rsidR="005155DC" w:rsidRPr="00017039">
        <w:tab/>
        <w:t>Left issue on sync configuration</w:t>
      </w:r>
      <w:r w:rsidR="005155DC" w:rsidRPr="00017039">
        <w:tab/>
        <w:t>OPPO</w:t>
      </w:r>
      <w:r w:rsidR="005155DC" w:rsidRPr="00017039">
        <w:tab/>
        <w:t>discussion</w:t>
      </w:r>
      <w:r w:rsidR="005155DC" w:rsidRPr="00017039">
        <w:tab/>
        <w:t>Rel-16</w:t>
      </w:r>
      <w:r w:rsidR="005155DC" w:rsidRPr="00017039">
        <w:tab/>
        <w:t>5G_V2X_NRSL-Core</w:t>
      </w:r>
    </w:p>
    <w:p w14:paraId="59603123" w14:textId="77777777" w:rsidR="005155DC" w:rsidRPr="00017039" w:rsidRDefault="005155DC" w:rsidP="004C37A2">
      <w:pPr>
        <w:pStyle w:val="Doc-text2"/>
        <w:numPr>
          <w:ilvl w:val="0"/>
          <w:numId w:val="73"/>
        </w:numPr>
        <w:overflowPunct/>
        <w:autoSpaceDE/>
        <w:autoSpaceDN/>
        <w:adjustRightInd/>
        <w:textAlignment w:val="auto"/>
      </w:pPr>
      <w:r w:rsidRPr="00017039">
        <w:t>Treated in email discussion [AT114-e][701][V2X/SL]</w:t>
      </w:r>
    </w:p>
    <w:p w14:paraId="5A49FBBB" w14:textId="77777777" w:rsidR="005155DC" w:rsidRPr="00017039" w:rsidRDefault="005155DC" w:rsidP="005155DC">
      <w:pPr>
        <w:pStyle w:val="Doc-text2"/>
        <w:ind w:left="0" w:firstLine="0"/>
      </w:pPr>
    </w:p>
    <w:p w14:paraId="634B23FA" w14:textId="69D172E6" w:rsidR="005155DC" w:rsidRPr="00017039" w:rsidRDefault="00EA18FC" w:rsidP="005155DC">
      <w:pPr>
        <w:pStyle w:val="Doc-title"/>
      </w:pPr>
      <w:hyperlink r:id="rId1098" w:history="1">
        <w:r w:rsidR="00CB079D">
          <w:rPr>
            <w:rStyle w:val="Hyperlink"/>
          </w:rPr>
          <w:t>R2-2105301</w:t>
        </w:r>
      </w:hyperlink>
      <w:r w:rsidR="005155DC" w:rsidRPr="00017039">
        <w:tab/>
        <w:t>Miscellaneous corrections on TS38.331</w:t>
      </w:r>
      <w:r w:rsidR="005155DC" w:rsidRPr="00017039">
        <w:tab/>
        <w:t>CATT</w:t>
      </w:r>
      <w:r w:rsidR="005155DC" w:rsidRPr="00017039">
        <w:tab/>
        <w:t>CR</w:t>
      </w:r>
      <w:r w:rsidR="005155DC" w:rsidRPr="00017039">
        <w:tab/>
        <w:t>Rel-16</w:t>
      </w:r>
      <w:r w:rsidR="005155DC" w:rsidRPr="00017039">
        <w:tab/>
        <w:t>38.331</w:t>
      </w:r>
      <w:r w:rsidR="005155DC" w:rsidRPr="00017039">
        <w:tab/>
        <w:t>16.4.1</w:t>
      </w:r>
      <w:r w:rsidR="005155DC" w:rsidRPr="00017039">
        <w:tab/>
        <w:t>2612</w:t>
      </w:r>
      <w:r w:rsidR="005155DC" w:rsidRPr="00017039">
        <w:tab/>
        <w:t>-</w:t>
      </w:r>
      <w:r w:rsidR="005155DC" w:rsidRPr="00017039">
        <w:tab/>
        <w:t>F</w:t>
      </w:r>
      <w:r w:rsidR="005155DC" w:rsidRPr="00017039">
        <w:tab/>
        <w:t>5G_V2X_NRSL-Core</w:t>
      </w:r>
    </w:p>
    <w:p w14:paraId="54B00F00" w14:textId="77777777" w:rsidR="005155DC" w:rsidRPr="00017039" w:rsidRDefault="005155DC" w:rsidP="004C37A2">
      <w:pPr>
        <w:pStyle w:val="Doc-text2"/>
        <w:numPr>
          <w:ilvl w:val="0"/>
          <w:numId w:val="73"/>
        </w:numPr>
        <w:overflowPunct/>
        <w:autoSpaceDE/>
        <w:autoSpaceDN/>
        <w:adjustRightInd/>
        <w:textAlignment w:val="auto"/>
      </w:pPr>
      <w:r w:rsidRPr="00017039">
        <w:t>Treated in email discussion [AT114-e][701][V2X/SL]</w:t>
      </w:r>
    </w:p>
    <w:p w14:paraId="013C6366" w14:textId="77777777" w:rsidR="005155DC" w:rsidRPr="00017039" w:rsidRDefault="005155DC" w:rsidP="005155DC">
      <w:pPr>
        <w:pStyle w:val="Doc-text2"/>
      </w:pPr>
    </w:p>
    <w:p w14:paraId="04BDDEDB" w14:textId="5E557ED4" w:rsidR="005155DC" w:rsidRPr="00017039" w:rsidRDefault="00EA18FC" w:rsidP="005155DC">
      <w:pPr>
        <w:pStyle w:val="Doc-title"/>
      </w:pPr>
      <w:hyperlink r:id="rId1099" w:history="1">
        <w:r w:rsidR="00CB079D">
          <w:rPr>
            <w:rStyle w:val="Hyperlink"/>
          </w:rPr>
          <w:t>R2-2105590</w:t>
        </w:r>
      </w:hyperlink>
      <w:r w:rsidR="005155DC" w:rsidRPr="00017039">
        <w:tab/>
        <w:t>Miscellaneous corrections on TS 38.331 for NR V2X (Rapporteur CR)</w:t>
      </w:r>
      <w:r w:rsidR="005155DC" w:rsidRPr="00017039">
        <w:tab/>
        <w:t>Huawei, HiSilicon</w:t>
      </w:r>
      <w:r w:rsidR="005155DC" w:rsidRPr="00017039">
        <w:tab/>
        <w:t>CR</w:t>
      </w:r>
      <w:r w:rsidR="005155DC" w:rsidRPr="00017039">
        <w:tab/>
        <w:t>Rel-16</w:t>
      </w:r>
      <w:r w:rsidR="005155DC" w:rsidRPr="00017039">
        <w:tab/>
        <w:t>38.331</w:t>
      </w:r>
      <w:r w:rsidR="005155DC" w:rsidRPr="00017039">
        <w:tab/>
        <w:t>16.4.1</w:t>
      </w:r>
      <w:r w:rsidR="005155DC" w:rsidRPr="00017039">
        <w:tab/>
        <w:t>2631</w:t>
      </w:r>
      <w:r w:rsidR="005155DC" w:rsidRPr="00017039">
        <w:tab/>
        <w:t>-</w:t>
      </w:r>
      <w:r w:rsidR="005155DC" w:rsidRPr="00017039">
        <w:tab/>
        <w:t>F</w:t>
      </w:r>
      <w:r w:rsidR="005155DC" w:rsidRPr="00017039">
        <w:tab/>
        <w:t>5G_V2X_NRSL-Core</w:t>
      </w:r>
    </w:p>
    <w:p w14:paraId="031B1DC7" w14:textId="77777777" w:rsidR="005155DC" w:rsidRPr="00017039" w:rsidRDefault="005155DC" w:rsidP="004C37A2">
      <w:pPr>
        <w:pStyle w:val="Doc-text2"/>
        <w:numPr>
          <w:ilvl w:val="0"/>
          <w:numId w:val="73"/>
        </w:numPr>
        <w:overflowPunct/>
        <w:autoSpaceDE/>
        <w:autoSpaceDN/>
        <w:adjustRightInd/>
        <w:textAlignment w:val="auto"/>
      </w:pPr>
      <w:r w:rsidRPr="00017039">
        <w:t>Treated in email discussion [AT114-e][701][V2X/SL]</w:t>
      </w:r>
    </w:p>
    <w:p w14:paraId="42520C54" w14:textId="77777777" w:rsidR="005155DC" w:rsidRPr="00017039" w:rsidRDefault="005155DC" w:rsidP="005155DC">
      <w:pPr>
        <w:pStyle w:val="Doc-text2"/>
      </w:pPr>
    </w:p>
    <w:p w14:paraId="60AFD373" w14:textId="0D5D0841" w:rsidR="005155DC" w:rsidRPr="00017039" w:rsidRDefault="00EA18FC" w:rsidP="005155DC">
      <w:pPr>
        <w:pStyle w:val="Doc-title"/>
      </w:pPr>
      <w:hyperlink r:id="rId1100" w:history="1">
        <w:r w:rsidR="00CB079D">
          <w:rPr>
            <w:rStyle w:val="Hyperlink"/>
          </w:rPr>
          <w:t>R2-2105591</w:t>
        </w:r>
      </w:hyperlink>
      <w:r w:rsidR="005155DC" w:rsidRPr="00017039">
        <w:tab/>
        <w:t>Miscellaneous corrections on TS 36.331 for NR V2X (Rapporteur CR)</w:t>
      </w:r>
      <w:r w:rsidR="005155DC" w:rsidRPr="00017039">
        <w:tab/>
        <w:t>Huawei, HiSilicon</w:t>
      </w:r>
      <w:r w:rsidR="005155DC" w:rsidRPr="00017039">
        <w:tab/>
        <w:t>CR</w:t>
      </w:r>
      <w:r w:rsidR="005155DC" w:rsidRPr="00017039">
        <w:tab/>
        <w:t>Rel-16</w:t>
      </w:r>
      <w:r w:rsidR="005155DC" w:rsidRPr="00017039">
        <w:tab/>
        <w:t>36.331</w:t>
      </w:r>
      <w:r w:rsidR="005155DC" w:rsidRPr="00017039">
        <w:tab/>
        <w:t>16.4.0</w:t>
      </w:r>
      <w:r w:rsidR="005155DC" w:rsidRPr="00017039">
        <w:tab/>
        <w:t>4662</w:t>
      </w:r>
      <w:r w:rsidR="005155DC" w:rsidRPr="00017039">
        <w:tab/>
        <w:t>-</w:t>
      </w:r>
      <w:r w:rsidR="005155DC" w:rsidRPr="00017039">
        <w:tab/>
        <w:t>F</w:t>
      </w:r>
      <w:r w:rsidR="005155DC" w:rsidRPr="00017039">
        <w:tab/>
        <w:t>5G_V2X_NRSL-Core</w:t>
      </w:r>
    </w:p>
    <w:p w14:paraId="544FD57E" w14:textId="77777777" w:rsidR="005155DC" w:rsidRPr="00017039" w:rsidRDefault="005155DC" w:rsidP="004C37A2">
      <w:pPr>
        <w:pStyle w:val="Doc-text2"/>
        <w:numPr>
          <w:ilvl w:val="0"/>
          <w:numId w:val="73"/>
        </w:numPr>
        <w:overflowPunct/>
        <w:autoSpaceDE/>
        <w:autoSpaceDN/>
        <w:adjustRightInd/>
        <w:textAlignment w:val="auto"/>
      </w:pPr>
      <w:r w:rsidRPr="00017039">
        <w:t>Treated in email discussion [AT114-e][701][V2X/SL]</w:t>
      </w:r>
    </w:p>
    <w:p w14:paraId="15BE2023" w14:textId="77777777" w:rsidR="005155DC" w:rsidRPr="00017039" w:rsidRDefault="005155DC" w:rsidP="005155DC">
      <w:pPr>
        <w:pStyle w:val="Doc-text2"/>
        <w:ind w:left="0" w:firstLine="0"/>
      </w:pPr>
    </w:p>
    <w:p w14:paraId="39E39EA1" w14:textId="77777777" w:rsidR="005155DC" w:rsidRPr="00017039" w:rsidRDefault="005155DC" w:rsidP="005155DC">
      <w:pPr>
        <w:pStyle w:val="Doc-text2"/>
        <w:ind w:left="0" w:firstLine="0"/>
      </w:pPr>
      <w:r w:rsidRPr="00017039">
        <w:t>[CRs for SL-SRB1 security issues]</w:t>
      </w:r>
    </w:p>
    <w:p w14:paraId="6C495E01" w14:textId="20E85E86" w:rsidR="005155DC" w:rsidRPr="00017039" w:rsidRDefault="00EA18FC" w:rsidP="005155DC">
      <w:pPr>
        <w:pStyle w:val="Doc-title"/>
      </w:pPr>
      <w:hyperlink r:id="rId1101" w:history="1">
        <w:r w:rsidR="00CB079D">
          <w:rPr>
            <w:rStyle w:val="Hyperlink"/>
          </w:rPr>
          <w:t>R2-2105346</w:t>
        </w:r>
      </w:hyperlink>
      <w:r w:rsidR="005155DC" w:rsidRPr="00017039">
        <w:tab/>
        <w:t>Discussion on SL-SRB1 integrity check failure handling</w:t>
      </w:r>
      <w:r w:rsidR="005155DC" w:rsidRPr="00017039">
        <w:tab/>
        <w:t>vivo</w:t>
      </w:r>
      <w:r w:rsidR="005155DC" w:rsidRPr="00017039">
        <w:tab/>
        <w:t>discussion</w:t>
      </w:r>
    </w:p>
    <w:p w14:paraId="55A82C32" w14:textId="77777777" w:rsidR="005155DC" w:rsidRPr="00017039" w:rsidRDefault="005155DC" w:rsidP="005155DC">
      <w:pPr>
        <w:pStyle w:val="Doc-text2"/>
      </w:pPr>
      <w:r w:rsidRPr="00017039">
        <w:t>Proposal 1</w:t>
      </w:r>
      <w:r w:rsidRPr="00017039">
        <w:tab/>
        <w:t>RAN2 to discuss which option is agreeable on SL-SRB1 integrity check failure handling during re-keying procedure:</w:t>
      </w:r>
    </w:p>
    <w:p w14:paraId="2FB4604B" w14:textId="77777777" w:rsidR="005155DC" w:rsidRPr="00017039" w:rsidRDefault="005155DC" w:rsidP="005155DC">
      <w:pPr>
        <w:pStyle w:val="Doc-text2"/>
      </w:pPr>
      <w:r w:rsidRPr="00017039">
        <w:rPr>
          <w:rFonts w:ascii="Cambria Math" w:hAnsi="Cambria Math" w:cs="Cambria Math"/>
        </w:rPr>
        <w:t>⁻</w:t>
      </w:r>
      <w:r w:rsidRPr="00017039">
        <w:tab/>
        <w:t>Option 1: Handled by PC5 RRC. E.g., similar to PC5 RLF like other SL-SRB2 and SL-SRB3.</w:t>
      </w:r>
    </w:p>
    <w:p w14:paraId="35DEE6D4" w14:textId="77777777" w:rsidR="005155DC" w:rsidRPr="00017039" w:rsidRDefault="005155DC" w:rsidP="005155DC">
      <w:pPr>
        <w:pStyle w:val="Doc-text2"/>
      </w:pPr>
      <w:r w:rsidRPr="00017039">
        <w:rPr>
          <w:rFonts w:ascii="Cambria Math" w:hAnsi="Cambria Math" w:cs="Cambria Math"/>
        </w:rPr>
        <w:t>⁻</w:t>
      </w:r>
      <w:r w:rsidRPr="00017039">
        <w:tab/>
        <w:t>Option 2: Handled by upper layer.</w:t>
      </w:r>
    </w:p>
    <w:p w14:paraId="434A14BA" w14:textId="77777777" w:rsidR="005155DC" w:rsidRPr="00017039" w:rsidRDefault="005155DC" w:rsidP="005155DC">
      <w:pPr>
        <w:pStyle w:val="Doc-text2"/>
        <w:ind w:left="1259" w:firstLine="0"/>
      </w:pPr>
    </w:p>
    <w:p w14:paraId="0C0A08E0" w14:textId="77777777" w:rsidR="005155DC" w:rsidRPr="00017039" w:rsidRDefault="005155DC" w:rsidP="005155DC">
      <w:pPr>
        <w:pStyle w:val="Doc-text2"/>
        <w:ind w:left="1259" w:firstLine="0"/>
      </w:pPr>
      <w:r w:rsidRPr="00017039">
        <w:t>[OPPO]: There is no need of PC5-RRC connection release in the case. There is a timer to re-initiate the procedure in CT1. [ZTE]: Indication should be provided to the upper layer rather than declaring SL RLF. [Ericsson]: The UE should stop the transmission and it needs to be specified in AS. [Qualcomm]: It is the procedure before PC5-RRC establishment, so PC5 RLF is not needed. [LG]: We already defined SL RLF in SL-SRB2 case where integrity protection check is failed. Consider the concerned case is similar situation as SL-SRB2. Option1 is preferred. [Intel]: Option1 is preferred. [Apple]: Option2 is preferred. [Session Chair]: It would be good to check CT1 status. If OPPO’s comment is correct, it seems PC5-RRC connection release is not required. Instead, AS should indicate it to the upper layer. [OPPO, MediaTek, Huawei]: Agree with session chair. Also if we need to send LS to SA3/CT1, it should just inform our decision (no further open questions).</w:t>
      </w:r>
    </w:p>
    <w:p w14:paraId="78034307" w14:textId="77777777" w:rsidR="005155DC" w:rsidRPr="00017039" w:rsidRDefault="005155DC" w:rsidP="005155DC">
      <w:pPr>
        <w:pStyle w:val="Doc-text2"/>
        <w:ind w:left="1259" w:firstLine="0"/>
      </w:pPr>
    </w:p>
    <w:p w14:paraId="302F5297" w14:textId="77777777" w:rsidR="005155DC" w:rsidRPr="00017039" w:rsidRDefault="005155DC" w:rsidP="004C37A2">
      <w:pPr>
        <w:pStyle w:val="Doc-text2"/>
        <w:numPr>
          <w:ilvl w:val="0"/>
          <w:numId w:val="73"/>
        </w:numPr>
        <w:overflowPunct/>
        <w:autoSpaceDE/>
        <w:autoSpaceDN/>
        <w:adjustRightInd/>
        <w:textAlignment w:val="auto"/>
      </w:pPr>
      <w:r w:rsidRPr="00017039">
        <w:t xml:space="preserve">AS indicates it to the upper layer and the upper layer will handle it (if a timer to re-initiate the procedure is defined in CT1 specification). </w:t>
      </w:r>
    </w:p>
    <w:p w14:paraId="228025D3" w14:textId="77777777" w:rsidR="005155DC" w:rsidRPr="00017039" w:rsidRDefault="005155DC" w:rsidP="005155DC">
      <w:pPr>
        <w:pStyle w:val="Doc-text2"/>
      </w:pPr>
    </w:p>
    <w:p w14:paraId="2937E79F" w14:textId="77777777" w:rsidR="005155DC" w:rsidRPr="00017039" w:rsidRDefault="005155DC" w:rsidP="005155DC">
      <w:pPr>
        <w:pStyle w:val="EmailDiscussion"/>
        <w:overflowPunct/>
        <w:autoSpaceDE/>
        <w:autoSpaceDN/>
        <w:adjustRightInd/>
        <w:ind w:left="1619" w:hanging="360"/>
        <w:textAlignment w:val="auto"/>
      </w:pPr>
      <w:r w:rsidRPr="00017039">
        <w:t>[AT114-e][702][V2X/SL] SL-SRB1 integrity check failure handling (Vivo)</w:t>
      </w:r>
    </w:p>
    <w:p w14:paraId="60BD7BAD" w14:textId="77777777" w:rsidR="005155DC" w:rsidRPr="00017039" w:rsidRDefault="005155DC" w:rsidP="005155DC">
      <w:pPr>
        <w:pStyle w:val="EmailDiscussion2"/>
      </w:pPr>
      <w:r w:rsidRPr="00017039">
        <w:tab/>
      </w:r>
      <w:r w:rsidRPr="00017039">
        <w:rPr>
          <w:b/>
        </w:rPr>
        <w:t>Scope:</w:t>
      </w:r>
      <w:r w:rsidRPr="00017039">
        <w:t xml:space="preserve"> Check CT1 specification and decide AS behaviour</w:t>
      </w:r>
    </w:p>
    <w:p w14:paraId="603E8F89" w14:textId="72100AAC" w:rsidR="005155DC" w:rsidRPr="00017039" w:rsidRDefault="005155DC" w:rsidP="005155DC">
      <w:pPr>
        <w:pStyle w:val="EmailDiscussion2"/>
      </w:pPr>
      <w:r w:rsidRPr="00017039">
        <w:tab/>
      </w:r>
      <w:r w:rsidRPr="00017039">
        <w:rPr>
          <w:b/>
        </w:rPr>
        <w:t>Intended outcome:</w:t>
      </w:r>
      <w:r w:rsidRPr="00017039">
        <w:t xml:space="preserve"> Agreeable 38.331 CR in </w:t>
      </w:r>
      <w:hyperlink r:id="rId1102" w:history="1">
        <w:r w:rsidR="00CB079D">
          <w:rPr>
            <w:rStyle w:val="Hyperlink"/>
          </w:rPr>
          <w:t>R2-2106615</w:t>
        </w:r>
      </w:hyperlink>
      <w:r w:rsidRPr="00017039">
        <w:t xml:space="preserve"> and discussion summary in </w:t>
      </w:r>
      <w:hyperlink r:id="rId1103" w:history="1">
        <w:r w:rsidR="00CB079D">
          <w:rPr>
            <w:rStyle w:val="Hyperlink"/>
          </w:rPr>
          <w:t>R2-2106616</w:t>
        </w:r>
      </w:hyperlink>
      <w:r w:rsidRPr="00017039">
        <w:t xml:space="preserve"> if needed. </w:t>
      </w:r>
    </w:p>
    <w:p w14:paraId="5B1565FE" w14:textId="77777777" w:rsidR="005155DC" w:rsidRPr="00017039" w:rsidRDefault="005155DC" w:rsidP="005155DC">
      <w:r w:rsidRPr="00017039">
        <w:tab/>
      </w:r>
      <w:r w:rsidRPr="00017039">
        <w:tab/>
        <w:t xml:space="preserve">   </w:t>
      </w:r>
      <w:r w:rsidRPr="00017039">
        <w:rPr>
          <w:b/>
        </w:rPr>
        <w:t xml:space="preserve">Deadline: </w:t>
      </w:r>
      <w:r w:rsidRPr="00017039">
        <w:t>Comeback in Wed. CB session (May 26)</w:t>
      </w:r>
    </w:p>
    <w:p w14:paraId="5EF69857" w14:textId="77777777" w:rsidR="005155DC" w:rsidRPr="00017039" w:rsidRDefault="005155DC" w:rsidP="005155DC">
      <w:pPr>
        <w:pStyle w:val="Doc-text2"/>
      </w:pPr>
    </w:p>
    <w:p w14:paraId="353F1DFE" w14:textId="77777777" w:rsidR="005155DC" w:rsidRPr="00017039" w:rsidRDefault="005155DC" w:rsidP="005155DC">
      <w:pPr>
        <w:pStyle w:val="Doc-text2"/>
      </w:pPr>
      <w:r w:rsidRPr="00017039">
        <w:t>Proposal 2</w:t>
      </w:r>
      <w:r w:rsidRPr="00017039">
        <w:tab/>
        <w:t>If Option 1 is agreed, adopt the CR in [3].</w:t>
      </w:r>
    </w:p>
    <w:p w14:paraId="516E71B0" w14:textId="77777777" w:rsidR="005155DC" w:rsidRPr="00017039" w:rsidRDefault="005155DC" w:rsidP="005155DC">
      <w:pPr>
        <w:pStyle w:val="Doc-text2"/>
      </w:pPr>
      <w:r w:rsidRPr="00017039">
        <w:lastRenderedPageBreak/>
        <w:t>Proposal 3</w:t>
      </w:r>
      <w:r w:rsidRPr="00017039">
        <w:tab/>
        <w:t>If Option 2 is agreed, send LS to SA3 to check which of the following is the correct understanding on SL-SRB1 integrity check failure handling in [4].</w:t>
      </w:r>
    </w:p>
    <w:p w14:paraId="150C53AB" w14:textId="77777777" w:rsidR="005155DC" w:rsidRPr="00017039" w:rsidRDefault="005155DC" w:rsidP="005155DC">
      <w:pPr>
        <w:pStyle w:val="Doc-text2"/>
      </w:pPr>
      <w:r w:rsidRPr="00017039">
        <w:rPr>
          <w:rFonts w:ascii="Cambria Math" w:hAnsi="Cambria Math" w:cs="Cambria Math"/>
        </w:rPr>
        <w:t>⁻</w:t>
      </w:r>
      <w:r w:rsidRPr="00017039">
        <w:tab/>
        <w:t>Keep current PC5-S link and fallback to use old security keys.</w:t>
      </w:r>
    </w:p>
    <w:p w14:paraId="14F27BB9" w14:textId="77777777" w:rsidR="005155DC" w:rsidRPr="00017039" w:rsidRDefault="005155DC" w:rsidP="005155DC">
      <w:pPr>
        <w:pStyle w:val="Doc-text2"/>
      </w:pPr>
      <w:r w:rsidRPr="00017039">
        <w:rPr>
          <w:rFonts w:ascii="Cambria Math" w:hAnsi="Cambria Math" w:cs="Cambria Math"/>
        </w:rPr>
        <w:t>⁻</w:t>
      </w:r>
      <w:r w:rsidRPr="00017039">
        <w:tab/>
        <w:t>Release current PC5-S link and establish new security keys.</w:t>
      </w:r>
    </w:p>
    <w:p w14:paraId="35812F51" w14:textId="77777777" w:rsidR="005155DC" w:rsidRPr="00017039" w:rsidRDefault="005155DC" w:rsidP="005155DC">
      <w:pPr>
        <w:pStyle w:val="Doc-text2"/>
        <w:ind w:left="0" w:firstLine="0"/>
      </w:pPr>
    </w:p>
    <w:p w14:paraId="3800F85D" w14:textId="4C4E1054" w:rsidR="005155DC" w:rsidRPr="00017039" w:rsidRDefault="00EA18FC" w:rsidP="005155DC">
      <w:pPr>
        <w:pStyle w:val="Doc-title"/>
      </w:pPr>
      <w:hyperlink r:id="rId1104" w:history="1">
        <w:r w:rsidR="00CB079D">
          <w:rPr>
            <w:rStyle w:val="Hyperlink"/>
          </w:rPr>
          <w:t>R2-2105347</w:t>
        </w:r>
      </w:hyperlink>
      <w:r w:rsidR="005155DC" w:rsidRPr="00017039">
        <w:tab/>
        <w:t>CR on SL-SRB1 integrity check failure handling</w:t>
      </w:r>
      <w:r w:rsidR="005155DC" w:rsidRPr="00017039">
        <w:tab/>
        <w:t>vivo</w:t>
      </w:r>
      <w:r w:rsidR="005155DC" w:rsidRPr="00017039">
        <w:tab/>
        <w:t>CR</w:t>
      </w:r>
      <w:r w:rsidR="005155DC" w:rsidRPr="00017039">
        <w:tab/>
        <w:t>Rel-16</w:t>
      </w:r>
      <w:r w:rsidR="005155DC" w:rsidRPr="00017039">
        <w:tab/>
        <w:t>38.331</w:t>
      </w:r>
      <w:r w:rsidR="005155DC" w:rsidRPr="00017039">
        <w:tab/>
        <w:t>16.4.1</w:t>
      </w:r>
      <w:r w:rsidR="005155DC" w:rsidRPr="00017039">
        <w:tab/>
        <w:t>2618</w:t>
      </w:r>
      <w:r w:rsidR="005155DC" w:rsidRPr="00017039">
        <w:tab/>
        <w:t>-</w:t>
      </w:r>
      <w:r w:rsidR="005155DC" w:rsidRPr="00017039">
        <w:tab/>
        <w:t>F</w:t>
      </w:r>
      <w:r w:rsidR="005155DC" w:rsidRPr="00017039">
        <w:tab/>
        <w:t>5G_V2X_NRSL-Core</w:t>
      </w:r>
    </w:p>
    <w:p w14:paraId="1844DBA2" w14:textId="186984D6" w:rsidR="005155DC" w:rsidRPr="00017039" w:rsidRDefault="00EA18FC" w:rsidP="005155DC">
      <w:pPr>
        <w:pStyle w:val="Doc-title"/>
      </w:pPr>
      <w:hyperlink r:id="rId1105" w:history="1">
        <w:r w:rsidR="00CB079D">
          <w:rPr>
            <w:rStyle w:val="Hyperlink"/>
          </w:rPr>
          <w:t>R2-2105348</w:t>
        </w:r>
      </w:hyperlink>
      <w:r w:rsidR="005155DC" w:rsidRPr="00017039">
        <w:tab/>
        <w:t>Draft LS on SL-SRB1 integrity check failure handling</w:t>
      </w:r>
      <w:r w:rsidR="005155DC" w:rsidRPr="00017039">
        <w:tab/>
        <w:t>vivo</w:t>
      </w:r>
      <w:r w:rsidR="005155DC" w:rsidRPr="00017039">
        <w:tab/>
        <w:t>LS out</w:t>
      </w:r>
      <w:r w:rsidR="005155DC" w:rsidRPr="00017039">
        <w:tab/>
        <w:t>To:SA3</w:t>
      </w:r>
      <w:r w:rsidR="005155DC" w:rsidRPr="00017039">
        <w:tab/>
        <w:t>Cc:CT1</w:t>
      </w:r>
    </w:p>
    <w:p w14:paraId="24AA9325" w14:textId="77777777" w:rsidR="005155DC" w:rsidRPr="00017039" w:rsidRDefault="005155DC" w:rsidP="005155DC">
      <w:pPr>
        <w:pStyle w:val="Doc-text2"/>
        <w:ind w:left="0" w:firstLine="0"/>
        <w:rPr>
          <w:noProof/>
        </w:rPr>
      </w:pPr>
    </w:p>
    <w:p w14:paraId="3EDBBC3F" w14:textId="08F00028" w:rsidR="005155DC" w:rsidRPr="00017039" w:rsidRDefault="00EA18FC" w:rsidP="005155DC">
      <w:pPr>
        <w:pStyle w:val="Doc-title"/>
      </w:pPr>
      <w:hyperlink r:id="rId1106" w:history="1">
        <w:r w:rsidR="00CB079D">
          <w:rPr>
            <w:rStyle w:val="Hyperlink"/>
          </w:rPr>
          <w:t>R2-2106616</w:t>
        </w:r>
      </w:hyperlink>
      <w:r w:rsidR="005155DC" w:rsidRPr="00017039">
        <w:tab/>
        <w:t>Summary on SL-SRB1 integrity check failure handling</w:t>
      </w:r>
      <w:r w:rsidR="005155DC" w:rsidRPr="00017039">
        <w:tab/>
        <w:t>vivo</w:t>
      </w:r>
      <w:r w:rsidR="005155DC" w:rsidRPr="00017039">
        <w:tab/>
        <w:t>discussion</w:t>
      </w:r>
    </w:p>
    <w:p w14:paraId="0ED19382" w14:textId="1811C7A7" w:rsidR="005155DC" w:rsidRPr="00017039" w:rsidRDefault="005155DC" w:rsidP="005155DC">
      <w:pPr>
        <w:pStyle w:val="Doc-text2"/>
        <w:ind w:left="1259" w:firstLine="0"/>
      </w:pPr>
      <w:r w:rsidRPr="00017039">
        <w:t xml:space="preserve">Proposal 1: Capture the expected behaviour and RRC missing part in TS 38331 (as in </w:t>
      </w:r>
      <w:hyperlink r:id="rId1107" w:history="1">
        <w:r w:rsidR="00CB079D">
          <w:rPr>
            <w:rStyle w:val="Hyperlink"/>
          </w:rPr>
          <w:t>R2-2106615</w:t>
        </w:r>
      </w:hyperlink>
      <w:r w:rsidRPr="00017039">
        <w:t xml:space="preserve">) and send Ls to SA3/CT1 to inform them with our decision (as in </w:t>
      </w:r>
      <w:hyperlink r:id="rId1108" w:history="1">
        <w:r w:rsidR="00CB079D">
          <w:rPr>
            <w:rStyle w:val="Hyperlink"/>
          </w:rPr>
          <w:t>R2-2106624</w:t>
        </w:r>
      </w:hyperlink>
      <w:r w:rsidRPr="00017039">
        <w:t>).</w:t>
      </w:r>
    </w:p>
    <w:p w14:paraId="191494CE" w14:textId="77777777" w:rsidR="005155DC" w:rsidRPr="00017039" w:rsidRDefault="005155DC" w:rsidP="005155DC">
      <w:pPr>
        <w:pStyle w:val="Doc-text2"/>
        <w:ind w:left="1259" w:firstLine="0"/>
      </w:pPr>
    </w:p>
    <w:p w14:paraId="459D6D9D" w14:textId="77777777" w:rsidR="005155DC" w:rsidRPr="00017039" w:rsidRDefault="005155DC" w:rsidP="005155DC">
      <w:pPr>
        <w:pStyle w:val="Doc-text2"/>
        <w:ind w:left="1259" w:firstLine="0"/>
      </w:pPr>
      <w:r w:rsidRPr="00017039">
        <w:t xml:space="preserve">[OPPO]: LS is not needed since it just determines AS behaviour (no impact to other WGs). CR is also not really required. [Ericsson]: Share the view on the LS. Also note is somewhat confusing. [Vivo]: Sending LS is needed to align between WGs. [Samsung, Qualcomm, MediaTek]: Agree with OPPO on the need of LS. [OPPO]: Agree with Ericsson that note is not clear. </w:t>
      </w:r>
    </w:p>
    <w:p w14:paraId="43830484" w14:textId="77777777" w:rsidR="005155DC" w:rsidRPr="00017039" w:rsidRDefault="005155DC" w:rsidP="005155DC">
      <w:pPr>
        <w:pStyle w:val="Doc-text2"/>
        <w:ind w:left="1259" w:firstLine="0"/>
      </w:pPr>
    </w:p>
    <w:p w14:paraId="145105B0" w14:textId="77777777" w:rsidR="005155DC" w:rsidRPr="00017039" w:rsidRDefault="005155DC" w:rsidP="004C37A2">
      <w:pPr>
        <w:pStyle w:val="Doc-text2"/>
        <w:numPr>
          <w:ilvl w:val="0"/>
          <w:numId w:val="73"/>
        </w:numPr>
        <w:overflowPunct/>
        <w:autoSpaceDE/>
        <w:autoSpaceDN/>
        <w:adjustRightInd/>
        <w:textAlignment w:val="auto"/>
      </w:pPr>
      <w:r w:rsidRPr="00017039">
        <w:t xml:space="preserve">No LS to SA3/CT1. </w:t>
      </w:r>
    </w:p>
    <w:p w14:paraId="0353DA3A" w14:textId="77777777" w:rsidR="005155DC" w:rsidRPr="00017039" w:rsidRDefault="005155DC" w:rsidP="004C37A2">
      <w:pPr>
        <w:pStyle w:val="Doc-text2"/>
        <w:numPr>
          <w:ilvl w:val="0"/>
          <w:numId w:val="73"/>
        </w:numPr>
        <w:overflowPunct/>
        <w:autoSpaceDE/>
        <w:autoSpaceDN/>
        <w:adjustRightInd/>
        <w:textAlignment w:val="auto"/>
      </w:pPr>
      <w:r w:rsidRPr="00017039">
        <w:t>AS indicates it to the upper layer when the integrity check failure happens to SRB1.</w:t>
      </w:r>
    </w:p>
    <w:p w14:paraId="42E799C5" w14:textId="77777777" w:rsidR="005155DC" w:rsidRPr="00017039" w:rsidRDefault="005155DC" w:rsidP="005155DC">
      <w:pPr>
        <w:pStyle w:val="Doc-text2"/>
        <w:ind w:left="0" w:firstLine="0"/>
      </w:pPr>
    </w:p>
    <w:p w14:paraId="4A02E4F9" w14:textId="03CAE437" w:rsidR="005155DC" w:rsidRPr="00017039" w:rsidRDefault="00EA18FC" w:rsidP="005155DC">
      <w:pPr>
        <w:pStyle w:val="Doc-title"/>
      </w:pPr>
      <w:hyperlink r:id="rId1109" w:history="1">
        <w:r w:rsidR="00CB079D">
          <w:rPr>
            <w:rStyle w:val="Hyperlink"/>
          </w:rPr>
          <w:t>R2-2106624</w:t>
        </w:r>
      </w:hyperlink>
      <w:r w:rsidR="005155DC" w:rsidRPr="00017039">
        <w:tab/>
        <w:t>LS on SL-SRB1 integrity check failure handling</w:t>
      </w:r>
      <w:r w:rsidR="005155DC" w:rsidRPr="00017039">
        <w:tab/>
        <w:t>vivo</w:t>
      </w:r>
      <w:r w:rsidR="005155DC" w:rsidRPr="00017039">
        <w:tab/>
        <w:t>LS out</w:t>
      </w:r>
      <w:r w:rsidR="005155DC" w:rsidRPr="00017039">
        <w:tab/>
        <w:t>To:SA3</w:t>
      </w:r>
      <w:r w:rsidR="005155DC" w:rsidRPr="00017039">
        <w:tab/>
        <w:t>Cc:CT1</w:t>
      </w:r>
    </w:p>
    <w:p w14:paraId="6C16FD18" w14:textId="77777777" w:rsidR="005155DC" w:rsidRPr="00017039" w:rsidRDefault="005155DC" w:rsidP="004C37A2">
      <w:pPr>
        <w:pStyle w:val="Doc-text2"/>
        <w:numPr>
          <w:ilvl w:val="0"/>
          <w:numId w:val="73"/>
        </w:numPr>
        <w:overflowPunct/>
        <w:autoSpaceDE/>
        <w:autoSpaceDN/>
        <w:adjustRightInd/>
        <w:textAlignment w:val="auto"/>
      </w:pPr>
      <w:r w:rsidRPr="00017039">
        <w:t>Not needed.</w:t>
      </w:r>
    </w:p>
    <w:p w14:paraId="48F87D5A" w14:textId="77777777" w:rsidR="005155DC" w:rsidRPr="00017039" w:rsidRDefault="005155DC" w:rsidP="005155DC">
      <w:pPr>
        <w:pStyle w:val="Doc-text2"/>
        <w:ind w:left="0" w:firstLine="0"/>
      </w:pPr>
    </w:p>
    <w:p w14:paraId="7FEDB471" w14:textId="42B8E37C" w:rsidR="005155DC" w:rsidRPr="00017039" w:rsidRDefault="00EA18FC" w:rsidP="005155DC">
      <w:pPr>
        <w:pStyle w:val="Doc-title"/>
      </w:pPr>
      <w:hyperlink r:id="rId1110" w:history="1">
        <w:r w:rsidR="00CB079D">
          <w:rPr>
            <w:rStyle w:val="Hyperlink"/>
          </w:rPr>
          <w:t>R2-2106615</w:t>
        </w:r>
      </w:hyperlink>
      <w:r w:rsidR="005155DC" w:rsidRPr="00017039">
        <w:tab/>
        <w:t>CR on SL-SRB1 integrity check failure handling</w:t>
      </w:r>
      <w:r w:rsidR="005155DC" w:rsidRPr="00017039">
        <w:tab/>
        <w:t>vivo</w:t>
      </w:r>
      <w:r w:rsidR="005155DC" w:rsidRPr="00017039">
        <w:tab/>
        <w:t>CR</w:t>
      </w:r>
      <w:r w:rsidR="005155DC" w:rsidRPr="00017039">
        <w:tab/>
        <w:t>Rel-16</w:t>
      </w:r>
      <w:r w:rsidR="005155DC" w:rsidRPr="00017039">
        <w:tab/>
        <w:t>38.331</w:t>
      </w:r>
      <w:r w:rsidR="005155DC" w:rsidRPr="00017039">
        <w:tab/>
        <w:t>16.4.1</w:t>
      </w:r>
      <w:r w:rsidR="005155DC" w:rsidRPr="00017039">
        <w:tab/>
        <w:t>2618</w:t>
      </w:r>
      <w:r w:rsidR="005155DC" w:rsidRPr="00017039">
        <w:tab/>
        <w:t>1</w:t>
      </w:r>
      <w:r w:rsidR="005155DC" w:rsidRPr="00017039">
        <w:tab/>
        <w:t>F</w:t>
      </w:r>
      <w:r w:rsidR="005155DC" w:rsidRPr="00017039">
        <w:tab/>
        <w:t>5G_V2X_NRSL-Core</w:t>
      </w:r>
    </w:p>
    <w:p w14:paraId="5D304F95" w14:textId="77777777" w:rsidR="005155DC" w:rsidRPr="00017039" w:rsidRDefault="005155DC" w:rsidP="005155DC">
      <w:pPr>
        <w:pStyle w:val="Doc-text2"/>
      </w:pPr>
      <w:r w:rsidRPr="00017039">
        <w:t xml:space="preserve">[Huawei]: Ok to postpone capturing the note next meeting if companies have concern on wordings. </w:t>
      </w:r>
    </w:p>
    <w:p w14:paraId="2169DCC6" w14:textId="77777777" w:rsidR="005155DC" w:rsidRPr="00017039" w:rsidRDefault="005155DC" w:rsidP="004C37A2">
      <w:pPr>
        <w:pStyle w:val="Doc-text2"/>
        <w:numPr>
          <w:ilvl w:val="0"/>
          <w:numId w:val="73"/>
        </w:numPr>
        <w:overflowPunct/>
        <w:autoSpaceDE/>
        <w:autoSpaceDN/>
        <w:adjustRightInd/>
        <w:textAlignment w:val="auto"/>
      </w:pPr>
      <w:r w:rsidRPr="00017039">
        <w:t xml:space="preserve">Will revisit it next meeting. </w:t>
      </w:r>
    </w:p>
    <w:p w14:paraId="75476301" w14:textId="77777777" w:rsidR="005155DC" w:rsidRPr="00017039" w:rsidRDefault="005155DC" w:rsidP="005155DC">
      <w:pPr>
        <w:pStyle w:val="Doc-text2"/>
        <w:ind w:left="0" w:firstLine="0"/>
      </w:pPr>
    </w:p>
    <w:p w14:paraId="4EAE1DB7" w14:textId="6B80DBE8" w:rsidR="005155DC" w:rsidRPr="00017039" w:rsidRDefault="00EA18FC" w:rsidP="005155DC">
      <w:pPr>
        <w:pStyle w:val="Doc-title"/>
      </w:pPr>
      <w:hyperlink r:id="rId1111" w:history="1">
        <w:r w:rsidR="00CB079D">
          <w:rPr>
            <w:rStyle w:val="Hyperlink"/>
          </w:rPr>
          <w:t>R2-2105298</w:t>
        </w:r>
      </w:hyperlink>
      <w:r w:rsidR="005155DC" w:rsidRPr="00017039">
        <w:tab/>
        <w:t>Correction on  security handling for SL-SRB1</w:t>
      </w:r>
      <w:r w:rsidR="005155DC" w:rsidRPr="00017039">
        <w:tab/>
        <w:t>CATT</w:t>
      </w:r>
      <w:r w:rsidR="005155DC" w:rsidRPr="00017039">
        <w:tab/>
        <w:t>CR</w:t>
      </w:r>
      <w:r w:rsidR="005155DC" w:rsidRPr="00017039">
        <w:tab/>
        <w:t>Rel-16</w:t>
      </w:r>
      <w:r w:rsidR="005155DC" w:rsidRPr="00017039">
        <w:tab/>
        <w:t>38.331</w:t>
      </w:r>
      <w:r w:rsidR="005155DC" w:rsidRPr="00017039">
        <w:tab/>
        <w:t>16.4.1</w:t>
      </w:r>
      <w:r w:rsidR="005155DC" w:rsidRPr="00017039">
        <w:tab/>
        <w:t>2610</w:t>
      </w:r>
      <w:r w:rsidR="005155DC" w:rsidRPr="00017039">
        <w:tab/>
        <w:t>-</w:t>
      </w:r>
      <w:r w:rsidR="005155DC" w:rsidRPr="00017039">
        <w:tab/>
        <w:t>F</w:t>
      </w:r>
      <w:r w:rsidR="005155DC" w:rsidRPr="00017039">
        <w:tab/>
        <w:t>5G_V2X_NRSL-Core</w:t>
      </w:r>
    </w:p>
    <w:p w14:paraId="08B6D52B" w14:textId="77777777" w:rsidR="005155DC" w:rsidRPr="00017039" w:rsidRDefault="005155DC" w:rsidP="005155DC">
      <w:pPr>
        <w:pStyle w:val="Doc-text2"/>
        <w:ind w:left="1259" w:firstLine="0"/>
      </w:pPr>
      <w:r w:rsidRPr="00017039">
        <w:t>[Ericsson]: Intention seems ok, but it will be good to have simple change. [MediaTek]: We need detailed clarification for more accuracy (like the CR). [Apple, QC]: The first change is not needed. [Session chair]: Seems intention is ok, and companies raised more wording suggestions. Propose to handle wording issues as part of [AT114-e][701][V2X/SL]</w:t>
      </w:r>
    </w:p>
    <w:p w14:paraId="691C845F" w14:textId="77777777" w:rsidR="005155DC" w:rsidRPr="00017039" w:rsidRDefault="005155DC" w:rsidP="004C37A2">
      <w:pPr>
        <w:pStyle w:val="Doc-text2"/>
        <w:numPr>
          <w:ilvl w:val="0"/>
          <w:numId w:val="73"/>
        </w:numPr>
        <w:overflowPunct/>
        <w:autoSpaceDE/>
        <w:autoSpaceDN/>
        <w:adjustRightInd/>
        <w:textAlignment w:val="auto"/>
      </w:pPr>
      <w:r w:rsidRPr="00017039">
        <w:t>Treated in email discussion [AT114-e][701][V2X/SL]</w:t>
      </w:r>
    </w:p>
    <w:p w14:paraId="060F21BB" w14:textId="77777777" w:rsidR="005155DC" w:rsidRPr="00017039" w:rsidRDefault="005155DC" w:rsidP="005155DC">
      <w:pPr>
        <w:pStyle w:val="Doc-title"/>
      </w:pPr>
    </w:p>
    <w:p w14:paraId="0D8DC805" w14:textId="77777777" w:rsidR="005155DC" w:rsidRPr="00017039" w:rsidRDefault="005155DC" w:rsidP="005155DC">
      <w:pPr>
        <w:pStyle w:val="Doc-title"/>
      </w:pPr>
      <w:r w:rsidRPr="00017039">
        <w:t>[CRs on the note addition for CG during HO]</w:t>
      </w:r>
    </w:p>
    <w:p w14:paraId="133F2D6E" w14:textId="0A1FAE85" w:rsidR="005155DC" w:rsidRPr="00017039" w:rsidRDefault="00EA18FC" w:rsidP="005155DC">
      <w:pPr>
        <w:pStyle w:val="Doc-title"/>
      </w:pPr>
      <w:hyperlink r:id="rId1112" w:history="1">
        <w:r w:rsidR="00CB079D">
          <w:rPr>
            <w:rStyle w:val="Hyperlink"/>
          </w:rPr>
          <w:t>R2-2105643</w:t>
        </w:r>
      </w:hyperlink>
      <w:r w:rsidR="005155DC" w:rsidRPr="00017039">
        <w:tab/>
        <w:t>Correction of Sidelink Configured Grant Type 1 Usage During Handover</w:t>
      </w:r>
      <w:r w:rsidR="005155DC" w:rsidRPr="00017039">
        <w:tab/>
        <w:t>Nokia, Nokia Shanghai Bell, Samsung Electronics</w:t>
      </w:r>
      <w:r w:rsidR="005155DC" w:rsidRPr="00017039">
        <w:tab/>
        <w:t>CR</w:t>
      </w:r>
      <w:r w:rsidR="005155DC" w:rsidRPr="00017039">
        <w:tab/>
        <w:t>Rel-16</w:t>
      </w:r>
      <w:r w:rsidR="005155DC" w:rsidRPr="00017039">
        <w:tab/>
        <w:t>38.331</w:t>
      </w:r>
      <w:r w:rsidR="005155DC" w:rsidRPr="00017039">
        <w:tab/>
        <w:t>16.4.1</w:t>
      </w:r>
      <w:r w:rsidR="005155DC" w:rsidRPr="00017039">
        <w:tab/>
        <w:t>2636</w:t>
      </w:r>
      <w:r w:rsidR="005155DC" w:rsidRPr="00017039">
        <w:tab/>
        <w:t>-</w:t>
      </w:r>
      <w:r w:rsidR="005155DC" w:rsidRPr="00017039">
        <w:tab/>
        <w:t>F</w:t>
      </w:r>
      <w:r w:rsidR="005155DC" w:rsidRPr="00017039">
        <w:tab/>
        <w:t>5G_V2X_NRSL-Core</w:t>
      </w:r>
    </w:p>
    <w:p w14:paraId="79BE7E9E" w14:textId="77777777" w:rsidR="005155DC" w:rsidRPr="00017039" w:rsidRDefault="005155DC" w:rsidP="005155DC">
      <w:pPr>
        <w:pStyle w:val="Doc-text2"/>
        <w:ind w:left="1259" w:firstLine="0"/>
      </w:pPr>
      <w:r w:rsidRPr="00017039">
        <w:t>[OPPO]: There is misalignment between two notes. The first existing note has “should” while new note does not have “should”. It is good to remove “should” also in the first note. [Huawei, Intel]: Agree with OPPO. [Ericsson]: It is good to clarify the case in more accurate, e.g. adding RRC reconfiguration with sync and T304 for MCG for the concerned HO case. [Nokia]: For the need of “should”, we already discussed it last meeting and most companies preferred the note without “should”. [ZTE, LG]: Support Ericsson’s suggestion</w:t>
      </w:r>
    </w:p>
    <w:p w14:paraId="1C0C734E" w14:textId="77777777" w:rsidR="005155DC" w:rsidRPr="00017039" w:rsidRDefault="005155DC" w:rsidP="004C37A2">
      <w:pPr>
        <w:pStyle w:val="Doc-text2"/>
        <w:numPr>
          <w:ilvl w:val="0"/>
          <w:numId w:val="73"/>
        </w:numPr>
        <w:overflowPunct/>
        <w:autoSpaceDE/>
        <w:autoSpaceDN/>
        <w:adjustRightInd/>
        <w:textAlignment w:val="auto"/>
      </w:pPr>
      <w:r w:rsidRPr="00017039">
        <w:t xml:space="preserve">Remove “should” in the first note. </w:t>
      </w:r>
    </w:p>
    <w:p w14:paraId="24B02D36" w14:textId="77777777" w:rsidR="005155DC" w:rsidRPr="00017039" w:rsidRDefault="005155DC" w:rsidP="004C37A2">
      <w:pPr>
        <w:pStyle w:val="Doc-text2"/>
        <w:numPr>
          <w:ilvl w:val="0"/>
          <w:numId w:val="73"/>
        </w:numPr>
        <w:overflowPunct/>
        <w:autoSpaceDE/>
        <w:autoSpaceDN/>
        <w:adjustRightInd/>
        <w:textAlignment w:val="auto"/>
      </w:pPr>
      <w:r w:rsidRPr="00017039">
        <w:t xml:space="preserve">Add the clarification on RRC reconfiguration with sync </w:t>
      </w:r>
    </w:p>
    <w:p w14:paraId="15C33B19" w14:textId="77777777" w:rsidR="005155DC" w:rsidRPr="00017039" w:rsidRDefault="005155DC" w:rsidP="004C37A2">
      <w:pPr>
        <w:pStyle w:val="Doc-text2"/>
        <w:numPr>
          <w:ilvl w:val="0"/>
          <w:numId w:val="73"/>
        </w:numPr>
        <w:overflowPunct/>
        <w:autoSpaceDE/>
        <w:autoSpaceDN/>
        <w:adjustRightInd/>
        <w:textAlignment w:val="auto"/>
      </w:pPr>
      <w:r w:rsidRPr="00017039">
        <w:t>Add the clarification on T304 for MCG</w:t>
      </w:r>
    </w:p>
    <w:p w14:paraId="7DBEF6AF" w14:textId="68B006AD" w:rsidR="005155DC" w:rsidRPr="00017039" w:rsidRDefault="005155DC" w:rsidP="004C37A2">
      <w:pPr>
        <w:pStyle w:val="Doc-text2"/>
        <w:numPr>
          <w:ilvl w:val="0"/>
          <w:numId w:val="73"/>
        </w:numPr>
        <w:overflowPunct/>
        <w:autoSpaceDE/>
        <w:autoSpaceDN/>
        <w:adjustRightInd/>
        <w:textAlignment w:val="auto"/>
      </w:pPr>
      <w:r w:rsidRPr="00017039">
        <w:t xml:space="preserve">Comeback with the revised CR in </w:t>
      </w:r>
      <w:hyperlink r:id="rId1113" w:history="1">
        <w:r w:rsidR="00CB079D">
          <w:rPr>
            <w:rStyle w:val="Hyperlink"/>
          </w:rPr>
          <w:t>R2-2106617</w:t>
        </w:r>
      </w:hyperlink>
      <w:r w:rsidRPr="00017039">
        <w:t xml:space="preserve"> (Wed CB session, 5/26)</w:t>
      </w:r>
    </w:p>
    <w:p w14:paraId="220A9827" w14:textId="77777777" w:rsidR="005155DC" w:rsidRPr="00017039" w:rsidRDefault="005155DC" w:rsidP="005155DC">
      <w:pPr>
        <w:pStyle w:val="Doc-text2"/>
      </w:pPr>
    </w:p>
    <w:p w14:paraId="0B7BDE52" w14:textId="106335DD" w:rsidR="005155DC" w:rsidRPr="00017039" w:rsidRDefault="00EA18FC" w:rsidP="005155DC">
      <w:pPr>
        <w:pStyle w:val="Doc-title"/>
      </w:pPr>
      <w:hyperlink r:id="rId1114" w:history="1">
        <w:r w:rsidR="00CB079D">
          <w:rPr>
            <w:rStyle w:val="Hyperlink"/>
          </w:rPr>
          <w:t>R2-2106617</w:t>
        </w:r>
      </w:hyperlink>
      <w:r w:rsidR="005155DC" w:rsidRPr="00017039">
        <w:tab/>
        <w:t>Correction of Sidelink Configured Grant Type 1 Usage During Handover</w:t>
      </w:r>
      <w:r w:rsidR="005155DC" w:rsidRPr="00017039">
        <w:tab/>
        <w:t>Nokia, Nokia Shanghai Bell, Samsung Electronics</w:t>
      </w:r>
      <w:r w:rsidR="005155DC" w:rsidRPr="00017039">
        <w:tab/>
        <w:t>CR</w:t>
      </w:r>
      <w:r w:rsidR="005155DC" w:rsidRPr="00017039">
        <w:tab/>
        <w:t>Rel-16</w:t>
      </w:r>
      <w:r w:rsidR="005155DC" w:rsidRPr="00017039">
        <w:tab/>
        <w:t>38.331</w:t>
      </w:r>
      <w:r w:rsidR="005155DC" w:rsidRPr="00017039">
        <w:tab/>
        <w:t>16.4.1</w:t>
      </w:r>
      <w:r w:rsidR="005155DC" w:rsidRPr="00017039">
        <w:tab/>
        <w:t>2636</w:t>
      </w:r>
      <w:r w:rsidR="005155DC" w:rsidRPr="00017039">
        <w:tab/>
        <w:t>1</w:t>
      </w:r>
      <w:r w:rsidR="005155DC" w:rsidRPr="00017039">
        <w:tab/>
        <w:t>F</w:t>
      </w:r>
      <w:r w:rsidR="005155DC" w:rsidRPr="00017039">
        <w:tab/>
        <w:t>5G_V2X_NRSL-Core</w:t>
      </w:r>
    </w:p>
    <w:p w14:paraId="2A0CB493" w14:textId="3052B404" w:rsidR="005155DC" w:rsidRPr="00017039" w:rsidRDefault="005155DC" w:rsidP="004C37A2">
      <w:pPr>
        <w:pStyle w:val="Doc-text2"/>
        <w:numPr>
          <w:ilvl w:val="0"/>
          <w:numId w:val="73"/>
        </w:numPr>
        <w:overflowPunct/>
        <w:autoSpaceDE/>
        <w:autoSpaceDN/>
        <w:adjustRightInd/>
        <w:textAlignment w:val="auto"/>
      </w:pPr>
      <w:r w:rsidRPr="00017039">
        <w:t>Agreed</w:t>
      </w:r>
      <w:r w:rsidR="003B7BB7" w:rsidRPr="00017039">
        <w:t xml:space="preserve">, but then revised by MCC in </w:t>
      </w:r>
      <w:hyperlink r:id="rId1115" w:history="1">
        <w:r w:rsidR="00CB079D">
          <w:rPr>
            <w:rStyle w:val="Hyperlink"/>
          </w:rPr>
          <w:t>R2-2106633</w:t>
        </w:r>
      </w:hyperlink>
      <w:r w:rsidR="003B7BB7" w:rsidRPr="00017039">
        <w:t xml:space="preserve"> (</w:t>
      </w:r>
      <w:r w:rsidR="003B7BB7" w:rsidRPr="00017039">
        <w:rPr>
          <w:lang w:val="en-US"/>
        </w:rPr>
        <w:t>"Source to TSG" and "Clauses affected" are empty</w:t>
      </w:r>
      <w:r w:rsidR="003B7BB7" w:rsidRPr="00017039">
        <w:t>)</w:t>
      </w:r>
    </w:p>
    <w:p w14:paraId="44783B80" w14:textId="77777777" w:rsidR="005155DC" w:rsidRPr="00017039" w:rsidRDefault="005155DC" w:rsidP="005155DC">
      <w:pPr>
        <w:pStyle w:val="Doc-text2"/>
      </w:pPr>
    </w:p>
    <w:p w14:paraId="32E8479D" w14:textId="65084EC6" w:rsidR="003B7BB7" w:rsidRPr="00017039" w:rsidRDefault="00EA18FC" w:rsidP="003B7BB7">
      <w:pPr>
        <w:pStyle w:val="Doc-title"/>
      </w:pPr>
      <w:hyperlink r:id="rId1116" w:history="1">
        <w:r w:rsidR="00CB079D">
          <w:rPr>
            <w:rStyle w:val="Hyperlink"/>
          </w:rPr>
          <w:t>R2-2106633</w:t>
        </w:r>
      </w:hyperlink>
      <w:r w:rsidR="003B7BB7" w:rsidRPr="00017039">
        <w:tab/>
        <w:t>Correction of Sidelink Configured Grant Type 1 Usage During Handover</w:t>
      </w:r>
      <w:r w:rsidR="003B7BB7" w:rsidRPr="00017039">
        <w:tab/>
        <w:t>Nokia, Nokia Shanghai Bell, Samsung Electronics, Ericsson</w:t>
      </w:r>
      <w:r w:rsidR="003B7BB7" w:rsidRPr="00017039">
        <w:tab/>
        <w:t>CR</w:t>
      </w:r>
      <w:r w:rsidR="003B7BB7" w:rsidRPr="00017039">
        <w:tab/>
        <w:t>Rel-16</w:t>
      </w:r>
      <w:r w:rsidR="003B7BB7" w:rsidRPr="00017039">
        <w:tab/>
        <w:t>38.331</w:t>
      </w:r>
      <w:r w:rsidR="003B7BB7" w:rsidRPr="00017039">
        <w:tab/>
        <w:t>16.4.1</w:t>
      </w:r>
      <w:r w:rsidR="003B7BB7" w:rsidRPr="00017039">
        <w:tab/>
        <w:t>2636</w:t>
      </w:r>
      <w:r w:rsidR="003B7BB7" w:rsidRPr="00017039">
        <w:tab/>
        <w:t>2</w:t>
      </w:r>
      <w:r w:rsidR="003B7BB7" w:rsidRPr="00017039">
        <w:tab/>
        <w:t>F</w:t>
      </w:r>
      <w:r w:rsidR="003B7BB7" w:rsidRPr="00017039">
        <w:tab/>
        <w:t>5G_V2X_NRSL-Core</w:t>
      </w:r>
    </w:p>
    <w:p w14:paraId="48A16261" w14:textId="020A448D" w:rsidR="003B7BB7" w:rsidRPr="00017039" w:rsidRDefault="003B7BB7" w:rsidP="003B7BB7">
      <w:pPr>
        <w:pStyle w:val="Doc-text2"/>
      </w:pPr>
      <w:r w:rsidRPr="00017039">
        <w:t>=&gt; Agreed</w:t>
      </w:r>
    </w:p>
    <w:p w14:paraId="5EF48A7F" w14:textId="77777777" w:rsidR="003B7BB7" w:rsidRPr="00017039" w:rsidRDefault="003B7BB7" w:rsidP="003B7BB7">
      <w:pPr>
        <w:pStyle w:val="Doc-text2"/>
      </w:pPr>
    </w:p>
    <w:p w14:paraId="538F7E02" w14:textId="68B37930" w:rsidR="005155DC" w:rsidRPr="00017039" w:rsidRDefault="00EA18FC" w:rsidP="005155DC">
      <w:pPr>
        <w:pStyle w:val="Doc-title"/>
      </w:pPr>
      <w:hyperlink r:id="rId1117" w:history="1">
        <w:r w:rsidR="00CB079D">
          <w:rPr>
            <w:rStyle w:val="Hyperlink"/>
          </w:rPr>
          <w:t>R2-2105772</w:t>
        </w:r>
      </w:hyperlink>
      <w:r w:rsidR="005155DC" w:rsidRPr="00017039">
        <w:tab/>
        <w:t>Handling of sidelink configured grant during handover</w:t>
      </w:r>
      <w:r w:rsidR="005155DC" w:rsidRPr="00017039">
        <w:tab/>
        <w:t>Ericsson</w:t>
      </w:r>
      <w:r w:rsidR="005155DC" w:rsidRPr="00017039">
        <w:tab/>
        <w:t>CR</w:t>
      </w:r>
      <w:r w:rsidR="005155DC" w:rsidRPr="00017039">
        <w:tab/>
        <w:t>Rel-16</w:t>
      </w:r>
      <w:r w:rsidR="005155DC" w:rsidRPr="00017039">
        <w:tab/>
        <w:t>38.331</w:t>
      </w:r>
      <w:r w:rsidR="005155DC" w:rsidRPr="00017039">
        <w:tab/>
        <w:t>16.4.1</w:t>
      </w:r>
      <w:r w:rsidR="005155DC" w:rsidRPr="00017039">
        <w:tab/>
        <w:t>2648</w:t>
      </w:r>
      <w:r w:rsidR="005155DC" w:rsidRPr="00017039">
        <w:tab/>
        <w:t>-</w:t>
      </w:r>
      <w:r w:rsidR="005155DC" w:rsidRPr="00017039">
        <w:tab/>
        <w:t>F</w:t>
      </w:r>
      <w:r w:rsidR="005155DC" w:rsidRPr="00017039">
        <w:tab/>
        <w:t>5G_V2X_NRSL-Core</w:t>
      </w:r>
    </w:p>
    <w:p w14:paraId="42E1EAC4" w14:textId="7D9A769D" w:rsidR="005155DC" w:rsidRPr="00017039" w:rsidRDefault="005155DC" w:rsidP="004C37A2">
      <w:pPr>
        <w:pStyle w:val="Doc-text2"/>
        <w:numPr>
          <w:ilvl w:val="0"/>
          <w:numId w:val="73"/>
        </w:numPr>
        <w:overflowPunct/>
        <w:autoSpaceDE/>
        <w:autoSpaceDN/>
        <w:adjustRightInd/>
        <w:textAlignment w:val="auto"/>
      </w:pPr>
      <w:r w:rsidRPr="00017039">
        <w:t xml:space="preserve">Covered by </w:t>
      </w:r>
      <w:hyperlink r:id="rId1118" w:history="1">
        <w:r w:rsidR="00CB079D">
          <w:rPr>
            <w:rStyle w:val="Hyperlink"/>
          </w:rPr>
          <w:t>R2-2105643</w:t>
        </w:r>
      </w:hyperlink>
      <w:r w:rsidRPr="00017039">
        <w:t>.</w:t>
      </w:r>
    </w:p>
    <w:p w14:paraId="6FF84B73" w14:textId="77777777" w:rsidR="005155DC" w:rsidRPr="00017039" w:rsidRDefault="005155DC" w:rsidP="005155DC">
      <w:pPr>
        <w:pStyle w:val="Doc-text2"/>
        <w:ind w:left="0" w:firstLine="0"/>
        <w:rPr>
          <w:noProof/>
        </w:rPr>
      </w:pPr>
    </w:p>
    <w:p w14:paraId="23736A59" w14:textId="0A538C7A" w:rsidR="005155DC" w:rsidRPr="00017039" w:rsidRDefault="005155DC" w:rsidP="005155DC">
      <w:pPr>
        <w:pStyle w:val="Doc-text2"/>
        <w:ind w:left="0" w:firstLine="0"/>
      </w:pPr>
      <w:r w:rsidRPr="00017039">
        <w:t xml:space="preserve">[CRs related to RAN1 LS in </w:t>
      </w:r>
      <w:hyperlink r:id="rId1119" w:history="1">
        <w:r w:rsidR="00CB079D">
          <w:rPr>
            <w:rStyle w:val="Hyperlink"/>
          </w:rPr>
          <w:t>R2-2104711</w:t>
        </w:r>
      </w:hyperlink>
      <w:r w:rsidRPr="00017039">
        <w:t>]</w:t>
      </w:r>
    </w:p>
    <w:p w14:paraId="1DC39DA5" w14:textId="415A9607" w:rsidR="005155DC" w:rsidRPr="00017039" w:rsidRDefault="00EA18FC" w:rsidP="005155DC">
      <w:pPr>
        <w:pStyle w:val="Doc-title"/>
      </w:pPr>
      <w:hyperlink r:id="rId1120" w:history="1">
        <w:r w:rsidR="00CB079D">
          <w:rPr>
            <w:rStyle w:val="Hyperlink"/>
          </w:rPr>
          <w:t>R2-2105771</w:t>
        </w:r>
      </w:hyperlink>
      <w:r w:rsidR="005155DC" w:rsidRPr="00017039">
        <w:tab/>
        <w:t>Configuration of search spaces for scheduling SL transmissions</w:t>
      </w:r>
      <w:r w:rsidR="005155DC" w:rsidRPr="00017039">
        <w:tab/>
        <w:t>Ericsson</w:t>
      </w:r>
      <w:r w:rsidR="005155DC" w:rsidRPr="00017039">
        <w:tab/>
        <w:t>CR</w:t>
      </w:r>
      <w:r w:rsidR="005155DC" w:rsidRPr="00017039">
        <w:tab/>
        <w:t>Rel-16</w:t>
      </w:r>
      <w:r w:rsidR="005155DC" w:rsidRPr="00017039">
        <w:tab/>
        <w:t>38.331</w:t>
      </w:r>
      <w:r w:rsidR="005155DC" w:rsidRPr="00017039">
        <w:tab/>
        <w:t>16.4.1</w:t>
      </w:r>
      <w:r w:rsidR="005155DC" w:rsidRPr="00017039">
        <w:tab/>
        <w:t>2647</w:t>
      </w:r>
      <w:r w:rsidR="005155DC" w:rsidRPr="00017039">
        <w:tab/>
        <w:t>-</w:t>
      </w:r>
      <w:r w:rsidR="005155DC" w:rsidRPr="00017039">
        <w:tab/>
        <w:t>F</w:t>
      </w:r>
      <w:r w:rsidR="005155DC" w:rsidRPr="00017039">
        <w:tab/>
        <w:t>5G_V2X_NRSL-Core</w:t>
      </w:r>
    </w:p>
    <w:p w14:paraId="74837717" w14:textId="77777777" w:rsidR="005155DC" w:rsidRPr="00017039" w:rsidRDefault="005155DC" w:rsidP="005155DC">
      <w:pPr>
        <w:pStyle w:val="Doc-text2"/>
        <w:ind w:left="1259" w:firstLine="0"/>
      </w:pPr>
      <w:r w:rsidRPr="00017039">
        <w:t>[Vivo]: Other RAN1 agreement was missed in this CR. [Ericsson]: RAN1 did not ask RAN2 action on that agreement in the LS. [OPPO]: Agrees with Ericsson. [Apple]: It is good to add clause number in addition to reference spec number. [ZTE, CATT]: It is good to remove the duplicated sentence “instead to indicate whether the UE monitors in this USS for DCI formats 0-0 and 1-0 or for formats 0-1 and 1-1 or for format 3-0 or for format 3-1 or for formats 3-0 and 3-1”</w:t>
      </w:r>
    </w:p>
    <w:p w14:paraId="727C9760" w14:textId="77777777" w:rsidR="005155DC" w:rsidRPr="00017039" w:rsidRDefault="005155DC" w:rsidP="005155DC">
      <w:pPr>
        <w:pStyle w:val="Doc-text2"/>
        <w:ind w:left="1259" w:firstLine="0"/>
      </w:pPr>
    </w:p>
    <w:p w14:paraId="30C83EFA" w14:textId="77777777" w:rsidR="005155DC" w:rsidRPr="00017039" w:rsidRDefault="005155DC" w:rsidP="004C37A2">
      <w:pPr>
        <w:pStyle w:val="Doc-text2"/>
        <w:numPr>
          <w:ilvl w:val="0"/>
          <w:numId w:val="73"/>
        </w:numPr>
        <w:overflowPunct/>
        <w:autoSpaceDE/>
        <w:autoSpaceDN/>
        <w:adjustRightInd/>
        <w:textAlignment w:val="auto"/>
      </w:pPr>
      <w:r w:rsidRPr="00017039">
        <w:rPr>
          <w:lang w:eastAsia="sv-SE"/>
        </w:rPr>
        <w:t xml:space="preserve">Remove </w:t>
      </w:r>
      <w:r w:rsidRPr="00017039">
        <w:t>“instead to indicate whether the UE monitors in this USS for DCI formats 0-0 and 1-0 or for formats 0-1 and 1-1 or for format 3-0 or for format 3-1 or for formats 3-0 and 3-1”.</w:t>
      </w:r>
    </w:p>
    <w:p w14:paraId="0D24D577" w14:textId="47288FE6" w:rsidR="005155DC" w:rsidRPr="00017039" w:rsidRDefault="005155DC" w:rsidP="004C37A2">
      <w:pPr>
        <w:pStyle w:val="Doc-text2"/>
        <w:numPr>
          <w:ilvl w:val="0"/>
          <w:numId w:val="73"/>
        </w:numPr>
        <w:overflowPunct/>
        <w:autoSpaceDE/>
        <w:autoSpaceDN/>
        <w:adjustRightInd/>
        <w:textAlignment w:val="auto"/>
      </w:pPr>
      <w:r w:rsidRPr="00017039">
        <w:t xml:space="preserve">Agreed in </w:t>
      </w:r>
      <w:hyperlink r:id="rId1121" w:history="1">
        <w:r w:rsidR="00CB079D">
          <w:rPr>
            <w:rStyle w:val="Hyperlink"/>
          </w:rPr>
          <w:t>R2-2106618</w:t>
        </w:r>
      </w:hyperlink>
      <w:r w:rsidRPr="00017039">
        <w:t xml:space="preserve"> with the removal above.</w:t>
      </w:r>
    </w:p>
    <w:p w14:paraId="591DE522" w14:textId="77777777" w:rsidR="005155DC" w:rsidRPr="00017039" w:rsidRDefault="005155DC" w:rsidP="005155DC">
      <w:pPr>
        <w:pStyle w:val="Doc-text2"/>
      </w:pPr>
    </w:p>
    <w:p w14:paraId="6AEC3E50" w14:textId="5E7539C9" w:rsidR="005155DC" w:rsidRPr="00017039" w:rsidRDefault="00EA18FC" w:rsidP="005155DC">
      <w:pPr>
        <w:pStyle w:val="Doc-title"/>
      </w:pPr>
      <w:hyperlink r:id="rId1122" w:history="1">
        <w:r w:rsidR="00CB079D">
          <w:rPr>
            <w:rStyle w:val="Hyperlink"/>
          </w:rPr>
          <w:t>R2-2105592</w:t>
        </w:r>
      </w:hyperlink>
      <w:r w:rsidR="005155DC" w:rsidRPr="00017039">
        <w:tab/>
        <w:t>Clarification on dci-FormatsSL</w:t>
      </w:r>
      <w:r w:rsidR="005155DC" w:rsidRPr="00017039">
        <w:tab/>
        <w:t>Huawei, HiSilicon</w:t>
      </w:r>
      <w:r w:rsidR="005155DC" w:rsidRPr="00017039">
        <w:tab/>
        <w:t>CR</w:t>
      </w:r>
      <w:r w:rsidR="005155DC" w:rsidRPr="00017039">
        <w:tab/>
        <w:t>Rel-16</w:t>
      </w:r>
      <w:r w:rsidR="005155DC" w:rsidRPr="00017039">
        <w:tab/>
        <w:t>38.331</w:t>
      </w:r>
      <w:r w:rsidR="005155DC" w:rsidRPr="00017039">
        <w:tab/>
        <w:t>16.4.1</w:t>
      </w:r>
      <w:r w:rsidR="005155DC" w:rsidRPr="00017039">
        <w:tab/>
        <w:t>2632</w:t>
      </w:r>
      <w:r w:rsidR="005155DC" w:rsidRPr="00017039">
        <w:tab/>
        <w:t>-</w:t>
      </w:r>
      <w:r w:rsidR="005155DC" w:rsidRPr="00017039">
        <w:tab/>
        <w:t>F</w:t>
      </w:r>
      <w:r w:rsidR="005155DC" w:rsidRPr="00017039">
        <w:tab/>
        <w:t>5G_V2X_NRSL-Core</w:t>
      </w:r>
    </w:p>
    <w:p w14:paraId="041F71A9" w14:textId="7F1CF293" w:rsidR="005155DC" w:rsidRPr="00017039" w:rsidRDefault="005155DC" w:rsidP="004C37A2">
      <w:pPr>
        <w:pStyle w:val="Doc-text2"/>
        <w:numPr>
          <w:ilvl w:val="0"/>
          <w:numId w:val="73"/>
        </w:numPr>
        <w:overflowPunct/>
        <w:autoSpaceDE/>
        <w:autoSpaceDN/>
        <w:adjustRightInd/>
        <w:textAlignment w:val="auto"/>
      </w:pPr>
      <w:r w:rsidRPr="00017039">
        <w:t xml:space="preserve">Covered by </w:t>
      </w:r>
      <w:hyperlink r:id="rId1123" w:history="1">
        <w:r w:rsidR="00CB079D">
          <w:rPr>
            <w:rStyle w:val="Hyperlink"/>
          </w:rPr>
          <w:t>R2-2105771</w:t>
        </w:r>
      </w:hyperlink>
      <w:r w:rsidRPr="00017039">
        <w:t>.</w:t>
      </w:r>
    </w:p>
    <w:p w14:paraId="455817C4" w14:textId="77777777" w:rsidR="005155DC" w:rsidRPr="00017039" w:rsidRDefault="005155DC" w:rsidP="005155DC">
      <w:pPr>
        <w:pStyle w:val="Doc-text2"/>
        <w:ind w:left="0" w:firstLine="0"/>
      </w:pPr>
    </w:p>
    <w:p w14:paraId="5F949CF5" w14:textId="207E2BC0" w:rsidR="005155DC" w:rsidRPr="00017039" w:rsidRDefault="00EA18FC" w:rsidP="005155DC">
      <w:pPr>
        <w:pStyle w:val="Doc-title"/>
      </w:pPr>
      <w:hyperlink r:id="rId1124" w:history="1">
        <w:r w:rsidR="00CB079D">
          <w:rPr>
            <w:rStyle w:val="Hyperlink"/>
          </w:rPr>
          <w:t>R2-2105081</w:t>
        </w:r>
      </w:hyperlink>
      <w:r w:rsidR="005155DC" w:rsidRPr="00017039">
        <w:tab/>
        <w:t>Correction on TS 38.331 from the latest RAN1 decisions</w:t>
      </w:r>
      <w:r w:rsidR="005155DC" w:rsidRPr="00017039">
        <w:tab/>
        <w:t>ZTE Corporation, Sanechips</w:t>
      </w:r>
      <w:r w:rsidR="005155DC" w:rsidRPr="00017039">
        <w:tab/>
        <w:t>CR</w:t>
      </w:r>
      <w:r w:rsidR="005155DC" w:rsidRPr="00017039">
        <w:tab/>
        <w:t>Rel-16</w:t>
      </w:r>
      <w:r w:rsidR="005155DC" w:rsidRPr="00017039">
        <w:tab/>
        <w:t>38.331</w:t>
      </w:r>
      <w:r w:rsidR="005155DC" w:rsidRPr="00017039">
        <w:tab/>
        <w:t>16.4.1</w:t>
      </w:r>
      <w:r w:rsidR="005155DC" w:rsidRPr="00017039">
        <w:tab/>
        <w:t>2597</w:t>
      </w:r>
      <w:r w:rsidR="005155DC" w:rsidRPr="00017039">
        <w:tab/>
        <w:t>-</w:t>
      </w:r>
      <w:r w:rsidR="005155DC" w:rsidRPr="00017039">
        <w:tab/>
        <w:t>F</w:t>
      </w:r>
      <w:r w:rsidR="005155DC" w:rsidRPr="00017039">
        <w:tab/>
        <w:t>5G_V2X_NRSL-Core</w:t>
      </w:r>
    </w:p>
    <w:p w14:paraId="63564C47" w14:textId="62B1C190" w:rsidR="005155DC" w:rsidRPr="00017039" w:rsidRDefault="005155DC" w:rsidP="004C37A2">
      <w:pPr>
        <w:pStyle w:val="Doc-text2"/>
        <w:numPr>
          <w:ilvl w:val="0"/>
          <w:numId w:val="73"/>
        </w:numPr>
        <w:overflowPunct/>
        <w:autoSpaceDE/>
        <w:autoSpaceDN/>
        <w:adjustRightInd/>
        <w:textAlignment w:val="auto"/>
      </w:pPr>
      <w:r w:rsidRPr="00017039">
        <w:t xml:space="preserve">Covered by </w:t>
      </w:r>
      <w:hyperlink r:id="rId1125" w:history="1">
        <w:r w:rsidR="00CB079D">
          <w:rPr>
            <w:rStyle w:val="Hyperlink"/>
          </w:rPr>
          <w:t>R2-2105771</w:t>
        </w:r>
      </w:hyperlink>
      <w:r w:rsidRPr="00017039">
        <w:t xml:space="preserve">. </w:t>
      </w:r>
    </w:p>
    <w:p w14:paraId="00B92181" w14:textId="77777777" w:rsidR="005155DC" w:rsidRPr="00017039" w:rsidRDefault="005155DC" w:rsidP="005155DC">
      <w:pPr>
        <w:pStyle w:val="Doc-text2"/>
      </w:pPr>
    </w:p>
    <w:p w14:paraId="5946FFF1" w14:textId="3ED7AB2B" w:rsidR="005155DC" w:rsidRPr="00017039" w:rsidRDefault="00EA18FC" w:rsidP="005155DC">
      <w:pPr>
        <w:pStyle w:val="Doc-title"/>
      </w:pPr>
      <w:hyperlink r:id="rId1126" w:history="1">
        <w:r w:rsidR="00CB079D">
          <w:rPr>
            <w:rStyle w:val="Hyperlink"/>
          </w:rPr>
          <w:t>R2-2105300</w:t>
        </w:r>
      </w:hyperlink>
      <w:r w:rsidR="005155DC" w:rsidRPr="00017039">
        <w:tab/>
        <w:t>Correction on  SS config for scheduling SL</w:t>
      </w:r>
      <w:r w:rsidR="005155DC" w:rsidRPr="00017039">
        <w:tab/>
        <w:t>CATT</w:t>
      </w:r>
      <w:r w:rsidR="005155DC" w:rsidRPr="00017039">
        <w:tab/>
        <w:t>CR</w:t>
      </w:r>
      <w:r w:rsidR="005155DC" w:rsidRPr="00017039">
        <w:tab/>
        <w:t>Rel-16</w:t>
      </w:r>
      <w:r w:rsidR="005155DC" w:rsidRPr="00017039">
        <w:tab/>
        <w:t>38.331</w:t>
      </w:r>
      <w:r w:rsidR="005155DC" w:rsidRPr="00017039">
        <w:tab/>
        <w:t>16.4.1</w:t>
      </w:r>
      <w:r w:rsidR="005155DC" w:rsidRPr="00017039">
        <w:tab/>
        <w:t>2611</w:t>
      </w:r>
      <w:r w:rsidR="005155DC" w:rsidRPr="00017039">
        <w:tab/>
        <w:t>-</w:t>
      </w:r>
      <w:r w:rsidR="005155DC" w:rsidRPr="00017039">
        <w:tab/>
        <w:t>F</w:t>
      </w:r>
      <w:r w:rsidR="005155DC" w:rsidRPr="00017039">
        <w:tab/>
        <w:t>5G_V2X_NRSL-Core</w:t>
      </w:r>
    </w:p>
    <w:p w14:paraId="13D5B598" w14:textId="03C52E57" w:rsidR="005155DC" w:rsidRPr="00017039" w:rsidRDefault="005155DC" w:rsidP="004C37A2">
      <w:pPr>
        <w:pStyle w:val="Doc-text2"/>
        <w:numPr>
          <w:ilvl w:val="0"/>
          <w:numId w:val="73"/>
        </w:numPr>
        <w:overflowPunct/>
        <w:autoSpaceDE/>
        <w:autoSpaceDN/>
        <w:adjustRightInd/>
        <w:textAlignment w:val="auto"/>
      </w:pPr>
      <w:r w:rsidRPr="00017039">
        <w:t xml:space="preserve">Covered by </w:t>
      </w:r>
      <w:hyperlink r:id="rId1127" w:history="1">
        <w:r w:rsidR="00CB079D">
          <w:rPr>
            <w:rStyle w:val="Hyperlink"/>
          </w:rPr>
          <w:t>R2-2105771</w:t>
        </w:r>
      </w:hyperlink>
      <w:r w:rsidRPr="00017039">
        <w:t xml:space="preserve">. </w:t>
      </w:r>
    </w:p>
    <w:p w14:paraId="08A43C86" w14:textId="77777777" w:rsidR="005155DC" w:rsidRPr="00017039" w:rsidRDefault="005155DC" w:rsidP="005155DC">
      <w:pPr>
        <w:pStyle w:val="Doc-title"/>
      </w:pPr>
    </w:p>
    <w:p w14:paraId="1FB28BEA" w14:textId="77777777" w:rsidR="005155DC" w:rsidRPr="00017039" w:rsidRDefault="005155DC" w:rsidP="005155DC">
      <w:pPr>
        <w:pStyle w:val="Doc-title"/>
      </w:pPr>
      <w:r w:rsidRPr="00017039">
        <w:t>[Others]</w:t>
      </w:r>
    </w:p>
    <w:p w14:paraId="1FAE626E" w14:textId="44E71A53" w:rsidR="005155DC" w:rsidRPr="00017039" w:rsidRDefault="00EA18FC" w:rsidP="005155DC">
      <w:pPr>
        <w:pStyle w:val="Doc-title"/>
      </w:pPr>
      <w:hyperlink r:id="rId1128" w:history="1">
        <w:r w:rsidR="00CB079D">
          <w:rPr>
            <w:rStyle w:val="Hyperlink"/>
          </w:rPr>
          <w:t>R2-2105349</w:t>
        </w:r>
      </w:hyperlink>
      <w:r w:rsidR="005155DC" w:rsidRPr="00017039">
        <w:tab/>
        <w:t>Clarification on priority of LTE PSSS SSSS PSBCH</w:t>
      </w:r>
      <w:r w:rsidR="005155DC" w:rsidRPr="00017039">
        <w:tab/>
        <w:t>vivo</w:t>
      </w:r>
      <w:r w:rsidR="005155DC" w:rsidRPr="00017039">
        <w:tab/>
        <w:t>CR</w:t>
      </w:r>
      <w:r w:rsidR="005155DC" w:rsidRPr="00017039">
        <w:tab/>
        <w:t>Rel-16</w:t>
      </w:r>
      <w:r w:rsidR="005155DC" w:rsidRPr="00017039">
        <w:tab/>
        <w:t>36.331</w:t>
      </w:r>
      <w:r w:rsidR="005155DC" w:rsidRPr="00017039">
        <w:tab/>
        <w:t>16.4.0</w:t>
      </w:r>
      <w:r w:rsidR="005155DC" w:rsidRPr="00017039">
        <w:tab/>
        <w:t>4659</w:t>
      </w:r>
      <w:r w:rsidR="005155DC" w:rsidRPr="00017039">
        <w:tab/>
        <w:t>-</w:t>
      </w:r>
      <w:r w:rsidR="005155DC" w:rsidRPr="00017039">
        <w:tab/>
        <w:t>F</w:t>
      </w:r>
      <w:r w:rsidR="005155DC" w:rsidRPr="00017039">
        <w:tab/>
        <w:t>5G_V2X_NRSL-Core</w:t>
      </w:r>
    </w:p>
    <w:p w14:paraId="0002E850" w14:textId="77777777" w:rsidR="005155DC" w:rsidRPr="00017039" w:rsidRDefault="005155DC" w:rsidP="005155DC">
      <w:pPr>
        <w:pStyle w:val="Doc-text2"/>
        <w:ind w:left="1259" w:firstLine="0"/>
        <w:rPr>
          <w:rFonts w:eastAsia="Malgun Gothic" w:cs="Arial"/>
          <w:lang w:eastAsia="ko-KR"/>
        </w:rPr>
      </w:pPr>
      <w:r w:rsidRPr="00017039">
        <w:rPr>
          <w:rFonts w:cs="Arial"/>
        </w:rPr>
        <w:t xml:space="preserve">[Huawei]: Consider the issue is valid, but wonder if there is other option (e.g. leaving it to UE implementation) instead of ASN.1 change. [OPPO]: Agree with Huawei. Wonders if the issue is also applied for OOC case? [Vivo]: Yes, we have same issue for OOC case. [Ericsson, CATT, QC, Nokia]: Leaving it to UE implementation is preferred. [OPPO]: It is good to introduce new signalling as proposed in the CR to solve </w:t>
      </w:r>
      <w:r w:rsidRPr="00017039">
        <w:rPr>
          <w:rFonts w:eastAsia="Malgun Gothic" w:cs="Arial"/>
          <w:lang w:eastAsia="ko-KR"/>
        </w:rPr>
        <w:t xml:space="preserve">the issue clearly. [Huawei]: It is to compare the priorities between LTE V2X and NR SL, so the impact on </w:t>
      </w:r>
      <w:proofErr w:type="spellStart"/>
      <w:r w:rsidRPr="00017039">
        <w:rPr>
          <w:rFonts w:eastAsia="Malgun Gothic" w:cs="Arial"/>
          <w:lang w:eastAsia="ko-KR"/>
        </w:rPr>
        <w:t>Uu</w:t>
      </w:r>
      <w:proofErr w:type="spellEnd"/>
      <w:r w:rsidRPr="00017039">
        <w:rPr>
          <w:rFonts w:eastAsia="Malgun Gothic" w:cs="Arial"/>
          <w:lang w:eastAsia="ko-KR"/>
        </w:rPr>
        <w:t xml:space="preserve"> is not concerned. If we really need to introduce new signalling, it should be introduced in ASN.1 BC manner. [LG]: Support the CR with the addition for OOC also. [Vivo]: Do we need any note even if we leave it to UE implementation? [Ericsson]: Agree that we need some note. </w:t>
      </w:r>
    </w:p>
    <w:p w14:paraId="0A96EA15" w14:textId="77777777" w:rsidR="005155DC" w:rsidRPr="00017039" w:rsidRDefault="005155DC" w:rsidP="005155DC">
      <w:pPr>
        <w:pStyle w:val="Doc-text2"/>
        <w:ind w:left="1259" w:firstLine="0"/>
        <w:rPr>
          <w:rFonts w:eastAsia="Malgun Gothic" w:cs="Arial"/>
          <w:lang w:eastAsia="ko-KR"/>
        </w:rPr>
      </w:pPr>
    </w:p>
    <w:p w14:paraId="5A9ED0C4" w14:textId="77777777" w:rsidR="005155DC" w:rsidRPr="00017039" w:rsidRDefault="005155DC" w:rsidP="004C37A2">
      <w:pPr>
        <w:pStyle w:val="Doc-text2"/>
        <w:numPr>
          <w:ilvl w:val="0"/>
          <w:numId w:val="73"/>
        </w:numPr>
        <w:overflowPunct/>
        <w:autoSpaceDE/>
        <w:autoSpaceDN/>
        <w:adjustRightInd/>
        <w:textAlignment w:val="auto"/>
        <w:rPr>
          <w:rFonts w:cs="Arial"/>
          <w:lang w:eastAsia="ko-KR"/>
        </w:rPr>
      </w:pPr>
      <w:r w:rsidRPr="00017039">
        <w:rPr>
          <w:rFonts w:cs="Arial"/>
          <w:lang w:eastAsia="ko-KR"/>
        </w:rPr>
        <w:t xml:space="preserve">Leave it to UE implementation for idle/inactive and OOC UEs. </w:t>
      </w:r>
    </w:p>
    <w:p w14:paraId="19BBCC2A" w14:textId="77777777" w:rsidR="005155DC" w:rsidRPr="00017039" w:rsidRDefault="005155DC" w:rsidP="004C37A2">
      <w:pPr>
        <w:pStyle w:val="Doc-text2"/>
        <w:numPr>
          <w:ilvl w:val="0"/>
          <w:numId w:val="73"/>
        </w:numPr>
        <w:overflowPunct/>
        <w:autoSpaceDE/>
        <w:autoSpaceDN/>
        <w:adjustRightInd/>
        <w:textAlignment w:val="auto"/>
        <w:rPr>
          <w:rFonts w:cs="Arial"/>
          <w:lang w:eastAsia="ko-KR"/>
        </w:rPr>
      </w:pPr>
      <w:r w:rsidRPr="00017039">
        <w:rPr>
          <w:rFonts w:cs="Arial"/>
          <w:lang w:eastAsia="ko-KR"/>
        </w:rPr>
        <w:t>Update the CR to have some note for the agreement above.</w:t>
      </w:r>
    </w:p>
    <w:p w14:paraId="54942346" w14:textId="7DFAE675" w:rsidR="005155DC" w:rsidRPr="00017039" w:rsidRDefault="005155DC" w:rsidP="004C37A2">
      <w:pPr>
        <w:pStyle w:val="Doc-text2"/>
        <w:numPr>
          <w:ilvl w:val="0"/>
          <w:numId w:val="73"/>
        </w:numPr>
        <w:overflowPunct/>
        <w:autoSpaceDE/>
        <w:autoSpaceDN/>
        <w:adjustRightInd/>
        <w:textAlignment w:val="auto"/>
        <w:rPr>
          <w:rFonts w:cs="Arial"/>
          <w:lang w:eastAsia="ko-KR"/>
        </w:rPr>
      </w:pPr>
      <w:r w:rsidRPr="00017039">
        <w:t xml:space="preserve">Comeback with the revised CR in </w:t>
      </w:r>
      <w:hyperlink r:id="rId1129" w:history="1">
        <w:r w:rsidR="00CB079D">
          <w:rPr>
            <w:rStyle w:val="Hyperlink"/>
          </w:rPr>
          <w:t>R2-2106619</w:t>
        </w:r>
      </w:hyperlink>
      <w:r w:rsidRPr="00017039">
        <w:t xml:space="preserve"> (Wed CB session, 5/26).</w:t>
      </w:r>
    </w:p>
    <w:p w14:paraId="521A213A" w14:textId="77777777" w:rsidR="005155DC" w:rsidRPr="00017039" w:rsidRDefault="005155DC" w:rsidP="005155DC">
      <w:pPr>
        <w:pStyle w:val="Doc-text2"/>
      </w:pPr>
    </w:p>
    <w:p w14:paraId="4F797E05" w14:textId="48641E97" w:rsidR="005155DC" w:rsidRPr="00017039" w:rsidRDefault="00EA18FC" w:rsidP="005155DC">
      <w:pPr>
        <w:pStyle w:val="Doc-title"/>
      </w:pPr>
      <w:hyperlink r:id="rId1130" w:history="1">
        <w:r w:rsidR="00CB079D">
          <w:rPr>
            <w:rStyle w:val="Hyperlink"/>
          </w:rPr>
          <w:t>R2-2106619</w:t>
        </w:r>
      </w:hyperlink>
      <w:r w:rsidR="005155DC" w:rsidRPr="00017039">
        <w:tab/>
        <w:t>Clarification on priority of LTE PSSS SSSS PSBCH</w:t>
      </w:r>
      <w:r w:rsidR="005155DC" w:rsidRPr="00017039">
        <w:tab/>
        <w:t>vivo</w:t>
      </w:r>
      <w:r w:rsidR="005155DC" w:rsidRPr="00017039">
        <w:tab/>
        <w:t>CR</w:t>
      </w:r>
      <w:r w:rsidR="005155DC" w:rsidRPr="00017039">
        <w:tab/>
        <w:t>Rel-16</w:t>
      </w:r>
      <w:r w:rsidR="005155DC" w:rsidRPr="00017039">
        <w:tab/>
        <w:t>36.331</w:t>
      </w:r>
      <w:r w:rsidR="005155DC" w:rsidRPr="00017039">
        <w:tab/>
        <w:t>16.4.0</w:t>
      </w:r>
      <w:r w:rsidR="005155DC" w:rsidRPr="00017039">
        <w:tab/>
        <w:t>4659</w:t>
      </w:r>
      <w:r w:rsidR="005155DC" w:rsidRPr="00017039">
        <w:tab/>
        <w:t>1</w:t>
      </w:r>
      <w:r w:rsidR="005155DC" w:rsidRPr="00017039">
        <w:tab/>
        <w:t>F</w:t>
      </w:r>
      <w:r w:rsidR="005155DC" w:rsidRPr="00017039">
        <w:tab/>
        <w:t>5G_V2X_NRSL-Core</w:t>
      </w:r>
    </w:p>
    <w:p w14:paraId="02E45864" w14:textId="77777777" w:rsidR="005155DC" w:rsidRPr="00017039" w:rsidRDefault="005155DC" w:rsidP="004C37A2">
      <w:pPr>
        <w:pStyle w:val="Doc-text2"/>
        <w:numPr>
          <w:ilvl w:val="0"/>
          <w:numId w:val="73"/>
        </w:numPr>
        <w:overflowPunct/>
        <w:autoSpaceDE/>
        <w:autoSpaceDN/>
        <w:adjustRightInd/>
        <w:textAlignment w:val="auto"/>
      </w:pPr>
      <w:r w:rsidRPr="00017039">
        <w:t xml:space="preserve">Agreed. </w:t>
      </w:r>
    </w:p>
    <w:p w14:paraId="0D1FAE40" w14:textId="77777777" w:rsidR="005155DC" w:rsidRPr="00017039" w:rsidRDefault="005155DC" w:rsidP="005155DC">
      <w:pPr>
        <w:pStyle w:val="Doc-title"/>
      </w:pPr>
    </w:p>
    <w:p w14:paraId="136C9064" w14:textId="7A81AC73" w:rsidR="005155DC" w:rsidRPr="00017039" w:rsidRDefault="00EA18FC" w:rsidP="005155DC">
      <w:pPr>
        <w:pStyle w:val="Doc-title"/>
      </w:pPr>
      <w:hyperlink r:id="rId1131" w:history="1">
        <w:r w:rsidR="00CB079D">
          <w:rPr>
            <w:rStyle w:val="Hyperlink"/>
          </w:rPr>
          <w:t>R2-2105913</w:t>
        </w:r>
      </w:hyperlink>
      <w:r w:rsidR="005155DC" w:rsidRPr="00017039">
        <w:tab/>
        <w:t>Correction on sidelink configuration</w:t>
      </w:r>
      <w:r w:rsidR="005155DC" w:rsidRPr="00017039">
        <w:tab/>
        <w:t>ZTE Corporation, Sanechips</w:t>
      </w:r>
      <w:r w:rsidR="005155DC" w:rsidRPr="00017039">
        <w:tab/>
        <w:t>CR</w:t>
      </w:r>
      <w:r w:rsidR="005155DC" w:rsidRPr="00017039">
        <w:tab/>
        <w:t>Rel-16</w:t>
      </w:r>
      <w:r w:rsidR="005155DC" w:rsidRPr="00017039">
        <w:tab/>
        <w:t>38.331</w:t>
      </w:r>
      <w:r w:rsidR="005155DC" w:rsidRPr="00017039">
        <w:tab/>
        <w:t>16.4.1</w:t>
      </w:r>
      <w:r w:rsidR="005155DC" w:rsidRPr="00017039">
        <w:tab/>
        <w:t>2651</w:t>
      </w:r>
      <w:r w:rsidR="005155DC" w:rsidRPr="00017039">
        <w:tab/>
        <w:t>-</w:t>
      </w:r>
      <w:r w:rsidR="005155DC" w:rsidRPr="00017039">
        <w:tab/>
        <w:t>F</w:t>
      </w:r>
      <w:r w:rsidR="005155DC" w:rsidRPr="00017039">
        <w:tab/>
        <w:t>5G_V2X_NRSL-Core</w:t>
      </w:r>
    </w:p>
    <w:p w14:paraId="46EC0D35" w14:textId="77777777" w:rsidR="005155DC" w:rsidRPr="00017039" w:rsidRDefault="005155DC" w:rsidP="005155DC">
      <w:pPr>
        <w:pStyle w:val="Doc-text2"/>
        <w:ind w:left="1259" w:firstLine="0"/>
      </w:pPr>
      <w:r w:rsidRPr="00017039">
        <w:t xml:space="preserve">[Huawei]: Change is not essential correction. Note PC5-RRC connection is the term we have used in AS. [Ericsson]: Agree with Huawei. </w:t>
      </w:r>
    </w:p>
    <w:p w14:paraId="68C38062" w14:textId="77777777" w:rsidR="005155DC" w:rsidRPr="00017039" w:rsidRDefault="005155DC" w:rsidP="004C37A2">
      <w:pPr>
        <w:pStyle w:val="Doc-text2"/>
        <w:numPr>
          <w:ilvl w:val="0"/>
          <w:numId w:val="73"/>
        </w:numPr>
        <w:overflowPunct/>
        <w:autoSpaceDE/>
        <w:autoSpaceDN/>
        <w:adjustRightInd/>
        <w:textAlignment w:val="auto"/>
      </w:pPr>
      <w:r w:rsidRPr="00017039">
        <w:t>Not pursued.</w:t>
      </w:r>
    </w:p>
    <w:p w14:paraId="2F2114C2" w14:textId="77777777" w:rsidR="005155DC" w:rsidRPr="00017039" w:rsidRDefault="005155DC" w:rsidP="005155DC">
      <w:pPr>
        <w:pStyle w:val="Doc-text2"/>
        <w:ind w:left="0" w:firstLine="0"/>
      </w:pPr>
    </w:p>
    <w:p w14:paraId="23261232" w14:textId="77777777" w:rsidR="005155DC" w:rsidRPr="00017039" w:rsidRDefault="005155DC" w:rsidP="005155DC">
      <w:pPr>
        <w:pStyle w:val="Heading3"/>
      </w:pPr>
      <w:bookmarkStart w:id="250" w:name="_Toc74844939"/>
      <w:bookmarkStart w:id="251" w:name="_Toc78991672"/>
      <w:bookmarkStart w:id="252" w:name="_Toc78991921"/>
      <w:r w:rsidRPr="00017039">
        <w:t>6.2.3</w:t>
      </w:r>
      <w:r w:rsidRPr="00017039">
        <w:tab/>
        <w:t>User plane corrections</w:t>
      </w:r>
      <w:bookmarkEnd w:id="250"/>
      <w:bookmarkEnd w:id="251"/>
      <w:bookmarkEnd w:id="252"/>
    </w:p>
    <w:p w14:paraId="0694D917" w14:textId="77777777" w:rsidR="005155DC" w:rsidRPr="00017039" w:rsidRDefault="005155DC" w:rsidP="005155DC">
      <w:pPr>
        <w:pStyle w:val="Comments"/>
      </w:pPr>
      <w:r w:rsidRPr="00017039">
        <w:t>Including user plane in-principle agreed CRs from RAN2#113bis-e. This agenda item may utilize a summary document on MAC (LG).</w:t>
      </w:r>
    </w:p>
    <w:p w14:paraId="1759016D" w14:textId="77777777" w:rsidR="005155DC" w:rsidRPr="00017039" w:rsidRDefault="005155DC" w:rsidP="005155DC">
      <w:pPr>
        <w:pStyle w:val="Doc-title"/>
      </w:pPr>
      <w:r w:rsidRPr="00017039">
        <w:t>[In-principle agreed CRs]</w:t>
      </w:r>
    </w:p>
    <w:p w14:paraId="4C9883AB" w14:textId="7D785ACD" w:rsidR="005155DC" w:rsidRPr="00017039" w:rsidRDefault="00EA18FC" w:rsidP="005155DC">
      <w:pPr>
        <w:pStyle w:val="Doc-title"/>
      </w:pPr>
      <w:hyperlink r:id="rId1132" w:history="1">
        <w:r w:rsidR="00CB079D">
          <w:rPr>
            <w:rStyle w:val="Hyperlink"/>
          </w:rPr>
          <w:t>R2-2105586</w:t>
        </w:r>
      </w:hyperlink>
      <w:r w:rsidR="005155DC" w:rsidRPr="00017039">
        <w:tab/>
        <w:t>Corrections on MCS selection</w:t>
      </w:r>
      <w:r w:rsidR="005155DC" w:rsidRPr="00017039">
        <w:tab/>
        <w:t>Huawei, HiSilicon</w:t>
      </w:r>
      <w:r w:rsidR="005155DC" w:rsidRPr="00017039">
        <w:tab/>
        <w:t>CR</w:t>
      </w:r>
      <w:r w:rsidR="005155DC" w:rsidRPr="00017039">
        <w:tab/>
        <w:t>Rel-16</w:t>
      </w:r>
      <w:r w:rsidR="005155DC" w:rsidRPr="00017039">
        <w:tab/>
        <w:t>38.321</w:t>
      </w:r>
      <w:r w:rsidR="005155DC" w:rsidRPr="00017039">
        <w:tab/>
        <w:t>16.4.0</w:t>
      </w:r>
      <w:r w:rsidR="005155DC" w:rsidRPr="00017039">
        <w:tab/>
        <w:t>1095</w:t>
      </w:r>
      <w:r w:rsidR="005155DC" w:rsidRPr="00017039">
        <w:tab/>
        <w:t>2</w:t>
      </w:r>
      <w:r w:rsidR="005155DC" w:rsidRPr="00017039">
        <w:tab/>
        <w:t>F</w:t>
      </w:r>
      <w:r w:rsidR="005155DC" w:rsidRPr="00017039">
        <w:tab/>
        <w:t>5G_V2X_NRSL-Core</w:t>
      </w:r>
      <w:r w:rsidR="005155DC" w:rsidRPr="00017039">
        <w:tab/>
      </w:r>
      <w:hyperlink r:id="rId1133" w:history="1">
        <w:r w:rsidR="00CB079D">
          <w:rPr>
            <w:rStyle w:val="Hyperlink"/>
          </w:rPr>
          <w:t>R2-2104462</w:t>
        </w:r>
      </w:hyperlink>
    </w:p>
    <w:p w14:paraId="1200257E" w14:textId="77777777" w:rsidR="005155DC" w:rsidRPr="00017039" w:rsidRDefault="005155DC" w:rsidP="004C37A2">
      <w:pPr>
        <w:pStyle w:val="Doc-text2"/>
        <w:numPr>
          <w:ilvl w:val="0"/>
          <w:numId w:val="73"/>
        </w:numPr>
        <w:overflowPunct/>
        <w:autoSpaceDE/>
        <w:autoSpaceDN/>
        <w:adjustRightInd/>
        <w:textAlignment w:val="auto"/>
      </w:pPr>
      <w:r w:rsidRPr="00017039">
        <w:t>Agreed</w:t>
      </w:r>
    </w:p>
    <w:p w14:paraId="2AAB1B9B" w14:textId="77777777" w:rsidR="005155DC" w:rsidRPr="00017039" w:rsidRDefault="005155DC" w:rsidP="005155DC">
      <w:pPr>
        <w:pStyle w:val="Doc-text2"/>
      </w:pPr>
    </w:p>
    <w:p w14:paraId="014ED211" w14:textId="4FAAC0B7" w:rsidR="005155DC" w:rsidRPr="00017039" w:rsidRDefault="00EA18FC" w:rsidP="005155DC">
      <w:pPr>
        <w:pStyle w:val="Doc-title"/>
      </w:pPr>
      <w:hyperlink r:id="rId1134" w:history="1">
        <w:r w:rsidR="00CB079D">
          <w:rPr>
            <w:rStyle w:val="Hyperlink"/>
          </w:rPr>
          <w:t>R2-2105497</w:t>
        </w:r>
      </w:hyperlink>
      <w:r w:rsidR="005155DC" w:rsidRPr="00017039">
        <w:tab/>
        <w:t>Correction of PQFI terminology in SDAP</w:t>
      </w:r>
      <w:r w:rsidR="005155DC" w:rsidRPr="00017039">
        <w:tab/>
        <w:t>Ericsson</w:t>
      </w:r>
      <w:r w:rsidR="005155DC" w:rsidRPr="00017039">
        <w:tab/>
        <w:t>CR</w:t>
      </w:r>
      <w:r w:rsidR="005155DC" w:rsidRPr="00017039">
        <w:tab/>
        <w:t>Rel-16</w:t>
      </w:r>
      <w:r w:rsidR="005155DC" w:rsidRPr="00017039">
        <w:tab/>
        <w:t>37.324</w:t>
      </w:r>
      <w:r w:rsidR="005155DC" w:rsidRPr="00017039">
        <w:tab/>
        <w:t>16.2.0</w:t>
      </w:r>
      <w:r w:rsidR="005155DC" w:rsidRPr="00017039">
        <w:tab/>
        <w:t>0020</w:t>
      </w:r>
      <w:r w:rsidR="005155DC" w:rsidRPr="00017039">
        <w:tab/>
        <w:t>2</w:t>
      </w:r>
      <w:r w:rsidR="005155DC" w:rsidRPr="00017039">
        <w:tab/>
        <w:t>F</w:t>
      </w:r>
      <w:r w:rsidR="005155DC" w:rsidRPr="00017039">
        <w:tab/>
        <w:t>5G_V2X_NRSL-Core</w:t>
      </w:r>
      <w:r w:rsidR="005155DC" w:rsidRPr="00017039">
        <w:tab/>
      </w:r>
      <w:hyperlink r:id="rId1135" w:history="1">
        <w:r w:rsidR="00CB079D">
          <w:rPr>
            <w:rStyle w:val="Hyperlink"/>
          </w:rPr>
          <w:t>R2-2104542</w:t>
        </w:r>
      </w:hyperlink>
    </w:p>
    <w:p w14:paraId="47DD97F6" w14:textId="77777777" w:rsidR="005155DC" w:rsidRPr="00017039" w:rsidRDefault="005155DC" w:rsidP="004C37A2">
      <w:pPr>
        <w:pStyle w:val="Doc-text2"/>
        <w:numPr>
          <w:ilvl w:val="0"/>
          <w:numId w:val="73"/>
        </w:numPr>
        <w:overflowPunct/>
        <w:autoSpaceDE/>
        <w:autoSpaceDN/>
        <w:adjustRightInd/>
        <w:textAlignment w:val="auto"/>
      </w:pPr>
      <w:r w:rsidRPr="00017039">
        <w:t>Agreed.</w:t>
      </w:r>
    </w:p>
    <w:p w14:paraId="1B1BA4A4" w14:textId="77777777" w:rsidR="005155DC" w:rsidRPr="00017039" w:rsidRDefault="005155DC" w:rsidP="005155DC">
      <w:pPr>
        <w:pStyle w:val="Doc-text2"/>
      </w:pPr>
    </w:p>
    <w:p w14:paraId="0E87F894" w14:textId="3456C585" w:rsidR="005155DC" w:rsidRPr="00017039" w:rsidRDefault="00EA18FC" w:rsidP="005155DC">
      <w:pPr>
        <w:pStyle w:val="Doc-title"/>
      </w:pPr>
      <w:hyperlink r:id="rId1136" w:history="1">
        <w:r w:rsidR="00CB079D">
          <w:rPr>
            <w:rStyle w:val="Hyperlink"/>
          </w:rPr>
          <w:t>R2-2106638</w:t>
        </w:r>
      </w:hyperlink>
      <w:r w:rsidR="005155DC" w:rsidRPr="00017039">
        <w:tab/>
      </w:r>
      <w:r w:rsidR="005155DC" w:rsidRPr="00017039">
        <w:rPr>
          <w:rFonts w:eastAsia="Malgun Gothic" w:cs="Arial"/>
          <w:bCs/>
        </w:rPr>
        <w:t>Miscellaneous MAC corrections</w:t>
      </w:r>
      <w:r w:rsidR="005155DC" w:rsidRPr="00017039">
        <w:tab/>
        <w:t>LG Electronics Inc.</w:t>
      </w:r>
      <w:r w:rsidR="005155DC" w:rsidRPr="00017039">
        <w:tab/>
        <w:t>CR</w:t>
      </w:r>
      <w:r w:rsidR="005155DC" w:rsidRPr="00017039">
        <w:tab/>
        <w:t>Rel-16</w:t>
      </w:r>
      <w:r w:rsidR="005155DC" w:rsidRPr="00017039">
        <w:tab/>
        <w:t>38.321</w:t>
      </w:r>
      <w:r w:rsidR="005155DC" w:rsidRPr="00017039">
        <w:tab/>
        <w:t>16.4.0</w:t>
      </w:r>
      <w:r w:rsidR="005155DC" w:rsidRPr="00017039">
        <w:tab/>
        <w:t>1096</w:t>
      </w:r>
      <w:r w:rsidR="005155DC" w:rsidRPr="00017039">
        <w:tab/>
        <w:t>1</w:t>
      </w:r>
      <w:r w:rsidR="005155DC" w:rsidRPr="00017039">
        <w:tab/>
        <w:t>F</w:t>
      </w:r>
      <w:r w:rsidR="005155DC" w:rsidRPr="00017039">
        <w:tab/>
        <w:t>5G_V2X_NRSL-Core</w:t>
      </w:r>
    </w:p>
    <w:p w14:paraId="115806CE" w14:textId="77777777" w:rsidR="005155DC" w:rsidRPr="00017039" w:rsidRDefault="005155DC" w:rsidP="005155DC">
      <w:pPr>
        <w:pStyle w:val="Doc-text2"/>
      </w:pPr>
      <w:r w:rsidRPr="00017039">
        <w:t xml:space="preserve">[QC]: Do not see the need of the first change. Anything is broken with the current specification? </w:t>
      </w:r>
    </w:p>
    <w:p w14:paraId="7909D9C9" w14:textId="77777777" w:rsidR="005155DC" w:rsidRPr="00017039" w:rsidRDefault="005155DC" w:rsidP="004C37A2">
      <w:pPr>
        <w:pStyle w:val="Doc-text2"/>
        <w:numPr>
          <w:ilvl w:val="0"/>
          <w:numId w:val="73"/>
        </w:numPr>
        <w:overflowPunct/>
        <w:autoSpaceDE/>
        <w:autoSpaceDN/>
        <w:adjustRightInd/>
        <w:textAlignment w:val="auto"/>
      </w:pPr>
      <w:r w:rsidRPr="00017039">
        <w:t>Remove the first change.</w:t>
      </w:r>
    </w:p>
    <w:p w14:paraId="09F4E2C4" w14:textId="6827FD95" w:rsidR="005155DC" w:rsidRPr="00017039" w:rsidRDefault="005155DC" w:rsidP="004C37A2">
      <w:pPr>
        <w:pStyle w:val="Doc-text2"/>
        <w:numPr>
          <w:ilvl w:val="0"/>
          <w:numId w:val="73"/>
        </w:numPr>
        <w:overflowPunct/>
        <w:autoSpaceDE/>
        <w:autoSpaceDN/>
        <w:adjustRightInd/>
        <w:textAlignment w:val="auto"/>
      </w:pPr>
      <w:r w:rsidRPr="00017039">
        <w:t xml:space="preserve">Agreed in </w:t>
      </w:r>
      <w:hyperlink r:id="rId1137" w:history="1">
        <w:r w:rsidR="00CB079D">
          <w:rPr>
            <w:rStyle w:val="Hyperlink"/>
          </w:rPr>
          <w:t>R2-2106620</w:t>
        </w:r>
      </w:hyperlink>
      <w:r w:rsidRPr="00017039">
        <w:t xml:space="preserve"> with the removal above.</w:t>
      </w:r>
    </w:p>
    <w:p w14:paraId="12AC3EAA" w14:textId="77777777" w:rsidR="005155DC" w:rsidRPr="00017039" w:rsidRDefault="005155DC" w:rsidP="005155DC">
      <w:pPr>
        <w:pStyle w:val="Doc-text2"/>
      </w:pPr>
    </w:p>
    <w:p w14:paraId="74ECC1D7" w14:textId="100D1D0B" w:rsidR="005155DC" w:rsidRPr="00017039" w:rsidRDefault="00EA18FC" w:rsidP="005155DC">
      <w:pPr>
        <w:pStyle w:val="Doc-title"/>
      </w:pPr>
      <w:hyperlink r:id="rId1138" w:history="1">
        <w:r w:rsidR="00CB079D">
          <w:rPr>
            <w:rStyle w:val="Hyperlink"/>
          </w:rPr>
          <w:t>R2-2105042</w:t>
        </w:r>
      </w:hyperlink>
      <w:r w:rsidR="005155DC" w:rsidRPr="00017039">
        <w:tab/>
        <w:t>38321CR on correction of SL configured grant</w:t>
      </w:r>
      <w:r w:rsidR="005155DC" w:rsidRPr="00017039">
        <w:tab/>
        <w:t>OPPO</w:t>
      </w:r>
      <w:r w:rsidR="005155DC" w:rsidRPr="00017039">
        <w:tab/>
        <w:t>CR</w:t>
      </w:r>
      <w:r w:rsidR="005155DC" w:rsidRPr="00017039">
        <w:tab/>
        <w:t>Rel-16</w:t>
      </w:r>
      <w:r w:rsidR="005155DC" w:rsidRPr="00017039">
        <w:tab/>
        <w:t>38.321</w:t>
      </w:r>
      <w:r w:rsidR="005155DC" w:rsidRPr="00017039">
        <w:tab/>
        <w:t>16.4.0</w:t>
      </w:r>
      <w:r w:rsidR="005155DC" w:rsidRPr="00017039">
        <w:tab/>
        <w:t>1065</w:t>
      </w:r>
      <w:r w:rsidR="005155DC" w:rsidRPr="00017039">
        <w:tab/>
        <w:t>1</w:t>
      </w:r>
      <w:r w:rsidR="005155DC" w:rsidRPr="00017039">
        <w:tab/>
        <w:t>F</w:t>
      </w:r>
      <w:r w:rsidR="005155DC" w:rsidRPr="00017039">
        <w:tab/>
        <w:t>5G_V2X_NRSL-Core</w:t>
      </w:r>
      <w:r w:rsidR="005155DC" w:rsidRPr="00017039">
        <w:tab/>
      </w:r>
      <w:hyperlink r:id="rId1139" w:history="1">
        <w:r w:rsidR="00CB079D">
          <w:rPr>
            <w:rStyle w:val="Hyperlink"/>
          </w:rPr>
          <w:t>R2-2102731</w:t>
        </w:r>
      </w:hyperlink>
    </w:p>
    <w:p w14:paraId="39D55D40" w14:textId="77777777" w:rsidR="005155DC" w:rsidRPr="00017039" w:rsidRDefault="005155DC" w:rsidP="005155DC">
      <w:pPr>
        <w:pStyle w:val="Doc-text2"/>
      </w:pPr>
      <w:r w:rsidRPr="00017039">
        <w:t xml:space="preserve">[OPPO]: Wording “associated” was added compared to in-principle agreed CR. </w:t>
      </w:r>
    </w:p>
    <w:p w14:paraId="49673BBD" w14:textId="77777777" w:rsidR="005155DC" w:rsidRPr="00017039" w:rsidRDefault="005155DC" w:rsidP="004C37A2">
      <w:pPr>
        <w:pStyle w:val="Doc-text2"/>
        <w:numPr>
          <w:ilvl w:val="0"/>
          <w:numId w:val="73"/>
        </w:numPr>
        <w:overflowPunct/>
        <w:autoSpaceDE/>
        <w:autoSpaceDN/>
        <w:adjustRightInd/>
        <w:textAlignment w:val="auto"/>
      </w:pPr>
      <w:r w:rsidRPr="00017039">
        <w:t xml:space="preserve">Agreed. </w:t>
      </w:r>
    </w:p>
    <w:p w14:paraId="186B932F" w14:textId="77777777" w:rsidR="005155DC" w:rsidRPr="00017039" w:rsidRDefault="005155DC" w:rsidP="005155DC">
      <w:pPr>
        <w:pStyle w:val="Doc-text2"/>
      </w:pPr>
    </w:p>
    <w:p w14:paraId="71FA3D86" w14:textId="21588514" w:rsidR="005155DC" w:rsidRPr="00017039" w:rsidRDefault="00EA18FC" w:rsidP="005155DC">
      <w:pPr>
        <w:pStyle w:val="Doc-title"/>
      </w:pPr>
      <w:hyperlink r:id="rId1140" w:history="1">
        <w:r w:rsidR="00CB079D">
          <w:rPr>
            <w:rStyle w:val="Hyperlink"/>
          </w:rPr>
          <w:t>R2-2106490</w:t>
        </w:r>
      </w:hyperlink>
      <w:r w:rsidR="005155DC" w:rsidRPr="00017039">
        <w:tab/>
        <w:t>Correction on TS 38.321 for mode 2 UE performing re-evaluation check</w:t>
      </w:r>
      <w:r w:rsidR="005155DC" w:rsidRPr="00017039">
        <w:tab/>
        <w:t>OPPO</w:t>
      </w:r>
      <w:r w:rsidR="005155DC" w:rsidRPr="00017039">
        <w:tab/>
        <w:t>CR</w:t>
      </w:r>
      <w:r w:rsidR="005155DC" w:rsidRPr="00017039">
        <w:tab/>
        <w:t>Rel-16</w:t>
      </w:r>
      <w:r w:rsidR="005155DC" w:rsidRPr="00017039">
        <w:tab/>
        <w:t>38.321</w:t>
      </w:r>
      <w:r w:rsidR="005155DC" w:rsidRPr="00017039">
        <w:tab/>
        <w:t>16.4.0</w:t>
      </w:r>
      <w:r w:rsidR="005155DC" w:rsidRPr="00017039">
        <w:tab/>
        <w:t>1074</w:t>
      </w:r>
      <w:r w:rsidR="005155DC" w:rsidRPr="00017039">
        <w:tab/>
        <w:t>1</w:t>
      </w:r>
      <w:r w:rsidR="005155DC" w:rsidRPr="00017039">
        <w:tab/>
        <w:t>F</w:t>
      </w:r>
      <w:r w:rsidR="005155DC" w:rsidRPr="00017039">
        <w:tab/>
        <w:t>5G_V2X_NRSL-Core</w:t>
      </w:r>
      <w:r w:rsidR="005155DC" w:rsidRPr="00017039">
        <w:tab/>
      </w:r>
      <w:hyperlink r:id="rId1141" w:history="1">
        <w:r w:rsidR="00CB079D">
          <w:rPr>
            <w:rStyle w:val="Hyperlink"/>
          </w:rPr>
          <w:t>R2-2102995</w:t>
        </w:r>
      </w:hyperlink>
    </w:p>
    <w:p w14:paraId="28173A83" w14:textId="77777777" w:rsidR="005155DC" w:rsidRPr="00017039" w:rsidRDefault="005155DC" w:rsidP="005155DC">
      <w:pPr>
        <w:pStyle w:val="Doc-text2"/>
        <w:ind w:left="1259" w:firstLine="0"/>
      </w:pPr>
      <w:r w:rsidRPr="00017039">
        <w:t>[LG]: Should we have some re-wording rather than copying RAN1 sentence? [OPPO]: RAN1 sentence is most accurate wording at the moment. [Apple]: “,” should be in revision also “resource” should be changed into “resources”</w:t>
      </w:r>
    </w:p>
    <w:p w14:paraId="1E2C7EBF" w14:textId="77777777" w:rsidR="005155DC" w:rsidRPr="00017039" w:rsidRDefault="005155DC" w:rsidP="004C37A2">
      <w:pPr>
        <w:pStyle w:val="Doc-text2"/>
        <w:numPr>
          <w:ilvl w:val="0"/>
          <w:numId w:val="73"/>
        </w:numPr>
        <w:overflowPunct/>
        <w:autoSpaceDE/>
        <w:autoSpaceDN/>
        <w:adjustRightInd/>
        <w:textAlignment w:val="auto"/>
      </w:pPr>
      <w:r w:rsidRPr="00017039">
        <w:t xml:space="preserve">“,” should be in revision. </w:t>
      </w:r>
    </w:p>
    <w:p w14:paraId="2C071FFB" w14:textId="77777777" w:rsidR="005155DC" w:rsidRPr="00017039" w:rsidRDefault="005155DC" w:rsidP="004C37A2">
      <w:pPr>
        <w:pStyle w:val="Doc-text2"/>
        <w:numPr>
          <w:ilvl w:val="0"/>
          <w:numId w:val="73"/>
        </w:numPr>
        <w:overflowPunct/>
        <w:autoSpaceDE/>
        <w:autoSpaceDN/>
        <w:adjustRightInd/>
        <w:textAlignment w:val="auto"/>
      </w:pPr>
      <w:r w:rsidRPr="00017039">
        <w:t>“resource” should be changed into “resources”</w:t>
      </w:r>
    </w:p>
    <w:p w14:paraId="2862BBAC" w14:textId="55245014" w:rsidR="005155DC" w:rsidRPr="00017039" w:rsidRDefault="005155DC" w:rsidP="004C37A2">
      <w:pPr>
        <w:pStyle w:val="Doc-text2"/>
        <w:numPr>
          <w:ilvl w:val="0"/>
          <w:numId w:val="73"/>
        </w:numPr>
        <w:overflowPunct/>
        <w:autoSpaceDE/>
        <w:autoSpaceDN/>
        <w:adjustRightInd/>
        <w:textAlignment w:val="auto"/>
      </w:pPr>
      <w:r w:rsidRPr="00017039">
        <w:t xml:space="preserve">Agreed in </w:t>
      </w:r>
      <w:hyperlink r:id="rId1142" w:history="1">
        <w:r w:rsidR="00CB079D">
          <w:rPr>
            <w:rStyle w:val="Hyperlink"/>
          </w:rPr>
          <w:t>R2-2106621</w:t>
        </w:r>
      </w:hyperlink>
      <w:r w:rsidRPr="00017039">
        <w:t xml:space="preserve"> with the changes above</w:t>
      </w:r>
    </w:p>
    <w:p w14:paraId="6EC68701" w14:textId="77777777" w:rsidR="005155DC" w:rsidRPr="00017039" w:rsidRDefault="005155DC" w:rsidP="005155DC">
      <w:pPr>
        <w:pStyle w:val="Doc-title"/>
      </w:pPr>
    </w:p>
    <w:p w14:paraId="5136232E" w14:textId="09E7F6E9" w:rsidR="005155DC" w:rsidRPr="00017039" w:rsidRDefault="00EA18FC" w:rsidP="005155DC">
      <w:pPr>
        <w:pStyle w:val="Doc-title"/>
      </w:pPr>
      <w:hyperlink r:id="rId1143" w:history="1">
        <w:r w:rsidR="00CB079D">
          <w:rPr>
            <w:rStyle w:val="Hyperlink"/>
          </w:rPr>
          <w:t>R2-2106213</w:t>
        </w:r>
      </w:hyperlink>
      <w:r w:rsidR="005155DC" w:rsidRPr="00017039">
        <w:tab/>
        <w:t>Review Report on MAC CRs in AI 6.2.3</w:t>
      </w:r>
      <w:r w:rsidR="005155DC" w:rsidRPr="00017039">
        <w:tab/>
        <w:t>LG Electronics Inc.</w:t>
      </w:r>
      <w:r w:rsidR="005155DC" w:rsidRPr="00017039">
        <w:tab/>
        <w:t>discussion</w:t>
      </w:r>
      <w:r w:rsidR="005155DC" w:rsidRPr="00017039">
        <w:tab/>
        <w:t>Rel-16</w:t>
      </w:r>
      <w:r w:rsidR="005155DC" w:rsidRPr="00017039">
        <w:tab/>
        <w:t>5G_V2X_NRSL-Core</w:t>
      </w:r>
      <w:r w:rsidR="005155DC" w:rsidRPr="00017039">
        <w:tab/>
        <w:t>Late</w:t>
      </w:r>
    </w:p>
    <w:p w14:paraId="24F07241" w14:textId="135A3F8E" w:rsidR="005155DC" w:rsidRPr="00017039" w:rsidRDefault="005155DC" w:rsidP="005155DC">
      <w:pPr>
        <w:pStyle w:val="Doc-text2"/>
      </w:pPr>
      <w:r w:rsidRPr="00017039">
        <w:t xml:space="preserve">Recommendation 1 The CRs in </w:t>
      </w:r>
      <w:hyperlink r:id="rId1144" w:history="1">
        <w:r w:rsidR="00CB079D">
          <w:rPr>
            <w:rStyle w:val="Hyperlink"/>
          </w:rPr>
          <w:t>R2-2106490</w:t>
        </w:r>
      </w:hyperlink>
      <w:r w:rsidRPr="00017039">
        <w:t xml:space="preserve"> can be agreed.</w:t>
      </w:r>
    </w:p>
    <w:p w14:paraId="375BF996" w14:textId="62AB4888" w:rsidR="005155DC" w:rsidRPr="00017039" w:rsidRDefault="005155DC" w:rsidP="005155DC">
      <w:pPr>
        <w:pStyle w:val="Doc-text2"/>
      </w:pPr>
      <w:r w:rsidRPr="00017039">
        <w:t xml:space="preserve">Recommendation 2: Discuss </w:t>
      </w:r>
      <w:hyperlink r:id="rId1145" w:history="1">
        <w:r w:rsidR="00CB079D">
          <w:rPr>
            <w:rStyle w:val="Hyperlink"/>
          </w:rPr>
          <w:t>R2-2105042</w:t>
        </w:r>
      </w:hyperlink>
      <w:r w:rsidRPr="00017039">
        <w:t xml:space="preserve">, </w:t>
      </w:r>
      <w:hyperlink r:id="rId1146" w:history="1">
        <w:r w:rsidR="00CB079D">
          <w:rPr>
            <w:rStyle w:val="Hyperlink"/>
          </w:rPr>
          <w:t>R2-2105599</w:t>
        </w:r>
      </w:hyperlink>
      <w:r w:rsidRPr="00017039">
        <w:t xml:space="preserve"> and </w:t>
      </w:r>
      <w:hyperlink r:id="rId1147" w:history="1">
        <w:r w:rsidR="00CB079D">
          <w:rPr>
            <w:rStyle w:val="Hyperlink"/>
          </w:rPr>
          <w:t>R2-2105080</w:t>
        </w:r>
      </w:hyperlink>
      <w:r w:rsidRPr="00017039">
        <w:t xml:space="preserve"> during on-line sessions.</w:t>
      </w:r>
    </w:p>
    <w:p w14:paraId="5E82BE64" w14:textId="0F5B68CA" w:rsidR="005155DC" w:rsidRPr="00017039" w:rsidRDefault="005155DC" w:rsidP="005155DC">
      <w:pPr>
        <w:pStyle w:val="Doc-text2"/>
      </w:pPr>
      <w:r w:rsidRPr="00017039">
        <w:t xml:space="preserve">Recommendation 3: The CRs in </w:t>
      </w:r>
      <w:hyperlink r:id="rId1148" w:history="1">
        <w:r w:rsidR="00CB079D">
          <w:rPr>
            <w:rStyle w:val="Hyperlink"/>
          </w:rPr>
          <w:t>R2-2104833</w:t>
        </w:r>
      </w:hyperlink>
      <w:r w:rsidRPr="00017039">
        <w:t xml:space="preserve"> and </w:t>
      </w:r>
      <w:hyperlink r:id="rId1149" w:history="1">
        <w:r w:rsidR="00CB079D">
          <w:rPr>
            <w:rStyle w:val="Hyperlink"/>
          </w:rPr>
          <w:t>R2-2104834</w:t>
        </w:r>
      </w:hyperlink>
      <w:r w:rsidRPr="00017039">
        <w:t xml:space="preserve"> are not pursued.</w:t>
      </w:r>
    </w:p>
    <w:p w14:paraId="58CEE66E" w14:textId="59A7CD3B" w:rsidR="005155DC" w:rsidRPr="00017039" w:rsidRDefault="005155DC" w:rsidP="005155DC">
      <w:pPr>
        <w:pStyle w:val="Doc-text2"/>
      </w:pPr>
      <w:r w:rsidRPr="00017039">
        <w:t xml:space="preserve">Recommendation 4: The CRs in </w:t>
      </w:r>
      <w:hyperlink r:id="rId1150" w:history="1">
        <w:r w:rsidR="00CB079D">
          <w:rPr>
            <w:rStyle w:val="Hyperlink"/>
          </w:rPr>
          <w:t>R2-2105126</w:t>
        </w:r>
      </w:hyperlink>
      <w:r w:rsidRPr="00017039">
        <w:t xml:space="preserve">, </w:t>
      </w:r>
      <w:hyperlink r:id="rId1151" w:history="1">
        <w:r w:rsidR="00CB079D">
          <w:rPr>
            <w:rStyle w:val="Hyperlink"/>
          </w:rPr>
          <w:t>R2-2105276</w:t>
        </w:r>
      </w:hyperlink>
      <w:r w:rsidRPr="00017039">
        <w:t xml:space="preserve"> and </w:t>
      </w:r>
      <w:hyperlink r:id="rId1152" w:history="1">
        <w:r w:rsidR="00CB079D">
          <w:rPr>
            <w:rStyle w:val="Hyperlink"/>
          </w:rPr>
          <w:t>R2-2105633</w:t>
        </w:r>
      </w:hyperlink>
      <w:r w:rsidRPr="00017039">
        <w:t xml:space="preserve"> are not pursued.</w:t>
      </w:r>
    </w:p>
    <w:p w14:paraId="146AFD94" w14:textId="77777777" w:rsidR="005155DC" w:rsidRPr="00017039" w:rsidRDefault="005155DC" w:rsidP="005155DC">
      <w:pPr>
        <w:pStyle w:val="Doc-text2"/>
      </w:pPr>
    </w:p>
    <w:p w14:paraId="678ED4A8" w14:textId="77777777" w:rsidR="005155DC" w:rsidRPr="00017039" w:rsidRDefault="005155DC" w:rsidP="004C37A2">
      <w:pPr>
        <w:pStyle w:val="Doc-text2"/>
        <w:numPr>
          <w:ilvl w:val="0"/>
          <w:numId w:val="73"/>
        </w:numPr>
        <w:overflowPunct/>
        <w:autoSpaceDE/>
        <w:autoSpaceDN/>
        <w:adjustRightInd/>
        <w:textAlignment w:val="auto"/>
      </w:pPr>
      <w:r w:rsidRPr="00017039">
        <w:t xml:space="preserve">Recommendations were indicated in the corresponding discussion. </w:t>
      </w:r>
    </w:p>
    <w:p w14:paraId="6D810C37" w14:textId="77777777" w:rsidR="005155DC" w:rsidRPr="00017039" w:rsidRDefault="005155DC" w:rsidP="005155DC">
      <w:pPr>
        <w:pStyle w:val="Doc-text2"/>
      </w:pPr>
    </w:p>
    <w:p w14:paraId="0ABE9C5C" w14:textId="7624762E" w:rsidR="005155DC" w:rsidRPr="00017039" w:rsidRDefault="00EA18FC" w:rsidP="005155DC">
      <w:pPr>
        <w:pStyle w:val="Doc-title"/>
      </w:pPr>
      <w:hyperlink r:id="rId1153" w:history="1">
        <w:r w:rsidR="00CB079D">
          <w:rPr>
            <w:rStyle w:val="Hyperlink"/>
          </w:rPr>
          <w:t>R2-2105599</w:t>
        </w:r>
      </w:hyperlink>
      <w:r w:rsidR="005155DC" w:rsidRPr="00017039">
        <w:tab/>
        <w:t>Clarification on setting the cast type indicator</w:t>
      </w:r>
      <w:r w:rsidR="005155DC" w:rsidRPr="00017039">
        <w:tab/>
        <w:t>Huawei, HiSilicon</w:t>
      </w:r>
      <w:r w:rsidR="005155DC" w:rsidRPr="00017039">
        <w:tab/>
        <w:t>CR</w:t>
      </w:r>
      <w:r w:rsidR="005155DC" w:rsidRPr="00017039">
        <w:tab/>
        <w:t>Rel-16</w:t>
      </w:r>
      <w:r w:rsidR="005155DC" w:rsidRPr="00017039">
        <w:tab/>
        <w:t>38.321</w:t>
      </w:r>
      <w:r w:rsidR="005155DC" w:rsidRPr="00017039">
        <w:tab/>
        <w:t>16.4.0</w:t>
      </w:r>
      <w:r w:rsidR="005155DC" w:rsidRPr="00017039">
        <w:tab/>
        <w:t>1105</w:t>
      </w:r>
      <w:r w:rsidR="005155DC" w:rsidRPr="00017039">
        <w:tab/>
        <w:t>-</w:t>
      </w:r>
      <w:r w:rsidR="005155DC" w:rsidRPr="00017039">
        <w:tab/>
        <w:t>F</w:t>
      </w:r>
      <w:r w:rsidR="005155DC" w:rsidRPr="00017039">
        <w:tab/>
        <w:t>5G_V2X_NRSL-Core</w:t>
      </w:r>
    </w:p>
    <w:p w14:paraId="4D812AFF" w14:textId="77777777" w:rsidR="005155DC" w:rsidRPr="00017039" w:rsidRDefault="005155DC" w:rsidP="005155DC">
      <w:pPr>
        <w:pStyle w:val="Doc-text2"/>
        <w:ind w:left="1259" w:firstLine="0"/>
      </w:pPr>
      <w:r w:rsidRPr="00017039">
        <w:t>[ZTE]: We do not see the real need of the CR. [OPPO]: Agree with ZTE. It can be solved by UE implementation. [QC, LG, Intel]: Agree with ZTE and OPPO.</w:t>
      </w:r>
    </w:p>
    <w:p w14:paraId="6F5B4D9A" w14:textId="77777777" w:rsidR="005155DC" w:rsidRPr="00017039" w:rsidRDefault="005155DC" w:rsidP="004C37A2">
      <w:pPr>
        <w:pStyle w:val="Doc-text2"/>
        <w:numPr>
          <w:ilvl w:val="0"/>
          <w:numId w:val="73"/>
        </w:numPr>
        <w:overflowPunct/>
        <w:autoSpaceDE/>
        <w:autoSpaceDN/>
        <w:adjustRightInd/>
        <w:textAlignment w:val="auto"/>
      </w:pPr>
      <w:r w:rsidRPr="00017039">
        <w:t xml:space="preserve">Noted. </w:t>
      </w:r>
    </w:p>
    <w:p w14:paraId="1CBD0C67" w14:textId="77777777" w:rsidR="005155DC" w:rsidRPr="00017039" w:rsidRDefault="005155DC" w:rsidP="005155DC">
      <w:pPr>
        <w:pStyle w:val="Doc-text2"/>
      </w:pPr>
    </w:p>
    <w:p w14:paraId="1B917DD9" w14:textId="4F37DCB8" w:rsidR="005155DC" w:rsidRPr="00017039" w:rsidRDefault="00EA18FC" w:rsidP="005155DC">
      <w:pPr>
        <w:pStyle w:val="Doc-title"/>
      </w:pPr>
      <w:hyperlink r:id="rId1154" w:history="1">
        <w:r w:rsidR="00CB079D">
          <w:rPr>
            <w:rStyle w:val="Hyperlink"/>
          </w:rPr>
          <w:t>R2-2105080</w:t>
        </w:r>
      </w:hyperlink>
      <w:r w:rsidR="005155DC" w:rsidRPr="00017039">
        <w:tab/>
        <w:t>Correction on SR procedur for sidelink BSR</w:t>
      </w:r>
      <w:r w:rsidR="005155DC" w:rsidRPr="00017039">
        <w:tab/>
        <w:t>ZTE Corporation, Sanechips</w:t>
      </w:r>
      <w:r w:rsidR="005155DC" w:rsidRPr="00017039">
        <w:tab/>
        <w:t>CR</w:t>
      </w:r>
      <w:r w:rsidR="005155DC" w:rsidRPr="00017039">
        <w:tab/>
        <w:t>Rel-16</w:t>
      </w:r>
      <w:r w:rsidR="005155DC" w:rsidRPr="00017039">
        <w:tab/>
        <w:t>38.321</w:t>
      </w:r>
      <w:r w:rsidR="005155DC" w:rsidRPr="00017039">
        <w:tab/>
        <w:t>16.4.0</w:t>
      </w:r>
      <w:r w:rsidR="005155DC" w:rsidRPr="00017039">
        <w:tab/>
        <w:t>1102</w:t>
      </w:r>
      <w:r w:rsidR="005155DC" w:rsidRPr="00017039">
        <w:tab/>
        <w:t>-</w:t>
      </w:r>
      <w:r w:rsidR="005155DC" w:rsidRPr="00017039">
        <w:tab/>
        <w:t>F</w:t>
      </w:r>
      <w:r w:rsidR="005155DC" w:rsidRPr="00017039">
        <w:tab/>
        <w:t>5G_V2X_NRSL-Core</w:t>
      </w:r>
    </w:p>
    <w:p w14:paraId="3795AAAD" w14:textId="77777777" w:rsidR="005155DC" w:rsidRPr="00017039" w:rsidRDefault="005155DC" w:rsidP="004C37A2">
      <w:pPr>
        <w:pStyle w:val="Doc-text2"/>
        <w:numPr>
          <w:ilvl w:val="0"/>
          <w:numId w:val="73"/>
        </w:numPr>
        <w:overflowPunct/>
        <w:autoSpaceDE/>
        <w:autoSpaceDN/>
        <w:adjustRightInd/>
        <w:textAlignment w:val="auto"/>
      </w:pPr>
      <w:r w:rsidRPr="00017039">
        <w:t>Agreed.</w:t>
      </w:r>
    </w:p>
    <w:p w14:paraId="03C17536" w14:textId="77777777" w:rsidR="005155DC" w:rsidRPr="00017039" w:rsidRDefault="005155DC" w:rsidP="005155DC">
      <w:pPr>
        <w:pStyle w:val="Doc-text2"/>
      </w:pPr>
    </w:p>
    <w:p w14:paraId="2FBA3B3C" w14:textId="1B1EF64C" w:rsidR="005155DC" w:rsidRPr="00017039" w:rsidRDefault="00EA18FC" w:rsidP="005155DC">
      <w:pPr>
        <w:pStyle w:val="Doc-title"/>
      </w:pPr>
      <w:hyperlink r:id="rId1155" w:history="1">
        <w:r w:rsidR="00CB079D">
          <w:rPr>
            <w:rStyle w:val="Hyperlink"/>
          </w:rPr>
          <w:t>R2-2104833</w:t>
        </w:r>
      </w:hyperlink>
      <w:r w:rsidR="005155DC" w:rsidRPr="00017039">
        <w:tab/>
        <w:t>Correction on UL-SL prioritization</w:t>
      </w:r>
      <w:r w:rsidR="005155DC" w:rsidRPr="00017039">
        <w:tab/>
        <w:t>OPPO, Apple</w:t>
      </w:r>
      <w:r w:rsidR="005155DC" w:rsidRPr="00017039">
        <w:tab/>
        <w:t>CR</w:t>
      </w:r>
      <w:r w:rsidR="005155DC" w:rsidRPr="00017039">
        <w:tab/>
        <w:t>Rel-16</w:t>
      </w:r>
      <w:r w:rsidR="005155DC" w:rsidRPr="00017039">
        <w:tab/>
        <w:t>38.321</w:t>
      </w:r>
      <w:r w:rsidR="005155DC" w:rsidRPr="00017039">
        <w:tab/>
        <w:t>16.4.0</w:t>
      </w:r>
      <w:r w:rsidR="005155DC" w:rsidRPr="00017039">
        <w:tab/>
        <w:t>1097</w:t>
      </w:r>
      <w:r w:rsidR="005155DC" w:rsidRPr="00017039">
        <w:tab/>
        <w:t>-</w:t>
      </w:r>
      <w:r w:rsidR="005155DC" w:rsidRPr="00017039">
        <w:tab/>
        <w:t>F</w:t>
      </w:r>
      <w:r w:rsidR="005155DC" w:rsidRPr="00017039">
        <w:tab/>
        <w:t>5G_V2X_NRSL-Core</w:t>
      </w:r>
    </w:p>
    <w:p w14:paraId="167F437E" w14:textId="77777777" w:rsidR="005155DC" w:rsidRPr="00017039" w:rsidRDefault="005155DC" w:rsidP="005155DC">
      <w:pPr>
        <w:pStyle w:val="Doc-text2"/>
        <w:ind w:left="1259" w:firstLine="0"/>
      </w:pPr>
      <w:r w:rsidRPr="00017039">
        <w:t>[LG]: Nothing is broken with the current specification so it is not needed. [QC]: Agree with LG</w:t>
      </w:r>
    </w:p>
    <w:p w14:paraId="2B4CF252" w14:textId="77777777" w:rsidR="005155DC" w:rsidRPr="00017039" w:rsidRDefault="005155DC" w:rsidP="004C37A2">
      <w:pPr>
        <w:pStyle w:val="Doc-text2"/>
        <w:numPr>
          <w:ilvl w:val="0"/>
          <w:numId w:val="73"/>
        </w:numPr>
        <w:overflowPunct/>
        <w:autoSpaceDE/>
        <w:autoSpaceDN/>
        <w:adjustRightInd/>
        <w:textAlignment w:val="auto"/>
      </w:pPr>
      <w:r w:rsidRPr="00017039">
        <w:t xml:space="preserve">Noted. </w:t>
      </w:r>
    </w:p>
    <w:p w14:paraId="41F8FA72" w14:textId="77777777" w:rsidR="005155DC" w:rsidRPr="00017039" w:rsidRDefault="005155DC" w:rsidP="005155DC">
      <w:pPr>
        <w:pStyle w:val="Doc-text2"/>
      </w:pPr>
    </w:p>
    <w:p w14:paraId="07ACCC45" w14:textId="6DE06ED1" w:rsidR="005155DC" w:rsidRPr="00017039" w:rsidRDefault="00EA18FC" w:rsidP="005155DC">
      <w:pPr>
        <w:pStyle w:val="Doc-title"/>
      </w:pPr>
      <w:hyperlink r:id="rId1156" w:history="1">
        <w:r w:rsidR="00CB079D">
          <w:rPr>
            <w:rStyle w:val="Hyperlink"/>
          </w:rPr>
          <w:t>R2-2104834</w:t>
        </w:r>
      </w:hyperlink>
      <w:r w:rsidR="005155DC" w:rsidRPr="00017039">
        <w:tab/>
        <w:t>Correction on UL-SL prioritization</w:t>
      </w:r>
      <w:r w:rsidR="005155DC" w:rsidRPr="00017039">
        <w:tab/>
        <w:t>OPPO, Apple</w:t>
      </w:r>
      <w:r w:rsidR="005155DC" w:rsidRPr="00017039">
        <w:tab/>
        <w:t>CR</w:t>
      </w:r>
      <w:r w:rsidR="005155DC" w:rsidRPr="00017039">
        <w:tab/>
        <w:t>Rel-16</w:t>
      </w:r>
      <w:r w:rsidR="005155DC" w:rsidRPr="00017039">
        <w:tab/>
        <w:t>36.321</w:t>
      </w:r>
      <w:r w:rsidR="005155DC" w:rsidRPr="00017039">
        <w:tab/>
        <w:t>16.4.0</w:t>
      </w:r>
      <w:r w:rsidR="005155DC" w:rsidRPr="00017039">
        <w:tab/>
        <w:t>1523</w:t>
      </w:r>
      <w:r w:rsidR="005155DC" w:rsidRPr="00017039">
        <w:tab/>
        <w:t>-</w:t>
      </w:r>
      <w:r w:rsidR="005155DC" w:rsidRPr="00017039">
        <w:tab/>
        <w:t>F</w:t>
      </w:r>
      <w:r w:rsidR="005155DC" w:rsidRPr="00017039">
        <w:tab/>
        <w:t>5G_V2X_NRSL-Core</w:t>
      </w:r>
    </w:p>
    <w:p w14:paraId="0B253947" w14:textId="77777777" w:rsidR="005155DC" w:rsidRPr="00017039" w:rsidRDefault="005155DC" w:rsidP="004C37A2">
      <w:pPr>
        <w:pStyle w:val="Doc-text2"/>
        <w:numPr>
          <w:ilvl w:val="0"/>
          <w:numId w:val="73"/>
        </w:numPr>
        <w:overflowPunct/>
        <w:autoSpaceDE/>
        <w:autoSpaceDN/>
        <w:adjustRightInd/>
        <w:textAlignment w:val="auto"/>
      </w:pPr>
      <w:r w:rsidRPr="00017039">
        <w:t>Noted.</w:t>
      </w:r>
    </w:p>
    <w:p w14:paraId="2E1313D6" w14:textId="77777777" w:rsidR="005155DC" w:rsidRPr="00017039" w:rsidRDefault="005155DC" w:rsidP="005155DC">
      <w:pPr>
        <w:pStyle w:val="Doc-title"/>
      </w:pPr>
    </w:p>
    <w:p w14:paraId="2CECD7AE" w14:textId="14FAF22C" w:rsidR="005155DC" w:rsidRPr="00017039" w:rsidRDefault="00EA18FC" w:rsidP="005155DC">
      <w:pPr>
        <w:pStyle w:val="Doc-title"/>
      </w:pPr>
      <w:hyperlink r:id="rId1157" w:history="1">
        <w:r w:rsidR="00CB079D">
          <w:rPr>
            <w:rStyle w:val="Hyperlink"/>
          </w:rPr>
          <w:t>R2-2105126</w:t>
        </w:r>
      </w:hyperlink>
      <w:r w:rsidR="005155DC" w:rsidRPr="00017039">
        <w:tab/>
        <w:t>Correction on the usage of sl-ReselectAfter</w:t>
      </w:r>
      <w:r w:rsidR="005155DC" w:rsidRPr="00017039">
        <w:tab/>
        <w:t>Apple, OPPO, Huawei, HiSilicon, Qualcomm Incorporated</w:t>
      </w:r>
      <w:r w:rsidR="005155DC" w:rsidRPr="00017039">
        <w:tab/>
        <w:t>CR</w:t>
      </w:r>
      <w:r w:rsidR="005155DC" w:rsidRPr="00017039">
        <w:tab/>
        <w:t>Rel-16</w:t>
      </w:r>
      <w:r w:rsidR="005155DC" w:rsidRPr="00017039">
        <w:tab/>
        <w:t>38.321</w:t>
      </w:r>
      <w:r w:rsidR="005155DC" w:rsidRPr="00017039">
        <w:tab/>
        <w:t>16.4.0</w:t>
      </w:r>
      <w:r w:rsidR="005155DC" w:rsidRPr="00017039">
        <w:tab/>
        <w:t>1103</w:t>
      </w:r>
      <w:r w:rsidR="005155DC" w:rsidRPr="00017039">
        <w:tab/>
        <w:t>-</w:t>
      </w:r>
      <w:r w:rsidR="005155DC" w:rsidRPr="00017039">
        <w:tab/>
        <w:t>F</w:t>
      </w:r>
      <w:r w:rsidR="005155DC" w:rsidRPr="00017039">
        <w:tab/>
        <w:t>5G_V2X_NRSL-Core</w:t>
      </w:r>
    </w:p>
    <w:p w14:paraId="151AE702" w14:textId="77777777" w:rsidR="005155DC" w:rsidRPr="00017039" w:rsidRDefault="005155DC" w:rsidP="005155DC">
      <w:pPr>
        <w:pStyle w:val="Doc-text2"/>
        <w:ind w:left="1259" w:firstLine="0"/>
      </w:pPr>
      <w:r w:rsidRPr="00017039">
        <w:t>[LG]: It was already discussed last RAN2 meeting and the conclusion was “Not pursued”. [Vivo]: In LTE V2X, there was no such distinction. [Apple]: For blind retransmission case, no issue. The issue comes when HARQ FB based retransmission is applied. [Session chair]: It was introduced by RAN1, should not it be discussed and decided in RAN1? [Intel]: understand the intention, but it can be left to network implementation or it is also ok to discuss the issue in RAN1. [ZTE, LG]: Consider it is optimization, it is not essential correction. [Apple]: As compromise, we can send LS to RAN1. [CATT]: Agree with sending LS to RAN1.</w:t>
      </w:r>
    </w:p>
    <w:p w14:paraId="441D056D" w14:textId="77777777" w:rsidR="005155DC" w:rsidRPr="00017039" w:rsidRDefault="005155DC" w:rsidP="005155DC">
      <w:pPr>
        <w:pStyle w:val="Doc-text2"/>
        <w:ind w:left="1259" w:firstLine="0"/>
      </w:pPr>
    </w:p>
    <w:p w14:paraId="28660E4D" w14:textId="77777777" w:rsidR="005155DC" w:rsidRPr="00017039" w:rsidRDefault="005155DC" w:rsidP="004C37A2">
      <w:pPr>
        <w:pStyle w:val="Doc-text2"/>
        <w:numPr>
          <w:ilvl w:val="0"/>
          <w:numId w:val="73"/>
        </w:numPr>
        <w:overflowPunct/>
        <w:autoSpaceDE/>
        <w:autoSpaceDN/>
        <w:adjustRightInd/>
        <w:textAlignment w:val="auto"/>
      </w:pPr>
      <w:r w:rsidRPr="00017039">
        <w:t>LS will be sent to RAN1 to ask RAN1 view.</w:t>
      </w:r>
    </w:p>
    <w:p w14:paraId="6E3F626E" w14:textId="66A3330B" w:rsidR="005155DC" w:rsidRPr="00017039" w:rsidRDefault="005155DC" w:rsidP="004C37A2">
      <w:pPr>
        <w:pStyle w:val="Doc-text2"/>
        <w:numPr>
          <w:ilvl w:val="0"/>
          <w:numId w:val="73"/>
        </w:numPr>
        <w:overflowPunct/>
        <w:autoSpaceDE/>
        <w:autoSpaceDN/>
        <w:adjustRightInd/>
        <w:textAlignment w:val="auto"/>
      </w:pPr>
      <w:r w:rsidRPr="00017039">
        <w:t xml:space="preserve">Comeback with the approvable LS in </w:t>
      </w:r>
      <w:hyperlink r:id="rId1158" w:history="1">
        <w:r w:rsidR="00CB079D">
          <w:rPr>
            <w:rStyle w:val="Hyperlink"/>
          </w:rPr>
          <w:t>R2-2106622</w:t>
        </w:r>
      </w:hyperlink>
      <w:r w:rsidRPr="00017039">
        <w:t xml:space="preserve"> (Apple) (Wed CB session, 5/26).</w:t>
      </w:r>
    </w:p>
    <w:p w14:paraId="10B01A96" w14:textId="77777777" w:rsidR="005155DC" w:rsidRPr="00017039" w:rsidRDefault="005155DC" w:rsidP="005155DC">
      <w:pPr>
        <w:pStyle w:val="Doc-text2"/>
        <w:ind w:left="0" w:firstLine="0"/>
      </w:pPr>
    </w:p>
    <w:p w14:paraId="4EF8B373" w14:textId="39727701" w:rsidR="005155DC" w:rsidRPr="00017039" w:rsidRDefault="00EA18FC" w:rsidP="005155DC">
      <w:pPr>
        <w:pStyle w:val="Doc-title"/>
      </w:pPr>
      <w:hyperlink r:id="rId1159" w:history="1">
        <w:r w:rsidR="00CB079D">
          <w:rPr>
            <w:rStyle w:val="Hyperlink"/>
          </w:rPr>
          <w:t>R2-2106622</w:t>
        </w:r>
      </w:hyperlink>
      <w:r w:rsidR="005155DC" w:rsidRPr="00017039">
        <w:tab/>
        <w:t>[Draft] LS on resource reselection trigger sl-reselectAfter</w:t>
      </w:r>
      <w:r w:rsidR="005155DC" w:rsidRPr="00017039">
        <w:tab/>
        <w:t>Apple</w:t>
      </w:r>
      <w:r w:rsidR="005155DC" w:rsidRPr="00017039">
        <w:tab/>
        <w:t>LS out</w:t>
      </w:r>
      <w:r w:rsidR="005155DC" w:rsidRPr="00017039">
        <w:tab/>
      </w:r>
      <w:r w:rsidR="009F3242" w:rsidRPr="00017039">
        <w:t>Rel-16</w:t>
      </w:r>
      <w:r w:rsidR="009F3242" w:rsidRPr="00017039">
        <w:tab/>
        <w:t>5G_V2X_NRSL-Core</w:t>
      </w:r>
      <w:r w:rsidR="009F3242" w:rsidRPr="00017039">
        <w:tab/>
      </w:r>
      <w:r w:rsidR="005155DC" w:rsidRPr="00017039">
        <w:t>To: RAN1</w:t>
      </w:r>
    </w:p>
    <w:p w14:paraId="36091D24" w14:textId="77777777" w:rsidR="005155DC" w:rsidRPr="00017039" w:rsidRDefault="005155DC" w:rsidP="005155DC">
      <w:pPr>
        <w:pStyle w:val="Doc-text2"/>
        <w:ind w:left="1259" w:firstLine="0"/>
      </w:pPr>
      <w:r w:rsidRPr="00017039">
        <w:t xml:space="preserve">[OPPO]: We missed some additional cases </w:t>
      </w:r>
      <w:proofErr w:type="spellStart"/>
      <w:r w:rsidRPr="00017039">
        <w:t>i</w:t>
      </w:r>
      <w:proofErr w:type="spellEnd"/>
      <w:r w:rsidRPr="00017039">
        <w:t xml:space="preserve">) HARQ is disabled and ii) HARQ NACK is transmitted. [Huawei]: If RAN1 agreement is clear enough that HARQ retransmission resources will be also counted, then why LS is required to send to RAN1? [LG]: Agree with Huawei. The only difference between LTE and NR is HARQ feedback, so it is ok to ask that specific question. [QC]: Yes, the difference compared to LTE is when HARQ ACK is sent. Agree with LG. </w:t>
      </w:r>
    </w:p>
    <w:p w14:paraId="16AFCA2B" w14:textId="77777777" w:rsidR="005155DC" w:rsidRPr="00017039" w:rsidRDefault="005155DC" w:rsidP="005155DC">
      <w:pPr>
        <w:pStyle w:val="Doc-text2"/>
        <w:ind w:left="1259" w:firstLine="0"/>
      </w:pPr>
    </w:p>
    <w:p w14:paraId="70EB9029" w14:textId="77777777" w:rsidR="005155DC" w:rsidRPr="00017039" w:rsidRDefault="005155DC" w:rsidP="004C37A2">
      <w:pPr>
        <w:pStyle w:val="Doc-text2"/>
        <w:numPr>
          <w:ilvl w:val="0"/>
          <w:numId w:val="73"/>
        </w:numPr>
        <w:overflowPunct/>
        <w:autoSpaceDE/>
        <w:autoSpaceDN/>
        <w:adjustRightInd/>
        <w:textAlignment w:val="auto"/>
      </w:pPr>
      <w:r w:rsidRPr="00017039">
        <w:t>Question 1 needs to be revised to “Question 1: In NR V2X, whether “unused retransmission opportunities in case of HARQ feedback is enabled” shall be counted towards “consecutive unused transmission opportunities” to trigger resource reselection?”</w:t>
      </w:r>
    </w:p>
    <w:p w14:paraId="18066C1C" w14:textId="4CBC68FD" w:rsidR="005155DC" w:rsidRPr="00017039" w:rsidRDefault="005155DC" w:rsidP="004C37A2">
      <w:pPr>
        <w:pStyle w:val="Doc-text2"/>
        <w:numPr>
          <w:ilvl w:val="0"/>
          <w:numId w:val="73"/>
        </w:numPr>
        <w:overflowPunct/>
        <w:autoSpaceDE/>
        <w:autoSpaceDN/>
        <w:adjustRightInd/>
        <w:textAlignment w:val="auto"/>
      </w:pPr>
      <w:r w:rsidRPr="00017039">
        <w:t xml:space="preserve">Approved in </w:t>
      </w:r>
      <w:hyperlink r:id="rId1160" w:history="1">
        <w:r w:rsidR="00CB079D">
          <w:rPr>
            <w:rStyle w:val="Hyperlink"/>
          </w:rPr>
          <w:t>R2-2106625</w:t>
        </w:r>
      </w:hyperlink>
      <w:r w:rsidRPr="00017039">
        <w:t xml:space="preserve"> with the change above.</w:t>
      </w:r>
    </w:p>
    <w:p w14:paraId="496E2159" w14:textId="77777777" w:rsidR="005155DC" w:rsidRPr="00017039" w:rsidRDefault="005155DC" w:rsidP="005155DC">
      <w:pPr>
        <w:pStyle w:val="Doc-text2"/>
        <w:ind w:left="0" w:firstLine="0"/>
      </w:pPr>
    </w:p>
    <w:p w14:paraId="21022F7F" w14:textId="22639BA8" w:rsidR="005155DC" w:rsidRPr="00017039" w:rsidRDefault="00EA18FC" w:rsidP="005155DC">
      <w:pPr>
        <w:pStyle w:val="Doc-title"/>
      </w:pPr>
      <w:hyperlink r:id="rId1161" w:history="1">
        <w:r w:rsidR="00CB079D">
          <w:rPr>
            <w:rStyle w:val="Hyperlink"/>
          </w:rPr>
          <w:t>R2-2105276</w:t>
        </w:r>
      </w:hyperlink>
      <w:r w:rsidR="005155DC" w:rsidRPr="00017039">
        <w:tab/>
        <w:t>Correction on condition of setting the resource reservation interval for mode 2</w:t>
      </w:r>
      <w:r w:rsidR="005155DC" w:rsidRPr="00017039">
        <w:tab/>
        <w:t>SHARP Corporation</w:t>
      </w:r>
      <w:r w:rsidR="005155DC" w:rsidRPr="00017039">
        <w:tab/>
        <w:t>discussion</w:t>
      </w:r>
      <w:r w:rsidR="005155DC" w:rsidRPr="00017039">
        <w:tab/>
        <w:t>Rel-16</w:t>
      </w:r>
      <w:r w:rsidR="005155DC" w:rsidRPr="00017039">
        <w:tab/>
        <w:t>5G_V2X_NRSL-Core</w:t>
      </w:r>
    </w:p>
    <w:p w14:paraId="6BE4DEA5" w14:textId="77777777" w:rsidR="005155DC" w:rsidRPr="00017039" w:rsidRDefault="005155DC" w:rsidP="005155DC">
      <w:pPr>
        <w:pStyle w:val="Doc-text2"/>
        <w:ind w:left="1259" w:firstLine="0"/>
      </w:pPr>
      <w:r w:rsidRPr="00017039">
        <w:t xml:space="preserve">[LG]: The current specification is already clear. CR seems not essential correction. [OPPO]: Where we can find out the corresponding part in MAC? [LG]: In the resource reselection section, if the counter value is 0, the UE clears the original grant. [OPPO]: Want to have time to check it. </w:t>
      </w:r>
    </w:p>
    <w:p w14:paraId="463E5308" w14:textId="77777777" w:rsidR="005155DC" w:rsidRPr="00017039" w:rsidRDefault="005155DC" w:rsidP="004C37A2">
      <w:pPr>
        <w:pStyle w:val="Doc-text2"/>
        <w:numPr>
          <w:ilvl w:val="0"/>
          <w:numId w:val="73"/>
        </w:numPr>
        <w:overflowPunct/>
        <w:autoSpaceDE/>
        <w:autoSpaceDN/>
        <w:adjustRightInd/>
        <w:textAlignment w:val="auto"/>
      </w:pPr>
      <w:r w:rsidRPr="00017039">
        <w:t>Comeback (Wed CB session, 5/26).</w:t>
      </w:r>
    </w:p>
    <w:p w14:paraId="600433BE" w14:textId="77777777" w:rsidR="005155DC" w:rsidRPr="00017039" w:rsidRDefault="005155DC" w:rsidP="005155DC">
      <w:pPr>
        <w:pStyle w:val="Doc-text2"/>
        <w:ind w:left="1259" w:firstLine="0"/>
      </w:pPr>
    </w:p>
    <w:p w14:paraId="1C41F810" w14:textId="77777777" w:rsidR="005155DC" w:rsidRPr="00017039" w:rsidRDefault="005155DC" w:rsidP="005155DC">
      <w:pPr>
        <w:pStyle w:val="Doc-text2"/>
        <w:ind w:left="1259" w:firstLine="0"/>
      </w:pPr>
      <w:r w:rsidRPr="00017039">
        <w:t xml:space="preserve">[Sharp]: Checked what LG mentioned in MAC. The concerned case is for retransmission case (not for initial transmission case). [LG]: Still not clear on the concerned scenario and what the current MAC cannot covers. [ZTE, OPPO]: Agree with Sharp. With current MAC, the issue still exists. [Session chair]: Suggest to have more time to check/understand the scenario and MAC specification and comeback next meeting. </w:t>
      </w:r>
    </w:p>
    <w:p w14:paraId="29D630D7" w14:textId="77777777" w:rsidR="005155DC" w:rsidRPr="00017039" w:rsidRDefault="005155DC" w:rsidP="004C37A2">
      <w:pPr>
        <w:pStyle w:val="Doc-text2"/>
        <w:numPr>
          <w:ilvl w:val="0"/>
          <w:numId w:val="73"/>
        </w:numPr>
        <w:overflowPunct/>
        <w:autoSpaceDE/>
        <w:autoSpaceDN/>
        <w:adjustRightInd/>
        <w:textAlignment w:val="auto"/>
      </w:pPr>
      <w:r w:rsidRPr="00017039">
        <w:t>Will revisit the issue next meeting (if needed)</w:t>
      </w:r>
    </w:p>
    <w:p w14:paraId="191C7655" w14:textId="77777777" w:rsidR="005155DC" w:rsidRPr="00017039" w:rsidRDefault="005155DC" w:rsidP="005155DC">
      <w:pPr>
        <w:pStyle w:val="Doc-text2"/>
      </w:pPr>
    </w:p>
    <w:p w14:paraId="73F466A1" w14:textId="10A00D71" w:rsidR="005155DC" w:rsidRPr="00017039" w:rsidRDefault="00EA18FC" w:rsidP="005155DC">
      <w:pPr>
        <w:pStyle w:val="Doc-title"/>
      </w:pPr>
      <w:hyperlink r:id="rId1162" w:history="1">
        <w:r w:rsidR="00CB079D">
          <w:rPr>
            <w:rStyle w:val="Hyperlink"/>
          </w:rPr>
          <w:t>R2-2105633</w:t>
        </w:r>
      </w:hyperlink>
      <w:r w:rsidR="005155DC" w:rsidRPr="00017039">
        <w:tab/>
        <w:t>Handling of the retransmission TB without an associated SL process</w:t>
      </w:r>
      <w:r w:rsidR="005155DC" w:rsidRPr="00017039">
        <w:tab/>
        <w:t>Huawei, HiSilicon</w:t>
      </w:r>
      <w:r w:rsidR="005155DC" w:rsidRPr="00017039">
        <w:tab/>
        <w:t>CR</w:t>
      </w:r>
      <w:r w:rsidR="005155DC" w:rsidRPr="00017039">
        <w:tab/>
        <w:t>Rel-16</w:t>
      </w:r>
      <w:r w:rsidR="005155DC" w:rsidRPr="00017039">
        <w:tab/>
        <w:t>38.321</w:t>
      </w:r>
      <w:r w:rsidR="005155DC" w:rsidRPr="00017039">
        <w:tab/>
        <w:t>16.4.0</w:t>
      </w:r>
      <w:r w:rsidR="005155DC" w:rsidRPr="00017039">
        <w:tab/>
        <w:t>1106</w:t>
      </w:r>
      <w:r w:rsidR="005155DC" w:rsidRPr="00017039">
        <w:tab/>
        <w:t>-</w:t>
      </w:r>
      <w:r w:rsidR="005155DC" w:rsidRPr="00017039">
        <w:tab/>
        <w:t>F</w:t>
      </w:r>
      <w:r w:rsidR="005155DC" w:rsidRPr="00017039">
        <w:tab/>
        <w:t>5G_V2X_NRSL-Core</w:t>
      </w:r>
    </w:p>
    <w:p w14:paraId="021220D5" w14:textId="77777777" w:rsidR="005155DC" w:rsidRPr="00017039" w:rsidRDefault="005155DC" w:rsidP="005155DC">
      <w:pPr>
        <w:pStyle w:val="Doc-text2"/>
        <w:ind w:left="1259" w:firstLine="0"/>
        <w:rPr>
          <w:lang w:eastAsia="ko-KR"/>
        </w:rPr>
      </w:pPr>
      <w:r w:rsidRPr="00017039">
        <w:t xml:space="preserve">[Huawei]: Revised note is proposed “If </w:t>
      </w:r>
      <w:r w:rsidRPr="00017039">
        <w:rPr>
          <w:noProof/>
        </w:rPr>
        <w:t xml:space="preserve">the NDI has not been toggled compared to the value of the previous received transmission corresponding to the </w:t>
      </w:r>
      <w:proofErr w:type="spellStart"/>
      <w:r w:rsidRPr="00017039">
        <w:t>Sidelink</w:t>
      </w:r>
      <w:proofErr w:type="spellEnd"/>
      <w:r w:rsidRPr="00017039">
        <w:t xml:space="preserve"> identification information and the </w:t>
      </w:r>
      <w:proofErr w:type="spellStart"/>
      <w:r w:rsidRPr="00017039">
        <w:t>Sidelink</w:t>
      </w:r>
      <w:proofErr w:type="spellEnd"/>
      <w:r w:rsidRPr="00017039">
        <w:t xml:space="preserve"> process ID of the SCI, and </w:t>
      </w:r>
      <w:r w:rsidRPr="00017039">
        <w:rPr>
          <w:rFonts w:eastAsia="Malgun Gothic"/>
          <w:lang w:eastAsia="ko-KR"/>
        </w:rPr>
        <w:t xml:space="preserve">if there is no </w:t>
      </w:r>
      <w:proofErr w:type="spellStart"/>
      <w:r w:rsidRPr="00017039">
        <w:rPr>
          <w:rFonts w:eastAsia="Malgun Gothic"/>
          <w:lang w:eastAsia="ko-KR"/>
        </w:rPr>
        <w:t>Sidelink</w:t>
      </w:r>
      <w:proofErr w:type="spellEnd"/>
      <w:r w:rsidRPr="00017039">
        <w:rPr>
          <w:rFonts w:eastAsia="Malgun Gothic"/>
          <w:lang w:eastAsia="ko-KR"/>
        </w:rPr>
        <w:t xml:space="preserve"> process associated with the </w:t>
      </w:r>
      <w:proofErr w:type="spellStart"/>
      <w:r w:rsidRPr="00017039">
        <w:rPr>
          <w:rFonts w:eastAsia="Malgun Gothic"/>
          <w:lang w:eastAsia="ko-KR"/>
        </w:rPr>
        <w:t>Sidelink</w:t>
      </w:r>
      <w:proofErr w:type="spellEnd"/>
      <w:r w:rsidRPr="00017039">
        <w:rPr>
          <w:rFonts w:eastAsia="Malgun Gothic"/>
          <w:lang w:eastAsia="ko-KR"/>
        </w:rPr>
        <w:t xml:space="preserve">” identification information and the </w:t>
      </w:r>
      <w:proofErr w:type="spellStart"/>
      <w:r w:rsidRPr="00017039">
        <w:rPr>
          <w:rFonts w:eastAsia="Malgun Gothic"/>
          <w:lang w:eastAsia="ko-KR"/>
        </w:rPr>
        <w:t>Sidelink</w:t>
      </w:r>
      <w:proofErr w:type="spellEnd"/>
      <w:r w:rsidRPr="00017039">
        <w:rPr>
          <w:rFonts w:eastAsia="Malgun Gothic"/>
          <w:lang w:eastAsia="ko-KR"/>
        </w:rPr>
        <w:t xml:space="preserve"> process ID of the SCI</w:t>
      </w:r>
      <w:r w:rsidRPr="00017039">
        <w:rPr>
          <w:lang w:eastAsia="ko-KR"/>
        </w:rPr>
        <w:t>, it is up to UE implementation to handle the corresponding TB.”</w:t>
      </w:r>
    </w:p>
    <w:p w14:paraId="0C82460D" w14:textId="77777777" w:rsidR="005155DC" w:rsidRPr="00017039" w:rsidRDefault="005155DC" w:rsidP="005155DC">
      <w:pPr>
        <w:pStyle w:val="Doc-text2"/>
        <w:ind w:left="1259" w:firstLine="0"/>
        <w:rPr>
          <w:lang w:eastAsia="ko-KR"/>
        </w:rPr>
      </w:pPr>
    </w:p>
    <w:p w14:paraId="7CC61CD0" w14:textId="77777777" w:rsidR="005155DC" w:rsidRPr="00017039" w:rsidRDefault="005155DC" w:rsidP="005155DC">
      <w:pPr>
        <w:pStyle w:val="Doc-text2"/>
        <w:ind w:left="1259" w:firstLine="0"/>
        <w:rPr>
          <w:lang w:eastAsia="ko-KR"/>
        </w:rPr>
      </w:pPr>
      <w:r w:rsidRPr="00017039">
        <w:rPr>
          <w:lang w:eastAsia="ko-KR"/>
        </w:rPr>
        <w:t xml:space="preserve">[Vivo]: Ok with the revised note. [ZTE]: Note is not needed. The UE knows whether it’s for retransmission or not based on process id and NDI. [Huawei]: The case is where the related process does not exist. [Intel, CATT, Apple]: Ok with the revised note. [OPPO]: Not ok with the revised note. There is no need to allocate the process to handle the TB. [Huawei]: With the revised note, the UE may not allocate the process to handle the TB (e.g. just drop the TB). [Ericsson]: If the process information and NDI information is released/gone, how the UE determine whether it is for retransmission or not. The concerned scenario is not crystal clear, so want to have more time to understand the proposal. </w:t>
      </w:r>
    </w:p>
    <w:p w14:paraId="574C6252" w14:textId="77777777" w:rsidR="005155DC" w:rsidRPr="00017039" w:rsidRDefault="005155DC" w:rsidP="004C37A2">
      <w:pPr>
        <w:pStyle w:val="Doc-text2"/>
        <w:numPr>
          <w:ilvl w:val="0"/>
          <w:numId w:val="73"/>
        </w:numPr>
        <w:overflowPunct/>
        <w:autoSpaceDE/>
        <w:autoSpaceDN/>
        <w:adjustRightInd/>
        <w:textAlignment w:val="auto"/>
      </w:pPr>
      <w:r w:rsidRPr="00017039">
        <w:t>Comeback (Wed CB session, 5/26).</w:t>
      </w:r>
    </w:p>
    <w:p w14:paraId="2864BDC8" w14:textId="77777777" w:rsidR="005155DC" w:rsidRPr="00017039" w:rsidRDefault="005155DC" w:rsidP="005155DC">
      <w:pPr>
        <w:pStyle w:val="Doc-text2"/>
        <w:ind w:left="0" w:firstLine="0"/>
        <w:rPr>
          <w:noProof/>
        </w:rPr>
      </w:pPr>
    </w:p>
    <w:p w14:paraId="3BD15AE7" w14:textId="0816615F" w:rsidR="005155DC" w:rsidRPr="00017039" w:rsidRDefault="00EA18FC" w:rsidP="005155DC">
      <w:pPr>
        <w:pStyle w:val="Doc-title"/>
      </w:pPr>
      <w:hyperlink r:id="rId1163" w:history="1">
        <w:r w:rsidR="00CB079D">
          <w:rPr>
            <w:rStyle w:val="Hyperlink"/>
          </w:rPr>
          <w:t>R2-2106693</w:t>
        </w:r>
      </w:hyperlink>
      <w:r w:rsidR="005155DC" w:rsidRPr="00017039">
        <w:tab/>
        <w:t>Handling of the retransmission TB without an associated SL process</w:t>
      </w:r>
      <w:r w:rsidR="005155DC" w:rsidRPr="00017039">
        <w:tab/>
        <w:t>Huawei, HiSilicon</w:t>
      </w:r>
      <w:r w:rsidR="005155DC" w:rsidRPr="00017039">
        <w:tab/>
        <w:t>CR</w:t>
      </w:r>
      <w:r w:rsidR="005155DC" w:rsidRPr="00017039">
        <w:tab/>
        <w:t>Rel-16</w:t>
      </w:r>
      <w:r w:rsidR="005155DC" w:rsidRPr="00017039">
        <w:tab/>
        <w:t>38.321</w:t>
      </w:r>
      <w:r w:rsidR="005155DC" w:rsidRPr="00017039">
        <w:tab/>
        <w:t>16.4.0</w:t>
      </w:r>
      <w:r w:rsidR="005155DC" w:rsidRPr="00017039">
        <w:tab/>
        <w:t>1106</w:t>
      </w:r>
      <w:r w:rsidR="005155DC" w:rsidRPr="00017039">
        <w:tab/>
        <w:t>1</w:t>
      </w:r>
      <w:r w:rsidR="005155DC" w:rsidRPr="00017039">
        <w:tab/>
        <w:t>F</w:t>
      </w:r>
      <w:r w:rsidR="005155DC" w:rsidRPr="00017039">
        <w:tab/>
        <w:t>5G_V2X_NRSL-Core</w:t>
      </w:r>
    </w:p>
    <w:p w14:paraId="69992110" w14:textId="77777777" w:rsidR="005155DC" w:rsidRPr="00017039" w:rsidRDefault="005155DC" w:rsidP="004C37A2">
      <w:pPr>
        <w:pStyle w:val="Doc-text2"/>
        <w:numPr>
          <w:ilvl w:val="0"/>
          <w:numId w:val="73"/>
        </w:numPr>
        <w:overflowPunct/>
        <w:autoSpaceDE/>
        <w:autoSpaceDN/>
        <w:adjustRightInd/>
        <w:textAlignment w:val="auto"/>
      </w:pPr>
      <w:r w:rsidRPr="00017039">
        <w:t>“Note 2” should be changed into “Note X”</w:t>
      </w:r>
    </w:p>
    <w:p w14:paraId="32965827" w14:textId="77777777" w:rsidR="005155DC" w:rsidRPr="00017039" w:rsidRDefault="005155DC" w:rsidP="004C37A2">
      <w:pPr>
        <w:pStyle w:val="Doc-text2"/>
        <w:numPr>
          <w:ilvl w:val="0"/>
          <w:numId w:val="73"/>
        </w:numPr>
        <w:overflowPunct/>
        <w:autoSpaceDE/>
        <w:autoSpaceDN/>
        <w:adjustRightInd/>
        <w:textAlignment w:val="auto"/>
      </w:pPr>
      <w:r w:rsidRPr="00017039">
        <w:t xml:space="preserve">Existing Note number should not be changed. </w:t>
      </w:r>
    </w:p>
    <w:p w14:paraId="4CC094E0" w14:textId="57D68E92" w:rsidR="005155DC" w:rsidRPr="00017039" w:rsidRDefault="005155DC" w:rsidP="004C37A2">
      <w:pPr>
        <w:pStyle w:val="Doc-text2"/>
        <w:numPr>
          <w:ilvl w:val="0"/>
          <w:numId w:val="73"/>
        </w:numPr>
        <w:overflowPunct/>
        <w:autoSpaceDE/>
        <w:autoSpaceDN/>
        <w:adjustRightInd/>
        <w:textAlignment w:val="auto"/>
      </w:pPr>
      <w:r w:rsidRPr="00017039">
        <w:t xml:space="preserve">Agreed in </w:t>
      </w:r>
      <w:hyperlink r:id="rId1164" w:history="1">
        <w:r w:rsidR="00CB079D">
          <w:rPr>
            <w:rStyle w:val="Hyperlink"/>
          </w:rPr>
          <w:t>R2-2106626</w:t>
        </w:r>
      </w:hyperlink>
      <w:r w:rsidRPr="00017039">
        <w:t xml:space="preserve"> with the change above. </w:t>
      </w:r>
    </w:p>
    <w:p w14:paraId="131C44DF" w14:textId="77777777" w:rsidR="005155DC" w:rsidRPr="00017039" w:rsidRDefault="005155DC" w:rsidP="005155DC">
      <w:pPr>
        <w:pStyle w:val="Doc-text2"/>
      </w:pPr>
    </w:p>
    <w:p w14:paraId="3E8ADD47" w14:textId="69C3C669" w:rsidR="005155DC" w:rsidRPr="00017039" w:rsidRDefault="00EA18FC" w:rsidP="005155DC">
      <w:pPr>
        <w:pStyle w:val="Doc-title"/>
      </w:pPr>
      <w:hyperlink r:id="rId1165" w:history="1">
        <w:r w:rsidR="00CB079D">
          <w:rPr>
            <w:rStyle w:val="Hyperlink"/>
          </w:rPr>
          <w:t>R2-2104832</w:t>
        </w:r>
      </w:hyperlink>
      <w:r w:rsidR="005155DC" w:rsidRPr="00017039">
        <w:tab/>
        <w:t>Left issue on maxTransNum</w:t>
      </w:r>
      <w:r w:rsidR="005155DC" w:rsidRPr="00017039">
        <w:tab/>
        <w:t>OPPO</w:t>
      </w:r>
      <w:r w:rsidR="005155DC" w:rsidRPr="00017039">
        <w:tab/>
        <w:t>discussion</w:t>
      </w:r>
      <w:r w:rsidR="005155DC" w:rsidRPr="00017039">
        <w:tab/>
        <w:t>Rel-16</w:t>
      </w:r>
      <w:r w:rsidR="005155DC" w:rsidRPr="00017039">
        <w:tab/>
        <w:t>5G_V2X_NRSL-Core</w:t>
      </w:r>
    </w:p>
    <w:p w14:paraId="7057C475" w14:textId="1272334E" w:rsidR="005155DC" w:rsidRPr="00017039" w:rsidRDefault="00EA18FC" w:rsidP="005155DC">
      <w:pPr>
        <w:pStyle w:val="Doc-title"/>
      </w:pPr>
      <w:hyperlink r:id="rId1166" w:history="1">
        <w:r w:rsidR="00CB079D">
          <w:rPr>
            <w:rStyle w:val="Hyperlink"/>
          </w:rPr>
          <w:t>R2-2105350</w:t>
        </w:r>
      </w:hyperlink>
      <w:r w:rsidR="005155DC" w:rsidRPr="00017039">
        <w:tab/>
        <w:t>Remaining issues on sl-MaxTransNum configuration and UE behaviour</w:t>
      </w:r>
      <w:r w:rsidR="005155DC" w:rsidRPr="00017039">
        <w:tab/>
        <w:t>vivo</w:t>
      </w:r>
      <w:r w:rsidR="005155DC" w:rsidRPr="00017039">
        <w:tab/>
        <w:t>discussion</w:t>
      </w:r>
    </w:p>
    <w:p w14:paraId="7218AA45" w14:textId="46BB8A47" w:rsidR="005155DC" w:rsidRPr="00017039" w:rsidRDefault="005155DC" w:rsidP="005155DC">
      <w:pPr>
        <w:pStyle w:val="Doc-text2"/>
        <w:ind w:left="1259" w:firstLine="0"/>
      </w:pPr>
      <w:r w:rsidRPr="00017039">
        <w:t xml:space="preserve">[Session chair]: Issues/proposals in </w:t>
      </w:r>
      <w:hyperlink r:id="rId1167" w:history="1">
        <w:r w:rsidR="00CB079D">
          <w:rPr>
            <w:rStyle w:val="Hyperlink"/>
          </w:rPr>
          <w:t>R2-2104832</w:t>
        </w:r>
      </w:hyperlink>
      <w:r w:rsidRPr="00017039">
        <w:t xml:space="preserve"> and </w:t>
      </w:r>
      <w:hyperlink r:id="rId1168" w:history="1">
        <w:r w:rsidR="00CB079D">
          <w:rPr>
            <w:rStyle w:val="Hyperlink"/>
          </w:rPr>
          <w:t>R2-2105350</w:t>
        </w:r>
      </w:hyperlink>
      <w:r w:rsidRPr="00017039">
        <w:t xml:space="preserve"> are related to the LS sent to RAN1, it is good to wait for RAN1 response LS before having further discussion. </w:t>
      </w:r>
    </w:p>
    <w:p w14:paraId="37491D51" w14:textId="77777777" w:rsidR="005155DC" w:rsidRPr="00017039" w:rsidRDefault="005155DC" w:rsidP="004C37A2">
      <w:pPr>
        <w:pStyle w:val="Doc-text2"/>
        <w:numPr>
          <w:ilvl w:val="0"/>
          <w:numId w:val="73"/>
        </w:numPr>
        <w:overflowPunct/>
        <w:autoSpaceDE/>
        <w:autoSpaceDN/>
        <w:adjustRightInd/>
        <w:textAlignment w:val="auto"/>
      </w:pPr>
      <w:r w:rsidRPr="00017039">
        <w:t xml:space="preserve">Will wait for RAN1 response LS. </w:t>
      </w:r>
    </w:p>
    <w:p w14:paraId="0AF676D5" w14:textId="77777777" w:rsidR="005155DC" w:rsidRPr="00017039" w:rsidRDefault="005155DC" w:rsidP="005155DC">
      <w:pPr>
        <w:pStyle w:val="Doc-text2"/>
        <w:ind w:left="0" w:firstLine="0"/>
      </w:pPr>
    </w:p>
    <w:p w14:paraId="2C398B05" w14:textId="503B4E81" w:rsidR="005155DC" w:rsidRPr="00017039" w:rsidRDefault="00EA18FC" w:rsidP="005155DC">
      <w:pPr>
        <w:pStyle w:val="Doc-title"/>
      </w:pPr>
      <w:hyperlink r:id="rId1169" w:history="1">
        <w:r w:rsidR="00CB079D">
          <w:rPr>
            <w:rStyle w:val="Hyperlink"/>
          </w:rPr>
          <w:t>R2-2104831</w:t>
        </w:r>
      </w:hyperlink>
      <w:r w:rsidR="005155DC" w:rsidRPr="00017039">
        <w:tab/>
        <w:t>Left issue on PUCCH reporting</w:t>
      </w:r>
      <w:r w:rsidR="005155DC" w:rsidRPr="00017039">
        <w:tab/>
        <w:t>OPPO</w:t>
      </w:r>
      <w:r w:rsidR="005155DC" w:rsidRPr="00017039">
        <w:tab/>
        <w:t>discussion</w:t>
      </w:r>
      <w:r w:rsidR="005155DC" w:rsidRPr="00017039">
        <w:tab/>
        <w:t>Rel-16</w:t>
      </w:r>
      <w:r w:rsidR="005155DC" w:rsidRPr="00017039">
        <w:tab/>
        <w:t>5G_V2X_NRSL-Core</w:t>
      </w:r>
    </w:p>
    <w:p w14:paraId="3696F6CA" w14:textId="77777777" w:rsidR="005155DC" w:rsidRPr="00017039" w:rsidRDefault="005155DC" w:rsidP="005155DC">
      <w:pPr>
        <w:pStyle w:val="Doc-text2"/>
        <w:ind w:left="1259" w:firstLine="0"/>
      </w:pPr>
      <w:r w:rsidRPr="00017039">
        <w:t>[Session chair]: There has been further updates based on the latest RAN1 agreements and some companies’ inputs, so it will be good to make everything clear before we discuss it. Suggest to revisit it next meeting (if needed).</w:t>
      </w:r>
    </w:p>
    <w:p w14:paraId="58867128" w14:textId="77777777" w:rsidR="005155DC" w:rsidRPr="00017039" w:rsidRDefault="005155DC" w:rsidP="005155DC">
      <w:pPr>
        <w:pStyle w:val="Doc-text2"/>
        <w:ind w:left="0" w:firstLine="0"/>
      </w:pPr>
    </w:p>
    <w:p w14:paraId="38AFFA33" w14:textId="77777777" w:rsidR="005155DC" w:rsidRPr="00017039" w:rsidRDefault="005155DC" w:rsidP="005155DC">
      <w:pPr>
        <w:pStyle w:val="Doc-title"/>
      </w:pPr>
    </w:p>
    <w:p w14:paraId="521E5B3B" w14:textId="046C6160" w:rsidR="005155DC" w:rsidRPr="00017039" w:rsidRDefault="00EA18FC" w:rsidP="005155DC">
      <w:pPr>
        <w:pStyle w:val="Doc-title"/>
      </w:pPr>
      <w:hyperlink r:id="rId1170" w:history="1">
        <w:r w:rsidR="00CB079D">
          <w:rPr>
            <w:rStyle w:val="Hyperlink"/>
          </w:rPr>
          <w:t>R2-2105299</w:t>
        </w:r>
      </w:hyperlink>
      <w:r w:rsidR="005155DC" w:rsidRPr="00017039">
        <w:tab/>
        <w:t>Correction on  security handling for SL-SRB1</w:t>
      </w:r>
      <w:r w:rsidR="005155DC" w:rsidRPr="00017039">
        <w:tab/>
        <w:t>CATT</w:t>
      </w:r>
      <w:r w:rsidR="005155DC" w:rsidRPr="00017039">
        <w:tab/>
        <w:t>CR</w:t>
      </w:r>
      <w:r w:rsidR="005155DC" w:rsidRPr="00017039">
        <w:tab/>
        <w:t>Rel-16</w:t>
      </w:r>
      <w:r w:rsidR="005155DC" w:rsidRPr="00017039">
        <w:tab/>
        <w:t>38.323</w:t>
      </w:r>
      <w:r w:rsidR="005155DC" w:rsidRPr="00017039">
        <w:tab/>
        <w:t>16.3.0</w:t>
      </w:r>
      <w:r w:rsidR="005155DC" w:rsidRPr="00017039">
        <w:tab/>
        <w:t>0072</w:t>
      </w:r>
      <w:r w:rsidR="005155DC" w:rsidRPr="00017039">
        <w:tab/>
        <w:t>-</w:t>
      </w:r>
      <w:r w:rsidR="005155DC" w:rsidRPr="00017039">
        <w:tab/>
        <w:t>F</w:t>
      </w:r>
      <w:r w:rsidR="005155DC" w:rsidRPr="00017039">
        <w:tab/>
        <w:t>5G_V2X_NRSL-Core</w:t>
      </w:r>
      <w:r w:rsidR="005155DC" w:rsidRPr="00017039">
        <w:tab/>
        <w:t>Withdrawn</w:t>
      </w:r>
    </w:p>
    <w:p w14:paraId="719EC511" w14:textId="77777777" w:rsidR="005155DC" w:rsidRPr="00017039" w:rsidRDefault="005155DC" w:rsidP="005155DC">
      <w:pPr>
        <w:pStyle w:val="Doc-text2"/>
        <w:ind w:left="0" w:firstLine="0"/>
      </w:pPr>
    </w:p>
    <w:p w14:paraId="2F04361A" w14:textId="77777777" w:rsidR="00E403D1" w:rsidRPr="00017039" w:rsidRDefault="00E403D1" w:rsidP="00E403D1">
      <w:pPr>
        <w:pStyle w:val="Doc-text2"/>
      </w:pPr>
    </w:p>
    <w:p w14:paraId="4F9C4382" w14:textId="77777777" w:rsidR="00E403D1" w:rsidRPr="00017039" w:rsidRDefault="00E403D1" w:rsidP="00E403D1">
      <w:pPr>
        <w:pStyle w:val="Heading2"/>
      </w:pPr>
      <w:bookmarkStart w:id="253" w:name="_Toc74844940"/>
      <w:bookmarkStart w:id="254" w:name="_Toc78991673"/>
      <w:bookmarkStart w:id="255" w:name="_Toc78991922"/>
      <w:r w:rsidRPr="00017039">
        <w:t>6.3</w:t>
      </w:r>
      <w:r w:rsidRPr="00017039">
        <w:tab/>
        <w:t>NR Positioning Support</w:t>
      </w:r>
      <w:bookmarkEnd w:id="253"/>
      <w:bookmarkEnd w:id="254"/>
      <w:bookmarkEnd w:id="255"/>
    </w:p>
    <w:p w14:paraId="38D6B7AE" w14:textId="77777777" w:rsidR="00E403D1" w:rsidRPr="00017039" w:rsidRDefault="00E403D1" w:rsidP="00E403D1">
      <w:pPr>
        <w:pStyle w:val="Comments"/>
      </w:pPr>
      <w:r w:rsidRPr="00017039">
        <w:t xml:space="preserve">(NR_pos-Core; leading WG: RAN1; REL-16; started: Mar 19; target; Jun 20; WID: RP-200218). </w:t>
      </w:r>
    </w:p>
    <w:p w14:paraId="205165CE" w14:textId="77777777" w:rsidR="00E403D1" w:rsidRPr="00017039" w:rsidRDefault="00E403D1" w:rsidP="00E403D1">
      <w:pPr>
        <w:pStyle w:val="Comments"/>
      </w:pPr>
      <w:r w:rsidRPr="00017039">
        <w:t>(NR TEI16 Positioning)</w:t>
      </w:r>
    </w:p>
    <w:p w14:paraId="6DBB5046" w14:textId="77777777" w:rsidR="00E403D1" w:rsidRPr="00017039" w:rsidRDefault="00E403D1" w:rsidP="00E403D1">
      <w:pPr>
        <w:pStyle w:val="Comments"/>
      </w:pPr>
      <w:r w:rsidRPr="00017039">
        <w:t>Documents in this agenda item will be handled in a break out session</w:t>
      </w:r>
    </w:p>
    <w:p w14:paraId="46036F5C" w14:textId="77777777" w:rsidR="00E403D1" w:rsidRPr="00017039" w:rsidRDefault="00E403D1" w:rsidP="00E403D1">
      <w:pPr>
        <w:pStyle w:val="Comments"/>
      </w:pPr>
      <w:r w:rsidRPr="00017039">
        <w:t>Tdoc Limitation: 7 tdocs, See also tdoc limitation for Agenda Item 6</w:t>
      </w:r>
    </w:p>
    <w:p w14:paraId="19921B36" w14:textId="77777777" w:rsidR="00AE2579" w:rsidRPr="00017039" w:rsidRDefault="00AE2579" w:rsidP="00AE2579">
      <w:pPr>
        <w:pStyle w:val="Heading3"/>
      </w:pPr>
      <w:bookmarkStart w:id="256" w:name="_Toc74844941"/>
      <w:bookmarkStart w:id="257" w:name="_Toc78991674"/>
      <w:bookmarkStart w:id="258" w:name="_Toc78991923"/>
      <w:r w:rsidRPr="00017039">
        <w:t>6.3.1</w:t>
      </w:r>
      <w:r w:rsidRPr="00017039">
        <w:tab/>
        <w:t>General and Stage 2 corrections</w:t>
      </w:r>
      <w:bookmarkEnd w:id="256"/>
      <w:bookmarkEnd w:id="257"/>
      <w:bookmarkEnd w:id="258"/>
    </w:p>
    <w:p w14:paraId="152AB871" w14:textId="77777777" w:rsidR="00AE2579" w:rsidRPr="00017039" w:rsidRDefault="00AE2579" w:rsidP="00AE2579">
      <w:pPr>
        <w:pStyle w:val="Comments"/>
      </w:pPr>
      <w:r w:rsidRPr="00017039">
        <w:t>Including incoming LSs, Including impact to 36.305 and 38.305. Stage 2 corrections shall be discussed with the specification rapporteur (Sven Fischer sfischer@qti.qualcomm.com) before submission. Stage 2 CRs not discussed with the specification rapporteur will not be treated.</w:t>
      </w:r>
    </w:p>
    <w:p w14:paraId="22F28804" w14:textId="77777777" w:rsidR="00AE2579" w:rsidRPr="00017039" w:rsidRDefault="00AE2579" w:rsidP="00AE2579">
      <w:pPr>
        <w:pStyle w:val="Comments"/>
      </w:pPr>
      <w:r w:rsidRPr="00017039">
        <w:t>This agenda item may use a summary document (decision to be made based on submitted tdocs).</w:t>
      </w:r>
    </w:p>
    <w:p w14:paraId="4D58C770" w14:textId="77777777" w:rsidR="00AE2579" w:rsidRPr="00017039" w:rsidRDefault="00AE2579" w:rsidP="00AE2579">
      <w:pPr>
        <w:pStyle w:val="Comments"/>
      </w:pPr>
    </w:p>
    <w:p w14:paraId="61E7E030" w14:textId="77777777" w:rsidR="00AE2579" w:rsidRPr="00017039" w:rsidRDefault="00AE2579" w:rsidP="00AE2579">
      <w:pPr>
        <w:pStyle w:val="Comments"/>
      </w:pPr>
      <w:r w:rsidRPr="00017039">
        <w:t>In-principle-agreed CRs</w:t>
      </w:r>
    </w:p>
    <w:p w14:paraId="17907CBD" w14:textId="0FC24165" w:rsidR="00AE2579" w:rsidRPr="00017039" w:rsidRDefault="00EA18FC" w:rsidP="00AE2579">
      <w:pPr>
        <w:pStyle w:val="Doc-title"/>
      </w:pPr>
      <w:hyperlink r:id="rId1171" w:history="1">
        <w:r w:rsidR="00CB079D">
          <w:rPr>
            <w:rStyle w:val="Hyperlink"/>
          </w:rPr>
          <w:t>R2-2105044</w:t>
        </w:r>
      </w:hyperlink>
      <w:r w:rsidR="00AE2579" w:rsidRPr="00017039">
        <w:tab/>
        <w:t>Correction to 5G support for NB-IOT positioning</w:t>
      </w:r>
      <w:r w:rsidR="00AE2579" w:rsidRPr="00017039">
        <w:tab/>
        <w:t>Huawei, HiSilicon</w:t>
      </w:r>
      <w:r w:rsidR="00AE2579" w:rsidRPr="00017039">
        <w:tab/>
        <w:t>CR</w:t>
      </w:r>
      <w:r w:rsidR="00AE2579" w:rsidRPr="00017039">
        <w:tab/>
        <w:t>Rel-16</w:t>
      </w:r>
      <w:r w:rsidR="00AE2579" w:rsidRPr="00017039">
        <w:tab/>
        <w:t>38.305</w:t>
      </w:r>
      <w:r w:rsidR="00AE2579" w:rsidRPr="00017039">
        <w:tab/>
        <w:t>16.4.0</w:t>
      </w:r>
      <w:r w:rsidR="00AE2579" w:rsidRPr="00017039">
        <w:tab/>
        <w:t>0069</w:t>
      </w:r>
      <w:r w:rsidR="00AE2579" w:rsidRPr="00017039">
        <w:tab/>
        <w:t>3</w:t>
      </w:r>
      <w:r w:rsidR="00AE2579" w:rsidRPr="00017039">
        <w:tab/>
        <w:t>F</w:t>
      </w:r>
      <w:r w:rsidR="00AE2579" w:rsidRPr="00017039">
        <w:tab/>
        <w:t>TEI16</w:t>
      </w:r>
      <w:r w:rsidR="00AE2579" w:rsidRPr="00017039">
        <w:tab/>
      </w:r>
      <w:hyperlink r:id="rId1172" w:history="1">
        <w:r w:rsidR="00CB079D">
          <w:rPr>
            <w:rStyle w:val="Hyperlink"/>
          </w:rPr>
          <w:t>R2-2104407</w:t>
        </w:r>
      </w:hyperlink>
    </w:p>
    <w:p w14:paraId="1D0E1656" w14:textId="1214FB30" w:rsidR="00AE2579" w:rsidRPr="00017039" w:rsidRDefault="00EA18FC" w:rsidP="00AE2579">
      <w:pPr>
        <w:pStyle w:val="Doc-title"/>
      </w:pPr>
      <w:hyperlink r:id="rId1173" w:history="1">
        <w:r w:rsidR="00CB079D">
          <w:rPr>
            <w:rStyle w:val="Hyperlink"/>
          </w:rPr>
          <w:t>R2-2105048</w:t>
        </w:r>
      </w:hyperlink>
      <w:r w:rsidR="00AE2579" w:rsidRPr="00017039">
        <w:tab/>
        <w:t>Correction to NR stage2 spec for MO-LR</w:t>
      </w:r>
      <w:r w:rsidR="00AE2579" w:rsidRPr="00017039">
        <w:tab/>
        <w:t>Huawei, HiSilicon</w:t>
      </w:r>
      <w:r w:rsidR="00AE2579" w:rsidRPr="00017039">
        <w:tab/>
        <w:t>CR</w:t>
      </w:r>
      <w:r w:rsidR="00AE2579" w:rsidRPr="00017039">
        <w:tab/>
        <w:t>Rel-16</w:t>
      </w:r>
      <w:r w:rsidR="00AE2579" w:rsidRPr="00017039">
        <w:tab/>
        <w:t>38.305</w:t>
      </w:r>
      <w:r w:rsidR="00AE2579" w:rsidRPr="00017039">
        <w:tab/>
        <w:t>16.4.0</w:t>
      </w:r>
      <w:r w:rsidR="00AE2579" w:rsidRPr="00017039">
        <w:tab/>
        <w:t>0072</w:t>
      </w:r>
      <w:r w:rsidR="00AE2579" w:rsidRPr="00017039">
        <w:tab/>
        <w:t>2</w:t>
      </w:r>
      <w:r w:rsidR="00AE2579" w:rsidRPr="00017039">
        <w:tab/>
        <w:t>F</w:t>
      </w:r>
      <w:r w:rsidR="00AE2579" w:rsidRPr="00017039">
        <w:tab/>
        <w:t>NR_pos-Core</w:t>
      </w:r>
      <w:r w:rsidR="00AE2579" w:rsidRPr="00017039">
        <w:tab/>
      </w:r>
      <w:hyperlink r:id="rId1174" w:history="1">
        <w:r w:rsidR="00CB079D">
          <w:rPr>
            <w:rStyle w:val="Hyperlink"/>
          </w:rPr>
          <w:t>R2-2104527</w:t>
        </w:r>
      </w:hyperlink>
    </w:p>
    <w:p w14:paraId="407B9325" w14:textId="77777777" w:rsidR="00AE2579" w:rsidRPr="00017039" w:rsidRDefault="00AE2579" w:rsidP="00AE2579">
      <w:pPr>
        <w:pStyle w:val="Doc-text2"/>
      </w:pPr>
    </w:p>
    <w:p w14:paraId="5FC8CB3B" w14:textId="77777777" w:rsidR="00AE2579" w:rsidRPr="00017039" w:rsidRDefault="00AE2579" w:rsidP="00AE2579">
      <w:pPr>
        <w:pStyle w:val="Doc-text2"/>
      </w:pPr>
    </w:p>
    <w:p w14:paraId="352979A4" w14:textId="77777777" w:rsidR="00AE2579" w:rsidRPr="00017039" w:rsidRDefault="00AE2579" w:rsidP="00AE2579">
      <w:pPr>
        <w:pStyle w:val="EmailDiscussion"/>
        <w:overflowPunct/>
        <w:autoSpaceDE/>
        <w:autoSpaceDN/>
        <w:adjustRightInd/>
        <w:ind w:left="1619" w:hanging="360"/>
        <w:textAlignment w:val="auto"/>
      </w:pPr>
      <w:r w:rsidRPr="00017039">
        <w:t>[Post114-e][611][POS] Confirm IPA CRs to TS 38.305 (Huawei)</w:t>
      </w:r>
    </w:p>
    <w:p w14:paraId="132C4EF0" w14:textId="2A7CE278" w:rsidR="00AE2579" w:rsidRPr="00017039" w:rsidRDefault="00AE2579" w:rsidP="00AE2579">
      <w:pPr>
        <w:pStyle w:val="EmailDiscussion2"/>
      </w:pPr>
      <w:r w:rsidRPr="00017039">
        <w:tab/>
        <w:t xml:space="preserve">Scope: Confirm agreement on the IPA CRs in </w:t>
      </w:r>
      <w:hyperlink r:id="rId1175" w:history="1">
        <w:r w:rsidR="00CB079D">
          <w:rPr>
            <w:rStyle w:val="Hyperlink"/>
          </w:rPr>
          <w:t>R2-2105044</w:t>
        </w:r>
      </w:hyperlink>
      <w:r w:rsidRPr="00017039">
        <w:t xml:space="preserve"> an </w:t>
      </w:r>
      <w:hyperlink r:id="rId1176" w:history="1">
        <w:r w:rsidR="00CB079D">
          <w:rPr>
            <w:rStyle w:val="Hyperlink"/>
          </w:rPr>
          <w:t>R2-2105048</w:t>
        </w:r>
      </w:hyperlink>
      <w:r w:rsidRPr="00017039">
        <w:t>.</w:t>
      </w:r>
    </w:p>
    <w:p w14:paraId="25DD162B" w14:textId="77777777" w:rsidR="00AE2579" w:rsidRPr="00017039" w:rsidRDefault="00AE2579" w:rsidP="00AE2579">
      <w:pPr>
        <w:pStyle w:val="EmailDiscussion2"/>
      </w:pPr>
      <w:r w:rsidRPr="00017039">
        <w:tab/>
        <w:t>Intended outcome: Agreed CRs</w:t>
      </w:r>
    </w:p>
    <w:p w14:paraId="2DA84651" w14:textId="77777777" w:rsidR="00AE2579" w:rsidRPr="00017039" w:rsidRDefault="00AE2579" w:rsidP="00AE2579">
      <w:pPr>
        <w:pStyle w:val="EmailDiscussion2"/>
      </w:pPr>
      <w:r w:rsidRPr="00017039">
        <w:tab/>
        <w:t>Deadline:  Short</w:t>
      </w:r>
    </w:p>
    <w:p w14:paraId="5160E960" w14:textId="20178AC9" w:rsidR="004C4BEE" w:rsidRPr="00017039" w:rsidRDefault="004C4BEE" w:rsidP="004C4BEE">
      <w:pPr>
        <w:pStyle w:val="EmailDiscussion2"/>
      </w:pPr>
      <w:r w:rsidRPr="00017039">
        <w:t xml:space="preserve">=&gt; Agreed in </w:t>
      </w:r>
      <w:hyperlink r:id="rId1177" w:history="1">
        <w:r w:rsidR="00CB079D">
          <w:rPr>
            <w:rStyle w:val="Hyperlink"/>
          </w:rPr>
          <w:t>R2-2105044</w:t>
        </w:r>
      </w:hyperlink>
      <w:r w:rsidRPr="00017039">
        <w:t xml:space="preserve"> and </w:t>
      </w:r>
      <w:hyperlink r:id="rId1178" w:history="1">
        <w:r w:rsidR="00CB079D">
          <w:rPr>
            <w:rStyle w:val="Hyperlink"/>
          </w:rPr>
          <w:t>R2-2105048</w:t>
        </w:r>
      </w:hyperlink>
    </w:p>
    <w:p w14:paraId="2B9E4AF9" w14:textId="77777777" w:rsidR="00AE2579" w:rsidRPr="00017039" w:rsidRDefault="00AE2579" w:rsidP="00AE2579">
      <w:pPr>
        <w:pStyle w:val="EmailDiscussion2"/>
      </w:pPr>
    </w:p>
    <w:p w14:paraId="72AEF91D" w14:textId="77777777" w:rsidR="00AE2579" w:rsidRPr="00017039" w:rsidRDefault="00AE2579" w:rsidP="00AE2579">
      <w:pPr>
        <w:pStyle w:val="Doc-text2"/>
      </w:pPr>
    </w:p>
    <w:p w14:paraId="3D97B264" w14:textId="77777777" w:rsidR="00AE2579" w:rsidRPr="00017039" w:rsidRDefault="00AE2579" w:rsidP="00AE2579">
      <w:pPr>
        <w:pStyle w:val="Comments"/>
      </w:pPr>
    </w:p>
    <w:p w14:paraId="7FA36CAF" w14:textId="77777777" w:rsidR="00AE2579" w:rsidRPr="00017039" w:rsidRDefault="00AE2579" w:rsidP="00AE2579">
      <w:pPr>
        <w:pStyle w:val="Comments"/>
      </w:pPr>
      <w:r w:rsidRPr="00017039">
        <w:t>Other</w:t>
      </w:r>
    </w:p>
    <w:p w14:paraId="3B8D64EB" w14:textId="4019E64B" w:rsidR="00AE2579" w:rsidRPr="00017039" w:rsidRDefault="00EA18FC" w:rsidP="00AE2579">
      <w:pPr>
        <w:pStyle w:val="Doc-title"/>
      </w:pPr>
      <w:hyperlink r:id="rId1179" w:history="1">
        <w:r w:rsidR="00CB079D">
          <w:rPr>
            <w:rStyle w:val="Hyperlink"/>
          </w:rPr>
          <w:t>R2-2105055</w:t>
        </w:r>
      </w:hyperlink>
      <w:r w:rsidR="00AE2579" w:rsidRPr="00017039">
        <w:tab/>
        <w:t>Correction to NRPPa PDU transfer for uplink positioning</w:t>
      </w:r>
      <w:r w:rsidR="00AE2579" w:rsidRPr="00017039">
        <w:tab/>
        <w:t>Huawei, HiSilicon</w:t>
      </w:r>
      <w:r w:rsidR="00AE2579" w:rsidRPr="00017039">
        <w:tab/>
        <w:t>CR</w:t>
      </w:r>
      <w:r w:rsidR="00AE2579" w:rsidRPr="00017039">
        <w:tab/>
        <w:t>Rel-16</w:t>
      </w:r>
      <w:r w:rsidR="00AE2579" w:rsidRPr="00017039">
        <w:tab/>
        <w:t>38.305</w:t>
      </w:r>
      <w:r w:rsidR="00AE2579" w:rsidRPr="00017039">
        <w:tab/>
        <w:t>16.4.0</w:t>
      </w:r>
      <w:r w:rsidR="00AE2579" w:rsidRPr="00017039">
        <w:tab/>
        <w:t>0073</w:t>
      </w:r>
      <w:r w:rsidR="00AE2579" w:rsidRPr="00017039">
        <w:tab/>
        <w:t>-</w:t>
      </w:r>
      <w:r w:rsidR="00AE2579" w:rsidRPr="00017039">
        <w:tab/>
        <w:t>F</w:t>
      </w:r>
      <w:r w:rsidR="00AE2579" w:rsidRPr="00017039">
        <w:tab/>
        <w:t>NR_pos-Core</w:t>
      </w:r>
    </w:p>
    <w:p w14:paraId="3A656237" w14:textId="77777777" w:rsidR="00AE2579" w:rsidRPr="00017039" w:rsidRDefault="00AE2579" w:rsidP="004C37A2">
      <w:pPr>
        <w:pStyle w:val="Doc-text2"/>
        <w:numPr>
          <w:ilvl w:val="0"/>
          <w:numId w:val="61"/>
        </w:numPr>
        <w:overflowPunct/>
        <w:autoSpaceDE/>
        <w:autoSpaceDN/>
        <w:adjustRightInd/>
        <w:textAlignment w:val="auto"/>
      </w:pPr>
      <w:r w:rsidRPr="00017039">
        <w:t>Postponed (outcome of email discussion [AT114-e][616])</w:t>
      </w:r>
    </w:p>
    <w:p w14:paraId="5E759F76" w14:textId="77777777" w:rsidR="00AE2579" w:rsidRPr="00017039" w:rsidRDefault="00AE2579" w:rsidP="00AE2579">
      <w:pPr>
        <w:pStyle w:val="Doc-text2"/>
      </w:pPr>
    </w:p>
    <w:p w14:paraId="617356A5" w14:textId="61490ACF" w:rsidR="00AE2579" w:rsidRPr="00017039" w:rsidRDefault="00EA18FC" w:rsidP="00AE2579">
      <w:pPr>
        <w:pStyle w:val="Doc-title"/>
      </w:pPr>
      <w:hyperlink r:id="rId1180" w:history="1">
        <w:r w:rsidR="00CB079D">
          <w:rPr>
            <w:rStyle w:val="Hyperlink"/>
          </w:rPr>
          <w:t>R2-2105967</w:t>
        </w:r>
      </w:hyperlink>
      <w:r w:rsidR="00AE2579" w:rsidRPr="00017039">
        <w:tab/>
        <w:t>Addition of missing parameters for the SRS spatial information</w:t>
      </w:r>
      <w:r w:rsidR="00AE2579" w:rsidRPr="00017039">
        <w:tab/>
        <w:t>Ericsson</w:t>
      </w:r>
      <w:r w:rsidR="00AE2579" w:rsidRPr="00017039">
        <w:tab/>
        <w:t>CR</w:t>
      </w:r>
      <w:r w:rsidR="00AE2579" w:rsidRPr="00017039">
        <w:tab/>
        <w:t>Rel-16</w:t>
      </w:r>
      <w:r w:rsidR="00AE2579" w:rsidRPr="00017039">
        <w:tab/>
        <w:t>38.305</w:t>
      </w:r>
      <w:r w:rsidR="00AE2579" w:rsidRPr="00017039">
        <w:tab/>
        <w:t>16.4.0</w:t>
      </w:r>
      <w:r w:rsidR="00AE2579" w:rsidRPr="00017039">
        <w:tab/>
        <w:t>0074</w:t>
      </w:r>
      <w:r w:rsidR="00AE2579" w:rsidRPr="00017039">
        <w:tab/>
        <w:t>-</w:t>
      </w:r>
      <w:r w:rsidR="00AE2579" w:rsidRPr="00017039">
        <w:tab/>
        <w:t>F</w:t>
      </w:r>
      <w:r w:rsidR="00AE2579" w:rsidRPr="00017039">
        <w:tab/>
        <w:t>NR_pos-Core</w:t>
      </w:r>
    </w:p>
    <w:p w14:paraId="20CFDD8C" w14:textId="77777777" w:rsidR="00AE2579" w:rsidRPr="00017039" w:rsidRDefault="00AE2579" w:rsidP="004C37A2">
      <w:pPr>
        <w:pStyle w:val="Doc-text2"/>
        <w:numPr>
          <w:ilvl w:val="0"/>
          <w:numId w:val="61"/>
        </w:numPr>
        <w:overflowPunct/>
        <w:autoSpaceDE/>
        <w:autoSpaceDN/>
        <w:adjustRightInd/>
        <w:textAlignment w:val="auto"/>
      </w:pPr>
      <w:r w:rsidRPr="00017039">
        <w:lastRenderedPageBreak/>
        <w:t>Agreed (outcome of email discussion [AT114-e][616])</w:t>
      </w:r>
    </w:p>
    <w:p w14:paraId="61730306" w14:textId="77777777" w:rsidR="00AE2579" w:rsidRPr="00017039" w:rsidRDefault="00AE2579" w:rsidP="00AE2579">
      <w:pPr>
        <w:pStyle w:val="Doc-text2"/>
      </w:pPr>
    </w:p>
    <w:p w14:paraId="1447DBBE" w14:textId="77777777" w:rsidR="00AE2579" w:rsidRPr="00017039" w:rsidRDefault="00AE2579" w:rsidP="00AE2579">
      <w:pPr>
        <w:pStyle w:val="Doc-text2"/>
      </w:pPr>
    </w:p>
    <w:p w14:paraId="23C5C458" w14:textId="77777777" w:rsidR="00AE2579" w:rsidRPr="00017039" w:rsidRDefault="00AE2579" w:rsidP="00AE2579">
      <w:pPr>
        <w:pStyle w:val="EmailDiscussion"/>
        <w:overflowPunct/>
        <w:autoSpaceDE/>
        <w:autoSpaceDN/>
        <w:adjustRightInd/>
        <w:ind w:left="1619" w:hanging="360"/>
        <w:textAlignment w:val="auto"/>
      </w:pPr>
      <w:r w:rsidRPr="00017039">
        <w:t>[AT114-e][616][POS] Stage 2 positioning CRs (Huawei)</w:t>
      </w:r>
    </w:p>
    <w:p w14:paraId="750A1FE9" w14:textId="404354A0" w:rsidR="00AE2579" w:rsidRPr="00017039" w:rsidRDefault="00AE2579" w:rsidP="00AE2579">
      <w:pPr>
        <w:pStyle w:val="EmailDiscussion2"/>
      </w:pPr>
      <w:r w:rsidRPr="00017039">
        <w:tab/>
        <w:t xml:space="preserve">Scope: Discuss and conclude on </w:t>
      </w:r>
      <w:hyperlink r:id="rId1181" w:history="1">
        <w:r w:rsidR="00CB079D">
          <w:rPr>
            <w:rStyle w:val="Hyperlink"/>
          </w:rPr>
          <w:t>R2-2105055</w:t>
        </w:r>
      </w:hyperlink>
      <w:r w:rsidRPr="00017039">
        <w:t xml:space="preserve"> and </w:t>
      </w:r>
      <w:hyperlink r:id="rId1182" w:history="1">
        <w:r w:rsidR="00CB079D">
          <w:rPr>
            <w:rStyle w:val="Hyperlink"/>
          </w:rPr>
          <w:t>R2-2105967</w:t>
        </w:r>
      </w:hyperlink>
      <w:r w:rsidRPr="00017039">
        <w:t>.</w:t>
      </w:r>
    </w:p>
    <w:p w14:paraId="20771379" w14:textId="4E1E509E" w:rsidR="00AE2579" w:rsidRPr="00017039" w:rsidRDefault="00AE2579" w:rsidP="00AE2579">
      <w:pPr>
        <w:pStyle w:val="EmailDiscussion2"/>
      </w:pPr>
      <w:r w:rsidRPr="00017039">
        <w:tab/>
        <w:t xml:space="preserve">Intended outcome: Agreed CRs (by email without CB, if possible) and report in </w:t>
      </w:r>
      <w:hyperlink r:id="rId1183" w:history="1">
        <w:r w:rsidR="00CB079D">
          <w:rPr>
            <w:rStyle w:val="Hyperlink"/>
          </w:rPr>
          <w:t>R2-2106599</w:t>
        </w:r>
      </w:hyperlink>
    </w:p>
    <w:p w14:paraId="1332DD1B" w14:textId="77777777" w:rsidR="00AE2579" w:rsidRPr="00017039" w:rsidRDefault="00AE2579" w:rsidP="00AE2579">
      <w:pPr>
        <w:pStyle w:val="EmailDiscussion2"/>
      </w:pPr>
      <w:r w:rsidRPr="00017039">
        <w:tab/>
        <w:t>Deadline:  Thursday 2021-05-27 0000 UTC</w:t>
      </w:r>
    </w:p>
    <w:p w14:paraId="2159079D" w14:textId="77777777" w:rsidR="00AE2579" w:rsidRPr="00017039" w:rsidRDefault="00AE2579" w:rsidP="00AE2579">
      <w:pPr>
        <w:pStyle w:val="EmailDiscussion2"/>
      </w:pPr>
    </w:p>
    <w:p w14:paraId="6F85CB5A" w14:textId="5FF04A61" w:rsidR="00AE2579" w:rsidRPr="00017039" w:rsidRDefault="00EA18FC" w:rsidP="00AE2579">
      <w:pPr>
        <w:pStyle w:val="Doc-title"/>
      </w:pPr>
      <w:hyperlink r:id="rId1184" w:history="1">
        <w:r w:rsidR="00CB079D">
          <w:rPr>
            <w:rStyle w:val="Hyperlink"/>
          </w:rPr>
          <w:t>R2-2106599</w:t>
        </w:r>
      </w:hyperlink>
      <w:r w:rsidR="00AE2579" w:rsidRPr="00017039">
        <w:tab/>
        <w:t>[AT114-e][616][POS] Stage2 Positioning CRs (Huawei)</w:t>
      </w:r>
      <w:r w:rsidR="00AE2579" w:rsidRPr="00017039">
        <w:tab/>
        <w:t>Huawei, HiSilicon</w:t>
      </w:r>
      <w:r w:rsidR="00AE2579" w:rsidRPr="00017039">
        <w:tab/>
        <w:t>discussion</w:t>
      </w:r>
      <w:r w:rsidR="00AE2579" w:rsidRPr="00017039">
        <w:tab/>
        <w:t>Rel-16</w:t>
      </w:r>
      <w:r w:rsidR="00AE2579" w:rsidRPr="00017039">
        <w:tab/>
        <w:t>NR_pos-Core</w:t>
      </w:r>
    </w:p>
    <w:p w14:paraId="7AD73A2C" w14:textId="77777777" w:rsidR="00AE2579" w:rsidRPr="00017039" w:rsidRDefault="00AE2579" w:rsidP="004C37A2">
      <w:pPr>
        <w:pStyle w:val="Doc-text2"/>
        <w:numPr>
          <w:ilvl w:val="0"/>
          <w:numId w:val="61"/>
        </w:numPr>
        <w:overflowPunct/>
        <w:autoSpaceDE/>
        <w:autoSpaceDN/>
        <w:adjustRightInd/>
        <w:textAlignment w:val="auto"/>
      </w:pPr>
      <w:r w:rsidRPr="00017039">
        <w:t>Noted</w:t>
      </w:r>
    </w:p>
    <w:p w14:paraId="2DDF9B34" w14:textId="77777777" w:rsidR="00AE2579" w:rsidRPr="00017039" w:rsidRDefault="00AE2579" w:rsidP="00AE2579">
      <w:pPr>
        <w:pStyle w:val="Doc-text2"/>
      </w:pPr>
    </w:p>
    <w:p w14:paraId="7651DF0C" w14:textId="77777777" w:rsidR="00AE2579" w:rsidRPr="00017039" w:rsidRDefault="00AE2579" w:rsidP="00AE2579">
      <w:pPr>
        <w:pStyle w:val="Doc-text2"/>
      </w:pPr>
    </w:p>
    <w:p w14:paraId="3DE6C24D" w14:textId="77777777" w:rsidR="00AE2579" w:rsidRPr="00017039" w:rsidRDefault="00AE2579" w:rsidP="00AE2579">
      <w:pPr>
        <w:pStyle w:val="Heading3"/>
      </w:pPr>
      <w:bookmarkStart w:id="259" w:name="_Toc74844942"/>
      <w:bookmarkStart w:id="260" w:name="_Toc78991675"/>
      <w:bookmarkStart w:id="261" w:name="_Toc78991924"/>
      <w:r w:rsidRPr="00017039">
        <w:t>6.3.2</w:t>
      </w:r>
      <w:r w:rsidRPr="00017039">
        <w:tab/>
        <w:t>RRC corrections</w:t>
      </w:r>
      <w:bookmarkEnd w:id="259"/>
      <w:bookmarkEnd w:id="260"/>
      <w:bookmarkEnd w:id="261"/>
    </w:p>
    <w:p w14:paraId="58B8D006" w14:textId="77777777" w:rsidR="00AE2579" w:rsidRPr="00017039" w:rsidRDefault="00AE2579" w:rsidP="00AE2579">
      <w:pPr>
        <w:pStyle w:val="Comments"/>
      </w:pPr>
      <w:r w:rsidRPr="00017039">
        <w:t xml:space="preserve">Including impact to 36.331, 38.331, and 38.306. </w:t>
      </w:r>
    </w:p>
    <w:p w14:paraId="45115E08" w14:textId="77777777" w:rsidR="00AE2579" w:rsidRPr="00017039" w:rsidRDefault="00AE2579" w:rsidP="00AE2579">
      <w:pPr>
        <w:pStyle w:val="Comments"/>
      </w:pPr>
      <w:r w:rsidRPr="00017039">
        <w:t>This agenda item may use a summary document (decision to be made based on submitted tdocs).</w:t>
      </w:r>
    </w:p>
    <w:p w14:paraId="4651294E" w14:textId="77777777" w:rsidR="00AE2579" w:rsidRPr="00017039" w:rsidRDefault="00AE2579" w:rsidP="00AE2579">
      <w:pPr>
        <w:pStyle w:val="Comments"/>
      </w:pPr>
    </w:p>
    <w:p w14:paraId="32AA6B5B" w14:textId="77777777" w:rsidR="00AE2579" w:rsidRPr="00017039" w:rsidRDefault="00AE2579" w:rsidP="00AE2579">
      <w:pPr>
        <w:pStyle w:val="Comments"/>
      </w:pPr>
      <w:r w:rsidRPr="00017039">
        <w:t>In-principle-agreed CRs</w:t>
      </w:r>
    </w:p>
    <w:p w14:paraId="4EE5499D" w14:textId="14C119AF" w:rsidR="00AE2579" w:rsidRPr="00017039" w:rsidRDefault="00EA18FC" w:rsidP="00AE2579">
      <w:pPr>
        <w:pStyle w:val="Doc-title"/>
      </w:pPr>
      <w:hyperlink r:id="rId1185" w:history="1">
        <w:r w:rsidR="00CB079D">
          <w:rPr>
            <w:rStyle w:val="Hyperlink"/>
          </w:rPr>
          <w:t>R2-2104795</w:t>
        </w:r>
      </w:hyperlink>
      <w:r w:rsidR="00AE2579" w:rsidRPr="00017039">
        <w:tab/>
        <w:t>Corrections on the description of SRS-Config</w:t>
      </w:r>
      <w:r w:rsidR="00AE2579" w:rsidRPr="00017039">
        <w:tab/>
        <w:t>CATT</w:t>
      </w:r>
      <w:r w:rsidR="00AE2579" w:rsidRPr="00017039">
        <w:tab/>
        <w:t>CR</w:t>
      </w:r>
      <w:r w:rsidR="00AE2579" w:rsidRPr="00017039">
        <w:tab/>
        <w:t>Rel-16</w:t>
      </w:r>
      <w:r w:rsidR="00AE2579" w:rsidRPr="00017039">
        <w:tab/>
        <w:t>38.331</w:t>
      </w:r>
      <w:r w:rsidR="00AE2579" w:rsidRPr="00017039">
        <w:tab/>
        <w:t>16.4.1</w:t>
      </w:r>
      <w:r w:rsidR="00AE2579" w:rsidRPr="00017039">
        <w:tab/>
        <w:t>2490</w:t>
      </w:r>
      <w:r w:rsidR="00AE2579" w:rsidRPr="00017039">
        <w:tab/>
        <w:t>2</w:t>
      </w:r>
      <w:r w:rsidR="00AE2579" w:rsidRPr="00017039">
        <w:tab/>
        <w:t>F</w:t>
      </w:r>
      <w:r w:rsidR="00AE2579" w:rsidRPr="00017039">
        <w:tab/>
        <w:t>NR_pos-Core</w:t>
      </w:r>
      <w:r w:rsidR="00AE2579" w:rsidRPr="00017039">
        <w:tab/>
      </w:r>
      <w:hyperlink r:id="rId1186" w:history="1">
        <w:r w:rsidR="00CB079D">
          <w:rPr>
            <w:rStyle w:val="Hyperlink"/>
          </w:rPr>
          <w:t>R2-2104408</w:t>
        </w:r>
      </w:hyperlink>
    </w:p>
    <w:p w14:paraId="4D45F7C8" w14:textId="77777777" w:rsidR="00AE2579" w:rsidRPr="00017039" w:rsidRDefault="00AE2579" w:rsidP="004C37A2">
      <w:pPr>
        <w:pStyle w:val="Doc-text2"/>
        <w:numPr>
          <w:ilvl w:val="0"/>
          <w:numId w:val="63"/>
        </w:numPr>
        <w:overflowPunct/>
        <w:autoSpaceDE/>
        <w:autoSpaceDN/>
        <w:adjustRightInd/>
        <w:textAlignment w:val="auto"/>
      </w:pPr>
      <w:r w:rsidRPr="00017039">
        <w:t>Agreed</w:t>
      </w:r>
    </w:p>
    <w:p w14:paraId="103F9524" w14:textId="02CEFF52" w:rsidR="00AE2579" w:rsidRPr="00017039" w:rsidRDefault="00EA18FC" w:rsidP="00AE2579">
      <w:pPr>
        <w:pStyle w:val="Doc-title"/>
      </w:pPr>
      <w:hyperlink r:id="rId1187" w:history="1">
        <w:r w:rsidR="00CB079D">
          <w:rPr>
            <w:rStyle w:val="Hyperlink"/>
          </w:rPr>
          <w:t>R2-2105975</w:t>
        </w:r>
      </w:hyperlink>
      <w:r w:rsidR="00AE2579" w:rsidRPr="00017039">
        <w:tab/>
        <w:t>Correction for the positioning SI offset and clarification on mapping of posSIB to SI</w:t>
      </w:r>
      <w:r w:rsidR="00AE2579" w:rsidRPr="00017039">
        <w:tab/>
        <w:t>Ericsson, Apple</w:t>
      </w:r>
      <w:r w:rsidR="00AE2579" w:rsidRPr="00017039">
        <w:tab/>
        <w:t>CR</w:t>
      </w:r>
      <w:r w:rsidR="00AE2579" w:rsidRPr="00017039">
        <w:tab/>
        <w:t>Rel-16</w:t>
      </w:r>
      <w:r w:rsidR="00AE2579" w:rsidRPr="00017039">
        <w:tab/>
        <w:t>38.331</w:t>
      </w:r>
      <w:r w:rsidR="00AE2579" w:rsidRPr="00017039">
        <w:tab/>
        <w:t>16.4.1</w:t>
      </w:r>
      <w:r w:rsidR="00AE2579" w:rsidRPr="00017039">
        <w:tab/>
        <w:t>2574</w:t>
      </w:r>
      <w:r w:rsidR="00AE2579" w:rsidRPr="00017039">
        <w:tab/>
        <w:t>1</w:t>
      </w:r>
      <w:r w:rsidR="00AE2579" w:rsidRPr="00017039">
        <w:tab/>
        <w:t>F</w:t>
      </w:r>
      <w:r w:rsidR="00AE2579" w:rsidRPr="00017039">
        <w:tab/>
        <w:t>NR_pos-Core</w:t>
      </w:r>
      <w:r w:rsidR="00AE2579" w:rsidRPr="00017039">
        <w:tab/>
      </w:r>
      <w:hyperlink r:id="rId1188" w:history="1">
        <w:r w:rsidR="00CB079D">
          <w:rPr>
            <w:rStyle w:val="Hyperlink"/>
          </w:rPr>
          <w:t>R2-2104410</w:t>
        </w:r>
      </w:hyperlink>
    </w:p>
    <w:p w14:paraId="7249459D" w14:textId="77777777" w:rsidR="00AE2579" w:rsidRPr="00017039" w:rsidRDefault="00AE2579" w:rsidP="004C37A2">
      <w:pPr>
        <w:pStyle w:val="Doc-text2"/>
        <w:numPr>
          <w:ilvl w:val="0"/>
          <w:numId w:val="63"/>
        </w:numPr>
        <w:overflowPunct/>
        <w:autoSpaceDE/>
        <w:autoSpaceDN/>
        <w:adjustRightInd/>
        <w:textAlignment w:val="auto"/>
      </w:pPr>
      <w:r w:rsidRPr="00017039">
        <w:t>Agreed</w:t>
      </w:r>
    </w:p>
    <w:p w14:paraId="00009971" w14:textId="77777777" w:rsidR="00AE2579" w:rsidRPr="00017039" w:rsidRDefault="00AE2579" w:rsidP="00AE2579">
      <w:pPr>
        <w:pStyle w:val="Doc-title"/>
      </w:pPr>
    </w:p>
    <w:p w14:paraId="320B2BD7" w14:textId="77777777" w:rsidR="00AE2579" w:rsidRPr="00017039" w:rsidRDefault="00AE2579" w:rsidP="00AE2579">
      <w:pPr>
        <w:pStyle w:val="Doc-text2"/>
      </w:pPr>
    </w:p>
    <w:p w14:paraId="719D9BE3" w14:textId="77777777" w:rsidR="00AE2579" w:rsidRPr="00017039" w:rsidRDefault="00AE2579" w:rsidP="00AE2579">
      <w:pPr>
        <w:pStyle w:val="Heading3"/>
      </w:pPr>
      <w:bookmarkStart w:id="262" w:name="_Toc74844943"/>
      <w:bookmarkStart w:id="263" w:name="_Toc78991676"/>
      <w:bookmarkStart w:id="264" w:name="_Toc78991925"/>
      <w:r w:rsidRPr="00017039">
        <w:t>6.3.3</w:t>
      </w:r>
      <w:r w:rsidRPr="00017039">
        <w:tab/>
        <w:t>LPP corrections</w:t>
      </w:r>
      <w:bookmarkEnd w:id="262"/>
      <w:bookmarkEnd w:id="263"/>
      <w:bookmarkEnd w:id="264"/>
    </w:p>
    <w:p w14:paraId="467257B7" w14:textId="77777777" w:rsidR="00AE2579" w:rsidRPr="00017039" w:rsidRDefault="00AE2579" w:rsidP="00AE2579">
      <w:pPr>
        <w:pStyle w:val="Comments"/>
      </w:pPr>
      <w:r w:rsidRPr="00017039">
        <w:t>This agenda item may use a summary document (decision to be made based on submitted tdocs).</w:t>
      </w:r>
    </w:p>
    <w:p w14:paraId="2B9BD1E3" w14:textId="77777777" w:rsidR="00AE2579" w:rsidRPr="00017039" w:rsidRDefault="00AE2579" w:rsidP="00AE2579">
      <w:pPr>
        <w:pStyle w:val="Comments"/>
      </w:pPr>
    </w:p>
    <w:p w14:paraId="13CFB31B" w14:textId="77777777" w:rsidR="00AE2579" w:rsidRPr="00017039" w:rsidRDefault="00AE2579" w:rsidP="00AE2579">
      <w:pPr>
        <w:pStyle w:val="Comments"/>
      </w:pPr>
      <w:r w:rsidRPr="00017039">
        <w:t>In-principle-agreed CRs</w:t>
      </w:r>
    </w:p>
    <w:p w14:paraId="2216CAC8" w14:textId="0D8A2622" w:rsidR="00AE2579" w:rsidRPr="00017039" w:rsidRDefault="00EA18FC" w:rsidP="00AE2579">
      <w:pPr>
        <w:pStyle w:val="Doc-title"/>
      </w:pPr>
      <w:hyperlink r:id="rId1189" w:history="1">
        <w:r w:rsidR="00CB079D">
          <w:rPr>
            <w:rStyle w:val="Hyperlink"/>
          </w:rPr>
          <w:t>R2-2104796</w:t>
        </w:r>
      </w:hyperlink>
      <w:r w:rsidR="00AE2579" w:rsidRPr="00017039">
        <w:tab/>
        <w:t>Miscellaneous corrections on the field description</w:t>
      </w:r>
      <w:r w:rsidR="00AE2579" w:rsidRPr="00017039">
        <w:tab/>
        <w:t>CATT, Ericsson, ZTE</w:t>
      </w:r>
      <w:r w:rsidR="00AE2579" w:rsidRPr="00017039">
        <w:tab/>
        <w:t>CR</w:t>
      </w:r>
      <w:r w:rsidR="00AE2579" w:rsidRPr="00017039">
        <w:tab/>
        <w:t>Rel-16</w:t>
      </w:r>
      <w:r w:rsidR="00AE2579" w:rsidRPr="00017039">
        <w:tab/>
        <w:t>37.355</w:t>
      </w:r>
      <w:r w:rsidR="00AE2579" w:rsidRPr="00017039">
        <w:tab/>
        <w:t>16.4.0</w:t>
      </w:r>
      <w:r w:rsidR="00AE2579" w:rsidRPr="00017039">
        <w:tab/>
        <w:t>0294</w:t>
      </w:r>
      <w:r w:rsidR="00AE2579" w:rsidRPr="00017039">
        <w:tab/>
        <w:t>2</w:t>
      </w:r>
      <w:r w:rsidR="00AE2579" w:rsidRPr="00017039">
        <w:tab/>
        <w:t>F</w:t>
      </w:r>
      <w:r w:rsidR="00AE2579" w:rsidRPr="00017039">
        <w:tab/>
        <w:t>NR_pos-Core</w:t>
      </w:r>
      <w:r w:rsidR="00AE2579" w:rsidRPr="00017039">
        <w:tab/>
      </w:r>
      <w:hyperlink r:id="rId1190" w:history="1">
        <w:r w:rsidR="00CB079D">
          <w:rPr>
            <w:rStyle w:val="Hyperlink"/>
          </w:rPr>
          <w:t>R2-2104520</w:t>
        </w:r>
      </w:hyperlink>
    </w:p>
    <w:p w14:paraId="5F6E286E" w14:textId="77777777" w:rsidR="00AE2579" w:rsidRPr="00017039" w:rsidRDefault="00AE2579" w:rsidP="004C37A2">
      <w:pPr>
        <w:pStyle w:val="Doc-text2"/>
        <w:numPr>
          <w:ilvl w:val="0"/>
          <w:numId w:val="63"/>
        </w:numPr>
        <w:overflowPunct/>
        <w:autoSpaceDE/>
        <w:autoSpaceDN/>
        <w:adjustRightInd/>
        <w:textAlignment w:val="auto"/>
      </w:pPr>
      <w:r w:rsidRPr="00017039">
        <w:t>Agreed</w:t>
      </w:r>
    </w:p>
    <w:p w14:paraId="2011F2A2" w14:textId="77777777" w:rsidR="00AE2579" w:rsidRPr="00017039" w:rsidRDefault="00AE2579" w:rsidP="00AE2579">
      <w:pPr>
        <w:pStyle w:val="Doc-title"/>
        <w:rPr>
          <w:rStyle w:val="Hyperlink"/>
          <w:color w:val="auto"/>
        </w:rPr>
      </w:pPr>
    </w:p>
    <w:p w14:paraId="6B95EF31" w14:textId="029CD7E0" w:rsidR="00AE2579" w:rsidRPr="00017039" w:rsidRDefault="00EA18FC" w:rsidP="00AE2579">
      <w:pPr>
        <w:pStyle w:val="Doc-title"/>
      </w:pPr>
      <w:hyperlink r:id="rId1191" w:history="1">
        <w:r w:rsidR="00CB079D">
          <w:rPr>
            <w:rStyle w:val="Hyperlink"/>
          </w:rPr>
          <w:t>R2-2105045</w:t>
        </w:r>
      </w:hyperlink>
      <w:r w:rsidR="00AE2579" w:rsidRPr="00017039">
        <w:tab/>
        <w:t>Correction to need code for DL LPP message-R15</w:t>
      </w:r>
      <w:r w:rsidR="00AE2579" w:rsidRPr="00017039">
        <w:tab/>
        <w:t>Huawei, HiSilicon, Lenovo</w:t>
      </w:r>
      <w:r w:rsidR="00AE2579" w:rsidRPr="00017039">
        <w:tab/>
        <w:t>CR</w:t>
      </w:r>
      <w:r w:rsidR="00AE2579" w:rsidRPr="00017039">
        <w:tab/>
        <w:t>Rel-15</w:t>
      </w:r>
      <w:r w:rsidR="00AE2579" w:rsidRPr="00017039">
        <w:tab/>
        <w:t>37.355</w:t>
      </w:r>
      <w:r w:rsidR="00AE2579" w:rsidRPr="00017039">
        <w:tab/>
        <w:t>15.1.0</w:t>
      </w:r>
      <w:r w:rsidR="00AE2579" w:rsidRPr="00017039">
        <w:tab/>
        <w:t>0298</w:t>
      </w:r>
      <w:r w:rsidR="00AE2579" w:rsidRPr="00017039">
        <w:tab/>
        <w:t>2</w:t>
      </w:r>
      <w:r w:rsidR="00AE2579" w:rsidRPr="00017039">
        <w:tab/>
        <w:t>F</w:t>
      </w:r>
      <w:r w:rsidR="00AE2579" w:rsidRPr="00017039">
        <w:tab/>
        <w:t>NR_newRAT-Core, LCS_LTE_acc_enh-Core</w:t>
      </w:r>
      <w:r w:rsidR="00AE2579" w:rsidRPr="00017039">
        <w:tab/>
      </w:r>
      <w:hyperlink r:id="rId1192" w:history="1">
        <w:r w:rsidR="00CB079D">
          <w:rPr>
            <w:rStyle w:val="Hyperlink"/>
          </w:rPr>
          <w:t>R2-2104524</w:t>
        </w:r>
      </w:hyperlink>
    </w:p>
    <w:p w14:paraId="7206096F" w14:textId="77777777" w:rsidR="00AE2579" w:rsidRPr="00017039" w:rsidRDefault="00AE2579" w:rsidP="004C37A2">
      <w:pPr>
        <w:pStyle w:val="Doc-text2"/>
        <w:numPr>
          <w:ilvl w:val="0"/>
          <w:numId w:val="63"/>
        </w:numPr>
        <w:overflowPunct/>
        <w:autoSpaceDE/>
        <w:autoSpaceDN/>
        <w:adjustRightInd/>
        <w:textAlignment w:val="auto"/>
      </w:pPr>
      <w:r w:rsidRPr="00017039">
        <w:t>Agreed</w:t>
      </w:r>
    </w:p>
    <w:p w14:paraId="6CA4D10C" w14:textId="77777777" w:rsidR="00AE2579" w:rsidRPr="00017039" w:rsidRDefault="00AE2579" w:rsidP="00AE2579">
      <w:pPr>
        <w:pStyle w:val="Doc-title"/>
        <w:rPr>
          <w:rStyle w:val="Hyperlink"/>
          <w:color w:val="auto"/>
        </w:rPr>
      </w:pPr>
    </w:p>
    <w:p w14:paraId="09F49E97" w14:textId="38784B27" w:rsidR="00AE2579" w:rsidRPr="00017039" w:rsidRDefault="00EA18FC" w:rsidP="00AE2579">
      <w:pPr>
        <w:pStyle w:val="Doc-title"/>
      </w:pPr>
      <w:hyperlink r:id="rId1193" w:history="1">
        <w:r w:rsidR="00CB079D">
          <w:rPr>
            <w:rStyle w:val="Hyperlink"/>
          </w:rPr>
          <w:t>R2-2105046</w:t>
        </w:r>
      </w:hyperlink>
      <w:r w:rsidR="00AE2579" w:rsidRPr="00017039">
        <w:tab/>
        <w:t>Correction to need code for DL LPP message-R16</w:t>
      </w:r>
      <w:r w:rsidR="00AE2579" w:rsidRPr="00017039">
        <w:tab/>
        <w:t>Huawei, HiSilicon, Lenovo</w:t>
      </w:r>
      <w:r w:rsidR="00AE2579" w:rsidRPr="00017039">
        <w:tab/>
        <w:t>CR</w:t>
      </w:r>
      <w:r w:rsidR="00AE2579" w:rsidRPr="00017039">
        <w:tab/>
        <w:t>Rel-16</w:t>
      </w:r>
      <w:r w:rsidR="00AE2579" w:rsidRPr="00017039">
        <w:tab/>
        <w:t>37.355</w:t>
      </w:r>
      <w:r w:rsidR="00AE2579" w:rsidRPr="00017039">
        <w:tab/>
        <w:t>16.4.0</w:t>
      </w:r>
      <w:r w:rsidR="00AE2579" w:rsidRPr="00017039">
        <w:tab/>
        <w:t>0292</w:t>
      </w:r>
      <w:r w:rsidR="00AE2579" w:rsidRPr="00017039">
        <w:tab/>
        <w:t>3</w:t>
      </w:r>
      <w:r w:rsidR="00AE2579" w:rsidRPr="00017039">
        <w:tab/>
        <w:t>F</w:t>
      </w:r>
      <w:r w:rsidR="00AE2579" w:rsidRPr="00017039">
        <w:tab/>
        <w:t>NR_pos-Core, NR_newRAT-Core, LCS_LTE_acc_enh-Core</w:t>
      </w:r>
      <w:r w:rsidR="00AE2579" w:rsidRPr="00017039">
        <w:tab/>
      </w:r>
      <w:hyperlink r:id="rId1194" w:history="1">
        <w:r w:rsidR="00CB079D">
          <w:rPr>
            <w:rStyle w:val="Hyperlink"/>
          </w:rPr>
          <w:t>R2-2104525</w:t>
        </w:r>
      </w:hyperlink>
    </w:p>
    <w:p w14:paraId="0874C99F" w14:textId="77777777" w:rsidR="00AE2579" w:rsidRPr="00017039" w:rsidRDefault="00AE2579" w:rsidP="004C37A2">
      <w:pPr>
        <w:pStyle w:val="Doc-text2"/>
        <w:numPr>
          <w:ilvl w:val="0"/>
          <w:numId w:val="63"/>
        </w:numPr>
        <w:overflowPunct/>
        <w:autoSpaceDE/>
        <w:autoSpaceDN/>
        <w:adjustRightInd/>
        <w:textAlignment w:val="auto"/>
      </w:pPr>
      <w:r w:rsidRPr="00017039">
        <w:t>Agreed</w:t>
      </w:r>
    </w:p>
    <w:p w14:paraId="0367862C" w14:textId="77777777" w:rsidR="00AE2579" w:rsidRPr="00017039" w:rsidRDefault="00AE2579" w:rsidP="00AE2579">
      <w:pPr>
        <w:pStyle w:val="Doc-title"/>
        <w:rPr>
          <w:rStyle w:val="Hyperlink"/>
          <w:color w:val="auto"/>
        </w:rPr>
      </w:pPr>
    </w:p>
    <w:p w14:paraId="3592FC4F" w14:textId="65F8B8AA" w:rsidR="00AE2579" w:rsidRPr="00017039" w:rsidRDefault="00EA18FC" w:rsidP="00AE2579">
      <w:pPr>
        <w:pStyle w:val="Doc-title"/>
      </w:pPr>
      <w:hyperlink r:id="rId1195" w:history="1">
        <w:r w:rsidR="00CB079D">
          <w:rPr>
            <w:rStyle w:val="Hyperlink"/>
          </w:rPr>
          <w:t>R2-2105049</w:t>
        </w:r>
      </w:hyperlink>
      <w:r w:rsidR="00AE2579" w:rsidRPr="00017039">
        <w:tab/>
        <w:t>Correction to PRS configuration</w:t>
      </w:r>
      <w:r w:rsidR="00AE2579" w:rsidRPr="00017039">
        <w:tab/>
        <w:t>Huawei, HiSilicon</w:t>
      </w:r>
      <w:r w:rsidR="00AE2579" w:rsidRPr="00017039">
        <w:tab/>
        <w:t>CR</w:t>
      </w:r>
      <w:r w:rsidR="00AE2579" w:rsidRPr="00017039">
        <w:tab/>
        <w:t>Rel-16</w:t>
      </w:r>
      <w:r w:rsidR="00AE2579" w:rsidRPr="00017039">
        <w:tab/>
        <w:t>37.355</w:t>
      </w:r>
      <w:r w:rsidR="00AE2579" w:rsidRPr="00017039">
        <w:tab/>
        <w:t>16.4.0</w:t>
      </w:r>
      <w:r w:rsidR="00AE2579" w:rsidRPr="00017039">
        <w:tab/>
        <w:t>0300</w:t>
      </w:r>
      <w:r w:rsidR="00AE2579" w:rsidRPr="00017039">
        <w:tab/>
        <w:t>2</w:t>
      </w:r>
      <w:r w:rsidR="00AE2579" w:rsidRPr="00017039">
        <w:tab/>
        <w:t>F</w:t>
      </w:r>
      <w:r w:rsidR="00AE2579" w:rsidRPr="00017039">
        <w:tab/>
        <w:t>NR_pos-Core</w:t>
      </w:r>
      <w:r w:rsidR="00AE2579" w:rsidRPr="00017039">
        <w:tab/>
      </w:r>
      <w:hyperlink r:id="rId1196" w:history="1">
        <w:r w:rsidR="00CB079D">
          <w:rPr>
            <w:rStyle w:val="Hyperlink"/>
          </w:rPr>
          <w:t>R2-2104565</w:t>
        </w:r>
      </w:hyperlink>
    </w:p>
    <w:p w14:paraId="62E6309F" w14:textId="77777777" w:rsidR="00AE2579" w:rsidRPr="00017039" w:rsidRDefault="00AE2579" w:rsidP="004C37A2">
      <w:pPr>
        <w:pStyle w:val="Doc-text2"/>
        <w:numPr>
          <w:ilvl w:val="0"/>
          <w:numId w:val="63"/>
        </w:numPr>
        <w:overflowPunct/>
        <w:autoSpaceDE/>
        <w:autoSpaceDN/>
        <w:adjustRightInd/>
        <w:textAlignment w:val="auto"/>
      </w:pPr>
      <w:r w:rsidRPr="00017039">
        <w:t>Agreed</w:t>
      </w:r>
    </w:p>
    <w:p w14:paraId="33E4405E" w14:textId="77777777" w:rsidR="00AE2579" w:rsidRPr="00017039" w:rsidRDefault="00AE2579" w:rsidP="00AE2579">
      <w:pPr>
        <w:pStyle w:val="Doc-title"/>
        <w:rPr>
          <w:rStyle w:val="Hyperlink"/>
          <w:color w:val="auto"/>
        </w:rPr>
      </w:pPr>
    </w:p>
    <w:p w14:paraId="5686329C" w14:textId="75C711A6" w:rsidR="00AE2579" w:rsidRPr="00017039" w:rsidRDefault="00EA18FC" w:rsidP="00AE2579">
      <w:pPr>
        <w:pStyle w:val="Doc-title"/>
      </w:pPr>
      <w:hyperlink r:id="rId1197" w:history="1">
        <w:r w:rsidR="00CB079D">
          <w:rPr>
            <w:rStyle w:val="Hyperlink"/>
          </w:rPr>
          <w:t>R2-2105050</w:t>
        </w:r>
      </w:hyperlink>
      <w:r w:rsidR="00AE2579" w:rsidRPr="00017039">
        <w:tab/>
        <w:t>Correction to the uplink LPP message</w:t>
      </w:r>
      <w:r w:rsidR="00AE2579" w:rsidRPr="00017039">
        <w:tab/>
        <w:t>Huawei, HiSilicon</w:t>
      </w:r>
      <w:r w:rsidR="00AE2579" w:rsidRPr="00017039">
        <w:tab/>
        <w:t>CR</w:t>
      </w:r>
      <w:r w:rsidR="00AE2579" w:rsidRPr="00017039">
        <w:tab/>
        <w:t>Rel-16</w:t>
      </w:r>
      <w:r w:rsidR="00AE2579" w:rsidRPr="00017039">
        <w:tab/>
        <w:t>37.355</w:t>
      </w:r>
      <w:r w:rsidR="00AE2579" w:rsidRPr="00017039">
        <w:tab/>
        <w:t>16.4.0</w:t>
      </w:r>
      <w:r w:rsidR="00AE2579" w:rsidRPr="00017039">
        <w:tab/>
        <w:t>0301</w:t>
      </w:r>
      <w:r w:rsidR="00AE2579" w:rsidRPr="00017039">
        <w:tab/>
        <w:t>2</w:t>
      </w:r>
      <w:r w:rsidR="00AE2579" w:rsidRPr="00017039">
        <w:tab/>
        <w:t>F</w:t>
      </w:r>
      <w:r w:rsidR="00AE2579" w:rsidRPr="00017039">
        <w:tab/>
        <w:t>NR_pos-Core</w:t>
      </w:r>
      <w:r w:rsidR="00AE2579" w:rsidRPr="00017039">
        <w:tab/>
      </w:r>
      <w:hyperlink r:id="rId1198" w:history="1">
        <w:r w:rsidR="00CB079D">
          <w:rPr>
            <w:rStyle w:val="Hyperlink"/>
          </w:rPr>
          <w:t>R2-2104566</w:t>
        </w:r>
      </w:hyperlink>
    </w:p>
    <w:p w14:paraId="75506A0D" w14:textId="77777777" w:rsidR="00AE2579" w:rsidRPr="00017039" w:rsidRDefault="00AE2579" w:rsidP="004C37A2">
      <w:pPr>
        <w:pStyle w:val="Doc-text2"/>
        <w:numPr>
          <w:ilvl w:val="0"/>
          <w:numId w:val="63"/>
        </w:numPr>
        <w:overflowPunct/>
        <w:autoSpaceDE/>
        <w:autoSpaceDN/>
        <w:adjustRightInd/>
        <w:textAlignment w:val="auto"/>
      </w:pPr>
      <w:r w:rsidRPr="00017039">
        <w:t>Agreed</w:t>
      </w:r>
    </w:p>
    <w:p w14:paraId="29017DB1" w14:textId="77777777" w:rsidR="00AE2579" w:rsidRPr="00017039" w:rsidRDefault="00AE2579" w:rsidP="00AE2579">
      <w:pPr>
        <w:pStyle w:val="Doc-title"/>
        <w:rPr>
          <w:rStyle w:val="Hyperlink"/>
          <w:color w:val="auto"/>
        </w:rPr>
      </w:pPr>
    </w:p>
    <w:p w14:paraId="393FCAA4" w14:textId="5A87AA2A" w:rsidR="00AE2579" w:rsidRPr="00017039" w:rsidRDefault="00EA18FC" w:rsidP="00AE2579">
      <w:pPr>
        <w:pStyle w:val="Doc-title"/>
      </w:pPr>
      <w:hyperlink r:id="rId1199" w:history="1">
        <w:r w:rsidR="00CB079D">
          <w:rPr>
            <w:rStyle w:val="Hyperlink"/>
          </w:rPr>
          <w:t>R2-2105051</w:t>
        </w:r>
      </w:hyperlink>
      <w:r w:rsidR="00AE2579" w:rsidRPr="00017039">
        <w:tab/>
        <w:t>Correction to DL-PRS capability</w:t>
      </w:r>
      <w:r w:rsidR="00AE2579" w:rsidRPr="00017039">
        <w:tab/>
        <w:t>Huawei, HiSilicon</w:t>
      </w:r>
      <w:r w:rsidR="00AE2579" w:rsidRPr="00017039">
        <w:tab/>
        <w:t>CR</w:t>
      </w:r>
      <w:r w:rsidR="00AE2579" w:rsidRPr="00017039">
        <w:tab/>
        <w:t>Rel-16</w:t>
      </w:r>
      <w:r w:rsidR="00AE2579" w:rsidRPr="00017039">
        <w:tab/>
        <w:t>37.355</w:t>
      </w:r>
      <w:r w:rsidR="00AE2579" w:rsidRPr="00017039">
        <w:tab/>
        <w:t>16.4.0</w:t>
      </w:r>
      <w:r w:rsidR="00AE2579" w:rsidRPr="00017039">
        <w:tab/>
        <w:t>0302</w:t>
      </w:r>
      <w:r w:rsidR="00AE2579" w:rsidRPr="00017039">
        <w:tab/>
        <w:t>2</w:t>
      </w:r>
      <w:r w:rsidR="00AE2579" w:rsidRPr="00017039">
        <w:tab/>
        <w:t>F</w:t>
      </w:r>
      <w:r w:rsidR="00AE2579" w:rsidRPr="00017039">
        <w:tab/>
        <w:t>NR_pos-Core</w:t>
      </w:r>
      <w:r w:rsidR="00AE2579" w:rsidRPr="00017039">
        <w:tab/>
      </w:r>
      <w:hyperlink r:id="rId1200" w:history="1">
        <w:r w:rsidR="00CB079D">
          <w:rPr>
            <w:rStyle w:val="Hyperlink"/>
          </w:rPr>
          <w:t>R2-2104567</w:t>
        </w:r>
      </w:hyperlink>
    </w:p>
    <w:p w14:paraId="5F4DB929" w14:textId="77777777" w:rsidR="00AE2579" w:rsidRPr="00017039" w:rsidRDefault="00AE2579" w:rsidP="00AE2579">
      <w:pPr>
        <w:pStyle w:val="Doc-text2"/>
      </w:pPr>
      <w:r w:rsidRPr="00017039">
        <w:lastRenderedPageBreak/>
        <w:t>Lenovo point out there is a wrong IE name in the first change: there is no NR-DL-PRS-</w:t>
      </w:r>
      <w:proofErr w:type="spellStart"/>
      <w:r w:rsidRPr="00017039">
        <w:t>ProcessingCapabilityPerBand</w:t>
      </w:r>
      <w:proofErr w:type="spellEnd"/>
      <w:r w:rsidRPr="00017039">
        <w:t>.  Should be changed to PRS-</w:t>
      </w:r>
      <w:proofErr w:type="spellStart"/>
      <w:r w:rsidRPr="00017039">
        <w:t>ProcessingCapabilityPerBand</w:t>
      </w:r>
      <w:proofErr w:type="spellEnd"/>
      <w:r w:rsidRPr="00017039">
        <w:t>.</w:t>
      </w:r>
    </w:p>
    <w:p w14:paraId="43C553F4" w14:textId="233CC500" w:rsidR="00AE2579" w:rsidRPr="00017039" w:rsidRDefault="00AE2579" w:rsidP="004C37A2">
      <w:pPr>
        <w:pStyle w:val="Doc-text2"/>
        <w:numPr>
          <w:ilvl w:val="0"/>
          <w:numId w:val="63"/>
        </w:numPr>
        <w:overflowPunct/>
        <w:autoSpaceDE/>
        <w:autoSpaceDN/>
        <w:adjustRightInd/>
        <w:textAlignment w:val="auto"/>
      </w:pPr>
      <w:r w:rsidRPr="00017039">
        <w:t xml:space="preserve">Agreed with this change as </w:t>
      </w:r>
      <w:hyperlink r:id="rId1201" w:history="1">
        <w:r w:rsidR="00CB079D">
          <w:rPr>
            <w:rStyle w:val="Hyperlink"/>
          </w:rPr>
          <w:t>R2-2106582</w:t>
        </w:r>
      </w:hyperlink>
    </w:p>
    <w:p w14:paraId="04328D5D" w14:textId="77777777" w:rsidR="00AE2579" w:rsidRPr="00017039" w:rsidRDefault="00AE2579" w:rsidP="00AE2579">
      <w:pPr>
        <w:pStyle w:val="Doc-text2"/>
      </w:pPr>
    </w:p>
    <w:p w14:paraId="2265D478" w14:textId="0644A327" w:rsidR="00AE2579" w:rsidRPr="00017039" w:rsidRDefault="00EA18FC" w:rsidP="00AE2579">
      <w:pPr>
        <w:pStyle w:val="Doc-title"/>
      </w:pPr>
      <w:hyperlink r:id="rId1202" w:history="1">
        <w:r w:rsidR="00CB079D">
          <w:rPr>
            <w:rStyle w:val="Hyperlink"/>
          </w:rPr>
          <w:t>R2-2105976</w:t>
        </w:r>
      </w:hyperlink>
      <w:r w:rsidR="00AE2579" w:rsidRPr="00017039">
        <w:tab/>
        <w:t>LPP Layer interaction with lower layers for Positioning Frequency layer and Measurement Gap</w:t>
      </w:r>
      <w:r w:rsidR="00AE2579" w:rsidRPr="00017039">
        <w:tab/>
        <w:t>Ericsson</w:t>
      </w:r>
      <w:r w:rsidR="00AE2579" w:rsidRPr="00017039">
        <w:tab/>
        <w:t>CR</w:t>
      </w:r>
      <w:r w:rsidR="00AE2579" w:rsidRPr="00017039">
        <w:tab/>
        <w:t>Rel-16</w:t>
      </w:r>
      <w:r w:rsidR="00AE2579" w:rsidRPr="00017039">
        <w:tab/>
        <w:t>37.355</w:t>
      </w:r>
      <w:r w:rsidR="00AE2579" w:rsidRPr="00017039">
        <w:tab/>
        <w:t>16.4.0</w:t>
      </w:r>
      <w:r w:rsidR="00AE2579" w:rsidRPr="00017039">
        <w:tab/>
        <w:t>0288</w:t>
      </w:r>
      <w:r w:rsidR="00AE2579" w:rsidRPr="00017039">
        <w:tab/>
        <w:t>4</w:t>
      </w:r>
      <w:r w:rsidR="00AE2579" w:rsidRPr="00017039">
        <w:tab/>
        <w:t>F</w:t>
      </w:r>
      <w:r w:rsidR="00AE2579" w:rsidRPr="00017039">
        <w:tab/>
        <w:t>NR_pos-Core</w:t>
      </w:r>
      <w:r w:rsidR="00AE2579" w:rsidRPr="00017039">
        <w:tab/>
      </w:r>
      <w:hyperlink r:id="rId1203" w:history="1">
        <w:r w:rsidR="00CB079D">
          <w:rPr>
            <w:rStyle w:val="Hyperlink"/>
          </w:rPr>
          <w:t>R2-2104575</w:t>
        </w:r>
      </w:hyperlink>
    </w:p>
    <w:p w14:paraId="3794D576" w14:textId="77777777" w:rsidR="00AE2579" w:rsidRPr="00017039" w:rsidRDefault="00AE2579" w:rsidP="004C37A2">
      <w:pPr>
        <w:pStyle w:val="Doc-text2"/>
        <w:numPr>
          <w:ilvl w:val="0"/>
          <w:numId w:val="63"/>
        </w:numPr>
        <w:overflowPunct/>
        <w:autoSpaceDE/>
        <w:autoSpaceDN/>
        <w:adjustRightInd/>
        <w:textAlignment w:val="auto"/>
      </w:pPr>
      <w:r w:rsidRPr="00017039">
        <w:t>Agreed</w:t>
      </w:r>
    </w:p>
    <w:p w14:paraId="63CDEFD9" w14:textId="77777777" w:rsidR="00AE2579" w:rsidRPr="00017039" w:rsidRDefault="00AE2579" w:rsidP="00AE2579">
      <w:pPr>
        <w:pStyle w:val="Comments"/>
      </w:pPr>
    </w:p>
    <w:p w14:paraId="6E774BD2" w14:textId="77777777" w:rsidR="00AE2579" w:rsidRPr="00017039" w:rsidRDefault="00AE2579" w:rsidP="00AE2579">
      <w:pPr>
        <w:pStyle w:val="Comments"/>
      </w:pPr>
      <w:r w:rsidRPr="00017039">
        <w:t>Summary document</w:t>
      </w:r>
    </w:p>
    <w:p w14:paraId="71A49805" w14:textId="48EC5C1C" w:rsidR="00AE2579" w:rsidRPr="00017039" w:rsidRDefault="00EA18FC" w:rsidP="00AE2579">
      <w:pPr>
        <w:pStyle w:val="Doc-title"/>
      </w:pPr>
      <w:hyperlink r:id="rId1204" w:history="1">
        <w:r w:rsidR="00CB079D">
          <w:rPr>
            <w:rStyle w:val="Hyperlink"/>
          </w:rPr>
          <w:t>R2-2106465</w:t>
        </w:r>
      </w:hyperlink>
      <w:r w:rsidR="00AE2579" w:rsidRPr="00017039">
        <w:tab/>
        <w:t>Summary for LPP Corrections for Positioning</w:t>
      </w:r>
      <w:r w:rsidR="00AE2579" w:rsidRPr="00017039">
        <w:tab/>
        <w:t>Ericsson</w:t>
      </w:r>
      <w:r w:rsidR="00AE2579" w:rsidRPr="00017039">
        <w:tab/>
        <w:t>discussion</w:t>
      </w:r>
      <w:r w:rsidR="00AE2579" w:rsidRPr="00017039">
        <w:tab/>
        <w:t>Rel-16</w:t>
      </w:r>
      <w:r w:rsidR="00AE2579" w:rsidRPr="00017039">
        <w:tab/>
        <w:t>NR_pos-Core</w:t>
      </w:r>
    </w:p>
    <w:p w14:paraId="5268E4D6" w14:textId="77777777" w:rsidR="00AE2579" w:rsidRPr="00017039" w:rsidRDefault="00AE2579" w:rsidP="00AE2579">
      <w:pPr>
        <w:pStyle w:val="Doc-text2"/>
      </w:pPr>
    </w:p>
    <w:p w14:paraId="1D1FCAAC" w14:textId="77777777" w:rsidR="00AE2579" w:rsidRPr="00017039" w:rsidRDefault="00AE2579" w:rsidP="00AE2579">
      <w:pPr>
        <w:pStyle w:val="Doc-text2"/>
      </w:pPr>
    </w:p>
    <w:p w14:paraId="67AEF5A9" w14:textId="0FA7E52A" w:rsidR="00AE2579" w:rsidRPr="00017039" w:rsidRDefault="00AE2579" w:rsidP="00AE2579">
      <w:pPr>
        <w:pStyle w:val="Doc-text2"/>
      </w:pPr>
      <w:r w:rsidRPr="00017039">
        <w:t>Proposal 1</w:t>
      </w:r>
      <w:r w:rsidRPr="00017039">
        <w:tab/>
        <w:t xml:space="preserve">RAN2 to agree to convert draft CR </w:t>
      </w:r>
      <w:hyperlink r:id="rId1205" w:history="1">
        <w:r w:rsidR="00CB079D">
          <w:rPr>
            <w:rStyle w:val="Hyperlink"/>
          </w:rPr>
          <w:t>R2-2104842</w:t>
        </w:r>
      </w:hyperlink>
      <w:r w:rsidRPr="00017039">
        <w:t xml:space="preserve"> to normal CR and clarify that the timestamp in measurement reporting is associated with nr-DL-PRS-</w:t>
      </w:r>
      <w:proofErr w:type="spellStart"/>
      <w:r w:rsidRPr="00017039">
        <w:t>ReferenceInfo</w:t>
      </w:r>
      <w:proofErr w:type="spellEnd"/>
      <w:r w:rsidRPr="00017039">
        <w:t>.</w:t>
      </w:r>
    </w:p>
    <w:p w14:paraId="3E1331AE" w14:textId="27F013DD" w:rsidR="00AE2579" w:rsidRPr="00017039" w:rsidRDefault="00AE2579" w:rsidP="00AE2579">
      <w:pPr>
        <w:pStyle w:val="Doc-text2"/>
      </w:pPr>
      <w:r w:rsidRPr="00017039">
        <w:t>Proposal 2</w:t>
      </w:r>
      <w:r w:rsidRPr="00017039">
        <w:tab/>
        <w:t xml:space="preserve">RAN2 to discuss CR </w:t>
      </w:r>
      <w:hyperlink r:id="rId1206" w:history="1">
        <w:r w:rsidR="00CB079D">
          <w:rPr>
            <w:rStyle w:val="Hyperlink"/>
          </w:rPr>
          <w:t>R2-2105054</w:t>
        </w:r>
      </w:hyperlink>
      <w:r w:rsidRPr="00017039">
        <w:t xml:space="preserve"> and decide if PRS-only TP applicability explicitly needs to be clarified in LPP specification.</w:t>
      </w:r>
    </w:p>
    <w:p w14:paraId="0165BF86" w14:textId="77777777" w:rsidR="00AE2579" w:rsidRPr="00017039" w:rsidRDefault="00AE2579" w:rsidP="00AE2579">
      <w:pPr>
        <w:pStyle w:val="Doc-text2"/>
      </w:pPr>
      <w:r w:rsidRPr="00017039">
        <w:t>Proposal 3</w:t>
      </w:r>
      <w:r w:rsidRPr="00017039">
        <w:tab/>
        <w:t>RAN2 to discuss if update of field description of nr-ARFCN and corresponding reference is needed or not.</w:t>
      </w:r>
    </w:p>
    <w:p w14:paraId="37712CF4" w14:textId="77777777" w:rsidR="00AE2579" w:rsidRPr="00017039" w:rsidRDefault="00AE2579" w:rsidP="00AE2579">
      <w:pPr>
        <w:pStyle w:val="Doc-text2"/>
      </w:pPr>
      <w:r w:rsidRPr="00017039">
        <w:t>Proposal 4</w:t>
      </w:r>
      <w:r w:rsidRPr="00017039">
        <w:tab/>
        <w:t>RAN2 to discuss whether clarification on “UE to send multiple PFL at the same time is not limited by UE capability to perform measurement of one PFL at a time” is needed or not.</w:t>
      </w:r>
    </w:p>
    <w:p w14:paraId="0BD66C1B" w14:textId="77777777" w:rsidR="00AE2579" w:rsidRPr="00017039" w:rsidRDefault="00AE2579" w:rsidP="00AE2579">
      <w:pPr>
        <w:pStyle w:val="Doc-text2"/>
      </w:pPr>
      <w:r w:rsidRPr="00017039">
        <w:t>Proposal 5</w:t>
      </w:r>
      <w:r w:rsidRPr="00017039">
        <w:tab/>
        <w:t xml:space="preserve">RAN2 to discuss whether </w:t>
      </w:r>
      <w:proofErr w:type="spellStart"/>
      <w:r w:rsidRPr="00017039">
        <w:t>expectedRSTD</w:t>
      </w:r>
      <w:proofErr w:type="spellEnd"/>
      <w:r w:rsidRPr="00017039">
        <w:t xml:space="preserve"> and </w:t>
      </w:r>
      <w:proofErr w:type="spellStart"/>
      <w:r w:rsidRPr="00017039">
        <w:t>expectedRSTD</w:t>
      </w:r>
      <w:proofErr w:type="spellEnd"/>
      <w:r w:rsidRPr="00017039">
        <w:t>-Uncertainty is OPTIONAL for broadcast and NBC change is to be done or not.</w:t>
      </w:r>
    </w:p>
    <w:p w14:paraId="3BFDF01F" w14:textId="77777777" w:rsidR="00AE2579" w:rsidRPr="00017039" w:rsidRDefault="00AE2579" w:rsidP="00AE2579">
      <w:pPr>
        <w:pStyle w:val="Doc-text2"/>
      </w:pPr>
    </w:p>
    <w:p w14:paraId="17F1A477" w14:textId="77777777" w:rsidR="00AE2579" w:rsidRPr="00017039" w:rsidRDefault="00AE2579" w:rsidP="00AE2579">
      <w:pPr>
        <w:pStyle w:val="Doc-text2"/>
      </w:pPr>
      <w:r w:rsidRPr="00017039">
        <w:t>Discussion:</w:t>
      </w:r>
    </w:p>
    <w:p w14:paraId="2C3F1C7C" w14:textId="77777777" w:rsidR="00AE2579" w:rsidRPr="00017039" w:rsidRDefault="00AE2579" w:rsidP="00AE2579">
      <w:pPr>
        <w:pStyle w:val="Doc-text2"/>
      </w:pPr>
      <w:r w:rsidRPr="00017039">
        <w:t>P1:</w:t>
      </w:r>
    </w:p>
    <w:p w14:paraId="0C347DD1" w14:textId="77777777" w:rsidR="00AE2579" w:rsidRPr="00017039" w:rsidRDefault="00AE2579" w:rsidP="00AE2579">
      <w:pPr>
        <w:pStyle w:val="Doc-text2"/>
      </w:pPr>
      <w:r w:rsidRPr="00017039">
        <w:t>Nokia think we discussed this previously and agreed not to pursue it.  vivo understand that we agreed it was only applicable to DL-TDOA and the CR is consistent with that.</w:t>
      </w:r>
    </w:p>
    <w:p w14:paraId="54CB7A50" w14:textId="77777777" w:rsidR="00AE2579" w:rsidRPr="00017039" w:rsidRDefault="00AE2579" w:rsidP="00AE2579">
      <w:pPr>
        <w:pStyle w:val="Doc-text2"/>
      </w:pPr>
      <w:r w:rsidRPr="00017039">
        <w:t>Qualcomm think the CR is in line with the RAN1 specification in principle, but the proposed text is not clear, and the coversheet should indicate that this is an alignment CR rather than a clarification.</w:t>
      </w:r>
    </w:p>
    <w:p w14:paraId="1D204288" w14:textId="77777777" w:rsidR="00AE2579" w:rsidRPr="00017039" w:rsidRDefault="00AE2579" w:rsidP="00AE2579">
      <w:pPr>
        <w:pStyle w:val="Doc-text2"/>
      </w:pPr>
      <w:r w:rsidRPr="00017039">
        <w:t>Ericsson think this can be done as an easy one-liner without including the field names.</w:t>
      </w:r>
    </w:p>
    <w:p w14:paraId="79A50B5B" w14:textId="77777777" w:rsidR="00AE2579" w:rsidRPr="00017039" w:rsidRDefault="00AE2579" w:rsidP="004C37A2">
      <w:pPr>
        <w:pStyle w:val="Doc-text2"/>
        <w:numPr>
          <w:ilvl w:val="0"/>
          <w:numId w:val="63"/>
        </w:numPr>
        <w:overflowPunct/>
        <w:autoSpaceDE/>
        <w:autoSpaceDN/>
        <w:adjustRightInd/>
        <w:textAlignment w:val="auto"/>
      </w:pPr>
      <w:r w:rsidRPr="00017039">
        <w:t>Email</w:t>
      </w:r>
    </w:p>
    <w:p w14:paraId="4BB1ABDA" w14:textId="77777777" w:rsidR="00AE2579" w:rsidRPr="00017039" w:rsidRDefault="00AE2579" w:rsidP="00AE2579">
      <w:pPr>
        <w:pStyle w:val="Doc-text2"/>
      </w:pPr>
    </w:p>
    <w:p w14:paraId="7A1AA588" w14:textId="77777777" w:rsidR="00AE2579" w:rsidRPr="00017039" w:rsidRDefault="00AE2579" w:rsidP="00AE2579">
      <w:pPr>
        <w:pStyle w:val="Doc-text2"/>
      </w:pPr>
      <w:r w:rsidRPr="00017039">
        <w:t>P2:</w:t>
      </w:r>
    </w:p>
    <w:p w14:paraId="6B4D3C5A" w14:textId="77777777" w:rsidR="00AE2579" w:rsidRPr="00017039" w:rsidRDefault="00AE2579" w:rsidP="00AE2579">
      <w:pPr>
        <w:pStyle w:val="Doc-text2"/>
      </w:pPr>
      <w:r w:rsidRPr="00017039">
        <w:t xml:space="preserve">Ericsson think we have already captured what the TP is in stage 2 and </w:t>
      </w:r>
      <w:proofErr w:type="spellStart"/>
      <w:r w:rsidRPr="00017039">
        <w:t>NRPPa</w:t>
      </w:r>
      <w:proofErr w:type="spellEnd"/>
      <w:r w:rsidRPr="00017039">
        <w:t>, so this may not be needed.</w:t>
      </w:r>
    </w:p>
    <w:p w14:paraId="0D1142E8" w14:textId="77777777" w:rsidR="00AE2579" w:rsidRPr="00017039" w:rsidRDefault="00AE2579" w:rsidP="00AE2579">
      <w:pPr>
        <w:pStyle w:val="Doc-text2"/>
      </w:pPr>
      <w:r w:rsidRPr="00017039">
        <w:t>Qualcomm think the clarification for PRS-only TP is useful to have, but we should do it in the same way as LTE.  The CR as written makes the PCI mandatory in the cell ID in the assistance data; it can be done with a simple flag.  They also think the requirement on the UE to include the cell ID does not work since the UE does not routinely decode SIB1 for neighbour cells, and copying the CGI from the assistance data does not work to disambiguate the report.</w:t>
      </w:r>
    </w:p>
    <w:p w14:paraId="6A407BA5" w14:textId="77777777" w:rsidR="00AE2579" w:rsidRPr="00017039" w:rsidRDefault="00AE2579" w:rsidP="00AE2579">
      <w:pPr>
        <w:pStyle w:val="Doc-text2"/>
      </w:pPr>
      <w:r w:rsidRPr="00017039">
        <w:t>Nokia point out the fields are Need ON and so no UE behaviour may be needed.  They understand that we have a definition of PRS-only TP in the definitions.</w:t>
      </w:r>
    </w:p>
    <w:p w14:paraId="46D46014" w14:textId="77777777" w:rsidR="00AE2579" w:rsidRPr="00017039" w:rsidRDefault="00AE2579" w:rsidP="00AE2579">
      <w:pPr>
        <w:pStyle w:val="Doc-text2"/>
      </w:pPr>
      <w:r w:rsidRPr="00017039">
        <w:t>Qualcomm clarify that the indication to the UE that the AD is for a PRS-only TP is useful.  We have this flag in LTE and it would be similarly useful in NR.</w:t>
      </w:r>
    </w:p>
    <w:p w14:paraId="5C76B1C3" w14:textId="77777777" w:rsidR="00AE2579" w:rsidRPr="00017039" w:rsidRDefault="00AE2579" w:rsidP="00AE2579">
      <w:pPr>
        <w:pStyle w:val="Doc-text2"/>
      </w:pPr>
      <w:r w:rsidRPr="00017039">
        <w:t>Huawei confirm that the definition is there in stage 2, but they think it is needed also from the stage 3 perspective.  On Qualcomm’s comment about copying the CGI, they think this can be done since the CGI is used to differentiate cells.  Qualcomm understand that there is no value in copying it from the assistance data and it would make sense to include the DL-PRS-Id or an index into the AD list.  Huawei think the UE could obtain CGI from the SI of the reported cell.</w:t>
      </w:r>
    </w:p>
    <w:p w14:paraId="508E5F27" w14:textId="77777777" w:rsidR="00AE2579" w:rsidRPr="00017039" w:rsidRDefault="00AE2579" w:rsidP="00AE2579">
      <w:pPr>
        <w:pStyle w:val="Doc-text2"/>
      </w:pPr>
      <w:r w:rsidRPr="00017039">
        <w:t>Intel understand that the intention of the CR is for the PRS-only TP, and the reporting of CGI is separate from this; the CGI appears also outside the timestamp IE.  Their understanding is that the UE can report the CGI if available, otherwise PCI+ARFCN, and the UE implementation can determine what is available.</w:t>
      </w:r>
    </w:p>
    <w:p w14:paraId="00E548CB" w14:textId="77777777" w:rsidR="00AE2579" w:rsidRPr="00017039" w:rsidRDefault="00AE2579" w:rsidP="00AE2579">
      <w:pPr>
        <w:pStyle w:val="Doc-text2"/>
      </w:pPr>
      <w:r w:rsidRPr="00017039">
        <w:t>Ericsson think an ASN.1 change can be avoided and the PRS-only TP is already clear from the options in the cell ID.</w:t>
      </w:r>
    </w:p>
    <w:p w14:paraId="77263D41" w14:textId="77777777" w:rsidR="00AE2579" w:rsidRPr="00017039" w:rsidRDefault="00AE2579" w:rsidP="004C37A2">
      <w:pPr>
        <w:pStyle w:val="Doc-text2"/>
        <w:numPr>
          <w:ilvl w:val="0"/>
          <w:numId w:val="63"/>
        </w:numPr>
        <w:overflowPunct/>
        <w:autoSpaceDE/>
        <w:autoSpaceDN/>
        <w:adjustRightInd/>
        <w:textAlignment w:val="auto"/>
      </w:pPr>
      <w:r w:rsidRPr="00017039">
        <w:t>Email</w:t>
      </w:r>
    </w:p>
    <w:p w14:paraId="1108D895" w14:textId="77777777" w:rsidR="00AE2579" w:rsidRPr="00017039" w:rsidRDefault="00AE2579" w:rsidP="00AE2579">
      <w:pPr>
        <w:pStyle w:val="Doc-text2"/>
      </w:pPr>
    </w:p>
    <w:p w14:paraId="1B6995C9" w14:textId="77777777" w:rsidR="00AE2579" w:rsidRPr="00017039" w:rsidRDefault="00AE2579" w:rsidP="00AE2579">
      <w:pPr>
        <w:pStyle w:val="Doc-text2"/>
      </w:pPr>
      <w:r w:rsidRPr="00017039">
        <w:t>P3:</w:t>
      </w:r>
    </w:p>
    <w:p w14:paraId="3CA408B3" w14:textId="77777777" w:rsidR="00AE2579" w:rsidRPr="00017039" w:rsidRDefault="00AE2579" w:rsidP="00AE2579">
      <w:pPr>
        <w:pStyle w:val="Doc-text2"/>
      </w:pPr>
      <w:r w:rsidRPr="00017039">
        <w:lastRenderedPageBreak/>
        <w:t>Qualcomm understand that there is some ambiguity in the ARFCN, but think the CR does not really clarify it.  They think the root of the problem is from removing the TRP ID.  The cell can be identified by CGI or by PCI+ARFCN, and the ARFCN should be the frequency of the CD-SSB.  They think this is indicated in 38.300 where the CD-SSB is discussed.</w:t>
      </w:r>
    </w:p>
    <w:p w14:paraId="7BEE9C35" w14:textId="77777777" w:rsidR="00AE2579" w:rsidRPr="00017039" w:rsidRDefault="00AE2579" w:rsidP="00AE2579">
      <w:pPr>
        <w:pStyle w:val="Doc-text2"/>
      </w:pPr>
      <w:r w:rsidRPr="00017039">
        <w:t>Huawei wonder about the case of the PRS-only TP.  Qualcomm agree there is ambiguity and the field can be excluded for a PRS-only TP.</w:t>
      </w:r>
    </w:p>
    <w:p w14:paraId="0BEB8DA6" w14:textId="77777777" w:rsidR="00AE2579" w:rsidRPr="00017039" w:rsidRDefault="00AE2579" w:rsidP="004C37A2">
      <w:pPr>
        <w:pStyle w:val="Doc-text2"/>
        <w:numPr>
          <w:ilvl w:val="0"/>
          <w:numId w:val="63"/>
        </w:numPr>
        <w:overflowPunct/>
        <w:autoSpaceDE/>
        <w:autoSpaceDN/>
        <w:adjustRightInd/>
        <w:textAlignment w:val="auto"/>
      </w:pPr>
      <w:r w:rsidRPr="00017039">
        <w:t>Email</w:t>
      </w:r>
    </w:p>
    <w:p w14:paraId="66A5DE76" w14:textId="77777777" w:rsidR="00AE2579" w:rsidRPr="00017039" w:rsidRDefault="00AE2579" w:rsidP="00AE2579">
      <w:pPr>
        <w:pStyle w:val="Doc-text2"/>
      </w:pPr>
    </w:p>
    <w:p w14:paraId="045447D0" w14:textId="77777777" w:rsidR="00AE2579" w:rsidRPr="00017039" w:rsidRDefault="00AE2579" w:rsidP="00AE2579">
      <w:pPr>
        <w:pStyle w:val="Doc-text2"/>
      </w:pPr>
      <w:r w:rsidRPr="00017039">
        <w:t>P4:</w:t>
      </w:r>
    </w:p>
    <w:p w14:paraId="30539C1A" w14:textId="77777777" w:rsidR="00AE2579" w:rsidRPr="00017039" w:rsidRDefault="00AE2579" w:rsidP="00AE2579">
      <w:pPr>
        <w:pStyle w:val="Doc-text2"/>
      </w:pPr>
      <w:r w:rsidRPr="00017039">
        <w:t>Qualcomm checked with RAN4 colleagues and think the described behaviour is not possible in Rel-16; there will not be a way of configuring a gap applicable to multiple PFLs.  They also think it is misplaced in LPP, and last meeting we left the issue to UE implementation.</w:t>
      </w:r>
    </w:p>
    <w:p w14:paraId="12986B5D" w14:textId="77777777" w:rsidR="00AE2579" w:rsidRPr="00017039" w:rsidRDefault="00AE2579" w:rsidP="00AE2579">
      <w:pPr>
        <w:pStyle w:val="Doc-text2"/>
      </w:pPr>
      <w:r w:rsidRPr="00017039">
        <w:t>Nokia think this is not a critical clarification.  Chair asks if there is system behaviour that would be implied by the change.</w:t>
      </w:r>
    </w:p>
    <w:p w14:paraId="7C5B810F" w14:textId="77777777" w:rsidR="00AE2579" w:rsidRPr="00017039" w:rsidRDefault="00AE2579" w:rsidP="00AE2579">
      <w:pPr>
        <w:pStyle w:val="Doc-text2"/>
      </w:pPr>
      <w:r w:rsidRPr="00017039">
        <w:t>Ericsson think it clarifies how the UE requesting multiple PFLs should be handled, and they understand from RAN4 colleagues that this is possible.</w:t>
      </w:r>
    </w:p>
    <w:p w14:paraId="5D731814" w14:textId="000204C8" w:rsidR="00AE2579" w:rsidRPr="00017039" w:rsidRDefault="00EA18FC" w:rsidP="004C37A2">
      <w:pPr>
        <w:pStyle w:val="Doc-text2"/>
        <w:numPr>
          <w:ilvl w:val="0"/>
          <w:numId w:val="63"/>
        </w:numPr>
        <w:overflowPunct/>
        <w:autoSpaceDE/>
        <w:autoSpaceDN/>
        <w:adjustRightInd/>
        <w:textAlignment w:val="auto"/>
      </w:pPr>
      <w:hyperlink r:id="rId1207" w:history="1">
        <w:r w:rsidR="00CB079D">
          <w:rPr>
            <w:rStyle w:val="Hyperlink"/>
          </w:rPr>
          <w:t>R2-2105962</w:t>
        </w:r>
      </w:hyperlink>
      <w:r w:rsidR="00AE2579" w:rsidRPr="00017039">
        <w:t xml:space="preserve"> is not pursued</w:t>
      </w:r>
    </w:p>
    <w:p w14:paraId="236FAC61" w14:textId="77777777" w:rsidR="00AE2579" w:rsidRPr="00017039" w:rsidRDefault="00AE2579" w:rsidP="00AE2579">
      <w:pPr>
        <w:pStyle w:val="Doc-text2"/>
      </w:pPr>
    </w:p>
    <w:p w14:paraId="0E34DB69" w14:textId="77777777" w:rsidR="00AE2579" w:rsidRPr="00017039" w:rsidRDefault="00AE2579" w:rsidP="00AE2579">
      <w:pPr>
        <w:pStyle w:val="Doc-text2"/>
      </w:pPr>
      <w:r w:rsidRPr="00017039">
        <w:t>P5:</w:t>
      </w:r>
    </w:p>
    <w:p w14:paraId="1CD1FA47" w14:textId="77777777" w:rsidR="00AE2579" w:rsidRPr="00017039" w:rsidRDefault="00AE2579" w:rsidP="00AE2579">
      <w:pPr>
        <w:pStyle w:val="Doc-text2"/>
      </w:pPr>
      <w:r w:rsidRPr="00017039">
        <w:t>Qualcomm think the cell ID from which you broadcast the assistance data defines the expected RSTD.  We have the expected RSTD in broadcast in LTE, and they understand the implied assumption is that the approximate UE location is the location of the cell.  So they think it is still applicable for broadcast.</w:t>
      </w:r>
    </w:p>
    <w:p w14:paraId="3E7B32EF" w14:textId="77777777" w:rsidR="00AE2579" w:rsidRPr="00017039" w:rsidRDefault="00AE2579" w:rsidP="00AE2579">
      <w:pPr>
        <w:pStyle w:val="Doc-text2"/>
      </w:pPr>
      <w:r w:rsidRPr="00017039">
        <w:t>Huawei think the intention of the CR is that the search window is not applicable for broadcast, and they think this is wrong as indicated by Qualcomm.  They also note the CR is highly NBC due to changing the parsing of the LPP message.</w:t>
      </w:r>
    </w:p>
    <w:p w14:paraId="175DDD0F" w14:textId="77777777" w:rsidR="00AE2579" w:rsidRPr="00017039" w:rsidRDefault="00AE2579" w:rsidP="00AE2579">
      <w:pPr>
        <w:pStyle w:val="Doc-text2"/>
      </w:pPr>
      <w:r w:rsidRPr="00017039">
        <w:t>Ericsson think the definition of the expected RSTD implies that the network would have some advance knowledge of the UE location, e.g. RTD.  They think we should at least capture that the behaviour is different for broadcast.  Fraunhofer agree with Ericsson and think if we do not have the optionality it should be possible for unicast AD to override the broadcast.</w:t>
      </w:r>
    </w:p>
    <w:p w14:paraId="06F640F3" w14:textId="77777777" w:rsidR="00AE2579" w:rsidRPr="00017039" w:rsidRDefault="00AE2579" w:rsidP="00AE2579">
      <w:pPr>
        <w:pStyle w:val="Doc-text2"/>
      </w:pPr>
      <w:r w:rsidRPr="00017039">
        <w:t>Intel agree with Qualcomm that the uncertainty can be estimated in the broadcast case.</w:t>
      </w:r>
    </w:p>
    <w:p w14:paraId="30265C1B" w14:textId="77777777" w:rsidR="00AE2579" w:rsidRPr="00017039" w:rsidRDefault="00AE2579" w:rsidP="00AE2579">
      <w:pPr>
        <w:pStyle w:val="Doc-text2"/>
      </w:pPr>
      <w:r w:rsidRPr="00017039">
        <w:t>vivo wonder what the UE should do with the expected RSTD in the broadcast case since it is not estimated in real time.  Qualcomm think real time is not an issue since the AD are valid for the cell, and there is no difference between the UE behaviour in point-to-point and broadcast.</w:t>
      </w:r>
    </w:p>
    <w:p w14:paraId="4AA849A1" w14:textId="77777777" w:rsidR="00AE2579" w:rsidRPr="00017039" w:rsidRDefault="00AE2579" w:rsidP="004C37A2">
      <w:pPr>
        <w:pStyle w:val="Doc-text2"/>
        <w:numPr>
          <w:ilvl w:val="0"/>
          <w:numId w:val="63"/>
        </w:numPr>
        <w:overflowPunct/>
        <w:autoSpaceDE/>
        <w:autoSpaceDN/>
        <w:adjustRightInd/>
        <w:textAlignment w:val="auto"/>
      </w:pPr>
      <w:r w:rsidRPr="00017039">
        <w:t>Avoid taking an NBC change</w:t>
      </w:r>
    </w:p>
    <w:p w14:paraId="351D8CD1" w14:textId="77777777" w:rsidR="00AE2579" w:rsidRPr="00017039" w:rsidRDefault="00AE2579" w:rsidP="004C37A2">
      <w:pPr>
        <w:pStyle w:val="Doc-text2"/>
        <w:numPr>
          <w:ilvl w:val="0"/>
          <w:numId w:val="63"/>
        </w:numPr>
        <w:overflowPunct/>
        <w:autoSpaceDE/>
        <w:autoSpaceDN/>
        <w:adjustRightInd/>
        <w:textAlignment w:val="auto"/>
      </w:pPr>
      <w:r w:rsidRPr="00017039">
        <w:t>Email to determine if some UE behaviour for the broadcast case should be captured</w:t>
      </w:r>
    </w:p>
    <w:p w14:paraId="49AFF3E9" w14:textId="77777777" w:rsidR="00AE2579" w:rsidRPr="00017039" w:rsidRDefault="00AE2579" w:rsidP="00AE2579">
      <w:pPr>
        <w:pStyle w:val="Doc-text2"/>
      </w:pPr>
    </w:p>
    <w:p w14:paraId="7E2CFE25" w14:textId="77777777" w:rsidR="00AE2579" w:rsidRPr="00017039" w:rsidRDefault="00AE2579" w:rsidP="00AE2579">
      <w:pPr>
        <w:pStyle w:val="Doc-text2"/>
      </w:pPr>
    </w:p>
    <w:p w14:paraId="1F1EBCBE" w14:textId="77777777" w:rsidR="00AE2579" w:rsidRPr="00017039" w:rsidRDefault="00AE2579" w:rsidP="00AE2579">
      <w:pPr>
        <w:pStyle w:val="EmailDiscussion"/>
        <w:overflowPunct/>
        <w:autoSpaceDE/>
        <w:autoSpaceDN/>
        <w:adjustRightInd/>
        <w:ind w:left="1619" w:hanging="360"/>
        <w:textAlignment w:val="auto"/>
      </w:pPr>
      <w:r w:rsidRPr="00017039">
        <w:t>[AT114-e][614][POS] Remaining issues on LPP (Ericsson)</w:t>
      </w:r>
    </w:p>
    <w:p w14:paraId="793B7CB1" w14:textId="1C1A1473" w:rsidR="00AE2579" w:rsidRPr="00017039" w:rsidRDefault="00AE2579" w:rsidP="00AE2579">
      <w:pPr>
        <w:pStyle w:val="EmailDiscussion2"/>
      </w:pPr>
      <w:r w:rsidRPr="00017039">
        <w:tab/>
        <w:t xml:space="preserve">Scope: Discuss P1, P2, and P3 of </w:t>
      </w:r>
      <w:hyperlink r:id="rId1208" w:history="1">
        <w:r w:rsidR="00CB079D">
          <w:rPr>
            <w:rStyle w:val="Hyperlink"/>
          </w:rPr>
          <w:t>R2-2106465</w:t>
        </w:r>
      </w:hyperlink>
      <w:r w:rsidRPr="00017039">
        <w:t>.  For P5, determine if UE behaviour for handling of expected RSTD in the broadcast case should be captured.</w:t>
      </w:r>
    </w:p>
    <w:p w14:paraId="7A2B90ED" w14:textId="22B15530" w:rsidR="00AE2579" w:rsidRPr="00017039" w:rsidRDefault="00AE2579" w:rsidP="00AE2579">
      <w:pPr>
        <w:pStyle w:val="EmailDiscussion2"/>
      </w:pPr>
      <w:r w:rsidRPr="00017039">
        <w:tab/>
        <w:t xml:space="preserve">Intended outcome: Agreed CRs and report in </w:t>
      </w:r>
      <w:hyperlink r:id="rId1209" w:history="1">
        <w:r w:rsidR="00CB079D">
          <w:rPr>
            <w:rStyle w:val="Hyperlink"/>
          </w:rPr>
          <w:t>R2-2106584</w:t>
        </w:r>
      </w:hyperlink>
    </w:p>
    <w:p w14:paraId="7463D366" w14:textId="77777777" w:rsidR="00AE2579" w:rsidRPr="00017039" w:rsidRDefault="00AE2579" w:rsidP="00AE2579">
      <w:pPr>
        <w:pStyle w:val="EmailDiscussion2"/>
      </w:pPr>
      <w:r w:rsidRPr="00017039">
        <w:tab/>
        <w:t>Deadline:  Thursday 2021-05-27 0000 UTC</w:t>
      </w:r>
    </w:p>
    <w:p w14:paraId="34B1E146" w14:textId="77777777" w:rsidR="00AE2579" w:rsidRPr="00017039" w:rsidRDefault="00AE2579" w:rsidP="00AE2579">
      <w:pPr>
        <w:pStyle w:val="EmailDiscussion2"/>
      </w:pPr>
    </w:p>
    <w:p w14:paraId="271BFF97" w14:textId="3BB91399" w:rsidR="00AE2579" w:rsidRPr="00017039" w:rsidRDefault="00EA18FC" w:rsidP="00AE2579">
      <w:pPr>
        <w:pStyle w:val="Doc-title"/>
      </w:pPr>
      <w:hyperlink r:id="rId1210" w:history="1">
        <w:r w:rsidR="00CB079D">
          <w:rPr>
            <w:rStyle w:val="Hyperlink"/>
          </w:rPr>
          <w:t>R2-2106584</w:t>
        </w:r>
      </w:hyperlink>
      <w:r w:rsidR="00AE2579" w:rsidRPr="00017039">
        <w:tab/>
        <w:t>[AT114-e][614][POS] Remaining issues on LPP (Ericsson)</w:t>
      </w:r>
      <w:r w:rsidR="00AE2579" w:rsidRPr="00017039">
        <w:tab/>
        <w:t>Ericsson</w:t>
      </w:r>
      <w:r w:rsidR="00AE2579" w:rsidRPr="00017039">
        <w:tab/>
        <w:t>discussion</w:t>
      </w:r>
      <w:r w:rsidR="00AE2579" w:rsidRPr="00017039">
        <w:tab/>
        <w:t>Rel-16</w:t>
      </w:r>
      <w:r w:rsidR="00AE2579" w:rsidRPr="00017039">
        <w:tab/>
        <w:t>NR_pos-Core</w:t>
      </w:r>
    </w:p>
    <w:p w14:paraId="7829106E" w14:textId="77777777" w:rsidR="00AE2579" w:rsidRPr="00017039" w:rsidRDefault="00AE2579" w:rsidP="00AE2579">
      <w:pPr>
        <w:pStyle w:val="Doc-text2"/>
      </w:pPr>
    </w:p>
    <w:p w14:paraId="5A683E3A" w14:textId="77777777" w:rsidR="00AE2579" w:rsidRPr="00017039" w:rsidRDefault="00AE2579" w:rsidP="00AE2579">
      <w:pPr>
        <w:pStyle w:val="Doc-text2"/>
      </w:pPr>
      <w:r w:rsidRPr="00017039">
        <w:t>Proposal 1</w:t>
      </w:r>
      <w:r w:rsidRPr="00017039">
        <w:tab/>
        <w:t>The field description of nr-</w:t>
      </w:r>
      <w:proofErr w:type="spellStart"/>
      <w:r w:rsidRPr="00017039">
        <w:t>TimeStamp</w:t>
      </w:r>
      <w:proofErr w:type="spellEnd"/>
      <w:r w:rsidRPr="00017039">
        <w:t xml:space="preserve"> is clarified that the timing is associated with reference TRP to align with RAN1 specification</w:t>
      </w:r>
    </w:p>
    <w:p w14:paraId="6C28110F" w14:textId="51EC8A6C" w:rsidR="00AE2579" w:rsidRPr="00017039" w:rsidRDefault="00AE2579" w:rsidP="00AE2579">
      <w:pPr>
        <w:pStyle w:val="Doc-text2"/>
      </w:pPr>
      <w:r w:rsidRPr="00017039">
        <w:t xml:space="preserve">[I.e. </w:t>
      </w:r>
      <w:hyperlink r:id="rId1211" w:history="1">
        <w:r w:rsidR="00CB079D">
          <w:rPr>
            <w:rStyle w:val="Hyperlink"/>
          </w:rPr>
          <w:t>R2-2106591</w:t>
        </w:r>
      </w:hyperlink>
      <w:r w:rsidRPr="00017039">
        <w:t xml:space="preserve"> is agreed]</w:t>
      </w:r>
    </w:p>
    <w:p w14:paraId="58234C0E" w14:textId="77777777" w:rsidR="00AE2579" w:rsidRPr="00017039" w:rsidRDefault="00AE2579" w:rsidP="00AE2579">
      <w:pPr>
        <w:pStyle w:val="Doc-text2"/>
      </w:pPr>
      <w:r w:rsidRPr="00017039">
        <w:t>Proposal 2</w:t>
      </w:r>
      <w:r w:rsidRPr="00017039">
        <w:tab/>
        <w:t>PRS-Only TP indication is postponed to next meeting to allow companies to check if the change is essential and if yes how to address it; (example either via changing Need code and field description or flag in LPP ASN.1 with new range of PRS IDs)</w:t>
      </w:r>
    </w:p>
    <w:p w14:paraId="5D29AC98" w14:textId="659B2BE4" w:rsidR="00AE2579" w:rsidRPr="00017039" w:rsidRDefault="00AE2579" w:rsidP="00AE2579">
      <w:pPr>
        <w:pStyle w:val="Doc-text2"/>
      </w:pPr>
      <w:r w:rsidRPr="00017039">
        <w:t xml:space="preserve">[I.e. </w:t>
      </w:r>
      <w:hyperlink r:id="rId1212" w:history="1">
        <w:r w:rsidR="00CB079D">
          <w:rPr>
            <w:rStyle w:val="Hyperlink"/>
          </w:rPr>
          <w:t>R2-2105054</w:t>
        </w:r>
      </w:hyperlink>
      <w:r w:rsidRPr="00017039">
        <w:t xml:space="preserve"> is postponed]</w:t>
      </w:r>
    </w:p>
    <w:p w14:paraId="22CF388F" w14:textId="77777777" w:rsidR="00AE2579" w:rsidRPr="00017039" w:rsidRDefault="00AE2579" w:rsidP="00AE2579">
      <w:pPr>
        <w:pStyle w:val="Doc-text2"/>
      </w:pPr>
      <w:r w:rsidRPr="00017039">
        <w:t>Proposal 3</w:t>
      </w:r>
      <w:r w:rsidRPr="00017039">
        <w:tab/>
        <w:t>Provide the clarification of the field description of nr-ARFCN by adding “CD-SSB corresponding to nr-</w:t>
      </w:r>
      <w:proofErr w:type="spellStart"/>
      <w:r w:rsidRPr="00017039">
        <w:t>PhysCellID</w:t>
      </w:r>
      <w:proofErr w:type="spellEnd"/>
      <w:r w:rsidRPr="00017039">
        <w:t>”</w:t>
      </w:r>
    </w:p>
    <w:p w14:paraId="02B98AAA" w14:textId="60D5DD12" w:rsidR="00AE2579" w:rsidRPr="00017039" w:rsidRDefault="00AE2579" w:rsidP="00AE2579">
      <w:pPr>
        <w:pStyle w:val="Doc-text2"/>
      </w:pPr>
      <w:r w:rsidRPr="00017039">
        <w:t xml:space="preserve">[I.e. </w:t>
      </w:r>
      <w:hyperlink r:id="rId1213" w:history="1">
        <w:r w:rsidR="00CB079D">
          <w:rPr>
            <w:rStyle w:val="Hyperlink"/>
          </w:rPr>
          <w:t>R2-2106589</w:t>
        </w:r>
      </w:hyperlink>
      <w:r w:rsidRPr="00017039">
        <w:t xml:space="preserve"> is agreed]</w:t>
      </w:r>
    </w:p>
    <w:p w14:paraId="23093E87" w14:textId="77777777" w:rsidR="00AE2579" w:rsidRPr="00017039" w:rsidRDefault="00AE2579" w:rsidP="00AE2579">
      <w:pPr>
        <w:pStyle w:val="Doc-text2"/>
      </w:pPr>
      <w:r w:rsidRPr="00017039">
        <w:t>Proposal 4</w:t>
      </w:r>
      <w:r w:rsidRPr="00017039">
        <w:tab/>
        <w:t>For broadcast, the parameter nr-DL-PRS-</w:t>
      </w:r>
      <w:proofErr w:type="spellStart"/>
      <w:r w:rsidRPr="00017039">
        <w:t>ExpectedRSTD</w:t>
      </w:r>
      <w:proofErr w:type="spellEnd"/>
      <w:r w:rsidRPr="00017039">
        <w:t xml:space="preserve"> is mandatory as currently specified. No change is needed.</w:t>
      </w:r>
    </w:p>
    <w:p w14:paraId="34B07F50" w14:textId="19F62A04" w:rsidR="00AE2579" w:rsidRPr="00017039" w:rsidRDefault="00AE2579" w:rsidP="00AE2579">
      <w:pPr>
        <w:pStyle w:val="Doc-text2"/>
      </w:pPr>
      <w:r w:rsidRPr="00017039">
        <w:t xml:space="preserve">[I.e. </w:t>
      </w:r>
      <w:hyperlink r:id="rId1214" w:history="1">
        <w:r w:rsidR="00CB079D">
          <w:rPr>
            <w:rStyle w:val="Hyperlink"/>
          </w:rPr>
          <w:t>R2-2105963</w:t>
        </w:r>
      </w:hyperlink>
      <w:r w:rsidRPr="00017039">
        <w:t xml:space="preserve"> is not pursued]</w:t>
      </w:r>
    </w:p>
    <w:p w14:paraId="7210E85E" w14:textId="77777777" w:rsidR="00AE2579" w:rsidRPr="00017039" w:rsidRDefault="00AE2579" w:rsidP="00AE2579">
      <w:pPr>
        <w:pStyle w:val="Doc-text2"/>
      </w:pPr>
      <w:r w:rsidRPr="00017039">
        <w:t>=&gt; The above proposals are agreed</w:t>
      </w:r>
    </w:p>
    <w:p w14:paraId="0DAF42DB" w14:textId="77777777" w:rsidR="00AE2579" w:rsidRPr="00017039" w:rsidRDefault="00AE2579" w:rsidP="00AE2579">
      <w:pPr>
        <w:pStyle w:val="Doc-text2"/>
      </w:pPr>
    </w:p>
    <w:p w14:paraId="17A483D5" w14:textId="77777777" w:rsidR="00AE2579" w:rsidRPr="00017039" w:rsidRDefault="00AE2579" w:rsidP="00AE2579">
      <w:pPr>
        <w:pStyle w:val="Comments"/>
      </w:pPr>
    </w:p>
    <w:p w14:paraId="1D6245AB" w14:textId="77777777" w:rsidR="00AE2579" w:rsidRPr="00017039" w:rsidRDefault="00AE2579" w:rsidP="00AE2579">
      <w:pPr>
        <w:pStyle w:val="Comments"/>
      </w:pPr>
      <w:r w:rsidRPr="00017039">
        <w:t>The following documents will not be individually treated</w:t>
      </w:r>
    </w:p>
    <w:p w14:paraId="5E1768F1" w14:textId="374CA66F" w:rsidR="00AE2579" w:rsidRPr="00017039" w:rsidRDefault="00EA18FC" w:rsidP="00AE2579">
      <w:pPr>
        <w:pStyle w:val="Doc-title"/>
      </w:pPr>
      <w:hyperlink r:id="rId1215" w:history="1">
        <w:r w:rsidR="00CB079D">
          <w:rPr>
            <w:rStyle w:val="Hyperlink"/>
          </w:rPr>
          <w:t>R2-2104842</w:t>
        </w:r>
      </w:hyperlink>
      <w:r w:rsidR="00AE2579" w:rsidRPr="00017039">
        <w:tab/>
        <w:t>37.355 Draft CR on timestamp reference in NR positioning measurement report</w:t>
      </w:r>
      <w:r w:rsidR="00AE2579" w:rsidRPr="00017039">
        <w:tab/>
        <w:t>vivo</w:t>
      </w:r>
      <w:r w:rsidR="00AE2579" w:rsidRPr="00017039">
        <w:tab/>
        <w:t>draftCR</w:t>
      </w:r>
      <w:r w:rsidR="00AE2579" w:rsidRPr="00017039">
        <w:tab/>
        <w:t>Rel-16</w:t>
      </w:r>
      <w:r w:rsidR="00AE2579" w:rsidRPr="00017039">
        <w:tab/>
        <w:t>37.355</w:t>
      </w:r>
      <w:r w:rsidR="00AE2579" w:rsidRPr="00017039">
        <w:tab/>
        <w:t>16.4.0</w:t>
      </w:r>
      <w:r w:rsidR="00AE2579" w:rsidRPr="00017039">
        <w:tab/>
        <w:t>NR_pos-Core</w:t>
      </w:r>
    </w:p>
    <w:p w14:paraId="4321CBC1" w14:textId="6810C193" w:rsidR="00AE2579" w:rsidRPr="00017039" w:rsidRDefault="00AE2579" w:rsidP="004C37A2">
      <w:pPr>
        <w:pStyle w:val="Doc-text2"/>
        <w:numPr>
          <w:ilvl w:val="0"/>
          <w:numId w:val="63"/>
        </w:numPr>
        <w:overflowPunct/>
        <w:autoSpaceDE/>
        <w:autoSpaceDN/>
        <w:adjustRightInd/>
        <w:textAlignment w:val="auto"/>
      </w:pPr>
      <w:r w:rsidRPr="00017039">
        <w:t xml:space="preserve">Revised/converted to a formal CR in </w:t>
      </w:r>
      <w:hyperlink r:id="rId1216" w:history="1">
        <w:r w:rsidR="00CB079D">
          <w:rPr>
            <w:rStyle w:val="Hyperlink"/>
          </w:rPr>
          <w:t>R2-2106591</w:t>
        </w:r>
      </w:hyperlink>
    </w:p>
    <w:p w14:paraId="02927BAA" w14:textId="2936D419" w:rsidR="00AE2579" w:rsidRPr="00017039" w:rsidRDefault="00EA18FC" w:rsidP="00AE2579">
      <w:pPr>
        <w:pStyle w:val="Doc-title"/>
      </w:pPr>
      <w:hyperlink r:id="rId1217" w:history="1">
        <w:r w:rsidR="00CB079D">
          <w:rPr>
            <w:rStyle w:val="Hyperlink"/>
          </w:rPr>
          <w:t>R2-2106591</w:t>
        </w:r>
      </w:hyperlink>
      <w:r w:rsidR="00AE2579" w:rsidRPr="00017039">
        <w:tab/>
        <w:t>Description on timestamp reference in NR positioning measurement report</w:t>
      </w:r>
      <w:r w:rsidR="00AE2579" w:rsidRPr="00017039">
        <w:tab/>
        <w:t>vivo, Ericsson</w:t>
      </w:r>
      <w:r w:rsidR="00AE2579" w:rsidRPr="00017039">
        <w:tab/>
        <w:t>CR</w:t>
      </w:r>
      <w:r w:rsidR="00AE2579" w:rsidRPr="00017039">
        <w:tab/>
        <w:t>Rel-16</w:t>
      </w:r>
      <w:r w:rsidR="00AE2579" w:rsidRPr="00017039">
        <w:tab/>
        <w:t>37.355</w:t>
      </w:r>
      <w:r w:rsidR="00AE2579" w:rsidRPr="00017039">
        <w:tab/>
        <w:t>16.4.0</w:t>
      </w:r>
      <w:r w:rsidR="00AE2579" w:rsidRPr="00017039">
        <w:tab/>
        <w:t>0311</w:t>
      </w:r>
      <w:r w:rsidR="00AE2579" w:rsidRPr="00017039">
        <w:tab/>
        <w:t>-</w:t>
      </w:r>
      <w:r w:rsidR="00AE2579" w:rsidRPr="00017039">
        <w:tab/>
        <w:t>NR_pos-Core</w:t>
      </w:r>
    </w:p>
    <w:p w14:paraId="489EE659" w14:textId="77777777" w:rsidR="00AE2579" w:rsidRPr="00017039" w:rsidRDefault="00AE2579" w:rsidP="004C37A2">
      <w:pPr>
        <w:pStyle w:val="Doc-text2"/>
        <w:numPr>
          <w:ilvl w:val="0"/>
          <w:numId w:val="63"/>
        </w:numPr>
        <w:overflowPunct/>
        <w:autoSpaceDE/>
        <w:autoSpaceDN/>
        <w:adjustRightInd/>
        <w:textAlignment w:val="auto"/>
      </w:pPr>
      <w:r w:rsidRPr="00017039">
        <w:t>Agreed</w:t>
      </w:r>
    </w:p>
    <w:p w14:paraId="12F7CA04" w14:textId="77777777" w:rsidR="00AE2579" w:rsidRPr="00017039" w:rsidRDefault="00AE2579" w:rsidP="00AE2579">
      <w:pPr>
        <w:pStyle w:val="Doc-text2"/>
      </w:pPr>
    </w:p>
    <w:p w14:paraId="470DB23A" w14:textId="560B6306" w:rsidR="00AE2579" w:rsidRPr="00017039" w:rsidRDefault="00EA18FC" w:rsidP="00AE2579">
      <w:pPr>
        <w:pStyle w:val="Doc-title"/>
      </w:pPr>
      <w:hyperlink r:id="rId1218" w:history="1">
        <w:r w:rsidR="00CB079D">
          <w:rPr>
            <w:rStyle w:val="Hyperlink"/>
          </w:rPr>
          <w:t>R2-2105054</w:t>
        </w:r>
      </w:hyperlink>
      <w:r w:rsidR="00AE2579" w:rsidRPr="00017039">
        <w:tab/>
        <w:t>Correction to PRS-only TP</w:t>
      </w:r>
      <w:r w:rsidR="00AE2579" w:rsidRPr="00017039">
        <w:tab/>
        <w:t>Huawei, HiSilicon</w:t>
      </w:r>
      <w:r w:rsidR="00AE2579" w:rsidRPr="00017039">
        <w:tab/>
        <w:t>CR</w:t>
      </w:r>
      <w:r w:rsidR="00AE2579" w:rsidRPr="00017039">
        <w:tab/>
        <w:t>Rel-16</w:t>
      </w:r>
      <w:r w:rsidR="00AE2579" w:rsidRPr="00017039">
        <w:tab/>
        <w:t>37.355</w:t>
      </w:r>
      <w:r w:rsidR="00AE2579" w:rsidRPr="00017039">
        <w:tab/>
        <w:t>16.4.0</w:t>
      </w:r>
      <w:r w:rsidR="00AE2579" w:rsidRPr="00017039">
        <w:tab/>
        <w:t>0305</w:t>
      </w:r>
      <w:r w:rsidR="00AE2579" w:rsidRPr="00017039">
        <w:tab/>
        <w:t>-</w:t>
      </w:r>
      <w:r w:rsidR="00AE2579" w:rsidRPr="00017039">
        <w:tab/>
        <w:t>F</w:t>
      </w:r>
      <w:r w:rsidR="00AE2579" w:rsidRPr="00017039">
        <w:tab/>
        <w:t>NR_pos-Core</w:t>
      </w:r>
    </w:p>
    <w:p w14:paraId="737B2C71" w14:textId="77777777" w:rsidR="00AE2579" w:rsidRPr="00017039" w:rsidRDefault="00AE2579" w:rsidP="004C37A2">
      <w:pPr>
        <w:pStyle w:val="Doc-text2"/>
        <w:numPr>
          <w:ilvl w:val="0"/>
          <w:numId w:val="63"/>
        </w:numPr>
        <w:overflowPunct/>
        <w:autoSpaceDE/>
        <w:autoSpaceDN/>
        <w:adjustRightInd/>
        <w:textAlignment w:val="auto"/>
      </w:pPr>
      <w:r w:rsidRPr="00017039">
        <w:t>Postponed</w:t>
      </w:r>
    </w:p>
    <w:p w14:paraId="5764CEEE" w14:textId="77777777" w:rsidR="00AE2579" w:rsidRPr="00017039" w:rsidRDefault="00AE2579" w:rsidP="00AE2579">
      <w:pPr>
        <w:pStyle w:val="Doc-text2"/>
      </w:pPr>
    </w:p>
    <w:p w14:paraId="51635F3F" w14:textId="25DDD37F" w:rsidR="00AE2579" w:rsidRPr="00017039" w:rsidRDefault="00EA18FC" w:rsidP="00AE2579">
      <w:pPr>
        <w:pStyle w:val="Doc-title"/>
      </w:pPr>
      <w:hyperlink r:id="rId1219" w:history="1">
        <w:r w:rsidR="00CB079D">
          <w:rPr>
            <w:rStyle w:val="Hyperlink"/>
          </w:rPr>
          <w:t>R2-2105056</w:t>
        </w:r>
      </w:hyperlink>
      <w:r w:rsidR="00AE2579" w:rsidRPr="00017039">
        <w:tab/>
        <w:t>Correction to NR-ARFCN of the TRP</w:t>
      </w:r>
      <w:r w:rsidR="00AE2579" w:rsidRPr="00017039">
        <w:tab/>
        <w:t>Huawei, HiSilicon</w:t>
      </w:r>
      <w:r w:rsidR="00AE2579" w:rsidRPr="00017039">
        <w:tab/>
        <w:t>CR</w:t>
      </w:r>
      <w:r w:rsidR="00AE2579" w:rsidRPr="00017039">
        <w:tab/>
        <w:t>Rel-16</w:t>
      </w:r>
      <w:r w:rsidR="00AE2579" w:rsidRPr="00017039">
        <w:tab/>
        <w:t>37.355</w:t>
      </w:r>
      <w:r w:rsidR="00AE2579" w:rsidRPr="00017039">
        <w:tab/>
        <w:t>16.4.0</w:t>
      </w:r>
      <w:r w:rsidR="00AE2579" w:rsidRPr="00017039">
        <w:tab/>
        <w:t>0306</w:t>
      </w:r>
      <w:r w:rsidR="00AE2579" w:rsidRPr="00017039">
        <w:tab/>
        <w:t>-</w:t>
      </w:r>
      <w:r w:rsidR="00AE2579" w:rsidRPr="00017039">
        <w:tab/>
        <w:t>F</w:t>
      </w:r>
      <w:r w:rsidR="00AE2579" w:rsidRPr="00017039">
        <w:tab/>
        <w:t>NR_pos-Core</w:t>
      </w:r>
    </w:p>
    <w:p w14:paraId="6C49C51B" w14:textId="6D54234E" w:rsidR="00AE2579" w:rsidRPr="00017039" w:rsidRDefault="00AE2579" w:rsidP="004C37A2">
      <w:pPr>
        <w:pStyle w:val="Doc-text2"/>
        <w:numPr>
          <w:ilvl w:val="0"/>
          <w:numId w:val="63"/>
        </w:numPr>
        <w:overflowPunct/>
        <w:autoSpaceDE/>
        <w:autoSpaceDN/>
        <w:adjustRightInd/>
        <w:textAlignment w:val="auto"/>
      </w:pPr>
      <w:r w:rsidRPr="00017039">
        <w:t xml:space="preserve">Revised in </w:t>
      </w:r>
      <w:hyperlink r:id="rId1220" w:history="1">
        <w:r w:rsidR="00CB079D">
          <w:rPr>
            <w:rStyle w:val="Hyperlink"/>
          </w:rPr>
          <w:t>R2-2106589</w:t>
        </w:r>
      </w:hyperlink>
    </w:p>
    <w:p w14:paraId="651B991D" w14:textId="18C24D87" w:rsidR="00AE2579" w:rsidRPr="00017039" w:rsidRDefault="00EA18FC" w:rsidP="00AE2579">
      <w:pPr>
        <w:pStyle w:val="Doc-title"/>
      </w:pPr>
      <w:hyperlink r:id="rId1221" w:history="1">
        <w:r w:rsidR="00CB079D">
          <w:rPr>
            <w:rStyle w:val="Hyperlink"/>
          </w:rPr>
          <w:t>R2-2106589</w:t>
        </w:r>
      </w:hyperlink>
      <w:r w:rsidR="00AE2579" w:rsidRPr="00017039">
        <w:tab/>
        <w:t>Correction to NR-ARFCN of the TRP</w:t>
      </w:r>
      <w:r w:rsidR="00AE2579" w:rsidRPr="00017039">
        <w:tab/>
        <w:t>Huawei, HiSilicon</w:t>
      </w:r>
      <w:r w:rsidR="00AE2579" w:rsidRPr="00017039">
        <w:tab/>
        <w:t>CR</w:t>
      </w:r>
      <w:r w:rsidR="00AE2579" w:rsidRPr="00017039">
        <w:tab/>
        <w:t>Rel-16</w:t>
      </w:r>
      <w:r w:rsidR="00AE2579" w:rsidRPr="00017039">
        <w:tab/>
        <w:t>37.355</w:t>
      </w:r>
      <w:r w:rsidR="00AE2579" w:rsidRPr="00017039">
        <w:tab/>
        <w:t>16.4.0</w:t>
      </w:r>
      <w:r w:rsidR="00AE2579" w:rsidRPr="00017039">
        <w:tab/>
        <w:t>0306</w:t>
      </w:r>
      <w:r w:rsidR="00AE2579" w:rsidRPr="00017039">
        <w:tab/>
        <w:t>1</w:t>
      </w:r>
      <w:r w:rsidR="00AE2579" w:rsidRPr="00017039">
        <w:tab/>
        <w:t>F</w:t>
      </w:r>
      <w:r w:rsidR="00AE2579" w:rsidRPr="00017039">
        <w:tab/>
        <w:t>NR_pos-Core</w:t>
      </w:r>
    </w:p>
    <w:p w14:paraId="6ECDD48F" w14:textId="22148E35" w:rsidR="00AE2579" w:rsidRPr="00017039" w:rsidRDefault="00AE2579" w:rsidP="004C37A2">
      <w:pPr>
        <w:pStyle w:val="Doc-text2"/>
        <w:numPr>
          <w:ilvl w:val="0"/>
          <w:numId w:val="63"/>
        </w:numPr>
        <w:overflowPunct/>
        <w:autoSpaceDE/>
        <w:autoSpaceDN/>
        <w:adjustRightInd/>
        <w:textAlignment w:val="auto"/>
      </w:pPr>
      <w:r w:rsidRPr="00017039">
        <w:t>Agreed</w:t>
      </w:r>
      <w:r w:rsidR="003B7BB7" w:rsidRPr="00017039">
        <w:t xml:space="preserve">, but then revised by MCC in </w:t>
      </w:r>
      <w:hyperlink r:id="rId1222" w:history="1">
        <w:r w:rsidR="00CB079D">
          <w:rPr>
            <w:rStyle w:val="Hyperlink"/>
          </w:rPr>
          <w:t>R2-2106631</w:t>
        </w:r>
      </w:hyperlink>
      <w:r w:rsidR="003B7BB7" w:rsidRPr="00017039">
        <w:t xml:space="preserve"> (wrong meeting header)</w:t>
      </w:r>
    </w:p>
    <w:p w14:paraId="696068C9" w14:textId="77777777" w:rsidR="00AE2579" w:rsidRPr="00017039" w:rsidRDefault="00AE2579" w:rsidP="00AE2579">
      <w:pPr>
        <w:pStyle w:val="Doc-text2"/>
      </w:pPr>
    </w:p>
    <w:p w14:paraId="2C4418C2" w14:textId="0C48B851" w:rsidR="003B7BB7" w:rsidRPr="00017039" w:rsidRDefault="00EA18FC" w:rsidP="003B7BB7">
      <w:pPr>
        <w:pStyle w:val="Doc-title"/>
      </w:pPr>
      <w:hyperlink r:id="rId1223" w:history="1">
        <w:r w:rsidR="00CB079D">
          <w:rPr>
            <w:rStyle w:val="Hyperlink"/>
          </w:rPr>
          <w:t>R2-2106631</w:t>
        </w:r>
      </w:hyperlink>
      <w:r w:rsidR="003B7BB7" w:rsidRPr="00017039">
        <w:tab/>
        <w:t>Correction to NR-ARFCN of the TRP</w:t>
      </w:r>
      <w:r w:rsidR="003B7BB7" w:rsidRPr="00017039">
        <w:tab/>
        <w:t>Huawei, HiSilicon</w:t>
      </w:r>
      <w:r w:rsidR="003B7BB7" w:rsidRPr="00017039">
        <w:tab/>
        <w:t>CR</w:t>
      </w:r>
      <w:r w:rsidR="003B7BB7" w:rsidRPr="00017039">
        <w:tab/>
        <w:t>Rel-16</w:t>
      </w:r>
      <w:r w:rsidR="003B7BB7" w:rsidRPr="00017039">
        <w:tab/>
        <w:t>37.355</w:t>
      </w:r>
      <w:r w:rsidR="003B7BB7" w:rsidRPr="00017039">
        <w:tab/>
        <w:t>16.4.0</w:t>
      </w:r>
      <w:r w:rsidR="003B7BB7" w:rsidRPr="00017039">
        <w:tab/>
        <w:t>0306</w:t>
      </w:r>
      <w:r w:rsidR="003B7BB7" w:rsidRPr="00017039">
        <w:tab/>
        <w:t>2</w:t>
      </w:r>
      <w:r w:rsidR="003B7BB7" w:rsidRPr="00017039">
        <w:tab/>
        <w:t>F</w:t>
      </w:r>
      <w:r w:rsidR="003B7BB7" w:rsidRPr="00017039">
        <w:tab/>
        <w:t>NR_pos-Core</w:t>
      </w:r>
    </w:p>
    <w:p w14:paraId="1D09DCF6" w14:textId="33E49DC0" w:rsidR="003B7BB7" w:rsidRPr="00017039" w:rsidRDefault="003B7BB7" w:rsidP="003B7BB7">
      <w:pPr>
        <w:pStyle w:val="Doc-text2"/>
      </w:pPr>
      <w:r w:rsidRPr="00017039">
        <w:t>=&gt; Agreed</w:t>
      </w:r>
    </w:p>
    <w:p w14:paraId="6484A956" w14:textId="77777777" w:rsidR="003B7BB7" w:rsidRPr="00017039" w:rsidRDefault="003B7BB7" w:rsidP="003B7BB7">
      <w:pPr>
        <w:pStyle w:val="Doc-text2"/>
      </w:pPr>
    </w:p>
    <w:p w14:paraId="32A0C428" w14:textId="7AD11080" w:rsidR="00AE2579" w:rsidRPr="00017039" w:rsidRDefault="00EA18FC" w:rsidP="00AE2579">
      <w:pPr>
        <w:pStyle w:val="Doc-title"/>
      </w:pPr>
      <w:hyperlink r:id="rId1224" w:history="1">
        <w:r w:rsidR="00CB079D">
          <w:rPr>
            <w:rStyle w:val="Hyperlink"/>
          </w:rPr>
          <w:t>R2-2105962</w:t>
        </w:r>
      </w:hyperlink>
      <w:r w:rsidR="00AE2579" w:rsidRPr="00017039">
        <w:tab/>
        <w:t>Clarification on UE Signaling and measurements of DL-PRS for multiple Positioning Frequency Layers</w:t>
      </w:r>
      <w:r w:rsidR="00AE2579" w:rsidRPr="00017039">
        <w:tab/>
        <w:t>Ericsson</w:t>
      </w:r>
      <w:r w:rsidR="00AE2579" w:rsidRPr="00017039">
        <w:tab/>
        <w:t>CR</w:t>
      </w:r>
      <w:r w:rsidR="00AE2579" w:rsidRPr="00017039">
        <w:tab/>
        <w:t>Rel-16</w:t>
      </w:r>
      <w:r w:rsidR="00AE2579" w:rsidRPr="00017039">
        <w:tab/>
        <w:t>37.355</w:t>
      </w:r>
      <w:r w:rsidR="00AE2579" w:rsidRPr="00017039">
        <w:tab/>
        <w:t>16.4.0</w:t>
      </w:r>
      <w:r w:rsidR="00AE2579" w:rsidRPr="00017039">
        <w:tab/>
        <w:t>0307</w:t>
      </w:r>
      <w:r w:rsidR="00AE2579" w:rsidRPr="00017039">
        <w:tab/>
        <w:t>-</w:t>
      </w:r>
      <w:r w:rsidR="00AE2579" w:rsidRPr="00017039">
        <w:tab/>
        <w:t>F</w:t>
      </w:r>
      <w:r w:rsidR="00AE2579" w:rsidRPr="00017039">
        <w:tab/>
        <w:t>NR_pos-Core</w:t>
      </w:r>
    </w:p>
    <w:p w14:paraId="5C9203E7" w14:textId="77777777" w:rsidR="00AE2579" w:rsidRPr="00017039" w:rsidRDefault="00AE2579" w:rsidP="004C37A2">
      <w:pPr>
        <w:pStyle w:val="Doc-text2"/>
        <w:numPr>
          <w:ilvl w:val="0"/>
          <w:numId w:val="63"/>
        </w:numPr>
        <w:overflowPunct/>
        <w:autoSpaceDE/>
        <w:autoSpaceDN/>
        <w:adjustRightInd/>
        <w:textAlignment w:val="auto"/>
      </w:pPr>
      <w:r w:rsidRPr="00017039">
        <w:t>Not pursued</w:t>
      </w:r>
    </w:p>
    <w:p w14:paraId="68AC98CC" w14:textId="77777777" w:rsidR="00AE2579" w:rsidRPr="00017039" w:rsidRDefault="00AE2579" w:rsidP="00AE2579">
      <w:pPr>
        <w:pStyle w:val="Doc-text2"/>
      </w:pPr>
    </w:p>
    <w:p w14:paraId="406EA8D2" w14:textId="6D867CDE" w:rsidR="00AE2579" w:rsidRPr="00017039" w:rsidRDefault="00EA18FC" w:rsidP="00AE2579">
      <w:pPr>
        <w:pStyle w:val="Doc-title"/>
      </w:pPr>
      <w:hyperlink r:id="rId1225" w:history="1">
        <w:r w:rsidR="00CB079D">
          <w:rPr>
            <w:rStyle w:val="Hyperlink"/>
          </w:rPr>
          <w:t>R2-2105963</w:t>
        </w:r>
      </w:hyperlink>
      <w:r w:rsidR="00AE2579" w:rsidRPr="00017039">
        <w:tab/>
        <w:t>Correction of Expected RSTD to reflect Optional Presence for Broadcast</w:t>
      </w:r>
      <w:r w:rsidR="00AE2579" w:rsidRPr="00017039">
        <w:tab/>
        <w:t>Ericsson, Fraunhofer IIS, Fraunhofer HHI</w:t>
      </w:r>
      <w:r w:rsidR="00AE2579" w:rsidRPr="00017039">
        <w:tab/>
        <w:t>CR</w:t>
      </w:r>
      <w:r w:rsidR="00AE2579" w:rsidRPr="00017039">
        <w:tab/>
        <w:t>Rel-16</w:t>
      </w:r>
      <w:r w:rsidR="00AE2579" w:rsidRPr="00017039">
        <w:tab/>
        <w:t>37.355</w:t>
      </w:r>
      <w:r w:rsidR="00AE2579" w:rsidRPr="00017039">
        <w:tab/>
        <w:t>16.4.0</w:t>
      </w:r>
      <w:r w:rsidR="00AE2579" w:rsidRPr="00017039">
        <w:tab/>
        <w:t>0308</w:t>
      </w:r>
      <w:r w:rsidR="00AE2579" w:rsidRPr="00017039">
        <w:tab/>
        <w:t>-</w:t>
      </w:r>
      <w:r w:rsidR="00AE2579" w:rsidRPr="00017039">
        <w:tab/>
        <w:t>F</w:t>
      </w:r>
      <w:r w:rsidR="00AE2579" w:rsidRPr="00017039">
        <w:tab/>
        <w:t>NR_pos-Core</w:t>
      </w:r>
    </w:p>
    <w:p w14:paraId="704F4A8A" w14:textId="77777777" w:rsidR="00AE2579" w:rsidRPr="00017039" w:rsidRDefault="00AE2579" w:rsidP="004C37A2">
      <w:pPr>
        <w:pStyle w:val="Doc-text2"/>
        <w:numPr>
          <w:ilvl w:val="0"/>
          <w:numId w:val="63"/>
        </w:numPr>
        <w:overflowPunct/>
        <w:autoSpaceDE/>
        <w:autoSpaceDN/>
        <w:adjustRightInd/>
        <w:textAlignment w:val="auto"/>
      </w:pPr>
      <w:r w:rsidRPr="00017039">
        <w:t>Not pursued</w:t>
      </w:r>
    </w:p>
    <w:p w14:paraId="2CEB9090" w14:textId="77777777" w:rsidR="00AE2579" w:rsidRPr="00017039" w:rsidRDefault="00AE2579" w:rsidP="00AE2579">
      <w:pPr>
        <w:pStyle w:val="Comments"/>
      </w:pPr>
    </w:p>
    <w:p w14:paraId="6415A4AD" w14:textId="77777777" w:rsidR="00AE2579" w:rsidRPr="00017039" w:rsidRDefault="00AE2579" w:rsidP="00AE2579">
      <w:pPr>
        <w:pStyle w:val="Comments"/>
      </w:pPr>
      <w:r w:rsidRPr="00017039">
        <w:t>Shadow CR of Rel-14 proposal</w:t>
      </w:r>
    </w:p>
    <w:p w14:paraId="2D5B5BD0" w14:textId="2201C5D4" w:rsidR="00AE2579" w:rsidRPr="00017039" w:rsidRDefault="00EA18FC" w:rsidP="00AE2579">
      <w:pPr>
        <w:pStyle w:val="Doc-title"/>
      </w:pPr>
      <w:hyperlink r:id="rId1226" w:history="1">
        <w:r w:rsidR="00CB079D">
          <w:rPr>
            <w:rStyle w:val="Hyperlink"/>
          </w:rPr>
          <w:t>R2-2106412</w:t>
        </w:r>
      </w:hyperlink>
      <w:r w:rsidR="00AE2579" w:rsidRPr="00017039">
        <w:tab/>
        <w:t>Clarification on endTransaction field</w:t>
      </w:r>
      <w:r w:rsidR="00AE2579" w:rsidRPr="00017039">
        <w:tab/>
        <w:t>Samsung</w:t>
      </w:r>
      <w:r w:rsidR="00AE2579" w:rsidRPr="00017039">
        <w:tab/>
        <w:t>CR</w:t>
      </w:r>
      <w:r w:rsidR="00AE2579" w:rsidRPr="00017039">
        <w:tab/>
        <w:t>Rel-16</w:t>
      </w:r>
      <w:r w:rsidR="00AE2579" w:rsidRPr="00017039">
        <w:tab/>
        <w:t>37.355</w:t>
      </w:r>
      <w:r w:rsidR="00AE2579" w:rsidRPr="00017039">
        <w:tab/>
        <w:t>16.4.0</w:t>
      </w:r>
      <w:r w:rsidR="00AE2579" w:rsidRPr="00017039">
        <w:tab/>
        <w:t>0310</w:t>
      </w:r>
      <w:r w:rsidR="00AE2579" w:rsidRPr="00017039">
        <w:tab/>
        <w:t>-</w:t>
      </w:r>
      <w:r w:rsidR="00AE2579" w:rsidRPr="00017039">
        <w:tab/>
        <w:t>A</w:t>
      </w:r>
      <w:r w:rsidR="00AE2579" w:rsidRPr="00017039">
        <w:tab/>
        <w:t>TEI14</w:t>
      </w:r>
    </w:p>
    <w:p w14:paraId="24DE01AC" w14:textId="77777777" w:rsidR="00AE2579" w:rsidRPr="00017039" w:rsidRDefault="00AE2579" w:rsidP="004C37A2">
      <w:pPr>
        <w:pStyle w:val="Doc-text2"/>
        <w:numPr>
          <w:ilvl w:val="0"/>
          <w:numId w:val="61"/>
        </w:numPr>
        <w:overflowPunct/>
        <w:autoSpaceDE/>
        <w:autoSpaceDN/>
        <w:adjustRightInd/>
        <w:textAlignment w:val="auto"/>
      </w:pPr>
      <w:r w:rsidRPr="00017039">
        <w:t>Not pursued (outcome of email discussion [AT114-e][610])</w:t>
      </w:r>
    </w:p>
    <w:p w14:paraId="73F2E56B" w14:textId="77777777" w:rsidR="00AE2579" w:rsidRPr="00017039" w:rsidRDefault="00AE2579" w:rsidP="00AE2579">
      <w:pPr>
        <w:pStyle w:val="Comments"/>
      </w:pPr>
    </w:p>
    <w:p w14:paraId="48583414" w14:textId="77777777" w:rsidR="00AE2579" w:rsidRPr="00017039" w:rsidRDefault="00AE2579" w:rsidP="00AE2579">
      <w:pPr>
        <w:pStyle w:val="Comments"/>
      </w:pPr>
      <w:r w:rsidRPr="00017039">
        <w:t>Withdrawn/Not available</w:t>
      </w:r>
    </w:p>
    <w:p w14:paraId="7AD2C6FE" w14:textId="7C4DEBB4" w:rsidR="00AE2579" w:rsidRPr="00017039" w:rsidRDefault="00EA18FC" w:rsidP="00AE2579">
      <w:pPr>
        <w:pStyle w:val="Doc-title"/>
      </w:pPr>
      <w:hyperlink r:id="rId1227" w:history="1">
        <w:r w:rsidR="00CB079D">
          <w:rPr>
            <w:rStyle w:val="Hyperlink"/>
          </w:rPr>
          <w:t>R2-2106407</w:t>
        </w:r>
      </w:hyperlink>
      <w:r w:rsidR="00AE2579" w:rsidRPr="00017039">
        <w:tab/>
        <w:t>Clarification on endTransaction field</w:t>
      </w:r>
      <w:r w:rsidR="00AE2579" w:rsidRPr="00017039">
        <w:tab/>
        <w:t>Samsung</w:t>
      </w:r>
      <w:r w:rsidR="00AE2579" w:rsidRPr="00017039">
        <w:tab/>
        <w:t>discussion</w:t>
      </w:r>
      <w:r w:rsidR="00AE2579" w:rsidRPr="00017039">
        <w:tab/>
        <w:t>Rel-16</w:t>
      </w:r>
      <w:r w:rsidR="00AE2579" w:rsidRPr="00017039">
        <w:tab/>
        <w:t>37.355</w:t>
      </w:r>
      <w:r w:rsidR="00AE2579" w:rsidRPr="00017039">
        <w:tab/>
        <w:t>TEI14</w:t>
      </w:r>
      <w:r w:rsidR="00AE2579" w:rsidRPr="00017039">
        <w:tab/>
        <w:t>Withdrawn</w:t>
      </w:r>
    </w:p>
    <w:p w14:paraId="0328F56A" w14:textId="77777777" w:rsidR="00AE2579" w:rsidRPr="00017039" w:rsidRDefault="00AE2579" w:rsidP="00AE2579">
      <w:pPr>
        <w:pStyle w:val="Doc-title"/>
      </w:pPr>
    </w:p>
    <w:p w14:paraId="555B8FCA" w14:textId="77777777" w:rsidR="00AE2579" w:rsidRPr="00017039" w:rsidRDefault="00AE2579" w:rsidP="00AE2579">
      <w:pPr>
        <w:pStyle w:val="Doc-text2"/>
      </w:pPr>
    </w:p>
    <w:p w14:paraId="34A81FA3" w14:textId="77777777" w:rsidR="00AE2579" w:rsidRPr="00017039" w:rsidRDefault="00AE2579" w:rsidP="00AE2579">
      <w:pPr>
        <w:pStyle w:val="Heading3"/>
      </w:pPr>
      <w:bookmarkStart w:id="265" w:name="_Toc74844944"/>
      <w:bookmarkStart w:id="266" w:name="_Toc78991677"/>
      <w:bookmarkStart w:id="267" w:name="_Toc78991926"/>
      <w:r w:rsidRPr="00017039">
        <w:t>6.3.4</w:t>
      </w:r>
      <w:r w:rsidRPr="00017039">
        <w:tab/>
        <w:t>MAC corrections</w:t>
      </w:r>
      <w:bookmarkEnd w:id="265"/>
      <w:bookmarkEnd w:id="266"/>
      <w:bookmarkEnd w:id="267"/>
    </w:p>
    <w:p w14:paraId="30D2863C" w14:textId="77777777" w:rsidR="00AE2579" w:rsidRPr="00017039" w:rsidRDefault="00AE2579" w:rsidP="00AE2579">
      <w:pPr>
        <w:pStyle w:val="Comments"/>
      </w:pPr>
    </w:p>
    <w:p w14:paraId="1774735B" w14:textId="1C85D8AD" w:rsidR="00AE2579" w:rsidRPr="00017039" w:rsidRDefault="00EA18FC" w:rsidP="00AE2579">
      <w:pPr>
        <w:pStyle w:val="Doc-title"/>
      </w:pPr>
      <w:hyperlink r:id="rId1228" w:history="1">
        <w:r w:rsidR="00CB079D">
          <w:rPr>
            <w:rStyle w:val="Hyperlink"/>
          </w:rPr>
          <w:t>R2-2104797</w:t>
        </w:r>
      </w:hyperlink>
      <w:r w:rsidR="00AE2579" w:rsidRPr="00017039">
        <w:tab/>
        <w:t>Corrections on SP Positioning SRS Activation and Deactivation MAC CE</w:t>
      </w:r>
      <w:r w:rsidR="00AE2579" w:rsidRPr="00017039">
        <w:tab/>
        <w:t>CATT</w:t>
      </w:r>
      <w:r w:rsidR="00AE2579" w:rsidRPr="00017039">
        <w:tab/>
        <w:t>CR</w:t>
      </w:r>
      <w:r w:rsidR="00AE2579" w:rsidRPr="00017039">
        <w:tab/>
        <w:t>Rel-16</w:t>
      </w:r>
      <w:r w:rsidR="00AE2579" w:rsidRPr="00017039">
        <w:tab/>
        <w:t>38.321</w:t>
      </w:r>
      <w:r w:rsidR="00AE2579" w:rsidRPr="00017039">
        <w:tab/>
        <w:t>16.4.0</w:t>
      </w:r>
      <w:r w:rsidR="00AE2579" w:rsidRPr="00017039">
        <w:tab/>
        <w:t>1072</w:t>
      </w:r>
      <w:r w:rsidR="00AE2579" w:rsidRPr="00017039">
        <w:tab/>
        <w:t>3</w:t>
      </w:r>
      <w:r w:rsidR="00AE2579" w:rsidRPr="00017039">
        <w:tab/>
        <w:t>F</w:t>
      </w:r>
      <w:r w:rsidR="00AE2579" w:rsidRPr="00017039">
        <w:tab/>
        <w:t>NR_pos-Core</w:t>
      </w:r>
      <w:r w:rsidR="00AE2579" w:rsidRPr="00017039">
        <w:tab/>
      </w:r>
      <w:hyperlink r:id="rId1229" w:history="1">
        <w:r w:rsidR="00CB079D">
          <w:rPr>
            <w:rStyle w:val="Hyperlink"/>
          </w:rPr>
          <w:t>R2-2104412</w:t>
        </w:r>
      </w:hyperlink>
    </w:p>
    <w:p w14:paraId="697A2F71" w14:textId="77777777" w:rsidR="00AE2579" w:rsidRPr="00017039" w:rsidRDefault="00AE2579" w:rsidP="00AE2579">
      <w:pPr>
        <w:pStyle w:val="Doc-text2"/>
      </w:pPr>
      <w:r w:rsidRPr="00017039">
        <w:t>CATT think the coversheet needs some polishing (interoperability description).</w:t>
      </w:r>
    </w:p>
    <w:p w14:paraId="0F7AE389" w14:textId="31B1E3D9" w:rsidR="00AE2579" w:rsidRPr="00017039" w:rsidRDefault="00AE2579" w:rsidP="004C37A2">
      <w:pPr>
        <w:pStyle w:val="Doc-text2"/>
        <w:numPr>
          <w:ilvl w:val="0"/>
          <w:numId w:val="63"/>
        </w:numPr>
        <w:overflowPunct/>
        <w:autoSpaceDE/>
        <w:autoSpaceDN/>
        <w:adjustRightInd/>
        <w:textAlignment w:val="auto"/>
      </w:pPr>
      <w:r w:rsidRPr="00017039">
        <w:t xml:space="preserve">Agreed with interoperability revision in the coversheet, as </w:t>
      </w:r>
      <w:hyperlink r:id="rId1230" w:history="1">
        <w:r w:rsidR="00CB079D">
          <w:rPr>
            <w:rStyle w:val="Hyperlink"/>
          </w:rPr>
          <w:t>R2-2106583</w:t>
        </w:r>
      </w:hyperlink>
    </w:p>
    <w:p w14:paraId="7877BE4E" w14:textId="77777777" w:rsidR="00AE2579" w:rsidRPr="00017039" w:rsidRDefault="00AE2579" w:rsidP="00AE2579">
      <w:pPr>
        <w:pStyle w:val="Doc-text2"/>
      </w:pPr>
    </w:p>
    <w:p w14:paraId="24CCB7BD" w14:textId="77F66B21" w:rsidR="00AE2579" w:rsidRPr="00017039" w:rsidRDefault="00EA18FC" w:rsidP="00AE2579">
      <w:pPr>
        <w:pStyle w:val="Doc-title"/>
      </w:pPr>
      <w:hyperlink r:id="rId1231" w:history="1">
        <w:r w:rsidR="00CB079D">
          <w:rPr>
            <w:rStyle w:val="Hyperlink"/>
          </w:rPr>
          <w:t>R2-2104798</w:t>
        </w:r>
      </w:hyperlink>
      <w:r w:rsidR="00AE2579" w:rsidRPr="00017039">
        <w:tab/>
        <w:t>Corrections on the UE capability of indication on supporting the extension of Positioning SRSresourceID</w:t>
      </w:r>
      <w:r w:rsidR="00AE2579" w:rsidRPr="00017039">
        <w:tab/>
        <w:t>CATT</w:t>
      </w:r>
      <w:r w:rsidR="00AE2579" w:rsidRPr="00017039">
        <w:tab/>
        <w:t>CR</w:t>
      </w:r>
      <w:r w:rsidR="00AE2579" w:rsidRPr="00017039">
        <w:tab/>
        <w:t>Rel-16</w:t>
      </w:r>
      <w:r w:rsidR="00AE2579" w:rsidRPr="00017039">
        <w:tab/>
        <w:t>38.306</w:t>
      </w:r>
      <w:r w:rsidR="00AE2579" w:rsidRPr="00017039">
        <w:tab/>
        <w:t>16.4.0</w:t>
      </w:r>
      <w:r w:rsidR="00AE2579" w:rsidRPr="00017039">
        <w:tab/>
        <w:t>0572</w:t>
      </w:r>
      <w:r w:rsidR="00AE2579" w:rsidRPr="00017039">
        <w:tab/>
        <w:t>1</w:t>
      </w:r>
      <w:r w:rsidR="00AE2579" w:rsidRPr="00017039">
        <w:tab/>
        <w:t>F</w:t>
      </w:r>
      <w:r w:rsidR="00AE2579" w:rsidRPr="00017039">
        <w:tab/>
        <w:t>NR_pos-Core</w:t>
      </w:r>
      <w:r w:rsidR="00AE2579" w:rsidRPr="00017039">
        <w:tab/>
      </w:r>
      <w:hyperlink r:id="rId1232" w:history="1">
        <w:r w:rsidR="00CB079D">
          <w:rPr>
            <w:rStyle w:val="Hyperlink"/>
          </w:rPr>
          <w:t>R2-2104417</w:t>
        </w:r>
      </w:hyperlink>
    </w:p>
    <w:p w14:paraId="5CB19BCF" w14:textId="4FC75B01" w:rsidR="00AE2579" w:rsidRPr="00017039" w:rsidRDefault="00AE2579" w:rsidP="004C37A2">
      <w:pPr>
        <w:pStyle w:val="Doc-text2"/>
        <w:numPr>
          <w:ilvl w:val="0"/>
          <w:numId w:val="63"/>
        </w:numPr>
        <w:overflowPunct/>
        <w:autoSpaceDE/>
        <w:autoSpaceDN/>
        <w:adjustRightInd/>
        <w:textAlignment w:val="auto"/>
      </w:pPr>
      <w:r w:rsidRPr="00017039">
        <w:t xml:space="preserve">Revised in </w:t>
      </w:r>
      <w:hyperlink r:id="rId1233" w:history="1">
        <w:r w:rsidR="00CB079D">
          <w:rPr>
            <w:rStyle w:val="Hyperlink"/>
          </w:rPr>
          <w:t>R2-2106597</w:t>
        </w:r>
      </w:hyperlink>
    </w:p>
    <w:p w14:paraId="24B33F59" w14:textId="0BD5E65E" w:rsidR="00AE2579" w:rsidRPr="00017039" w:rsidRDefault="00EA18FC" w:rsidP="00AE2579">
      <w:pPr>
        <w:pStyle w:val="Doc-title"/>
      </w:pPr>
      <w:hyperlink r:id="rId1234" w:history="1">
        <w:r w:rsidR="00CB079D">
          <w:rPr>
            <w:rStyle w:val="Hyperlink"/>
          </w:rPr>
          <w:t>R2-2106597</w:t>
        </w:r>
      </w:hyperlink>
      <w:r w:rsidR="00AE2579" w:rsidRPr="00017039">
        <w:tab/>
        <w:t>Corrections on the UE capability of indication on supporting the extension of Positioning SRSresourceID</w:t>
      </w:r>
      <w:r w:rsidR="00AE2579" w:rsidRPr="00017039">
        <w:tab/>
        <w:t>CATT</w:t>
      </w:r>
      <w:r w:rsidR="00AE2579" w:rsidRPr="00017039">
        <w:tab/>
        <w:t>CR</w:t>
      </w:r>
      <w:r w:rsidR="00AE2579" w:rsidRPr="00017039">
        <w:tab/>
        <w:t>Rel-16</w:t>
      </w:r>
      <w:r w:rsidR="00AE2579" w:rsidRPr="00017039">
        <w:tab/>
        <w:t>38.306</w:t>
      </w:r>
      <w:r w:rsidR="00AE2579" w:rsidRPr="00017039">
        <w:tab/>
        <w:t>16.4.0</w:t>
      </w:r>
      <w:r w:rsidR="00AE2579" w:rsidRPr="00017039">
        <w:tab/>
        <w:t>0572</w:t>
      </w:r>
      <w:r w:rsidR="00AE2579" w:rsidRPr="00017039">
        <w:tab/>
        <w:t>2</w:t>
      </w:r>
      <w:r w:rsidR="00AE2579" w:rsidRPr="00017039">
        <w:tab/>
        <w:t>F</w:t>
      </w:r>
      <w:r w:rsidR="00AE2579" w:rsidRPr="00017039">
        <w:tab/>
        <w:t>NR_pos-Core</w:t>
      </w:r>
      <w:r w:rsidR="00AE2579" w:rsidRPr="00017039">
        <w:tab/>
      </w:r>
      <w:hyperlink r:id="rId1235" w:history="1">
        <w:r w:rsidR="00CB079D">
          <w:rPr>
            <w:rStyle w:val="Hyperlink"/>
          </w:rPr>
          <w:t>R2-2104798</w:t>
        </w:r>
      </w:hyperlink>
    </w:p>
    <w:p w14:paraId="0B92096F" w14:textId="77777777" w:rsidR="00AE2579" w:rsidRPr="00017039" w:rsidRDefault="00AE2579" w:rsidP="004C37A2">
      <w:pPr>
        <w:pStyle w:val="Doc-text2"/>
        <w:numPr>
          <w:ilvl w:val="0"/>
          <w:numId w:val="63"/>
        </w:numPr>
        <w:overflowPunct/>
        <w:autoSpaceDE/>
        <w:autoSpaceDN/>
        <w:adjustRightInd/>
        <w:textAlignment w:val="auto"/>
      </w:pPr>
      <w:r w:rsidRPr="00017039">
        <w:t>Agreed</w:t>
      </w:r>
    </w:p>
    <w:p w14:paraId="7C80A177" w14:textId="77777777" w:rsidR="00AE2579" w:rsidRPr="00017039" w:rsidRDefault="00AE2579" w:rsidP="00AE2579">
      <w:pPr>
        <w:pStyle w:val="Doc-text2"/>
      </w:pPr>
    </w:p>
    <w:p w14:paraId="6DBF50A2" w14:textId="5370DDF4" w:rsidR="00AE2579" w:rsidRPr="00017039" w:rsidRDefault="00EA18FC" w:rsidP="00AE2579">
      <w:pPr>
        <w:pStyle w:val="Doc-title"/>
      </w:pPr>
      <w:hyperlink r:id="rId1236" w:history="1">
        <w:r w:rsidR="00CB079D">
          <w:rPr>
            <w:rStyle w:val="Hyperlink"/>
          </w:rPr>
          <w:t>R2-2104799</w:t>
        </w:r>
      </w:hyperlink>
      <w:r w:rsidR="00AE2579" w:rsidRPr="00017039">
        <w:tab/>
        <w:t>Corrections on the UE capability of indication on supporting the extension of Positioning SRSresourceID</w:t>
      </w:r>
      <w:r w:rsidR="00AE2579" w:rsidRPr="00017039">
        <w:tab/>
        <w:t>CATT</w:t>
      </w:r>
      <w:r w:rsidR="00AE2579" w:rsidRPr="00017039">
        <w:tab/>
        <w:t>CR</w:t>
      </w:r>
      <w:r w:rsidR="00AE2579" w:rsidRPr="00017039">
        <w:tab/>
        <w:t>Rel-16</w:t>
      </w:r>
      <w:r w:rsidR="00AE2579" w:rsidRPr="00017039">
        <w:tab/>
        <w:t>38.331</w:t>
      </w:r>
      <w:r w:rsidR="00AE2579" w:rsidRPr="00017039">
        <w:tab/>
        <w:t>16.4.1</w:t>
      </w:r>
      <w:r w:rsidR="00AE2579" w:rsidRPr="00017039">
        <w:tab/>
        <w:t>2580</w:t>
      </w:r>
      <w:r w:rsidR="00AE2579" w:rsidRPr="00017039">
        <w:tab/>
        <w:t>1</w:t>
      </w:r>
      <w:r w:rsidR="00AE2579" w:rsidRPr="00017039">
        <w:tab/>
        <w:t>F</w:t>
      </w:r>
      <w:r w:rsidR="00AE2579" w:rsidRPr="00017039">
        <w:tab/>
        <w:t>NR_pos-Core</w:t>
      </w:r>
      <w:r w:rsidR="00AE2579" w:rsidRPr="00017039">
        <w:tab/>
      </w:r>
      <w:hyperlink r:id="rId1237" w:history="1">
        <w:r w:rsidR="00CB079D">
          <w:rPr>
            <w:rStyle w:val="Hyperlink"/>
          </w:rPr>
          <w:t>R2-2104418</w:t>
        </w:r>
      </w:hyperlink>
    </w:p>
    <w:p w14:paraId="5F85412C" w14:textId="77777777" w:rsidR="00AE2579" w:rsidRPr="00017039" w:rsidRDefault="00AE2579" w:rsidP="00AE2579">
      <w:pPr>
        <w:pStyle w:val="Doc-text2"/>
      </w:pPr>
      <w:r w:rsidRPr="00017039">
        <w:t>Nokia think it would be good to have the UE capability so the network knows if it can use the extended range.</w:t>
      </w:r>
    </w:p>
    <w:p w14:paraId="16222B99" w14:textId="77777777" w:rsidR="00AE2579" w:rsidRPr="00017039" w:rsidRDefault="00AE2579" w:rsidP="00AE2579">
      <w:pPr>
        <w:pStyle w:val="Doc-text2"/>
      </w:pPr>
      <w:r w:rsidRPr="00017039">
        <w:t xml:space="preserve">Qualcomm think a capability makes sense from a spec cleanliness </w:t>
      </w:r>
      <w:proofErr w:type="spellStart"/>
      <w:r w:rsidRPr="00017039">
        <w:t>pov</w:t>
      </w:r>
      <w:proofErr w:type="spellEnd"/>
      <w:r w:rsidRPr="00017039">
        <w:t>.  They understand there are no implementations in the field, but we chose to use a BC solution with the reserved bit and it would be more consistent to have the capability.</w:t>
      </w:r>
    </w:p>
    <w:p w14:paraId="37EF54AA" w14:textId="77777777" w:rsidR="00AE2579" w:rsidRPr="00017039" w:rsidRDefault="00AE2579" w:rsidP="00AE2579">
      <w:pPr>
        <w:pStyle w:val="Doc-text2"/>
      </w:pPr>
      <w:r w:rsidRPr="00017039">
        <w:t>Ericsson think we could have taken the NBC MAC solution, but since we didn’t, a clean solution may be better.</w:t>
      </w:r>
    </w:p>
    <w:p w14:paraId="738FCD8E" w14:textId="77777777" w:rsidR="00AE2579" w:rsidRPr="00017039" w:rsidRDefault="00AE2579" w:rsidP="00AE2579">
      <w:pPr>
        <w:pStyle w:val="Doc-text2"/>
      </w:pPr>
      <w:r w:rsidRPr="00017039">
        <w:t>Huawei are neutral on the preferred MAC approach, but think the capability is not needed.  UE capability is not free since there is signalling impact.</w:t>
      </w:r>
    </w:p>
    <w:p w14:paraId="6ECDAB95" w14:textId="4F34C210" w:rsidR="00AE2579" w:rsidRPr="00017039" w:rsidRDefault="00AE2579" w:rsidP="004C37A2">
      <w:pPr>
        <w:pStyle w:val="Doc-text2"/>
        <w:numPr>
          <w:ilvl w:val="0"/>
          <w:numId w:val="63"/>
        </w:numPr>
        <w:overflowPunct/>
        <w:autoSpaceDE/>
        <w:autoSpaceDN/>
        <w:adjustRightInd/>
        <w:textAlignment w:val="auto"/>
      </w:pPr>
      <w:r w:rsidRPr="00017039">
        <w:t xml:space="preserve">Revised in </w:t>
      </w:r>
      <w:hyperlink r:id="rId1238" w:history="1">
        <w:r w:rsidR="00CB079D">
          <w:rPr>
            <w:rStyle w:val="Hyperlink"/>
          </w:rPr>
          <w:t>R2-2106598</w:t>
        </w:r>
      </w:hyperlink>
    </w:p>
    <w:p w14:paraId="633C5BA7" w14:textId="1A6528EC" w:rsidR="00AE2579" w:rsidRPr="00017039" w:rsidRDefault="00EA18FC" w:rsidP="00AE2579">
      <w:pPr>
        <w:pStyle w:val="Doc-title"/>
      </w:pPr>
      <w:hyperlink r:id="rId1239" w:history="1">
        <w:r w:rsidR="00CB079D">
          <w:rPr>
            <w:rStyle w:val="Hyperlink"/>
          </w:rPr>
          <w:t>R2-2106598</w:t>
        </w:r>
      </w:hyperlink>
      <w:r w:rsidR="00AE2579" w:rsidRPr="00017039">
        <w:tab/>
        <w:t>Corrections on the UE capability of indication on supporting the extension of Positioning SRSresourceID</w:t>
      </w:r>
      <w:r w:rsidR="00AE2579" w:rsidRPr="00017039">
        <w:tab/>
        <w:t>CATT</w:t>
      </w:r>
      <w:r w:rsidR="00AE2579" w:rsidRPr="00017039">
        <w:tab/>
        <w:t>CR</w:t>
      </w:r>
      <w:r w:rsidR="00AE2579" w:rsidRPr="00017039">
        <w:tab/>
        <w:t>Rel-16</w:t>
      </w:r>
      <w:r w:rsidR="00AE2579" w:rsidRPr="00017039">
        <w:tab/>
        <w:t>38.331</w:t>
      </w:r>
      <w:r w:rsidR="00AE2579" w:rsidRPr="00017039">
        <w:tab/>
        <w:t>16.4.1</w:t>
      </w:r>
      <w:r w:rsidR="00AE2579" w:rsidRPr="00017039">
        <w:tab/>
        <w:t>2580</w:t>
      </w:r>
      <w:r w:rsidR="00AE2579" w:rsidRPr="00017039">
        <w:tab/>
        <w:t>2</w:t>
      </w:r>
      <w:r w:rsidR="00AE2579" w:rsidRPr="00017039">
        <w:tab/>
        <w:t>F</w:t>
      </w:r>
      <w:r w:rsidR="00AE2579" w:rsidRPr="00017039">
        <w:tab/>
        <w:t>NR_pos-Core</w:t>
      </w:r>
      <w:r w:rsidR="00AE2579" w:rsidRPr="00017039">
        <w:tab/>
      </w:r>
      <w:hyperlink r:id="rId1240" w:history="1">
        <w:r w:rsidR="00CB079D">
          <w:rPr>
            <w:rStyle w:val="Hyperlink"/>
          </w:rPr>
          <w:t>R2-2104799</w:t>
        </w:r>
      </w:hyperlink>
    </w:p>
    <w:p w14:paraId="1D94FE7F" w14:textId="77777777" w:rsidR="00AE2579" w:rsidRPr="00017039" w:rsidRDefault="00AE2579" w:rsidP="004C37A2">
      <w:pPr>
        <w:pStyle w:val="Doc-text2"/>
        <w:numPr>
          <w:ilvl w:val="0"/>
          <w:numId w:val="63"/>
        </w:numPr>
        <w:overflowPunct/>
        <w:autoSpaceDE/>
        <w:autoSpaceDN/>
        <w:adjustRightInd/>
        <w:textAlignment w:val="auto"/>
      </w:pPr>
      <w:r w:rsidRPr="00017039">
        <w:t>Agreed</w:t>
      </w:r>
    </w:p>
    <w:p w14:paraId="77F40608" w14:textId="77777777" w:rsidR="00AE2579" w:rsidRPr="00017039" w:rsidRDefault="00AE2579" w:rsidP="00AE2579">
      <w:pPr>
        <w:pStyle w:val="Doc-text2"/>
      </w:pPr>
    </w:p>
    <w:p w14:paraId="67984E13" w14:textId="77777777" w:rsidR="00AE2579" w:rsidRPr="00017039" w:rsidRDefault="00AE2579" w:rsidP="00AE2579">
      <w:pPr>
        <w:pStyle w:val="Doc-text2"/>
      </w:pPr>
    </w:p>
    <w:p w14:paraId="58F821C4" w14:textId="77777777" w:rsidR="00AE2579" w:rsidRPr="00017039" w:rsidRDefault="00AE2579" w:rsidP="00AE2579">
      <w:pPr>
        <w:pStyle w:val="EmailDiscussion"/>
        <w:overflowPunct/>
        <w:autoSpaceDE/>
        <w:autoSpaceDN/>
        <w:adjustRightInd/>
        <w:ind w:left="1619" w:hanging="360"/>
        <w:textAlignment w:val="auto"/>
      </w:pPr>
      <w:r w:rsidRPr="00017039">
        <w:t>[AT114-e][615][POS] UE capability for SRS activation MAC CE (CATT)</w:t>
      </w:r>
    </w:p>
    <w:p w14:paraId="42344780" w14:textId="5021BA6F" w:rsidR="00AE2579" w:rsidRPr="00017039" w:rsidRDefault="00AE2579" w:rsidP="00AE2579">
      <w:pPr>
        <w:pStyle w:val="EmailDiscussion2"/>
      </w:pPr>
      <w:r w:rsidRPr="00017039">
        <w:tab/>
        <w:t xml:space="preserve">Scope: Determine if a UE capability is needed for support of the extension of positioning SRS resource ID in MAC, and if needed, evaluate the CRs in </w:t>
      </w:r>
      <w:hyperlink r:id="rId1241" w:history="1">
        <w:r w:rsidR="00CB079D">
          <w:rPr>
            <w:rStyle w:val="Hyperlink"/>
          </w:rPr>
          <w:t>R2-2104798</w:t>
        </w:r>
      </w:hyperlink>
      <w:r w:rsidRPr="00017039">
        <w:t xml:space="preserve"> and </w:t>
      </w:r>
      <w:hyperlink r:id="rId1242" w:history="1">
        <w:r w:rsidR="00CB079D">
          <w:rPr>
            <w:rStyle w:val="Hyperlink"/>
          </w:rPr>
          <w:t>R2-2104799</w:t>
        </w:r>
      </w:hyperlink>
      <w:r w:rsidRPr="00017039">
        <w:t>.</w:t>
      </w:r>
    </w:p>
    <w:p w14:paraId="6AA7D788" w14:textId="0FDAD850" w:rsidR="00AE2579" w:rsidRPr="00017039" w:rsidRDefault="00AE2579" w:rsidP="00AE2579">
      <w:pPr>
        <w:pStyle w:val="EmailDiscussion2"/>
      </w:pPr>
      <w:r w:rsidRPr="00017039">
        <w:tab/>
        <w:t xml:space="preserve">Intended outcome: Agreed CRs if necessary, and report in </w:t>
      </w:r>
      <w:hyperlink r:id="rId1243" w:history="1">
        <w:r w:rsidR="00CB079D">
          <w:rPr>
            <w:rStyle w:val="Hyperlink"/>
          </w:rPr>
          <w:t>R2-2106585</w:t>
        </w:r>
      </w:hyperlink>
    </w:p>
    <w:p w14:paraId="44047B09" w14:textId="77777777" w:rsidR="00AE2579" w:rsidRPr="00017039" w:rsidRDefault="00AE2579" w:rsidP="00AE2579">
      <w:pPr>
        <w:pStyle w:val="EmailDiscussion2"/>
      </w:pPr>
      <w:r w:rsidRPr="00017039">
        <w:tab/>
        <w:t>Deadline:  Thursday 2021-05-27 0000 UTC</w:t>
      </w:r>
    </w:p>
    <w:p w14:paraId="7AF0E10E" w14:textId="77777777" w:rsidR="00AE2579" w:rsidRPr="00017039" w:rsidRDefault="00AE2579" w:rsidP="00AE2579">
      <w:pPr>
        <w:pStyle w:val="EmailDiscussion2"/>
      </w:pPr>
    </w:p>
    <w:p w14:paraId="05F6DFA8" w14:textId="53B85230" w:rsidR="00AE2579" w:rsidRPr="00017039" w:rsidRDefault="00EA18FC" w:rsidP="00AE2579">
      <w:pPr>
        <w:pStyle w:val="Doc-title"/>
      </w:pPr>
      <w:hyperlink r:id="rId1244" w:history="1">
        <w:r w:rsidR="00CB079D">
          <w:rPr>
            <w:rStyle w:val="Hyperlink"/>
          </w:rPr>
          <w:t>R2-2106585</w:t>
        </w:r>
      </w:hyperlink>
      <w:r w:rsidR="00AE2579" w:rsidRPr="00017039">
        <w:tab/>
        <w:t>Report of</w:t>
      </w:r>
      <w:r w:rsidR="00AE2579" w:rsidRPr="00017039">
        <w:t>[AT114-e][615][POS] UE capability for SRS activation MAC CE (CATT)</w:t>
      </w:r>
      <w:r w:rsidR="00AE2579" w:rsidRPr="00017039">
        <w:tab/>
        <w:t>CATT</w:t>
      </w:r>
      <w:r w:rsidR="00AE2579" w:rsidRPr="00017039">
        <w:tab/>
        <w:t>discussion</w:t>
      </w:r>
      <w:r w:rsidR="00AE2579" w:rsidRPr="00017039">
        <w:tab/>
        <w:t>Rel-16</w:t>
      </w:r>
      <w:r w:rsidR="00AE2579" w:rsidRPr="00017039">
        <w:tab/>
        <w:t>NR_pos-Core</w:t>
      </w:r>
    </w:p>
    <w:p w14:paraId="6AEEF663" w14:textId="77777777" w:rsidR="00AE2579" w:rsidRPr="00017039" w:rsidRDefault="00AE2579" w:rsidP="004C37A2">
      <w:pPr>
        <w:pStyle w:val="Doc-text2"/>
        <w:numPr>
          <w:ilvl w:val="0"/>
          <w:numId w:val="63"/>
        </w:numPr>
        <w:overflowPunct/>
        <w:autoSpaceDE/>
        <w:autoSpaceDN/>
        <w:adjustRightInd/>
        <w:textAlignment w:val="auto"/>
      </w:pPr>
      <w:r w:rsidRPr="00017039">
        <w:t>Noted</w:t>
      </w:r>
    </w:p>
    <w:p w14:paraId="69DFF00D" w14:textId="77777777" w:rsidR="00AE2579" w:rsidRPr="00017039" w:rsidRDefault="00AE2579" w:rsidP="00AE2579">
      <w:pPr>
        <w:pStyle w:val="Doc-text2"/>
      </w:pPr>
    </w:p>
    <w:p w14:paraId="4F090E8B" w14:textId="77777777" w:rsidR="00AE2579" w:rsidRPr="00017039" w:rsidRDefault="00AE2579" w:rsidP="00AE2579">
      <w:pPr>
        <w:pStyle w:val="Doc-text2"/>
      </w:pPr>
    </w:p>
    <w:p w14:paraId="297FD2F3" w14:textId="6C209B51" w:rsidR="00AE2579" w:rsidRPr="00017039" w:rsidRDefault="00EA18FC" w:rsidP="00AE2579">
      <w:pPr>
        <w:pStyle w:val="Doc-title"/>
      </w:pPr>
      <w:hyperlink r:id="rId1245" w:history="1">
        <w:r w:rsidR="00CB079D">
          <w:rPr>
            <w:rStyle w:val="Hyperlink"/>
          </w:rPr>
          <w:t>R2-2105966</w:t>
        </w:r>
      </w:hyperlink>
      <w:r w:rsidR="00AE2579" w:rsidRPr="00017039">
        <w:tab/>
        <w:t xml:space="preserve">"View on Correction for SP Positioning SRS Activation and </w:t>
      </w:r>
      <w:r w:rsidR="00AE2579" w:rsidRPr="00017039">
        <w:tab/>
        <w:t>Deactivation MAC CE"</w:t>
      </w:r>
      <w:r w:rsidR="00AE2579" w:rsidRPr="00017039">
        <w:tab/>
        <w:t>Ericsson</w:t>
      </w:r>
      <w:r w:rsidR="00AE2579" w:rsidRPr="00017039">
        <w:tab/>
        <w:t>discussion</w:t>
      </w:r>
      <w:r w:rsidR="00AE2579" w:rsidRPr="00017039">
        <w:tab/>
        <w:t>Rel-16</w:t>
      </w:r>
      <w:r w:rsidR="00AE2579" w:rsidRPr="00017039">
        <w:tab/>
        <w:t>38.321</w:t>
      </w:r>
    </w:p>
    <w:p w14:paraId="0B2CD762" w14:textId="77777777" w:rsidR="00AE2579" w:rsidRPr="00017039" w:rsidRDefault="00AE2579" w:rsidP="00AE2579">
      <w:pPr>
        <w:pStyle w:val="Doc-text2"/>
      </w:pPr>
    </w:p>
    <w:p w14:paraId="655DA9A6" w14:textId="77777777" w:rsidR="00E403D1" w:rsidRPr="00017039" w:rsidRDefault="00E403D1" w:rsidP="00E403D1">
      <w:pPr>
        <w:pStyle w:val="Heading2"/>
      </w:pPr>
      <w:bookmarkStart w:id="268" w:name="_Toc74844945"/>
      <w:bookmarkStart w:id="269" w:name="_Toc78991678"/>
      <w:bookmarkStart w:id="270" w:name="_Toc78991927"/>
      <w:r w:rsidRPr="00017039">
        <w:t>6.4</w:t>
      </w:r>
      <w:r w:rsidRPr="00017039">
        <w:tab/>
        <w:t>NR and LTE mobility enhancements</w:t>
      </w:r>
      <w:bookmarkEnd w:id="268"/>
      <w:bookmarkEnd w:id="269"/>
      <w:bookmarkEnd w:id="270"/>
    </w:p>
    <w:p w14:paraId="5542426F" w14:textId="77777777" w:rsidR="00E403D1" w:rsidRPr="00017039" w:rsidRDefault="00E403D1" w:rsidP="00E403D1">
      <w:pPr>
        <w:pStyle w:val="Comments"/>
      </w:pPr>
      <w:r w:rsidRPr="00017039">
        <w:t xml:space="preserve">(NR_Mob_enh-Core; leading WG: RAN2; REL-16; started: Jun 18; Completed June 20; WID: RP-192277). </w:t>
      </w:r>
    </w:p>
    <w:p w14:paraId="69FB8333" w14:textId="77777777" w:rsidR="00E403D1" w:rsidRPr="00017039" w:rsidRDefault="00E403D1" w:rsidP="00E403D1">
      <w:pPr>
        <w:pStyle w:val="Comments"/>
      </w:pPr>
      <w:r w:rsidRPr="00017039">
        <w:t>(LTE_feMob-Core; leading WG: RAN2; REL-16; started: Jun 18; Completed: June 20; WID: RP-190921)</w:t>
      </w:r>
    </w:p>
    <w:p w14:paraId="70E5246D" w14:textId="77777777" w:rsidR="00E403D1" w:rsidRPr="00017039" w:rsidRDefault="00E403D1" w:rsidP="00E403D1">
      <w:pPr>
        <w:pStyle w:val="Comments"/>
      </w:pPr>
      <w:r w:rsidRPr="00017039">
        <w:t xml:space="preserve">Documents in this agenda item will be handled in a break out session). </w:t>
      </w:r>
    </w:p>
    <w:p w14:paraId="21B34ED4" w14:textId="77777777" w:rsidR="00E403D1" w:rsidRPr="00017039" w:rsidRDefault="00E403D1" w:rsidP="00E403D1">
      <w:pPr>
        <w:pStyle w:val="Comments"/>
      </w:pPr>
      <w:r w:rsidRPr="00017039">
        <w:t xml:space="preserve">No documents should be submitted to 6.4. Please submit to 6.4.x </w:t>
      </w:r>
    </w:p>
    <w:p w14:paraId="76E3DDC6" w14:textId="77777777" w:rsidR="00E403D1" w:rsidRPr="00017039" w:rsidRDefault="00E403D1" w:rsidP="00E403D1">
      <w:pPr>
        <w:pStyle w:val="Comments"/>
      </w:pPr>
      <w:r w:rsidRPr="00017039">
        <w:t>Purely editorial corrections should be taken up with the specification editor before submitting to avoid CR duplication. If this is not done, the contribution may not be treated.</w:t>
      </w:r>
    </w:p>
    <w:p w14:paraId="1EBFEF11" w14:textId="77777777" w:rsidR="00E403D1" w:rsidRPr="00017039" w:rsidRDefault="00E403D1" w:rsidP="00E403D1">
      <w:pPr>
        <w:pStyle w:val="Comments"/>
      </w:pPr>
      <w:r w:rsidRPr="00017039">
        <w:t>Tdoc Limitation: 8 tdocs, See also tdoc limitation for Agenda Item 6</w:t>
      </w:r>
    </w:p>
    <w:p w14:paraId="43599AA8" w14:textId="77777777" w:rsidR="003C43E3" w:rsidRPr="00017039" w:rsidRDefault="003C43E3" w:rsidP="003C43E3">
      <w:pPr>
        <w:pStyle w:val="Heading3"/>
      </w:pPr>
      <w:bookmarkStart w:id="271" w:name="_Toc74844946"/>
      <w:bookmarkStart w:id="272" w:name="_Toc78991679"/>
      <w:bookmarkStart w:id="273" w:name="_Toc78991928"/>
      <w:r w:rsidRPr="00017039">
        <w:t>6.4.0</w:t>
      </w:r>
      <w:r w:rsidRPr="00017039">
        <w:tab/>
        <w:t>In-principle agreed CRs</w:t>
      </w:r>
      <w:bookmarkEnd w:id="271"/>
      <w:bookmarkEnd w:id="272"/>
      <w:bookmarkEnd w:id="273"/>
    </w:p>
    <w:p w14:paraId="5F8EE78F" w14:textId="77777777" w:rsidR="003C43E3" w:rsidRPr="00017039" w:rsidRDefault="003C43E3" w:rsidP="003C43E3">
      <w:pPr>
        <w:pStyle w:val="BoldComments"/>
      </w:pPr>
      <w:r w:rsidRPr="00017039">
        <w:t>Web Conf (Monday 2nd week) (13)</w:t>
      </w:r>
    </w:p>
    <w:p w14:paraId="08565290" w14:textId="77777777" w:rsidR="003C43E3" w:rsidRPr="00017039" w:rsidRDefault="003C43E3" w:rsidP="003C43E3">
      <w:pPr>
        <w:pStyle w:val="Comments"/>
      </w:pPr>
      <w:r w:rsidRPr="00017039">
        <w:t>Including CRs that were in-principle agreed in RAN2#113bis-e (which do not count towards the Tdoc limit)</w:t>
      </w:r>
    </w:p>
    <w:p w14:paraId="72AA0A38" w14:textId="31F53718" w:rsidR="003C43E3" w:rsidRPr="00017039" w:rsidRDefault="00EA18FC" w:rsidP="003C43E3">
      <w:pPr>
        <w:pStyle w:val="Doc-title"/>
      </w:pPr>
      <w:hyperlink r:id="rId1246" w:history="1">
        <w:r w:rsidR="00CB079D">
          <w:rPr>
            <w:rStyle w:val="Hyperlink"/>
          </w:rPr>
          <w:t>R2-2105001</w:t>
        </w:r>
      </w:hyperlink>
      <w:r w:rsidR="003C43E3" w:rsidRPr="00017039">
        <w:tab/>
        <w:t>38.300 CR: removing ambiguous HO naming</w:t>
      </w:r>
      <w:r w:rsidR="003C43E3" w:rsidRPr="00017039">
        <w:tab/>
        <w:t>Nokia, Nokia Shanghai Bell</w:t>
      </w:r>
      <w:r w:rsidR="003C43E3" w:rsidRPr="00017039">
        <w:tab/>
        <w:t>CR</w:t>
      </w:r>
      <w:r w:rsidR="003C43E3" w:rsidRPr="00017039">
        <w:tab/>
        <w:t>Rel-16</w:t>
      </w:r>
      <w:r w:rsidR="003C43E3" w:rsidRPr="00017039">
        <w:tab/>
        <w:t>38.300</w:t>
      </w:r>
      <w:r w:rsidR="003C43E3" w:rsidRPr="00017039">
        <w:tab/>
        <w:t>16.5.0</w:t>
      </w:r>
      <w:r w:rsidR="003C43E3" w:rsidRPr="00017039">
        <w:tab/>
        <w:t>0354</w:t>
      </w:r>
      <w:r w:rsidR="003C43E3" w:rsidRPr="00017039">
        <w:tab/>
        <w:t>1</w:t>
      </w:r>
      <w:r w:rsidR="003C43E3" w:rsidRPr="00017039">
        <w:tab/>
        <w:t>F</w:t>
      </w:r>
      <w:r w:rsidR="003C43E3" w:rsidRPr="00017039">
        <w:tab/>
        <w:t>NR_Mob_enh-Core</w:t>
      </w:r>
      <w:r w:rsidR="003C43E3" w:rsidRPr="00017039">
        <w:tab/>
      </w:r>
      <w:hyperlink r:id="rId1247" w:history="1">
        <w:r w:rsidR="00CB079D">
          <w:rPr>
            <w:rStyle w:val="Hyperlink"/>
          </w:rPr>
          <w:t>R2-2103337</w:t>
        </w:r>
      </w:hyperlink>
    </w:p>
    <w:p w14:paraId="0056F11F"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Agreed</w:t>
      </w:r>
    </w:p>
    <w:p w14:paraId="226CDF98" w14:textId="77777777" w:rsidR="003C43E3" w:rsidRPr="00017039" w:rsidRDefault="003C43E3" w:rsidP="003C43E3">
      <w:pPr>
        <w:pStyle w:val="Doc-text2"/>
      </w:pPr>
    </w:p>
    <w:p w14:paraId="45CA9FF0" w14:textId="5D135491" w:rsidR="003C43E3" w:rsidRPr="00017039" w:rsidRDefault="00EA18FC" w:rsidP="003C43E3">
      <w:pPr>
        <w:pStyle w:val="Doc-title"/>
      </w:pPr>
      <w:hyperlink r:id="rId1248" w:history="1">
        <w:r w:rsidR="00CB079D">
          <w:rPr>
            <w:rStyle w:val="Hyperlink"/>
          </w:rPr>
          <w:t>R2-2105002</w:t>
        </w:r>
      </w:hyperlink>
      <w:r w:rsidR="003C43E3" w:rsidRPr="00017039">
        <w:tab/>
        <w:t>36.300 CR: removing ambiguous HO naming</w:t>
      </w:r>
      <w:r w:rsidR="003C43E3" w:rsidRPr="00017039">
        <w:tab/>
        <w:t>Nokia, Nokia Shanghai Bell</w:t>
      </w:r>
      <w:r w:rsidR="003C43E3" w:rsidRPr="00017039">
        <w:tab/>
        <w:t>CR</w:t>
      </w:r>
      <w:r w:rsidR="003C43E3" w:rsidRPr="00017039">
        <w:tab/>
        <w:t>Rel-16</w:t>
      </w:r>
      <w:r w:rsidR="003C43E3" w:rsidRPr="00017039">
        <w:tab/>
        <w:t>36.300</w:t>
      </w:r>
      <w:r w:rsidR="003C43E3" w:rsidRPr="00017039">
        <w:tab/>
        <w:t>16.5.0</w:t>
      </w:r>
      <w:r w:rsidR="003C43E3" w:rsidRPr="00017039">
        <w:tab/>
        <w:t>1336</w:t>
      </w:r>
      <w:r w:rsidR="003C43E3" w:rsidRPr="00017039">
        <w:tab/>
        <w:t>1</w:t>
      </w:r>
      <w:r w:rsidR="003C43E3" w:rsidRPr="00017039">
        <w:tab/>
        <w:t>F</w:t>
      </w:r>
      <w:r w:rsidR="003C43E3" w:rsidRPr="00017039">
        <w:tab/>
        <w:t>NR_Mob_enh-Core</w:t>
      </w:r>
      <w:r w:rsidR="003C43E3" w:rsidRPr="00017039">
        <w:tab/>
      </w:r>
      <w:hyperlink r:id="rId1249" w:history="1">
        <w:r w:rsidR="00CB079D">
          <w:rPr>
            <w:rStyle w:val="Hyperlink"/>
          </w:rPr>
          <w:t>R2-2103338</w:t>
        </w:r>
      </w:hyperlink>
    </w:p>
    <w:p w14:paraId="09669AA0"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Agreed</w:t>
      </w:r>
    </w:p>
    <w:p w14:paraId="404696D6" w14:textId="77777777" w:rsidR="003C43E3" w:rsidRPr="00017039" w:rsidRDefault="003C43E3" w:rsidP="003C43E3">
      <w:pPr>
        <w:pStyle w:val="Doc-text2"/>
      </w:pPr>
    </w:p>
    <w:p w14:paraId="6F1557BF" w14:textId="07C817C3" w:rsidR="003C43E3" w:rsidRPr="00017039" w:rsidRDefault="00EA18FC" w:rsidP="003C43E3">
      <w:pPr>
        <w:pStyle w:val="Doc-title"/>
      </w:pPr>
      <w:hyperlink r:id="rId1250" w:history="1">
        <w:r w:rsidR="00CB079D">
          <w:rPr>
            <w:rStyle w:val="Hyperlink"/>
          </w:rPr>
          <w:t>R2-2105004</w:t>
        </w:r>
      </w:hyperlink>
      <w:r w:rsidR="003C43E3" w:rsidRPr="00017039">
        <w:tab/>
        <w:t>Transmissions to the source that continue upon DAPS UL switching</w:t>
      </w:r>
      <w:r w:rsidR="003C43E3" w:rsidRPr="00017039">
        <w:tab/>
        <w:t>Nokia, Nokia Shanghai Bell</w:t>
      </w:r>
      <w:r w:rsidR="003C43E3" w:rsidRPr="00017039">
        <w:tab/>
        <w:t>CR</w:t>
      </w:r>
      <w:r w:rsidR="003C43E3" w:rsidRPr="00017039">
        <w:tab/>
        <w:t>Rel-16</w:t>
      </w:r>
      <w:r w:rsidR="003C43E3" w:rsidRPr="00017039">
        <w:tab/>
        <w:t>38.300</w:t>
      </w:r>
      <w:r w:rsidR="003C43E3" w:rsidRPr="00017039">
        <w:tab/>
        <w:t>16.5.0</w:t>
      </w:r>
      <w:r w:rsidR="003C43E3" w:rsidRPr="00017039">
        <w:tab/>
        <w:t>0353</w:t>
      </w:r>
      <w:r w:rsidR="003C43E3" w:rsidRPr="00017039">
        <w:tab/>
        <w:t>2</w:t>
      </w:r>
      <w:r w:rsidR="003C43E3" w:rsidRPr="00017039">
        <w:tab/>
        <w:t>F</w:t>
      </w:r>
      <w:r w:rsidR="003C43E3" w:rsidRPr="00017039">
        <w:tab/>
        <w:t>NR_Mob_enh-Core</w:t>
      </w:r>
      <w:r w:rsidR="003C43E3" w:rsidRPr="00017039">
        <w:tab/>
      </w:r>
      <w:hyperlink r:id="rId1251" w:history="1">
        <w:r w:rsidR="00CB079D">
          <w:rPr>
            <w:rStyle w:val="Hyperlink"/>
          </w:rPr>
          <w:t>R2-2104336</w:t>
        </w:r>
      </w:hyperlink>
    </w:p>
    <w:p w14:paraId="20D42995"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Agreed</w:t>
      </w:r>
    </w:p>
    <w:p w14:paraId="064C01E3" w14:textId="77777777" w:rsidR="003C43E3" w:rsidRPr="00017039" w:rsidRDefault="003C43E3" w:rsidP="003C43E3">
      <w:pPr>
        <w:pStyle w:val="Doc-text2"/>
      </w:pPr>
    </w:p>
    <w:p w14:paraId="2CF12341" w14:textId="7CE85A31" w:rsidR="003C43E3" w:rsidRPr="00017039" w:rsidRDefault="00EA18FC" w:rsidP="003C43E3">
      <w:pPr>
        <w:pStyle w:val="Doc-title"/>
      </w:pPr>
      <w:hyperlink r:id="rId1252" w:history="1">
        <w:r w:rsidR="00CB079D">
          <w:rPr>
            <w:rStyle w:val="Hyperlink"/>
          </w:rPr>
          <w:t>R2-2105016</w:t>
        </w:r>
      </w:hyperlink>
      <w:r w:rsidR="003C43E3" w:rsidRPr="00017039">
        <w:tab/>
        <w:t>Transmission of InDeviceCoexistence, UEAssistanceInformation, MBMSInterestIndication, or SidelinkUEInformation after conditional handover</w:t>
      </w:r>
      <w:r w:rsidR="003C43E3" w:rsidRPr="00017039">
        <w:tab/>
        <w:t>MediaTek, Ericsson</w:t>
      </w:r>
      <w:r w:rsidR="003C43E3" w:rsidRPr="00017039">
        <w:tab/>
        <w:t>CR</w:t>
      </w:r>
      <w:r w:rsidR="003C43E3" w:rsidRPr="00017039">
        <w:tab/>
        <w:t>Rel-16</w:t>
      </w:r>
      <w:r w:rsidR="003C43E3" w:rsidRPr="00017039">
        <w:tab/>
        <w:t>36.331</w:t>
      </w:r>
      <w:r w:rsidR="003C43E3" w:rsidRPr="00017039">
        <w:tab/>
        <w:t>16.4.0</w:t>
      </w:r>
      <w:r w:rsidR="003C43E3" w:rsidRPr="00017039">
        <w:tab/>
        <w:t>4644</w:t>
      </w:r>
      <w:r w:rsidR="003C43E3" w:rsidRPr="00017039">
        <w:tab/>
        <w:t>1</w:t>
      </w:r>
      <w:r w:rsidR="003C43E3" w:rsidRPr="00017039">
        <w:tab/>
        <w:t>F</w:t>
      </w:r>
      <w:r w:rsidR="003C43E3" w:rsidRPr="00017039">
        <w:tab/>
        <w:t>LTE_feMob-Core, 5G_V2X_NRSL-Core</w:t>
      </w:r>
      <w:r w:rsidR="003C43E3" w:rsidRPr="00017039">
        <w:tab/>
      </w:r>
      <w:hyperlink r:id="rId1253" w:history="1">
        <w:r w:rsidR="00CB079D">
          <w:rPr>
            <w:rStyle w:val="Hyperlink"/>
          </w:rPr>
          <w:t>R2-2104327</w:t>
        </w:r>
      </w:hyperlink>
    </w:p>
    <w:p w14:paraId="39E23A86"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Agreed</w:t>
      </w:r>
    </w:p>
    <w:p w14:paraId="36EBEC37" w14:textId="77777777" w:rsidR="003C43E3" w:rsidRPr="00017039" w:rsidRDefault="003C43E3" w:rsidP="003C43E3">
      <w:pPr>
        <w:pStyle w:val="Doc-text2"/>
      </w:pPr>
    </w:p>
    <w:p w14:paraId="13D1C30A" w14:textId="407DB250" w:rsidR="003C43E3" w:rsidRPr="00017039" w:rsidRDefault="00EA18FC" w:rsidP="003C43E3">
      <w:pPr>
        <w:pStyle w:val="Doc-title"/>
      </w:pPr>
      <w:hyperlink r:id="rId1254" w:history="1">
        <w:r w:rsidR="00CB079D">
          <w:rPr>
            <w:rStyle w:val="Hyperlink"/>
          </w:rPr>
          <w:t>R2-2105017</w:t>
        </w:r>
      </w:hyperlink>
      <w:r w:rsidR="003C43E3" w:rsidRPr="00017039">
        <w:tab/>
        <w:t>Transmission of UEAssistanceInformation or SidelinkUEInformationNR after conditional handover</w:t>
      </w:r>
      <w:r w:rsidR="003C43E3" w:rsidRPr="00017039">
        <w:tab/>
        <w:t>MediaTek, Ericsson, Sharp, LG Electronics, Qualcomm Incorporated</w:t>
      </w:r>
      <w:r w:rsidR="003C43E3" w:rsidRPr="00017039">
        <w:tab/>
        <w:t>CR</w:t>
      </w:r>
      <w:r w:rsidR="003C43E3" w:rsidRPr="00017039">
        <w:tab/>
        <w:t>Rel-16</w:t>
      </w:r>
      <w:r w:rsidR="003C43E3" w:rsidRPr="00017039">
        <w:tab/>
        <w:t>38.331</w:t>
      </w:r>
      <w:r w:rsidR="003C43E3" w:rsidRPr="00017039">
        <w:tab/>
        <w:t>16.4.1</w:t>
      </w:r>
      <w:r w:rsidR="003C43E3" w:rsidRPr="00017039">
        <w:tab/>
        <w:t>2569</w:t>
      </w:r>
      <w:r w:rsidR="003C43E3" w:rsidRPr="00017039">
        <w:tab/>
        <w:t>1</w:t>
      </w:r>
      <w:r w:rsidR="003C43E3" w:rsidRPr="00017039">
        <w:tab/>
        <w:t>F</w:t>
      </w:r>
      <w:r w:rsidR="003C43E3" w:rsidRPr="00017039">
        <w:tab/>
        <w:t>LTE_feMob-Core, 5G_V2X_NRSL-Core</w:t>
      </w:r>
      <w:r w:rsidR="003C43E3" w:rsidRPr="00017039">
        <w:tab/>
      </w:r>
      <w:hyperlink r:id="rId1255" w:history="1">
        <w:r w:rsidR="00CB079D">
          <w:rPr>
            <w:rStyle w:val="Hyperlink"/>
          </w:rPr>
          <w:t>R2-2104328</w:t>
        </w:r>
      </w:hyperlink>
    </w:p>
    <w:p w14:paraId="71340DED"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Agreed</w:t>
      </w:r>
    </w:p>
    <w:p w14:paraId="75073F3F" w14:textId="77777777" w:rsidR="003C43E3" w:rsidRPr="00017039" w:rsidRDefault="003C43E3" w:rsidP="003C43E3">
      <w:pPr>
        <w:pStyle w:val="Doc-text2"/>
      </w:pPr>
    </w:p>
    <w:p w14:paraId="3212415C" w14:textId="468BF704" w:rsidR="003C43E3" w:rsidRPr="00017039" w:rsidRDefault="00EA18FC" w:rsidP="003C43E3">
      <w:pPr>
        <w:pStyle w:val="Doc-title"/>
      </w:pPr>
      <w:hyperlink r:id="rId1256" w:history="1">
        <w:r w:rsidR="00CB079D">
          <w:rPr>
            <w:rStyle w:val="Hyperlink"/>
          </w:rPr>
          <w:t>R2-2105206</w:t>
        </w:r>
      </w:hyperlink>
      <w:r w:rsidR="003C43E3" w:rsidRPr="00017039">
        <w:tab/>
        <w:t>Full configuration for CHO</w:t>
      </w:r>
      <w:r w:rsidR="003C43E3" w:rsidRPr="00017039">
        <w:tab/>
        <w:t>Google Inc.</w:t>
      </w:r>
      <w:r w:rsidR="003C43E3" w:rsidRPr="00017039">
        <w:tab/>
        <w:t>CR</w:t>
      </w:r>
      <w:r w:rsidR="003C43E3" w:rsidRPr="00017039">
        <w:tab/>
        <w:t>Rel-16</w:t>
      </w:r>
      <w:r w:rsidR="003C43E3" w:rsidRPr="00017039">
        <w:tab/>
        <w:t>38.331</w:t>
      </w:r>
      <w:r w:rsidR="003C43E3" w:rsidRPr="00017039">
        <w:tab/>
        <w:t>16.4.1</w:t>
      </w:r>
      <w:r w:rsidR="003C43E3" w:rsidRPr="00017039">
        <w:tab/>
        <w:t>2565</w:t>
      </w:r>
      <w:r w:rsidR="003C43E3" w:rsidRPr="00017039">
        <w:tab/>
        <w:t>2</w:t>
      </w:r>
      <w:r w:rsidR="003C43E3" w:rsidRPr="00017039">
        <w:tab/>
        <w:t>F</w:t>
      </w:r>
      <w:r w:rsidR="003C43E3" w:rsidRPr="00017039">
        <w:tab/>
        <w:t>NR_Mob_enh-Core</w:t>
      </w:r>
      <w:r w:rsidR="003C43E3" w:rsidRPr="00017039">
        <w:tab/>
      </w:r>
      <w:hyperlink r:id="rId1257" w:history="1">
        <w:r w:rsidR="00CB079D">
          <w:rPr>
            <w:rStyle w:val="Hyperlink"/>
          </w:rPr>
          <w:t>R2-2104347</w:t>
        </w:r>
      </w:hyperlink>
    </w:p>
    <w:p w14:paraId="01622870"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Agreed</w:t>
      </w:r>
    </w:p>
    <w:p w14:paraId="2DB60524" w14:textId="77777777" w:rsidR="003C43E3" w:rsidRPr="00017039" w:rsidRDefault="003C43E3" w:rsidP="003C43E3">
      <w:pPr>
        <w:pStyle w:val="Doc-text2"/>
      </w:pPr>
    </w:p>
    <w:p w14:paraId="3AEFEF40" w14:textId="6BAD2555" w:rsidR="003C43E3" w:rsidRPr="00017039" w:rsidRDefault="00EA18FC" w:rsidP="003C43E3">
      <w:pPr>
        <w:pStyle w:val="Doc-title"/>
      </w:pPr>
      <w:hyperlink r:id="rId1258" w:history="1">
        <w:r w:rsidR="00CB079D">
          <w:rPr>
            <w:rStyle w:val="Hyperlink"/>
          </w:rPr>
          <w:t>R2-2105500</w:t>
        </w:r>
      </w:hyperlink>
      <w:r w:rsidR="003C43E3" w:rsidRPr="00017039">
        <w:tab/>
        <w:t>CR on T312 handling in DAPS HO</w:t>
      </w:r>
      <w:r w:rsidR="003C43E3" w:rsidRPr="00017039">
        <w:tab/>
        <w:t>ZTE Corporation, Sanechips</w:t>
      </w:r>
      <w:r w:rsidR="003C43E3" w:rsidRPr="00017039">
        <w:tab/>
        <w:t>CR</w:t>
      </w:r>
      <w:r w:rsidR="003C43E3" w:rsidRPr="00017039">
        <w:tab/>
        <w:t>Rel-16</w:t>
      </w:r>
      <w:r w:rsidR="003C43E3" w:rsidRPr="00017039">
        <w:tab/>
        <w:t>36.331</w:t>
      </w:r>
      <w:r w:rsidR="003C43E3" w:rsidRPr="00017039">
        <w:tab/>
        <w:t>16.4.0</w:t>
      </w:r>
      <w:r w:rsidR="003C43E3" w:rsidRPr="00017039">
        <w:tab/>
        <w:t>4627</w:t>
      </w:r>
      <w:r w:rsidR="003C43E3" w:rsidRPr="00017039">
        <w:tab/>
        <w:t>1</w:t>
      </w:r>
      <w:r w:rsidR="003C43E3" w:rsidRPr="00017039">
        <w:tab/>
        <w:t>F</w:t>
      </w:r>
      <w:r w:rsidR="003C43E3" w:rsidRPr="00017039">
        <w:tab/>
        <w:t>LTE_feMob-Core</w:t>
      </w:r>
      <w:r w:rsidR="003C43E3" w:rsidRPr="00017039">
        <w:tab/>
      </w:r>
      <w:hyperlink r:id="rId1259" w:history="1">
        <w:r w:rsidR="00CB079D">
          <w:rPr>
            <w:rStyle w:val="Hyperlink"/>
          </w:rPr>
          <w:t>R2-2104075</w:t>
        </w:r>
      </w:hyperlink>
    </w:p>
    <w:p w14:paraId="21BA3FEF"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Agreed</w:t>
      </w:r>
    </w:p>
    <w:p w14:paraId="01336F2C" w14:textId="77777777" w:rsidR="003C43E3" w:rsidRPr="00017039" w:rsidRDefault="003C43E3" w:rsidP="003C43E3">
      <w:pPr>
        <w:pStyle w:val="Doc-text2"/>
      </w:pPr>
    </w:p>
    <w:p w14:paraId="2D3C9911" w14:textId="5AF87227" w:rsidR="003C43E3" w:rsidRPr="00017039" w:rsidRDefault="00EA18FC" w:rsidP="003C43E3">
      <w:pPr>
        <w:pStyle w:val="Doc-title"/>
      </w:pPr>
      <w:hyperlink r:id="rId1260" w:history="1">
        <w:r w:rsidR="00CB079D">
          <w:rPr>
            <w:rStyle w:val="Hyperlink"/>
          </w:rPr>
          <w:t>R2-2105501</w:t>
        </w:r>
      </w:hyperlink>
      <w:r w:rsidR="003C43E3" w:rsidRPr="00017039">
        <w:tab/>
        <w:t>Miscellaneous corrections to 37.340 on mobility enhancement</w:t>
      </w:r>
      <w:r w:rsidR="003C43E3" w:rsidRPr="00017039">
        <w:tab/>
        <w:t>ZTE Corporation (Rapporteur), Sanechips, Ericsson</w:t>
      </w:r>
      <w:r w:rsidR="003C43E3" w:rsidRPr="00017039">
        <w:tab/>
        <w:t>CR</w:t>
      </w:r>
      <w:r w:rsidR="003C43E3" w:rsidRPr="00017039">
        <w:tab/>
        <w:t>Rel-16</w:t>
      </w:r>
      <w:r w:rsidR="003C43E3" w:rsidRPr="00017039">
        <w:tab/>
        <w:t>37.340</w:t>
      </w:r>
      <w:r w:rsidR="003C43E3" w:rsidRPr="00017039">
        <w:tab/>
        <w:t>16.5.0</w:t>
      </w:r>
      <w:r w:rsidR="003C43E3" w:rsidRPr="00017039">
        <w:tab/>
        <w:t>0262</w:t>
      </w:r>
      <w:r w:rsidR="003C43E3" w:rsidRPr="00017039">
        <w:tab/>
        <w:t>2</w:t>
      </w:r>
      <w:r w:rsidR="003C43E3" w:rsidRPr="00017039">
        <w:tab/>
        <w:t>F</w:t>
      </w:r>
      <w:r w:rsidR="003C43E3" w:rsidRPr="00017039">
        <w:tab/>
        <w:t>NR_Mob_enh-Core</w:t>
      </w:r>
      <w:r w:rsidR="003C43E3" w:rsidRPr="00017039">
        <w:tab/>
      </w:r>
      <w:hyperlink r:id="rId1261" w:history="1">
        <w:r w:rsidR="00CB079D">
          <w:rPr>
            <w:rStyle w:val="Hyperlink"/>
          </w:rPr>
          <w:t>R2-2104339</w:t>
        </w:r>
      </w:hyperlink>
    </w:p>
    <w:p w14:paraId="08C8EFDB"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Agreed</w:t>
      </w:r>
    </w:p>
    <w:p w14:paraId="1FA658E6" w14:textId="77777777" w:rsidR="003C43E3" w:rsidRPr="00017039" w:rsidRDefault="003C43E3" w:rsidP="003C43E3">
      <w:pPr>
        <w:pStyle w:val="Doc-text2"/>
      </w:pPr>
    </w:p>
    <w:p w14:paraId="4BAD3174" w14:textId="2892D769" w:rsidR="003C43E3" w:rsidRPr="00017039" w:rsidRDefault="00EA18FC" w:rsidP="003C43E3">
      <w:pPr>
        <w:pStyle w:val="Doc-title"/>
      </w:pPr>
      <w:hyperlink r:id="rId1262" w:history="1">
        <w:r w:rsidR="00CB079D">
          <w:rPr>
            <w:rStyle w:val="Hyperlink"/>
          </w:rPr>
          <w:t>R2-2105502</w:t>
        </w:r>
      </w:hyperlink>
      <w:r w:rsidR="003C43E3" w:rsidRPr="00017039">
        <w:tab/>
        <w:t>CR on configuration release in DAPS HO</w:t>
      </w:r>
      <w:r w:rsidR="003C43E3" w:rsidRPr="00017039">
        <w:tab/>
        <w:t>ZTE Corporation, Sanechips</w:t>
      </w:r>
      <w:r w:rsidR="003C43E3" w:rsidRPr="00017039">
        <w:tab/>
        <w:t>CR</w:t>
      </w:r>
      <w:r w:rsidR="003C43E3" w:rsidRPr="00017039">
        <w:tab/>
        <w:t>Rel-16</w:t>
      </w:r>
      <w:r w:rsidR="003C43E3" w:rsidRPr="00017039">
        <w:tab/>
        <w:t>36.331</w:t>
      </w:r>
      <w:r w:rsidR="003C43E3" w:rsidRPr="00017039">
        <w:tab/>
        <w:t>16.4.0</w:t>
      </w:r>
      <w:r w:rsidR="003C43E3" w:rsidRPr="00017039">
        <w:tab/>
        <w:t>4628</w:t>
      </w:r>
      <w:r w:rsidR="003C43E3" w:rsidRPr="00017039">
        <w:tab/>
        <w:t>2</w:t>
      </w:r>
      <w:r w:rsidR="003C43E3" w:rsidRPr="00017039">
        <w:tab/>
        <w:t>F</w:t>
      </w:r>
      <w:r w:rsidR="003C43E3" w:rsidRPr="00017039">
        <w:tab/>
        <w:t>LTE_feMob-Core</w:t>
      </w:r>
      <w:r w:rsidR="003C43E3" w:rsidRPr="00017039">
        <w:tab/>
      </w:r>
      <w:hyperlink r:id="rId1263" w:history="1">
        <w:r w:rsidR="00CB079D">
          <w:rPr>
            <w:rStyle w:val="Hyperlink"/>
          </w:rPr>
          <w:t>R2-2104350</w:t>
        </w:r>
      </w:hyperlink>
    </w:p>
    <w:p w14:paraId="4E4F12AF"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Agreed</w:t>
      </w:r>
    </w:p>
    <w:p w14:paraId="4A8C9625" w14:textId="77777777" w:rsidR="003C43E3" w:rsidRPr="00017039" w:rsidRDefault="003C43E3" w:rsidP="003C43E3">
      <w:pPr>
        <w:pStyle w:val="Doc-text2"/>
      </w:pPr>
    </w:p>
    <w:p w14:paraId="0E68E9BA" w14:textId="18CDB5BB" w:rsidR="003C43E3" w:rsidRPr="00017039" w:rsidRDefault="00EA18FC" w:rsidP="003C43E3">
      <w:pPr>
        <w:pStyle w:val="Doc-title"/>
      </w:pPr>
      <w:hyperlink r:id="rId1264" w:history="1">
        <w:r w:rsidR="00CB079D">
          <w:rPr>
            <w:rStyle w:val="Hyperlink"/>
          </w:rPr>
          <w:t>R2-2105608</w:t>
        </w:r>
      </w:hyperlink>
      <w:r w:rsidR="003C43E3" w:rsidRPr="00017039">
        <w:tab/>
        <w:t>Clarification on RLF detection of source Pcell</w:t>
      </w:r>
      <w:r w:rsidR="003C43E3" w:rsidRPr="00017039">
        <w:tab/>
        <w:t>Huawei, HiSilicon</w:t>
      </w:r>
      <w:r w:rsidR="003C43E3" w:rsidRPr="00017039">
        <w:tab/>
        <w:t>CR</w:t>
      </w:r>
      <w:r w:rsidR="003C43E3" w:rsidRPr="00017039">
        <w:tab/>
        <w:t>Rel-16</w:t>
      </w:r>
      <w:r w:rsidR="003C43E3" w:rsidRPr="00017039">
        <w:tab/>
        <w:t>36.300</w:t>
      </w:r>
      <w:r w:rsidR="003C43E3" w:rsidRPr="00017039">
        <w:tab/>
        <w:t>16.5.0</w:t>
      </w:r>
      <w:r w:rsidR="003C43E3" w:rsidRPr="00017039">
        <w:tab/>
        <w:t>1339</w:t>
      </w:r>
      <w:r w:rsidR="003C43E3" w:rsidRPr="00017039">
        <w:tab/>
        <w:t>1</w:t>
      </w:r>
      <w:r w:rsidR="003C43E3" w:rsidRPr="00017039">
        <w:tab/>
        <w:t>F</w:t>
      </w:r>
      <w:r w:rsidR="003C43E3" w:rsidRPr="00017039">
        <w:tab/>
        <w:t>LTE_feMob-Core</w:t>
      </w:r>
      <w:r w:rsidR="003C43E3" w:rsidRPr="00017039">
        <w:tab/>
      </w:r>
      <w:hyperlink r:id="rId1265" w:history="1">
        <w:r w:rsidR="00CB079D">
          <w:rPr>
            <w:rStyle w:val="Hyperlink"/>
          </w:rPr>
          <w:t>R2-2104337</w:t>
        </w:r>
      </w:hyperlink>
    </w:p>
    <w:p w14:paraId="69DB47B4"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Agreed</w:t>
      </w:r>
    </w:p>
    <w:p w14:paraId="1C5ABB01" w14:textId="77777777" w:rsidR="003C43E3" w:rsidRPr="00017039" w:rsidRDefault="003C43E3" w:rsidP="003C43E3">
      <w:pPr>
        <w:pStyle w:val="Doc-text2"/>
      </w:pPr>
    </w:p>
    <w:p w14:paraId="5FC4DD71" w14:textId="215C4638" w:rsidR="003C43E3" w:rsidRPr="00017039" w:rsidRDefault="00EA18FC" w:rsidP="003C43E3">
      <w:pPr>
        <w:pStyle w:val="Doc-title"/>
      </w:pPr>
      <w:hyperlink r:id="rId1266" w:history="1">
        <w:r w:rsidR="00CB079D">
          <w:rPr>
            <w:rStyle w:val="Hyperlink"/>
          </w:rPr>
          <w:t>R2-2105609</w:t>
        </w:r>
      </w:hyperlink>
      <w:r w:rsidR="003C43E3" w:rsidRPr="00017039">
        <w:tab/>
        <w:t>Clarification on RLF detection of source Pcell</w:t>
      </w:r>
      <w:r w:rsidR="003C43E3" w:rsidRPr="00017039">
        <w:tab/>
        <w:t>Huawei, HiSilicon</w:t>
      </w:r>
      <w:r w:rsidR="003C43E3" w:rsidRPr="00017039">
        <w:tab/>
        <w:t>CR</w:t>
      </w:r>
      <w:r w:rsidR="003C43E3" w:rsidRPr="00017039">
        <w:tab/>
        <w:t>Rel-16</w:t>
      </w:r>
      <w:r w:rsidR="003C43E3" w:rsidRPr="00017039">
        <w:tab/>
        <w:t>38.300</w:t>
      </w:r>
      <w:r w:rsidR="003C43E3" w:rsidRPr="00017039">
        <w:tab/>
        <w:t>16.5.0</w:t>
      </w:r>
      <w:r w:rsidR="003C43E3" w:rsidRPr="00017039">
        <w:tab/>
        <w:t>0368</w:t>
      </w:r>
      <w:r w:rsidR="003C43E3" w:rsidRPr="00017039">
        <w:tab/>
        <w:t>1</w:t>
      </w:r>
      <w:r w:rsidR="003C43E3" w:rsidRPr="00017039">
        <w:tab/>
        <w:t>F</w:t>
      </w:r>
      <w:r w:rsidR="003C43E3" w:rsidRPr="00017039">
        <w:tab/>
        <w:t>NR_Mob_enh-Core</w:t>
      </w:r>
      <w:r w:rsidR="003C43E3" w:rsidRPr="00017039">
        <w:tab/>
      </w:r>
      <w:hyperlink r:id="rId1267" w:history="1">
        <w:r w:rsidR="00CB079D">
          <w:rPr>
            <w:rStyle w:val="Hyperlink"/>
          </w:rPr>
          <w:t>R2-2104338</w:t>
        </w:r>
      </w:hyperlink>
    </w:p>
    <w:p w14:paraId="1E702E37"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Agreed</w:t>
      </w:r>
    </w:p>
    <w:p w14:paraId="50A9B89D" w14:textId="77777777" w:rsidR="003C43E3" w:rsidRPr="00017039" w:rsidRDefault="003C43E3" w:rsidP="003C43E3">
      <w:pPr>
        <w:pStyle w:val="Doc-text2"/>
      </w:pPr>
    </w:p>
    <w:p w14:paraId="1A1C4790" w14:textId="3432C13C" w:rsidR="003C43E3" w:rsidRPr="00017039" w:rsidRDefault="00EA18FC" w:rsidP="003C43E3">
      <w:pPr>
        <w:pStyle w:val="Doc-title"/>
      </w:pPr>
      <w:hyperlink r:id="rId1268" w:history="1">
        <w:r w:rsidR="00CB079D">
          <w:rPr>
            <w:rStyle w:val="Hyperlink"/>
          </w:rPr>
          <w:t>R2-2106290</w:t>
        </w:r>
      </w:hyperlink>
      <w:r w:rsidR="003C43E3" w:rsidRPr="00017039">
        <w:tab/>
        <w:t>CR on LCP of the source MAC entity</w:t>
      </w:r>
      <w:r w:rsidR="003C43E3" w:rsidRPr="00017039">
        <w:tab/>
        <w:t>Samsung Electronics Polska</w:t>
      </w:r>
      <w:r w:rsidR="003C43E3" w:rsidRPr="00017039">
        <w:tab/>
        <w:t>CR</w:t>
      </w:r>
      <w:r w:rsidR="003C43E3" w:rsidRPr="00017039">
        <w:tab/>
        <w:t>Rel-16</w:t>
      </w:r>
      <w:r w:rsidR="003C43E3" w:rsidRPr="00017039">
        <w:tab/>
        <w:t>38.321</w:t>
      </w:r>
      <w:r w:rsidR="003C43E3" w:rsidRPr="00017039">
        <w:tab/>
        <w:t>16.4.0</w:t>
      </w:r>
      <w:r w:rsidR="003C43E3" w:rsidRPr="00017039">
        <w:tab/>
        <w:t>1117</w:t>
      </w:r>
      <w:r w:rsidR="003C43E3" w:rsidRPr="00017039">
        <w:tab/>
        <w:t>-</w:t>
      </w:r>
      <w:r w:rsidR="003C43E3" w:rsidRPr="00017039">
        <w:tab/>
        <w:t>F</w:t>
      </w:r>
      <w:r w:rsidR="003C43E3" w:rsidRPr="00017039">
        <w:tab/>
        <w:t>NR_Mob_enh-Core</w:t>
      </w:r>
    </w:p>
    <w:p w14:paraId="49F221B3"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Agreed</w:t>
      </w:r>
    </w:p>
    <w:p w14:paraId="6903A751" w14:textId="77777777" w:rsidR="003C43E3" w:rsidRPr="00017039" w:rsidRDefault="003C43E3" w:rsidP="003C43E3">
      <w:pPr>
        <w:pStyle w:val="Doc-text2"/>
      </w:pPr>
    </w:p>
    <w:p w14:paraId="4C36BFB8" w14:textId="08667131" w:rsidR="003C43E3" w:rsidRPr="00017039" w:rsidRDefault="00EA18FC" w:rsidP="003C43E3">
      <w:pPr>
        <w:pStyle w:val="Doc-title"/>
      </w:pPr>
      <w:hyperlink r:id="rId1269" w:history="1">
        <w:r w:rsidR="00CB079D">
          <w:rPr>
            <w:rStyle w:val="Hyperlink"/>
          </w:rPr>
          <w:t>R2-2106301</w:t>
        </w:r>
      </w:hyperlink>
      <w:r w:rsidR="003C43E3" w:rsidRPr="00017039">
        <w:tab/>
        <w:t>CR on LCP of the source MAC entity</w:t>
      </w:r>
      <w:r w:rsidR="003C43E3" w:rsidRPr="00017039">
        <w:tab/>
        <w:t>Samsung Electronics Polska</w:t>
      </w:r>
      <w:r w:rsidR="003C43E3" w:rsidRPr="00017039">
        <w:tab/>
        <w:t>CR</w:t>
      </w:r>
      <w:r w:rsidR="003C43E3" w:rsidRPr="00017039">
        <w:tab/>
        <w:t>Rel-16</w:t>
      </w:r>
      <w:r w:rsidR="003C43E3" w:rsidRPr="00017039">
        <w:tab/>
        <w:t>36.321</w:t>
      </w:r>
      <w:r w:rsidR="003C43E3" w:rsidRPr="00017039">
        <w:tab/>
        <w:t>16.4.0</w:t>
      </w:r>
      <w:r w:rsidR="003C43E3" w:rsidRPr="00017039">
        <w:tab/>
        <w:t>1525</w:t>
      </w:r>
      <w:r w:rsidR="003C43E3" w:rsidRPr="00017039">
        <w:tab/>
        <w:t>-</w:t>
      </w:r>
      <w:r w:rsidR="003C43E3" w:rsidRPr="00017039">
        <w:tab/>
        <w:t>F</w:t>
      </w:r>
      <w:r w:rsidR="003C43E3" w:rsidRPr="00017039">
        <w:tab/>
        <w:t>NR_Mob_enh-Core</w:t>
      </w:r>
    </w:p>
    <w:p w14:paraId="6B65C1E5"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Agreed</w:t>
      </w:r>
    </w:p>
    <w:p w14:paraId="39CC560B" w14:textId="77777777" w:rsidR="003C43E3" w:rsidRPr="00017039" w:rsidRDefault="003C43E3" w:rsidP="003C43E3">
      <w:pPr>
        <w:pStyle w:val="Doc-text2"/>
      </w:pPr>
    </w:p>
    <w:p w14:paraId="6F0DB48B" w14:textId="77777777" w:rsidR="003C43E3" w:rsidRPr="00017039" w:rsidRDefault="003C43E3" w:rsidP="003C43E3">
      <w:pPr>
        <w:pStyle w:val="Heading3"/>
      </w:pPr>
      <w:bookmarkStart w:id="274" w:name="_Toc74844947"/>
      <w:bookmarkStart w:id="275" w:name="_Toc78991680"/>
      <w:bookmarkStart w:id="276" w:name="_Toc78991929"/>
      <w:bookmarkStart w:id="277" w:name="_Hlk72310384"/>
      <w:r w:rsidRPr="00017039">
        <w:t>6.4.1</w:t>
      </w:r>
      <w:r w:rsidRPr="00017039">
        <w:tab/>
        <w:t>CHO/CPC Corrections</w:t>
      </w:r>
      <w:bookmarkEnd w:id="274"/>
      <w:bookmarkEnd w:id="275"/>
      <w:bookmarkEnd w:id="276"/>
    </w:p>
    <w:p w14:paraId="7BD41C72" w14:textId="77777777" w:rsidR="003C43E3" w:rsidRPr="00017039" w:rsidRDefault="003C43E3" w:rsidP="003C43E3">
      <w:pPr>
        <w:pStyle w:val="Comments"/>
      </w:pPr>
      <w:r w:rsidRPr="00017039">
        <w:t>Including incoming LSs related to CHO/CPC (if any).</w:t>
      </w:r>
    </w:p>
    <w:p w14:paraId="13544D9C" w14:textId="77777777" w:rsidR="003C43E3" w:rsidRPr="00017039" w:rsidRDefault="003C43E3" w:rsidP="003C43E3">
      <w:pPr>
        <w:pStyle w:val="Comments"/>
      </w:pPr>
      <w:r w:rsidRPr="00017039">
        <w:t>This AI addresses NR CPC and corrections to NR/LTE CHO (i.e. both NR and LTE-specific corrections for CHO should be submitted here).</w:t>
      </w:r>
    </w:p>
    <w:p w14:paraId="24320775" w14:textId="77777777" w:rsidR="003C43E3" w:rsidRPr="00017039" w:rsidRDefault="003C43E3" w:rsidP="003C43E3">
      <w:pPr>
        <w:pStyle w:val="Comments"/>
      </w:pPr>
      <w:r w:rsidRPr="00017039">
        <w:t xml:space="preserve">Including corrections to control and user plane specifications (e.g. 3x.331, 3x.323, 3x.321) for CHO and CPC. </w:t>
      </w:r>
    </w:p>
    <w:p w14:paraId="2E54C64F" w14:textId="4A6BC79F" w:rsidR="003C43E3" w:rsidRPr="00017039" w:rsidRDefault="003C43E3" w:rsidP="003C43E3">
      <w:pPr>
        <w:pStyle w:val="Comments"/>
      </w:pPr>
      <w:r w:rsidRPr="00017039">
        <w:lastRenderedPageBreak/>
        <w:t xml:space="preserve">Including CRs for conditional evaluation upon fallback to source cell after DAPS handover (postponed in RAN2#113bis-e, see </w:t>
      </w:r>
      <w:hyperlink r:id="rId1270" w:history="1">
        <w:r w:rsidR="00CB079D">
          <w:rPr>
            <w:rStyle w:val="Hyperlink"/>
          </w:rPr>
          <w:t>R2-2103046</w:t>
        </w:r>
      </w:hyperlink>
      <w:r w:rsidRPr="00017039">
        <w:t xml:space="preserve"> and </w:t>
      </w:r>
      <w:hyperlink r:id="rId1271" w:history="1">
        <w:r w:rsidR="00CB079D">
          <w:rPr>
            <w:rStyle w:val="Hyperlink"/>
          </w:rPr>
          <w:t>R2-2103047</w:t>
        </w:r>
      </w:hyperlink>
      <w:r w:rsidRPr="00017039">
        <w:t xml:space="preserve">). </w:t>
      </w:r>
    </w:p>
    <w:p w14:paraId="05487E06" w14:textId="02E102DF" w:rsidR="003C43E3" w:rsidRPr="00017039" w:rsidRDefault="003C43E3" w:rsidP="003C43E3">
      <w:pPr>
        <w:pStyle w:val="Comments"/>
      </w:pPr>
      <w:r w:rsidRPr="00017039">
        <w:t>Including CR for procedural text for section on"</w:t>
      </w:r>
      <w:r w:rsidRPr="00017039">
        <w:rPr>
          <w:rFonts w:eastAsia="SimSun"/>
          <w:lang w:eastAsia="zh-CN"/>
        </w:rPr>
        <w:t xml:space="preserve"> Inability to comply with RRCReconfiguration"</w:t>
      </w:r>
      <w:r w:rsidRPr="00017039">
        <w:t xml:space="preserve">: (postponed in RAN2#113bis-e, see </w:t>
      </w:r>
      <w:hyperlink r:id="rId1272" w:history="1">
        <w:r w:rsidR="00CB079D">
          <w:rPr>
            <w:rStyle w:val="Hyperlink"/>
          </w:rPr>
          <w:t>R2-2103331</w:t>
        </w:r>
      </w:hyperlink>
      <w:r w:rsidRPr="00017039">
        <w:t xml:space="preserve">). </w:t>
      </w:r>
    </w:p>
    <w:p w14:paraId="49175DEF" w14:textId="4A714C9E" w:rsidR="003C43E3" w:rsidRPr="00017039" w:rsidRDefault="003C43E3" w:rsidP="003C43E3">
      <w:pPr>
        <w:pStyle w:val="Comments"/>
      </w:pPr>
      <w:r w:rsidRPr="00017039">
        <w:t xml:space="preserve">Including CR for applicable cases for failure recovery via CHO (postponed in RAN2#113bis-e, see </w:t>
      </w:r>
      <w:hyperlink r:id="rId1273" w:history="1">
        <w:r w:rsidR="00CB079D">
          <w:rPr>
            <w:rStyle w:val="Hyperlink"/>
          </w:rPr>
          <w:t>R2-2103114</w:t>
        </w:r>
      </w:hyperlink>
      <w:r w:rsidRPr="00017039">
        <w:t xml:space="preserve"> option 1). </w:t>
      </w:r>
    </w:p>
    <w:p w14:paraId="207B64AE" w14:textId="77777777" w:rsidR="003C43E3" w:rsidRPr="00017039" w:rsidRDefault="003C43E3" w:rsidP="003C43E3">
      <w:pPr>
        <w:pStyle w:val="Doc-text2"/>
      </w:pPr>
    </w:p>
    <w:p w14:paraId="38D22C4C" w14:textId="77777777" w:rsidR="003C43E3" w:rsidRPr="00017039" w:rsidRDefault="003C43E3" w:rsidP="003C43E3">
      <w:pPr>
        <w:pStyle w:val="BoldComments"/>
      </w:pPr>
      <w:r w:rsidRPr="00017039">
        <w:t>Web Conf (Wednesday 1st week) or By Email (2+2+3)</w:t>
      </w:r>
    </w:p>
    <w:p w14:paraId="71FA2537" w14:textId="2DCD4DED" w:rsidR="003C43E3" w:rsidRPr="00017039" w:rsidRDefault="003C43E3" w:rsidP="003C43E3">
      <w:pPr>
        <w:pStyle w:val="Comments"/>
      </w:pPr>
      <w:r w:rsidRPr="00017039">
        <w:t xml:space="preserve">CRs for applicable cases for failure recovery via CHO (postponed in RAN2#113bis-e, see </w:t>
      </w:r>
      <w:hyperlink r:id="rId1274" w:history="1">
        <w:r w:rsidR="00CB079D">
          <w:rPr>
            <w:rStyle w:val="Hyperlink"/>
          </w:rPr>
          <w:t>R2-2103114</w:t>
        </w:r>
      </w:hyperlink>
      <w:r w:rsidRPr="00017039">
        <w:t xml:space="preserve"> option 1). </w:t>
      </w:r>
    </w:p>
    <w:p w14:paraId="2472A55F" w14:textId="51FA12C3" w:rsidR="003C43E3" w:rsidRPr="00017039" w:rsidRDefault="00EA18FC" w:rsidP="003C43E3">
      <w:pPr>
        <w:pStyle w:val="Doc-title"/>
      </w:pPr>
      <w:hyperlink r:id="rId1275" w:history="1">
        <w:r w:rsidR="00CB079D">
          <w:rPr>
            <w:rStyle w:val="Hyperlink"/>
          </w:rPr>
          <w:t>R2-2105325</w:t>
        </w:r>
      </w:hyperlink>
      <w:r w:rsidR="003C43E3" w:rsidRPr="00017039">
        <w:tab/>
        <w:t>36.331 Correction on Failure Recovery via CHO for Inter-RAT Handover Failure</w:t>
      </w:r>
      <w:r w:rsidR="003C43E3" w:rsidRPr="00017039">
        <w:tab/>
        <w:t>CATT</w:t>
      </w:r>
      <w:r w:rsidR="003C43E3" w:rsidRPr="00017039">
        <w:tab/>
        <w:t>CR</w:t>
      </w:r>
      <w:r w:rsidR="003C43E3" w:rsidRPr="00017039">
        <w:tab/>
        <w:t>Rel-16</w:t>
      </w:r>
      <w:r w:rsidR="003C43E3" w:rsidRPr="00017039">
        <w:tab/>
        <w:t>36.331</w:t>
      </w:r>
      <w:r w:rsidR="003C43E3" w:rsidRPr="00017039">
        <w:tab/>
        <w:t>16.4.0</w:t>
      </w:r>
      <w:r w:rsidR="003C43E3" w:rsidRPr="00017039">
        <w:tab/>
        <w:t>4658</w:t>
      </w:r>
      <w:r w:rsidR="003C43E3" w:rsidRPr="00017039">
        <w:tab/>
        <w:t>-</w:t>
      </w:r>
      <w:r w:rsidR="003C43E3" w:rsidRPr="00017039">
        <w:tab/>
        <w:t>F</w:t>
      </w:r>
      <w:r w:rsidR="003C43E3" w:rsidRPr="00017039">
        <w:tab/>
        <w:t>LTE_feMob-Core</w:t>
      </w:r>
    </w:p>
    <w:p w14:paraId="5D3EE0B0" w14:textId="77777777" w:rsidR="003C43E3" w:rsidRPr="00017039" w:rsidRDefault="003C43E3" w:rsidP="003C43E3">
      <w:pPr>
        <w:pStyle w:val="Doc-text2"/>
      </w:pPr>
      <w:r w:rsidRPr="00017039">
        <w:t>-</w:t>
      </w:r>
      <w:r w:rsidRPr="00017039">
        <w:tab/>
        <w:t>LGE wants to clarify the inter-operability: Thinks network triggering CHO configuration after IRAT HO is not correct. Should have no inter-operability. Intel agrees and thinks NW can trigger the CHO release if it chooses to, and that's not inter-operability problem. QC thinks that if network sends HO cancel, then CHO recovery fails.</w:t>
      </w:r>
    </w:p>
    <w:p w14:paraId="503E9C19"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Use "</w:t>
      </w:r>
      <w:r w:rsidRPr="00017039">
        <w:rPr>
          <w:rFonts w:hint="eastAsia"/>
          <w:noProof/>
          <w:lang w:eastAsia="zh-CN"/>
        </w:rPr>
        <w:t xml:space="preserve">network may trigger the </w:t>
      </w:r>
      <w:r w:rsidRPr="00017039">
        <w:rPr>
          <w:noProof/>
          <w:lang w:eastAsia="zh-CN"/>
        </w:rPr>
        <w:t>"HO cancel" for the target CHO cell</w:t>
      </w:r>
      <w:r w:rsidRPr="00017039">
        <w:rPr>
          <w:rFonts w:hint="eastAsia"/>
          <w:noProof/>
          <w:lang w:eastAsia="zh-CN"/>
        </w:rPr>
        <w:t xml:space="preserve"> upon inter-RAT handover</w:t>
      </w:r>
      <w:r w:rsidRPr="00017039">
        <w:rPr>
          <w:noProof/>
          <w:lang w:eastAsia="zh-CN"/>
        </w:rPr>
        <w:t>" in inter-operability analysis</w:t>
      </w:r>
    </w:p>
    <w:p w14:paraId="0CF754F6"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Use "</w:t>
      </w:r>
      <w:r w:rsidRPr="00017039">
        <w:rPr>
          <w:rFonts w:hint="eastAsia"/>
          <w:lang w:eastAsia="zh-CN"/>
        </w:rPr>
        <w:t>intra-E</w:t>
      </w:r>
      <w:r w:rsidRPr="00017039">
        <w:rPr>
          <w:lang w:eastAsia="zh-CN"/>
        </w:rPr>
        <w:t>-</w:t>
      </w:r>
      <w:r w:rsidRPr="00017039">
        <w:rPr>
          <w:rFonts w:hint="eastAsia"/>
          <w:lang w:eastAsia="zh-CN"/>
        </w:rPr>
        <w:t>UTRA</w:t>
      </w:r>
      <w:r w:rsidRPr="00017039">
        <w:rPr>
          <w:lang w:eastAsia="zh-CN"/>
        </w:rPr>
        <w:t>" in the change (instead of "</w:t>
      </w:r>
      <w:r w:rsidRPr="00017039">
        <w:rPr>
          <w:rFonts w:hint="eastAsia"/>
          <w:lang w:eastAsia="zh-CN"/>
        </w:rPr>
        <w:t>intra-EUTRA</w:t>
      </w:r>
      <w:r w:rsidRPr="00017039">
        <w:rPr>
          <w:lang w:eastAsia="zh-CN"/>
        </w:rPr>
        <w:t>")</w:t>
      </w:r>
      <w:r w:rsidRPr="00017039">
        <w:t xml:space="preserve"> </w:t>
      </w:r>
    </w:p>
    <w:p w14:paraId="078307BC" w14:textId="77777777" w:rsidR="003C43E3" w:rsidRPr="00017039" w:rsidRDefault="003C43E3" w:rsidP="003C43E3">
      <w:pPr>
        <w:pStyle w:val="Agreement"/>
        <w:tabs>
          <w:tab w:val="clear" w:pos="9990"/>
        </w:tabs>
        <w:overflowPunct/>
        <w:autoSpaceDE/>
        <w:autoSpaceDN/>
        <w:adjustRightInd/>
        <w:ind w:left="1619" w:hanging="360"/>
        <w:textAlignment w:val="auto"/>
        <w:rPr>
          <w:noProof/>
          <w:lang w:eastAsia="zh-CN"/>
        </w:rPr>
      </w:pPr>
      <w:r w:rsidRPr="00017039">
        <w:t>Correct "</w:t>
      </w:r>
      <w:r w:rsidRPr="00017039">
        <w:rPr>
          <w:rFonts w:hint="eastAsia"/>
          <w:noProof/>
          <w:lang w:eastAsia="zh-CN"/>
        </w:rPr>
        <w:t xml:space="preserve"> incosistent</w:t>
      </w:r>
      <w:r w:rsidRPr="00017039">
        <w:rPr>
          <w:noProof/>
          <w:lang w:eastAsia="zh-CN"/>
        </w:rPr>
        <w:t>" to "</w:t>
      </w:r>
      <w:r w:rsidRPr="00017039">
        <w:rPr>
          <w:rFonts w:hint="eastAsia"/>
          <w:noProof/>
          <w:lang w:eastAsia="zh-CN"/>
        </w:rPr>
        <w:t xml:space="preserve"> inco</w:t>
      </w:r>
      <w:r w:rsidRPr="00017039">
        <w:rPr>
          <w:noProof/>
          <w:lang w:eastAsia="zh-CN"/>
        </w:rPr>
        <w:t>n</w:t>
      </w:r>
      <w:r w:rsidRPr="00017039">
        <w:rPr>
          <w:rFonts w:hint="eastAsia"/>
          <w:noProof/>
          <w:lang w:eastAsia="zh-CN"/>
        </w:rPr>
        <w:t>sistent</w:t>
      </w:r>
      <w:r w:rsidRPr="00017039">
        <w:rPr>
          <w:noProof/>
          <w:lang w:eastAsia="zh-CN"/>
        </w:rPr>
        <w:t>" in cover page</w:t>
      </w:r>
    </w:p>
    <w:p w14:paraId="48CC6AC6" w14:textId="5C37A06A" w:rsidR="003C43E3" w:rsidRPr="00017039" w:rsidRDefault="003C43E3" w:rsidP="003C43E3">
      <w:pPr>
        <w:pStyle w:val="Agreement"/>
        <w:tabs>
          <w:tab w:val="clear" w:pos="9990"/>
        </w:tabs>
        <w:overflowPunct/>
        <w:autoSpaceDE/>
        <w:autoSpaceDN/>
        <w:adjustRightInd/>
        <w:ind w:left="1619" w:hanging="360"/>
        <w:textAlignment w:val="auto"/>
        <w:rPr>
          <w:lang w:eastAsia="zh-CN"/>
        </w:rPr>
      </w:pPr>
      <w:r w:rsidRPr="00017039">
        <w:rPr>
          <w:lang w:eastAsia="zh-CN"/>
        </w:rPr>
        <w:t xml:space="preserve">With these changes, the CR is agreed in </w:t>
      </w:r>
      <w:hyperlink r:id="rId1276" w:history="1">
        <w:r w:rsidR="00CB079D">
          <w:rPr>
            <w:rStyle w:val="Hyperlink"/>
            <w:lang w:eastAsia="zh-CN"/>
          </w:rPr>
          <w:t>R2-2106494</w:t>
        </w:r>
      </w:hyperlink>
    </w:p>
    <w:p w14:paraId="6528FF99" w14:textId="77777777" w:rsidR="003C43E3" w:rsidRPr="00017039" w:rsidRDefault="003C43E3" w:rsidP="003C43E3">
      <w:pPr>
        <w:pStyle w:val="Doc-text2"/>
        <w:rPr>
          <w:lang w:eastAsia="zh-CN"/>
        </w:rPr>
      </w:pPr>
    </w:p>
    <w:p w14:paraId="70E29055" w14:textId="21F483A9" w:rsidR="003C43E3" w:rsidRPr="00017039" w:rsidRDefault="00EA18FC" w:rsidP="003C43E3">
      <w:pPr>
        <w:pStyle w:val="Doc-title"/>
      </w:pPr>
      <w:hyperlink r:id="rId1277" w:history="1">
        <w:r w:rsidR="00CB079D">
          <w:rPr>
            <w:rStyle w:val="Hyperlink"/>
            <w:lang w:eastAsia="zh-CN"/>
          </w:rPr>
          <w:t>R2-2106494</w:t>
        </w:r>
      </w:hyperlink>
      <w:r w:rsidR="003C43E3" w:rsidRPr="00017039">
        <w:tab/>
        <w:t>36.331 Correction on Failure Recovery via CHO for Inter-RAT Handover Failure</w:t>
      </w:r>
      <w:r w:rsidR="003C43E3" w:rsidRPr="00017039">
        <w:tab/>
        <w:t>CATT</w:t>
      </w:r>
      <w:r w:rsidR="003C43E3" w:rsidRPr="00017039">
        <w:tab/>
        <w:t>CR</w:t>
      </w:r>
      <w:r w:rsidR="003C43E3" w:rsidRPr="00017039">
        <w:tab/>
        <w:t>Rel-16</w:t>
      </w:r>
      <w:r w:rsidR="003C43E3" w:rsidRPr="00017039">
        <w:tab/>
        <w:t>36.331</w:t>
      </w:r>
      <w:r w:rsidR="003C43E3" w:rsidRPr="00017039">
        <w:tab/>
        <w:t>16.4.0</w:t>
      </w:r>
      <w:r w:rsidR="003C43E3" w:rsidRPr="00017039">
        <w:tab/>
        <w:t>4658</w:t>
      </w:r>
      <w:r w:rsidR="003C43E3" w:rsidRPr="00017039">
        <w:tab/>
        <w:t>1</w:t>
      </w:r>
      <w:r w:rsidR="003C43E3" w:rsidRPr="00017039">
        <w:tab/>
        <w:t>F</w:t>
      </w:r>
      <w:r w:rsidR="003C43E3" w:rsidRPr="00017039">
        <w:tab/>
        <w:t>LTE_feMob-Core</w:t>
      </w:r>
      <w:r w:rsidR="003C43E3" w:rsidRPr="00017039">
        <w:tab/>
      </w:r>
      <w:hyperlink r:id="rId1278" w:history="1">
        <w:r w:rsidR="00CB079D">
          <w:rPr>
            <w:rStyle w:val="Hyperlink"/>
          </w:rPr>
          <w:t>R2-2105325</w:t>
        </w:r>
      </w:hyperlink>
    </w:p>
    <w:p w14:paraId="3EC80178" w14:textId="77777777" w:rsidR="003C43E3" w:rsidRPr="00017039" w:rsidRDefault="003C43E3" w:rsidP="003C43E3">
      <w:pPr>
        <w:pStyle w:val="Agreement"/>
        <w:tabs>
          <w:tab w:val="clear" w:pos="9990"/>
        </w:tabs>
        <w:overflowPunct/>
        <w:autoSpaceDE/>
        <w:autoSpaceDN/>
        <w:adjustRightInd/>
        <w:ind w:left="1619" w:hanging="360"/>
        <w:textAlignment w:val="auto"/>
        <w:rPr>
          <w:lang w:eastAsia="zh-CN"/>
        </w:rPr>
      </w:pPr>
      <w:r w:rsidRPr="00017039">
        <w:rPr>
          <w:lang w:eastAsia="zh-CN"/>
        </w:rPr>
        <w:t xml:space="preserve">Agreed (unseen) </w:t>
      </w:r>
    </w:p>
    <w:p w14:paraId="19ED2459" w14:textId="77777777" w:rsidR="003C43E3" w:rsidRPr="00017039" w:rsidRDefault="003C43E3" w:rsidP="003C43E3">
      <w:pPr>
        <w:pStyle w:val="Doc-text2"/>
        <w:rPr>
          <w:lang w:eastAsia="zh-CN"/>
        </w:rPr>
      </w:pPr>
    </w:p>
    <w:p w14:paraId="3998364F" w14:textId="5658401A" w:rsidR="003C43E3" w:rsidRPr="00017039" w:rsidRDefault="00EA18FC" w:rsidP="003C43E3">
      <w:pPr>
        <w:pStyle w:val="Doc-title"/>
      </w:pPr>
      <w:hyperlink r:id="rId1279" w:history="1">
        <w:r w:rsidR="00CB079D">
          <w:rPr>
            <w:rStyle w:val="Hyperlink"/>
          </w:rPr>
          <w:t>R2-2105326</w:t>
        </w:r>
      </w:hyperlink>
      <w:r w:rsidR="003C43E3" w:rsidRPr="00017039">
        <w:tab/>
        <w:t>38.331 Correction on Failure Recovery via CHO for Inter-RAT Handover Failure</w:t>
      </w:r>
      <w:r w:rsidR="003C43E3" w:rsidRPr="00017039">
        <w:tab/>
        <w:t>CATT</w:t>
      </w:r>
      <w:r w:rsidR="003C43E3" w:rsidRPr="00017039">
        <w:tab/>
        <w:t>CR</w:t>
      </w:r>
      <w:r w:rsidR="003C43E3" w:rsidRPr="00017039">
        <w:tab/>
        <w:t>Rel-16</w:t>
      </w:r>
      <w:r w:rsidR="003C43E3" w:rsidRPr="00017039">
        <w:tab/>
        <w:t>38.331</w:t>
      </w:r>
      <w:r w:rsidR="003C43E3" w:rsidRPr="00017039">
        <w:tab/>
        <w:t>16.4.1</w:t>
      </w:r>
      <w:r w:rsidR="003C43E3" w:rsidRPr="00017039">
        <w:tab/>
        <w:t>2616</w:t>
      </w:r>
      <w:r w:rsidR="003C43E3" w:rsidRPr="00017039">
        <w:tab/>
        <w:t>-</w:t>
      </w:r>
      <w:r w:rsidR="003C43E3" w:rsidRPr="00017039">
        <w:tab/>
        <w:t>F</w:t>
      </w:r>
      <w:r w:rsidR="003C43E3" w:rsidRPr="00017039">
        <w:tab/>
        <w:t>NR_Mob_enh-Core</w:t>
      </w:r>
    </w:p>
    <w:p w14:paraId="1F685595"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Use "</w:t>
      </w:r>
      <w:r w:rsidRPr="00017039">
        <w:rPr>
          <w:rFonts w:hint="eastAsia"/>
          <w:noProof/>
          <w:lang w:eastAsia="zh-CN"/>
        </w:rPr>
        <w:t xml:space="preserve">network may trigger the </w:t>
      </w:r>
      <w:r w:rsidRPr="00017039">
        <w:rPr>
          <w:noProof/>
          <w:lang w:eastAsia="zh-CN"/>
        </w:rPr>
        <w:t>"HO cancel" for the target CHO cell</w:t>
      </w:r>
      <w:r w:rsidRPr="00017039">
        <w:rPr>
          <w:rFonts w:hint="eastAsia"/>
          <w:noProof/>
          <w:lang w:eastAsia="zh-CN"/>
        </w:rPr>
        <w:t xml:space="preserve"> upon inter-RAT handover</w:t>
      </w:r>
      <w:r w:rsidRPr="00017039">
        <w:rPr>
          <w:noProof/>
          <w:lang w:eastAsia="zh-CN"/>
        </w:rPr>
        <w:t>" in inter-operability analysis</w:t>
      </w:r>
    </w:p>
    <w:p w14:paraId="00A809A7" w14:textId="77777777" w:rsidR="003C43E3" w:rsidRPr="00017039" w:rsidRDefault="003C43E3" w:rsidP="003C43E3">
      <w:pPr>
        <w:pStyle w:val="Agreement"/>
        <w:tabs>
          <w:tab w:val="clear" w:pos="9990"/>
        </w:tabs>
        <w:overflowPunct/>
        <w:autoSpaceDE/>
        <w:autoSpaceDN/>
        <w:adjustRightInd/>
        <w:ind w:left="1619" w:hanging="360"/>
        <w:textAlignment w:val="auto"/>
        <w:rPr>
          <w:noProof/>
          <w:lang w:eastAsia="zh-CN"/>
        </w:rPr>
      </w:pPr>
      <w:r w:rsidRPr="00017039">
        <w:t>Correct "</w:t>
      </w:r>
      <w:r w:rsidRPr="00017039">
        <w:rPr>
          <w:rFonts w:hint="eastAsia"/>
          <w:noProof/>
          <w:lang w:eastAsia="zh-CN"/>
        </w:rPr>
        <w:t xml:space="preserve"> incosistent</w:t>
      </w:r>
      <w:r w:rsidRPr="00017039">
        <w:rPr>
          <w:noProof/>
          <w:lang w:eastAsia="zh-CN"/>
        </w:rPr>
        <w:t>" to "</w:t>
      </w:r>
      <w:r w:rsidRPr="00017039">
        <w:rPr>
          <w:rFonts w:hint="eastAsia"/>
          <w:noProof/>
          <w:lang w:eastAsia="zh-CN"/>
        </w:rPr>
        <w:t xml:space="preserve"> inco</w:t>
      </w:r>
      <w:r w:rsidRPr="00017039">
        <w:rPr>
          <w:noProof/>
          <w:lang w:eastAsia="zh-CN"/>
        </w:rPr>
        <w:t>n</w:t>
      </w:r>
      <w:r w:rsidRPr="00017039">
        <w:rPr>
          <w:rFonts w:hint="eastAsia"/>
          <w:noProof/>
          <w:lang w:eastAsia="zh-CN"/>
        </w:rPr>
        <w:t>sistent</w:t>
      </w:r>
      <w:r w:rsidRPr="00017039">
        <w:rPr>
          <w:noProof/>
          <w:lang w:eastAsia="zh-CN"/>
        </w:rPr>
        <w:t>" in cover page</w:t>
      </w:r>
    </w:p>
    <w:p w14:paraId="4986FAF3" w14:textId="305AE4F6" w:rsidR="003C43E3" w:rsidRPr="00017039" w:rsidRDefault="003C43E3" w:rsidP="003C43E3">
      <w:pPr>
        <w:pStyle w:val="Agreement"/>
        <w:tabs>
          <w:tab w:val="clear" w:pos="9990"/>
        </w:tabs>
        <w:overflowPunct/>
        <w:autoSpaceDE/>
        <w:autoSpaceDN/>
        <w:adjustRightInd/>
        <w:ind w:left="1619" w:hanging="360"/>
        <w:textAlignment w:val="auto"/>
        <w:rPr>
          <w:lang w:eastAsia="zh-CN"/>
        </w:rPr>
      </w:pPr>
      <w:r w:rsidRPr="00017039">
        <w:rPr>
          <w:lang w:eastAsia="zh-CN"/>
        </w:rPr>
        <w:t xml:space="preserve">With these changes, the CR is agreed in </w:t>
      </w:r>
      <w:hyperlink r:id="rId1280" w:history="1">
        <w:r w:rsidR="00CB079D">
          <w:rPr>
            <w:rStyle w:val="Hyperlink"/>
            <w:lang w:eastAsia="zh-CN"/>
          </w:rPr>
          <w:t>R2-2106495</w:t>
        </w:r>
      </w:hyperlink>
    </w:p>
    <w:p w14:paraId="5A56075B" w14:textId="77777777" w:rsidR="003C43E3" w:rsidRPr="00017039" w:rsidRDefault="003C43E3" w:rsidP="003C43E3">
      <w:pPr>
        <w:pStyle w:val="Doc-text2"/>
        <w:ind w:left="0" w:firstLine="0"/>
      </w:pPr>
    </w:p>
    <w:p w14:paraId="31651383" w14:textId="1A71A1A3" w:rsidR="003C43E3" w:rsidRPr="00017039" w:rsidRDefault="00EA18FC" w:rsidP="003C43E3">
      <w:pPr>
        <w:pStyle w:val="Doc-title"/>
      </w:pPr>
      <w:hyperlink r:id="rId1281" w:history="1">
        <w:r w:rsidR="00CB079D">
          <w:rPr>
            <w:rStyle w:val="Hyperlink"/>
            <w:lang w:eastAsia="zh-CN"/>
          </w:rPr>
          <w:t>R2-2106495</w:t>
        </w:r>
      </w:hyperlink>
      <w:r w:rsidR="003C43E3" w:rsidRPr="00017039">
        <w:tab/>
        <w:t>38.331 Correction on Failure Recovery via CHO for Inter-RAT Handover Failure</w:t>
      </w:r>
      <w:r w:rsidR="003C43E3" w:rsidRPr="00017039">
        <w:tab/>
        <w:t>CATT</w:t>
      </w:r>
      <w:r w:rsidR="003C43E3" w:rsidRPr="00017039">
        <w:tab/>
        <w:t>CR</w:t>
      </w:r>
      <w:r w:rsidR="003C43E3" w:rsidRPr="00017039">
        <w:tab/>
        <w:t>Rel-16</w:t>
      </w:r>
      <w:r w:rsidR="003C43E3" w:rsidRPr="00017039">
        <w:tab/>
        <w:t>38.331</w:t>
      </w:r>
      <w:r w:rsidR="003C43E3" w:rsidRPr="00017039">
        <w:tab/>
        <w:t>16.4.1</w:t>
      </w:r>
      <w:r w:rsidR="003C43E3" w:rsidRPr="00017039">
        <w:tab/>
        <w:t>2616</w:t>
      </w:r>
      <w:r w:rsidR="003C43E3" w:rsidRPr="00017039">
        <w:tab/>
        <w:t>1</w:t>
      </w:r>
      <w:r w:rsidR="003C43E3" w:rsidRPr="00017039">
        <w:tab/>
        <w:t>F</w:t>
      </w:r>
      <w:r w:rsidR="003C43E3" w:rsidRPr="00017039">
        <w:tab/>
        <w:t>NR_Mob_enh-Core</w:t>
      </w:r>
      <w:r w:rsidR="003C43E3" w:rsidRPr="00017039">
        <w:tab/>
      </w:r>
      <w:hyperlink r:id="rId1282" w:history="1">
        <w:r w:rsidR="00CB079D">
          <w:rPr>
            <w:rStyle w:val="Hyperlink"/>
          </w:rPr>
          <w:t>R2-2105326</w:t>
        </w:r>
      </w:hyperlink>
    </w:p>
    <w:p w14:paraId="0DAA602F" w14:textId="77777777" w:rsidR="003C43E3" w:rsidRPr="00017039" w:rsidRDefault="003C43E3" w:rsidP="003C43E3">
      <w:pPr>
        <w:pStyle w:val="Agreement"/>
        <w:tabs>
          <w:tab w:val="clear" w:pos="9990"/>
        </w:tabs>
        <w:overflowPunct/>
        <w:autoSpaceDE/>
        <w:autoSpaceDN/>
        <w:adjustRightInd/>
        <w:ind w:left="1619" w:hanging="360"/>
        <w:textAlignment w:val="auto"/>
        <w:rPr>
          <w:lang w:eastAsia="zh-CN"/>
        </w:rPr>
      </w:pPr>
      <w:r w:rsidRPr="00017039">
        <w:rPr>
          <w:lang w:eastAsia="zh-CN"/>
        </w:rPr>
        <w:t xml:space="preserve">Agreed (unseen) </w:t>
      </w:r>
    </w:p>
    <w:p w14:paraId="5C38AB83" w14:textId="77777777" w:rsidR="003C43E3" w:rsidRPr="00017039" w:rsidRDefault="003C43E3" w:rsidP="003C43E3">
      <w:pPr>
        <w:pStyle w:val="Doc-text2"/>
        <w:ind w:left="0" w:firstLine="0"/>
      </w:pPr>
    </w:p>
    <w:p w14:paraId="0518A286" w14:textId="2DBC7D8C" w:rsidR="003C43E3" w:rsidRPr="00017039" w:rsidRDefault="003C43E3" w:rsidP="003C43E3">
      <w:pPr>
        <w:pStyle w:val="Comments"/>
      </w:pPr>
      <w:r w:rsidRPr="00017039">
        <w:t>CR for procedural text for section on"</w:t>
      </w:r>
      <w:r w:rsidRPr="00017039">
        <w:rPr>
          <w:rFonts w:eastAsia="SimSun"/>
          <w:lang w:eastAsia="zh-CN"/>
        </w:rPr>
        <w:t xml:space="preserve"> Inability to comply with RRCReconfiguration"</w:t>
      </w:r>
      <w:r w:rsidRPr="00017039">
        <w:t xml:space="preserve">: (postponed in RAN2#113bis-e, see </w:t>
      </w:r>
      <w:hyperlink r:id="rId1283" w:history="1">
        <w:r w:rsidR="00CB079D">
          <w:rPr>
            <w:rStyle w:val="Hyperlink"/>
          </w:rPr>
          <w:t>R2-2103331</w:t>
        </w:r>
      </w:hyperlink>
      <w:r w:rsidRPr="00017039">
        <w:t xml:space="preserve">). </w:t>
      </w:r>
    </w:p>
    <w:p w14:paraId="1D1FB1AB" w14:textId="09E38230" w:rsidR="003C43E3" w:rsidRPr="00017039" w:rsidRDefault="00EA18FC" w:rsidP="003C43E3">
      <w:pPr>
        <w:pStyle w:val="Doc-title"/>
      </w:pPr>
      <w:hyperlink r:id="rId1284" w:history="1">
        <w:r w:rsidR="00CB079D">
          <w:rPr>
            <w:rStyle w:val="Hyperlink"/>
          </w:rPr>
          <w:t>R2-2105003</w:t>
        </w:r>
      </w:hyperlink>
      <w:r w:rsidR="003C43E3" w:rsidRPr="00017039">
        <w:tab/>
        <w:t>38.331 CR: Even further revised inability to comply with conditional reconfiguration</w:t>
      </w:r>
      <w:r w:rsidR="003C43E3" w:rsidRPr="00017039">
        <w:tab/>
        <w:t>Nokia, Nokia Shanghai Bell</w:t>
      </w:r>
      <w:r w:rsidR="003C43E3" w:rsidRPr="00017039">
        <w:tab/>
        <w:t>CR</w:t>
      </w:r>
      <w:r w:rsidR="003C43E3" w:rsidRPr="00017039">
        <w:tab/>
        <w:t>Rel-16</w:t>
      </w:r>
      <w:r w:rsidR="003C43E3" w:rsidRPr="00017039">
        <w:tab/>
        <w:t>38.331</w:t>
      </w:r>
      <w:r w:rsidR="003C43E3" w:rsidRPr="00017039">
        <w:tab/>
        <w:t>16.4.1</w:t>
      </w:r>
      <w:r w:rsidR="003C43E3" w:rsidRPr="00017039">
        <w:tab/>
        <w:t>2507</w:t>
      </w:r>
      <w:r w:rsidR="003C43E3" w:rsidRPr="00017039">
        <w:tab/>
        <w:t>1</w:t>
      </w:r>
      <w:r w:rsidR="003C43E3" w:rsidRPr="00017039">
        <w:tab/>
        <w:t>F</w:t>
      </w:r>
      <w:r w:rsidR="003C43E3" w:rsidRPr="00017039">
        <w:tab/>
        <w:t>NR_Mob_enh-Core</w:t>
      </w:r>
      <w:r w:rsidR="003C43E3" w:rsidRPr="00017039">
        <w:tab/>
      </w:r>
      <w:hyperlink r:id="rId1285" w:history="1">
        <w:r w:rsidR="00CB079D">
          <w:rPr>
            <w:rStyle w:val="Hyperlink"/>
          </w:rPr>
          <w:t>R2-2103331</w:t>
        </w:r>
      </w:hyperlink>
    </w:p>
    <w:p w14:paraId="63EFAF6E" w14:textId="77777777" w:rsidR="003C43E3" w:rsidRPr="00017039" w:rsidRDefault="003C43E3" w:rsidP="003C43E3">
      <w:pPr>
        <w:pStyle w:val="Doc-text2"/>
      </w:pPr>
      <w:r w:rsidRPr="00017039">
        <w:t xml:space="preserve">- </w:t>
      </w:r>
      <w:r w:rsidRPr="00017039">
        <w:tab/>
        <w:t>Nokia indicates there is one change based on offline comment from last meeting</w:t>
      </w:r>
    </w:p>
    <w:p w14:paraId="7D2A05A5" w14:textId="77777777" w:rsidR="003C43E3" w:rsidRPr="00017039" w:rsidRDefault="003C43E3" w:rsidP="003C43E3">
      <w:pPr>
        <w:pStyle w:val="Doc-text2"/>
      </w:pPr>
    </w:p>
    <w:p w14:paraId="5027805A" w14:textId="17859F11" w:rsidR="003C43E3" w:rsidRPr="00017039" w:rsidRDefault="00EA18FC" w:rsidP="003C43E3">
      <w:pPr>
        <w:pStyle w:val="Doc-title"/>
      </w:pPr>
      <w:hyperlink r:id="rId1286" w:history="1">
        <w:r w:rsidR="00CB079D">
          <w:rPr>
            <w:rStyle w:val="Hyperlink"/>
          </w:rPr>
          <w:t>R2-2106063</w:t>
        </w:r>
      </w:hyperlink>
      <w:r w:rsidR="003C43E3" w:rsidRPr="00017039">
        <w:tab/>
        <w:t>Clarification regarding inability to comply with conditional reconfiguration</w:t>
      </w:r>
      <w:r w:rsidR="003C43E3" w:rsidRPr="00017039">
        <w:tab/>
        <w:t>Samsung Telecommunications</w:t>
      </w:r>
      <w:r w:rsidR="003C43E3" w:rsidRPr="00017039">
        <w:tab/>
        <w:t>CR</w:t>
      </w:r>
      <w:r w:rsidR="003C43E3" w:rsidRPr="00017039">
        <w:tab/>
        <w:t>Rel-16</w:t>
      </w:r>
      <w:r w:rsidR="003C43E3" w:rsidRPr="00017039">
        <w:tab/>
        <w:t>38.331</w:t>
      </w:r>
      <w:r w:rsidR="003C43E3" w:rsidRPr="00017039">
        <w:tab/>
        <w:t>16.4.1</w:t>
      </w:r>
      <w:r w:rsidR="003C43E3" w:rsidRPr="00017039">
        <w:tab/>
        <w:t>2664</w:t>
      </w:r>
      <w:r w:rsidR="003C43E3" w:rsidRPr="00017039">
        <w:tab/>
        <w:t>-</w:t>
      </w:r>
      <w:r w:rsidR="003C43E3" w:rsidRPr="00017039">
        <w:tab/>
        <w:t>F</w:t>
      </w:r>
      <w:r w:rsidR="003C43E3" w:rsidRPr="00017039">
        <w:tab/>
        <w:t>NR_Mob_enh-Core</w:t>
      </w:r>
    </w:p>
    <w:p w14:paraId="1673EED0" w14:textId="77777777" w:rsidR="003C43E3" w:rsidRPr="00017039" w:rsidRDefault="003C43E3" w:rsidP="003C43E3">
      <w:pPr>
        <w:pStyle w:val="Doc-text2"/>
      </w:pPr>
      <w:r w:rsidRPr="00017039">
        <w:t xml:space="preserve">- </w:t>
      </w:r>
      <w:r w:rsidRPr="00017039">
        <w:tab/>
        <w:t>Samsung clarifies this is cleaning up the procedure even more than Nokia CR.</w:t>
      </w:r>
    </w:p>
    <w:p w14:paraId="789D6D89" w14:textId="766FFCE8"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Revised in </w:t>
      </w:r>
      <w:hyperlink r:id="rId1287" w:history="1">
        <w:r w:rsidR="00CB079D">
          <w:rPr>
            <w:rStyle w:val="Hyperlink"/>
          </w:rPr>
          <w:t>R2-2106496</w:t>
        </w:r>
      </w:hyperlink>
      <w:r w:rsidRPr="00017039">
        <w:t xml:space="preserve"> (By Email [211])</w:t>
      </w:r>
    </w:p>
    <w:p w14:paraId="4A802804" w14:textId="77777777" w:rsidR="003C43E3" w:rsidRPr="00017039" w:rsidRDefault="003C43E3" w:rsidP="003C43E3">
      <w:pPr>
        <w:pStyle w:val="Doc-text2"/>
        <w:ind w:left="0" w:firstLine="0"/>
        <w:rPr>
          <w:i/>
          <w:iCs/>
        </w:rPr>
      </w:pPr>
    </w:p>
    <w:p w14:paraId="318BF60C" w14:textId="77777777" w:rsidR="003C43E3" w:rsidRPr="00017039" w:rsidRDefault="003C43E3" w:rsidP="003C43E3">
      <w:pPr>
        <w:pStyle w:val="Doc-text2"/>
        <w:rPr>
          <w:b/>
          <w:bCs/>
        </w:rPr>
      </w:pPr>
      <w:r w:rsidRPr="00017039">
        <w:rPr>
          <w:b/>
          <w:bCs/>
        </w:rPr>
        <w:tab/>
        <w:t>Discussion</w:t>
      </w:r>
    </w:p>
    <w:p w14:paraId="616B06F8" w14:textId="77777777" w:rsidR="003C43E3" w:rsidRPr="00017039" w:rsidRDefault="003C43E3" w:rsidP="003C43E3">
      <w:pPr>
        <w:pStyle w:val="Doc-text2"/>
      </w:pPr>
      <w:r w:rsidRPr="00017039">
        <w:t>-</w:t>
      </w:r>
      <w:r w:rsidRPr="00017039">
        <w:tab/>
        <w:t>Huawei thinks many companies didn't agree to this in last meeting. Thinks Nokia CR changes functionality. Thinks neither CR is OK. Ericsson agrees. LGE and QC also agrees. Samsung clarifies this was introduced in Rel-16 so it's not really "legacy text". vivo thinks Nokia CR is not needed.</w:t>
      </w:r>
    </w:p>
    <w:p w14:paraId="61F7456A" w14:textId="77777777" w:rsidR="003C43E3" w:rsidRPr="00017039" w:rsidRDefault="003C43E3" w:rsidP="003C43E3">
      <w:pPr>
        <w:pStyle w:val="Doc-text2"/>
      </w:pPr>
      <w:r w:rsidRPr="00017039">
        <w:t>-</w:t>
      </w:r>
      <w:r w:rsidRPr="00017039">
        <w:tab/>
        <w:t>Apple thinks that for B, what does delayed compliance check do? Samsung clarifies that UE just doesn't apply the configuration that is being processed. If you don't, then nothing happens.</w:t>
      </w:r>
    </w:p>
    <w:p w14:paraId="662ECDDF" w14:textId="77777777" w:rsidR="003C43E3" w:rsidRPr="00017039" w:rsidRDefault="003C43E3" w:rsidP="003C43E3">
      <w:pPr>
        <w:pStyle w:val="Doc-text2"/>
      </w:pPr>
      <w:r w:rsidRPr="00017039">
        <w:t>-</w:t>
      </w:r>
      <w:r w:rsidRPr="00017039">
        <w:tab/>
        <w:t>QC thinks existing text may not be the best but it's sufficient.</w:t>
      </w:r>
    </w:p>
    <w:p w14:paraId="2C9CC01A" w14:textId="77777777" w:rsidR="003C43E3" w:rsidRPr="00017039" w:rsidRDefault="003C43E3" w:rsidP="003C43E3">
      <w:pPr>
        <w:pStyle w:val="Doc-text2"/>
      </w:pPr>
      <w:r w:rsidRPr="00017039">
        <w:lastRenderedPageBreak/>
        <w:t>-</w:t>
      </w:r>
      <w:r w:rsidRPr="00017039">
        <w:tab/>
        <w:t>vivo thinks Samsung CR may be correct but is not sure if there is a problem? Samsung clarifies the intent is to make it clear which configuration to apply. If you process the configuration immediately, then the specification is not correct.</w:t>
      </w:r>
    </w:p>
    <w:p w14:paraId="148261FE"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Only consider the proposed change on delayed compliance check and not the procedural clean-up</w:t>
      </w:r>
    </w:p>
    <w:p w14:paraId="68F5F7C1"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Discuss revised CR in email discussion [211] (Samsung)</w:t>
      </w:r>
    </w:p>
    <w:p w14:paraId="3F2EA6F1" w14:textId="77777777" w:rsidR="003C43E3" w:rsidRPr="00017039" w:rsidRDefault="003C43E3" w:rsidP="003C43E3">
      <w:pPr>
        <w:pStyle w:val="Doc-text2"/>
        <w:ind w:left="0" w:firstLine="0"/>
      </w:pPr>
    </w:p>
    <w:p w14:paraId="7BC740BE" w14:textId="77777777" w:rsidR="003C43E3" w:rsidRPr="00017039" w:rsidRDefault="003C43E3" w:rsidP="003C43E3">
      <w:pPr>
        <w:pStyle w:val="BoldComments"/>
      </w:pPr>
      <w:bookmarkStart w:id="278" w:name="_Hlk72759894"/>
      <w:r w:rsidRPr="00017039">
        <w:t>By Email [211]</w:t>
      </w:r>
    </w:p>
    <w:p w14:paraId="260BA705" w14:textId="04015B56" w:rsidR="003C43E3" w:rsidRPr="00017039" w:rsidRDefault="00EA18FC" w:rsidP="003C43E3">
      <w:pPr>
        <w:pStyle w:val="Doc-title"/>
      </w:pPr>
      <w:hyperlink r:id="rId1288" w:history="1">
        <w:r w:rsidR="00CB079D">
          <w:rPr>
            <w:rStyle w:val="Hyperlink"/>
          </w:rPr>
          <w:t>R2-2106496</w:t>
        </w:r>
      </w:hyperlink>
      <w:r w:rsidR="003C43E3" w:rsidRPr="00017039">
        <w:tab/>
        <w:t>Clarification regarding inability to comply with conditional reconfiguration</w:t>
      </w:r>
      <w:r w:rsidR="003C43E3" w:rsidRPr="00017039">
        <w:tab/>
        <w:t>Samsung Telecommunications</w:t>
      </w:r>
      <w:r w:rsidR="003C43E3" w:rsidRPr="00017039">
        <w:tab/>
        <w:t>CR</w:t>
      </w:r>
      <w:r w:rsidR="003C43E3" w:rsidRPr="00017039">
        <w:tab/>
        <w:t>Rel-16</w:t>
      </w:r>
      <w:r w:rsidR="003C43E3" w:rsidRPr="00017039">
        <w:tab/>
        <w:t>38.331</w:t>
      </w:r>
      <w:r w:rsidR="003C43E3" w:rsidRPr="00017039">
        <w:tab/>
        <w:t>16.4.1</w:t>
      </w:r>
      <w:r w:rsidR="003C43E3" w:rsidRPr="00017039">
        <w:tab/>
        <w:t>2664</w:t>
      </w:r>
      <w:r w:rsidR="003C43E3" w:rsidRPr="00017039">
        <w:tab/>
        <w:t>1</w:t>
      </w:r>
      <w:r w:rsidR="003C43E3" w:rsidRPr="00017039">
        <w:tab/>
        <w:t>F</w:t>
      </w:r>
      <w:r w:rsidR="003C43E3" w:rsidRPr="00017039">
        <w:tab/>
        <w:t>NR_Mob_enh-Core</w:t>
      </w:r>
      <w:r w:rsidR="003C43E3" w:rsidRPr="00017039">
        <w:tab/>
      </w:r>
      <w:hyperlink r:id="rId1289" w:history="1">
        <w:r w:rsidR="00CB079D">
          <w:rPr>
            <w:rStyle w:val="Hyperlink"/>
          </w:rPr>
          <w:t>R2-2106063</w:t>
        </w:r>
      </w:hyperlink>
    </w:p>
    <w:p w14:paraId="2813372C"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[211] RAN2 confirms this correctly covers previous wording</w:t>
      </w:r>
    </w:p>
    <w:p w14:paraId="043849FC"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[211] No support to change existing text (the change is only editorial and should only be done in case problems are found with the existing text)</w:t>
      </w:r>
    </w:p>
    <w:p w14:paraId="7E7B0875"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[211] Not pursued</w:t>
      </w:r>
    </w:p>
    <w:bookmarkEnd w:id="278"/>
    <w:p w14:paraId="51006E62" w14:textId="77777777" w:rsidR="003C43E3" w:rsidRPr="00017039" w:rsidRDefault="003C43E3" w:rsidP="003C43E3">
      <w:pPr>
        <w:pStyle w:val="Doc-text2"/>
        <w:ind w:left="0" w:firstLine="0"/>
      </w:pPr>
    </w:p>
    <w:p w14:paraId="18978570" w14:textId="77777777" w:rsidR="003C43E3" w:rsidRPr="00017039" w:rsidRDefault="003C43E3" w:rsidP="003C43E3">
      <w:pPr>
        <w:pStyle w:val="BoldComments"/>
        <w:rPr>
          <w:lang w:val="fi-FI"/>
        </w:rPr>
      </w:pPr>
      <w:r w:rsidRPr="00017039">
        <w:rPr>
          <w:lang w:val="fi-FI"/>
        </w:rPr>
        <w:t>By Email [210] (3)</w:t>
      </w:r>
    </w:p>
    <w:p w14:paraId="07E6D961" w14:textId="77777777" w:rsidR="003C43E3" w:rsidRPr="00017039" w:rsidRDefault="003C43E3" w:rsidP="003C43E3">
      <w:pPr>
        <w:pStyle w:val="Comments"/>
      </w:pPr>
      <w:r w:rsidRPr="00017039">
        <w:t>Handling of CHO + DAPS co-existence:</w:t>
      </w:r>
    </w:p>
    <w:p w14:paraId="3E2E20DA" w14:textId="5003699E" w:rsidR="003C43E3" w:rsidRPr="00017039" w:rsidRDefault="00EA18FC" w:rsidP="003C43E3">
      <w:pPr>
        <w:pStyle w:val="Doc-title"/>
      </w:pPr>
      <w:hyperlink r:id="rId1290" w:history="1">
        <w:r w:rsidR="00CB079D">
          <w:rPr>
            <w:rStyle w:val="Hyperlink"/>
          </w:rPr>
          <w:t>R2-2105888</w:t>
        </w:r>
      </w:hyperlink>
      <w:r w:rsidR="003C43E3" w:rsidRPr="00017039">
        <w:tab/>
        <w:t>Conditional reconfigurations and DAPS handover</w:t>
      </w:r>
      <w:r w:rsidR="003C43E3" w:rsidRPr="00017039">
        <w:tab/>
        <w:t>Ericsson</w:t>
      </w:r>
      <w:r w:rsidR="003C43E3" w:rsidRPr="00017039">
        <w:tab/>
        <w:t>discussion</w:t>
      </w:r>
      <w:r w:rsidR="003C43E3" w:rsidRPr="00017039">
        <w:tab/>
        <w:t>NR_Mob_enh-Core</w:t>
      </w:r>
    </w:p>
    <w:p w14:paraId="0AAF1108" w14:textId="77777777" w:rsidR="003C43E3" w:rsidRPr="00017039" w:rsidRDefault="003C43E3" w:rsidP="003C43E3">
      <w:pPr>
        <w:pStyle w:val="Doc-text2"/>
        <w:rPr>
          <w:i/>
          <w:iCs/>
        </w:rPr>
      </w:pPr>
      <w:r w:rsidRPr="00017039">
        <w:rPr>
          <w:i/>
          <w:iCs/>
        </w:rPr>
        <w:t>Observation 1</w:t>
      </w:r>
      <w:r w:rsidRPr="00017039">
        <w:rPr>
          <w:i/>
          <w:iCs/>
        </w:rPr>
        <w:tab/>
        <w:t>It is clear in specifications that it is not possible to have a conditional reconfiguration that contains a DAPS HO configuration.</w:t>
      </w:r>
    </w:p>
    <w:p w14:paraId="792D1E78" w14:textId="77777777" w:rsidR="003C43E3" w:rsidRPr="00017039" w:rsidRDefault="003C43E3" w:rsidP="003C43E3">
      <w:pPr>
        <w:pStyle w:val="Doc-text2"/>
        <w:rPr>
          <w:i/>
          <w:iCs/>
        </w:rPr>
      </w:pPr>
      <w:r w:rsidRPr="00017039">
        <w:rPr>
          <w:i/>
          <w:iCs/>
        </w:rPr>
        <w:t>Observation 2</w:t>
      </w:r>
      <w:r w:rsidRPr="00017039">
        <w:rPr>
          <w:i/>
          <w:iCs/>
        </w:rPr>
        <w:tab/>
        <w:t>It is clear in 38.331 and 36.331 that it is possible to configure a DAPS HO when the UE has a conditional reconfiguration.</w:t>
      </w:r>
    </w:p>
    <w:p w14:paraId="52F6D522" w14:textId="77777777" w:rsidR="003C43E3" w:rsidRPr="00017039" w:rsidRDefault="003C43E3" w:rsidP="003C43E3">
      <w:pPr>
        <w:pStyle w:val="Doc-text2"/>
        <w:rPr>
          <w:i/>
          <w:iCs/>
        </w:rPr>
      </w:pPr>
      <w:r w:rsidRPr="00017039">
        <w:rPr>
          <w:i/>
          <w:iCs/>
        </w:rPr>
        <w:t>Observation 3</w:t>
      </w:r>
      <w:r w:rsidRPr="00017039">
        <w:rPr>
          <w:i/>
          <w:iCs/>
        </w:rPr>
        <w:tab/>
        <w:t>The specific meaning of the note “CHO cannot be configured simultaneously with DAPS handover” in 38.300 is not clear. 38.300 however indicates that CHO or CPC do not need to be released before configuring DAPS HO.</w:t>
      </w:r>
    </w:p>
    <w:p w14:paraId="625B56C9" w14:textId="77777777" w:rsidR="003C43E3" w:rsidRPr="00017039" w:rsidRDefault="003C43E3" w:rsidP="003C43E3">
      <w:pPr>
        <w:pStyle w:val="Doc-text2"/>
        <w:rPr>
          <w:i/>
          <w:iCs/>
        </w:rPr>
      </w:pPr>
      <w:r w:rsidRPr="00017039">
        <w:rPr>
          <w:i/>
          <w:iCs/>
        </w:rPr>
        <w:t>Observation 4</w:t>
      </w:r>
      <w:r w:rsidRPr="00017039">
        <w:rPr>
          <w:i/>
          <w:iCs/>
        </w:rPr>
        <w:tab/>
        <w:t>The UE stops evaluation of execution condition(s) for conditional reconfigurations, if any, when a handover execution (normal or conditional) is started. The stored conditional reconfigurations are removed at successful handover or, otherwise, as part of the RRC reestablishment procedure. They are however not removed in case the UE performs fallback to the source cell at a DAPS handover.</w:t>
      </w:r>
    </w:p>
    <w:p w14:paraId="651D4A43" w14:textId="77777777" w:rsidR="003C43E3" w:rsidRPr="00017039" w:rsidRDefault="003C43E3" w:rsidP="003C43E3">
      <w:pPr>
        <w:pStyle w:val="Doc-text2"/>
        <w:rPr>
          <w:i/>
          <w:iCs/>
        </w:rPr>
      </w:pPr>
      <w:r w:rsidRPr="00017039">
        <w:rPr>
          <w:i/>
          <w:iCs/>
        </w:rPr>
        <w:t>Observation 5</w:t>
      </w:r>
      <w:r w:rsidRPr="00017039">
        <w:rPr>
          <w:i/>
          <w:iCs/>
        </w:rPr>
        <w:tab/>
        <w:t xml:space="preserve">The handling of conditional reconfigurations at fallback to the source cell at a DAPS handover is not specified and therefore unclear. According to the current specifications, the UE will then not perform evaluation of the conditions for the conditional </w:t>
      </w:r>
      <w:proofErr w:type="spellStart"/>
      <w:r w:rsidRPr="00017039">
        <w:rPr>
          <w:i/>
          <w:iCs/>
        </w:rPr>
        <w:t>econfiguration</w:t>
      </w:r>
      <w:proofErr w:type="spellEnd"/>
      <w:r w:rsidRPr="00017039">
        <w:rPr>
          <w:i/>
          <w:iCs/>
        </w:rPr>
        <w:t xml:space="preserve"> that are included in </w:t>
      </w:r>
      <w:proofErr w:type="spellStart"/>
      <w:r w:rsidRPr="00017039">
        <w:rPr>
          <w:i/>
          <w:iCs/>
        </w:rPr>
        <w:t>VarConditionalReconfig</w:t>
      </w:r>
      <w:proofErr w:type="spellEnd"/>
      <w:r w:rsidRPr="00017039">
        <w:rPr>
          <w:i/>
          <w:iCs/>
        </w:rPr>
        <w:t xml:space="preserve"> in the source cell, which is not the intended behaviour.</w:t>
      </w:r>
    </w:p>
    <w:p w14:paraId="2FB6E61A" w14:textId="77777777" w:rsidR="003C43E3" w:rsidRPr="00017039" w:rsidRDefault="003C43E3" w:rsidP="003C43E3">
      <w:pPr>
        <w:pStyle w:val="Doc-text2"/>
        <w:rPr>
          <w:i/>
          <w:iCs/>
        </w:rPr>
      </w:pPr>
    </w:p>
    <w:p w14:paraId="16A62D4B" w14:textId="77777777" w:rsidR="003C43E3" w:rsidRPr="00017039" w:rsidRDefault="003C43E3" w:rsidP="003C43E3">
      <w:pPr>
        <w:pStyle w:val="Doc-text2"/>
        <w:rPr>
          <w:i/>
          <w:iCs/>
        </w:rPr>
      </w:pPr>
      <w:r w:rsidRPr="00017039">
        <w:rPr>
          <w:i/>
          <w:iCs/>
        </w:rPr>
        <w:t>Proposal 1</w:t>
      </w:r>
      <w:r w:rsidRPr="00017039">
        <w:rPr>
          <w:i/>
          <w:iCs/>
        </w:rPr>
        <w:tab/>
        <w:t>The UE should restart the evaluation of execution condition(s) for stored conditional reconfiguration(s), if any, in the procedure to perform fallback to the source cell during a DAPS HO. The CRs in [2] and [3] that capture this in 38.331 and 36.331, respectively, should therefore be agreed.</w:t>
      </w:r>
    </w:p>
    <w:p w14:paraId="0024526B" w14:textId="77777777" w:rsidR="003C43E3" w:rsidRPr="00017039" w:rsidRDefault="003C43E3" w:rsidP="003C43E3">
      <w:pPr>
        <w:pStyle w:val="Doc-text2"/>
        <w:rPr>
          <w:i/>
          <w:iCs/>
        </w:rPr>
      </w:pPr>
      <w:r w:rsidRPr="00017039">
        <w:rPr>
          <w:i/>
          <w:iCs/>
        </w:rPr>
        <w:t>Proposal 2</w:t>
      </w:r>
      <w:r w:rsidRPr="00017039">
        <w:rPr>
          <w:i/>
          <w:iCs/>
        </w:rPr>
        <w:tab/>
        <w:t>If Proposal 1 is not agreed, the Text Proposals in section 3 should instead be included in 38.331, 36.331 and 38.300.</w:t>
      </w:r>
    </w:p>
    <w:p w14:paraId="0C7A80E1"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[210] Noted</w:t>
      </w:r>
    </w:p>
    <w:p w14:paraId="52AEFF72" w14:textId="77777777" w:rsidR="003C43E3" w:rsidRPr="00017039" w:rsidRDefault="003C43E3" w:rsidP="003C43E3">
      <w:pPr>
        <w:pStyle w:val="Doc-text2"/>
      </w:pPr>
    </w:p>
    <w:p w14:paraId="1E8A9A1D" w14:textId="69C0131F" w:rsidR="003C43E3" w:rsidRPr="00017039" w:rsidRDefault="003C43E3" w:rsidP="003C43E3">
      <w:pPr>
        <w:pStyle w:val="Comments"/>
      </w:pPr>
      <w:r w:rsidRPr="00017039">
        <w:t xml:space="preserve">CRs for conditional evaluation upon fallback to source cell after DAPS handover (postponed in RAN2#113bis-e, see </w:t>
      </w:r>
      <w:hyperlink r:id="rId1291" w:history="1">
        <w:r w:rsidR="00CB079D">
          <w:rPr>
            <w:rStyle w:val="Hyperlink"/>
          </w:rPr>
          <w:t>R2-2103046</w:t>
        </w:r>
      </w:hyperlink>
      <w:r w:rsidRPr="00017039">
        <w:t xml:space="preserve"> and </w:t>
      </w:r>
      <w:hyperlink r:id="rId1292" w:history="1">
        <w:r w:rsidR="00CB079D">
          <w:rPr>
            <w:rStyle w:val="Hyperlink"/>
          </w:rPr>
          <w:t>R2-2103047</w:t>
        </w:r>
      </w:hyperlink>
      <w:r w:rsidRPr="00017039">
        <w:t xml:space="preserve">). </w:t>
      </w:r>
    </w:p>
    <w:p w14:paraId="46470FB2" w14:textId="5A13B720" w:rsidR="003C43E3" w:rsidRPr="00017039" w:rsidRDefault="00EA18FC" w:rsidP="003C43E3">
      <w:pPr>
        <w:pStyle w:val="Doc-title"/>
      </w:pPr>
      <w:hyperlink r:id="rId1293" w:history="1">
        <w:r w:rsidR="00CB079D">
          <w:rPr>
            <w:rStyle w:val="Hyperlink"/>
          </w:rPr>
          <w:t>R2-2105901</w:t>
        </w:r>
      </w:hyperlink>
      <w:r w:rsidR="003C43E3" w:rsidRPr="00017039">
        <w:tab/>
        <w:t>Conditional evaluation upon fallback to source cell after DAPS handover</w:t>
      </w:r>
      <w:r w:rsidR="003C43E3" w:rsidRPr="00017039">
        <w:tab/>
        <w:t>Ericsson</w:t>
      </w:r>
      <w:r w:rsidR="003C43E3" w:rsidRPr="00017039">
        <w:tab/>
        <w:t>CR</w:t>
      </w:r>
      <w:r w:rsidR="003C43E3" w:rsidRPr="00017039">
        <w:tab/>
        <w:t>Rel-16</w:t>
      </w:r>
      <w:r w:rsidR="003C43E3" w:rsidRPr="00017039">
        <w:tab/>
        <w:t>36.331</w:t>
      </w:r>
      <w:r w:rsidR="003C43E3" w:rsidRPr="00017039">
        <w:tab/>
        <w:t>16.4.0</w:t>
      </w:r>
      <w:r w:rsidR="003C43E3" w:rsidRPr="00017039">
        <w:tab/>
        <w:t>4613</w:t>
      </w:r>
      <w:r w:rsidR="003C43E3" w:rsidRPr="00017039">
        <w:tab/>
        <w:t>1</w:t>
      </w:r>
      <w:r w:rsidR="003C43E3" w:rsidRPr="00017039">
        <w:tab/>
        <w:t>F</w:t>
      </w:r>
      <w:r w:rsidR="003C43E3" w:rsidRPr="00017039">
        <w:tab/>
        <w:t>LTE_feMob-Core</w:t>
      </w:r>
      <w:r w:rsidR="003C43E3" w:rsidRPr="00017039">
        <w:tab/>
      </w:r>
      <w:hyperlink r:id="rId1294" w:history="1">
        <w:r w:rsidR="00CB079D">
          <w:rPr>
            <w:rStyle w:val="Hyperlink"/>
          </w:rPr>
          <w:t>R2-2103046</w:t>
        </w:r>
      </w:hyperlink>
    </w:p>
    <w:p w14:paraId="2F31EC3E"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[210] Not pursued</w:t>
      </w:r>
    </w:p>
    <w:p w14:paraId="2940D26D" w14:textId="77777777" w:rsidR="003C43E3" w:rsidRPr="00017039" w:rsidRDefault="003C43E3" w:rsidP="003C43E3">
      <w:pPr>
        <w:pStyle w:val="Doc-text2"/>
      </w:pPr>
    </w:p>
    <w:p w14:paraId="36D57983" w14:textId="2FE78E31" w:rsidR="003C43E3" w:rsidRPr="00017039" w:rsidRDefault="00EA18FC" w:rsidP="003C43E3">
      <w:pPr>
        <w:pStyle w:val="Doc-title"/>
      </w:pPr>
      <w:hyperlink r:id="rId1295" w:history="1">
        <w:r w:rsidR="00CB079D">
          <w:rPr>
            <w:rStyle w:val="Hyperlink"/>
          </w:rPr>
          <w:t>R2-2105903</w:t>
        </w:r>
      </w:hyperlink>
      <w:r w:rsidR="003C43E3" w:rsidRPr="00017039">
        <w:tab/>
        <w:t>Conditional evaluation upon fallback to source cell after DAPS handover</w:t>
      </w:r>
      <w:r w:rsidR="003C43E3" w:rsidRPr="00017039">
        <w:tab/>
        <w:t>Ericsson</w:t>
      </w:r>
      <w:r w:rsidR="003C43E3" w:rsidRPr="00017039">
        <w:tab/>
        <w:t>CR</w:t>
      </w:r>
      <w:r w:rsidR="003C43E3" w:rsidRPr="00017039">
        <w:tab/>
        <w:t>Rel-16</w:t>
      </w:r>
      <w:r w:rsidR="003C43E3" w:rsidRPr="00017039">
        <w:tab/>
        <w:t>38.331</w:t>
      </w:r>
      <w:r w:rsidR="003C43E3" w:rsidRPr="00017039">
        <w:tab/>
        <w:t>16.4.1</w:t>
      </w:r>
      <w:r w:rsidR="003C43E3" w:rsidRPr="00017039">
        <w:tab/>
        <w:t>2497</w:t>
      </w:r>
      <w:r w:rsidR="003C43E3" w:rsidRPr="00017039">
        <w:tab/>
        <w:t>1</w:t>
      </w:r>
      <w:r w:rsidR="003C43E3" w:rsidRPr="00017039">
        <w:tab/>
        <w:t>F</w:t>
      </w:r>
      <w:r w:rsidR="003C43E3" w:rsidRPr="00017039">
        <w:tab/>
        <w:t>NR_Mob_enh-Core</w:t>
      </w:r>
      <w:r w:rsidR="003C43E3" w:rsidRPr="00017039">
        <w:tab/>
      </w:r>
      <w:hyperlink r:id="rId1296" w:history="1">
        <w:r w:rsidR="00CB079D">
          <w:rPr>
            <w:rStyle w:val="Hyperlink"/>
          </w:rPr>
          <w:t>R2-2103047</w:t>
        </w:r>
      </w:hyperlink>
    </w:p>
    <w:p w14:paraId="36A36F3B"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[210] Not pursued</w:t>
      </w:r>
    </w:p>
    <w:p w14:paraId="36EEFFB4" w14:textId="77777777" w:rsidR="003C43E3" w:rsidRPr="00017039" w:rsidRDefault="003C43E3" w:rsidP="003C43E3">
      <w:pPr>
        <w:pStyle w:val="Doc-text2"/>
        <w:ind w:left="0" w:firstLine="0"/>
      </w:pPr>
    </w:p>
    <w:p w14:paraId="09D46AFE" w14:textId="77777777" w:rsidR="003C43E3" w:rsidRPr="00017039" w:rsidRDefault="003C43E3" w:rsidP="003C43E3">
      <w:pPr>
        <w:pStyle w:val="Doc-text2"/>
        <w:ind w:left="0" w:firstLine="0"/>
      </w:pPr>
    </w:p>
    <w:bookmarkEnd w:id="277"/>
    <w:p w14:paraId="35195A81" w14:textId="77777777" w:rsidR="003C43E3" w:rsidRPr="00017039" w:rsidRDefault="003C43E3" w:rsidP="003C43E3">
      <w:pPr>
        <w:pStyle w:val="BoldComments"/>
        <w:rPr>
          <w:lang w:val="fi-FI"/>
        </w:rPr>
      </w:pPr>
      <w:r w:rsidRPr="00017039">
        <w:rPr>
          <w:lang w:val="fi-FI"/>
        </w:rPr>
        <w:lastRenderedPageBreak/>
        <w:t>Postponed (1)</w:t>
      </w:r>
    </w:p>
    <w:p w14:paraId="28B1E49A" w14:textId="77777777" w:rsidR="003C43E3" w:rsidRPr="00017039" w:rsidRDefault="003C43E3" w:rsidP="003C43E3">
      <w:pPr>
        <w:pStyle w:val="Comments"/>
      </w:pPr>
      <w:r w:rsidRPr="00017039">
        <w:t>Related to LS sent to RAN3 in RAN2#113bis-e:</w:t>
      </w:r>
    </w:p>
    <w:p w14:paraId="4B9BA456" w14:textId="33F1D5D1" w:rsidR="003C43E3" w:rsidRPr="00017039" w:rsidRDefault="00EA18FC" w:rsidP="003C43E3">
      <w:pPr>
        <w:pStyle w:val="Doc-title"/>
      </w:pPr>
      <w:hyperlink r:id="rId1297" w:history="1">
        <w:r w:rsidR="00CB079D">
          <w:rPr>
            <w:rStyle w:val="Hyperlink"/>
          </w:rPr>
          <w:t>R2-2106153</w:t>
        </w:r>
      </w:hyperlink>
      <w:r w:rsidR="003C43E3" w:rsidRPr="00017039">
        <w:tab/>
        <w:t>Discussion on CHO and SCG configuration</w:t>
      </w:r>
      <w:r w:rsidR="003C43E3" w:rsidRPr="00017039">
        <w:tab/>
        <w:t>Huawei, HiSilicon</w:t>
      </w:r>
      <w:r w:rsidR="003C43E3" w:rsidRPr="00017039">
        <w:tab/>
        <w:t>discussion</w:t>
      </w:r>
      <w:r w:rsidR="003C43E3" w:rsidRPr="00017039">
        <w:tab/>
        <w:t>Rel-16</w:t>
      </w:r>
      <w:r w:rsidR="003C43E3" w:rsidRPr="00017039">
        <w:tab/>
        <w:t>NR_Mob_enh-Core</w:t>
      </w:r>
    </w:p>
    <w:p w14:paraId="2CFC6085"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Postponed (no reply LS from RAN3 received during the meeting)</w:t>
      </w:r>
    </w:p>
    <w:p w14:paraId="690F89A8" w14:textId="77777777" w:rsidR="003C43E3" w:rsidRPr="00017039" w:rsidRDefault="003C43E3" w:rsidP="003C43E3">
      <w:pPr>
        <w:pStyle w:val="Doc-text2"/>
        <w:ind w:left="0" w:firstLine="0"/>
      </w:pPr>
    </w:p>
    <w:p w14:paraId="1420ECD7" w14:textId="77777777" w:rsidR="003C43E3" w:rsidRPr="00017039" w:rsidRDefault="003C43E3" w:rsidP="003C43E3">
      <w:pPr>
        <w:pStyle w:val="BoldComments"/>
      </w:pPr>
      <w:bookmarkStart w:id="279" w:name="_Hlk72058908"/>
      <w:r w:rsidRPr="00017039">
        <w:t>By Email [210] (1)</w:t>
      </w:r>
    </w:p>
    <w:p w14:paraId="4E2AC2C8" w14:textId="77777777" w:rsidR="003C43E3" w:rsidRPr="00017039" w:rsidRDefault="003C43E3" w:rsidP="003C43E3">
      <w:pPr>
        <w:pStyle w:val="Comments"/>
      </w:pPr>
      <w:r w:rsidRPr="00017039">
        <w:t>Timing of MAC reset for CHO:</w:t>
      </w:r>
    </w:p>
    <w:p w14:paraId="597F41DB" w14:textId="2EB04B76" w:rsidR="003C43E3" w:rsidRPr="00017039" w:rsidRDefault="00EA18FC" w:rsidP="003C43E3">
      <w:pPr>
        <w:pStyle w:val="Doc-title"/>
      </w:pPr>
      <w:hyperlink r:id="rId1298" w:history="1">
        <w:r w:rsidR="00CB079D">
          <w:rPr>
            <w:rStyle w:val="Hyperlink"/>
          </w:rPr>
          <w:t>R2-2106154</w:t>
        </w:r>
      </w:hyperlink>
      <w:r w:rsidR="003C43E3" w:rsidRPr="00017039">
        <w:tab/>
        <w:t>Discussion on MAC reset for CHO</w:t>
      </w:r>
      <w:r w:rsidR="003C43E3" w:rsidRPr="00017039">
        <w:tab/>
        <w:t>Huawei, HiSilicon</w:t>
      </w:r>
      <w:r w:rsidR="003C43E3" w:rsidRPr="00017039">
        <w:tab/>
        <w:t>discussion</w:t>
      </w:r>
      <w:r w:rsidR="003C43E3" w:rsidRPr="00017039">
        <w:tab/>
        <w:t>Rel-16</w:t>
      </w:r>
      <w:r w:rsidR="003C43E3" w:rsidRPr="00017039">
        <w:tab/>
        <w:t>NR_Mob_enh-Core, LTE_feMob-Core</w:t>
      </w:r>
    </w:p>
    <w:p w14:paraId="020E482D"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[210] The proposal is not agreed</w:t>
      </w:r>
    </w:p>
    <w:p w14:paraId="78F3A31D"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[210] Noted</w:t>
      </w:r>
    </w:p>
    <w:p w14:paraId="35C5754B" w14:textId="77777777" w:rsidR="003C43E3" w:rsidRPr="00017039" w:rsidRDefault="003C43E3" w:rsidP="003C43E3">
      <w:pPr>
        <w:pStyle w:val="Doc-text2"/>
      </w:pPr>
    </w:p>
    <w:bookmarkEnd w:id="279"/>
    <w:p w14:paraId="73317C0F" w14:textId="77777777" w:rsidR="003C43E3" w:rsidRPr="00017039" w:rsidRDefault="003C43E3" w:rsidP="003C43E3">
      <w:pPr>
        <w:pStyle w:val="Doc-text2"/>
        <w:ind w:left="0" w:firstLine="0"/>
      </w:pPr>
    </w:p>
    <w:p w14:paraId="4C714608" w14:textId="77777777" w:rsidR="003C43E3" w:rsidRPr="00017039" w:rsidRDefault="003C43E3" w:rsidP="003C43E3">
      <w:pPr>
        <w:pStyle w:val="Doc-text2"/>
        <w:ind w:left="0" w:firstLine="0"/>
      </w:pPr>
    </w:p>
    <w:p w14:paraId="3098810A" w14:textId="77777777" w:rsidR="003C43E3" w:rsidRPr="00017039" w:rsidRDefault="003C43E3" w:rsidP="003C43E3">
      <w:pPr>
        <w:pStyle w:val="BoldComments"/>
        <w:rPr>
          <w:lang w:val="fi-FI"/>
        </w:rPr>
      </w:pPr>
      <w:r w:rsidRPr="00017039">
        <w:t>Email</w:t>
      </w:r>
      <w:r w:rsidRPr="00017039">
        <w:rPr>
          <w:lang w:val="fi-FI"/>
        </w:rPr>
        <w:t xml:space="preserve"> discussions ([210], [211])</w:t>
      </w:r>
    </w:p>
    <w:p w14:paraId="659B3831" w14:textId="77777777" w:rsidR="003C43E3" w:rsidRPr="00017039" w:rsidRDefault="003C43E3" w:rsidP="003C43E3">
      <w:pPr>
        <w:pStyle w:val="EmailDiscussion"/>
        <w:overflowPunct/>
        <w:autoSpaceDE/>
        <w:autoSpaceDN/>
        <w:adjustRightInd/>
        <w:ind w:left="1619" w:hanging="360"/>
        <w:textAlignment w:val="auto"/>
      </w:pPr>
      <w:r w:rsidRPr="00017039">
        <w:t>[AT114-e][210][MOB] LTE/NR mobility corrections (Huawei)</w:t>
      </w:r>
    </w:p>
    <w:p w14:paraId="0EC7AEA8" w14:textId="77777777" w:rsidR="003C43E3" w:rsidRPr="00017039" w:rsidRDefault="003C43E3" w:rsidP="003C43E3">
      <w:pPr>
        <w:pStyle w:val="EmailDiscussion2"/>
        <w:ind w:left="1619" w:firstLine="0"/>
        <w:rPr>
          <w:u w:val="single"/>
        </w:rPr>
      </w:pPr>
      <w:r w:rsidRPr="00017039">
        <w:rPr>
          <w:u w:val="single"/>
        </w:rPr>
        <w:t xml:space="preserve">Scope: </w:t>
      </w:r>
    </w:p>
    <w:p w14:paraId="1D842A5E"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Discuss whether NR/LTE mobility marked for this discussion are seen agreeable.</w:t>
      </w:r>
    </w:p>
    <w:p w14:paraId="725A08A0" w14:textId="77777777" w:rsidR="003C43E3" w:rsidRPr="00017039" w:rsidRDefault="003C43E3" w:rsidP="003C43E3">
      <w:pPr>
        <w:pStyle w:val="EmailDiscussion2"/>
        <w:rPr>
          <w:u w:val="single"/>
        </w:rPr>
      </w:pPr>
      <w:r w:rsidRPr="00017039">
        <w:tab/>
      </w:r>
      <w:r w:rsidRPr="00017039">
        <w:rPr>
          <w:u w:val="single"/>
        </w:rPr>
        <w:t xml:space="preserve">Intended outcome: </w:t>
      </w:r>
    </w:p>
    <w:p w14:paraId="0309CFF9" w14:textId="60A3534D" w:rsidR="003C43E3" w:rsidRPr="00017039" w:rsidRDefault="003C43E3" w:rsidP="003C43E3">
      <w:pPr>
        <w:pStyle w:val="EmailDiscussion2"/>
        <w:numPr>
          <w:ilvl w:val="2"/>
          <w:numId w:val="16"/>
        </w:numPr>
        <w:overflowPunct/>
        <w:autoSpaceDE/>
        <w:autoSpaceDN/>
        <w:adjustRightInd/>
        <w:ind w:left="1980"/>
        <w:textAlignment w:val="auto"/>
      </w:pPr>
      <w:r w:rsidRPr="00017039">
        <w:t xml:space="preserve">Discussion summary in </w:t>
      </w:r>
      <w:hyperlink r:id="rId1299" w:history="1">
        <w:r w:rsidR="00CB079D">
          <w:rPr>
            <w:rStyle w:val="Hyperlink"/>
          </w:rPr>
          <w:t>R2-2106491</w:t>
        </w:r>
      </w:hyperlink>
      <w:r w:rsidRPr="00017039">
        <w:t xml:space="preserve"> (by email rapporteur).</w:t>
      </w:r>
    </w:p>
    <w:p w14:paraId="2A7C4206"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Agreeable CRs (if any)</w:t>
      </w:r>
    </w:p>
    <w:p w14:paraId="7BFDAD5B" w14:textId="77777777" w:rsidR="003C43E3" w:rsidRPr="00017039" w:rsidRDefault="003C43E3" w:rsidP="003C43E3">
      <w:pPr>
        <w:pStyle w:val="EmailDiscussion2"/>
        <w:rPr>
          <w:u w:val="single"/>
        </w:rPr>
      </w:pPr>
      <w:r w:rsidRPr="00017039">
        <w:tab/>
      </w:r>
      <w:r w:rsidRPr="00017039">
        <w:rPr>
          <w:u w:val="single"/>
        </w:rPr>
        <w:t xml:space="preserve">Deadline for providing comments, for rapporteur inputs, conclusions and CR finalization:  </w:t>
      </w:r>
    </w:p>
    <w:p w14:paraId="4DF07059"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Initial deadline (for company feedback):  1</w:t>
      </w:r>
      <w:r w:rsidRPr="00017039">
        <w:rPr>
          <w:vertAlign w:val="superscript"/>
        </w:rPr>
        <w:t>st</w:t>
      </w:r>
      <w:r w:rsidRPr="00017039">
        <w:t xml:space="preserve"> week Fri, UTC 0900 </w:t>
      </w:r>
    </w:p>
    <w:p w14:paraId="1C12DC94"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Initial deadline (for rapporteur summary):  2</w:t>
      </w:r>
      <w:r w:rsidRPr="00017039">
        <w:rPr>
          <w:vertAlign w:val="superscript"/>
        </w:rPr>
        <w:t>nd</w:t>
      </w:r>
      <w:r w:rsidRPr="00017039">
        <w:t xml:space="preserve"> week Mon, UTC 1000</w:t>
      </w:r>
    </w:p>
    <w:p w14:paraId="1AA4CFDE"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Deadline for CR finalization: 2</w:t>
      </w:r>
      <w:r w:rsidRPr="00017039">
        <w:rPr>
          <w:vertAlign w:val="superscript"/>
        </w:rPr>
        <w:t>nd</w:t>
      </w:r>
      <w:r w:rsidRPr="00017039">
        <w:t xml:space="preserve"> week Wed, UTC 1000 </w:t>
      </w:r>
    </w:p>
    <w:p w14:paraId="3FC730AB" w14:textId="77777777" w:rsidR="003C43E3" w:rsidRPr="00017039" w:rsidRDefault="003C43E3" w:rsidP="003C43E3">
      <w:pPr>
        <w:pStyle w:val="Doc-text2"/>
        <w:ind w:left="0" w:firstLine="0"/>
      </w:pPr>
    </w:p>
    <w:p w14:paraId="57A2F2BA" w14:textId="77777777" w:rsidR="003C43E3" w:rsidRPr="00017039" w:rsidRDefault="003C43E3" w:rsidP="003C43E3">
      <w:pPr>
        <w:pStyle w:val="EmailDiscussion"/>
        <w:overflowPunct/>
        <w:autoSpaceDE/>
        <w:autoSpaceDN/>
        <w:adjustRightInd/>
        <w:ind w:left="1619" w:hanging="360"/>
        <w:textAlignment w:val="auto"/>
      </w:pPr>
      <w:r w:rsidRPr="00017039">
        <w:t>[AT114-e][211][MOB] LTE/NR CR finalization (Samsung)</w:t>
      </w:r>
    </w:p>
    <w:p w14:paraId="2146A4E9" w14:textId="77777777" w:rsidR="003C43E3" w:rsidRPr="00017039" w:rsidRDefault="003C43E3" w:rsidP="003C43E3">
      <w:pPr>
        <w:pStyle w:val="EmailDiscussion2"/>
        <w:ind w:left="1619" w:firstLine="0"/>
        <w:rPr>
          <w:u w:val="single"/>
        </w:rPr>
      </w:pPr>
      <w:r w:rsidRPr="00017039">
        <w:rPr>
          <w:u w:val="single"/>
        </w:rPr>
        <w:t xml:space="preserve">Scope: </w:t>
      </w:r>
    </w:p>
    <w:p w14:paraId="2E31423B" w14:textId="57F53DFD" w:rsidR="003C43E3" w:rsidRPr="00017039" w:rsidRDefault="003C43E3" w:rsidP="003C43E3">
      <w:pPr>
        <w:pStyle w:val="EmailDiscussion2"/>
        <w:numPr>
          <w:ilvl w:val="2"/>
          <w:numId w:val="16"/>
        </w:numPr>
        <w:overflowPunct/>
        <w:autoSpaceDE/>
        <w:autoSpaceDN/>
        <w:adjustRightInd/>
        <w:ind w:left="1980"/>
        <w:textAlignment w:val="auto"/>
      </w:pPr>
      <w:r w:rsidRPr="00017039">
        <w:t xml:space="preserve">Finalize CR revision for </w:t>
      </w:r>
      <w:hyperlink r:id="rId1300" w:history="1">
        <w:r w:rsidR="00CB079D">
          <w:rPr>
            <w:rStyle w:val="Hyperlink"/>
          </w:rPr>
          <w:t>R2-2106063</w:t>
        </w:r>
      </w:hyperlink>
      <w:r w:rsidRPr="00017039">
        <w:t xml:space="preserve"> according to online discussion</w:t>
      </w:r>
    </w:p>
    <w:p w14:paraId="32C6A521" w14:textId="77777777" w:rsidR="003C43E3" w:rsidRPr="00017039" w:rsidRDefault="003C43E3" w:rsidP="003C43E3">
      <w:pPr>
        <w:pStyle w:val="EmailDiscussion2"/>
        <w:rPr>
          <w:u w:val="single"/>
        </w:rPr>
      </w:pPr>
      <w:r w:rsidRPr="00017039">
        <w:tab/>
      </w:r>
      <w:r w:rsidRPr="00017039">
        <w:rPr>
          <w:u w:val="single"/>
        </w:rPr>
        <w:t xml:space="preserve">Intended outcome: </w:t>
      </w:r>
    </w:p>
    <w:p w14:paraId="09B9B8B6" w14:textId="2ED58EB4" w:rsidR="003C43E3" w:rsidRPr="00017039" w:rsidRDefault="003C43E3" w:rsidP="003C43E3">
      <w:pPr>
        <w:pStyle w:val="EmailDiscussion2"/>
        <w:numPr>
          <w:ilvl w:val="2"/>
          <w:numId w:val="16"/>
        </w:numPr>
        <w:overflowPunct/>
        <w:autoSpaceDE/>
        <w:autoSpaceDN/>
        <w:adjustRightInd/>
        <w:ind w:left="1980"/>
        <w:textAlignment w:val="auto"/>
      </w:pPr>
      <w:r w:rsidRPr="00017039">
        <w:t xml:space="preserve">Agreeable CR in </w:t>
      </w:r>
      <w:hyperlink r:id="rId1301" w:history="1">
        <w:r w:rsidR="00CB079D">
          <w:rPr>
            <w:rStyle w:val="Hyperlink"/>
          </w:rPr>
          <w:t>R2-2106496</w:t>
        </w:r>
      </w:hyperlink>
      <w:r w:rsidRPr="00017039">
        <w:t xml:space="preserve"> (if any)</w:t>
      </w:r>
    </w:p>
    <w:p w14:paraId="34EFC9CD" w14:textId="77777777" w:rsidR="003C43E3" w:rsidRPr="00017039" w:rsidRDefault="003C43E3" w:rsidP="003C43E3">
      <w:pPr>
        <w:pStyle w:val="EmailDiscussion2"/>
        <w:rPr>
          <w:u w:val="single"/>
        </w:rPr>
      </w:pPr>
      <w:r w:rsidRPr="00017039">
        <w:tab/>
      </w:r>
      <w:r w:rsidRPr="00017039">
        <w:rPr>
          <w:u w:val="single"/>
        </w:rPr>
        <w:t xml:space="preserve">Deadline for providing comments, for rapporteur inputs, conclusions and CR finalization:  </w:t>
      </w:r>
    </w:p>
    <w:p w14:paraId="6E1D9357"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Initial deadline (for company feedback):  2</w:t>
      </w:r>
      <w:r w:rsidRPr="00017039">
        <w:rPr>
          <w:vertAlign w:val="superscript"/>
        </w:rPr>
        <w:t>nd</w:t>
      </w:r>
      <w:r w:rsidRPr="00017039">
        <w:t xml:space="preserve"> week Tue, UTC 0900 </w:t>
      </w:r>
    </w:p>
    <w:p w14:paraId="7FAA5096"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Deadline for CR finalization: 2</w:t>
      </w:r>
      <w:r w:rsidRPr="00017039">
        <w:rPr>
          <w:vertAlign w:val="superscript"/>
        </w:rPr>
        <w:t>nd</w:t>
      </w:r>
      <w:r w:rsidRPr="00017039">
        <w:t xml:space="preserve"> week Wed, UTC 0900 </w:t>
      </w:r>
    </w:p>
    <w:p w14:paraId="43E27E8E" w14:textId="77777777" w:rsidR="003C43E3" w:rsidRPr="00017039" w:rsidRDefault="003C43E3" w:rsidP="003C43E3">
      <w:pPr>
        <w:pStyle w:val="Doc-text2"/>
        <w:ind w:left="0" w:firstLine="0"/>
      </w:pPr>
    </w:p>
    <w:p w14:paraId="631DF55C" w14:textId="77777777" w:rsidR="003C43E3" w:rsidRPr="00017039" w:rsidRDefault="003C43E3" w:rsidP="003C43E3">
      <w:pPr>
        <w:pStyle w:val="Doc-text2"/>
        <w:ind w:left="0" w:firstLine="0"/>
      </w:pPr>
    </w:p>
    <w:p w14:paraId="0F5ABA38" w14:textId="77777777" w:rsidR="003C43E3" w:rsidRPr="00017039" w:rsidRDefault="003C43E3" w:rsidP="003C43E3">
      <w:pPr>
        <w:pStyle w:val="Doc-text2"/>
        <w:ind w:left="0" w:firstLine="0"/>
      </w:pPr>
    </w:p>
    <w:p w14:paraId="26A6AA1F" w14:textId="77777777" w:rsidR="003C43E3" w:rsidRPr="00017039" w:rsidRDefault="003C43E3" w:rsidP="003C43E3">
      <w:pPr>
        <w:pStyle w:val="BoldComments"/>
      </w:pPr>
      <w:bookmarkStart w:id="280" w:name="_Hlk72927223"/>
      <w:r w:rsidRPr="00017039">
        <w:t>By Email (summary of [210])</w:t>
      </w:r>
    </w:p>
    <w:p w14:paraId="62D92E71" w14:textId="5673D17E" w:rsidR="003C43E3" w:rsidRPr="00017039" w:rsidRDefault="00EA18FC" w:rsidP="003C43E3">
      <w:pPr>
        <w:pStyle w:val="Doc-title"/>
      </w:pPr>
      <w:hyperlink r:id="rId1302" w:history="1">
        <w:r w:rsidR="00CB079D">
          <w:rPr>
            <w:rStyle w:val="Hyperlink"/>
          </w:rPr>
          <w:t>R2-2106491</w:t>
        </w:r>
      </w:hyperlink>
      <w:r w:rsidR="003C43E3" w:rsidRPr="00017039">
        <w:tab/>
        <w:t>Summary of [AT114-e][210][MOB] LTE/NR mobility corrections (Huawei)</w:t>
      </w:r>
      <w:r w:rsidR="003C43E3" w:rsidRPr="00017039">
        <w:tab/>
        <w:t>Huawei</w:t>
      </w:r>
      <w:r w:rsidR="003C43E3" w:rsidRPr="00017039">
        <w:tab/>
        <w:t>discussion</w:t>
      </w:r>
      <w:r w:rsidR="003C43E3" w:rsidRPr="00017039">
        <w:tab/>
        <w:t>Rel-16</w:t>
      </w:r>
      <w:r w:rsidR="003C43E3" w:rsidRPr="00017039">
        <w:tab/>
        <w:t>NR_Mob_enh-Core, LTE_feMob-Core</w:t>
      </w:r>
    </w:p>
    <w:p w14:paraId="40D79452" w14:textId="47DFDAF9"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1: the proposal in </w:t>
      </w:r>
      <w:hyperlink r:id="rId1303" w:history="1">
        <w:r w:rsidR="00CB079D">
          <w:rPr>
            <w:rStyle w:val="Hyperlink"/>
          </w:rPr>
          <w:t>R2-2106154</w:t>
        </w:r>
      </w:hyperlink>
      <w:r w:rsidRPr="00017039">
        <w:t xml:space="preserve"> is not agreed.</w:t>
      </w:r>
    </w:p>
    <w:p w14:paraId="2961DD84" w14:textId="0D21055B"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2: The change in </w:t>
      </w:r>
      <w:hyperlink r:id="rId1304" w:history="1">
        <w:r w:rsidR="00CB079D">
          <w:rPr>
            <w:rStyle w:val="Hyperlink"/>
          </w:rPr>
          <w:t>R2-2105005</w:t>
        </w:r>
      </w:hyperlink>
      <w:r w:rsidRPr="00017039">
        <w:t xml:space="preserve"> is merged into </w:t>
      </w:r>
      <w:hyperlink r:id="rId1305" w:history="1">
        <w:r w:rsidR="00CB079D">
          <w:rPr>
            <w:rStyle w:val="Hyperlink"/>
          </w:rPr>
          <w:t>R2-2106679</w:t>
        </w:r>
      </w:hyperlink>
      <w:r w:rsidRPr="00017039">
        <w:t xml:space="preserve"> (revision of </w:t>
      </w:r>
      <w:hyperlink r:id="rId1306" w:history="1">
        <w:r w:rsidR="00CB079D">
          <w:rPr>
            <w:rStyle w:val="Hyperlink"/>
          </w:rPr>
          <w:t>R2-2104934</w:t>
        </w:r>
      </w:hyperlink>
      <w:r w:rsidRPr="00017039">
        <w:t>).</w:t>
      </w:r>
    </w:p>
    <w:p w14:paraId="2A7BCE9F" w14:textId="5B81F3A8"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3: CRs </w:t>
      </w:r>
      <w:hyperlink r:id="rId1307" w:history="1">
        <w:r w:rsidR="00CB079D">
          <w:rPr>
            <w:rStyle w:val="Hyperlink"/>
          </w:rPr>
          <w:t>R2-2105504</w:t>
        </w:r>
      </w:hyperlink>
      <w:r w:rsidRPr="00017039">
        <w:t xml:space="preserve"> and </w:t>
      </w:r>
      <w:hyperlink r:id="rId1308" w:history="1">
        <w:r w:rsidR="00CB079D">
          <w:rPr>
            <w:rStyle w:val="Hyperlink"/>
          </w:rPr>
          <w:t>R2-2105505</w:t>
        </w:r>
      </w:hyperlink>
      <w:r w:rsidRPr="00017039">
        <w:t xml:space="preserve"> are not pursued.</w:t>
      </w:r>
    </w:p>
    <w:p w14:paraId="6AB2700B" w14:textId="009DCD6E"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4: Void NOTE 2 in 9.2.3.1 of NR R16 stage-2 spec, and this change is merged to </w:t>
      </w:r>
      <w:hyperlink r:id="rId1309" w:history="1">
        <w:r w:rsidR="00CB079D">
          <w:rPr>
            <w:rStyle w:val="Hyperlink"/>
          </w:rPr>
          <w:t>R2-2106680</w:t>
        </w:r>
      </w:hyperlink>
      <w:r w:rsidRPr="00017039">
        <w:t xml:space="preserve"> (revision of </w:t>
      </w:r>
      <w:hyperlink r:id="rId1310" w:history="1">
        <w:r w:rsidR="00CB079D">
          <w:rPr>
            <w:rStyle w:val="Hyperlink"/>
          </w:rPr>
          <w:t>R2-2104935</w:t>
        </w:r>
      </w:hyperlink>
      <w:r w:rsidRPr="00017039">
        <w:t>).</w:t>
      </w:r>
    </w:p>
    <w:p w14:paraId="5A813E5F" w14:textId="678181FA" w:rsidR="003C43E3" w:rsidRPr="00017039" w:rsidRDefault="003C43E3" w:rsidP="003C43E3">
      <w:pPr>
        <w:pStyle w:val="Agreement"/>
        <w:tabs>
          <w:tab w:val="clear" w:pos="9990"/>
        </w:tabs>
        <w:overflowPunct/>
        <w:autoSpaceDE/>
        <w:autoSpaceDN/>
        <w:adjustRightInd/>
        <w:ind w:left="1619" w:hanging="360"/>
        <w:textAlignment w:val="auto"/>
      </w:pPr>
      <w:bookmarkStart w:id="281" w:name="_Hlk72927786"/>
      <w:r w:rsidRPr="00017039">
        <w:t xml:space="preserve">5: Void NOTE in 10.1.2.1.0 of LTE R16 stage-2 spec, and this change is merged to </w:t>
      </w:r>
      <w:hyperlink r:id="rId1311" w:history="1">
        <w:r w:rsidR="00CB079D">
          <w:rPr>
            <w:rStyle w:val="Hyperlink"/>
          </w:rPr>
          <w:t>R2-2106679</w:t>
        </w:r>
      </w:hyperlink>
      <w:r w:rsidRPr="00017039">
        <w:t xml:space="preserve"> (revision of </w:t>
      </w:r>
      <w:hyperlink r:id="rId1312" w:history="1">
        <w:r w:rsidR="00CB079D">
          <w:rPr>
            <w:rStyle w:val="Hyperlink"/>
          </w:rPr>
          <w:t>R2-2104934</w:t>
        </w:r>
      </w:hyperlink>
      <w:r w:rsidRPr="00017039">
        <w:t xml:space="preserve">). </w:t>
      </w:r>
    </w:p>
    <w:bookmarkEnd w:id="281"/>
    <w:p w14:paraId="2B429D54" w14:textId="19AD517C"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6: CR </w:t>
      </w:r>
      <w:hyperlink r:id="rId1313" w:history="1">
        <w:r w:rsidR="00CB079D">
          <w:rPr>
            <w:rStyle w:val="Hyperlink"/>
          </w:rPr>
          <w:t>R2-2105207</w:t>
        </w:r>
      </w:hyperlink>
      <w:r w:rsidRPr="00017039">
        <w:t xml:space="preserve"> and </w:t>
      </w:r>
      <w:hyperlink r:id="rId1314" w:history="1">
        <w:r w:rsidR="00CB079D">
          <w:rPr>
            <w:rStyle w:val="Hyperlink"/>
          </w:rPr>
          <w:t>R2-2105208</w:t>
        </w:r>
      </w:hyperlink>
      <w:r w:rsidRPr="00017039">
        <w:t xml:space="preserve"> are not pursued.</w:t>
      </w:r>
    </w:p>
    <w:p w14:paraId="359A58B0" w14:textId="0CA2DEBB"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7: CR </w:t>
      </w:r>
      <w:hyperlink r:id="rId1315" w:history="1">
        <w:r w:rsidR="00CB079D">
          <w:rPr>
            <w:rStyle w:val="Hyperlink"/>
          </w:rPr>
          <w:t>R2-2105607</w:t>
        </w:r>
      </w:hyperlink>
      <w:r w:rsidRPr="00017039">
        <w:t xml:space="preserve"> is not pursued.</w:t>
      </w:r>
    </w:p>
    <w:p w14:paraId="7D49221D" w14:textId="7F746F43"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8: CR </w:t>
      </w:r>
      <w:hyperlink r:id="rId1316" w:history="1">
        <w:r w:rsidR="00CB079D">
          <w:rPr>
            <w:rStyle w:val="Hyperlink"/>
          </w:rPr>
          <w:t>R2-2106138</w:t>
        </w:r>
      </w:hyperlink>
      <w:r w:rsidRPr="00017039">
        <w:t xml:space="preserve"> and </w:t>
      </w:r>
      <w:hyperlink r:id="rId1317" w:history="1">
        <w:r w:rsidR="00CB079D">
          <w:rPr>
            <w:rStyle w:val="Hyperlink"/>
          </w:rPr>
          <w:t>R2-2106139</w:t>
        </w:r>
      </w:hyperlink>
      <w:r w:rsidRPr="00017039">
        <w:t xml:space="preserve"> are not pursued.</w:t>
      </w:r>
    </w:p>
    <w:p w14:paraId="79AEABFE" w14:textId="089C69FB"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9: The change in </w:t>
      </w:r>
      <w:hyperlink r:id="rId1318" w:history="1">
        <w:r w:rsidR="00CB079D">
          <w:rPr>
            <w:rStyle w:val="Hyperlink"/>
          </w:rPr>
          <w:t>R2-2106141</w:t>
        </w:r>
      </w:hyperlink>
      <w:r w:rsidRPr="00017039">
        <w:t xml:space="preserve"> is merged into </w:t>
      </w:r>
      <w:hyperlink r:id="rId1319" w:history="1">
        <w:r w:rsidR="00CB079D">
          <w:rPr>
            <w:rStyle w:val="Hyperlink"/>
          </w:rPr>
          <w:t>R2-2106509</w:t>
        </w:r>
      </w:hyperlink>
      <w:r w:rsidRPr="00017039">
        <w:t>.</w:t>
      </w:r>
    </w:p>
    <w:p w14:paraId="3D091A0C" w14:textId="3719D7D1" w:rsidR="003C43E3" w:rsidRPr="00017039" w:rsidRDefault="003C43E3" w:rsidP="003C43E3">
      <w:pPr>
        <w:pStyle w:val="Agreement"/>
        <w:tabs>
          <w:tab w:val="clear" w:pos="9990"/>
        </w:tabs>
        <w:overflowPunct/>
        <w:autoSpaceDE/>
        <w:autoSpaceDN/>
        <w:adjustRightInd/>
        <w:ind w:left="1619" w:hanging="360"/>
        <w:textAlignment w:val="auto"/>
      </w:pPr>
      <w:r w:rsidRPr="00017039">
        <w:lastRenderedPageBreak/>
        <w:t xml:space="preserve">10: Capture the clarification for releasing CHO before DAPS HO command is sent to UE, with the draft RRC CRs in Annex of </w:t>
      </w:r>
      <w:hyperlink r:id="rId1320" w:history="1">
        <w:r w:rsidR="00CB079D">
          <w:rPr>
            <w:rStyle w:val="Hyperlink"/>
          </w:rPr>
          <w:t>R2-2105606</w:t>
        </w:r>
      </w:hyperlink>
      <w:r w:rsidRPr="00017039">
        <w:t xml:space="preserve"> as the baseline. CR to be provided in </w:t>
      </w:r>
      <w:hyperlink r:id="rId1321" w:history="1">
        <w:r w:rsidR="00CB079D">
          <w:rPr>
            <w:rStyle w:val="Hyperlink"/>
          </w:rPr>
          <w:t>R2-2106508</w:t>
        </w:r>
      </w:hyperlink>
    </w:p>
    <w:p w14:paraId="2139120E" w14:textId="679916FE"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11: </w:t>
      </w:r>
      <w:hyperlink r:id="rId1322" w:history="1">
        <w:r w:rsidR="00CB079D">
          <w:rPr>
            <w:rStyle w:val="Hyperlink"/>
          </w:rPr>
          <w:t>R2-2104934</w:t>
        </w:r>
      </w:hyperlink>
      <w:r w:rsidRPr="00017039">
        <w:t xml:space="preserve"> can be agreed in </w:t>
      </w:r>
      <w:hyperlink r:id="rId1323" w:history="1">
        <w:r w:rsidR="00CB079D">
          <w:rPr>
            <w:rStyle w:val="Hyperlink"/>
          </w:rPr>
          <w:t>R2-2106679</w:t>
        </w:r>
      </w:hyperlink>
      <w:r w:rsidRPr="00017039">
        <w:t xml:space="preserve"> with the following revisions:</w:t>
      </w:r>
    </w:p>
    <w:p w14:paraId="257678CE" w14:textId="77777777" w:rsidR="003C43E3" w:rsidRPr="00017039" w:rsidRDefault="003C43E3" w:rsidP="003C43E3">
      <w:pPr>
        <w:pStyle w:val="Agreement"/>
        <w:numPr>
          <w:ilvl w:val="0"/>
          <w:numId w:val="0"/>
        </w:numPr>
        <w:ind w:left="1619"/>
      </w:pPr>
      <w:r w:rsidRPr="00017039">
        <w:t>1.</w:t>
      </w:r>
      <w:r w:rsidRPr="00017039">
        <w:tab/>
        <w:t>The current change in 10.1.2.1.0 is not needed as it can be covered by 10.1.2.1.1;</w:t>
      </w:r>
    </w:p>
    <w:p w14:paraId="4D0548E2" w14:textId="77777777" w:rsidR="003C43E3" w:rsidRPr="00017039" w:rsidRDefault="003C43E3" w:rsidP="003C43E3">
      <w:pPr>
        <w:pStyle w:val="Agreement"/>
        <w:numPr>
          <w:ilvl w:val="0"/>
          <w:numId w:val="0"/>
        </w:numPr>
        <w:ind w:left="1619"/>
      </w:pPr>
      <w:r w:rsidRPr="00017039">
        <w:t>2.</w:t>
      </w:r>
      <w:r w:rsidRPr="00017039">
        <w:tab/>
        <w:t xml:space="preserve">For the change in 10.1.2.1.1, add the wording “earliest”, i.e. Features that cannot be configured simultaneously with DAPS Handover (CA, DC, EHC, UDC and CHO) can be configured earliest in the same </w:t>
      </w:r>
      <w:proofErr w:type="spellStart"/>
      <w:r w:rsidRPr="00017039">
        <w:t>RRCConnectionReconfiguration</w:t>
      </w:r>
      <w:proofErr w:type="spellEnd"/>
      <w:r w:rsidRPr="00017039">
        <w:t xml:space="preserve"> message that releases the source cell;</w:t>
      </w:r>
    </w:p>
    <w:p w14:paraId="5EC9DBF8" w14:textId="77777777" w:rsidR="003C43E3" w:rsidRPr="00017039" w:rsidRDefault="003C43E3" w:rsidP="003C43E3">
      <w:pPr>
        <w:pStyle w:val="Agreement"/>
        <w:numPr>
          <w:ilvl w:val="0"/>
          <w:numId w:val="0"/>
        </w:numPr>
        <w:ind w:left="1619"/>
      </w:pPr>
      <w:r w:rsidRPr="00017039">
        <w:t>3.</w:t>
      </w:r>
      <w:r w:rsidRPr="00017039">
        <w:tab/>
        <w:t>Capture the clarification for releasing CHO before DAPS HO command is sent to UE.</w:t>
      </w:r>
    </w:p>
    <w:p w14:paraId="01089915" w14:textId="0FB24D69"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12: </w:t>
      </w:r>
      <w:hyperlink r:id="rId1324" w:history="1">
        <w:r w:rsidR="00CB079D">
          <w:rPr>
            <w:rStyle w:val="Hyperlink"/>
          </w:rPr>
          <w:t>R2-2104935</w:t>
        </w:r>
      </w:hyperlink>
      <w:r w:rsidRPr="00017039">
        <w:t xml:space="preserve"> can be agreed in </w:t>
      </w:r>
      <w:hyperlink r:id="rId1325" w:history="1">
        <w:r w:rsidR="00CB079D">
          <w:rPr>
            <w:rStyle w:val="Hyperlink"/>
          </w:rPr>
          <w:t>R2-2106680</w:t>
        </w:r>
      </w:hyperlink>
      <w:r w:rsidRPr="00017039">
        <w:t xml:space="preserve"> with the following revisions:</w:t>
      </w:r>
    </w:p>
    <w:p w14:paraId="41E561E4" w14:textId="77777777" w:rsidR="003C43E3" w:rsidRPr="00017039" w:rsidRDefault="003C43E3" w:rsidP="003C43E3">
      <w:pPr>
        <w:pStyle w:val="Agreement"/>
        <w:numPr>
          <w:ilvl w:val="0"/>
          <w:numId w:val="0"/>
        </w:numPr>
        <w:ind w:left="1619"/>
      </w:pPr>
      <w:r w:rsidRPr="00017039">
        <w:t>1.</w:t>
      </w:r>
      <w:r w:rsidRPr="00017039">
        <w:tab/>
        <w:t>The change of 9.2.3.2.1 is not needed as it can be covered by 9.2.3.1;</w:t>
      </w:r>
    </w:p>
    <w:p w14:paraId="17E94891" w14:textId="77777777" w:rsidR="003C43E3" w:rsidRPr="00017039" w:rsidRDefault="003C43E3" w:rsidP="003C43E3">
      <w:pPr>
        <w:pStyle w:val="Agreement"/>
        <w:numPr>
          <w:ilvl w:val="0"/>
          <w:numId w:val="0"/>
        </w:numPr>
        <w:ind w:left="1619"/>
      </w:pPr>
      <w:r w:rsidRPr="00017039">
        <w:t>2.</w:t>
      </w:r>
      <w:r w:rsidRPr="00017039">
        <w:tab/>
        <w:t xml:space="preserve">Capture the clarification for releasing CHO before DAPS HO command is sent to UE, e.g. CA, DC, CHO, SUL, multi-TRP, EHC, NR </w:t>
      </w:r>
      <w:proofErr w:type="spellStart"/>
      <w:r w:rsidRPr="00017039">
        <w:t>sidelink</w:t>
      </w:r>
      <w:proofErr w:type="spellEnd"/>
      <w:r w:rsidRPr="00017039">
        <w:t xml:space="preserve"> configurations and V2X </w:t>
      </w:r>
      <w:proofErr w:type="spellStart"/>
      <w:r w:rsidRPr="00017039">
        <w:t>sidelink</w:t>
      </w:r>
      <w:proofErr w:type="spellEnd"/>
      <w:r w:rsidRPr="00017039">
        <w:t xml:space="preserve"> configurations are released by the source </w:t>
      </w:r>
      <w:proofErr w:type="spellStart"/>
      <w:r w:rsidRPr="00017039">
        <w:t>gNB</w:t>
      </w:r>
      <w:proofErr w:type="spellEnd"/>
      <w:r w:rsidRPr="00017039">
        <w:t xml:space="preserve"> before the handover command is sent to the UE.</w:t>
      </w:r>
    </w:p>
    <w:p w14:paraId="6B918E5B" w14:textId="2E737436" w:rsidR="003C43E3" w:rsidRPr="00017039" w:rsidRDefault="003C43E3" w:rsidP="003C43E3">
      <w:pPr>
        <w:pStyle w:val="Agreement"/>
        <w:tabs>
          <w:tab w:val="clear" w:pos="9990"/>
        </w:tabs>
        <w:overflowPunct/>
        <w:autoSpaceDE/>
        <w:autoSpaceDN/>
        <w:adjustRightInd/>
        <w:ind w:left="1619" w:hanging="360"/>
        <w:textAlignment w:val="auto"/>
      </w:pPr>
      <w:bookmarkStart w:id="282" w:name="_Hlk72927286"/>
      <w:r w:rsidRPr="00017039">
        <w:t xml:space="preserve">13: </w:t>
      </w:r>
      <w:hyperlink r:id="rId1326" w:history="1">
        <w:r w:rsidR="00CB079D">
          <w:rPr>
            <w:rStyle w:val="Hyperlink"/>
          </w:rPr>
          <w:t>R2-2105901</w:t>
        </w:r>
      </w:hyperlink>
      <w:r w:rsidRPr="00017039">
        <w:t xml:space="preserve"> and </w:t>
      </w:r>
      <w:hyperlink r:id="rId1327" w:history="1">
        <w:r w:rsidR="00CB079D">
          <w:rPr>
            <w:rStyle w:val="Hyperlink"/>
          </w:rPr>
          <w:t>R2-2105903</w:t>
        </w:r>
      </w:hyperlink>
      <w:r w:rsidRPr="00017039">
        <w:t xml:space="preserve"> are not pursued</w:t>
      </w:r>
    </w:p>
    <w:bookmarkEnd w:id="282"/>
    <w:p w14:paraId="4A0F354A" w14:textId="1A81E62E"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With the above changes, CRs </w:t>
      </w:r>
      <w:hyperlink r:id="rId1328" w:history="1">
        <w:r w:rsidR="00CB079D">
          <w:rPr>
            <w:rStyle w:val="Hyperlink"/>
          </w:rPr>
          <w:t>R2-2106508</w:t>
        </w:r>
      </w:hyperlink>
      <w:r w:rsidRPr="00017039">
        <w:t xml:space="preserve"> and </w:t>
      </w:r>
      <w:hyperlink r:id="rId1329" w:history="1">
        <w:r w:rsidR="00CB079D">
          <w:rPr>
            <w:rStyle w:val="Hyperlink"/>
          </w:rPr>
          <w:t>R2-2106509</w:t>
        </w:r>
      </w:hyperlink>
      <w:r w:rsidRPr="00017039">
        <w:t xml:space="preserve"> can be agreed.</w:t>
      </w:r>
    </w:p>
    <w:p w14:paraId="447C3804" w14:textId="5AC0BC02"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With the above changes, CRs </w:t>
      </w:r>
      <w:hyperlink r:id="rId1330" w:history="1">
        <w:r w:rsidR="00CB079D">
          <w:rPr>
            <w:rStyle w:val="Hyperlink"/>
          </w:rPr>
          <w:t>R2-2106679</w:t>
        </w:r>
      </w:hyperlink>
      <w:r w:rsidRPr="00017039">
        <w:t xml:space="preserve"> and </w:t>
      </w:r>
      <w:hyperlink r:id="rId1331" w:history="1">
        <w:r w:rsidR="00CB079D">
          <w:rPr>
            <w:rStyle w:val="Hyperlink"/>
          </w:rPr>
          <w:t>R2-2106680</w:t>
        </w:r>
      </w:hyperlink>
      <w:r w:rsidRPr="00017039">
        <w:t xml:space="preserve"> can be agreed.</w:t>
      </w:r>
    </w:p>
    <w:p w14:paraId="6C7DCD03" w14:textId="77777777" w:rsidR="003C43E3" w:rsidRPr="00017039" w:rsidRDefault="003C43E3" w:rsidP="003C43E3">
      <w:pPr>
        <w:pStyle w:val="Doc-text2"/>
        <w:ind w:left="0" w:firstLine="0"/>
      </w:pPr>
    </w:p>
    <w:bookmarkEnd w:id="280"/>
    <w:p w14:paraId="6FF80D51" w14:textId="77777777" w:rsidR="003C43E3" w:rsidRPr="00017039" w:rsidRDefault="003C43E3" w:rsidP="003C43E3">
      <w:pPr>
        <w:pStyle w:val="Doc-text2"/>
        <w:ind w:left="0" w:firstLine="0"/>
      </w:pPr>
    </w:p>
    <w:p w14:paraId="1A23E09A" w14:textId="04E3C1F8" w:rsidR="003C43E3" w:rsidRPr="00017039" w:rsidRDefault="003C43E3" w:rsidP="003C43E3">
      <w:pPr>
        <w:pStyle w:val="Comments"/>
      </w:pPr>
      <w:r w:rsidRPr="00017039">
        <w:t>Withdrawn:</w:t>
      </w:r>
    </w:p>
    <w:p w14:paraId="6D6C374E" w14:textId="14734B92" w:rsidR="003C43E3" w:rsidRPr="00017039" w:rsidRDefault="00EA18FC" w:rsidP="003C43E3">
      <w:pPr>
        <w:pStyle w:val="Doc-title"/>
      </w:pPr>
      <w:hyperlink r:id="rId1332" w:history="1">
        <w:r w:rsidR="00CB079D">
          <w:rPr>
            <w:rStyle w:val="Hyperlink"/>
          </w:rPr>
          <w:t>R2-2105889</w:t>
        </w:r>
      </w:hyperlink>
      <w:r w:rsidR="003C43E3" w:rsidRPr="00017039">
        <w:tab/>
        <w:t>Conditional evaluation upon fallback to source cell after DAPS handover</w:t>
      </w:r>
      <w:r w:rsidR="003C43E3" w:rsidRPr="00017039">
        <w:tab/>
        <w:t>Ericsson</w:t>
      </w:r>
      <w:r w:rsidR="003C43E3" w:rsidRPr="00017039">
        <w:tab/>
        <w:t>CR</w:t>
      </w:r>
      <w:r w:rsidR="003C43E3" w:rsidRPr="00017039">
        <w:tab/>
        <w:t>Rel-16</w:t>
      </w:r>
      <w:r w:rsidR="003C43E3" w:rsidRPr="00017039">
        <w:tab/>
        <w:t>36.331</w:t>
      </w:r>
      <w:r w:rsidR="003C43E3" w:rsidRPr="00017039">
        <w:tab/>
        <w:t>16.4.0</w:t>
      </w:r>
      <w:r w:rsidR="003C43E3" w:rsidRPr="00017039">
        <w:tab/>
        <w:t>4667</w:t>
      </w:r>
      <w:r w:rsidR="003C43E3" w:rsidRPr="00017039">
        <w:tab/>
        <w:t>-</w:t>
      </w:r>
      <w:r w:rsidR="003C43E3" w:rsidRPr="00017039">
        <w:tab/>
        <w:t>F</w:t>
      </w:r>
      <w:r w:rsidR="003C43E3" w:rsidRPr="00017039">
        <w:tab/>
        <w:t>LTE_feMob-Core</w:t>
      </w:r>
      <w:r w:rsidR="003C43E3" w:rsidRPr="00017039">
        <w:tab/>
        <w:t>Withdrawn</w:t>
      </w:r>
    </w:p>
    <w:p w14:paraId="6B92907D" w14:textId="7998932B" w:rsidR="003C43E3" w:rsidRPr="00017039" w:rsidRDefault="00EA18FC" w:rsidP="003C43E3">
      <w:pPr>
        <w:pStyle w:val="Doc-title"/>
      </w:pPr>
      <w:hyperlink r:id="rId1333" w:history="1">
        <w:r w:rsidR="00CB079D">
          <w:rPr>
            <w:rStyle w:val="Hyperlink"/>
          </w:rPr>
          <w:t>R2-2105890</w:t>
        </w:r>
      </w:hyperlink>
      <w:r w:rsidR="003C43E3" w:rsidRPr="00017039">
        <w:tab/>
        <w:t>Conditional evaluation upon fallback to source cell after DAPS handover</w:t>
      </w:r>
      <w:r w:rsidR="003C43E3" w:rsidRPr="00017039">
        <w:tab/>
        <w:t>Ericsson</w:t>
      </w:r>
      <w:r w:rsidR="003C43E3" w:rsidRPr="00017039">
        <w:tab/>
        <w:t>CR</w:t>
      </w:r>
      <w:r w:rsidR="003C43E3" w:rsidRPr="00017039">
        <w:tab/>
        <w:t>Rel-16</w:t>
      </w:r>
      <w:r w:rsidR="003C43E3" w:rsidRPr="00017039">
        <w:tab/>
        <w:t>38.331</w:t>
      </w:r>
      <w:r w:rsidR="003C43E3" w:rsidRPr="00017039">
        <w:tab/>
        <w:t>16.4.1</w:t>
      </w:r>
      <w:r w:rsidR="003C43E3" w:rsidRPr="00017039">
        <w:tab/>
        <w:t>2650</w:t>
      </w:r>
      <w:r w:rsidR="003C43E3" w:rsidRPr="00017039">
        <w:tab/>
        <w:t>-</w:t>
      </w:r>
      <w:r w:rsidR="003C43E3" w:rsidRPr="00017039">
        <w:tab/>
        <w:t>F</w:t>
      </w:r>
      <w:r w:rsidR="003C43E3" w:rsidRPr="00017039">
        <w:tab/>
        <w:t>NR_Mob_enh-Core</w:t>
      </w:r>
      <w:r w:rsidR="003C43E3" w:rsidRPr="00017039">
        <w:tab/>
        <w:t>Withdrawn</w:t>
      </w:r>
    </w:p>
    <w:p w14:paraId="70BDEDA3" w14:textId="77777777" w:rsidR="003C43E3" w:rsidRPr="00017039" w:rsidRDefault="003C43E3" w:rsidP="003C43E3">
      <w:pPr>
        <w:pStyle w:val="Doc-text2"/>
      </w:pPr>
    </w:p>
    <w:p w14:paraId="41528B83" w14:textId="77777777" w:rsidR="003C43E3" w:rsidRPr="00017039" w:rsidRDefault="003C43E3" w:rsidP="003C43E3">
      <w:pPr>
        <w:pStyle w:val="Heading3"/>
      </w:pPr>
      <w:bookmarkStart w:id="283" w:name="_Toc74844948"/>
      <w:bookmarkStart w:id="284" w:name="_Toc78991681"/>
      <w:bookmarkStart w:id="285" w:name="_Toc78991930"/>
      <w:bookmarkStart w:id="286" w:name="_Hlk72310395"/>
      <w:r w:rsidRPr="00017039">
        <w:t>6.4.2</w:t>
      </w:r>
      <w:r w:rsidRPr="00017039">
        <w:tab/>
        <w:t>DAPS handover Corrections</w:t>
      </w:r>
      <w:bookmarkEnd w:id="283"/>
      <w:bookmarkEnd w:id="284"/>
      <w:bookmarkEnd w:id="285"/>
    </w:p>
    <w:p w14:paraId="16BEFFD4" w14:textId="77777777" w:rsidR="003C43E3" w:rsidRPr="00017039" w:rsidRDefault="003C43E3" w:rsidP="003C43E3">
      <w:pPr>
        <w:pStyle w:val="Comments"/>
      </w:pPr>
      <w:r w:rsidRPr="00017039">
        <w:t>Including incoming LSs related to DAPS handover (if any).</w:t>
      </w:r>
    </w:p>
    <w:p w14:paraId="38691652" w14:textId="77777777" w:rsidR="003C43E3" w:rsidRPr="00017039" w:rsidRDefault="003C43E3" w:rsidP="003C43E3">
      <w:pPr>
        <w:pStyle w:val="Comments"/>
      </w:pPr>
      <w:r w:rsidRPr="00017039">
        <w:t>This AI jointly addresses corrections to NR and LTE DAPS (i.e. both NR and LTE corrections for DAPS should be submitted here).</w:t>
      </w:r>
    </w:p>
    <w:p w14:paraId="328A2B5F" w14:textId="77777777" w:rsidR="003C43E3" w:rsidRPr="00017039" w:rsidRDefault="003C43E3" w:rsidP="003C43E3">
      <w:pPr>
        <w:pStyle w:val="Comments"/>
      </w:pPr>
      <w:r w:rsidRPr="00017039">
        <w:t xml:space="preserve">Including corrections to LTE/NR control and user plane specifications (e.g. 3x.331, 3x.323, 3x.321) for DAPS HO. </w:t>
      </w:r>
    </w:p>
    <w:p w14:paraId="79AE9E58" w14:textId="66744C50" w:rsidR="003C43E3" w:rsidRPr="00017039" w:rsidRDefault="003C43E3" w:rsidP="003C43E3">
      <w:pPr>
        <w:pStyle w:val="Comments"/>
      </w:pPr>
      <w:r w:rsidRPr="00017039">
        <w:t xml:space="preserve">Including CR for clarifying which features can be configured together with DAPS (postponed in RAN2#113bis-e, see </w:t>
      </w:r>
      <w:hyperlink r:id="rId1334" w:history="1">
        <w:r w:rsidR="00CB079D">
          <w:rPr>
            <w:rStyle w:val="Hyperlink"/>
          </w:rPr>
          <w:t>R2-2104330</w:t>
        </w:r>
      </w:hyperlink>
      <w:r w:rsidRPr="00017039">
        <w:t xml:space="preserve">). </w:t>
      </w:r>
    </w:p>
    <w:p w14:paraId="3AFD9712" w14:textId="77777777" w:rsidR="003C43E3" w:rsidRPr="00017039" w:rsidRDefault="003C43E3" w:rsidP="003C43E3">
      <w:pPr>
        <w:pStyle w:val="Comments"/>
      </w:pPr>
    </w:p>
    <w:p w14:paraId="2D99662E" w14:textId="77777777" w:rsidR="003C43E3" w:rsidRPr="00017039" w:rsidRDefault="003C43E3" w:rsidP="003C43E3">
      <w:pPr>
        <w:pStyle w:val="BoldComments"/>
      </w:pPr>
      <w:bookmarkStart w:id="287" w:name="_Hlk72058990"/>
      <w:r w:rsidRPr="00017039">
        <w:t>By Email [210] (3)</w:t>
      </w:r>
    </w:p>
    <w:p w14:paraId="70F1C7FA" w14:textId="77777777" w:rsidR="003C43E3" w:rsidRPr="00017039" w:rsidRDefault="003C43E3" w:rsidP="003C43E3">
      <w:pPr>
        <w:pStyle w:val="Comments"/>
      </w:pPr>
      <w:r w:rsidRPr="00017039">
        <w:t>Handling of CHO + DAPS co-existence:</w:t>
      </w:r>
    </w:p>
    <w:p w14:paraId="0691B6CA" w14:textId="67E06348" w:rsidR="003C43E3" w:rsidRPr="00017039" w:rsidRDefault="00EA18FC" w:rsidP="003C43E3">
      <w:pPr>
        <w:pStyle w:val="Doc-title"/>
      </w:pPr>
      <w:hyperlink r:id="rId1335" w:history="1">
        <w:r w:rsidR="00CB079D">
          <w:rPr>
            <w:rStyle w:val="Hyperlink"/>
          </w:rPr>
          <w:t>R2-2105606</w:t>
        </w:r>
      </w:hyperlink>
      <w:r w:rsidR="003C43E3" w:rsidRPr="00017039">
        <w:tab/>
        <w:t>Clarification on non-coexistence of CHO+DAPS</w:t>
      </w:r>
      <w:r w:rsidR="003C43E3" w:rsidRPr="00017039">
        <w:tab/>
        <w:t>Huawei, HiSilicon, China Telecom</w:t>
      </w:r>
      <w:r w:rsidR="003C43E3" w:rsidRPr="00017039">
        <w:tab/>
        <w:t>discussion</w:t>
      </w:r>
      <w:r w:rsidR="003C43E3" w:rsidRPr="00017039">
        <w:tab/>
        <w:t>Rel-16</w:t>
      </w:r>
      <w:r w:rsidR="003C43E3" w:rsidRPr="00017039">
        <w:tab/>
        <w:t>NR_Mob_enh-Core, LTE_feMob-Core</w:t>
      </w:r>
    </w:p>
    <w:p w14:paraId="1F1E0554" w14:textId="77777777" w:rsidR="003C43E3" w:rsidRPr="00017039" w:rsidRDefault="003C43E3" w:rsidP="003C43E3">
      <w:pPr>
        <w:pStyle w:val="Doc-text2"/>
        <w:rPr>
          <w:i/>
          <w:iCs/>
        </w:rPr>
      </w:pPr>
      <w:r w:rsidRPr="00017039">
        <w:rPr>
          <w:i/>
          <w:iCs/>
        </w:rPr>
        <w:t>(moved from 6.4.3)</w:t>
      </w:r>
    </w:p>
    <w:p w14:paraId="5DBF25DB" w14:textId="77777777" w:rsidR="003C43E3" w:rsidRPr="00017039" w:rsidRDefault="003C43E3" w:rsidP="003C43E3">
      <w:pPr>
        <w:pStyle w:val="Doc-text2"/>
        <w:rPr>
          <w:i/>
          <w:iCs/>
        </w:rPr>
      </w:pPr>
      <w:r w:rsidRPr="00017039">
        <w:rPr>
          <w:i/>
          <w:iCs/>
        </w:rPr>
        <w:t>Proposal 1: RAN2 to confirm that there is no co-existing CHO and DAPS configurations in one UE.</w:t>
      </w:r>
    </w:p>
    <w:p w14:paraId="091C2132" w14:textId="77777777" w:rsidR="003C43E3" w:rsidRPr="00017039" w:rsidRDefault="003C43E3" w:rsidP="003C43E3">
      <w:pPr>
        <w:pStyle w:val="Doc-text2"/>
        <w:rPr>
          <w:i/>
          <w:iCs/>
        </w:rPr>
      </w:pPr>
      <w:r w:rsidRPr="00017039">
        <w:rPr>
          <w:i/>
          <w:iCs/>
        </w:rPr>
        <w:t>Proposal 2: Clarify network releases CHO configuration before sending DAPS handover command to UE in TS 38.300 and TS 36.300.</w:t>
      </w:r>
    </w:p>
    <w:p w14:paraId="17323E74" w14:textId="77777777" w:rsidR="003C43E3" w:rsidRPr="00017039" w:rsidRDefault="003C43E3" w:rsidP="003C43E3">
      <w:pPr>
        <w:pStyle w:val="Doc-text2"/>
        <w:rPr>
          <w:i/>
          <w:iCs/>
        </w:rPr>
      </w:pPr>
      <w:r w:rsidRPr="00017039">
        <w:rPr>
          <w:i/>
          <w:iCs/>
        </w:rPr>
        <w:t>Proposal 3: Clarify DAPS handover can be configured only when CHO is not configured in TS 38.331 and TS 36.331.</w:t>
      </w:r>
    </w:p>
    <w:p w14:paraId="7D929FF5" w14:textId="57DAF613"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[210] Capture the clarification for releasing CHO before DAPS HO command is sent to UE, with the draft RRC CRs in Annex of </w:t>
      </w:r>
      <w:hyperlink r:id="rId1336" w:history="1">
        <w:r w:rsidR="00CB079D">
          <w:rPr>
            <w:rStyle w:val="Hyperlink"/>
          </w:rPr>
          <w:t>R2-2105606</w:t>
        </w:r>
      </w:hyperlink>
      <w:r w:rsidRPr="00017039">
        <w:t xml:space="preserve"> are the baseline.</w:t>
      </w:r>
    </w:p>
    <w:p w14:paraId="7D0F8691" w14:textId="753ACDDF"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[210] CR to be provided in </w:t>
      </w:r>
      <w:hyperlink r:id="rId1337" w:history="1">
        <w:r w:rsidR="00CB079D">
          <w:rPr>
            <w:rStyle w:val="Hyperlink"/>
          </w:rPr>
          <w:t>R2-2106508</w:t>
        </w:r>
      </w:hyperlink>
    </w:p>
    <w:p w14:paraId="57AA5F96" w14:textId="77777777" w:rsidR="003C43E3" w:rsidRPr="00017039" w:rsidRDefault="003C43E3" w:rsidP="003C43E3">
      <w:pPr>
        <w:pStyle w:val="Comments"/>
      </w:pPr>
    </w:p>
    <w:p w14:paraId="3E21E186" w14:textId="6CDA8CD1" w:rsidR="003C43E3" w:rsidRPr="00017039" w:rsidRDefault="00EA18FC" w:rsidP="003C43E3">
      <w:pPr>
        <w:pStyle w:val="Doc-title"/>
      </w:pPr>
      <w:hyperlink r:id="rId1338" w:history="1">
        <w:r w:rsidR="00CB079D">
          <w:rPr>
            <w:rStyle w:val="Hyperlink"/>
          </w:rPr>
          <w:t>R2-2106508</w:t>
        </w:r>
      </w:hyperlink>
      <w:r w:rsidR="003C43E3" w:rsidRPr="00017039">
        <w:tab/>
        <w:t>Clarification on non-coexistence of CHO+DAPS</w:t>
      </w:r>
      <w:r w:rsidR="003C43E3" w:rsidRPr="00017039">
        <w:tab/>
        <w:t>Huawei, HiSilicon</w:t>
      </w:r>
      <w:r w:rsidR="003C43E3" w:rsidRPr="00017039">
        <w:tab/>
        <w:t>CR</w:t>
      </w:r>
      <w:r w:rsidR="003C43E3" w:rsidRPr="00017039">
        <w:tab/>
        <w:t>Rel-16</w:t>
      </w:r>
      <w:r w:rsidR="003C43E3" w:rsidRPr="00017039">
        <w:tab/>
        <w:t>38.331</w:t>
      </w:r>
      <w:r w:rsidR="003C43E3" w:rsidRPr="00017039">
        <w:tab/>
        <w:t>16.4.1</w:t>
      </w:r>
      <w:r w:rsidR="003C43E3" w:rsidRPr="00017039">
        <w:tab/>
        <w:t>2700</w:t>
      </w:r>
      <w:r w:rsidR="003C43E3" w:rsidRPr="00017039">
        <w:tab/>
        <w:t>-</w:t>
      </w:r>
      <w:r w:rsidR="003C43E3" w:rsidRPr="00017039">
        <w:tab/>
        <w:t>F</w:t>
      </w:r>
      <w:r w:rsidR="003C43E3" w:rsidRPr="00017039">
        <w:tab/>
        <w:t>NR_Mob_enh-Core</w:t>
      </w:r>
    </w:p>
    <w:p w14:paraId="34D597F7"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[210] Agreed </w:t>
      </w:r>
    </w:p>
    <w:p w14:paraId="0133A0BF" w14:textId="77777777" w:rsidR="003C43E3" w:rsidRPr="00017039" w:rsidRDefault="003C43E3" w:rsidP="003C43E3">
      <w:pPr>
        <w:pStyle w:val="Doc-text2"/>
      </w:pPr>
    </w:p>
    <w:p w14:paraId="34AA73D6" w14:textId="77777777" w:rsidR="003C43E3" w:rsidRPr="00017039" w:rsidRDefault="003C43E3" w:rsidP="003C43E3">
      <w:pPr>
        <w:pStyle w:val="Comments"/>
      </w:pPr>
    </w:p>
    <w:p w14:paraId="0A2AB848" w14:textId="77777777" w:rsidR="003C43E3" w:rsidRPr="00017039" w:rsidRDefault="003C43E3" w:rsidP="003C43E3">
      <w:pPr>
        <w:pStyle w:val="Comments"/>
      </w:pPr>
    </w:p>
    <w:p w14:paraId="23EC517A" w14:textId="77777777" w:rsidR="003C43E3" w:rsidRPr="00017039" w:rsidRDefault="003C43E3" w:rsidP="003C43E3">
      <w:pPr>
        <w:pStyle w:val="Comments"/>
      </w:pPr>
      <w:r w:rsidRPr="00017039">
        <w:t>Stage-2 CRs for DAPS inter-operability (postponed in RAN2#113bis-e):</w:t>
      </w:r>
    </w:p>
    <w:p w14:paraId="3BFE70B4" w14:textId="1BCA69E8" w:rsidR="003C43E3" w:rsidRPr="00017039" w:rsidRDefault="00EA18FC" w:rsidP="003C43E3">
      <w:pPr>
        <w:pStyle w:val="Doc-title"/>
      </w:pPr>
      <w:hyperlink r:id="rId1339" w:history="1">
        <w:r w:rsidR="00CB079D">
          <w:rPr>
            <w:rStyle w:val="Hyperlink"/>
          </w:rPr>
          <w:t>R2-2104934</w:t>
        </w:r>
      </w:hyperlink>
      <w:r w:rsidR="003C43E3" w:rsidRPr="00017039">
        <w:tab/>
        <w:t>Reconfiguration during DAPS HO</w:t>
      </w:r>
      <w:r w:rsidR="003C43E3" w:rsidRPr="00017039">
        <w:tab/>
        <w:t>Ericsson, Nokia (Rapporteur)</w:t>
      </w:r>
      <w:r w:rsidR="003C43E3" w:rsidRPr="00017039">
        <w:tab/>
        <w:t>CR</w:t>
      </w:r>
      <w:r w:rsidR="003C43E3" w:rsidRPr="00017039">
        <w:tab/>
        <w:t>Rel-16</w:t>
      </w:r>
      <w:r w:rsidR="003C43E3" w:rsidRPr="00017039">
        <w:tab/>
        <w:t>36.300</w:t>
      </w:r>
      <w:r w:rsidR="003C43E3" w:rsidRPr="00017039">
        <w:tab/>
        <w:t>16.5.0</w:t>
      </w:r>
      <w:r w:rsidR="003C43E3" w:rsidRPr="00017039">
        <w:tab/>
        <w:t>1341</w:t>
      </w:r>
      <w:r w:rsidR="003C43E3" w:rsidRPr="00017039">
        <w:tab/>
        <w:t>-</w:t>
      </w:r>
      <w:r w:rsidR="003C43E3" w:rsidRPr="00017039">
        <w:tab/>
        <w:t>F</w:t>
      </w:r>
      <w:r w:rsidR="003C43E3" w:rsidRPr="00017039">
        <w:tab/>
        <w:t>LTE_feMob-Core</w:t>
      </w:r>
    </w:p>
    <w:p w14:paraId="2B366E24"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[210] Agreed with the following revisions:</w:t>
      </w:r>
    </w:p>
    <w:p w14:paraId="622C1479" w14:textId="77777777" w:rsidR="003C43E3" w:rsidRPr="00017039" w:rsidRDefault="003C43E3" w:rsidP="003C43E3">
      <w:pPr>
        <w:pStyle w:val="Agreement"/>
        <w:numPr>
          <w:ilvl w:val="0"/>
          <w:numId w:val="0"/>
        </w:numPr>
        <w:ind w:left="1619"/>
      </w:pPr>
      <w:r w:rsidRPr="00017039">
        <w:t>1.</w:t>
      </w:r>
      <w:r w:rsidRPr="00017039">
        <w:tab/>
        <w:t>The current change in 10.1.2.1.0 is not needed as it can be covered by 10.1.2.1.1;</w:t>
      </w:r>
    </w:p>
    <w:p w14:paraId="501A450A" w14:textId="77777777" w:rsidR="003C43E3" w:rsidRPr="00017039" w:rsidRDefault="003C43E3" w:rsidP="003C43E3">
      <w:pPr>
        <w:pStyle w:val="Agreement"/>
        <w:numPr>
          <w:ilvl w:val="0"/>
          <w:numId w:val="0"/>
        </w:numPr>
        <w:ind w:left="1619"/>
      </w:pPr>
      <w:r w:rsidRPr="00017039">
        <w:t>2.</w:t>
      </w:r>
      <w:r w:rsidRPr="00017039">
        <w:tab/>
        <w:t xml:space="preserve">For the change in 10.1.2.1.1, add the wording “earliest”, i.e. Features that cannot be configured simultaneously with DAPS Handover (CA, DC, EHC, UDC and CHO) can be configured earliest in the same </w:t>
      </w:r>
      <w:proofErr w:type="spellStart"/>
      <w:r w:rsidRPr="00017039">
        <w:t>RRCConnectionReconfiguration</w:t>
      </w:r>
      <w:proofErr w:type="spellEnd"/>
      <w:r w:rsidRPr="00017039">
        <w:t xml:space="preserve"> message that releases the source cell;</w:t>
      </w:r>
    </w:p>
    <w:p w14:paraId="1AD77DBB" w14:textId="77777777" w:rsidR="003C43E3" w:rsidRPr="00017039" w:rsidRDefault="003C43E3" w:rsidP="003C43E3">
      <w:pPr>
        <w:pStyle w:val="Agreement"/>
        <w:numPr>
          <w:ilvl w:val="0"/>
          <w:numId w:val="0"/>
        </w:numPr>
        <w:ind w:left="1619"/>
      </w:pPr>
      <w:r w:rsidRPr="00017039">
        <w:t>3.</w:t>
      </w:r>
      <w:r w:rsidRPr="00017039">
        <w:tab/>
        <w:t>Capture the clarification for releasing CHO before DAPS HO command is sent to UE.</w:t>
      </w:r>
    </w:p>
    <w:p w14:paraId="57FF3464" w14:textId="54E5829D"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[210] Revised in </w:t>
      </w:r>
      <w:hyperlink r:id="rId1340" w:history="1">
        <w:r w:rsidR="00CB079D">
          <w:rPr>
            <w:rStyle w:val="Hyperlink"/>
          </w:rPr>
          <w:t>R2-2106679</w:t>
        </w:r>
      </w:hyperlink>
      <w:r w:rsidRPr="00017039">
        <w:t xml:space="preserve"> </w:t>
      </w:r>
    </w:p>
    <w:p w14:paraId="7489C8C6" w14:textId="77777777" w:rsidR="003C43E3" w:rsidRPr="00017039" w:rsidRDefault="003C43E3" w:rsidP="003C43E3">
      <w:pPr>
        <w:pStyle w:val="Doc-text2"/>
      </w:pPr>
    </w:p>
    <w:p w14:paraId="64E85C13" w14:textId="77777777" w:rsidR="003C43E3" w:rsidRPr="00017039" w:rsidRDefault="003C43E3" w:rsidP="003C43E3">
      <w:pPr>
        <w:pStyle w:val="Doc-text2"/>
      </w:pPr>
    </w:p>
    <w:p w14:paraId="41212064" w14:textId="77777777" w:rsidR="003C43E3" w:rsidRPr="00017039" w:rsidRDefault="003C43E3" w:rsidP="003C43E3">
      <w:pPr>
        <w:pStyle w:val="Doc-title"/>
        <w:ind w:left="0" w:firstLine="0"/>
      </w:pPr>
    </w:p>
    <w:p w14:paraId="2EE46DDA" w14:textId="0BE34747" w:rsidR="003C43E3" w:rsidRPr="00017039" w:rsidRDefault="00EA18FC" w:rsidP="003C43E3">
      <w:pPr>
        <w:pStyle w:val="Doc-title"/>
      </w:pPr>
      <w:hyperlink r:id="rId1341" w:history="1">
        <w:r w:rsidR="00CB079D">
          <w:rPr>
            <w:rStyle w:val="Hyperlink"/>
          </w:rPr>
          <w:t>R2-2106679</w:t>
        </w:r>
      </w:hyperlink>
      <w:r w:rsidR="00682EFC" w:rsidRPr="00017039">
        <w:tab/>
      </w:r>
      <w:r w:rsidR="003C43E3" w:rsidRPr="00017039">
        <w:t>Miscellaneous corrections to DAPS handover</w:t>
      </w:r>
      <w:r w:rsidR="00682EFC" w:rsidRPr="00017039">
        <w:tab/>
      </w:r>
      <w:r w:rsidR="003C43E3" w:rsidRPr="00017039">
        <w:t>Ericsson, Nokia (Rapporteur)</w:t>
      </w:r>
      <w:r w:rsidR="00682EFC" w:rsidRPr="00017039">
        <w:tab/>
      </w:r>
      <w:r w:rsidR="003C43E3" w:rsidRPr="00017039">
        <w:t>CR</w:t>
      </w:r>
      <w:r w:rsidR="00682EFC" w:rsidRPr="00017039">
        <w:tab/>
      </w:r>
      <w:r w:rsidR="003C43E3" w:rsidRPr="00017039">
        <w:t>Rel-16</w:t>
      </w:r>
      <w:r w:rsidR="00682EFC" w:rsidRPr="00017039">
        <w:tab/>
      </w:r>
      <w:r w:rsidR="003C43E3" w:rsidRPr="00017039">
        <w:t>36.300</w:t>
      </w:r>
      <w:r w:rsidR="00682EFC" w:rsidRPr="00017039">
        <w:tab/>
      </w:r>
      <w:r w:rsidR="003C43E3" w:rsidRPr="00017039">
        <w:t>16.5.0</w:t>
      </w:r>
      <w:r w:rsidR="00682EFC" w:rsidRPr="00017039">
        <w:tab/>
      </w:r>
      <w:r w:rsidR="003C43E3" w:rsidRPr="00017039">
        <w:t>1341</w:t>
      </w:r>
      <w:r w:rsidR="00682EFC" w:rsidRPr="00017039">
        <w:tab/>
      </w:r>
      <w:r w:rsidR="003C43E3" w:rsidRPr="00017039">
        <w:t>1</w:t>
      </w:r>
      <w:r w:rsidR="00682EFC" w:rsidRPr="00017039">
        <w:tab/>
      </w:r>
      <w:r w:rsidR="003C43E3" w:rsidRPr="00017039">
        <w:t>F</w:t>
      </w:r>
      <w:r w:rsidR="00682EFC" w:rsidRPr="00017039">
        <w:tab/>
      </w:r>
      <w:r w:rsidR="003C43E3" w:rsidRPr="00017039">
        <w:t>LTE_feMob-Core</w:t>
      </w:r>
      <w:r w:rsidR="003C43E3" w:rsidRPr="00017039">
        <w:tab/>
      </w:r>
      <w:hyperlink r:id="rId1342" w:history="1">
        <w:r w:rsidR="00CB079D">
          <w:rPr>
            <w:rStyle w:val="Hyperlink"/>
          </w:rPr>
          <w:t>R2-2104934</w:t>
        </w:r>
      </w:hyperlink>
    </w:p>
    <w:p w14:paraId="0C570FA7"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[210] Agreed</w:t>
      </w:r>
    </w:p>
    <w:p w14:paraId="030029C7" w14:textId="77777777" w:rsidR="003C43E3" w:rsidRPr="00017039" w:rsidRDefault="003C43E3" w:rsidP="003C43E3">
      <w:pPr>
        <w:pStyle w:val="Doc-title"/>
      </w:pPr>
    </w:p>
    <w:p w14:paraId="384F5BEF" w14:textId="3A57C7E4" w:rsidR="003C43E3" w:rsidRPr="00017039" w:rsidRDefault="00EA18FC" w:rsidP="003C43E3">
      <w:pPr>
        <w:pStyle w:val="Doc-title"/>
      </w:pPr>
      <w:hyperlink r:id="rId1343" w:history="1">
        <w:r w:rsidR="00CB079D">
          <w:rPr>
            <w:rStyle w:val="Hyperlink"/>
          </w:rPr>
          <w:t>R2-2104935</w:t>
        </w:r>
      </w:hyperlink>
      <w:r w:rsidR="003C43E3" w:rsidRPr="00017039">
        <w:tab/>
        <w:t>Reconfiguration during DAPS HO</w:t>
      </w:r>
      <w:r w:rsidR="003C43E3" w:rsidRPr="00017039">
        <w:tab/>
        <w:t>Ericsson, Nokia (Rapporteur)</w:t>
      </w:r>
      <w:r w:rsidR="003C43E3" w:rsidRPr="00017039">
        <w:tab/>
        <w:t>CR</w:t>
      </w:r>
      <w:r w:rsidR="003C43E3" w:rsidRPr="00017039">
        <w:tab/>
        <w:t>Rel-16</w:t>
      </w:r>
      <w:r w:rsidR="003C43E3" w:rsidRPr="00017039">
        <w:tab/>
        <w:t>38.300</w:t>
      </w:r>
      <w:r w:rsidR="003C43E3" w:rsidRPr="00017039">
        <w:tab/>
        <w:t>16.5.0</w:t>
      </w:r>
      <w:r w:rsidR="003C43E3" w:rsidRPr="00017039">
        <w:tab/>
        <w:t>0370</w:t>
      </w:r>
      <w:r w:rsidR="003C43E3" w:rsidRPr="00017039">
        <w:tab/>
        <w:t>-</w:t>
      </w:r>
      <w:r w:rsidR="003C43E3" w:rsidRPr="00017039">
        <w:tab/>
        <w:t>F</w:t>
      </w:r>
      <w:r w:rsidR="003C43E3" w:rsidRPr="00017039">
        <w:tab/>
        <w:t>NR_Mob_enh-Core</w:t>
      </w:r>
      <w:r w:rsidR="003C43E3" w:rsidRPr="00017039">
        <w:tab/>
      </w:r>
      <w:hyperlink r:id="rId1344" w:history="1">
        <w:r w:rsidR="00CB079D">
          <w:rPr>
            <w:rStyle w:val="Hyperlink"/>
          </w:rPr>
          <w:t>R2-2104935</w:t>
        </w:r>
      </w:hyperlink>
    </w:p>
    <w:p w14:paraId="5786B2D9"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[210] Agreed with the following revisions:</w:t>
      </w:r>
    </w:p>
    <w:p w14:paraId="65880333" w14:textId="77777777" w:rsidR="003C43E3" w:rsidRPr="00017039" w:rsidRDefault="003C43E3" w:rsidP="003C43E3">
      <w:pPr>
        <w:pStyle w:val="Agreement"/>
        <w:numPr>
          <w:ilvl w:val="0"/>
          <w:numId w:val="0"/>
        </w:numPr>
        <w:ind w:left="1619"/>
      </w:pPr>
      <w:r w:rsidRPr="00017039">
        <w:t>1.</w:t>
      </w:r>
      <w:r w:rsidRPr="00017039">
        <w:tab/>
        <w:t>The change of 9.2.3.2.1 is not needed as it can be covered by 9.2.3.1;</w:t>
      </w:r>
    </w:p>
    <w:p w14:paraId="2DEFA999" w14:textId="77777777" w:rsidR="003C43E3" w:rsidRPr="00017039" w:rsidRDefault="003C43E3" w:rsidP="003C43E3">
      <w:pPr>
        <w:pStyle w:val="Agreement"/>
        <w:numPr>
          <w:ilvl w:val="0"/>
          <w:numId w:val="0"/>
        </w:numPr>
        <w:ind w:left="1619"/>
      </w:pPr>
      <w:r w:rsidRPr="00017039">
        <w:t>2.</w:t>
      </w:r>
      <w:r w:rsidRPr="00017039">
        <w:tab/>
        <w:t xml:space="preserve">Capture the clarification for releasing CHO before DAPS HO command is sent to UE, e.g. CA, DC, CHO, SUL, multi-TRP, EHC, NR </w:t>
      </w:r>
      <w:proofErr w:type="spellStart"/>
      <w:r w:rsidRPr="00017039">
        <w:t>sidelink</w:t>
      </w:r>
      <w:proofErr w:type="spellEnd"/>
      <w:r w:rsidRPr="00017039">
        <w:t xml:space="preserve"> configurations and V2X </w:t>
      </w:r>
      <w:proofErr w:type="spellStart"/>
      <w:r w:rsidRPr="00017039">
        <w:t>sidelink</w:t>
      </w:r>
      <w:proofErr w:type="spellEnd"/>
      <w:r w:rsidRPr="00017039">
        <w:t xml:space="preserve"> configurations are released by the source </w:t>
      </w:r>
      <w:proofErr w:type="spellStart"/>
      <w:r w:rsidRPr="00017039">
        <w:t>gNB</w:t>
      </w:r>
      <w:proofErr w:type="spellEnd"/>
      <w:r w:rsidRPr="00017039">
        <w:t xml:space="preserve"> before the handover command is sent to the UE.</w:t>
      </w:r>
    </w:p>
    <w:bookmarkEnd w:id="287"/>
    <w:p w14:paraId="5E4A25E7" w14:textId="70ACF8BA"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[210] Revised in </w:t>
      </w:r>
      <w:hyperlink r:id="rId1345" w:history="1">
        <w:r w:rsidR="00CB079D">
          <w:rPr>
            <w:rStyle w:val="Hyperlink"/>
          </w:rPr>
          <w:t>R2-2106680</w:t>
        </w:r>
      </w:hyperlink>
      <w:r w:rsidRPr="00017039">
        <w:t xml:space="preserve"> </w:t>
      </w:r>
    </w:p>
    <w:p w14:paraId="5D9CE828" w14:textId="77777777" w:rsidR="003C43E3" w:rsidRPr="00017039" w:rsidRDefault="003C43E3" w:rsidP="003C43E3">
      <w:pPr>
        <w:pStyle w:val="Doc-title"/>
      </w:pPr>
    </w:p>
    <w:p w14:paraId="67832D2E" w14:textId="6F66C1ED" w:rsidR="003C43E3" w:rsidRPr="00017039" w:rsidRDefault="00EA18FC" w:rsidP="003C43E3">
      <w:pPr>
        <w:pStyle w:val="Doc-title"/>
      </w:pPr>
      <w:hyperlink r:id="rId1346" w:history="1">
        <w:r w:rsidR="00CB079D">
          <w:rPr>
            <w:rStyle w:val="Hyperlink"/>
          </w:rPr>
          <w:t>R2-2106680</w:t>
        </w:r>
      </w:hyperlink>
      <w:r w:rsidR="00682EFC" w:rsidRPr="00017039">
        <w:tab/>
      </w:r>
      <w:r w:rsidR="003C43E3" w:rsidRPr="00017039">
        <w:t>Miscellaneous corrections to DAPS handover</w:t>
      </w:r>
      <w:r w:rsidR="00682EFC" w:rsidRPr="00017039">
        <w:tab/>
      </w:r>
      <w:r w:rsidR="003C43E3" w:rsidRPr="00017039">
        <w:t>Ericsson, Nokia (Rapporteur)</w:t>
      </w:r>
      <w:r w:rsidR="00682EFC" w:rsidRPr="00017039">
        <w:tab/>
      </w:r>
      <w:r w:rsidR="003C43E3" w:rsidRPr="00017039">
        <w:t>CR</w:t>
      </w:r>
      <w:r w:rsidR="00682EFC" w:rsidRPr="00017039">
        <w:tab/>
      </w:r>
      <w:r w:rsidR="003C43E3" w:rsidRPr="00017039">
        <w:t>Rel-16</w:t>
      </w:r>
      <w:r w:rsidR="00682EFC" w:rsidRPr="00017039">
        <w:tab/>
      </w:r>
      <w:r w:rsidR="003C43E3" w:rsidRPr="00017039">
        <w:t>38.300</w:t>
      </w:r>
      <w:r w:rsidR="00682EFC" w:rsidRPr="00017039">
        <w:tab/>
      </w:r>
      <w:r w:rsidR="003C43E3" w:rsidRPr="00017039">
        <w:t>16.5.0</w:t>
      </w:r>
      <w:r w:rsidR="00682EFC" w:rsidRPr="00017039">
        <w:tab/>
      </w:r>
      <w:r w:rsidR="003C43E3" w:rsidRPr="00017039">
        <w:t>0370</w:t>
      </w:r>
      <w:r w:rsidR="00682EFC" w:rsidRPr="00017039">
        <w:tab/>
      </w:r>
      <w:r w:rsidR="003C43E3" w:rsidRPr="00017039">
        <w:t>1</w:t>
      </w:r>
      <w:r w:rsidR="00682EFC" w:rsidRPr="00017039">
        <w:tab/>
      </w:r>
      <w:r w:rsidR="00682EFC" w:rsidRPr="00017039">
        <w:tab/>
      </w:r>
      <w:r w:rsidR="003C43E3" w:rsidRPr="00017039">
        <w:t>NR_Mob_enh-Core</w:t>
      </w:r>
      <w:r w:rsidR="003C43E3" w:rsidRPr="00017039">
        <w:tab/>
      </w:r>
      <w:hyperlink r:id="rId1347" w:history="1">
        <w:r w:rsidR="00CB079D">
          <w:rPr>
            <w:rStyle w:val="Hyperlink"/>
          </w:rPr>
          <w:t>R2-2104935</w:t>
        </w:r>
      </w:hyperlink>
    </w:p>
    <w:p w14:paraId="2E693812"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[210] Agreed</w:t>
      </w:r>
    </w:p>
    <w:p w14:paraId="1598D5C5" w14:textId="77777777" w:rsidR="003C43E3" w:rsidRPr="00017039" w:rsidRDefault="003C43E3" w:rsidP="003C43E3">
      <w:pPr>
        <w:pStyle w:val="Doc-text2"/>
      </w:pPr>
    </w:p>
    <w:p w14:paraId="234DA821" w14:textId="77777777" w:rsidR="003C43E3" w:rsidRPr="00017039" w:rsidRDefault="003C43E3" w:rsidP="003C43E3">
      <w:pPr>
        <w:pStyle w:val="Doc-text2"/>
      </w:pPr>
    </w:p>
    <w:p w14:paraId="7537D15A" w14:textId="77777777" w:rsidR="003C43E3" w:rsidRPr="00017039" w:rsidRDefault="003C43E3" w:rsidP="003C43E3">
      <w:pPr>
        <w:pStyle w:val="BoldComments"/>
        <w:rPr>
          <w:lang w:val="fi-FI"/>
        </w:rPr>
      </w:pPr>
      <w:bookmarkStart w:id="288" w:name="_Hlk72058998"/>
      <w:bookmarkEnd w:id="286"/>
      <w:r w:rsidRPr="00017039">
        <w:rPr>
          <w:lang w:val="fi-FI"/>
        </w:rPr>
        <w:t>By Email [210] (1+2+2+4)</w:t>
      </w:r>
    </w:p>
    <w:p w14:paraId="796761F4" w14:textId="77777777" w:rsidR="003C43E3" w:rsidRPr="00017039" w:rsidRDefault="003C43E3" w:rsidP="003C43E3">
      <w:pPr>
        <w:pStyle w:val="Comments"/>
      </w:pPr>
      <w:r w:rsidRPr="00017039">
        <w:t xml:space="preserve">DAPS UL switching: </w:t>
      </w:r>
    </w:p>
    <w:p w14:paraId="0E25BC03" w14:textId="245DEA03" w:rsidR="003C43E3" w:rsidRPr="00017039" w:rsidRDefault="00EA18FC" w:rsidP="003C43E3">
      <w:pPr>
        <w:pStyle w:val="Doc-title"/>
      </w:pPr>
      <w:hyperlink r:id="rId1348" w:history="1">
        <w:r w:rsidR="00CB079D">
          <w:rPr>
            <w:rStyle w:val="Hyperlink"/>
          </w:rPr>
          <w:t>R2-2105005</w:t>
        </w:r>
      </w:hyperlink>
      <w:r w:rsidR="003C43E3" w:rsidRPr="00017039">
        <w:tab/>
        <w:t>Transmissions to the source that continue upon DAPS UL switching in LTE</w:t>
      </w:r>
      <w:r w:rsidR="003C43E3" w:rsidRPr="00017039">
        <w:tab/>
        <w:t>Nokia, Nokia Shanghai Bell</w:t>
      </w:r>
      <w:r w:rsidR="003C43E3" w:rsidRPr="00017039">
        <w:tab/>
        <w:t>CR</w:t>
      </w:r>
      <w:r w:rsidR="003C43E3" w:rsidRPr="00017039">
        <w:tab/>
        <w:t>Rel-16</w:t>
      </w:r>
      <w:r w:rsidR="003C43E3" w:rsidRPr="00017039">
        <w:tab/>
        <w:t>36.300</w:t>
      </w:r>
      <w:r w:rsidR="003C43E3" w:rsidRPr="00017039">
        <w:tab/>
        <w:t>16.5.0</w:t>
      </w:r>
      <w:r w:rsidR="003C43E3" w:rsidRPr="00017039">
        <w:tab/>
        <w:t>1342</w:t>
      </w:r>
      <w:r w:rsidR="003C43E3" w:rsidRPr="00017039">
        <w:tab/>
        <w:t>-</w:t>
      </w:r>
      <w:r w:rsidR="003C43E3" w:rsidRPr="00017039">
        <w:tab/>
        <w:t>F</w:t>
      </w:r>
      <w:r w:rsidR="003C43E3" w:rsidRPr="00017039">
        <w:tab/>
        <w:t>LTE_feMob-Core</w:t>
      </w:r>
    </w:p>
    <w:p w14:paraId="58AA87FE" w14:textId="4597AE3C"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[210] The change is merged into </w:t>
      </w:r>
      <w:hyperlink r:id="rId1349" w:history="1">
        <w:r w:rsidR="00CB079D">
          <w:rPr>
            <w:rStyle w:val="Hyperlink"/>
          </w:rPr>
          <w:t>R2-2106679</w:t>
        </w:r>
      </w:hyperlink>
      <w:r w:rsidRPr="00017039">
        <w:t xml:space="preserve"> (revision of </w:t>
      </w:r>
      <w:hyperlink r:id="rId1350" w:history="1">
        <w:r w:rsidR="00CB079D">
          <w:rPr>
            <w:rStyle w:val="Hyperlink"/>
          </w:rPr>
          <w:t>R2-2104934</w:t>
        </w:r>
      </w:hyperlink>
      <w:r w:rsidRPr="00017039">
        <w:t>).</w:t>
      </w:r>
    </w:p>
    <w:p w14:paraId="2130115D" w14:textId="77777777" w:rsidR="003C43E3" w:rsidRPr="00017039" w:rsidRDefault="003C43E3" w:rsidP="003C43E3">
      <w:pPr>
        <w:pStyle w:val="Comments"/>
      </w:pPr>
    </w:p>
    <w:p w14:paraId="4C16DA73" w14:textId="77777777" w:rsidR="003C43E3" w:rsidRPr="00017039" w:rsidRDefault="003C43E3" w:rsidP="003C43E3">
      <w:pPr>
        <w:pStyle w:val="Comments"/>
      </w:pPr>
      <w:r w:rsidRPr="00017039">
        <w:t xml:space="preserve">MAC establishment for DAPS: </w:t>
      </w:r>
    </w:p>
    <w:p w14:paraId="23C75A6D" w14:textId="5B0DF0AD" w:rsidR="003C43E3" w:rsidRPr="00017039" w:rsidRDefault="00EA18FC" w:rsidP="003C43E3">
      <w:pPr>
        <w:pStyle w:val="Doc-title"/>
      </w:pPr>
      <w:hyperlink r:id="rId1351" w:history="1">
        <w:r w:rsidR="00CB079D">
          <w:rPr>
            <w:rStyle w:val="Hyperlink"/>
          </w:rPr>
          <w:t>R2-2105207</w:t>
        </w:r>
      </w:hyperlink>
      <w:r w:rsidR="003C43E3" w:rsidRPr="00017039">
        <w:tab/>
        <w:t>Correction to DAPS handover</w:t>
      </w:r>
      <w:r w:rsidR="003C43E3" w:rsidRPr="00017039">
        <w:tab/>
        <w:t>Google Inc.</w:t>
      </w:r>
      <w:r w:rsidR="003C43E3" w:rsidRPr="00017039">
        <w:tab/>
        <w:t>CR</w:t>
      </w:r>
      <w:r w:rsidR="003C43E3" w:rsidRPr="00017039">
        <w:tab/>
        <w:t>Rel-16</w:t>
      </w:r>
      <w:r w:rsidR="003C43E3" w:rsidRPr="00017039">
        <w:tab/>
        <w:t>36.331</w:t>
      </w:r>
      <w:r w:rsidR="003C43E3" w:rsidRPr="00017039">
        <w:tab/>
        <w:t>16.4.0</w:t>
      </w:r>
      <w:r w:rsidR="003C43E3" w:rsidRPr="00017039">
        <w:tab/>
        <w:t>4655</w:t>
      </w:r>
      <w:r w:rsidR="003C43E3" w:rsidRPr="00017039">
        <w:tab/>
        <w:t>-</w:t>
      </w:r>
      <w:r w:rsidR="003C43E3" w:rsidRPr="00017039">
        <w:tab/>
        <w:t>F</w:t>
      </w:r>
      <w:r w:rsidR="003C43E3" w:rsidRPr="00017039">
        <w:tab/>
        <w:t>LTE_feMob-Core</w:t>
      </w:r>
    </w:p>
    <w:p w14:paraId="31E4C99C"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[210] Not pursued.</w:t>
      </w:r>
    </w:p>
    <w:p w14:paraId="3117407C" w14:textId="77777777" w:rsidR="003C43E3" w:rsidRPr="00017039" w:rsidRDefault="003C43E3" w:rsidP="003C43E3">
      <w:pPr>
        <w:pStyle w:val="Doc-text2"/>
      </w:pPr>
    </w:p>
    <w:p w14:paraId="6411B494" w14:textId="747CEE8B" w:rsidR="003C43E3" w:rsidRPr="00017039" w:rsidRDefault="00EA18FC" w:rsidP="003C43E3">
      <w:pPr>
        <w:pStyle w:val="Doc-title"/>
      </w:pPr>
      <w:hyperlink r:id="rId1352" w:history="1">
        <w:r w:rsidR="00CB079D">
          <w:rPr>
            <w:rStyle w:val="Hyperlink"/>
          </w:rPr>
          <w:t>R2-2105208</w:t>
        </w:r>
      </w:hyperlink>
      <w:r w:rsidR="003C43E3" w:rsidRPr="00017039">
        <w:tab/>
        <w:t>Correction to DAPS handover</w:t>
      </w:r>
      <w:r w:rsidR="003C43E3" w:rsidRPr="00017039">
        <w:tab/>
        <w:t>Google Inc.</w:t>
      </w:r>
      <w:r w:rsidR="003C43E3" w:rsidRPr="00017039">
        <w:tab/>
        <w:t>CR</w:t>
      </w:r>
      <w:r w:rsidR="003C43E3" w:rsidRPr="00017039">
        <w:tab/>
        <w:t>Rel-16</w:t>
      </w:r>
      <w:r w:rsidR="003C43E3" w:rsidRPr="00017039">
        <w:tab/>
        <w:t>38.331</w:t>
      </w:r>
      <w:r w:rsidR="003C43E3" w:rsidRPr="00017039">
        <w:tab/>
        <w:t>16.4.1</w:t>
      </w:r>
      <w:r w:rsidR="003C43E3" w:rsidRPr="00017039">
        <w:tab/>
        <w:t>2608</w:t>
      </w:r>
      <w:r w:rsidR="003C43E3" w:rsidRPr="00017039">
        <w:tab/>
        <w:t>-</w:t>
      </w:r>
      <w:r w:rsidR="003C43E3" w:rsidRPr="00017039">
        <w:tab/>
        <w:t>F</w:t>
      </w:r>
      <w:r w:rsidR="003C43E3" w:rsidRPr="00017039">
        <w:tab/>
        <w:t>NR_Mob_enh-Core</w:t>
      </w:r>
    </w:p>
    <w:p w14:paraId="16498250"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[210] Not pursued.</w:t>
      </w:r>
    </w:p>
    <w:p w14:paraId="1D18E3CC" w14:textId="77777777" w:rsidR="003C43E3" w:rsidRPr="00017039" w:rsidRDefault="003C43E3" w:rsidP="003C43E3">
      <w:pPr>
        <w:pStyle w:val="Comments"/>
      </w:pPr>
    </w:p>
    <w:p w14:paraId="5EE7CD71" w14:textId="77777777" w:rsidR="003C43E3" w:rsidRPr="00017039" w:rsidRDefault="003C43E3" w:rsidP="003C43E3">
      <w:pPr>
        <w:pStyle w:val="Comments"/>
      </w:pPr>
      <w:r w:rsidRPr="00017039">
        <w:t xml:space="preserve">Bearer and UP handling: </w:t>
      </w:r>
    </w:p>
    <w:p w14:paraId="7DC15B10" w14:textId="40CDC383" w:rsidR="003C43E3" w:rsidRPr="00017039" w:rsidRDefault="00EA18FC" w:rsidP="003C43E3">
      <w:pPr>
        <w:pStyle w:val="Doc-title"/>
      </w:pPr>
      <w:hyperlink r:id="rId1353" w:history="1">
        <w:r w:rsidR="00CB079D">
          <w:rPr>
            <w:rStyle w:val="Hyperlink"/>
          </w:rPr>
          <w:t>R2-2105504</w:t>
        </w:r>
      </w:hyperlink>
      <w:r w:rsidR="003C43E3" w:rsidRPr="00017039">
        <w:tab/>
        <w:t>CR on non-DAPS DRB handling</w:t>
      </w:r>
      <w:r w:rsidR="003C43E3" w:rsidRPr="00017039">
        <w:tab/>
        <w:t>ZTE Corporation, Sanechips</w:t>
      </w:r>
      <w:r w:rsidR="003C43E3" w:rsidRPr="00017039">
        <w:tab/>
        <w:t>CR</w:t>
      </w:r>
      <w:r w:rsidR="003C43E3" w:rsidRPr="00017039">
        <w:tab/>
        <w:t>Rel-16</w:t>
      </w:r>
      <w:r w:rsidR="003C43E3" w:rsidRPr="00017039">
        <w:tab/>
        <w:t>38.300</w:t>
      </w:r>
      <w:r w:rsidR="003C43E3" w:rsidRPr="00017039">
        <w:tab/>
        <w:t>16.5.0</w:t>
      </w:r>
      <w:r w:rsidR="003C43E3" w:rsidRPr="00017039">
        <w:tab/>
        <w:t>0376</w:t>
      </w:r>
      <w:r w:rsidR="003C43E3" w:rsidRPr="00017039">
        <w:tab/>
        <w:t>-</w:t>
      </w:r>
      <w:r w:rsidR="003C43E3" w:rsidRPr="00017039">
        <w:tab/>
        <w:t>F</w:t>
      </w:r>
      <w:r w:rsidR="003C43E3" w:rsidRPr="00017039">
        <w:tab/>
        <w:t>NR_Mob_enh-Core</w:t>
      </w:r>
    </w:p>
    <w:p w14:paraId="7DCF6E0B" w14:textId="2EAFB797" w:rsidR="003C43E3" w:rsidRPr="00017039" w:rsidRDefault="003C43E3" w:rsidP="003C43E3">
      <w:pPr>
        <w:pStyle w:val="Agreement"/>
        <w:tabs>
          <w:tab w:val="clear" w:pos="9990"/>
        </w:tabs>
        <w:overflowPunct/>
        <w:autoSpaceDE/>
        <w:autoSpaceDN/>
        <w:adjustRightInd/>
        <w:ind w:left="1619" w:hanging="360"/>
        <w:textAlignment w:val="auto"/>
      </w:pPr>
      <w:r w:rsidRPr="00017039">
        <w:lastRenderedPageBreak/>
        <w:t xml:space="preserve">[210] Void NOTE 2 in 9.2.3.1 of NR R16 stage-2 spec, and this change is merged to </w:t>
      </w:r>
      <w:hyperlink r:id="rId1354" w:history="1">
        <w:r w:rsidR="00CB079D">
          <w:rPr>
            <w:rStyle w:val="Hyperlink"/>
          </w:rPr>
          <w:t>R2-2106680</w:t>
        </w:r>
      </w:hyperlink>
      <w:r w:rsidRPr="00017039">
        <w:t xml:space="preserve"> (revision of </w:t>
      </w:r>
      <w:hyperlink r:id="rId1355" w:history="1">
        <w:r w:rsidR="00CB079D">
          <w:rPr>
            <w:rStyle w:val="Hyperlink"/>
          </w:rPr>
          <w:t>R2-2104935</w:t>
        </w:r>
      </w:hyperlink>
      <w:r w:rsidRPr="00017039">
        <w:t>).</w:t>
      </w:r>
    </w:p>
    <w:p w14:paraId="19BD984E"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[210] Not pursued.</w:t>
      </w:r>
    </w:p>
    <w:p w14:paraId="1988A900" w14:textId="77777777" w:rsidR="003C43E3" w:rsidRPr="00017039" w:rsidRDefault="003C43E3" w:rsidP="003C43E3">
      <w:pPr>
        <w:pStyle w:val="Doc-text2"/>
      </w:pPr>
    </w:p>
    <w:p w14:paraId="2AC83579" w14:textId="2E68EB90" w:rsidR="003C43E3" w:rsidRPr="00017039" w:rsidRDefault="00EA18FC" w:rsidP="003C43E3">
      <w:pPr>
        <w:pStyle w:val="Doc-title"/>
      </w:pPr>
      <w:hyperlink r:id="rId1356" w:history="1">
        <w:r w:rsidR="00CB079D">
          <w:rPr>
            <w:rStyle w:val="Hyperlink"/>
          </w:rPr>
          <w:t>R2-2105505</w:t>
        </w:r>
      </w:hyperlink>
      <w:r w:rsidR="003C43E3" w:rsidRPr="00017039">
        <w:tab/>
        <w:t>CR on non-DAPS DRB handling</w:t>
      </w:r>
      <w:r w:rsidR="003C43E3" w:rsidRPr="00017039">
        <w:tab/>
        <w:t>ZTE Corporation, Sanechips</w:t>
      </w:r>
      <w:r w:rsidR="003C43E3" w:rsidRPr="00017039">
        <w:tab/>
        <w:t>CR</w:t>
      </w:r>
      <w:r w:rsidR="003C43E3" w:rsidRPr="00017039">
        <w:tab/>
        <w:t>Rel-16</w:t>
      </w:r>
      <w:r w:rsidR="003C43E3" w:rsidRPr="00017039">
        <w:tab/>
        <w:t>36.300</w:t>
      </w:r>
      <w:r w:rsidR="003C43E3" w:rsidRPr="00017039">
        <w:tab/>
        <w:t>16.5.0</w:t>
      </w:r>
      <w:r w:rsidR="003C43E3" w:rsidRPr="00017039">
        <w:tab/>
        <w:t>1343</w:t>
      </w:r>
      <w:r w:rsidR="003C43E3" w:rsidRPr="00017039">
        <w:tab/>
        <w:t>-</w:t>
      </w:r>
      <w:r w:rsidR="003C43E3" w:rsidRPr="00017039">
        <w:tab/>
        <w:t>F</w:t>
      </w:r>
      <w:r w:rsidR="003C43E3" w:rsidRPr="00017039">
        <w:tab/>
        <w:t>LTE_feMob-Core</w:t>
      </w:r>
    </w:p>
    <w:p w14:paraId="5DB83FF1" w14:textId="51E2AFF4"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[210] Void NOTE in 10.1.2.1.0 of LTE R16 stage-2 spec, and this change is merged to </w:t>
      </w:r>
      <w:hyperlink r:id="rId1357" w:history="1">
        <w:r w:rsidR="00CB079D">
          <w:rPr>
            <w:rStyle w:val="Hyperlink"/>
          </w:rPr>
          <w:t>R2-2106679</w:t>
        </w:r>
      </w:hyperlink>
      <w:r w:rsidRPr="00017039">
        <w:t xml:space="preserve">. </w:t>
      </w:r>
    </w:p>
    <w:p w14:paraId="0079EA5B"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[210] Not pursued.</w:t>
      </w:r>
    </w:p>
    <w:p w14:paraId="60204474" w14:textId="77777777" w:rsidR="003C43E3" w:rsidRPr="00017039" w:rsidRDefault="003C43E3" w:rsidP="003C43E3">
      <w:pPr>
        <w:pStyle w:val="Comments"/>
      </w:pPr>
    </w:p>
    <w:p w14:paraId="50EEF41A" w14:textId="77777777" w:rsidR="003C43E3" w:rsidRPr="00017039" w:rsidRDefault="003C43E3" w:rsidP="003C43E3">
      <w:pPr>
        <w:pStyle w:val="Comments"/>
      </w:pPr>
      <w:r w:rsidRPr="00017039">
        <w:t xml:space="preserve">UE reconfiguration details for DAPS HO: </w:t>
      </w:r>
    </w:p>
    <w:p w14:paraId="7A176634" w14:textId="45133D82" w:rsidR="003C43E3" w:rsidRPr="00017039" w:rsidRDefault="00EA18FC" w:rsidP="003C43E3">
      <w:pPr>
        <w:pStyle w:val="Doc-title"/>
      </w:pPr>
      <w:hyperlink r:id="rId1358" w:history="1">
        <w:r w:rsidR="00CB079D">
          <w:rPr>
            <w:rStyle w:val="Hyperlink"/>
          </w:rPr>
          <w:t>R2-2105607</w:t>
        </w:r>
      </w:hyperlink>
      <w:r w:rsidR="003C43E3" w:rsidRPr="00017039">
        <w:tab/>
        <w:t>Correction on reference signal reconfiguration for RLM</w:t>
      </w:r>
      <w:r w:rsidR="003C43E3" w:rsidRPr="00017039">
        <w:tab/>
        <w:t>Huawei, HiSilicon</w:t>
      </w:r>
      <w:r w:rsidR="003C43E3" w:rsidRPr="00017039">
        <w:tab/>
        <w:t>CR</w:t>
      </w:r>
      <w:r w:rsidR="003C43E3" w:rsidRPr="00017039">
        <w:tab/>
        <w:t>Rel-16</w:t>
      </w:r>
      <w:r w:rsidR="003C43E3" w:rsidRPr="00017039">
        <w:tab/>
        <w:t>38.331</w:t>
      </w:r>
      <w:r w:rsidR="003C43E3" w:rsidRPr="00017039">
        <w:tab/>
        <w:t>16.4.1</w:t>
      </w:r>
      <w:r w:rsidR="003C43E3" w:rsidRPr="00017039">
        <w:tab/>
        <w:t>2633</w:t>
      </w:r>
      <w:r w:rsidR="003C43E3" w:rsidRPr="00017039">
        <w:tab/>
        <w:t>-</w:t>
      </w:r>
      <w:r w:rsidR="003C43E3" w:rsidRPr="00017039">
        <w:tab/>
        <w:t>F</w:t>
      </w:r>
      <w:r w:rsidR="003C43E3" w:rsidRPr="00017039">
        <w:tab/>
        <w:t>NR_Mob_enh-Core</w:t>
      </w:r>
    </w:p>
    <w:p w14:paraId="6EB8D425"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[210] Not pursued.</w:t>
      </w:r>
    </w:p>
    <w:p w14:paraId="43AF8800" w14:textId="77777777" w:rsidR="003C43E3" w:rsidRPr="00017039" w:rsidRDefault="003C43E3" w:rsidP="003C43E3">
      <w:pPr>
        <w:pStyle w:val="Doc-text2"/>
      </w:pPr>
    </w:p>
    <w:p w14:paraId="40014BE1" w14:textId="051C6F6C" w:rsidR="003C43E3" w:rsidRPr="00017039" w:rsidRDefault="00EA18FC" w:rsidP="003C43E3">
      <w:pPr>
        <w:pStyle w:val="Doc-title"/>
      </w:pPr>
      <w:hyperlink r:id="rId1359" w:history="1">
        <w:r w:rsidR="00CB079D">
          <w:rPr>
            <w:rStyle w:val="Hyperlink"/>
          </w:rPr>
          <w:t>R2-2106138</w:t>
        </w:r>
      </w:hyperlink>
      <w:r w:rsidR="003C43E3" w:rsidRPr="00017039">
        <w:tab/>
        <w:t>Clarification on UE configuration at DAPS fallback</w:t>
      </w:r>
      <w:r w:rsidR="003C43E3" w:rsidRPr="00017039">
        <w:tab/>
        <w:t>Samsung</w:t>
      </w:r>
      <w:r w:rsidR="003C43E3" w:rsidRPr="00017039">
        <w:tab/>
        <w:t>CR</w:t>
      </w:r>
      <w:r w:rsidR="003C43E3" w:rsidRPr="00017039">
        <w:tab/>
        <w:t>Rel-16</w:t>
      </w:r>
      <w:r w:rsidR="003C43E3" w:rsidRPr="00017039">
        <w:tab/>
        <w:t>38.331</w:t>
      </w:r>
      <w:r w:rsidR="003C43E3" w:rsidRPr="00017039">
        <w:tab/>
        <w:t>16.4.1</w:t>
      </w:r>
      <w:r w:rsidR="003C43E3" w:rsidRPr="00017039">
        <w:tab/>
        <w:t>2669</w:t>
      </w:r>
      <w:r w:rsidR="003C43E3" w:rsidRPr="00017039">
        <w:tab/>
        <w:t>-</w:t>
      </w:r>
      <w:r w:rsidR="003C43E3" w:rsidRPr="00017039">
        <w:tab/>
        <w:t>F</w:t>
      </w:r>
      <w:r w:rsidR="003C43E3" w:rsidRPr="00017039">
        <w:tab/>
        <w:t>NR_Mob_enh-Core</w:t>
      </w:r>
    </w:p>
    <w:p w14:paraId="0CC8D573"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[210] Not pursued.</w:t>
      </w:r>
    </w:p>
    <w:p w14:paraId="0FB16709" w14:textId="77777777" w:rsidR="003C43E3" w:rsidRPr="00017039" w:rsidRDefault="003C43E3" w:rsidP="003C43E3">
      <w:pPr>
        <w:pStyle w:val="Doc-text2"/>
      </w:pPr>
    </w:p>
    <w:p w14:paraId="23CA77F9" w14:textId="2EF8D6AF" w:rsidR="003C43E3" w:rsidRPr="00017039" w:rsidRDefault="00EA18FC" w:rsidP="003C43E3">
      <w:pPr>
        <w:pStyle w:val="Doc-title"/>
      </w:pPr>
      <w:hyperlink r:id="rId1360" w:history="1">
        <w:r w:rsidR="00CB079D">
          <w:rPr>
            <w:rStyle w:val="Hyperlink"/>
          </w:rPr>
          <w:t>R2-2106139</w:t>
        </w:r>
      </w:hyperlink>
      <w:r w:rsidR="003C43E3" w:rsidRPr="00017039">
        <w:tab/>
        <w:t>Clarification on UE configuration at DAPS fallback</w:t>
      </w:r>
      <w:r w:rsidR="003C43E3" w:rsidRPr="00017039">
        <w:tab/>
        <w:t>Samsung</w:t>
      </w:r>
      <w:r w:rsidR="003C43E3" w:rsidRPr="00017039">
        <w:tab/>
        <w:t>CR</w:t>
      </w:r>
      <w:r w:rsidR="003C43E3" w:rsidRPr="00017039">
        <w:tab/>
        <w:t>Rel-16</w:t>
      </w:r>
      <w:r w:rsidR="003C43E3" w:rsidRPr="00017039">
        <w:tab/>
        <w:t>36.331</w:t>
      </w:r>
      <w:r w:rsidR="003C43E3" w:rsidRPr="00017039">
        <w:tab/>
        <w:t>16.4.0</w:t>
      </w:r>
      <w:r w:rsidR="003C43E3" w:rsidRPr="00017039">
        <w:tab/>
        <w:t>4675</w:t>
      </w:r>
      <w:r w:rsidR="003C43E3" w:rsidRPr="00017039">
        <w:tab/>
        <w:t>-</w:t>
      </w:r>
      <w:r w:rsidR="003C43E3" w:rsidRPr="00017039">
        <w:tab/>
        <w:t>F</w:t>
      </w:r>
      <w:r w:rsidR="003C43E3" w:rsidRPr="00017039">
        <w:tab/>
        <w:t>NR_Mob_enh-Core</w:t>
      </w:r>
    </w:p>
    <w:p w14:paraId="29694BAC"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[210] Not pursued.</w:t>
      </w:r>
    </w:p>
    <w:p w14:paraId="4788D283" w14:textId="77777777" w:rsidR="003C43E3" w:rsidRPr="00017039" w:rsidRDefault="003C43E3" w:rsidP="003C43E3">
      <w:pPr>
        <w:pStyle w:val="Doc-text2"/>
      </w:pPr>
    </w:p>
    <w:p w14:paraId="6700BAF0" w14:textId="34C05EE4" w:rsidR="003C43E3" w:rsidRPr="00017039" w:rsidRDefault="00EA18FC" w:rsidP="003C43E3">
      <w:pPr>
        <w:pStyle w:val="Doc-title"/>
      </w:pPr>
      <w:hyperlink r:id="rId1361" w:history="1">
        <w:r w:rsidR="00CB079D">
          <w:rPr>
            <w:rStyle w:val="Hyperlink"/>
          </w:rPr>
          <w:t>R2-2106141</w:t>
        </w:r>
      </w:hyperlink>
      <w:r w:rsidR="003C43E3" w:rsidRPr="00017039">
        <w:tab/>
        <w:t>Correction on headerCompression field for DAPS DRB</w:t>
      </w:r>
      <w:r w:rsidR="003C43E3" w:rsidRPr="00017039">
        <w:tab/>
        <w:t>Samsung</w:t>
      </w:r>
      <w:r w:rsidR="003C43E3" w:rsidRPr="00017039">
        <w:tab/>
        <w:t>CR</w:t>
      </w:r>
      <w:r w:rsidR="003C43E3" w:rsidRPr="00017039">
        <w:tab/>
        <w:t>Rel-16</w:t>
      </w:r>
      <w:r w:rsidR="003C43E3" w:rsidRPr="00017039">
        <w:tab/>
        <w:t>36.331</w:t>
      </w:r>
      <w:r w:rsidR="003C43E3" w:rsidRPr="00017039">
        <w:tab/>
        <w:t>16.4.0</w:t>
      </w:r>
      <w:r w:rsidR="003C43E3" w:rsidRPr="00017039">
        <w:tab/>
        <w:t>4676</w:t>
      </w:r>
      <w:r w:rsidR="003C43E3" w:rsidRPr="00017039">
        <w:tab/>
        <w:t>-</w:t>
      </w:r>
      <w:r w:rsidR="003C43E3" w:rsidRPr="00017039">
        <w:tab/>
        <w:t>F</w:t>
      </w:r>
      <w:r w:rsidR="003C43E3" w:rsidRPr="00017039">
        <w:tab/>
        <w:t>NR_Mob_enh-Core</w:t>
      </w:r>
    </w:p>
    <w:bookmarkEnd w:id="288"/>
    <w:p w14:paraId="221070BE" w14:textId="6944E345"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[210] Merged to </w:t>
      </w:r>
      <w:hyperlink r:id="rId1362" w:history="1">
        <w:r w:rsidR="00CB079D">
          <w:rPr>
            <w:rStyle w:val="Hyperlink"/>
          </w:rPr>
          <w:t>R2-2106509</w:t>
        </w:r>
      </w:hyperlink>
    </w:p>
    <w:p w14:paraId="6BC1DD8C" w14:textId="77777777" w:rsidR="003C43E3" w:rsidRPr="00017039" w:rsidRDefault="003C43E3" w:rsidP="003C43E3">
      <w:pPr>
        <w:pStyle w:val="Doc-title"/>
      </w:pPr>
    </w:p>
    <w:p w14:paraId="075D2A5D" w14:textId="27454CF9" w:rsidR="003C43E3" w:rsidRPr="00017039" w:rsidRDefault="00EA18FC" w:rsidP="003C43E3">
      <w:pPr>
        <w:pStyle w:val="Doc-title"/>
      </w:pPr>
      <w:hyperlink r:id="rId1363" w:history="1">
        <w:r w:rsidR="00CB079D">
          <w:rPr>
            <w:rStyle w:val="Hyperlink"/>
          </w:rPr>
          <w:t>R2-2106509</w:t>
        </w:r>
      </w:hyperlink>
      <w:r w:rsidR="003C43E3" w:rsidRPr="00017039">
        <w:tab/>
        <w:t>Miscellaneous corrections to DAPS handover</w:t>
      </w:r>
      <w:r w:rsidR="003C43E3" w:rsidRPr="00017039">
        <w:tab/>
        <w:t>Huawei, HiSilicon, Samsung</w:t>
      </w:r>
      <w:r w:rsidR="003C43E3" w:rsidRPr="00017039">
        <w:tab/>
        <w:t>CR</w:t>
      </w:r>
      <w:r w:rsidR="003C43E3" w:rsidRPr="00017039">
        <w:tab/>
        <w:t>Rel-16</w:t>
      </w:r>
      <w:r w:rsidR="003C43E3" w:rsidRPr="00017039">
        <w:tab/>
        <w:t>36.331</w:t>
      </w:r>
      <w:r w:rsidR="003C43E3" w:rsidRPr="00017039">
        <w:tab/>
        <w:t>16.4.0</w:t>
      </w:r>
      <w:r w:rsidR="003C43E3" w:rsidRPr="00017039">
        <w:tab/>
        <w:t>4686</w:t>
      </w:r>
      <w:r w:rsidR="003C43E3" w:rsidRPr="00017039">
        <w:tab/>
        <w:t>-</w:t>
      </w:r>
      <w:r w:rsidR="003C43E3" w:rsidRPr="00017039">
        <w:tab/>
        <w:t>F</w:t>
      </w:r>
      <w:r w:rsidR="003C43E3" w:rsidRPr="00017039">
        <w:tab/>
        <w:t>LTE_feMob-Core</w:t>
      </w:r>
    </w:p>
    <w:p w14:paraId="1C2EF7D8" w14:textId="34CE5477" w:rsidR="003C43E3" w:rsidRPr="00017039" w:rsidRDefault="003C43E3" w:rsidP="003C43E3">
      <w:pPr>
        <w:pStyle w:val="Agreement"/>
        <w:tabs>
          <w:tab w:val="clear" w:pos="9990"/>
        </w:tabs>
        <w:overflowPunct/>
        <w:autoSpaceDE/>
        <w:autoSpaceDN/>
        <w:adjustRightInd/>
        <w:ind w:left="1619" w:hanging="360"/>
        <w:textAlignment w:val="auto"/>
      </w:pPr>
      <w:r w:rsidRPr="00017039">
        <w:t>[210] Agreed</w:t>
      </w:r>
    </w:p>
    <w:p w14:paraId="50E6ECF0" w14:textId="77777777" w:rsidR="003C43E3" w:rsidRPr="00017039" w:rsidRDefault="003C43E3" w:rsidP="003C43E3">
      <w:pPr>
        <w:pStyle w:val="Doc-text2"/>
      </w:pPr>
    </w:p>
    <w:p w14:paraId="461C9A5D" w14:textId="77777777" w:rsidR="003C43E3" w:rsidRPr="00017039" w:rsidRDefault="003C43E3" w:rsidP="003C43E3">
      <w:pPr>
        <w:pStyle w:val="Heading3"/>
      </w:pPr>
      <w:bookmarkStart w:id="289" w:name="_Toc74844949"/>
      <w:bookmarkStart w:id="290" w:name="_Toc78991682"/>
      <w:bookmarkStart w:id="291" w:name="_Toc78991931"/>
      <w:r w:rsidRPr="00017039">
        <w:t>6.4.3</w:t>
      </w:r>
      <w:r w:rsidRPr="00017039">
        <w:tab/>
        <w:t>Other corrections</w:t>
      </w:r>
      <w:bookmarkEnd w:id="289"/>
      <w:bookmarkEnd w:id="290"/>
      <w:bookmarkEnd w:id="291"/>
    </w:p>
    <w:p w14:paraId="525AC032" w14:textId="77777777" w:rsidR="003C43E3" w:rsidRPr="00017039" w:rsidRDefault="003C43E3" w:rsidP="003C43E3">
      <w:pPr>
        <w:pStyle w:val="Comments"/>
      </w:pPr>
      <w:r w:rsidRPr="00017039">
        <w:t>Including incoming LSs related to LTE/NR mobility capabilities (if any). Corrections related to CHO/CPC/DAPS inter-operability with other features should be submitted to 6.1.4.3.</w:t>
      </w:r>
    </w:p>
    <w:p w14:paraId="7E8C12E8" w14:textId="77777777" w:rsidR="003C43E3" w:rsidRPr="00017039" w:rsidRDefault="003C43E3" w:rsidP="003C43E3">
      <w:pPr>
        <w:pStyle w:val="Comments"/>
      </w:pPr>
      <w:r w:rsidRPr="00017039">
        <w:t xml:space="preserve">Including corrections to UE capability aspects of LTE/NR mobility WI (i.e. corrections to 3x.331 and 3x.306). </w:t>
      </w:r>
    </w:p>
    <w:p w14:paraId="5EBE38D4" w14:textId="77777777" w:rsidR="003C43E3" w:rsidRPr="00017039" w:rsidRDefault="003C43E3" w:rsidP="003C43E3">
      <w:pPr>
        <w:pStyle w:val="Comments"/>
      </w:pPr>
    </w:p>
    <w:p w14:paraId="31C4D0F9" w14:textId="77777777" w:rsidR="00E403D1" w:rsidRPr="00017039" w:rsidRDefault="00E403D1" w:rsidP="00E403D1">
      <w:pPr>
        <w:pStyle w:val="Heading2"/>
      </w:pPr>
      <w:bookmarkStart w:id="292" w:name="_Toc74844950"/>
      <w:bookmarkStart w:id="293" w:name="_Toc78991683"/>
      <w:bookmarkStart w:id="294" w:name="_Toc78991932"/>
      <w:r w:rsidRPr="00017039">
        <w:t>6.5</w:t>
      </w:r>
      <w:r w:rsidRPr="00017039">
        <w:tab/>
        <w:t>DC and CA enhancements</w:t>
      </w:r>
      <w:bookmarkEnd w:id="292"/>
      <w:bookmarkEnd w:id="293"/>
      <w:bookmarkEnd w:id="294"/>
    </w:p>
    <w:p w14:paraId="66919DD2" w14:textId="77777777" w:rsidR="00E403D1" w:rsidRPr="00017039" w:rsidRDefault="00E403D1" w:rsidP="00E403D1">
      <w:pPr>
        <w:pStyle w:val="Comments"/>
      </w:pPr>
      <w:r w:rsidRPr="00017039">
        <w:t xml:space="preserve">(LTE_NR_DC_CA_enh-Core; leading WG: RAN2; REL-16; started: Jun 18; Target Aug 20; WI RP-200791) </w:t>
      </w:r>
    </w:p>
    <w:p w14:paraId="7B60786C" w14:textId="77777777" w:rsidR="00E403D1" w:rsidRPr="00017039" w:rsidRDefault="00E403D1" w:rsidP="00E403D1">
      <w:pPr>
        <w:pStyle w:val="Comments"/>
      </w:pPr>
      <w:r w:rsidRPr="00017039">
        <w:t xml:space="preserve">No documents should be submitted to 6.5. Please submit to 6.5.x </w:t>
      </w:r>
    </w:p>
    <w:p w14:paraId="3EF8C018" w14:textId="77777777" w:rsidR="00E403D1" w:rsidRPr="00017039" w:rsidRDefault="00E403D1" w:rsidP="00E403D1">
      <w:pPr>
        <w:pStyle w:val="Comments"/>
      </w:pPr>
      <w:r w:rsidRPr="00017039">
        <w:t>Editorial corrections should be taken up with the specification editor before submitting to avoid CR duplication. If this is not done, the contribution may not be treated.</w:t>
      </w:r>
    </w:p>
    <w:p w14:paraId="67EE321B" w14:textId="77777777" w:rsidR="00E403D1" w:rsidRPr="00017039" w:rsidRDefault="00E403D1" w:rsidP="00E403D1">
      <w:pPr>
        <w:pStyle w:val="Comments"/>
      </w:pPr>
      <w:r w:rsidRPr="00017039">
        <w:t>Tdoc Limitation: 8 tdocs, See also tdoc limitation for Agenda Item 6</w:t>
      </w:r>
    </w:p>
    <w:p w14:paraId="21BCF338" w14:textId="77777777" w:rsidR="003C43E3" w:rsidRPr="00017039" w:rsidRDefault="003C43E3" w:rsidP="003C43E3">
      <w:pPr>
        <w:pStyle w:val="Heading3"/>
      </w:pPr>
      <w:bookmarkStart w:id="295" w:name="_Toc74844951"/>
      <w:bookmarkStart w:id="296" w:name="_Toc78991684"/>
      <w:bookmarkStart w:id="297" w:name="_Toc78991933"/>
      <w:r w:rsidRPr="00017039">
        <w:t>6.5.0</w:t>
      </w:r>
      <w:r w:rsidRPr="00017039">
        <w:tab/>
        <w:t>In-principle agreed CRs</w:t>
      </w:r>
      <w:bookmarkEnd w:id="295"/>
      <w:bookmarkEnd w:id="296"/>
      <w:bookmarkEnd w:id="297"/>
    </w:p>
    <w:p w14:paraId="68CB6A95" w14:textId="77777777" w:rsidR="003C43E3" w:rsidRPr="00017039" w:rsidRDefault="003C43E3" w:rsidP="003C43E3">
      <w:pPr>
        <w:pStyle w:val="BoldComments"/>
      </w:pPr>
      <w:r w:rsidRPr="00017039">
        <w:t>Web Conf (Monday 2nd week) (6)</w:t>
      </w:r>
    </w:p>
    <w:p w14:paraId="5EC4BBA8" w14:textId="77777777" w:rsidR="003C43E3" w:rsidRPr="00017039" w:rsidRDefault="003C43E3" w:rsidP="003C43E3">
      <w:pPr>
        <w:pStyle w:val="Comments"/>
      </w:pPr>
      <w:r w:rsidRPr="00017039">
        <w:t>Including CRs that were in-principle agreed in RAN2#113bis-e (which do not count towards the Tdoc limit)</w:t>
      </w:r>
    </w:p>
    <w:p w14:paraId="3C5FFA97" w14:textId="5A3242AD" w:rsidR="003C43E3" w:rsidRPr="00017039" w:rsidRDefault="00EA18FC" w:rsidP="003C43E3">
      <w:pPr>
        <w:pStyle w:val="Doc-title"/>
      </w:pPr>
      <w:hyperlink r:id="rId1364" w:history="1">
        <w:r w:rsidR="00CB079D">
          <w:rPr>
            <w:rStyle w:val="Hyperlink"/>
          </w:rPr>
          <w:t>R2-2105145</w:t>
        </w:r>
      </w:hyperlink>
      <w:r w:rsidR="003C43E3" w:rsidRPr="00017039">
        <w:tab/>
        <w:t>CR on SCG release and suspend in EN-DC</w:t>
      </w:r>
      <w:r w:rsidR="003C43E3" w:rsidRPr="00017039">
        <w:tab/>
        <w:t>ZTE Corporation, Sanechips</w:t>
      </w:r>
      <w:r w:rsidR="003C43E3" w:rsidRPr="00017039">
        <w:tab/>
        <w:t>CR</w:t>
      </w:r>
      <w:r w:rsidR="003C43E3" w:rsidRPr="00017039">
        <w:tab/>
        <w:t>Rel-16</w:t>
      </w:r>
      <w:r w:rsidR="003C43E3" w:rsidRPr="00017039">
        <w:tab/>
        <w:t>37.340</w:t>
      </w:r>
      <w:r w:rsidR="003C43E3" w:rsidRPr="00017039">
        <w:tab/>
        <w:t>16.5.0</w:t>
      </w:r>
      <w:r w:rsidR="003C43E3" w:rsidRPr="00017039">
        <w:tab/>
        <w:t>0257</w:t>
      </w:r>
      <w:r w:rsidR="003C43E3" w:rsidRPr="00017039">
        <w:tab/>
        <w:t>2</w:t>
      </w:r>
      <w:r w:rsidR="003C43E3" w:rsidRPr="00017039">
        <w:tab/>
        <w:t>F</w:t>
      </w:r>
      <w:r w:rsidR="003C43E3" w:rsidRPr="00017039">
        <w:tab/>
        <w:t>LTE_NR_DC_CA_enh-Core</w:t>
      </w:r>
      <w:r w:rsidR="003C43E3" w:rsidRPr="00017039">
        <w:tab/>
      </w:r>
      <w:hyperlink r:id="rId1365" w:history="1">
        <w:r w:rsidR="00CB079D">
          <w:rPr>
            <w:rStyle w:val="Hyperlink"/>
          </w:rPr>
          <w:t>R2-2104344</w:t>
        </w:r>
      </w:hyperlink>
    </w:p>
    <w:p w14:paraId="491D5589"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Agreed</w:t>
      </w:r>
    </w:p>
    <w:p w14:paraId="05674B14" w14:textId="77777777" w:rsidR="003C43E3" w:rsidRPr="00017039" w:rsidRDefault="003C43E3" w:rsidP="003C43E3">
      <w:pPr>
        <w:pStyle w:val="Doc-text2"/>
      </w:pPr>
    </w:p>
    <w:p w14:paraId="66B7FDBA" w14:textId="017666CE" w:rsidR="003C43E3" w:rsidRPr="00017039" w:rsidRDefault="00EA18FC" w:rsidP="003C43E3">
      <w:pPr>
        <w:pStyle w:val="Doc-title"/>
      </w:pPr>
      <w:hyperlink r:id="rId1366" w:history="1">
        <w:r w:rsidR="00CB079D">
          <w:rPr>
            <w:rStyle w:val="Hyperlink"/>
          </w:rPr>
          <w:t>R2-2105146</w:t>
        </w:r>
      </w:hyperlink>
      <w:r w:rsidR="003C43E3" w:rsidRPr="00017039">
        <w:tab/>
        <w:t>CR on SCG release in EN-DC</w:t>
      </w:r>
      <w:r w:rsidR="003C43E3" w:rsidRPr="00017039">
        <w:tab/>
        <w:t>ZTE Corporation, Sanechips</w:t>
      </w:r>
      <w:r w:rsidR="003C43E3" w:rsidRPr="00017039">
        <w:tab/>
        <w:t>CR</w:t>
      </w:r>
      <w:r w:rsidR="003C43E3" w:rsidRPr="00017039">
        <w:tab/>
        <w:t>Rel-15</w:t>
      </w:r>
      <w:r w:rsidR="003C43E3" w:rsidRPr="00017039">
        <w:tab/>
        <w:t>37.340</w:t>
      </w:r>
      <w:r w:rsidR="003C43E3" w:rsidRPr="00017039">
        <w:tab/>
        <w:t>15.12.0</w:t>
      </w:r>
      <w:r w:rsidR="003C43E3" w:rsidRPr="00017039">
        <w:tab/>
        <w:t>0263</w:t>
      </w:r>
      <w:r w:rsidR="003C43E3" w:rsidRPr="00017039">
        <w:tab/>
        <w:t>1</w:t>
      </w:r>
      <w:r w:rsidR="003C43E3" w:rsidRPr="00017039">
        <w:tab/>
        <w:t>F</w:t>
      </w:r>
      <w:r w:rsidR="003C43E3" w:rsidRPr="00017039">
        <w:tab/>
        <w:t>NR_newRAT-Core</w:t>
      </w:r>
      <w:r w:rsidR="003C43E3" w:rsidRPr="00017039">
        <w:tab/>
      </w:r>
      <w:hyperlink r:id="rId1367" w:history="1">
        <w:r w:rsidR="00CB079D">
          <w:rPr>
            <w:rStyle w:val="Hyperlink"/>
          </w:rPr>
          <w:t>R2-2104345</w:t>
        </w:r>
      </w:hyperlink>
    </w:p>
    <w:p w14:paraId="3B8DC301"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Agreed</w:t>
      </w:r>
    </w:p>
    <w:p w14:paraId="487ECF8F" w14:textId="77777777" w:rsidR="003C43E3" w:rsidRPr="00017039" w:rsidRDefault="003C43E3" w:rsidP="003C43E3">
      <w:pPr>
        <w:pStyle w:val="Doc-text2"/>
      </w:pPr>
    </w:p>
    <w:p w14:paraId="43ED84C1" w14:textId="789C6488" w:rsidR="003C43E3" w:rsidRPr="00017039" w:rsidRDefault="00EA18FC" w:rsidP="003C43E3">
      <w:pPr>
        <w:pStyle w:val="Doc-title"/>
      </w:pPr>
      <w:hyperlink r:id="rId1368" w:history="1">
        <w:r w:rsidR="00CB079D">
          <w:rPr>
            <w:rStyle w:val="Hyperlink"/>
          </w:rPr>
          <w:t>R2-2105147</w:t>
        </w:r>
      </w:hyperlink>
      <w:r w:rsidR="003C43E3" w:rsidRPr="00017039">
        <w:tab/>
        <w:t>CR on SCG release in EN-DC</w:t>
      </w:r>
      <w:r w:rsidR="003C43E3" w:rsidRPr="00017039">
        <w:tab/>
        <w:t>ZTE Corporation, Sanechips</w:t>
      </w:r>
      <w:r w:rsidR="003C43E3" w:rsidRPr="00017039">
        <w:tab/>
        <w:t>CR</w:t>
      </w:r>
      <w:r w:rsidR="003C43E3" w:rsidRPr="00017039">
        <w:tab/>
        <w:t>Rel-16</w:t>
      </w:r>
      <w:r w:rsidR="003C43E3" w:rsidRPr="00017039">
        <w:tab/>
        <w:t>37.340</w:t>
      </w:r>
      <w:r w:rsidR="003C43E3" w:rsidRPr="00017039">
        <w:tab/>
        <w:t>16.5.0</w:t>
      </w:r>
      <w:r w:rsidR="003C43E3" w:rsidRPr="00017039">
        <w:tab/>
        <w:t>0264</w:t>
      </w:r>
      <w:r w:rsidR="003C43E3" w:rsidRPr="00017039">
        <w:tab/>
        <w:t>1</w:t>
      </w:r>
      <w:r w:rsidR="003C43E3" w:rsidRPr="00017039">
        <w:tab/>
        <w:t>A</w:t>
      </w:r>
      <w:r w:rsidR="003C43E3" w:rsidRPr="00017039">
        <w:tab/>
        <w:t>NR_newRAT-Core</w:t>
      </w:r>
      <w:r w:rsidR="003C43E3" w:rsidRPr="00017039">
        <w:tab/>
      </w:r>
      <w:hyperlink r:id="rId1369" w:history="1">
        <w:r w:rsidR="00CB079D">
          <w:rPr>
            <w:rStyle w:val="Hyperlink"/>
          </w:rPr>
          <w:t>R2-2104346</w:t>
        </w:r>
      </w:hyperlink>
    </w:p>
    <w:p w14:paraId="0A0AB7DC"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Agreed</w:t>
      </w:r>
    </w:p>
    <w:p w14:paraId="583C1AEF" w14:textId="77777777" w:rsidR="003C43E3" w:rsidRPr="00017039" w:rsidRDefault="003C43E3" w:rsidP="003C43E3">
      <w:pPr>
        <w:pStyle w:val="Doc-text2"/>
      </w:pPr>
    </w:p>
    <w:p w14:paraId="14E21C84" w14:textId="464065E7" w:rsidR="003C43E3" w:rsidRPr="00017039" w:rsidRDefault="00EA18FC" w:rsidP="003C43E3">
      <w:pPr>
        <w:pStyle w:val="Doc-title"/>
      </w:pPr>
      <w:hyperlink r:id="rId1370" w:history="1">
        <w:r w:rsidR="00CB079D">
          <w:rPr>
            <w:rStyle w:val="Hyperlink"/>
          </w:rPr>
          <w:t>R2-2106019</w:t>
        </w:r>
      </w:hyperlink>
      <w:r w:rsidR="003C43E3" w:rsidRPr="00017039">
        <w:tab/>
        <w:t>Misc corrections for Rel-16 DCCA</w:t>
      </w:r>
      <w:r w:rsidR="003C43E3" w:rsidRPr="00017039">
        <w:tab/>
        <w:t>Ericsson</w:t>
      </w:r>
      <w:r w:rsidR="003C43E3" w:rsidRPr="00017039">
        <w:tab/>
        <w:t>CR</w:t>
      </w:r>
      <w:r w:rsidR="003C43E3" w:rsidRPr="00017039">
        <w:tab/>
        <w:t>Rel-16</w:t>
      </w:r>
      <w:r w:rsidR="003C43E3" w:rsidRPr="00017039">
        <w:tab/>
        <w:t>36.331</w:t>
      </w:r>
      <w:r w:rsidR="003C43E3" w:rsidRPr="00017039">
        <w:tab/>
        <w:t>16.4.0</w:t>
      </w:r>
      <w:r w:rsidR="003C43E3" w:rsidRPr="00017039">
        <w:tab/>
        <w:t>4622</w:t>
      </w:r>
      <w:r w:rsidR="003C43E3" w:rsidRPr="00017039">
        <w:tab/>
        <w:t>2</w:t>
      </w:r>
      <w:r w:rsidR="003C43E3" w:rsidRPr="00017039">
        <w:tab/>
        <w:t>F</w:t>
      </w:r>
      <w:r w:rsidR="003C43E3" w:rsidRPr="00017039">
        <w:tab/>
        <w:t>LTE_NR_DC_CA_enh-Core</w:t>
      </w:r>
      <w:r w:rsidR="003C43E3" w:rsidRPr="00017039">
        <w:tab/>
      </w:r>
      <w:hyperlink r:id="rId1371" w:history="1">
        <w:r w:rsidR="00CB079D">
          <w:rPr>
            <w:rStyle w:val="Hyperlink"/>
          </w:rPr>
          <w:t>R2-2104343</w:t>
        </w:r>
      </w:hyperlink>
    </w:p>
    <w:p w14:paraId="416CB7B0"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Agreed</w:t>
      </w:r>
    </w:p>
    <w:p w14:paraId="02CFBC93" w14:textId="77777777" w:rsidR="003C43E3" w:rsidRPr="00017039" w:rsidRDefault="003C43E3" w:rsidP="003C43E3">
      <w:pPr>
        <w:pStyle w:val="Doc-text2"/>
      </w:pPr>
    </w:p>
    <w:p w14:paraId="7681FA83" w14:textId="77777777" w:rsidR="003C43E3" w:rsidRPr="00017039" w:rsidRDefault="003C43E3" w:rsidP="003C43E3">
      <w:pPr>
        <w:pStyle w:val="Doc-text2"/>
      </w:pPr>
    </w:p>
    <w:bookmarkStart w:id="298" w:name="_Hlk72846063"/>
    <w:p w14:paraId="73746CC0" w14:textId="2FFF591B" w:rsidR="003C43E3" w:rsidRPr="00017039" w:rsidRDefault="00CB079D" w:rsidP="003C43E3">
      <w:pPr>
        <w:pStyle w:val="Doc-title"/>
      </w:pPr>
      <w:r>
        <w:fldChar w:fldCharType="begin"/>
      </w:r>
      <w:r>
        <w:instrText xml:space="preserve"> HYPERLINK "http://www.3gpp.org/ftp/tsg_ran/WG2_RL2/TSGR2_114-e/Docs/R2-2106018.zip" </w:instrText>
      </w:r>
      <w:r>
        <w:fldChar w:fldCharType="separate"/>
      </w:r>
      <w:r>
        <w:rPr>
          <w:rStyle w:val="Hyperlink"/>
        </w:rPr>
        <w:t>R2-2106018</w:t>
      </w:r>
      <w:r>
        <w:fldChar w:fldCharType="end"/>
      </w:r>
      <w:r w:rsidR="003C43E3" w:rsidRPr="00017039">
        <w:tab/>
        <w:t>Misc corrections for Rel-16 DCCA</w:t>
      </w:r>
      <w:r w:rsidR="003C43E3" w:rsidRPr="00017039">
        <w:tab/>
        <w:t>Ericsson</w:t>
      </w:r>
      <w:r w:rsidR="003C43E3" w:rsidRPr="00017039">
        <w:tab/>
        <w:t>CR</w:t>
      </w:r>
      <w:r w:rsidR="003C43E3" w:rsidRPr="00017039">
        <w:tab/>
        <w:t>Rel-16</w:t>
      </w:r>
      <w:r w:rsidR="003C43E3" w:rsidRPr="00017039">
        <w:tab/>
        <w:t>38.331</w:t>
      </w:r>
      <w:r w:rsidR="003C43E3" w:rsidRPr="00017039">
        <w:tab/>
        <w:t>16.4.1</w:t>
      </w:r>
      <w:r w:rsidR="003C43E3" w:rsidRPr="00017039">
        <w:tab/>
        <w:t>2534</w:t>
      </w:r>
      <w:r w:rsidR="003C43E3" w:rsidRPr="00017039">
        <w:tab/>
        <w:t>2</w:t>
      </w:r>
      <w:r w:rsidR="003C43E3" w:rsidRPr="00017039">
        <w:tab/>
        <w:t>F</w:t>
      </w:r>
      <w:r w:rsidR="003C43E3" w:rsidRPr="00017039">
        <w:tab/>
        <w:t>LTE_NR_DC_CA_enh-Core</w:t>
      </w:r>
      <w:r w:rsidR="003C43E3" w:rsidRPr="00017039">
        <w:tab/>
      </w:r>
      <w:hyperlink r:id="rId1372" w:history="1">
        <w:r>
          <w:rPr>
            <w:rStyle w:val="Hyperlink"/>
          </w:rPr>
          <w:t>R2-2104342</w:t>
        </w:r>
      </w:hyperlink>
    </w:p>
    <w:p w14:paraId="547CE794" w14:textId="5E3CBC5F"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[220] Revised in </w:t>
      </w:r>
      <w:hyperlink r:id="rId1373" w:history="1">
        <w:r w:rsidR="00CB079D">
          <w:rPr>
            <w:rStyle w:val="Hyperlink"/>
          </w:rPr>
          <w:t>R2-2106506</w:t>
        </w:r>
      </w:hyperlink>
    </w:p>
    <w:bookmarkEnd w:id="298"/>
    <w:p w14:paraId="56CCECE9" w14:textId="77777777" w:rsidR="003C43E3" w:rsidRPr="00017039" w:rsidRDefault="003C43E3" w:rsidP="003C43E3">
      <w:pPr>
        <w:pStyle w:val="Doc-title"/>
      </w:pPr>
    </w:p>
    <w:p w14:paraId="0EA97FD0" w14:textId="5D4F5D55" w:rsidR="003C43E3" w:rsidRPr="00017039" w:rsidRDefault="00EA18FC" w:rsidP="003C43E3">
      <w:pPr>
        <w:pStyle w:val="Doc-title"/>
      </w:pPr>
      <w:hyperlink r:id="rId1374" w:history="1">
        <w:r w:rsidR="00CB079D">
          <w:rPr>
            <w:rStyle w:val="Hyperlink"/>
          </w:rPr>
          <w:t>R2-2106506</w:t>
        </w:r>
      </w:hyperlink>
      <w:r w:rsidR="003C43E3" w:rsidRPr="00017039">
        <w:tab/>
        <w:t>Misc corrections for Rel-16 DCCA</w:t>
      </w:r>
      <w:r w:rsidR="003C43E3" w:rsidRPr="00017039">
        <w:tab/>
        <w:t>Ericsson</w:t>
      </w:r>
      <w:r w:rsidR="003C43E3" w:rsidRPr="00017039">
        <w:tab/>
        <w:t>CR</w:t>
      </w:r>
      <w:r w:rsidR="003C43E3" w:rsidRPr="00017039">
        <w:tab/>
        <w:t>Rel-16</w:t>
      </w:r>
      <w:r w:rsidR="003C43E3" w:rsidRPr="00017039">
        <w:tab/>
        <w:t>38.331</w:t>
      </w:r>
      <w:r w:rsidR="003C43E3" w:rsidRPr="00017039">
        <w:tab/>
        <w:t>16.4.1</w:t>
      </w:r>
      <w:r w:rsidR="003C43E3" w:rsidRPr="00017039">
        <w:tab/>
        <w:t>2534</w:t>
      </w:r>
      <w:r w:rsidR="003C43E3" w:rsidRPr="00017039">
        <w:tab/>
        <w:t>3</w:t>
      </w:r>
      <w:r w:rsidR="003C43E3" w:rsidRPr="00017039">
        <w:tab/>
        <w:t>F</w:t>
      </w:r>
      <w:r w:rsidR="003C43E3" w:rsidRPr="00017039">
        <w:tab/>
        <w:t>LTE_NR_DC_CA_enh-Core</w:t>
      </w:r>
      <w:r w:rsidR="003C43E3" w:rsidRPr="00017039">
        <w:tab/>
      </w:r>
      <w:hyperlink r:id="rId1375" w:history="1">
        <w:r w:rsidR="00CB079D">
          <w:rPr>
            <w:rStyle w:val="Hyperlink"/>
          </w:rPr>
          <w:t>R2-2106018</w:t>
        </w:r>
      </w:hyperlink>
    </w:p>
    <w:p w14:paraId="179907E3"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[220] Agreed</w:t>
      </w:r>
    </w:p>
    <w:p w14:paraId="64D04137" w14:textId="77777777" w:rsidR="003C43E3" w:rsidRPr="00017039" w:rsidRDefault="003C43E3" w:rsidP="003C43E3">
      <w:pPr>
        <w:pStyle w:val="Doc-title"/>
      </w:pPr>
    </w:p>
    <w:p w14:paraId="2462CC33" w14:textId="1E9A43A7" w:rsidR="003C43E3" w:rsidRPr="00017039" w:rsidRDefault="00EA18FC" w:rsidP="003C43E3">
      <w:pPr>
        <w:pStyle w:val="Doc-title"/>
      </w:pPr>
      <w:hyperlink r:id="rId1376" w:history="1">
        <w:r w:rsidR="00CB079D">
          <w:rPr>
            <w:rStyle w:val="Hyperlink"/>
          </w:rPr>
          <w:t>R2-2106333</w:t>
        </w:r>
      </w:hyperlink>
      <w:r w:rsidR="003C43E3" w:rsidRPr="00017039">
        <w:tab/>
        <w:t>Clarification on NR SCG configuration within RRC Resume</w:t>
      </w:r>
      <w:r w:rsidR="003C43E3" w:rsidRPr="00017039">
        <w:tab/>
        <w:t>MediaTek Inc.</w:t>
      </w:r>
      <w:r w:rsidR="003C43E3" w:rsidRPr="00017039">
        <w:tab/>
        <w:t>CR</w:t>
      </w:r>
      <w:r w:rsidR="003C43E3" w:rsidRPr="00017039">
        <w:tab/>
        <w:t>Rel-16</w:t>
      </w:r>
      <w:r w:rsidR="003C43E3" w:rsidRPr="00017039">
        <w:tab/>
        <w:t>38.331</w:t>
      </w:r>
      <w:r w:rsidR="003C43E3" w:rsidRPr="00017039">
        <w:tab/>
        <w:t>16.4.1</w:t>
      </w:r>
      <w:r w:rsidR="003C43E3" w:rsidRPr="00017039">
        <w:tab/>
        <w:t>2543</w:t>
      </w:r>
      <w:r w:rsidR="003C43E3" w:rsidRPr="00017039">
        <w:tab/>
        <w:t>1</w:t>
      </w:r>
      <w:r w:rsidR="003C43E3" w:rsidRPr="00017039">
        <w:tab/>
        <w:t>F</w:t>
      </w:r>
      <w:r w:rsidR="003C43E3" w:rsidRPr="00017039">
        <w:tab/>
        <w:t>LTE_NR_DC_CA_enh-Core</w:t>
      </w:r>
      <w:r w:rsidR="003C43E3" w:rsidRPr="00017039">
        <w:tab/>
      </w:r>
      <w:hyperlink r:id="rId1377" w:history="1">
        <w:r w:rsidR="00CB079D">
          <w:rPr>
            <w:rStyle w:val="Hyperlink"/>
          </w:rPr>
          <w:t>R2-2104044</w:t>
        </w:r>
      </w:hyperlink>
    </w:p>
    <w:p w14:paraId="7D40859C" w14:textId="32470BBF"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[220] Revised in </w:t>
      </w:r>
      <w:hyperlink r:id="rId1378" w:history="1">
        <w:r w:rsidR="00CB079D">
          <w:rPr>
            <w:rStyle w:val="Hyperlink"/>
          </w:rPr>
          <w:t>R2-2106507</w:t>
        </w:r>
      </w:hyperlink>
    </w:p>
    <w:p w14:paraId="2F529DA5" w14:textId="77777777" w:rsidR="003C43E3" w:rsidRPr="00017039" w:rsidRDefault="003C43E3" w:rsidP="003C43E3">
      <w:pPr>
        <w:pStyle w:val="Doc-text2"/>
        <w:ind w:left="0" w:firstLine="0"/>
      </w:pPr>
    </w:p>
    <w:p w14:paraId="0F76930B" w14:textId="3BE86EC7" w:rsidR="003C43E3" w:rsidRPr="00017039" w:rsidRDefault="00EA18FC" w:rsidP="003C43E3">
      <w:pPr>
        <w:pStyle w:val="Doc-title"/>
      </w:pPr>
      <w:hyperlink r:id="rId1379" w:history="1">
        <w:r w:rsidR="00CB079D">
          <w:rPr>
            <w:rStyle w:val="Hyperlink"/>
          </w:rPr>
          <w:t>R2-2106507</w:t>
        </w:r>
      </w:hyperlink>
      <w:r w:rsidR="003C43E3" w:rsidRPr="00017039">
        <w:tab/>
        <w:t>Clarification on NR SCG configuration within RRC Resume</w:t>
      </w:r>
      <w:r w:rsidR="003C43E3" w:rsidRPr="00017039">
        <w:tab/>
        <w:t>MediaTek Inc.</w:t>
      </w:r>
      <w:r w:rsidR="003C43E3" w:rsidRPr="00017039">
        <w:tab/>
        <w:t>CR</w:t>
      </w:r>
      <w:r w:rsidR="003C43E3" w:rsidRPr="00017039">
        <w:tab/>
        <w:t>Rel-16</w:t>
      </w:r>
      <w:r w:rsidR="003C43E3" w:rsidRPr="00017039">
        <w:tab/>
        <w:t>38.331</w:t>
      </w:r>
      <w:r w:rsidR="003C43E3" w:rsidRPr="00017039">
        <w:tab/>
        <w:t>16.4.1</w:t>
      </w:r>
      <w:r w:rsidR="003C43E3" w:rsidRPr="00017039">
        <w:tab/>
        <w:t>2543</w:t>
      </w:r>
      <w:r w:rsidR="003C43E3" w:rsidRPr="00017039">
        <w:tab/>
        <w:t>2</w:t>
      </w:r>
      <w:r w:rsidR="003C43E3" w:rsidRPr="00017039">
        <w:tab/>
        <w:t>F</w:t>
      </w:r>
      <w:r w:rsidR="003C43E3" w:rsidRPr="00017039">
        <w:tab/>
        <w:t>LTE_NR_DC_CA_enh-Core</w:t>
      </w:r>
      <w:r w:rsidR="003C43E3" w:rsidRPr="00017039">
        <w:tab/>
      </w:r>
      <w:hyperlink r:id="rId1380" w:history="1">
        <w:r w:rsidR="00CB079D">
          <w:rPr>
            <w:rStyle w:val="Hyperlink"/>
          </w:rPr>
          <w:t>R2-2106333</w:t>
        </w:r>
      </w:hyperlink>
    </w:p>
    <w:p w14:paraId="52F3C724"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[220] Agreed</w:t>
      </w:r>
    </w:p>
    <w:p w14:paraId="6D2B881E" w14:textId="77777777" w:rsidR="003C43E3" w:rsidRPr="00017039" w:rsidRDefault="003C43E3" w:rsidP="003C43E3">
      <w:pPr>
        <w:pStyle w:val="Doc-text2"/>
        <w:ind w:left="0" w:firstLine="0"/>
      </w:pPr>
    </w:p>
    <w:p w14:paraId="3A11D126" w14:textId="77777777" w:rsidR="003C43E3" w:rsidRPr="00017039" w:rsidRDefault="003C43E3" w:rsidP="003C43E3">
      <w:pPr>
        <w:pStyle w:val="Heading3"/>
      </w:pPr>
      <w:bookmarkStart w:id="299" w:name="_Toc74844952"/>
      <w:bookmarkStart w:id="300" w:name="_Toc78991685"/>
      <w:bookmarkStart w:id="301" w:name="_Toc78991934"/>
      <w:r w:rsidRPr="00017039">
        <w:t>6.5.1</w:t>
      </w:r>
      <w:r w:rsidRPr="00017039">
        <w:tab/>
        <w:t xml:space="preserve">Corrections to Fast </w:t>
      </w:r>
      <w:proofErr w:type="spellStart"/>
      <w:r w:rsidRPr="00017039">
        <w:t>Scell</w:t>
      </w:r>
      <w:proofErr w:type="spellEnd"/>
      <w:r w:rsidRPr="00017039">
        <w:t xml:space="preserve"> activation and Early measurement reporting</w:t>
      </w:r>
      <w:bookmarkEnd w:id="299"/>
      <w:bookmarkEnd w:id="300"/>
      <w:bookmarkEnd w:id="301"/>
    </w:p>
    <w:p w14:paraId="58916829" w14:textId="77777777" w:rsidR="003C43E3" w:rsidRPr="00017039" w:rsidRDefault="003C43E3" w:rsidP="003C43E3">
      <w:pPr>
        <w:pStyle w:val="Comments"/>
      </w:pPr>
      <w:r w:rsidRPr="00017039">
        <w:t>Including corrections to TS38.331, 36.331, 38.306, 36.306 and 38.321 related to Fast SCell activation and Early measurement reporting.</w:t>
      </w:r>
    </w:p>
    <w:p w14:paraId="5D55C010" w14:textId="77777777" w:rsidR="003C43E3" w:rsidRPr="00017039" w:rsidRDefault="003C43E3" w:rsidP="003C43E3">
      <w:pPr>
        <w:pStyle w:val="Doc-title"/>
      </w:pPr>
    </w:p>
    <w:p w14:paraId="3DB6177B" w14:textId="77777777" w:rsidR="003C43E3" w:rsidRPr="00017039" w:rsidRDefault="003C43E3" w:rsidP="003C43E3">
      <w:pPr>
        <w:pStyle w:val="BoldComments"/>
      </w:pPr>
      <w:bookmarkStart w:id="302" w:name="_Hlk72059041"/>
      <w:r w:rsidRPr="00017039">
        <w:t>By Email [220] (2)</w:t>
      </w:r>
    </w:p>
    <w:p w14:paraId="0DAF9238" w14:textId="77777777" w:rsidR="003C43E3" w:rsidRPr="00017039" w:rsidRDefault="003C43E3" w:rsidP="003C43E3">
      <w:pPr>
        <w:pStyle w:val="Comments"/>
      </w:pPr>
      <w:r w:rsidRPr="00017039">
        <w:t xml:space="preserve">UE capability corrections: </w:t>
      </w:r>
    </w:p>
    <w:p w14:paraId="23891B3A" w14:textId="110583C2" w:rsidR="003C43E3" w:rsidRPr="00017039" w:rsidRDefault="00EA18FC" w:rsidP="003C43E3">
      <w:pPr>
        <w:pStyle w:val="Doc-title"/>
      </w:pPr>
      <w:hyperlink r:id="rId1381" w:history="1">
        <w:r w:rsidR="00CB079D">
          <w:rPr>
            <w:rStyle w:val="Hyperlink"/>
          </w:rPr>
          <w:t>R2-2105057</w:t>
        </w:r>
      </w:hyperlink>
      <w:r w:rsidR="003C43E3" w:rsidRPr="00017039">
        <w:tab/>
        <w:t>Corrections on the capability of eutra-IdleInactiveMeasurements</w:t>
      </w:r>
      <w:r w:rsidR="003C43E3" w:rsidRPr="00017039">
        <w:tab/>
        <w:t>CATT</w:t>
      </w:r>
      <w:r w:rsidR="003C43E3" w:rsidRPr="00017039">
        <w:tab/>
        <w:t>CR</w:t>
      </w:r>
      <w:r w:rsidR="003C43E3" w:rsidRPr="00017039">
        <w:tab/>
        <w:t>Rel-16</w:t>
      </w:r>
      <w:r w:rsidR="003C43E3" w:rsidRPr="00017039">
        <w:tab/>
        <w:t>36.306</w:t>
      </w:r>
      <w:r w:rsidR="003C43E3" w:rsidRPr="00017039">
        <w:tab/>
        <w:t>16.4.0</w:t>
      </w:r>
      <w:r w:rsidR="003C43E3" w:rsidRPr="00017039">
        <w:tab/>
        <w:t>1810</w:t>
      </w:r>
      <w:r w:rsidR="003C43E3" w:rsidRPr="00017039">
        <w:tab/>
        <w:t>-</w:t>
      </w:r>
      <w:r w:rsidR="003C43E3" w:rsidRPr="00017039">
        <w:tab/>
        <w:t>F</w:t>
      </w:r>
      <w:r w:rsidR="003C43E3" w:rsidRPr="00017039">
        <w:tab/>
        <w:t>LTE_NR_DC_CA_enh-Core</w:t>
      </w:r>
    </w:p>
    <w:p w14:paraId="5DE65257"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[220] Changes are correct and could be merged into 36.306 rapporteur miscellaneous corrections CR once such is proposed otherwise</w:t>
      </w:r>
    </w:p>
    <w:p w14:paraId="67F1BE60"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[220] Not pursued</w:t>
      </w:r>
    </w:p>
    <w:p w14:paraId="402162DC" w14:textId="77777777" w:rsidR="003C43E3" w:rsidRPr="00017039" w:rsidRDefault="003C43E3" w:rsidP="003C43E3">
      <w:pPr>
        <w:pStyle w:val="Doc-text2"/>
      </w:pPr>
    </w:p>
    <w:p w14:paraId="5BDA60AC" w14:textId="1FDB9D2C" w:rsidR="003C43E3" w:rsidRPr="00017039" w:rsidRDefault="00EA18FC" w:rsidP="003C43E3">
      <w:pPr>
        <w:pStyle w:val="Doc-title"/>
      </w:pPr>
      <w:hyperlink r:id="rId1382" w:history="1">
        <w:r w:rsidR="00CB079D">
          <w:rPr>
            <w:rStyle w:val="Hyperlink"/>
          </w:rPr>
          <w:t>R2-2105058</w:t>
        </w:r>
      </w:hyperlink>
      <w:r w:rsidR="003C43E3" w:rsidRPr="00017039">
        <w:tab/>
        <w:t>Corrections on the capability of direct SCG SCell activation</w:t>
      </w:r>
      <w:r w:rsidR="003C43E3" w:rsidRPr="00017039">
        <w:tab/>
        <w:t>CATT</w:t>
      </w:r>
      <w:r w:rsidR="003C43E3" w:rsidRPr="00017039">
        <w:tab/>
        <w:t>CR</w:t>
      </w:r>
      <w:r w:rsidR="003C43E3" w:rsidRPr="00017039">
        <w:tab/>
        <w:t>Rel-16</w:t>
      </w:r>
      <w:r w:rsidR="003C43E3" w:rsidRPr="00017039">
        <w:tab/>
        <w:t>38.306</w:t>
      </w:r>
      <w:r w:rsidR="003C43E3" w:rsidRPr="00017039">
        <w:tab/>
        <w:t>16.4.0</w:t>
      </w:r>
      <w:r w:rsidR="003C43E3" w:rsidRPr="00017039">
        <w:tab/>
        <w:t>0576</w:t>
      </w:r>
      <w:r w:rsidR="003C43E3" w:rsidRPr="00017039">
        <w:tab/>
        <w:t>-</w:t>
      </w:r>
      <w:r w:rsidR="003C43E3" w:rsidRPr="00017039">
        <w:tab/>
        <w:t>F</w:t>
      </w:r>
      <w:r w:rsidR="003C43E3" w:rsidRPr="00017039">
        <w:tab/>
        <w:t>LTE_NR_DC_CA_enh-Core</w:t>
      </w:r>
    </w:p>
    <w:bookmarkEnd w:id="302"/>
    <w:p w14:paraId="63BB7CA6"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[220] Update CR according to conclusions from discussion [220]</w:t>
      </w:r>
    </w:p>
    <w:p w14:paraId="2AA9E82A" w14:textId="4C328E59"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[220] Merged into 38.306 rapporteur miscellaneous corrections CR (in </w:t>
      </w:r>
      <w:hyperlink r:id="rId1383" w:history="1">
        <w:r w:rsidR="00CB079D">
          <w:rPr>
            <w:rStyle w:val="Hyperlink"/>
          </w:rPr>
          <w:t>R2-2106647</w:t>
        </w:r>
      </w:hyperlink>
      <w:r w:rsidRPr="00017039">
        <w:t xml:space="preserve">) </w:t>
      </w:r>
    </w:p>
    <w:p w14:paraId="533C5066" w14:textId="77777777" w:rsidR="003C43E3" w:rsidRPr="00017039" w:rsidRDefault="003C43E3" w:rsidP="003C43E3">
      <w:pPr>
        <w:pStyle w:val="Doc-title"/>
      </w:pPr>
    </w:p>
    <w:p w14:paraId="4BE53B49" w14:textId="77777777" w:rsidR="003C43E3" w:rsidRPr="00017039" w:rsidRDefault="003C43E3" w:rsidP="003C43E3">
      <w:pPr>
        <w:pStyle w:val="BoldComments"/>
        <w:rPr>
          <w:lang w:val="fi-FI"/>
        </w:rPr>
      </w:pPr>
      <w:r w:rsidRPr="00017039">
        <w:t>Email</w:t>
      </w:r>
      <w:r w:rsidRPr="00017039">
        <w:rPr>
          <w:lang w:val="fi-FI"/>
        </w:rPr>
        <w:t xml:space="preserve"> discussions ([220])</w:t>
      </w:r>
    </w:p>
    <w:p w14:paraId="34203E61" w14:textId="77777777" w:rsidR="003C43E3" w:rsidRPr="00017039" w:rsidRDefault="003C43E3" w:rsidP="003C43E3">
      <w:pPr>
        <w:pStyle w:val="EmailDiscussion"/>
        <w:overflowPunct/>
        <w:autoSpaceDE/>
        <w:autoSpaceDN/>
        <w:adjustRightInd/>
        <w:ind w:left="1619" w:hanging="360"/>
        <w:textAlignment w:val="auto"/>
      </w:pPr>
      <w:r w:rsidRPr="00017039">
        <w:t>[AT114-e][220][DCCA] Miscellaneous DCCA corrections (Ericsson)</w:t>
      </w:r>
    </w:p>
    <w:p w14:paraId="5405E76E" w14:textId="77777777" w:rsidR="003C43E3" w:rsidRPr="00017039" w:rsidRDefault="003C43E3" w:rsidP="003C43E3">
      <w:pPr>
        <w:pStyle w:val="EmailDiscussion2"/>
        <w:ind w:left="1619" w:firstLine="0"/>
        <w:rPr>
          <w:u w:val="single"/>
        </w:rPr>
      </w:pPr>
      <w:r w:rsidRPr="00017039">
        <w:rPr>
          <w:u w:val="single"/>
        </w:rPr>
        <w:t xml:space="preserve">Scope: </w:t>
      </w:r>
    </w:p>
    <w:p w14:paraId="018C38C9"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Discuss corrections under R16 DCCA WI marked for this discussion to see which CRs could be agreeable.</w:t>
      </w:r>
    </w:p>
    <w:p w14:paraId="7B6B37FB" w14:textId="77777777" w:rsidR="003C43E3" w:rsidRPr="00017039" w:rsidRDefault="003C43E3" w:rsidP="003C43E3">
      <w:pPr>
        <w:pStyle w:val="EmailDiscussion2"/>
        <w:rPr>
          <w:u w:val="single"/>
        </w:rPr>
      </w:pPr>
      <w:r w:rsidRPr="00017039">
        <w:lastRenderedPageBreak/>
        <w:tab/>
      </w:r>
      <w:r w:rsidRPr="00017039">
        <w:rPr>
          <w:u w:val="single"/>
        </w:rPr>
        <w:t xml:space="preserve">Intended outcome: </w:t>
      </w:r>
    </w:p>
    <w:p w14:paraId="5B4F8488" w14:textId="15813D2D" w:rsidR="003C43E3" w:rsidRPr="00017039" w:rsidRDefault="003C43E3" w:rsidP="003C43E3">
      <w:pPr>
        <w:pStyle w:val="EmailDiscussion2"/>
        <w:numPr>
          <w:ilvl w:val="2"/>
          <w:numId w:val="16"/>
        </w:numPr>
        <w:overflowPunct/>
        <w:autoSpaceDE/>
        <w:autoSpaceDN/>
        <w:adjustRightInd/>
        <w:ind w:left="1980"/>
        <w:textAlignment w:val="auto"/>
      </w:pPr>
      <w:r w:rsidRPr="00017039">
        <w:t xml:space="preserve">Discussion summary in </w:t>
      </w:r>
      <w:hyperlink r:id="rId1384" w:history="1">
        <w:r w:rsidR="00CB079D">
          <w:rPr>
            <w:rStyle w:val="Hyperlink"/>
          </w:rPr>
          <w:t>R2-2106492</w:t>
        </w:r>
      </w:hyperlink>
      <w:r w:rsidRPr="00017039">
        <w:t xml:space="preserve"> (by email rapporteur).</w:t>
      </w:r>
    </w:p>
    <w:p w14:paraId="149C2D73"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Agreeable CRs (if any)</w:t>
      </w:r>
    </w:p>
    <w:p w14:paraId="468858AA" w14:textId="77777777" w:rsidR="003C43E3" w:rsidRPr="00017039" w:rsidRDefault="003C43E3" w:rsidP="003C43E3">
      <w:pPr>
        <w:pStyle w:val="EmailDiscussion2"/>
        <w:rPr>
          <w:u w:val="single"/>
        </w:rPr>
      </w:pPr>
      <w:r w:rsidRPr="00017039">
        <w:tab/>
      </w:r>
      <w:r w:rsidRPr="00017039">
        <w:rPr>
          <w:u w:val="single"/>
        </w:rPr>
        <w:t xml:space="preserve">Deadline for providing comments, for rapporteur inputs, conclusions and CR finalization:  </w:t>
      </w:r>
    </w:p>
    <w:p w14:paraId="77BE3AF6"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Initial deadline (for company feedback):  1</w:t>
      </w:r>
      <w:r w:rsidRPr="00017039">
        <w:rPr>
          <w:vertAlign w:val="superscript"/>
        </w:rPr>
        <w:t>st</w:t>
      </w:r>
      <w:r w:rsidRPr="00017039">
        <w:t xml:space="preserve"> week Fri, UTC 0900 </w:t>
      </w:r>
    </w:p>
    <w:p w14:paraId="57E8DAF7"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Initial deadline (for rapporteur summary):  2</w:t>
      </w:r>
      <w:r w:rsidRPr="00017039">
        <w:rPr>
          <w:vertAlign w:val="superscript"/>
        </w:rPr>
        <w:t>nd</w:t>
      </w:r>
      <w:r w:rsidRPr="00017039">
        <w:t xml:space="preserve"> week Mon, UTC 1000</w:t>
      </w:r>
    </w:p>
    <w:p w14:paraId="1B250947"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Deadline for CR finalization: 2</w:t>
      </w:r>
      <w:r w:rsidRPr="00017039">
        <w:rPr>
          <w:vertAlign w:val="superscript"/>
        </w:rPr>
        <w:t>nd</w:t>
      </w:r>
      <w:r w:rsidRPr="00017039">
        <w:t xml:space="preserve"> week Wed, UTC 1000 </w:t>
      </w:r>
    </w:p>
    <w:p w14:paraId="76E1B092" w14:textId="77777777" w:rsidR="003C43E3" w:rsidRPr="00017039" w:rsidRDefault="003C43E3" w:rsidP="003C43E3">
      <w:pPr>
        <w:pStyle w:val="Doc-text2"/>
      </w:pPr>
    </w:p>
    <w:p w14:paraId="4B3FD1B1" w14:textId="77777777" w:rsidR="003C43E3" w:rsidRPr="00017039" w:rsidRDefault="003C43E3" w:rsidP="003C43E3">
      <w:pPr>
        <w:pStyle w:val="Doc-text2"/>
        <w:ind w:left="0" w:firstLine="0"/>
      </w:pPr>
    </w:p>
    <w:p w14:paraId="6A5C487E" w14:textId="77777777" w:rsidR="003C43E3" w:rsidRPr="00017039" w:rsidRDefault="003C43E3" w:rsidP="003C43E3">
      <w:pPr>
        <w:pStyle w:val="BoldComments"/>
      </w:pPr>
      <w:bookmarkStart w:id="303" w:name="_Hlk72931969"/>
      <w:bookmarkStart w:id="304" w:name="_Hlk72935071"/>
      <w:r w:rsidRPr="00017039">
        <w:t>By Email (summary of [220])</w:t>
      </w:r>
    </w:p>
    <w:p w14:paraId="7155F7C4" w14:textId="2941EEDC" w:rsidR="003C43E3" w:rsidRPr="00017039" w:rsidRDefault="00EA18FC" w:rsidP="003C43E3">
      <w:pPr>
        <w:pStyle w:val="Doc-title"/>
      </w:pPr>
      <w:hyperlink r:id="rId1385" w:history="1">
        <w:r w:rsidR="00CB079D">
          <w:rPr>
            <w:rStyle w:val="Hyperlink"/>
          </w:rPr>
          <w:t>R2-2106492</w:t>
        </w:r>
      </w:hyperlink>
      <w:r w:rsidR="003C43E3" w:rsidRPr="00017039">
        <w:tab/>
        <w:t>Summary of [AT114-e][220][DCCA] Miscellaneous DCCA corrections (Ericsson)</w:t>
      </w:r>
      <w:r w:rsidR="003C43E3" w:rsidRPr="00017039">
        <w:tab/>
        <w:t>Ericsson</w:t>
      </w:r>
      <w:r w:rsidR="003C43E3" w:rsidRPr="00017039">
        <w:tab/>
        <w:t>discussion</w:t>
      </w:r>
      <w:r w:rsidR="003C43E3" w:rsidRPr="00017039">
        <w:tab/>
        <w:t>Rel-16</w:t>
      </w:r>
      <w:r w:rsidR="003C43E3" w:rsidRPr="00017039">
        <w:tab/>
        <w:t>LTE_NR_DC_CA_enh-Core</w:t>
      </w:r>
    </w:p>
    <w:p w14:paraId="0A0F0CEC" w14:textId="1B187D0F"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1: Changes in </w:t>
      </w:r>
      <w:hyperlink r:id="rId1386" w:history="1">
        <w:r w:rsidR="00CB079D">
          <w:rPr>
            <w:rStyle w:val="Hyperlink"/>
          </w:rPr>
          <w:t>R2-2105057</w:t>
        </w:r>
      </w:hyperlink>
      <w:r w:rsidRPr="00017039">
        <w:t xml:space="preserve"> could be merged into 36.306 rapporteur miscellaneous corrections CR (once such is proposed otherwise), so the CR not pursued (for now)</w:t>
      </w:r>
    </w:p>
    <w:p w14:paraId="7E6F70CE" w14:textId="27DBB240"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2: Changes in </w:t>
      </w:r>
      <w:hyperlink r:id="rId1387" w:history="1">
        <w:r w:rsidR="00CB079D">
          <w:rPr>
            <w:rStyle w:val="Hyperlink"/>
          </w:rPr>
          <w:t>R2-2105058</w:t>
        </w:r>
      </w:hyperlink>
      <w:r w:rsidRPr="00017039">
        <w:t xml:space="preserve"> can be merged into 38.306 rapporteur miscellaneous corrections CR (in </w:t>
      </w:r>
      <w:hyperlink r:id="rId1388" w:history="1">
        <w:r w:rsidR="00CB079D">
          <w:rPr>
            <w:rStyle w:val="Hyperlink"/>
          </w:rPr>
          <w:t>R2-2106647</w:t>
        </w:r>
      </w:hyperlink>
      <w:r w:rsidRPr="00017039">
        <w:t>), after updating according to discussion conclusion.</w:t>
      </w:r>
    </w:p>
    <w:p w14:paraId="14477C16"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3: Changes to 38.331 regarding FR2 power control are postponed until RAN4 input is received.</w:t>
      </w:r>
    </w:p>
    <w:p w14:paraId="1570052D"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4: Changes to 38.306 regarding FR2 power control are postponed until RAN1 input is received.</w:t>
      </w:r>
    </w:p>
    <w:p w14:paraId="05835722"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5: No changes needed in 37.340 to reflect support or no support of FR2 power control in Rel-16.</w:t>
      </w:r>
    </w:p>
    <w:p w14:paraId="1AB26748" w14:textId="1B2EAC77"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6: Changes in </w:t>
      </w:r>
      <w:hyperlink r:id="rId1389" w:history="1">
        <w:r w:rsidR="00CB079D">
          <w:rPr>
            <w:rStyle w:val="Hyperlink"/>
          </w:rPr>
          <w:t>R2-2105322</w:t>
        </w:r>
      </w:hyperlink>
      <w:r w:rsidRPr="00017039">
        <w:t xml:space="preserve"> are merged into 38.331 DCCA rapporteur IPA CR </w:t>
      </w:r>
      <w:hyperlink r:id="rId1390" w:history="1">
        <w:r w:rsidR="00CB079D">
          <w:rPr>
            <w:rStyle w:val="Hyperlink"/>
          </w:rPr>
          <w:t>R2-2106018</w:t>
        </w:r>
      </w:hyperlink>
      <w:r w:rsidRPr="00017039">
        <w:t xml:space="preserve"> (in </w:t>
      </w:r>
      <w:hyperlink r:id="rId1391" w:history="1">
        <w:r w:rsidR="00CB079D">
          <w:rPr>
            <w:rStyle w:val="Hyperlink"/>
          </w:rPr>
          <w:t>R2-2106506</w:t>
        </w:r>
      </w:hyperlink>
      <w:r w:rsidRPr="00017039">
        <w:t xml:space="preserve">). </w:t>
      </w:r>
    </w:p>
    <w:p w14:paraId="4930E3E9" w14:textId="3A39FB60"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7: </w:t>
      </w:r>
      <w:hyperlink r:id="rId1392" w:history="1">
        <w:r w:rsidR="00CB079D">
          <w:rPr>
            <w:rStyle w:val="Hyperlink"/>
          </w:rPr>
          <w:t>R2-2106065</w:t>
        </w:r>
      </w:hyperlink>
      <w:r w:rsidRPr="00017039">
        <w:t xml:space="preserve"> is not agreed.</w:t>
      </w:r>
    </w:p>
    <w:p w14:paraId="73A448AB" w14:textId="011C56D7"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8: </w:t>
      </w:r>
      <w:hyperlink r:id="rId1393" w:history="1">
        <w:r w:rsidR="00CB079D">
          <w:rPr>
            <w:rStyle w:val="Hyperlink"/>
          </w:rPr>
          <w:t>R2-2104957</w:t>
        </w:r>
      </w:hyperlink>
      <w:r w:rsidRPr="00017039">
        <w:t xml:space="preserve"> is not agreed.</w:t>
      </w:r>
    </w:p>
    <w:p w14:paraId="0084BEF6" w14:textId="164452B2"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9: Merge the changes in </w:t>
      </w:r>
      <w:hyperlink r:id="rId1394" w:history="1">
        <w:r w:rsidR="00CB079D">
          <w:rPr>
            <w:rStyle w:val="Hyperlink"/>
          </w:rPr>
          <w:t>R2-2106022</w:t>
        </w:r>
      </w:hyperlink>
      <w:r w:rsidRPr="00017039">
        <w:t xml:space="preserve"> into IPA CR </w:t>
      </w:r>
      <w:hyperlink r:id="rId1395" w:history="1">
        <w:r w:rsidR="00CB079D">
          <w:rPr>
            <w:rStyle w:val="Hyperlink"/>
          </w:rPr>
          <w:t>R2-2106333</w:t>
        </w:r>
      </w:hyperlink>
      <w:r w:rsidRPr="00017039">
        <w:t xml:space="preserve"> (in </w:t>
      </w:r>
      <w:hyperlink r:id="rId1396" w:history="1">
        <w:r w:rsidR="00CB079D">
          <w:rPr>
            <w:rStyle w:val="Hyperlink"/>
          </w:rPr>
          <w:t>R2-2106507</w:t>
        </w:r>
      </w:hyperlink>
      <w:r w:rsidRPr="00017039">
        <w:t>).</w:t>
      </w:r>
    </w:p>
    <w:bookmarkEnd w:id="303"/>
    <w:p w14:paraId="028C2875" w14:textId="77777777" w:rsidR="003C43E3" w:rsidRPr="00017039" w:rsidRDefault="003C43E3" w:rsidP="003C43E3">
      <w:pPr>
        <w:pStyle w:val="Doc-text2"/>
      </w:pPr>
    </w:p>
    <w:bookmarkEnd w:id="304"/>
    <w:p w14:paraId="55F8B332" w14:textId="77777777" w:rsidR="003C43E3" w:rsidRPr="00017039" w:rsidRDefault="003C43E3" w:rsidP="003C43E3">
      <w:pPr>
        <w:pStyle w:val="Doc-text2"/>
      </w:pPr>
    </w:p>
    <w:p w14:paraId="40FF62D4" w14:textId="77777777" w:rsidR="003C43E3" w:rsidRPr="00017039" w:rsidRDefault="003C43E3" w:rsidP="003C43E3">
      <w:pPr>
        <w:pStyle w:val="Heading3"/>
      </w:pPr>
      <w:bookmarkStart w:id="305" w:name="_Toc74844953"/>
      <w:bookmarkStart w:id="306" w:name="_Toc78991686"/>
      <w:bookmarkStart w:id="307" w:name="_Toc78991935"/>
      <w:bookmarkStart w:id="308" w:name="_Hlk72310373"/>
      <w:r w:rsidRPr="00017039">
        <w:t>6.5.2</w:t>
      </w:r>
      <w:r w:rsidRPr="00017039">
        <w:tab/>
        <w:t>Other DCCA corrections</w:t>
      </w:r>
      <w:bookmarkEnd w:id="305"/>
      <w:bookmarkEnd w:id="306"/>
      <w:bookmarkEnd w:id="307"/>
    </w:p>
    <w:p w14:paraId="207F2B72" w14:textId="77777777" w:rsidR="003C43E3" w:rsidRPr="00017039" w:rsidRDefault="003C43E3" w:rsidP="003C43E3">
      <w:pPr>
        <w:pStyle w:val="Comments"/>
      </w:pPr>
      <w:r w:rsidRPr="00017039">
        <w:t xml:space="preserve">Including corrections to NR-NR DC, MCG SCell and SCG configuration with RRC resume, Fast MCG link recovery on all specifications. </w:t>
      </w:r>
    </w:p>
    <w:p w14:paraId="49B27261" w14:textId="77777777" w:rsidR="003C43E3" w:rsidRPr="00017039" w:rsidRDefault="003C43E3" w:rsidP="003C43E3">
      <w:pPr>
        <w:pStyle w:val="Comments"/>
      </w:pPr>
      <w:r w:rsidRPr="00017039">
        <w:t>Including outcome of [Post113bis-e][222][R16 DCCA] Cell grouping for NR-DC (Nokia)</w:t>
      </w:r>
    </w:p>
    <w:p w14:paraId="5DDAD565" w14:textId="77777777" w:rsidR="003C43E3" w:rsidRPr="00017039" w:rsidRDefault="003C43E3" w:rsidP="003C43E3">
      <w:pPr>
        <w:pStyle w:val="Comments"/>
      </w:pPr>
      <w:r w:rsidRPr="00017039">
        <w:t>Including discussion on NR-DC power control signalling (based on received RAN1 feedback)</w:t>
      </w:r>
    </w:p>
    <w:p w14:paraId="2F395B95" w14:textId="77777777" w:rsidR="003C43E3" w:rsidRPr="00017039" w:rsidRDefault="003C43E3" w:rsidP="003C43E3">
      <w:pPr>
        <w:pStyle w:val="Comments"/>
      </w:pPr>
    </w:p>
    <w:p w14:paraId="467B3F71" w14:textId="77777777" w:rsidR="003C43E3" w:rsidRPr="00017039" w:rsidRDefault="003C43E3" w:rsidP="003C43E3">
      <w:pPr>
        <w:pStyle w:val="BoldComments"/>
      </w:pPr>
      <w:r w:rsidRPr="00017039">
        <w:t>Web Conf (Wednesday 1st week) (1+1)</w:t>
      </w:r>
    </w:p>
    <w:p w14:paraId="013DA381" w14:textId="77777777" w:rsidR="003C43E3" w:rsidRPr="00017039" w:rsidRDefault="003C43E3" w:rsidP="003C43E3">
      <w:pPr>
        <w:pStyle w:val="Comments"/>
      </w:pPr>
      <w:r w:rsidRPr="00017039">
        <w:t>LSs from other groups:</w:t>
      </w:r>
    </w:p>
    <w:p w14:paraId="34B629FC" w14:textId="3BD25703" w:rsidR="003C43E3" w:rsidRPr="00017039" w:rsidRDefault="00EA18FC" w:rsidP="003C43E3">
      <w:pPr>
        <w:pStyle w:val="Doc-title"/>
      </w:pPr>
      <w:hyperlink r:id="rId1397" w:history="1">
        <w:r w:rsidR="00CB079D">
          <w:rPr>
            <w:rStyle w:val="Hyperlink"/>
          </w:rPr>
          <w:t>R2-2104723</w:t>
        </w:r>
      </w:hyperlink>
      <w:r w:rsidR="003C43E3" w:rsidRPr="00017039">
        <w:tab/>
        <w:t>Reply LS on Introduction of Cell Grouping UE capability for NR-DC (R4-2105333; contact: Qualcomm)</w:t>
      </w:r>
      <w:r w:rsidR="003C43E3" w:rsidRPr="00017039">
        <w:tab/>
        <w:t>RAN4</w:t>
      </w:r>
      <w:r w:rsidR="003C43E3" w:rsidRPr="00017039">
        <w:tab/>
        <w:t>LS in</w:t>
      </w:r>
      <w:r w:rsidR="003C43E3" w:rsidRPr="00017039">
        <w:tab/>
        <w:t>Rel-16</w:t>
      </w:r>
      <w:r w:rsidR="003C43E3" w:rsidRPr="00017039">
        <w:tab/>
        <w:t>LTE_NR_DC_CA_enh-Core</w:t>
      </w:r>
      <w:r w:rsidR="003C43E3" w:rsidRPr="00017039">
        <w:tab/>
        <w:t>To:RAN2</w:t>
      </w:r>
      <w:r w:rsidR="003C43E3" w:rsidRPr="00017039">
        <w:tab/>
        <w:t>Cc:RAN1</w:t>
      </w:r>
    </w:p>
    <w:p w14:paraId="4B758323"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Noted (already handled in RAN2#113bis-e post-meeting email discussion [222])</w:t>
      </w:r>
    </w:p>
    <w:p w14:paraId="7634ABD8" w14:textId="7BD44A38" w:rsidR="003C43E3" w:rsidRPr="00017039" w:rsidRDefault="00EA18FC" w:rsidP="003C43E3">
      <w:pPr>
        <w:pStyle w:val="Doc-title"/>
      </w:pPr>
      <w:hyperlink r:id="rId1398" w:history="1">
        <w:r w:rsidR="00CB079D">
          <w:rPr>
            <w:rStyle w:val="Hyperlink"/>
          </w:rPr>
          <w:t>R2-2104708</w:t>
        </w:r>
      </w:hyperlink>
      <w:r w:rsidR="003C43E3" w:rsidRPr="00017039">
        <w:tab/>
        <w:t>Further Reply LS on power control for NR-DC (R1-2104018; contact: Apple, vivo)</w:t>
      </w:r>
      <w:r w:rsidR="003C43E3" w:rsidRPr="00017039">
        <w:tab/>
        <w:t>RAN1</w:t>
      </w:r>
      <w:r w:rsidR="003C43E3" w:rsidRPr="00017039">
        <w:tab/>
        <w:t>LS in</w:t>
      </w:r>
      <w:r w:rsidR="003C43E3" w:rsidRPr="00017039">
        <w:tab/>
        <w:t>Rel-17</w:t>
      </w:r>
      <w:r w:rsidR="003C43E3" w:rsidRPr="00017039">
        <w:tab/>
        <w:t>LTE_NR_DC_CA_enh-Core</w:t>
      </w:r>
      <w:r w:rsidR="003C43E3" w:rsidRPr="00017039">
        <w:tab/>
        <w:t>To:RAN4</w:t>
      </w:r>
      <w:r w:rsidR="003C43E3" w:rsidRPr="00017039">
        <w:tab/>
        <w:t>Cc:RAN2</w:t>
      </w:r>
    </w:p>
    <w:p w14:paraId="5DB1629F"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Noted (handled together with input contributions under [220])</w:t>
      </w:r>
    </w:p>
    <w:p w14:paraId="79214FFD" w14:textId="77777777" w:rsidR="003C43E3" w:rsidRPr="00017039" w:rsidRDefault="003C43E3" w:rsidP="003C43E3">
      <w:pPr>
        <w:pStyle w:val="Comments"/>
      </w:pPr>
    </w:p>
    <w:p w14:paraId="0E06A223" w14:textId="77777777" w:rsidR="003C43E3" w:rsidRPr="00017039" w:rsidRDefault="003C43E3" w:rsidP="003C43E3">
      <w:pPr>
        <w:pStyle w:val="BoldComments"/>
      </w:pPr>
      <w:bookmarkStart w:id="309" w:name="_Hlk72059084"/>
      <w:bookmarkStart w:id="310" w:name="_Hlk72059076"/>
      <w:r w:rsidRPr="00017039">
        <w:t>Web Conf (Wednesday 1st week) (2+7)</w:t>
      </w:r>
    </w:p>
    <w:p w14:paraId="2F86CAB1" w14:textId="77777777" w:rsidR="003C43E3" w:rsidRPr="00017039" w:rsidRDefault="003C43E3" w:rsidP="003C43E3">
      <w:pPr>
        <w:pStyle w:val="Comments"/>
      </w:pPr>
      <w:r w:rsidRPr="00017039">
        <w:t>Outcome of [Post113bis-e][222][R16 DCCA] Cell grouping for NR-DC (Nokia)</w:t>
      </w:r>
    </w:p>
    <w:p w14:paraId="611AC80F" w14:textId="535C4BD1" w:rsidR="003C43E3" w:rsidRPr="00017039" w:rsidRDefault="00EA18FC" w:rsidP="003C43E3">
      <w:pPr>
        <w:pStyle w:val="Doc-title"/>
      </w:pPr>
      <w:hyperlink r:id="rId1399" w:history="1">
        <w:r w:rsidR="00CB079D">
          <w:rPr>
            <w:rStyle w:val="Hyperlink"/>
          </w:rPr>
          <w:t>R2-2105665</w:t>
        </w:r>
      </w:hyperlink>
      <w:r w:rsidR="003C43E3" w:rsidRPr="00017039">
        <w:tab/>
        <w:t>Summary of of [Post113bis-e][222][R16 DCCA] Cell grouping for NR-DC (Nokia)</w:t>
      </w:r>
      <w:r w:rsidR="003C43E3" w:rsidRPr="00017039">
        <w:tab/>
        <w:t>Nokia, Nokia Shanghai Bell</w:t>
      </w:r>
      <w:r w:rsidR="003C43E3" w:rsidRPr="00017039">
        <w:tab/>
        <w:t>discussion</w:t>
      </w:r>
      <w:r w:rsidR="003C43E3" w:rsidRPr="00017039">
        <w:tab/>
        <w:t>Rel-16</w:t>
      </w:r>
      <w:r w:rsidR="003C43E3" w:rsidRPr="00017039">
        <w:tab/>
        <w:t>LTE_NR_DC_CA_enh-Core</w:t>
      </w:r>
    </w:p>
    <w:p w14:paraId="5B79C688" w14:textId="77777777" w:rsidR="003C43E3" w:rsidRPr="00017039" w:rsidRDefault="003C43E3" w:rsidP="003C43E3">
      <w:pPr>
        <w:pStyle w:val="Doc-text2"/>
        <w:rPr>
          <w:i/>
          <w:iCs/>
        </w:rPr>
      </w:pPr>
      <w:r w:rsidRPr="00017039">
        <w:rPr>
          <w:i/>
          <w:iCs/>
        </w:rPr>
        <w:t xml:space="preserve">Observation 1: Generally band related capabilities are release independent and in case RAN4 introduces &gt;5bands NR DC cases there is no way with endorsed CRs to support capability </w:t>
      </w:r>
      <w:proofErr w:type="spellStart"/>
      <w:r w:rsidRPr="00017039">
        <w:rPr>
          <w:i/>
          <w:iCs/>
        </w:rPr>
        <w:t>signaling</w:t>
      </w:r>
      <w:proofErr w:type="spellEnd"/>
      <w:r w:rsidRPr="00017039">
        <w:rPr>
          <w:i/>
          <w:iCs/>
        </w:rPr>
        <w:t xml:space="preserve"> for that</w:t>
      </w:r>
    </w:p>
    <w:p w14:paraId="69C23C80" w14:textId="77777777" w:rsidR="003C43E3" w:rsidRPr="00017039" w:rsidRDefault="003C43E3" w:rsidP="003C43E3">
      <w:pPr>
        <w:pStyle w:val="Doc-text2"/>
        <w:rPr>
          <w:i/>
          <w:iCs/>
        </w:rPr>
      </w:pPr>
      <w:r w:rsidRPr="00017039">
        <w:rPr>
          <w:i/>
          <w:iCs/>
        </w:rPr>
        <w:lastRenderedPageBreak/>
        <w:t>Proposal 1: No need for separate for intra-band NR-DC capability. If later needed, a capability can be added.</w:t>
      </w:r>
    </w:p>
    <w:p w14:paraId="5B97E652" w14:textId="77777777" w:rsidR="003C43E3" w:rsidRPr="00017039" w:rsidRDefault="003C43E3" w:rsidP="003C43E3">
      <w:pPr>
        <w:pStyle w:val="Doc-text2"/>
        <w:rPr>
          <w:i/>
          <w:iCs/>
        </w:rPr>
      </w:pPr>
      <w:r w:rsidRPr="00017039">
        <w:rPr>
          <w:i/>
          <w:iCs/>
        </w:rPr>
        <w:t xml:space="preserve">Proposal 2: Send LS to RAN4 about their concerns on PUCCH cell grouping approach and whether this means that FG 22-7 capability </w:t>
      </w:r>
      <w:proofErr w:type="spellStart"/>
      <w:r w:rsidRPr="00017039">
        <w:rPr>
          <w:i/>
          <w:iCs/>
        </w:rPr>
        <w:t>signaling</w:t>
      </w:r>
      <w:proofErr w:type="spellEnd"/>
      <w:r w:rsidRPr="00017039">
        <w:rPr>
          <w:i/>
          <w:iCs/>
        </w:rPr>
        <w:t xml:space="preserve"> does not work</w:t>
      </w:r>
    </w:p>
    <w:p w14:paraId="6D6BC03D" w14:textId="77777777" w:rsidR="003C43E3" w:rsidRPr="00017039" w:rsidRDefault="003C43E3" w:rsidP="003C43E3">
      <w:pPr>
        <w:pStyle w:val="Doc-text2"/>
        <w:rPr>
          <w:i/>
          <w:iCs/>
        </w:rPr>
      </w:pPr>
      <w:r w:rsidRPr="00017039">
        <w:rPr>
          <w:i/>
          <w:iCs/>
        </w:rPr>
        <w:t xml:space="preserve">Proposal 3: Ensure that agreeable CRs allow in release 16 to introduce possibility to support more than 5 bands NR DC cell grouping capability </w:t>
      </w:r>
      <w:proofErr w:type="spellStart"/>
      <w:r w:rsidRPr="00017039">
        <w:rPr>
          <w:i/>
          <w:iCs/>
        </w:rPr>
        <w:t>signaling</w:t>
      </w:r>
      <w:proofErr w:type="spellEnd"/>
      <w:r w:rsidRPr="00017039">
        <w:rPr>
          <w:i/>
          <w:iCs/>
        </w:rPr>
        <w:t>.</w:t>
      </w:r>
    </w:p>
    <w:p w14:paraId="59BAC5F1" w14:textId="77777777" w:rsidR="003C43E3" w:rsidRPr="00017039" w:rsidRDefault="003C43E3" w:rsidP="003C43E3">
      <w:pPr>
        <w:pStyle w:val="Doc-text2"/>
      </w:pPr>
      <w:r w:rsidRPr="00017039">
        <w:t>Discussion</w:t>
      </w:r>
    </w:p>
    <w:p w14:paraId="6D488A09" w14:textId="77777777" w:rsidR="003C43E3" w:rsidRPr="00017039" w:rsidRDefault="003C43E3" w:rsidP="003C43E3">
      <w:pPr>
        <w:pStyle w:val="Doc-text2"/>
      </w:pPr>
      <w:r w:rsidRPr="00017039">
        <w:t>-</w:t>
      </w:r>
      <w:r w:rsidRPr="00017039">
        <w:tab/>
        <w:t>AT&amp;T thinks we need to ensure support for &gt;5 bands in release-independent manner done now and not postpone it. Thinks the endorsed CRs are not the way to go. Qualcomm agrees and is open to any solution. If we go for NW filtering, we don't even need LS to RAN4 since it's pure RAN2 solution. Nokia also agrees that we should do some solution now to avoid issues. Could be fine with PUCCH group or NW filtering.</w:t>
      </w:r>
    </w:p>
    <w:p w14:paraId="12E47328" w14:textId="77777777" w:rsidR="003C43E3" w:rsidRPr="00017039" w:rsidRDefault="003C43E3" w:rsidP="003C43E3">
      <w:pPr>
        <w:pStyle w:val="Doc-text2"/>
      </w:pPr>
      <w:r w:rsidRPr="00017039">
        <w:t>-</w:t>
      </w:r>
      <w:r w:rsidRPr="00017039">
        <w:tab/>
        <w:t>MediaTek has concern on pure network filtering: might not reduce signalling if NW asks this for large number of bands or band combinations. There is limitation in how many bands.</w:t>
      </w:r>
    </w:p>
    <w:p w14:paraId="612290FB" w14:textId="77777777" w:rsidR="003C43E3" w:rsidRPr="00017039" w:rsidRDefault="003C43E3" w:rsidP="003C43E3">
      <w:pPr>
        <w:pStyle w:val="Doc-text2"/>
      </w:pPr>
      <w:r w:rsidRPr="00017039">
        <w:t>-</w:t>
      </w:r>
      <w:r w:rsidRPr="00017039">
        <w:tab/>
        <w:t>Softbank wonders what proposal 1 means: RAN4 indicated this is supported by default so what is needed? Could check with RAN4. Nokia agrees and thinks P1 may not be correct: No explicit capability is needed. MediaTek disagrees and thinks this is not always supported. Apple agrees.</w:t>
      </w:r>
    </w:p>
    <w:p w14:paraId="0620EA05" w14:textId="77777777" w:rsidR="003C43E3" w:rsidRPr="00017039" w:rsidRDefault="003C43E3" w:rsidP="003C43E3">
      <w:pPr>
        <w:pStyle w:val="Doc-text2"/>
      </w:pPr>
      <w:r w:rsidRPr="00017039">
        <w:t>-</w:t>
      </w:r>
      <w:r w:rsidRPr="00017039">
        <w:tab/>
        <w:t>Apple thinks doing &gt;5 band support in this meeting may not be possible but could endorse the CRs for 5 bands now and extend later.</w:t>
      </w:r>
    </w:p>
    <w:p w14:paraId="37BE6675" w14:textId="77777777" w:rsidR="003C43E3" w:rsidRPr="00017039" w:rsidRDefault="003C43E3" w:rsidP="003C43E3">
      <w:pPr>
        <w:pStyle w:val="Doc-title"/>
      </w:pPr>
    </w:p>
    <w:p w14:paraId="1E6D6987" w14:textId="77777777" w:rsidR="003C43E3" w:rsidRPr="00017039" w:rsidRDefault="003C43E3" w:rsidP="003C43E3">
      <w:pPr>
        <w:pStyle w:val="Doc-text2"/>
        <w:rPr>
          <w:i/>
          <w:iCs/>
        </w:rPr>
      </w:pPr>
      <w:r w:rsidRPr="00017039">
        <w:rPr>
          <w:i/>
          <w:iCs/>
        </w:rPr>
        <w:t xml:space="preserve">Proposal 1: No need for separate for intra-band NR-DC capability. </w:t>
      </w:r>
    </w:p>
    <w:p w14:paraId="66761D68" w14:textId="77777777" w:rsidR="003C43E3" w:rsidRPr="00017039" w:rsidRDefault="003C43E3" w:rsidP="003C43E3">
      <w:pPr>
        <w:pStyle w:val="Doc-text2"/>
        <w:rPr>
          <w:i/>
          <w:iCs/>
        </w:rPr>
      </w:pPr>
      <w:r w:rsidRPr="00017039">
        <w:rPr>
          <w:i/>
          <w:iCs/>
        </w:rPr>
        <w:t xml:space="preserve">Proposal 2: Send LS to RAN4 about their concerns on PUCCH cell grouping approach and whether this means that FG 22-7 capability </w:t>
      </w:r>
      <w:proofErr w:type="spellStart"/>
      <w:r w:rsidRPr="00017039">
        <w:rPr>
          <w:i/>
          <w:iCs/>
        </w:rPr>
        <w:t>signaling</w:t>
      </w:r>
      <w:proofErr w:type="spellEnd"/>
      <w:r w:rsidRPr="00017039">
        <w:rPr>
          <w:i/>
          <w:iCs/>
        </w:rPr>
        <w:t xml:space="preserve"> does not work</w:t>
      </w:r>
    </w:p>
    <w:p w14:paraId="5C5315EA" w14:textId="77777777" w:rsidR="003C43E3" w:rsidRPr="00017039" w:rsidRDefault="003C43E3" w:rsidP="003C43E3">
      <w:pPr>
        <w:pStyle w:val="Doc-text2"/>
        <w:rPr>
          <w:i/>
          <w:iCs/>
        </w:rPr>
      </w:pPr>
      <w:r w:rsidRPr="00017039">
        <w:rPr>
          <w:i/>
          <w:iCs/>
        </w:rPr>
        <w:t xml:space="preserve">Proposal 3: Ensure that agreeable CRs allow in release 16 to introduce possibility to support more than 5 bands NR DC cell grouping capability </w:t>
      </w:r>
      <w:proofErr w:type="spellStart"/>
      <w:r w:rsidRPr="00017039">
        <w:rPr>
          <w:i/>
          <w:iCs/>
        </w:rPr>
        <w:t>signaling</w:t>
      </w:r>
      <w:proofErr w:type="spellEnd"/>
      <w:r w:rsidRPr="00017039">
        <w:rPr>
          <w:i/>
          <w:iCs/>
        </w:rPr>
        <w:t>.</w:t>
      </w:r>
    </w:p>
    <w:p w14:paraId="7A7CAADD" w14:textId="77777777" w:rsidR="003C43E3" w:rsidRPr="00017039" w:rsidRDefault="003C43E3" w:rsidP="003C43E3">
      <w:pPr>
        <w:pStyle w:val="Doc-text2"/>
      </w:pPr>
    </w:p>
    <w:p w14:paraId="1BB3DFF7" w14:textId="77777777" w:rsidR="003C43E3" w:rsidRPr="00017039" w:rsidRDefault="003C43E3" w:rsidP="003C43E3">
      <w:pPr>
        <w:pStyle w:val="Comments"/>
      </w:pPr>
      <w:r w:rsidRPr="00017039">
        <w:t>Detailed proposals for NR-DC cell grouping: Network-requested filtering of NR-DC cell grouping:</w:t>
      </w:r>
    </w:p>
    <w:p w14:paraId="5EA3CDFC" w14:textId="78793210" w:rsidR="003C43E3" w:rsidRPr="00017039" w:rsidRDefault="00EA18FC" w:rsidP="003C43E3">
      <w:pPr>
        <w:pStyle w:val="Doc-title"/>
      </w:pPr>
      <w:hyperlink r:id="rId1400" w:history="1">
        <w:r w:rsidR="00CB079D">
          <w:rPr>
            <w:rStyle w:val="Hyperlink"/>
          </w:rPr>
          <w:t>R2-2106017</w:t>
        </w:r>
      </w:hyperlink>
      <w:r w:rsidR="003C43E3" w:rsidRPr="00017039">
        <w:tab/>
        <w:t>Cell grouping for NR-DC</w:t>
      </w:r>
      <w:r w:rsidR="003C43E3" w:rsidRPr="00017039">
        <w:tab/>
        <w:t>Ericsson</w:t>
      </w:r>
      <w:r w:rsidR="003C43E3" w:rsidRPr="00017039">
        <w:tab/>
        <w:t>discussion</w:t>
      </w:r>
      <w:r w:rsidR="003C43E3" w:rsidRPr="00017039">
        <w:tab/>
        <w:t>LTE_NR_DC_CA_enh-Core</w:t>
      </w:r>
    </w:p>
    <w:p w14:paraId="4D2232C9" w14:textId="77777777" w:rsidR="003C43E3" w:rsidRPr="00017039" w:rsidRDefault="003C43E3" w:rsidP="003C43E3">
      <w:pPr>
        <w:pStyle w:val="Doc-text2"/>
        <w:rPr>
          <w:i/>
          <w:iCs/>
        </w:rPr>
      </w:pPr>
      <w:r w:rsidRPr="00017039">
        <w:rPr>
          <w:i/>
          <w:iCs/>
        </w:rPr>
        <w:t>Observation 1</w:t>
      </w:r>
      <w:r w:rsidRPr="00017039">
        <w:rPr>
          <w:i/>
          <w:iCs/>
        </w:rPr>
        <w:tab/>
        <w:t>LTE-DC style signalling does not scale well for large band combinations due to exponentially increasing overhead.</w:t>
      </w:r>
    </w:p>
    <w:p w14:paraId="340314A0" w14:textId="77777777" w:rsidR="003C43E3" w:rsidRPr="00017039" w:rsidRDefault="003C43E3" w:rsidP="003C43E3">
      <w:pPr>
        <w:pStyle w:val="Doc-text2"/>
        <w:rPr>
          <w:i/>
          <w:iCs/>
        </w:rPr>
      </w:pPr>
      <w:r w:rsidRPr="00017039">
        <w:rPr>
          <w:i/>
          <w:iCs/>
        </w:rPr>
        <w:t>Observation 2</w:t>
      </w:r>
      <w:r w:rsidRPr="00017039">
        <w:rPr>
          <w:i/>
          <w:iCs/>
        </w:rPr>
        <w:tab/>
        <w:t>Current RAN2 CRs were endorsed under the assumption of a max 5 band limitation.</w:t>
      </w:r>
    </w:p>
    <w:p w14:paraId="753AFC2A" w14:textId="77777777" w:rsidR="003C43E3" w:rsidRPr="00017039" w:rsidRDefault="003C43E3" w:rsidP="003C43E3">
      <w:pPr>
        <w:pStyle w:val="Doc-text2"/>
        <w:rPr>
          <w:i/>
          <w:iCs/>
        </w:rPr>
      </w:pPr>
      <w:r w:rsidRPr="00017039">
        <w:rPr>
          <w:i/>
          <w:iCs/>
        </w:rPr>
        <w:t>Observation 3</w:t>
      </w:r>
      <w:r w:rsidRPr="00017039">
        <w:rPr>
          <w:i/>
          <w:iCs/>
        </w:rPr>
        <w:tab/>
        <w:t>The RAN4 LS clearly states that the 5 band limitation in current RAN2 endorsed CRs is not future proof.</w:t>
      </w:r>
    </w:p>
    <w:p w14:paraId="72E8C061" w14:textId="77777777" w:rsidR="003C43E3" w:rsidRPr="00017039" w:rsidRDefault="003C43E3" w:rsidP="003C43E3">
      <w:pPr>
        <w:pStyle w:val="Doc-text2"/>
        <w:rPr>
          <w:i/>
          <w:iCs/>
        </w:rPr>
      </w:pPr>
      <w:r w:rsidRPr="00017039">
        <w:rPr>
          <w:i/>
          <w:iCs/>
        </w:rPr>
        <w:t>Observation 4</w:t>
      </w:r>
      <w:r w:rsidRPr="00017039">
        <w:rPr>
          <w:i/>
          <w:iCs/>
        </w:rPr>
        <w:tab/>
        <w:t xml:space="preserve">NR-DC cell grouping capability </w:t>
      </w:r>
      <w:proofErr w:type="spellStart"/>
      <w:r w:rsidRPr="00017039">
        <w:rPr>
          <w:i/>
          <w:iCs/>
        </w:rPr>
        <w:t>signaling</w:t>
      </w:r>
      <w:proofErr w:type="spellEnd"/>
      <w:r w:rsidRPr="00017039">
        <w:rPr>
          <w:i/>
          <w:iCs/>
        </w:rPr>
        <w:t xml:space="preserve"> needs to support also band combinations with more than 5 bands.</w:t>
      </w:r>
    </w:p>
    <w:p w14:paraId="66294372" w14:textId="77777777" w:rsidR="003C43E3" w:rsidRPr="00017039" w:rsidRDefault="003C43E3" w:rsidP="003C43E3">
      <w:pPr>
        <w:pStyle w:val="Doc-text2"/>
        <w:rPr>
          <w:i/>
          <w:iCs/>
        </w:rPr>
      </w:pPr>
      <w:r w:rsidRPr="00017039">
        <w:rPr>
          <w:i/>
          <w:iCs/>
        </w:rPr>
        <w:t>Observation 5</w:t>
      </w:r>
      <w:r w:rsidRPr="00017039">
        <w:rPr>
          <w:i/>
          <w:iCs/>
        </w:rPr>
        <w:tab/>
        <w:t>Extending LTE-DC style cell grouping in the future to support more than 5 bands may result in standardising two solutions for the same thing, which is not acceptable now that we know that the 5 band limitation is not future proof.</w:t>
      </w:r>
    </w:p>
    <w:p w14:paraId="580D5024" w14:textId="77777777" w:rsidR="003C43E3" w:rsidRPr="00017039" w:rsidRDefault="003C43E3" w:rsidP="003C43E3">
      <w:pPr>
        <w:pStyle w:val="Doc-text2"/>
        <w:rPr>
          <w:i/>
          <w:iCs/>
        </w:rPr>
      </w:pPr>
      <w:r w:rsidRPr="00017039">
        <w:rPr>
          <w:i/>
          <w:iCs/>
        </w:rPr>
        <w:t>Observation 6</w:t>
      </w:r>
      <w:r w:rsidRPr="00017039">
        <w:rPr>
          <w:i/>
          <w:iCs/>
        </w:rPr>
        <w:tab/>
        <w:t>Cell group filtering has the potential to reduce signalling overhead per signalled band combination in the UE capability information.</w:t>
      </w:r>
    </w:p>
    <w:p w14:paraId="11C86C38" w14:textId="77777777" w:rsidR="003C43E3" w:rsidRPr="00017039" w:rsidRDefault="003C43E3" w:rsidP="003C43E3">
      <w:pPr>
        <w:pStyle w:val="Doc-text2"/>
        <w:rPr>
          <w:i/>
          <w:iCs/>
        </w:rPr>
      </w:pPr>
      <w:r w:rsidRPr="00017039">
        <w:rPr>
          <w:i/>
          <w:iCs/>
        </w:rPr>
        <w:t>Observation 7</w:t>
      </w:r>
      <w:r w:rsidRPr="00017039">
        <w:rPr>
          <w:i/>
          <w:iCs/>
        </w:rPr>
        <w:tab/>
        <w:t>Cell group filtering has the potential to reduce the number of band combinations reported by the UE, since UE would only report BCs network is interested in.</w:t>
      </w:r>
    </w:p>
    <w:p w14:paraId="50EC4C7A" w14:textId="77777777" w:rsidR="003C43E3" w:rsidRPr="00017039" w:rsidRDefault="003C43E3" w:rsidP="003C43E3">
      <w:pPr>
        <w:pStyle w:val="Doc-text2"/>
        <w:rPr>
          <w:i/>
          <w:iCs/>
        </w:rPr>
      </w:pPr>
      <w:r w:rsidRPr="00017039">
        <w:rPr>
          <w:i/>
          <w:iCs/>
        </w:rPr>
        <w:t>Observation 8</w:t>
      </w:r>
      <w:r w:rsidRPr="00017039">
        <w:rPr>
          <w:i/>
          <w:iCs/>
        </w:rPr>
        <w:tab/>
        <w:t>Cell group filtering has the potential to reduce network processing for parsing the UE capabilities.</w:t>
      </w:r>
    </w:p>
    <w:p w14:paraId="143EBDA3" w14:textId="77777777" w:rsidR="003C43E3" w:rsidRPr="00017039" w:rsidRDefault="003C43E3" w:rsidP="003C43E3">
      <w:pPr>
        <w:pStyle w:val="Doc-text2"/>
        <w:rPr>
          <w:i/>
          <w:iCs/>
        </w:rPr>
      </w:pPr>
      <w:r w:rsidRPr="00017039">
        <w:rPr>
          <w:i/>
          <w:iCs/>
        </w:rPr>
        <w:t>Observation 9</w:t>
      </w:r>
      <w:r w:rsidRPr="00017039">
        <w:rPr>
          <w:i/>
          <w:iCs/>
        </w:rPr>
        <w:tab/>
        <w:t>Cell group filtering is not limited to max 5 bands per BC.</w:t>
      </w:r>
    </w:p>
    <w:p w14:paraId="45FDDD79" w14:textId="77777777" w:rsidR="003C43E3" w:rsidRPr="00017039" w:rsidRDefault="003C43E3" w:rsidP="003C43E3">
      <w:pPr>
        <w:pStyle w:val="Doc-text2"/>
        <w:rPr>
          <w:i/>
          <w:iCs/>
        </w:rPr>
      </w:pPr>
      <w:r w:rsidRPr="00017039">
        <w:rPr>
          <w:i/>
          <w:iCs/>
        </w:rPr>
        <w:t>Observation 10</w:t>
      </w:r>
      <w:r w:rsidRPr="00017039">
        <w:rPr>
          <w:i/>
          <w:iCs/>
        </w:rPr>
        <w:tab/>
        <w:t>A list of requested cell groupings can be used to cover network deployments where the NR-DC configuration may change in different areas of the network.</w:t>
      </w:r>
    </w:p>
    <w:p w14:paraId="37263AD5" w14:textId="77777777" w:rsidR="003C43E3" w:rsidRPr="00017039" w:rsidRDefault="003C43E3" w:rsidP="003C43E3">
      <w:pPr>
        <w:pStyle w:val="Doc-text2"/>
        <w:rPr>
          <w:i/>
          <w:iCs/>
        </w:rPr>
      </w:pPr>
    </w:p>
    <w:p w14:paraId="50ABC8FB" w14:textId="48F2C9E1" w:rsidR="003C43E3" w:rsidRPr="00017039" w:rsidRDefault="003C43E3" w:rsidP="003C43E3">
      <w:pPr>
        <w:pStyle w:val="Doc-text2"/>
        <w:rPr>
          <w:i/>
          <w:iCs/>
        </w:rPr>
      </w:pPr>
      <w:r w:rsidRPr="00017039">
        <w:rPr>
          <w:i/>
          <w:iCs/>
        </w:rPr>
        <w:t>Proposal 1</w:t>
      </w:r>
      <w:r w:rsidRPr="00017039">
        <w:rPr>
          <w:i/>
          <w:iCs/>
        </w:rPr>
        <w:tab/>
        <w:t xml:space="preserve">RAN2 to revisit the decision to apply LTE-DC style cell group </w:t>
      </w:r>
      <w:proofErr w:type="spellStart"/>
      <w:r w:rsidRPr="00017039">
        <w:rPr>
          <w:i/>
          <w:iCs/>
        </w:rPr>
        <w:t>signaling</w:t>
      </w:r>
      <w:proofErr w:type="spellEnd"/>
      <w:r w:rsidRPr="00017039">
        <w:rPr>
          <w:i/>
          <w:iCs/>
        </w:rPr>
        <w:t xml:space="preserve"> for NR-DC and not agree the endorsed CRs (</w:t>
      </w:r>
      <w:hyperlink r:id="rId1401" w:history="1">
        <w:r w:rsidR="00CB079D">
          <w:rPr>
            <w:rStyle w:val="Hyperlink"/>
            <w:i/>
            <w:iCs/>
          </w:rPr>
          <w:t>R2-2102210</w:t>
        </w:r>
      </w:hyperlink>
      <w:r w:rsidRPr="00017039">
        <w:rPr>
          <w:i/>
          <w:iCs/>
        </w:rPr>
        <w:t xml:space="preserve"> and </w:t>
      </w:r>
      <w:hyperlink r:id="rId1402" w:history="1">
        <w:r w:rsidR="00CB079D">
          <w:rPr>
            <w:rStyle w:val="Hyperlink"/>
            <w:i/>
            <w:iCs/>
          </w:rPr>
          <w:t>R2-2102211</w:t>
        </w:r>
      </w:hyperlink>
      <w:r w:rsidRPr="00017039">
        <w:rPr>
          <w:i/>
          <w:iCs/>
        </w:rPr>
        <w:t>).</w:t>
      </w:r>
    </w:p>
    <w:p w14:paraId="694A2996" w14:textId="77777777" w:rsidR="003C43E3" w:rsidRPr="00017039" w:rsidRDefault="003C43E3" w:rsidP="003C43E3">
      <w:pPr>
        <w:pStyle w:val="Doc-text2"/>
        <w:rPr>
          <w:i/>
          <w:iCs/>
        </w:rPr>
      </w:pPr>
      <w:r w:rsidRPr="00017039">
        <w:rPr>
          <w:i/>
          <w:iCs/>
        </w:rPr>
        <w:t>Proposal 2</w:t>
      </w:r>
      <w:r w:rsidRPr="00017039">
        <w:rPr>
          <w:i/>
          <w:iCs/>
        </w:rPr>
        <w:tab/>
        <w:t>TP in Annex A is taken as baseline for NR-DC cell group signalling.</w:t>
      </w:r>
    </w:p>
    <w:p w14:paraId="5D2A489D" w14:textId="77777777" w:rsidR="003C43E3" w:rsidRPr="00017039" w:rsidRDefault="003C43E3" w:rsidP="003C43E3">
      <w:pPr>
        <w:pStyle w:val="Doc-text2"/>
        <w:rPr>
          <w:i/>
          <w:iCs/>
        </w:rPr>
      </w:pPr>
      <w:r w:rsidRPr="00017039">
        <w:rPr>
          <w:i/>
          <w:iCs/>
        </w:rPr>
        <w:t>Proposal 3</w:t>
      </w:r>
      <w:r w:rsidRPr="00017039">
        <w:rPr>
          <w:i/>
          <w:iCs/>
        </w:rPr>
        <w:tab/>
        <w:t>If proposal 2 cannot be agreed, send LS to RAN4 to confirm feasibility of carrier type cell grouping and ask about their concern regarding PUCCH grouping.</w:t>
      </w:r>
    </w:p>
    <w:p w14:paraId="3A30A92B" w14:textId="77777777" w:rsidR="003C43E3" w:rsidRPr="00017039" w:rsidRDefault="003C43E3" w:rsidP="003C43E3">
      <w:pPr>
        <w:pStyle w:val="Doc-text2"/>
      </w:pPr>
    </w:p>
    <w:p w14:paraId="77D6B34E" w14:textId="77777777" w:rsidR="003C43E3" w:rsidRPr="00017039" w:rsidRDefault="003C43E3" w:rsidP="003C43E3">
      <w:pPr>
        <w:pStyle w:val="Doc-text2"/>
      </w:pPr>
      <w:r w:rsidRPr="00017039">
        <w:t>Discussion</w:t>
      </w:r>
    </w:p>
    <w:p w14:paraId="02A9ABA1" w14:textId="77777777" w:rsidR="003C43E3" w:rsidRPr="00017039" w:rsidRDefault="003C43E3" w:rsidP="003C43E3">
      <w:pPr>
        <w:pStyle w:val="Doc-text2"/>
      </w:pPr>
      <w:r w:rsidRPr="00017039">
        <w:t>-</w:t>
      </w:r>
      <w:r w:rsidRPr="00017039">
        <w:tab/>
        <w:t>ZTE thinks capabilities are not comprehended by target cell in HO. So the requested cell grouping needs to be known. Also in inter-frequency HO there might be need to re-acquire cell grouping capabilities. Thinks we could use LTE-style signalling for &lt;=5 bands and NW filtering for more than that. QC thinks we shouldn't have two solutions.</w:t>
      </w:r>
    </w:p>
    <w:p w14:paraId="4229EF5E" w14:textId="77777777" w:rsidR="003C43E3" w:rsidRPr="00017039" w:rsidRDefault="003C43E3" w:rsidP="003C43E3">
      <w:pPr>
        <w:pStyle w:val="Doc-text2"/>
      </w:pPr>
      <w:r w:rsidRPr="00017039">
        <w:t>-</w:t>
      </w:r>
      <w:r w:rsidRPr="00017039">
        <w:tab/>
        <w:t>TMO thinks we should have &gt;5 as early as possible.</w:t>
      </w:r>
    </w:p>
    <w:p w14:paraId="5DD0C59C" w14:textId="77777777" w:rsidR="003C43E3" w:rsidRPr="00017039" w:rsidRDefault="003C43E3" w:rsidP="003C43E3">
      <w:pPr>
        <w:pStyle w:val="Doc-text2"/>
      </w:pPr>
      <w:r w:rsidRPr="00017039">
        <w:lastRenderedPageBreak/>
        <w:t>-</w:t>
      </w:r>
      <w:r w:rsidRPr="00017039">
        <w:tab/>
        <w:t xml:space="preserve">Apple thinks we can do NCEs later on. We can work on extending LTE solution for next meeting. If we go for filtering, network should always provide the filter or UE will assume FR1-FR2 DC config of Rel-15. </w:t>
      </w:r>
    </w:p>
    <w:p w14:paraId="2D39E80F" w14:textId="77777777" w:rsidR="003C43E3" w:rsidRPr="00017039" w:rsidRDefault="003C43E3" w:rsidP="003C43E3">
      <w:pPr>
        <w:pStyle w:val="Doc-text2"/>
      </w:pPr>
      <w:r w:rsidRPr="00017039">
        <w:t>-</w:t>
      </w:r>
      <w:r w:rsidRPr="00017039">
        <w:tab/>
        <w:t>Intel is fine with the general principle but is not clear how it works. Each BC may have different cell grouping, does that work? Also DL-only bands can affect this so UL+DL bands can be used for the cell group.</w:t>
      </w:r>
    </w:p>
    <w:p w14:paraId="218860FE" w14:textId="77777777" w:rsidR="003C43E3" w:rsidRPr="00017039" w:rsidRDefault="003C43E3" w:rsidP="003C43E3">
      <w:pPr>
        <w:pStyle w:val="Doc-text2"/>
      </w:pPr>
      <w:r w:rsidRPr="00017039">
        <w:t>-</w:t>
      </w:r>
      <w:r w:rsidRPr="00017039">
        <w:tab/>
        <w:t>Samsung has strong concern on NW filtering as it increases signalling between UE and network. Thinks endorsed CRs support FR1-FR2 DC for more than 5 bands.</w:t>
      </w:r>
    </w:p>
    <w:p w14:paraId="07FDA613" w14:textId="77777777" w:rsidR="003C43E3" w:rsidRPr="00017039" w:rsidRDefault="003C43E3" w:rsidP="003C43E3">
      <w:pPr>
        <w:pStyle w:val="Doc-text2"/>
      </w:pPr>
      <w:r w:rsidRPr="00017039">
        <w:t>-</w:t>
      </w:r>
      <w:r w:rsidRPr="00017039">
        <w:tab/>
        <w:t>AT&amp;T thinks NW-filtering could solve the problem and supports this. Will need &gt;5 bands within 6 months or so.</w:t>
      </w:r>
    </w:p>
    <w:p w14:paraId="28D8EA6A" w14:textId="77777777" w:rsidR="003C43E3" w:rsidRPr="00017039" w:rsidRDefault="003C43E3" w:rsidP="003C43E3">
      <w:pPr>
        <w:pStyle w:val="Doc-text2"/>
      </w:pPr>
    </w:p>
    <w:p w14:paraId="24A5B13D"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Work offline to provide CRs for the NW-filtering solution. </w:t>
      </w:r>
    </w:p>
    <w:p w14:paraId="038D24A4"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Email discussion [221] (Ericsson)</w:t>
      </w:r>
    </w:p>
    <w:p w14:paraId="58C352E3"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Checkpoint Monday 2</w:t>
      </w:r>
      <w:r w:rsidRPr="00017039">
        <w:rPr>
          <w:vertAlign w:val="superscript"/>
        </w:rPr>
        <w:t>nd</w:t>
      </w:r>
      <w:r w:rsidRPr="00017039">
        <w:t xml:space="preserve"> week. If several possibilities, can have show of hands to see which direction has most support.</w:t>
      </w:r>
    </w:p>
    <w:p w14:paraId="584FA7DA" w14:textId="77777777" w:rsidR="003C43E3" w:rsidRPr="00017039" w:rsidRDefault="003C43E3" w:rsidP="003C43E3">
      <w:pPr>
        <w:pStyle w:val="Doc-text2"/>
      </w:pPr>
    </w:p>
    <w:p w14:paraId="02E74ACA" w14:textId="77777777" w:rsidR="003C43E3" w:rsidRPr="00017039" w:rsidRDefault="003C43E3" w:rsidP="003C43E3">
      <w:pPr>
        <w:pStyle w:val="BoldComments"/>
      </w:pPr>
      <w:bookmarkStart w:id="311" w:name="_Hlk72756918"/>
      <w:r w:rsidRPr="00017039">
        <w:t>Web Conf 2nd week Monday (checkpoint for [221])</w:t>
      </w:r>
    </w:p>
    <w:p w14:paraId="7E2CCCC5" w14:textId="77777777" w:rsidR="003C43E3" w:rsidRPr="00017039" w:rsidRDefault="003C43E3" w:rsidP="003C43E3">
      <w:pPr>
        <w:pStyle w:val="Doc-text2"/>
        <w:rPr>
          <w:b/>
          <w:bCs/>
          <w:u w:val="single"/>
        </w:rPr>
      </w:pPr>
      <w:r w:rsidRPr="00017039">
        <w:rPr>
          <w:b/>
          <w:bCs/>
          <w:u w:val="single"/>
        </w:rPr>
        <w:t>Potential questions for online discussion :</w:t>
      </w:r>
    </w:p>
    <w:p w14:paraId="17B893EA" w14:textId="77777777" w:rsidR="003C43E3" w:rsidRPr="00017039" w:rsidRDefault="003C43E3" w:rsidP="003C43E3">
      <w:pPr>
        <w:pStyle w:val="Agreement"/>
        <w:numPr>
          <w:ilvl w:val="0"/>
          <w:numId w:val="0"/>
        </w:numPr>
        <w:ind w:left="1619"/>
      </w:pPr>
      <w:r w:rsidRPr="00017039">
        <w:t>Q1: How does the signalling work for fallback band combinations?</w:t>
      </w:r>
    </w:p>
    <w:p w14:paraId="1F0F233E" w14:textId="77777777" w:rsidR="003C43E3" w:rsidRPr="00017039" w:rsidRDefault="003C43E3" w:rsidP="003C43E3">
      <w:pPr>
        <w:pStyle w:val="Agreement"/>
        <w:numPr>
          <w:ilvl w:val="0"/>
          <w:numId w:val="0"/>
        </w:numPr>
        <w:ind w:left="1619"/>
      </w:pPr>
      <w:r w:rsidRPr="00017039">
        <w:t>Q2: How to handle sync and async cases?</w:t>
      </w:r>
    </w:p>
    <w:p w14:paraId="22C7D3F2" w14:textId="77777777" w:rsidR="003C43E3" w:rsidRPr="00017039" w:rsidRDefault="003C43E3" w:rsidP="003C43E3">
      <w:pPr>
        <w:pStyle w:val="Agreement"/>
        <w:numPr>
          <w:ilvl w:val="0"/>
          <w:numId w:val="0"/>
        </w:numPr>
        <w:ind w:left="1619"/>
      </w:pPr>
      <w:r w:rsidRPr="00017039">
        <w:t xml:space="preserve">Q3: What is the maximum size for the </w:t>
      </w:r>
      <w:proofErr w:type="spellStart"/>
      <w:r w:rsidRPr="00017039">
        <w:t>maxCellGroupings</w:t>
      </w:r>
      <w:proofErr w:type="spellEnd"/>
      <w:r w:rsidRPr="00017039">
        <w:t>?</w:t>
      </w:r>
    </w:p>
    <w:p w14:paraId="671ABD42" w14:textId="77777777" w:rsidR="003C43E3" w:rsidRPr="00017039" w:rsidRDefault="003C43E3" w:rsidP="003C43E3">
      <w:pPr>
        <w:pStyle w:val="Doc-text2"/>
      </w:pPr>
    </w:p>
    <w:p w14:paraId="07DB7EB9" w14:textId="77777777" w:rsidR="003C43E3" w:rsidRPr="00017039" w:rsidRDefault="003C43E3" w:rsidP="003C43E3">
      <w:pPr>
        <w:pStyle w:val="Doc-text2"/>
      </w:pPr>
      <w:r w:rsidRPr="00017039">
        <w:t>Discussion:</w:t>
      </w:r>
    </w:p>
    <w:p w14:paraId="0A992859" w14:textId="77777777" w:rsidR="003C43E3" w:rsidRPr="00017039" w:rsidRDefault="003C43E3" w:rsidP="003C43E3">
      <w:pPr>
        <w:pStyle w:val="Doc-text2"/>
      </w:pPr>
      <w:r w:rsidRPr="00017039">
        <w:t>-</w:t>
      </w:r>
      <w:r w:rsidRPr="00017039">
        <w:tab/>
        <w:t xml:space="preserve">AT&amp;T wonders how many bands can be combined? How 2.1.2 "target should not exceed overhead" should be </w:t>
      </w:r>
      <w:proofErr w:type="spellStart"/>
      <w:r w:rsidRPr="00017039">
        <w:t>interpreted?Ericsson</w:t>
      </w:r>
      <w:proofErr w:type="spellEnd"/>
      <w:r w:rsidRPr="00017039">
        <w:t xml:space="preserve"> clarifies there is no limit to number of bands as such. The limit is in number of cell groupings and each cell grouping is limited to some number which is not yet clear. </w:t>
      </w:r>
    </w:p>
    <w:p w14:paraId="30AD8718" w14:textId="77777777" w:rsidR="003C43E3" w:rsidRPr="00017039" w:rsidRDefault="003C43E3" w:rsidP="003C43E3">
      <w:pPr>
        <w:pStyle w:val="Doc-text2"/>
      </w:pPr>
      <w:r w:rsidRPr="00017039">
        <w:t>-</w:t>
      </w:r>
      <w:r w:rsidRPr="00017039">
        <w:tab/>
        <w:t>AT&amp;T wonders if there will be limitations to intra-band FR1 combinations? Ericsson thinks this depends on RAN4 input.</w:t>
      </w:r>
    </w:p>
    <w:p w14:paraId="0C24765E" w14:textId="77777777" w:rsidR="003C43E3" w:rsidRPr="00017039" w:rsidRDefault="003C43E3" w:rsidP="003C43E3">
      <w:pPr>
        <w:pStyle w:val="Doc-text2"/>
      </w:pPr>
      <w:r w:rsidRPr="00017039">
        <w:t>Q3:</w:t>
      </w:r>
    </w:p>
    <w:p w14:paraId="6DDDB509" w14:textId="77777777" w:rsidR="003C43E3" w:rsidRPr="00017039" w:rsidRDefault="003C43E3" w:rsidP="003C43E3">
      <w:pPr>
        <w:pStyle w:val="Doc-text2"/>
      </w:pPr>
      <w:r w:rsidRPr="00017039">
        <w:t>-</w:t>
      </w:r>
      <w:r w:rsidRPr="00017039">
        <w:tab/>
        <w:t>Nokia wonders if it's critical that we need to limit this a lot? It's anyway request-response so overhead is limited. Ericsson agrees this may be the case if we use flexible bitmap size. Apple thinks the size is critical and NW can then just request all possible combinations. Would like to limit the number of cell groupings to 4. MediaTek thinks the number of possible combinations is big. Something like 32 would be sufficient.</w:t>
      </w:r>
    </w:p>
    <w:p w14:paraId="6D76FFA5" w14:textId="77777777" w:rsidR="003C43E3" w:rsidRPr="00017039" w:rsidRDefault="003C43E3" w:rsidP="003C43E3">
      <w:pPr>
        <w:pStyle w:val="Doc-text2"/>
      </w:pPr>
      <w:r w:rsidRPr="00017039">
        <w:t>-</w:t>
      </w:r>
      <w:r w:rsidRPr="00017039">
        <w:tab/>
        <w:t>QC thinks if we have too large a value, it's just better to let UE report what it supports. Could be fine with something like 16. Samsung thinks we need some limitations so a definite value is fine. Intel thinks maximum size is useful for keeping size of capabilities smaller.</w:t>
      </w:r>
    </w:p>
    <w:p w14:paraId="093A5402" w14:textId="77777777" w:rsidR="003C43E3" w:rsidRPr="00017039" w:rsidRDefault="003C43E3" w:rsidP="003C43E3">
      <w:pPr>
        <w:pStyle w:val="Doc-text2"/>
      </w:pPr>
      <w:r w:rsidRPr="00017039">
        <w:t>-</w:t>
      </w:r>
      <w:r w:rsidRPr="00017039">
        <w:tab/>
        <w:t>ZTE thinks larger number is needed for inter/intra-</w:t>
      </w:r>
      <w:proofErr w:type="spellStart"/>
      <w:r w:rsidRPr="00017039">
        <w:t>gNB</w:t>
      </w:r>
      <w:proofErr w:type="spellEnd"/>
      <w:r w:rsidRPr="00017039">
        <w:t xml:space="preserve"> and inter/intra-DU as well. Agrees with Samsung that full reporting could also be allowed. Huawei agrees and thinks full reporting is still needed. Should not limit network deployments which can support lot of grouping options.</w:t>
      </w:r>
    </w:p>
    <w:p w14:paraId="1DB575F8"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Try to select reasonable number for cell groupings (not too small, not too large).</w:t>
      </w:r>
    </w:p>
    <w:p w14:paraId="557B6922" w14:textId="77777777" w:rsidR="003C43E3" w:rsidRPr="00017039" w:rsidRDefault="003C43E3" w:rsidP="003C43E3">
      <w:pPr>
        <w:pStyle w:val="Doc-text2"/>
      </w:pPr>
    </w:p>
    <w:bookmarkEnd w:id="311"/>
    <w:p w14:paraId="7A7D2679" w14:textId="77777777" w:rsidR="003C43E3" w:rsidRPr="00017039" w:rsidRDefault="003C43E3" w:rsidP="003C43E3">
      <w:pPr>
        <w:pStyle w:val="Doc-text2"/>
      </w:pPr>
    </w:p>
    <w:p w14:paraId="2E39EA17" w14:textId="6D734272" w:rsidR="003C43E3" w:rsidRPr="00017039" w:rsidRDefault="00EA18FC" w:rsidP="003C43E3">
      <w:pPr>
        <w:pStyle w:val="Doc-title"/>
      </w:pPr>
      <w:hyperlink r:id="rId1403" w:history="1">
        <w:r w:rsidR="00CB079D">
          <w:rPr>
            <w:rStyle w:val="Hyperlink"/>
          </w:rPr>
          <w:t>R2-2105667</w:t>
        </w:r>
      </w:hyperlink>
      <w:r w:rsidR="003C43E3" w:rsidRPr="00017039">
        <w:tab/>
        <w:t>NR DC Cell Grouping</w:t>
      </w:r>
      <w:r w:rsidR="003C43E3" w:rsidRPr="00017039">
        <w:tab/>
        <w:t>Nokia, Nokia Shanghai Bell</w:t>
      </w:r>
      <w:r w:rsidR="003C43E3" w:rsidRPr="00017039">
        <w:tab/>
        <w:t>discussion</w:t>
      </w:r>
      <w:r w:rsidR="003C43E3" w:rsidRPr="00017039">
        <w:tab/>
        <w:t>Rel-16</w:t>
      </w:r>
      <w:r w:rsidR="003C43E3" w:rsidRPr="00017039">
        <w:tab/>
        <w:t>LTE_NR_DC_CA_enh-Core</w:t>
      </w:r>
    </w:p>
    <w:p w14:paraId="7ED65130" w14:textId="77777777" w:rsidR="003C43E3" w:rsidRPr="00017039" w:rsidRDefault="003C43E3" w:rsidP="003C43E3">
      <w:pPr>
        <w:pStyle w:val="Doc-text2"/>
        <w:rPr>
          <w:i/>
          <w:iCs/>
        </w:rPr>
      </w:pPr>
      <w:r w:rsidRPr="00017039">
        <w:rPr>
          <w:i/>
          <w:iCs/>
        </w:rPr>
        <w:t xml:space="preserve">Observation: Increasing number of bands in the endorsed CR style of </w:t>
      </w:r>
      <w:proofErr w:type="spellStart"/>
      <w:r w:rsidRPr="00017039">
        <w:rPr>
          <w:i/>
          <w:iCs/>
        </w:rPr>
        <w:t>signaling</w:t>
      </w:r>
      <w:proofErr w:type="spellEnd"/>
      <w:r w:rsidRPr="00017039">
        <w:rPr>
          <w:i/>
          <w:iCs/>
        </w:rPr>
        <w:t xml:space="preserve"> is not feasible</w:t>
      </w:r>
    </w:p>
    <w:p w14:paraId="7EF5A0A9" w14:textId="77777777" w:rsidR="003C43E3" w:rsidRPr="00017039" w:rsidRDefault="003C43E3" w:rsidP="003C43E3">
      <w:pPr>
        <w:pStyle w:val="Doc-text2"/>
        <w:rPr>
          <w:i/>
          <w:iCs/>
        </w:rPr>
      </w:pPr>
      <w:r w:rsidRPr="00017039">
        <w:rPr>
          <w:i/>
          <w:iCs/>
        </w:rPr>
        <w:t xml:space="preserve">Observation: From </w:t>
      </w:r>
      <w:proofErr w:type="spellStart"/>
      <w:r w:rsidRPr="00017039">
        <w:rPr>
          <w:i/>
          <w:iCs/>
        </w:rPr>
        <w:t>signaling</w:t>
      </w:r>
      <w:proofErr w:type="spellEnd"/>
      <w:r w:rsidRPr="00017039">
        <w:rPr>
          <w:i/>
          <w:iCs/>
        </w:rPr>
        <w:t xml:space="preserve"> point of view it is feasible to support more than 5 bands with carrier type of </w:t>
      </w:r>
      <w:proofErr w:type="spellStart"/>
      <w:r w:rsidRPr="00017039">
        <w:rPr>
          <w:i/>
          <w:iCs/>
        </w:rPr>
        <w:t>signaling</w:t>
      </w:r>
      <w:proofErr w:type="spellEnd"/>
      <w:r w:rsidRPr="00017039">
        <w:rPr>
          <w:i/>
          <w:iCs/>
        </w:rPr>
        <w:t xml:space="preserve"> (i.e. one used for two PUCCH group capability </w:t>
      </w:r>
      <w:proofErr w:type="spellStart"/>
      <w:r w:rsidRPr="00017039">
        <w:rPr>
          <w:i/>
          <w:iCs/>
        </w:rPr>
        <w:t>signaling</w:t>
      </w:r>
      <w:proofErr w:type="spellEnd"/>
      <w:r w:rsidRPr="00017039">
        <w:rPr>
          <w:i/>
          <w:iCs/>
        </w:rPr>
        <w:t>)</w:t>
      </w:r>
    </w:p>
    <w:p w14:paraId="302167E9" w14:textId="77777777" w:rsidR="003C43E3" w:rsidRPr="00017039" w:rsidRDefault="003C43E3" w:rsidP="003C43E3">
      <w:pPr>
        <w:pStyle w:val="Doc-text2"/>
        <w:rPr>
          <w:i/>
          <w:iCs/>
        </w:rPr>
      </w:pPr>
      <w:r w:rsidRPr="00017039">
        <w:rPr>
          <w:i/>
          <w:iCs/>
        </w:rPr>
        <w:t xml:space="preserve">Observation: From </w:t>
      </w:r>
      <w:proofErr w:type="spellStart"/>
      <w:r w:rsidRPr="00017039">
        <w:rPr>
          <w:i/>
          <w:iCs/>
        </w:rPr>
        <w:t>signaling</w:t>
      </w:r>
      <w:proofErr w:type="spellEnd"/>
      <w:r w:rsidRPr="00017039">
        <w:rPr>
          <w:i/>
          <w:iCs/>
        </w:rPr>
        <w:t xml:space="preserve"> point of view it is feasible to support more than 5 bands with NW filtering type of </w:t>
      </w:r>
      <w:proofErr w:type="spellStart"/>
      <w:r w:rsidRPr="00017039">
        <w:rPr>
          <w:i/>
          <w:iCs/>
        </w:rPr>
        <w:t>signaling</w:t>
      </w:r>
      <w:proofErr w:type="spellEnd"/>
    </w:p>
    <w:p w14:paraId="0C9C1A82" w14:textId="77777777" w:rsidR="003C43E3" w:rsidRPr="00017039" w:rsidRDefault="003C43E3" w:rsidP="003C43E3">
      <w:pPr>
        <w:pStyle w:val="Doc-text2"/>
        <w:rPr>
          <w:i/>
          <w:iCs/>
        </w:rPr>
      </w:pPr>
      <w:r w:rsidRPr="00017039">
        <w:rPr>
          <w:i/>
          <w:iCs/>
        </w:rPr>
        <w:t xml:space="preserve">Based on the paper it is proposed to realize more than 5 bands support for capability </w:t>
      </w:r>
      <w:proofErr w:type="spellStart"/>
      <w:r w:rsidRPr="00017039">
        <w:rPr>
          <w:i/>
          <w:iCs/>
        </w:rPr>
        <w:t>signaling</w:t>
      </w:r>
      <w:proofErr w:type="spellEnd"/>
      <w:r w:rsidRPr="00017039">
        <w:rPr>
          <w:i/>
          <w:iCs/>
        </w:rPr>
        <w:t xml:space="preserve"> either by PUCCH group style </w:t>
      </w:r>
      <w:proofErr w:type="spellStart"/>
      <w:r w:rsidRPr="00017039">
        <w:rPr>
          <w:i/>
          <w:iCs/>
        </w:rPr>
        <w:t>signaling</w:t>
      </w:r>
      <w:proofErr w:type="spellEnd"/>
      <w:r w:rsidRPr="00017039">
        <w:rPr>
          <w:i/>
          <w:iCs/>
        </w:rPr>
        <w:t xml:space="preserve"> of NW filtering approach</w:t>
      </w:r>
    </w:p>
    <w:p w14:paraId="5BB19DEE" w14:textId="77777777" w:rsidR="003C43E3" w:rsidRPr="00017039" w:rsidRDefault="003C43E3" w:rsidP="003C43E3">
      <w:pPr>
        <w:pStyle w:val="Doc-text2"/>
        <w:rPr>
          <w:i/>
          <w:iCs/>
        </w:rPr>
      </w:pPr>
      <w:r w:rsidRPr="00017039">
        <w:rPr>
          <w:i/>
          <w:iCs/>
        </w:rPr>
        <w:t xml:space="preserve">Proposal: It is proposed to discuss from RAN2 point of view how to realize more than 5 bands support for capability </w:t>
      </w:r>
      <w:proofErr w:type="spellStart"/>
      <w:r w:rsidRPr="00017039">
        <w:rPr>
          <w:i/>
          <w:iCs/>
        </w:rPr>
        <w:t>signaling</w:t>
      </w:r>
      <w:proofErr w:type="spellEnd"/>
      <w:r w:rsidRPr="00017039">
        <w:rPr>
          <w:i/>
          <w:iCs/>
        </w:rPr>
        <w:t xml:space="preserve"> in release 16</w:t>
      </w:r>
    </w:p>
    <w:p w14:paraId="48048FD9" w14:textId="77777777" w:rsidR="003C43E3" w:rsidRPr="00017039" w:rsidRDefault="003C43E3" w:rsidP="003C43E3">
      <w:pPr>
        <w:pStyle w:val="Doc-text2"/>
      </w:pPr>
    </w:p>
    <w:p w14:paraId="720F503F" w14:textId="77777777" w:rsidR="003C43E3" w:rsidRPr="00017039" w:rsidRDefault="003C43E3" w:rsidP="003C43E3">
      <w:pPr>
        <w:pStyle w:val="Doc-text2"/>
        <w:ind w:left="0" w:firstLine="0"/>
      </w:pPr>
    </w:p>
    <w:p w14:paraId="5086679D" w14:textId="1254E65B" w:rsidR="003C43E3" w:rsidRPr="00017039" w:rsidRDefault="00EA18FC" w:rsidP="003C43E3">
      <w:pPr>
        <w:pStyle w:val="Doc-title"/>
      </w:pPr>
      <w:hyperlink r:id="rId1404" w:history="1">
        <w:r w:rsidR="00CB079D">
          <w:rPr>
            <w:rStyle w:val="Hyperlink"/>
          </w:rPr>
          <w:t>R2-2105666</w:t>
        </w:r>
      </w:hyperlink>
      <w:r w:rsidR="003C43E3" w:rsidRPr="00017039">
        <w:tab/>
        <w:t>Draft LS to RAN4 on NR DC cell grouping</w:t>
      </w:r>
      <w:r w:rsidR="003C43E3" w:rsidRPr="00017039">
        <w:tab/>
        <w:t>Nokia, Nokia Shanghai Bell</w:t>
      </w:r>
      <w:r w:rsidR="003C43E3" w:rsidRPr="00017039">
        <w:tab/>
        <w:t>LS out</w:t>
      </w:r>
      <w:r w:rsidR="003C43E3" w:rsidRPr="00017039">
        <w:tab/>
        <w:t>Rel-16</w:t>
      </w:r>
      <w:r w:rsidR="003C43E3" w:rsidRPr="00017039">
        <w:tab/>
        <w:t>LTE_NR_DC_CA_enh-Core</w:t>
      </w:r>
      <w:r w:rsidR="003C43E3" w:rsidRPr="00017039">
        <w:tab/>
        <w:t>To:RAN4</w:t>
      </w:r>
      <w:r w:rsidR="003C43E3" w:rsidRPr="00017039">
        <w:tab/>
        <w:t>Cc:RAN1</w:t>
      </w:r>
    </w:p>
    <w:p w14:paraId="4F41CD13" w14:textId="77777777" w:rsidR="003C43E3" w:rsidRPr="00017039" w:rsidRDefault="003C43E3" w:rsidP="003C43E3">
      <w:pPr>
        <w:pStyle w:val="Doc-text2"/>
        <w:ind w:left="0" w:firstLine="0"/>
      </w:pPr>
    </w:p>
    <w:p w14:paraId="2A651FFB" w14:textId="77777777" w:rsidR="003C43E3" w:rsidRPr="00017039" w:rsidRDefault="003C43E3" w:rsidP="003C43E3">
      <w:pPr>
        <w:pStyle w:val="Doc-text2"/>
        <w:ind w:left="0" w:firstLine="0"/>
      </w:pPr>
    </w:p>
    <w:bookmarkEnd w:id="309"/>
    <w:p w14:paraId="04889E01" w14:textId="77777777" w:rsidR="003C43E3" w:rsidRPr="00017039" w:rsidRDefault="003C43E3" w:rsidP="003C43E3">
      <w:pPr>
        <w:pStyle w:val="Comments"/>
      </w:pPr>
      <w:r w:rsidRPr="00017039">
        <w:t>Operator requirements:</w:t>
      </w:r>
    </w:p>
    <w:p w14:paraId="08223A39" w14:textId="6008FAD8" w:rsidR="003C43E3" w:rsidRPr="00017039" w:rsidRDefault="00EA18FC" w:rsidP="003C43E3">
      <w:pPr>
        <w:pStyle w:val="Doc-title"/>
      </w:pPr>
      <w:hyperlink r:id="rId1405" w:history="1">
        <w:r w:rsidR="00CB079D">
          <w:rPr>
            <w:rStyle w:val="Hyperlink"/>
          </w:rPr>
          <w:t>R2-2106337</w:t>
        </w:r>
      </w:hyperlink>
      <w:r w:rsidR="003C43E3" w:rsidRPr="00017039">
        <w:tab/>
        <w:t>Views on NR-DC cell grouping UE capability</w:t>
      </w:r>
      <w:r w:rsidR="003C43E3" w:rsidRPr="00017039">
        <w:tab/>
        <w:t>SoftBank Corp.</w:t>
      </w:r>
      <w:r w:rsidR="003C43E3" w:rsidRPr="00017039">
        <w:tab/>
        <w:t>discussion</w:t>
      </w:r>
      <w:r w:rsidR="003C43E3" w:rsidRPr="00017039">
        <w:tab/>
        <w:t>Rel-16</w:t>
      </w:r>
      <w:r w:rsidR="003C43E3" w:rsidRPr="00017039">
        <w:tab/>
        <w:t>LTE_NR_DC_enh2-Core</w:t>
      </w:r>
    </w:p>
    <w:p w14:paraId="2420567B" w14:textId="77777777" w:rsidR="003C43E3" w:rsidRPr="00017039" w:rsidRDefault="003C43E3" w:rsidP="003C43E3">
      <w:pPr>
        <w:pStyle w:val="Comments"/>
      </w:pPr>
    </w:p>
    <w:p w14:paraId="07A261E3" w14:textId="77777777" w:rsidR="003C43E3" w:rsidRPr="00017039" w:rsidRDefault="003C43E3" w:rsidP="003C43E3">
      <w:pPr>
        <w:pStyle w:val="Comments"/>
      </w:pPr>
      <w:r w:rsidRPr="00017039">
        <w:t>Detailed proposals for NR-DC cell grouping: PUCCH-grouping style</w:t>
      </w:r>
    </w:p>
    <w:p w14:paraId="7B91F397" w14:textId="1CD61728" w:rsidR="003C43E3" w:rsidRPr="00017039" w:rsidRDefault="00EA18FC" w:rsidP="003C43E3">
      <w:pPr>
        <w:pStyle w:val="Doc-title"/>
      </w:pPr>
      <w:hyperlink r:id="rId1406" w:history="1">
        <w:r w:rsidR="00CB079D">
          <w:rPr>
            <w:rStyle w:val="Hyperlink"/>
          </w:rPr>
          <w:t>R2-2104918</w:t>
        </w:r>
      </w:hyperlink>
      <w:r w:rsidR="003C43E3" w:rsidRPr="00017039">
        <w:tab/>
        <w:t>NR-DC cell grouping UE capability signalling</w:t>
      </w:r>
      <w:r w:rsidR="003C43E3" w:rsidRPr="00017039">
        <w:tab/>
        <w:t>Qualcomm Incorporated</w:t>
      </w:r>
      <w:r w:rsidR="003C43E3" w:rsidRPr="00017039">
        <w:tab/>
        <w:t>discussion</w:t>
      </w:r>
      <w:r w:rsidR="003C43E3" w:rsidRPr="00017039">
        <w:tab/>
        <w:t>Rel-16</w:t>
      </w:r>
      <w:r w:rsidR="003C43E3" w:rsidRPr="00017039">
        <w:tab/>
        <w:t>LTE_NR_DC_CA_enh-Core</w:t>
      </w:r>
    </w:p>
    <w:p w14:paraId="293AD58D" w14:textId="77777777" w:rsidR="003C43E3" w:rsidRPr="00017039" w:rsidRDefault="003C43E3" w:rsidP="003C43E3">
      <w:pPr>
        <w:pStyle w:val="Doc-text2"/>
        <w:rPr>
          <w:i/>
          <w:iCs/>
        </w:rPr>
      </w:pPr>
      <w:r w:rsidRPr="00017039">
        <w:rPr>
          <w:i/>
          <w:iCs/>
        </w:rPr>
        <w:t>Proposal 1:</w:t>
      </w:r>
      <w:r w:rsidRPr="00017039">
        <w:rPr>
          <w:i/>
          <w:iCs/>
        </w:rPr>
        <w:tab/>
        <w:t>Reuse the PUCCH grouping signalling for NR-DC cell grouping with the following logical replacements.</w:t>
      </w:r>
    </w:p>
    <w:p w14:paraId="511F5910" w14:textId="77777777" w:rsidR="003C43E3" w:rsidRPr="00017039" w:rsidRDefault="003C43E3" w:rsidP="003C43E3">
      <w:pPr>
        <w:pStyle w:val="Doc-text2"/>
        <w:rPr>
          <w:i/>
          <w:iCs/>
        </w:rPr>
      </w:pPr>
      <w:r w:rsidRPr="00017039">
        <w:rPr>
          <w:i/>
          <w:iCs/>
        </w:rPr>
        <w:t>1.</w:t>
      </w:r>
      <w:r w:rsidRPr="00017039">
        <w:rPr>
          <w:i/>
          <w:iCs/>
        </w:rPr>
        <w:tab/>
        <w:t>PUCCH primary group is replaced by MCG.</w:t>
      </w:r>
    </w:p>
    <w:p w14:paraId="3AA8A8A8" w14:textId="77777777" w:rsidR="003C43E3" w:rsidRPr="00017039" w:rsidRDefault="003C43E3" w:rsidP="003C43E3">
      <w:pPr>
        <w:pStyle w:val="Doc-text2"/>
        <w:rPr>
          <w:i/>
          <w:iCs/>
        </w:rPr>
      </w:pPr>
      <w:r w:rsidRPr="00017039">
        <w:rPr>
          <w:i/>
          <w:iCs/>
        </w:rPr>
        <w:t>2.</w:t>
      </w:r>
      <w:r w:rsidRPr="00017039">
        <w:rPr>
          <w:i/>
          <w:iCs/>
        </w:rPr>
        <w:tab/>
        <w:t>PUCCH secondary group is replaced by SCG.</w:t>
      </w:r>
    </w:p>
    <w:p w14:paraId="735B19CF" w14:textId="77777777" w:rsidR="003C43E3" w:rsidRPr="00017039" w:rsidRDefault="003C43E3" w:rsidP="003C43E3">
      <w:pPr>
        <w:pStyle w:val="Doc-text2"/>
        <w:rPr>
          <w:i/>
          <w:iCs/>
        </w:rPr>
      </w:pPr>
      <w:r w:rsidRPr="00017039">
        <w:rPr>
          <w:i/>
          <w:iCs/>
        </w:rPr>
        <w:t>3.</w:t>
      </w:r>
      <w:r w:rsidRPr="00017039">
        <w:rPr>
          <w:i/>
          <w:iCs/>
        </w:rPr>
        <w:tab/>
        <w:t xml:space="preserve">PUCCH TX placement is replaced by </w:t>
      </w:r>
      <w:proofErr w:type="spellStart"/>
      <w:r w:rsidRPr="00017039">
        <w:rPr>
          <w:i/>
          <w:iCs/>
        </w:rPr>
        <w:t>spCell</w:t>
      </w:r>
      <w:proofErr w:type="spellEnd"/>
      <w:r w:rsidRPr="00017039">
        <w:rPr>
          <w:i/>
          <w:iCs/>
        </w:rPr>
        <w:t xml:space="preserve"> placement.</w:t>
      </w:r>
    </w:p>
    <w:p w14:paraId="08F9FFCE" w14:textId="77777777" w:rsidR="003C43E3" w:rsidRPr="00017039" w:rsidRDefault="003C43E3" w:rsidP="003C43E3">
      <w:pPr>
        <w:pStyle w:val="Doc-text2"/>
        <w:rPr>
          <w:i/>
          <w:iCs/>
        </w:rPr>
      </w:pPr>
      <w:r w:rsidRPr="00017039">
        <w:rPr>
          <w:i/>
          <w:iCs/>
        </w:rPr>
        <w:t>Proposal 2:</w:t>
      </w:r>
      <w:r w:rsidRPr="00017039">
        <w:rPr>
          <w:i/>
          <w:iCs/>
        </w:rPr>
        <w:tab/>
        <w:t xml:space="preserve">Specify that the UE capability parameter </w:t>
      </w:r>
      <w:proofErr w:type="spellStart"/>
      <w:r w:rsidRPr="00017039">
        <w:rPr>
          <w:i/>
          <w:iCs/>
        </w:rPr>
        <w:t>spCellPlacement</w:t>
      </w:r>
      <w:proofErr w:type="spellEnd"/>
      <w:r w:rsidRPr="00017039">
        <w:rPr>
          <w:i/>
          <w:iCs/>
        </w:rPr>
        <w:t xml:space="preserve"> is disregarded by the network for NR-DC band combinations where the new NR-DC cell grouping UE capability is provided.</w:t>
      </w:r>
    </w:p>
    <w:p w14:paraId="79D740FF" w14:textId="77777777" w:rsidR="003C43E3" w:rsidRPr="00017039" w:rsidRDefault="003C43E3" w:rsidP="003C43E3">
      <w:pPr>
        <w:pStyle w:val="Doc-text2"/>
        <w:rPr>
          <w:i/>
          <w:iCs/>
        </w:rPr>
      </w:pPr>
      <w:r w:rsidRPr="00017039">
        <w:rPr>
          <w:i/>
          <w:iCs/>
        </w:rPr>
        <w:t>Proposal 3:</w:t>
      </w:r>
      <w:r w:rsidRPr="00017039">
        <w:rPr>
          <w:i/>
          <w:iCs/>
        </w:rPr>
        <w:tab/>
        <w:t>Introduce NR-DC cell grouping signalling separately for synchronous and asynchronous NR-DC.</w:t>
      </w:r>
    </w:p>
    <w:p w14:paraId="51E57B8F" w14:textId="77777777" w:rsidR="003C43E3" w:rsidRPr="00017039" w:rsidRDefault="003C43E3" w:rsidP="003C43E3">
      <w:pPr>
        <w:pStyle w:val="Doc-text2"/>
      </w:pPr>
    </w:p>
    <w:p w14:paraId="6BC1FFC7" w14:textId="77777777" w:rsidR="003C43E3" w:rsidRPr="00017039" w:rsidRDefault="003C43E3" w:rsidP="003C43E3">
      <w:pPr>
        <w:pStyle w:val="Doc-text2"/>
      </w:pPr>
    </w:p>
    <w:p w14:paraId="0C7E658A" w14:textId="77777777" w:rsidR="003C43E3" w:rsidRPr="00017039" w:rsidRDefault="003C43E3" w:rsidP="003C43E3">
      <w:pPr>
        <w:pStyle w:val="Comments"/>
      </w:pPr>
      <w:r w:rsidRPr="00017039">
        <w:t>Detailed proposals for NR-DC cell grouping: LTE-style signalling:</w:t>
      </w:r>
    </w:p>
    <w:p w14:paraId="680A1681" w14:textId="4CB6C6A3" w:rsidR="003C43E3" w:rsidRPr="00017039" w:rsidRDefault="00EA18FC" w:rsidP="003C43E3">
      <w:pPr>
        <w:pStyle w:val="Doc-title"/>
      </w:pPr>
      <w:hyperlink r:id="rId1407" w:history="1">
        <w:r w:rsidR="00CB079D">
          <w:rPr>
            <w:rStyle w:val="Hyperlink"/>
          </w:rPr>
          <w:t>R2-2105141</w:t>
        </w:r>
      </w:hyperlink>
      <w:r w:rsidR="003C43E3" w:rsidRPr="00017039">
        <w:tab/>
        <w:t>Options for future-proof NR-DC cell-grouping signaling</w:t>
      </w:r>
      <w:r w:rsidR="003C43E3" w:rsidRPr="00017039">
        <w:tab/>
        <w:t>Apple Inc</w:t>
      </w:r>
      <w:r w:rsidR="003C43E3" w:rsidRPr="00017039">
        <w:tab/>
        <w:t>discussion</w:t>
      </w:r>
    </w:p>
    <w:p w14:paraId="660E359E" w14:textId="77777777" w:rsidR="003C43E3" w:rsidRPr="00017039" w:rsidRDefault="003C43E3" w:rsidP="003C43E3">
      <w:pPr>
        <w:pStyle w:val="Doc-text2"/>
        <w:rPr>
          <w:i/>
          <w:iCs/>
        </w:rPr>
      </w:pPr>
      <w:r w:rsidRPr="00017039">
        <w:rPr>
          <w:i/>
          <w:iCs/>
        </w:rPr>
        <w:t xml:space="preserve">Proposal 1: Endorse the current RAN2 NR-DC cell grouping CRs and future-proof NR-DC cell grouping capability </w:t>
      </w:r>
      <w:proofErr w:type="spellStart"/>
      <w:r w:rsidRPr="00017039">
        <w:rPr>
          <w:i/>
          <w:iCs/>
        </w:rPr>
        <w:t>signaling</w:t>
      </w:r>
      <w:proofErr w:type="spellEnd"/>
      <w:r w:rsidRPr="00017039">
        <w:rPr>
          <w:i/>
          <w:iCs/>
        </w:rPr>
        <w:t xml:space="preserve"> can be added as non-critical extensions which the UE reports only when the NW explicitly asks for &gt;5 band and/or intra-band non-contiguous NR-DC with same band across CG. </w:t>
      </w:r>
    </w:p>
    <w:p w14:paraId="4A2BD7AC" w14:textId="77777777" w:rsidR="003C43E3" w:rsidRPr="00017039" w:rsidRDefault="003C43E3" w:rsidP="003C43E3">
      <w:pPr>
        <w:pStyle w:val="Doc-text2"/>
        <w:rPr>
          <w:i/>
          <w:iCs/>
        </w:rPr>
      </w:pPr>
      <w:r w:rsidRPr="00017039">
        <w:rPr>
          <w:i/>
          <w:iCs/>
        </w:rPr>
        <w:t>Proposal 2: RAN2 to re-confirm that the UE can report a lower order CA combination with the intention of reporting a DC combination capability on this lower order CA combination.</w:t>
      </w:r>
    </w:p>
    <w:p w14:paraId="0EFDC332" w14:textId="77777777" w:rsidR="003C43E3" w:rsidRPr="00017039" w:rsidRDefault="003C43E3" w:rsidP="003C43E3">
      <w:pPr>
        <w:pStyle w:val="Doc-text2"/>
        <w:rPr>
          <w:i/>
          <w:iCs/>
        </w:rPr>
      </w:pPr>
      <w:r w:rsidRPr="00017039">
        <w:rPr>
          <w:i/>
          <w:iCs/>
        </w:rPr>
        <w:t xml:space="preserve">Proposal 3: In future-proof NR-DC cell grouping </w:t>
      </w:r>
      <w:proofErr w:type="spellStart"/>
      <w:r w:rsidRPr="00017039">
        <w:rPr>
          <w:i/>
          <w:iCs/>
        </w:rPr>
        <w:t>signaling</w:t>
      </w:r>
      <w:proofErr w:type="spellEnd"/>
      <w:r w:rsidRPr="00017039">
        <w:rPr>
          <w:i/>
          <w:iCs/>
        </w:rPr>
        <w:t>, as part of the NW filtering, the NW shall always provide the set of bands the NW intends to use in NR-DC.</w:t>
      </w:r>
    </w:p>
    <w:p w14:paraId="3836033F" w14:textId="77777777" w:rsidR="003C43E3" w:rsidRPr="00017039" w:rsidRDefault="003C43E3" w:rsidP="003C43E3">
      <w:pPr>
        <w:pStyle w:val="Doc-text2"/>
        <w:rPr>
          <w:i/>
          <w:iCs/>
        </w:rPr>
      </w:pPr>
      <w:r w:rsidRPr="00017039">
        <w:rPr>
          <w:i/>
          <w:iCs/>
        </w:rPr>
        <w:t>Proposal 4: The NW can optionally provide the set of bands that are belong of a specific cell-group.</w:t>
      </w:r>
    </w:p>
    <w:p w14:paraId="0B275691" w14:textId="77777777" w:rsidR="003C43E3" w:rsidRPr="00017039" w:rsidRDefault="003C43E3" w:rsidP="003C43E3">
      <w:pPr>
        <w:pStyle w:val="Doc-text2"/>
        <w:rPr>
          <w:i/>
          <w:iCs/>
        </w:rPr>
      </w:pPr>
      <w:r w:rsidRPr="00017039">
        <w:rPr>
          <w:i/>
          <w:iCs/>
        </w:rPr>
        <w:t xml:space="preserve">Proposal 5: In future-proof NR-DC cell grouping </w:t>
      </w:r>
      <w:proofErr w:type="spellStart"/>
      <w:r w:rsidRPr="00017039">
        <w:rPr>
          <w:i/>
          <w:iCs/>
        </w:rPr>
        <w:t>signaling</w:t>
      </w:r>
      <w:proofErr w:type="spellEnd"/>
      <w:r w:rsidRPr="00017039">
        <w:rPr>
          <w:i/>
          <w:iCs/>
        </w:rPr>
        <w:t>, as part of the NW filtering, the NW shall provide the set of bands that NW intends to configure in asynchronous NR-DC and in synchronous NR-DC.  The UE assumes that the NW does not support Sync NR-DC if the NW filter does not include any bands in a sync DC and that the NW does not support Async NR-DC if the NW filter does not include any bands in async DC.</w:t>
      </w:r>
    </w:p>
    <w:p w14:paraId="7F30A182" w14:textId="77777777" w:rsidR="003C43E3" w:rsidRPr="00017039" w:rsidRDefault="003C43E3" w:rsidP="003C43E3">
      <w:pPr>
        <w:pStyle w:val="Doc-text2"/>
        <w:rPr>
          <w:i/>
          <w:iCs/>
        </w:rPr>
      </w:pPr>
      <w:r w:rsidRPr="00017039">
        <w:rPr>
          <w:i/>
          <w:iCs/>
        </w:rPr>
        <w:t xml:space="preserve">Proposal 6: As part of NR-DC cell-grouping capabilities, the UE can signal the band relation to the NW (For </w:t>
      </w:r>
      <w:proofErr w:type="spellStart"/>
      <w:r w:rsidRPr="00017039">
        <w:rPr>
          <w:i/>
          <w:iCs/>
        </w:rPr>
        <w:t>eg</w:t>
      </w:r>
      <w:proofErr w:type="spellEnd"/>
      <w:r w:rsidRPr="00017039">
        <w:rPr>
          <w:i/>
          <w:iCs/>
        </w:rPr>
        <w:t xml:space="preserve">: band X in a CG implies that band Y has to be in other CG, and/or band X and band Z have to be in the same CG, in a particular DC combination). </w:t>
      </w:r>
    </w:p>
    <w:p w14:paraId="07B0F835" w14:textId="77777777" w:rsidR="003C43E3" w:rsidRPr="00017039" w:rsidRDefault="003C43E3" w:rsidP="003C43E3">
      <w:pPr>
        <w:pStyle w:val="Doc-text2"/>
        <w:rPr>
          <w:i/>
          <w:iCs/>
        </w:rPr>
      </w:pPr>
      <w:r w:rsidRPr="00017039">
        <w:rPr>
          <w:i/>
          <w:iCs/>
        </w:rPr>
        <w:t xml:space="preserve">Proposal 7: The UE is allowed to reports the cell-grouping combinations it cannot support and inform the NW that it supports all cell-grouping combinations except for the reports ‘not-supported’ cell-grouping combinations.  </w:t>
      </w:r>
    </w:p>
    <w:p w14:paraId="2B2EC606" w14:textId="77777777" w:rsidR="003C43E3" w:rsidRPr="00017039" w:rsidRDefault="003C43E3" w:rsidP="003C43E3">
      <w:pPr>
        <w:pStyle w:val="Doc-text2"/>
      </w:pPr>
    </w:p>
    <w:p w14:paraId="3C6F9392" w14:textId="6101C61E" w:rsidR="003C43E3" w:rsidRPr="00017039" w:rsidRDefault="00EA18FC" w:rsidP="003C43E3">
      <w:pPr>
        <w:pStyle w:val="Doc-title"/>
      </w:pPr>
      <w:hyperlink r:id="rId1408" w:history="1">
        <w:r w:rsidR="00CB079D">
          <w:rPr>
            <w:rStyle w:val="Hyperlink"/>
          </w:rPr>
          <w:t>R2-2105025</w:t>
        </w:r>
      </w:hyperlink>
      <w:r w:rsidR="003C43E3" w:rsidRPr="00017039">
        <w:tab/>
        <w:t>Cell grouping for NR-DC</w:t>
      </w:r>
      <w:r w:rsidR="003C43E3" w:rsidRPr="00017039">
        <w:tab/>
        <w:t>Intel Corporation</w:t>
      </w:r>
      <w:r w:rsidR="003C43E3" w:rsidRPr="00017039">
        <w:tab/>
        <w:t>discussion</w:t>
      </w:r>
      <w:r w:rsidR="003C43E3" w:rsidRPr="00017039">
        <w:tab/>
        <w:t>Rel-16</w:t>
      </w:r>
      <w:r w:rsidR="003C43E3" w:rsidRPr="00017039">
        <w:tab/>
        <w:t>LTE_NR_DC_CA_enh-Core</w:t>
      </w:r>
    </w:p>
    <w:p w14:paraId="1F7D1525" w14:textId="07C2B121" w:rsidR="003C43E3" w:rsidRPr="00017039" w:rsidRDefault="00EA18FC" w:rsidP="003C43E3">
      <w:pPr>
        <w:pStyle w:val="Doc-title"/>
      </w:pPr>
      <w:hyperlink r:id="rId1409" w:history="1">
        <w:r w:rsidR="00CB079D">
          <w:rPr>
            <w:rStyle w:val="Hyperlink"/>
          </w:rPr>
          <w:t>R2-2106062</w:t>
        </w:r>
      </w:hyperlink>
      <w:r w:rsidR="003C43E3" w:rsidRPr="00017039">
        <w:tab/>
        <w:t>UE NR-DC cell grouping capability, future extensibility</w:t>
      </w:r>
      <w:r w:rsidR="003C43E3" w:rsidRPr="00017039">
        <w:tab/>
        <w:t>Samsung Telecommunications</w:t>
      </w:r>
      <w:r w:rsidR="003C43E3" w:rsidRPr="00017039">
        <w:tab/>
        <w:t>discussion</w:t>
      </w:r>
      <w:r w:rsidR="003C43E3" w:rsidRPr="00017039">
        <w:tab/>
        <w:t>Rel-16</w:t>
      </w:r>
      <w:r w:rsidR="003C43E3" w:rsidRPr="00017039">
        <w:tab/>
        <w:t>LTE_NR_DC_CA_enh-Core</w:t>
      </w:r>
    </w:p>
    <w:p w14:paraId="1CA0DC66" w14:textId="77777777" w:rsidR="003C43E3" w:rsidRPr="00017039" w:rsidRDefault="003C43E3" w:rsidP="003C43E3">
      <w:pPr>
        <w:pStyle w:val="Comments"/>
      </w:pPr>
    </w:p>
    <w:bookmarkEnd w:id="308"/>
    <w:bookmarkEnd w:id="310"/>
    <w:p w14:paraId="6233F21F" w14:textId="77777777" w:rsidR="003C43E3" w:rsidRPr="00017039" w:rsidRDefault="003C43E3" w:rsidP="003C43E3">
      <w:pPr>
        <w:pStyle w:val="Comments"/>
      </w:pPr>
    </w:p>
    <w:p w14:paraId="7DDC6A85" w14:textId="77777777" w:rsidR="003C43E3" w:rsidRPr="00017039" w:rsidRDefault="003C43E3" w:rsidP="003C43E3">
      <w:pPr>
        <w:pStyle w:val="BoldComments"/>
        <w:rPr>
          <w:lang w:val="fi-FI"/>
        </w:rPr>
      </w:pPr>
      <w:r w:rsidRPr="00017039">
        <w:t>Email</w:t>
      </w:r>
      <w:r w:rsidRPr="00017039">
        <w:rPr>
          <w:lang w:val="fi-FI"/>
        </w:rPr>
        <w:t xml:space="preserve"> discussions ([221])</w:t>
      </w:r>
    </w:p>
    <w:p w14:paraId="0BEF79AA" w14:textId="77777777" w:rsidR="003C43E3" w:rsidRPr="00017039" w:rsidRDefault="003C43E3" w:rsidP="003C43E3">
      <w:pPr>
        <w:pStyle w:val="EmailDiscussion"/>
        <w:overflowPunct/>
        <w:autoSpaceDE/>
        <w:autoSpaceDN/>
        <w:adjustRightInd/>
        <w:ind w:left="1619" w:hanging="360"/>
        <w:textAlignment w:val="auto"/>
      </w:pPr>
      <w:r w:rsidRPr="00017039">
        <w:t>[AT114-e][221][DCCA] Cell grouping CR (Ericsson)</w:t>
      </w:r>
    </w:p>
    <w:p w14:paraId="7D1B2048" w14:textId="77777777" w:rsidR="003C43E3" w:rsidRPr="00017039" w:rsidRDefault="003C43E3" w:rsidP="003C43E3">
      <w:pPr>
        <w:pStyle w:val="EmailDiscussion2"/>
        <w:ind w:left="1619" w:firstLine="0"/>
        <w:rPr>
          <w:u w:val="single"/>
        </w:rPr>
      </w:pPr>
      <w:r w:rsidRPr="00017039">
        <w:rPr>
          <w:u w:val="single"/>
        </w:rPr>
        <w:t xml:space="preserve">Scope: </w:t>
      </w:r>
    </w:p>
    <w:p w14:paraId="14B26CD6"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 xml:space="preserve">Discuss CRs for R16 NR-DC cell grouping based on online agreements. </w:t>
      </w:r>
    </w:p>
    <w:p w14:paraId="1C05F8D4" w14:textId="77777777" w:rsidR="003C43E3" w:rsidRPr="00017039" w:rsidRDefault="003C43E3" w:rsidP="003C43E3">
      <w:pPr>
        <w:pStyle w:val="EmailDiscussion2"/>
        <w:rPr>
          <w:u w:val="single"/>
        </w:rPr>
      </w:pPr>
      <w:r w:rsidRPr="00017039">
        <w:tab/>
      </w:r>
      <w:r w:rsidRPr="00017039">
        <w:rPr>
          <w:u w:val="single"/>
        </w:rPr>
        <w:t xml:space="preserve">Intended outcome: </w:t>
      </w:r>
    </w:p>
    <w:p w14:paraId="2C27A180" w14:textId="5C928822" w:rsidR="003C43E3" w:rsidRPr="00017039" w:rsidRDefault="003C43E3" w:rsidP="003C43E3">
      <w:pPr>
        <w:pStyle w:val="EmailDiscussion2"/>
        <w:numPr>
          <w:ilvl w:val="2"/>
          <w:numId w:val="16"/>
        </w:numPr>
        <w:overflowPunct/>
        <w:autoSpaceDE/>
        <w:autoSpaceDN/>
        <w:adjustRightInd/>
        <w:ind w:left="1980"/>
        <w:textAlignment w:val="auto"/>
      </w:pPr>
      <w:r w:rsidRPr="00017039">
        <w:t xml:space="preserve">Discussion summary in </w:t>
      </w:r>
      <w:hyperlink r:id="rId1410" w:history="1">
        <w:r w:rsidR="00CB079D">
          <w:rPr>
            <w:rStyle w:val="Hyperlink"/>
          </w:rPr>
          <w:t>R2-2106493</w:t>
        </w:r>
      </w:hyperlink>
      <w:r w:rsidRPr="00017039">
        <w:t xml:space="preserve"> (by email rapporteur).</w:t>
      </w:r>
    </w:p>
    <w:p w14:paraId="076B8618"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Agreeable CRs.  Intermediate status of discussion will be checked during 2</w:t>
      </w:r>
      <w:r w:rsidRPr="00017039">
        <w:rPr>
          <w:vertAlign w:val="superscript"/>
        </w:rPr>
        <w:t>nd</w:t>
      </w:r>
      <w:r w:rsidRPr="00017039">
        <w:t xml:space="preserve"> week Monday session.</w:t>
      </w:r>
    </w:p>
    <w:p w14:paraId="4303EAFC" w14:textId="77777777" w:rsidR="003C43E3" w:rsidRPr="00017039" w:rsidRDefault="003C43E3" w:rsidP="003C43E3">
      <w:pPr>
        <w:pStyle w:val="EmailDiscussion2"/>
        <w:rPr>
          <w:u w:val="single"/>
        </w:rPr>
      </w:pPr>
      <w:r w:rsidRPr="00017039">
        <w:lastRenderedPageBreak/>
        <w:tab/>
      </w:r>
      <w:r w:rsidRPr="00017039">
        <w:rPr>
          <w:u w:val="single"/>
        </w:rPr>
        <w:t xml:space="preserve">Deadline for providing comments, for rapporteur inputs, conclusions and CR finalization:  </w:t>
      </w:r>
    </w:p>
    <w:p w14:paraId="085A9C18"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Deadline for CR finalization: 2</w:t>
      </w:r>
      <w:r w:rsidRPr="00017039">
        <w:rPr>
          <w:vertAlign w:val="superscript"/>
        </w:rPr>
        <w:t>nd</w:t>
      </w:r>
      <w:r w:rsidRPr="00017039">
        <w:t xml:space="preserve"> week Wed, UTC 1000 </w:t>
      </w:r>
    </w:p>
    <w:p w14:paraId="1722F054" w14:textId="77777777" w:rsidR="003C43E3" w:rsidRPr="00017039" w:rsidRDefault="003C43E3" w:rsidP="003C43E3">
      <w:pPr>
        <w:pStyle w:val="Doc-text2"/>
        <w:ind w:left="0" w:firstLine="0"/>
      </w:pPr>
    </w:p>
    <w:p w14:paraId="326A956B" w14:textId="77777777" w:rsidR="003C43E3" w:rsidRPr="00017039" w:rsidRDefault="003C43E3" w:rsidP="003C43E3">
      <w:pPr>
        <w:pStyle w:val="BoldComments"/>
      </w:pPr>
      <w:r w:rsidRPr="00017039">
        <w:t>Web Conf 2nd week (summary of [221])</w:t>
      </w:r>
    </w:p>
    <w:p w14:paraId="3DF2E79D" w14:textId="2D5D64B1" w:rsidR="003C43E3" w:rsidRPr="00017039" w:rsidRDefault="00EA18FC" w:rsidP="003C43E3">
      <w:pPr>
        <w:pStyle w:val="Doc-title"/>
      </w:pPr>
      <w:hyperlink r:id="rId1411" w:history="1">
        <w:r w:rsidR="00CB079D">
          <w:rPr>
            <w:rStyle w:val="Hyperlink"/>
          </w:rPr>
          <w:t>R2-2106493</w:t>
        </w:r>
      </w:hyperlink>
      <w:r w:rsidR="003C43E3" w:rsidRPr="00017039">
        <w:tab/>
        <w:t>Summary of [AT114-e][221][ DCCA] Cell grouping CR (Ericsson)</w:t>
      </w:r>
      <w:r w:rsidR="003C43E3" w:rsidRPr="00017039">
        <w:tab/>
      </w:r>
      <w:r w:rsidR="003C43E3" w:rsidRPr="00017039">
        <w:tab/>
        <w:t>Ericsson</w:t>
      </w:r>
      <w:r w:rsidR="003C43E3" w:rsidRPr="00017039">
        <w:tab/>
        <w:t>discussion</w:t>
      </w:r>
      <w:r w:rsidR="003C43E3" w:rsidRPr="00017039">
        <w:tab/>
        <w:t>Rel-16</w:t>
      </w:r>
      <w:r w:rsidR="003C43E3" w:rsidRPr="00017039">
        <w:tab/>
        <w:t>LTE_NR_DC_CA_enh-Core</w:t>
      </w:r>
    </w:p>
    <w:p w14:paraId="2AAC3F4A" w14:textId="77777777" w:rsidR="003C43E3" w:rsidRPr="00017039" w:rsidRDefault="003C43E3" w:rsidP="003C43E3">
      <w:pPr>
        <w:pStyle w:val="Doc-text2"/>
        <w:rPr>
          <w:i/>
          <w:iCs/>
        </w:rPr>
      </w:pPr>
      <w:r w:rsidRPr="00017039">
        <w:rPr>
          <w:i/>
          <w:iCs/>
        </w:rPr>
        <w:t xml:space="preserve">Proposal 1           No need for separate intra-band NR-DC capability. </w:t>
      </w:r>
    </w:p>
    <w:p w14:paraId="2D04B7C6" w14:textId="77777777" w:rsidR="003C43E3" w:rsidRPr="00017039" w:rsidRDefault="003C43E3" w:rsidP="003C43E3">
      <w:pPr>
        <w:pStyle w:val="Doc-text2"/>
        <w:rPr>
          <w:i/>
          <w:iCs/>
        </w:rPr>
      </w:pPr>
      <w:r w:rsidRPr="00017039">
        <w:rPr>
          <w:i/>
          <w:iCs/>
        </w:rPr>
        <w:t xml:space="preserve">Proposal 2           The size of </w:t>
      </w:r>
      <w:proofErr w:type="spellStart"/>
      <w:r w:rsidRPr="00017039">
        <w:rPr>
          <w:i/>
          <w:iCs/>
        </w:rPr>
        <w:t>maxCellGroupings</w:t>
      </w:r>
      <w:proofErr w:type="spellEnd"/>
      <w:r w:rsidRPr="00017039">
        <w:rPr>
          <w:i/>
          <w:iCs/>
        </w:rPr>
        <w:t>=16.</w:t>
      </w:r>
    </w:p>
    <w:p w14:paraId="290B021F" w14:textId="77777777" w:rsidR="003C43E3" w:rsidRPr="00017039" w:rsidRDefault="003C43E3" w:rsidP="003C43E3">
      <w:pPr>
        <w:pStyle w:val="Doc-text2"/>
        <w:rPr>
          <w:i/>
          <w:iCs/>
        </w:rPr>
      </w:pPr>
      <w:r w:rsidRPr="00017039">
        <w:rPr>
          <w:i/>
          <w:iCs/>
        </w:rPr>
        <w:t xml:space="preserve">Proposal 3           </w:t>
      </w:r>
      <w:proofErr w:type="spellStart"/>
      <w:r w:rsidRPr="00017039">
        <w:rPr>
          <w:i/>
          <w:iCs/>
        </w:rPr>
        <w:t>supportedCellGrouping</w:t>
      </w:r>
      <w:proofErr w:type="spellEnd"/>
      <w:r w:rsidRPr="00017039">
        <w:rPr>
          <w:i/>
          <w:iCs/>
        </w:rPr>
        <w:t xml:space="preserve"> is defined as variable size bitmap.</w:t>
      </w:r>
    </w:p>
    <w:p w14:paraId="265D14EA" w14:textId="77777777" w:rsidR="003C43E3" w:rsidRPr="00017039" w:rsidRDefault="003C43E3" w:rsidP="003C43E3">
      <w:pPr>
        <w:pStyle w:val="Doc-text2"/>
        <w:rPr>
          <w:i/>
          <w:iCs/>
        </w:rPr>
      </w:pPr>
      <w:r w:rsidRPr="00017039">
        <w:rPr>
          <w:i/>
          <w:iCs/>
        </w:rPr>
        <w:t>Proposal 4           Legacy asyncNRDC-r16 capability indication is used by the UE to indicate support for asynchronous NR-DC per BC, for the included Cell Groupings.</w:t>
      </w:r>
    </w:p>
    <w:p w14:paraId="5BF80A95" w14:textId="26FCE064" w:rsidR="003C43E3" w:rsidRPr="00017039" w:rsidRDefault="003C43E3" w:rsidP="003C43E3">
      <w:pPr>
        <w:pStyle w:val="Doc-text2"/>
        <w:rPr>
          <w:i/>
          <w:iCs/>
        </w:rPr>
      </w:pPr>
      <w:r w:rsidRPr="00017039">
        <w:rPr>
          <w:i/>
          <w:iCs/>
        </w:rPr>
        <w:t xml:space="preserve">Proposal 5           The CRs in </w:t>
      </w:r>
      <w:hyperlink r:id="rId1412" w:history="1">
        <w:r w:rsidR="00CB079D">
          <w:rPr>
            <w:rStyle w:val="Hyperlink"/>
            <w:i/>
            <w:iCs/>
          </w:rPr>
          <w:t>R2-2106512</w:t>
        </w:r>
      </w:hyperlink>
      <w:r w:rsidRPr="00017039">
        <w:rPr>
          <w:i/>
          <w:iCs/>
        </w:rPr>
        <w:t xml:space="preserve"> and </w:t>
      </w:r>
      <w:hyperlink r:id="rId1413" w:history="1">
        <w:r w:rsidR="00CB079D">
          <w:rPr>
            <w:rStyle w:val="Hyperlink"/>
            <w:i/>
            <w:iCs/>
          </w:rPr>
          <w:t>R2-2106513</w:t>
        </w:r>
      </w:hyperlink>
      <w:r w:rsidRPr="00017039">
        <w:rPr>
          <w:i/>
          <w:iCs/>
        </w:rPr>
        <w:t xml:space="preserve"> are agreed (possibly after 1 week email discussion for final check).</w:t>
      </w:r>
    </w:p>
    <w:p w14:paraId="55BACB19" w14:textId="77777777" w:rsidR="003C43E3" w:rsidRPr="00017039" w:rsidRDefault="003C43E3" w:rsidP="003C43E3">
      <w:pPr>
        <w:pStyle w:val="Doc-text2"/>
      </w:pPr>
    </w:p>
    <w:p w14:paraId="7A0E572B" w14:textId="77777777" w:rsidR="003C43E3" w:rsidRPr="00017039" w:rsidRDefault="003C43E3" w:rsidP="003C43E3">
      <w:pPr>
        <w:pStyle w:val="Doc-text2"/>
      </w:pPr>
      <w:r w:rsidRPr="00017039">
        <w:t>-</w:t>
      </w:r>
      <w:r w:rsidRPr="00017039">
        <w:tab/>
        <w:t>Ericsson clarifies that P1 doesn't mean intra-band is not supported but it's not covered by a separate capability.</w:t>
      </w:r>
    </w:p>
    <w:p w14:paraId="13330BB4" w14:textId="77777777" w:rsidR="003C43E3" w:rsidRPr="00017039" w:rsidRDefault="003C43E3" w:rsidP="003C43E3">
      <w:pPr>
        <w:pStyle w:val="Doc-text2"/>
      </w:pPr>
      <w:r w:rsidRPr="00017039">
        <w:t>-</w:t>
      </w:r>
      <w:r w:rsidRPr="00017039">
        <w:tab/>
        <w:t>Apple thinks we need one email discussion at least. Could inform RAN that we didn't converge.</w:t>
      </w:r>
    </w:p>
    <w:p w14:paraId="2854AE44" w14:textId="77777777" w:rsidR="003C43E3" w:rsidRPr="00017039" w:rsidRDefault="003C43E3" w:rsidP="003C43E3">
      <w:pPr>
        <w:pStyle w:val="Doc-text2"/>
      </w:pPr>
      <w:r w:rsidRPr="00017039">
        <w:t>-</w:t>
      </w:r>
      <w:r w:rsidRPr="00017039">
        <w:tab/>
        <w:t>Huawei thinks 16 is too small compared to existing LTE. QC thinks this is not about signalling all combinations but network asking for which combinations it supports.</w:t>
      </w:r>
    </w:p>
    <w:p w14:paraId="53AE312E" w14:textId="77777777" w:rsidR="003C43E3" w:rsidRPr="00017039" w:rsidRDefault="003C43E3" w:rsidP="003C43E3">
      <w:pPr>
        <w:pStyle w:val="Doc-text2"/>
      </w:pPr>
      <w:r w:rsidRPr="00017039">
        <w:t>-</w:t>
      </w:r>
      <w:r w:rsidRPr="00017039">
        <w:tab/>
        <w:t>QC thinks P4 needs more discussion.</w:t>
      </w:r>
    </w:p>
    <w:p w14:paraId="5CA1A0AE" w14:textId="77777777" w:rsidR="003C43E3" w:rsidRPr="00017039" w:rsidRDefault="003C43E3" w:rsidP="003C43E3">
      <w:pPr>
        <w:pStyle w:val="Doc-text2"/>
      </w:pPr>
    </w:p>
    <w:p w14:paraId="3F9E0D6D"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1: No need for separate intra-band NR-DC capability. </w:t>
      </w:r>
    </w:p>
    <w:p w14:paraId="2D75DCC0"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2: The size of </w:t>
      </w:r>
      <w:proofErr w:type="spellStart"/>
      <w:r w:rsidRPr="00017039">
        <w:t>maxCellGroupings</w:t>
      </w:r>
      <w:proofErr w:type="spellEnd"/>
      <w:r w:rsidRPr="00017039">
        <w:t>=16.</w:t>
      </w:r>
    </w:p>
    <w:p w14:paraId="1DA27689"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3: </w:t>
      </w:r>
      <w:proofErr w:type="spellStart"/>
      <w:r w:rsidRPr="00017039">
        <w:t>supportedCellGrouping</w:t>
      </w:r>
      <w:proofErr w:type="spellEnd"/>
      <w:r w:rsidRPr="00017039">
        <w:t xml:space="preserve"> is defined as variable size bitmap.</w:t>
      </w:r>
    </w:p>
    <w:p w14:paraId="7CAA35DD"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Discuss in post-meeting email how async is handled, e.g. if legacy asyncNRDC-r16 capability indication is used by the UE to indicate support for asynchronous NR-DC per BC, for the included Cell Groupings.</w:t>
      </w:r>
    </w:p>
    <w:p w14:paraId="28E16628" w14:textId="77777777" w:rsidR="003C43E3" w:rsidRPr="00017039" w:rsidRDefault="003C43E3" w:rsidP="003C43E3">
      <w:pPr>
        <w:pStyle w:val="Doc-text2"/>
      </w:pPr>
    </w:p>
    <w:p w14:paraId="6A18E492" w14:textId="77777777" w:rsidR="003C43E3" w:rsidRPr="00017039" w:rsidRDefault="003C43E3" w:rsidP="003C43E3">
      <w:pPr>
        <w:pStyle w:val="Doc-text2"/>
      </w:pPr>
    </w:p>
    <w:p w14:paraId="58059F49" w14:textId="77777777" w:rsidR="003C43E3" w:rsidRPr="00017039" w:rsidRDefault="003C43E3" w:rsidP="003C43E3">
      <w:pPr>
        <w:pStyle w:val="EmailDiscussion"/>
        <w:overflowPunct/>
        <w:autoSpaceDE/>
        <w:autoSpaceDN/>
        <w:adjustRightInd/>
        <w:ind w:left="1619" w:hanging="360"/>
        <w:textAlignment w:val="auto"/>
      </w:pPr>
      <w:r w:rsidRPr="00017039">
        <w:t>[Post114-e][222][R16 DCCA] NR-DC cell group capability filtering CRs (Ericsson)</w:t>
      </w:r>
    </w:p>
    <w:p w14:paraId="6ABCA316" w14:textId="77777777" w:rsidR="003C43E3" w:rsidRPr="00017039" w:rsidRDefault="003C43E3" w:rsidP="003C43E3">
      <w:pPr>
        <w:pStyle w:val="EmailDiscussion2"/>
      </w:pPr>
      <w:r w:rsidRPr="00017039">
        <w:tab/>
        <w:t xml:space="preserve">Scope: Finalize the CRs for NR-DC cell group capabilities. Discuss async capability handling. </w:t>
      </w:r>
    </w:p>
    <w:p w14:paraId="61C96E96" w14:textId="40CAA86C" w:rsidR="003C43E3" w:rsidRPr="00017039" w:rsidRDefault="003C43E3" w:rsidP="003C43E3">
      <w:pPr>
        <w:pStyle w:val="EmailDiscussion2"/>
      </w:pPr>
      <w:r w:rsidRPr="00017039">
        <w:tab/>
        <w:t xml:space="preserve">Intended outcome: Endorsed or agreed CRs in </w:t>
      </w:r>
      <w:hyperlink r:id="rId1414" w:history="1">
        <w:r w:rsidR="00CB079D">
          <w:rPr>
            <w:rStyle w:val="Hyperlink"/>
          </w:rPr>
          <w:t>R2-2106514</w:t>
        </w:r>
      </w:hyperlink>
      <w:r w:rsidRPr="00017039">
        <w:t xml:space="preserve"> (38.331) and </w:t>
      </w:r>
      <w:hyperlink r:id="rId1415" w:history="1">
        <w:r w:rsidR="00CB079D">
          <w:rPr>
            <w:rStyle w:val="Hyperlink"/>
          </w:rPr>
          <w:t>R2-2106515</w:t>
        </w:r>
      </w:hyperlink>
      <w:r w:rsidRPr="00017039">
        <w:t xml:space="preserve"> (38.306)</w:t>
      </w:r>
    </w:p>
    <w:p w14:paraId="07A46A67" w14:textId="77777777" w:rsidR="003C43E3" w:rsidRPr="00017039" w:rsidRDefault="003C43E3" w:rsidP="003C43E3">
      <w:pPr>
        <w:pStyle w:val="EmailDiscussion2"/>
      </w:pPr>
      <w:r w:rsidRPr="00017039">
        <w:tab/>
        <w:t>Deadline:  Short</w:t>
      </w:r>
    </w:p>
    <w:p w14:paraId="50E38635" w14:textId="20D07F4F" w:rsidR="003947AB" w:rsidRPr="00017039" w:rsidRDefault="003947AB" w:rsidP="003947AB">
      <w:pPr>
        <w:pStyle w:val="EmailDiscussion2"/>
      </w:pPr>
      <w:r w:rsidRPr="00017039">
        <w:t xml:space="preserve">=&gt; Agreed in </w:t>
      </w:r>
      <w:hyperlink r:id="rId1416" w:history="1">
        <w:r w:rsidR="00CB079D">
          <w:rPr>
            <w:rStyle w:val="Hyperlink"/>
          </w:rPr>
          <w:t>R2-2106555</w:t>
        </w:r>
      </w:hyperlink>
      <w:r w:rsidRPr="00017039">
        <w:t xml:space="preserve"> (38.331) and </w:t>
      </w:r>
      <w:hyperlink r:id="rId1417" w:history="1">
        <w:r w:rsidR="00CB079D">
          <w:rPr>
            <w:rStyle w:val="Hyperlink"/>
          </w:rPr>
          <w:t>R2-2106515</w:t>
        </w:r>
      </w:hyperlink>
      <w:r w:rsidRPr="00017039">
        <w:t xml:space="preserve"> (38.306)</w:t>
      </w:r>
    </w:p>
    <w:p w14:paraId="4992B933" w14:textId="77777777" w:rsidR="003C43E3" w:rsidRPr="00017039" w:rsidRDefault="003C43E3" w:rsidP="003C43E3">
      <w:pPr>
        <w:pStyle w:val="Doc-text2"/>
      </w:pPr>
    </w:p>
    <w:p w14:paraId="1CD7B3D2" w14:textId="77777777" w:rsidR="003C43E3" w:rsidRPr="00017039" w:rsidRDefault="003C43E3" w:rsidP="003C43E3">
      <w:pPr>
        <w:pStyle w:val="Doc-text2"/>
      </w:pPr>
    </w:p>
    <w:bookmarkStart w:id="312" w:name="_Hlk72950867"/>
    <w:p w14:paraId="1A1A2E0C" w14:textId="76E23D84" w:rsidR="003C43E3" w:rsidRPr="00017039" w:rsidRDefault="00CB079D" w:rsidP="003C43E3">
      <w:pPr>
        <w:pStyle w:val="Doc-title"/>
      </w:pPr>
      <w:r>
        <w:fldChar w:fldCharType="begin"/>
      </w:r>
      <w:r>
        <w:instrText xml:space="preserve"> HYPERLINK "http://www.3gpp.org/ftp/tsg_ran/WG2_RL2/TSGR2_114-e/Docs/R2-2106512.zip" </w:instrText>
      </w:r>
      <w:r>
        <w:fldChar w:fldCharType="separate"/>
      </w:r>
      <w:r>
        <w:rPr>
          <w:rStyle w:val="Hyperlink"/>
        </w:rPr>
        <w:t>R2-2106512</w:t>
      </w:r>
      <w:r>
        <w:fldChar w:fldCharType="end"/>
      </w:r>
      <w:r w:rsidR="003C43E3" w:rsidRPr="00017039">
        <w:tab/>
        <w:t>NR-DC Cell Group capability filtering</w:t>
      </w:r>
      <w:r w:rsidR="003C43E3" w:rsidRPr="00017039">
        <w:tab/>
        <w:t>Ericsson</w:t>
      </w:r>
      <w:r w:rsidR="003C43E3" w:rsidRPr="00017039">
        <w:tab/>
        <w:t>CR</w:t>
      </w:r>
      <w:r w:rsidR="003C43E3" w:rsidRPr="00017039">
        <w:tab/>
        <w:t>Rel-16</w:t>
      </w:r>
      <w:r w:rsidR="003C43E3" w:rsidRPr="00017039">
        <w:tab/>
        <w:t>38.331</w:t>
      </w:r>
      <w:r w:rsidR="003C43E3" w:rsidRPr="00017039">
        <w:tab/>
        <w:t>16.4.1</w:t>
      </w:r>
      <w:r w:rsidR="003C43E3" w:rsidRPr="00017039">
        <w:tab/>
        <w:t>2763</w:t>
      </w:r>
      <w:r w:rsidR="003C43E3" w:rsidRPr="00017039">
        <w:tab/>
        <w:t>-</w:t>
      </w:r>
      <w:r w:rsidR="003C43E3" w:rsidRPr="00017039">
        <w:tab/>
        <w:t>C</w:t>
      </w:r>
      <w:r w:rsidR="003C43E3" w:rsidRPr="00017039">
        <w:tab/>
        <w:t>LTE_NR_DC_CA_enh-Core</w:t>
      </w:r>
    </w:p>
    <w:p w14:paraId="79654305" w14:textId="7E898D23"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Continue discussion in [Post114-e][222] based on this, revised in </w:t>
      </w:r>
      <w:hyperlink r:id="rId1418" w:history="1">
        <w:r w:rsidR="00CB079D">
          <w:rPr>
            <w:rStyle w:val="Hyperlink"/>
          </w:rPr>
          <w:t>R2-2106514</w:t>
        </w:r>
      </w:hyperlink>
    </w:p>
    <w:p w14:paraId="3CC90DA7" w14:textId="77777777" w:rsidR="003C43E3" w:rsidRPr="00017039" w:rsidRDefault="003C43E3" w:rsidP="003C43E3">
      <w:pPr>
        <w:pStyle w:val="Doc-text2"/>
      </w:pPr>
    </w:p>
    <w:p w14:paraId="081D9CCF" w14:textId="6F025559" w:rsidR="003C43E3" w:rsidRPr="00017039" w:rsidRDefault="00EA18FC" w:rsidP="003C43E3">
      <w:pPr>
        <w:pStyle w:val="Doc-title"/>
      </w:pPr>
      <w:hyperlink r:id="rId1419" w:history="1">
        <w:r w:rsidR="00CB079D">
          <w:rPr>
            <w:rStyle w:val="Hyperlink"/>
          </w:rPr>
          <w:t>R2-2106513</w:t>
        </w:r>
      </w:hyperlink>
      <w:r w:rsidR="003C43E3" w:rsidRPr="00017039">
        <w:tab/>
        <w:t>NR-DC Cell Group capability filtering</w:t>
      </w:r>
      <w:r w:rsidR="003C43E3" w:rsidRPr="00017039">
        <w:tab/>
        <w:t>Ericsson</w:t>
      </w:r>
      <w:r w:rsidR="003C43E3" w:rsidRPr="00017039">
        <w:tab/>
        <w:t>CR</w:t>
      </w:r>
      <w:r w:rsidR="003C43E3" w:rsidRPr="00017039">
        <w:tab/>
        <w:t>Rel-16</w:t>
      </w:r>
      <w:r w:rsidR="003C43E3" w:rsidRPr="00017039">
        <w:tab/>
        <w:t>38.306</w:t>
      </w:r>
      <w:r w:rsidR="003C43E3" w:rsidRPr="00017039">
        <w:tab/>
        <w:t>16.4.0</w:t>
      </w:r>
      <w:r w:rsidR="003C43E3" w:rsidRPr="00017039">
        <w:tab/>
        <w:t>0610</w:t>
      </w:r>
      <w:r w:rsidR="003C43E3" w:rsidRPr="00017039">
        <w:tab/>
        <w:t>-</w:t>
      </w:r>
      <w:r w:rsidR="003C43E3" w:rsidRPr="00017039">
        <w:tab/>
        <w:t>C</w:t>
      </w:r>
      <w:r w:rsidR="003C43E3" w:rsidRPr="00017039">
        <w:tab/>
        <w:t>LTE_NR_DC_CA_enh-Core</w:t>
      </w:r>
    </w:p>
    <w:bookmarkEnd w:id="312"/>
    <w:p w14:paraId="73155C35" w14:textId="505CABE9"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Continue discussion in [Post114-e][222] based on this, revised in </w:t>
      </w:r>
      <w:hyperlink r:id="rId1420" w:history="1">
        <w:r w:rsidR="00CB079D">
          <w:rPr>
            <w:rStyle w:val="Hyperlink"/>
          </w:rPr>
          <w:t>R2-2106515</w:t>
        </w:r>
      </w:hyperlink>
    </w:p>
    <w:p w14:paraId="6E29D3EF" w14:textId="77777777" w:rsidR="003C43E3" w:rsidRPr="00017039" w:rsidRDefault="003C43E3" w:rsidP="003C43E3">
      <w:pPr>
        <w:pStyle w:val="Doc-text2"/>
      </w:pPr>
    </w:p>
    <w:p w14:paraId="55B47421" w14:textId="77777777" w:rsidR="003C43E3" w:rsidRPr="00017039" w:rsidRDefault="003C43E3" w:rsidP="003C43E3">
      <w:pPr>
        <w:pStyle w:val="Comments"/>
      </w:pPr>
    </w:p>
    <w:p w14:paraId="06D7FD05" w14:textId="77777777" w:rsidR="003C43E3" w:rsidRPr="00017039" w:rsidRDefault="003C43E3" w:rsidP="003C43E3">
      <w:pPr>
        <w:pStyle w:val="BoldComments"/>
      </w:pPr>
      <w:bookmarkStart w:id="313" w:name="_Hlk72059065"/>
      <w:bookmarkStart w:id="314" w:name="_Hlk72227429"/>
      <w:r w:rsidRPr="00017039">
        <w:t>By Email [220] (3+4)</w:t>
      </w:r>
    </w:p>
    <w:p w14:paraId="271252EE" w14:textId="77777777" w:rsidR="003C43E3" w:rsidRPr="00017039" w:rsidRDefault="003C43E3" w:rsidP="003C43E3">
      <w:pPr>
        <w:pStyle w:val="Comments"/>
      </w:pPr>
      <w:r w:rsidRPr="00017039">
        <w:t>NR-DC power control signalling (based on received RAN1 feedback):</w:t>
      </w:r>
    </w:p>
    <w:p w14:paraId="05042B16" w14:textId="049E6EDF" w:rsidR="003C43E3" w:rsidRPr="00017039" w:rsidRDefault="00EA18FC" w:rsidP="003C43E3">
      <w:pPr>
        <w:pStyle w:val="Doc-title"/>
      </w:pPr>
      <w:hyperlink r:id="rId1421" w:history="1">
        <w:r w:rsidR="00CB079D">
          <w:rPr>
            <w:rStyle w:val="Hyperlink"/>
          </w:rPr>
          <w:t>R2-2106162</w:t>
        </w:r>
      </w:hyperlink>
      <w:r w:rsidR="003C43E3" w:rsidRPr="00017039">
        <w:tab/>
        <w:t>Clarification on intra-FR2 NR-DC power control</w:t>
      </w:r>
      <w:r w:rsidR="003C43E3" w:rsidRPr="00017039">
        <w:tab/>
        <w:t>Huawei, HiSilicon</w:t>
      </w:r>
      <w:r w:rsidR="003C43E3" w:rsidRPr="00017039">
        <w:tab/>
        <w:t>discussion</w:t>
      </w:r>
      <w:r w:rsidR="003C43E3" w:rsidRPr="00017039">
        <w:tab/>
        <w:t>Rel-16</w:t>
      </w:r>
      <w:r w:rsidR="003C43E3" w:rsidRPr="00017039">
        <w:tab/>
        <w:t>LTE_NR_DC_CA_enh</w:t>
      </w:r>
    </w:p>
    <w:p w14:paraId="0BF5AE6E"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[220] Changes to 38.306 regarding FR2 power control are postponed until RAN1 input is received.</w:t>
      </w:r>
    </w:p>
    <w:p w14:paraId="6B3177B8"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[220] Changes to 38.331 regarding FR2 power control are postponed until RAN4 input is received.</w:t>
      </w:r>
    </w:p>
    <w:p w14:paraId="63CAABCD"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[220] No changes needed in 37.340 to reflect support or no support of FR2 power control in Rel-16.</w:t>
      </w:r>
    </w:p>
    <w:p w14:paraId="712DCF48"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lastRenderedPageBreak/>
        <w:t>[220] Noted</w:t>
      </w:r>
    </w:p>
    <w:p w14:paraId="0575E802" w14:textId="77777777" w:rsidR="003C43E3" w:rsidRPr="00017039" w:rsidRDefault="003C43E3" w:rsidP="003C43E3">
      <w:pPr>
        <w:pStyle w:val="Doc-text2"/>
      </w:pPr>
    </w:p>
    <w:p w14:paraId="1752491B" w14:textId="2D877608" w:rsidR="003C43E3" w:rsidRPr="00017039" w:rsidRDefault="00EA18FC" w:rsidP="003C43E3">
      <w:pPr>
        <w:pStyle w:val="Doc-title"/>
      </w:pPr>
      <w:hyperlink r:id="rId1422" w:history="1">
        <w:r w:rsidR="00CB079D">
          <w:rPr>
            <w:rStyle w:val="Hyperlink"/>
          </w:rPr>
          <w:t>R2-2106262</w:t>
        </w:r>
      </w:hyperlink>
      <w:r w:rsidR="003C43E3" w:rsidRPr="00017039">
        <w:tab/>
        <w:t>Furthur discussion on FR2 NR-DC power control</w:t>
      </w:r>
      <w:r w:rsidR="003C43E3" w:rsidRPr="00017039">
        <w:tab/>
        <w:t>vivo</w:t>
      </w:r>
      <w:r w:rsidR="003C43E3" w:rsidRPr="00017039">
        <w:tab/>
        <w:t>discussion</w:t>
      </w:r>
      <w:r w:rsidR="003C43E3" w:rsidRPr="00017039">
        <w:tab/>
        <w:t>Rel-16</w:t>
      </w:r>
      <w:r w:rsidR="003C43E3" w:rsidRPr="00017039">
        <w:tab/>
        <w:t>LTE_NR_DC_CA_enh-Core</w:t>
      </w:r>
    </w:p>
    <w:p w14:paraId="4ACB4303"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[220] Noted</w:t>
      </w:r>
    </w:p>
    <w:p w14:paraId="72D69863" w14:textId="77777777" w:rsidR="003C43E3" w:rsidRPr="00017039" w:rsidRDefault="003C43E3" w:rsidP="003C43E3">
      <w:pPr>
        <w:pStyle w:val="Doc-text2"/>
      </w:pPr>
    </w:p>
    <w:p w14:paraId="2DA1070D" w14:textId="16801284" w:rsidR="003C43E3" w:rsidRPr="00017039" w:rsidRDefault="00EA18FC" w:rsidP="003C43E3">
      <w:pPr>
        <w:pStyle w:val="Doc-title"/>
      </w:pPr>
      <w:hyperlink r:id="rId1423" w:history="1">
        <w:r w:rsidR="00CB079D">
          <w:rPr>
            <w:rStyle w:val="Hyperlink"/>
          </w:rPr>
          <w:t>R2-2106263</w:t>
        </w:r>
      </w:hyperlink>
      <w:r w:rsidR="003C43E3" w:rsidRPr="00017039">
        <w:tab/>
        <w:t>Correction on FR2 NR-DC power control parameter</w:t>
      </w:r>
      <w:r w:rsidR="003C43E3" w:rsidRPr="00017039">
        <w:tab/>
        <w:t>vivo, MediaTek Inc</w:t>
      </w:r>
      <w:r w:rsidR="003C43E3" w:rsidRPr="00017039">
        <w:tab/>
        <w:t>CR</w:t>
      </w:r>
      <w:r w:rsidR="003C43E3" w:rsidRPr="00017039">
        <w:tab/>
        <w:t>Rel-16</w:t>
      </w:r>
      <w:r w:rsidR="003C43E3" w:rsidRPr="00017039">
        <w:tab/>
        <w:t>38.331</w:t>
      </w:r>
      <w:r w:rsidR="003C43E3" w:rsidRPr="00017039">
        <w:tab/>
        <w:t>16.4.1</w:t>
      </w:r>
      <w:r w:rsidR="003C43E3" w:rsidRPr="00017039">
        <w:tab/>
        <w:t>2684</w:t>
      </w:r>
      <w:r w:rsidR="003C43E3" w:rsidRPr="00017039">
        <w:tab/>
        <w:t>-</w:t>
      </w:r>
      <w:r w:rsidR="003C43E3" w:rsidRPr="00017039">
        <w:tab/>
        <w:t>F</w:t>
      </w:r>
      <w:r w:rsidR="003C43E3" w:rsidRPr="00017039">
        <w:tab/>
        <w:t>LTE_NR_DC_CA_enh-Core</w:t>
      </w:r>
    </w:p>
    <w:p w14:paraId="15984595"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[220] Postponed</w:t>
      </w:r>
    </w:p>
    <w:p w14:paraId="0DB22007" w14:textId="77777777" w:rsidR="003C43E3" w:rsidRPr="00017039" w:rsidRDefault="003C43E3" w:rsidP="003C43E3">
      <w:pPr>
        <w:pStyle w:val="Doc-text2"/>
      </w:pPr>
    </w:p>
    <w:p w14:paraId="6FB40BC5" w14:textId="77777777" w:rsidR="003C43E3" w:rsidRPr="00017039" w:rsidRDefault="003C43E3" w:rsidP="003C43E3">
      <w:pPr>
        <w:pStyle w:val="Doc-text2"/>
      </w:pPr>
    </w:p>
    <w:p w14:paraId="6934703C" w14:textId="77777777" w:rsidR="003C43E3" w:rsidRPr="00017039" w:rsidRDefault="003C43E3" w:rsidP="003C43E3">
      <w:pPr>
        <w:pStyle w:val="Comments"/>
      </w:pPr>
      <w:r w:rsidRPr="00017039">
        <w:t>Miscellaneous corrections:</w:t>
      </w:r>
    </w:p>
    <w:p w14:paraId="1BC2AEC0" w14:textId="389184E0" w:rsidR="003C43E3" w:rsidRPr="00017039" w:rsidRDefault="00EA18FC" w:rsidP="003C43E3">
      <w:pPr>
        <w:pStyle w:val="Doc-title"/>
      </w:pPr>
      <w:hyperlink r:id="rId1424" w:history="1">
        <w:r w:rsidR="00CB079D">
          <w:rPr>
            <w:rStyle w:val="Hyperlink"/>
          </w:rPr>
          <w:t>R2-2105322</w:t>
        </w:r>
      </w:hyperlink>
      <w:r w:rsidR="003C43E3" w:rsidRPr="00017039">
        <w:tab/>
        <w:t>Correction on pdsch-HARQ-ACK-Codebook-secondaryPUCCHgroup 38 331</w:t>
      </w:r>
      <w:r w:rsidR="003C43E3" w:rsidRPr="00017039">
        <w:tab/>
        <w:t>CATT</w:t>
      </w:r>
      <w:r w:rsidR="003C43E3" w:rsidRPr="00017039">
        <w:tab/>
        <w:t>CR</w:t>
      </w:r>
      <w:r w:rsidR="003C43E3" w:rsidRPr="00017039">
        <w:tab/>
        <w:t>Rel-16</w:t>
      </w:r>
      <w:r w:rsidR="003C43E3" w:rsidRPr="00017039">
        <w:tab/>
        <w:t>38.331</w:t>
      </w:r>
      <w:r w:rsidR="003C43E3" w:rsidRPr="00017039">
        <w:tab/>
        <w:t>16.4.1</w:t>
      </w:r>
      <w:r w:rsidR="003C43E3" w:rsidRPr="00017039">
        <w:tab/>
        <w:t>2613</w:t>
      </w:r>
      <w:r w:rsidR="003C43E3" w:rsidRPr="00017039">
        <w:tab/>
        <w:t>-</w:t>
      </w:r>
      <w:r w:rsidR="003C43E3" w:rsidRPr="00017039">
        <w:tab/>
        <w:t>F</w:t>
      </w:r>
      <w:r w:rsidR="003C43E3" w:rsidRPr="00017039">
        <w:tab/>
        <w:t>LTE_NR_DC_CA_enh-Core</w:t>
      </w:r>
    </w:p>
    <w:p w14:paraId="16B6C662" w14:textId="01C384AF"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[220] Intent is agreed, to be merged into 38.331 DCCA rapporteur IPA CR </w:t>
      </w:r>
      <w:hyperlink r:id="rId1425" w:history="1">
        <w:r w:rsidR="00CB079D">
          <w:rPr>
            <w:rStyle w:val="Hyperlink"/>
          </w:rPr>
          <w:t>R2-2106018</w:t>
        </w:r>
      </w:hyperlink>
      <w:r w:rsidRPr="00017039">
        <w:t>.</w:t>
      </w:r>
    </w:p>
    <w:p w14:paraId="7CE54DC7" w14:textId="77777777" w:rsidR="003C43E3" w:rsidRPr="00017039" w:rsidRDefault="003C43E3" w:rsidP="003C43E3">
      <w:pPr>
        <w:pStyle w:val="Doc-text2"/>
      </w:pPr>
    </w:p>
    <w:p w14:paraId="03E5C3A2" w14:textId="1CA320F2" w:rsidR="003C43E3" w:rsidRPr="00017039" w:rsidRDefault="00EA18FC" w:rsidP="003C43E3">
      <w:pPr>
        <w:pStyle w:val="Doc-title"/>
      </w:pPr>
      <w:hyperlink r:id="rId1426" w:history="1">
        <w:r w:rsidR="00CB079D">
          <w:rPr>
            <w:rStyle w:val="Hyperlink"/>
          </w:rPr>
          <w:t>R2-2106065</w:t>
        </w:r>
      </w:hyperlink>
      <w:r w:rsidR="003C43E3" w:rsidRPr="00017039">
        <w:tab/>
        <w:t>Clarification on coordination of UE measurement capabilities for CHO and MDT in MRDC</w:t>
      </w:r>
      <w:r w:rsidR="003C43E3" w:rsidRPr="00017039">
        <w:tab/>
        <w:t>Samsung Telecommunications</w:t>
      </w:r>
      <w:r w:rsidR="003C43E3" w:rsidRPr="00017039">
        <w:tab/>
        <w:t>CR</w:t>
      </w:r>
      <w:r w:rsidR="003C43E3" w:rsidRPr="00017039">
        <w:tab/>
        <w:t>Rel-16</w:t>
      </w:r>
      <w:r w:rsidR="003C43E3" w:rsidRPr="00017039">
        <w:tab/>
        <w:t>38.331</w:t>
      </w:r>
      <w:r w:rsidR="003C43E3" w:rsidRPr="00017039">
        <w:tab/>
        <w:t>16.4.1</w:t>
      </w:r>
      <w:r w:rsidR="003C43E3" w:rsidRPr="00017039">
        <w:tab/>
        <w:t>2665</w:t>
      </w:r>
      <w:r w:rsidR="003C43E3" w:rsidRPr="00017039">
        <w:tab/>
        <w:t>-</w:t>
      </w:r>
      <w:r w:rsidR="003C43E3" w:rsidRPr="00017039">
        <w:tab/>
        <w:t>F</w:t>
      </w:r>
      <w:r w:rsidR="003C43E3" w:rsidRPr="00017039">
        <w:tab/>
        <w:t>LTE_NR_DC_CA_enh-Core</w:t>
      </w:r>
    </w:p>
    <w:p w14:paraId="208EC68A"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[220] Not pursued</w:t>
      </w:r>
    </w:p>
    <w:p w14:paraId="206367D0" w14:textId="77777777" w:rsidR="003C43E3" w:rsidRPr="00017039" w:rsidRDefault="003C43E3" w:rsidP="003C43E3">
      <w:pPr>
        <w:pStyle w:val="Doc-text2"/>
      </w:pPr>
    </w:p>
    <w:p w14:paraId="20925B93" w14:textId="39C25766" w:rsidR="003C43E3" w:rsidRPr="00017039" w:rsidRDefault="00EA18FC" w:rsidP="003C43E3">
      <w:pPr>
        <w:pStyle w:val="Doc-title"/>
      </w:pPr>
      <w:hyperlink r:id="rId1427" w:history="1">
        <w:r w:rsidR="00CB079D">
          <w:rPr>
            <w:rStyle w:val="Hyperlink"/>
          </w:rPr>
          <w:t>R2-2104957</w:t>
        </w:r>
      </w:hyperlink>
      <w:r w:rsidR="003C43E3" w:rsidRPr="00017039">
        <w:tab/>
        <w:t>Clarification reconfigurationWithSync IE reception due to fast MCG recovery</w:t>
      </w:r>
      <w:r w:rsidR="003C43E3" w:rsidRPr="00017039">
        <w:tab/>
        <w:t>OPPO</w:t>
      </w:r>
      <w:r w:rsidR="003C43E3" w:rsidRPr="00017039">
        <w:tab/>
        <w:t>CR</w:t>
      </w:r>
      <w:r w:rsidR="003C43E3" w:rsidRPr="00017039">
        <w:tab/>
        <w:t>Rel-16</w:t>
      </w:r>
      <w:r w:rsidR="003C43E3" w:rsidRPr="00017039">
        <w:tab/>
        <w:t>38.331</w:t>
      </w:r>
      <w:r w:rsidR="003C43E3" w:rsidRPr="00017039">
        <w:tab/>
        <w:t>16.4.1</w:t>
      </w:r>
      <w:r w:rsidR="003C43E3" w:rsidRPr="00017039">
        <w:tab/>
        <w:t>2595</w:t>
      </w:r>
      <w:r w:rsidR="003C43E3" w:rsidRPr="00017039">
        <w:tab/>
        <w:t>-</w:t>
      </w:r>
      <w:r w:rsidR="003C43E3" w:rsidRPr="00017039">
        <w:tab/>
        <w:t>F</w:t>
      </w:r>
      <w:r w:rsidR="003C43E3" w:rsidRPr="00017039">
        <w:tab/>
        <w:t>LTE_NR_DC_CA_enh-Core</w:t>
      </w:r>
    </w:p>
    <w:p w14:paraId="29CFD50B"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[220] Not pursued</w:t>
      </w:r>
    </w:p>
    <w:p w14:paraId="252CDB24" w14:textId="77777777" w:rsidR="003C43E3" w:rsidRPr="00017039" w:rsidRDefault="003C43E3" w:rsidP="003C43E3">
      <w:pPr>
        <w:pStyle w:val="Doc-text2"/>
      </w:pPr>
    </w:p>
    <w:bookmarkEnd w:id="313"/>
    <w:p w14:paraId="44DFCD3E" w14:textId="717C1657" w:rsidR="003C43E3" w:rsidRPr="00017039" w:rsidRDefault="00CB079D" w:rsidP="003C43E3">
      <w:pPr>
        <w:pStyle w:val="Doc-title"/>
      </w:pPr>
      <w:r>
        <w:fldChar w:fldCharType="begin"/>
      </w:r>
      <w:r>
        <w:instrText xml:space="preserve"> HYPERLINK "http://www.3gpp.org/ftp/tsg_ran/WG2_RL2/TSGR2_114-e/Docs/R2-2106022.zip" </w:instrText>
      </w:r>
      <w:r>
        <w:fldChar w:fldCharType="separate"/>
      </w:r>
      <w:r>
        <w:rPr>
          <w:rStyle w:val="Hyperlink"/>
        </w:rPr>
        <w:t>R2-2106022</w:t>
      </w:r>
      <w:r>
        <w:fldChar w:fldCharType="end"/>
      </w:r>
      <w:r w:rsidR="003C43E3" w:rsidRPr="00017039">
        <w:tab/>
        <w:t>Correction on field condition for MCG recovery</w:t>
      </w:r>
      <w:r w:rsidR="003C43E3" w:rsidRPr="00017039">
        <w:tab/>
        <w:t>Ericsson</w:t>
      </w:r>
      <w:r w:rsidR="003C43E3" w:rsidRPr="00017039">
        <w:tab/>
        <w:t>CR</w:t>
      </w:r>
      <w:r w:rsidR="003C43E3" w:rsidRPr="00017039">
        <w:tab/>
        <w:t>Rel-16</w:t>
      </w:r>
      <w:r w:rsidR="003C43E3" w:rsidRPr="00017039">
        <w:tab/>
        <w:t>38.331</w:t>
      </w:r>
      <w:r w:rsidR="003C43E3" w:rsidRPr="00017039">
        <w:tab/>
        <w:t>16.4.1</w:t>
      </w:r>
      <w:r w:rsidR="003C43E3" w:rsidRPr="00017039">
        <w:tab/>
        <w:t>2663</w:t>
      </w:r>
      <w:r w:rsidR="003C43E3" w:rsidRPr="00017039">
        <w:tab/>
        <w:t>-</w:t>
      </w:r>
      <w:r w:rsidR="003C43E3" w:rsidRPr="00017039">
        <w:tab/>
        <w:t>F</w:t>
      </w:r>
      <w:r w:rsidR="003C43E3" w:rsidRPr="00017039">
        <w:tab/>
        <w:t>LTE_NR_DC_CA_enh-Core</w:t>
      </w:r>
    </w:p>
    <w:p w14:paraId="58D1A335" w14:textId="73B667AD"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[220] Intent is agreed, to be merged into the IPA CR </w:t>
      </w:r>
      <w:hyperlink r:id="rId1428" w:history="1">
        <w:r w:rsidR="00CB079D">
          <w:rPr>
            <w:rStyle w:val="Hyperlink"/>
          </w:rPr>
          <w:t>R2-2106333</w:t>
        </w:r>
      </w:hyperlink>
    </w:p>
    <w:bookmarkEnd w:id="314"/>
    <w:p w14:paraId="266E075E" w14:textId="77777777" w:rsidR="003C43E3" w:rsidRPr="00017039" w:rsidRDefault="003C43E3" w:rsidP="003C43E3">
      <w:pPr>
        <w:pStyle w:val="Doc-text2"/>
      </w:pPr>
    </w:p>
    <w:p w14:paraId="1613867C" w14:textId="77777777" w:rsidR="00E403D1" w:rsidRPr="00017039" w:rsidRDefault="00E403D1" w:rsidP="00E403D1">
      <w:pPr>
        <w:pStyle w:val="Doc-text2"/>
      </w:pPr>
    </w:p>
    <w:p w14:paraId="061B097C" w14:textId="77777777" w:rsidR="00E403D1" w:rsidRPr="00017039" w:rsidRDefault="00E403D1" w:rsidP="00E403D1">
      <w:pPr>
        <w:pStyle w:val="Heading2"/>
      </w:pPr>
      <w:bookmarkStart w:id="315" w:name="_Toc74844954"/>
      <w:bookmarkStart w:id="316" w:name="_Toc78991687"/>
      <w:bookmarkStart w:id="317" w:name="_Toc78991936"/>
      <w:r w:rsidRPr="00017039">
        <w:t>6.6</w:t>
      </w:r>
      <w:r w:rsidRPr="00017039">
        <w:tab/>
        <w:t>SON/MDT support for NR</w:t>
      </w:r>
      <w:bookmarkEnd w:id="315"/>
      <w:bookmarkEnd w:id="316"/>
      <w:bookmarkEnd w:id="317"/>
    </w:p>
    <w:p w14:paraId="564783A2" w14:textId="77777777" w:rsidR="00E403D1" w:rsidRPr="00017039" w:rsidRDefault="00E403D1" w:rsidP="00E403D1">
      <w:pPr>
        <w:pStyle w:val="Comments"/>
      </w:pPr>
      <w:r w:rsidRPr="00017039">
        <w:t xml:space="preserve">(NR_SON_MDT-Core; leading WG: RAN3; REL-16; started: Jun 19; Completed June 20; WID: RP-191776). </w:t>
      </w:r>
    </w:p>
    <w:p w14:paraId="1091B06D" w14:textId="77777777" w:rsidR="00E403D1" w:rsidRPr="00017039" w:rsidRDefault="00E403D1" w:rsidP="00E403D1">
      <w:pPr>
        <w:pStyle w:val="Comments"/>
      </w:pPr>
      <w:r w:rsidRPr="00017039">
        <w:t>Documents in this agenda item will be handled in a break out session</w:t>
      </w:r>
    </w:p>
    <w:p w14:paraId="4029FF84" w14:textId="77777777" w:rsidR="00E403D1" w:rsidRPr="00017039" w:rsidRDefault="00E403D1" w:rsidP="00E403D1">
      <w:pPr>
        <w:pStyle w:val="Comments"/>
      </w:pPr>
      <w:r w:rsidRPr="00017039">
        <w:t>Tdoc Limitation: 7 tdocs. See also tdoc limitation for Agenda Item 6</w:t>
      </w:r>
    </w:p>
    <w:p w14:paraId="29B62152" w14:textId="77777777" w:rsidR="00AE2579" w:rsidRPr="00017039" w:rsidRDefault="00AE2579" w:rsidP="00AE2579">
      <w:pPr>
        <w:pStyle w:val="Heading3"/>
      </w:pPr>
      <w:bookmarkStart w:id="318" w:name="_Toc74844955"/>
      <w:bookmarkStart w:id="319" w:name="_Toc78991688"/>
      <w:bookmarkStart w:id="320" w:name="_Toc78991937"/>
      <w:r w:rsidRPr="00017039">
        <w:t>6.6.0</w:t>
      </w:r>
      <w:r w:rsidRPr="00017039">
        <w:tab/>
        <w:t>In-principle agreed CRs</w:t>
      </w:r>
      <w:bookmarkEnd w:id="318"/>
      <w:bookmarkEnd w:id="319"/>
      <w:bookmarkEnd w:id="320"/>
    </w:p>
    <w:p w14:paraId="4B290341" w14:textId="42AEEBB8" w:rsidR="00AE2579" w:rsidRPr="00017039" w:rsidRDefault="00EA18FC" w:rsidP="00AE2579">
      <w:pPr>
        <w:pStyle w:val="Doc-title"/>
      </w:pPr>
      <w:hyperlink r:id="rId1429" w:history="1">
        <w:r w:rsidR="00CB079D">
          <w:rPr>
            <w:rStyle w:val="Hyperlink"/>
          </w:rPr>
          <w:t>R2-2105996</w:t>
        </w:r>
      </w:hyperlink>
      <w:r w:rsidR="00AE2579" w:rsidRPr="00017039">
        <w:tab/>
        <w:t>SON-MDT Changes agreed in RAN2#113-bis meeting</w:t>
      </w:r>
      <w:r w:rsidR="00AE2579" w:rsidRPr="00017039">
        <w:tab/>
        <w:t>Ericsson, Huawei</w:t>
      </w:r>
      <w:r w:rsidR="00AE2579" w:rsidRPr="00017039">
        <w:tab/>
        <w:t>CR</w:t>
      </w:r>
      <w:r w:rsidR="00AE2579" w:rsidRPr="00017039">
        <w:tab/>
        <w:t>Rel-16</w:t>
      </w:r>
      <w:r w:rsidR="00AE2579" w:rsidRPr="00017039">
        <w:tab/>
        <w:t>36.331</w:t>
      </w:r>
      <w:r w:rsidR="00AE2579" w:rsidRPr="00017039">
        <w:tab/>
        <w:t>16.4.0</w:t>
      </w:r>
      <w:r w:rsidR="00AE2579" w:rsidRPr="00017039">
        <w:tab/>
        <w:t>4673</w:t>
      </w:r>
      <w:r w:rsidR="00AE2579" w:rsidRPr="00017039">
        <w:tab/>
        <w:t>-</w:t>
      </w:r>
      <w:r w:rsidR="00AE2579" w:rsidRPr="00017039">
        <w:tab/>
        <w:t>F</w:t>
      </w:r>
      <w:r w:rsidR="00AE2579" w:rsidRPr="00017039">
        <w:tab/>
        <w:t>NR_SON_MDT-Core</w:t>
      </w:r>
    </w:p>
    <w:p w14:paraId="7F6EC4DA" w14:textId="77777777" w:rsidR="00AE2579" w:rsidRPr="00017039" w:rsidRDefault="00AE2579" w:rsidP="00AE2579">
      <w:pPr>
        <w:pStyle w:val="Doc-text2"/>
      </w:pPr>
      <w:r w:rsidRPr="00017039">
        <w:t>=&gt;</w:t>
      </w:r>
      <w:r w:rsidRPr="00017039">
        <w:tab/>
        <w:t>the changes are agreed and will be merged into big CR.</w:t>
      </w:r>
    </w:p>
    <w:p w14:paraId="5782E325" w14:textId="466E8307" w:rsidR="00AE2579" w:rsidRPr="00017039" w:rsidRDefault="00EA18FC" w:rsidP="00AE2579">
      <w:pPr>
        <w:pStyle w:val="Doc-title"/>
      </w:pPr>
      <w:hyperlink r:id="rId1430" w:history="1">
        <w:r w:rsidR="00CB079D">
          <w:rPr>
            <w:rStyle w:val="Hyperlink"/>
          </w:rPr>
          <w:t>R2-2106007</w:t>
        </w:r>
      </w:hyperlink>
      <w:r w:rsidR="00AE2579" w:rsidRPr="00017039">
        <w:tab/>
        <w:t>SON-MDT Changes agreed in RAN2#113-bis meeting</w:t>
      </w:r>
      <w:r w:rsidR="00AE2579" w:rsidRPr="00017039">
        <w:tab/>
        <w:t>Ericsson, Huawei</w:t>
      </w:r>
      <w:r w:rsidR="00AE2579" w:rsidRPr="00017039">
        <w:tab/>
        <w:t>CR</w:t>
      </w:r>
      <w:r w:rsidR="00AE2579" w:rsidRPr="00017039">
        <w:tab/>
        <w:t>Rel-16</w:t>
      </w:r>
      <w:r w:rsidR="00AE2579" w:rsidRPr="00017039">
        <w:tab/>
        <w:t>38.331</w:t>
      </w:r>
      <w:r w:rsidR="00AE2579" w:rsidRPr="00017039">
        <w:tab/>
        <w:t>16.4.1</w:t>
      </w:r>
      <w:r w:rsidR="00AE2579" w:rsidRPr="00017039">
        <w:tab/>
        <w:t>2662</w:t>
      </w:r>
      <w:r w:rsidR="00AE2579" w:rsidRPr="00017039">
        <w:tab/>
        <w:t>-</w:t>
      </w:r>
      <w:r w:rsidR="00AE2579" w:rsidRPr="00017039">
        <w:tab/>
        <w:t>F</w:t>
      </w:r>
      <w:r w:rsidR="00AE2579" w:rsidRPr="00017039">
        <w:tab/>
        <w:t>NR_SON_MDT-Core</w:t>
      </w:r>
    </w:p>
    <w:p w14:paraId="5350D756" w14:textId="77777777" w:rsidR="00AE2579" w:rsidRPr="00017039" w:rsidRDefault="00AE2579" w:rsidP="00AE2579">
      <w:pPr>
        <w:pStyle w:val="Doc-text2"/>
      </w:pPr>
      <w:r w:rsidRPr="00017039">
        <w:t>=&gt;</w:t>
      </w:r>
      <w:r w:rsidRPr="00017039">
        <w:tab/>
        <w:t>the changes are agreed and will be merged into big CR.</w:t>
      </w:r>
    </w:p>
    <w:p w14:paraId="5F61D05D" w14:textId="17F39002" w:rsidR="00AE2579" w:rsidRPr="00017039" w:rsidRDefault="00EA18FC" w:rsidP="00AE2579">
      <w:pPr>
        <w:pStyle w:val="Doc-title"/>
      </w:pPr>
      <w:hyperlink r:id="rId1431" w:history="1">
        <w:r w:rsidR="00CB079D">
          <w:rPr>
            <w:rStyle w:val="Hyperlink"/>
          </w:rPr>
          <w:t>R2-2106458</w:t>
        </w:r>
      </w:hyperlink>
      <w:r w:rsidR="00AE2579" w:rsidRPr="00017039">
        <w:tab/>
        <w:t>Merged Corrections to TS 37.320</w:t>
      </w:r>
      <w:r w:rsidR="00AE2579" w:rsidRPr="00017039">
        <w:tab/>
        <w:t>CMCC, Nokia</w:t>
      </w:r>
      <w:r w:rsidR="00AE2579" w:rsidRPr="00017039">
        <w:tab/>
      </w:r>
      <w:r w:rsidR="004F49B1" w:rsidRPr="00017039">
        <w:t>CR</w:t>
      </w:r>
      <w:r w:rsidR="004F49B1" w:rsidRPr="00017039">
        <w:tab/>
      </w:r>
      <w:r w:rsidR="00AE2579" w:rsidRPr="00017039">
        <w:t>Rel-16</w:t>
      </w:r>
      <w:r w:rsidR="00AE2579" w:rsidRPr="00017039">
        <w:tab/>
        <w:t>37.320</w:t>
      </w:r>
      <w:r w:rsidR="00AE2579" w:rsidRPr="00017039">
        <w:tab/>
      </w:r>
      <w:r w:rsidR="004F49B1" w:rsidRPr="00017039">
        <w:t>16.4.0</w:t>
      </w:r>
      <w:r w:rsidR="004F49B1" w:rsidRPr="00017039">
        <w:tab/>
        <w:t>0107</w:t>
      </w:r>
      <w:r w:rsidR="004F49B1" w:rsidRPr="00017039">
        <w:tab/>
        <w:t>1</w:t>
      </w:r>
      <w:r w:rsidR="004F49B1" w:rsidRPr="00017039">
        <w:tab/>
        <w:t>F</w:t>
      </w:r>
      <w:r w:rsidR="004F49B1" w:rsidRPr="00017039">
        <w:tab/>
      </w:r>
      <w:r w:rsidR="00AE2579" w:rsidRPr="00017039">
        <w:t>NR_SON_MDT-Core</w:t>
      </w:r>
    </w:p>
    <w:p w14:paraId="46835C9F" w14:textId="0F56BB6A" w:rsidR="00AE2579" w:rsidRPr="00017039" w:rsidRDefault="00AE2579" w:rsidP="00AE2579">
      <w:pPr>
        <w:pStyle w:val="Doc-text2"/>
      </w:pPr>
      <w:r w:rsidRPr="00017039">
        <w:t>=&gt;</w:t>
      </w:r>
      <w:r w:rsidRPr="00017039">
        <w:tab/>
        <w:t>CR is agreed</w:t>
      </w:r>
      <w:r w:rsidR="004F49B1" w:rsidRPr="00017039">
        <w:t xml:space="preserve">, but then revised by MCC in </w:t>
      </w:r>
      <w:hyperlink r:id="rId1432" w:history="1">
        <w:r w:rsidR="00CB079D">
          <w:rPr>
            <w:rStyle w:val="Hyperlink"/>
          </w:rPr>
          <w:t>R2-2106634</w:t>
        </w:r>
      </w:hyperlink>
      <w:r w:rsidR="004F49B1" w:rsidRPr="00017039">
        <w:t xml:space="preserve"> (spec version should be 16.4.0 in the coversheet)</w:t>
      </w:r>
    </w:p>
    <w:p w14:paraId="4CE1AB7D" w14:textId="31B3AE2B" w:rsidR="004F49B1" w:rsidRPr="00017039" w:rsidRDefault="00EA18FC" w:rsidP="004F49B1">
      <w:pPr>
        <w:pStyle w:val="Doc-title"/>
      </w:pPr>
      <w:hyperlink r:id="rId1433" w:history="1">
        <w:r w:rsidR="00CB079D">
          <w:rPr>
            <w:rStyle w:val="Hyperlink"/>
          </w:rPr>
          <w:t>R2-2106634</w:t>
        </w:r>
      </w:hyperlink>
      <w:r w:rsidR="004F49B1" w:rsidRPr="00017039">
        <w:tab/>
        <w:t>Merged Corrections to TS 37.320</w:t>
      </w:r>
      <w:r w:rsidR="004F49B1" w:rsidRPr="00017039">
        <w:tab/>
        <w:t>CMCC, Nokia</w:t>
      </w:r>
      <w:r w:rsidR="004F49B1" w:rsidRPr="00017039">
        <w:tab/>
        <w:t>CR</w:t>
      </w:r>
      <w:r w:rsidR="004F49B1" w:rsidRPr="00017039">
        <w:tab/>
        <w:t>Rel-16</w:t>
      </w:r>
      <w:r w:rsidR="004F49B1" w:rsidRPr="00017039">
        <w:tab/>
        <w:t>37.320</w:t>
      </w:r>
      <w:r w:rsidR="004F49B1" w:rsidRPr="00017039">
        <w:tab/>
        <w:t>16.4.0</w:t>
      </w:r>
      <w:r w:rsidR="004F49B1" w:rsidRPr="00017039">
        <w:tab/>
        <w:t>0107</w:t>
      </w:r>
      <w:r w:rsidR="004F49B1" w:rsidRPr="00017039">
        <w:tab/>
        <w:t>2</w:t>
      </w:r>
      <w:r w:rsidR="004F49B1" w:rsidRPr="00017039">
        <w:tab/>
        <w:t>F</w:t>
      </w:r>
      <w:r w:rsidR="004F49B1" w:rsidRPr="00017039">
        <w:tab/>
        <w:t>NR_SON_MDT-Core</w:t>
      </w:r>
    </w:p>
    <w:p w14:paraId="33B14633" w14:textId="73500D67" w:rsidR="004F49B1" w:rsidRPr="00017039" w:rsidRDefault="004F49B1" w:rsidP="004F49B1">
      <w:pPr>
        <w:pStyle w:val="Doc-text2"/>
      </w:pPr>
      <w:r w:rsidRPr="00017039">
        <w:t>=&gt;Agreed</w:t>
      </w:r>
    </w:p>
    <w:p w14:paraId="611F2519" w14:textId="77777777" w:rsidR="004F49B1" w:rsidRPr="00017039" w:rsidRDefault="004F49B1" w:rsidP="004F49B1">
      <w:pPr>
        <w:pStyle w:val="Doc-text2"/>
      </w:pPr>
    </w:p>
    <w:p w14:paraId="38851BA0" w14:textId="77777777" w:rsidR="00AE2579" w:rsidRPr="00017039" w:rsidRDefault="00AE2579" w:rsidP="00AE2579">
      <w:pPr>
        <w:pStyle w:val="Heading3"/>
      </w:pPr>
      <w:bookmarkStart w:id="321" w:name="_Toc74844956"/>
      <w:bookmarkStart w:id="322" w:name="_Toc78991689"/>
      <w:bookmarkStart w:id="323" w:name="_Toc78991938"/>
      <w:r w:rsidRPr="00017039">
        <w:t>6.6.1</w:t>
      </w:r>
      <w:r w:rsidRPr="00017039">
        <w:tab/>
        <w:t>General and stage-2 corrections</w:t>
      </w:r>
      <w:bookmarkEnd w:id="321"/>
      <w:bookmarkEnd w:id="322"/>
      <w:bookmarkEnd w:id="323"/>
    </w:p>
    <w:p w14:paraId="65819720" w14:textId="77777777" w:rsidR="00AE2579" w:rsidRPr="00017039" w:rsidRDefault="00AE2579" w:rsidP="00AE2579">
      <w:pPr>
        <w:pStyle w:val="Comments"/>
      </w:pPr>
      <w:r w:rsidRPr="00017039">
        <w:t>Including incoming LSs, TS 37.320 corrections</w:t>
      </w:r>
    </w:p>
    <w:p w14:paraId="378F83D6" w14:textId="77777777" w:rsidR="00AE2579" w:rsidRPr="00017039" w:rsidRDefault="00AE2579" w:rsidP="00AE2579">
      <w:pPr>
        <w:pStyle w:val="Doc-text2"/>
      </w:pPr>
    </w:p>
    <w:p w14:paraId="17C18116" w14:textId="11B01DD2" w:rsidR="00AE2579" w:rsidRPr="00017039" w:rsidRDefault="00EA18FC" w:rsidP="00AE2579">
      <w:pPr>
        <w:pStyle w:val="Doc-title"/>
      </w:pPr>
      <w:hyperlink r:id="rId1434" w:history="1">
        <w:r w:rsidR="00CB079D">
          <w:rPr>
            <w:rStyle w:val="Hyperlink"/>
          </w:rPr>
          <w:t>R2-2105327</w:t>
        </w:r>
      </w:hyperlink>
      <w:r w:rsidR="00AE2579" w:rsidRPr="00017039">
        <w:tab/>
        <w:t>Corrections on accessibility measurements</w:t>
      </w:r>
      <w:r w:rsidR="00AE2579" w:rsidRPr="00017039">
        <w:tab/>
        <w:t>vivo</w:t>
      </w:r>
      <w:r w:rsidR="00AE2579" w:rsidRPr="00017039">
        <w:tab/>
        <w:t>CR</w:t>
      </w:r>
      <w:r w:rsidR="00AE2579" w:rsidRPr="00017039">
        <w:tab/>
        <w:t>Rel-16</w:t>
      </w:r>
      <w:r w:rsidR="00AE2579" w:rsidRPr="00017039">
        <w:tab/>
        <w:t>37.320</w:t>
      </w:r>
      <w:r w:rsidR="00AE2579" w:rsidRPr="00017039">
        <w:tab/>
        <w:t>16.4.0</w:t>
      </w:r>
      <w:r w:rsidR="00AE2579" w:rsidRPr="00017039">
        <w:tab/>
        <w:t>0108</w:t>
      </w:r>
      <w:r w:rsidR="00AE2579" w:rsidRPr="00017039">
        <w:tab/>
        <w:t>-</w:t>
      </w:r>
      <w:r w:rsidR="00AE2579" w:rsidRPr="00017039">
        <w:tab/>
        <w:t>F</w:t>
      </w:r>
      <w:r w:rsidR="00AE2579" w:rsidRPr="00017039">
        <w:tab/>
        <w:t>NR_SON_MDT-Core</w:t>
      </w:r>
    </w:p>
    <w:p w14:paraId="7581E262" w14:textId="7060E3F6" w:rsidR="00AE2579" w:rsidRPr="00017039" w:rsidRDefault="00EA18FC" w:rsidP="00AE2579">
      <w:pPr>
        <w:pStyle w:val="Doc-title"/>
      </w:pPr>
      <w:hyperlink r:id="rId1435" w:history="1">
        <w:r w:rsidR="00CB079D">
          <w:rPr>
            <w:rStyle w:val="Hyperlink"/>
          </w:rPr>
          <w:t>R2-2105328</w:t>
        </w:r>
      </w:hyperlink>
      <w:r w:rsidR="00AE2579" w:rsidRPr="00017039">
        <w:tab/>
        <w:t>Correction on the support for RACH Optimization solutions</w:t>
      </w:r>
      <w:r w:rsidR="00AE2579" w:rsidRPr="00017039">
        <w:tab/>
        <w:t>vivo</w:t>
      </w:r>
      <w:r w:rsidR="00AE2579" w:rsidRPr="00017039">
        <w:tab/>
        <w:t>CR</w:t>
      </w:r>
      <w:r w:rsidR="00AE2579" w:rsidRPr="00017039">
        <w:tab/>
        <w:t>Rel-16</w:t>
      </w:r>
      <w:r w:rsidR="00AE2579" w:rsidRPr="00017039">
        <w:tab/>
        <w:t>38.300</w:t>
      </w:r>
      <w:r w:rsidR="00AE2579" w:rsidRPr="00017039">
        <w:tab/>
        <w:t>16.5.0</w:t>
      </w:r>
      <w:r w:rsidR="00AE2579" w:rsidRPr="00017039">
        <w:tab/>
        <w:t>0374</w:t>
      </w:r>
      <w:r w:rsidR="00AE2579" w:rsidRPr="00017039">
        <w:tab/>
        <w:t>-</w:t>
      </w:r>
      <w:r w:rsidR="00AE2579" w:rsidRPr="00017039">
        <w:tab/>
        <w:t>F</w:t>
      </w:r>
      <w:r w:rsidR="00AE2579" w:rsidRPr="00017039">
        <w:tab/>
        <w:t>NR_SON_MDT-Core</w:t>
      </w:r>
    </w:p>
    <w:p w14:paraId="12D6CF0D" w14:textId="77777777" w:rsidR="00AE2579" w:rsidRPr="00017039" w:rsidRDefault="00AE2579" w:rsidP="00AE2579">
      <w:pPr>
        <w:pStyle w:val="Doc-text2"/>
      </w:pPr>
    </w:p>
    <w:p w14:paraId="55D1EC87" w14:textId="5741D73B" w:rsidR="00AE2579" w:rsidRPr="00017039" w:rsidRDefault="00EA18FC" w:rsidP="00AE2579">
      <w:pPr>
        <w:pStyle w:val="Doc-title"/>
      </w:pPr>
      <w:hyperlink r:id="rId1436" w:history="1">
        <w:r w:rsidR="00CB079D">
          <w:rPr>
            <w:rStyle w:val="Hyperlink"/>
          </w:rPr>
          <w:t>R2-2104734</w:t>
        </w:r>
      </w:hyperlink>
      <w:r w:rsidR="00AE2579" w:rsidRPr="00017039">
        <w:tab/>
        <w:t>LS Reply on QoS Monitoring for URLLC (S5-211350; contact: Intel)</w:t>
      </w:r>
      <w:r w:rsidR="00AE2579" w:rsidRPr="00017039">
        <w:tab/>
        <w:t>SA5</w:t>
      </w:r>
      <w:r w:rsidR="00AE2579" w:rsidRPr="00017039">
        <w:tab/>
        <w:t>LS in</w:t>
      </w:r>
      <w:r w:rsidR="00AE2579" w:rsidRPr="00017039">
        <w:tab/>
        <w:t>Rel-16</w:t>
      </w:r>
      <w:r w:rsidR="00AE2579" w:rsidRPr="00017039">
        <w:tab/>
        <w:t>NR_SON_MDT-Core</w:t>
      </w:r>
      <w:r w:rsidR="00AE2579" w:rsidRPr="00017039">
        <w:tab/>
        <w:t>To:RAN2</w:t>
      </w:r>
    </w:p>
    <w:p w14:paraId="716BE9D5" w14:textId="646B8265" w:rsidR="00AE2579" w:rsidRPr="00017039" w:rsidRDefault="00EA18FC" w:rsidP="00AE2579">
      <w:pPr>
        <w:pStyle w:val="Doc-title"/>
      </w:pPr>
      <w:hyperlink r:id="rId1437" w:history="1">
        <w:r w:rsidR="00CB079D">
          <w:rPr>
            <w:rStyle w:val="Hyperlink"/>
          </w:rPr>
          <w:t>R2-2106005</w:t>
        </w:r>
      </w:hyperlink>
      <w:r w:rsidR="00AE2579" w:rsidRPr="00017039">
        <w:tab/>
        <w:t>[Draft] Reply LS on MDT Stage 2 and Stage 3 alignment</w:t>
      </w:r>
      <w:r w:rsidR="00AE2579" w:rsidRPr="00017039">
        <w:tab/>
        <w:t>Ericsson</w:t>
      </w:r>
      <w:r w:rsidR="00AE2579" w:rsidRPr="00017039">
        <w:tab/>
        <w:t>discussion</w:t>
      </w:r>
      <w:r w:rsidR="00AE2579" w:rsidRPr="00017039">
        <w:tab/>
        <w:t>NR_SON_MDT-Core</w:t>
      </w:r>
    </w:p>
    <w:p w14:paraId="53F674B5" w14:textId="1E497A89" w:rsidR="00AE2579" w:rsidRPr="00017039" w:rsidRDefault="00EA18FC" w:rsidP="00AE2579">
      <w:pPr>
        <w:pStyle w:val="Doc-title"/>
      </w:pPr>
      <w:hyperlink r:id="rId1438" w:history="1">
        <w:r w:rsidR="00CB079D">
          <w:rPr>
            <w:rStyle w:val="Hyperlink"/>
          </w:rPr>
          <w:t>R2-2106064</w:t>
        </w:r>
      </w:hyperlink>
      <w:r w:rsidR="00AE2579" w:rsidRPr="00017039">
        <w:tab/>
        <w:t>Inter-node aspects of measurements for MDT in MRDC</w:t>
      </w:r>
      <w:r w:rsidR="00AE2579" w:rsidRPr="00017039">
        <w:tab/>
        <w:t>Samsung Telecommunications</w:t>
      </w:r>
      <w:r w:rsidR="00AE2579" w:rsidRPr="00017039">
        <w:tab/>
        <w:t>discussion</w:t>
      </w:r>
      <w:r w:rsidR="00AE2579" w:rsidRPr="00017039">
        <w:tab/>
        <w:t>Rel-16</w:t>
      </w:r>
      <w:r w:rsidR="00AE2579" w:rsidRPr="00017039">
        <w:tab/>
        <w:t>37.320</w:t>
      </w:r>
      <w:r w:rsidR="00AE2579" w:rsidRPr="00017039">
        <w:tab/>
        <w:t>NR_SON_MDT-Core</w:t>
      </w:r>
    </w:p>
    <w:p w14:paraId="30E825FC" w14:textId="77777777" w:rsidR="00AE2579" w:rsidRPr="00017039" w:rsidRDefault="00AE2579" w:rsidP="00AE2579">
      <w:pPr>
        <w:pStyle w:val="Doc-title"/>
      </w:pPr>
    </w:p>
    <w:p w14:paraId="55061368" w14:textId="77777777" w:rsidR="00AE2579" w:rsidRPr="00017039" w:rsidRDefault="00AE2579" w:rsidP="00AE2579">
      <w:pPr>
        <w:pStyle w:val="Doc-text2"/>
      </w:pPr>
    </w:p>
    <w:p w14:paraId="652354F8" w14:textId="77777777" w:rsidR="00AE2579" w:rsidRPr="00017039" w:rsidRDefault="00AE2579" w:rsidP="00AE2579">
      <w:pPr>
        <w:pStyle w:val="Heading3"/>
      </w:pPr>
      <w:bookmarkStart w:id="324" w:name="_Toc74844957"/>
      <w:bookmarkStart w:id="325" w:name="_Toc78991690"/>
      <w:bookmarkStart w:id="326" w:name="_Toc78991939"/>
      <w:r w:rsidRPr="00017039">
        <w:t>6.6.2</w:t>
      </w:r>
      <w:r w:rsidRPr="00017039">
        <w:tab/>
        <w:t>TS 38.314 corrections</w:t>
      </w:r>
      <w:bookmarkEnd w:id="324"/>
      <w:bookmarkEnd w:id="325"/>
      <w:bookmarkEnd w:id="326"/>
    </w:p>
    <w:p w14:paraId="177FA648" w14:textId="245DCEF7" w:rsidR="00AE2579" w:rsidRPr="00017039" w:rsidRDefault="00EA18FC" w:rsidP="00AE2579">
      <w:pPr>
        <w:pStyle w:val="Doc-title"/>
      </w:pPr>
      <w:hyperlink r:id="rId1439" w:history="1">
        <w:r w:rsidR="00CB079D">
          <w:rPr>
            <w:rStyle w:val="Hyperlink"/>
          </w:rPr>
          <w:t>R2-2105329</w:t>
        </w:r>
      </w:hyperlink>
      <w:r w:rsidR="00AE2579" w:rsidRPr="00017039">
        <w:tab/>
        <w:t>Corrections on the range of PER and the description of D2.1</w:t>
      </w:r>
      <w:r w:rsidR="00AE2579" w:rsidRPr="00017039">
        <w:tab/>
        <w:t>vivo</w:t>
      </w:r>
      <w:r w:rsidR="00AE2579" w:rsidRPr="00017039">
        <w:tab/>
        <w:t>CR</w:t>
      </w:r>
      <w:r w:rsidR="00AE2579" w:rsidRPr="00017039">
        <w:tab/>
        <w:t>Rel-16</w:t>
      </w:r>
      <w:r w:rsidR="00AE2579" w:rsidRPr="00017039">
        <w:tab/>
        <w:t>38.314</w:t>
      </w:r>
      <w:r w:rsidR="00AE2579" w:rsidRPr="00017039">
        <w:tab/>
        <w:t>16.3.0</w:t>
      </w:r>
      <w:r w:rsidR="00AE2579" w:rsidRPr="00017039">
        <w:tab/>
        <w:t>0015</w:t>
      </w:r>
      <w:r w:rsidR="00AE2579" w:rsidRPr="00017039">
        <w:tab/>
        <w:t>-</w:t>
      </w:r>
      <w:r w:rsidR="00AE2579" w:rsidRPr="00017039">
        <w:tab/>
        <w:t>F</w:t>
      </w:r>
      <w:r w:rsidR="00AE2579" w:rsidRPr="00017039">
        <w:tab/>
        <w:t>NR_SON_MDT-Core</w:t>
      </w:r>
    </w:p>
    <w:p w14:paraId="171AD91F" w14:textId="3E762A82" w:rsidR="00AE2579" w:rsidRPr="00017039" w:rsidRDefault="00EA18FC" w:rsidP="00AE2579">
      <w:pPr>
        <w:pStyle w:val="Doc-title"/>
      </w:pPr>
      <w:hyperlink r:id="rId1440" w:history="1">
        <w:r w:rsidR="00CB079D">
          <w:rPr>
            <w:rStyle w:val="Hyperlink"/>
          </w:rPr>
          <w:t>R2-2105998</w:t>
        </w:r>
      </w:hyperlink>
      <w:r w:rsidR="00AE2579" w:rsidRPr="00017039">
        <w:tab/>
        <w:t>On corrections to packet loss rate measurements</w:t>
      </w:r>
      <w:r w:rsidR="00AE2579" w:rsidRPr="00017039">
        <w:tab/>
        <w:t>Ericsson</w:t>
      </w:r>
      <w:r w:rsidR="00AE2579" w:rsidRPr="00017039">
        <w:tab/>
        <w:t>CR</w:t>
      </w:r>
      <w:r w:rsidR="00AE2579" w:rsidRPr="00017039">
        <w:tab/>
        <w:t>Rel-16</w:t>
      </w:r>
      <w:r w:rsidR="00AE2579" w:rsidRPr="00017039">
        <w:tab/>
        <w:t>38.314</w:t>
      </w:r>
      <w:r w:rsidR="00AE2579" w:rsidRPr="00017039">
        <w:tab/>
        <w:t>16.3.0</w:t>
      </w:r>
      <w:r w:rsidR="00AE2579" w:rsidRPr="00017039">
        <w:tab/>
        <w:t>0016</w:t>
      </w:r>
      <w:r w:rsidR="00AE2579" w:rsidRPr="00017039">
        <w:tab/>
        <w:t>-</w:t>
      </w:r>
      <w:r w:rsidR="00AE2579" w:rsidRPr="00017039">
        <w:tab/>
        <w:t>F</w:t>
      </w:r>
      <w:r w:rsidR="00AE2579" w:rsidRPr="00017039">
        <w:tab/>
        <w:t>NR_SON_MDT-Core</w:t>
      </w:r>
    </w:p>
    <w:p w14:paraId="7C08403E" w14:textId="77777777" w:rsidR="00AE2579" w:rsidRPr="00017039" w:rsidRDefault="00AE2579" w:rsidP="00AE2579">
      <w:pPr>
        <w:pStyle w:val="Doc-title"/>
      </w:pPr>
    </w:p>
    <w:p w14:paraId="63957D63" w14:textId="77777777" w:rsidR="00AE2579" w:rsidRPr="00017039" w:rsidRDefault="00AE2579" w:rsidP="00AE2579">
      <w:pPr>
        <w:pStyle w:val="Doc-text2"/>
      </w:pPr>
    </w:p>
    <w:p w14:paraId="78F82A55" w14:textId="3DFCCB46" w:rsidR="00AE2579" w:rsidRPr="00017039" w:rsidRDefault="00AE2579" w:rsidP="00AE2579">
      <w:pPr>
        <w:pStyle w:val="Heading3"/>
      </w:pPr>
      <w:bookmarkStart w:id="327" w:name="_Toc74844958"/>
      <w:bookmarkStart w:id="328" w:name="_Toc78991691"/>
      <w:bookmarkStart w:id="329" w:name="_Toc78991940"/>
      <w:r w:rsidRPr="00017039">
        <w:t>6.6.3</w:t>
      </w:r>
      <w:r w:rsidRPr="00017039">
        <w:tab/>
        <w:t>RRC corrections</w:t>
      </w:r>
      <w:bookmarkEnd w:id="327"/>
      <w:bookmarkEnd w:id="328"/>
      <w:bookmarkEnd w:id="329"/>
    </w:p>
    <w:p w14:paraId="637D0A3E" w14:textId="77777777" w:rsidR="00AE2579" w:rsidRPr="00017039" w:rsidRDefault="00AE2579" w:rsidP="00AE2579">
      <w:pPr>
        <w:pStyle w:val="Comments"/>
      </w:pPr>
    </w:p>
    <w:p w14:paraId="4EFEE708" w14:textId="53C5A949" w:rsidR="00AE2579" w:rsidRPr="00017039" w:rsidRDefault="00EA18FC" w:rsidP="00AE2579">
      <w:pPr>
        <w:pStyle w:val="Doc-title"/>
      </w:pPr>
      <w:hyperlink r:id="rId1441" w:history="1">
        <w:r w:rsidR="00CB079D">
          <w:rPr>
            <w:rStyle w:val="Hyperlink"/>
          </w:rPr>
          <w:t>R2-2105108</w:t>
        </w:r>
      </w:hyperlink>
      <w:r w:rsidR="00AE2579" w:rsidRPr="00017039">
        <w:tab/>
        <w:t>Clarification on RA reporting</w:t>
      </w:r>
      <w:r w:rsidR="00AE2579" w:rsidRPr="00017039">
        <w:tab/>
        <w:t>Apple, Samsung, Ericsson</w:t>
      </w:r>
      <w:r w:rsidR="00AE2579" w:rsidRPr="00017039">
        <w:tab/>
        <w:t>CR</w:t>
      </w:r>
      <w:r w:rsidR="00AE2579" w:rsidRPr="00017039">
        <w:tab/>
        <w:t>Rel-16</w:t>
      </w:r>
      <w:r w:rsidR="00AE2579" w:rsidRPr="00017039">
        <w:tab/>
        <w:t>38.331</w:t>
      </w:r>
      <w:r w:rsidR="00AE2579" w:rsidRPr="00017039">
        <w:tab/>
        <w:t>16.4.1</w:t>
      </w:r>
      <w:r w:rsidR="00AE2579" w:rsidRPr="00017039">
        <w:tab/>
        <w:t>2603</w:t>
      </w:r>
      <w:r w:rsidR="00AE2579" w:rsidRPr="00017039">
        <w:tab/>
        <w:t>-</w:t>
      </w:r>
      <w:r w:rsidR="00AE2579" w:rsidRPr="00017039">
        <w:tab/>
        <w:t>F</w:t>
      </w:r>
      <w:r w:rsidR="00AE2579" w:rsidRPr="00017039">
        <w:tab/>
        <w:t>NR_SON_MDT-Core</w:t>
      </w:r>
    </w:p>
    <w:p w14:paraId="23F1F713" w14:textId="77777777" w:rsidR="00AE2579" w:rsidRPr="00017039" w:rsidRDefault="00AE2579" w:rsidP="00AE2579">
      <w:pPr>
        <w:pStyle w:val="Doc-text2"/>
      </w:pPr>
      <w:r w:rsidRPr="00017039">
        <w:t>=&gt;</w:t>
      </w:r>
      <w:r w:rsidRPr="00017039">
        <w:tab/>
        <w:t>The changes are agreed and will be merged into big CR</w:t>
      </w:r>
    </w:p>
    <w:p w14:paraId="14A04D3A" w14:textId="04234434" w:rsidR="00AE2579" w:rsidRPr="00017039" w:rsidRDefault="00EA18FC" w:rsidP="00AE2579">
      <w:pPr>
        <w:pStyle w:val="Doc-title"/>
      </w:pPr>
      <w:hyperlink r:id="rId1442" w:history="1">
        <w:r w:rsidR="00CB079D">
          <w:rPr>
            <w:rStyle w:val="Hyperlink"/>
          </w:rPr>
          <w:t>R2-2105841</w:t>
        </w:r>
      </w:hyperlink>
      <w:r w:rsidR="00AE2579" w:rsidRPr="00017039">
        <w:tab/>
        <w:t>Correction to 38331 on CEF report trigger</w:t>
      </w:r>
      <w:r w:rsidR="00AE2579" w:rsidRPr="00017039">
        <w:tab/>
        <w:t>ZTE Corporation, Sanechips</w:t>
      </w:r>
      <w:r w:rsidR="00AE2579" w:rsidRPr="00017039">
        <w:tab/>
        <w:t>CR</w:t>
      </w:r>
      <w:r w:rsidR="00AE2579" w:rsidRPr="00017039">
        <w:tab/>
        <w:t>Rel-16</w:t>
      </w:r>
      <w:r w:rsidR="00AE2579" w:rsidRPr="00017039">
        <w:tab/>
        <w:t>38.331</w:t>
      </w:r>
      <w:r w:rsidR="00AE2579" w:rsidRPr="00017039">
        <w:tab/>
        <w:t>16.4.1</w:t>
      </w:r>
      <w:r w:rsidR="00AE2579" w:rsidRPr="00017039">
        <w:tab/>
        <w:t>2649</w:t>
      </w:r>
      <w:r w:rsidR="00AE2579" w:rsidRPr="00017039">
        <w:tab/>
        <w:t>-</w:t>
      </w:r>
      <w:r w:rsidR="00AE2579" w:rsidRPr="00017039">
        <w:tab/>
        <w:t>F</w:t>
      </w:r>
      <w:r w:rsidR="00AE2579" w:rsidRPr="00017039">
        <w:tab/>
        <w:t>NR_SON_MDT-Core</w:t>
      </w:r>
    </w:p>
    <w:p w14:paraId="64BF5BD2" w14:textId="77777777" w:rsidR="00AE2579" w:rsidRPr="00017039" w:rsidRDefault="00AE2579" w:rsidP="00AE2579">
      <w:pPr>
        <w:pStyle w:val="Doc-text2"/>
      </w:pPr>
      <w:r w:rsidRPr="00017039">
        <w:t>=&gt;</w:t>
      </w:r>
      <w:r w:rsidRPr="00017039">
        <w:tab/>
        <w:t>The changes are agreed and will be merged into big CR</w:t>
      </w:r>
    </w:p>
    <w:p w14:paraId="1C327882" w14:textId="380274B1" w:rsidR="00AE2579" w:rsidRPr="00017039" w:rsidRDefault="00EA18FC" w:rsidP="00AE2579">
      <w:pPr>
        <w:pStyle w:val="Doc-title"/>
      </w:pPr>
      <w:hyperlink r:id="rId1443" w:history="1">
        <w:r w:rsidR="00CB079D">
          <w:rPr>
            <w:rStyle w:val="Hyperlink"/>
          </w:rPr>
          <w:t>R2-2105842</w:t>
        </w:r>
      </w:hyperlink>
      <w:r w:rsidR="00AE2579" w:rsidRPr="00017039">
        <w:tab/>
        <w:t>Correction to 36331 on RLF report</w:t>
      </w:r>
      <w:r w:rsidR="00AE2579" w:rsidRPr="00017039">
        <w:tab/>
        <w:t>ZTE Corporation, Sanechips</w:t>
      </w:r>
      <w:r w:rsidR="00AE2579" w:rsidRPr="00017039">
        <w:tab/>
        <w:t>CR</w:t>
      </w:r>
      <w:r w:rsidR="00AE2579" w:rsidRPr="00017039">
        <w:tab/>
        <w:t>Rel-16</w:t>
      </w:r>
      <w:r w:rsidR="00AE2579" w:rsidRPr="00017039">
        <w:tab/>
        <w:t>36.331</w:t>
      </w:r>
      <w:r w:rsidR="00AE2579" w:rsidRPr="00017039">
        <w:tab/>
        <w:t>16.4.0</w:t>
      </w:r>
      <w:r w:rsidR="00AE2579" w:rsidRPr="00017039">
        <w:tab/>
        <w:t>4665</w:t>
      </w:r>
      <w:r w:rsidR="00AE2579" w:rsidRPr="00017039">
        <w:tab/>
        <w:t>-</w:t>
      </w:r>
      <w:r w:rsidR="00AE2579" w:rsidRPr="00017039">
        <w:tab/>
        <w:t>F</w:t>
      </w:r>
      <w:r w:rsidR="00AE2579" w:rsidRPr="00017039">
        <w:tab/>
        <w:t>NR_SON_MDT-Core</w:t>
      </w:r>
    </w:p>
    <w:p w14:paraId="5745D84F" w14:textId="77777777" w:rsidR="00AE2579" w:rsidRPr="00017039" w:rsidRDefault="00AE2579" w:rsidP="00AE2579">
      <w:pPr>
        <w:pStyle w:val="Doc-text2"/>
      </w:pPr>
      <w:r w:rsidRPr="00017039">
        <w:t>=&gt;</w:t>
      </w:r>
      <w:r w:rsidRPr="00017039">
        <w:tab/>
        <w:t>The changes are agreed and will be merged into big CR</w:t>
      </w:r>
    </w:p>
    <w:p w14:paraId="2D883AAC" w14:textId="14622591" w:rsidR="00AE2579" w:rsidRPr="00017039" w:rsidRDefault="00EA18FC" w:rsidP="00AE2579">
      <w:pPr>
        <w:pStyle w:val="Doc-title"/>
      </w:pPr>
      <w:hyperlink r:id="rId1444" w:history="1">
        <w:r w:rsidR="00CB079D">
          <w:rPr>
            <w:rStyle w:val="Hyperlink"/>
          </w:rPr>
          <w:t>R2-2105997</w:t>
        </w:r>
      </w:hyperlink>
      <w:r w:rsidR="00AE2579" w:rsidRPr="00017039">
        <w:tab/>
        <w:t>On WLAN-BT configuration in reportConfigInterRAT in LTE</w:t>
      </w:r>
      <w:r w:rsidR="00AE2579" w:rsidRPr="00017039">
        <w:tab/>
        <w:t>Ericsson, Huawei</w:t>
      </w:r>
      <w:r w:rsidR="00AE2579" w:rsidRPr="00017039">
        <w:tab/>
        <w:t>CR</w:t>
      </w:r>
      <w:r w:rsidR="00AE2579" w:rsidRPr="00017039">
        <w:tab/>
        <w:t>Rel-16</w:t>
      </w:r>
      <w:r w:rsidR="00AE2579" w:rsidRPr="00017039">
        <w:tab/>
        <w:t>36.306</w:t>
      </w:r>
      <w:r w:rsidR="00AE2579" w:rsidRPr="00017039">
        <w:tab/>
        <w:t>16.4.0</w:t>
      </w:r>
      <w:r w:rsidR="00AE2579" w:rsidRPr="00017039">
        <w:tab/>
        <w:t>1816</w:t>
      </w:r>
      <w:r w:rsidR="00AE2579" w:rsidRPr="00017039">
        <w:tab/>
        <w:t>-</w:t>
      </w:r>
      <w:r w:rsidR="00AE2579" w:rsidRPr="00017039">
        <w:tab/>
        <w:t>F</w:t>
      </w:r>
      <w:r w:rsidR="00AE2579" w:rsidRPr="00017039">
        <w:tab/>
        <w:t>NR_SON_MDT-Core</w:t>
      </w:r>
    </w:p>
    <w:p w14:paraId="5E3FA882" w14:textId="77777777" w:rsidR="00AE2579" w:rsidRPr="00017039" w:rsidRDefault="00AE2579" w:rsidP="00AE2579">
      <w:pPr>
        <w:pStyle w:val="Doc-text2"/>
      </w:pPr>
      <w:r w:rsidRPr="00017039">
        <w:t>=&gt;</w:t>
      </w:r>
      <w:r w:rsidRPr="00017039">
        <w:tab/>
        <w:t>The CR is not pursued.</w:t>
      </w:r>
    </w:p>
    <w:bookmarkStart w:id="330" w:name="OLE_LINK6"/>
    <w:bookmarkStart w:id="331" w:name="OLE_LINK5"/>
    <w:p w14:paraId="4B305CC4" w14:textId="173FFC0F" w:rsidR="00AE2579" w:rsidRPr="00017039" w:rsidRDefault="00CB079D" w:rsidP="00AE2579">
      <w:pPr>
        <w:pStyle w:val="Doc-title"/>
      </w:pPr>
      <w:r>
        <w:fldChar w:fldCharType="begin"/>
      </w:r>
      <w:r>
        <w:instrText xml:space="preserve"> HYPERLINK "http://www.3gpp.org/ftp/tsg_ran/WG2_RL2/TSGR2_114-e/Docs/R2-2106000.zip" </w:instrText>
      </w:r>
      <w:r>
        <w:fldChar w:fldCharType="separate"/>
      </w:r>
      <w:bookmarkEnd w:id="330"/>
      <w:bookmarkEnd w:id="331"/>
      <w:r>
        <w:rPr>
          <w:rStyle w:val="Hyperlink"/>
        </w:rPr>
        <w:t>R2-2106000</w:t>
      </w:r>
      <w:r>
        <w:fldChar w:fldCharType="end"/>
      </w:r>
      <w:r w:rsidR="00AE2579" w:rsidRPr="00017039">
        <w:tab/>
        <w:t>On the lack of PLMN identity check in case of OutOfCoverage event triggered logging</w:t>
      </w:r>
      <w:r w:rsidR="00AE2579" w:rsidRPr="00017039">
        <w:tab/>
        <w:t>Ericsson</w:t>
      </w:r>
      <w:r w:rsidR="00AE2579" w:rsidRPr="00017039">
        <w:tab/>
        <w:t>CR</w:t>
      </w:r>
      <w:r w:rsidR="00AE2579" w:rsidRPr="00017039">
        <w:tab/>
        <w:t>Rel-16</w:t>
      </w:r>
      <w:r w:rsidR="00AE2579" w:rsidRPr="00017039">
        <w:tab/>
        <w:t>38.331</w:t>
      </w:r>
      <w:r w:rsidR="00AE2579" w:rsidRPr="00017039">
        <w:tab/>
        <w:t>16.4.1</w:t>
      </w:r>
      <w:r w:rsidR="00AE2579" w:rsidRPr="00017039">
        <w:tab/>
        <w:t>2659</w:t>
      </w:r>
      <w:r w:rsidR="00AE2579" w:rsidRPr="00017039">
        <w:tab/>
        <w:t>-</w:t>
      </w:r>
      <w:r w:rsidR="00AE2579" w:rsidRPr="00017039">
        <w:tab/>
        <w:t>F</w:t>
      </w:r>
      <w:r w:rsidR="00AE2579" w:rsidRPr="00017039">
        <w:tab/>
        <w:t>NR_SON_MDT-Core</w:t>
      </w:r>
    </w:p>
    <w:p w14:paraId="1963A75E" w14:textId="77777777" w:rsidR="00AE2579" w:rsidRPr="00017039" w:rsidRDefault="00AE2579" w:rsidP="00AE2579">
      <w:pPr>
        <w:pStyle w:val="Doc-text2"/>
      </w:pPr>
      <w:r w:rsidRPr="00017039">
        <w:t>=&gt;</w:t>
      </w:r>
      <w:r w:rsidRPr="00017039">
        <w:tab/>
        <w:t>The changes are agreed and will be merged into big CR</w:t>
      </w:r>
    </w:p>
    <w:p w14:paraId="1F1884A9" w14:textId="260EAF45" w:rsidR="00AE2579" w:rsidRPr="00017039" w:rsidRDefault="00EA18FC" w:rsidP="00AE2579">
      <w:pPr>
        <w:pStyle w:val="Doc-title"/>
      </w:pPr>
      <w:hyperlink r:id="rId1445" w:history="1">
        <w:r w:rsidR="00CB079D">
          <w:rPr>
            <w:rStyle w:val="Hyperlink"/>
          </w:rPr>
          <w:t>R2-2106001</w:t>
        </w:r>
      </w:hyperlink>
      <w:r w:rsidR="00AE2579" w:rsidRPr="00017039">
        <w:tab/>
        <w:t>On OutOfCoverage event related measurement logging</w:t>
      </w:r>
      <w:r w:rsidR="00AE2579" w:rsidRPr="00017039">
        <w:tab/>
        <w:t>Ericsson</w:t>
      </w:r>
      <w:r w:rsidR="00AE2579" w:rsidRPr="00017039">
        <w:tab/>
        <w:t>CR</w:t>
      </w:r>
      <w:r w:rsidR="00AE2579" w:rsidRPr="00017039">
        <w:tab/>
        <w:t>Rel-16</w:t>
      </w:r>
      <w:r w:rsidR="00AE2579" w:rsidRPr="00017039">
        <w:tab/>
        <w:t>38.331</w:t>
      </w:r>
      <w:r w:rsidR="00AE2579" w:rsidRPr="00017039">
        <w:tab/>
        <w:t>16.4.1</w:t>
      </w:r>
      <w:r w:rsidR="00AE2579" w:rsidRPr="00017039">
        <w:tab/>
        <w:t>2660</w:t>
      </w:r>
      <w:r w:rsidR="00AE2579" w:rsidRPr="00017039">
        <w:tab/>
        <w:t>-</w:t>
      </w:r>
      <w:r w:rsidR="00AE2579" w:rsidRPr="00017039">
        <w:tab/>
        <w:t>F</w:t>
      </w:r>
      <w:r w:rsidR="00AE2579" w:rsidRPr="00017039">
        <w:tab/>
        <w:t>NR_SON_MDT-Core</w:t>
      </w:r>
    </w:p>
    <w:p w14:paraId="0AA61420" w14:textId="77777777" w:rsidR="00AE2579" w:rsidRPr="00017039" w:rsidRDefault="00AE2579" w:rsidP="00AE2579">
      <w:pPr>
        <w:pStyle w:val="Doc-text2"/>
      </w:pPr>
      <w:r w:rsidRPr="00017039">
        <w:t>=&gt;</w:t>
      </w:r>
      <w:r w:rsidRPr="00017039">
        <w:tab/>
        <w:t>The changes are agreed and the scenario will be further clarified during email discussion.</w:t>
      </w:r>
    </w:p>
    <w:p w14:paraId="205EC31A" w14:textId="2DC42DF4" w:rsidR="00AE2579" w:rsidRPr="00017039" w:rsidRDefault="00EA18FC" w:rsidP="00AE2579">
      <w:pPr>
        <w:pStyle w:val="Doc-title"/>
      </w:pPr>
      <w:hyperlink r:id="rId1446" w:history="1">
        <w:r w:rsidR="00CB079D">
          <w:rPr>
            <w:rStyle w:val="Hyperlink"/>
          </w:rPr>
          <w:t>R2-2106003</w:t>
        </w:r>
      </w:hyperlink>
      <w:r w:rsidR="00AE2579" w:rsidRPr="00017039">
        <w:tab/>
        <w:t>On WLAN-BT configuration in reportConfigInterRAT</w:t>
      </w:r>
      <w:r w:rsidR="00AE2579" w:rsidRPr="00017039">
        <w:tab/>
        <w:t>Ericsson, Huawei</w:t>
      </w:r>
      <w:r w:rsidR="00AE2579" w:rsidRPr="00017039">
        <w:tab/>
        <w:t>CR</w:t>
      </w:r>
      <w:r w:rsidR="00AE2579" w:rsidRPr="00017039">
        <w:tab/>
        <w:t>Rel-16</w:t>
      </w:r>
      <w:r w:rsidR="00AE2579" w:rsidRPr="00017039">
        <w:tab/>
        <w:t>36.331</w:t>
      </w:r>
      <w:r w:rsidR="00AE2579" w:rsidRPr="00017039">
        <w:tab/>
        <w:t>16.4.0</w:t>
      </w:r>
      <w:r w:rsidR="00AE2579" w:rsidRPr="00017039">
        <w:tab/>
        <w:t>4674</w:t>
      </w:r>
      <w:r w:rsidR="00AE2579" w:rsidRPr="00017039">
        <w:tab/>
        <w:t>-</w:t>
      </w:r>
      <w:r w:rsidR="00AE2579" w:rsidRPr="00017039">
        <w:tab/>
        <w:t>F</w:t>
      </w:r>
      <w:r w:rsidR="00AE2579" w:rsidRPr="00017039">
        <w:tab/>
        <w:t>NR_SON_MDT-Core</w:t>
      </w:r>
    </w:p>
    <w:p w14:paraId="6E6F8E1D" w14:textId="77777777" w:rsidR="00AE2579" w:rsidRPr="00017039" w:rsidRDefault="00AE2579" w:rsidP="00AE2579">
      <w:pPr>
        <w:pStyle w:val="Doc-text2"/>
      </w:pPr>
      <w:r w:rsidRPr="00017039">
        <w:t>=&gt;</w:t>
      </w:r>
      <w:r w:rsidRPr="00017039">
        <w:tab/>
        <w:t>The CR is not pursued.</w:t>
      </w:r>
    </w:p>
    <w:p w14:paraId="48ABEE4A" w14:textId="3AB2BC42" w:rsidR="00AE2579" w:rsidRPr="00017039" w:rsidRDefault="00EA18FC" w:rsidP="00AE2579">
      <w:pPr>
        <w:pStyle w:val="Doc-title"/>
      </w:pPr>
      <w:hyperlink r:id="rId1447" w:history="1">
        <w:r w:rsidR="00CB079D">
          <w:rPr>
            <w:rStyle w:val="Hyperlink"/>
          </w:rPr>
          <w:t>R2-2106006</w:t>
        </w:r>
      </w:hyperlink>
      <w:r w:rsidR="00AE2579" w:rsidRPr="00017039">
        <w:tab/>
        <w:t>Configuration of location information for CEF reporting</w:t>
      </w:r>
      <w:r w:rsidR="00AE2579" w:rsidRPr="00017039">
        <w:tab/>
        <w:t>Ericsson, NTT Docomo</w:t>
      </w:r>
      <w:r w:rsidR="00AE2579" w:rsidRPr="00017039">
        <w:tab/>
        <w:t>CR</w:t>
      </w:r>
      <w:r w:rsidR="00AE2579" w:rsidRPr="00017039">
        <w:tab/>
        <w:t>Rel-16</w:t>
      </w:r>
      <w:r w:rsidR="00AE2579" w:rsidRPr="00017039">
        <w:tab/>
        <w:t>38.331</w:t>
      </w:r>
      <w:r w:rsidR="00AE2579" w:rsidRPr="00017039">
        <w:tab/>
        <w:t>16.4.1</w:t>
      </w:r>
      <w:r w:rsidR="00AE2579" w:rsidRPr="00017039">
        <w:tab/>
        <w:t>2661</w:t>
      </w:r>
      <w:r w:rsidR="00AE2579" w:rsidRPr="00017039">
        <w:tab/>
        <w:t>-</w:t>
      </w:r>
      <w:r w:rsidR="00AE2579" w:rsidRPr="00017039">
        <w:tab/>
        <w:t>F</w:t>
      </w:r>
      <w:r w:rsidR="00AE2579" w:rsidRPr="00017039">
        <w:tab/>
        <w:t>NR_SON_MDT-Core</w:t>
      </w:r>
    </w:p>
    <w:p w14:paraId="06E15B30" w14:textId="77777777" w:rsidR="00AE2579" w:rsidRPr="00017039" w:rsidRDefault="00AE2579" w:rsidP="00AE2579">
      <w:pPr>
        <w:pStyle w:val="Doc-text2"/>
      </w:pPr>
      <w:r w:rsidRPr="00017039">
        <w:t>=&gt;</w:t>
      </w:r>
      <w:r w:rsidRPr="00017039">
        <w:tab/>
        <w:t>The change is agreed and the wording can be further enhancement trough email discussion.</w:t>
      </w:r>
    </w:p>
    <w:p w14:paraId="0E73ECCC" w14:textId="74136AD7" w:rsidR="00AE2579" w:rsidRPr="00017039" w:rsidRDefault="00EA18FC" w:rsidP="00AE2579">
      <w:pPr>
        <w:pStyle w:val="Doc-title"/>
      </w:pPr>
      <w:hyperlink r:id="rId1448" w:history="1">
        <w:r w:rsidR="00CB079D">
          <w:rPr>
            <w:rStyle w:val="Hyperlink"/>
          </w:rPr>
          <w:t>R2-2106150</w:t>
        </w:r>
      </w:hyperlink>
      <w:r w:rsidR="00AE2579" w:rsidRPr="00017039">
        <w:tab/>
        <w:t>Discussion on CEF report</w:t>
      </w:r>
      <w:r w:rsidR="00AE2579" w:rsidRPr="00017039">
        <w:tab/>
        <w:t>Huawei, HiSilicon, Apple, Qualcomm Incorporated</w:t>
      </w:r>
      <w:r w:rsidR="00AE2579" w:rsidRPr="00017039">
        <w:tab/>
        <w:t>discussion</w:t>
      </w:r>
      <w:r w:rsidR="00AE2579" w:rsidRPr="00017039">
        <w:tab/>
        <w:t>Rel-16</w:t>
      </w:r>
      <w:r w:rsidR="00AE2579" w:rsidRPr="00017039">
        <w:tab/>
        <w:t>NR_SON_MDT-Core</w:t>
      </w:r>
    </w:p>
    <w:p w14:paraId="105015F8" w14:textId="4F9B8D81" w:rsidR="00AE2579" w:rsidRPr="00017039" w:rsidRDefault="00EA18FC" w:rsidP="00AE2579">
      <w:pPr>
        <w:pStyle w:val="Doc-title"/>
      </w:pPr>
      <w:hyperlink r:id="rId1449" w:history="1">
        <w:r w:rsidR="00CB079D">
          <w:rPr>
            <w:rStyle w:val="Hyperlink"/>
          </w:rPr>
          <w:t>R2-2106173</w:t>
        </w:r>
      </w:hyperlink>
      <w:r w:rsidR="00AE2579" w:rsidRPr="00017039">
        <w:tab/>
        <w:t>Configuration of location information for CEF reporting</w:t>
      </w:r>
      <w:r w:rsidR="00AE2579" w:rsidRPr="00017039">
        <w:tab/>
        <w:t>NTT DOCOMO INC. Ericsson</w:t>
      </w:r>
      <w:r w:rsidR="00AE2579" w:rsidRPr="00017039">
        <w:tab/>
        <w:t>CR</w:t>
      </w:r>
      <w:r w:rsidR="00AE2579" w:rsidRPr="00017039">
        <w:tab/>
        <w:t>Rel-16</w:t>
      </w:r>
      <w:r w:rsidR="00AE2579" w:rsidRPr="00017039">
        <w:tab/>
        <w:t>36.331</w:t>
      </w:r>
      <w:r w:rsidR="00AE2579" w:rsidRPr="00017039">
        <w:tab/>
        <w:t>16.4.0</w:t>
      </w:r>
      <w:r w:rsidR="00AE2579" w:rsidRPr="00017039">
        <w:tab/>
        <w:t>4678</w:t>
      </w:r>
      <w:r w:rsidR="00AE2579" w:rsidRPr="00017039">
        <w:tab/>
        <w:t>-</w:t>
      </w:r>
      <w:r w:rsidR="00AE2579" w:rsidRPr="00017039">
        <w:tab/>
        <w:t>F</w:t>
      </w:r>
      <w:r w:rsidR="00AE2579" w:rsidRPr="00017039">
        <w:tab/>
        <w:t>NR_SON_MDT-Core</w:t>
      </w:r>
    </w:p>
    <w:p w14:paraId="6B6785FC" w14:textId="77777777" w:rsidR="00AE2579" w:rsidRPr="00017039" w:rsidRDefault="00AE2579" w:rsidP="00AE2579">
      <w:pPr>
        <w:pStyle w:val="Doc-text2"/>
      </w:pPr>
    </w:p>
    <w:p w14:paraId="7D8C0BE7" w14:textId="77777777" w:rsidR="00AE2579" w:rsidRPr="00017039" w:rsidRDefault="00AE2579" w:rsidP="00AE2579">
      <w:pPr>
        <w:pStyle w:val="Doc-text2"/>
      </w:pPr>
    </w:p>
    <w:p w14:paraId="00B1AAC3" w14:textId="7909C0D8" w:rsidR="00AE2579" w:rsidRPr="00017039" w:rsidRDefault="00EA18FC" w:rsidP="00AE2579">
      <w:pPr>
        <w:pStyle w:val="Doc-title"/>
      </w:pPr>
      <w:hyperlink r:id="rId1450" w:history="1">
        <w:r w:rsidR="00CB079D">
          <w:rPr>
            <w:rStyle w:val="Hyperlink"/>
          </w:rPr>
          <w:t>R2-2106149</w:t>
        </w:r>
      </w:hyperlink>
      <w:r w:rsidR="00AE2579" w:rsidRPr="00017039">
        <w:tab/>
        <w:t>Correction on the release of obtainCommonLocation</w:t>
      </w:r>
      <w:r w:rsidR="00AE2579" w:rsidRPr="00017039">
        <w:tab/>
        <w:t>Huawei, HiSilicon, Samsung</w:t>
      </w:r>
      <w:r w:rsidR="00AE2579" w:rsidRPr="00017039">
        <w:tab/>
        <w:t>CR</w:t>
      </w:r>
      <w:r w:rsidR="00AE2579" w:rsidRPr="00017039">
        <w:tab/>
        <w:t>Rel-16</w:t>
      </w:r>
      <w:r w:rsidR="00AE2579" w:rsidRPr="00017039">
        <w:tab/>
        <w:t>38.331</w:t>
      </w:r>
      <w:r w:rsidR="00AE2579" w:rsidRPr="00017039">
        <w:tab/>
        <w:t>16.4.1</w:t>
      </w:r>
      <w:r w:rsidR="00AE2579" w:rsidRPr="00017039">
        <w:tab/>
        <w:t>2670</w:t>
      </w:r>
      <w:r w:rsidR="00AE2579" w:rsidRPr="00017039">
        <w:tab/>
        <w:t>-</w:t>
      </w:r>
      <w:r w:rsidR="00AE2579" w:rsidRPr="00017039">
        <w:tab/>
        <w:t>F</w:t>
      </w:r>
      <w:r w:rsidR="00AE2579" w:rsidRPr="00017039">
        <w:tab/>
        <w:t>NR_SON_MDT-Core</w:t>
      </w:r>
    </w:p>
    <w:p w14:paraId="3AF0A879" w14:textId="77777777" w:rsidR="00AE2579" w:rsidRPr="00017039" w:rsidRDefault="00AE2579" w:rsidP="00AE2579">
      <w:pPr>
        <w:pStyle w:val="Doc-text2"/>
      </w:pPr>
      <w:r w:rsidRPr="00017039">
        <w:t>=&gt;</w:t>
      </w:r>
      <w:r w:rsidRPr="00017039">
        <w:tab/>
        <w:t>The changes are agreed and will be merged into big CR</w:t>
      </w:r>
    </w:p>
    <w:p w14:paraId="3D7BF530" w14:textId="4EE13865" w:rsidR="00AE2579" w:rsidRPr="00017039" w:rsidRDefault="00EA18FC" w:rsidP="00AE2579">
      <w:pPr>
        <w:pStyle w:val="Doc-title"/>
      </w:pPr>
      <w:hyperlink r:id="rId1451" w:history="1">
        <w:r w:rsidR="00CB079D">
          <w:rPr>
            <w:rStyle w:val="Hyperlink"/>
          </w:rPr>
          <w:t>R2-2105843</w:t>
        </w:r>
      </w:hyperlink>
      <w:r w:rsidR="00AE2579" w:rsidRPr="00017039">
        <w:tab/>
        <w:t>Correction to 36331 on T330</w:t>
      </w:r>
      <w:r w:rsidR="00AE2579" w:rsidRPr="00017039">
        <w:tab/>
        <w:t>ZTE Corporation, Sanechips</w:t>
      </w:r>
      <w:r w:rsidR="00AE2579" w:rsidRPr="00017039">
        <w:tab/>
        <w:t>CR</w:t>
      </w:r>
      <w:r w:rsidR="00AE2579" w:rsidRPr="00017039">
        <w:tab/>
        <w:t>Rel-16</w:t>
      </w:r>
      <w:r w:rsidR="00AE2579" w:rsidRPr="00017039">
        <w:tab/>
        <w:t>36.331</w:t>
      </w:r>
      <w:r w:rsidR="00AE2579" w:rsidRPr="00017039">
        <w:tab/>
        <w:t>16.4.0</w:t>
      </w:r>
      <w:r w:rsidR="00AE2579" w:rsidRPr="00017039">
        <w:tab/>
        <w:t>4666</w:t>
      </w:r>
      <w:r w:rsidR="00AE2579" w:rsidRPr="00017039">
        <w:tab/>
        <w:t>-</w:t>
      </w:r>
      <w:r w:rsidR="00AE2579" w:rsidRPr="00017039">
        <w:tab/>
        <w:t>F</w:t>
      </w:r>
      <w:r w:rsidR="00AE2579" w:rsidRPr="00017039">
        <w:tab/>
        <w:t>NR_SON_MDT-Core</w:t>
      </w:r>
    </w:p>
    <w:p w14:paraId="5779FF76" w14:textId="77777777" w:rsidR="00AE2579" w:rsidRPr="00017039" w:rsidRDefault="00AE2579" w:rsidP="00AE2579">
      <w:pPr>
        <w:pStyle w:val="Doc-text2"/>
      </w:pPr>
      <w:r w:rsidRPr="00017039">
        <w:t>=&gt;</w:t>
      </w:r>
      <w:r w:rsidRPr="00017039">
        <w:tab/>
        <w:t>The changes are agreed and will be merged into big CR</w:t>
      </w:r>
    </w:p>
    <w:p w14:paraId="7E4A4793" w14:textId="0613643B" w:rsidR="00AE2579" w:rsidRPr="00017039" w:rsidRDefault="00EA18FC" w:rsidP="00AE2579">
      <w:pPr>
        <w:pStyle w:val="Doc-title"/>
      </w:pPr>
      <w:hyperlink r:id="rId1452" w:history="1">
        <w:r w:rsidR="00CB079D">
          <w:rPr>
            <w:rStyle w:val="Hyperlink"/>
          </w:rPr>
          <w:t>R2-2105424</w:t>
        </w:r>
      </w:hyperlink>
      <w:r w:rsidR="00AE2579" w:rsidRPr="00017039">
        <w:tab/>
        <w:t>On duplicated RPLMN checking for availability indicator in logged measurements</w:t>
      </w:r>
      <w:r w:rsidR="00AE2579" w:rsidRPr="00017039">
        <w:tab/>
        <w:t>Samsung Electronics Co., Ltd</w:t>
      </w:r>
      <w:r w:rsidR="00AE2579" w:rsidRPr="00017039">
        <w:tab/>
        <w:t>CR</w:t>
      </w:r>
      <w:r w:rsidR="00AE2579" w:rsidRPr="00017039">
        <w:tab/>
        <w:t>Rel-16</w:t>
      </w:r>
      <w:r w:rsidR="00AE2579" w:rsidRPr="00017039">
        <w:tab/>
        <w:t>38.331</w:t>
      </w:r>
      <w:r w:rsidR="00AE2579" w:rsidRPr="00017039">
        <w:tab/>
        <w:t>16.4.1</w:t>
      </w:r>
      <w:r w:rsidR="00AE2579" w:rsidRPr="00017039">
        <w:tab/>
        <w:t>2627</w:t>
      </w:r>
      <w:r w:rsidR="00AE2579" w:rsidRPr="00017039">
        <w:tab/>
        <w:t>-</w:t>
      </w:r>
      <w:r w:rsidR="00AE2579" w:rsidRPr="00017039">
        <w:tab/>
        <w:t>F</w:t>
      </w:r>
      <w:r w:rsidR="00AE2579" w:rsidRPr="00017039">
        <w:tab/>
        <w:t>NR_SON_MDT-Core</w:t>
      </w:r>
    </w:p>
    <w:p w14:paraId="02A8E052" w14:textId="77777777" w:rsidR="00AE2579" w:rsidRPr="00017039" w:rsidRDefault="00AE2579" w:rsidP="00AE2579">
      <w:pPr>
        <w:pStyle w:val="Doc-text2"/>
      </w:pPr>
      <w:r w:rsidRPr="00017039">
        <w:t>=&gt;</w:t>
      </w:r>
      <w:r w:rsidRPr="00017039">
        <w:tab/>
        <w:t>The changes are agreed and will be merged into big CR</w:t>
      </w:r>
    </w:p>
    <w:p w14:paraId="23B25E77" w14:textId="6DA6C15F" w:rsidR="00AE2579" w:rsidRPr="00017039" w:rsidRDefault="00EA18FC" w:rsidP="00AE2579">
      <w:pPr>
        <w:pStyle w:val="Doc-title"/>
      </w:pPr>
      <w:hyperlink r:id="rId1453" w:history="1">
        <w:r w:rsidR="00CB079D">
          <w:rPr>
            <w:rStyle w:val="Hyperlink"/>
          </w:rPr>
          <w:t>R2-2105426</w:t>
        </w:r>
      </w:hyperlink>
      <w:r w:rsidR="00AE2579" w:rsidRPr="00017039">
        <w:tab/>
        <w:t>On duplicated RPLMN checking for availability indicator in logged measurements</w:t>
      </w:r>
      <w:r w:rsidR="00AE2579" w:rsidRPr="00017039">
        <w:tab/>
        <w:t>Samsung Electronics Co., Ltd</w:t>
      </w:r>
      <w:r w:rsidR="00AE2579" w:rsidRPr="00017039">
        <w:tab/>
        <w:t>CR</w:t>
      </w:r>
      <w:r w:rsidR="00AE2579" w:rsidRPr="00017039">
        <w:tab/>
        <w:t>Rel-15</w:t>
      </w:r>
      <w:r w:rsidR="00AE2579" w:rsidRPr="00017039">
        <w:tab/>
        <w:t>36.331</w:t>
      </w:r>
      <w:r w:rsidR="00AE2579" w:rsidRPr="00017039">
        <w:tab/>
        <w:t>15.13.0</w:t>
      </w:r>
      <w:r w:rsidR="00AE2579" w:rsidRPr="00017039">
        <w:tab/>
        <w:t>4660</w:t>
      </w:r>
      <w:r w:rsidR="00AE2579" w:rsidRPr="00017039">
        <w:tab/>
        <w:t>-</w:t>
      </w:r>
      <w:r w:rsidR="00AE2579" w:rsidRPr="00017039">
        <w:tab/>
        <w:t>F</w:t>
      </w:r>
      <w:r w:rsidR="00AE2579" w:rsidRPr="00017039">
        <w:tab/>
        <w:t>NR_SON_MDT-Core</w:t>
      </w:r>
    </w:p>
    <w:p w14:paraId="0CDEC950" w14:textId="77777777" w:rsidR="00AE2579" w:rsidRPr="00017039" w:rsidRDefault="00AE2579" w:rsidP="00AE2579">
      <w:pPr>
        <w:pStyle w:val="Doc-text2"/>
      </w:pPr>
      <w:r w:rsidRPr="00017039">
        <w:t>=&gt;</w:t>
      </w:r>
      <w:r w:rsidRPr="00017039">
        <w:tab/>
        <w:t>CR is not pursued</w:t>
      </w:r>
    </w:p>
    <w:p w14:paraId="59DDB084" w14:textId="67519503" w:rsidR="00AE2579" w:rsidRPr="00017039" w:rsidRDefault="00EA18FC" w:rsidP="00AE2579">
      <w:pPr>
        <w:pStyle w:val="Doc-title"/>
      </w:pPr>
      <w:hyperlink r:id="rId1454" w:history="1">
        <w:r w:rsidR="00CB079D">
          <w:rPr>
            <w:rStyle w:val="Hyperlink"/>
          </w:rPr>
          <w:t>R2-2105436</w:t>
        </w:r>
      </w:hyperlink>
      <w:r w:rsidR="00AE2579" w:rsidRPr="00017039">
        <w:tab/>
        <w:t>On duplicated RPLMN checking for availability indicator in logged measurements</w:t>
      </w:r>
      <w:r w:rsidR="00AE2579" w:rsidRPr="00017039">
        <w:tab/>
        <w:t>Samsung Electronics Co., Ltd</w:t>
      </w:r>
      <w:r w:rsidR="00AE2579" w:rsidRPr="00017039">
        <w:tab/>
        <w:t>CR</w:t>
      </w:r>
      <w:r w:rsidR="00AE2579" w:rsidRPr="00017039">
        <w:tab/>
        <w:t>Rel-16</w:t>
      </w:r>
      <w:r w:rsidR="00AE2579" w:rsidRPr="00017039">
        <w:tab/>
        <w:t>36.331</w:t>
      </w:r>
      <w:r w:rsidR="00AE2579" w:rsidRPr="00017039">
        <w:tab/>
        <w:t>16.4.0</w:t>
      </w:r>
      <w:r w:rsidR="00AE2579" w:rsidRPr="00017039">
        <w:tab/>
        <w:t>4661</w:t>
      </w:r>
      <w:r w:rsidR="00AE2579" w:rsidRPr="00017039">
        <w:tab/>
        <w:t>-</w:t>
      </w:r>
      <w:r w:rsidR="00AE2579" w:rsidRPr="00017039">
        <w:tab/>
        <w:t>A</w:t>
      </w:r>
      <w:r w:rsidR="00AE2579" w:rsidRPr="00017039">
        <w:tab/>
        <w:t>NR_SON_MDT-Core</w:t>
      </w:r>
    </w:p>
    <w:p w14:paraId="28C9A979" w14:textId="77777777" w:rsidR="00AE2579" w:rsidRPr="00017039" w:rsidRDefault="00AE2579" w:rsidP="00AE2579">
      <w:pPr>
        <w:pStyle w:val="Doc-text2"/>
      </w:pPr>
      <w:r w:rsidRPr="00017039">
        <w:t>=&gt;</w:t>
      </w:r>
      <w:r w:rsidRPr="00017039">
        <w:tab/>
        <w:t>The changes are agreed and will be merged into big CR</w:t>
      </w:r>
    </w:p>
    <w:p w14:paraId="5B77418D" w14:textId="65322353" w:rsidR="00AE2579" w:rsidRPr="00017039" w:rsidRDefault="00EA18FC" w:rsidP="00AE2579">
      <w:pPr>
        <w:pStyle w:val="Doc-title"/>
      </w:pPr>
      <w:hyperlink r:id="rId1455" w:history="1">
        <w:r w:rsidR="00CB079D">
          <w:rPr>
            <w:rStyle w:val="Hyperlink"/>
          </w:rPr>
          <w:t>R2-2105330</w:t>
        </w:r>
      </w:hyperlink>
      <w:r w:rsidR="00AE2579" w:rsidRPr="00017039">
        <w:tab/>
        <w:t>Correction on the mandatory presence of ra-InformationCommon</w:t>
      </w:r>
      <w:r w:rsidR="00AE2579" w:rsidRPr="00017039">
        <w:tab/>
        <w:t>vivo</w:t>
      </w:r>
      <w:r w:rsidR="00AE2579" w:rsidRPr="00017039">
        <w:tab/>
        <w:t>CR</w:t>
      </w:r>
      <w:r w:rsidR="00AE2579" w:rsidRPr="00017039">
        <w:tab/>
        <w:t>Rel-16</w:t>
      </w:r>
      <w:r w:rsidR="00AE2579" w:rsidRPr="00017039">
        <w:tab/>
        <w:t>38.331</w:t>
      </w:r>
      <w:r w:rsidR="00AE2579" w:rsidRPr="00017039">
        <w:tab/>
        <w:t>16.4.1</w:t>
      </w:r>
      <w:r w:rsidR="00AE2579" w:rsidRPr="00017039">
        <w:tab/>
        <w:t>2617</w:t>
      </w:r>
      <w:r w:rsidR="00AE2579" w:rsidRPr="00017039">
        <w:tab/>
        <w:t>-</w:t>
      </w:r>
      <w:r w:rsidR="00AE2579" w:rsidRPr="00017039">
        <w:tab/>
        <w:t>F</w:t>
      </w:r>
      <w:r w:rsidR="00AE2579" w:rsidRPr="00017039">
        <w:tab/>
        <w:t>NR_SON_MDT-Core</w:t>
      </w:r>
    </w:p>
    <w:p w14:paraId="091A99B7" w14:textId="77777777" w:rsidR="00AE2579" w:rsidRPr="00017039" w:rsidRDefault="00AE2579" w:rsidP="00AE2579">
      <w:pPr>
        <w:pStyle w:val="Doc-text2"/>
        <w:rPr>
          <w:rFonts w:ascii="SimSun" w:eastAsia="SimSun" w:hAnsi="SimSun" w:cs="SimSun"/>
        </w:rPr>
      </w:pPr>
      <w:r w:rsidRPr="00017039">
        <w:t>=&gt;</w:t>
      </w:r>
      <w:r w:rsidRPr="00017039">
        <w:tab/>
        <w:t>CR is not pursued</w:t>
      </w:r>
    </w:p>
    <w:bookmarkStart w:id="332" w:name="OLE_LINK8"/>
    <w:bookmarkStart w:id="333" w:name="OLE_LINK7"/>
    <w:p w14:paraId="5C87ACA3" w14:textId="766E482B" w:rsidR="00AE2579" w:rsidRPr="00017039" w:rsidRDefault="00CB079D" w:rsidP="00AE2579">
      <w:pPr>
        <w:pStyle w:val="Doc-title"/>
      </w:pPr>
      <w:r>
        <w:fldChar w:fldCharType="begin"/>
      </w:r>
      <w:r>
        <w:instrText xml:space="preserve"> HYPERLINK "http://www.3gpp.org/ftp/tsg_ran/WG2_RL2/TSGR2_114-e/Docs/R2-2106002.zip" </w:instrText>
      </w:r>
      <w:r>
        <w:fldChar w:fldCharType="separate"/>
      </w:r>
      <w:bookmarkEnd w:id="332"/>
      <w:bookmarkEnd w:id="333"/>
      <w:r>
        <w:rPr>
          <w:rStyle w:val="Hyperlink"/>
        </w:rPr>
        <w:t>R2-2106002</w:t>
      </w:r>
      <w:r>
        <w:fldChar w:fldCharType="end"/>
      </w:r>
      <w:r w:rsidR="00AE2579" w:rsidRPr="00017039">
        <w:tab/>
        <w:t>On User Consent related aspects</w:t>
      </w:r>
      <w:r w:rsidR="00AE2579" w:rsidRPr="00017039">
        <w:tab/>
        <w:t>Ericsson</w:t>
      </w:r>
      <w:r w:rsidR="00AE2579" w:rsidRPr="00017039">
        <w:tab/>
        <w:t>discussion</w:t>
      </w:r>
    </w:p>
    <w:p w14:paraId="5BF6DB08" w14:textId="66B4D72A" w:rsidR="00AE2579" w:rsidRPr="00017039" w:rsidRDefault="00EA18FC" w:rsidP="00AE2579">
      <w:pPr>
        <w:pStyle w:val="Doc-title"/>
      </w:pPr>
      <w:hyperlink r:id="rId1456" w:history="1">
        <w:r w:rsidR="00CB079D">
          <w:rPr>
            <w:rStyle w:val="Hyperlink"/>
          </w:rPr>
          <w:t>R2-2106038</w:t>
        </w:r>
      </w:hyperlink>
      <w:r w:rsidR="00AE2579" w:rsidRPr="00017039">
        <w:tab/>
        <w:t>Handling of user contest for location reporting in SONMDT</w:t>
      </w:r>
      <w:r w:rsidR="00AE2579" w:rsidRPr="00017039">
        <w:tab/>
        <w:t>QUALCOMM Incorporated, Apple</w:t>
      </w:r>
      <w:r w:rsidR="00AE2579" w:rsidRPr="00017039">
        <w:tab/>
        <w:t>discussion</w:t>
      </w:r>
      <w:r w:rsidR="00AE2579" w:rsidRPr="00017039">
        <w:tab/>
        <w:t>Rel-16</w:t>
      </w:r>
    </w:p>
    <w:p w14:paraId="283D9860" w14:textId="5EA1E070" w:rsidR="00AE2579" w:rsidRPr="00017039" w:rsidRDefault="00EA18FC" w:rsidP="00AE2579">
      <w:pPr>
        <w:pStyle w:val="Doc-title"/>
      </w:pPr>
      <w:hyperlink r:id="rId1457" w:history="1">
        <w:r w:rsidR="00CB079D">
          <w:rPr>
            <w:rStyle w:val="Hyperlink"/>
          </w:rPr>
          <w:t>R2-2106151</w:t>
        </w:r>
      </w:hyperlink>
      <w:r w:rsidR="00AE2579" w:rsidRPr="00017039">
        <w:tab/>
        <w:t>Discussion on the user consent for trace reporting</w:t>
      </w:r>
      <w:r w:rsidR="00AE2579" w:rsidRPr="00017039">
        <w:tab/>
        <w:t>Huawei, HiSilicon</w:t>
      </w:r>
      <w:r w:rsidR="00AE2579" w:rsidRPr="00017039">
        <w:tab/>
        <w:t>discussion</w:t>
      </w:r>
      <w:r w:rsidR="00AE2579" w:rsidRPr="00017039">
        <w:tab/>
        <w:t>Rel-16</w:t>
      </w:r>
      <w:r w:rsidR="00AE2579" w:rsidRPr="00017039">
        <w:tab/>
        <w:t>NR_SON_MDT-Core</w:t>
      </w:r>
      <w:r w:rsidR="00AE2579" w:rsidRPr="00017039">
        <w:tab/>
      </w:r>
      <w:hyperlink r:id="rId1458" w:history="1">
        <w:r w:rsidR="00CB079D">
          <w:rPr>
            <w:rStyle w:val="Hyperlink"/>
          </w:rPr>
          <w:t>R2-2104003</w:t>
        </w:r>
      </w:hyperlink>
    </w:p>
    <w:p w14:paraId="5E0B65E0" w14:textId="77777777" w:rsidR="00AE2579" w:rsidRPr="00017039" w:rsidRDefault="00AE2579" w:rsidP="00AE2579">
      <w:pPr>
        <w:pStyle w:val="Doc-text2"/>
      </w:pPr>
    </w:p>
    <w:p w14:paraId="76503BC1" w14:textId="77777777" w:rsidR="00AE2579" w:rsidRPr="00017039" w:rsidRDefault="00AE2579" w:rsidP="00AE2579">
      <w:pPr>
        <w:pStyle w:val="Doc-text2"/>
      </w:pPr>
    </w:p>
    <w:p w14:paraId="7F116534" w14:textId="77777777" w:rsidR="00AE2579" w:rsidRPr="00017039" w:rsidRDefault="00AE2579" w:rsidP="00AE2579">
      <w:pPr>
        <w:pStyle w:val="Doc-text2"/>
      </w:pPr>
    </w:p>
    <w:p w14:paraId="5964731A" w14:textId="77777777" w:rsidR="00AE2579" w:rsidRPr="00017039" w:rsidRDefault="00AE2579" w:rsidP="00AE2579">
      <w:pPr>
        <w:pStyle w:val="EmailDiscussion"/>
        <w:overflowPunct/>
        <w:autoSpaceDE/>
        <w:autoSpaceDN/>
        <w:adjustRightInd/>
        <w:spacing w:before="0"/>
        <w:ind w:left="1619" w:hanging="360"/>
        <w:textAlignment w:val="auto"/>
      </w:pPr>
      <w:r w:rsidRPr="00017039">
        <w:t>[AT114e][803][SON/MDT] Merged CR for R16 SON/MDT (Ericsson, Huawei)</w:t>
      </w:r>
    </w:p>
    <w:p w14:paraId="7DA085FB" w14:textId="77777777" w:rsidR="00AE2579" w:rsidRPr="00017039" w:rsidRDefault="00AE2579" w:rsidP="00AE2579">
      <w:pPr>
        <w:pStyle w:val="EmailDiscussion2"/>
        <w:ind w:left="1619" w:firstLine="0"/>
        <w:rPr>
          <w:rFonts w:ascii="SimSun" w:eastAsia="SimSun" w:hAnsi="SimSun" w:cs="SimSun"/>
        </w:rPr>
      </w:pPr>
      <w:r w:rsidRPr="00017039">
        <w:t>Merge all the agreed changes into two CRs(38.331 and 36.331)</w:t>
      </w:r>
    </w:p>
    <w:p w14:paraId="1240F0B6" w14:textId="77777777" w:rsidR="00AE2579" w:rsidRPr="00017039" w:rsidRDefault="00AE2579" w:rsidP="00AE2579">
      <w:pPr>
        <w:pStyle w:val="EmailDiscussion2"/>
      </w:pPr>
      <w:r w:rsidRPr="00017039">
        <w:tab/>
        <w:t>Intended outcome: Agreed CRs</w:t>
      </w:r>
    </w:p>
    <w:p w14:paraId="605F39C7" w14:textId="77777777" w:rsidR="00AE2579" w:rsidRPr="00017039" w:rsidRDefault="00AE2579" w:rsidP="00AE2579">
      <w:pPr>
        <w:pStyle w:val="EmailDiscussion2"/>
      </w:pPr>
      <w:r w:rsidRPr="00017039">
        <w:tab/>
        <w:t>Deadline:05:00 UTC, Thursday May 27</w:t>
      </w:r>
    </w:p>
    <w:p w14:paraId="403861F5" w14:textId="77777777" w:rsidR="00AE2579" w:rsidRPr="00017039" w:rsidRDefault="00AE2579" w:rsidP="00AE2579">
      <w:pPr>
        <w:pStyle w:val="EmailDiscussion2"/>
      </w:pPr>
    </w:p>
    <w:p w14:paraId="4E12C59A" w14:textId="77777777" w:rsidR="00AE2579" w:rsidRPr="00017039" w:rsidRDefault="00AE2579" w:rsidP="00AE2579">
      <w:pPr>
        <w:pStyle w:val="EmailDiscussion2"/>
      </w:pPr>
    </w:p>
    <w:p w14:paraId="4133775E" w14:textId="0C6D4F29" w:rsidR="00AE2579" w:rsidRPr="00017039" w:rsidRDefault="00EA18FC" w:rsidP="00AE2579">
      <w:pPr>
        <w:pStyle w:val="Doc-title"/>
      </w:pPr>
      <w:hyperlink r:id="rId1459" w:history="1">
        <w:r w:rsidR="00CB079D">
          <w:rPr>
            <w:rStyle w:val="Hyperlink"/>
          </w:rPr>
          <w:t>R2-2106772</w:t>
        </w:r>
      </w:hyperlink>
      <w:r w:rsidR="00AE2579" w:rsidRPr="00017039">
        <w:tab/>
        <w:t>SON-MDT Changes agreed in RAN2#114 meeting</w:t>
      </w:r>
      <w:r w:rsidR="00AE2579" w:rsidRPr="00017039">
        <w:tab/>
        <w:t>Ericsson, Huawei</w:t>
      </w:r>
      <w:r w:rsidR="00AE2579" w:rsidRPr="00017039">
        <w:tab/>
        <w:t>CR</w:t>
      </w:r>
      <w:r w:rsidR="00AE2579" w:rsidRPr="00017039">
        <w:tab/>
        <w:t>Rel-16</w:t>
      </w:r>
      <w:r w:rsidR="00AE2579" w:rsidRPr="00017039">
        <w:tab/>
        <w:t>38.331</w:t>
      </w:r>
      <w:r w:rsidR="00AE2579" w:rsidRPr="00017039">
        <w:tab/>
        <w:t>16.4.0</w:t>
      </w:r>
      <w:r w:rsidR="00AE2579" w:rsidRPr="00017039">
        <w:tab/>
        <w:t>2706</w:t>
      </w:r>
      <w:r w:rsidR="00AE2579" w:rsidRPr="00017039">
        <w:tab/>
        <w:t>-</w:t>
      </w:r>
      <w:r w:rsidR="00AE2579" w:rsidRPr="00017039">
        <w:tab/>
        <w:t>F</w:t>
      </w:r>
      <w:r w:rsidR="00AE2579" w:rsidRPr="00017039">
        <w:tab/>
        <w:t>NR_SON_MDT-Core</w:t>
      </w:r>
    </w:p>
    <w:p w14:paraId="6E77237E" w14:textId="77777777" w:rsidR="00AE2579" w:rsidRPr="00017039" w:rsidRDefault="00AE2579" w:rsidP="00AE2579">
      <w:pPr>
        <w:pStyle w:val="Doc-text2"/>
      </w:pPr>
      <w:r w:rsidRPr="00017039">
        <w:t>=&gt;</w:t>
      </w:r>
      <w:r w:rsidRPr="00017039">
        <w:tab/>
        <w:t>CR is agreed</w:t>
      </w:r>
    </w:p>
    <w:p w14:paraId="6B998A83" w14:textId="4528780E" w:rsidR="00AE2579" w:rsidRPr="00017039" w:rsidRDefault="00EA18FC" w:rsidP="00AE2579">
      <w:pPr>
        <w:pStyle w:val="Doc-title"/>
      </w:pPr>
      <w:hyperlink r:id="rId1460" w:history="1">
        <w:r w:rsidR="00CB079D">
          <w:rPr>
            <w:rStyle w:val="Hyperlink"/>
          </w:rPr>
          <w:t>R2-2106773</w:t>
        </w:r>
      </w:hyperlink>
      <w:r w:rsidR="00AE2579" w:rsidRPr="00017039">
        <w:tab/>
        <w:t>SON-MDT Changes agreed in RAN2#114 meeting</w:t>
      </w:r>
      <w:r w:rsidR="00AE2579" w:rsidRPr="00017039">
        <w:tab/>
        <w:t>Ericsson, Huawei</w:t>
      </w:r>
      <w:r w:rsidR="00AE2579" w:rsidRPr="00017039">
        <w:tab/>
        <w:t>CR</w:t>
      </w:r>
      <w:r w:rsidR="00AE2579" w:rsidRPr="00017039">
        <w:tab/>
        <w:t>Rel-16</w:t>
      </w:r>
      <w:r w:rsidR="00AE2579" w:rsidRPr="00017039">
        <w:tab/>
        <w:t>36.331</w:t>
      </w:r>
      <w:r w:rsidR="00AE2579" w:rsidRPr="00017039">
        <w:tab/>
        <w:t>16.4.0</w:t>
      </w:r>
      <w:r w:rsidR="00AE2579" w:rsidRPr="00017039">
        <w:tab/>
        <w:t>4689</w:t>
      </w:r>
      <w:r w:rsidR="00AE2579" w:rsidRPr="00017039">
        <w:tab/>
        <w:t>-</w:t>
      </w:r>
      <w:r w:rsidR="00AE2579" w:rsidRPr="00017039">
        <w:tab/>
        <w:t>F</w:t>
      </w:r>
      <w:r w:rsidR="00AE2579" w:rsidRPr="00017039">
        <w:tab/>
        <w:t>NR_SON_MDT-Core</w:t>
      </w:r>
    </w:p>
    <w:p w14:paraId="7C63B999" w14:textId="77777777" w:rsidR="00AE2579" w:rsidRPr="00017039" w:rsidRDefault="00AE2579" w:rsidP="00AE2579">
      <w:pPr>
        <w:pStyle w:val="Doc-text2"/>
      </w:pPr>
      <w:r w:rsidRPr="00017039">
        <w:t>=&gt;</w:t>
      </w:r>
      <w:r w:rsidRPr="00017039">
        <w:tab/>
        <w:t>CR is agreed</w:t>
      </w:r>
    </w:p>
    <w:p w14:paraId="64030C6E" w14:textId="77777777" w:rsidR="00E403D1" w:rsidRPr="00017039" w:rsidRDefault="00E403D1" w:rsidP="00E403D1">
      <w:pPr>
        <w:pStyle w:val="Doc-text2"/>
      </w:pPr>
    </w:p>
    <w:p w14:paraId="6400BE89" w14:textId="77777777" w:rsidR="00E403D1" w:rsidRPr="00017039" w:rsidRDefault="00E403D1" w:rsidP="00E403D1">
      <w:pPr>
        <w:pStyle w:val="Heading1"/>
      </w:pPr>
      <w:bookmarkStart w:id="334" w:name="_Toc74844959"/>
      <w:bookmarkStart w:id="335" w:name="_Toc78991692"/>
      <w:bookmarkStart w:id="336" w:name="_Toc78991941"/>
      <w:r w:rsidRPr="00017039">
        <w:t>7</w:t>
      </w:r>
      <w:r w:rsidRPr="00017039">
        <w:tab/>
        <w:t>Rel-16 EUTRA Work Items</w:t>
      </w:r>
      <w:bookmarkEnd w:id="334"/>
      <w:bookmarkEnd w:id="335"/>
      <w:bookmarkEnd w:id="336"/>
    </w:p>
    <w:p w14:paraId="0B9A812A" w14:textId="77777777" w:rsidR="00E403D1" w:rsidRPr="00017039" w:rsidRDefault="00E403D1" w:rsidP="00E403D1">
      <w:pPr>
        <w:pStyle w:val="Comments"/>
      </w:pPr>
      <w:r w:rsidRPr="00017039">
        <w:t>Essential corrections</w:t>
      </w:r>
    </w:p>
    <w:p w14:paraId="4159D13E" w14:textId="4869C4C8" w:rsidR="00E403D1" w:rsidRPr="00017039" w:rsidRDefault="00E403D1" w:rsidP="00E403D1">
      <w:pPr>
        <w:pStyle w:val="Heading2"/>
      </w:pPr>
      <w:bookmarkStart w:id="337" w:name="_Toc74844960"/>
      <w:bookmarkStart w:id="338" w:name="_Toc78991693"/>
      <w:bookmarkStart w:id="339" w:name="_Toc78991942"/>
      <w:r w:rsidRPr="00017039">
        <w:t>7.1</w:t>
      </w:r>
      <w:r w:rsidR="00AE2579" w:rsidRPr="00017039">
        <w:tab/>
      </w:r>
      <w:r w:rsidRPr="00017039">
        <w:t>EUTRA Rel-16 General</w:t>
      </w:r>
      <w:bookmarkEnd w:id="337"/>
      <w:bookmarkEnd w:id="338"/>
      <w:bookmarkEnd w:id="339"/>
    </w:p>
    <w:p w14:paraId="2DBD1F13" w14:textId="77777777" w:rsidR="00E403D1" w:rsidRPr="00017039" w:rsidRDefault="00E403D1" w:rsidP="00E403D1">
      <w:pPr>
        <w:pStyle w:val="Comments"/>
      </w:pPr>
      <w:r w:rsidRPr="00017039">
        <w:t xml:space="preserve">No documents should be submitted to 7.1. Please submit to.7.1.x </w:t>
      </w:r>
    </w:p>
    <w:p w14:paraId="4B5DF6CA" w14:textId="77777777" w:rsidR="00E403D1" w:rsidRPr="00017039" w:rsidRDefault="00E403D1" w:rsidP="00E403D1">
      <w:pPr>
        <w:pStyle w:val="Comments"/>
      </w:pPr>
      <w:r w:rsidRPr="00017039">
        <w:t>Purely editorial corrections should be taken up with the specification editor before submitting to avoid CR duplication. If this is not done, the contribution may not be treated.</w:t>
      </w:r>
    </w:p>
    <w:p w14:paraId="6ED189E2" w14:textId="77777777" w:rsidR="00E403D1" w:rsidRPr="00017039" w:rsidRDefault="00E403D1" w:rsidP="00E403D1">
      <w:pPr>
        <w:pStyle w:val="Heading3"/>
      </w:pPr>
      <w:bookmarkStart w:id="340" w:name="_Toc74844961"/>
      <w:bookmarkStart w:id="341" w:name="_Toc78991694"/>
      <w:bookmarkStart w:id="342" w:name="_Toc78991943"/>
      <w:r w:rsidRPr="00017039">
        <w:t>7.1.1</w:t>
      </w:r>
      <w:r w:rsidRPr="00017039">
        <w:tab/>
        <w:t>Cross WI RRC corrections</w:t>
      </w:r>
      <w:bookmarkEnd w:id="340"/>
      <w:bookmarkEnd w:id="341"/>
      <w:bookmarkEnd w:id="342"/>
    </w:p>
    <w:p w14:paraId="77A38F85" w14:textId="77777777" w:rsidR="00E403D1" w:rsidRPr="00017039" w:rsidRDefault="00E403D1" w:rsidP="00E403D1">
      <w:pPr>
        <w:pStyle w:val="Heading3"/>
      </w:pPr>
      <w:bookmarkStart w:id="343" w:name="_Toc74844962"/>
      <w:bookmarkStart w:id="344" w:name="_Toc78991695"/>
      <w:bookmarkStart w:id="345" w:name="_Toc78991944"/>
      <w:r w:rsidRPr="00017039">
        <w:t>7.1.2</w:t>
      </w:r>
      <w:r w:rsidRPr="00017039">
        <w:tab/>
        <w:t>Feature Lists and UE capabilities</w:t>
      </w:r>
      <w:bookmarkEnd w:id="343"/>
      <w:bookmarkEnd w:id="344"/>
      <w:bookmarkEnd w:id="345"/>
    </w:p>
    <w:p w14:paraId="58C5DB39" w14:textId="77777777" w:rsidR="00E403D1" w:rsidRPr="00017039" w:rsidRDefault="00E403D1" w:rsidP="00E403D1">
      <w:pPr>
        <w:pStyle w:val="Comments"/>
      </w:pPr>
      <w:r w:rsidRPr="00017039">
        <w:t>Corrections to UE capabilities should be taken up with the 36.331 and 36.306 specification editors before submitting to avoid CR duplication. If this is not done, the contribution may not be treated.</w:t>
      </w:r>
    </w:p>
    <w:p w14:paraId="397807ED" w14:textId="77777777" w:rsidR="00E403D1" w:rsidRPr="00017039" w:rsidRDefault="00E403D1" w:rsidP="00E403D1">
      <w:pPr>
        <w:pStyle w:val="Doc-text2"/>
      </w:pPr>
    </w:p>
    <w:p w14:paraId="4CD4F05B" w14:textId="2ED06EA4" w:rsidR="00E403D1" w:rsidRPr="00017039" w:rsidRDefault="00E403D1" w:rsidP="00E403D1">
      <w:pPr>
        <w:pStyle w:val="Heading2"/>
      </w:pPr>
      <w:bookmarkStart w:id="346" w:name="_Toc74844963"/>
      <w:bookmarkStart w:id="347" w:name="_Toc78991696"/>
      <w:bookmarkStart w:id="348" w:name="_Toc78991945"/>
      <w:r w:rsidRPr="00017039">
        <w:lastRenderedPageBreak/>
        <w:t>7.2</w:t>
      </w:r>
      <w:r w:rsidR="00AE2579" w:rsidRPr="00017039">
        <w:tab/>
      </w:r>
      <w:r w:rsidRPr="00017039">
        <w:t>Additional MTC enhancements for LTE</w:t>
      </w:r>
      <w:bookmarkEnd w:id="346"/>
      <w:bookmarkEnd w:id="347"/>
      <w:bookmarkEnd w:id="348"/>
    </w:p>
    <w:p w14:paraId="2015A40F" w14:textId="77777777" w:rsidR="00E403D1" w:rsidRPr="00017039" w:rsidRDefault="00E403D1" w:rsidP="00E403D1">
      <w:pPr>
        <w:pStyle w:val="Comments"/>
      </w:pPr>
      <w:r w:rsidRPr="00017039">
        <w:t>(LTE_eMTC5-Core; LTE_eMTC5-Core; leading WG: RAN1; REL-16; started: Jun 18; Completed:  June 20; WID: RP192875;)</w:t>
      </w:r>
    </w:p>
    <w:p w14:paraId="7943947C" w14:textId="77777777" w:rsidR="00E403D1" w:rsidRPr="00017039" w:rsidRDefault="00E403D1" w:rsidP="00E403D1">
      <w:pPr>
        <w:pStyle w:val="Comments"/>
      </w:pPr>
      <w:r w:rsidRPr="00017039">
        <w:t>Documents in this agenda item will be handled in a break out session.</w:t>
      </w:r>
    </w:p>
    <w:p w14:paraId="30A44C5D" w14:textId="77777777" w:rsidR="00E403D1" w:rsidRPr="00017039" w:rsidRDefault="00E403D1" w:rsidP="00E403D1">
      <w:pPr>
        <w:pStyle w:val="Comments"/>
      </w:pPr>
      <w:r w:rsidRPr="00017039">
        <w:t>Some sub-items in 7.2 and 7.3 may be treated jointly.</w:t>
      </w:r>
    </w:p>
    <w:p w14:paraId="229971D7" w14:textId="3896FCA1" w:rsidR="00AE2579" w:rsidRPr="00017039" w:rsidRDefault="00AE2579" w:rsidP="00AE2579">
      <w:pPr>
        <w:widowControl w:val="0"/>
        <w:tabs>
          <w:tab w:val="left" w:pos="907"/>
        </w:tabs>
        <w:spacing w:before="240" w:after="60"/>
        <w:outlineLvl w:val="2"/>
        <w:rPr>
          <w:rFonts w:cs="Arial"/>
          <w:bCs/>
          <w:sz w:val="26"/>
          <w:szCs w:val="26"/>
        </w:rPr>
      </w:pPr>
      <w:r w:rsidRPr="00017039">
        <w:rPr>
          <w:rFonts w:cs="Arial"/>
          <w:bCs/>
          <w:sz w:val="26"/>
          <w:szCs w:val="26"/>
        </w:rPr>
        <w:t>7.2.1</w:t>
      </w:r>
      <w:r w:rsidRPr="00017039">
        <w:rPr>
          <w:rFonts w:cs="Arial"/>
          <w:bCs/>
          <w:sz w:val="26"/>
          <w:szCs w:val="26"/>
        </w:rPr>
        <w:tab/>
        <w:t>General and Stage-2 corrections</w:t>
      </w:r>
    </w:p>
    <w:p w14:paraId="73B0FD26" w14:textId="77777777" w:rsidR="00AE2579" w:rsidRPr="00017039" w:rsidRDefault="00AE2579" w:rsidP="00AE2579">
      <w:pPr>
        <w:rPr>
          <w:i/>
          <w:noProof/>
          <w:sz w:val="18"/>
        </w:rPr>
      </w:pPr>
      <w:r w:rsidRPr="00017039">
        <w:rPr>
          <w:i/>
          <w:noProof/>
          <w:sz w:val="18"/>
        </w:rPr>
        <w:t>Including incoming LSs</w:t>
      </w:r>
    </w:p>
    <w:p w14:paraId="67EC95E9" w14:textId="22BD1E15" w:rsidR="00AE2579" w:rsidRPr="00017039" w:rsidRDefault="00EA18FC" w:rsidP="00970CA9">
      <w:pPr>
        <w:spacing w:before="60"/>
        <w:ind w:left="1259" w:hanging="1259"/>
        <w:rPr>
          <w:noProof/>
        </w:rPr>
      </w:pPr>
      <w:hyperlink r:id="rId1461" w:history="1">
        <w:r w:rsidR="00CB079D">
          <w:rPr>
            <w:rStyle w:val="Hyperlink"/>
            <w:noProof/>
          </w:rPr>
          <w:t>R2-2104709</w:t>
        </w:r>
      </w:hyperlink>
      <w:r w:rsidR="00AE2579" w:rsidRPr="00017039">
        <w:rPr>
          <w:noProof/>
        </w:rPr>
        <w:tab/>
        <w:t>Reply LS on timing of neighbor cell RSS-based measurements (R1-2104033; contact: Qualcomm)</w:t>
      </w:r>
      <w:r w:rsidR="00AE2579" w:rsidRPr="00017039">
        <w:rPr>
          <w:noProof/>
        </w:rPr>
        <w:tab/>
        <w:t>RAN1</w:t>
      </w:r>
      <w:r w:rsidR="00AE2579" w:rsidRPr="00017039">
        <w:rPr>
          <w:noProof/>
        </w:rPr>
        <w:tab/>
        <w:t>LS in</w:t>
      </w:r>
      <w:r w:rsidR="00AE2579" w:rsidRPr="00017039">
        <w:rPr>
          <w:noProof/>
        </w:rPr>
        <w:tab/>
        <w:t>Rel-16</w:t>
      </w:r>
      <w:r w:rsidR="00AE2579" w:rsidRPr="00017039">
        <w:rPr>
          <w:noProof/>
        </w:rPr>
        <w:tab/>
        <w:t>LTE_eMTC5-Core</w:t>
      </w:r>
      <w:r w:rsidR="00AE2579" w:rsidRPr="00017039">
        <w:rPr>
          <w:noProof/>
        </w:rPr>
        <w:tab/>
        <w:t>To:RAN4</w:t>
      </w:r>
      <w:r w:rsidR="00AE2579" w:rsidRPr="00017039">
        <w:rPr>
          <w:noProof/>
        </w:rPr>
        <w:tab/>
        <w:t>Cc:RAN2</w:t>
      </w:r>
    </w:p>
    <w:p w14:paraId="7A3FF644" w14:textId="77777777" w:rsidR="00AE2579" w:rsidRPr="00017039" w:rsidRDefault="00AE2579" w:rsidP="00AE2579">
      <w:pPr>
        <w:tabs>
          <w:tab w:val="left" w:pos="1622"/>
        </w:tabs>
        <w:spacing w:before="0"/>
      </w:pPr>
    </w:p>
    <w:p w14:paraId="02D77AC1" w14:textId="2F07BD18" w:rsidR="00AE2579" w:rsidRPr="00017039" w:rsidRDefault="00AE2579" w:rsidP="00AE2579">
      <w:pPr>
        <w:widowControl w:val="0"/>
        <w:tabs>
          <w:tab w:val="left" w:pos="907"/>
        </w:tabs>
        <w:spacing w:before="240" w:after="60"/>
        <w:outlineLvl w:val="2"/>
        <w:rPr>
          <w:rFonts w:cs="Arial"/>
          <w:bCs/>
          <w:sz w:val="26"/>
          <w:szCs w:val="26"/>
        </w:rPr>
      </w:pPr>
      <w:r w:rsidRPr="00017039">
        <w:rPr>
          <w:rFonts w:cs="Arial"/>
          <w:bCs/>
          <w:sz w:val="26"/>
          <w:szCs w:val="26"/>
        </w:rPr>
        <w:t>7.2.2</w:t>
      </w:r>
      <w:r w:rsidRPr="00017039">
        <w:rPr>
          <w:rFonts w:cs="Arial"/>
          <w:bCs/>
          <w:sz w:val="26"/>
          <w:szCs w:val="26"/>
        </w:rPr>
        <w:tab/>
        <w:t>Connection to 5GC corrections</w:t>
      </w:r>
    </w:p>
    <w:p w14:paraId="1F8CEEE5" w14:textId="77777777" w:rsidR="00AE2579" w:rsidRPr="00017039" w:rsidRDefault="00AE2579" w:rsidP="00AE2579">
      <w:pPr>
        <w:rPr>
          <w:i/>
          <w:noProof/>
          <w:sz w:val="18"/>
        </w:rPr>
      </w:pPr>
      <w:r w:rsidRPr="00017039">
        <w:rPr>
          <w:i/>
          <w:noProof/>
          <w:sz w:val="18"/>
        </w:rPr>
        <w:t xml:space="preserve">Connection to 5GC for MTC and NB-IoT is treated jointly under this AI. </w:t>
      </w:r>
    </w:p>
    <w:p w14:paraId="7CB5842F" w14:textId="38889C80" w:rsidR="00AE2579" w:rsidRPr="00017039" w:rsidRDefault="00EA18FC" w:rsidP="004F49B1">
      <w:pPr>
        <w:pStyle w:val="Doc-title"/>
      </w:pPr>
      <w:hyperlink r:id="rId1462" w:history="1">
        <w:r w:rsidR="00CB079D">
          <w:rPr>
            <w:rStyle w:val="Hyperlink"/>
          </w:rPr>
          <w:t>R2-2106285</w:t>
        </w:r>
      </w:hyperlink>
      <w:r w:rsidR="00AE2579" w:rsidRPr="00017039">
        <w:tab/>
        <w:t>Discussion on paging resources determination for eMTC</w:t>
      </w:r>
      <w:r w:rsidR="00AE2579" w:rsidRPr="00017039">
        <w:tab/>
        <w:t>ZTE Corporation, Sanechips</w:t>
      </w:r>
      <w:r w:rsidR="00AE2579" w:rsidRPr="00017039">
        <w:tab/>
        <w:t>discussion</w:t>
      </w:r>
      <w:r w:rsidR="00AE2579" w:rsidRPr="00017039">
        <w:tab/>
        <w:t>Rel-16</w:t>
      </w:r>
      <w:r w:rsidR="00AE2579" w:rsidRPr="00017039">
        <w:tab/>
        <w:t>LTE_eMTC5-Core</w:t>
      </w:r>
    </w:p>
    <w:p w14:paraId="5A9CEA5F" w14:textId="31FBB5FE" w:rsidR="00AE2579" w:rsidRPr="00017039" w:rsidRDefault="00EA18FC" w:rsidP="004F49B1">
      <w:pPr>
        <w:pStyle w:val="Doc-title"/>
      </w:pPr>
      <w:hyperlink r:id="rId1463" w:history="1">
        <w:r w:rsidR="00CB079D">
          <w:rPr>
            <w:rStyle w:val="Hyperlink"/>
          </w:rPr>
          <w:t>R2-2106307</w:t>
        </w:r>
      </w:hyperlink>
      <w:r w:rsidR="00AE2579" w:rsidRPr="00017039">
        <w:tab/>
        <w:t>36331_(R16)_Clarification on paging DRX cycle</w:t>
      </w:r>
      <w:r w:rsidR="00AE2579" w:rsidRPr="00017039">
        <w:tab/>
        <w:t>ZTE Corporation, Sanechips</w:t>
      </w:r>
      <w:r w:rsidR="00AE2579" w:rsidRPr="00017039">
        <w:tab/>
        <w:t>CR</w:t>
      </w:r>
      <w:r w:rsidR="00AE2579" w:rsidRPr="00017039">
        <w:tab/>
        <w:t>Rel-16</w:t>
      </w:r>
      <w:r w:rsidR="00AE2579" w:rsidRPr="00017039">
        <w:tab/>
        <w:t>36.331</w:t>
      </w:r>
      <w:r w:rsidR="00AE2579" w:rsidRPr="00017039">
        <w:tab/>
        <w:t>16.4.0</w:t>
      </w:r>
      <w:r w:rsidR="00AE2579" w:rsidRPr="00017039">
        <w:tab/>
        <w:t>4682</w:t>
      </w:r>
      <w:r w:rsidR="00AE2579" w:rsidRPr="00017039">
        <w:tab/>
        <w:t>-</w:t>
      </w:r>
      <w:r w:rsidR="00AE2579" w:rsidRPr="00017039">
        <w:tab/>
        <w:t>F</w:t>
      </w:r>
      <w:r w:rsidR="00AE2579" w:rsidRPr="00017039">
        <w:tab/>
        <w:t>LTE_5GCN_connect-Core, LTE_eMTC5-Core</w:t>
      </w:r>
    </w:p>
    <w:p w14:paraId="50D81C8C" w14:textId="71C81880" w:rsidR="00AE2579" w:rsidRPr="00017039" w:rsidRDefault="00EA18FC" w:rsidP="004F49B1">
      <w:pPr>
        <w:pStyle w:val="Doc-title"/>
      </w:pPr>
      <w:hyperlink r:id="rId1464" w:history="1">
        <w:r w:rsidR="00CB079D">
          <w:rPr>
            <w:rStyle w:val="Hyperlink"/>
          </w:rPr>
          <w:t>R2-2106313</w:t>
        </w:r>
      </w:hyperlink>
      <w:r w:rsidR="00AE2579" w:rsidRPr="00017039">
        <w:tab/>
        <w:t>36304_(R16)_Correction on paging resources determination-Alt1</w:t>
      </w:r>
      <w:r w:rsidR="00AE2579" w:rsidRPr="00017039">
        <w:tab/>
        <w:t>ZTE Corporation, Sanechips</w:t>
      </w:r>
      <w:r w:rsidR="00AE2579" w:rsidRPr="00017039">
        <w:tab/>
        <w:t>CR</w:t>
      </w:r>
      <w:r w:rsidR="00AE2579" w:rsidRPr="00017039">
        <w:tab/>
        <w:t>Rel-16</w:t>
      </w:r>
      <w:r w:rsidR="00AE2579" w:rsidRPr="00017039">
        <w:tab/>
        <w:t>36.304</w:t>
      </w:r>
      <w:r w:rsidR="00AE2579" w:rsidRPr="00017039">
        <w:tab/>
        <w:t>16.3.0</w:t>
      </w:r>
      <w:r w:rsidR="00AE2579" w:rsidRPr="00017039">
        <w:tab/>
        <w:t>0829</w:t>
      </w:r>
      <w:r w:rsidR="00AE2579" w:rsidRPr="00017039">
        <w:tab/>
        <w:t>-</w:t>
      </w:r>
      <w:r w:rsidR="00AE2579" w:rsidRPr="00017039">
        <w:tab/>
        <w:t>F</w:t>
      </w:r>
      <w:r w:rsidR="00AE2579" w:rsidRPr="00017039">
        <w:tab/>
        <w:t>LTE_5GCN_connect-Core, LTE_eMTC5-Core</w:t>
      </w:r>
    </w:p>
    <w:p w14:paraId="579305E7" w14:textId="49721D46" w:rsidR="004F49B1" w:rsidRPr="00017039" w:rsidRDefault="00EA18FC" w:rsidP="004F49B1">
      <w:pPr>
        <w:pStyle w:val="Doc-title"/>
      </w:pPr>
      <w:hyperlink r:id="rId1465" w:history="1">
        <w:r w:rsidR="00CB079D">
          <w:rPr>
            <w:rStyle w:val="Hyperlink"/>
          </w:rPr>
          <w:t>R2-2106320</w:t>
        </w:r>
      </w:hyperlink>
      <w:r w:rsidR="00AE2579" w:rsidRPr="00017039">
        <w:tab/>
        <w:t>36304_(R16)_Correction on paging resources determination-Alt2</w:t>
      </w:r>
      <w:r w:rsidR="00AE2579" w:rsidRPr="00017039">
        <w:tab/>
        <w:t>ZTE Corporation, Sanechips</w:t>
      </w:r>
      <w:r w:rsidR="00AE2579" w:rsidRPr="00017039">
        <w:tab/>
        <w:t>CR</w:t>
      </w:r>
      <w:r w:rsidR="00AE2579" w:rsidRPr="00017039">
        <w:tab/>
        <w:t>Rel-16</w:t>
      </w:r>
      <w:r w:rsidR="00AE2579" w:rsidRPr="00017039">
        <w:tab/>
        <w:t>36.304</w:t>
      </w:r>
      <w:r w:rsidR="00AE2579" w:rsidRPr="00017039">
        <w:tab/>
        <w:t>16.3.0</w:t>
      </w:r>
      <w:r w:rsidR="00AE2579" w:rsidRPr="00017039">
        <w:tab/>
        <w:t>0830</w:t>
      </w:r>
      <w:r w:rsidR="00AE2579" w:rsidRPr="00017039">
        <w:tab/>
        <w:t>-</w:t>
      </w:r>
      <w:r w:rsidR="00AE2579" w:rsidRPr="00017039">
        <w:tab/>
        <w:t>F</w:t>
      </w:r>
      <w:r w:rsidR="00AE2579" w:rsidRPr="00017039">
        <w:tab/>
        <w:t>LTE_5GCN_connect-Core, LTE_eMTC5-Core</w:t>
      </w:r>
    </w:p>
    <w:p w14:paraId="447BB157" w14:textId="3AAACF65" w:rsidR="004F49B1" w:rsidRPr="00017039" w:rsidRDefault="004F49B1" w:rsidP="004F49B1">
      <w:pPr>
        <w:pStyle w:val="Doc-text2"/>
      </w:pPr>
      <w:r w:rsidRPr="00017039">
        <w:t xml:space="preserve">=&gt; Revised by MCC in </w:t>
      </w:r>
      <w:hyperlink r:id="rId1466" w:history="1">
        <w:r w:rsidR="00CB079D">
          <w:rPr>
            <w:rStyle w:val="Hyperlink"/>
          </w:rPr>
          <w:t>R2-2106705</w:t>
        </w:r>
      </w:hyperlink>
      <w:r w:rsidRPr="00017039">
        <w:t xml:space="preserve"> (original revision allocated for a wrong spec)</w:t>
      </w:r>
    </w:p>
    <w:p w14:paraId="00145715" w14:textId="6AB5F13A" w:rsidR="004F49B1" w:rsidRPr="00017039" w:rsidRDefault="00EA18FC" w:rsidP="004F49B1">
      <w:pPr>
        <w:pStyle w:val="Doc-title"/>
      </w:pPr>
      <w:hyperlink r:id="rId1467" w:history="1">
        <w:r w:rsidR="00CB079D">
          <w:rPr>
            <w:rStyle w:val="Hyperlink"/>
          </w:rPr>
          <w:t>R2-2106705</w:t>
        </w:r>
      </w:hyperlink>
      <w:r w:rsidR="004F49B1" w:rsidRPr="00017039">
        <w:tab/>
        <w:t>36304_(R16)_Correction on paging resources determination-Alt2</w:t>
      </w:r>
      <w:r w:rsidR="004F49B1" w:rsidRPr="00017039">
        <w:tab/>
        <w:t>ZTE Corporation, Sanechips</w:t>
      </w:r>
      <w:r w:rsidR="00177448" w:rsidRPr="00017039">
        <w:rPr>
          <w:rFonts w:hint="eastAsia"/>
          <w:lang w:eastAsia="zh-CN"/>
        </w:rPr>
        <w:t>,</w:t>
      </w:r>
      <w:r w:rsidR="00177448" w:rsidRPr="00017039">
        <w:rPr>
          <w:lang w:eastAsia="zh-CN"/>
        </w:rPr>
        <w:t xml:space="preserve"> </w:t>
      </w:r>
      <w:r w:rsidR="00177448" w:rsidRPr="00017039">
        <w:t>Qualcomm Incorporated</w:t>
      </w:r>
      <w:r w:rsidR="004F49B1" w:rsidRPr="00017039">
        <w:tab/>
        <w:t>CR</w:t>
      </w:r>
      <w:r w:rsidR="004F49B1" w:rsidRPr="00017039">
        <w:tab/>
        <w:t>Rel-16</w:t>
      </w:r>
      <w:r w:rsidR="004F49B1" w:rsidRPr="00017039">
        <w:tab/>
        <w:t>36.304</w:t>
      </w:r>
      <w:r w:rsidR="004F49B1" w:rsidRPr="00017039">
        <w:tab/>
        <w:t>16.3.0</w:t>
      </w:r>
      <w:r w:rsidR="004F49B1" w:rsidRPr="00017039">
        <w:tab/>
        <w:t>0830</w:t>
      </w:r>
      <w:r w:rsidR="004F49B1" w:rsidRPr="00017039">
        <w:tab/>
      </w:r>
      <w:r w:rsidR="00177448" w:rsidRPr="00017039">
        <w:t>1</w:t>
      </w:r>
      <w:r w:rsidR="004F49B1" w:rsidRPr="00017039">
        <w:tab/>
        <w:t>F</w:t>
      </w:r>
      <w:r w:rsidR="004F49B1" w:rsidRPr="00017039">
        <w:tab/>
        <w:t>LTE_eMTC5-Core</w:t>
      </w:r>
    </w:p>
    <w:p w14:paraId="18789607" w14:textId="57AC2AC1" w:rsidR="004F49B1" w:rsidRPr="00017039" w:rsidRDefault="004F49B1" w:rsidP="004F49B1">
      <w:pPr>
        <w:pStyle w:val="Doc-text2"/>
      </w:pPr>
      <w:r w:rsidRPr="00017039">
        <w:t>=</w:t>
      </w:r>
      <w:r w:rsidR="00177448" w:rsidRPr="00017039">
        <w:t>&gt;</w:t>
      </w:r>
      <w:r w:rsidRPr="00017039">
        <w:t xml:space="preserve"> Agreed</w:t>
      </w:r>
    </w:p>
    <w:p w14:paraId="6A26DA66" w14:textId="77777777" w:rsidR="004F49B1" w:rsidRPr="00017039" w:rsidRDefault="004F49B1" w:rsidP="004F49B1">
      <w:pPr>
        <w:pStyle w:val="Doc-text2"/>
      </w:pPr>
    </w:p>
    <w:p w14:paraId="6607476A" w14:textId="39A6285A" w:rsidR="00AE2579" w:rsidRPr="00017039" w:rsidRDefault="00EA18FC" w:rsidP="004F49B1">
      <w:pPr>
        <w:pStyle w:val="Doc-title"/>
      </w:pPr>
      <w:hyperlink r:id="rId1468" w:history="1">
        <w:r w:rsidR="00CB079D">
          <w:rPr>
            <w:rStyle w:val="Hyperlink"/>
          </w:rPr>
          <w:t>R2-2106322</w:t>
        </w:r>
      </w:hyperlink>
      <w:r w:rsidR="00AE2579" w:rsidRPr="00017039">
        <w:tab/>
        <w:t>36300_(R16)_Clarification on paging in RRC_INACTIVE</w:t>
      </w:r>
      <w:r w:rsidR="00AE2579" w:rsidRPr="00017039">
        <w:tab/>
        <w:t>ZTE Corporation, Sanechips</w:t>
      </w:r>
      <w:r w:rsidR="00AE2579" w:rsidRPr="00017039">
        <w:tab/>
        <w:t>CR</w:t>
      </w:r>
      <w:r w:rsidR="00AE2579" w:rsidRPr="00017039">
        <w:tab/>
        <w:t>Rel-16</w:t>
      </w:r>
      <w:r w:rsidR="00AE2579" w:rsidRPr="00017039">
        <w:tab/>
        <w:t>36.300</w:t>
      </w:r>
      <w:r w:rsidR="00AE2579" w:rsidRPr="00017039">
        <w:tab/>
        <w:t>16.5.0</w:t>
      </w:r>
      <w:r w:rsidR="00AE2579" w:rsidRPr="00017039">
        <w:tab/>
        <w:t>1345</w:t>
      </w:r>
      <w:r w:rsidR="00AE2579" w:rsidRPr="00017039">
        <w:tab/>
        <w:t>-</w:t>
      </w:r>
      <w:r w:rsidR="00AE2579" w:rsidRPr="00017039">
        <w:tab/>
        <w:t>F</w:t>
      </w:r>
      <w:r w:rsidR="00AE2579" w:rsidRPr="00017039">
        <w:tab/>
        <w:t>LTE_5GCN_connect-Core, LTE_eMTC5-Core</w:t>
      </w:r>
    </w:p>
    <w:p w14:paraId="404B90B7" w14:textId="27103AF4" w:rsidR="00AE2579" w:rsidRPr="00017039" w:rsidRDefault="00EA18FC" w:rsidP="004F49B1">
      <w:pPr>
        <w:pStyle w:val="Doc-title"/>
      </w:pPr>
      <w:hyperlink r:id="rId1469" w:history="1">
        <w:r w:rsidR="00CB079D">
          <w:rPr>
            <w:rStyle w:val="Hyperlink"/>
          </w:rPr>
          <w:t>R2-2106326</w:t>
        </w:r>
      </w:hyperlink>
      <w:r w:rsidR="00AE2579" w:rsidRPr="00017039">
        <w:tab/>
        <w:t>draft LS to RAN3 to clarify paging DRX cycle</w:t>
      </w:r>
      <w:r w:rsidR="00AE2579" w:rsidRPr="00017039">
        <w:tab/>
        <w:t>ZTE Corporation, Sanechips</w:t>
      </w:r>
      <w:r w:rsidR="00AE2579" w:rsidRPr="00017039">
        <w:tab/>
        <w:t>LS out</w:t>
      </w:r>
      <w:r w:rsidR="00AE2579" w:rsidRPr="00017039">
        <w:tab/>
        <w:t>Rel-16</w:t>
      </w:r>
      <w:r w:rsidR="00AE2579" w:rsidRPr="00017039">
        <w:tab/>
        <w:t>LTE_5GCN_connect-Core, LTE_eMTC5-Core</w:t>
      </w:r>
      <w:r w:rsidR="00AE2579" w:rsidRPr="00017039">
        <w:tab/>
        <w:t>To:RAN3</w:t>
      </w:r>
    </w:p>
    <w:p w14:paraId="24D73B16" w14:textId="77777777" w:rsidR="00AE2579" w:rsidRPr="00017039" w:rsidRDefault="00AE2579" w:rsidP="00AE2579">
      <w:pPr>
        <w:pStyle w:val="EmailDiscussion2"/>
        <w:ind w:left="0" w:firstLine="0"/>
        <w:jc w:val="both"/>
        <w:rPr>
          <w:sz w:val="18"/>
          <w:szCs w:val="18"/>
        </w:rPr>
      </w:pPr>
    </w:p>
    <w:p w14:paraId="700291AE" w14:textId="77777777" w:rsidR="00AE2579" w:rsidRPr="00017039" w:rsidRDefault="00AE2579" w:rsidP="00AE2579">
      <w:pPr>
        <w:pStyle w:val="EmailDiscussion"/>
        <w:tabs>
          <w:tab w:val="clear" w:pos="1619"/>
          <w:tab w:val="num" w:pos="1979"/>
        </w:tabs>
        <w:overflowPunct/>
        <w:autoSpaceDE/>
        <w:autoSpaceDN/>
        <w:adjustRightInd/>
        <w:ind w:left="1440" w:hanging="360"/>
        <w:textAlignment w:val="auto"/>
      </w:pPr>
      <w:r w:rsidRPr="00017039">
        <w:t>[AT114-e][401][</w:t>
      </w:r>
      <w:proofErr w:type="spellStart"/>
      <w:r w:rsidRPr="00017039">
        <w:t>eMTC</w:t>
      </w:r>
      <w:proofErr w:type="spellEnd"/>
      <w:r w:rsidRPr="00017039">
        <w:t xml:space="preserve"> R16] Paging DRX cycle (ZTE)</w:t>
      </w:r>
    </w:p>
    <w:p w14:paraId="2D9BC67C" w14:textId="77777777" w:rsidR="00AE2579" w:rsidRPr="00017039" w:rsidRDefault="00AE2579" w:rsidP="00AE2579">
      <w:pPr>
        <w:pStyle w:val="EmailDiscussion2"/>
        <w:ind w:left="1440" w:firstLine="0"/>
      </w:pPr>
      <w:r w:rsidRPr="00017039">
        <w:t>Status: Closed</w:t>
      </w:r>
    </w:p>
    <w:p w14:paraId="4C1A49B4" w14:textId="3EE0B0B5" w:rsidR="00AE2579" w:rsidRPr="00017039" w:rsidRDefault="003947AB" w:rsidP="00AE2579">
      <w:pPr>
        <w:pStyle w:val="EmailDiscussion2"/>
        <w:ind w:left="1443"/>
      </w:pPr>
      <w:r w:rsidRPr="00017039">
        <w:tab/>
      </w:r>
      <w:r w:rsidR="00AE2579" w:rsidRPr="00017039">
        <w:rPr>
          <w:b/>
          <w:bCs/>
        </w:rPr>
        <w:t xml:space="preserve">Scope: </w:t>
      </w:r>
      <w:r w:rsidR="00AE2579" w:rsidRPr="00017039">
        <w:t>Check whether the intention is agreeable and there is sufficient support</w:t>
      </w:r>
      <w:r w:rsidR="00AE2579" w:rsidRPr="00017039">
        <w:br/>
        <w:t>in principle; collect initial comments.</w:t>
      </w:r>
    </w:p>
    <w:p w14:paraId="278A633F" w14:textId="4A0989C4" w:rsidR="00AE2579" w:rsidRPr="00017039" w:rsidRDefault="003947AB" w:rsidP="00AE2579">
      <w:pPr>
        <w:pStyle w:val="EmailDiscussion2"/>
        <w:ind w:left="1443"/>
        <w:rPr>
          <w:b/>
          <w:bCs/>
          <w:u w:val="single"/>
        </w:rPr>
      </w:pPr>
      <w:r w:rsidRPr="00017039">
        <w:tab/>
      </w:r>
      <w:r w:rsidR="00AE2579" w:rsidRPr="00017039">
        <w:rPr>
          <w:b/>
          <w:bCs/>
        </w:rPr>
        <w:t xml:space="preserve">Intended outcome: </w:t>
      </w:r>
      <w:r w:rsidR="00AE2579" w:rsidRPr="00017039">
        <w:t xml:space="preserve">Report in </w:t>
      </w:r>
      <w:hyperlink r:id="rId1470" w:history="1">
        <w:r w:rsidR="00CB079D">
          <w:rPr>
            <w:rStyle w:val="Hyperlink"/>
          </w:rPr>
          <w:t>R2-2106546</w:t>
        </w:r>
      </w:hyperlink>
    </w:p>
    <w:p w14:paraId="030E2E19" w14:textId="4507D719" w:rsidR="00AE2579" w:rsidRPr="00017039" w:rsidRDefault="003947AB" w:rsidP="00AE2579">
      <w:pPr>
        <w:pStyle w:val="EmailDiscussion2"/>
        <w:ind w:left="1443"/>
      </w:pPr>
      <w:r w:rsidRPr="00017039">
        <w:tab/>
      </w:r>
      <w:r w:rsidR="00AE2579" w:rsidRPr="00017039">
        <w:rPr>
          <w:b/>
          <w:bCs/>
        </w:rPr>
        <w:t>Deadline:</w:t>
      </w:r>
      <w:r w:rsidR="00AE2579" w:rsidRPr="00017039">
        <w:t xml:space="preserve"> Monday 2021-05-24 12:00 UTC </w:t>
      </w:r>
    </w:p>
    <w:p w14:paraId="520B3020" w14:textId="77777777" w:rsidR="00AE2579" w:rsidRPr="00017039" w:rsidRDefault="00AE2579" w:rsidP="00AE2579">
      <w:pPr>
        <w:tabs>
          <w:tab w:val="left" w:pos="1622"/>
        </w:tabs>
        <w:spacing w:before="0"/>
      </w:pPr>
    </w:p>
    <w:p w14:paraId="12421A91" w14:textId="77777777" w:rsidR="00AE2579" w:rsidRPr="00017039" w:rsidRDefault="00AE2579" w:rsidP="00AE2579">
      <w:pPr>
        <w:tabs>
          <w:tab w:val="left" w:pos="1622"/>
        </w:tabs>
        <w:spacing w:before="0"/>
      </w:pPr>
    </w:p>
    <w:p w14:paraId="0D01D61D" w14:textId="6DCEE539" w:rsidR="00AE2579" w:rsidRPr="00017039" w:rsidRDefault="00EA18FC" w:rsidP="00AE2579">
      <w:pPr>
        <w:spacing w:before="60"/>
        <w:ind w:left="1259" w:hanging="1259"/>
        <w:rPr>
          <w:noProof/>
        </w:rPr>
      </w:pPr>
      <w:hyperlink r:id="rId1471" w:history="1">
        <w:r w:rsidR="00CB079D">
          <w:rPr>
            <w:rStyle w:val="Hyperlink"/>
            <w:noProof/>
          </w:rPr>
          <w:t>R2-2106546</w:t>
        </w:r>
      </w:hyperlink>
      <w:r w:rsidR="00AE2579" w:rsidRPr="00017039">
        <w:rPr>
          <w:noProof/>
        </w:rPr>
        <w:tab/>
      </w:r>
      <w:r w:rsidR="00AE2579" w:rsidRPr="00017039">
        <w:rPr>
          <w:rFonts w:cs="Arial" w:hint="eastAsia"/>
          <w:lang w:val="en-US"/>
        </w:rPr>
        <w:t>R</w:t>
      </w:r>
      <w:r w:rsidR="00AE2579" w:rsidRPr="00017039">
        <w:rPr>
          <w:rFonts w:cs="Arial"/>
          <w:lang w:val="en-US"/>
        </w:rPr>
        <w:t>eport of [AT114-e][401][</w:t>
      </w:r>
      <w:proofErr w:type="spellStart"/>
      <w:r w:rsidR="00AE2579" w:rsidRPr="00017039">
        <w:rPr>
          <w:rFonts w:cs="Arial"/>
          <w:lang w:val="en-US"/>
        </w:rPr>
        <w:t>eMTC</w:t>
      </w:r>
      <w:proofErr w:type="spellEnd"/>
      <w:r w:rsidR="00AE2579" w:rsidRPr="00017039">
        <w:rPr>
          <w:rFonts w:cs="Arial"/>
          <w:lang w:val="en-US"/>
        </w:rPr>
        <w:t xml:space="preserve"> R16] Paging DRX cycle</w:t>
      </w:r>
      <w:r w:rsidR="00AE2579" w:rsidRPr="00017039">
        <w:rPr>
          <w:noProof/>
        </w:rPr>
        <w:tab/>
        <w:t>ZTE Corporation, Sanechips</w:t>
      </w:r>
      <w:r w:rsidR="00AE2579" w:rsidRPr="00017039">
        <w:rPr>
          <w:noProof/>
        </w:rPr>
        <w:tab/>
        <w:t>discussion</w:t>
      </w:r>
      <w:r w:rsidR="00AE2579" w:rsidRPr="00017039">
        <w:rPr>
          <w:noProof/>
        </w:rPr>
        <w:tab/>
        <w:t>Rel-16</w:t>
      </w:r>
      <w:r w:rsidR="00AE2579" w:rsidRPr="00017039">
        <w:rPr>
          <w:noProof/>
        </w:rPr>
        <w:tab/>
        <w:t>LTE_eMTC5-Core</w:t>
      </w:r>
    </w:p>
    <w:p w14:paraId="1A7FDB2C" w14:textId="77777777" w:rsidR="00AE2579" w:rsidRPr="00017039" w:rsidRDefault="00AE2579" w:rsidP="00AE2579">
      <w:pPr>
        <w:tabs>
          <w:tab w:val="left" w:pos="1622"/>
        </w:tabs>
        <w:spacing w:before="0"/>
      </w:pPr>
    </w:p>
    <w:p w14:paraId="3607E926" w14:textId="77777777" w:rsidR="00AE2579" w:rsidRPr="00017039" w:rsidRDefault="00AE2579" w:rsidP="00AE2579">
      <w:pPr>
        <w:tabs>
          <w:tab w:val="left" w:pos="1622"/>
        </w:tabs>
        <w:spacing w:before="0"/>
      </w:pPr>
    </w:p>
    <w:p w14:paraId="68881930" w14:textId="77777777" w:rsidR="00AE2579" w:rsidRPr="00017039" w:rsidRDefault="00AE2579" w:rsidP="00AE2579">
      <w:pPr>
        <w:tabs>
          <w:tab w:val="left" w:pos="1622"/>
        </w:tabs>
        <w:spacing w:before="0"/>
        <w:ind w:left="1259"/>
      </w:pPr>
      <w:r w:rsidRPr="00017039">
        <w:t xml:space="preserve">Proposal 1: </w:t>
      </w:r>
      <w:bookmarkStart w:id="349" w:name="_Hlk72849981"/>
      <w:r w:rsidRPr="00017039">
        <w:t xml:space="preserve">Working assumption: to adopt the following solution to address the issue that PNB and </w:t>
      </w:r>
      <w:proofErr w:type="spellStart"/>
      <w:r w:rsidRPr="00017039">
        <w:t>i_s</w:t>
      </w:r>
      <w:proofErr w:type="spellEnd"/>
      <w:r w:rsidRPr="00017039">
        <w:t xml:space="preserve"> determination are inconsistent between </w:t>
      </w:r>
      <w:proofErr w:type="spellStart"/>
      <w:r w:rsidRPr="00017039">
        <w:t>eMTC</w:t>
      </w:r>
      <w:proofErr w:type="spellEnd"/>
      <w:r w:rsidRPr="00017039">
        <w:t xml:space="preserve"> UE in RRC_INACTIVE and NW from Rel-16 and without UE capability:</w:t>
      </w:r>
    </w:p>
    <w:p w14:paraId="483B4418" w14:textId="77777777" w:rsidR="00AE2579" w:rsidRPr="00017039" w:rsidRDefault="00AE2579" w:rsidP="00AE2579">
      <w:pPr>
        <w:tabs>
          <w:tab w:val="left" w:pos="1622"/>
        </w:tabs>
        <w:spacing w:before="0"/>
        <w:ind w:left="1259"/>
      </w:pPr>
      <w:r w:rsidRPr="00017039">
        <w:t>-</w:t>
      </w:r>
      <w:r w:rsidRPr="00017039">
        <w:tab/>
        <w:t xml:space="preserve"> The </w:t>
      </w:r>
      <w:proofErr w:type="spellStart"/>
      <w:r w:rsidRPr="00017039">
        <w:t>eMTC</w:t>
      </w:r>
      <w:proofErr w:type="spellEnd"/>
      <w:r w:rsidRPr="00017039">
        <w:t xml:space="preserve"> UE in RRC_INACTIVE should use the same rules as for RRC_IDLE to determine the PNB and </w:t>
      </w:r>
      <w:proofErr w:type="spellStart"/>
      <w:r w:rsidRPr="00017039">
        <w:t>i_s</w:t>
      </w:r>
      <w:proofErr w:type="spellEnd"/>
      <w:r w:rsidRPr="00017039">
        <w:t>.</w:t>
      </w:r>
      <w:bookmarkEnd w:id="349"/>
    </w:p>
    <w:p w14:paraId="24B017A6" w14:textId="77777777" w:rsidR="00AE2579" w:rsidRPr="00017039" w:rsidRDefault="00AE2579" w:rsidP="00AE2579">
      <w:pPr>
        <w:tabs>
          <w:tab w:val="left" w:pos="1622"/>
        </w:tabs>
        <w:spacing w:before="0"/>
        <w:ind w:left="1259"/>
      </w:pPr>
    </w:p>
    <w:p w14:paraId="1288075C" w14:textId="77777777" w:rsidR="00AE2579" w:rsidRPr="00017039" w:rsidRDefault="00AE2579" w:rsidP="004C37A2">
      <w:pPr>
        <w:pStyle w:val="ListParagraph"/>
        <w:numPr>
          <w:ilvl w:val="0"/>
          <w:numId w:val="52"/>
        </w:numPr>
        <w:tabs>
          <w:tab w:val="left" w:pos="1622"/>
        </w:tabs>
        <w:rPr>
          <w:rFonts w:ascii="Arial" w:hAnsi="Arial" w:cs="Arial"/>
          <w:sz w:val="20"/>
          <w:szCs w:val="20"/>
        </w:rPr>
      </w:pPr>
      <w:r w:rsidRPr="00017039">
        <w:rPr>
          <w:rFonts w:ascii="Arial" w:hAnsi="Arial" w:cs="Arial"/>
          <w:sz w:val="20"/>
          <w:szCs w:val="20"/>
        </w:rPr>
        <w:t>QC supports the proposal and thinks that we should wait until working assumption is confirmed. But it would be good if other changes, if agreed, are captured in a CR.</w:t>
      </w:r>
    </w:p>
    <w:p w14:paraId="078F15EA" w14:textId="77777777" w:rsidR="00AE2579" w:rsidRPr="00017039" w:rsidRDefault="00AE2579" w:rsidP="004C37A2">
      <w:pPr>
        <w:pStyle w:val="ListParagraph"/>
        <w:numPr>
          <w:ilvl w:val="0"/>
          <w:numId w:val="52"/>
        </w:numPr>
        <w:tabs>
          <w:tab w:val="left" w:pos="1622"/>
        </w:tabs>
        <w:rPr>
          <w:rFonts w:ascii="Arial" w:hAnsi="Arial" w:cs="Arial"/>
          <w:sz w:val="20"/>
          <w:szCs w:val="20"/>
        </w:rPr>
      </w:pPr>
      <w:r w:rsidRPr="00017039">
        <w:rPr>
          <w:rFonts w:ascii="Arial" w:hAnsi="Arial" w:cs="Arial"/>
          <w:sz w:val="20"/>
          <w:szCs w:val="20"/>
        </w:rPr>
        <w:t>LG, Ericsson and Huawei support the proposal.</w:t>
      </w:r>
    </w:p>
    <w:p w14:paraId="17485C0C" w14:textId="77777777" w:rsidR="00AE2579" w:rsidRPr="00017039" w:rsidRDefault="00AE2579" w:rsidP="004C37A2">
      <w:pPr>
        <w:pStyle w:val="ListParagraph"/>
        <w:numPr>
          <w:ilvl w:val="0"/>
          <w:numId w:val="52"/>
        </w:numPr>
        <w:tabs>
          <w:tab w:val="left" w:pos="1622"/>
        </w:tabs>
        <w:rPr>
          <w:rFonts w:ascii="Arial" w:hAnsi="Arial" w:cs="Arial"/>
          <w:sz w:val="20"/>
          <w:szCs w:val="20"/>
        </w:rPr>
      </w:pPr>
      <w:r w:rsidRPr="00017039">
        <w:rPr>
          <w:rFonts w:ascii="Arial" w:hAnsi="Arial" w:cs="Arial"/>
          <w:sz w:val="20"/>
          <w:szCs w:val="20"/>
        </w:rPr>
        <w:t>Ericsson is fine with the working assumptions but wonders whether other changes that are agreed can be captured in a CR now. Huawei is fine with the suggestion.</w:t>
      </w:r>
    </w:p>
    <w:p w14:paraId="4DFFE803" w14:textId="77777777" w:rsidR="00AE2579" w:rsidRPr="00017039" w:rsidRDefault="00AE2579" w:rsidP="00AE2579">
      <w:pPr>
        <w:tabs>
          <w:tab w:val="left" w:pos="1622"/>
        </w:tabs>
        <w:spacing w:before="0"/>
        <w:ind w:left="1259"/>
        <w:rPr>
          <w:rFonts w:cs="Arial"/>
          <w:sz w:val="18"/>
          <w:szCs w:val="22"/>
        </w:rPr>
      </w:pPr>
    </w:p>
    <w:p w14:paraId="6D74A902" w14:textId="77777777" w:rsidR="00AE2579" w:rsidRPr="00017039" w:rsidRDefault="00AE2579" w:rsidP="00AE2579">
      <w:pPr>
        <w:tabs>
          <w:tab w:val="left" w:pos="1622"/>
        </w:tabs>
        <w:spacing w:before="0"/>
        <w:ind w:left="1259"/>
      </w:pPr>
      <w:r w:rsidRPr="00017039">
        <w:lastRenderedPageBreak/>
        <w:t>Proposal 2: RAN2 discuss which way would be used for implementing the agreement in proposal 1, e.g., to clarify paging resources calculation or to clarify DRX cycle (T) determination.</w:t>
      </w:r>
    </w:p>
    <w:p w14:paraId="2F849D7A" w14:textId="77777777" w:rsidR="00AE2579" w:rsidRPr="00017039" w:rsidRDefault="00AE2579" w:rsidP="00AE2579">
      <w:pPr>
        <w:tabs>
          <w:tab w:val="left" w:pos="1622"/>
        </w:tabs>
        <w:spacing w:before="0"/>
        <w:ind w:left="1259"/>
      </w:pPr>
    </w:p>
    <w:p w14:paraId="0D9A0C98" w14:textId="77777777" w:rsidR="00AE2579" w:rsidRPr="00017039" w:rsidRDefault="00AE2579" w:rsidP="00AE2579">
      <w:pPr>
        <w:tabs>
          <w:tab w:val="left" w:pos="1622"/>
        </w:tabs>
        <w:spacing w:before="0"/>
        <w:ind w:left="1259"/>
      </w:pPr>
      <w:r w:rsidRPr="00017039">
        <w:t>Proposal 3: The following issues related to RAN paging cycle need to be clarified during CR discussion:</w:t>
      </w:r>
    </w:p>
    <w:p w14:paraId="69E1CA54" w14:textId="77777777" w:rsidR="00AE2579" w:rsidRPr="00017039" w:rsidRDefault="00AE2579" w:rsidP="00AE2579">
      <w:pPr>
        <w:tabs>
          <w:tab w:val="left" w:pos="1622"/>
        </w:tabs>
        <w:spacing w:before="0"/>
        <w:ind w:left="1259"/>
      </w:pPr>
      <w:r w:rsidRPr="00017039">
        <w:t>-</w:t>
      </w:r>
      <w:r w:rsidRPr="00017039">
        <w:tab/>
        <w:t xml:space="preserve">Whether RAN paging cycle does not need to be configured if idle mode </w:t>
      </w:r>
      <w:proofErr w:type="spellStart"/>
      <w:r w:rsidRPr="00017039">
        <w:t>eDRX</w:t>
      </w:r>
      <w:proofErr w:type="spellEnd"/>
      <w:r w:rsidRPr="00017039">
        <w:t xml:space="preserve"> cycle is &lt;=10.24sec?</w:t>
      </w:r>
    </w:p>
    <w:p w14:paraId="161BF1AD" w14:textId="77777777" w:rsidR="00AE2579" w:rsidRPr="00017039" w:rsidRDefault="00AE2579" w:rsidP="00AE2579">
      <w:pPr>
        <w:tabs>
          <w:tab w:val="left" w:pos="1622"/>
        </w:tabs>
        <w:spacing w:before="0"/>
        <w:ind w:left="1259"/>
      </w:pPr>
      <w:r w:rsidRPr="00017039">
        <w:t>-</w:t>
      </w:r>
      <w:r w:rsidRPr="00017039">
        <w:tab/>
        <w:t>If RAN paging cycle is not configured, whether UE would monitor paging outside of the PTW and if yes, what cycle would be used by UE?</w:t>
      </w:r>
    </w:p>
    <w:p w14:paraId="491348AC" w14:textId="77777777" w:rsidR="00AE2579" w:rsidRPr="00017039" w:rsidRDefault="00AE2579" w:rsidP="00AE2579">
      <w:pPr>
        <w:tabs>
          <w:tab w:val="left" w:pos="1622"/>
        </w:tabs>
        <w:spacing w:before="0"/>
        <w:ind w:left="1259"/>
      </w:pPr>
    </w:p>
    <w:p w14:paraId="03D7CBA0" w14:textId="77777777" w:rsidR="00AE2579" w:rsidRPr="00017039" w:rsidRDefault="00AE2579" w:rsidP="00AE2579">
      <w:pPr>
        <w:tabs>
          <w:tab w:val="left" w:pos="1622"/>
        </w:tabs>
        <w:spacing w:before="0"/>
        <w:ind w:left="1259"/>
      </w:pPr>
      <w:r w:rsidRPr="00017039">
        <w:t>Proposal 4: The CR changes for TS 36.300 and in section 7.3 in TS 36.304 are not pursued.</w:t>
      </w:r>
    </w:p>
    <w:p w14:paraId="08AB6423" w14:textId="77777777" w:rsidR="00AE2579" w:rsidRPr="00017039" w:rsidRDefault="00AE2579" w:rsidP="00AE2579">
      <w:pPr>
        <w:tabs>
          <w:tab w:val="left" w:pos="1622"/>
        </w:tabs>
        <w:spacing w:before="0"/>
        <w:ind w:left="1259"/>
      </w:pPr>
      <w:r w:rsidRPr="00017039">
        <w:t>Proposal 5: Whether to send LS to RAN3 and what’s the content would be decided later after CRs are agreed.</w:t>
      </w:r>
    </w:p>
    <w:p w14:paraId="322D503B" w14:textId="77777777" w:rsidR="00AE2579" w:rsidRPr="00017039" w:rsidRDefault="00AE2579" w:rsidP="00AE2579">
      <w:pPr>
        <w:tabs>
          <w:tab w:val="left" w:pos="1622"/>
        </w:tabs>
        <w:spacing w:before="0"/>
        <w:ind w:left="1259"/>
      </w:pPr>
      <w:r w:rsidRPr="00017039">
        <w:t>Proposal 6: To remove LTE_5GCN_connect-Core WI code from cover page of the CRs.</w:t>
      </w:r>
    </w:p>
    <w:p w14:paraId="0F6BC625" w14:textId="77777777" w:rsidR="00AE2579" w:rsidRPr="00017039" w:rsidRDefault="00AE2579" w:rsidP="00AE2579">
      <w:pPr>
        <w:tabs>
          <w:tab w:val="left" w:pos="1622"/>
        </w:tabs>
        <w:spacing w:before="0"/>
      </w:pPr>
    </w:p>
    <w:p w14:paraId="349D43B2" w14:textId="77777777" w:rsidR="00AE2579" w:rsidRPr="00017039" w:rsidRDefault="00AE2579" w:rsidP="00AE2579">
      <w:pPr>
        <w:pStyle w:val="Agreement"/>
        <w:tabs>
          <w:tab w:val="clear" w:pos="9990"/>
        </w:tabs>
        <w:overflowPunct/>
        <w:autoSpaceDE/>
        <w:autoSpaceDN/>
        <w:adjustRightInd/>
        <w:ind w:left="1619" w:hanging="360"/>
        <w:textAlignment w:val="auto"/>
      </w:pPr>
      <w:r w:rsidRPr="00017039">
        <w:t xml:space="preserve">Working assumption: For an </w:t>
      </w:r>
      <w:proofErr w:type="spellStart"/>
      <w:r w:rsidRPr="00017039">
        <w:t>eMTC</w:t>
      </w:r>
      <w:proofErr w:type="spellEnd"/>
      <w:r w:rsidRPr="00017039">
        <w:t xml:space="preserve"> UE in RRC_INACTIVE same rules as for RRC_IDLE to are used to determine the PNB and </w:t>
      </w:r>
      <w:proofErr w:type="spellStart"/>
      <w:r w:rsidRPr="00017039">
        <w:t>i_s</w:t>
      </w:r>
      <w:proofErr w:type="spellEnd"/>
      <w:r w:rsidRPr="00017039">
        <w:t>.</w:t>
      </w:r>
    </w:p>
    <w:p w14:paraId="103ADDBB" w14:textId="77777777" w:rsidR="00AE2579" w:rsidRPr="00017039" w:rsidRDefault="00AE2579" w:rsidP="00AE2579">
      <w:pPr>
        <w:pStyle w:val="Agreement"/>
        <w:tabs>
          <w:tab w:val="clear" w:pos="9990"/>
        </w:tabs>
        <w:overflowPunct/>
        <w:autoSpaceDE/>
        <w:autoSpaceDN/>
        <w:adjustRightInd/>
        <w:ind w:left="1619" w:hanging="360"/>
        <w:textAlignment w:val="auto"/>
      </w:pPr>
      <w:r w:rsidRPr="00017039">
        <w:t xml:space="preserve">RAN2 intends to make the changes captured in the working assumption for </w:t>
      </w:r>
      <w:proofErr w:type="spellStart"/>
      <w:r w:rsidRPr="00017039">
        <w:t>eMTC</w:t>
      </w:r>
      <w:proofErr w:type="spellEnd"/>
      <w:r w:rsidRPr="00017039">
        <w:t xml:space="preserve"> from Rel-16 without new UE capability (This is a NBC change)</w:t>
      </w:r>
    </w:p>
    <w:p w14:paraId="3D590F26" w14:textId="77777777" w:rsidR="00AE2579" w:rsidRPr="00017039" w:rsidRDefault="00AE2579" w:rsidP="00AE2579">
      <w:pPr>
        <w:pStyle w:val="Agreement"/>
        <w:tabs>
          <w:tab w:val="clear" w:pos="9990"/>
        </w:tabs>
        <w:overflowPunct/>
        <w:autoSpaceDE/>
        <w:autoSpaceDN/>
        <w:adjustRightInd/>
        <w:ind w:left="1619" w:hanging="360"/>
        <w:textAlignment w:val="auto"/>
      </w:pPr>
      <w:r w:rsidRPr="00017039">
        <w:t>No changes to TS 36.300 are needed.</w:t>
      </w:r>
    </w:p>
    <w:p w14:paraId="1CA6F1D5" w14:textId="77777777" w:rsidR="00AE2579" w:rsidRPr="00017039" w:rsidRDefault="00AE2579" w:rsidP="00AE2579">
      <w:pPr>
        <w:pStyle w:val="Agreement"/>
        <w:tabs>
          <w:tab w:val="clear" w:pos="9990"/>
        </w:tabs>
        <w:overflowPunct/>
        <w:autoSpaceDE/>
        <w:autoSpaceDN/>
        <w:adjustRightInd/>
        <w:ind w:left="1619" w:hanging="360"/>
        <w:textAlignment w:val="auto"/>
      </w:pPr>
      <w:r w:rsidRPr="00017039">
        <w:t>No changes to section 7.3 in TS 36.304 are needed.</w:t>
      </w:r>
    </w:p>
    <w:p w14:paraId="4B9847BA" w14:textId="77777777" w:rsidR="00AE2579" w:rsidRPr="00017039" w:rsidRDefault="00AE2579" w:rsidP="00AE2579">
      <w:pPr>
        <w:pStyle w:val="Doc-text2"/>
      </w:pPr>
    </w:p>
    <w:p w14:paraId="2C04921F" w14:textId="77777777" w:rsidR="00AE2579" w:rsidRPr="00017039" w:rsidRDefault="00AE2579" w:rsidP="00AE2579">
      <w:pPr>
        <w:pStyle w:val="Doc-text2"/>
      </w:pPr>
    </w:p>
    <w:p w14:paraId="46668A26" w14:textId="77777777" w:rsidR="00AE2579" w:rsidRPr="00017039" w:rsidRDefault="00AE2579" w:rsidP="00AE2579">
      <w:pPr>
        <w:pStyle w:val="EmailDiscussion"/>
        <w:overflowPunct/>
        <w:autoSpaceDE/>
        <w:autoSpaceDN/>
        <w:adjustRightInd/>
        <w:ind w:left="1619" w:hanging="360"/>
        <w:textAlignment w:val="auto"/>
      </w:pPr>
      <w:r w:rsidRPr="00017039">
        <w:t>[Post114-e][401][</w:t>
      </w:r>
      <w:proofErr w:type="spellStart"/>
      <w:r w:rsidRPr="00017039">
        <w:t>eMTC</w:t>
      </w:r>
      <w:proofErr w:type="spellEnd"/>
      <w:r w:rsidRPr="00017039">
        <w:t xml:space="preserve"> R16] Paging DRX cycle in RRC_INACTIVE (ZTE)</w:t>
      </w:r>
    </w:p>
    <w:p w14:paraId="66CEBA4E" w14:textId="77777777" w:rsidR="00AE2579" w:rsidRPr="00017039" w:rsidRDefault="00AE2579" w:rsidP="00AE2579">
      <w:pPr>
        <w:pStyle w:val="EmailDiscussion2"/>
      </w:pPr>
      <w:r w:rsidRPr="00017039">
        <w:tab/>
        <w:t>Scope: In RAN2#113bis-e, the following was agreed: “Working assumption: The case that extended DRX value of 512 radio frames is configured by upper layers should be handled in RRC_INACTIVE.” Check if the working assumption can be confirmed as an agreement and, if so, discuss and conclude how to capture in the specifications. Consider capturing the editorial change of moving the condition “if allocated by upper layers” from the back of parameter “default paging cycle” to the back of parameter “UE specific paging cycle” (only for Rel-16).</w:t>
      </w:r>
    </w:p>
    <w:p w14:paraId="23CE2EC2" w14:textId="119AB03A" w:rsidR="00AE2579" w:rsidRPr="00017039" w:rsidRDefault="00AE2579" w:rsidP="00AE2579">
      <w:pPr>
        <w:pStyle w:val="EmailDiscussion2"/>
      </w:pPr>
      <w:r w:rsidRPr="00017039">
        <w:tab/>
        <w:t xml:space="preserve">Intended outcome: Report in </w:t>
      </w:r>
      <w:hyperlink r:id="rId1472" w:history="1">
        <w:r w:rsidR="00CB079D">
          <w:rPr>
            <w:rStyle w:val="Hyperlink"/>
          </w:rPr>
          <w:t>R2-2106548</w:t>
        </w:r>
      </w:hyperlink>
      <w:r w:rsidRPr="00017039">
        <w:t xml:space="preserve"> and agreeable CR in </w:t>
      </w:r>
      <w:hyperlink r:id="rId1473" w:history="1">
        <w:r w:rsidR="00CB079D">
          <w:rPr>
            <w:rStyle w:val="Hyperlink"/>
          </w:rPr>
          <w:t>R2-2106549</w:t>
        </w:r>
      </w:hyperlink>
      <w:r w:rsidRPr="00017039">
        <w:t>, if the working assumption is confirmed.</w:t>
      </w:r>
    </w:p>
    <w:p w14:paraId="37E49BF3" w14:textId="24A7537C" w:rsidR="00AE2579" w:rsidRPr="00017039" w:rsidRDefault="00AE2579" w:rsidP="00AE2579">
      <w:pPr>
        <w:pStyle w:val="EmailDiscussion2"/>
      </w:pPr>
      <w:r w:rsidRPr="00017039">
        <w:tab/>
        <w:t>Deadline:  Short</w:t>
      </w:r>
    </w:p>
    <w:p w14:paraId="4DDAE8B2" w14:textId="004E64DB" w:rsidR="003947AB" w:rsidRPr="00017039" w:rsidRDefault="003947AB" w:rsidP="003947AB">
      <w:pPr>
        <w:pStyle w:val="EmailDiscussion2"/>
      </w:pPr>
      <w:r w:rsidRPr="00017039">
        <w:t xml:space="preserve">=&gt; Agreed in </w:t>
      </w:r>
      <w:hyperlink r:id="rId1474" w:history="1">
        <w:r w:rsidR="00CB079D">
          <w:rPr>
            <w:rStyle w:val="Hyperlink"/>
          </w:rPr>
          <w:t>R2-2106549</w:t>
        </w:r>
      </w:hyperlink>
      <w:r w:rsidRPr="00017039">
        <w:t>.</w:t>
      </w:r>
    </w:p>
    <w:p w14:paraId="583F7A17" w14:textId="77777777" w:rsidR="00AE2579" w:rsidRPr="00017039" w:rsidRDefault="00AE2579" w:rsidP="00AE2579">
      <w:pPr>
        <w:pStyle w:val="EmailDiscussion2"/>
      </w:pPr>
    </w:p>
    <w:p w14:paraId="08E00DF3" w14:textId="77777777" w:rsidR="00AE2579" w:rsidRPr="00017039" w:rsidRDefault="00AE2579" w:rsidP="00AE2579">
      <w:pPr>
        <w:tabs>
          <w:tab w:val="left" w:pos="1622"/>
        </w:tabs>
        <w:spacing w:before="0"/>
      </w:pPr>
    </w:p>
    <w:p w14:paraId="1683E777" w14:textId="7EB1EF9B" w:rsidR="00AE2579" w:rsidRPr="00017039" w:rsidRDefault="00AE2579" w:rsidP="00AE2579">
      <w:pPr>
        <w:widowControl w:val="0"/>
        <w:tabs>
          <w:tab w:val="left" w:pos="907"/>
        </w:tabs>
        <w:spacing w:before="240" w:after="60"/>
        <w:outlineLvl w:val="2"/>
        <w:rPr>
          <w:rFonts w:cs="Arial"/>
          <w:bCs/>
          <w:sz w:val="26"/>
          <w:szCs w:val="26"/>
        </w:rPr>
      </w:pPr>
      <w:r w:rsidRPr="00017039">
        <w:rPr>
          <w:rFonts w:cs="Arial"/>
          <w:bCs/>
          <w:sz w:val="26"/>
          <w:szCs w:val="26"/>
        </w:rPr>
        <w:t>7.2.3</w:t>
      </w:r>
      <w:r w:rsidRPr="00017039">
        <w:rPr>
          <w:rFonts w:cs="Arial"/>
          <w:bCs/>
          <w:sz w:val="26"/>
          <w:szCs w:val="26"/>
        </w:rPr>
        <w:tab/>
        <w:t>Other corrections</w:t>
      </w:r>
    </w:p>
    <w:p w14:paraId="5D537EF2" w14:textId="77777777" w:rsidR="00AE2579" w:rsidRPr="00017039" w:rsidRDefault="00AE2579" w:rsidP="00AE2579">
      <w:pPr>
        <w:rPr>
          <w:i/>
          <w:noProof/>
          <w:sz w:val="18"/>
        </w:rPr>
      </w:pPr>
      <w:r w:rsidRPr="00017039">
        <w:rPr>
          <w:i/>
          <w:noProof/>
          <w:sz w:val="18"/>
        </w:rPr>
        <w:t>Including corrections related to Mobile-terminated early data transmission (MT-EDT), Scheduling multiple DL/UL transport blocks, Quality report in Msg3, MPDCCH performance improvement using CRS, Improvements for non-BL UEs, Stand-alone deployment, Mobility enhancements, coexistence with NR and MTC specific topics. Corrections related to mobile-terminated early data transmission, scheduling multiple DL/UL transport blocks and coexistence with NR are treated jointly for MTC and NB-IoT under this AI.</w:t>
      </w:r>
    </w:p>
    <w:p w14:paraId="6739E506" w14:textId="786CD061" w:rsidR="00AE2579" w:rsidRPr="00017039" w:rsidRDefault="00EA18FC" w:rsidP="00AE2579">
      <w:pPr>
        <w:spacing w:before="60"/>
        <w:ind w:left="1259" w:hanging="1259"/>
        <w:rPr>
          <w:noProof/>
        </w:rPr>
      </w:pPr>
      <w:hyperlink r:id="rId1475" w:history="1">
        <w:r w:rsidR="00CB079D">
          <w:rPr>
            <w:rStyle w:val="Hyperlink"/>
            <w:noProof/>
          </w:rPr>
          <w:t>R2-2105922</w:t>
        </w:r>
      </w:hyperlink>
      <w:r w:rsidR="00AE2579" w:rsidRPr="00017039">
        <w:rPr>
          <w:noProof/>
        </w:rPr>
        <w:tab/>
        <w:t>Clarify systemInfoUnchanged-BR also transmitted in RSS</w:t>
      </w:r>
      <w:r w:rsidR="00AE2579" w:rsidRPr="00017039">
        <w:rPr>
          <w:noProof/>
        </w:rPr>
        <w:tab/>
        <w:t>Qualcomm Incorporated</w:t>
      </w:r>
      <w:r w:rsidR="00AE2579" w:rsidRPr="00017039">
        <w:rPr>
          <w:noProof/>
        </w:rPr>
        <w:tab/>
        <w:t>CR</w:t>
      </w:r>
      <w:r w:rsidR="00AE2579" w:rsidRPr="00017039">
        <w:rPr>
          <w:noProof/>
        </w:rPr>
        <w:tab/>
        <w:t>Rel-16</w:t>
      </w:r>
      <w:r w:rsidR="00AE2579" w:rsidRPr="00017039">
        <w:rPr>
          <w:noProof/>
        </w:rPr>
        <w:tab/>
        <w:t>36.331</w:t>
      </w:r>
      <w:r w:rsidR="00AE2579" w:rsidRPr="00017039">
        <w:rPr>
          <w:noProof/>
        </w:rPr>
        <w:tab/>
        <w:t>16.4.0</w:t>
      </w:r>
      <w:r w:rsidR="00AE2579" w:rsidRPr="00017039">
        <w:rPr>
          <w:noProof/>
        </w:rPr>
        <w:tab/>
        <w:t>4668</w:t>
      </w:r>
      <w:r w:rsidR="00AE2579" w:rsidRPr="00017039">
        <w:rPr>
          <w:noProof/>
        </w:rPr>
        <w:tab/>
        <w:t>-</w:t>
      </w:r>
      <w:r w:rsidR="00AE2579" w:rsidRPr="00017039">
        <w:rPr>
          <w:noProof/>
        </w:rPr>
        <w:tab/>
        <w:t>F</w:t>
      </w:r>
      <w:r w:rsidR="00AE2579" w:rsidRPr="00017039">
        <w:rPr>
          <w:noProof/>
        </w:rPr>
        <w:tab/>
        <w:t>LTE_eMTC5-Core</w:t>
      </w:r>
    </w:p>
    <w:p w14:paraId="2419E48D" w14:textId="77777777" w:rsidR="00AE2579" w:rsidRPr="00017039" w:rsidRDefault="00AE2579" w:rsidP="00AE2579">
      <w:pPr>
        <w:tabs>
          <w:tab w:val="left" w:pos="1622"/>
        </w:tabs>
        <w:spacing w:before="0"/>
      </w:pPr>
    </w:p>
    <w:p w14:paraId="1061C9D2" w14:textId="77777777" w:rsidR="00AE2579" w:rsidRPr="00017039" w:rsidRDefault="00AE2579" w:rsidP="00AE2579">
      <w:pPr>
        <w:pStyle w:val="EmailDiscussion2"/>
        <w:ind w:left="0" w:firstLine="0"/>
        <w:jc w:val="both"/>
        <w:rPr>
          <w:sz w:val="18"/>
          <w:szCs w:val="18"/>
        </w:rPr>
      </w:pPr>
    </w:p>
    <w:p w14:paraId="1288338A" w14:textId="77777777" w:rsidR="00AE2579" w:rsidRPr="00017039" w:rsidRDefault="00AE2579" w:rsidP="00AE2579">
      <w:pPr>
        <w:pStyle w:val="EmailDiscussion"/>
        <w:tabs>
          <w:tab w:val="clear" w:pos="1619"/>
          <w:tab w:val="num" w:pos="1979"/>
        </w:tabs>
        <w:overflowPunct/>
        <w:autoSpaceDE/>
        <w:autoSpaceDN/>
        <w:adjustRightInd/>
        <w:ind w:left="1440" w:hanging="360"/>
        <w:textAlignment w:val="auto"/>
      </w:pPr>
      <w:r w:rsidRPr="00017039">
        <w:t>[AT114-e][402][</w:t>
      </w:r>
      <w:proofErr w:type="spellStart"/>
      <w:r w:rsidRPr="00017039">
        <w:t>eMTC</w:t>
      </w:r>
      <w:proofErr w:type="spellEnd"/>
      <w:r w:rsidRPr="00017039">
        <w:t xml:space="preserve"> R16] </w:t>
      </w:r>
      <w:r w:rsidRPr="00017039">
        <w:rPr>
          <w:noProof/>
        </w:rPr>
        <w:t>systemInfoUnchanged-BR in RSS</w:t>
      </w:r>
      <w:r w:rsidRPr="00017039">
        <w:t xml:space="preserve"> (Qualcomm)</w:t>
      </w:r>
    </w:p>
    <w:p w14:paraId="0E2DFC18" w14:textId="77777777" w:rsidR="00AE2579" w:rsidRPr="00017039" w:rsidRDefault="00AE2579" w:rsidP="00AE2579">
      <w:pPr>
        <w:pStyle w:val="EmailDiscussion2"/>
        <w:ind w:left="1440" w:firstLine="0"/>
      </w:pPr>
      <w:r w:rsidRPr="00017039">
        <w:t>Status: Closed</w:t>
      </w:r>
    </w:p>
    <w:p w14:paraId="152CD8B9" w14:textId="288998F3" w:rsidR="00AE2579" w:rsidRPr="00017039" w:rsidRDefault="008F1083" w:rsidP="00AE2579">
      <w:pPr>
        <w:pStyle w:val="EmailDiscussion2"/>
        <w:ind w:left="1443"/>
      </w:pPr>
      <w:r>
        <w:tab/>
      </w:r>
      <w:r w:rsidR="00AE2579" w:rsidRPr="00017039">
        <w:rPr>
          <w:b/>
          <w:bCs/>
        </w:rPr>
        <w:t xml:space="preserve">Scope: </w:t>
      </w:r>
      <w:r w:rsidR="00AE2579" w:rsidRPr="00017039">
        <w:t>Check whether the intention is agreeable and there is sufficient support</w:t>
      </w:r>
      <w:r w:rsidR="00AE2579" w:rsidRPr="00017039">
        <w:br/>
        <w:t>in principle; collect initial comments.</w:t>
      </w:r>
    </w:p>
    <w:p w14:paraId="7482E6EE" w14:textId="61E437C2" w:rsidR="00AE2579" w:rsidRPr="00017039" w:rsidRDefault="008F1083" w:rsidP="00AE2579">
      <w:pPr>
        <w:pStyle w:val="EmailDiscussion2"/>
        <w:ind w:left="1443"/>
      </w:pPr>
      <w:r>
        <w:tab/>
      </w:r>
      <w:r w:rsidR="00AE2579" w:rsidRPr="00017039">
        <w:rPr>
          <w:b/>
          <w:bCs/>
        </w:rPr>
        <w:t xml:space="preserve">Intended outcome: </w:t>
      </w:r>
      <w:r w:rsidR="00AE2579" w:rsidRPr="00017039">
        <w:t xml:space="preserve">Report in </w:t>
      </w:r>
      <w:hyperlink r:id="rId1476" w:history="1">
        <w:r w:rsidR="00CB079D">
          <w:rPr>
            <w:rStyle w:val="Hyperlink"/>
          </w:rPr>
          <w:t>R2-2106547</w:t>
        </w:r>
      </w:hyperlink>
    </w:p>
    <w:p w14:paraId="5CE21B5D" w14:textId="21E93483" w:rsidR="00AE2579" w:rsidRPr="00017039" w:rsidRDefault="008F1083" w:rsidP="00AE2579">
      <w:pPr>
        <w:pStyle w:val="EmailDiscussion2"/>
        <w:ind w:left="1443"/>
      </w:pPr>
      <w:r>
        <w:tab/>
      </w:r>
      <w:r w:rsidR="00AE2579" w:rsidRPr="00017039">
        <w:rPr>
          <w:b/>
          <w:bCs/>
        </w:rPr>
        <w:t xml:space="preserve">Deadline: </w:t>
      </w:r>
      <w:r w:rsidR="00AE2579" w:rsidRPr="00017039">
        <w:t>Monday 2021-05-24 12:00 UTC</w:t>
      </w:r>
    </w:p>
    <w:p w14:paraId="6940B5FE" w14:textId="77777777" w:rsidR="00AE2579" w:rsidRPr="00017039" w:rsidRDefault="00AE2579" w:rsidP="00AE2579">
      <w:pPr>
        <w:pStyle w:val="EmailDiscussion2"/>
        <w:ind w:left="0" w:firstLine="0"/>
        <w:jc w:val="both"/>
        <w:rPr>
          <w:sz w:val="18"/>
          <w:szCs w:val="18"/>
        </w:rPr>
      </w:pPr>
    </w:p>
    <w:p w14:paraId="056CA7A5" w14:textId="77777777" w:rsidR="00AE2579" w:rsidRPr="00017039" w:rsidRDefault="00AE2579" w:rsidP="00AE2579">
      <w:pPr>
        <w:pStyle w:val="Doc-text2"/>
        <w:ind w:left="0" w:firstLine="0"/>
      </w:pPr>
    </w:p>
    <w:p w14:paraId="34680649" w14:textId="75229E64" w:rsidR="00AE2579" w:rsidRPr="00017039" w:rsidRDefault="00EA18FC" w:rsidP="00AE2579">
      <w:pPr>
        <w:spacing w:before="60"/>
        <w:ind w:left="1259" w:hanging="1259"/>
        <w:rPr>
          <w:noProof/>
        </w:rPr>
      </w:pPr>
      <w:hyperlink r:id="rId1477" w:history="1">
        <w:r w:rsidR="00CB079D">
          <w:rPr>
            <w:rStyle w:val="Hyperlink"/>
            <w:noProof/>
          </w:rPr>
          <w:t>R2-2106547</w:t>
        </w:r>
      </w:hyperlink>
      <w:r w:rsidR="00AE2579" w:rsidRPr="00017039">
        <w:rPr>
          <w:noProof/>
        </w:rPr>
        <w:tab/>
        <w:t>Report of [AT114-e][402][eMTC R16] systemInfoUnchanged-BR in RSS</w:t>
      </w:r>
      <w:r w:rsidR="00AE2579" w:rsidRPr="00017039">
        <w:rPr>
          <w:noProof/>
        </w:rPr>
        <w:tab/>
        <w:t>Qualcomm Incorporated</w:t>
      </w:r>
      <w:r w:rsidR="00AE2579" w:rsidRPr="00017039">
        <w:rPr>
          <w:noProof/>
        </w:rPr>
        <w:tab/>
        <w:t>discussion</w:t>
      </w:r>
      <w:r w:rsidR="00AE2579" w:rsidRPr="00017039">
        <w:rPr>
          <w:noProof/>
        </w:rPr>
        <w:tab/>
        <w:t>Rel-16</w:t>
      </w:r>
      <w:r w:rsidR="00AE2579" w:rsidRPr="00017039">
        <w:rPr>
          <w:noProof/>
        </w:rPr>
        <w:tab/>
        <w:t>LTE_eMTC5-Core</w:t>
      </w:r>
    </w:p>
    <w:p w14:paraId="65DB9E58" w14:textId="73849560" w:rsidR="00AE2579" w:rsidRPr="00017039" w:rsidRDefault="00AE2579" w:rsidP="00AE2579">
      <w:pPr>
        <w:pStyle w:val="Doc-text2"/>
        <w:ind w:left="1259" w:firstLine="0"/>
      </w:pPr>
    </w:p>
    <w:p w14:paraId="406381E8" w14:textId="77777777" w:rsidR="00AE2579" w:rsidRPr="00017039" w:rsidRDefault="00AE2579" w:rsidP="00AE2579">
      <w:pPr>
        <w:pStyle w:val="Doc-text2"/>
        <w:ind w:left="1259" w:firstLine="0"/>
      </w:pPr>
    </w:p>
    <w:p w14:paraId="35567C9F" w14:textId="77777777" w:rsidR="00AE2579" w:rsidRPr="00017039" w:rsidRDefault="00AE2579" w:rsidP="00AE2579">
      <w:pPr>
        <w:pStyle w:val="Doc-text2"/>
        <w:ind w:left="1259" w:firstLine="0"/>
      </w:pPr>
      <w:r w:rsidRPr="00017039">
        <w:t>Proposal: RAN2 discuss whether to pursue with the intent of the CR.</w:t>
      </w:r>
    </w:p>
    <w:p w14:paraId="51F7B3C1" w14:textId="77777777" w:rsidR="00AE2579" w:rsidRPr="00017039" w:rsidRDefault="00AE2579" w:rsidP="00AE2579">
      <w:pPr>
        <w:pStyle w:val="Doc-text2"/>
        <w:ind w:left="0" w:firstLine="0"/>
      </w:pPr>
    </w:p>
    <w:p w14:paraId="26B7E4B5" w14:textId="77777777" w:rsidR="00AE2579" w:rsidRPr="00017039" w:rsidRDefault="00AE2579" w:rsidP="004C37A2">
      <w:pPr>
        <w:pStyle w:val="Doc-text2"/>
        <w:numPr>
          <w:ilvl w:val="0"/>
          <w:numId w:val="52"/>
        </w:numPr>
        <w:overflowPunct/>
        <w:autoSpaceDE/>
        <w:autoSpaceDN/>
        <w:adjustRightInd/>
        <w:textAlignment w:val="auto"/>
      </w:pPr>
      <w:r w:rsidRPr="00017039">
        <w:t>QC thinks the indication is not clear in RAN2 specs and one would need to check the RAN1 specs to find out.</w:t>
      </w:r>
    </w:p>
    <w:p w14:paraId="77CDB550" w14:textId="77777777" w:rsidR="00AE2579" w:rsidRPr="00017039" w:rsidRDefault="00AE2579" w:rsidP="004C37A2">
      <w:pPr>
        <w:pStyle w:val="Doc-text2"/>
        <w:numPr>
          <w:ilvl w:val="0"/>
          <w:numId w:val="52"/>
        </w:numPr>
        <w:overflowPunct/>
        <w:autoSpaceDE/>
        <w:autoSpaceDN/>
        <w:adjustRightInd/>
        <w:textAlignment w:val="auto"/>
      </w:pPr>
      <w:r w:rsidRPr="00017039">
        <w:t>Huawei agrees with the intention and thinks only issues that are broken should be addressed at this point. QC wonders if a Rel-17 CR would be acceptable.</w:t>
      </w:r>
    </w:p>
    <w:p w14:paraId="29B1BBCB" w14:textId="77777777" w:rsidR="00AE2579" w:rsidRPr="00017039" w:rsidRDefault="00AE2579" w:rsidP="004C37A2">
      <w:pPr>
        <w:pStyle w:val="Doc-text2"/>
        <w:numPr>
          <w:ilvl w:val="0"/>
          <w:numId w:val="52"/>
        </w:numPr>
        <w:overflowPunct/>
        <w:autoSpaceDE/>
        <w:autoSpaceDN/>
        <w:adjustRightInd/>
        <w:textAlignment w:val="auto"/>
      </w:pPr>
      <w:r w:rsidRPr="00017039">
        <w:t>Sequans agrees with QC and confirms that this is a clarification. Fraunhofer and Ericsson also agree.</w:t>
      </w:r>
    </w:p>
    <w:p w14:paraId="227E2CCB" w14:textId="77777777" w:rsidR="00AE2579" w:rsidRPr="00017039" w:rsidRDefault="00AE2579" w:rsidP="004C37A2">
      <w:pPr>
        <w:pStyle w:val="Doc-text2"/>
        <w:numPr>
          <w:ilvl w:val="0"/>
          <w:numId w:val="52"/>
        </w:numPr>
        <w:overflowPunct/>
        <w:autoSpaceDE/>
        <w:autoSpaceDN/>
        <w:adjustRightInd/>
        <w:textAlignment w:val="auto"/>
      </w:pPr>
      <w:r w:rsidRPr="00017039">
        <w:t>QC states we should at least add the reference to the related RAN1 spec.</w:t>
      </w:r>
    </w:p>
    <w:p w14:paraId="5D893D9D" w14:textId="77777777" w:rsidR="00AE2579" w:rsidRPr="00017039" w:rsidRDefault="00AE2579" w:rsidP="00AE2579">
      <w:pPr>
        <w:pStyle w:val="Doc-text2"/>
      </w:pPr>
    </w:p>
    <w:p w14:paraId="750D9004" w14:textId="77777777" w:rsidR="00AE2579" w:rsidRPr="00017039" w:rsidRDefault="00AE2579" w:rsidP="00AE2579">
      <w:pPr>
        <w:pStyle w:val="Agreement"/>
        <w:tabs>
          <w:tab w:val="clear" w:pos="9990"/>
        </w:tabs>
        <w:overflowPunct/>
        <w:autoSpaceDE/>
        <w:autoSpaceDN/>
        <w:adjustRightInd/>
        <w:ind w:left="1619" w:hanging="360"/>
        <w:textAlignment w:val="auto"/>
      </w:pPr>
      <w:r w:rsidRPr="00017039">
        <w:t>RAN2 will have a short, i.e., 1-week, email discussion to agree on the Rel-16 CR.</w:t>
      </w:r>
    </w:p>
    <w:p w14:paraId="245ADD72" w14:textId="77777777" w:rsidR="00AE2579" w:rsidRPr="00017039" w:rsidRDefault="00AE2579" w:rsidP="00AE2579">
      <w:pPr>
        <w:pStyle w:val="Doc-text2"/>
        <w:ind w:left="0" w:firstLine="0"/>
      </w:pPr>
    </w:p>
    <w:p w14:paraId="65399D9A" w14:textId="77777777" w:rsidR="00AE2579" w:rsidRPr="00017039" w:rsidRDefault="00AE2579" w:rsidP="00AE2579">
      <w:pPr>
        <w:pStyle w:val="Doc-text2"/>
        <w:ind w:left="0" w:firstLine="0"/>
      </w:pPr>
    </w:p>
    <w:p w14:paraId="6E5FFAD4" w14:textId="77777777" w:rsidR="00AE2579" w:rsidRPr="00017039" w:rsidRDefault="00AE2579" w:rsidP="00AE2579">
      <w:pPr>
        <w:pStyle w:val="EmailDiscussion"/>
        <w:overflowPunct/>
        <w:autoSpaceDE/>
        <w:autoSpaceDN/>
        <w:adjustRightInd/>
        <w:ind w:left="1619" w:hanging="360"/>
        <w:textAlignment w:val="auto"/>
      </w:pPr>
      <w:r w:rsidRPr="00017039">
        <w:t>[Post114-e][402][</w:t>
      </w:r>
      <w:proofErr w:type="spellStart"/>
      <w:r w:rsidRPr="00017039">
        <w:t>eMTC</w:t>
      </w:r>
      <w:proofErr w:type="spellEnd"/>
      <w:r w:rsidRPr="00017039">
        <w:t xml:space="preserve"> R16] </w:t>
      </w:r>
      <w:r w:rsidRPr="00017039">
        <w:rPr>
          <w:noProof/>
        </w:rPr>
        <w:t>systemInfoUnchanged-BR in RSS</w:t>
      </w:r>
      <w:r w:rsidRPr="00017039">
        <w:t xml:space="preserve"> (Qualcomm)</w:t>
      </w:r>
    </w:p>
    <w:p w14:paraId="732687B4" w14:textId="77777777" w:rsidR="00AE2579" w:rsidRPr="00017039" w:rsidRDefault="00AE2579" w:rsidP="00AE2579">
      <w:pPr>
        <w:pStyle w:val="EmailDiscussion2"/>
      </w:pPr>
      <w:r w:rsidRPr="00017039">
        <w:tab/>
        <w:t>Scope: Collect feedback from companies regarding the wording and update the CR accordingly</w:t>
      </w:r>
    </w:p>
    <w:p w14:paraId="28310BCA" w14:textId="3EDB8B50" w:rsidR="00AE2579" w:rsidRPr="00017039" w:rsidRDefault="00AE2579" w:rsidP="00AE2579">
      <w:pPr>
        <w:pStyle w:val="EmailDiscussion2"/>
      </w:pPr>
      <w:r w:rsidRPr="00017039">
        <w:tab/>
        <w:t xml:space="preserve">Intended outcome: Agreeable CR in </w:t>
      </w:r>
      <w:hyperlink r:id="rId1478" w:history="1">
        <w:r w:rsidR="00CB079D">
          <w:rPr>
            <w:rStyle w:val="Hyperlink"/>
          </w:rPr>
          <w:t>R2-2106550</w:t>
        </w:r>
      </w:hyperlink>
    </w:p>
    <w:p w14:paraId="7C9E008C" w14:textId="5177F94E" w:rsidR="00AE2579" w:rsidRPr="00017039" w:rsidRDefault="00AE2579" w:rsidP="00AE2579">
      <w:pPr>
        <w:pStyle w:val="EmailDiscussion2"/>
      </w:pPr>
      <w:r w:rsidRPr="00017039">
        <w:tab/>
        <w:t>Deadline:  Short</w:t>
      </w:r>
    </w:p>
    <w:p w14:paraId="5AE2EAAA" w14:textId="6F38C549" w:rsidR="003947AB" w:rsidRPr="00017039" w:rsidRDefault="003947AB" w:rsidP="003947AB">
      <w:pPr>
        <w:pStyle w:val="EmailDiscussion2"/>
      </w:pPr>
      <w:r w:rsidRPr="00017039">
        <w:t xml:space="preserve">=&gt; Agreed in </w:t>
      </w:r>
      <w:hyperlink r:id="rId1479" w:history="1">
        <w:r w:rsidR="00CB079D">
          <w:rPr>
            <w:rStyle w:val="Hyperlink"/>
          </w:rPr>
          <w:t>R2-2106550</w:t>
        </w:r>
      </w:hyperlink>
      <w:r w:rsidRPr="00017039">
        <w:t>.</w:t>
      </w:r>
    </w:p>
    <w:p w14:paraId="5487F597" w14:textId="77777777" w:rsidR="00AE2579" w:rsidRPr="00017039" w:rsidRDefault="00AE2579" w:rsidP="00AE2579">
      <w:pPr>
        <w:pStyle w:val="EmailDiscussion2"/>
      </w:pPr>
    </w:p>
    <w:p w14:paraId="1B759469" w14:textId="77777777" w:rsidR="00E403D1" w:rsidRPr="00017039" w:rsidRDefault="00E403D1" w:rsidP="00E403D1">
      <w:pPr>
        <w:pStyle w:val="Heading2"/>
      </w:pPr>
      <w:bookmarkStart w:id="350" w:name="_Toc74844964"/>
      <w:bookmarkStart w:id="351" w:name="_Toc78991697"/>
      <w:bookmarkStart w:id="352" w:name="_Toc78991946"/>
      <w:r w:rsidRPr="00017039">
        <w:t>7.3</w:t>
      </w:r>
      <w:r w:rsidRPr="00017039">
        <w:tab/>
        <w:t>Additional enhancements for NB-IoT</w:t>
      </w:r>
      <w:bookmarkEnd w:id="350"/>
      <w:bookmarkEnd w:id="351"/>
      <w:bookmarkEnd w:id="352"/>
    </w:p>
    <w:p w14:paraId="08CB448F" w14:textId="77777777" w:rsidR="00E403D1" w:rsidRPr="00017039" w:rsidRDefault="00E403D1" w:rsidP="00E403D1">
      <w:pPr>
        <w:pStyle w:val="Comments"/>
      </w:pPr>
      <w:r w:rsidRPr="00017039">
        <w:t>(NB_IOTenh3-Core; leading WG: RAN1; REL-16; started: Jun 18; Completed: June 20; WID: RP-200293)</w:t>
      </w:r>
    </w:p>
    <w:p w14:paraId="7911CF34" w14:textId="77777777" w:rsidR="00E403D1" w:rsidRPr="00017039" w:rsidRDefault="00E403D1" w:rsidP="00E403D1">
      <w:pPr>
        <w:pStyle w:val="Comments"/>
      </w:pPr>
      <w:r w:rsidRPr="00017039">
        <w:t>Documents in this agenda item will be handled in a break out session</w:t>
      </w:r>
    </w:p>
    <w:p w14:paraId="3B46F301" w14:textId="77777777" w:rsidR="00E403D1" w:rsidRPr="00017039" w:rsidRDefault="00E403D1" w:rsidP="00E403D1">
      <w:pPr>
        <w:pStyle w:val="Comments"/>
      </w:pPr>
      <w:r w:rsidRPr="00017039">
        <w:t>Some sub-items in 7.2 and 7.3 may be treated jointly.</w:t>
      </w:r>
    </w:p>
    <w:p w14:paraId="55BDDC1C" w14:textId="77777777" w:rsidR="00173B7C" w:rsidRPr="00017039" w:rsidRDefault="00173B7C" w:rsidP="00173B7C">
      <w:pPr>
        <w:pStyle w:val="Heading3"/>
      </w:pPr>
      <w:bookmarkStart w:id="353" w:name="_Toc74844965"/>
      <w:bookmarkStart w:id="354" w:name="_Toc78991698"/>
      <w:bookmarkStart w:id="355" w:name="_Toc78991947"/>
      <w:r w:rsidRPr="00017039">
        <w:t>7.3.1</w:t>
      </w:r>
      <w:r w:rsidRPr="00017039">
        <w:tab/>
        <w:t>General and Stage-2 Corrections</w:t>
      </w:r>
      <w:bookmarkEnd w:id="353"/>
      <w:bookmarkEnd w:id="354"/>
      <w:bookmarkEnd w:id="355"/>
    </w:p>
    <w:p w14:paraId="6FB1F10A" w14:textId="77777777" w:rsidR="00173B7C" w:rsidRPr="00017039" w:rsidRDefault="00173B7C" w:rsidP="00173B7C">
      <w:pPr>
        <w:pStyle w:val="Comments"/>
      </w:pPr>
      <w:r w:rsidRPr="00017039">
        <w:t>Including incoming LSs etc</w:t>
      </w:r>
    </w:p>
    <w:p w14:paraId="187908CB" w14:textId="77777777" w:rsidR="00173B7C" w:rsidRPr="00017039" w:rsidRDefault="00173B7C" w:rsidP="00173B7C">
      <w:pPr>
        <w:pStyle w:val="Heading3"/>
      </w:pPr>
      <w:bookmarkStart w:id="356" w:name="_Toc74844966"/>
      <w:bookmarkStart w:id="357" w:name="_Toc78991699"/>
      <w:bookmarkStart w:id="358" w:name="_Toc78991948"/>
      <w:r w:rsidRPr="00017039">
        <w:t>7.3.2</w:t>
      </w:r>
      <w:r w:rsidRPr="00017039">
        <w:tab/>
        <w:t>UE-group wake-up signal (WUS) Corrections</w:t>
      </w:r>
      <w:bookmarkEnd w:id="356"/>
      <w:bookmarkEnd w:id="357"/>
      <w:bookmarkEnd w:id="358"/>
    </w:p>
    <w:p w14:paraId="76530678" w14:textId="77777777" w:rsidR="00173B7C" w:rsidRPr="00017039" w:rsidRDefault="00173B7C" w:rsidP="00173B7C">
      <w:pPr>
        <w:pStyle w:val="Comments"/>
      </w:pPr>
      <w:r w:rsidRPr="00017039">
        <w:t>UE group wake Up signal for MTC and NB-IoT is treated jointly under this Agenda Item.</w:t>
      </w:r>
    </w:p>
    <w:p w14:paraId="6A2C28AB" w14:textId="77777777" w:rsidR="00173B7C" w:rsidRPr="00017039" w:rsidRDefault="00173B7C" w:rsidP="00173B7C">
      <w:pPr>
        <w:pStyle w:val="Heading3"/>
      </w:pPr>
      <w:bookmarkStart w:id="359" w:name="_Toc74844967"/>
      <w:bookmarkStart w:id="360" w:name="_Toc78991700"/>
      <w:bookmarkStart w:id="361" w:name="_Toc78991949"/>
      <w:r w:rsidRPr="00017039">
        <w:t>7.3.3</w:t>
      </w:r>
      <w:r w:rsidRPr="00017039">
        <w:tab/>
        <w:t>Transmission in preconfigured resources corrections</w:t>
      </w:r>
      <w:bookmarkEnd w:id="359"/>
      <w:bookmarkEnd w:id="360"/>
      <w:bookmarkEnd w:id="361"/>
    </w:p>
    <w:p w14:paraId="3B212AB9" w14:textId="77777777" w:rsidR="00173B7C" w:rsidRPr="00017039" w:rsidRDefault="00173B7C" w:rsidP="00173B7C">
      <w:pPr>
        <w:pStyle w:val="Comments"/>
      </w:pPr>
      <w:r w:rsidRPr="00017039">
        <w:t>Transmission in preconfigured resources for MTC and NB-IoT is treated jointly under this Agenda Item.</w:t>
      </w:r>
    </w:p>
    <w:p w14:paraId="0270C5B1" w14:textId="5929CC7D" w:rsidR="00173B7C" w:rsidRPr="00017039" w:rsidRDefault="00EA18FC" w:rsidP="00173B7C">
      <w:pPr>
        <w:pStyle w:val="Doc-title"/>
      </w:pPr>
      <w:hyperlink r:id="rId1480" w:history="1">
        <w:r w:rsidR="00CB079D">
          <w:rPr>
            <w:rStyle w:val="Hyperlink"/>
          </w:rPr>
          <w:t>R2-2106214</w:t>
        </w:r>
      </w:hyperlink>
      <w:r w:rsidR="00173B7C" w:rsidRPr="00017039">
        <w:tab/>
        <w:t>Add ack-NACK-NumRepetitions for PUR-Config-NB</w:t>
      </w:r>
      <w:r w:rsidR="00173B7C" w:rsidRPr="00017039">
        <w:tab/>
        <w:t>ZTE Corporation, Sanechips</w:t>
      </w:r>
      <w:r w:rsidR="00173B7C" w:rsidRPr="00017039">
        <w:tab/>
        <w:t>CR</w:t>
      </w:r>
      <w:r w:rsidR="00173B7C" w:rsidRPr="00017039">
        <w:tab/>
        <w:t>Rel-16</w:t>
      </w:r>
      <w:r w:rsidR="00173B7C" w:rsidRPr="00017039">
        <w:tab/>
        <w:t>36.331</w:t>
      </w:r>
      <w:r w:rsidR="00173B7C" w:rsidRPr="00017039">
        <w:tab/>
        <w:t>16.4.0</w:t>
      </w:r>
      <w:r w:rsidR="00173B7C" w:rsidRPr="00017039">
        <w:tab/>
        <w:t>4679</w:t>
      </w:r>
      <w:r w:rsidR="00173B7C" w:rsidRPr="00017039">
        <w:tab/>
        <w:t>-</w:t>
      </w:r>
      <w:r w:rsidR="00173B7C" w:rsidRPr="00017039">
        <w:tab/>
        <w:t>F</w:t>
      </w:r>
      <w:r w:rsidR="00173B7C" w:rsidRPr="00017039">
        <w:tab/>
        <w:t>NB_IOTenh3-Core</w:t>
      </w:r>
    </w:p>
    <w:p w14:paraId="3B5CB98B" w14:textId="2DFA99CD" w:rsidR="00173B7C" w:rsidRPr="00017039" w:rsidRDefault="00173B7C" w:rsidP="00173B7C">
      <w:pPr>
        <w:pStyle w:val="Agreement"/>
        <w:tabs>
          <w:tab w:val="clear" w:pos="9990"/>
        </w:tabs>
        <w:overflowPunct/>
        <w:autoSpaceDE/>
        <w:autoSpaceDN/>
        <w:adjustRightInd/>
        <w:ind w:left="1619" w:hanging="360"/>
        <w:textAlignment w:val="auto"/>
      </w:pPr>
      <w:r w:rsidRPr="00017039">
        <w:t xml:space="preserve">Revised in </w:t>
      </w:r>
      <w:hyperlink r:id="rId1481" w:history="1">
        <w:r w:rsidR="00CB079D">
          <w:rPr>
            <w:rStyle w:val="Hyperlink"/>
          </w:rPr>
          <w:t>R2-2106605</w:t>
        </w:r>
      </w:hyperlink>
    </w:p>
    <w:p w14:paraId="6F46E3B6" w14:textId="77777777" w:rsidR="00173B7C" w:rsidRPr="00017039" w:rsidRDefault="00173B7C" w:rsidP="00173B7C">
      <w:pPr>
        <w:pStyle w:val="Doc-text2"/>
        <w:ind w:left="0" w:firstLine="0"/>
      </w:pPr>
    </w:p>
    <w:p w14:paraId="0D9AA246" w14:textId="77777777" w:rsidR="00173B7C" w:rsidRPr="00017039" w:rsidRDefault="00173B7C" w:rsidP="00173B7C">
      <w:pPr>
        <w:pStyle w:val="EmailDiscussion"/>
        <w:overflowPunct/>
        <w:autoSpaceDE/>
        <w:autoSpaceDN/>
        <w:adjustRightInd/>
        <w:ind w:left="1619" w:hanging="360"/>
        <w:textAlignment w:val="auto"/>
      </w:pPr>
      <w:r w:rsidRPr="00017039">
        <w:t>[Post114e][304][NBIOT/</w:t>
      </w:r>
      <w:proofErr w:type="spellStart"/>
      <w:r w:rsidRPr="00017039">
        <w:t>eMTC</w:t>
      </w:r>
      <w:proofErr w:type="spellEnd"/>
      <w:r w:rsidRPr="00017039">
        <w:t xml:space="preserve"> R16] Add ack-NACK-</w:t>
      </w:r>
      <w:proofErr w:type="spellStart"/>
      <w:r w:rsidRPr="00017039">
        <w:t>NumRepetitions</w:t>
      </w:r>
      <w:proofErr w:type="spellEnd"/>
      <w:r w:rsidRPr="00017039">
        <w:t xml:space="preserve"> for PUR-Config-NB (ZTE)</w:t>
      </w:r>
    </w:p>
    <w:p w14:paraId="0050134D" w14:textId="77777777" w:rsidR="00173B7C" w:rsidRPr="00017039" w:rsidRDefault="00173B7C" w:rsidP="00173B7C">
      <w:pPr>
        <w:pStyle w:val="EmailDiscussion2"/>
        <w:ind w:left="1619" w:firstLine="0"/>
      </w:pPr>
      <w:r w:rsidRPr="00017039">
        <w:t>Scope: Review the CR taking the changes made during offline as a baseline for further checking.</w:t>
      </w:r>
    </w:p>
    <w:p w14:paraId="1B012979" w14:textId="254CE09B" w:rsidR="00173B7C" w:rsidRPr="00017039" w:rsidRDefault="00173B7C" w:rsidP="00173B7C">
      <w:pPr>
        <w:pStyle w:val="EmailDiscussion2"/>
      </w:pPr>
      <w:r w:rsidRPr="00017039">
        <w:tab/>
        <w:t xml:space="preserve">Intended outcome: Agreed CR in </w:t>
      </w:r>
      <w:hyperlink r:id="rId1482" w:history="1">
        <w:r w:rsidR="00CB079D">
          <w:rPr>
            <w:rStyle w:val="Hyperlink"/>
          </w:rPr>
          <w:t>R2-2106605</w:t>
        </w:r>
      </w:hyperlink>
    </w:p>
    <w:p w14:paraId="16A0B8CA" w14:textId="77777777" w:rsidR="00173B7C" w:rsidRPr="00017039" w:rsidRDefault="00173B7C" w:rsidP="00173B7C">
      <w:pPr>
        <w:pStyle w:val="EmailDiscussion2"/>
      </w:pPr>
      <w:r w:rsidRPr="00017039">
        <w:tab/>
        <w:t>Deadline: short</w:t>
      </w:r>
    </w:p>
    <w:p w14:paraId="02182950" w14:textId="7CEE1E3F" w:rsidR="003947AB" w:rsidRPr="00017039" w:rsidRDefault="003947AB" w:rsidP="003947AB">
      <w:pPr>
        <w:pStyle w:val="EmailDiscussion2"/>
      </w:pPr>
      <w:r w:rsidRPr="00017039">
        <w:t xml:space="preserve">=&gt; Agreed in </w:t>
      </w:r>
      <w:hyperlink r:id="rId1483" w:history="1">
        <w:r w:rsidR="00CB079D">
          <w:rPr>
            <w:rStyle w:val="Hyperlink"/>
          </w:rPr>
          <w:t>R2-2106605</w:t>
        </w:r>
      </w:hyperlink>
      <w:r w:rsidRPr="00017039">
        <w:t>.</w:t>
      </w:r>
    </w:p>
    <w:p w14:paraId="0F96AE9B" w14:textId="77777777" w:rsidR="00173B7C" w:rsidRPr="00017039" w:rsidRDefault="00173B7C" w:rsidP="00173B7C">
      <w:pPr>
        <w:pStyle w:val="Doc-text2"/>
      </w:pPr>
    </w:p>
    <w:p w14:paraId="22B51E51" w14:textId="300D4411" w:rsidR="00173B7C" w:rsidRPr="00017039" w:rsidRDefault="00EA18FC" w:rsidP="00173B7C">
      <w:pPr>
        <w:pStyle w:val="Doc-title"/>
      </w:pPr>
      <w:hyperlink r:id="rId1484" w:history="1">
        <w:r w:rsidR="00CB079D">
          <w:rPr>
            <w:rStyle w:val="Hyperlink"/>
          </w:rPr>
          <w:t>R2-2106277</w:t>
        </w:r>
      </w:hyperlink>
      <w:r w:rsidR="00173B7C" w:rsidRPr="00017039">
        <w:tab/>
        <w:t>MAC clarifications for PUR</w:t>
      </w:r>
      <w:r w:rsidR="00173B7C" w:rsidRPr="00017039">
        <w:tab/>
        <w:t xml:space="preserve">ZTE Corporation, Sanechips, MediaTek Inc. </w:t>
      </w:r>
      <w:r w:rsidR="00173B7C" w:rsidRPr="00017039">
        <w:tab/>
        <w:t>CR</w:t>
      </w:r>
      <w:r w:rsidR="00173B7C" w:rsidRPr="00017039">
        <w:tab/>
        <w:t>Rel-16</w:t>
      </w:r>
      <w:r w:rsidR="00173B7C" w:rsidRPr="00017039">
        <w:tab/>
        <w:t>36.321</w:t>
      </w:r>
      <w:r w:rsidR="00173B7C" w:rsidRPr="00017039">
        <w:tab/>
        <w:t>16.4.0</w:t>
      </w:r>
      <w:r w:rsidR="00173B7C" w:rsidRPr="00017039">
        <w:tab/>
        <w:t>1524</w:t>
      </w:r>
      <w:r w:rsidR="00173B7C" w:rsidRPr="00017039">
        <w:tab/>
        <w:t>-</w:t>
      </w:r>
      <w:r w:rsidR="00173B7C" w:rsidRPr="00017039">
        <w:tab/>
        <w:t>F</w:t>
      </w:r>
      <w:r w:rsidR="00173B7C" w:rsidRPr="00017039">
        <w:tab/>
        <w:t>LTE_eMTC5-Core, NB_IOTenh3-Core</w:t>
      </w:r>
    </w:p>
    <w:p w14:paraId="1958D123" w14:textId="5E30FEBF" w:rsidR="00173B7C" w:rsidRPr="00017039" w:rsidRDefault="00173B7C" w:rsidP="00173B7C">
      <w:pPr>
        <w:pStyle w:val="Agreement"/>
        <w:tabs>
          <w:tab w:val="clear" w:pos="9990"/>
        </w:tabs>
        <w:overflowPunct/>
        <w:autoSpaceDE/>
        <w:autoSpaceDN/>
        <w:adjustRightInd/>
        <w:ind w:left="1619" w:hanging="360"/>
        <w:textAlignment w:val="auto"/>
      </w:pPr>
      <w:r w:rsidRPr="00017039">
        <w:t xml:space="preserve">Revised in </w:t>
      </w:r>
      <w:hyperlink r:id="rId1485" w:history="1">
        <w:r w:rsidR="00CB079D">
          <w:rPr>
            <w:rStyle w:val="Hyperlink"/>
          </w:rPr>
          <w:t>R2-2106606</w:t>
        </w:r>
      </w:hyperlink>
    </w:p>
    <w:p w14:paraId="7F5BD8AB" w14:textId="77777777" w:rsidR="00173B7C" w:rsidRPr="00017039" w:rsidRDefault="00173B7C" w:rsidP="00173B7C">
      <w:pPr>
        <w:pStyle w:val="Doc-text2"/>
      </w:pPr>
    </w:p>
    <w:p w14:paraId="019417BA" w14:textId="77777777" w:rsidR="00173B7C" w:rsidRPr="00017039" w:rsidRDefault="00173B7C" w:rsidP="00173B7C">
      <w:pPr>
        <w:pStyle w:val="EmailDiscussion"/>
        <w:overflowPunct/>
        <w:autoSpaceDE/>
        <w:autoSpaceDN/>
        <w:adjustRightInd/>
        <w:ind w:left="1619" w:hanging="360"/>
        <w:textAlignment w:val="auto"/>
      </w:pPr>
      <w:r w:rsidRPr="00017039">
        <w:t>[Post114e][305][NBIOT/</w:t>
      </w:r>
      <w:proofErr w:type="spellStart"/>
      <w:r w:rsidRPr="00017039">
        <w:t>eMTC</w:t>
      </w:r>
      <w:proofErr w:type="spellEnd"/>
      <w:r w:rsidRPr="00017039">
        <w:t xml:space="preserve"> R16] MAC clarifications for PUR (ZTE)</w:t>
      </w:r>
    </w:p>
    <w:p w14:paraId="295EFAEF" w14:textId="77777777" w:rsidR="00173B7C" w:rsidRPr="00017039" w:rsidRDefault="00173B7C" w:rsidP="00173B7C">
      <w:pPr>
        <w:pStyle w:val="EmailDiscussion2"/>
        <w:ind w:left="1619" w:firstLine="0"/>
      </w:pPr>
      <w:r w:rsidRPr="00017039">
        <w:tab/>
        <w:t>Scope: Review the CR taking the changes made during offline as a baseline for further checking.</w:t>
      </w:r>
    </w:p>
    <w:p w14:paraId="3BCD7DCA" w14:textId="397B1010" w:rsidR="00173B7C" w:rsidRPr="00017039" w:rsidRDefault="00173B7C" w:rsidP="00173B7C">
      <w:pPr>
        <w:pStyle w:val="EmailDiscussion2"/>
      </w:pPr>
      <w:r w:rsidRPr="00017039">
        <w:tab/>
        <w:t xml:space="preserve">Intended outcome: Agreed CR in </w:t>
      </w:r>
      <w:hyperlink r:id="rId1486" w:history="1">
        <w:r w:rsidR="00CB079D">
          <w:rPr>
            <w:rStyle w:val="Hyperlink"/>
          </w:rPr>
          <w:t>R2-2106606</w:t>
        </w:r>
      </w:hyperlink>
    </w:p>
    <w:p w14:paraId="555F80FE" w14:textId="77777777" w:rsidR="00173B7C" w:rsidRPr="00017039" w:rsidRDefault="00173B7C" w:rsidP="00173B7C">
      <w:pPr>
        <w:pStyle w:val="EmailDiscussion2"/>
      </w:pPr>
      <w:r w:rsidRPr="00017039">
        <w:tab/>
        <w:t>Deadline: short</w:t>
      </w:r>
    </w:p>
    <w:p w14:paraId="6AE38A60" w14:textId="24B7D722" w:rsidR="003947AB" w:rsidRPr="00017039" w:rsidRDefault="003947AB" w:rsidP="003947AB">
      <w:pPr>
        <w:pStyle w:val="EmailDiscussion2"/>
      </w:pPr>
      <w:r w:rsidRPr="00017039">
        <w:t xml:space="preserve">=&gt; Agreed in </w:t>
      </w:r>
      <w:hyperlink r:id="rId1487" w:history="1">
        <w:r w:rsidR="00CB079D">
          <w:rPr>
            <w:rStyle w:val="Hyperlink"/>
          </w:rPr>
          <w:t>R2-2106606</w:t>
        </w:r>
      </w:hyperlink>
      <w:r w:rsidRPr="00017039">
        <w:t>.</w:t>
      </w:r>
    </w:p>
    <w:p w14:paraId="4BE460E5" w14:textId="77777777" w:rsidR="00173B7C" w:rsidRPr="00017039" w:rsidRDefault="00173B7C" w:rsidP="00173B7C">
      <w:pPr>
        <w:pStyle w:val="Doc-text2"/>
      </w:pPr>
    </w:p>
    <w:p w14:paraId="13661C1E" w14:textId="77777777" w:rsidR="00173B7C" w:rsidRPr="00017039" w:rsidRDefault="00173B7C" w:rsidP="00173B7C">
      <w:pPr>
        <w:pStyle w:val="Doc-text2"/>
      </w:pPr>
    </w:p>
    <w:p w14:paraId="4F516617" w14:textId="77777777" w:rsidR="00173B7C" w:rsidRPr="00017039" w:rsidRDefault="00173B7C" w:rsidP="00173B7C">
      <w:pPr>
        <w:pStyle w:val="EmailDiscussion"/>
        <w:overflowPunct/>
        <w:autoSpaceDE/>
        <w:autoSpaceDN/>
        <w:adjustRightInd/>
        <w:ind w:left="1619" w:hanging="360"/>
        <w:textAlignment w:val="auto"/>
      </w:pPr>
      <w:r w:rsidRPr="00017039">
        <w:t>[AT114-e][303][NBIOT/</w:t>
      </w:r>
      <w:proofErr w:type="spellStart"/>
      <w:r w:rsidRPr="00017039">
        <w:t>eMTC</w:t>
      </w:r>
      <w:proofErr w:type="spellEnd"/>
      <w:r w:rsidRPr="00017039">
        <w:t xml:space="preserve"> R16] PUR Corrections (ZTE)</w:t>
      </w:r>
    </w:p>
    <w:p w14:paraId="00C66D3B" w14:textId="7E4AB4F8" w:rsidR="00173B7C" w:rsidRPr="00017039" w:rsidRDefault="00173B7C" w:rsidP="00173B7C">
      <w:pPr>
        <w:pStyle w:val="EmailDiscussion2"/>
      </w:pPr>
      <w:r w:rsidRPr="00017039">
        <w:tab/>
      </w:r>
      <w:r w:rsidRPr="00017039">
        <w:rPr>
          <w:b/>
        </w:rPr>
        <w:t>Scope:</w:t>
      </w:r>
      <w:r w:rsidRPr="00017039">
        <w:t xml:space="preserve"> </w:t>
      </w:r>
      <w:r w:rsidRPr="00017039">
        <w:rPr>
          <w:lang w:val="en-US"/>
        </w:rPr>
        <w:t xml:space="preserve">Discussion of CRs in </w:t>
      </w:r>
      <w:hyperlink r:id="rId1488" w:history="1">
        <w:r w:rsidR="00CB079D">
          <w:rPr>
            <w:rStyle w:val="Hyperlink"/>
            <w:lang w:val="en-US"/>
          </w:rPr>
          <w:t>R2-2106214</w:t>
        </w:r>
      </w:hyperlink>
      <w:r w:rsidRPr="00017039">
        <w:rPr>
          <w:lang w:val="en-US"/>
        </w:rPr>
        <w:t xml:space="preserve"> and </w:t>
      </w:r>
      <w:hyperlink r:id="rId1489" w:history="1">
        <w:r w:rsidR="00CB079D">
          <w:rPr>
            <w:rStyle w:val="Hyperlink"/>
          </w:rPr>
          <w:t>R2-2106277</w:t>
        </w:r>
      </w:hyperlink>
      <w:r w:rsidRPr="00017039">
        <w:rPr>
          <w:rStyle w:val="Hyperlink"/>
          <w:color w:val="auto"/>
        </w:rPr>
        <w:t>.</w:t>
      </w:r>
      <w:r w:rsidRPr="00017039">
        <w:rPr>
          <w:lang w:val="en-US"/>
        </w:rPr>
        <w:t xml:space="preserve"> Poll for support and initial comments to CRs.</w:t>
      </w:r>
    </w:p>
    <w:p w14:paraId="575920FC" w14:textId="2D06DF67" w:rsidR="00173B7C" w:rsidRPr="00017039" w:rsidRDefault="00173B7C" w:rsidP="00173B7C">
      <w:pPr>
        <w:pStyle w:val="EmailDiscussion2"/>
      </w:pPr>
      <w:r w:rsidRPr="00017039">
        <w:lastRenderedPageBreak/>
        <w:tab/>
      </w:r>
      <w:r w:rsidRPr="00017039">
        <w:rPr>
          <w:b/>
        </w:rPr>
        <w:t>Intended outcome:</w:t>
      </w:r>
      <w:r w:rsidRPr="00017039">
        <w:t xml:space="preserve"> Report in </w:t>
      </w:r>
      <w:bookmarkStart w:id="362" w:name="_Hlk72849937"/>
      <w:r w:rsidR="00CB079D">
        <w:fldChar w:fldCharType="begin"/>
      </w:r>
      <w:r w:rsidR="00CB079D">
        <w:instrText xml:space="preserve"> HYPERLINK "http://www.3gpp.org/ftp/tsg_ran/WG2_RL2/TSGR2_114-e/Docs/R2-2106604.zip" </w:instrText>
      </w:r>
      <w:r w:rsidR="00CB079D">
        <w:fldChar w:fldCharType="separate"/>
      </w:r>
      <w:bookmarkEnd w:id="362"/>
      <w:r w:rsidR="00CB079D">
        <w:rPr>
          <w:rStyle w:val="Hyperlink"/>
        </w:rPr>
        <w:t>R2-2106604</w:t>
      </w:r>
      <w:r w:rsidR="00CB079D">
        <w:fldChar w:fldCharType="end"/>
      </w:r>
    </w:p>
    <w:p w14:paraId="1153585D" w14:textId="77777777" w:rsidR="00173B7C" w:rsidRPr="00017039" w:rsidRDefault="00173B7C" w:rsidP="00173B7C">
      <w:pPr>
        <w:pStyle w:val="EmailDiscussion2"/>
      </w:pPr>
      <w:r w:rsidRPr="00017039">
        <w:tab/>
      </w:r>
      <w:r w:rsidRPr="00017039">
        <w:rPr>
          <w:b/>
        </w:rPr>
        <w:t>Deadline:</w:t>
      </w:r>
      <w:r w:rsidRPr="00017039">
        <w:t xml:space="preserve"> Monday May 24 1200 UTC</w:t>
      </w:r>
    </w:p>
    <w:p w14:paraId="4571AD8B" w14:textId="77777777" w:rsidR="00173B7C" w:rsidRPr="00017039" w:rsidRDefault="00173B7C" w:rsidP="00173B7C">
      <w:pPr>
        <w:pStyle w:val="Doc-text2"/>
      </w:pPr>
    </w:p>
    <w:p w14:paraId="351B8B75" w14:textId="3407CD8A" w:rsidR="00173B7C" w:rsidRPr="00017039" w:rsidRDefault="00EA18FC" w:rsidP="00173B7C">
      <w:pPr>
        <w:pStyle w:val="Doc-title"/>
      </w:pPr>
      <w:hyperlink r:id="rId1490" w:history="1">
        <w:r w:rsidR="00CB079D">
          <w:rPr>
            <w:rStyle w:val="Hyperlink"/>
          </w:rPr>
          <w:t>R2-2106604</w:t>
        </w:r>
      </w:hyperlink>
      <w:r w:rsidR="00173B7C" w:rsidRPr="00017039">
        <w:rPr>
          <w:rStyle w:val="Doc-text2Char"/>
        </w:rPr>
        <w:tab/>
        <w:t>Report of [AT114-e][303][NBIOT/eMTC R16] PUR Corrections (ZTE), ZTE</w:t>
      </w:r>
    </w:p>
    <w:p w14:paraId="7CC1D8CC" w14:textId="77777777" w:rsidR="00173B7C" w:rsidRPr="00017039" w:rsidRDefault="00173B7C" w:rsidP="00173B7C">
      <w:pPr>
        <w:pStyle w:val="Agreement"/>
        <w:tabs>
          <w:tab w:val="clear" w:pos="9990"/>
        </w:tabs>
        <w:overflowPunct/>
        <w:autoSpaceDE/>
        <w:autoSpaceDN/>
        <w:adjustRightInd/>
        <w:ind w:left="1619" w:hanging="360"/>
        <w:textAlignment w:val="auto"/>
      </w:pPr>
      <w:r w:rsidRPr="00017039">
        <w:t>Agree on the intention of both CRs - can take the changes made during offline as a baseline for further checking.</w:t>
      </w:r>
    </w:p>
    <w:p w14:paraId="33A70D63" w14:textId="77777777" w:rsidR="00173B7C" w:rsidRPr="00017039" w:rsidRDefault="00173B7C" w:rsidP="00173B7C">
      <w:pPr>
        <w:pStyle w:val="Doc-text2"/>
      </w:pPr>
    </w:p>
    <w:p w14:paraId="2AB94B6F" w14:textId="77777777" w:rsidR="00173B7C" w:rsidRPr="00017039" w:rsidRDefault="00173B7C" w:rsidP="00173B7C">
      <w:pPr>
        <w:pStyle w:val="Doc-text2"/>
      </w:pPr>
    </w:p>
    <w:p w14:paraId="218FAB35" w14:textId="77777777" w:rsidR="00173B7C" w:rsidRPr="00017039" w:rsidRDefault="00173B7C" w:rsidP="00173B7C">
      <w:pPr>
        <w:pStyle w:val="Heading3"/>
      </w:pPr>
      <w:bookmarkStart w:id="363" w:name="_Toc74844968"/>
      <w:bookmarkStart w:id="364" w:name="_Toc78991701"/>
      <w:bookmarkStart w:id="365" w:name="_Toc78991950"/>
      <w:r w:rsidRPr="00017039">
        <w:t>7.3.4</w:t>
      </w:r>
      <w:r w:rsidRPr="00017039">
        <w:tab/>
        <w:t>Other NB-IoT Specific corrections</w:t>
      </w:r>
      <w:bookmarkEnd w:id="363"/>
      <w:bookmarkEnd w:id="364"/>
      <w:bookmarkEnd w:id="365"/>
    </w:p>
    <w:p w14:paraId="1FA7C77A" w14:textId="77777777" w:rsidR="00173B7C" w:rsidRPr="00017039" w:rsidRDefault="00173B7C" w:rsidP="00173B7C">
      <w:pPr>
        <w:pStyle w:val="Comments"/>
      </w:pPr>
      <w:r w:rsidRPr="00017039">
        <w:t>NB-IoT specific topics</w:t>
      </w:r>
    </w:p>
    <w:p w14:paraId="58163A61" w14:textId="77777777" w:rsidR="00E403D1" w:rsidRPr="00017039" w:rsidRDefault="00E403D1" w:rsidP="00E403D1">
      <w:pPr>
        <w:pStyle w:val="Comments"/>
      </w:pPr>
    </w:p>
    <w:p w14:paraId="67CA73BA" w14:textId="77777777" w:rsidR="00E403D1" w:rsidRPr="00017039" w:rsidRDefault="00E403D1" w:rsidP="00E403D1">
      <w:pPr>
        <w:pStyle w:val="Heading2"/>
      </w:pPr>
      <w:bookmarkStart w:id="366" w:name="_Toc74844969"/>
      <w:bookmarkStart w:id="367" w:name="_Toc78991702"/>
      <w:bookmarkStart w:id="368" w:name="_Toc78991951"/>
      <w:r w:rsidRPr="00017039">
        <w:t>7.4</w:t>
      </w:r>
      <w:r w:rsidRPr="00017039">
        <w:tab/>
        <w:t>LTE Other WIs</w:t>
      </w:r>
      <w:bookmarkEnd w:id="366"/>
      <w:bookmarkEnd w:id="367"/>
      <w:bookmarkEnd w:id="368"/>
    </w:p>
    <w:p w14:paraId="5CC69444" w14:textId="77777777" w:rsidR="00E403D1" w:rsidRPr="00017039" w:rsidRDefault="00E403D1" w:rsidP="00E403D1">
      <w:pPr>
        <w:pStyle w:val="Comments"/>
      </w:pPr>
      <w:r w:rsidRPr="00017039">
        <w:t>(LTE_terr_bcast-Core, LTE_DL_MIMO_EE-Core, LTE_high_speed_enh2-Core; LTE TEI16 Non-positioning)</w:t>
      </w:r>
    </w:p>
    <w:p w14:paraId="4932CB8B" w14:textId="77777777" w:rsidR="00E403D1" w:rsidRPr="00017039" w:rsidRDefault="00E403D1" w:rsidP="00E403D1">
      <w:pPr>
        <w:pStyle w:val="Comments"/>
      </w:pPr>
      <w:r w:rsidRPr="00017039">
        <w:t>(Documents relating to Rel-16 LTE but for which there is no existing RAN WI/SI, e.g. LSs from CT/SA requesting RAN2 action)</w:t>
      </w:r>
    </w:p>
    <w:p w14:paraId="3CB78157" w14:textId="77777777" w:rsidR="00E403D1" w:rsidRPr="00017039" w:rsidRDefault="00E403D1" w:rsidP="00E403D1">
      <w:pPr>
        <w:pStyle w:val="Comments"/>
      </w:pPr>
      <w:r w:rsidRPr="00017039">
        <w:t>Purely editorial corrections should be taken up with the specification editor before submitting to avoid CR duplication. If this is not done, the contribution may not be treated.</w:t>
      </w:r>
    </w:p>
    <w:p w14:paraId="66E9CB62" w14:textId="77777777" w:rsidR="00E403D1" w:rsidRPr="00017039" w:rsidRDefault="00E403D1" w:rsidP="00E403D1">
      <w:pPr>
        <w:pStyle w:val="Doc-text2"/>
      </w:pPr>
    </w:p>
    <w:p w14:paraId="4FCE7BA1" w14:textId="77777777" w:rsidR="003C43E3" w:rsidRPr="00017039" w:rsidRDefault="003C43E3" w:rsidP="003C43E3">
      <w:pPr>
        <w:pStyle w:val="Heading3"/>
      </w:pPr>
      <w:bookmarkStart w:id="369" w:name="_Toc74844970"/>
      <w:bookmarkStart w:id="370" w:name="_Toc78991703"/>
      <w:bookmarkStart w:id="371" w:name="_Toc78991952"/>
      <w:r w:rsidRPr="00017039">
        <w:t>7.4.0</w:t>
      </w:r>
      <w:r w:rsidRPr="00017039">
        <w:tab/>
        <w:t>In-principle agreed CRs</w:t>
      </w:r>
      <w:bookmarkEnd w:id="369"/>
      <w:bookmarkEnd w:id="370"/>
      <w:bookmarkEnd w:id="371"/>
    </w:p>
    <w:p w14:paraId="3F69A9C7" w14:textId="77777777" w:rsidR="003C43E3" w:rsidRPr="00017039" w:rsidRDefault="003C43E3" w:rsidP="003C43E3">
      <w:pPr>
        <w:pStyle w:val="BoldComments"/>
      </w:pPr>
      <w:r w:rsidRPr="00017039">
        <w:t>Web Conf (Monday 2nd week) (1)</w:t>
      </w:r>
    </w:p>
    <w:p w14:paraId="53A30C69" w14:textId="77777777" w:rsidR="003C43E3" w:rsidRPr="00017039" w:rsidRDefault="003C43E3" w:rsidP="003C43E3">
      <w:pPr>
        <w:pStyle w:val="Comments"/>
      </w:pPr>
      <w:r w:rsidRPr="00017039">
        <w:t>Including CRs that were in-principle agreed in RAN2#113bis-e</w:t>
      </w:r>
    </w:p>
    <w:p w14:paraId="311FFF2C" w14:textId="2E5BD6D0" w:rsidR="003C43E3" w:rsidRPr="00017039" w:rsidRDefault="00EA18FC" w:rsidP="003C43E3">
      <w:pPr>
        <w:pStyle w:val="Doc-title"/>
      </w:pPr>
      <w:hyperlink r:id="rId1491" w:history="1">
        <w:r w:rsidR="00CB079D">
          <w:rPr>
            <w:rStyle w:val="Hyperlink"/>
          </w:rPr>
          <w:t>R2-2105473</w:t>
        </w:r>
      </w:hyperlink>
      <w:r w:rsidR="003C43E3" w:rsidRPr="00017039">
        <w:tab/>
        <w:t>Clarification to Fallback band combination definition</w:t>
      </w:r>
      <w:r w:rsidR="003C43E3" w:rsidRPr="00017039">
        <w:tab/>
        <w:t>Nokia, Nokia Shanghai Bell</w:t>
      </w:r>
      <w:r w:rsidR="003C43E3" w:rsidRPr="00017039">
        <w:tab/>
        <w:t>CR</w:t>
      </w:r>
      <w:r w:rsidR="003C43E3" w:rsidRPr="00017039">
        <w:tab/>
        <w:t>Rel-16</w:t>
      </w:r>
      <w:r w:rsidR="003C43E3" w:rsidRPr="00017039">
        <w:tab/>
        <w:t>36.306</w:t>
      </w:r>
      <w:r w:rsidR="003C43E3" w:rsidRPr="00017039">
        <w:tab/>
        <w:t>16.4.0</w:t>
      </w:r>
      <w:r w:rsidR="003C43E3" w:rsidRPr="00017039">
        <w:tab/>
        <w:t>1782</w:t>
      </w:r>
      <w:r w:rsidR="003C43E3" w:rsidRPr="00017039">
        <w:tab/>
        <w:t>5</w:t>
      </w:r>
      <w:r w:rsidR="003C43E3" w:rsidRPr="00017039">
        <w:tab/>
        <w:t>F</w:t>
      </w:r>
      <w:r w:rsidR="003C43E3" w:rsidRPr="00017039">
        <w:tab/>
        <w:t>TEI16</w:t>
      </w:r>
      <w:r w:rsidR="003C43E3" w:rsidRPr="00017039">
        <w:tab/>
      </w:r>
      <w:hyperlink r:id="rId1492" w:history="1">
        <w:r w:rsidR="00CB079D">
          <w:rPr>
            <w:rStyle w:val="Hyperlink"/>
          </w:rPr>
          <w:t>R2-2104329</w:t>
        </w:r>
      </w:hyperlink>
    </w:p>
    <w:p w14:paraId="338D0B75"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Agreed</w:t>
      </w:r>
    </w:p>
    <w:p w14:paraId="44FD647D" w14:textId="77777777" w:rsidR="003C43E3" w:rsidRPr="00017039" w:rsidRDefault="003C43E3" w:rsidP="003C43E3">
      <w:pPr>
        <w:pStyle w:val="Heading3"/>
      </w:pPr>
      <w:bookmarkStart w:id="372" w:name="_Toc74844971"/>
      <w:bookmarkStart w:id="373" w:name="_Toc78991704"/>
      <w:bookmarkStart w:id="374" w:name="_Toc78991953"/>
      <w:r w:rsidRPr="00017039">
        <w:t>7.4.1</w:t>
      </w:r>
      <w:r w:rsidRPr="00017039">
        <w:tab/>
        <w:t>Other</w:t>
      </w:r>
      <w:bookmarkEnd w:id="372"/>
      <w:bookmarkEnd w:id="373"/>
      <w:bookmarkEnd w:id="374"/>
    </w:p>
    <w:p w14:paraId="4804F935" w14:textId="77777777" w:rsidR="003C43E3" w:rsidRPr="00017039" w:rsidRDefault="003C43E3" w:rsidP="003C43E3">
      <w:pPr>
        <w:pStyle w:val="Comments"/>
      </w:pPr>
      <w:r w:rsidRPr="00017039">
        <w:t xml:space="preserve">Including TEI16 corrections and issues that do not fit under any other topic. </w:t>
      </w:r>
    </w:p>
    <w:p w14:paraId="3770C388" w14:textId="77777777" w:rsidR="00E403D1" w:rsidRPr="00017039" w:rsidRDefault="00E403D1" w:rsidP="00E403D1">
      <w:pPr>
        <w:pStyle w:val="Heading2"/>
      </w:pPr>
      <w:bookmarkStart w:id="375" w:name="_Toc74844972"/>
      <w:bookmarkStart w:id="376" w:name="_Toc78991705"/>
      <w:bookmarkStart w:id="377" w:name="_Toc78991954"/>
      <w:r w:rsidRPr="00017039">
        <w:t>7.5</w:t>
      </w:r>
      <w:r w:rsidRPr="00017039">
        <w:tab/>
        <w:t>LTE Positioning</w:t>
      </w:r>
      <w:bookmarkEnd w:id="375"/>
      <w:bookmarkEnd w:id="376"/>
      <w:bookmarkEnd w:id="377"/>
    </w:p>
    <w:p w14:paraId="7C0A0A99" w14:textId="77777777" w:rsidR="00E403D1" w:rsidRPr="00017039" w:rsidRDefault="00E403D1" w:rsidP="00E403D1">
      <w:pPr>
        <w:pStyle w:val="Comments"/>
      </w:pPr>
      <w:r w:rsidRPr="00017039">
        <w:t>(NavIC, LTE TEI16 Positioning)</w:t>
      </w:r>
    </w:p>
    <w:p w14:paraId="284599C0" w14:textId="77777777" w:rsidR="00E403D1" w:rsidRPr="00017039" w:rsidRDefault="00E403D1" w:rsidP="00E403D1">
      <w:pPr>
        <w:pStyle w:val="Comments"/>
      </w:pPr>
      <w:r w:rsidRPr="00017039">
        <w:t>Documents in this agenda item will be handled by email.  No web conference is planned for this agenda item.</w:t>
      </w:r>
    </w:p>
    <w:p w14:paraId="232DBF96" w14:textId="77777777" w:rsidR="00AE2579" w:rsidRPr="00017039" w:rsidRDefault="00AE2579" w:rsidP="00AE2579">
      <w:pPr>
        <w:pStyle w:val="Comments"/>
      </w:pPr>
    </w:p>
    <w:p w14:paraId="2D1B9B29" w14:textId="77777777" w:rsidR="00AE2579" w:rsidRPr="00017039" w:rsidRDefault="00AE2579" w:rsidP="00AE2579">
      <w:pPr>
        <w:pStyle w:val="EmailDiscussion"/>
        <w:overflowPunct/>
        <w:autoSpaceDE/>
        <w:autoSpaceDN/>
        <w:adjustRightInd/>
        <w:ind w:left="1619" w:hanging="360"/>
        <w:textAlignment w:val="auto"/>
      </w:pPr>
      <w:r w:rsidRPr="00017039">
        <w:t>[AT114-e][612][POS] Agenda item 7.5 on LTE Rel-16 positioning (Huawei)</w:t>
      </w:r>
    </w:p>
    <w:p w14:paraId="171C3A2E" w14:textId="115B5EE0" w:rsidR="00AE2579" w:rsidRPr="00017039" w:rsidRDefault="00AE2579" w:rsidP="00AE2579">
      <w:pPr>
        <w:pStyle w:val="EmailDiscussion2"/>
      </w:pPr>
      <w:r w:rsidRPr="00017039">
        <w:tab/>
        <w:t xml:space="preserve">Scope: Confirm agreement on the AIP CR in </w:t>
      </w:r>
      <w:hyperlink r:id="rId1493" w:history="1">
        <w:r w:rsidR="00CB079D">
          <w:rPr>
            <w:rStyle w:val="Hyperlink"/>
          </w:rPr>
          <w:t>R2-2105047</w:t>
        </w:r>
      </w:hyperlink>
      <w:r w:rsidRPr="00017039">
        <w:t>.</w:t>
      </w:r>
    </w:p>
    <w:p w14:paraId="30F0B8B9" w14:textId="77777777" w:rsidR="00AE2579" w:rsidRPr="00017039" w:rsidRDefault="00AE2579" w:rsidP="00AE2579">
      <w:pPr>
        <w:pStyle w:val="EmailDiscussion2"/>
      </w:pPr>
      <w:r w:rsidRPr="00017039">
        <w:tab/>
        <w:t>Intended outcome: Agreed CR</w:t>
      </w:r>
    </w:p>
    <w:p w14:paraId="1DEB6C06" w14:textId="77777777" w:rsidR="00AE2579" w:rsidRPr="00017039" w:rsidRDefault="00AE2579" w:rsidP="00AE2579">
      <w:pPr>
        <w:pStyle w:val="EmailDiscussion2"/>
      </w:pPr>
      <w:r w:rsidRPr="00017039">
        <w:tab/>
        <w:t>Deadline:  Tuesday 2021-05-25 1000 UTC</w:t>
      </w:r>
    </w:p>
    <w:p w14:paraId="6B9BDB59" w14:textId="77777777" w:rsidR="00AE2579" w:rsidRPr="00017039" w:rsidRDefault="00AE2579" w:rsidP="00AE2579">
      <w:pPr>
        <w:pStyle w:val="Comments"/>
      </w:pPr>
    </w:p>
    <w:p w14:paraId="553AD5E0" w14:textId="77777777" w:rsidR="00AE2579" w:rsidRPr="00017039" w:rsidRDefault="00AE2579" w:rsidP="00AE2579">
      <w:pPr>
        <w:pStyle w:val="Comments"/>
      </w:pPr>
      <w:r w:rsidRPr="00017039">
        <w:t>In-principle-agreed CRs</w:t>
      </w:r>
    </w:p>
    <w:p w14:paraId="4D2BC59F" w14:textId="3185C77B" w:rsidR="00AE2579" w:rsidRPr="00017039" w:rsidRDefault="00EA18FC" w:rsidP="00AE2579">
      <w:pPr>
        <w:pStyle w:val="Doc-title"/>
      </w:pPr>
      <w:hyperlink r:id="rId1494" w:history="1">
        <w:r w:rsidR="00CB079D">
          <w:rPr>
            <w:rStyle w:val="Hyperlink"/>
          </w:rPr>
          <w:t>R2-2105047</w:t>
        </w:r>
      </w:hyperlink>
      <w:r w:rsidR="00AE2579" w:rsidRPr="00017039">
        <w:tab/>
        <w:t>Correction to LTE stage2 spec for MO-LR</w:t>
      </w:r>
      <w:r w:rsidR="00AE2579" w:rsidRPr="00017039">
        <w:tab/>
        <w:t>Huawei, HiSilicon</w:t>
      </w:r>
      <w:r w:rsidR="00AE2579" w:rsidRPr="00017039">
        <w:tab/>
        <w:t>CR</w:t>
      </w:r>
      <w:r w:rsidR="00AE2579" w:rsidRPr="00017039">
        <w:tab/>
        <w:t>Rel-16</w:t>
      </w:r>
      <w:r w:rsidR="00AE2579" w:rsidRPr="00017039">
        <w:tab/>
        <w:t>36.305</w:t>
      </w:r>
      <w:r w:rsidR="00AE2579" w:rsidRPr="00017039">
        <w:tab/>
        <w:t>16.2.0</w:t>
      </w:r>
      <w:r w:rsidR="00AE2579" w:rsidRPr="00017039">
        <w:tab/>
        <w:t>0104</w:t>
      </w:r>
      <w:r w:rsidR="00AE2579" w:rsidRPr="00017039">
        <w:tab/>
        <w:t>2</w:t>
      </w:r>
      <w:r w:rsidR="00AE2579" w:rsidRPr="00017039">
        <w:tab/>
        <w:t>F</w:t>
      </w:r>
      <w:r w:rsidR="00AE2579" w:rsidRPr="00017039">
        <w:tab/>
        <w:t>TEI16, LCS_LTE</w:t>
      </w:r>
      <w:r w:rsidR="00AE2579" w:rsidRPr="00017039">
        <w:tab/>
      </w:r>
      <w:hyperlink r:id="rId1495" w:history="1">
        <w:r w:rsidR="00CB079D">
          <w:rPr>
            <w:rStyle w:val="Hyperlink"/>
          </w:rPr>
          <w:t>R2-2104526</w:t>
        </w:r>
      </w:hyperlink>
    </w:p>
    <w:p w14:paraId="23493709" w14:textId="77777777" w:rsidR="00AE2579" w:rsidRPr="00017039" w:rsidRDefault="00AE2579" w:rsidP="004C37A2">
      <w:pPr>
        <w:pStyle w:val="Doc-text2"/>
        <w:numPr>
          <w:ilvl w:val="0"/>
          <w:numId w:val="63"/>
        </w:numPr>
        <w:overflowPunct/>
        <w:autoSpaceDE/>
        <w:autoSpaceDN/>
        <w:adjustRightInd/>
        <w:textAlignment w:val="auto"/>
      </w:pPr>
      <w:r w:rsidRPr="00017039">
        <w:t>Agreed (no objections received in email discussion [AT114-e][612])</w:t>
      </w:r>
    </w:p>
    <w:p w14:paraId="4E25DA26" w14:textId="77777777" w:rsidR="00E403D1" w:rsidRPr="00017039" w:rsidRDefault="00E403D1" w:rsidP="00E403D1">
      <w:pPr>
        <w:pStyle w:val="Doc-text2"/>
      </w:pPr>
    </w:p>
    <w:p w14:paraId="1D2EBD7F" w14:textId="77777777" w:rsidR="00E403D1" w:rsidRPr="00017039" w:rsidRDefault="00E403D1" w:rsidP="00E403D1">
      <w:pPr>
        <w:pStyle w:val="Heading1"/>
      </w:pPr>
      <w:bookmarkStart w:id="378" w:name="_Toc74844973"/>
      <w:bookmarkStart w:id="379" w:name="_Toc78991706"/>
      <w:bookmarkStart w:id="380" w:name="_Toc78991955"/>
      <w:r w:rsidRPr="00017039">
        <w:t>8</w:t>
      </w:r>
      <w:r w:rsidRPr="00017039">
        <w:tab/>
        <w:t>Rel-17 NR Work Items</w:t>
      </w:r>
      <w:bookmarkEnd w:id="378"/>
      <w:bookmarkEnd w:id="379"/>
      <w:bookmarkEnd w:id="380"/>
    </w:p>
    <w:p w14:paraId="252874E0" w14:textId="77777777" w:rsidR="00E403D1" w:rsidRPr="00017039" w:rsidRDefault="00E403D1" w:rsidP="00E403D1">
      <w:pPr>
        <w:pStyle w:val="Heading2"/>
      </w:pPr>
      <w:bookmarkStart w:id="381" w:name="_Toc74844974"/>
      <w:bookmarkStart w:id="382" w:name="_Toc78991707"/>
      <w:bookmarkStart w:id="383" w:name="_Toc78991956"/>
      <w:r w:rsidRPr="00017039">
        <w:t>8.1</w:t>
      </w:r>
      <w:r w:rsidRPr="00017039">
        <w:tab/>
        <w:t>NR Multicast</w:t>
      </w:r>
      <w:bookmarkEnd w:id="381"/>
      <w:bookmarkEnd w:id="382"/>
      <w:bookmarkEnd w:id="383"/>
    </w:p>
    <w:p w14:paraId="1C1870A5" w14:textId="77777777" w:rsidR="00E403D1" w:rsidRPr="00017039" w:rsidRDefault="00E403D1" w:rsidP="00E403D1">
      <w:pPr>
        <w:pStyle w:val="Comments"/>
      </w:pPr>
      <w:r w:rsidRPr="00017039">
        <w:t>(NR_MBS-Core; leading WG: RAN2; REL-17; WID: RP-201038)</w:t>
      </w:r>
    </w:p>
    <w:p w14:paraId="70A6376A" w14:textId="77777777" w:rsidR="00E403D1" w:rsidRPr="00017039" w:rsidRDefault="00E403D1" w:rsidP="00E403D1">
      <w:pPr>
        <w:pStyle w:val="Comments"/>
      </w:pPr>
      <w:r w:rsidRPr="00017039">
        <w:t>Time budget: 1.5 TU</w:t>
      </w:r>
    </w:p>
    <w:p w14:paraId="33A8D6AB" w14:textId="77777777" w:rsidR="00E403D1" w:rsidRPr="00017039" w:rsidRDefault="00E403D1" w:rsidP="00E403D1">
      <w:pPr>
        <w:pStyle w:val="Comments"/>
      </w:pPr>
      <w:r w:rsidRPr="00017039">
        <w:t>Tdoc Limitation: 5 tdocs</w:t>
      </w:r>
    </w:p>
    <w:p w14:paraId="6F402D05" w14:textId="77777777" w:rsidR="00E403D1" w:rsidRPr="00017039" w:rsidRDefault="00E403D1" w:rsidP="00E403D1">
      <w:pPr>
        <w:pStyle w:val="Comments"/>
      </w:pPr>
      <w:r w:rsidRPr="00017039">
        <w:t>Email max expectation: 4-6 threads</w:t>
      </w:r>
    </w:p>
    <w:p w14:paraId="0C0BFCED" w14:textId="77777777" w:rsidR="00E403D1" w:rsidRPr="00017039" w:rsidRDefault="00E403D1" w:rsidP="00E403D1">
      <w:pPr>
        <w:pStyle w:val="Heading3"/>
      </w:pPr>
      <w:bookmarkStart w:id="384" w:name="_Toc74844975"/>
      <w:bookmarkStart w:id="385" w:name="_Toc78991708"/>
      <w:bookmarkStart w:id="386" w:name="_Toc78991957"/>
      <w:r w:rsidRPr="00017039">
        <w:lastRenderedPageBreak/>
        <w:t>8.1.1</w:t>
      </w:r>
      <w:r w:rsidRPr="00017039">
        <w:tab/>
        <w:t>Organizational, Requirements, Scope and Architecture</w:t>
      </w:r>
      <w:bookmarkEnd w:id="384"/>
      <w:bookmarkEnd w:id="385"/>
      <w:bookmarkEnd w:id="386"/>
    </w:p>
    <w:p w14:paraId="42F2B6FC" w14:textId="77777777" w:rsidR="00E403D1" w:rsidRPr="00017039" w:rsidRDefault="00E403D1" w:rsidP="00E403D1">
      <w:pPr>
        <w:pStyle w:val="Comments"/>
      </w:pPr>
      <w:r w:rsidRPr="00017039">
        <w:t xml:space="preserve">Including stage-2 proposals. </w:t>
      </w:r>
    </w:p>
    <w:p w14:paraId="7462C5CC" w14:textId="77777777" w:rsidR="00E403D1" w:rsidRPr="00017039" w:rsidRDefault="00E403D1" w:rsidP="00E403D1">
      <w:pPr>
        <w:pStyle w:val="BoldComments"/>
        <w:rPr>
          <w:rStyle w:val="Hyperlink"/>
          <w:color w:val="auto"/>
        </w:rPr>
      </w:pPr>
      <w:r w:rsidRPr="00017039">
        <w:rPr>
          <w:lang w:val="en-US"/>
        </w:rPr>
        <w:t xml:space="preserve">Running </w:t>
      </w:r>
      <w:r w:rsidRPr="00017039">
        <w:t>CR</w:t>
      </w:r>
    </w:p>
    <w:p w14:paraId="0C4B24AA" w14:textId="4A8AAC96" w:rsidR="00E403D1" w:rsidRPr="00017039" w:rsidRDefault="00EA18FC" w:rsidP="00E403D1">
      <w:pPr>
        <w:pStyle w:val="Doc-title"/>
      </w:pPr>
      <w:hyperlink r:id="rId1496" w:history="1">
        <w:r w:rsidR="00CB079D">
          <w:rPr>
            <w:rStyle w:val="Hyperlink"/>
          </w:rPr>
          <w:t>R2-2106248</w:t>
        </w:r>
      </w:hyperlink>
      <w:r w:rsidR="00E403D1" w:rsidRPr="00017039">
        <w:tab/>
        <w:t>38.300 Running CR for MBS in NR</w:t>
      </w:r>
      <w:r w:rsidR="00E403D1" w:rsidRPr="00017039">
        <w:tab/>
        <w:t>CMCC</w:t>
      </w:r>
      <w:r w:rsidR="00E403D1" w:rsidRPr="00017039">
        <w:tab/>
        <w:t>CR</w:t>
      </w:r>
      <w:r w:rsidR="00E403D1" w:rsidRPr="00017039">
        <w:tab/>
        <w:t>Rel-17</w:t>
      </w:r>
      <w:r w:rsidR="00E403D1" w:rsidRPr="00017039">
        <w:tab/>
        <w:t>38.300</w:t>
      </w:r>
      <w:r w:rsidR="00E403D1" w:rsidRPr="00017039">
        <w:tab/>
        <w:t>16.5.0</w:t>
      </w:r>
      <w:r w:rsidR="00E403D1" w:rsidRPr="00017039">
        <w:tab/>
        <w:t>0342</w:t>
      </w:r>
      <w:r w:rsidR="00E403D1" w:rsidRPr="00017039">
        <w:tab/>
        <w:t>4</w:t>
      </w:r>
      <w:r w:rsidR="00E403D1" w:rsidRPr="00017039">
        <w:tab/>
        <w:t>B</w:t>
      </w:r>
      <w:r w:rsidR="00E403D1" w:rsidRPr="00017039">
        <w:tab/>
        <w:t>NR_MBS-Core</w:t>
      </w:r>
      <w:r w:rsidR="00E403D1" w:rsidRPr="00017039">
        <w:tab/>
      </w:r>
      <w:hyperlink r:id="rId1497" w:history="1">
        <w:r w:rsidR="00CB079D">
          <w:rPr>
            <w:rStyle w:val="Hyperlink"/>
          </w:rPr>
          <w:t>R2-2102463</w:t>
        </w:r>
      </w:hyperlink>
    </w:p>
    <w:p w14:paraId="39CA437B" w14:textId="77777777" w:rsidR="00E403D1" w:rsidRPr="00017039" w:rsidRDefault="00E403D1" w:rsidP="00E403D1">
      <w:pPr>
        <w:pStyle w:val="Doc-text2"/>
      </w:pPr>
      <w:r w:rsidRPr="00017039">
        <w:t>-</w:t>
      </w:r>
      <w:r w:rsidRPr="00017039">
        <w:tab/>
        <w:t xml:space="preserve">QC wonder about the last meetings status. </w:t>
      </w:r>
    </w:p>
    <w:p w14:paraId="1F8BA897" w14:textId="77777777" w:rsidR="00E403D1" w:rsidRPr="00017039" w:rsidRDefault="00E403D1" w:rsidP="00E403D1">
      <w:pPr>
        <w:pStyle w:val="Doc-text2"/>
      </w:pPr>
      <w:r w:rsidRPr="00017039">
        <w:t>-</w:t>
      </w:r>
      <w:r w:rsidRPr="00017039">
        <w:tab/>
        <w:t xml:space="preserve">Chair think we can comment also on last meeting agreements capture if needed. </w:t>
      </w:r>
    </w:p>
    <w:p w14:paraId="4BCF79B4"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Short email discussion after meeting to capture agreements</w:t>
      </w:r>
    </w:p>
    <w:p w14:paraId="717CC7DA" w14:textId="77777777" w:rsidR="00E403D1" w:rsidRPr="00017039" w:rsidRDefault="00E403D1" w:rsidP="00E403D1">
      <w:pPr>
        <w:pStyle w:val="Doc-text2"/>
        <w:ind w:left="0" w:firstLine="0"/>
      </w:pPr>
    </w:p>
    <w:p w14:paraId="5B0BF1C0" w14:textId="77777777" w:rsidR="00E403D1" w:rsidRPr="00017039" w:rsidRDefault="00E403D1" w:rsidP="00E403D1">
      <w:pPr>
        <w:pStyle w:val="EmailDiscussion"/>
        <w:overflowPunct/>
        <w:autoSpaceDE/>
        <w:autoSpaceDN/>
        <w:adjustRightInd/>
        <w:ind w:left="1619" w:hanging="360"/>
        <w:textAlignment w:val="auto"/>
      </w:pPr>
      <w:r w:rsidRPr="00017039">
        <w:t>[Post114-e][054][MBS] Running CR Stage-2 (CMCC)</w:t>
      </w:r>
    </w:p>
    <w:p w14:paraId="744640D1" w14:textId="77777777" w:rsidR="00E403D1" w:rsidRPr="00017039" w:rsidRDefault="00E403D1" w:rsidP="00E403D1">
      <w:pPr>
        <w:pStyle w:val="EmailDiscussion2"/>
      </w:pPr>
      <w:r w:rsidRPr="00017039">
        <w:tab/>
        <w:t xml:space="preserve">Scope: Capture agreements of R2-114-e. Endorse </w:t>
      </w:r>
      <w:proofErr w:type="spellStart"/>
      <w:r w:rsidRPr="00017039">
        <w:t>Runing</w:t>
      </w:r>
      <w:proofErr w:type="spellEnd"/>
      <w:r w:rsidRPr="00017039">
        <w:t xml:space="preserve"> CR</w:t>
      </w:r>
    </w:p>
    <w:p w14:paraId="46318B9C" w14:textId="77777777" w:rsidR="00E403D1" w:rsidRPr="00017039" w:rsidRDefault="00E403D1" w:rsidP="00E403D1">
      <w:pPr>
        <w:pStyle w:val="EmailDiscussion2"/>
      </w:pPr>
      <w:r w:rsidRPr="00017039">
        <w:tab/>
        <w:t>Intended outcome: Endorsed CR (not for RP)</w:t>
      </w:r>
    </w:p>
    <w:p w14:paraId="75C5B8E9" w14:textId="0C022AF9" w:rsidR="00E403D1" w:rsidRPr="00017039" w:rsidRDefault="00E403D1" w:rsidP="00E403D1">
      <w:pPr>
        <w:pStyle w:val="EmailDiscussion2"/>
      </w:pPr>
      <w:r w:rsidRPr="00017039">
        <w:tab/>
        <w:t>Deadline: Short</w:t>
      </w:r>
    </w:p>
    <w:p w14:paraId="444C4177" w14:textId="49ECFFBE" w:rsidR="000F3F76" w:rsidRPr="00017039" w:rsidRDefault="000F3F76" w:rsidP="000F3F76">
      <w:pPr>
        <w:pStyle w:val="EmailDiscussion2"/>
      </w:pPr>
      <w:r w:rsidRPr="00017039">
        <w:t xml:space="preserve">=&gt; Endorsed as a running CR in </w:t>
      </w:r>
      <w:hyperlink r:id="rId1498" w:history="1">
        <w:r w:rsidR="00CB079D">
          <w:rPr>
            <w:rStyle w:val="Hyperlink"/>
          </w:rPr>
          <w:t>R2-2106554</w:t>
        </w:r>
      </w:hyperlink>
      <w:r w:rsidRPr="00017039">
        <w:t>.</w:t>
      </w:r>
    </w:p>
    <w:p w14:paraId="4A373DD7" w14:textId="77777777" w:rsidR="000F3F76" w:rsidRPr="00017039" w:rsidRDefault="000F3F76" w:rsidP="00E403D1">
      <w:pPr>
        <w:pStyle w:val="EmailDiscussion2"/>
      </w:pPr>
    </w:p>
    <w:p w14:paraId="3D53A94C" w14:textId="77777777" w:rsidR="00E403D1" w:rsidRPr="00017039" w:rsidRDefault="00E403D1" w:rsidP="00E403D1">
      <w:pPr>
        <w:pStyle w:val="BoldComments"/>
      </w:pPr>
      <w:r w:rsidRPr="00017039">
        <w:t>LS in</w:t>
      </w:r>
    </w:p>
    <w:p w14:paraId="4D929CC1" w14:textId="4C794EEE" w:rsidR="00E403D1" w:rsidRPr="00017039" w:rsidRDefault="00EA18FC" w:rsidP="00E403D1">
      <w:pPr>
        <w:pStyle w:val="Doc-title"/>
      </w:pPr>
      <w:hyperlink r:id="rId1499" w:history="1">
        <w:r w:rsidR="00CB079D">
          <w:rPr>
            <w:rStyle w:val="Hyperlink"/>
          </w:rPr>
          <w:t>R2-2104710</w:t>
        </w:r>
      </w:hyperlink>
      <w:r w:rsidR="00E403D1" w:rsidRPr="00017039">
        <w:tab/>
        <w:t>LS on G-RNTI and G-CS-RNTI for MBS (R1-2104045; contact: CMCC)</w:t>
      </w:r>
      <w:r w:rsidR="00E403D1" w:rsidRPr="00017039">
        <w:tab/>
        <w:t>RAN1</w:t>
      </w:r>
      <w:r w:rsidR="00E403D1" w:rsidRPr="00017039">
        <w:tab/>
        <w:t>LS in</w:t>
      </w:r>
      <w:r w:rsidR="00E403D1" w:rsidRPr="00017039">
        <w:tab/>
        <w:t>Rel-17</w:t>
      </w:r>
      <w:r w:rsidR="00E403D1" w:rsidRPr="00017039">
        <w:tab/>
        <w:t>NR_MBS</w:t>
      </w:r>
      <w:r w:rsidR="00E403D1" w:rsidRPr="00017039">
        <w:tab/>
        <w:t>To:RAN2</w:t>
      </w:r>
    </w:p>
    <w:p w14:paraId="0C947148"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We reply, noted</w:t>
      </w:r>
    </w:p>
    <w:p w14:paraId="35CA907A" w14:textId="77777777" w:rsidR="00E403D1" w:rsidRPr="00017039" w:rsidRDefault="00E403D1" w:rsidP="00E403D1">
      <w:pPr>
        <w:pStyle w:val="Doc-text2"/>
      </w:pPr>
    </w:p>
    <w:p w14:paraId="37157070" w14:textId="77777777" w:rsidR="00E403D1" w:rsidRPr="00017039" w:rsidRDefault="00E403D1" w:rsidP="00E403D1">
      <w:pPr>
        <w:pStyle w:val="EmailDiscussion"/>
        <w:overflowPunct/>
        <w:autoSpaceDE/>
        <w:autoSpaceDN/>
        <w:adjustRightInd/>
        <w:ind w:left="1619" w:hanging="360"/>
        <w:textAlignment w:val="auto"/>
      </w:pPr>
      <w:r w:rsidRPr="00017039">
        <w:t>[AT114-e][038][MBS] Reply LS on G-RNTI and G-CS-RNTI for MBS (CMCC)</w:t>
      </w:r>
    </w:p>
    <w:p w14:paraId="4C87438A" w14:textId="77777777" w:rsidR="00E403D1" w:rsidRPr="00017039" w:rsidRDefault="00E403D1" w:rsidP="00E403D1">
      <w:pPr>
        <w:pStyle w:val="Doc-text2"/>
      </w:pPr>
      <w:r w:rsidRPr="00017039">
        <w:tab/>
        <w:t>Scope: Capture the related agreement in a reply LS</w:t>
      </w:r>
    </w:p>
    <w:p w14:paraId="7C36F094" w14:textId="77777777" w:rsidR="00E403D1" w:rsidRPr="00017039" w:rsidRDefault="00E403D1" w:rsidP="00E403D1">
      <w:pPr>
        <w:pStyle w:val="EmailDiscussion2"/>
      </w:pPr>
      <w:r w:rsidRPr="00017039">
        <w:tab/>
        <w:t xml:space="preserve">Intended outcome: Approved LS out </w:t>
      </w:r>
    </w:p>
    <w:p w14:paraId="62B849BC" w14:textId="77777777" w:rsidR="00E403D1" w:rsidRPr="00017039" w:rsidRDefault="00E403D1" w:rsidP="00E403D1">
      <w:pPr>
        <w:pStyle w:val="EmailDiscussion2"/>
      </w:pPr>
      <w:r w:rsidRPr="00017039">
        <w:tab/>
        <w:t>Deadline: EOM</w:t>
      </w:r>
    </w:p>
    <w:p w14:paraId="52F1A7C2" w14:textId="77777777" w:rsidR="00E403D1" w:rsidRPr="00017039" w:rsidRDefault="00E403D1" w:rsidP="00E403D1">
      <w:pPr>
        <w:pStyle w:val="Doc-text2"/>
      </w:pPr>
    </w:p>
    <w:p w14:paraId="1BBD9DFD" w14:textId="799876C3" w:rsidR="00E403D1" w:rsidRPr="00017039" w:rsidRDefault="00EA18FC" w:rsidP="00E403D1">
      <w:pPr>
        <w:pStyle w:val="Doc-title"/>
      </w:pPr>
      <w:hyperlink r:id="rId1500" w:history="1">
        <w:r w:rsidR="00CB079D">
          <w:rPr>
            <w:rStyle w:val="Hyperlink"/>
          </w:rPr>
          <w:t>R2-2106687</w:t>
        </w:r>
      </w:hyperlink>
      <w:r w:rsidR="00E403D1" w:rsidRPr="00017039">
        <w:tab/>
        <w:t>Reply LS on G-RNTI and G-CS-RNTI for MBS</w:t>
      </w:r>
      <w:r w:rsidR="00E403D1" w:rsidRPr="00017039">
        <w:tab/>
        <w:t>RAN2</w:t>
      </w:r>
      <w:r w:rsidR="00E403D1" w:rsidRPr="00017039">
        <w:tab/>
        <w:t>LS out</w:t>
      </w:r>
      <w:r w:rsidR="009F3242" w:rsidRPr="00017039">
        <w:tab/>
        <w:t>Rel-17</w:t>
      </w:r>
      <w:r w:rsidR="009F3242" w:rsidRPr="00017039">
        <w:tab/>
        <w:t>FS_5MBS, NR_MBS-Core</w:t>
      </w:r>
      <w:r w:rsidR="009F3242" w:rsidRPr="00017039">
        <w:tab/>
        <w:t>To:RAN1</w:t>
      </w:r>
      <w:r w:rsidR="009F3242" w:rsidRPr="00017039">
        <w:tab/>
        <w:t>Cc:RAN3</w:t>
      </w:r>
    </w:p>
    <w:p w14:paraId="5462A496"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[038] the LS out is approved</w:t>
      </w:r>
    </w:p>
    <w:p w14:paraId="6750F8BD" w14:textId="77777777" w:rsidR="00E403D1" w:rsidRPr="00017039" w:rsidRDefault="00E403D1" w:rsidP="00E403D1">
      <w:pPr>
        <w:pStyle w:val="BoldComments"/>
      </w:pPr>
      <w:r w:rsidRPr="00017039">
        <w:t>Multicast activation</w:t>
      </w:r>
    </w:p>
    <w:p w14:paraId="28635A3B" w14:textId="393D382B" w:rsidR="00E403D1" w:rsidRPr="00017039" w:rsidRDefault="00EA18FC" w:rsidP="00E403D1">
      <w:pPr>
        <w:pStyle w:val="Doc-title"/>
      </w:pPr>
      <w:hyperlink r:id="rId1501" w:history="1">
        <w:r w:rsidR="00CB079D">
          <w:rPr>
            <w:rStyle w:val="Hyperlink"/>
          </w:rPr>
          <w:t>R2-2105655</w:t>
        </w:r>
      </w:hyperlink>
      <w:r w:rsidR="00E403D1" w:rsidRPr="00017039">
        <w:tab/>
        <w:t>Open issues multicast</w:t>
      </w:r>
      <w:r w:rsidR="00E403D1" w:rsidRPr="00017039">
        <w:tab/>
        <w:t>Ericsson</w:t>
      </w:r>
      <w:r w:rsidR="00E403D1" w:rsidRPr="00017039">
        <w:tab/>
        <w:t>discussion</w:t>
      </w:r>
      <w:r w:rsidR="00E403D1" w:rsidRPr="00017039">
        <w:tab/>
        <w:t>Rel-17</w:t>
      </w:r>
      <w:r w:rsidR="00E403D1" w:rsidRPr="00017039">
        <w:tab/>
        <w:t>NR_MBS-Core</w:t>
      </w:r>
    </w:p>
    <w:p w14:paraId="06894EAC"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Noted</w:t>
      </w:r>
    </w:p>
    <w:p w14:paraId="5C9BC9AA" w14:textId="077BD8E4" w:rsidR="00E403D1" w:rsidRPr="00017039" w:rsidRDefault="00EA18FC" w:rsidP="00E403D1">
      <w:pPr>
        <w:pStyle w:val="Doc-title"/>
      </w:pPr>
      <w:hyperlink r:id="rId1502" w:history="1">
        <w:r w:rsidR="00CB079D">
          <w:rPr>
            <w:rStyle w:val="Hyperlink"/>
          </w:rPr>
          <w:t>R2-2105577</w:t>
        </w:r>
      </w:hyperlink>
      <w:r w:rsidR="00E403D1" w:rsidRPr="00017039">
        <w:tab/>
        <w:t>Support of group notification</w:t>
      </w:r>
      <w:r w:rsidR="00E403D1" w:rsidRPr="00017039">
        <w:tab/>
        <w:t>Huawei, CBN, HiSilicon</w:t>
      </w:r>
      <w:r w:rsidR="00E403D1" w:rsidRPr="00017039">
        <w:tab/>
        <w:t>discussion</w:t>
      </w:r>
      <w:r w:rsidR="00E403D1" w:rsidRPr="00017039">
        <w:tab/>
        <w:t>Rel-17</w:t>
      </w:r>
      <w:r w:rsidR="00E403D1" w:rsidRPr="00017039">
        <w:tab/>
        <w:t>NR_MBS-Core</w:t>
      </w:r>
    </w:p>
    <w:p w14:paraId="5F946CE7" w14:textId="77777777" w:rsidR="00E403D1" w:rsidRPr="00017039" w:rsidRDefault="00E403D1" w:rsidP="00E403D1">
      <w:pPr>
        <w:pStyle w:val="Doc-comment"/>
      </w:pPr>
      <w:r w:rsidRPr="00017039">
        <w:t>Moved here</w:t>
      </w:r>
    </w:p>
    <w:p w14:paraId="5C22B435"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Noted</w:t>
      </w:r>
    </w:p>
    <w:p w14:paraId="3A682A60" w14:textId="5B5F5930" w:rsidR="00E403D1" w:rsidRPr="00017039" w:rsidRDefault="00EA18FC" w:rsidP="00E403D1">
      <w:pPr>
        <w:pStyle w:val="Doc-title"/>
      </w:pPr>
      <w:hyperlink r:id="rId1503" w:history="1">
        <w:r w:rsidR="00CB079D">
          <w:rPr>
            <w:rStyle w:val="Hyperlink"/>
          </w:rPr>
          <w:t>R2-2104758</w:t>
        </w:r>
      </w:hyperlink>
      <w:r w:rsidR="00E403D1" w:rsidRPr="00017039">
        <w:tab/>
        <w:t>Discussion on Multicast Session Activation</w:t>
      </w:r>
      <w:r w:rsidR="00E403D1" w:rsidRPr="00017039">
        <w:tab/>
        <w:t>CATT, CBN</w:t>
      </w:r>
      <w:r w:rsidR="00E403D1" w:rsidRPr="00017039">
        <w:tab/>
        <w:t>discussion</w:t>
      </w:r>
      <w:r w:rsidR="00E403D1" w:rsidRPr="00017039">
        <w:tab/>
        <w:t>Rel-17</w:t>
      </w:r>
      <w:r w:rsidR="00E403D1" w:rsidRPr="00017039">
        <w:tab/>
        <w:t>NR_MBS-Core</w:t>
      </w:r>
    </w:p>
    <w:p w14:paraId="492E658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noted</w:t>
      </w:r>
    </w:p>
    <w:p w14:paraId="13FA2F9C" w14:textId="77777777" w:rsidR="00E403D1" w:rsidRPr="00017039" w:rsidRDefault="00E403D1" w:rsidP="00E403D1">
      <w:pPr>
        <w:pStyle w:val="Doc-text2"/>
      </w:pPr>
    </w:p>
    <w:p w14:paraId="00012A4D" w14:textId="77777777" w:rsidR="00E403D1" w:rsidRPr="00017039" w:rsidRDefault="00E403D1" w:rsidP="00E403D1">
      <w:pPr>
        <w:pStyle w:val="Doc-text2"/>
      </w:pPr>
      <w:r w:rsidRPr="00017039">
        <w:t>DISCUSSION MCCH vs PCCH</w:t>
      </w:r>
    </w:p>
    <w:p w14:paraId="47C0690B" w14:textId="77777777" w:rsidR="00E403D1" w:rsidRPr="00017039" w:rsidRDefault="00E403D1" w:rsidP="00E403D1">
      <w:pPr>
        <w:pStyle w:val="Doc-text2"/>
      </w:pPr>
      <w:r w:rsidRPr="00017039">
        <w:t>For MBS supporting nodes, multicast activation by MCCH or PCCH?</w:t>
      </w:r>
    </w:p>
    <w:p w14:paraId="3B8AB71F" w14:textId="77777777" w:rsidR="00E403D1" w:rsidRPr="00017039" w:rsidRDefault="00E403D1" w:rsidP="00E403D1">
      <w:pPr>
        <w:pStyle w:val="Doc-text2"/>
      </w:pPr>
      <w:r w:rsidRPr="00017039">
        <w:t>-</w:t>
      </w:r>
      <w:r w:rsidRPr="00017039">
        <w:tab/>
        <w:t xml:space="preserve">Nokia think paging is simpler, main reason that in some deployments Multicast support doesn’t need MCCH at all. And Huawei showed that UE power consumption can be lower using PCCH (same POs as unicast). </w:t>
      </w:r>
    </w:p>
    <w:p w14:paraId="539FE5B8" w14:textId="77777777" w:rsidR="00E403D1" w:rsidRPr="00017039" w:rsidRDefault="00E403D1" w:rsidP="00E403D1">
      <w:pPr>
        <w:pStyle w:val="Doc-text2"/>
      </w:pPr>
      <w:r w:rsidRPr="00017039">
        <w:t>-</w:t>
      </w:r>
      <w:r w:rsidRPr="00017039">
        <w:tab/>
        <w:t xml:space="preserve">Vivo also noted that paging seems widely supported, but think paging can be split into several subcases. Different PO etc, and think we </w:t>
      </w:r>
      <w:proofErr w:type="spellStart"/>
      <w:r w:rsidRPr="00017039">
        <w:t>shold</w:t>
      </w:r>
      <w:proofErr w:type="spellEnd"/>
      <w:r w:rsidRPr="00017039">
        <w:t xml:space="preserve"> not compare like this. Think MCCH is better, for PCCH think the UE may need to monitor more occasions. </w:t>
      </w:r>
    </w:p>
    <w:p w14:paraId="383CAC4B" w14:textId="77777777" w:rsidR="00E403D1" w:rsidRPr="00017039" w:rsidRDefault="00E403D1" w:rsidP="00E403D1">
      <w:pPr>
        <w:pStyle w:val="Doc-text2"/>
      </w:pPr>
      <w:r w:rsidRPr="00017039">
        <w:t>-</w:t>
      </w:r>
      <w:r w:rsidRPr="00017039">
        <w:tab/>
        <w:t xml:space="preserve">Oppo has same view as Huawei. From UE point of view it is good to decouple </w:t>
      </w:r>
      <w:proofErr w:type="spellStart"/>
      <w:r w:rsidRPr="00017039">
        <w:t>Mcast</w:t>
      </w:r>
      <w:proofErr w:type="spellEnd"/>
      <w:r w:rsidRPr="00017039">
        <w:t xml:space="preserve"> and </w:t>
      </w:r>
      <w:proofErr w:type="spellStart"/>
      <w:r w:rsidRPr="00017039">
        <w:t>Bcast</w:t>
      </w:r>
      <w:proofErr w:type="spellEnd"/>
      <w:r w:rsidRPr="00017039">
        <w:t>. Oppo think the complexity is comparable between PCCH and MCCH. MBS paging may impact legacy UEs, which should be avoided, e.g. by MBS-specific PRNTI</w:t>
      </w:r>
    </w:p>
    <w:p w14:paraId="0AAA9B08" w14:textId="77777777" w:rsidR="00E403D1" w:rsidRPr="00017039" w:rsidRDefault="00E403D1" w:rsidP="00E403D1">
      <w:pPr>
        <w:pStyle w:val="Doc-text2"/>
      </w:pPr>
      <w:r w:rsidRPr="00017039">
        <w:t>-</w:t>
      </w:r>
      <w:r w:rsidRPr="00017039">
        <w:tab/>
        <w:t xml:space="preserve">Samsung believes MCCH is simpler, and think it is likely that </w:t>
      </w:r>
      <w:proofErr w:type="spellStart"/>
      <w:r w:rsidRPr="00017039">
        <w:t>Bcast</w:t>
      </w:r>
      <w:proofErr w:type="spellEnd"/>
      <w:r w:rsidRPr="00017039">
        <w:t xml:space="preserve"> is widely supported. Think that paging has more latency than MCCH. MCCH is more flexible in the format</w:t>
      </w:r>
    </w:p>
    <w:p w14:paraId="4E0A36F4" w14:textId="77777777" w:rsidR="00E403D1" w:rsidRPr="00017039" w:rsidRDefault="00E403D1" w:rsidP="00E403D1">
      <w:pPr>
        <w:pStyle w:val="Doc-text2"/>
      </w:pPr>
      <w:r w:rsidRPr="00017039">
        <w:t>-</w:t>
      </w:r>
      <w:r w:rsidRPr="00017039">
        <w:tab/>
        <w:t xml:space="preserve">FW support PCCH with unicast paging occasions. This brings a bit of signalling overhead but if paging load is high actually using paging brings lower load than MCCH. </w:t>
      </w:r>
    </w:p>
    <w:p w14:paraId="78EB1F8E" w14:textId="77777777" w:rsidR="00E403D1" w:rsidRPr="00017039" w:rsidRDefault="00E403D1" w:rsidP="00E403D1">
      <w:pPr>
        <w:pStyle w:val="Doc-text2"/>
      </w:pPr>
      <w:r w:rsidRPr="00017039">
        <w:t>-</w:t>
      </w:r>
      <w:r w:rsidRPr="00017039">
        <w:tab/>
        <w:t xml:space="preserve">Indicative Soh: </w:t>
      </w:r>
      <w:r w:rsidRPr="00017039">
        <w:tab/>
        <w:t>MCCH</w:t>
      </w:r>
      <w:r w:rsidRPr="00017039">
        <w:tab/>
        <w:t>9</w:t>
      </w:r>
      <w:r w:rsidRPr="00017039">
        <w:tab/>
        <w:t>PCCH</w:t>
      </w:r>
      <w:r w:rsidRPr="00017039">
        <w:tab/>
        <w:t>18</w:t>
      </w:r>
    </w:p>
    <w:p w14:paraId="6F268085" w14:textId="77777777" w:rsidR="00E403D1" w:rsidRPr="00017039" w:rsidRDefault="00E403D1" w:rsidP="00E403D1">
      <w:pPr>
        <w:pStyle w:val="Doc-text2"/>
      </w:pPr>
      <w:r w:rsidRPr="00017039">
        <w:lastRenderedPageBreak/>
        <w:t>-</w:t>
      </w:r>
      <w:r w:rsidRPr="00017039">
        <w:tab/>
        <w:t>MTK think the SOH if not fair as there are several flavours of PCCH solutions. CATT agrees with MTK.</w:t>
      </w:r>
    </w:p>
    <w:p w14:paraId="331D6AEC" w14:textId="77777777" w:rsidR="00E403D1" w:rsidRPr="00017039" w:rsidRDefault="00E403D1" w:rsidP="00E403D1">
      <w:pPr>
        <w:pStyle w:val="Doc-text2"/>
      </w:pPr>
      <w:r w:rsidRPr="00017039">
        <w:t>-</w:t>
      </w:r>
      <w:r w:rsidRPr="00017039">
        <w:tab/>
        <w:t xml:space="preserve">Chair think we also didn’t decide the method for MCCH change notification. </w:t>
      </w:r>
    </w:p>
    <w:p w14:paraId="0A9BBC46" w14:textId="77777777" w:rsidR="00E403D1" w:rsidRPr="00017039" w:rsidRDefault="00E403D1" w:rsidP="00E403D1">
      <w:pPr>
        <w:pStyle w:val="Doc-text2"/>
      </w:pPr>
      <w:r w:rsidRPr="00017039">
        <w:t>-</w:t>
      </w:r>
      <w:r w:rsidRPr="00017039">
        <w:tab/>
        <w:t xml:space="preserve">QC think the key difference is that not all UEs are required to support Broadcast, likewise the network. </w:t>
      </w:r>
    </w:p>
    <w:p w14:paraId="1392896C" w14:textId="77777777" w:rsidR="00E403D1" w:rsidRPr="00017039" w:rsidRDefault="00E403D1" w:rsidP="00E403D1">
      <w:pPr>
        <w:pStyle w:val="Doc-text2"/>
      </w:pPr>
      <w:r w:rsidRPr="00017039">
        <w:t>-</w:t>
      </w:r>
      <w:r w:rsidRPr="00017039">
        <w:tab/>
        <w:t xml:space="preserve">Huawei agrees that MCCH also has some things unclear. </w:t>
      </w:r>
    </w:p>
    <w:p w14:paraId="77AEAC5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Use PCCH for Multicast activation notification (also for MBS supporting nodes). </w:t>
      </w:r>
    </w:p>
    <w:p w14:paraId="0316FAC6" w14:textId="77777777" w:rsidR="00E403D1" w:rsidRPr="00017039" w:rsidRDefault="00E403D1" w:rsidP="00E403D1">
      <w:pPr>
        <w:pStyle w:val="Doc-text2"/>
        <w:ind w:left="0" w:firstLine="0"/>
      </w:pPr>
    </w:p>
    <w:p w14:paraId="239F3DFF" w14:textId="77777777" w:rsidR="00E403D1" w:rsidRPr="00017039" w:rsidRDefault="00E403D1" w:rsidP="00E403D1">
      <w:pPr>
        <w:pStyle w:val="Doc-text2"/>
      </w:pPr>
      <w:r w:rsidRPr="00017039">
        <w:t xml:space="preserve">DISCUSSION PCCH: PO, ID in the paging message, RNTI .. </w:t>
      </w:r>
    </w:p>
    <w:p w14:paraId="2F1A1EBB" w14:textId="77777777" w:rsidR="00E403D1" w:rsidRPr="00017039" w:rsidRDefault="00E403D1" w:rsidP="00E403D1">
      <w:pPr>
        <w:pStyle w:val="Doc-text2"/>
      </w:pPr>
      <w:r w:rsidRPr="00017039">
        <w:t xml:space="preserve">- </w:t>
      </w:r>
      <w:r w:rsidRPr="00017039">
        <w:tab/>
        <w:t>Huawei: unicast PO, MBS Session ID, P-RNTI</w:t>
      </w:r>
    </w:p>
    <w:p w14:paraId="1819B42B" w14:textId="77777777" w:rsidR="00E403D1" w:rsidRPr="00017039" w:rsidRDefault="00E403D1" w:rsidP="00E403D1">
      <w:pPr>
        <w:pStyle w:val="Doc-text2"/>
      </w:pPr>
      <w:r w:rsidRPr="00017039">
        <w:t>-</w:t>
      </w:r>
      <w:r w:rsidRPr="00017039">
        <w:tab/>
        <w:t xml:space="preserve">Intel: same as Huawei, think new P-RNTI is not preferred, need to ask R1. </w:t>
      </w:r>
    </w:p>
    <w:p w14:paraId="2D218CFF" w14:textId="77777777" w:rsidR="00E403D1" w:rsidRPr="00017039" w:rsidRDefault="00E403D1" w:rsidP="00E403D1">
      <w:pPr>
        <w:pStyle w:val="Doc-text2"/>
      </w:pPr>
      <w:r w:rsidRPr="00017039">
        <w:t>-</w:t>
      </w:r>
      <w:r w:rsidRPr="00017039">
        <w:tab/>
        <w:t xml:space="preserve">Nokia: if we have a separate P-RNTI wouldn't this would be a separate PCCH. Nokia think we should stick to last meeting that MBC session ID is the ID included. Think that we can go with unicast paging occasions as UE power consumption is low, but is ok also with separate PO. </w:t>
      </w:r>
    </w:p>
    <w:p w14:paraId="7B2ACF07" w14:textId="77777777" w:rsidR="00E403D1" w:rsidRPr="00017039" w:rsidRDefault="00E403D1" w:rsidP="00E403D1">
      <w:pPr>
        <w:pStyle w:val="Doc-text2"/>
      </w:pPr>
      <w:r w:rsidRPr="00017039">
        <w:t>-</w:t>
      </w:r>
      <w:r w:rsidRPr="00017039">
        <w:tab/>
        <w:t xml:space="preserve">CMCC: think separate PO is simpler. </w:t>
      </w:r>
    </w:p>
    <w:p w14:paraId="345528D1" w14:textId="77777777" w:rsidR="00E403D1" w:rsidRPr="00017039" w:rsidRDefault="00E403D1" w:rsidP="00E403D1">
      <w:pPr>
        <w:pStyle w:val="Doc-text2"/>
      </w:pPr>
      <w:r w:rsidRPr="00017039">
        <w:t>-</w:t>
      </w:r>
      <w:r w:rsidRPr="00017039">
        <w:tab/>
        <w:t xml:space="preserve">Xiaomi also think separate PO is better, as the cell signalling can be lower. Proposes that MBS session ID should not be included in the legacy paging message. </w:t>
      </w:r>
    </w:p>
    <w:p w14:paraId="420BBBB5" w14:textId="77777777" w:rsidR="00E403D1" w:rsidRPr="00017039" w:rsidRDefault="00E403D1" w:rsidP="00E403D1">
      <w:pPr>
        <w:pStyle w:val="Doc-text2"/>
      </w:pPr>
      <w:r w:rsidRPr="00017039">
        <w:t>-</w:t>
      </w:r>
      <w:r w:rsidRPr="00017039">
        <w:tab/>
        <w:t>Apple support HW</w:t>
      </w:r>
    </w:p>
    <w:p w14:paraId="572CEA2A" w14:textId="77777777" w:rsidR="00E403D1" w:rsidRPr="00017039" w:rsidRDefault="00E403D1" w:rsidP="00E403D1">
      <w:pPr>
        <w:pStyle w:val="Doc-text2"/>
      </w:pPr>
      <w:r w:rsidRPr="00017039">
        <w:t>-</w:t>
      </w:r>
      <w:r w:rsidRPr="00017039">
        <w:tab/>
        <w:t xml:space="preserve">LG think unicast PO, MBS session ID, and PRNTI shall be used. Think that this method also distributes the PRACH load. </w:t>
      </w:r>
    </w:p>
    <w:p w14:paraId="71203E2C" w14:textId="77777777" w:rsidR="00E403D1" w:rsidRPr="00017039" w:rsidRDefault="00E403D1" w:rsidP="00E403D1">
      <w:pPr>
        <w:pStyle w:val="Doc-text2"/>
      </w:pPr>
      <w:r w:rsidRPr="00017039">
        <w:t>-</w:t>
      </w:r>
      <w:r w:rsidRPr="00017039">
        <w:tab/>
        <w:t>Kyocera agrees with Huawei and assumes the legacy message can be used. Think similar to ETWS CMAS notification in LTE</w:t>
      </w:r>
    </w:p>
    <w:p w14:paraId="7CFE13EB" w14:textId="77777777" w:rsidR="00E403D1" w:rsidRPr="00017039" w:rsidRDefault="00E403D1" w:rsidP="00E403D1">
      <w:pPr>
        <w:pStyle w:val="Doc-text2"/>
      </w:pPr>
      <w:r w:rsidRPr="00017039">
        <w:t>-</w:t>
      </w:r>
      <w:r w:rsidRPr="00017039">
        <w:tab/>
        <w:t xml:space="preserve">TD tech think PRNTI can be used, are ok with both </w:t>
      </w:r>
      <w:proofErr w:type="spellStart"/>
      <w:r w:rsidRPr="00017039">
        <w:t>exsisting</w:t>
      </w:r>
      <w:proofErr w:type="spellEnd"/>
      <w:r w:rsidRPr="00017039">
        <w:t xml:space="preserve"> PO or new PO is ok, MBS session ID. Think that UE ID can be used for non-supporting nodes, who would use unicast bearers. </w:t>
      </w:r>
    </w:p>
    <w:p w14:paraId="3A4F1AFA" w14:textId="77777777" w:rsidR="00E403D1" w:rsidRPr="00017039" w:rsidRDefault="00E403D1" w:rsidP="00E403D1">
      <w:pPr>
        <w:pStyle w:val="Doc-text2"/>
      </w:pPr>
      <w:r w:rsidRPr="00017039">
        <w:t>-</w:t>
      </w:r>
      <w:r w:rsidRPr="00017039">
        <w:tab/>
        <w:t xml:space="preserve">ZTE support separate PO, but acknowledges that unicast PO may have lower power consumption. Think this has impact on RAN CN interface. </w:t>
      </w:r>
    </w:p>
    <w:p w14:paraId="07CAC55C" w14:textId="77777777" w:rsidR="00E403D1" w:rsidRPr="00017039" w:rsidRDefault="00E403D1" w:rsidP="00E403D1">
      <w:pPr>
        <w:pStyle w:val="Doc-text2"/>
      </w:pPr>
      <w:r w:rsidRPr="00017039">
        <w:t>-</w:t>
      </w:r>
      <w:r w:rsidRPr="00017039">
        <w:tab/>
        <w:t xml:space="preserve">Lenovo think we can use unicast PO as baseline don’t need to take separate PO off the table yet. </w:t>
      </w:r>
    </w:p>
    <w:p w14:paraId="09021A6A" w14:textId="77777777" w:rsidR="00E403D1" w:rsidRPr="00017039" w:rsidRDefault="00E403D1" w:rsidP="00E403D1">
      <w:pPr>
        <w:pStyle w:val="Doc-text2"/>
      </w:pPr>
      <w:r w:rsidRPr="00017039">
        <w:t>-</w:t>
      </w:r>
      <w:r w:rsidRPr="00017039">
        <w:tab/>
        <w:t xml:space="preserve">NEC think we can deprioritize separate PO. </w:t>
      </w:r>
    </w:p>
    <w:p w14:paraId="30BC0CA1" w14:textId="77777777" w:rsidR="00E403D1" w:rsidRPr="00017039" w:rsidRDefault="00E403D1" w:rsidP="00E403D1">
      <w:pPr>
        <w:pStyle w:val="Doc-text2"/>
      </w:pPr>
      <w:r w:rsidRPr="00017039">
        <w:t xml:space="preserve">- </w:t>
      </w:r>
      <w:r w:rsidRPr="00017039">
        <w:tab/>
        <w:t>Chair wonders if there would be objections to agree:</w:t>
      </w:r>
    </w:p>
    <w:p w14:paraId="393D5834" w14:textId="77777777" w:rsidR="00E403D1" w:rsidRPr="00017039" w:rsidRDefault="00E403D1" w:rsidP="00E403D1">
      <w:pPr>
        <w:pStyle w:val="Doc-text2"/>
      </w:pPr>
      <w:r w:rsidRPr="00017039">
        <w:t xml:space="preserve">1&gt; </w:t>
      </w:r>
      <w:r w:rsidRPr="00017039">
        <w:tab/>
        <w:t xml:space="preserve">Confirm that we convey the MBS session ID in the notification. </w:t>
      </w:r>
    </w:p>
    <w:p w14:paraId="016D82F5" w14:textId="77777777" w:rsidR="00E403D1" w:rsidRPr="00017039" w:rsidRDefault="00E403D1" w:rsidP="00E403D1">
      <w:pPr>
        <w:pStyle w:val="Doc-text2"/>
      </w:pPr>
      <w:r w:rsidRPr="00017039">
        <w:t>2&gt;</w:t>
      </w:r>
      <w:r w:rsidRPr="00017039">
        <w:tab/>
        <w:t xml:space="preserve">Use of unicast PO with PRNTI as the baseline </w:t>
      </w:r>
    </w:p>
    <w:p w14:paraId="6145B018" w14:textId="77777777" w:rsidR="00E403D1" w:rsidRPr="00017039" w:rsidRDefault="00E403D1" w:rsidP="00E403D1">
      <w:pPr>
        <w:pStyle w:val="Doc-text2"/>
      </w:pPr>
      <w:r w:rsidRPr="00017039">
        <w:t>-</w:t>
      </w:r>
      <w:r w:rsidRPr="00017039">
        <w:tab/>
        <w:t>Nokia think that we would then need to assume ETWS CMAS mechanism in order to agree to unicast PO otherwise there would be significant impact. Huawei and Xiaomi agrees with Nokia</w:t>
      </w:r>
    </w:p>
    <w:p w14:paraId="49816050" w14:textId="77777777" w:rsidR="00E403D1" w:rsidRPr="00017039" w:rsidRDefault="00E403D1" w:rsidP="00E403D1">
      <w:pPr>
        <w:pStyle w:val="Doc-text2"/>
      </w:pPr>
      <w:r w:rsidRPr="00017039">
        <w:t>-</w:t>
      </w:r>
      <w:r w:rsidRPr="00017039">
        <w:tab/>
        <w:t xml:space="preserve">Ericsson has concerns of using another RNTI than PRNTI and that would impact unicast paging. But would have </w:t>
      </w:r>
      <w:proofErr w:type="spellStart"/>
      <w:r w:rsidRPr="00017039">
        <w:t>preferres</w:t>
      </w:r>
      <w:proofErr w:type="spellEnd"/>
      <w:r w:rsidRPr="00017039">
        <w:t xml:space="preserve"> group PO. </w:t>
      </w:r>
    </w:p>
    <w:p w14:paraId="0358A8F8" w14:textId="77777777" w:rsidR="00E403D1" w:rsidRPr="00017039" w:rsidRDefault="00E403D1" w:rsidP="00E403D1">
      <w:pPr>
        <w:pStyle w:val="Doc-text2"/>
      </w:pPr>
      <w:r w:rsidRPr="00017039">
        <w:t>-</w:t>
      </w:r>
      <w:r w:rsidRPr="00017039">
        <w:tab/>
        <w:t xml:space="preserve">QC agrees with Nokia and Ericsson, think we also need beam-sweeping rep. Agrees with Ericsson that we need </w:t>
      </w:r>
      <w:proofErr w:type="spellStart"/>
      <w:r w:rsidRPr="00017039">
        <w:t>touse</w:t>
      </w:r>
      <w:proofErr w:type="spellEnd"/>
      <w:r w:rsidRPr="00017039">
        <w:t xml:space="preserve"> PRNTI</w:t>
      </w:r>
    </w:p>
    <w:p w14:paraId="7B56E5A4" w14:textId="77777777" w:rsidR="00E403D1" w:rsidRPr="00017039" w:rsidRDefault="00E403D1" w:rsidP="00E403D1">
      <w:pPr>
        <w:pStyle w:val="Doc-text2"/>
      </w:pPr>
      <w:r w:rsidRPr="00017039">
        <w:t>-</w:t>
      </w:r>
      <w:r w:rsidRPr="00017039">
        <w:tab/>
        <w:t xml:space="preserve">CMCC still has concerns on legacy PRNTI as this means that legacy UEs will decode the paging, but can accept this. </w:t>
      </w:r>
    </w:p>
    <w:p w14:paraId="4FB4C395" w14:textId="77777777" w:rsidR="00E403D1" w:rsidRPr="00017039" w:rsidRDefault="00E403D1" w:rsidP="00E403D1">
      <w:pPr>
        <w:pStyle w:val="Doc-text2"/>
      </w:pPr>
      <w:r w:rsidRPr="00017039">
        <w:t>-</w:t>
      </w:r>
      <w:r w:rsidRPr="00017039">
        <w:tab/>
        <w:t xml:space="preserve">BT also has concerns similar to CMCC as it may increase the power consumption of legacy UEs, not sure this is the best option. </w:t>
      </w:r>
    </w:p>
    <w:p w14:paraId="64C00078" w14:textId="77777777" w:rsidR="00E403D1" w:rsidRPr="00017039" w:rsidRDefault="00E403D1" w:rsidP="00E403D1">
      <w:pPr>
        <w:pStyle w:val="Doc-text2"/>
      </w:pPr>
      <w:r w:rsidRPr="00017039">
        <w:t>-</w:t>
      </w:r>
      <w:r w:rsidRPr="00017039">
        <w:tab/>
        <w:t>Intel think that only UEs that joined the Multicast session need to be paged.</w:t>
      </w:r>
    </w:p>
    <w:p w14:paraId="34DEF787" w14:textId="77777777" w:rsidR="00E403D1" w:rsidRPr="00017039" w:rsidRDefault="00E403D1" w:rsidP="00E403D1">
      <w:pPr>
        <w:pStyle w:val="Doc-text2"/>
      </w:pPr>
    </w:p>
    <w:p w14:paraId="68CABA27" w14:textId="77777777" w:rsidR="00E403D1" w:rsidRPr="00017039" w:rsidRDefault="00E403D1" w:rsidP="00E403D1">
      <w:pPr>
        <w:pStyle w:val="Doc-text2"/>
      </w:pPr>
      <w:r w:rsidRPr="00017039">
        <w:t>For multicast activation notification (for supporting nodes):</w:t>
      </w:r>
    </w:p>
    <w:p w14:paraId="44544847"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Confirm that we convey the MBS session ID in the notification. </w:t>
      </w:r>
    </w:p>
    <w:p w14:paraId="7065AB06"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Use of paging in all (legacy) PO with PRNTI is the baseline assumption (can still discuss other variants)</w:t>
      </w:r>
    </w:p>
    <w:p w14:paraId="075F0037" w14:textId="77777777" w:rsidR="00E403D1" w:rsidRPr="00017039" w:rsidRDefault="00E403D1" w:rsidP="00E403D1">
      <w:pPr>
        <w:pStyle w:val="Doc-text2"/>
      </w:pPr>
    </w:p>
    <w:p w14:paraId="6297FB58" w14:textId="77777777" w:rsidR="00E403D1" w:rsidRPr="00017039" w:rsidRDefault="00E403D1" w:rsidP="00E403D1">
      <w:pPr>
        <w:pStyle w:val="Doc-text2"/>
      </w:pPr>
    </w:p>
    <w:p w14:paraId="7B92561A" w14:textId="09850793" w:rsidR="00E403D1" w:rsidRPr="00017039" w:rsidRDefault="00EA18FC" w:rsidP="00E403D1">
      <w:pPr>
        <w:pStyle w:val="Doc-title"/>
      </w:pPr>
      <w:hyperlink r:id="rId1504" w:history="1">
        <w:r w:rsidR="00CB079D">
          <w:rPr>
            <w:rStyle w:val="Hyperlink"/>
          </w:rPr>
          <w:t>R2-2104875</w:t>
        </w:r>
      </w:hyperlink>
      <w:r w:rsidR="00E403D1" w:rsidRPr="00017039">
        <w:tab/>
        <w:t>Group notification and RACH congestion</w:t>
      </w:r>
      <w:r w:rsidR="00E403D1" w:rsidRPr="00017039">
        <w:tab/>
        <w:t>Intel Corporation</w:t>
      </w:r>
      <w:r w:rsidR="00E403D1" w:rsidRPr="00017039">
        <w:tab/>
        <w:t>discussion</w:t>
      </w:r>
      <w:r w:rsidR="00E403D1" w:rsidRPr="00017039">
        <w:tab/>
        <w:t>Rel-17</w:t>
      </w:r>
      <w:r w:rsidR="00E403D1" w:rsidRPr="00017039">
        <w:tab/>
        <w:t>NR_MBS-Core</w:t>
      </w:r>
    </w:p>
    <w:p w14:paraId="37FE1C4E" w14:textId="5C80FE4A" w:rsidR="00E403D1" w:rsidRPr="00017039" w:rsidRDefault="00EA18FC" w:rsidP="00E403D1">
      <w:pPr>
        <w:pStyle w:val="Doc-title"/>
      </w:pPr>
      <w:hyperlink r:id="rId1505" w:history="1">
        <w:r w:rsidR="00CB079D">
          <w:rPr>
            <w:rStyle w:val="Hyperlink"/>
          </w:rPr>
          <w:t>R2-2105018</w:t>
        </w:r>
      </w:hyperlink>
      <w:r w:rsidR="00E403D1" w:rsidRPr="00017039">
        <w:tab/>
        <w:t>NR Multicast group paging aspects</w:t>
      </w:r>
      <w:r w:rsidR="00E403D1" w:rsidRPr="00017039">
        <w:tab/>
        <w:t>Qualcomm Inc</w:t>
      </w:r>
      <w:r w:rsidR="00E403D1" w:rsidRPr="00017039">
        <w:tab/>
        <w:t>discussion</w:t>
      </w:r>
      <w:r w:rsidR="00E403D1" w:rsidRPr="00017039">
        <w:tab/>
        <w:t>Rel-17</w:t>
      </w:r>
      <w:r w:rsidR="00E403D1" w:rsidRPr="00017039">
        <w:tab/>
        <w:t>NR_MBS-Core</w:t>
      </w:r>
      <w:r w:rsidR="00E403D1" w:rsidRPr="00017039">
        <w:tab/>
      </w:r>
      <w:hyperlink r:id="rId1506" w:history="1">
        <w:r w:rsidR="00CB079D">
          <w:rPr>
            <w:rStyle w:val="Hyperlink"/>
          </w:rPr>
          <w:t>R2-2103179</w:t>
        </w:r>
      </w:hyperlink>
    </w:p>
    <w:p w14:paraId="2A90B5BA" w14:textId="77777777" w:rsidR="00E403D1" w:rsidRPr="00017039" w:rsidRDefault="00E403D1" w:rsidP="00E403D1">
      <w:pPr>
        <w:pStyle w:val="Doc-text2"/>
      </w:pPr>
      <w:r w:rsidRPr="00017039">
        <w:t>Moved here</w:t>
      </w:r>
    </w:p>
    <w:p w14:paraId="0C986ECD" w14:textId="6C34625F" w:rsidR="00E403D1" w:rsidRPr="00017039" w:rsidRDefault="00EA18FC" w:rsidP="00E403D1">
      <w:pPr>
        <w:pStyle w:val="Doc-title"/>
      </w:pPr>
      <w:hyperlink r:id="rId1507" w:history="1">
        <w:r w:rsidR="00CB079D">
          <w:rPr>
            <w:rStyle w:val="Hyperlink"/>
          </w:rPr>
          <w:t>R2-2104940</w:t>
        </w:r>
      </w:hyperlink>
      <w:r w:rsidR="00E403D1" w:rsidRPr="00017039">
        <w:tab/>
        <w:t>Group notification and unicast paging for MBS activation</w:t>
      </w:r>
      <w:r w:rsidR="00E403D1" w:rsidRPr="00017039">
        <w:tab/>
        <w:t>OPPO</w:t>
      </w:r>
      <w:r w:rsidR="00E403D1" w:rsidRPr="00017039">
        <w:tab/>
        <w:t>discussion</w:t>
      </w:r>
      <w:r w:rsidR="00E403D1" w:rsidRPr="00017039">
        <w:tab/>
        <w:t>Rel-17</w:t>
      </w:r>
      <w:r w:rsidR="00E403D1" w:rsidRPr="00017039">
        <w:tab/>
        <w:t>NR_MBS-Core</w:t>
      </w:r>
    </w:p>
    <w:p w14:paraId="4EDF53DC" w14:textId="16E29CCB" w:rsidR="00E403D1" w:rsidRPr="00017039" w:rsidRDefault="00EA18FC" w:rsidP="00E403D1">
      <w:pPr>
        <w:pStyle w:val="Doc-title"/>
      </w:pPr>
      <w:hyperlink r:id="rId1508" w:history="1">
        <w:r w:rsidR="00CB079D">
          <w:rPr>
            <w:rStyle w:val="Hyperlink"/>
          </w:rPr>
          <w:t>R2-2105513</w:t>
        </w:r>
      </w:hyperlink>
      <w:r w:rsidR="00E403D1" w:rsidRPr="00017039">
        <w:tab/>
        <w:t xml:space="preserve">Group notification for Delivery mode 1 in NR MBS </w:t>
      </w:r>
      <w:r w:rsidR="00E403D1" w:rsidRPr="00017039">
        <w:tab/>
        <w:t xml:space="preserve">Kyocera </w:t>
      </w:r>
      <w:r w:rsidR="00E403D1" w:rsidRPr="00017039">
        <w:tab/>
        <w:t>discussion</w:t>
      </w:r>
      <w:r w:rsidR="00E403D1" w:rsidRPr="00017039">
        <w:tab/>
        <w:t>Rel-17</w:t>
      </w:r>
    </w:p>
    <w:p w14:paraId="68A11143" w14:textId="5CB2D5BA" w:rsidR="00E403D1" w:rsidRPr="00017039" w:rsidRDefault="00EA18FC" w:rsidP="00E403D1">
      <w:pPr>
        <w:pStyle w:val="Doc-title"/>
      </w:pPr>
      <w:hyperlink r:id="rId1509" w:history="1">
        <w:r w:rsidR="00CB079D">
          <w:rPr>
            <w:rStyle w:val="Hyperlink"/>
          </w:rPr>
          <w:t>R2-2105669</w:t>
        </w:r>
      </w:hyperlink>
      <w:r w:rsidR="00E403D1" w:rsidRPr="00017039">
        <w:tab/>
        <w:t>MBS group notification</w:t>
      </w:r>
      <w:r w:rsidR="00E403D1" w:rsidRPr="00017039">
        <w:tab/>
        <w:t>Nokia, Nokia Shanghai Bell</w:t>
      </w:r>
      <w:r w:rsidR="00E403D1" w:rsidRPr="00017039">
        <w:tab/>
        <w:t>discussion</w:t>
      </w:r>
      <w:r w:rsidR="00E403D1" w:rsidRPr="00017039">
        <w:tab/>
        <w:t>Rel-17</w:t>
      </w:r>
      <w:r w:rsidR="00E403D1" w:rsidRPr="00017039">
        <w:tab/>
        <w:t>NR_MBS-Core</w:t>
      </w:r>
    </w:p>
    <w:p w14:paraId="0620183A" w14:textId="77777777" w:rsidR="00E403D1" w:rsidRPr="00017039" w:rsidRDefault="00E403D1" w:rsidP="00E403D1">
      <w:pPr>
        <w:pStyle w:val="Doc-comment"/>
      </w:pPr>
      <w:r w:rsidRPr="00017039">
        <w:t>Moved here</w:t>
      </w:r>
    </w:p>
    <w:p w14:paraId="184E173B" w14:textId="216BAD21" w:rsidR="00E403D1" w:rsidRPr="00017039" w:rsidRDefault="00EA18FC" w:rsidP="00E403D1">
      <w:pPr>
        <w:pStyle w:val="Doc-title"/>
      </w:pPr>
      <w:hyperlink r:id="rId1510" w:history="1">
        <w:r w:rsidR="00CB079D">
          <w:rPr>
            <w:rStyle w:val="Hyperlink"/>
          </w:rPr>
          <w:t>R2-2105008</w:t>
        </w:r>
      </w:hyperlink>
      <w:r w:rsidR="00E403D1" w:rsidRPr="00017039">
        <w:tab/>
        <w:t>Discussion on the remaining issues with MBS group notification</w:t>
      </w:r>
      <w:r w:rsidR="00E403D1" w:rsidRPr="00017039">
        <w:tab/>
        <w:t>Futurewei</w:t>
      </w:r>
      <w:r w:rsidR="00E403D1" w:rsidRPr="00017039">
        <w:tab/>
        <w:t>discussion</w:t>
      </w:r>
      <w:r w:rsidR="00E403D1" w:rsidRPr="00017039">
        <w:tab/>
        <w:t>Rel-17</w:t>
      </w:r>
      <w:r w:rsidR="00E403D1" w:rsidRPr="00017039">
        <w:tab/>
        <w:t>NR_MBS-Core</w:t>
      </w:r>
    </w:p>
    <w:p w14:paraId="06DDE1B8" w14:textId="19B63886" w:rsidR="00E403D1" w:rsidRPr="00017039" w:rsidRDefault="00EA18FC" w:rsidP="00E403D1">
      <w:pPr>
        <w:pStyle w:val="Doc-title"/>
      </w:pPr>
      <w:hyperlink r:id="rId1511" w:history="1">
        <w:r w:rsidR="00CB079D">
          <w:rPr>
            <w:rStyle w:val="Hyperlink"/>
          </w:rPr>
          <w:t>R2-2104947</w:t>
        </w:r>
      </w:hyperlink>
      <w:r w:rsidR="00E403D1" w:rsidRPr="00017039">
        <w:tab/>
        <w:t>MCCH based Group Notification</w:t>
      </w:r>
      <w:r w:rsidR="00E403D1" w:rsidRPr="00017039">
        <w:tab/>
        <w:t>MediaTek Inc.</w:t>
      </w:r>
      <w:r w:rsidR="00E403D1" w:rsidRPr="00017039">
        <w:tab/>
        <w:t>discussion</w:t>
      </w:r>
      <w:r w:rsidR="00E403D1" w:rsidRPr="00017039">
        <w:tab/>
        <w:t>Rel-17</w:t>
      </w:r>
    </w:p>
    <w:p w14:paraId="0928F490" w14:textId="65C6C35E" w:rsidR="00E403D1" w:rsidRPr="00017039" w:rsidRDefault="00EA18FC" w:rsidP="00E403D1">
      <w:pPr>
        <w:pStyle w:val="Doc-title"/>
      </w:pPr>
      <w:hyperlink r:id="rId1512" w:history="1">
        <w:r w:rsidR="00CB079D">
          <w:rPr>
            <w:rStyle w:val="Hyperlink"/>
          </w:rPr>
          <w:t>R2-2105284</w:t>
        </w:r>
      </w:hyperlink>
      <w:r w:rsidR="00E403D1" w:rsidRPr="00017039">
        <w:tab/>
        <w:t>Consideration on Group Notification</w:t>
      </w:r>
      <w:r w:rsidR="00E403D1" w:rsidRPr="00017039">
        <w:tab/>
        <w:t>vivo</w:t>
      </w:r>
      <w:r w:rsidR="00E403D1" w:rsidRPr="00017039">
        <w:tab/>
        <w:t>discussion</w:t>
      </w:r>
      <w:r w:rsidR="00E403D1" w:rsidRPr="00017039">
        <w:tab/>
        <w:t>Rel-17</w:t>
      </w:r>
      <w:r w:rsidR="00E403D1" w:rsidRPr="00017039">
        <w:tab/>
        <w:t>NR_MBS-Core</w:t>
      </w:r>
    </w:p>
    <w:p w14:paraId="033AEBF1" w14:textId="466C5CE4" w:rsidR="00E403D1" w:rsidRPr="00017039" w:rsidRDefault="00EA18FC" w:rsidP="00E403D1">
      <w:pPr>
        <w:pStyle w:val="Doc-title"/>
      </w:pPr>
      <w:hyperlink r:id="rId1513" w:history="1">
        <w:r w:rsidR="00CB079D">
          <w:rPr>
            <w:rStyle w:val="Hyperlink"/>
          </w:rPr>
          <w:t>R2-2105550</w:t>
        </w:r>
      </w:hyperlink>
      <w:r w:rsidR="00E403D1" w:rsidRPr="00017039">
        <w:tab/>
        <w:t>Discussion on MBS session activation/reactivation</w:t>
      </w:r>
      <w:r w:rsidR="00E403D1" w:rsidRPr="00017039">
        <w:tab/>
        <w:t>Spreadtrum Communications</w:t>
      </w:r>
      <w:r w:rsidR="00E403D1" w:rsidRPr="00017039">
        <w:tab/>
        <w:t>discussion</w:t>
      </w:r>
      <w:r w:rsidR="00E403D1" w:rsidRPr="00017039">
        <w:tab/>
        <w:t>Rel-17</w:t>
      </w:r>
      <w:r w:rsidR="00E403D1" w:rsidRPr="00017039">
        <w:tab/>
        <w:t>NR_MBS-Core</w:t>
      </w:r>
    </w:p>
    <w:p w14:paraId="067A35CD" w14:textId="1D590098" w:rsidR="00E403D1" w:rsidRPr="00017039" w:rsidRDefault="00EA18FC" w:rsidP="00E403D1">
      <w:pPr>
        <w:pStyle w:val="Doc-title"/>
      </w:pPr>
      <w:hyperlink r:id="rId1514" w:history="1">
        <w:r w:rsidR="00CB079D">
          <w:rPr>
            <w:rStyle w:val="Hyperlink"/>
          </w:rPr>
          <w:t>R2-2105730</w:t>
        </w:r>
      </w:hyperlink>
      <w:r w:rsidR="00E403D1" w:rsidRPr="00017039">
        <w:tab/>
        <w:t>Discussion on the MBS paging for delivery mode 1</w:t>
      </w:r>
      <w:r w:rsidR="00E403D1" w:rsidRPr="00017039">
        <w:tab/>
        <w:t>Xiaomi Communications</w:t>
      </w:r>
      <w:r w:rsidR="00E403D1" w:rsidRPr="00017039">
        <w:tab/>
        <w:t>discussion</w:t>
      </w:r>
      <w:r w:rsidR="00E403D1" w:rsidRPr="00017039">
        <w:tab/>
        <w:t>Rel-17</w:t>
      </w:r>
      <w:r w:rsidR="00E403D1" w:rsidRPr="00017039">
        <w:tab/>
        <w:t>NR_MBS-Core</w:t>
      </w:r>
    </w:p>
    <w:p w14:paraId="196EA443" w14:textId="77777777" w:rsidR="00E403D1" w:rsidRPr="00017039" w:rsidRDefault="00E403D1" w:rsidP="00E403D1">
      <w:pPr>
        <w:pStyle w:val="Doc-comment"/>
      </w:pPr>
      <w:r w:rsidRPr="00017039">
        <w:t>Moved here</w:t>
      </w:r>
    </w:p>
    <w:p w14:paraId="44A05DF2" w14:textId="300AACE6" w:rsidR="00E403D1" w:rsidRPr="00017039" w:rsidRDefault="00EA18FC" w:rsidP="00E403D1">
      <w:pPr>
        <w:pStyle w:val="Doc-title"/>
      </w:pPr>
      <w:hyperlink r:id="rId1515" w:history="1">
        <w:r w:rsidR="00CB079D">
          <w:rPr>
            <w:rStyle w:val="Hyperlink"/>
          </w:rPr>
          <w:t>R2-2105099</w:t>
        </w:r>
      </w:hyperlink>
      <w:r w:rsidR="00E403D1" w:rsidRPr="00017039">
        <w:tab/>
        <w:t>Access Control for the MBS Service Reception</w:t>
      </w:r>
      <w:r w:rsidR="00E403D1" w:rsidRPr="00017039">
        <w:tab/>
        <w:t>Apple</w:t>
      </w:r>
      <w:r w:rsidR="00E403D1" w:rsidRPr="00017039">
        <w:tab/>
        <w:t>discussion</w:t>
      </w:r>
      <w:r w:rsidR="00E403D1" w:rsidRPr="00017039">
        <w:tab/>
        <w:t>Rel-17</w:t>
      </w:r>
      <w:r w:rsidR="00E403D1" w:rsidRPr="00017039">
        <w:tab/>
        <w:t>NR_MBS-Core</w:t>
      </w:r>
    </w:p>
    <w:p w14:paraId="5740DFAC" w14:textId="77777777" w:rsidR="00E403D1" w:rsidRPr="00017039" w:rsidRDefault="00E403D1" w:rsidP="00E403D1">
      <w:pPr>
        <w:pStyle w:val="Doc-comment"/>
      </w:pPr>
      <w:r w:rsidRPr="00017039">
        <w:t>Moved here</w:t>
      </w:r>
    </w:p>
    <w:p w14:paraId="6ED1A80B" w14:textId="77777777" w:rsidR="00E403D1" w:rsidRPr="00017039" w:rsidRDefault="00E403D1" w:rsidP="00E403D1">
      <w:pPr>
        <w:pStyle w:val="BoldComments"/>
        <w:rPr>
          <w:lang w:val="en-US"/>
        </w:rPr>
      </w:pPr>
      <w:r w:rsidRPr="00017039">
        <w:t>Broadcast</w:t>
      </w:r>
      <w:r w:rsidRPr="00017039">
        <w:rPr>
          <w:lang w:val="en-US"/>
        </w:rPr>
        <w:t xml:space="preserve"> Deployment</w:t>
      </w:r>
    </w:p>
    <w:p w14:paraId="7C2890AC" w14:textId="6229C98F" w:rsidR="00E403D1" w:rsidRPr="00017039" w:rsidRDefault="00EA18FC" w:rsidP="00E403D1">
      <w:pPr>
        <w:pStyle w:val="Doc-title"/>
      </w:pPr>
      <w:hyperlink r:id="rId1516" w:history="1">
        <w:r w:rsidR="00CB079D">
          <w:rPr>
            <w:rStyle w:val="Hyperlink"/>
          </w:rPr>
          <w:t>R2-2104821</w:t>
        </w:r>
      </w:hyperlink>
      <w:r w:rsidR="00E403D1" w:rsidRPr="00017039">
        <w:tab/>
        <w:t>NR Broadcast deployment scenarios</w:t>
      </w:r>
      <w:r w:rsidR="00E403D1" w:rsidRPr="00017039">
        <w:tab/>
        <w:t>ZTE, Sanechips</w:t>
      </w:r>
      <w:r w:rsidR="00E403D1" w:rsidRPr="00017039">
        <w:tab/>
        <w:t>discussion</w:t>
      </w:r>
      <w:r w:rsidR="00E403D1" w:rsidRPr="00017039">
        <w:tab/>
        <w:t>Rel-17</w:t>
      </w:r>
      <w:r w:rsidR="00E403D1" w:rsidRPr="00017039">
        <w:tab/>
      </w:r>
      <w:hyperlink r:id="rId1517" w:history="1">
        <w:r w:rsidR="00CB079D">
          <w:rPr>
            <w:rStyle w:val="Hyperlink"/>
          </w:rPr>
          <w:t>R2-2103472</w:t>
        </w:r>
      </w:hyperlink>
    </w:p>
    <w:p w14:paraId="3B431F3B" w14:textId="4B00635A" w:rsidR="00E403D1" w:rsidRPr="00017039" w:rsidRDefault="00EA18FC" w:rsidP="00E403D1">
      <w:pPr>
        <w:pStyle w:val="Doc-title"/>
      </w:pPr>
      <w:hyperlink r:id="rId1518" w:history="1">
        <w:r w:rsidR="00CB079D">
          <w:rPr>
            <w:rStyle w:val="Hyperlink"/>
          </w:rPr>
          <w:t>R2-2104820</w:t>
        </w:r>
      </w:hyperlink>
      <w:r w:rsidR="00E403D1" w:rsidRPr="00017039">
        <w:tab/>
        <w:t>draft LS about deployment scenarios of NR Broadcast</w:t>
      </w:r>
      <w:r w:rsidR="00E403D1" w:rsidRPr="00017039">
        <w:tab/>
        <w:t>ZTE, Sanechips</w:t>
      </w:r>
      <w:r w:rsidR="00E403D1" w:rsidRPr="00017039">
        <w:tab/>
        <w:t>LS out</w:t>
      </w:r>
      <w:r w:rsidR="00E403D1" w:rsidRPr="00017039">
        <w:tab/>
        <w:t>Rel-17</w:t>
      </w:r>
      <w:r w:rsidR="00E403D1" w:rsidRPr="00017039">
        <w:tab/>
      </w:r>
      <w:hyperlink r:id="rId1519" w:history="1">
        <w:r w:rsidR="00CB079D">
          <w:rPr>
            <w:rStyle w:val="Hyperlink"/>
          </w:rPr>
          <w:t>R2-2103471</w:t>
        </w:r>
      </w:hyperlink>
      <w:r w:rsidR="00E403D1" w:rsidRPr="00017039">
        <w:tab/>
        <w:t>To:SA2, RAN3</w:t>
      </w:r>
    </w:p>
    <w:p w14:paraId="1911E0F2" w14:textId="77777777" w:rsidR="00E403D1" w:rsidRPr="00017039" w:rsidRDefault="00E403D1" w:rsidP="00E403D1">
      <w:pPr>
        <w:pStyle w:val="BoldComments"/>
        <w:rPr>
          <w:lang w:val="en-US"/>
        </w:rPr>
      </w:pPr>
      <w:r w:rsidRPr="00017039">
        <w:t>MBS Architecture</w:t>
      </w:r>
      <w:r w:rsidRPr="00017039">
        <w:rPr>
          <w:lang w:val="en-US"/>
        </w:rPr>
        <w:t xml:space="preserve"> UP-</w:t>
      </w:r>
      <w:proofErr w:type="spellStart"/>
      <w:r w:rsidRPr="00017039">
        <w:rPr>
          <w:lang w:val="en-US"/>
        </w:rPr>
        <w:t>ish</w:t>
      </w:r>
      <w:proofErr w:type="spellEnd"/>
    </w:p>
    <w:p w14:paraId="5DEF5477" w14:textId="7585834A" w:rsidR="00E403D1" w:rsidRPr="00017039" w:rsidRDefault="00EA18FC" w:rsidP="00E403D1">
      <w:pPr>
        <w:pStyle w:val="Doc-title"/>
      </w:pPr>
      <w:hyperlink r:id="rId1520" w:history="1">
        <w:r w:rsidR="00CB079D">
          <w:rPr>
            <w:rStyle w:val="Hyperlink"/>
          </w:rPr>
          <w:t>R2-2105756</w:t>
        </w:r>
      </w:hyperlink>
      <w:r w:rsidR="00E403D1" w:rsidRPr="00017039">
        <w:tab/>
        <w:t>Architecture aspects for NR MBS</w:t>
      </w:r>
      <w:r w:rsidR="00E403D1" w:rsidRPr="00017039">
        <w:tab/>
        <w:t>Ericsson</w:t>
      </w:r>
      <w:r w:rsidR="00E403D1" w:rsidRPr="00017039">
        <w:tab/>
        <w:t>discussion</w:t>
      </w:r>
      <w:r w:rsidR="00E403D1" w:rsidRPr="00017039">
        <w:tab/>
        <w:t>Rel-17</w:t>
      </w:r>
      <w:r w:rsidR="00E403D1" w:rsidRPr="00017039">
        <w:tab/>
        <w:t>NR_MBS-Core</w:t>
      </w:r>
    </w:p>
    <w:p w14:paraId="41884E0B" w14:textId="18AEB143" w:rsidR="00E403D1" w:rsidRPr="00017039" w:rsidRDefault="00EA18FC" w:rsidP="00E403D1">
      <w:pPr>
        <w:pStyle w:val="Doc-title"/>
      </w:pPr>
      <w:hyperlink r:id="rId1521" w:history="1">
        <w:r w:rsidR="00CB079D">
          <w:rPr>
            <w:rStyle w:val="Hyperlink"/>
          </w:rPr>
          <w:t>R2-2105015</w:t>
        </w:r>
      </w:hyperlink>
      <w:r w:rsidR="00E403D1" w:rsidRPr="00017039">
        <w:tab/>
        <w:t>NR Multicast and Broadcast Radio Bearer Architecture aspects</w:t>
      </w:r>
      <w:r w:rsidR="00E403D1" w:rsidRPr="00017039">
        <w:tab/>
        <w:t>Qualcomm Inc</w:t>
      </w:r>
      <w:r w:rsidR="00E403D1" w:rsidRPr="00017039">
        <w:tab/>
        <w:t>discussion</w:t>
      </w:r>
      <w:r w:rsidR="00E403D1" w:rsidRPr="00017039">
        <w:tab/>
        <w:t>Rel-17</w:t>
      </w:r>
      <w:r w:rsidR="00E403D1" w:rsidRPr="00017039">
        <w:tab/>
        <w:t>NR_MBS-Core</w:t>
      </w:r>
      <w:r w:rsidR="00E403D1" w:rsidRPr="00017039">
        <w:tab/>
      </w:r>
      <w:hyperlink r:id="rId1522" w:history="1">
        <w:r w:rsidR="00CB079D">
          <w:rPr>
            <w:rStyle w:val="Hyperlink"/>
          </w:rPr>
          <w:t>R2-2103180</w:t>
        </w:r>
      </w:hyperlink>
    </w:p>
    <w:p w14:paraId="2526DCA8" w14:textId="5ADD36C9" w:rsidR="00E403D1" w:rsidRPr="00017039" w:rsidRDefault="00EA18FC" w:rsidP="00E403D1">
      <w:pPr>
        <w:pStyle w:val="Doc-title"/>
      </w:pPr>
      <w:hyperlink r:id="rId1523" w:history="1">
        <w:r w:rsidR="00CB079D">
          <w:rPr>
            <w:rStyle w:val="Hyperlink"/>
          </w:rPr>
          <w:t>R2-2106238</w:t>
        </w:r>
      </w:hyperlink>
      <w:r w:rsidR="00E403D1" w:rsidRPr="00017039">
        <w:tab/>
        <w:t>Discussion on MBS L2 Structure</w:t>
      </w:r>
      <w:r w:rsidR="00E403D1" w:rsidRPr="00017039">
        <w:tab/>
        <w:t>cmcc</w:t>
      </w:r>
      <w:r w:rsidR="00E403D1" w:rsidRPr="00017039">
        <w:tab/>
        <w:t>discussion</w:t>
      </w:r>
      <w:r w:rsidR="00E403D1" w:rsidRPr="00017039">
        <w:tab/>
        <w:t>Rel-17</w:t>
      </w:r>
      <w:r w:rsidR="00E403D1" w:rsidRPr="00017039">
        <w:tab/>
        <w:t>NR_MBS-Core</w:t>
      </w:r>
    </w:p>
    <w:p w14:paraId="5EEBD8A5" w14:textId="534DC43A" w:rsidR="00E403D1" w:rsidRPr="00017039" w:rsidRDefault="00EA18FC" w:rsidP="00E403D1">
      <w:pPr>
        <w:pStyle w:val="Doc-title"/>
      </w:pPr>
      <w:hyperlink r:id="rId1524" w:history="1">
        <w:r w:rsidR="00CB079D">
          <w:rPr>
            <w:rStyle w:val="Hyperlink"/>
          </w:rPr>
          <w:t>R2-2106282</w:t>
        </w:r>
      </w:hyperlink>
      <w:r w:rsidR="00E403D1" w:rsidRPr="00017039">
        <w:tab/>
        <w:t>Multicast and Broadcast transport channels</w:t>
      </w:r>
      <w:r w:rsidR="00E403D1" w:rsidRPr="00017039">
        <w:tab/>
        <w:t>Huawei, CBN, HiSilicon</w:t>
      </w:r>
      <w:r w:rsidR="00E403D1" w:rsidRPr="00017039">
        <w:tab/>
        <w:t>discussion</w:t>
      </w:r>
      <w:r w:rsidR="00E403D1" w:rsidRPr="00017039">
        <w:tab/>
        <w:t>Rel-17</w:t>
      </w:r>
    </w:p>
    <w:p w14:paraId="18E313F3" w14:textId="5056D003" w:rsidR="00E403D1" w:rsidRPr="00017039" w:rsidRDefault="00EA18FC" w:rsidP="00E403D1">
      <w:pPr>
        <w:pStyle w:val="Doc-title"/>
      </w:pPr>
      <w:hyperlink r:id="rId1525" w:history="1">
        <w:r w:rsidR="00CB079D">
          <w:rPr>
            <w:rStyle w:val="Hyperlink"/>
          </w:rPr>
          <w:t>R2-2106417</w:t>
        </w:r>
      </w:hyperlink>
      <w:r w:rsidR="00E403D1" w:rsidRPr="00017039">
        <w:tab/>
        <w:t>Discussion on overall architecture of MBS traffic delivery</w:t>
      </w:r>
      <w:r w:rsidR="00E403D1" w:rsidRPr="00017039">
        <w:tab/>
        <w:t>LG Electronics Deutschland</w:t>
      </w:r>
      <w:r w:rsidR="00E403D1" w:rsidRPr="00017039">
        <w:tab/>
        <w:t>discussion</w:t>
      </w:r>
      <w:r w:rsidR="00E403D1" w:rsidRPr="00017039">
        <w:tab/>
        <w:t>Rel-17</w:t>
      </w:r>
    </w:p>
    <w:p w14:paraId="5A811B3B" w14:textId="4A2C18A2" w:rsidR="00E403D1" w:rsidRPr="00017039" w:rsidRDefault="00EA18FC" w:rsidP="00E403D1">
      <w:pPr>
        <w:pStyle w:val="Doc-title"/>
      </w:pPr>
      <w:hyperlink r:id="rId1526" w:history="1">
        <w:r w:rsidR="00CB079D">
          <w:rPr>
            <w:rStyle w:val="Hyperlink"/>
          </w:rPr>
          <w:t>R2-2106009</w:t>
        </w:r>
      </w:hyperlink>
      <w:r w:rsidR="00E403D1" w:rsidRPr="00017039">
        <w:tab/>
        <w:t>Protocol Architecture of MRB with Dynamic PTM/PTP Switch</w:t>
      </w:r>
      <w:r w:rsidR="00E403D1" w:rsidRPr="00017039">
        <w:tab/>
        <w:t>Futurewei</w:t>
      </w:r>
      <w:r w:rsidR="00E403D1" w:rsidRPr="00017039">
        <w:tab/>
        <w:t>discussion</w:t>
      </w:r>
      <w:r w:rsidR="00E403D1" w:rsidRPr="00017039">
        <w:tab/>
        <w:t>Rel-17</w:t>
      </w:r>
      <w:r w:rsidR="00E403D1" w:rsidRPr="00017039">
        <w:tab/>
        <w:t>NR_MBS-Core</w:t>
      </w:r>
    </w:p>
    <w:p w14:paraId="25FE8AFD" w14:textId="5EAB52F4" w:rsidR="00E403D1" w:rsidRPr="00017039" w:rsidRDefault="00EA18FC" w:rsidP="00E403D1">
      <w:pPr>
        <w:pStyle w:val="Doc-title"/>
      </w:pPr>
      <w:hyperlink r:id="rId1527" w:history="1">
        <w:r w:rsidR="00CB079D">
          <w:rPr>
            <w:rStyle w:val="Hyperlink"/>
          </w:rPr>
          <w:t>R2-2105365</w:t>
        </w:r>
      </w:hyperlink>
      <w:r w:rsidR="00E403D1" w:rsidRPr="00017039">
        <w:tab/>
        <w:t>Discussion on two delivery modes for NR MBS</w:t>
      </w:r>
      <w:r w:rsidR="00E403D1" w:rsidRPr="00017039">
        <w:tab/>
        <w:t>CHENGDU TD TECH LTD.</w:t>
      </w:r>
      <w:r w:rsidR="00E403D1" w:rsidRPr="00017039">
        <w:tab/>
        <w:t>discussion</w:t>
      </w:r>
      <w:r w:rsidR="00E403D1" w:rsidRPr="00017039">
        <w:tab/>
        <w:t>Rel-17</w:t>
      </w:r>
    </w:p>
    <w:p w14:paraId="3126DC9C" w14:textId="4E2AE7E8" w:rsidR="00E403D1" w:rsidRPr="00017039" w:rsidRDefault="00EA18FC" w:rsidP="00E403D1">
      <w:pPr>
        <w:pStyle w:val="Doc-title"/>
      </w:pPr>
      <w:hyperlink r:id="rId1528" w:history="1">
        <w:r w:rsidR="00CB079D">
          <w:rPr>
            <w:rStyle w:val="Hyperlink"/>
          </w:rPr>
          <w:t>R2-2105727</w:t>
        </w:r>
      </w:hyperlink>
      <w:r w:rsidR="00E403D1" w:rsidRPr="00017039">
        <w:tab/>
        <w:t>MBS impacts on PDCP</w:t>
      </w:r>
      <w:r w:rsidR="00E403D1" w:rsidRPr="00017039">
        <w:tab/>
        <w:t>Xiaomi Communications</w:t>
      </w:r>
      <w:r w:rsidR="00E403D1" w:rsidRPr="00017039">
        <w:tab/>
        <w:t>discussion</w:t>
      </w:r>
      <w:r w:rsidR="00E403D1" w:rsidRPr="00017039">
        <w:tab/>
        <w:t>Rel-17</w:t>
      </w:r>
      <w:r w:rsidR="00E403D1" w:rsidRPr="00017039">
        <w:tab/>
        <w:t>NR_MBS-Core</w:t>
      </w:r>
      <w:r w:rsidR="00E403D1" w:rsidRPr="00017039">
        <w:tab/>
      </w:r>
      <w:hyperlink r:id="rId1529" w:history="1">
        <w:r w:rsidR="00CB079D">
          <w:rPr>
            <w:rStyle w:val="Hyperlink"/>
          </w:rPr>
          <w:t>R2-2104227</w:t>
        </w:r>
      </w:hyperlink>
    </w:p>
    <w:p w14:paraId="3AEA1833" w14:textId="77777777" w:rsidR="00E403D1" w:rsidRPr="00017039" w:rsidRDefault="00E403D1" w:rsidP="00E403D1">
      <w:pPr>
        <w:pStyle w:val="BoldComments"/>
        <w:rPr>
          <w:lang w:val="en-US"/>
        </w:rPr>
      </w:pPr>
      <w:r w:rsidRPr="00017039">
        <w:t>MBS Architecture</w:t>
      </w:r>
      <w:r w:rsidRPr="00017039">
        <w:rPr>
          <w:lang w:val="en-US"/>
        </w:rPr>
        <w:t xml:space="preserve"> CP-</w:t>
      </w:r>
      <w:proofErr w:type="spellStart"/>
      <w:r w:rsidRPr="00017039">
        <w:rPr>
          <w:lang w:val="en-US"/>
        </w:rPr>
        <w:t>ish</w:t>
      </w:r>
      <w:proofErr w:type="spellEnd"/>
    </w:p>
    <w:p w14:paraId="41AF39F7" w14:textId="79F4A933" w:rsidR="00E403D1" w:rsidRPr="00017039" w:rsidRDefault="00EA18FC" w:rsidP="00E403D1">
      <w:pPr>
        <w:pStyle w:val="Doc-title"/>
      </w:pPr>
      <w:hyperlink r:id="rId1530" w:history="1">
        <w:r w:rsidR="00CB079D">
          <w:rPr>
            <w:rStyle w:val="Hyperlink"/>
          </w:rPr>
          <w:t>R2-2105726</w:t>
        </w:r>
      </w:hyperlink>
      <w:r w:rsidR="00E403D1" w:rsidRPr="00017039">
        <w:tab/>
        <w:t>Discussion on MBS support on MRDC</w:t>
      </w:r>
      <w:r w:rsidR="00E403D1" w:rsidRPr="00017039">
        <w:tab/>
        <w:t>Xiaomi Communications</w:t>
      </w:r>
      <w:r w:rsidR="00E403D1" w:rsidRPr="00017039">
        <w:tab/>
        <w:t>discussion</w:t>
      </w:r>
      <w:r w:rsidR="00E403D1" w:rsidRPr="00017039">
        <w:tab/>
        <w:t>Rel-17</w:t>
      </w:r>
      <w:r w:rsidR="00E403D1" w:rsidRPr="00017039">
        <w:tab/>
        <w:t>NR_MBS-Core</w:t>
      </w:r>
    </w:p>
    <w:p w14:paraId="7A4F7F9C" w14:textId="77777777" w:rsidR="00E403D1" w:rsidRPr="00017039" w:rsidRDefault="00E403D1" w:rsidP="00E403D1">
      <w:pPr>
        <w:pStyle w:val="Doc-text2"/>
        <w:ind w:left="0" w:firstLine="0"/>
      </w:pPr>
    </w:p>
    <w:p w14:paraId="56DF7D6E" w14:textId="77777777" w:rsidR="00E403D1" w:rsidRPr="00017039" w:rsidRDefault="00E403D1" w:rsidP="00E403D1">
      <w:pPr>
        <w:pStyle w:val="Heading3"/>
      </w:pPr>
      <w:bookmarkStart w:id="387" w:name="_Toc74844976"/>
      <w:bookmarkStart w:id="388" w:name="_Toc78991709"/>
      <w:bookmarkStart w:id="389" w:name="_Toc78991958"/>
      <w:r w:rsidRPr="00017039">
        <w:t>8.1.2</w:t>
      </w:r>
      <w:r w:rsidRPr="00017039">
        <w:tab/>
        <w:t>Connected mode UEs</w:t>
      </w:r>
      <w:bookmarkEnd w:id="387"/>
      <w:bookmarkEnd w:id="388"/>
      <w:bookmarkEnd w:id="389"/>
    </w:p>
    <w:p w14:paraId="56DBC53E" w14:textId="77777777" w:rsidR="00E403D1" w:rsidRPr="00017039" w:rsidRDefault="00E403D1" w:rsidP="00E403D1">
      <w:pPr>
        <w:pStyle w:val="Heading4"/>
      </w:pPr>
      <w:bookmarkStart w:id="390" w:name="_Toc74844977"/>
      <w:bookmarkStart w:id="391" w:name="_Toc78991710"/>
      <w:bookmarkStart w:id="392" w:name="_Toc78991959"/>
      <w:r w:rsidRPr="00017039">
        <w:t>8.1.2.1</w:t>
      </w:r>
      <w:r w:rsidRPr="00017039">
        <w:tab/>
        <w:t>Reliability</w:t>
      </w:r>
      <w:bookmarkEnd w:id="390"/>
      <w:bookmarkEnd w:id="391"/>
      <w:bookmarkEnd w:id="392"/>
    </w:p>
    <w:p w14:paraId="482AC506" w14:textId="77777777" w:rsidR="00E403D1" w:rsidRPr="00017039" w:rsidRDefault="00E403D1" w:rsidP="00E403D1">
      <w:pPr>
        <w:pStyle w:val="Comments"/>
      </w:pPr>
      <w:r w:rsidRPr="00017039">
        <w:t>Expect to decide as far as possible on which further realiability mechanisms to support in R17, i.e. at least decide the support of RLC mode(s) for PTM.</w:t>
      </w:r>
    </w:p>
    <w:p w14:paraId="2BD5476E" w14:textId="7B757497" w:rsidR="00E403D1" w:rsidRPr="00017039" w:rsidRDefault="00EA18FC" w:rsidP="00E403D1">
      <w:pPr>
        <w:pStyle w:val="Doc-title"/>
      </w:pPr>
      <w:hyperlink r:id="rId1531" w:history="1">
        <w:r w:rsidR="00CB079D">
          <w:rPr>
            <w:rStyle w:val="Hyperlink"/>
          </w:rPr>
          <w:t>R2-2106419</w:t>
        </w:r>
      </w:hyperlink>
      <w:r w:rsidR="00E403D1" w:rsidRPr="00017039">
        <w:tab/>
        <w:t>Summary of A.I. 8.1.2.1 Reliability</w:t>
      </w:r>
      <w:r w:rsidR="00E403D1" w:rsidRPr="00017039">
        <w:tab/>
        <w:t>LG Electronics Deutschland</w:t>
      </w:r>
      <w:r w:rsidR="00E403D1" w:rsidRPr="00017039">
        <w:tab/>
        <w:t>discussion</w:t>
      </w:r>
      <w:r w:rsidR="00E403D1" w:rsidRPr="00017039">
        <w:tab/>
        <w:t>Rel-17</w:t>
      </w:r>
      <w:r w:rsidR="00E403D1" w:rsidRPr="00017039">
        <w:tab/>
        <w:t>NR_MBS-Core</w:t>
      </w:r>
      <w:r w:rsidR="00E403D1" w:rsidRPr="00017039">
        <w:tab/>
        <w:t>Late</w:t>
      </w:r>
    </w:p>
    <w:p w14:paraId="30220F0B"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Noted</w:t>
      </w:r>
    </w:p>
    <w:p w14:paraId="25A7E8CC" w14:textId="648CE083" w:rsidR="00E403D1" w:rsidRPr="00017039" w:rsidRDefault="00EA18FC" w:rsidP="00E403D1">
      <w:pPr>
        <w:pStyle w:val="Doc-title"/>
      </w:pPr>
      <w:hyperlink r:id="rId1532" w:history="1">
        <w:r w:rsidR="00CB079D">
          <w:rPr>
            <w:rStyle w:val="Hyperlink"/>
          </w:rPr>
          <w:t>R2-2105020</w:t>
        </w:r>
      </w:hyperlink>
      <w:r w:rsidR="00E403D1" w:rsidRPr="00017039">
        <w:tab/>
        <w:t>NR Multicast PTM bearer RLC AM mode operation</w:t>
      </w:r>
      <w:r w:rsidR="00E403D1" w:rsidRPr="00017039">
        <w:tab/>
        <w:t>Qualcomm Inc, FirstNet,UIC, Kyocera, AT&amp;T</w:t>
      </w:r>
      <w:r w:rsidR="00E403D1" w:rsidRPr="00017039">
        <w:tab/>
        <w:t>discussion</w:t>
      </w:r>
      <w:r w:rsidR="00E403D1" w:rsidRPr="00017039">
        <w:tab/>
        <w:t>Rel-17</w:t>
      </w:r>
      <w:r w:rsidR="00E403D1" w:rsidRPr="00017039">
        <w:tab/>
        <w:t>NR_MBS-Core</w:t>
      </w:r>
      <w:r w:rsidR="00E403D1" w:rsidRPr="00017039">
        <w:tab/>
      </w:r>
      <w:hyperlink r:id="rId1533" w:history="1">
        <w:r w:rsidR="00CB079D">
          <w:rPr>
            <w:rStyle w:val="Hyperlink"/>
          </w:rPr>
          <w:t>R2-2103188</w:t>
        </w:r>
      </w:hyperlink>
    </w:p>
    <w:p w14:paraId="359A9EBF"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Noted</w:t>
      </w:r>
    </w:p>
    <w:p w14:paraId="07C8C78D" w14:textId="03055EA1" w:rsidR="00E403D1" w:rsidRPr="00017039" w:rsidRDefault="00EA18FC" w:rsidP="00E403D1">
      <w:pPr>
        <w:pStyle w:val="Doc-title"/>
      </w:pPr>
      <w:hyperlink r:id="rId1534" w:history="1">
        <w:r w:rsidR="00CB079D">
          <w:rPr>
            <w:rStyle w:val="Hyperlink"/>
          </w:rPr>
          <w:t>R2-2105795</w:t>
        </w:r>
      </w:hyperlink>
      <w:r w:rsidR="00E403D1" w:rsidRPr="00017039">
        <w:tab/>
        <w:t>Way forward on UP architecture for MBS</w:t>
      </w:r>
      <w:r w:rsidR="00E403D1" w:rsidRPr="00017039">
        <w:tab/>
        <w:t>InterDigital Inc., ZTE, Sanechips, MediaTek Inc., Huawei, HiSilicon, Ericsson, LG Electronics Inc., Samsung Telecommunications, Fujitsu, Sharp, CATT, CBN, Spreadtrum Communications, Xiaomi Communications, Asia Pacific Telecom co. Ltd., OPPO, Lenovo, Motorola Mobility, Apple, Vivo, TD Tech, Chengdu TD Tech, CMCC, Nokia, Nokia Shanghai Bell</w:t>
      </w:r>
      <w:r w:rsidR="00E403D1" w:rsidRPr="00017039">
        <w:tab/>
        <w:t>discussion</w:t>
      </w:r>
      <w:r w:rsidR="00E403D1" w:rsidRPr="00017039">
        <w:tab/>
        <w:t>Rel-17</w:t>
      </w:r>
      <w:r w:rsidR="00E403D1" w:rsidRPr="00017039">
        <w:tab/>
        <w:t>NR_MBS-Core</w:t>
      </w:r>
    </w:p>
    <w:p w14:paraId="3C9C2E9C"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Noted</w:t>
      </w:r>
    </w:p>
    <w:p w14:paraId="4EB4EDF6" w14:textId="77777777" w:rsidR="00E403D1" w:rsidRPr="00017039" w:rsidRDefault="00E403D1" w:rsidP="00E403D1">
      <w:pPr>
        <w:pStyle w:val="Doc-text2"/>
        <w:ind w:left="0" w:firstLine="0"/>
      </w:pPr>
    </w:p>
    <w:p w14:paraId="0E19E7AA" w14:textId="77777777" w:rsidR="00E403D1" w:rsidRPr="00017039" w:rsidRDefault="00E403D1" w:rsidP="00E403D1">
      <w:pPr>
        <w:pStyle w:val="Doc-text2"/>
      </w:pPr>
      <w:r w:rsidRPr="00017039">
        <w:t xml:space="preserve">DISCUSSION On the Three documents above. </w:t>
      </w:r>
    </w:p>
    <w:p w14:paraId="12D90A73" w14:textId="77777777" w:rsidR="00E403D1" w:rsidRPr="00017039" w:rsidRDefault="00E403D1" w:rsidP="00E403D1">
      <w:pPr>
        <w:pStyle w:val="Doc-text2"/>
      </w:pPr>
      <w:r w:rsidRPr="00017039">
        <w:lastRenderedPageBreak/>
        <w:t>-</w:t>
      </w:r>
      <w:r w:rsidRPr="00017039">
        <w:tab/>
        <w:t xml:space="preserve">QC proposed a compromise to not have any L2 </w:t>
      </w:r>
      <w:proofErr w:type="spellStart"/>
      <w:r w:rsidRPr="00017039">
        <w:t>reliabilty</w:t>
      </w:r>
      <w:proofErr w:type="spellEnd"/>
      <w:r w:rsidRPr="00017039">
        <w:t xml:space="preserve"> at all. This is the only thing acceptable. Nokia wonder whether this also applies to PTP RLC-AM. </w:t>
      </w:r>
    </w:p>
    <w:p w14:paraId="2B729F44" w14:textId="77777777" w:rsidR="00E403D1" w:rsidRPr="00017039" w:rsidRDefault="00E403D1" w:rsidP="00E403D1">
      <w:pPr>
        <w:pStyle w:val="Doc-text2"/>
      </w:pPr>
      <w:r w:rsidRPr="00017039">
        <w:t>-</w:t>
      </w:r>
      <w:r w:rsidRPr="00017039">
        <w:tab/>
        <w:t>IDT think it would be strange to e.g. not reuse mobility data recovery also for PTM-PTP switch? Why have such artificial limitation?</w:t>
      </w:r>
    </w:p>
    <w:p w14:paraId="6754C419" w14:textId="77777777" w:rsidR="00E403D1" w:rsidRPr="00017039" w:rsidRDefault="00E403D1" w:rsidP="00E403D1">
      <w:pPr>
        <w:pStyle w:val="Doc-text2"/>
      </w:pPr>
      <w:r w:rsidRPr="00017039">
        <w:t>-</w:t>
      </w:r>
      <w:r w:rsidRPr="00017039">
        <w:tab/>
        <w:t xml:space="preserve">CMCC think Option 3 simply doesn’t fit in the arch and think that whether we go for option 2 should only depend on available time.  </w:t>
      </w:r>
    </w:p>
    <w:p w14:paraId="39F3EF77" w14:textId="77777777" w:rsidR="00E403D1" w:rsidRPr="00017039" w:rsidRDefault="00E403D1" w:rsidP="00E403D1">
      <w:pPr>
        <w:pStyle w:val="Doc-text2"/>
      </w:pPr>
      <w:r w:rsidRPr="00017039">
        <w:t>-</w:t>
      </w:r>
      <w:r w:rsidRPr="00017039">
        <w:tab/>
        <w:t xml:space="preserve">FW think we have not discussed all technical points and we cannot decide based on wrong info. </w:t>
      </w:r>
    </w:p>
    <w:p w14:paraId="5E366FC9" w14:textId="77777777" w:rsidR="00E403D1" w:rsidRPr="00017039" w:rsidRDefault="00E403D1" w:rsidP="00E403D1">
      <w:pPr>
        <w:pStyle w:val="Doc-text2"/>
      </w:pPr>
      <w:r w:rsidRPr="00017039">
        <w:t>-</w:t>
      </w:r>
      <w:r w:rsidRPr="00017039">
        <w:tab/>
        <w:t xml:space="preserve">Chair: This topic has been discussed with lots of effort for a long time. Even though every detail has not been discussed on-line, companies should now be very familiar with the technical characteristics of each proposal. LG has summarized and presented the expressed technical opinions. Complexity and characteristics are somewhat different between the solutions but not sufficiently different to make a pure technical argumentation decision. We go with a majority decision to get out of the stuck situation. </w:t>
      </w:r>
    </w:p>
    <w:p w14:paraId="696B5DC4" w14:textId="77777777" w:rsidR="00E403D1" w:rsidRPr="00017039" w:rsidRDefault="00E403D1" w:rsidP="00E403D1">
      <w:pPr>
        <w:pStyle w:val="Doc-text2"/>
      </w:pPr>
      <w:r w:rsidRPr="00017039">
        <w:t>-</w:t>
      </w:r>
      <w:r w:rsidRPr="00017039">
        <w:tab/>
        <w:t xml:space="preserve">QC can only accept Non-support of RLC-AM for PTM if no other reliability function is implemented for PTM. </w:t>
      </w:r>
    </w:p>
    <w:p w14:paraId="56F909AF" w14:textId="77777777" w:rsidR="00E403D1" w:rsidRPr="00017039" w:rsidRDefault="00E403D1" w:rsidP="00E403D1">
      <w:pPr>
        <w:pStyle w:val="Doc-text2"/>
      </w:pPr>
      <w:r w:rsidRPr="00017039">
        <w:t>-</w:t>
      </w:r>
      <w:r w:rsidRPr="00017039">
        <w:tab/>
        <w:t>Chair: The condition that is asked for is not a nice precedent. We never decide like this in the WG. It seems that the intention from the asking company is that R2 shall redo the discussion in R18, but why would the majority view have changed? This seems like stalling.</w:t>
      </w:r>
    </w:p>
    <w:p w14:paraId="2AF5647A" w14:textId="77777777" w:rsidR="00E403D1" w:rsidRPr="00017039" w:rsidRDefault="00E403D1" w:rsidP="00E403D1">
      <w:pPr>
        <w:pStyle w:val="Doc-text2"/>
      </w:pPr>
      <w:r w:rsidRPr="00017039">
        <w:t>-</w:t>
      </w:r>
      <w:r w:rsidRPr="00017039">
        <w:tab/>
        <w:t xml:space="preserve">QC agrees to compromise (no sustained objection). </w:t>
      </w:r>
    </w:p>
    <w:p w14:paraId="231C775C" w14:textId="77777777" w:rsidR="00E403D1" w:rsidRPr="00017039" w:rsidRDefault="00E403D1" w:rsidP="00E403D1">
      <w:pPr>
        <w:pStyle w:val="Doc-text2"/>
      </w:pPr>
    </w:p>
    <w:p w14:paraId="161BD280"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RLC-AM is not supported for PTM (for MBS R17 WI). </w:t>
      </w:r>
    </w:p>
    <w:p w14:paraId="44673651" w14:textId="77777777" w:rsidR="00E403D1" w:rsidRPr="00017039" w:rsidRDefault="00E403D1" w:rsidP="00E403D1">
      <w:pPr>
        <w:pStyle w:val="Doc-text2"/>
      </w:pPr>
    </w:p>
    <w:p w14:paraId="469B95A5" w14:textId="01B62555" w:rsidR="00E403D1" w:rsidRPr="00017039" w:rsidRDefault="00EA18FC" w:rsidP="00E403D1">
      <w:pPr>
        <w:pStyle w:val="Doc-title"/>
      </w:pPr>
      <w:hyperlink r:id="rId1535" w:history="1">
        <w:r w:rsidR="00CB079D">
          <w:rPr>
            <w:rStyle w:val="Hyperlink"/>
          </w:rPr>
          <w:t>R2-2104754</w:t>
        </w:r>
      </w:hyperlink>
      <w:r w:rsidR="00E403D1" w:rsidRPr="00017039">
        <w:tab/>
        <w:t>Reliability Improvement for PTM Transmission</w:t>
      </w:r>
      <w:r w:rsidR="00E403D1" w:rsidRPr="00017039">
        <w:tab/>
        <w:t>CATT</w:t>
      </w:r>
      <w:r w:rsidR="00E403D1" w:rsidRPr="00017039">
        <w:tab/>
        <w:t>discussion</w:t>
      </w:r>
      <w:r w:rsidR="00E403D1" w:rsidRPr="00017039">
        <w:tab/>
        <w:t>Rel-17</w:t>
      </w:r>
      <w:r w:rsidR="00E403D1" w:rsidRPr="00017039">
        <w:tab/>
        <w:t>NR_MBS-Core</w:t>
      </w:r>
    </w:p>
    <w:p w14:paraId="59C8BB13" w14:textId="1B25C474" w:rsidR="00E403D1" w:rsidRPr="00017039" w:rsidRDefault="00EA18FC" w:rsidP="00E403D1">
      <w:pPr>
        <w:pStyle w:val="Doc-title"/>
      </w:pPr>
      <w:hyperlink r:id="rId1536" w:history="1">
        <w:r w:rsidR="00CB079D">
          <w:rPr>
            <w:rStyle w:val="Hyperlink"/>
          </w:rPr>
          <w:t>R2-2104822</w:t>
        </w:r>
      </w:hyperlink>
      <w:r w:rsidR="00E403D1" w:rsidRPr="00017039">
        <w:tab/>
        <w:t>Consideration on MBS reliability guarantee</w:t>
      </w:r>
      <w:r w:rsidR="00E403D1" w:rsidRPr="00017039">
        <w:tab/>
        <w:t>ZTE, Sanechips</w:t>
      </w:r>
      <w:r w:rsidR="00E403D1" w:rsidRPr="00017039">
        <w:tab/>
        <w:t>discussion</w:t>
      </w:r>
      <w:r w:rsidR="00E403D1" w:rsidRPr="00017039">
        <w:tab/>
        <w:t>Rel-17</w:t>
      </w:r>
      <w:r w:rsidR="00E403D1" w:rsidRPr="00017039">
        <w:tab/>
      </w:r>
      <w:hyperlink r:id="rId1537" w:history="1">
        <w:r w:rsidR="00CB079D">
          <w:rPr>
            <w:rStyle w:val="Hyperlink"/>
          </w:rPr>
          <w:t>R2-2103473</w:t>
        </w:r>
      </w:hyperlink>
    </w:p>
    <w:p w14:paraId="04BDA378" w14:textId="4C593816" w:rsidR="00E403D1" w:rsidRPr="00017039" w:rsidRDefault="00EA18FC" w:rsidP="00E403D1">
      <w:pPr>
        <w:pStyle w:val="Doc-title"/>
      </w:pPr>
      <w:hyperlink r:id="rId1538" w:history="1">
        <w:r w:rsidR="00CB079D">
          <w:rPr>
            <w:rStyle w:val="Hyperlink"/>
          </w:rPr>
          <w:t>R2-2104948</w:t>
        </w:r>
      </w:hyperlink>
      <w:r w:rsidR="00E403D1" w:rsidRPr="00017039">
        <w:tab/>
        <w:t>Reliability Mechanism for MBS</w:t>
      </w:r>
      <w:r w:rsidR="00E403D1" w:rsidRPr="00017039">
        <w:tab/>
        <w:t>MediaTek Inc.</w:t>
      </w:r>
      <w:r w:rsidR="00E403D1" w:rsidRPr="00017039">
        <w:tab/>
        <w:t>discussion</w:t>
      </w:r>
      <w:r w:rsidR="00E403D1" w:rsidRPr="00017039">
        <w:tab/>
        <w:t>Rel-17</w:t>
      </w:r>
    </w:p>
    <w:p w14:paraId="7A34E4B8" w14:textId="612113BC" w:rsidR="00E403D1" w:rsidRPr="00017039" w:rsidRDefault="00EA18FC" w:rsidP="00E403D1">
      <w:pPr>
        <w:pStyle w:val="Doc-title"/>
      </w:pPr>
      <w:hyperlink r:id="rId1539" w:history="1">
        <w:r w:rsidR="00CB079D">
          <w:rPr>
            <w:rStyle w:val="Hyperlink"/>
          </w:rPr>
          <w:t>R2-2104969</w:t>
        </w:r>
      </w:hyperlink>
      <w:r w:rsidR="00E403D1" w:rsidRPr="00017039">
        <w:tab/>
        <w:t>Discussion on HARQ process for MBS data reception</w:t>
      </w:r>
      <w:r w:rsidR="00E403D1" w:rsidRPr="00017039">
        <w:tab/>
        <w:t>Asia Pacific Telecom, FGI</w:t>
      </w:r>
      <w:r w:rsidR="00E403D1" w:rsidRPr="00017039">
        <w:tab/>
        <w:t>discussion</w:t>
      </w:r>
    </w:p>
    <w:p w14:paraId="5A37548A" w14:textId="77E31D0B" w:rsidR="00E403D1" w:rsidRPr="00017039" w:rsidRDefault="00EA18FC" w:rsidP="00E403D1">
      <w:pPr>
        <w:pStyle w:val="Doc-title"/>
      </w:pPr>
      <w:hyperlink r:id="rId1540" w:history="1">
        <w:r w:rsidR="00CB079D">
          <w:rPr>
            <w:rStyle w:val="Hyperlink"/>
          </w:rPr>
          <w:t>R2-2105028</w:t>
        </w:r>
      </w:hyperlink>
      <w:r w:rsidR="00E403D1" w:rsidRPr="00017039">
        <w:tab/>
        <w:t>ARQ of PTM with Logical Channel Aggregation</w:t>
      </w:r>
      <w:r w:rsidR="00E403D1" w:rsidRPr="00017039">
        <w:tab/>
        <w:t>Futurewei</w:t>
      </w:r>
      <w:r w:rsidR="00E403D1" w:rsidRPr="00017039">
        <w:tab/>
        <w:t>discussion</w:t>
      </w:r>
      <w:r w:rsidR="00E403D1" w:rsidRPr="00017039">
        <w:tab/>
        <w:t>Rel-17</w:t>
      </w:r>
      <w:r w:rsidR="00E403D1" w:rsidRPr="00017039">
        <w:tab/>
        <w:t>NR_MBS-Core</w:t>
      </w:r>
    </w:p>
    <w:p w14:paraId="17B308FA" w14:textId="2F7E5B92" w:rsidR="00E403D1" w:rsidRPr="00017039" w:rsidRDefault="00EA18FC" w:rsidP="00E403D1">
      <w:pPr>
        <w:pStyle w:val="Doc-title"/>
      </w:pPr>
      <w:hyperlink r:id="rId1541" w:history="1">
        <w:r w:rsidR="00CB079D">
          <w:rPr>
            <w:rStyle w:val="Hyperlink"/>
          </w:rPr>
          <w:t>R2-2105096</w:t>
        </w:r>
      </w:hyperlink>
      <w:r w:rsidR="00E403D1" w:rsidRPr="00017039">
        <w:tab/>
        <w:t>Discussion on the MBS transmission reliabilty</w:t>
      </w:r>
      <w:r w:rsidR="00E403D1" w:rsidRPr="00017039">
        <w:tab/>
        <w:t>Apple</w:t>
      </w:r>
      <w:r w:rsidR="00E403D1" w:rsidRPr="00017039">
        <w:tab/>
        <w:t>discussion</w:t>
      </w:r>
      <w:r w:rsidR="00E403D1" w:rsidRPr="00017039">
        <w:tab/>
        <w:t>Rel-17</w:t>
      </w:r>
      <w:r w:rsidR="00E403D1" w:rsidRPr="00017039">
        <w:tab/>
        <w:t>NR_MBS-Core</w:t>
      </w:r>
    </w:p>
    <w:p w14:paraId="4A6C264D" w14:textId="435F43CD" w:rsidR="00E403D1" w:rsidRPr="00017039" w:rsidRDefault="00EA18FC" w:rsidP="00E403D1">
      <w:pPr>
        <w:pStyle w:val="Doc-title"/>
      </w:pPr>
      <w:hyperlink r:id="rId1542" w:history="1">
        <w:r w:rsidR="00CB079D">
          <w:rPr>
            <w:rStyle w:val="Hyperlink"/>
          </w:rPr>
          <w:t>R2-2105265</w:t>
        </w:r>
      </w:hyperlink>
      <w:r w:rsidR="00E403D1" w:rsidRPr="00017039">
        <w:tab/>
        <w:t>MBS Reliability</w:t>
      </w:r>
      <w:r w:rsidR="00E403D1" w:rsidRPr="00017039">
        <w:tab/>
        <w:t>Nokia, Nokia Shanghai Bell</w:t>
      </w:r>
      <w:r w:rsidR="00E403D1" w:rsidRPr="00017039">
        <w:tab/>
        <w:t>discussion</w:t>
      </w:r>
      <w:r w:rsidR="00E403D1" w:rsidRPr="00017039">
        <w:tab/>
        <w:t>Rel-17</w:t>
      </w:r>
      <w:r w:rsidR="00E403D1" w:rsidRPr="00017039">
        <w:tab/>
        <w:t>NR_MBS-Core</w:t>
      </w:r>
      <w:r w:rsidR="00E403D1" w:rsidRPr="00017039">
        <w:tab/>
      </w:r>
      <w:hyperlink r:id="rId1543" w:history="1">
        <w:r w:rsidR="00CB079D">
          <w:rPr>
            <w:rStyle w:val="Hyperlink"/>
          </w:rPr>
          <w:t>R2-2102945</w:t>
        </w:r>
      </w:hyperlink>
    </w:p>
    <w:p w14:paraId="32063CC1" w14:textId="2C9B4637" w:rsidR="00E403D1" w:rsidRPr="00017039" w:rsidRDefault="00EA18FC" w:rsidP="00E403D1">
      <w:pPr>
        <w:pStyle w:val="Doc-title"/>
      </w:pPr>
      <w:hyperlink r:id="rId1544" w:history="1">
        <w:r w:rsidR="00CB079D">
          <w:rPr>
            <w:rStyle w:val="Hyperlink"/>
          </w:rPr>
          <w:t>R2-2105370</w:t>
        </w:r>
      </w:hyperlink>
      <w:r w:rsidR="00E403D1" w:rsidRPr="00017039">
        <w:tab/>
        <w:t>Discussion on reliability for RRC_CONNECTED state</w:t>
      </w:r>
      <w:r w:rsidR="00E403D1" w:rsidRPr="00017039">
        <w:tab/>
        <w:t>CHENGDU TD TECH LTD.</w:t>
      </w:r>
      <w:r w:rsidR="00E403D1" w:rsidRPr="00017039">
        <w:tab/>
        <w:t>discussion</w:t>
      </w:r>
      <w:r w:rsidR="00E403D1" w:rsidRPr="00017039">
        <w:tab/>
        <w:t>Rel-17</w:t>
      </w:r>
    </w:p>
    <w:p w14:paraId="3455775B" w14:textId="43B3FC61" w:rsidR="00E403D1" w:rsidRPr="00017039" w:rsidRDefault="00EA18FC" w:rsidP="00E403D1">
      <w:pPr>
        <w:pStyle w:val="Doc-title"/>
      </w:pPr>
      <w:hyperlink r:id="rId1545" w:history="1">
        <w:r w:rsidR="00CB079D">
          <w:rPr>
            <w:rStyle w:val="Hyperlink"/>
          </w:rPr>
          <w:t>R2-2105373</w:t>
        </w:r>
      </w:hyperlink>
      <w:r w:rsidR="00E403D1" w:rsidRPr="00017039">
        <w:tab/>
        <w:t>UE stay in RRC_CONNECTED when no MBS data ongoing</w:t>
      </w:r>
      <w:r w:rsidR="00E403D1" w:rsidRPr="00017039">
        <w:tab/>
        <w:t>ASUSTeK</w:t>
      </w:r>
      <w:r w:rsidR="00E403D1" w:rsidRPr="00017039">
        <w:tab/>
        <w:t>discussion</w:t>
      </w:r>
      <w:r w:rsidR="00E403D1" w:rsidRPr="00017039">
        <w:tab/>
        <w:t>Rel-17</w:t>
      </w:r>
      <w:r w:rsidR="00E403D1" w:rsidRPr="00017039">
        <w:tab/>
        <w:t>NR_MBS-Core</w:t>
      </w:r>
      <w:r w:rsidR="00E403D1" w:rsidRPr="00017039">
        <w:tab/>
      </w:r>
      <w:hyperlink r:id="rId1546" w:history="1">
        <w:r w:rsidR="00CB079D">
          <w:rPr>
            <w:rStyle w:val="Hyperlink"/>
          </w:rPr>
          <w:t>R2-2103450</w:t>
        </w:r>
      </w:hyperlink>
    </w:p>
    <w:p w14:paraId="4DD09D39" w14:textId="3DC79284" w:rsidR="00E403D1" w:rsidRPr="00017039" w:rsidRDefault="00EA18FC" w:rsidP="00E403D1">
      <w:pPr>
        <w:pStyle w:val="Doc-title"/>
      </w:pPr>
      <w:hyperlink r:id="rId1547" w:history="1">
        <w:r w:rsidR="00CB079D">
          <w:rPr>
            <w:rStyle w:val="Hyperlink"/>
          </w:rPr>
          <w:t>R2-2105514</w:t>
        </w:r>
      </w:hyperlink>
      <w:r w:rsidR="00E403D1" w:rsidRPr="00017039">
        <w:tab/>
        <w:t xml:space="preserve">Consideration of possible solutions for L2 reliability in NR MBS </w:t>
      </w:r>
      <w:r w:rsidR="00E403D1" w:rsidRPr="00017039">
        <w:tab/>
        <w:t xml:space="preserve">Kyocera </w:t>
      </w:r>
      <w:r w:rsidR="00E403D1" w:rsidRPr="00017039">
        <w:tab/>
        <w:t>discussion</w:t>
      </w:r>
      <w:r w:rsidR="00E403D1" w:rsidRPr="00017039">
        <w:tab/>
        <w:t>Rel-17</w:t>
      </w:r>
      <w:r w:rsidR="00E403D1" w:rsidRPr="00017039">
        <w:tab/>
      </w:r>
      <w:hyperlink r:id="rId1548" w:history="1">
        <w:r w:rsidR="00CB079D">
          <w:rPr>
            <w:rStyle w:val="Hyperlink"/>
          </w:rPr>
          <w:t>R2-2103374</w:t>
        </w:r>
      </w:hyperlink>
    </w:p>
    <w:p w14:paraId="572C7244" w14:textId="5413BF36" w:rsidR="00E403D1" w:rsidRPr="00017039" w:rsidRDefault="00EA18FC" w:rsidP="00E403D1">
      <w:pPr>
        <w:pStyle w:val="Doc-title"/>
      </w:pPr>
      <w:hyperlink r:id="rId1549" w:history="1">
        <w:r w:rsidR="00CB079D">
          <w:rPr>
            <w:rStyle w:val="Hyperlink"/>
          </w:rPr>
          <w:t>R2-2105596</w:t>
        </w:r>
      </w:hyperlink>
      <w:r w:rsidR="00E403D1" w:rsidRPr="00017039">
        <w:tab/>
        <w:t>PTP_PTM dynamic switch</w:t>
      </w:r>
      <w:r w:rsidR="00E403D1" w:rsidRPr="00017039">
        <w:tab/>
        <w:t>NEC</w:t>
      </w:r>
      <w:r w:rsidR="00E403D1" w:rsidRPr="00017039">
        <w:tab/>
        <w:t>discussion</w:t>
      </w:r>
      <w:r w:rsidR="00E403D1" w:rsidRPr="00017039">
        <w:tab/>
        <w:t>Rel-17</w:t>
      </w:r>
      <w:r w:rsidR="00E403D1" w:rsidRPr="00017039">
        <w:tab/>
        <w:t>NR_MBS-Core</w:t>
      </w:r>
    </w:p>
    <w:p w14:paraId="5F287D62" w14:textId="3A74DEF3" w:rsidR="00E403D1" w:rsidRPr="00017039" w:rsidRDefault="00EA18FC" w:rsidP="00E403D1">
      <w:pPr>
        <w:pStyle w:val="Doc-title"/>
      </w:pPr>
      <w:hyperlink r:id="rId1550" w:history="1">
        <w:r w:rsidR="00CB079D">
          <w:rPr>
            <w:rStyle w:val="Hyperlink"/>
          </w:rPr>
          <w:t>R2-2105757</w:t>
        </w:r>
      </w:hyperlink>
      <w:r w:rsidR="00E403D1" w:rsidRPr="00017039">
        <w:tab/>
        <w:t>Reliability for MBS</w:t>
      </w:r>
      <w:r w:rsidR="00E403D1" w:rsidRPr="00017039">
        <w:tab/>
        <w:t>Ericsson</w:t>
      </w:r>
      <w:r w:rsidR="00E403D1" w:rsidRPr="00017039">
        <w:tab/>
        <w:t>discussion</w:t>
      </w:r>
      <w:r w:rsidR="00E403D1" w:rsidRPr="00017039">
        <w:tab/>
        <w:t>Rel-17</w:t>
      </w:r>
      <w:r w:rsidR="00E403D1" w:rsidRPr="00017039">
        <w:tab/>
        <w:t>NR_MBS-Core</w:t>
      </w:r>
      <w:r w:rsidR="00E403D1" w:rsidRPr="00017039">
        <w:tab/>
      </w:r>
      <w:hyperlink r:id="rId1551" w:history="1">
        <w:r w:rsidR="00CB079D">
          <w:rPr>
            <w:rStyle w:val="Hyperlink"/>
          </w:rPr>
          <w:t>R2-2103516</w:t>
        </w:r>
      </w:hyperlink>
    </w:p>
    <w:p w14:paraId="2F5EFAE9" w14:textId="64BB815E" w:rsidR="00E403D1" w:rsidRPr="00017039" w:rsidRDefault="00EA18FC" w:rsidP="00E403D1">
      <w:pPr>
        <w:pStyle w:val="Doc-title"/>
      </w:pPr>
      <w:hyperlink r:id="rId1552" w:history="1">
        <w:r w:rsidR="00CB079D">
          <w:rPr>
            <w:rStyle w:val="Hyperlink"/>
          </w:rPr>
          <w:t>R2-2105764</w:t>
        </w:r>
      </w:hyperlink>
      <w:r w:rsidR="00E403D1" w:rsidRPr="00017039">
        <w:tab/>
        <w:t>Discussion on MRB Architecture</w:t>
      </w:r>
      <w:r w:rsidR="00E403D1" w:rsidRPr="00017039">
        <w:tab/>
        <w:t>Samsung</w:t>
      </w:r>
      <w:r w:rsidR="00E403D1" w:rsidRPr="00017039">
        <w:tab/>
        <w:t>discussion</w:t>
      </w:r>
      <w:r w:rsidR="00E403D1" w:rsidRPr="00017039">
        <w:tab/>
        <w:t>Rel-17</w:t>
      </w:r>
    </w:p>
    <w:p w14:paraId="69CC7C1B" w14:textId="764ABB9C" w:rsidR="00E403D1" w:rsidRPr="00017039" w:rsidRDefault="00EA18FC" w:rsidP="00E403D1">
      <w:pPr>
        <w:pStyle w:val="Doc-title"/>
      </w:pPr>
      <w:hyperlink r:id="rId1553" w:history="1">
        <w:r w:rsidR="00CB079D">
          <w:rPr>
            <w:rStyle w:val="Hyperlink"/>
          </w:rPr>
          <w:t>R2-2105832</w:t>
        </w:r>
      </w:hyperlink>
      <w:r w:rsidR="00E403D1" w:rsidRPr="00017039">
        <w:tab/>
        <w:t>Issues on MBS reliability</w:t>
      </w:r>
      <w:r w:rsidR="00E403D1" w:rsidRPr="00017039">
        <w:tab/>
        <w:t>Lenovo, Motorola Mobility</w:t>
      </w:r>
      <w:r w:rsidR="00E403D1" w:rsidRPr="00017039">
        <w:tab/>
        <w:t>discussion</w:t>
      </w:r>
      <w:r w:rsidR="00E403D1" w:rsidRPr="00017039">
        <w:tab/>
        <w:t>Rel-17</w:t>
      </w:r>
    </w:p>
    <w:p w14:paraId="64C2123D" w14:textId="366CF764" w:rsidR="00E403D1" w:rsidRPr="00017039" w:rsidRDefault="00EA18FC" w:rsidP="00E403D1">
      <w:pPr>
        <w:pStyle w:val="Doc-title"/>
      </w:pPr>
      <w:hyperlink r:id="rId1554" w:history="1">
        <w:r w:rsidR="00CB079D">
          <w:rPr>
            <w:rStyle w:val="Hyperlink"/>
          </w:rPr>
          <w:t>R2-2106008</w:t>
        </w:r>
      </w:hyperlink>
      <w:r w:rsidR="00E403D1" w:rsidRPr="00017039">
        <w:tab/>
        <w:t>L2 ARQ of PTM Transmission with Dynamic PTM/PTP Switch</w:t>
      </w:r>
      <w:r w:rsidR="00E403D1" w:rsidRPr="00017039">
        <w:tab/>
        <w:t>Futurewei, Qualcomm Inc., Intel, UIC, Kyocera</w:t>
      </w:r>
      <w:r w:rsidR="00E403D1" w:rsidRPr="00017039">
        <w:tab/>
        <w:t>discussion</w:t>
      </w:r>
      <w:r w:rsidR="00E403D1" w:rsidRPr="00017039">
        <w:tab/>
        <w:t>Rel-17</w:t>
      </w:r>
      <w:r w:rsidR="00E403D1" w:rsidRPr="00017039">
        <w:tab/>
        <w:t>NR_MBS-Core</w:t>
      </w:r>
    </w:p>
    <w:p w14:paraId="0442A6B9" w14:textId="3FCEC71E" w:rsidR="00E403D1" w:rsidRPr="00017039" w:rsidRDefault="00EA18FC" w:rsidP="00E403D1">
      <w:pPr>
        <w:pStyle w:val="Doc-title"/>
      </w:pPr>
      <w:hyperlink r:id="rId1555" w:history="1">
        <w:r w:rsidR="00CB079D">
          <w:rPr>
            <w:rStyle w:val="Hyperlink"/>
          </w:rPr>
          <w:t>R2-2106112</w:t>
        </w:r>
      </w:hyperlink>
      <w:r w:rsidR="00E403D1" w:rsidRPr="00017039">
        <w:tab/>
        <w:t>On RLC mode for PTM transmission</w:t>
      </w:r>
      <w:r w:rsidR="00E403D1" w:rsidRPr="00017039">
        <w:tab/>
        <w:t>SHARP Corporation</w:t>
      </w:r>
      <w:r w:rsidR="00E403D1" w:rsidRPr="00017039">
        <w:tab/>
        <w:t>discussion</w:t>
      </w:r>
      <w:r w:rsidR="00E403D1" w:rsidRPr="00017039">
        <w:tab/>
        <w:t>Rel-17</w:t>
      </w:r>
      <w:r w:rsidR="00E403D1" w:rsidRPr="00017039">
        <w:tab/>
        <w:t>NR_MBS-Core</w:t>
      </w:r>
    </w:p>
    <w:p w14:paraId="0C02C4A7" w14:textId="249C5FC0" w:rsidR="00E403D1" w:rsidRPr="00017039" w:rsidRDefault="00EA18FC" w:rsidP="00E403D1">
      <w:pPr>
        <w:pStyle w:val="Doc-title"/>
      </w:pPr>
      <w:hyperlink r:id="rId1556" w:history="1">
        <w:r w:rsidR="00CB079D">
          <w:rPr>
            <w:rStyle w:val="Hyperlink"/>
          </w:rPr>
          <w:t>R2-2106113</w:t>
        </w:r>
      </w:hyperlink>
      <w:r w:rsidR="00E403D1" w:rsidRPr="00017039">
        <w:tab/>
        <w:t>Support of PDCP status reporting for PTM-PTP switching</w:t>
      </w:r>
      <w:r w:rsidR="00E403D1" w:rsidRPr="00017039">
        <w:tab/>
        <w:t>SHARP Corporation</w:t>
      </w:r>
      <w:r w:rsidR="00E403D1" w:rsidRPr="00017039">
        <w:tab/>
        <w:t>discussion</w:t>
      </w:r>
      <w:r w:rsidR="00E403D1" w:rsidRPr="00017039">
        <w:tab/>
        <w:t>Rel-17</w:t>
      </w:r>
      <w:r w:rsidR="00E403D1" w:rsidRPr="00017039">
        <w:tab/>
        <w:t>NR_MBS-Core</w:t>
      </w:r>
      <w:r w:rsidR="00E403D1" w:rsidRPr="00017039">
        <w:tab/>
      </w:r>
      <w:hyperlink r:id="rId1557" w:history="1">
        <w:r w:rsidR="00CB079D">
          <w:rPr>
            <w:rStyle w:val="Hyperlink"/>
          </w:rPr>
          <w:t>R2-2104088</w:t>
        </w:r>
      </w:hyperlink>
    </w:p>
    <w:p w14:paraId="613EEC0B" w14:textId="2AFF24B6" w:rsidR="00E403D1" w:rsidRPr="00017039" w:rsidRDefault="00EA18FC" w:rsidP="00E403D1">
      <w:pPr>
        <w:pStyle w:val="Doc-title"/>
      </w:pPr>
      <w:hyperlink r:id="rId1558" w:history="1">
        <w:r w:rsidR="00CB079D">
          <w:rPr>
            <w:rStyle w:val="Hyperlink"/>
          </w:rPr>
          <w:t>R2-2106205</w:t>
        </w:r>
      </w:hyperlink>
      <w:r w:rsidR="00E403D1" w:rsidRPr="00017039">
        <w:tab/>
        <w:t>Activation/Deactivation of PTM</w:t>
      </w:r>
      <w:r w:rsidR="00E403D1" w:rsidRPr="00017039">
        <w:tab/>
        <w:t>Sharp</w:t>
      </w:r>
      <w:r w:rsidR="00E403D1" w:rsidRPr="00017039">
        <w:tab/>
        <w:t>discussion</w:t>
      </w:r>
    </w:p>
    <w:p w14:paraId="45F256BC" w14:textId="1BFBA6EF" w:rsidR="00E403D1" w:rsidRPr="00017039" w:rsidRDefault="00EA18FC" w:rsidP="00E403D1">
      <w:pPr>
        <w:pStyle w:val="Doc-title"/>
      </w:pPr>
      <w:hyperlink r:id="rId1559" w:history="1">
        <w:r w:rsidR="00CB079D">
          <w:rPr>
            <w:rStyle w:val="Hyperlink"/>
          </w:rPr>
          <w:t>R2-2106239</w:t>
        </w:r>
      </w:hyperlink>
      <w:r w:rsidR="00E403D1" w:rsidRPr="00017039">
        <w:tab/>
        <w:t>Discussion on MBS UP remaining issues</w:t>
      </w:r>
      <w:r w:rsidR="00E403D1" w:rsidRPr="00017039">
        <w:tab/>
        <w:t>cmcc</w:t>
      </w:r>
      <w:r w:rsidR="00E403D1" w:rsidRPr="00017039">
        <w:tab/>
        <w:t>discussion</w:t>
      </w:r>
      <w:r w:rsidR="00E403D1" w:rsidRPr="00017039">
        <w:tab/>
        <w:t>Rel-17</w:t>
      </w:r>
      <w:r w:rsidR="00E403D1" w:rsidRPr="00017039">
        <w:tab/>
        <w:t>NR_MBS-Core</w:t>
      </w:r>
    </w:p>
    <w:p w14:paraId="7CF643FC" w14:textId="791725B8" w:rsidR="00E403D1" w:rsidRPr="00017039" w:rsidRDefault="00EA18FC" w:rsidP="00E403D1">
      <w:pPr>
        <w:pStyle w:val="Doc-title"/>
      </w:pPr>
      <w:hyperlink r:id="rId1560" w:history="1">
        <w:r w:rsidR="00CB079D">
          <w:rPr>
            <w:rStyle w:val="Hyperlink"/>
          </w:rPr>
          <w:t>R2-2106334</w:t>
        </w:r>
      </w:hyperlink>
      <w:r w:rsidR="00E403D1" w:rsidRPr="00017039">
        <w:tab/>
        <w:t>MBS L2 architecture for PTP-PTM switching</w:t>
      </w:r>
      <w:r w:rsidR="00E403D1" w:rsidRPr="00017039">
        <w:tab/>
        <w:t>Intel Corporation</w:t>
      </w:r>
      <w:r w:rsidR="00E403D1" w:rsidRPr="00017039">
        <w:tab/>
        <w:t>discussion</w:t>
      </w:r>
      <w:r w:rsidR="00E403D1" w:rsidRPr="00017039">
        <w:tab/>
        <w:t>Rel-17</w:t>
      </w:r>
      <w:r w:rsidR="00E403D1" w:rsidRPr="00017039">
        <w:tab/>
        <w:t>NR_MBS-Core</w:t>
      </w:r>
    </w:p>
    <w:p w14:paraId="0E9B04A6" w14:textId="1946420B" w:rsidR="00E403D1" w:rsidRPr="00017039" w:rsidRDefault="00EA18FC" w:rsidP="00E403D1">
      <w:pPr>
        <w:pStyle w:val="Doc-title"/>
      </w:pPr>
      <w:hyperlink r:id="rId1561" w:history="1">
        <w:r w:rsidR="00CB079D">
          <w:rPr>
            <w:rStyle w:val="Hyperlink"/>
          </w:rPr>
          <w:t>R2-2106356</w:t>
        </w:r>
      </w:hyperlink>
      <w:r w:rsidR="00E403D1" w:rsidRPr="00017039">
        <w:tab/>
        <w:t xml:space="preserve">Activation and Deactivation of PTM/PTP leg </w:t>
      </w:r>
      <w:r w:rsidR="00E403D1" w:rsidRPr="00017039">
        <w:tab/>
        <w:t>Convida Wireless</w:t>
      </w:r>
      <w:r w:rsidR="00E403D1" w:rsidRPr="00017039">
        <w:tab/>
        <w:t>discussion</w:t>
      </w:r>
      <w:r w:rsidR="00E403D1" w:rsidRPr="00017039">
        <w:tab/>
        <w:t>Rel-17</w:t>
      </w:r>
    </w:p>
    <w:p w14:paraId="6C0E0F92" w14:textId="7EED68FF" w:rsidR="00E403D1" w:rsidRPr="00017039" w:rsidRDefault="00EA18FC" w:rsidP="00E403D1">
      <w:pPr>
        <w:pStyle w:val="Doc-title"/>
      </w:pPr>
      <w:hyperlink r:id="rId1562" w:history="1">
        <w:r w:rsidR="00CB079D">
          <w:rPr>
            <w:rStyle w:val="Hyperlink"/>
          </w:rPr>
          <w:t>R2-2106365</w:t>
        </w:r>
      </w:hyperlink>
      <w:r w:rsidR="00E403D1" w:rsidRPr="00017039">
        <w:tab/>
        <w:t>PTM Reliability Considerations</w:t>
      </w:r>
      <w:r w:rsidR="00E403D1" w:rsidRPr="00017039">
        <w:tab/>
        <w:t>Convida Wireless</w:t>
      </w:r>
      <w:r w:rsidR="00E403D1" w:rsidRPr="00017039">
        <w:tab/>
        <w:t>discussion</w:t>
      </w:r>
      <w:r w:rsidR="00E403D1" w:rsidRPr="00017039">
        <w:tab/>
        <w:t>Rel-17</w:t>
      </w:r>
      <w:r w:rsidR="00E403D1" w:rsidRPr="00017039">
        <w:tab/>
      </w:r>
      <w:hyperlink r:id="rId1563" w:history="1">
        <w:r w:rsidR="00CB079D">
          <w:rPr>
            <w:rStyle w:val="Hyperlink"/>
          </w:rPr>
          <w:t>R2-2103949</w:t>
        </w:r>
      </w:hyperlink>
    </w:p>
    <w:p w14:paraId="727847E0" w14:textId="6EF1D1E5" w:rsidR="00E403D1" w:rsidRPr="00017039" w:rsidRDefault="00EA18FC" w:rsidP="00E403D1">
      <w:pPr>
        <w:pStyle w:val="Doc-title"/>
      </w:pPr>
      <w:hyperlink r:id="rId1564" w:history="1">
        <w:r w:rsidR="00CB079D">
          <w:rPr>
            <w:rStyle w:val="Hyperlink"/>
          </w:rPr>
          <w:t>R2-2106423</w:t>
        </w:r>
      </w:hyperlink>
      <w:r w:rsidR="00E403D1" w:rsidRPr="00017039">
        <w:tab/>
        <w:t>Discussion on MBS Reliability</w:t>
      </w:r>
      <w:r w:rsidR="00E403D1" w:rsidRPr="00017039">
        <w:tab/>
        <w:t>LG Electronics Deutschland</w:t>
      </w:r>
      <w:r w:rsidR="00E403D1" w:rsidRPr="00017039">
        <w:tab/>
        <w:t>discussion</w:t>
      </w:r>
      <w:r w:rsidR="00E403D1" w:rsidRPr="00017039">
        <w:tab/>
        <w:t>Rel-17</w:t>
      </w:r>
    </w:p>
    <w:p w14:paraId="0B6A55B0" w14:textId="77777777" w:rsidR="00E403D1" w:rsidRPr="00017039" w:rsidRDefault="00E403D1" w:rsidP="00E403D1">
      <w:pPr>
        <w:pStyle w:val="Doc-title"/>
      </w:pPr>
      <w:r w:rsidRPr="00017039">
        <w:lastRenderedPageBreak/>
        <w:tab/>
        <w:t>NR_MBS-Core</w:t>
      </w:r>
    </w:p>
    <w:p w14:paraId="0965F76A" w14:textId="77777777" w:rsidR="00E403D1" w:rsidRPr="00017039" w:rsidRDefault="00E403D1" w:rsidP="00E403D1">
      <w:pPr>
        <w:pStyle w:val="Heading4"/>
      </w:pPr>
      <w:bookmarkStart w:id="393" w:name="_Toc74844978"/>
      <w:bookmarkStart w:id="394" w:name="_Toc78991711"/>
      <w:bookmarkStart w:id="395" w:name="_Toc78991960"/>
      <w:r w:rsidRPr="00017039">
        <w:t>8.1.2.2</w:t>
      </w:r>
      <w:r w:rsidRPr="00017039">
        <w:tab/>
        <w:t>Void</w:t>
      </w:r>
      <w:bookmarkEnd w:id="393"/>
      <w:bookmarkEnd w:id="394"/>
      <w:bookmarkEnd w:id="395"/>
    </w:p>
    <w:p w14:paraId="27D15302" w14:textId="7BF60852" w:rsidR="00E403D1" w:rsidRPr="00017039" w:rsidRDefault="00EA18FC" w:rsidP="00E403D1">
      <w:pPr>
        <w:pStyle w:val="Doc-title"/>
      </w:pPr>
      <w:hyperlink r:id="rId1565" w:history="1">
        <w:r w:rsidR="00CB079D">
          <w:rPr>
            <w:rStyle w:val="Hyperlink"/>
          </w:rPr>
          <w:t>R2-2105680</w:t>
        </w:r>
      </w:hyperlink>
      <w:r w:rsidR="00E403D1" w:rsidRPr="00017039">
        <w:tab/>
        <w:t>MRB and DRB configuration</w:t>
      </w:r>
      <w:r w:rsidR="00E403D1" w:rsidRPr="00017039">
        <w:tab/>
        <w:t>Sony</w:t>
      </w:r>
      <w:r w:rsidR="00E403D1" w:rsidRPr="00017039">
        <w:tab/>
        <w:t>discussion</w:t>
      </w:r>
      <w:r w:rsidR="00E403D1" w:rsidRPr="00017039">
        <w:tab/>
        <w:t>Rel-17</w:t>
      </w:r>
      <w:r w:rsidR="00E403D1" w:rsidRPr="00017039">
        <w:tab/>
        <w:t>NR_MBS-Core</w:t>
      </w:r>
    </w:p>
    <w:p w14:paraId="246A41BB" w14:textId="77777777" w:rsidR="00E403D1" w:rsidRPr="00017039" w:rsidRDefault="00E403D1" w:rsidP="00E403D1">
      <w:pPr>
        <w:pStyle w:val="Doc-text2"/>
      </w:pPr>
    </w:p>
    <w:p w14:paraId="1B6859C9" w14:textId="77777777" w:rsidR="00E403D1" w:rsidRPr="00017039" w:rsidRDefault="00E403D1" w:rsidP="00E403D1">
      <w:pPr>
        <w:pStyle w:val="Heading4"/>
      </w:pPr>
      <w:bookmarkStart w:id="396" w:name="_Toc74844979"/>
      <w:bookmarkStart w:id="397" w:name="_Toc78991712"/>
      <w:bookmarkStart w:id="398" w:name="_Toc78991961"/>
      <w:r w:rsidRPr="00017039">
        <w:t>8.1.2.3</w:t>
      </w:r>
      <w:r w:rsidRPr="00017039">
        <w:tab/>
        <w:t>Mobility and Service continuity</w:t>
      </w:r>
      <w:bookmarkEnd w:id="396"/>
      <w:bookmarkEnd w:id="397"/>
      <w:bookmarkEnd w:id="398"/>
    </w:p>
    <w:p w14:paraId="0D492600" w14:textId="37AEC270" w:rsidR="00E403D1" w:rsidRPr="00017039" w:rsidRDefault="00EA18FC" w:rsidP="00E403D1">
      <w:pPr>
        <w:pStyle w:val="Doc-title"/>
      </w:pPr>
      <w:hyperlink r:id="rId1566" w:history="1">
        <w:r w:rsidR="00CB079D">
          <w:rPr>
            <w:rStyle w:val="Hyperlink"/>
          </w:rPr>
          <w:t>R2-2104995</w:t>
        </w:r>
      </w:hyperlink>
      <w:r w:rsidR="00E403D1" w:rsidRPr="00017039">
        <w:tab/>
        <w:t>Considerations on Mobility and Service Continuity</w:t>
      </w:r>
      <w:r w:rsidR="00E403D1" w:rsidRPr="00017039">
        <w:tab/>
        <w:t>Samsung</w:t>
      </w:r>
      <w:r w:rsidR="00E403D1" w:rsidRPr="00017039">
        <w:tab/>
        <w:t>discussion</w:t>
      </w:r>
    </w:p>
    <w:p w14:paraId="4A438765" w14:textId="5197B198" w:rsidR="00E403D1" w:rsidRPr="00017039" w:rsidRDefault="00EA18FC" w:rsidP="00E403D1">
      <w:pPr>
        <w:pStyle w:val="Doc-title"/>
      </w:pPr>
      <w:hyperlink r:id="rId1567" w:history="1">
        <w:r w:rsidR="00CB079D">
          <w:rPr>
            <w:rStyle w:val="Hyperlink"/>
          </w:rPr>
          <w:t>R2-2105579</w:t>
        </w:r>
      </w:hyperlink>
      <w:r w:rsidR="00E403D1" w:rsidRPr="00017039">
        <w:tab/>
        <w:t>Service continuity during inter-cell mobility</w:t>
      </w:r>
      <w:r w:rsidR="00E403D1" w:rsidRPr="00017039">
        <w:tab/>
        <w:t>Huawei, CBN, HiSilicon</w:t>
      </w:r>
      <w:r w:rsidR="00E403D1" w:rsidRPr="00017039">
        <w:tab/>
        <w:t>discussion</w:t>
      </w:r>
      <w:r w:rsidR="00E403D1" w:rsidRPr="00017039">
        <w:tab/>
        <w:t>Rel-17</w:t>
      </w:r>
      <w:r w:rsidR="00E403D1" w:rsidRPr="00017039">
        <w:tab/>
        <w:t>NR_MBS-Core</w:t>
      </w:r>
    </w:p>
    <w:p w14:paraId="1BAE0CC7" w14:textId="3C170774" w:rsidR="00E403D1" w:rsidRPr="00017039" w:rsidRDefault="00EA18FC" w:rsidP="00E403D1">
      <w:pPr>
        <w:pStyle w:val="Doc-title"/>
      </w:pPr>
      <w:hyperlink r:id="rId1568" w:history="1">
        <w:r w:rsidR="00CB079D">
          <w:rPr>
            <w:rStyle w:val="Hyperlink"/>
          </w:rPr>
          <w:t>R2-2105019</w:t>
        </w:r>
      </w:hyperlink>
      <w:r w:rsidR="00E403D1" w:rsidRPr="00017039">
        <w:tab/>
        <w:t>NR Multicast Broadcast mobility enhancements with service continuity</w:t>
      </w:r>
      <w:r w:rsidR="00E403D1" w:rsidRPr="00017039">
        <w:tab/>
        <w:t>Qualcomm Inc</w:t>
      </w:r>
      <w:r w:rsidR="00E403D1" w:rsidRPr="00017039">
        <w:tab/>
        <w:t>discussion</w:t>
      </w:r>
      <w:r w:rsidR="00E403D1" w:rsidRPr="00017039">
        <w:tab/>
        <w:t>Rel-17</w:t>
      </w:r>
      <w:r w:rsidR="00E403D1" w:rsidRPr="00017039">
        <w:tab/>
        <w:t>NR_MBS-Core</w:t>
      </w:r>
      <w:r w:rsidR="00E403D1" w:rsidRPr="00017039">
        <w:tab/>
      </w:r>
      <w:hyperlink r:id="rId1569" w:history="1">
        <w:r w:rsidR="00CB079D">
          <w:rPr>
            <w:rStyle w:val="Hyperlink"/>
          </w:rPr>
          <w:t>R2-2100414</w:t>
        </w:r>
      </w:hyperlink>
    </w:p>
    <w:p w14:paraId="7F2CF506" w14:textId="4589B78C" w:rsidR="00E403D1" w:rsidRPr="00017039" w:rsidRDefault="00EA18FC" w:rsidP="00E403D1">
      <w:pPr>
        <w:pStyle w:val="Doc-title"/>
      </w:pPr>
      <w:hyperlink r:id="rId1570" w:history="1">
        <w:r w:rsidR="00CB079D">
          <w:rPr>
            <w:rStyle w:val="Hyperlink"/>
          </w:rPr>
          <w:t>R2-2104755</w:t>
        </w:r>
      </w:hyperlink>
      <w:r w:rsidR="00E403D1" w:rsidRPr="00017039">
        <w:tab/>
        <w:t>Open Issues on Mobility with Service Continuity</w:t>
      </w:r>
      <w:r w:rsidR="00E403D1" w:rsidRPr="00017039">
        <w:tab/>
        <w:t>CATT, CBN</w:t>
      </w:r>
      <w:r w:rsidR="00E403D1" w:rsidRPr="00017039">
        <w:tab/>
        <w:t>discussion</w:t>
      </w:r>
      <w:r w:rsidR="00E403D1" w:rsidRPr="00017039">
        <w:tab/>
        <w:t>Rel-17</w:t>
      </w:r>
      <w:r w:rsidR="00E403D1" w:rsidRPr="00017039">
        <w:tab/>
        <w:t>NR_MBS-Core</w:t>
      </w:r>
    </w:p>
    <w:p w14:paraId="7AC0D300" w14:textId="3B22B393" w:rsidR="00E403D1" w:rsidRPr="00017039" w:rsidRDefault="00EA18FC" w:rsidP="00E403D1">
      <w:pPr>
        <w:pStyle w:val="Doc-title"/>
      </w:pPr>
      <w:hyperlink r:id="rId1571" w:history="1">
        <w:r w:rsidR="00CB079D">
          <w:rPr>
            <w:rStyle w:val="Hyperlink"/>
          </w:rPr>
          <w:t>R2-2104823</w:t>
        </w:r>
      </w:hyperlink>
      <w:r w:rsidR="00E403D1" w:rsidRPr="00017039">
        <w:tab/>
        <w:t>Lossless handover support for NR MBS</w:t>
      </w:r>
      <w:r w:rsidR="00E403D1" w:rsidRPr="00017039">
        <w:tab/>
        <w:t>ZTE, Sanechips</w:t>
      </w:r>
      <w:r w:rsidR="00E403D1" w:rsidRPr="00017039">
        <w:tab/>
        <w:t>discussion</w:t>
      </w:r>
      <w:r w:rsidR="00E403D1" w:rsidRPr="00017039">
        <w:tab/>
        <w:t>Rel-17</w:t>
      </w:r>
      <w:r w:rsidR="00E403D1" w:rsidRPr="00017039">
        <w:tab/>
      </w:r>
      <w:hyperlink r:id="rId1572" w:history="1">
        <w:r w:rsidR="00CB079D">
          <w:rPr>
            <w:rStyle w:val="Hyperlink"/>
          </w:rPr>
          <w:t>R2-2101218</w:t>
        </w:r>
      </w:hyperlink>
    </w:p>
    <w:p w14:paraId="526B8F86" w14:textId="000088EC" w:rsidR="00E403D1" w:rsidRPr="00017039" w:rsidRDefault="00EA18FC" w:rsidP="00E403D1">
      <w:pPr>
        <w:pStyle w:val="Doc-title"/>
      </w:pPr>
      <w:hyperlink r:id="rId1573" w:history="1">
        <w:r w:rsidR="00CB079D">
          <w:rPr>
            <w:rStyle w:val="Hyperlink"/>
          </w:rPr>
          <w:t>R2-2104939</w:t>
        </w:r>
      </w:hyperlink>
      <w:r w:rsidR="00E403D1" w:rsidRPr="00017039">
        <w:tab/>
        <w:t>Service continuity for MBS</w:t>
      </w:r>
      <w:r w:rsidR="00E403D1" w:rsidRPr="00017039">
        <w:tab/>
        <w:t>OPPO</w:t>
      </w:r>
      <w:r w:rsidR="00E403D1" w:rsidRPr="00017039">
        <w:tab/>
        <w:t>discussion</w:t>
      </w:r>
      <w:r w:rsidR="00E403D1" w:rsidRPr="00017039">
        <w:tab/>
        <w:t>Rel-17</w:t>
      </w:r>
      <w:r w:rsidR="00E403D1" w:rsidRPr="00017039">
        <w:tab/>
        <w:t>NR_MBS-Core</w:t>
      </w:r>
    </w:p>
    <w:p w14:paraId="036DF082" w14:textId="1B9E27E6" w:rsidR="00E403D1" w:rsidRPr="00017039" w:rsidRDefault="00EA18FC" w:rsidP="00E403D1">
      <w:pPr>
        <w:pStyle w:val="Doc-title"/>
      </w:pPr>
      <w:hyperlink r:id="rId1574" w:history="1">
        <w:r w:rsidR="00CB079D">
          <w:rPr>
            <w:rStyle w:val="Hyperlink"/>
          </w:rPr>
          <w:t>R2-2104949</w:t>
        </w:r>
      </w:hyperlink>
      <w:r w:rsidR="00E403D1" w:rsidRPr="00017039">
        <w:tab/>
        <w:t>Mobility and Service continuity for NR Multicast</w:t>
      </w:r>
      <w:r w:rsidR="00E403D1" w:rsidRPr="00017039">
        <w:tab/>
        <w:t>MediaTek Inc.</w:t>
      </w:r>
      <w:r w:rsidR="00E403D1" w:rsidRPr="00017039">
        <w:tab/>
        <w:t>discussion</w:t>
      </w:r>
      <w:r w:rsidR="00E403D1" w:rsidRPr="00017039">
        <w:tab/>
        <w:t>Rel-17</w:t>
      </w:r>
    </w:p>
    <w:p w14:paraId="2BB06320" w14:textId="4C12965E" w:rsidR="00E403D1" w:rsidRPr="00017039" w:rsidRDefault="00EA18FC" w:rsidP="00E403D1">
      <w:pPr>
        <w:pStyle w:val="Doc-title"/>
      </w:pPr>
      <w:hyperlink r:id="rId1575" w:history="1">
        <w:r w:rsidR="00CB079D">
          <w:rPr>
            <w:rStyle w:val="Hyperlink"/>
          </w:rPr>
          <w:t>R2-2105009</w:t>
        </w:r>
      </w:hyperlink>
      <w:r w:rsidR="00E403D1" w:rsidRPr="00017039">
        <w:tab/>
        <w:t>Handling MBS during UE mobility</w:t>
      </w:r>
      <w:r w:rsidR="00E403D1" w:rsidRPr="00017039">
        <w:tab/>
        <w:t>Futurewei</w:t>
      </w:r>
      <w:r w:rsidR="00E403D1" w:rsidRPr="00017039">
        <w:tab/>
        <w:t>discussion</w:t>
      </w:r>
      <w:r w:rsidR="00E403D1" w:rsidRPr="00017039">
        <w:tab/>
        <w:t>Rel-17</w:t>
      </w:r>
      <w:r w:rsidR="00E403D1" w:rsidRPr="00017039">
        <w:tab/>
        <w:t>NR_MBS-Core</w:t>
      </w:r>
    </w:p>
    <w:p w14:paraId="28D7896F" w14:textId="520EB6D2" w:rsidR="00E403D1" w:rsidRPr="00017039" w:rsidRDefault="00EA18FC" w:rsidP="00E403D1">
      <w:pPr>
        <w:pStyle w:val="Doc-title"/>
      </w:pPr>
      <w:hyperlink r:id="rId1576" w:history="1">
        <w:r w:rsidR="00CB079D">
          <w:rPr>
            <w:rStyle w:val="Hyperlink"/>
          </w:rPr>
          <w:t>R2-2105097</w:t>
        </w:r>
      </w:hyperlink>
      <w:r w:rsidR="00E403D1" w:rsidRPr="00017039">
        <w:tab/>
        <w:t>Mobility with MBS service continuity</w:t>
      </w:r>
      <w:r w:rsidR="00E403D1" w:rsidRPr="00017039">
        <w:tab/>
        <w:t>Apple</w:t>
      </w:r>
      <w:r w:rsidR="00E403D1" w:rsidRPr="00017039">
        <w:tab/>
        <w:t>discussion</w:t>
      </w:r>
      <w:r w:rsidR="00E403D1" w:rsidRPr="00017039">
        <w:tab/>
        <w:t>Rel-17</w:t>
      </w:r>
      <w:r w:rsidR="00E403D1" w:rsidRPr="00017039">
        <w:tab/>
        <w:t>NR_MBS-Core</w:t>
      </w:r>
    </w:p>
    <w:p w14:paraId="6FC033C0" w14:textId="5A309B58" w:rsidR="00E403D1" w:rsidRPr="00017039" w:rsidRDefault="00EA18FC" w:rsidP="00E403D1">
      <w:pPr>
        <w:pStyle w:val="Doc-title"/>
      </w:pPr>
      <w:hyperlink r:id="rId1577" w:history="1">
        <w:r w:rsidR="00CB079D">
          <w:rPr>
            <w:rStyle w:val="Hyperlink"/>
          </w:rPr>
          <w:t>R2-2105285</w:t>
        </w:r>
      </w:hyperlink>
      <w:r w:rsidR="00E403D1" w:rsidRPr="00017039">
        <w:tab/>
        <w:t>PTP PTM switch and service continuity</w:t>
      </w:r>
      <w:r w:rsidR="00E403D1" w:rsidRPr="00017039">
        <w:tab/>
        <w:t>vivo</w:t>
      </w:r>
      <w:r w:rsidR="00E403D1" w:rsidRPr="00017039">
        <w:tab/>
        <w:t>discussion</w:t>
      </w:r>
      <w:r w:rsidR="00E403D1" w:rsidRPr="00017039">
        <w:tab/>
        <w:t>Rel-17</w:t>
      </w:r>
      <w:r w:rsidR="00E403D1" w:rsidRPr="00017039">
        <w:tab/>
        <w:t>NR_MBS-Core</w:t>
      </w:r>
    </w:p>
    <w:p w14:paraId="3B8E3114" w14:textId="4C366022" w:rsidR="00E403D1" w:rsidRPr="00017039" w:rsidRDefault="00EA18FC" w:rsidP="00E403D1">
      <w:pPr>
        <w:pStyle w:val="Doc-title"/>
      </w:pPr>
      <w:hyperlink r:id="rId1578" w:history="1">
        <w:r w:rsidR="00CB079D">
          <w:rPr>
            <w:rStyle w:val="Hyperlink"/>
          </w:rPr>
          <w:t>R2-2105286</w:t>
        </w:r>
      </w:hyperlink>
      <w:r w:rsidR="00E403D1" w:rsidRPr="00017039">
        <w:tab/>
        <w:t>Service Continuity for Connected UE</w:t>
      </w:r>
      <w:r w:rsidR="00E403D1" w:rsidRPr="00017039">
        <w:tab/>
        <w:t>vivo</w:t>
      </w:r>
      <w:r w:rsidR="00E403D1" w:rsidRPr="00017039">
        <w:tab/>
        <w:t>discussion</w:t>
      </w:r>
      <w:r w:rsidR="00E403D1" w:rsidRPr="00017039">
        <w:tab/>
        <w:t>Rel-17</w:t>
      </w:r>
      <w:r w:rsidR="00E403D1" w:rsidRPr="00017039">
        <w:tab/>
        <w:t>NR_MBS-Core</w:t>
      </w:r>
    </w:p>
    <w:p w14:paraId="58FDAE7F" w14:textId="49161378" w:rsidR="00E403D1" w:rsidRPr="00017039" w:rsidRDefault="00EA18FC" w:rsidP="00E403D1">
      <w:pPr>
        <w:pStyle w:val="Doc-title"/>
      </w:pPr>
      <w:hyperlink r:id="rId1579" w:history="1">
        <w:r w:rsidR="00CB079D">
          <w:rPr>
            <w:rStyle w:val="Hyperlink"/>
          </w:rPr>
          <w:t>R2-2105386</w:t>
        </w:r>
      </w:hyperlink>
      <w:r w:rsidR="00E403D1" w:rsidRPr="00017039">
        <w:tab/>
        <w:t>Discussion on mobility with service continuity for NR MBS</w:t>
      </w:r>
      <w:r w:rsidR="00E403D1" w:rsidRPr="00017039">
        <w:tab/>
        <w:t>CHENGDU TD TECH LTD.</w:t>
      </w:r>
      <w:r w:rsidR="00E403D1" w:rsidRPr="00017039">
        <w:tab/>
        <w:t>discussion</w:t>
      </w:r>
      <w:r w:rsidR="00E403D1" w:rsidRPr="00017039">
        <w:tab/>
        <w:t>Rel-17</w:t>
      </w:r>
    </w:p>
    <w:p w14:paraId="171C1D00" w14:textId="4E055150" w:rsidR="00E403D1" w:rsidRPr="00017039" w:rsidRDefault="00EA18FC" w:rsidP="00E403D1">
      <w:pPr>
        <w:pStyle w:val="Doc-title"/>
      </w:pPr>
      <w:hyperlink r:id="rId1580" w:history="1">
        <w:r w:rsidR="00CB079D">
          <w:rPr>
            <w:rStyle w:val="Hyperlink"/>
          </w:rPr>
          <w:t>R2-2105551</w:t>
        </w:r>
      </w:hyperlink>
      <w:r w:rsidR="00E403D1" w:rsidRPr="00017039">
        <w:tab/>
        <w:t>Discussion on service continuity during mobility</w:t>
      </w:r>
      <w:r w:rsidR="00E403D1" w:rsidRPr="00017039">
        <w:tab/>
        <w:t>Spreadtrum Communications</w:t>
      </w:r>
      <w:r w:rsidR="00E403D1" w:rsidRPr="00017039">
        <w:tab/>
        <w:t>discussion</w:t>
      </w:r>
      <w:r w:rsidR="00E403D1" w:rsidRPr="00017039">
        <w:tab/>
        <w:t>Rel-17</w:t>
      </w:r>
      <w:r w:rsidR="00E403D1" w:rsidRPr="00017039">
        <w:tab/>
        <w:t>NR_MBS-Core</w:t>
      </w:r>
    </w:p>
    <w:p w14:paraId="2C913AD4" w14:textId="3730679E" w:rsidR="00E403D1" w:rsidRPr="00017039" w:rsidRDefault="00EA18FC" w:rsidP="00E403D1">
      <w:pPr>
        <w:pStyle w:val="Doc-title"/>
      </w:pPr>
      <w:hyperlink r:id="rId1581" w:history="1">
        <w:r w:rsidR="00CB079D">
          <w:rPr>
            <w:rStyle w:val="Hyperlink"/>
          </w:rPr>
          <w:t>R2-2105796</w:t>
        </w:r>
      </w:hyperlink>
      <w:r w:rsidR="00E403D1" w:rsidRPr="00017039">
        <w:tab/>
        <w:t>PTM/PTP mode switching</w:t>
      </w:r>
      <w:r w:rsidR="00E403D1" w:rsidRPr="00017039">
        <w:tab/>
        <w:t>InterDigital</w:t>
      </w:r>
      <w:r w:rsidR="00E403D1" w:rsidRPr="00017039">
        <w:tab/>
        <w:t>discussion</w:t>
      </w:r>
      <w:r w:rsidR="00E403D1" w:rsidRPr="00017039">
        <w:tab/>
        <w:t>Rel-17</w:t>
      </w:r>
      <w:r w:rsidR="00E403D1" w:rsidRPr="00017039">
        <w:tab/>
        <w:t>NR_MBS-Core</w:t>
      </w:r>
    </w:p>
    <w:p w14:paraId="5A8AA8D6" w14:textId="7C945ECE" w:rsidR="00E403D1" w:rsidRPr="00017039" w:rsidRDefault="00EA18FC" w:rsidP="00E403D1">
      <w:pPr>
        <w:pStyle w:val="Doc-title"/>
      </w:pPr>
      <w:hyperlink r:id="rId1582" w:history="1">
        <w:r w:rsidR="00CB079D">
          <w:rPr>
            <w:rStyle w:val="Hyperlink"/>
          </w:rPr>
          <w:t>R2-2105833</w:t>
        </w:r>
      </w:hyperlink>
      <w:r w:rsidR="00E403D1" w:rsidRPr="00017039">
        <w:tab/>
        <w:t>Connected Mode Mobility with Service Continuity</w:t>
      </w:r>
      <w:r w:rsidR="00E403D1" w:rsidRPr="00017039">
        <w:tab/>
        <w:t>Lenovo, Motorola Mobility</w:t>
      </w:r>
      <w:r w:rsidR="00E403D1" w:rsidRPr="00017039">
        <w:tab/>
        <w:t>discussion</w:t>
      </w:r>
      <w:r w:rsidR="00E403D1" w:rsidRPr="00017039">
        <w:tab/>
        <w:t>Rel-17</w:t>
      </w:r>
    </w:p>
    <w:p w14:paraId="147C0112" w14:textId="3823D62F" w:rsidR="00E403D1" w:rsidRPr="00017039" w:rsidRDefault="00EA18FC" w:rsidP="00E403D1">
      <w:pPr>
        <w:pStyle w:val="Doc-title"/>
      </w:pPr>
      <w:hyperlink r:id="rId1583" w:history="1">
        <w:r w:rsidR="00CB079D">
          <w:rPr>
            <w:rStyle w:val="Hyperlink"/>
          </w:rPr>
          <w:t>R2-2106240</w:t>
        </w:r>
      </w:hyperlink>
      <w:r w:rsidR="00E403D1" w:rsidRPr="00017039">
        <w:tab/>
        <w:t>Discussion on Mobility with Service Continuity</w:t>
      </w:r>
      <w:r w:rsidR="00E403D1" w:rsidRPr="00017039">
        <w:tab/>
        <w:t>cmcc</w:t>
      </w:r>
      <w:r w:rsidR="00E403D1" w:rsidRPr="00017039">
        <w:tab/>
        <w:t>discussion</w:t>
      </w:r>
      <w:r w:rsidR="00E403D1" w:rsidRPr="00017039">
        <w:tab/>
        <w:t>Rel-17</w:t>
      </w:r>
      <w:r w:rsidR="00E403D1" w:rsidRPr="00017039">
        <w:tab/>
        <w:t>NR_MBS-Core</w:t>
      </w:r>
    </w:p>
    <w:p w14:paraId="7441D585" w14:textId="5497448E" w:rsidR="00E403D1" w:rsidRPr="00017039" w:rsidRDefault="00EA18FC" w:rsidP="00E403D1">
      <w:pPr>
        <w:pStyle w:val="Doc-title"/>
      </w:pPr>
      <w:hyperlink r:id="rId1584" w:history="1">
        <w:r w:rsidR="00CB079D">
          <w:rPr>
            <w:rStyle w:val="Hyperlink"/>
          </w:rPr>
          <w:t>R2-2106335</w:t>
        </w:r>
      </w:hyperlink>
      <w:r w:rsidR="00E403D1" w:rsidRPr="00017039">
        <w:tab/>
        <w:t>MBS service continuity in mobility</w:t>
      </w:r>
      <w:r w:rsidR="00E403D1" w:rsidRPr="00017039">
        <w:tab/>
        <w:t>Intel Corporation</w:t>
      </w:r>
      <w:r w:rsidR="00E403D1" w:rsidRPr="00017039">
        <w:tab/>
        <w:t>discussion</w:t>
      </w:r>
      <w:r w:rsidR="00E403D1" w:rsidRPr="00017039">
        <w:tab/>
        <w:t>Rel-17</w:t>
      </w:r>
      <w:r w:rsidR="00E403D1" w:rsidRPr="00017039">
        <w:tab/>
        <w:t>NR_MBS-Core</w:t>
      </w:r>
    </w:p>
    <w:p w14:paraId="1CA9422F" w14:textId="579ACFFF" w:rsidR="00E403D1" w:rsidRPr="00017039" w:rsidRDefault="00EA18FC" w:rsidP="00E403D1">
      <w:pPr>
        <w:pStyle w:val="Doc-title"/>
      </w:pPr>
      <w:hyperlink r:id="rId1585" w:history="1">
        <w:r w:rsidR="00CB079D">
          <w:rPr>
            <w:rStyle w:val="Hyperlink"/>
          </w:rPr>
          <w:t>R2-2106345</w:t>
        </w:r>
      </w:hyperlink>
      <w:r w:rsidR="00E403D1" w:rsidRPr="00017039">
        <w:tab/>
        <w:t>Group notification for multicast session</w:t>
      </w:r>
      <w:r w:rsidR="00E403D1" w:rsidRPr="00017039">
        <w:tab/>
        <w:t>LG Electronics Inc.</w:t>
      </w:r>
      <w:r w:rsidR="00E403D1" w:rsidRPr="00017039">
        <w:tab/>
        <w:t>discussion</w:t>
      </w:r>
      <w:r w:rsidR="00E403D1" w:rsidRPr="00017039">
        <w:tab/>
        <w:t>Rel-17</w:t>
      </w:r>
      <w:r w:rsidR="00E403D1" w:rsidRPr="00017039">
        <w:tab/>
        <w:t>NR_MBS-Core</w:t>
      </w:r>
    </w:p>
    <w:p w14:paraId="245CCA16" w14:textId="0C43E060" w:rsidR="00E403D1" w:rsidRPr="00017039" w:rsidRDefault="00EA18FC" w:rsidP="00E403D1">
      <w:pPr>
        <w:pStyle w:val="Doc-title"/>
      </w:pPr>
      <w:hyperlink r:id="rId1586" w:history="1">
        <w:r w:rsidR="00CB079D">
          <w:rPr>
            <w:rStyle w:val="Hyperlink"/>
          </w:rPr>
          <w:t>R2-2106352</w:t>
        </w:r>
      </w:hyperlink>
      <w:r w:rsidR="00E403D1" w:rsidRPr="00017039">
        <w:tab/>
        <w:t>MBS Mobility with Service Continuity</w:t>
      </w:r>
      <w:r w:rsidR="00E403D1" w:rsidRPr="00017039">
        <w:tab/>
        <w:t>Nokia, Nokia Shanghai Bell</w:t>
      </w:r>
      <w:r w:rsidR="00E403D1" w:rsidRPr="00017039">
        <w:tab/>
        <w:t>discussion</w:t>
      </w:r>
      <w:r w:rsidR="00E403D1" w:rsidRPr="00017039">
        <w:tab/>
        <w:t>Rel-17</w:t>
      </w:r>
      <w:r w:rsidR="00E403D1" w:rsidRPr="00017039">
        <w:tab/>
        <w:t>NR_MBS-Core</w:t>
      </w:r>
      <w:r w:rsidR="00E403D1" w:rsidRPr="00017039">
        <w:tab/>
      </w:r>
      <w:hyperlink r:id="rId1587" w:history="1">
        <w:r w:rsidR="00CB079D">
          <w:rPr>
            <w:rStyle w:val="Hyperlink"/>
          </w:rPr>
          <w:t>R2-2100644</w:t>
        </w:r>
      </w:hyperlink>
    </w:p>
    <w:p w14:paraId="16C16CA3" w14:textId="77777777" w:rsidR="00E403D1" w:rsidRPr="00017039" w:rsidRDefault="00E403D1" w:rsidP="00E403D1">
      <w:pPr>
        <w:pStyle w:val="Heading4"/>
      </w:pPr>
      <w:bookmarkStart w:id="399" w:name="_Toc74844980"/>
      <w:bookmarkStart w:id="400" w:name="_Toc78991713"/>
      <w:bookmarkStart w:id="401" w:name="_Toc78991962"/>
      <w:r w:rsidRPr="00017039">
        <w:t>8.1.2.4</w:t>
      </w:r>
      <w:r w:rsidRPr="00017039">
        <w:tab/>
        <w:t>Other</w:t>
      </w:r>
      <w:bookmarkEnd w:id="399"/>
      <w:bookmarkEnd w:id="400"/>
      <w:bookmarkEnd w:id="401"/>
    </w:p>
    <w:p w14:paraId="15715700" w14:textId="77777777" w:rsidR="00E403D1" w:rsidRPr="00017039" w:rsidRDefault="00E403D1" w:rsidP="00E403D1">
      <w:pPr>
        <w:pStyle w:val="Comments"/>
      </w:pPr>
      <w:r w:rsidRPr="00017039">
        <w:t>Including e.g. RAN2 aspects of group scheduling.</w:t>
      </w:r>
    </w:p>
    <w:p w14:paraId="38234DCD" w14:textId="034BB0B5" w:rsidR="00E403D1" w:rsidRPr="00017039" w:rsidRDefault="00EA18FC" w:rsidP="00E403D1">
      <w:pPr>
        <w:pStyle w:val="Doc-title"/>
      </w:pPr>
      <w:hyperlink r:id="rId1588" w:history="1">
        <w:r w:rsidR="00CB079D">
          <w:rPr>
            <w:rStyle w:val="Hyperlink"/>
          </w:rPr>
          <w:t>R2-2106483</w:t>
        </w:r>
      </w:hyperlink>
      <w:r w:rsidR="00E403D1" w:rsidRPr="00017039">
        <w:tab/>
        <w:t>Summary on MBS Group Scheduling</w:t>
      </w:r>
      <w:r w:rsidR="00E403D1" w:rsidRPr="00017039">
        <w:tab/>
        <w:t>vivo</w:t>
      </w:r>
    </w:p>
    <w:p w14:paraId="3D6C9128" w14:textId="77777777" w:rsidR="00E403D1" w:rsidRPr="00017039" w:rsidRDefault="00E403D1" w:rsidP="00E403D1">
      <w:pPr>
        <w:pStyle w:val="Doc-text2"/>
      </w:pPr>
      <w:r w:rsidRPr="00017039">
        <w:t>DISUCSSION</w:t>
      </w:r>
    </w:p>
    <w:p w14:paraId="090983A7" w14:textId="77777777" w:rsidR="00E403D1" w:rsidRPr="00017039" w:rsidRDefault="00E403D1" w:rsidP="00E403D1">
      <w:pPr>
        <w:pStyle w:val="Doc-text2"/>
      </w:pPr>
      <w:r w:rsidRPr="00017039">
        <w:t>P1 P2</w:t>
      </w:r>
    </w:p>
    <w:p w14:paraId="4D0C4228" w14:textId="77777777" w:rsidR="00E403D1" w:rsidRPr="00017039" w:rsidRDefault="00E403D1" w:rsidP="00E403D1">
      <w:pPr>
        <w:pStyle w:val="Doc-text2"/>
      </w:pPr>
      <w:r w:rsidRPr="00017039">
        <w:t>-</w:t>
      </w:r>
      <w:r w:rsidRPr="00017039">
        <w:tab/>
        <w:t xml:space="preserve">LG think that there should be full flexibility. QC agrees with LG, there may be services that </w:t>
      </w:r>
      <w:proofErr w:type="spellStart"/>
      <w:r w:rsidRPr="00017039">
        <w:t>aretypically</w:t>
      </w:r>
      <w:proofErr w:type="spellEnd"/>
      <w:r w:rsidRPr="00017039">
        <w:t xml:space="preserve"> delivered together. Samsung agrees. </w:t>
      </w:r>
    </w:p>
    <w:p w14:paraId="6A52E3FA" w14:textId="77777777" w:rsidR="00E403D1" w:rsidRPr="00017039" w:rsidRDefault="00E403D1" w:rsidP="00E403D1">
      <w:pPr>
        <w:pStyle w:val="Doc-text2"/>
      </w:pPr>
      <w:r w:rsidRPr="00017039">
        <w:t>-</w:t>
      </w:r>
      <w:r w:rsidRPr="00017039">
        <w:tab/>
        <w:t>ZTE think that the FFS is not needed as this can only optimize for rare cases. 1-to-1 mapping is sufficient. MTK and CMCC agrees</w:t>
      </w:r>
    </w:p>
    <w:p w14:paraId="0900D9CC" w14:textId="77777777" w:rsidR="00E403D1" w:rsidRPr="00017039" w:rsidRDefault="00E403D1" w:rsidP="00E403D1">
      <w:pPr>
        <w:pStyle w:val="Doc-text2"/>
      </w:pPr>
      <w:r w:rsidRPr="00017039">
        <w:t>-</w:t>
      </w:r>
      <w:r w:rsidRPr="00017039">
        <w:tab/>
        <w:t xml:space="preserve">Xiaomi think 1-N  can be left to </w:t>
      </w:r>
      <w:proofErr w:type="spellStart"/>
      <w:r w:rsidRPr="00017039">
        <w:t>impl</w:t>
      </w:r>
      <w:proofErr w:type="spellEnd"/>
      <w:r w:rsidRPr="00017039">
        <w:t xml:space="preserve">. </w:t>
      </w:r>
    </w:p>
    <w:p w14:paraId="00B010C6" w14:textId="77777777" w:rsidR="00E403D1" w:rsidRPr="00017039" w:rsidRDefault="00E403D1" w:rsidP="00E403D1">
      <w:pPr>
        <w:pStyle w:val="Doc-text2"/>
      </w:pPr>
      <w:r w:rsidRPr="00017039">
        <w:t>-</w:t>
      </w:r>
      <w:r w:rsidRPr="00017039">
        <w:tab/>
        <w:t>CATT think FFS is not needed. Nokia agrees and think that flexibility comes with a cost. Oppo agreed</w:t>
      </w:r>
    </w:p>
    <w:p w14:paraId="7D802F1A" w14:textId="77777777" w:rsidR="00E403D1" w:rsidRPr="00017039" w:rsidRDefault="00E403D1" w:rsidP="00E403D1">
      <w:pPr>
        <w:pStyle w:val="Doc-text2"/>
      </w:pPr>
      <w:r w:rsidRPr="00017039">
        <w:t>P3</w:t>
      </w:r>
    </w:p>
    <w:p w14:paraId="399BFAF9" w14:textId="77777777" w:rsidR="00E403D1" w:rsidRPr="00017039" w:rsidRDefault="00E403D1" w:rsidP="00E403D1">
      <w:pPr>
        <w:pStyle w:val="Doc-text2"/>
      </w:pPr>
      <w:r w:rsidRPr="00017039">
        <w:t>-</w:t>
      </w:r>
      <w:r w:rsidRPr="00017039">
        <w:tab/>
        <w:t xml:space="preserve">Oppo wonder which WG will decide on multiple RNTIs, think we should CC to SA2. </w:t>
      </w:r>
    </w:p>
    <w:p w14:paraId="2FF7F182" w14:textId="77777777" w:rsidR="00E403D1" w:rsidRPr="00017039" w:rsidRDefault="00E403D1" w:rsidP="00E403D1">
      <w:pPr>
        <w:pStyle w:val="Doc-text2"/>
      </w:pPr>
      <w:r w:rsidRPr="00017039">
        <w:t>P4</w:t>
      </w:r>
    </w:p>
    <w:p w14:paraId="55F8D3E7" w14:textId="77777777" w:rsidR="00E403D1" w:rsidRPr="00017039" w:rsidRDefault="00E403D1" w:rsidP="00E403D1">
      <w:pPr>
        <w:pStyle w:val="Doc-text2"/>
      </w:pPr>
      <w:r w:rsidRPr="00017039">
        <w:t>-</w:t>
      </w:r>
      <w:r w:rsidRPr="00017039">
        <w:tab/>
        <w:t xml:space="preserve">Nokia point out that if we need to do remapping at mobility we will have a service continuity issue. Network will </w:t>
      </w:r>
      <w:proofErr w:type="spellStart"/>
      <w:r w:rsidRPr="00017039">
        <w:t>probabl</w:t>
      </w:r>
      <w:proofErr w:type="spellEnd"/>
      <w:r w:rsidRPr="00017039">
        <w:t xml:space="preserve"> not do this. </w:t>
      </w:r>
    </w:p>
    <w:p w14:paraId="45E6304A" w14:textId="77777777" w:rsidR="00E403D1" w:rsidRPr="00017039" w:rsidRDefault="00E403D1" w:rsidP="00E403D1">
      <w:pPr>
        <w:pStyle w:val="Doc-text2"/>
      </w:pPr>
      <w:r w:rsidRPr="00017039">
        <w:t>P5-P8</w:t>
      </w:r>
    </w:p>
    <w:p w14:paraId="2AD76BE3" w14:textId="77777777" w:rsidR="00E403D1" w:rsidRPr="00017039" w:rsidRDefault="00E403D1" w:rsidP="00E403D1">
      <w:pPr>
        <w:pStyle w:val="Doc-text2"/>
      </w:pPr>
      <w:r w:rsidRPr="00017039">
        <w:t>-</w:t>
      </w:r>
      <w:r w:rsidRPr="00017039">
        <w:tab/>
        <w:t xml:space="preserve">TD tech support these proposals. </w:t>
      </w:r>
    </w:p>
    <w:p w14:paraId="2552B79C" w14:textId="77777777" w:rsidR="00E403D1" w:rsidRPr="00017039" w:rsidRDefault="00E403D1" w:rsidP="00E403D1">
      <w:pPr>
        <w:pStyle w:val="Doc-text2"/>
      </w:pPr>
      <w:r w:rsidRPr="00017039">
        <w:t>-</w:t>
      </w:r>
      <w:r w:rsidRPr="00017039">
        <w:tab/>
        <w:t>intel think we need to clarify what is PTM transmission. Definition of PTM and PTP seems different in R1.</w:t>
      </w:r>
    </w:p>
    <w:p w14:paraId="715AB4D5" w14:textId="77777777" w:rsidR="00E403D1" w:rsidRPr="00017039" w:rsidRDefault="00E403D1" w:rsidP="00E403D1">
      <w:pPr>
        <w:pStyle w:val="Doc-text2"/>
      </w:pPr>
      <w:r w:rsidRPr="00017039">
        <w:lastRenderedPageBreak/>
        <w:t>P9-P11</w:t>
      </w:r>
    </w:p>
    <w:p w14:paraId="3FD8556D" w14:textId="77777777" w:rsidR="00E403D1" w:rsidRPr="00017039" w:rsidRDefault="00E403D1" w:rsidP="00E403D1">
      <w:pPr>
        <w:pStyle w:val="Doc-text2"/>
      </w:pPr>
      <w:r w:rsidRPr="00017039">
        <w:t>-</w:t>
      </w:r>
      <w:r w:rsidRPr="00017039">
        <w:tab/>
        <w:t>CATT think that LCID space can be discussed when multiplexing has been discussed.</w:t>
      </w:r>
    </w:p>
    <w:p w14:paraId="69520EC9" w14:textId="77777777" w:rsidR="00E403D1" w:rsidRPr="00017039" w:rsidRDefault="00E403D1" w:rsidP="00E403D1">
      <w:pPr>
        <w:pStyle w:val="Doc-text2"/>
      </w:pPr>
      <w:r w:rsidRPr="00017039">
        <w:t>-</w:t>
      </w:r>
      <w:r w:rsidRPr="00017039">
        <w:tab/>
        <w:t xml:space="preserve">Ericsson think we can start from the baseline, and assume with shared LCID space. </w:t>
      </w:r>
    </w:p>
    <w:p w14:paraId="0C0E2D35" w14:textId="77777777" w:rsidR="00E403D1" w:rsidRPr="00017039" w:rsidRDefault="00E403D1" w:rsidP="00E403D1">
      <w:pPr>
        <w:pStyle w:val="Doc-text2"/>
      </w:pPr>
      <w:r w:rsidRPr="00017039">
        <w:t>-</w:t>
      </w:r>
      <w:r w:rsidRPr="00017039">
        <w:tab/>
        <w:t xml:space="preserve">the benefit of separate LCID could be to used fixed LCID values. </w:t>
      </w:r>
    </w:p>
    <w:p w14:paraId="16E90B38" w14:textId="77777777" w:rsidR="00E403D1" w:rsidRPr="00017039" w:rsidRDefault="00E403D1" w:rsidP="00E403D1">
      <w:pPr>
        <w:pStyle w:val="Doc-text2"/>
      </w:pPr>
      <w:r w:rsidRPr="00017039">
        <w:t>-</w:t>
      </w:r>
      <w:r w:rsidRPr="00017039">
        <w:tab/>
        <w:t xml:space="preserve">FW think that we usually separate LCIDs anyway and don’t rely on RNTI. Huawei </w:t>
      </w:r>
      <w:proofErr w:type="spellStart"/>
      <w:r w:rsidRPr="00017039">
        <w:t>thik</w:t>
      </w:r>
      <w:proofErr w:type="spellEnd"/>
      <w:r w:rsidRPr="00017039">
        <w:t xml:space="preserve"> in legacy we reuse for </w:t>
      </w:r>
      <w:proofErr w:type="spellStart"/>
      <w:r w:rsidRPr="00017039">
        <w:t>bcast</w:t>
      </w:r>
      <w:proofErr w:type="spellEnd"/>
      <w:r w:rsidRPr="00017039">
        <w:t xml:space="preserve"> service. </w:t>
      </w:r>
    </w:p>
    <w:p w14:paraId="05602955" w14:textId="77777777" w:rsidR="00E403D1" w:rsidRPr="00017039" w:rsidRDefault="00E403D1" w:rsidP="00E403D1">
      <w:pPr>
        <w:pStyle w:val="Doc-text2"/>
      </w:pPr>
      <w:r w:rsidRPr="00017039">
        <w:t>-</w:t>
      </w:r>
      <w:r w:rsidRPr="00017039">
        <w:tab/>
      </w:r>
      <w:proofErr w:type="spellStart"/>
      <w:r w:rsidRPr="00017039">
        <w:t>TDtech</w:t>
      </w:r>
      <w:proofErr w:type="spellEnd"/>
      <w:r w:rsidRPr="00017039">
        <w:t xml:space="preserve"> support P9 and P11. P1 prefer option 1. </w:t>
      </w:r>
    </w:p>
    <w:p w14:paraId="551E4804" w14:textId="77777777" w:rsidR="00E403D1" w:rsidRPr="00017039" w:rsidRDefault="00E403D1" w:rsidP="00E403D1">
      <w:pPr>
        <w:pStyle w:val="Doc-text2"/>
      </w:pPr>
      <w:r w:rsidRPr="00017039">
        <w:t>-</w:t>
      </w:r>
      <w:r w:rsidRPr="00017039">
        <w:tab/>
        <w:t xml:space="preserve">QC think is may make sense to keep them separate as they are used for a group of UEs. </w:t>
      </w:r>
    </w:p>
    <w:p w14:paraId="05BDACC1" w14:textId="77777777" w:rsidR="00E403D1" w:rsidRPr="00017039" w:rsidRDefault="00E403D1" w:rsidP="00E403D1">
      <w:pPr>
        <w:pStyle w:val="Doc-text2"/>
      </w:pPr>
      <w:r w:rsidRPr="00017039">
        <w:t>-</w:t>
      </w:r>
      <w:r w:rsidRPr="00017039">
        <w:tab/>
        <w:t xml:space="preserve">LG think we might need to use </w:t>
      </w:r>
      <w:proofErr w:type="spellStart"/>
      <w:r w:rsidRPr="00017039">
        <w:t>eLCID</w:t>
      </w:r>
      <w:proofErr w:type="spellEnd"/>
      <w:r w:rsidRPr="00017039">
        <w:t xml:space="preserve">. </w:t>
      </w:r>
    </w:p>
    <w:p w14:paraId="58991FC9" w14:textId="77777777" w:rsidR="00E403D1" w:rsidRPr="00017039" w:rsidRDefault="00E403D1" w:rsidP="00E403D1">
      <w:pPr>
        <w:pStyle w:val="Doc-text2"/>
      </w:pPr>
      <w:r w:rsidRPr="00017039">
        <w:t>P12-P13</w:t>
      </w:r>
    </w:p>
    <w:p w14:paraId="05653A4A" w14:textId="77777777" w:rsidR="00E403D1" w:rsidRPr="00017039" w:rsidRDefault="00E403D1" w:rsidP="00E403D1">
      <w:pPr>
        <w:pStyle w:val="Doc-text2"/>
      </w:pPr>
      <w:r w:rsidRPr="00017039">
        <w:t>-</w:t>
      </w:r>
      <w:r w:rsidRPr="00017039">
        <w:tab/>
        <w:t xml:space="preserve">CATT think that CRNTI can be used to transmit MTCH and think that MTCH cannot always be multiplexed together. </w:t>
      </w:r>
    </w:p>
    <w:p w14:paraId="1779DB50" w14:textId="77777777" w:rsidR="00E403D1" w:rsidRPr="00017039" w:rsidRDefault="00E403D1" w:rsidP="00E403D1">
      <w:pPr>
        <w:pStyle w:val="Doc-text2"/>
      </w:pPr>
      <w:r w:rsidRPr="00017039">
        <w:t>-</w:t>
      </w:r>
      <w:r w:rsidRPr="00017039">
        <w:tab/>
        <w:t xml:space="preserve">Huawei think P12 P13 are for new transmissions, so there is no issue. </w:t>
      </w:r>
    </w:p>
    <w:p w14:paraId="38DF48E8" w14:textId="77777777" w:rsidR="00E403D1" w:rsidRPr="00017039" w:rsidRDefault="00E403D1" w:rsidP="00E403D1">
      <w:pPr>
        <w:pStyle w:val="Doc-text2"/>
      </w:pPr>
      <w:r w:rsidRPr="00017039">
        <w:t>-</w:t>
      </w:r>
      <w:r w:rsidRPr="00017039">
        <w:tab/>
        <w:t xml:space="preserve">TD </w:t>
      </w:r>
      <w:proofErr w:type="spellStart"/>
      <w:r w:rsidRPr="00017039">
        <w:t>tek</w:t>
      </w:r>
      <w:proofErr w:type="spellEnd"/>
      <w:r w:rsidRPr="00017039">
        <w:t xml:space="preserve"> support</w:t>
      </w:r>
    </w:p>
    <w:p w14:paraId="68FCB2A3" w14:textId="77777777" w:rsidR="00E403D1" w:rsidRPr="00017039" w:rsidRDefault="00E403D1" w:rsidP="00E403D1">
      <w:pPr>
        <w:pStyle w:val="Doc-text2"/>
      </w:pPr>
      <w:r w:rsidRPr="00017039">
        <w:t>-</w:t>
      </w:r>
      <w:r w:rsidRPr="00017039">
        <w:tab/>
        <w:t xml:space="preserve">ZTE </w:t>
      </w:r>
      <w:proofErr w:type="spellStart"/>
      <w:r w:rsidRPr="00017039">
        <w:t>thkink</w:t>
      </w:r>
      <w:proofErr w:type="spellEnd"/>
      <w:r w:rsidRPr="00017039">
        <w:t xml:space="preserve"> we can replace the RNT with “session”. </w:t>
      </w:r>
    </w:p>
    <w:p w14:paraId="415E068F" w14:textId="77777777" w:rsidR="00E403D1" w:rsidRPr="00017039" w:rsidRDefault="00E403D1" w:rsidP="00E403D1">
      <w:pPr>
        <w:pStyle w:val="Doc-text2"/>
      </w:pPr>
      <w:r w:rsidRPr="00017039">
        <w:t>P14-P17</w:t>
      </w:r>
    </w:p>
    <w:p w14:paraId="4F2E72A4" w14:textId="77777777" w:rsidR="00E403D1" w:rsidRPr="00017039" w:rsidRDefault="00E403D1" w:rsidP="00E403D1">
      <w:pPr>
        <w:pStyle w:val="Doc-text2"/>
      </w:pPr>
      <w:r w:rsidRPr="00017039">
        <w:t>-</w:t>
      </w:r>
      <w:r w:rsidRPr="00017039">
        <w:tab/>
        <w:t xml:space="preserve">QC think the first three are ok. Would like to wait with the last one. </w:t>
      </w:r>
    </w:p>
    <w:p w14:paraId="43F0DD7D" w14:textId="77777777" w:rsidR="00E403D1" w:rsidRPr="00017039" w:rsidRDefault="00E403D1" w:rsidP="00E403D1">
      <w:pPr>
        <w:pStyle w:val="Doc-text2"/>
      </w:pPr>
      <w:r w:rsidRPr="00017039">
        <w:t>-</w:t>
      </w:r>
      <w:r w:rsidRPr="00017039">
        <w:tab/>
        <w:t xml:space="preserve">P14: Samsung think a common DRX can be used for multiple RNTIs also. QC think we must allow separate. Xiaomi think this would be an optimization. </w:t>
      </w:r>
    </w:p>
    <w:p w14:paraId="0A6DCB12" w14:textId="77777777" w:rsidR="00E403D1" w:rsidRPr="00017039" w:rsidRDefault="00E403D1" w:rsidP="00E403D1">
      <w:pPr>
        <w:pStyle w:val="Doc-text2"/>
      </w:pPr>
      <w:r w:rsidRPr="00017039">
        <w:t>-</w:t>
      </w:r>
      <w:r w:rsidRPr="00017039">
        <w:tab/>
        <w:t xml:space="preserve">Ericsson are ok with this proposals. </w:t>
      </w:r>
    </w:p>
    <w:p w14:paraId="31143008" w14:textId="77777777" w:rsidR="00E403D1" w:rsidRPr="00017039" w:rsidRDefault="00E403D1" w:rsidP="00E403D1">
      <w:pPr>
        <w:pStyle w:val="Doc-text2"/>
      </w:pPr>
      <w:r w:rsidRPr="00017039">
        <w:t>-</w:t>
      </w:r>
      <w:r w:rsidRPr="00017039">
        <w:tab/>
        <w:t xml:space="preserve">P14: Nokia think that when we have PTP and PTM the DRX is configured based on the service, and we don’t need separate configuration. </w:t>
      </w:r>
    </w:p>
    <w:p w14:paraId="6E83691D" w14:textId="77777777" w:rsidR="00E403D1" w:rsidRPr="00017039" w:rsidRDefault="00E403D1" w:rsidP="00E403D1">
      <w:pPr>
        <w:pStyle w:val="Doc-text2"/>
      </w:pPr>
      <w:r w:rsidRPr="00017039">
        <w:t>-</w:t>
      </w:r>
      <w:r w:rsidRPr="00017039">
        <w:tab/>
      </w:r>
      <w:proofErr w:type="spellStart"/>
      <w:r w:rsidRPr="00017039">
        <w:t>Convida</w:t>
      </w:r>
      <w:proofErr w:type="spellEnd"/>
      <w:r w:rsidRPr="00017039">
        <w:t xml:space="preserve"> agrees with P14. </w:t>
      </w:r>
    </w:p>
    <w:p w14:paraId="42645EF1" w14:textId="77777777" w:rsidR="00E403D1" w:rsidRPr="00017039" w:rsidRDefault="00E403D1" w:rsidP="00E403D1">
      <w:pPr>
        <w:pStyle w:val="Doc-text2"/>
      </w:pPr>
    </w:p>
    <w:p w14:paraId="1F9B227D"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rPr>
          <w:bCs/>
        </w:rPr>
        <w:t>O</w:t>
      </w:r>
      <w:r w:rsidRPr="00017039">
        <w:t xml:space="preserve">ne-to-one mapping between G-RNTI and MBS session is supported in NR MBS. Other mappings FFS </w:t>
      </w:r>
    </w:p>
    <w:p w14:paraId="1D86CE35"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rPr>
          <w:bCs/>
        </w:rPr>
        <w:t>O</w:t>
      </w:r>
      <w:r w:rsidRPr="00017039">
        <w:t>ne-to-one mapping between G-</w:t>
      </w:r>
      <w:r w:rsidRPr="00017039">
        <w:rPr>
          <w:rFonts w:eastAsia="SimSun"/>
          <w:lang w:eastAsia="zh-CN"/>
        </w:rPr>
        <w:t>CS-</w:t>
      </w:r>
      <w:r w:rsidRPr="00017039">
        <w:t>RNTI and MBS session is supported in NR MBS. Other mappings FFS.</w:t>
      </w:r>
    </w:p>
    <w:p w14:paraId="57A194F4"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A UE can support multiple G-RNTIs/G-CS-RNTIs, It is FFS whether this depends on UE capability. Inform RAN1 of this agreement.</w:t>
      </w:r>
    </w:p>
    <w:p w14:paraId="6CDC3C57" w14:textId="77777777" w:rsidR="00E403D1" w:rsidRPr="00017039" w:rsidRDefault="00E403D1" w:rsidP="00E403D1">
      <w:pPr>
        <w:pStyle w:val="Agreement"/>
        <w:tabs>
          <w:tab w:val="clear" w:pos="9990"/>
        </w:tabs>
        <w:overflowPunct/>
        <w:autoSpaceDE/>
        <w:autoSpaceDN/>
        <w:adjustRightInd/>
        <w:ind w:left="1619" w:hanging="360"/>
        <w:textAlignment w:val="auto"/>
        <w:rPr>
          <w:lang w:val="en-US"/>
        </w:rPr>
      </w:pPr>
      <w:r w:rsidRPr="00017039">
        <w:rPr>
          <w:lang w:val="en-US"/>
        </w:rPr>
        <w:t>Multiple MBS QoS flows corresponding to the same MBS session can be mapped to one or more than one MBS radio bearers.</w:t>
      </w:r>
    </w:p>
    <w:p w14:paraId="5803BE6E" w14:textId="77777777" w:rsidR="00E403D1" w:rsidRPr="00017039" w:rsidRDefault="00E403D1" w:rsidP="00E403D1">
      <w:pPr>
        <w:pStyle w:val="Agreement"/>
        <w:tabs>
          <w:tab w:val="clear" w:pos="9990"/>
        </w:tabs>
        <w:overflowPunct/>
        <w:autoSpaceDE/>
        <w:autoSpaceDN/>
        <w:adjustRightInd/>
        <w:ind w:left="1619" w:hanging="360"/>
        <w:textAlignment w:val="auto"/>
        <w:rPr>
          <w:lang w:val="en-US"/>
        </w:rPr>
      </w:pPr>
      <w:r w:rsidRPr="00017039">
        <w:rPr>
          <w:lang w:val="en-US"/>
        </w:rPr>
        <w:t xml:space="preserve">MCCH is mapped to the DL-SCH for NR MBS delivery mode 2. </w:t>
      </w:r>
    </w:p>
    <w:p w14:paraId="22AD604C" w14:textId="77777777" w:rsidR="00E403D1" w:rsidRPr="00017039" w:rsidRDefault="00E403D1" w:rsidP="00E403D1">
      <w:pPr>
        <w:pStyle w:val="Agreement"/>
        <w:tabs>
          <w:tab w:val="clear" w:pos="9990"/>
        </w:tabs>
        <w:overflowPunct/>
        <w:autoSpaceDE/>
        <w:autoSpaceDN/>
        <w:adjustRightInd/>
        <w:ind w:left="1619" w:hanging="360"/>
        <w:textAlignment w:val="auto"/>
        <w:rPr>
          <w:lang w:val="en-US"/>
        </w:rPr>
      </w:pPr>
      <w:r w:rsidRPr="00017039">
        <w:rPr>
          <w:lang w:val="en-US"/>
        </w:rPr>
        <w:t>MTCH is specified for PTM transmission of NR MBS.</w:t>
      </w:r>
    </w:p>
    <w:p w14:paraId="70541162" w14:textId="77777777" w:rsidR="00E403D1" w:rsidRPr="00017039" w:rsidRDefault="00E403D1" w:rsidP="00E403D1">
      <w:pPr>
        <w:pStyle w:val="Agreement"/>
        <w:tabs>
          <w:tab w:val="clear" w:pos="9990"/>
        </w:tabs>
        <w:overflowPunct/>
        <w:autoSpaceDE/>
        <w:autoSpaceDN/>
        <w:adjustRightInd/>
        <w:ind w:left="1619" w:hanging="360"/>
        <w:textAlignment w:val="auto"/>
        <w:rPr>
          <w:lang w:val="en-US"/>
        </w:rPr>
      </w:pPr>
      <w:r w:rsidRPr="00017039">
        <w:rPr>
          <w:lang w:val="en-US"/>
        </w:rPr>
        <w:t xml:space="preserve">MTCH is mapped to the DL-SCH. </w:t>
      </w:r>
    </w:p>
    <w:p w14:paraId="642BCB45" w14:textId="77777777" w:rsidR="00E403D1" w:rsidRPr="00017039" w:rsidRDefault="00E403D1" w:rsidP="00E403D1">
      <w:pPr>
        <w:pStyle w:val="Agreement"/>
        <w:tabs>
          <w:tab w:val="clear" w:pos="9990"/>
        </w:tabs>
        <w:overflowPunct/>
        <w:autoSpaceDE/>
        <w:autoSpaceDN/>
        <w:adjustRightInd/>
        <w:ind w:left="1619" w:hanging="360"/>
        <w:textAlignment w:val="auto"/>
        <w:rPr>
          <w:lang w:val="en-US"/>
        </w:rPr>
      </w:pPr>
      <w:r w:rsidRPr="00017039">
        <w:rPr>
          <w:lang w:val="en-US"/>
        </w:rPr>
        <w:t>DTCH is reused for PTP transmission of NR MBS.</w:t>
      </w:r>
    </w:p>
    <w:p w14:paraId="7F21FAD7" w14:textId="77777777" w:rsidR="00E403D1" w:rsidRPr="00017039" w:rsidRDefault="00E403D1" w:rsidP="00E403D1">
      <w:pPr>
        <w:pStyle w:val="Agreement"/>
        <w:tabs>
          <w:tab w:val="clear" w:pos="9990"/>
        </w:tabs>
        <w:overflowPunct/>
        <w:autoSpaceDE/>
        <w:autoSpaceDN/>
        <w:adjustRightInd/>
        <w:ind w:left="1619" w:hanging="360"/>
        <w:textAlignment w:val="auto"/>
        <w:rPr>
          <w:lang w:val="en-US"/>
        </w:rPr>
      </w:pPr>
      <w:r w:rsidRPr="00017039">
        <w:rPr>
          <w:lang w:val="en-US"/>
        </w:rPr>
        <w:t xml:space="preserve">FFS if there is a need to have specific LCID spaces for the used channels. </w:t>
      </w:r>
    </w:p>
    <w:p w14:paraId="55A11612"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Multiplexing/de-multiplexing of different logical channels associated with the same G-RNTI is supported for NR MBS. </w:t>
      </w:r>
    </w:p>
    <w:p w14:paraId="1FD89612"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FFS if Multiplexing/de-multiplexing of different logical channels associated with the same G-</w:t>
      </w:r>
      <w:r w:rsidRPr="00017039">
        <w:rPr>
          <w:rFonts w:eastAsia="SimSun"/>
          <w:lang w:eastAsia="zh-CN"/>
        </w:rPr>
        <w:t>CS-</w:t>
      </w:r>
      <w:r w:rsidRPr="00017039">
        <w:t xml:space="preserve">RNTI is supported for NR MBS. </w:t>
      </w:r>
    </w:p>
    <w:p w14:paraId="5301E8BC"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Multiplexing/de-multiplexing of different logical channels associated with the C-RNTI is supported for NR MBS.</w:t>
      </w:r>
    </w:p>
    <w:p w14:paraId="0B4A56FB"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For NR MBS delivery mode 2, LTE SC-PTM DRX scheme is used as baseline.</w:t>
      </w:r>
    </w:p>
    <w:p w14:paraId="3DF79720"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FFS whether For PTM transmission of NR MBS, DRX scheme is independent of DRX for unicast transmission, e.g. supported on a per G-RNTI basis</w:t>
      </w:r>
    </w:p>
    <w:p w14:paraId="5E6D8C73"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FFS whether For PTP transmission, DRX operation for unicast transmission is reused.   </w:t>
      </w:r>
    </w:p>
    <w:p w14:paraId="2BB21236" w14:textId="77777777" w:rsidR="00E403D1" w:rsidRPr="00017039" w:rsidRDefault="00E403D1" w:rsidP="00E403D1">
      <w:pPr>
        <w:pStyle w:val="Doc-text2"/>
      </w:pPr>
    </w:p>
    <w:p w14:paraId="697173D0" w14:textId="51F7EF4F" w:rsidR="00E403D1" w:rsidRPr="00017039" w:rsidRDefault="00EA18FC" w:rsidP="00E403D1">
      <w:pPr>
        <w:pStyle w:val="Doc-title"/>
      </w:pPr>
      <w:hyperlink r:id="rId1589" w:history="1">
        <w:r w:rsidR="00CB079D">
          <w:rPr>
            <w:rStyle w:val="Hyperlink"/>
          </w:rPr>
          <w:t>R2-2104756</w:t>
        </w:r>
      </w:hyperlink>
      <w:r w:rsidR="00E403D1" w:rsidRPr="00017039">
        <w:tab/>
        <w:t>Discussion on Group Scheduling</w:t>
      </w:r>
      <w:r w:rsidR="00E403D1" w:rsidRPr="00017039">
        <w:tab/>
        <w:t>CATT</w:t>
      </w:r>
      <w:r w:rsidR="00E403D1" w:rsidRPr="00017039">
        <w:tab/>
        <w:t>discussion</w:t>
      </w:r>
      <w:r w:rsidR="00E403D1" w:rsidRPr="00017039">
        <w:tab/>
        <w:t>Rel-17</w:t>
      </w:r>
      <w:r w:rsidR="00E403D1" w:rsidRPr="00017039">
        <w:tab/>
        <w:t>NR_MBS-Core</w:t>
      </w:r>
    </w:p>
    <w:p w14:paraId="4074D65E" w14:textId="1F3B10D1" w:rsidR="00E403D1" w:rsidRPr="00017039" w:rsidRDefault="00EA18FC" w:rsidP="00E403D1">
      <w:pPr>
        <w:pStyle w:val="Doc-title"/>
      </w:pPr>
      <w:hyperlink r:id="rId1590" w:history="1">
        <w:r w:rsidR="00CB079D">
          <w:rPr>
            <w:rStyle w:val="Hyperlink"/>
          </w:rPr>
          <w:t>R2-2104824</w:t>
        </w:r>
      </w:hyperlink>
      <w:r w:rsidR="00E403D1" w:rsidRPr="00017039">
        <w:tab/>
        <w:t>Discussion on Group scheduling for NR MBS</w:t>
      </w:r>
      <w:r w:rsidR="00E403D1" w:rsidRPr="00017039">
        <w:tab/>
        <w:t>ZTE, Sanechips</w:t>
      </w:r>
      <w:r w:rsidR="00E403D1" w:rsidRPr="00017039">
        <w:tab/>
        <w:t>discussion</w:t>
      </w:r>
      <w:r w:rsidR="00E403D1" w:rsidRPr="00017039">
        <w:tab/>
        <w:t>Rel-17</w:t>
      </w:r>
      <w:r w:rsidR="00E403D1" w:rsidRPr="00017039">
        <w:tab/>
      </w:r>
      <w:hyperlink r:id="rId1591" w:history="1">
        <w:r w:rsidR="00CB079D">
          <w:rPr>
            <w:rStyle w:val="Hyperlink"/>
          </w:rPr>
          <w:t>R2-2103475</w:t>
        </w:r>
      </w:hyperlink>
    </w:p>
    <w:p w14:paraId="5D50ABE3" w14:textId="14C91781" w:rsidR="00E403D1" w:rsidRPr="00017039" w:rsidRDefault="00EA18FC" w:rsidP="00E403D1">
      <w:pPr>
        <w:pStyle w:val="Doc-title"/>
      </w:pPr>
      <w:hyperlink r:id="rId1592" w:history="1">
        <w:r w:rsidR="00CB079D">
          <w:rPr>
            <w:rStyle w:val="Hyperlink"/>
          </w:rPr>
          <w:t>R2-2104876</w:t>
        </w:r>
      </w:hyperlink>
      <w:r w:rsidR="00E403D1" w:rsidRPr="00017039">
        <w:tab/>
        <w:t>MBS MAC layer and Group scheduling aspects</w:t>
      </w:r>
      <w:r w:rsidR="00E403D1" w:rsidRPr="00017039">
        <w:tab/>
        <w:t>Intel Corporation</w:t>
      </w:r>
      <w:r w:rsidR="00E403D1" w:rsidRPr="00017039">
        <w:tab/>
        <w:t>discussion</w:t>
      </w:r>
      <w:r w:rsidR="00E403D1" w:rsidRPr="00017039">
        <w:tab/>
        <w:t>Rel-17</w:t>
      </w:r>
      <w:r w:rsidR="00E403D1" w:rsidRPr="00017039">
        <w:tab/>
        <w:t>NR_MBS-Core</w:t>
      </w:r>
    </w:p>
    <w:p w14:paraId="7ADF1833" w14:textId="42E6A1EC" w:rsidR="00E403D1" w:rsidRPr="00017039" w:rsidRDefault="00EA18FC" w:rsidP="00E403D1">
      <w:pPr>
        <w:pStyle w:val="Doc-title"/>
      </w:pPr>
      <w:hyperlink r:id="rId1593" w:history="1">
        <w:r w:rsidR="00CB079D">
          <w:rPr>
            <w:rStyle w:val="Hyperlink"/>
          </w:rPr>
          <w:t>R2-2104938</w:t>
        </w:r>
      </w:hyperlink>
      <w:r w:rsidR="00E403D1" w:rsidRPr="00017039">
        <w:tab/>
        <w:t>Discussion on group based scheduling for MBS</w:t>
      </w:r>
      <w:r w:rsidR="00E403D1" w:rsidRPr="00017039">
        <w:tab/>
        <w:t>OPPO</w:t>
      </w:r>
      <w:r w:rsidR="00E403D1" w:rsidRPr="00017039">
        <w:tab/>
        <w:t>discussion</w:t>
      </w:r>
      <w:r w:rsidR="00E403D1" w:rsidRPr="00017039">
        <w:tab/>
        <w:t>Rel-17</w:t>
      </w:r>
      <w:r w:rsidR="00E403D1" w:rsidRPr="00017039">
        <w:tab/>
        <w:t>NR_MBS-Core</w:t>
      </w:r>
      <w:r w:rsidR="00E403D1" w:rsidRPr="00017039">
        <w:tab/>
      </w:r>
      <w:hyperlink r:id="rId1594" w:history="1">
        <w:r w:rsidR="00CB079D">
          <w:rPr>
            <w:rStyle w:val="Hyperlink"/>
          </w:rPr>
          <w:t>R2-2102895</w:t>
        </w:r>
      </w:hyperlink>
    </w:p>
    <w:p w14:paraId="5BB05C94" w14:textId="64F1AEAD" w:rsidR="00E403D1" w:rsidRPr="00017039" w:rsidRDefault="00EA18FC" w:rsidP="00E403D1">
      <w:pPr>
        <w:pStyle w:val="Doc-title"/>
      </w:pPr>
      <w:hyperlink r:id="rId1595" w:history="1">
        <w:r w:rsidR="00CB079D">
          <w:rPr>
            <w:rStyle w:val="Hyperlink"/>
          </w:rPr>
          <w:t>R2-2104950</w:t>
        </w:r>
      </w:hyperlink>
      <w:r w:rsidR="00E403D1" w:rsidRPr="00017039">
        <w:tab/>
        <w:t>RAN2 aspects of Group Scheduling for NR MBS</w:t>
      </w:r>
      <w:r w:rsidR="00E403D1" w:rsidRPr="00017039">
        <w:tab/>
        <w:t>MediaTek Inc.</w:t>
      </w:r>
      <w:r w:rsidR="00E403D1" w:rsidRPr="00017039">
        <w:tab/>
        <w:t>discussion</w:t>
      </w:r>
      <w:r w:rsidR="00E403D1" w:rsidRPr="00017039">
        <w:tab/>
        <w:t>Rel-17</w:t>
      </w:r>
    </w:p>
    <w:p w14:paraId="17DC83F1" w14:textId="1CEAA6FE" w:rsidR="00E403D1" w:rsidRPr="00017039" w:rsidRDefault="00EA18FC" w:rsidP="00E403D1">
      <w:pPr>
        <w:pStyle w:val="Doc-title"/>
      </w:pPr>
      <w:hyperlink r:id="rId1596" w:history="1">
        <w:r w:rsidR="00CB079D">
          <w:rPr>
            <w:rStyle w:val="Hyperlink"/>
          </w:rPr>
          <w:t>R2-2104951</w:t>
        </w:r>
      </w:hyperlink>
      <w:r w:rsidR="00E403D1" w:rsidRPr="00017039">
        <w:tab/>
        <w:t>L1 HARQ operation for PTM transmission</w:t>
      </w:r>
      <w:r w:rsidR="00E403D1" w:rsidRPr="00017039">
        <w:tab/>
        <w:t>MediaTek Inc.</w:t>
      </w:r>
      <w:r w:rsidR="00E403D1" w:rsidRPr="00017039">
        <w:tab/>
        <w:t>discussion</w:t>
      </w:r>
      <w:r w:rsidR="00E403D1" w:rsidRPr="00017039">
        <w:tab/>
        <w:t>Rel-17</w:t>
      </w:r>
    </w:p>
    <w:p w14:paraId="01BE76CB" w14:textId="3B513D91" w:rsidR="00E403D1" w:rsidRPr="00017039" w:rsidRDefault="00EA18FC" w:rsidP="00E403D1">
      <w:pPr>
        <w:pStyle w:val="Doc-title"/>
      </w:pPr>
      <w:hyperlink r:id="rId1597" w:history="1">
        <w:r w:rsidR="00CB079D">
          <w:rPr>
            <w:rStyle w:val="Hyperlink"/>
          </w:rPr>
          <w:t>R2-2104993</w:t>
        </w:r>
      </w:hyperlink>
      <w:r w:rsidR="00E403D1" w:rsidRPr="00017039">
        <w:tab/>
        <w:t>Considerations on Multiplexing &amp; Scheduling Aspects</w:t>
      </w:r>
      <w:r w:rsidR="00E403D1" w:rsidRPr="00017039">
        <w:tab/>
        <w:t>Samsung</w:t>
      </w:r>
      <w:r w:rsidR="00E403D1" w:rsidRPr="00017039">
        <w:tab/>
        <w:t>discussion</w:t>
      </w:r>
    </w:p>
    <w:p w14:paraId="02DFECBE" w14:textId="0ACE6E69" w:rsidR="00E403D1" w:rsidRPr="00017039" w:rsidRDefault="00EA18FC" w:rsidP="00E403D1">
      <w:pPr>
        <w:pStyle w:val="Doc-title"/>
      </w:pPr>
      <w:hyperlink r:id="rId1598" w:history="1">
        <w:r w:rsidR="00CB079D">
          <w:rPr>
            <w:rStyle w:val="Hyperlink"/>
          </w:rPr>
          <w:t>R2-2105098</w:t>
        </w:r>
      </w:hyperlink>
      <w:r w:rsidR="00E403D1" w:rsidRPr="00017039">
        <w:tab/>
        <w:t>MBS reception in CONNECTED state</w:t>
      </w:r>
      <w:r w:rsidR="00E403D1" w:rsidRPr="00017039">
        <w:tab/>
        <w:t>Apple</w:t>
      </w:r>
      <w:r w:rsidR="00E403D1" w:rsidRPr="00017039">
        <w:tab/>
        <w:t>discussion</w:t>
      </w:r>
      <w:r w:rsidR="00E403D1" w:rsidRPr="00017039">
        <w:tab/>
        <w:t>Rel-17</w:t>
      </w:r>
      <w:r w:rsidR="00E403D1" w:rsidRPr="00017039">
        <w:tab/>
        <w:t>NR_MBS-Core</w:t>
      </w:r>
    </w:p>
    <w:p w14:paraId="6389E1D5" w14:textId="08586D00" w:rsidR="00E403D1" w:rsidRPr="00017039" w:rsidRDefault="00EA18FC" w:rsidP="00E403D1">
      <w:pPr>
        <w:pStyle w:val="Doc-title"/>
      </w:pPr>
      <w:hyperlink r:id="rId1599" w:history="1">
        <w:r w:rsidR="00CB079D">
          <w:rPr>
            <w:rStyle w:val="Hyperlink"/>
          </w:rPr>
          <w:t>R2-2105266</w:t>
        </w:r>
      </w:hyperlink>
      <w:r w:rsidR="00E403D1" w:rsidRPr="00017039">
        <w:tab/>
        <w:t>Miscellaneous Aspects of MBS Provisioning</w:t>
      </w:r>
      <w:r w:rsidR="00E403D1" w:rsidRPr="00017039">
        <w:tab/>
        <w:t>Nokia, Nokia Shanghai Bell</w:t>
      </w:r>
      <w:r w:rsidR="00E403D1" w:rsidRPr="00017039">
        <w:tab/>
        <w:t>discussion</w:t>
      </w:r>
      <w:r w:rsidR="00E403D1" w:rsidRPr="00017039">
        <w:tab/>
        <w:t>Rel-17</w:t>
      </w:r>
      <w:r w:rsidR="00E403D1" w:rsidRPr="00017039">
        <w:tab/>
        <w:t>NR_MBS-Core</w:t>
      </w:r>
      <w:r w:rsidR="00E403D1" w:rsidRPr="00017039">
        <w:tab/>
      </w:r>
      <w:hyperlink r:id="rId1600" w:history="1">
        <w:r w:rsidR="00CB079D">
          <w:rPr>
            <w:rStyle w:val="Hyperlink"/>
          </w:rPr>
          <w:t>R2-2102946</w:t>
        </w:r>
      </w:hyperlink>
    </w:p>
    <w:p w14:paraId="3BA98AAE" w14:textId="12DDD81E" w:rsidR="00E403D1" w:rsidRPr="00017039" w:rsidRDefault="00EA18FC" w:rsidP="00E403D1">
      <w:pPr>
        <w:pStyle w:val="Doc-title"/>
      </w:pPr>
      <w:hyperlink r:id="rId1601" w:history="1">
        <w:r w:rsidR="00CB079D">
          <w:rPr>
            <w:rStyle w:val="Hyperlink"/>
          </w:rPr>
          <w:t>R2-2105287</w:t>
        </w:r>
      </w:hyperlink>
      <w:r w:rsidR="00E403D1" w:rsidRPr="00017039">
        <w:tab/>
        <w:t>Group Scheduling for MBS</w:t>
      </w:r>
      <w:r w:rsidR="00E403D1" w:rsidRPr="00017039">
        <w:tab/>
        <w:t>vivo</w:t>
      </w:r>
      <w:r w:rsidR="00E403D1" w:rsidRPr="00017039">
        <w:tab/>
        <w:t>discussion</w:t>
      </w:r>
      <w:r w:rsidR="00E403D1" w:rsidRPr="00017039">
        <w:tab/>
        <w:t>Rel-17</w:t>
      </w:r>
      <w:r w:rsidR="00E403D1" w:rsidRPr="00017039">
        <w:tab/>
        <w:t>NR_MBS-Core</w:t>
      </w:r>
    </w:p>
    <w:p w14:paraId="723A1365" w14:textId="24C12974" w:rsidR="00E403D1" w:rsidRPr="00017039" w:rsidRDefault="00EA18FC" w:rsidP="00E403D1">
      <w:pPr>
        <w:pStyle w:val="Doc-title"/>
      </w:pPr>
      <w:hyperlink r:id="rId1602" w:history="1">
        <w:r w:rsidR="00CB079D">
          <w:rPr>
            <w:rStyle w:val="Hyperlink"/>
          </w:rPr>
          <w:t>R2-2105310</w:t>
        </w:r>
      </w:hyperlink>
      <w:r w:rsidR="00E403D1" w:rsidRPr="00017039">
        <w:tab/>
        <w:t>Dynamic PTM and PTP switching</w:t>
      </w:r>
      <w:r w:rsidR="00E403D1" w:rsidRPr="00017039">
        <w:tab/>
        <w:t>Shanghai Jiao Tong University</w:t>
      </w:r>
      <w:r w:rsidR="00E403D1" w:rsidRPr="00017039">
        <w:tab/>
        <w:t>discussion</w:t>
      </w:r>
    </w:p>
    <w:p w14:paraId="3906EFE5" w14:textId="52957F9B" w:rsidR="00E403D1" w:rsidRPr="00017039" w:rsidRDefault="00EA18FC" w:rsidP="00E403D1">
      <w:pPr>
        <w:pStyle w:val="Doc-title"/>
      </w:pPr>
      <w:hyperlink r:id="rId1603" w:history="1">
        <w:r w:rsidR="00CB079D">
          <w:rPr>
            <w:rStyle w:val="Hyperlink"/>
          </w:rPr>
          <w:t>R2-2105311</w:t>
        </w:r>
      </w:hyperlink>
      <w:r w:rsidR="00E403D1" w:rsidRPr="00017039">
        <w:tab/>
        <w:t>Group Scheduling for NR MBS</w:t>
      </w:r>
      <w:r w:rsidR="00E403D1" w:rsidRPr="00017039">
        <w:tab/>
        <w:t>Shanghai Jiao Tong University</w:t>
      </w:r>
      <w:r w:rsidR="00E403D1" w:rsidRPr="00017039">
        <w:tab/>
        <w:t>discussion</w:t>
      </w:r>
    </w:p>
    <w:p w14:paraId="5A2DF4BD" w14:textId="64CF3FC5" w:rsidR="00E403D1" w:rsidRPr="00017039" w:rsidRDefault="00EA18FC" w:rsidP="00E403D1">
      <w:pPr>
        <w:pStyle w:val="Doc-title"/>
      </w:pPr>
      <w:hyperlink r:id="rId1604" w:history="1">
        <w:r w:rsidR="00CB079D">
          <w:rPr>
            <w:rStyle w:val="Hyperlink"/>
          </w:rPr>
          <w:t>R2-2105313</w:t>
        </w:r>
      </w:hyperlink>
      <w:r w:rsidR="00E403D1" w:rsidRPr="00017039">
        <w:tab/>
        <w:t>Deactivation of MBS reception</w:t>
      </w:r>
      <w:r w:rsidR="00E403D1" w:rsidRPr="00017039">
        <w:tab/>
        <w:t>Shanghai Jiao Tong University</w:t>
      </w:r>
      <w:r w:rsidR="00E403D1" w:rsidRPr="00017039">
        <w:tab/>
        <w:t>discussion</w:t>
      </w:r>
    </w:p>
    <w:p w14:paraId="3012DA9E" w14:textId="7B69DC2C" w:rsidR="00E403D1" w:rsidRPr="00017039" w:rsidRDefault="00EA18FC" w:rsidP="00E403D1">
      <w:pPr>
        <w:pStyle w:val="Doc-title"/>
      </w:pPr>
      <w:hyperlink r:id="rId1605" w:history="1">
        <w:r w:rsidR="00CB079D">
          <w:rPr>
            <w:rStyle w:val="Hyperlink"/>
          </w:rPr>
          <w:t>R2-2105512</w:t>
        </w:r>
      </w:hyperlink>
      <w:r w:rsidR="00E403D1" w:rsidRPr="00017039">
        <w:tab/>
        <w:t xml:space="preserve">Consideration of dynamic PTM - PTP switching with service continuity for NR MBS </w:t>
      </w:r>
      <w:r w:rsidR="00E403D1" w:rsidRPr="00017039">
        <w:tab/>
        <w:t xml:space="preserve">Kyocera </w:t>
      </w:r>
      <w:r w:rsidR="00E403D1" w:rsidRPr="00017039">
        <w:tab/>
        <w:t>discussion</w:t>
      </w:r>
      <w:r w:rsidR="00E403D1" w:rsidRPr="00017039">
        <w:tab/>
        <w:t>Rel-17</w:t>
      </w:r>
      <w:r w:rsidR="00E403D1" w:rsidRPr="00017039">
        <w:tab/>
      </w:r>
      <w:hyperlink r:id="rId1606" w:history="1">
        <w:r w:rsidR="00CB079D">
          <w:rPr>
            <w:rStyle w:val="Hyperlink"/>
          </w:rPr>
          <w:t>R2-2103373</w:t>
        </w:r>
      </w:hyperlink>
    </w:p>
    <w:p w14:paraId="5E599EB6" w14:textId="4C9FF114" w:rsidR="00E403D1" w:rsidRPr="00017039" w:rsidRDefault="00EA18FC" w:rsidP="00E403D1">
      <w:pPr>
        <w:pStyle w:val="Doc-title"/>
      </w:pPr>
      <w:hyperlink r:id="rId1607" w:history="1">
        <w:r w:rsidR="00CB079D">
          <w:rPr>
            <w:rStyle w:val="Hyperlink"/>
          </w:rPr>
          <w:t>R2-2105572</w:t>
        </w:r>
      </w:hyperlink>
      <w:r w:rsidR="00E403D1" w:rsidRPr="00017039">
        <w:tab/>
        <w:t>RAN2 aspects of group scheduling</w:t>
      </w:r>
      <w:r w:rsidR="00E403D1" w:rsidRPr="00017039">
        <w:tab/>
        <w:t>TCL Communication Ltd.</w:t>
      </w:r>
      <w:r w:rsidR="00E403D1" w:rsidRPr="00017039">
        <w:tab/>
        <w:t>discussion</w:t>
      </w:r>
    </w:p>
    <w:p w14:paraId="2F2A989D" w14:textId="5CDF53D9" w:rsidR="00E403D1" w:rsidRPr="00017039" w:rsidRDefault="00EA18FC" w:rsidP="00E403D1">
      <w:pPr>
        <w:pStyle w:val="Doc-title"/>
      </w:pPr>
      <w:hyperlink r:id="rId1608" w:history="1">
        <w:r w:rsidR="00CB079D">
          <w:rPr>
            <w:rStyle w:val="Hyperlink"/>
          </w:rPr>
          <w:t>R2-2105573</w:t>
        </w:r>
      </w:hyperlink>
      <w:r w:rsidR="00E403D1" w:rsidRPr="00017039">
        <w:tab/>
        <w:t>Dynamic PTM PTP Switch</w:t>
      </w:r>
      <w:r w:rsidR="00E403D1" w:rsidRPr="00017039">
        <w:tab/>
        <w:t>TCL Communication Ltd.</w:t>
      </w:r>
      <w:r w:rsidR="00E403D1" w:rsidRPr="00017039">
        <w:tab/>
        <w:t>discussion</w:t>
      </w:r>
    </w:p>
    <w:p w14:paraId="102D997A" w14:textId="1681B119" w:rsidR="00E403D1" w:rsidRPr="00017039" w:rsidRDefault="00EA18FC" w:rsidP="00E403D1">
      <w:pPr>
        <w:pStyle w:val="Doc-title"/>
      </w:pPr>
      <w:hyperlink r:id="rId1609" w:history="1">
        <w:r w:rsidR="00CB079D">
          <w:rPr>
            <w:rStyle w:val="Hyperlink"/>
          </w:rPr>
          <w:t>R2-2105654</w:t>
        </w:r>
      </w:hyperlink>
      <w:r w:rsidR="00E403D1" w:rsidRPr="00017039">
        <w:tab/>
        <w:t>Open issues group scheduling</w:t>
      </w:r>
      <w:r w:rsidR="00E403D1" w:rsidRPr="00017039">
        <w:tab/>
        <w:t>Ericsson</w:t>
      </w:r>
      <w:r w:rsidR="00E403D1" w:rsidRPr="00017039">
        <w:tab/>
        <w:t>discussion</w:t>
      </w:r>
      <w:r w:rsidR="00E403D1" w:rsidRPr="00017039">
        <w:tab/>
        <w:t>Rel-17</w:t>
      </w:r>
      <w:r w:rsidR="00E403D1" w:rsidRPr="00017039">
        <w:tab/>
        <w:t>NR_MBS-Core</w:t>
      </w:r>
      <w:r w:rsidR="00E403D1" w:rsidRPr="00017039">
        <w:tab/>
      </w:r>
      <w:hyperlink r:id="rId1610" w:history="1">
        <w:r w:rsidR="00CB079D">
          <w:rPr>
            <w:rStyle w:val="Hyperlink"/>
          </w:rPr>
          <w:t>R2-2103517</w:t>
        </w:r>
      </w:hyperlink>
    </w:p>
    <w:p w14:paraId="40659A03" w14:textId="386D82F6" w:rsidR="00E403D1" w:rsidRPr="00017039" w:rsidRDefault="00EA18FC" w:rsidP="00E403D1">
      <w:pPr>
        <w:pStyle w:val="Doc-title"/>
      </w:pPr>
      <w:hyperlink r:id="rId1611" w:history="1">
        <w:r w:rsidR="00CB079D">
          <w:rPr>
            <w:rStyle w:val="Hyperlink"/>
          </w:rPr>
          <w:t>R2-2105681</w:t>
        </w:r>
      </w:hyperlink>
      <w:r w:rsidR="00E403D1" w:rsidRPr="00017039">
        <w:tab/>
        <w:t>MBS BWP UE capability and MBS resources</w:t>
      </w:r>
      <w:r w:rsidR="00E403D1" w:rsidRPr="00017039">
        <w:tab/>
        <w:t>Sony</w:t>
      </w:r>
      <w:r w:rsidR="00E403D1" w:rsidRPr="00017039">
        <w:tab/>
        <w:t>discussion</w:t>
      </w:r>
      <w:r w:rsidR="00E403D1" w:rsidRPr="00017039">
        <w:tab/>
        <w:t>Rel-17</w:t>
      </w:r>
      <w:r w:rsidR="00E403D1" w:rsidRPr="00017039">
        <w:tab/>
        <w:t>NR_MBS-Core</w:t>
      </w:r>
    </w:p>
    <w:p w14:paraId="14D243E1" w14:textId="07D66CCC" w:rsidR="00E403D1" w:rsidRPr="00017039" w:rsidRDefault="00EA18FC" w:rsidP="00E403D1">
      <w:pPr>
        <w:pStyle w:val="Doc-title"/>
      </w:pPr>
      <w:hyperlink r:id="rId1612" w:history="1">
        <w:r w:rsidR="00CB079D">
          <w:rPr>
            <w:rStyle w:val="Hyperlink"/>
          </w:rPr>
          <w:t>R2-2105765</w:t>
        </w:r>
      </w:hyperlink>
      <w:r w:rsidR="00E403D1" w:rsidRPr="00017039">
        <w:tab/>
        <w:t>SDAP/PDCP/RLC Aspects for MBS</w:t>
      </w:r>
      <w:r w:rsidR="00E403D1" w:rsidRPr="00017039">
        <w:tab/>
        <w:t>Samsung</w:t>
      </w:r>
      <w:r w:rsidR="00E403D1" w:rsidRPr="00017039">
        <w:tab/>
        <w:t>discussion</w:t>
      </w:r>
      <w:r w:rsidR="00E403D1" w:rsidRPr="00017039">
        <w:tab/>
        <w:t>Rel-17</w:t>
      </w:r>
    </w:p>
    <w:p w14:paraId="6182B998" w14:textId="5E4B74CF" w:rsidR="00E403D1" w:rsidRPr="00017039" w:rsidRDefault="00EA18FC" w:rsidP="00E403D1">
      <w:pPr>
        <w:pStyle w:val="Doc-title"/>
      </w:pPr>
      <w:hyperlink r:id="rId1613" w:history="1">
        <w:r w:rsidR="00CB079D">
          <w:rPr>
            <w:rStyle w:val="Hyperlink"/>
          </w:rPr>
          <w:t>R2-2105834</w:t>
        </w:r>
      </w:hyperlink>
      <w:r w:rsidR="00E403D1" w:rsidRPr="00017039">
        <w:tab/>
        <w:t>MBS Group Scheduling Aspects</w:t>
      </w:r>
      <w:r w:rsidR="00E403D1" w:rsidRPr="00017039">
        <w:tab/>
        <w:t>Lenovo, Motorola Mobility</w:t>
      </w:r>
      <w:r w:rsidR="00E403D1" w:rsidRPr="00017039">
        <w:tab/>
        <w:t>discussion</w:t>
      </w:r>
      <w:r w:rsidR="00E403D1" w:rsidRPr="00017039">
        <w:tab/>
        <w:t>Rel-17</w:t>
      </w:r>
    </w:p>
    <w:p w14:paraId="6F16F886" w14:textId="4617FFD8" w:rsidR="00E403D1" w:rsidRPr="00017039" w:rsidRDefault="00EA18FC" w:rsidP="00E403D1">
      <w:pPr>
        <w:pStyle w:val="Doc-title"/>
      </w:pPr>
      <w:hyperlink r:id="rId1614" w:history="1">
        <w:r w:rsidR="00CB079D">
          <w:rPr>
            <w:rStyle w:val="Hyperlink"/>
          </w:rPr>
          <w:t>R2-2106241</w:t>
        </w:r>
      </w:hyperlink>
      <w:r w:rsidR="00E403D1" w:rsidRPr="00017039">
        <w:tab/>
        <w:t>Discussion on group scheduling for MBS</w:t>
      </w:r>
      <w:r w:rsidR="00E403D1" w:rsidRPr="00017039">
        <w:tab/>
        <w:t>cmcc</w:t>
      </w:r>
      <w:r w:rsidR="00E403D1" w:rsidRPr="00017039">
        <w:tab/>
        <w:t>discussion</w:t>
      </w:r>
      <w:r w:rsidR="00E403D1" w:rsidRPr="00017039">
        <w:tab/>
        <w:t>Rel-17</w:t>
      </w:r>
      <w:r w:rsidR="00E403D1" w:rsidRPr="00017039">
        <w:tab/>
        <w:t>NR_MBS-Core</w:t>
      </w:r>
    </w:p>
    <w:p w14:paraId="5F4913A1" w14:textId="72520A09" w:rsidR="00E403D1" w:rsidRPr="00017039" w:rsidRDefault="00EA18FC" w:rsidP="00E403D1">
      <w:pPr>
        <w:pStyle w:val="Doc-title"/>
      </w:pPr>
      <w:hyperlink r:id="rId1615" w:history="1">
        <w:r w:rsidR="00CB079D">
          <w:rPr>
            <w:rStyle w:val="Hyperlink"/>
          </w:rPr>
          <w:t>R2-2106283</w:t>
        </w:r>
      </w:hyperlink>
      <w:r w:rsidR="00E403D1" w:rsidRPr="00017039">
        <w:tab/>
        <w:t>RAN2 aspects of group scheduling</w:t>
      </w:r>
      <w:r w:rsidR="00E403D1" w:rsidRPr="00017039">
        <w:tab/>
        <w:t>Huawei, CBN, HiSilicon</w:t>
      </w:r>
      <w:r w:rsidR="00E403D1" w:rsidRPr="00017039">
        <w:tab/>
        <w:t>discussion</w:t>
      </w:r>
      <w:r w:rsidR="00E403D1" w:rsidRPr="00017039">
        <w:tab/>
        <w:t>Rel-17</w:t>
      </w:r>
      <w:r w:rsidR="00E403D1" w:rsidRPr="00017039">
        <w:tab/>
        <w:t>NR_MBS-Core</w:t>
      </w:r>
    </w:p>
    <w:p w14:paraId="1182F782" w14:textId="305FCEB2" w:rsidR="00E403D1" w:rsidRPr="00017039" w:rsidRDefault="00EA18FC" w:rsidP="00E403D1">
      <w:pPr>
        <w:pStyle w:val="Doc-title"/>
      </w:pPr>
      <w:hyperlink r:id="rId1616" w:history="1">
        <w:r w:rsidR="00CB079D">
          <w:rPr>
            <w:rStyle w:val="Hyperlink"/>
          </w:rPr>
          <w:t>R2-2106422</w:t>
        </w:r>
      </w:hyperlink>
      <w:r w:rsidR="00E403D1" w:rsidRPr="00017039">
        <w:tab/>
        <w:t>Discussion on RAN2 aspects of group scheduling and DRX</w:t>
      </w:r>
      <w:r w:rsidR="00E403D1" w:rsidRPr="00017039">
        <w:tab/>
        <w:t>LG Electronics Deutschland</w:t>
      </w:r>
      <w:r w:rsidR="00E403D1" w:rsidRPr="00017039">
        <w:tab/>
        <w:t>discussion</w:t>
      </w:r>
      <w:r w:rsidR="00E403D1" w:rsidRPr="00017039">
        <w:tab/>
        <w:t>Rel-17</w:t>
      </w:r>
      <w:r w:rsidR="00E403D1" w:rsidRPr="00017039">
        <w:tab/>
        <w:t>NR_MBS-Core</w:t>
      </w:r>
    </w:p>
    <w:p w14:paraId="685DFEE8"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23 </w:t>
      </w:r>
      <w:proofErr w:type="spellStart"/>
      <w:r w:rsidRPr="00017039">
        <w:t>tdocs</w:t>
      </w:r>
      <w:proofErr w:type="spellEnd"/>
      <w:r w:rsidRPr="00017039">
        <w:t xml:space="preserve"> above are Noted</w:t>
      </w:r>
    </w:p>
    <w:p w14:paraId="7908EB76" w14:textId="77777777" w:rsidR="00E403D1" w:rsidRPr="00017039" w:rsidRDefault="00E403D1" w:rsidP="00E403D1">
      <w:pPr>
        <w:pStyle w:val="Doc-text2"/>
      </w:pPr>
    </w:p>
    <w:p w14:paraId="663DFE42" w14:textId="77777777" w:rsidR="00E403D1" w:rsidRPr="00017039" w:rsidRDefault="00E403D1" w:rsidP="00E403D1">
      <w:pPr>
        <w:pStyle w:val="Heading3"/>
      </w:pPr>
      <w:bookmarkStart w:id="402" w:name="_Toc74844981"/>
      <w:bookmarkStart w:id="403" w:name="_Toc78991714"/>
      <w:bookmarkStart w:id="404" w:name="_Toc78991963"/>
      <w:r w:rsidRPr="00017039">
        <w:t>8.1.3</w:t>
      </w:r>
      <w:r w:rsidRPr="00017039">
        <w:tab/>
        <w:t>Idle and Inactive mode UEs</w:t>
      </w:r>
      <w:bookmarkEnd w:id="402"/>
      <w:bookmarkEnd w:id="403"/>
      <w:bookmarkEnd w:id="404"/>
    </w:p>
    <w:p w14:paraId="7350157F" w14:textId="77777777" w:rsidR="00E403D1" w:rsidRPr="00017039" w:rsidRDefault="00E403D1" w:rsidP="00E403D1">
      <w:pPr>
        <w:pStyle w:val="Doc-title"/>
      </w:pPr>
    </w:p>
    <w:p w14:paraId="62559C13" w14:textId="77777777" w:rsidR="00E403D1" w:rsidRPr="00017039" w:rsidRDefault="00E403D1" w:rsidP="00E403D1">
      <w:pPr>
        <w:pStyle w:val="EmailDiscussion"/>
        <w:overflowPunct/>
        <w:autoSpaceDE/>
        <w:autoSpaceDN/>
        <w:adjustRightInd/>
        <w:ind w:left="1619" w:hanging="360"/>
        <w:textAlignment w:val="auto"/>
      </w:pPr>
      <w:r w:rsidRPr="00017039">
        <w:t>[AT114-e][039][MBS] MCCH and MCCH change notification (Huawei)</w:t>
      </w:r>
    </w:p>
    <w:p w14:paraId="09517752" w14:textId="77777777" w:rsidR="00E403D1" w:rsidRPr="00017039" w:rsidRDefault="00E403D1" w:rsidP="00E403D1">
      <w:pPr>
        <w:pStyle w:val="Doc-text2"/>
      </w:pPr>
      <w:r w:rsidRPr="00017039">
        <w:tab/>
        <w:t xml:space="preserve">Scope: Determine whether to have multiple MCCH, whether MCCH change notification is needed, and details on the mechanism. </w:t>
      </w:r>
    </w:p>
    <w:p w14:paraId="155B4648" w14:textId="77777777" w:rsidR="00E403D1" w:rsidRPr="00017039" w:rsidRDefault="00E403D1" w:rsidP="00E403D1">
      <w:pPr>
        <w:pStyle w:val="EmailDiscussion2"/>
      </w:pPr>
      <w:r w:rsidRPr="00017039">
        <w:tab/>
        <w:t>Intended outcome: Report</w:t>
      </w:r>
    </w:p>
    <w:p w14:paraId="69A3E230" w14:textId="77777777" w:rsidR="00E403D1" w:rsidRPr="00017039" w:rsidRDefault="00E403D1" w:rsidP="00E403D1">
      <w:pPr>
        <w:pStyle w:val="EmailDiscussion2"/>
      </w:pPr>
      <w:r w:rsidRPr="00017039">
        <w:tab/>
        <w:t>Deadline: EOM (CB if needed)</w:t>
      </w:r>
    </w:p>
    <w:p w14:paraId="4F2947D1" w14:textId="77777777" w:rsidR="00E403D1" w:rsidRPr="00017039" w:rsidRDefault="00E403D1" w:rsidP="00E403D1">
      <w:pPr>
        <w:pStyle w:val="EmailDiscussion2"/>
      </w:pPr>
    </w:p>
    <w:p w14:paraId="7DB50AD8" w14:textId="77777777" w:rsidR="00E403D1" w:rsidRPr="00017039" w:rsidRDefault="00E403D1" w:rsidP="00E403D1">
      <w:pPr>
        <w:pStyle w:val="Doc-text2"/>
      </w:pPr>
    </w:p>
    <w:p w14:paraId="256DEC38" w14:textId="587796B0" w:rsidR="00E403D1" w:rsidRPr="00017039" w:rsidRDefault="00EA18FC" w:rsidP="00E403D1">
      <w:pPr>
        <w:pStyle w:val="Doc-title"/>
      </w:pPr>
      <w:hyperlink r:id="rId1617" w:history="1">
        <w:r w:rsidR="00CB079D">
          <w:rPr>
            <w:rStyle w:val="Hyperlink"/>
          </w:rPr>
          <w:t>R2-2106730</w:t>
        </w:r>
      </w:hyperlink>
      <w:r w:rsidR="00E403D1" w:rsidRPr="00017039">
        <w:tab/>
        <w:t>Report of offline discussion: [AT114-e][039][MBS] MCCH and MCCH change notification (Huawei)</w:t>
      </w:r>
      <w:r w:rsidR="00E403D1" w:rsidRPr="00017039">
        <w:tab/>
        <w:t>Huawei</w:t>
      </w:r>
    </w:p>
    <w:p w14:paraId="050BDB9E" w14:textId="77777777" w:rsidR="00E403D1" w:rsidRPr="00017039" w:rsidRDefault="00E403D1" w:rsidP="00E403D1">
      <w:pPr>
        <w:pStyle w:val="Doc-text2"/>
      </w:pPr>
      <w:r w:rsidRPr="00017039">
        <w:t>DISCUSSION</w:t>
      </w:r>
    </w:p>
    <w:p w14:paraId="32F4E383" w14:textId="77777777" w:rsidR="00E403D1" w:rsidRPr="00017039" w:rsidRDefault="00E403D1" w:rsidP="00E403D1">
      <w:pPr>
        <w:pStyle w:val="Doc-text2"/>
      </w:pPr>
      <w:r w:rsidRPr="00017039">
        <w:t>P7</w:t>
      </w:r>
    </w:p>
    <w:p w14:paraId="77C8EB62" w14:textId="77777777" w:rsidR="00E403D1" w:rsidRPr="00017039" w:rsidRDefault="00E403D1" w:rsidP="00E403D1">
      <w:pPr>
        <w:pStyle w:val="Doc-text2"/>
      </w:pPr>
      <w:r w:rsidRPr="00017039">
        <w:t>-</w:t>
      </w:r>
      <w:r w:rsidRPr="00017039">
        <w:tab/>
        <w:t xml:space="preserve">Huawei think this may be urgent due to R1 design. </w:t>
      </w:r>
    </w:p>
    <w:p w14:paraId="71FB03C9" w14:textId="77777777" w:rsidR="00E403D1" w:rsidRPr="00017039" w:rsidRDefault="00E403D1" w:rsidP="00E403D1">
      <w:pPr>
        <w:pStyle w:val="Doc-text2"/>
      </w:pPr>
      <w:r w:rsidRPr="00017039">
        <w:t>-</w:t>
      </w:r>
      <w:r w:rsidRPr="00017039">
        <w:tab/>
        <w:t>Chair think there may be different options</w:t>
      </w:r>
    </w:p>
    <w:p w14:paraId="45CD3985" w14:textId="46D79163" w:rsidR="00E403D1" w:rsidRPr="00017039" w:rsidRDefault="00E403D1" w:rsidP="00E403D1">
      <w:pPr>
        <w:pStyle w:val="Doc-text2"/>
      </w:pPr>
      <w:r w:rsidRPr="00017039">
        <w:t>-</w:t>
      </w:r>
      <w:r w:rsidRPr="00017039">
        <w:tab/>
        <w:t>Huawei think that main argument for multiple is to support multiple service with different latency.</w:t>
      </w:r>
    </w:p>
    <w:p w14:paraId="6D2474C3" w14:textId="06F1E073" w:rsidR="00E403D1" w:rsidRPr="00017039" w:rsidRDefault="00E403D1" w:rsidP="00E403D1">
      <w:pPr>
        <w:pStyle w:val="Doc-text2"/>
      </w:pPr>
      <w:r w:rsidRPr="00017039">
        <w:t>-</w:t>
      </w:r>
      <w:r w:rsidRPr="00017039">
        <w:tab/>
      </w:r>
      <w:proofErr w:type="spellStart"/>
      <w:r w:rsidRPr="00017039">
        <w:t>TDtech</w:t>
      </w:r>
      <w:proofErr w:type="spellEnd"/>
      <w:r w:rsidRPr="00017039">
        <w:t xml:space="preserve"> think it is too early to decide. Single MCCH would need multiple modification periods.</w:t>
      </w:r>
    </w:p>
    <w:p w14:paraId="083C42E5" w14:textId="77777777" w:rsidR="0004463C" w:rsidRPr="00017039" w:rsidRDefault="0004463C" w:rsidP="00E403D1">
      <w:pPr>
        <w:pStyle w:val="Doc-text2"/>
      </w:pPr>
    </w:p>
    <w:p w14:paraId="61EB05AD" w14:textId="77777777" w:rsidR="00E403D1" w:rsidRPr="00017039" w:rsidRDefault="00E403D1" w:rsidP="00E403D1">
      <w:pPr>
        <w:pStyle w:val="Agreement"/>
        <w:numPr>
          <w:ilvl w:val="0"/>
          <w:numId w:val="0"/>
        </w:numPr>
        <w:ind w:left="1619" w:hanging="360"/>
      </w:pPr>
      <w:r w:rsidRPr="00017039">
        <w:t>P1-P6 are agreed</w:t>
      </w:r>
    </w:p>
    <w:p w14:paraId="1045966B" w14:textId="77777777" w:rsidR="00E403D1" w:rsidRPr="00017039" w:rsidRDefault="00E403D1" w:rsidP="00E403D1">
      <w:pPr>
        <w:pStyle w:val="Agreement"/>
        <w:tabs>
          <w:tab w:val="clear" w:pos="9990"/>
        </w:tabs>
        <w:overflowPunct/>
        <w:autoSpaceDE/>
        <w:autoSpaceDN/>
        <w:adjustRightInd/>
        <w:ind w:left="1619" w:hanging="360"/>
        <w:textAlignment w:val="auto"/>
        <w:rPr>
          <w:lang w:eastAsia="zh-CN"/>
        </w:rPr>
      </w:pPr>
      <w:r w:rsidRPr="00017039">
        <w:rPr>
          <w:lang w:eastAsia="zh-CN"/>
        </w:rPr>
        <w:t>MBS specific SIB is defined to carry MCCH configuration.</w:t>
      </w:r>
    </w:p>
    <w:p w14:paraId="58A82ECF" w14:textId="77777777" w:rsidR="00E403D1" w:rsidRPr="00017039" w:rsidRDefault="00E403D1" w:rsidP="00E403D1">
      <w:pPr>
        <w:pStyle w:val="Agreement"/>
        <w:tabs>
          <w:tab w:val="clear" w:pos="9990"/>
        </w:tabs>
        <w:overflowPunct/>
        <w:autoSpaceDE/>
        <w:autoSpaceDN/>
        <w:adjustRightInd/>
        <w:ind w:left="1619" w:hanging="360"/>
        <w:textAlignment w:val="auto"/>
        <w:rPr>
          <w:lang w:eastAsia="zh-CN"/>
        </w:rPr>
      </w:pPr>
      <w:r w:rsidRPr="00017039">
        <w:rPr>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14:paraId="47188DEC" w14:textId="77777777" w:rsidR="00E403D1" w:rsidRPr="00017039" w:rsidRDefault="00E403D1" w:rsidP="00E403D1">
      <w:pPr>
        <w:pStyle w:val="Agreement"/>
        <w:tabs>
          <w:tab w:val="clear" w:pos="9990"/>
        </w:tabs>
        <w:overflowPunct/>
        <w:autoSpaceDE/>
        <w:autoSpaceDN/>
        <w:adjustRightInd/>
        <w:ind w:left="1619" w:hanging="360"/>
        <w:textAlignment w:val="auto"/>
        <w:rPr>
          <w:lang w:eastAsia="zh-CN"/>
        </w:rPr>
      </w:pPr>
      <w:r w:rsidRPr="00017039">
        <w:rPr>
          <w:lang w:eastAsia="zh-CN"/>
        </w:rPr>
        <w:t>Postpone the discussion on whether dedicated MCCH configuration is required until RAN1 makes progress on BWP/CFR for MCCH.</w:t>
      </w:r>
    </w:p>
    <w:p w14:paraId="14095E98" w14:textId="77777777" w:rsidR="00E403D1" w:rsidRPr="00017039" w:rsidRDefault="00E403D1" w:rsidP="00E403D1">
      <w:pPr>
        <w:pStyle w:val="Agreement"/>
        <w:tabs>
          <w:tab w:val="clear" w:pos="9990"/>
        </w:tabs>
        <w:overflowPunct/>
        <w:autoSpaceDE/>
        <w:autoSpaceDN/>
        <w:adjustRightInd/>
        <w:ind w:left="1619" w:hanging="360"/>
        <w:textAlignment w:val="auto"/>
        <w:rPr>
          <w:lang w:eastAsia="en-US"/>
        </w:rPr>
      </w:pPr>
      <w:r w:rsidRPr="00017039">
        <w:rPr>
          <w:lang w:eastAsia="en-US"/>
        </w:rPr>
        <w:lastRenderedPageBreak/>
        <w:t>Indication of an MCCH change due to modification of an ongoing session</w:t>
      </w:r>
      <w:r w:rsidRPr="00017039">
        <w:rPr>
          <w:rFonts w:eastAsia="Arial Unicode MS" w:hAnsi="Arial Unicode MS" w:cs="Arial Unicode MS"/>
          <w:lang w:eastAsia="en-US"/>
        </w:rPr>
        <w:t>’</w:t>
      </w:r>
      <w:r w:rsidRPr="00017039">
        <w:rPr>
          <w:rFonts w:eastAsia="Arial Unicode MS" w:hAnsi="Arial Unicode MS" w:cs="Arial Unicode MS"/>
          <w:lang w:eastAsia="en-US"/>
        </w:rPr>
        <w:t>s</w:t>
      </w:r>
      <w:r w:rsidRPr="00017039">
        <w:rPr>
          <w:lang w:eastAsia="en-US"/>
        </w:rPr>
        <w:t xml:space="preserve">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467EA81D" w14:textId="77777777" w:rsidR="00E403D1" w:rsidRPr="00017039" w:rsidRDefault="00E403D1" w:rsidP="00E403D1">
      <w:pPr>
        <w:pStyle w:val="Agreement"/>
        <w:tabs>
          <w:tab w:val="clear" w:pos="9990"/>
        </w:tabs>
        <w:overflowPunct/>
        <w:autoSpaceDE/>
        <w:autoSpaceDN/>
        <w:adjustRightInd/>
        <w:ind w:left="1619" w:hanging="360"/>
        <w:textAlignment w:val="auto"/>
        <w:rPr>
          <w:lang w:eastAsia="en-US"/>
        </w:rPr>
      </w:pPr>
      <w:r w:rsidRPr="00017039">
        <w:rPr>
          <w:lang w:eastAsia="en-US"/>
        </w:rPr>
        <w:t>FFS whether the possibility of UE missing an MCCH change notification needs to be addressed or can be left to UE implementation.</w:t>
      </w:r>
    </w:p>
    <w:p w14:paraId="04043189"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rPr>
          <w:lang w:eastAsia="en-US"/>
        </w:rPr>
        <w:t>At least in case RAN1 decides to utilize RNTI other than MCCH-RNTI for MCCH change notification, MCCH change notification is sent in the first MCCH monitoring occasion of each MCCH repetition period.</w:t>
      </w:r>
    </w:p>
    <w:p w14:paraId="2FED15CF" w14:textId="77777777" w:rsidR="00E403D1" w:rsidRPr="00017039" w:rsidRDefault="00E403D1" w:rsidP="00E403D1">
      <w:pPr>
        <w:pStyle w:val="Doc-text2"/>
      </w:pPr>
    </w:p>
    <w:p w14:paraId="356A7327"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We support single MCCH (in this release)</w:t>
      </w:r>
    </w:p>
    <w:p w14:paraId="4FD0678C"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We will inform R1 in an LS, short email approval</w:t>
      </w:r>
    </w:p>
    <w:p w14:paraId="09215189" w14:textId="77777777" w:rsidR="00E403D1" w:rsidRPr="00017039" w:rsidRDefault="00E403D1" w:rsidP="00E403D1">
      <w:pPr>
        <w:pStyle w:val="Doc-text2"/>
      </w:pPr>
    </w:p>
    <w:p w14:paraId="5E41A8EB" w14:textId="77777777" w:rsidR="00E403D1" w:rsidRPr="00017039" w:rsidRDefault="00E403D1" w:rsidP="00E403D1">
      <w:pPr>
        <w:pStyle w:val="EmailDiscussion"/>
        <w:overflowPunct/>
        <w:autoSpaceDE/>
        <w:autoSpaceDN/>
        <w:adjustRightInd/>
        <w:ind w:left="1619" w:hanging="360"/>
        <w:textAlignment w:val="auto"/>
      </w:pPr>
      <w:r w:rsidRPr="00017039">
        <w:t>[Post114-e][055][MBS] LS out to R1 (Huawei)</w:t>
      </w:r>
    </w:p>
    <w:p w14:paraId="17FA2966" w14:textId="77777777" w:rsidR="00E403D1" w:rsidRPr="00017039" w:rsidRDefault="00E403D1" w:rsidP="00E403D1">
      <w:pPr>
        <w:pStyle w:val="EmailDiscussion2"/>
      </w:pPr>
      <w:r w:rsidRPr="00017039">
        <w:tab/>
        <w:t xml:space="preserve">Scope: LS out, inform R1 of </w:t>
      </w:r>
      <w:proofErr w:type="spellStart"/>
      <w:r w:rsidRPr="00017039">
        <w:t>aggreements</w:t>
      </w:r>
      <w:proofErr w:type="spellEnd"/>
      <w:r w:rsidRPr="00017039">
        <w:t xml:space="preserve"> that may be relevant to L1 (in particular single MCCH), can also inform of other agreements if desired/agreeable.</w:t>
      </w:r>
    </w:p>
    <w:p w14:paraId="7312E25A" w14:textId="77777777" w:rsidR="00E403D1" w:rsidRPr="00017039" w:rsidRDefault="00E403D1" w:rsidP="00E403D1">
      <w:pPr>
        <w:pStyle w:val="EmailDiscussion2"/>
      </w:pPr>
      <w:r w:rsidRPr="00017039">
        <w:tab/>
        <w:t>Intended outcome: Approved LS out</w:t>
      </w:r>
    </w:p>
    <w:p w14:paraId="36828EA8" w14:textId="77777777" w:rsidR="00E403D1" w:rsidRPr="00017039" w:rsidRDefault="00E403D1" w:rsidP="00E403D1">
      <w:pPr>
        <w:pStyle w:val="EmailDiscussion2"/>
      </w:pPr>
      <w:r w:rsidRPr="00017039">
        <w:tab/>
        <w:t>Deadline: Short (not for RP)</w:t>
      </w:r>
    </w:p>
    <w:p w14:paraId="5630FD72" w14:textId="45F8D9C1" w:rsidR="000F3F76" w:rsidRPr="00017039" w:rsidRDefault="000F3F76" w:rsidP="000F3F76">
      <w:pPr>
        <w:pStyle w:val="EmailDiscussion2"/>
      </w:pPr>
      <w:r w:rsidRPr="00017039">
        <w:t xml:space="preserve">=&gt; Approved in </w:t>
      </w:r>
      <w:hyperlink r:id="rId1618" w:history="1">
        <w:r w:rsidR="00CB079D">
          <w:rPr>
            <w:rStyle w:val="Hyperlink"/>
          </w:rPr>
          <w:t>R2-2106544</w:t>
        </w:r>
      </w:hyperlink>
      <w:r w:rsidRPr="00017039">
        <w:t>.</w:t>
      </w:r>
    </w:p>
    <w:p w14:paraId="3D20355C" w14:textId="3B01C5C5" w:rsidR="00E403D1" w:rsidRPr="00017039" w:rsidRDefault="00E403D1" w:rsidP="00E403D1">
      <w:pPr>
        <w:pStyle w:val="Doc-text2"/>
      </w:pPr>
    </w:p>
    <w:p w14:paraId="4E0CF666" w14:textId="77777777" w:rsidR="000F3F76" w:rsidRPr="00017039" w:rsidRDefault="000F3F76" w:rsidP="00E403D1">
      <w:pPr>
        <w:pStyle w:val="Doc-text2"/>
      </w:pPr>
    </w:p>
    <w:p w14:paraId="17ABD1AE" w14:textId="66162DD6" w:rsidR="00E403D1" w:rsidRPr="00017039" w:rsidRDefault="00EA18FC" w:rsidP="00E403D1">
      <w:pPr>
        <w:pStyle w:val="Doc-title"/>
      </w:pPr>
      <w:hyperlink r:id="rId1619" w:history="1">
        <w:r w:rsidR="00CB079D">
          <w:rPr>
            <w:rStyle w:val="Hyperlink"/>
          </w:rPr>
          <w:t>R2-2105578</w:t>
        </w:r>
      </w:hyperlink>
      <w:r w:rsidR="00E403D1" w:rsidRPr="00017039">
        <w:tab/>
        <w:t>MBS support for delivery mode 2</w:t>
      </w:r>
      <w:r w:rsidR="00E403D1" w:rsidRPr="00017039">
        <w:tab/>
        <w:t>Huawei, CBN, HiSilicon</w:t>
      </w:r>
      <w:r w:rsidR="00E403D1" w:rsidRPr="00017039">
        <w:tab/>
        <w:t>discussion</w:t>
      </w:r>
      <w:r w:rsidR="00E403D1" w:rsidRPr="00017039">
        <w:tab/>
        <w:t>Rel-17</w:t>
      </w:r>
      <w:r w:rsidR="00E403D1" w:rsidRPr="00017039">
        <w:tab/>
        <w:t>NR_MBS-Core</w:t>
      </w:r>
    </w:p>
    <w:p w14:paraId="3597D016" w14:textId="7313555F" w:rsidR="00E403D1" w:rsidRPr="00017039" w:rsidRDefault="00EA18FC" w:rsidP="00E403D1">
      <w:pPr>
        <w:pStyle w:val="Doc-title"/>
      </w:pPr>
      <w:hyperlink r:id="rId1620" w:history="1">
        <w:r w:rsidR="00CB079D">
          <w:rPr>
            <w:rStyle w:val="Hyperlink"/>
          </w:rPr>
          <w:t>R2-2105668</w:t>
        </w:r>
      </w:hyperlink>
      <w:r w:rsidR="00E403D1" w:rsidRPr="00017039">
        <w:tab/>
        <w:t>MCCH design details</w:t>
      </w:r>
      <w:r w:rsidR="00E403D1" w:rsidRPr="00017039">
        <w:tab/>
        <w:t>Nokia, Nokia Shanghai Bell</w:t>
      </w:r>
      <w:r w:rsidR="00E403D1" w:rsidRPr="00017039">
        <w:tab/>
        <w:t>discussion</w:t>
      </w:r>
      <w:r w:rsidR="00E403D1" w:rsidRPr="00017039">
        <w:tab/>
        <w:t>Rel-17</w:t>
      </w:r>
      <w:r w:rsidR="00E403D1" w:rsidRPr="00017039">
        <w:tab/>
        <w:t>NR_MBS-Core</w:t>
      </w:r>
    </w:p>
    <w:p w14:paraId="1C16A799" w14:textId="5ACA05F1" w:rsidR="00E403D1" w:rsidRPr="00017039" w:rsidRDefault="00EA18FC" w:rsidP="00E403D1">
      <w:pPr>
        <w:pStyle w:val="Doc-title"/>
      </w:pPr>
      <w:hyperlink r:id="rId1621" w:history="1">
        <w:r w:rsidR="00CB079D">
          <w:rPr>
            <w:rStyle w:val="Hyperlink"/>
          </w:rPr>
          <w:t>R2-2105653</w:t>
        </w:r>
      </w:hyperlink>
      <w:r w:rsidR="00E403D1" w:rsidRPr="00017039">
        <w:tab/>
        <w:t>Open issues broadcast</w:t>
      </w:r>
      <w:r w:rsidR="00E403D1" w:rsidRPr="00017039">
        <w:tab/>
        <w:t>Ericsson</w:t>
      </w:r>
      <w:r w:rsidR="00E403D1" w:rsidRPr="00017039">
        <w:tab/>
        <w:t>discussion</w:t>
      </w:r>
      <w:r w:rsidR="00E403D1" w:rsidRPr="00017039">
        <w:tab/>
        <w:t>Rel-17</w:t>
      </w:r>
      <w:r w:rsidR="00E403D1" w:rsidRPr="00017039">
        <w:tab/>
        <w:t>NR_MBS-Core</w:t>
      </w:r>
      <w:r w:rsidR="00E403D1" w:rsidRPr="00017039">
        <w:tab/>
      </w:r>
      <w:hyperlink r:id="rId1622" w:history="1">
        <w:r w:rsidR="00CB079D">
          <w:rPr>
            <w:rStyle w:val="Hyperlink"/>
          </w:rPr>
          <w:t>R2-2103517</w:t>
        </w:r>
      </w:hyperlink>
    </w:p>
    <w:p w14:paraId="2C2856A0" w14:textId="37439576" w:rsidR="00E403D1" w:rsidRPr="00017039" w:rsidRDefault="00EA18FC" w:rsidP="00E403D1">
      <w:pPr>
        <w:pStyle w:val="Doc-title"/>
      </w:pPr>
      <w:hyperlink r:id="rId1623" w:history="1">
        <w:r w:rsidR="00CB079D">
          <w:rPr>
            <w:rStyle w:val="Hyperlink"/>
          </w:rPr>
          <w:t>R2-2104757</w:t>
        </w:r>
      </w:hyperlink>
      <w:r w:rsidR="00E403D1" w:rsidRPr="00017039">
        <w:tab/>
        <w:t>Further Discussion on delivery mode 2</w:t>
      </w:r>
      <w:r w:rsidR="00E403D1" w:rsidRPr="00017039">
        <w:tab/>
        <w:t>CATT, CBN</w:t>
      </w:r>
      <w:r w:rsidR="00E403D1" w:rsidRPr="00017039">
        <w:tab/>
        <w:t>discussion</w:t>
      </w:r>
      <w:r w:rsidR="00E403D1" w:rsidRPr="00017039">
        <w:tab/>
        <w:t>Rel-17</w:t>
      </w:r>
      <w:r w:rsidR="00E403D1" w:rsidRPr="00017039">
        <w:tab/>
        <w:t>NR_MBS-Core</w:t>
      </w:r>
    </w:p>
    <w:p w14:paraId="228FFAE3" w14:textId="458E115B" w:rsidR="00E403D1" w:rsidRPr="00017039" w:rsidRDefault="00EA18FC" w:rsidP="00E403D1">
      <w:pPr>
        <w:pStyle w:val="Doc-title"/>
      </w:pPr>
      <w:hyperlink r:id="rId1624" w:history="1">
        <w:r w:rsidR="00CB079D">
          <w:rPr>
            <w:rStyle w:val="Hyperlink"/>
          </w:rPr>
          <w:t>R2-2104825</w:t>
        </w:r>
      </w:hyperlink>
      <w:r w:rsidR="00E403D1" w:rsidRPr="00017039">
        <w:tab/>
        <w:t>Idle and Inactive mode UEs support of NR MBS</w:t>
      </w:r>
      <w:r w:rsidR="00E403D1" w:rsidRPr="00017039">
        <w:tab/>
        <w:t>ZTE, Sanechips</w:t>
      </w:r>
      <w:r w:rsidR="00E403D1" w:rsidRPr="00017039">
        <w:tab/>
        <w:t>discussion</w:t>
      </w:r>
      <w:r w:rsidR="00E403D1" w:rsidRPr="00017039">
        <w:tab/>
        <w:t>Rel-17</w:t>
      </w:r>
    </w:p>
    <w:p w14:paraId="0898AA3D" w14:textId="7BE3C96C" w:rsidR="00E403D1" w:rsidRPr="00017039" w:rsidRDefault="00EA18FC" w:rsidP="00E403D1">
      <w:pPr>
        <w:pStyle w:val="Doc-title"/>
      </w:pPr>
      <w:hyperlink r:id="rId1625" w:history="1">
        <w:r w:rsidR="00CB079D">
          <w:rPr>
            <w:rStyle w:val="Hyperlink"/>
          </w:rPr>
          <w:t>R2-2104937</w:t>
        </w:r>
      </w:hyperlink>
      <w:r w:rsidR="00E403D1" w:rsidRPr="00017039">
        <w:tab/>
        <w:t>Discussion on MBS interesting indication and service continuity for delivery mode 2</w:t>
      </w:r>
      <w:r w:rsidR="00E403D1" w:rsidRPr="00017039">
        <w:tab/>
        <w:t>OPPO</w:t>
      </w:r>
      <w:r w:rsidR="00E403D1" w:rsidRPr="00017039">
        <w:tab/>
        <w:t>discussion</w:t>
      </w:r>
      <w:r w:rsidR="00E403D1" w:rsidRPr="00017039">
        <w:tab/>
        <w:t>Rel-17</w:t>
      </w:r>
      <w:r w:rsidR="00E403D1" w:rsidRPr="00017039">
        <w:tab/>
        <w:t>NR_MBS-Core</w:t>
      </w:r>
      <w:r w:rsidR="00E403D1" w:rsidRPr="00017039">
        <w:tab/>
      </w:r>
      <w:hyperlink r:id="rId1626" w:history="1">
        <w:r w:rsidR="00CB079D">
          <w:rPr>
            <w:rStyle w:val="Hyperlink"/>
          </w:rPr>
          <w:t>R2-2102894</w:t>
        </w:r>
      </w:hyperlink>
    </w:p>
    <w:p w14:paraId="63C79C7B" w14:textId="51E7A5E9" w:rsidR="00E403D1" w:rsidRPr="00017039" w:rsidRDefault="00EA18FC" w:rsidP="00E403D1">
      <w:pPr>
        <w:pStyle w:val="Doc-title"/>
      </w:pPr>
      <w:hyperlink r:id="rId1627" w:history="1">
        <w:r w:rsidR="00CB079D">
          <w:rPr>
            <w:rStyle w:val="Hyperlink"/>
          </w:rPr>
          <w:t>R2-2104984</w:t>
        </w:r>
      </w:hyperlink>
      <w:r w:rsidR="00E403D1" w:rsidRPr="00017039">
        <w:tab/>
        <w:t>On NR MBS operation in Idle/Inactive mode</w:t>
      </w:r>
      <w:r w:rsidR="00E403D1" w:rsidRPr="00017039">
        <w:tab/>
        <w:t>Samsung</w:t>
      </w:r>
      <w:r w:rsidR="00E403D1" w:rsidRPr="00017039">
        <w:tab/>
        <w:t>discussion</w:t>
      </w:r>
    </w:p>
    <w:p w14:paraId="7BCB0EF8" w14:textId="45EA8FFF" w:rsidR="00E403D1" w:rsidRPr="00017039" w:rsidRDefault="00EA18FC" w:rsidP="00E403D1">
      <w:pPr>
        <w:pStyle w:val="Doc-title"/>
      </w:pPr>
      <w:hyperlink r:id="rId1628" w:history="1">
        <w:r w:rsidR="00CB079D">
          <w:rPr>
            <w:rStyle w:val="Hyperlink"/>
          </w:rPr>
          <w:t>R2-2105007</w:t>
        </w:r>
      </w:hyperlink>
      <w:r w:rsidR="00E403D1" w:rsidRPr="00017039">
        <w:tab/>
        <w:t>MCCH Configuration and messaging in MBS delivery mode 2</w:t>
      </w:r>
      <w:r w:rsidR="00E403D1" w:rsidRPr="00017039">
        <w:tab/>
        <w:t>Futurewei</w:t>
      </w:r>
      <w:r w:rsidR="00E403D1" w:rsidRPr="00017039">
        <w:tab/>
        <w:t>discussion</w:t>
      </w:r>
      <w:r w:rsidR="00E403D1" w:rsidRPr="00017039">
        <w:tab/>
        <w:t>Rel-17</w:t>
      </w:r>
      <w:r w:rsidR="00E403D1" w:rsidRPr="00017039">
        <w:tab/>
        <w:t>NR_MBS-Core</w:t>
      </w:r>
      <w:r w:rsidR="00E403D1" w:rsidRPr="00017039">
        <w:tab/>
      </w:r>
      <w:hyperlink r:id="rId1629" w:history="1">
        <w:r w:rsidR="00CB079D">
          <w:rPr>
            <w:rStyle w:val="Hyperlink"/>
          </w:rPr>
          <w:t>R2-2103152</w:t>
        </w:r>
      </w:hyperlink>
    </w:p>
    <w:p w14:paraId="380A3CB3" w14:textId="57E20570" w:rsidR="00E403D1" w:rsidRPr="00017039" w:rsidRDefault="00EA18FC" w:rsidP="00E403D1">
      <w:pPr>
        <w:pStyle w:val="Doc-title"/>
      </w:pPr>
      <w:hyperlink r:id="rId1630" w:history="1">
        <w:r w:rsidR="00CB079D">
          <w:rPr>
            <w:rStyle w:val="Hyperlink"/>
          </w:rPr>
          <w:t>R2-2105013</w:t>
        </w:r>
      </w:hyperlink>
      <w:r w:rsidR="00E403D1" w:rsidRPr="00017039">
        <w:tab/>
        <w:t>NR MBS control signalling aspects for UEs in different RRC states</w:t>
      </w:r>
      <w:r w:rsidR="00E403D1" w:rsidRPr="00017039">
        <w:tab/>
        <w:t>Qualcomm Inc</w:t>
      </w:r>
      <w:r w:rsidR="00E403D1" w:rsidRPr="00017039">
        <w:tab/>
        <w:t>discussion</w:t>
      </w:r>
      <w:r w:rsidR="00E403D1" w:rsidRPr="00017039">
        <w:tab/>
        <w:t>Rel-17</w:t>
      </w:r>
      <w:r w:rsidR="00E403D1" w:rsidRPr="00017039">
        <w:tab/>
        <w:t>NR_MBS-Core</w:t>
      </w:r>
      <w:r w:rsidR="00E403D1" w:rsidRPr="00017039">
        <w:tab/>
      </w:r>
      <w:hyperlink r:id="rId1631" w:history="1">
        <w:r w:rsidR="00CB079D">
          <w:rPr>
            <w:rStyle w:val="Hyperlink"/>
          </w:rPr>
          <w:t>R2-2103178</w:t>
        </w:r>
      </w:hyperlink>
    </w:p>
    <w:p w14:paraId="7BC77B8F" w14:textId="756CAC31" w:rsidR="00E403D1" w:rsidRPr="00017039" w:rsidRDefault="00EA18FC" w:rsidP="00E403D1">
      <w:pPr>
        <w:pStyle w:val="Doc-title"/>
      </w:pPr>
      <w:hyperlink r:id="rId1632" w:history="1">
        <w:r w:rsidR="00CB079D">
          <w:rPr>
            <w:rStyle w:val="Hyperlink"/>
          </w:rPr>
          <w:t>R2-2105288</w:t>
        </w:r>
      </w:hyperlink>
      <w:r w:rsidR="00E403D1" w:rsidRPr="00017039">
        <w:tab/>
        <w:t>Open Issues for Delivery mode 2</w:t>
      </w:r>
      <w:r w:rsidR="00E403D1" w:rsidRPr="00017039">
        <w:tab/>
        <w:t>vivo</w:t>
      </w:r>
      <w:r w:rsidR="00E403D1" w:rsidRPr="00017039">
        <w:tab/>
        <w:t>discussion</w:t>
      </w:r>
      <w:r w:rsidR="00E403D1" w:rsidRPr="00017039">
        <w:tab/>
        <w:t>Rel-17</w:t>
      </w:r>
      <w:r w:rsidR="00E403D1" w:rsidRPr="00017039">
        <w:tab/>
        <w:t>NR_MBS-Core</w:t>
      </w:r>
    </w:p>
    <w:p w14:paraId="2EDC29AA" w14:textId="78AD8CEA" w:rsidR="00E403D1" w:rsidRPr="00017039" w:rsidRDefault="00EA18FC" w:rsidP="00E403D1">
      <w:pPr>
        <w:pStyle w:val="Doc-title"/>
      </w:pPr>
      <w:hyperlink r:id="rId1633" w:history="1">
        <w:r w:rsidR="00CB079D">
          <w:rPr>
            <w:rStyle w:val="Hyperlink"/>
          </w:rPr>
          <w:t>R2-2105387</w:t>
        </w:r>
      </w:hyperlink>
      <w:r w:rsidR="00E403D1" w:rsidRPr="00017039">
        <w:tab/>
        <w:t>Discussion on delivery mode 2 for NR MBS</w:t>
      </w:r>
      <w:r w:rsidR="00E403D1" w:rsidRPr="00017039">
        <w:tab/>
        <w:t>CHENGDU TD TECH LTD.</w:t>
      </w:r>
      <w:r w:rsidR="00E403D1" w:rsidRPr="00017039">
        <w:tab/>
        <w:t>discussion</w:t>
      </w:r>
      <w:r w:rsidR="00E403D1" w:rsidRPr="00017039">
        <w:tab/>
        <w:t>Rel-17</w:t>
      </w:r>
    </w:p>
    <w:p w14:paraId="4F373D64" w14:textId="60CF7218" w:rsidR="00E403D1" w:rsidRPr="00017039" w:rsidRDefault="00EA18FC" w:rsidP="00E403D1">
      <w:pPr>
        <w:pStyle w:val="Doc-title"/>
      </w:pPr>
      <w:hyperlink r:id="rId1634" w:history="1">
        <w:r w:rsidR="00CB079D">
          <w:rPr>
            <w:rStyle w:val="Hyperlink"/>
          </w:rPr>
          <w:t>R2-2105439</w:t>
        </w:r>
      </w:hyperlink>
      <w:r w:rsidR="00E403D1" w:rsidRPr="00017039">
        <w:tab/>
        <w:t>Discussion on Multicast Control Channel Scheduling Configurations for Delivery Mode 2</w:t>
      </w:r>
      <w:r w:rsidR="00E403D1" w:rsidRPr="00017039">
        <w:tab/>
        <w:t>TCL Communication Ltd.</w:t>
      </w:r>
      <w:r w:rsidR="00E403D1" w:rsidRPr="00017039">
        <w:tab/>
        <w:t>discussion</w:t>
      </w:r>
      <w:r w:rsidR="00E403D1" w:rsidRPr="00017039">
        <w:tab/>
        <w:t>Rel-17</w:t>
      </w:r>
    </w:p>
    <w:p w14:paraId="153B0EFB" w14:textId="584D2A69" w:rsidR="00E403D1" w:rsidRPr="00017039" w:rsidRDefault="00EA18FC" w:rsidP="00E403D1">
      <w:pPr>
        <w:pStyle w:val="Doc-title"/>
      </w:pPr>
      <w:hyperlink r:id="rId1635" w:history="1">
        <w:r w:rsidR="00CB079D">
          <w:rPr>
            <w:rStyle w:val="Hyperlink"/>
          </w:rPr>
          <w:t>R2-2105511</w:t>
        </w:r>
      </w:hyperlink>
      <w:r w:rsidR="00E403D1" w:rsidRPr="00017039">
        <w:tab/>
        <w:t xml:space="preserve">Control plane aspects for delivery mode 2 in NR MBS </w:t>
      </w:r>
      <w:r w:rsidR="00E403D1" w:rsidRPr="00017039">
        <w:tab/>
        <w:t xml:space="preserve">Kyocera </w:t>
      </w:r>
      <w:r w:rsidR="00E403D1" w:rsidRPr="00017039">
        <w:tab/>
        <w:t>discussion</w:t>
      </w:r>
      <w:r w:rsidR="00E403D1" w:rsidRPr="00017039">
        <w:tab/>
        <w:t>Rel-17</w:t>
      </w:r>
      <w:r w:rsidR="00E403D1" w:rsidRPr="00017039">
        <w:tab/>
      </w:r>
      <w:hyperlink r:id="rId1636" w:history="1">
        <w:r w:rsidR="00CB079D">
          <w:rPr>
            <w:rStyle w:val="Hyperlink"/>
          </w:rPr>
          <w:t>R2-2103372</w:t>
        </w:r>
      </w:hyperlink>
    </w:p>
    <w:p w14:paraId="15BA6B02" w14:textId="2D2ED7C8" w:rsidR="00E403D1" w:rsidRPr="00017039" w:rsidRDefault="00EA18FC" w:rsidP="00E403D1">
      <w:pPr>
        <w:pStyle w:val="Doc-title"/>
      </w:pPr>
      <w:hyperlink r:id="rId1637" w:history="1">
        <w:r w:rsidR="00CB079D">
          <w:rPr>
            <w:rStyle w:val="Hyperlink"/>
          </w:rPr>
          <w:t>R2-2105552</w:t>
        </w:r>
      </w:hyperlink>
      <w:r w:rsidR="00E403D1" w:rsidRPr="00017039">
        <w:tab/>
        <w:t>Discussion issues on delivery mode2</w:t>
      </w:r>
      <w:r w:rsidR="00E403D1" w:rsidRPr="00017039">
        <w:tab/>
        <w:t>Spreadtrum Communications</w:t>
      </w:r>
      <w:r w:rsidR="00E403D1" w:rsidRPr="00017039">
        <w:tab/>
        <w:t>discussion</w:t>
      </w:r>
      <w:r w:rsidR="00E403D1" w:rsidRPr="00017039">
        <w:tab/>
        <w:t>Rel-17</w:t>
      </w:r>
      <w:r w:rsidR="00E403D1" w:rsidRPr="00017039">
        <w:tab/>
        <w:t>NR_MBS-Core</w:t>
      </w:r>
    </w:p>
    <w:p w14:paraId="2BA7EB91" w14:textId="3C5D356B" w:rsidR="00E403D1" w:rsidRPr="00017039" w:rsidRDefault="00EA18FC" w:rsidP="00E403D1">
      <w:pPr>
        <w:pStyle w:val="Doc-title"/>
      </w:pPr>
      <w:hyperlink r:id="rId1638" w:history="1">
        <w:r w:rsidR="00CB079D">
          <w:rPr>
            <w:rStyle w:val="Hyperlink"/>
          </w:rPr>
          <w:t>R2-2105728</w:t>
        </w:r>
      </w:hyperlink>
      <w:r w:rsidR="00E403D1" w:rsidRPr="00017039">
        <w:tab/>
        <w:t>Service continuity for delivery mode 2</w:t>
      </w:r>
      <w:r w:rsidR="00E403D1" w:rsidRPr="00017039">
        <w:tab/>
        <w:t>Xiaomi Communications</w:t>
      </w:r>
      <w:r w:rsidR="00E403D1" w:rsidRPr="00017039">
        <w:tab/>
        <w:t>discussion</w:t>
      </w:r>
      <w:r w:rsidR="00E403D1" w:rsidRPr="00017039">
        <w:tab/>
        <w:t>Rel-17</w:t>
      </w:r>
      <w:r w:rsidR="00E403D1" w:rsidRPr="00017039">
        <w:tab/>
        <w:t>NR_MBS-Core</w:t>
      </w:r>
      <w:r w:rsidR="00E403D1" w:rsidRPr="00017039">
        <w:tab/>
      </w:r>
      <w:hyperlink r:id="rId1639" w:history="1">
        <w:r w:rsidR="00CB079D">
          <w:rPr>
            <w:rStyle w:val="Hyperlink"/>
          </w:rPr>
          <w:t>R2-2104230</w:t>
        </w:r>
      </w:hyperlink>
    </w:p>
    <w:p w14:paraId="6404EA39" w14:textId="2472E7F0" w:rsidR="00E403D1" w:rsidRPr="00017039" w:rsidRDefault="00EA18FC" w:rsidP="00E403D1">
      <w:pPr>
        <w:pStyle w:val="Doc-title"/>
      </w:pPr>
      <w:hyperlink r:id="rId1640" w:history="1">
        <w:r w:rsidR="00CB079D">
          <w:rPr>
            <w:rStyle w:val="Hyperlink"/>
          </w:rPr>
          <w:t>R2-2105729</w:t>
        </w:r>
      </w:hyperlink>
      <w:r w:rsidR="00E403D1" w:rsidRPr="00017039">
        <w:tab/>
        <w:t>Remaining issues of MCCH and MCCH change notification</w:t>
      </w:r>
      <w:r w:rsidR="00E403D1" w:rsidRPr="00017039">
        <w:tab/>
        <w:t>Xiaomi Communications</w:t>
      </w:r>
      <w:r w:rsidR="00E403D1" w:rsidRPr="00017039">
        <w:tab/>
        <w:t>discussion</w:t>
      </w:r>
      <w:r w:rsidR="00E403D1" w:rsidRPr="00017039">
        <w:tab/>
        <w:t>Rel-17</w:t>
      </w:r>
      <w:r w:rsidR="00E403D1" w:rsidRPr="00017039">
        <w:tab/>
        <w:t>NR_MBS-Core</w:t>
      </w:r>
      <w:r w:rsidR="00E403D1" w:rsidRPr="00017039">
        <w:tab/>
      </w:r>
      <w:hyperlink r:id="rId1641" w:history="1">
        <w:r w:rsidR="00CB079D">
          <w:rPr>
            <w:rStyle w:val="Hyperlink"/>
          </w:rPr>
          <w:t>R2-2104229</w:t>
        </w:r>
      </w:hyperlink>
    </w:p>
    <w:p w14:paraId="2B9A70AA" w14:textId="5BD29F83" w:rsidR="00E403D1" w:rsidRPr="00017039" w:rsidRDefault="00EA18FC" w:rsidP="00E403D1">
      <w:pPr>
        <w:pStyle w:val="Doc-title"/>
      </w:pPr>
      <w:hyperlink r:id="rId1642" w:history="1">
        <w:r w:rsidR="00CB079D">
          <w:rPr>
            <w:rStyle w:val="Hyperlink"/>
          </w:rPr>
          <w:t>R2-2105835</w:t>
        </w:r>
      </w:hyperlink>
      <w:r w:rsidR="00E403D1" w:rsidRPr="00017039">
        <w:tab/>
        <w:t>Discussion on Idle and Inactive mode UEs</w:t>
      </w:r>
      <w:r w:rsidR="00E403D1" w:rsidRPr="00017039">
        <w:tab/>
        <w:t>Lenovo, Motorola Mobility</w:t>
      </w:r>
      <w:r w:rsidR="00E403D1" w:rsidRPr="00017039">
        <w:tab/>
        <w:t>discussion</w:t>
      </w:r>
      <w:r w:rsidR="00E403D1" w:rsidRPr="00017039">
        <w:tab/>
        <w:t>Rel-17</w:t>
      </w:r>
    </w:p>
    <w:p w14:paraId="5EE0E912" w14:textId="43E767C4" w:rsidR="00E403D1" w:rsidRPr="00017039" w:rsidRDefault="00EA18FC" w:rsidP="00E403D1">
      <w:pPr>
        <w:pStyle w:val="Doc-title"/>
      </w:pPr>
      <w:hyperlink r:id="rId1643" w:history="1">
        <w:r w:rsidR="00CB079D">
          <w:rPr>
            <w:rStyle w:val="Hyperlink"/>
          </w:rPr>
          <w:t>R2-2105914</w:t>
        </w:r>
      </w:hyperlink>
      <w:r w:rsidR="00E403D1" w:rsidRPr="00017039">
        <w:tab/>
        <w:t>MBS support for RRC_IDLE/INACTIVE</w:t>
      </w:r>
      <w:r w:rsidR="00E403D1" w:rsidRPr="00017039">
        <w:tab/>
        <w:t>Intel Corporation</w:t>
      </w:r>
      <w:r w:rsidR="00E403D1" w:rsidRPr="00017039">
        <w:tab/>
        <w:t>discussion</w:t>
      </w:r>
      <w:r w:rsidR="00E403D1" w:rsidRPr="00017039">
        <w:tab/>
        <w:t>Rel-17</w:t>
      </w:r>
      <w:r w:rsidR="00E403D1" w:rsidRPr="00017039">
        <w:tab/>
        <w:t>NR_MBS-Core</w:t>
      </w:r>
    </w:p>
    <w:p w14:paraId="755A4408" w14:textId="19B8366F" w:rsidR="00E403D1" w:rsidRPr="00017039" w:rsidRDefault="00EA18FC" w:rsidP="00E403D1">
      <w:pPr>
        <w:pStyle w:val="Doc-title"/>
      </w:pPr>
      <w:hyperlink r:id="rId1644" w:history="1">
        <w:r w:rsidR="00CB079D">
          <w:rPr>
            <w:rStyle w:val="Hyperlink"/>
          </w:rPr>
          <w:t>R2-2106242</w:t>
        </w:r>
      </w:hyperlink>
      <w:r w:rsidR="00E403D1" w:rsidRPr="00017039">
        <w:tab/>
        <w:t>Discussion on delivery mode 2 remaining issues</w:t>
      </w:r>
      <w:r w:rsidR="00E403D1" w:rsidRPr="00017039">
        <w:tab/>
        <w:t>cmcc</w:t>
      </w:r>
      <w:r w:rsidR="00E403D1" w:rsidRPr="00017039">
        <w:tab/>
        <w:t>discussion</w:t>
      </w:r>
      <w:r w:rsidR="00E403D1" w:rsidRPr="00017039">
        <w:tab/>
        <w:t>Rel-17</w:t>
      </w:r>
      <w:r w:rsidR="00E403D1" w:rsidRPr="00017039">
        <w:tab/>
        <w:t>NR_MBS-Core</w:t>
      </w:r>
    </w:p>
    <w:p w14:paraId="22F0E7B6" w14:textId="3089CDC7" w:rsidR="00E403D1" w:rsidRPr="00017039" w:rsidRDefault="00EA18FC" w:rsidP="00E403D1">
      <w:pPr>
        <w:pStyle w:val="Doc-title"/>
      </w:pPr>
      <w:hyperlink r:id="rId1645" w:history="1">
        <w:r w:rsidR="00CB079D">
          <w:rPr>
            <w:rStyle w:val="Hyperlink"/>
          </w:rPr>
          <w:t>R2-2106350</w:t>
        </w:r>
      </w:hyperlink>
      <w:r w:rsidR="00E403D1" w:rsidRPr="00017039">
        <w:tab/>
        <w:t>MBS in IDLE/INACTIVE</w:t>
      </w:r>
      <w:r w:rsidR="00E403D1" w:rsidRPr="00017039">
        <w:tab/>
        <w:t>LG Electronics Inc.</w:t>
      </w:r>
      <w:r w:rsidR="00E403D1" w:rsidRPr="00017039">
        <w:tab/>
        <w:t>discussion</w:t>
      </w:r>
      <w:r w:rsidR="00E403D1" w:rsidRPr="00017039">
        <w:tab/>
        <w:t>Rel-17</w:t>
      </w:r>
      <w:r w:rsidR="00E403D1" w:rsidRPr="00017039">
        <w:tab/>
        <w:t>NR_MBS-Core</w:t>
      </w:r>
    </w:p>
    <w:p w14:paraId="0EF5EDE3" w14:textId="724BABD8" w:rsidR="00E403D1" w:rsidRPr="00017039" w:rsidRDefault="00EA18FC" w:rsidP="00E403D1">
      <w:pPr>
        <w:pStyle w:val="Doc-title"/>
      </w:pPr>
      <w:hyperlink r:id="rId1646" w:history="1">
        <w:r w:rsidR="00CB079D">
          <w:rPr>
            <w:rStyle w:val="Hyperlink"/>
          </w:rPr>
          <w:t>R2-2106357</w:t>
        </w:r>
      </w:hyperlink>
      <w:r w:rsidR="00E403D1" w:rsidRPr="00017039">
        <w:tab/>
        <w:t>On NR multicast and broadcast for RRC_IDLE/RRC_INACTIVE UEs</w:t>
      </w:r>
      <w:r w:rsidR="00E403D1" w:rsidRPr="00017039">
        <w:tab/>
        <w:t>Convida Wireless</w:t>
      </w:r>
      <w:r w:rsidR="00E403D1" w:rsidRPr="00017039">
        <w:tab/>
        <w:t>discussion</w:t>
      </w:r>
      <w:r w:rsidR="00E403D1" w:rsidRPr="00017039">
        <w:tab/>
      </w:r>
      <w:hyperlink r:id="rId1647" w:history="1">
        <w:r w:rsidR="00CB079D">
          <w:rPr>
            <w:rStyle w:val="Hyperlink"/>
          </w:rPr>
          <w:t>R2-2103946</w:t>
        </w:r>
      </w:hyperlink>
    </w:p>
    <w:p w14:paraId="0BB3DCDC" w14:textId="4371E0FE" w:rsidR="00E403D1" w:rsidRPr="00017039" w:rsidRDefault="00EA18FC" w:rsidP="00E403D1">
      <w:pPr>
        <w:pStyle w:val="Doc-title"/>
      </w:pPr>
      <w:hyperlink r:id="rId1648" w:history="1">
        <w:r w:rsidR="00CB079D">
          <w:rPr>
            <w:rStyle w:val="Hyperlink"/>
          </w:rPr>
          <w:t>R2-2106361</w:t>
        </w:r>
      </w:hyperlink>
      <w:r w:rsidR="00E403D1" w:rsidRPr="00017039">
        <w:tab/>
        <w:t xml:space="preserve">NR MBS Configuration Information </w:t>
      </w:r>
      <w:r w:rsidR="00E403D1" w:rsidRPr="00017039">
        <w:tab/>
        <w:t>Convida Wireless</w:t>
      </w:r>
      <w:r w:rsidR="00E403D1" w:rsidRPr="00017039">
        <w:tab/>
        <w:t>discussion</w:t>
      </w:r>
      <w:r w:rsidR="00E403D1" w:rsidRPr="00017039">
        <w:tab/>
        <w:t>Rel-17</w:t>
      </w:r>
      <w:r w:rsidR="00E403D1" w:rsidRPr="00017039">
        <w:tab/>
      </w:r>
      <w:hyperlink r:id="rId1649" w:history="1">
        <w:r w:rsidR="00CB079D">
          <w:rPr>
            <w:rStyle w:val="Hyperlink"/>
          </w:rPr>
          <w:t>R2-2103947</w:t>
        </w:r>
      </w:hyperlink>
    </w:p>
    <w:p w14:paraId="0E2C8AAA" w14:textId="79211A84" w:rsidR="00E403D1" w:rsidRPr="00017039" w:rsidRDefault="00EA18FC" w:rsidP="00E403D1">
      <w:pPr>
        <w:pStyle w:val="Doc-title"/>
      </w:pPr>
      <w:hyperlink r:id="rId1650" w:history="1">
        <w:r w:rsidR="00CB079D">
          <w:rPr>
            <w:rStyle w:val="Hyperlink"/>
          </w:rPr>
          <w:t>R2-2106114</w:t>
        </w:r>
      </w:hyperlink>
      <w:r w:rsidR="00E403D1" w:rsidRPr="00017039">
        <w:tab/>
        <w:t>L2 architecture for delivery mode 2</w:t>
      </w:r>
      <w:r w:rsidR="00E403D1" w:rsidRPr="00017039">
        <w:tab/>
        <w:t>SHARP Corporation</w:t>
      </w:r>
      <w:r w:rsidR="00E403D1" w:rsidRPr="00017039">
        <w:tab/>
        <w:t>discussion</w:t>
      </w:r>
      <w:r w:rsidR="00E403D1" w:rsidRPr="00017039">
        <w:tab/>
        <w:t>Rel-17</w:t>
      </w:r>
      <w:r w:rsidR="00E403D1" w:rsidRPr="00017039">
        <w:tab/>
        <w:t>NR_MBS-Core</w:t>
      </w:r>
      <w:r w:rsidR="00E403D1" w:rsidRPr="00017039">
        <w:tab/>
      </w:r>
      <w:hyperlink r:id="rId1651" w:history="1">
        <w:r w:rsidR="00CB079D">
          <w:rPr>
            <w:rStyle w:val="Hyperlink"/>
          </w:rPr>
          <w:t>R2-2104089</w:t>
        </w:r>
      </w:hyperlink>
    </w:p>
    <w:p w14:paraId="5DD04BB6" w14:textId="15D94376" w:rsidR="00E403D1" w:rsidRPr="00017039" w:rsidRDefault="00EA18FC" w:rsidP="00E403D1">
      <w:pPr>
        <w:pStyle w:val="Doc-title"/>
        <w:rPr>
          <w:rStyle w:val="Hyperlink"/>
          <w:color w:val="auto"/>
          <w:u w:val="none"/>
        </w:rPr>
      </w:pPr>
      <w:hyperlink r:id="rId1652" w:history="1">
        <w:r w:rsidR="00CB079D">
          <w:rPr>
            <w:rStyle w:val="Hyperlink"/>
          </w:rPr>
          <w:t>R2-2104936</w:t>
        </w:r>
      </w:hyperlink>
      <w:r w:rsidR="00E403D1" w:rsidRPr="00017039">
        <w:tab/>
        <w:t>Discussion on beam sweeping transmission for delivery mode 2</w:t>
      </w:r>
      <w:r w:rsidR="00E403D1" w:rsidRPr="00017039">
        <w:tab/>
        <w:t>OPPO</w:t>
      </w:r>
      <w:r w:rsidR="00E403D1" w:rsidRPr="00017039">
        <w:tab/>
        <w:t>discussion</w:t>
      </w:r>
      <w:r w:rsidR="00E403D1" w:rsidRPr="00017039">
        <w:tab/>
        <w:t>Rel-17</w:t>
      </w:r>
      <w:r w:rsidR="00E403D1" w:rsidRPr="00017039">
        <w:tab/>
        <w:t>NR_MBS-Core</w:t>
      </w:r>
      <w:r w:rsidR="00E403D1" w:rsidRPr="00017039">
        <w:tab/>
      </w:r>
      <w:hyperlink r:id="rId1653" w:history="1">
        <w:r w:rsidR="00CB079D">
          <w:rPr>
            <w:rStyle w:val="Hyperlink"/>
          </w:rPr>
          <w:t>R2-2102893</w:t>
        </w:r>
      </w:hyperlink>
    </w:p>
    <w:p w14:paraId="1AF5688D" w14:textId="17CA9C16" w:rsidR="00E403D1" w:rsidRPr="00017039" w:rsidRDefault="00EA18FC" w:rsidP="00E403D1">
      <w:pPr>
        <w:pStyle w:val="Doc-title"/>
      </w:pPr>
      <w:hyperlink r:id="rId1654" w:history="1">
        <w:r w:rsidR="00CB079D">
          <w:rPr>
            <w:rStyle w:val="Hyperlink"/>
          </w:rPr>
          <w:t>R2-2105366</w:t>
        </w:r>
      </w:hyperlink>
      <w:r w:rsidR="00E403D1" w:rsidRPr="00017039">
        <w:tab/>
        <w:t>Performance improvement for delivery mode 2</w:t>
      </w:r>
      <w:r w:rsidR="00E403D1" w:rsidRPr="00017039">
        <w:tab/>
        <w:t>TD TECH LTD.</w:t>
      </w:r>
      <w:r w:rsidR="00E403D1" w:rsidRPr="00017039">
        <w:tab/>
        <w:t>discussion</w:t>
      </w:r>
      <w:r w:rsidR="00E403D1" w:rsidRPr="00017039">
        <w:tab/>
        <w:t>Rel-17</w:t>
      </w:r>
    </w:p>
    <w:p w14:paraId="53B89E1F" w14:textId="77777777" w:rsidR="00E403D1" w:rsidRPr="00017039" w:rsidRDefault="00E403D1" w:rsidP="00E403D1">
      <w:pPr>
        <w:pStyle w:val="Doc-comment"/>
      </w:pPr>
      <w:r w:rsidRPr="00017039">
        <w:t>Moved here</w:t>
      </w:r>
    </w:p>
    <w:p w14:paraId="6C96EE3D" w14:textId="72D953F9" w:rsidR="00E403D1" w:rsidRPr="00017039" w:rsidRDefault="00E403D1" w:rsidP="00E403D1">
      <w:pPr>
        <w:pStyle w:val="Heading2"/>
      </w:pPr>
      <w:bookmarkStart w:id="405" w:name="_Toc74844982"/>
      <w:bookmarkStart w:id="406" w:name="_Toc78991715"/>
      <w:bookmarkStart w:id="407" w:name="_Toc78991964"/>
      <w:r w:rsidRPr="00017039">
        <w:t>8.2</w:t>
      </w:r>
      <w:r w:rsidRPr="00017039">
        <w:tab/>
      </w:r>
      <w:r w:rsidR="005E66A2">
        <w:t>N</w:t>
      </w:r>
      <w:r w:rsidRPr="00017039">
        <w:t>R DC/CA further enhancements</w:t>
      </w:r>
      <w:bookmarkEnd w:id="405"/>
      <w:bookmarkEnd w:id="406"/>
      <w:bookmarkEnd w:id="407"/>
    </w:p>
    <w:p w14:paraId="753E9856" w14:textId="77777777" w:rsidR="00E403D1" w:rsidRPr="00017039" w:rsidRDefault="00E403D1" w:rsidP="00E403D1">
      <w:pPr>
        <w:pStyle w:val="Comments"/>
      </w:pPr>
      <w:r w:rsidRPr="00017039">
        <w:t>(LTE_NR_DC_enh2-Core; leading WG: RAN2; REL-17; WID: RP-201040)</w:t>
      </w:r>
    </w:p>
    <w:p w14:paraId="7D6716F2" w14:textId="77777777" w:rsidR="00E403D1" w:rsidRPr="00017039" w:rsidRDefault="00E403D1" w:rsidP="00E403D1">
      <w:pPr>
        <w:pStyle w:val="Comments"/>
      </w:pPr>
      <w:r w:rsidRPr="00017039">
        <w:t>Time budget: 0.5 TU</w:t>
      </w:r>
    </w:p>
    <w:p w14:paraId="76E83DEB" w14:textId="77777777" w:rsidR="00E403D1" w:rsidRPr="00017039" w:rsidRDefault="00E403D1" w:rsidP="00E403D1">
      <w:pPr>
        <w:pStyle w:val="Comments"/>
      </w:pPr>
      <w:r w:rsidRPr="00017039">
        <w:t>Tdoc Limitation: 3 tdocs</w:t>
      </w:r>
    </w:p>
    <w:p w14:paraId="469C51E3" w14:textId="77777777" w:rsidR="00E403D1" w:rsidRPr="00017039" w:rsidRDefault="00E403D1" w:rsidP="00E403D1">
      <w:pPr>
        <w:pStyle w:val="Comments"/>
      </w:pPr>
      <w:r w:rsidRPr="00017039">
        <w:t>Email max expectation: 3 threads</w:t>
      </w:r>
    </w:p>
    <w:p w14:paraId="75FE527E" w14:textId="77777777" w:rsidR="00E403D1" w:rsidRPr="00017039" w:rsidRDefault="00E403D1" w:rsidP="00E403D1">
      <w:pPr>
        <w:pStyle w:val="Comments"/>
      </w:pPr>
      <w:r w:rsidRPr="00017039">
        <w:t xml:space="preserve">No documents should be submitted to 8.2. Please submit to.8.2.x </w:t>
      </w:r>
    </w:p>
    <w:p w14:paraId="1E038F4D" w14:textId="77777777" w:rsidR="003C43E3" w:rsidRPr="00017039" w:rsidRDefault="003C43E3" w:rsidP="003C43E3">
      <w:pPr>
        <w:pStyle w:val="Heading3"/>
      </w:pPr>
      <w:bookmarkStart w:id="408" w:name="_Toc74844983"/>
      <w:bookmarkStart w:id="409" w:name="_Toc78991716"/>
      <w:bookmarkStart w:id="410" w:name="_Toc78991965"/>
      <w:r w:rsidRPr="00017039">
        <w:t>8.2.1</w:t>
      </w:r>
      <w:r w:rsidRPr="00017039">
        <w:tab/>
        <w:t>Organizational, Requirements and Scope</w:t>
      </w:r>
      <w:bookmarkEnd w:id="408"/>
      <w:bookmarkEnd w:id="409"/>
      <w:bookmarkEnd w:id="410"/>
    </w:p>
    <w:p w14:paraId="099D328D" w14:textId="77777777" w:rsidR="003C43E3" w:rsidRPr="00017039" w:rsidRDefault="003C43E3" w:rsidP="003C43E3">
      <w:pPr>
        <w:pStyle w:val="Comments"/>
      </w:pPr>
      <w:r w:rsidRPr="00017039">
        <w:t>Including LSs and any rapporteur inputs (which do not count against Tdoc limits).</w:t>
      </w:r>
    </w:p>
    <w:p w14:paraId="6EA8F9D3" w14:textId="77777777" w:rsidR="003C43E3" w:rsidRPr="00017039" w:rsidRDefault="003C43E3" w:rsidP="003C43E3">
      <w:pPr>
        <w:pStyle w:val="BoldComments"/>
      </w:pPr>
      <w:r w:rsidRPr="00017039">
        <w:t>Web Conf (Monday 2nd week)</w:t>
      </w:r>
    </w:p>
    <w:p w14:paraId="6385131B" w14:textId="2C532D67" w:rsidR="003C43E3" w:rsidRPr="00017039" w:rsidRDefault="00EA18FC" w:rsidP="003C43E3">
      <w:pPr>
        <w:pStyle w:val="Doc-title"/>
      </w:pPr>
      <w:hyperlink r:id="rId1655" w:history="1">
        <w:r w:rsidR="00CB079D">
          <w:rPr>
            <w:rStyle w:val="Hyperlink"/>
          </w:rPr>
          <w:t>R2-2105062</w:t>
        </w:r>
      </w:hyperlink>
      <w:r w:rsidR="003C43E3" w:rsidRPr="00017039">
        <w:tab/>
        <w:t>TS 37.340 CR for CPA and inter-SN CPC</w:t>
      </w:r>
      <w:r w:rsidR="003C43E3" w:rsidRPr="00017039">
        <w:tab/>
        <w:t>CATT</w:t>
      </w:r>
      <w:r w:rsidR="003C43E3" w:rsidRPr="00017039">
        <w:tab/>
        <w:t>draftCR</w:t>
      </w:r>
      <w:r w:rsidR="003C43E3" w:rsidRPr="00017039">
        <w:tab/>
        <w:t>Rel-17</w:t>
      </w:r>
      <w:r w:rsidR="003C43E3" w:rsidRPr="00017039">
        <w:tab/>
        <w:t>37.340</w:t>
      </w:r>
      <w:r w:rsidR="003C43E3" w:rsidRPr="00017039">
        <w:tab/>
        <w:t>16.5.0</w:t>
      </w:r>
      <w:r w:rsidR="003C43E3" w:rsidRPr="00017039">
        <w:tab/>
        <w:t>B</w:t>
      </w:r>
      <w:r w:rsidR="003C43E3" w:rsidRPr="00017039">
        <w:tab/>
        <w:t>LTE_NR_DC_enh2-Core</w:t>
      </w:r>
    </w:p>
    <w:p w14:paraId="033ACB9A" w14:textId="77777777" w:rsidR="003C43E3" w:rsidRPr="00017039" w:rsidRDefault="003C43E3" w:rsidP="003C43E3">
      <w:pPr>
        <w:pStyle w:val="Doc-text2"/>
      </w:pPr>
      <w:r w:rsidRPr="00017039">
        <w:t>-</w:t>
      </w:r>
      <w:r w:rsidRPr="00017039">
        <w:tab/>
        <w:t>ZTE wonders if we need new picture for R17 CPC? CATT clarifies this is for CPA and inter-SN CPC. Can discuss later if there is need for SN-initiated CPC. ZTE thinks from RAN3 perspective, multiple candidates may require more attention.</w:t>
      </w:r>
    </w:p>
    <w:p w14:paraId="01A18FCB"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Endorsed as running CR. Can reconsider need for additional sections later on (if needed).</w:t>
      </w:r>
    </w:p>
    <w:p w14:paraId="2E15FEBF" w14:textId="77777777" w:rsidR="003C43E3" w:rsidRPr="00017039" w:rsidRDefault="003C43E3" w:rsidP="003C43E3">
      <w:pPr>
        <w:pStyle w:val="Doc-title"/>
      </w:pPr>
    </w:p>
    <w:p w14:paraId="1CDA9F01" w14:textId="77777777" w:rsidR="003C43E3" w:rsidRPr="00017039" w:rsidRDefault="003C43E3" w:rsidP="003C43E3">
      <w:pPr>
        <w:pStyle w:val="BoldComments"/>
      </w:pPr>
      <w:r w:rsidRPr="00017039">
        <w:t>Web Conf (Wednesday 1st week if time allows, otherwise Monday 2nd week)</w:t>
      </w:r>
    </w:p>
    <w:p w14:paraId="0A12A3D9" w14:textId="7F547E81" w:rsidR="003C43E3" w:rsidRPr="00017039" w:rsidRDefault="00EA18FC" w:rsidP="003C43E3">
      <w:pPr>
        <w:pStyle w:val="Doc-title"/>
      </w:pPr>
      <w:hyperlink r:id="rId1656" w:history="1">
        <w:r w:rsidR="00CB079D">
          <w:rPr>
            <w:rStyle w:val="Hyperlink"/>
          </w:rPr>
          <w:t>R2-2105986</w:t>
        </w:r>
      </w:hyperlink>
      <w:r w:rsidR="003C43E3" w:rsidRPr="00017039">
        <w:tab/>
        <w:t>Making progress on further MRDC enhancements</w:t>
      </w:r>
      <w:r w:rsidR="003C43E3" w:rsidRPr="00017039">
        <w:tab/>
        <w:t>Huawei, HiSilicon</w:t>
      </w:r>
      <w:r w:rsidR="003C43E3" w:rsidRPr="00017039">
        <w:tab/>
        <w:t>discussion</w:t>
      </w:r>
      <w:r w:rsidR="003C43E3" w:rsidRPr="00017039">
        <w:tab/>
        <w:t>Rel-17</w:t>
      </w:r>
      <w:r w:rsidR="003C43E3" w:rsidRPr="00017039">
        <w:tab/>
        <w:t>LTE_NR_DC_enh2-Core</w:t>
      </w:r>
    </w:p>
    <w:p w14:paraId="082479B0" w14:textId="77777777" w:rsidR="003C43E3" w:rsidRPr="00017039" w:rsidRDefault="003C43E3" w:rsidP="003C43E3">
      <w:pPr>
        <w:pStyle w:val="Doc-text2"/>
        <w:rPr>
          <w:i/>
          <w:iCs/>
          <w:u w:val="single"/>
        </w:rPr>
      </w:pPr>
      <w:r w:rsidRPr="00017039">
        <w:rPr>
          <w:i/>
          <w:iCs/>
          <w:u w:val="single"/>
        </w:rPr>
        <w:t>UE behaviour upon SCG activation indication (Two candidate solutions)</w:t>
      </w:r>
    </w:p>
    <w:p w14:paraId="7A5D1975" w14:textId="77777777" w:rsidR="003C43E3" w:rsidRPr="00017039" w:rsidRDefault="003C43E3" w:rsidP="003C43E3">
      <w:pPr>
        <w:pStyle w:val="Doc-text2"/>
        <w:rPr>
          <w:i/>
          <w:iCs/>
        </w:rPr>
      </w:pPr>
      <w:r w:rsidRPr="00017039">
        <w:rPr>
          <w:i/>
          <w:iCs/>
        </w:rPr>
        <w:t>1. Initiate RACH and then resume L1/L2 activities</w:t>
      </w:r>
    </w:p>
    <w:p w14:paraId="60A68EC2" w14:textId="77777777" w:rsidR="003C43E3" w:rsidRPr="00017039" w:rsidRDefault="003C43E3" w:rsidP="003C43E3">
      <w:pPr>
        <w:pStyle w:val="Doc-text2"/>
        <w:rPr>
          <w:i/>
          <w:iCs/>
        </w:rPr>
      </w:pPr>
      <w:r w:rsidRPr="00017039">
        <w:rPr>
          <w:i/>
          <w:iCs/>
        </w:rPr>
        <w:t>2. Directly start all L1/L2 activities (listen to PDCCH, transmit SR/BSR, etc.)</w:t>
      </w:r>
    </w:p>
    <w:p w14:paraId="70BF8443" w14:textId="77777777" w:rsidR="003C43E3" w:rsidRPr="00017039" w:rsidRDefault="003C43E3" w:rsidP="003C43E3">
      <w:pPr>
        <w:pStyle w:val="Doc-text2"/>
        <w:rPr>
          <w:b/>
          <w:bCs/>
          <w:i/>
          <w:iCs/>
        </w:rPr>
      </w:pPr>
      <w:r w:rsidRPr="00017039">
        <w:rPr>
          <w:b/>
          <w:bCs/>
          <w:i/>
          <w:iCs/>
        </w:rPr>
        <w:t>Way forward could be:</w:t>
      </w:r>
    </w:p>
    <w:p w14:paraId="7E41EBBB" w14:textId="77777777" w:rsidR="003C43E3" w:rsidRPr="00017039" w:rsidRDefault="003C43E3" w:rsidP="003C43E3">
      <w:pPr>
        <w:pStyle w:val="Doc-text2"/>
        <w:rPr>
          <w:i/>
          <w:iCs/>
        </w:rPr>
      </w:pPr>
      <w:r w:rsidRPr="00017039">
        <w:rPr>
          <w:i/>
          <w:iCs/>
        </w:rPr>
        <w:t>1. work on option 1 details, keep option 2 FFS</w:t>
      </w:r>
    </w:p>
    <w:p w14:paraId="41FD6CA1" w14:textId="77777777" w:rsidR="003C43E3" w:rsidRPr="00017039" w:rsidRDefault="003C43E3" w:rsidP="003C43E3">
      <w:pPr>
        <w:pStyle w:val="Doc-text2"/>
        <w:rPr>
          <w:i/>
          <w:iCs/>
        </w:rPr>
      </w:pPr>
      <w:r w:rsidRPr="00017039">
        <w:rPr>
          <w:i/>
          <w:iCs/>
        </w:rPr>
        <w:t>2. agree to support option 2 and select the method how to use it or not:</w:t>
      </w:r>
    </w:p>
    <w:p w14:paraId="323D3488" w14:textId="77777777" w:rsidR="003C43E3" w:rsidRPr="00017039" w:rsidRDefault="003C43E3" w:rsidP="003C43E3">
      <w:pPr>
        <w:pStyle w:val="Doc-text2"/>
        <w:rPr>
          <w:i/>
          <w:iCs/>
        </w:rPr>
      </w:pPr>
      <w:proofErr w:type="spellStart"/>
      <w:r w:rsidRPr="00017039">
        <w:rPr>
          <w:i/>
          <w:iCs/>
        </w:rPr>
        <w:t>a.based</w:t>
      </w:r>
      <w:proofErr w:type="spellEnd"/>
      <w:r w:rsidRPr="00017039">
        <w:rPr>
          <w:i/>
          <w:iCs/>
        </w:rPr>
        <w:t xml:space="preserve"> on UE evaluation</w:t>
      </w:r>
    </w:p>
    <w:p w14:paraId="7115094A" w14:textId="77777777" w:rsidR="003C43E3" w:rsidRPr="00017039" w:rsidRDefault="003C43E3" w:rsidP="003C43E3">
      <w:pPr>
        <w:pStyle w:val="Doc-text2"/>
        <w:rPr>
          <w:i/>
          <w:iCs/>
        </w:rPr>
      </w:pPr>
      <w:r w:rsidRPr="00017039">
        <w:rPr>
          <w:i/>
          <w:iCs/>
        </w:rPr>
        <w:t xml:space="preserve">›upon reception of the activation indication without </w:t>
      </w:r>
      <w:proofErr w:type="spellStart"/>
      <w:r w:rsidRPr="00017039">
        <w:rPr>
          <w:i/>
          <w:iCs/>
        </w:rPr>
        <w:t>reconfigurationWithSyncwhile</w:t>
      </w:r>
      <w:proofErr w:type="spellEnd"/>
      <w:r w:rsidRPr="00017039">
        <w:rPr>
          <w:i/>
          <w:iCs/>
        </w:rPr>
        <w:t xml:space="preserve"> TA timer is running, the UE decides whether to resume L1/L2 operation without RACH</w:t>
      </w:r>
    </w:p>
    <w:p w14:paraId="4F124B73" w14:textId="77777777" w:rsidR="003C43E3" w:rsidRPr="00017039" w:rsidRDefault="003C43E3" w:rsidP="003C43E3">
      <w:pPr>
        <w:pStyle w:val="Doc-text2"/>
        <w:rPr>
          <w:i/>
          <w:iCs/>
        </w:rPr>
      </w:pPr>
      <w:r w:rsidRPr="00017039">
        <w:rPr>
          <w:i/>
          <w:iCs/>
        </w:rPr>
        <w:t>›FFS if any UE requirements are specified to ensure beams are good enough</w:t>
      </w:r>
    </w:p>
    <w:p w14:paraId="0BE56674" w14:textId="77777777" w:rsidR="003C43E3" w:rsidRPr="00017039" w:rsidRDefault="003C43E3" w:rsidP="003C43E3">
      <w:pPr>
        <w:pStyle w:val="Doc-text2"/>
        <w:rPr>
          <w:i/>
          <w:iCs/>
        </w:rPr>
      </w:pPr>
      <w:r w:rsidRPr="00017039">
        <w:rPr>
          <w:i/>
          <w:iCs/>
        </w:rPr>
        <w:t>›FFS RACH resources if the UE decides to use RACH</w:t>
      </w:r>
    </w:p>
    <w:p w14:paraId="7A98244A" w14:textId="77777777" w:rsidR="003C43E3" w:rsidRPr="00017039" w:rsidRDefault="003C43E3" w:rsidP="003C43E3">
      <w:pPr>
        <w:pStyle w:val="Doc-text2"/>
        <w:rPr>
          <w:i/>
          <w:iCs/>
        </w:rPr>
      </w:pPr>
      <w:proofErr w:type="spellStart"/>
      <w:r w:rsidRPr="00017039">
        <w:rPr>
          <w:i/>
          <w:iCs/>
        </w:rPr>
        <w:t>b.based</w:t>
      </w:r>
      <w:proofErr w:type="spellEnd"/>
      <w:r w:rsidRPr="00017039">
        <w:rPr>
          <w:i/>
          <w:iCs/>
        </w:rPr>
        <w:t xml:space="preserve"> on network indication</w:t>
      </w:r>
    </w:p>
    <w:p w14:paraId="39B514E8" w14:textId="77777777" w:rsidR="003C43E3" w:rsidRPr="00017039" w:rsidRDefault="003C43E3" w:rsidP="003C43E3">
      <w:pPr>
        <w:pStyle w:val="Doc-text2"/>
        <w:rPr>
          <w:i/>
          <w:iCs/>
        </w:rPr>
      </w:pPr>
      <w:r w:rsidRPr="00017039">
        <w:rPr>
          <w:i/>
          <w:iCs/>
        </w:rPr>
        <w:t>› the UE shall resume L1/L2 operation without RACH if instructed to do so in the activation indication</w:t>
      </w:r>
    </w:p>
    <w:p w14:paraId="72EFE304" w14:textId="77777777" w:rsidR="003C43E3" w:rsidRPr="00017039" w:rsidRDefault="003C43E3" w:rsidP="003C43E3">
      <w:pPr>
        <w:pStyle w:val="Doc-text2"/>
        <w:rPr>
          <w:i/>
          <w:iCs/>
        </w:rPr>
      </w:pPr>
      <w:r w:rsidRPr="00017039">
        <w:rPr>
          <w:i/>
          <w:iCs/>
        </w:rPr>
        <w:t>› FFS if any optimisation to help the network decide which option to chose</w:t>
      </w:r>
    </w:p>
    <w:p w14:paraId="77E50F61" w14:textId="77777777" w:rsidR="003C43E3" w:rsidRPr="00017039" w:rsidRDefault="003C43E3" w:rsidP="003C43E3">
      <w:pPr>
        <w:pStyle w:val="Doc-text2"/>
        <w:rPr>
          <w:i/>
          <w:iCs/>
        </w:rPr>
      </w:pPr>
      <w:r w:rsidRPr="00017039">
        <w:rPr>
          <w:i/>
          <w:iCs/>
        </w:rPr>
        <w:t>3. other?</w:t>
      </w:r>
    </w:p>
    <w:p w14:paraId="298BF10E" w14:textId="77777777" w:rsidR="003C43E3" w:rsidRPr="00017039" w:rsidRDefault="003C43E3" w:rsidP="003C43E3">
      <w:pPr>
        <w:pStyle w:val="Doc-text2"/>
        <w:rPr>
          <w:b/>
          <w:bCs/>
          <w:i/>
          <w:iCs/>
        </w:rPr>
      </w:pPr>
      <w:r w:rsidRPr="00017039">
        <w:rPr>
          <w:b/>
          <w:bCs/>
          <w:i/>
          <w:iCs/>
        </w:rPr>
        <w:t>Rapporteur suggestion</w:t>
      </w:r>
    </w:p>
    <w:p w14:paraId="78AB6074" w14:textId="77777777" w:rsidR="003C43E3" w:rsidRPr="00017039" w:rsidRDefault="003C43E3" w:rsidP="003C43E3">
      <w:pPr>
        <w:pStyle w:val="Doc-text2"/>
        <w:rPr>
          <w:i/>
          <w:iCs/>
        </w:rPr>
      </w:pPr>
      <w:r w:rsidRPr="00017039">
        <w:rPr>
          <w:i/>
          <w:iCs/>
        </w:rPr>
        <w:t>deprioritise option 2 if 2a or 2b (possibly reworded) cannot be agreed at next meeting</w:t>
      </w:r>
    </w:p>
    <w:p w14:paraId="61A02F16" w14:textId="77777777" w:rsidR="003C43E3" w:rsidRPr="00017039" w:rsidRDefault="003C43E3" w:rsidP="003C43E3">
      <w:pPr>
        <w:pStyle w:val="Doc-text2"/>
        <w:rPr>
          <w:i/>
          <w:iCs/>
          <w:u w:val="single"/>
        </w:rPr>
      </w:pPr>
    </w:p>
    <w:p w14:paraId="593B3D07" w14:textId="77777777" w:rsidR="003C43E3" w:rsidRPr="00017039" w:rsidRDefault="003C43E3" w:rsidP="003C43E3">
      <w:pPr>
        <w:pStyle w:val="Doc-text2"/>
        <w:rPr>
          <w:i/>
          <w:iCs/>
          <w:u w:val="single"/>
        </w:rPr>
      </w:pPr>
      <w:r w:rsidRPr="00017039">
        <w:rPr>
          <w:i/>
          <w:iCs/>
          <w:u w:val="single"/>
        </w:rPr>
        <w:t>UE-triggered SCG activation Cases</w:t>
      </w:r>
    </w:p>
    <w:p w14:paraId="50A10DCF" w14:textId="77777777" w:rsidR="003C43E3" w:rsidRPr="00017039" w:rsidRDefault="003C43E3" w:rsidP="003C43E3">
      <w:pPr>
        <w:pStyle w:val="Doc-text2"/>
        <w:rPr>
          <w:i/>
          <w:iCs/>
        </w:rPr>
      </w:pPr>
      <w:r w:rsidRPr="00017039">
        <w:rPr>
          <w:i/>
          <w:iCs/>
        </w:rPr>
        <w:t>-This is needed for uplink data arrival on SCG bearers</w:t>
      </w:r>
    </w:p>
    <w:p w14:paraId="4D9B96FD" w14:textId="77777777" w:rsidR="003C43E3" w:rsidRPr="00017039" w:rsidRDefault="003C43E3" w:rsidP="003C43E3">
      <w:pPr>
        <w:pStyle w:val="Doc-text2"/>
        <w:rPr>
          <w:i/>
          <w:iCs/>
        </w:rPr>
      </w:pPr>
      <w:r w:rsidRPr="00017039">
        <w:rPr>
          <w:i/>
          <w:iCs/>
        </w:rPr>
        <w:t>-There are proposals to use it for other cases, but this is debatable</w:t>
      </w:r>
    </w:p>
    <w:p w14:paraId="64FC4B1D" w14:textId="77777777" w:rsidR="003C43E3" w:rsidRPr="00017039" w:rsidRDefault="003C43E3" w:rsidP="003C43E3">
      <w:pPr>
        <w:pStyle w:val="Doc-text2"/>
        <w:rPr>
          <w:i/>
          <w:iCs/>
        </w:rPr>
      </w:pPr>
      <w:r w:rsidRPr="00017039">
        <w:rPr>
          <w:i/>
          <w:iCs/>
        </w:rPr>
        <w:t>Two candidate solutions</w:t>
      </w:r>
    </w:p>
    <w:p w14:paraId="3DDA8442" w14:textId="77777777" w:rsidR="003C43E3" w:rsidRPr="00017039" w:rsidRDefault="003C43E3" w:rsidP="003C43E3">
      <w:pPr>
        <w:pStyle w:val="Doc-text2"/>
        <w:rPr>
          <w:i/>
          <w:iCs/>
        </w:rPr>
      </w:pPr>
      <w:r w:rsidRPr="00017039">
        <w:rPr>
          <w:i/>
          <w:iCs/>
        </w:rPr>
        <w:t>1. Indication to the MCG, then MN initiates activation</w:t>
      </w:r>
    </w:p>
    <w:p w14:paraId="0310A0F6" w14:textId="77777777" w:rsidR="003C43E3" w:rsidRPr="00017039" w:rsidRDefault="003C43E3" w:rsidP="003C43E3">
      <w:pPr>
        <w:pStyle w:val="Doc-text2"/>
        <w:rPr>
          <w:i/>
          <w:iCs/>
        </w:rPr>
      </w:pPr>
      <w:r w:rsidRPr="00017039">
        <w:rPr>
          <w:i/>
          <w:iCs/>
        </w:rPr>
        <w:t>2. Direct access via the SCG</w:t>
      </w:r>
    </w:p>
    <w:p w14:paraId="2FFBADB2" w14:textId="77777777" w:rsidR="003C43E3" w:rsidRPr="00017039" w:rsidRDefault="003C43E3" w:rsidP="003C43E3">
      <w:pPr>
        <w:pStyle w:val="Doc-text2"/>
        <w:rPr>
          <w:b/>
          <w:bCs/>
          <w:i/>
          <w:iCs/>
        </w:rPr>
      </w:pPr>
      <w:r w:rsidRPr="00017039">
        <w:rPr>
          <w:b/>
          <w:bCs/>
          <w:i/>
          <w:iCs/>
        </w:rPr>
        <w:t>Making progress</w:t>
      </w:r>
    </w:p>
    <w:p w14:paraId="65436593" w14:textId="77777777" w:rsidR="003C43E3" w:rsidRPr="00017039" w:rsidRDefault="003C43E3" w:rsidP="003C43E3">
      <w:pPr>
        <w:pStyle w:val="Doc-text2"/>
        <w:rPr>
          <w:i/>
          <w:iCs/>
        </w:rPr>
      </w:pPr>
      <w:r w:rsidRPr="00017039">
        <w:rPr>
          <w:i/>
          <w:iCs/>
        </w:rPr>
        <w:t>-Agree to support UE-triggered SCG activation for UL data arrival on an SCG bearer and, if option 2 is agreeable, fast MCG link recovery, FFS other triggers</w:t>
      </w:r>
    </w:p>
    <w:p w14:paraId="659C9610" w14:textId="77777777" w:rsidR="003C43E3" w:rsidRPr="00017039" w:rsidRDefault="003C43E3" w:rsidP="003C43E3">
      <w:pPr>
        <w:pStyle w:val="Doc-text2"/>
        <w:rPr>
          <w:i/>
          <w:iCs/>
        </w:rPr>
      </w:pPr>
      <w:r w:rsidRPr="00017039">
        <w:rPr>
          <w:i/>
          <w:iCs/>
        </w:rPr>
        <w:lastRenderedPageBreak/>
        <w:t>-Agree option(s) that have significant support for UL data arrival on an SCG bearer and then work on details</w:t>
      </w:r>
    </w:p>
    <w:p w14:paraId="4335BF9A" w14:textId="77777777" w:rsidR="003C43E3" w:rsidRPr="00017039" w:rsidRDefault="003C43E3" w:rsidP="003C43E3">
      <w:pPr>
        <w:pStyle w:val="Doc-text2"/>
      </w:pPr>
      <w:r w:rsidRPr="00017039">
        <w:t>Discussion</w:t>
      </w:r>
    </w:p>
    <w:p w14:paraId="00043DFB" w14:textId="77777777" w:rsidR="003C43E3" w:rsidRPr="00017039" w:rsidRDefault="003C43E3" w:rsidP="003C43E3">
      <w:pPr>
        <w:pStyle w:val="Doc-text2"/>
      </w:pPr>
      <w:r w:rsidRPr="00017039">
        <w:t>-</w:t>
      </w:r>
      <w:r w:rsidRPr="00017039">
        <w:tab/>
        <w:t>LGE wonders what "keep option 2 as FFS" means - didn't we already agree to this by agreeing not to always use RACH? So could reword this. Chair thinks this is about making progress to option 2.</w:t>
      </w:r>
    </w:p>
    <w:p w14:paraId="3DCA8127" w14:textId="77777777" w:rsidR="003C43E3" w:rsidRPr="00017039" w:rsidRDefault="003C43E3" w:rsidP="003C43E3">
      <w:pPr>
        <w:pStyle w:val="Doc-text2"/>
      </w:pPr>
      <w:r w:rsidRPr="00017039">
        <w:t>-</w:t>
      </w:r>
      <w:r w:rsidRPr="00017039">
        <w:tab/>
        <w:t>Apple thinks option 2a/b need not be mutually exclusive. UE can choose.</w:t>
      </w:r>
    </w:p>
    <w:p w14:paraId="1CC98D23" w14:textId="77777777" w:rsidR="003C43E3" w:rsidRPr="00017039" w:rsidRDefault="003C43E3" w:rsidP="003C43E3">
      <w:pPr>
        <w:pStyle w:val="Doc-text2"/>
      </w:pPr>
      <w:r w:rsidRPr="00017039">
        <w:t>-</w:t>
      </w:r>
      <w:r w:rsidRPr="00017039">
        <w:tab/>
        <w:t>Apple thinks UE coming out of deactivation may need to be discussed but that's not the only thing to handle. So need to be clear what is included.</w:t>
      </w:r>
    </w:p>
    <w:p w14:paraId="7B38427D"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Offline [230] to check the post-meeting email discussion scope (Huawei)</w:t>
      </w:r>
    </w:p>
    <w:p w14:paraId="385BC041" w14:textId="77777777" w:rsidR="003C43E3" w:rsidRPr="00017039" w:rsidRDefault="003C43E3" w:rsidP="003C43E3">
      <w:pPr>
        <w:pStyle w:val="Doc-title"/>
      </w:pPr>
    </w:p>
    <w:p w14:paraId="32EB476B" w14:textId="77777777" w:rsidR="003C43E3" w:rsidRPr="00017039" w:rsidRDefault="003C43E3" w:rsidP="003C43E3">
      <w:pPr>
        <w:pStyle w:val="BoldComments"/>
        <w:rPr>
          <w:lang w:val="fi-FI"/>
        </w:rPr>
      </w:pPr>
      <w:r w:rsidRPr="00017039">
        <w:t>Email</w:t>
      </w:r>
      <w:r w:rsidRPr="00017039">
        <w:rPr>
          <w:lang w:val="fi-FI"/>
        </w:rPr>
        <w:t xml:space="preserve"> discussions ([230])</w:t>
      </w:r>
    </w:p>
    <w:p w14:paraId="071FAA7E" w14:textId="77777777" w:rsidR="003C43E3" w:rsidRPr="00017039" w:rsidRDefault="003C43E3" w:rsidP="003C43E3">
      <w:pPr>
        <w:pStyle w:val="EmailDiscussion"/>
        <w:overflowPunct/>
        <w:autoSpaceDE/>
        <w:autoSpaceDN/>
        <w:adjustRightInd/>
        <w:ind w:left="1619" w:hanging="360"/>
        <w:textAlignment w:val="auto"/>
      </w:pPr>
      <w:r w:rsidRPr="00017039">
        <w:t>[AT114-e][230][R17 DCCA] SCG deactivation post-meeting email discussion scope (Huawei)</w:t>
      </w:r>
    </w:p>
    <w:p w14:paraId="64DC5659" w14:textId="77777777" w:rsidR="003C43E3" w:rsidRPr="00017039" w:rsidRDefault="003C43E3" w:rsidP="003C43E3">
      <w:pPr>
        <w:pStyle w:val="EmailDiscussion2"/>
        <w:ind w:left="1619" w:firstLine="0"/>
        <w:rPr>
          <w:u w:val="single"/>
        </w:rPr>
      </w:pPr>
      <w:r w:rsidRPr="00017039">
        <w:rPr>
          <w:u w:val="single"/>
        </w:rPr>
        <w:t xml:space="preserve">Scope: </w:t>
      </w:r>
    </w:p>
    <w:p w14:paraId="73E98579"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Discuss what to incorporate in the post-meeting email discussion on SCG (de)activation</w:t>
      </w:r>
    </w:p>
    <w:p w14:paraId="60B2576F" w14:textId="77777777" w:rsidR="003C43E3" w:rsidRPr="00017039" w:rsidRDefault="003C43E3" w:rsidP="003C43E3">
      <w:pPr>
        <w:pStyle w:val="EmailDiscussion2"/>
        <w:numPr>
          <w:ilvl w:val="2"/>
          <w:numId w:val="16"/>
        </w:numPr>
        <w:overflowPunct/>
        <w:autoSpaceDE/>
        <w:autoSpaceDN/>
        <w:adjustRightInd/>
        <w:ind w:left="1980"/>
        <w:textAlignment w:val="auto"/>
      </w:pPr>
    </w:p>
    <w:p w14:paraId="34D12D7E" w14:textId="77777777" w:rsidR="003C43E3" w:rsidRPr="00017039" w:rsidRDefault="003C43E3" w:rsidP="003C43E3">
      <w:pPr>
        <w:pStyle w:val="EmailDiscussion2"/>
        <w:rPr>
          <w:u w:val="single"/>
        </w:rPr>
      </w:pPr>
      <w:r w:rsidRPr="00017039">
        <w:tab/>
      </w:r>
      <w:r w:rsidRPr="00017039">
        <w:rPr>
          <w:u w:val="single"/>
        </w:rPr>
        <w:t xml:space="preserve">Intended outcome: </w:t>
      </w:r>
    </w:p>
    <w:p w14:paraId="57CB1164" w14:textId="63D29079" w:rsidR="003C43E3" w:rsidRPr="00017039" w:rsidRDefault="003C43E3" w:rsidP="003C43E3">
      <w:pPr>
        <w:pStyle w:val="EmailDiscussion2"/>
        <w:numPr>
          <w:ilvl w:val="2"/>
          <w:numId w:val="16"/>
        </w:numPr>
        <w:overflowPunct/>
        <w:autoSpaceDE/>
        <w:autoSpaceDN/>
        <w:adjustRightInd/>
        <w:ind w:left="1980"/>
        <w:textAlignment w:val="auto"/>
      </w:pPr>
      <w:r w:rsidRPr="00017039">
        <w:t xml:space="preserve">Discussion summary in </w:t>
      </w:r>
      <w:hyperlink r:id="rId1657" w:history="1">
        <w:r w:rsidR="00CB079D">
          <w:rPr>
            <w:rStyle w:val="Hyperlink"/>
          </w:rPr>
          <w:t>R2-2106505</w:t>
        </w:r>
      </w:hyperlink>
      <w:r w:rsidRPr="00017039">
        <w:t xml:space="preserve"> (by email rapporteur).</w:t>
      </w:r>
    </w:p>
    <w:p w14:paraId="24670245" w14:textId="77777777" w:rsidR="003C43E3" w:rsidRPr="00017039" w:rsidRDefault="003C43E3" w:rsidP="003C43E3">
      <w:pPr>
        <w:pStyle w:val="EmailDiscussion2"/>
        <w:rPr>
          <w:u w:val="single"/>
        </w:rPr>
      </w:pPr>
      <w:r w:rsidRPr="00017039">
        <w:tab/>
      </w:r>
      <w:r w:rsidRPr="00017039">
        <w:rPr>
          <w:u w:val="single"/>
        </w:rPr>
        <w:t xml:space="preserve">Deadline for providing comments, for rapporteur inputs, conclusions and CR finalization:  </w:t>
      </w:r>
    </w:p>
    <w:p w14:paraId="1ECEDBD9"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Initial deadline (for company feedback):  2</w:t>
      </w:r>
      <w:r w:rsidRPr="00017039">
        <w:rPr>
          <w:vertAlign w:val="superscript"/>
        </w:rPr>
        <w:t>nd</w:t>
      </w:r>
      <w:r w:rsidRPr="00017039">
        <w:t xml:space="preserve"> week Wed, UTC 1000 </w:t>
      </w:r>
    </w:p>
    <w:p w14:paraId="00D4D1F4"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Initial deadline (for rapporteur summary):  2</w:t>
      </w:r>
      <w:r w:rsidRPr="00017039">
        <w:rPr>
          <w:vertAlign w:val="superscript"/>
        </w:rPr>
        <w:t>nd</w:t>
      </w:r>
      <w:r w:rsidRPr="00017039">
        <w:t xml:space="preserve"> week Thu, UTC 0400</w:t>
      </w:r>
    </w:p>
    <w:p w14:paraId="7F872101" w14:textId="77777777" w:rsidR="003C43E3" w:rsidRPr="00017039" w:rsidRDefault="003C43E3" w:rsidP="003C43E3">
      <w:pPr>
        <w:pStyle w:val="Doc-text2"/>
        <w:ind w:left="0" w:firstLine="0"/>
      </w:pPr>
    </w:p>
    <w:p w14:paraId="7E0A1960" w14:textId="77777777" w:rsidR="003C43E3" w:rsidRPr="00017039" w:rsidRDefault="003C43E3" w:rsidP="003C43E3">
      <w:pPr>
        <w:pStyle w:val="BoldComments"/>
      </w:pPr>
      <w:r w:rsidRPr="00017039">
        <w:t>Web Conf Thursday 2nd week (summary of [230], post-meeting email discussion scope)</w:t>
      </w:r>
    </w:p>
    <w:p w14:paraId="647C608C" w14:textId="07CFA07E" w:rsidR="003C43E3" w:rsidRPr="00017039" w:rsidRDefault="00EA18FC" w:rsidP="003C43E3">
      <w:pPr>
        <w:pStyle w:val="Doc-title"/>
      </w:pPr>
      <w:hyperlink r:id="rId1658" w:history="1">
        <w:r w:rsidR="00CB079D">
          <w:rPr>
            <w:rStyle w:val="Hyperlink"/>
          </w:rPr>
          <w:t>R2-2106505</w:t>
        </w:r>
      </w:hyperlink>
      <w:r w:rsidR="003C43E3" w:rsidRPr="00017039">
        <w:tab/>
        <w:t>Summary of [230][R17 DCCA] SCG deactivation post-meeting email discussion scope (Huawei)</w:t>
      </w:r>
      <w:r w:rsidR="003C43E3" w:rsidRPr="00017039">
        <w:tab/>
      </w:r>
      <w:r w:rsidR="003C43E3" w:rsidRPr="00017039">
        <w:tab/>
        <w:t>Huawei</w:t>
      </w:r>
      <w:r w:rsidR="003C43E3" w:rsidRPr="00017039">
        <w:tab/>
        <w:t>discussion</w:t>
      </w:r>
      <w:r w:rsidR="003C43E3" w:rsidRPr="00017039">
        <w:tab/>
        <w:t>Rel-17</w:t>
      </w:r>
      <w:r w:rsidR="003C43E3" w:rsidRPr="00017039">
        <w:tab/>
        <w:t>LTE_NR_DC_enh2-Core</w:t>
      </w:r>
    </w:p>
    <w:p w14:paraId="1290D1A0"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Confirm the scope of the post meeting email discussion:</w:t>
      </w:r>
    </w:p>
    <w:p w14:paraId="58C696C7" w14:textId="77777777" w:rsidR="003C43E3" w:rsidRPr="00017039" w:rsidRDefault="003C43E3" w:rsidP="003C43E3">
      <w:pPr>
        <w:pStyle w:val="Agreement"/>
        <w:numPr>
          <w:ilvl w:val="0"/>
          <w:numId w:val="0"/>
        </w:numPr>
        <w:ind w:left="1619"/>
      </w:pPr>
      <w:r w:rsidRPr="00017039">
        <w:t>-</w:t>
      </w:r>
      <w:r w:rsidRPr="00017039">
        <w:tab/>
        <w:t>RACH-less SCG activation upon SCG activation indication (including related aspects of UE behaviour while the SCG is deactivated)</w:t>
      </w:r>
    </w:p>
    <w:p w14:paraId="55933E36" w14:textId="77777777" w:rsidR="003C43E3" w:rsidRPr="00017039" w:rsidRDefault="003C43E3" w:rsidP="003C43E3">
      <w:pPr>
        <w:pStyle w:val="Agreement"/>
        <w:numPr>
          <w:ilvl w:val="0"/>
          <w:numId w:val="0"/>
        </w:numPr>
        <w:ind w:left="1619"/>
      </w:pPr>
      <w:r w:rsidRPr="00017039">
        <w:t xml:space="preserve">- </w:t>
      </w:r>
      <w:r w:rsidRPr="00017039">
        <w:tab/>
        <w:t>UE triggered SCG activation (at least for UL data arrival on SCG bearers)</w:t>
      </w:r>
    </w:p>
    <w:p w14:paraId="0CC6895E" w14:textId="77777777" w:rsidR="003C43E3" w:rsidRPr="00017039" w:rsidRDefault="003C43E3" w:rsidP="003C43E3">
      <w:pPr>
        <w:pStyle w:val="Agreement"/>
        <w:numPr>
          <w:ilvl w:val="0"/>
          <w:numId w:val="0"/>
        </w:numPr>
        <w:ind w:left="1619"/>
      </w:pPr>
      <w:r w:rsidRPr="00017039">
        <w:t>Multiple phases will be needed to confirm understandings and issues.</w:t>
      </w:r>
    </w:p>
    <w:p w14:paraId="37909645" w14:textId="77777777" w:rsidR="003C43E3" w:rsidRPr="00017039" w:rsidRDefault="003C43E3" w:rsidP="003C43E3">
      <w:pPr>
        <w:pStyle w:val="Doc-text2"/>
      </w:pPr>
    </w:p>
    <w:p w14:paraId="40E1949B" w14:textId="77777777" w:rsidR="003C43E3" w:rsidRPr="00017039" w:rsidRDefault="003C43E3" w:rsidP="003C43E3">
      <w:pPr>
        <w:pStyle w:val="Doc-text2"/>
      </w:pPr>
      <w:r w:rsidRPr="00017039">
        <w:t>-</w:t>
      </w:r>
      <w:r w:rsidRPr="00017039">
        <w:tab/>
        <w:t>Apple thinks we should clarify that if NW asks for RACH-less SCG activation, UE just follows (i.e. UE has no choice).</w:t>
      </w:r>
    </w:p>
    <w:p w14:paraId="290ED959" w14:textId="77777777" w:rsidR="003C43E3" w:rsidRPr="00017039" w:rsidRDefault="003C43E3" w:rsidP="003C43E3">
      <w:pPr>
        <w:pStyle w:val="Doc-text2"/>
      </w:pPr>
    </w:p>
    <w:p w14:paraId="39B4F968" w14:textId="77777777" w:rsidR="003C43E3" w:rsidRPr="00017039" w:rsidRDefault="003C43E3" w:rsidP="003C43E3">
      <w:pPr>
        <w:pStyle w:val="EmailDiscussion"/>
        <w:overflowPunct/>
        <w:autoSpaceDE/>
        <w:autoSpaceDN/>
        <w:adjustRightInd/>
        <w:ind w:left="1619" w:hanging="360"/>
        <w:textAlignment w:val="auto"/>
      </w:pPr>
      <w:r w:rsidRPr="00017039">
        <w:t>[Post114-e][231][R17 DCCA] SCG activation/deactivation options (Huawei)</w:t>
      </w:r>
    </w:p>
    <w:p w14:paraId="6ED0EEF5" w14:textId="1248BFF1" w:rsidR="003C43E3" w:rsidRPr="00017039" w:rsidRDefault="003C43E3" w:rsidP="003C43E3">
      <w:pPr>
        <w:pStyle w:val="EmailDiscussion2"/>
      </w:pPr>
      <w:r w:rsidRPr="00017039">
        <w:tab/>
        <w:t xml:space="preserve">Scope: Discuss options based on </w:t>
      </w:r>
      <w:hyperlink r:id="rId1659" w:history="1">
        <w:r w:rsidR="00CB079D">
          <w:rPr>
            <w:rStyle w:val="Hyperlink"/>
          </w:rPr>
          <w:t>R2-2106505</w:t>
        </w:r>
      </w:hyperlink>
      <w:r w:rsidRPr="00017039">
        <w:t>. Can have multiple phases and ask questions how the solutions work, should discuss technical aspects.</w:t>
      </w:r>
    </w:p>
    <w:p w14:paraId="606C2796" w14:textId="77777777" w:rsidR="003C43E3" w:rsidRPr="00017039" w:rsidRDefault="003C43E3" w:rsidP="003C43E3">
      <w:pPr>
        <w:pStyle w:val="EmailDiscussion2"/>
      </w:pPr>
      <w:r w:rsidRPr="00017039">
        <w:tab/>
        <w:t>Intended outcome: Report</w:t>
      </w:r>
    </w:p>
    <w:p w14:paraId="303785A0" w14:textId="77777777" w:rsidR="003C43E3" w:rsidRPr="00017039" w:rsidRDefault="003C43E3" w:rsidP="003C43E3">
      <w:pPr>
        <w:pStyle w:val="EmailDiscussion2"/>
      </w:pPr>
      <w:r w:rsidRPr="00017039">
        <w:tab/>
        <w:t>Deadline:  Long</w:t>
      </w:r>
    </w:p>
    <w:p w14:paraId="5D0E26B0" w14:textId="77777777" w:rsidR="003C43E3" w:rsidRPr="00017039" w:rsidRDefault="003C43E3" w:rsidP="003C43E3">
      <w:pPr>
        <w:pStyle w:val="EmailDiscussion2"/>
      </w:pPr>
    </w:p>
    <w:p w14:paraId="02EF066F" w14:textId="77777777" w:rsidR="003C43E3" w:rsidRPr="00017039" w:rsidRDefault="003C43E3" w:rsidP="003C43E3">
      <w:pPr>
        <w:pStyle w:val="Doc-text2"/>
      </w:pPr>
    </w:p>
    <w:p w14:paraId="26D6714B" w14:textId="77777777" w:rsidR="003C43E3" w:rsidRPr="00017039" w:rsidRDefault="003C43E3" w:rsidP="003C43E3">
      <w:pPr>
        <w:pStyle w:val="Heading3"/>
      </w:pPr>
      <w:bookmarkStart w:id="411" w:name="_Toc74844984"/>
      <w:bookmarkStart w:id="412" w:name="_Toc78991717"/>
      <w:bookmarkStart w:id="413" w:name="_Toc78991966"/>
      <w:r w:rsidRPr="00017039">
        <w:t>8.2.2</w:t>
      </w:r>
      <w:r w:rsidRPr="00017039">
        <w:tab/>
        <w:t xml:space="preserve">Efficient activation / deactivation mechanism for one SCG and </w:t>
      </w:r>
      <w:proofErr w:type="spellStart"/>
      <w:r w:rsidRPr="00017039">
        <w:t>SCells</w:t>
      </w:r>
      <w:bookmarkEnd w:id="411"/>
      <w:bookmarkEnd w:id="412"/>
      <w:bookmarkEnd w:id="413"/>
      <w:proofErr w:type="spellEnd"/>
    </w:p>
    <w:p w14:paraId="0BC52118" w14:textId="77777777" w:rsidR="003C43E3" w:rsidRPr="00017039" w:rsidRDefault="003C43E3" w:rsidP="003C43E3">
      <w:pPr>
        <w:pStyle w:val="Comments"/>
      </w:pPr>
      <w:r w:rsidRPr="00017039">
        <w:t xml:space="preserve">No documents should be submitted to 8.2.2. Please submit to.8.2.2.x </w:t>
      </w:r>
    </w:p>
    <w:p w14:paraId="24934DD8" w14:textId="77777777" w:rsidR="003C43E3" w:rsidRPr="00017039" w:rsidRDefault="003C43E3" w:rsidP="003C43E3">
      <w:pPr>
        <w:pStyle w:val="Heading4"/>
      </w:pPr>
      <w:bookmarkStart w:id="414" w:name="_Toc74844985"/>
      <w:bookmarkStart w:id="415" w:name="_Toc78991718"/>
      <w:bookmarkStart w:id="416" w:name="_Toc78991967"/>
      <w:r w:rsidRPr="00017039">
        <w:t>8.2.2.1</w:t>
      </w:r>
      <w:r w:rsidRPr="00017039">
        <w:tab/>
        <w:t>Deactivation of SCG</w:t>
      </w:r>
      <w:bookmarkEnd w:id="414"/>
      <w:bookmarkEnd w:id="415"/>
      <w:bookmarkEnd w:id="416"/>
      <w:r w:rsidRPr="00017039">
        <w:t xml:space="preserve"> </w:t>
      </w:r>
    </w:p>
    <w:p w14:paraId="421E0CD1" w14:textId="77777777" w:rsidR="003C43E3" w:rsidRPr="00017039" w:rsidRDefault="003C43E3" w:rsidP="003C43E3">
      <w:pPr>
        <w:pStyle w:val="Comments"/>
      </w:pPr>
      <w:r w:rsidRPr="00017039">
        <w:t>This agenda item will not be treated in this meeting.</w:t>
      </w:r>
    </w:p>
    <w:p w14:paraId="15DE945B" w14:textId="77777777" w:rsidR="003C43E3" w:rsidRPr="00017039" w:rsidRDefault="003C43E3" w:rsidP="003C43E3">
      <w:pPr>
        <w:pStyle w:val="Comments"/>
      </w:pPr>
      <w:r w:rsidRPr="00017039">
        <w:t>Including discussion on how MN/SN request for SCG deactivation works and whether the request can be rejected.</w:t>
      </w:r>
    </w:p>
    <w:p w14:paraId="16EE2627" w14:textId="54478E14" w:rsidR="003C43E3" w:rsidRPr="00017039" w:rsidRDefault="00EA18FC" w:rsidP="003C43E3">
      <w:pPr>
        <w:pStyle w:val="Doc-title"/>
      </w:pPr>
      <w:hyperlink r:id="rId1660" w:history="1">
        <w:r w:rsidR="00CB079D">
          <w:rPr>
            <w:rStyle w:val="Hyperlink"/>
          </w:rPr>
          <w:t>R2-2105279</w:t>
        </w:r>
      </w:hyperlink>
      <w:r w:rsidR="003C43E3" w:rsidRPr="00017039">
        <w:tab/>
        <w:t>Discussion on deactivation of SCG</w:t>
      </w:r>
      <w:r w:rsidR="003C43E3" w:rsidRPr="00017039">
        <w:tab/>
        <w:t>China Telecom Corporation Ltd.</w:t>
      </w:r>
      <w:r w:rsidR="003C43E3" w:rsidRPr="00017039">
        <w:tab/>
        <w:t>discussion</w:t>
      </w:r>
    </w:p>
    <w:p w14:paraId="493A5765" w14:textId="7D35FC1F" w:rsidR="003C43E3" w:rsidRPr="00017039" w:rsidRDefault="00EA18FC" w:rsidP="003C43E3">
      <w:pPr>
        <w:pStyle w:val="Doc-title"/>
      </w:pPr>
      <w:hyperlink r:id="rId1661" w:history="1">
        <w:r w:rsidR="00CB079D">
          <w:rPr>
            <w:rStyle w:val="Hyperlink"/>
          </w:rPr>
          <w:t>R2-2105453</w:t>
        </w:r>
      </w:hyperlink>
      <w:r w:rsidR="003C43E3" w:rsidRPr="00017039">
        <w:tab/>
        <w:t>UE initiated SCG deactivation</w:t>
      </w:r>
      <w:r w:rsidR="003C43E3" w:rsidRPr="00017039">
        <w:tab/>
        <w:t>NTT DOCOMO INC.</w:t>
      </w:r>
      <w:r w:rsidR="003C43E3" w:rsidRPr="00017039">
        <w:tab/>
        <w:t>discussion</w:t>
      </w:r>
      <w:r w:rsidR="003C43E3" w:rsidRPr="00017039">
        <w:tab/>
        <w:t>Rel-17</w:t>
      </w:r>
      <w:r w:rsidR="003C43E3" w:rsidRPr="00017039">
        <w:tab/>
        <w:t>LTE_NR_DC_enh2-Core</w:t>
      </w:r>
      <w:r w:rsidR="003C43E3" w:rsidRPr="00017039">
        <w:tab/>
        <w:t>Late</w:t>
      </w:r>
    </w:p>
    <w:p w14:paraId="5E37A47E" w14:textId="425C042D" w:rsidR="003C43E3" w:rsidRPr="00017039" w:rsidRDefault="00EA18FC" w:rsidP="003C43E3">
      <w:pPr>
        <w:pStyle w:val="Doc-title"/>
      </w:pPr>
      <w:hyperlink r:id="rId1662" w:history="1">
        <w:r w:rsidR="00CB079D">
          <w:rPr>
            <w:rStyle w:val="Hyperlink"/>
          </w:rPr>
          <w:t>R2-2105797</w:t>
        </w:r>
      </w:hyperlink>
      <w:r w:rsidR="003C43E3" w:rsidRPr="00017039">
        <w:tab/>
        <w:t>Activation and Deactivation of SCG</w:t>
      </w:r>
      <w:r w:rsidR="003C43E3" w:rsidRPr="00017039">
        <w:tab/>
        <w:t>InterDigital</w:t>
      </w:r>
      <w:r w:rsidR="003C43E3" w:rsidRPr="00017039">
        <w:tab/>
        <w:t>discussion</w:t>
      </w:r>
      <w:r w:rsidR="003C43E3" w:rsidRPr="00017039">
        <w:tab/>
        <w:t>Rel-17</w:t>
      </w:r>
      <w:r w:rsidR="003C43E3" w:rsidRPr="00017039">
        <w:tab/>
        <w:t>LTE_NR_DC_enh2-Core</w:t>
      </w:r>
    </w:p>
    <w:p w14:paraId="17AE57B5" w14:textId="3491F034" w:rsidR="003C43E3" w:rsidRPr="00017039" w:rsidRDefault="00EA18FC" w:rsidP="003C43E3">
      <w:pPr>
        <w:pStyle w:val="Doc-title"/>
      </w:pPr>
      <w:hyperlink r:id="rId1663" w:history="1">
        <w:r w:rsidR="00CB079D">
          <w:rPr>
            <w:rStyle w:val="Hyperlink"/>
          </w:rPr>
          <w:t>R2-2106039</w:t>
        </w:r>
      </w:hyperlink>
      <w:r w:rsidR="003C43E3" w:rsidRPr="00017039">
        <w:tab/>
        <w:t>Comparison of SCG deactivation solutions</w:t>
      </w:r>
      <w:r w:rsidR="003C43E3" w:rsidRPr="00017039">
        <w:tab/>
        <w:t>Convida Wireless</w:t>
      </w:r>
      <w:r w:rsidR="003C43E3" w:rsidRPr="00017039">
        <w:tab/>
        <w:t>other</w:t>
      </w:r>
      <w:r w:rsidR="003C43E3" w:rsidRPr="00017039">
        <w:tab/>
        <w:t>Rel-17</w:t>
      </w:r>
      <w:r w:rsidR="003C43E3" w:rsidRPr="00017039">
        <w:tab/>
        <w:t>LTE_NR_DC_enh2-Core</w:t>
      </w:r>
    </w:p>
    <w:p w14:paraId="16677DBE" w14:textId="771F8B19" w:rsidR="003C43E3" w:rsidRPr="00017039" w:rsidRDefault="00EA18FC" w:rsidP="003C43E3">
      <w:pPr>
        <w:pStyle w:val="Doc-title"/>
      </w:pPr>
      <w:hyperlink r:id="rId1664" w:history="1">
        <w:r w:rsidR="00CB079D">
          <w:rPr>
            <w:rStyle w:val="Hyperlink"/>
          </w:rPr>
          <w:t>R2-2106106</w:t>
        </w:r>
      </w:hyperlink>
      <w:r w:rsidR="003C43E3" w:rsidRPr="00017039">
        <w:tab/>
        <w:t>Deactivation of SCG</w:t>
      </w:r>
      <w:r w:rsidR="003C43E3" w:rsidRPr="00017039">
        <w:tab/>
        <w:t>LG Electronics</w:t>
      </w:r>
      <w:r w:rsidR="003C43E3" w:rsidRPr="00017039">
        <w:tab/>
        <w:t>discussion</w:t>
      </w:r>
      <w:r w:rsidR="003C43E3" w:rsidRPr="00017039">
        <w:tab/>
        <w:t>Rel-17</w:t>
      </w:r>
      <w:r w:rsidR="003C43E3" w:rsidRPr="00017039">
        <w:tab/>
        <w:t>LTE_NR_DC_enh2-Core</w:t>
      </w:r>
    </w:p>
    <w:p w14:paraId="1B4FA456" w14:textId="49B3D7A7" w:rsidR="003C43E3" w:rsidRPr="00017039" w:rsidRDefault="00EA18FC" w:rsidP="003C43E3">
      <w:pPr>
        <w:pStyle w:val="Doc-title"/>
      </w:pPr>
      <w:hyperlink r:id="rId1665" w:history="1">
        <w:r w:rsidR="00CB079D">
          <w:rPr>
            <w:rStyle w:val="Hyperlink"/>
          </w:rPr>
          <w:t>R2-2106140</w:t>
        </w:r>
      </w:hyperlink>
      <w:r w:rsidR="003C43E3" w:rsidRPr="00017039">
        <w:tab/>
        <w:t>DC power sharing for deactivated SCG</w:t>
      </w:r>
      <w:r w:rsidR="003C43E3" w:rsidRPr="00017039">
        <w:tab/>
        <w:t>Samsung</w:t>
      </w:r>
      <w:r w:rsidR="003C43E3" w:rsidRPr="00017039">
        <w:tab/>
        <w:t>discussion</w:t>
      </w:r>
      <w:r w:rsidR="003C43E3" w:rsidRPr="00017039">
        <w:tab/>
        <w:t>Rel-17</w:t>
      </w:r>
      <w:r w:rsidR="003C43E3" w:rsidRPr="00017039">
        <w:tab/>
        <w:t>LTE_NR_DC_enh2-Core</w:t>
      </w:r>
    </w:p>
    <w:p w14:paraId="59604790" w14:textId="77777777" w:rsidR="003C43E3" w:rsidRPr="00017039" w:rsidRDefault="003C43E3" w:rsidP="003C43E3">
      <w:pPr>
        <w:pStyle w:val="Doc-title"/>
      </w:pPr>
    </w:p>
    <w:p w14:paraId="5DA654B9" w14:textId="77777777" w:rsidR="003C43E3" w:rsidRPr="00017039" w:rsidRDefault="003C43E3" w:rsidP="003C43E3">
      <w:pPr>
        <w:pStyle w:val="Doc-text2"/>
      </w:pPr>
    </w:p>
    <w:p w14:paraId="510D2F3F" w14:textId="77777777" w:rsidR="003C43E3" w:rsidRPr="00017039" w:rsidRDefault="003C43E3" w:rsidP="003C43E3">
      <w:pPr>
        <w:pStyle w:val="Heading4"/>
      </w:pPr>
      <w:bookmarkStart w:id="417" w:name="_Toc74844986"/>
      <w:bookmarkStart w:id="418" w:name="_Toc78991719"/>
      <w:bookmarkStart w:id="419" w:name="_Toc78991968"/>
      <w:r w:rsidRPr="00017039">
        <w:t>8.2.2.2</w:t>
      </w:r>
      <w:r w:rsidRPr="00017039">
        <w:tab/>
        <w:t>UE measurements and reporting in deactivated SCG</w:t>
      </w:r>
      <w:bookmarkEnd w:id="417"/>
      <w:bookmarkEnd w:id="418"/>
      <w:bookmarkEnd w:id="419"/>
    </w:p>
    <w:p w14:paraId="01DA6F43" w14:textId="77777777" w:rsidR="003C43E3" w:rsidRPr="00017039" w:rsidRDefault="003C43E3" w:rsidP="003C43E3">
      <w:pPr>
        <w:pStyle w:val="Comments"/>
      </w:pPr>
      <w:r w:rsidRPr="00017039">
        <w:t>This agenda item will be deprioritized in this meeting.</w:t>
      </w:r>
    </w:p>
    <w:p w14:paraId="33EB1BFB" w14:textId="77777777" w:rsidR="003C43E3" w:rsidRPr="00017039" w:rsidRDefault="003C43E3" w:rsidP="003C43E3">
      <w:pPr>
        <w:pStyle w:val="Comments"/>
      </w:pPr>
      <w:r w:rsidRPr="00017039">
        <w:t>Including discussion on how/whether RRM/RLM/BFD measurements are done for deactivated SCG</w:t>
      </w:r>
    </w:p>
    <w:p w14:paraId="5D9D4054" w14:textId="77777777" w:rsidR="003C43E3" w:rsidRPr="00017039" w:rsidRDefault="003C43E3" w:rsidP="003C43E3">
      <w:pPr>
        <w:pStyle w:val="Comments"/>
      </w:pPr>
      <w:r w:rsidRPr="00017039">
        <w:t>Including discussion on TAT timer handling for deactivated SCG</w:t>
      </w:r>
    </w:p>
    <w:p w14:paraId="74B9C6AE" w14:textId="77777777" w:rsidR="003C43E3" w:rsidRPr="00017039" w:rsidRDefault="003C43E3" w:rsidP="003C43E3">
      <w:pPr>
        <w:pStyle w:val="Comments"/>
      </w:pPr>
      <w:r w:rsidRPr="00017039">
        <w:t>Including discussion on RRM/CSI/BM measurement reporting for deactivated SCG</w:t>
      </w:r>
    </w:p>
    <w:p w14:paraId="1607FE32" w14:textId="2127F3D8" w:rsidR="003C43E3" w:rsidRPr="00017039" w:rsidRDefault="00EA18FC" w:rsidP="003C43E3">
      <w:pPr>
        <w:pStyle w:val="Doc-title"/>
      </w:pPr>
      <w:hyperlink r:id="rId1666" w:history="1">
        <w:r w:rsidR="00CB079D">
          <w:rPr>
            <w:rStyle w:val="Hyperlink"/>
          </w:rPr>
          <w:t>R2-2104941</w:t>
        </w:r>
      </w:hyperlink>
      <w:r w:rsidR="003C43E3" w:rsidRPr="00017039">
        <w:tab/>
        <w:t>Summary of AI 8.2.2.2 UE measurements and reporting in deactivated SCG</w:t>
      </w:r>
      <w:r w:rsidR="003C43E3" w:rsidRPr="00017039">
        <w:tab/>
        <w:t>OPPO</w:t>
      </w:r>
      <w:r w:rsidR="003C43E3" w:rsidRPr="00017039">
        <w:tab/>
        <w:t>discussion</w:t>
      </w:r>
      <w:r w:rsidR="003C43E3" w:rsidRPr="00017039">
        <w:tab/>
        <w:t>Rel-17</w:t>
      </w:r>
      <w:r w:rsidR="003C43E3" w:rsidRPr="00017039">
        <w:tab/>
        <w:t>LTE_NR_DC_enh2-Core</w:t>
      </w:r>
      <w:r w:rsidR="003C43E3" w:rsidRPr="00017039">
        <w:tab/>
      </w:r>
      <w:hyperlink r:id="rId1667" w:history="1">
        <w:r w:rsidR="00CB079D">
          <w:rPr>
            <w:rStyle w:val="Hyperlink"/>
          </w:rPr>
          <w:t>R2-2104316</w:t>
        </w:r>
      </w:hyperlink>
    </w:p>
    <w:p w14:paraId="4BAF76BE" w14:textId="091E0292" w:rsidR="003C43E3" w:rsidRPr="00017039" w:rsidRDefault="00EA18FC" w:rsidP="003C43E3">
      <w:pPr>
        <w:pStyle w:val="Doc-title"/>
      </w:pPr>
      <w:hyperlink r:id="rId1668" w:history="1">
        <w:r w:rsidR="00CB079D">
          <w:rPr>
            <w:rStyle w:val="Hyperlink"/>
          </w:rPr>
          <w:t>R2-2104942</w:t>
        </w:r>
      </w:hyperlink>
      <w:r w:rsidR="003C43E3" w:rsidRPr="00017039">
        <w:tab/>
        <w:t>UE measurements and reporting in deactivated SCG</w:t>
      </w:r>
      <w:r w:rsidR="003C43E3" w:rsidRPr="00017039">
        <w:tab/>
        <w:t>OPPO</w:t>
      </w:r>
      <w:r w:rsidR="003C43E3" w:rsidRPr="00017039">
        <w:tab/>
        <w:t>discussion</w:t>
      </w:r>
      <w:r w:rsidR="003C43E3" w:rsidRPr="00017039">
        <w:tab/>
        <w:t>Rel-17</w:t>
      </w:r>
      <w:r w:rsidR="003C43E3" w:rsidRPr="00017039">
        <w:tab/>
        <w:t>LTE_NR_DC_enh2-Core</w:t>
      </w:r>
      <w:r w:rsidR="003C43E3" w:rsidRPr="00017039">
        <w:tab/>
      </w:r>
      <w:hyperlink r:id="rId1669" w:history="1">
        <w:r w:rsidR="00CB079D">
          <w:rPr>
            <w:rStyle w:val="Hyperlink"/>
          </w:rPr>
          <w:t>R2-2102897</w:t>
        </w:r>
      </w:hyperlink>
    </w:p>
    <w:p w14:paraId="256B21CE" w14:textId="3968D70F" w:rsidR="003C43E3" w:rsidRPr="00017039" w:rsidRDefault="00EA18FC" w:rsidP="003C43E3">
      <w:pPr>
        <w:pStyle w:val="Doc-title"/>
      </w:pPr>
      <w:hyperlink r:id="rId1670" w:history="1">
        <w:r w:rsidR="00CB079D">
          <w:rPr>
            <w:rStyle w:val="Hyperlink"/>
          </w:rPr>
          <w:t>R2-2104944</w:t>
        </w:r>
      </w:hyperlink>
      <w:r w:rsidR="003C43E3" w:rsidRPr="00017039">
        <w:tab/>
        <w:t>Considerations on Considerations on UE measurements and reporting in deactivated SCG</w:t>
      </w:r>
      <w:r w:rsidR="003C43E3" w:rsidRPr="00017039">
        <w:tab/>
        <w:t>KDDI Corporation</w:t>
      </w:r>
      <w:r w:rsidR="003C43E3" w:rsidRPr="00017039">
        <w:tab/>
        <w:t>discussion</w:t>
      </w:r>
    </w:p>
    <w:p w14:paraId="19FC99F4" w14:textId="097A7B9D" w:rsidR="003C43E3" w:rsidRPr="00017039" w:rsidRDefault="00EA18FC" w:rsidP="003C43E3">
      <w:pPr>
        <w:pStyle w:val="Doc-title"/>
      </w:pPr>
      <w:hyperlink r:id="rId1671" w:history="1">
        <w:r w:rsidR="00CB079D">
          <w:rPr>
            <w:rStyle w:val="Hyperlink"/>
          </w:rPr>
          <w:t>R2-2105011</w:t>
        </w:r>
      </w:hyperlink>
      <w:r w:rsidR="003C43E3" w:rsidRPr="00017039">
        <w:tab/>
        <w:t>RRM and RLM/RLF handling for deactivated SCG</w:t>
      </w:r>
      <w:r w:rsidR="003C43E3" w:rsidRPr="00017039">
        <w:tab/>
        <w:t>Futurewei</w:t>
      </w:r>
      <w:r w:rsidR="003C43E3" w:rsidRPr="00017039">
        <w:tab/>
        <w:t>discussion</w:t>
      </w:r>
      <w:r w:rsidR="003C43E3" w:rsidRPr="00017039">
        <w:tab/>
        <w:t>Rel-17</w:t>
      </w:r>
      <w:r w:rsidR="003C43E3" w:rsidRPr="00017039">
        <w:tab/>
        <w:t>LTE_NR_DC_enh2-Core</w:t>
      </w:r>
    </w:p>
    <w:p w14:paraId="0AAAEF60" w14:textId="1EE06EDA" w:rsidR="003C43E3" w:rsidRPr="00017039" w:rsidRDefault="00EA18FC" w:rsidP="003C43E3">
      <w:pPr>
        <w:pStyle w:val="Doc-title"/>
      </w:pPr>
      <w:hyperlink r:id="rId1672" w:history="1">
        <w:r w:rsidR="00CB079D">
          <w:rPr>
            <w:rStyle w:val="Hyperlink"/>
          </w:rPr>
          <w:t>R2-2105059</w:t>
        </w:r>
      </w:hyperlink>
      <w:r w:rsidR="003C43E3" w:rsidRPr="00017039">
        <w:tab/>
        <w:t>UE Behavior in Deactivated SCG</w:t>
      </w:r>
      <w:r w:rsidR="003C43E3" w:rsidRPr="00017039">
        <w:tab/>
        <w:t>CATT</w:t>
      </w:r>
      <w:r w:rsidR="003C43E3" w:rsidRPr="00017039">
        <w:tab/>
        <w:t>discussion</w:t>
      </w:r>
      <w:r w:rsidR="003C43E3" w:rsidRPr="00017039">
        <w:tab/>
        <w:t>Rel-17</w:t>
      </w:r>
      <w:r w:rsidR="003C43E3" w:rsidRPr="00017039">
        <w:tab/>
        <w:t>LTE_NR_DC_enh2-Core</w:t>
      </w:r>
      <w:r w:rsidR="003C43E3" w:rsidRPr="00017039">
        <w:tab/>
      </w:r>
      <w:hyperlink r:id="rId1673" w:history="1">
        <w:r w:rsidR="00CB079D">
          <w:rPr>
            <w:rStyle w:val="Hyperlink"/>
          </w:rPr>
          <w:t>R2-2103107</w:t>
        </w:r>
      </w:hyperlink>
    </w:p>
    <w:p w14:paraId="5AADDF29" w14:textId="36C37A4D" w:rsidR="003C43E3" w:rsidRPr="00017039" w:rsidRDefault="00EA18FC" w:rsidP="003C43E3">
      <w:pPr>
        <w:pStyle w:val="Doc-title"/>
      </w:pPr>
      <w:hyperlink r:id="rId1674" w:history="1">
        <w:r w:rsidR="00CB079D">
          <w:rPr>
            <w:rStyle w:val="Hyperlink"/>
          </w:rPr>
          <w:t>R2-2105064</w:t>
        </w:r>
      </w:hyperlink>
      <w:r w:rsidR="003C43E3" w:rsidRPr="00017039">
        <w:tab/>
        <w:t>Mobility for deactivated SCG</w:t>
      </w:r>
      <w:r w:rsidR="003C43E3" w:rsidRPr="00017039">
        <w:tab/>
        <w:t>NTT DOCOMO INC.</w:t>
      </w:r>
      <w:r w:rsidR="003C43E3" w:rsidRPr="00017039">
        <w:tab/>
        <w:t>discussion</w:t>
      </w:r>
      <w:r w:rsidR="003C43E3" w:rsidRPr="00017039">
        <w:tab/>
        <w:t>Rel-17</w:t>
      </w:r>
    </w:p>
    <w:p w14:paraId="5B5704F4" w14:textId="056119C6" w:rsidR="003C43E3" w:rsidRPr="00017039" w:rsidRDefault="00EA18FC" w:rsidP="003C43E3">
      <w:pPr>
        <w:pStyle w:val="Doc-title"/>
      </w:pPr>
      <w:hyperlink r:id="rId1675" w:history="1">
        <w:r w:rsidR="00CB079D">
          <w:rPr>
            <w:rStyle w:val="Hyperlink"/>
          </w:rPr>
          <w:t>R2-2105139</w:t>
        </w:r>
      </w:hyperlink>
      <w:r w:rsidR="003C43E3" w:rsidRPr="00017039">
        <w:tab/>
        <w:t>TA Maintenance and other UE actions in SCG deactivated state</w:t>
      </w:r>
      <w:r w:rsidR="003C43E3" w:rsidRPr="00017039">
        <w:tab/>
        <w:t>Apple Inc</w:t>
      </w:r>
      <w:r w:rsidR="003C43E3" w:rsidRPr="00017039">
        <w:tab/>
        <w:t>discussion</w:t>
      </w:r>
      <w:r w:rsidR="003C43E3" w:rsidRPr="00017039">
        <w:tab/>
        <w:t>Rel-17</w:t>
      </w:r>
      <w:r w:rsidR="003C43E3" w:rsidRPr="00017039">
        <w:tab/>
        <w:t>LTE_NR_DC_enh2-Core</w:t>
      </w:r>
      <w:r w:rsidR="003C43E3" w:rsidRPr="00017039">
        <w:tab/>
      </w:r>
      <w:hyperlink r:id="rId1676" w:history="1">
        <w:r w:rsidR="00CB079D">
          <w:rPr>
            <w:rStyle w:val="Hyperlink"/>
          </w:rPr>
          <w:t>R2-2103885</w:t>
        </w:r>
      </w:hyperlink>
    </w:p>
    <w:p w14:paraId="3465F569" w14:textId="0872382F" w:rsidR="003C43E3" w:rsidRPr="00017039" w:rsidRDefault="00EA18FC" w:rsidP="003C43E3">
      <w:pPr>
        <w:pStyle w:val="Doc-title"/>
      </w:pPr>
      <w:hyperlink r:id="rId1677" w:history="1">
        <w:r w:rsidR="00CB079D">
          <w:rPr>
            <w:rStyle w:val="Hyperlink"/>
          </w:rPr>
          <w:t>R2-2105158</w:t>
        </w:r>
      </w:hyperlink>
      <w:r w:rsidR="003C43E3" w:rsidRPr="00017039">
        <w:tab/>
        <w:t>Discussion on UE behaviour when SCG is deactivated</w:t>
      </w:r>
      <w:r w:rsidR="003C43E3" w:rsidRPr="00017039">
        <w:tab/>
        <w:t>ZTE Corporation, Sanechips</w:t>
      </w:r>
      <w:r w:rsidR="003C43E3" w:rsidRPr="00017039">
        <w:tab/>
        <w:t>discussion</w:t>
      </w:r>
      <w:r w:rsidR="003C43E3" w:rsidRPr="00017039">
        <w:tab/>
        <w:t>Rel-17</w:t>
      </w:r>
      <w:r w:rsidR="003C43E3" w:rsidRPr="00017039">
        <w:tab/>
        <w:t>LTE_NR_DC_enh2-Core</w:t>
      </w:r>
      <w:r w:rsidR="003C43E3" w:rsidRPr="00017039">
        <w:tab/>
      </w:r>
      <w:hyperlink r:id="rId1678" w:history="1">
        <w:r w:rsidR="00CB079D">
          <w:rPr>
            <w:rStyle w:val="Hyperlink"/>
          </w:rPr>
          <w:t>R2-2103036</w:t>
        </w:r>
      </w:hyperlink>
    </w:p>
    <w:p w14:paraId="46847EC8" w14:textId="16EEEA9C" w:rsidR="003C43E3" w:rsidRPr="00017039" w:rsidRDefault="00EA18FC" w:rsidP="003C43E3">
      <w:pPr>
        <w:pStyle w:val="Doc-title"/>
      </w:pPr>
      <w:hyperlink r:id="rId1679" w:history="1">
        <w:r w:rsidR="00CB079D">
          <w:rPr>
            <w:rStyle w:val="Hyperlink"/>
          </w:rPr>
          <w:t>R2-2105441</w:t>
        </w:r>
      </w:hyperlink>
      <w:r w:rsidR="003C43E3" w:rsidRPr="00017039">
        <w:tab/>
        <w:t>UE behaviour in deactivated SCG</w:t>
      </w:r>
      <w:r w:rsidR="003C43E3" w:rsidRPr="00017039">
        <w:tab/>
        <w:t>NTT DOCOMO INC.</w:t>
      </w:r>
      <w:r w:rsidR="003C43E3" w:rsidRPr="00017039">
        <w:tab/>
        <w:t>discussion</w:t>
      </w:r>
      <w:r w:rsidR="003C43E3" w:rsidRPr="00017039">
        <w:tab/>
        <w:t>Rel-17</w:t>
      </w:r>
      <w:r w:rsidR="003C43E3" w:rsidRPr="00017039">
        <w:tab/>
        <w:t>LTE_NR_DC_enh2-Core</w:t>
      </w:r>
      <w:r w:rsidR="003C43E3" w:rsidRPr="00017039">
        <w:tab/>
        <w:t>Late</w:t>
      </w:r>
    </w:p>
    <w:p w14:paraId="64009CFD" w14:textId="72A1225D" w:rsidR="003C43E3" w:rsidRPr="00017039" w:rsidRDefault="00EA18FC" w:rsidP="003C43E3">
      <w:pPr>
        <w:pStyle w:val="Doc-title"/>
      </w:pPr>
      <w:hyperlink r:id="rId1680" w:history="1">
        <w:r w:rsidR="00CB079D">
          <w:rPr>
            <w:rStyle w:val="Hyperlink"/>
          </w:rPr>
          <w:t>R2-2105628</w:t>
        </w:r>
      </w:hyperlink>
      <w:r w:rsidR="003C43E3" w:rsidRPr="00017039">
        <w:tab/>
        <w:t>UE behavior when SCG is deactivated</w:t>
      </w:r>
      <w:r w:rsidR="003C43E3" w:rsidRPr="00017039">
        <w:tab/>
        <w:t>vivo</w:t>
      </w:r>
      <w:r w:rsidR="003C43E3" w:rsidRPr="00017039">
        <w:tab/>
        <w:t>discussion</w:t>
      </w:r>
      <w:r w:rsidR="003C43E3" w:rsidRPr="00017039">
        <w:tab/>
        <w:t>Rel-17</w:t>
      </w:r>
      <w:r w:rsidR="003C43E3" w:rsidRPr="00017039">
        <w:tab/>
        <w:t>LTE_NR_DC_enh2-Core</w:t>
      </w:r>
    </w:p>
    <w:p w14:paraId="06938A0E" w14:textId="5AA1617E" w:rsidR="003C43E3" w:rsidRPr="00017039" w:rsidRDefault="00EA18FC" w:rsidP="003C43E3">
      <w:pPr>
        <w:pStyle w:val="Doc-title"/>
      </w:pPr>
      <w:hyperlink r:id="rId1681" w:history="1">
        <w:r w:rsidR="00CB079D">
          <w:rPr>
            <w:rStyle w:val="Hyperlink"/>
          </w:rPr>
          <w:t>R2-2105791</w:t>
        </w:r>
      </w:hyperlink>
      <w:r w:rsidR="003C43E3" w:rsidRPr="00017039">
        <w:tab/>
        <w:t>Further considerations on SCG deactivation</w:t>
      </w:r>
      <w:r w:rsidR="003C43E3" w:rsidRPr="00017039">
        <w:tab/>
        <w:t>NEC</w:t>
      </w:r>
      <w:r w:rsidR="003C43E3" w:rsidRPr="00017039">
        <w:tab/>
        <w:t>discussion</w:t>
      </w:r>
      <w:r w:rsidR="003C43E3" w:rsidRPr="00017039">
        <w:tab/>
        <w:t>Rel-17</w:t>
      </w:r>
      <w:r w:rsidR="003C43E3" w:rsidRPr="00017039">
        <w:tab/>
        <w:t>LTE_NR_DC_enh2-Core</w:t>
      </w:r>
    </w:p>
    <w:p w14:paraId="6523DD07" w14:textId="2DC51778" w:rsidR="003C43E3" w:rsidRPr="00017039" w:rsidRDefault="00EA18FC" w:rsidP="003C43E3">
      <w:pPr>
        <w:pStyle w:val="Doc-title"/>
      </w:pPr>
      <w:hyperlink r:id="rId1682" w:history="1">
        <w:r w:rsidR="00CB079D">
          <w:rPr>
            <w:rStyle w:val="Hyperlink"/>
          </w:rPr>
          <w:t>R2-2105798</w:t>
        </w:r>
      </w:hyperlink>
      <w:r w:rsidR="003C43E3" w:rsidRPr="00017039">
        <w:tab/>
        <w:t>Measurements and maintenance of UL synch with a deactivated SCG</w:t>
      </w:r>
      <w:r w:rsidR="003C43E3" w:rsidRPr="00017039">
        <w:tab/>
        <w:t>InterDigital</w:t>
      </w:r>
      <w:r w:rsidR="003C43E3" w:rsidRPr="00017039">
        <w:tab/>
        <w:t>discussion</w:t>
      </w:r>
      <w:r w:rsidR="003C43E3" w:rsidRPr="00017039">
        <w:tab/>
        <w:t>Rel-17</w:t>
      </w:r>
      <w:r w:rsidR="003C43E3" w:rsidRPr="00017039">
        <w:tab/>
        <w:t>LTE_NR_DC_enh2-Core</w:t>
      </w:r>
    </w:p>
    <w:p w14:paraId="2BE33A40" w14:textId="56CB0373" w:rsidR="003C43E3" w:rsidRPr="00017039" w:rsidRDefault="00EA18FC" w:rsidP="003C43E3">
      <w:pPr>
        <w:pStyle w:val="Doc-title"/>
      </w:pPr>
      <w:hyperlink r:id="rId1683" w:history="1">
        <w:r w:rsidR="00CB079D">
          <w:rPr>
            <w:rStyle w:val="Hyperlink"/>
          </w:rPr>
          <w:t>R2-2105829</w:t>
        </w:r>
      </w:hyperlink>
      <w:r w:rsidR="003C43E3" w:rsidRPr="00017039">
        <w:tab/>
        <w:t>UE behaviour in deactivated SCG</w:t>
      </w:r>
      <w:r w:rsidR="003C43E3" w:rsidRPr="00017039">
        <w:tab/>
        <w:t>Lenovo, Motorola Mobility</w:t>
      </w:r>
      <w:r w:rsidR="003C43E3" w:rsidRPr="00017039">
        <w:tab/>
        <w:t>discussion</w:t>
      </w:r>
      <w:r w:rsidR="003C43E3" w:rsidRPr="00017039">
        <w:tab/>
        <w:t>Rel-17</w:t>
      </w:r>
    </w:p>
    <w:p w14:paraId="473E6185" w14:textId="0516C9A4" w:rsidR="003C43E3" w:rsidRPr="00017039" w:rsidRDefault="00EA18FC" w:rsidP="003C43E3">
      <w:pPr>
        <w:pStyle w:val="Doc-title"/>
      </w:pPr>
      <w:hyperlink r:id="rId1684" w:history="1">
        <w:r w:rsidR="00CB079D">
          <w:rPr>
            <w:rStyle w:val="Hyperlink"/>
          </w:rPr>
          <w:t>R2-2105987</w:t>
        </w:r>
      </w:hyperlink>
      <w:r w:rsidR="003C43E3" w:rsidRPr="00017039">
        <w:tab/>
        <w:t>UE behaviour while the SCG is deactivated</w:t>
      </w:r>
      <w:r w:rsidR="003C43E3" w:rsidRPr="00017039">
        <w:tab/>
        <w:t>Huawei, HiSilicon</w:t>
      </w:r>
      <w:r w:rsidR="003C43E3" w:rsidRPr="00017039">
        <w:tab/>
        <w:t>other</w:t>
      </w:r>
      <w:r w:rsidR="003C43E3" w:rsidRPr="00017039">
        <w:tab/>
        <w:t>Rel-17</w:t>
      </w:r>
      <w:r w:rsidR="003C43E3" w:rsidRPr="00017039">
        <w:tab/>
        <w:t>LTE_NR_DC_enh2-Core</w:t>
      </w:r>
    </w:p>
    <w:p w14:paraId="3F3014F7" w14:textId="13274680" w:rsidR="003C43E3" w:rsidRPr="00017039" w:rsidRDefault="00EA18FC" w:rsidP="003C43E3">
      <w:pPr>
        <w:pStyle w:val="Doc-title"/>
      </w:pPr>
      <w:hyperlink r:id="rId1685" w:history="1">
        <w:r w:rsidR="00CB079D">
          <w:rPr>
            <w:rStyle w:val="Hyperlink"/>
          </w:rPr>
          <w:t>R2-2106023</w:t>
        </w:r>
      </w:hyperlink>
      <w:r w:rsidR="003C43E3" w:rsidRPr="00017039">
        <w:tab/>
        <w:t>Efficient SCG (de)activation</w:t>
      </w:r>
      <w:r w:rsidR="003C43E3" w:rsidRPr="00017039">
        <w:tab/>
        <w:t>Ericsson</w:t>
      </w:r>
      <w:r w:rsidR="003C43E3" w:rsidRPr="00017039">
        <w:tab/>
        <w:t>discussion</w:t>
      </w:r>
      <w:r w:rsidR="003C43E3" w:rsidRPr="00017039">
        <w:tab/>
        <w:t>LTE_NR_DC_enh2-Core</w:t>
      </w:r>
    </w:p>
    <w:p w14:paraId="32A125EB" w14:textId="7789C16C" w:rsidR="003C43E3" w:rsidRPr="00017039" w:rsidRDefault="00EA18FC" w:rsidP="003C43E3">
      <w:pPr>
        <w:pStyle w:val="Doc-title"/>
      </w:pPr>
      <w:hyperlink r:id="rId1686" w:history="1">
        <w:r w:rsidR="00CB079D">
          <w:rPr>
            <w:rStyle w:val="Hyperlink"/>
          </w:rPr>
          <w:t>R2-2106107</w:t>
        </w:r>
      </w:hyperlink>
      <w:r w:rsidR="003C43E3" w:rsidRPr="00017039">
        <w:tab/>
        <w:t>UE Measurement Aspects in SCG Deactivation</w:t>
      </w:r>
      <w:r w:rsidR="003C43E3" w:rsidRPr="00017039">
        <w:tab/>
        <w:t>LG Electronics</w:t>
      </w:r>
      <w:r w:rsidR="003C43E3" w:rsidRPr="00017039">
        <w:tab/>
        <w:t>discussion</w:t>
      </w:r>
      <w:r w:rsidR="003C43E3" w:rsidRPr="00017039">
        <w:tab/>
        <w:t>Rel-17</w:t>
      </w:r>
      <w:r w:rsidR="003C43E3" w:rsidRPr="00017039">
        <w:tab/>
        <w:t>LTE_NR_DC_enh2-Core</w:t>
      </w:r>
      <w:r w:rsidR="003C43E3" w:rsidRPr="00017039">
        <w:tab/>
      </w:r>
      <w:hyperlink r:id="rId1687" w:history="1">
        <w:r w:rsidR="00CB079D">
          <w:rPr>
            <w:rStyle w:val="Hyperlink"/>
          </w:rPr>
          <w:t>R2-2103569</w:t>
        </w:r>
      </w:hyperlink>
    </w:p>
    <w:p w14:paraId="6B386835" w14:textId="513CCFA3" w:rsidR="003C43E3" w:rsidRPr="00017039" w:rsidRDefault="00EA18FC" w:rsidP="003C43E3">
      <w:pPr>
        <w:pStyle w:val="Doc-title"/>
      </w:pPr>
      <w:hyperlink r:id="rId1688" w:history="1">
        <w:r w:rsidR="00CB079D">
          <w:rPr>
            <w:rStyle w:val="Hyperlink"/>
          </w:rPr>
          <w:t>R2-2106287</w:t>
        </w:r>
      </w:hyperlink>
      <w:r w:rsidR="003C43E3" w:rsidRPr="00017039">
        <w:tab/>
        <w:t>Discussion for UE behaviour in deactivated SCG</w:t>
      </w:r>
      <w:r w:rsidR="003C43E3" w:rsidRPr="00017039">
        <w:tab/>
        <w:t>SHARP Corporation</w:t>
      </w:r>
      <w:r w:rsidR="003C43E3" w:rsidRPr="00017039">
        <w:tab/>
        <w:t>discussion</w:t>
      </w:r>
      <w:r w:rsidR="003C43E3" w:rsidRPr="00017039">
        <w:tab/>
        <w:t>Rel-17</w:t>
      </w:r>
      <w:r w:rsidR="003C43E3" w:rsidRPr="00017039">
        <w:tab/>
        <w:t>LTE_NR_DC_enh2-Core</w:t>
      </w:r>
      <w:r w:rsidR="003C43E3" w:rsidRPr="00017039">
        <w:tab/>
      </w:r>
      <w:hyperlink r:id="rId1689" w:history="1">
        <w:r w:rsidR="00CB079D">
          <w:rPr>
            <w:rStyle w:val="Hyperlink"/>
          </w:rPr>
          <w:t>R2-2104124</w:t>
        </w:r>
      </w:hyperlink>
    </w:p>
    <w:p w14:paraId="6E02B02A" w14:textId="6C9684C7" w:rsidR="003C43E3" w:rsidRPr="00017039" w:rsidRDefault="00EA18FC" w:rsidP="003C43E3">
      <w:pPr>
        <w:pStyle w:val="Doc-title"/>
      </w:pPr>
      <w:hyperlink r:id="rId1690" w:history="1">
        <w:r w:rsidR="00CB079D">
          <w:rPr>
            <w:rStyle w:val="Hyperlink"/>
          </w:rPr>
          <w:t>R2-2106336</w:t>
        </w:r>
      </w:hyperlink>
      <w:r w:rsidR="003C43E3" w:rsidRPr="00017039">
        <w:tab/>
        <w:t>UE behavior during SCG deactivation</w:t>
      </w:r>
      <w:r w:rsidR="003C43E3" w:rsidRPr="00017039">
        <w:tab/>
        <w:t>MediaTek Inc.</w:t>
      </w:r>
      <w:r w:rsidR="003C43E3" w:rsidRPr="00017039">
        <w:tab/>
        <w:t>discussion</w:t>
      </w:r>
      <w:r w:rsidR="003C43E3" w:rsidRPr="00017039">
        <w:tab/>
        <w:t>LTE_NR_DC_enh2-Core</w:t>
      </w:r>
      <w:r w:rsidR="003C43E3" w:rsidRPr="00017039">
        <w:tab/>
      </w:r>
      <w:hyperlink r:id="rId1691" w:history="1">
        <w:r w:rsidR="00CB079D">
          <w:rPr>
            <w:rStyle w:val="Hyperlink"/>
          </w:rPr>
          <w:t>R2-2104160</w:t>
        </w:r>
      </w:hyperlink>
    </w:p>
    <w:p w14:paraId="782D1F49" w14:textId="77777777" w:rsidR="003C43E3" w:rsidRPr="00017039" w:rsidRDefault="003C43E3" w:rsidP="003C43E3">
      <w:pPr>
        <w:pStyle w:val="Doc-title"/>
      </w:pPr>
    </w:p>
    <w:p w14:paraId="7616203D" w14:textId="77777777" w:rsidR="003C43E3" w:rsidRPr="00017039" w:rsidRDefault="003C43E3" w:rsidP="003C43E3">
      <w:pPr>
        <w:pStyle w:val="Doc-text2"/>
      </w:pPr>
    </w:p>
    <w:p w14:paraId="49DFB394" w14:textId="77777777" w:rsidR="003C43E3" w:rsidRPr="00017039" w:rsidRDefault="003C43E3" w:rsidP="003C43E3">
      <w:pPr>
        <w:pStyle w:val="Heading4"/>
      </w:pPr>
      <w:bookmarkStart w:id="420" w:name="_Toc74844987"/>
      <w:bookmarkStart w:id="421" w:name="_Toc78991720"/>
      <w:bookmarkStart w:id="422" w:name="_Toc78991969"/>
      <w:r w:rsidRPr="00017039">
        <w:t>8.2.2.3</w:t>
      </w:r>
      <w:r w:rsidRPr="00017039">
        <w:tab/>
        <w:t>Activation of deactivated SCG</w:t>
      </w:r>
      <w:bookmarkEnd w:id="420"/>
      <w:bookmarkEnd w:id="421"/>
      <w:bookmarkEnd w:id="422"/>
      <w:r w:rsidRPr="00017039">
        <w:t xml:space="preserve">  </w:t>
      </w:r>
    </w:p>
    <w:p w14:paraId="25F91281" w14:textId="77777777" w:rsidR="003C43E3" w:rsidRPr="00017039" w:rsidRDefault="003C43E3" w:rsidP="003C43E3">
      <w:pPr>
        <w:pStyle w:val="Comments"/>
      </w:pPr>
      <w:r w:rsidRPr="00017039">
        <w:t>This agenda item will not be treated in this meeting.</w:t>
      </w:r>
    </w:p>
    <w:p w14:paraId="5F479B41" w14:textId="77777777" w:rsidR="003C43E3" w:rsidRPr="00017039" w:rsidRDefault="003C43E3" w:rsidP="003C43E3">
      <w:pPr>
        <w:pStyle w:val="Comments"/>
      </w:pPr>
      <w:r w:rsidRPr="00017039">
        <w:t>Including discussion on SCG activation details: How does MN/SN/UE request SCG activation and can the request be rejected? Is usage of random access at SCG activation UE or network decision?</w:t>
      </w:r>
    </w:p>
    <w:p w14:paraId="591BF5E3" w14:textId="6A85ACB5" w:rsidR="003C43E3" w:rsidRPr="00017039" w:rsidRDefault="00EA18FC" w:rsidP="003C43E3">
      <w:pPr>
        <w:pStyle w:val="Doc-title"/>
      </w:pPr>
      <w:hyperlink r:id="rId1692" w:history="1">
        <w:r w:rsidR="00CB079D">
          <w:rPr>
            <w:rStyle w:val="Hyperlink"/>
          </w:rPr>
          <w:t>R2-2105010</w:t>
        </w:r>
      </w:hyperlink>
      <w:r w:rsidR="003C43E3" w:rsidRPr="00017039">
        <w:tab/>
        <w:t>Discussion on random access in SCG fast activation</w:t>
      </w:r>
      <w:r w:rsidR="003C43E3" w:rsidRPr="00017039">
        <w:tab/>
        <w:t>Futurewei</w:t>
      </w:r>
      <w:r w:rsidR="003C43E3" w:rsidRPr="00017039">
        <w:tab/>
        <w:t>discussion</w:t>
      </w:r>
      <w:r w:rsidR="003C43E3" w:rsidRPr="00017039">
        <w:tab/>
        <w:t>Rel-17</w:t>
      </w:r>
      <w:r w:rsidR="003C43E3" w:rsidRPr="00017039">
        <w:tab/>
        <w:t>LTE_NR_DC_enh2-Core</w:t>
      </w:r>
      <w:r w:rsidR="003C43E3" w:rsidRPr="00017039">
        <w:tab/>
      </w:r>
      <w:hyperlink r:id="rId1693" w:history="1">
        <w:r w:rsidR="00CB079D">
          <w:rPr>
            <w:rStyle w:val="Hyperlink"/>
          </w:rPr>
          <w:t>R2-2103153</w:t>
        </w:r>
      </w:hyperlink>
    </w:p>
    <w:p w14:paraId="20B4E72C" w14:textId="3C879EF6" w:rsidR="003C43E3" w:rsidRPr="00017039" w:rsidRDefault="00EA18FC" w:rsidP="003C43E3">
      <w:pPr>
        <w:pStyle w:val="Doc-title"/>
      </w:pPr>
      <w:hyperlink r:id="rId1694" w:history="1">
        <w:r w:rsidR="00CB079D">
          <w:rPr>
            <w:rStyle w:val="Hyperlink"/>
          </w:rPr>
          <w:t>R2-2105140</w:t>
        </w:r>
      </w:hyperlink>
      <w:r w:rsidR="003C43E3" w:rsidRPr="00017039">
        <w:tab/>
        <w:t>UE initiation of SCG re-activation request</w:t>
      </w:r>
      <w:r w:rsidR="003C43E3" w:rsidRPr="00017039">
        <w:tab/>
        <w:t>Apple Inc</w:t>
      </w:r>
      <w:r w:rsidR="003C43E3" w:rsidRPr="00017039">
        <w:tab/>
        <w:t>discussion</w:t>
      </w:r>
      <w:r w:rsidR="003C43E3" w:rsidRPr="00017039">
        <w:tab/>
        <w:t>Rel-17</w:t>
      </w:r>
      <w:r w:rsidR="003C43E3" w:rsidRPr="00017039">
        <w:tab/>
        <w:t>LTE_NR_DC_enh2-Core</w:t>
      </w:r>
      <w:r w:rsidR="003C43E3" w:rsidRPr="00017039">
        <w:tab/>
      </w:r>
      <w:hyperlink r:id="rId1695" w:history="1">
        <w:r w:rsidR="00CB079D">
          <w:rPr>
            <w:rStyle w:val="Hyperlink"/>
          </w:rPr>
          <w:t>R2-2103886</w:t>
        </w:r>
      </w:hyperlink>
    </w:p>
    <w:p w14:paraId="5715576D" w14:textId="6B162DD2" w:rsidR="003C43E3" w:rsidRPr="00017039" w:rsidRDefault="00EA18FC" w:rsidP="003C43E3">
      <w:pPr>
        <w:pStyle w:val="Doc-title"/>
      </w:pPr>
      <w:hyperlink r:id="rId1696" w:history="1">
        <w:r w:rsidR="00CB079D">
          <w:rPr>
            <w:rStyle w:val="Hyperlink"/>
          </w:rPr>
          <w:t>R2-2105440</w:t>
        </w:r>
      </w:hyperlink>
      <w:r w:rsidR="003C43E3" w:rsidRPr="00017039">
        <w:tab/>
        <w:t>Activation of deactivated SCG</w:t>
      </w:r>
      <w:r w:rsidR="003C43E3" w:rsidRPr="00017039">
        <w:tab/>
        <w:t>NTT DOCOMO INC.</w:t>
      </w:r>
      <w:r w:rsidR="003C43E3" w:rsidRPr="00017039">
        <w:tab/>
        <w:t>discussion</w:t>
      </w:r>
      <w:r w:rsidR="003C43E3" w:rsidRPr="00017039">
        <w:tab/>
        <w:t>Rel-17</w:t>
      </w:r>
      <w:r w:rsidR="003C43E3" w:rsidRPr="00017039">
        <w:tab/>
        <w:t>LTE_NR_DC_enh2-Core</w:t>
      </w:r>
      <w:r w:rsidR="003C43E3" w:rsidRPr="00017039">
        <w:tab/>
        <w:t>Late</w:t>
      </w:r>
    </w:p>
    <w:p w14:paraId="68C7E5A2" w14:textId="25A9B52A" w:rsidR="003C43E3" w:rsidRPr="00017039" w:rsidRDefault="00EA18FC" w:rsidP="003C43E3">
      <w:pPr>
        <w:pStyle w:val="Doc-title"/>
      </w:pPr>
      <w:hyperlink r:id="rId1697" w:history="1">
        <w:r w:rsidR="00CB079D">
          <w:rPr>
            <w:rStyle w:val="Hyperlink"/>
          </w:rPr>
          <w:t>R2-2105548</w:t>
        </w:r>
      </w:hyperlink>
      <w:r w:rsidR="003C43E3" w:rsidRPr="00017039">
        <w:tab/>
        <w:t>Discussion on UE behaviour when SCG is deactivated</w:t>
      </w:r>
      <w:r w:rsidR="003C43E3" w:rsidRPr="00017039">
        <w:tab/>
        <w:t>Spreadtrum Communications</w:t>
      </w:r>
      <w:r w:rsidR="003C43E3" w:rsidRPr="00017039">
        <w:tab/>
        <w:t>discussion</w:t>
      </w:r>
      <w:r w:rsidR="003C43E3" w:rsidRPr="00017039">
        <w:tab/>
        <w:t>Rel-17</w:t>
      </w:r>
      <w:r w:rsidR="003C43E3" w:rsidRPr="00017039">
        <w:tab/>
        <w:t>LTE_NR_DC_enh2-Core</w:t>
      </w:r>
    </w:p>
    <w:p w14:paraId="57C16D6A" w14:textId="1254E746" w:rsidR="003C43E3" w:rsidRPr="00017039" w:rsidRDefault="00EA18FC" w:rsidP="003C43E3">
      <w:pPr>
        <w:pStyle w:val="Doc-title"/>
      </w:pPr>
      <w:hyperlink r:id="rId1698" w:history="1">
        <w:r w:rsidR="00CB079D">
          <w:rPr>
            <w:rStyle w:val="Hyperlink"/>
          </w:rPr>
          <w:t>R2-2106058</w:t>
        </w:r>
      </w:hyperlink>
      <w:r w:rsidR="003C43E3" w:rsidRPr="00017039">
        <w:tab/>
        <w:t>Remaining aspects concerning SCG activation procedure</w:t>
      </w:r>
      <w:r w:rsidR="003C43E3" w:rsidRPr="00017039">
        <w:tab/>
        <w:t>Samsung Telecommunications</w:t>
      </w:r>
      <w:r w:rsidR="003C43E3" w:rsidRPr="00017039">
        <w:tab/>
        <w:t>discussion</w:t>
      </w:r>
      <w:r w:rsidR="003C43E3" w:rsidRPr="00017039">
        <w:tab/>
        <w:t>Rel-17</w:t>
      </w:r>
      <w:r w:rsidR="003C43E3" w:rsidRPr="00017039">
        <w:tab/>
        <w:t>LTE_NR_DC_enh2-Core</w:t>
      </w:r>
    </w:p>
    <w:p w14:paraId="328F5520" w14:textId="43BFEDAC" w:rsidR="003C43E3" w:rsidRPr="00017039" w:rsidRDefault="00EA18FC" w:rsidP="003C43E3">
      <w:pPr>
        <w:pStyle w:val="Doc-title"/>
      </w:pPr>
      <w:hyperlink r:id="rId1699" w:history="1">
        <w:r w:rsidR="00CB079D">
          <w:rPr>
            <w:rStyle w:val="Hyperlink"/>
          </w:rPr>
          <w:t>R2-2106108</w:t>
        </w:r>
      </w:hyperlink>
      <w:r w:rsidR="003C43E3" w:rsidRPr="00017039">
        <w:tab/>
        <w:t>Activation of SCG</w:t>
      </w:r>
      <w:r w:rsidR="003C43E3" w:rsidRPr="00017039">
        <w:tab/>
        <w:t>LG Electronics</w:t>
      </w:r>
      <w:r w:rsidR="003C43E3" w:rsidRPr="00017039">
        <w:tab/>
        <w:t>discussion</w:t>
      </w:r>
      <w:r w:rsidR="003C43E3" w:rsidRPr="00017039">
        <w:tab/>
        <w:t>Rel-17</w:t>
      </w:r>
      <w:r w:rsidR="003C43E3" w:rsidRPr="00017039">
        <w:tab/>
        <w:t>LTE_NR_DC_enh2-Core</w:t>
      </w:r>
      <w:r w:rsidR="003C43E3" w:rsidRPr="00017039">
        <w:tab/>
      </w:r>
      <w:hyperlink r:id="rId1700" w:history="1">
        <w:r w:rsidR="00CB079D">
          <w:rPr>
            <w:rStyle w:val="Hyperlink"/>
          </w:rPr>
          <w:t>R2-2103570</w:t>
        </w:r>
      </w:hyperlink>
    </w:p>
    <w:p w14:paraId="3FC16964" w14:textId="1B54B846" w:rsidR="003C43E3" w:rsidRPr="00017039" w:rsidRDefault="00EA18FC" w:rsidP="003C43E3">
      <w:pPr>
        <w:pStyle w:val="Doc-title"/>
      </w:pPr>
      <w:hyperlink r:id="rId1701" w:history="1">
        <w:r w:rsidR="00CB079D">
          <w:rPr>
            <w:rStyle w:val="Hyperlink"/>
          </w:rPr>
          <w:t>R2-2106258</w:t>
        </w:r>
      </w:hyperlink>
      <w:r w:rsidR="003C43E3" w:rsidRPr="00017039">
        <w:tab/>
        <w:t>Discussions on activation of deactivated SCG</w:t>
      </w:r>
      <w:r w:rsidR="003C43E3" w:rsidRPr="00017039">
        <w:tab/>
        <w:t>CMCC</w:t>
      </w:r>
      <w:r w:rsidR="003C43E3" w:rsidRPr="00017039">
        <w:tab/>
        <w:t>discussion</w:t>
      </w:r>
      <w:r w:rsidR="003C43E3" w:rsidRPr="00017039">
        <w:tab/>
        <w:t>Rel-17</w:t>
      </w:r>
      <w:r w:rsidR="003C43E3" w:rsidRPr="00017039">
        <w:tab/>
        <w:t>LTE_NR_DC_enh2-Core</w:t>
      </w:r>
    </w:p>
    <w:p w14:paraId="79F50714" w14:textId="09F714CA" w:rsidR="003C43E3" w:rsidRPr="00017039" w:rsidRDefault="00EA18FC" w:rsidP="003C43E3">
      <w:pPr>
        <w:pStyle w:val="Doc-title"/>
      </w:pPr>
      <w:hyperlink r:id="rId1702" w:history="1">
        <w:r w:rsidR="00CB079D">
          <w:rPr>
            <w:rStyle w:val="Hyperlink"/>
          </w:rPr>
          <w:t>R2-2106312</w:t>
        </w:r>
      </w:hyperlink>
      <w:r w:rsidR="003C43E3" w:rsidRPr="00017039">
        <w:tab/>
        <w:t>Discussion on SCG activation</w:t>
      </w:r>
      <w:r w:rsidR="003C43E3" w:rsidRPr="00017039">
        <w:tab/>
        <w:t>SHARP Corporation</w:t>
      </w:r>
      <w:r w:rsidR="003C43E3" w:rsidRPr="00017039">
        <w:tab/>
        <w:t>discussion</w:t>
      </w:r>
      <w:r w:rsidR="003C43E3" w:rsidRPr="00017039">
        <w:tab/>
        <w:t>Rel-17</w:t>
      </w:r>
      <w:r w:rsidR="003C43E3" w:rsidRPr="00017039">
        <w:tab/>
        <w:t>LTE_NR_DC_enh2-Core</w:t>
      </w:r>
      <w:r w:rsidR="003C43E3" w:rsidRPr="00017039">
        <w:tab/>
      </w:r>
      <w:hyperlink r:id="rId1703" w:history="1">
        <w:r w:rsidR="00CB079D">
          <w:rPr>
            <w:rStyle w:val="Hyperlink"/>
          </w:rPr>
          <w:t>R2-2104170</w:t>
        </w:r>
      </w:hyperlink>
    </w:p>
    <w:p w14:paraId="481D7DBB" w14:textId="77777777" w:rsidR="003C43E3" w:rsidRPr="00017039" w:rsidRDefault="003C43E3" w:rsidP="003C43E3">
      <w:pPr>
        <w:pStyle w:val="Doc-title"/>
      </w:pPr>
    </w:p>
    <w:p w14:paraId="2E6D4554" w14:textId="77777777" w:rsidR="003C43E3" w:rsidRPr="00017039" w:rsidRDefault="003C43E3" w:rsidP="003C43E3">
      <w:pPr>
        <w:pStyle w:val="Doc-text2"/>
      </w:pPr>
    </w:p>
    <w:p w14:paraId="31096B8D" w14:textId="77777777" w:rsidR="003C43E3" w:rsidRPr="00017039" w:rsidRDefault="003C43E3" w:rsidP="003C43E3">
      <w:pPr>
        <w:pStyle w:val="Heading4"/>
      </w:pPr>
      <w:bookmarkStart w:id="423" w:name="_Toc74844988"/>
      <w:bookmarkStart w:id="424" w:name="_Toc78991721"/>
      <w:bookmarkStart w:id="425" w:name="_Toc78991970"/>
      <w:r w:rsidRPr="00017039">
        <w:t>8.2.2.4</w:t>
      </w:r>
      <w:r w:rsidRPr="00017039">
        <w:tab/>
        <w:t>Other aspects of SCG activation/deactivation</w:t>
      </w:r>
      <w:bookmarkEnd w:id="423"/>
      <w:bookmarkEnd w:id="424"/>
      <w:bookmarkEnd w:id="425"/>
    </w:p>
    <w:p w14:paraId="516FD75D" w14:textId="77777777" w:rsidR="003C43E3" w:rsidRPr="00017039" w:rsidRDefault="003C43E3" w:rsidP="003C43E3">
      <w:pPr>
        <w:pStyle w:val="Comments"/>
      </w:pPr>
      <w:r w:rsidRPr="00017039">
        <w:t>This agenda item will be deprioritized during this meeting .</w:t>
      </w:r>
    </w:p>
    <w:p w14:paraId="4AA5EE24" w14:textId="023A45A4" w:rsidR="003C43E3" w:rsidRPr="00017039" w:rsidRDefault="00EA18FC" w:rsidP="003C43E3">
      <w:pPr>
        <w:pStyle w:val="Doc-title"/>
      </w:pPr>
      <w:hyperlink r:id="rId1704" w:history="1">
        <w:r w:rsidR="00CB079D">
          <w:rPr>
            <w:rStyle w:val="Hyperlink"/>
          </w:rPr>
          <w:t>R2-2104943</w:t>
        </w:r>
      </w:hyperlink>
      <w:r w:rsidR="003C43E3" w:rsidRPr="00017039">
        <w:tab/>
        <w:t>Discussion on TRS activation for fast SCell activation</w:t>
      </w:r>
      <w:r w:rsidR="003C43E3" w:rsidRPr="00017039">
        <w:tab/>
        <w:t>OPPO</w:t>
      </w:r>
      <w:r w:rsidR="003C43E3" w:rsidRPr="00017039">
        <w:tab/>
        <w:t>discussion</w:t>
      </w:r>
      <w:r w:rsidR="003C43E3" w:rsidRPr="00017039">
        <w:tab/>
        <w:t>Rel-17</w:t>
      </w:r>
      <w:r w:rsidR="003C43E3" w:rsidRPr="00017039">
        <w:tab/>
        <w:t>LTE_NR_DC_enh2-Core</w:t>
      </w:r>
    </w:p>
    <w:p w14:paraId="5AADAF5F" w14:textId="58966695" w:rsidR="003C43E3" w:rsidRPr="00017039" w:rsidRDefault="00EA18FC" w:rsidP="003C43E3">
      <w:pPr>
        <w:pStyle w:val="Doc-title"/>
      </w:pPr>
      <w:hyperlink r:id="rId1705" w:history="1">
        <w:r w:rsidR="00CB079D">
          <w:rPr>
            <w:rStyle w:val="Hyperlink"/>
          </w:rPr>
          <w:t>R2-2106259</w:t>
        </w:r>
      </w:hyperlink>
      <w:r w:rsidR="003C43E3" w:rsidRPr="00017039">
        <w:tab/>
        <w:t>Considerations for fast MCG link recovery with deactivated SCG</w:t>
      </w:r>
      <w:r w:rsidR="003C43E3" w:rsidRPr="00017039">
        <w:tab/>
        <w:t>CMCC</w:t>
      </w:r>
      <w:r w:rsidR="003C43E3" w:rsidRPr="00017039">
        <w:tab/>
        <w:t>discussion</w:t>
      </w:r>
      <w:r w:rsidR="003C43E3" w:rsidRPr="00017039">
        <w:tab/>
        <w:t>Rel-17</w:t>
      </w:r>
      <w:r w:rsidR="003C43E3" w:rsidRPr="00017039">
        <w:tab/>
        <w:t>LTE_NR_DC_enh2-Core</w:t>
      </w:r>
    </w:p>
    <w:p w14:paraId="542DB69D" w14:textId="77777777" w:rsidR="003C43E3" w:rsidRPr="00017039" w:rsidRDefault="003C43E3" w:rsidP="003C43E3">
      <w:pPr>
        <w:pStyle w:val="Doc-title"/>
      </w:pPr>
    </w:p>
    <w:p w14:paraId="78C37C79" w14:textId="77777777" w:rsidR="003C43E3" w:rsidRPr="00017039" w:rsidRDefault="003C43E3" w:rsidP="003C43E3">
      <w:pPr>
        <w:pStyle w:val="Doc-text2"/>
      </w:pPr>
    </w:p>
    <w:p w14:paraId="7E8B2D2F" w14:textId="77777777" w:rsidR="003C43E3" w:rsidRPr="00017039" w:rsidRDefault="003C43E3" w:rsidP="003C43E3">
      <w:pPr>
        <w:pStyle w:val="Heading3"/>
      </w:pPr>
      <w:bookmarkStart w:id="426" w:name="_Toc74844989"/>
      <w:bookmarkStart w:id="427" w:name="_Toc78991722"/>
      <w:bookmarkStart w:id="428" w:name="_Toc78991971"/>
      <w:r w:rsidRPr="00017039">
        <w:t>8.2.3</w:t>
      </w:r>
      <w:r w:rsidRPr="00017039">
        <w:tab/>
        <w:t xml:space="preserve">Conditional </w:t>
      </w:r>
      <w:proofErr w:type="spellStart"/>
      <w:r w:rsidRPr="00017039">
        <w:t>PSCell</w:t>
      </w:r>
      <w:proofErr w:type="spellEnd"/>
      <w:r w:rsidRPr="00017039">
        <w:t xml:space="preserve"> change / addition</w:t>
      </w:r>
      <w:bookmarkEnd w:id="426"/>
      <w:bookmarkEnd w:id="427"/>
      <w:bookmarkEnd w:id="428"/>
    </w:p>
    <w:p w14:paraId="3C514E66" w14:textId="77777777" w:rsidR="003C43E3" w:rsidRPr="00017039" w:rsidRDefault="003C43E3" w:rsidP="003C43E3">
      <w:pPr>
        <w:pStyle w:val="Comments"/>
      </w:pPr>
      <w:r w:rsidRPr="00017039">
        <w:t xml:space="preserve">No documents should be submitted to 8.2.3. Please submit to.8.2.3.x </w:t>
      </w:r>
    </w:p>
    <w:p w14:paraId="16396F4E" w14:textId="77777777" w:rsidR="003C43E3" w:rsidRPr="00017039" w:rsidRDefault="003C43E3" w:rsidP="003C43E3">
      <w:pPr>
        <w:pStyle w:val="Heading4"/>
      </w:pPr>
      <w:bookmarkStart w:id="429" w:name="_Toc74844990"/>
      <w:bookmarkStart w:id="430" w:name="_Toc78991723"/>
      <w:bookmarkStart w:id="431" w:name="_Toc78991972"/>
      <w:r w:rsidRPr="00017039">
        <w:t>8.2.3.1</w:t>
      </w:r>
      <w:r w:rsidRPr="00017039">
        <w:tab/>
        <w:t>CPAC procedures from network perspective</w:t>
      </w:r>
      <w:bookmarkEnd w:id="429"/>
      <w:bookmarkEnd w:id="430"/>
      <w:bookmarkEnd w:id="431"/>
    </w:p>
    <w:p w14:paraId="346FCB6B" w14:textId="77777777" w:rsidR="003C43E3" w:rsidRPr="00017039" w:rsidRDefault="003C43E3" w:rsidP="003C43E3">
      <w:pPr>
        <w:pStyle w:val="Comments"/>
      </w:pPr>
      <w:r w:rsidRPr="00017039">
        <w:t>Including discussion on CPAC configuration and execution details and Stage-2 signalling flows.</w:t>
      </w:r>
    </w:p>
    <w:p w14:paraId="3FDB97AC" w14:textId="77777777" w:rsidR="003C43E3" w:rsidRPr="00017039" w:rsidRDefault="003C43E3" w:rsidP="003C43E3">
      <w:pPr>
        <w:pStyle w:val="Comments"/>
      </w:pPr>
      <w:r w:rsidRPr="00017039">
        <w:t>Including discussion on the design of inter-node messages (to answer RAN3 LS questions).</w:t>
      </w:r>
    </w:p>
    <w:p w14:paraId="6656661E" w14:textId="77777777" w:rsidR="003C43E3" w:rsidRPr="00017039" w:rsidRDefault="003C43E3" w:rsidP="003C43E3">
      <w:pPr>
        <w:pStyle w:val="Comments"/>
      </w:pPr>
      <w:r w:rsidRPr="00017039">
        <w:t>Including discussion on whether T-SN can add PSCell not proposed by S-SN.</w:t>
      </w:r>
    </w:p>
    <w:p w14:paraId="1B98756D" w14:textId="77777777" w:rsidR="003C43E3" w:rsidRPr="00017039" w:rsidRDefault="003C43E3" w:rsidP="003C43E3">
      <w:pPr>
        <w:pStyle w:val="Doc-text2"/>
        <w:ind w:left="0" w:firstLine="0"/>
      </w:pPr>
    </w:p>
    <w:p w14:paraId="42DD98FC" w14:textId="77777777" w:rsidR="003C43E3" w:rsidRPr="00017039" w:rsidRDefault="003C43E3" w:rsidP="003C43E3">
      <w:pPr>
        <w:pStyle w:val="BoldComments"/>
      </w:pPr>
      <w:r w:rsidRPr="00017039">
        <w:t>Web Conf Monday 2nd week (4)</w:t>
      </w:r>
    </w:p>
    <w:p w14:paraId="4A42D2D7" w14:textId="77777777" w:rsidR="003C43E3" w:rsidRPr="00017039" w:rsidRDefault="003C43E3" w:rsidP="003C43E3">
      <w:pPr>
        <w:pStyle w:val="Comments"/>
      </w:pPr>
      <w:r w:rsidRPr="00017039">
        <w:t>Inter-node message design (to answer RAN3 LS questions).</w:t>
      </w:r>
    </w:p>
    <w:p w14:paraId="009F4D0A" w14:textId="14167DD7" w:rsidR="003C43E3" w:rsidRPr="00017039" w:rsidRDefault="00EA18FC" w:rsidP="003C43E3">
      <w:pPr>
        <w:pStyle w:val="Doc-title"/>
      </w:pPr>
      <w:hyperlink r:id="rId1706" w:history="1">
        <w:r w:rsidR="00CB079D">
          <w:rPr>
            <w:rStyle w:val="Hyperlink"/>
          </w:rPr>
          <w:t>R2-2105988</w:t>
        </w:r>
      </w:hyperlink>
      <w:r w:rsidR="003C43E3" w:rsidRPr="00017039">
        <w:tab/>
        <w:t>Inter-node message design (with draft reply LS to RAN3)</w:t>
      </w:r>
      <w:r w:rsidR="003C43E3" w:rsidRPr="00017039">
        <w:tab/>
        <w:t>Huawei, HiSilicon</w:t>
      </w:r>
      <w:r w:rsidR="003C43E3" w:rsidRPr="00017039">
        <w:tab/>
        <w:t>other</w:t>
      </w:r>
      <w:r w:rsidR="003C43E3" w:rsidRPr="00017039">
        <w:tab/>
        <w:t>Rel-17</w:t>
      </w:r>
      <w:r w:rsidR="003C43E3" w:rsidRPr="00017039">
        <w:tab/>
        <w:t>LTE_NR_DC_enh2-Core</w:t>
      </w:r>
    </w:p>
    <w:p w14:paraId="7A5B1E52" w14:textId="77777777" w:rsidR="003C43E3" w:rsidRPr="00017039" w:rsidRDefault="003C43E3" w:rsidP="003C43E3">
      <w:pPr>
        <w:pStyle w:val="Doc-text2"/>
        <w:rPr>
          <w:i/>
          <w:iCs/>
        </w:rPr>
      </w:pPr>
      <w:r w:rsidRPr="00017039">
        <w:rPr>
          <w:i/>
          <w:iCs/>
        </w:rPr>
        <w:t>Proposal 1:</w:t>
      </w:r>
      <w:r w:rsidRPr="00017039">
        <w:rPr>
          <w:i/>
          <w:iCs/>
        </w:rPr>
        <w:tab/>
        <w:t>In order to exchange per-</w:t>
      </w:r>
      <w:proofErr w:type="spellStart"/>
      <w:r w:rsidRPr="00017039">
        <w:rPr>
          <w:i/>
          <w:iCs/>
        </w:rPr>
        <w:t>PSCell</w:t>
      </w:r>
      <w:proofErr w:type="spellEnd"/>
      <w:r w:rsidRPr="00017039">
        <w:rPr>
          <w:i/>
          <w:iCs/>
        </w:rPr>
        <w:t xml:space="preserve"> parameter by reusing existing inter-node RRC message for CPAC, a list of CG-Config associated to each candidate </w:t>
      </w:r>
      <w:proofErr w:type="spellStart"/>
      <w:r w:rsidRPr="00017039">
        <w:rPr>
          <w:i/>
          <w:iCs/>
        </w:rPr>
        <w:t>PSCell</w:t>
      </w:r>
      <w:proofErr w:type="spellEnd"/>
      <w:r w:rsidRPr="00017039">
        <w:rPr>
          <w:i/>
          <w:iCs/>
        </w:rPr>
        <w:t xml:space="preserve"> should be sent from candidate SN to MN.</w:t>
      </w:r>
    </w:p>
    <w:p w14:paraId="14A717A5" w14:textId="77777777" w:rsidR="003C43E3" w:rsidRPr="00017039" w:rsidRDefault="003C43E3" w:rsidP="003C43E3">
      <w:pPr>
        <w:pStyle w:val="Doc-text2"/>
        <w:rPr>
          <w:i/>
          <w:iCs/>
        </w:rPr>
      </w:pPr>
      <w:r w:rsidRPr="00017039">
        <w:rPr>
          <w:i/>
          <w:iCs/>
        </w:rPr>
        <w:t>FFS if a list of CG-</w:t>
      </w:r>
      <w:proofErr w:type="spellStart"/>
      <w:r w:rsidRPr="00017039">
        <w:rPr>
          <w:i/>
          <w:iCs/>
        </w:rPr>
        <w:t>ConfigInfo</w:t>
      </w:r>
      <w:proofErr w:type="spellEnd"/>
      <w:r w:rsidRPr="00017039">
        <w:rPr>
          <w:i/>
          <w:iCs/>
        </w:rPr>
        <w:t xml:space="preserve"> from MN to candidate SN is needed. FFS if a list of CG-Config from source SN to MN is needed.</w:t>
      </w:r>
    </w:p>
    <w:p w14:paraId="6942CA83" w14:textId="77777777" w:rsidR="003C43E3" w:rsidRPr="00017039" w:rsidRDefault="003C43E3" w:rsidP="003C43E3">
      <w:pPr>
        <w:pStyle w:val="Doc-text2"/>
        <w:rPr>
          <w:i/>
          <w:iCs/>
        </w:rPr>
      </w:pPr>
      <w:r w:rsidRPr="00017039">
        <w:rPr>
          <w:i/>
          <w:iCs/>
        </w:rPr>
        <w:t>Proposal 2:</w:t>
      </w:r>
      <w:r w:rsidRPr="00017039">
        <w:rPr>
          <w:i/>
          <w:iCs/>
        </w:rPr>
        <w:tab/>
        <w:t xml:space="preserve">RAN2 to specify a new inter-node message to include a list of CG-Config with each associated to one candidate </w:t>
      </w:r>
      <w:proofErr w:type="spellStart"/>
      <w:r w:rsidRPr="00017039">
        <w:rPr>
          <w:i/>
          <w:iCs/>
        </w:rPr>
        <w:t>PSCell</w:t>
      </w:r>
      <w:proofErr w:type="spellEnd"/>
      <w:r w:rsidRPr="00017039">
        <w:rPr>
          <w:i/>
          <w:iCs/>
        </w:rPr>
        <w:t xml:space="preserve"> for CPAC.</w:t>
      </w:r>
    </w:p>
    <w:p w14:paraId="425FFEEC" w14:textId="77777777" w:rsidR="003C43E3" w:rsidRPr="00017039" w:rsidRDefault="003C43E3" w:rsidP="003C43E3">
      <w:pPr>
        <w:pStyle w:val="Doc-text2"/>
        <w:rPr>
          <w:i/>
          <w:iCs/>
        </w:rPr>
      </w:pPr>
      <w:r w:rsidRPr="00017039">
        <w:rPr>
          <w:i/>
          <w:iCs/>
        </w:rPr>
        <w:t>Proposal 3:</w:t>
      </w:r>
      <w:r w:rsidRPr="00017039">
        <w:rPr>
          <w:i/>
          <w:iCs/>
        </w:rPr>
        <w:tab/>
        <w:t xml:space="preserve">If proposal 1 and 2 are agreed, RAN2 to inform RAN3 that one inter-node RRC container is to be needed for CPAC. </w:t>
      </w:r>
    </w:p>
    <w:p w14:paraId="77C37CD2" w14:textId="77777777" w:rsidR="003C43E3" w:rsidRPr="00017039" w:rsidRDefault="003C43E3" w:rsidP="003C43E3">
      <w:pPr>
        <w:pStyle w:val="Doc-text2"/>
        <w:rPr>
          <w:i/>
          <w:iCs/>
        </w:rPr>
      </w:pPr>
      <w:r w:rsidRPr="00017039">
        <w:rPr>
          <w:i/>
          <w:iCs/>
        </w:rPr>
        <w:t>Proposal 4:</w:t>
      </w:r>
      <w:r w:rsidRPr="00017039">
        <w:rPr>
          <w:i/>
          <w:iCs/>
        </w:rPr>
        <w:tab/>
        <w:t xml:space="preserve">Answer RAN3 that RAN2 would like execution conditions to be forwarded to the candidate target SN, as it can be useful for the candidate target SN to select candidate target </w:t>
      </w:r>
      <w:proofErr w:type="spellStart"/>
      <w:r w:rsidRPr="00017039">
        <w:rPr>
          <w:i/>
          <w:iCs/>
        </w:rPr>
        <w:t>PSCell</w:t>
      </w:r>
      <w:proofErr w:type="spellEnd"/>
      <w:r w:rsidRPr="00017039">
        <w:rPr>
          <w:i/>
          <w:iCs/>
        </w:rPr>
        <w:t xml:space="preserve">. In such a case, alternative 2 would just require one additional parameter per candidate target </w:t>
      </w:r>
      <w:proofErr w:type="spellStart"/>
      <w:r w:rsidRPr="00017039">
        <w:rPr>
          <w:i/>
          <w:iCs/>
        </w:rPr>
        <w:t>PSCell</w:t>
      </w:r>
      <w:proofErr w:type="spellEnd"/>
      <w:r w:rsidRPr="00017039">
        <w:rPr>
          <w:i/>
          <w:iCs/>
        </w:rPr>
        <w:t>.</w:t>
      </w:r>
    </w:p>
    <w:p w14:paraId="2198835F" w14:textId="77777777" w:rsidR="003C43E3" w:rsidRPr="00017039" w:rsidRDefault="003C43E3" w:rsidP="003C43E3">
      <w:pPr>
        <w:pStyle w:val="Doc-text2"/>
        <w:rPr>
          <w:i/>
          <w:iCs/>
        </w:rPr>
      </w:pPr>
    </w:p>
    <w:p w14:paraId="72F48962"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1: In order to exchange per-</w:t>
      </w:r>
      <w:proofErr w:type="spellStart"/>
      <w:r w:rsidRPr="00017039">
        <w:t>PSCell</w:t>
      </w:r>
      <w:proofErr w:type="spellEnd"/>
      <w:r w:rsidRPr="00017039">
        <w:t xml:space="preserve"> parameter by reusing existing inter-node RRC message for CPAC, a list of CG-Config associated to each candidate </w:t>
      </w:r>
      <w:proofErr w:type="spellStart"/>
      <w:r w:rsidRPr="00017039">
        <w:t>PSCell</w:t>
      </w:r>
      <w:proofErr w:type="spellEnd"/>
      <w:r w:rsidRPr="00017039">
        <w:t xml:space="preserve"> should be sent from candidate SN to MN.</w:t>
      </w:r>
    </w:p>
    <w:p w14:paraId="2A476572"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FFS if a list of CG-</w:t>
      </w:r>
      <w:proofErr w:type="spellStart"/>
      <w:r w:rsidRPr="00017039">
        <w:t>ConfigInfo</w:t>
      </w:r>
      <w:proofErr w:type="spellEnd"/>
      <w:r w:rsidRPr="00017039">
        <w:t xml:space="preserve"> from MN to candidate SN is needed. FFS if a list of CG-Config from source SN to MN is needed.</w:t>
      </w:r>
    </w:p>
    <w:p w14:paraId="100B8F2C"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Discuss in Stage-3 whether new message is useful or not (based on signalling details)</w:t>
      </w:r>
    </w:p>
    <w:p w14:paraId="26804CC6" w14:textId="77777777" w:rsidR="003C43E3" w:rsidRPr="00017039" w:rsidRDefault="003C43E3" w:rsidP="003C43E3">
      <w:pPr>
        <w:pStyle w:val="Doc-text2"/>
        <w:rPr>
          <w:i/>
          <w:iCs/>
        </w:rPr>
      </w:pPr>
    </w:p>
    <w:p w14:paraId="230E0DD7" w14:textId="77777777" w:rsidR="003C43E3" w:rsidRPr="00017039" w:rsidRDefault="003C43E3" w:rsidP="003C43E3">
      <w:pPr>
        <w:pStyle w:val="Doc-text2"/>
        <w:rPr>
          <w:i/>
          <w:iCs/>
        </w:rPr>
      </w:pPr>
    </w:p>
    <w:p w14:paraId="6D35B6A3" w14:textId="77777777" w:rsidR="003C43E3" w:rsidRPr="00017039" w:rsidRDefault="003C43E3" w:rsidP="003C43E3">
      <w:pPr>
        <w:pStyle w:val="Doc-text2"/>
      </w:pPr>
      <w:r w:rsidRPr="00017039">
        <w:t>Discussion</w:t>
      </w:r>
    </w:p>
    <w:p w14:paraId="40AC7AA2" w14:textId="77777777" w:rsidR="003C43E3" w:rsidRPr="00017039" w:rsidRDefault="003C43E3" w:rsidP="003C43E3">
      <w:pPr>
        <w:pStyle w:val="Doc-text2"/>
      </w:pPr>
      <w:r w:rsidRPr="00017039">
        <w:t>P1</w:t>
      </w:r>
    </w:p>
    <w:p w14:paraId="33E97697" w14:textId="77777777" w:rsidR="003C43E3" w:rsidRPr="00017039" w:rsidRDefault="003C43E3" w:rsidP="003C43E3">
      <w:pPr>
        <w:pStyle w:val="Doc-text2"/>
      </w:pPr>
      <w:r w:rsidRPr="00017039">
        <w:t>-</w:t>
      </w:r>
      <w:r w:rsidRPr="00017039">
        <w:tab/>
        <w:t>Nokia is fine with this. Lenovo wonders if one container is implied?</w:t>
      </w:r>
    </w:p>
    <w:p w14:paraId="1E773B40" w14:textId="77777777" w:rsidR="003C43E3" w:rsidRPr="00017039" w:rsidRDefault="003C43E3" w:rsidP="003C43E3">
      <w:pPr>
        <w:pStyle w:val="Doc-text2"/>
      </w:pPr>
      <w:r w:rsidRPr="00017039">
        <w:t>-</w:t>
      </w:r>
      <w:r w:rsidRPr="00017039">
        <w:tab/>
        <w:t>CATT thinks we need a list but it may be put to different levels (i.e. message vs. IE).</w:t>
      </w:r>
    </w:p>
    <w:p w14:paraId="5F28C929" w14:textId="77777777" w:rsidR="003C43E3" w:rsidRPr="00017039" w:rsidRDefault="003C43E3" w:rsidP="003C43E3">
      <w:pPr>
        <w:pStyle w:val="Doc-text2"/>
      </w:pPr>
      <w:r w:rsidRPr="00017039">
        <w:t>-</w:t>
      </w:r>
      <w:r w:rsidRPr="00017039">
        <w:tab/>
        <w:t xml:space="preserve">Samsung is not sure this helps a lot and </w:t>
      </w:r>
      <w:proofErr w:type="spellStart"/>
      <w:r w:rsidRPr="00017039">
        <w:t>shuold</w:t>
      </w:r>
      <w:proofErr w:type="spellEnd"/>
      <w:r w:rsidRPr="00017039">
        <w:t xml:space="preserve"> talk about the carrier information instead, e.g. capability configuration and candidates. This might not be helpful to RAN3.</w:t>
      </w:r>
    </w:p>
    <w:p w14:paraId="3ABA0B9A" w14:textId="77777777" w:rsidR="003C43E3" w:rsidRPr="00017039" w:rsidRDefault="003C43E3" w:rsidP="003C43E3">
      <w:pPr>
        <w:pStyle w:val="Doc-text2"/>
      </w:pPr>
      <w:r w:rsidRPr="00017039">
        <w:t>-</w:t>
      </w:r>
      <w:r w:rsidRPr="00017039">
        <w:tab/>
      </w:r>
      <w:proofErr w:type="spellStart"/>
      <w:r w:rsidRPr="00017039">
        <w:t>Ercisson</w:t>
      </w:r>
      <w:proofErr w:type="spellEnd"/>
      <w:r w:rsidRPr="00017039">
        <w:t xml:space="preserve"> thinks we can just reuse existing CG-Config(Info). List is not needed. Huawei thinks we could of course do it at lower level but this seems easier and more future-proof.</w:t>
      </w:r>
    </w:p>
    <w:p w14:paraId="0E5BE765" w14:textId="77777777" w:rsidR="003C43E3" w:rsidRPr="00017039" w:rsidRDefault="003C43E3" w:rsidP="003C43E3">
      <w:pPr>
        <w:pStyle w:val="Doc-text2"/>
      </w:pPr>
      <w:r w:rsidRPr="00017039">
        <w:t>P2</w:t>
      </w:r>
    </w:p>
    <w:p w14:paraId="76C8B600" w14:textId="77777777" w:rsidR="003C43E3" w:rsidRPr="00017039" w:rsidRDefault="003C43E3" w:rsidP="003C43E3">
      <w:pPr>
        <w:pStyle w:val="Doc-text2"/>
      </w:pPr>
      <w:r w:rsidRPr="00017039">
        <w:t>-</w:t>
      </w:r>
      <w:r w:rsidRPr="00017039">
        <w:tab/>
        <w:t>QC wonders what this means: new CG-Config or something else? Huawei clarifies this is something RAN3 would include in their procedures as a new field in RAN3 messages.</w:t>
      </w:r>
    </w:p>
    <w:p w14:paraId="0CFB1391" w14:textId="77777777" w:rsidR="003C43E3" w:rsidRPr="00017039" w:rsidRDefault="003C43E3" w:rsidP="003C43E3">
      <w:pPr>
        <w:pStyle w:val="Doc-text2"/>
      </w:pPr>
      <w:r w:rsidRPr="00017039">
        <w:t>-</w:t>
      </w:r>
      <w:r w:rsidRPr="00017039">
        <w:tab/>
        <w:t xml:space="preserve">ZTE thinks we can directly included as IE in SN-Addition so new message is not needed. Ericsson agrees this could work as well. </w:t>
      </w:r>
    </w:p>
    <w:p w14:paraId="172A5501" w14:textId="77777777" w:rsidR="003C43E3" w:rsidRPr="00017039" w:rsidRDefault="003C43E3" w:rsidP="003C43E3">
      <w:pPr>
        <w:pStyle w:val="Doc-text2"/>
      </w:pPr>
      <w:r w:rsidRPr="00017039">
        <w:t>-</w:t>
      </w:r>
      <w:r w:rsidRPr="00017039">
        <w:tab/>
        <w:t>Samsung thinks anyway RAN3 signalling has to have some information per candidate. So could have CG-Config per candidate and not need the new message. Lenovo agrees and thinks RAN3 didn't have a preference. Is something broken with multiple messages?</w:t>
      </w:r>
    </w:p>
    <w:p w14:paraId="4E0BCB19" w14:textId="77777777" w:rsidR="003C43E3" w:rsidRPr="00017039" w:rsidRDefault="003C43E3" w:rsidP="003C43E3">
      <w:pPr>
        <w:pStyle w:val="Doc-text2"/>
      </w:pPr>
      <w:r w:rsidRPr="00017039">
        <w:t>-</w:t>
      </w:r>
      <w:r w:rsidRPr="00017039">
        <w:tab/>
        <w:t xml:space="preserve">Nokia is fine with new message but agrees with Samsung. Stage-3 discussion can conclude later on. </w:t>
      </w:r>
      <w:proofErr w:type="spellStart"/>
      <w:r w:rsidRPr="00017039">
        <w:t>Futurewei</w:t>
      </w:r>
      <w:proofErr w:type="spellEnd"/>
      <w:r w:rsidRPr="00017039">
        <w:t xml:space="preserve"> thinks either way can work but slightly prefers to have new inter-node message. NEC agrees that both ways work but agrees with Samsung. </w:t>
      </w:r>
      <w:proofErr w:type="spellStart"/>
      <w:r w:rsidRPr="00017039">
        <w:t>Couldbe</w:t>
      </w:r>
      <w:proofErr w:type="spellEnd"/>
      <w:r w:rsidRPr="00017039">
        <w:t xml:space="preserve"> simpler to use old messages.</w:t>
      </w:r>
    </w:p>
    <w:p w14:paraId="357B5FB7" w14:textId="77777777" w:rsidR="003C43E3" w:rsidRPr="00017039" w:rsidRDefault="003C43E3" w:rsidP="003C43E3">
      <w:pPr>
        <w:pStyle w:val="Doc-text2"/>
      </w:pPr>
      <w:r w:rsidRPr="00017039">
        <w:t>-</w:t>
      </w:r>
      <w:r w:rsidRPr="00017039">
        <w:tab/>
        <w:t>CATT thinks the list of CG-Configs is important to RAN3 but how the RAN2 formatting is done is not so relevant.</w:t>
      </w:r>
    </w:p>
    <w:p w14:paraId="5913BCF5" w14:textId="77777777" w:rsidR="003C43E3" w:rsidRPr="00017039" w:rsidRDefault="003C43E3" w:rsidP="003C43E3">
      <w:pPr>
        <w:pStyle w:val="Doc-text2"/>
      </w:pPr>
      <w:r w:rsidRPr="00017039">
        <w:t>P4</w:t>
      </w:r>
    </w:p>
    <w:p w14:paraId="6544D5CC" w14:textId="77777777" w:rsidR="003C43E3" w:rsidRPr="00017039" w:rsidRDefault="003C43E3" w:rsidP="003C43E3">
      <w:pPr>
        <w:pStyle w:val="Doc-text2"/>
      </w:pPr>
      <w:r w:rsidRPr="00017039">
        <w:t>-</w:t>
      </w:r>
      <w:r w:rsidRPr="00017039">
        <w:tab/>
        <w:t>Ericsson doesn't see a need for this. Huawei clarifies that for SN-initiated CPC, the condition is in SN format. The cell results may not reflect quality upon execution but the trigger quantity does that. Target SN then can use this to decide whether to accept.</w:t>
      </w:r>
    </w:p>
    <w:p w14:paraId="1CCAE84D" w14:textId="77777777" w:rsidR="003C43E3" w:rsidRPr="00017039" w:rsidRDefault="003C43E3" w:rsidP="003C43E3">
      <w:pPr>
        <w:pStyle w:val="Doc-text2"/>
      </w:pPr>
      <w:r w:rsidRPr="00017039">
        <w:t>-</w:t>
      </w:r>
      <w:r w:rsidRPr="00017039">
        <w:tab/>
        <w:t>Lenovo wonders if this is necessary for MN. Thinks this increases signalling overhead.</w:t>
      </w:r>
    </w:p>
    <w:p w14:paraId="2F3E88BF" w14:textId="77777777" w:rsidR="003C43E3" w:rsidRPr="00017039" w:rsidRDefault="003C43E3" w:rsidP="003C43E3">
      <w:pPr>
        <w:pStyle w:val="Doc-text2"/>
      </w:pPr>
      <w:r w:rsidRPr="00017039">
        <w:t>-</w:t>
      </w:r>
      <w:r w:rsidRPr="00017039">
        <w:tab/>
        <w:t xml:space="preserve">Huawei thinks that the selection of target </w:t>
      </w:r>
      <w:proofErr w:type="spellStart"/>
      <w:r w:rsidRPr="00017039">
        <w:t>PSCell</w:t>
      </w:r>
      <w:proofErr w:type="spellEnd"/>
      <w:r w:rsidRPr="00017039">
        <w:t xml:space="preserve"> and execution condition are independent. Association can be done by target SN or MN. Ericsson thinks the message being MN format creates issues for this. Samsung thinks we already agreed no need to support it. Nokia agrees with Ericsson but agrees with Huawei we are discussing two separate things.</w:t>
      </w:r>
    </w:p>
    <w:p w14:paraId="0D10D8C3" w14:textId="77777777" w:rsidR="003C43E3" w:rsidRPr="00017039" w:rsidRDefault="003C43E3" w:rsidP="003C43E3">
      <w:pPr>
        <w:pStyle w:val="Doc-text2"/>
      </w:pPr>
    </w:p>
    <w:p w14:paraId="5A586E5B" w14:textId="77777777" w:rsidR="003C43E3" w:rsidRPr="00017039" w:rsidRDefault="003C43E3" w:rsidP="003C43E3">
      <w:pPr>
        <w:pStyle w:val="Doc-text2"/>
      </w:pPr>
    </w:p>
    <w:p w14:paraId="0D8E77C5" w14:textId="53B9CD26" w:rsidR="003C43E3" w:rsidRPr="00017039" w:rsidRDefault="00EA18FC" w:rsidP="003C43E3">
      <w:pPr>
        <w:pStyle w:val="Doc-title"/>
      </w:pPr>
      <w:hyperlink r:id="rId1707" w:history="1">
        <w:r w:rsidR="00CB079D">
          <w:rPr>
            <w:rStyle w:val="Hyperlink"/>
          </w:rPr>
          <w:t>R2-2105061</w:t>
        </w:r>
      </w:hyperlink>
      <w:r w:rsidR="003C43E3" w:rsidRPr="00017039">
        <w:tab/>
        <w:t>Discussion on the inter-node message design</w:t>
      </w:r>
      <w:r w:rsidR="003C43E3" w:rsidRPr="00017039">
        <w:tab/>
        <w:t>CATT</w:t>
      </w:r>
      <w:r w:rsidR="003C43E3" w:rsidRPr="00017039">
        <w:tab/>
        <w:t>discussion</w:t>
      </w:r>
      <w:r w:rsidR="003C43E3" w:rsidRPr="00017039">
        <w:tab/>
        <w:t>Rel-17</w:t>
      </w:r>
      <w:r w:rsidR="003C43E3" w:rsidRPr="00017039">
        <w:tab/>
        <w:t>LTE_NR_DC_enh2-Core</w:t>
      </w:r>
    </w:p>
    <w:p w14:paraId="2D958AD2" w14:textId="77777777" w:rsidR="003C43E3" w:rsidRPr="00017039" w:rsidRDefault="003C43E3" w:rsidP="003C43E3">
      <w:pPr>
        <w:pStyle w:val="Doc-text2"/>
        <w:rPr>
          <w:i/>
          <w:iCs/>
        </w:rPr>
      </w:pPr>
      <w:r w:rsidRPr="00017039">
        <w:rPr>
          <w:i/>
          <w:iCs/>
        </w:rPr>
        <w:t xml:space="preserve">Observation 1: Extra signalling overhead would be introduced to exchange the execution condition received from the S-SN between the MN and the T-SN.  </w:t>
      </w:r>
    </w:p>
    <w:p w14:paraId="5CFB745A" w14:textId="77777777" w:rsidR="003C43E3" w:rsidRPr="00017039" w:rsidRDefault="003C43E3" w:rsidP="003C43E3">
      <w:pPr>
        <w:pStyle w:val="Doc-text2"/>
        <w:rPr>
          <w:i/>
          <w:iCs/>
        </w:rPr>
      </w:pPr>
      <w:r w:rsidRPr="00017039">
        <w:rPr>
          <w:i/>
          <w:iCs/>
        </w:rPr>
        <w:t>Observation 2: Considering the agreement that the MN generates the conditional reconfiguration message and the final RRC message containing the CPAC configuration, the complexity of the MN will not be decreased, even the association between the execution condition and the RRC configuration is performed by the T-SN.</w:t>
      </w:r>
    </w:p>
    <w:p w14:paraId="35AB8746" w14:textId="77777777" w:rsidR="003C43E3" w:rsidRPr="00017039" w:rsidRDefault="003C43E3" w:rsidP="003C43E3">
      <w:pPr>
        <w:pStyle w:val="Doc-text2"/>
        <w:rPr>
          <w:i/>
          <w:iCs/>
        </w:rPr>
      </w:pPr>
      <w:r w:rsidRPr="00017039">
        <w:rPr>
          <w:i/>
          <w:iCs/>
        </w:rPr>
        <w:t xml:space="preserve">Proposal 1: Alternative 1 should be used, i.e., MN performs the association between the execution condition received from the source SN and the RRC configuration of the candidate </w:t>
      </w:r>
      <w:proofErr w:type="spellStart"/>
      <w:r w:rsidRPr="00017039">
        <w:rPr>
          <w:i/>
          <w:iCs/>
        </w:rPr>
        <w:t>PSCell</w:t>
      </w:r>
      <w:proofErr w:type="spellEnd"/>
      <w:r w:rsidRPr="00017039">
        <w:rPr>
          <w:i/>
          <w:iCs/>
        </w:rPr>
        <w:t xml:space="preserve"> received from the candidate SN.</w:t>
      </w:r>
    </w:p>
    <w:p w14:paraId="10715576" w14:textId="77777777" w:rsidR="003C43E3" w:rsidRPr="00017039" w:rsidRDefault="003C43E3" w:rsidP="003C43E3">
      <w:pPr>
        <w:pStyle w:val="Doc-text2"/>
        <w:rPr>
          <w:i/>
          <w:iCs/>
        </w:rPr>
      </w:pPr>
      <w:r w:rsidRPr="00017039">
        <w:rPr>
          <w:i/>
          <w:iCs/>
        </w:rPr>
        <w:t xml:space="preserve">Proposal 2: From RAN2 point, one RRC container (CG-Config) for one </w:t>
      </w:r>
      <w:proofErr w:type="spellStart"/>
      <w:r w:rsidRPr="00017039">
        <w:rPr>
          <w:i/>
          <w:iCs/>
        </w:rPr>
        <w:t>PSCell</w:t>
      </w:r>
      <w:proofErr w:type="spellEnd"/>
      <w:r w:rsidRPr="00017039">
        <w:rPr>
          <w:i/>
          <w:iCs/>
        </w:rPr>
        <w:t xml:space="preserve"> should be used for inter-SN CPC initiated by MN or SN, and CPA.</w:t>
      </w:r>
    </w:p>
    <w:p w14:paraId="66E838DA" w14:textId="41D0710F" w:rsidR="003C43E3" w:rsidRPr="00017039" w:rsidRDefault="00EA18FC" w:rsidP="003C43E3">
      <w:pPr>
        <w:pStyle w:val="Doc-title"/>
      </w:pPr>
      <w:hyperlink r:id="rId1708" w:history="1">
        <w:r w:rsidR="00CB079D">
          <w:rPr>
            <w:rStyle w:val="Hyperlink"/>
          </w:rPr>
          <w:t>R2-2104998</w:t>
        </w:r>
      </w:hyperlink>
      <w:r w:rsidR="003C43E3" w:rsidRPr="00017039">
        <w:tab/>
        <w:t>Discussion on RAN3 LS on CPAC</w:t>
      </w:r>
      <w:r w:rsidR="003C43E3" w:rsidRPr="00017039">
        <w:tab/>
        <w:t>Nokia, Nokia Shanghai Bell</w:t>
      </w:r>
      <w:r w:rsidR="003C43E3" w:rsidRPr="00017039">
        <w:tab/>
        <w:t>discussion</w:t>
      </w:r>
      <w:r w:rsidR="003C43E3" w:rsidRPr="00017039">
        <w:tab/>
        <w:t>Rel-17</w:t>
      </w:r>
      <w:r w:rsidR="003C43E3" w:rsidRPr="00017039">
        <w:tab/>
        <w:t>LTE_NR_DC_enh2-Core</w:t>
      </w:r>
    </w:p>
    <w:p w14:paraId="75D9EABE" w14:textId="77777777" w:rsidR="003C43E3" w:rsidRPr="00017039" w:rsidRDefault="003C43E3" w:rsidP="003C43E3">
      <w:pPr>
        <w:pStyle w:val="Doc-text2"/>
        <w:rPr>
          <w:i/>
          <w:iCs/>
        </w:rPr>
      </w:pPr>
      <w:r w:rsidRPr="00017039">
        <w:rPr>
          <w:i/>
          <w:iCs/>
        </w:rPr>
        <w:t>Observation 1: Using separate containers for each CPC configuration is more flexible and follows the legacy conditional reconfiguration principles, where identifier links the condition and the container with the configuration to be applied if the condition is fulfilled.</w:t>
      </w:r>
    </w:p>
    <w:p w14:paraId="440F7C46" w14:textId="77777777" w:rsidR="003C43E3" w:rsidRPr="00017039" w:rsidRDefault="003C43E3" w:rsidP="003C43E3">
      <w:pPr>
        <w:pStyle w:val="Doc-text2"/>
        <w:rPr>
          <w:i/>
          <w:iCs/>
        </w:rPr>
      </w:pPr>
      <w:r w:rsidRPr="00017039">
        <w:rPr>
          <w:i/>
          <w:iCs/>
        </w:rPr>
        <w:t xml:space="preserve">Proposal 1: RAN2 concludes that in case multiple </w:t>
      </w:r>
      <w:proofErr w:type="spellStart"/>
      <w:r w:rsidRPr="00017039">
        <w:rPr>
          <w:i/>
          <w:iCs/>
        </w:rPr>
        <w:t>PSCells</w:t>
      </w:r>
      <w:proofErr w:type="spellEnd"/>
      <w:r w:rsidRPr="00017039">
        <w:rPr>
          <w:i/>
          <w:iCs/>
        </w:rPr>
        <w:t xml:space="preserve"> are prepared in one CPAC procedure, a separate RRC container is used for each </w:t>
      </w:r>
      <w:proofErr w:type="spellStart"/>
      <w:r w:rsidRPr="00017039">
        <w:rPr>
          <w:i/>
          <w:iCs/>
        </w:rPr>
        <w:t>PSCell</w:t>
      </w:r>
      <w:proofErr w:type="spellEnd"/>
      <w:r w:rsidRPr="00017039">
        <w:rPr>
          <w:i/>
          <w:iCs/>
        </w:rPr>
        <w:t xml:space="preserve"> configuration.</w:t>
      </w:r>
    </w:p>
    <w:p w14:paraId="211F7002" w14:textId="77777777" w:rsidR="003C43E3" w:rsidRPr="00017039" w:rsidRDefault="003C43E3" w:rsidP="003C43E3">
      <w:pPr>
        <w:pStyle w:val="Doc-text2"/>
        <w:rPr>
          <w:i/>
          <w:iCs/>
        </w:rPr>
      </w:pPr>
      <w:r w:rsidRPr="00017039">
        <w:rPr>
          <w:i/>
          <w:iCs/>
        </w:rPr>
        <w:t>Observation 2: Alternative 2 from R3-211338 allows to avoid the case where the UE is provided with execution conditions for cells which are not accepted by the target SN.</w:t>
      </w:r>
    </w:p>
    <w:p w14:paraId="4E18C9C1" w14:textId="77777777" w:rsidR="003C43E3" w:rsidRPr="00017039" w:rsidRDefault="003C43E3" w:rsidP="003C43E3">
      <w:pPr>
        <w:pStyle w:val="Doc-text2"/>
        <w:rPr>
          <w:i/>
          <w:iCs/>
        </w:rPr>
      </w:pPr>
      <w:r w:rsidRPr="00017039">
        <w:rPr>
          <w:i/>
          <w:iCs/>
        </w:rPr>
        <w:t xml:space="preserve">Proposal 2: RAN2 is asked to discuss and confirm if Alternative 1 from R3-211338 is equivalent to ‘’…the MN generates the conditional reconfiguration message including the execution condition(s) provided by the source SN and </w:t>
      </w:r>
      <w:proofErr w:type="spellStart"/>
      <w:r w:rsidRPr="00017039">
        <w:rPr>
          <w:i/>
          <w:iCs/>
        </w:rPr>
        <w:t>RRCReconfiguration</w:t>
      </w:r>
      <w:proofErr w:type="spellEnd"/>
      <w:r w:rsidRPr="00017039">
        <w:rPr>
          <w:i/>
          <w:iCs/>
        </w:rPr>
        <w:t xml:space="preserve"> provided by the candidate </w:t>
      </w:r>
      <w:proofErr w:type="spellStart"/>
      <w:r w:rsidRPr="00017039">
        <w:rPr>
          <w:i/>
          <w:iCs/>
        </w:rPr>
        <w:t>PSCell</w:t>
      </w:r>
      <w:proofErr w:type="spellEnd"/>
      <w:r w:rsidRPr="00017039">
        <w:rPr>
          <w:i/>
          <w:iCs/>
        </w:rPr>
        <w:t>…’’.</w:t>
      </w:r>
    </w:p>
    <w:p w14:paraId="2800C077" w14:textId="77777777" w:rsidR="003C43E3" w:rsidRPr="00017039" w:rsidRDefault="003C43E3" w:rsidP="003C43E3">
      <w:pPr>
        <w:pStyle w:val="Doc-text2"/>
        <w:rPr>
          <w:i/>
          <w:iCs/>
        </w:rPr>
      </w:pPr>
      <w:r w:rsidRPr="00017039">
        <w:rPr>
          <w:i/>
          <w:iCs/>
        </w:rPr>
        <w:lastRenderedPageBreak/>
        <w:t xml:space="preserve">Proposal 3: For CPAC the MN performs the association between the execution condition received from the source SN and the RRC configuration of the candidate </w:t>
      </w:r>
      <w:proofErr w:type="spellStart"/>
      <w:r w:rsidRPr="00017039">
        <w:rPr>
          <w:i/>
          <w:iCs/>
        </w:rPr>
        <w:t>PSCell</w:t>
      </w:r>
      <w:proofErr w:type="spellEnd"/>
      <w:r w:rsidRPr="00017039">
        <w:rPr>
          <w:i/>
          <w:iCs/>
        </w:rPr>
        <w:t xml:space="preserve"> received from the candidate target SN.</w:t>
      </w:r>
    </w:p>
    <w:p w14:paraId="3FE4566B" w14:textId="6E7246D4" w:rsidR="003C43E3" w:rsidRPr="00017039" w:rsidRDefault="00EA18FC" w:rsidP="003C43E3">
      <w:pPr>
        <w:pStyle w:val="Doc-title"/>
      </w:pPr>
      <w:hyperlink r:id="rId1709" w:history="1">
        <w:r w:rsidR="00CB079D">
          <w:rPr>
            <w:rStyle w:val="Hyperlink"/>
          </w:rPr>
          <w:t>R2-2105897</w:t>
        </w:r>
      </w:hyperlink>
      <w:r w:rsidR="003C43E3" w:rsidRPr="00017039">
        <w:tab/>
        <w:t>Conditional PSCell Addition Change</w:t>
      </w:r>
      <w:r w:rsidR="003C43E3" w:rsidRPr="00017039">
        <w:tab/>
        <w:t>Ericsson</w:t>
      </w:r>
      <w:r w:rsidR="003C43E3" w:rsidRPr="00017039">
        <w:tab/>
        <w:t>discussion</w:t>
      </w:r>
      <w:r w:rsidR="003C43E3" w:rsidRPr="00017039">
        <w:tab/>
        <w:t>LTE_NR_DC_enh2-Core</w:t>
      </w:r>
    </w:p>
    <w:p w14:paraId="35D421C3" w14:textId="77777777" w:rsidR="003C43E3" w:rsidRPr="00017039" w:rsidRDefault="003C43E3" w:rsidP="003C43E3">
      <w:pPr>
        <w:pStyle w:val="Doc-text2"/>
        <w:rPr>
          <w:i/>
          <w:iCs/>
        </w:rPr>
      </w:pPr>
      <w:r w:rsidRPr="00017039">
        <w:rPr>
          <w:i/>
          <w:iCs/>
        </w:rPr>
        <w:t>Proposal 1</w:t>
      </w:r>
      <w:r w:rsidRPr="00017039">
        <w:rPr>
          <w:i/>
          <w:iCs/>
        </w:rPr>
        <w:tab/>
        <w:t>In MN-initiated CPC the MN determines the CPC execution conditions.</w:t>
      </w:r>
    </w:p>
    <w:p w14:paraId="261FF5FB" w14:textId="77777777" w:rsidR="003C43E3" w:rsidRPr="00017039" w:rsidRDefault="003C43E3" w:rsidP="003C43E3">
      <w:pPr>
        <w:pStyle w:val="Doc-text2"/>
        <w:rPr>
          <w:i/>
          <w:iCs/>
        </w:rPr>
      </w:pPr>
      <w:r w:rsidRPr="00017039">
        <w:rPr>
          <w:i/>
          <w:iCs/>
        </w:rPr>
        <w:t>Proposal 2</w:t>
      </w:r>
      <w:r w:rsidRPr="00017039">
        <w:rPr>
          <w:i/>
          <w:iCs/>
        </w:rPr>
        <w:tab/>
        <w:t xml:space="preserve">For SN-initiated inter-SN CPC, SN provides to MN an SCG </w:t>
      </w:r>
      <w:proofErr w:type="spellStart"/>
      <w:r w:rsidRPr="00017039">
        <w:rPr>
          <w:i/>
          <w:iCs/>
        </w:rPr>
        <w:t>measConfig</w:t>
      </w:r>
      <w:proofErr w:type="spellEnd"/>
      <w:r w:rsidRPr="00017039">
        <w:rPr>
          <w:i/>
          <w:iCs/>
        </w:rPr>
        <w:t xml:space="preserve"> for CPC related measurements.</w:t>
      </w:r>
    </w:p>
    <w:p w14:paraId="332C643E" w14:textId="77777777" w:rsidR="003C43E3" w:rsidRPr="00017039" w:rsidRDefault="003C43E3" w:rsidP="003C43E3">
      <w:pPr>
        <w:pStyle w:val="Doc-text2"/>
        <w:rPr>
          <w:i/>
          <w:iCs/>
        </w:rPr>
      </w:pPr>
      <w:r w:rsidRPr="00017039">
        <w:rPr>
          <w:i/>
          <w:iCs/>
        </w:rPr>
        <w:t>Proposal 3</w:t>
      </w:r>
      <w:r w:rsidRPr="00017039">
        <w:rPr>
          <w:i/>
          <w:iCs/>
        </w:rPr>
        <w:tab/>
        <w:t xml:space="preserve">As in legacy </w:t>
      </w:r>
      <w:proofErr w:type="spellStart"/>
      <w:r w:rsidRPr="00017039">
        <w:rPr>
          <w:i/>
          <w:iCs/>
        </w:rPr>
        <w:t>PSCell</w:t>
      </w:r>
      <w:proofErr w:type="spellEnd"/>
      <w:r w:rsidRPr="00017039">
        <w:rPr>
          <w:i/>
          <w:iCs/>
        </w:rPr>
        <w:t xml:space="preserve"> Change, target SN chooses the candidate target cells for CPC, e.g. based on measurements received from source SN. The selected cells may be the same cells or different cells than the source SN selected.</w:t>
      </w:r>
    </w:p>
    <w:p w14:paraId="490E71FE" w14:textId="77777777" w:rsidR="003C43E3" w:rsidRPr="00017039" w:rsidRDefault="003C43E3" w:rsidP="003C43E3">
      <w:pPr>
        <w:pStyle w:val="Doc-text2"/>
        <w:rPr>
          <w:i/>
          <w:iCs/>
        </w:rPr>
      </w:pPr>
      <w:r w:rsidRPr="00017039">
        <w:rPr>
          <w:i/>
          <w:iCs/>
        </w:rPr>
        <w:t>Proposal 4</w:t>
      </w:r>
      <w:r w:rsidRPr="00017039">
        <w:rPr>
          <w:i/>
          <w:iCs/>
        </w:rPr>
        <w:tab/>
        <w:t>Send an LS to RAN3 asking them about preferred solution for SN initiated inter-SN CPC.</w:t>
      </w:r>
    </w:p>
    <w:p w14:paraId="4A380473" w14:textId="77777777" w:rsidR="003C43E3" w:rsidRPr="00017039" w:rsidRDefault="003C43E3" w:rsidP="003C43E3">
      <w:pPr>
        <w:pStyle w:val="Doc-text2"/>
        <w:rPr>
          <w:i/>
          <w:iCs/>
        </w:rPr>
      </w:pPr>
      <w:r w:rsidRPr="00017039">
        <w:rPr>
          <w:i/>
          <w:iCs/>
        </w:rPr>
        <w:t>Proposal 5</w:t>
      </w:r>
      <w:r w:rsidRPr="00017039">
        <w:rPr>
          <w:i/>
          <w:iCs/>
        </w:rPr>
        <w:tab/>
        <w:t xml:space="preserve">Multiple </w:t>
      </w:r>
      <w:proofErr w:type="spellStart"/>
      <w:r w:rsidRPr="00017039">
        <w:rPr>
          <w:i/>
          <w:iCs/>
        </w:rPr>
        <w:t>PSCell</w:t>
      </w:r>
      <w:proofErr w:type="spellEnd"/>
      <w:r w:rsidRPr="00017039">
        <w:rPr>
          <w:i/>
          <w:iCs/>
        </w:rPr>
        <w:t xml:space="preserve"> candidates are included in a single container in the inter-node signalling during CPAC procedures.</w:t>
      </w:r>
    </w:p>
    <w:p w14:paraId="620F8E2F" w14:textId="77777777" w:rsidR="003C43E3" w:rsidRPr="00017039" w:rsidRDefault="003C43E3" w:rsidP="003C43E3">
      <w:pPr>
        <w:pStyle w:val="Doc-text2"/>
        <w:rPr>
          <w:i/>
          <w:iCs/>
        </w:rPr>
      </w:pPr>
      <w:r w:rsidRPr="00017039">
        <w:rPr>
          <w:i/>
          <w:iCs/>
        </w:rPr>
        <w:t>Proposal 6</w:t>
      </w:r>
      <w:r w:rsidRPr="00017039">
        <w:rPr>
          <w:i/>
          <w:iCs/>
        </w:rPr>
        <w:tab/>
        <w:t xml:space="preserve">The existing CG-Config message is extended to support configuration for multiple </w:t>
      </w:r>
      <w:proofErr w:type="spellStart"/>
      <w:r w:rsidRPr="00017039">
        <w:rPr>
          <w:i/>
          <w:iCs/>
        </w:rPr>
        <w:t>PSCell</w:t>
      </w:r>
      <w:proofErr w:type="spellEnd"/>
      <w:r w:rsidRPr="00017039">
        <w:rPr>
          <w:i/>
          <w:iCs/>
        </w:rPr>
        <w:t xml:space="preserve"> candidates in the S-NODE ADDITION REQUEST ACKNOWLEDGE message from target SN to MN at CPAC procedures.</w:t>
      </w:r>
    </w:p>
    <w:p w14:paraId="09CE9C2F" w14:textId="77777777" w:rsidR="003C43E3" w:rsidRPr="00017039" w:rsidRDefault="003C43E3" w:rsidP="003C43E3">
      <w:pPr>
        <w:pStyle w:val="Doc-text2"/>
        <w:rPr>
          <w:i/>
          <w:iCs/>
        </w:rPr>
      </w:pPr>
      <w:r w:rsidRPr="00017039">
        <w:rPr>
          <w:i/>
          <w:iCs/>
        </w:rPr>
        <w:t>Proposal 7</w:t>
      </w:r>
      <w:r w:rsidRPr="00017039">
        <w:rPr>
          <w:i/>
          <w:iCs/>
        </w:rPr>
        <w:tab/>
        <w:t>RAN2 to confirm that the MN is not required to forward the execution condition(s) to the target SN also in the SN initiated inter-SN CPC procedure.</w:t>
      </w:r>
    </w:p>
    <w:p w14:paraId="564A7B42" w14:textId="77777777" w:rsidR="003C43E3" w:rsidRPr="00017039" w:rsidRDefault="003C43E3" w:rsidP="003C43E3">
      <w:pPr>
        <w:pStyle w:val="Doc-text2"/>
        <w:rPr>
          <w:i/>
          <w:iCs/>
        </w:rPr>
      </w:pPr>
      <w:r w:rsidRPr="00017039">
        <w:rPr>
          <w:i/>
          <w:iCs/>
        </w:rPr>
        <w:t>Proposal 8</w:t>
      </w:r>
      <w:r w:rsidRPr="00017039">
        <w:rPr>
          <w:i/>
          <w:iCs/>
        </w:rPr>
        <w:tab/>
        <w:t>An LS should be sent to RAN3 to inform about the RAN2 decisions on inter-node RRC container design and handling of execution conditions at SN initiated inter-SN CPC procedure. A draft LS is provided in the Annex.</w:t>
      </w:r>
    </w:p>
    <w:p w14:paraId="0267780F" w14:textId="77777777" w:rsidR="003C43E3" w:rsidRPr="00017039" w:rsidRDefault="003C43E3" w:rsidP="003C43E3">
      <w:pPr>
        <w:pStyle w:val="Doc-text2"/>
        <w:ind w:left="0" w:firstLine="0"/>
      </w:pPr>
    </w:p>
    <w:p w14:paraId="56758C33" w14:textId="77777777" w:rsidR="003C43E3" w:rsidRPr="00017039" w:rsidRDefault="003C43E3" w:rsidP="003C43E3">
      <w:pPr>
        <w:pStyle w:val="Doc-text2"/>
        <w:ind w:left="0" w:firstLine="0"/>
      </w:pPr>
    </w:p>
    <w:p w14:paraId="76905592" w14:textId="77777777" w:rsidR="003C43E3" w:rsidRPr="00017039" w:rsidRDefault="003C43E3" w:rsidP="003C43E3">
      <w:pPr>
        <w:pStyle w:val="Doc-text2"/>
        <w:ind w:left="0" w:firstLine="0"/>
      </w:pPr>
    </w:p>
    <w:p w14:paraId="1A2FB91A" w14:textId="77777777" w:rsidR="003C43E3" w:rsidRPr="00017039" w:rsidRDefault="003C43E3" w:rsidP="003C43E3">
      <w:pPr>
        <w:pStyle w:val="BoldComments"/>
      </w:pPr>
      <w:r w:rsidRPr="00017039">
        <w:t>By Email [200] (Post-meeting email discussion scope])</w:t>
      </w:r>
    </w:p>
    <w:p w14:paraId="33DCE60D"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[200] Not enough agreements to send LS reply to RAN3 yet. We will try to do that in August. </w:t>
      </w:r>
    </w:p>
    <w:p w14:paraId="3C723EC4" w14:textId="77777777" w:rsidR="003C43E3" w:rsidRPr="00017039" w:rsidRDefault="003C43E3" w:rsidP="003C43E3">
      <w:pPr>
        <w:pStyle w:val="Doc-text2"/>
      </w:pPr>
    </w:p>
    <w:p w14:paraId="05DEA7F8" w14:textId="77777777" w:rsidR="003C43E3" w:rsidRPr="00017039" w:rsidRDefault="003C43E3" w:rsidP="003C43E3">
      <w:pPr>
        <w:pStyle w:val="BoldComments"/>
      </w:pPr>
      <w:r w:rsidRPr="00017039">
        <w:t>Web Conf Monday 2nd week (2)</w:t>
      </w:r>
    </w:p>
    <w:p w14:paraId="49DE8280" w14:textId="77777777" w:rsidR="003C43E3" w:rsidRPr="00017039" w:rsidRDefault="003C43E3" w:rsidP="003C43E3">
      <w:pPr>
        <w:pStyle w:val="Comments"/>
      </w:pPr>
      <w:r w:rsidRPr="00017039">
        <w:t>Can T-SN add PSCell not proposed by S-SN?</w:t>
      </w:r>
    </w:p>
    <w:p w14:paraId="7841452F" w14:textId="762FFECB" w:rsidR="003C43E3" w:rsidRPr="00017039" w:rsidRDefault="00EA18FC" w:rsidP="003C43E3">
      <w:pPr>
        <w:pStyle w:val="Doc-title"/>
      </w:pPr>
      <w:hyperlink r:id="rId1710" w:history="1">
        <w:r w:rsidR="00CB079D">
          <w:rPr>
            <w:rStyle w:val="Hyperlink"/>
          </w:rPr>
          <w:t>R2-2104996</w:t>
        </w:r>
      </w:hyperlink>
      <w:r w:rsidR="003C43E3" w:rsidRPr="00017039">
        <w:tab/>
        <w:t>SN-initiated Conditional PSCell Change – clarifications</w:t>
      </w:r>
      <w:r w:rsidR="003C43E3" w:rsidRPr="00017039">
        <w:tab/>
        <w:t>Nokia, Nokia Shanghai Bell</w:t>
      </w:r>
      <w:r w:rsidR="003C43E3" w:rsidRPr="00017039">
        <w:tab/>
        <w:t>discussion</w:t>
      </w:r>
      <w:r w:rsidR="003C43E3" w:rsidRPr="00017039">
        <w:tab/>
        <w:t>Rel-17</w:t>
      </w:r>
      <w:r w:rsidR="003C43E3" w:rsidRPr="00017039">
        <w:tab/>
        <w:t>LTE_NR_DC_enh2-Core</w:t>
      </w:r>
    </w:p>
    <w:p w14:paraId="7B08105C" w14:textId="77777777" w:rsidR="003C43E3" w:rsidRPr="00017039" w:rsidRDefault="003C43E3" w:rsidP="003C43E3">
      <w:pPr>
        <w:pStyle w:val="Doc-text2"/>
        <w:rPr>
          <w:i/>
          <w:iCs/>
        </w:rPr>
      </w:pPr>
      <w:r w:rsidRPr="00017039">
        <w:rPr>
          <w:i/>
          <w:iCs/>
        </w:rPr>
        <w:t>Proposal 1: RAN2 confirms the source SN configuration needs to be updated in EN-DC case when UE uses per FR measurement gap and is to be configured with CPC.</w:t>
      </w:r>
    </w:p>
    <w:p w14:paraId="7F689606" w14:textId="77777777" w:rsidR="003C43E3" w:rsidRPr="00017039" w:rsidRDefault="003C43E3" w:rsidP="003C43E3">
      <w:pPr>
        <w:pStyle w:val="Doc-text2"/>
        <w:rPr>
          <w:i/>
          <w:iCs/>
        </w:rPr>
      </w:pPr>
      <w:r w:rsidRPr="00017039">
        <w:rPr>
          <w:i/>
          <w:iCs/>
        </w:rPr>
        <w:t>Proposal 2: The source SN provides the execution conditions to the MN upon obtaining the information which cells have been ultimately prepared by the target SN.</w:t>
      </w:r>
    </w:p>
    <w:p w14:paraId="6A506714" w14:textId="77777777" w:rsidR="003C43E3" w:rsidRPr="00017039" w:rsidRDefault="003C43E3" w:rsidP="003C43E3">
      <w:pPr>
        <w:pStyle w:val="Doc-text2"/>
        <w:rPr>
          <w:i/>
          <w:iCs/>
        </w:rPr>
      </w:pPr>
      <w:r w:rsidRPr="00017039">
        <w:rPr>
          <w:i/>
          <w:iCs/>
        </w:rPr>
        <w:t>Observation 1: There is no need for the network to update the measurement IDs if Solution 2 [2] is adopted, as the UE will receive the CPAC execution conditions only for the candidate cells that are prepared by target SN.</w:t>
      </w:r>
    </w:p>
    <w:p w14:paraId="298F50B2" w14:textId="77777777" w:rsidR="003C43E3" w:rsidRPr="00017039" w:rsidRDefault="003C43E3" w:rsidP="003C43E3">
      <w:pPr>
        <w:pStyle w:val="Doc-text2"/>
        <w:rPr>
          <w:i/>
          <w:iCs/>
        </w:rPr>
      </w:pPr>
      <w:r w:rsidRPr="00017039">
        <w:rPr>
          <w:i/>
          <w:iCs/>
        </w:rPr>
        <w:t>Observation 2: The target SN may consider more factors than just raw measurements (available at the source SN), such as admission control, load information, etc. in selecting the final candidate target cells.</w:t>
      </w:r>
    </w:p>
    <w:p w14:paraId="7A177BC0" w14:textId="77777777" w:rsidR="003C43E3" w:rsidRPr="00017039" w:rsidRDefault="003C43E3" w:rsidP="003C43E3">
      <w:pPr>
        <w:pStyle w:val="Doc-text2"/>
        <w:rPr>
          <w:i/>
          <w:iCs/>
        </w:rPr>
      </w:pPr>
      <w:r w:rsidRPr="00017039">
        <w:rPr>
          <w:i/>
          <w:iCs/>
        </w:rPr>
        <w:t xml:space="preserve">Observation 3: Forcing the target SN to select from the list of suggested </w:t>
      </w:r>
      <w:proofErr w:type="spellStart"/>
      <w:r w:rsidRPr="00017039">
        <w:rPr>
          <w:i/>
          <w:iCs/>
        </w:rPr>
        <w:t>PSCells</w:t>
      </w:r>
      <w:proofErr w:type="spellEnd"/>
      <w:r w:rsidRPr="00017039">
        <w:rPr>
          <w:i/>
          <w:iCs/>
        </w:rPr>
        <w:t xml:space="preserve"> only may be especially problematic in inter-vendor deployment scenarios.</w:t>
      </w:r>
    </w:p>
    <w:p w14:paraId="71F372B4" w14:textId="77777777" w:rsidR="003C43E3" w:rsidRPr="00017039" w:rsidRDefault="003C43E3" w:rsidP="003C43E3">
      <w:pPr>
        <w:pStyle w:val="Doc-text2"/>
        <w:rPr>
          <w:i/>
          <w:iCs/>
        </w:rPr>
      </w:pPr>
      <w:r w:rsidRPr="00017039">
        <w:rPr>
          <w:i/>
          <w:iCs/>
        </w:rPr>
        <w:t xml:space="preserve">Observation 4: Forcing the target SN to select from the list of suggested </w:t>
      </w:r>
      <w:proofErr w:type="spellStart"/>
      <w:r w:rsidRPr="00017039">
        <w:rPr>
          <w:i/>
          <w:iCs/>
        </w:rPr>
        <w:t>PSCells</w:t>
      </w:r>
      <w:proofErr w:type="spellEnd"/>
      <w:r w:rsidRPr="00017039">
        <w:rPr>
          <w:i/>
          <w:iCs/>
        </w:rPr>
        <w:t xml:space="preserve"> is not optimal in intra-band contiguous spectrum deployment, where the UE might have been configured to measure just selected carriers while other are relevant from the load perspective.</w:t>
      </w:r>
    </w:p>
    <w:p w14:paraId="23844A45" w14:textId="77777777" w:rsidR="003C43E3" w:rsidRPr="00017039" w:rsidRDefault="003C43E3" w:rsidP="003C43E3">
      <w:pPr>
        <w:pStyle w:val="Doc-text2"/>
        <w:rPr>
          <w:i/>
          <w:iCs/>
        </w:rPr>
      </w:pPr>
      <w:r w:rsidRPr="00017039">
        <w:rPr>
          <w:i/>
          <w:iCs/>
        </w:rPr>
        <w:t xml:space="preserve">Proposal 3: Target SN is allowed to select any candidate target </w:t>
      </w:r>
      <w:proofErr w:type="spellStart"/>
      <w:r w:rsidRPr="00017039">
        <w:rPr>
          <w:i/>
          <w:iCs/>
        </w:rPr>
        <w:t>PSCell</w:t>
      </w:r>
      <w:proofErr w:type="spellEnd"/>
      <w:r w:rsidRPr="00017039">
        <w:rPr>
          <w:i/>
          <w:iCs/>
        </w:rPr>
        <w:t xml:space="preserve"> for CPC, i.e. is not forced to choose from the list of cells and/or measurements provided by the source SN/MN.</w:t>
      </w:r>
    </w:p>
    <w:p w14:paraId="2521FBAE" w14:textId="77777777" w:rsidR="003C43E3" w:rsidRPr="00017039" w:rsidRDefault="003C43E3" w:rsidP="003C43E3">
      <w:pPr>
        <w:pStyle w:val="Doc-text2"/>
        <w:rPr>
          <w:i/>
          <w:iCs/>
        </w:rPr>
      </w:pPr>
      <w:r w:rsidRPr="00017039">
        <w:rPr>
          <w:i/>
          <w:iCs/>
        </w:rPr>
        <w:t xml:space="preserve">Observation 5: Limiting the choice of the candidate target </w:t>
      </w:r>
      <w:proofErr w:type="spellStart"/>
      <w:r w:rsidRPr="00017039">
        <w:rPr>
          <w:i/>
          <w:iCs/>
        </w:rPr>
        <w:t>PSCells</w:t>
      </w:r>
      <w:proofErr w:type="spellEnd"/>
      <w:r w:rsidRPr="00017039">
        <w:rPr>
          <w:i/>
          <w:iCs/>
        </w:rPr>
        <w:t xml:space="preserve"> to the list of cells provided by the source SN/MN partially precludes the use of blind inter-SN CPC and can be against the RAN2#113bis agreement.</w:t>
      </w:r>
    </w:p>
    <w:p w14:paraId="23C1080C" w14:textId="77777777" w:rsidR="003C43E3" w:rsidRPr="00017039" w:rsidRDefault="003C43E3" w:rsidP="003C43E3">
      <w:pPr>
        <w:pStyle w:val="Doc-text2"/>
      </w:pPr>
    </w:p>
    <w:p w14:paraId="3F5E72ED" w14:textId="77777777" w:rsidR="003C43E3" w:rsidRPr="00017039" w:rsidRDefault="003C43E3" w:rsidP="003C43E3">
      <w:pPr>
        <w:pStyle w:val="Doc-text2"/>
      </w:pPr>
    </w:p>
    <w:p w14:paraId="256BBB47" w14:textId="77777777" w:rsidR="003C43E3" w:rsidRPr="00017039" w:rsidRDefault="003C43E3" w:rsidP="003C43E3">
      <w:pPr>
        <w:pStyle w:val="Doc-text2"/>
      </w:pPr>
    </w:p>
    <w:p w14:paraId="30FC49B7" w14:textId="77777777" w:rsidR="003C43E3" w:rsidRPr="00017039" w:rsidRDefault="003C43E3" w:rsidP="003C43E3">
      <w:pPr>
        <w:pStyle w:val="Doc-text2"/>
      </w:pPr>
      <w:r w:rsidRPr="00017039">
        <w:t>Discussion</w:t>
      </w:r>
    </w:p>
    <w:p w14:paraId="59A4D0CA" w14:textId="77777777" w:rsidR="003C43E3" w:rsidRPr="00017039" w:rsidRDefault="003C43E3" w:rsidP="003C43E3">
      <w:pPr>
        <w:pStyle w:val="Doc-text2"/>
      </w:pPr>
      <w:r w:rsidRPr="00017039">
        <w:t>P1/2</w:t>
      </w:r>
    </w:p>
    <w:p w14:paraId="22EAB106" w14:textId="77777777" w:rsidR="003C43E3" w:rsidRPr="00017039" w:rsidRDefault="003C43E3" w:rsidP="003C43E3">
      <w:pPr>
        <w:pStyle w:val="Doc-text2"/>
      </w:pPr>
      <w:r w:rsidRPr="00017039">
        <w:t>-</w:t>
      </w:r>
      <w:r w:rsidRPr="00017039">
        <w:tab/>
        <w:t>QC supports these since updates are needed in some cases. FR2 gap is a clear use case.</w:t>
      </w:r>
    </w:p>
    <w:p w14:paraId="2095EC47" w14:textId="77777777" w:rsidR="003C43E3" w:rsidRPr="00017039" w:rsidRDefault="003C43E3" w:rsidP="003C43E3">
      <w:pPr>
        <w:pStyle w:val="Doc-text2"/>
      </w:pPr>
      <w:r w:rsidRPr="00017039">
        <w:lastRenderedPageBreak/>
        <w:t>-</w:t>
      </w:r>
      <w:r w:rsidRPr="00017039">
        <w:tab/>
        <w:t>Huawei thinks if we don't agree to P3 we don't need these. Nokia clarifies this is not only with alternative candidates but also if a subset of cells is accepted. Huawei wonders why reconfiguration is necessary? Nokia clarifies that if request was for 8 cells but only 1 was chosen, gaps might not be needed. Huawei thinks in this case UE is still measuring them. Nokia thinks UE shouldn't measure them afterwards. Huawei thinks source would remove measurements but this may not be true. QC thinks source will need to remove measurement gaps if the gaps related to non-accepted cells are not needed. Huawei thinks this requires NW to remove non-conditional measurements. QC thinks source needs to know whether to do this. Otherwise UE will have gaps on but not use them.</w:t>
      </w:r>
    </w:p>
    <w:p w14:paraId="32962301" w14:textId="77777777" w:rsidR="003C43E3" w:rsidRPr="00017039" w:rsidRDefault="003C43E3" w:rsidP="003C43E3">
      <w:pPr>
        <w:pStyle w:val="Doc-text2"/>
      </w:pPr>
      <w:r w:rsidRPr="00017039">
        <w:t>-</w:t>
      </w:r>
      <w:r w:rsidRPr="00017039">
        <w:tab/>
        <w:t>CATT thinks this is only for this special case of per-FR measurement gaps. Is this optional only for this case or for other cases as well? Nokia clarifies this is an example scenario but we would create specification in general manner. So cannot say it's the only case.</w:t>
      </w:r>
    </w:p>
    <w:p w14:paraId="44C9B494" w14:textId="77777777" w:rsidR="003C43E3" w:rsidRPr="00017039" w:rsidRDefault="003C43E3" w:rsidP="003C43E3">
      <w:pPr>
        <w:pStyle w:val="Doc-text2"/>
      </w:pPr>
      <w:r w:rsidRPr="00017039">
        <w:t>-</w:t>
      </w:r>
      <w:r w:rsidRPr="00017039">
        <w:tab/>
        <w:t>Ericsson agrees that it must be possible to change gaps if they are not needed. This is not dependent on the solution. ZTE agrees with Ericsson.</w:t>
      </w:r>
    </w:p>
    <w:p w14:paraId="09217C18" w14:textId="77777777" w:rsidR="003C43E3" w:rsidRPr="00017039" w:rsidRDefault="003C43E3" w:rsidP="003C43E3">
      <w:pPr>
        <w:pStyle w:val="Doc-text2"/>
      </w:pPr>
      <w:r w:rsidRPr="00017039">
        <w:t>-</w:t>
      </w:r>
      <w:r w:rsidRPr="00017039">
        <w:tab/>
        <w:t>Samsung thinks it's not clear that measurements will be removed. Should focus on baseline and not optimize. Thinks confirm will already tell which are agreed and which are not. Lenovo thinks this is not mandated and would be optional to network.</w:t>
      </w:r>
    </w:p>
    <w:p w14:paraId="64A24E87" w14:textId="77777777" w:rsidR="003C43E3" w:rsidRPr="00017039" w:rsidRDefault="003C43E3" w:rsidP="003C43E3">
      <w:pPr>
        <w:pStyle w:val="Doc-text2"/>
      </w:pPr>
      <w:r w:rsidRPr="00017039">
        <w:t>-</w:t>
      </w:r>
      <w:r w:rsidRPr="00017039">
        <w:tab/>
      </w:r>
      <w:proofErr w:type="spellStart"/>
      <w:r w:rsidRPr="00017039">
        <w:t>Futurewei</w:t>
      </w:r>
      <w:proofErr w:type="spellEnd"/>
      <w:r w:rsidRPr="00017039">
        <w:t xml:space="preserve"> thinks network can update configuration after sending CPC (i.e. two reconfigurations). Ericsson thinks that would be up to network implementation.</w:t>
      </w:r>
    </w:p>
    <w:p w14:paraId="41AB7885" w14:textId="77777777" w:rsidR="003C43E3" w:rsidRPr="00017039" w:rsidRDefault="003C43E3" w:rsidP="003C43E3">
      <w:pPr>
        <w:pStyle w:val="Doc-text2"/>
        <w:ind w:left="0" w:firstLine="0"/>
      </w:pPr>
    </w:p>
    <w:p w14:paraId="6A3B5A3C" w14:textId="77777777" w:rsidR="003C43E3" w:rsidRPr="00017039" w:rsidRDefault="003C43E3" w:rsidP="003C43E3">
      <w:pPr>
        <w:pStyle w:val="Doc-text2"/>
        <w:ind w:left="0" w:firstLine="0"/>
      </w:pPr>
    </w:p>
    <w:p w14:paraId="02019A6D"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1: </w:t>
      </w:r>
      <w:r w:rsidRPr="00017039">
        <w:tab/>
        <w:t>For SN-initiated CPC, RAN2 confirms the source SN configuration may be updated (by source SN) when UE uses per FR measurement gap and is to be configured with CPC.</w:t>
      </w:r>
    </w:p>
    <w:p w14:paraId="128DE6EC"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2: </w:t>
      </w:r>
      <w:r w:rsidRPr="00017039">
        <w:tab/>
        <w:t>The source SN may provide the execution conditions (and/or SN measurement configuration) to the MN upon obtaining the information which cells have been ultimately prepared by the target SN.</w:t>
      </w:r>
    </w:p>
    <w:p w14:paraId="68E09C5D" w14:textId="77777777" w:rsidR="003C43E3" w:rsidRPr="00017039" w:rsidRDefault="003C43E3" w:rsidP="003C43E3">
      <w:pPr>
        <w:pStyle w:val="Doc-text2"/>
      </w:pPr>
    </w:p>
    <w:p w14:paraId="0BDB8836" w14:textId="77777777" w:rsidR="003C43E3" w:rsidRPr="00017039" w:rsidRDefault="003C43E3" w:rsidP="003C43E3">
      <w:pPr>
        <w:pStyle w:val="Doc-text2"/>
      </w:pPr>
    </w:p>
    <w:p w14:paraId="00052CBA" w14:textId="77777777" w:rsidR="003C43E3" w:rsidRPr="00017039" w:rsidRDefault="003C43E3" w:rsidP="003C43E3">
      <w:pPr>
        <w:pStyle w:val="Doc-text2"/>
        <w:rPr>
          <w:b/>
          <w:bCs/>
        </w:rPr>
      </w:pPr>
      <w:r w:rsidRPr="00017039">
        <w:rPr>
          <w:b/>
          <w:bCs/>
        </w:rPr>
        <w:t>Show of hands (P3)</w:t>
      </w:r>
    </w:p>
    <w:p w14:paraId="61919C62" w14:textId="77777777" w:rsidR="003C43E3" w:rsidRPr="00017039" w:rsidRDefault="003C43E3" w:rsidP="003C43E3">
      <w:pPr>
        <w:pStyle w:val="Doc-text2"/>
      </w:pPr>
      <w:r w:rsidRPr="00017039">
        <w:rPr>
          <w:b/>
          <w:bCs/>
        </w:rPr>
        <w:t>Yes:</w:t>
      </w:r>
      <w:r w:rsidRPr="00017039">
        <w:t xml:space="preserve"> Nokia, Ericsson, Lenovo, ZTE (4)</w:t>
      </w:r>
    </w:p>
    <w:p w14:paraId="2A293A04" w14:textId="77777777" w:rsidR="003C43E3" w:rsidRPr="00017039" w:rsidRDefault="003C43E3" w:rsidP="003C43E3">
      <w:pPr>
        <w:pStyle w:val="Doc-text2"/>
      </w:pPr>
      <w:r w:rsidRPr="00017039">
        <w:rPr>
          <w:b/>
          <w:bCs/>
        </w:rPr>
        <w:t>No:</w:t>
      </w:r>
      <w:r w:rsidRPr="00017039">
        <w:t xml:space="preserve"> </w:t>
      </w:r>
      <w:proofErr w:type="spellStart"/>
      <w:r w:rsidRPr="00017039">
        <w:t>Futurewei</w:t>
      </w:r>
      <w:proofErr w:type="spellEnd"/>
      <w:r w:rsidRPr="00017039">
        <w:t>, Huawei, Apple, CATT, NEC, Google, Samsung, QC, CMCC, LGE (10)</w:t>
      </w:r>
    </w:p>
    <w:p w14:paraId="0AA367B3" w14:textId="77777777" w:rsidR="003C43E3" w:rsidRPr="00017039" w:rsidRDefault="003C43E3" w:rsidP="003C43E3">
      <w:pPr>
        <w:pStyle w:val="Doc-text2"/>
      </w:pPr>
    </w:p>
    <w:p w14:paraId="39CDF301" w14:textId="77777777" w:rsidR="003C43E3" w:rsidRPr="00017039" w:rsidRDefault="003C43E3" w:rsidP="003C43E3">
      <w:pPr>
        <w:pStyle w:val="Doc-text2"/>
        <w:rPr>
          <w:i/>
          <w:iCs/>
        </w:rPr>
      </w:pPr>
      <w:r w:rsidRPr="00017039">
        <w:rPr>
          <w:i/>
          <w:iCs/>
        </w:rPr>
        <w:t xml:space="preserve">Proposal 3: Target SN is allowed to select any candidate target </w:t>
      </w:r>
      <w:proofErr w:type="spellStart"/>
      <w:r w:rsidRPr="00017039">
        <w:rPr>
          <w:i/>
          <w:iCs/>
        </w:rPr>
        <w:t>PSCell</w:t>
      </w:r>
      <w:proofErr w:type="spellEnd"/>
      <w:r w:rsidRPr="00017039">
        <w:rPr>
          <w:i/>
          <w:iCs/>
        </w:rPr>
        <w:t xml:space="preserve"> for CPC, i.e. is not forced to choose from the list of cells and/or measurements provided by the source SN/MN.</w:t>
      </w:r>
    </w:p>
    <w:p w14:paraId="2CF030F3"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3: Target SN chooses candidate target </w:t>
      </w:r>
      <w:proofErr w:type="spellStart"/>
      <w:r w:rsidRPr="00017039">
        <w:t>PSCell</w:t>
      </w:r>
      <w:proofErr w:type="spellEnd"/>
      <w:r w:rsidRPr="00017039">
        <w:t xml:space="preserve"> for CPC from the list of cells and/or measurements provided by the source SN/MN</w:t>
      </w:r>
    </w:p>
    <w:p w14:paraId="1592ADFA" w14:textId="77777777" w:rsidR="003C43E3" w:rsidRPr="00017039" w:rsidRDefault="003C43E3" w:rsidP="003C43E3">
      <w:pPr>
        <w:pStyle w:val="Doc-text2"/>
      </w:pPr>
    </w:p>
    <w:p w14:paraId="3728FF2D" w14:textId="77777777" w:rsidR="003C43E3" w:rsidRPr="00017039" w:rsidRDefault="003C43E3" w:rsidP="003C43E3">
      <w:pPr>
        <w:pStyle w:val="Doc-text2"/>
      </w:pPr>
      <w:r w:rsidRPr="00017039">
        <w:t>-</w:t>
      </w:r>
      <w:r w:rsidRPr="00017039">
        <w:tab/>
        <w:t>Ericsson thinks this is against the principles and thinks this is strange. Nokia agrees and thinks we should allow target to choose. Could cause problems in inter-vendor scenarios.</w:t>
      </w:r>
    </w:p>
    <w:p w14:paraId="3AD23365" w14:textId="77777777" w:rsidR="003C43E3" w:rsidRPr="00017039" w:rsidRDefault="003C43E3" w:rsidP="003C43E3">
      <w:pPr>
        <w:pStyle w:val="BoldComments"/>
      </w:pPr>
      <w:r w:rsidRPr="00017039">
        <w:t>Web Conf Thursday 2nd week (clarifying agreements discussed by email [200])</w:t>
      </w:r>
    </w:p>
    <w:p w14:paraId="2D0A7F90" w14:textId="77777777" w:rsidR="003C43E3" w:rsidRPr="00017039" w:rsidRDefault="003C43E3" w:rsidP="003C43E3">
      <w:pPr>
        <w:pStyle w:val="Doc-text2"/>
      </w:pPr>
    </w:p>
    <w:p w14:paraId="06CC70F0" w14:textId="77777777" w:rsidR="003C43E3" w:rsidRPr="00017039" w:rsidRDefault="003C43E3" w:rsidP="003C43E3">
      <w:pPr>
        <w:pStyle w:val="Doc-text2"/>
      </w:pPr>
      <w:r w:rsidRPr="00017039">
        <w:t>-</w:t>
      </w:r>
      <w:r w:rsidRPr="00017039">
        <w:tab/>
        <w:t>Huawei thinks "list of cells" is not clear: Is it list of measurement results (</w:t>
      </w:r>
      <w:proofErr w:type="spellStart"/>
      <w:r w:rsidRPr="00017039">
        <w:rPr>
          <w:i/>
          <w:iCs/>
        </w:rPr>
        <w:t>candidateCellInfoListSN</w:t>
      </w:r>
      <w:proofErr w:type="spellEnd"/>
      <w:r w:rsidRPr="00017039">
        <w:t xml:space="preserve">) or list of </w:t>
      </w:r>
      <w:proofErr w:type="spellStart"/>
      <w:r w:rsidRPr="00017039">
        <w:t>PSCell</w:t>
      </w:r>
      <w:proofErr w:type="spellEnd"/>
      <w:r w:rsidRPr="00017039">
        <w:t xml:space="preserve"> candidates (i.e. execution conditions linked to cells)? CATT and Jialin think it's the latter.</w:t>
      </w:r>
    </w:p>
    <w:p w14:paraId="6C154E73" w14:textId="77777777" w:rsidR="003C43E3" w:rsidRPr="00017039" w:rsidRDefault="003C43E3" w:rsidP="003C43E3">
      <w:pPr>
        <w:pStyle w:val="Doc-text2"/>
      </w:pPr>
      <w:r w:rsidRPr="00017039">
        <w:t>-</w:t>
      </w:r>
      <w:r w:rsidRPr="00017039">
        <w:tab/>
        <w:t xml:space="preserve">Nokia thinks it's the former and could use "candidate </w:t>
      </w:r>
      <w:proofErr w:type="spellStart"/>
      <w:r w:rsidRPr="00017039">
        <w:t>PSCell</w:t>
      </w:r>
      <w:proofErr w:type="spellEnd"/>
      <w:r w:rsidRPr="00017039">
        <w:t xml:space="preserve"> information". Ericsson thinks we never concluded anything on measurements.</w:t>
      </w:r>
    </w:p>
    <w:p w14:paraId="086F7283" w14:textId="77777777" w:rsidR="003C43E3" w:rsidRPr="00017039" w:rsidRDefault="003C43E3" w:rsidP="003C43E3">
      <w:pPr>
        <w:pStyle w:val="Doc-text2"/>
      </w:pPr>
      <w:r w:rsidRPr="00017039">
        <w:t>-</w:t>
      </w:r>
      <w:r w:rsidRPr="00017039">
        <w:tab/>
        <w:t>Samsung thinks the confusion is about when the information is sent. NEC and CATT agree.</w:t>
      </w:r>
    </w:p>
    <w:p w14:paraId="3688D240" w14:textId="77777777" w:rsidR="003C43E3" w:rsidRPr="00017039" w:rsidRDefault="003C43E3" w:rsidP="003C43E3">
      <w:pPr>
        <w:pStyle w:val="Doc-text2"/>
      </w:pPr>
    </w:p>
    <w:p w14:paraId="39F69FBE" w14:textId="77777777" w:rsidR="003C43E3" w:rsidRPr="00017039" w:rsidRDefault="003C43E3" w:rsidP="003C43E3">
      <w:pPr>
        <w:pStyle w:val="Doc-text2"/>
        <w:rPr>
          <w:b/>
          <w:bCs/>
        </w:rPr>
      </w:pPr>
      <w:r w:rsidRPr="00017039">
        <w:rPr>
          <w:b/>
          <w:bCs/>
        </w:rPr>
        <w:t>Working assumption (to clarify agreements 1-3 above)</w:t>
      </w:r>
    </w:p>
    <w:p w14:paraId="455B023B"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1.</w:t>
      </w:r>
      <w:r w:rsidRPr="00017039">
        <w:tab/>
        <w:t>Upon SN initiated CPC configuration, S-SN indicates the CPC candidates to MN and for each an execution condition</w:t>
      </w:r>
    </w:p>
    <w:p w14:paraId="4F7172D7"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w:t>
      </w:r>
      <w:r w:rsidRPr="00017039">
        <w:tab/>
        <w:t>S-SN can provide also measurements to MN/T-SN and this may include cells that are not CPC candidates</w:t>
      </w:r>
    </w:p>
    <w:p w14:paraId="4E4F810A"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3.</w:t>
      </w:r>
      <w:r w:rsidRPr="00017039">
        <w:tab/>
        <w:t>T-SN can either accept or reject the CPC candidates suggested by S-SN (as in 1) i.e. it cannot come up with any alternative candidates</w:t>
      </w:r>
    </w:p>
    <w:p w14:paraId="5B163BCA"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4.</w:t>
      </w:r>
      <w:r w:rsidRPr="00017039">
        <w:tab/>
        <w:t>S-SN is informed about which candidates were accepted/ rejected by T-SN</w:t>
      </w:r>
    </w:p>
    <w:p w14:paraId="7F00A871"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5.</w:t>
      </w:r>
      <w:r w:rsidRPr="00017039">
        <w:tab/>
        <w:t>S-SN can subsequently update the (measurement) configuration. FFS for execution conditions.</w:t>
      </w:r>
    </w:p>
    <w:p w14:paraId="574B051D"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lastRenderedPageBreak/>
        <w:t>6.</w:t>
      </w:r>
      <w:r w:rsidRPr="00017039">
        <w:tab/>
        <w:t xml:space="preserve">S-SN can perform this update after the CPC configuration. FFS whether to support updating during the CPC configuration (i.e. solution 2). FFS whether nested procedure is </w:t>
      </w:r>
      <w:proofErr w:type="spellStart"/>
      <w:r w:rsidRPr="00017039">
        <w:t>suppported</w:t>
      </w:r>
      <w:proofErr w:type="spellEnd"/>
    </w:p>
    <w:p w14:paraId="7410125B" w14:textId="77777777" w:rsidR="003C43E3" w:rsidRPr="00017039" w:rsidRDefault="003C43E3" w:rsidP="003C43E3">
      <w:pPr>
        <w:pStyle w:val="Doc-text2"/>
      </w:pPr>
    </w:p>
    <w:p w14:paraId="279D31AF" w14:textId="77777777" w:rsidR="003C43E3" w:rsidRPr="00017039" w:rsidRDefault="003C43E3" w:rsidP="003C43E3">
      <w:pPr>
        <w:pStyle w:val="BoldComments"/>
        <w:rPr>
          <w:lang w:val="fi-FI"/>
        </w:rPr>
      </w:pPr>
      <w:r w:rsidRPr="00017039">
        <w:rPr>
          <w:lang w:val="fi-FI"/>
        </w:rPr>
        <w:t>By Email [200] (clarifying agreements)</w:t>
      </w:r>
    </w:p>
    <w:p w14:paraId="5487CD88" w14:textId="77777777" w:rsidR="003C43E3" w:rsidRPr="00017039" w:rsidRDefault="003C43E3" w:rsidP="003C43E3">
      <w:pPr>
        <w:pStyle w:val="Doc-text2"/>
      </w:pPr>
    </w:p>
    <w:p w14:paraId="78E4B4C4" w14:textId="77777777" w:rsidR="003C43E3" w:rsidRPr="00017039" w:rsidRDefault="003C43E3" w:rsidP="003C43E3">
      <w:pPr>
        <w:pStyle w:val="Doc-text2"/>
      </w:pPr>
      <w:r w:rsidRPr="00017039">
        <w:t>-</w:t>
      </w:r>
      <w:r w:rsidRPr="00017039">
        <w:tab/>
        <w:t>Via email discussion [200], chair indicated that WI rapporteur thought the agreement was not clear: Does "measurements" allow inclusion of candidates not chosen by source SN/MN? WI rapporteur proposes to consider the following clarifications to the agreements:</w:t>
      </w:r>
    </w:p>
    <w:p w14:paraId="78F7C5A6" w14:textId="77777777" w:rsidR="003C43E3" w:rsidRPr="00017039" w:rsidRDefault="003C43E3" w:rsidP="003C43E3">
      <w:pPr>
        <w:pStyle w:val="Doc-text2"/>
      </w:pPr>
    </w:p>
    <w:p w14:paraId="54667AA6" w14:textId="77777777" w:rsidR="003C43E3" w:rsidRPr="00017039" w:rsidRDefault="003C43E3" w:rsidP="003C43E3">
      <w:pPr>
        <w:pStyle w:val="Doc-text2"/>
        <w:pBdr>
          <w:top w:val="single" w:sz="4" w:space="1" w:color="auto"/>
          <w:left w:val="single" w:sz="4" w:space="4" w:color="auto"/>
          <w:bottom w:val="single" w:sz="4" w:space="1" w:color="auto"/>
          <w:right w:val="single" w:sz="4" w:space="4" w:color="auto"/>
        </w:pBdr>
        <w:rPr>
          <w:b/>
          <w:bCs/>
          <w:i/>
          <w:iCs/>
        </w:rPr>
      </w:pPr>
      <w:r w:rsidRPr="00017039">
        <w:rPr>
          <w:b/>
          <w:bCs/>
          <w:i/>
          <w:iCs/>
        </w:rPr>
        <w:t>Proposed wording changes for discussion in [200]</w:t>
      </w:r>
    </w:p>
    <w:p w14:paraId="7A7C0A31" w14:textId="77777777" w:rsidR="003C43E3" w:rsidRPr="00017039" w:rsidRDefault="003C43E3" w:rsidP="003C43E3">
      <w:pPr>
        <w:pBdr>
          <w:top w:val="single" w:sz="4" w:space="1" w:color="auto"/>
          <w:left w:val="single" w:sz="4" w:space="4" w:color="auto"/>
          <w:bottom w:val="single" w:sz="4" w:space="1" w:color="auto"/>
          <w:right w:val="single" w:sz="4" w:space="4" w:color="auto"/>
        </w:pBdr>
        <w:spacing w:before="60"/>
        <w:ind w:left="1619" w:hanging="360"/>
        <w:rPr>
          <w:rFonts w:cs="Arial"/>
          <w:i/>
          <w:iCs/>
        </w:rPr>
      </w:pPr>
      <w:r w:rsidRPr="00017039">
        <w:rPr>
          <w:rFonts w:cs="Arial"/>
          <w:i/>
          <w:iCs/>
        </w:rPr>
        <w:t>3:</w:t>
      </w:r>
      <w:r w:rsidRPr="00017039">
        <w:rPr>
          <w:rFonts w:cs="Arial"/>
          <w:i/>
          <w:iCs/>
        </w:rPr>
        <w:tab/>
        <w:t xml:space="preserve">Target SN chooses candidate target </w:t>
      </w:r>
      <w:proofErr w:type="spellStart"/>
      <w:r w:rsidRPr="00017039">
        <w:rPr>
          <w:rFonts w:cs="Arial"/>
          <w:i/>
          <w:iCs/>
        </w:rPr>
        <w:t>PSCell</w:t>
      </w:r>
      <w:proofErr w:type="spellEnd"/>
      <w:r w:rsidRPr="00017039">
        <w:rPr>
          <w:rFonts w:cs="Arial"/>
          <w:i/>
          <w:iCs/>
        </w:rPr>
        <w:t xml:space="preserve"> for CPC from the list of cells with the executions conditions provided by the source SN/MN</w:t>
      </w:r>
    </w:p>
    <w:p w14:paraId="039FFC7B" w14:textId="77777777" w:rsidR="003C43E3" w:rsidRPr="00017039" w:rsidRDefault="003C43E3" w:rsidP="003C43E3">
      <w:pPr>
        <w:pBdr>
          <w:top w:val="single" w:sz="4" w:space="1" w:color="auto"/>
          <w:left w:val="single" w:sz="4" w:space="4" w:color="auto"/>
          <w:bottom w:val="single" w:sz="4" w:space="1" w:color="auto"/>
          <w:right w:val="single" w:sz="4" w:space="4" w:color="auto"/>
        </w:pBdr>
        <w:spacing w:before="60"/>
        <w:ind w:left="1619" w:hanging="360"/>
        <w:rPr>
          <w:rFonts w:cs="Arial"/>
          <w:i/>
          <w:iCs/>
        </w:rPr>
      </w:pPr>
      <w:r w:rsidRPr="00017039">
        <w:rPr>
          <w:rFonts w:cs="Arial"/>
          <w:i/>
          <w:iCs/>
        </w:rPr>
        <w:t>1:   For SN-initiated CPC, RAN2 confirms the source SN configuration may be updated (by source SN) when UE uses per FR measurement gap and is to be configured with CPC.</w:t>
      </w:r>
    </w:p>
    <w:p w14:paraId="2BA5A5C5" w14:textId="77777777" w:rsidR="003C43E3" w:rsidRPr="00017039" w:rsidRDefault="003C43E3" w:rsidP="003C43E3">
      <w:pPr>
        <w:pBdr>
          <w:top w:val="single" w:sz="4" w:space="1" w:color="auto"/>
          <w:left w:val="single" w:sz="4" w:space="4" w:color="auto"/>
          <w:bottom w:val="single" w:sz="4" w:space="1" w:color="auto"/>
          <w:right w:val="single" w:sz="4" w:space="4" w:color="auto"/>
        </w:pBdr>
        <w:spacing w:before="60"/>
        <w:ind w:left="1619" w:hanging="360"/>
        <w:rPr>
          <w:rFonts w:cs="Arial"/>
          <w:i/>
          <w:iCs/>
        </w:rPr>
      </w:pPr>
      <w:r w:rsidRPr="00017039">
        <w:rPr>
          <w:rFonts w:cs="Arial"/>
          <w:i/>
          <w:iCs/>
        </w:rPr>
        <w:t>2:   The source SN may provide the updated SN measurement configuration to the MN upon obtaining the information which cells have been ultimately prepared by the target SN.</w:t>
      </w:r>
    </w:p>
    <w:p w14:paraId="0CD53B0E" w14:textId="77777777" w:rsidR="003C43E3" w:rsidRPr="00017039" w:rsidRDefault="003C43E3" w:rsidP="003C43E3">
      <w:pPr>
        <w:spacing w:before="60"/>
        <w:ind w:left="1619" w:hanging="360"/>
        <w:rPr>
          <w:rFonts w:cs="Arial"/>
        </w:rPr>
      </w:pPr>
    </w:p>
    <w:p w14:paraId="6B473C4F" w14:textId="77777777" w:rsidR="003C43E3" w:rsidRPr="00017039" w:rsidRDefault="003C43E3" w:rsidP="003C43E3">
      <w:pPr>
        <w:pStyle w:val="Doc-text2"/>
      </w:pPr>
      <w:r w:rsidRPr="00017039">
        <w:t>-</w:t>
      </w:r>
      <w:r w:rsidRPr="00017039">
        <w:tab/>
        <w:t>WI rapporteur would additionally attempt to provide the following for online discussion to clarify the procedure based on the above agreements</w:t>
      </w:r>
    </w:p>
    <w:p w14:paraId="26E193B1" w14:textId="77777777" w:rsidR="003C43E3" w:rsidRPr="00017039" w:rsidRDefault="003C43E3" w:rsidP="003C43E3">
      <w:pPr>
        <w:pStyle w:val="Doc-text2"/>
        <w:ind w:left="0" w:firstLine="0"/>
      </w:pPr>
    </w:p>
    <w:p w14:paraId="36EBC3D8" w14:textId="77777777" w:rsidR="003C43E3" w:rsidRPr="00017039" w:rsidRDefault="003C43E3" w:rsidP="003C43E3">
      <w:pPr>
        <w:pStyle w:val="Doc-text2"/>
        <w:pBdr>
          <w:top w:val="single" w:sz="4" w:space="1" w:color="auto"/>
          <w:left w:val="single" w:sz="4" w:space="4" w:color="auto"/>
          <w:bottom w:val="single" w:sz="4" w:space="1" w:color="auto"/>
          <w:right w:val="single" w:sz="4" w:space="4" w:color="auto"/>
        </w:pBdr>
        <w:rPr>
          <w:b/>
          <w:bCs/>
          <w:i/>
          <w:iCs/>
        </w:rPr>
      </w:pPr>
      <w:r w:rsidRPr="00017039">
        <w:rPr>
          <w:b/>
          <w:bCs/>
          <w:i/>
          <w:iCs/>
        </w:rPr>
        <w:t>Proposed for discussion (by Huawei)</w:t>
      </w:r>
    </w:p>
    <w:p w14:paraId="0DC50772" w14:textId="77777777" w:rsidR="003C43E3" w:rsidRPr="00017039" w:rsidRDefault="003C43E3" w:rsidP="003C43E3">
      <w:pPr>
        <w:pBdr>
          <w:top w:val="single" w:sz="4" w:space="1" w:color="auto"/>
          <w:left w:val="single" w:sz="4" w:space="4" w:color="auto"/>
          <w:bottom w:val="single" w:sz="4" w:space="1" w:color="auto"/>
          <w:right w:val="single" w:sz="4" w:space="4" w:color="auto"/>
        </w:pBdr>
        <w:spacing w:before="60"/>
        <w:ind w:left="1619" w:hanging="360"/>
        <w:rPr>
          <w:rFonts w:cs="Arial"/>
          <w:i/>
          <w:iCs/>
        </w:rPr>
      </w:pPr>
      <w:r w:rsidRPr="00017039">
        <w:rPr>
          <w:rFonts w:cs="Arial"/>
          <w:i/>
          <w:iCs/>
        </w:rPr>
        <w:t>3:   Support the option for source SN to provide the execution conditions after preparation of the CPAC configuration and before signalling the CPAC configuration to the UE i.e. the following sequence is used</w:t>
      </w:r>
    </w:p>
    <w:p w14:paraId="5ABB48F3" w14:textId="77777777" w:rsidR="003C43E3" w:rsidRPr="00017039" w:rsidRDefault="003C43E3" w:rsidP="003C43E3">
      <w:pPr>
        <w:pBdr>
          <w:top w:val="single" w:sz="4" w:space="1" w:color="auto"/>
          <w:left w:val="single" w:sz="4" w:space="4" w:color="auto"/>
          <w:bottom w:val="single" w:sz="4" w:space="1" w:color="auto"/>
          <w:right w:val="single" w:sz="4" w:space="4" w:color="auto"/>
        </w:pBdr>
        <w:spacing w:before="60"/>
        <w:ind w:left="1619" w:hanging="360"/>
        <w:rPr>
          <w:rFonts w:cs="Arial"/>
          <w:i/>
          <w:iCs/>
        </w:rPr>
      </w:pPr>
      <w:r w:rsidRPr="00017039">
        <w:rPr>
          <w:rFonts w:cs="Arial"/>
          <w:i/>
          <w:iCs/>
        </w:rPr>
        <w:t>-</w:t>
      </w:r>
      <w:r w:rsidRPr="00017039">
        <w:rPr>
          <w:rFonts w:cs="Arial"/>
          <w:i/>
          <w:iCs/>
        </w:rPr>
        <w:tab/>
        <w:t>MN forwards to source SN which CPAC candidates were accepted</w:t>
      </w:r>
    </w:p>
    <w:p w14:paraId="5DEA7661" w14:textId="77777777" w:rsidR="003C43E3" w:rsidRPr="00017039" w:rsidRDefault="003C43E3" w:rsidP="003C43E3">
      <w:pPr>
        <w:pBdr>
          <w:top w:val="single" w:sz="4" w:space="1" w:color="auto"/>
          <w:left w:val="single" w:sz="4" w:space="4" w:color="auto"/>
          <w:bottom w:val="single" w:sz="4" w:space="1" w:color="auto"/>
          <w:right w:val="single" w:sz="4" w:space="4" w:color="auto"/>
        </w:pBdr>
        <w:spacing w:before="60"/>
        <w:ind w:left="1619" w:hanging="360"/>
        <w:rPr>
          <w:rFonts w:cs="Arial"/>
          <w:i/>
          <w:iCs/>
        </w:rPr>
      </w:pPr>
      <w:r w:rsidRPr="00017039">
        <w:rPr>
          <w:rFonts w:cs="Arial"/>
          <w:i/>
          <w:iCs/>
        </w:rPr>
        <w:t>-</w:t>
      </w:r>
      <w:r w:rsidRPr="00017039">
        <w:rPr>
          <w:rFonts w:cs="Arial"/>
          <w:i/>
          <w:iCs/>
        </w:rPr>
        <w:tab/>
        <w:t>Source SN subsequently provides the execution conditions to MN</w:t>
      </w:r>
    </w:p>
    <w:p w14:paraId="06CC5ADB" w14:textId="77777777" w:rsidR="003C43E3" w:rsidRPr="00017039" w:rsidRDefault="003C43E3" w:rsidP="003C43E3">
      <w:pPr>
        <w:pBdr>
          <w:top w:val="single" w:sz="4" w:space="1" w:color="auto"/>
          <w:left w:val="single" w:sz="4" w:space="4" w:color="auto"/>
          <w:bottom w:val="single" w:sz="4" w:space="1" w:color="auto"/>
          <w:right w:val="single" w:sz="4" w:space="4" w:color="auto"/>
        </w:pBdr>
        <w:spacing w:before="60"/>
        <w:ind w:left="1619" w:hanging="360"/>
        <w:rPr>
          <w:rFonts w:cs="Arial"/>
          <w:i/>
          <w:iCs/>
        </w:rPr>
      </w:pPr>
      <w:r w:rsidRPr="00017039">
        <w:rPr>
          <w:rFonts w:cs="Arial"/>
          <w:i/>
          <w:iCs/>
        </w:rPr>
        <w:t>-</w:t>
      </w:r>
      <w:r w:rsidRPr="00017039">
        <w:rPr>
          <w:rFonts w:cs="Arial"/>
          <w:i/>
          <w:iCs/>
        </w:rPr>
        <w:tab/>
        <w:t>MN signals the CPAC configuration to the UE</w:t>
      </w:r>
    </w:p>
    <w:p w14:paraId="68C64172" w14:textId="77777777" w:rsidR="003C43E3" w:rsidRPr="00017039" w:rsidRDefault="003C43E3" w:rsidP="003C43E3">
      <w:pPr>
        <w:rPr>
          <w:rFonts w:ascii="Calibri" w:eastAsiaTheme="minorEastAsia" w:hAnsi="Calibri"/>
          <w:sz w:val="22"/>
          <w:szCs w:val="22"/>
        </w:rPr>
      </w:pPr>
    </w:p>
    <w:p w14:paraId="18C9B3F8" w14:textId="77777777" w:rsidR="003C43E3" w:rsidRPr="00017039" w:rsidRDefault="003C43E3" w:rsidP="003C43E3">
      <w:pPr>
        <w:pStyle w:val="Doc-text2"/>
        <w:pBdr>
          <w:top w:val="single" w:sz="4" w:space="1" w:color="auto"/>
          <w:left w:val="single" w:sz="4" w:space="4" w:color="auto"/>
          <w:bottom w:val="single" w:sz="4" w:space="1" w:color="auto"/>
          <w:right w:val="single" w:sz="4" w:space="4" w:color="auto"/>
        </w:pBdr>
        <w:rPr>
          <w:b/>
          <w:bCs/>
          <w:i/>
          <w:iCs/>
        </w:rPr>
      </w:pPr>
      <w:r w:rsidRPr="00017039">
        <w:rPr>
          <w:b/>
          <w:bCs/>
          <w:i/>
          <w:iCs/>
        </w:rPr>
        <w:t>Proposed for discussion (by Samsung)</w:t>
      </w:r>
    </w:p>
    <w:p w14:paraId="0D09E6BF" w14:textId="77777777" w:rsidR="003C43E3" w:rsidRPr="00017039" w:rsidRDefault="003C43E3" w:rsidP="003C43E3">
      <w:pPr>
        <w:pStyle w:val="Doc-text2"/>
        <w:pBdr>
          <w:top w:val="single" w:sz="4" w:space="1" w:color="auto"/>
          <w:left w:val="single" w:sz="4" w:space="4" w:color="auto"/>
          <w:bottom w:val="single" w:sz="4" w:space="1" w:color="auto"/>
          <w:right w:val="single" w:sz="4" w:space="4" w:color="auto"/>
        </w:pBdr>
        <w:rPr>
          <w:b/>
          <w:bCs/>
          <w:i/>
          <w:iCs/>
        </w:rPr>
      </w:pPr>
    </w:p>
    <w:p w14:paraId="4FE5E2F6" w14:textId="77777777" w:rsidR="003C43E3" w:rsidRPr="00017039" w:rsidRDefault="003C43E3" w:rsidP="003C43E3">
      <w:pPr>
        <w:pStyle w:val="Doc-text2"/>
        <w:pBdr>
          <w:top w:val="single" w:sz="4" w:space="1" w:color="auto"/>
          <w:left w:val="single" w:sz="4" w:space="4" w:color="auto"/>
          <w:bottom w:val="single" w:sz="4" w:space="1" w:color="auto"/>
          <w:right w:val="single" w:sz="4" w:space="4" w:color="auto"/>
        </w:pBdr>
        <w:rPr>
          <w:i/>
          <w:iCs/>
        </w:rPr>
      </w:pPr>
      <w:r w:rsidRPr="00017039">
        <w:rPr>
          <w:i/>
          <w:iCs/>
        </w:rPr>
        <w:t>1.</w:t>
      </w:r>
      <w:r w:rsidRPr="00017039">
        <w:rPr>
          <w:i/>
          <w:iCs/>
        </w:rPr>
        <w:tab/>
        <w:t>Upon SN initiated CPC configuration, S-SN indicates the CPC candidates and for each an execution condition</w:t>
      </w:r>
    </w:p>
    <w:p w14:paraId="4140CC56" w14:textId="77777777" w:rsidR="003C43E3" w:rsidRPr="00017039" w:rsidRDefault="003C43E3" w:rsidP="003C43E3">
      <w:pPr>
        <w:pStyle w:val="Doc-text2"/>
        <w:pBdr>
          <w:top w:val="single" w:sz="4" w:space="1" w:color="auto"/>
          <w:left w:val="single" w:sz="4" w:space="4" w:color="auto"/>
          <w:bottom w:val="single" w:sz="4" w:space="1" w:color="auto"/>
          <w:right w:val="single" w:sz="4" w:space="4" w:color="auto"/>
        </w:pBdr>
        <w:rPr>
          <w:i/>
          <w:iCs/>
        </w:rPr>
      </w:pPr>
      <w:r w:rsidRPr="00017039">
        <w:rPr>
          <w:i/>
          <w:iCs/>
        </w:rPr>
        <w:t>2.</w:t>
      </w:r>
      <w:r w:rsidRPr="00017039">
        <w:rPr>
          <w:i/>
          <w:iCs/>
        </w:rPr>
        <w:tab/>
        <w:t>S-SN can provide also measurements and this may include cells that are not CPC candidates</w:t>
      </w:r>
    </w:p>
    <w:p w14:paraId="6DEBD854" w14:textId="77777777" w:rsidR="003C43E3" w:rsidRPr="00017039" w:rsidRDefault="003C43E3" w:rsidP="003C43E3">
      <w:pPr>
        <w:pStyle w:val="Doc-text2"/>
        <w:pBdr>
          <w:top w:val="single" w:sz="4" w:space="1" w:color="auto"/>
          <w:left w:val="single" w:sz="4" w:space="4" w:color="auto"/>
          <w:bottom w:val="single" w:sz="4" w:space="1" w:color="auto"/>
          <w:right w:val="single" w:sz="4" w:space="4" w:color="auto"/>
        </w:pBdr>
        <w:rPr>
          <w:i/>
          <w:iCs/>
        </w:rPr>
      </w:pPr>
      <w:r w:rsidRPr="00017039">
        <w:rPr>
          <w:i/>
          <w:iCs/>
        </w:rPr>
        <w:t>3.</w:t>
      </w:r>
      <w:r w:rsidRPr="00017039">
        <w:rPr>
          <w:i/>
          <w:iCs/>
        </w:rPr>
        <w:tab/>
        <w:t>T-SN can either accept or reject the CPC candidates suggested by S-SN (as in 1) i.e. it cannot come up with any alternative candidates</w:t>
      </w:r>
    </w:p>
    <w:p w14:paraId="0BD70D99" w14:textId="77777777" w:rsidR="003C43E3" w:rsidRPr="00017039" w:rsidRDefault="003C43E3" w:rsidP="003C43E3">
      <w:pPr>
        <w:pStyle w:val="Doc-text2"/>
        <w:pBdr>
          <w:top w:val="single" w:sz="4" w:space="1" w:color="auto"/>
          <w:left w:val="single" w:sz="4" w:space="4" w:color="auto"/>
          <w:bottom w:val="single" w:sz="4" w:space="1" w:color="auto"/>
          <w:right w:val="single" w:sz="4" w:space="4" w:color="auto"/>
        </w:pBdr>
        <w:rPr>
          <w:i/>
          <w:iCs/>
        </w:rPr>
      </w:pPr>
      <w:r w:rsidRPr="00017039">
        <w:rPr>
          <w:i/>
          <w:iCs/>
        </w:rPr>
        <w:t>4.</w:t>
      </w:r>
      <w:r w:rsidRPr="00017039">
        <w:rPr>
          <w:i/>
          <w:iCs/>
        </w:rPr>
        <w:tab/>
        <w:t>S-SN is informed about which candidates were accepted/ rejected by T-SN</w:t>
      </w:r>
    </w:p>
    <w:p w14:paraId="54315C74" w14:textId="77777777" w:rsidR="003C43E3" w:rsidRPr="00017039" w:rsidRDefault="003C43E3" w:rsidP="003C43E3">
      <w:pPr>
        <w:pStyle w:val="Doc-text2"/>
        <w:pBdr>
          <w:top w:val="single" w:sz="4" w:space="1" w:color="auto"/>
          <w:left w:val="single" w:sz="4" w:space="4" w:color="auto"/>
          <w:bottom w:val="single" w:sz="4" w:space="1" w:color="auto"/>
          <w:right w:val="single" w:sz="4" w:space="4" w:color="auto"/>
        </w:pBdr>
        <w:rPr>
          <w:i/>
          <w:iCs/>
        </w:rPr>
      </w:pPr>
      <w:r w:rsidRPr="00017039">
        <w:rPr>
          <w:i/>
          <w:iCs/>
        </w:rPr>
        <w:t>5.</w:t>
      </w:r>
      <w:r w:rsidRPr="00017039">
        <w:rPr>
          <w:i/>
          <w:iCs/>
        </w:rPr>
        <w:tab/>
        <w:t>S-SN can subsequently update the (measurement) configuration</w:t>
      </w:r>
    </w:p>
    <w:p w14:paraId="04B4BEFD" w14:textId="77777777" w:rsidR="003C43E3" w:rsidRPr="00017039" w:rsidRDefault="003C43E3" w:rsidP="003C43E3">
      <w:pPr>
        <w:pStyle w:val="Doc-text2"/>
        <w:pBdr>
          <w:top w:val="single" w:sz="4" w:space="1" w:color="auto"/>
          <w:left w:val="single" w:sz="4" w:space="4" w:color="auto"/>
          <w:bottom w:val="single" w:sz="4" w:space="1" w:color="auto"/>
          <w:right w:val="single" w:sz="4" w:space="4" w:color="auto"/>
        </w:pBdr>
        <w:rPr>
          <w:i/>
          <w:iCs/>
        </w:rPr>
      </w:pPr>
      <w:r w:rsidRPr="00017039">
        <w:rPr>
          <w:i/>
          <w:iCs/>
        </w:rPr>
        <w:t>6.</w:t>
      </w:r>
      <w:r w:rsidRPr="00017039">
        <w:rPr>
          <w:i/>
          <w:iCs/>
        </w:rPr>
        <w:tab/>
        <w:t>S-SN can perform this update after the CPC configuration. FFS whether to support updating during the CPC configuration (i.e. solution 2)</w:t>
      </w:r>
    </w:p>
    <w:p w14:paraId="250F9228" w14:textId="77777777" w:rsidR="003C43E3" w:rsidRPr="00017039" w:rsidRDefault="003C43E3" w:rsidP="003C43E3">
      <w:pPr>
        <w:pStyle w:val="Doc-text2"/>
        <w:ind w:left="0" w:firstLine="0"/>
      </w:pPr>
    </w:p>
    <w:p w14:paraId="6166BC61" w14:textId="77777777" w:rsidR="003C43E3" w:rsidRPr="00017039" w:rsidRDefault="003C43E3" w:rsidP="003C43E3">
      <w:pPr>
        <w:pStyle w:val="Doc-text2"/>
        <w:pBdr>
          <w:top w:val="single" w:sz="4" w:space="1" w:color="auto"/>
          <w:left w:val="single" w:sz="4" w:space="1" w:color="auto"/>
          <w:bottom w:val="single" w:sz="4" w:space="1" w:color="auto"/>
          <w:right w:val="single" w:sz="4" w:space="1" w:color="auto"/>
        </w:pBdr>
        <w:rPr>
          <w:b/>
          <w:bCs/>
          <w:i/>
          <w:iCs/>
        </w:rPr>
      </w:pPr>
      <w:r w:rsidRPr="00017039">
        <w:rPr>
          <w:b/>
          <w:bCs/>
          <w:i/>
          <w:iCs/>
        </w:rPr>
        <w:t>Proposed for discussion (by CATT)</w:t>
      </w:r>
    </w:p>
    <w:p w14:paraId="3D55C9C1" w14:textId="77777777" w:rsidR="003C43E3" w:rsidRPr="00017039" w:rsidRDefault="003C43E3" w:rsidP="003C43E3">
      <w:pPr>
        <w:pStyle w:val="Doc-text2"/>
        <w:pBdr>
          <w:top w:val="single" w:sz="4" w:space="1" w:color="auto"/>
          <w:left w:val="single" w:sz="4" w:space="1" w:color="auto"/>
          <w:bottom w:val="single" w:sz="4" w:space="1" w:color="auto"/>
          <w:right w:val="single" w:sz="4" w:space="1" w:color="auto"/>
        </w:pBdr>
        <w:rPr>
          <w:i/>
          <w:iCs/>
        </w:rPr>
      </w:pPr>
    </w:p>
    <w:p w14:paraId="1F29B5E6" w14:textId="77777777" w:rsidR="003C43E3" w:rsidRPr="00017039" w:rsidRDefault="003C43E3" w:rsidP="003C43E3">
      <w:pPr>
        <w:pStyle w:val="Doc-text2"/>
        <w:pBdr>
          <w:top w:val="single" w:sz="4" w:space="1" w:color="auto"/>
          <w:left w:val="single" w:sz="4" w:space="1" w:color="auto"/>
          <w:bottom w:val="single" w:sz="4" w:space="1" w:color="auto"/>
          <w:right w:val="single" w:sz="4" w:space="1" w:color="auto"/>
        </w:pBdr>
        <w:rPr>
          <w:i/>
          <w:iCs/>
        </w:rPr>
      </w:pPr>
      <w:r w:rsidRPr="00017039">
        <w:rPr>
          <w:i/>
          <w:iCs/>
        </w:rPr>
        <w:t>1). First point to clarify is that whether S-SN provides an execution condition for each CPC candidate cell as per the previous agreement.  Additionally, whether the measurement results may be provided for other cells (as usual).</w:t>
      </w:r>
    </w:p>
    <w:p w14:paraId="1E3408A8" w14:textId="77777777" w:rsidR="003C43E3" w:rsidRPr="00017039" w:rsidRDefault="003C43E3" w:rsidP="003C43E3">
      <w:pPr>
        <w:pStyle w:val="Doc-text2"/>
        <w:pBdr>
          <w:top w:val="single" w:sz="4" w:space="1" w:color="auto"/>
          <w:left w:val="single" w:sz="4" w:space="1" w:color="auto"/>
          <w:bottom w:val="single" w:sz="4" w:space="1" w:color="auto"/>
          <w:right w:val="single" w:sz="4" w:space="1" w:color="auto"/>
        </w:pBdr>
        <w:rPr>
          <w:i/>
          <w:iCs/>
        </w:rPr>
      </w:pPr>
      <w:r w:rsidRPr="00017039">
        <w:rPr>
          <w:i/>
          <w:iCs/>
        </w:rPr>
        <w:t>2). Second point to clarify is that T-SN cannot come up with new candidate cells where the condition was not provided by the S-SN.</w:t>
      </w:r>
    </w:p>
    <w:p w14:paraId="4D3CCF2D" w14:textId="77777777" w:rsidR="003C43E3" w:rsidRPr="00017039" w:rsidRDefault="003C43E3" w:rsidP="003C43E3">
      <w:pPr>
        <w:pStyle w:val="Doc-text2"/>
        <w:pBdr>
          <w:top w:val="single" w:sz="4" w:space="1" w:color="auto"/>
          <w:left w:val="single" w:sz="4" w:space="1" w:color="auto"/>
          <w:bottom w:val="single" w:sz="4" w:space="1" w:color="auto"/>
          <w:right w:val="single" w:sz="4" w:space="1" w:color="auto"/>
        </w:pBdr>
        <w:rPr>
          <w:i/>
          <w:iCs/>
        </w:rPr>
      </w:pPr>
      <w:r w:rsidRPr="00017039">
        <w:rPr>
          <w:i/>
          <w:iCs/>
        </w:rPr>
        <w:t>3). Third point to clarify is that which solution (solution 1 or 2) to support. We assume that only one solution will be supported to avoid additional complexity.</w:t>
      </w:r>
    </w:p>
    <w:p w14:paraId="30E4C964" w14:textId="77777777" w:rsidR="003C43E3" w:rsidRPr="00017039" w:rsidRDefault="003C43E3" w:rsidP="003C43E3">
      <w:pPr>
        <w:pStyle w:val="Doc-text2"/>
      </w:pPr>
    </w:p>
    <w:p w14:paraId="540EC536" w14:textId="77777777" w:rsidR="003C43E3" w:rsidRPr="00017039" w:rsidRDefault="003C43E3" w:rsidP="003C43E3">
      <w:pPr>
        <w:pStyle w:val="Doc-text2"/>
      </w:pPr>
    </w:p>
    <w:p w14:paraId="55B0982F" w14:textId="777E33C9" w:rsidR="003C43E3" w:rsidRPr="00017039" w:rsidRDefault="00EA18FC" w:rsidP="003C43E3">
      <w:pPr>
        <w:pStyle w:val="Doc-title"/>
      </w:pPr>
      <w:hyperlink r:id="rId1711" w:history="1">
        <w:r w:rsidR="00CB079D">
          <w:rPr>
            <w:rStyle w:val="Hyperlink"/>
          </w:rPr>
          <w:t>R2-2105202</w:t>
        </w:r>
      </w:hyperlink>
      <w:r w:rsidR="003C43E3" w:rsidRPr="00017039">
        <w:tab/>
        <w:t>Remaining issues for source SN configuration update</w:t>
      </w:r>
      <w:r w:rsidR="003C43E3" w:rsidRPr="00017039">
        <w:tab/>
        <w:t>China Telecommunication</w:t>
      </w:r>
      <w:r w:rsidR="003C43E3" w:rsidRPr="00017039">
        <w:tab/>
        <w:t>discussion</w:t>
      </w:r>
      <w:r w:rsidR="003C43E3" w:rsidRPr="00017039">
        <w:tab/>
        <w:t>Rel-17</w:t>
      </w:r>
      <w:r w:rsidR="003C43E3" w:rsidRPr="00017039">
        <w:tab/>
        <w:t>LTE_NR_DC_enh2-Core</w:t>
      </w:r>
    </w:p>
    <w:p w14:paraId="72CB2EAB" w14:textId="77777777" w:rsidR="003C43E3" w:rsidRPr="00017039" w:rsidRDefault="003C43E3" w:rsidP="003C43E3">
      <w:pPr>
        <w:pStyle w:val="Doc-text2"/>
        <w:rPr>
          <w:i/>
          <w:iCs/>
        </w:rPr>
      </w:pPr>
      <w:r w:rsidRPr="00017039">
        <w:rPr>
          <w:i/>
          <w:iCs/>
        </w:rPr>
        <w:t xml:space="preserve">Proposal 1: For candidate </w:t>
      </w:r>
      <w:proofErr w:type="spellStart"/>
      <w:r w:rsidRPr="00017039">
        <w:rPr>
          <w:i/>
          <w:iCs/>
        </w:rPr>
        <w:t>PSCell</w:t>
      </w:r>
      <w:proofErr w:type="spellEnd"/>
      <w:r w:rsidRPr="00017039">
        <w:rPr>
          <w:i/>
          <w:iCs/>
        </w:rPr>
        <w:t xml:space="preserve"> generation, T-SN can reject some of or all candidates received from MN which are suggested by MN or SN in CPAC, but shall not come up with alternative candidates.</w:t>
      </w:r>
    </w:p>
    <w:p w14:paraId="77CA5007" w14:textId="77777777" w:rsidR="003C43E3" w:rsidRPr="00017039" w:rsidRDefault="003C43E3" w:rsidP="003C43E3">
      <w:pPr>
        <w:pStyle w:val="Doc-text2"/>
        <w:rPr>
          <w:i/>
          <w:iCs/>
        </w:rPr>
      </w:pPr>
      <w:r w:rsidRPr="00017039">
        <w:rPr>
          <w:i/>
          <w:iCs/>
        </w:rPr>
        <w:lastRenderedPageBreak/>
        <w:t xml:space="preserve">Proposal 2: No need to introduce additional internode signalling between MN and S-SN to update the measurement configuration when the T-SN only accepts some of the candidate </w:t>
      </w:r>
      <w:proofErr w:type="spellStart"/>
      <w:r w:rsidRPr="00017039">
        <w:rPr>
          <w:i/>
          <w:iCs/>
        </w:rPr>
        <w:t>PSCells</w:t>
      </w:r>
      <w:proofErr w:type="spellEnd"/>
      <w:r w:rsidRPr="00017039">
        <w:rPr>
          <w:i/>
          <w:iCs/>
        </w:rPr>
        <w:t>.</w:t>
      </w:r>
    </w:p>
    <w:p w14:paraId="276D0AC4" w14:textId="77777777" w:rsidR="003C43E3" w:rsidRPr="00017039" w:rsidRDefault="003C43E3" w:rsidP="003C43E3">
      <w:pPr>
        <w:pStyle w:val="Doc-text2"/>
        <w:rPr>
          <w:i/>
          <w:iCs/>
        </w:rPr>
      </w:pPr>
    </w:p>
    <w:p w14:paraId="1D42BC2D" w14:textId="77777777" w:rsidR="003C43E3" w:rsidRPr="00017039" w:rsidRDefault="003C43E3" w:rsidP="003C43E3">
      <w:pPr>
        <w:pStyle w:val="Doc-text2"/>
        <w:rPr>
          <w:i/>
          <w:iCs/>
        </w:rPr>
      </w:pPr>
    </w:p>
    <w:bookmarkStart w:id="432" w:name="_Hlk72745590"/>
    <w:p w14:paraId="2439BBF4" w14:textId="7E1778C3" w:rsidR="003C43E3" w:rsidRPr="00017039" w:rsidRDefault="00CB079D" w:rsidP="003C43E3">
      <w:pPr>
        <w:pStyle w:val="Doc-title"/>
      </w:pPr>
      <w:r>
        <w:fldChar w:fldCharType="begin"/>
      </w:r>
      <w:r>
        <w:instrText xml:space="preserve"> HYPERLINK "http://www.3gpp.org/ftp/tsg_ran/WG2_RL2/TSGR2_114-e/Docs/R2-2105792.zip" </w:instrText>
      </w:r>
      <w:r>
        <w:fldChar w:fldCharType="separate"/>
      </w:r>
      <w:r>
        <w:rPr>
          <w:rStyle w:val="Hyperlink"/>
        </w:rPr>
        <w:t>R2-2105792</w:t>
      </w:r>
      <w:r>
        <w:fldChar w:fldCharType="end"/>
      </w:r>
      <w:r w:rsidR="003C43E3" w:rsidRPr="00017039">
        <w:tab/>
        <w:t>Signaling aspects for SN-initiated CPC</w:t>
      </w:r>
      <w:r w:rsidR="003C43E3" w:rsidRPr="00017039">
        <w:tab/>
        <w:t>NEC</w:t>
      </w:r>
      <w:r w:rsidR="003C43E3" w:rsidRPr="00017039">
        <w:tab/>
        <w:t>discussion</w:t>
      </w:r>
      <w:r w:rsidR="003C43E3" w:rsidRPr="00017039">
        <w:tab/>
        <w:t>Rel-17</w:t>
      </w:r>
      <w:r w:rsidR="003C43E3" w:rsidRPr="00017039">
        <w:tab/>
        <w:t>LTE_NR_DC_enh2-Core</w:t>
      </w:r>
    </w:p>
    <w:p w14:paraId="55EC3C8E" w14:textId="77777777" w:rsidR="003C43E3" w:rsidRPr="00017039" w:rsidRDefault="003C43E3" w:rsidP="003C43E3">
      <w:pPr>
        <w:pStyle w:val="Doc-text2"/>
        <w:rPr>
          <w:i/>
          <w:iCs/>
        </w:rPr>
      </w:pPr>
      <w:r w:rsidRPr="00017039">
        <w:rPr>
          <w:i/>
          <w:iCs/>
        </w:rPr>
        <w:t>Proposal 1: Target SN should select one of candidate cells provided by the source SN and is not allowed to propose alternative candidate cell in Rel-17.</w:t>
      </w:r>
    </w:p>
    <w:p w14:paraId="62DC0746" w14:textId="77777777" w:rsidR="003C43E3" w:rsidRPr="00017039" w:rsidRDefault="003C43E3" w:rsidP="003C43E3">
      <w:pPr>
        <w:pStyle w:val="Doc-text2"/>
        <w:rPr>
          <w:i/>
          <w:iCs/>
        </w:rPr>
      </w:pPr>
      <w:r w:rsidRPr="00017039">
        <w:rPr>
          <w:i/>
          <w:iCs/>
        </w:rPr>
        <w:t>Proposal 1a: If target SN does not find any suitable candidate cell within the candidate cells provided by the source SN, the target SN should reject the inter-SN CPC in Rel-17.</w:t>
      </w:r>
    </w:p>
    <w:p w14:paraId="2E0FF3A7" w14:textId="77777777" w:rsidR="003C43E3" w:rsidRPr="00017039" w:rsidRDefault="003C43E3" w:rsidP="003C43E3">
      <w:pPr>
        <w:pStyle w:val="Doc-text2"/>
        <w:rPr>
          <w:i/>
          <w:iCs/>
        </w:rPr>
      </w:pPr>
      <w:r w:rsidRPr="00017039">
        <w:rPr>
          <w:i/>
          <w:iCs/>
        </w:rPr>
        <w:t xml:space="preserve">Proposal 2: RAN2 to take the solution 2 [2] as baseline for SN-initiated inter-SN CPC except for exact </w:t>
      </w:r>
      <w:proofErr w:type="spellStart"/>
      <w:r w:rsidRPr="00017039">
        <w:rPr>
          <w:i/>
          <w:iCs/>
        </w:rPr>
        <w:t>Xn</w:t>
      </w:r>
      <w:proofErr w:type="spellEnd"/>
      <w:r w:rsidRPr="00017039">
        <w:rPr>
          <w:i/>
          <w:iCs/>
        </w:rPr>
        <w:t xml:space="preserve"> messages which is up to RAN3.</w:t>
      </w:r>
    </w:p>
    <w:p w14:paraId="350324BC" w14:textId="77777777" w:rsidR="003C43E3" w:rsidRPr="00017039" w:rsidRDefault="003C43E3" w:rsidP="003C43E3">
      <w:pPr>
        <w:pStyle w:val="Doc-text2"/>
        <w:rPr>
          <w:i/>
          <w:iCs/>
        </w:rPr>
      </w:pPr>
      <w:r w:rsidRPr="00017039">
        <w:rPr>
          <w:i/>
          <w:iCs/>
        </w:rPr>
        <w:t>Proposal 2a: MN provides the accepted candidate cells to the source SN upon receiving acknowledge for CPC from the target SN.</w:t>
      </w:r>
    </w:p>
    <w:p w14:paraId="54A51CAF" w14:textId="77777777" w:rsidR="003C43E3" w:rsidRPr="00017039" w:rsidRDefault="003C43E3" w:rsidP="003C43E3">
      <w:pPr>
        <w:pStyle w:val="Doc-text2"/>
        <w:rPr>
          <w:i/>
          <w:iCs/>
        </w:rPr>
      </w:pPr>
      <w:r w:rsidRPr="00017039">
        <w:rPr>
          <w:i/>
          <w:iCs/>
        </w:rPr>
        <w:t>Proposal 3: RAN2 to discuss at Stage 3 whether the step 5 of Fig.1 is necessary, e.g. for the source SN to explicitly remove the execution condition for unselected candidate cell.</w:t>
      </w:r>
    </w:p>
    <w:p w14:paraId="5D4A3DFD" w14:textId="77777777" w:rsidR="003C43E3" w:rsidRPr="00017039" w:rsidRDefault="003C43E3" w:rsidP="003C43E3">
      <w:pPr>
        <w:pStyle w:val="Doc-text2"/>
        <w:rPr>
          <w:i/>
          <w:iCs/>
        </w:rPr>
      </w:pPr>
      <w:r w:rsidRPr="00017039">
        <w:rPr>
          <w:i/>
          <w:iCs/>
        </w:rPr>
        <w:t>Proposal 4: Source SN provides the execution condition for each candidate cell when the source SN requests the inter-SN CPC to the MN.</w:t>
      </w:r>
    </w:p>
    <w:p w14:paraId="0438F9A4" w14:textId="77777777" w:rsidR="003C43E3" w:rsidRPr="00017039" w:rsidRDefault="003C43E3" w:rsidP="003C43E3">
      <w:pPr>
        <w:pStyle w:val="Doc-text2"/>
        <w:rPr>
          <w:i/>
          <w:iCs/>
        </w:rPr>
      </w:pPr>
      <w:r w:rsidRPr="00017039">
        <w:rPr>
          <w:i/>
          <w:iCs/>
        </w:rPr>
        <w:t xml:space="preserve">Proposal 5: MN sends the SN Change Confirm (name is up to RAN3) to the source SN upon receiving the </w:t>
      </w:r>
      <w:proofErr w:type="spellStart"/>
      <w:r w:rsidRPr="00017039">
        <w:rPr>
          <w:i/>
          <w:iCs/>
        </w:rPr>
        <w:t>RRCReconfigurationComplete</w:t>
      </w:r>
      <w:proofErr w:type="spellEnd"/>
      <w:r w:rsidRPr="00017039">
        <w:rPr>
          <w:i/>
          <w:iCs/>
        </w:rPr>
        <w:t xml:space="preserve"> for inter-SN CPC.</w:t>
      </w:r>
    </w:p>
    <w:p w14:paraId="18CDBD2E" w14:textId="77777777" w:rsidR="003C43E3" w:rsidRPr="00017039" w:rsidRDefault="003C43E3" w:rsidP="003C43E3">
      <w:pPr>
        <w:pStyle w:val="Doc-text2"/>
        <w:rPr>
          <w:i/>
          <w:iCs/>
        </w:rPr>
      </w:pPr>
      <w:r w:rsidRPr="00017039">
        <w:rPr>
          <w:i/>
          <w:iCs/>
        </w:rPr>
        <w:t>Proposal 5a: RAN2 to leave it to RAN3 when/how to send a message to request the source SN to stop providing the data to the UE.</w:t>
      </w:r>
    </w:p>
    <w:p w14:paraId="27DF54D2" w14:textId="3EB76C95" w:rsidR="003C43E3" w:rsidRPr="00017039" w:rsidRDefault="00EA18FC" w:rsidP="003C43E3">
      <w:pPr>
        <w:pStyle w:val="Doc-title"/>
      </w:pPr>
      <w:hyperlink r:id="rId1712" w:history="1">
        <w:r w:rsidR="00CB079D">
          <w:rPr>
            <w:rStyle w:val="Hyperlink"/>
          </w:rPr>
          <w:t>R2-2105989</w:t>
        </w:r>
      </w:hyperlink>
      <w:r w:rsidR="003C43E3" w:rsidRPr="00017039">
        <w:tab/>
        <w:t>Source SN configuration update at or after SN-initiated CPC</w:t>
      </w:r>
      <w:r w:rsidR="003C43E3" w:rsidRPr="00017039">
        <w:tab/>
        <w:t>Huawei, HiSilicon</w:t>
      </w:r>
      <w:r w:rsidR="003C43E3" w:rsidRPr="00017039">
        <w:tab/>
        <w:t>discussion</w:t>
      </w:r>
      <w:r w:rsidR="003C43E3" w:rsidRPr="00017039">
        <w:tab/>
        <w:t>Rel-17</w:t>
      </w:r>
      <w:r w:rsidR="003C43E3" w:rsidRPr="00017039">
        <w:tab/>
        <w:t>LTE_NR_DC_enh2-Core</w:t>
      </w:r>
      <w:r w:rsidR="003C43E3" w:rsidRPr="00017039">
        <w:tab/>
      </w:r>
    </w:p>
    <w:p w14:paraId="3DC5BE3A" w14:textId="687A794F"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Revised in </w:t>
      </w:r>
      <w:hyperlink r:id="rId1713" w:history="1">
        <w:r w:rsidR="00CB079D">
          <w:rPr>
            <w:rStyle w:val="Hyperlink"/>
          </w:rPr>
          <w:t>R2-2106436</w:t>
        </w:r>
      </w:hyperlink>
    </w:p>
    <w:p w14:paraId="661F8AEA" w14:textId="6FE29393" w:rsidR="003C43E3" w:rsidRPr="00017039" w:rsidRDefault="00EA18FC" w:rsidP="003C43E3">
      <w:pPr>
        <w:pStyle w:val="Doc-title"/>
      </w:pPr>
      <w:hyperlink r:id="rId1714" w:history="1">
        <w:r w:rsidR="00CB079D">
          <w:rPr>
            <w:rStyle w:val="Hyperlink"/>
          </w:rPr>
          <w:t>R2-2106436</w:t>
        </w:r>
      </w:hyperlink>
      <w:r w:rsidR="003C43E3" w:rsidRPr="00017039">
        <w:tab/>
        <w:t>Source SN configuration update at or after SN-initiated CPC</w:t>
      </w:r>
      <w:r w:rsidR="003C43E3" w:rsidRPr="00017039">
        <w:tab/>
        <w:t>Huawei, HiSilicon</w:t>
      </w:r>
      <w:r w:rsidR="003C43E3" w:rsidRPr="00017039">
        <w:tab/>
        <w:t>discussion</w:t>
      </w:r>
      <w:r w:rsidR="003C43E3" w:rsidRPr="00017039">
        <w:tab/>
        <w:t>Rel-17</w:t>
      </w:r>
      <w:r w:rsidR="003C43E3" w:rsidRPr="00017039">
        <w:tab/>
        <w:t>LTE_NR_DC_enh2-Core</w:t>
      </w:r>
      <w:r w:rsidR="003C43E3" w:rsidRPr="00017039">
        <w:tab/>
      </w:r>
      <w:hyperlink r:id="rId1715" w:history="1">
        <w:r w:rsidR="00CB079D">
          <w:rPr>
            <w:rStyle w:val="Hyperlink"/>
          </w:rPr>
          <w:t>R2-2105989</w:t>
        </w:r>
      </w:hyperlink>
      <w:r w:rsidR="003C43E3" w:rsidRPr="00017039">
        <w:tab/>
        <w:t>Late</w:t>
      </w:r>
    </w:p>
    <w:bookmarkEnd w:id="432"/>
    <w:p w14:paraId="632116A9" w14:textId="77777777" w:rsidR="003C43E3" w:rsidRPr="00017039" w:rsidRDefault="003C43E3" w:rsidP="003C43E3">
      <w:pPr>
        <w:pStyle w:val="Doc-text2"/>
        <w:rPr>
          <w:i/>
          <w:iCs/>
        </w:rPr>
      </w:pPr>
      <w:r w:rsidRPr="00017039">
        <w:rPr>
          <w:i/>
          <w:iCs/>
        </w:rPr>
        <w:t xml:space="preserve">Observation 1: For CHO, </w:t>
      </w:r>
    </w:p>
    <w:p w14:paraId="076F4191" w14:textId="77777777" w:rsidR="003C43E3" w:rsidRPr="00017039" w:rsidRDefault="003C43E3" w:rsidP="003C43E3">
      <w:pPr>
        <w:pStyle w:val="Doc-text2"/>
        <w:rPr>
          <w:i/>
          <w:iCs/>
        </w:rPr>
      </w:pPr>
      <w:r w:rsidRPr="00017039">
        <w:rPr>
          <w:i/>
          <w:iCs/>
        </w:rPr>
        <w:t>-</w:t>
      </w:r>
      <w:r w:rsidRPr="00017039">
        <w:rPr>
          <w:i/>
          <w:iCs/>
        </w:rPr>
        <w:tab/>
        <w:t xml:space="preserve">the source configuration sent to target from the source does not include the measurement configuration specific to execution conditions, so that the target does not need to handle this part of configuration; </w:t>
      </w:r>
    </w:p>
    <w:p w14:paraId="523307EE" w14:textId="77777777" w:rsidR="003C43E3" w:rsidRPr="00017039" w:rsidRDefault="003C43E3" w:rsidP="003C43E3">
      <w:pPr>
        <w:pStyle w:val="Doc-text2"/>
        <w:rPr>
          <w:i/>
          <w:iCs/>
        </w:rPr>
      </w:pPr>
      <w:r w:rsidRPr="00017039">
        <w:rPr>
          <w:i/>
          <w:iCs/>
        </w:rPr>
        <w:t>-</w:t>
      </w:r>
      <w:r w:rsidRPr="00017039">
        <w:rPr>
          <w:i/>
          <w:iCs/>
        </w:rPr>
        <w:tab/>
        <w:t>the UE applies every source reconfiguration before CHO execution, but upon CHO execution, the UE removes the measurement configuration specific to execution condition from current source configuration and then applies target configuration.</w:t>
      </w:r>
    </w:p>
    <w:p w14:paraId="0AC40E68" w14:textId="77777777" w:rsidR="003C43E3" w:rsidRPr="00017039" w:rsidRDefault="003C43E3" w:rsidP="003C43E3">
      <w:pPr>
        <w:pStyle w:val="Doc-text2"/>
        <w:rPr>
          <w:i/>
          <w:iCs/>
        </w:rPr>
      </w:pPr>
      <w:r w:rsidRPr="00017039">
        <w:rPr>
          <w:i/>
          <w:iCs/>
        </w:rPr>
        <w:t>Proposal 1: Source SN configuration update at SN-initiated inter-SN CPC configuration may requires UE capability/measurement coordination between the MN and the source SN, for which the legacy UE capability/measurement coordination mechanism is reused (and the MN can initiate an SN modification).</w:t>
      </w:r>
    </w:p>
    <w:p w14:paraId="1E695033" w14:textId="77777777" w:rsidR="003C43E3" w:rsidRPr="00017039" w:rsidRDefault="003C43E3" w:rsidP="003C43E3">
      <w:pPr>
        <w:pStyle w:val="Doc-text2"/>
        <w:rPr>
          <w:i/>
          <w:iCs/>
        </w:rPr>
      </w:pPr>
      <w:r w:rsidRPr="00017039">
        <w:rPr>
          <w:i/>
          <w:iCs/>
        </w:rPr>
        <w:t xml:space="preserve">Observation 2: For CPC, the target SN cannot know the UE measurement results at the time of </w:t>
      </w:r>
      <w:proofErr w:type="spellStart"/>
      <w:r w:rsidRPr="00017039">
        <w:rPr>
          <w:i/>
          <w:iCs/>
        </w:rPr>
        <w:t>PSCell</w:t>
      </w:r>
      <w:proofErr w:type="spellEnd"/>
      <w:r w:rsidRPr="00017039">
        <w:rPr>
          <w:i/>
          <w:iCs/>
        </w:rPr>
        <w:t xml:space="preserve"> change, so the legacy SN method to select the target </w:t>
      </w:r>
      <w:proofErr w:type="spellStart"/>
      <w:r w:rsidRPr="00017039">
        <w:rPr>
          <w:i/>
          <w:iCs/>
        </w:rPr>
        <w:t>PSCell</w:t>
      </w:r>
      <w:proofErr w:type="spellEnd"/>
      <w:r w:rsidRPr="00017039">
        <w:rPr>
          <w:i/>
          <w:iCs/>
        </w:rPr>
        <w:t xml:space="preserve"> based on UE measurement results cannot work.</w:t>
      </w:r>
    </w:p>
    <w:p w14:paraId="493672A5" w14:textId="77777777" w:rsidR="003C43E3" w:rsidRPr="00017039" w:rsidRDefault="003C43E3" w:rsidP="003C43E3">
      <w:pPr>
        <w:pStyle w:val="Doc-text2"/>
        <w:rPr>
          <w:i/>
          <w:iCs/>
        </w:rPr>
      </w:pPr>
      <w:r w:rsidRPr="00017039">
        <w:rPr>
          <w:i/>
          <w:iCs/>
        </w:rPr>
        <w:t xml:space="preserve">Observation 3: In SN-initiated CPC, the candidate target SN can understand the source SN configuration and the execution conditions, which can provide information on the candidate target </w:t>
      </w:r>
      <w:proofErr w:type="spellStart"/>
      <w:r w:rsidRPr="00017039">
        <w:rPr>
          <w:i/>
          <w:iCs/>
        </w:rPr>
        <w:t>PSCell</w:t>
      </w:r>
      <w:proofErr w:type="spellEnd"/>
      <w:r w:rsidRPr="00017039">
        <w:rPr>
          <w:i/>
          <w:iCs/>
        </w:rPr>
        <w:t xml:space="preserve"> measurement results at the time of CP execution.</w:t>
      </w:r>
    </w:p>
    <w:p w14:paraId="48D8EDAC" w14:textId="77777777" w:rsidR="003C43E3" w:rsidRPr="00017039" w:rsidRDefault="003C43E3" w:rsidP="003C43E3">
      <w:pPr>
        <w:pStyle w:val="Doc-text2"/>
        <w:rPr>
          <w:i/>
          <w:iCs/>
        </w:rPr>
      </w:pPr>
      <w:r w:rsidRPr="00017039">
        <w:rPr>
          <w:i/>
          <w:iCs/>
        </w:rPr>
        <w:t xml:space="preserve">Proposal 2: For SN-initiated CPC, the source SN provides the full measurement configuration, including execution conditions, to the candidate target SN, to help the candidate target SN decide which </w:t>
      </w:r>
      <w:proofErr w:type="spellStart"/>
      <w:r w:rsidRPr="00017039">
        <w:rPr>
          <w:i/>
          <w:iCs/>
        </w:rPr>
        <w:t>PSCell</w:t>
      </w:r>
      <w:proofErr w:type="spellEnd"/>
      <w:r w:rsidRPr="00017039">
        <w:rPr>
          <w:i/>
          <w:iCs/>
        </w:rPr>
        <w:t xml:space="preserve"> to admit and prepare.</w:t>
      </w:r>
    </w:p>
    <w:p w14:paraId="4522AF22" w14:textId="77777777" w:rsidR="003C43E3" w:rsidRPr="00017039" w:rsidRDefault="003C43E3" w:rsidP="003C43E3">
      <w:pPr>
        <w:pStyle w:val="Doc-text2"/>
        <w:rPr>
          <w:i/>
          <w:iCs/>
        </w:rPr>
      </w:pPr>
      <w:r w:rsidRPr="00017039">
        <w:rPr>
          <w:i/>
          <w:iCs/>
        </w:rPr>
        <w:t>Proposal 3: RAN2 to discuss which option to adopt for the UE handling of the measurement configuration specific to CPC execution conditions upon CPC execution:</w:t>
      </w:r>
    </w:p>
    <w:p w14:paraId="5EA58869" w14:textId="77777777" w:rsidR="003C43E3" w:rsidRPr="00017039" w:rsidRDefault="003C43E3" w:rsidP="003C43E3">
      <w:pPr>
        <w:pStyle w:val="Doc-text2"/>
        <w:rPr>
          <w:i/>
          <w:iCs/>
        </w:rPr>
      </w:pPr>
      <w:r w:rsidRPr="00017039">
        <w:rPr>
          <w:i/>
          <w:iCs/>
        </w:rPr>
        <w:t>-</w:t>
      </w:r>
      <w:r w:rsidRPr="00017039">
        <w:rPr>
          <w:i/>
          <w:iCs/>
        </w:rPr>
        <w:tab/>
        <w:t>Option 1: the UE removes it autonomously like for CHO.</w:t>
      </w:r>
    </w:p>
    <w:p w14:paraId="0F6F14EA" w14:textId="77777777" w:rsidR="003C43E3" w:rsidRPr="00017039" w:rsidRDefault="003C43E3" w:rsidP="003C43E3">
      <w:pPr>
        <w:pStyle w:val="Doc-text2"/>
        <w:rPr>
          <w:i/>
          <w:iCs/>
        </w:rPr>
      </w:pPr>
      <w:r w:rsidRPr="00017039">
        <w:rPr>
          <w:i/>
          <w:iCs/>
        </w:rPr>
        <w:t>-</w:t>
      </w:r>
      <w:r w:rsidRPr="00017039">
        <w:rPr>
          <w:i/>
          <w:iCs/>
        </w:rPr>
        <w:tab/>
        <w:t>Option 2: the target SN explicitly releases it in the target SN configuration (i.e. as part of the CPC configuration).</w:t>
      </w:r>
    </w:p>
    <w:p w14:paraId="338216A5" w14:textId="77777777" w:rsidR="003C43E3" w:rsidRPr="00017039" w:rsidRDefault="003C43E3" w:rsidP="003C43E3">
      <w:pPr>
        <w:pStyle w:val="Doc-text2"/>
        <w:rPr>
          <w:i/>
          <w:iCs/>
        </w:rPr>
      </w:pPr>
      <w:r w:rsidRPr="00017039">
        <w:rPr>
          <w:i/>
          <w:iCs/>
        </w:rPr>
        <w:t>Proposal 4: Before CPC execution:</w:t>
      </w:r>
    </w:p>
    <w:p w14:paraId="20AB9647" w14:textId="77777777" w:rsidR="003C43E3" w:rsidRPr="00017039" w:rsidRDefault="003C43E3" w:rsidP="003C43E3">
      <w:pPr>
        <w:pStyle w:val="Doc-text2"/>
        <w:rPr>
          <w:i/>
          <w:iCs/>
        </w:rPr>
      </w:pPr>
      <w:r w:rsidRPr="00017039">
        <w:rPr>
          <w:i/>
          <w:iCs/>
        </w:rPr>
        <w:t>-</w:t>
      </w:r>
      <w:r w:rsidRPr="00017039">
        <w:rPr>
          <w:i/>
          <w:iCs/>
        </w:rPr>
        <w:tab/>
        <w:t xml:space="preserve">The MN and S-SN can perform an RRC reconfiguration to update the UE (non-conditional) configuration (e.g. establish new radio bearers or RLC bearers in SN side) or the CPC configuration (e.g. remove currently configured candidate </w:t>
      </w:r>
      <w:proofErr w:type="spellStart"/>
      <w:r w:rsidRPr="00017039">
        <w:rPr>
          <w:i/>
          <w:iCs/>
        </w:rPr>
        <w:t>PSCells</w:t>
      </w:r>
      <w:proofErr w:type="spellEnd"/>
      <w:r w:rsidRPr="00017039">
        <w:rPr>
          <w:i/>
          <w:iCs/>
        </w:rPr>
        <w:t xml:space="preserve"> or add additional candidate </w:t>
      </w:r>
      <w:proofErr w:type="spellStart"/>
      <w:r w:rsidRPr="00017039">
        <w:rPr>
          <w:i/>
          <w:iCs/>
        </w:rPr>
        <w:t>PSCells</w:t>
      </w:r>
      <w:proofErr w:type="spellEnd"/>
      <w:r w:rsidRPr="00017039">
        <w:rPr>
          <w:i/>
          <w:iCs/>
        </w:rPr>
        <w:t>).</w:t>
      </w:r>
    </w:p>
    <w:p w14:paraId="71B0EF91" w14:textId="77777777" w:rsidR="003C43E3" w:rsidRPr="00017039" w:rsidRDefault="003C43E3" w:rsidP="003C43E3">
      <w:pPr>
        <w:pStyle w:val="Doc-text2"/>
        <w:rPr>
          <w:i/>
          <w:iCs/>
        </w:rPr>
      </w:pPr>
      <w:r w:rsidRPr="00017039">
        <w:rPr>
          <w:i/>
          <w:iCs/>
        </w:rPr>
        <w:t>-</w:t>
      </w:r>
      <w:r w:rsidRPr="00017039">
        <w:rPr>
          <w:i/>
          <w:iCs/>
        </w:rPr>
        <w:tab/>
        <w:t>The MN should request the MN and the T-SN to update the target MN/SN configuration according to the new source MN/SN configuration.</w:t>
      </w:r>
    </w:p>
    <w:p w14:paraId="2BE37C59" w14:textId="77777777" w:rsidR="003C43E3" w:rsidRPr="00017039" w:rsidRDefault="003C43E3" w:rsidP="003C43E3">
      <w:pPr>
        <w:pStyle w:val="Doc-text2"/>
        <w:rPr>
          <w:i/>
          <w:iCs/>
        </w:rPr>
      </w:pPr>
      <w:r w:rsidRPr="00017039">
        <w:rPr>
          <w:i/>
          <w:iCs/>
        </w:rPr>
        <w:t xml:space="preserve">Proposal 5: Only </w:t>
      </w:r>
      <w:proofErr w:type="spellStart"/>
      <w:r w:rsidRPr="00017039">
        <w:rPr>
          <w:i/>
          <w:iCs/>
        </w:rPr>
        <w:t>PSCells</w:t>
      </w:r>
      <w:proofErr w:type="spellEnd"/>
      <w:r w:rsidRPr="00017039">
        <w:rPr>
          <w:i/>
          <w:iCs/>
        </w:rPr>
        <w:t xml:space="preserve"> suggested by the source SN can be prepared for CPC. If a need is identified (FFS), the target SN could indicate to the source SN other </w:t>
      </w:r>
      <w:proofErr w:type="spellStart"/>
      <w:r w:rsidRPr="00017039">
        <w:rPr>
          <w:i/>
          <w:iCs/>
        </w:rPr>
        <w:t>PSCells</w:t>
      </w:r>
      <w:proofErr w:type="spellEnd"/>
      <w:r w:rsidRPr="00017039">
        <w:rPr>
          <w:i/>
          <w:iCs/>
        </w:rPr>
        <w:t xml:space="preserve"> that the source SN could ask to prepare in a later procedure.</w:t>
      </w:r>
    </w:p>
    <w:p w14:paraId="512620BF" w14:textId="77777777" w:rsidR="003C43E3" w:rsidRPr="00017039" w:rsidRDefault="003C43E3" w:rsidP="003C43E3">
      <w:pPr>
        <w:pStyle w:val="Doc-text2"/>
        <w:rPr>
          <w:i/>
          <w:iCs/>
        </w:rPr>
      </w:pPr>
      <w:r w:rsidRPr="00017039">
        <w:rPr>
          <w:i/>
          <w:iCs/>
        </w:rPr>
        <w:lastRenderedPageBreak/>
        <w:t xml:space="preserve">Proposal 6: The UE does not need to perform measurements for conditional </w:t>
      </w:r>
      <w:proofErr w:type="spellStart"/>
      <w:r w:rsidRPr="00017039">
        <w:rPr>
          <w:i/>
          <w:iCs/>
        </w:rPr>
        <w:t>measId</w:t>
      </w:r>
      <w:proofErr w:type="spellEnd"/>
      <w:r w:rsidRPr="00017039">
        <w:rPr>
          <w:i/>
          <w:iCs/>
        </w:rPr>
        <w:t xml:space="preserve"> for which no </w:t>
      </w:r>
      <w:proofErr w:type="spellStart"/>
      <w:r w:rsidRPr="00017039">
        <w:rPr>
          <w:i/>
          <w:iCs/>
        </w:rPr>
        <w:t>PSCell</w:t>
      </w:r>
      <w:proofErr w:type="spellEnd"/>
      <w:r w:rsidRPr="00017039">
        <w:rPr>
          <w:i/>
          <w:iCs/>
        </w:rPr>
        <w:t xml:space="preserve"> is applicable as per the configured conditional configurations.</w:t>
      </w:r>
    </w:p>
    <w:p w14:paraId="3EC324FD" w14:textId="77777777" w:rsidR="003C43E3" w:rsidRPr="00017039" w:rsidRDefault="003C43E3" w:rsidP="003C43E3">
      <w:pPr>
        <w:pStyle w:val="Doc-text2"/>
        <w:rPr>
          <w:i/>
          <w:iCs/>
        </w:rPr>
      </w:pPr>
      <w:r w:rsidRPr="00017039">
        <w:rPr>
          <w:i/>
          <w:iCs/>
        </w:rPr>
        <w:t xml:space="preserve">Proposal 7: The source SN can be informed of which of the proposed </w:t>
      </w:r>
      <w:proofErr w:type="spellStart"/>
      <w:r w:rsidRPr="00017039">
        <w:rPr>
          <w:i/>
          <w:iCs/>
        </w:rPr>
        <w:t>PSCells</w:t>
      </w:r>
      <w:proofErr w:type="spellEnd"/>
      <w:r w:rsidRPr="00017039">
        <w:rPr>
          <w:i/>
          <w:iCs/>
        </w:rPr>
        <w:t xml:space="preserve"> are prepared but any further modification of the source MN/SN configuration requires a later SN modification procedure (and possibly an update of the conditional configurations).</w:t>
      </w:r>
    </w:p>
    <w:p w14:paraId="5F6EE370" w14:textId="4E8B84C1" w:rsidR="003C43E3" w:rsidRPr="00017039" w:rsidRDefault="00EA18FC" w:rsidP="003C43E3">
      <w:pPr>
        <w:pStyle w:val="Doc-title"/>
      </w:pPr>
      <w:hyperlink r:id="rId1716" w:history="1">
        <w:r w:rsidR="00CB079D">
          <w:rPr>
            <w:rStyle w:val="Hyperlink"/>
          </w:rPr>
          <w:t>R2-2105506</w:t>
        </w:r>
      </w:hyperlink>
      <w:r w:rsidR="003C43E3" w:rsidRPr="00017039">
        <w:tab/>
        <w:t>Further consideration on CPAC</w:t>
      </w:r>
      <w:r w:rsidR="003C43E3" w:rsidRPr="00017039">
        <w:tab/>
        <w:t>ZTE Corporation, Sanechips</w:t>
      </w:r>
      <w:r w:rsidR="003C43E3" w:rsidRPr="00017039">
        <w:tab/>
        <w:t>discussion</w:t>
      </w:r>
      <w:r w:rsidR="003C43E3" w:rsidRPr="00017039">
        <w:tab/>
        <w:t>Rel-17</w:t>
      </w:r>
      <w:r w:rsidR="003C43E3" w:rsidRPr="00017039">
        <w:tab/>
        <w:t>LTE_NR_DC_enh2-Core</w:t>
      </w:r>
    </w:p>
    <w:p w14:paraId="3C181E3F" w14:textId="77777777" w:rsidR="003C43E3" w:rsidRPr="00017039" w:rsidRDefault="003C43E3" w:rsidP="003C43E3">
      <w:pPr>
        <w:pStyle w:val="Doc-text2"/>
        <w:ind w:left="0" w:firstLine="0"/>
        <w:rPr>
          <w:i/>
          <w:iCs/>
        </w:rPr>
      </w:pPr>
    </w:p>
    <w:p w14:paraId="044D3992" w14:textId="77777777" w:rsidR="003C43E3" w:rsidRPr="00017039" w:rsidRDefault="003C43E3" w:rsidP="003C43E3">
      <w:pPr>
        <w:pStyle w:val="Doc-text2"/>
        <w:ind w:left="0" w:firstLine="0"/>
        <w:rPr>
          <w:i/>
          <w:iCs/>
        </w:rPr>
      </w:pPr>
    </w:p>
    <w:p w14:paraId="21A651FC" w14:textId="77777777" w:rsidR="003C43E3" w:rsidRPr="00017039" w:rsidRDefault="003C43E3" w:rsidP="003C43E3">
      <w:pPr>
        <w:pStyle w:val="Doc-text2"/>
      </w:pPr>
    </w:p>
    <w:p w14:paraId="04A3F004" w14:textId="77777777" w:rsidR="003C43E3" w:rsidRPr="00017039" w:rsidRDefault="003C43E3" w:rsidP="003C43E3">
      <w:pPr>
        <w:pStyle w:val="Comments"/>
      </w:pPr>
      <w:bookmarkStart w:id="433" w:name="_Hlk72770896"/>
      <w:r w:rsidRPr="00017039">
        <w:t>CPAC configuration/execution and Stage-2 signalling flows:</w:t>
      </w:r>
    </w:p>
    <w:p w14:paraId="203B7729" w14:textId="7F6B358D" w:rsidR="003C43E3" w:rsidRPr="00017039" w:rsidRDefault="00EA18FC" w:rsidP="003C43E3">
      <w:pPr>
        <w:pStyle w:val="Doc-title"/>
      </w:pPr>
      <w:hyperlink r:id="rId1717" w:history="1">
        <w:r w:rsidR="00CB079D">
          <w:rPr>
            <w:rStyle w:val="Hyperlink"/>
          </w:rPr>
          <w:t>R2-2105830</w:t>
        </w:r>
      </w:hyperlink>
      <w:r w:rsidR="003C43E3" w:rsidRPr="00017039">
        <w:tab/>
        <w:t>Discussion on CPAC procedures</w:t>
      </w:r>
      <w:r w:rsidR="003C43E3" w:rsidRPr="00017039">
        <w:tab/>
        <w:t>Lenovo, Motorola Mobility</w:t>
      </w:r>
      <w:r w:rsidR="003C43E3" w:rsidRPr="00017039">
        <w:tab/>
        <w:t>discussion</w:t>
      </w:r>
      <w:r w:rsidR="003C43E3" w:rsidRPr="00017039">
        <w:tab/>
        <w:t>Rel-17</w:t>
      </w:r>
    </w:p>
    <w:p w14:paraId="24573218" w14:textId="77777777" w:rsidR="003C43E3" w:rsidRPr="00017039" w:rsidRDefault="003C43E3" w:rsidP="003C43E3">
      <w:pPr>
        <w:pStyle w:val="Doc-text2"/>
        <w:rPr>
          <w:i/>
          <w:iCs/>
        </w:rPr>
      </w:pPr>
      <w:r w:rsidRPr="00017039">
        <w:rPr>
          <w:i/>
          <w:iCs/>
        </w:rPr>
        <w:t>Observation 1</w:t>
      </w:r>
      <w:r w:rsidRPr="00017039">
        <w:rPr>
          <w:i/>
          <w:iCs/>
        </w:rPr>
        <w:tab/>
        <w:t xml:space="preserve">In the legacy, </w:t>
      </w:r>
      <w:proofErr w:type="spellStart"/>
      <w:r w:rsidRPr="00017039">
        <w:rPr>
          <w:i/>
          <w:iCs/>
        </w:rPr>
        <w:t>candidateCellInfoListSN</w:t>
      </w:r>
      <w:proofErr w:type="spellEnd"/>
      <w:r w:rsidRPr="00017039">
        <w:rPr>
          <w:i/>
          <w:iCs/>
        </w:rPr>
        <w:t xml:space="preserve"> IE is used to suggest cells for target SN to consider configuring.</w:t>
      </w:r>
    </w:p>
    <w:p w14:paraId="40298029" w14:textId="77777777" w:rsidR="003C43E3" w:rsidRPr="00017039" w:rsidRDefault="003C43E3" w:rsidP="003C43E3">
      <w:pPr>
        <w:pStyle w:val="Doc-text2"/>
        <w:rPr>
          <w:i/>
          <w:iCs/>
        </w:rPr>
      </w:pPr>
      <w:r w:rsidRPr="00017039">
        <w:rPr>
          <w:i/>
          <w:iCs/>
        </w:rPr>
        <w:t>Observation 2</w:t>
      </w:r>
      <w:r w:rsidRPr="00017039">
        <w:rPr>
          <w:i/>
          <w:iCs/>
        </w:rPr>
        <w:tab/>
        <w:t xml:space="preserve">For SN initiated inter-SN CPC, after receiving from target SN the list of candidate </w:t>
      </w:r>
      <w:proofErr w:type="spellStart"/>
      <w:r w:rsidRPr="00017039">
        <w:rPr>
          <w:i/>
          <w:iCs/>
        </w:rPr>
        <w:t>PSCells</w:t>
      </w:r>
      <w:proofErr w:type="spellEnd"/>
      <w:r w:rsidRPr="00017039">
        <w:rPr>
          <w:i/>
          <w:iCs/>
        </w:rPr>
        <w:t xml:space="preserve"> and their SN RRC configurations, by NW implementation, MN is able to determine if a prepared </w:t>
      </w:r>
      <w:proofErr w:type="spellStart"/>
      <w:r w:rsidRPr="00017039">
        <w:rPr>
          <w:i/>
          <w:iCs/>
        </w:rPr>
        <w:t>PSCell</w:t>
      </w:r>
      <w:proofErr w:type="spellEnd"/>
      <w:r w:rsidRPr="00017039">
        <w:rPr>
          <w:i/>
          <w:iCs/>
        </w:rPr>
        <w:t xml:space="preserve"> has execution condition provided by the source SN or not, and handles the relevant SN RRC configuration accordingly</w:t>
      </w:r>
    </w:p>
    <w:p w14:paraId="13267CA3" w14:textId="77777777" w:rsidR="003C43E3" w:rsidRPr="00017039" w:rsidRDefault="003C43E3" w:rsidP="003C43E3">
      <w:pPr>
        <w:pStyle w:val="Doc-text2"/>
        <w:rPr>
          <w:i/>
          <w:iCs/>
        </w:rPr>
      </w:pPr>
      <w:r w:rsidRPr="00017039">
        <w:rPr>
          <w:i/>
          <w:iCs/>
        </w:rPr>
        <w:t>a.</w:t>
      </w:r>
      <w:r w:rsidRPr="00017039">
        <w:rPr>
          <w:i/>
          <w:iCs/>
        </w:rPr>
        <w:tab/>
        <w:t xml:space="preserve">For those prepared </w:t>
      </w:r>
      <w:proofErr w:type="spellStart"/>
      <w:r w:rsidRPr="00017039">
        <w:rPr>
          <w:i/>
          <w:iCs/>
        </w:rPr>
        <w:t>PSCells</w:t>
      </w:r>
      <w:proofErr w:type="spellEnd"/>
      <w:r w:rsidRPr="00017039">
        <w:rPr>
          <w:i/>
          <w:iCs/>
        </w:rPr>
        <w:t xml:space="preserve"> that have corresponding execution conditions, MN generates the MN RRC reconfiguration message including CPC execution condition and SN RRC reconfiguration.</w:t>
      </w:r>
    </w:p>
    <w:p w14:paraId="46884797" w14:textId="77777777" w:rsidR="003C43E3" w:rsidRPr="00017039" w:rsidRDefault="003C43E3" w:rsidP="003C43E3">
      <w:pPr>
        <w:pStyle w:val="Doc-text2"/>
        <w:rPr>
          <w:i/>
          <w:iCs/>
        </w:rPr>
      </w:pPr>
      <w:r w:rsidRPr="00017039">
        <w:rPr>
          <w:i/>
          <w:iCs/>
        </w:rPr>
        <w:t>b.</w:t>
      </w:r>
      <w:r w:rsidRPr="00017039">
        <w:rPr>
          <w:i/>
          <w:iCs/>
        </w:rPr>
        <w:tab/>
        <w:t xml:space="preserve">For those prepared </w:t>
      </w:r>
      <w:proofErr w:type="spellStart"/>
      <w:r w:rsidRPr="00017039">
        <w:rPr>
          <w:i/>
          <w:iCs/>
        </w:rPr>
        <w:t>PSCells</w:t>
      </w:r>
      <w:proofErr w:type="spellEnd"/>
      <w:r w:rsidRPr="00017039">
        <w:rPr>
          <w:i/>
          <w:iCs/>
        </w:rPr>
        <w:t xml:space="preserve"> that do not have corresponding execution conditions (e.g. not suggested by the source SN), MN can buffer the relevant SN RRC reconfigurations and wait for possible execution condition update from source SN.</w:t>
      </w:r>
    </w:p>
    <w:p w14:paraId="752F458B" w14:textId="77777777" w:rsidR="003C43E3" w:rsidRPr="00017039" w:rsidRDefault="003C43E3" w:rsidP="003C43E3">
      <w:pPr>
        <w:pStyle w:val="Doc-text2"/>
        <w:rPr>
          <w:i/>
          <w:iCs/>
        </w:rPr>
      </w:pPr>
      <w:r w:rsidRPr="00017039">
        <w:rPr>
          <w:i/>
          <w:iCs/>
        </w:rPr>
        <w:t>Observation 3</w:t>
      </w:r>
      <w:r w:rsidRPr="00017039">
        <w:rPr>
          <w:i/>
          <w:iCs/>
        </w:rPr>
        <w:tab/>
        <w:t xml:space="preserve">After being informed about the list of prepared </w:t>
      </w:r>
      <w:proofErr w:type="spellStart"/>
      <w:r w:rsidRPr="00017039">
        <w:rPr>
          <w:i/>
          <w:iCs/>
        </w:rPr>
        <w:t>PSCells</w:t>
      </w:r>
      <w:proofErr w:type="spellEnd"/>
      <w:r w:rsidRPr="00017039">
        <w:rPr>
          <w:i/>
          <w:iCs/>
        </w:rPr>
        <w:t>, source SN may decide to provide additional execution condition or modify previously configured execution condition. Source SN may then trigger a SN modification required procedure.</w:t>
      </w:r>
    </w:p>
    <w:p w14:paraId="318BCF99" w14:textId="77777777" w:rsidR="003C43E3" w:rsidRPr="00017039" w:rsidRDefault="003C43E3" w:rsidP="003C43E3">
      <w:pPr>
        <w:pStyle w:val="Doc-text2"/>
        <w:rPr>
          <w:i/>
          <w:iCs/>
        </w:rPr>
      </w:pPr>
      <w:r w:rsidRPr="00017039">
        <w:rPr>
          <w:i/>
          <w:iCs/>
        </w:rPr>
        <w:t>Observation 4</w:t>
      </w:r>
      <w:r w:rsidRPr="00017039">
        <w:rPr>
          <w:i/>
          <w:iCs/>
        </w:rPr>
        <w:tab/>
        <w:t xml:space="preserve">Current inter-node RRC container design follows one </w:t>
      </w:r>
      <w:proofErr w:type="spellStart"/>
      <w:r w:rsidRPr="00017039">
        <w:rPr>
          <w:i/>
          <w:iCs/>
        </w:rPr>
        <w:t>PSCell</w:t>
      </w:r>
      <w:proofErr w:type="spellEnd"/>
      <w:r w:rsidRPr="00017039">
        <w:rPr>
          <w:i/>
          <w:iCs/>
        </w:rPr>
        <w:t xml:space="preserve"> one RRC container principle.</w:t>
      </w:r>
    </w:p>
    <w:p w14:paraId="5BA7DBD9" w14:textId="77777777" w:rsidR="003C43E3" w:rsidRPr="00017039" w:rsidRDefault="003C43E3" w:rsidP="003C43E3">
      <w:pPr>
        <w:pStyle w:val="Doc-text2"/>
        <w:rPr>
          <w:i/>
          <w:iCs/>
        </w:rPr>
      </w:pPr>
    </w:p>
    <w:p w14:paraId="51AA07AC" w14:textId="77777777" w:rsidR="003C43E3" w:rsidRPr="00017039" w:rsidRDefault="003C43E3" w:rsidP="003C43E3">
      <w:pPr>
        <w:pStyle w:val="Doc-text2"/>
        <w:rPr>
          <w:i/>
          <w:iCs/>
        </w:rPr>
      </w:pPr>
      <w:r w:rsidRPr="00017039">
        <w:rPr>
          <w:i/>
          <w:iCs/>
        </w:rPr>
        <w:t>Proposal 1</w:t>
      </w:r>
      <w:r w:rsidRPr="00017039">
        <w:rPr>
          <w:i/>
          <w:iCs/>
        </w:rPr>
        <w:tab/>
        <w:t xml:space="preserve">As a baseline, for SN initiated inter-SN CPC, </w:t>
      </w:r>
      <w:proofErr w:type="spellStart"/>
      <w:r w:rsidRPr="00017039">
        <w:rPr>
          <w:i/>
          <w:iCs/>
        </w:rPr>
        <w:t>candidateCellInfoListSN</w:t>
      </w:r>
      <w:proofErr w:type="spellEnd"/>
      <w:r w:rsidRPr="00017039">
        <w:rPr>
          <w:i/>
          <w:iCs/>
        </w:rPr>
        <w:t xml:space="preserve"> IE is used to suggest cells for target SN to consider configuring.</w:t>
      </w:r>
    </w:p>
    <w:p w14:paraId="02F52449" w14:textId="77777777" w:rsidR="003C43E3" w:rsidRPr="00017039" w:rsidRDefault="003C43E3" w:rsidP="003C43E3">
      <w:pPr>
        <w:pStyle w:val="Doc-text2"/>
        <w:rPr>
          <w:i/>
          <w:iCs/>
        </w:rPr>
      </w:pPr>
      <w:r w:rsidRPr="00017039">
        <w:rPr>
          <w:i/>
          <w:iCs/>
        </w:rPr>
        <w:t>Proposal 2</w:t>
      </w:r>
      <w:r w:rsidRPr="00017039">
        <w:rPr>
          <w:i/>
          <w:iCs/>
        </w:rPr>
        <w:tab/>
        <w:t xml:space="preserve">In SN initiated inter-SN CPC, target SN is allowed to prepare candidate </w:t>
      </w:r>
      <w:proofErr w:type="spellStart"/>
      <w:r w:rsidRPr="00017039">
        <w:rPr>
          <w:i/>
          <w:iCs/>
        </w:rPr>
        <w:t>PSCells</w:t>
      </w:r>
      <w:proofErr w:type="spellEnd"/>
      <w:r w:rsidRPr="00017039">
        <w:rPr>
          <w:i/>
          <w:iCs/>
        </w:rPr>
        <w:t xml:space="preserve"> that are not included in the cell list suggested by the source SN.</w:t>
      </w:r>
    </w:p>
    <w:p w14:paraId="117DACFC" w14:textId="77777777" w:rsidR="003C43E3" w:rsidRPr="00017039" w:rsidRDefault="003C43E3" w:rsidP="003C43E3">
      <w:pPr>
        <w:pStyle w:val="Doc-text2"/>
        <w:rPr>
          <w:i/>
          <w:iCs/>
        </w:rPr>
      </w:pPr>
      <w:r w:rsidRPr="00017039">
        <w:rPr>
          <w:i/>
          <w:iCs/>
        </w:rPr>
        <w:t>Proposal 3</w:t>
      </w:r>
      <w:r w:rsidRPr="00017039">
        <w:rPr>
          <w:i/>
          <w:iCs/>
        </w:rPr>
        <w:tab/>
        <w:t>Source SN triggers a SN modification required procedure if source SN decides to provide additional execution condition or modify previously configured execution condition.</w:t>
      </w:r>
    </w:p>
    <w:p w14:paraId="1D61F653" w14:textId="77777777" w:rsidR="003C43E3" w:rsidRPr="00017039" w:rsidRDefault="003C43E3" w:rsidP="003C43E3">
      <w:pPr>
        <w:pStyle w:val="Doc-text2"/>
        <w:rPr>
          <w:i/>
          <w:iCs/>
        </w:rPr>
      </w:pPr>
      <w:r w:rsidRPr="00017039">
        <w:rPr>
          <w:i/>
          <w:iCs/>
        </w:rPr>
        <w:t>Proposal 4</w:t>
      </w:r>
      <w:r w:rsidRPr="00017039">
        <w:rPr>
          <w:i/>
          <w:iCs/>
        </w:rPr>
        <w:tab/>
        <w:t>In SN initiated inter-SN CPC, MN is not mandated to wait for CPC execution condition update from source SN before sending CPC configuration to UE.</w:t>
      </w:r>
    </w:p>
    <w:p w14:paraId="5233902A" w14:textId="77777777" w:rsidR="003C43E3" w:rsidRPr="00017039" w:rsidRDefault="003C43E3" w:rsidP="003C43E3">
      <w:pPr>
        <w:pStyle w:val="Doc-text2"/>
        <w:rPr>
          <w:i/>
          <w:iCs/>
        </w:rPr>
      </w:pPr>
      <w:r w:rsidRPr="00017039">
        <w:rPr>
          <w:i/>
          <w:iCs/>
        </w:rPr>
        <w:t>Proposal 5</w:t>
      </w:r>
      <w:r w:rsidRPr="00017039">
        <w:rPr>
          <w:i/>
          <w:iCs/>
        </w:rPr>
        <w:tab/>
        <w:t xml:space="preserve">RAN2 tries to agree that each RRC container only conveys configuration related to one </w:t>
      </w:r>
      <w:proofErr w:type="spellStart"/>
      <w:r w:rsidRPr="00017039">
        <w:rPr>
          <w:i/>
          <w:iCs/>
        </w:rPr>
        <w:t>PSCell</w:t>
      </w:r>
      <w:proofErr w:type="spellEnd"/>
      <w:r w:rsidRPr="00017039">
        <w:rPr>
          <w:i/>
          <w:iCs/>
        </w:rPr>
        <w:t>.</w:t>
      </w:r>
    </w:p>
    <w:p w14:paraId="1F2E7613" w14:textId="77777777" w:rsidR="003C43E3" w:rsidRPr="00017039" w:rsidRDefault="003C43E3" w:rsidP="003C43E3">
      <w:pPr>
        <w:pStyle w:val="Doc-text2"/>
        <w:rPr>
          <w:i/>
          <w:iCs/>
        </w:rPr>
      </w:pPr>
      <w:r w:rsidRPr="00017039">
        <w:rPr>
          <w:i/>
          <w:iCs/>
        </w:rPr>
        <w:t>Proposal 6</w:t>
      </w:r>
      <w:r w:rsidRPr="00017039">
        <w:rPr>
          <w:i/>
          <w:iCs/>
        </w:rPr>
        <w:tab/>
        <w:t xml:space="preserve">MN performs the association between the execution condition received from the source SN and the RRC configuration of the candidate </w:t>
      </w:r>
      <w:proofErr w:type="spellStart"/>
      <w:r w:rsidRPr="00017039">
        <w:rPr>
          <w:i/>
          <w:iCs/>
        </w:rPr>
        <w:t>PSCell</w:t>
      </w:r>
      <w:proofErr w:type="spellEnd"/>
      <w:r w:rsidRPr="00017039">
        <w:rPr>
          <w:i/>
          <w:iCs/>
        </w:rPr>
        <w:t xml:space="preserve"> received from the candidate SN.</w:t>
      </w:r>
    </w:p>
    <w:p w14:paraId="54747012" w14:textId="77777777" w:rsidR="003C43E3" w:rsidRPr="00017039" w:rsidRDefault="003C43E3" w:rsidP="003C43E3">
      <w:pPr>
        <w:pStyle w:val="Doc-text2"/>
      </w:pPr>
    </w:p>
    <w:p w14:paraId="11FC5316" w14:textId="1BB22E7F" w:rsidR="003C43E3" w:rsidRPr="00017039" w:rsidRDefault="00EA18FC" w:rsidP="003C43E3">
      <w:pPr>
        <w:pStyle w:val="Doc-title"/>
      </w:pPr>
      <w:hyperlink r:id="rId1718" w:history="1">
        <w:r w:rsidR="00CB079D">
          <w:rPr>
            <w:rStyle w:val="Hyperlink"/>
          </w:rPr>
          <w:t>R2-2106059</w:t>
        </w:r>
      </w:hyperlink>
      <w:r w:rsidR="003C43E3" w:rsidRPr="00017039">
        <w:tab/>
        <w:t>CPAC stage 2 flow, progressing remaining issues</w:t>
      </w:r>
      <w:r w:rsidR="003C43E3" w:rsidRPr="00017039">
        <w:tab/>
        <w:t>Samsung Telecommunications</w:t>
      </w:r>
      <w:r w:rsidR="003C43E3" w:rsidRPr="00017039">
        <w:tab/>
        <w:t>discussion</w:t>
      </w:r>
      <w:r w:rsidR="003C43E3" w:rsidRPr="00017039">
        <w:tab/>
        <w:t>Rel-17</w:t>
      </w:r>
      <w:r w:rsidR="003C43E3" w:rsidRPr="00017039">
        <w:tab/>
        <w:t>LTE_NR_DC_enh2-Core</w:t>
      </w:r>
    </w:p>
    <w:p w14:paraId="180C1FBA" w14:textId="77777777" w:rsidR="003C43E3" w:rsidRPr="00017039" w:rsidRDefault="003C43E3" w:rsidP="003C43E3">
      <w:pPr>
        <w:pStyle w:val="Doc-text2"/>
        <w:rPr>
          <w:i/>
          <w:iCs/>
        </w:rPr>
      </w:pPr>
      <w:r w:rsidRPr="00017039">
        <w:rPr>
          <w:i/>
          <w:iCs/>
        </w:rPr>
        <w:t>Proposal 1:</w:t>
      </w:r>
      <w:r w:rsidRPr="00017039">
        <w:rPr>
          <w:i/>
          <w:iCs/>
        </w:rPr>
        <w:tab/>
        <w:t>Adopt solution 1 as the baseline for R17 SN initiated inter SN CPC</w:t>
      </w:r>
    </w:p>
    <w:p w14:paraId="2429E6E8" w14:textId="77777777" w:rsidR="003C43E3" w:rsidRPr="00017039" w:rsidRDefault="003C43E3" w:rsidP="003C43E3">
      <w:pPr>
        <w:pStyle w:val="Doc-text2"/>
        <w:rPr>
          <w:i/>
          <w:iCs/>
        </w:rPr>
      </w:pPr>
      <w:r w:rsidRPr="00017039">
        <w:rPr>
          <w:i/>
          <w:iCs/>
        </w:rPr>
        <w:t>Proposal 2:</w:t>
      </w:r>
      <w:r w:rsidRPr="00017039">
        <w:rPr>
          <w:i/>
          <w:iCs/>
        </w:rPr>
        <w:tab/>
        <w:t>As baseline, assume a single value of the RRC information (as in CG-Config/ CG-</w:t>
      </w:r>
      <w:proofErr w:type="spellStart"/>
      <w:r w:rsidRPr="00017039">
        <w:rPr>
          <w:i/>
          <w:iCs/>
        </w:rPr>
        <w:t>ConfigInfo</w:t>
      </w:r>
      <w:proofErr w:type="spellEnd"/>
      <w:r w:rsidRPr="00017039">
        <w:rPr>
          <w:i/>
          <w:iCs/>
        </w:rPr>
        <w:t>) i.e. one value common for all candidates</w:t>
      </w:r>
    </w:p>
    <w:p w14:paraId="768C1EEE" w14:textId="77777777" w:rsidR="003C43E3" w:rsidRPr="00017039" w:rsidRDefault="003C43E3" w:rsidP="003C43E3">
      <w:pPr>
        <w:pStyle w:val="Doc-text2"/>
        <w:rPr>
          <w:i/>
          <w:iCs/>
        </w:rPr>
      </w:pPr>
      <w:r w:rsidRPr="00017039">
        <w:rPr>
          <w:i/>
          <w:iCs/>
        </w:rPr>
        <w:t>o</w:t>
      </w:r>
      <w:r w:rsidRPr="00017039">
        <w:rPr>
          <w:i/>
          <w:iCs/>
        </w:rPr>
        <w:tab/>
        <w:t>Accept the limitation this imposes for capability coordination and radio bearer configuration</w:t>
      </w:r>
    </w:p>
    <w:p w14:paraId="788B89B1" w14:textId="77777777" w:rsidR="003C43E3" w:rsidRPr="00017039" w:rsidRDefault="003C43E3" w:rsidP="003C43E3">
      <w:pPr>
        <w:pStyle w:val="Doc-text2"/>
        <w:rPr>
          <w:i/>
          <w:iCs/>
        </w:rPr>
      </w:pPr>
      <w:r w:rsidRPr="00017039">
        <w:rPr>
          <w:i/>
          <w:iCs/>
        </w:rPr>
        <w:t>o</w:t>
      </w:r>
      <w:r w:rsidRPr="00017039">
        <w:rPr>
          <w:i/>
          <w:iCs/>
        </w:rPr>
        <w:tab/>
        <w:t xml:space="preserve">Except for the execution conditions and the T-SN generated </w:t>
      </w:r>
      <w:proofErr w:type="spellStart"/>
      <w:r w:rsidRPr="00017039">
        <w:rPr>
          <w:i/>
          <w:iCs/>
        </w:rPr>
        <w:t>RRCReconfiguration</w:t>
      </w:r>
      <w:proofErr w:type="spellEnd"/>
      <w:r w:rsidRPr="00017039">
        <w:rPr>
          <w:i/>
          <w:iCs/>
        </w:rPr>
        <w:t xml:space="preserve"> messages i.e. these are per CPC candidate</w:t>
      </w:r>
    </w:p>
    <w:p w14:paraId="1C2E479C" w14:textId="77777777" w:rsidR="003C43E3" w:rsidRPr="00017039" w:rsidRDefault="003C43E3" w:rsidP="003C43E3">
      <w:pPr>
        <w:pStyle w:val="Doc-text2"/>
        <w:rPr>
          <w:i/>
          <w:iCs/>
        </w:rPr>
      </w:pPr>
      <w:r w:rsidRPr="00017039">
        <w:rPr>
          <w:i/>
          <w:iCs/>
        </w:rPr>
        <w:t>Proposal 3:</w:t>
      </w:r>
      <w:r w:rsidRPr="00017039">
        <w:rPr>
          <w:i/>
          <w:iCs/>
        </w:rPr>
        <w:tab/>
        <w:t>T-SN cannot suggest alternative CPC candidates i.e. outside list provided by S-SN</w:t>
      </w:r>
    </w:p>
    <w:p w14:paraId="367DEC56" w14:textId="77777777" w:rsidR="003C43E3" w:rsidRPr="00017039" w:rsidRDefault="003C43E3" w:rsidP="003C43E3">
      <w:pPr>
        <w:pStyle w:val="Doc-text2"/>
        <w:rPr>
          <w:i/>
          <w:iCs/>
        </w:rPr>
      </w:pPr>
    </w:p>
    <w:p w14:paraId="17E06FB8" w14:textId="65524FE9" w:rsidR="003C43E3" w:rsidRPr="00017039" w:rsidRDefault="003C43E3" w:rsidP="003C43E3">
      <w:pPr>
        <w:pStyle w:val="Doc-text2"/>
        <w:rPr>
          <w:i/>
          <w:iCs/>
        </w:rPr>
      </w:pPr>
      <w:r w:rsidRPr="00017039">
        <w:rPr>
          <w:i/>
          <w:iCs/>
        </w:rPr>
        <w:t>Proposal 4:</w:t>
      </w:r>
      <w:r w:rsidRPr="00017039">
        <w:rPr>
          <w:i/>
          <w:iCs/>
        </w:rPr>
        <w:tab/>
        <w:t xml:space="preserve">Agree the following proposals remaining from </w:t>
      </w:r>
      <w:hyperlink r:id="rId1719" w:history="1">
        <w:r w:rsidR="00CB079D">
          <w:rPr>
            <w:rStyle w:val="Hyperlink"/>
            <w:i/>
            <w:iCs/>
          </w:rPr>
          <w:t>R2-2103109</w:t>
        </w:r>
      </w:hyperlink>
      <w:r w:rsidRPr="00017039">
        <w:rPr>
          <w:i/>
          <w:iCs/>
        </w:rPr>
        <w:t>:</w:t>
      </w:r>
    </w:p>
    <w:p w14:paraId="182A9C78" w14:textId="77777777" w:rsidR="003C43E3" w:rsidRPr="00017039" w:rsidRDefault="003C43E3" w:rsidP="003C43E3">
      <w:pPr>
        <w:pStyle w:val="Doc-text2"/>
        <w:rPr>
          <w:i/>
          <w:iCs/>
        </w:rPr>
      </w:pPr>
      <w:r w:rsidRPr="00017039">
        <w:rPr>
          <w:i/>
          <w:iCs/>
        </w:rPr>
        <w:t>•</w:t>
      </w:r>
      <w:r w:rsidRPr="00017039">
        <w:rPr>
          <w:i/>
          <w:iCs/>
        </w:rPr>
        <w:tab/>
        <w:t>P2: Do not introduce specification changes to facilitate or restrict support of blind CPAC</w:t>
      </w:r>
    </w:p>
    <w:p w14:paraId="35C16B08" w14:textId="77777777" w:rsidR="003C43E3" w:rsidRPr="00017039" w:rsidRDefault="003C43E3" w:rsidP="003C43E3">
      <w:pPr>
        <w:pStyle w:val="Doc-text2"/>
        <w:rPr>
          <w:i/>
          <w:iCs/>
        </w:rPr>
      </w:pPr>
      <w:r w:rsidRPr="00017039">
        <w:rPr>
          <w:i/>
          <w:iCs/>
        </w:rPr>
        <w:t>•</w:t>
      </w:r>
      <w:r w:rsidRPr="00017039">
        <w:rPr>
          <w:i/>
          <w:iCs/>
        </w:rPr>
        <w:tab/>
        <w:t>P3: T-SN may not accept some of the candidates suggested by S-SN</w:t>
      </w:r>
    </w:p>
    <w:p w14:paraId="5833D7AA" w14:textId="77777777" w:rsidR="003C43E3" w:rsidRPr="00017039" w:rsidRDefault="003C43E3" w:rsidP="003C43E3">
      <w:pPr>
        <w:pStyle w:val="Doc-text2"/>
        <w:rPr>
          <w:i/>
          <w:iCs/>
        </w:rPr>
      </w:pPr>
      <w:r w:rsidRPr="00017039">
        <w:rPr>
          <w:i/>
          <w:iCs/>
        </w:rPr>
        <w:t>•</w:t>
      </w:r>
      <w:r w:rsidRPr="00017039">
        <w:rPr>
          <w:i/>
          <w:iCs/>
        </w:rPr>
        <w:tab/>
        <w:t xml:space="preserve">P5: Do not introduce specification changes to address </w:t>
      </w:r>
      <w:proofErr w:type="spellStart"/>
      <w:r w:rsidRPr="00017039">
        <w:rPr>
          <w:i/>
          <w:iCs/>
        </w:rPr>
        <w:t>cleanup</w:t>
      </w:r>
      <w:proofErr w:type="spellEnd"/>
      <w:r w:rsidRPr="00017039">
        <w:rPr>
          <w:i/>
          <w:iCs/>
        </w:rPr>
        <w:t xml:space="preserve"> of S-SN configuration related to CHO candidates not admitted by T-SN (i.e. can be left to network implementation, no need to specify UE behaviour)</w:t>
      </w:r>
    </w:p>
    <w:p w14:paraId="57E572B7" w14:textId="77777777" w:rsidR="003C43E3" w:rsidRPr="00017039" w:rsidRDefault="003C43E3" w:rsidP="003C43E3">
      <w:pPr>
        <w:pStyle w:val="Doc-text2"/>
        <w:rPr>
          <w:i/>
          <w:iCs/>
        </w:rPr>
      </w:pPr>
    </w:p>
    <w:p w14:paraId="186ECE25" w14:textId="396C8F28" w:rsidR="003C43E3" w:rsidRPr="00017039" w:rsidRDefault="003C43E3" w:rsidP="003C43E3">
      <w:pPr>
        <w:pStyle w:val="Doc-text2"/>
        <w:rPr>
          <w:i/>
          <w:iCs/>
        </w:rPr>
      </w:pPr>
      <w:r w:rsidRPr="00017039">
        <w:rPr>
          <w:i/>
          <w:iCs/>
        </w:rPr>
        <w:t>Proposal 5:</w:t>
      </w:r>
      <w:r w:rsidRPr="00017039">
        <w:rPr>
          <w:i/>
          <w:iCs/>
        </w:rPr>
        <w:tab/>
        <w:t xml:space="preserve">Agree the following somewhat modified proposals remaining from </w:t>
      </w:r>
      <w:hyperlink r:id="rId1720" w:history="1">
        <w:r w:rsidR="00CB079D">
          <w:rPr>
            <w:rStyle w:val="Hyperlink"/>
            <w:i/>
            <w:iCs/>
          </w:rPr>
          <w:t>R2-2103109</w:t>
        </w:r>
      </w:hyperlink>
      <w:r w:rsidRPr="00017039">
        <w:rPr>
          <w:i/>
          <w:iCs/>
        </w:rPr>
        <w:t>:</w:t>
      </w:r>
    </w:p>
    <w:p w14:paraId="6DE717FD" w14:textId="77777777" w:rsidR="003C43E3" w:rsidRPr="00017039" w:rsidRDefault="003C43E3" w:rsidP="003C43E3">
      <w:pPr>
        <w:pStyle w:val="Doc-text2"/>
        <w:rPr>
          <w:i/>
          <w:iCs/>
        </w:rPr>
      </w:pPr>
      <w:r w:rsidRPr="00017039">
        <w:rPr>
          <w:i/>
          <w:iCs/>
        </w:rPr>
        <w:lastRenderedPageBreak/>
        <w:t>•</w:t>
      </w:r>
      <w:r w:rsidRPr="00017039">
        <w:rPr>
          <w:i/>
          <w:iCs/>
        </w:rPr>
        <w:tab/>
        <w:t xml:space="preserve">P6: MN sends SN change confirm after receiving </w:t>
      </w:r>
      <w:proofErr w:type="spellStart"/>
      <w:r w:rsidRPr="00017039">
        <w:rPr>
          <w:i/>
          <w:iCs/>
        </w:rPr>
        <w:t>ReconfigurationComplete</w:t>
      </w:r>
      <w:proofErr w:type="spellEnd"/>
      <w:r w:rsidRPr="00017039">
        <w:rPr>
          <w:i/>
          <w:iCs/>
        </w:rPr>
        <w:t xml:space="preserve"> from the UE. I.e. Further details regarding data forwarding aspects are left to RAN3</w:t>
      </w:r>
    </w:p>
    <w:p w14:paraId="559027BD" w14:textId="77777777" w:rsidR="003C43E3" w:rsidRPr="00017039" w:rsidRDefault="003C43E3" w:rsidP="003C43E3">
      <w:pPr>
        <w:pStyle w:val="Doc-text2"/>
        <w:rPr>
          <w:i/>
          <w:iCs/>
        </w:rPr>
      </w:pPr>
      <w:r w:rsidRPr="00017039">
        <w:rPr>
          <w:i/>
          <w:iCs/>
        </w:rPr>
        <w:t>•</w:t>
      </w:r>
      <w:r w:rsidRPr="00017039">
        <w:rPr>
          <w:i/>
          <w:iCs/>
        </w:rPr>
        <w:tab/>
        <w:t xml:space="preserve">P7: Baseline for RRC inter-node information needed in </w:t>
      </w:r>
      <w:proofErr w:type="spellStart"/>
      <w:r w:rsidRPr="00017039">
        <w:rPr>
          <w:i/>
          <w:iCs/>
        </w:rPr>
        <w:t>Xn</w:t>
      </w:r>
      <w:proofErr w:type="spellEnd"/>
      <w:r w:rsidRPr="00017039">
        <w:rPr>
          <w:i/>
          <w:iCs/>
        </w:rPr>
        <w:t xml:space="preserve"> messages</w:t>
      </w:r>
    </w:p>
    <w:p w14:paraId="16516DFB" w14:textId="77777777" w:rsidR="003C43E3" w:rsidRPr="00017039" w:rsidRDefault="003C43E3" w:rsidP="003C43E3">
      <w:pPr>
        <w:pStyle w:val="Doc-text2"/>
        <w:rPr>
          <w:i/>
          <w:iCs/>
        </w:rPr>
      </w:pPr>
      <w:r w:rsidRPr="00017039">
        <w:rPr>
          <w:i/>
          <w:iCs/>
        </w:rPr>
        <w:t>o</w:t>
      </w:r>
      <w:r w:rsidRPr="00017039">
        <w:rPr>
          <w:i/>
          <w:iCs/>
        </w:rPr>
        <w:tab/>
        <w:t>SN Change Required</w:t>
      </w:r>
    </w:p>
    <w:p w14:paraId="4CF4F460" w14:textId="77777777" w:rsidR="003C43E3" w:rsidRPr="00017039" w:rsidRDefault="003C43E3" w:rsidP="003C43E3">
      <w:pPr>
        <w:pStyle w:val="Doc-text2"/>
        <w:rPr>
          <w:i/>
          <w:iCs/>
        </w:rPr>
      </w:pPr>
      <w:r w:rsidRPr="00017039">
        <w:rPr>
          <w:i/>
          <w:iCs/>
        </w:rPr>
        <w:t></w:t>
      </w:r>
      <w:r w:rsidRPr="00017039">
        <w:rPr>
          <w:i/>
          <w:iCs/>
        </w:rPr>
        <w:tab/>
        <w:t>Existing content (i.e. as in single CG-Config RRC INM)</w:t>
      </w:r>
    </w:p>
    <w:p w14:paraId="6C4FD792" w14:textId="77777777" w:rsidR="003C43E3" w:rsidRPr="00017039" w:rsidRDefault="003C43E3" w:rsidP="003C43E3">
      <w:pPr>
        <w:pStyle w:val="Doc-text2"/>
        <w:rPr>
          <w:i/>
          <w:iCs/>
        </w:rPr>
      </w:pPr>
      <w:r w:rsidRPr="00017039">
        <w:rPr>
          <w:i/>
          <w:iCs/>
        </w:rPr>
        <w:t></w:t>
      </w:r>
      <w:r w:rsidRPr="00017039">
        <w:rPr>
          <w:i/>
          <w:iCs/>
        </w:rPr>
        <w:tab/>
        <w:t xml:space="preserve">Add execution condition per candidate cell, </w:t>
      </w:r>
    </w:p>
    <w:p w14:paraId="4E0DEDEE" w14:textId="77777777" w:rsidR="003C43E3" w:rsidRPr="00017039" w:rsidRDefault="003C43E3" w:rsidP="003C43E3">
      <w:pPr>
        <w:pStyle w:val="Doc-text2"/>
        <w:rPr>
          <w:i/>
          <w:iCs/>
        </w:rPr>
      </w:pPr>
      <w:r w:rsidRPr="00017039">
        <w:rPr>
          <w:i/>
          <w:iCs/>
        </w:rPr>
        <w:t>o</w:t>
      </w:r>
      <w:r w:rsidRPr="00017039">
        <w:rPr>
          <w:i/>
          <w:iCs/>
        </w:rPr>
        <w:tab/>
        <w:t>SN Addition Request</w:t>
      </w:r>
    </w:p>
    <w:p w14:paraId="076DA0E6" w14:textId="77777777" w:rsidR="003C43E3" w:rsidRPr="00017039" w:rsidRDefault="003C43E3" w:rsidP="003C43E3">
      <w:pPr>
        <w:pStyle w:val="Doc-text2"/>
        <w:rPr>
          <w:i/>
          <w:iCs/>
        </w:rPr>
      </w:pPr>
      <w:r w:rsidRPr="00017039">
        <w:rPr>
          <w:i/>
          <w:iCs/>
        </w:rPr>
        <w:t></w:t>
      </w:r>
      <w:r w:rsidRPr="00017039">
        <w:rPr>
          <w:i/>
          <w:iCs/>
        </w:rPr>
        <w:tab/>
        <w:t>Existing content (i.e. as in single CG-</w:t>
      </w:r>
      <w:proofErr w:type="spellStart"/>
      <w:r w:rsidRPr="00017039">
        <w:rPr>
          <w:i/>
          <w:iCs/>
        </w:rPr>
        <w:t>ConfigInfo</w:t>
      </w:r>
      <w:proofErr w:type="spellEnd"/>
      <w:r w:rsidRPr="00017039">
        <w:rPr>
          <w:i/>
          <w:iCs/>
        </w:rPr>
        <w:t xml:space="preserve"> RRC INM)</w:t>
      </w:r>
    </w:p>
    <w:p w14:paraId="13C25E71" w14:textId="77777777" w:rsidR="003C43E3" w:rsidRPr="00017039" w:rsidRDefault="003C43E3" w:rsidP="003C43E3">
      <w:pPr>
        <w:pStyle w:val="Doc-text2"/>
        <w:rPr>
          <w:i/>
          <w:iCs/>
        </w:rPr>
      </w:pPr>
      <w:r w:rsidRPr="00017039">
        <w:rPr>
          <w:i/>
          <w:iCs/>
        </w:rPr>
        <w:t>o</w:t>
      </w:r>
      <w:r w:rsidRPr="00017039">
        <w:rPr>
          <w:i/>
          <w:iCs/>
        </w:rPr>
        <w:tab/>
        <w:t>SN Addition Request Acknowledge:</w:t>
      </w:r>
    </w:p>
    <w:p w14:paraId="22ADC216" w14:textId="77777777" w:rsidR="003C43E3" w:rsidRPr="00017039" w:rsidRDefault="003C43E3" w:rsidP="003C43E3">
      <w:pPr>
        <w:pStyle w:val="Doc-text2"/>
        <w:rPr>
          <w:i/>
          <w:iCs/>
        </w:rPr>
      </w:pPr>
      <w:r w:rsidRPr="00017039">
        <w:rPr>
          <w:i/>
          <w:iCs/>
        </w:rPr>
        <w:t></w:t>
      </w:r>
      <w:r w:rsidRPr="00017039">
        <w:rPr>
          <w:i/>
          <w:iCs/>
        </w:rPr>
        <w:tab/>
        <w:t>Existing content (i.e. as in single CG-Config RRC INM)</w:t>
      </w:r>
    </w:p>
    <w:p w14:paraId="7EFB7FD5" w14:textId="77777777" w:rsidR="003C43E3" w:rsidRPr="00017039" w:rsidRDefault="003C43E3" w:rsidP="003C43E3">
      <w:pPr>
        <w:pStyle w:val="Doc-text2"/>
        <w:rPr>
          <w:i/>
          <w:iCs/>
        </w:rPr>
      </w:pPr>
      <w:r w:rsidRPr="00017039">
        <w:rPr>
          <w:i/>
          <w:iCs/>
        </w:rPr>
        <w:t></w:t>
      </w:r>
      <w:r w:rsidRPr="00017039">
        <w:rPr>
          <w:i/>
          <w:iCs/>
        </w:rPr>
        <w:tab/>
        <w:t>Add target cell configuration per accepted candidate cell</w:t>
      </w:r>
    </w:p>
    <w:p w14:paraId="11641747" w14:textId="77777777" w:rsidR="003C43E3" w:rsidRPr="00017039" w:rsidRDefault="003C43E3" w:rsidP="003C43E3">
      <w:pPr>
        <w:pStyle w:val="Doc-text2"/>
        <w:rPr>
          <w:i/>
          <w:iCs/>
        </w:rPr>
      </w:pPr>
      <w:r w:rsidRPr="00017039">
        <w:rPr>
          <w:i/>
          <w:iCs/>
        </w:rPr>
        <w:t>o</w:t>
      </w:r>
      <w:r w:rsidRPr="00017039">
        <w:rPr>
          <w:i/>
          <w:iCs/>
        </w:rPr>
        <w:tab/>
        <w:t>SN change confirm</w:t>
      </w:r>
    </w:p>
    <w:p w14:paraId="47DDACE0" w14:textId="77777777" w:rsidR="003C43E3" w:rsidRPr="00017039" w:rsidRDefault="003C43E3" w:rsidP="003C43E3">
      <w:pPr>
        <w:pStyle w:val="Doc-text2"/>
        <w:rPr>
          <w:i/>
          <w:iCs/>
        </w:rPr>
      </w:pPr>
      <w:r w:rsidRPr="00017039">
        <w:rPr>
          <w:i/>
          <w:iCs/>
        </w:rPr>
        <w:t></w:t>
      </w:r>
      <w:r w:rsidRPr="00017039">
        <w:rPr>
          <w:i/>
          <w:iCs/>
        </w:rPr>
        <w:tab/>
        <w:t>List of (not) accepted CPC candidates.</w:t>
      </w:r>
    </w:p>
    <w:bookmarkEnd w:id="433"/>
    <w:p w14:paraId="1E3DDC0D" w14:textId="77777777" w:rsidR="003C43E3" w:rsidRPr="00017039" w:rsidRDefault="003C43E3" w:rsidP="003C43E3">
      <w:pPr>
        <w:pStyle w:val="Doc-text2"/>
      </w:pPr>
    </w:p>
    <w:p w14:paraId="462FADEC" w14:textId="77777777" w:rsidR="003C43E3" w:rsidRPr="00017039" w:rsidRDefault="003C43E3" w:rsidP="003C43E3">
      <w:pPr>
        <w:pStyle w:val="Doc-text2"/>
      </w:pPr>
    </w:p>
    <w:p w14:paraId="2E30105A" w14:textId="76E0957E" w:rsidR="003C43E3" w:rsidRPr="00017039" w:rsidRDefault="00EA18FC" w:rsidP="003C43E3">
      <w:pPr>
        <w:pStyle w:val="Doc-title"/>
      </w:pPr>
      <w:hyperlink r:id="rId1721" w:history="1">
        <w:r w:rsidR="00CB079D">
          <w:rPr>
            <w:rStyle w:val="Hyperlink"/>
          </w:rPr>
          <w:t>R2-2105060</w:t>
        </w:r>
      </w:hyperlink>
      <w:r w:rsidR="003C43E3" w:rsidRPr="00017039">
        <w:tab/>
        <w:t>Discussion on the remaining issues for SN initiated inter-SN CPC</w:t>
      </w:r>
      <w:r w:rsidR="003C43E3" w:rsidRPr="00017039">
        <w:tab/>
        <w:t>CATT</w:t>
      </w:r>
      <w:r w:rsidR="003C43E3" w:rsidRPr="00017039">
        <w:tab/>
        <w:t>discussion</w:t>
      </w:r>
      <w:r w:rsidR="003C43E3" w:rsidRPr="00017039">
        <w:tab/>
        <w:t>Rel-17</w:t>
      </w:r>
      <w:r w:rsidR="003C43E3" w:rsidRPr="00017039">
        <w:tab/>
        <w:t>LTE_NR_DC_enh2-Core</w:t>
      </w:r>
    </w:p>
    <w:p w14:paraId="04F00977" w14:textId="37365E82" w:rsidR="003C43E3" w:rsidRPr="00017039" w:rsidRDefault="00EA18FC" w:rsidP="003C43E3">
      <w:pPr>
        <w:pStyle w:val="Doc-title"/>
      </w:pPr>
      <w:hyperlink r:id="rId1722" w:history="1">
        <w:r w:rsidR="00CB079D">
          <w:rPr>
            <w:rStyle w:val="Hyperlink"/>
          </w:rPr>
          <w:t>R2-2105012</w:t>
        </w:r>
      </w:hyperlink>
      <w:r w:rsidR="003C43E3" w:rsidRPr="00017039">
        <w:tab/>
        <w:t>Discussion on the procedure of SN initiated CPC</w:t>
      </w:r>
      <w:r w:rsidR="003C43E3" w:rsidRPr="00017039">
        <w:tab/>
        <w:t>Futurewei</w:t>
      </w:r>
      <w:r w:rsidR="003C43E3" w:rsidRPr="00017039">
        <w:tab/>
        <w:t>discussion</w:t>
      </w:r>
      <w:r w:rsidR="003C43E3" w:rsidRPr="00017039">
        <w:tab/>
        <w:t>Rel-17</w:t>
      </w:r>
      <w:r w:rsidR="003C43E3" w:rsidRPr="00017039">
        <w:tab/>
        <w:t>LTE_NR_DC_enh2-Core</w:t>
      </w:r>
      <w:r w:rsidR="003C43E3" w:rsidRPr="00017039">
        <w:tab/>
      </w:r>
      <w:hyperlink r:id="rId1723" w:history="1">
        <w:r w:rsidR="00CB079D">
          <w:rPr>
            <w:rStyle w:val="Hyperlink"/>
          </w:rPr>
          <w:t>R2-2103155</w:t>
        </w:r>
      </w:hyperlink>
    </w:p>
    <w:p w14:paraId="07A7D9A0" w14:textId="57D888C9" w:rsidR="003C43E3" w:rsidRPr="00017039" w:rsidRDefault="00EA18FC" w:rsidP="003C43E3">
      <w:pPr>
        <w:pStyle w:val="Doc-title"/>
      </w:pPr>
      <w:hyperlink r:id="rId1724" w:history="1">
        <w:r w:rsidR="00CB079D">
          <w:rPr>
            <w:rStyle w:val="Hyperlink"/>
          </w:rPr>
          <w:t>R2-2104997</w:t>
        </w:r>
      </w:hyperlink>
      <w:r w:rsidR="003C43E3" w:rsidRPr="00017039">
        <w:tab/>
        <w:t>On CPAC Procedures and Further Functionalities</w:t>
      </w:r>
      <w:r w:rsidR="003C43E3" w:rsidRPr="00017039">
        <w:tab/>
        <w:t>Nokia, Nokia Shanghai Bell</w:t>
      </w:r>
      <w:r w:rsidR="003C43E3" w:rsidRPr="00017039">
        <w:tab/>
        <w:t>discussion</w:t>
      </w:r>
      <w:r w:rsidR="003C43E3" w:rsidRPr="00017039">
        <w:tab/>
        <w:t>Rel-17</w:t>
      </w:r>
      <w:r w:rsidR="003C43E3" w:rsidRPr="00017039">
        <w:tab/>
        <w:t>LTE_NR_DC_enh2-Core</w:t>
      </w:r>
    </w:p>
    <w:p w14:paraId="4D5475DD" w14:textId="4E813BF4" w:rsidR="003C43E3" w:rsidRPr="00017039" w:rsidRDefault="00EA18FC" w:rsidP="003C43E3">
      <w:pPr>
        <w:pStyle w:val="Doc-title"/>
      </w:pPr>
      <w:hyperlink r:id="rId1725" w:history="1">
        <w:r w:rsidR="00CB079D">
          <w:rPr>
            <w:rStyle w:val="Hyperlink"/>
          </w:rPr>
          <w:t>R2-2105260</w:t>
        </w:r>
      </w:hyperlink>
      <w:r w:rsidR="003C43E3" w:rsidRPr="00017039">
        <w:tab/>
        <w:t>CPAC procedures from network perspective</w:t>
      </w:r>
      <w:r w:rsidR="003C43E3" w:rsidRPr="00017039">
        <w:tab/>
        <w:t>Qualcomm Incorporated</w:t>
      </w:r>
      <w:r w:rsidR="003C43E3" w:rsidRPr="00017039">
        <w:tab/>
        <w:t>discussion</w:t>
      </w:r>
      <w:r w:rsidR="003C43E3" w:rsidRPr="00017039">
        <w:tab/>
        <w:t>Rel-17</w:t>
      </w:r>
    </w:p>
    <w:p w14:paraId="3C3A759A" w14:textId="185214D9" w:rsidR="003C43E3" w:rsidRPr="00017039" w:rsidRDefault="00EA18FC" w:rsidP="003C43E3">
      <w:pPr>
        <w:pStyle w:val="Doc-title"/>
      </w:pPr>
      <w:hyperlink r:id="rId1726" w:history="1">
        <w:r w:rsidR="00CB079D">
          <w:rPr>
            <w:rStyle w:val="Hyperlink"/>
          </w:rPr>
          <w:t>R2-2105519</w:t>
        </w:r>
      </w:hyperlink>
      <w:r w:rsidR="003C43E3" w:rsidRPr="00017039">
        <w:tab/>
        <w:t>Procedures in CPAC and conventional PSCell change</w:t>
      </w:r>
      <w:r w:rsidR="003C43E3" w:rsidRPr="00017039">
        <w:tab/>
        <w:t>ITRI</w:t>
      </w:r>
      <w:r w:rsidR="003C43E3" w:rsidRPr="00017039">
        <w:tab/>
        <w:t>discussion</w:t>
      </w:r>
      <w:r w:rsidR="003C43E3" w:rsidRPr="00017039">
        <w:tab/>
        <w:t>LTE_NR_DC_enh2-Core</w:t>
      </w:r>
      <w:r w:rsidR="003C43E3" w:rsidRPr="00017039">
        <w:tab/>
      </w:r>
      <w:hyperlink r:id="rId1727" w:history="1">
        <w:r w:rsidR="00CB079D">
          <w:rPr>
            <w:rStyle w:val="Hyperlink"/>
          </w:rPr>
          <w:t>R2-2103354</w:t>
        </w:r>
      </w:hyperlink>
    </w:p>
    <w:p w14:paraId="29BE7860" w14:textId="77777777" w:rsidR="003C43E3" w:rsidRPr="00017039" w:rsidRDefault="003C43E3" w:rsidP="003C43E3">
      <w:pPr>
        <w:pStyle w:val="Doc-text2"/>
      </w:pPr>
    </w:p>
    <w:p w14:paraId="0B1CD624" w14:textId="77777777" w:rsidR="003C43E3" w:rsidRPr="00017039" w:rsidRDefault="003C43E3" w:rsidP="003C43E3">
      <w:pPr>
        <w:pStyle w:val="Doc-title"/>
      </w:pPr>
    </w:p>
    <w:p w14:paraId="6C4FDFB1" w14:textId="77777777" w:rsidR="003C43E3" w:rsidRPr="00017039" w:rsidRDefault="003C43E3" w:rsidP="003C43E3">
      <w:pPr>
        <w:pStyle w:val="Doc-text2"/>
      </w:pPr>
    </w:p>
    <w:p w14:paraId="4F45877B" w14:textId="77777777" w:rsidR="003C43E3" w:rsidRPr="00017039" w:rsidRDefault="003C43E3" w:rsidP="003C43E3">
      <w:pPr>
        <w:pStyle w:val="Heading4"/>
      </w:pPr>
      <w:bookmarkStart w:id="434" w:name="_Toc74844991"/>
      <w:bookmarkStart w:id="435" w:name="_Toc78991724"/>
      <w:bookmarkStart w:id="436" w:name="_Toc78991973"/>
      <w:r w:rsidRPr="00017039">
        <w:t>8.2.3.2</w:t>
      </w:r>
      <w:r w:rsidRPr="00017039">
        <w:tab/>
        <w:t>CPAC procedures from UE perspective</w:t>
      </w:r>
      <w:bookmarkEnd w:id="434"/>
      <w:bookmarkEnd w:id="435"/>
      <w:bookmarkEnd w:id="436"/>
    </w:p>
    <w:p w14:paraId="396B4F07" w14:textId="77777777" w:rsidR="003C43E3" w:rsidRPr="00017039" w:rsidRDefault="003C43E3" w:rsidP="003C43E3">
      <w:pPr>
        <w:pStyle w:val="Comments"/>
      </w:pPr>
      <w:r w:rsidRPr="00017039">
        <w:t>Including discussion on UE measurements for CPAC purposes.</w:t>
      </w:r>
    </w:p>
    <w:p w14:paraId="64C3951C" w14:textId="77777777" w:rsidR="003C43E3" w:rsidRPr="00017039" w:rsidRDefault="003C43E3" w:rsidP="003C43E3">
      <w:pPr>
        <w:pStyle w:val="Comments"/>
      </w:pPr>
      <w:r w:rsidRPr="00017039">
        <w:t>Including discussion on signalling towards UE.</w:t>
      </w:r>
    </w:p>
    <w:p w14:paraId="3E3C3DA5" w14:textId="3A047A66" w:rsidR="003C43E3" w:rsidRPr="00017039" w:rsidRDefault="00EA18FC" w:rsidP="003C43E3">
      <w:pPr>
        <w:pStyle w:val="Doc-title"/>
      </w:pPr>
      <w:hyperlink r:id="rId1728" w:history="1">
        <w:r w:rsidR="00CB079D">
          <w:rPr>
            <w:rStyle w:val="Hyperlink"/>
          </w:rPr>
          <w:t>R2-2105261</w:t>
        </w:r>
      </w:hyperlink>
      <w:r w:rsidR="003C43E3" w:rsidRPr="00017039">
        <w:tab/>
        <w:t>CPAC procedures from UE perspective</w:t>
      </w:r>
      <w:r w:rsidR="003C43E3" w:rsidRPr="00017039">
        <w:tab/>
        <w:t>Qualcomm Incorporated</w:t>
      </w:r>
      <w:r w:rsidR="003C43E3" w:rsidRPr="00017039">
        <w:tab/>
        <w:t>discussion</w:t>
      </w:r>
      <w:r w:rsidR="003C43E3" w:rsidRPr="00017039">
        <w:tab/>
        <w:t>Rel-17</w:t>
      </w:r>
    </w:p>
    <w:p w14:paraId="2815C10E" w14:textId="77777777" w:rsidR="003C43E3" w:rsidRPr="00017039" w:rsidRDefault="003C43E3" w:rsidP="003C43E3">
      <w:pPr>
        <w:pStyle w:val="Doc-text2"/>
        <w:rPr>
          <w:i/>
          <w:iCs/>
        </w:rPr>
      </w:pPr>
      <w:r w:rsidRPr="00017039">
        <w:rPr>
          <w:i/>
          <w:iCs/>
        </w:rPr>
        <w:t xml:space="preserve">Observation 1. In SN initiated Inter-SN CPC preparation, if MN does not forward to the source SN the </w:t>
      </w:r>
      <w:proofErr w:type="spellStart"/>
      <w:r w:rsidRPr="00017039">
        <w:rPr>
          <w:i/>
          <w:iCs/>
        </w:rPr>
        <w:t>PSCells</w:t>
      </w:r>
      <w:proofErr w:type="spellEnd"/>
      <w:r w:rsidRPr="00017039">
        <w:rPr>
          <w:i/>
          <w:iCs/>
        </w:rPr>
        <w:t xml:space="preserve"> accepted by target SN, the source SCG measurement configuration may have </w:t>
      </w:r>
      <w:proofErr w:type="spellStart"/>
      <w:r w:rsidRPr="00017039">
        <w:rPr>
          <w:i/>
          <w:iCs/>
        </w:rPr>
        <w:t>measIDs</w:t>
      </w:r>
      <w:proofErr w:type="spellEnd"/>
      <w:r w:rsidRPr="00017039">
        <w:rPr>
          <w:i/>
          <w:iCs/>
        </w:rPr>
        <w:t xml:space="preserve"> that are not in the CPC configuration. </w:t>
      </w:r>
    </w:p>
    <w:p w14:paraId="659BEEF4" w14:textId="77777777" w:rsidR="003C43E3" w:rsidRPr="00017039" w:rsidRDefault="003C43E3" w:rsidP="003C43E3">
      <w:pPr>
        <w:pStyle w:val="Doc-text2"/>
        <w:rPr>
          <w:i/>
          <w:iCs/>
        </w:rPr>
      </w:pPr>
      <w:r w:rsidRPr="00017039">
        <w:rPr>
          <w:i/>
          <w:iCs/>
        </w:rPr>
        <w:t xml:space="preserve">Observation 2. In SN initiated Inter-SN CPC preparation, if MN forwards to the source SN the </w:t>
      </w:r>
      <w:proofErr w:type="spellStart"/>
      <w:r w:rsidRPr="00017039">
        <w:rPr>
          <w:i/>
          <w:iCs/>
        </w:rPr>
        <w:t>PSCells</w:t>
      </w:r>
      <w:proofErr w:type="spellEnd"/>
      <w:r w:rsidRPr="00017039">
        <w:rPr>
          <w:i/>
          <w:iCs/>
        </w:rPr>
        <w:t xml:space="preserve"> accepted by target SN, source SCG measurement configuration can be updated by the source SN so that the </w:t>
      </w:r>
      <w:proofErr w:type="spellStart"/>
      <w:r w:rsidRPr="00017039">
        <w:rPr>
          <w:i/>
          <w:iCs/>
        </w:rPr>
        <w:t>measIDs</w:t>
      </w:r>
      <w:proofErr w:type="spellEnd"/>
      <w:r w:rsidRPr="00017039">
        <w:rPr>
          <w:i/>
          <w:iCs/>
        </w:rPr>
        <w:t xml:space="preserve"> and measurement gaps in the source SCG configuration are the same as in the CPC configuration.</w:t>
      </w:r>
    </w:p>
    <w:p w14:paraId="2A2B01AD" w14:textId="77777777" w:rsidR="003C43E3" w:rsidRPr="00017039" w:rsidRDefault="003C43E3" w:rsidP="003C43E3">
      <w:pPr>
        <w:pStyle w:val="Doc-text2"/>
        <w:rPr>
          <w:i/>
          <w:iCs/>
        </w:rPr>
      </w:pPr>
      <w:r w:rsidRPr="00017039">
        <w:rPr>
          <w:i/>
          <w:iCs/>
        </w:rPr>
        <w:t xml:space="preserve">Proposal 1. In SN initiated Inter-SN CPC, UE performs measurements only according to the received CPC configuration. </w:t>
      </w:r>
    </w:p>
    <w:p w14:paraId="4EEC0710" w14:textId="77777777" w:rsidR="003C43E3" w:rsidRPr="00017039" w:rsidRDefault="003C43E3" w:rsidP="003C43E3">
      <w:pPr>
        <w:pStyle w:val="Doc-text2"/>
        <w:rPr>
          <w:i/>
          <w:iCs/>
        </w:rPr>
      </w:pPr>
      <w:r w:rsidRPr="00017039">
        <w:rPr>
          <w:i/>
          <w:iCs/>
        </w:rPr>
        <w:t xml:space="preserve">Observation 3. A consequence of Proposal 1 and Observation 1 is that, if MN does not forward to the source SN </w:t>
      </w:r>
      <w:proofErr w:type="spellStart"/>
      <w:r w:rsidRPr="00017039">
        <w:rPr>
          <w:i/>
          <w:iCs/>
        </w:rPr>
        <w:t>PSCells</w:t>
      </w:r>
      <w:proofErr w:type="spellEnd"/>
      <w:r w:rsidRPr="00017039">
        <w:rPr>
          <w:i/>
          <w:iCs/>
        </w:rPr>
        <w:t xml:space="preserve"> accepted by target SN, the </w:t>
      </w:r>
      <w:proofErr w:type="spellStart"/>
      <w:r w:rsidRPr="00017039">
        <w:rPr>
          <w:i/>
          <w:iCs/>
        </w:rPr>
        <w:t>measIDs</w:t>
      </w:r>
      <w:proofErr w:type="spellEnd"/>
      <w:r w:rsidRPr="00017039">
        <w:rPr>
          <w:i/>
          <w:iCs/>
        </w:rPr>
        <w:t xml:space="preserve"> in source SCG configuration that are not present in the CPC configuration are ignored by the UE, i.e., UE does not perform measurements on them.</w:t>
      </w:r>
    </w:p>
    <w:p w14:paraId="4FD7DA03" w14:textId="77777777" w:rsidR="003C43E3" w:rsidRPr="00017039" w:rsidRDefault="003C43E3" w:rsidP="003C43E3">
      <w:pPr>
        <w:pStyle w:val="Doc-text2"/>
        <w:rPr>
          <w:i/>
          <w:iCs/>
        </w:rPr>
      </w:pPr>
      <w:r w:rsidRPr="00017039">
        <w:rPr>
          <w:i/>
          <w:iCs/>
        </w:rPr>
        <w:t xml:space="preserve">Proposal 2. Upon CPAC triggering, UE transmits an </w:t>
      </w:r>
      <w:proofErr w:type="spellStart"/>
      <w:r w:rsidRPr="00017039">
        <w:rPr>
          <w:i/>
          <w:iCs/>
        </w:rPr>
        <w:t>RRCReconfigurationComplete</w:t>
      </w:r>
      <w:proofErr w:type="spellEnd"/>
      <w:r w:rsidRPr="00017039">
        <w:rPr>
          <w:i/>
          <w:iCs/>
        </w:rPr>
        <w:t xml:space="preserve"> message to the MN over SRB1, including in the message:</w:t>
      </w:r>
    </w:p>
    <w:p w14:paraId="26D37FD4" w14:textId="77777777" w:rsidR="003C43E3" w:rsidRPr="00017039" w:rsidRDefault="003C43E3" w:rsidP="003C43E3">
      <w:pPr>
        <w:pStyle w:val="Doc-text2"/>
        <w:rPr>
          <w:i/>
          <w:iCs/>
        </w:rPr>
      </w:pPr>
      <w:r w:rsidRPr="00017039">
        <w:rPr>
          <w:i/>
          <w:iCs/>
        </w:rPr>
        <w:t></w:t>
      </w:r>
      <w:r w:rsidRPr="00017039">
        <w:rPr>
          <w:i/>
          <w:iCs/>
        </w:rPr>
        <w:tab/>
        <w:t xml:space="preserve">A target </w:t>
      </w:r>
      <w:proofErr w:type="spellStart"/>
      <w:r w:rsidRPr="00017039">
        <w:rPr>
          <w:i/>
          <w:iCs/>
        </w:rPr>
        <w:t>PSCell</w:t>
      </w:r>
      <w:proofErr w:type="spellEnd"/>
      <w:r w:rsidRPr="00017039">
        <w:rPr>
          <w:i/>
          <w:iCs/>
        </w:rPr>
        <w:t xml:space="preserve"> identifier;</w:t>
      </w:r>
    </w:p>
    <w:p w14:paraId="1ADBC095" w14:textId="77777777" w:rsidR="003C43E3" w:rsidRPr="00017039" w:rsidRDefault="003C43E3" w:rsidP="003C43E3">
      <w:pPr>
        <w:pStyle w:val="Doc-text2"/>
        <w:rPr>
          <w:i/>
          <w:iCs/>
        </w:rPr>
      </w:pPr>
      <w:r w:rsidRPr="00017039">
        <w:rPr>
          <w:i/>
          <w:iCs/>
        </w:rPr>
        <w:t></w:t>
      </w:r>
      <w:r w:rsidRPr="00017039">
        <w:rPr>
          <w:i/>
          <w:iCs/>
        </w:rPr>
        <w:tab/>
        <w:t>SN Reconfiguration Complete message for the target SN.</w:t>
      </w:r>
    </w:p>
    <w:p w14:paraId="7B77E26D" w14:textId="77777777" w:rsidR="003C43E3" w:rsidRPr="00017039" w:rsidRDefault="003C43E3" w:rsidP="003C43E3">
      <w:pPr>
        <w:pStyle w:val="Doc-text2"/>
        <w:rPr>
          <w:i/>
          <w:iCs/>
        </w:rPr>
      </w:pPr>
    </w:p>
    <w:p w14:paraId="413668AF" w14:textId="77777777" w:rsidR="003C43E3" w:rsidRPr="00017039" w:rsidRDefault="003C43E3" w:rsidP="003C43E3">
      <w:pPr>
        <w:pStyle w:val="Doc-text2"/>
        <w:rPr>
          <w:i/>
          <w:iCs/>
        </w:rPr>
      </w:pPr>
    </w:p>
    <w:p w14:paraId="5F5AC96E" w14:textId="79847362" w:rsidR="003C43E3" w:rsidRPr="00017039" w:rsidRDefault="00EA18FC" w:rsidP="003C43E3">
      <w:pPr>
        <w:pStyle w:val="Doc-title"/>
      </w:pPr>
      <w:hyperlink r:id="rId1729" w:history="1">
        <w:r w:rsidR="00CB079D">
          <w:rPr>
            <w:rStyle w:val="Hyperlink"/>
          </w:rPr>
          <w:t>R2-2105990</w:t>
        </w:r>
      </w:hyperlink>
      <w:r w:rsidR="003C43E3" w:rsidRPr="00017039">
        <w:tab/>
        <w:t>Uu RRC message design in CPAC</w:t>
      </w:r>
      <w:r w:rsidR="003C43E3" w:rsidRPr="00017039">
        <w:tab/>
        <w:t>Huawei, HiSilicon</w:t>
      </w:r>
      <w:r w:rsidR="003C43E3" w:rsidRPr="00017039">
        <w:tab/>
        <w:t>discussion</w:t>
      </w:r>
      <w:r w:rsidR="003C43E3" w:rsidRPr="00017039">
        <w:tab/>
        <w:t>Rel-17</w:t>
      </w:r>
      <w:r w:rsidR="003C43E3" w:rsidRPr="00017039">
        <w:tab/>
        <w:t>LTE_NR_DC_enh2-Core</w:t>
      </w:r>
    </w:p>
    <w:p w14:paraId="38EE6238" w14:textId="77777777" w:rsidR="003C43E3" w:rsidRPr="00017039" w:rsidRDefault="003C43E3" w:rsidP="003C43E3">
      <w:pPr>
        <w:pStyle w:val="Doc-text2"/>
        <w:rPr>
          <w:i/>
          <w:iCs/>
        </w:rPr>
      </w:pPr>
      <w:r w:rsidRPr="00017039">
        <w:rPr>
          <w:i/>
          <w:iCs/>
        </w:rPr>
        <w:t xml:space="preserve">Observation 1 : For CPAC, the MN RRC(Connection)Reconfiguration message includes a list  (execution condition, SN </w:t>
      </w:r>
      <w:proofErr w:type="spellStart"/>
      <w:r w:rsidRPr="00017039">
        <w:rPr>
          <w:i/>
          <w:iCs/>
        </w:rPr>
        <w:t>RRCReconfiguration</w:t>
      </w:r>
      <w:proofErr w:type="spellEnd"/>
      <w:r w:rsidRPr="00017039">
        <w:rPr>
          <w:i/>
          <w:iCs/>
        </w:rPr>
        <w:t xml:space="preserve"> message). For inter-SN CPC, the MN RRC(</w:t>
      </w:r>
      <w:proofErr w:type="spellStart"/>
      <w:r w:rsidRPr="00017039">
        <w:rPr>
          <w:i/>
          <w:iCs/>
        </w:rPr>
        <w:t>Connecton</w:t>
      </w:r>
      <w:proofErr w:type="spellEnd"/>
      <w:r w:rsidRPr="00017039">
        <w:rPr>
          <w:i/>
          <w:iCs/>
        </w:rPr>
        <w:t xml:space="preserve">)Reconfiguration message may also include a source SN </w:t>
      </w:r>
      <w:proofErr w:type="spellStart"/>
      <w:r w:rsidRPr="00017039">
        <w:rPr>
          <w:i/>
          <w:iCs/>
        </w:rPr>
        <w:t>RRCReconfiguration</w:t>
      </w:r>
      <w:proofErr w:type="spellEnd"/>
      <w:r w:rsidRPr="00017039">
        <w:rPr>
          <w:i/>
          <w:iCs/>
        </w:rPr>
        <w:t xml:space="preserve"> message.</w:t>
      </w:r>
    </w:p>
    <w:p w14:paraId="2C3ACF58" w14:textId="77777777" w:rsidR="003C43E3" w:rsidRPr="00017039" w:rsidRDefault="003C43E3" w:rsidP="003C43E3">
      <w:pPr>
        <w:pStyle w:val="Doc-text2"/>
        <w:rPr>
          <w:i/>
          <w:iCs/>
        </w:rPr>
      </w:pPr>
      <w:r w:rsidRPr="00017039">
        <w:rPr>
          <w:i/>
          <w:iCs/>
        </w:rPr>
        <w:t xml:space="preserve">Proposal 1: For CPA and MN-initiated CPC, the MN RRC(Connection)Reconfiguration message includes a list of (execution condition, MN RRC(Connection)Reconfiguration message with an embedded SN </w:t>
      </w:r>
      <w:proofErr w:type="spellStart"/>
      <w:r w:rsidRPr="00017039">
        <w:rPr>
          <w:i/>
          <w:iCs/>
        </w:rPr>
        <w:t>RRCReconfiguration</w:t>
      </w:r>
      <w:proofErr w:type="spellEnd"/>
      <w:r w:rsidRPr="00017039">
        <w:rPr>
          <w:i/>
          <w:iCs/>
        </w:rPr>
        <w:t xml:space="preserve"> message). The UE will apply the MN </w:t>
      </w:r>
      <w:r w:rsidRPr="00017039">
        <w:rPr>
          <w:i/>
          <w:iCs/>
        </w:rPr>
        <w:lastRenderedPageBreak/>
        <w:t xml:space="preserve">RRC(Connection)Reconfiguration message (with the embedded SN </w:t>
      </w:r>
      <w:proofErr w:type="spellStart"/>
      <w:r w:rsidRPr="00017039">
        <w:rPr>
          <w:i/>
          <w:iCs/>
        </w:rPr>
        <w:t>RRCReconfiguration</w:t>
      </w:r>
      <w:proofErr w:type="spellEnd"/>
      <w:r w:rsidRPr="00017039">
        <w:rPr>
          <w:i/>
          <w:iCs/>
        </w:rPr>
        <w:t xml:space="preserve"> message) when CPAC is to be executed.</w:t>
      </w:r>
    </w:p>
    <w:p w14:paraId="67312401" w14:textId="77777777" w:rsidR="003C43E3" w:rsidRPr="00017039" w:rsidRDefault="003C43E3" w:rsidP="003C43E3">
      <w:pPr>
        <w:pStyle w:val="Doc-text2"/>
        <w:rPr>
          <w:i/>
          <w:iCs/>
        </w:rPr>
      </w:pPr>
      <w:r w:rsidRPr="00017039">
        <w:rPr>
          <w:i/>
          <w:iCs/>
        </w:rPr>
        <w:t xml:space="preserve">Proposal 2: For CPA and MN-initiated CPC, reuse the </w:t>
      </w:r>
      <w:proofErr w:type="spellStart"/>
      <w:r w:rsidRPr="00017039">
        <w:rPr>
          <w:i/>
          <w:iCs/>
        </w:rPr>
        <w:t>ConditionalReconfiguration</w:t>
      </w:r>
      <w:proofErr w:type="spellEnd"/>
      <w:r w:rsidRPr="00017039">
        <w:rPr>
          <w:i/>
          <w:iCs/>
        </w:rPr>
        <w:t xml:space="preserve"> Rel-16 IE in which </w:t>
      </w:r>
      <w:proofErr w:type="spellStart"/>
      <w:r w:rsidRPr="00017039">
        <w:rPr>
          <w:i/>
          <w:iCs/>
        </w:rPr>
        <w:t>condReconfigurationToApply</w:t>
      </w:r>
      <w:proofErr w:type="spellEnd"/>
      <w:r w:rsidRPr="00017039">
        <w:rPr>
          <w:i/>
          <w:iCs/>
        </w:rPr>
        <w:t>/</w:t>
      </w:r>
      <w:proofErr w:type="spellStart"/>
      <w:r w:rsidRPr="00017039">
        <w:rPr>
          <w:i/>
          <w:iCs/>
        </w:rPr>
        <w:t>condRRCReconfig</w:t>
      </w:r>
      <w:proofErr w:type="spellEnd"/>
      <w:r w:rsidRPr="00017039">
        <w:rPr>
          <w:i/>
          <w:iCs/>
        </w:rPr>
        <w:t xml:space="preserve"> contains an MN RRC(Connection)Reconfiguration message with an embedded SN </w:t>
      </w:r>
      <w:proofErr w:type="spellStart"/>
      <w:r w:rsidRPr="00017039">
        <w:rPr>
          <w:i/>
          <w:iCs/>
        </w:rPr>
        <w:t>RRCRreconfiguration</w:t>
      </w:r>
      <w:proofErr w:type="spellEnd"/>
      <w:r w:rsidRPr="00017039">
        <w:rPr>
          <w:i/>
          <w:iCs/>
        </w:rPr>
        <w:t xml:space="preserve"> message.</w:t>
      </w:r>
    </w:p>
    <w:p w14:paraId="633F2DAD" w14:textId="77777777" w:rsidR="003C43E3" w:rsidRPr="00017039" w:rsidRDefault="003C43E3" w:rsidP="003C43E3">
      <w:pPr>
        <w:pStyle w:val="Doc-text2"/>
        <w:rPr>
          <w:i/>
          <w:iCs/>
        </w:rPr>
      </w:pPr>
      <w:r w:rsidRPr="00017039">
        <w:rPr>
          <w:i/>
          <w:iCs/>
        </w:rPr>
        <w:t xml:space="preserve">Proposal 3: Discuss whether the Rel-16 </w:t>
      </w:r>
      <w:proofErr w:type="spellStart"/>
      <w:r w:rsidRPr="00017039">
        <w:rPr>
          <w:i/>
          <w:iCs/>
        </w:rPr>
        <w:t>conditionalReconfiguration</w:t>
      </w:r>
      <w:proofErr w:type="spellEnd"/>
      <w:r w:rsidRPr="00017039">
        <w:rPr>
          <w:i/>
          <w:iCs/>
        </w:rPr>
        <w:t xml:space="preserve"> parameter, which is used for CHO, can be reused for CPA and MN-initiated inter-SN CPC.</w:t>
      </w:r>
    </w:p>
    <w:p w14:paraId="09C83498" w14:textId="77777777" w:rsidR="003C43E3" w:rsidRPr="00017039" w:rsidRDefault="003C43E3" w:rsidP="003C43E3">
      <w:pPr>
        <w:pStyle w:val="Doc-text2"/>
        <w:rPr>
          <w:i/>
          <w:iCs/>
        </w:rPr>
      </w:pPr>
      <w:r w:rsidRPr="00017039">
        <w:rPr>
          <w:i/>
          <w:iCs/>
        </w:rPr>
        <w:t xml:space="preserve">Proposal 4: For SN-initiated inter-SN CPC, each conditional reconfiguration is also an MN RRC(Connection)Reconfiguration message with an embedded SN </w:t>
      </w:r>
      <w:proofErr w:type="spellStart"/>
      <w:r w:rsidRPr="00017039">
        <w:rPr>
          <w:i/>
          <w:iCs/>
        </w:rPr>
        <w:t>RRCReconfiguration</w:t>
      </w:r>
      <w:proofErr w:type="spellEnd"/>
      <w:r w:rsidRPr="00017039">
        <w:rPr>
          <w:i/>
          <w:iCs/>
        </w:rPr>
        <w:t xml:space="preserve"> message (and upon execution the UE will apply the MN RRC(Connection)Reconfiguration message with the embedded SN </w:t>
      </w:r>
      <w:proofErr w:type="spellStart"/>
      <w:r w:rsidRPr="00017039">
        <w:rPr>
          <w:i/>
          <w:iCs/>
        </w:rPr>
        <w:t>RRCReconfiguration</w:t>
      </w:r>
      <w:proofErr w:type="spellEnd"/>
      <w:r w:rsidRPr="00017039">
        <w:rPr>
          <w:i/>
          <w:iCs/>
        </w:rPr>
        <w:t xml:space="preserve"> message) but the corresponding SN execution condition is provided in SN format not visible to the SN.</w:t>
      </w:r>
    </w:p>
    <w:p w14:paraId="60967087" w14:textId="77777777" w:rsidR="003C43E3" w:rsidRPr="00017039" w:rsidRDefault="003C43E3" w:rsidP="003C43E3">
      <w:pPr>
        <w:pStyle w:val="Doc-text2"/>
        <w:rPr>
          <w:i/>
          <w:iCs/>
        </w:rPr>
      </w:pPr>
      <w:r w:rsidRPr="00017039">
        <w:rPr>
          <w:i/>
          <w:iCs/>
        </w:rPr>
        <w:t>Proposal 5: Discuss whether to include the list of SN execution conditions in the source SN RRC message or as containers placed by the MN together with the corresponding conditional configuration.</w:t>
      </w:r>
    </w:p>
    <w:p w14:paraId="0667C58F" w14:textId="77777777" w:rsidR="003C43E3" w:rsidRPr="00017039" w:rsidRDefault="003C43E3" w:rsidP="003C43E3">
      <w:pPr>
        <w:pStyle w:val="Doc-text2"/>
        <w:rPr>
          <w:i/>
          <w:iCs/>
        </w:rPr>
      </w:pPr>
      <w:r w:rsidRPr="00017039">
        <w:rPr>
          <w:i/>
          <w:iCs/>
        </w:rPr>
        <w:t xml:space="preserve">Proposal 6: Upon execution of CPAC, ‎the UE sends the </w:t>
      </w:r>
      <w:proofErr w:type="spellStart"/>
      <w:r w:rsidRPr="00017039">
        <w:rPr>
          <w:i/>
          <w:iCs/>
        </w:rPr>
        <w:t>condReconfigId</w:t>
      </w:r>
      <w:proofErr w:type="spellEnd"/>
      <w:r w:rsidRPr="00017039">
        <w:rPr>
          <w:i/>
          <w:iCs/>
        </w:rPr>
        <w:t xml:space="preserve"> or the target </w:t>
      </w:r>
      <w:proofErr w:type="spellStart"/>
      <w:r w:rsidRPr="00017039">
        <w:rPr>
          <w:i/>
          <w:iCs/>
        </w:rPr>
        <w:t>PSCell</w:t>
      </w:r>
      <w:proofErr w:type="spellEnd"/>
      <w:r w:rsidRPr="00017039">
        <w:rPr>
          <w:i/>
          <w:iCs/>
        </w:rPr>
        <w:t xml:space="preserve"> ID to the MN.</w:t>
      </w:r>
    </w:p>
    <w:p w14:paraId="5612C29C" w14:textId="77777777" w:rsidR="003C43E3" w:rsidRPr="00017039" w:rsidRDefault="003C43E3" w:rsidP="003C43E3">
      <w:pPr>
        <w:pStyle w:val="Doc-text2"/>
        <w:ind w:left="0" w:firstLine="0"/>
        <w:rPr>
          <w:i/>
          <w:iCs/>
        </w:rPr>
      </w:pPr>
    </w:p>
    <w:p w14:paraId="28C0B556" w14:textId="77777777" w:rsidR="003C43E3" w:rsidRPr="00017039" w:rsidRDefault="003C43E3" w:rsidP="003C43E3">
      <w:pPr>
        <w:pStyle w:val="BoldComments"/>
      </w:pPr>
      <w:r w:rsidRPr="00017039">
        <w:t>Web Conf Thursday 2nd week (Post-meeting email discussion scope])</w:t>
      </w:r>
    </w:p>
    <w:p w14:paraId="03F975D8" w14:textId="77777777" w:rsidR="003C43E3" w:rsidRPr="00017039" w:rsidRDefault="003C43E3" w:rsidP="003C43E3">
      <w:pPr>
        <w:pStyle w:val="EmailDiscussion"/>
        <w:overflowPunct/>
        <w:autoSpaceDE/>
        <w:autoSpaceDN/>
        <w:adjustRightInd/>
        <w:ind w:left="1619" w:hanging="360"/>
        <w:textAlignment w:val="auto"/>
      </w:pPr>
      <w:r w:rsidRPr="00017039">
        <w:t xml:space="preserve">[Post114-e][233][R17 DCCA] </w:t>
      </w:r>
      <w:proofErr w:type="spellStart"/>
      <w:r w:rsidRPr="00017039">
        <w:t>Uu</w:t>
      </w:r>
      <w:proofErr w:type="spellEnd"/>
      <w:r w:rsidRPr="00017039">
        <w:t xml:space="preserve"> Message design for CPAC (CATT)</w:t>
      </w:r>
    </w:p>
    <w:p w14:paraId="142A8B88" w14:textId="75625320" w:rsidR="003C43E3" w:rsidRPr="00017039" w:rsidRDefault="003C43E3" w:rsidP="003C43E3">
      <w:pPr>
        <w:pStyle w:val="EmailDiscussion2"/>
      </w:pPr>
      <w:r w:rsidRPr="00017039">
        <w:tab/>
        <w:t xml:space="preserve">Scope: Discuss </w:t>
      </w:r>
      <w:proofErr w:type="spellStart"/>
      <w:r w:rsidRPr="00017039">
        <w:t>Uu</w:t>
      </w:r>
      <w:proofErr w:type="spellEnd"/>
      <w:r w:rsidRPr="00017039">
        <w:t xml:space="preserve"> message design for CPAC (e.g. based on </w:t>
      </w:r>
      <w:hyperlink r:id="rId1730" w:history="1">
        <w:r w:rsidR="00CB079D">
          <w:rPr>
            <w:rStyle w:val="Hyperlink"/>
          </w:rPr>
          <w:t>R2-2105990</w:t>
        </w:r>
      </w:hyperlink>
      <w:r w:rsidRPr="00017039">
        <w:t xml:space="preserve"> and previous meeting discussion) and attempt to see if there is consensus on how the signalling towards UE is done. </w:t>
      </w:r>
    </w:p>
    <w:p w14:paraId="3F378C64" w14:textId="77777777" w:rsidR="003C43E3" w:rsidRPr="00017039" w:rsidRDefault="003C43E3" w:rsidP="003C43E3">
      <w:pPr>
        <w:pStyle w:val="EmailDiscussion2"/>
      </w:pPr>
      <w:r w:rsidRPr="00017039">
        <w:tab/>
        <w:t>Intended outcome: Discussion report (may include also draft CRs if there is enough convergence)</w:t>
      </w:r>
    </w:p>
    <w:p w14:paraId="5111A3B5" w14:textId="77777777" w:rsidR="003C43E3" w:rsidRPr="00017039" w:rsidRDefault="003C43E3" w:rsidP="003C43E3">
      <w:pPr>
        <w:pStyle w:val="EmailDiscussion2"/>
      </w:pPr>
      <w:r w:rsidRPr="00017039">
        <w:tab/>
        <w:t>Deadline:  Long</w:t>
      </w:r>
    </w:p>
    <w:p w14:paraId="2CC22641" w14:textId="77777777" w:rsidR="003C43E3" w:rsidRPr="00017039" w:rsidRDefault="003C43E3" w:rsidP="003C43E3">
      <w:pPr>
        <w:pStyle w:val="Doc-text2"/>
        <w:ind w:left="0" w:firstLine="0"/>
        <w:rPr>
          <w:i/>
          <w:iCs/>
        </w:rPr>
      </w:pPr>
    </w:p>
    <w:p w14:paraId="2F425ABD" w14:textId="77777777" w:rsidR="003C43E3" w:rsidRPr="00017039" w:rsidRDefault="003C43E3" w:rsidP="003C43E3">
      <w:pPr>
        <w:pStyle w:val="Doc-text2"/>
        <w:rPr>
          <w:i/>
          <w:iCs/>
        </w:rPr>
      </w:pPr>
    </w:p>
    <w:p w14:paraId="1F9FD74F" w14:textId="14E70E68" w:rsidR="003C43E3" w:rsidRPr="00017039" w:rsidRDefault="00EA18FC" w:rsidP="003C43E3">
      <w:pPr>
        <w:pStyle w:val="Doc-title"/>
      </w:pPr>
      <w:hyperlink r:id="rId1731" w:history="1">
        <w:r w:rsidR="00CB079D">
          <w:rPr>
            <w:rStyle w:val="Hyperlink"/>
          </w:rPr>
          <w:t>R2-2105111</w:t>
        </w:r>
      </w:hyperlink>
      <w:r w:rsidR="003C43E3" w:rsidRPr="00017039">
        <w:tab/>
        <w:t>Details in conditional PSCell change and addition</w:t>
      </w:r>
      <w:r w:rsidR="003C43E3" w:rsidRPr="00017039">
        <w:tab/>
        <w:t>Apple</w:t>
      </w:r>
      <w:r w:rsidR="003C43E3" w:rsidRPr="00017039">
        <w:tab/>
        <w:t>discussion</w:t>
      </w:r>
      <w:r w:rsidR="003C43E3" w:rsidRPr="00017039">
        <w:tab/>
        <w:t>Rel-17</w:t>
      </w:r>
      <w:r w:rsidR="003C43E3" w:rsidRPr="00017039">
        <w:tab/>
        <w:t>LTE_NR_DC_enh2-Core</w:t>
      </w:r>
    </w:p>
    <w:p w14:paraId="5213B296" w14:textId="77777777" w:rsidR="003C43E3" w:rsidRPr="00017039" w:rsidRDefault="003C43E3" w:rsidP="003C43E3">
      <w:pPr>
        <w:pStyle w:val="Doc-text2"/>
        <w:rPr>
          <w:i/>
          <w:iCs/>
        </w:rPr>
      </w:pPr>
      <w:r w:rsidRPr="00017039">
        <w:rPr>
          <w:i/>
          <w:iCs/>
        </w:rPr>
        <w:t>Proposal 1: To have one to one mapping between SCG and MCG configuration in CPC configuration.</w:t>
      </w:r>
    </w:p>
    <w:p w14:paraId="58B709DE" w14:textId="77777777" w:rsidR="003C43E3" w:rsidRPr="00017039" w:rsidRDefault="003C43E3" w:rsidP="003C43E3">
      <w:pPr>
        <w:pStyle w:val="Doc-text2"/>
        <w:rPr>
          <w:i/>
          <w:iCs/>
        </w:rPr>
      </w:pPr>
      <w:r w:rsidRPr="00017039">
        <w:rPr>
          <w:i/>
          <w:iCs/>
        </w:rPr>
        <w:t>Proposal 2: It’s preferred that NW indicates UE whether to store or release CPAC configuration in legacy HO CMD message.</w:t>
      </w:r>
    </w:p>
    <w:p w14:paraId="010280A4" w14:textId="77777777" w:rsidR="003C43E3" w:rsidRPr="00017039" w:rsidRDefault="003C43E3" w:rsidP="003C43E3">
      <w:pPr>
        <w:pStyle w:val="Doc-text2"/>
        <w:rPr>
          <w:i/>
          <w:iCs/>
        </w:rPr>
      </w:pPr>
      <w:r w:rsidRPr="00017039">
        <w:rPr>
          <w:i/>
          <w:iCs/>
        </w:rPr>
        <w:t>Proposal 3: For data loss due to the different time point between UE and NW on applying the new configuration, we can rely on PDCP recovery and no new mechanism is needed.</w:t>
      </w:r>
    </w:p>
    <w:p w14:paraId="580DB1C6" w14:textId="77777777" w:rsidR="003C43E3" w:rsidRPr="00017039" w:rsidRDefault="003C43E3" w:rsidP="003C43E3">
      <w:pPr>
        <w:pStyle w:val="Doc-text2"/>
        <w:rPr>
          <w:i/>
          <w:iCs/>
        </w:rPr>
      </w:pPr>
      <w:r w:rsidRPr="00017039">
        <w:rPr>
          <w:i/>
          <w:iCs/>
        </w:rPr>
        <w:t xml:space="preserve">Proposal 4: Explicitly indicates the physical cell ID associated with each set of </w:t>
      </w:r>
      <w:proofErr w:type="spellStart"/>
      <w:r w:rsidRPr="00017039">
        <w:rPr>
          <w:i/>
          <w:iCs/>
        </w:rPr>
        <w:t>condExecutionCond</w:t>
      </w:r>
      <w:proofErr w:type="spellEnd"/>
      <w:r w:rsidRPr="00017039">
        <w:rPr>
          <w:i/>
          <w:iCs/>
        </w:rPr>
        <w:t xml:space="preserve"> and </w:t>
      </w:r>
      <w:proofErr w:type="spellStart"/>
      <w:r w:rsidRPr="00017039">
        <w:rPr>
          <w:i/>
          <w:iCs/>
        </w:rPr>
        <w:t>condRRCReconfig</w:t>
      </w:r>
      <w:proofErr w:type="spellEnd"/>
      <w:r w:rsidRPr="00017039">
        <w:rPr>
          <w:i/>
          <w:iCs/>
        </w:rPr>
        <w:t>.</w:t>
      </w:r>
    </w:p>
    <w:p w14:paraId="2069DA7D" w14:textId="77777777" w:rsidR="003C43E3" w:rsidRPr="00017039" w:rsidRDefault="003C43E3" w:rsidP="003C43E3">
      <w:pPr>
        <w:pStyle w:val="Doc-text2"/>
        <w:rPr>
          <w:i/>
          <w:iCs/>
        </w:rPr>
      </w:pPr>
      <w:r w:rsidRPr="00017039">
        <w:rPr>
          <w:i/>
          <w:iCs/>
        </w:rPr>
        <w:t>Proposal 5: The CHO and CPAC configurations are independent and UE monitors the triggering conditions for the CHO and CPAC independently.</w:t>
      </w:r>
    </w:p>
    <w:p w14:paraId="17EFBF62" w14:textId="522A5512" w:rsidR="003C43E3" w:rsidRPr="00017039" w:rsidRDefault="00EA18FC" w:rsidP="003C43E3">
      <w:pPr>
        <w:pStyle w:val="Doc-title"/>
      </w:pPr>
      <w:hyperlink r:id="rId1732" w:history="1">
        <w:r w:rsidR="00CB079D">
          <w:rPr>
            <w:rStyle w:val="Hyperlink"/>
          </w:rPr>
          <w:t>R2-2104914</w:t>
        </w:r>
      </w:hyperlink>
      <w:r w:rsidR="003C43E3" w:rsidRPr="00017039">
        <w:tab/>
        <w:t>Discussion on the configuration of CPAC</w:t>
      </w:r>
      <w:r w:rsidR="003C43E3" w:rsidRPr="00017039">
        <w:tab/>
        <w:t>vivo</w:t>
      </w:r>
      <w:r w:rsidR="003C43E3" w:rsidRPr="00017039">
        <w:tab/>
        <w:t>discussion</w:t>
      </w:r>
      <w:r w:rsidR="003C43E3" w:rsidRPr="00017039">
        <w:tab/>
        <w:t>Rel-17</w:t>
      </w:r>
      <w:r w:rsidR="003C43E3" w:rsidRPr="00017039">
        <w:tab/>
        <w:t>LTE_NR_DC_enh2-Core</w:t>
      </w:r>
    </w:p>
    <w:p w14:paraId="638DE180" w14:textId="137ECA6A" w:rsidR="003C43E3" w:rsidRPr="00017039" w:rsidRDefault="00EA18FC" w:rsidP="003C43E3">
      <w:pPr>
        <w:pStyle w:val="Doc-title"/>
      </w:pPr>
      <w:hyperlink r:id="rId1733" w:history="1">
        <w:r w:rsidR="00CB079D">
          <w:rPr>
            <w:rStyle w:val="Hyperlink"/>
          </w:rPr>
          <w:t>R2-2105507</w:t>
        </w:r>
      </w:hyperlink>
      <w:r w:rsidR="003C43E3" w:rsidRPr="00017039">
        <w:tab/>
        <w:t>Further discussion on CPAC</w:t>
      </w:r>
      <w:r w:rsidR="003C43E3" w:rsidRPr="00017039">
        <w:tab/>
        <w:t>ZTE Corporation, Sanechips</w:t>
      </w:r>
      <w:r w:rsidR="003C43E3" w:rsidRPr="00017039">
        <w:tab/>
        <w:t>discussion</w:t>
      </w:r>
      <w:r w:rsidR="003C43E3" w:rsidRPr="00017039">
        <w:tab/>
        <w:t>Rel-17</w:t>
      </w:r>
      <w:r w:rsidR="003C43E3" w:rsidRPr="00017039">
        <w:tab/>
        <w:t>LTE_NR_DC_enh2-Core</w:t>
      </w:r>
    </w:p>
    <w:p w14:paraId="5510CF9A" w14:textId="48A8D6A2" w:rsidR="003C43E3" w:rsidRPr="00017039" w:rsidRDefault="00EA18FC" w:rsidP="003C43E3">
      <w:pPr>
        <w:pStyle w:val="Doc-title"/>
      </w:pPr>
      <w:hyperlink r:id="rId1734" w:history="1">
        <w:r w:rsidR="00CB079D">
          <w:rPr>
            <w:rStyle w:val="Hyperlink"/>
          </w:rPr>
          <w:t>R2-2105898</w:t>
        </w:r>
      </w:hyperlink>
      <w:r w:rsidR="003C43E3" w:rsidRPr="00017039">
        <w:tab/>
        <w:t>UE procedures and signalling for CPAC</w:t>
      </w:r>
      <w:r w:rsidR="003C43E3" w:rsidRPr="00017039">
        <w:tab/>
        <w:t>Ericsson</w:t>
      </w:r>
      <w:r w:rsidR="003C43E3" w:rsidRPr="00017039">
        <w:tab/>
        <w:t>discussion</w:t>
      </w:r>
      <w:r w:rsidR="003C43E3" w:rsidRPr="00017039">
        <w:tab/>
        <w:t>LTE_NR_DC_enh2-Core</w:t>
      </w:r>
    </w:p>
    <w:p w14:paraId="74486433" w14:textId="42ACD766" w:rsidR="003C43E3" w:rsidRPr="00017039" w:rsidRDefault="003C43E3" w:rsidP="003C43E3">
      <w:pPr>
        <w:pStyle w:val="Doc-text2"/>
      </w:pPr>
    </w:p>
    <w:p w14:paraId="7BD04469" w14:textId="77777777" w:rsidR="003C43E3" w:rsidRPr="00017039" w:rsidRDefault="003C43E3" w:rsidP="003C43E3">
      <w:pPr>
        <w:pStyle w:val="Doc-text2"/>
      </w:pPr>
    </w:p>
    <w:p w14:paraId="1838FA15" w14:textId="77777777" w:rsidR="003C43E3" w:rsidRPr="00017039" w:rsidRDefault="003C43E3" w:rsidP="003C43E3">
      <w:pPr>
        <w:pStyle w:val="Heading4"/>
      </w:pPr>
      <w:bookmarkStart w:id="437" w:name="_Toc74844992"/>
      <w:bookmarkStart w:id="438" w:name="_Toc78991725"/>
      <w:bookmarkStart w:id="439" w:name="_Toc78991974"/>
      <w:r w:rsidRPr="00017039">
        <w:t>8.2.3.3</w:t>
      </w:r>
      <w:r w:rsidRPr="00017039">
        <w:tab/>
        <w:t>Other CPAC aspects</w:t>
      </w:r>
      <w:bookmarkEnd w:id="437"/>
      <w:bookmarkEnd w:id="438"/>
      <w:bookmarkEnd w:id="439"/>
    </w:p>
    <w:p w14:paraId="5CDEB8E4" w14:textId="77777777" w:rsidR="003C43E3" w:rsidRPr="00017039" w:rsidRDefault="003C43E3" w:rsidP="003C43E3">
      <w:pPr>
        <w:pStyle w:val="Comments"/>
      </w:pPr>
      <w:r w:rsidRPr="00017039">
        <w:t>This agenda item may be deprioritized in this meeting.</w:t>
      </w:r>
    </w:p>
    <w:p w14:paraId="6767E4AF" w14:textId="77777777" w:rsidR="003C43E3" w:rsidRPr="00017039" w:rsidRDefault="003C43E3" w:rsidP="003C43E3">
      <w:pPr>
        <w:pStyle w:val="Comments"/>
      </w:pPr>
      <w:r w:rsidRPr="00017039">
        <w:t xml:space="preserve">Including discussion on CPAC failure handling. </w:t>
      </w:r>
    </w:p>
    <w:p w14:paraId="17BCEFF5" w14:textId="77777777" w:rsidR="003C43E3" w:rsidRPr="00017039" w:rsidRDefault="003C43E3" w:rsidP="003C43E3">
      <w:pPr>
        <w:pStyle w:val="Comments"/>
      </w:pPr>
      <w:r w:rsidRPr="00017039">
        <w:t>Including discussion on CPAC co-existence with CHO.</w:t>
      </w:r>
    </w:p>
    <w:p w14:paraId="464E5070" w14:textId="77777777" w:rsidR="003C43E3" w:rsidRPr="00017039" w:rsidRDefault="003C43E3" w:rsidP="003C43E3">
      <w:pPr>
        <w:pStyle w:val="Comments"/>
      </w:pPr>
    </w:p>
    <w:p w14:paraId="4570A8A3" w14:textId="63105DC8" w:rsidR="003C43E3" w:rsidRPr="00017039" w:rsidRDefault="00EA18FC" w:rsidP="003C43E3">
      <w:pPr>
        <w:pStyle w:val="Doc-title"/>
      </w:pPr>
      <w:hyperlink r:id="rId1735" w:history="1">
        <w:r w:rsidR="00CB079D">
          <w:rPr>
            <w:rStyle w:val="Hyperlink"/>
          </w:rPr>
          <w:t>R2-2104915</w:t>
        </w:r>
      </w:hyperlink>
      <w:r w:rsidR="003C43E3" w:rsidRPr="00017039">
        <w:tab/>
        <w:t>Discussion on CAPC simultaneous with CHO</w:t>
      </w:r>
      <w:r w:rsidR="003C43E3" w:rsidRPr="00017039">
        <w:tab/>
        <w:t>vivo</w:t>
      </w:r>
      <w:r w:rsidR="003C43E3" w:rsidRPr="00017039">
        <w:tab/>
        <w:t>discussion</w:t>
      </w:r>
      <w:r w:rsidR="003C43E3" w:rsidRPr="00017039">
        <w:tab/>
        <w:t>Rel-17</w:t>
      </w:r>
      <w:r w:rsidR="003C43E3" w:rsidRPr="00017039">
        <w:tab/>
        <w:t>LTE_NR_DC_enh2-Core</w:t>
      </w:r>
    </w:p>
    <w:p w14:paraId="0E0247CA" w14:textId="6F93208E" w:rsidR="003C43E3" w:rsidRPr="00017039" w:rsidRDefault="00EA18FC" w:rsidP="003C43E3">
      <w:pPr>
        <w:pStyle w:val="Doc-title"/>
      </w:pPr>
      <w:hyperlink r:id="rId1736" w:history="1">
        <w:r w:rsidR="00CB079D">
          <w:rPr>
            <w:rStyle w:val="Hyperlink"/>
          </w:rPr>
          <w:t>R2-2105262</w:t>
        </w:r>
      </w:hyperlink>
      <w:r w:rsidR="003C43E3" w:rsidRPr="00017039">
        <w:tab/>
        <w:t>Other CPAC aspects</w:t>
      </w:r>
      <w:r w:rsidR="003C43E3" w:rsidRPr="00017039">
        <w:tab/>
        <w:t>Qualcomm Incorporated</w:t>
      </w:r>
      <w:r w:rsidR="003C43E3" w:rsidRPr="00017039">
        <w:tab/>
        <w:t>discussion</w:t>
      </w:r>
      <w:r w:rsidR="003C43E3" w:rsidRPr="00017039">
        <w:tab/>
        <w:t>Rel-17</w:t>
      </w:r>
    </w:p>
    <w:p w14:paraId="0888CA4E" w14:textId="3C6BA9EC" w:rsidR="003C43E3" w:rsidRPr="00017039" w:rsidRDefault="00EA18FC" w:rsidP="003C43E3">
      <w:pPr>
        <w:pStyle w:val="Doc-title"/>
      </w:pPr>
      <w:hyperlink r:id="rId1737" w:history="1">
        <w:r w:rsidR="00CB079D">
          <w:rPr>
            <w:rStyle w:val="Hyperlink"/>
          </w:rPr>
          <w:t>R2-2105444</w:t>
        </w:r>
      </w:hyperlink>
      <w:r w:rsidR="003C43E3" w:rsidRPr="00017039">
        <w:tab/>
        <w:t>Failure handling of Conditional PSCell Addition</w:t>
      </w:r>
      <w:r w:rsidR="003C43E3" w:rsidRPr="00017039">
        <w:tab/>
        <w:t>DENSO CORPORATION</w:t>
      </w:r>
      <w:r w:rsidR="003C43E3" w:rsidRPr="00017039">
        <w:tab/>
        <w:t>discussion</w:t>
      </w:r>
      <w:r w:rsidR="003C43E3" w:rsidRPr="00017039">
        <w:tab/>
        <w:t>Rel-17</w:t>
      </w:r>
      <w:r w:rsidR="003C43E3" w:rsidRPr="00017039">
        <w:tab/>
        <w:t>LTE_NR_DC_enh2-Core</w:t>
      </w:r>
      <w:r w:rsidR="003C43E3" w:rsidRPr="00017039">
        <w:tab/>
      </w:r>
      <w:hyperlink r:id="rId1738" w:history="1">
        <w:r w:rsidR="00CB079D">
          <w:rPr>
            <w:rStyle w:val="Hyperlink"/>
          </w:rPr>
          <w:t>R2-2102950</w:t>
        </w:r>
      </w:hyperlink>
    </w:p>
    <w:p w14:paraId="02C5D57A" w14:textId="07B05AA9" w:rsidR="003C43E3" w:rsidRPr="00017039" w:rsidRDefault="00EA18FC" w:rsidP="003C43E3">
      <w:pPr>
        <w:pStyle w:val="Doc-title"/>
      </w:pPr>
      <w:hyperlink r:id="rId1739" w:history="1">
        <w:r w:rsidR="00CB079D">
          <w:rPr>
            <w:rStyle w:val="Hyperlink"/>
          </w:rPr>
          <w:t>R2-2105518</w:t>
        </w:r>
      </w:hyperlink>
      <w:r w:rsidR="003C43E3" w:rsidRPr="00017039">
        <w:tab/>
        <w:t>SCG RLF recovery in case CPC is configured</w:t>
      </w:r>
      <w:r w:rsidR="003C43E3" w:rsidRPr="00017039">
        <w:tab/>
        <w:t>ITRI</w:t>
      </w:r>
      <w:r w:rsidR="003C43E3" w:rsidRPr="00017039">
        <w:tab/>
        <w:t>discussion</w:t>
      </w:r>
      <w:r w:rsidR="003C43E3" w:rsidRPr="00017039">
        <w:tab/>
        <w:t>LTE_NR_DC_enh2-Core</w:t>
      </w:r>
      <w:r w:rsidR="003C43E3" w:rsidRPr="00017039">
        <w:tab/>
      </w:r>
      <w:hyperlink r:id="rId1740" w:history="1">
        <w:r w:rsidR="00CB079D">
          <w:rPr>
            <w:rStyle w:val="Hyperlink"/>
          </w:rPr>
          <w:t>R2-2103355</w:t>
        </w:r>
      </w:hyperlink>
    </w:p>
    <w:p w14:paraId="7A9B5334" w14:textId="1E92ABFE" w:rsidR="003C43E3" w:rsidRPr="00017039" w:rsidRDefault="00EA18FC" w:rsidP="003C43E3">
      <w:pPr>
        <w:pStyle w:val="Doc-title"/>
      </w:pPr>
      <w:hyperlink r:id="rId1741" w:history="1">
        <w:r w:rsidR="00CB079D">
          <w:rPr>
            <w:rStyle w:val="Hyperlink"/>
          </w:rPr>
          <w:t>R2-2105799</w:t>
        </w:r>
      </w:hyperlink>
      <w:r w:rsidR="003C43E3" w:rsidRPr="00017039">
        <w:tab/>
        <w:t>Coexistence of CHO and CPC</w:t>
      </w:r>
      <w:r w:rsidR="003C43E3" w:rsidRPr="00017039">
        <w:tab/>
        <w:t>InterDigital, Nokia, Nokia Shanghai Bell, ZTE Corporation, Sanechips</w:t>
      </w:r>
      <w:r w:rsidR="003C43E3" w:rsidRPr="00017039">
        <w:tab/>
        <w:t>discussion</w:t>
      </w:r>
      <w:r w:rsidR="003C43E3" w:rsidRPr="00017039">
        <w:tab/>
        <w:t>Rel-17</w:t>
      </w:r>
      <w:r w:rsidR="003C43E3" w:rsidRPr="00017039">
        <w:tab/>
        <w:t>LTE_NR_DC_enh2-Core</w:t>
      </w:r>
    </w:p>
    <w:p w14:paraId="33D3E057" w14:textId="0C980647" w:rsidR="003C43E3" w:rsidRPr="00017039" w:rsidRDefault="00EA18FC" w:rsidP="003C43E3">
      <w:pPr>
        <w:pStyle w:val="Doc-title"/>
      </w:pPr>
      <w:hyperlink r:id="rId1742" w:history="1">
        <w:r w:rsidR="00CB079D">
          <w:rPr>
            <w:rStyle w:val="Hyperlink"/>
          </w:rPr>
          <w:t>R2-2105831</w:t>
        </w:r>
      </w:hyperlink>
      <w:r w:rsidR="003C43E3" w:rsidRPr="00017039">
        <w:tab/>
        <w:t>Miscellaneous issues on CPAC</w:t>
      </w:r>
      <w:r w:rsidR="003C43E3" w:rsidRPr="00017039">
        <w:tab/>
        <w:t>Lenovo, Motorola Mobility</w:t>
      </w:r>
      <w:r w:rsidR="003C43E3" w:rsidRPr="00017039">
        <w:tab/>
        <w:t>discussion</w:t>
      </w:r>
      <w:r w:rsidR="003C43E3" w:rsidRPr="00017039">
        <w:tab/>
        <w:t>Rel-17</w:t>
      </w:r>
    </w:p>
    <w:p w14:paraId="62522A1E" w14:textId="2ABB50C3" w:rsidR="003C43E3" w:rsidRPr="00017039" w:rsidRDefault="00EA18FC" w:rsidP="003C43E3">
      <w:pPr>
        <w:pStyle w:val="Doc-title"/>
      </w:pPr>
      <w:hyperlink r:id="rId1743" w:history="1">
        <w:r w:rsidR="00CB079D">
          <w:rPr>
            <w:rStyle w:val="Hyperlink"/>
          </w:rPr>
          <w:t>R2-2106260</w:t>
        </w:r>
      </w:hyperlink>
      <w:r w:rsidR="003C43E3" w:rsidRPr="00017039">
        <w:tab/>
        <w:t>Combination of CPAC and CHO</w:t>
      </w:r>
      <w:r w:rsidR="003C43E3" w:rsidRPr="00017039">
        <w:tab/>
        <w:t>CMCC</w:t>
      </w:r>
      <w:r w:rsidR="003C43E3" w:rsidRPr="00017039">
        <w:tab/>
        <w:t>discussion</w:t>
      </w:r>
      <w:r w:rsidR="003C43E3" w:rsidRPr="00017039">
        <w:tab/>
        <w:t>Rel-17</w:t>
      </w:r>
      <w:r w:rsidR="003C43E3" w:rsidRPr="00017039">
        <w:tab/>
        <w:t>LTE_NR_DC_enh2-Core</w:t>
      </w:r>
    </w:p>
    <w:p w14:paraId="0526A9CD" w14:textId="77777777" w:rsidR="003C43E3" w:rsidRPr="00017039" w:rsidRDefault="003C43E3" w:rsidP="003C43E3">
      <w:pPr>
        <w:pStyle w:val="Doc-title"/>
      </w:pPr>
    </w:p>
    <w:p w14:paraId="3F4B2EA1" w14:textId="77777777" w:rsidR="00E403D1" w:rsidRPr="00017039" w:rsidRDefault="00E403D1" w:rsidP="00E403D1">
      <w:pPr>
        <w:pStyle w:val="Heading2"/>
      </w:pPr>
      <w:bookmarkStart w:id="440" w:name="_Toc74844993"/>
      <w:bookmarkStart w:id="441" w:name="_Toc78991726"/>
      <w:bookmarkStart w:id="442" w:name="_Toc78991975"/>
      <w:r w:rsidRPr="00017039">
        <w:t>8.3</w:t>
      </w:r>
      <w:r w:rsidRPr="00017039">
        <w:tab/>
        <w:t>Multi SIM</w:t>
      </w:r>
      <w:bookmarkEnd w:id="440"/>
      <w:bookmarkEnd w:id="441"/>
      <w:bookmarkEnd w:id="442"/>
    </w:p>
    <w:p w14:paraId="4248B679" w14:textId="77777777" w:rsidR="00E403D1" w:rsidRPr="00017039" w:rsidRDefault="00E403D1" w:rsidP="00E403D1">
      <w:pPr>
        <w:pStyle w:val="Comments"/>
      </w:pPr>
      <w:r w:rsidRPr="00017039">
        <w:t>(LTE_NR_MUSIM-Core; leading WG: RAN2; REL-17; WID: RP-210316)</w:t>
      </w:r>
    </w:p>
    <w:p w14:paraId="7A8D0D94" w14:textId="77777777" w:rsidR="00E403D1" w:rsidRPr="00017039" w:rsidRDefault="00E403D1" w:rsidP="00E403D1">
      <w:pPr>
        <w:pStyle w:val="Comments"/>
      </w:pPr>
      <w:r w:rsidRPr="00017039">
        <w:t>Time budget: 0.5 TU</w:t>
      </w:r>
    </w:p>
    <w:p w14:paraId="104EEDDD" w14:textId="77777777" w:rsidR="00E403D1" w:rsidRPr="00017039" w:rsidRDefault="00E403D1" w:rsidP="00E403D1">
      <w:pPr>
        <w:pStyle w:val="Comments"/>
      </w:pPr>
      <w:r w:rsidRPr="00017039">
        <w:t>Tdoc Limitation: 3 tdocs</w:t>
      </w:r>
    </w:p>
    <w:p w14:paraId="3F07FDF1" w14:textId="77777777" w:rsidR="00E403D1" w:rsidRPr="00017039" w:rsidRDefault="00E403D1" w:rsidP="00E403D1">
      <w:pPr>
        <w:pStyle w:val="Comments"/>
      </w:pPr>
      <w:r w:rsidRPr="00017039">
        <w:t>Email max expectation: 3 threads</w:t>
      </w:r>
    </w:p>
    <w:p w14:paraId="30A5EB68" w14:textId="77777777" w:rsidR="00E403D1" w:rsidRPr="00017039" w:rsidRDefault="00E403D1" w:rsidP="00E403D1">
      <w:pPr>
        <w:pStyle w:val="Heading3"/>
      </w:pPr>
      <w:bookmarkStart w:id="443" w:name="_Toc74844994"/>
      <w:bookmarkStart w:id="444" w:name="_Toc78991727"/>
      <w:bookmarkStart w:id="445" w:name="_Toc78991976"/>
      <w:r w:rsidRPr="00017039">
        <w:t>8.3.1</w:t>
      </w:r>
      <w:r w:rsidRPr="00017039">
        <w:tab/>
        <w:t>Organizational, Requirements and Scope</w:t>
      </w:r>
      <w:bookmarkEnd w:id="443"/>
      <w:bookmarkEnd w:id="444"/>
      <w:bookmarkEnd w:id="445"/>
    </w:p>
    <w:p w14:paraId="6844BAFD" w14:textId="77777777" w:rsidR="00E403D1" w:rsidRPr="00017039" w:rsidRDefault="00E403D1" w:rsidP="00E403D1">
      <w:pPr>
        <w:pStyle w:val="Comments"/>
      </w:pPr>
      <w:r w:rsidRPr="00017039">
        <w:t>Including LSs and any rapporteur input.</w:t>
      </w:r>
    </w:p>
    <w:p w14:paraId="27291B4F" w14:textId="77777777" w:rsidR="003C43E3" w:rsidRPr="00017039" w:rsidRDefault="003C43E3" w:rsidP="003C43E3">
      <w:pPr>
        <w:pStyle w:val="Heading3"/>
      </w:pPr>
      <w:bookmarkStart w:id="446" w:name="_Toc74844995"/>
      <w:bookmarkStart w:id="447" w:name="_Toc78991728"/>
      <w:bookmarkStart w:id="448" w:name="_Toc78991977"/>
      <w:r w:rsidRPr="00017039">
        <w:t>8.3.2</w:t>
      </w:r>
      <w:r w:rsidRPr="00017039">
        <w:tab/>
        <w:t>Paging collision avoidance</w:t>
      </w:r>
      <w:bookmarkEnd w:id="446"/>
      <w:bookmarkEnd w:id="447"/>
      <w:bookmarkEnd w:id="448"/>
    </w:p>
    <w:p w14:paraId="6F097DD0" w14:textId="77777777" w:rsidR="003C43E3" w:rsidRPr="00017039" w:rsidRDefault="003C43E3" w:rsidP="003C43E3">
      <w:pPr>
        <w:pStyle w:val="Comments"/>
      </w:pPr>
      <w:r w:rsidRPr="00017039">
        <w:t>Including discussion on whether UE assistance information is needed for paging collision avoidance</w:t>
      </w:r>
    </w:p>
    <w:p w14:paraId="5A2C85C7" w14:textId="77777777" w:rsidR="003C43E3" w:rsidRPr="00017039" w:rsidRDefault="003C43E3" w:rsidP="003C43E3">
      <w:pPr>
        <w:pStyle w:val="Comments"/>
      </w:pPr>
      <w:r w:rsidRPr="00017039">
        <w:t>Including discussion on whether RAN2 can make the UE behaviour predictable for paging collision avoidance</w:t>
      </w:r>
    </w:p>
    <w:p w14:paraId="79150ED0" w14:textId="77777777" w:rsidR="003C43E3" w:rsidRPr="00017039" w:rsidRDefault="003C43E3" w:rsidP="003C43E3">
      <w:pPr>
        <w:pStyle w:val="Doc-text2"/>
        <w:rPr>
          <w:i/>
          <w:iCs/>
        </w:rPr>
      </w:pPr>
    </w:p>
    <w:p w14:paraId="37E63481" w14:textId="77777777" w:rsidR="003C43E3" w:rsidRPr="00017039" w:rsidRDefault="003C43E3" w:rsidP="003C43E3">
      <w:pPr>
        <w:pStyle w:val="BoldComments"/>
      </w:pPr>
      <w:r w:rsidRPr="00017039">
        <w:t>Web Conf (Thursday 1st week) (20)</w:t>
      </w:r>
    </w:p>
    <w:p w14:paraId="157904EB" w14:textId="5F2F78C4" w:rsidR="003C43E3" w:rsidRPr="00017039" w:rsidRDefault="00EA18FC" w:rsidP="003C43E3">
      <w:pPr>
        <w:pStyle w:val="Doc-title"/>
        <w:rPr>
          <w:rStyle w:val="Hyperlink"/>
          <w:color w:val="auto"/>
        </w:rPr>
      </w:pPr>
      <w:hyperlink r:id="rId1744" w:history="1">
        <w:r w:rsidR="00CB079D">
          <w:rPr>
            <w:rStyle w:val="Hyperlink"/>
          </w:rPr>
          <w:t>R2-2106343</w:t>
        </w:r>
      </w:hyperlink>
      <w:r w:rsidR="003C43E3" w:rsidRPr="00017039">
        <w:tab/>
        <w:t>Paging collision avoidance for MUSIM device</w:t>
      </w:r>
      <w:r w:rsidR="003C43E3" w:rsidRPr="00017039">
        <w:tab/>
        <w:t>MediaTek Inc.</w:t>
      </w:r>
      <w:r w:rsidR="003C43E3" w:rsidRPr="00017039">
        <w:tab/>
        <w:t>discussion</w:t>
      </w:r>
      <w:r w:rsidR="003C43E3" w:rsidRPr="00017039">
        <w:tab/>
        <w:t>LTE_NR_MUSIM-Core</w:t>
      </w:r>
      <w:r w:rsidR="003C43E3" w:rsidRPr="00017039">
        <w:tab/>
      </w:r>
      <w:hyperlink r:id="rId1745" w:history="1">
        <w:r w:rsidR="00CB079D">
          <w:rPr>
            <w:rStyle w:val="Hyperlink"/>
          </w:rPr>
          <w:t>R2-2104151</w:t>
        </w:r>
      </w:hyperlink>
    </w:p>
    <w:p w14:paraId="5EBE6CDB" w14:textId="77777777" w:rsidR="003C43E3" w:rsidRPr="00017039" w:rsidRDefault="003C43E3" w:rsidP="003C43E3">
      <w:pPr>
        <w:pStyle w:val="Doc-text2"/>
        <w:rPr>
          <w:i/>
          <w:iCs/>
        </w:rPr>
      </w:pPr>
      <w:r w:rsidRPr="00017039">
        <w:rPr>
          <w:i/>
          <w:iCs/>
        </w:rPr>
        <w:t>Observation 1: The probability of paging collision in current network is low and there is UE implementation method to solve it.</w:t>
      </w:r>
    </w:p>
    <w:p w14:paraId="4A630452" w14:textId="77777777" w:rsidR="003C43E3" w:rsidRPr="00017039" w:rsidRDefault="003C43E3" w:rsidP="003C43E3">
      <w:pPr>
        <w:pStyle w:val="Doc-text2"/>
        <w:rPr>
          <w:i/>
          <w:iCs/>
        </w:rPr>
      </w:pPr>
      <w:r w:rsidRPr="00017039">
        <w:rPr>
          <w:i/>
          <w:iCs/>
        </w:rPr>
        <w:t>Proposal 1: RAN2 confirms that 5G-GUTI reassignment (solution 1) could be used for paging collision avoidance and no additional assistant information is needed.</w:t>
      </w:r>
    </w:p>
    <w:p w14:paraId="53A993CE" w14:textId="77777777" w:rsidR="003C43E3" w:rsidRPr="00017039" w:rsidRDefault="003C43E3" w:rsidP="003C43E3">
      <w:pPr>
        <w:pStyle w:val="Doc-text2"/>
        <w:rPr>
          <w:i/>
          <w:iCs/>
        </w:rPr>
      </w:pPr>
    </w:p>
    <w:p w14:paraId="2B9833C2" w14:textId="77777777" w:rsidR="003C43E3" w:rsidRPr="00017039" w:rsidRDefault="003C43E3" w:rsidP="003C43E3">
      <w:pPr>
        <w:pStyle w:val="Doc-text2"/>
        <w:rPr>
          <w:i/>
          <w:iCs/>
        </w:rPr>
      </w:pPr>
      <w:r w:rsidRPr="00017039">
        <w:rPr>
          <w:i/>
          <w:iCs/>
        </w:rPr>
        <w:t xml:space="preserve">Proposal 2: RAN2 confirms selecting which networks to trigger paging collision avoidance is up to UE implementation. Specific rule to make predictable UE </w:t>
      </w:r>
      <w:proofErr w:type="spellStart"/>
      <w:r w:rsidRPr="00017039">
        <w:rPr>
          <w:i/>
          <w:iCs/>
        </w:rPr>
        <w:t>behavior</w:t>
      </w:r>
      <w:proofErr w:type="spellEnd"/>
      <w:r w:rsidRPr="00017039">
        <w:rPr>
          <w:i/>
          <w:iCs/>
        </w:rPr>
        <w:t xml:space="preserve"> is not necessary.</w:t>
      </w:r>
    </w:p>
    <w:p w14:paraId="09065EDD" w14:textId="77777777" w:rsidR="003C43E3" w:rsidRPr="00017039" w:rsidRDefault="003C43E3" w:rsidP="003C43E3">
      <w:pPr>
        <w:pStyle w:val="Doc-text2"/>
        <w:rPr>
          <w:i/>
          <w:iCs/>
        </w:rPr>
      </w:pPr>
    </w:p>
    <w:p w14:paraId="5471FF67" w14:textId="4B4C9632" w:rsidR="003C43E3" w:rsidRPr="00017039" w:rsidRDefault="00EA18FC" w:rsidP="003C43E3">
      <w:pPr>
        <w:pStyle w:val="Doc-title"/>
      </w:pPr>
      <w:hyperlink r:id="rId1746" w:history="1">
        <w:r w:rsidR="00CB079D">
          <w:rPr>
            <w:rStyle w:val="Hyperlink"/>
          </w:rPr>
          <w:t>R2-2105227</w:t>
        </w:r>
      </w:hyperlink>
      <w:r w:rsidR="003C43E3" w:rsidRPr="00017039">
        <w:tab/>
        <w:t>RAN Impacts for paging collision avoidance solutions for Multi-SIM</w:t>
      </w:r>
      <w:r w:rsidR="003C43E3" w:rsidRPr="00017039">
        <w:tab/>
        <w:t>Nokia, Nokia Shanghai Bells</w:t>
      </w:r>
      <w:r w:rsidR="003C43E3" w:rsidRPr="00017039">
        <w:tab/>
        <w:t>discussion</w:t>
      </w:r>
      <w:r w:rsidR="003C43E3" w:rsidRPr="00017039">
        <w:tab/>
        <w:t>Rel-17</w:t>
      </w:r>
    </w:p>
    <w:p w14:paraId="345FF852" w14:textId="77777777" w:rsidR="003C43E3" w:rsidRPr="00017039" w:rsidRDefault="003C43E3" w:rsidP="003C43E3">
      <w:pPr>
        <w:pStyle w:val="Doc-text2"/>
        <w:rPr>
          <w:i/>
          <w:iCs/>
        </w:rPr>
      </w:pPr>
      <w:r w:rsidRPr="00017039">
        <w:rPr>
          <w:i/>
          <w:iCs/>
        </w:rPr>
        <w:t>Proposal 1: NAS Signalling message reporting paging collision should also include assistance information for Network action to avoid paging collision.</w:t>
      </w:r>
    </w:p>
    <w:p w14:paraId="60C63CD3" w14:textId="77777777" w:rsidR="003C43E3" w:rsidRPr="00017039" w:rsidRDefault="003C43E3" w:rsidP="003C43E3">
      <w:pPr>
        <w:pStyle w:val="Doc-text2"/>
        <w:rPr>
          <w:i/>
          <w:iCs/>
        </w:rPr>
      </w:pPr>
      <w:r w:rsidRPr="00017039">
        <w:rPr>
          <w:i/>
          <w:iCs/>
        </w:rPr>
        <w:t>Proposal 2: UE behaviour on collision handling from the time of collision detection until it is resolved by network should be specified.</w:t>
      </w:r>
    </w:p>
    <w:p w14:paraId="30185F18" w14:textId="77777777" w:rsidR="003C43E3" w:rsidRPr="00017039" w:rsidRDefault="003C43E3" w:rsidP="003C43E3">
      <w:pPr>
        <w:pStyle w:val="Doc-text2"/>
        <w:rPr>
          <w:i/>
          <w:iCs/>
        </w:rPr>
      </w:pPr>
      <w:r w:rsidRPr="00017039">
        <w:rPr>
          <w:i/>
          <w:iCs/>
        </w:rPr>
        <w:t>Observation 1: Paging collision situation is different for RRC_IDLE and RRC_INACTIVE as the paging configuration is different for each of the states.</w:t>
      </w:r>
    </w:p>
    <w:p w14:paraId="3204D989" w14:textId="77777777" w:rsidR="003C43E3" w:rsidRPr="00017039" w:rsidRDefault="003C43E3" w:rsidP="003C43E3">
      <w:pPr>
        <w:pStyle w:val="Doc-text2"/>
        <w:rPr>
          <w:i/>
          <w:iCs/>
        </w:rPr>
      </w:pPr>
      <w:r w:rsidRPr="00017039">
        <w:rPr>
          <w:i/>
          <w:iCs/>
        </w:rPr>
        <w:t>Proposal 3: RAN2 to consider supporting assistance information in RRC signalling to avoid paging collision on transition to RRC_INACTIVE state.</w:t>
      </w:r>
    </w:p>
    <w:p w14:paraId="7F1A30FC" w14:textId="77777777" w:rsidR="003C43E3" w:rsidRPr="00017039" w:rsidRDefault="003C43E3" w:rsidP="003C43E3">
      <w:pPr>
        <w:pStyle w:val="Doc-text2"/>
      </w:pPr>
    </w:p>
    <w:p w14:paraId="2AD63A0B" w14:textId="77777777" w:rsidR="003C43E3" w:rsidRPr="00017039" w:rsidRDefault="003C43E3" w:rsidP="003C43E3">
      <w:pPr>
        <w:pStyle w:val="Doc-text2"/>
      </w:pPr>
      <w:r w:rsidRPr="00017039">
        <w:t>Discussion</w:t>
      </w:r>
    </w:p>
    <w:p w14:paraId="777D93A1" w14:textId="77777777" w:rsidR="003C43E3" w:rsidRPr="00017039" w:rsidRDefault="003C43E3" w:rsidP="003C43E3">
      <w:pPr>
        <w:pStyle w:val="Doc-text2"/>
      </w:pPr>
      <w:r w:rsidRPr="00017039">
        <w:t xml:space="preserve">- </w:t>
      </w:r>
      <w:r w:rsidRPr="00017039">
        <w:tab/>
        <w:t>Lenovo wonders if we agreed already to UE informing NW? QC clarifies we did.</w:t>
      </w:r>
    </w:p>
    <w:p w14:paraId="27958D50" w14:textId="77777777" w:rsidR="003C43E3" w:rsidRPr="00017039" w:rsidRDefault="003C43E3" w:rsidP="003C43E3">
      <w:pPr>
        <w:pStyle w:val="Doc-text2"/>
      </w:pPr>
    </w:p>
    <w:p w14:paraId="2F5AF96D" w14:textId="77777777" w:rsidR="003C43E3" w:rsidRPr="00017039" w:rsidRDefault="003C43E3" w:rsidP="003C43E3">
      <w:pPr>
        <w:pStyle w:val="Doc-text2"/>
        <w:rPr>
          <w:b/>
          <w:bCs/>
        </w:rPr>
      </w:pPr>
      <w:r w:rsidRPr="00017039">
        <w:rPr>
          <w:b/>
          <w:bCs/>
        </w:rPr>
        <w:t>Show of hands: Do we have (AS or NAS) UE assistance information (in addition to informing NW of need for coordination) for paging collision?</w:t>
      </w:r>
    </w:p>
    <w:p w14:paraId="501F8963" w14:textId="77777777" w:rsidR="003C43E3" w:rsidRPr="00017039" w:rsidRDefault="003C43E3" w:rsidP="003C43E3">
      <w:pPr>
        <w:pStyle w:val="Doc-text2"/>
      </w:pPr>
      <w:r w:rsidRPr="00017039">
        <w:t xml:space="preserve">1)  Yes: QC, Lenovo, OPPO, LGE, Nokia, </w:t>
      </w:r>
      <w:proofErr w:type="spellStart"/>
      <w:r w:rsidRPr="00017039">
        <w:t>ASUSTek</w:t>
      </w:r>
      <w:proofErr w:type="spellEnd"/>
      <w:r w:rsidRPr="00017039">
        <w:t>, NEC, Samsung , Apple, APT, DENSO, Sharp vivo (NAS), CMCC, Charter (15)</w:t>
      </w:r>
    </w:p>
    <w:p w14:paraId="64E67D0B" w14:textId="77777777" w:rsidR="003C43E3" w:rsidRPr="00017039" w:rsidRDefault="003C43E3" w:rsidP="003C43E3">
      <w:pPr>
        <w:pStyle w:val="Doc-text2"/>
      </w:pPr>
      <w:r w:rsidRPr="00017039">
        <w:t>2)</w:t>
      </w:r>
      <w:r w:rsidRPr="00017039">
        <w:tab/>
        <w:t xml:space="preserve">No: Xiaomi, Huawei, Intel, CATT, </w:t>
      </w:r>
      <w:proofErr w:type="spellStart"/>
      <w:r w:rsidRPr="00017039">
        <w:t>Vdf</w:t>
      </w:r>
      <w:proofErr w:type="spellEnd"/>
      <w:r w:rsidRPr="00017039">
        <w:t xml:space="preserve">, ZTE, MTK, CT, </w:t>
      </w:r>
      <w:proofErr w:type="spellStart"/>
      <w:r w:rsidRPr="00017039">
        <w:t>Spreadtrum</w:t>
      </w:r>
      <w:proofErr w:type="spellEnd"/>
      <w:r w:rsidRPr="00017039">
        <w:t xml:space="preserve"> (9)</w:t>
      </w:r>
    </w:p>
    <w:p w14:paraId="79580647" w14:textId="77777777" w:rsidR="003C43E3" w:rsidRPr="00017039" w:rsidRDefault="003C43E3" w:rsidP="003C43E3">
      <w:pPr>
        <w:pStyle w:val="ComeBack"/>
        <w:numPr>
          <w:ilvl w:val="0"/>
          <w:numId w:val="0"/>
        </w:numPr>
        <w:rPr>
          <w:b/>
          <w:bCs/>
        </w:rPr>
      </w:pPr>
    </w:p>
    <w:p w14:paraId="40F5D897"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Will attempt to decide which way to go in the CB session</w:t>
      </w:r>
    </w:p>
    <w:p w14:paraId="3282EA01"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Email [240] (vivo): Discuss whether and which assistance information is needed</w:t>
      </w:r>
    </w:p>
    <w:p w14:paraId="6357F756" w14:textId="77777777" w:rsidR="003C43E3" w:rsidRPr="00017039" w:rsidRDefault="003C43E3" w:rsidP="003C43E3">
      <w:pPr>
        <w:pStyle w:val="Doc-text2"/>
        <w:rPr>
          <w:i/>
          <w:iCs/>
        </w:rPr>
      </w:pPr>
    </w:p>
    <w:p w14:paraId="40B88951" w14:textId="37282AAA" w:rsidR="003C43E3" w:rsidRPr="00017039" w:rsidRDefault="00EA18FC" w:rsidP="003C43E3">
      <w:pPr>
        <w:pStyle w:val="Doc-title"/>
      </w:pPr>
      <w:hyperlink r:id="rId1747" w:history="1">
        <w:r w:rsidR="00CB079D">
          <w:rPr>
            <w:rStyle w:val="Hyperlink"/>
          </w:rPr>
          <w:t>R2-2105258</w:t>
        </w:r>
      </w:hyperlink>
      <w:r w:rsidR="003C43E3" w:rsidRPr="00017039">
        <w:tab/>
        <w:t>Options for paging collision avoidance</w:t>
      </w:r>
      <w:r w:rsidR="003C43E3" w:rsidRPr="00017039">
        <w:tab/>
        <w:t>Qualcomm Incorporated</w:t>
      </w:r>
      <w:r w:rsidR="003C43E3" w:rsidRPr="00017039">
        <w:tab/>
        <w:t>discussion</w:t>
      </w:r>
    </w:p>
    <w:p w14:paraId="0278B18F" w14:textId="77777777" w:rsidR="003C43E3" w:rsidRPr="00017039" w:rsidRDefault="003C43E3" w:rsidP="003C43E3">
      <w:pPr>
        <w:pStyle w:val="Doc-text2"/>
        <w:rPr>
          <w:i/>
          <w:iCs/>
        </w:rPr>
      </w:pPr>
      <w:r w:rsidRPr="00017039">
        <w:rPr>
          <w:i/>
          <w:iCs/>
        </w:rPr>
        <w:t>Observation 1: Only reporting the existence of a paging collision will not be sufficient to find a robust and optimum solution for the problem.</w:t>
      </w:r>
    </w:p>
    <w:p w14:paraId="6B407936" w14:textId="77777777" w:rsidR="003C43E3" w:rsidRPr="00017039" w:rsidRDefault="003C43E3" w:rsidP="003C43E3">
      <w:pPr>
        <w:pStyle w:val="Doc-text2"/>
        <w:rPr>
          <w:i/>
          <w:iCs/>
        </w:rPr>
      </w:pPr>
      <w:r w:rsidRPr="00017039">
        <w:rPr>
          <w:i/>
          <w:iCs/>
        </w:rPr>
        <w:lastRenderedPageBreak/>
        <w:t>Observation 2: The UE has the best knowledge of the collision details and accordingly can have preference for the new target PO locations.</w:t>
      </w:r>
    </w:p>
    <w:p w14:paraId="23770AA7" w14:textId="77777777" w:rsidR="003C43E3" w:rsidRPr="00017039" w:rsidRDefault="003C43E3" w:rsidP="003C43E3">
      <w:pPr>
        <w:pStyle w:val="Doc-text2"/>
        <w:rPr>
          <w:i/>
          <w:iCs/>
        </w:rPr>
      </w:pPr>
      <w:r w:rsidRPr="00017039">
        <w:rPr>
          <w:i/>
          <w:iCs/>
        </w:rPr>
        <w:t>Observation 3: A simple re-allocation of GUTI may not be an efficient solution in all scenarios.</w:t>
      </w:r>
    </w:p>
    <w:p w14:paraId="28E060CA" w14:textId="77777777" w:rsidR="003C43E3" w:rsidRPr="00017039" w:rsidRDefault="003C43E3" w:rsidP="003C43E3">
      <w:pPr>
        <w:pStyle w:val="Doc-text2"/>
        <w:rPr>
          <w:i/>
          <w:iCs/>
        </w:rPr>
      </w:pPr>
      <w:r w:rsidRPr="00017039">
        <w:rPr>
          <w:i/>
          <w:iCs/>
        </w:rPr>
        <w:t>Observation 4: A paging instance on one USIM which triggers a new GUTI can cause a paging collision problem.</w:t>
      </w:r>
    </w:p>
    <w:p w14:paraId="42EE0118" w14:textId="77777777" w:rsidR="003C43E3" w:rsidRPr="00017039" w:rsidRDefault="003C43E3" w:rsidP="003C43E3">
      <w:pPr>
        <w:pStyle w:val="Doc-text2"/>
        <w:rPr>
          <w:i/>
          <w:iCs/>
        </w:rPr>
      </w:pPr>
      <w:r w:rsidRPr="00017039">
        <w:rPr>
          <w:i/>
          <w:iCs/>
        </w:rPr>
        <w:t>Observation 5: One option to make GUTI re-allocation based solutions is for the UE to request a range of GUTI(s) based on the desired last 10 bits.</w:t>
      </w:r>
    </w:p>
    <w:p w14:paraId="3FACDC25" w14:textId="77777777" w:rsidR="003C43E3" w:rsidRPr="00017039" w:rsidRDefault="003C43E3" w:rsidP="003C43E3">
      <w:pPr>
        <w:pStyle w:val="Doc-text2"/>
        <w:rPr>
          <w:i/>
          <w:iCs/>
        </w:rPr>
      </w:pPr>
    </w:p>
    <w:p w14:paraId="65865CE4" w14:textId="77777777" w:rsidR="003C43E3" w:rsidRPr="00017039" w:rsidRDefault="003C43E3" w:rsidP="003C43E3">
      <w:pPr>
        <w:pStyle w:val="Doc-text2"/>
        <w:rPr>
          <w:i/>
          <w:iCs/>
        </w:rPr>
      </w:pPr>
      <w:r w:rsidRPr="00017039">
        <w:rPr>
          <w:i/>
          <w:iCs/>
        </w:rPr>
        <w:t>Proposal 1: In the NAS report of paging collision problem, the UE can include additional information for the resolution, such as suggested PO or GUTI offset, to help determine a new PO for the UE.</w:t>
      </w:r>
    </w:p>
    <w:p w14:paraId="6EA694C8" w14:textId="77777777" w:rsidR="003C43E3" w:rsidRPr="00017039" w:rsidRDefault="003C43E3" w:rsidP="003C43E3">
      <w:pPr>
        <w:pStyle w:val="Doc-text2"/>
        <w:rPr>
          <w:i/>
          <w:iCs/>
        </w:rPr>
      </w:pPr>
      <w:r w:rsidRPr="00017039">
        <w:rPr>
          <w:i/>
          <w:iCs/>
        </w:rPr>
        <w:t>Proposal 2: For NAS based solutions, RAN2 to consider a new ID offset parameter which is added to 5G-S-TMSI in PO calculation. The AMF allocates this along with GUTI and the UE can request a range for the value of this parameter.</w:t>
      </w:r>
    </w:p>
    <w:p w14:paraId="07A6A376" w14:textId="77777777" w:rsidR="003C43E3" w:rsidRPr="00017039" w:rsidRDefault="003C43E3" w:rsidP="003C43E3">
      <w:pPr>
        <w:pStyle w:val="Doc-text2"/>
        <w:rPr>
          <w:i/>
          <w:iCs/>
        </w:rPr>
      </w:pPr>
      <w:r w:rsidRPr="00017039">
        <w:rPr>
          <w:i/>
          <w:iCs/>
        </w:rPr>
        <w:t xml:space="preserve">Proposal 3: For NAS/AS based solutions, AMF informs the paging collision problem and any additional information to the </w:t>
      </w:r>
      <w:proofErr w:type="spellStart"/>
      <w:r w:rsidRPr="00017039">
        <w:rPr>
          <w:i/>
          <w:iCs/>
        </w:rPr>
        <w:t>gNB</w:t>
      </w:r>
      <w:proofErr w:type="spellEnd"/>
      <w:r w:rsidRPr="00017039">
        <w:rPr>
          <w:i/>
          <w:iCs/>
        </w:rPr>
        <w:t xml:space="preserve">. </w:t>
      </w:r>
    </w:p>
    <w:p w14:paraId="1ED9A170" w14:textId="77777777" w:rsidR="003C43E3" w:rsidRPr="00017039" w:rsidRDefault="003C43E3" w:rsidP="003C43E3">
      <w:pPr>
        <w:pStyle w:val="Doc-text2"/>
      </w:pPr>
      <w:r w:rsidRPr="00017039">
        <w:rPr>
          <w:i/>
          <w:iCs/>
        </w:rPr>
        <w:t>Proposal 4: RAN2 to consider introducing different PF/PO offset(s) which are used by UE(s) that report paging collision problem to the NW.</w:t>
      </w:r>
    </w:p>
    <w:p w14:paraId="1E1308AD" w14:textId="77777777" w:rsidR="003C43E3" w:rsidRPr="00017039" w:rsidRDefault="003C43E3" w:rsidP="003C43E3">
      <w:pPr>
        <w:pStyle w:val="Doc-text2"/>
      </w:pPr>
    </w:p>
    <w:p w14:paraId="5B409728" w14:textId="77777777" w:rsidR="003C43E3" w:rsidRPr="00017039" w:rsidRDefault="003C43E3" w:rsidP="003C43E3">
      <w:pPr>
        <w:pStyle w:val="Doc-text2"/>
      </w:pPr>
    </w:p>
    <w:p w14:paraId="57F3D037" w14:textId="1A361D6F" w:rsidR="003C43E3" w:rsidRPr="00017039" w:rsidRDefault="00EA18FC" w:rsidP="003C43E3">
      <w:pPr>
        <w:pStyle w:val="Doc-title"/>
      </w:pPr>
      <w:hyperlink r:id="rId1748" w:history="1">
        <w:r w:rsidR="00CB079D">
          <w:rPr>
            <w:rStyle w:val="Hyperlink"/>
          </w:rPr>
          <w:t>R2-2104764</w:t>
        </w:r>
      </w:hyperlink>
      <w:r w:rsidR="003C43E3" w:rsidRPr="00017039">
        <w:tab/>
        <w:t>Paging Collision Avoidance</w:t>
      </w:r>
      <w:r w:rsidR="003C43E3" w:rsidRPr="00017039">
        <w:tab/>
        <w:t>OPPO</w:t>
      </w:r>
      <w:r w:rsidR="003C43E3" w:rsidRPr="00017039">
        <w:tab/>
        <w:t>discussion</w:t>
      </w:r>
      <w:r w:rsidR="003C43E3" w:rsidRPr="00017039">
        <w:tab/>
        <w:t>Rel-17</w:t>
      </w:r>
      <w:r w:rsidR="003C43E3" w:rsidRPr="00017039">
        <w:tab/>
        <w:t>LTE_NR_MUSIM-Core</w:t>
      </w:r>
    </w:p>
    <w:p w14:paraId="3F87C365" w14:textId="52342B26" w:rsidR="003C43E3" w:rsidRPr="00017039" w:rsidRDefault="00EA18FC" w:rsidP="003C43E3">
      <w:pPr>
        <w:pStyle w:val="Doc-title"/>
      </w:pPr>
      <w:hyperlink r:id="rId1749" w:history="1">
        <w:r w:rsidR="00CB079D">
          <w:rPr>
            <w:rStyle w:val="Hyperlink"/>
          </w:rPr>
          <w:t>R2-2104970</w:t>
        </w:r>
      </w:hyperlink>
      <w:r w:rsidR="003C43E3" w:rsidRPr="00017039">
        <w:tab/>
        <w:t>Paging collision avoidance for MUSIM device</w:t>
      </w:r>
      <w:r w:rsidR="003C43E3" w:rsidRPr="00017039">
        <w:tab/>
        <w:t>Asia Pacific Telecom, FGI</w:t>
      </w:r>
      <w:r w:rsidR="003C43E3" w:rsidRPr="00017039">
        <w:tab/>
        <w:t>discussion</w:t>
      </w:r>
    </w:p>
    <w:p w14:paraId="565FC55E" w14:textId="4F966A49" w:rsidR="003C43E3" w:rsidRPr="00017039" w:rsidRDefault="00EA18FC" w:rsidP="003C43E3">
      <w:pPr>
        <w:pStyle w:val="Doc-title"/>
      </w:pPr>
      <w:hyperlink r:id="rId1750" w:history="1">
        <w:r w:rsidR="00CB079D">
          <w:rPr>
            <w:rStyle w:val="Hyperlink"/>
          </w:rPr>
          <w:t>R2-2104991</w:t>
        </w:r>
      </w:hyperlink>
      <w:r w:rsidR="003C43E3" w:rsidRPr="00017039">
        <w:tab/>
        <w:t>On Paging Collision Avoidance Solution</w:t>
      </w:r>
      <w:r w:rsidR="003C43E3" w:rsidRPr="00017039">
        <w:tab/>
        <w:t>Samsung</w:t>
      </w:r>
      <w:r w:rsidR="003C43E3" w:rsidRPr="00017039">
        <w:tab/>
        <w:t>discussion</w:t>
      </w:r>
    </w:p>
    <w:p w14:paraId="33239286" w14:textId="099AF69B" w:rsidR="003C43E3" w:rsidRPr="00017039" w:rsidRDefault="00EA18FC" w:rsidP="003C43E3">
      <w:pPr>
        <w:pStyle w:val="Doc-title"/>
      </w:pPr>
      <w:hyperlink r:id="rId1751" w:history="1">
        <w:r w:rsidR="00CB079D">
          <w:rPr>
            <w:rStyle w:val="Hyperlink"/>
          </w:rPr>
          <w:t>R2-2105075</w:t>
        </w:r>
      </w:hyperlink>
      <w:r w:rsidR="003C43E3" w:rsidRPr="00017039">
        <w:tab/>
        <w:t>Definition and solution for paging collision, RRC Inactive, SI change</w:t>
      </w:r>
      <w:r w:rsidR="003C43E3" w:rsidRPr="00017039">
        <w:tab/>
        <w:t>Lenovo, Motorola Mobility</w:t>
      </w:r>
      <w:r w:rsidR="003C43E3" w:rsidRPr="00017039">
        <w:tab/>
        <w:t>discussion</w:t>
      </w:r>
      <w:r w:rsidR="003C43E3" w:rsidRPr="00017039">
        <w:tab/>
        <w:t>LTE_NR_MUSIM-Core</w:t>
      </w:r>
    </w:p>
    <w:p w14:paraId="76B8DD51" w14:textId="215D657C" w:rsidR="003C43E3" w:rsidRPr="00017039" w:rsidRDefault="00EA18FC" w:rsidP="003C43E3">
      <w:pPr>
        <w:pStyle w:val="Doc-title"/>
      </w:pPr>
      <w:hyperlink r:id="rId1752" w:history="1">
        <w:r w:rsidR="00CB079D">
          <w:rPr>
            <w:rStyle w:val="Hyperlink"/>
          </w:rPr>
          <w:t>R2-2105084</w:t>
        </w:r>
      </w:hyperlink>
      <w:r w:rsidR="003C43E3" w:rsidRPr="00017039">
        <w:tab/>
        <w:t>MUSIM Page Collision Avoidance</w:t>
      </w:r>
      <w:r w:rsidR="003C43E3" w:rsidRPr="00017039">
        <w:tab/>
        <w:t>Apple</w:t>
      </w:r>
      <w:r w:rsidR="003C43E3" w:rsidRPr="00017039">
        <w:tab/>
        <w:t>discussion</w:t>
      </w:r>
      <w:r w:rsidR="003C43E3" w:rsidRPr="00017039">
        <w:tab/>
        <w:t>Rel-17</w:t>
      </w:r>
      <w:r w:rsidR="003C43E3" w:rsidRPr="00017039">
        <w:tab/>
        <w:t>LTE_NR_MUSIM-Core</w:t>
      </w:r>
    </w:p>
    <w:p w14:paraId="2D0F66EF" w14:textId="730ADF59" w:rsidR="003C43E3" w:rsidRPr="00017039" w:rsidRDefault="00EA18FC" w:rsidP="003C43E3">
      <w:pPr>
        <w:pStyle w:val="Doc-title"/>
      </w:pPr>
      <w:hyperlink r:id="rId1753" w:history="1">
        <w:r w:rsidR="00CB079D">
          <w:rPr>
            <w:rStyle w:val="Hyperlink"/>
          </w:rPr>
          <w:t>R2-2105164</w:t>
        </w:r>
      </w:hyperlink>
      <w:r w:rsidR="003C43E3" w:rsidRPr="00017039">
        <w:tab/>
        <w:t>Consideration on the Paging Collision</w:t>
      </w:r>
      <w:r w:rsidR="003C43E3" w:rsidRPr="00017039">
        <w:tab/>
        <w:t>ZTE Corporation, Sanechips</w:t>
      </w:r>
      <w:r w:rsidR="003C43E3" w:rsidRPr="00017039">
        <w:tab/>
        <w:t>discussion</w:t>
      </w:r>
      <w:r w:rsidR="003C43E3" w:rsidRPr="00017039">
        <w:tab/>
        <w:t>Rel-17</w:t>
      </w:r>
      <w:r w:rsidR="003C43E3" w:rsidRPr="00017039">
        <w:tab/>
        <w:t>LTE_NR_MUSIM-Core</w:t>
      </w:r>
    </w:p>
    <w:p w14:paraId="42ECB810" w14:textId="44706E90" w:rsidR="003C43E3" w:rsidRPr="00017039" w:rsidRDefault="00EA18FC" w:rsidP="003C43E3">
      <w:pPr>
        <w:pStyle w:val="Doc-title"/>
      </w:pPr>
      <w:hyperlink r:id="rId1754" w:history="1">
        <w:r w:rsidR="00CB079D">
          <w:rPr>
            <w:rStyle w:val="Hyperlink"/>
          </w:rPr>
          <w:t>R2-2105194</w:t>
        </w:r>
      </w:hyperlink>
      <w:r w:rsidR="003C43E3" w:rsidRPr="00017039">
        <w:tab/>
        <w:t>Further Consideration on Paging Collision Avoidance</w:t>
      </w:r>
      <w:r w:rsidR="003C43E3" w:rsidRPr="00017039">
        <w:tab/>
        <w:t>CATT</w:t>
      </w:r>
      <w:r w:rsidR="003C43E3" w:rsidRPr="00017039">
        <w:tab/>
        <w:t>discussion</w:t>
      </w:r>
      <w:r w:rsidR="003C43E3" w:rsidRPr="00017039">
        <w:tab/>
        <w:t>Rel-17</w:t>
      </w:r>
      <w:r w:rsidR="003C43E3" w:rsidRPr="00017039">
        <w:tab/>
        <w:t>LTE_NR_MUSIM-Core</w:t>
      </w:r>
    </w:p>
    <w:p w14:paraId="0E5E2478" w14:textId="1B3366F8" w:rsidR="003C43E3" w:rsidRPr="00017039" w:rsidRDefault="00EA18FC" w:rsidP="003C43E3">
      <w:pPr>
        <w:pStyle w:val="Doc-title"/>
      </w:pPr>
      <w:hyperlink r:id="rId1755" w:history="1">
        <w:r w:rsidR="00CB079D">
          <w:rPr>
            <w:rStyle w:val="Hyperlink"/>
          </w:rPr>
          <w:t>R2-2105269</w:t>
        </w:r>
      </w:hyperlink>
      <w:r w:rsidR="003C43E3" w:rsidRPr="00017039">
        <w:tab/>
        <w:t>Paging Collision avoidance</w:t>
      </w:r>
      <w:r w:rsidR="003C43E3" w:rsidRPr="00017039">
        <w:tab/>
        <w:t>vivo</w:t>
      </w:r>
      <w:r w:rsidR="003C43E3" w:rsidRPr="00017039">
        <w:tab/>
        <w:t>discussion</w:t>
      </w:r>
      <w:r w:rsidR="003C43E3" w:rsidRPr="00017039">
        <w:tab/>
        <w:t>Rel-17</w:t>
      </w:r>
      <w:r w:rsidR="003C43E3" w:rsidRPr="00017039">
        <w:tab/>
        <w:t>LTE_NR_MUSIM-Core</w:t>
      </w:r>
    </w:p>
    <w:p w14:paraId="4CA9BD3A" w14:textId="227F737E" w:rsidR="003C43E3" w:rsidRPr="00017039" w:rsidRDefault="00EA18FC" w:rsidP="003C43E3">
      <w:pPr>
        <w:pStyle w:val="Doc-title"/>
      </w:pPr>
      <w:hyperlink r:id="rId1756" w:history="1">
        <w:r w:rsidR="00CB079D">
          <w:rPr>
            <w:rStyle w:val="Hyperlink"/>
          </w:rPr>
          <w:t>R2-2105374</w:t>
        </w:r>
      </w:hyperlink>
      <w:r w:rsidR="003C43E3" w:rsidRPr="00017039">
        <w:tab/>
        <w:t>UE indication of paging collision for Multi-SIM</w:t>
      </w:r>
      <w:r w:rsidR="003C43E3" w:rsidRPr="00017039">
        <w:tab/>
        <w:t>ASUSTeK</w:t>
      </w:r>
      <w:r w:rsidR="003C43E3" w:rsidRPr="00017039">
        <w:tab/>
        <w:t>discussion</w:t>
      </w:r>
      <w:r w:rsidR="003C43E3" w:rsidRPr="00017039">
        <w:tab/>
        <w:t>Rel-17</w:t>
      </w:r>
      <w:r w:rsidR="003C43E3" w:rsidRPr="00017039">
        <w:tab/>
        <w:t>LTE_NR_MUSIM-Core</w:t>
      </w:r>
    </w:p>
    <w:p w14:paraId="26CD254D" w14:textId="10EFF403" w:rsidR="003C43E3" w:rsidRPr="00017039" w:rsidRDefault="00EA18FC" w:rsidP="003C43E3">
      <w:pPr>
        <w:pStyle w:val="Doc-title"/>
      </w:pPr>
      <w:hyperlink r:id="rId1757" w:history="1">
        <w:r w:rsidR="00CB079D">
          <w:rPr>
            <w:rStyle w:val="Hyperlink"/>
          </w:rPr>
          <w:t>R2-2105682</w:t>
        </w:r>
      </w:hyperlink>
      <w:r w:rsidR="003C43E3" w:rsidRPr="00017039">
        <w:tab/>
        <w:t>Discussion on paging collision avoidance in Multi-SIM</w:t>
      </w:r>
      <w:r w:rsidR="003C43E3" w:rsidRPr="00017039">
        <w:tab/>
        <w:t>Sony</w:t>
      </w:r>
      <w:r w:rsidR="003C43E3" w:rsidRPr="00017039">
        <w:tab/>
        <w:t>discussion</w:t>
      </w:r>
      <w:r w:rsidR="003C43E3" w:rsidRPr="00017039">
        <w:tab/>
        <w:t>Rel-17</w:t>
      </w:r>
      <w:r w:rsidR="003C43E3" w:rsidRPr="00017039">
        <w:tab/>
        <w:t>LTE_NR_MUSIM-Core</w:t>
      </w:r>
    </w:p>
    <w:p w14:paraId="271CBC89" w14:textId="74275719" w:rsidR="003C43E3" w:rsidRPr="00017039" w:rsidRDefault="00EA18FC" w:rsidP="003C43E3">
      <w:pPr>
        <w:pStyle w:val="Doc-title"/>
      </w:pPr>
      <w:hyperlink r:id="rId1758" w:history="1">
        <w:r w:rsidR="00CB079D">
          <w:rPr>
            <w:rStyle w:val="Hyperlink"/>
          </w:rPr>
          <w:t>R2-2105899</w:t>
        </w:r>
      </w:hyperlink>
      <w:r w:rsidR="003C43E3" w:rsidRPr="00017039">
        <w:tab/>
        <w:t>Paging Collision Avoidance for Multi-SIM</w:t>
      </w:r>
      <w:r w:rsidR="003C43E3" w:rsidRPr="00017039">
        <w:tab/>
        <w:t>Charter Communications, Inc</w:t>
      </w:r>
      <w:r w:rsidR="003C43E3" w:rsidRPr="00017039">
        <w:tab/>
        <w:t>discussion</w:t>
      </w:r>
    </w:p>
    <w:p w14:paraId="1479AB24" w14:textId="390AEA65" w:rsidR="003C43E3" w:rsidRPr="00017039" w:rsidRDefault="00EA18FC" w:rsidP="003C43E3">
      <w:pPr>
        <w:pStyle w:val="Doc-title"/>
      </w:pPr>
      <w:hyperlink r:id="rId1759" w:history="1">
        <w:r w:rsidR="00CB079D">
          <w:rPr>
            <w:rStyle w:val="Hyperlink"/>
          </w:rPr>
          <w:t>R2-2105917</w:t>
        </w:r>
      </w:hyperlink>
      <w:r w:rsidR="003C43E3" w:rsidRPr="00017039">
        <w:tab/>
        <w:t>Paging Collision Avoidance Open Issues</w:t>
      </w:r>
      <w:r w:rsidR="003C43E3" w:rsidRPr="00017039">
        <w:tab/>
        <w:t>Huawei, HiSilicon</w:t>
      </w:r>
      <w:r w:rsidR="003C43E3" w:rsidRPr="00017039">
        <w:tab/>
        <w:t>discussion</w:t>
      </w:r>
      <w:r w:rsidR="003C43E3" w:rsidRPr="00017039">
        <w:tab/>
        <w:t>Rel-17</w:t>
      </w:r>
    </w:p>
    <w:p w14:paraId="1AA72F9D" w14:textId="0B24B9A0" w:rsidR="003C43E3" w:rsidRPr="00017039" w:rsidRDefault="00EA18FC" w:rsidP="003C43E3">
      <w:pPr>
        <w:pStyle w:val="Doc-title"/>
      </w:pPr>
      <w:hyperlink r:id="rId1760" w:history="1">
        <w:r w:rsidR="00CB079D">
          <w:rPr>
            <w:rStyle w:val="Hyperlink"/>
          </w:rPr>
          <w:t>R2-2105978</w:t>
        </w:r>
      </w:hyperlink>
      <w:r w:rsidR="003C43E3" w:rsidRPr="00017039">
        <w:tab/>
        <w:t>Paging collision avoidance</w:t>
      </w:r>
      <w:r w:rsidR="003C43E3" w:rsidRPr="00017039">
        <w:tab/>
        <w:t>Ericsson</w:t>
      </w:r>
      <w:r w:rsidR="003C43E3" w:rsidRPr="00017039">
        <w:tab/>
        <w:t>discussion</w:t>
      </w:r>
    </w:p>
    <w:p w14:paraId="1ADA61F8" w14:textId="00863523" w:rsidR="003C43E3" w:rsidRPr="00017039" w:rsidRDefault="00EA18FC" w:rsidP="003C43E3">
      <w:pPr>
        <w:pStyle w:val="Doc-title"/>
      </w:pPr>
      <w:hyperlink r:id="rId1761" w:history="1">
        <w:r w:rsidR="00CB079D">
          <w:rPr>
            <w:rStyle w:val="Hyperlink"/>
          </w:rPr>
          <w:t>R2-2106101</w:t>
        </w:r>
      </w:hyperlink>
      <w:r w:rsidR="003C43E3" w:rsidRPr="00017039">
        <w:tab/>
        <w:t>36.304 change for SA2 agreed NAS based IMSI offset signaling in EPS</w:t>
      </w:r>
      <w:r w:rsidR="003C43E3" w:rsidRPr="00017039">
        <w:tab/>
        <w:t>Intel Corporation</w:t>
      </w:r>
      <w:r w:rsidR="003C43E3" w:rsidRPr="00017039">
        <w:tab/>
        <w:t>discussion</w:t>
      </w:r>
      <w:r w:rsidR="003C43E3" w:rsidRPr="00017039">
        <w:tab/>
        <w:t>Rel-17</w:t>
      </w:r>
      <w:r w:rsidR="003C43E3" w:rsidRPr="00017039">
        <w:tab/>
        <w:t>LTE_NR_MUSIM-Core</w:t>
      </w:r>
    </w:p>
    <w:p w14:paraId="46ED28F5" w14:textId="0E176F7C" w:rsidR="003C43E3" w:rsidRPr="00017039" w:rsidRDefault="00EA18FC" w:rsidP="003C43E3">
      <w:pPr>
        <w:pStyle w:val="Doc-title"/>
      </w:pPr>
      <w:hyperlink r:id="rId1762" w:history="1">
        <w:r w:rsidR="00CB079D">
          <w:rPr>
            <w:rStyle w:val="Hyperlink"/>
          </w:rPr>
          <w:t>R2-2106102</w:t>
        </w:r>
      </w:hyperlink>
      <w:r w:rsidR="003C43E3" w:rsidRPr="00017039">
        <w:tab/>
        <w:t>5G-S-TMSI re-assignment is “enough” for paging collision avoidance in 5GS</w:t>
      </w:r>
      <w:r w:rsidR="003C43E3" w:rsidRPr="00017039">
        <w:tab/>
        <w:t>Intel Corporation</w:t>
      </w:r>
      <w:r w:rsidR="003C43E3" w:rsidRPr="00017039">
        <w:tab/>
        <w:t>discussion</w:t>
      </w:r>
      <w:r w:rsidR="003C43E3" w:rsidRPr="00017039">
        <w:tab/>
        <w:t>Rel-17</w:t>
      </w:r>
      <w:r w:rsidR="003C43E3" w:rsidRPr="00017039">
        <w:tab/>
        <w:t>LTE_NR_MUSIM-Core</w:t>
      </w:r>
    </w:p>
    <w:p w14:paraId="13490BE2" w14:textId="6D9CC53D" w:rsidR="003C43E3" w:rsidRPr="00017039" w:rsidRDefault="00EA18FC" w:rsidP="003C43E3">
      <w:pPr>
        <w:pStyle w:val="Doc-title"/>
      </w:pPr>
      <w:hyperlink r:id="rId1763" w:history="1">
        <w:r w:rsidR="00CB079D">
          <w:rPr>
            <w:rStyle w:val="Hyperlink"/>
          </w:rPr>
          <w:t>R2-2106109</w:t>
        </w:r>
      </w:hyperlink>
      <w:r w:rsidR="003C43E3" w:rsidRPr="00017039">
        <w:tab/>
        <w:t>Considerations on Paging Collision</w:t>
      </w:r>
      <w:r w:rsidR="003C43E3" w:rsidRPr="00017039">
        <w:tab/>
        <w:t>LG Electronics</w:t>
      </w:r>
      <w:r w:rsidR="003C43E3" w:rsidRPr="00017039">
        <w:tab/>
        <w:t>discussion</w:t>
      </w:r>
      <w:r w:rsidR="003C43E3" w:rsidRPr="00017039">
        <w:tab/>
        <w:t>Rel-17</w:t>
      </w:r>
      <w:r w:rsidR="003C43E3" w:rsidRPr="00017039">
        <w:tab/>
        <w:t>LTE_NR_MUSIM-Core</w:t>
      </w:r>
      <w:r w:rsidR="003C43E3" w:rsidRPr="00017039">
        <w:tab/>
      </w:r>
      <w:hyperlink r:id="rId1764" w:history="1">
        <w:r w:rsidR="00CB079D">
          <w:rPr>
            <w:rStyle w:val="Hyperlink"/>
          </w:rPr>
          <w:t>R2-2103572</w:t>
        </w:r>
      </w:hyperlink>
    </w:p>
    <w:p w14:paraId="74599E83" w14:textId="6E155F01" w:rsidR="003C43E3" w:rsidRPr="00017039" w:rsidRDefault="00EA18FC" w:rsidP="003C43E3">
      <w:pPr>
        <w:pStyle w:val="Doc-title"/>
      </w:pPr>
      <w:hyperlink r:id="rId1765" w:history="1">
        <w:r w:rsidR="00CB079D">
          <w:rPr>
            <w:rStyle w:val="Hyperlink"/>
          </w:rPr>
          <w:t>R2-2106398</w:t>
        </w:r>
      </w:hyperlink>
      <w:r w:rsidR="003C43E3" w:rsidRPr="00017039">
        <w:tab/>
        <w:t>Discussion of the paging collision problem in 5GS</w:t>
      </w:r>
      <w:r w:rsidR="003C43E3" w:rsidRPr="00017039">
        <w:tab/>
        <w:t>Xiaomi Communications</w:t>
      </w:r>
      <w:r w:rsidR="003C43E3" w:rsidRPr="00017039">
        <w:tab/>
        <w:t>discussion</w:t>
      </w:r>
    </w:p>
    <w:p w14:paraId="2D22F762" w14:textId="77777777" w:rsidR="003C43E3" w:rsidRPr="00017039" w:rsidRDefault="003C43E3" w:rsidP="003C43E3">
      <w:pPr>
        <w:pStyle w:val="Doc-title"/>
      </w:pPr>
    </w:p>
    <w:p w14:paraId="317944BE" w14:textId="77777777" w:rsidR="003C43E3" w:rsidRPr="00017039" w:rsidRDefault="003C43E3" w:rsidP="003C43E3">
      <w:pPr>
        <w:pStyle w:val="Doc-text2"/>
      </w:pPr>
    </w:p>
    <w:p w14:paraId="144EF435" w14:textId="77777777" w:rsidR="003C43E3" w:rsidRPr="00017039" w:rsidRDefault="003C43E3" w:rsidP="003C43E3">
      <w:pPr>
        <w:pStyle w:val="BoldComments"/>
        <w:rPr>
          <w:lang w:val="fi-FI"/>
        </w:rPr>
      </w:pPr>
      <w:r w:rsidRPr="00017039">
        <w:t>Email</w:t>
      </w:r>
      <w:r w:rsidRPr="00017039">
        <w:rPr>
          <w:lang w:val="fi-FI"/>
        </w:rPr>
        <w:t xml:space="preserve"> discussions ([240])</w:t>
      </w:r>
    </w:p>
    <w:p w14:paraId="33FB5E29" w14:textId="77777777" w:rsidR="003C43E3" w:rsidRPr="00017039" w:rsidRDefault="003C43E3" w:rsidP="003C43E3">
      <w:pPr>
        <w:pStyle w:val="EmailDiscussion"/>
        <w:overflowPunct/>
        <w:autoSpaceDE/>
        <w:autoSpaceDN/>
        <w:adjustRightInd/>
        <w:ind w:left="1619" w:hanging="360"/>
        <w:textAlignment w:val="auto"/>
      </w:pPr>
      <w:r w:rsidRPr="00017039">
        <w:t>[AT114-e][240][MUSIM] UE assistance information of paging collision (vivo)</w:t>
      </w:r>
    </w:p>
    <w:p w14:paraId="4D581A9E" w14:textId="77777777" w:rsidR="003C43E3" w:rsidRPr="00017039" w:rsidRDefault="003C43E3" w:rsidP="003C43E3">
      <w:pPr>
        <w:pStyle w:val="EmailDiscussion2"/>
        <w:ind w:left="1619" w:firstLine="0"/>
        <w:rPr>
          <w:u w:val="single"/>
        </w:rPr>
      </w:pPr>
      <w:r w:rsidRPr="00017039">
        <w:rPr>
          <w:u w:val="single"/>
        </w:rPr>
        <w:t xml:space="preserve">Scope: </w:t>
      </w:r>
    </w:p>
    <w:p w14:paraId="4802036D"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 xml:space="preserve">Discuss whether and which UE assistance information is needed for avoiding paging collision in MUSIM </w:t>
      </w:r>
    </w:p>
    <w:p w14:paraId="104A593F"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Should explain what happens if 1) if no assistance information is provided and 2) if assistance information is provided</w:t>
      </w:r>
    </w:p>
    <w:p w14:paraId="0F4E87E7" w14:textId="77777777" w:rsidR="003C43E3" w:rsidRPr="00017039" w:rsidRDefault="003C43E3" w:rsidP="003C43E3">
      <w:pPr>
        <w:pStyle w:val="EmailDiscussion2"/>
        <w:rPr>
          <w:u w:val="single"/>
        </w:rPr>
      </w:pPr>
      <w:r w:rsidRPr="00017039">
        <w:tab/>
      </w:r>
      <w:r w:rsidRPr="00017039">
        <w:rPr>
          <w:u w:val="single"/>
        </w:rPr>
        <w:t xml:space="preserve">Intended outcome: </w:t>
      </w:r>
    </w:p>
    <w:p w14:paraId="52C05D5E" w14:textId="18E900F0" w:rsidR="003C43E3" w:rsidRPr="00017039" w:rsidRDefault="003C43E3" w:rsidP="003C43E3">
      <w:pPr>
        <w:pStyle w:val="EmailDiscussion2"/>
        <w:numPr>
          <w:ilvl w:val="2"/>
          <w:numId w:val="16"/>
        </w:numPr>
        <w:overflowPunct/>
        <w:autoSpaceDE/>
        <w:autoSpaceDN/>
        <w:adjustRightInd/>
        <w:ind w:left="1980"/>
        <w:textAlignment w:val="auto"/>
      </w:pPr>
      <w:r w:rsidRPr="00017039">
        <w:t xml:space="preserve">Discussion summary in </w:t>
      </w:r>
      <w:hyperlink r:id="rId1766" w:history="1">
        <w:r w:rsidR="00CB079D">
          <w:rPr>
            <w:rStyle w:val="Hyperlink"/>
          </w:rPr>
          <w:t>R2-2106502</w:t>
        </w:r>
      </w:hyperlink>
      <w:r w:rsidRPr="00017039">
        <w:t xml:space="preserve"> (by email rapporteur).</w:t>
      </w:r>
    </w:p>
    <w:p w14:paraId="38CABEAF" w14:textId="77777777" w:rsidR="003C43E3" w:rsidRPr="00017039" w:rsidRDefault="003C43E3" w:rsidP="003C43E3">
      <w:pPr>
        <w:pStyle w:val="EmailDiscussion2"/>
        <w:rPr>
          <w:u w:val="single"/>
        </w:rPr>
      </w:pPr>
      <w:r w:rsidRPr="00017039">
        <w:tab/>
      </w:r>
      <w:r w:rsidRPr="00017039">
        <w:rPr>
          <w:u w:val="single"/>
        </w:rPr>
        <w:t xml:space="preserve">Deadline for providing comments, for rapporteur inputs, conclusions and CR finalization:  </w:t>
      </w:r>
    </w:p>
    <w:p w14:paraId="550209C1"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Initial deadline (for company feedback):  2</w:t>
      </w:r>
      <w:r w:rsidRPr="00017039">
        <w:rPr>
          <w:vertAlign w:val="superscript"/>
        </w:rPr>
        <w:t>nd</w:t>
      </w:r>
      <w:r w:rsidRPr="00017039">
        <w:t xml:space="preserve"> week Tue, UTC 1000 </w:t>
      </w:r>
    </w:p>
    <w:p w14:paraId="4A3D0435"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lastRenderedPageBreak/>
        <w:t>Initial deadline (for rapporteur summary):  2</w:t>
      </w:r>
      <w:r w:rsidRPr="00017039">
        <w:rPr>
          <w:vertAlign w:val="superscript"/>
        </w:rPr>
        <w:t>nd</w:t>
      </w:r>
      <w:r w:rsidRPr="00017039">
        <w:t xml:space="preserve"> week Wed, UTC 1000</w:t>
      </w:r>
    </w:p>
    <w:p w14:paraId="21D74FF4" w14:textId="77777777" w:rsidR="003C43E3" w:rsidRPr="00017039" w:rsidRDefault="003C43E3" w:rsidP="003C43E3">
      <w:pPr>
        <w:pStyle w:val="EmailDiscussion2"/>
        <w:ind w:left="0" w:firstLine="0"/>
      </w:pPr>
    </w:p>
    <w:p w14:paraId="5C23104A" w14:textId="77777777" w:rsidR="003C43E3" w:rsidRPr="00017039" w:rsidRDefault="003C43E3" w:rsidP="003C43E3">
      <w:pPr>
        <w:pStyle w:val="BoldComments"/>
      </w:pPr>
      <w:bookmarkStart w:id="449" w:name="_Hlk72953712"/>
      <w:r w:rsidRPr="00017039">
        <w:t>Web Conf Thursday 2nd week (summary of [240])</w:t>
      </w:r>
    </w:p>
    <w:p w14:paraId="4834E01E" w14:textId="4DF900CA" w:rsidR="003C43E3" w:rsidRPr="00017039" w:rsidRDefault="00EA18FC" w:rsidP="003C43E3">
      <w:pPr>
        <w:pStyle w:val="Doc-title"/>
      </w:pPr>
      <w:hyperlink r:id="rId1767" w:history="1">
        <w:r w:rsidR="00CB079D">
          <w:rPr>
            <w:rStyle w:val="Hyperlink"/>
          </w:rPr>
          <w:t>R2-2106502</w:t>
        </w:r>
      </w:hyperlink>
      <w:r w:rsidR="003C43E3" w:rsidRPr="00017039">
        <w:tab/>
        <w:t>Summary of [240][MUSIM] UE assistance information of paging collision (vivo)</w:t>
      </w:r>
      <w:r w:rsidR="003C43E3" w:rsidRPr="00017039">
        <w:tab/>
      </w:r>
      <w:r w:rsidR="003C43E3" w:rsidRPr="00017039">
        <w:tab/>
        <w:t>vivo</w:t>
      </w:r>
      <w:r w:rsidR="003C43E3" w:rsidRPr="00017039">
        <w:tab/>
        <w:t>discussion</w:t>
      </w:r>
      <w:r w:rsidR="003C43E3" w:rsidRPr="00017039">
        <w:tab/>
        <w:t>Rel-17</w:t>
      </w:r>
      <w:r w:rsidR="003C43E3" w:rsidRPr="00017039">
        <w:tab/>
        <w:t>LTE_NR_MUSIM-Core</w:t>
      </w:r>
    </w:p>
    <w:p w14:paraId="2F86B4B1" w14:textId="77777777" w:rsidR="003C43E3" w:rsidRPr="00017039" w:rsidRDefault="003C43E3" w:rsidP="003C43E3">
      <w:pPr>
        <w:pStyle w:val="Doc-text2"/>
        <w:rPr>
          <w:i/>
          <w:iCs/>
        </w:rPr>
      </w:pPr>
      <w:r w:rsidRPr="00017039">
        <w:rPr>
          <w:i/>
          <w:iCs/>
        </w:rPr>
        <w:t>Proposal 1: Send an Ls to SA2 to inform that RAN2 has no consensus on whether to support NAS assistant information, and think this issue should be discussed and decided by SA2.</w:t>
      </w:r>
    </w:p>
    <w:p w14:paraId="5DCEC350" w14:textId="77777777" w:rsidR="003C43E3" w:rsidRPr="00017039" w:rsidRDefault="003C43E3" w:rsidP="003C43E3">
      <w:pPr>
        <w:pStyle w:val="Doc-text2"/>
        <w:rPr>
          <w:i/>
          <w:iCs/>
        </w:rPr>
      </w:pPr>
      <w:r w:rsidRPr="00017039">
        <w:rPr>
          <w:i/>
          <w:iCs/>
        </w:rPr>
        <w:t xml:space="preserve">Proposal2: RAN2 does not </w:t>
      </w:r>
      <w:proofErr w:type="spellStart"/>
      <w:r w:rsidRPr="00017039">
        <w:rPr>
          <w:i/>
          <w:iCs/>
        </w:rPr>
        <w:t>introcude</w:t>
      </w:r>
      <w:proofErr w:type="spellEnd"/>
      <w:r w:rsidRPr="00017039">
        <w:rPr>
          <w:i/>
          <w:iCs/>
        </w:rPr>
        <w:t xml:space="preserve"> RRC assistant information for paging collision issue.</w:t>
      </w:r>
    </w:p>
    <w:p w14:paraId="6027CC2C" w14:textId="77777777" w:rsidR="003C43E3" w:rsidRPr="00017039" w:rsidRDefault="003C43E3" w:rsidP="003C43E3">
      <w:pPr>
        <w:pStyle w:val="Doc-text2"/>
      </w:pPr>
      <w:r w:rsidRPr="00017039">
        <w:t>-</w:t>
      </w:r>
      <w:r w:rsidRPr="00017039">
        <w:tab/>
        <w:t>Huawei thinks there are no technical arguments for including NAS assistance information. Xiaomi agrees with rapporteur proposals. MediaTek thinks this is a corner case and that's why assistance information is not needed.</w:t>
      </w:r>
    </w:p>
    <w:p w14:paraId="71D09457" w14:textId="77777777" w:rsidR="003C43E3" w:rsidRPr="00017039" w:rsidRDefault="003C43E3" w:rsidP="003C43E3">
      <w:pPr>
        <w:pStyle w:val="Doc-text2"/>
      </w:pPr>
      <w:r w:rsidRPr="00017039">
        <w:t>-</w:t>
      </w:r>
      <w:r w:rsidRPr="00017039">
        <w:tab/>
        <w:t>Nokia agrees with P1 but thinks we could discuss INACTIVE later on with P2 so wants to discuss that later. Apple agrees. vivo thinks both IDLE and INACTIVE were discussed. Nokia thinks RA paging cycle is different for INACTIVE.</w:t>
      </w:r>
    </w:p>
    <w:p w14:paraId="69D7BE12" w14:textId="77777777" w:rsidR="003C43E3" w:rsidRPr="00017039" w:rsidRDefault="003C43E3" w:rsidP="003C43E3">
      <w:pPr>
        <w:pStyle w:val="Doc-text2"/>
      </w:pPr>
      <w:r w:rsidRPr="00017039">
        <w:t>-</w:t>
      </w:r>
      <w:r w:rsidRPr="00017039">
        <w:tab/>
        <w:t xml:space="preserve">Charter thinks that the assistance information can avoid any collisions and that's why it's needed. </w:t>
      </w:r>
    </w:p>
    <w:p w14:paraId="14A3AB1B" w14:textId="77777777" w:rsidR="003C43E3" w:rsidRPr="00017039" w:rsidRDefault="003C43E3" w:rsidP="003C43E3">
      <w:pPr>
        <w:pStyle w:val="Doc-text2"/>
      </w:pPr>
      <w:r w:rsidRPr="00017039">
        <w:t>-</w:t>
      </w:r>
      <w:r w:rsidRPr="00017039">
        <w:tab/>
        <w:t>Apple thinks it's not clear what the assistance information is not clear so could include that in the LS.</w:t>
      </w:r>
    </w:p>
    <w:p w14:paraId="65E7FA3B" w14:textId="77777777" w:rsidR="003C43E3" w:rsidRPr="00017039" w:rsidRDefault="003C43E3" w:rsidP="003C43E3">
      <w:pPr>
        <w:pStyle w:val="Doc-text2"/>
      </w:pPr>
      <w:r w:rsidRPr="00017039">
        <w:t>-</w:t>
      </w:r>
      <w:r w:rsidRPr="00017039">
        <w:tab/>
        <w:t>Huawei thinks RAN2 cannot tell what assistance information is needed. Charter thinks we should indicate many companies want this and LTE should have a common solution. Apple thinks we could indicate UE ID offset was discussed.</w:t>
      </w:r>
    </w:p>
    <w:p w14:paraId="0F7797F5" w14:textId="77777777" w:rsidR="003C43E3" w:rsidRPr="00017039" w:rsidRDefault="003C43E3" w:rsidP="003C43E3">
      <w:pPr>
        <w:pStyle w:val="Doc-text2"/>
      </w:pPr>
    </w:p>
    <w:p w14:paraId="7A0D4268" w14:textId="77777777" w:rsidR="003C43E3" w:rsidRPr="00017039" w:rsidRDefault="003C43E3" w:rsidP="003C43E3">
      <w:pPr>
        <w:pStyle w:val="Doc-text2"/>
        <w:ind w:left="1259" w:firstLine="0"/>
      </w:pPr>
      <w:r w:rsidRPr="00017039">
        <w:rPr>
          <w:b/>
          <w:bCs/>
        </w:rPr>
        <w:t>Who would object to assistance information?:</w:t>
      </w:r>
      <w:r w:rsidRPr="00017039">
        <w:t xml:space="preserve"> MediaTek, Huawei, Xiaomi, </w:t>
      </w:r>
      <w:proofErr w:type="spellStart"/>
      <w:r w:rsidRPr="00017039">
        <w:t>Spreadtrum</w:t>
      </w:r>
      <w:proofErr w:type="spellEnd"/>
    </w:p>
    <w:p w14:paraId="69B976A8" w14:textId="77777777" w:rsidR="003C43E3" w:rsidRPr="00017039" w:rsidRDefault="003C43E3" w:rsidP="003C43E3">
      <w:pPr>
        <w:pStyle w:val="Doc-text2"/>
        <w:ind w:left="0" w:firstLine="0"/>
      </w:pPr>
    </w:p>
    <w:p w14:paraId="0B09F402"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1: Send an LS to SA2 to inform that RAN2 majority would support, but there is no consensus to support NAS assistant information (similar to UE ID offset for LTE), so RAN2 thinks this issue should be discussed and decided by SA2.</w:t>
      </w:r>
    </w:p>
    <w:p w14:paraId="17E2B690"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 RAN2 does not introduce RRC assistant information for paging collision issue for IDLE and INACTIVE. (Can revisit if serious problems are found.)</w:t>
      </w:r>
    </w:p>
    <w:p w14:paraId="6F8270E0" w14:textId="77777777" w:rsidR="003C43E3" w:rsidRPr="00017039" w:rsidRDefault="003C43E3" w:rsidP="003C43E3">
      <w:pPr>
        <w:pStyle w:val="Agreement"/>
        <w:numPr>
          <w:ilvl w:val="0"/>
          <w:numId w:val="0"/>
        </w:numPr>
        <w:ind w:left="1619" w:hanging="360"/>
      </w:pPr>
    </w:p>
    <w:p w14:paraId="7A3134E9" w14:textId="77777777" w:rsidR="003C43E3" w:rsidRPr="00017039" w:rsidRDefault="003C43E3" w:rsidP="003C43E3">
      <w:pPr>
        <w:pStyle w:val="Doc-text2"/>
        <w:ind w:left="1259" w:firstLine="0"/>
      </w:pPr>
    </w:p>
    <w:p w14:paraId="4CC7D271" w14:textId="77777777" w:rsidR="003C43E3" w:rsidRPr="00017039" w:rsidRDefault="003C43E3" w:rsidP="003C43E3">
      <w:pPr>
        <w:pStyle w:val="Doc-text2"/>
        <w:ind w:left="1259" w:firstLine="0"/>
      </w:pPr>
    </w:p>
    <w:p w14:paraId="28E1265F" w14:textId="7471D76C" w:rsidR="003C43E3" w:rsidRPr="00017039" w:rsidRDefault="00EA18FC" w:rsidP="003C43E3">
      <w:pPr>
        <w:pStyle w:val="Doc-title"/>
      </w:pPr>
      <w:hyperlink r:id="rId1768" w:history="1">
        <w:r w:rsidR="00CB079D">
          <w:rPr>
            <w:rStyle w:val="Hyperlink"/>
          </w:rPr>
          <w:t>R2-2106751</w:t>
        </w:r>
      </w:hyperlink>
      <w:r w:rsidR="003C43E3" w:rsidRPr="00017039">
        <w:tab/>
        <w:t>[DRAFT] Reply LS on UE assistance information for paging collision avoidance</w:t>
      </w:r>
      <w:r w:rsidR="003C43E3" w:rsidRPr="00017039">
        <w:tab/>
        <w:t>vivo</w:t>
      </w:r>
      <w:r w:rsidR="003C43E3" w:rsidRPr="00017039">
        <w:tab/>
      </w:r>
      <w:r w:rsidR="003C43E3" w:rsidRPr="00017039">
        <w:tab/>
        <w:t>LS out</w:t>
      </w:r>
      <w:r w:rsidR="003C43E3" w:rsidRPr="00017039">
        <w:tab/>
        <w:t>Rel-17</w:t>
      </w:r>
      <w:r w:rsidR="003C43E3" w:rsidRPr="00017039">
        <w:tab/>
        <w:t>LTE_NR_MUSIM-Core</w:t>
      </w:r>
      <w:r w:rsidR="003C43E3" w:rsidRPr="00017039">
        <w:tab/>
        <w:t>To:SA2</w:t>
      </w:r>
    </w:p>
    <w:p w14:paraId="6089E4E0"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Update with above agreement wordings (and remove draft, use "RAN2" as source)</w:t>
      </w:r>
    </w:p>
    <w:p w14:paraId="251E4177" w14:textId="03575D1F"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Revised in </w:t>
      </w:r>
      <w:hyperlink r:id="rId1769" w:history="1">
        <w:r w:rsidR="00CB079D">
          <w:rPr>
            <w:rStyle w:val="Hyperlink"/>
          </w:rPr>
          <w:t>R2-2106517</w:t>
        </w:r>
      </w:hyperlink>
    </w:p>
    <w:bookmarkEnd w:id="449"/>
    <w:p w14:paraId="14C22EC7" w14:textId="77777777" w:rsidR="003C43E3" w:rsidRPr="00017039" w:rsidRDefault="003C43E3" w:rsidP="003C43E3">
      <w:pPr>
        <w:pStyle w:val="Doc-text2"/>
        <w:ind w:left="0" w:firstLine="0"/>
      </w:pPr>
    </w:p>
    <w:p w14:paraId="788932C6" w14:textId="20AC1C46" w:rsidR="003C43E3" w:rsidRPr="00017039" w:rsidRDefault="00EA18FC" w:rsidP="003C43E3">
      <w:pPr>
        <w:pStyle w:val="Doc-title"/>
      </w:pPr>
      <w:hyperlink r:id="rId1770" w:history="1">
        <w:r w:rsidR="00CB079D">
          <w:rPr>
            <w:rStyle w:val="Hyperlink"/>
          </w:rPr>
          <w:t>R2-2106517</w:t>
        </w:r>
      </w:hyperlink>
      <w:r w:rsidR="003C43E3" w:rsidRPr="00017039">
        <w:tab/>
        <w:t>Reply LS on UE assistance information for paging collision avoidance</w:t>
      </w:r>
      <w:r w:rsidR="003C43E3" w:rsidRPr="00017039">
        <w:tab/>
        <w:t>RAN2</w:t>
      </w:r>
      <w:r w:rsidR="003C43E3" w:rsidRPr="00017039">
        <w:tab/>
        <w:t>LS out</w:t>
      </w:r>
      <w:r w:rsidR="003C43E3" w:rsidRPr="00017039">
        <w:tab/>
        <w:t>Rel-17</w:t>
      </w:r>
      <w:r w:rsidR="003C43E3" w:rsidRPr="00017039">
        <w:tab/>
        <w:t>LTE_NR_MUSIM-Core</w:t>
      </w:r>
      <w:r w:rsidR="003C43E3" w:rsidRPr="00017039">
        <w:tab/>
        <w:t>To:SA2</w:t>
      </w:r>
    </w:p>
    <w:p w14:paraId="426DD5C2"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Approved (unseen)</w:t>
      </w:r>
    </w:p>
    <w:p w14:paraId="0AAE48D3" w14:textId="77777777" w:rsidR="003C43E3" w:rsidRPr="00017039" w:rsidRDefault="003C43E3" w:rsidP="003C43E3">
      <w:pPr>
        <w:pStyle w:val="Doc-text2"/>
        <w:ind w:left="0" w:firstLine="0"/>
      </w:pPr>
    </w:p>
    <w:p w14:paraId="5B2C75DB" w14:textId="77777777" w:rsidR="003C43E3" w:rsidRPr="00017039" w:rsidRDefault="003C43E3" w:rsidP="003C43E3">
      <w:pPr>
        <w:pStyle w:val="Heading3"/>
      </w:pPr>
      <w:bookmarkStart w:id="450" w:name="_Toc74844996"/>
      <w:bookmarkStart w:id="451" w:name="_Toc78991729"/>
      <w:bookmarkStart w:id="452" w:name="_Toc78991978"/>
      <w:r w:rsidRPr="00017039">
        <w:t>8.3.3</w:t>
      </w:r>
      <w:r w:rsidRPr="00017039">
        <w:tab/>
        <w:t>UE notification on network switching for multi-SIM</w:t>
      </w:r>
      <w:bookmarkEnd w:id="450"/>
      <w:bookmarkEnd w:id="451"/>
      <w:bookmarkEnd w:id="452"/>
    </w:p>
    <w:p w14:paraId="53B23D08" w14:textId="77777777" w:rsidR="003C43E3" w:rsidRPr="00017039" w:rsidRDefault="003C43E3" w:rsidP="003C43E3">
      <w:pPr>
        <w:pStyle w:val="Comments"/>
      </w:pPr>
      <w:r w:rsidRPr="00017039">
        <w:t>Including discussion on whether we use AS or NAS signalling for the network switching for MUSIM purpose</w:t>
      </w:r>
    </w:p>
    <w:p w14:paraId="77DC3A03" w14:textId="77777777" w:rsidR="003C43E3" w:rsidRPr="00017039" w:rsidRDefault="003C43E3" w:rsidP="003C43E3">
      <w:pPr>
        <w:pStyle w:val="Comments"/>
      </w:pPr>
      <w:r w:rsidRPr="00017039">
        <w:t>Including discussion on whether we can have one unified mechanism for all network switching cases (and e.g. which messages are required in which case)</w:t>
      </w:r>
    </w:p>
    <w:p w14:paraId="56AA8AB0" w14:textId="77777777" w:rsidR="003C43E3" w:rsidRPr="00017039" w:rsidRDefault="003C43E3" w:rsidP="003C43E3">
      <w:pPr>
        <w:pStyle w:val="Doc-text2"/>
        <w:rPr>
          <w:i/>
          <w:iCs/>
        </w:rPr>
      </w:pPr>
    </w:p>
    <w:p w14:paraId="679756AE" w14:textId="37E48DF1" w:rsidR="003C43E3" w:rsidRPr="00017039" w:rsidRDefault="00EA18FC" w:rsidP="003C43E3">
      <w:pPr>
        <w:pStyle w:val="Doc-title"/>
      </w:pPr>
      <w:hyperlink r:id="rId1771" w:history="1">
        <w:r w:rsidR="00CB079D">
          <w:rPr>
            <w:rStyle w:val="Hyperlink"/>
          </w:rPr>
          <w:t>R2-2105257</w:t>
        </w:r>
      </w:hyperlink>
      <w:r w:rsidR="003C43E3" w:rsidRPr="00017039">
        <w:tab/>
        <w:t>Network switching procedures for Multi-SIM</w:t>
      </w:r>
      <w:r w:rsidR="003C43E3" w:rsidRPr="00017039">
        <w:tab/>
        <w:t>Qualcomm Incorporated</w:t>
      </w:r>
      <w:r w:rsidR="003C43E3" w:rsidRPr="00017039">
        <w:tab/>
        <w:t>discussion</w:t>
      </w:r>
    </w:p>
    <w:p w14:paraId="33E53BC3" w14:textId="77777777" w:rsidR="003C43E3" w:rsidRPr="00017039" w:rsidRDefault="003C43E3" w:rsidP="003C43E3">
      <w:pPr>
        <w:pStyle w:val="Doc-text2"/>
        <w:rPr>
          <w:i/>
          <w:iCs/>
        </w:rPr>
      </w:pPr>
      <w:r w:rsidRPr="00017039">
        <w:rPr>
          <w:i/>
          <w:iCs/>
        </w:rPr>
        <w:t xml:space="preserve">Observation 1: NR/5GC is the main focus for specification </w:t>
      </w:r>
      <w:proofErr w:type="spellStart"/>
      <w:r w:rsidRPr="00017039">
        <w:rPr>
          <w:i/>
          <w:iCs/>
        </w:rPr>
        <w:t>efforst</w:t>
      </w:r>
      <w:proofErr w:type="spellEnd"/>
      <w:r w:rsidRPr="00017039">
        <w:rPr>
          <w:i/>
          <w:iCs/>
        </w:rPr>
        <w:t xml:space="preserve"> for network switching solutions.</w:t>
      </w:r>
    </w:p>
    <w:p w14:paraId="7C32668D" w14:textId="77777777" w:rsidR="003C43E3" w:rsidRPr="00017039" w:rsidRDefault="003C43E3" w:rsidP="003C43E3">
      <w:pPr>
        <w:pStyle w:val="Doc-text2"/>
        <w:rPr>
          <w:i/>
          <w:iCs/>
        </w:rPr>
      </w:pPr>
      <w:r w:rsidRPr="00017039">
        <w:rPr>
          <w:i/>
          <w:iCs/>
        </w:rPr>
        <w:t>Observation 2: Switching while staying in Connected state is more suitable for short duration events such as paging reception or RNAU on the other USIM.</w:t>
      </w:r>
    </w:p>
    <w:p w14:paraId="349530B3" w14:textId="77777777" w:rsidR="003C43E3" w:rsidRPr="00017039" w:rsidRDefault="003C43E3" w:rsidP="003C43E3">
      <w:pPr>
        <w:pStyle w:val="Doc-text2"/>
        <w:rPr>
          <w:i/>
          <w:iCs/>
        </w:rPr>
      </w:pPr>
      <w:r w:rsidRPr="00017039">
        <w:rPr>
          <w:i/>
          <w:iCs/>
        </w:rPr>
        <w:t>Observation 3: Switching by leaving Connected state is more suitable for long duration events, such as a voice call, on the other USIM.</w:t>
      </w:r>
    </w:p>
    <w:p w14:paraId="5A7A1812" w14:textId="77777777" w:rsidR="003C43E3" w:rsidRPr="00017039" w:rsidRDefault="003C43E3" w:rsidP="003C43E3">
      <w:pPr>
        <w:pStyle w:val="Doc-text2"/>
        <w:rPr>
          <w:i/>
          <w:iCs/>
        </w:rPr>
      </w:pPr>
      <w:r w:rsidRPr="00017039">
        <w:rPr>
          <w:i/>
          <w:iCs/>
        </w:rPr>
        <w:t>Observation 4: Both AS and NAS based solutions are feasible for network switching while leaving Connected state.</w:t>
      </w:r>
    </w:p>
    <w:p w14:paraId="18FA4A9A" w14:textId="77777777" w:rsidR="003C43E3" w:rsidRPr="00017039" w:rsidRDefault="003C43E3" w:rsidP="003C43E3">
      <w:pPr>
        <w:pStyle w:val="Doc-text2"/>
        <w:rPr>
          <w:i/>
          <w:iCs/>
        </w:rPr>
      </w:pPr>
    </w:p>
    <w:p w14:paraId="550CA42D" w14:textId="77777777" w:rsidR="003C43E3" w:rsidRPr="00017039" w:rsidRDefault="003C43E3" w:rsidP="003C43E3">
      <w:pPr>
        <w:pStyle w:val="Doc-text2"/>
        <w:rPr>
          <w:i/>
          <w:iCs/>
        </w:rPr>
      </w:pPr>
      <w:r w:rsidRPr="00017039">
        <w:rPr>
          <w:i/>
          <w:iCs/>
        </w:rPr>
        <w:t xml:space="preserve">Proposal 1: RRC </w:t>
      </w:r>
      <w:proofErr w:type="spellStart"/>
      <w:r w:rsidRPr="00017039">
        <w:rPr>
          <w:i/>
          <w:iCs/>
        </w:rPr>
        <w:t>signaling</w:t>
      </w:r>
      <w:proofErr w:type="spellEnd"/>
      <w:r w:rsidRPr="00017039">
        <w:rPr>
          <w:i/>
          <w:iCs/>
        </w:rPr>
        <w:t xml:space="preserve"> for network switching in Connected state should allow multiple configurations of periodic and aperiodic “gaps” with different parameters (e.g. periodicities and durations).</w:t>
      </w:r>
    </w:p>
    <w:p w14:paraId="61032EF5" w14:textId="77777777" w:rsidR="003C43E3" w:rsidRPr="00017039" w:rsidRDefault="003C43E3" w:rsidP="003C43E3">
      <w:pPr>
        <w:pStyle w:val="Doc-text2"/>
      </w:pPr>
      <w:r w:rsidRPr="00017039">
        <w:lastRenderedPageBreak/>
        <w:t>-</w:t>
      </w:r>
      <w:r w:rsidRPr="00017039">
        <w:tab/>
        <w:t xml:space="preserve">Xiaomi supports P1. LGE thinks UE doesn't know the service so network may not provide good enough gap configurations if it has multiple gaps. </w:t>
      </w:r>
      <w:proofErr w:type="spellStart"/>
      <w:r w:rsidRPr="00017039">
        <w:t>DualSIM</w:t>
      </w:r>
      <w:proofErr w:type="spellEnd"/>
      <w:r w:rsidRPr="00017039">
        <w:t xml:space="preserve"> UE only supports service in one network so only one gap is needed.  Lenovo thinks multiple gaps are not active at the same time. QC clarifies that we need multiple for both periodic and aperiodic. Whether they are activated at the same time depends on use case. </w:t>
      </w:r>
    </w:p>
    <w:p w14:paraId="522D5A53" w14:textId="77777777" w:rsidR="003C43E3" w:rsidRPr="00017039" w:rsidRDefault="003C43E3" w:rsidP="003C43E3">
      <w:pPr>
        <w:pStyle w:val="Doc-text2"/>
      </w:pPr>
      <w:r w:rsidRPr="00017039">
        <w:t>-</w:t>
      </w:r>
      <w:r w:rsidRPr="00017039">
        <w:tab/>
        <w:t xml:space="preserve">OPPO has sympathy but network has to configure gaps correctly and one gap could be enough and all should be active at the same time. Huawei agrees. Samsung agrees </w:t>
      </w:r>
      <w:proofErr w:type="spellStart"/>
      <w:r w:rsidRPr="00017039">
        <w:t>wtih</w:t>
      </w:r>
      <w:proofErr w:type="spellEnd"/>
      <w:r w:rsidRPr="00017039">
        <w:t xml:space="preserve"> OPPO and think P4 is important as well.</w:t>
      </w:r>
    </w:p>
    <w:p w14:paraId="30EEFC84" w14:textId="77777777" w:rsidR="003C43E3" w:rsidRPr="00017039" w:rsidRDefault="003C43E3" w:rsidP="003C43E3">
      <w:pPr>
        <w:pStyle w:val="Doc-text2"/>
      </w:pPr>
      <w:r w:rsidRPr="00017039">
        <w:t>-</w:t>
      </w:r>
      <w:r w:rsidRPr="00017039">
        <w:tab/>
        <w:t>Apple wonders if this is only for short-switching? QC clarifies this is the case.</w:t>
      </w:r>
    </w:p>
    <w:p w14:paraId="5B5A300A" w14:textId="77777777" w:rsidR="003C43E3" w:rsidRPr="00017039" w:rsidRDefault="003C43E3" w:rsidP="003C43E3">
      <w:pPr>
        <w:pStyle w:val="Doc-text2"/>
      </w:pPr>
      <w:r w:rsidRPr="00017039">
        <w:t xml:space="preserve">- </w:t>
      </w:r>
      <w:r w:rsidRPr="00017039">
        <w:tab/>
        <w:t>Apple wonders if multiple active gaps would mean both periodic and aperiodic could be on at the same time? QC clarifies that e.g. paging reception and RNAU could have different gap patterns. UE would need to renegotiate otherwise.</w:t>
      </w:r>
    </w:p>
    <w:p w14:paraId="2DF1D28A" w14:textId="77777777" w:rsidR="003C43E3" w:rsidRPr="00017039" w:rsidRDefault="003C43E3" w:rsidP="003C43E3">
      <w:pPr>
        <w:pStyle w:val="Doc-text2"/>
      </w:pPr>
      <w:r w:rsidRPr="00017039">
        <w:t>-</w:t>
      </w:r>
      <w:r w:rsidRPr="00017039">
        <w:tab/>
        <w:t>Huawei wonders what "short-switching" means? Does UE have to establish two RRC connections simultaneously with that? If UE has to do that in NW B, it has to leave RRC in NW B. QC clarifies the time is short enough that RLF doesn't occur. Ericsson agrees with Huawei and thinks we should use "NW switching without leaving RRC connected". Nokia thinks if the gap is short enough we can use short aperiodic gaps.</w:t>
      </w:r>
    </w:p>
    <w:p w14:paraId="3126C8FB" w14:textId="77777777" w:rsidR="003C43E3" w:rsidRPr="00017039" w:rsidRDefault="003C43E3" w:rsidP="003C43E3">
      <w:pPr>
        <w:pStyle w:val="Doc-text2"/>
      </w:pPr>
      <w:r w:rsidRPr="00017039">
        <w:t>-</w:t>
      </w:r>
      <w:r w:rsidRPr="00017039">
        <w:tab/>
        <w:t>Ericsson thinks multiple gaps may not be needed depending on NW behaviour. Could also handle periodic and aperiodic jointly. Nokia thinks multiple gaps are needed since different networks have different configurations.</w:t>
      </w:r>
    </w:p>
    <w:p w14:paraId="37F91EA6" w14:textId="77777777" w:rsidR="003C43E3" w:rsidRPr="00017039" w:rsidRDefault="003C43E3" w:rsidP="003C43E3">
      <w:pPr>
        <w:pStyle w:val="Doc-text2"/>
      </w:pPr>
      <w:r w:rsidRPr="00017039">
        <w:t>-</w:t>
      </w:r>
      <w:r w:rsidRPr="00017039">
        <w:tab/>
        <w:t>ZTE thinks the periodic gap is for paging reception or measurements. Why would we need multiple aperiodic gaps? QC clarifies only one would be active at one time. ZTE wonders how this is possible? QC thinks UE knows how long at most it needs and inform this to network via MAC CE. Otherwise UE may need to repeat this multiple times.</w:t>
      </w:r>
    </w:p>
    <w:p w14:paraId="6B199B7F" w14:textId="77777777" w:rsidR="003C43E3" w:rsidRPr="00017039" w:rsidRDefault="003C43E3" w:rsidP="003C43E3">
      <w:pPr>
        <w:pStyle w:val="Doc-text2"/>
      </w:pPr>
      <w:r w:rsidRPr="00017039">
        <w:t>-</w:t>
      </w:r>
      <w:r w:rsidRPr="00017039">
        <w:tab/>
        <w:t>Charter supports P1 and P4. Two RRC connections may be needed sometimes but this needs further discussion. China Telecom supports P1 and thinks multiple active gaps are necessary. UE can have multiple tasks with different periodicities.</w:t>
      </w:r>
    </w:p>
    <w:p w14:paraId="506F4521" w14:textId="77777777" w:rsidR="003C43E3" w:rsidRPr="00017039" w:rsidRDefault="003C43E3" w:rsidP="003C43E3">
      <w:pPr>
        <w:pStyle w:val="Doc-text2"/>
      </w:pPr>
      <w:r w:rsidRPr="00017039">
        <w:t>-</w:t>
      </w:r>
      <w:r w:rsidRPr="00017039">
        <w:tab/>
        <w:t>vivo supports P1 and thinks we can discuss if we can combine the configurations.</w:t>
      </w:r>
    </w:p>
    <w:p w14:paraId="57BBF5B4" w14:textId="77777777" w:rsidR="003C43E3" w:rsidRPr="00017039" w:rsidRDefault="003C43E3" w:rsidP="003C43E3">
      <w:pPr>
        <w:pStyle w:val="Doc-text2"/>
      </w:pPr>
      <w:r w:rsidRPr="00017039">
        <w:t>-</w:t>
      </w:r>
      <w:r w:rsidRPr="00017039">
        <w:tab/>
        <w:t>Apple supports P4.</w:t>
      </w:r>
    </w:p>
    <w:p w14:paraId="60CDD7C0" w14:textId="77777777" w:rsidR="003C43E3" w:rsidRPr="00017039" w:rsidRDefault="003C43E3" w:rsidP="003C43E3">
      <w:pPr>
        <w:pStyle w:val="Doc-text2"/>
      </w:pPr>
      <w:r w:rsidRPr="00017039">
        <w:t>-</w:t>
      </w:r>
      <w:r w:rsidRPr="00017039">
        <w:tab/>
        <w:t>ZTE wonders which happens first: P1 or P4? Samsung thinks P4 comes first and then P1, i.e. UE first gives assistance information.</w:t>
      </w:r>
    </w:p>
    <w:p w14:paraId="53DAC707" w14:textId="77777777" w:rsidR="003C43E3" w:rsidRPr="00017039" w:rsidRDefault="003C43E3" w:rsidP="003C43E3">
      <w:pPr>
        <w:pStyle w:val="Doc-text2"/>
      </w:pPr>
    </w:p>
    <w:p w14:paraId="0B122F10"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1: RRC </w:t>
      </w:r>
      <w:proofErr w:type="spellStart"/>
      <w:r w:rsidRPr="00017039">
        <w:t>signaling</w:t>
      </w:r>
      <w:proofErr w:type="spellEnd"/>
      <w:r w:rsidRPr="00017039">
        <w:t xml:space="preserve"> for network switching without leaving </w:t>
      </w:r>
      <w:proofErr w:type="spellStart"/>
      <w:r w:rsidRPr="00017039">
        <w:t>RRC_Connected</w:t>
      </w:r>
      <w:proofErr w:type="spellEnd"/>
      <w:r w:rsidRPr="00017039">
        <w:t xml:space="preserve"> state should allow multiple configurations of periodic “gaps” with different parameters (e.g. periodicities and durations). FFS is multiple can be active at the same time. FFS if multiple aperiodic gaps are supported.</w:t>
      </w:r>
    </w:p>
    <w:p w14:paraId="53A43248"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4: UE provides assistance information to the </w:t>
      </w:r>
      <w:proofErr w:type="spellStart"/>
      <w:r w:rsidRPr="00017039">
        <w:t>gNB</w:t>
      </w:r>
      <w:proofErr w:type="spellEnd"/>
      <w:r w:rsidRPr="00017039">
        <w:t xml:space="preserve"> of NW A in Connected state based on the configuration of USIM of NW B for the </w:t>
      </w:r>
      <w:proofErr w:type="spellStart"/>
      <w:r w:rsidRPr="00017039">
        <w:t>gNB</w:t>
      </w:r>
      <w:proofErr w:type="spellEnd"/>
      <w:r w:rsidRPr="00017039">
        <w:t xml:space="preserve"> to determine the necessary switching parameters. Up to network what is the action based on UE assistance information. FFS what assistance information is needed.</w:t>
      </w:r>
    </w:p>
    <w:p w14:paraId="5D29DA35" w14:textId="77777777" w:rsidR="003C43E3" w:rsidRPr="00017039" w:rsidRDefault="003C43E3" w:rsidP="003C43E3">
      <w:pPr>
        <w:pStyle w:val="Doc-text2"/>
        <w:rPr>
          <w:i/>
          <w:iCs/>
        </w:rPr>
      </w:pPr>
    </w:p>
    <w:p w14:paraId="29A50C3B" w14:textId="77777777" w:rsidR="003C43E3" w:rsidRPr="00017039" w:rsidRDefault="003C43E3" w:rsidP="003C43E3">
      <w:pPr>
        <w:pStyle w:val="Doc-text2"/>
        <w:rPr>
          <w:i/>
          <w:iCs/>
        </w:rPr>
      </w:pPr>
    </w:p>
    <w:p w14:paraId="3BD2F944" w14:textId="77777777" w:rsidR="003C43E3" w:rsidRPr="00017039" w:rsidRDefault="003C43E3" w:rsidP="003C43E3">
      <w:pPr>
        <w:pStyle w:val="Doc-text2"/>
        <w:rPr>
          <w:i/>
          <w:iCs/>
        </w:rPr>
      </w:pPr>
      <w:r w:rsidRPr="00017039">
        <w:rPr>
          <w:i/>
          <w:iCs/>
        </w:rPr>
        <w:t xml:space="preserve">Proposal 2: MAC </w:t>
      </w:r>
      <w:proofErr w:type="spellStart"/>
      <w:r w:rsidRPr="00017039">
        <w:rPr>
          <w:i/>
          <w:iCs/>
        </w:rPr>
        <w:t>signaling</w:t>
      </w:r>
      <w:proofErr w:type="spellEnd"/>
      <w:r w:rsidRPr="00017039">
        <w:rPr>
          <w:i/>
          <w:iCs/>
        </w:rPr>
        <w:t xml:space="preserve"> can be used to activate/deactivate configurations of network switching in Connected state.</w:t>
      </w:r>
    </w:p>
    <w:p w14:paraId="27B18AA2" w14:textId="77777777" w:rsidR="003C43E3" w:rsidRPr="00017039" w:rsidRDefault="003C43E3" w:rsidP="003C43E3">
      <w:pPr>
        <w:pStyle w:val="Doc-text2"/>
        <w:rPr>
          <w:i/>
          <w:iCs/>
        </w:rPr>
      </w:pPr>
      <w:r w:rsidRPr="00017039">
        <w:rPr>
          <w:i/>
          <w:iCs/>
        </w:rPr>
        <w:t xml:space="preserve">Proposal 3: RAN2 can consider enhancements to optimize the switching operation such as early termination or extension of the gap via MAC </w:t>
      </w:r>
      <w:proofErr w:type="spellStart"/>
      <w:r w:rsidRPr="00017039">
        <w:rPr>
          <w:i/>
          <w:iCs/>
        </w:rPr>
        <w:t>signaling</w:t>
      </w:r>
      <w:proofErr w:type="spellEnd"/>
      <w:r w:rsidRPr="00017039">
        <w:rPr>
          <w:i/>
          <w:iCs/>
        </w:rPr>
        <w:t>.</w:t>
      </w:r>
    </w:p>
    <w:p w14:paraId="61203607" w14:textId="77777777" w:rsidR="003C43E3" w:rsidRPr="00017039" w:rsidRDefault="003C43E3" w:rsidP="003C43E3">
      <w:pPr>
        <w:pStyle w:val="Doc-text2"/>
        <w:rPr>
          <w:i/>
          <w:iCs/>
        </w:rPr>
      </w:pPr>
    </w:p>
    <w:p w14:paraId="2BC587D5" w14:textId="77777777" w:rsidR="003C43E3" w:rsidRPr="00017039" w:rsidRDefault="003C43E3" w:rsidP="003C43E3">
      <w:pPr>
        <w:pStyle w:val="Doc-text2"/>
        <w:rPr>
          <w:i/>
          <w:iCs/>
        </w:rPr>
      </w:pPr>
      <w:r w:rsidRPr="00017039">
        <w:rPr>
          <w:i/>
          <w:iCs/>
        </w:rPr>
        <w:t xml:space="preserve">Proposal 4: UE provides assistance information to the </w:t>
      </w:r>
      <w:proofErr w:type="spellStart"/>
      <w:r w:rsidRPr="00017039">
        <w:rPr>
          <w:i/>
          <w:iCs/>
        </w:rPr>
        <w:t>gNB</w:t>
      </w:r>
      <w:proofErr w:type="spellEnd"/>
      <w:r w:rsidRPr="00017039">
        <w:rPr>
          <w:i/>
          <w:iCs/>
        </w:rPr>
        <w:t xml:space="preserve"> in Connected state based on the configuration of other USIM for the </w:t>
      </w:r>
      <w:proofErr w:type="spellStart"/>
      <w:r w:rsidRPr="00017039">
        <w:rPr>
          <w:i/>
          <w:iCs/>
        </w:rPr>
        <w:t>gNB</w:t>
      </w:r>
      <w:proofErr w:type="spellEnd"/>
      <w:r w:rsidRPr="00017039">
        <w:rPr>
          <w:i/>
          <w:iCs/>
        </w:rPr>
        <w:t xml:space="preserve"> to determine the necessary switching parameters.</w:t>
      </w:r>
    </w:p>
    <w:p w14:paraId="53F8AF53" w14:textId="77777777" w:rsidR="003C43E3" w:rsidRPr="00017039" w:rsidRDefault="003C43E3" w:rsidP="003C43E3">
      <w:pPr>
        <w:pStyle w:val="Doc-text2"/>
        <w:rPr>
          <w:i/>
          <w:iCs/>
        </w:rPr>
      </w:pPr>
    </w:p>
    <w:p w14:paraId="066ADECB" w14:textId="77777777" w:rsidR="003C43E3" w:rsidRPr="00017039" w:rsidRDefault="003C43E3" w:rsidP="003C43E3">
      <w:pPr>
        <w:pStyle w:val="Doc-text2"/>
        <w:rPr>
          <w:i/>
          <w:iCs/>
        </w:rPr>
      </w:pPr>
      <w:r w:rsidRPr="00017039">
        <w:rPr>
          <w:i/>
          <w:iCs/>
        </w:rPr>
        <w:t>Observation 4: Both AS and NAS based solutions are feasible for network switching while leaving Connected state.</w:t>
      </w:r>
    </w:p>
    <w:p w14:paraId="4CF1CAD7" w14:textId="77777777" w:rsidR="003C43E3" w:rsidRPr="00017039" w:rsidRDefault="003C43E3" w:rsidP="003C43E3">
      <w:pPr>
        <w:pStyle w:val="Doc-text2"/>
        <w:rPr>
          <w:i/>
          <w:iCs/>
        </w:rPr>
      </w:pPr>
      <w:r w:rsidRPr="00017039">
        <w:rPr>
          <w:i/>
          <w:iCs/>
        </w:rPr>
        <w:t xml:space="preserve">Proposal 5: RAN2 to discuss and coordinate with SA2 on using AS or NAS based solutions or both when the UE prefers to leave RRC Connected state during network switching. </w:t>
      </w:r>
    </w:p>
    <w:p w14:paraId="72FF83AD" w14:textId="77777777" w:rsidR="003C43E3" w:rsidRPr="00017039" w:rsidRDefault="003C43E3" w:rsidP="003C43E3">
      <w:pPr>
        <w:pStyle w:val="Doc-text2"/>
        <w:rPr>
          <w:u w:val="single"/>
        </w:rPr>
      </w:pPr>
      <w:r w:rsidRPr="00017039">
        <w:rPr>
          <w:u w:val="single"/>
        </w:rPr>
        <w:t>Support AS vs. NAS for NW switching with leaving RRC_CONNECTED</w:t>
      </w:r>
    </w:p>
    <w:p w14:paraId="4F6B816D" w14:textId="77777777" w:rsidR="003C43E3" w:rsidRPr="00017039" w:rsidRDefault="003C43E3" w:rsidP="003C43E3">
      <w:pPr>
        <w:pStyle w:val="Doc-text2"/>
      </w:pPr>
      <w:r w:rsidRPr="00017039">
        <w:t xml:space="preserve">AS: LGE, vivo, Xiaomi, QC, MTK, CMCC, Apple, CATT , CT, DENSO, Huawei, Nokia, </w:t>
      </w:r>
      <w:proofErr w:type="spellStart"/>
      <w:r w:rsidRPr="00017039">
        <w:t>Vdf</w:t>
      </w:r>
      <w:proofErr w:type="spellEnd"/>
      <w:r w:rsidRPr="00017039">
        <w:t xml:space="preserve">, Lenovo, </w:t>
      </w:r>
      <w:proofErr w:type="spellStart"/>
      <w:r w:rsidRPr="00017039">
        <w:t>ASUSTek</w:t>
      </w:r>
      <w:proofErr w:type="spellEnd"/>
      <w:r w:rsidRPr="00017039">
        <w:t xml:space="preserve">, OPPO Intel, </w:t>
      </w:r>
      <w:proofErr w:type="spellStart"/>
      <w:r w:rsidRPr="00017039">
        <w:t>Spreadtrum</w:t>
      </w:r>
      <w:proofErr w:type="spellEnd"/>
      <w:r w:rsidRPr="00017039">
        <w:t>, Sharp (19)</w:t>
      </w:r>
    </w:p>
    <w:p w14:paraId="6A511CEB" w14:textId="77777777" w:rsidR="003C43E3" w:rsidRPr="00017039" w:rsidRDefault="003C43E3" w:rsidP="003C43E3">
      <w:pPr>
        <w:pStyle w:val="Doc-text2"/>
      </w:pPr>
      <w:r w:rsidRPr="00017039">
        <w:t>NAS: OPPO, QC, Charter, Ericsson, CT, ZTE, NEC, Samsung (8)</w:t>
      </w:r>
    </w:p>
    <w:p w14:paraId="44CF59E8"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We support at least AS-based solution (with AS-based response) for network switching while leaving </w:t>
      </w:r>
      <w:proofErr w:type="spellStart"/>
      <w:r w:rsidRPr="00017039">
        <w:t>RRC_Connected</w:t>
      </w:r>
      <w:proofErr w:type="spellEnd"/>
      <w:r w:rsidRPr="00017039">
        <w:t xml:space="preserve"> state in NW A. FFS if this may include NAS information </w:t>
      </w:r>
    </w:p>
    <w:p w14:paraId="61B900C1" w14:textId="77777777" w:rsidR="003C43E3" w:rsidRPr="00017039" w:rsidRDefault="003C43E3" w:rsidP="003C43E3">
      <w:pPr>
        <w:pStyle w:val="Doc-text2"/>
      </w:pPr>
      <w:r w:rsidRPr="00017039">
        <w:lastRenderedPageBreak/>
        <w:t xml:space="preserve">- </w:t>
      </w:r>
      <w:r w:rsidRPr="00017039">
        <w:tab/>
        <w:t>ZTE thinks CT1 is discussing paging filtering assistance via NAS. Charter thinks NAS-based solution is needed for selective suspend. Nokia thinks NAS information can be included in assistance information. Samsung wonders if we need to send LS to SA2.</w:t>
      </w:r>
    </w:p>
    <w:p w14:paraId="115EE666"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Email [241] (QC): Discuss LS to SA2/CT1 to inform them of RAN2 decision (CB in 2</w:t>
      </w:r>
      <w:r w:rsidRPr="00017039">
        <w:rPr>
          <w:vertAlign w:val="superscript"/>
        </w:rPr>
        <w:t>nd</w:t>
      </w:r>
      <w:r w:rsidRPr="00017039">
        <w:t xml:space="preserve"> week Thu session)</w:t>
      </w:r>
    </w:p>
    <w:p w14:paraId="00B99B52" w14:textId="77777777" w:rsidR="003C43E3" w:rsidRPr="00017039" w:rsidRDefault="003C43E3" w:rsidP="003C43E3">
      <w:pPr>
        <w:pStyle w:val="Doc-text2"/>
        <w:rPr>
          <w:i/>
          <w:iCs/>
        </w:rPr>
      </w:pPr>
    </w:p>
    <w:p w14:paraId="6B88381B" w14:textId="77777777" w:rsidR="003C43E3" w:rsidRPr="00017039" w:rsidRDefault="003C43E3" w:rsidP="003C43E3">
      <w:pPr>
        <w:pStyle w:val="Doc-text2"/>
        <w:rPr>
          <w:i/>
          <w:iCs/>
        </w:rPr>
      </w:pPr>
      <w:r w:rsidRPr="00017039">
        <w:rPr>
          <w:i/>
          <w:iCs/>
        </w:rPr>
        <w:t xml:space="preserve">Proposal 6: If RRC </w:t>
      </w:r>
      <w:proofErr w:type="spellStart"/>
      <w:r w:rsidRPr="00017039">
        <w:rPr>
          <w:i/>
          <w:iCs/>
        </w:rPr>
        <w:t>signaling</w:t>
      </w:r>
      <w:proofErr w:type="spellEnd"/>
      <w:r w:rsidRPr="00017039">
        <w:rPr>
          <w:i/>
          <w:iCs/>
        </w:rPr>
        <w:t xml:space="preserve"> is used for switching from Connected state, the UE is allowed to enter Inactive state (assuming this was the UE preference) if it does not receive a response message from the </w:t>
      </w:r>
      <w:proofErr w:type="spellStart"/>
      <w:r w:rsidRPr="00017039">
        <w:rPr>
          <w:i/>
          <w:iCs/>
        </w:rPr>
        <w:t>gNB</w:t>
      </w:r>
      <w:proofErr w:type="spellEnd"/>
      <w:r w:rsidRPr="00017039">
        <w:rPr>
          <w:i/>
          <w:iCs/>
        </w:rPr>
        <w:t>.</w:t>
      </w:r>
    </w:p>
    <w:p w14:paraId="63DD612A" w14:textId="77777777" w:rsidR="003C43E3" w:rsidRPr="00017039" w:rsidRDefault="003C43E3" w:rsidP="003C43E3">
      <w:pPr>
        <w:pStyle w:val="Doc-text2"/>
      </w:pPr>
    </w:p>
    <w:p w14:paraId="3EE5694A" w14:textId="08D1A570" w:rsidR="003C43E3" w:rsidRPr="00017039" w:rsidRDefault="00EA18FC" w:rsidP="003C43E3">
      <w:pPr>
        <w:pStyle w:val="Doc-title"/>
      </w:pPr>
      <w:hyperlink r:id="rId1772" w:history="1">
        <w:r w:rsidR="00CB079D">
          <w:rPr>
            <w:rStyle w:val="Hyperlink"/>
          </w:rPr>
          <w:t>R2-2105900</w:t>
        </w:r>
      </w:hyperlink>
      <w:r w:rsidR="003C43E3" w:rsidRPr="00017039">
        <w:tab/>
        <w:t>Network Switching Solutions for Multi-SIM</w:t>
      </w:r>
      <w:r w:rsidR="003C43E3" w:rsidRPr="00017039">
        <w:tab/>
        <w:t>Charter Communications, Inc</w:t>
      </w:r>
      <w:r w:rsidR="003C43E3" w:rsidRPr="00017039">
        <w:tab/>
        <w:t>discussion</w:t>
      </w:r>
    </w:p>
    <w:p w14:paraId="02051E58" w14:textId="77777777" w:rsidR="003C43E3" w:rsidRPr="00017039" w:rsidRDefault="003C43E3" w:rsidP="003C43E3">
      <w:pPr>
        <w:pStyle w:val="Doc-text2"/>
        <w:rPr>
          <w:i/>
          <w:iCs/>
        </w:rPr>
      </w:pPr>
      <w:r w:rsidRPr="00017039">
        <w:rPr>
          <w:i/>
          <w:iCs/>
        </w:rPr>
        <w:t xml:space="preserve">Proposal 1: RAN2 should consider using existing procedures, such as measurement gaps, to address short-time switching. FFS possibility to enhance the gap length, periodicity and offset. </w:t>
      </w:r>
    </w:p>
    <w:p w14:paraId="1969BD02" w14:textId="77777777" w:rsidR="003C43E3" w:rsidRPr="00017039" w:rsidRDefault="003C43E3" w:rsidP="003C43E3">
      <w:pPr>
        <w:pStyle w:val="Doc-text2"/>
        <w:rPr>
          <w:i/>
          <w:iCs/>
        </w:rPr>
      </w:pPr>
      <w:r w:rsidRPr="00017039">
        <w:rPr>
          <w:i/>
          <w:iCs/>
        </w:rPr>
        <w:t xml:space="preserve">Proposal 2: To address various tasks for short-time switching, a UE may be configured with multiple measurement gaps with various attributes. Each measurement gap may be activated/activated via MAC CE. </w:t>
      </w:r>
    </w:p>
    <w:p w14:paraId="0884C18F" w14:textId="33202234" w:rsidR="003C43E3" w:rsidRPr="00017039" w:rsidRDefault="003C43E3" w:rsidP="003C43E3">
      <w:pPr>
        <w:pStyle w:val="Doc-text2"/>
        <w:rPr>
          <w:i/>
          <w:iCs/>
        </w:rPr>
      </w:pPr>
      <w:r w:rsidRPr="00017039">
        <w:rPr>
          <w:i/>
          <w:iCs/>
        </w:rPr>
        <w:t>Proposal 3: Similar to periodic short-time switching procedure, measurement gap procedure may be used for one-shot/aperiodic short-time switch</w:t>
      </w:r>
    </w:p>
    <w:p w14:paraId="68024E88" w14:textId="77777777" w:rsidR="003C43E3" w:rsidRPr="00017039" w:rsidRDefault="003C43E3" w:rsidP="003C43E3">
      <w:pPr>
        <w:pStyle w:val="Doc-text2"/>
        <w:rPr>
          <w:i/>
          <w:iCs/>
        </w:rPr>
      </w:pPr>
      <w:r w:rsidRPr="00017039">
        <w:rPr>
          <w:i/>
          <w:iCs/>
        </w:rPr>
        <w:t xml:space="preserve">Proposal 4: MAC signalling maybe used for activation of a previously-configured measurement gap so that the UE performs a one-shot/aperiodic short-time switch.   </w:t>
      </w:r>
    </w:p>
    <w:p w14:paraId="3B8BB177" w14:textId="77777777" w:rsidR="003C43E3" w:rsidRPr="00017039" w:rsidRDefault="003C43E3" w:rsidP="003C43E3">
      <w:pPr>
        <w:pStyle w:val="Doc-text2"/>
        <w:rPr>
          <w:i/>
          <w:iCs/>
        </w:rPr>
      </w:pPr>
      <w:r w:rsidRPr="00017039">
        <w:rPr>
          <w:i/>
          <w:iCs/>
        </w:rPr>
        <w:t>Proposal 5: UE autonomously transitioning from Connected mode to RRC Idle/Inactive mode (in the first network) impacts the network negatively, hence autonomous transition to RRC_IDLE should either be entirely avoided, or if permitted it should occur after a long enough period to avoid frequent UE switching to RRC_IDLE without the network knowledge.</w:t>
      </w:r>
    </w:p>
    <w:p w14:paraId="7923F7F2" w14:textId="77777777" w:rsidR="003C43E3" w:rsidRPr="00017039" w:rsidRDefault="003C43E3" w:rsidP="003C43E3">
      <w:pPr>
        <w:pStyle w:val="Doc-text2"/>
        <w:rPr>
          <w:i/>
          <w:iCs/>
        </w:rPr>
      </w:pPr>
      <w:r w:rsidRPr="00017039">
        <w:rPr>
          <w:i/>
          <w:iCs/>
        </w:rPr>
        <w:t>Observation 1: During a long-time switch to a second network, an RRC-based procedure is ineffective in properly suspending specific PDU sessions in the first network, without breaking layer separation.</w:t>
      </w:r>
    </w:p>
    <w:p w14:paraId="73EBF752" w14:textId="77777777" w:rsidR="003C43E3" w:rsidRPr="00017039" w:rsidRDefault="003C43E3" w:rsidP="003C43E3">
      <w:pPr>
        <w:pStyle w:val="Doc-text2"/>
        <w:rPr>
          <w:i/>
          <w:iCs/>
        </w:rPr>
      </w:pPr>
      <w:r w:rsidRPr="00017039">
        <w:rPr>
          <w:i/>
          <w:iCs/>
        </w:rPr>
        <w:t>Proposal 6: For a selective suspension of PDU sessions in the first network in a long-time switch, NAS-based solution is preferred. Hence, we suggest that RAN2 to inform SA2 of such preference.</w:t>
      </w:r>
    </w:p>
    <w:p w14:paraId="3E7C0118" w14:textId="77777777" w:rsidR="003C43E3" w:rsidRPr="00017039" w:rsidRDefault="003C43E3" w:rsidP="003C43E3">
      <w:pPr>
        <w:pStyle w:val="Doc-title"/>
      </w:pPr>
    </w:p>
    <w:p w14:paraId="3642DCBF" w14:textId="2BA243CC" w:rsidR="003C43E3" w:rsidRPr="00017039" w:rsidRDefault="00EA18FC" w:rsidP="003C43E3">
      <w:pPr>
        <w:pStyle w:val="Doc-title"/>
      </w:pPr>
      <w:hyperlink r:id="rId1773" w:history="1">
        <w:r w:rsidR="00CB079D">
          <w:rPr>
            <w:rStyle w:val="Hyperlink"/>
          </w:rPr>
          <w:t>R2-2104765</w:t>
        </w:r>
      </w:hyperlink>
      <w:r w:rsidR="003C43E3" w:rsidRPr="00017039">
        <w:tab/>
        <w:t>UE Notification on Network Switching for Multi-SIM</w:t>
      </w:r>
      <w:r w:rsidR="003C43E3" w:rsidRPr="00017039">
        <w:tab/>
        <w:t>OPPO</w:t>
      </w:r>
      <w:r w:rsidR="003C43E3" w:rsidRPr="00017039">
        <w:tab/>
        <w:t>discussion</w:t>
      </w:r>
      <w:r w:rsidR="003C43E3" w:rsidRPr="00017039">
        <w:tab/>
        <w:t>Rel-17</w:t>
      </w:r>
      <w:r w:rsidR="003C43E3" w:rsidRPr="00017039">
        <w:tab/>
        <w:t>LTE_NR_MUSIM-Core</w:t>
      </w:r>
    </w:p>
    <w:p w14:paraId="3E1B5BDC" w14:textId="77777777" w:rsidR="003C43E3" w:rsidRPr="00017039" w:rsidRDefault="003C43E3" w:rsidP="003C43E3">
      <w:pPr>
        <w:pStyle w:val="Doc-text2"/>
        <w:rPr>
          <w:i/>
          <w:iCs/>
        </w:rPr>
      </w:pPr>
      <w:r w:rsidRPr="00017039">
        <w:rPr>
          <w:i/>
          <w:iCs/>
        </w:rPr>
        <w:t>Proposal 1: For the case when the UE has a preference to be kept in RRC_CONNECTED state in network A, the wanted gap window info can be included in the network switching request message to network A.</w:t>
      </w:r>
    </w:p>
    <w:p w14:paraId="3A9FE3E9" w14:textId="77777777" w:rsidR="003C43E3" w:rsidRPr="00017039" w:rsidRDefault="003C43E3" w:rsidP="003C43E3">
      <w:pPr>
        <w:pStyle w:val="Doc-text2"/>
        <w:rPr>
          <w:i/>
          <w:iCs/>
        </w:rPr>
      </w:pPr>
      <w:r w:rsidRPr="00017039">
        <w:rPr>
          <w:i/>
          <w:iCs/>
        </w:rPr>
        <w:t>FFS: The details of the wanted gap window info.</w:t>
      </w:r>
    </w:p>
    <w:p w14:paraId="22F72515" w14:textId="77777777" w:rsidR="003C43E3" w:rsidRPr="00017039" w:rsidRDefault="003C43E3" w:rsidP="003C43E3">
      <w:pPr>
        <w:pStyle w:val="Doc-text2"/>
        <w:rPr>
          <w:i/>
          <w:iCs/>
        </w:rPr>
      </w:pPr>
      <w:r w:rsidRPr="00017039">
        <w:rPr>
          <w:i/>
          <w:iCs/>
        </w:rPr>
        <w:t>Proposal 2: For the case when the network A has a preference to keep UE in RRC_CONNECTED state in network A after UE switching to network B, at most one additional gap configuration is configured to UE in network switching response message if the available measurement gap info is not workable.</w:t>
      </w:r>
    </w:p>
    <w:p w14:paraId="7E565C62" w14:textId="77777777" w:rsidR="003C43E3" w:rsidRPr="00017039" w:rsidRDefault="003C43E3" w:rsidP="003C43E3">
      <w:pPr>
        <w:pStyle w:val="Doc-text2"/>
        <w:rPr>
          <w:i/>
          <w:iCs/>
        </w:rPr>
      </w:pPr>
      <w:r w:rsidRPr="00017039">
        <w:rPr>
          <w:i/>
          <w:iCs/>
        </w:rPr>
        <w:t xml:space="preserve">Proposal 3: The additional gap configuration in network switching response message is activated immediately once received, i.e. No MAC </w:t>
      </w:r>
      <w:proofErr w:type="spellStart"/>
      <w:r w:rsidRPr="00017039">
        <w:rPr>
          <w:i/>
          <w:iCs/>
        </w:rPr>
        <w:t>signaling</w:t>
      </w:r>
      <w:proofErr w:type="spellEnd"/>
      <w:r w:rsidRPr="00017039">
        <w:rPr>
          <w:i/>
          <w:iCs/>
        </w:rPr>
        <w:t xml:space="preserve"> is needed for the additional gap configuration activation.</w:t>
      </w:r>
    </w:p>
    <w:p w14:paraId="52231FED" w14:textId="77777777" w:rsidR="003C43E3" w:rsidRPr="00017039" w:rsidRDefault="003C43E3" w:rsidP="003C43E3">
      <w:pPr>
        <w:pStyle w:val="Doc-text2"/>
        <w:rPr>
          <w:i/>
          <w:iCs/>
        </w:rPr>
      </w:pPr>
      <w:r w:rsidRPr="00017039">
        <w:rPr>
          <w:i/>
          <w:iCs/>
        </w:rPr>
        <w:t xml:space="preserve">Proposal 4: For the case when the network A has a preference to keep UE in RRC_CONNECTED state in network A after UE switching to network B, </w:t>
      </w:r>
      <w:proofErr w:type="spellStart"/>
      <w:r w:rsidRPr="00017039">
        <w:rPr>
          <w:i/>
          <w:iCs/>
        </w:rPr>
        <w:t>RRCReconfiguration</w:t>
      </w:r>
      <w:proofErr w:type="spellEnd"/>
      <w:r w:rsidRPr="00017039">
        <w:rPr>
          <w:i/>
          <w:iCs/>
        </w:rPr>
        <w:t xml:space="preserve"> message is reused as the network switching response message.</w:t>
      </w:r>
    </w:p>
    <w:p w14:paraId="288C988C" w14:textId="77777777" w:rsidR="003C43E3" w:rsidRPr="00017039" w:rsidRDefault="003C43E3" w:rsidP="003C43E3">
      <w:pPr>
        <w:pStyle w:val="Doc-text2"/>
        <w:rPr>
          <w:i/>
          <w:iCs/>
        </w:rPr>
      </w:pPr>
      <w:r w:rsidRPr="00017039">
        <w:rPr>
          <w:i/>
          <w:iCs/>
        </w:rPr>
        <w:t>Observation: For the case when the UE has a preference to leave RRC_CONNECTED state in network A, it’s network A implementation to put UE into RRC_IDLE or RRC_INACTIVE within a certain configured time period.</w:t>
      </w:r>
    </w:p>
    <w:p w14:paraId="34C4F758" w14:textId="77777777" w:rsidR="003C43E3" w:rsidRPr="00017039" w:rsidRDefault="003C43E3" w:rsidP="003C43E3">
      <w:pPr>
        <w:pStyle w:val="Doc-text2"/>
        <w:rPr>
          <w:i/>
          <w:iCs/>
        </w:rPr>
      </w:pPr>
      <w:r w:rsidRPr="00017039">
        <w:rPr>
          <w:i/>
          <w:iCs/>
        </w:rPr>
        <w:t xml:space="preserve">Proposal 5: For the case when the UE has a preference to leave RRC_CONNECTED state in network A, UE shall enter RRC_IDLE state if it does not receive response message from network within a certain configured time period. </w:t>
      </w:r>
    </w:p>
    <w:p w14:paraId="0351C590" w14:textId="77777777" w:rsidR="003C43E3" w:rsidRPr="00017039" w:rsidRDefault="003C43E3" w:rsidP="003C43E3">
      <w:pPr>
        <w:pStyle w:val="Doc-text2"/>
        <w:rPr>
          <w:i/>
          <w:iCs/>
        </w:rPr>
      </w:pPr>
      <w:r w:rsidRPr="00017039">
        <w:rPr>
          <w:i/>
          <w:iCs/>
        </w:rPr>
        <w:t xml:space="preserve">Proposal 6: For the case when the UE has a preference to leave RRC_CONNECTED state in network A, the </w:t>
      </w:r>
      <w:proofErr w:type="spellStart"/>
      <w:r w:rsidRPr="00017039">
        <w:rPr>
          <w:i/>
          <w:iCs/>
        </w:rPr>
        <w:t>RRCRelease</w:t>
      </w:r>
      <w:proofErr w:type="spellEnd"/>
      <w:r w:rsidRPr="00017039">
        <w:rPr>
          <w:i/>
          <w:iCs/>
        </w:rPr>
        <w:t xml:space="preserve"> message is reused as the switching response message.</w:t>
      </w:r>
    </w:p>
    <w:p w14:paraId="7314C993" w14:textId="77777777" w:rsidR="003C43E3" w:rsidRPr="00017039" w:rsidRDefault="003C43E3" w:rsidP="003C43E3">
      <w:pPr>
        <w:pStyle w:val="Doc-text2"/>
        <w:rPr>
          <w:i/>
          <w:iCs/>
        </w:rPr>
      </w:pPr>
      <w:r w:rsidRPr="00017039">
        <w:rPr>
          <w:i/>
          <w:iCs/>
        </w:rPr>
        <w:t xml:space="preserve">Proposal 7: For the case when the UE has a preference to leave RRC_CONNECTED state in network A, the UE reuses the current RRC </w:t>
      </w:r>
      <w:proofErr w:type="spellStart"/>
      <w:r w:rsidRPr="00017039">
        <w:rPr>
          <w:i/>
          <w:iCs/>
        </w:rPr>
        <w:t>signaling</w:t>
      </w:r>
      <w:proofErr w:type="spellEnd"/>
      <w:r w:rsidRPr="00017039">
        <w:rPr>
          <w:i/>
          <w:iCs/>
        </w:rPr>
        <w:t xml:space="preserve"> to inform network A of its leaving, i.e. reusing </w:t>
      </w:r>
      <w:proofErr w:type="spellStart"/>
      <w:r w:rsidRPr="00017039">
        <w:rPr>
          <w:i/>
          <w:iCs/>
        </w:rPr>
        <w:t>UEAssistanceInformation</w:t>
      </w:r>
      <w:proofErr w:type="spellEnd"/>
      <w:r w:rsidRPr="00017039">
        <w:rPr>
          <w:i/>
          <w:iCs/>
        </w:rPr>
        <w:t xml:space="preserve"> message including </w:t>
      </w:r>
      <w:proofErr w:type="spellStart"/>
      <w:r w:rsidRPr="00017039">
        <w:rPr>
          <w:i/>
          <w:iCs/>
        </w:rPr>
        <w:t>preferredRRC</w:t>
      </w:r>
      <w:proofErr w:type="spellEnd"/>
      <w:r w:rsidRPr="00017039">
        <w:rPr>
          <w:i/>
          <w:iCs/>
        </w:rPr>
        <w:t>-State.</w:t>
      </w:r>
    </w:p>
    <w:p w14:paraId="7F86094E" w14:textId="77777777" w:rsidR="003C43E3" w:rsidRPr="00017039" w:rsidRDefault="003C43E3" w:rsidP="003C43E3">
      <w:pPr>
        <w:pStyle w:val="Doc-text2"/>
        <w:rPr>
          <w:i/>
          <w:iCs/>
        </w:rPr>
      </w:pPr>
      <w:r w:rsidRPr="00017039">
        <w:rPr>
          <w:i/>
          <w:iCs/>
        </w:rPr>
        <w:t xml:space="preserve">Proposal 8: A common RRC notification message, i.e. </w:t>
      </w:r>
      <w:proofErr w:type="spellStart"/>
      <w:r w:rsidRPr="00017039">
        <w:rPr>
          <w:i/>
          <w:iCs/>
        </w:rPr>
        <w:t>UEAssistanceInformation</w:t>
      </w:r>
      <w:proofErr w:type="spellEnd"/>
      <w:r w:rsidRPr="00017039">
        <w:rPr>
          <w:i/>
          <w:iCs/>
        </w:rPr>
        <w:t>, can be used for all network switching cases.</w:t>
      </w:r>
    </w:p>
    <w:p w14:paraId="542004AC" w14:textId="77777777" w:rsidR="003C43E3" w:rsidRPr="00017039" w:rsidRDefault="003C43E3" w:rsidP="003C43E3">
      <w:pPr>
        <w:pStyle w:val="Doc-text2"/>
        <w:rPr>
          <w:i/>
          <w:iCs/>
        </w:rPr>
      </w:pPr>
      <w:r w:rsidRPr="00017039">
        <w:rPr>
          <w:i/>
          <w:iCs/>
        </w:rPr>
        <w:lastRenderedPageBreak/>
        <w:t>Proposal 9: No network configured gap threshold is introduced, it’s up to UE implementation to differentiate the following two cases:</w:t>
      </w:r>
    </w:p>
    <w:p w14:paraId="6B6026C1" w14:textId="77777777" w:rsidR="003C43E3" w:rsidRPr="00017039" w:rsidRDefault="003C43E3" w:rsidP="003C43E3">
      <w:pPr>
        <w:pStyle w:val="Doc-text2"/>
        <w:rPr>
          <w:i/>
          <w:iCs/>
        </w:rPr>
      </w:pPr>
      <w:r w:rsidRPr="00017039">
        <w:rPr>
          <w:i/>
          <w:iCs/>
        </w:rPr>
        <w:t>Case1: when the UE has a preference to be kept in RRC_CONNECTED state in network A.</w:t>
      </w:r>
    </w:p>
    <w:p w14:paraId="62BBA602" w14:textId="77777777" w:rsidR="003C43E3" w:rsidRPr="00017039" w:rsidRDefault="003C43E3" w:rsidP="003C43E3">
      <w:pPr>
        <w:pStyle w:val="Doc-text2"/>
        <w:rPr>
          <w:i/>
          <w:iCs/>
        </w:rPr>
      </w:pPr>
      <w:r w:rsidRPr="00017039">
        <w:rPr>
          <w:i/>
          <w:iCs/>
        </w:rPr>
        <w:t>Case2: when the UE has a preference to leave RRC_CONNECTED state in network A.</w:t>
      </w:r>
    </w:p>
    <w:p w14:paraId="53DC8A25" w14:textId="77777777" w:rsidR="003C43E3" w:rsidRPr="00017039" w:rsidRDefault="003C43E3" w:rsidP="003C43E3">
      <w:pPr>
        <w:pStyle w:val="Doc-text2"/>
        <w:rPr>
          <w:i/>
          <w:iCs/>
        </w:rPr>
      </w:pPr>
      <w:r w:rsidRPr="00017039">
        <w:rPr>
          <w:i/>
          <w:iCs/>
        </w:rPr>
        <w:t>Proposal 10: Postpone the discussion for busy indication before receiving the response from other groups.</w:t>
      </w:r>
    </w:p>
    <w:p w14:paraId="4EAC8B1A" w14:textId="77777777" w:rsidR="003C43E3" w:rsidRPr="00017039" w:rsidRDefault="003C43E3" w:rsidP="003C43E3">
      <w:pPr>
        <w:pStyle w:val="Doc-text2"/>
        <w:rPr>
          <w:i/>
          <w:iCs/>
        </w:rPr>
      </w:pPr>
    </w:p>
    <w:p w14:paraId="4C61403B" w14:textId="7F076096" w:rsidR="003C43E3" w:rsidRPr="00017039" w:rsidRDefault="00EA18FC" w:rsidP="003C43E3">
      <w:pPr>
        <w:pStyle w:val="Doc-title"/>
      </w:pPr>
      <w:hyperlink r:id="rId1774" w:history="1">
        <w:r w:rsidR="00CB079D">
          <w:rPr>
            <w:rStyle w:val="Hyperlink"/>
          </w:rPr>
          <w:t>R2-2105437</w:t>
        </w:r>
      </w:hyperlink>
      <w:r w:rsidR="003C43E3" w:rsidRPr="00017039">
        <w:tab/>
        <w:t>Open issues on network switching for Multi-USIM devices</w:t>
      </w:r>
      <w:r w:rsidR="003C43E3" w:rsidRPr="00017039">
        <w:tab/>
        <w:t>Samsung Electronics Co., Ltd</w:t>
      </w:r>
      <w:r w:rsidR="003C43E3" w:rsidRPr="00017039">
        <w:tab/>
        <w:t>discussion</w:t>
      </w:r>
      <w:r w:rsidR="003C43E3" w:rsidRPr="00017039">
        <w:tab/>
        <w:t>Rel-17</w:t>
      </w:r>
      <w:r w:rsidR="003C43E3" w:rsidRPr="00017039">
        <w:tab/>
        <w:t>LTE_NR_MUSIM-Core</w:t>
      </w:r>
    </w:p>
    <w:p w14:paraId="49EA04D4" w14:textId="77777777" w:rsidR="003C43E3" w:rsidRPr="00017039" w:rsidRDefault="003C43E3" w:rsidP="003C43E3">
      <w:pPr>
        <w:pStyle w:val="Doc-text2"/>
        <w:rPr>
          <w:i/>
          <w:iCs/>
        </w:rPr>
      </w:pPr>
      <w:r w:rsidRPr="00017039">
        <w:rPr>
          <w:i/>
          <w:iCs/>
        </w:rPr>
        <w:t>Proposal 1: UE Assistance information procedure is used to provide scheduling gap assistance information for switching procedure without leaving RRC_CONNECTED state.</w:t>
      </w:r>
    </w:p>
    <w:p w14:paraId="31C81A59" w14:textId="77777777" w:rsidR="003C43E3" w:rsidRPr="00017039" w:rsidRDefault="003C43E3" w:rsidP="003C43E3">
      <w:pPr>
        <w:pStyle w:val="Doc-text2"/>
        <w:rPr>
          <w:i/>
          <w:iCs/>
        </w:rPr>
      </w:pPr>
      <w:r w:rsidRPr="00017039">
        <w:rPr>
          <w:i/>
          <w:iCs/>
        </w:rPr>
        <w:t xml:space="preserve">Proposal 2: RRC reconfiguration procedure is used to (re-)configure switching gap configuration based on reception of the </w:t>
      </w:r>
      <w:proofErr w:type="spellStart"/>
      <w:r w:rsidRPr="00017039">
        <w:rPr>
          <w:i/>
          <w:iCs/>
        </w:rPr>
        <w:t>UEAssistanceInformation</w:t>
      </w:r>
      <w:proofErr w:type="spellEnd"/>
      <w:r w:rsidRPr="00017039">
        <w:rPr>
          <w:i/>
          <w:iCs/>
        </w:rPr>
        <w:t xml:space="preserve"> message for switching procedure without leaving RRC_CONNECTED state.</w:t>
      </w:r>
    </w:p>
    <w:p w14:paraId="64A7A04C" w14:textId="77777777" w:rsidR="003C43E3" w:rsidRPr="00017039" w:rsidRDefault="003C43E3" w:rsidP="003C43E3">
      <w:pPr>
        <w:pStyle w:val="Doc-text2"/>
        <w:rPr>
          <w:i/>
          <w:iCs/>
        </w:rPr>
      </w:pPr>
      <w:r w:rsidRPr="00017039">
        <w:rPr>
          <w:i/>
          <w:iCs/>
        </w:rPr>
        <w:t xml:space="preserve">Proposal 3: Introduce dedicated scheduling gap configuration for switching procedure without leaving RRC_CONNECTED state. </w:t>
      </w:r>
    </w:p>
    <w:p w14:paraId="0DBD66E5" w14:textId="77777777" w:rsidR="003C43E3" w:rsidRPr="00017039" w:rsidRDefault="003C43E3" w:rsidP="003C43E3">
      <w:pPr>
        <w:pStyle w:val="Doc-text2"/>
        <w:rPr>
          <w:i/>
          <w:iCs/>
        </w:rPr>
      </w:pPr>
      <w:r w:rsidRPr="00017039">
        <w:rPr>
          <w:i/>
          <w:iCs/>
        </w:rPr>
        <w:t xml:space="preserve">Proposal 4: Common switching procedure is used for any kind of temporary activities (e.g. periodic and/or one-shot) on network B without leaving RRC_CONNECTED state in network A. </w:t>
      </w:r>
    </w:p>
    <w:p w14:paraId="36210628" w14:textId="77777777" w:rsidR="003C43E3" w:rsidRPr="00017039" w:rsidRDefault="003C43E3" w:rsidP="003C43E3">
      <w:pPr>
        <w:pStyle w:val="Doc-text2"/>
        <w:rPr>
          <w:i/>
          <w:iCs/>
        </w:rPr>
      </w:pPr>
      <w:r w:rsidRPr="00017039">
        <w:rPr>
          <w:i/>
          <w:iCs/>
        </w:rPr>
        <w:t xml:space="preserve">Proposal 5: Configuration of one or multiple scheduling gap(s) is supported. Each scheduling gap can be periodic or one-shot. </w:t>
      </w:r>
    </w:p>
    <w:p w14:paraId="2BF5F164" w14:textId="77777777" w:rsidR="003C43E3" w:rsidRPr="00017039" w:rsidRDefault="003C43E3" w:rsidP="003C43E3">
      <w:pPr>
        <w:pStyle w:val="Doc-text2"/>
        <w:rPr>
          <w:i/>
          <w:iCs/>
        </w:rPr>
      </w:pPr>
      <w:r w:rsidRPr="00017039">
        <w:rPr>
          <w:i/>
          <w:iCs/>
        </w:rPr>
        <w:t xml:space="preserve">Proposal 6: UE can inform network A of its preference to release (part of) configured scheduling gap(s) used for temporarily switching to network B via </w:t>
      </w:r>
      <w:proofErr w:type="spellStart"/>
      <w:r w:rsidRPr="00017039">
        <w:rPr>
          <w:i/>
          <w:iCs/>
        </w:rPr>
        <w:t>UEAssistanceInformation</w:t>
      </w:r>
      <w:proofErr w:type="spellEnd"/>
      <w:r w:rsidRPr="00017039">
        <w:rPr>
          <w:i/>
          <w:iCs/>
        </w:rPr>
        <w:t xml:space="preserve"> message.</w:t>
      </w:r>
    </w:p>
    <w:p w14:paraId="153A6066" w14:textId="77777777" w:rsidR="003C43E3" w:rsidRPr="00017039" w:rsidRDefault="003C43E3" w:rsidP="003C43E3">
      <w:pPr>
        <w:pStyle w:val="Doc-text2"/>
        <w:rPr>
          <w:i/>
          <w:iCs/>
        </w:rPr>
      </w:pPr>
      <w:r w:rsidRPr="00017039">
        <w:rPr>
          <w:i/>
          <w:iCs/>
        </w:rPr>
        <w:t xml:space="preserve">Proposal 7: RAN2 to discuss on the need of MAC signalling after working on RRC signalling based switching procedure without leaving RRC_CONNECTED state, if time allows. </w:t>
      </w:r>
    </w:p>
    <w:p w14:paraId="7B90DF13" w14:textId="77777777" w:rsidR="003C43E3" w:rsidRPr="00017039" w:rsidRDefault="003C43E3" w:rsidP="003C43E3">
      <w:pPr>
        <w:pStyle w:val="Doc-text2"/>
        <w:rPr>
          <w:i/>
          <w:iCs/>
        </w:rPr>
      </w:pPr>
      <w:r w:rsidRPr="00017039">
        <w:rPr>
          <w:i/>
          <w:iCs/>
        </w:rPr>
        <w:t xml:space="preserve">Proposal 8: RAN2 to discuss which UE </w:t>
      </w:r>
      <w:proofErr w:type="spellStart"/>
      <w:r w:rsidRPr="00017039">
        <w:rPr>
          <w:i/>
          <w:iCs/>
        </w:rPr>
        <w:t>behavior</w:t>
      </w:r>
      <w:proofErr w:type="spellEnd"/>
      <w:r w:rsidRPr="00017039">
        <w:rPr>
          <w:i/>
          <w:iCs/>
        </w:rPr>
        <w:t xml:space="preserve"> is supported during switching procedure without leaving RRC_CONNECTED state:</w:t>
      </w:r>
    </w:p>
    <w:p w14:paraId="7FCADAAD" w14:textId="77777777" w:rsidR="003C43E3" w:rsidRPr="00017039" w:rsidRDefault="003C43E3" w:rsidP="003C43E3">
      <w:pPr>
        <w:pStyle w:val="Doc-text2"/>
        <w:rPr>
          <w:i/>
          <w:iCs/>
        </w:rPr>
      </w:pPr>
      <w:r w:rsidRPr="00017039">
        <w:rPr>
          <w:i/>
          <w:iCs/>
        </w:rPr>
        <w:t>-</w:t>
      </w:r>
      <w:r w:rsidRPr="00017039">
        <w:rPr>
          <w:i/>
          <w:iCs/>
        </w:rPr>
        <w:tab/>
        <w:t xml:space="preserve">Option 1: UE always initiates switching procedure for leaving RRC_CONNECTED state in network A if it needs to perform any transmission in network B. </w:t>
      </w:r>
    </w:p>
    <w:p w14:paraId="24342BF1" w14:textId="77777777" w:rsidR="003C43E3" w:rsidRPr="00017039" w:rsidRDefault="003C43E3" w:rsidP="003C43E3">
      <w:pPr>
        <w:pStyle w:val="Doc-text2"/>
        <w:rPr>
          <w:i/>
          <w:iCs/>
        </w:rPr>
      </w:pPr>
      <w:r w:rsidRPr="00017039">
        <w:rPr>
          <w:i/>
          <w:iCs/>
        </w:rPr>
        <w:t>-</w:t>
      </w:r>
      <w:r w:rsidRPr="00017039">
        <w:rPr>
          <w:i/>
          <w:iCs/>
        </w:rPr>
        <w:tab/>
        <w:t xml:space="preserve">Option 2: UE suspends any transmission and stays in RRC_CONNECTED state in network A while performing any transmission in network B during the configured scheduling gap, if possible. </w:t>
      </w:r>
    </w:p>
    <w:p w14:paraId="0086713B" w14:textId="77777777" w:rsidR="003C43E3" w:rsidRPr="00017039" w:rsidRDefault="003C43E3" w:rsidP="003C43E3">
      <w:pPr>
        <w:pStyle w:val="Doc-text2"/>
        <w:rPr>
          <w:i/>
          <w:iCs/>
        </w:rPr>
      </w:pPr>
      <w:r w:rsidRPr="00017039">
        <w:rPr>
          <w:i/>
          <w:iCs/>
        </w:rPr>
        <w:t xml:space="preserve">Proposal 9: RAN2 agrees that only NAS signalling (e.g. Service request message) is used to support switching procedure for leaving RRC_CONNECTED state in NR/5GS and E-UTRA/5GS.  </w:t>
      </w:r>
    </w:p>
    <w:p w14:paraId="40B28C25" w14:textId="77777777" w:rsidR="003C43E3" w:rsidRPr="00017039" w:rsidRDefault="003C43E3" w:rsidP="003C43E3">
      <w:pPr>
        <w:pStyle w:val="Doc-text2"/>
        <w:rPr>
          <w:i/>
          <w:iCs/>
        </w:rPr>
      </w:pPr>
      <w:r w:rsidRPr="00017039">
        <w:rPr>
          <w:i/>
          <w:iCs/>
        </w:rPr>
        <w:t xml:space="preserve">Proposal 10: Do not support autonomous state transition from RRC_CONNECTED state to RRC_INACTIVE state during switching procedure for leaving RRC_CONNECTED state.   </w:t>
      </w:r>
    </w:p>
    <w:p w14:paraId="1CB74BA0" w14:textId="77777777" w:rsidR="003C43E3" w:rsidRPr="00017039" w:rsidRDefault="003C43E3" w:rsidP="003C43E3">
      <w:pPr>
        <w:pStyle w:val="Doc-text2"/>
        <w:rPr>
          <w:i/>
          <w:iCs/>
        </w:rPr>
      </w:pPr>
      <w:r w:rsidRPr="00017039">
        <w:rPr>
          <w:i/>
          <w:iCs/>
        </w:rPr>
        <w:t>Proposal 11: RAN2 to discuss whether to introduce new timer for autonomous UE state transition during switching procedure for leaving RRC_CONNECTED state.</w:t>
      </w:r>
    </w:p>
    <w:p w14:paraId="3EDCF272" w14:textId="77777777" w:rsidR="003C43E3" w:rsidRPr="00017039" w:rsidRDefault="003C43E3" w:rsidP="003C43E3">
      <w:pPr>
        <w:pStyle w:val="Doc-text2"/>
        <w:rPr>
          <w:i/>
          <w:iCs/>
        </w:rPr>
      </w:pPr>
    </w:p>
    <w:p w14:paraId="3D4DD788" w14:textId="1446DE4A" w:rsidR="003C43E3" w:rsidRPr="00017039" w:rsidRDefault="00EA18FC" w:rsidP="003C43E3">
      <w:pPr>
        <w:pStyle w:val="Doc-title"/>
      </w:pPr>
      <w:hyperlink r:id="rId1775" w:history="1">
        <w:r w:rsidR="00CB079D">
          <w:rPr>
            <w:rStyle w:val="Hyperlink"/>
          </w:rPr>
          <w:t>R2-2105226</w:t>
        </w:r>
      </w:hyperlink>
      <w:r w:rsidR="003C43E3" w:rsidRPr="00017039">
        <w:tab/>
        <w:t>Scenarios and Requirements for switching notification procedure</w:t>
      </w:r>
      <w:r w:rsidR="003C43E3" w:rsidRPr="00017039">
        <w:tab/>
        <w:t>Nokia, Nokia Shanghai Bells</w:t>
      </w:r>
      <w:r w:rsidR="003C43E3" w:rsidRPr="00017039">
        <w:tab/>
        <w:t>discussion</w:t>
      </w:r>
      <w:r w:rsidR="003C43E3" w:rsidRPr="00017039">
        <w:tab/>
        <w:t>Rel-17</w:t>
      </w:r>
    </w:p>
    <w:p w14:paraId="6E524742" w14:textId="77777777" w:rsidR="003C43E3" w:rsidRPr="00017039" w:rsidRDefault="003C43E3" w:rsidP="003C43E3">
      <w:pPr>
        <w:pStyle w:val="Doc-text2"/>
        <w:rPr>
          <w:i/>
          <w:iCs/>
          <w:u w:val="single"/>
        </w:rPr>
      </w:pPr>
      <w:r w:rsidRPr="00017039">
        <w:rPr>
          <w:i/>
          <w:iCs/>
          <w:u w:val="single"/>
        </w:rPr>
        <w:t>On Switching Procedure without leaving connected state</w:t>
      </w:r>
    </w:p>
    <w:p w14:paraId="65849A6C" w14:textId="77777777" w:rsidR="003C43E3" w:rsidRPr="00017039" w:rsidRDefault="003C43E3" w:rsidP="003C43E3">
      <w:pPr>
        <w:pStyle w:val="Doc-text2"/>
        <w:rPr>
          <w:i/>
          <w:iCs/>
        </w:rPr>
      </w:pPr>
      <w:r w:rsidRPr="00017039">
        <w:rPr>
          <w:i/>
          <w:iCs/>
        </w:rPr>
        <w:t xml:space="preserve">Observation 1: For idle mode paging monitoring and measurements at NTWK-B periodic gaps with fixed and flexible gap locations for temporary short switching is needed at NTWK-A. </w:t>
      </w:r>
    </w:p>
    <w:p w14:paraId="2B250D5C" w14:textId="77777777" w:rsidR="003C43E3" w:rsidRPr="00017039" w:rsidRDefault="003C43E3" w:rsidP="003C43E3">
      <w:pPr>
        <w:pStyle w:val="Doc-text2"/>
        <w:rPr>
          <w:i/>
          <w:iCs/>
        </w:rPr>
      </w:pPr>
      <w:r w:rsidRPr="00017039">
        <w:rPr>
          <w:i/>
          <w:iCs/>
        </w:rPr>
        <w:t>Observation 2: For signalling procedures associated with other idle mode operations, such as TAU/RAU or BUSY indication, temporary gap for both TX/RX operations of NTWK-A is required based on UE indication for such gap.</w:t>
      </w:r>
    </w:p>
    <w:p w14:paraId="477E3A05" w14:textId="77777777" w:rsidR="003C43E3" w:rsidRPr="00017039" w:rsidRDefault="003C43E3" w:rsidP="003C43E3">
      <w:pPr>
        <w:pStyle w:val="Doc-text2"/>
        <w:rPr>
          <w:i/>
          <w:iCs/>
        </w:rPr>
      </w:pPr>
      <w:r w:rsidRPr="00017039">
        <w:rPr>
          <w:i/>
          <w:iCs/>
        </w:rPr>
        <w:t>Observation 3: One-time temporary gap for RX operation may be required at NTWK-A for UE to complete the idle mode mobility procedure at NTWK-B.</w:t>
      </w:r>
    </w:p>
    <w:p w14:paraId="5084A31D" w14:textId="77777777" w:rsidR="003C43E3" w:rsidRPr="00017039" w:rsidRDefault="003C43E3" w:rsidP="003C43E3">
      <w:pPr>
        <w:pStyle w:val="Doc-text2"/>
        <w:rPr>
          <w:i/>
          <w:iCs/>
        </w:rPr>
      </w:pPr>
      <w:r w:rsidRPr="00017039">
        <w:rPr>
          <w:i/>
          <w:iCs/>
        </w:rPr>
        <w:t xml:space="preserve">Proposal 1: Network configures the gaps for temporary switching based on reception of Gap-Assistance-Information from UE.  </w:t>
      </w:r>
    </w:p>
    <w:p w14:paraId="0B726C73" w14:textId="77777777" w:rsidR="003C43E3" w:rsidRPr="00017039" w:rsidRDefault="003C43E3" w:rsidP="003C43E3">
      <w:pPr>
        <w:pStyle w:val="Doc-text2"/>
        <w:rPr>
          <w:i/>
          <w:iCs/>
        </w:rPr>
      </w:pPr>
      <w:r w:rsidRPr="00017039">
        <w:rPr>
          <w:i/>
          <w:iCs/>
        </w:rPr>
        <w:t>Proposal 2: Gap-Assistance-Information includes the periodicity of gap and Fixed-gap-location needed for PO monitoring. FFS whether UE needs to provide additional assistance information for flexible gap configuration including the SMTC window.</w:t>
      </w:r>
    </w:p>
    <w:p w14:paraId="3FB7343F" w14:textId="77777777" w:rsidR="003C43E3" w:rsidRPr="00017039" w:rsidRDefault="003C43E3" w:rsidP="003C43E3">
      <w:pPr>
        <w:pStyle w:val="Doc-text2"/>
        <w:rPr>
          <w:i/>
          <w:iCs/>
        </w:rPr>
      </w:pPr>
      <w:r w:rsidRPr="00017039">
        <w:rPr>
          <w:i/>
          <w:iCs/>
        </w:rPr>
        <w:t>Proposal 3: RAN2 support configuration of periodic gap with more than one gap pattern from NTWK-A towards MUSIM UE for the temporary switching for idle mode operation at NTWK-B.</w:t>
      </w:r>
    </w:p>
    <w:p w14:paraId="725C1EC3" w14:textId="77777777" w:rsidR="003C43E3" w:rsidRPr="00017039" w:rsidRDefault="003C43E3" w:rsidP="003C43E3">
      <w:pPr>
        <w:pStyle w:val="Doc-text2"/>
        <w:rPr>
          <w:i/>
          <w:iCs/>
        </w:rPr>
      </w:pPr>
      <w:r w:rsidRPr="00017039">
        <w:rPr>
          <w:i/>
          <w:iCs/>
        </w:rPr>
        <w:t xml:space="preserve">Proposal 4: RAN2 to consider the adaptation of gap duration without change of periodicity using lower layer signalling mechanism. </w:t>
      </w:r>
    </w:p>
    <w:p w14:paraId="531522CA" w14:textId="77777777" w:rsidR="003C43E3" w:rsidRPr="00017039" w:rsidRDefault="003C43E3" w:rsidP="003C43E3">
      <w:pPr>
        <w:pStyle w:val="Doc-text2"/>
        <w:rPr>
          <w:i/>
          <w:iCs/>
        </w:rPr>
      </w:pPr>
      <w:r w:rsidRPr="00017039">
        <w:rPr>
          <w:i/>
          <w:iCs/>
        </w:rPr>
        <w:t xml:space="preserve">Proposal 5: RAN2 to provide signalling mechanisms to allow the UE’s early return and NTWK-As possibility to schedule traffic in the remaining (non-used) part of the gap. </w:t>
      </w:r>
    </w:p>
    <w:p w14:paraId="6CE47446" w14:textId="77777777" w:rsidR="003C43E3" w:rsidRPr="00017039" w:rsidRDefault="003C43E3" w:rsidP="003C43E3">
      <w:pPr>
        <w:pStyle w:val="Doc-text2"/>
        <w:rPr>
          <w:i/>
          <w:iCs/>
        </w:rPr>
      </w:pPr>
      <w:r w:rsidRPr="00017039">
        <w:rPr>
          <w:i/>
          <w:iCs/>
        </w:rPr>
        <w:t>Proposal 6: RAN2 to provide means to partially accept a requested gap by directly configuring gap with reduced periodicity/time or provide assistance information along with the reject to UE and allow the UE to request different pattern.</w:t>
      </w:r>
    </w:p>
    <w:p w14:paraId="134D99EB" w14:textId="77777777" w:rsidR="003C43E3" w:rsidRPr="00017039" w:rsidRDefault="003C43E3" w:rsidP="003C43E3">
      <w:pPr>
        <w:pStyle w:val="Doc-text2"/>
        <w:rPr>
          <w:i/>
          <w:iCs/>
        </w:rPr>
      </w:pPr>
    </w:p>
    <w:p w14:paraId="231682D9" w14:textId="77777777" w:rsidR="003C43E3" w:rsidRPr="00017039" w:rsidRDefault="003C43E3" w:rsidP="003C43E3">
      <w:pPr>
        <w:pStyle w:val="Doc-text2"/>
        <w:rPr>
          <w:i/>
          <w:iCs/>
          <w:u w:val="single"/>
        </w:rPr>
      </w:pPr>
      <w:r w:rsidRPr="00017039">
        <w:rPr>
          <w:i/>
          <w:iCs/>
          <w:u w:val="single"/>
        </w:rPr>
        <w:lastRenderedPageBreak/>
        <w:t>On Switching Procedure for leaving connected state</w:t>
      </w:r>
    </w:p>
    <w:p w14:paraId="31A67455" w14:textId="77777777" w:rsidR="003C43E3" w:rsidRPr="00017039" w:rsidRDefault="003C43E3" w:rsidP="003C43E3">
      <w:pPr>
        <w:pStyle w:val="Doc-text2"/>
        <w:rPr>
          <w:i/>
          <w:iCs/>
        </w:rPr>
      </w:pPr>
      <w:r w:rsidRPr="00017039">
        <w:rPr>
          <w:i/>
          <w:iCs/>
        </w:rPr>
        <w:t xml:space="preserve">Observation 4: Both AS and NAS level communication is needed to indicate leave on RRC connection. </w:t>
      </w:r>
    </w:p>
    <w:p w14:paraId="59C9AEE1" w14:textId="77777777" w:rsidR="003C43E3" w:rsidRPr="00017039" w:rsidRDefault="003C43E3" w:rsidP="003C43E3">
      <w:pPr>
        <w:pStyle w:val="Doc-text2"/>
        <w:rPr>
          <w:i/>
          <w:iCs/>
        </w:rPr>
      </w:pPr>
      <w:r w:rsidRPr="00017039">
        <w:rPr>
          <w:i/>
          <w:iCs/>
        </w:rPr>
        <w:t>Observation 5: In some scenarios, the UE may need to start the connection setup procedure quickly due to latency requirements without waiting for network response even for a preconfigured time.</w:t>
      </w:r>
    </w:p>
    <w:p w14:paraId="2946CAF3" w14:textId="77777777" w:rsidR="003C43E3" w:rsidRPr="00017039" w:rsidRDefault="003C43E3" w:rsidP="003C43E3">
      <w:pPr>
        <w:pStyle w:val="Doc-text2"/>
        <w:rPr>
          <w:i/>
          <w:iCs/>
        </w:rPr>
      </w:pPr>
      <w:r w:rsidRPr="00017039">
        <w:rPr>
          <w:i/>
          <w:iCs/>
        </w:rPr>
        <w:t xml:space="preserve">Proposal 7: Leave indication for UE switching to NTWK-B without response from NTWK-A should be supported to minimize the delay in switching to another network for connection establishment. </w:t>
      </w:r>
    </w:p>
    <w:p w14:paraId="1BE4A49F" w14:textId="77777777" w:rsidR="003C43E3" w:rsidRPr="00017039" w:rsidRDefault="003C43E3" w:rsidP="003C43E3">
      <w:pPr>
        <w:pStyle w:val="Doc-text2"/>
        <w:rPr>
          <w:i/>
          <w:iCs/>
        </w:rPr>
      </w:pPr>
      <w:r w:rsidRPr="00017039">
        <w:rPr>
          <w:i/>
          <w:iCs/>
        </w:rPr>
        <w:t>Proposal 8: RAN2 discuss the RRC Configuration of the UE behaviour when it switches from NTWK-A without waiting for network response.</w:t>
      </w:r>
    </w:p>
    <w:p w14:paraId="2D8C2129" w14:textId="77777777" w:rsidR="003C43E3" w:rsidRPr="00017039" w:rsidRDefault="003C43E3" w:rsidP="003C43E3">
      <w:pPr>
        <w:pStyle w:val="Doc-text2"/>
        <w:rPr>
          <w:i/>
          <w:iCs/>
        </w:rPr>
      </w:pPr>
      <w:r w:rsidRPr="00017039">
        <w:rPr>
          <w:i/>
          <w:iCs/>
        </w:rPr>
        <w:t>Proposal 9: RAN2 to discuss pre-configuration of the UE with the state the UE should move to after providing leave indication.</w:t>
      </w:r>
    </w:p>
    <w:p w14:paraId="73E0DA9D" w14:textId="77777777" w:rsidR="003C43E3" w:rsidRPr="00017039" w:rsidRDefault="003C43E3" w:rsidP="003C43E3">
      <w:pPr>
        <w:pStyle w:val="Doc-title"/>
      </w:pPr>
    </w:p>
    <w:p w14:paraId="142FA622" w14:textId="7C8E148F" w:rsidR="003C43E3" w:rsidRPr="00017039" w:rsidRDefault="00EA18FC" w:rsidP="003C43E3">
      <w:pPr>
        <w:pStyle w:val="Doc-title"/>
      </w:pPr>
      <w:hyperlink r:id="rId1776" w:history="1">
        <w:r w:rsidR="00CB079D">
          <w:rPr>
            <w:rStyle w:val="Hyperlink"/>
          </w:rPr>
          <w:t>R2-2105165</w:t>
        </w:r>
      </w:hyperlink>
      <w:r w:rsidR="003C43E3" w:rsidRPr="00017039">
        <w:tab/>
        <w:t>Consideration on the Switching Notification Procedure</w:t>
      </w:r>
      <w:r w:rsidR="003C43E3" w:rsidRPr="00017039">
        <w:tab/>
        <w:t>ZTE Corporation, Sanechips</w:t>
      </w:r>
      <w:r w:rsidR="003C43E3" w:rsidRPr="00017039">
        <w:tab/>
        <w:t>discussion</w:t>
      </w:r>
      <w:r w:rsidR="003C43E3" w:rsidRPr="00017039">
        <w:tab/>
        <w:t>Rel-17</w:t>
      </w:r>
      <w:r w:rsidR="003C43E3" w:rsidRPr="00017039">
        <w:tab/>
        <w:t>LTE_NR_MUSIM-Core</w:t>
      </w:r>
    </w:p>
    <w:p w14:paraId="03052BD0" w14:textId="77777777" w:rsidR="003C43E3" w:rsidRPr="00017039" w:rsidRDefault="003C43E3" w:rsidP="003C43E3">
      <w:pPr>
        <w:pStyle w:val="Doc-text2"/>
        <w:rPr>
          <w:i/>
          <w:iCs/>
        </w:rPr>
      </w:pPr>
      <w:r w:rsidRPr="00017039">
        <w:rPr>
          <w:i/>
          <w:iCs/>
        </w:rPr>
        <w:t>Observation 1: For long leaving procedure, if the upper layer need to transmit some assistance information to the network, it shall be left to the CN to make the final decision, e.g. the CN shall have right to accept or reject the release requirement.</w:t>
      </w:r>
    </w:p>
    <w:p w14:paraId="786E8CA5" w14:textId="77777777" w:rsidR="003C43E3" w:rsidRPr="00017039" w:rsidRDefault="003C43E3" w:rsidP="003C43E3">
      <w:pPr>
        <w:pStyle w:val="Doc-text2"/>
        <w:rPr>
          <w:i/>
          <w:iCs/>
        </w:rPr>
      </w:pPr>
      <w:r w:rsidRPr="00017039">
        <w:rPr>
          <w:i/>
          <w:iCs/>
        </w:rPr>
        <w:t>Proposal 1: Send an LS to SA2 to confirm whether the UE needs to send upper layer assistance information (e.g.MT restriction info) to the network when the UE want to leave the connected state.</w:t>
      </w:r>
    </w:p>
    <w:p w14:paraId="44169E17" w14:textId="77777777" w:rsidR="003C43E3" w:rsidRPr="00017039" w:rsidRDefault="003C43E3" w:rsidP="003C43E3">
      <w:pPr>
        <w:pStyle w:val="Doc-text2"/>
        <w:rPr>
          <w:i/>
          <w:iCs/>
        </w:rPr>
      </w:pPr>
      <w:r w:rsidRPr="00017039">
        <w:rPr>
          <w:i/>
          <w:iCs/>
        </w:rPr>
        <w:t xml:space="preserve">Proposal 2: If SA2 confirm that the UE needs to send upper layer assistance information (e.g.MT restriction info) to the network, the NAS </w:t>
      </w:r>
      <w:proofErr w:type="spellStart"/>
      <w:r w:rsidRPr="00017039">
        <w:rPr>
          <w:i/>
          <w:iCs/>
        </w:rPr>
        <w:t>signaling</w:t>
      </w:r>
      <w:proofErr w:type="spellEnd"/>
      <w:r w:rsidRPr="00017039">
        <w:rPr>
          <w:i/>
          <w:iCs/>
        </w:rPr>
        <w:t xml:space="preserve"> based procedure shall be adopted.</w:t>
      </w:r>
    </w:p>
    <w:p w14:paraId="32BBA469" w14:textId="77777777" w:rsidR="003C43E3" w:rsidRPr="00017039" w:rsidRDefault="003C43E3" w:rsidP="003C43E3">
      <w:pPr>
        <w:pStyle w:val="Doc-text2"/>
        <w:rPr>
          <w:i/>
          <w:iCs/>
        </w:rPr>
      </w:pPr>
      <w:r w:rsidRPr="00017039">
        <w:rPr>
          <w:i/>
          <w:iCs/>
        </w:rPr>
        <w:t>Observation 2: The one-shot short time switching can be triggered by the following cases, while the periodic short-time switching can be triggered by paging or by serving cell/</w:t>
      </w:r>
      <w:proofErr w:type="spellStart"/>
      <w:r w:rsidRPr="00017039">
        <w:rPr>
          <w:i/>
          <w:iCs/>
        </w:rPr>
        <w:t>neighbor</w:t>
      </w:r>
      <w:proofErr w:type="spellEnd"/>
      <w:r w:rsidRPr="00017039">
        <w:rPr>
          <w:i/>
          <w:iCs/>
        </w:rPr>
        <w:t xml:space="preserve"> cell measurements</w:t>
      </w:r>
    </w:p>
    <w:p w14:paraId="639F11A1" w14:textId="77777777" w:rsidR="003C43E3" w:rsidRPr="00017039" w:rsidRDefault="003C43E3" w:rsidP="003C43E3">
      <w:pPr>
        <w:pStyle w:val="Doc-text2"/>
        <w:rPr>
          <w:i/>
          <w:iCs/>
        </w:rPr>
      </w:pPr>
      <w:r w:rsidRPr="00017039">
        <w:rPr>
          <w:i/>
          <w:iCs/>
        </w:rPr>
        <w:t></w:t>
      </w:r>
      <w:r w:rsidRPr="00017039">
        <w:rPr>
          <w:i/>
          <w:iCs/>
        </w:rPr>
        <w:tab/>
        <w:t xml:space="preserve">SIB1 receiving or the Other SI receiving of the </w:t>
      </w:r>
      <w:proofErr w:type="spellStart"/>
      <w:r w:rsidRPr="00017039">
        <w:rPr>
          <w:i/>
          <w:iCs/>
        </w:rPr>
        <w:t>neighbor</w:t>
      </w:r>
      <w:proofErr w:type="spellEnd"/>
      <w:r w:rsidRPr="00017039">
        <w:rPr>
          <w:i/>
          <w:iCs/>
        </w:rPr>
        <w:t xml:space="preserve"> cells/Serving cell. </w:t>
      </w:r>
    </w:p>
    <w:p w14:paraId="6874443F" w14:textId="77777777" w:rsidR="003C43E3" w:rsidRPr="00017039" w:rsidRDefault="003C43E3" w:rsidP="003C43E3">
      <w:pPr>
        <w:pStyle w:val="Doc-text2"/>
        <w:rPr>
          <w:i/>
          <w:iCs/>
        </w:rPr>
      </w:pPr>
      <w:r w:rsidRPr="00017039">
        <w:rPr>
          <w:i/>
          <w:iCs/>
        </w:rPr>
        <w:t></w:t>
      </w:r>
      <w:r w:rsidRPr="00017039">
        <w:rPr>
          <w:i/>
          <w:iCs/>
        </w:rPr>
        <w:tab/>
        <w:t xml:space="preserve">Upper layer triggered CP plane procedure, e.g. Registration, Other MO signalling </w:t>
      </w:r>
      <w:proofErr w:type="spellStart"/>
      <w:r w:rsidRPr="00017039">
        <w:rPr>
          <w:i/>
          <w:iCs/>
        </w:rPr>
        <w:t>e.g.SMS</w:t>
      </w:r>
      <w:proofErr w:type="spellEnd"/>
      <w:r w:rsidRPr="00017039">
        <w:rPr>
          <w:i/>
          <w:iCs/>
        </w:rPr>
        <w:t>. RRC triggered CP plane procedure, such as RAU.</w:t>
      </w:r>
    </w:p>
    <w:p w14:paraId="4F6B2144" w14:textId="77777777" w:rsidR="003C43E3" w:rsidRPr="00017039" w:rsidRDefault="003C43E3" w:rsidP="003C43E3">
      <w:pPr>
        <w:pStyle w:val="Doc-text2"/>
        <w:rPr>
          <w:i/>
          <w:iCs/>
        </w:rPr>
      </w:pPr>
      <w:r w:rsidRPr="00017039">
        <w:rPr>
          <w:i/>
          <w:iCs/>
        </w:rPr>
        <w:t></w:t>
      </w:r>
      <w:r w:rsidRPr="00017039">
        <w:rPr>
          <w:i/>
          <w:iCs/>
        </w:rPr>
        <w:tab/>
        <w:t>Ran/CN paging response (e.g. busy indication).</w:t>
      </w:r>
    </w:p>
    <w:p w14:paraId="5BE81B9F" w14:textId="77777777" w:rsidR="003C43E3" w:rsidRPr="00017039" w:rsidRDefault="003C43E3" w:rsidP="003C43E3">
      <w:pPr>
        <w:pStyle w:val="Doc-text2"/>
        <w:rPr>
          <w:i/>
          <w:iCs/>
        </w:rPr>
      </w:pPr>
      <w:r w:rsidRPr="00017039">
        <w:rPr>
          <w:i/>
          <w:iCs/>
        </w:rPr>
        <w:t>Proposal 3: For the gap pattern, the UE shall indicate the duration of the Gap, the gap start time, gap repetition period, and the reference SCS or take the SCS of initial BWP of network A as reference SCS.</w:t>
      </w:r>
    </w:p>
    <w:p w14:paraId="72788E81" w14:textId="77777777" w:rsidR="003C43E3" w:rsidRPr="00017039" w:rsidRDefault="003C43E3" w:rsidP="003C43E3">
      <w:pPr>
        <w:pStyle w:val="Doc-text2"/>
        <w:rPr>
          <w:i/>
          <w:iCs/>
        </w:rPr>
      </w:pPr>
    </w:p>
    <w:p w14:paraId="15FFF2B6" w14:textId="77777777" w:rsidR="003C43E3" w:rsidRPr="00017039" w:rsidRDefault="003C43E3" w:rsidP="003C43E3">
      <w:pPr>
        <w:pStyle w:val="Doc-text2"/>
        <w:rPr>
          <w:i/>
          <w:iCs/>
        </w:rPr>
      </w:pPr>
      <w:r w:rsidRPr="00017039">
        <w:rPr>
          <w:i/>
          <w:iCs/>
        </w:rPr>
        <w:t>Proposal 4: The UE may require multiple gap patterns for the different purposes.</w:t>
      </w:r>
    </w:p>
    <w:p w14:paraId="170EEFBC" w14:textId="77777777" w:rsidR="003C43E3" w:rsidRPr="00017039" w:rsidRDefault="003C43E3" w:rsidP="003C43E3">
      <w:pPr>
        <w:pStyle w:val="Doc-text2"/>
        <w:rPr>
          <w:i/>
          <w:iCs/>
        </w:rPr>
      </w:pPr>
      <w:r w:rsidRPr="00017039">
        <w:rPr>
          <w:i/>
          <w:iCs/>
        </w:rPr>
        <w:t>Proposal 4.1: The UE shall also indicate the purpose/usage for each gap pattern, then the network can assign the Gap selectively, e.g. give the Gap for paging with the highest priority.</w:t>
      </w:r>
    </w:p>
    <w:p w14:paraId="330FBAF1" w14:textId="77777777" w:rsidR="003C43E3" w:rsidRPr="00017039" w:rsidRDefault="003C43E3" w:rsidP="003C43E3">
      <w:pPr>
        <w:pStyle w:val="Doc-text2"/>
        <w:rPr>
          <w:i/>
          <w:iCs/>
        </w:rPr>
      </w:pPr>
      <w:r w:rsidRPr="00017039">
        <w:rPr>
          <w:i/>
          <w:iCs/>
        </w:rPr>
        <w:t>Observation 3: There are 3 Gap type options for the one-shot short-time switching:</w:t>
      </w:r>
    </w:p>
    <w:p w14:paraId="7D837980" w14:textId="77777777" w:rsidR="003C43E3" w:rsidRPr="00017039" w:rsidRDefault="003C43E3" w:rsidP="003C43E3">
      <w:pPr>
        <w:pStyle w:val="Doc-text2"/>
        <w:rPr>
          <w:i/>
          <w:iCs/>
        </w:rPr>
      </w:pPr>
      <w:r w:rsidRPr="00017039">
        <w:rPr>
          <w:i/>
          <w:iCs/>
        </w:rPr>
        <w:t></w:t>
      </w:r>
      <w:r w:rsidRPr="00017039">
        <w:rPr>
          <w:i/>
          <w:iCs/>
        </w:rPr>
        <w:tab/>
        <w:t>Option 1: Scheduled Gap, the Gap length equals to the short-time switching duration, during the Gap the network shall avoid both DL and UL scheduling;</w:t>
      </w:r>
    </w:p>
    <w:p w14:paraId="37D92E6B" w14:textId="77777777" w:rsidR="003C43E3" w:rsidRPr="00017039" w:rsidRDefault="003C43E3" w:rsidP="003C43E3">
      <w:pPr>
        <w:pStyle w:val="Doc-text2"/>
        <w:rPr>
          <w:i/>
          <w:iCs/>
        </w:rPr>
      </w:pPr>
      <w:r w:rsidRPr="00017039">
        <w:rPr>
          <w:i/>
          <w:iCs/>
        </w:rPr>
        <w:t></w:t>
      </w:r>
      <w:r w:rsidRPr="00017039">
        <w:rPr>
          <w:i/>
          <w:iCs/>
        </w:rPr>
        <w:tab/>
        <w:t xml:space="preserve">Option 2: Scheduled Gap with TDM pattern, which is similar to the measurement GAP, the network A reserve the Gap periodically during the Scheduled Gap; </w:t>
      </w:r>
    </w:p>
    <w:p w14:paraId="21D68FB9" w14:textId="77777777" w:rsidR="003C43E3" w:rsidRPr="00017039" w:rsidRDefault="003C43E3" w:rsidP="003C43E3">
      <w:pPr>
        <w:pStyle w:val="Doc-text2"/>
        <w:rPr>
          <w:i/>
          <w:iCs/>
        </w:rPr>
      </w:pPr>
      <w:r w:rsidRPr="00017039">
        <w:rPr>
          <w:i/>
          <w:iCs/>
        </w:rPr>
        <w:t></w:t>
      </w:r>
      <w:r w:rsidRPr="00017039">
        <w:rPr>
          <w:i/>
          <w:iCs/>
        </w:rPr>
        <w:tab/>
        <w:t>Option 3: Autonomous Gap, during the Gap, just as some legacy MUSIM UE has done, it’s left to the UE implementation on how to communicate with 2 networks.</w:t>
      </w:r>
    </w:p>
    <w:p w14:paraId="3F545F4F" w14:textId="77777777" w:rsidR="003C43E3" w:rsidRPr="00017039" w:rsidRDefault="003C43E3" w:rsidP="003C43E3">
      <w:pPr>
        <w:pStyle w:val="Doc-text2"/>
        <w:rPr>
          <w:i/>
          <w:iCs/>
        </w:rPr>
      </w:pPr>
      <w:r w:rsidRPr="00017039">
        <w:rPr>
          <w:i/>
          <w:iCs/>
        </w:rPr>
        <w:t>Proposal 5: Ran2 to discuss which kind of Gap to be adopted for one-shot short-time switching first.</w:t>
      </w:r>
    </w:p>
    <w:p w14:paraId="22D92EE5" w14:textId="77777777" w:rsidR="003C43E3" w:rsidRPr="00017039" w:rsidRDefault="003C43E3" w:rsidP="003C43E3">
      <w:pPr>
        <w:pStyle w:val="Doc-text2"/>
        <w:rPr>
          <w:i/>
          <w:iCs/>
        </w:rPr>
      </w:pPr>
      <w:r w:rsidRPr="00017039">
        <w:rPr>
          <w:i/>
          <w:iCs/>
        </w:rPr>
        <w:t>Proposal 6: If the communication with the network B can’t be finished before the gap, the UE shall abort the on-going procedure of the network B and back to the network A.</w:t>
      </w:r>
    </w:p>
    <w:p w14:paraId="00E8CED4" w14:textId="77777777" w:rsidR="003C43E3" w:rsidRPr="00017039" w:rsidRDefault="003C43E3" w:rsidP="003C43E3">
      <w:pPr>
        <w:pStyle w:val="Doc-text2"/>
        <w:rPr>
          <w:i/>
          <w:iCs/>
        </w:rPr>
      </w:pPr>
      <w:r w:rsidRPr="00017039">
        <w:rPr>
          <w:i/>
          <w:iCs/>
        </w:rPr>
        <w:t>Proposal 7: The UE shall inform the network B that it was at short-time switching procedure on the other network, then the network B can avoid to trigger the mobility (e.g. handover, redirection), measurement and DC related procedures.</w:t>
      </w:r>
    </w:p>
    <w:p w14:paraId="7E534100" w14:textId="77777777" w:rsidR="003C43E3" w:rsidRPr="00017039" w:rsidRDefault="003C43E3" w:rsidP="003C43E3">
      <w:pPr>
        <w:pStyle w:val="Doc-text2"/>
        <w:rPr>
          <w:i/>
          <w:iCs/>
        </w:rPr>
      </w:pPr>
      <w:r w:rsidRPr="00017039">
        <w:rPr>
          <w:i/>
          <w:iCs/>
        </w:rPr>
        <w:t>Proposal 8: A Return message from the UE to the network is not needed for one-shot short-time switching in case of the early return.</w:t>
      </w:r>
    </w:p>
    <w:p w14:paraId="5AF1A0B9" w14:textId="77777777" w:rsidR="003C43E3" w:rsidRPr="00017039" w:rsidRDefault="003C43E3" w:rsidP="003C43E3">
      <w:pPr>
        <w:pStyle w:val="Doc-text2"/>
      </w:pPr>
    </w:p>
    <w:p w14:paraId="02AFCB07" w14:textId="5FDCA676" w:rsidR="003C43E3" w:rsidRPr="00017039" w:rsidRDefault="00EA18FC" w:rsidP="003C43E3">
      <w:pPr>
        <w:pStyle w:val="Doc-title"/>
      </w:pPr>
      <w:hyperlink r:id="rId1777" w:history="1">
        <w:r w:rsidR="00CB079D">
          <w:rPr>
            <w:rStyle w:val="Hyperlink"/>
          </w:rPr>
          <w:t>R2-2105085</w:t>
        </w:r>
      </w:hyperlink>
      <w:r w:rsidR="003C43E3" w:rsidRPr="00017039">
        <w:tab/>
        <w:t>MUSIM Network Switching</w:t>
      </w:r>
      <w:r w:rsidR="003C43E3" w:rsidRPr="00017039">
        <w:tab/>
        <w:t>Apple</w:t>
      </w:r>
      <w:r w:rsidR="003C43E3" w:rsidRPr="00017039">
        <w:tab/>
        <w:t>discussion</w:t>
      </w:r>
      <w:r w:rsidR="003C43E3" w:rsidRPr="00017039">
        <w:tab/>
        <w:t>Rel-17</w:t>
      </w:r>
      <w:r w:rsidR="003C43E3" w:rsidRPr="00017039">
        <w:tab/>
        <w:t>LTE_NR_MUSIM-Core</w:t>
      </w:r>
    </w:p>
    <w:p w14:paraId="2D0C7BA6" w14:textId="6D5937C6" w:rsidR="003C43E3" w:rsidRPr="00017039" w:rsidRDefault="00EA18FC" w:rsidP="003C43E3">
      <w:pPr>
        <w:pStyle w:val="Doc-title"/>
      </w:pPr>
      <w:hyperlink r:id="rId1778" w:history="1">
        <w:r w:rsidR="00CB079D">
          <w:rPr>
            <w:rStyle w:val="Hyperlink"/>
          </w:rPr>
          <w:t>R2-2105086</w:t>
        </w:r>
      </w:hyperlink>
      <w:r w:rsidR="003C43E3" w:rsidRPr="00017039">
        <w:tab/>
        <w:t>MUSIM Band Conflict and RRC Processing Delay Requirements</w:t>
      </w:r>
      <w:r w:rsidR="003C43E3" w:rsidRPr="00017039">
        <w:tab/>
        <w:t>Apple</w:t>
      </w:r>
      <w:r w:rsidR="003C43E3" w:rsidRPr="00017039">
        <w:tab/>
        <w:t>discussion</w:t>
      </w:r>
      <w:r w:rsidR="003C43E3" w:rsidRPr="00017039">
        <w:tab/>
        <w:t>Rel-17</w:t>
      </w:r>
      <w:r w:rsidR="003C43E3" w:rsidRPr="00017039">
        <w:tab/>
        <w:t>LTE_NR_MUSIM-Core</w:t>
      </w:r>
    </w:p>
    <w:p w14:paraId="52F05A4F" w14:textId="540EDEBB" w:rsidR="003C43E3" w:rsidRPr="00017039" w:rsidRDefault="00EA18FC" w:rsidP="003C43E3">
      <w:pPr>
        <w:pStyle w:val="Doc-title"/>
      </w:pPr>
      <w:hyperlink r:id="rId1779" w:history="1">
        <w:r w:rsidR="00CB079D">
          <w:rPr>
            <w:rStyle w:val="Hyperlink"/>
          </w:rPr>
          <w:t>R2-2105195</w:t>
        </w:r>
      </w:hyperlink>
      <w:r w:rsidR="003C43E3" w:rsidRPr="00017039">
        <w:tab/>
        <w:t>Further Consideration on Network Switching</w:t>
      </w:r>
      <w:r w:rsidR="003C43E3" w:rsidRPr="00017039">
        <w:tab/>
        <w:t>CATT</w:t>
      </w:r>
      <w:r w:rsidR="003C43E3" w:rsidRPr="00017039">
        <w:tab/>
        <w:t>discussion</w:t>
      </w:r>
      <w:r w:rsidR="003C43E3" w:rsidRPr="00017039">
        <w:tab/>
        <w:t>Rel-17</w:t>
      </w:r>
      <w:r w:rsidR="003C43E3" w:rsidRPr="00017039">
        <w:tab/>
        <w:t>LTE_NR_MUSIM-Core</w:t>
      </w:r>
    </w:p>
    <w:p w14:paraId="69C572B8" w14:textId="7C66D909" w:rsidR="003C43E3" w:rsidRPr="00017039" w:rsidRDefault="00EA18FC" w:rsidP="003C43E3">
      <w:pPr>
        <w:pStyle w:val="Doc-title"/>
      </w:pPr>
      <w:hyperlink r:id="rId1780" w:history="1">
        <w:r w:rsidR="00CB079D">
          <w:rPr>
            <w:rStyle w:val="Hyperlink"/>
          </w:rPr>
          <w:t>R2-2105196</w:t>
        </w:r>
      </w:hyperlink>
      <w:r w:rsidR="003C43E3" w:rsidRPr="00017039">
        <w:tab/>
        <w:t>Analysis on UE switching without leaving RRC_CONNECTED state</w:t>
      </w:r>
      <w:r w:rsidR="003C43E3" w:rsidRPr="00017039">
        <w:tab/>
        <w:t>China Telecommunications</w:t>
      </w:r>
      <w:r w:rsidR="003C43E3" w:rsidRPr="00017039">
        <w:tab/>
        <w:t>discussion</w:t>
      </w:r>
    </w:p>
    <w:p w14:paraId="56CEFDDF" w14:textId="5CC14DAA" w:rsidR="003C43E3" w:rsidRPr="00017039" w:rsidRDefault="00EA18FC" w:rsidP="003C43E3">
      <w:pPr>
        <w:pStyle w:val="Doc-title"/>
      </w:pPr>
      <w:hyperlink r:id="rId1781" w:history="1">
        <w:r w:rsidR="00CB079D">
          <w:rPr>
            <w:rStyle w:val="Hyperlink"/>
          </w:rPr>
          <w:t>R2-2105201</w:t>
        </w:r>
      </w:hyperlink>
      <w:r w:rsidR="003C43E3" w:rsidRPr="00017039">
        <w:tab/>
        <w:t>Network switching consideration of Multi-SIM</w:t>
      </w:r>
      <w:r w:rsidR="003C43E3" w:rsidRPr="00017039">
        <w:tab/>
        <w:t>China Telecommunication</w:t>
      </w:r>
      <w:r w:rsidR="003C43E3" w:rsidRPr="00017039">
        <w:tab/>
        <w:t>discussion</w:t>
      </w:r>
      <w:r w:rsidR="003C43E3" w:rsidRPr="00017039">
        <w:tab/>
        <w:t>Rel-17</w:t>
      </w:r>
      <w:r w:rsidR="003C43E3" w:rsidRPr="00017039">
        <w:tab/>
        <w:t>LTE_NR_MUSIM-Core</w:t>
      </w:r>
    </w:p>
    <w:p w14:paraId="5DEE259B" w14:textId="1624C622" w:rsidR="003C43E3" w:rsidRPr="00017039" w:rsidRDefault="00EA18FC" w:rsidP="003C43E3">
      <w:pPr>
        <w:pStyle w:val="Doc-title"/>
      </w:pPr>
      <w:hyperlink r:id="rId1782" w:history="1">
        <w:r w:rsidR="00CB079D">
          <w:rPr>
            <w:rStyle w:val="Hyperlink"/>
          </w:rPr>
          <w:t>R2-2105270</w:t>
        </w:r>
      </w:hyperlink>
      <w:r w:rsidR="003C43E3" w:rsidRPr="00017039">
        <w:tab/>
        <w:t>Open Issues on Switching Notification</w:t>
      </w:r>
      <w:r w:rsidR="003C43E3" w:rsidRPr="00017039">
        <w:tab/>
        <w:t>vivo</w:t>
      </w:r>
      <w:r w:rsidR="003C43E3" w:rsidRPr="00017039">
        <w:tab/>
        <w:t>discussion</w:t>
      </w:r>
      <w:r w:rsidR="003C43E3" w:rsidRPr="00017039">
        <w:tab/>
        <w:t>Rel-17</w:t>
      </w:r>
      <w:r w:rsidR="003C43E3" w:rsidRPr="00017039">
        <w:tab/>
        <w:t>LTE_NR_MUSIM-Core</w:t>
      </w:r>
    </w:p>
    <w:p w14:paraId="1425A419" w14:textId="5A9EB528" w:rsidR="003C43E3" w:rsidRPr="00017039" w:rsidRDefault="00EA18FC" w:rsidP="003C43E3">
      <w:pPr>
        <w:pStyle w:val="Doc-title"/>
      </w:pPr>
      <w:hyperlink r:id="rId1783" w:history="1">
        <w:r w:rsidR="00CB079D">
          <w:rPr>
            <w:rStyle w:val="Hyperlink"/>
          </w:rPr>
          <w:t>R2-2105375</w:t>
        </w:r>
      </w:hyperlink>
      <w:r w:rsidR="003C43E3" w:rsidRPr="00017039">
        <w:tab/>
        <w:t>MUSIM Release Assistance Info for network switching</w:t>
      </w:r>
      <w:r w:rsidR="003C43E3" w:rsidRPr="00017039">
        <w:tab/>
        <w:t>ASUSTeK</w:t>
      </w:r>
      <w:r w:rsidR="003C43E3" w:rsidRPr="00017039">
        <w:tab/>
        <w:t>discussion</w:t>
      </w:r>
      <w:r w:rsidR="003C43E3" w:rsidRPr="00017039">
        <w:tab/>
        <w:t>Rel-17</w:t>
      </w:r>
      <w:r w:rsidR="003C43E3" w:rsidRPr="00017039">
        <w:tab/>
        <w:t>LTE_NR_MUSIM-Core</w:t>
      </w:r>
      <w:r w:rsidR="003C43E3" w:rsidRPr="00017039">
        <w:tab/>
      </w:r>
      <w:hyperlink r:id="rId1784" w:history="1">
        <w:r w:rsidR="00CB079D">
          <w:rPr>
            <w:rStyle w:val="Hyperlink"/>
          </w:rPr>
          <w:t>R2-2103452</w:t>
        </w:r>
      </w:hyperlink>
    </w:p>
    <w:p w14:paraId="0314FF12" w14:textId="0344177A" w:rsidR="003C43E3" w:rsidRPr="00017039" w:rsidRDefault="00EA18FC" w:rsidP="003C43E3">
      <w:pPr>
        <w:pStyle w:val="Doc-title"/>
      </w:pPr>
      <w:hyperlink r:id="rId1785" w:history="1">
        <w:r w:rsidR="00CB079D">
          <w:rPr>
            <w:rStyle w:val="Hyperlink"/>
          </w:rPr>
          <w:t>R2-2105442</w:t>
        </w:r>
      </w:hyperlink>
      <w:r w:rsidR="003C43E3" w:rsidRPr="00017039">
        <w:tab/>
        <w:t>Signalling design on short time switching procedure</w:t>
      </w:r>
      <w:r w:rsidR="003C43E3" w:rsidRPr="00017039">
        <w:tab/>
        <w:t>DENSO CORPORATION</w:t>
      </w:r>
      <w:r w:rsidR="003C43E3" w:rsidRPr="00017039">
        <w:tab/>
        <w:t>discussion</w:t>
      </w:r>
      <w:r w:rsidR="003C43E3" w:rsidRPr="00017039">
        <w:tab/>
        <w:t>Rel-17</w:t>
      </w:r>
      <w:r w:rsidR="003C43E3" w:rsidRPr="00017039">
        <w:tab/>
        <w:t>LTE_NR_MUSIM-Core</w:t>
      </w:r>
      <w:r w:rsidR="003C43E3" w:rsidRPr="00017039">
        <w:tab/>
      </w:r>
      <w:hyperlink r:id="rId1786" w:history="1">
        <w:r w:rsidR="00CB079D">
          <w:rPr>
            <w:rStyle w:val="Hyperlink"/>
          </w:rPr>
          <w:t>R2-2102940</w:t>
        </w:r>
      </w:hyperlink>
    </w:p>
    <w:p w14:paraId="5789FA8D" w14:textId="63A7E9B4" w:rsidR="003C43E3" w:rsidRPr="00017039" w:rsidRDefault="00EA18FC" w:rsidP="003C43E3">
      <w:pPr>
        <w:pStyle w:val="Doc-title"/>
      </w:pPr>
      <w:hyperlink r:id="rId1787" w:history="1">
        <w:r w:rsidR="00CB079D">
          <w:rPr>
            <w:rStyle w:val="Hyperlink"/>
          </w:rPr>
          <w:t>R2-2105445</w:t>
        </w:r>
      </w:hyperlink>
      <w:r w:rsidR="003C43E3" w:rsidRPr="00017039">
        <w:tab/>
        <w:t>Procedures for MSIM UE notification on network switching</w:t>
      </w:r>
      <w:r w:rsidR="003C43E3" w:rsidRPr="00017039">
        <w:tab/>
        <w:t>Futurewei Technologies</w:t>
      </w:r>
      <w:r w:rsidR="003C43E3" w:rsidRPr="00017039">
        <w:tab/>
        <w:t>discussion</w:t>
      </w:r>
      <w:r w:rsidR="003C43E3" w:rsidRPr="00017039">
        <w:tab/>
      </w:r>
      <w:hyperlink r:id="rId1788" w:history="1">
        <w:r w:rsidR="00CB079D">
          <w:rPr>
            <w:rStyle w:val="Hyperlink"/>
          </w:rPr>
          <w:t>R2-2103957</w:t>
        </w:r>
      </w:hyperlink>
    </w:p>
    <w:p w14:paraId="635DE916" w14:textId="5288807E" w:rsidR="003C43E3" w:rsidRPr="00017039" w:rsidRDefault="00EA18FC" w:rsidP="003C43E3">
      <w:pPr>
        <w:pStyle w:val="Doc-title"/>
      </w:pPr>
      <w:hyperlink r:id="rId1789" w:history="1">
        <w:r w:rsidR="00CB079D">
          <w:rPr>
            <w:rStyle w:val="Hyperlink"/>
          </w:rPr>
          <w:t>R2-2105449</w:t>
        </w:r>
      </w:hyperlink>
      <w:r w:rsidR="003C43E3" w:rsidRPr="00017039">
        <w:tab/>
        <w:t>UE notification procedure for short time switching</w:t>
      </w:r>
      <w:r w:rsidR="003C43E3" w:rsidRPr="00017039">
        <w:tab/>
        <w:t>NEC</w:t>
      </w:r>
      <w:r w:rsidR="003C43E3" w:rsidRPr="00017039">
        <w:tab/>
        <w:t>discussion</w:t>
      </w:r>
      <w:r w:rsidR="003C43E3" w:rsidRPr="00017039">
        <w:tab/>
        <w:t>Rel-17</w:t>
      </w:r>
      <w:r w:rsidR="003C43E3" w:rsidRPr="00017039">
        <w:tab/>
        <w:t>LTE_NR_MUSIM-Core</w:t>
      </w:r>
    </w:p>
    <w:p w14:paraId="24C3D71F" w14:textId="63D30A14" w:rsidR="003C43E3" w:rsidRPr="00017039" w:rsidRDefault="00EA18FC" w:rsidP="003C43E3">
      <w:pPr>
        <w:pStyle w:val="Doc-title"/>
      </w:pPr>
      <w:hyperlink r:id="rId1790" w:history="1">
        <w:r w:rsidR="00CB079D">
          <w:rPr>
            <w:rStyle w:val="Hyperlink"/>
          </w:rPr>
          <w:t>R2-2105450</w:t>
        </w:r>
      </w:hyperlink>
      <w:r w:rsidR="003C43E3" w:rsidRPr="00017039">
        <w:tab/>
        <w:t>Open issues on network switching procedures</w:t>
      </w:r>
      <w:r w:rsidR="003C43E3" w:rsidRPr="00017039">
        <w:tab/>
        <w:t>DENSO CORPORATION</w:t>
      </w:r>
      <w:r w:rsidR="003C43E3" w:rsidRPr="00017039">
        <w:tab/>
        <w:t>discussion</w:t>
      </w:r>
      <w:r w:rsidR="003C43E3" w:rsidRPr="00017039">
        <w:tab/>
        <w:t>Rel-17</w:t>
      </w:r>
      <w:r w:rsidR="003C43E3" w:rsidRPr="00017039">
        <w:tab/>
        <w:t>LTE_NR_MUSIM-Core</w:t>
      </w:r>
    </w:p>
    <w:p w14:paraId="082089D8" w14:textId="38AB3180" w:rsidR="003C43E3" w:rsidRPr="00017039" w:rsidRDefault="00EA18FC" w:rsidP="003C43E3">
      <w:pPr>
        <w:pStyle w:val="Doc-title"/>
      </w:pPr>
      <w:hyperlink r:id="rId1791" w:history="1">
        <w:r w:rsidR="00CB079D">
          <w:rPr>
            <w:rStyle w:val="Hyperlink"/>
          </w:rPr>
          <w:t>R2-2105683</w:t>
        </w:r>
      </w:hyperlink>
      <w:r w:rsidR="003C43E3" w:rsidRPr="00017039">
        <w:tab/>
        <w:t>Discussion on Busy Indication in Inactive State</w:t>
      </w:r>
      <w:r w:rsidR="003C43E3" w:rsidRPr="00017039">
        <w:tab/>
        <w:t>Sony</w:t>
      </w:r>
      <w:r w:rsidR="003C43E3" w:rsidRPr="00017039">
        <w:tab/>
        <w:t>discussion</w:t>
      </w:r>
      <w:r w:rsidR="003C43E3" w:rsidRPr="00017039">
        <w:tab/>
        <w:t>Rel-17</w:t>
      </w:r>
      <w:r w:rsidR="003C43E3" w:rsidRPr="00017039">
        <w:tab/>
        <w:t>LTE_NR_MUSIM-Core</w:t>
      </w:r>
    </w:p>
    <w:p w14:paraId="6354E52E" w14:textId="5CC35A86" w:rsidR="003C43E3" w:rsidRPr="00017039" w:rsidRDefault="00EA18FC" w:rsidP="003C43E3">
      <w:pPr>
        <w:pStyle w:val="Doc-title"/>
      </w:pPr>
      <w:hyperlink r:id="rId1792" w:history="1">
        <w:r w:rsidR="00CB079D">
          <w:rPr>
            <w:rStyle w:val="Hyperlink"/>
          </w:rPr>
          <w:t>R2-2105684</w:t>
        </w:r>
      </w:hyperlink>
      <w:r w:rsidR="003C43E3" w:rsidRPr="00017039">
        <w:tab/>
        <w:t>Discussion on Leaving in MultiSIM</w:t>
      </w:r>
      <w:r w:rsidR="003C43E3" w:rsidRPr="00017039">
        <w:tab/>
        <w:t>Sony</w:t>
      </w:r>
      <w:r w:rsidR="003C43E3" w:rsidRPr="00017039">
        <w:tab/>
        <w:t>discussion</w:t>
      </w:r>
      <w:r w:rsidR="003C43E3" w:rsidRPr="00017039">
        <w:tab/>
        <w:t>Rel-17</w:t>
      </w:r>
      <w:r w:rsidR="003C43E3" w:rsidRPr="00017039">
        <w:tab/>
        <w:t>LTE_NR_MUSIM-Core</w:t>
      </w:r>
    </w:p>
    <w:p w14:paraId="4AE8FB03" w14:textId="794989EA" w:rsidR="003C43E3" w:rsidRPr="00017039" w:rsidRDefault="00EA18FC" w:rsidP="003C43E3">
      <w:pPr>
        <w:pStyle w:val="Doc-title"/>
      </w:pPr>
      <w:hyperlink r:id="rId1793" w:history="1">
        <w:r w:rsidR="00CB079D">
          <w:rPr>
            <w:rStyle w:val="Hyperlink"/>
          </w:rPr>
          <w:t>R2-2105719</w:t>
        </w:r>
      </w:hyperlink>
      <w:r w:rsidR="003C43E3" w:rsidRPr="00017039">
        <w:tab/>
        <w:t>On coordinated switch from NW for MUSIM device</w:t>
      </w:r>
      <w:r w:rsidR="003C43E3" w:rsidRPr="00017039">
        <w:tab/>
        <w:t>Huawei, HiSilicon</w:t>
      </w:r>
      <w:r w:rsidR="003C43E3" w:rsidRPr="00017039">
        <w:tab/>
        <w:t>discussion</w:t>
      </w:r>
      <w:r w:rsidR="003C43E3" w:rsidRPr="00017039">
        <w:tab/>
        <w:t>Rel-17</w:t>
      </w:r>
      <w:r w:rsidR="003C43E3" w:rsidRPr="00017039">
        <w:tab/>
        <w:t>LTE_NR_MUSIM-Core</w:t>
      </w:r>
    </w:p>
    <w:p w14:paraId="66F2921B" w14:textId="5EE339DE" w:rsidR="003C43E3" w:rsidRPr="00017039" w:rsidRDefault="00EA18FC" w:rsidP="003C43E3">
      <w:pPr>
        <w:pStyle w:val="Doc-title"/>
      </w:pPr>
      <w:hyperlink r:id="rId1794" w:history="1">
        <w:r w:rsidR="00CB079D">
          <w:rPr>
            <w:rStyle w:val="Hyperlink"/>
          </w:rPr>
          <w:t>R2-2105823</w:t>
        </w:r>
      </w:hyperlink>
      <w:r w:rsidR="003C43E3" w:rsidRPr="00017039">
        <w:tab/>
        <w:t>Switching notification and busy indication</w:t>
      </w:r>
      <w:r w:rsidR="003C43E3" w:rsidRPr="00017039">
        <w:tab/>
        <w:t>Lenovo, Motorola Mobility</w:t>
      </w:r>
      <w:r w:rsidR="003C43E3" w:rsidRPr="00017039">
        <w:tab/>
        <w:t>discussion</w:t>
      </w:r>
      <w:r w:rsidR="003C43E3" w:rsidRPr="00017039">
        <w:tab/>
        <w:t>Rel-17</w:t>
      </w:r>
    </w:p>
    <w:p w14:paraId="02DC04DB" w14:textId="26C4FC1F" w:rsidR="003C43E3" w:rsidRPr="00017039" w:rsidRDefault="00EA18FC" w:rsidP="003C43E3">
      <w:pPr>
        <w:pStyle w:val="Doc-title"/>
      </w:pPr>
      <w:hyperlink r:id="rId1795" w:history="1">
        <w:r w:rsidR="00CB079D">
          <w:rPr>
            <w:rStyle w:val="Hyperlink"/>
          </w:rPr>
          <w:t>R2-2105977</w:t>
        </w:r>
      </w:hyperlink>
      <w:r w:rsidR="003C43E3" w:rsidRPr="00017039">
        <w:tab/>
        <w:t>Discussion on switching mechanisms for a Multi-USIM device</w:t>
      </w:r>
      <w:r w:rsidR="003C43E3" w:rsidRPr="00017039">
        <w:tab/>
        <w:t>Ericsson</w:t>
      </w:r>
      <w:r w:rsidR="003C43E3" w:rsidRPr="00017039">
        <w:tab/>
        <w:t>discussion</w:t>
      </w:r>
    </w:p>
    <w:p w14:paraId="4DB30060" w14:textId="0AE534C1" w:rsidR="003C43E3" w:rsidRPr="00017039" w:rsidRDefault="00EA18FC" w:rsidP="003C43E3">
      <w:pPr>
        <w:pStyle w:val="Doc-title"/>
      </w:pPr>
      <w:hyperlink r:id="rId1796" w:history="1">
        <w:r w:rsidR="00CB079D">
          <w:rPr>
            <w:rStyle w:val="Hyperlink"/>
          </w:rPr>
          <w:t>R2-2106110</w:t>
        </w:r>
      </w:hyperlink>
      <w:r w:rsidR="003C43E3" w:rsidRPr="00017039">
        <w:tab/>
        <w:t>Considerations on SIM Swithcing</w:t>
      </w:r>
      <w:r w:rsidR="003C43E3" w:rsidRPr="00017039">
        <w:tab/>
        <w:t>LG Electronics</w:t>
      </w:r>
      <w:r w:rsidR="003C43E3" w:rsidRPr="00017039">
        <w:tab/>
        <w:t>discussion</w:t>
      </w:r>
      <w:r w:rsidR="003C43E3" w:rsidRPr="00017039">
        <w:tab/>
        <w:t>Rel-17</w:t>
      </w:r>
      <w:r w:rsidR="003C43E3" w:rsidRPr="00017039">
        <w:tab/>
        <w:t>LTE_NR_MUSIM-Core</w:t>
      </w:r>
      <w:r w:rsidR="003C43E3" w:rsidRPr="00017039">
        <w:tab/>
      </w:r>
      <w:hyperlink r:id="rId1797" w:history="1">
        <w:r w:rsidR="00CB079D">
          <w:rPr>
            <w:rStyle w:val="Hyperlink"/>
          </w:rPr>
          <w:t>R2-2103573</w:t>
        </w:r>
      </w:hyperlink>
    </w:p>
    <w:p w14:paraId="67225345" w14:textId="7E9175CC" w:rsidR="003C43E3" w:rsidRPr="00017039" w:rsidRDefault="00EA18FC" w:rsidP="003C43E3">
      <w:pPr>
        <w:pStyle w:val="Doc-title"/>
      </w:pPr>
      <w:hyperlink r:id="rId1798" w:history="1">
        <w:r w:rsidR="00CB079D">
          <w:rPr>
            <w:rStyle w:val="Hyperlink"/>
          </w:rPr>
          <w:t>R2-2106212</w:t>
        </w:r>
      </w:hyperlink>
      <w:r w:rsidR="003C43E3" w:rsidRPr="00017039">
        <w:tab/>
        <w:t>RRC based Switching Notification for leaving RRC_CONNECTED</w:t>
      </w:r>
      <w:r w:rsidR="003C43E3" w:rsidRPr="00017039">
        <w:tab/>
        <w:t>Sharp</w:t>
      </w:r>
      <w:r w:rsidR="003C43E3" w:rsidRPr="00017039">
        <w:tab/>
        <w:t>discussion</w:t>
      </w:r>
    </w:p>
    <w:p w14:paraId="2AE15A3B" w14:textId="058A69D4" w:rsidR="003C43E3" w:rsidRPr="00017039" w:rsidRDefault="00EA18FC" w:rsidP="003C43E3">
      <w:pPr>
        <w:pStyle w:val="Doc-title"/>
      </w:pPr>
      <w:hyperlink r:id="rId1799" w:history="1">
        <w:r w:rsidR="00CB079D">
          <w:rPr>
            <w:rStyle w:val="Hyperlink"/>
          </w:rPr>
          <w:t>R2-2106215</w:t>
        </w:r>
      </w:hyperlink>
      <w:r w:rsidR="003C43E3" w:rsidRPr="00017039">
        <w:tab/>
        <w:t>RNAU Handling in MUSIM</w:t>
      </w:r>
      <w:r w:rsidR="003C43E3" w:rsidRPr="00017039">
        <w:tab/>
        <w:t>Sharp</w:t>
      </w:r>
      <w:r w:rsidR="003C43E3" w:rsidRPr="00017039">
        <w:tab/>
        <w:t>discussion</w:t>
      </w:r>
    </w:p>
    <w:p w14:paraId="224F4CF2" w14:textId="783DB362" w:rsidR="003C43E3" w:rsidRPr="00017039" w:rsidRDefault="00EA18FC" w:rsidP="003C43E3">
      <w:pPr>
        <w:pStyle w:val="Doc-title"/>
      </w:pPr>
      <w:hyperlink r:id="rId1800" w:history="1">
        <w:r w:rsidR="00CB079D">
          <w:rPr>
            <w:rStyle w:val="Hyperlink"/>
          </w:rPr>
          <w:t>R2-2106351</w:t>
        </w:r>
      </w:hyperlink>
      <w:r w:rsidR="003C43E3" w:rsidRPr="00017039">
        <w:tab/>
        <w:t>Network switching behavior for MUSIM device</w:t>
      </w:r>
      <w:r w:rsidR="003C43E3" w:rsidRPr="00017039">
        <w:tab/>
        <w:t>MediaTek Inc.</w:t>
      </w:r>
      <w:r w:rsidR="003C43E3" w:rsidRPr="00017039">
        <w:tab/>
        <w:t>discussion</w:t>
      </w:r>
      <w:r w:rsidR="003C43E3" w:rsidRPr="00017039">
        <w:tab/>
        <w:t>LTE_NR_MUSIM-Core</w:t>
      </w:r>
      <w:r w:rsidR="003C43E3" w:rsidRPr="00017039">
        <w:tab/>
      </w:r>
      <w:hyperlink r:id="rId1801" w:history="1">
        <w:r w:rsidR="00CB079D">
          <w:rPr>
            <w:rStyle w:val="Hyperlink"/>
          </w:rPr>
          <w:t>R2-2104154</w:t>
        </w:r>
      </w:hyperlink>
    </w:p>
    <w:p w14:paraId="5747ACA4" w14:textId="408F7A66" w:rsidR="003C43E3" w:rsidRPr="00017039" w:rsidRDefault="00EA18FC" w:rsidP="003C43E3">
      <w:pPr>
        <w:pStyle w:val="Doc-title"/>
      </w:pPr>
      <w:hyperlink r:id="rId1802" w:history="1">
        <w:r w:rsidR="00CB079D">
          <w:rPr>
            <w:rStyle w:val="Hyperlink"/>
          </w:rPr>
          <w:t>R2-2106399</w:t>
        </w:r>
      </w:hyperlink>
      <w:r w:rsidR="003C43E3" w:rsidRPr="00017039">
        <w:tab/>
        <w:t>Discussion of the UE notification on network switching for multi-SIM</w:t>
      </w:r>
      <w:r w:rsidR="003C43E3" w:rsidRPr="00017039">
        <w:tab/>
        <w:t>Xiaomi Communications</w:t>
      </w:r>
      <w:r w:rsidR="003C43E3" w:rsidRPr="00017039">
        <w:tab/>
        <w:t>discussion</w:t>
      </w:r>
    </w:p>
    <w:p w14:paraId="73B6E96A" w14:textId="77777777" w:rsidR="003C43E3" w:rsidRPr="00017039" w:rsidRDefault="003C43E3" w:rsidP="003C43E3">
      <w:pPr>
        <w:pStyle w:val="Doc-title"/>
      </w:pPr>
    </w:p>
    <w:p w14:paraId="4B257F8B" w14:textId="77777777" w:rsidR="003C43E3" w:rsidRPr="00017039" w:rsidRDefault="003C43E3" w:rsidP="003C43E3">
      <w:pPr>
        <w:pStyle w:val="BoldComments"/>
        <w:rPr>
          <w:lang w:val="fi-FI"/>
        </w:rPr>
      </w:pPr>
      <w:r w:rsidRPr="00017039">
        <w:t>Email</w:t>
      </w:r>
      <w:r w:rsidRPr="00017039">
        <w:rPr>
          <w:lang w:val="fi-FI"/>
        </w:rPr>
        <w:t xml:space="preserve"> discussions ([241])</w:t>
      </w:r>
    </w:p>
    <w:p w14:paraId="789AD108" w14:textId="77777777" w:rsidR="003C43E3" w:rsidRPr="00017039" w:rsidRDefault="003C43E3" w:rsidP="003C43E3">
      <w:pPr>
        <w:pStyle w:val="EmailDiscussion"/>
        <w:overflowPunct/>
        <w:autoSpaceDE/>
        <w:autoSpaceDN/>
        <w:adjustRightInd/>
        <w:ind w:left="1619" w:hanging="360"/>
        <w:textAlignment w:val="auto"/>
      </w:pPr>
      <w:r w:rsidRPr="00017039">
        <w:t>[AT114-e][241][MUSIM] LS to SA2/CT1 on network switching for leaving RRC_CONNECTED (Qualcomm)</w:t>
      </w:r>
    </w:p>
    <w:p w14:paraId="6652226E" w14:textId="77777777" w:rsidR="003C43E3" w:rsidRPr="00017039" w:rsidRDefault="003C43E3" w:rsidP="003C43E3">
      <w:pPr>
        <w:pStyle w:val="EmailDiscussion2"/>
        <w:ind w:left="1619" w:firstLine="0"/>
        <w:rPr>
          <w:u w:val="single"/>
        </w:rPr>
      </w:pPr>
      <w:r w:rsidRPr="00017039">
        <w:rPr>
          <w:u w:val="single"/>
        </w:rPr>
        <w:t xml:space="preserve">Scope: </w:t>
      </w:r>
    </w:p>
    <w:p w14:paraId="77FFBFFB"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 xml:space="preserve">Draft LS to SA2/CT1 to inform them of the RAN2 decision to support at least AS-based solution (with AS-based response) for network switching while leaving </w:t>
      </w:r>
      <w:proofErr w:type="spellStart"/>
      <w:r w:rsidRPr="00017039">
        <w:t>RRC_Connected</w:t>
      </w:r>
      <w:proofErr w:type="spellEnd"/>
      <w:r w:rsidRPr="00017039">
        <w:t xml:space="preserve"> state in NW A (FFS if this may include NAS information).</w:t>
      </w:r>
    </w:p>
    <w:p w14:paraId="29750136" w14:textId="77777777" w:rsidR="003C43E3" w:rsidRPr="00017039" w:rsidRDefault="003C43E3" w:rsidP="003C43E3">
      <w:pPr>
        <w:pStyle w:val="EmailDiscussion2"/>
        <w:rPr>
          <w:u w:val="single"/>
        </w:rPr>
      </w:pPr>
      <w:r w:rsidRPr="00017039">
        <w:tab/>
      </w:r>
      <w:r w:rsidRPr="00017039">
        <w:rPr>
          <w:u w:val="single"/>
        </w:rPr>
        <w:t xml:space="preserve">Intended outcome: </w:t>
      </w:r>
    </w:p>
    <w:p w14:paraId="08BC465E" w14:textId="3353CB71" w:rsidR="003C43E3" w:rsidRPr="00017039" w:rsidRDefault="003C43E3" w:rsidP="003C43E3">
      <w:pPr>
        <w:pStyle w:val="EmailDiscussion2"/>
        <w:numPr>
          <w:ilvl w:val="2"/>
          <w:numId w:val="16"/>
        </w:numPr>
        <w:overflowPunct/>
        <w:autoSpaceDE/>
        <w:autoSpaceDN/>
        <w:adjustRightInd/>
        <w:ind w:left="1980"/>
        <w:textAlignment w:val="auto"/>
      </w:pPr>
      <w:r w:rsidRPr="00017039">
        <w:t xml:space="preserve">Discussion summary in </w:t>
      </w:r>
      <w:hyperlink r:id="rId1803" w:history="1">
        <w:r w:rsidR="00CB079D">
          <w:rPr>
            <w:rStyle w:val="Hyperlink"/>
          </w:rPr>
          <w:t>R2-2106503</w:t>
        </w:r>
      </w:hyperlink>
      <w:r w:rsidRPr="00017039">
        <w:t xml:space="preserve"> (by email rapporteur).</w:t>
      </w:r>
    </w:p>
    <w:p w14:paraId="39E43E25" w14:textId="3AE04939" w:rsidR="003C43E3" w:rsidRPr="00017039" w:rsidRDefault="003C43E3" w:rsidP="003C43E3">
      <w:pPr>
        <w:pStyle w:val="EmailDiscussion2"/>
        <w:numPr>
          <w:ilvl w:val="2"/>
          <w:numId w:val="16"/>
        </w:numPr>
        <w:overflowPunct/>
        <w:autoSpaceDE/>
        <w:autoSpaceDN/>
        <w:adjustRightInd/>
        <w:ind w:left="1980"/>
        <w:textAlignment w:val="auto"/>
      </w:pPr>
      <w:r w:rsidRPr="00017039">
        <w:t xml:space="preserve">Draft LS to SA2/CT1 in </w:t>
      </w:r>
      <w:hyperlink r:id="rId1804" w:history="1">
        <w:r w:rsidR="00CB079D">
          <w:rPr>
            <w:rStyle w:val="Hyperlink"/>
          </w:rPr>
          <w:t>R2-2106504</w:t>
        </w:r>
      </w:hyperlink>
      <w:r w:rsidRPr="00017039">
        <w:t xml:space="preserve"> (by email rapporteur).</w:t>
      </w:r>
    </w:p>
    <w:p w14:paraId="0430DB8D" w14:textId="77777777" w:rsidR="003C43E3" w:rsidRPr="00017039" w:rsidRDefault="003C43E3" w:rsidP="003C43E3">
      <w:pPr>
        <w:pStyle w:val="EmailDiscussion2"/>
        <w:rPr>
          <w:u w:val="single"/>
        </w:rPr>
      </w:pPr>
      <w:r w:rsidRPr="00017039">
        <w:tab/>
      </w:r>
      <w:r w:rsidRPr="00017039">
        <w:rPr>
          <w:u w:val="single"/>
        </w:rPr>
        <w:t xml:space="preserve">Deadline for providing comments, for rapporteur inputs, conclusions and CR finalization:  </w:t>
      </w:r>
    </w:p>
    <w:p w14:paraId="616355FC"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Initial deadline (for company feedback):  2</w:t>
      </w:r>
      <w:r w:rsidRPr="00017039">
        <w:rPr>
          <w:vertAlign w:val="superscript"/>
        </w:rPr>
        <w:t>nd</w:t>
      </w:r>
      <w:r w:rsidRPr="00017039">
        <w:t xml:space="preserve"> week Tue, UTC 1000 </w:t>
      </w:r>
    </w:p>
    <w:p w14:paraId="3AE6935E"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Initial deadline (for rapporteur summary and final draft LS):  2</w:t>
      </w:r>
      <w:r w:rsidRPr="00017039">
        <w:rPr>
          <w:vertAlign w:val="superscript"/>
        </w:rPr>
        <w:t>nd</w:t>
      </w:r>
      <w:r w:rsidRPr="00017039">
        <w:t xml:space="preserve"> week Wed, UTC 1000</w:t>
      </w:r>
    </w:p>
    <w:p w14:paraId="3AB0496D" w14:textId="77777777" w:rsidR="003C43E3" w:rsidRPr="00017039" w:rsidRDefault="003C43E3" w:rsidP="003C43E3">
      <w:pPr>
        <w:pStyle w:val="EmailDiscussion2"/>
        <w:ind w:left="0" w:firstLine="0"/>
      </w:pPr>
    </w:p>
    <w:p w14:paraId="17FDB0FE" w14:textId="77777777" w:rsidR="003C43E3" w:rsidRPr="00017039" w:rsidRDefault="003C43E3" w:rsidP="003C43E3">
      <w:pPr>
        <w:pStyle w:val="BoldComments"/>
      </w:pPr>
      <w:r w:rsidRPr="00017039">
        <w:t>Web Conf 2nd week (summary of [241])</w:t>
      </w:r>
    </w:p>
    <w:p w14:paraId="7A7BC44E" w14:textId="0EE0AB12" w:rsidR="003C43E3" w:rsidRPr="00017039" w:rsidRDefault="00EA18FC" w:rsidP="003C43E3">
      <w:pPr>
        <w:pStyle w:val="Doc-title"/>
      </w:pPr>
      <w:hyperlink r:id="rId1805" w:history="1">
        <w:r w:rsidR="00CB079D">
          <w:rPr>
            <w:rStyle w:val="Hyperlink"/>
          </w:rPr>
          <w:t>R2-2106695</w:t>
        </w:r>
      </w:hyperlink>
      <w:r w:rsidR="003C43E3" w:rsidRPr="00017039">
        <w:tab/>
        <w:t>Summary of [241][MUSIM] LS to SA2/CT1 on network switching for leaving RRC_CONNECTED (Qualcomm)</w:t>
      </w:r>
      <w:r w:rsidR="003C43E3" w:rsidRPr="00017039">
        <w:tab/>
        <w:t>Qualcomm Incorporated</w:t>
      </w:r>
      <w:r w:rsidR="003C43E3" w:rsidRPr="00017039">
        <w:tab/>
      </w:r>
      <w:r w:rsidR="003C43E3" w:rsidRPr="00017039">
        <w:tab/>
        <w:t>discussion</w:t>
      </w:r>
      <w:r w:rsidR="003C43E3" w:rsidRPr="00017039">
        <w:tab/>
        <w:t>Rel-17</w:t>
      </w:r>
      <w:r w:rsidR="003C43E3" w:rsidRPr="00017039">
        <w:tab/>
        <w:t>LTE_NR_MUSIM-Core</w:t>
      </w:r>
    </w:p>
    <w:p w14:paraId="7926E1D6" w14:textId="77777777" w:rsidR="003C43E3" w:rsidRPr="00017039" w:rsidRDefault="003C43E3" w:rsidP="003C43E3">
      <w:pPr>
        <w:pStyle w:val="Doc-text2"/>
        <w:rPr>
          <w:i/>
          <w:iCs/>
        </w:rPr>
      </w:pPr>
      <w:r w:rsidRPr="00017039">
        <w:rPr>
          <w:i/>
          <w:iCs/>
        </w:rPr>
        <w:t xml:space="preserve">Proposal 1: AS -based solution for network switching includes two steps: 1-) If configured, UE can send an RRC message to leave RRC_CONNECTED for MUSIM purpose 2-) </w:t>
      </w:r>
      <w:proofErr w:type="spellStart"/>
      <w:r w:rsidRPr="00017039">
        <w:rPr>
          <w:i/>
          <w:iCs/>
        </w:rPr>
        <w:t>gNB</w:t>
      </w:r>
      <w:proofErr w:type="spellEnd"/>
      <w:r w:rsidRPr="00017039">
        <w:rPr>
          <w:i/>
          <w:iCs/>
        </w:rPr>
        <w:t xml:space="preserve"> may release the UE to Idle/Inactive.</w:t>
      </w:r>
    </w:p>
    <w:p w14:paraId="63B2D889" w14:textId="77777777" w:rsidR="003C43E3" w:rsidRPr="00017039" w:rsidRDefault="003C43E3" w:rsidP="003C43E3">
      <w:pPr>
        <w:pStyle w:val="Doc-text2"/>
        <w:rPr>
          <w:i/>
          <w:iCs/>
        </w:rPr>
      </w:pPr>
      <w:r w:rsidRPr="00017039">
        <w:rPr>
          <w:i/>
          <w:iCs/>
        </w:rPr>
        <w:t>Proposal 2: Include the following RAN2#113bis-e agreement in the LS:</w:t>
      </w:r>
    </w:p>
    <w:p w14:paraId="5F29DB1B" w14:textId="77777777" w:rsidR="003C43E3" w:rsidRPr="00017039" w:rsidRDefault="003C43E3" w:rsidP="003C43E3">
      <w:pPr>
        <w:pStyle w:val="Doc-text2"/>
        <w:rPr>
          <w:i/>
          <w:iCs/>
        </w:rPr>
      </w:pPr>
      <w:r w:rsidRPr="00017039">
        <w:rPr>
          <w:i/>
          <w:iCs/>
        </w:rPr>
        <w:t xml:space="preserve">During switching procedure for leaving RRC_CONNECTED state, UE is allowed to enter RRC_IDLE state if it does not receive response message from network within a certain configured time period. FFS for RRC_INACTIVE state </w:t>
      </w:r>
    </w:p>
    <w:p w14:paraId="63C784C1" w14:textId="77777777" w:rsidR="003C43E3" w:rsidRPr="00017039" w:rsidRDefault="003C43E3" w:rsidP="003C43E3">
      <w:pPr>
        <w:pStyle w:val="Doc-text2"/>
        <w:rPr>
          <w:i/>
          <w:iCs/>
        </w:rPr>
      </w:pPr>
      <w:r w:rsidRPr="00017039">
        <w:rPr>
          <w:i/>
          <w:iCs/>
        </w:rPr>
        <w:t xml:space="preserve">Proposal 3: The “configured time” for the UE to leave RRC_CONNECTED without a response is configured by the </w:t>
      </w:r>
      <w:proofErr w:type="spellStart"/>
      <w:r w:rsidRPr="00017039">
        <w:rPr>
          <w:i/>
          <w:iCs/>
        </w:rPr>
        <w:t>gNB</w:t>
      </w:r>
      <w:proofErr w:type="spellEnd"/>
      <w:r w:rsidRPr="00017039">
        <w:rPr>
          <w:i/>
          <w:iCs/>
        </w:rPr>
        <w:t>. However, this information is not needed to be included in the LS.</w:t>
      </w:r>
    </w:p>
    <w:p w14:paraId="783CDA2B" w14:textId="77777777" w:rsidR="003C43E3" w:rsidRPr="00017039" w:rsidRDefault="003C43E3" w:rsidP="003C43E3">
      <w:pPr>
        <w:pStyle w:val="Doc-text2"/>
        <w:rPr>
          <w:i/>
          <w:iCs/>
        </w:rPr>
      </w:pPr>
      <w:r w:rsidRPr="00017039">
        <w:rPr>
          <w:i/>
          <w:iCs/>
        </w:rPr>
        <w:t>Proposal 4: The interaction between AS-based solution and any SA2 agreement on NAS messages or NAS-based solution for network switching is not included in the LS.</w:t>
      </w:r>
    </w:p>
    <w:p w14:paraId="518A9FB4" w14:textId="77777777" w:rsidR="003C43E3" w:rsidRPr="00017039" w:rsidRDefault="003C43E3" w:rsidP="003C43E3">
      <w:pPr>
        <w:pStyle w:val="Doc-text2"/>
      </w:pPr>
    </w:p>
    <w:p w14:paraId="4E1D8E70" w14:textId="77777777" w:rsidR="003C43E3" w:rsidRPr="00017039" w:rsidRDefault="003C43E3" w:rsidP="003C43E3">
      <w:pPr>
        <w:pStyle w:val="Doc-text2"/>
      </w:pPr>
      <w:r w:rsidRPr="00017039">
        <w:lastRenderedPageBreak/>
        <w:t>P3</w:t>
      </w:r>
    </w:p>
    <w:p w14:paraId="5EEE348E" w14:textId="77777777" w:rsidR="003C43E3" w:rsidRPr="00017039" w:rsidRDefault="003C43E3" w:rsidP="003C43E3">
      <w:pPr>
        <w:pStyle w:val="Doc-text2"/>
      </w:pPr>
      <w:r w:rsidRPr="00017039">
        <w:t>-</w:t>
      </w:r>
      <w:r w:rsidRPr="00017039">
        <w:tab/>
        <w:t>LGE thinks we should include P3 in the LS. SA2 needs to know the procedures. QC agrees but most companies think this is too much information.</w:t>
      </w:r>
    </w:p>
    <w:p w14:paraId="73630B91" w14:textId="77777777" w:rsidR="003C43E3" w:rsidRPr="00017039" w:rsidRDefault="003C43E3" w:rsidP="003C43E3">
      <w:pPr>
        <w:pStyle w:val="Doc-text2"/>
      </w:pPr>
      <w:r w:rsidRPr="00017039">
        <w:t>-</w:t>
      </w:r>
      <w:r w:rsidRPr="00017039">
        <w:tab/>
        <w:t>Huawei thinks "configured time" is RAN2 issue so that's why it's not needed. Xiaomi thinks we haven't discussed in details how it works. QC agrees but this is not only about RRC but also NAS, so it's relevant for NAS. ZTE thinks we didn't discuss this yet.</w:t>
      </w:r>
    </w:p>
    <w:p w14:paraId="39BFADAA" w14:textId="77777777" w:rsidR="003C43E3" w:rsidRPr="00017039" w:rsidRDefault="003C43E3" w:rsidP="003C43E3">
      <w:pPr>
        <w:pStyle w:val="Doc-text2"/>
      </w:pPr>
      <w:r w:rsidRPr="00017039">
        <w:t>P4</w:t>
      </w:r>
    </w:p>
    <w:p w14:paraId="0976337E" w14:textId="77777777" w:rsidR="003C43E3" w:rsidRPr="00017039" w:rsidRDefault="003C43E3" w:rsidP="003C43E3">
      <w:pPr>
        <w:pStyle w:val="Doc-text2"/>
      </w:pPr>
      <w:r w:rsidRPr="00017039">
        <w:t>-</w:t>
      </w:r>
      <w:r w:rsidRPr="00017039">
        <w:tab/>
        <w:t>Charter thinks SA2 already decided on NAS-based leave procedures. Should indicate that we need to understands which procedure UE does (AS or NAS).</w:t>
      </w:r>
    </w:p>
    <w:p w14:paraId="16A22F5C" w14:textId="77777777" w:rsidR="003C43E3" w:rsidRPr="00017039" w:rsidRDefault="003C43E3" w:rsidP="003C43E3">
      <w:pPr>
        <w:pStyle w:val="Doc-text2"/>
      </w:pPr>
    </w:p>
    <w:p w14:paraId="66FF93F1"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1: AS -based solution for network switching includes two steps: 1-) If configured, UE can send an RRC message to leave RRC_CONNECTED for MUSIM purpose 2-) </w:t>
      </w:r>
      <w:proofErr w:type="spellStart"/>
      <w:r w:rsidRPr="00017039">
        <w:t>gNB</w:t>
      </w:r>
      <w:proofErr w:type="spellEnd"/>
      <w:r w:rsidRPr="00017039">
        <w:t xml:space="preserve"> may release the UE to Idle/Inactive.</w:t>
      </w:r>
    </w:p>
    <w:p w14:paraId="75DB753D"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 Include the following RAN2#113bis-e agreement in the LS:</w:t>
      </w:r>
    </w:p>
    <w:p w14:paraId="7F2DAC8D" w14:textId="77777777" w:rsidR="003C43E3" w:rsidRPr="00017039" w:rsidRDefault="003C43E3" w:rsidP="003C43E3">
      <w:pPr>
        <w:pStyle w:val="Agreement"/>
        <w:numPr>
          <w:ilvl w:val="0"/>
          <w:numId w:val="0"/>
        </w:numPr>
        <w:ind w:left="1619"/>
      </w:pPr>
      <w:r w:rsidRPr="00017039">
        <w:t xml:space="preserve">During switching procedure for leaving RRC_CONNECTED state, UE is allowed to enter RRC_IDLE state if it does not receive response message from network within a certain configured time period. FFS for RRC_INACTIVE state </w:t>
      </w:r>
    </w:p>
    <w:p w14:paraId="1641A61F"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3: The “configured time” for AS-based solution for the UE to leave RRC_CONNECTED without a response is configured by the </w:t>
      </w:r>
      <w:proofErr w:type="spellStart"/>
      <w:r w:rsidRPr="00017039">
        <w:t>gNB</w:t>
      </w:r>
      <w:proofErr w:type="spellEnd"/>
      <w:r w:rsidRPr="00017039">
        <w:t>. Indicate RAN2 is still discussing this for AS-based solution in the LS.</w:t>
      </w:r>
    </w:p>
    <w:p w14:paraId="6F8EA157"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4: Indicate that RAN2 has not discussed the interaction between AS-based solution and any SA2 agreement on NAS messages or NAS-based solution for network switching.</w:t>
      </w:r>
    </w:p>
    <w:p w14:paraId="4DD07BA5" w14:textId="77777777" w:rsidR="003C43E3" w:rsidRPr="00017039" w:rsidRDefault="003C43E3" w:rsidP="003C43E3">
      <w:pPr>
        <w:pStyle w:val="Doc-text2"/>
      </w:pPr>
    </w:p>
    <w:p w14:paraId="5224384A" w14:textId="77777777" w:rsidR="003C43E3" w:rsidRPr="00017039" w:rsidRDefault="003C43E3" w:rsidP="003C43E3">
      <w:pPr>
        <w:pStyle w:val="Doc-text2"/>
      </w:pPr>
    </w:p>
    <w:p w14:paraId="5290566F" w14:textId="6DDB6516" w:rsidR="003C43E3" w:rsidRPr="00017039" w:rsidRDefault="00EA18FC" w:rsidP="003C43E3">
      <w:pPr>
        <w:pStyle w:val="Doc-title"/>
      </w:pPr>
      <w:hyperlink r:id="rId1806" w:history="1">
        <w:r w:rsidR="00CB079D">
          <w:rPr>
            <w:rStyle w:val="Hyperlink"/>
          </w:rPr>
          <w:t>R2-2106503</w:t>
        </w:r>
      </w:hyperlink>
      <w:r w:rsidR="003C43E3" w:rsidRPr="00017039">
        <w:tab/>
        <w:t>Draft LS on network switching for leaving RRC_CONNECTED</w:t>
      </w:r>
      <w:r w:rsidR="003C43E3" w:rsidRPr="00017039">
        <w:tab/>
        <w:t>Qualcomm Incorporated</w:t>
      </w:r>
      <w:r w:rsidR="003C43E3" w:rsidRPr="00017039">
        <w:tab/>
      </w:r>
      <w:r w:rsidR="003C43E3" w:rsidRPr="00017039">
        <w:tab/>
        <w:t>LS out</w:t>
      </w:r>
      <w:r w:rsidR="003C43E3" w:rsidRPr="00017039">
        <w:tab/>
        <w:t>Rel-17</w:t>
      </w:r>
      <w:r w:rsidR="003C43E3" w:rsidRPr="00017039">
        <w:tab/>
        <w:t>LTE_NR_MUSIM-Core</w:t>
      </w:r>
      <w:r w:rsidR="003C43E3" w:rsidRPr="00017039">
        <w:tab/>
        <w:t>To:SA2, CT1</w:t>
      </w:r>
    </w:p>
    <w:p w14:paraId="0650BB37"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Withdrawn (not used, different </w:t>
      </w:r>
      <w:proofErr w:type="spellStart"/>
      <w:r w:rsidRPr="00017039">
        <w:t>Tdoc</w:t>
      </w:r>
      <w:proofErr w:type="spellEnd"/>
      <w:r w:rsidRPr="00017039">
        <w:t xml:space="preserve"> number allocated)</w:t>
      </w:r>
    </w:p>
    <w:p w14:paraId="622AED1E" w14:textId="77777777" w:rsidR="003C43E3" w:rsidRPr="00017039" w:rsidRDefault="003C43E3" w:rsidP="003C43E3">
      <w:pPr>
        <w:pStyle w:val="Doc-title"/>
      </w:pPr>
    </w:p>
    <w:p w14:paraId="23D78452" w14:textId="6BA8D739" w:rsidR="003C43E3" w:rsidRPr="00017039" w:rsidRDefault="00EA18FC" w:rsidP="003C43E3">
      <w:pPr>
        <w:pStyle w:val="Doc-title"/>
      </w:pPr>
      <w:hyperlink r:id="rId1807" w:history="1">
        <w:r w:rsidR="00CB079D">
          <w:rPr>
            <w:rStyle w:val="Hyperlink"/>
          </w:rPr>
          <w:t>R2-2106696</w:t>
        </w:r>
      </w:hyperlink>
      <w:r w:rsidR="003C43E3" w:rsidRPr="00017039">
        <w:tab/>
        <w:t>Draft LS on network switching for leaving RRC_CONNECTED</w:t>
      </w:r>
      <w:r w:rsidR="003C43E3" w:rsidRPr="00017039">
        <w:tab/>
        <w:t>Qualcomm Incorporated</w:t>
      </w:r>
      <w:r w:rsidR="003C43E3" w:rsidRPr="00017039">
        <w:tab/>
      </w:r>
      <w:r w:rsidR="003C43E3" w:rsidRPr="00017039">
        <w:tab/>
        <w:t>LS out</w:t>
      </w:r>
      <w:r w:rsidR="003C43E3" w:rsidRPr="00017039">
        <w:tab/>
        <w:t>Rel-17</w:t>
      </w:r>
      <w:r w:rsidR="003C43E3" w:rsidRPr="00017039">
        <w:tab/>
        <w:t>LTE_NR_MUSIM-Core</w:t>
      </w:r>
      <w:r w:rsidR="003C43E3" w:rsidRPr="00017039">
        <w:tab/>
        <w:t>To:SA2, CT1</w:t>
      </w:r>
    </w:p>
    <w:p w14:paraId="1DFC1143"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Revise according to above </w:t>
      </w:r>
      <w:proofErr w:type="spellStart"/>
      <w:r w:rsidRPr="00017039">
        <w:t>greements</w:t>
      </w:r>
      <w:proofErr w:type="spellEnd"/>
      <w:r w:rsidRPr="00017039">
        <w:t xml:space="preserve"> (and remove DRAFT, use "RAN2" as source)</w:t>
      </w:r>
    </w:p>
    <w:p w14:paraId="6A2EF827" w14:textId="78D70F25"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Revised in </w:t>
      </w:r>
      <w:hyperlink r:id="rId1808" w:history="1">
        <w:r w:rsidR="00CB079D">
          <w:rPr>
            <w:rStyle w:val="Hyperlink"/>
          </w:rPr>
          <w:t>R2-2106504</w:t>
        </w:r>
      </w:hyperlink>
    </w:p>
    <w:p w14:paraId="26F2CE94" w14:textId="77777777" w:rsidR="003C43E3" w:rsidRPr="00017039" w:rsidRDefault="003C43E3" w:rsidP="003C43E3">
      <w:pPr>
        <w:pStyle w:val="Doc-text2"/>
      </w:pPr>
    </w:p>
    <w:bookmarkStart w:id="453" w:name="_Hlk72954035"/>
    <w:p w14:paraId="4BEBD882" w14:textId="7FD23AA9" w:rsidR="003C43E3" w:rsidRPr="00017039" w:rsidRDefault="00CB079D" w:rsidP="003C43E3">
      <w:pPr>
        <w:pStyle w:val="Doc-title"/>
      </w:pPr>
      <w:r>
        <w:fldChar w:fldCharType="begin"/>
      </w:r>
      <w:r>
        <w:instrText xml:space="preserve"> HYPERLINK "http://www.3gpp.org/ftp/tsg_ran/WG2_RL2/TSGR2_114-e/Docs/R2-2106504.zip" </w:instrText>
      </w:r>
      <w:r>
        <w:fldChar w:fldCharType="separate"/>
      </w:r>
      <w:r>
        <w:rPr>
          <w:rStyle w:val="Hyperlink"/>
        </w:rPr>
        <w:t>R2-2106504</w:t>
      </w:r>
      <w:r>
        <w:fldChar w:fldCharType="end"/>
      </w:r>
      <w:r w:rsidR="003C43E3" w:rsidRPr="00017039">
        <w:tab/>
        <w:t>LS on network switching for leaving RRC_CONNECTED</w:t>
      </w:r>
      <w:r w:rsidR="003C43E3" w:rsidRPr="00017039">
        <w:tab/>
        <w:t>RAN2</w:t>
      </w:r>
      <w:r w:rsidR="003C43E3" w:rsidRPr="00017039">
        <w:tab/>
      </w:r>
      <w:r w:rsidR="003C43E3" w:rsidRPr="00017039">
        <w:tab/>
        <w:t>LS out</w:t>
      </w:r>
      <w:r w:rsidR="003C43E3" w:rsidRPr="00017039">
        <w:tab/>
        <w:t>Rel-17</w:t>
      </w:r>
      <w:r w:rsidR="003C43E3" w:rsidRPr="00017039">
        <w:tab/>
        <w:t>LTE_NR_MUSIM-Core</w:t>
      </w:r>
      <w:r w:rsidR="003C43E3" w:rsidRPr="00017039">
        <w:tab/>
        <w:t>To:SA2, CT1</w:t>
      </w:r>
    </w:p>
    <w:p w14:paraId="31DDDDC7"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Approved (unseen)</w:t>
      </w:r>
    </w:p>
    <w:p w14:paraId="2791DA03" w14:textId="77777777" w:rsidR="003C43E3" w:rsidRPr="00017039" w:rsidRDefault="003C43E3" w:rsidP="003C43E3">
      <w:pPr>
        <w:pStyle w:val="Doc-text2"/>
      </w:pPr>
    </w:p>
    <w:p w14:paraId="216559D7" w14:textId="77777777" w:rsidR="003C43E3" w:rsidRPr="00017039" w:rsidRDefault="003C43E3" w:rsidP="003C43E3">
      <w:pPr>
        <w:pStyle w:val="Doc-text2"/>
      </w:pPr>
    </w:p>
    <w:p w14:paraId="48346226" w14:textId="77777777" w:rsidR="003C43E3" w:rsidRPr="00017039" w:rsidRDefault="003C43E3" w:rsidP="003C43E3">
      <w:pPr>
        <w:pStyle w:val="BoldComments"/>
      </w:pPr>
      <w:r w:rsidRPr="00017039">
        <w:t>Web Conf Thursday 2nd week (Post-meeting email discussion scope])</w:t>
      </w:r>
    </w:p>
    <w:p w14:paraId="1CA62BDE" w14:textId="77777777" w:rsidR="003C43E3" w:rsidRPr="00017039" w:rsidRDefault="003C43E3" w:rsidP="003C43E3">
      <w:pPr>
        <w:pStyle w:val="EmailDiscussion"/>
        <w:overflowPunct/>
        <w:autoSpaceDE/>
        <w:autoSpaceDN/>
        <w:adjustRightInd/>
        <w:ind w:left="1619" w:hanging="360"/>
        <w:textAlignment w:val="auto"/>
      </w:pPr>
      <w:r w:rsidRPr="00017039">
        <w:t>[Post114-e][242][MUSIM] Switching message details (vivo)</w:t>
      </w:r>
    </w:p>
    <w:p w14:paraId="2DED91E1" w14:textId="77777777" w:rsidR="003C43E3" w:rsidRPr="00017039" w:rsidRDefault="003C43E3" w:rsidP="003C43E3">
      <w:pPr>
        <w:pStyle w:val="EmailDiscussion2"/>
      </w:pPr>
      <w:r w:rsidRPr="00017039">
        <w:tab/>
        <w:t>Scope: Discuss message design (information to include, which messages, etc.).</w:t>
      </w:r>
    </w:p>
    <w:p w14:paraId="0E02415A" w14:textId="77777777" w:rsidR="003C43E3" w:rsidRPr="00017039" w:rsidRDefault="003C43E3" w:rsidP="003C43E3">
      <w:pPr>
        <w:pStyle w:val="EmailDiscussion2"/>
      </w:pPr>
      <w:r w:rsidRPr="00017039">
        <w:tab/>
        <w:t>Intended outcome: Discussion report</w:t>
      </w:r>
    </w:p>
    <w:p w14:paraId="0791E0A8" w14:textId="77777777" w:rsidR="003C43E3" w:rsidRPr="00017039" w:rsidRDefault="003C43E3" w:rsidP="003C43E3">
      <w:pPr>
        <w:pStyle w:val="EmailDiscussion2"/>
      </w:pPr>
      <w:r w:rsidRPr="00017039">
        <w:tab/>
        <w:t>Deadline:  Long</w:t>
      </w:r>
    </w:p>
    <w:p w14:paraId="02644109" w14:textId="77777777" w:rsidR="003C43E3" w:rsidRPr="00017039" w:rsidRDefault="003C43E3" w:rsidP="003C43E3">
      <w:pPr>
        <w:pStyle w:val="Doc-text2"/>
        <w:ind w:left="0" w:firstLine="0"/>
      </w:pPr>
    </w:p>
    <w:p w14:paraId="5B1FABFE" w14:textId="77777777" w:rsidR="003C43E3" w:rsidRPr="00017039" w:rsidRDefault="003C43E3" w:rsidP="003C43E3">
      <w:pPr>
        <w:pStyle w:val="EmailDiscussion"/>
        <w:overflowPunct/>
        <w:autoSpaceDE/>
        <w:autoSpaceDN/>
        <w:adjustRightInd/>
        <w:ind w:left="1619" w:hanging="360"/>
        <w:textAlignment w:val="auto"/>
      </w:pPr>
      <w:r w:rsidRPr="00017039">
        <w:t>[Post114-e][243][MUSIM] Gap handling (ZTE)</w:t>
      </w:r>
    </w:p>
    <w:p w14:paraId="6916122E" w14:textId="77777777" w:rsidR="003C43E3" w:rsidRPr="00017039" w:rsidRDefault="003C43E3" w:rsidP="003C43E3">
      <w:pPr>
        <w:pStyle w:val="EmailDiscussion2"/>
      </w:pPr>
      <w:r w:rsidRPr="00017039">
        <w:tab/>
        <w:t>Scope: Discuss gap handling (periodic/aperiodic, periodicity, etc.).</w:t>
      </w:r>
    </w:p>
    <w:p w14:paraId="0EC45691" w14:textId="77777777" w:rsidR="003C43E3" w:rsidRPr="00017039" w:rsidRDefault="003C43E3" w:rsidP="003C43E3">
      <w:pPr>
        <w:pStyle w:val="EmailDiscussion2"/>
      </w:pPr>
      <w:r w:rsidRPr="00017039">
        <w:tab/>
        <w:t>Intended outcome: Discussion report</w:t>
      </w:r>
    </w:p>
    <w:p w14:paraId="1D39A2B7" w14:textId="77777777" w:rsidR="003C43E3" w:rsidRPr="00017039" w:rsidRDefault="003C43E3" w:rsidP="003C43E3">
      <w:pPr>
        <w:pStyle w:val="EmailDiscussion2"/>
      </w:pPr>
      <w:r w:rsidRPr="00017039">
        <w:tab/>
        <w:t>Deadline:  Long</w:t>
      </w:r>
    </w:p>
    <w:p w14:paraId="4723F622" w14:textId="77777777" w:rsidR="003C43E3" w:rsidRPr="00017039" w:rsidRDefault="003C43E3" w:rsidP="003C43E3">
      <w:pPr>
        <w:pStyle w:val="Doc-text2"/>
      </w:pPr>
    </w:p>
    <w:bookmarkEnd w:id="453"/>
    <w:p w14:paraId="49A66445" w14:textId="77777777" w:rsidR="003C43E3" w:rsidRPr="00017039" w:rsidRDefault="003C43E3" w:rsidP="003C43E3">
      <w:pPr>
        <w:pStyle w:val="Doc-text2"/>
      </w:pPr>
    </w:p>
    <w:p w14:paraId="0F6196D1" w14:textId="77777777" w:rsidR="003C43E3" w:rsidRPr="00017039" w:rsidRDefault="003C43E3" w:rsidP="003C43E3">
      <w:pPr>
        <w:pStyle w:val="Heading3"/>
      </w:pPr>
      <w:bookmarkStart w:id="454" w:name="_Toc74844997"/>
      <w:bookmarkStart w:id="455" w:name="_Toc78991730"/>
      <w:bookmarkStart w:id="456" w:name="_Toc78991979"/>
      <w:r w:rsidRPr="00017039">
        <w:t>8.3.4</w:t>
      </w:r>
      <w:r w:rsidRPr="00017039">
        <w:tab/>
        <w:t>Paging with service indication</w:t>
      </w:r>
      <w:bookmarkEnd w:id="454"/>
      <w:bookmarkEnd w:id="455"/>
      <w:bookmarkEnd w:id="456"/>
    </w:p>
    <w:p w14:paraId="2DE38B0C" w14:textId="77777777" w:rsidR="003C43E3" w:rsidRPr="00017039" w:rsidRDefault="003C43E3" w:rsidP="003C43E3">
      <w:pPr>
        <w:pStyle w:val="Comments"/>
      </w:pPr>
      <w:r w:rsidRPr="00017039">
        <w:t>This agenda item may be deprioritized in this meeting.</w:t>
      </w:r>
    </w:p>
    <w:p w14:paraId="0D5A0AE7" w14:textId="77777777" w:rsidR="003C43E3" w:rsidRPr="00017039" w:rsidRDefault="003C43E3" w:rsidP="003C43E3">
      <w:pPr>
        <w:pStyle w:val="Comments"/>
      </w:pPr>
      <w:r w:rsidRPr="00017039">
        <w:t xml:space="preserve">Including details of the paging cause value support and, if necessary, discussion on additional feedback to SA2 </w:t>
      </w:r>
    </w:p>
    <w:p w14:paraId="5260F497" w14:textId="77777777" w:rsidR="003C43E3" w:rsidRPr="00017039" w:rsidRDefault="003C43E3" w:rsidP="003C43E3">
      <w:pPr>
        <w:pStyle w:val="Comments"/>
      </w:pPr>
      <w:r w:rsidRPr="00017039">
        <w:t xml:space="preserve">Including </w:t>
      </w:r>
    </w:p>
    <w:p w14:paraId="6C94394B" w14:textId="1CD267DC" w:rsidR="003C43E3" w:rsidRPr="00017039" w:rsidRDefault="00EA18FC" w:rsidP="003C43E3">
      <w:pPr>
        <w:pStyle w:val="Doc-title"/>
      </w:pPr>
      <w:hyperlink r:id="rId1809" w:history="1">
        <w:r w:rsidR="00CB079D">
          <w:rPr>
            <w:rStyle w:val="Hyperlink"/>
          </w:rPr>
          <w:t>R2-2104766</w:t>
        </w:r>
      </w:hyperlink>
      <w:r w:rsidR="003C43E3" w:rsidRPr="00017039">
        <w:tab/>
        <w:t>Paging with Service Indication</w:t>
      </w:r>
      <w:r w:rsidR="003C43E3" w:rsidRPr="00017039">
        <w:tab/>
        <w:t>OPPO</w:t>
      </w:r>
      <w:r w:rsidR="003C43E3" w:rsidRPr="00017039">
        <w:tab/>
        <w:t>discussion</w:t>
      </w:r>
      <w:r w:rsidR="003C43E3" w:rsidRPr="00017039">
        <w:tab/>
        <w:t>Rel-17</w:t>
      </w:r>
      <w:r w:rsidR="003C43E3" w:rsidRPr="00017039">
        <w:tab/>
        <w:t>LTE_NR_MUSIM-Core</w:t>
      </w:r>
    </w:p>
    <w:p w14:paraId="0D66D66E" w14:textId="560EED5F" w:rsidR="003C43E3" w:rsidRPr="00017039" w:rsidRDefault="00EA18FC" w:rsidP="003C43E3">
      <w:pPr>
        <w:pStyle w:val="Doc-title"/>
      </w:pPr>
      <w:hyperlink r:id="rId1810" w:history="1">
        <w:r w:rsidR="00CB079D">
          <w:rPr>
            <w:rStyle w:val="Hyperlink"/>
          </w:rPr>
          <w:t>R2-2105163</w:t>
        </w:r>
      </w:hyperlink>
      <w:r w:rsidR="003C43E3" w:rsidRPr="00017039">
        <w:tab/>
        <w:t>Further analysis on introduction of paging cause</w:t>
      </w:r>
      <w:r w:rsidR="003C43E3" w:rsidRPr="00017039">
        <w:tab/>
        <w:t>China Telecommunications</w:t>
      </w:r>
      <w:r w:rsidR="003C43E3" w:rsidRPr="00017039">
        <w:tab/>
        <w:t>discussion</w:t>
      </w:r>
      <w:r w:rsidR="003C43E3" w:rsidRPr="00017039">
        <w:tab/>
        <w:t>Rel-17</w:t>
      </w:r>
    </w:p>
    <w:p w14:paraId="3D3CE7E4" w14:textId="61685B4B" w:rsidR="003C43E3" w:rsidRPr="00017039" w:rsidRDefault="00EA18FC" w:rsidP="003C43E3">
      <w:pPr>
        <w:pStyle w:val="Doc-title"/>
      </w:pPr>
      <w:hyperlink r:id="rId1811" w:history="1">
        <w:r w:rsidR="00CB079D">
          <w:rPr>
            <w:rStyle w:val="Hyperlink"/>
          </w:rPr>
          <w:t>R2-2105166</w:t>
        </w:r>
      </w:hyperlink>
      <w:r w:rsidR="003C43E3" w:rsidRPr="00017039">
        <w:tab/>
        <w:t>Consideration on the Service Indication</w:t>
      </w:r>
      <w:r w:rsidR="003C43E3" w:rsidRPr="00017039">
        <w:tab/>
        <w:t>ZTE Corporation, Sanechips</w:t>
      </w:r>
      <w:r w:rsidR="003C43E3" w:rsidRPr="00017039">
        <w:tab/>
        <w:t>discussion</w:t>
      </w:r>
      <w:r w:rsidR="003C43E3" w:rsidRPr="00017039">
        <w:tab/>
        <w:t>Rel-17</w:t>
      </w:r>
      <w:r w:rsidR="003C43E3" w:rsidRPr="00017039">
        <w:tab/>
        <w:t>LTE_NR_MUSIM-Core</w:t>
      </w:r>
    </w:p>
    <w:p w14:paraId="6498FCED" w14:textId="32C860C1" w:rsidR="003C43E3" w:rsidRPr="00017039" w:rsidRDefault="00EA18FC" w:rsidP="003C43E3">
      <w:pPr>
        <w:pStyle w:val="Doc-title"/>
      </w:pPr>
      <w:hyperlink r:id="rId1812" w:history="1">
        <w:r w:rsidR="00CB079D">
          <w:rPr>
            <w:rStyle w:val="Hyperlink"/>
          </w:rPr>
          <w:t>R2-2105228</w:t>
        </w:r>
      </w:hyperlink>
      <w:r w:rsidR="003C43E3" w:rsidRPr="00017039">
        <w:tab/>
        <w:t>On Service type indication in Paging for EPS And RAN impacts of NAS-BUSY-Indication for RRC-INACTIVE</w:t>
      </w:r>
      <w:r w:rsidR="003C43E3" w:rsidRPr="00017039">
        <w:tab/>
        <w:t>Nokia, Nokia Shanghai Bells</w:t>
      </w:r>
      <w:r w:rsidR="003C43E3" w:rsidRPr="00017039">
        <w:tab/>
        <w:t>discussion</w:t>
      </w:r>
      <w:r w:rsidR="003C43E3" w:rsidRPr="00017039">
        <w:tab/>
        <w:t>Rel-17</w:t>
      </w:r>
    </w:p>
    <w:p w14:paraId="5C2C0DE7" w14:textId="08E8F47B" w:rsidR="003C43E3" w:rsidRPr="00017039" w:rsidRDefault="00EA18FC" w:rsidP="003C43E3">
      <w:pPr>
        <w:pStyle w:val="Doc-title"/>
      </w:pPr>
      <w:hyperlink r:id="rId1813" w:history="1">
        <w:r w:rsidR="00CB079D">
          <w:rPr>
            <w:rStyle w:val="Hyperlink"/>
          </w:rPr>
          <w:t>R2-2105259</w:t>
        </w:r>
      </w:hyperlink>
      <w:r w:rsidR="003C43E3" w:rsidRPr="00017039">
        <w:tab/>
        <w:t>Paging Prioritization for MUSIM</w:t>
      </w:r>
      <w:r w:rsidR="003C43E3" w:rsidRPr="00017039">
        <w:tab/>
        <w:t>Qualcomm Incorporated</w:t>
      </w:r>
      <w:r w:rsidR="003C43E3" w:rsidRPr="00017039">
        <w:tab/>
        <w:t>discussion</w:t>
      </w:r>
    </w:p>
    <w:p w14:paraId="211E2FC9" w14:textId="146C92F2" w:rsidR="003C43E3" w:rsidRPr="00017039" w:rsidRDefault="00EA18FC" w:rsidP="003C43E3">
      <w:pPr>
        <w:pStyle w:val="Doc-title"/>
      </w:pPr>
      <w:hyperlink r:id="rId1814" w:history="1">
        <w:r w:rsidR="00CB079D">
          <w:rPr>
            <w:rStyle w:val="Hyperlink"/>
          </w:rPr>
          <w:t>R2-2105271</w:t>
        </w:r>
      </w:hyperlink>
      <w:r w:rsidR="003C43E3" w:rsidRPr="00017039">
        <w:tab/>
        <w:t>Including Paging Cause in Paging Message</w:t>
      </w:r>
      <w:r w:rsidR="003C43E3" w:rsidRPr="00017039">
        <w:tab/>
        <w:t>vivo</w:t>
      </w:r>
      <w:r w:rsidR="003C43E3" w:rsidRPr="00017039">
        <w:tab/>
        <w:t>discussion</w:t>
      </w:r>
      <w:r w:rsidR="003C43E3" w:rsidRPr="00017039">
        <w:tab/>
        <w:t>Rel-17</w:t>
      </w:r>
      <w:r w:rsidR="003C43E3" w:rsidRPr="00017039">
        <w:tab/>
        <w:t>LTE_NR_MUSIM-Core</w:t>
      </w:r>
    </w:p>
    <w:p w14:paraId="1E1BF5D5" w14:textId="4F9CC98D" w:rsidR="003C43E3" w:rsidRPr="00017039" w:rsidRDefault="00EA18FC" w:rsidP="003C43E3">
      <w:pPr>
        <w:pStyle w:val="Doc-title"/>
      </w:pPr>
      <w:hyperlink r:id="rId1815" w:history="1">
        <w:r w:rsidR="00CB079D">
          <w:rPr>
            <w:rStyle w:val="Hyperlink"/>
          </w:rPr>
          <w:t>R2-2105420</w:t>
        </w:r>
      </w:hyperlink>
      <w:r w:rsidR="003C43E3" w:rsidRPr="00017039">
        <w:tab/>
        <w:t>Discussion on support of paging cause for Multi-USIM devices</w:t>
      </w:r>
      <w:r w:rsidR="003C43E3" w:rsidRPr="00017039">
        <w:tab/>
        <w:t>Samsung Electronics Co., Ltd</w:t>
      </w:r>
      <w:r w:rsidR="003C43E3" w:rsidRPr="00017039">
        <w:tab/>
        <w:t>discussion</w:t>
      </w:r>
      <w:r w:rsidR="003C43E3" w:rsidRPr="00017039">
        <w:tab/>
        <w:t>LTE_NR_MUSIM-Core</w:t>
      </w:r>
    </w:p>
    <w:p w14:paraId="31B2AE9E" w14:textId="5E422DE1" w:rsidR="003C43E3" w:rsidRPr="00017039" w:rsidRDefault="00EA18FC" w:rsidP="003C43E3">
      <w:pPr>
        <w:pStyle w:val="Doc-title"/>
      </w:pPr>
      <w:hyperlink r:id="rId1816" w:history="1">
        <w:r w:rsidR="00CB079D">
          <w:rPr>
            <w:rStyle w:val="Hyperlink"/>
          </w:rPr>
          <w:t>R2-2105451</w:t>
        </w:r>
      </w:hyperlink>
      <w:r w:rsidR="003C43E3" w:rsidRPr="00017039">
        <w:tab/>
        <w:t>Discussion on paging service indication for MUSIM</w:t>
      </w:r>
      <w:r w:rsidR="003C43E3" w:rsidRPr="00017039">
        <w:tab/>
        <w:t>Futurewei Technologies</w:t>
      </w:r>
      <w:r w:rsidR="003C43E3" w:rsidRPr="00017039">
        <w:tab/>
        <w:t>discussion</w:t>
      </w:r>
      <w:r w:rsidR="003C43E3" w:rsidRPr="00017039">
        <w:tab/>
      </w:r>
      <w:hyperlink r:id="rId1817" w:history="1">
        <w:r w:rsidR="00CB079D">
          <w:rPr>
            <w:rStyle w:val="Hyperlink"/>
          </w:rPr>
          <w:t>R2-2103958</w:t>
        </w:r>
      </w:hyperlink>
    </w:p>
    <w:p w14:paraId="2EE1ACC1" w14:textId="19EE1404" w:rsidR="003C43E3" w:rsidRPr="00017039" w:rsidRDefault="00EA18FC" w:rsidP="003C43E3">
      <w:pPr>
        <w:pStyle w:val="Doc-title"/>
      </w:pPr>
      <w:hyperlink r:id="rId1818" w:history="1">
        <w:r w:rsidR="00CB079D">
          <w:rPr>
            <w:rStyle w:val="Hyperlink"/>
          </w:rPr>
          <w:t>R2-2105541</w:t>
        </w:r>
      </w:hyperlink>
      <w:r w:rsidR="003C43E3" w:rsidRPr="00017039">
        <w:tab/>
        <w:t>Discussion on the transmission of paging cause</w:t>
      </w:r>
      <w:r w:rsidR="003C43E3" w:rsidRPr="00017039">
        <w:tab/>
        <w:t>Spreadtrum Communications</w:t>
      </w:r>
      <w:r w:rsidR="003C43E3" w:rsidRPr="00017039">
        <w:tab/>
        <w:t>discussion</w:t>
      </w:r>
      <w:r w:rsidR="003C43E3" w:rsidRPr="00017039">
        <w:tab/>
        <w:t>Rel-17</w:t>
      </w:r>
      <w:r w:rsidR="003C43E3" w:rsidRPr="00017039">
        <w:tab/>
        <w:t>LTE_NR_MUSIM-Core</w:t>
      </w:r>
    </w:p>
    <w:p w14:paraId="22AD3B49" w14:textId="5A688ACF" w:rsidR="003C43E3" w:rsidRPr="00017039" w:rsidRDefault="00EA18FC" w:rsidP="003C43E3">
      <w:pPr>
        <w:pStyle w:val="Doc-title"/>
      </w:pPr>
      <w:hyperlink r:id="rId1819" w:history="1">
        <w:r w:rsidR="00CB079D">
          <w:rPr>
            <w:rStyle w:val="Hyperlink"/>
          </w:rPr>
          <w:t>R2-2105542</w:t>
        </w:r>
      </w:hyperlink>
      <w:r w:rsidR="003C43E3" w:rsidRPr="00017039">
        <w:tab/>
        <w:t>Supporting of Paging Cause Solution detection</w:t>
      </w:r>
      <w:r w:rsidR="003C43E3" w:rsidRPr="00017039">
        <w:tab/>
        <w:t>Spreadtrum Communications</w:t>
      </w:r>
      <w:r w:rsidR="003C43E3" w:rsidRPr="00017039">
        <w:tab/>
        <w:t>discussion</w:t>
      </w:r>
      <w:r w:rsidR="003C43E3" w:rsidRPr="00017039">
        <w:tab/>
        <w:t>Rel-17</w:t>
      </w:r>
      <w:r w:rsidR="003C43E3" w:rsidRPr="00017039">
        <w:tab/>
        <w:t>LTE_NR_MUSIM-Core</w:t>
      </w:r>
    </w:p>
    <w:p w14:paraId="6AC82AD2" w14:textId="5837D5EB" w:rsidR="003C43E3" w:rsidRPr="00017039" w:rsidRDefault="00EA18FC" w:rsidP="003C43E3">
      <w:pPr>
        <w:pStyle w:val="Doc-title"/>
      </w:pPr>
      <w:hyperlink r:id="rId1820" w:history="1">
        <w:r w:rsidR="00CB079D">
          <w:rPr>
            <w:rStyle w:val="Hyperlink"/>
          </w:rPr>
          <w:t>R2-2105921</w:t>
        </w:r>
      </w:hyperlink>
      <w:r w:rsidR="003C43E3" w:rsidRPr="00017039">
        <w:tab/>
        <w:t>Discussion on the paging with service indication</w:t>
      </w:r>
      <w:r w:rsidR="003C43E3" w:rsidRPr="00017039">
        <w:tab/>
        <w:t>Huawei, HiSilicon</w:t>
      </w:r>
      <w:r w:rsidR="003C43E3" w:rsidRPr="00017039">
        <w:tab/>
        <w:t>discussion</w:t>
      </w:r>
      <w:r w:rsidR="003C43E3" w:rsidRPr="00017039">
        <w:tab/>
        <w:t>Rel-17</w:t>
      </w:r>
    </w:p>
    <w:p w14:paraId="1C1FA92F" w14:textId="361BE2FB" w:rsidR="003C43E3" w:rsidRPr="00017039" w:rsidRDefault="00EA18FC" w:rsidP="003C43E3">
      <w:pPr>
        <w:pStyle w:val="Doc-title"/>
      </w:pPr>
      <w:hyperlink r:id="rId1821" w:history="1">
        <w:r w:rsidR="00CB079D">
          <w:rPr>
            <w:rStyle w:val="Hyperlink"/>
          </w:rPr>
          <w:t>R2-2105979</w:t>
        </w:r>
      </w:hyperlink>
      <w:r w:rsidR="003C43E3" w:rsidRPr="00017039">
        <w:tab/>
        <w:t>Introduction of a Paging cause indication</w:t>
      </w:r>
      <w:r w:rsidR="003C43E3" w:rsidRPr="00017039">
        <w:tab/>
        <w:t>Ericsson</w:t>
      </w:r>
      <w:r w:rsidR="003C43E3" w:rsidRPr="00017039">
        <w:tab/>
        <w:t>discussion</w:t>
      </w:r>
    </w:p>
    <w:p w14:paraId="05AA4353" w14:textId="0AF0B90A" w:rsidR="003C43E3" w:rsidRPr="00017039" w:rsidRDefault="00EA18FC" w:rsidP="003C43E3">
      <w:pPr>
        <w:pStyle w:val="Doc-title"/>
      </w:pPr>
      <w:hyperlink r:id="rId1822" w:history="1">
        <w:r w:rsidR="00CB079D">
          <w:rPr>
            <w:rStyle w:val="Hyperlink"/>
          </w:rPr>
          <w:t>R2-2106103</w:t>
        </w:r>
      </w:hyperlink>
      <w:r w:rsidR="003C43E3" w:rsidRPr="00017039">
        <w:tab/>
        <w:t>Solution analysis for supporting Multi-SIM paging cause</w:t>
      </w:r>
      <w:r w:rsidR="003C43E3" w:rsidRPr="00017039">
        <w:tab/>
        <w:t>Intel Corporation</w:t>
      </w:r>
      <w:r w:rsidR="003C43E3" w:rsidRPr="00017039">
        <w:tab/>
        <w:t>discussion</w:t>
      </w:r>
      <w:r w:rsidR="003C43E3" w:rsidRPr="00017039">
        <w:tab/>
        <w:t>Rel-17</w:t>
      </w:r>
      <w:r w:rsidR="003C43E3" w:rsidRPr="00017039">
        <w:tab/>
        <w:t>LTE_NR_MUSIM-Core</w:t>
      </w:r>
    </w:p>
    <w:p w14:paraId="6FE5730F" w14:textId="5FD06BF1" w:rsidR="003C43E3" w:rsidRPr="00017039" w:rsidRDefault="00EA18FC" w:rsidP="003C43E3">
      <w:pPr>
        <w:pStyle w:val="Doc-title"/>
      </w:pPr>
      <w:hyperlink r:id="rId1823" w:history="1">
        <w:r w:rsidR="00CB079D">
          <w:rPr>
            <w:rStyle w:val="Hyperlink"/>
          </w:rPr>
          <w:t>R2-2106111</w:t>
        </w:r>
      </w:hyperlink>
      <w:r w:rsidR="003C43E3" w:rsidRPr="00017039">
        <w:tab/>
        <w:t>Support of Paging Cause</w:t>
      </w:r>
      <w:r w:rsidR="003C43E3" w:rsidRPr="00017039">
        <w:tab/>
        <w:t>LG Electronics</w:t>
      </w:r>
      <w:r w:rsidR="003C43E3" w:rsidRPr="00017039">
        <w:tab/>
        <w:t>discussion</w:t>
      </w:r>
      <w:r w:rsidR="003C43E3" w:rsidRPr="00017039">
        <w:tab/>
        <w:t>Rel-17</w:t>
      </w:r>
      <w:r w:rsidR="003C43E3" w:rsidRPr="00017039">
        <w:tab/>
        <w:t>LTE_NR_MUSIM-Core</w:t>
      </w:r>
      <w:r w:rsidR="003C43E3" w:rsidRPr="00017039">
        <w:tab/>
      </w:r>
      <w:hyperlink r:id="rId1824" w:history="1">
        <w:r w:rsidR="00CB079D">
          <w:rPr>
            <w:rStyle w:val="Hyperlink"/>
          </w:rPr>
          <w:t>R2-2103574</w:t>
        </w:r>
      </w:hyperlink>
    </w:p>
    <w:p w14:paraId="507BF139" w14:textId="791C3E0C" w:rsidR="003C43E3" w:rsidRPr="00017039" w:rsidRDefault="00EA18FC" w:rsidP="003C43E3">
      <w:pPr>
        <w:pStyle w:val="Doc-title"/>
      </w:pPr>
      <w:hyperlink r:id="rId1825" w:history="1">
        <w:r w:rsidR="00CB079D">
          <w:rPr>
            <w:rStyle w:val="Hyperlink"/>
          </w:rPr>
          <w:t>R2-2106353</w:t>
        </w:r>
      </w:hyperlink>
      <w:r w:rsidR="003C43E3" w:rsidRPr="00017039">
        <w:tab/>
        <w:t>Paging with service indication</w:t>
      </w:r>
      <w:r w:rsidR="003C43E3" w:rsidRPr="00017039">
        <w:tab/>
        <w:t>MediaTek Inc.</w:t>
      </w:r>
      <w:r w:rsidR="003C43E3" w:rsidRPr="00017039">
        <w:tab/>
        <w:t>discussion</w:t>
      </w:r>
      <w:r w:rsidR="003C43E3" w:rsidRPr="00017039">
        <w:tab/>
        <w:t>LTE_NR_MUSIM-Core</w:t>
      </w:r>
      <w:r w:rsidR="003C43E3" w:rsidRPr="00017039">
        <w:tab/>
      </w:r>
      <w:hyperlink r:id="rId1826" w:history="1">
        <w:r w:rsidR="00CB079D">
          <w:rPr>
            <w:rStyle w:val="Hyperlink"/>
          </w:rPr>
          <w:t>R2-2104158</w:t>
        </w:r>
      </w:hyperlink>
    </w:p>
    <w:p w14:paraId="3DE1EB67" w14:textId="59A5EA53" w:rsidR="003C43E3" w:rsidRPr="00017039" w:rsidRDefault="00EA18FC" w:rsidP="003C43E3">
      <w:pPr>
        <w:pStyle w:val="Doc-title"/>
      </w:pPr>
      <w:hyperlink r:id="rId1827" w:history="1">
        <w:r w:rsidR="00CB079D">
          <w:rPr>
            <w:rStyle w:val="Hyperlink"/>
          </w:rPr>
          <w:t>R2-2106401</w:t>
        </w:r>
      </w:hyperlink>
      <w:r w:rsidR="003C43E3" w:rsidRPr="00017039">
        <w:tab/>
        <w:t>Detailed methods of the paging cause support for MUSIM</w:t>
      </w:r>
      <w:r w:rsidR="003C43E3" w:rsidRPr="00017039">
        <w:tab/>
        <w:t>Xiaomi Communications</w:t>
      </w:r>
      <w:r w:rsidR="003C43E3" w:rsidRPr="00017039">
        <w:tab/>
        <w:t>discussion</w:t>
      </w:r>
    </w:p>
    <w:p w14:paraId="1F10A423" w14:textId="77777777" w:rsidR="003C43E3" w:rsidRPr="00017039" w:rsidRDefault="003C43E3" w:rsidP="003C43E3">
      <w:pPr>
        <w:pStyle w:val="Doc-title"/>
      </w:pPr>
    </w:p>
    <w:p w14:paraId="2D1D8950" w14:textId="77777777" w:rsidR="00E403D1" w:rsidRPr="00017039" w:rsidRDefault="00E403D1" w:rsidP="00E403D1">
      <w:pPr>
        <w:pStyle w:val="Heading2"/>
      </w:pPr>
      <w:bookmarkStart w:id="457" w:name="_Toc74844998"/>
      <w:bookmarkStart w:id="458" w:name="_Toc78991731"/>
      <w:bookmarkStart w:id="459" w:name="_Toc78991980"/>
      <w:r w:rsidRPr="00017039">
        <w:t>8.4</w:t>
      </w:r>
      <w:r w:rsidRPr="00017039">
        <w:tab/>
        <w:t>NR IAB enhancements</w:t>
      </w:r>
      <w:bookmarkEnd w:id="457"/>
      <w:bookmarkEnd w:id="458"/>
      <w:bookmarkEnd w:id="459"/>
    </w:p>
    <w:p w14:paraId="61297CF4" w14:textId="77777777" w:rsidR="00E403D1" w:rsidRPr="00017039" w:rsidRDefault="00E403D1" w:rsidP="00E403D1">
      <w:pPr>
        <w:pStyle w:val="Comments"/>
      </w:pPr>
      <w:r w:rsidRPr="00017039">
        <w:t>(NR_IAB_enh-Core; leading WG: RAN2; REL-17; WID: RP-210758)</w:t>
      </w:r>
    </w:p>
    <w:p w14:paraId="0FAB9401" w14:textId="77777777" w:rsidR="00E403D1" w:rsidRPr="00017039" w:rsidRDefault="00E403D1" w:rsidP="00E403D1">
      <w:pPr>
        <w:pStyle w:val="Comments"/>
      </w:pPr>
      <w:r w:rsidRPr="00017039">
        <w:t>Time budget: 1 TU</w:t>
      </w:r>
    </w:p>
    <w:p w14:paraId="4459AB67" w14:textId="77777777" w:rsidR="00E403D1" w:rsidRPr="00017039" w:rsidRDefault="00E403D1" w:rsidP="00E403D1">
      <w:pPr>
        <w:pStyle w:val="Comments"/>
      </w:pPr>
      <w:r w:rsidRPr="00017039">
        <w:t>Tdoc Limitation: 4 tdocs</w:t>
      </w:r>
    </w:p>
    <w:p w14:paraId="3F115B5F" w14:textId="77777777" w:rsidR="00E403D1" w:rsidRPr="00017039" w:rsidRDefault="00E403D1" w:rsidP="00E403D1">
      <w:pPr>
        <w:pStyle w:val="Comments"/>
      </w:pPr>
      <w:r w:rsidRPr="00017039">
        <w:t>Email max expectation: 3-4 threads</w:t>
      </w:r>
    </w:p>
    <w:p w14:paraId="17EB13E5" w14:textId="77777777" w:rsidR="00E403D1" w:rsidRPr="00017039" w:rsidRDefault="00E403D1" w:rsidP="00E403D1">
      <w:pPr>
        <w:pStyle w:val="Heading3"/>
      </w:pPr>
      <w:bookmarkStart w:id="460" w:name="_Toc74844999"/>
      <w:bookmarkStart w:id="461" w:name="_Toc78991732"/>
      <w:bookmarkStart w:id="462" w:name="_Toc78991981"/>
      <w:r w:rsidRPr="00017039">
        <w:t>8.4.1</w:t>
      </w:r>
      <w:r w:rsidRPr="00017039">
        <w:tab/>
        <w:t>Organizational Requirements and Scope</w:t>
      </w:r>
      <w:bookmarkEnd w:id="460"/>
      <w:bookmarkEnd w:id="461"/>
      <w:bookmarkEnd w:id="462"/>
    </w:p>
    <w:p w14:paraId="3066FD80" w14:textId="77777777" w:rsidR="00E403D1" w:rsidRPr="00017039" w:rsidRDefault="00E403D1" w:rsidP="00E403D1">
      <w:pPr>
        <w:pStyle w:val="Comments"/>
      </w:pPr>
      <w:r w:rsidRPr="00017039">
        <w:t>Including work plan and any other rapporteur input.</w:t>
      </w:r>
    </w:p>
    <w:p w14:paraId="7A17F203" w14:textId="4B8B592A" w:rsidR="00E403D1" w:rsidRPr="00017039" w:rsidRDefault="00EA18FC" w:rsidP="00E403D1">
      <w:pPr>
        <w:pStyle w:val="Doc-title"/>
      </w:pPr>
      <w:hyperlink r:id="rId1828" w:history="1">
        <w:r w:rsidR="00CB079D">
          <w:rPr>
            <w:rStyle w:val="Hyperlink"/>
          </w:rPr>
          <w:t>R2-2104858</w:t>
        </w:r>
      </w:hyperlink>
      <w:r w:rsidR="00E403D1" w:rsidRPr="00017039">
        <w:tab/>
        <w:t>Updated Rel-17 IAB Workplan</w:t>
      </w:r>
      <w:r w:rsidR="00E403D1" w:rsidRPr="00017039">
        <w:tab/>
        <w:t>Qualcomm Incorporated, Samsung (WI rapporteurs)</w:t>
      </w:r>
      <w:r w:rsidR="00E403D1" w:rsidRPr="00017039">
        <w:tab/>
        <w:t>Work Plan</w:t>
      </w:r>
      <w:r w:rsidR="00E403D1" w:rsidRPr="00017039">
        <w:tab/>
        <w:t>Rel-17</w:t>
      </w:r>
      <w:r w:rsidR="00E403D1" w:rsidRPr="00017039">
        <w:tab/>
        <w:t>NR_IAB_enh</w:t>
      </w:r>
      <w:r w:rsidR="00E403D1" w:rsidRPr="00017039">
        <w:tab/>
      </w:r>
      <w:hyperlink r:id="rId1829" w:history="1">
        <w:r w:rsidR="00CB079D">
          <w:rPr>
            <w:rStyle w:val="Hyperlink"/>
          </w:rPr>
          <w:t>R2-2103080</w:t>
        </w:r>
      </w:hyperlink>
    </w:p>
    <w:p w14:paraId="03AC471E" w14:textId="77777777" w:rsidR="00E403D1" w:rsidRPr="00017039" w:rsidRDefault="00E403D1" w:rsidP="00E403D1">
      <w:pPr>
        <w:pStyle w:val="Doc-text2"/>
      </w:pPr>
      <w:r w:rsidRPr="00017039">
        <w:t>-</w:t>
      </w:r>
      <w:r w:rsidRPr="00017039">
        <w:tab/>
        <w:t xml:space="preserve">QC didn't </w:t>
      </w:r>
      <w:proofErr w:type="spellStart"/>
      <w:r w:rsidRPr="00017039">
        <w:t>recive</w:t>
      </w:r>
      <w:proofErr w:type="spellEnd"/>
      <w:r w:rsidRPr="00017039">
        <w:t xml:space="preserve"> any comments. </w:t>
      </w:r>
    </w:p>
    <w:p w14:paraId="0330FE47" w14:textId="77777777" w:rsidR="00E403D1" w:rsidRPr="00017039" w:rsidRDefault="00E403D1" w:rsidP="00E403D1">
      <w:pPr>
        <w:pStyle w:val="Doc-text2"/>
      </w:pPr>
      <w:r w:rsidRPr="00017039">
        <w:t>-</w:t>
      </w:r>
      <w:r w:rsidRPr="00017039">
        <w:tab/>
        <w:t>R3 dep on topology adaptation, covered by P18 Nok</w:t>
      </w:r>
    </w:p>
    <w:p w14:paraId="09979C00"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Noted </w:t>
      </w:r>
    </w:p>
    <w:p w14:paraId="184853F1" w14:textId="77777777" w:rsidR="00E403D1" w:rsidRPr="00017039" w:rsidRDefault="00E403D1" w:rsidP="00E403D1">
      <w:pPr>
        <w:pStyle w:val="Doc-text2"/>
      </w:pPr>
    </w:p>
    <w:p w14:paraId="29C907E7" w14:textId="036615DB" w:rsidR="00E403D1" w:rsidRPr="00017039" w:rsidRDefault="00EA18FC" w:rsidP="00E403D1">
      <w:pPr>
        <w:pStyle w:val="Doc-title"/>
      </w:pPr>
      <w:hyperlink r:id="rId1830" w:history="1">
        <w:r w:rsidR="00CB079D">
          <w:rPr>
            <w:rStyle w:val="Hyperlink"/>
          </w:rPr>
          <w:t>R2-2105121</w:t>
        </w:r>
      </w:hyperlink>
      <w:r w:rsidR="00E403D1" w:rsidRPr="00017039">
        <w:tab/>
        <w:t>UE L2 Re-ordering Buffer Size Concerns with eIAB Topologies</w:t>
      </w:r>
      <w:r w:rsidR="00E403D1" w:rsidRPr="00017039">
        <w:tab/>
        <w:t>Apple</w:t>
      </w:r>
      <w:r w:rsidR="00E403D1" w:rsidRPr="00017039">
        <w:tab/>
        <w:t>discussion</w:t>
      </w:r>
      <w:r w:rsidR="00E403D1" w:rsidRPr="00017039">
        <w:tab/>
        <w:t>Rel-17</w:t>
      </w:r>
      <w:r w:rsidR="00E403D1" w:rsidRPr="00017039">
        <w:tab/>
        <w:t>NR_IAB_enh-Core</w:t>
      </w:r>
    </w:p>
    <w:p w14:paraId="2040FED3" w14:textId="77777777" w:rsidR="00E403D1" w:rsidRPr="00017039" w:rsidRDefault="00E403D1" w:rsidP="00E403D1">
      <w:pPr>
        <w:pStyle w:val="Doc-text2"/>
      </w:pPr>
    </w:p>
    <w:p w14:paraId="787CB4EF" w14:textId="77777777" w:rsidR="00E403D1" w:rsidRPr="00017039" w:rsidRDefault="00E403D1" w:rsidP="00E403D1">
      <w:pPr>
        <w:pStyle w:val="Heading3"/>
      </w:pPr>
      <w:bookmarkStart w:id="463" w:name="_Toc74845000"/>
      <w:bookmarkStart w:id="464" w:name="_Toc78991733"/>
      <w:bookmarkStart w:id="465" w:name="_Toc78991982"/>
      <w:r w:rsidRPr="00017039">
        <w:t>8.4.2</w:t>
      </w:r>
      <w:r w:rsidRPr="00017039">
        <w:tab/>
        <w:t>Enhancements to improve topology-wide fairness multi-hop latency and congestion mitigation</w:t>
      </w:r>
      <w:bookmarkEnd w:id="463"/>
      <w:bookmarkEnd w:id="464"/>
      <w:bookmarkEnd w:id="465"/>
    </w:p>
    <w:p w14:paraId="633639EF" w14:textId="446D777F" w:rsidR="00E403D1" w:rsidRPr="00017039" w:rsidRDefault="00EA18FC" w:rsidP="00E403D1">
      <w:pPr>
        <w:pStyle w:val="Doc-title"/>
      </w:pPr>
      <w:hyperlink r:id="rId1831" w:history="1">
        <w:r w:rsidR="00CB079D">
          <w:rPr>
            <w:rStyle w:val="Hyperlink"/>
          </w:rPr>
          <w:t>R2-2104860</w:t>
        </w:r>
      </w:hyperlink>
      <w:r w:rsidR="00E403D1" w:rsidRPr="00017039">
        <w:tab/>
        <w:t>Fairness and multi-hop latency in IAB topology</w:t>
      </w:r>
      <w:r w:rsidR="00E403D1" w:rsidRPr="00017039">
        <w:tab/>
        <w:t>Qualcomm Incorporated</w:t>
      </w:r>
      <w:r w:rsidR="00E403D1" w:rsidRPr="00017039">
        <w:tab/>
        <w:t>discussion</w:t>
      </w:r>
      <w:r w:rsidR="00E403D1" w:rsidRPr="00017039">
        <w:tab/>
        <w:t>Rel-17</w:t>
      </w:r>
      <w:r w:rsidR="00E403D1" w:rsidRPr="00017039">
        <w:tab/>
        <w:t>NR_IAB_enh</w:t>
      </w:r>
    </w:p>
    <w:p w14:paraId="325966DC" w14:textId="06F48953" w:rsidR="00E403D1" w:rsidRPr="00017039" w:rsidRDefault="00EA18FC" w:rsidP="00E403D1">
      <w:pPr>
        <w:pStyle w:val="Doc-title"/>
      </w:pPr>
      <w:hyperlink r:id="rId1832" w:history="1">
        <w:r w:rsidR="00CB079D">
          <w:rPr>
            <w:rStyle w:val="Hyperlink"/>
          </w:rPr>
          <w:t>R2-2104778</w:t>
        </w:r>
      </w:hyperlink>
      <w:r w:rsidR="00E403D1" w:rsidRPr="00017039">
        <w:tab/>
        <w:t>Enhancement of multi-hop latency and congestion mitigation</w:t>
      </w:r>
      <w:r w:rsidR="00E403D1" w:rsidRPr="00017039">
        <w:tab/>
        <w:t>CATT</w:t>
      </w:r>
      <w:r w:rsidR="00E403D1" w:rsidRPr="00017039">
        <w:tab/>
        <w:t>discussion</w:t>
      </w:r>
      <w:r w:rsidR="00E403D1" w:rsidRPr="00017039">
        <w:tab/>
        <w:t>Rel-17</w:t>
      </w:r>
      <w:r w:rsidR="00E403D1" w:rsidRPr="00017039">
        <w:tab/>
        <w:t>NR_IAB_enh-Core</w:t>
      </w:r>
    </w:p>
    <w:p w14:paraId="2ACBC204" w14:textId="309E774D" w:rsidR="00E403D1" w:rsidRPr="00017039" w:rsidRDefault="00EA18FC" w:rsidP="00E403D1">
      <w:pPr>
        <w:pStyle w:val="Doc-title"/>
      </w:pPr>
      <w:hyperlink r:id="rId1833" w:history="1">
        <w:r w:rsidR="00CB079D">
          <w:rPr>
            <w:rStyle w:val="Hyperlink"/>
          </w:rPr>
          <w:t>R2-2104877</w:t>
        </w:r>
      </w:hyperlink>
      <w:r w:rsidR="00E403D1" w:rsidRPr="00017039">
        <w:tab/>
        <w:t>IAB topology-wide fairness, latency and congestion enhancement</w:t>
      </w:r>
      <w:r w:rsidR="00E403D1" w:rsidRPr="00017039">
        <w:tab/>
        <w:t>Intel Corporation</w:t>
      </w:r>
      <w:r w:rsidR="00E403D1" w:rsidRPr="00017039">
        <w:tab/>
        <w:t>discussion</w:t>
      </w:r>
      <w:r w:rsidR="00E403D1" w:rsidRPr="00017039">
        <w:tab/>
        <w:t>Rel-17</w:t>
      </w:r>
      <w:r w:rsidR="00E403D1" w:rsidRPr="00017039">
        <w:tab/>
        <w:t>NR_IAB_enh</w:t>
      </w:r>
    </w:p>
    <w:p w14:paraId="65DEE0DA" w14:textId="4BF7413D" w:rsidR="00E403D1" w:rsidRPr="00017039" w:rsidRDefault="00EA18FC" w:rsidP="00E403D1">
      <w:pPr>
        <w:pStyle w:val="Doc-title"/>
      </w:pPr>
      <w:hyperlink r:id="rId1834" w:history="1">
        <w:r w:rsidR="00CB079D">
          <w:rPr>
            <w:rStyle w:val="Hyperlink"/>
          </w:rPr>
          <w:t>R2-2104975</w:t>
        </w:r>
      </w:hyperlink>
      <w:r w:rsidR="00E403D1" w:rsidRPr="00017039">
        <w:tab/>
        <w:t>Discussion on fairness, multi-hop latency and congestion mitigation</w:t>
      </w:r>
      <w:r w:rsidR="00E403D1" w:rsidRPr="00017039">
        <w:tab/>
        <w:t>ZTE, Sanechips</w:t>
      </w:r>
      <w:r w:rsidR="00E403D1" w:rsidRPr="00017039">
        <w:tab/>
        <w:t>discussion</w:t>
      </w:r>
      <w:r w:rsidR="00E403D1" w:rsidRPr="00017039">
        <w:tab/>
        <w:t>Rel-17</w:t>
      </w:r>
    </w:p>
    <w:p w14:paraId="3264FD63" w14:textId="77DF7138" w:rsidR="00E403D1" w:rsidRPr="00017039" w:rsidRDefault="00EA18FC" w:rsidP="00E403D1">
      <w:pPr>
        <w:pStyle w:val="Doc-title"/>
      </w:pPr>
      <w:hyperlink r:id="rId1835" w:history="1">
        <w:r w:rsidR="00CB079D">
          <w:rPr>
            <w:rStyle w:val="Hyperlink"/>
          </w:rPr>
          <w:t>R2-2105122</w:t>
        </w:r>
      </w:hyperlink>
      <w:r w:rsidR="00E403D1" w:rsidRPr="00017039">
        <w:tab/>
        <w:t>Latency mitigation in eIAB networks using timing and PDB information</w:t>
      </w:r>
      <w:r w:rsidR="00E403D1" w:rsidRPr="00017039">
        <w:tab/>
        <w:t>Apple</w:t>
      </w:r>
      <w:r w:rsidR="00E403D1" w:rsidRPr="00017039">
        <w:tab/>
        <w:t>discussion</w:t>
      </w:r>
      <w:r w:rsidR="00E403D1" w:rsidRPr="00017039">
        <w:tab/>
        <w:t>Rel-17</w:t>
      </w:r>
      <w:r w:rsidR="00E403D1" w:rsidRPr="00017039">
        <w:tab/>
        <w:t>NR_IAB_enh-Core</w:t>
      </w:r>
    </w:p>
    <w:p w14:paraId="675991E9" w14:textId="590C693D" w:rsidR="00E403D1" w:rsidRPr="00017039" w:rsidRDefault="00EA18FC" w:rsidP="00E403D1">
      <w:pPr>
        <w:pStyle w:val="Doc-title"/>
      </w:pPr>
      <w:hyperlink r:id="rId1836" w:history="1">
        <w:r w:rsidR="00CB079D">
          <w:rPr>
            <w:rStyle w:val="Hyperlink"/>
          </w:rPr>
          <w:t>R2-2105272</w:t>
        </w:r>
      </w:hyperlink>
      <w:r w:rsidR="00E403D1" w:rsidRPr="00017039">
        <w:tab/>
        <w:t>Discussion on multi-hop latency and LCG extension issues</w:t>
      </w:r>
      <w:r w:rsidR="00E403D1" w:rsidRPr="00017039">
        <w:tab/>
        <w:t>vivo</w:t>
      </w:r>
      <w:r w:rsidR="00E403D1" w:rsidRPr="00017039">
        <w:tab/>
        <w:t>discussion</w:t>
      </w:r>
      <w:r w:rsidR="00E403D1" w:rsidRPr="00017039">
        <w:tab/>
        <w:t>Rel-17</w:t>
      </w:r>
      <w:r w:rsidR="00E403D1" w:rsidRPr="00017039">
        <w:tab/>
        <w:t>NR_IAB_enh-Core</w:t>
      </w:r>
    </w:p>
    <w:p w14:paraId="723F7467" w14:textId="3C5788E1" w:rsidR="00E403D1" w:rsidRPr="00017039" w:rsidRDefault="00EA18FC" w:rsidP="00E403D1">
      <w:pPr>
        <w:pStyle w:val="Doc-title"/>
      </w:pPr>
      <w:hyperlink r:id="rId1837" w:history="1">
        <w:r w:rsidR="00CB079D">
          <w:rPr>
            <w:rStyle w:val="Hyperlink"/>
          </w:rPr>
          <w:t>R2-2105395</w:t>
        </w:r>
      </w:hyperlink>
      <w:r w:rsidR="00E403D1" w:rsidRPr="00017039">
        <w:tab/>
        <w:t>Consideration on multi-hop latency in IAB</w:t>
      </w:r>
      <w:r w:rsidR="00E403D1" w:rsidRPr="00017039">
        <w:tab/>
        <w:t>Fujitsu</w:t>
      </w:r>
      <w:r w:rsidR="00E403D1" w:rsidRPr="00017039">
        <w:tab/>
        <w:t>discussion</w:t>
      </w:r>
      <w:r w:rsidR="00E403D1" w:rsidRPr="00017039">
        <w:tab/>
        <w:t>Rel-17</w:t>
      </w:r>
      <w:r w:rsidR="00E403D1" w:rsidRPr="00017039">
        <w:tab/>
        <w:t>NR_IAB_enh-Core</w:t>
      </w:r>
      <w:r w:rsidR="00E403D1" w:rsidRPr="00017039">
        <w:tab/>
      </w:r>
      <w:hyperlink r:id="rId1838" w:history="1">
        <w:r w:rsidR="00CB079D">
          <w:rPr>
            <w:rStyle w:val="Hyperlink"/>
          </w:rPr>
          <w:t>R2-2103283</w:t>
        </w:r>
      </w:hyperlink>
    </w:p>
    <w:p w14:paraId="07618EAE" w14:textId="56BFB76B" w:rsidR="00E403D1" w:rsidRPr="00017039" w:rsidRDefault="00EA18FC" w:rsidP="00E403D1">
      <w:pPr>
        <w:pStyle w:val="Doc-title"/>
      </w:pPr>
      <w:hyperlink r:id="rId1839" w:history="1">
        <w:r w:rsidR="00CB079D">
          <w:rPr>
            <w:rStyle w:val="Hyperlink"/>
          </w:rPr>
          <w:t>R2-2105452</w:t>
        </w:r>
      </w:hyperlink>
      <w:r w:rsidR="00E403D1" w:rsidRPr="00017039">
        <w:tab/>
        <w:t>Rel. 17 IAB enhancements for fairness, multi-hop latency reduction, and congestion mitigation</w:t>
      </w:r>
      <w:r w:rsidR="00E403D1" w:rsidRPr="00017039">
        <w:tab/>
        <w:t>Futurewei Technologies</w:t>
      </w:r>
      <w:r w:rsidR="00E403D1" w:rsidRPr="00017039">
        <w:tab/>
        <w:t>discussion</w:t>
      </w:r>
      <w:r w:rsidR="00E403D1" w:rsidRPr="00017039">
        <w:tab/>
      </w:r>
      <w:hyperlink r:id="rId1840" w:history="1">
        <w:r w:rsidR="00CB079D">
          <w:rPr>
            <w:rStyle w:val="Hyperlink"/>
          </w:rPr>
          <w:t>R2-2103987</w:t>
        </w:r>
      </w:hyperlink>
    </w:p>
    <w:p w14:paraId="44AB550B" w14:textId="24F1778C" w:rsidR="00E403D1" w:rsidRPr="00017039" w:rsidRDefault="00EA18FC" w:rsidP="00E403D1">
      <w:pPr>
        <w:pStyle w:val="Doc-title"/>
      </w:pPr>
      <w:hyperlink r:id="rId1841" w:history="1">
        <w:r w:rsidR="00CB079D">
          <w:rPr>
            <w:rStyle w:val="Hyperlink"/>
          </w:rPr>
          <w:t>R2-2105509</w:t>
        </w:r>
      </w:hyperlink>
      <w:r w:rsidR="00E403D1" w:rsidRPr="00017039">
        <w:tab/>
        <w:t xml:space="preserve">Possible solutions for topology-wide fairness, multi-hop latency and congestion mitigation in eIAB </w:t>
      </w:r>
      <w:r w:rsidR="00E403D1" w:rsidRPr="00017039">
        <w:tab/>
        <w:t xml:space="preserve">Kyocera </w:t>
      </w:r>
      <w:r w:rsidR="00E403D1" w:rsidRPr="00017039">
        <w:tab/>
        <w:t>discussion</w:t>
      </w:r>
      <w:r w:rsidR="00E403D1" w:rsidRPr="00017039">
        <w:tab/>
        <w:t>Rel-17</w:t>
      </w:r>
      <w:r w:rsidR="00E403D1" w:rsidRPr="00017039">
        <w:tab/>
      </w:r>
      <w:hyperlink r:id="rId1842" w:history="1">
        <w:r w:rsidR="00CB079D">
          <w:rPr>
            <w:rStyle w:val="Hyperlink"/>
          </w:rPr>
          <w:t>R2-2103370</w:t>
        </w:r>
      </w:hyperlink>
    </w:p>
    <w:p w14:paraId="7BEA6ACC" w14:textId="6E5D152B" w:rsidR="00E403D1" w:rsidRPr="00017039" w:rsidRDefault="00EA18FC" w:rsidP="00E403D1">
      <w:pPr>
        <w:pStyle w:val="Doc-title"/>
      </w:pPr>
      <w:hyperlink r:id="rId1843" w:history="1">
        <w:r w:rsidR="00CB079D">
          <w:rPr>
            <w:rStyle w:val="Hyperlink"/>
          </w:rPr>
          <w:t>R2-2105517</w:t>
        </w:r>
      </w:hyperlink>
      <w:r w:rsidR="00E403D1" w:rsidRPr="00017039">
        <w:tab/>
        <w:t>An elaboration of required PDB for multi-hop latency</w:t>
      </w:r>
      <w:r w:rsidR="00E403D1" w:rsidRPr="00017039">
        <w:tab/>
        <w:t>ITRI</w:t>
      </w:r>
      <w:r w:rsidR="00E403D1" w:rsidRPr="00017039">
        <w:tab/>
        <w:t>discussion</w:t>
      </w:r>
      <w:r w:rsidR="00E403D1" w:rsidRPr="00017039">
        <w:tab/>
        <w:t>NR_IAB_enh-Core</w:t>
      </w:r>
      <w:r w:rsidR="00E403D1" w:rsidRPr="00017039">
        <w:tab/>
      </w:r>
      <w:hyperlink r:id="rId1844" w:history="1">
        <w:r w:rsidR="00CB079D">
          <w:rPr>
            <w:rStyle w:val="Hyperlink"/>
          </w:rPr>
          <w:t>R2-2103353</w:t>
        </w:r>
      </w:hyperlink>
    </w:p>
    <w:p w14:paraId="6B101236" w14:textId="40ED0167" w:rsidR="00E403D1" w:rsidRPr="00017039" w:rsidRDefault="00EA18FC" w:rsidP="00E403D1">
      <w:pPr>
        <w:pStyle w:val="Doc-title"/>
      </w:pPr>
      <w:hyperlink r:id="rId1845" w:history="1">
        <w:r w:rsidR="00CB079D">
          <w:rPr>
            <w:rStyle w:val="Hyperlink"/>
          </w:rPr>
          <w:t>R2-2105685</w:t>
        </w:r>
      </w:hyperlink>
      <w:r w:rsidR="00E403D1" w:rsidRPr="00017039">
        <w:tab/>
        <w:t>Link quality report and number of hops information to improve topology-wide fairness and latency</w:t>
      </w:r>
      <w:r w:rsidR="00E403D1" w:rsidRPr="00017039">
        <w:tab/>
        <w:t>Sony</w:t>
      </w:r>
      <w:r w:rsidR="00E403D1" w:rsidRPr="00017039">
        <w:tab/>
        <w:t>discussion</w:t>
      </w:r>
      <w:r w:rsidR="00E403D1" w:rsidRPr="00017039">
        <w:tab/>
        <w:t>Rel-17</w:t>
      </w:r>
      <w:r w:rsidR="00E403D1" w:rsidRPr="00017039">
        <w:tab/>
        <w:t>NR_IAB_enh-Core</w:t>
      </w:r>
    </w:p>
    <w:p w14:paraId="6297966E" w14:textId="4ACCAE08" w:rsidR="00E403D1" w:rsidRPr="00017039" w:rsidRDefault="00EA18FC" w:rsidP="00E403D1">
      <w:pPr>
        <w:pStyle w:val="Doc-title"/>
      </w:pPr>
      <w:hyperlink r:id="rId1846" w:history="1">
        <w:r w:rsidR="00CB079D">
          <w:rPr>
            <w:rStyle w:val="Hyperlink"/>
          </w:rPr>
          <w:t>R2-2105686</w:t>
        </w:r>
      </w:hyperlink>
      <w:r w:rsidR="00E403D1" w:rsidRPr="00017039">
        <w:tab/>
        <w:t>Local reouting and cost factor to mitigate congestion</w:t>
      </w:r>
      <w:r w:rsidR="00E403D1" w:rsidRPr="00017039">
        <w:tab/>
        <w:t>Sony</w:t>
      </w:r>
      <w:r w:rsidR="00E403D1" w:rsidRPr="00017039">
        <w:tab/>
        <w:t>discussion</w:t>
      </w:r>
      <w:r w:rsidR="00E403D1" w:rsidRPr="00017039">
        <w:tab/>
        <w:t>Rel-17</w:t>
      </w:r>
      <w:r w:rsidR="00E403D1" w:rsidRPr="00017039">
        <w:tab/>
        <w:t>NR_IAB_enh-Core</w:t>
      </w:r>
    </w:p>
    <w:p w14:paraId="6C72DAB1" w14:textId="62FA59AF" w:rsidR="00E403D1" w:rsidRPr="00017039" w:rsidRDefault="00EA18FC" w:rsidP="00E403D1">
      <w:pPr>
        <w:pStyle w:val="Doc-title"/>
      </w:pPr>
      <w:hyperlink r:id="rId1847" w:history="1">
        <w:r w:rsidR="00CB079D">
          <w:rPr>
            <w:rStyle w:val="Hyperlink"/>
          </w:rPr>
          <w:t>R2-2105800</w:t>
        </w:r>
      </w:hyperlink>
      <w:r w:rsidR="00E403D1" w:rsidRPr="00017039">
        <w:tab/>
        <w:t>Timing information for latency enforcement in multi-hop IAB</w:t>
      </w:r>
      <w:r w:rsidR="00E403D1" w:rsidRPr="00017039">
        <w:tab/>
        <w:t>Interdigital</w:t>
      </w:r>
      <w:r w:rsidR="00E403D1" w:rsidRPr="00017039">
        <w:tab/>
        <w:t>discussion</w:t>
      </w:r>
      <w:r w:rsidR="00E403D1" w:rsidRPr="00017039">
        <w:tab/>
        <w:t>Rel-17</w:t>
      </w:r>
      <w:r w:rsidR="00E403D1" w:rsidRPr="00017039">
        <w:tab/>
        <w:t>NR_IAB_enh-Core</w:t>
      </w:r>
    </w:p>
    <w:p w14:paraId="0D3CA540" w14:textId="244E752C" w:rsidR="00E403D1" w:rsidRPr="00017039" w:rsidRDefault="00EA18FC" w:rsidP="00E403D1">
      <w:pPr>
        <w:pStyle w:val="Doc-title"/>
      </w:pPr>
      <w:hyperlink r:id="rId1848" w:history="1">
        <w:r w:rsidR="00CB079D">
          <w:rPr>
            <w:rStyle w:val="Hyperlink"/>
          </w:rPr>
          <w:t>R2-2105801</w:t>
        </w:r>
      </w:hyperlink>
      <w:r w:rsidR="00E403D1" w:rsidRPr="00017039">
        <w:tab/>
        <w:t>Latency enforcement, fairness  and congestion mitigation in multi-hop IAB</w:t>
      </w:r>
      <w:r w:rsidR="00E403D1" w:rsidRPr="00017039">
        <w:tab/>
        <w:t>InterDigital</w:t>
      </w:r>
      <w:r w:rsidR="00E403D1" w:rsidRPr="00017039">
        <w:tab/>
        <w:t>discussion</w:t>
      </w:r>
      <w:r w:rsidR="00E403D1" w:rsidRPr="00017039">
        <w:tab/>
        <w:t>Rel-17</w:t>
      </w:r>
      <w:r w:rsidR="00E403D1" w:rsidRPr="00017039">
        <w:tab/>
        <w:t>NR_IAB_enh-Core</w:t>
      </w:r>
    </w:p>
    <w:p w14:paraId="6A9C3FEB" w14:textId="32B68B85" w:rsidR="00E403D1" w:rsidRPr="00017039" w:rsidRDefault="00EA18FC" w:rsidP="00E403D1">
      <w:pPr>
        <w:pStyle w:val="Doc-title"/>
      </w:pPr>
      <w:hyperlink r:id="rId1849" w:history="1">
        <w:r w:rsidR="00CB079D">
          <w:rPr>
            <w:rStyle w:val="Hyperlink"/>
          </w:rPr>
          <w:t>R2-2105845</w:t>
        </w:r>
      </w:hyperlink>
      <w:r w:rsidR="00E403D1" w:rsidRPr="00017039">
        <w:tab/>
        <w:t>Fairness, latency and congestion – solutions to identified issues</w:t>
      </w:r>
      <w:r w:rsidR="00E403D1" w:rsidRPr="00017039">
        <w:tab/>
        <w:t>Samsung Electronics GmbH</w:t>
      </w:r>
      <w:r w:rsidR="00E403D1" w:rsidRPr="00017039">
        <w:tab/>
        <w:t>discussion</w:t>
      </w:r>
    </w:p>
    <w:p w14:paraId="074D1901" w14:textId="3BDA114A" w:rsidR="00E403D1" w:rsidRPr="00017039" w:rsidRDefault="00EA18FC" w:rsidP="00E403D1">
      <w:pPr>
        <w:pStyle w:val="Doc-title"/>
      </w:pPr>
      <w:hyperlink r:id="rId1850" w:history="1">
        <w:r w:rsidR="00CB079D">
          <w:rPr>
            <w:rStyle w:val="Hyperlink"/>
          </w:rPr>
          <w:t>R2-2105846</w:t>
        </w:r>
      </w:hyperlink>
      <w:r w:rsidR="00E403D1" w:rsidRPr="00017039">
        <w:tab/>
        <w:t>Enhancements to LCG space and BSR triggering including pre-emptive BSR</w:t>
      </w:r>
      <w:r w:rsidR="00E403D1" w:rsidRPr="00017039">
        <w:tab/>
        <w:t>Samsung Electronics GmbH</w:t>
      </w:r>
      <w:r w:rsidR="00E403D1" w:rsidRPr="00017039">
        <w:tab/>
        <w:t>discussion</w:t>
      </w:r>
    </w:p>
    <w:p w14:paraId="33C4EDCB" w14:textId="3DFDD5A5" w:rsidR="00E403D1" w:rsidRPr="00017039" w:rsidRDefault="00EA18FC" w:rsidP="00E403D1">
      <w:pPr>
        <w:pStyle w:val="Doc-title"/>
      </w:pPr>
      <w:hyperlink r:id="rId1851" w:history="1">
        <w:r w:rsidR="00CB079D">
          <w:rPr>
            <w:rStyle w:val="Hyperlink"/>
          </w:rPr>
          <w:t>R2-2105876</w:t>
        </w:r>
      </w:hyperlink>
      <w:r w:rsidR="00E403D1" w:rsidRPr="00017039">
        <w:tab/>
        <w:t>Fairness, latency, congestion</w:t>
      </w:r>
      <w:r w:rsidR="00E403D1" w:rsidRPr="00017039">
        <w:tab/>
        <w:t>Nokia, Nokia Shanghai Bell</w:t>
      </w:r>
      <w:r w:rsidR="00E403D1" w:rsidRPr="00017039">
        <w:tab/>
        <w:t>discussion</w:t>
      </w:r>
      <w:r w:rsidR="00E403D1" w:rsidRPr="00017039">
        <w:tab/>
        <w:t>Rel-17</w:t>
      </w:r>
      <w:r w:rsidR="00E403D1" w:rsidRPr="00017039">
        <w:tab/>
        <w:t>NR_IAB_enh-Core</w:t>
      </w:r>
    </w:p>
    <w:p w14:paraId="24E34197" w14:textId="30229F27" w:rsidR="00E403D1" w:rsidRPr="00017039" w:rsidRDefault="00EA18FC" w:rsidP="00E403D1">
      <w:pPr>
        <w:pStyle w:val="Doc-title"/>
      </w:pPr>
      <w:hyperlink r:id="rId1852" w:history="1">
        <w:r w:rsidR="00CB079D">
          <w:rPr>
            <w:rStyle w:val="Hyperlink"/>
          </w:rPr>
          <w:t>R2-2106032</w:t>
        </w:r>
      </w:hyperlink>
      <w:r w:rsidR="00E403D1" w:rsidRPr="00017039">
        <w:tab/>
        <w:t>On Topology-wide Fairness, Multi-hop Latency, and Congestion in IAB Network</w:t>
      </w:r>
      <w:r w:rsidR="00E403D1" w:rsidRPr="00017039">
        <w:tab/>
        <w:t>Ericsson</w:t>
      </w:r>
      <w:r w:rsidR="00E403D1" w:rsidRPr="00017039">
        <w:tab/>
        <w:t>discussion</w:t>
      </w:r>
      <w:r w:rsidR="00E403D1" w:rsidRPr="00017039">
        <w:tab/>
        <w:t>NR_IAB_enh-Core</w:t>
      </w:r>
    </w:p>
    <w:p w14:paraId="3D580437" w14:textId="3804FD72" w:rsidR="00E403D1" w:rsidRPr="00017039" w:rsidRDefault="00EA18FC" w:rsidP="00E403D1">
      <w:pPr>
        <w:pStyle w:val="Doc-title"/>
      </w:pPr>
      <w:hyperlink r:id="rId1853" w:history="1">
        <w:r w:rsidR="00CB079D">
          <w:rPr>
            <w:rStyle w:val="Hyperlink"/>
          </w:rPr>
          <w:t>R2-2106221</w:t>
        </w:r>
      </w:hyperlink>
      <w:r w:rsidR="00E403D1" w:rsidRPr="00017039">
        <w:tab/>
        <w:t>Enhancements for topology-wide fairness, multi-hop latency and congestion mitigation</w:t>
      </w:r>
      <w:r w:rsidR="00E403D1" w:rsidRPr="00017039">
        <w:tab/>
        <w:t>Huawei, HiSilicon</w:t>
      </w:r>
      <w:r w:rsidR="00E403D1" w:rsidRPr="00017039">
        <w:tab/>
        <w:t>discussion</w:t>
      </w:r>
      <w:r w:rsidR="00E403D1" w:rsidRPr="00017039">
        <w:tab/>
        <w:t>Rel-17</w:t>
      </w:r>
      <w:r w:rsidR="00E403D1" w:rsidRPr="00017039">
        <w:tab/>
        <w:t>NR_IAB-Core</w:t>
      </w:r>
    </w:p>
    <w:p w14:paraId="74A67AF5" w14:textId="13E63086" w:rsidR="00E403D1" w:rsidRPr="00017039" w:rsidRDefault="00EA18FC" w:rsidP="00E403D1">
      <w:pPr>
        <w:pStyle w:val="Doc-title"/>
      </w:pPr>
      <w:hyperlink r:id="rId1854" w:history="1">
        <w:r w:rsidR="00CB079D">
          <w:rPr>
            <w:rStyle w:val="Hyperlink"/>
          </w:rPr>
          <w:t>R2-2106303</w:t>
        </w:r>
      </w:hyperlink>
      <w:r w:rsidR="00E403D1" w:rsidRPr="00017039">
        <w:tab/>
        <w:t>Discussion on local rerouting based on HbH flow control indication</w:t>
      </w:r>
      <w:r w:rsidR="00E403D1" w:rsidRPr="00017039">
        <w:tab/>
        <w:t>ETRI</w:t>
      </w:r>
      <w:r w:rsidR="00E403D1" w:rsidRPr="00017039">
        <w:tab/>
        <w:t>discussion</w:t>
      </w:r>
    </w:p>
    <w:p w14:paraId="31C8060F" w14:textId="0691C01B" w:rsidR="00E403D1" w:rsidRPr="00017039" w:rsidRDefault="00EA18FC" w:rsidP="00E403D1">
      <w:pPr>
        <w:pStyle w:val="Doc-title"/>
      </w:pPr>
      <w:hyperlink r:id="rId1855" w:history="1">
        <w:r w:rsidR="00CB079D">
          <w:rPr>
            <w:rStyle w:val="Hyperlink"/>
          </w:rPr>
          <w:t>R2-2106366</w:t>
        </w:r>
      </w:hyperlink>
      <w:r w:rsidR="00E403D1" w:rsidRPr="00017039">
        <w:tab/>
        <w:t>Discussion on identified issues for topology-wide fairness, multi-hop latency and congestion mitigation</w:t>
      </w:r>
      <w:r w:rsidR="00E403D1" w:rsidRPr="00017039">
        <w:tab/>
        <w:t>LG Electronics Inc.</w:t>
      </w:r>
      <w:r w:rsidR="00E403D1" w:rsidRPr="00017039">
        <w:tab/>
        <w:t>discussion</w:t>
      </w:r>
      <w:r w:rsidR="00E403D1" w:rsidRPr="00017039">
        <w:tab/>
        <w:t>Rel-17</w:t>
      </w:r>
      <w:r w:rsidR="00E403D1" w:rsidRPr="00017039">
        <w:tab/>
        <w:t>NR_IAB_enh-Core</w:t>
      </w:r>
    </w:p>
    <w:p w14:paraId="619D4D6E" w14:textId="77777777" w:rsidR="00E403D1" w:rsidRPr="00017039" w:rsidRDefault="00E403D1" w:rsidP="00E403D1">
      <w:pPr>
        <w:pStyle w:val="Doc-text2"/>
        <w:ind w:left="0" w:firstLine="0"/>
      </w:pPr>
    </w:p>
    <w:p w14:paraId="6AB068F3" w14:textId="54C553BB" w:rsidR="00E403D1" w:rsidRPr="00017039" w:rsidRDefault="00EA18FC" w:rsidP="00E403D1">
      <w:pPr>
        <w:pStyle w:val="Doc-title"/>
      </w:pPr>
      <w:hyperlink r:id="rId1856" w:history="1">
        <w:r w:rsidR="00CB079D">
          <w:rPr>
            <w:rStyle w:val="Hyperlink"/>
          </w:rPr>
          <w:t>R2-2106372</w:t>
        </w:r>
      </w:hyperlink>
      <w:r w:rsidR="00E403D1" w:rsidRPr="00017039">
        <w:tab/>
        <w:t>Discussion on FFS for local re-routing, LCG extension, and CP-UP separation</w:t>
      </w:r>
      <w:r w:rsidR="00E403D1" w:rsidRPr="00017039">
        <w:tab/>
        <w:t>LG Electronics Inc.</w:t>
      </w:r>
      <w:r w:rsidR="00E403D1" w:rsidRPr="00017039">
        <w:tab/>
        <w:t>discussion</w:t>
      </w:r>
      <w:r w:rsidR="00E403D1" w:rsidRPr="00017039">
        <w:tab/>
        <w:t>Rel-17</w:t>
      </w:r>
      <w:r w:rsidR="00E403D1" w:rsidRPr="00017039">
        <w:tab/>
        <w:t>NR_IAB_enh-Core</w:t>
      </w:r>
    </w:p>
    <w:p w14:paraId="0CB71303" w14:textId="77777777" w:rsidR="00E403D1" w:rsidRPr="00017039" w:rsidRDefault="00E403D1" w:rsidP="00E403D1">
      <w:pPr>
        <w:pStyle w:val="Heading3"/>
      </w:pPr>
      <w:bookmarkStart w:id="466" w:name="_Toc74845001"/>
      <w:bookmarkStart w:id="467" w:name="_Toc78991734"/>
      <w:bookmarkStart w:id="468" w:name="_Toc78991983"/>
      <w:r w:rsidRPr="00017039">
        <w:t>8.4.3</w:t>
      </w:r>
      <w:r w:rsidRPr="00017039">
        <w:tab/>
        <w:t>Topology adaptation enhancements</w:t>
      </w:r>
      <w:bookmarkEnd w:id="466"/>
      <w:bookmarkEnd w:id="467"/>
      <w:bookmarkEnd w:id="468"/>
    </w:p>
    <w:p w14:paraId="666120AC" w14:textId="2BD22457" w:rsidR="00E403D1" w:rsidRPr="00017039" w:rsidRDefault="00EA18FC" w:rsidP="00E403D1">
      <w:pPr>
        <w:pStyle w:val="Doc-title"/>
      </w:pPr>
      <w:hyperlink r:id="rId1857" w:history="1">
        <w:r w:rsidR="00CB079D">
          <w:rPr>
            <w:rStyle w:val="Hyperlink"/>
          </w:rPr>
          <w:t>R2-2106485</w:t>
        </w:r>
      </w:hyperlink>
      <w:r w:rsidR="00E403D1" w:rsidRPr="00017039">
        <w:tab/>
        <w:t>Summary of 8.4.3: Topology Adaptation Enhancements</w:t>
      </w:r>
      <w:r w:rsidR="00E403D1" w:rsidRPr="00017039">
        <w:tab/>
        <w:t>Nokia, Nokia Shanghai Bell</w:t>
      </w:r>
    </w:p>
    <w:p w14:paraId="372F445F" w14:textId="77777777" w:rsidR="00E403D1" w:rsidRPr="00017039" w:rsidRDefault="00E403D1" w:rsidP="00E403D1">
      <w:pPr>
        <w:pStyle w:val="Doc-text2"/>
      </w:pPr>
      <w:r w:rsidRPr="00017039">
        <w:t>DISCUSSION</w:t>
      </w:r>
    </w:p>
    <w:p w14:paraId="2B5EBAD8" w14:textId="77777777" w:rsidR="00E403D1" w:rsidRPr="00017039" w:rsidRDefault="00E403D1" w:rsidP="00E403D1">
      <w:pPr>
        <w:pStyle w:val="Doc-text2"/>
      </w:pPr>
      <w:r w:rsidRPr="00017039">
        <w:t>P1</w:t>
      </w:r>
    </w:p>
    <w:p w14:paraId="6C32AB23" w14:textId="77777777" w:rsidR="00E403D1" w:rsidRPr="00017039" w:rsidRDefault="00E403D1" w:rsidP="00E403D1">
      <w:pPr>
        <w:pStyle w:val="Doc-text2"/>
      </w:pPr>
      <w:r w:rsidRPr="00017039">
        <w:t>-</w:t>
      </w:r>
      <w:r w:rsidRPr="00017039">
        <w:tab/>
        <w:t xml:space="preserve">Nokia explains that DAPS is dependent on R1 e.g. for UL transmissions. </w:t>
      </w:r>
    </w:p>
    <w:p w14:paraId="6EDC402B" w14:textId="77777777" w:rsidR="00E403D1" w:rsidRPr="00017039" w:rsidRDefault="00E403D1" w:rsidP="00E403D1">
      <w:pPr>
        <w:pStyle w:val="Doc-text2"/>
      </w:pPr>
      <w:r w:rsidRPr="00017039">
        <w:t>-</w:t>
      </w:r>
      <w:r w:rsidRPr="00017039">
        <w:tab/>
        <w:t xml:space="preserve">Chair: proposals on CHO and DAPS were not discussed. </w:t>
      </w:r>
    </w:p>
    <w:p w14:paraId="1296A58A" w14:textId="77777777" w:rsidR="00E403D1" w:rsidRPr="00017039" w:rsidRDefault="00E403D1" w:rsidP="00E403D1">
      <w:pPr>
        <w:pStyle w:val="Doc-text2"/>
      </w:pPr>
      <w:r w:rsidRPr="00017039">
        <w:t>P18</w:t>
      </w:r>
    </w:p>
    <w:p w14:paraId="3859529C" w14:textId="77777777" w:rsidR="00E403D1" w:rsidRPr="00017039" w:rsidRDefault="00E403D1" w:rsidP="00E403D1">
      <w:pPr>
        <w:pStyle w:val="Doc-text2"/>
      </w:pPr>
      <w:r w:rsidRPr="00017039">
        <w:t>-</w:t>
      </w:r>
      <w:r w:rsidRPr="00017039">
        <w:tab/>
        <w:t xml:space="preserve">QC explains that inter-topology rerouting is </w:t>
      </w:r>
      <w:proofErr w:type="spellStart"/>
      <w:r w:rsidRPr="00017039">
        <w:t>rounting</w:t>
      </w:r>
      <w:proofErr w:type="spellEnd"/>
      <w:r w:rsidRPr="00017039">
        <w:t xml:space="preserve"> from one CU controlled topology to another CU </w:t>
      </w:r>
      <w:proofErr w:type="spellStart"/>
      <w:r w:rsidRPr="00017039">
        <w:t>controlles</w:t>
      </w:r>
      <w:proofErr w:type="spellEnd"/>
      <w:r w:rsidRPr="00017039">
        <w:t xml:space="preserve"> topology. think we need to come back to R3. Suggest to agree to option 4. Ericsson agrees that we can agree to option 4. Nokia support Option 4. </w:t>
      </w:r>
    </w:p>
    <w:p w14:paraId="55C2FC58" w14:textId="77777777" w:rsidR="00E403D1" w:rsidRPr="00017039" w:rsidRDefault="00E403D1" w:rsidP="00E403D1">
      <w:pPr>
        <w:pStyle w:val="Doc-text2"/>
      </w:pPr>
      <w:r w:rsidRPr="00017039">
        <w:t>-</w:t>
      </w:r>
      <w:r w:rsidRPr="00017039">
        <w:tab/>
        <w:t xml:space="preserve">LG think this is </w:t>
      </w:r>
      <w:proofErr w:type="spellStart"/>
      <w:r w:rsidRPr="00017039">
        <w:t>ongong</w:t>
      </w:r>
      <w:proofErr w:type="spellEnd"/>
      <w:r w:rsidRPr="00017039">
        <w:t xml:space="preserve"> in R3. For option 5 is based on IP address, whether it works e.g. due to IPsec need to be addressed by R3. QC think there is no issue. </w:t>
      </w:r>
    </w:p>
    <w:p w14:paraId="3457955C" w14:textId="77777777" w:rsidR="00E403D1" w:rsidRPr="00017039" w:rsidRDefault="00E403D1" w:rsidP="00E403D1">
      <w:pPr>
        <w:pStyle w:val="Doc-text2"/>
      </w:pPr>
      <w:r w:rsidRPr="00017039">
        <w:t>-</w:t>
      </w:r>
      <w:r w:rsidRPr="00017039">
        <w:tab/>
        <w:t xml:space="preserve">Huawei think that if R2 agrees to Option 4, we’d stop the R3 discussions. Think outer IP can be used for option 5. </w:t>
      </w:r>
    </w:p>
    <w:p w14:paraId="1F09B8A6" w14:textId="77777777" w:rsidR="00E403D1" w:rsidRPr="00017039" w:rsidRDefault="00E403D1" w:rsidP="00E403D1">
      <w:pPr>
        <w:pStyle w:val="Doc-text2"/>
      </w:pPr>
      <w:r w:rsidRPr="00017039">
        <w:t>-</w:t>
      </w:r>
      <w:r w:rsidRPr="00017039">
        <w:tab/>
        <w:t>Huawei think that routing ID based re-routing is not good as it may not support different paths in the target topology. QC think the BAP address setting is topology specific and is completely flexible.</w:t>
      </w:r>
    </w:p>
    <w:p w14:paraId="52FD840E" w14:textId="77777777" w:rsidR="00E403D1" w:rsidRPr="00017039" w:rsidRDefault="00E403D1" w:rsidP="00E403D1">
      <w:pPr>
        <w:pStyle w:val="Doc-text2"/>
      </w:pPr>
      <w:r w:rsidRPr="00017039">
        <w:t>-</w:t>
      </w:r>
      <w:r w:rsidRPr="00017039">
        <w:tab/>
        <w:t xml:space="preserve">ZTE prefer option 3a. Option 4 is slightly better than option 5 as there is less impact </w:t>
      </w:r>
    </w:p>
    <w:p w14:paraId="62BFFF6D" w14:textId="77777777" w:rsidR="00E403D1" w:rsidRPr="00017039" w:rsidRDefault="00E403D1" w:rsidP="00E403D1">
      <w:pPr>
        <w:pStyle w:val="Doc-text2"/>
      </w:pPr>
      <w:r w:rsidRPr="00017039">
        <w:lastRenderedPageBreak/>
        <w:t>-</w:t>
      </w:r>
      <w:r w:rsidRPr="00017039">
        <w:tab/>
        <w:t xml:space="preserve">Samsung agrees that O4 and O5 are on the table, think O5 is a too major change. </w:t>
      </w:r>
    </w:p>
    <w:p w14:paraId="7AB6D97A" w14:textId="77777777" w:rsidR="00E403D1" w:rsidRPr="00017039" w:rsidRDefault="00E403D1" w:rsidP="00E403D1">
      <w:pPr>
        <w:pStyle w:val="Doc-text2"/>
      </w:pPr>
      <w:r w:rsidRPr="00017039">
        <w:t>-</w:t>
      </w:r>
      <w:r w:rsidRPr="00017039">
        <w:tab/>
        <w:t xml:space="preserve">QC think we should select Option 4 based on majority view. Samsung and LG agrees. </w:t>
      </w:r>
    </w:p>
    <w:p w14:paraId="53C21834" w14:textId="77777777" w:rsidR="00E403D1" w:rsidRPr="00017039" w:rsidRDefault="00E403D1" w:rsidP="00E403D1">
      <w:pPr>
        <w:pStyle w:val="Doc-text2"/>
      </w:pPr>
      <w:r w:rsidRPr="00017039">
        <w:t>-</w:t>
      </w:r>
      <w:r w:rsidRPr="00017039">
        <w:tab/>
        <w:t xml:space="preserve">Vivo think O4 is less impacting, prefer this, and is in R2 scope. </w:t>
      </w:r>
    </w:p>
    <w:p w14:paraId="58275888" w14:textId="77777777" w:rsidR="00E403D1" w:rsidRPr="00017039" w:rsidRDefault="00E403D1" w:rsidP="00E403D1">
      <w:pPr>
        <w:pStyle w:val="Doc-text2"/>
      </w:pPr>
      <w:r w:rsidRPr="00017039">
        <w:t>-</w:t>
      </w:r>
      <w:r w:rsidRPr="00017039">
        <w:tab/>
        <w:t xml:space="preserve">Huawei think we should wait a few days. Wait for RAN3. CATT also think we can wait. </w:t>
      </w:r>
    </w:p>
    <w:p w14:paraId="787C4AD8" w14:textId="77777777" w:rsidR="00E403D1" w:rsidRPr="00017039" w:rsidRDefault="00E403D1" w:rsidP="00E403D1">
      <w:pPr>
        <w:pStyle w:val="Doc-text2"/>
      </w:pPr>
      <w:r w:rsidRPr="00017039">
        <w:t xml:space="preserve">P17 </w:t>
      </w:r>
    </w:p>
    <w:p w14:paraId="535040D2" w14:textId="77777777" w:rsidR="00E403D1" w:rsidRPr="00017039" w:rsidRDefault="00E403D1" w:rsidP="00E403D1">
      <w:pPr>
        <w:pStyle w:val="Doc-text2"/>
      </w:pPr>
      <w:r w:rsidRPr="00017039">
        <w:t>-</w:t>
      </w:r>
      <w:r w:rsidRPr="00017039">
        <w:tab/>
        <w:t xml:space="preserve">Samsung think inter-topology and inter-donor-CU is the same. </w:t>
      </w:r>
    </w:p>
    <w:p w14:paraId="48D397F9" w14:textId="77777777" w:rsidR="00E403D1" w:rsidRPr="00017039" w:rsidRDefault="00E403D1" w:rsidP="00E403D1">
      <w:pPr>
        <w:pStyle w:val="Doc-text2"/>
      </w:pPr>
      <w:r w:rsidRPr="00017039">
        <w:t>-</w:t>
      </w:r>
      <w:r w:rsidRPr="00017039">
        <w:tab/>
        <w:t xml:space="preserve">Huawei think the purpose is to use the same method for inter-donor-DU-rerouting (same CU). LG agrees and think it is ok. </w:t>
      </w:r>
    </w:p>
    <w:p w14:paraId="787A0392" w14:textId="77777777" w:rsidR="00E403D1" w:rsidRPr="00017039" w:rsidRDefault="00E403D1" w:rsidP="00E403D1">
      <w:pPr>
        <w:pStyle w:val="Doc-text2"/>
      </w:pPr>
      <w:r w:rsidRPr="00017039">
        <w:t>-</w:t>
      </w:r>
      <w:r w:rsidRPr="00017039">
        <w:tab/>
        <w:t>Intel think that inter-donor-CU local rerouting doesn’t work, cannot be “local”</w:t>
      </w:r>
    </w:p>
    <w:p w14:paraId="7BE7E941" w14:textId="77777777" w:rsidR="00E403D1" w:rsidRPr="00017039" w:rsidRDefault="00E403D1" w:rsidP="00E403D1">
      <w:pPr>
        <w:pStyle w:val="Doc-text2"/>
      </w:pPr>
      <w:r w:rsidRPr="00017039">
        <w:t>-</w:t>
      </w:r>
      <w:r w:rsidRPr="00017039">
        <w:tab/>
        <w:t xml:space="preserve">QC think there is confusion on re-routing and other cases. </w:t>
      </w:r>
    </w:p>
    <w:p w14:paraId="0AEC4E24" w14:textId="77777777" w:rsidR="00E403D1" w:rsidRPr="00017039" w:rsidRDefault="00E403D1" w:rsidP="00E403D1">
      <w:pPr>
        <w:pStyle w:val="Doc-text2"/>
      </w:pPr>
      <w:r w:rsidRPr="00017039">
        <w:t>P16</w:t>
      </w:r>
    </w:p>
    <w:p w14:paraId="267E615E" w14:textId="77777777" w:rsidR="00E403D1" w:rsidRPr="00017039" w:rsidRDefault="00E403D1" w:rsidP="00E403D1">
      <w:pPr>
        <w:pStyle w:val="Doc-text2"/>
      </w:pPr>
      <w:r w:rsidRPr="00017039">
        <w:t>-</w:t>
      </w:r>
      <w:r w:rsidRPr="00017039">
        <w:tab/>
        <w:t xml:space="preserve">Ericsson explains that flow control feedback is for </w:t>
      </w:r>
      <w:proofErr w:type="spellStart"/>
      <w:r w:rsidRPr="00017039">
        <w:t>Dstream</w:t>
      </w:r>
      <w:proofErr w:type="spellEnd"/>
      <w:r w:rsidRPr="00017039">
        <w:t xml:space="preserve"> traffic but RLF indication is based on UP-stream problems. Can be separated into two cases. LG agrees. Samsung are ok with this. ZTE agrees</w:t>
      </w:r>
    </w:p>
    <w:p w14:paraId="596A2605" w14:textId="77777777" w:rsidR="00E403D1" w:rsidRPr="00017039" w:rsidRDefault="00E403D1" w:rsidP="00E403D1">
      <w:pPr>
        <w:pStyle w:val="Doc-text2"/>
      </w:pPr>
      <w:r w:rsidRPr="00017039">
        <w:t>-</w:t>
      </w:r>
      <w:r w:rsidRPr="00017039">
        <w:tab/>
        <w:t xml:space="preserve">LG think p15 is important. </w:t>
      </w:r>
    </w:p>
    <w:p w14:paraId="5841639C" w14:textId="77777777" w:rsidR="00E403D1" w:rsidRPr="00017039" w:rsidRDefault="00E403D1" w:rsidP="00E403D1">
      <w:pPr>
        <w:pStyle w:val="Doc-text2"/>
      </w:pPr>
      <w:r w:rsidRPr="00017039">
        <w:t>-</w:t>
      </w:r>
      <w:r w:rsidRPr="00017039">
        <w:tab/>
        <w:t xml:space="preserve">Intel think majority of companies want </w:t>
      </w:r>
      <w:proofErr w:type="spellStart"/>
      <w:r w:rsidRPr="00017039">
        <w:t>hbh</w:t>
      </w:r>
      <w:proofErr w:type="spellEnd"/>
      <w:r w:rsidRPr="00017039">
        <w:t xml:space="preserve"> flow control also for UL traffic, and think it can be extended. Samsung think there is no majority for such flow control but would be ok to have it . </w:t>
      </w:r>
    </w:p>
    <w:p w14:paraId="5F9730AF" w14:textId="77777777" w:rsidR="00E403D1" w:rsidRPr="00017039" w:rsidRDefault="00E403D1" w:rsidP="00E403D1">
      <w:pPr>
        <w:pStyle w:val="Doc-text2"/>
      </w:pPr>
      <w:r w:rsidRPr="00017039">
        <w:t>-</w:t>
      </w:r>
      <w:r w:rsidRPr="00017039">
        <w:tab/>
        <w:t xml:space="preserve">Vivo think ok to </w:t>
      </w:r>
      <w:proofErr w:type="spellStart"/>
      <w:r w:rsidRPr="00017039">
        <w:t>appy</w:t>
      </w:r>
      <w:proofErr w:type="spellEnd"/>
      <w:r w:rsidRPr="00017039">
        <w:t xml:space="preserve"> to UL stream, support UL fc</w:t>
      </w:r>
    </w:p>
    <w:p w14:paraId="4633A1AF" w14:textId="77777777" w:rsidR="00E403D1" w:rsidRPr="00017039" w:rsidRDefault="00E403D1" w:rsidP="00E403D1">
      <w:pPr>
        <w:pStyle w:val="Doc-text2"/>
      </w:pPr>
      <w:r w:rsidRPr="00017039">
        <w:t>-</w:t>
      </w:r>
      <w:r w:rsidRPr="00017039">
        <w:tab/>
        <w:t>QC think we have agreed that for each routing ID there is only one entry. Think it would require a priority. Samsung think a routing ID and a path uniquely identifies a path uniquely.</w:t>
      </w:r>
    </w:p>
    <w:p w14:paraId="45CE96EF" w14:textId="77777777" w:rsidR="00E403D1" w:rsidRPr="00017039" w:rsidRDefault="00E403D1" w:rsidP="00E403D1">
      <w:pPr>
        <w:pStyle w:val="Doc-text2"/>
      </w:pPr>
      <w:r w:rsidRPr="00017039">
        <w:t>-</w:t>
      </w:r>
      <w:r w:rsidRPr="00017039">
        <w:tab/>
        <w:t>ZTE think we can agree if we remove the brackets.</w:t>
      </w:r>
    </w:p>
    <w:p w14:paraId="218118EE" w14:textId="77777777" w:rsidR="00E403D1" w:rsidRPr="00017039" w:rsidRDefault="00E403D1" w:rsidP="00E403D1">
      <w:pPr>
        <w:pStyle w:val="Doc-text2"/>
      </w:pPr>
      <w:r w:rsidRPr="00017039">
        <w:t>-</w:t>
      </w:r>
      <w:r w:rsidRPr="00017039">
        <w:tab/>
        <w:t xml:space="preserve">LG think we discussed UL </w:t>
      </w:r>
      <w:proofErr w:type="spellStart"/>
      <w:r w:rsidRPr="00017039">
        <w:t>hbh</w:t>
      </w:r>
      <w:proofErr w:type="spellEnd"/>
      <w:r w:rsidRPr="00017039">
        <w:t xml:space="preserve"> FC as this was clearly deprioritized </w:t>
      </w:r>
      <w:proofErr w:type="spellStart"/>
      <w:r w:rsidRPr="00017039">
        <w:t>ealier</w:t>
      </w:r>
      <w:proofErr w:type="spellEnd"/>
      <w:r w:rsidRPr="00017039">
        <w:t xml:space="preserve"> and think it </w:t>
      </w:r>
      <w:proofErr w:type="spellStart"/>
      <w:r w:rsidRPr="00017039">
        <w:t>sould</w:t>
      </w:r>
      <w:proofErr w:type="spellEnd"/>
      <w:r w:rsidRPr="00017039">
        <w:t xml:space="preserve"> not be introduced only for rerouting</w:t>
      </w:r>
    </w:p>
    <w:p w14:paraId="70A62E96" w14:textId="77777777" w:rsidR="00E403D1" w:rsidRPr="00017039" w:rsidRDefault="00E403D1" w:rsidP="00E403D1">
      <w:pPr>
        <w:pStyle w:val="Doc-text2"/>
      </w:pPr>
      <w:r w:rsidRPr="00017039">
        <w:t>-</w:t>
      </w:r>
      <w:r w:rsidRPr="00017039">
        <w:tab/>
        <w:t>LG think the wording is not clear. For R16 the available buffer size is already there. Ericsson agrees, this was down-prioritized.</w:t>
      </w:r>
    </w:p>
    <w:p w14:paraId="32561F50" w14:textId="77777777" w:rsidR="00E403D1" w:rsidRPr="00017039" w:rsidRDefault="00E403D1" w:rsidP="00E403D1">
      <w:pPr>
        <w:pStyle w:val="Doc-text2"/>
      </w:pPr>
      <w:r w:rsidRPr="00017039">
        <w:t>-</w:t>
      </w:r>
      <w:r w:rsidRPr="00017039">
        <w:tab/>
        <w:t xml:space="preserve">Huawei think UL FC can be supported quite easily, cannot support fine granularity FC with current function. </w:t>
      </w:r>
    </w:p>
    <w:p w14:paraId="2CFC0C6A" w14:textId="77777777" w:rsidR="00E403D1" w:rsidRPr="00017039" w:rsidRDefault="00E403D1" w:rsidP="00E403D1">
      <w:pPr>
        <w:pStyle w:val="Doc-text2"/>
      </w:pPr>
      <w:r w:rsidRPr="00017039">
        <w:t>-</w:t>
      </w:r>
      <w:r w:rsidRPr="00017039">
        <w:tab/>
        <w:t>Ericsson think that the value of available buffer size should be configured.</w:t>
      </w:r>
    </w:p>
    <w:p w14:paraId="5C751BDE" w14:textId="77777777" w:rsidR="00E403D1" w:rsidRPr="00017039" w:rsidRDefault="00E403D1" w:rsidP="00E403D1">
      <w:pPr>
        <w:pStyle w:val="Doc-text2"/>
      </w:pPr>
      <w:r w:rsidRPr="00017039">
        <w:t>-</w:t>
      </w:r>
      <w:r w:rsidRPr="00017039">
        <w:tab/>
        <w:t>P16.2 already agreed that Local rerouting based on BH RLF is allowed (type 4/type-2?). ZTE think we agreed based on type-4. Samsung clearly recall type 2 was mentioned ..</w:t>
      </w:r>
    </w:p>
    <w:p w14:paraId="13BAF9EE" w14:textId="77777777" w:rsidR="00E403D1" w:rsidRPr="00017039" w:rsidRDefault="00E403D1" w:rsidP="00E403D1">
      <w:pPr>
        <w:pStyle w:val="Doc-text2"/>
      </w:pPr>
      <w:r w:rsidRPr="00017039">
        <w:t>P15</w:t>
      </w:r>
    </w:p>
    <w:p w14:paraId="0712D09E" w14:textId="77777777" w:rsidR="00E403D1" w:rsidRPr="00017039" w:rsidRDefault="00E403D1" w:rsidP="00E403D1">
      <w:pPr>
        <w:pStyle w:val="Doc-text2"/>
      </w:pPr>
      <w:r w:rsidRPr="00017039">
        <w:t>-</w:t>
      </w:r>
      <w:r w:rsidRPr="00017039">
        <w:tab/>
        <w:t xml:space="preserve">Huawei think routing ID shall be identical. </w:t>
      </w:r>
    </w:p>
    <w:p w14:paraId="77D9F6DE" w14:textId="77777777" w:rsidR="00E403D1" w:rsidRPr="00017039" w:rsidRDefault="00E403D1" w:rsidP="00E403D1">
      <w:pPr>
        <w:pStyle w:val="Doc-text2"/>
      </w:pPr>
      <w:r w:rsidRPr="00017039">
        <w:t>P19-21</w:t>
      </w:r>
    </w:p>
    <w:p w14:paraId="7FE088B2" w14:textId="77777777" w:rsidR="00E403D1" w:rsidRPr="00017039" w:rsidRDefault="00E403D1" w:rsidP="00E403D1">
      <w:pPr>
        <w:pStyle w:val="Doc-text2"/>
      </w:pPr>
      <w:r w:rsidRPr="00017039">
        <w:t>-</w:t>
      </w:r>
      <w:r w:rsidRPr="00017039">
        <w:tab/>
        <w:t xml:space="preserve">Vivo intel LG QC support </w:t>
      </w:r>
    </w:p>
    <w:p w14:paraId="63E92426" w14:textId="77777777" w:rsidR="00E403D1" w:rsidRPr="00017039" w:rsidRDefault="00E403D1" w:rsidP="00E403D1">
      <w:pPr>
        <w:pStyle w:val="Doc-text2"/>
      </w:pPr>
      <w:r w:rsidRPr="00017039">
        <w:t>-</w:t>
      </w:r>
      <w:r w:rsidRPr="00017039">
        <w:tab/>
        <w:t>Apple think we should sent LS</w:t>
      </w:r>
    </w:p>
    <w:p w14:paraId="021CC004" w14:textId="77777777" w:rsidR="00E403D1" w:rsidRPr="00017039" w:rsidRDefault="00E403D1" w:rsidP="00E403D1">
      <w:pPr>
        <w:pStyle w:val="Doc-text2"/>
      </w:pPr>
      <w:r w:rsidRPr="00017039">
        <w:t>P9</w:t>
      </w:r>
    </w:p>
    <w:p w14:paraId="23FF16BF" w14:textId="77777777" w:rsidR="00E403D1" w:rsidRPr="00017039" w:rsidRDefault="00E403D1" w:rsidP="00E403D1">
      <w:pPr>
        <w:pStyle w:val="Doc-text2"/>
      </w:pPr>
      <w:r w:rsidRPr="00017039">
        <w:t>-</w:t>
      </w:r>
      <w:r w:rsidRPr="00017039">
        <w:tab/>
        <w:t xml:space="preserve">Ericsson would like to understand better. Would create a storm of reestablishments. </w:t>
      </w:r>
    </w:p>
    <w:p w14:paraId="0C186732" w14:textId="77777777" w:rsidR="00E403D1" w:rsidRPr="00017039" w:rsidRDefault="00E403D1" w:rsidP="00E403D1">
      <w:pPr>
        <w:pStyle w:val="Doc-text2"/>
      </w:pPr>
      <w:r w:rsidRPr="00017039">
        <w:t xml:space="preserve">P12 </w:t>
      </w:r>
    </w:p>
    <w:p w14:paraId="1F3BB06C" w14:textId="77777777" w:rsidR="00E403D1" w:rsidRPr="00017039" w:rsidRDefault="00E403D1" w:rsidP="00E403D1">
      <w:pPr>
        <w:pStyle w:val="Doc-text2"/>
      </w:pPr>
      <w:r w:rsidRPr="00017039">
        <w:t>-</w:t>
      </w:r>
      <w:r w:rsidRPr="00017039">
        <w:tab/>
        <w:t xml:space="preserve">LG think this is </w:t>
      </w:r>
      <w:proofErr w:type="spellStart"/>
      <w:r w:rsidRPr="00017039">
        <w:t>contrriversial</w:t>
      </w:r>
      <w:proofErr w:type="spellEnd"/>
    </w:p>
    <w:p w14:paraId="4FEBEF1B" w14:textId="77777777" w:rsidR="00E403D1" w:rsidRPr="00017039" w:rsidRDefault="00E403D1" w:rsidP="00E403D1">
      <w:pPr>
        <w:pStyle w:val="Doc-text2"/>
      </w:pPr>
    </w:p>
    <w:p w14:paraId="2940D0C7"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RAN2 preference is to support inter-topology routing via BAP header rewriting based on BAP routing ID option 4</w:t>
      </w:r>
    </w:p>
    <w:p w14:paraId="36962056" w14:textId="77777777" w:rsidR="00E403D1" w:rsidRPr="00017039" w:rsidRDefault="00E403D1" w:rsidP="00E403D1">
      <w:pPr>
        <w:pStyle w:val="Agreement"/>
        <w:tabs>
          <w:tab w:val="clear" w:pos="9990"/>
        </w:tabs>
        <w:overflowPunct/>
        <w:autoSpaceDE/>
        <w:autoSpaceDN/>
        <w:adjustRightInd/>
        <w:ind w:left="1619" w:hanging="360"/>
        <w:textAlignment w:val="auto"/>
        <w:rPr>
          <w:bCs/>
        </w:rPr>
      </w:pPr>
      <w:r w:rsidRPr="00017039">
        <w:t>Assume that the IAB-donor will configure (alternative) egress links that can be used at local re-routing (at least with same destination, FFS same routing ID)</w:t>
      </w:r>
    </w:p>
    <w:p w14:paraId="38634601" w14:textId="77777777" w:rsidR="00E403D1" w:rsidRPr="00017039" w:rsidRDefault="00E403D1" w:rsidP="00E403D1">
      <w:pPr>
        <w:pStyle w:val="Agreement"/>
        <w:tabs>
          <w:tab w:val="clear" w:pos="9990"/>
        </w:tabs>
        <w:overflowPunct/>
        <w:autoSpaceDE/>
        <w:autoSpaceDN/>
        <w:adjustRightInd/>
        <w:ind w:left="1619" w:hanging="360"/>
        <w:textAlignment w:val="auto"/>
        <w:rPr>
          <w:lang w:val="en-US" w:eastAsia="zh-CN"/>
        </w:rPr>
      </w:pPr>
      <w:r w:rsidRPr="00017039">
        <w:t xml:space="preserve">Local re-routing based on </w:t>
      </w:r>
      <w:r w:rsidRPr="00017039">
        <w:rPr>
          <w:lang w:val="en-US" w:eastAsia="zh-CN"/>
        </w:rPr>
        <w:t xml:space="preserve">flow control feedback is allowed based on certain value of available buffer size. FFS further details. (Current </w:t>
      </w:r>
      <w:proofErr w:type="spellStart"/>
      <w:r w:rsidRPr="00017039">
        <w:rPr>
          <w:lang w:val="en-US" w:eastAsia="zh-CN"/>
        </w:rPr>
        <w:t>hbh</w:t>
      </w:r>
      <w:proofErr w:type="spellEnd"/>
      <w:r w:rsidRPr="00017039">
        <w:rPr>
          <w:lang w:val="en-US" w:eastAsia="zh-CN"/>
        </w:rPr>
        <w:t xml:space="preserve"> fc is for DL traffic.</w:t>
      </w:r>
    </w:p>
    <w:p w14:paraId="53816822" w14:textId="77777777" w:rsidR="00E403D1" w:rsidRPr="00017039" w:rsidRDefault="00E403D1" w:rsidP="00E403D1">
      <w:pPr>
        <w:pStyle w:val="Agreement"/>
        <w:tabs>
          <w:tab w:val="clear" w:pos="9990"/>
        </w:tabs>
        <w:overflowPunct/>
        <w:autoSpaceDE/>
        <w:autoSpaceDN/>
        <w:adjustRightInd/>
        <w:ind w:left="1619" w:hanging="360"/>
        <w:textAlignment w:val="auto"/>
        <w:rPr>
          <w:lang w:val="en-US" w:eastAsia="zh-CN"/>
        </w:rPr>
      </w:pPr>
      <w:r w:rsidRPr="00017039">
        <w:rPr>
          <w:rFonts w:hint="eastAsia"/>
          <w:lang w:val="en-US" w:eastAsia="zh-CN"/>
        </w:rPr>
        <w:t xml:space="preserve">NR </w:t>
      </w:r>
      <w:proofErr w:type="spellStart"/>
      <w:r w:rsidRPr="00017039">
        <w:rPr>
          <w:i/>
        </w:rPr>
        <w:t>DLInformationTransfer</w:t>
      </w:r>
      <w:proofErr w:type="spellEnd"/>
      <w:r w:rsidRPr="00017039">
        <w:rPr>
          <w:rFonts w:hint="eastAsia"/>
          <w:iCs/>
          <w:lang w:val="en-US" w:eastAsia="zh-CN"/>
        </w:rPr>
        <w:t xml:space="preserve"> and </w:t>
      </w:r>
      <w:r w:rsidRPr="00017039">
        <w:rPr>
          <w:rFonts w:hint="eastAsia"/>
          <w:i/>
          <w:lang w:val="en-US" w:eastAsia="zh-CN"/>
        </w:rPr>
        <w:t>U</w:t>
      </w:r>
      <w:proofErr w:type="spellStart"/>
      <w:r w:rsidRPr="00017039">
        <w:rPr>
          <w:i/>
        </w:rPr>
        <w:t>LInformationTransfer</w:t>
      </w:r>
      <w:proofErr w:type="spellEnd"/>
      <w:r w:rsidRPr="00017039">
        <w:rPr>
          <w:rFonts w:hint="eastAsia"/>
          <w:lang w:val="en-US" w:eastAsia="zh-CN"/>
        </w:rPr>
        <w:t xml:space="preserve"> messages can be enhanced to </w:t>
      </w:r>
      <w:r w:rsidRPr="00017039">
        <w:t>transfer F1-C</w:t>
      </w:r>
      <w:r w:rsidRPr="00017039">
        <w:rPr>
          <w:rFonts w:eastAsia="SimSun"/>
          <w:lang w:val="en-US" w:eastAsia="zh-CN"/>
        </w:rPr>
        <w:t xml:space="preserve"> related</w:t>
      </w:r>
      <w:r w:rsidRPr="00017039">
        <w:t xml:space="preserve"> </w:t>
      </w:r>
      <w:r w:rsidRPr="00017039">
        <w:rPr>
          <w:rFonts w:hint="eastAsia"/>
          <w:lang w:val="en-US" w:eastAsia="zh-CN"/>
        </w:rPr>
        <w:t>packets in CP/UP separation</w:t>
      </w:r>
      <w:r w:rsidRPr="00017039">
        <w:rPr>
          <w:lang w:val="en-US" w:eastAsia="zh-CN"/>
        </w:rPr>
        <w:t>.</w:t>
      </w:r>
    </w:p>
    <w:p w14:paraId="2684BD0A" w14:textId="77777777" w:rsidR="00E403D1" w:rsidRPr="00017039" w:rsidRDefault="00E403D1" w:rsidP="00E403D1">
      <w:pPr>
        <w:pStyle w:val="Agreement"/>
        <w:tabs>
          <w:tab w:val="clear" w:pos="9990"/>
        </w:tabs>
        <w:overflowPunct/>
        <w:autoSpaceDE/>
        <w:autoSpaceDN/>
        <w:adjustRightInd/>
        <w:ind w:left="1619" w:hanging="360"/>
        <w:textAlignment w:val="auto"/>
        <w:rPr>
          <w:bCs/>
          <w:lang w:val="en-US" w:eastAsia="zh-CN"/>
        </w:rPr>
      </w:pPr>
      <w:r w:rsidRPr="00017039">
        <w:rPr>
          <w:rFonts w:hint="eastAsia"/>
          <w:lang w:val="en-US" w:eastAsia="zh-CN"/>
        </w:rPr>
        <w:t xml:space="preserve">A new IE named </w:t>
      </w:r>
      <w:r w:rsidRPr="00017039">
        <w:rPr>
          <w:i/>
        </w:rPr>
        <w:t>DedicatedInfoF1c</w:t>
      </w:r>
      <w:r w:rsidRPr="00017039">
        <w:t xml:space="preserve"> </w:t>
      </w:r>
      <w:r w:rsidRPr="00017039">
        <w:rPr>
          <w:rFonts w:hint="eastAsia"/>
          <w:lang w:val="en-US" w:eastAsia="zh-CN"/>
        </w:rPr>
        <w:t>can be defined</w:t>
      </w:r>
      <w:r w:rsidRPr="00017039">
        <w:t xml:space="preserve"> to transfer F1-C related </w:t>
      </w:r>
      <w:r w:rsidRPr="00017039">
        <w:rPr>
          <w:rFonts w:hint="eastAsia"/>
          <w:lang w:val="en-US" w:eastAsia="zh-CN"/>
        </w:rPr>
        <w:t>packets</w:t>
      </w:r>
      <w:r w:rsidRPr="00017039">
        <w:t xml:space="preserve"> </w:t>
      </w:r>
      <w:r w:rsidRPr="00017039">
        <w:rPr>
          <w:rFonts w:hint="eastAsia"/>
          <w:lang w:val="en-US" w:eastAsia="zh-CN"/>
        </w:rPr>
        <w:t>via NR RRC message</w:t>
      </w:r>
      <w:r w:rsidRPr="00017039">
        <w:rPr>
          <w:lang w:val="en-US" w:eastAsia="zh-CN"/>
        </w:rPr>
        <w:t xml:space="preserve"> </w:t>
      </w:r>
    </w:p>
    <w:p w14:paraId="4D54F68F" w14:textId="77777777" w:rsidR="00E403D1" w:rsidRPr="00017039" w:rsidRDefault="00E403D1" w:rsidP="00E403D1">
      <w:pPr>
        <w:pStyle w:val="Agreement"/>
        <w:tabs>
          <w:tab w:val="clear" w:pos="9990"/>
        </w:tabs>
        <w:overflowPunct/>
        <w:autoSpaceDE/>
        <w:autoSpaceDN/>
        <w:adjustRightInd/>
        <w:ind w:left="1619" w:hanging="360"/>
        <w:textAlignment w:val="auto"/>
        <w:rPr>
          <w:lang w:eastAsia="zh-CN"/>
        </w:rPr>
      </w:pPr>
      <w:r w:rsidRPr="00017039">
        <w:rPr>
          <w:rFonts w:hint="eastAsia"/>
          <w:lang w:eastAsia="zh-CN"/>
        </w:rPr>
        <w:t xml:space="preserve">F1-C over RRC and F1-C over BAP should not be supported </w:t>
      </w:r>
      <w:r w:rsidRPr="00017039">
        <w:rPr>
          <w:lang w:eastAsia="zh-CN"/>
        </w:rPr>
        <w:t>simultaneously</w:t>
      </w:r>
      <w:r w:rsidRPr="00017039">
        <w:rPr>
          <w:rFonts w:hint="eastAsia"/>
          <w:lang w:eastAsia="zh-CN"/>
        </w:rPr>
        <w:t xml:space="preserve"> on the </w:t>
      </w:r>
      <w:r w:rsidRPr="00017039">
        <w:rPr>
          <w:lang w:eastAsia="zh-CN"/>
        </w:rPr>
        <w:t>same parent</w:t>
      </w:r>
      <w:r w:rsidRPr="00017039">
        <w:rPr>
          <w:rFonts w:hint="eastAsia"/>
          <w:lang w:eastAsia="zh-CN"/>
        </w:rPr>
        <w:t xml:space="preserve"> link.</w:t>
      </w:r>
    </w:p>
    <w:p w14:paraId="4F83A231" w14:textId="77777777" w:rsidR="00E403D1" w:rsidRPr="00017039" w:rsidRDefault="00E403D1" w:rsidP="00E403D1">
      <w:pPr>
        <w:pStyle w:val="Agreement"/>
        <w:tabs>
          <w:tab w:val="clear" w:pos="9990"/>
        </w:tabs>
        <w:overflowPunct/>
        <w:autoSpaceDE/>
        <w:autoSpaceDN/>
        <w:adjustRightInd/>
        <w:ind w:left="1619" w:hanging="360"/>
        <w:textAlignment w:val="auto"/>
        <w:rPr>
          <w:bCs/>
          <w:lang w:eastAsia="zh-CN"/>
        </w:rPr>
      </w:pPr>
      <w:r w:rsidRPr="00017039">
        <w:rPr>
          <w:lang w:eastAsia="zh-CN"/>
        </w:rPr>
        <w:t>The trigger to generate a type 2 RLF indication is at RLF detection. FFS whether for both: single and dual connection cases.</w:t>
      </w:r>
    </w:p>
    <w:p w14:paraId="07F20E44" w14:textId="77777777" w:rsidR="00E403D1" w:rsidRPr="00017039" w:rsidRDefault="00E403D1" w:rsidP="00E403D1">
      <w:pPr>
        <w:pStyle w:val="Agreement"/>
        <w:tabs>
          <w:tab w:val="clear" w:pos="9990"/>
        </w:tabs>
        <w:overflowPunct/>
        <w:autoSpaceDE/>
        <w:autoSpaceDN/>
        <w:adjustRightInd/>
        <w:ind w:left="1619" w:hanging="360"/>
        <w:textAlignment w:val="auto"/>
        <w:rPr>
          <w:bCs/>
          <w:lang w:eastAsia="zh-CN"/>
        </w:rPr>
      </w:pPr>
      <w:r w:rsidRPr="00017039">
        <w:rPr>
          <w:lang w:eastAsia="zh-CN"/>
        </w:rPr>
        <w:t>The trigger for type 3 RLF indication transmission is successful recovery after BH RLF. FFS whether for both: single and dual connection cases.</w:t>
      </w:r>
    </w:p>
    <w:p w14:paraId="6C19FFB9" w14:textId="77777777" w:rsidR="00E403D1" w:rsidRPr="00017039" w:rsidRDefault="00E403D1" w:rsidP="00E403D1">
      <w:pPr>
        <w:pStyle w:val="Agreement"/>
        <w:tabs>
          <w:tab w:val="clear" w:pos="9990"/>
        </w:tabs>
        <w:overflowPunct/>
        <w:autoSpaceDE/>
        <w:autoSpaceDN/>
        <w:adjustRightInd/>
        <w:ind w:left="1619" w:hanging="360"/>
        <w:textAlignment w:val="auto"/>
        <w:rPr>
          <w:bCs/>
          <w:lang w:eastAsia="zh-CN"/>
        </w:rPr>
      </w:pPr>
      <w:r w:rsidRPr="00017039">
        <w:rPr>
          <w:lang w:eastAsia="zh-CN"/>
        </w:rPr>
        <w:t>Type 2 and Type 3 BH RLF Indications are transmitted via BAP Control PDU.</w:t>
      </w:r>
    </w:p>
    <w:p w14:paraId="3C743ED0" w14:textId="77777777" w:rsidR="00E403D1" w:rsidRPr="00017039" w:rsidRDefault="00E403D1" w:rsidP="00E403D1">
      <w:pPr>
        <w:pStyle w:val="Doc-text2"/>
      </w:pPr>
    </w:p>
    <w:p w14:paraId="529A8CE6" w14:textId="77777777" w:rsidR="00E403D1" w:rsidRPr="00017039" w:rsidRDefault="00E403D1" w:rsidP="00E403D1">
      <w:pPr>
        <w:pStyle w:val="Doc-text2"/>
      </w:pPr>
    </w:p>
    <w:p w14:paraId="0E1C3D82" w14:textId="77777777" w:rsidR="00E403D1" w:rsidRPr="00017039" w:rsidRDefault="00E403D1" w:rsidP="00E403D1">
      <w:pPr>
        <w:pStyle w:val="Doc-text2"/>
      </w:pPr>
      <w:r w:rsidRPr="00017039">
        <w:lastRenderedPageBreak/>
        <w:t>We Send an LS (email offline discussion) (Nokia)</w:t>
      </w:r>
    </w:p>
    <w:p w14:paraId="6C70518E" w14:textId="77777777" w:rsidR="00E403D1" w:rsidRPr="00017039" w:rsidRDefault="00E403D1" w:rsidP="00E403D1">
      <w:pPr>
        <w:pStyle w:val="Doc-text2"/>
      </w:pPr>
    </w:p>
    <w:p w14:paraId="2BF5B0AB" w14:textId="77777777" w:rsidR="00E403D1" w:rsidRPr="00017039" w:rsidRDefault="00E403D1" w:rsidP="00E403D1">
      <w:pPr>
        <w:pStyle w:val="Doc-text2"/>
      </w:pPr>
    </w:p>
    <w:p w14:paraId="0B87622C" w14:textId="77777777" w:rsidR="00E403D1" w:rsidRPr="00017039" w:rsidRDefault="00E403D1" w:rsidP="00E403D1">
      <w:pPr>
        <w:pStyle w:val="EmailDiscussion"/>
        <w:overflowPunct/>
        <w:autoSpaceDE/>
        <w:autoSpaceDN/>
        <w:adjustRightInd/>
        <w:ind w:left="1619" w:hanging="360"/>
        <w:textAlignment w:val="auto"/>
      </w:pPr>
      <w:r w:rsidRPr="00017039">
        <w:t>[AT114-e][037][</w:t>
      </w:r>
      <w:proofErr w:type="spellStart"/>
      <w:r w:rsidRPr="00017039">
        <w:t>eIAB</w:t>
      </w:r>
      <w:proofErr w:type="spellEnd"/>
      <w:r w:rsidRPr="00017039">
        <w:t>] LS to RAN3 (Nokia)</w:t>
      </w:r>
    </w:p>
    <w:p w14:paraId="63CDE17D" w14:textId="77777777" w:rsidR="00E403D1" w:rsidRPr="00017039" w:rsidRDefault="00E403D1" w:rsidP="00E403D1">
      <w:pPr>
        <w:pStyle w:val="Doc-text2"/>
      </w:pPr>
      <w:r w:rsidRPr="00017039">
        <w:tab/>
        <w:t xml:space="preserve">Scope: LS to RAN3 on R2 progress, explicit replies to RAN3 ls on topology adapt. </w:t>
      </w:r>
    </w:p>
    <w:p w14:paraId="6C505864" w14:textId="77777777" w:rsidR="00E403D1" w:rsidRPr="00017039" w:rsidRDefault="00E403D1" w:rsidP="00E403D1">
      <w:pPr>
        <w:pStyle w:val="EmailDiscussion2"/>
      </w:pPr>
      <w:r w:rsidRPr="00017039">
        <w:tab/>
        <w:t>Intended outcome: Approved LS out (we don't come back on-line)</w:t>
      </w:r>
    </w:p>
    <w:p w14:paraId="615BE851" w14:textId="77777777" w:rsidR="00E403D1" w:rsidRPr="00017039" w:rsidRDefault="00E403D1" w:rsidP="00E403D1">
      <w:pPr>
        <w:pStyle w:val="EmailDiscussion2"/>
      </w:pPr>
      <w:r w:rsidRPr="00017039">
        <w:tab/>
        <w:t>Deadline: Deadline for comments Tuesday May 25</w:t>
      </w:r>
    </w:p>
    <w:p w14:paraId="1DEC4C29" w14:textId="77777777" w:rsidR="00E403D1" w:rsidRPr="00017039" w:rsidRDefault="00E403D1" w:rsidP="00E403D1">
      <w:pPr>
        <w:pStyle w:val="Doc-text2"/>
      </w:pPr>
    </w:p>
    <w:p w14:paraId="0D32877B" w14:textId="5B29585B" w:rsidR="00E403D1" w:rsidRPr="00017039" w:rsidRDefault="00EA18FC" w:rsidP="00E403D1">
      <w:pPr>
        <w:pStyle w:val="Doc-title"/>
        <w:rPr>
          <w:rFonts w:cs="Arial"/>
          <w:bCs/>
        </w:rPr>
      </w:pPr>
      <w:hyperlink r:id="rId1858" w:history="1">
        <w:r w:rsidR="00CB079D">
          <w:rPr>
            <w:rStyle w:val="Hyperlink"/>
          </w:rPr>
          <w:t>R2-2106707</w:t>
        </w:r>
      </w:hyperlink>
      <w:r w:rsidR="00E403D1" w:rsidRPr="00017039">
        <w:tab/>
      </w:r>
      <w:r w:rsidR="00E403D1" w:rsidRPr="00017039">
        <w:rPr>
          <w:rFonts w:cs="Arial"/>
        </w:rPr>
        <w:t>L</w:t>
      </w:r>
      <w:r w:rsidR="00E403D1" w:rsidRPr="00017039">
        <w:rPr>
          <w:rFonts w:cs="Arial"/>
          <w:bCs/>
        </w:rPr>
        <w:t>S on Topology Adaptation enhancements</w:t>
      </w:r>
      <w:r w:rsidR="00E403D1" w:rsidRPr="00017039">
        <w:rPr>
          <w:rFonts w:cs="Arial"/>
          <w:bCs/>
        </w:rPr>
        <w:tab/>
        <w:t>RAN2</w:t>
      </w:r>
      <w:r w:rsidR="00E403D1" w:rsidRPr="00017039">
        <w:rPr>
          <w:rFonts w:cs="Arial"/>
          <w:bCs/>
        </w:rPr>
        <w:tab/>
        <w:t>LS out</w:t>
      </w:r>
      <w:r w:rsidR="009F3242" w:rsidRPr="00017039">
        <w:rPr>
          <w:rFonts w:cs="Arial"/>
          <w:bCs/>
        </w:rPr>
        <w:tab/>
        <w:t>Rel-17</w:t>
      </w:r>
      <w:r w:rsidR="009F3242" w:rsidRPr="00017039">
        <w:rPr>
          <w:rFonts w:cs="Arial"/>
          <w:bCs/>
        </w:rPr>
        <w:tab/>
      </w:r>
      <w:r w:rsidR="009F3242" w:rsidRPr="00017039">
        <w:rPr>
          <w:rFonts w:cs="Arial"/>
          <w:bCs/>
          <w:lang w:val="en-US"/>
        </w:rPr>
        <w:t>NR_IAB_enh-Core</w:t>
      </w:r>
      <w:r w:rsidR="009F3242" w:rsidRPr="00017039">
        <w:rPr>
          <w:rFonts w:cs="Arial"/>
          <w:bCs/>
          <w:lang w:val="en-US"/>
        </w:rPr>
        <w:tab/>
        <w:t>To:RAN3</w:t>
      </w:r>
    </w:p>
    <w:p w14:paraId="66843134"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[037] Approved</w:t>
      </w:r>
    </w:p>
    <w:p w14:paraId="78608894" w14:textId="77777777" w:rsidR="00E403D1" w:rsidRPr="00017039" w:rsidRDefault="00E403D1" w:rsidP="00E403D1">
      <w:pPr>
        <w:pStyle w:val="Doc-text2"/>
      </w:pPr>
    </w:p>
    <w:p w14:paraId="2A649D2A" w14:textId="77777777" w:rsidR="00E403D1" w:rsidRPr="00017039" w:rsidRDefault="00E403D1" w:rsidP="00E403D1">
      <w:pPr>
        <w:pStyle w:val="Doc-text2"/>
      </w:pPr>
    </w:p>
    <w:p w14:paraId="70EE106C" w14:textId="3981A6B2" w:rsidR="00E403D1" w:rsidRPr="00017039" w:rsidRDefault="00EA18FC" w:rsidP="00E403D1">
      <w:pPr>
        <w:pStyle w:val="Doc-title"/>
      </w:pPr>
      <w:hyperlink r:id="rId1859" w:history="1">
        <w:r w:rsidR="00CB079D">
          <w:rPr>
            <w:rStyle w:val="Hyperlink"/>
          </w:rPr>
          <w:t>R2-2104779</w:t>
        </w:r>
      </w:hyperlink>
      <w:r w:rsidR="00E403D1" w:rsidRPr="00017039">
        <w:tab/>
        <w:t>Inter-donor Topology Adaptation</w:t>
      </w:r>
      <w:r w:rsidR="00E403D1" w:rsidRPr="00017039">
        <w:tab/>
        <w:t>CATT</w:t>
      </w:r>
      <w:r w:rsidR="00E403D1" w:rsidRPr="00017039">
        <w:tab/>
        <w:t>discussion</w:t>
      </w:r>
      <w:r w:rsidR="00E403D1" w:rsidRPr="00017039">
        <w:tab/>
        <w:t>Rel-17</w:t>
      </w:r>
      <w:r w:rsidR="00E403D1" w:rsidRPr="00017039">
        <w:tab/>
        <w:t>NR_IAB_enh-Core</w:t>
      </w:r>
    </w:p>
    <w:p w14:paraId="77F8F9F7" w14:textId="3481A813" w:rsidR="00E403D1" w:rsidRPr="00017039" w:rsidRDefault="00EA18FC" w:rsidP="00E403D1">
      <w:pPr>
        <w:pStyle w:val="Doc-title"/>
      </w:pPr>
      <w:hyperlink r:id="rId1860" w:history="1">
        <w:r w:rsidR="00CB079D">
          <w:rPr>
            <w:rStyle w:val="Hyperlink"/>
          </w:rPr>
          <w:t>R2-2104780</w:t>
        </w:r>
      </w:hyperlink>
      <w:r w:rsidR="00E403D1" w:rsidRPr="00017039">
        <w:tab/>
        <w:t>CHO and DAPS-like</w:t>
      </w:r>
      <w:r w:rsidR="00E403D1" w:rsidRPr="00017039">
        <w:tab/>
        <w:t>CATT</w:t>
      </w:r>
      <w:r w:rsidR="00E403D1" w:rsidRPr="00017039">
        <w:tab/>
        <w:t>discussion</w:t>
      </w:r>
      <w:r w:rsidR="00E403D1" w:rsidRPr="00017039">
        <w:tab/>
        <w:t>Rel-17</w:t>
      </w:r>
      <w:r w:rsidR="00E403D1" w:rsidRPr="00017039">
        <w:tab/>
        <w:t>NR_IAB_enh-Core</w:t>
      </w:r>
    </w:p>
    <w:p w14:paraId="259A66F4" w14:textId="0084A6E2" w:rsidR="00E403D1" w:rsidRPr="00017039" w:rsidRDefault="00EA18FC" w:rsidP="00E403D1">
      <w:pPr>
        <w:pStyle w:val="Doc-title"/>
      </w:pPr>
      <w:hyperlink r:id="rId1861" w:history="1">
        <w:r w:rsidR="00CB079D">
          <w:rPr>
            <w:rStyle w:val="Hyperlink"/>
          </w:rPr>
          <w:t>R2-2104781</w:t>
        </w:r>
      </w:hyperlink>
      <w:r w:rsidR="00E403D1" w:rsidRPr="00017039">
        <w:tab/>
        <w:t>RLF Indication and Local Rerouting</w:t>
      </w:r>
      <w:r w:rsidR="00E403D1" w:rsidRPr="00017039">
        <w:tab/>
        <w:t>CATT</w:t>
      </w:r>
      <w:r w:rsidR="00E403D1" w:rsidRPr="00017039">
        <w:tab/>
        <w:t>discussion</w:t>
      </w:r>
      <w:r w:rsidR="00E403D1" w:rsidRPr="00017039">
        <w:tab/>
        <w:t>Rel-17</w:t>
      </w:r>
      <w:r w:rsidR="00E403D1" w:rsidRPr="00017039">
        <w:tab/>
        <w:t>NR_IAB_enh-Core</w:t>
      </w:r>
    </w:p>
    <w:p w14:paraId="2F6C599C" w14:textId="52FEB59E" w:rsidR="00E403D1" w:rsidRPr="00017039" w:rsidRDefault="00EA18FC" w:rsidP="00E403D1">
      <w:pPr>
        <w:pStyle w:val="Doc-title"/>
      </w:pPr>
      <w:hyperlink r:id="rId1862" w:history="1">
        <w:r w:rsidR="00CB079D">
          <w:rPr>
            <w:rStyle w:val="Hyperlink"/>
          </w:rPr>
          <w:t>R2-2104859</w:t>
        </w:r>
      </w:hyperlink>
      <w:r w:rsidR="00E403D1" w:rsidRPr="00017039">
        <w:tab/>
        <w:t>Inter-topology BAP routing</w:t>
      </w:r>
      <w:r w:rsidR="00E403D1" w:rsidRPr="00017039">
        <w:tab/>
        <w:t>Qualcomm Incorporated</w:t>
      </w:r>
      <w:r w:rsidR="00E403D1" w:rsidRPr="00017039">
        <w:tab/>
        <w:t>discussion</w:t>
      </w:r>
      <w:r w:rsidR="00E403D1" w:rsidRPr="00017039">
        <w:tab/>
        <w:t>Rel-17</w:t>
      </w:r>
      <w:r w:rsidR="00E403D1" w:rsidRPr="00017039">
        <w:tab/>
        <w:t>NR_IAB_enh</w:t>
      </w:r>
    </w:p>
    <w:p w14:paraId="6AB68DA3" w14:textId="0BB87AE6" w:rsidR="00E403D1" w:rsidRPr="00017039" w:rsidRDefault="00EA18FC" w:rsidP="00E403D1">
      <w:pPr>
        <w:pStyle w:val="Doc-title"/>
      </w:pPr>
      <w:hyperlink r:id="rId1863" w:history="1">
        <w:r w:rsidR="00CB079D">
          <w:rPr>
            <w:rStyle w:val="Hyperlink"/>
          </w:rPr>
          <w:t>R2-2104861</w:t>
        </w:r>
      </w:hyperlink>
      <w:r w:rsidR="00E403D1" w:rsidRPr="00017039">
        <w:tab/>
        <w:t>Enhancements to local rerouting and RLF indication in IAB</w:t>
      </w:r>
      <w:r w:rsidR="00E403D1" w:rsidRPr="00017039">
        <w:tab/>
        <w:t>Qualcomm Incorporated</w:t>
      </w:r>
      <w:r w:rsidR="00E403D1" w:rsidRPr="00017039">
        <w:tab/>
        <w:t>discussion</w:t>
      </w:r>
      <w:r w:rsidR="00E403D1" w:rsidRPr="00017039">
        <w:tab/>
        <w:t>Rel-17</w:t>
      </w:r>
      <w:r w:rsidR="00E403D1" w:rsidRPr="00017039">
        <w:tab/>
        <w:t>NR_IAB_enh</w:t>
      </w:r>
    </w:p>
    <w:p w14:paraId="7864897E" w14:textId="59E27205" w:rsidR="00E403D1" w:rsidRPr="00017039" w:rsidRDefault="00EA18FC" w:rsidP="00E403D1">
      <w:pPr>
        <w:pStyle w:val="Doc-title"/>
      </w:pPr>
      <w:hyperlink r:id="rId1864" w:history="1">
        <w:r w:rsidR="00CB079D">
          <w:rPr>
            <w:rStyle w:val="Hyperlink"/>
          </w:rPr>
          <w:t>R2-2104878</w:t>
        </w:r>
      </w:hyperlink>
      <w:r w:rsidR="00E403D1" w:rsidRPr="00017039">
        <w:tab/>
        <w:t>Intra-donor CHO enhancement for IAB</w:t>
      </w:r>
      <w:r w:rsidR="00E403D1" w:rsidRPr="00017039">
        <w:tab/>
        <w:t>Intel Corporation</w:t>
      </w:r>
      <w:r w:rsidR="00E403D1" w:rsidRPr="00017039">
        <w:tab/>
        <w:t>discussion</w:t>
      </w:r>
      <w:r w:rsidR="00E403D1" w:rsidRPr="00017039">
        <w:tab/>
        <w:t>Rel-17</w:t>
      </w:r>
      <w:r w:rsidR="00E403D1" w:rsidRPr="00017039">
        <w:tab/>
        <w:t>NR_IAB_enh</w:t>
      </w:r>
    </w:p>
    <w:p w14:paraId="43FB9A76" w14:textId="42BC8FD4" w:rsidR="00E403D1" w:rsidRPr="00017039" w:rsidRDefault="00EA18FC" w:rsidP="00E403D1">
      <w:pPr>
        <w:pStyle w:val="Doc-title"/>
      </w:pPr>
      <w:hyperlink r:id="rId1865" w:history="1">
        <w:r w:rsidR="00CB079D">
          <w:rPr>
            <w:rStyle w:val="Hyperlink"/>
          </w:rPr>
          <w:t>R2-2104879</w:t>
        </w:r>
      </w:hyperlink>
      <w:r w:rsidR="00E403D1" w:rsidRPr="00017039">
        <w:tab/>
        <w:t>dual-parent IAB-node topology adaptation enhancement</w:t>
      </w:r>
      <w:r w:rsidR="00E403D1" w:rsidRPr="00017039">
        <w:tab/>
        <w:t>Intel Corporation</w:t>
      </w:r>
      <w:r w:rsidR="00E403D1" w:rsidRPr="00017039">
        <w:tab/>
        <w:t>discussion</w:t>
      </w:r>
      <w:r w:rsidR="00E403D1" w:rsidRPr="00017039">
        <w:tab/>
        <w:t>Rel-17</w:t>
      </w:r>
      <w:r w:rsidR="00E403D1" w:rsidRPr="00017039">
        <w:tab/>
        <w:t>NR_IAB_enh</w:t>
      </w:r>
    </w:p>
    <w:p w14:paraId="26618C17" w14:textId="13C050DC" w:rsidR="00E403D1" w:rsidRPr="00017039" w:rsidRDefault="00EA18FC" w:rsidP="00E403D1">
      <w:pPr>
        <w:pStyle w:val="Doc-title"/>
      </w:pPr>
      <w:hyperlink r:id="rId1866" w:history="1">
        <w:r w:rsidR="00CB079D">
          <w:rPr>
            <w:rStyle w:val="Hyperlink"/>
          </w:rPr>
          <w:t>R2-2104880</w:t>
        </w:r>
      </w:hyperlink>
      <w:r w:rsidR="00E403D1" w:rsidRPr="00017039">
        <w:tab/>
        <w:t>RLF indication enhancement and DAPS for single connected IAB-node</w:t>
      </w:r>
      <w:r w:rsidR="00E403D1" w:rsidRPr="00017039">
        <w:tab/>
        <w:t>Intel Corporation</w:t>
      </w:r>
      <w:r w:rsidR="00E403D1" w:rsidRPr="00017039">
        <w:tab/>
        <w:t>discussion</w:t>
      </w:r>
      <w:r w:rsidR="00E403D1" w:rsidRPr="00017039">
        <w:tab/>
        <w:t>Rel-17</w:t>
      </w:r>
      <w:r w:rsidR="00E403D1" w:rsidRPr="00017039">
        <w:tab/>
        <w:t>NR_IAB_enh</w:t>
      </w:r>
    </w:p>
    <w:p w14:paraId="0748256D" w14:textId="23BBB8C2" w:rsidR="00E403D1" w:rsidRPr="00017039" w:rsidRDefault="00EA18FC" w:rsidP="00E403D1">
      <w:pPr>
        <w:pStyle w:val="Doc-title"/>
      </w:pPr>
      <w:hyperlink r:id="rId1867" w:history="1">
        <w:r w:rsidR="00CB079D">
          <w:rPr>
            <w:rStyle w:val="Hyperlink"/>
          </w:rPr>
          <w:t>R2-2104972</w:t>
        </w:r>
      </w:hyperlink>
      <w:r w:rsidR="00E403D1" w:rsidRPr="00017039">
        <w:tab/>
        <w:t>Discussion on RLF indication and local re-routing</w:t>
      </w:r>
      <w:r w:rsidR="00E403D1" w:rsidRPr="00017039">
        <w:tab/>
        <w:t>ZTE, Sanechips</w:t>
      </w:r>
      <w:r w:rsidR="00E403D1" w:rsidRPr="00017039">
        <w:tab/>
        <w:t>discussion</w:t>
      </w:r>
      <w:r w:rsidR="00E403D1" w:rsidRPr="00017039">
        <w:tab/>
        <w:t>Rel-17</w:t>
      </w:r>
    </w:p>
    <w:p w14:paraId="75D07C9E" w14:textId="6053F58F" w:rsidR="00E403D1" w:rsidRPr="00017039" w:rsidRDefault="00EA18FC" w:rsidP="00E403D1">
      <w:pPr>
        <w:pStyle w:val="Doc-title"/>
      </w:pPr>
      <w:hyperlink r:id="rId1868" w:history="1">
        <w:r w:rsidR="00CB079D">
          <w:rPr>
            <w:rStyle w:val="Hyperlink"/>
          </w:rPr>
          <w:t>R2-2104973</w:t>
        </w:r>
      </w:hyperlink>
      <w:r w:rsidR="00E403D1" w:rsidRPr="00017039">
        <w:tab/>
        <w:t>Discussion on CP-UP separation and topology redundancy</w:t>
      </w:r>
      <w:r w:rsidR="00E403D1" w:rsidRPr="00017039">
        <w:tab/>
        <w:t>ZTE, Sanechips</w:t>
      </w:r>
      <w:r w:rsidR="00E403D1" w:rsidRPr="00017039">
        <w:tab/>
        <w:t>discussion</w:t>
      </w:r>
      <w:r w:rsidR="00E403D1" w:rsidRPr="00017039">
        <w:tab/>
        <w:t>Rel-17</w:t>
      </w:r>
    </w:p>
    <w:p w14:paraId="5A49B82D" w14:textId="445D6545" w:rsidR="00E403D1" w:rsidRPr="00017039" w:rsidRDefault="00EA18FC" w:rsidP="00E403D1">
      <w:pPr>
        <w:pStyle w:val="Doc-title"/>
      </w:pPr>
      <w:hyperlink r:id="rId1869" w:history="1">
        <w:r w:rsidR="00CB079D">
          <w:rPr>
            <w:rStyle w:val="Hyperlink"/>
          </w:rPr>
          <w:t>R2-2104974</w:t>
        </w:r>
      </w:hyperlink>
      <w:r w:rsidR="00E403D1" w:rsidRPr="00017039">
        <w:tab/>
        <w:t>Discussion on CHO and DAPS support in IAB</w:t>
      </w:r>
      <w:r w:rsidR="00E403D1" w:rsidRPr="00017039">
        <w:tab/>
        <w:t>ZTE, Sanechips</w:t>
      </w:r>
      <w:r w:rsidR="00E403D1" w:rsidRPr="00017039">
        <w:tab/>
        <w:t>discussion</w:t>
      </w:r>
      <w:r w:rsidR="00E403D1" w:rsidRPr="00017039">
        <w:tab/>
        <w:t>Rel-17</w:t>
      </w:r>
    </w:p>
    <w:p w14:paraId="592B7D13" w14:textId="50FB6157" w:rsidR="00E403D1" w:rsidRPr="00017039" w:rsidRDefault="00EA18FC" w:rsidP="00E403D1">
      <w:pPr>
        <w:pStyle w:val="Doc-title"/>
      </w:pPr>
      <w:hyperlink r:id="rId1870" w:history="1">
        <w:r w:rsidR="00CB079D">
          <w:rPr>
            <w:rStyle w:val="Hyperlink"/>
          </w:rPr>
          <w:t>R2-2105123</w:t>
        </w:r>
      </w:hyperlink>
      <w:r w:rsidR="00E403D1" w:rsidRPr="00017039">
        <w:tab/>
        <w:t>Migration and RLF handling in eIAB Networks</w:t>
      </w:r>
      <w:r w:rsidR="00E403D1" w:rsidRPr="00017039">
        <w:tab/>
        <w:t>Apple</w:t>
      </w:r>
      <w:r w:rsidR="00E403D1" w:rsidRPr="00017039">
        <w:tab/>
        <w:t>discussion</w:t>
      </w:r>
      <w:r w:rsidR="00E403D1" w:rsidRPr="00017039">
        <w:tab/>
        <w:t>Rel-17</w:t>
      </w:r>
      <w:r w:rsidR="00E403D1" w:rsidRPr="00017039">
        <w:tab/>
        <w:t>NR_IAB_enh-Core</w:t>
      </w:r>
    </w:p>
    <w:p w14:paraId="746A1CDD" w14:textId="1AB5C1FA" w:rsidR="00E403D1" w:rsidRPr="00017039" w:rsidRDefault="00EA18FC" w:rsidP="00E403D1">
      <w:pPr>
        <w:pStyle w:val="Doc-title"/>
      </w:pPr>
      <w:hyperlink r:id="rId1871" w:history="1">
        <w:r w:rsidR="00CB079D">
          <w:rPr>
            <w:rStyle w:val="Hyperlink"/>
          </w:rPr>
          <w:t>R2-2105273</w:t>
        </w:r>
      </w:hyperlink>
      <w:r w:rsidR="00E403D1" w:rsidRPr="00017039">
        <w:tab/>
        <w:t>Discussion on DAPS-like solution and CHO triggers</w:t>
      </w:r>
      <w:r w:rsidR="00E403D1" w:rsidRPr="00017039">
        <w:tab/>
        <w:t>vivo</w:t>
      </w:r>
      <w:r w:rsidR="00E403D1" w:rsidRPr="00017039">
        <w:tab/>
        <w:t>discussion</w:t>
      </w:r>
      <w:r w:rsidR="00E403D1" w:rsidRPr="00017039">
        <w:tab/>
        <w:t>Rel-17</w:t>
      </w:r>
      <w:r w:rsidR="00E403D1" w:rsidRPr="00017039">
        <w:tab/>
        <w:t>NR_IAB_enh-Core</w:t>
      </w:r>
    </w:p>
    <w:p w14:paraId="25E237C2" w14:textId="4A102A99" w:rsidR="00E403D1" w:rsidRPr="00017039" w:rsidRDefault="00EA18FC" w:rsidP="00E403D1">
      <w:pPr>
        <w:pStyle w:val="Doc-title"/>
      </w:pPr>
      <w:hyperlink r:id="rId1872" w:history="1">
        <w:r w:rsidR="00CB079D">
          <w:rPr>
            <w:rStyle w:val="Hyperlink"/>
          </w:rPr>
          <w:t>R2-2105274</w:t>
        </w:r>
      </w:hyperlink>
      <w:r w:rsidR="00E403D1" w:rsidRPr="00017039">
        <w:tab/>
        <w:t>Miscellaneous issues on topology adaptation</w:t>
      </w:r>
      <w:r w:rsidR="00E403D1" w:rsidRPr="00017039">
        <w:tab/>
        <w:t>vivo</w:t>
      </w:r>
      <w:r w:rsidR="00E403D1" w:rsidRPr="00017039">
        <w:tab/>
        <w:t>discussion</w:t>
      </w:r>
      <w:r w:rsidR="00E403D1" w:rsidRPr="00017039">
        <w:tab/>
        <w:t>Rel-17</w:t>
      </w:r>
      <w:r w:rsidR="00E403D1" w:rsidRPr="00017039">
        <w:tab/>
        <w:t>NR_IAB_enh-Core</w:t>
      </w:r>
    </w:p>
    <w:p w14:paraId="7281CF7C" w14:textId="7F2785AE" w:rsidR="00E403D1" w:rsidRPr="00017039" w:rsidRDefault="00EA18FC" w:rsidP="00E403D1">
      <w:pPr>
        <w:pStyle w:val="Doc-title"/>
      </w:pPr>
      <w:hyperlink r:id="rId1873" w:history="1">
        <w:r w:rsidR="00CB079D">
          <w:rPr>
            <w:rStyle w:val="Hyperlink"/>
          </w:rPr>
          <w:t>R2-2105275</w:t>
        </w:r>
      </w:hyperlink>
      <w:r w:rsidR="00E403D1" w:rsidRPr="00017039">
        <w:tab/>
        <w:t>On BAP routing of intra-CU local rerouting and inter-donor DC</w:t>
      </w:r>
      <w:r w:rsidR="00E403D1" w:rsidRPr="00017039">
        <w:tab/>
        <w:t>vivo</w:t>
      </w:r>
      <w:r w:rsidR="00E403D1" w:rsidRPr="00017039">
        <w:tab/>
        <w:t>discussion</w:t>
      </w:r>
      <w:r w:rsidR="00E403D1" w:rsidRPr="00017039">
        <w:tab/>
        <w:t>Rel-17</w:t>
      </w:r>
      <w:r w:rsidR="00E403D1" w:rsidRPr="00017039">
        <w:tab/>
        <w:t>NR_IAB_enh-Core</w:t>
      </w:r>
    </w:p>
    <w:p w14:paraId="7901C938" w14:textId="7DC023F8" w:rsidR="00E403D1" w:rsidRPr="00017039" w:rsidRDefault="00EA18FC" w:rsidP="00E403D1">
      <w:pPr>
        <w:pStyle w:val="Doc-title"/>
      </w:pPr>
      <w:hyperlink r:id="rId1874" w:history="1">
        <w:r w:rsidR="00CB079D">
          <w:rPr>
            <w:rStyle w:val="Hyperlink"/>
          </w:rPr>
          <w:t>R2-2105376</w:t>
        </w:r>
      </w:hyperlink>
      <w:r w:rsidR="00E403D1" w:rsidRPr="00017039">
        <w:tab/>
        <w:t>Handling Type-2 &amp; Type-3 RLF indication</w:t>
      </w:r>
      <w:r w:rsidR="00E403D1" w:rsidRPr="00017039">
        <w:tab/>
        <w:t>ASUSTeK</w:t>
      </w:r>
      <w:r w:rsidR="00E403D1" w:rsidRPr="00017039">
        <w:tab/>
        <w:t>discussion</w:t>
      </w:r>
      <w:r w:rsidR="00E403D1" w:rsidRPr="00017039">
        <w:tab/>
        <w:t>Rel-17</w:t>
      </w:r>
      <w:r w:rsidR="00E403D1" w:rsidRPr="00017039">
        <w:tab/>
        <w:t>NR_IAB_enh-Core</w:t>
      </w:r>
      <w:r w:rsidR="00E403D1" w:rsidRPr="00017039">
        <w:tab/>
      </w:r>
      <w:hyperlink r:id="rId1875" w:history="1">
        <w:r w:rsidR="00CB079D">
          <w:rPr>
            <w:rStyle w:val="Hyperlink"/>
          </w:rPr>
          <w:t>R2-2103453</w:t>
        </w:r>
      </w:hyperlink>
    </w:p>
    <w:p w14:paraId="54916F3D" w14:textId="4B10C3DC" w:rsidR="00E403D1" w:rsidRPr="00017039" w:rsidRDefault="00EA18FC" w:rsidP="00E403D1">
      <w:pPr>
        <w:pStyle w:val="Doc-title"/>
      </w:pPr>
      <w:hyperlink r:id="rId1876" w:history="1">
        <w:r w:rsidR="00CB079D">
          <w:rPr>
            <w:rStyle w:val="Hyperlink"/>
          </w:rPr>
          <w:t>R2-2105396</w:t>
        </w:r>
      </w:hyperlink>
      <w:r w:rsidR="00E403D1" w:rsidRPr="00017039">
        <w:tab/>
        <w:t>Conditional HO for RLF recovery</w:t>
      </w:r>
      <w:r w:rsidR="00E403D1" w:rsidRPr="00017039">
        <w:tab/>
        <w:t>Fujitsu</w:t>
      </w:r>
      <w:r w:rsidR="00E403D1" w:rsidRPr="00017039">
        <w:tab/>
        <w:t>discussion</w:t>
      </w:r>
      <w:r w:rsidR="00E403D1" w:rsidRPr="00017039">
        <w:tab/>
        <w:t>Rel-17</w:t>
      </w:r>
      <w:r w:rsidR="00E403D1" w:rsidRPr="00017039">
        <w:tab/>
        <w:t>NR_IAB_enh-Core</w:t>
      </w:r>
      <w:r w:rsidR="00E403D1" w:rsidRPr="00017039">
        <w:tab/>
      </w:r>
      <w:hyperlink r:id="rId1877" w:history="1">
        <w:r w:rsidR="00CB079D">
          <w:rPr>
            <w:rStyle w:val="Hyperlink"/>
          </w:rPr>
          <w:t>R2-2103284</w:t>
        </w:r>
      </w:hyperlink>
    </w:p>
    <w:p w14:paraId="6A6567C6" w14:textId="3D86C3D1" w:rsidR="00E403D1" w:rsidRPr="00017039" w:rsidRDefault="00EA18FC" w:rsidP="00E403D1">
      <w:pPr>
        <w:pStyle w:val="Doc-title"/>
      </w:pPr>
      <w:hyperlink r:id="rId1878" w:history="1">
        <w:r w:rsidR="00CB079D">
          <w:rPr>
            <w:rStyle w:val="Hyperlink"/>
          </w:rPr>
          <w:t>R2-2105397</w:t>
        </w:r>
      </w:hyperlink>
      <w:r w:rsidR="00E403D1" w:rsidRPr="00017039">
        <w:tab/>
        <w:t>Discussion on the inter-donor topology redundancy</w:t>
      </w:r>
      <w:r w:rsidR="00E403D1" w:rsidRPr="00017039">
        <w:tab/>
        <w:t>Fujitsu</w:t>
      </w:r>
      <w:r w:rsidR="00E403D1" w:rsidRPr="00017039">
        <w:tab/>
        <w:t>discussion</w:t>
      </w:r>
      <w:r w:rsidR="00E403D1" w:rsidRPr="00017039">
        <w:tab/>
        <w:t>Rel-17</w:t>
      </w:r>
      <w:r w:rsidR="00E403D1" w:rsidRPr="00017039">
        <w:tab/>
        <w:t>NR_IAB_enh-Core</w:t>
      </w:r>
      <w:r w:rsidR="00E403D1" w:rsidRPr="00017039">
        <w:tab/>
      </w:r>
      <w:hyperlink r:id="rId1879" w:history="1">
        <w:r w:rsidR="00CB079D">
          <w:rPr>
            <w:rStyle w:val="Hyperlink"/>
          </w:rPr>
          <w:t>R2-2103285</w:t>
        </w:r>
      </w:hyperlink>
    </w:p>
    <w:p w14:paraId="4F4B175B" w14:textId="569DE71F" w:rsidR="00E403D1" w:rsidRPr="00017039" w:rsidRDefault="00EA18FC" w:rsidP="00E403D1">
      <w:pPr>
        <w:pStyle w:val="Doc-title"/>
      </w:pPr>
      <w:hyperlink r:id="rId1880" w:history="1">
        <w:r w:rsidR="00CB079D">
          <w:rPr>
            <w:rStyle w:val="Hyperlink"/>
          </w:rPr>
          <w:t>R2-2105398</w:t>
        </w:r>
      </w:hyperlink>
      <w:r w:rsidR="00E403D1" w:rsidRPr="00017039">
        <w:tab/>
        <w:t>Discussion on local rerouting</w:t>
      </w:r>
      <w:r w:rsidR="00E403D1" w:rsidRPr="00017039">
        <w:tab/>
        <w:t>Fujitsu</w:t>
      </w:r>
      <w:r w:rsidR="00E403D1" w:rsidRPr="00017039">
        <w:tab/>
        <w:t>discussion</w:t>
      </w:r>
      <w:r w:rsidR="00E403D1" w:rsidRPr="00017039">
        <w:tab/>
        <w:t>Rel-17</w:t>
      </w:r>
      <w:r w:rsidR="00E403D1" w:rsidRPr="00017039">
        <w:tab/>
        <w:t>NR_IAB_enh-Core</w:t>
      </w:r>
    </w:p>
    <w:p w14:paraId="0ECBE4A4" w14:textId="45B4FB86" w:rsidR="00E403D1" w:rsidRPr="00017039" w:rsidRDefault="00EA18FC" w:rsidP="00E403D1">
      <w:pPr>
        <w:pStyle w:val="Doc-title"/>
      </w:pPr>
      <w:hyperlink r:id="rId1881" w:history="1">
        <w:r w:rsidR="00CB079D">
          <w:rPr>
            <w:rStyle w:val="Hyperlink"/>
          </w:rPr>
          <w:t>R2-2105454</w:t>
        </w:r>
      </w:hyperlink>
      <w:r w:rsidR="00E403D1" w:rsidRPr="00017039">
        <w:tab/>
        <w:t>RAN2 impacts of Rel.17 IAB topology adaptation enhancements</w:t>
      </w:r>
      <w:r w:rsidR="00E403D1" w:rsidRPr="00017039">
        <w:tab/>
        <w:t>Futurewei Technologies</w:t>
      </w:r>
      <w:r w:rsidR="00E403D1" w:rsidRPr="00017039">
        <w:tab/>
        <w:t>discussion</w:t>
      </w:r>
      <w:r w:rsidR="00E403D1" w:rsidRPr="00017039">
        <w:tab/>
      </w:r>
      <w:hyperlink r:id="rId1882" w:history="1">
        <w:r w:rsidR="00CB079D">
          <w:rPr>
            <w:rStyle w:val="Hyperlink"/>
          </w:rPr>
          <w:t>R2-2104152</w:t>
        </w:r>
      </w:hyperlink>
    </w:p>
    <w:p w14:paraId="3F0F0E3E" w14:textId="4C27421F" w:rsidR="00E403D1" w:rsidRPr="00017039" w:rsidRDefault="00EA18FC" w:rsidP="00E403D1">
      <w:pPr>
        <w:pStyle w:val="Doc-title"/>
      </w:pPr>
      <w:hyperlink r:id="rId1883" w:history="1">
        <w:r w:rsidR="00CB079D">
          <w:rPr>
            <w:rStyle w:val="Hyperlink"/>
          </w:rPr>
          <w:t>R2-2105481</w:t>
        </w:r>
      </w:hyperlink>
      <w:r w:rsidR="00E403D1" w:rsidRPr="00017039">
        <w:tab/>
        <w:t>Multi-parent options</w:t>
      </w:r>
      <w:r w:rsidR="00E403D1" w:rsidRPr="00017039">
        <w:tab/>
        <w:t>Nokia, Nokia Shanghai Bell</w:t>
      </w:r>
      <w:r w:rsidR="00E403D1" w:rsidRPr="00017039">
        <w:tab/>
        <w:t>discussion</w:t>
      </w:r>
      <w:r w:rsidR="00E403D1" w:rsidRPr="00017039">
        <w:tab/>
        <w:t>Rel-17</w:t>
      </w:r>
      <w:r w:rsidR="00E403D1" w:rsidRPr="00017039">
        <w:tab/>
        <w:t>NR_IAB_enh-Core</w:t>
      </w:r>
      <w:r w:rsidR="00E403D1" w:rsidRPr="00017039">
        <w:tab/>
      </w:r>
      <w:hyperlink r:id="rId1884" w:history="1">
        <w:r w:rsidR="00CB079D">
          <w:rPr>
            <w:rStyle w:val="Hyperlink"/>
          </w:rPr>
          <w:t>R2-2103559</w:t>
        </w:r>
      </w:hyperlink>
    </w:p>
    <w:p w14:paraId="3FA22FDF" w14:textId="04E93E7D" w:rsidR="00E403D1" w:rsidRPr="00017039" w:rsidRDefault="00EA18FC" w:rsidP="00E403D1">
      <w:pPr>
        <w:pStyle w:val="Doc-title"/>
      </w:pPr>
      <w:hyperlink r:id="rId1885" w:history="1">
        <w:r w:rsidR="00CB079D">
          <w:rPr>
            <w:rStyle w:val="Hyperlink"/>
          </w:rPr>
          <w:t>R2-2105482</w:t>
        </w:r>
      </w:hyperlink>
      <w:r w:rsidR="00E403D1" w:rsidRPr="00017039">
        <w:tab/>
        <w:t>Re-routing ehnancements and RLF indications in IAB</w:t>
      </w:r>
      <w:r w:rsidR="00E403D1" w:rsidRPr="00017039">
        <w:tab/>
        <w:t>Nokia, Nokia Shanghai Bell</w:t>
      </w:r>
      <w:r w:rsidR="00E403D1" w:rsidRPr="00017039">
        <w:tab/>
        <w:t>discussion</w:t>
      </w:r>
      <w:r w:rsidR="00E403D1" w:rsidRPr="00017039">
        <w:tab/>
        <w:t>Rel-17</w:t>
      </w:r>
      <w:r w:rsidR="00E403D1" w:rsidRPr="00017039">
        <w:tab/>
        <w:t>NR_IAB_enh-Core</w:t>
      </w:r>
      <w:r w:rsidR="00E403D1" w:rsidRPr="00017039">
        <w:tab/>
      </w:r>
      <w:hyperlink r:id="rId1886" w:history="1">
        <w:r w:rsidR="00CB079D">
          <w:rPr>
            <w:rStyle w:val="Hyperlink"/>
          </w:rPr>
          <w:t>R2-2103560</w:t>
        </w:r>
      </w:hyperlink>
    </w:p>
    <w:p w14:paraId="4C136590" w14:textId="6C4AF696" w:rsidR="00E403D1" w:rsidRPr="00017039" w:rsidRDefault="00EA18FC" w:rsidP="00E403D1">
      <w:pPr>
        <w:pStyle w:val="Doc-title"/>
      </w:pPr>
      <w:hyperlink r:id="rId1887" w:history="1">
        <w:r w:rsidR="00CB079D">
          <w:rPr>
            <w:rStyle w:val="Hyperlink"/>
          </w:rPr>
          <w:t>R2-2105483</w:t>
        </w:r>
      </w:hyperlink>
      <w:r w:rsidR="00E403D1" w:rsidRPr="00017039">
        <w:tab/>
        <w:t>Inter-donor-DU rerouting</w:t>
      </w:r>
      <w:r w:rsidR="00E403D1" w:rsidRPr="00017039">
        <w:tab/>
        <w:t>Nokia, Nokia Shanghai Bell</w:t>
      </w:r>
      <w:r w:rsidR="00E403D1" w:rsidRPr="00017039">
        <w:tab/>
        <w:t>discussion</w:t>
      </w:r>
      <w:r w:rsidR="00E403D1" w:rsidRPr="00017039">
        <w:tab/>
        <w:t>Rel-17</w:t>
      </w:r>
      <w:r w:rsidR="00E403D1" w:rsidRPr="00017039">
        <w:tab/>
        <w:t>NR_IAB_enh-Core</w:t>
      </w:r>
      <w:r w:rsidR="00E403D1" w:rsidRPr="00017039">
        <w:tab/>
      </w:r>
      <w:hyperlink r:id="rId1888" w:history="1">
        <w:r w:rsidR="00CB079D">
          <w:rPr>
            <w:rStyle w:val="Hyperlink"/>
          </w:rPr>
          <w:t>R2-2103561</w:t>
        </w:r>
      </w:hyperlink>
    </w:p>
    <w:p w14:paraId="1F2C2034" w14:textId="210BAA4C" w:rsidR="00E403D1" w:rsidRPr="00017039" w:rsidRDefault="00EA18FC" w:rsidP="00E403D1">
      <w:pPr>
        <w:pStyle w:val="Doc-title"/>
      </w:pPr>
      <w:hyperlink r:id="rId1889" w:history="1">
        <w:r w:rsidR="00CB079D">
          <w:rPr>
            <w:rStyle w:val="Hyperlink"/>
          </w:rPr>
          <w:t>R2-2105510</w:t>
        </w:r>
      </w:hyperlink>
      <w:r w:rsidR="00E403D1" w:rsidRPr="00017039">
        <w:tab/>
        <w:t xml:space="preserve">Details of topology adaptation enhancements for eIAB </w:t>
      </w:r>
      <w:r w:rsidR="00E403D1" w:rsidRPr="00017039">
        <w:tab/>
        <w:t xml:space="preserve">Kyocera </w:t>
      </w:r>
      <w:r w:rsidR="00E403D1" w:rsidRPr="00017039">
        <w:tab/>
        <w:t>discussion</w:t>
      </w:r>
      <w:r w:rsidR="00E403D1" w:rsidRPr="00017039">
        <w:tab/>
        <w:t>Rel-17</w:t>
      </w:r>
      <w:r w:rsidR="00E403D1" w:rsidRPr="00017039">
        <w:tab/>
      </w:r>
      <w:hyperlink r:id="rId1890" w:history="1">
        <w:r w:rsidR="00CB079D">
          <w:rPr>
            <w:rStyle w:val="Hyperlink"/>
          </w:rPr>
          <w:t>R2-2103371</w:t>
        </w:r>
      </w:hyperlink>
    </w:p>
    <w:p w14:paraId="7ADC2B07" w14:textId="2F8F8417" w:rsidR="00E403D1" w:rsidRPr="00017039" w:rsidRDefault="00EA18FC" w:rsidP="00E403D1">
      <w:pPr>
        <w:pStyle w:val="Doc-title"/>
      </w:pPr>
      <w:hyperlink r:id="rId1891" w:history="1">
        <w:r w:rsidR="00CB079D">
          <w:rPr>
            <w:rStyle w:val="Hyperlink"/>
          </w:rPr>
          <w:t>R2-2105594</w:t>
        </w:r>
      </w:hyperlink>
      <w:r w:rsidR="00E403D1" w:rsidRPr="00017039">
        <w:tab/>
        <w:t>DAPS-like handover and NR DC for IAB</w:t>
      </w:r>
      <w:r w:rsidR="00E403D1" w:rsidRPr="00017039">
        <w:tab/>
        <w:t>NEC</w:t>
      </w:r>
      <w:r w:rsidR="00E403D1" w:rsidRPr="00017039">
        <w:tab/>
        <w:t>discussion</w:t>
      </w:r>
      <w:r w:rsidR="00E403D1" w:rsidRPr="00017039">
        <w:tab/>
        <w:t>Rel-17</w:t>
      </w:r>
      <w:r w:rsidR="00E403D1" w:rsidRPr="00017039">
        <w:tab/>
        <w:t>NR_IAB_enh-Core</w:t>
      </w:r>
    </w:p>
    <w:p w14:paraId="6B6B97F6" w14:textId="1C540985" w:rsidR="00E403D1" w:rsidRPr="00017039" w:rsidRDefault="00EA18FC" w:rsidP="00E403D1">
      <w:pPr>
        <w:pStyle w:val="Doc-title"/>
      </w:pPr>
      <w:hyperlink r:id="rId1892" w:history="1">
        <w:r w:rsidR="00CB079D">
          <w:rPr>
            <w:rStyle w:val="Hyperlink"/>
          </w:rPr>
          <w:t>R2-2105595</w:t>
        </w:r>
      </w:hyperlink>
      <w:r w:rsidR="00E403D1" w:rsidRPr="00017039">
        <w:tab/>
        <w:t>CHO for IAB</w:t>
      </w:r>
      <w:r w:rsidR="00E403D1" w:rsidRPr="00017039">
        <w:tab/>
        <w:t>NEC</w:t>
      </w:r>
      <w:r w:rsidR="00E403D1" w:rsidRPr="00017039">
        <w:tab/>
        <w:t>discussion</w:t>
      </w:r>
      <w:r w:rsidR="00E403D1" w:rsidRPr="00017039">
        <w:tab/>
        <w:t>Rel-17</w:t>
      </w:r>
      <w:r w:rsidR="00E403D1" w:rsidRPr="00017039">
        <w:tab/>
        <w:t>NR_IAB_enh-Core</w:t>
      </w:r>
    </w:p>
    <w:p w14:paraId="19B1B247" w14:textId="62A0C0B7" w:rsidR="00E403D1" w:rsidRPr="00017039" w:rsidRDefault="00EA18FC" w:rsidP="00E403D1">
      <w:pPr>
        <w:pStyle w:val="Doc-title"/>
      </w:pPr>
      <w:hyperlink r:id="rId1893" w:history="1">
        <w:r w:rsidR="00CB079D">
          <w:rPr>
            <w:rStyle w:val="Hyperlink"/>
          </w:rPr>
          <w:t>R2-2105687</w:t>
        </w:r>
      </w:hyperlink>
      <w:r w:rsidR="00E403D1" w:rsidRPr="00017039">
        <w:tab/>
        <w:t>Topology adaptation enhancements in IAB</w:t>
      </w:r>
      <w:r w:rsidR="00E403D1" w:rsidRPr="00017039">
        <w:tab/>
        <w:t>Sony</w:t>
      </w:r>
      <w:r w:rsidR="00E403D1" w:rsidRPr="00017039">
        <w:tab/>
        <w:t>discussion</w:t>
      </w:r>
      <w:r w:rsidR="00E403D1" w:rsidRPr="00017039">
        <w:tab/>
        <w:t>Rel-17</w:t>
      </w:r>
      <w:r w:rsidR="00E403D1" w:rsidRPr="00017039">
        <w:tab/>
        <w:t>NR_IAB_enh-Core</w:t>
      </w:r>
    </w:p>
    <w:p w14:paraId="511115A6" w14:textId="7A8ECEE8" w:rsidR="00E403D1" w:rsidRPr="00017039" w:rsidRDefault="00EA18FC" w:rsidP="00E403D1">
      <w:pPr>
        <w:pStyle w:val="Doc-title"/>
      </w:pPr>
      <w:hyperlink r:id="rId1894" w:history="1">
        <w:r w:rsidR="00CB079D">
          <w:rPr>
            <w:rStyle w:val="Hyperlink"/>
          </w:rPr>
          <w:t>R2-2105688</w:t>
        </w:r>
      </w:hyperlink>
      <w:r w:rsidR="00E403D1" w:rsidRPr="00017039">
        <w:tab/>
        <w:t>Dual-protocol-stack solution in IAB</w:t>
      </w:r>
      <w:r w:rsidR="00E403D1" w:rsidRPr="00017039">
        <w:tab/>
        <w:t>Sony</w:t>
      </w:r>
      <w:r w:rsidR="00E403D1" w:rsidRPr="00017039">
        <w:tab/>
        <w:t>discussion</w:t>
      </w:r>
      <w:r w:rsidR="00E403D1" w:rsidRPr="00017039">
        <w:tab/>
        <w:t>Rel-17</w:t>
      </w:r>
      <w:r w:rsidR="00E403D1" w:rsidRPr="00017039">
        <w:tab/>
        <w:t>NR_IAB_enh-Core</w:t>
      </w:r>
    </w:p>
    <w:p w14:paraId="17786290" w14:textId="672E5706" w:rsidR="00E403D1" w:rsidRPr="00017039" w:rsidRDefault="00EA18FC" w:rsidP="00E403D1">
      <w:pPr>
        <w:pStyle w:val="Doc-title"/>
      </w:pPr>
      <w:hyperlink r:id="rId1895" w:history="1">
        <w:r w:rsidR="00CB079D">
          <w:rPr>
            <w:rStyle w:val="Hyperlink"/>
          </w:rPr>
          <w:t>R2-2105782</w:t>
        </w:r>
      </w:hyperlink>
      <w:r w:rsidR="00E403D1" w:rsidRPr="00017039">
        <w:tab/>
        <w:t>Topology adaptation enhancements</w:t>
      </w:r>
      <w:r w:rsidR="00E403D1" w:rsidRPr="00017039">
        <w:tab/>
        <w:t>Samsung Electronics GmbH</w:t>
      </w:r>
      <w:r w:rsidR="00E403D1" w:rsidRPr="00017039">
        <w:tab/>
        <w:t>discussion</w:t>
      </w:r>
    </w:p>
    <w:p w14:paraId="0069FF50" w14:textId="5C8F6762" w:rsidR="00E403D1" w:rsidRPr="00017039" w:rsidRDefault="00EA18FC" w:rsidP="00E403D1">
      <w:pPr>
        <w:pStyle w:val="Doc-title"/>
      </w:pPr>
      <w:hyperlink r:id="rId1896" w:history="1">
        <w:r w:rsidR="00CB079D">
          <w:rPr>
            <w:rStyle w:val="Hyperlink"/>
          </w:rPr>
          <w:t>R2-2105784</w:t>
        </w:r>
      </w:hyperlink>
      <w:r w:rsidR="00E403D1" w:rsidRPr="00017039">
        <w:tab/>
        <w:t>New triggers for local rerouting</w:t>
      </w:r>
      <w:r w:rsidR="00E403D1" w:rsidRPr="00017039">
        <w:tab/>
        <w:t>Samsung Electronics GmbH</w:t>
      </w:r>
      <w:r w:rsidR="00E403D1" w:rsidRPr="00017039">
        <w:tab/>
        <w:t>discussion</w:t>
      </w:r>
    </w:p>
    <w:p w14:paraId="7D746119" w14:textId="4FF06C01" w:rsidR="00E403D1" w:rsidRPr="00017039" w:rsidRDefault="00EA18FC" w:rsidP="00E403D1">
      <w:pPr>
        <w:pStyle w:val="Doc-title"/>
      </w:pPr>
      <w:hyperlink r:id="rId1897" w:history="1">
        <w:r w:rsidR="00CB079D">
          <w:rPr>
            <w:rStyle w:val="Hyperlink"/>
          </w:rPr>
          <w:t>R2-2105802</w:t>
        </w:r>
      </w:hyperlink>
      <w:r w:rsidR="00E403D1" w:rsidRPr="00017039">
        <w:tab/>
        <w:t>CHO triggering in IAB</w:t>
      </w:r>
      <w:r w:rsidR="00E403D1" w:rsidRPr="00017039">
        <w:tab/>
        <w:t>InterDigital</w:t>
      </w:r>
      <w:r w:rsidR="00E403D1" w:rsidRPr="00017039">
        <w:tab/>
        <w:t>discussion</w:t>
      </w:r>
      <w:r w:rsidR="00E403D1" w:rsidRPr="00017039">
        <w:tab/>
        <w:t>Rel-17</w:t>
      </w:r>
      <w:r w:rsidR="00E403D1" w:rsidRPr="00017039">
        <w:tab/>
        <w:t>NR_IAB_enh-Core</w:t>
      </w:r>
    </w:p>
    <w:p w14:paraId="74BDEF65" w14:textId="67EEFAD2" w:rsidR="00E403D1" w:rsidRPr="00017039" w:rsidRDefault="00EA18FC" w:rsidP="00E403D1">
      <w:pPr>
        <w:pStyle w:val="Doc-title"/>
      </w:pPr>
      <w:hyperlink r:id="rId1898" w:history="1">
        <w:r w:rsidR="00CB079D">
          <w:rPr>
            <w:rStyle w:val="Hyperlink"/>
          </w:rPr>
          <w:t>R2-2105803</w:t>
        </w:r>
      </w:hyperlink>
      <w:r w:rsidR="00E403D1" w:rsidRPr="00017039">
        <w:tab/>
        <w:t>DAPS support in IAB</w:t>
      </w:r>
      <w:r w:rsidR="00E403D1" w:rsidRPr="00017039">
        <w:tab/>
        <w:t>InterDigital</w:t>
      </w:r>
      <w:r w:rsidR="00E403D1" w:rsidRPr="00017039">
        <w:tab/>
        <w:t>discussion</w:t>
      </w:r>
      <w:r w:rsidR="00E403D1" w:rsidRPr="00017039">
        <w:tab/>
        <w:t>Rel-17</w:t>
      </w:r>
      <w:r w:rsidR="00E403D1" w:rsidRPr="00017039">
        <w:tab/>
        <w:t>NR_IAB_enh-Core</w:t>
      </w:r>
    </w:p>
    <w:p w14:paraId="3595F2E6" w14:textId="16A18CBA" w:rsidR="00E403D1" w:rsidRPr="00017039" w:rsidRDefault="00EA18FC" w:rsidP="00E403D1">
      <w:pPr>
        <w:pStyle w:val="Doc-title"/>
      </w:pPr>
      <w:hyperlink r:id="rId1899" w:history="1">
        <w:r w:rsidR="00CB079D">
          <w:rPr>
            <w:rStyle w:val="Hyperlink"/>
          </w:rPr>
          <w:t>R2-2105815</w:t>
        </w:r>
      </w:hyperlink>
      <w:r w:rsidR="00E403D1" w:rsidRPr="00017039">
        <w:tab/>
        <w:t>Discussion on IAB packet rerouting</w:t>
      </w:r>
      <w:r w:rsidR="00E403D1" w:rsidRPr="00017039">
        <w:tab/>
        <w:t>Lenovo, Motorola Mobility</w:t>
      </w:r>
      <w:r w:rsidR="00E403D1" w:rsidRPr="00017039">
        <w:tab/>
        <w:t>discussion</w:t>
      </w:r>
      <w:r w:rsidR="00E403D1" w:rsidRPr="00017039">
        <w:tab/>
        <w:t>Rel-17</w:t>
      </w:r>
    </w:p>
    <w:p w14:paraId="5494291C" w14:textId="500B6164" w:rsidR="00E403D1" w:rsidRPr="00017039" w:rsidRDefault="00EA18FC" w:rsidP="00E403D1">
      <w:pPr>
        <w:pStyle w:val="Doc-title"/>
      </w:pPr>
      <w:hyperlink r:id="rId1900" w:history="1">
        <w:r w:rsidR="00CB079D">
          <w:rPr>
            <w:rStyle w:val="Hyperlink"/>
          </w:rPr>
          <w:t>R2-2105816</w:t>
        </w:r>
      </w:hyperlink>
      <w:r w:rsidR="00E403D1" w:rsidRPr="00017039">
        <w:tab/>
        <w:t>CHO in IAB system</w:t>
      </w:r>
      <w:r w:rsidR="00E403D1" w:rsidRPr="00017039">
        <w:tab/>
        <w:t>Lenovo, Motorola Mobility</w:t>
      </w:r>
      <w:r w:rsidR="00E403D1" w:rsidRPr="00017039">
        <w:tab/>
        <w:t>discussion</w:t>
      </w:r>
      <w:r w:rsidR="00E403D1" w:rsidRPr="00017039">
        <w:tab/>
        <w:t>Rel-17</w:t>
      </w:r>
    </w:p>
    <w:p w14:paraId="52FA02EB" w14:textId="1FD29326" w:rsidR="00E403D1" w:rsidRPr="00017039" w:rsidRDefault="00EA18FC" w:rsidP="00E403D1">
      <w:pPr>
        <w:pStyle w:val="Doc-title"/>
      </w:pPr>
      <w:hyperlink r:id="rId1901" w:history="1">
        <w:r w:rsidR="00CB079D">
          <w:rPr>
            <w:rStyle w:val="Hyperlink"/>
          </w:rPr>
          <w:t>R2-2105848</w:t>
        </w:r>
      </w:hyperlink>
      <w:r w:rsidR="00E403D1" w:rsidRPr="00017039">
        <w:tab/>
        <w:t>Discussion on inter-donor DU local re-routing</w:t>
      </w:r>
      <w:r w:rsidR="00E403D1" w:rsidRPr="00017039">
        <w:tab/>
        <w:t>CANON Research Centre France</w:t>
      </w:r>
      <w:r w:rsidR="00E403D1" w:rsidRPr="00017039">
        <w:tab/>
        <w:t>discussion</w:t>
      </w:r>
      <w:r w:rsidR="00E403D1" w:rsidRPr="00017039">
        <w:tab/>
        <w:t>Rel-17</w:t>
      </w:r>
      <w:r w:rsidR="00E403D1" w:rsidRPr="00017039">
        <w:tab/>
        <w:t>NR_IAB_enh-Core</w:t>
      </w:r>
    </w:p>
    <w:p w14:paraId="5C4ED2DA" w14:textId="1D764427" w:rsidR="00E403D1" w:rsidRPr="00017039" w:rsidRDefault="00EA18FC" w:rsidP="00E403D1">
      <w:pPr>
        <w:pStyle w:val="Doc-title"/>
      </w:pPr>
      <w:hyperlink r:id="rId1902" w:history="1">
        <w:r w:rsidR="00CB079D">
          <w:rPr>
            <w:rStyle w:val="Hyperlink"/>
          </w:rPr>
          <w:t>R2-2105861</w:t>
        </w:r>
      </w:hyperlink>
      <w:r w:rsidR="00E403D1" w:rsidRPr="00017039">
        <w:tab/>
        <w:t>Discussion on Inter-donor topology redundancy</w:t>
      </w:r>
      <w:r w:rsidR="00E403D1" w:rsidRPr="00017039">
        <w:tab/>
        <w:t>CANON Research Centre France</w:t>
      </w:r>
      <w:r w:rsidR="00E403D1" w:rsidRPr="00017039">
        <w:tab/>
        <w:t>discussion</w:t>
      </w:r>
      <w:r w:rsidR="00E403D1" w:rsidRPr="00017039">
        <w:tab/>
        <w:t>Rel-17</w:t>
      </w:r>
      <w:r w:rsidR="00E403D1" w:rsidRPr="00017039">
        <w:tab/>
        <w:t>NR_IAB_enh-Core</w:t>
      </w:r>
    </w:p>
    <w:p w14:paraId="56FBDB19" w14:textId="3AB5A396" w:rsidR="00E403D1" w:rsidRPr="00017039" w:rsidRDefault="00EA18FC" w:rsidP="00E403D1">
      <w:pPr>
        <w:pStyle w:val="Doc-title"/>
      </w:pPr>
      <w:hyperlink r:id="rId1903" w:history="1">
        <w:r w:rsidR="00CB079D">
          <w:rPr>
            <w:rStyle w:val="Hyperlink"/>
          </w:rPr>
          <w:t>R2-2105864</w:t>
        </w:r>
      </w:hyperlink>
      <w:r w:rsidR="00E403D1" w:rsidRPr="00017039">
        <w:tab/>
        <w:t>Discussion on RLF indication and local rerouting enhancements</w:t>
      </w:r>
      <w:r w:rsidR="00E403D1" w:rsidRPr="00017039">
        <w:tab/>
        <w:t>CANON Research Centre France</w:t>
      </w:r>
      <w:r w:rsidR="00E403D1" w:rsidRPr="00017039">
        <w:tab/>
        <w:t>discussion</w:t>
      </w:r>
      <w:r w:rsidR="00E403D1" w:rsidRPr="00017039">
        <w:tab/>
        <w:t>Rel-17</w:t>
      </w:r>
      <w:r w:rsidR="00E403D1" w:rsidRPr="00017039">
        <w:tab/>
        <w:t>NR_IAB_enh-Core</w:t>
      </w:r>
    </w:p>
    <w:p w14:paraId="1711291F" w14:textId="1E07251B" w:rsidR="00E403D1" w:rsidRPr="00017039" w:rsidRDefault="00EA18FC" w:rsidP="00E403D1">
      <w:pPr>
        <w:pStyle w:val="Doc-title"/>
      </w:pPr>
      <w:hyperlink r:id="rId1904" w:history="1">
        <w:r w:rsidR="00CB079D">
          <w:rPr>
            <w:rStyle w:val="Hyperlink"/>
          </w:rPr>
          <w:t>R2-2106029</w:t>
        </w:r>
      </w:hyperlink>
      <w:r w:rsidR="00E403D1" w:rsidRPr="00017039">
        <w:tab/>
        <w:t>On IAB Inter-donor Topology Adaptation</w:t>
      </w:r>
      <w:r w:rsidR="00E403D1" w:rsidRPr="00017039">
        <w:tab/>
        <w:t>Ericsson</w:t>
      </w:r>
      <w:r w:rsidR="00E403D1" w:rsidRPr="00017039">
        <w:tab/>
        <w:t>discussion</w:t>
      </w:r>
      <w:r w:rsidR="00E403D1" w:rsidRPr="00017039">
        <w:tab/>
        <w:t>NR_IAB_enh-Core</w:t>
      </w:r>
    </w:p>
    <w:p w14:paraId="08635857" w14:textId="75681189" w:rsidR="00E403D1" w:rsidRPr="00017039" w:rsidRDefault="00EA18FC" w:rsidP="00E403D1">
      <w:pPr>
        <w:pStyle w:val="Doc-title"/>
      </w:pPr>
      <w:hyperlink r:id="rId1905" w:history="1">
        <w:r w:rsidR="00CB079D">
          <w:rPr>
            <w:rStyle w:val="Hyperlink"/>
          </w:rPr>
          <w:t>R2-2106030</w:t>
        </w:r>
      </w:hyperlink>
      <w:r w:rsidR="00E403D1" w:rsidRPr="00017039">
        <w:tab/>
        <w:t>On CHO and DAPS for IAB</w:t>
      </w:r>
      <w:r w:rsidR="00E403D1" w:rsidRPr="00017039">
        <w:tab/>
        <w:t>Ericsson</w:t>
      </w:r>
      <w:r w:rsidR="00E403D1" w:rsidRPr="00017039">
        <w:tab/>
        <w:t>discussion</w:t>
      </w:r>
      <w:r w:rsidR="00E403D1" w:rsidRPr="00017039">
        <w:tab/>
        <w:t>NR_IAB_enh-Core</w:t>
      </w:r>
    </w:p>
    <w:p w14:paraId="6640BF6B" w14:textId="484053FE" w:rsidR="00E403D1" w:rsidRPr="00017039" w:rsidRDefault="00EA18FC" w:rsidP="00E403D1">
      <w:pPr>
        <w:pStyle w:val="Doc-title"/>
      </w:pPr>
      <w:hyperlink r:id="rId1906" w:history="1">
        <w:r w:rsidR="00CB079D">
          <w:rPr>
            <w:rStyle w:val="Hyperlink"/>
          </w:rPr>
          <w:t>R2-2106033</w:t>
        </w:r>
      </w:hyperlink>
      <w:r w:rsidR="00E403D1" w:rsidRPr="00017039">
        <w:tab/>
        <w:t>Remaining Issues Related to CP/UP Separation in IAB Network</w:t>
      </w:r>
      <w:r w:rsidR="00E403D1" w:rsidRPr="00017039">
        <w:tab/>
        <w:t>Ericsson</w:t>
      </w:r>
      <w:r w:rsidR="00E403D1" w:rsidRPr="00017039">
        <w:tab/>
        <w:t>discussion</w:t>
      </w:r>
      <w:r w:rsidR="00E403D1" w:rsidRPr="00017039">
        <w:tab/>
        <w:t>NR_IAB_enh-Core</w:t>
      </w:r>
    </w:p>
    <w:p w14:paraId="5CFC6674" w14:textId="4D32C969" w:rsidR="00E403D1" w:rsidRPr="00017039" w:rsidRDefault="00EA18FC" w:rsidP="00E403D1">
      <w:pPr>
        <w:pStyle w:val="Doc-title"/>
      </w:pPr>
      <w:hyperlink r:id="rId1907" w:history="1">
        <w:r w:rsidR="00CB079D">
          <w:rPr>
            <w:rStyle w:val="Hyperlink"/>
          </w:rPr>
          <w:t>R2-2106278</w:t>
        </w:r>
      </w:hyperlink>
      <w:r w:rsidR="00E403D1" w:rsidRPr="00017039">
        <w:tab/>
        <w:t>Inter-donor-DU rerouting and local rerouting for R17-IAB</w:t>
      </w:r>
      <w:r w:rsidR="00E403D1" w:rsidRPr="00017039">
        <w:tab/>
        <w:t>Huawei, HiSilicon</w:t>
      </w:r>
      <w:r w:rsidR="00E403D1" w:rsidRPr="00017039">
        <w:tab/>
        <w:t>discussion</w:t>
      </w:r>
      <w:r w:rsidR="00E403D1" w:rsidRPr="00017039">
        <w:tab/>
        <w:t>Rel-17</w:t>
      </w:r>
      <w:r w:rsidR="00E403D1" w:rsidRPr="00017039">
        <w:tab/>
        <w:t>NR_IAB_enh-Core</w:t>
      </w:r>
    </w:p>
    <w:p w14:paraId="59F35046" w14:textId="765EDBFC" w:rsidR="00E403D1" w:rsidRPr="00017039" w:rsidRDefault="00EA18FC" w:rsidP="00E403D1">
      <w:pPr>
        <w:pStyle w:val="Doc-title"/>
      </w:pPr>
      <w:hyperlink r:id="rId1908" w:history="1">
        <w:r w:rsidR="00CB079D">
          <w:rPr>
            <w:rStyle w:val="Hyperlink"/>
          </w:rPr>
          <w:t>R2-2106279</w:t>
        </w:r>
      </w:hyperlink>
      <w:r w:rsidR="00E403D1" w:rsidRPr="00017039">
        <w:tab/>
        <w:t>Running CR of TS 38.340 for eIAB</w:t>
      </w:r>
      <w:r w:rsidR="00E403D1" w:rsidRPr="00017039">
        <w:tab/>
        <w:t>Huawei, HiSilicon</w:t>
      </w:r>
      <w:r w:rsidR="00E403D1" w:rsidRPr="00017039">
        <w:tab/>
        <w:t>discussion</w:t>
      </w:r>
      <w:r w:rsidR="00E403D1" w:rsidRPr="00017039">
        <w:tab/>
        <w:t>Rel-17</w:t>
      </w:r>
      <w:r w:rsidR="00E403D1" w:rsidRPr="00017039">
        <w:tab/>
        <w:t>NR_IAB_enh-Core</w:t>
      </w:r>
    </w:p>
    <w:p w14:paraId="665B68FD" w14:textId="2A69AB07" w:rsidR="00E403D1" w:rsidRPr="00017039" w:rsidRDefault="00EA18FC" w:rsidP="00E403D1">
      <w:pPr>
        <w:pStyle w:val="Doc-title"/>
      </w:pPr>
      <w:hyperlink r:id="rId1909" w:history="1">
        <w:r w:rsidR="00CB079D">
          <w:rPr>
            <w:rStyle w:val="Hyperlink"/>
          </w:rPr>
          <w:t>R2-2106280</w:t>
        </w:r>
      </w:hyperlink>
      <w:r w:rsidR="00E403D1" w:rsidRPr="00017039">
        <w:tab/>
        <w:t>Inter-donor topology routing, F1 over NR access link and CHO</w:t>
      </w:r>
      <w:r w:rsidR="00E403D1" w:rsidRPr="00017039">
        <w:tab/>
        <w:t>Huawei, HiSilicon</w:t>
      </w:r>
      <w:r w:rsidR="00E403D1" w:rsidRPr="00017039">
        <w:tab/>
        <w:t>discussion</w:t>
      </w:r>
      <w:r w:rsidR="00E403D1" w:rsidRPr="00017039">
        <w:tab/>
        <w:t>Rel-17</w:t>
      </w:r>
      <w:r w:rsidR="00E403D1" w:rsidRPr="00017039">
        <w:tab/>
        <w:t>NR_IAB_enh-Core</w:t>
      </w:r>
    </w:p>
    <w:p w14:paraId="5BD7B0C3" w14:textId="78B3B860" w:rsidR="00E403D1" w:rsidRPr="00017039" w:rsidRDefault="00EA18FC" w:rsidP="00E403D1">
      <w:pPr>
        <w:pStyle w:val="Doc-title"/>
      </w:pPr>
      <w:hyperlink r:id="rId1910" w:history="1">
        <w:r w:rsidR="00CB079D">
          <w:rPr>
            <w:rStyle w:val="Hyperlink"/>
          </w:rPr>
          <w:t>R2-2106298</w:t>
        </w:r>
      </w:hyperlink>
      <w:r w:rsidR="00E403D1" w:rsidRPr="00017039">
        <w:tab/>
        <w:t>CHO and DAPS-like Solution for eIAB</w:t>
      </w:r>
      <w:r w:rsidR="00E403D1" w:rsidRPr="00017039">
        <w:tab/>
        <w:t>LG Electronics</w:t>
      </w:r>
      <w:r w:rsidR="00E403D1" w:rsidRPr="00017039">
        <w:tab/>
        <w:t>discussion</w:t>
      </w:r>
      <w:r w:rsidR="00E403D1" w:rsidRPr="00017039">
        <w:tab/>
        <w:t>Rel-17</w:t>
      </w:r>
    </w:p>
    <w:p w14:paraId="7CA51688" w14:textId="77777777" w:rsidR="00E403D1" w:rsidRPr="00017039" w:rsidRDefault="00E403D1" w:rsidP="00E403D1">
      <w:pPr>
        <w:pStyle w:val="Doc-text2"/>
        <w:ind w:left="0" w:firstLine="0"/>
      </w:pPr>
    </w:p>
    <w:p w14:paraId="645E5C9C" w14:textId="77777777" w:rsidR="00E403D1" w:rsidRPr="00017039" w:rsidRDefault="00E403D1" w:rsidP="00E403D1">
      <w:pPr>
        <w:pStyle w:val="Doc-text2"/>
      </w:pPr>
    </w:p>
    <w:p w14:paraId="1313BA98" w14:textId="5813795E" w:rsidR="00E403D1" w:rsidRPr="00017039" w:rsidRDefault="00EA18FC" w:rsidP="00E403D1">
      <w:pPr>
        <w:pStyle w:val="Doc-title"/>
      </w:pPr>
      <w:hyperlink r:id="rId1911" w:history="1">
        <w:r w:rsidR="00CB079D">
          <w:rPr>
            <w:rStyle w:val="Hyperlink"/>
          </w:rPr>
          <w:t>R2-2106299</w:t>
        </w:r>
      </w:hyperlink>
      <w:r w:rsidR="00E403D1" w:rsidRPr="00017039">
        <w:tab/>
        <w:t>Resolving issues on BH RLF</w:t>
      </w:r>
      <w:r w:rsidR="00E403D1" w:rsidRPr="00017039">
        <w:tab/>
        <w:t>LG Electronics</w:t>
      </w:r>
      <w:r w:rsidR="00E403D1" w:rsidRPr="00017039">
        <w:tab/>
        <w:t>discussion</w:t>
      </w:r>
      <w:r w:rsidR="00E403D1" w:rsidRPr="00017039">
        <w:tab/>
        <w:t>Rel-17</w:t>
      </w:r>
    </w:p>
    <w:p w14:paraId="76EA1E99" w14:textId="77777777" w:rsidR="00E403D1" w:rsidRPr="00017039" w:rsidRDefault="00E403D1" w:rsidP="00E403D1">
      <w:pPr>
        <w:pStyle w:val="Doc-text2"/>
      </w:pPr>
    </w:p>
    <w:p w14:paraId="0EA4DB6E" w14:textId="77777777" w:rsidR="00E403D1" w:rsidRPr="00017039" w:rsidRDefault="00E403D1" w:rsidP="00E403D1">
      <w:pPr>
        <w:pStyle w:val="Doc-text2"/>
      </w:pPr>
      <w:r w:rsidRPr="00017039">
        <w:t>DISCUSSION</w:t>
      </w:r>
    </w:p>
    <w:p w14:paraId="6582CA93" w14:textId="77777777" w:rsidR="00E403D1" w:rsidRPr="00017039" w:rsidRDefault="00E403D1" w:rsidP="00E403D1">
      <w:pPr>
        <w:pStyle w:val="Doc-text2"/>
      </w:pPr>
      <w:r w:rsidRPr="00017039">
        <w:t>P1, P2, P3</w:t>
      </w:r>
    </w:p>
    <w:p w14:paraId="65A24B68" w14:textId="77777777" w:rsidR="00E403D1" w:rsidRPr="00017039" w:rsidRDefault="00E403D1" w:rsidP="00E403D1">
      <w:pPr>
        <w:pStyle w:val="Doc-text2"/>
      </w:pPr>
      <w:r w:rsidRPr="00017039">
        <w:t>-</w:t>
      </w:r>
      <w:r w:rsidRPr="00017039">
        <w:tab/>
        <w:t xml:space="preserve">Ericsson think P1 is OK but think P3 is somehow contradicting P1. Don’t like P3. Ericsson are also ok w P2. </w:t>
      </w:r>
    </w:p>
    <w:p w14:paraId="1E33C51A" w14:textId="77777777" w:rsidR="00E403D1" w:rsidRPr="00017039" w:rsidRDefault="00E403D1" w:rsidP="00E403D1">
      <w:pPr>
        <w:pStyle w:val="Doc-text2"/>
      </w:pPr>
      <w:r w:rsidRPr="00017039">
        <w:t>-</w:t>
      </w:r>
      <w:r w:rsidRPr="00017039">
        <w:tab/>
        <w:t xml:space="preserve">Nokia think we have only agreed the transmit condition for type -2 which is when reestablishment is initiated, T311 start. </w:t>
      </w:r>
    </w:p>
    <w:p w14:paraId="431D34A3" w14:textId="77777777" w:rsidR="00E403D1" w:rsidRPr="00017039" w:rsidRDefault="00E403D1" w:rsidP="00E403D1">
      <w:pPr>
        <w:pStyle w:val="Doc-text2"/>
      </w:pPr>
      <w:r w:rsidRPr="00017039">
        <w:t>-</w:t>
      </w:r>
      <w:r w:rsidRPr="00017039">
        <w:tab/>
        <w:t xml:space="preserve">Apple are ok with P1, P3 not correct. Ok with P2. </w:t>
      </w:r>
    </w:p>
    <w:p w14:paraId="527921E9" w14:textId="77777777" w:rsidR="00E403D1" w:rsidRPr="00017039" w:rsidRDefault="00E403D1" w:rsidP="00E403D1">
      <w:pPr>
        <w:pStyle w:val="Doc-text2"/>
      </w:pPr>
      <w:r w:rsidRPr="00017039">
        <w:t>-</w:t>
      </w:r>
      <w:r w:rsidRPr="00017039">
        <w:tab/>
        <w:t xml:space="preserve">IDT are ok with P1 and P2. P3 not. Think Type-4 is a better </w:t>
      </w:r>
      <w:proofErr w:type="spellStart"/>
      <w:r w:rsidRPr="00017039">
        <w:t>cho</w:t>
      </w:r>
      <w:proofErr w:type="spellEnd"/>
      <w:r w:rsidRPr="00017039">
        <w:t xml:space="preserve"> trigger. Don’t need to discuss the transmit trigger. </w:t>
      </w:r>
    </w:p>
    <w:p w14:paraId="0C16D98A" w14:textId="77777777" w:rsidR="00E403D1" w:rsidRPr="00017039" w:rsidRDefault="00E403D1" w:rsidP="00E403D1">
      <w:pPr>
        <w:pStyle w:val="Doc-text2"/>
      </w:pPr>
      <w:r w:rsidRPr="00017039">
        <w:t>-</w:t>
      </w:r>
      <w:r w:rsidRPr="00017039">
        <w:tab/>
        <w:t xml:space="preserve">LG explains that now only IAB node trigger </w:t>
      </w:r>
      <w:proofErr w:type="spellStart"/>
      <w:r w:rsidRPr="00017039">
        <w:t>reest</w:t>
      </w:r>
      <w:proofErr w:type="spellEnd"/>
      <w:r w:rsidRPr="00017039">
        <w:t xml:space="preserve"> only at type-4 indication. LG think CHO trigger could be an option P3 but maybe not always the best, could be configurable. IF we specify no possible behaviour then the node can only do </w:t>
      </w:r>
      <w:proofErr w:type="spellStart"/>
      <w:r w:rsidRPr="00017039">
        <w:t>measurmeents</w:t>
      </w:r>
      <w:proofErr w:type="spellEnd"/>
      <w:r w:rsidRPr="00017039">
        <w:t xml:space="preserve"> for prep. </w:t>
      </w:r>
    </w:p>
    <w:p w14:paraId="63A43A34" w14:textId="77777777" w:rsidR="00E403D1" w:rsidRPr="00017039" w:rsidRDefault="00E403D1" w:rsidP="00E403D1">
      <w:pPr>
        <w:pStyle w:val="Doc-text2"/>
      </w:pPr>
      <w:r w:rsidRPr="00017039">
        <w:t>-</w:t>
      </w:r>
      <w:r w:rsidRPr="00017039">
        <w:tab/>
        <w:t xml:space="preserve">QC support P1 and P2. </w:t>
      </w:r>
    </w:p>
    <w:p w14:paraId="2E59CA23" w14:textId="77777777" w:rsidR="00E403D1" w:rsidRPr="00017039" w:rsidRDefault="00E403D1" w:rsidP="00E403D1">
      <w:pPr>
        <w:pStyle w:val="Doc-text2"/>
      </w:pPr>
    </w:p>
    <w:p w14:paraId="45AC741C" w14:textId="77777777" w:rsidR="00E403D1" w:rsidRPr="00017039" w:rsidRDefault="00E403D1" w:rsidP="00E403D1">
      <w:pPr>
        <w:pStyle w:val="Doc-text2"/>
      </w:pPr>
      <w:r w:rsidRPr="00017039">
        <w:t>Chair asks to agree P1 and P2</w:t>
      </w:r>
    </w:p>
    <w:p w14:paraId="03EF3662" w14:textId="77777777" w:rsidR="00E403D1" w:rsidRPr="00017039" w:rsidRDefault="00E403D1" w:rsidP="00E403D1">
      <w:pPr>
        <w:pStyle w:val="Doc-text2"/>
      </w:pPr>
      <w:r w:rsidRPr="00017039">
        <w:t>-</w:t>
      </w:r>
      <w:r w:rsidRPr="00017039">
        <w:tab/>
        <w:t xml:space="preserve">ZTE asks how this can work, as we have </w:t>
      </w:r>
      <w:proofErr w:type="spellStart"/>
      <w:r w:rsidRPr="00017039">
        <w:t>dicussed</w:t>
      </w:r>
      <w:proofErr w:type="spellEnd"/>
      <w:r w:rsidRPr="00017039">
        <w:t xml:space="preserve"> that local re-routing can be triggered by type-4. </w:t>
      </w:r>
    </w:p>
    <w:p w14:paraId="0B0609C6" w14:textId="77777777" w:rsidR="00E403D1" w:rsidRPr="00017039" w:rsidRDefault="00E403D1" w:rsidP="00E403D1">
      <w:pPr>
        <w:pStyle w:val="Doc-text2"/>
      </w:pPr>
      <w:r w:rsidRPr="00017039">
        <w:t>-</w:t>
      </w:r>
      <w:r w:rsidRPr="00017039">
        <w:tab/>
        <w:t>LG think that this can be configurable by donor. IDT agrees with LG that this could be configurable. Intel are ok with configurable and think that type-4 doesn’t always result in local re-routing, think this is necessary. Kyocera agrees with LG</w:t>
      </w:r>
    </w:p>
    <w:p w14:paraId="01B19EF1" w14:textId="77777777" w:rsidR="00E403D1" w:rsidRPr="00017039" w:rsidRDefault="00E403D1" w:rsidP="00E403D1">
      <w:pPr>
        <w:pStyle w:val="Doc-text2"/>
      </w:pPr>
      <w:r w:rsidRPr="00017039">
        <w:t>-</w:t>
      </w:r>
      <w:r w:rsidRPr="00017039">
        <w:tab/>
        <w:t xml:space="preserve">HW are ok with P2, think that this is the </w:t>
      </w:r>
      <w:proofErr w:type="spellStart"/>
      <w:r w:rsidRPr="00017039">
        <w:t>ony</w:t>
      </w:r>
      <w:proofErr w:type="spellEnd"/>
      <w:r w:rsidRPr="00017039">
        <w:t xml:space="preserve"> purpose of type-2 indication, for Type-4 this </w:t>
      </w:r>
      <w:proofErr w:type="spellStart"/>
      <w:r w:rsidRPr="00017039">
        <w:t>si</w:t>
      </w:r>
      <w:proofErr w:type="spellEnd"/>
      <w:r w:rsidRPr="00017039">
        <w:t xml:space="preserve"> </w:t>
      </w:r>
      <w:proofErr w:type="spellStart"/>
      <w:r w:rsidRPr="00017039">
        <w:t>alrady</w:t>
      </w:r>
      <w:proofErr w:type="spellEnd"/>
      <w:r w:rsidRPr="00017039">
        <w:t xml:space="preserve"> in R16, Sony agrees. Samsung agrees type 4 is </w:t>
      </w:r>
      <w:proofErr w:type="spellStart"/>
      <w:r w:rsidRPr="00017039">
        <w:t>alreasy</w:t>
      </w:r>
      <w:proofErr w:type="spellEnd"/>
      <w:r w:rsidRPr="00017039">
        <w:t xml:space="preserve"> specified. </w:t>
      </w:r>
    </w:p>
    <w:p w14:paraId="162B24E6" w14:textId="77777777" w:rsidR="00E403D1" w:rsidRPr="00017039" w:rsidRDefault="00E403D1" w:rsidP="00E403D1">
      <w:pPr>
        <w:pStyle w:val="Doc-text2"/>
      </w:pPr>
      <w:r w:rsidRPr="00017039">
        <w:t>-</w:t>
      </w:r>
      <w:r w:rsidRPr="00017039">
        <w:tab/>
        <w:t>QC think that this can be configurable or just defined in the TS</w:t>
      </w:r>
    </w:p>
    <w:p w14:paraId="10333884" w14:textId="77777777" w:rsidR="00E403D1" w:rsidRPr="00017039" w:rsidRDefault="00E403D1" w:rsidP="00E403D1">
      <w:pPr>
        <w:pStyle w:val="Doc-text2"/>
      </w:pPr>
      <w:r w:rsidRPr="00017039">
        <w:t>-</w:t>
      </w:r>
      <w:r w:rsidRPr="00017039">
        <w:tab/>
        <w:t xml:space="preserve">SS agrees with P2, but think that also other behaviour can be triggered. </w:t>
      </w:r>
    </w:p>
    <w:p w14:paraId="180BE9D6" w14:textId="77777777" w:rsidR="00E403D1" w:rsidRPr="00017039" w:rsidRDefault="00E403D1" w:rsidP="00E403D1">
      <w:pPr>
        <w:pStyle w:val="Doc-text2"/>
      </w:pPr>
      <w:r w:rsidRPr="00017039">
        <w:t>-</w:t>
      </w:r>
      <w:r w:rsidRPr="00017039">
        <w:tab/>
        <w:t xml:space="preserve">Ericsson think that also type-2 RLF </w:t>
      </w:r>
      <w:proofErr w:type="spellStart"/>
      <w:r w:rsidRPr="00017039">
        <w:t>ind</w:t>
      </w:r>
      <w:proofErr w:type="spellEnd"/>
      <w:r w:rsidRPr="00017039">
        <w:t xml:space="preserve"> can result in many other </w:t>
      </w:r>
      <w:proofErr w:type="spellStart"/>
      <w:r w:rsidRPr="00017039">
        <w:t>behavours</w:t>
      </w:r>
      <w:proofErr w:type="spellEnd"/>
      <w:r w:rsidRPr="00017039">
        <w:t xml:space="preserve">, e.g. on user plane </w:t>
      </w:r>
      <w:proofErr w:type="spellStart"/>
      <w:r w:rsidRPr="00017039">
        <w:t>whiach</w:t>
      </w:r>
      <w:proofErr w:type="spellEnd"/>
      <w:r w:rsidRPr="00017039">
        <w:t xml:space="preserve"> are not specified.</w:t>
      </w:r>
    </w:p>
    <w:p w14:paraId="1C166DF8" w14:textId="77777777" w:rsidR="00E403D1" w:rsidRPr="00017039" w:rsidRDefault="00E403D1" w:rsidP="00E403D1">
      <w:pPr>
        <w:pStyle w:val="Doc-text2"/>
      </w:pPr>
    </w:p>
    <w:p w14:paraId="2385718D" w14:textId="77777777" w:rsidR="00E403D1" w:rsidRPr="00017039" w:rsidRDefault="00E403D1" w:rsidP="00E403D1">
      <w:pPr>
        <w:pStyle w:val="Doc-text2"/>
      </w:pPr>
      <w:r w:rsidRPr="00017039">
        <w:t xml:space="preserve">Chair Comment: The proposal to trigger CHO based on type-2 RLF indication is currently not agreeable by a clear majority. </w:t>
      </w:r>
    </w:p>
    <w:p w14:paraId="5161F960" w14:textId="77777777" w:rsidR="00E403D1" w:rsidRPr="00017039" w:rsidRDefault="00E403D1" w:rsidP="00E403D1">
      <w:pPr>
        <w:pStyle w:val="Doc-text2"/>
      </w:pPr>
    </w:p>
    <w:p w14:paraId="36A8B8D5"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rPr>
          <w:lang w:eastAsia="ko-KR"/>
        </w:rPr>
        <w:lastRenderedPageBreak/>
        <w:t>Upon reception of the type-2 indication, the IAB node does not initiate RRC re-establishment.</w:t>
      </w:r>
    </w:p>
    <w:p w14:paraId="01C79EDF" w14:textId="77777777" w:rsidR="00E403D1" w:rsidRPr="00017039" w:rsidRDefault="00E403D1" w:rsidP="00E403D1">
      <w:pPr>
        <w:pStyle w:val="Agreement"/>
        <w:tabs>
          <w:tab w:val="clear" w:pos="9990"/>
        </w:tabs>
        <w:overflowPunct/>
        <w:autoSpaceDE/>
        <w:autoSpaceDN/>
        <w:adjustRightInd/>
        <w:ind w:left="1619" w:hanging="360"/>
        <w:textAlignment w:val="auto"/>
        <w:rPr>
          <w:lang w:eastAsia="ko-KR"/>
        </w:rPr>
      </w:pPr>
      <w:r w:rsidRPr="00017039">
        <w:rPr>
          <w:lang w:eastAsia="ko-KR"/>
        </w:rPr>
        <w:t>If an IAB node with dual parents (via DC) receives type-2 BH RLF indication from one parent, IAB-node may trigger a local re-routing to the other parent. The detail of local re-routing and whether/how the action on type-2 indication is configurable is FFS.</w:t>
      </w:r>
    </w:p>
    <w:p w14:paraId="62267C2B" w14:textId="77777777" w:rsidR="00E403D1" w:rsidRPr="00017039" w:rsidRDefault="00E403D1" w:rsidP="00E403D1">
      <w:pPr>
        <w:pStyle w:val="Doc-text2"/>
        <w:rPr>
          <w:lang w:eastAsia="ko-KR"/>
        </w:rPr>
      </w:pPr>
    </w:p>
    <w:p w14:paraId="79766F70" w14:textId="77777777" w:rsidR="00E403D1" w:rsidRPr="00017039" w:rsidRDefault="00E403D1" w:rsidP="00E403D1">
      <w:pPr>
        <w:pStyle w:val="Doc-text2"/>
        <w:rPr>
          <w:lang w:eastAsia="ko-KR"/>
        </w:rPr>
      </w:pPr>
    </w:p>
    <w:p w14:paraId="4F9E0928" w14:textId="282B426B" w:rsidR="00E403D1" w:rsidRPr="00017039" w:rsidRDefault="00E403D1" w:rsidP="00E403D1">
      <w:pPr>
        <w:pStyle w:val="Heading3"/>
      </w:pPr>
      <w:bookmarkStart w:id="469" w:name="_Toc74845002"/>
      <w:bookmarkStart w:id="470" w:name="_Toc78991735"/>
      <w:bookmarkStart w:id="471" w:name="_Toc78991984"/>
      <w:r w:rsidRPr="00017039">
        <w:t>8.4.4</w:t>
      </w:r>
      <w:r w:rsidRPr="00017039">
        <w:tab/>
        <w:t>Duplexing enhancements RAN2 scope</w:t>
      </w:r>
      <w:bookmarkEnd w:id="469"/>
      <w:bookmarkEnd w:id="470"/>
      <w:bookmarkEnd w:id="471"/>
    </w:p>
    <w:p w14:paraId="1E9FD645" w14:textId="77777777" w:rsidR="00AE2579" w:rsidRPr="00017039" w:rsidRDefault="00AE2579" w:rsidP="00AE2579"/>
    <w:p w14:paraId="25EB3E19" w14:textId="77777777" w:rsidR="00E403D1" w:rsidRPr="00017039" w:rsidRDefault="00E403D1" w:rsidP="00E403D1">
      <w:pPr>
        <w:pStyle w:val="Heading2"/>
      </w:pPr>
      <w:bookmarkStart w:id="472" w:name="_Toc74845003"/>
      <w:bookmarkStart w:id="473" w:name="_Toc78991736"/>
      <w:bookmarkStart w:id="474" w:name="_Toc78991985"/>
      <w:r w:rsidRPr="00017039">
        <w:t>8.5</w:t>
      </w:r>
      <w:r w:rsidRPr="00017039">
        <w:tab/>
        <w:t xml:space="preserve">NR </w:t>
      </w:r>
      <w:proofErr w:type="spellStart"/>
      <w:r w:rsidRPr="00017039">
        <w:t>IIoT</w:t>
      </w:r>
      <w:proofErr w:type="spellEnd"/>
      <w:r w:rsidRPr="00017039">
        <w:t xml:space="preserve"> URLLC</w:t>
      </w:r>
      <w:bookmarkEnd w:id="472"/>
      <w:bookmarkEnd w:id="473"/>
      <w:bookmarkEnd w:id="474"/>
    </w:p>
    <w:p w14:paraId="4CB9FE40" w14:textId="77777777" w:rsidR="00E403D1" w:rsidRPr="00017039" w:rsidRDefault="00E403D1" w:rsidP="00E403D1">
      <w:pPr>
        <w:pStyle w:val="Comments"/>
      </w:pPr>
      <w:r w:rsidRPr="00017039">
        <w:t>(NR_IIOT_URLLC_enh-Core; leading WG: RAN2; REL-17; WID: RP-210854)</w:t>
      </w:r>
    </w:p>
    <w:p w14:paraId="165BCDCC" w14:textId="77777777" w:rsidR="00E403D1" w:rsidRPr="00017039" w:rsidRDefault="00E403D1" w:rsidP="00E403D1">
      <w:pPr>
        <w:pStyle w:val="Comments"/>
      </w:pPr>
      <w:r w:rsidRPr="00017039">
        <w:t>Time budget: 1 TU</w:t>
      </w:r>
    </w:p>
    <w:p w14:paraId="5AF2B7D7" w14:textId="77777777" w:rsidR="00E403D1" w:rsidRPr="00017039" w:rsidRDefault="00E403D1" w:rsidP="00E403D1">
      <w:pPr>
        <w:pStyle w:val="Comments"/>
      </w:pPr>
      <w:r w:rsidRPr="00017039">
        <w:t>Tdoc Limitation: 3 tdocs</w:t>
      </w:r>
    </w:p>
    <w:p w14:paraId="2C839DCE" w14:textId="77777777" w:rsidR="00E403D1" w:rsidRPr="00017039" w:rsidRDefault="00E403D1" w:rsidP="00E403D1">
      <w:pPr>
        <w:pStyle w:val="Comments"/>
      </w:pPr>
      <w:r w:rsidRPr="00017039">
        <w:t>Email max expectation: 4 threads</w:t>
      </w:r>
    </w:p>
    <w:p w14:paraId="2BF6227C" w14:textId="77777777" w:rsidR="00AE2579" w:rsidRPr="00017039" w:rsidRDefault="00AE2579" w:rsidP="00AE2579">
      <w:pPr>
        <w:pStyle w:val="Heading3"/>
      </w:pPr>
      <w:bookmarkStart w:id="475" w:name="_Toc74845004"/>
      <w:bookmarkStart w:id="476" w:name="_Toc78991737"/>
      <w:bookmarkStart w:id="477" w:name="_Toc78991986"/>
      <w:r w:rsidRPr="00017039">
        <w:t>8.5.1</w:t>
      </w:r>
      <w:r w:rsidRPr="00017039">
        <w:tab/>
        <w:t>Organizational</w:t>
      </w:r>
      <w:bookmarkEnd w:id="475"/>
      <w:bookmarkEnd w:id="476"/>
      <w:bookmarkEnd w:id="477"/>
    </w:p>
    <w:p w14:paraId="1C95B8A1" w14:textId="77777777" w:rsidR="00AE2579" w:rsidRPr="00017039" w:rsidRDefault="00AE2579" w:rsidP="00AE2579">
      <w:pPr>
        <w:pStyle w:val="Comments"/>
      </w:pPr>
      <w:r w:rsidRPr="00017039">
        <w:t>Rapporteur input</w:t>
      </w:r>
    </w:p>
    <w:p w14:paraId="36D8BA34" w14:textId="286F1A02" w:rsidR="00AE2579" w:rsidRPr="00017039" w:rsidRDefault="00EA18FC" w:rsidP="00AE2579">
      <w:pPr>
        <w:pStyle w:val="Doc-title"/>
      </w:pPr>
      <w:hyperlink r:id="rId1912" w:history="1">
        <w:r w:rsidR="00CB079D">
          <w:rPr>
            <w:rStyle w:val="Hyperlink"/>
          </w:rPr>
          <w:t>R2-2104720</w:t>
        </w:r>
      </w:hyperlink>
      <w:r w:rsidR="00AE2579" w:rsidRPr="00017039">
        <w:tab/>
        <w:t>LS on gNB-based propagation delay compensation (R3-211136; contact: Nokia)</w:t>
      </w:r>
      <w:r w:rsidR="00AE2579" w:rsidRPr="00017039">
        <w:tab/>
        <w:t>RAN3</w:t>
      </w:r>
      <w:r w:rsidR="00AE2579" w:rsidRPr="00017039">
        <w:tab/>
        <w:t>LS in</w:t>
      </w:r>
      <w:r w:rsidR="00AE2579" w:rsidRPr="00017039">
        <w:tab/>
        <w:t>Rel-17</w:t>
      </w:r>
      <w:r w:rsidR="00AE2579" w:rsidRPr="00017039">
        <w:tab/>
        <w:t>NR_IIOT_URLLC_enh</w:t>
      </w:r>
      <w:r w:rsidR="00AE2579" w:rsidRPr="00017039">
        <w:tab/>
        <w:t>To:RAN1, RAN2</w:t>
      </w:r>
    </w:p>
    <w:p w14:paraId="336C1BD5" w14:textId="77777777" w:rsidR="00AE2579" w:rsidRPr="00017039" w:rsidRDefault="00AE2579" w:rsidP="00AE2579">
      <w:pPr>
        <w:pStyle w:val="Doc-text2"/>
      </w:pPr>
      <w:r w:rsidRPr="00017039">
        <w:t>=&gt;</w:t>
      </w:r>
      <w:r w:rsidRPr="00017039">
        <w:tab/>
        <w:t>Noted</w:t>
      </w:r>
    </w:p>
    <w:p w14:paraId="55748408" w14:textId="77777777" w:rsidR="00AE2579" w:rsidRPr="00017039" w:rsidRDefault="00AE2579" w:rsidP="00AE2579">
      <w:pPr>
        <w:pStyle w:val="Doc-text2"/>
      </w:pPr>
    </w:p>
    <w:p w14:paraId="71FA15F2" w14:textId="3ED1753C" w:rsidR="00AE2579" w:rsidRPr="00017039" w:rsidRDefault="00EA18FC" w:rsidP="00AE2579">
      <w:pPr>
        <w:pStyle w:val="Doc-title"/>
      </w:pPr>
      <w:hyperlink r:id="rId1913" w:history="1">
        <w:r w:rsidR="00CB079D">
          <w:rPr>
            <w:rStyle w:val="Hyperlink"/>
          </w:rPr>
          <w:t>R2-2105867</w:t>
        </w:r>
      </w:hyperlink>
      <w:r w:rsidR="00AE2579" w:rsidRPr="00017039">
        <w:tab/>
        <w:t>Text Proposal of Stage-2 Running CR for Rel-17 IIoT/URLLC Enhancement</w:t>
      </w:r>
      <w:r w:rsidR="00AE2579" w:rsidRPr="00017039">
        <w:tab/>
        <w:t>Nokia, Nokia Shanghai Bell</w:t>
      </w:r>
      <w:r w:rsidR="00AE2579" w:rsidRPr="00017039">
        <w:tab/>
        <w:t>discussion</w:t>
      </w:r>
      <w:r w:rsidR="00AE2579" w:rsidRPr="00017039">
        <w:tab/>
        <w:t>Rel-17</w:t>
      </w:r>
      <w:r w:rsidR="00AE2579" w:rsidRPr="00017039">
        <w:tab/>
        <w:t>NR_IIOT_URLLC_enh</w:t>
      </w:r>
    </w:p>
    <w:p w14:paraId="2228EC76" w14:textId="6A4B1391" w:rsidR="00AE2579" w:rsidRPr="00017039" w:rsidRDefault="00AE2579" w:rsidP="00AE2579">
      <w:pPr>
        <w:pStyle w:val="Doc-text2"/>
      </w:pPr>
      <w:r w:rsidRPr="00017039">
        <w:t>=&gt;</w:t>
      </w:r>
      <w:r w:rsidRPr="00017039">
        <w:tab/>
        <w:t>To be revised and discussed post meeting</w:t>
      </w:r>
    </w:p>
    <w:p w14:paraId="5D3A7F1C" w14:textId="77777777" w:rsidR="00AE2579" w:rsidRPr="00017039" w:rsidRDefault="00AE2579" w:rsidP="00AE2579">
      <w:pPr>
        <w:pStyle w:val="Doc-text2"/>
      </w:pPr>
    </w:p>
    <w:p w14:paraId="17710096" w14:textId="77777777" w:rsidR="00AE2579" w:rsidRPr="00017039" w:rsidRDefault="00AE2579" w:rsidP="00AE2579">
      <w:pPr>
        <w:pStyle w:val="Doc-text2"/>
      </w:pPr>
    </w:p>
    <w:p w14:paraId="653042F2" w14:textId="77777777" w:rsidR="00AE2579" w:rsidRPr="00017039" w:rsidRDefault="00AE2579" w:rsidP="00AE2579">
      <w:pPr>
        <w:pStyle w:val="Heading3"/>
      </w:pPr>
      <w:bookmarkStart w:id="478" w:name="_Toc74845005"/>
      <w:bookmarkStart w:id="479" w:name="_Toc78991738"/>
      <w:bookmarkStart w:id="480" w:name="_Toc78991987"/>
      <w:r w:rsidRPr="00017039">
        <w:t>8.5.2</w:t>
      </w:r>
      <w:r w:rsidRPr="00017039">
        <w:tab/>
        <w:t>Enhancements for support of time synchronization</w:t>
      </w:r>
      <w:bookmarkEnd w:id="478"/>
      <w:bookmarkEnd w:id="479"/>
      <w:bookmarkEnd w:id="480"/>
    </w:p>
    <w:p w14:paraId="0785308F" w14:textId="77777777" w:rsidR="00AE2579" w:rsidRPr="00017039" w:rsidRDefault="00AE2579" w:rsidP="00AE2579">
      <w:pPr>
        <w:pStyle w:val="Comments"/>
      </w:pPr>
      <w:r w:rsidRPr="00017039">
        <w:t xml:space="preserve">Including requirements and scope. </w:t>
      </w:r>
    </w:p>
    <w:p w14:paraId="1BA48DFB" w14:textId="77777777" w:rsidR="00AE2579" w:rsidRPr="00017039" w:rsidRDefault="00AE2579" w:rsidP="00AE2579">
      <w:pPr>
        <w:pStyle w:val="Comments"/>
      </w:pPr>
      <w:r w:rsidRPr="00017039">
        <w:t>A summary email discussion is expected for this topic</w:t>
      </w:r>
    </w:p>
    <w:p w14:paraId="12E79A39" w14:textId="225E83E1" w:rsidR="00AE2579" w:rsidRPr="00017039" w:rsidRDefault="00EA18FC" w:rsidP="00AE2579">
      <w:pPr>
        <w:pStyle w:val="Doc-title"/>
      </w:pPr>
      <w:hyperlink r:id="rId1914" w:history="1">
        <w:r w:rsidR="00CB079D">
          <w:rPr>
            <w:rStyle w:val="Hyperlink"/>
          </w:rPr>
          <w:t>R2-2104729</w:t>
        </w:r>
      </w:hyperlink>
      <w:r w:rsidR="00AE2579" w:rsidRPr="00017039">
        <w:tab/>
        <w:t>LS on Time Synchronization assistance parameters (S2-2103023; contact: Nokia)</w:t>
      </w:r>
      <w:r w:rsidR="00AE2579" w:rsidRPr="00017039">
        <w:tab/>
        <w:t>SA2</w:t>
      </w:r>
      <w:r w:rsidR="00AE2579" w:rsidRPr="00017039">
        <w:tab/>
        <w:t>LS in</w:t>
      </w:r>
      <w:r w:rsidR="00AE2579" w:rsidRPr="00017039">
        <w:tab/>
        <w:t>Rel-17</w:t>
      </w:r>
      <w:r w:rsidR="00AE2579" w:rsidRPr="00017039">
        <w:tab/>
        <w:t>NR_IIOT-Core</w:t>
      </w:r>
      <w:r w:rsidR="00AE2579" w:rsidRPr="00017039">
        <w:tab/>
        <w:t>To:RAN2, RAN3</w:t>
      </w:r>
      <w:r w:rsidR="00AE2579" w:rsidRPr="00017039">
        <w:tab/>
        <w:t>Cc:RAN1</w:t>
      </w:r>
    </w:p>
    <w:p w14:paraId="5A142D7C" w14:textId="77777777" w:rsidR="00AE2579" w:rsidRPr="00017039" w:rsidRDefault="00AE2579" w:rsidP="004C37A2">
      <w:pPr>
        <w:pStyle w:val="Doc-text2"/>
        <w:numPr>
          <w:ilvl w:val="0"/>
          <w:numId w:val="53"/>
        </w:numPr>
        <w:overflowPunct/>
        <w:autoSpaceDE/>
        <w:autoSpaceDN/>
        <w:adjustRightInd/>
        <w:textAlignment w:val="auto"/>
      </w:pPr>
      <w:r w:rsidRPr="00017039">
        <w:t xml:space="preserve">Is it beneficial for NG-RAN to receive Time synchronization error budget available for the NG-RAN for </w:t>
      </w:r>
      <w:proofErr w:type="spellStart"/>
      <w:r w:rsidRPr="00017039">
        <w:t>Uu</w:t>
      </w:r>
      <w:proofErr w:type="spellEnd"/>
      <w:r w:rsidRPr="00017039">
        <w:t xml:space="preserve"> interface to fulfil the time sync accuracy request?</w:t>
      </w:r>
    </w:p>
    <w:p w14:paraId="5321D167" w14:textId="77777777" w:rsidR="00AE2579" w:rsidRPr="00017039" w:rsidRDefault="00AE2579" w:rsidP="00AE2579">
      <w:pPr>
        <w:pStyle w:val="Doc-text2"/>
        <w:ind w:left="1259" w:firstLine="0"/>
      </w:pPr>
      <w:r w:rsidRPr="00017039">
        <w:t>=&gt;</w:t>
      </w:r>
      <w:r w:rsidRPr="00017039">
        <w:tab/>
        <w:t>Noted</w:t>
      </w:r>
    </w:p>
    <w:p w14:paraId="536B30B6" w14:textId="77777777" w:rsidR="00AE2579" w:rsidRPr="00017039" w:rsidRDefault="00AE2579" w:rsidP="00AE2579">
      <w:pPr>
        <w:pStyle w:val="Doc-title"/>
      </w:pPr>
    </w:p>
    <w:p w14:paraId="52389D38" w14:textId="01AF2431" w:rsidR="00AE2579" w:rsidRPr="00017039" w:rsidRDefault="00EA18FC" w:rsidP="00AE2579">
      <w:pPr>
        <w:pStyle w:val="Doc-title"/>
      </w:pPr>
      <w:hyperlink r:id="rId1915" w:history="1">
        <w:r w:rsidR="00CB079D">
          <w:rPr>
            <w:rStyle w:val="Hyperlink"/>
          </w:rPr>
          <w:t>R2-2105868</w:t>
        </w:r>
      </w:hyperlink>
      <w:r w:rsidR="00AE2579" w:rsidRPr="00017039">
        <w:tab/>
        <w:t>Time Synchronization Signalling Analysis</w:t>
      </w:r>
      <w:r w:rsidR="00AE2579" w:rsidRPr="00017039">
        <w:tab/>
        <w:t>Nokia, Nokia Shanghai Bell</w:t>
      </w:r>
      <w:r w:rsidR="00AE2579" w:rsidRPr="00017039">
        <w:tab/>
        <w:t>discussion</w:t>
      </w:r>
      <w:r w:rsidR="00AE2579" w:rsidRPr="00017039">
        <w:tab/>
        <w:t>Rel-17</w:t>
      </w:r>
      <w:r w:rsidR="00AE2579" w:rsidRPr="00017039">
        <w:tab/>
        <w:t>NR_IIOT_URLLC_enh</w:t>
      </w:r>
    </w:p>
    <w:p w14:paraId="60F444C9" w14:textId="29959392" w:rsidR="00AE2579" w:rsidRPr="00017039" w:rsidRDefault="00AE2579" w:rsidP="00AE2579">
      <w:pPr>
        <w:pStyle w:val="Doc-text2"/>
      </w:pPr>
      <w:r w:rsidRPr="00017039">
        <w:rPr>
          <w:i/>
          <w:iCs/>
        </w:rPr>
        <w:t xml:space="preserve">Proposal 1: RAN2 confirms it is beneficial for the RAN if CN provides </w:t>
      </w:r>
      <w:proofErr w:type="spellStart"/>
      <w:r w:rsidRPr="00017039">
        <w:rPr>
          <w:i/>
          <w:iCs/>
        </w:rPr>
        <w:t>Uu</w:t>
      </w:r>
      <w:proofErr w:type="spellEnd"/>
      <w:r w:rsidRPr="00017039">
        <w:rPr>
          <w:i/>
          <w:iCs/>
        </w:rPr>
        <w:t xml:space="preserve"> synchronicity budget and worst-case assumption CN for the achievable time synchronization. Indicate this in the reply LS to SA2.</w:t>
      </w:r>
    </w:p>
    <w:p w14:paraId="15FFABE3" w14:textId="77777777" w:rsidR="00AE2579" w:rsidRPr="00017039" w:rsidRDefault="00AE2579" w:rsidP="00AE2579">
      <w:pPr>
        <w:pStyle w:val="Doc-text2"/>
      </w:pPr>
      <w:r w:rsidRPr="00017039">
        <w:t>=&gt;</w:t>
      </w:r>
      <w:r w:rsidRPr="00017039">
        <w:tab/>
        <w:t>Noted</w:t>
      </w:r>
    </w:p>
    <w:p w14:paraId="0C71E747" w14:textId="77777777" w:rsidR="00AE2579" w:rsidRPr="00017039" w:rsidRDefault="00AE2579" w:rsidP="00AE2579">
      <w:pPr>
        <w:pStyle w:val="Doc-text2"/>
        <w:rPr>
          <w:i/>
          <w:iCs/>
        </w:rPr>
      </w:pPr>
    </w:p>
    <w:p w14:paraId="08C25109" w14:textId="77777777" w:rsidR="00AE2579" w:rsidRPr="00017039" w:rsidRDefault="00AE2579" w:rsidP="00AE2579">
      <w:pPr>
        <w:pStyle w:val="Doc-text2"/>
        <w:rPr>
          <w:i/>
          <w:iCs/>
        </w:rPr>
      </w:pPr>
    </w:p>
    <w:p w14:paraId="21AB6943" w14:textId="452FAB8E" w:rsidR="00AE2579" w:rsidRPr="00017039" w:rsidRDefault="00EA18FC" w:rsidP="00AE2579">
      <w:pPr>
        <w:pStyle w:val="Doc-title"/>
      </w:pPr>
      <w:hyperlink r:id="rId1916" w:history="1">
        <w:r w:rsidR="00CB079D">
          <w:rPr>
            <w:rStyle w:val="Hyperlink"/>
          </w:rPr>
          <w:t>R2-2105674</w:t>
        </w:r>
      </w:hyperlink>
      <w:r w:rsidR="00AE2579" w:rsidRPr="00017039">
        <w:tab/>
        <w:t>Determining per Uu Interface Time Sync Error Budget</w:t>
      </w:r>
      <w:r w:rsidR="00AE2579" w:rsidRPr="00017039">
        <w:tab/>
        <w:t>Ericsson</w:t>
      </w:r>
      <w:r w:rsidR="00AE2579" w:rsidRPr="00017039">
        <w:tab/>
        <w:t>discussion</w:t>
      </w:r>
    </w:p>
    <w:p w14:paraId="47F20283" w14:textId="77777777" w:rsidR="00AE2579" w:rsidRPr="00017039" w:rsidRDefault="00AE2579" w:rsidP="00AE2579">
      <w:pPr>
        <w:pStyle w:val="Doc-text2"/>
        <w:rPr>
          <w:i/>
          <w:iCs/>
          <w:lang w:val="en-US"/>
        </w:rPr>
      </w:pPr>
      <w:r w:rsidRPr="00017039">
        <w:rPr>
          <w:i/>
          <w:iCs/>
          <w:lang w:val="en-US"/>
        </w:rPr>
        <w:t xml:space="preserve">Proposal 1: For Rel-17 deployments, the </w:t>
      </w:r>
      <w:proofErr w:type="spellStart"/>
      <w:r w:rsidRPr="00017039">
        <w:rPr>
          <w:i/>
          <w:iCs/>
          <w:lang w:val="en-US"/>
        </w:rPr>
        <w:t>Uu</w:t>
      </w:r>
      <w:proofErr w:type="spellEnd"/>
      <w:r w:rsidRPr="00017039">
        <w:rPr>
          <w:i/>
          <w:iCs/>
          <w:lang w:val="en-US"/>
        </w:rPr>
        <w:t xml:space="preserve"> interface budget for time synchronization can be derived by network implementation and thus it is not beneficial to receive it from the core network.</w:t>
      </w:r>
    </w:p>
    <w:p w14:paraId="2A5726E5" w14:textId="77777777" w:rsidR="00AE2579" w:rsidRPr="00017039" w:rsidRDefault="00AE2579" w:rsidP="00AE2579">
      <w:pPr>
        <w:pStyle w:val="Doc-text2"/>
      </w:pPr>
      <w:r w:rsidRPr="00017039">
        <w:tab/>
        <w:t xml:space="preserve">=&gt;Noted </w:t>
      </w:r>
    </w:p>
    <w:p w14:paraId="6C7BE7B8" w14:textId="77777777" w:rsidR="00AE2579" w:rsidRPr="00017039" w:rsidRDefault="00AE2579" w:rsidP="00AE2579">
      <w:pPr>
        <w:pStyle w:val="Doc-text2"/>
      </w:pPr>
    </w:p>
    <w:p w14:paraId="68757773" w14:textId="77777777" w:rsidR="00AE2579" w:rsidRPr="00017039" w:rsidRDefault="00AE2579" w:rsidP="00AE2579">
      <w:pPr>
        <w:pStyle w:val="Doc-text2"/>
      </w:pPr>
      <w:r w:rsidRPr="00017039">
        <w:t xml:space="preserve">Discussion on benefits </w:t>
      </w:r>
    </w:p>
    <w:p w14:paraId="7D746F7C" w14:textId="77777777" w:rsidR="00AE2579" w:rsidRPr="00017039" w:rsidRDefault="00AE2579" w:rsidP="00AE2579">
      <w:pPr>
        <w:pStyle w:val="Doc-text2"/>
      </w:pPr>
      <w:r w:rsidRPr="00017039">
        <w:t>-</w:t>
      </w:r>
      <w:r w:rsidRPr="00017039">
        <w:tab/>
        <w:t>Ericsson indicates that it is unclear how the CN would know this information</w:t>
      </w:r>
    </w:p>
    <w:p w14:paraId="76E5D9C9" w14:textId="77777777" w:rsidR="00AE2579" w:rsidRPr="00017039" w:rsidRDefault="00AE2579" w:rsidP="00AE2579">
      <w:pPr>
        <w:pStyle w:val="Doc-text2"/>
      </w:pPr>
      <w:r w:rsidRPr="00017039">
        <w:t>-</w:t>
      </w:r>
      <w:r w:rsidRPr="00017039">
        <w:tab/>
        <w:t>Huawei thinks that we can at least send a positive answer to SA2.  Huawei is not sure that the network is aware</w:t>
      </w:r>
    </w:p>
    <w:p w14:paraId="6AE0EA08" w14:textId="77777777" w:rsidR="00AE2579" w:rsidRPr="00017039" w:rsidRDefault="00AE2579" w:rsidP="00AE2579">
      <w:pPr>
        <w:pStyle w:val="Doc-text2"/>
      </w:pPr>
      <w:r w:rsidRPr="00017039">
        <w:lastRenderedPageBreak/>
        <w:t>-</w:t>
      </w:r>
      <w:r w:rsidRPr="00017039">
        <w:tab/>
        <w:t xml:space="preserve">Nokia doesn’t thinks that this is limited to the one use cases that Ericsson mentions and the SA2 LS is not limited to use cases but it is a general question and whether the CN can obtain the information is out of scope.  </w:t>
      </w:r>
    </w:p>
    <w:p w14:paraId="517F120B" w14:textId="77777777" w:rsidR="00AE2579" w:rsidRPr="00017039" w:rsidRDefault="00AE2579" w:rsidP="00AE2579">
      <w:pPr>
        <w:pStyle w:val="Doc-text2"/>
      </w:pPr>
      <w:r w:rsidRPr="00017039">
        <w:t>-</w:t>
      </w:r>
      <w:r w:rsidRPr="00017039">
        <w:tab/>
        <w:t xml:space="preserve">CMCC agrees with Nokia on the use cases, but we shouldn’t just respond yes or no and the CN may not know exactly the budget.  </w:t>
      </w:r>
    </w:p>
    <w:p w14:paraId="12E40172" w14:textId="77777777" w:rsidR="00AE2579" w:rsidRPr="00017039" w:rsidRDefault="00AE2579" w:rsidP="00AE2579">
      <w:pPr>
        <w:pStyle w:val="Doc-text2"/>
      </w:pPr>
      <w:r w:rsidRPr="00017039">
        <w:t>-</w:t>
      </w:r>
      <w:r w:rsidRPr="00017039">
        <w:tab/>
        <w:t>Samsung also thinks this is useful and the point of the LS is whether RAN can use the information or not and we can definitely use it on the RAN side</w:t>
      </w:r>
    </w:p>
    <w:p w14:paraId="501836E6" w14:textId="77777777" w:rsidR="00AE2579" w:rsidRPr="00017039" w:rsidRDefault="00AE2579" w:rsidP="00AE2579">
      <w:pPr>
        <w:pStyle w:val="Doc-text2"/>
      </w:pPr>
      <w:r w:rsidRPr="00017039">
        <w:t>-</w:t>
      </w:r>
      <w:r w:rsidRPr="00017039">
        <w:tab/>
        <w:t xml:space="preserve">Vivo agrees with Nokia, RAN has no available information to decide what scenario it is detailing with.  </w:t>
      </w:r>
    </w:p>
    <w:p w14:paraId="4BFEF025" w14:textId="77777777" w:rsidR="00AE2579" w:rsidRPr="00017039" w:rsidRDefault="00AE2579" w:rsidP="00AE2579">
      <w:pPr>
        <w:pStyle w:val="Doc-text2"/>
      </w:pPr>
      <w:r w:rsidRPr="00017039">
        <w:t>-</w:t>
      </w:r>
      <w:r w:rsidRPr="00017039">
        <w:tab/>
        <w:t xml:space="preserve">Intel agrees with Nokia – </w:t>
      </w:r>
      <w:proofErr w:type="spellStart"/>
      <w:r w:rsidRPr="00017039">
        <w:t>gNB</w:t>
      </w:r>
      <w:proofErr w:type="spellEnd"/>
      <w:r w:rsidRPr="00017039">
        <w:t xml:space="preserve"> may not be configured to know one or two </w:t>
      </w:r>
      <w:proofErr w:type="spellStart"/>
      <w:r w:rsidRPr="00017039">
        <w:t>Uu</w:t>
      </w:r>
      <w:proofErr w:type="spellEnd"/>
      <w:r w:rsidRPr="00017039">
        <w:t xml:space="preserve"> interfaces.  </w:t>
      </w:r>
    </w:p>
    <w:p w14:paraId="0E4F8613" w14:textId="77777777" w:rsidR="00AE2579" w:rsidRPr="00017039" w:rsidRDefault="00AE2579" w:rsidP="00AE2579">
      <w:pPr>
        <w:pStyle w:val="Doc-text2"/>
      </w:pPr>
      <w:r w:rsidRPr="00017039">
        <w:t>-</w:t>
      </w:r>
      <w:r w:rsidRPr="00017039">
        <w:tab/>
        <w:t>Qualcomm thinks we should answer that some information can be useful</w:t>
      </w:r>
    </w:p>
    <w:p w14:paraId="1BD73715" w14:textId="77777777" w:rsidR="00AE2579" w:rsidRPr="00017039" w:rsidRDefault="00AE2579" w:rsidP="00AE2579">
      <w:pPr>
        <w:pStyle w:val="Doc-text2"/>
      </w:pPr>
    </w:p>
    <w:p w14:paraId="2A68F29A" w14:textId="0C1C026C"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=&gt;</w:t>
      </w:r>
      <w:r w:rsidRPr="00017039">
        <w:tab/>
        <w:t>RAN2 sees some benefits to having this information.</w:t>
      </w:r>
    </w:p>
    <w:p w14:paraId="172FCCD9"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=&gt;</w:t>
      </w:r>
      <w:r w:rsidRPr="00017039">
        <w:tab/>
        <w:t xml:space="preserve">email discussion to finetune to converge on what to respond to SA2 </w:t>
      </w:r>
    </w:p>
    <w:p w14:paraId="1FD25E93" w14:textId="77777777" w:rsidR="00AE2579" w:rsidRPr="00017039" w:rsidRDefault="00AE2579" w:rsidP="00AE2579">
      <w:pPr>
        <w:pStyle w:val="Doc-text2"/>
      </w:pPr>
    </w:p>
    <w:p w14:paraId="6482FAA7" w14:textId="77777777" w:rsidR="00AE2579" w:rsidRPr="00017039" w:rsidRDefault="00AE2579" w:rsidP="00AE2579">
      <w:pPr>
        <w:pStyle w:val="Doc-text2"/>
      </w:pPr>
    </w:p>
    <w:bookmarkStart w:id="481" w:name="_Hlk72743376"/>
    <w:p w14:paraId="0FD6BCED" w14:textId="6278B198" w:rsidR="00AE2579" w:rsidRPr="00017039" w:rsidRDefault="00CB079D" w:rsidP="00AE2579">
      <w:pPr>
        <w:pStyle w:val="Doc-title"/>
      </w:pPr>
      <w:r>
        <w:fldChar w:fldCharType="begin"/>
      </w:r>
      <w:r>
        <w:instrText xml:space="preserve"> HYPERLINK "http://www.3gpp.org/ftp/tsg_ran/WG2_RL2/TSGR2_114-e/Docs/R2-2106557.zip" </w:instrText>
      </w:r>
      <w:r>
        <w:fldChar w:fldCharType="separate"/>
      </w:r>
      <w:bookmarkEnd w:id="481"/>
      <w:r>
        <w:rPr>
          <w:rStyle w:val="Hyperlink"/>
        </w:rPr>
        <w:t>R2-2106557</w:t>
      </w:r>
      <w:r>
        <w:fldChar w:fldCharType="end"/>
      </w:r>
      <w:r w:rsidR="00AE2579" w:rsidRPr="00017039">
        <w:tab/>
      </w:r>
      <w:r w:rsidR="00AE2579" w:rsidRPr="00017039">
        <w:rPr>
          <w:rFonts w:cs="Arial"/>
        </w:rPr>
        <w:t>Reply LS on Time Synchronization assistance parameters</w:t>
      </w:r>
      <w:r w:rsidR="00AE2579" w:rsidRPr="00017039">
        <w:tab/>
        <w:t>Nokia</w:t>
      </w:r>
      <w:r w:rsidR="009F3242" w:rsidRPr="00017039">
        <w:tab/>
        <w:t>LSout</w:t>
      </w:r>
      <w:r w:rsidR="009F3242" w:rsidRPr="00017039">
        <w:tab/>
        <w:t>Rel-17</w:t>
      </w:r>
      <w:r w:rsidR="009F3242" w:rsidRPr="00017039">
        <w:tab/>
      </w:r>
      <w:r w:rsidR="009F3242" w:rsidRPr="00017039">
        <w:rPr>
          <w:rFonts w:cs="Arial"/>
        </w:rPr>
        <w:t>NR_IIOT_URLLC_enh-Core</w:t>
      </w:r>
      <w:r w:rsidR="009F3242" w:rsidRPr="00017039">
        <w:rPr>
          <w:rFonts w:cs="Arial"/>
        </w:rPr>
        <w:tab/>
        <w:t>To:SA2</w:t>
      </w:r>
      <w:r w:rsidR="009F3242" w:rsidRPr="00017039">
        <w:rPr>
          <w:rFonts w:cs="Arial"/>
        </w:rPr>
        <w:tab/>
        <w:t>Cc:RAN1, RAN3</w:t>
      </w:r>
    </w:p>
    <w:p w14:paraId="3C1A84EC" w14:textId="692A0E89" w:rsidR="00AE2579" w:rsidRPr="00017039" w:rsidRDefault="00AE2579" w:rsidP="00AE2579">
      <w:pPr>
        <w:pStyle w:val="Doc-text2"/>
      </w:pPr>
      <w:r w:rsidRPr="00017039">
        <w:t>=&gt;</w:t>
      </w:r>
      <w:r w:rsidRPr="00017039">
        <w:tab/>
        <w:t xml:space="preserve">The LS is approved in </w:t>
      </w:r>
      <w:hyperlink r:id="rId1917" w:history="1">
        <w:r w:rsidR="00CB079D">
          <w:rPr>
            <w:rStyle w:val="Hyperlink"/>
          </w:rPr>
          <w:t>R2-2106560</w:t>
        </w:r>
      </w:hyperlink>
    </w:p>
    <w:p w14:paraId="606A2DBF" w14:textId="77777777" w:rsidR="00AE2579" w:rsidRPr="00017039" w:rsidRDefault="00AE2579" w:rsidP="00AE2579">
      <w:pPr>
        <w:pStyle w:val="Doc-text2"/>
      </w:pPr>
    </w:p>
    <w:p w14:paraId="6469D452" w14:textId="77777777" w:rsidR="00AE2579" w:rsidRPr="00017039" w:rsidRDefault="00AE2579" w:rsidP="00AE2579">
      <w:pPr>
        <w:pStyle w:val="Doc-title"/>
      </w:pPr>
      <w:r w:rsidRPr="00017039">
        <w:t>Not Treated</w:t>
      </w:r>
    </w:p>
    <w:p w14:paraId="4B03491F" w14:textId="684328D4" w:rsidR="00AE2579" w:rsidRPr="00017039" w:rsidRDefault="00EA18FC" w:rsidP="00AE2579">
      <w:pPr>
        <w:pStyle w:val="Doc-title"/>
      </w:pPr>
      <w:hyperlink r:id="rId1918" w:history="1">
        <w:r w:rsidR="00CB079D">
          <w:rPr>
            <w:rStyle w:val="Hyperlink"/>
          </w:rPr>
          <w:t>R2-2105871</w:t>
        </w:r>
      </w:hyperlink>
      <w:r w:rsidR="00AE2579" w:rsidRPr="00017039">
        <w:tab/>
        <w:t>[Draft] Reply LS on Time Synchronization assistance parameters</w:t>
      </w:r>
      <w:r w:rsidR="00AE2579" w:rsidRPr="00017039">
        <w:tab/>
        <w:t>Nokia, Nokia Shanghai Bell</w:t>
      </w:r>
      <w:r w:rsidR="00AE2579" w:rsidRPr="00017039">
        <w:tab/>
        <w:t>LS out</w:t>
      </w:r>
      <w:r w:rsidR="00AE2579" w:rsidRPr="00017039">
        <w:tab/>
        <w:t>Rel-17</w:t>
      </w:r>
      <w:r w:rsidR="00AE2579" w:rsidRPr="00017039">
        <w:tab/>
        <w:t>NR_IIOT_URLLC_enh</w:t>
      </w:r>
      <w:r w:rsidR="00AE2579" w:rsidRPr="00017039">
        <w:tab/>
        <w:t>To:SA2</w:t>
      </w:r>
      <w:r w:rsidR="00AE2579" w:rsidRPr="00017039">
        <w:tab/>
        <w:t>Cc:RAN3</w:t>
      </w:r>
    </w:p>
    <w:p w14:paraId="5819035A" w14:textId="4FBE7CA6" w:rsidR="00AE2579" w:rsidRPr="00017039" w:rsidRDefault="00EA18FC" w:rsidP="00AE2579">
      <w:pPr>
        <w:pStyle w:val="Doc-title"/>
      </w:pPr>
      <w:hyperlink r:id="rId1919" w:history="1">
        <w:r w:rsidR="00CB079D">
          <w:rPr>
            <w:rStyle w:val="Hyperlink"/>
          </w:rPr>
          <w:t>R2-2104886</w:t>
        </w:r>
      </w:hyperlink>
      <w:r w:rsidR="00AE2579" w:rsidRPr="00017039">
        <w:tab/>
        <w:t>Pre-compensation at the gNB for RTT and TA based PDC</w:t>
      </w:r>
      <w:r w:rsidR="00AE2579" w:rsidRPr="00017039">
        <w:tab/>
        <w:t>Intel Corporation</w:t>
      </w:r>
      <w:r w:rsidR="00AE2579" w:rsidRPr="00017039">
        <w:tab/>
        <w:t>discussion</w:t>
      </w:r>
      <w:r w:rsidR="00AE2579" w:rsidRPr="00017039">
        <w:tab/>
        <w:t>Rel-17</w:t>
      </w:r>
      <w:r w:rsidR="00AE2579" w:rsidRPr="00017039">
        <w:tab/>
        <w:t>NR_IIOT_URLLC_enh-Core</w:t>
      </w:r>
    </w:p>
    <w:p w14:paraId="52A26C69" w14:textId="1EC276CA" w:rsidR="00AE2579" w:rsidRPr="00017039" w:rsidRDefault="00EA18FC" w:rsidP="00AE2579">
      <w:pPr>
        <w:pStyle w:val="Doc-title"/>
      </w:pPr>
      <w:hyperlink r:id="rId1920" w:history="1">
        <w:r w:rsidR="00CB079D">
          <w:rPr>
            <w:rStyle w:val="Hyperlink"/>
          </w:rPr>
          <w:t>R2-2104898</w:t>
        </w:r>
      </w:hyperlink>
      <w:r w:rsidR="00AE2579" w:rsidRPr="00017039">
        <w:tab/>
        <w:t>Design for Time Synchronization in Rel-17</w:t>
      </w:r>
      <w:r w:rsidR="00AE2579" w:rsidRPr="00017039">
        <w:tab/>
        <w:t>CATT</w:t>
      </w:r>
      <w:r w:rsidR="00AE2579" w:rsidRPr="00017039">
        <w:tab/>
        <w:t>discussion</w:t>
      </w:r>
      <w:r w:rsidR="00AE2579" w:rsidRPr="00017039">
        <w:tab/>
        <w:t>NR_IIOT_URLLC_enh-Core</w:t>
      </w:r>
    </w:p>
    <w:p w14:paraId="3C25D462" w14:textId="30BD309A" w:rsidR="00AE2579" w:rsidRPr="00017039" w:rsidRDefault="00EA18FC" w:rsidP="00AE2579">
      <w:pPr>
        <w:pStyle w:val="Doc-title"/>
      </w:pPr>
      <w:hyperlink r:id="rId1921" w:history="1">
        <w:r w:rsidR="00CB079D">
          <w:rPr>
            <w:rStyle w:val="Hyperlink"/>
          </w:rPr>
          <w:t>R2-2104901</w:t>
        </w:r>
      </w:hyperlink>
      <w:r w:rsidR="00AE2579" w:rsidRPr="00017039">
        <w:tab/>
        <w:t>Propagation Delay Compensation for TSN</w:t>
      </w:r>
      <w:r w:rsidR="00AE2579" w:rsidRPr="00017039">
        <w:tab/>
        <w:t>Qualcomm Incorporated</w:t>
      </w:r>
      <w:r w:rsidR="00AE2579" w:rsidRPr="00017039">
        <w:tab/>
        <w:t>discussion</w:t>
      </w:r>
      <w:r w:rsidR="00AE2579" w:rsidRPr="00017039">
        <w:tab/>
        <w:t>Rel-17</w:t>
      </w:r>
    </w:p>
    <w:p w14:paraId="12517E15" w14:textId="67149F93" w:rsidR="00AE2579" w:rsidRPr="00017039" w:rsidRDefault="00EA18FC" w:rsidP="00AE2579">
      <w:pPr>
        <w:pStyle w:val="Doc-title"/>
      </w:pPr>
      <w:hyperlink r:id="rId1922" w:history="1">
        <w:r w:rsidR="00CB079D">
          <w:rPr>
            <w:rStyle w:val="Hyperlink"/>
          </w:rPr>
          <w:t>R2-2105255</w:t>
        </w:r>
      </w:hyperlink>
      <w:r w:rsidR="00AE2579" w:rsidRPr="00017039">
        <w:tab/>
        <w:t>Discussion on the Time synchronisation assistance parameters</w:t>
      </w:r>
      <w:r w:rsidR="00AE2579" w:rsidRPr="00017039">
        <w:tab/>
        <w:t>Huawei, HiSilicon</w:t>
      </w:r>
      <w:r w:rsidR="00AE2579" w:rsidRPr="00017039">
        <w:tab/>
        <w:t>discussion</w:t>
      </w:r>
      <w:r w:rsidR="00AE2579" w:rsidRPr="00017039">
        <w:tab/>
        <w:t>NR_IIOT_URLLC_enh-Core</w:t>
      </w:r>
    </w:p>
    <w:p w14:paraId="5B5EB43C" w14:textId="07B5A422" w:rsidR="00AE2579" w:rsidRPr="00017039" w:rsidRDefault="00EA18FC" w:rsidP="00AE2579">
      <w:pPr>
        <w:pStyle w:val="Doc-title"/>
      </w:pPr>
      <w:hyperlink r:id="rId1923" w:history="1">
        <w:r w:rsidR="00CB079D">
          <w:rPr>
            <w:rStyle w:val="Hyperlink"/>
          </w:rPr>
          <w:t>R2-2105289</w:t>
        </w:r>
      </w:hyperlink>
      <w:r w:rsidR="00AE2579" w:rsidRPr="00017039">
        <w:tab/>
        <w:t>Discussion on the propagation delay compensation</w:t>
      </w:r>
      <w:r w:rsidR="00AE2579" w:rsidRPr="00017039">
        <w:tab/>
        <w:t>vivo</w:t>
      </w:r>
      <w:r w:rsidR="00AE2579" w:rsidRPr="00017039">
        <w:tab/>
        <w:t>discussion</w:t>
      </w:r>
    </w:p>
    <w:p w14:paraId="5B353C02" w14:textId="00BB6160" w:rsidR="00AE2579" w:rsidRPr="00017039" w:rsidRDefault="00EA18FC" w:rsidP="00AE2579">
      <w:pPr>
        <w:pStyle w:val="Doc-title"/>
      </w:pPr>
      <w:hyperlink r:id="rId1924" w:history="1">
        <w:r w:rsidR="00CB079D">
          <w:rPr>
            <w:rStyle w:val="Hyperlink"/>
          </w:rPr>
          <w:t>R2-2105307</w:t>
        </w:r>
      </w:hyperlink>
      <w:r w:rsidR="00AE2579" w:rsidRPr="00017039">
        <w:tab/>
        <w:t>Further discussion on time synchronization and PDC</w:t>
      </w:r>
      <w:r w:rsidR="00AE2579" w:rsidRPr="00017039">
        <w:tab/>
        <w:t>ZTE Corporation, Sanechips, China Southern Power Grid Co., Ltd</w:t>
      </w:r>
      <w:r w:rsidR="00AE2579" w:rsidRPr="00017039">
        <w:tab/>
        <w:t>discussion</w:t>
      </w:r>
      <w:r w:rsidR="00AE2579" w:rsidRPr="00017039">
        <w:tab/>
        <w:t>NR_IIOT_URLLC_enh-Core</w:t>
      </w:r>
      <w:r w:rsidR="00AE2579" w:rsidRPr="00017039">
        <w:tab/>
      </w:r>
      <w:hyperlink r:id="rId1925" w:history="1">
        <w:r w:rsidR="00CB079D">
          <w:rPr>
            <w:rStyle w:val="Hyperlink"/>
          </w:rPr>
          <w:t>R2-2100327</w:t>
        </w:r>
      </w:hyperlink>
    </w:p>
    <w:p w14:paraId="244C0D3E" w14:textId="1B580097" w:rsidR="00AE2579" w:rsidRPr="00017039" w:rsidRDefault="00EA18FC" w:rsidP="00AE2579">
      <w:pPr>
        <w:pStyle w:val="Doc-title"/>
      </w:pPr>
      <w:hyperlink r:id="rId1926" w:history="1">
        <w:r w:rsidR="00CB079D">
          <w:rPr>
            <w:rStyle w:val="Hyperlink"/>
          </w:rPr>
          <w:t>R2-2105565</w:t>
        </w:r>
      </w:hyperlink>
      <w:r w:rsidR="00AE2579" w:rsidRPr="00017039">
        <w:tab/>
        <w:t>Consideration on the support of time synchronization enhancement</w:t>
      </w:r>
      <w:r w:rsidR="00AE2579" w:rsidRPr="00017039">
        <w:tab/>
        <w:t>OPPO</w:t>
      </w:r>
      <w:r w:rsidR="00AE2579" w:rsidRPr="00017039">
        <w:tab/>
        <w:t>discussion</w:t>
      </w:r>
      <w:r w:rsidR="00AE2579" w:rsidRPr="00017039">
        <w:tab/>
        <w:t>Rel-17</w:t>
      </w:r>
      <w:r w:rsidR="00AE2579" w:rsidRPr="00017039">
        <w:tab/>
        <w:t>NR_IIOT_URLLC_enh-Core</w:t>
      </w:r>
    </w:p>
    <w:p w14:paraId="14A4C850" w14:textId="6409D064" w:rsidR="00AE2579" w:rsidRPr="00017039" w:rsidRDefault="00EA18FC" w:rsidP="00AE2579">
      <w:pPr>
        <w:pStyle w:val="Doc-title"/>
      </w:pPr>
      <w:hyperlink r:id="rId1927" w:history="1">
        <w:r w:rsidR="00CB079D">
          <w:rPr>
            <w:rStyle w:val="Hyperlink"/>
          </w:rPr>
          <w:t>R2-2105672</w:t>
        </w:r>
      </w:hyperlink>
      <w:r w:rsidR="00AE2579" w:rsidRPr="00017039">
        <w:tab/>
        <w:t>On propagation delay compensation</w:t>
      </w:r>
      <w:r w:rsidR="00AE2579" w:rsidRPr="00017039">
        <w:tab/>
        <w:t>MediaTek Inc.</w:t>
      </w:r>
      <w:r w:rsidR="00AE2579" w:rsidRPr="00017039">
        <w:tab/>
        <w:t>discussion</w:t>
      </w:r>
      <w:r w:rsidR="00AE2579" w:rsidRPr="00017039">
        <w:tab/>
        <w:t>Rel-17</w:t>
      </w:r>
      <w:r w:rsidR="00AE2579" w:rsidRPr="00017039">
        <w:tab/>
        <w:t>NR_IIOT_URLLC_enh-Core</w:t>
      </w:r>
    </w:p>
    <w:p w14:paraId="10A54ECD" w14:textId="206DB35E" w:rsidR="00AE2579" w:rsidRPr="00017039" w:rsidRDefault="00EA18FC" w:rsidP="00AE2579">
      <w:pPr>
        <w:pStyle w:val="Doc-title"/>
      </w:pPr>
      <w:hyperlink r:id="rId1928" w:history="1">
        <w:r w:rsidR="00CB079D">
          <w:rPr>
            <w:rStyle w:val="Hyperlink"/>
          </w:rPr>
          <w:t>R2-2105723</w:t>
        </w:r>
      </w:hyperlink>
      <w:r w:rsidR="00AE2579" w:rsidRPr="00017039">
        <w:tab/>
        <w:t>Discussion on the time synchronization error budget in RAN</w:t>
      </w:r>
      <w:r w:rsidR="00AE2579" w:rsidRPr="00017039">
        <w:tab/>
        <w:t>Xiaomi Communications</w:t>
      </w:r>
      <w:r w:rsidR="00AE2579" w:rsidRPr="00017039">
        <w:tab/>
        <w:t>discussion</w:t>
      </w:r>
      <w:r w:rsidR="00AE2579" w:rsidRPr="00017039">
        <w:tab/>
        <w:t>Rel-17</w:t>
      </w:r>
      <w:r w:rsidR="00AE2579" w:rsidRPr="00017039">
        <w:tab/>
        <w:t>NR_IIOT_URLLC_enh-Core</w:t>
      </w:r>
    </w:p>
    <w:p w14:paraId="30CCC89E" w14:textId="031A3812" w:rsidR="00AE2579" w:rsidRPr="00017039" w:rsidRDefault="00EA18FC" w:rsidP="00AE2579">
      <w:pPr>
        <w:pStyle w:val="Doc-title"/>
      </w:pPr>
      <w:hyperlink r:id="rId1929" w:history="1">
        <w:r w:rsidR="00CB079D">
          <w:rPr>
            <w:rStyle w:val="Hyperlink"/>
          </w:rPr>
          <w:t>R2-2105766</w:t>
        </w:r>
      </w:hyperlink>
      <w:r w:rsidR="00AE2579" w:rsidRPr="00017039">
        <w:tab/>
        <w:t>Synchronization and Error Budget</w:t>
      </w:r>
      <w:r w:rsidR="00AE2579" w:rsidRPr="00017039">
        <w:tab/>
        <w:t>Samsung</w:t>
      </w:r>
      <w:r w:rsidR="00AE2579" w:rsidRPr="00017039">
        <w:tab/>
        <w:t>discussion</w:t>
      </w:r>
      <w:r w:rsidR="00AE2579" w:rsidRPr="00017039">
        <w:tab/>
        <w:t>Rel-17</w:t>
      </w:r>
    </w:p>
    <w:p w14:paraId="3B392D71" w14:textId="5F5A277B" w:rsidR="00AE2579" w:rsidRPr="00017039" w:rsidRDefault="00EA18FC" w:rsidP="00AE2579">
      <w:pPr>
        <w:pStyle w:val="Doc-title"/>
      </w:pPr>
      <w:hyperlink r:id="rId1930" w:history="1">
        <w:r w:rsidR="00CB079D">
          <w:rPr>
            <w:rStyle w:val="Hyperlink"/>
          </w:rPr>
          <w:t>R2-2105825</w:t>
        </w:r>
      </w:hyperlink>
      <w:r w:rsidR="00AE2579" w:rsidRPr="00017039">
        <w:tab/>
        <w:t>Discussion on enabling UE side propagation delay compensation</w:t>
      </w:r>
      <w:r w:rsidR="00AE2579" w:rsidRPr="00017039">
        <w:tab/>
        <w:t>Lenovo, Motorola Mobility</w:t>
      </w:r>
      <w:r w:rsidR="00AE2579" w:rsidRPr="00017039">
        <w:tab/>
        <w:t>discussion</w:t>
      </w:r>
      <w:r w:rsidR="00AE2579" w:rsidRPr="00017039">
        <w:tab/>
        <w:t>Rel-17</w:t>
      </w:r>
    </w:p>
    <w:p w14:paraId="1B910BF0" w14:textId="2A2EDC65" w:rsidR="00AE2579" w:rsidRPr="00017039" w:rsidRDefault="00EA18FC" w:rsidP="00AE2579">
      <w:pPr>
        <w:pStyle w:val="Doc-title"/>
      </w:pPr>
      <w:hyperlink r:id="rId1931" w:history="1">
        <w:r w:rsidR="00CB079D">
          <w:rPr>
            <w:rStyle w:val="Hyperlink"/>
          </w:rPr>
          <w:t>R2-2105844</w:t>
        </w:r>
      </w:hyperlink>
      <w:r w:rsidR="00AE2579" w:rsidRPr="00017039">
        <w:tab/>
        <w:t>Propagation Delay Compensation Signaling</w:t>
      </w:r>
      <w:r w:rsidR="00AE2579" w:rsidRPr="00017039">
        <w:tab/>
        <w:t>CANON Research Centre France</w:t>
      </w:r>
      <w:r w:rsidR="00AE2579" w:rsidRPr="00017039">
        <w:tab/>
        <w:t>discussion</w:t>
      </w:r>
      <w:r w:rsidR="00AE2579" w:rsidRPr="00017039">
        <w:tab/>
        <w:t>Rel-17</w:t>
      </w:r>
      <w:r w:rsidR="00AE2579" w:rsidRPr="00017039">
        <w:tab/>
        <w:t>NR_IIOT_URLLC_enh</w:t>
      </w:r>
    </w:p>
    <w:p w14:paraId="2683BF65" w14:textId="66DB95E7" w:rsidR="00AE2579" w:rsidRPr="00017039" w:rsidRDefault="00EA18FC" w:rsidP="00AE2579">
      <w:pPr>
        <w:pStyle w:val="Doc-title"/>
      </w:pPr>
      <w:hyperlink r:id="rId1932" w:history="1">
        <w:r w:rsidR="00CB079D">
          <w:rPr>
            <w:rStyle w:val="Hyperlink"/>
          </w:rPr>
          <w:t>R2-2106249</w:t>
        </w:r>
      </w:hyperlink>
      <w:r w:rsidR="00AE2579" w:rsidRPr="00017039">
        <w:tab/>
        <w:t>Support of time synchronization for TSN based on RAN1 progress</w:t>
      </w:r>
      <w:r w:rsidR="00AE2579" w:rsidRPr="00017039">
        <w:tab/>
        <w:t>CMCC</w:t>
      </w:r>
      <w:r w:rsidR="00AE2579" w:rsidRPr="00017039">
        <w:tab/>
        <w:t>discussion</w:t>
      </w:r>
      <w:r w:rsidR="00AE2579" w:rsidRPr="00017039">
        <w:tab/>
        <w:t>Rel-17</w:t>
      </w:r>
      <w:r w:rsidR="00AE2579" w:rsidRPr="00017039">
        <w:tab/>
        <w:t>NR_IIOT_URLLC_enh-Core</w:t>
      </w:r>
    </w:p>
    <w:p w14:paraId="27524AED" w14:textId="1B624790" w:rsidR="00AE2579" w:rsidRPr="00017039" w:rsidRDefault="00EA18FC" w:rsidP="00AE2579">
      <w:pPr>
        <w:pStyle w:val="Doc-title"/>
      </w:pPr>
      <w:hyperlink r:id="rId1933" w:history="1">
        <w:r w:rsidR="00CB079D">
          <w:rPr>
            <w:rStyle w:val="Hyperlink"/>
          </w:rPr>
          <w:t>R2-2106323</w:t>
        </w:r>
      </w:hyperlink>
      <w:r w:rsidR="00AE2579" w:rsidRPr="00017039">
        <w:tab/>
        <w:t>Discussion on Propagation Delay Compensation (PDC)</w:t>
      </w:r>
      <w:r w:rsidR="00AE2579" w:rsidRPr="00017039">
        <w:tab/>
        <w:t>III</w:t>
      </w:r>
      <w:r w:rsidR="00AE2579" w:rsidRPr="00017039">
        <w:tab/>
        <w:t>discussion</w:t>
      </w:r>
    </w:p>
    <w:p w14:paraId="1B1139A5" w14:textId="4C774785" w:rsidR="00AE2579" w:rsidRPr="00017039" w:rsidRDefault="00EA18FC" w:rsidP="00AE2579">
      <w:pPr>
        <w:pStyle w:val="Doc-title"/>
      </w:pPr>
      <w:hyperlink r:id="rId1934" w:history="1">
        <w:r w:rsidR="00CB079D">
          <w:rPr>
            <w:rStyle w:val="Hyperlink"/>
          </w:rPr>
          <w:t>R2-2106324</w:t>
        </w:r>
      </w:hyperlink>
      <w:r w:rsidR="00AE2579" w:rsidRPr="00017039">
        <w:tab/>
        <w:t>Timing synchronization for UE in RRC_INACTIVE state and RRC_IDLE state</w:t>
      </w:r>
      <w:r w:rsidR="00AE2579" w:rsidRPr="00017039">
        <w:tab/>
        <w:t>TCL Communication Ltd.</w:t>
      </w:r>
      <w:r w:rsidR="00AE2579" w:rsidRPr="00017039">
        <w:tab/>
        <w:t>discussion</w:t>
      </w:r>
      <w:r w:rsidR="00AE2579" w:rsidRPr="00017039">
        <w:tab/>
        <w:t>Rel-17</w:t>
      </w:r>
      <w:r w:rsidR="00AE2579" w:rsidRPr="00017039">
        <w:tab/>
        <w:t>NR_IIOT, NR_IIOT-Core, NR_IIOT_URLLC_enh-Core</w:t>
      </w:r>
    </w:p>
    <w:p w14:paraId="7EDD36B8" w14:textId="7519D59A" w:rsidR="00AE2579" w:rsidRPr="00017039" w:rsidRDefault="00EA18FC" w:rsidP="00AE2579">
      <w:pPr>
        <w:pStyle w:val="Doc-title"/>
      </w:pPr>
      <w:hyperlink r:id="rId1935" w:history="1">
        <w:r w:rsidR="00CB079D">
          <w:rPr>
            <w:rStyle w:val="Hyperlink"/>
          </w:rPr>
          <w:t>R2-2106433</w:t>
        </w:r>
      </w:hyperlink>
      <w:r w:rsidR="00AE2579" w:rsidRPr="00017039">
        <w:tab/>
        <w:t>Discussion on enhancements for support of time synchronization</w:t>
      </w:r>
      <w:r w:rsidR="00AE2579" w:rsidRPr="00017039">
        <w:tab/>
        <w:t>LG Electronics Deutschland</w:t>
      </w:r>
      <w:r w:rsidR="00AE2579" w:rsidRPr="00017039">
        <w:tab/>
        <w:t>discussion</w:t>
      </w:r>
      <w:r w:rsidR="00AE2579" w:rsidRPr="00017039">
        <w:tab/>
        <w:t>Rel-17</w:t>
      </w:r>
      <w:r w:rsidR="00AE2579" w:rsidRPr="00017039">
        <w:tab/>
        <w:t>NR_IIOT_URLLC_enh-Core</w:t>
      </w:r>
    </w:p>
    <w:p w14:paraId="2A15EEF1" w14:textId="77777777" w:rsidR="00AE2579" w:rsidRPr="00017039" w:rsidRDefault="00AE2579" w:rsidP="00AE2579">
      <w:pPr>
        <w:pStyle w:val="Doc-text2"/>
      </w:pPr>
    </w:p>
    <w:p w14:paraId="353CAA55" w14:textId="77777777" w:rsidR="00AE2579" w:rsidRPr="00017039" w:rsidRDefault="00AE2579" w:rsidP="00AE2579">
      <w:pPr>
        <w:pStyle w:val="Doc-text2"/>
      </w:pPr>
    </w:p>
    <w:p w14:paraId="735F4682" w14:textId="77777777" w:rsidR="00AE2579" w:rsidRPr="00017039" w:rsidRDefault="00AE2579" w:rsidP="00AE2579">
      <w:pPr>
        <w:pStyle w:val="Heading3"/>
      </w:pPr>
      <w:bookmarkStart w:id="482" w:name="_Toc74845006"/>
      <w:bookmarkStart w:id="483" w:name="_Toc78991739"/>
      <w:bookmarkStart w:id="484" w:name="_Toc78991988"/>
      <w:r w:rsidRPr="00017039">
        <w:t>8.5.3</w:t>
      </w:r>
      <w:r w:rsidRPr="00017039">
        <w:tab/>
        <w:t>Uplink enhancements for URLLC in unlicensed controlled environments</w:t>
      </w:r>
      <w:bookmarkEnd w:id="482"/>
      <w:bookmarkEnd w:id="483"/>
      <w:bookmarkEnd w:id="484"/>
    </w:p>
    <w:p w14:paraId="2920DBF2" w14:textId="77777777" w:rsidR="00AE2579" w:rsidRPr="00017039" w:rsidRDefault="00AE2579" w:rsidP="00AE2579">
      <w:pPr>
        <w:pStyle w:val="Comments"/>
      </w:pPr>
      <w:r w:rsidRPr="00017039">
        <w:t>Including email discussion [POST113bis-e][505][R17 IIoT]  URLLC in UCE (LG)</w:t>
      </w:r>
    </w:p>
    <w:p w14:paraId="6CA289FC" w14:textId="77777777" w:rsidR="00AE2579" w:rsidRPr="00017039" w:rsidRDefault="00AE2579" w:rsidP="00AE2579">
      <w:pPr>
        <w:pStyle w:val="Comments"/>
      </w:pPr>
      <w:r w:rsidRPr="00017039">
        <w:lastRenderedPageBreak/>
        <w:t>Contributions should aim to bring new issues not covered in email discussions already and should be clearly separated in the document from issues covered in email discussions.</w:t>
      </w:r>
    </w:p>
    <w:p w14:paraId="329475CB" w14:textId="77777777" w:rsidR="00AE2579" w:rsidRPr="00017039" w:rsidRDefault="00AE2579" w:rsidP="00AE2579">
      <w:pPr>
        <w:pStyle w:val="Comments"/>
      </w:pPr>
      <w:r w:rsidRPr="00017039">
        <w:t>RAN2 aspects related to URLLC in unlicensed controlled environments. Initial discussion on potential impacts, including requirements and scope</w:t>
      </w:r>
    </w:p>
    <w:p w14:paraId="0477C04C" w14:textId="39A98252" w:rsidR="00AE2579" w:rsidRPr="00017039" w:rsidRDefault="00EA18FC" w:rsidP="00AE2579">
      <w:pPr>
        <w:pStyle w:val="Doc-title"/>
      </w:pPr>
      <w:hyperlink r:id="rId1936" w:history="1">
        <w:r w:rsidR="00CB079D">
          <w:rPr>
            <w:rStyle w:val="Hyperlink"/>
          </w:rPr>
          <w:t>R2-2106396</w:t>
        </w:r>
      </w:hyperlink>
      <w:r w:rsidR="00AE2579" w:rsidRPr="00017039">
        <w:tab/>
        <w:t>Summary of [POST113bis-e][505][R17 IIoT] URLLC in UCE</w:t>
      </w:r>
      <w:r w:rsidR="00AE2579" w:rsidRPr="00017039">
        <w:tab/>
        <w:t>LG Electronics Inc.</w:t>
      </w:r>
      <w:r w:rsidR="00AE2579" w:rsidRPr="00017039">
        <w:tab/>
        <w:t>discussion</w:t>
      </w:r>
      <w:r w:rsidR="00AE2579" w:rsidRPr="00017039">
        <w:tab/>
        <w:t>NR_IIOT_URLLC_enh-Core</w:t>
      </w:r>
    </w:p>
    <w:p w14:paraId="0118C508" w14:textId="7F4D0677" w:rsidR="00AE2579" w:rsidRPr="00017039" w:rsidRDefault="00AE2579" w:rsidP="00AE2579">
      <w:pPr>
        <w:pStyle w:val="Doc-text2"/>
      </w:pPr>
      <w:r w:rsidRPr="00017039">
        <w:t>=&gt;</w:t>
      </w:r>
      <w:r w:rsidRPr="00017039">
        <w:tab/>
        <w:t xml:space="preserve">Revised in </w:t>
      </w:r>
      <w:hyperlink r:id="rId1937" w:history="1">
        <w:r w:rsidR="00CB079D">
          <w:rPr>
            <w:rStyle w:val="Hyperlink"/>
            <w:rFonts w:ascii="Calibri" w:hAnsi="Calibri"/>
            <w:sz w:val="22"/>
            <w:szCs w:val="22"/>
            <w:lang w:eastAsia="ko-KR"/>
          </w:rPr>
          <w:t>R2-2106556</w:t>
        </w:r>
      </w:hyperlink>
    </w:p>
    <w:p w14:paraId="2E4B77D5" w14:textId="74A132D4" w:rsidR="00AE2579" w:rsidRPr="00017039" w:rsidRDefault="00EA18FC" w:rsidP="00AE2579">
      <w:pPr>
        <w:pStyle w:val="Doc-title"/>
      </w:pPr>
      <w:hyperlink r:id="rId1938" w:history="1">
        <w:r w:rsidR="00CB079D">
          <w:rPr>
            <w:rStyle w:val="Hyperlink"/>
            <w:rFonts w:ascii="Calibri" w:hAnsi="Calibri"/>
            <w:sz w:val="22"/>
            <w:szCs w:val="22"/>
            <w:lang w:eastAsia="ko-KR"/>
          </w:rPr>
          <w:t>R2-2106556</w:t>
        </w:r>
      </w:hyperlink>
      <w:r w:rsidR="00AE2579" w:rsidRPr="00017039">
        <w:tab/>
        <w:t>Summary of [POST113bis-e][505][R17 IIoT] URLLC in UCE</w:t>
      </w:r>
      <w:r w:rsidR="00AE2579" w:rsidRPr="00017039">
        <w:tab/>
        <w:t>LG Electronics Inc.</w:t>
      </w:r>
      <w:r w:rsidR="00AE2579" w:rsidRPr="00017039">
        <w:tab/>
        <w:t>discussion</w:t>
      </w:r>
      <w:r w:rsidR="00AE2579" w:rsidRPr="00017039">
        <w:tab/>
        <w:t>NR_IIOT_URLLC_enh-Core</w:t>
      </w:r>
    </w:p>
    <w:p w14:paraId="2040FB80" w14:textId="77777777" w:rsidR="00AE2579" w:rsidRPr="00017039" w:rsidRDefault="00AE2579" w:rsidP="00AE2579">
      <w:pPr>
        <w:pStyle w:val="Doc-text2"/>
      </w:pPr>
      <w:r w:rsidRPr="00017039">
        <w:t>=&gt;</w:t>
      </w:r>
      <w:r w:rsidRPr="00017039">
        <w:tab/>
        <w:t>Noted</w:t>
      </w:r>
    </w:p>
    <w:p w14:paraId="77FD29A9" w14:textId="77777777" w:rsidR="00AE2579" w:rsidRPr="00017039" w:rsidRDefault="00AE2579" w:rsidP="00AE2579">
      <w:pPr>
        <w:pStyle w:val="Doc-text2"/>
      </w:pPr>
    </w:p>
    <w:p w14:paraId="46343DE1"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Agreements:</w:t>
      </w:r>
    </w:p>
    <w:p w14:paraId="5D36BE2C" w14:textId="77777777" w:rsidR="00AE2579" w:rsidRPr="00017039" w:rsidRDefault="00AE2579" w:rsidP="004C37A2">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When both of </w:t>
      </w:r>
      <w:proofErr w:type="spellStart"/>
      <w:r w:rsidRPr="00017039">
        <w:t>lch</w:t>
      </w:r>
      <w:proofErr w:type="spellEnd"/>
      <w:r w:rsidRPr="00017039">
        <w:t>-based Prioritization and cg-</w:t>
      </w:r>
      <w:proofErr w:type="spellStart"/>
      <w:r w:rsidRPr="00017039">
        <w:t>RetransmissionTimer</w:t>
      </w:r>
      <w:proofErr w:type="spellEnd"/>
      <w:r w:rsidRPr="00017039">
        <w:t xml:space="preserve"> are configured, HARQ processes sharing between multiple CG configurations are allowed.  No specification change is required.</w:t>
      </w:r>
    </w:p>
    <w:p w14:paraId="182A8B3C" w14:textId="77777777" w:rsidR="00AE2579" w:rsidRPr="00017039" w:rsidRDefault="00AE2579" w:rsidP="004C37A2">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RAN2 confirm that neither autonomous transmission nor autonomous retransmission is triggered if UL grant is prioritized and LBT fails while </w:t>
      </w:r>
      <w:proofErr w:type="spellStart"/>
      <w:r w:rsidRPr="00017039">
        <w:t>AutonomousTx</w:t>
      </w:r>
      <w:proofErr w:type="spellEnd"/>
      <w:r w:rsidRPr="00017039">
        <w:t xml:space="preserve"> is configured and cg-</w:t>
      </w:r>
      <w:proofErr w:type="spellStart"/>
      <w:r w:rsidRPr="00017039">
        <w:t>RetransmissionTimer</w:t>
      </w:r>
      <w:proofErr w:type="spellEnd"/>
      <w:r w:rsidRPr="00017039">
        <w:t xml:space="preserve"> is not configured. No specification change is required.</w:t>
      </w:r>
    </w:p>
    <w:p w14:paraId="332C29D4" w14:textId="77777777" w:rsidR="00AE2579" w:rsidRPr="00017039" w:rsidRDefault="00AE2579" w:rsidP="004C37A2">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RAN2 confirm that autonomous retransmission is triggered if UL grant is prioritized and LBT fails while </w:t>
      </w:r>
      <w:proofErr w:type="spellStart"/>
      <w:r w:rsidRPr="00017039">
        <w:t>AutonomousTx</w:t>
      </w:r>
      <w:proofErr w:type="spellEnd"/>
      <w:r w:rsidRPr="00017039">
        <w:t xml:space="preserve"> is not configured and cg-</w:t>
      </w:r>
      <w:proofErr w:type="spellStart"/>
      <w:r w:rsidRPr="00017039">
        <w:t>RetransmissionTimer</w:t>
      </w:r>
      <w:proofErr w:type="spellEnd"/>
      <w:r w:rsidRPr="00017039">
        <w:t xml:space="preserve"> is configured. No specification change is required</w:t>
      </w:r>
    </w:p>
    <w:p w14:paraId="404D8A39" w14:textId="77777777" w:rsidR="00AE2579" w:rsidRPr="00017039" w:rsidRDefault="00AE2579" w:rsidP="004C37A2">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RAN2 confirm that autonomous retransmission is triggered if UL grant is prioritized and LBT fails while </w:t>
      </w:r>
      <w:proofErr w:type="spellStart"/>
      <w:r w:rsidRPr="00017039">
        <w:t>AutonomousTx</w:t>
      </w:r>
      <w:proofErr w:type="spellEnd"/>
      <w:r w:rsidRPr="00017039">
        <w:t xml:space="preserve"> and cg-</w:t>
      </w:r>
      <w:proofErr w:type="spellStart"/>
      <w:r w:rsidRPr="00017039">
        <w:t>RetransmissionTimer</w:t>
      </w:r>
      <w:proofErr w:type="spellEnd"/>
      <w:r w:rsidRPr="00017039">
        <w:t xml:space="preserve"> are configured. No specification change is required.</w:t>
      </w:r>
    </w:p>
    <w:p w14:paraId="79BC8F3C" w14:textId="77777777" w:rsidR="00AE2579" w:rsidRPr="00017039" w:rsidRDefault="00AE2579" w:rsidP="004C37A2">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RAN2 confirm that autonomous transmission is triggered if UL grant is deprioritized while </w:t>
      </w:r>
      <w:proofErr w:type="spellStart"/>
      <w:r w:rsidRPr="00017039">
        <w:t>AutonomousTx</w:t>
      </w:r>
      <w:proofErr w:type="spellEnd"/>
      <w:r w:rsidRPr="00017039">
        <w:t xml:space="preserve"> is configured and cg-</w:t>
      </w:r>
      <w:proofErr w:type="spellStart"/>
      <w:r w:rsidRPr="00017039">
        <w:t>RetransmissionTimer</w:t>
      </w:r>
      <w:proofErr w:type="spellEnd"/>
      <w:r w:rsidRPr="00017039">
        <w:t xml:space="preserve"> is not configured. No specification change is required.</w:t>
      </w:r>
    </w:p>
    <w:p w14:paraId="51CFEB87" w14:textId="77777777" w:rsidR="00AE2579" w:rsidRPr="00017039" w:rsidRDefault="00AE2579" w:rsidP="004C37A2">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RAN2 confirm that autonomous transmission is triggered if the transmission of the obtained MAC PDU has not been completely performed and if UL grant is deprioritized while </w:t>
      </w:r>
      <w:proofErr w:type="spellStart"/>
      <w:r w:rsidRPr="00017039">
        <w:t>AutonomousTx</w:t>
      </w:r>
      <w:proofErr w:type="spellEnd"/>
      <w:r w:rsidRPr="00017039">
        <w:t xml:space="preserve"> and cg-</w:t>
      </w:r>
      <w:proofErr w:type="spellStart"/>
      <w:r w:rsidRPr="00017039">
        <w:t>RetransmissionTimer</w:t>
      </w:r>
      <w:proofErr w:type="spellEnd"/>
      <w:r w:rsidRPr="00017039">
        <w:t xml:space="preserve"> are configured. No specification change is required.</w:t>
      </w:r>
    </w:p>
    <w:p w14:paraId="308B8844" w14:textId="77777777" w:rsidR="00AE2579" w:rsidRPr="00017039" w:rsidRDefault="00AE2579" w:rsidP="004C37A2">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The HARQ process is kept as pending even if a CG is de-prioritized while the HARQ state of the associated HARQ process is pending (i.e. MAC PDU hasn’t been transmitted). No specification change is required</w:t>
      </w:r>
    </w:p>
    <w:p w14:paraId="73F75398"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8.</w:t>
      </w:r>
      <w:r w:rsidRPr="00017039">
        <w:tab/>
        <w:t>When cg-</w:t>
      </w:r>
      <w:proofErr w:type="spellStart"/>
      <w:r w:rsidRPr="00017039">
        <w:t>RetransmissionTimer</w:t>
      </w:r>
      <w:proofErr w:type="spellEnd"/>
      <w:r w:rsidRPr="00017039">
        <w:t xml:space="preserve"> and </w:t>
      </w:r>
      <w:proofErr w:type="spellStart"/>
      <w:r w:rsidRPr="00017039">
        <w:t>lch-basedPrioritization</w:t>
      </w:r>
      <w:proofErr w:type="spellEnd"/>
      <w:r w:rsidRPr="00017039">
        <w:t xml:space="preserve"> are configured, for overlapping CGs, the MAC entity prioritizes the initial transmission of higher priority data over autonomous retransmission of lower priority data.  FFS how to implement this in Rel-17 after some of the Rel-16 discussion takes place </w:t>
      </w:r>
    </w:p>
    <w:p w14:paraId="724EE594" w14:textId="77777777" w:rsidR="00AE2579" w:rsidRPr="00017039" w:rsidRDefault="00AE2579" w:rsidP="00AE2579">
      <w:pPr>
        <w:pStyle w:val="Doc-text2"/>
      </w:pPr>
    </w:p>
    <w:p w14:paraId="57CA463E" w14:textId="77777777" w:rsidR="00AE2579" w:rsidRPr="00017039" w:rsidRDefault="00AE2579" w:rsidP="00AE2579">
      <w:pPr>
        <w:pStyle w:val="Doc-text2"/>
      </w:pPr>
    </w:p>
    <w:p w14:paraId="05F58C86" w14:textId="77777777" w:rsidR="00AE2579" w:rsidRPr="00017039" w:rsidRDefault="00AE2579" w:rsidP="00AE2579">
      <w:pPr>
        <w:pStyle w:val="Doc-text2"/>
      </w:pPr>
      <w:r w:rsidRPr="00017039">
        <w:t xml:space="preserve">Proposal 2: (Out of 20, 12 for Yes, 6 for No, 1 not answered) RAN2 further discuss whether Proposal 1 is supported by the current specification or not. </w:t>
      </w:r>
    </w:p>
    <w:p w14:paraId="381C958C" w14:textId="77777777" w:rsidR="00AE2579" w:rsidRPr="00017039" w:rsidRDefault="00AE2579" w:rsidP="00AE2579">
      <w:pPr>
        <w:pStyle w:val="Doc-text2"/>
      </w:pPr>
      <w:r w:rsidRPr="00017039">
        <w:t>-</w:t>
      </w:r>
      <w:r w:rsidRPr="00017039">
        <w:tab/>
        <w:t>Qualcomm thinks that when we agreed we always prioritize retransmissions for a given HARQ process.</w:t>
      </w:r>
    </w:p>
    <w:p w14:paraId="3BA1DD6C" w14:textId="77777777" w:rsidR="00AE2579" w:rsidRPr="00017039" w:rsidRDefault="00AE2579" w:rsidP="00AE2579">
      <w:pPr>
        <w:pStyle w:val="Doc-text2"/>
      </w:pPr>
      <w:r w:rsidRPr="00017039">
        <w:t>-</w:t>
      </w:r>
      <w:r w:rsidRPr="00017039">
        <w:tab/>
        <w:t>We should at least clarify this ambiguity in Rel-16</w:t>
      </w:r>
    </w:p>
    <w:p w14:paraId="4BB84F9A" w14:textId="77777777" w:rsidR="00AE2579" w:rsidRPr="00017039" w:rsidRDefault="00AE2579" w:rsidP="00AE2579">
      <w:pPr>
        <w:pStyle w:val="Doc-text2"/>
      </w:pPr>
      <w:r w:rsidRPr="00017039">
        <w:t>-</w:t>
      </w:r>
      <w:r w:rsidRPr="00017039">
        <w:tab/>
        <w:t xml:space="preserve">Xiaomi thinks that this is only for HARQ process selection for NR-U and we should wait for that discussion to complete.  </w:t>
      </w:r>
    </w:p>
    <w:p w14:paraId="78D298D7" w14:textId="77777777" w:rsidR="00AE2579" w:rsidRPr="00017039" w:rsidRDefault="00AE2579" w:rsidP="00AE2579">
      <w:pPr>
        <w:pStyle w:val="Doc-text2"/>
      </w:pPr>
      <w:r w:rsidRPr="00017039">
        <w:t>-</w:t>
      </w:r>
      <w:r w:rsidRPr="00017039">
        <w:tab/>
        <w:t xml:space="preserve">CATT thinks that the impact to Rel-16 may be different from Rel-17 and we will definitely need to clarify the behaviour.  </w:t>
      </w:r>
    </w:p>
    <w:p w14:paraId="423E5E66" w14:textId="77777777" w:rsidR="00AE2579" w:rsidRPr="00017039" w:rsidRDefault="00AE2579" w:rsidP="00AE2579">
      <w:pPr>
        <w:pStyle w:val="Doc-text2"/>
      </w:pPr>
      <w:r w:rsidRPr="00017039">
        <w:t>=&gt;</w:t>
      </w:r>
      <w:r w:rsidRPr="00017039">
        <w:tab/>
        <w:t xml:space="preserve">Wait for Rel-16 discussion </w:t>
      </w:r>
    </w:p>
    <w:p w14:paraId="6DB85747" w14:textId="77777777" w:rsidR="00AE2579" w:rsidRPr="00017039" w:rsidRDefault="00AE2579" w:rsidP="00AE2579">
      <w:pPr>
        <w:pStyle w:val="Doc-text2"/>
      </w:pPr>
    </w:p>
    <w:p w14:paraId="53F93208" w14:textId="77777777" w:rsidR="00AE2579" w:rsidRPr="00017039" w:rsidRDefault="00AE2579" w:rsidP="00AE2579">
      <w:pPr>
        <w:pStyle w:val="Doc-text2"/>
      </w:pPr>
      <w:r w:rsidRPr="00017039">
        <w:t>Proposal 3: (Out of 20, 11 for Disagree, 9 for Agree) When cg-</w:t>
      </w:r>
      <w:proofErr w:type="spellStart"/>
      <w:r w:rsidRPr="00017039">
        <w:t>RetransmissionTimer</w:t>
      </w:r>
      <w:proofErr w:type="spellEnd"/>
      <w:r w:rsidRPr="00017039">
        <w:t xml:space="preserve"> and </w:t>
      </w:r>
      <w:proofErr w:type="spellStart"/>
      <w:r w:rsidRPr="00017039">
        <w:t>lch-basedPrioritization</w:t>
      </w:r>
      <w:proofErr w:type="spellEnd"/>
      <w:r w:rsidRPr="00017039">
        <w:t xml:space="preserve"> are configured, RAN2 further discuss whether the MAC entity should be able to prioritize the initial transmission of higher priority data over autonomous retransmission of lower priority data within a single CG configuration. </w:t>
      </w:r>
    </w:p>
    <w:p w14:paraId="1A0144D6" w14:textId="77777777" w:rsidR="00AE2579" w:rsidRPr="00017039" w:rsidRDefault="00AE2579" w:rsidP="00AE2579">
      <w:pPr>
        <w:pStyle w:val="Doc-text2"/>
      </w:pPr>
      <w:r w:rsidRPr="00017039">
        <w:t>-</w:t>
      </w:r>
      <w:r w:rsidRPr="00017039">
        <w:tab/>
        <w:t xml:space="preserve">Lenovo thinks that we should always prioritize high priority data as in NR-U we didn’t consider URLLC.  Qualcomm agrees and the multiple CG support is a UE capability so you can’t rely on solution to configure multiple CGs.  Further we have ambiguity on proposal 2.   Apple agrees and the UE should be able to prioritize URLLC traffic.  </w:t>
      </w:r>
    </w:p>
    <w:p w14:paraId="3DBA76BF" w14:textId="77777777" w:rsidR="00AE2579" w:rsidRPr="00017039" w:rsidRDefault="00AE2579" w:rsidP="00AE2579">
      <w:pPr>
        <w:pStyle w:val="Doc-text2"/>
      </w:pPr>
      <w:r w:rsidRPr="00017039">
        <w:t>-</w:t>
      </w:r>
      <w:r w:rsidRPr="00017039">
        <w:tab/>
        <w:t xml:space="preserve">Xiaomi thinks that </w:t>
      </w:r>
      <w:proofErr w:type="spellStart"/>
      <w:r w:rsidRPr="00017039">
        <w:t>gNB</w:t>
      </w:r>
      <w:proofErr w:type="spellEnd"/>
      <w:r w:rsidRPr="00017039">
        <w:t xml:space="preserve"> should not configure both </w:t>
      </w:r>
      <w:proofErr w:type="spellStart"/>
      <w:r w:rsidRPr="00017039">
        <w:t>eMBB</w:t>
      </w:r>
      <w:proofErr w:type="spellEnd"/>
      <w:r w:rsidRPr="00017039">
        <w:t xml:space="preserve"> and URLCC so it can be handled by implementation.  </w:t>
      </w:r>
      <w:proofErr w:type="spellStart"/>
      <w:r w:rsidRPr="00017039">
        <w:t>Mediatek</w:t>
      </w:r>
      <w:proofErr w:type="spellEnd"/>
      <w:r w:rsidRPr="00017039">
        <w:t xml:space="preserve"> thinks that this is a new LCP mechanism and this WI should just harmonize and not introduce new mechanisms.  ZTE has a similar view as Xiaomi.  LG also agrees and the question is whether we should define a new mechanism.  Ericsson agrees.  </w:t>
      </w:r>
      <w:r w:rsidRPr="00017039">
        <w:lastRenderedPageBreak/>
        <w:t xml:space="preserve">This issue already happens in Rel-16, if you have new data this data cannot pre-empt the existing HARQ.  Nokia agrees but would like to ask a question – what happens if this re-transmission in an empty MAC PDU.  This issue is severe as you are blocking.   CATT agrees.  </w:t>
      </w:r>
    </w:p>
    <w:p w14:paraId="356A4F49" w14:textId="77777777" w:rsidR="00AE2579" w:rsidRPr="00017039" w:rsidRDefault="00AE2579" w:rsidP="00AE2579">
      <w:pPr>
        <w:pStyle w:val="Doc-text2"/>
      </w:pPr>
      <w:r w:rsidRPr="00017039">
        <w:t>-</w:t>
      </w:r>
      <w:r w:rsidRPr="00017039">
        <w:tab/>
      </w:r>
      <w:proofErr w:type="spellStart"/>
      <w:r w:rsidRPr="00017039">
        <w:t>InterDigital</w:t>
      </w:r>
      <w:proofErr w:type="spellEnd"/>
      <w:r w:rsidRPr="00017039">
        <w:t xml:space="preserve"> thinks that the whole purpose of the WI is to prioritize URLCC data and if we rely on </w:t>
      </w:r>
      <w:proofErr w:type="spellStart"/>
      <w:r w:rsidRPr="00017039">
        <w:t>gNB</w:t>
      </w:r>
      <w:proofErr w:type="spellEnd"/>
      <w:r w:rsidRPr="00017039">
        <w:t xml:space="preserve"> implementation we would have to over dimension the CGs.</w:t>
      </w:r>
    </w:p>
    <w:p w14:paraId="4A706B73" w14:textId="77777777" w:rsidR="00AE2579" w:rsidRPr="00017039" w:rsidRDefault="00AE2579" w:rsidP="00AE2579">
      <w:pPr>
        <w:pStyle w:val="Doc-text2"/>
      </w:pPr>
      <w:r w:rsidRPr="00017039">
        <w:t>-</w:t>
      </w:r>
      <w:r w:rsidRPr="00017039">
        <w:tab/>
        <w:t xml:space="preserve">Samsung also thinks that this use case doesn’t exist.  </w:t>
      </w:r>
    </w:p>
    <w:p w14:paraId="55D70300" w14:textId="77777777" w:rsidR="00AE2579" w:rsidRPr="00017039" w:rsidRDefault="00AE2579" w:rsidP="00AE2579">
      <w:pPr>
        <w:pStyle w:val="Doc-text2"/>
      </w:pPr>
      <w:r w:rsidRPr="00017039">
        <w:t>-</w:t>
      </w:r>
      <w:r w:rsidRPr="00017039">
        <w:tab/>
        <w:t xml:space="preserve">Oppo thinks we didn’t consider URLLC in Rel-16 URLCC so if there is higher priority data it should be always prioritized.  </w:t>
      </w:r>
    </w:p>
    <w:p w14:paraId="349B0A3E" w14:textId="77777777" w:rsidR="00AE2579" w:rsidRPr="00017039" w:rsidRDefault="00AE2579" w:rsidP="00AE2579">
      <w:pPr>
        <w:pStyle w:val="Doc-text2"/>
      </w:pPr>
    </w:p>
    <w:p w14:paraId="3AE4ADF0" w14:textId="77777777" w:rsidR="00AE2579" w:rsidRPr="00017039" w:rsidRDefault="00AE2579" w:rsidP="00AE2579">
      <w:pPr>
        <w:pStyle w:val="Doc-text2"/>
      </w:pPr>
    </w:p>
    <w:p w14:paraId="71F1999D" w14:textId="77777777" w:rsidR="00AE2579" w:rsidRPr="00017039" w:rsidRDefault="00AE2579" w:rsidP="00AE2579">
      <w:pPr>
        <w:pStyle w:val="Doc-text2"/>
      </w:pPr>
      <w:r w:rsidRPr="00017039">
        <w:t>Proposal 4: (Out of 20, 9 for No option, 12 for option 3a, 4 for option 1, 2 for option2) When cg-</w:t>
      </w:r>
      <w:proofErr w:type="spellStart"/>
      <w:r w:rsidRPr="00017039">
        <w:t>RetransmissionTimer</w:t>
      </w:r>
      <w:proofErr w:type="spellEnd"/>
      <w:r w:rsidRPr="00017039">
        <w:t xml:space="preserve"> and </w:t>
      </w:r>
      <w:proofErr w:type="spellStart"/>
      <w:r w:rsidRPr="00017039">
        <w:t>lch-basedPrioritization</w:t>
      </w:r>
      <w:proofErr w:type="spellEnd"/>
      <w:r w:rsidRPr="00017039">
        <w:t xml:space="preserve"> are configured, if RAN2 decide to prioritize the initial transmission of higher priority data over autonomous retransmission of lower priority data for a single CG configuration, RAN2 discuss option 3a and option1.</w:t>
      </w:r>
    </w:p>
    <w:p w14:paraId="5C9F1C89" w14:textId="77777777" w:rsidR="00AE2579" w:rsidRPr="00017039" w:rsidRDefault="00AE2579" w:rsidP="00AE2579">
      <w:pPr>
        <w:pStyle w:val="Doc-text2"/>
      </w:pPr>
      <w:r w:rsidRPr="00017039">
        <w:t>-</w:t>
      </w:r>
      <w:r w:rsidRPr="00017039">
        <w:tab/>
        <w:t xml:space="preserve">Option1. The UE always prioritizes initial transmission of higher priority data over autonomous retransmission of lower priority. </w:t>
      </w:r>
    </w:p>
    <w:p w14:paraId="5F16A163" w14:textId="77777777" w:rsidR="00AE2579" w:rsidRPr="00017039" w:rsidRDefault="00AE2579" w:rsidP="00AE2579">
      <w:pPr>
        <w:pStyle w:val="Doc-text2"/>
      </w:pPr>
      <w:r w:rsidRPr="00017039">
        <w:t>-</w:t>
      </w:r>
      <w:r w:rsidRPr="00017039">
        <w:tab/>
        <w:t>Option 3a. The network configures which prioritization rule to follow, i.e., Rel-16 rule (the retransmission is always prioritized) or Rel-17 rule (the transmission with highest LCH priority is prioritized)</w:t>
      </w:r>
    </w:p>
    <w:p w14:paraId="023A4935" w14:textId="77777777" w:rsidR="00AE2579" w:rsidRPr="00017039" w:rsidRDefault="00AE2579" w:rsidP="00AE2579">
      <w:pPr>
        <w:pStyle w:val="Doc-text2"/>
      </w:pPr>
    </w:p>
    <w:p w14:paraId="11171B7F" w14:textId="77777777" w:rsidR="00AE2579" w:rsidRPr="00017039" w:rsidRDefault="00AE2579" w:rsidP="00AE2579">
      <w:pPr>
        <w:pStyle w:val="Doc-text2"/>
      </w:pPr>
    </w:p>
    <w:p w14:paraId="3E86952E" w14:textId="77777777" w:rsidR="00AE2579" w:rsidRPr="00017039" w:rsidRDefault="00AE2579" w:rsidP="00AE2579">
      <w:pPr>
        <w:pStyle w:val="Doc-text2"/>
      </w:pPr>
      <w:r w:rsidRPr="00017039">
        <w:t xml:space="preserve">Proposal 10: (Out of 20, 7 for no preferred option, 11 for option 2, 2 for option 3, 1 for option1) RAN2 further discuss whether option 2 or no option is needed if UL grant is de-prioritized while </w:t>
      </w:r>
      <w:proofErr w:type="spellStart"/>
      <w:r w:rsidRPr="00017039">
        <w:t>AutonomousTx</w:t>
      </w:r>
      <w:proofErr w:type="spellEnd"/>
      <w:r w:rsidRPr="00017039">
        <w:t xml:space="preserve"> is not configured and cg-</w:t>
      </w:r>
      <w:proofErr w:type="spellStart"/>
      <w:r w:rsidRPr="00017039">
        <w:t>RetransmissionTimer</w:t>
      </w:r>
      <w:proofErr w:type="spellEnd"/>
      <w:r w:rsidRPr="00017039">
        <w:t xml:space="preserve"> is configured.</w:t>
      </w:r>
    </w:p>
    <w:p w14:paraId="4C15DF7A" w14:textId="77777777" w:rsidR="00AE2579" w:rsidRPr="00017039" w:rsidRDefault="00AE2579" w:rsidP="00AE2579">
      <w:pPr>
        <w:pStyle w:val="Doc-title"/>
        <w:ind w:firstLine="0"/>
      </w:pPr>
      <w:r w:rsidRPr="00017039">
        <w:t>-</w:t>
      </w:r>
      <w:r w:rsidRPr="00017039">
        <w:tab/>
        <w:t>Option 2. If a CG is not configured with autonomousTx, the cg-RetransmissionTimer is not stopped when the associated CG is deprioritized [13]</w:t>
      </w:r>
    </w:p>
    <w:p w14:paraId="7E2B1605" w14:textId="77777777" w:rsidR="00AE2579" w:rsidRPr="00017039" w:rsidRDefault="00AE2579" w:rsidP="00AE2579">
      <w:pPr>
        <w:pStyle w:val="Doc-text2"/>
      </w:pPr>
      <w:r w:rsidRPr="00017039">
        <w:t>Proposal 14: (8/18) From RAN2 perspective, if cg-</w:t>
      </w:r>
      <w:proofErr w:type="spellStart"/>
      <w:r w:rsidRPr="00017039">
        <w:t>RetransmissionTimer</w:t>
      </w:r>
      <w:proofErr w:type="spellEnd"/>
      <w:r w:rsidRPr="00017039">
        <w:t xml:space="preserve"> is not configured and CG-UCI is not configured, Rel-16 URLLC based mechanism is used for HARQ process ID determination. </w:t>
      </w:r>
    </w:p>
    <w:p w14:paraId="55F8C1B0" w14:textId="77777777" w:rsidR="00AE2579" w:rsidRPr="00017039" w:rsidRDefault="00AE2579" w:rsidP="00AE2579">
      <w:pPr>
        <w:pStyle w:val="Doc-text2"/>
      </w:pPr>
      <w:r w:rsidRPr="00017039">
        <w:t>-</w:t>
      </w:r>
      <w:r w:rsidRPr="00017039">
        <w:tab/>
        <w:t xml:space="preserve">Wait for RAN1 to progress further on this </w:t>
      </w:r>
    </w:p>
    <w:p w14:paraId="432B7127" w14:textId="77777777" w:rsidR="00AE2579" w:rsidRPr="00017039" w:rsidRDefault="00AE2579" w:rsidP="00AE2579">
      <w:pPr>
        <w:pStyle w:val="Doc-text2"/>
      </w:pPr>
    </w:p>
    <w:p w14:paraId="74A0B470" w14:textId="77777777" w:rsidR="00AE2579" w:rsidRPr="00017039" w:rsidRDefault="00AE2579" w:rsidP="00AE2579">
      <w:pPr>
        <w:pStyle w:val="Doc-title"/>
      </w:pPr>
      <w:r w:rsidRPr="00017039">
        <w:t>Not treated</w:t>
      </w:r>
    </w:p>
    <w:p w14:paraId="543733A2" w14:textId="79EC46E3" w:rsidR="00AE2579" w:rsidRPr="00017039" w:rsidRDefault="00EA18FC" w:rsidP="00AE2579">
      <w:pPr>
        <w:pStyle w:val="Doc-title"/>
      </w:pPr>
      <w:hyperlink r:id="rId1939" w:history="1">
        <w:r w:rsidR="00CB079D">
          <w:rPr>
            <w:rStyle w:val="Hyperlink"/>
          </w:rPr>
          <w:t>R2-2104899</w:t>
        </w:r>
      </w:hyperlink>
      <w:r w:rsidR="00AE2579" w:rsidRPr="00017039">
        <w:tab/>
        <w:t>Autonomous retransmission on a different CG configuration</w:t>
      </w:r>
      <w:r w:rsidR="00AE2579" w:rsidRPr="00017039">
        <w:tab/>
        <w:t>CATT</w:t>
      </w:r>
      <w:r w:rsidR="00AE2579" w:rsidRPr="00017039">
        <w:tab/>
        <w:t>discussion</w:t>
      </w:r>
      <w:r w:rsidR="00AE2579" w:rsidRPr="00017039">
        <w:tab/>
        <w:t>NR_IIOT_URLLC_enh-Core</w:t>
      </w:r>
    </w:p>
    <w:p w14:paraId="64C4ACEF" w14:textId="524E7231" w:rsidR="00AE2579" w:rsidRPr="00017039" w:rsidRDefault="00EA18FC" w:rsidP="00AE2579">
      <w:pPr>
        <w:pStyle w:val="Doc-title"/>
      </w:pPr>
      <w:hyperlink r:id="rId1940" w:history="1">
        <w:r w:rsidR="00CB079D">
          <w:rPr>
            <w:rStyle w:val="Hyperlink"/>
          </w:rPr>
          <w:t>R2-2104902</w:t>
        </w:r>
      </w:hyperlink>
      <w:r w:rsidR="00AE2579" w:rsidRPr="00017039">
        <w:tab/>
        <w:t>CG Harmonization for Unlicensed Controlled Environment</w:t>
      </w:r>
      <w:r w:rsidR="00AE2579" w:rsidRPr="00017039">
        <w:tab/>
        <w:t>Qualcomm Incorporated</w:t>
      </w:r>
      <w:r w:rsidR="00AE2579" w:rsidRPr="00017039">
        <w:tab/>
        <w:t>discussion</w:t>
      </w:r>
      <w:r w:rsidR="00AE2579" w:rsidRPr="00017039">
        <w:tab/>
        <w:t>Rel-17</w:t>
      </w:r>
    </w:p>
    <w:p w14:paraId="682B39EB" w14:textId="038A4EF2" w:rsidR="00AE2579" w:rsidRPr="00017039" w:rsidRDefault="00EA18FC" w:rsidP="00AE2579">
      <w:pPr>
        <w:pStyle w:val="Doc-title"/>
      </w:pPr>
      <w:hyperlink r:id="rId1941" w:history="1">
        <w:r w:rsidR="00CB079D">
          <w:rPr>
            <w:rStyle w:val="Hyperlink"/>
          </w:rPr>
          <w:t>R2-2105256</w:t>
        </w:r>
      </w:hyperlink>
      <w:r w:rsidR="00AE2579" w:rsidRPr="00017039">
        <w:tab/>
        <w:t>Remaining issues about uplink enhancements for URLLC in UCE</w:t>
      </w:r>
      <w:r w:rsidR="00AE2579" w:rsidRPr="00017039">
        <w:tab/>
        <w:t>Huawei, HiSilicon</w:t>
      </w:r>
      <w:r w:rsidR="00AE2579" w:rsidRPr="00017039">
        <w:tab/>
        <w:t>discussion</w:t>
      </w:r>
      <w:r w:rsidR="00AE2579" w:rsidRPr="00017039">
        <w:tab/>
        <w:t>NR_IIOT_URLLC_enh-Core</w:t>
      </w:r>
    </w:p>
    <w:p w14:paraId="5D59D831" w14:textId="023DDD08" w:rsidR="00AE2579" w:rsidRPr="00017039" w:rsidRDefault="00EA18FC" w:rsidP="00AE2579">
      <w:pPr>
        <w:pStyle w:val="Doc-title"/>
      </w:pPr>
      <w:hyperlink r:id="rId1942" w:history="1">
        <w:r w:rsidR="00CB079D">
          <w:rPr>
            <w:rStyle w:val="Hyperlink"/>
          </w:rPr>
          <w:t>R2-2105290</w:t>
        </w:r>
      </w:hyperlink>
      <w:r w:rsidR="00AE2579" w:rsidRPr="00017039">
        <w:tab/>
        <w:t>Remaining issues of harmonizing UL CG enhancements in NR-U and IIoT</w:t>
      </w:r>
      <w:r w:rsidR="00AE2579" w:rsidRPr="00017039">
        <w:tab/>
        <w:t>vivo</w:t>
      </w:r>
      <w:r w:rsidR="00AE2579" w:rsidRPr="00017039">
        <w:tab/>
        <w:t>discussion</w:t>
      </w:r>
    </w:p>
    <w:p w14:paraId="5AC7B840" w14:textId="0E9936CB" w:rsidR="00AE2579" w:rsidRPr="00017039" w:rsidRDefault="00EA18FC" w:rsidP="00AE2579">
      <w:pPr>
        <w:pStyle w:val="Doc-title"/>
      </w:pPr>
      <w:hyperlink r:id="rId1943" w:history="1">
        <w:r w:rsidR="00CB079D">
          <w:rPr>
            <w:rStyle w:val="Hyperlink"/>
          </w:rPr>
          <w:t>R2-2105456</w:t>
        </w:r>
      </w:hyperlink>
      <w:r w:rsidR="00AE2579" w:rsidRPr="00017039">
        <w:tab/>
        <w:t>Further details on enhancements for URLLC in UCE</w:t>
      </w:r>
      <w:r w:rsidR="00AE2579" w:rsidRPr="00017039">
        <w:tab/>
        <w:t>Lenovo, Motorola Mobility</w:t>
      </w:r>
      <w:r w:rsidR="00AE2579" w:rsidRPr="00017039">
        <w:tab/>
        <w:t>discussion</w:t>
      </w:r>
      <w:r w:rsidR="00AE2579" w:rsidRPr="00017039">
        <w:tab/>
        <w:t>Rel-17</w:t>
      </w:r>
      <w:r w:rsidR="00AE2579" w:rsidRPr="00017039">
        <w:tab/>
        <w:t>NR_IIOT_URLLC_enh-Core</w:t>
      </w:r>
    </w:p>
    <w:p w14:paraId="3AF45108" w14:textId="6BFC0003" w:rsidR="00AE2579" w:rsidRPr="00017039" w:rsidRDefault="00EA18FC" w:rsidP="00AE2579">
      <w:pPr>
        <w:pStyle w:val="Doc-title"/>
      </w:pPr>
      <w:hyperlink r:id="rId1944" w:history="1">
        <w:r w:rsidR="00CB079D">
          <w:rPr>
            <w:rStyle w:val="Hyperlink"/>
          </w:rPr>
          <w:t>R2-2105566</w:t>
        </w:r>
      </w:hyperlink>
      <w:r w:rsidR="00AE2579" w:rsidRPr="00017039">
        <w:tab/>
        <w:t>Consideration on URLLC over NR-U</w:t>
      </w:r>
      <w:r w:rsidR="00AE2579" w:rsidRPr="00017039">
        <w:tab/>
        <w:t>OPPO</w:t>
      </w:r>
      <w:r w:rsidR="00AE2579" w:rsidRPr="00017039">
        <w:tab/>
        <w:t>discussion</w:t>
      </w:r>
      <w:r w:rsidR="00AE2579" w:rsidRPr="00017039">
        <w:tab/>
        <w:t>Rel-17</w:t>
      </w:r>
      <w:r w:rsidR="00AE2579" w:rsidRPr="00017039">
        <w:tab/>
        <w:t>NR_IIOT_URLLC_enh-Core</w:t>
      </w:r>
    </w:p>
    <w:p w14:paraId="49D57B52" w14:textId="6F720690" w:rsidR="00AE2579" w:rsidRPr="00017039" w:rsidRDefault="00EA18FC" w:rsidP="00AE2579">
      <w:pPr>
        <w:pStyle w:val="Doc-title"/>
      </w:pPr>
      <w:hyperlink r:id="rId1945" w:history="1">
        <w:r w:rsidR="00CB079D">
          <w:rPr>
            <w:rStyle w:val="Hyperlink"/>
          </w:rPr>
          <w:t>R2-2105675</w:t>
        </w:r>
      </w:hyperlink>
      <w:r w:rsidR="00AE2579" w:rsidRPr="00017039">
        <w:tab/>
        <w:t>Harmonizing UL CG enhancements in NR-U and URLLC</w:t>
      </w:r>
      <w:r w:rsidR="00AE2579" w:rsidRPr="00017039">
        <w:tab/>
        <w:t>Ericsson</w:t>
      </w:r>
      <w:r w:rsidR="00AE2579" w:rsidRPr="00017039">
        <w:tab/>
        <w:t>discussion</w:t>
      </w:r>
    </w:p>
    <w:p w14:paraId="1DE8C358" w14:textId="399C84B3" w:rsidR="00AE2579" w:rsidRPr="00017039" w:rsidRDefault="00EA18FC" w:rsidP="00AE2579">
      <w:pPr>
        <w:pStyle w:val="Doc-title"/>
      </w:pPr>
      <w:hyperlink r:id="rId1946" w:history="1">
        <w:r w:rsidR="00CB079D">
          <w:rPr>
            <w:rStyle w:val="Hyperlink"/>
          </w:rPr>
          <w:t>R2-2105676</w:t>
        </w:r>
      </w:hyperlink>
      <w:r w:rsidR="00AE2579" w:rsidRPr="00017039">
        <w:tab/>
        <w:t>RAN enhancements based on new QoS related parameters</w:t>
      </w:r>
      <w:r w:rsidR="00AE2579" w:rsidRPr="00017039">
        <w:tab/>
        <w:t>Ericsson</w:t>
      </w:r>
      <w:r w:rsidR="00AE2579" w:rsidRPr="00017039">
        <w:tab/>
        <w:t>discussion</w:t>
      </w:r>
      <w:r w:rsidR="00AE2579" w:rsidRPr="00017039">
        <w:tab/>
        <w:t>Withdrawn</w:t>
      </w:r>
    </w:p>
    <w:p w14:paraId="059AD68C" w14:textId="7A770A61" w:rsidR="00AE2579" w:rsidRPr="00017039" w:rsidRDefault="00EA18FC" w:rsidP="00AE2579">
      <w:pPr>
        <w:pStyle w:val="Doc-title"/>
      </w:pPr>
      <w:hyperlink r:id="rId1947" w:history="1">
        <w:r w:rsidR="00CB079D">
          <w:rPr>
            <w:rStyle w:val="Hyperlink"/>
          </w:rPr>
          <w:t>R2-2105689</w:t>
        </w:r>
      </w:hyperlink>
      <w:r w:rsidR="00AE2579" w:rsidRPr="00017039">
        <w:tab/>
        <w:t>Prioritization of UL transmissions in unlicensed URLLC</w:t>
      </w:r>
      <w:r w:rsidR="00AE2579" w:rsidRPr="00017039">
        <w:tab/>
        <w:t>Sony</w:t>
      </w:r>
      <w:r w:rsidR="00AE2579" w:rsidRPr="00017039">
        <w:tab/>
        <w:t>discussion</w:t>
      </w:r>
      <w:r w:rsidR="00AE2579" w:rsidRPr="00017039">
        <w:tab/>
        <w:t>Rel-17</w:t>
      </w:r>
      <w:r w:rsidR="00AE2579" w:rsidRPr="00017039">
        <w:tab/>
        <w:t>NR_IIOT_URLLC_enh-Core</w:t>
      </w:r>
      <w:r w:rsidR="00AE2579" w:rsidRPr="00017039">
        <w:tab/>
      </w:r>
      <w:hyperlink r:id="rId1948" w:history="1">
        <w:r w:rsidR="00CB079D">
          <w:rPr>
            <w:rStyle w:val="Hyperlink"/>
          </w:rPr>
          <w:t>R2-2103566</w:t>
        </w:r>
      </w:hyperlink>
    </w:p>
    <w:p w14:paraId="20256897" w14:textId="08B17305" w:rsidR="00AE2579" w:rsidRPr="00017039" w:rsidRDefault="00EA18FC" w:rsidP="00AE2579">
      <w:pPr>
        <w:pStyle w:val="Doc-title"/>
      </w:pPr>
      <w:hyperlink r:id="rId1949" w:history="1">
        <w:r w:rsidR="00CB079D">
          <w:rPr>
            <w:rStyle w:val="Hyperlink"/>
          </w:rPr>
          <w:t>R2-2105724</w:t>
        </w:r>
      </w:hyperlink>
      <w:r w:rsidR="00AE2579" w:rsidRPr="00017039">
        <w:tab/>
        <w:t>Remaining issues of CG harmonization</w:t>
      </w:r>
      <w:r w:rsidR="00AE2579" w:rsidRPr="00017039">
        <w:tab/>
        <w:t>Xiaomi Communications</w:t>
      </w:r>
      <w:r w:rsidR="00AE2579" w:rsidRPr="00017039">
        <w:tab/>
        <w:t>discussion</w:t>
      </w:r>
      <w:r w:rsidR="00AE2579" w:rsidRPr="00017039">
        <w:tab/>
        <w:t>Rel-17</w:t>
      </w:r>
      <w:r w:rsidR="00AE2579" w:rsidRPr="00017039">
        <w:tab/>
        <w:t>NR_IIOT_URLLC_enh-Core</w:t>
      </w:r>
    </w:p>
    <w:p w14:paraId="562A3761" w14:textId="5C185130" w:rsidR="00AE2579" w:rsidRPr="00017039" w:rsidRDefault="00EA18FC" w:rsidP="00AE2579">
      <w:pPr>
        <w:pStyle w:val="Doc-title"/>
      </w:pPr>
      <w:hyperlink r:id="rId1950" w:history="1">
        <w:r w:rsidR="00CB079D">
          <w:rPr>
            <w:rStyle w:val="Hyperlink"/>
          </w:rPr>
          <w:t>R2-2105789</w:t>
        </w:r>
      </w:hyperlink>
      <w:r w:rsidR="00AE2579" w:rsidRPr="00017039">
        <w:tab/>
        <w:t>Configured grant mode switching for IIoT/URLLC in unlicensed controlled environments</w:t>
      </w:r>
      <w:r w:rsidR="00AE2579" w:rsidRPr="00017039">
        <w:tab/>
        <w:t>III</w:t>
      </w:r>
      <w:r w:rsidR="00AE2579" w:rsidRPr="00017039">
        <w:tab/>
        <w:t>discussion</w:t>
      </w:r>
      <w:r w:rsidR="00AE2579" w:rsidRPr="00017039">
        <w:tab/>
        <w:t>NR_IIOT_URLLC_enh-Core</w:t>
      </w:r>
    </w:p>
    <w:p w14:paraId="2C9B6BDE" w14:textId="304E2A4C" w:rsidR="00AE2579" w:rsidRPr="00017039" w:rsidRDefault="00EA18FC" w:rsidP="00AE2579">
      <w:pPr>
        <w:pStyle w:val="Doc-title"/>
      </w:pPr>
      <w:hyperlink r:id="rId1951" w:history="1">
        <w:r w:rsidR="00CB079D">
          <w:rPr>
            <w:rStyle w:val="Hyperlink"/>
          </w:rPr>
          <w:t>R2-2105856</w:t>
        </w:r>
      </w:hyperlink>
      <w:r w:rsidR="00AE2579" w:rsidRPr="00017039">
        <w:tab/>
        <w:t>Further Consideration On the URLLC transmission in UCE</w:t>
      </w:r>
      <w:r w:rsidR="00AE2579" w:rsidRPr="00017039">
        <w:tab/>
        <w:t>ZTE, Sanechips</w:t>
      </w:r>
      <w:r w:rsidR="00AE2579" w:rsidRPr="00017039">
        <w:tab/>
        <w:t>discussion</w:t>
      </w:r>
      <w:r w:rsidR="00AE2579" w:rsidRPr="00017039">
        <w:tab/>
        <w:t>Rel-17</w:t>
      </w:r>
      <w:r w:rsidR="00AE2579" w:rsidRPr="00017039">
        <w:tab/>
        <w:t>NR_IIOT_URLLC_enh-Core</w:t>
      </w:r>
    </w:p>
    <w:p w14:paraId="6185DF24" w14:textId="7C89BC3C" w:rsidR="00AE2579" w:rsidRPr="00017039" w:rsidRDefault="00EA18FC" w:rsidP="00AE2579">
      <w:pPr>
        <w:pStyle w:val="Doc-title"/>
      </w:pPr>
      <w:hyperlink r:id="rId1952" w:history="1">
        <w:r w:rsidR="00CB079D">
          <w:rPr>
            <w:rStyle w:val="Hyperlink"/>
          </w:rPr>
          <w:t>R2-2105872</w:t>
        </w:r>
      </w:hyperlink>
      <w:r w:rsidR="00AE2579" w:rsidRPr="00017039">
        <w:tab/>
        <w:t>Remaining Issues on Configured Grant for IIoT in NR-U</w:t>
      </w:r>
      <w:r w:rsidR="00AE2579" w:rsidRPr="00017039">
        <w:tab/>
        <w:t>Nokia, Nokia Shanghai Bell</w:t>
      </w:r>
      <w:r w:rsidR="00AE2579" w:rsidRPr="00017039">
        <w:tab/>
        <w:t>discussion</w:t>
      </w:r>
      <w:r w:rsidR="00AE2579" w:rsidRPr="00017039">
        <w:tab/>
        <w:t>Rel-17</w:t>
      </w:r>
      <w:r w:rsidR="00AE2579" w:rsidRPr="00017039">
        <w:tab/>
        <w:t>NR_IIOT_URLLC_enh</w:t>
      </w:r>
    </w:p>
    <w:p w14:paraId="67CE4A75" w14:textId="676D15A1" w:rsidR="00AE2579" w:rsidRPr="00017039" w:rsidRDefault="00EA18FC" w:rsidP="00AE2579">
      <w:pPr>
        <w:pStyle w:val="Doc-title"/>
      </w:pPr>
      <w:hyperlink r:id="rId1953" w:history="1">
        <w:r w:rsidR="00CB079D">
          <w:rPr>
            <w:rStyle w:val="Hyperlink"/>
          </w:rPr>
          <w:t>R2-2105952</w:t>
        </w:r>
      </w:hyperlink>
      <w:r w:rsidR="00AE2579" w:rsidRPr="00017039">
        <w:tab/>
        <w:t>Uplink enhancements for URLLC in unlicensed controlled environments</w:t>
      </w:r>
      <w:r w:rsidR="00AE2579" w:rsidRPr="00017039">
        <w:tab/>
        <w:t>Intel Corporation</w:t>
      </w:r>
      <w:r w:rsidR="00AE2579" w:rsidRPr="00017039">
        <w:tab/>
        <w:t>discussion</w:t>
      </w:r>
      <w:r w:rsidR="00AE2579" w:rsidRPr="00017039">
        <w:tab/>
        <w:t>Rel-17</w:t>
      </w:r>
      <w:r w:rsidR="00AE2579" w:rsidRPr="00017039">
        <w:tab/>
        <w:t>NR_IIOT_URLLC_enh-Core</w:t>
      </w:r>
    </w:p>
    <w:p w14:paraId="700B574C" w14:textId="23A86556" w:rsidR="00AE2579" w:rsidRPr="00017039" w:rsidRDefault="00EA18FC" w:rsidP="00AE2579">
      <w:pPr>
        <w:pStyle w:val="Doc-title"/>
      </w:pPr>
      <w:hyperlink r:id="rId1954" w:history="1">
        <w:r w:rsidR="00CB079D">
          <w:rPr>
            <w:rStyle w:val="Hyperlink"/>
          </w:rPr>
          <w:t>R2-2106226</w:t>
        </w:r>
      </w:hyperlink>
      <w:r w:rsidR="00AE2579" w:rsidRPr="00017039">
        <w:tab/>
        <w:t>Discussion on the remaining issue for uplink enhancements for URLLC in UCE</w:t>
      </w:r>
      <w:r w:rsidR="00AE2579" w:rsidRPr="00017039">
        <w:tab/>
        <w:t>CMCC</w:t>
      </w:r>
      <w:r w:rsidR="00AE2579" w:rsidRPr="00017039">
        <w:tab/>
        <w:t>discussion</w:t>
      </w:r>
      <w:r w:rsidR="00AE2579" w:rsidRPr="00017039">
        <w:tab/>
        <w:t>Rel-17</w:t>
      </w:r>
      <w:r w:rsidR="00AE2579" w:rsidRPr="00017039">
        <w:tab/>
        <w:t>NR_IIOT_URLLC_enh</w:t>
      </w:r>
    </w:p>
    <w:p w14:paraId="7E20F4EB" w14:textId="75935DF9" w:rsidR="00AE2579" w:rsidRPr="00017039" w:rsidRDefault="00EA18FC" w:rsidP="00AE2579">
      <w:pPr>
        <w:pStyle w:val="Doc-title"/>
      </w:pPr>
      <w:hyperlink r:id="rId1955" w:history="1">
        <w:r w:rsidR="00CB079D">
          <w:rPr>
            <w:rStyle w:val="Hyperlink"/>
          </w:rPr>
          <w:t>R2-2106381</w:t>
        </w:r>
      </w:hyperlink>
      <w:r w:rsidR="00AE2579" w:rsidRPr="00017039">
        <w:tab/>
        <w:t>Remaining Issue of Harmonization of CG Transmission</w:t>
      </w:r>
      <w:r w:rsidR="00AE2579" w:rsidRPr="00017039">
        <w:tab/>
        <w:t>Samsung</w:t>
      </w:r>
      <w:r w:rsidR="00AE2579" w:rsidRPr="00017039">
        <w:tab/>
        <w:t>discussion</w:t>
      </w:r>
      <w:r w:rsidR="00AE2579" w:rsidRPr="00017039">
        <w:tab/>
        <w:t>Rel-17</w:t>
      </w:r>
    </w:p>
    <w:p w14:paraId="5160D461" w14:textId="4C3E3CB3" w:rsidR="00AE2579" w:rsidRPr="00017039" w:rsidRDefault="00EA18FC" w:rsidP="00AE2579">
      <w:pPr>
        <w:pStyle w:val="Doc-title"/>
      </w:pPr>
      <w:hyperlink r:id="rId1956" w:history="1">
        <w:r w:rsidR="00CB079D">
          <w:rPr>
            <w:rStyle w:val="Hyperlink"/>
          </w:rPr>
          <w:t>R2-2106395</w:t>
        </w:r>
      </w:hyperlink>
      <w:r w:rsidR="00AE2579" w:rsidRPr="00017039">
        <w:tab/>
        <w:t>Summary of [POST113bis-e][505][R17 IIoT] URLLC in UCE</w:t>
      </w:r>
      <w:r w:rsidR="00AE2579" w:rsidRPr="00017039">
        <w:tab/>
        <w:t>LG Electronics Inc.</w:t>
      </w:r>
      <w:r w:rsidR="00AE2579" w:rsidRPr="00017039">
        <w:tab/>
        <w:t>discussion</w:t>
      </w:r>
      <w:r w:rsidR="00AE2579" w:rsidRPr="00017039">
        <w:tab/>
        <w:t>Late</w:t>
      </w:r>
    </w:p>
    <w:p w14:paraId="0AC07491" w14:textId="77777777" w:rsidR="00AE2579" w:rsidRPr="00017039" w:rsidRDefault="00AE2579" w:rsidP="00AE2579">
      <w:pPr>
        <w:pStyle w:val="Doc-text2"/>
      </w:pPr>
      <w:r w:rsidRPr="00017039">
        <w:t>=&gt; Withdrawn</w:t>
      </w:r>
    </w:p>
    <w:p w14:paraId="1444A4A9" w14:textId="6103390C" w:rsidR="00AE2579" w:rsidRPr="00017039" w:rsidRDefault="00EA18FC" w:rsidP="00AE2579">
      <w:pPr>
        <w:pStyle w:val="Doc-title"/>
      </w:pPr>
      <w:hyperlink r:id="rId1957" w:history="1">
        <w:r w:rsidR="00CB079D">
          <w:rPr>
            <w:rStyle w:val="Hyperlink"/>
          </w:rPr>
          <w:t>R2-2106400</w:t>
        </w:r>
      </w:hyperlink>
      <w:r w:rsidR="00AE2579" w:rsidRPr="00017039">
        <w:tab/>
        <w:t>URLLC on UCE</w:t>
      </w:r>
      <w:r w:rsidR="00AE2579" w:rsidRPr="00017039">
        <w:tab/>
        <w:t>LG Electronics Inc.</w:t>
      </w:r>
      <w:r w:rsidR="00AE2579" w:rsidRPr="00017039">
        <w:tab/>
        <w:t>discussion</w:t>
      </w:r>
      <w:r w:rsidR="00AE2579" w:rsidRPr="00017039">
        <w:tab/>
        <w:t>NR_IIOT_URLLC_enh-Core</w:t>
      </w:r>
      <w:r w:rsidR="00AE2579" w:rsidRPr="00017039">
        <w:tab/>
        <w:t>Late</w:t>
      </w:r>
    </w:p>
    <w:p w14:paraId="286DB3E6" w14:textId="77777777" w:rsidR="00AE2579" w:rsidRPr="00017039" w:rsidRDefault="00AE2579" w:rsidP="00AE2579">
      <w:pPr>
        <w:pStyle w:val="Doc-title"/>
      </w:pPr>
    </w:p>
    <w:p w14:paraId="139B437E" w14:textId="77777777" w:rsidR="00AE2579" w:rsidRPr="00017039" w:rsidRDefault="00AE2579" w:rsidP="00AE2579">
      <w:pPr>
        <w:pStyle w:val="Doc-text2"/>
      </w:pPr>
    </w:p>
    <w:p w14:paraId="4678F072" w14:textId="77777777" w:rsidR="00AE2579" w:rsidRPr="00017039" w:rsidRDefault="00AE2579" w:rsidP="00AE2579">
      <w:pPr>
        <w:pStyle w:val="Heading3"/>
      </w:pPr>
      <w:bookmarkStart w:id="485" w:name="_Toc74845007"/>
      <w:bookmarkStart w:id="486" w:name="_Toc78991740"/>
      <w:bookmarkStart w:id="487" w:name="_Toc78991989"/>
      <w:r w:rsidRPr="00017039">
        <w:t>8.5.4</w:t>
      </w:r>
      <w:r w:rsidRPr="00017039">
        <w:tab/>
        <w:t>RAN enhancements based on new QoS</w:t>
      </w:r>
      <w:bookmarkEnd w:id="485"/>
      <w:bookmarkEnd w:id="486"/>
      <w:bookmarkEnd w:id="487"/>
    </w:p>
    <w:p w14:paraId="28AD1DAE" w14:textId="77777777" w:rsidR="00AE2579" w:rsidRPr="00017039" w:rsidRDefault="00AE2579" w:rsidP="00AE2579">
      <w:pPr>
        <w:pStyle w:val="Comments"/>
      </w:pPr>
      <w:r w:rsidRPr="00017039">
        <w:t xml:space="preserve">Including email discussion [POST113bis-e][506][R17 IIoT] Enhancements based on QoS (CATT)  </w:t>
      </w:r>
    </w:p>
    <w:p w14:paraId="14587501" w14:textId="77777777" w:rsidR="00AE2579" w:rsidRPr="00017039" w:rsidRDefault="00AE2579" w:rsidP="00AE2579">
      <w:pPr>
        <w:pStyle w:val="Comments"/>
      </w:pPr>
      <w:r w:rsidRPr="00017039">
        <w:t>Contributions should aim to bring new issues not covered in email discussions already and should be clearly separated in the document from issues covered in the email discussion</w:t>
      </w:r>
    </w:p>
    <w:p w14:paraId="208D6435" w14:textId="77777777" w:rsidR="00AE2579" w:rsidRPr="00017039" w:rsidRDefault="00AE2579" w:rsidP="00AE2579">
      <w:pPr>
        <w:pStyle w:val="Comments"/>
      </w:pPr>
      <w:r w:rsidRPr="00017039">
        <w:t>RAN enhancements based on new QoS related parameters if any, e.g. survival time, burst spread, decided in SA2. [RAN2, RAN3]</w:t>
      </w:r>
    </w:p>
    <w:p w14:paraId="6B4A0B9C" w14:textId="77777777" w:rsidR="00AE2579" w:rsidRPr="00017039" w:rsidRDefault="00AE2579" w:rsidP="00AE2579">
      <w:pPr>
        <w:pStyle w:val="Comments"/>
      </w:pPr>
    </w:p>
    <w:p w14:paraId="12AC4F05" w14:textId="0A05F737" w:rsidR="00AE2579" w:rsidRPr="00017039" w:rsidRDefault="00EA18FC" w:rsidP="00AE2579">
      <w:pPr>
        <w:pStyle w:val="Doc-title"/>
      </w:pPr>
      <w:hyperlink r:id="rId1958" w:history="1">
        <w:r w:rsidR="00CB079D">
          <w:rPr>
            <w:rStyle w:val="Hyperlink"/>
          </w:rPr>
          <w:t>R2-2104897</w:t>
        </w:r>
      </w:hyperlink>
      <w:r w:rsidR="00AE2579" w:rsidRPr="00017039">
        <w:tab/>
        <w:t>Summary of Email Discussion 506 – R17 IIOT QoS</w:t>
      </w:r>
      <w:r w:rsidR="00AE2579" w:rsidRPr="00017039">
        <w:tab/>
        <w:t>CATT</w:t>
      </w:r>
      <w:r w:rsidR="00AE2579" w:rsidRPr="00017039">
        <w:tab/>
        <w:t>discussion</w:t>
      </w:r>
      <w:r w:rsidR="00AE2579" w:rsidRPr="00017039">
        <w:tab/>
        <w:t>NR_IIOT_URLLC_enh-Core</w:t>
      </w:r>
      <w:r w:rsidR="00AE2579" w:rsidRPr="00017039">
        <w:tab/>
        <w:t>Late</w:t>
      </w:r>
    </w:p>
    <w:p w14:paraId="7760234B" w14:textId="77777777" w:rsidR="00AE2579" w:rsidRPr="00017039" w:rsidRDefault="00AE2579" w:rsidP="00AE2579">
      <w:pPr>
        <w:pStyle w:val="Doc-text2"/>
      </w:pPr>
      <w:r w:rsidRPr="00017039">
        <w:t>Proposal 1: When Survival Time information is provided in TSC AI, RAN action (</w:t>
      </w:r>
      <w:proofErr w:type="spellStart"/>
      <w:r w:rsidRPr="00017039">
        <w:t>gNB</w:t>
      </w:r>
      <w:proofErr w:type="spellEnd"/>
      <w:r w:rsidRPr="00017039">
        <w:t xml:space="preserve"> and/or UE) can utilize it to improve the associated link reliability so that the survival time requirement is met. </w:t>
      </w:r>
    </w:p>
    <w:p w14:paraId="3E36E217" w14:textId="77777777" w:rsidR="00AE2579" w:rsidRPr="00017039" w:rsidRDefault="00AE2579" w:rsidP="00AE2579">
      <w:pPr>
        <w:pStyle w:val="Doc-text2"/>
      </w:pPr>
      <w:r w:rsidRPr="00017039">
        <w:t>-</w:t>
      </w:r>
      <w:r w:rsidRPr="00017039">
        <w:tab/>
        <w:t xml:space="preserve">Ericsson highlights that this is optional and not mandatory.  </w:t>
      </w:r>
    </w:p>
    <w:p w14:paraId="5A8C7148" w14:textId="77777777" w:rsidR="00AE2579" w:rsidRPr="00017039" w:rsidRDefault="00AE2579" w:rsidP="00AE2579">
      <w:pPr>
        <w:pStyle w:val="Doc-text2"/>
      </w:pPr>
      <w:r w:rsidRPr="00017039">
        <w:t>Proposal 7 (19/21): No specific enhancements in support of Survival Time in UCE will be studied in R17.</w:t>
      </w:r>
    </w:p>
    <w:p w14:paraId="58E2CAB2" w14:textId="77777777" w:rsidR="00AE2579" w:rsidRPr="00017039" w:rsidRDefault="00AE2579" w:rsidP="00AE2579">
      <w:pPr>
        <w:pStyle w:val="Doc-text2"/>
      </w:pPr>
      <w:r w:rsidRPr="00017039">
        <w:t>-</w:t>
      </w:r>
      <w:r w:rsidRPr="00017039">
        <w:tab/>
        <w:t xml:space="preserve">Qualcomm thinks that at least when we specify Survival time they should work for both </w:t>
      </w:r>
    </w:p>
    <w:p w14:paraId="0F86EBF4" w14:textId="77777777" w:rsidR="00AE2579" w:rsidRPr="00017039" w:rsidRDefault="00AE2579" w:rsidP="00AE2579">
      <w:pPr>
        <w:pStyle w:val="Doc-text2"/>
        <w:rPr>
          <w:i/>
          <w:iCs/>
        </w:rPr>
      </w:pPr>
      <w:r w:rsidRPr="00017039">
        <w:rPr>
          <w:i/>
          <w:iCs/>
        </w:rPr>
        <w:t xml:space="preserve">Proposal 2 (14/20): Survival Time handling is not left to </w:t>
      </w:r>
      <w:proofErr w:type="spellStart"/>
      <w:r w:rsidRPr="00017039">
        <w:rPr>
          <w:i/>
          <w:iCs/>
        </w:rPr>
        <w:t>gNB</w:t>
      </w:r>
      <w:proofErr w:type="spellEnd"/>
      <w:r w:rsidRPr="00017039">
        <w:rPr>
          <w:i/>
          <w:iCs/>
        </w:rPr>
        <w:t xml:space="preserve"> implementation only.</w:t>
      </w:r>
    </w:p>
    <w:p w14:paraId="4616A896" w14:textId="77777777" w:rsidR="00AE2579" w:rsidRPr="00017039" w:rsidRDefault="00AE2579" w:rsidP="00AE2579">
      <w:pPr>
        <w:pStyle w:val="Doc-text2"/>
      </w:pPr>
      <w:r w:rsidRPr="00017039">
        <w:t>-</w:t>
      </w:r>
      <w:r w:rsidRPr="00017039">
        <w:tab/>
        <w:t xml:space="preserve">Ericsson doesn’t want to write a blank check and let’s specify 20 solutions.  Network solutions are always a baseline and we should discuss scenario that </w:t>
      </w:r>
      <w:proofErr w:type="spellStart"/>
      <w:r w:rsidRPr="00017039">
        <w:t>gNB</w:t>
      </w:r>
      <w:proofErr w:type="spellEnd"/>
      <w:r w:rsidRPr="00017039">
        <w:t xml:space="preserve"> implementation is not sufficient and then see if there is UE solutions and for UE to react it would have to have feedback from the network.  </w:t>
      </w:r>
    </w:p>
    <w:p w14:paraId="6E4E5E21" w14:textId="77777777" w:rsidR="00AE2579" w:rsidRPr="00017039" w:rsidRDefault="00AE2579" w:rsidP="00AE2579">
      <w:pPr>
        <w:pStyle w:val="Doc-text2"/>
      </w:pPr>
      <w:r w:rsidRPr="00017039">
        <w:t>-</w:t>
      </w:r>
      <w:r w:rsidRPr="00017039">
        <w:tab/>
      </w:r>
      <w:proofErr w:type="spellStart"/>
      <w:r w:rsidRPr="00017039">
        <w:t>Mediatek</w:t>
      </w:r>
      <w:proofErr w:type="spellEnd"/>
      <w:r w:rsidRPr="00017039">
        <w:t xml:space="preserve"> agrees with Ericsson</w:t>
      </w:r>
    </w:p>
    <w:p w14:paraId="4F7DF772" w14:textId="77777777" w:rsidR="00AE2579" w:rsidRPr="00017039" w:rsidRDefault="00AE2579" w:rsidP="00AE2579">
      <w:pPr>
        <w:pStyle w:val="Doc-text2"/>
      </w:pPr>
      <w:r w:rsidRPr="00017039">
        <w:t>-</w:t>
      </w:r>
      <w:r w:rsidRPr="00017039">
        <w:tab/>
        <w:t>Samsung is in favour of the proposal and this is not a blank check and we are looking at solutions</w:t>
      </w:r>
    </w:p>
    <w:p w14:paraId="2E8ABA24" w14:textId="77777777" w:rsidR="00AE2579" w:rsidRPr="00017039" w:rsidRDefault="00AE2579" w:rsidP="00AE2579">
      <w:pPr>
        <w:pStyle w:val="Doc-text2"/>
      </w:pPr>
      <w:r w:rsidRPr="00017039">
        <w:t>=&gt;</w:t>
      </w:r>
      <w:r w:rsidRPr="00017039">
        <w:tab/>
        <w:t>Noted</w:t>
      </w:r>
    </w:p>
    <w:p w14:paraId="1B13B5DF" w14:textId="77777777" w:rsidR="00AE2579" w:rsidRPr="00017039" w:rsidRDefault="00AE2579" w:rsidP="00AE2579">
      <w:pPr>
        <w:pStyle w:val="Doc-text2"/>
      </w:pPr>
    </w:p>
    <w:p w14:paraId="5E34E7BA"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rPr>
          <w:b/>
          <w:bCs/>
        </w:rPr>
      </w:pPr>
      <w:r w:rsidRPr="00017039">
        <w:rPr>
          <w:b/>
          <w:bCs/>
        </w:rPr>
        <w:t>Agreement:</w:t>
      </w:r>
    </w:p>
    <w:p w14:paraId="2EAAC1DC" w14:textId="77777777" w:rsidR="00AE2579" w:rsidRPr="00017039" w:rsidRDefault="00AE2579" w:rsidP="004C37A2">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RAN2 does not consider the Burst Spread parameter in RAN</w:t>
      </w:r>
    </w:p>
    <w:p w14:paraId="67DBCEFD" w14:textId="77777777" w:rsidR="00AE2579" w:rsidRPr="00017039" w:rsidRDefault="00AE2579" w:rsidP="004C37A2">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The Burst End Time parameter in RAN is out of scope for Rel-17 </w:t>
      </w:r>
      <w:proofErr w:type="spellStart"/>
      <w:r w:rsidRPr="00017039">
        <w:t>IIoT</w:t>
      </w:r>
      <w:proofErr w:type="spellEnd"/>
      <w:r w:rsidRPr="00017039">
        <w:t xml:space="preserve"> WI.</w:t>
      </w:r>
    </w:p>
    <w:p w14:paraId="76A0B758" w14:textId="77777777" w:rsidR="00AE2579" w:rsidRPr="00017039" w:rsidRDefault="00AE2579" w:rsidP="004C37A2">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No specific enhancements in support of Survival Time in UCE will be studied in R17, but we should aim for solutions for Survival time that also work in UCE </w:t>
      </w:r>
    </w:p>
    <w:p w14:paraId="0EA69957" w14:textId="77777777" w:rsidR="00AE2579" w:rsidRPr="00017039" w:rsidRDefault="00AE2579" w:rsidP="004C37A2">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When Survival Time information is provided in TSC AI, RAN action (</w:t>
      </w:r>
      <w:proofErr w:type="spellStart"/>
      <w:r w:rsidRPr="00017039">
        <w:t>gNB</w:t>
      </w:r>
      <w:proofErr w:type="spellEnd"/>
      <w:r w:rsidRPr="00017039">
        <w:t xml:space="preserve"> and/or UE) can utilize it to improve the associated link reliability so that the survival time requirement is met</w:t>
      </w:r>
    </w:p>
    <w:p w14:paraId="28556783" w14:textId="77777777" w:rsidR="00AE2579" w:rsidRPr="00017039" w:rsidRDefault="00AE2579" w:rsidP="004C37A2">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Study fast mechanisms for survival time handling and the need</w:t>
      </w:r>
    </w:p>
    <w:p w14:paraId="6F70DC50" w14:textId="77777777" w:rsidR="00AE2579" w:rsidRPr="00017039" w:rsidRDefault="00AE2579" w:rsidP="00AE2579">
      <w:pPr>
        <w:pStyle w:val="Doc-text2"/>
      </w:pPr>
    </w:p>
    <w:p w14:paraId="57C0CD17" w14:textId="77777777" w:rsidR="00AE2579" w:rsidRPr="00017039" w:rsidRDefault="00AE2579" w:rsidP="00AE2579">
      <w:pPr>
        <w:pStyle w:val="Doc-text2"/>
      </w:pPr>
    </w:p>
    <w:p w14:paraId="1A88D814" w14:textId="77777777" w:rsidR="00AE2579" w:rsidRPr="00017039" w:rsidRDefault="00AE2579" w:rsidP="00AE2579">
      <w:pPr>
        <w:pStyle w:val="Doc-text2"/>
      </w:pPr>
    </w:p>
    <w:p w14:paraId="0ED64040" w14:textId="561ED38A" w:rsidR="00AE2579" w:rsidRPr="00017039" w:rsidRDefault="00EA18FC" w:rsidP="00AE2579">
      <w:pPr>
        <w:pStyle w:val="Doc-title"/>
      </w:pPr>
      <w:hyperlink r:id="rId1959" w:history="1">
        <w:r w:rsidR="00CB079D">
          <w:rPr>
            <w:rStyle w:val="Hyperlink"/>
          </w:rPr>
          <w:t>R2-2106558</w:t>
        </w:r>
      </w:hyperlink>
      <w:r w:rsidR="00AE2579" w:rsidRPr="00017039">
        <w:tab/>
        <w:t>Summary of [502][URLLC/IIoT] QoS for IIoT (CATT)</w:t>
      </w:r>
      <w:r w:rsidR="00AE2579" w:rsidRPr="00017039">
        <w:tab/>
        <w:t>CATT</w:t>
      </w:r>
    </w:p>
    <w:p w14:paraId="4C6B8794" w14:textId="77777777" w:rsidR="00AE2579" w:rsidRPr="00017039" w:rsidRDefault="00AE2579" w:rsidP="00AE2579">
      <w:pPr>
        <w:pStyle w:val="Doc-text2"/>
        <w:rPr>
          <w:i/>
          <w:iCs/>
        </w:rPr>
      </w:pPr>
      <w:r w:rsidRPr="00017039">
        <w:rPr>
          <w:i/>
          <w:iCs/>
        </w:rPr>
        <w:t xml:space="preserve">Proposal 3 (14/20): RAN2 does not consider that permanently boosting the transmission by </w:t>
      </w:r>
      <w:proofErr w:type="spellStart"/>
      <w:r w:rsidRPr="00017039">
        <w:rPr>
          <w:i/>
          <w:iCs/>
        </w:rPr>
        <w:t>gNB</w:t>
      </w:r>
      <w:proofErr w:type="spellEnd"/>
      <w:r w:rsidRPr="00017039">
        <w:rPr>
          <w:i/>
          <w:iCs/>
        </w:rPr>
        <w:t xml:space="preserve"> configuration is a viable-enough solution to address Survival Time.</w:t>
      </w:r>
    </w:p>
    <w:p w14:paraId="543D18AC" w14:textId="77777777" w:rsidR="00AE2579" w:rsidRPr="00017039" w:rsidRDefault="00AE2579" w:rsidP="00AE2579">
      <w:pPr>
        <w:pStyle w:val="Doc-text2"/>
      </w:pPr>
      <w:r w:rsidRPr="00017039">
        <w:t>-</w:t>
      </w:r>
      <w:r w:rsidRPr="00017039">
        <w:tab/>
        <w:t>Ericsson asks what viable-enough mean as this are solutions that the network can utilize</w:t>
      </w:r>
    </w:p>
    <w:p w14:paraId="46E86B81" w14:textId="77777777" w:rsidR="00AE2579" w:rsidRPr="00017039" w:rsidRDefault="00AE2579" w:rsidP="00AE2579">
      <w:pPr>
        <w:pStyle w:val="Doc-text2"/>
      </w:pPr>
      <w:r w:rsidRPr="00017039">
        <w:t>-</w:t>
      </w:r>
      <w:r w:rsidRPr="00017039">
        <w:tab/>
        <w:t xml:space="preserve">CATT explains that we need to </w:t>
      </w:r>
      <w:proofErr w:type="spellStart"/>
      <w:r w:rsidRPr="00017039">
        <w:t>downscope</w:t>
      </w:r>
      <w:proofErr w:type="spellEnd"/>
      <w:r w:rsidRPr="00017039">
        <w:t xml:space="preserve"> and each solution has the issues identified.  </w:t>
      </w:r>
    </w:p>
    <w:p w14:paraId="5D7118B7" w14:textId="77777777" w:rsidR="00AE2579" w:rsidRPr="00017039" w:rsidRDefault="00AE2579" w:rsidP="00AE2579">
      <w:pPr>
        <w:pStyle w:val="Doc-text2"/>
      </w:pPr>
      <w:r w:rsidRPr="00017039">
        <w:t>-</w:t>
      </w:r>
      <w:r w:rsidRPr="00017039">
        <w:tab/>
      </w:r>
      <w:proofErr w:type="spellStart"/>
      <w:r w:rsidRPr="00017039">
        <w:t>Mediatek</w:t>
      </w:r>
      <w:proofErr w:type="spellEnd"/>
      <w:r w:rsidRPr="00017039">
        <w:t xml:space="preserve"> explains that 3, 4, and 5 is what already exists</w:t>
      </w:r>
    </w:p>
    <w:p w14:paraId="56CE110D" w14:textId="77777777" w:rsidR="00AE2579" w:rsidRPr="00017039" w:rsidRDefault="00AE2579" w:rsidP="00AE2579">
      <w:pPr>
        <w:pStyle w:val="Doc-text2"/>
        <w:rPr>
          <w:i/>
          <w:iCs/>
        </w:rPr>
      </w:pPr>
      <w:r w:rsidRPr="00017039">
        <w:rPr>
          <w:i/>
          <w:iCs/>
        </w:rPr>
        <w:t xml:space="preserve">Proposal 4 (15/20): RAN2 does not consider that </w:t>
      </w:r>
      <w:proofErr w:type="spellStart"/>
      <w:r w:rsidRPr="00017039">
        <w:rPr>
          <w:i/>
          <w:iCs/>
        </w:rPr>
        <w:t>gNB</w:t>
      </w:r>
      <w:proofErr w:type="spellEnd"/>
      <w:r w:rsidRPr="00017039">
        <w:rPr>
          <w:i/>
          <w:iCs/>
        </w:rPr>
        <w:t xml:space="preserve"> sending a CG type 2 (re)-activation command for the failed CG configuration or a dynamic uplink grant with a more robust MCS is a viable-enough solution to address Survival Time.</w:t>
      </w:r>
    </w:p>
    <w:p w14:paraId="3A710121" w14:textId="77777777" w:rsidR="00AE2579" w:rsidRPr="00017039" w:rsidRDefault="00AE2579" w:rsidP="00AE2579">
      <w:pPr>
        <w:pStyle w:val="Doc-text2"/>
        <w:rPr>
          <w:i/>
          <w:iCs/>
        </w:rPr>
      </w:pPr>
      <w:r w:rsidRPr="00017039">
        <w:rPr>
          <w:i/>
          <w:iCs/>
        </w:rPr>
        <w:t xml:space="preserve">Proposal 5 (14/20): RAN2 does not consider that </w:t>
      </w:r>
      <w:proofErr w:type="spellStart"/>
      <w:r w:rsidRPr="00017039">
        <w:rPr>
          <w:i/>
          <w:iCs/>
        </w:rPr>
        <w:t>gNB</w:t>
      </w:r>
      <w:proofErr w:type="spellEnd"/>
      <w:r w:rsidRPr="00017039">
        <w:rPr>
          <w:i/>
          <w:iCs/>
        </w:rPr>
        <w:t xml:space="preserve"> activating duplication via CG type 2 (re)-activation is a viable-enough solution to address Survival Time.</w:t>
      </w:r>
    </w:p>
    <w:p w14:paraId="1C452DED" w14:textId="77777777" w:rsidR="00AE2579" w:rsidRPr="00017039" w:rsidRDefault="00AE2579" w:rsidP="00AE2579">
      <w:pPr>
        <w:pStyle w:val="Doc-text2"/>
        <w:rPr>
          <w:i/>
          <w:iCs/>
        </w:rPr>
      </w:pPr>
      <w:r w:rsidRPr="00017039">
        <w:rPr>
          <w:i/>
          <w:iCs/>
        </w:rPr>
        <w:t xml:space="preserve">Proposal 12 (17/25) (if proposal #11 cannot be agreed): UE-based reactive solution is considered for standardization to address Survival Time on top of </w:t>
      </w:r>
      <w:proofErr w:type="spellStart"/>
      <w:r w:rsidRPr="00017039">
        <w:rPr>
          <w:i/>
          <w:iCs/>
        </w:rPr>
        <w:t>gNB</w:t>
      </w:r>
      <w:proofErr w:type="spellEnd"/>
      <w:r w:rsidRPr="00017039">
        <w:rPr>
          <w:i/>
          <w:iCs/>
        </w:rPr>
        <w:t xml:space="preserve"> implementation</w:t>
      </w:r>
    </w:p>
    <w:p w14:paraId="24FF95E5" w14:textId="77777777" w:rsidR="00AE2579" w:rsidRPr="00017039" w:rsidRDefault="00AE2579" w:rsidP="00AE2579">
      <w:pPr>
        <w:pStyle w:val="Doc-text2"/>
      </w:pPr>
      <w:r w:rsidRPr="00017039">
        <w:rPr>
          <w:i/>
          <w:iCs/>
        </w:rPr>
        <w:lastRenderedPageBreak/>
        <w:softHyphen/>
      </w:r>
      <w:r w:rsidRPr="00017039">
        <w:t>-</w:t>
      </w:r>
      <w:r w:rsidRPr="00017039">
        <w:tab/>
        <w:t xml:space="preserve">Ericsson would like to take the </w:t>
      </w:r>
      <w:proofErr w:type="spellStart"/>
      <w:r w:rsidRPr="00017039">
        <w:t>gNB</w:t>
      </w:r>
      <w:proofErr w:type="spellEnd"/>
      <w:r w:rsidRPr="00017039">
        <w:t xml:space="preserve"> implementations as a baseline and companies can propose solutions to enhance it. </w:t>
      </w:r>
    </w:p>
    <w:p w14:paraId="7C263FE4" w14:textId="77777777" w:rsidR="00AE2579" w:rsidRPr="00017039" w:rsidRDefault="00AE2579" w:rsidP="00AE2579">
      <w:pPr>
        <w:pStyle w:val="Doc-text2"/>
      </w:pPr>
      <w:r w:rsidRPr="00017039">
        <w:t>-</w:t>
      </w:r>
      <w:r w:rsidRPr="00017039">
        <w:tab/>
        <w:t>LG considers that today we can configure PDCP duplication as a baseline and we can use MAC activation/deactivation and we should study if there is a need to introduce something else for activation/deactivation</w:t>
      </w:r>
    </w:p>
    <w:p w14:paraId="626DF587" w14:textId="77777777" w:rsidR="00AE2579" w:rsidRPr="00017039" w:rsidRDefault="00AE2579" w:rsidP="00AE2579">
      <w:pPr>
        <w:pStyle w:val="Doc-text2"/>
      </w:pPr>
      <w:r w:rsidRPr="00017039">
        <w:t>-</w:t>
      </w:r>
      <w:r w:rsidRPr="00017039">
        <w:tab/>
        <w:t xml:space="preserve">Qualcomm thinks that proposal 12 is a minimum that we should agree on so we can start discussing technical details.   We have discussed </w:t>
      </w:r>
      <w:proofErr w:type="spellStart"/>
      <w:r w:rsidRPr="00017039">
        <w:t>gNB</w:t>
      </w:r>
      <w:proofErr w:type="spellEnd"/>
      <w:r w:rsidRPr="00017039">
        <w:t xml:space="preserve"> implementation enough.  Samsung agrees with Qualcomm.  </w:t>
      </w:r>
    </w:p>
    <w:p w14:paraId="2F7124DE" w14:textId="77777777" w:rsidR="00AE2579" w:rsidRPr="00017039" w:rsidRDefault="00AE2579" w:rsidP="00AE2579">
      <w:pPr>
        <w:pStyle w:val="Doc-text2"/>
      </w:pPr>
      <w:r w:rsidRPr="00017039">
        <w:t>-</w:t>
      </w:r>
      <w:r w:rsidRPr="00017039">
        <w:tab/>
        <w:t xml:space="preserve">Apple thinks that the PDCP duplication is not the only solution to be considered.  </w:t>
      </w:r>
    </w:p>
    <w:p w14:paraId="22A036E9" w14:textId="77777777" w:rsidR="00AE2579" w:rsidRPr="00017039" w:rsidRDefault="00AE2579" w:rsidP="00AE2579">
      <w:pPr>
        <w:pStyle w:val="Doc-text2"/>
      </w:pPr>
      <w:r w:rsidRPr="00017039">
        <w:t>-</w:t>
      </w:r>
      <w:r w:rsidRPr="00017039">
        <w:tab/>
        <w:t>CATT strongly supports the proposal.  Two solutions have majority support: Tx timer based solution and HARQ-NACK solution</w:t>
      </w:r>
    </w:p>
    <w:p w14:paraId="77674F73" w14:textId="77777777" w:rsidR="00AE2579" w:rsidRPr="00017039" w:rsidRDefault="00AE2579" w:rsidP="00AE2579">
      <w:pPr>
        <w:pStyle w:val="Doc-text2"/>
      </w:pPr>
      <w:r w:rsidRPr="00017039">
        <w:t>-</w:t>
      </w:r>
      <w:r w:rsidRPr="00017039">
        <w:tab/>
        <w:t xml:space="preserve">Lenovo also agrees and the majority companies provided a lot of technical details and they were saying that it is not enough to use only those tools.  </w:t>
      </w:r>
    </w:p>
    <w:p w14:paraId="515FE191" w14:textId="77777777" w:rsidR="00AE2579" w:rsidRPr="00017039" w:rsidRDefault="00AE2579" w:rsidP="00AE2579">
      <w:pPr>
        <w:pStyle w:val="Doc-text2"/>
      </w:pPr>
      <w:r w:rsidRPr="00017039">
        <w:t>=&gt;</w:t>
      </w:r>
      <w:r w:rsidRPr="00017039">
        <w:tab/>
        <w:t>Noted</w:t>
      </w:r>
    </w:p>
    <w:p w14:paraId="665D5C01" w14:textId="77777777" w:rsidR="00AE2579" w:rsidRPr="00017039" w:rsidRDefault="00AE2579" w:rsidP="00AE2579">
      <w:pPr>
        <w:pStyle w:val="Doc-text2"/>
      </w:pPr>
    </w:p>
    <w:p w14:paraId="269F7485"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rPr>
          <w:b/>
          <w:bCs/>
        </w:rPr>
      </w:pPr>
      <w:r w:rsidRPr="00017039">
        <w:rPr>
          <w:b/>
          <w:bCs/>
        </w:rPr>
        <w:t>Agreements:</w:t>
      </w:r>
    </w:p>
    <w:p w14:paraId="4E45EA35"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1</w:t>
      </w:r>
      <w:r w:rsidRPr="00017039">
        <w:tab/>
        <w:t>RAN2 takes the performance requirements of the top 3 rows of Table 5.2-1 from TS 22.104 (transfer interval = survival time = 0.5/1/2ms)</w:t>
      </w:r>
    </w:p>
    <w:p w14:paraId="6B36CF90"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2</w:t>
      </w:r>
      <w:r w:rsidRPr="00017039">
        <w:tab/>
        <w:t>Survival Time triggered proactively based on Sequence Number is deprioritized</w:t>
      </w:r>
    </w:p>
    <w:p w14:paraId="30C5BF20"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3</w:t>
      </w:r>
      <w:r w:rsidRPr="00017039">
        <w:tab/>
        <w:t>UE-based reactive solution based on RLC-NACK is not pursued</w:t>
      </w:r>
    </w:p>
    <w:p w14:paraId="2D41F330"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4</w:t>
      </w:r>
      <w:r w:rsidRPr="00017039">
        <w:tab/>
        <w:t xml:space="preserve">RAN2 will work/study UE-based reactive solutions to address survival time on top of </w:t>
      </w:r>
      <w:proofErr w:type="spellStart"/>
      <w:r w:rsidRPr="00017039">
        <w:t>gNB</w:t>
      </w:r>
      <w:proofErr w:type="spellEnd"/>
      <w:r w:rsidRPr="00017039">
        <w:t xml:space="preserve"> implementation.   RAN2 assumes that </w:t>
      </w:r>
      <w:proofErr w:type="spellStart"/>
      <w:r w:rsidRPr="00017039">
        <w:t>gNB</w:t>
      </w:r>
      <w:proofErr w:type="spellEnd"/>
      <w:r w:rsidRPr="00017039">
        <w:t xml:space="preserve"> implementation solutions on their own are not sufficient.  </w:t>
      </w:r>
    </w:p>
    <w:p w14:paraId="561B33A1" w14:textId="77777777" w:rsidR="00AE2579" w:rsidRPr="00017039" w:rsidRDefault="00AE2579" w:rsidP="00AE2579">
      <w:pPr>
        <w:pStyle w:val="Doc-text2"/>
      </w:pPr>
    </w:p>
    <w:p w14:paraId="6C98945B" w14:textId="77777777" w:rsidR="00AE2579" w:rsidRPr="00017039" w:rsidRDefault="00AE2579" w:rsidP="00AE2579">
      <w:pPr>
        <w:pStyle w:val="Doc-text2"/>
        <w:ind w:left="363"/>
      </w:pPr>
      <w:r w:rsidRPr="00017039">
        <w:t>Not treated</w:t>
      </w:r>
    </w:p>
    <w:p w14:paraId="34806457" w14:textId="7EE1EF33" w:rsidR="00AE2579" w:rsidRPr="00017039" w:rsidRDefault="00EA18FC" w:rsidP="00AE2579">
      <w:pPr>
        <w:pStyle w:val="Doc-title"/>
      </w:pPr>
      <w:hyperlink r:id="rId1960" w:history="1">
        <w:r w:rsidR="00CB079D">
          <w:rPr>
            <w:rStyle w:val="Hyperlink"/>
          </w:rPr>
          <w:t>R2-2104900</w:t>
        </w:r>
      </w:hyperlink>
      <w:r w:rsidR="00AE2579" w:rsidRPr="00017039">
        <w:tab/>
        <w:t>Comparison of the solutions for Survival Time</w:t>
      </w:r>
      <w:r w:rsidR="00AE2579" w:rsidRPr="00017039">
        <w:tab/>
        <w:t>CATT</w:t>
      </w:r>
      <w:r w:rsidR="00AE2579" w:rsidRPr="00017039">
        <w:tab/>
        <w:t>discussion</w:t>
      </w:r>
      <w:r w:rsidR="00AE2579" w:rsidRPr="00017039">
        <w:tab/>
        <w:t>NR_IIOT_URLLC_enh-Core</w:t>
      </w:r>
    </w:p>
    <w:p w14:paraId="3C962C0E" w14:textId="74DAA2F5" w:rsidR="00AE2579" w:rsidRPr="00017039" w:rsidRDefault="00EA18FC" w:rsidP="00AE2579">
      <w:pPr>
        <w:pStyle w:val="Doc-title"/>
      </w:pPr>
      <w:hyperlink r:id="rId1961" w:history="1">
        <w:r w:rsidR="00CB079D">
          <w:rPr>
            <w:rStyle w:val="Hyperlink"/>
          </w:rPr>
          <w:t>R2-2104903</w:t>
        </w:r>
      </w:hyperlink>
      <w:r w:rsidR="00AE2579" w:rsidRPr="00017039">
        <w:tab/>
        <w:t>RAN Enhancement to support new QoS</w:t>
      </w:r>
      <w:r w:rsidR="00AE2579" w:rsidRPr="00017039">
        <w:tab/>
        <w:t>Qualcomm Incorporated</w:t>
      </w:r>
      <w:r w:rsidR="00AE2579" w:rsidRPr="00017039">
        <w:tab/>
        <w:t>discussion</w:t>
      </w:r>
      <w:r w:rsidR="00AE2579" w:rsidRPr="00017039">
        <w:tab/>
        <w:t>Rel-17</w:t>
      </w:r>
    </w:p>
    <w:p w14:paraId="6824F5BE" w14:textId="28F6F2E0" w:rsidR="00AE2579" w:rsidRPr="00017039" w:rsidRDefault="00EA18FC" w:rsidP="00AE2579">
      <w:pPr>
        <w:pStyle w:val="Doc-title"/>
      </w:pPr>
      <w:hyperlink r:id="rId1962" w:history="1">
        <w:r w:rsidR="00CB079D">
          <w:rPr>
            <w:rStyle w:val="Hyperlink"/>
          </w:rPr>
          <w:t>R2-2104980</w:t>
        </w:r>
      </w:hyperlink>
      <w:r w:rsidR="00AE2579" w:rsidRPr="00017039">
        <w:tab/>
        <w:t>Topics on new QoS handling</w:t>
      </w:r>
      <w:r w:rsidR="00AE2579" w:rsidRPr="00017039">
        <w:tab/>
        <w:t>Fujitsu</w:t>
      </w:r>
      <w:r w:rsidR="00AE2579" w:rsidRPr="00017039">
        <w:tab/>
        <w:t>discussion</w:t>
      </w:r>
      <w:r w:rsidR="00AE2579" w:rsidRPr="00017039">
        <w:tab/>
        <w:t>Rel-17</w:t>
      </w:r>
      <w:r w:rsidR="00AE2579" w:rsidRPr="00017039">
        <w:tab/>
        <w:t>NR_IIOT_URLLC_enh-Core</w:t>
      </w:r>
      <w:r w:rsidR="00AE2579" w:rsidRPr="00017039">
        <w:tab/>
        <w:t>R2-2003196</w:t>
      </w:r>
    </w:p>
    <w:p w14:paraId="6CF46000" w14:textId="56843116" w:rsidR="00AE2579" w:rsidRPr="00017039" w:rsidRDefault="00EA18FC" w:rsidP="00AE2579">
      <w:pPr>
        <w:pStyle w:val="Doc-title"/>
      </w:pPr>
      <w:hyperlink r:id="rId1963" w:history="1">
        <w:r w:rsidR="00CB079D">
          <w:rPr>
            <w:rStyle w:val="Hyperlink"/>
          </w:rPr>
          <w:t>R2-2105114</w:t>
        </w:r>
      </w:hyperlink>
      <w:r w:rsidR="00AE2579" w:rsidRPr="00017039">
        <w:tab/>
        <w:t>Reliability enhancements for CG/SPS</w:t>
      </w:r>
      <w:r w:rsidR="00AE2579" w:rsidRPr="00017039">
        <w:tab/>
        <w:t>Apple</w:t>
      </w:r>
      <w:r w:rsidR="00AE2579" w:rsidRPr="00017039">
        <w:tab/>
        <w:t>discussion</w:t>
      </w:r>
      <w:r w:rsidR="00AE2579" w:rsidRPr="00017039">
        <w:tab/>
        <w:t>Rel-17</w:t>
      </w:r>
      <w:r w:rsidR="00AE2579" w:rsidRPr="00017039">
        <w:tab/>
        <w:t>NR_IIOT_URLLC_enh-Core</w:t>
      </w:r>
    </w:p>
    <w:p w14:paraId="7613C201" w14:textId="38CAD544" w:rsidR="00AE2579" w:rsidRPr="00017039" w:rsidRDefault="00EA18FC" w:rsidP="00AE2579">
      <w:pPr>
        <w:pStyle w:val="Doc-title"/>
      </w:pPr>
      <w:hyperlink r:id="rId1964" w:history="1">
        <w:r w:rsidR="00CB079D">
          <w:rPr>
            <w:rStyle w:val="Hyperlink"/>
          </w:rPr>
          <w:t>R2-2105115</w:t>
        </w:r>
      </w:hyperlink>
      <w:r w:rsidR="00AE2579" w:rsidRPr="00017039">
        <w:tab/>
        <w:t>Further considerations on survival time for new QoS</w:t>
      </w:r>
      <w:r w:rsidR="00AE2579" w:rsidRPr="00017039">
        <w:tab/>
        <w:t>Apple</w:t>
      </w:r>
      <w:r w:rsidR="00AE2579" w:rsidRPr="00017039">
        <w:tab/>
        <w:t>discussion</w:t>
      </w:r>
      <w:r w:rsidR="00AE2579" w:rsidRPr="00017039">
        <w:tab/>
        <w:t>Rel-17</w:t>
      </w:r>
      <w:r w:rsidR="00AE2579" w:rsidRPr="00017039">
        <w:tab/>
        <w:t>NR_IIOT_URLLC_enh-Core</w:t>
      </w:r>
    </w:p>
    <w:p w14:paraId="6F0690AE" w14:textId="2E8FCE4D" w:rsidR="00AE2579" w:rsidRPr="00017039" w:rsidRDefault="00EA18FC" w:rsidP="00AE2579">
      <w:pPr>
        <w:pStyle w:val="Doc-title"/>
      </w:pPr>
      <w:hyperlink r:id="rId1965" w:history="1">
        <w:r w:rsidR="00CB079D">
          <w:rPr>
            <w:rStyle w:val="Hyperlink"/>
          </w:rPr>
          <w:t>R2-2105312</w:t>
        </w:r>
      </w:hyperlink>
      <w:r w:rsidR="00AE2579" w:rsidRPr="00017039">
        <w:tab/>
        <w:t>Further discussion on enhanced QoS</w:t>
      </w:r>
      <w:r w:rsidR="00AE2579" w:rsidRPr="00017039">
        <w:tab/>
        <w:t>ZTE Corporation, Sanechips, China Southern Power Grid Co., Ltd</w:t>
      </w:r>
      <w:r w:rsidR="00AE2579" w:rsidRPr="00017039">
        <w:tab/>
        <w:t>discussion</w:t>
      </w:r>
      <w:r w:rsidR="00AE2579" w:rsidRPr="00017039">
        <w:tab/>
        <w:t>NR_IIOT_URLLC_enh-Core</w:t>
      </w:r>
    </w:p>
    <w:p w14:paraId="69E947D6" w14:textId="11752976" w:rsidR="00AE2579" w:rsidRPr="00017039" w:rsidRDefault="00EA18FC" w:rsidP="00AE2579">
      <w:pPr>
        <w:pStyle w:val="Doc-title"/>
      </w:pPr>
      <w:hyperlink r:id="rId1966" w:history="1">
        <w:r w:rsidR="00CB079D">
          <w:rPr>
            <w:rStyle w:val="Hyperlink"/>
          </w:rPr>
          <w:t>R2-2105419</w:t>
        </w:r>
      </w:hyperlink>
      <w:r w:rsidR="00AE2579" w:rsidRPr="00017039">
        <w:tab/>
        <w:t>Further discussion on RAN enhancements based on Survival Time</w:t>
      </w:r>
      <w:r w:rsidR="00AE2579" w:rsidRPr="00017039">
        <w:tab/>
        <w:t>III</w:t>
      </w:r>
      <w:r w:rsidR="00AE2579" w:rsidRPr="00017039">
        <w:tab/>
        <w:t>discussion</w:t>
      </w:r>
      <w:r w:rsidR="00AE2579" w:rsidRPr="00017039">
        <w:tab/>
        <w:t>Rel-17</w:t>
      </w:r>
      <w:r w:rsidR="00AE2579" w:rsidRPr="00017039">
        <w:tab/>
        <w:t>NR_IIOT_URLLC_enh-Core</w:t>
      </w:r>
    </w:p>
    <w:p w14:paraId="3575DAD9" w14:textId="7CA578C2" w:rsidR="00AE2579" w:rsidRPr="00017039" w:rsidRDefault="00EA18FC" w:rsidP="00AE2579">
      <w:pPr>
        <w:pStyle w:val="Doc-title"/>
      </w:pPr>
      <w:hyperlink r:id="rId1967" w:history="1">
        <w:r w:rsidR="00CB079D">
          <w:rPr>
            <w:rStyle w:val="Hyperlink"/>
          </w:rPr>
          <w:t>R2-2105457</w:t>
        </w:r>
      </w:hyperlink>
      <w:r w:rsidR="00AE2579" w:rsidRPr="00017039">
        <w:tab/>
        <w:t>Discussion on the mechanism to guarantee the survival time</w:t>
      </w:r>
      <w:r w:rsidR="00AE2579" w:rsidRPr="00017039">
        <w:tab/>
        <w:t>Lenovo, Motorola Mobility</w:t>
      </w:r>
      <w:r w:rsidR="00AE2579" w:rsidRPr="00017039">
        <w:tab/>
        <w:t>discussion</w:t>
      </w:r>
      <w:r w:rsidR="00AE2579" w:rsidRPr="00017039">
        <w:tab/>
        <w:t>Rel-17</w:t>
      </w:r>
      <w:r w:rsidR="00AE2579" w:rsidRPr="00017039">
        <w:tab/>
        <w:t>NR_IIOT_URLLC_enh-Core</w:t>
      </w:r>
    </w:p>
    <w:p w14:paraId="05598536" w14:textId="57FA7001" w:rsidR="00AE2579" w:rsidRPr="00017039" w:rsidRDefault="00EA18FC" w:rsidP="00AE2579">
      <w:pPr>
        <w:pStyle w:val="Doc-title"/>
      </w:pPr>
      <w:hyperlink r:id="rId1968" w:history="1">
        <w:r w:rsidR="00CB079D">
          <w:rPr>
            <w:rStyle w:val="Hyperlink"/>
          </w:rPr>
          <w:t>R2-2105567</w:t>
        </w:r>
      </w:hyperlink>
      <w:r w:rsidR="00AE2579" w:rsidRPr="00017039">
        <w:tab/>
        <w:t>Consideration on RAN enhancement based on new QoS</w:t>
      </w:r>
      <w:r w:rsidR="00AE2579" w:rsidRPr="00017039">
        <w:tab/>
        <w:t>OPPO</w:t>
      </w:r>
      <w:r w:rsidR="00AE2579" w:rsidRPr="00017039">
        <w:tab/>
        <w:t>discussion</w:t>
      </w:r>
      <w:r w:rsidR="00AE2579" w:rsidRPr="00017039">
        <w:tab/>
        <w:t>Rel-17</w:t>
      </w:r>
      <w:r w:rsidR="00AE2579" w:rsidRPr="00017039">
        <w:tab/>
        <w:t>NR_IIOT_URLLC_enh-Core</w:t>
      </w:r>
    </w:p>
    <w:p w14:paraId="56581BF1" w14:textId="0E0670C6" w:rsidR="00AE2579" w:rsidRPr="00017039" w:rsidRDefault="00EA18FC" w:rsidP="00AE2579">
      <w:pPr>
        <w:pStyle w:val="Doc-title"/>
      </w:pPr>
      <w:hyperlink r:id="rId1969" w:history="1">
        <w:r w:rsidR="00CB079D">
          <w:rPr>
            <w:rStyle w:val="Hyperlink"/>
          </w:rPr>
          <w:t>R2-2105604</w:t>
        </w:r>
      </w:hyperlink>
      <w:r w:rsidR="00AE2579" w:rsidRPr="00017039">
        <w:tab/>
        <w:t>Entering and operating in the Survival Time state</w:t>
      </w:r>
      <w:r w:rsidR="00AE2579" w:rsidRPr="00017039">
        <w:tab/>
        <w:t>Samsung Electronics GmbH</w:t>
      </w:r>
      <w:r w:rsidR="00AE2579" w:rsidRPr="00017039">
        <w:tab/>
        <w:t>discussion</w:t>
      </w:r>
      <w:r w:rsidR="00AE2579" w:rsidRPr="00017039">
        <w:tab/>
        <w:t>Withdrawn</w:t>
      </w:r>
    </w:p>
    <w:p w14:paraId="0D34D6A7" w14:textId="1DAFAB7E" w:rsidR="00AE2579" w:rsidRPr="00017039" w:rsidRDefault="00EA18FC" w:rsidP="00AE2579">
      <w:pPr>
        <w:pStyle w:val="Doc-title"/>
      </w:pPr>
      <w:hyperlink r:id="rId1970" w:history="1">
        <w:r w:rsidR="00CB079D">
          <w:rPr>
            <w:rStyle w:val="Hyperlink"/>
          </w:rPr>
          <w:t>R2-2105615</w:t>
        </w:r>
      </w:hyperlink>
      <w:r w:rsidR="00AE2579" w:rsidRPr="00017039">
        <w:tab/>
        <w:t>Entering and operating in the Survival Time state</w:t>
      </w:r>
      <w:r w:rsidR="00AE2579" w:rsidRPr="00017039">
        <w:tab/>
        <w:t>Samsung Electronics GmbH</w:t>
      </w:r>
      <w:r w:rsidR="00AE2579" w:rsidRPr="00017039">
        <w:tab/>
        <w:t>discussion</w:t>
      </w:r>
      <w:r w:rsidR="00AE2579" w:rsidRPr="00017039">
        <w:tab/>
        <w:t>Withdrawn</w:t>
      </w:r>
    </w:p>
    <w:p w14:paraId="3F1B7FF0" w14:textId="78CB25B4" w:rsidR="00AE2579" w:rsidRPr="00017039" w:rsidRDefault="00EA18FC" w:rsidP="00AE2579">
      <w:pPr>
        <w:pStyle w:val="Doc-title"/>
      </w:pPr>
      <w:hyperlink r:id="rId1971" w:history="1">
        <w:r w:rsidR="00CB079D">
          <w:rPr>
            <w:rStyle w:val="Hyperlink"/>
          </w:rPr>
          <w:t>R2-2105638</w:t>
        </w:r>
      </w:hyperlink>
      <w:r w:rsidR="00AE2579" w:rsidRPr="00017039">
        <w:tab/>
        <w:t>Entering and operating in the Survival Time state</w:t>
      </w:r>
      <w:r w:rsidR="00AE2579" w:rsidRPr="00017039">
        <w:tab/>
        <w:t>Samsung Electronics GmbH</w:t>
      </w:r>
      <w:r w:rsidR="00AE2579" w:rsidRPr="00017039">
        <w:tab/>
        <w:t>discussion</w:t>
      </w:r>
    </w:p>
    <w:p w14:paraId="1D07E7AA" w14:textId="2A119189" w:rsidR="00AE2579" w:rsidRPr="00017039" w:rsidRDefault="00EA18FC" w:rsidP="00AE2579">
      <w:pPr>
        <w:pStyle w:val="Doc-title"/>
      </w:pPr>
      <w:hyperlink r:id="rId1972" w:history="1">
        <w:r w:rsidR="00CB079D">
          <w:rPr>
            <w:rStyle w:val="Hyperlink"/>
          </w:rPr>
          <w:t>R2-2105725</w:t>
        </w:r>
      </w:hyperlink>
      <w:r w:rsidR="00AE2579" w:rsidRPr="00017039">
        <w:tab/>
        <w:t>Clarification on the survival time</w:t>
      </w:r>
      <w:r w:rsidR="00AE2579" w:rsidRPr="00017039">
        <w:tab/>
        <w:t>Xiaomi Communications</w:t>
      </w:r>
      <w:r w:rsidR="00AE2579" w:rsidRPr="00017039">
        <w:tab/>
        <w:t>discussion</w:t>
      </w:r>
      <w:r w:rsidR="00AE2579" w:rsidRPr="00017039">
        <w:tab/>
        <w:t>Rel-17</w:t>
      </w:r>
      <w:r w:rsidR="00AE2579" w:rsidRPr="00017039">
        <w:tab/>
        <w:t>NR_IIOT_URLLC_enh-Core</w:t>
      </w:r>
      <w:r w:rsidR="00AE2579" w:rsidRPr="00017039">
        <w:tab/>
      </w:r>
      <w:hyperlink r:id="rId1973" w:history="1">
        <w:r w:rsidR="00CB079D">
          <w:rPr>
            <w:rStyle w:val="Hyperlink"/>
          </w:rPr>
          <w:t>R2-2104288</w:t>
        </w:r>
      </w:hyperlink>
    </w:p>
    <w:p w14:paraId="534F378D" w14:textId="3CF7A460" w:rsidR="00AE2579" w:rsidRPr="00017039" w:rsidRDefault="00EA18FC" w:rsidP="00AE2579">
      <w:pPr>
        <w:pStyle w:val="Doc-title"/>
      </w:pPr>
      <w:hyperlink r:id="rId1974" w:history="1">
        <w:r w:rsidR="00CB079D">
          <w:rPr>
            <w:rStyle w:val="Hyperlink"/>
          </w:rPr>
          <w:t>R2-2105873</w:t>
        </w:r>
      </w:hyperlink>
      <w:r w:rsidR="00AE2579" w:rsidRPr="00017039">
        <w:tab/>
        <w:t>RAN Enhancement for New QoS Parameters</w:t>
      </w:r>
      <w:r w:rsidR="00AE2579" w:rsidRPr="00017039">
        <w:tab/>
        <w:t>Nokia, Nokia Shanghai Bell</w:t>
      </w:r>
      <w:r w:rsidR="00AE2579" w:rsidRPr="00017039">
        <w:tab/>
        <w:t>discussion</w:t>
      </w:r>
      <w:r w:rsidR="00AE2579" w:rsidRPr="00017039">
        <w:tab/>
        <w:t>Rel-17</w:t>
      </w:r>
      <w:r w:rsidR="00AE2579" w:rsidRPr="00017039">
        <w:tab/>
        <w:t>NR_IIOT_URLLC_enh</w:t>
      </w:r>
    </w:p>
    <w:p w14:paraId="2113116A" w14:textId="59ABF50C" w:rsidR="00AE2579" w:rsidRPr="00017039" w:rsidRDefault="00EA18FC" w:rsidP="00AE2579">
      <w:pPr>
        <w:pStyle w:val="Doc-title"/>
      </w:pPr>
      <w:hyperlink r:id="rId1975" w:history="1">
        <w:r w:rsidR="00CB079D">
          <w:rPr>
            <w:rStyle w:val="Hyperlink"/>
          </w:rPr>
          <w:t>R2-2105954</w:t>
        </w:r>
      </w:hyperlink>
      <w:r w:rsidR="00AE2579" w:rsidRPr="00017039">
        <w:tab/>
        <w:t>Discussion on the roles played in the survival time operation</w:t>
      </w:r>
      <w:r w:rsidR="00AE2579" w:rsidRPr="00017039">
        <w:tab/>
        <w:t>Futurewei Technologies</w:t>
      </w:r>
      <w:r w:rsidR="00AE2579" w:rsidRPr="00017039">
        <w:tab/>
        <w:t>discussion</w:t>
      </w:r>
      <w:r w:rsidR="00AE2579" w:rsidRPr="00017039">
        <w:tab/>
        <w:t>Rel-17</w:t>
      </w:r>
      <w:r w:rsidR="00AE2579" w:rsidRPr="00017039">
        <w:tab/>
        <w:t>NR_IIOT_URLLC_enh-Core</w:t>
      </w:r>
    </w:p>
    <w:p w14:paraId="738FC647" w14:textId="521E7747" w:rsidR="00AE2579" w:rsidRPr="00017039" w:rsidRDefault="00EA18FC" w:rsidP="00AE2579">
      <w:pPr>
        <w:pStyle w:val="Doc-title"/>
      </w:pPr>
      <w:hyperlink r:id="rId1976" w:history="1">
        <w:r w:rsidR="00CB079D">
          <w:rPr>
            <w:rStyle w:val="Hyperlink"/>
          </w:rPr>
          <w:t>R2-2106041</w:t>
        </w:r>
      </w:hyperlink>
      <w:r w:rsidR="00AE2579" w:rsidRPr="00017039">
        <w:tab/>
        <w:t>Discussion on multi-level PERs for survival time handling</w:t>
      </w:r>
      <w:r w:rsidR="00AE2579" w:rsidRPr="00017039">
        <w:tab/>
        <w:t>Huawei, HiSilicon</w:t>
      </w:r>
      <w:r w:rsidR="00AE2579" w:rsidRPr="00017039">
        <w:tab/>
        <w:t>discussion</w:t>
      </w:r>
      <w:r w:rsidR="00AE2579" w:rsidRPr="00017039">
        <w:tab/>
        <w:t>Rel-17</w:t>
      </w:r>
      <w:r w:rsidR="00AE2579" w:rsidRPr="00017039">
        <w:tab/>
        <w:t>NR_IIOT_URLLC_enh-Core</w:t>
      </w:r>
    </w:p>
    <w:p w14:paraId="6DB68987" w14:textId="7754EDD5" w:rsidR="00AE2579" w:rsidRPr="00017039" w:rsidRDefault="00EA18FC" w:rsidP="00AE2579">
      <w:pPr>
        <w:pStyle w:val="Doc-title"/>
      </w:pPr>
      <w:hyperlink r:id="rId1977" w:history="1">
        <w:r w:rsidR="00CB079D">
          <w:rPr>
            <w:rStyle w:val="Hyperlink"/>
          </w:rPr>
          <w:t>R2-2106044</w:t>
        </w:r>
      </w:hyperlink>
      <w:r w:rsidR="00AE2579" w:rsidRPr="00017039">
        <w:tab/>
        <w:t>Enhancements based on new QoS requirements</w:t>
      </w:r>
      <w:r w:rsidR="00AE2579" w:rsidRPr="00017039">
        <w:tab/>
        <w:t>InterDigital</w:t>
      </w:r>
      <w:r w:rsidR="00AE2579" w:rsidRPr="00017039">
        <w:tab/>
        <w:t>discussion</w:t>
      </w:r>
      <w:r w:rsidR="00AE2579" w:rsidRPr="00017039">
        <w:tab/>
        <w:t>Rel-17</w:t>
      </w:r>
      <w:r w:rsidR="00AE2579" w:rsidRPr="00017039">
        <w:tab/>
        <w:t>NR_IIOT_URLLC_enh-Core</w:t>
      </w:r>
    </w:p>
    <w:p w14:paraId="0EC6E413" w14:textId="5C5F1A65" w:rsidR="00AE2579" w:rsidRPr="00017039" w:rsidRDefault="00EA18FC" w:rsidP="00AE2579">
      <w:pPr>
        <w:pStyle w:val="Doc-title"/>
      </w:pPr>
      <w:hyperlink r:id="rId1978" w:history="1">
        <w:r w:rsidR="00CB079D">
          <w:rPr>
            <w:rStyle w:val="Hyperlink"/>
          </w:rPr>
          <w:t>R2-2106066</w:t>
        </w:r>
      </w:hyperlink>
      <w:r w:rsidR="00AE2579" w:rsidRPr="00017039">
        <w:tab/>
        <w:t>RAN2 Enhancements to Support Survival Time</w:t>
      </w:r>
      <w:r w:rsidR="00AE2579" w:rsidRPr="00017039">
        <w:tab/>
        <w:t>Intel Corporation</w:t>
      </w:r>
      <w:r w:rsidR="00AE2579" w:rsidRPr="00017039">
        <w:tab/>
        <w:t>discussion</w:t>
      </w:r>
      <w:r w:rsidR="00AE2579" w:rsidRPr="00017039">
        <w:tab/>
        <w:t>Rel-17</w:t>
      </w:r>
      <w:r w:rsidR="00AE2579" w:rsidRPr="00017039">
        <w:tab/>
        <w:t>NR_IIOT_URLLC_enh-Core</w:t>
      </w:r>
    </w:p>
    <w:p w14:paraId="7F287342" w14:textId="401FBD26" w:rsidR="00AE2579" w:rsidRPr="00017039" w:rsidRDefault="00EA18FC" w:rsidP="00AE2579">
      <w:pPr>
        <w:pStyle w:val="Doc-title"/>
      </w:pPr>
      <w:hyperlink r:id="rId1979" w:history="1">
        <w:r w:rsidR="00CB079D">
          <w:rPr>
            <w:rStyle w:val="Hyperlink"/>
          </w:rPr>
          <w:t>R2-2106227</w:t>
        </w:r>
      </w:hyperlink>
      <w:r w:rsidR="00AE2579" w:rsidRPr="00017039">
        <w:tab/>
        <w:t>Discussion on the RAN support for new QoS parameters</w:t>
      </w:r>
      <w:r w:rsidR="00AE2579" w:rsidRPr="00017039">
        <w:tab/>
        <w:t>CMCC</w:t>
      </w:r>
      <w:r w:rsidR="00AE2579" w:rsidRPr="00017039">
        <w:tab/>
        <w:t>discussion</w:t>
      </w:r>
      <w:r w:rsidR="00AE2579" w:rsidRPr="00017039">
        <w:tab/>
        <w:t>Rel-17</w:t>
      </w:r>
      <w:r w:rsidR="00AE2579" w:rsidRPr="00017039">
        <w:tab/>
        <w:t>NR_IIOT_URLLC_enh</w:t>
      </w:r>
    </w:p>
    <w:p w14:paraId="4DDA9A52" w14:textId="7187C41F" w:rsidR="00AE2579" w:rsidRPr="00017039" w:rsidRDefault="00EA18FC" w:rsidP="00AE2579">
      <w:pPr>
        <w:pStyle w:val="Doc-title"/>
      </w:pPr>
      <w:hyperlink r:id="rId1980" w:history="1">
        <w:r w:rsidR="00CB079D">
          <w:rPr>
            <w:rStyle w:val="Hyperlink"/>
          </w:rPr>
          <w:t>R2-2106328</w:t>
        </w:r>
      </w:hyperlink>
      <w:r w:rsidR="00AE2579" w:rsidRPr="00017039">
        <w:tab/>
        <w:t>Discussion of RAN enhancements based on new QoS</w:t>
      </w:r>
      <w:r w:rsidR="00AE2579" w:rsidRPr="00017039">
        <w:tab/>
        <w:t>TCL Communication Ltd.</w:t>
      </w:r>
      <w:r w:rsidR="00AE2579" w:rsidRPr="00017039">
        <w:tab/>
        <w:t>discussion</w:t>
      </w:r>
      <w:r w:rsidR="00AE2579" w:rsidRPr="00017039">
        <w:tab/>
        <w:t>Rel-17</w:t>
      </w:r>
      <w:r w:rsidR="00AE2579" w:rsidRPr="00017039">
        <w:tab/>
        <w:t>NR_IIOT, NR_IIOT-Core, NR_IIOT_URLLC_enh-Core</w:t>
      </w:r>
    </w:p>
    <w:p w14:paraId="565F12A1" w14:textId="704F15B4" w:rsidR="00AE2579" w:rsidRPr="00017039" w:rsidRDefault="00EA18FC" w:rsidP="00AE2579">
      <w:pPr>
        <w:pStyle w:val="Doc-title"/>
      </w:pPr>
      <w:hyperlink r:id="rId1981" w:history="1">
        <w:r w:rsidR="00CB079D">
          <w:rPr>
            <w:rStyle w:val="Hyperlink"/>
          </w:rPr>
          <w:t>R2-2106397</w:t>
        </w:r>
      </w:hyperlink>
      <w:r w:rsidR="00AE2579" w:rsidRPr="00017039">
        <w:tab/>
        <w:t>Enhancement for survival time</w:t>
      </w:r>
      <w:r w:rsidR="00AE2579" w:rsidRPr="00017039">
        <w:tab/>
        <w:t>LG Electronics Inc.</w:t>
      </w:r>
      <w:r w:rsidR="00AE2579" w:rsidRPr="00017039">
        <w:tab/>
        <w:t>discussion</w:t>
      </w:r>
      <w:r w:rsidR="00AE2579" w:rsidRPr="00017039">
        <w:tab/>
        <w:t>NR_IIOT_URLLC_enh-Core</w:t>
      </w:r>
      <w:r w:rsidR="00AE2579" w:rsidRPr="00017039">
        <w:tab/>
        <w:t>Late</w:t>
      </w:r>
    </w:p>
    <w:p w14:paraId="185A9856" w14:textId="256C30EE" w:rsidR="00AE2579" w:rsidRPr="00017039" w:rsidRDefault="00EA18FC" w:rsidP="00AE2579">
      <w:pPr>
        <w:pStyle w:val="Doc-title"/>
      </w:pPr>
      <w:hyperlink r:id="rId1982" w:history="1">
        <w:r w:rsidR="00CB079D">
          <w:rPr>
            <w:rStyle w:val="Hyperlink"/>
          </w:rPr>
          <w:t>R2-2106413</w:t>
        </w:r>
      </w:hyperlink>
      <w:r w:rsidR="00AE2579" w:rsidRPr="00017039">
        <w:tab/>
        <w:t>RAN enhancements based on new QoS related parameters</w:t>
      </w:r>
      <w:r w:rsidR="00AE2579" w:rsidRPr="00017039">
        <w:tab/>
        <w:t>Oy LM Ericsson AB</w:t>
      </w:r>
      <w:r w:rsidR="00AE2579" w:rsidRPr="00017039">
        <w:tab/>
        <w:t>discussion</w:t>
      </w:r>
    </w:p>
    <w:p w14:paraId="6692D9A8" w14:textId="77777777" w:rsidR="00AE2579" w:rsidRPr="00017039" w:rsidRDefault="00AE2579" w:rsidP="00AE2579">
      <w:pPr>
        <w:pStyle w:val="Doc-text2"/>
      </w:pPr>
    </w:p>
    <w:p w14:paraId="758EAE43" w14:textId="77777777" w:rsidR="00E403D1" w:rsidRPr="00017039" w:rsidRDefault="00E403D1" w:rsidP="00E403D1">
      <w:pPr>
        <w:pStyle w:val="Heading2"/>
      </w:pPr>
      <w:bookmarkStart w:id="488" w:name="_Toc74845008"/>
      <w:bookmarkStart w:id="489" w:name="_Toc78991741"/>
      <w:bookmarkStart w:id="490" w:name="_Toc78991990"/>
      <w:r w:rsidRPr="00017039">
        <w:t>8.6</w:t>
      </w:r>
      <w:r w:rsidRPr="00017039">
        <w:tab/>
        <w:t>Small Data enhancements</w:t>
      </w:r>
      <w:bookmarkEnd w:id="488"/>
      <w:bookmarkEnd w:id="489"/>
      <w:bookmarkEnd w:id="490"/>
    </w:p>
    <w:p w14:paraId="7DC03CF1" w14:textId="77777777" w:rsidR="00E403D1" w:rsidRPr="00017039" w:rsidRDefault="00E403D1" w:rsidP="00E403D1">
      <w:pPr>
        <w:pStyle w:val="Comments"/>
      </w:pPr>
      <w:r w:rsidRPr="00017039">
        <w:t>(NR_SmallData_INACTIVE-Core; leading WG: RAN2; REL-17; WID: RP-210870)</w:t>
      </w:r>
    </w:p>
    <w:p w14:paraId="52EEEC73" w14:textId="77777777" w:rsidR="00E403D1" w:rsidRPr="00017039" w:rsidRDefault="00E403D1" w:rsidP="00E403D1">
      <w:pPr>
        <w:pStyle w:val="Comments"/>
      </w:pPr>
      <w:r w:rsidRPr="00017039">
        <w:t>Time budget: 0.5 TU</w:t>
      </w:r>
    </w:p>
    <w:p w14:paraId="32F1DE35" w14:textId="77777777" w:rsidR="00E403D1" w:rsidRPr="00017039" w:rsidRDefault="00E403D1" w:rsidP="00E403D1">
      <w:pPr>
        <w:pStyle w:val="Comments"/>
      </w:pPr>
      <w:r w:rsidRPr="00017039">
        <w:t>Tdoc Limitation: 3 tdocs</w:t>
      </w:r>
    </w:p>
    <w:p w14:paraId="03E65659" w14:textId="77777777" w:rsidR="00E403D1" w:rsidRPr="00017039" w:rsidRDefault="00E403D1" w:rsidP="00E403D1">
      <w:pPr>
        <w:pStyle w:val="Comments"/>
      </w:pPr>
      <w:r w:rsidRPr="00017039">
        <w:t>Email max expectation: 2 threads</w:t>
      </w:r>
    </w:p>
    <w:p w14:paraId="6EAFB3A8" w14:textId="77777777" w:rsidR="00AE2579" w:rsidRPr="00017039" w:rsidRDefault="00AE2579" w:rsidP="00AE2579">
      <w:pPr>
        <w:pStyle w:val="Heading3"/>
      </w:pPr>
      <w:bookmarkStart w:id="491" w:name="_Toc74845009"/>
      <w:bookmarkStart w:id="492" w:name="_Toc78991742"/>
      <w:bookmarkStart w:id="493" w:name="_Toc78991991"/>
      <w:r w:rsidRPr="00017039">
        <w:t>8.6.1</w:t>
      </w:r>
      <w:r w:rsidRPr="00017039">
        <w:tab/>
        <w:t>Organizational</w:t>
      </w:r>
      <w:bookmarkEnd w:id="491"/>
      <w:bookmarkEnd w:id="492"/>
      <w:bookmarkEnd w:id="493"/>
    </w:p>
    <w:p w14:paraId="658C36A1" w14:textId="77777777" w:rsidR="00AE2579" w:rsidRPr="00017039" w:rsidRDefault="00AE2579" w:rsidP="00AE2579">
      <w:pPr>
        <w:pStyle w:val="Comments"/>
      </w:pPr>
      <w:r w:rsidRPr="00017039">
        <w:t xml:space="preserve">In coming LSs, rapporteur input for email discussions summaires etc (tdocs in this don’t count towards tdoc limit). </w:t>
      </w:r>
    </w:p>
    <w:p w14:paraId="4F18AF68" w14:textId="77777777" w:rsidR="00AE2579" w:rsidRPr="00017039" w:rsidRDefault="00AE2579" w:rsidP="00AE2579">
      <w:pPr>
        <w:pStyle w:val="Comments"/>
      </w:pPr>
      <w:r w:rsidRPr="00017039">
        <w:t>Inputs expected for 38.321 CR (Huawei), 38.331 CR (ZTE), 38.300 CR (Nokia)</w:t>
      </w:r>
    </w:p>
    <w:p w14:paraId="010DF85C" w14:textId="4E12900C" w:rsidR="00AE2579" w:rsidRPr="00017039" w:rsidRDefault="00EA18FC" w:rsidP="00AE2579">
      <w:pPr>
        <w:pStyle w:val="Doc-title"/>
      </w:pPr>
      <w:hyperlink r:id="rId1983" w:history="1">
        <w:r w:rsidR="00CB079D">
          <w:rPr>
            <w:rStyle w:val="Hyperlink"/>
          </w:rPr>
          <w:t>R2-2104707</w:t>
        </w:r>
      </w:hyperlink>
      <w:r w:rsidR="00AE2579" w:rsidRPr="00017039">
        <w:tab/>
        <w:t>Reply LS on uplink timing alignment for small data transmissions (R1-2104012; contact: Lenovo)</w:t>
      </w:r>
      <w:r w:rsidR="00AE2579" w:rsidRPr="00017039">
        <w:tab/>
        <w:t>RAN1</w:t>
      </w:r>
      <w:r w:rsidR="00AE2579" w:rsidRPr="00017039">
        <w:tab/>
        <w:t>LS in</w:t>
      </w:r>
      <w:r w:rsidR="00AE2579" w:rsidRPr="00017039">
        <w:tab/>
        <w:t>Rel-17</w:t>
      </w:r>
      <w:r w:rsidR="00AE2579" w:rsidRPr="00017039">
        <w:tab/>
        <w:t>NR_SmallData_INACTIVE-Core</w:t>
      </w:r>
      <w:r w:rsidR="00AE2579" w:rsidRPr="00017039">
        <w:tab/>
        <w:t>To:RAN2</w:t>
      </w:r>
      <w:r w:rsidR="00AE2579" w:rsidRPr="00017039">
        <w:tab/>
        <w:t>Cc:RAN4</w:t>
      </w:r>
    </w:p>
    <w:p w14:paraId="0FFD9128" w14:textId="77777777" w:rsidR="00AE2579" w:rsidRPr="00017039" w:rsidRDefault="00AE2579" w:rsidP="00AE2579">
      <w:pPr>
        <w:pStyle w:val="Doc-text2"/>
      </w:pPr>
      <w:r w:rsidRPr="00017039">
        <w:t>=&gt;</w:t>
      </w:r>
      <w:r w:rsidRPr="00017039">
        <w:tab/>
        <w:t xml:space="preserve">Noted </w:t>
      </w:r>
    </w:p>
    <w:p w14:paraId="0DB653B3" w14:textId="77777777" w:rsidR="00AE2579" w:rsidRPr="00017039" w:rsidRDefault="00AE2579" w:rsidP="00AE2579">
      <w:pPr>
        <w:pStyle w:val="Doc-text2"/>
      </w:pPr>
    </w:p>
    <w:p w14:paraId="26B5A06E" w14:textId="18429B03" w:rsidR="00AE2579" w:rsidRPr="00017039" w:rsidRDefault="00EA18FC" w:rsidP="00AE2579">
      <w:pPr>
        <w:pStyle w:val="Doc-title"/>
      </w:pPr>
      <w:hyperlink r:id="rId1984" w:history="1">
        <w:r w:rsidR="00CB079D">
          <w:rPr>
            <w:rStyle w:val="Hyperlink"/>
          </w:rPr>
          <w:t>R2-2105032</w:t>
        </w:r>
      </w:hyperlink>
      <w:r w:rsidR="00AE2579" w:rsidRPr="00017039">
        <w:tab/>
        <w:t>Runnning MAC CR for small data</w:t>
      </w:r>
      <w:r w:rsidR="00AE2579" w:rsidRPr="00017039">
        <w:tab/>
        <w:t>Huawei, HiSilicon</w:t>
      </w:r>
      <w:r w:rsidR="00AE2579" w:rsidRPr="00017039">
        <w:tab/>
        <w:t>draftCR</w:t>
      </w:r>
      <w:r w:rsidR="00AE2579" w:rsidRPr="00017039">
        <w:tab/>
        <w:t>Rel-17</w:t>
      </w:r>
      <w:r w:rsidR="00AE2579" w:rsidRPr="00017039">
        <w:tab/>
        <w:t>38.321</w:t>
      </w:r>
      <w:r w:rsidR="00AE2579" w:rsidRPr="00017039">
        <w:tab/>
        <w:t>16.4.0</w:t>
      </w:r>
      <w:r w:rsidR="00AE2579" w:rsidRPr="00017039">
        <w:tab/>
        <w:t>B</w:t>
      </w:r>
      <w:r w:rsidR="00AE2579" w:rsidRPr="00017039">
        <w:tab/>
        <w:t>NR_SmallData_INACTIVE-Core</w:t>
      </w:r>
    </w:p>
    <w:p w14:paraId="20D8661B" w14:textId="77777777" w:rsidR="00AE2579" w:rsidRPr="00017039" w:rsidRDefault="00AE2579" w:rsidP="00AE2579">
      <w:pPr>
        <w:pStyle w:val="Doc-text2"/>
      </w:pPr>
      <w:r w:rsidRPr="00017039">
        <w:t>=&gt;</w:t>
      </w:r>
      <w:r w:rsidRPr="00017039">
        <w:tab/>
        <w:t>The CR will be updated and reviewed post-meeting</w:t>
      </w:r>
    </w:p>
    <w:p w14:paraId="28D1D63D" w14:textId="77777777" w:rsidR="00AE2579" w:rsidRPr="00017039" w:rsidRDefault="00AE2579" w:rsidP="00AE2579">
      <w:pPr>
        <w:pStyle w:val="Doc-text2"/>
      </w:pPr>
    </w:p>
    <w:p w14:paraId="1514BBBD" w14:textId="48FE33D1" w:rsidR="00AE2579" w:rsidRPr="00017039" w:rsidRDefault="00EA18FC" w:rsidP="00AE2579">
      <w:pPr>
        <w:pStyle w:val="Doc-title"/>
      </w:pPr>
      <w:hyperlink r:id="rId1985" w:history="1">
        <w:r w:rsidR="00CB079D">
          <w:rPr>
            <w:rStyle w:val="Hyperlink"/>
          </w:rPr>
          <w:t>R2-2105639</w:t>
        </w:r>
      </w:hyperlink>
      <w:r w:rsidR="00AE2579" w:rsidRPr="00017039">
        <w:tab/>
        <w:t>Discussion on the spec modeling for Small Data</w:t>
      </w:r>
      <w:r w:rsidR="00AE2579" w:rsidRPr="00017039">
        <w:tab/>
        <w:t>Huawei, HiSilicon, ZTE Corporation</w:t>
      </w:r>
      <w:r w:rsidR="00AE2579" w:rsidRPr="00017039">
        <w:tab/>
        <w:t>discussion</w:t>
      </w:r>
      <w:r w:rsidR="00AE2579" w:rsidRPr="00017039">
        <w:tab/>
        <w:t>Rel-17</w:t>
      </w:r>
      <w:r w:rsidR="00AE2579" w:rsidRPr="00017039">
        <w:tab/>
        <w:t>NR_SmallData_INACTIVE-Core</w:t>
      </w:r>
      <w:r w:rsidR="00AE2579" w:rsidRPr="00017039">
        <w:tab/>
        <w:t>Revised</w:t>
      </w:r>
    </w:p>
    <w:p w14:paraId="57730E20" w14:textId="5C573ECB" w:rsidR="00AE2579" w:rsidRPr="00017039" w:rsidRDefault="00EA18FC" w:rsidP="00AE2579">
      <w:pPr>
        <w:pStyle w:val="Doc-title"/>
        <w:rPr>
          <w:rStyle w:val="Hyperlink"/>
          <w:color w:val="auto"/>
        </w:rPr>
      </w:pPr>
      <w:hyperlink r:id="rId1986" w:history="1">
        <w:r w:rsidR="00CB079D">
          <w:rPr>
            <w:rStyle w:val="Hyperlink"/>
          </w:rPr>
          <w:t>R2-2105847</w:t>
        </w:r>
      </w:hyperlink>
      <w:r w:rsidR="00AE2579" w:rsidRPr="00017039">
        <w:tab/>
        <w:t>Discussion on the spec modeling for Small Data</w:t>
      </w:r>
      <w:r w:rsidR="00AE2579" w:rsidRPr="00017039">
        <w:tab/>
        <w:t>Huawei, HiSilicon, ZTE corporation, Sanechips</w:t>
      </w:r>
      <w:r w:rsidR="00AE2579" w:rsidRPr="00017039">
        <w:tab/>
        <w:t>discussion</w:t>
      </w:r>
      <w:r w:rsidR="00AE2579" w:rsidRPr="00017039">
        <w:tab/>
        <w:t>Rel-17</w:t>
      </w:r>
      <w:r w:rsidR="00AE2579" w:rsidRPr="00017039">
        <w:tab/>
        <w:t>NR_SmallData_INACTIVE-Core</w:t>
      </w:r>
      <w:r w:rsidR="00AE2579" w:rsidRPr="00017039">
        <w:tab/>
      </w:r>
      <w:hyperlink r:id="rId1987" w:history="1">
        <w:r w:rsidR="00CB079D">
          <w:rPr>
            <w:rStyle w:val="Hyperlink"/>
          </w:rPr>
          <w:t>R2-2105639</w:t>
        </w:r>
      </w:hyperlink>
    </w:p>
    <w:p w14:paraId="73F1B641" w14:textId="77777777" w:rsidR="00AE2579" w:rsidRPr="00017039" w:rsidRDefault="00AE2579" w:rsidP="00AE2579">
      <w:pPr>
        <w:pStyle w:val="Doc-text2"/>
      </w:pPr>
      <w:r w:rsidRPr="00017039">
        <w:t>-</w:t>
      </w:r>
      <w:r w:rsidRPr="00017039">
        <w:tab/>
        <w:t>CATT was wondering where the data volume was being calculated since it is typically done in the PDCP layer.  ZTE clarifies that it is done in the MAC layer like the BSR.  CATT is concerned that at the MAC we’d have the RLC and PDCP headers.  ZTE thinks that these are points to be discussed further.</w:t>
      </w:r>
    </w:p>
    <w:p w14:paraId="1AE9CEDB" w14:textId="77777777" w:rsidR="00AE2579" w:rsidRPr="00017039" w:rsidRDefault="00AE2579" w:rsidP="00AE2579">
      <w:pPr>
        <w:pStyle w:val="Doc-text2"/>
      </w:pPr>
      <w:r w:rsidRPr="00017039">
        <w:t>=&gt;</w:t>
      </w:r>
      <w:r w:rsidRPr="00017039">
        <w:tab/>
        <w:t>Companies are encouraged to review this document and discuss over email the modelling options</w:t>
      </w:r>
    </w:p>
    <w:p w14:paraId="16B16920" w14:textId="77777777" w:rsidR="00AE2579" w:rsidRPr="00017039" w:rsidRDefault="00AE2579" w:rsidP="00AE2579">
      <w:pPr>
        <w:pStyle w:val="Doc-text2"/>
      </w:pPr>
    </w:p>
    <w:p w14:paraId="2F1AA1A1" w14:textId="2392E04C" w:rsidR="00AE2579" w:rsidRPr="00017039" w:rsidRDefault="00EA18FC" w:rsidP="00AE2579">
      <w:pPr>
        <w:pStyle w:val="Doc-title"/>
        <w:rPr>
          <w:rStyle w:val="Hyperlink"/>
          <w:color w:val="auto"/>
        </w:rPr>
      </w:pPr>
      <w:hyperlink r:id="rId1988" w:history="1">
        <w:r w:rsidR="00CB079D">
          <w:rPr>
            <w:rStyle w:val="Hyperlink"/>
          </w:rPr>
          <w:t>R2-2105877</w:t>
        </w:r>
      </w:hyperlink>
      <w:r w:rsidR="00AE2579" w:rsidRPr="00017039">
        <w:tab/>
        <w:t>Stage-2 running CR Introduction of SDT</w:t>
      </w:r>
      <w:r w:rsidR="00AE2579" w:rsidRPr="00017039">
        <w:tab/>
        <w:t>Nokia, Nokia Shanghai Bell</w:t>
      </w:r>
      <w:r w:rsidR="00AE2579" w:rsidRPr="00017039">
        <w:tab/>
        <w:t>CR</w:t>
      </w:r>
      <w:r w:rsidR="00AE2579" w:rsidRPr="00017039">
        <w:tab/>
        <w:t>Rel-17</w:t>
      </w:r>
      <w:r w:rsidR="00AE2579" w:rsidRPr="00017039">
        <w:tab/>
        <w:t>38.300</w:t>
      </w:r>
      <w:r w:rsidR="00AE2579" w:rsidRPr="00017039">
        <w:tab/>
        <w:t>16.5.0</w:t>
      </w:r>
      <w:r w:rsidR="00AE2579" w:rsidRPr="00017039">
        <w:tab/>
        <w:t>0357</w:t>
      </w:r>
      <w:r w:rsidR="00AE2579" w:rsidRPr="00017039">
        <w:tab/>
        <w:t>1</w:t>
      </w:r>
      <w:r w:rsidR="00AE2579" w:rsidRPr="00017039">
        <w:tab/>
        <w:t>B</w:t>
      </w:r>
      <w:r w:rsidR="00AE2579" w:rsidRPr="00017039">
        <w:tab/>
        <w:t>NR_SmallData_INACTIVE-Core</w:t>
      </w:r>
      <w:r w:rsidR="00AE2579" w:rsidRPr="00017039">
        <w:tab/>
      </w:r>
      <w:hyperlink r:id="rId1989" w:history="1">
        <w:r w:rsidR="00CB079D">
          <w:rPr>
            <w:rStyle w:val="Hyperlink"/>
          </w:rPr>
          <w:t>R2-2103527</w:t>
        </w:r>
      </w:hyperlink>
    </w:p>
    <w:p w14:paraId="2BB76F63" w14:textId="77777777" w:rsidR="00AE2579" w:rsidRPr="00017039" w:rsidRDefault="00AE2579" w:rsidP="00AE2579">
      <w:pPr>
        <w:pStyle w:val="Doc-text2"/>
      </w:pPr>
      <w:r w:rsidRPr="00017039">
        <w:t>=&gt;</w:t>
      </w:r>
      <w:r w:rsidRPr="00017039">
        <w:tab/>
        <w:t>Review in post-meeting email discussion</w:t>
      </w:r>
    </w:p>
    <w:p w14:paraId="3738F0E6" w14:textId="55EE9CAA" w:rsidR="00AE2579" w:rsidRPr="00017039" w:rsidRDefault="00EA18FC" w:rsidP="00AE2579">
      <w:pPr>
        <w:pStyle w:val="Doc-title"/>
      </w:pPr>
      <w:hyperlink r:id="rId1990" w:history="1">
        <w:r w:rsidR="00CB079D">
          <w:rPr>
            <w:rStyle w:val="Hyperlink"/>
          </w:rPr>
          <w:t>R2-2105927</w:t>
        </w:r>
      </w:hyperlink>
      <w:r w:rsidR="00AE2579" w:rsidRPr="00017039">
        <w:tab/>
        <w:t>RRC Running CR for SDT</w:t>
      </w:r>
      <w:r w:rsidR="00AE2579" w:rsidRPr="00017039">
        <w:tab/>
        <w:t>ZTE Corporation (rapporteur)</w:t>
      </w:r>
      <w:r w:rsidR="00AE2579" w:rsidRPr="00017039">
        <w:tab/>
        <w:t>draftCR</w:t>
      </w:r>
      <w:r w:rsidR="00AE2579" w:rsidRPr="00017039">
        <w:tab/>
        <w:t>Rel-17</w:t>
      </w:r>
      <w:r w:rsidR="00AE2579" w:rsidRPr="00017039">
        <w:tab/>
        <w:t>38.331</w:t>
      </w:r>
      <w:r w:rsidR="00AE2579" w:rsidRPr="00017039">
        <w:tab/>
        <w:t>16.4.1</w:t>
      </w:r>
      <w:r w:rsidR="00AE2579" w:rsidRPr="00017039">
        <w:tab/>
        <w:t>B</w:t>
      </w:r>
      <w:r w:rsidR="00AE2579" w:rsidRPr="00017039">
        <w:tab/>
        <w:t>NR_SmallData_INACTIVE-Core</w:t>
      </w:r>
    </w:p>
    <w:p w14:paraId="1E7E696B" w14:textId="77777777" w:rsidR="00AE2579" w:rsidRPr="00017039" w:rsidRDefault="00AE2579" w:rsidP="00AE2579">
      <w:pPr>
        <w:pStyle w:val="Doc-text2"/>
      </w:pPr>
      <w:r w:rsidRPr="00017039">
        <w:t>=&gt;</w:t>
      </w:r>
      <w:r w:rsidRPr="00017039">
        <w:tab/>
        <w:t>Review in post-meeting email discussion</w:t>
      </w:r>
    </w:p>
    <w:p w14:paraId="729EFABF" w14:textId="77777777" w:rsidR="00AE2579" w:rsidRPr="00017039" w:rsidRDefault="00AE2579" w:rsidP="00AE2579">
      <w:pPr>
        <w:pStyle w:val="Doc-text2"/>
      </w:pPr>
    </w:p>
    <w:p w14:paraId="58065929" w14:textId="77777777" w:rsidR="00AE2579" w:rsidRPr="00017039" w:rsidRDefault="00AE2579" w:rsidP="00AE2579">
      <w:pPr>
        <w:pStyle w:val="Doc-title"/>
      </w:pPr>
    </w:p>
    <w:p w14:paraId="069769C4" w14:textId="77777777" w:rsidR="00AE2579" w:rsidRPr="00017039" w:rsidRDefault="00AE2579" w:rsidP="00AE2579">
      <w:pPr>
        <w:pStyle w:val="Doc-text2"/>
      </w:pPr>
    </w:p>
    <w:p w14:paraId="79C13EF2" w14:textId="77777777" w:rsidR="00AE2579" w:rsidRPr="00017039" w:rsidRDefault="00AE2579" w:rsidP="00AE2579">
      <w:pPr>
        <w:pStyle w:val="Heading3"/>
      </w:pPr>
      <w:bookmarkStart w:id="494" w:name="_Toc74845010"/>
      <w:bookmarkStart w:id="495" w:name="_Toc78991743"/>
      <w:bookmarkStart w:id="496" w:name="_Toc78991992"/>
      <w:r w:rsidRPr="00017039">
        <w:t>8.6.2</w:t>
      </w:r>
      <w:r w:rsidRPr="00017039">
        <w:tab/>
        <w:t>User plane common aspects</w:t>
      </w:r>
      <w:bookmarkEnd w:id="494"/>
      <w:bookmarkEnd w:id="495"/>
      <w:bookmarkEnd w:id="496"/>
    </w:p>
    <w:p w14:paraId="0598B358" w14:textId="77777777" w:rsidR="00AE2579" w:rsidRPr="00017039" w:rsidRDefault="00AE2579" w:rsidP="00AE2579">
      <w:pPr>
        <w:pStyle w:val="Comments"/>
      </w:pPr>
      <w:r w:rsidRPr="00017039">
        <w:t xml:space="preserve">This AI will NOT be treated in RAN2#114 </w:t>
      </w:r>
    </w:p>
    <w:p w14:paraId="4E24D9F6" w14:textId="77777777" w:rsidR="00AE2579" w:rsidRPr="00017039" w:rsidRDefault="00AE2579" w:rsidP="00AE2579">
      <w:pPr>
        <w:pStyle w:val="Comments"/>
      </w:pPr>
    </w:p>
    <w:p w14:paraId="76CA8589" w14:textId="77777777" w:rsidR="00AE2579" w:rsidRPr="00017039" w:rsidRDefault="00AE2579" w:rsidP="00AE2579">
      <w:pPr>
        <w:pStyle w:val="Comments"/>
      </w:pPr>
      <w:r w:rsidRPr="00017039">
        <w:t>NOTE: expected input: paper containing the remaining  proposals not discussed as part of [AT113bis-e][501] from rapporteur.  This is the only paper that may be treated.</w:t>
      </w:r>
    </w:p>
    <w:p w14:paraId="5271CA6F" w14:textId="77777777" w:rsidR="00AE2579" w:rsidRPr="00017039" w:rsidRDefault="00AE2579" w:rsidP="00AE2579">
      <w:pPr>
        <w:pStyle w:val="Comments"/>
      </w:pPr>
    </w:p>
    <w:p w14:paraId="726FF34A" w14:textId="77777777" w:rsidR="00AE2579" w:rsidRPr="00017039" w:rsidRDefault="00AE2579" w:rsidP="00AE2579">
      <w:pPr>
        <w:pStyle w:val="Comments"/>
      </w:pPr>
      <w:r w:rsidRPr="00017039">
        <w:lastRenderedPageBreak/>
        <w:t>Overall user plane procedure for SDT (including triggering and thresholds, HARQ, and MAC CEs), data volume computation,. suppression of PDCP status report, RSRP threshold for SDT selection, switching between CG/RA</w:t>
      </w:r>
    </w:p>
    <w:p w14:paraId="4BD55E76" w14:textId="77777777" w:rsidR="00AE2579" w:rsidRPr="00017039" w:rsidRDefault="00AE2579" w:rsidP="00AE2579">
      <w:pPr>
        <w:pStyle w:val="Comments"/>
      </w:pPr>
      <w:r w:rsidRPr="00017039">
        <w:t>Email discussion summary expected for this AI durin 113bis-e</w:t>
      </w:r>
    </w:p>
    <w:p w14:paraId="5395A304" w14:textId="77777777" w:rsidR="00AE2579" w:rsidRPr="00017039" w:rsidRDefault="00AE2579" w:rsidP="00AE2579">
      <w:pPr>
        <w:pStyle w:val="Doc-title"/>
      </w:pPr>
      <w:r w:rsidRPr="00017039">
        <w:t>Not treated</w:t>
      </w:r>
    </w:p>
    <w:p w14:paraId="2E9BBB9A" w14:textId="77777777" w:rsidR="00AE2579" w:rsidRPr="00017039" w:rsidRDefault="00AE2579" w:rsidP="00AE2579">
      <w:pPr>
        <w:pStyle w:val="Doc-text2"/>
      </w:pPr>
    </w:p>
    <w:p w14:paraId="2778D30C" w14:textId="742EC39C" w:rsidR="00AE2579" w:rsidRPr="00017039" w:rsidRDefault="00EA18FC" w:rsidP="00AE2579">
      <w:pPr>
        <w:pStyle w:val="Doc-title"/>
      </w:pPr>
      <w:hyperlink r:id="rId1991" w:history="1">
        <w:r w:rsidR="00CB079D">
          <w:rPr>
            <w:rStyle w:val="Hyperlink"/>
          </w:rPr>
          <w:t>R2-2106310</w:t>
        </w:r>
      </w:hyperlink>
      <w:r w:rsidR="00AE2579" w:rsidRPr="00017039">
        <w:tab/>
        <w:t>Remaining untreated proposals from [AT113bis-e][501] UP SDT open issues</w:t>
      </w:r>
      <w:r w:rsidR="00AE2579" w:rsidRPr="00017039">
        <w:tab/>
        <w:t>LG Electronics Inc. (Rapporteur)</w:t>
      </w:r>
      <w:r w:rsidR="00AE2579" w:rsidRPr="00017039">
        <w:tab/>
        <w:t>report</w:t>
      </w:r>
      <w:r w:rsidR="00AE2579" w:rsidRPr="00017039">
        <w:tab/>
        <w:t>Rel-17</w:t>
      </w:r>
      <w:r w:rsidR="00AE2579" w:rsidRPr="00017039">
        <w:tab/>
        <w:t>NR_SmallData_INACTIVE-Core</w:t>
      </w:r>
    </w:p>
    <w:p w14:paraId="61452D81" w14:textId="51B25E93" w:rsidR="00AE2579" w:rsidRPr="00017039" w:rsidRDefault="00EA18FC" w:rsidP="00AE2579">
      <w:pPr>
        <w:pStyle w:val="Doc-title"/>
      </w:pPr>
      <w:hyperlink r:id="rId1992" w:history="1">
        <w:r w:rsidR="00CB079D">
          <w:rPr>
            <w:rStyle w:val="Hyperlink"/>
          </w:rPr>
          <w:t>R2-2104760</w:t>
        </w:r>
      </w:hyperlink>
      <w:r w:rsidR="00AE2579" w:rsidRPr="00017039">
        <w:tab/>
        <w:t>Further Discussion on User Plane Aspect for Small Data Transmission</w:t>
      </w:r>
      <w:r w:rsidR="00AE2579" w:rsidRPr="00017039">
        <w:tab/>
        <w:t>vivo</w:t>
      </w:r>
      <w:r w:rsidR="00AE2579" w:rsidRPr="00017039">
        <w:tab/>
        <w:t>discussion</w:t>
      </w:r>
      <w:r w:rsidR="00AE2579" w:rsidRPr="00017039">
        <w:tab/>
        <w:t>Rel-17</w:t>
      </w:r>
      <w:r w:rsidR="00AE2579" w:rsidRPr="00017039">
        <w:tab/>
        <w:t>NR_SmallData_INACTIVE-Core</w:t>
      </w:r>
    </w:p>
    <w:p w14:paraId="35EF85E8" w14:textId="3736E5EF" w:rsidR="00AE2579" w:rsidRPr="00017039" w:rsidRDefault="00EA18FC" w:rsidP="00AE2579">
      <w:pPr>
        <w:pStyle w:val="Doc-title"/>
      </w:pPr>
      <w:hyperlink r:id="rId1993" w:history="1">
        <w:r w:rsidR="00CB079D">
          <w:rPr>
            <w:rStyle w:val="Hyperlink"/>
          </w:rPr>
          <w:t>R2-2104770</w:t>
        </w:r>
      </w:hyperlink>
      <w:r w:rsidR="00AE2579" w:rsidRPr="00017039">
        <w:tab/>
        <w:t>Discussion on common user plane issues of SDT</w:t>
      </w:r>
      <w:r w:rsidR="00AE2579" w:rsidRPr="00017039">
        <w:tab/>
        <w:t>OPPO</w:t>
      </w:r>
      <w:r w:rsidR="00AE2579" w:rsidRPr="00017039">
        <w:tab/>
        <w:t>discussion</w:t>
      </w:r>
      <w:r w:rsidR="00AE2579" w:rsidRPr="00017039">
        <w:tab/>
        <w:t>Rel-17</w:t>
      </w:r>
      <w:r w:rsidR="00AE2579" w:rsidRPr="00017039">
        <w:tab/>
        <w:t>NR_SmallData_INACTIVE-Core</w:t>
      </w:r>
    </w:p>
    <w:p w14:paraId="40F0D92B" w14:textId="50C4CC8A" w:rsidR="00AE2579" w:rsidRPr="00017039" w:rsidRDefault="00EA18FC" w:rsidP="00AE2579">
      <w:pPr>
        <w:pStyle w:val="Doc-title"/>
      </w:pPr>
      <w:hyperlink r:id="rId1994" w:history="1">
        <w:r w:rsidR="00CB079D">
          <w:rPr>
            <w:rStyle w:val="Hyperlink"/>
          </w:rPr>
          <w:t>R2-2104784</w:t>
        </w:r>
      </w:hyperlink>
      <w:r w:rsidR="00AE2579" w:rsidRPr="00017039">
        <w:tab/>
        <w:t>User Plane Common Aspects of RACH and CG based SDT</w:t>
      </w:r>
      <w:r w:rsidR="00AE2579" w:rsidRPr="00017039">
        <w:tab/>
        <w:t>Samsung Electronics Co., Ltd</w:t>
      </w:r>
      <w:r w:rsidR="00AE2579" w:rsidRPr="00017039">
        <w:tab/>
        <w:t>discussion</w:t>
      </w:r>
      <w:r w:rsidR="00AE2579" w:rsidRPr="00017039">
        <w:tab/>
        <w:t>Rel-17</w:t>
      </w:r>
      <w:r w:rsidR="00AE2579" w:rsidRPr="00017039">
        <w:tab/>
        <w:t>NR_SmallData_INACTIVE-Core</w:t>
      </w:r>
    </w:p>
    <w:p w14:paraId="72C80FD3" w14:textId="16BD2BD1" w:rsidR="00AE2579" w:rsidRPr="00017039" w:rsidRDefault="00EA18FC" w:rsidP="00AE2579">
      <w:pPr>
        <w:pStyle w:val="Doc-title"/>
      </w:pPr>
      <w:hyperlink r:id="rId1995" w:history="1">
        <w:r w:rsidR="00CB079D">
          <w:rPr>
            <w:rStyle w:val="Hyperlink"/>
          </w:rPr>
          <w:t>R2-2104964</w:t>
        </w:r>
      </w:hyperlink>
      <w:r w:rsidR="00AE2579" w:rsidRPr="00017039">
        <w:tab/>
        <w:t>Handling of fallback during a SDT procedure</w:t>
      </w:r>
      <w:r w:rsidR="00AE2579" w:rsidRPr="00017039">
        <w:tab/>
        <w:t>Asia Pacific Telecom, FGI</w:t>
      </w:r>
      <w:r w:rsidR="00AE2579" w:rsidRPr="00017039">
        <w:tab/>
        <w:t>discussion</w:t>
      </w:r>
    </w:p>
    <w:p w14:paraId="0013FD41" w14:textId="40C5A546" w:rsidR="00AE2579" w:rsidRPr="00017039" w:rsidRDefault="00EA18FC" w:rsidP="00AE2579">
      <w:pPr>
        <w:pStyle w:val="Doc-title"/>
      </w:pPr>
      <w:hyperlink r:id="rId1996" w:history="1">
        <w:r w:rsidR="00CB079D">
          <w:rPr>
            <w:rStyle w:val="Hyperlink"/>
          </w:rPr>
          <w:t>R2-2105280</w:t>
        </w:r>
      </w:hyperlink>
      <w:r w:rsidR="00AE2579" w:rsidRPr="00017039">
        <w:tab/>
        <w:t>Consideration on UP common aspects of SDT</w:t>
      </w:r>
      <w:r w:rsidR="00AE2579" w:rsidRPr="00017039">
        <w:tab/>
        <w:t>CATT</w:t>
      </w:r>
      <w:r w:rsidR="00AE2579" w:rsidRPr="00017039">
        <w:tab/>
        <w:t>discussion</w:t>
      </w:r>
      <w:r w:rsidR="00AE2579" w:rsidRPr="00017039">
        <w:tab/>
        <w:t>Rel-17</w:t>
      </w:r>
      <w:r w:rsidR="00AE2579" w:rsidRPr="00017039">
        <w:tab/>
        <w:t>NR_SmallData_INACTIVE-Core</w:t>
      </w:r>
    </w:p>
    <w:p w14:paraId="19E753CC" w14:textId="384EE10B" w:rsidR="00AE2579" w:rsidRPr="00017039" w:rsidRDefault="00EA18FC" w:rsidP="00AE2579">
      <w:pPr>
        <w:pStyle w:val="Doc-title"/>
      </w:pPr>
      <w:hyperlink r:id="rId1997" w:history="1">
        <w:r w:rsidR="00CB079D">
          <w:rPr>
            <w:rStyle w:val="Hyperlink"/>
          </w:rPr>
          <w:t>R2-2105447</w:t>
        </w:r>
      </w:hyperlink>
      <w:r w:rsidR="00AE2579" w:rsidRPr="00017039">
        <w:tab/>
        <w:t>User plane aspects of SDT</w:t>
      </w:r>
      <w:r w:rsidR="00AE2579" w:rsidRPr="00017039">
        <w:tab/>
        <w:t>NEC</w:t>
      </w:r>
      <w:r w:rsidR="00AE2579" w:rsidRPr="00017039">
        <w:tab/>
        <w:t>discussion</w:t>
      </w:r>
      <w:r w:rsidR="00AE2579" w:rsidRPr="00017039">
        <w:tab/>
        <w:t>Rel-17</w:t>
      </w:r>
      <w:r w:rsidR="00AE2579" w:rsidRPr="00017039">
        <w:tab/>
        <w:t>NR_SmallData_INACTIVE-Core</w:t>
      </w:r>
    </w:p>
    <w:p w14:paraId="5A8680E4" w14:textId="3DEA0823" w:rsidR="00AE2579" w:rsidRPr="00017039" w:rsidRDefault="00EA18FC" w:rsidP="00AE2579">
      <w:pPr>
        <w:pStyle w:val="Doc-title"/>
      </w:pPr>
      <w:hyperlink r:id="rId1998" w:history="1">
        <w:r w:rsidR="00CB079D">
          <w:rPr>
            <w:rStyle w:val="Hyperlink"/>
          </w:rPr>
          <w:t>R2-2105455</w:t>
        </w:r>
      </w:hyperlink>
      <w:r w:rsidR="00AE2579" w:rsidRPr="00017039">
        <w:tab/>
        <w:t>UP common issues for Small Data Transmissions</w:t>
      </w:r>
      <w:r w:rsidR="00AE2579" w:rsidRPr="00017039">
        <w:tab/>
        <w:t>Lenovo, Motorola Mobility</w:t>
      </w:r>
      <w:r w:rsidR="00AE2579" w:rsidRPr="00017039">
        <w:tab/>
        <w:t>discussion</w:t>
      </w:r>
      <w:r w:rsidR="00AE2579" w:rsidRPr="00017039">
        <w:tab/>
        <w:t>Rel-17</w:t>
      </w:r>
      <w:r w:rsidR="00AE2579" w:rsidRPr="00017039">
        <w:tab/>
        <w:t>NR_SmallData_INACTIVE-Core</w:t>
      </w:r>
    </w:p>
    <w:p w14:paraId="750B92C5" w14:textId="595EA7DA" w:rsidR="00AE2579" w:rsidRPr="00017039" w:rsidRDefault="00EA18FC" w:rsidP="00AE2579">
      <w:pPr>
        <w:pStyle w:val="Doc-title"/>
      </w:pPr>
      <w:hyperlink r:id="rId1999" w:history="1">
        <w:r w:rsidR="00CB079D">
          <w:rPr>
            <w:rStyle w:val="Hyperlink"/>
          </w:rPr>
          <w:t>R2-2105597</w:t>
        </w:r>
      </w:hyperlink>
      <w:r w:rsidR="00AE2579" w:rsidRPr="00017039">
        <w:tab/>
        <w:t>Consideration on overall SDT procedure</w:t>
      </w:r>
      <w:r w:rsidR="00AE2579" w:rsidRPr="00017039">
        <w:tab/>
        <w:t>LG Electronics Inc.</w:t>
      </w:r>
      <w:r w:rsidR="00AE2579" w:rsidRPr="00017039">
        <w:tab/>
        <w:t>discussion</w:t>
      </w:r>
      <w:r w:rsidR="00AE2579" w:rsidRPr="00017039">
        <w:tab/>
        <w:t>Rel-17</w:t>
      </w:r>
      <w:r w:rsidR="00AE2579" w:rsidRPr="00017039">
        <w:tab/>
        <w:t>NR_SmallData_INACTIVE-Core</w:t>
      </w:r>
    </w:p>
    <w:p w14:paraId="580A856D" w14:textId="6F685144" w:rsidR="00AE2579" w:rsidRPr="00017039" w:rsidRDefault="00EA18FC" w:rsidP="00AE2579">
      <w:pPr>
        <w:pStyle w:val="Doc-title"/>
      </w:pPr>
      <w:hyperlink r:id="rId2000" w:history="1">
        <w:r w:rsidR="00CB079D">
          <w:rPr>
            <w:rStyle w:val="Hyperlink"/>
          </w:rPr>
          <w:t>R2-2105690</w:t>
        </w:r>
      </w:hyperlink>
      <w:r w:rsidR="00AE2579" w:rsidRPr="00017039">
        <w:tab/>
        <w:t>Some aspects of User Plane for SDT in NR</w:t>
      </w:r>
      <w:r w:rsidR="00AE2579" w:rsidRPr="00017039">
        <w:tab/>
        <w:t>Sony</w:t>
      </w:r>
      <w:r w:rsidR="00AE2579" w:rsidRPr="00017039">
        <w:tab/>
        <w:t>discussion</w:t>
      </w:r>
      <w:r w:rsidR="00AE2579" w:rsidRPr="00017039">
        <w:tab/>
        <w:t>Rel-17</w:t>
      </w:r>
      <w:r w:rsidR="00AE2579" w:rsidRPr="00017039">
        <w:tab/>
        <w:t>NR_SmallData_INACTIVE-Core</w:t>
      </w:r>
      <w:r w:rsidR="00AE2579" w:rsidRPr="00017039">
        <w:tab/>
      </w:r>
      <w:hyperlink r:id="rId2001" w:history="1">
        <w:r w:rsidR="00CB079D">
          <w:rPr>
            <w:rStyle w:val="Hyperlink"/>
          </w:rPr>
          <w:t>R2-2103583</w:t>
        </w:r>
      </w:hyperlink>
    </w:p>
    <w:p w14:paraId="26AD9C29" w14:textId="14DADFBD" w:rsidR="00AE2579" w:rsidRPr="00017039" w:rsidRDefault="00EA18FC" w:rsidP="00AE2579">
      <w:pPr>
        <w:pStyle w:val="Doc-title"/>
      </w:pPr>
      <w:hyperlink r:id="rId2002" w:history="1">
        <w:r w:rsidR="00CB079D">
          <w:rPr>
            <w:rStyle w:val="Hyperlink"/>
          </w:rPr>
          <w:t>R2-2105760</w:t>
        </w:r>
      </w:hyperlink>
      <w:r w:rsidR="00AE2579" w:rsidRPr="00017039">
        <w:tab/>
        <w:t>Common aspects for SDT</w:t>
      </w:r>
      <w:r w:rsidR="00AE2579" w:rsidRPr="00017039">
        <w:tab/>
        <w:t>Ericsson</w:t>
      </w:r>
      <w:r w:rsidR="00AE2579" w:rsidRPr="00017039">
        <w:tab/>
        <w:t>discussion</w:t>
      </w:r>
      <w:r w:rsidR="00AE2579" w:rsidRPr="00017039">
        <w:tab/>
        <w:t>Rel-17</w:t>
      </w:r>
      <w:r w:rsidR="00AE2579" w:rsidRPr="00017039">
        <w:tab/>
        <w:t>NR_SmallData_INACTIVE-Core</w:t>
      </w:r>
    </w:p>
    <w:p w14:paraId="6D4CAA82" w14:textId="0FFCE594" w:rsidR="00AE2579" w:rsidRPr="00017039" w:rsidRDefault="00EA18FC" w:rsidP="00AE2579">
      <w:pPr>
        <w:pStyle w:val="Doc-title"/>
      </w:pPr>
      <w:hyperlink r:id="rId2003" w:history="1">
        <w:r w:rsidR="00CB079D">
          <w:rPr>
            <w:rStyle w:val="Hyperlink"/>
          </w:rPr>
          <w:t>R2-2106043</w:t>
        </w:r>
      </w:hyperlink>
      <w:r w:rsidR="00AE2579" w:rsidRPr="00017039">
        <w:tab/>
        <w:t>User plane aspects of small data transmission</w:t>
      </w:r>
      <w:r w:rsidR="00AE2579" w:rsidRPr="00017039">
        <w:tab/>
        <w:t>InterDigital</w:t>
      </w:r>
      <w:r w:rsidR="00AE2579" w:rsidRPr="00017039">
        <w:tab/>
        <w:t>discussion</w:t>
      </w:r>
      <w:r w:rsidR="00AE2579" w:rsidRPr="00017039">
        <w:tab/>
        <w:t>Rel-17</w:t>
      </w:r>
      <w:r w:rsidR="00AE2579" w:rsidRPr="00017039">
        <w:tab/>
        <w:t>NR_SmallData_INACTIVE-Core</w:t>
      </w:r>
    </w:p>
    <w:p w14:paraId="3136205C" w14:textId="0ACE7417" w:rsidR="00AE2579" w:rsidRPr="00017039" w:rsidRDefault="00EA18FC" w:rsidP="00AE2579">
      <w:pPr>
        <w:pStyle w:val="Doc-title"/>
      </w:pPr>
      <w:hyperlink r:id="rId2004" w:history="1">
        <w:r w:rsidR="00CB079D">
          <w:rPr>
            <w:rStyle w:val="Hyperlink"/>
          </w:rPr>
          <w:t>R2-2106254</w:t>
        </w:r>
      </w:hyperlink>
      <w:r w:rsidR="00AE2579" w:rsidRPr="00017039">
        <w:tab/>
        <w:t>Remaining issues on SDT procedure</w:t>
      </w:r>
      <w:r w:rsidR="00AE2579" w:rsidRPr="00017039">
        <w:tab/>
        <w:t>CMCC</w:t>
      </w:r>
      <w:r w:rsidR="00AE2579" w:rsidRPr="00017039">
        <w:tab/>
        <w:t>discussion</w:t>
      </w:r>
      <w:r w:rsidR="00AE2579" w:rsidRPr="00017039">
        <w:tab/>
        <w:t>Rel-17</w:t>
      </w:r>
      <w:r w:rsidR="00AE2579" w:rsidRPr="00017039">
        <w:tab/>
        <w:t>NR_SmallData_INACTIVE-Core</w:t>
      </w:r>
    </w:p>
    <w:p w14:paraId="048428E4" w14:textId="4449F32E" w:rsidR="00AE2579" w:rsidRPr="00017039" w:rsidRDefault="00EA18FC" w:rsidP="00AE2579">
      <w:pPr>
        <w:pStyle w:val="Doc-title"/>
      </w:pPr>
      <w:hyperlink r:id="rId2005" w:history="1">
        <w:r w:rsidR="00CB079D">
          <w:rPr>
            <w:rStyle w:val="Hyperlink"/>
          </w:rPr>
          <w:t>R2-2106311</w:t>
        </w:r>
      </w:hyperlink>
      <w:r w:rsidR="00AE2579" w:rsidRPr="00017039">
        <w:tab/>
        <w:t>Remaining UP issues in SDT</w:t>
      </w:r>
      <w:r w:rsidR="00AE2579" w:rsidRPr="00017039">
        <w:tab/>
        <w:t>LG Electronics Inc.</w:t>
      </w:r>
      <w:r w:rsidR="00AE2579" w:rsidRPr="00017039">
        <w:tab/>
        <w:t>discussion</w:t>
      </w:r>
      <w:r w:rsidR="00AE2579" w:rsidRPr="00017039">
        <w:tab/>
        <w:t>Rel-17</w:t>
      </w:r>
      <w:r w:rsidR="00AE2579" w:rsidRPr="00017039">
        <w:tab/>
        <w:t>NR_SmallData_INACTIVE-Core</w:t>
      </w:r>
    </w:p>
    <w:p w14:paraId="5D216088" w14:textId="77777777" w:rsidR="00AE2579" w:rsidRPr="00017039" w:rsidRDefault="00AE2579" w:rsidP="00AE2579">
      <w:pPr>
        <w:pStyle w:val="Doc-title"/>
      </w:pPr>
    </w:p>
    <w:p w14:paraId="648139F7" w14:textId="77777777" w:rsidR="00AE2579" w:rsidRPr="00017039" w:rsidRDefault="00AE2579" w:rsidP="00AE2579">
      <w:pPr>
        <w:pStyle w:val="Doc-text2"/>
      </w:pPr>
    </w:p>
    <w:p w14:paraId="4C999C89" w14:textId="77777777" w:rsidR="00AE2579" w:rsidRPr="00017039" w:rsidRDefault="00AE2579" w:rsidP="00AE2579">
      <w:pPr>
        <w:pStyle w:val="Heading3"/>
      </w:pPr>
      <w:bookmarkStart w:id="497" w:name="_Toc74845011"/>
      <w:bookmarkStart w:id="498" w:name="_Toc78991744"/>
      <w:bookmarkStart w:id="499" w:name="_Toc78991993"/>
      <w:r w:rsidRPr="00017039">
        <w:t>8.6.3</w:t>
      </w:r>
      <w:r w:rsidRPr="00017039">
        <w:tab/>
        <w:t>Control plane common aspects</w:t>
      </w:r>
      <w:bookmarkEnd w:id="497"/>
      <w:bookmarkEnd w:id="498"/>
      <w:bookmarkEnd w:id="499"/>
      <w:r w:rsidRPr="00017039">
        <w:t xml:space="preserve"> </w:t>
      </w:r>
    </w:p>
    <w:p w14:paraId="3C170B83" w14:textId="77777777" w:rsidR="00AE2579" w:rsidRPr="00017039" w:rsidRDefault="00AE2579" w:rsidP="00AE2579">
      <w:pPr>
        <w:pStyle w:val="Comments"/>
      </w:pPr>
      <w:r w:rsidRPr="00017039">
        <w:t>NOTE: expected input: paper containing the remaining  proposals not discussed as part of [Post113-e][503] from rapporteur to be treated.</w:t>
      </w:r>
    </w:p>
    <w:p w14:paraId="5B216EF7" w14:textId="77777777" w:rsidR="00AE2579" w:rsidRPr="00017039" w:rsidRDefault="00AE2579" w:rsidP="00AE2579">
      <w:pPr>
        <w:pStyle w:val="Comments"/>
      </w:pPr>
      <w:r w:rsidRPr="00017039">
        <w:t>Focus contributions on FFS and topics that are not relying on inputs from RAN3/SA3/CT1</w:t>
      </w:r>
    </w:p>
    <w:p w14:paraId="2CAAD36C" w14:textId="77777777" w:rsidR="00AE2579" w:rsidRPr="00017039" w:rsidRDefault="00AE2579" w:rsidP="00AE2579">
      <w:pPr>
        <w:pStyle w:val="Comments"/>
      </w:pPr>
      <w:r w:rsidRPr="00017039">
        <w:t xml:space="preserve">Cell reselection and failure handling, handling of subsequent data transmissins (including, how to indicate presence of subsequent data, etc) handling of non-SDT DRBs (including whether to resume or not non-SDT), CP data over SDT, SDT termination and data loss prevention </w:t>
      </w:r>
    </w:p>
    <w:p w14:paraId="307D99F9" w14:textId="77777777" w:rsidR="00AE2579" w:rsidRPr="00017039" w:rsidRDefault="00AE2579" w:rsidP="00AE2579">
      <w:pPr>
        <w:pStyle w:val="Doc-title"/>
      </w:pPr>
      <w:r w:rsidRPr="00017039">
        <w:t>Not treated</w:t>
      </w:r>
    </w:p>
    <w:p w14:paraId="5D88A0B9" w14:textId="20272315" w:rsidR="00AE2579" w:rsidRPr="00017039" w:rsidRDefault="00EA18FC" w:rsidP="00AE2579">
      <w:pPr>
        <w:pStyle w:val="Doc-title"/>
      </w:pPr>
      <w:hyperlink r:id="rId2006" w:history="1">
        <w:r w:rsidR="00CB079D">
          <w:rPr>
            <w:rStyle w:val="Hyperlink"/>
          </w:rPr>
          <w:t>R2-2106051</w:t>
        </w:r>
      </w:hyperlink>
      <w:r w:rsidR="00AE2579" w:rsidRPr="00017039">
        <w:tab/>
        <w:t>Untreated proposal from [Post113-e][503]</w:t>
      </w:r>
      <w:r w:rsidR="00AE2579" w:rsidRPr="00017039">
        <w:tab/>
        <w:t>InterDigital</w:t>
      </w:r>
      <w:r w:rsidR="00AE2579" w:rsidRPr="00017039">
        <w:tab/>
        <w:t>discussion</w:t>
      </w:r>
      <w:r w:rsidR="00AE2579" w:rsidRPr="00017039">
        <w:tab/>
        <w:t>Rel-17</w:t>
      </w:r>
      <w:r w:rsidR="00AE2579" w:rsidRPr="00017039">
        <w:tab/>
        <w:t>NR_SmallData_INACTIVE-Core</w:t>
      </w:r>
    </w:p>
    <w:p w14:paraId="5D8ACD0B" w14:textId="751B131A" w:rsidR="00AE2579" w:rsidRPr="00017039" w:rsidRDefault="00EA18FC" w:rsidP="00AE2579">
      <w:pPr>
        <w:pStyle w:val="Doc-title"/>
      </w:pPr>
      <w:hyperlink r:id="rId2007" w:history="1">
        <w:r w:rsidR="00CB079D">
          <w:rPr>
            <w:rStyle w:val="Hyperlink"/>
          </w:rPr>
          <w:t>R2-2104761</w:t>
        </w:r>
      </w:hyperlink>
      <w:r w:rsidR="00AE2579" w:rsidRPr="00017039">
        <w:tab/>
        <w:t>Discussion on RRC-Controlled Small Data Transmission</w:t>
      </w:r>
      <w:r w:rsidR="00AE2579" w:rsidRPr="00017039">
        <w:tab/>
        <w:t>vivo</w:t>
      </w:r>
      <w:r w:rsidR="00AE2579" w:rsidRPr="00017039">
        <w:tab/>
        <w:t>discussion</w:t>
      </w:r>
      <w:r w:rsidR="00AE2579" w:rsidRPr="00017039">
        <w:tab/>
        <w:t>Rel-17</w:t>
      </w:r>
      <w:r w:rsidR="00AE2579" w:rsidRPr="00017039">
        <w:tab/>
        <w:t>NR_SmallData_INACTIVE-Core</w:t>
      </w:r>
    </w:p>
    <w:p w14:paraId="30E91828" w14:textId="6586B0A1" w:rsidR="00AE2579" w:rsidRPr="00017039" w:rsidRDefault="00EA18FC" w:rsidP="00AE2579">
      <w:pPr>
        <w:pStyle w:val="Doc-title"/>
      </w:pPr>
      <w:hyperlink r:id="rId2008" w:history="1">
        <w:r w:rsidR="00CB079D">
          <w:rPr>
            <w:rStyle w:val="Hyperlink"/>
          </w:rPr>
          <w:t>R2-2104771</w:t>
        </w:r>
      </w:hyperlink>
      <w:r w:rsidR="00AE2579" w:rsidRPr="00017039">
        <w:tab/>
        <w:t>Discussion on common control plane issues of SDT</w:t>
      </w:r>
      <w:r w:rsidR="00AE2579" w:rsidRPr="00017039">
        <w:tab/>
        <w:t>OPPO</w:t>
      </w:r>
      <w:r w:rsidR="00AE2579" w:rsidRPr="00017039">
        <w:tab/>
        <w:t>discussion</w:t>
      </w:r>
      <w:r w:rsidR="00AE2579" w:rsidRPr="00017039">
        <w:tab/>
        <w:t>Rel-17</w:t>
      </w:r>
      <w:r w:rsidR="00AE2579" w:rsidRPr="00017039">
        <w:tab/>
        <w:t>NR_SmallData_INACTIVE-Core</w:t>
      </w:r>
    </w:p>
    <w:p w14:paraId="7950855A" w14:textId="716E221A" w:rsidR="00AE2579" w:rsidRPr="00017039" w:rsidRDefault="00EA18FC" w:rsidP="00AE2579">
      <w:pPr>
        <w:pStyle w:val="Doc-title"/>
      </w:pPr>
      <w:hyperlink r:id="rId2009" w:history="1">
        <w:r w:rsidR="00CB079D">
          <w:rPr>
            <w:rStyle w:val="Hyperlink"/>
          </w:rPr>
          <w:t>R2-2104785</w:t>
        </w:r>
      </w:hyperlink>
      <w:r w:rsidR="00AE2579" w:rsidRPr="00017039">
        <w:tab/>
        <w:t>Control Plane Common Aspects of RACH and CG based SDT</w:t>
      </w:r>
      <w:r w:rsidR="00AE2579" w:rsidRPr="00017039">
        <w:tab/>
        <w:t>Samsung Electronics Co., Ltd</w:t>
      </w:r>
      <w:r w:rsidR="00AE2579" w:rsidRPr="00017039">
        <w:tab/>
        <w:t>discussion</w:t>
      </w:r>
      <w:r w:rsidR="00AE2579" w:rsidRPr="00017039">
        <w:tab/>
        <w:t>Rel-17</w:t>
      </w:r>
      <w:r w:rsidR="00AE2579" w:rsidRPr="00017039">
        <w:tab/>
        <w:t>NR_SmallData_INACTIVE-Core</w:t>
      </w:r>
    </w:p>
    <w:p w14:paraId="2118D132" w14:textId="1098C17E" w:rsidR="00AE2579" w:rsidRPr="00017039" w:rsidRDefault="00EA18FC" w:rsidP="00AE2579">
      <w:pPr>
        <w:pStyle w:val="Doc-title"/>
      </w:pPr>
      <w:hyperlink r:id="rId2010" w:history="1">
        <w:r w:rsidR="00CB079D">
          <w:rPr>
            <w:rStyle w:val="Hyperlink"/>
          </w:rPr>
          <w:t>R2-2104881</w:t>
        </w:r>
      </w:hyperlink>
      <w:r w:rsidR="00AE2579" w:rsidRPr="00017039">
        <w:tab/>
        <w:t>Failure and successful handling for an SDT session</w:t>
      </w:r>
      <w:r w:rsidR="00AE2579" w:rsidRPr="00017039">
        <w:tab/>
        <w:t>Intel Corporation</w:t>
      </w:r>
      <w:r w:rsidR="00AE2579" w:rsidRPr="00017039">
        <w:tab/>
        <w:t>discussion</w:t>
      </w:r>
      <w:r w:rsidR="00AE2579" w:rsidRPr="00017039">
        <w:tab/>
        <w:t>Rel-17</w:t>
      </w:r>
      <w:r w:rsidR="00AE2579" w:rsidRPr="00017039">
        <w:tab/>
        <w:t>NR_SmallData_INACTIVE-Core</w:t>
      </w:r>
    </w:p>
    <w:p w14:paraId="501E3C9C" w14:textId="69397BF1" w:rsidR="00AE2579" w:rsidRPr="00017039" w:rsidRDefault="00EA18FC" w:rsidP="00AE2579">
      <w:pPr>
        <w:pStyle w:val="Doc-title"/>
      </w:pPr>
      <w:hyperlink r:id="rId2011" w:history="1">
        <w:r w:rsidR="00CB079D">
          <w:rPr>
            <w:rStyle w:val="Hyperlink"/>
          </w:rPr>
          <w:t>R2-2104882</w:t>
        </w:r>
      </w:hyperlink>
      <w:r w:rsidR="00AE2579" w:rsidRPr="00017039">
        <w:tab/>
        <w:t>CP-SDT remaining open issues</w:t>
      </w:r>
      <w:r w:rsidR="00AE2579" w:rsidRPr="00017039">
        <w:tab/>
        <w:t>Intel Corporation</w:t>
      </w:r>
      <w:r w:rsidR="00AE2579" w:rsidRPr="00017039">
        <w:tab/>
        <w:t>discussion</w:t>
      </w:r>
      <w:r w:rsidR="00AE2579" w:rsidRPr="00017039">
        <w:tab/>
        <w:t>Rel-17</w:t>
      </w:r>
      <w:r w:rsidR="00AE2579" w:rsidRPr="00017039">
        <w:tab/>
        <w:t>NR_SmallData_INACTIVE-Core</w:t>
      </w:r>
    </w:p>
    <w:p w14:paraId="33081785" w14:textId="19D18D83" w:rsidR="00AE2579" w:rsidRPr="00017039" w:rsidRDefault="00EA18FC" w:rsidP="00AE2579">
      <w:pPr>
        <w:pStyle w:val="Doc-title"/>
      </w:pPr>
      <w:hyperlink r:id="rId2012" w:history="1">
        <w:r w:rsidR="00CB079D">
          <w:rPr>
            <w:rStyle w:val="Hyperlink"/>
          </w:rPr>
          <w:t>R2-2104981</w:t>
        </w:r>
      </w:hyperlink>
      <w:r w:rsidR="00AE2579" w:rsidRPr="00017039">
        <w:tab/>
        <w:t>Handling of T319-like timer</w:t>
      </w:r>
      <w:r w:rsidR="00AE2579" w:rsidRPr="00017039">
        <w:tab/>
        <w:t>Fujitsu</w:t>
      </w:r>
      <w:r w:rsidR="00AE2579" w:rsidRPr="00017039">
        <w:tab/>
        <w:t>discussion</w:t>
      </w:r>
      <w:r w:rsidR="00AE2579" w:rsidRPr="00017039">
        <w:tab/>
        <w:t>Rel-17</w:t>
      </w:r>
      <w:r w:rsidR="00AE2579" w:rsidRPr="00017039">
        <w:tab/>
        <w:t>NR_SmallData_INACTIVE-Core</w:t>
      </w:r>
    </w:p>
    <w:p w14:paraId="587B23E7" w14:textId="69CB3DA3" w:rsidR="00AE2579" w:rsidRPr="00017039" w:rsidRDefault="00EA18FC" w:rsidP="00AE2579">
      <w:pPr>
        <w:pStyle w:val="Doc-title"/>
      </w:pPr>
      <w:hyperlink r:id="rId2013" w:history="1">
        <w:r w:rsidR="00CB079D">
          <w:rPr>
            <w:rStyle w:val="Hyperlink"/>
          </w:rPr>
          <w:t>R2-2104982</w:t>
        </w:r>
      </w:hyperlink>
      <w:r w:rsidR="00AE2579" w:rsidRPr="00017039">
        <w:tab/>
        <w:t>RAN paging reception and response during SDT</w:t>
      </w:r>
      <w:r w:rsidR="00AE2579" w:rsidRPr="00017039">
        <w:tab/>
        <w:t>Fujitsu</w:t>
      </w:r>
      <w:r w:rsidR="00AE2579" w:rsidRPr="00017039">
        <w:tab/>
        <w:t>discussion</w:t>
      </w:r>
      <w:r w:rsidR="00AE2579" w:rsidRPr="00017039">
        <w:tab/>
        <w:t>Rel-17</w:t>
      </w:r>
      <w:r w:rsidR="00AE2579" w:rsidRPr="00017039">
        <w:tab/>
        <w:t>NR_SmallData_INACTIVE-Core</w:t>
      </w:r>
      <w:r w:rsidR="00AE2579" w:rsidRPr="00017039">
        <w:tab/>
      </w:r>
      <w:hyperlink r:id="rId2014" w:history="1">
        <w:r w:rsidR="00CB079D">
          <w:rPr>
            <w:rStyle w:val="Hyperlink"/>
          </w:rPr>
          <w:t>R2-2103198</w:t>
        </w:r>
      </w:hyperlink>
    </w:p>
    <w:p w14:paraId="071D45EA" w14:textId="1C01C147" w:rsidR="00AE2579" w:rsidRPr="00017039" w:rsidRDefault="00EA18FC" w:rsidP="00AE2579">
      <w:pPr>
        <w:pStyle w:val="Doc-title"/>
      </w:pPr>
      <w:hyperlink r:id="rId2015" w:history="1">
        <w:r w:rsidR="00CB079D">
          <w:rPr>
            <w:rStyle w:val="Hyperlink"/>
          </w:rPr>
          <w:t>R2-2105100</w:t>
        </w:r>
      </w:hyperlink>
      <w:r w:rsidR="00AE2579" w:rsidRPr="00017039">
        <w:tab/>
        <w:t>Power Saving for SDT</w:t>
      </w:r>
      <w:r w:rsidR="00AE2579" w:rsidRPr="00017039">
        <w:tab/>
        <w:t>Apple</w:t>
      </w:r>
      <w:r w:rsidR="00AE2579" w:rsidRPr="00017039">
        <w:tab/>
        <w:t>discussion</w:t>
      </w:r>
      <w:r w:rsidR="00AE2579" w:rsidRPr="00017039">
        <w:tab/>
        <w:t>Rel-17</w:t>
      </w:r>
      <w:r w:rsidR="00AE2579" w:rsidRPr="00017039">
        <w:tab/>
        <w:t>NR_SmallData_INACTIVE-Core</w:t>
      </w:r>
    </w:p>
    <w:p w14:paraId="090FD231" w14:textId="1649E9CC" w:rsidR="00AE2579" w:rsidRPr="00017039" w:rsidRDefault="00EA18FC" w:rsidP="00AE2579">
      <w:pPr>
        <w:pStyle w:val="Doc-title"/>
      </w:pPr>
      <w:hyperlink r:id="rId2016" w:history="1">
        <w:r w:rsidR="00CB079D">
          <w:rPr>
            <w:rStyle w:val="Hyperlink"/>
          </w:rPr>
          <w:t>R2-2105101</w:t>
        </w:r>
      </w:hyperlink>
      <w:r w:rsidR="00AE2579" w:rsidRPr="00017039">
        <w:tab/>
        <w:t>Control plane aspects on the SDT procedure</w:t>
      </w:r>
      <w:r w:rsidR="00AE2579" w:rsidRPr="00017039">
        <w:tab/>
        <w:t>Apple</w:t>
      </w:r>
      <w:r w:rsidR="00AE2579" w:rsidRPr="00017039">
        <w:tab/>
        <w:t>discussion</w:t>
      </w:r>
      <w:r w:rsidR="00AE2579" w:rsidRPr="00017039">
        <w:tab/>
        <w:t>Rel-17</w:t>
      </w:r>
      <w:r w:rsidR="00AE2579" w:rsidRPr="00017039">
        <w:tab/>
        <w:t>NR_SmallData_INACTIVE-Core</w:t>
      </w:r>
    </w:p>
    <w:p w14:paraId="3EFF4D69" w14:textId="73A1A37E" w:rsidR="00AE2579" w:rsidRPr="00017039" w:rsidRDefault="00EA18FC" w:rsidP="00AE2579">
      <w:pPr>
        <w:pStyle w:val="Doc-title"/>
      </w:pPr>
      <w:hyperlink r:id="rId2017" w:history="1">
        <w:r w:rsidR="00CB079D">
          <w:rPr>
            <w:rStyle w:val="Hyperlink"/>
          </w:rPr>
          <w:t>R2-2105102</w:t>
        </w:r>
      </w:hyperlink>
      <w:r w:rsidR="00AE2579" w:rsidRPr="00017039">
        <w:tab/>
        <w:t>Subsequent data transmission for SDT</w:t>
      </w:r>
      <w:r w:rsidR="00AE2579" w:rsidRPr="00017039">
        <w:tab/>
        <w:t>Apple</w:t>
      </w:r>
      <w:r w:rsidR="00AE2579" w:rsidRPr="00017039">
        <w:tab/>
        <w:t>discussion</w:t>
      </w:r>
      <w:r w:rsidR="00AE2579" w:rsidRPr="00017039">
        <w:tab/>
        <w:t>Rel-17</w:t>
      </w:r>
      <w:r w:rsidR="00AE2579" w:rsidRPr="00017039">
        <w:tab/>
        <w:t>NR_SmallData_INACTIVE-Core</w:t>
      </w:r>
    </w:p>
    <w:p w14:paraId="6349840B" w14:textId="2174B91C" w:rsidR="00AE2579" w:rsidRPr="00017039" w:rsidRDefault="00EA18FC" w:rsidP="00AE2579">
      <w:pPr>
        <w:pStyle w:val="Doc-title"/>
      </w:pPr>
      <w:hyperlink r:id="rId2018" w:history="1">
        <w:r w:rsidR="00CB079D">
          <w:rPr>
            <w:rStyle w:val="Hyperlink"/>
          </w:rPr>
          <w:t>R2-2105281</w:t>
        </w:r>
      </w:hyperlink>
      <w:r w:rsidR="00AE2579" w:rsidRPr="00017039">
        <w:tab/>
        <w:t>Consideration on CP issues</w:t>
      </w:r>
      <w:r w:rsidR="00AE2579" w:rsidRPr="00017039">
        <w:tab/>
        <w:t>CATT</w:t>
      </w:r>
      <w:r w:rsidR="00AE2579" w:rsidRPr="00017039">
        <w:tab/>
        <w:t>discussion</w:t>
      </w:r>
      <w:r w:rsidR="00AE2579" w:rsidRPr="00017039">
        <w:tab/>
        <w:t>Rel-17</w:t>
      </w:r>
      <w:r w:rsidR="00AE2579" w:rsidRPr="00017039">
        <w:tab/>
        <w:t>NR_SmallData_INACTIVE-Core</w:t>
      </w:r>
    </w:p>
    <w:p w14:paraId="165B7E1A" w14:textId="1A42D9B8" w:rsidR="00AE2579" w:rsidRPr="00017039" w:rsidRDefault="00EA18FC" w:rsidP="00AE2579">
      <w:pPr>
        <w:pStyle w:val="Doc-title"/>
      </w:pPr>
      <w:hyperlink r:id="rId2019" w:history="1">
        <w:r w:rsidR="00CB079D">
          <w:rPr>
            <w:rStyle w:val="Hyperlink"/>
          </w:rPr>
          <w:t>R2-2105377</w:t>
        </w:r>
      </w:hyperlink>
      <w:r w:rsidR="00AE2579" w:rsidRPr="00017039">
        <w:tab/>
        <w:t>Beam management in SDT</w:t>
      </w:r>
      <w:r w:rsidR="00AE2579" w:rsidRPr="00017039">
        <w:tab/>
        <w:t>ASUSTeK</w:t>
      </w:r>
      <w:r w:rsidR="00AE2579" w:rsidRPr="00017039">
        <w:tab/>
        <w:t>discussion</w:t>
      </w:r>
      <w:r w:rsidR="00AE2579" w:rsidRPr="00017039">
        <w:tab/>
        <w:t>Rel-17</w:t>
      </w:r>
      <w:r w:rsidR="00AE2579" w:rsidRPr="00017039">
        <w:tab/>
        <w:t>NR_SmallData_INACTIVE-Core</w:t>
      </w:r>
      <w:r w:rsidR="00AE2579" w:rsidRPr="00017039">
        <w:tab/>
      </w:r>
      <w:hyperlink r:id="rId2020" w:history="1">
        <w:r w:rsidR="00CB079D">
          <w:rPr>
            <w:rStyle w:val="Hyperlink"/>
          </w:rPr>
          <w:t>R2-2103455</w:t>
        </w:r>
      </w:hyperlink>
    </w:p>
    <w:p w14:paraId="4F0178B2" w14:textId="3F2E830F" w:rsidR="00AE2579" w:rsidRPr="00017039" w:rsidRDefault="00EA18FC" w:rsidP="00AE2579">
      <w:pPr>
        <w:pStyle w:val="Doc-title"/>
      </w:pPr>
      <w:hyperlink r:id="rId2021" w:history="1">
        <w:r w:rsidR="00CB079D">
          <w:rPr>
            <w:rStyle w:val="Hyperlink"/>
          </w:rPr>
          <w:t>R2-2105448</w:t>
        </w:r>
      </w:hyperlink>
      <w:r w:rsidR="00AE2579" w:rsidRPr="00017039">
        <w:tab/>
        <w:t>Control plane aspects of SDT</w:t>
      </w:r>
      <w:r w:rsidR="00AE2579" w:rsidRPr="00017039">
        <w:tab/>
        <w:t>NEC</w:t>
      </w:r>
      <w:r w:rsidR="00AE2579" w:rsidRPr="00017039">
        <w:tab/>
        <w:t>discussion</w:t>
      </w:r>
      <w:r w:rsidR="00AE2579" w:rsidRPr="00017039">
        <w:tab/>
        <w:t>Rel-17</w:t>
      </w:r>
      <w:r w:rsidR="00AE2579" w:rsidRPr="00017039">
        <w:tab/>
        <w:t>NR_SmallData_INACTIVE-Core</w:t>
      </w:r>
    </w:p>
    <w:p w14:paraId="068028EC" w14:textId="5A386990" w:rsidR="00AE2579" w:rsidRPr="00017039" w:rsidRDefault="00EA18FC" w:rsidP="00AE2579">
      <w:pPr>
        <w:pStyle w:val="Doc-title"/>
      </w:pPr>
      <w:hyperlink r:id="rId2022" w:history="1">
        <w:r w:rsidR="00CB079D">
          <w:rPr>
            <w:rStyle w:val="Hyperlink"/>
          </w:rPr>
          <w:t>R2-2105575</w:t>
        </w:r>
      </w:hyperlink>
      <w:r w:rsidR="00AE2579" w:rsidRPr="00017039">
        <w:tab/>
        <w:t>Control plane common aspects for SDT</w:t>
      </w:r>
      <w:r w:rsidR="00AE2579" w:rsidRPr="00017039">
        <w:tab/>
        <w:t>Huawei, HiSilicon</w:t>
      </w:r>
      <w:r w:rsidR="00AE2579" w:rsidRPr="00017039">
        <w:tab/>
        <w:t>discussion</w:t>
      </w:r>
      <w:r w:rsidR="00AE2579" w:rsidRPr="00017039">
        <w:tab/>
        <w:t>Rel-17</w:t>
      </w:r>
      <w:r w:rsidR="00AE2579" w:rsidRPr="00017039">
        <w:tab/>
        <w:t>NR_SmallData_INACTIVE-Core</w:t>
      </w:r>
    </w:p>
    <w:p w14:paraId="7DAE9A8E" w14:textId="5CC4689A" w:rsidR="00AE2579" w:rsidRPr="00017039" w:rsidRDefault="00EA18FC" w:rsidP="00AE2579">
      <w:pPr>
        <w:pStyle w:val="Doc-title"/>
      </w:pPr>
      <w:hyperlink r:id="rId2023" w:history="1">
        <w:r w:rsidR="00CB079D">
          <w:rPr>
            <w:rStyle w:val="Hyperlink"/>
          </w:rPr>
          <w:t>R2-2105691</w:t>
        </w:r>
      </w:hyperlink>
      <w:r w:rsidR="00AE2579" w:rsidRPr="00017039">
        <w:tab/>
        <w:t>Discussion on subsequent SDT in NR, timer handling, and support for SRB1/2</w:t>
      </w:r>
      <w:r w:rsidR="00AE2579" w:rsidRPr="00017039">
        <w:tab/>
        <w:t>Sony</w:t>
      </w:r>
      <w:r w:rsidR="00AE2579" w:rsidRPr="00017039">
        <w:tab/>
        <w:t>discussion</w:t>
      </w:r>
      <w:r w:rsidR="00AE2579" w:rsidRPr="00017039">
        <w:tab/>
        <w:t>Rel-17</w:t>
      </w:r>
      <w:r w:rsidR="00AE2579" w:rsidRPr="00017039">
        <w:tab/>
        <w:t>NR_SmallData_INACTIVE-Core</w:t>
      </w:r>
    </w:p>
    <w:p w14:paraId="2E6C3BF6" w14:textId="51E3FFA5" w:rsidR="00AE2579" w:rsidRPr="00017039" w:rsidRDefault="00EA18FC" w:rsidP="00AE2579">
      <w:pPr>
        <w:pStyle w:val="Doc-title"/>
      </w:pPr>
      <w:hyperlink r:id="rId2024" w:history="1">
        <w:r w:rsidR="00CB079D">
          <w:rPr>
            <w:rStyle w:val="Hyperlink"/>
          </w:rPr>
          <w:t>R2-2105720</w:t>
        </w:r>
      </w:hyperlink>
      <w:r w:rsidR="00AE2579" w:rsidRPr="00017039">
        <w:tab/>
        <w:t>Discussion on the support of the RRC-less SDT</w:t>
      </w:r>
      <w:r w:rsidR="00AE2579" w:rsidRPr="00017039">
        <w:tab/>
        <w:t>Xiaomi Communications, Intel Corporation, ASUSTeK, Fujitsu, MediaTek, Apple, Spreadtrum Communications</w:t>
      </w:r>
      <w:r w:rsidR="00AE2579" w:rsidRPr="00017039">
        <w:tab/>
        <w:t>discussion</w:t>
      </w:r>
      <w:r w:rsidR="00AE2579" w:rsidRPr="00017039">
        <w:tab/>
        <w:t>Rel-17</w:t>
      </w:r>
      <w:r w:rsidR="00AE2579" w:rsidRPr="00017039">
        <w:tab/>
        <w:t>NR_SmallData_INACTIVE-Core</w:t>
      </w:r>
      <w:r w:rsidR="00AE2579" w:rsidRPr="00017039">
        <w:tab/>
      </w:r>
      <w:hyperlink r:id="rId2025" w:history="1">
        <w:r w:rsidR="00CB079D">
          <w:rPr>
            <w:rStyle w:val="Hyperlink"/>
          </w:rPr>
          <w:t>R2-2104221</w:t>
        </w:r>
      </w:hyperlink>
    </w:p>
    <w:p w14:paraId="0945284F" w14:textId="6A6111C5" w:rsidR="00AE2579" w:rsidRPr="00017039" w:rsidRDefault="00EA18FC" w:rsidP="00AE2579">
      <w:pPr>
        <w:pStyle w:val="Doc-title"/>
      </w:pPr>
      <w:hyperlink r:id="rId2026" w:history="1">
        <w:r w:rsidR="00CB079D">
          <w:rPr>
            <w:rStyle w:val="Hyperlink"/>
          </w:rPr>
          <w:t>R2-2105721</w:t>
        </w:r>
      </w:hyperlink>
      <w:r w:rsidR="00AE2579" w:rsidRPr="00017039">
        <w:tab/>
        <w:t>Technical details of the RRC-less SDT</w:t>
      </w:r>
      <w:r w:rsidR="00AE2579" w:rsidRPr="00017039">
        <w:tab/>
        <w:t>Xiaomi Communications, ASUSTeK, Fujitsu, Spreadtrum Communications</w:t>
      </w:r>
      <w:r w:rsidR="00AE2579" w:rsidRPr="00017039">
        <w:tab/>
        <w:t>discussion</w:t>
      </w:r>
      <w:r w:rsidR="00AE2579" w:rsidRPr="00017039">
        <w:tab/>
        <w:t>Rel-17</w:t>
      </w:r>
      <w:r w:rsidR="00AE2579" w:rsidRPr="00017039">
        <w:tab/>
        <w:t>NR_SmallData_INACTIVE-Core</w:t>
      </w:r>
      <w:r w:rsidR="00AE2579" w:rsidRPr="00017039">
        <w:tab/>
      </w:r>
      <w:hyperlink r:id="rId2027" w:history="1">
        <w:r w:rsidR="00CB079D">
          <w:rPr>
            <w:rStyle w:val="Hyperlink"/>
          </w:rPr>
          <w:t>R2-2104222</w:t>
        </w:r>
      </w:hyperlink>
    </w:p>
    <w:p w14:paraId="3D280D4E" w14:textId="5938C235" w:rsidR="00AE2579" w:rsidRPr="00017039" w:rsidRDefault="00EA18FC" w:rsidP="00AE2579">
      <w:pPr>
        <w:pStyle w:val="Doc-title"/>
      </w:pPr>
      <w:hyperlink r:id="rId2028" w:history="1">
        <w:r w:rsidR="00CB079D">
          <w:rPr>
            <w:rStyle w:val="Hyperlink"/>
          </w:rPr>
          <w:t>R2-2105810</w:t>
        </w:r>
      </w:hyperlink>
      <w:r w:rsidR="00AE2579" w:rsidRPr="00017039">
        <w:tab/>
        <w:t>Consideration on CP issues for small data transmission</w:t>
      </w:r>
      <w:r w:rsidR="00AE2579" w:rsidRPr="00017039">
        <w:tab/>
        <w:t>Lenovo, Motorola Mobility</w:t>
      </w:r>
      <w:r w:rsidR="00AE2579" w:rsidRPr="00017039">
        <w:tab/>
        <w:t>discussion</w:t>
      </w:r>
      <w:r w:rsidR="00AE2579" w:rsidRPr="00017039">
        <w:tab/>
        <w:t>Rel-17</w:t>
      </w:r>
    </w:p>
    <w:p w14:paraId="4493426D" w14:textId="5BF3D89E" w:rsidR="00AE2579" w:rsidRPr="00017039" w:rsidRDefault="00EA18FC" w:rsidP="00AE2579">
      <w:pPr>
        <w:pStyle w:val="Doc-title"/>
      </w:pPr>
      <w:hyperlink r:id="rId2029" w:history="1">
        <w:r w:rsidR="00CB079D">
          <w:rPr>
            <w:rStyle w:val="Hyperlink"/>
          </w:rPr>
          <w:t>R2-2105885</w:t>
        </w:r>
      </w:hyperlink>
      <w:r w:rsidR="00AE2579" w:rsidRPr="00017039">
        <w:tab/>
        <w:t>Discussion on open issues of SDT</w:t>
      </w:r>
      <w:r w:rsidR="00AE2579" w:rsidRPr="00017039">
        <w:tab/>
        <w:t>Qualcomm Incorporated</w:t>
      </w:r>
      <w:r w:rsidR="00AE2579" w:rsidRPr="00017039">
        <w:tab/>
        <w:t>discussion</w:t>
      </w:r>
      <w:r w:rsidR="00AE2579" w:rsidRPr="00017039">
        <w:tab/>
        <w:t>Rel-17</w:t>
      </w:r>
      <w:r w:rsidR="00AE2579" w:rsidRPr="00017039">
        <w:tab/>
        <w:t>NR_SmallData_INACTIVE-Core</w:t>
      </w:r>
      <w:r w:rsidR="00AE2579" w:rsidRPr="00017039">
        <w:tab/>
      </w:r>
      <w:hyperlink r:id="rId2030" w:history="1">
        <w:r w:rsidR="00CB079D">
          <w:rPr>
            <w:rStyle w:val="Hyperlink"/>
          </w:rPr>
          <w:t>R2-2103431</w:t>
        </w:r>
      </w:hyperlink>
    </w:p>
    <w:p w14:paraId="60682850" w14:textId="6B8F0C41" w:rsidR="00AE2579" w:rsidRPr="00017039" w:rsidRDefault="00EA18FC" w:rsidP="00AE2579">
      <w:pPr>
        <w:pStyle w:val="Doc-title"/>
      </w:pPr>
      <w:hyperlink r:id="rId2031" w:history="1">
        <w:r w:rsidR="00CB079D">
          <w:rPr>
            <w:rStyle w:val="Hyperlink"/>
          </w:rPr>
          <w:t>R2-2105911</w:t>
        </w:r>
      </w:hyperlink>
      <w:r w:rsidR="00AE2579" w:rsidRPr="00017039">
        <w:tab/>
        <w:t>SDT control plane aspects</w:t>
      </w:r>
      <w:r w:rsidR="00AE2579" w:rsidRPr="00017039">
        <w:tab/>
        <w:t>Nokia, Nokia Shanghai Bell</w:t>
      </w:r>
      <w:r w:rsidR="00AE2579" w:rsidRPr="00017039">
        <w:tab/>
        <w:t>discussion</w:t>
      </w:r>
      <w:r w:rsidR="00AE2579" w:rsidRPr="00017039">
        <w:tab/>
        <w:t>Rel-17</w:t>
      </w:r>
      <w:r w:rsidR="00AE2579" w:rsidRPr="00017039">
        <w:tab/>
        <w:t>NR_SmallData_INACTIVE</w:t>
      </w:r>
    </w:p>
    <w:p w14:paraId="16DF614D" w14:textId="23962FCF" w:rsidR="00AE2579" w:rsidRPr="00017039" w:rsidRDefault="00EA18FC" w:rsidP="00AE2579">
      <w:pPr>
        <w:pStyle w:val="Doc-title"/>
      </w:pPr>
      <w:hyperlink r:id="rId2032" w:history="1">
        <w:r w:rsidR="00CB079D">
          <w:rPr>
            <w:rStyle w:val="Hyperlink"/>
          </w:rPr>
          <w:t>R2-2105928</w:t>
        </w:r>
      </w:hyperlink>
      <w:r w:rsidR="00AE2579" w:rsidRPr="00017039">
        <w:tab/>
        <w:t>Control plane common aspects of SDT</w:t>
      </w:r>
      <w:r w:rsidR="00AE2579" w:rsidRPr="00017039">
        <w:tab/>
        <w:t>ZTE Corporation, Sanechips</w:t>
      </w:r>
      <w:r w:rsidR="00AE2579" w:rsidRPr="00017039">
        <w:tab/>
        <w:t>discussion</w:t>
      </w:r>
      <w:r w:rsidR="00AE2579" w:rsidRPr="00017039">
        <w:tab/>
        <w:t>Rel-17</w:t>
      </w:r>
    </w:p>
    <w:p w14:paraId="12A49174" w14:textId="2CA52F6A" w:rsidR="00AE2579" w:rsidRPr="00017039" w:rsidRDefault="00EA18FC" w:rsidP="00AE2579">
      <w:pPr>
        <w:pStyle w:val="Doc-title"/>
      </w:pPr>
      <w:hyperlink r:id="rId2033" w:history="1">
        <w:r w:rsidR="00CB079D">
          <w:rPr>
            <w:rStyle w:val="Hyperlink"/>
          </w:rPr>
          <w:t>R2-2106040</w:t>
        </w:r>
      </w:hyperlink>
      <w:r w:rsidR="00AE2579" w:rsidRPr="00017039">
        <w:tab/>
        <w:t>SDT cell re-selection</w:t>
      </w:r>
      <w:r w:rsidR="00AE2579" w:rsidRPr="00017039">
        <w:tab/>
        <w:t>Convida Wireless</w:t>
      </w:r>
      <w:r w:rsidR="00AE2579" w:rsidRPr="00017039">
        <w:tab/>
        <w:t>other</w:t>
      </w:r>
      <w:r w:rsidR="00AE2579" w:rsidRPr="00017039">
        <w:tab/>
        <w:t>Rel-17</w:t>
      </w:r>
      <w:r w:rsidR="00AE2579" w:rsidRPr="00017039">
        <w:tab/>
        <w:t>NR_SmallData_INACTIVE-Core</w:t>
      </w:r>
    </w:p>
    <w:p w14:paraId="4E6CD7BF" w14:textId="4ED18A75" w:rsidR="00AE2579" w:rsidRPr="00017039" w:rsidRDefault="00EA18FC" w:rsidP="00AE2579">
      <w:pPr>
        <w:pStyle w:val="Doc-title"/>
      </w:pPr>
      <w:hyperlink r:id="rId2034" w:history="1">
        <w:r w:rsidR="00CB079D">
          <w:rPr>
            <w:rStyle w:val="Hyperlink"/>
          </w:rPr>
          <w:t>R2-2106050</w:t>
        </w:r>
      </w:hyperlink>
      <w:r w:rsidR="00AE2579" w:rsidRPr="00017039">
        <w:tab/>
        <w:t>SDT CP and configuration aspects</w:t>
      </w:r>
      <w:r w:rsidR="00AE2579" w:rsidRPr="00017039">
        <w:tab/>
        <w:t>InterDigital</w:t>
      </w:r>
      <w:r w:rsidR="00AE2579" w:rsidRPr="00017039">
        <w:tab/>
        <w:t>discussion</w:t>
      </w:r>
      <w:r w:rsidR="00AE2579" w:rsidRPr="00017039">
        <w:tab/>
        <w:t>Rel-17</w:t>
      </w:r>
      <w:r w:rsidR="00AE2579" w:rsidRPr="00017039">
        <w:tab/>
        <w:t>NR_SmallData_INACTIVE-Core</w:t>
      </w:r>
    </w:p>
    <w:p w14:paraId="409D949A" w14:textId="675D143B" w:rsidR="00AE2579" w:rsidRPr="00017039" w:rsidRDefault="00EA18FC" w:rsidP="00AE2579">
      <w:pPr>
        <w:pStyle w:val="Doc-title"/>
      </w:pPr>
      <w:hyperlink r:id="rId2035" w:history="1">
        <w:r w:rsidR="00CB079D">
          <w:rPr>
            <w:rStyle w:val="Hyperlink"/>
          </w:rPr>
          <w:t>R2-2106132</w:t>
        </w:r>
      </w:hyperlink>
      <w:r w:rsidR="00AE2579" w:rsidRPr="00017039">
        <w:tab/>
        <w:t>Discussion on CP aspects of SDT</w:t>
      </w:r>
      <w:r w:rsidR="00AE2579" w:rsidRPr="00017039">
        <w:tab/>
        <w:t>China Telecomunication Corp.</w:t>
      </w:r>
      <w:r w:rsidR="00AE2579" w:rsidRPr="00017039">
        <w:tab/>
        <w:t>discussion</w:t>
      </w:r>
    </w:p>
    <w:p w14:paraId="785AA618" w14:textId="408832E9" w:rsidR="00AE2579" w:rsidRPr="00017039" w:rsidRDefault="00EA18FC" w:rsidP="00AE2579">
      <w:pPr>
        <w:pStyle w:val="Doc-title"/>
      </w:pPr>
      <w:hyperlink r:id="rId2036" w:history="1">
        <w:r w:rsidR="00CB079D">
          <w:rPr>
            <w:rStyle w:val="Hyperlink"/>
          </w:rPr>
          <w:t>R2-2106217</w:t>
        </w:r>
      </w:hyperlink>
      <w:r w:rsidR="00AE2579" w:rsidRPr="00017039">
        <w:tab/>
        <w:t>Beam selection and indication for subsequent SDT</w:t>
      </w:r>
      <w:r w:rsidR="00AE2579" w:rsidRPr="00017039">
        <w:tab/>
        <w:t>ETRI</w:t>
      </w:r>
      <w:r w:rsidR="00AE2579" w:rsidRPr="00017039">
        <w:tab/>
        <w:t>discussion</w:t>
      </w:r>
    </w:p>
    <w:p w14:paraId="48A2D1DE" w14:textId="47E3298D" w:rsidR="00AE2579" w:rsidRPr="00017039" w:rsidRDefault="00EA18FC" w:rsidP="00AE2579">
      <w:pPr>
        <w:pStyle w:val="Doc-title"/>
      </w:pPr>
      <w:hyperlink r:id="rId2037" w:history="1">
        <w:r w:rsidR="00CB079D">
          <w:rPr>
            <w:rStyle w:val="Hyperlink"/>
          </w:rPr>
          <w:t>R2-2106255</w:t>
        </w:r>
      </w:hyperlink>
      <w:r w:rsidR="00AE2579" w:rsidRPr="00017039">
        <w:tab/>
        <w:t>Handling of non-SDT data arriving</w:t>
      </w:r>
      <w:r w:rsidR="00AE2579" w:rsidRPr="00017039">
        <w:tab/>
        <w:t>CMCC</w:t>
      </w:r>
      <w:r w:rsidR="00AE2579" w:rsidRPr="00017039">
        <w:tab/>
        <w:t>discussion</w:t>
      </w:r>
      <w:r w:rsidR="00AE2579" w:rsidRPr="00017039">
        <w:tab/>
        <w:t>Rel-17</w:t>
      </w:r>
      <w:r w:rsidR="00AE2579" w:rsidRPr="00017039">
        <w:tab/>
        <w:t>NR_SmallData_INACTIVE-Core</w:t>
      </w:r>
    </w:p>
    <w:p w14:paraId="295A01E6" w14:textId="77777777" w:rsidR="00AE2579" w:rsidRPr="00017039" w:rsidRDefault="00AE2579" w:rsidP="00AE2579">
      <w:pPr>
        <w:pStyle w:val="Doc-title"/>
      </w:pPr>
    </w:p>
    <w:p w14:paraId="7D079CA2" w14:textId="77777777" w:rsidR="00AE2579" w:rsidRPr="00017039" w:rsidRDefault="00AE2579" w:rsidP="00AE2579">
      <w:pPr>
        <w:pStyle w:val="Doc-text2"/>
      </w:pPr>
    </w:p>
    <w:p w14:paraId="2810E904" w14:textId="77777777" w:rsidR="00AE2579" w:rsidRPr="00017039" w:rsidRDefault="00AE2579" w:rsidP="00AE2579">
      <w:pPr>
        <w:pStyle w:val="Heading3"/>
      </w:pPr>
      <w:bookmarkStart w:id="500" w:name="_Toc74845012"/>
      <w:bookmarkStart w:id="501" w:name="_Toc78991745"/>
      <w:bookmarkStart w:id="502" w:name="_Toc78991994"/>
      <w:r w:rsidRPr="00017039">
        <w:t>8.6.4</w:t>
      </w:r>
      <w:r w:rsidRPr="00017039">
        <w:tab/>
        <w:t>Aspects specific to RACH based schemes</w:t>
      </w:r>
      <w:bookmarkEnd w:id="500"/>
      <w:bookmarkEnd w:id="501"/>
      <w:bookmarkEnd w:id="502"/>
    </w:p>
    <w:p w14:paraId="2BC8032A" w14:textId="77777777" w:rsidR="00AE2579" w:rsidRPr="00017039" w:rsidRDefault="00AE2579" w:rsidP="00AE2579">
      <w:pPr>
        <w:pStyle w:val="Comments"/>
      </w:pPr>
      <w:r w:rsidRPr="00017039">
        <w:t xml:space="preserve">Including email discussion on [Post114][507] </w:t>
      </w:r>
    </w:p>
    <w:p w14:paraId="332E2B64" w14:textId="77777777" w:rsidR="00AE2579" w:rsidRPr="00017039" w:rsidRDefault="00AE2579" w:rsidP="00AE2579">
      <w:pPr>
        <w:pStyle w:val="Comments"/>
      </w:pPr>
      <w:r w:rsidRPr="00017039">
        <w:t>RA resource configuration and selection, PDCCH monitoring after successful SDT RA completion, RAN2 specific details of context fetch/data forwarding with and without anchor relocation</w:t>
      </w:r>
    </w:p>
    <w:p w14:paraId="0D435999" w14:textId="0CF68E79" w:rsidR="00AE2579" w:rsidRPr="00017039" w:rsidRDefault="00EA18FC" w:rsidP="00AE2579">
      <w:pPr>
        <w:pStyle w:val="Doc-title"/>
      </w:pPr>
      <w:hyperlink r:id="rId2038" w:history="1">
        <w:r w:rsidR="00CB079D">
          <w:rPr>
            <w:rStyle w:val="Hyperlink"/>
          </w:rPr>
          <w:t>R2-2104762</w:t>
        </w:r>
      </w:hyperlink>
      <w:r w:rsidR="00AE2579" w:rsidRPr="00017039">
        <w:tab/>
        <w:t>Report of [Post113bis-e][507][SDT] Resource Configuration Aspects</w:t>
      </w:r>
      <w:r w:rsidR="00AE2579" w:rsidRPr="00017039">
        <w:tab/>
        <w:t>vivo</w:t>
      </w:r>
      <w:r w:rsidR="00AE2579" w:rsidRPr="00017039">
        <w:tab/>
        <w:t>discussion</w:t>
      </w:r>
      <w:r w:rsidR="00AE2579" w:rsidRPr="00017039">
        <w:tab/>
        <w:t>Rel-17</w:t>
      </w:r>
      <w:r w:rsidR="00AE2579" w:rsidRPr="00017039">
        <w:tab/>
        <w:t>NR_SmallData_INACTIVE-Core</w:t>
      </w:r>
      <w:r w:rsidR="00AE2579" w:rsidRPr="00017039">
        <w:tab/>
        <w:t>Late</w:t>
      </w:r>
    </w:p>
    <w:p w14:paraId="6BD0F3E2" w14:textId="1D73C968" w:rsidR="00AE2579" w:rsidRPr="00017039" w:rsidRDefault="00AE2579" w:rsidP="00AE2579">
      <w:pPr>
        <w:pStyle w:val="Doc-text2"/>
      </w:pPr>
      <w:r w:rsidRPr="00017039">
        <w:t xml:space="preserve">=&gt; Revised in </w:t>
      </w:r>
      <w:hyperlink r:id="rId2039" w:history="1">
        <w:r w:rsidR="00CB079D">
          <w:rPr>
            <w:rStyle w:val="Hyperlink"/>
          </w:rPr>
          <w:t>R2-2106443</w:t>
        </w:r>
      </w:hyperlink>
    </w:p>
    <w:p w14:paraId="4A2912DF" w14:textId="5E3D1716" w:rsidR="00AE2579" w:rsidRPr="00017039" w:rsidRDefault="00EA18FC" w:rsidP="00AE2579">
      <w:pPr>
        <w:pStyle w:val="Doc-title"/>
      </w:pPr>
      <w:hyperlink r:id="rId2040" w:history="1">
        <w:r w:rsidR="00CB079D">
          <w:rPr>
            <w:rStyle w:val="Hyperlink"/>
          </w:rPr>
          <w:t>R2-2106443</w:t>
        </w:r>
      </w:hyperlink>
      <w:r w:rsidR="00AE2579" w:rsidRPr="00017039">
        <w:tab/>
        <w:t>Report of [Post113bis-e][507][SDT] Resource Configuration Aspects</w:t>
      </w:r>
      <w:r w:rsidR="00AE2579" w:rsidRPr="00017039">
        <w:tab/>
        <w:t>vivo</w:t>
      </w:r>
      <w:r w:rsidR="00AE2579" w:rsidRPr="00017039">
        <w:tab/>
        <w:t>discussion</w:t>
      </w:r>
      <w:r w:rsidR="00AE2579" w:rsidRPr="00017039">
        <w:tab/>
        <w:t>Rel-17</w:t>
      </w:r>
      <w:r w:rsidR="00AE2579" w:rsidRPr="00017039">
        <w:tab/>
        <w:t>NR_SmallData_INACTIVE-Core</w:t>
      </w:r>
      <w:r w:rsidR="00AE2579" w:rsidRPr="00017039">
        <w:tab/>
        <w:t>Late</w:t>
      </w:r>
    </w:p>
    <w:p w14:paraId="24C5D2E6" w14:textId="77777777" w:rsidR="00AE2579" w:rsidRPr="00017039" w:rsidRDefault="00AE2579" w:rsidP="00AE2579">
      <w:pPr>
        <w:pStyle w:val="Doc-text2"/>
      </w:pPr>
      <w:r w:rsidRPr="00017039">
        <w:t>-</w:t>
      </w:r>
      <w:r w:rsidRPr="00017039">
        <w:tab/>
        <w:t xml:space="preserve">Ericsson indicates that some of this discussion will be impacted on multiple </w:t>
      </w:r>
      <w:proofErr w:type="spellStart"/>
      <w:r w:rsidRPr="00017039">
        <w:t>WIs.</w:t>
      </w:r>
      <w:proofErr w:type="spellEnd"/>
      <w:r w:rsidRPr="00017039">
        <w:t xml:space="preserve"> </w:t>
      </w:r>
    </w:p>
    <w:p w14:paraId="54388BE2" w14:textId="77777777" w:rsidR="00AE2579" w:rsidRPr="00017039" w:rsidRDefault="00AE2579" w:rsidP="00AE2579">
      <w:pPr>
        <w:pStyle w:val="Doc-text2"/>
      </w:pPr>
      <w:r w:rsidRPr="00017039">
        <w:t>-</w:t>
      </w:r>
      <w:r w:rsidRPr="00017039">
        <w:tab/>
        <w:t xml:space="preserve">ZTE encourages companies to follow the approach and have a consistent way of implementing this across </w:t>
      </w:r>
      <w:proofErr w:type="spellStart"/>
      <w:r w:rsidRPr="00017039">
        <w:t>WIs.</w:t>
      </w:r>
      <w:proofErr w:type="spellEnd"/>
      <w:r w:rsidRPr="00017039">
        <w:t xml:space="preserve">  </w:t>
      </w:r>
    </w:p>
    <w:p w14:paraId="185B3E23" w14:textId="77777777" w:rsidR="00AE2579" w:rsidRPr="00017039" w:rsidRDefault="00AE2579" w:rsidP="00AE2579">
      <w:pPr>
        <w:pStyle w:val="Doc-text2"/>
      </w:pPr>
      <w:r w:rsidRPr="00017039">
        <w:t>=&gt;</w:t>
      </w:r>
      <w:r w:rsidRPr="00017039">
        <w:tab/>
        <w:t>Noted</w:t>
      </w:r>
    </w:p>
    <w:p w14:paraId="7F6B80CE" w14:textId="77777777" w:rsidR="00AE2579" w:rsidRPr="00017039" w:rsidRDefault="00AE2579" w:rsidP="00AE2579">
      <w:pPr>
        <w:pStyle w:val="Doc-title"/>
      </w:pPr>
    </w:p>
    <w:p w14:paraId="5A395299"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rPr>
          <w:b/>
          <w:bCs/>
        </w:rPr>
      </w:pPr>
      <w:r w:rsidRPr="00017039">
        <w:rPr>
          <w:b/>
          <w:bCs/>
        </w:rPr>
        <w:t xml:space="preserve">Agreement </w:t>
      </w:r>
    </w:p>
    <w:p w14:paraId="6422A9D9" w14:textId="77777777" w:rsidR="00AE2579" w:rsidRPr="00017039" w:rsidRDefault="00AE2579" w:rsidP="004C37A2">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CFRA is not supported for RA-SDT</w:t>
      </w:r>
    </w:p>
    <w:p w14:paraId="20DAC3C0" w14:textId="77777777" w:rsidR="00AE2579" w:rsidRPr="00017039" w:rsidRDefault="00AE2579" w:rsidP="004C37A2">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The separate search space is common to the UEs performing RA-SDT. Inform RAN1 of this agreement</w:t>
      </w:r>
    </w:p>
    <w:p w14:paraId="03944F08" w14:textId="77777777" w:rsidR="00AE2579" w:rsidRPr="00017039" w:rsidRDefault="00AE2579" w:rsidP="004C37A2">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rPr>
          <w:u w:val="single"/>
        </w:rPr>
        <w:t>Working assumption</w:t>
      </w:r>
      <w:r w:rsidRPr="00017039">
        <w:t>: UE-specific search space is configured for UEs performing CG-SDT. RAN2 asks RAN1 whether this working assumption can be confirmed</w:t>
      </w:r>
    </w:p>
    <w:p w14:paraId="6BA894CF" w14:textId="77777777" w:rsidR="00AE2579" w:rsidRPr="00017039" w:rsidRDefault="00AE2579" w:rsidP="004C37A2">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The UE needs to monitor paging after UE initiates SDT for system information change, PWS.  FFS for other cases</w:t>
      </w:r>
    </w:p>
    <w:p w14:paraId="3D61BE2A" w14:textId="77777777" w:rsidR="00AE2579" w:rsidRPr="00017039" w:rsidRDefault="00AE2579" w:rsidP="004C37A2">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lastRenderedPageBreak/>
        <w:t>CG-SDT resource can be configured on either initial BWP or separate SDT BWP.  Ask RAN1 to confirm</w:t>
      </w:r>
    </w:p>
    <w:p w14:paraId="69C91990" w14:textId="77777777" w:rsidR="00AE2579" w:rsidRPr="00017039" w:rsidRDefault="00AE2579" w:rsidP="004C37A2">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FFS CS-RNTI based dynamic retransmission is reused for CG-SDT</w:t>
      </w:r>
    </w:p>
    <w:p w14:paraId="62E68E04" w14:textId="77777777" w:rsidR="00AE2579" w:rsidRPr="00017039" w:rsidRDefault="00AE2579" w:rsidP="00AE2579">
      <w:pPr>
        <w:pStyle w:val="Doc-text2"/>
        <w:ind w:left="1259" w:firstLine="0"/>
      </w:pPr>
    </w:p>
    <w:p w14:paraId="41E30E16" w14:textId="77777777" w:rsidR="00AE2579" w:rsidRPr="00017039" w:rsidRDefault="00AE2579" w:rsidP="00AE2579">
      <w:pPr>
        <w:pStyle w:val="Doc-text2"/>
        <w:ind w:left="1259" w:firstLine="0"/>
      </w:pPr>
    </w:p>
    <w:p w14:paraId="3EA04BA4" w14:textId="77777777" w:rsidR="00AE2579" w:rsidRPr="00017039" w:rsidRDefault="00AE2579" w:rsidP="00AE2579">
      <w:pPr>
        <w:pStyle w:val="Doc-text2"/>
        <w:ind w:left="1259" w:firstLine="0"/>
      </w:pPr>
      <w:r w:rsidRPr="00017039">
        <w:t xml:space="preserve">Convert this into questions/guiding points for LS </w:t>
      </w:r>
    </w:p>
    <w:p w14:paraId="2682B0C4" w14:textId="77777777" w:rsidR="00AE2579" w:rsidRPr="00017039" w:rsidRDefault="00AE2579" w:rsidP="004C37A2">
      <w:pPr>
        <w:pStyle w:val="Doc-text2"/>
        <w:numPr>
          <w:ilvl w:val="0"/>
          <w:numId w:val="57"/>
        </w:numPr>
        <w:overflowPunct/>
        <w:autoSpaceDE/>
        <w:autoSpaceDN/>
        <w:adjustRightInd/>
        <w:textAlignment w:val="auto"/>
      </w:pPr>
      <w:r w:rsidRPr="00017039">
        <w:t>Configure the number of PRACH preambles per SSB for RA-SDT when ROs are shared between SDT and non-SDT. RAN2 requests RAN1 to discuss the details</w:t>
      </w:r>
    </w:p>
    <w:p w14:paraId="7EC40F0A" w14:textId="77777777" w:rsidR="00AE2579" w:rsidRPr="00017039" w:rsidRDefault="00AE2579" w:rsidP="004C37A2">
      <w:pPr>
        <w:pStyle w:val="Doc-text2"/>
        <w:numPr>
          <w:ilvl w:val="0"/>
          <w:numId w:val="57"/>
        </w:numPr>
        <w:overflowPunct/>
        <w:autoSpaceDE/>
        <w:autoSpaceDN/>
        <w:adjustRightInd/>
        <w:textAlignment w:val="auto"/>
      </w:pPr>
      <w:r w:rsidRPr="00017039">
        <w:t>RAN2 requests RAN1 to discuss whether to introduce shared RO mask index for RA-SDT.  Clarify what we mean by RO mask index in the LS (i.e. between sharing SDT and non-SDT and 2step and 4step RA).</w:t>
      </w:r>
    </w:p>
    <w:p w14:paraId="4281E98B" w14:textId="77777777" w:rsidR="00AE2579" w:rsidRPr="00017039" w:rsidRDefault="00AE2579" w:rsidP="004C37A2">
      <w:pPr>
        <w:pStyle w:val="Doc-text2"/>
        <w:numPr>
          <w:ilvl w:val="0"/>
          <w:numId w:val="57"/>
        </w:numPr>
        <w:overflowPunct/>
        <w:autoSpaceDE/>
        <w:autoSpaceDN/>
        <w:adjustRightInd/>
        <w:textAlignment w:val="auto"/>
      </w:pPr>
      <w:r w:rsidRPr="00017039">
        <w:t>RAN2 requests RAN1 to discuss the details on the PRACH occasion configuration for RA-SDT when the ROs are separately configured for SDT and non-SDT</w:t>
      </w:r>
    </w:p>
    <w:p w14:paraId="0CE95D87" w14:textId="77777777" w:rsidR="00AE2579" w:rsidRPr="00017039" w:rsidRDefault="00AE2579" w:rsidP="004C37A2">
      <w:pPr>
        <w:pStyle w:val="Doc-text2"/>
        <w:numPr>
          <w:ilvl w:val="0"/>
          <w:numId w:val="57"/>
        </w:numPr>
        <w:overflowPunct/>
        <w:autoSpaceDE/>
        <w:autoSpaceDN/>
        <w:adjustRightInd/>
        <w:textAlignment w:val="auto"/>
      </w:pPr>
      <w:r w:rsidRPr="00017039">
        <w:t>Configure the SSB to PRACH preamble/occasion association for RA-SDT when the ROs are separately configured for SDT and non-SDT. RAN2 requests RAN1 to discuss the details</w:t>
      </w:r>
    </w:p>
    <w:p w14:paraId="6FB5CA53" w14:textId="77777777" w:rsidR="00AE2579" w:rsidRPr="00017039" w:rsidRDefault="00AE2579" w:rsidP="00AE2579">
      <w:pPr>
        <w:pStyle w:val="Doc-text2"/>
      </w:pPr>
    </w:p>
    <w:p w14:paraId="2C1FBA87" w14:textId="77777777" w:rsidR="00AE2579" w:rsidRPr="00017039" w:rsidRDefault="00AE2579" w:rsidP="00AE2579">
      <w:pPr>
        <w:pStyle w:val="Doc-text2"/>
      </w:pPr>
    </w:p>
    <w:p w14:paraId="5843A7EE" w14:textId="660ED4E0" w:rsidR="00AE2579" w:rsidRPr="00017039" w:rsidRDefault="00EA18FC" w:rsidP="00AE2579">
      <w:pPr>
        <w:pStyle w:val="Doc-title"/>
      </w:pPr>
      <w:hyperlink r:id="rId2041" w:history="1">
        <w:r w:rsidR="00CB079D">
          <w:rPr>
            <w:rStyle w:val="Hyperlink"/>
          </w:rPr>
          <w:t>R2-2106559</w:t>
        </w:r>
      </w:hyperlink>
      <w:r w:rsidR="00AE2579" w:rsidRPr="00017039">
        <w:tab/>
        <w:t xml:space="preserve">Reply LS to RAN1 on physical layer aspects of small data transmission </w:t>
      </w:r>
      <w:r w:rsidR="00AE2579" w:rsidRPr="00017039">
        <w:tab/>
        <w:t>Vivo</w:t>
      </w:r>
    </w:p>
    <w:p w14:paraId="368E3BF7" w14:textId="77777777" w:rsidR="00AE2579" w:rsidRPr="00017039" w:rsidRDefault="00AE2579" w:rsidP="00AE2579">
      <w:pPr>
        <w:pStyle w:val="Doc-text2"/>
      </w:pPr>
      <w:r w:rsidRPr="00017039">
        <w:t>[CB]</w:t>
      </w:r>
    </w:p>
    <w:p w14:paraId="099F38CB" w14:textId="3FDBD249" w:rsidR="00AE2579" w:rsidRPr="00017039" w:rsidRDefault="00AE2579" w:rsidP="00AE2579">
      <w:pPr>
        <w:pStyle w:val="Doc-text2"/>
      </w:pPr>
      <w:r w:rsidRPr="00017039">
        <w:t>=&gt;</w:t>
      </w:r>
      <w:r w:rsidRPr="00017039">
        <w:tab/>
        <w:t xml:space="preserve">The LS is update in </w:t>
      </w:r>
      <w:hyperlink r:id="rId2042" w:history="1">
        <w:r w:rsidR="00CB079D">
          <w:rPr>
            <w:rStyle w:val="Hyperlink"/>
          </w:rPr>
          <w:t>R2-2106561</w:t>
        </w:r>
      </w:hyperlink>
      <w:r w:rsidRPr="00017039">
        <w:t xml:space="preserve"> with new CG agreements and moved to email discussion </w:t>
      </w:r>
    </w:p>
    <w:p w14:paraId="3C5270DA" w14:textId="77777777" w:rsidR="00AE2579" w:rsidRPr="00017039" w:rsidRDefault="00AE2579" w:rsidP="00AE2579">
      <w:pPr>
        <w:pStyle w:val="Doc-text2"/>
      </w:pPr>
    </w:p>
    <w:p w14:paraId="41C0425F" w14:textId="77777777" w:rsidR="00AE2579" w:rsidRPr="00017039" w:rsidRDefault="00AE2579" w:rsidP="00AE2579">
      <w:pPr>
        <w:pStyle w:val="Doc-title"/>
      </w:pPr>
    </w:p>
    <w:p w14:paraId="07BF14ED" w14:textId="77777777" w:rsidR="00AE2579" w:rsidRPr="00017039" w:rsidRDefault="00AE2579" w:rsidP="00AE2579">
      <w:pPr>
        <w:pStyle w:val="Doc-title"/>
      </w:pPr>
      <w:r w:rsidRPr="00017039">
        <w:t xml:space="preserve">Discussions </w:t>
      </w:r>
    </w:p>
    <w:p w14:paraId="4892767A" w14:textId="77777777" w:rsidR="00AE2579" w:rsidRPr="00017039" w:rsidRDefault="00AE2579" w:rsidP="00AE2579">
      <w:pPr>
        <w:pStyle w:val="Doc-title"/>
        <w:rPr>
          <w:i/>
          <w:iCs/>
        </w:rPr>
      </w:pPr>
      <w:r w:rsidRPr="00017039">
        <w:rPr>
          <w:i/>
          <w:iCs/>
        </w:rPr>
        <w:t>Proposal 8: Working assumption: UE-specific search space is configured for UEs performing CG-SDT. RAN2 asks RAN1 whether this working assumption can be confirmed. (23/25)</w:t>
      </w:r>
    </w:p>
    <w:p w14:paraId="35D810DF" w14:textId="77777777" w:rsidR="00AE2579" w:rsidRPr="00017039" w:rsidRDefault="00AE2579" w:rsidP="00AE2579">
      <w:pPr>
        <w:pStyle w:val="Doc-text2"/>
      </w:pPr>
      <w:r w:rsidRPr="00017039">
        <w:t>-</w:t>
      </w:r>
      <w:r w:rsidRPr="00017039">
        <w:tab/>
        <w:t xml:space="preserve">ZTE thinks that there needs to be an association between CG and SSB.  </w:t>
      </w:r>
    </w:p>
    <w:p w14:paraId="3D0BF9BA" w14:textId="77777777" w:rsidR="00AE2579" w:rsidRPr="00017039" w:rsidRDefault="00AE2579" w:rsidP="00AE2579">
      <w:pPr>
        <w:pStyle w:val="Doc-title"/>
      </w:pPr>
    </w:p>
    <w:p w14:paraId="0F782FB0" w14:textId="77777777" w:rsidR="00AE2579" w:rsidRPr="00017039" w:rsidRDefault="00AE2579" w:rsidP="00AE2579">
      <w:pPr>
        <w:pStyle w:val="Doc-title"/>
        <w:rPr>
          <w:i/>
          <w:iCs/>
        </w:rPr>
      </w:pPr>
      <w:r w:rsidRPr="00017039">
        <w:rPr>
          <w:i/>
          <w:iCs/>
        </w:rPr>
        <w:t>Proposal 7: CG-SDT resource can be configured on either initial BWP or separate SDT BWP. (15/24)</w:t>
      </w:r>
    </w:p>
    <w:p w14:paraId="10CA219F" w14:textId="77777777" w:rsidR="00AE2579" w:rsidRPr="00017039" w:rsidRDefault="00AE2579" w:rsidP="00AE2579">
      <w:pPr>
        <w:pStyle w:val="Doc-text2"/>
      </w:pPr>
      <w:r w:rsidRPr="00017039">
        <w:t>-</w:t>
      </w:r>
      <w:r w:rsidRPr="00017039">
        <w:tab/>
        <w:t xml:space="preserve">Nokia asks whether the UE should monitoring paging after UE initiates SDT.  Nokia believes that the UE should monitor especially since the network may not be aware that the UE has sent something.  Xiaomi agrees.  QUALCOMM also agrees with Nokia.  Lenovo agrees and of course the network should monitor for changing.  </w:t>
      </w:r>
    </w:p>
    <w:p w14:paraId="35788A75" w14:textId="77777777" w:rsidR="00AE2579" w:rsidRPr="00017039" w:rsidRDefault="00AE2579" w:rsidP="00AE2579">
      <w:pPr>
        <w:pStyle w:val="Doc-text2"/>
      </w:pPr>
      <w:r w:rsidRPr="00017039">
        <w:t>-</w:t>
      </w:r>
      <w:r w:rsidRPr="00017039">
        <w:tab/>
        <w:t>Fujitsu – yes paging reception during SDT is need</w:t>
      </w:r>
    </w:p>
    <w:p w14:paraId="6C647F18" w14:textId="77777777" w:rsidR="00AE2579" w:rsidRPr="00017039" w:rsidRDefault="00AE2579" w:rsidP="00AE2579">
      <w:pPr>
        <w:pStyle w:val="Doc-text2"/>
      </w:pPr>
      <w:r w:rsidRPr="00017039">
        <w:t>-</w:t>
      </w:r>
      <w:r w:rsidRPr="00017039">
        <w:tab/>
        <w:t xml:space="preserve">ZTE thinks that for system information change the UE needs to monitor.  Apple agrees.  </w:t>
      </w:r>
    </w:p>
    <w:p w14:paraId="666CBEB1" w14:textId="77777777" w:rsidR="00AE2579" w:rsidRPr="00017039" w:rsidRDefault="00AE2579" w:rsidP="00AE2579">
      <w:pPr>
        <w:pStyle w:val="Doc-text2"/>
      </w:pPr>
      <w:r w:rsidRPr="00017039">
        <w:t>-</w:t>
      </w:r>
      <w:r w:rsidRPr="00017039">
        <w:tab/>
      </w:r>
      <w:proofErr w:type="spellStart"/>
      <w:r w:rsidRPr="00017039">
        <w:t>InterDigital</w:t>
      </w:r>
      <w:proofErr w:type="spellEnd"/>
      <w:r w:rsidRPr="00017039">
        <w:t>, Sony, and Oppo thinks the UE should monitor the paging</w:t>
      </w:r>
    </w:p>
    <w:p w14:paraId="74DC799E" w14:textId="77777777" w:rsidR="00AE2579" w:rsidRPr="00017039" w:rsidRDefault="00AE2579" w:rsidP="00AE2579">
      <w:pPr>
        <w:pStyle w:val="Doc-text2"/>
      </w:pPr>
      <w:r w:rsidRPr="00017039">
        <w:t>-</w:t>
      </w:r>
      <w:r w:rsidRPr="00017039">
        <w:tab/>
        <w:t>Ericsson thinks we should trust the network to configure overlapping BWPs</w:t>
      </w:r>
    </w:p>
    <w:p w14:paraId="4932A320" w14:textId="77777777" w:rsidR="00AE2579" w:rsidRPr="00017039" w:rsidRDefault="00AE2579" w:rsidP="00AE2579">
      <w:pPr>
        <w:pStyle w:val="Doc-text2"/>
      </w:pPr>
      <w:r w:rsidRPr="00017039">
        <w:t>-</w:t>
      </w:r>
      <w:r w:rsidRPr="00017039">
        <w:tab/>
        <w:t xml:space="preserve">Samsung thinks there is no issue and we can configure in non-initial BWP. Huawei agrees and thinks the UE should monitor paging for system information change.  </w:t>
      </w:r>
    </w:p>
    <w:p w14:paraId="36A8DEDD" w14:textId="77777777" w:rsidR="00AE2579" w:rsidRPr="00017039" w:rsidRDefault="00AE2579" w:rsidP="00AE2579">
      <w:pPr>
        <w:pStyle w:val="Doc-text2"/>
      </w:pPr>
      <w:r w:rsidRPr="00017039">
        <w:t>-</w:t>
      </w:r>
      <w:r w:rsidRPr="00017039">
        <w:tab/>
        <w:t xml:space="preserve">LG thinks that this scenario would occur for a small period of time and we wouldn’t need to optimize.  ZTE explains that even in connected mode the UE has to monitor this.  Ericsson agrees and it would important to have the option of separate SDT.  </w:t>
      </w:r>
    </w:p>
    <w:p w14:paraId="077A8EC5" w14:textId="77777777" w:rsidR="00AE2579" w:rsidRPr="00017039" w:rsidRDefault="00AE2579" w:rsidP="00AE2579">
      <w:pPr>
        <w:pStyle w:val="Doc-text2"/>
      </w:pPr>
    </w:p>
    <w:p w14:paraId="03C3BDD0" w14:textId="77777777" w:rsidR="00AE2579" w:rsidRPr="00017039" w:rsidRDefault="00AE2579" w:rsidP="00AE2579">
      <w:pPr>
        <w:pStyle w:val="Doc-text2"/>
      </w:pPr>
    </w:p>
    <w:p w14:paraId="0755886B" w14:textId="77777777" w:rsidR="00AE2579" w:rsidRPr="00017039" w:rsidRDefault="00AE2579" w:rsidP="00AE2579">
      <w:pPr>
        <w:pStyle w:val="Doc-text2"/>
        <w:ind w:left="363"/>
      </w:pPr>
      <w:r w:rsidRPr="00017039">
        <w:t>Not treated</w:t>
      </w:r>
    </w:p>
    <w:p w14:paraId="775F18A8" w14:textId="76348B4F" w:rsidR="00AE2579" w:rsidRPr="00017039" w:rsidRDefault="00EA18FC" w:rsidP="00AE2579">
      <w:pPr>
        <w:pStyle w:val="Doc-title"/>
      </w:pPr>
      <w:hyperlink r:id="rId2043" w:history="1">
        <w:r w:rsidR="00CB079D">
          <w:rPr>
            <w:rStyle w:val="Hyperlink"/>
          </w:rPr>
          <w:t>R2-2104763</w:t>
        </w:r>
      </w:hyperlink>
      <w:r w:rsidR="00AE2579" w:rsidRPr="00017039">
        <w:tab/>
        <w:t>Supporting Small Data Transmission via RA Procedure</w:t>
      </w:r>
      <w:r w:rsidR="00AE2579" w:rsidRPr="00017039">
        <w:tab/>
        <w:t>vivo</w:t>
      </w:r>
      <w:r w:rsidR="00AE2579" w:rsidRPr="00017039">
        <w:tab/>
        <w:t>discussion</w:t>
      </w:r>
      <w:r w:rsidR="00AE2579" w:rsidRPr="00017039">
        <w:tab/>
        <w:t>Rel-17</w:t>
      </w:r>
      <w:r w:rsidR="00AE2579" w:rsidRPr="00017039">
        <w:tab/>
        <w:t>NR_SmallData_INACTIVE-Core</w:t>
      </w:r>
    </w:p>
    <w:p w14:paraId="1641D02E" w14:textId="5CE98E98" w:rsidR="00AE2579" w:rsidRPr="00017039" w:rsidRDefault="00EA18FC" w:rsidP="00AE2579">
      <w:pPr>
        <w:pStyle w:val="Doc-title"/>
      </w:pPr>
      <w:hyperlink r:id="rId2044" w:history="1">
        <w:r w:rsidR="00CB079D">
          <w:rPr>
            <w:rStyle w:val="Hyperlink"/>
          </w:rPr>
          <w:t>R2-2104772</w:t>
        </w:r>
      </w:hyperlink>
      <w:r w:rsidR="00AE2579" w:rsidRPr="00017039">
        <w:tab/>
        <w:t>Discussion on RACH-based SDT</w:t>
      </w:r>
      <w:r w:rsidR="00AE2579" w:rsidRPr="00017039">
        <w:tab/>
        <w:t>OPPO</w:t>
      </w:r>
      <w:r w:rsidR="00AE2579" w:rsidRPr="00017039">
        <w:tab/>
        <w:t>discussion</w:t>
      </w:r>
      <w:r w:rsidR="00AE2579" w:rsidRPr="00017039">
        <w:tab/>
        <w:t>Rel-17</w:t>
      </w:r>
      <w:r w:rsidR="00AE2579" w:rsidRPr="00017039">
        <w:tab/>
        <w:t>NR_SmallData_INACTIVE-Core</w:t>
      </w:r>
    </w:p>
    <w:p w14:paraId="75DC44F5" w14:textId="4C87E030" w:rsidR="00AE2579" w:rsidRPr="00017039" w:rsidRDefault="00EA18FC" w:rsidP="00AE2579">
      <w:pPr>
        <w:pStyle w:val="Doc-title"/>
      </w:pPr>
      <w:hyperlink r:id="rId2045" w:history="1">
        <w:r w:rsidR="00CB079D">
          <w:rPr>
            <w:rStyle w:val="Hyperlink"/>
          </w:rPr>
          <w:t>R2-2104786</w:t>
        </w:r>
      </w:hyperlink>
      <w:r w:rsidR="00AE2579" w:rsidRPr="00017039">
        <w:tab/>
        <w:t>Details of RACH bsaed Small Data Transmission</w:t>
      </w:r>
      <w:r w:rsidR="00AE2579" w:rsidRPr="00017039">
        <w:tab/>
        <w:t>Samsung Electronics Co., Ltd</w:t>
      </w:r>
      <w:r w:rsidR="00AE2579" w:rsidRPr="00017039">
        <w:tab/>
        <w:t>discussion</w:t>
      </w:r>
      <w:r w:rsidR="00AE2579" w:rsidRPr="00017039">
        <w:tab/>
        <w:t>Rel-17</w:t>
      </w:r>
      <w:r w:rsidR="00AE2579" w:rsidRPr="00017039">
        <w:tab/>
        <w:t>NR_SmallData_INACTIVE-Core</w:t>
      </w:r>
    </w:p>
    <w:p w14:paraId="1E4E5973" w14:textId="50582985" w:rsidR="00AE2579" w:rsidRPr="00017039" w:rsidRDefault="00EA18FC" w:rsidP="00AE2579">
      <w:pPr>
        <w:pStyle w:val="Doc-title"/>
      </w:pPr>
      <w:hyperlink r:id="rId2046" w:history="1">
        <w:r w:rsidR="00CB079D">
          <w:rPr>
            <w:rStyle w:val="Hyperlink"/>
          </w:rPr>
          <w:t>R2-2104883</w:t>
        </w:r>
      </w:hyperlink>
      <w:r w:rsidR="00AE2579" w:rsidRPr="00017039">
        <w:tab/>
        <w:t>RA-SDT remaining open issues</w:t>
      </w:r>
      <w:r w:rsidR="00AE2579" w:rsidRPr="00017039">
        <w:tab/>
        <w:t>Intel Corporation</w:t>
      </w:r>
      <w:r w:rsidR="00AE2579" w:rsidRPr="00017039">
        <w:tab/>
        <w:t>discussion</w:t>
      </w:r>
      <w:r w:rsidR="00AE2579" w:rsidRPr="00017039">
        <w:tab/>
        <w:t>Rel-17</w:t>
      </w:r>
      <w:r w:rsidR="00AE2579" w:rsidRPr="00017039">
        <w:tab/>
        <w:t>NR_SmallData_INACTIVE-Core</w:t>
      </w:r>
    </w:p>
    <w:p w14:paraId="3ECA60BA" w14:textId="167102FB" w:rsidR="00AE2579" w:rsidRPr="00017039" w:rsidRDefault="00EA18FC" w:rsidP="00AE2579">
      <w:pPr>
        <w:pStyle w:val="Doc-title"/>
      </w:pPr>
      <w:hyperlink r:id="rId2047" w:history="1">
        <w:r w:rsidR="00CB079D">
          <w:rPr>
            <w:rStyle w:val="Hyperlink"/>
          </w:rPr>
          <w:t>R2-2104965</w:t>
        </w:r>
      </w:hyperlink>
      <w:r w:rsidR="00AE2579" w:rsidRPr="00017039">
        <w:tab/>
        <w:t>PDCCH monitoring in RA-based SDT procedure</w:t>
      </w:r>
      <w:r w:rsidR="00AE2579" w:rsidRPr="00017039">
        <w:tab/>
        <w:t>Asia Pacific Telecom, FGI</w:t>
      </w:r>
      <w:r w:rsidR="00AE2579" w:rsidRPr="00017039">
        <w:tab/>
        <w:t>discussion</w:t>
      </w:r>
    </w:p>
    <w:p w14:paraId="74ED9223" w14:textId="28AECBE9" w:rsidR="00AE2579" w:rsidRPr="00017039" w:rsidRDefault="00EA18FC" w:rsidP="00AE2579">
      <w:pPr>
        <w:pStyle w:val="Doc-title"/>
      </w:pPr>
      <w:hyperlink r:id="rId2048" w:history="1">
        <w:r w:rsidR="00CB079D">
          <w:rPr>
            <w:rStyle w:val="Hyperlink"/>
          </w:rPr>
          <w:t>R2-2105378</w:t>
        </w:r>
      </w:hyperlink>
      <w:r w:rsidR="00AE2579" w:rsidRPr="00017039">
        <w:tab/>
        <w:t>Discussion on PDCCH monitoring for RA-SDT</w:t>
      </w:r>
      <w:r w:rsidR="00AE2579" w:rsidRPr="00017039">
        <w:tab/>
        <w:t>ASUSTeK</w:t>
      </w:r>
      <w:r w:rsidR="00AE2579" w:rsidRPr="00017039">
        <w:tab/>
        <w:t>discussion</w:t>
      </w:r>
      <w:r w:rsidR="00AE2579" w:rsidRPr="00017039">
        <w:tab/>
        <w:t>Rel-17</w:t>
      </w:r>
      <w:r w:rsidR="00AE2579" w:rsidRPr="00017039">
        <w:tab/>
        <w:t>NR_SmallData_INACTIVE-Core</w:t>
      </w:r>
    </w:p>
    <w:p w14:paraId="590C4F5C" w14:textId="45AEB0C7" w:rsidR="00AE2579" w:rsidRPr="00017039" w:rsidRDefault="00EA18FC" w:rsidP="00AE2579">
      <w:pPr>
        <w:pStyle w:val="Doc-title"/>
      </w:pPr>
      <w:hyperlink r:id="rId2049" w:history="1">
        <w:r w:rsidR="00CB079D">
          <w:rPr>
            <w:rStyle w:val="Hyperlink"/>
          </w:rPr>
          <w:t>R2-2105549</w:t>
        </w:r>
      </w:hyperlink>
      <w:r w:rsidR="00AE2579" w:rsidRPr="00017039">
        <w:tab/>
        <w:t>Discussion on RACH-based SDT</w:t>
      </w:r>
      <w:r w:rsidR="00AE2579" w:rsidRPr="00017039">
        <w:tab/>
        <w:t>Spreadtrum Communications</w:t>
      </w:r>
      <w:r w:rsidR="00AE2579" w:rsidRPr="00017039">
        <w:tab/>
        <w:t>discussion</w:t>
      </w:r>
      <w:r w:rsidR="00AE2579" w:rsidRPr="00017039">
        <w:tab/>
        <w:t>Rel-17</w:t>
      </w:r>
      <w:r w:rsidR="00AE2579" w:rsidRPr="00017039">
        <w:tab/>
        <w:t>NR_SmallData_INACTIVE-Core</w:t>
      </w:r>
    </w:p>
    <w:p w14:paraId="484D65FF" w14:textId="61DA484D" w:rsidR="00AE2579" w:rsidRPr="00017039" w:rsidRDefault="00EA18FC" w:rsidP="00AE2579">
      <w:pPr>
        <w:pStyle w:val="Doc-title"/>
      </w:pPr>
      <w:hyperlink r:id="rId2050" w:history="1">
        <w:r w:rsidR="00CB079D">
          <w:rPr>
            <w:rStyle w:val="Hyperlink"/>
          </w:rPr>
          <w:t>R2-2105574</w:t>
        </w:r>
      </w:hyperlink>
      <w:r w:rsidR="00AE2579" w:rsidRPr="00017039">
        <w:tab/>
        <w:t>Small data transmission with RA-based schemes</w:t>
      </w:r>
      <w:r w:rsidR="00AE2579" w:rsidRPr="00017039">
        <w:tab/>
        <w:t>Huawei, HiSilicon</w:t>
      </w:r>
      <w:r w:rsidR="00AE2579" w:rsidRPr="00017039">
        <w:tab/>
        <w:t>discussion</w:t>
      </w:r>
      <w:r w:rsidR="00AE2579" w:rsidRPr="00017039">
        <w:tab/>
        <w:t>Rel-17</w:t>
      </w:r>
      <w:r w:rsidR="00AE2579" w:rsidRPr="00017039">
        <w:tab/>
        <w:t>NR_SmallData_INACTIVE-Core</w:t>
      </w:r>
    </w:p>
    <w:p w14:paraId="5C4EBEDA" w14:textId="7515133F" w:rsidR="00AE2579" w:rsidRPr="00017039" w:rsidRDefault="00EA18FC" w:rsidP="00AE2579">
      <w:pPr>
        <w:pStyle w:val="Doc-title"/>
      </w:pPr>
      <w:hyperlink r:id="rId2051" w:history="1">
        <w:r w:rsidR="00CB079D">
          <w:rPr>
            <w:rStyle w:val="Hyperlink"/>
          </w:rPr>
          <w:t>R2-2105692</w:t>
        </w:r>
      </w:hyperlink>
      <w:r w:rsidR="00AE2579" w:rsidRPr="00017039">
        <w:tab/>
        <w:t>Discussion on context fetch and anchor relocation</w:t>
      </w:r>
      <w:r w:rsidR="00AE2579" w:rsidRPr="00017039">
        <w:tab/>
        <w:t>Sony</w:t>
      </w:r>
      <w:r w:rsidR="00AE2579" w:rsidRPr="00017039">
        <w:tab/>
        <w:t>discussion</w:t>
      </w:r>
      <w:r w:rsidR="00AE2579" w:rsidRPr="00017039">
        <w:tab/>
        <w:t>Rel-17</w:t>
      </w:r>
      <w:r w:rsidR="00AE2579" w:rsidRPr="00017039">
        <w:tab/>
        <w:t>NR_SmallData_INACTIVE-Core</w:t>
      </w:r>
      <w:r w:rsidR="00AE2579" w:rsidRPr="00017039">
        <w:tab/>
      </w:r>
      <w:hyperlink r:id="rId2052" w:history="1">
        <w:r w:rsidR="00CB079D">
          <w:rPr>
            <w:rStyle w:val="Hyperlink"/>
          </w:rPr>
          <w:t>R2-2103580</w:t>
        </w:r>
      </w:hyperlink>
    </w:p>
    <w:p w14:paraId="53FC9B85" w14:textId="15DDF8FB" w:rsidR="00AE2579" w:rsidRPr="00017039" w:rsidRDefault="00EA18FC" w:rsidP="00AE2579">
      <w:pPr>
        <w:pStyle w:val="Doc-title"/>
      </w:pPr>
      <w:hyperlink r:id="rId2053" w:history="1">
        <w:r w:rsidR="00CB079D">
          <w:rPr>
            <w:rStyle w:val="Hyperlink"/>
          </w:rPr>
          <w:t>R2-2105693</w:t>
        </w:r>
      </w:hyperlink>
      <w:r w:rsidR="00AE2579" w:rsidRPr="00017039">
        <w:tab/>
        <w:t>RACH-based SDT in NR</w:t>
      </w:r>
      <w:r w:rsidR="00AE2579" w:rsidRPr="00017039">
        <w:tab/>
        <w:t>Sony</w:t>
      </w:r>
      <w:r w:rsidR="00AE2579" w:rsidRPr="00017039">
        <w:tab/>
        <w:t>discussion</w:t>
      </w:r>
      <w:r w:rsidR="00AE2579" w:rsidRPr="00017039">
        <w:tab/>
        <w:t>Rel-17</w:t>
      </w:r>
      <w:r w:rsidR="00AE2579" w:rsidRPr="00017039">
        <w:tab/>
        <w:t>NR_SmallData_INACTIVE-Core</w:t>
      </w:r>
    </w:p>
    <w:p w14:paraId="1CE70D7E" w14:textId="48C719BE" w:rsidR="00AE2579" w:rsidRPr="00017039" w:rsidRDefault="00EA18FC" w:rsidP="00AE2579">
      <w:pPr>
        <w:pStyle w:val="Doc-title"/>
      </w:pPr>
      <w:hyperlink r:id="rId2054" w:history="1">
        <w:r w:rsidR="00CB079D">
          <w:rPr>
            <w:rStyle w:val="Hyperlink"/>
          </w:rPr>
          <w:t>R2-2105758</w:t>
        </w:r>
      </w:hyperlink>
      <w:r w:rsidR="00AE2579" w:rsidRPr="00017039">
        <w:tab/>
        <w:t>RACH based SDT</w:t>
      </w:r>
      <w:r w:rsidR="00AE2579" w:rsidRPr="00017039">
        <w:tab/>
        <w:t>Ericsson</w:t>
      </w:r>
      <w:r w:rsidR="00AE2579" w:rsidRPr="00017039">
        <w:tab/>
        <w:t>discussion</w:t>
      </w:r>
      <w:r w:rsidR="00AE2579" w:rsidRPr="00017039">
        <w:tab/>
        <w:t>Rel-17</w:t>
      </w:r>
      <w:r w:rsidR="00AE2579" w:rsidRPr="00017039">
        <w:tab/>
        <w:t>NR_SmallData_INACTIVE-Core</w:t>
      </w:r>
    </w:p>
    <w:p w14:paraId="66FD5BE2" w14:textId="0E24DAEB" w:rsidR="00AE2579" w:rsidRPr="00017039" w:rsidRDefault="00EA18FC" w:rsidP="00AE2579">
      <w:pPr>
        <w:pStyle w:val="Doc-title"/>
      </w:pPr>
      <w:hyperlink r:id="rId2055" w:history="1">
        <w:r w:rsidR="00CB079D">
          <w:rPr>
            <w:rStyle w:val="Hyperlink"/>
          </w:rPr>
          <w:t>R2-2105878</w:t>
        </w:r>
      </w:hyperlink>
      <w:r w:rsidR="00AE2579" w:rsidRPr="00017039">
        <w:tab/>
        <w:t>Details of RACH specific schemes</w:t>
      </w:r>
      <w:r w:rsidR="00AE2579" w:rsidRPr="00017039">
        <w:tab/>
        <w:t>Nokia, Nokia Shanghai Bell</w:t>
      </w:r>
      <w:r w:rsidR="00AE2579" w:rsidRPr="00017039">
        <w:tab/>
        <w:t>discussion</w:t>
      </w:r>
      <w:r w:rsidR="00AE2579" w:rsidRPr="00017039">
        <w:tab/>
        <w:t>Rel-17</w:t>
      </w:r>
      <w:r w:rsidR="00AE2579" w:rsidRPr="00017039">
        <w:tab/>
        <w:t>NR_SmallData_INACTIVE-Core</w:t>
      </w:r>
    </w:p>
    <w:p w14:paraId="20BAE763" w14:textId="092E163E" w:rsidR="00AE2579" w:rsidRPr="00017039" w:rsidRDefault="00EA18FC" w:rsidP="00AE2579">
      <w:pPr>
        <w:pStyle w:val="Doc-title"/>
      </w:pPr>
      <w:hyperlink r:id="rId2056" w:history="1">
        <w:r w:rsidR="00CB079D">
          <w:rPr>
            <w:rStyle w:val="Hyperlink"/>
          </w:rPr>
          <w:t>R2-2105886</w:t>
        </w:r>
      </w:hyperlink>
      <w:r w:rsidR="00AE2579" w:rsidRPr="00017039">
        <w:tab/>
        <w:t>Discussion on open issues for RACH based SDT</w:t>
      </w:r>
      <w:r w:rsidR="00AE2579" w:rsidRPr="00017039">
        <w:tab/>
        <w:t>Qualcomm Incorporated</w:t>
      </w:r>
      <w:r w:rsidR="00AE2579" w:rsidRPr="00017039">
        <w:tab/>
        <w:t>discussion</w:t>
      </w:r>
      <w:r w:rsidR="00AE2579" w:rsidRPr="00017039">
        <w:tab/>
        <w:t>Rel-17</w:t>
      </w:r>
      <w:r w:rsidR="00AE2579" w:rsidRPr="00017039">
        <w:tab/>
        <w:t>NR_SmallData_INACTIVE-Core</w:t>
      </w:r>
      <w:r w:rsidR="00AE2579" w:rsidRPr="00017039">
        <w:tab/>
      </w:r>
      <w:hyperlink r:id="rId2057" w:history="1">
        <w:r w:rsidR="00CB079D">
          <w:rPr>
            <w:rStyle w:val="Hyperlink"/>
          </w:rPr>
          <w:t>R2-2103433</w:t>
        </w:r>
      </w:hyperlink>
    </w:p>
    <w:p w14:paraId="3D4B853A" w14:textId="2FCC40A1" w:rsidR="00AE2579" w:rsidRPr="00017039" w:rsidRDefault="00EA18FC" w:rsidP="00AE2579">
      <w:pPr>
        <w:pStyle w:val="Doc-title"/>
      </w:pPr>
      <w:hyperlink r:id="rId2058" w:history="1">
        <w:r w:rsidR="00CB079D">
          <w:rPr>
            <w:rStyle w:val="Hyperlink"/>
          </w:rPr>
          <w:t>R2-2105929</w:t>
        </w:r>
      </w:hyperlink>
      <w:r w:rsidR="00AE2579" w:rsidRPr="00017039">
        <w:tab/>
        <w:t>Open issues for RACH based SDT</w:t>
      </w:r>
      <w:r w:rsidR="00AE2579" w:rsidRPr="00017039">
        <w:tab/>
        <w:t>ZTE Corporation, Sanechips</w:t>
      </w:r>
      <w:r w:rsidR="00AE2579" w:rsidRPr="00017039">
        <w:tab/>
        <w:t>discussion</w:t>
      </w:r>
      <w:r w:rsidR="00AE2579" w:rsidRPr="00017039">
        <w:tab/>
        <w:t>Rel-17</w:t>
      </w:r>
    </w:p>
    <w:p w14:paraId="1542C7C2" w14:textId="2E02FA8F" w:rsidR="00AE2579" w:rsidRPr="00017039" w:rsidRDefault="00EA18FC" w:rsidP="00AE2579">
      <w:pPr>
        <w:pStyle w:val="Doc-title"/>
      </w:pPr>
      <w:hyperlink r:id="rId2059" w:history="1">
        <w:r w:rsidR="00CB079D">
          <w:rPr>
            <w:rStyle w:val="Hyperlink"/>
          </w:rPr>
          <w:t>R2-2106131</w:t>
        </w:r>
      </w:hyperlink>
      <w:r w:rsidR="00AE2579" w:rsidRPr="00017039">
        <w:tab/>
        <w:t>Considerations on Open issues in RA-SDT</w:t>
      </w:r>
      <w:r w:rsidR="00AE2579" w:rsidRPr="00017039">
        <w:tab/>
        <w:t>China Telecomunication Corp.</w:t>
      </w:r>
      <w:r w:rsidR="00AE2579" w:rsidRPr="00017039">
        <w:tab/>
        <w:t>discussion</w:t>
      </w:r>
    </w:p>
    <w:p w14:paraId="3DF60E1B" w14:textId="7F0A32BA" w:rsidR="00AE2579" w:rsidRPr="00017039" w:rsidRDefault="00EA18FC" w:rsidP="00AE2579">
      <w:pPr>
        <w:pStyle w:val="Doc-title"/>
      </w:pPr>
      <w:hyperlink r:id="rId2060" w:history="1">
        <w:r w:rsidR="00CB079D">
          <w:rPr>
            <w:rStyle w:val="Hyperlink"/>
          </w:rPr>
          <w:t>R2-2106256</w:t>
        </w:r>
      </w:hyperlink>
      <w:r w:rsidR="00AE2579" w:rsidRPr="00017039">
        <w:tab/>
        <w:t>Anchor relocation and context fetch</w:t>
      </w:r>
      <w:r w:rsidR="00AE2579" w:rsidRPr="00017039">
        <w:tab/>
        <w:t>CMCC</w:t>
      </w:r>
      <w:r w:rsidR="00AE2579" w:rsidRPr="00017039">
        <w:tab/>
        <w:t>discussion</w:t>
      </w:r>
      <w:r w:rsidR="00AE2579" w:rsidRPr="00017039">
        <w:tab/>
        <w:t>Rel-17</w:t>
      </w:r>
      <w:r w:rsidR="00AE2579" w:rsidRPr="00017039">
        <w:tab/>
        <w:t>NR_SmallData_INACTIVE-Core</w:t>
      </w:r>
    </w:p>
    <w:p w14:paraId="2387F73B" w14:textId="77777777" w:rsidR="00AE2579" w:rsidRPr="00017039" w:rsidRDefault="00AE2579" w:rsidP="00AE2579">
      <w:pPr>
        <w:pStyle w:val="Doc-title"/>
      </w:pPr>
    </w:p>
    <w:p w14:paraId="3224489C" w14:textId="77777777" w:rsidR="00AE2579" w:rsidRPr="00017039" w:rsidRDefault="00AE2579" w:rsidP="00AE2579">
      <w:pPr>
        <w:pStyle w:val="Doc-text2"/>
      </w:pPr>
    </w:p>
    <w:p w14:paraId="350248A9" w14:textId="77777777" w:rsidR="00AE2579" w:rsidRPr="00017039" w:rsidRDefault="00AE2579" w:rsidP="00AE2579">
      <w:pPr>
        <w:pStyle w:val="Heading3"/>
      </w:pPr>
      <w:bookmarkStart w:id="503" w:name="_Toc74845013"/>
      <w:bookmarkStart w:id="504" w:name="_Toc78991746"/>
      <w:bookmarkStart w:id="505" w:name="_Toc78991995"/>
      <w:r w:rsidRPr="00017039">
        <w:t>8.6.5</w:t>
      </w:r>
      <w:r w:rsidRPr="00017039">
        <w:tab/>
        <w:t>Aspects specific to CG based schemes</w:t>
      </w:r>
      <w:bookmarkEnd w:id="503"/>
      <w:bookmarkEnd w:id="504"/>
      <w:bookmarkEnd w:id="505"/>
    </w:p>
    <w:p w14:paraId="33AA59E1" w14:textId="77777777" w:rsidR="00AE2579" w:rsidRPr="00017039" w:rsidRDefault="00AE2579" w:rsidP="00AE2579">
      <w:pPr>
        <w:pStyle w:val="Comments"/>
      </w:pPr>
      <w:r w:rsidRPr="00017039">
        <w:t xml:space="preserve">This AI will NOT be treated in RAN2#114 </w:t>
      </w:r>
    </w:p>
    <w:p w14:paraId="2946E874" w14:textId="77777777" w:rsidR="00AE2579" w:rsidRPr="00017039" w:rsidRDefault="00AE2579" w:rsidP="00AE2579">
      <w:pPr>
        <w:pStyle w:val="Comments"/>
      </w:pPr>
      <w:r w:rsidRPr="00017039">
        <w:t>NOTE: expected input: paper containing the remaining  proposals not discussed as part of [Post113-e][504] from rapporteur to be treated.</w:t>
      </w:r>
    </w:p>
    <w:p w14:paraId="20506A35" w14:textId="77777777" w:rsidR="00AE2579" w:rsidRPr="00017039" w:rsidRDefault="00AE2579" w:rsidP="00AE2579">
      <w:pPr>
        <w:pStyle w:val="Comments"/>
      </w:pPr>
    </w:p>
    <w:p w14:paraId="48073258" w14:textId="77777777" w:rsidR="00AE2579" w:rsidRPr="00017039" w:rsidRDefault="00AE2579" w:rsidP="00AE2579">
      <w:pPr>
        <w:pStyle w:val="Comments"/>
      </w:pPr>
      <w:r w:rsidRPr="00017039">
        <w:t>Contributions can be submitted but not required and should focus only on new highly critical open issues and resolving the FFSs</w:t>
      </w:r>
    </w:p>
    <w:p w14:paraId="5723318F" w14:textId="77777777" w:rsidR="00AE2579" w:rsidRPr="00017039" w:rsidRDefault="00AE2579" w:rsidP="00AE2579">
      <w:pPr>
        <w:pStyle w:val="Comments"/>
      </w:pPr>
      <w:r w:rsidRPr="00017039">
        <w:t>CG resources, configuration and selection, validity of CG resources, multiple CG configurations, handling of beam selection for CG (including association between CGs and SSBs) etc, any other aspects included in [Post113-e][504][SDT] which cannot be concluded as part of the email</w:t>
      </w:r>
    </w:p>
    <w:p w14:paraId="7C3121BF" w14:textId="3E314CA5" w:rsidR="00AE2579" w:rsidRPr="00017039" w:rsidRDefault="00EA18FC" w:rsidP="00AE2579">
      <w:pPr>
        <w:pStyle w:val="Doc-title"/>
      </w:pPr>
      <w:hyperlink r:id="rId2061" w:history="1">
        <w:r w:rsidR="00CB079D">
          <w:rPr>
            <w:rStyle w:val="Hyperlink"/>
          </w:rPr>
          <w:t>R2-2105031</w:t>
        </w:r>
      </w:hyperlink>
      <w:r w:rsidR="00AE2579" w:rsidRPr="00017039">
        <w:tab/>
        <w:t>Remaining untreated proposals from [POST113-e][504][SDT] CG Open Issues</w:t>
      </w:r>
      <w:r w:rsidR="00AE2579" w:rsidRPr="00017039">
        <w:tab/>
        <w:t>Huawei, HiSilicon</w:t>
      </w:r>
      <w:r w:rsidR="00AE2579" w:rsidRPr="00017039">
        <w:tab/>
        <w:t>discussion</w:t>
      </w:r>
      <w:r w:rsidR="00AE2579" w:rsidRPr="00017039">
        <w:tab/>
        <w:t>Rel-17</w:t>
      </w:r>
      <w:r w:rsidR="00AE2579" w:rsidRPr="00017039">
        <w:tab/>
        <w:t>NR_SmallData_INACTIVE-Core</w:t>
      </w:r>
    </w:p>
    <w:p w14:paraId="03E8A4AF" w14:textId="77777777" w:rsidR="00AE2579" w:rsidRPr="00017039" w:rsidRDefault="00AE2579" w:rsidP="00AE2579">
      <w:pPr>
        <w:pStyle w:val="Doc-text2"/>
      </w:pPr>
      <w:r w:rsidRPr="00017039">
        <w:t xml:space="preserve">Proposal1: RAN2 should further discuss whether to support CG configuration request. </w:t>
      </w:r>
    </w:p>
    <w:p w14:paraId="0F0290A3" w14:textId="77777777" w:rsidR="00AE2579" w:rsidRPr="00017039" w:rsidRDefault="00AE2579" w:rsidP="00AE2579">
      <w:pPr>
        <w:pStyle w:val="Doc-text2"/>
      </w:pPr>
      <w:r w:rsidRPr="00017039">
        <w:t xml:space="preserve">Proposal2: Release of CG-SDT configuration by system information indication is not supported. </w:t>
      </w:r>
    </w:p>
    <w:p w14:paraId="7073867E" w14:textId="77777777" w:rsidR="00AE2579" w:rsidRPr="00017039" w:rsidRDefault="00AE2579" w:rsidP="00AE2579">
      <w:pPr>
        <w:pStyle w:val="Doc-text2"/>
      </w:pPr>
      <w:r w:rsidRPr="00017039">
        <w:t>(5/21)</w:t>
      </w:r>
    </w:p>
    <w:p w14:paraId="1AFB8257" w14:textId="77777777" w:rsidR="00AE2579" w:rsidRPr="00017039" w:rsidRDefault="00AE2579" w:rsidP="00AE2579">
      <w:pPr>
        <w:pStyle w:val="Doc-text2"/>
      </w:pPr>
      <w:r w:rsidRPr="00017039">
        <w:t>-</w:t>
      </w:r>
      <w:r w:rsidRPr="00017039">
        <w:tab/>
        <w:t xml:space="preserve">Nokia thinks that this is already support in LTE and if we don’t support this how is the network supposed to release.  Huawei agrees with Nokia.  Ericsson doesn’t thinks this is important as you can just release the UE.   ZTE also doesn’t think this optimization is needed.  </w:t>
      </w:r>
    </w:p>
    <w:p w14:paraId="3DC4131B" w14:textId="77777777" w:rsidR="00AE2579" w:rsidRPr="00017039" w:rsidRDefault="00AE2579" w:rsidP="00AE2579">
      <w:pPr>
        <w:pStyle w:val="Doc-text2"/>
      </w:pPr>
      <w:r w:rsidRPr="00017039">
        <w:t>=&gt;</w:t>
      </w:r>
      <w:r w:rsidRPr="00017039">
        <w:tab/>
        <w:t>Release of CG-SDT configuration by system information indication is not supported</w:t>
      </w:r>
    </w:p>
    <w:p w14:paraId="261DC1EF" w14:textId="77777777" w:rsidR="00AE2579" w:rsidRPr="00017039" w:rsidRDefault="00AE2579" w:rsidP="00AE2579">
      <w:pPr>
        <w:pStyle w:val="Doc-text2"/>
      </w:pPr>
    </w:p>
    <w:p w14:paraId="5EA5C078" w14:textId="77777777" w:rsidR="00AE2579" w:rsidRPr="00017039" w:rsidRDefault="00AE2579" w:rsidP="00AE2579">
      <w:pPr>
        <w:pStyle w:val="Doc-text2"/>
      </w:pPr>
      <w:r w:rsidRPr="00017039">
        <w:t>Proposal4: RAN2 should further discussion whether to support autonomous retransmission for CG-SDT.</w:t>
      </w:r>
    </w:p>
    <w:p w14:paraId="17D5A2D9" w14:textId="77777777" w:rsidR="00AE2579" w:rsidRPr="00017039" w:rsidRDefault="00AE2579" w:rsidP="00AE2579">
      <w:pPr>
        <w:pStyle w:val="Doc-text2"/>
      </w:pPr>
      <w:r w:rsidRPr="00017039">
        <w:t>-</w:t>
      </w:r>
      <w:r w:rsidRPr="00017039">
        <w:tab/>
        <w:t xml:space="preserve">CATT thinks we don’t need to support autonomous retransmission.  </w:t>
      </w:r>
    </w:p>
    <w:p w14:paraId="79D51DD8" w14:textId="77777777" w:rsidR="00AE2579" w:rsidRPr="00017039" w:rsidRDefault="00AE2579" w:rsidP="00AE2579">
      <w:pPr>
        <w:pStyle w:val="Doc-text2"/>
      </w:pPr>
      <w:r w:rsidRPr="00017039">
        <w:t>Proposal5: Support L1-ACK feedback for CG-SDT. (14/24) Send an LS to RAN1 on this.</w:t>
      </w:r>
    </w:p>
    <w:p w14:paraId="7FE6DE74" w14:textId="72DF2DE0" w:rsidR="00AE2579" w:rsidRPr="00017039" w:rsidRDefault="00AE2579" w:rsidP="00AE2579">
      <w:pPr>
        <w:pStyle w:val="Doc-text2"/>
      </w:pPr>
      <w:r w:rsidRPr="00017039">
        <w:t>-</w:t>
      </w:r>
      <w:r w:rsidRPr="00017039">
        <w:tab/>
        <w:t xml:space="preserve">Nokia doesn’t think this is needed. LG thinks that we should support some form of feedback.  Ericsson thinks that we can have implicit NACK and sympathizes with Nokia that this is not needed.  Xiaomi thinks that this is needed for subsequent transmission. </w:t>
      </w:r>
      <w:proofErr w:type="spellStart"/>
      <w:r w:rsidRPr="00017039">
        <w:t>InterDigital</w:t>
      </w:r>
      <w:proofErr w:type="spellEnd"/>
      <w:r w:rsidRPr="00017039">
        <w:t xml:space="preserve"> agrees.   Vivo thinks we need some response.  Samsung agrees that feedback if needed for subsequent SDT using CG.</w:t>
      </w:r>
    </w:p>
    <w:p w14:paraId="56F0F310" w14:textId="00E15C63" w:rsidR="00AE2579" w:rsidRPr="00017039" w:rsidRDefault="00AE2579" w:rsidP="00AE2579">
      <w:pPr>
        <w:pStyle w:val="Doc-text2"/>
      </w:pPr>
      <w:r w:rsidRPr="00017039">
        <w:t>-</w:t>
      </w:r>
      <w:r w:rsidRPr="00017039">
        <w:tab/>
        <w:t>ZTE thinks that we can use the existing DFI.   We should think that the CG retransmission timer should be fairly large and we shouldn’t optimize too much.</w:t>
      </w:r>
    </w:p>
    <w:p w14:paraId="74A98E71" w14:textId="4CB7ABD5" w:rsidR="00AE2579" w:rsidRPr="00017039" w:rsidRDefault="00AE2579" w:rsidP="00AE2579">
      <w:pPr>
        <w:pStyle w:val="Doc-text2"/>
      </w:pPr>
      <w:r w:rsidRPr="00017039">
        <w:t>-</w:t>
      </w:r>
      <w:r w:rsidRPr="00017039">
        <w:tab/>
        <w:t>Nokia, Lenovo and Qualcomm agree that this is not need</w:t>
      </w:r>
    </w:p>
    <w:p w14:paraId="27CA78E4" w14:textId="77777777" w:rsidR="00AE2579" w:rsidRPr="00017039" w:rsidRDefault="00AE2579" w:rsidP="00AE2579">
      <w:pPr>
        <w:pStyle w:val="Doc-text2"/>
      </w:pPr>
      <w:r w:rsidRPr="00017039">
        <w:t xml:space="preserve">Proposal6: UE does not select any SSB if none of the SSBs’ RSRP is above the RSRP threshold. (18/23) FFS the UE </w:t>
      </w:r>
      <w:proofErr w:type="spellStart"/>
      <w:r w:rsidRPr="00017039">
        <w:t>behavior</w:t>
      </w:r>
      <w:proofErr w:type="spellEnd"/>
      <w:r w:rsidRPr="00017039">
        <w:t xml:space="preserve"> when none of the SSB’s RSRP is above the threshold</w:t>
      </w:r>
    </w:p>
    <w:p w14:paraId="1D8C95C7" w14:textId="60A1ECE6" w:rsidR="00AE2579" w:rsidRPr="00017039" w:rsidRDefault="00AE2579" w:rsidP="00AE2579">
      <w:pPr>
        <w:pStyle w:val="Doc-text2"/>
      </w:pPr>
      <w:r w:rsidRPr="00017039">
        <w:t>-</w:t>
      </w:r>
      <w:r w:rsidRPr="00017039">
        <w:tab/>
        <w:t>ZTE thinks that switching from CG to RA SDT shouldn’t be allowed</w:t>
      </w:r>
    </w:p>
    <w:p w14:paraId="355AA9B1" w14:textId="77777777" w:rsidR="00AE2579" w:rsidRPr="00017039" w:rsidRDefault="00AE2579" w:rsidP="00AE2579">
      <w:pPr>
        <w:pStyle w:val="Doc-text2"/>
      </w:pPr>
      <w:r w:rsidRPr="00017039">
        <w:t>=&gt;</w:t>
      </w:r>
      <w:r w:rsidRPr="00017039">
        <w:tab/>
        <w:t>Noted</w:t>
      </w:r>
    </w:p>
    <w:p w14:paraId="722CC031" w14:textId="77777777" w:rsidR="00AE2579" w:rsidRPr="00017039" w:rsidRDefault="00AE2579" w:rsidP="00AE2579">
      <w:pPr>
        <w:pStyle w:val="Doc-text2"/>
      </w:pPr>
    </w:p>
    <w:p w14:paraId="39D61049"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rPr>
          <w:b/>
          <w:bCs/>
        </w:rPr>
      </w:pPr>
      <w:r w:rsidRPr="00017039">
        <w:rPr>
          <w:b/>
          <w:bCs/>
        </w:rPr>
        <w:t>Agreements:</w:t>
      </w:r>
    </w:p>
    <w:p w14:paraId="643B9D5B" w14:textId="77777777" w:rsidR="00AE2579" w:rsidRPr="00017039" w:rsidRDefault="00AE2579" w:rsidP="004C37A2">
      <w:pPr>
        <w:pStyle w:val="Doc-text2"/>
        <w:numPr>
          <w:ilvl w:val="0"/>
          <w:numId w:val="5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Release of CG-SDT configuration by system information indication is not supported</w:t>
      </w:r>
    </w:p>
    <w:p w14:paraId="5E1087EB" w14:textId="317F9462" w:rsidR="00AE2579" w:rsidRPr="00017039" w:rsidRDefault="00AE2579" w:rsidP="004C37A2">
      <w:pPr>
        <w:pStyle w:val="Doc-text2"/>
        <w:numPr>
          <w:ilvl w:val="0"/>
          <w:numId w:val="5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RAN2 thinks that some feedback may be beneficial in case CG is used for subsequent transmission.  RAN2 assumes that existing mechanism can be used.</w:t>
      </w:r>
    </w:p>
    <w:p w14:paraId="3B3B36BC" w14:textId="77777777" w:rsidR="00AE2579" w:rsidRPr="00017039" w:rsidRDefault="00AE2579" w:rsidP="004C37A2">
      <w:pPr>
        <w:pStyle w:val="Doc-text2"/>
        <w:numPr>
          <w:ilvl w:val="0"/>
          <w:numId w:val="5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For initial CG transmission, UE does not select any SSB if none of the SSBs’ RSRP is above the RSRP threshold.  FFS if re-evaluation for every CG transmission is necessary </w:t>
      </w:r>
    </w:p>
    <w:p w14:paraId="69AFA781" w14:textId="77777777" w:rsidR="00AE2579" w:rsidRPr="00017039" w:rsidRDefault="00AE2579" w:rsidP="00AE2579">
      <w:pPr>
        <w:pStyle w:val="Doc-text2"/>
      </w:pPr>
    </w:p>
    <w:p w14:paraId="12B9FE92" w14:textId="77777777" w:rsidR="00AE2579" w:rsidRPr="00017039" w:rsidRDefault="00AE2579" w:rsidP="00AE2579">
      <w:pPr>
        <w:pStyle w:val="Doc-title"/>
      </w:pPr>
      <w:r w:rsidRPr="00017039">
        <w:lastRenderedPageBreak/>
        <w:t>Not treated</w:t>
      </w:r>
    </w:p>
    <w:p w14:paraId="0467E070" w14:textId="2A4B2861" w:rsidR="00AE2579" w:rsidRPr="00017039" w:rsidRDefault="00EA18FC" w:rsidP="00AE2579">
      <w:pPr>
        <w:pStyle w:val="Doc-title"/>
      </w:pPr>
      <w:hyperlink r:id="rId2062" w:history="1">
        <w:r w:rsidR="00CB079D">
          <w:rPr>
            <w:rStyle w:val="Hyperlink"/>
          </w:rPr>
          <w:t>R2-2104787</w:t>
        </w:r>
      </w:hyperlink>
      <w:r w:rsidR="00AE2579" w:rsidRPr="00017039">
        <w:tab/>
        <w:t>Details of Configured Grant based Small Data Transmission</w:t>
      </w:r>
      <w:r w:rsidR="00AE2579" w:rsidRPr="00017039">
        <w:tab/>
        <w:t>Samsung Electronics Co., Ltd</w:t>
      </w:r>
      <w:r w:rsidR="00AE2579" w:rsidRPr="00017039">
        <w:tab/>
        <w:t>discussion</w:t>
      </w:r>
      <w:r w:rsidR="00AE2579" w:rsidRPr="00017039">
        <w:tab/>
        <w:t>Rel-17</w:t>
      </w:r>
      <w:r w:rsidR="00AE2579" w:rsidRPr="00017039">
        <w:tab/>
        <w:t>NR_SmallData_INACTIVE-Core</w:t>
      </w:r>
    </w:p>
    <w:p w14:paraId="2019E169" w14:textId="712DF90F" w:rsidR="00AE2579" w:rsidRPr="00017039" w:rsidRDefault="00EA18FC" w:rsidP="00AE2579">
      <w:pPr>
        <w:pStyle w:val="Doc-title"/>
      </w:pPr>
      <w:hyperlink r:id="rId2063" w:history="1">
        <w:r w:rsidR="00CB079D">
          <w:rPr>
            <w:rStyle w:val="Hyperlink"/>
          </w:rPr>
          <w:t>R2-2104968</w:t>
        </w:r>
      </w:hyperlink>
      <w:r w:rsidR="00AE2579" w:rsidRPr="00017039">
        <w:tab/>
        <w:t>Beam selection and failure handling for CG-SDT</w:t>
      </w:r>
      <w:r w:rsidR="00AE2579" w:rsidRPr="00017039">
        <w:tab/>
        <w:t>Asia Pacific Telecom, FGI</w:t>
      </w:r>
      <w:r w:rsidR="00AE2579" w:rsidRPr="00017039">
        <w:tab/>
        <w:t>discussion</w:t>
      </w:r>
    </w:p>
    <w:p w14:paraId="1BE93FE1" w14:textId="4E32ED49" w:rsidR="00AE2579" w:rsidRPr="00017039" w:rsidRDefault="00EA18FC" w:rsidP="00AE2579">
      <w:pPr>
        <w:pStyle w:val="Doc-title"/>
      </w:pPr>
      <w:hyperlink r:id="rId2064" w:history="1">
        <w:r w:rsidR="00CB079D">
          <w:rPr>
            <w:rStyle w:val="Hyperlink"/>
          </w:rPr>
          <w:t>R2-2104983</w:t>
        </w:r>
      </w:hyperlink>
      <w:r w:rsidR="00AE2579" w:rsidRPr="00017039">
        <w:tab/>
        <w:t>PDCCH monitoring after SDT-TAT expiry</w:t>
      </w:r>
      <w:r w:rsidR="00AE2579" w:rsidRPr="00017039">
        <w:tab/>
        <w:t>Fujitsu</w:t>
      </w:r>
      <w:r w:rsidR="00AE2579" w:rsidRPr="00017039">
        <w:tab/>
        <w:t>discussion</w:t>
      </w:r>
      <w:r w:rsidR="00AE2579" w:rsidRPr="00017039">
        <w:tab/>
        <w:t>Rel-17</w:t>
      </w:r>
      <w:r w:rsidR="00AE2579" w:rsidRPr="00017039">
        <w:tab/>
        <w:t>NR_SmallData_INACTIVE-Core</w:t>
      </w:r>
      <w:r w:rsidR="00AE2579" w:rsidRPr="00017039">
        <w:tab/>
        <w:t>R2-2003199</w:t>
      </w:r>
    </w:p>
    <w:p w14:paraId="5E446032" w14:textId="4E10BDEC" w:rsidR="00AE2579" w:rsidRPr="00017039" w:rsidRDefault="00EA18FC" w:rsidP="00AE2579">
      <w:pPr>
        <w:pStyle w:val="Doc-title"/>
      </w:pPr>
      <w:hyperlink r:id="rId2065" w:history="1">
        <w:r w:rsidR="00CB079D">
          <w:rPr>
            <w:rStyle w:val="Hyperlink"/>
          </w:rPr>
          <w:t>R2-2105282</w:t>
        </w:r>
      </w:hyperlink>
      <w:r w:rsidR="00AE2579" w:rsidRPr="00017039">
        <w:tab/>
        <w:t>Analysis and views on CG-SDT</w:t>
      </w:r>
      <w:r w:rsidR="00AE2579" w:rsidRPr="00017039">
        <w:tab/>
        <w:t>CATT</w:t>
      </w:r>
      <w:r w:rsidR="00AE2579" w:rsidRPr="00017039">
        <w:tab/>
        <w:t>discussion</w:t>
      </w:r>
      <w:r w:rsidR="00AE2579" w:rsidRPr="00017039">
        <w:tab/>
        <w:t>Rel-17</w:t>
      </w:r>
      <w:r w:rsidR="00AE2579" w:rsidRPr="00017039">
        <w:tab/>
        <w:t>NR_SmallData_INACTIVE-Core</w:t>
      </w:r>
    </w:p>
    <w:p w14:paraId="002B469E" w14:textId="079B21B3" w:rsidR="00AE2579" w:rsidRPr="00017039" w:rsidRDefault="00EA18FC" w:rsidP="00AE2579">
      <w:pPr>
        <w:pStyle w:val="Doc-title"/>
      </w:pPr>
      <w:hyperlink r:id="rId2066" w:history="1">
        <w:r w:rsidR="00CB079D">
          <w:rPr>
            <w:rStyle w:val="Hyperlink"/>
          </w:rPr>
          <w:t>R2-2105379</w:t>
        </w:r>
      </w:hyperlink>
      <w:r w:rsidR="00AE2579" w:rsidRPr="00017039">
        <w:tab/>
        <w:t>Beam selection for CG-SDT</w:t>
      </w:r>
      <w:r w:rsidR="00AE2579" w:rsidRPr="00017039">
        <w:tab/>
        <w:t>ASUSTeK</w:t>
      </w:r>
      <w:r w:rsidR="00AE2579" w:rsidRPr="00017039">
        <w:tab/>
        <w:t>discussion</w:t>
      </w:r>
      <w:r w:rsidR="00AE2579" w:rsidRPr="00017039">
        <w:tab/>
        <w:t>Rel-17</w:t>
      </w:r>
      <w:r w:rsidR="00AE2579" w:rsidRPr="00017039">
        <w:tab/>
        <w:t>NR_SmallData_INACTIVE-Core</w:t>
      </w:r>
      <w:r w:rsidR="00AE2579" w:rsidRPr="00017039">
        <w:tab/>
      </w:r>
      <w:hyperlink r:id="rId2067" w:history="1">
        <w:r w:rsidR="00CB079D">
          <w:rPr>
            <w:rStyle w:val="Hyperlink"/>
          </w:rPr>
          <w:t>R2-2103457</w:t>
        </w:r>
      </w:hyperlink>
    </w:p>
    <w:p w14:paraId="1740D6D2" w14:textId="01D0B69C" w:rsidR="00AE2579" w:rsidRPr="00017039" w:rsidRDefault="00EA18FC" w:rsidP="00AE2579">
      <w:pPr>
        <w:pStyle w:val="Doc-title"/>
      </w:pPr>
      <w:hyperlink r:id="rId2068" w:history="1">
        <w:r w:rsidR="00CB079D">
          <w:rPr>
            <w:rStyle w:val="Hyperlink"/>
          </w:rPr>
          <w:t>R2-2105465</w:t>
        </w:r>
      </w:hyperlink>
      <w:r w:rsidR="00AE2579" w:rsidRPr="00017039">
        <w:tab/>
        <w:t>Aspects specific to CG based SDT</w:t>
      </w:r>
      <w:r w:rsidR="00AE2579" w:rsidRPr="00017039">
        <w:tab/>
        <w:t>Nokia, Nokia Shanghai Bell</w:t>
      </w:r>
      <w:r w:rsidR="00AE2579" w:rsidRPr="00017039">
        <w:tab/>
        <w:t>discussion</w:t>
      </w:r>
      <w:r w:rsidR="00AE2579" w:rsidRPr="00017039">
        <w:tab/>
        <w:t>Rel-17</w:t>
      </w:r>
      <w:r w:rsidR="00AE2579" w:rsidRPr="00017039">
        <w:tab/>
        <w:t>NR_SmallData_INACTIVE-Core</w:t>
      </w:r>
    </w:p>
    <w:p w14:paraId="2D7DEB57" w14:textId="0E5ABC51" w:rsidR="00AE2579" w:rsidRPr="00017039" w:rsidRDefault="00EA18FC" w:rsidP="00AE2579">
      <w:pPr>
        <w:pStyle w:val="Doc-title"/>
      </w:pPr>
      <w:hyperlink r:id="rId2069" w:history="1">
        <w:r w:rsidR="00CB079D">
          <w:rPr>
            <w:rStyle w:val="Hyperlink"/>
          </w:rPr>
          <w:t>R2-2105576</w:t>
        </w:r>
      </w:hyperlink>
      <w:r w:rsidR="00AE2579" w:rsidRPr="00017039">
        <w:tab/>
        <w:t>Small data transmission with CG-based scheme</w:t>
      </w:r>
      <w:r w:rsidR="00AE2579" w:rsidRPr="00017039">
        <w:tab/>
        <w:t>Huawei, HiSilicon</w:t>
      </w:r>
      <w:r w:rsidR="00AE2579" w:rsidRPr="00017039">
        <w:tab/>
        <w:t>discussion</w:t>
      </w:r>
      <w:r w:rsidR="00AE2579" w:rsidRPr="00017039">
        <w:tab/>
        <w:t>Rel-17</w:t>
      </w:r>
      <w:r w:rsidR="00AE2579" w:rsidRPr="00017039">
        <w:tab/>
        <w:t>NR_SmallData_INACTIVE-Core</w:t>
      </w:r>
    </w:p>
    <w:p w14:paraId="52BA4187" w14:textId="65AE1645" w:rsidR="00AE2579" w:rsidRPr="00017039" w:rsidRDefault="00EA18FC" w:rsidP="00AE2579">
      <w:pPr>
        <w:pStyle w:val="Doc-title"/>
      </w:pPr>
      <w:hyperlink r:id="rId2070" w:history="1">
        <w:r w:rsidR="00CB079D">
          <w:rPr>
            <w:rStyle w:val="Hyperlink"/>
          </w:rPr>
          <w:t>R2-2105598</w:t>
        </w:r>
      </w:hyperlink>
      <w:r w:rsidR="00AE2579" w:rsidRPr="00017039">
        <w:tab/>
        <w:t>Discussion on CG-SDT open issues</w:t>
      </w:r>
      <w:r w:rsidR="00AE2579" w:rsidRPr="00017039">
        <w:tab/>
        <w:t>LG Electronics Inc.</w:t>
      </w:r>
      <w:r w:rsidR="00AE2579" w:rsidRPr="00017039">
        <w:tab/>
        <w:t>discussion</w:t>
      </w:r>
      <w:r w:rsidR="00AE2579" w:rsidRPr="00017039">
        <w:tab/>
        <w:t>Rel-17</w:t>
      </w:r>
      <w:r w:rsidR="00AE2579" w:rsidRPr="00017039">
        <w:tab/>
        <w:t>NR_SmallData_INACTIVE-Core</w:t>
      </w:r>
    </w:p>
    <w:p w14:paraId="4E70AAB0" w14:textId="65A316AA" w:rsidR="00AE2579" w:rsidRPr="00017039" w:rsidRDefault="00EA18FC" w:rsidP="00AE2579">
      <w:pPr>
        <w:pStyle w:val="Doc-title"/>
      </w:pPr>
      <w:hyperlink r:id="rId2071" w:history="1">
        <w:r w:rsidR="00CB079D">
          <w:rPr>
            <w:rStyle w:val="Hyperlink"/>
          </w:rPr>
          <w:t>R2-2105694</w:t>
        </w:r>
      </w:hyperlink>
      <w:r w:rsidR="00AE2579" w:rsidRPr="00017039">
        <w:tab/>
        <w:t>CG-based SDT in NR</w:t>
      </w:r>
      <w:r w:rsidR="00AE2579" w:rsidRPr="00017039">
        <w:tab/>
        <w:t>Sony</w:t>
      </w:r>
      <w:r w:rsidR="00AE2579" w:rsidRPr="00017039">
        <w:tab/>
        <w:t>discussion</w:t>
      </w:r>
      <w:r w:rsidR="00AE2579" w:rsidRPr="00017039">
        <w:tab/>
        <w:t>Rel-17</w:t>
      </w:r>
      <w:r w:rsidR="00AE2579" w:rsidRPr="00017039">
        <w:tab/>
        <w:t>NR_SmallData_INACTIVE-Core</w:t>
      </w:r>
      <w:r w:rsidR="00AE2579" w:rsidRPr="00017039">
        <w:tab/>
      </w:r>
      <w:hyperlink r:id="rId2072" w:history="1">
        <w:r w:rsidR="00CB079D">
          <w:rPr>
            <w:rStyle w:val="Hyperlink"/>
          </w:rPr>
          <w:t>R2-2103581</w:t>
        </w:r>
      </w:hyperlink>
    </w:p>
    <w:p w14:paraId="53510930" w14:textId="5FA7245A" w:rsidR="00AE2579" w:rsidRPr="00017039" w:rsidRDefault="00EA18FC" w:rsidP="00AE2579">
      <w:pPr>
        <w:pStyle w:val="Doc-title"/>
      </w:pPr>
      <w:hyperlink r:id="rId2073" w:history="1">
        <w:r w:rsidR="00CB079D">
          <w:rPr>
            <w:rStyle w:val="Hyperlink"/>
          </w:rPr>
          <w:t>R2-2105722</w:t>
        </w:r>
      </w:hyperlink>
      <w:r w:rsidR="00AE2579" w:rsidRPr="00017039">
        <w:tab/>
        <w:t>Remaining issues of CG SDT</w:t>
      </w:r>
      <w:r w:rsidR="00AE2579" w:rsidRPr="00017039">
        <w:tab/>
        <w:t>Xiaomi Communications</w:t>
      </w:r>
      <w:r w:rsidR="00AE2579" w:rsidRPr="00017039">
        <w:tab/>
        <w:t>discussion</w:t>
      </w:r>
      <w:r w:rsidR="00AE2579" w:rsidRPr="00017039">
        <w:tab/>
        <w:t>Rel-17</w:t>
      </w:r>
      <w:r w:rsidR="00AE2579" w:rsidRPr="00017039">
        <w:tab/>
        <w:t>NR_SmallData_INACTIVE-Core</w:t>
      </w:r>
      <w:r w:rsidR="00AE2579" w:rsidRPr="00017039">
        <w:tab/>
      </w:r>
      <w:hyperlink r:id="rId2074" w:history="1">
        <w:r w:rsidR="00CB079D">
          <w:rPr>
            <w:rStyle w:val="Hyperlink"/>
          </w:rPr>
          <w:t>R2-2104223</w:t>
        </w:r>
      </w:hyperlink>
    </w:p>
    <w:p w14:paraId="66DA5BD0" w14:textId="4DB8C4A3" w:rsidR="00AE2579" w:rsidRPr="00017039" w:rsidRDefault="00EA18FC" w:rsidP="00AE2579">
      <w:pPr>
        <w:pStyle w:val="Doc-title"/>
      </w:pPr>
      <w:hyperlink r:id="rId2075" w:history="1">
        <w:r w:rsidR="00CB079D">
          <w:rPr>
            <w:rStyle w:val="Hyperlink"/>
          </w:rPr>
          <w:t>R2-2105759</w:t>
        </w:r>
      </w:hyperlink>
      <w:r w:rsidR="00AE2579" w:rsidRPr="00017039">
        <w:tab/>
        <w:t>Details of CG based SDT</w:t>
      </w:r>
      <w:r w:rsidR="00AE2579" w:rsidRPr="00017039">
        <w:tab/>
        <w:t>Ericsson</w:t>
      </w:r>
      <w:r w:rsidR="00AE2579" w:rsidRPr="00017039">
        <w:tab/>
        <w:t>discussion</w:t>
      </w:r>
      <w:r w:rsidR="00AE2579" w:rsidRPr="00017039">
        <w:tab/>
        <w:t>Rel-17</w:t>
      </w:r>
      <w:r w:rsidR="00AE2579" w:rsidRPr="00017039">
        <w:tab/>
        <w:t>NR_SmallData_INACTIVE-Core</w:t>
      </w:r>
    </w:p>
    <w:p w14:paraId="6201318C" w14:textId="4C738751" w:rsidR="00AE2579" w:rsidRPr="00017039" w:rsidRDefault="00EA18FC" w:rsidP="00AE2579">
      <w:pPr>
        <w:pStyle w:val="Doc-title"/>
      </w:pPr>
      <w:hyperlink r:id="rId2076" w:history="1">
        <w:r w:rsidR="00CB079D">
          <w:rPr>
            <w:rStyle w:val="Hyperlink"/>
          </w:rPr>
          <w:t>R2-2105811</w:t>
        </w:r>
      </w:hyperlink>
      <w:r w:rsidR="00AE2579" w:rsidRPr="00017039">
        <w:tab/>
        <w:t>Consideration on CG based small data transmission</w:t>
      </w:r>
      <w:r w:rsidR="00AE2579" w:rsidRPr="00017039">
        <w:tab/>
        <w:t>Lenovo, Motorola Mobility</w:t>
      </w:r>
      <w:r w:rsidR="00AE2579" w:rsidRPr="00017039">
        <w:tab/>
        <w:t>discussion</w:t>
      </w:r>
      <w:r w:rsidR="00AE2579" w:rsidRPr="00017039">
        <w:tab/>
        <w:t>Rel-17</w:t>
      </w:r>
    </w:p>
    <w:p w14:paraId="62D6B2C8" w14:textId="0100035E" w:rsidR="00AE2579" w:rsidRPr="00017039" w:rsidRDefault="00EA18FC" w:rsidP="00AE2579">
      <w:pPr>
        <w:pStyle w:val="Doc-title"/>
      </w:pPr>
      <w:hyperlink r:id="rId2077" w:history="1">
        <w:r w:rsidR="00CB079D">
          <w:rPr>
            <w:rStyle w:val="Hyperlink"/>
          </w:rPr>
          <w:t>R2-2105887</w:t>
        </w:r>
      </w:hyperlink>
      <w:r w:rsidR="00AE2579" w:rsidRPr="00017039">
        <w:tab/>
        <w:t>Discussion on open issues for CG based SDT</w:t>
      </w:r>
      <w:r w:rsidR="00AE2579" w:rsidRPr="00017039">
        <w:tab/>
        <w:t>Qualcomm Incorporated</w:t>
      </w:r>
      <w:r w:rsidR="00AE2579" w:rsidRPr="00017039">
        <w:tab/>
        <w:t>discussion</w:t>
      </w:r>
      <w:r w:rsidR="00AE2579" w:rsidRPr="00017039">
        <w:tab/>
        <w:t>Rel-17</w:t>
      </w:r>
      <w:r w:rsidR="00AE2579" w:rsidRPr="00017039">
        <w:tab/>
        <w:t>NR_SmallData_INACTIVE-Core</w:t>
      </w:r>
      <w:r w:rsidR="00AE2579" w:rsidRPr="00017039">
        <w:tab/>
      </w:r>
      <w:hyperlink r:id="rId2078" w:history="1">
        <w:r w:rsidR="00CB079D">
          <w:rPr>
            <w:rStyle w:val="Hyperlink"/>
          </w:rPr>
          <w:t>R2-2103434</w:t>
        </w:r>
      </w:hyperlink>
    </w:p>
    <w:p w14:paraId="61958436" w14:textId="6662031D" w:rsidR="00AE2579" w:rsidRPr="00017039" w:rsidRDefault="00EA18FC" w:rsidP="00AE2579">
      <w:pPr>
        <w:pStyle w:val="Doc-title"/>
      </w:pPr>
      <w:hyperlink r:id="rId2079" w:history="1">
        <w:r w:rsidR="00CB079D">
          <w:rPr>
            <w:rStyle w:val="Hyperlink"/>
          </w:rPr>
          <w:t>R2-2105930</w:t>
        </w:r>
      </w:hyperlink>
      <w:r w:rsidR="00AE2579" w:rsidRPr="00017039">
        <w:tab/>
        <w:t>Open issues for CG based SDT</w:t>
      </w:r>
      <w:r w:rsidR="00AE2579" w:rsidRPr="00017039">
        <w:tab/>
        <w:t>ZTE Corporation, Sanechips</w:t>
      </w:r>
      <w:r w:rsidR="00AE2579" w:rsidRPr="00017039">
        <w:tab/>
        <w:t>discussion</w:t>
      </w:r>
      <w:r w:rsidR="00AE2579" w:rsidRPr="00017039">
        <w:tab/>
        <w:t>Rel-17</w:t>
      </w:r>
    </w:p>
    <w:p w14:paraId="3FFDF87D" w14:textId="7658A03B" w:rsidR="00AE2579" w:rsidRPr="00017039" w:rsidRDefault="00EA18FC" w:rsidP="00AE2579">
      <w:pPr>
        <w:pStyle w:val="Doc-title"/>
      </w:pPr>
      <w:hyperlink r:id="rId2080" w:history="1">
        <w:r w:rsidR="00CB079D">
          <w:rPr>
            <w:rStyle w:val="Hyperlink"/>
          </w:rPr>
          <w:t>R2-2106012</w:t>
        </w:r>
      </w:hyperlink>
      <w:r w:rsidR="00AE2579" w:rsidRPr="00017039">
        <w:tab/>
        <w:t>Discussion on CG-SDT Request by UE</w:t>
      </w:r>
      <w:r w:rsidR="00AE2579" w:rsidRPr="00017039">
        <w:tab/>
        <w:t>NEC Telecom MODUS Ltd.</w:t>
      </w:r>
      <w:r w:rsidR="00AE2579" w:rsidRPr="00017039">
        <w:tab/>
        <w:t>discussion</w:t>
      </w:r>
    </w:p>
    <w:p w14:paraId="0D32AA55" w14:textId="60B97259" w:rsidR="00AE2579" w:rsidRPr="00017039" w:rsidRDefault="00EA18FC" w:rsidP="00AE2579">
      <w:pPr>
        <w:pStyle w:val="Doc-title"/>
      </w:pPr>
      <w:hyperlink r:id="rId2081" w:history="1">
        <w:r w:rsidR="00CB079D">
          <w:rPr>
            <w:rStyle w:val="Hyperlink"/>
          </w:rPr>
          <w:t>R2-2106042</w:t>
        </w:r>
      </w:hyperlink>
      <w:r w:rsidR="00AE2579" w:rsidRPr="00017039">
        <w:tab/>
        <w:t>CG-based SDT selection and configuration</w:t>
      </w:r>
      <w:r w:rsidR="00AE2579" w:rsidRPr="00017039">
        <w:tab/>
        <w:t>InterDigital</w:t>
      </w:r>
      <w:r w:rsidR="00AE2579" w:rsidRPr="00017039">
        <w:tab/>
        <w:t>discussion</w:t>
      </w:r>
      <w:r w:rsidR="00AE2579" w:rsidRPr="00017039">
        <w:tab/>
        <w:t>Rel-17</w:t>
      </w:r>
      <w:r w:rsidR="00AE2579" w:rsidRPr="00017039">
        <w:tab/>
        <w:t>NR_SmallData_INACTIVE-Core</w:t>
      </w:r>
    </w:p>
    <w:p w14:paraId="22F9FBD6" w14:textId="77777777" w:rsidR="00AE2579" w:rsidRPr="00017039" w:rsidRDefault="00AE2579" w:rsidP="00AE2579">
      <w:pPr>
        <w:pStyle w:val="Doc-text2"/>
      </w:pPr>
    </w:p>
    <w:p w14:paraId="5D8FD299" w14:textId="77777777" w:rsidR="00E403D1" w:rsidRPr="00017039" w:rsidRDefault="00E403D1" w:rsidP="00E403D1">
      <w:pPr>
        <w:pStyle w:val="Heading2"/>
      </w:pPr>
      <w:bookmarkStart w:id="506" w:name="_Toc74845014"/>
      <w:bookmarkStart w:id="507" w:name="_Toc78991747"/>
      <w:bookmarkStart w:id="508" w:name="_Toc78991996"/>
      <w:r w:rsidRPr="00017039">
        <w:t>8.7</w:t>
      </w:r>
      <w:r w:rsidRPr="00017039">
        <w:tab/>
        <w:t xml:space="preserve">NR </w:t>
      </w:r>
      <w:proofErr w:type="spellStart"/>
      <w:r w:rsidRPr="00017039">
        <w:t>Sidelink</w:t>
      </w:r>
      <w:proofErr w:type="spellEnd"/>
      <w:r w:rsidRPr="00017039">
        <w:t xml:space="preserve"> relay SI</w:t>
      </w:r>
      <w:bookmarkEnd w:id="506"/>
      <w:bookmarkEnd w:id="507"/>
      <w:bookmarkEnd w:id="508"/>
    </w:p>
    <w:p w14:paraId="718F2E0A" w14:textId="77777777" w:rsidR="00E403D1" w:rsidRPr="00017039" w:rsidRDefault="00E403D1" w:rsidP="00E403D1">
      <w:pPr>
        <w:pStyle w:val="Comments"/>
      </w:pPr>
      <w:r w:rsidRPr="00017039">
        <w:t>(NR_SL_Relay-Core; leading WG: RAN2; REL-17; WID: RP-210904)</w:t>
      </w:r>
    </w:p>
    <w:p w14:paraId="1CE63C82" w14:textId="77777777" w:rsidR="00E403D1" w:rsidRPr="00017039" w:rsidRDefault="00E403D1" w:rsidP="00E403D1">
      <w:pPr>
        <w:pStyle w:val="Comments"/>
      </w:pPr>
      <w:r w:rsidRPr="00017039">
        <w:t>Time budget: 1 TU</w:t>
      </w:r>
    </w:p>
    <w:p w14:paraId="47ABF8E7" w14:textId="77777777" w:rsidR="00E403D1" w:rsidRPr="00017039" w:rsidRDefault="00E403D1" w:rsidP="00E403D1">
      <w:pPr>
        <w:pStyle w:val="Comments"/>
      </w:pPr>
      <w:r w:rsidRPr="00017039">
        <w:t>Tdoc Limitation: 4 tdocs</w:t>
      </w:r>
    </w:p>
    <w:p w14:paraId="2B78A02B" w14:textId="77777777" w:rsidR="00E403D1" w:rsidRPr="00017039" w:rsidRDefault="00E403D1" w:rsidP="00E403D1">
      <w:pPr>
        <w:pStyle w:val="Comments"/>
      </w:pPr>
      <w:r w:rsidRPr="00017039">
        <w:t>Email max expectation: 4 threads</w:t>
      </w:r>
    </w:p>
    <w:p w14:paraId="4DA55AD3" w14:textId="77777777" w:rsidR="00E403D1" w:rsidRPr="00017039" w:rsidRDefault="00E403D1" w:rsidP="00E403D1">
      <w:pPr>
        <w:pStyle w:val="Comments"/>
      </w:pPr>
    </w:p>
    <w:p w14:paraId="5B9A3C3F" w14:textId="77777777" w:rsidR="00E403D1" w:rsidRPr="00017039" w:rsidRDefault="00E403D1" w:rsidP="00E403D1">
      <w:pPr>
        <w:pStyle w:val="Comments"/>
      </w:pPr>
      <w:r w:rsidRPr="00017039">
        <w:t>Focus for this meeting: Conclude stage 2 issues for the common topics on relay discovery and re/selection.  L2 relay specific topics will be treated at lower priority.</w:t>
      </w:r>
    </w:p>
    <w:p w14:paraId="3DA3E563" w14:textId="77777777" w:rsidR="00AE2579" w:rsidRPr="00017039" w:rsidRDefault="00AE2579" w:rsidP="00AE2579">
      <w:pPr>
        <w:pStyle w:val="Heading3"/>
      </w:pPr>
      <w:bookmarkStart w:id="509" w:name="_Toc74845015"/>
      <w:bookmarkStart w:id="510" w:name="_Toc78991748"/>
      <w:bookmarkStart w:id="511" w:name="_Toc78991997"/>
      <w:r w:rsidRPr="00017039">
        <w:t>8.7.1</w:t>
      </w:r>
      <w:r w:rsidRPr="00017039">
        <w:tab/>
        <w:t>Organizational</w:t>
      </w:r>
      <w:bookmarkEnd w:id="509"/>
      <w:bookmarkEnd w:id="510"/>
      <w:bookmarkEnd w:id="511"/>
    </w:p>
    <w:p w14:paraId="53A3D7BD" w14:textId="77777777" w:rsidR="00AE2579" w:rsidRPr="00017039" w:rsidRDefault="00AE2579" w:rsidP="00AE2579">
      <w:pPr>
        <w:pStyle w:val="Comments"/>
      </w:pPr>
      <w:r w:rsidRPr="00017039">
        <w:t>Incoming LSs, TS updates, rapporteur inputs.  This AI is reserved for rapporteur and organizational inputs.  Documents in this AI do not count towards the tdoc limitation.</w:t>
      </w:r>
    </w:p>
    <w:p w14:paraId="4F984028" w14:textId="3CEE17CE" w:rsidR="00AE2579" w:rsidRPr="00017039" w:rsidRDefault="00EA18FC" w:rsidP="00AE2579">
      <w:pPr>
        <w:pStyle w:val="Doc-title"/>
      </w:pPr>
      <w:hyperlink r:id="rId2082" w:history="1">
        <w:r w:rsidR="00CB079D">
          <w:rPr>
            <w:rStyle w:val="Hyperlink"/>
          </w:rPr>
          <w:t>R2-2104837</w:t>
        </w:r>
      </w:hyperlink>
      <w:r w:rsidR="00AE2579" w:rsidRPr="00017039">
        <w:tab/>
        <w:t>Work planning for R17 SL relay</w:t>
      </w:r>
      <w:r w:rsidR="00AE2579" w:rsidRPr="00017039">
        <w:tab/>
        <w:t>OPPO, CMCC</w:t>
      </w:r>
      <w:r w:rsidR="00AE2579" w:rsidRPr="00017039">
        <w:tab/>
        <w:t>Work Plan</w:t>
      </w:r>
      <w:r w:rsidR="00AE2579" w:rsidRPr="00017039">
        <w:tab/>
        <w:t>Rel-17</w:t>
      </w:r>
      <w:r w:rsidR="00AE2579" w:rsidRPr="00017039">
        <w:tab/>
        <w:t>NR_SL_relay-Core</w:t>
      </w:r>
    </w:p>
    <w:p w14:paraId="1EE217D9" w14:textId="77777777" w:rsidR="00AE2579" w:rsidRPr="00017039" w:rsidRDefault="00AE2579" w:rsidP="004C37A2">
      <w:pPr>
        <w:pStyle w:val="Doc-text2"/>
        <w:numPr>
          <w:ilvl w:val="0"/>
          <w:numId w:val="63"/>
        </w:numPr>
        <w:overflowPunct/>
        <w:autoSpaceDE/>
        <w:autoSpaceDN/>
        <w:adjustRightInd/>
        <w:textAlignment w:val="auto"/>
      </w:pPr>
      <w:r w:rsidRPr="00017039">
        <w:t>Noted</w:t>
      </w:r>
    </w:p>
    <w:p w14:paraId="62B9A716" w14:textId="77777777" w:rsidR="00AE2579" w:rsidRPr="00017039" w:rsidRDefault="00AE2579" w:rsidP="00AE2579">
      <w:pPr>
        <w:pStyle w:val="Doc-text2"/>
      </w:pPr>
    </w:p>
    <w:p w14:paraId="074BED3C" w14:textId="460CE08B" w:rsidR="00AE2579" w:rsidRPr="00017039" w:rsidRDefault="00EA18FC" w:rsidP="00AE2579">
      <w:pPr>
        <w:pStyle w:val="Doc-title"/>
      </w:pPr>
      <w:hyperlink r:id="rId2083" w:history="1">
        <w:r w:rsidR="00CB079D">
          <w:rPr>
            <w:rStyle w:val="Hyperlink"/>
          </w:rPr>
          <w:t>R2-2104945</w:t>
        </w:r>
      </w:hyperlink>
      <w:r w:rsidR="00AE2579" w:rsidRPr="00017039">
        <w:tab/>
        <w:t>Running CR on Introduction of Rel-17 Sidelink Relay</w:t>
      </w:r>
      <w:r w:rsidR="00AE2579" w:rsidRPr="00017039">
        <w:tab/>
        <w:t>MediaTek Inc.</w:t>
      </w:r>
      <w:r w:rsidR="00AE2579" w:rsidRPr="00017039">
        <w:tab/>
        <w:t>discussion</w:t>
      </w:r>
      <w:r w:rsidR="00AE2579" w:rsidRPr="00017039">
        <w:tab/>
        <w:t>Rel-17</w:t>
      </w:r>
    </w:p>
    <w:p w14:paraId="06D8BC0A" w14:textId="77777777" w:rsidR="00AE2579" w:rsidRPr="00017039" w:rsidRDefault="00AE2579" w:rsidP="00AE2579">
      <w:pPr>
        <w:pStyle w:val="Doc-text2"/>
      </w:pPr>
      <w:r w:rsidRPr="00017039">
        <w:t>Chair understands the CR will need to be updated for this meeting.</w:t>
      </w:r>
    </w:p>
    <w:p w14:paraId="43B289AC" w14:textId="77777777" w:rsidR="00AE2579" w:rsidRPr="00017039" w:rsidRDefault="00AE2579" w:rsidP="004C37A2">
      <w:pPr>
        <w:pStyle w:val="Doc-text2"/>
        <w:numPr>
          <w:ilvl w:val="0"/>
          <w:numId w:val="63"/>
        </w:numPr>
        <w:overflowPunct/>
        <w:autoSpaceDE/>
        <w:autoSpaceDN/>
        <w:adjustRightInd/>
        <w:textAlignment w:val="auto"/>
      </w:pPr>
      <w:r w:rsidRPr="00017039">
        <w:t>Noted (to be updated with decisions of this meeting)</w:t>
      </w:r>
    </w:p>
    <w:p w14:paraId="3358749C" w14:textId="77777777" w:rsidR="00AE2579" w:rsidRPr="00017039" w:rsidRDefault="00AE2579" w:rsidP="00AE2579">
      <w:pPr>
        <w:pStyle w:val="Doc-text2"/>
      </w:pPr>
    </w:p>
    <w:p w14:paraId="637E5871" w14:textId="77777777" w:rsidR="00AE2579" w:rsidRPr="00017039" w:rsidRDefault="00AE2579" w:rsidP="00AE2579">
      <w:pPr>
        <w:pStyle w:val="Doc-text2"/>
      </w:pPr>
    </w:p>
    <w:p w14:paraId="0113C3BE" w14:textId="77777777" w:rsidR="00AE2579" w:rsidRPr="00017039" w:rsidRDefault="00AE2579" w:rsidP="00AE2579">
      <w:pPr>
        <w:pStyle w:val="EmailDiscussion"/>
        <w:overflowPunct/>
        <w:autoSpaceDE/>
        <w:autoSpaceDN/>
        <w:adjustRightInd/>
        <w:ind w:left="1619" w:hanging="360"/>
        <w:textAlignment w:val="auto"/>
      </w:pPr>
      <w:r w:rsidRPr="00017039">
        <w:t>[Post114-e][610][Relay] Update of 38.300 CR on relaying (MediaTek)</w:t>
      </w:r>
    </w:p>
    <w:p w14:paraId="6E48F795" w14:textId="77777777" w:rsidR="00AE2579" w:rsidRPr="00017039" w:rsidRDefault="00AE2579" w:rsidP="00AE2579">
      <w:pPr>
        <w:pStyle w:val="EmailDiscussion2"/>
      </w:pPr>
      <w:r w:rsidRPr="00017039">
        <w:tab/>
        <w:t>Scope: Update the stage 2 running CR with decisions of this meeting.</w:t>
      </w:r>
    </w:p>
    <w:p w14:paraId="004F0BBD" w14:textId="77777777" w:rsidR="00AE2579" w:rsidRPr="00017039" w:rsidRDefault="00AE2579" w:rsidP="00AE2579">
      <w:pPr>
        <w:pStyle w:val="EmailDiscussion2"/>
      </w:pPr>
      <w:r w:rsidRPr="00017039">
        <w:tab/>
        <w:t>Intended outcome: Endorsed CR</w:t>
      </w:r>
    </w:p>
    <w:p w14:paraId="7382135F" w14:textId="77777777" w:rsidR="00AE2579" w:rsidRPr="00017039" w:rsidRDefault="00AE2579" w:rsidP="00AE2579">
      <w:pPr>
        <w:pStyle w:val="EmailDiscussion2"/>
      </w:pPr>
      <w:r w:rsidRPr="00017039">
        <w:tab/>
        <w:t>Deadline:  Short</w:t>
      </w:r>
    </w:p>
    <w:p w14:paraId="5743D3F7" w14:textId="67E2D087" w:rsidR="003947AB" w:rsidRPr="00017039" w:rsidRDefault="003947AB" w:rsidP="003947AB">
      <w:pPr>
        <w:pStyle w:val="EmailDiscussion2"/>
      </w:pPr>
      <w:r w:rsidRPr="00017039">
        <w:t xml:space="preserve">=&gt; Endorsed as a running CR in </w:t>
      </w:r>
      <w:hyperlink r:id="rId2084" w:history="1">
        <w:r w:rsidR="00CB079D">
          <w:rPr>
            <w:rStyle w:val="Hyperlink"/>
          </w:rPr>
          <w:t>R2-2106562</w:t>
        </w:r>
      </w:hyperlink>
      <w:r w:rsidRPr="00017039">
        <w:t>.</w:t>
      </w:r>
    </w:p>
    <w:p w14:paraId="602E08D1" w14:textId="77777777" w:rsidR="00AE2579" w:rsidRPr="00017039" w:rsidRDefault="00AE2579" w:rsidP="00AE2579">
      <w:pPr>
        <w:pStyle w:val="EmailDiscussion2"/>
      </w:pPr>
    </w:p>
    <w:p w14:paraId="5B9AD863" w14:textId="77777777" w:rsidR="00AE2579" w:rsidRPr="00017039" w:rsidRDefault="00AE2579" w:rsidP="00AE2579">
      <w:pPr>
        <w:pStyle w:val="Doc-text2"/>
      </w:pPr>
    </w:p>
    <w:p w14:paraId="5E6C3990" w14:textId="77777777" w:rsidR="00AE2579" w:rsidRPr="00017039" w:rsidRDefault="00AE2579" w:rsidP="00AE2579">
      <w:pPr>
        <w:pStyle w:val="Heading3"/>
      </w:pPr>
      <w:bookmarkStart w:id="512" w:name="_Toc74845016"/>
      <w:bookmarkStart w:id="513" w:name="_Toc78991749"/>
      <w:bookmarkStart w:id="514" w:name="_Toc78991998"/>
      <w:r w:rsidRPr="00017039">
        <w:t>8.7.2</w:t>
      </w:r>
      <w:r w:rsidRPr="00017039">
        <w:tab/>
        <w:t>Relay discovery</w:t>
      </w:r>
      <w:bookmarkEnd w:id="512"/>
      <w:bookmarkEnd w:id="513"/>
      <w:bookmarkEnd w:id="514"/>
    </w:p>
    <w:p w14:paraId="78E92B3E" w14:textId="77777777" w:rsidR="00AE2579" w:rsidRPr="00017039" w:rsidRDefault="00AE2579" w:rsidP="00AE2579">
      <w:pPr>
        <w:pStyle w:val="Comments"/>
      </w:pPr>
      <w:r w:rsidRPr="00017039">
        <w:t>Re-using LTE discovery as baseline.</w:t>
      </w:r>
    </w:p>
    <w:p w14:paraId="242CD2E0" w14:textId="77777777" w:rsidR="00AE2579" w:rsidRPr="00017039" w:rsidRDefault="00AE2579" w:rsidP="00AE2579">
      <w:pPr>
        <w:pStyle w:val="Comments"/>
      </w:pPr>
    </w:p>
    <w:p w14:paraId="66A29DD6" w14:textId="77777777" w:rsidR="00AE2579" w:rsidRPr="00017039" w:rsidRDefault="00AE2579" w:rsidP="00AE2579">
      <w:pPr>
        <w:pStyle w:val="Comments"/>
      </w:pPr>
      <w:r w:rsidRPr="00017039">
        <w:t>Summary document</w:t>
      </w:r>
    </w:p>
    <w:p w14:paraId="078DF901" w14:textId="0D7712A9" w:rsidR="00AE2579" w:rsidRPr="00017039" w:rsidRDefault="00EA18FC" w:rsidP="00AE2579">
      <w:pPr>
        <w:pStyle w:val="Doc-title"/>
      </w:pPr>
      <w:hyperlink r:id="rId2085" w:history="1">
        <w:r w:rsidR="00CB079D">
          <w:rPr>
            <w:rStyle w:val="Hyperlink"/>
          </w:rPr>
          <w:t>R2-2106457</w:t>
        </w:r>
      </w:hyperlink>
      <w:r w:rsidR="00AE2579" w:rsidRPr="00017039">
        <w:tab/>
        <w:t>Summary of 8.7.2</w:t>
      </w:r>
      <w:r w:rsidR="00AE2579" w:rsidRPr="00017039">
        <w:tab/>
        <w:t>OPPO</w:t>
      </w:r>
      <w:r w:rsidR="00AE2579" w:rsidRPr="00017039">
        <w:tab/>
        <w:t>discussion</w:t>
      </w:r>
      <w:r w:rsidR="00AE2579" w:rsidRPr="00017039">
        <w:tab/>
        <w:t>Rel-17</w:t>
      </w:r>
      <w:r w:rsidR="00AE2579" w:rsidRPr="00017039">
        <w:tab/>
        <w:t>NR_SL_relay-Core</w:t>
      </w:r>
    </w:p>
    <w:p w14:paraId="6C96622B" w14:textId="77777777" w:rsidR="00AE2579" w:rsidRPr="00017039" w:rsidRDefault="00AE2579" w:rsidP="00AE2579">
      <w:pPr>
        <w:pStyle w:val="Doc-text2"/>
      </w:pPr>
    </w:p>
    <w:p w14:paraId="6040FE69" w14:textId="77777777" w:rsidR="00AE2579" w:rsidRPr="00017039" w:rsidRDefault="00AE2579" w:rsidP="00AE2579">
      <w:pPr>
        <w:pStyle w:val="Doc-text2"/>
      </w:pPr>
      <w:r w:rsidRPr="00017039">
        <w:t>[Prioritized to be agreed:]</w:t>
      </w:r>
    </w:p>
    <w:p w14:paraId="386CE679" w14:textId="77777777" w:rsidR="00AE2579" w:rsidRPr="00017039" w:rsidRDefault="00AE2579" w:rsidP="00AE2579">
      <w:pPr>
        <w:pStyle w:val="Doc-text2"/>
      </w:pPr>
      <w:r w:rsidRPr="00017039">
        <w:t>Proposal 1b: 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44D2921D" w14:textId="77777777" w:rsidR="00AE2579" w:rsidRPr="00017039" w:rsidRDefault="00AE2579" w:rsidP="00AE2579">
      <w:pPr>
        <w:pStyle w:val="Doc-text2"/>
      </w:pPr>
      <w:r w:rsidRPr="00017039">
        <w:t>-</w:t>
      </w:r>
      <w:r w:rsidRPr="00017039">
        <w:tab/>
        <w:t xml:space="preserve">If there is </w:t>
      </w:r>
      <w:proofErr w:type="spellStart"/>
      <w:r w:rsidRPr="00017039">
        <w:t>Uu</w:t>
      </w:r>
      <w:proofErr w:type="spellEnd"/>
      <w:r w:rsidRPr="00017039">
        <w:t xml:space="preserve"> deployed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5D3C3A6D" w14:textId="77777777" w:rsidR="00AE2579" w:rsidRPr="00017039" w:rsidRDefault="00AE2579" w:rsidP="00AE2579">
      <w:pPr>
        <w:pStyle w:val="Doc-text2"/>
      </w:pPr>
      <w:r w:rsidRPr="00017039">
        <w:t>-</w:t>
      </w:r>
      <w:r w:rsidRPr="00017039">
        <w:tab/>
        <w:t xml:space="preserve">If there is no </w:t>
      </w:r>
      <w:proofErr w:type="spellStart"/>
      <w:r w:rsidRPr="00017039">
        <w:t>Uu</w:t>
      </w:r>
      <w:proofErr w:type="spellEnd"/>
      <w:r w:rsidRPr="00017039">
        <w:t xml:space="preserve"> deployed at the concerned frequency, UE shall rely on pre-configuration.</w:t>
      </w:r>
    </w:p>
    <w:p w14:paraId="6A9A43E8" w14:textId="77777777" w:rsidR="00AE2579" w:rsidRPr="00017039" w:rsidRDefault="00AE2579" w:rsidP="00AE2579">
      <w:pPr>
        <w:pStyle w:val="Doc-text2"/>
      </w:pPr>
      <w:r w:rsidRPr="00017039">
        <w:rPr>
          <w:rFonts w:hint="eastAsia"/>
        </w:rPr>
        <w:t xml:space="preserve">Proposal 1c: RAN2 agree that for relay/remote UE in RRC IDLE/INACTIVE state, in-coverage on the serving </w:t>
      </w:r>
      <w:proofErr w:type="spellStart"/>
      <w:r w:rsidRPr="00017039">
        <w:rPr>
          <w:rFonts w:hint="eastAsia"/>
        </w:rPr>
        <w:t>frequency，if</w:t>
      </w:r>
      <w:proofErr w:type="spellEnd"/>
      <w:r w:rsidRPr="00017039">
        <w:rPr>
          <w:rFonts w:hint="eastAsia"/>
        </w:rPr>
        <w:t xml:space="preserve"> the serving frequency is shared with concerned SL frequency </w:t>
      </w:r>
    </w:p>
    <w:p w14:paraId="3B2C1318" w14:textId="77777777" w:rsidR="00AE2579" w:rsidRPr="00017039" w:rsidRDefault="00AE2579" w:rsidP="00AE2579">
      <w:pPr>
        <w:pStyle w:val="Doc-text2"/>
      </w:pPr>
      <w:r w:rsidRPr="00017039">
        <w:t>-</w:t>
      </w:r>
      <w:r w:rsidRPr="00017039">
        <w:tab/>
        <w:t>If there is no discovery related SIB broadcasted on the serving carrier, UE does not perform SL discovery transmission/reception on the concerned frequency.</w:t>
      </w:r>
    </w:p>
    <w:p w14:paraId="24E54435" w14:textId="77777777" w:rsidR="00AE2579" w:rsidRPr="00017039" w:rsidRDefault="00AE2579" w:rsidP="00AE2579">
      <w:pPr>
        <w:pStyle w:val="Doc-text2"/>
      </w:pPr>
      <w:r w:rsidRPr="00017039">
        <w:t>Proposal 3a: RAN2 agree that for L2 remote UE which is out-of-coverage, but connected to network via a relay UE (i.e., either in RRC CONNECTED or RRC IDLE/INACTIVE), it should follow network configuration, i.e., SIB or dedicated signalling, if available; Otherwise, it uses pre-configured SL discovery configuration.</w:t>
      </w:r>
    </w:p>
    <w:p w14:paraId="0A76597C" w14:textId="77777777" w:rsidR="00AE2579" w:rsidRPr="00017039" w:rsidRDefault="00AE2579" w:rsidP="00AE2579">
      <w:pPr>
        <w:pStyle w:val="Doc-text2"/>
      </w:pPr>
      <w:r w:rsidRPr="00017039">
        <w:t>Proposal 3b: RAN2 confirm for L2 remote UE which is out-of-coverage, and has not connected to network directly or via a relay UE (i.e., neither RRC_CONNECTED nor RRC_IDLE/INACTIVE), it can rely on pre-configuration.</w:t>
      </w:r>
    </w:p>
    <w:p w14:paraId="79538E4F" w14:textId="77777777" w:rsidR="00AE2579" w:rsidRPr="00017039" w:rsidRDefault="00AE2579" w:rsidP="00AE2579">
      <w:pPr>
        <w:pStyle w:val="Doc-text2"/>
      </w:pPr>
      <w:r w:rsidRPr="00017039">
        <w:t>Proposal 4: RAN2 agree that for L3 remote UE which is out-of-coverage, and has not connected to network directly or via a relay UE (i.e., neither RRC_CONNECTED nor RRC_IDLE/INACTIVE), it should follow pre-configuration.</w:t>
      </w:r>
    </w:p>
    <w:p w14:paraId="1587699C" w14:textId="77777777" w:rsidR="00AE2579" w:rsidRPr="00017039" w:rsidRDefault="00AE2579" w:rsidP="00AE2579">
      <w:pPr>
        <w:pStyle w:val="Doc-text2"/>
      </w:pPr>
    </w:p>
    <w:p w14:paraId="06EB315C" w14:textId="77777777" w:rsidR="00AE2579" w:rsidRPr="00017039" w:rsidRDefault="00AE2579" w:rsidP="00AE2579">
      <w:pPr>
        <w:pStyle w:val="Doc-text2"/>
      </w:pPr>
      <w:r w:rsidRPr="00017039">
        <w:t>Proposal 6: RAN2 agrees to reuse Rel-16 power control mechanism for transmission of discovery messages.</w:t>
      </w:r>
    </w:p>
    <w:p w14:paraId="07D145EE" w14:textId="77777777" w:rsidR="00AE2579" w:rsidRPr="00017039" w:rsidRDefault="00AE2579" w:rsidP="00AE2579">
      <w:pPr>
        <w:pStyle w:val="Doc-text2"/>
      </w:pPr>
      <w:r w:rsidRPr="00017039">
        <w:t xml:space="preserve">Proposal 8: The same PDCP data PDU format as SL-SRB0 is used for </w:t>
      </w:r>
      <w:proofErr w:type="spellStart"/>
      <w:r w:rsidRPr="00017039">
        <w:t>sidelink</w:t>
      </w:r>
      <w:proofErr w:type="spellEnd"/>
      <w:r w:rsidRPr="00017039">
        <w:t xml:space="preserve"> discovery message (SL-SRB4), and the SDU type field is not used for SL-SRB4.</w:t>
      </w:r>
    </w:p>
    <w:p w14:paraId="02747516" w14:textId="77777777" w:rsidR="00AE2579" w:rsidRPr="00017039" w:rsidRDefault="00AE2579" w:rsidP="00AE2579">
      <w:pPr>
        <w:pStyle w:val="Doc-text2"/>
      </w:pPr>
    </w:p>
    <w:p w14:paraId="48BC7441" w14:textId="77777777" w:rsidR="00AE2579" w:rsidRPr="00017039" w:rsidRDefault="00AE2579" w:rsidP="00AE2579">
      <w:pPr>
        <w:pStyle w:val="Doc-text2"/>
      </w:pPr>
      <w:r w:rsidRPr="00017039">
        <w:t>Proposal 9: RAN2 agrees to postpone the discussion related to resource allocation since there is nothing particularly related to relay discovery.</w:t>
      </w:r>
    </w:p>
    <w:p w14:paraId="00C4C25A" w14:textId="77777777" w:rsidR="00AE2579" w:rsidRPr="00017039" w:rsidRDefault="00AE2579" w:rsidP="00AE2579">
      <w:pPr>
        <w:pStyle w:val="Doc-text2"/>
      </w:pPr>
      <w:r w:rsidRPr="00017039">
        <w:t>Proposal 10: RAN2 to postpone the issue on network capability differentiation to stage 3 ASN.1 discussion.</w:t>
      </w:r>
    </w:p>
    <w:p w14:paraId="1760ADEC" w14:textId="77777777" w:rsidR="00AE2579" w:rsidRPr="00017039" w:rsidRDefault="00AE2579" w:rsidP="00AE2579">
      <w:pPr>
        <w:pStyle w:val="Doc-text2"/>
      </w:pPr>
      <w:r w:rsidRPr="00017039">
        <w:t>Proposal 11: RAN2 rely on SA2 on the L2 ID design for discovery message. No LS is needed.</w:t>
      </w:r>
    </w:p>
    <w:p w14:paraId="72FCE530" w14:textId="77777777" w:rsidR="00AE2579" w:rsidRPr="00017039" w:rsidRDefault="00AE2579" w:rsidP="00AE2579">
      <w:pPr>
        <w:pStyle w:val="Doc-text2"/>
      </w:pPr>
    </w:p>
    <w:p w14:paraId="6AF15F74" w14:textId="77777777" w:rsidR="00AE2579" w:rsidRPr="00017039" w:rsidRDefault="00AE2579" w:rsidP="00AE2579">
      <w:pPr>
        <w:pStyle w:val="Doc-text2"/>
      </w:pPr>
      <w:r w:rsidRPr="00017039">
        <w:t>[Prioritized to be discussed:]</w:t>
      </w:r>
    </w:p>
    <w:p w14:paraId="48E7D4DC" w14:textId="77777777" w:rsidR="00AE2579" w:rsidRPr="00017039" w:rsidRDefault="00AE2579" w:rsidP="00AE2579">
      <w:pPr>
        <w:pStyle w:val="Doc-text2"/>
      </w:pPr>
      <w:r w:rsidRPr="00017039">
        <w:t>Proposal 1a: RAN2 agree that for relay/remote UE in RRC IDLE/INACTIVE state, and in-coverage on the serving frequency:</w:t>
      </w:r>
    </w:p>
    <w:p w14:paraId="00DDCF2C" w14:textId="77777777" w:rsidR="00AE2579" w:rsidRPr="00017039" w:rsidRDefault="00AE2579" w:rsidP="00AE2579">
      <w:pPr>
        <w:pStyle w:val="Doc-text2"/>
      </w:pPr>
      <w:r w:rsidRPr="00017039">
        <w:t>-</w:t>
      </w:r>
      <w:r w:rsidRPr="00017039">
        <w:tab/>
        <w:t>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586176E4" w14:textId="77777777" w:rsidR="00AE2579" w:rsidRPr="00017039" w:rsidRDefault="00AE2579" w:rsidP="00AE2579">
      <w:pPr>
        <w:pStyle w:val="Doc-text2"/>
      </w:pPr>
      <w:r w:rsidRPr="00017039">
        <w:t xml:space="preserve">Proposal 2a: 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signalling if provided, or not transmit discovery if it is not provided. </w:t>
      </w:r>
    </w:p>
    <w:p w14:paraId="2E1AF39B" w14:textId="77777777" w:rsidR="00AE2579" w:rsidRPr="00017039" w:rsidRDefault="00AE2579" w:rsidP="00AE2579">
      <w:pPr>
        <w:pStyle w:val="Doc-text2"/>
      </w:pPr>
      <w:r w:rsidRPr="00017039">
        <w:t>Proposal 2b: RAN2 agree that RRC_CONNECTED L3 relay/remote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follow the behaviour for RRC IDLE/INACTIVE in this case (i.e., P1b).</w:t>
      </w:r>
    </w:p>
    <w:p w14:paraId="5B003A07" w14:textId="77777777" w:rsidR="00AE2579" w:rsidRPr="00017039" w:rsidRDefault="00AE2579" w:rsidP="00AE2579">
      <w:pPr>
        <w:pStyle w:val="Doc-text2"/>
      </w:pPr>
      <w:r w:rsidRPr="00017039">
        <w:lastRenderedPageBreak/>
        <w:t>Proposal 5: RAN2 discuss whether to support dedicated discovery resource pool besides shared resource pool configuration.</w:t>
      </w:r>
    </w:p>
    <w:p w14:paraId="32BF0BA4" w14:textId="77777777" w:rsidR="00AE2579" w:rsidRPr="00017039" w:rsidRDefault="00AE2579" w:rsidP="00AE2579">
      <w:pPr>
        <w:pStyle w:val="Doc-text2"/>
      </w:pPr>
      <w:r w:rsidRPr="00017039">
        <w:t xml:space="preserve">Proposal 7: RAN2 discuss on how to configure the priority of </w:t>
      </w:r>
      <w:proofErr w:type="spellStart"/>
      <w:r w:rsidRPr="00017039">
        <w:t>sidelink</w:t>
      </w:r>
      <w:proofErr w:type="spellEnd"/>
      <w:r w:rsidRPr="00017039">
        <w:t xml:space="preserve"> discovery message.</w:t>
      </w:r>
    </w:p>
    <w:p w14:paraId="662E5809" w14:textId="77777777" w:rsidR="00AE2579" w:rsidRPr="00017039" w:rsidRDefault="00AE2579" w:rsidP="00AE2579">
      <w:pPr>
        <w:pStyle w:val="Doc-text2"/>
      </w:pPr>
    </w:p>
    <w:p w14:paraId="1AF439B9" w14:textId="77777777" w:rsidR="00AE2579" w:rsidRPr="00017039" w:rsidRDefault="00AE2579" w:rsidP="00AE2579">
      <w:pPr>
        <w:pStyle w:val="Doc-text2"/>
      </w:pPr>
      <w:r w:rsidRPr="00017039">
        <w:t>[Deprioritized:]</w:t>
      </w:r>
    </w:p>
    <w:p w14:paraId="265729A1" w14:textId="77777777" w:rsidR="00AE2579" w:rsidRPr="00017039" w:rsidRDefault="00AE2579" w:rsidP="00AE2579">
      <w:pPr>
        <w:pStyle w:val="Doc-text2"/>
      </w:pPr>
      <w:r w:rsidRPr="00017039">
        <w:t>Proposal 12: De-prioritize support of discovery gaps in Rel-17.</w:t>
      </w:r>
    </w:p>
    <w:p w14:paraId="78E4BA89" w14:textId="77777777" w:rsidR="00AE2579" w:rsidRPr="00017039" w:rsidRDefault="00AE2579" w:rsidP="00AE2579">
      <w:pPr>
        <w:pStyle w:val="Doc-text2"/>
      </w:pPr>
      <w:r w:rsidRPr="00017039">
        <w:t>Proposal 13: De-prioritize additional condition for discovery transmission/reception in Rel-17.</w:t>
      </w:r>
    </w:p>
    <w:p w14:paraId="79D50AAF" w14:textId="77777777" w:rsidR="00AE2579" w:rsidRPr="00017039" w:rsidRDefault="00AE2579" w:rsidP="00AE2579">
      <w:pPr>
        <w:pStyle w:val="Doc-text2"/>
      </w:pPr>
    </w:p>
    <w:p w14:paraId="7D07D195" w14:textId="77777777" w:rsidR="00AE2579" w:rsidRPr="00017039" w:rsidRDefault="00AE2579" w:rsidP="00AE2579">
      <w:pPr>
        <w:pStyle w:val="Doc-text2"/>
      </w:pPr>
      <w:r w:rsidRPr="00017039">
        <w:t>Discussion:</w:t>
      </w:r>
    </w:p>
    <w:p w14:paraId="300044A1" w14:textId="77777777" w:rsidR="00AE2579" w:rsidRPr="00017039" w:rsidRDefault="00AE2579" w:rsidP="00AE2579">
      <w:pPr>
        <w:pStyle w:val="Doc-text2"/>
      </w:pPr>
      <w:r w:rsidRPr="00017039">
        <w:t>OPPO note that P3b and P4 have been somewhat updated in offline discussion, to remove the wording “has not connected to network directly or via a relay UE” and the brackets.  MediaTek thought the previous wording was more clear and find the state language unclear.</w:t>
      </w:r>
    </w:p>
    <w:p w14:paraId="1555A5F0" w14:textId="77777777" w:rsidR="00AE2579" w:rsidRPr="00017039" w:rsidRDefault="00AE2579" w:rsidP="00AE2579">
      <w:pPr>
        <w:pStyle w:val="Doc-text2"/>
      </w:pPr>
      <w:r w:rsidRPr="00017039">
        <w:t>Xiaomi think the new wording makes more sense, and note that P1b and P2b address the working assumption from last meeting.</w:t>
      </w:r>
    </w:p>
    <w:p w14:paraId="11CBACAD" w14:textId="77777777" w:rsidR="00AE2579" w:rsidRPr="00017039" w:rsidRDefault="00AE2579" w:rsidP="00AE2579">
      <w:pPr>
        <w:pStyle w:val="Doc-text2"/>
      </w:pPr>
      <w:r w:rsidRPr="00017039">
        <w:t>Lenovo think we could talk about “out of coverage with respect to the overlay network”.</w:t>
      </w:r>
    </w:p>
    <w:p w14:paraId="4DAC1D12" w14:textId="77777777" w:rsidR="00AE2579" w:rsidRPr="00017039" w:rsidRDefault="00AE2579" w:rsidP="00AE2579">
      <w:pPr>
        <w:pStyle w:val="Doc-text2"/>
      </w:pPr>
      <w:r w:rsidRPr="00017039">
        <w:t xml:space="preserve">Ericsson think these are in line with agreements from the SI phase already.  The TR indicates that the OOC UE can at least rely on </w:t>
      </w:r>
      <w:proofErr w:type="spellStart"/>
      <w:r w:rsidRPr="00017039">
        <w:t>preconfiguration</w:t>
      </w:r>
      <w:proofErr w:type="spellEnd"/>
      <w:r w:rsidRPr="00017039">
        <w:t>.</w:t>
      </w:r>
    </w:p>
    <w:p w14:paraId="5EE42C88" w14:textId="77777777" w:rsidR="00AE2579" w:rsidRPr="00017039" w:rsidRDefault="00AE2579" w:rsidP="00AE2579">
      <w:pPr>
        <w:pStyle w:val="Doc-text2"/>
      </w:pPr>
      <w:r w:rsidRPr="00017039">
        <w:t>OPPO think the language from the SI covered the case that the UE has not connected via a relay UE.</w:t>
      </w:r>
    </w:p>
    <w:p w14:paraId="728D33F2" w14:textId="77777777" w:rsidR="00AE2579" w:rsidRPr="00017039" w:rsidRDefault="00AE2579" w:rsidP="00AE2579">
      <w:pPr>
        <w:pStyle w:val="Doc-text2"/>
      </w:pPr>
      <w:r w:rsidRPr="00017039">
        <w:t xml:space="preserve">LG have a concern with P3a in the case that the network does not provide discovery configuration.  In this case they think the L2 remote UE should not do discovery.  Ericsson have some sympathy and think if the network does not provide a discovery configuration, the remote UE anyway cannot achieve the connection via a relay, so the “if available” condition may be meaningless.  OPPO understand that if the configuration is not provided, the UE must either not perform discovery or use </w:t>
      </w:r>
      <w:proofErr w:type="spellStart"/>
      <w:r w:rsidRPr="00017039">
        <w:t>preconfiguration</w:t>
      </w:r>
      <w:proofErr w:type="spellEnd"/>
      <w:r w:rsidRPr="00017039">
        <w:t>, and if the remote UE does not perform discovery, it will cause the result as mentioned by Ericsson: The remote UE will not have any discovery configuration.  For OOC case, OPPO think the network does not need the power to suppress discovery for the remote UE.</w:t>
      </w:r>
    </w:p>
    <w:p w14:paraId="2E0EC340" w14:textId="77777777" w:rsidR="00AE2579" w:rsidRPr="00017039" w:rsidRDefault="00AE2579" w:rsidP="00AE2579">
      <w:pPr>
        <w:pStyle w:val="Doc-text2"/>
      </w:pPr>
      <w:r w:rsidRPr="00017039">
        <w:t xml:space="preserve">Ericsson have a concern with P1b and wonder how a connection to the network can be set up in the last case (no </w:t>
      </w:r>
      <w:proofErr w:type="spellStart"/>
      <w:r w:rsidRPr="00017039">
        <w:t>Uu</w:t>
      </w:r>
      <w:proofErr w:type="spellEnd"/>
      <w:r w:rsidRPr="00017039">
        <w:t xml:space="preserve"> deployed at the concerned frequency).  Chair understands “concerned” refers to the </w:t>
      </w:r>
      <w:proofErr w:type="spellStart"/>
      <w:r w:rsidRPr="00017039">
        <w:t>sidelink</w:t>
      </w:r>
      <w:proofErr w:type="spellEnd"/>
      <w:r w:rsidRPr="00017039">
        <w:t xml:space="preserve"> frequency which could be different from the </w:t>
      </w:r>
      <w:proofErr w:type="spellStart"/>
      <w:r w:rsidRPr="00017039">
        <w:t>Uu</w:t>
      </w:r>
      <w:proofErr w:type="spellEnd"/>
      <w:r w:rsidRPr="00017039">
        <w:t xml:space="preserve"> frequency.  OPPO confirm this understanding.  Apple have the same view.</w:t>
      </w:r>
    </w:p>
    <w:p w14:paraId="07653D4E" w14:textId="77777777" w:rsidR="00AE2579" w:rsidRPr="00017039" w:rsidRDefault="00AE2579" w:rsidP="00AE2579">
      <w:pPr>
        <w:pStyle w:val="Doc-text2"/>
      </w:pPr>
      <w:proofErr w:type="spellStart"/>
      <w:r w:rsidRPr="00017039">
        <w:t>InterDigital</w:t>
      </w:r>
      <w:proofErr w:type="spellEnd"/>
      <w:r w:rsidRPr="00017039">
        <w:t xml:space="preserve"> have a concern with the wording of P9.  For the second part, they are not sure if there will be impacts due to the support of dedicated resource pool for discovery.  Huawei think we could indicate RAN2 assume there is no specific impact for discovery, and if there is later impact from the dedicated resource pool we can revisit it.</w:t>
      </w:r>
    </w:p>
    <w:p w14:paraId="51ED7EA6" w14:textId="77777777" w:rsidR="00AE2579" w:rsidRPr="00017039" w:rsidRDefault="00AE2579" w:rsidP="004C37A2">
      <w:pPr>
        <w:pStyle w:val="Doc-text2"/>
        <w:numPr>
          <w:ilvl w:val="0"/>
          <w:numId w:val="63"/>
        </w:numPr>
        <w:overflowPunct/>
        <w:autoSpaceDE/>
        <w:autoSpaceDN/>
        <w:adjustRightInd/>
        <w:textAlignment w:val="auto"/>
      </w:pPr>
      <w:r w:rsidRPr="00017039">
        <w:t>Email for P1a/P2a/P2b</w:t>
      </w:r>
    </w:p>
    <w:p w14:paraId="1F2091AE" w14:textId="77777777" w:rsidR="00AE2579" w:rsidRPr="00017039" w:rsidRDefault="00AE2579" w:rsidP="00AE2579">
      <w:pPr>
        <w:pStyle w:val="Doc-text2"/>
      </w:pPr>
    </w:p>
    <w:p w14:paraId="3F817EDA" w14:textId="77777777" w:rsidR="00AE2579" w:rsidRPr="00017039" w:rsidRDefault="00AE2579" w:rsidP="00AE2579">
      <w:pPr>
        <w:pStyle w:val="Doc-text2"/>
      </w:pPr>
      <w:r w:rsidRPr="00017039">
        <w:t>P5:</w:t>
      </w:r>
    </w:p>
    <w:p w14:paraId="65EC4556" w14:textId="77777777" w:rsidR="00AE2579" w:rsidRPr="00017039" w:rsidRDefault="00AE2579" w:rsidP="00AE2579">
      <w:pPr>
        <w:pStyle w:val="Doc-text2"/>
      </w:pPr>
      <w:r w:rsidRPr="00017039">
        <w:t>OPPO think this could be left to network implementation: Support the separate pool in the spec and the network can decide whether to use it.  CATT have the same view; also Qualcomm.</w:t>
      </w:r>
    </w:p>
    <w:p w14:paraId="342CF3C5" w14:textId="77777777" w:rsidR="00AE2579" w:rsidRPr="00017039" w:rsidRDefault="00AE2579" w:rsidP="00AE2579">
      <w:pPr>
        <w:pStyle w:val="Doc-text2"/>
      </w:pPr>
      <w:r w:rsidRPr="00017039">
        <w:t>Qualcomm understand that the SI concluded we could support the separate resource pool if no blocking issue is identified.</w:t>
      </w:r>
    </w:p>
    <w:p w14:paraId="3B90AC40" w14:textId="77777777" w:rsidR="00AE2579" w:rsidRPr="00017039" w:rsidRDefault="00AE2579" w:rsidP="00AE2579">
      <w:pPr>
        <w:pStyle w:val="Doc-text2"/>
      </w:pPr>
      <w:r w:rsidRPr="00017039">
        <w:t>Ericsson think the shared resource pool is enough and we should not have an enhancement on top of it.</w:t>
      </w:r>
    </w:p>
    <w:p w14:paraId="382CEB5E" w14:textId="77777777" w:rsidR="00AE2579" w:rsidRPr="00017039" w:rsidRDefault="00AE2579" w:rsidP="00AE2579">
      <w:pPr>
        <w:pStyle w:val="Doc-text2"/>
      </w:pPr>
      <w:r w:rsidRPr="00017039">
        <w:t>Apple wonder if the network would label a certain resource pool for discovery and it would mean other pools could not be used for discovery.  They do not have a strong objection to the separate pool but want clear UE behaviour.</w:t>
      </w:r>
    </w:p>
    <w:p w14:paraId="2E4E4001" w14:textId="77777777" w:rsidR="00AE2579" w:rsidRPr="00017039" w:rsidRDefault="00AE2579" w:rsidP="00AE2579">
      <w:pPr>
        <w:pStyle w:val="Doc-text2"/>
      </w:pPr>
      <w:r w:rsidRPr="00017039">
        <w:t>Intel agree with Ericsson and wonder if we can take this decision without involving RAN1.</w:t>
      </w:r>
    </w:p>
    <w:p w14:paraId="0AFA2B73" w14:textId="77777777" w:rsidR="00AE2579" w:rsidRPr="00017039" w:rsidRDefault="00AE2579" w:rsidP="00AE2579">
      <w:pPr>
        <w:pStyle w:val="Doc-text2"/>
      </w:pPr>
      <w:r w:rsidRPr="00017039">
        <w:t>Huawei suggest we deprioritise the discussion of this topic, and assume the separate pool as a baseline but reserve the right to drop it if there is a problem.</w:t>
      </w:r>
    </w:p>
    <w:p w14:paraId="3A61A063" w14:textId="77777777" w:rsidR="00AE2579" w:rsidRPr="00017039" w:rsidRDefault="00AE2579" w:rsidP="00AE2579">
      <w:pPr>
        <w:pStyle w:val="Doc-text2"/>
      </w:pPr>
      <w:r w:rsidRPr="00017039">
        <w:t>Show of hands: (1) support dedicated resource pool for discovery, (2) common pool only.</w:t>
      </w:r>
    </w:p>
    <w:p w14:paraId="4E52C5FD" w14:textId="77777777" w:rsidR="00AE2579" w:rsidRPr="00017039" w:rsidRDefault="00AE2579" w:rsidP="004C37A2">
      <w:pPr>
        <w:pStyle w:val="Doc-text2"/>
        <w:numPr>
          <w:ilvl w:val="0"/>
          <w:numId w:val="67"/>
        </w:numPr>
        <w:overflowPunct/>
        <w:autoSpaceDE/>
        <w:autoSpaceDN/>
        <w:adjustRightInd/>
        <w:textAlignment w:val="auto"/>
      </w:pPr>
      <w:r w:rsidRPr="00017039">
        <w:t>13 hands</w:t>
      </w:r>
    </w:p>
    <w:p w14:paraId="58825473" w14:textId="77777777" w:rsidR="00AE2579" w:rsidRPr="00017039" w:rsidRDefault="00AE2579" w:rsidP="004C37A2">
      <w:pPr>
        <w:pStyle w:val="Doc-text2"/>
        <w:numPr>
          <w:ilvl w:val="0"/>
          <w:numId w:val="67"/>
        </w:numPr>
        <w:overflowPunct/>
        <w:autoSpaceDE/>
        <w:autoSpaceDN/>
        <w:adjustRightInd/>
        <w:textAlignment w:val="auto"/>
      </w:pPr>
      <w:r w:rsidRPr="00017039">
        <w:t>6 hands</w:t>
      </w:r>
    </w:p>
    <w:p w14:paraId="1AEE9BF1" w14:textId="77777777" w:rsidR="00AE2579" w:rsidRPr="00017039" w:rsidRDefault="00AE2579" w:rsidP="004C37A2">
      <w:pPr>
        <w:pStyle w:val="Doc-text2"/>
        <w:numPr>
          <w:ilvl w:val="0"/>
          <w:numId w:val="63"/>
        </w:numPr>
        <w:overflowPunct/>
        <w:autoSpaceDE/>
        <w:autoSpaceDN/>
        <w:adjustRightInd/>
        <w:textAlignment w:val="auto"/>
      </w:pPr>
      <w:r w:rsidRPr="00017039">
        <w:t>Email for final discussions of P5.  Scope is just to determine if there is a clear consensus that we can support it.</w:t>
      </w:r>
    </w:p>
    <w:p w14:paraId="4EE13010" w14:textId="77777777" w:rsidR="00AE2579" w:rsidRPr="00017039" w:rsidRDefault="00AE2579" w:rsidP="00AE2579">
      <w:pPr>
        <w:pStyle w:val="Doc-text2"/>
      </w:pPr>
    </w:p>
    <w:p w14:paraId="2FFDA28A" w14:textId="77777777" w:rsidR="00AE2579" w:rsidRPr="00017039" w:rsidRDefault="00AE2579" w:rsidP="00AE2579">
      <w:pPr>
        <w:pStyle w:val="Doc-text2"/>
      </w:pPr>
      <w:r w:rsidRPr="00017039">
        <w:t>P7:</w:t>
      </w:r>
    </w:p>
    <w:p w14:paraId="305161F9" w14:textId="77777777" w:rsidR="00AE2579" w:rsidRPr="00017039" w:rsidRDefault="00AE2579" w:rsidP="00AE2579">
      <w:pPr>
        <w:pStyle w:val="Doc-text2"/>
      </w:pPr>
      <w:r w:rsidRPr="00017039">
        <w:t xml:space="preserve">Chair asks if companies can accept a fixed priority.  Ericsson would not be OK with this.  </w:t>
      </w:r>
      <w:proofErr w:type="spellStart"/>
      <w:r w:rsidRPr="00017039">
        <w:t>InterDigital</w:t>
      </w:r>
      <w:proofErr w:type="spellEnd"/>
      <w:r w:rsidRPr="00017039">
        <w:t xml:space="preserve"> have some sympathy with Ericsson and think typically we would allow the network to configure it.</w:t>
      </w:r>
    </w:p>
    <w:p w14:paraId="3D285F21" w14:textId="77777777" w:rsidR="00AE2579" w:rsidRPr="00017039" w:rsidRDefault="00AE2579" w:rsidP="00AE2579">
      <w:pPr>
        <w:pStyle w:val="Doc-text2"/>
      </w:pPr>
      <w:r w:rsidRPr="00017039">
        <w:t>Lenovo point out in the SI we agreed the LCID is applied to the dedicated resource pool.</w:t>
      </w:r>
    </w:p>
    <w:p w14:paraId="50D64E61" w14:textId="77777777" w:rsidR="00AE2579" w:rsidRPr="00017039" w:rsidRDefault="00AE2579" w:rsidP="00AE2579">
      <w:pPr>
        <w:pStyle w:val="Doc-text2"/>
      </w:pPr>
      <w:r w:rsidRPr="00017039">
        <w:t>Intel agree with Ericsson.</w:t>
      </w:r>
    </w:p>
    <w:p w14:paraId="4889AD77" w14:textId="77777777" w:rsidR="00AE2579" w:rsidRPr="00017039" w:rsidRDefault="00AE2579" w:rsidP="004C37A2">
      <w:pPr>
        <w:pStyle w:val="Doc-text2"/>
        <w:numPr>
          <w:ilvl w:val="0"/>
          <w:numId w:val="63"/>
        </w:numPr>
        <w:overflowPunct/>
        <w:autoSpaceDE/>
        <w:autoSpaceDN/>
        <w:adjustRightInd/>
        <w:textAlignment w:val="auto"/>
      </w:pPr>
      <w:r w:rsidRPr="00017039">
        <w:lastRenderedPageBreak/>
        <w:t>Email for P7</w:t>
      </w:r>
    </w:p>
    <w:p w14:paraId="64D079FB" w14:textId="77777777" w:rsidR="00AE2579" w:rsidRPr="00017039" w:rsidRDefault="00AE2579" w:rsidP="00AE2579">
      <w:pPr>
        <w:pStyle w:val="Doc-text2"/>
      </w:pPr>
    </w:p>
    <w:p w14:paraId="2CE48487" w14:textId="77777777" w:rsidR="00AE2579" w:rsidRPr="00017039" w:rsidRDefault="00AE2579" w:rsidP="00AE2579">
      <w:pPr>
        <w:pStyle w:val="Doc-text2"/>
      </w:pPr>
      <w:r w:rsidRPr="00017039">
        <w:t>P12:</w:t>
      </w:r>
    </w:p>
    <w:p w14:paraId="55BCE990" w14:textId="77777777" w:rsidR="00AE2579" w:rsidRPr="00017039" w:rsidRDefault="00AE2579" w:rsidP="004C37A2">
      <w:pPr>
        <w:pStyle w:val="Doc-text2"/>
        <w:numPr>
          <w:ilvl w:val="0"/>
          <w:numId w:val="63"/>
        </w:numPr>
        <w:overflowPunct/>
        <w:autoSpaceDE/>
        <w:autoSpaceDN/>
        <w:adjustRightInd/>
        <w:textAlignment w:val="auto"/>
      </w:pPr>
      <w:r w:rsidRPr="00017039">
        <w:t>Email for P12</w:t>
      </w:r>
    </w:p>
    <w:p w14:paraId="4B590DD5" w14:textId="77777777" w:rsidR="00AE2579" w:rsidRPr="00017039" w:rsidRDefault="00AE2579" w:rsidP="00AE2579">
      <w:pPr>
        <w:pStyle w:val="Doc-text2"/>
      </w:pPr>
    </w:p>
    <w:p w14:paraId="32747A06"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Agreements:</w:t>
      </w:r>
    </w:p>
    <w:p w14:paraId="397A0342"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Proposal 3b (modified): RAN2 confirm the SI conclusion that for L2 remote UE which is out-of-coverage, and is neither in RRC_CONNECTED nor RRC_IDLE/INACTIVE, it can rely on pre-configuration.</w:t>
      </w:r>
    </w:p>
    <w:p w14:paraId="18DBD4F8"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Proposal 4 (modified): RAN2 confirm the SI conclusion that for L3 remote UE which is out-of-coverage, and is neither in RRC_CONNECTED nor RRC_IDLE/INACTIVE, it should follow pre-configuration.</w:t>
      </w:r>
    </w:p>
    <w:p w14:paraId="4485E757"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Proposal 3a (modified): RAN2 agree that for L2 remote UE which is out-of-coverage, but connected to network via a relay UE (i.e., either in RRC CONNECTED or RRC IDLE/INACTIVE), it should follow network configuration, i.e., SIB or dedicated signalling, if available.</w:t>
      </w:r>
    </w:p>
    <w:p w14:paraId="6008C5C0"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Proposal 1b: 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4B974C16"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w:t>
      </w:r>
      <w:r w:rsidRPr="00017039">
        <w:tab/>
        <w:t xml:space="preserve">If there is </w:t>
      </w:r>
      <w:proofErr w:type="spellStart"/>
      <w:r w:rsidRPr="00017039">
        <w:t>Uu</w:t>
      </w:r>
      <w:proofErr w:type="spellEnd"/>
      <w:r w:rsidRPr="00017039">
        <w:t xml:space="preserve"> </w:t>
      </w:r>
      <w:proofErr w:type="spellStart"/>
      <w:r w:rsidRPr="00017039">
        <w:rPr>
          <w:strike/>
        </w:rPr>
        <w:t>deployed</w:t>
      </w:r>
      <w:r w:rsidRPr="00017039">
        <w:t>coverage</w:t>
      </w:r>
      <w:proofErr w:type="spellEnd"/>
      <w:r w:rsidRPr="00017039">
        <w:t xml:space="preserv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064ED312"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w:t>
      </w:r>
      <w:r w:rsidRPr="00017039">
        <w:tab/>
        <w:t xml:space="preserve">If there is no </w:t>
      </w:r>
      <w:proofErr w:type="spellStart"/>
      <w:r w:rsidRPr="00017039">
        <w:t>Uu</w:t>
      </w:r>
      <w:proofErr w:type="spellEnd"/>
      <w:r w:rsidRPr="00017039">
        <w:t xml:space="preserve"> </w:t>
      </w:r>
      <w:proofErr w:type="spellStart"/>
      <w:r w:rsidRPr="00017039">
        <w:rPr>
          <w:strike/>
        </w:rPr>
        <w:t>deployed</w:t>
      </w:r>
      <w:r w:rsidRPr="00017039">
        <w:t>coverage</w:t>
      </w:r>
      <w:proofErr w:type="spellEnd"/>
      <w:r w:rsidRPr="00017039">
        <w:t xml:space="preserve"> at the concerned frequency, UE shall rely on pre-configuration.</w:t>
      </w:r>
    </w:p>
    <w:p w14:paraId="1903FC4F"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rPr>
          <w:rFonts w:hint="eastAsia"/>
        </w:rPr>
        <w:t xml:space="preserve">Proposal 1c: RAN2 agree that for relay/remote UE in RRC IDLE/INACTIVE state, in-coverage on the serving </w:t>
      </w:r>
      <w:proofErr w:type="spellStart"/>
      <w:r w:rsidRPr="00017039">
        <w:rPr>
          <w:rFonts w:hint="eastAsia"/>
        </w:rPr>
        <w:t>frequency，if</w:t>
      </w:r>
      <w:proofErr w:type="spellEnd"/>
      <w:r w:rsidRPr="00017039">
        <w:rPr>
          <w:rFonts w:hint="eastAsia"/>
        </w:rPr>
        <w:t xml:space="preserve"> the serving frequency is shared with concerned SL frequency </w:t>
      </w:r>
    </w:p>
    <w:p w14:paraId="48F320F7"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w:t>
      </w:r>
      <w:r w:rsidRPr="00017039">
        <w:tab/>
        <w:t>If there is no discovery related SIB broadcasted on the serving carrier, UE does not perform SL discovery transmission/reception on the concerned frequency.</w:t>
      </w:r>
    </w:p>
    <w:p w14:paraId="32447B66"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Proposal 6: RAN2 agrees to reuse Rel-16 power control mechanism for transmission of discovery messages.</w:t>
      </w:r>
    </w:p>
    <w:p w14:paraId="083EBF77"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 xml:space="preserve">Proposal 8: The same PDCP data PDU format as SL-SRB0 is used for </w:t>
      </w:r>
      <w:proofErr w:type="spellStart"/>
      <w:r w:rsidRPr="00017039">
        <w:t>sidelink</w:t>
      </w:r>
      <w:proofErr w:type="spellEnd"/>
      <w:r w:rsidRPr="00017039">
        <w:t xml:space="preserve"> discovery message (SL-SRB4), and the SDU type field is not used for SL-SRB4.</w:t>
      </w:r>
    </w:p>
    <w:p w14:paraId="6A43EFAD"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 xml:space="preserve">Proposal 9: RAN2 agrees to postpone the discussion related to resource allocation to after RAN#92-e. </w:t>
      </w:r>
      <w:r w:rsidRPr="00017039">
        <w:rPr>
          <w:strike/>
        </w:rPr>
        <w:t xml:space="preserve"> [FFS if impact from dedicated resource pool; to be revisited this meeting.]</w:t>
      </w:r>
    </w:p>
    <w:p w14:paraId="4B4EA992"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Proposal 10: RAN2 to postpone the issue on network capability differentiation to stage 3 ASN.1 discussion.</w:t>
      </w:r>
    </w:p>
    <w:p w14:paraId="23CC2B32"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Proposal 11: RAN2 rely on SA2 on the L2 ID design for discovery message. No LS is needed.</w:t>
      </w:r>
    </w:p>
    <w:p w14:paraId="6AA1D8E1"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Proposal 13: De-prioritize additional condition for discovery transmission/reception in Rel-17.</w:t>
      </w:r>
    </w:p>
    <w:p w14:paraId="5E0A2706"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p>
    <w:p w14:paraId="4687F19D"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NOTE 1: Proposal 1b was edited after agreement to change “deployed” to “coverage”.</w:t>
      </w:r>
    </w:p>
    <w:p w14:paraId="684CE51B"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NOTE 2: Proposal 9 was edited after agreement to remove the FFS, per the organisational email discussion [AT114-e][600].</w:t>
      </w:r>
    </w:p>
    <w:p w14:paraId="68FE2B2D" w14:textId="77777777" w:rsidR="00AE2579" w:rsidRPr="00017039" w:rsidRDefault="00AE2579" w:rsidP="00AE2579">
      <w:pPr>
        <w:pStyle w:val="Doc-text2"/>
      </w:pPr>
    </w:p>
    <w:p w14:paraId="79CB4C8A" w14:textId="77777777" w:rsidR="00AE2579" w:rsidRPr="00017039" w:rsidRDefault="00AE2579" w:rsidP="00AE2579">
      <w:pPr>
        <w:pStyle w:val="Doc-text2"/>
      </w:pPr>
      <w:r w:rsidRPr="00017039">
        <w:t>Proposal 3a (modified): RAN2 agree that for L2 remote UE which is out-of-coverage, but connected to network via a relay UE (i.e., either in RRC CONNECTED or RRC IDLE/INACTIVE), it should follow network configuration, i.e., SIB or dedicated signalling, if available; [Otherwise, it uses pre-configured SL discovery configuration.]</w:t>
      </w:r>
    </w:p>
    <w:p w14:paraId="07443941" w14:textId="77777777" w:rsidR="00AE2579" w:rsidRPr="00017039" w:rsidRDefault="00AE2579" w:rsidP="00AE2579">
      <w:pPr>
        <w:pStyle w:val="EmailDiscussion2"/>
      </w:pPr>
    </w:p>
    <w:p w14:paraId="5F553479" w14:textId="77777777" w:rsidR="00AE2579" w:rsidRPr="00017039" w:rsidRDefault="00AE2579" w:rsidP="00AE2579">
      <w:pPr>
        <w:pStyle w:val="Doc-text2"/>
      </w:pPr>
    </w:p>
    <w:p w14:paraId="62CAF932" w14:textId="77777777" w:rsidR="00AE2579" w:rsidRPr="00017039" w:rsidRDefault="00AE2579" w:rsidP="00AE2579">
      <w:pPr>
        <w:pStyle w:val="Doc-text2"/>
      </w:pPr>
    </w:p>
    <w:p w14:paraId="1FC6DAF1" w14:textId="77777777" w:rsidR="00AE2579" w:rsidRPr="00017039" w:rsidRDefault="00AE2579" w:rsidP="00AE2579">
      <w:pPr>
        <w:pStyle w:val="EmailDiscussion"/>
        <w:overflowPunct/>
        <w:autoSpaceDE/>
        <w:autoSpaceDN/>
        <w:adjustRightInd/>
        <w:ind w:left="1619" w:hanging="360"/>
        <w:textAlignment w:val="auto"/>
      </w:pPr>
      <w:r w:rsidRPr="00017039">
        <w:t>[AT114-e][617][Relay] Open issues on discovery (OPPO)</w:t>
      </w:r>
    </w:p>
    <w:p w14:paraId="2ACA18FB" w14:textId="77777777" w:rsidR="00AE2579" w:rsidRPr="00017039" w:rsidRDefault="00AE2579" w:rsidP="00AE2579">
      <w:pPr>
        <w:pStyle w:val="EmailDiscussion2"/>
      </w:pPr>
      <w:r w:rsidRPr="00017039">
        <w:tab/>
        <w:t>Scope: Handle open issues on relay discovery:</w:t>
      </w:r>
    </w:p>
    <w:p w14:paraId="262D2F53" w14:textId="034C9E7C" w:rsidR="00AE2579" w:rsidRPr="00017039" w:rsidRDefault="00AE2579" w:rsidP="004C37A2">
      <w:pPr>
        <w:pStyle w:val="EmailDiscussion2"/>
        <w:numPr>
          <w:ilvl w:val="0"/>
          <w:numId w:val="59"/>
        </w:numPr>
        <w:overflowPunct/>
        <w:autoSpaceDE/>
        <w:autoSpaceDN/>
        <w:adjustRightInd/>
        <w:textAlignment w:val="auto"/>
      </w:pPr>
      <w:r w:rsidRPr="00017039">
        <w:t xml:space="preserve">Discuss P1a/P2a/P2b of </w:t>
      </w:r>
      <w:hyperlink r:id="rId2086" w:history="1">
        <w:r w:rsidR="00CB079D">
          <w:rPr>
            <w:rStyle w:val="Hyperlink"/>
          </w:rPr>
          <w:t>R2-2106457</w:t>
        </w:r>
      </w:hyperlink>
    </w:p>
    <w:p w14:paraId="2E7D4A56" w14:textId="35EEAA28" w:rsidR="00AE2579" w:rsidRPr="00017039" w:rsidRDefault="00AE2579" w:rsidP="004C37A2">
      <w:pPr>
        <w:pStyle w:val="EmailDiscussion2"/>
        <w:numPr>
          <w:ilvl w:val="0"/>
          <w:numId w:val="59"/>
        </w:numPr>
        <w:overflowPunct/>
        <w:autoSpaceDE/>
        <w:autoSpaceDN/>
        <w:adjustRightInd/>
        <w:textAlignment w:val="auto"/>
      </w:pPr>
      <w:r w:rsidRPr="00017039">
        <w:t xml:space="preserve">Discuss the case of no network configuration available in P3a of </w:t>
      </w:r>
      <w:hyperlink r:id="rId2087" w:history="1">
        <w:r w:rsidR="00CB079D">
          <w:rPr>
            <w:rStyle w:val="Hyperlink"/>
          </w:rPr>
          <w:t>R2-2106457</w:t>
        </w:r>
      </w:hyperlink>
      <w:r w:rsidRPr="00017039">
        <w:t xml:space="preserve"> (</w:t>
      </w:r>
      <w:proofErr w:type="spellStart"/>
      <w:r w:rsidRPr="00017039">
        <w:t>preconfiguration</w:t>
      </w:r>
      <w:proofErr w:type="spellEnd"/>
      <w:r w:rsidRPr="00017039">
        <w:t xml:space="preserve"> vs. no discovery)</w:t>
      </w:r>
    </w:p>
    <w:p w14:paraId="17998E26" w14:textId="77777777" w:rsidR="00AE2579" w:rsidRPr="00017039" w:rsidRDefault="00AE2579" w:rsidP="004C37A2">
      <w:pPr>
        <w:pStyle w:val="EmailDiscussion2"/>
        <w:numPr>
          <w:ilvl w:val="0"/>
          <w:numId w:val="59"/>
        </w:numPr>
        <w:overflowPunct/>
        <w:autoSpaceDE/>
        <w:autoSpaceDN/>
        <w:adjustRightInd/>
        <w:textAlignment w:val="auto"/>
      </w:pPr>
      <w:r w:rsidRPr="00017039">
        <w:t>Conclude on dedicated resource pool for discovery</w:t>
      </w:r>
    </w:p>
    <w:p w14:paraId="78EF1786" w14:textId="77777777" w:rsidR="00AE2579" w:rsidRPr="00017039" w:rsidRDefault="00AE2579" w:rsidP="004C37A2">
      <w:pPr>
        <w:pStyle w:val="EmailDiscussion2"/>
        <w:numPr>
          <w:ilvl w:val="1"/>
          <w:numId w:val="59"/>
        </w:numPr>
        <w:overflowPunct/>
        <w:autoSpaceDE/>
        <w:autoSpaceDN/>
        <w:adjustRightInd/>
        <w:textAlignment w:val="auto"/>
      </w:pPr>
      <w:r w:rsidRPr="00017039">
        <w:t>If supported, consider if there is impact to resource allocation</w:t>
      </w:r>
    </w:p>
    <w:p w14:paraId="07667A13" w14:textId="77777777" w:rsidR="00AE2579" w:rsidRPr="00017039" w:rsidRDefault="00AE2579" w:rsidP="004C37A2">
      <w:pPr>
        <w:pStyle w:val="EmailDiscussion2"/>
        <w:numPr>
          <w:ilvl w:val="0"/>
          <w:numId w:val="59"/>
        </w:numPr>
        <w:overflowPunct/>
        <w:autoSpaceDE/>
        <w:autoSpaceDN/>
        <w:adjustRightInd/>
        <w:textAlignment w:val="auto"/>
      </w:pPr>
      <w:r w:rsidRPr="00017039">
        <w:t>Discuss fixed vs. configurable priority of discovery messages</w:t>
      </w:r>
    </w:p>
    <w:p w14:paraId="0165F144" w14:textId="77777777" w:rsidR="00AE2579" w:rsidRPr="00017039" w:rsidRDefault="00AE2579" w:rsidP="004C37A2">
      <w:pPr>
        <w:pStyle w:val="EmailDiscussion2"/>
        <w:numPr>
          <w:ilvl w:val="0"/>
          <w:numId w:val="59"/>
        </w:numPr>
        <w:overflowPunct/>
        <w:autoSpaceDE/>
        <w:autoSpaceDN/>
        <w:adjustRightInd/>
        <w:textAlignment w:val="auto"/>
      </w:pPr>
      <w:r w:rsidRPr="00017039">
        <w:t>Discuss whether to deprioritise discovery gaps in Rel-17</w:t>
      </w:r>
    </w:p>
    <w:p w14:paraId="3EE56052" w14:textId="41F1B21D" w:rsidR="00AE2579" w:rsidRPr="00017039" w:rsidRDefault="00AE2579" w:rsidP="00AE2579">
      <w:pPr>
        <w:pStyle w:val="EmailDiscussion2"/>
      </w:pPr>
      <w:r w:rsidRPr="00017039">
        <w:tab/>
        <w:t xml:space="preserve">Intended outcome: Report to CB session, in </w:t>
      </w:r>
      <w:hyperlink r:id="rId2088" w:history="1">
        <w:r w:rsidR="00CB079D">
          <w:rPr>
            <w:rStyle w:val="Hyperlink"/>
          </w:rPr>
          <w:t>R2-2106586</w:t>
        </w:r>
      </w:hyperlink>
    </w:p>
    <w:p w14:paraId="00AD007D" w14:textId="77777777" w:rsidR="00AE2579" w:rsidRPr="00017039" w:rsidRDefault="00AE2579" w:rsidP="00AE2579">
      <w:pPr>
        <w:pStyle w:val="EmailDiscussion2"/>
      </w:pPr>
      <w:r w:rsidRPr="00017039">
        <w:tab/>
        <w:t>Deadline:  Tuesday 2021-05-25 1000 UTC (can extend if needed)</w:t>
      </w:r>
    </w:p>
    <w:p w14:paraId="07F85A0F" w14:textId="77777777" w:rsidR="00AE2579" w:rsidRPr="00017039" w:rsidRDefault="00AE2579" w:rsidP="00AE2579">
      <w:pPr>
        <w:pStyle w:val="Comments"/>
      </w:pPr>
    </w:p>
    <w:p w14:paraId="5DA3B017" w14:textId="77777777" w:rsidR="00AE2579" w:rsidRPr="00017039" w:rsidRDefault="00AE2579" w:rsidP="00AE2579">
      <w:pPr>
        <w:pStyle w:val="Comments"/>
      </w:pPr>
    </w:p>
    <w:p w14:paraId="6BA74200" w14:textId="5942F2A2" w:rsidR="00AE2579" w:rsidRPr="00017039" w:rsidRDefault="00EA18FC" w:rsidP="00AE2579">
      <w:pPr>
        <w:pStyle w:val="Doc-title"/>
      </w:pPr>
      <w:hyperlink r:id="rId2089" w:history="1">
        <w:r w:rsidR="00CB079D">
          <w:rPr>
            <w:rStyle w:val="Hyperlink"/>
          </w:rPr>
          <w:t>R2-2106586</w:t>
        </w:r>
      </w:hyperlink>
      <w:r w:rsidR="00AE2579" w:rsidRPr="00017039">
        <w:tab/>
        <w:t>Offline discussion xxx</w:t>
      </w:r>
      <w:r w:rsidR="00AE2579" w:rsidRPr="00017039">
        <w:tab/>
        <w:t>OPPO</w:t>
      </w:r>
      <w:r w:rsidR="00AE2579" w:rsidRPr="00017039">
        <w:tab/>
        <w:t>discussion</w:t>
      </w:r>
      <w:r w:rsidR="00AE2579" w:rsidRPr="00017039">
        <w:tab/>
        <w:t>Rel-16</w:t>
      </w:r>
      <w:r w:rsidR="00AE2579" w:rsidRPr="00017039">
        <w:tab/>
        <w:t>NR_SL_relay-Core</w:t>
      </w:r>
    </w:p>
    <w:p w14:paraId="0A9BE1DB" w14:textId="77777777" w:rsidR="00AE2579" w:rsidRPr="00017039" w:rsidRDefault="00AE2579" w:rsidP="00AE2579">
      <w:pPr>
        <w:pStyle w:val="Doc-text2"/>
      </w:pPr>
    </w:p>
    <w:p w14:paraId="193438BF" w14:textId="77777777" w:rsidR="00AE2579" w:rsidRPr="00017039" w:rsidRDefault="00AE2579" w:rsidP="00AE2579">
      <w:pPr>
        <w:pStyle w:val="Doc-text2"/>
      </w:pPr>
      <w:r w:rsidRPr="00017039">
        <w:t>[Easy]:</w:t>
      </w:r>
    </w:p>
    <w:p w14:paraId="0371B4FB" w14:textId="77777777" w:rsidR="00AE2579" w:rsidRPr="00017039" w:rsidRDefault="00AE2579" w:rsidP="00AE2579">
      <w:pPr>
        <w:pStyle w:val="Doc-text2"/>
      </w:pPr>
      <w:r w:rsidRPr="00017039">
        <w:t>Proposal 1 [easy]: 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3C38C080" w14:textId="77777777" w:rsidR="00AE2579" w:rsidRPr="00017039" w:rsidRDefault="00AE2579" w:rsidP="00AE2579">
      <w:pPr>
        <w:pStyle w:val="Doc-text2"/>
      </w:pPr>
      <w:r w:rsidRPr="00017039">
        <w:t>Proposal 2 [easy]: 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signalling if provided, or not transmit discovery if not provided.</w:t>
      </w:r>
    </w:p>
    <w:p w14:paraId="683DB4A1" w14:textId="77777777" w:rsidR="00AE2579" w:rsidRPr="00017039" w:rsidRDefault="00AE2579" w:rsidP="00AE2579">
      <w:pPr>
        <w:pStyle w:val="Doc-text2"/>
      </w:pPr>
      <w:r w:rsidRPr="00017039">
        <w:t xml:space="preserve">Proposal 3a [easy]: 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2247854B" w14:textId="77777777" w:rsidR="00AE2579" w:rsidRPr="00017039" w:rsidRDefault="00AE2579" w:rsidP="00AE2579">
      <w:pPr>
        <w:pStyle w:val="Doc-text2"/>
      </w:pPr>
      <w:r w:rsidRPr="00017039">
        <w:t>-</w:t>
      </w:r>
      <w:r w:rsidRPr="00017039">
        <w:tab/>
        <w:t xml:space="preserve">If there is </w:t>
      </w:r>
      <w:proofErr w:type="spellStart"/>
      <w:r w:rsidRPr="00017039">
        <w:t>Uu</w:t>
      </w:r>
      <w:proofErr w:type="spellEnd"/>
      <w:r w:rsidRPr="00017039">
        <w:t xml:space="preserve">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2CD14AF1" w14:textId="77777777" w:rsidR="00AE2579" w:rsidRPr="00017039" w:rsidRDefault="00AE2579" w:rsidP="00AE2579">
      <w:pPr>
        <w:pStyle w:val="Doc-text2"/>
      </w:pPr>
      <w:r w:rsidRPr="00017039">
        <w:t>-</w:t>
      </w:r>
      <w:r w:rsidRPr="00017039">
        <w:tab/>
        <w:t xml:space="preserve">If there is no </w:t>
      </w:r>
      <w:proofErr w:type="spellStart"/>
      <w:r w:rsidRPr="00017039">
        <w:t>Uu</w:t>
      </w:r>
      <w:proofErr w:type="spellEnd"/>
      <w:r w:rsidRPr="00017039">
        <w:t xml:space="preserve"> coverage at the concerned frequency, UE shall rely on pre-configuration.</w:t>
      </w:r>
    </w:p>
    <w:p w14:paraId="7434B7F8" w14:textId="77777777" w:rsidR="00AE2579" w:rsidRPr="00017039" w:rsidRDefault="00AE2579" w:rsidP="00AE2579">
      <w:pPr>
        <w:pStyle w:val="Doc-text2"/>
      </w:pPr>
      <w:r w:rsidRPr="00017039">
        <w:t>Proposal 4a [easy]: RAN2 agree that for L2 remote UE which is out-of-coverage, but connected to network via a relay UE and in RRC IDLE/INACTIVE state, if the network configuration is not available, i.e., SIB, remote UE shall rely on pre-configuration to perform discovery.</w:t>
      </w:r>
    </w:p>
    <w:p w14:paraId="25829CAE" w14:textId="77777777" w:rsidR="00AE2579" w:rsidRPr="00017039" w:rsidRDefault="00AE2579" w:rsidP="00AE2579">
      <w:pPr>
        <w:pStyle w:val="Doc-text2"/>
      </w:pPr>
      <w:r w:rsidRPr="00017039">
        <w:t>Proposal 5 [easy]: RAN2 agrees to down-prioritize discovery specific resource allocation optimization in this release.</w:t>
      </w:r>
    </w:p>
    <w:p w14:paraId="1EC19528" w14:textId="77777777" w:rsidR="00AE2579" w:rsidRPr="00017039" w:rsidRDefault="00AE2579" w:rsidP="00AE2579">
      <w:pPr>
        <w:pStyle w:val="Doc-text2"/>
      </w:pPr>
      <w:r w:rsidRPr="00017039">
        <w:t>Proposal 9 [easy]: RAN2 agrees to down-prioritize the support of discovery gaps in this release.</w:t>
      </w:r>
    </w:p>
    <w:p w14:paraId="0383E020" w14:textId="77777777" w:rsidR="00AE2579" w:rsidRPr="00017039" w:rsidRDefault="00AE2579" w:rsidP="00AE2579">
      <w:pPr>
        <w:pStyle w:val="Doc-text2"/>
      </w:pPr>
    </w:p>
    <w:p w14:paraId="7539CEC3" w14:textId="77777777" w:rsidR="00AE2579" w:rsidRPr="00017039" w:rsidRDefault="00AE2579" w:rsidP="004C37A2">
      <w:pPr>
        <w:pStyle w:val="Doc-text2"/>
        <w:numPr>
          <w:ilvl w:val="0"/>
          <w:numId w:val="63"/>
        </w:numPr>
        <w:overflowPunct/>
        <w:autoSpaceDE/>
        <w:autoSpaceDN/>
        <w:adjustRightInd/>
        <w:textAlignment w:val="auto"/>
      </w:pPr>
      <w:r w:rsidRPr="00017039">
        <w:t>Block of proposals above is agreed</w:t>
      </w:r>
    </w:p>
    <w:p w14:paraId="45BE164F" w14:textId="77777777" w:rsidR="00AE2579" w:rsidRPr="00017039" w:rsidRDefault="00AE2579" w:rsidP="00AE2579">
      <w:pPr>
        <w:pStyle w:val="Doc-text2"/>
      </w:pPr>
    </w:p>
    <w:p w14:paraId="286ABE20" w14:textId="77777777" w:rsidR="00AE2579" w:rsidRPr="00017039" w:rsidRDefault="00AE2579" w:rsidP="00AE2579">
      <w:pPr>
        <w:pStyle w:val="Doc-text2"/>
      </w:pPr>
      <w:r w:rsidRPr="00017039">
        <w:t>[Discuss]</w:t>
      </w:r>
    </w:p>
    <w:p w14:paraId="220C9AE8" w14:textId="77777777" w:rsidR="00AE2579" w:rsidRPr="00017039" w:rsidRDefault="00AE2579" w:rsidP="00AE2579">
      <w:pPr>
        <w:pStyle w:val="Doc-text2"/>
      </w:pPr>
      <w:r w:rsidRPr="00017039">
        <w:t>Proposal 3b [discussion]: RAN2 revise the previously agreed P1b to change “deployed” to “coverage”.</w:t>
      </w:r>
    </w:p>
    <w:p w14:paraId="589F827B" w14:textId="77777777" w:rsidR="00AE2579" w:rsidRPr="00017039" w:rsidRDefault="00AE2579" w:rsidP="004C37A2">
      <w:pPr>
        <w:pStyle w:val="Doc-text2"/>
        <w:numPr>
          <w:ilvl w:val="0"/>
          <w:numId w:val="63"/>
        </w:numPr>
        <w:overflowPunct/>
        <w:autoSpaceDE/>
        <w:autoSpaceDN/>
        <w:adjustRightInd/>
        <w:textAlignment w:val="auto"/>
      </w:pPr>
      <w:r w:rsidRPr="00017039">
        <w:t>Agreed (reflected in P1b above)</w:t>
      </w:r>
    </w:p>
    <w:p w14:paraId="7A5D9E78" w14:textId="77777777" w:rsidR="00AE2579" w:rsidRPr="00017039" w:rsidRDefault="00AE2579" w:rsidP="00AE2579">
      <w:pPr>
        <w:pStyle w:val="Doc-text2"/>
      </w:pPr>
      <w:r w:rsidRPr="00017039">
        <w:t>Proposal 3c [discussion]: RAN2 confirm P3a is also applicable to L2 remote UE.</w:t>
      </w:r>
    </w:p>
    <w:p w14:paraId="7495501C" w14:textId="77777777" w:rsidR="00AE2579" w:rsidRPr="00017039" w:rsidRDefault="00AE2579" w:rsidP="004C37A2">
      <w:pPr>
        <w:pStyle w:val="Doc-text2"/>
        <w:numPr>
          <w:ilvl w:val="0"/>
          <w:numId w:val="63"/>
        </w:numPr>
        <w:overflowPunct/>
        <w:autoSpaceDE/>
        <w:autoSpaceDN/>
        <w:adjustRightInd/>
        <w:textAlignment w:val="auto"/>
      </w:pPr>
      <w:r w:rsidRPr="00017039">
        <w:t>Agreed (reflected in P3a above)</w:t>
      </w:r>
    </w:p>
    <w:p w14:paraId="1F2F3F61" w14:textId="77777777" w:rsidR="00AE2579" w:rsidRPr="00017039" w:rsidRDefault="00AE2579" w:rsidP="00AE2579">
      <w:pPr>
        <w:pStyle w:val="Doc-text2"/>
      </w:pPr>
      <w:r w:rsidRPr="00017039">
        <w:t>Proposal 4b [discussion]: RAN2 agree that for L2 remote UE which is out-of-coverage, but connected to network via a relay UE and in RRC CONNECTED state, if the network configuration is not available, i.e., SIB or dedicated signalling, remote UE shall rely on pre-configuration to perform discovery.</w:t>
      </w:r>
    </w:p>
    <w:p w14:paraId="729F33CB" w14:textId="77777777" w:rsidR="00AE2579" w:rsidRPr="00017039" w:rsidRDefault="00AE2579" w:rsidP="00AE2579">
      <w:pPr>
        <w:pStyle w:val="Doc-text2"/>
      </w:pPr>
      <w:r w:rsidRPr="00017039">
        <w:t>Discussion:</w:t>
      </w:r>
    </w:p>
    <w:p w14:paraId="6092DE7E" w14:textId="77777777" w:rsidR="00AE2579" w:rsidRPr="00017039" w:rsidRDefault="00AE2579" w:rsidP="00AE2579">
      <w:pPr>
        <w:pStyle w:val="Doc-text2"/>
      </w:pPr>
      <w:r w:rsidRPr="00017039">
        <w:t xml:space="preserve">LG think this would be an exception to the normal RRC_CONNECTED behaviour.  Lenovo have a similar view, considering the relay as a method for the network to extend its coverage.  </w:t>
      </w:r>
      <w:proofErr w:type="spellStart"/>
      <w:r w:rsidRPr="00017039">
        <w:t>InterDigital</w:t>
      </w:r>
      <w:proofErr w:type="spellEnd"/>
      <w:r w:rsidRPr="00017039">
        <w:t xml:space="preserve"> also agree and wonder if this will lead to more specification effort since we have to write in an exceptional case.  Samsung agree with LG.</w:t>
      </w:r>
    </w:p>
    <w:p w14:paraId="7D6E6967" w14:textId="77777777" w:rsidR="00AE2579" w:rsidRPr="00017039" w:rsidRDefault="00AE2579" w:rsidP="00AE2579">
      <w:pPr>
        <w:pStyle w:val="Doc-text2"/>
      </w:pPr>
      <w:r w:rsidRPr="00017039">
        <w:t>OPPO think both options are feasible, and although there are different preferences we need to decide something.  Think we should follow the majority view.</w:t>
      </w:r>
    </w:p>
    <w:p w14:paraId="0FCE8843" w14:textId="77777777" w:rsidR="00AE2579" w:rsidRPr="00017039" w:rsidRDefault="00AE2579" w:rsidP="004C37A2">
      <w:pPr>
        <w:pStyle w:val="Doc-text2"/>
        <w:numPr>
          <w:ilvl w:val="0"/>
          <w:numId w:val="63"/>
        </w:numPr>
        <w:overflowPunct/>
        <w:autoSpaceDE/>
        <w:autoSpaceDN/>
        <w:adjustRightInd/>
        <w:textAlignment w:val="auto"/>
      </w:pPr>
      <w:r w:rsidRPr="00017039">
        <w:t>Agreed</w:t>
      </w:r>
    </w:p>
    <w:p w14:paraId="014E1EED" w14:textId="77777777" w:rsidR="00AE2579" w:rsidRPr="00017039" w:rsidRDefault="00AE2579" w:rsidP="00AE2579">
      <w:pPr>
        <w:pStyle w:val="Doc-text2"/>
      </w:pPr>
    </w:p>
    <w:p w14:paraId="2D05207F" w14:textId="77777777" w:rsidR="00AE2579" w:rsidRPr="00017039" w:rsidRDefault="00AE2579" w:rsidP="00AE2579">
      <w:pPr>
        <w:pStyle w:val="Doc-text2"/>
      </w:pPr>
      <w:r w:rsidRPr="00017039">
        <w:t>Proposal 6 [discussion]: 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38BC7D08" w14:textId="77777777" w:rsidR="00AE2579" w:rsidRPr="00017039" w:rsidRDefault="00AE2579" w:rsidP="00AE2579">
      <w:pPr>
        <w:pStyle w:val="Doc-text2"/>
      </w:pPr>
      <w:r w:rsidRPr="00017039">
        <w:t>Discussion:</w:t>
      </w:r>
    </w:p>
    <w:p w14:paraId="32157988" w14:textId="77777777" w:rsidR="00AE2579" w:rsidRPr="00017039" w:rsidRDefault="00AE2579" w:rsidP="00AE2579">
      <w:pPr>
        <w:pStyle w:val="Doc-text2"/>
      </w:pPr>
      <w:r w:rsidRPr="00017039">
        <w:t>Xiaomi support the proposal but think we have to include that it reuses the Rel-16 resource allocation design.</w:t>
      </w:r>
    </w:p>
    <w:p w14:paraId="7CE41B7D" w14:textId="77777777" w:rsidR="00AE2579" w:rsidRPr="00017039" w:rsidRDefault="00AE2579" w:rsidP="00AE2579">
      <w:pPr>
        <w:pStyle w:val="Doc-text2"/>
      </w:pPr>
      <w:r w:rsidRPr="00017039">
        <w:t xml:space="preserve">Intel can agree to the proposal but think we are taking a PHY decision in RAN2, and maybe we should flag it to RAN1.  vivo agree.  OPPO understand that it was intentional in the WID not to </w:t>
      </w:r>
      <w:r w:rsidRPr="00017039">
        <w:lastRenderedPageBreak/>
        <w:t>include RAN1, because we expect no RAN1 impact, and they see that the intention of the proposal wording is to clarify no RAN1 impact.</w:t>
      </w:r>
    </w:p>
    <w:p w14:paraId="55FF7661" w14:textId="77777777" w:rsidR="00AE2579" w:rsidRPr="00017039" w:rsidRDefault="00AE2579" w:rsidP="00AE2579">
      <w:pPr>
        <w:pStyle w:val="Doc-text2"/>
      </w:pPr>
      <w:r w:rsidRPr="00017039">
        <w:t>Qualcomm agree with OPPO and think it is not necessary to send an LS to RAN1.  If companies really want to notify RAN1 of our agreements we could do that, but not ask questions.  Ericsson agree with OPPO and Qualcomm.</w:t>
      </w:r>
    </w:p>
    <w:p w14:paraId="446D5DB3" w14:textId="77777777" w:rsidR="00AE2579" w:rsidRPr="00017039" w:rsidRDefault="00AE2579" w:rsidP="00AE2579">
      <w:pPr>
        <w:pStyle w:val="Doc-text2"/>
      </w:pPr>
      <w:r w:rsidRPr="00017039">
        <w:t>Apple and Huawei also think there is no need for an LS to RAN1.  Apple also wonder if it is common understanding that the dedicated pool is only supported as a broadcast configuration.  OPPO think this was not touched on in the email discussion, but their view is that we should handle discovery without distinguishing cast types, similar to communication.</w:t>
      </w:r>
    </w:p>
    <w:p w14:paraId="32B07C89" w14:textId="77777777" w:rsidR="00AE2579" w:rsidRPr="00017039" w:rsidRDefault="00AE2579" w:rsidP="004C37A2">
      <w:pPr>
        <w:pStyle w:val="Doc-text2"/>
        <w:numPr>
          <w:ilvl w:val="0"/>
          <w:numId w:val="63"/>
        </w:numPr>
        <w:overflowPunct/>
        <w:autoSpaceDE/>
        <w:autoSpaceDN/>
        <w:adjustRightInd/>
        <w:textAlignment w:val="auto"/>
      </w:pPr>
      <w:r w:rsidRPr="00017039">
        <w:t>No LS to RAN1 on this point</w:t>
      </w:r>
    </w:p>
    <w:p w14:paraId="37A66BD0" w14:textId="77777777" w:rsidR="00AE2579" w:rsidRPr="00017039" w:rsidRDefault="00AE2579" w:rsidP="004C37A2">
      <w:pPr>
        <w:pStyle w:val="Doc-text2"/>
        <w:numPr>
          <w:ilvl w:val="0"/>
          <w:numId w:val="63"/>
        </w:numPr>
        <w:overflowPunct/>
        <w:autoSpaceDE/>
        <w:autoSpaceDN/>
        <w:adjustRightInd/>
        <w:textAlignment w:val="auto"/>
      </w:pPr>
      <w:r w:rsidRPr="00017039">
        <w:t>P6 is agreed</w:t>
      </w:r>
    </w:p>
    <w:p w14:paraId="0682CE74" w14:textId="77777777" w:rsidR="00AE2579" w:rsidRPr="00017039" w:rsidRDefault="00AE2579" w:rsidP="00AE2579">
      <w:pPr>
        <w:pStyle w:val="Doc-text2"/>
      </w:pPr>
    </w:p>
    <w:p w14:paraId="6336DAFB" w14:textId="77777777" w:rsidR="00AE2579" w:rsidRPr="00017039" w:rsidRDefault="00AE2579" w:rsidP="00AE2579">
      <w:pPr>
        <w:pStyle w:val="Doc-text2"/>
      </w:pPr>
    </w:p>
    <w:p w14:paraId="4A7BBAC8" w14:textId="77777777" w:rsidR="00AE2579" w:rsidRPr="00017039" w:rsidRDefault="00AE2579" w:rsidP="00AE2579">
      <w:pPr>
        <w:pStyle w:val="Doc-text2"/>
      </w:pPr>
      <w:r w:rsidRPr="00017039">
        <w:t>Proposal 7 [discussion]: RAN2 agrees that only the dedicated discovery resource pool can be used if configured by the network, or, if dedicated discovery resource pool is not configured, then the shared resource pool should be used.</w:t>
      </w:r>
    </w:p>
    <w:p w14:paraId="07B95E34" w14:textId="77777777" w:rsidR="00AE2579" w:rsidRPr="00017039" w:rsidRDefault="00AE2579" w:rsidP="00AE2579">
      <w:pPr>
        <w:pStyle w:val="Doc-text2"/>
      </w:pPr>
      <w:r w:rsidRPr="00017039">
        <w:t>Discussion:</w:t>
      </w:r>
    </w:p>
    <w:p w14:paraId="6D5FB8AB" w14:textId="77777777" w:rsidR="00AE2579" w:rsidRPr="00017039" w:rsidRDefault="00AE2579" w:rsidP="00AE2579">
      <w:pPr>
        <w:pStyle w:val="Doc-text2"/>
      </w:pPr>
      <w:r w:rsidRPr="00017039">
        <w:t xml:space="preserve">ZTE have some concern in case the UE is configured with both dedicated and shared pools; for mode 1 resource allocation in this case, which pool is used should be up to the </w:t>
      </w:r>
      <w:proofErr w:type="spellStart"/>
      <w:r w:rsidRPr="00017039">
        <w:t>gNB’s</w:t>
      </w:r>
      <w:proofErr w:type="spellEnd"/>
      <w:r w:rsidRPr="00017039">
        <w:t xml:space="preserve"> scheduling decision.  If the </w:t>
      </w:r>
      <w:proofErr w:type="spellStart"/>
      <w:r w:rsidRPr="00017039">
        <w:t>gNB</w:t>
      </w:r>
      <w:proofErr w:type="spellEnd"/>
      <w:r w:rsidRPr="00017039">
        <w:t xml:space="preserve"> sends a grant for the shared pool, the UE should be able to use it.  They think we can postpone the discussion.</w:t>
      </w:r>
    </w:p>
    <w:p w14:paraId="0C3C78C7" w14:textId="77777777" w:rsidR="00AE2579" w:rsidRPr="00017039" w:rsidRDefault="00AE2579" w:rsidP="00AE2579">
      <w:pPr>
        <w:pStyle w:val="Doc-text2"/>
      </w:pPr>
      <w:r w:rsidRPr="00017039">
        <w:t>Huawei think this is a bit of a detailed discussion, and suggest that we can agree P7 as a principle with the understanding that details can be revisited if an issue is found.</w:t>
      </w:r>
    </w:p>
    <w:p w14:paraId="06F21921" w14:textId="77777777" w:rsidR="00AE2579" w:rsidRPr="00017039" w:rsidRDefault="00AE2579" w:rsidP="00AE2579">
      <w:pPr>
        <w:pStyle w:val="Doc-text2"/>
      </w:pPr>
      <w:r w:rsidRPr="00017039">
        <w:t>Qualcomm think we could take P7 as a WA.</w:t>
      </w:r>
    </w:p>
    <w:p w14:paraId="10BAA842" w14:textId="77777777" w:rsidR="00AE2579" w:rsidRPr="00017039" w:rsidRDefault="00AE2579" w:rsidP="00AE2579">
      <w:pPr>
        <w:pStyle w:val="Doc-text2"/>
      </w:pPr>
      <w:r w:rsidRPr="00017039">
        <w:t>Nokia share the concern from ZTE, and wonder if this reverts the WA that the shared resource pool is the baseline.  They understand that “baseline” means “always supported”.  Chair understands that P7 does not say the shared pool is sometimes not supported.  Xiaomi understood that the baseline referred to a baseline for future decisions, and the discussion on this proposal was clear.</w:t>
      </w:r>
    </w:p>
    <w:p w14:paraId="63D5B854" w14:textId="77777777" w:rsidR="00AE2579" w:rsidRPr="00017039" w:rsidRDefault="00AE2579" w:rsidP="00AE2579">
      <w:pPr>
        <w:pStyle w:val="Doc-text2"/>
      </w:pPr>
      <w:r w:rsidRPr="00017039">
        <w:t>ZTE, Ericsson, Nokia, LG object to the proposal.</w:t>
      </w:r>
    </w:p>
    <w:p w14:paraId="190D4BE1" w14:textId="77777777" w:rsidR="00AE2579" w:rsidRPr="00017039" w:rsidRDefault="00AE2579" w:rsidP="00AE2579">
      <w:pPr>
        <w:pStyle w:val="Doc-text2"/>
      </w:pPr>
      <w:proofErr w:type="spellStart"/>
      <w:r w:rsidRPr="00017039">
        <w:t>InterDigital</w:t>
      </w:r>
      <w:proofErr w:type="spellEnd"/>
      <w:r w:rsidRPr="00017039">
        <w:t xml:space="preserve"> think this is a stage 3 issue.</w:t>
      </w:r>
    </w:p>
    <w:p w14:paraId="2E24B6A7" w14:textId="77777777" w:rsidR="00AE2579" w:rsidRPr="00017039" w:rsidRDefault="00AE2579" w:rsidP="00AE2579">
      <w:pPr>
        <w:pStyle w:val="Doc-text2"/>
      </w:pPr>
      <w:r w:rsidRPr="00017039">
        <w:t>OPPO think the companies with a concern are the same ones who preferred to have only shared pool, and if we have P6 without P7, it creates a problem for how to operate when both pools are configured.  They think we should avoid further discussion.</w:t>
      </w:r>
    </w:p>
    <w:p w14:paraId="517FFC2F" w14:textId="77777777" w:rsidR="00AE2579" w:rsidRPr="00017039" w:rsidRDefault="00AE2579" w:rsidP="00AE2579">
      <w:pPr>
        <w:pStyle w:val="Doc-text2"/>
      </w:pPr>
      <w:r w:rsidRPr="00017039">
        <w:t>Ericsson would be OK to discuss this as a stage 3 issue.  ZTE also</w:t>
      </w:r>
    </w:p>
    <w:p w14:paraId="35FA76E9" w14:textId="77777777" w:rsidR="00AE2579" w:rsidRPr="00017039" w:rsidRDefault="00AE2579" w:rsidP="004C37A2">
      <w:pPr>
        <w:pStyle w:val="Doc-text2"/>
        <w:numPr>
          <w:ilvl w:val="0"/>
          <w:numId w:val="63"/>
        </w:numPr>
        <w:overflowPunct/>
        <w:autoSpaceDE/>
        <w:autoSpaceDN/>
        <w:adjustRightInd/>
        <w:textAlignment w:val="auto"/>
      </w:pPr>
      <w:r w:rsidRPr="00017039">
        <w:t>RAN2 agree that the UE selection between dedicated and shared pool can be discussed as a stage 3 issue after RAN#92-e.</w:t>
      </w:r>
    </w:p>
    <w:p w14:paraId="64B08855" w14:textId="77777777" w:rsidR="00AE2579" w:rsidRPr="00017039" w:rsidRDefault="00AE2579" w:rsidP="00AE2579">
      <w:pPr>
        <w:pStyle w:val="Doc-text2"/>
      </w:pPr>
    </w:p>
    <w:p w14:paraId="636B0DDA" w14:textId="77777777" w:rsidR="00AE2579" w:rsidRPr="00017039" w:rsidRDefault="00AE2579" w:rsidP="00AE2579">
      <w:pPr>
        <w:pStyle w:val="Doc-text2"/>
      </w:pPr>
    </w:p>
    <w:p w14:paraId="1CFF5065" w14:textId="77777777" w:rsidR="00AE2579" w:rsidRPr="00017039" w:rsidRDefault="00AE2579" w:rsidP="00AE2579">
      <w:pPr>
        <w:pStyle w:val="Doc-text2"/>
      </w:pPr>
      <w:r w:rsidRPr="00017039">
        <w:t xml:space="preserve">Proposal 8 [discussion]: RAN2 agrees to fix the priority value as 1 of </w:t>
      </w:r>
      <w:proofErr w:type="spellStart"/>
      <w:r w:rsidRPr="00017039">
        <w:t>sidelink</w:t>
      </w:r>
      <w:proofErr w:type="spellEnd"/>
      <w:r w:rsidRPr="00017039">
        <w:t xml:space="preserve"> discovery message in the specification.</w:t>
      </w:r>
    </w:p>
    <w:p w14:paraId="09BBF143" w14:textId="77777777" w:rsidR="00AE2579" w:rsidRPr="00017039" w:rsidRDefault="00AE2579" w:rsidP="004C37A2">
      <w:pPr>
        <w:pStyle w:val="Doc-text2"/>
        <w:numPr>
          <w:ilvl w:val="0"/>
          <w:numId w:val="63"/>
        </w:numPr>
        <w:overflowPunct/>
        <w:autoSpaceDE/>
        <w:autoSpaceDN/>
        <w:adjustRightInd/>
        <w:textAlignment w:val="auto"/>
      </w:pPr>
      <w:r w:rsidRPr="00017039">
        <w:t>Agreed</w:t>
      </w:r>
    </w:p>
    <w:p w14:paraId="0A233E28" w14:textId="77777777" w:rsidR="00AE2579" w:rsidRPr="00017039" w:rsidRDefault="00AE2579" w:rsidP="00AE2579">
      <w:pPr>
        <w:pStyle w:val="Doc-text2"/>
      </w:pPr>
    </w:p>
    <w:p w14:paraId="05143B75" w14:textId="77777777" w:rsidR="00AE2579" w:rsidRPr="00017039" w:rsidRDefault="00AE2579" w:rsidP="00AE2579">
      <w:pPr>
        <w:pStyle w:val="Doc-text2"/>
      </w:pPr>
    </w:p>
    <w:p w14:paraId="7439B072"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Agreements:</w:t>
      </w:r>
    </w:p>
    <w:p w14:paraId="6433076A"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Proposal 1 [easy]: 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14B04D0B"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Proposal 2 [easy]: 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signalling if provided, or not transmit discovery if not provided.</w:t>
      </w:r>
    </w:p>
    <w:p w14:paraId="4A88692D"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 xml:space="preserve">Proposal 3a [easy]: 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6E37B671"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w:t>
      </w:r>
      <w:r w:rsidRPr="00017039">
        <w:tab/>
        <w:t xml:space="preserve">If there is </w:t>
      </w:r>
      <w:proofErr w:type="spellStart"/>
      <w:r w:rsidRPr="00017039">
        <w:t>Uu</w:t>
      </w:r>
      <w:proofErr w:type="spellEnd"/>
      <w:r w:rsidRPr="00017039">
        <w:t xml:space="preserve"> coverage at the concerned SL frequency, UE shall 1) rely on the discovery related SIB, if any broadcasted in the concerned SL frequency; Or 2) if there is no discovery related SIB </w:t>
      </w:r>
      <w:r w:rsidRPr="00017039">
        <w:lastRenderedPageBreak/>
        <w:t>on the concerned SL frequency, UE does not perform SL discovery transmission/reception on the concerned frequency.</w:t>
      </w:r>
    </w:p>
    <w:p w14:paraId="6A5EF7BF"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w:t>
      </w:r>
      <w:r w:rsidRPr="00017039">
        <w:tab/>
        <w:t xml:space="preserve">If there is no </w:t>
      </w:r>
      <w:proofErr w:type="spellStart"/>
      <w:r w:rsidRPr="00017039">
        <w:t>Uu</w:t>
      </w:r>
      <w:proofErr w:type="spellEnd"/>
      <w:r w:rsidRPr="00017039">
        <w:t xml:space="preserve"> coverage at the concerned frequency, UE shall rely on pre-configuration.</w:t>
      </w:r>
    </w:p>
    <w:p w14:paraId="58534D67"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Proposal 4a [easy]: RAN2 agree that for L2 remote UE which is out-of-coverage, but connected to network via a relay UE and in RRC IDLE/INACTIVE state, if the network configuration is not available, i.e., SIB, remote UE shall rely on pre-configuration to perform discovery.</w:t>
      </w:r>
    </w:p>
    <w:p w14:paraId="0ECD3B4B"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Proposal 5 [easy]: RAN2 agrees to down-prioritize discovery specific resource allocation optimization in this release.</w:t>
      </w:r>
    </w:p>
    <w:p w14:paraId="72685BAC"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Proposal 9 [easy]: RAN2 agrees to down-prioritize the support of discovery gaps in this release.</w:t>
      </w:r>
    </w:p>
    <w:p w14:paraId="2891D4DD"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Proposal 4b [discussion]: RAN2 agree that for L2 remote UE which is out-of-coverage, but connected to network via a relay UE and in RRC CONNECTED state, if the network configuration is not available, i.e., SIB or dedicated signalling, remote UE shall rely on pre-configuration to perform discovery.</w:t>
      </w:r>
    </w:p>
    <w:p w14:paraId="7D9FF407"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Proposal 6 [discussion]: 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7C61B743"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RAN2 agree that the UE selection between dedicated and shared pool can be discussed as a stage 3 issue after RAN#92-e.</w:t>
      </w:r>
    </w:p>
    <w:p w14:paraId="4BC075F5"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 xml:space="preserve">Proposal 8 [discussion]: RAN2 agrees to fix the priority value as 1 of </w:t>
      </w:r>
      <w:proofErr w:type="spellStart"/>
      <w:r w:rsidRPr="00017039">
        <w:t>sidelink</w:t>
      </w:r>
      <w:proofErr w:type="spellEnd"/>
      <w:r w:rsidRPr="00017039">
        <w:t xml:space="preserve"> discovery message in the specification.</w:t>
      </w:r>
    </w:p>
    <w:p w14:paraId="317A1225" w14:textId="77777777" w:rsidR="00AE2579" w:rsidRPr="00017039" w:rsidRDefault="00AE2579" w:rsidP="00AE2579">
      <w:pPr>
        <w:pStyle w:val="Doc-text2"/>
      </w:pPr>
    </w:p>
    <w:p w14:paraId="3316DCA0" w14:textId="77777777" w:rsidR="00AE2579" w:rsidRPr="00017039" w:rsidRDefault="00AE2579" w:rsidP="00AE2579">
      <w:pPr>
        <w:pStyle w:val="Comments"/>
      </w:pPr>
    </w:p>
    <w:p w14:paraId="0F1AAF09" w14:textId="77777777" w:rsidR="00AE2579" w:rsidRPr="00017039" w:rsidRDefault="00AE2579" w:rsidP="00AE2579">
      <w:pPr>
        <w:pStyle w:val="Comments"/>
      </w:pPr>
    </w:p>
    <w:p w14:paraId="0DB995A2" w14:textId="77777777" w:rsidR="00AE2579" w:rsidRPr="00017039" w:rsidRDefault="00AE2579" w:rsidP="00AE2579">
      <w:pPr>
        <w:pStyle w:val="Comments"/>
      </w:pPr>
    </w:p>
    <w:p w14:paraId="23AE2585" w14:textId="77777777" w:rsidR="00AE2579" w:rsidRPr="00017039" w:rsidRDefault="00AE2579" w:rsidP="00AE2579">
      <w:pPr>
        <w:pStyle w:val="Comments"/>
      </w:pPr>
      <w:r w:rsidRPr="00017039">
        <w:t>The following documents will not be individually treated</w:t>
      </w:r>
    </w:p>
    <w:p w14:paraId="6AE22599" w14:textId="5AE94B9D" w:rsidR="00AE2579" w:rsidRPr="00017039" w:rsidRDefault="00EA18FC" w:rsidP="00AE2579">
      <w:pPr>
        <w:pStyle w:val="Doc-title"/>
      </w:pPr>
      <w:hyperlink r:id="rId2090" w:history="1">
        <w:r w:rsidR="00CB079D">
          <w:rPr>
            <w:rStyle w:val="Hyperlink"/>
          </w:rPr>
          <w:t>R2-2104736</w:t>
        </w:r>
      </w:hyperlink>
      <w:r w:rsidR="00AE2579" w:rsidRPr="00017039">
        <w:tab/>
        <w:t>Remaining issues on relay discovery</w:t>
      </w:r>
      <w:r w:rsidR="00AE2579" w:rsidRPr="00017039">
        <w:tab/>
        <w:t>Qualcomm Incorporated</w:t>
      </w:r>
      <w:r w:rsidR="00AE2579" w:rsidRPr="00017039">
        <w:tab/>
        <w:t>discussion</w:t>
      </w:r>
      <w:r w:rsidR="00AE2579" w:rsidRPr="00017039">
        <w:tab/>
        <w:t>Rel-17</w:t>
      </w:r>
      <w:r w:rsidR="00AE2579" w:rsidRPr="00017039">
        <w:tab/>
        <w:t>NR_SL_relay-Core</w:t>
      </w:r>
    </w:p>
    <w:p w14:paraId="00C946F6" w14:textId="446B7D63" w:rsidR="00AE2579" w:rsidRPr="00017039" w:rsidRDefault="00EA18FC" w:rsidP="00AE2579">
      <w:pPr>
        <w:pStyle w:val="Doc-title"/>
      </w:pPr>
      <w:hyperlink r:id="rId2091" w:history="1">
        <w:r w:rsidR="00CB079D">
          <w:rPr>
            <w:rStyle w:val="Hyperlink"/>
          </w:rPr>
          <w:t>R2-2104746</w:t>
        </w:r>
      </w:hyperlink>
      <w:r w:rsidR="00AE2579" w:rsidRPr="00017039">
        <w:tab/>
        <w:t>Leftover Issues on Sidelink Discovery</w:t>
      </w:r>
      <w:r w:rsidR="00AE2579" w:rsidRPr="00017039">
        <w:tab/>
        <w:t>CATT</w:t>
      </w:r>
      <w:r w:rsidR="00AE2579" w:rsidRPr="00017039">
        <w:tab/>
        <w:t>discussion</w:t>
      </w:r>
      <w:r w:rsidR="00AE2579" w:rsidRPr="00017039">
        <w:tab/>
        <w:t>Rel-17</w:t>
      </w:r>
      <w:r w:rsidR="00AE2579" w:rsidRPr="00017039">
        <w:tab/>
        <w:t>NR_SL_relay-Core</w:t>
      </w:r>
    </w:p>
    <w:p w14:paraId="44B3FFE4" w14:textId="7230054B" w:rsidR="00AE2579" w:rsidRPr="00017039" w:rsidRDefault="00EA18FC" w:rsidP="00AE2579">
      <w:pPr>
        <w:pStyle w:val="Doc-title"/>
      </w:pPr>
      <w:hyperlink r:id="rId2092" w:history="1">
        <w:r w:rsidR="00CB079D">
          <w:rPr>
            <w:rStyle w:val="Hyperlink"/>
          </w:rPr>
          <w:t>R2-2104869</w:t>
        </w:r>
      </w:hyperlink>
      <w:r w:rsidR="00AE2579" w:rsidRPr="00017039">
        <w:tab/>
        <w:t>Discovery Procedure for sidelink relay</w:t>
      </w:r>
      <w:r w:rsidR="00AE2579" w:rsidRPr="00017039">
        <w:tab/>
        <w:t>InterDigital</w:t>
      </w:r>
      <w:r w:rsidR="00AE2579" w:rsidRPr="00017039">
        <w:tab/>
        <w:t>discussion</w:t>
      </w:r>
      <w:r w:rsidR="00AE2579" w:rsidRPr="00017039">
        <w:tab/>
        <w:t>Rel-17</w:t>
      </w:r>
      <w:r w:rsidR="00AE2579" w:rsidRPr="00017039">
        <w:tab/>
        <w:t>FS_NR_SL_relay</w:t>
      </w:r>
    </w:p>
    <w:p w14:paraId="486CB455" w14:textId="39708072" w:rsidR="00AE2579" w:rsidRPr="00017039" w:rsidRDefault="00EA18FC" w:rsidP="00AE2579">
      <w:pPr>
        <w:pStyle w:val="Doc-title"/>
      </w:pPr>
      <w:hyperlink r:id="rId2093" w:history="1">
        <w:r w:rsidR="00CB079D">
          <w:rPr>
            <w:rStyle w:val="Hyperlink"/>
          </w:rPr>
          <w:t>R2-2104892</w:t>
        </w:r>
      </w:hyperlink>
      <w:r w:rsidR="00AE2579" w:rsidRPr="00017039">
        <w:tab/>
        <w:t>Discussion on remaining issues of NR sidelink relay discovery</w:t>
      </w:r>
      <w:r w:rsidR="00AE2579" w:rsidRPr="00017039">
        <w:tab/>
        <w:t>OPPO</w:t>
      </w:r>
      <w:r w:rsidR="00AE2579" w:rsidRPr="00017039">
        <w:tab/>
        <w:t>discussion</w:t>
      </w:r>
      <w:r w:rsidR="00AE2579" w:rsidRPr="00017039">
        <w:tab/>
        <w:t>Rel-17</w:t>
      </w:r>
      <w:r w:rsidR="00AE2579" w:rsidRPr="00017039">
        <w:tab/>
        <w:t>NR_SL_relay-Core</w:t>
      </w:r>
    </w:p>
    <w:p w14:paraId="0D4EF268" w14:textId="4D5B7606" w:rsidR="00AE2579" w:rsidRPr="00017039" w:rsidRDefault="00EA18FC" w:rsidP="00AE2579">
      <w:pPr>
        <w:pStyle w:val="Doc-title"/>
      </w:pPr>
      <w:hyperlink r:id="rId2094" w:history="1">
        <w:r w:rsidR="00CB079D">
          <w:rPr>
            <w:rStyle w:val="Hyperlink"/>
          </w:rPr>
          <w:t>R2-2104958</w:t>
        </w:r>
      </w:hyperlink>
      <w:r w:rsidR="00AE2579" w:rsidRPr="00017039">
        <w:tab/>
        <w:t>Remaining issues on Relay discovery procedure</w:t>
      </w:r>
      <w:r w:rsidR="00AE2579" w:rsidRPr="00017039">
        <w:tab/>
        <w:t>vivo</w:t>
      </w:r>
      <w:r w:rsidR="00AE2579" w:rsidRPr="00017039">
        <w:tab/>
        <w:t>discussion</w:t>
      </w:r>
      <w:r w:rsidR="00AE2579" w:rsidRPr="00017039">
        <w:tab/>
        <w:t>Rel-17</w:t>
      </w:r>
    </w:p>
    <w:p w14:paraId="28B624DF" w14:textId="1783ABFE" w:rsidR="00AE2579" w:rsidRPr="00017039" w:rsidRDefault="00EA18FC" w:rsidP="00AE2579">
      <w:pPr>
        <w:pStyle w:val="Doc-title"/>
      </w:pPr>
      <w:hyperlink r:id="rId2095" w:history="1">
        <w:r w:rsidR="00CB079D">
          <w:rPr>
            <w:rStyle w:val="Hyperlink"/>
          </w:rPr>
          <w:t>R2-2104976</w:t>
        </w:r>
      </w:hyperlink>
      <w:r w:rsidR="00AE2579" w:rsidRPr="00017039">
        <w:tab/>
        <w:t>Discussion on Relay discovery in Sidelink Relay</w:t>
      </w:r>
      <w:r w:rsidR="00AE2579" w:rsidRPr="00017039">
        <w:tab/>
        <w:t>ZTE, Sanechips</w:t>
      </w:r>
      <w:r w:rsidR="00AE2579" w:rsidRPr="00017039">
        <w:tab/>
        <w:t>discussion</w:t>
      </w:r>
      <w:r w:rsidR="00AE2579" w:rsidRPr="00017039">
        <w:tab/>
        <w:t>Rel-17</w:t>
      </w:r>
    </w:p>
    <w:p w14:paraId="6EB1557A" w14:textId="74B75E3B" w:rsidR="00AE2579" w:rsidRPr="00017039" w:rsidRDefault="00EA18FC" w:rsidP="00AE2579">
      <w:pPr>
        <w:pStyle w:val="Doc-title"/>
      </w:pPr>
      <w:hyperlink r:id="rId2096" w:history="1">
        <w:r w:rsidR="00CB079D">
          <w:rPr>
            <w:rStyle w:val="Hyperlink"/>
          </w:rPr>
          <w:t>R2-2105022</w:t>
        </w:r>
      </w:hyperlink>
      <w:r w:rsidR="00AE2579" w:rsidRPr="00017039">
        <w:tab/>
        <w:t>Open aspects on relay discovery</w:t>
      </w:r>
      <w:r w:rsidR="00AE2579" w:rsidRPr="00017039">
        <w:tab/>
        <w:t>Intel Corporation</w:t>
      </w:r>
      <w:r w:rsidR="00AE2579" w:rsidRPr="00017039">
        <w:tab/>
        <w:t>discussion</w:t>
      </w:r>
      <w:r w:rsidR="00AE2579" w:rsidRPr="00017039">
        <w:tab/>
        <w:t>Rel-17</w:t>
      </w:r>
      <w:r w:rsidR="00AE2579" w:rsidRPr="00017039">
        <w:tab/>
        <w:t>NR_SL_relay</w:t>
      </w:r>
    </w:p>
    <w:p w14:paraId="24291AB0" w14:textId="4A0FB6F7" w:rsidR="00AE2579" w:rsidRPr="00017039" w:rsidRDefault="00EA18FC" w:rsidP="00AE2579">
      <w:pPr>
        <w:pStyle w:val="Doc-title"/>
      </w:pPr>
      <w:hyperlink r:id="rId2097" w:history="1">
        <w:r w:rsidR="00CB079D">
          <w:rPr>
            <w:rStyle w:val="Hyperlink"/>
          </w:rPr>
          <w:t>R2-2105342</w:t>
        </w:r>
      </w:hyperlink>
      <w:r w:rsidR="00AE2579" w:rsidRPr="00017039">
        <w:tab/>
        <w:t>Remaining issues for SL relay discovery</w:t>
      </w:r>
      <w:r w:rsidR="00AE2579" w:rsidRPr="00017039">
        <w:tab/>
        <w:t>Samsung</w:t>
      </w:r>
      <w:r w:rsidR="00AE2579" w:rsidRPr="00017039">
        <w:tab/>
        <w:t>discussion</w:t>
      </w:r>
      <w:r w:rsidR="00AE2579" w:rsidRPr="00017039">
        <w:tab/>
        <w:t>Rel-17</w:t>
      </w:r>
      <w:r w:rsidR="00AE2579" w:rsidRPr="00017039">
        <w:tab/>
        <w:t>NR_SL_relay-Core</w:t>
      </w:r>
    </w:p>
    <w:p w14:paraId="57F1A508" w14:textId="4CC0A9DA" w:rsidR="00AE2579" w:rsidRPr="00017039" w:rsidRDefault="00EA18FC" w:rsidP="00AE2579">
      <w:pPr>
        <w:pStyle w:val="Doc-title"/>
      </w:pPr>
      <w:hyperlink r:id="rId2098" w:history="1">
        <w:r w:rsidR="00CB079D">
          <w:rPr>
            <w:rStyle w:val="Hyperlink"/>
          </w:rPr>
          <w:t>R2-2105390</w:t>
        </w:r>
      </w:hyperlink>
      <w:r w:rsidR="00AE2579" w:rsidRPr="00017039">
        <w:tab/>
        <w:t xml:space="preserve">Discovery resources for sidelink relaying </w:t>
      </w:r>
      <w:r w:rsidR="00AE2579" w:rsidRPr="00017039">
        <w:tab/>
        <w:t>Kyocera</w:t>
      </w:r>
      <w:r w:rsidR="00AE2579" w:rsidRPr="00017039">
        <w:tab/>
        <w:t>discussion</w:t>
      </w:r>
    </w:p>
    <w:p w14:paraId="6C550E9A" w14:textId="6F4B6987" w:rsidR="00AE2579" w:rsidRPr="00017039" w:rsidRDefault="00EA18FC" w:rsidP="00AE2579">
      <w:pPr>
        <w:pStyle w:val="Doc-title"/>
      </w:pPr>
      <w:hyperlink r:id="rId2099" w:history="1">
        <w:r w:rsidR="00CB079D">
          <w:rPr>
            <w:rStyle w:val="Hyperlink"/>
          </w:rPr>
          <w:t>R2-2105491</w:t>
        </w:r>
      </w:hyperlink>
      <w:r w:rsidR="00AE2579" w:rsidRPr="00017039">
        <w:tab/>
        <w:t>Left issues for SL discovery</w:t>
      </w:r>
      <w:r w:rsidR="00AE2579" w:rsidRPr="00017039">
        <w:tab/>
        <w:t>Ericsson</w:t>
      </w:r>
      <w:r w:rsidR="00AE2579" w:rsidRPr="00017039">
        <w:tab/>
        <w:t>discussion</w:t>
      </w:r>
      <w:r w:rsidR="00AE2579" w:rsidRPr="00017039">
        <w:tab/>
        <w:t>Rel-17</w:t>
      </w:r>
      <w:r w:rsidR="00AE2579" w:rsidRPr="00017039">
        <w:tab/>
        <w:t>NR_SL_relay-Core</w:t>
      </w:r>
    </w:p>
    <w:p w14:paraId="161E1CF7" w14:textId="68FAD50B" w:rsidR="00AE2579" w:rsidRPr="00017039" w:rsidRDefault="00EA18FC" w:rsidP="00AE2579">
      <w:pPr>
        <w:pStyle w:val="Doc-title"/>
      </w:pPr>
      <w:hyperlink r:id="rId2100" w:history="1">
        <w:r w:rsidR="00CB079D">
          <w:rPr>
            <w:rStyle w:val="Hyperlink"/>
          </w:rPr>
          <w:t>R2-2105535</w:t>
        </w:r>
      </w:hyperlink>
      <w:r w:rsidR="00AE2579" w:rsidRPr="00017039">
        <w:tab/>
        <w:t>Discussion on Ralay discovery</w:t>
      </w:r>
      <w:r w:rsidR="00AE2579" w:rsidRPr="00017039">
        <w:tab/>
        <w:t>Spreadtrum Communications</w:t>
      </w:r>
      <w:r w:rsidR="00AE2579" w:rsidRPr="00017039">
        <w:tab/>
        <w:t>discussion</w:t>
      </w:r>
      <w:r w:rsidR="00AE2579" w:rsidRPr="00017039">
        <w:tab/>
        <w:t>Rel-17</w:t>
      </w:r>
      <w:r w:rsidR="00AE2579" w:rsidRPr="00017039">
        <w:tab/>
        <w:t>NR_SL_relay-Core</w:t>
      </w:r>
    </w:p>
    <w:p w14:paraId="1C49DC51" w14:textId="53C34F5E" w:rsidR="00AE2579" w:rsidRPr="00017039" w:rsidRDefault="00EA18FC" w:rsidP="00AE2579">
      <w:pPr>
        <w:pStyle w:val="Doc-title"/>
      </w:pPr>
      <w:hyperlink r:id="rId2101" w:history="1">
        <w:r w:rsidR="00CB079D">
          <w:rPr>
            <w:rStyle w:val="Hyperlink"/>
          </w:rPr>
          <w:t>R2-2105740</w:t>
        </w:r>
      </w:hyperlink>
      <w:r w:rsidR="00AE2579" w:rsidRPr="00017039">
        <w:tab/>
        <w:t>Remaining issues on discovery for sidelink relay</w:t>
      </w:r>
      <w:r w:rsidR="00AE2579" w:rsidRPr="00017039">
        <w:tab/>
        <w:t>Huawei, HiSilicon</w:t>
      </w:r>
      <w:r w:rsidR="00AE2579" w:rsidRPr="00017039">
        <w:tab/>
        <w:t>discussion</w:t>
      </w:r>
      <w:r w:rsidR="00AE2579" w:rsidRPr="00017039">
        <w:tab/>
        <w:t>Rel-17</w:t>
      </w:r>
      <w:r w:rsidR="00AE2579" w:rsidRPr="00017039">
        <w:tab/>
        <w:t>NR_SL_relay-Core</w:t>
      </w:r>
    </w:p>
    <w:p w14:paraId="5895C5D3" w14:textId="4B6E2D92" w:rsidR="00AE2579" w:rsidRPr="00017039" w:rsidRDefault="00EA18FC" w:rsidP="00AE2579">
      <w:pPr>
        <w:pStyle w:val="Doc-title"/>
      </w:pPr>
      <w:hyperlink r:id="rId2102" w:history="1">
        <w:r w:rsidR="00CB079D">
          <w:rPr>
            <w:rStyle w:val="Hyperlink"/>
          </w:rPr>
          <w:t>R2-2105742</w:t>
        </w:r>
      </w:hyperlink>
      <w:r w:rsidR="00AE2579" w:rsidRPr="00017039">
        <w:tab/>
        <w:t>Use of Pre-configuration and collocated neighbour cell carrier</w:t>
      </w:r>
      <w:r w:rsidR="00AE2579" w:rsidRPr="00017039">
        <w:tab/>
        <w:t>Beijing Xiaomi Mobile Software</w:t>
      </w:r>
      <w:r w:rsidR="00AE2579" w:rsidRPr="00017039">
        <w:tab/>
        <w:t>discussion</w:t>
      </w:r>
    </w:p>
    <w:p w14:paraId="04D3048D" w14:textId="1B99D169" w:rsidR="00AE2579" w:rsidRPr="00017039" w:rsidRDefault="00EA18FC" w:rsidP="00AE2579">
      <w:pPr>
        <w:pStyle w:val="Doc-title"/>
      </w:pPr>
      <w:hyperlink r:id="rId2103" w:history="1">
        <w:r w:rsidR="00CB079D">
          <w:rPr>
            <w:rStyle w:val="Hyperlink"/>
          </w:rPr>
          <w:t>R2-2105807</w:t>
        </w:r>
      </w:hyperlink>
      <w:r w:rsidR="00AE2579" w:rsidRPr="00017039">
        <w:tab/>
        <w:t>Relay Discovery for L2 and L3 relay</w:t>
      </w:r>
      <w:r w:rsidR="00AE2579" w:rsidRPr="00017039">
        <w:tab/>
        <w:t>Lenovo, Motorola Mobility</w:t>
      </w:r>
      <w:r w:rsidR="00AE2579" w:rsidRPr="00017039">
        <w:tab/>
        <w:t>discussion</w:t>
      </w:r>
      <w:r w:rsidR="00AE2579" w:rsidRPr="00017039">
        <w:tab/>
        <w:t>Rel-17</w:t>
      </w:r>
    </w:p>
    <w:p w14:paraId="2E6240FB" w14:textId="4795D05B" w:rsidR="00AE2579" w:rsidRPr="00017039" w:rsidRDefault="00EA18FC" w:rsidP="00AE2579">
      <w:pPr>
        <w:pStyle w:val="Doc-title"/>
      </w:pPr>
      <w:hyperlink r:id="rId2104" w:history="1">
        <w:r w:rsidR="00CB079D">
          <w:rPr>
            <w:rStyle w:val="Hyperlink"/>
          </w:rPr>
          <w:t>R2-2106266</w:t>
        </w:r>
      </w:hyperlink>
      <w:r w:rsidR="00AE2579" w:rsidRPr="00017039">
        <w:tab/>
        <w:t>Left issues for relay discovery message transmission</w:t>
      </w:r>
      <w:r w:rsidR="00AE2579" w:rsidRPr="00017039">
        <w:tab/>
        <w:t>LG Electronics Inc.</w:t>
      </w:r>
      <w:r w:rsidR="00AE2579" w:rsidRPr="00017039">
        <w:tab/>
        <w:t>discussion</w:t>
      </w:r>
      <w:r w:rsidR="00AE2579" w:rsidRPr="00017039">
        <w:tab/>
        <w:t>Rel-17</w:t>
      </w:r>
    </w:p>
    <w:p w14:paraId="0A63BA06" w14:textId="217D627B" w:rsidR="00AE2579" w:rsidRPr="00017039" w:rsidRDefault="00EA18FC" w:rsidP="00AE2579">
      <w:pPr>
        <w:pStyle w:val="Doc-title"/>
      </w:pPr>
      <w:hyperlink r:id="rId2105" w:history="1">
        <w:r w:rsidR="00CB079D">
          <w:rPr>
            <w:rStyle w:val="Hyperlink"/>
          </w:rPr>
          <w:t>R2-2106435</w:t>
        </w:r>
      </w:hyperlink>
      <w:r w:rsidR="00AE2579" w:rsidRPr="00017039">
        <w:tab/>
        <w:t>Consideration on remaining issues of NR sidelink relay discovery</w:t>
      </w:r>
      <w:r w:rsidR="00AE2579" w:rsidRPr="00017039">
        <w:tab/>
        <w:t>China Telecommunications</w:t>
      </w:r>
      <w:r w:rsidR="00AE2579" w:rsidRPr="00017039">
        <w:tab/>
        <w:t>discussion</w:t>
      </w:r>
    </w:p>
    <w:p w14:paraId="2EE42DAE" w14:textId="5E846D41" w:rsidR="00AE2579" w:rsidRPr="00017039" w:rsidRDefault="00EA18FC" w:rsidP="00AE2579">
      <w:pPr>
        <w:pStyle w:val="Doc-title"/>
      </w:pPr>
      <w:hyperlink r:id="rId2106" w:history="1">
        <w:r w:rsidR="00CB079D">
          <w:rPr>
            <w:rStyle w:val="Hyperlink"/>
          </w:rPr>
          <w:t>R2-2106437</w:t>
        </w:r>
      </w:hyperlink>
      <w:r w:rsidR="00AE2579" w:rsidRPr="00017039">
        <w:tab/>
        <w:t>Remaining issues on Relay Discovery</w:t>
      </w:r>
      <w:r w:rsidR="00AE2579" w:rsidRPr="00017039">
        <w:tab/>
        <w:t>MediaTek Inc.</w:t>
      </w:r>
      <w:r w:rsidR="00AE2579" w:rsidRPr="00017039">
        <w:tab/>
        <w:t>discussion</w:t>
      </w:r>
      <w:r w:rsidR="00AE2579" w:rsidRPr="00017039">
        <w:tab/>
        <w:t>Rel-17</w:t>
      </w:r>
      <w:r w:rsidR="00AE2579" w:rsidRPr="00017039">
        <w:tab/>
        <w:t>NR_SL_relay-Core</w:t>
      </w:r>
    </w:p>
    <w:p w14:paraId="02B93A37" w14:textId="77777777" w:rsidR="00AE2579" w:rsidRPr="00017039" w:rsidRDefault="00AE2579" w:rsidP="00AE2579">
      <w:pPr>
        <w:pStyle w:val="Doc-title"/>
      </w:pPr>
    </w:p>
    <w:p w14:paraId="16FB06D5" w14:textId="77777777" w:rsidR="00AE2579" w:rsidRPr="00017039" w:rsidRDefault="00AE2579" w:rsidP="00AE2579">
      <w:pPr>
        <w:pStyle w:val="Doc-text2"/>
      </w:pPr>
    </w:p>
    <w:p w14:paraId="3741CB5C" w14:textId="77777777" w:rsidR="00AE2579" w:rsidRPr="00017039" w:rsidRDefault="00AE2579" w:rsidP="00AE2579">
      <w:pPr>
        <w:pStyle w:val="Heading3"/>
      </w:pPr>
      <w:bookmarkStart w:id="515" w:name="_Toc74845017"/>
      <w:bookmarkStart w:id="516" w:name="_Toc78991750"/>
      <w:bookmarkStart w:id="517" w:name="_Toc78991999"/>
      <w:r w:rsidRPr="00017039">
        <w:lastRenderedPageBreak/>
        <w:t>8.7.3</w:t>
      </w:r>
      <w:r w:rsidRPr="00017039">
        <w:tab/>
        <w:t>Relay re selection</w:t>
      </w:r>
      <w:bookmarkEnd w:id="515"/>
      <w:bookmarkEnd w:id="516"/>
      <w:bookmarkEnd w:id="517"/>
    </w:p>
    <w:p w14:paraId="722358D1" w14:textId="77777777" w:rsidR="00AE2579" w:rsidRPr="00017039" w:rsidRDefault="00AE2579" w:rsidP="00AE2579">
      <w:pPr>
        <w:pStyle w:val="Comments"/>
      </w:pPr>
      <w:r w:rsidRPr="00017039">
        <w:t>Re-using LTE re/selection as baseline. Including outcome of [Post113bis-e][602][Relay] Definition of relay load criterion (Ericsson).</w:t>
      </w:r>
    </w:p>
    <w:p w14:paraId="5113464E" w14:textId="77777777" w:rsidR="00AE2579" w:rsidRPr="00017039" w:rsidRDefault="00AE2579" w:rsidP="00AE2579">
      <w:pPr>
        <w:pStyle w:val="Comments"/>
      </w:pPr>
    </w:p>
    <w:p w14:paraId="6B7D0C41" w14:textId="77777777" w:rsidR="00AE2579" w:rsidRPr="00017039" w:rsidRDefault="00AE2579" w:rsidP="00AE2579">
      <w:pPr>
        <w:pStyle w:val="Comments"/>
      </w:pPr>
      <w:r w:rsidRPr="00017039">
        <w:t>Email discussion summary</w:t>
      </w:r>
    </w:p>
    <w:p w14:paraId="374C055C" w14:textId="711E3CFB" w:rsidR="00AE2579" w:rsidRPr="00017039" w:rsidRDefault="00EA18FC" w:rsidP="00AE2579">
      <w:pPr>
        <w:pStyle w:val="Doc-title"/>
      </w:pPr>
      <w:hyperlink r:id="rId2107" w:history="1">
        <w:r w:rsidR="00CB079D">
          <w:rPr>
            <w:rStyle w:val="Hyperlink"/>
          </w:rPr>
          <w:t>R2-2105496</w:t>
        </w:r>
      </w:hyperlink>
      <w:r w:rsidR="00AE2579" w:rsidRPr="00017039">
        <w:tab/>
        <w:t>[Post113bis-e][602][Relay] Definition of relay load criterion (Ericsson]</w:t>
      </w:r>
      <w:r w:rsidR="00AE2579" w:rsidRPr="00017039">
        <w:tab/>
        <w:t>Ericsson</w:t>
      </w:r>
      <w:r w:rsidR="00AE2579" w:rsidRPr="00017039">
        <w:tab/>
        <w:t>report</w:t>
      </w:r>
      <w:r w:rsidR="00AE2579" w:rsidRPr="00017039">
        <w:tab/>
        <w:t>Rel-17</w:t>
      </w:r>
      <w:r w:rsidR="00AE2579" w:rsidRPr="00017039">
        <w:tab/>
        <w:t>NR_SL_relay-Core</w:t>
      </w:r>
    </w:p>
    <w:p w14:paraId="7A767C0D" w14:textId="77777777" w:rsidR="00AE2579" w:rsidRPr="00017039" w:rsidRDefault="00AE2579" w:rsidP="00AE2579">
      <w:pPr>
        <w:pStyle w:val="Doc-text2"/>
      </w:pPr>
    </w:p>
    <w:p w14:paraId="2E81F290" w14:textId="77777777" w:rsidR="00AE2579" w:rsidRPr="00017039" w:rsidRDefault="00AE2579" w:rsidP="00AE2579">
      <w:pPr>
        <w:pStyle w:val="Doc-text2"/>
      </w:pPr>
      <w:r w:rsidRPr="00017039">
        <w:t>Proposal 1</w:t>
      </w:r>
      <w:r w:rsidRPr="00017039">
        <w:tab/>
        <w:t>[Easy] If relay load criterion is pursued, the definition of relay load criterion shall fulfil the following requirements</w:t>
      </w:r>
    </w:p>
    <w:p w14:paraId="4A435142" w14:textId="77777777" w:rsidR="00AE2579" w:rsidRPr="00017039" w:rsidRDefault="00AE2579" w:rsidP="00AE2579">
      <w:pPr>
        <w:pStyle w:val="Doc-text2"/>
      </w:pPr>
      <w:r w:rsidRPr="00017039">
        <w:t>a.</w:t>
      </w:r>
      <w:r w:rsidRPr="00017039">
        <w:tab/>
        <w:t>Simple and easy to compute</w:t>
      </w:r>
    </w:p>
    <w:p w14:paraId="13912DBE" w14:textId="77777777" w:rsidR="00AE2579" w:rsidRPr="00017039" w:rsidRDefault="00AE2579" w:rsidP="00AE2579">
      <w:pPr>
        <w:pStyle w:val="Doc-text2"/>
      </w:pPr>
      <w:r w:rsidRPr="00017039">
        <w:t>b.</w:t>
      </w:r>
      <w:r w:rsidRPr="00017039">
        <w:tab/>
        <w:t>Reflecting performance that a remote UE could achieve if served by the relay UE candidate</w:t>
      </w:r>
    </w:p>
    <w:p w14:paraId="4394808E" w14:textId="77777777" w:rsidR="00AE2579" w:rsidRPr="00017039" w:rsidRDefault="00AE2579" w:rsidP="00AE2579">
      <w:pPr>
        <w:pStyle w:val="Doc-text2"/>
      </w:pPr>
      <w:r w:rsidRPr="00017039">
        <w:t>c.</w:t>
      </w:r>
      <w:r w:rsidRPr="00017039">
        <w:tab/>
        <w:t>Small spec change</w:t>
      </w:r>
    </w:p>
    <w:p w14:paraId="331499B5" w14:textId="77777777" w:rsidR="00AE2579" w:rsidRPr="00017039" w:rsidRDefault="00AE2579" w:rsidP="00AE2579">
      <w:pPr>
        <w:pStyle w:val="Doc-text2"/>
      </w:pPr>
      <w:r w:rsidRPr="00017039">
        <w:t>d.</w:t>
      </w:r>
      <w:r w:rsidRPr="00017039">
        <w:tab/>
        <w:t>Low signalling overhead.</w:t>
      </w:r>
    </w:p>
    <w:p w14:paraId="38599197" w14:textId="77777777" w:rsidR="00AE2579" w:rsidRPr="00017039" w:rsidRDefault="00AE2579" w:rsidP="00AE2579">
      <w:pPr>
        <w:pStyle w:val="Doc-text2"/>
      </w:pPr>
      <w:r w:rsidRPr="00017039">
        <w:t>Proposal 2</w:t>
      </w:r>
      <w:r w:rsidRPr="00017039">
        <w:tab/>
        <w:t>[For discussion][9/20] If relay load criterion is pursued, RAN2 to discuss if relay load criterion shall also fulfil the following requirement, i.e., consistent interpretation of relay load with different capability of the Relay UE taken into account.</w:t>
      </w:r>
    </w:p>
    <w:p w14:paraId="5F3329B7" w14:textId="77777777" w:rsidR="00AE2579" w:rsidRPr="00017039" w:rsidRDefault="00AE2579" w:rsidP="00AE2579">
      <w:pPr>
        <w:pStyle w:val="Doc-text2"/>
      </w:pPr>
      <w:r w:rsidRPr="00017039">
        <w:t>Proposal 3</w:t>
      </w:r>
      <w:r w:rsidRPr="00017039">
        <w:tab/>
        <w:t>[For discussion] If relay load criterion is pursued, RAN2 to down-select among the following options for relay load criterion</w:t>
      </w:r>
    </w:p>
    <w:p w14:paraId="48D445D8" w14:textId="77777777" w:rsidR="00AE2579" w:rsidRPr="00017039" w:rsidRDefault="00AE2579" w:rsidP="00AE2579">
      <w:pPr>
        <w:pStyle w:val="Doc-text2"/>
      </w:pPr>
      <w:r w:rsidRPr="00017039">
        <w:t>a.</w:t>
      </w:r>
      <w:r w:rsidRPr="00017039">
        <w:tab/>
        <w:t>(4/20) Option 1: Number of PC5 connections to Remote UEs currently being actively used for relaying</w:t>
      </w:r>
    </w:p>
    <w:p w14:paraId="12884CAF" w14:textId="77777777" w:rsidR="00AE2579" w:rsidRPr="00017039" w:rsidRDefault="00AE2579" w:rsidP="00AE2579">
      <w:pPr>
        <w:pStyle w:val="Doc-text2"/>
      </w:pPr>
      <w:r w:rsidRPr="00017039">
        <w:t>b.</w:t>
      </w:r>
      <w:r w:rsidRPr="00017039">
        <w:tab/>
        <w:t>(3/20) Option 2: Resource pool usage or capacity</w:t>
      </w:r>
    </w:p>
    <w:p w14:paraId="11F2878E" w14:textId="77777777" w:rsidR="00AE2579" w:rsidRPr="00017039" w:rsidRDefault="00AE2579" w:rsidP="00AE2579">
      <w:pPr>
        <w:pStyle w:val="Doc-text2"/>
      </w:pPr>
      <w:r w:rsidRPr="00017039">
        <w:t>c.</w:t>
      </w:r>
      <w:r w:rsidRPr="00017039">
        <w:tab/>
        <w:t>(4/20) Option 3: Number of remote UEs being served by the relay UE</w:t>
      </w:r>
    </w:p>
    <w:p w14:paraId="20470BFC" w14:textId="77777777" w:rsidR="00AE2579" w:rsidRPr="00017039" w:rsidRDefault="00AE2579" w:rsidP="00AE2579">
      <w:pPr>
        <w:pStyle w:val="Doc-text2"/>
      </w:pPr>
      <w:r w:rsidRPr="00017039">
        <w:t>d.</w:t>
      </w:r>
      <w:r w:rsidRPr="00017039">
        <w:tab/>
        <w:t>(4/20) Option 4: free bandwidth (or achievable bit rate) that relay UE can provide for relay traffic</w:t>
      </w:r>
    </w:p>
    <w:p w14:paraId="60A37B44" w14:textId="77777777" w:rsidR="00AE2579" w:rsidRPr="00017039" w:rsidRDefault="00AE2579" w:rsidP="00AE2579">
      <w:pPr>
        <w:pStyle w:val="Doc-text2"/>
      </w:pPr>
      <w:r w:rsidRPr="00017039">
        <w:t>e.</w:t>
      </w:r>
      <w:r w:rsidRPr="00017039">
        <w:tab/>
        <w:t>(1/20) option 5: Leave to UE implementation</w:t>
      </w:r>
    </w:p>
    <w:p w14:paraId="7ABCCCCC" w14:textId="77777777" w:rsidR="00AE2579" w:rsidRPr="00017039" w:rsidRDefault="00AE2579" w:rsidP="00AE2579">
      <w:pPr>
        <w:pStyle w:val="Doc-text2"/>
      </w:pPr>
      <w:r w:rsidRPr="00017039">
        <w:t>f.</w:t>
      </w:r>
      <w:r w:rsidRPr="00017039">
        <w:tab/>
        <w:t xml:space="preserve">(1/20) Option 6: network indication, </w:t>
      </w:r>
      <w:proofErr w:type="spellStart"/>
      <w:r w:rsidRPr="00017039">
        <w:t>gNB</w:t>
      </w:r>
      <w:proofErr w:type="spellEnd"/>
      <w:r w:rsidRPr="00017039">
        <w:t xml:space="preserve"> provides the load indication, e.g. high or low. Relay UE follows </w:t>
      </w:r>
      <w:proofErr w:type="spellStart"/>
      <w:r w:rsidRPr="00017039">
        <w:t>gNB’s</w:t>
      </w:r>
      <w:proofErr w:type="spellEnd"/>
      <w:r w:rsidRPr="00017039">
        <w:t xml:space="preserve"> indication.</w:t>
      </w:r>
    </w:p>
    <w:p w14:paraId="380999EF" w14:textId="77777777" w:rsidR="00AE2579" w:rsidRPr="00017039" w:rsidRDefault="00AE2579" w:rsidP="00AE2579">
      <w:pPr>
        <w:pStyle w:val="Doc-text2"/>
      </w:pPr>
    </w:p>
    <w:p w14:paraId="636327FC" w14:textId="77777777" w:rsidR="00AE2579" w:rsidRPr="00017039" w:rsidRDefault="00AE2579" w:rsidP="00AE2579">
      <w:pPr>
        <w:pStyle w:val="Doc-text2"/>
      </w:pPr>
      <w:r w:rsidRPr="00017039">
        <w:t>Discussion:</w:t>
      </w:r>
    </w:p>
    <w:p w14:paraId="6E01D74B" w14:textId="77777777" w:rsidR="00AE2579" w:rsidRPr="00017039" w:rsidRDefault="00AE2579" w:rsidP="00AE2579">
      <w:pPr>
        <w:pStyle w:val="Doc-text2"/>
      </w:pPr>
      <w:r w:rsidRPr="00017039">
        <w:t>P3:</w:t>
      </w:r>
    </w:p>
    <w:p w14:paraId="57AD55E6" w14:textId="77777777" w:rsidR="00AE2579" w:rsidRPr="00017039" w:rsidRDefault="00AE2579" w:rsidP="00AE2579">
      <w:pPr>
        <w:pStyle w:val="Doc-text2"/>
      </w:pPr>
      <w:r w:rsidRPr="00017039">
        <w:t>Ericsson think there is a majority to consider relay load, even though not for a specific option.</w:t>
      </w:r>
    </w:p>
    <w:p w14:paraId="2FC549EC" w14:textId="77777777" w:rsidR="00AE2579" w:rsidRPr="00017039" w:rsidRDefault="00AE2579" w:rsidP="00AE2579">
      <w:pPr>
        <w:pStyle w:val="Doc-text2"/>
      </w:pPr>
      <w:r w:rsidRPr="00017039">
        <w:t>vivo think options 5 and 6 are under-represented because they were not originally provided by the rapporteur, and they think many companies would be willing to leave this to implementation (option 5).</w:t>
      </w:r>
    </w:p>
    <w:p w14:paraId="3EB1B5C1" w14:textId="77777777" w:rsidR="00AE2579" w:rsidRPr="00017039" w:rsidRDefault="00AE2579" w:rsidP="00AE2579">
      <w:pPr>
        <w:pStyle w:val="Doc-text2"/>
      </w:pPr>
      <w:r w:rsidRPr="00017039">
        <w:t xml:space="preserve">MediaTek agree with Ericsson and </w:t>
      </w:r>
      <w:proofErr w:type="spellStart"/>
      <w:r w:rsidRPr="00017039">
        <w:t>vivo’s</w:t>
      </w:r>
      <w:proofErr w:type="spellEnd"/>
      <w:r w:rsidRPr="00017039">
        <w:t xml:space="preserve"> suggestion.  They think we can include the information and allow the UE to handle it by implementation.</w:t>
      </w:r>
    </w:p>
    <w:p w14:paraId="429690D8" w14:textId="77777777" w:rsidR="00AE2579" w:rsidRPr="00017039" w:rsidRDefault="00AE2579" w:rsidP="00AE2579">
      <w:pPr>
        <w:pStyle w:val="Doc-text2"/>
      </w:pPr>
      <w:r w:rsidRPr="00017039">
        <w:t>Lenovo and OPPO feel this is an optimisation.</w:t>
      </w:r>
    </w:p>
    <w:p w14:paraId="253F7F3E" w14:textId="77777777" w:rsidR="00AE2579" w:rsidRPr="00017039" w:rsidRDefault="00AE2579" w:rsidP="00AE2579">
      <w:pPr>
        <w:pStyle w:val="Doc-text2"/>
      </w:pPr>
    </w:p>
    <w:p w14:paraId="10014006"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Agreements:</w:t>
      </w:r>
    </w:p>
    <w:p w14:paraId="1B01D922"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Relay load is not considered as a (re)selection criterion in Rel-17.</w:t>
      </w:r>
    </w:p>
    <w:p w14:paraId="30F3B49C" w14:textId="77777777" w:rsidR="00AE2579" w:rsidRPr="00017039" w:rsidRDefault="00AE2579" w:rsidP="00AE2579">
      <w:pPr>
        <w:pStyle w:val="Doc-text2"/>
      </w:pPr>
    </w:p>
    <w:p w14:paraId="1064948C" w14:textId="77777777" w:rsidR="00AE2579" w:rsidRPr="00017039" w:rsidRDefault="00AE2579" w:rsidP="00AE2579">
      <w:pPr>
        <w:pStyle w:val="Doc-text2"/>
      </w:pPr>
    </w:p>
    <w:p w14:paraId="7DA38A75" w14:textId="77777777" w:rsidR="00AE2579" w:rsidRPr="00017039" w:rsidRDefault="00AE2579" w:rsidP="00AE2579">
      <w:pPr>
        <w:pStyle w:val="Comments"/>
      </w:pPr>
    </w:p>
    <w:p w14:paraId="0603B546" w14:textId="77777777" w:rsidR="00AE2579" w:rsidRPr="00017039" w:rsidRDefault="00AE2579" w:rsidP="00AE2579">
      <w:pPr>
        <w:pStyle w:val="Comments"/>
      </w:pPr>
      <w:r w:rsidRPr="00017039">
        <w:t>Summary document</w:t>
      </w:r>
    </w:p>
    <w:p w14:paraId="574E0131" w14:textId="6B2B2F30" w:rsidR="00AE2579" w:rsidRPr="00017039" w:rsidRDefault="00EA18FC" w:rsidP="00AE2579">
      <w:pPr>
        <w:pStyle w:val="Doc-title"/>
      </w:pPr>
      <w:hyperlink r:id="rId2108" w:history="1">
        <w:r w:rsidR="00CB079D">
          <w:rPr>
            <w:rStyle w:val="Hyperlink"/>
          </w:rPr>
          <w:t>R2-2106470</w:t>
        </w:r>
      </w:hyperlink>
      <w:r w:rsidR="00AE2579" w:rsidRPr="00017039">
        <w:tab/>
        <w:t>[Pre114-e][603][Relay] Summary on agenda item 8.7.3 on relay (re)selection (CATT)</w:t>
      </w:r>
      <w:r w:rsidR="00AE2579" w:rsidRPr="00017039">
        <w:tab/>
        <w:t>CATT</w:t>
      </w:r>
      <w:r w:rsidR="00AE2579" w:rsidRPr="00017039">
        <w:tab/>
        <w:t>discussion</w:t>
      </w:r>
      <w:r w:rsidR="00AE2579" w:rsidRPr="00017039">
        <w:tab/>
        <w:t>Rel-17</w:t>
      </w:r>
      <w:r w:rsidR="00AE2579" w:rsidRPr="00017039">
        <w:tab/>
        <w:t>NR_SL_relay-Core</w:t>
      </w:r>
    </w:p>
    <w:p w14:paraId="66908892" w14:textId="77777777" w:rsidR="00AE2579" w:rsidRPr="00017039" w:rsidRDefault="00AE2579" w:rsidP="00AE2579">
      <w:pPr>
        <w:pStyle w:val="Doc-text2"/>
      </w:pPr>
    </w:p>
    <w:p w14:paraId="51D425B9" w14:textId="77777777" w:rsidR="00AE2579" w:rsidRPr="00017039" w:rsidRDefault="00AE2579" w:rsidP="00AE2579">
      <w:pPr>
        <w:pStyle w:val="Doc-text2"/>
      </w:pPr>
      <w:r w:rsidRPr="00017039">
        <w:t>[Proposals which may be agreed without online discussion:]</w:t>
      </w:r>
    </w:p>
    <w:p w14:paraId="52B81E7F" w14:textId="77777777" w:rsidR="00AE2579" w:rsidRPr="00017039" w:rsidRDefault="00AE2579" w:rsidP="00AE2579">
      <w:pPr>
        <w:pStyle w:val="Doc-text2"/>
      </w:pPr>
      <w:r w:rsidRPr="00017039">
        <w:t>Proposal 1: When a Remote UE is connected with a Relay UE and when there is data transmission, the Remote UE shall use SL-RSRP to evaluate whether the PC5 link quality satisfies relay reselection trigger criterion. It is left to UE implementation to handle the case of no data transmission.</w:t>
      </w:r>
    </w:p>
    <w:p w14:paraId="7C76C460" w14:textId="77777777" w:rsidR="00AE2579" w:rsidRPr="00017039" w:rsidRDefault="00AE2579" w:rsidP="00AE2579">
      <w:pPr>
        <w:pStyle w:val="Doc-text2"/>
      </w:pPr>
      <w:r w:rsidRPr="00017039">
        <w:t xml:space="preserve">Proposal 3: For L2 U2N relay, RRC_IDLE/RRC_INACTIVE remote UE triggers relay selection when direct </w:t>
      </w:r>
      <w:proofErr w:type="spellStart"/>
      <w:r w:rsidRPr="00017039">
        <w:t>Uu</w:t>
      </w:r>
      <w:proofErr w:type="spellEnd"/>
      <w:r w:rsidRPr="00017039">
        <w:t xml:space="preserve"> link quality is below a configured threshold, and relay selection for RRC_CONNECTED remote UE by </w:t>
      </w:r>
      <w:proofErr w:type="spellStart"/>
      <w:r w:rsidRPr="00017039">
        <w:t>gNB</w:t>
      </w:r>
      <w:proofErr w:type="spellEnd"/>
      <w:r w:rsidRPr="00017039">
        <w:t xml:space="preserve"> is handled in CP procedure and service continuity topic for L2 relay.</w:t>
      </w:r>
    </w:p>
    <w:p w14:paraId="735899B2" w14:textId="77777777" w:rsidR="00AE2579" w:rsidRPr="00017039" w:rsidRDefault="00AE2579" w:rsidP="00AE2579">
      <w:pPr>
        <w:pStyle w:val="Doc-text2"/>
      </w:pPr>
      <w:r w:rsidRPr="00017039">
        <w:t xml:space="preserve">Proposal 4: For L2 U2N relay, cell ID can be used as additional AS criteria for relay (re)selection. RRC states under which the cell ID may be applied by L2 remote UE and how to use it by L2 remote UE are left to be addressed for L2 specific discussions. And the usage of cell ID by </w:t>
      </w:r>
      <w:proofErr w:type="spellStart"/>
      <w:r w:rsidRPr="00017039">
        <w:t>gNB</w:t>
      </w:r>
      <w:proofErr w:type="spellEnd"/>
      <w:r w:rsidRPr="00017039">
        <w:t xml:space="preserve"> for RRC CONNECTED L2 remote UE is handled by CP procedure and service continuity topic for L2 relay.</w:t>
      </w:r>
    </w:p>
    <w:p w14:paraId="290D4790" w14:textId="77777777" w:rsidR="00AE2579" w:rsidRPr="00017039" w:rsidRDefault="00AE2579" w:rsidP="00AE2579">
      <w:pPr>
        <w:pStyle w:val="Doc-text2"/>
      </w:pPr>
      <w:r w:rsidRPr="00017039">
        <w:t>Proposal 6: It is up to SA2 to decide how to include L2/L3 relay support in discovery message.</w:t>
      </w:r>
    </w:p>
    <w:p w14:paraId="7D7F2990" w14:textId="77777777" w:rsidR="00AE2579" w:rsidRPr="00017039" w:rsidRDefault="00AE2579" w:rsidP="00AE2579">
      <w:pPr>
        <w:pStyle w:val="Doc-text2"/>
      </w:pPr>
      <w:r w:rsidRPr="00017039">
        <w:lastRenderedPageBreak/>
        <w:t>Proposal 7: For RRC_IDLE/INACTIVE L2 remote UE, the legacy cell (re)selection procedure and relay (re)selection procedure could go independently and up to UE implementation to select either cell or relay. For RRC_CONNECTED L2 remote UE, it is handled by CP procedure and service continuity topic for L2 relay.</w:t>
      </w:r>
    </w:p>
    <w:p w14:paraId="126A79BE" w14:textId="77777777" w:rsidR="00AE2579" w:rsidRPr="00017039" w:rsidRDefault="00AE2579" w:rsidP="00AE2579">
      <w:pPr>
        <w:pStyle w:val="Doc-text2"/>
      </w:pPr>
    </w:p>
    <w:p w14:paraId="19CD2E64" w14:textId="77777777" w:rsidR="00AE2579" w:rsidRPr="00017039" w:rsidRDefault="00AE2579" w:rsidP="00AE2579">
      <w:pPr>
        <w:pStyle w:val="Doc-text2"/>
      </w:pPr>
      <w:r w:rsidRPr="00017039">
        <w:t>[Proposals need online discussion :]</w:t>
      </w:r>
    </w:p>
    <w:p w14:paraId="6F7966ED" w14:textId="77777777" w:rsidR="00AE2579" w:rsidRPr="00017039" w:rsidRDefault="00AE2579" w:rsidP="00AE2579">
      <w:pPr>
        <w:pStyle w:val="Doc-text2"/>
      </w:pPr>
      <w:r w:rsidRPr="00017039">
        <w:t>Proposal 2: RAN2 does not pursue further optimization on the transmit power imbalance issue of PC5 measurement for relay (re)selection.</w:t>
      </w:r>
    </w:p>
    <w:p w14:paraId="1F6E7F92" w14:textId="77777777" w:rsidR="00AE2579" w:rsidRPr="00017039" w:rsidRDefault="00AE2579" w:rsidP="00AE2579">
      <w:pPr>
        <w:pStyle w:val="Doc-text2"/>
      </w:pPr>
      <w:r w:rsidRPr="00017039">
        <w:t>Proposal 5: RAN2 further discusses that whether L2/L3 relay support is used as additional AS criteria for relay (re-)selection.</w:t>
      </w:r>
    </w:p>
    <w:p w14:paraId="6D20C60C" w14:textId="77777777" w:rsidR="00AE2579" w:rsidRPr="00017039" w:rsidRDefault="00AE2579" w:rsidP="00AE2579">
      <w:pPr>
        <w:pStyle w:val="Doc-text2"/>
      </w:pPr>
    </w:p>
    <w:p w14:paraId="1D5ABB8A" w14:textId="77777777" w:rsidR="00AE2579" w:rsidRPr="00017039" w:rsidRDefault="00AE2579" w:rsidP="00AE2579">
      <w:pPr>
        <w:pStyle w:val="Doc-text2"/>
      </w:pPr>
      <w:r w:rsidRPr="00017039">
        <w:t>Discussion:</w:t>
      </w:r>
    </w:p>
    <w:p w14:paraId="3CD9564E" w14:textId="77777777" w:rsidR="00AE2579" w:rsidRPr="00017039" w:rsidRDefault="00AE2579" w:rsidP="00AE2579">
      <w:pPr>
        <w:pStyle w:val="Doc-text2"/>
      </w:pPr>
      <w:r w:rsidRPr="00017039">
        <w:t>P1:</w:t>
      </w:r>
    </w:p>
    <w:p w14:paraId="78D0B883" w14:textId="77777777" w:rsidR="00AE2579" w:rsidRPr="00017039" w:rsidRDefault="00AE2579" w:rsidP="00AE2579">
      <w:pPr>
        <w:pStyle w:val="Doc-text2"/>
      </w:pPr>
      <w:r w:rsidRPr="00017039">
        <w:t>Huawei would like to clarify the last sentence: does it mean nothing in the specification?  If so, we should remove the condition “when there is data transmission”.</w:t>
      </w:r>
    </w:p>
    <w:p w14:paraId="7A43730C" w14:textId="77777777" w:rsidR="00AE2579" w:rsidRPr="00017039" w:rsidRDefault="00AE2579" w:rsidP="00AE2579">
      <w:pPr>
        <w:pStyle w:val="Doc-text2"/>
      </w:pPr>
      <w:r w:rsidRPr="00017039">
        <w:t>LG wonder if this proposal excludes SD-RSRP.  They think SD-RSRP should be considered firstly, and SL-RSRP only if SD-RSRP is not available.</w:t>
      </w:r>
    </w:p>
    <w:p w14:paraId="08A17E23" w14:textId="77777777" w:rsidR="00AE2579" w:rsidRPr="00017039" w:rsidRDefault="00AE2579" w:rsidP="00AE2579">
      <w:pPr>
        <w:pStyle w:val="Doc-text2"/>
      </w:pPr>
      <w:r w:rsidRPr="00017039">
        <w:t>vivo think we should be explicit if it excludes SD-RSRP.  They think it would be left open for the UE implementation to use SD-RSRP when there is no data transmission.</w:t>
      </w:r>
    </w:p>
    <w:p w14:paraId="3670B20C" w14:textId="77777777" w:rsidR="00AE2579" w:rsidRPr="00017039" w:rsidRDefault="00AE2579" w:rsidP="00AE2579">
      <w:pPr>
        <w:pStyle w:val="Doc-text2"/>
      </w:pPr>
      <w:r w:rsidRPr="00017039">
        <w:t>ZTE think we could remove the second sentence and use SL-RSRP even if no data transmission.  The remote UE can trigger keep-alive.  Qualcomm agree.</w:t>
      </w:r>
    </w:p>
    <w:p w14:paraId="1C6B4C14" w14:textId="77777777" w:rsidR="00AE2579" w:rsidRPr="00017039" w:rsidRDefault="00AE2579" w:rsidP="00AE2579">
      <w:pPr>
        <w:pStyle w:val="Doc-text2"/>
      </w:pPr>
    </w:p>
    <w:p w14:paraId="5B526D50" w14:textId="77777777" w:rsidR="00AE2579" w:rsidRPr="00017039" w:rsidRDefault="00AE2579" w:rsidP="004C37A2">
      <w:pPr>
        <w:pStyle w:val="Doc-text2"/>
        <w:numPr>
          <w:ilvl w:val="0"/>
          <w:numId w:val="68"/>
        </w:numPr>
        <w:overflowPunct/>
        <w:autoSpaceDE/>
        <w:autoSpaceDN/>
        <w:adjustRightInd/>
        <w:textAlignment w:val="auto"/>
      </w:pPr>
      <w:r w:rsidRPr="00017039">
        <w:t>Use SL-RSRP only when there is data transmission, otherwise leave to UE implementation</w:t>
      </w:r>
    </w:p>
    <w:p w14:paraId="04386BEF" w14:textId="77777777" w:rsidR="00AE2579" w:rsidRPr="00017039" w:rsidRDefault="00AE2579" w:rsidP="004C37A2">
      <w:pPr>
        <w:pStyle w:val="Doc-text2"/>
        <w:numPr>
          <w:ilvl w:val="0"/>
          <w:numId w:val="68"/>
        </w:numPr>
        <w:overflowPunct/>
        <w:autoSpaceDE/>
        <w:autoSpaceDN/>
        <w:adjustRightInd/>
        <w:textAlignment w:val="auto"/>
      </w:pPr>
      <w:r w:rsidRPr="00017039">
        <w:t>Use SL-RSRP in all cases and specify how the UE handles no data transmission</w:t>
      </w:r>
    </w:p>
    <w:p w14:paraId="03916973" w14:textId="77777777" w:rsidR="00AE2579" w:rsidRPr="00017039" w:rsidRDefault="00AE2579" w:rsidP="004C37A2">
      <w:pPr>
        <w:pStyle w:val="Doc-text2"/>
        <w:numPr>
          <w:ilvl w:val="0"/>
          <w:numId w:val="68"/>
        </w:numPr>
        <w:overflowPunct/>
        <w:autoSpaceDE/>
        <w:autoSpaceDN/>
        <w:adjustRightInd/>
        <w:textAlignment w:val="auto"/>
      </w:pPr>
      <w:r w:rsidRPr="00017039">
        <w:t>Use SL-RSRP in all cases, but leave to UE implementation how to obtain it with no data transmission</w:t>
      </w:r>
    </w:p>
    <w:p w14:paraId="7C870809" w14:textId="77777777" w:rsidR="00AE2579" w:rsidRPr="00017039" w:rsidRDefault="00AE2579" w:rsidP="004C37A2">
      <w:pPr>
        <w:pStyle w:val="Doc-text2"/>
        <w:numPr>
          <w:ilvl w:val="0"/>
          <w:numId w:val="68"/>
        </w:numPr>
        <w:overflowPunct/>
        <w:autoSpaceDE/>
        <w:autoSpaceDN/>
        <w:adjustRightInd/>
        <w:textAlignment w:val="auto"/>
      </w:pPr>
      <w:r w:rsidRPr="00017039">
        <w:t>Use SD-RSRP if available, otherwise SL-RSRP</w:t>
      </w:r>
    </w:p>
    <w:p w14:paraId="634C485D" w14:textId="77777777" w:rsidR="00AE2579" w:rsidRPr="00017039" w:rsidRDefault="00AE2579" w:rsidP="004C37A2">
      <w:pPr>
        <w:pStyle w:val="Doc-text2"/>
        <w:numPr>
          <w:ilvl w:val="0"/>
          <w:numId w:val="68"/>
        </w:numPr>
        <w:overflowPunct/>
        <w:autoSpaceDE/>
        <w:autoSpaceDN/>
        <w:adjustRightInd/>
        <w:textAlignment w:val="auto"/>
      </w:pPr>
      <w:r w:rsidRPr="00017039">
        <w:t>Use SL-RSRP if available, otherwise SD-RSRP</w:t>
      </w:r>
    </w:p>
    <w:p w14:paraId="008104CF" w14:textId="77777777" w:rsidR="00AE2579" w:rsidRPr="00017039" w:rsidRDefault="00AE2579" w:rsidP="00AE2579">
      <w:pPr>
        <w:pStyle w:val="Doc-text2"/>
      </w:pPr>
    </w:p>
    <w:p w14:paraId="70A237B0" w14:textId="77777777" w:rsidR="00AE2579" w:rsidRPr="00017039" w:rsidRDefault="00AE2579" w:rsidP="00AE2579">
      <w:pPr>
        <w:pStyle w:val="Doc-text2"/>
      </w:pPr>
      <w:r w:rsidRPr="00017039">
        <w:t>CATT understand that all companies agreed SL-RSRP is technically feasible.</w:t>
      </w:r>
    </w:p>
    <w:p w14:paraId="1A3F4783" w14:textId="77777777" w:rsidR="00AE2579" w:rsidRPr="00017039" w:rsidRDefault="00AE2579" w:rsidP="00AE2579">
      <w:pPr>
        <w:pStyle w:val="Doc-text2"/>
      </w:pPr>
      <w:proofErr w:type="spellStart"/>
      <w:r w:rsidRPr="00017039">
        <w:t>InterDigital</w:t>
      </w:r>
      <w:proofErr w:type="spellEnd"/>
      <w:r w:rsidRPr="00017039">
        <w:t xml:space="preserve"> agree that SL-RSRP can be used when there is data transmission, but think in LTE we had two related discussions: one on RLM/RLF which determined keep-alive was not feasible, and one on CSI triggering which was left to UE implementation.  They are not sure the same arguments apply here.  They think there is an additional option to use SL-RSRP when available, otherwise SD-RSRP.</w:t>
      </w:r>
    </w:p>
    <w:p w14:paraId="08A73340" w14:textId="77777777" w:rsidR="00AE2579" w:rsidRPr="00017039" w:rsidRDefault="00AE2579" w:rsidP="00AE2579">
      <w:pPr>
        <w:pStyle w:val="Doc-text2"/>
      </w:pPr>
      <w:r w:rsidRPr="00017039">
        <w:t>Apple have a concern with using both SL-RSRP and SD-RSRP, because the measurements cannot be directly compared with each other.  Ericsson think this is related to evaluation of the measurements, which we have not discussed.  Apple think this is specific to the relay reselection case, where the reselection threshold may be different for SL-RSRP and SD-RSRP.  So they see that options 4 and 5 would be problematic.</w:t>
      </w:r>
    </w:p>
    <w:p w14:paraId="1165DCBE" w14:textId="77777777" w:rsidR="00AE2579" w:rsidRPr="00017039" w:rsidRDefault="00AE2579" w:rsidP="00AE2579">
      <w:pPr>
        <w:pStyle w:val="Doc-text2"/>
      </w:pPr>
    </w:p>
    <w:p w14:paraId="0BD22B3C"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Agreements:</w:t>
      </w:r>
    </w:p>
    <w:p w14:paraId="18D157D8"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Use only SL-RSRP if available; discuss the no data case by email.</w:t>
      </w:r>
    </w:p>
    <w:p w14:paraId="3223B20A"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 xml:space="preserve">Proposal 3: For L2 U2N relay, RRC_IDLE/RRC_INACTIVE remote UE triggers relay selection when direct </w:t>
      </w:r>
      <w:proofErr w:type="spellStart"/>
      <w:r w:rsidRPr="00017039">
        <w:t>Uu</w:t>
      </w:r>
      <w:proofErr w:type="spellEnd"/>
      <w:r w:rsidRPr="00017039">
        <w:t xml:space="preserve"> link quality is below a configured threshold, and relay selection for RRC_CONNECTED remote UE by </w:t>
      </w:r>
      <w:proofErr w:type="spellStart"/>
      <w:r w:rsidRPr="00017039">
        <w:t>gNB</w:t>
      </w:r>
      <w:proofErr w:type="spellEnd"/>
      <w:r w:rsidRPr="00017039">
        <w:t xml:space="preserve"> is handled in CP procedure and service continuity topic for L2 relay.</w:t>
      </w:r>
    </w:p>
    <w:p w14:paraId="1E7208CB"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 xml:space="preserve">Proposal 4: For L2 U2N relay, cell ID can be used as additional AS criteria for relay (re)selection. RRC states under which the cell ID may be applied by L2 remote UE and how to use it by L2 remote UE are left to be addressed for L2 specific discussions. And the usage of cell ID by </w:t>
      </w:r>
      <w:proofErr w:type="spellStart"/>
      <w:r w:rsidRPr="00017039">
        <w:t>gNB</w:t>
      </w:r>
      <w:proofErr w:type="spellEnd"/>
      <w:r w:rsidRPr="00017039">
        <w:t xml:space="preserve"> for RRC CONNECTED L2 remote UE is handled by CP procedure and service continuity topic for L2 relay.</w:t>
      </w:r>
    </w:p>
    <w:p w14:paraId="17C82173"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Proposal 6: It is up to SA2 to decide how to include L2/L3 relay support in discovery message.</w:t>
      </w:r>
    </w:p>
    <w:p w14:paraId="73B7FA1D"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Proposal 7: For RRC_IDLE/INACTIVE L2 remote UE, the legacy cell (re)selection procedure and relay (re)selection procedure could go independently and up to UE implementation to select either cell or relay. For RRC_CONNECTED L2 remote UE, it is handled by CP procedure and service continuity topic for L2 relay.</w:t>
      </w:r>
    </w:p>
    <w:p w14:paraId="7403135B" w14:textId="77777777" w:rsidR="00AE2579" w:rsidRPr="00017039" w:rsidRDefault="00AE2579" w:rsidP="00AE2579">
      <w:pPr>
        <w:pStyle w:val="Doc-text2"/>
      </w:pPr>
    </w:p>
    <w:p w14:paraId="350A8EC2" w14:textId="77777777" w:rsidR="00AE2579" w:rsidRPr="00017039" w:rsidRDefault="00AE2579" w:rsidP="00AE2579">
      <w:pPr>
        <w:pStyle w:val="Doc-text2"/>
      </w:pPr>
      <w:r w:rsidRPr="00017039">
        <w:t>Proposal 1 (modified): When a Remote UE is connected with a Relay UE and when there is data transmission, the Remote UE shall use only SL-RSRP to evaluate whether the PC5 link quality satisfies relay reselection trigger criterion. It is left to UE implementation to handle the case of no data transmission.</w:t>
      </w:r>
    </w:p>
    <w:p w14:paraId="71137653" w14:textId="77777777" w:rsidR="00AE2579" w:rsidRPr="00017039" w:rsidRDefault="00AE2579" w:rsidP="00AE2579">
      <w:pPr>
        <w:pStyle w:val="Doc-text2"/>
      </w:pPr>
    </w:p>
    <w:p w14:paraId="12AF43CB" w14:textId="77777777" w:rsidR="00AE2579" w:rsidRPr="00017039" w:rsidRDefault="00AE2579" w:rsidP="004C37A2">
      <w:pPr>
        <w:pStyle w:val="Doc-text2"/>
        <w:numPr>
          <w:ilvl w:val="0"/>
          <w:numId w:val="63"/>
        </w:numPr>
        <w:overflowPunct/>
        <w:autoSpaceDE/>
        <w:autoSpaceDN/>
        <w:adjustRightInd/>
        <w:textAlignment w:val="auto"/>
      </w:pPr>
      <w:r w:rsidRPr="00017039">
        <w:lastRenderedPageBreak/>
        <w:t>Email for P1, to discuss the no data case: whether to specify the UE behaviour, and if so what the specified behaviour is.</w:t>
      </w:r>
    </w:p>
    <w:p w14:paraId="68C87D1D" w14:textId="77777777" w:rsidR="00AE2579" w:rsidRPr="00017039" w:rsidRDefault="00AE2579" w:rsidP="004C37A2">
      <w:pPr>
        <w:pStyle w:val="Doc-text2"/>
        <w:numPr>
          <w:ilvl w:val="0"/>
          <w:numId w:val="63"/>
        </w:numPr>
        <w:overflowPunct/>
        <w:autoSpaceDE/>
        <w:autoSpaceDN/>
        <w:adjustRightInd/>
        <w:textAlignment w:val="auto"/>
      </w:pPr>
      <w:r w:rsidRPr="00017039">
        <w:t>Email for P2/P5</w:t>
      </w:r>
    </w:p>
    <w:p w14:paraId="6E74AE7A" w14:textId="77777777" w:rsidR="00AE2579" w:rsidRPr="00017039" w:rsidRDefault="00AE2579" w:rsidP="00AE2579">
      <w:pPr>
        <w:pStyle w:val="Doc-text2"/>
      </w:pPr>
    </w:p>
    <w:p w14:paraId="0D568292" w14:textId="77777777" w:rsidR="00AE2579" w:rsidRPr="00017039" w:rsidRDefault="00AE2579" w:rsidP="00AE2579">
      <w:pPr>
        <w:pStyle w:val="Doc-text2"/>
      </w:pPr>
    </w:p>
    <w:p w14:paraId="4ADBE571" w14:textId="77777777" w:rsidR="00AE2579" w:rsidRPr="00017039" w:rsidRDefault="00AE2579" w:rsidP="00AE2579">
      <w:pPr>
        <w:pStyle w:val="EmailDiscussion"/>
        <w:overflowPunct/>
        <w:autoSpaceDE/>
        <w:autoSpaceDN/>
        <w:adjustRightInd/>
        <w:ind w:left="1619" w:hanging="360"/>
        <w:textAlignment w:val="auto"/>
      </w:pPr>
      <w:r w:rsidRPr="00017039">
        <w:t>[AT114-e][618][Relay] Remaining issues on (re)selection (CATT)</w:t>
      </w:r>
    </w:p>
    <w:p w14:paraId="70FE080C" w14:textId="77777777" w:rsidR="00AE2579" w:rsidRPr="00017039" w:rsidRDefault="00AE2579" w:rsidP="00AE2579">
      <w:pPr>
        <w:pStyle w:val="EmailDiscussion2"/>
      </w:pPr>
      <w:r w:rsidRPr="00017039">
        <w:tab/>
        <w:t>Scope: Resolve remaining open issues on relay (re)selection:</w:t>
      </w:r>
    </w:p>
    <w:p w14:paraId="5C87B90E" w14:textId="77777777" w:rsidR="00AE2579" w:rsidRPr="00017039" w:rsidRDefault="00AE2579" w:rsidP="004C37A2">
      <w:pPr>
        <w:pStyle w:val="EmailDiscussion2"/>
        <w:numPr>
          <w:ilvl w:val="0"/>
          <w:numId w:val="59"/>
        </w:numPr>
        <w:overflowPunct/>
        <w:autoSpaceDE/>
        <w:autoSpaceDN/>
        <w:adjustRightInd/>
        <w:textAlignment w:val="auto"/>
      </w:pPr>
      <w:r w:rsidRPr="00017039">
        <w:t>Discuss the case of no data for evaluating the relay (re)selection trigger criterion, and determine whether a specified UE behaviour is needed, and if so what to specify</w:t>
      </w:r>
    </w:p>
    <w:p w14:paraId="5DD3424C" w14:textId="6F61C2B7" w:rsidR="00AE2579" w:rsidRPr="00017039" w:rsidRDefault="00AE2579" w:rsidP="004C37A2">
      <w:pPr>
        <w:pStyle w:val="EmailDiscussion2"/>
        <w:numPr>
          <w:ilvl w:val="0"/>
          <w:numId w:val="59"/>
        </w:numPr>
        <w:overflowPunct/>
        <w:autoSpaceDE/>
        <w:autoSpaceDN/>
        <w:adjustRightInd/>
        <w:textAlignment w:val="auto"/>
      </w:pPr>
      <w:r w:rsidRPr="00017039">
        <w:t xml:space="preserve">Discuss P2 and P5 of </w:t>
      </w:r>
      <w:hyperlink r:id="rId2109" w:history="1">
        <w:r w:rsidR="00CB079D">
          <w:rPr>
            <w:rStyle w:val="Hyperlink"/>
          </w:rPr>
          <w:t>R2-2106470</w:t>
        </w:r>
      </w:hyperlink>
    </w:p>
    <w:p w14:paraId="0CA35340" w14:textId="46BC1301" w:rsidR="00AE2579" w:rsidRPr="00017039" w:rsidRDefault="00AE2579" w:rsidP="00AE2579">
      <w:pPr>
        <w:pStyle w:val="EmailDiscussion2"/>
      </w:pPr>
      <w:r w:rsidRPr="00017039">
        <w:tab/>
        <w:t xml:space="preserve">Intended outcome: Report to CB session, in </w:t>
      </w:r>
      <w:hyperlink r:id="rId2110" w:history="1">
        <w:r w:rsidR="00CB079D">
          <w:rPr>
            <w:rStyle w:val="Hyperlink"/>
          </w:rPr>
          <w:t>R2-2106587</w:t>
        </w:r>
      </w:hyperlink>
    </w:p>
    <w:p w14:paraId="70BD7877" w14:textId="77777777" w:rsidR="00AE2579" w:rsidRPr="00017039" w:rsidRDefault="00AE2579" w:rsidP="00AE2579">
      <w:pPr>
        <w:pStyle w:val="EmailDiscussion2"/>
      </w:pPr>
      <w:r w:rsidRPr="00017039">
        <w:tab/>
        <w:t>Deadline:  Tuesday 2021-05-25 1000 UTC (can extend if needed)</w:t>
      </w:r>
    </w:p>
    <w:p w14:paraId="2FC3729B" w14:textId="77777777" w:rsidR="00AE2579" w:rsidRPr="00017039" w:rsidRDefault="00AE2579" w:rsidP="00AE2579">
      <w:pPr>
        <w:pStyle w:val="EmailDiscussion2"/>
      </w:pPr>
    </w:p>
    <w:p w14:paraId="78106412" w14:textId="77777777" w:rsidR="00AE2579" w:rsidRPr="00017039" w:rsidRDefault="00AE2579" w:rsidP="00AE2579">
      <w:pPr>
        <w:pStyle w:val="Doc-text2"/>
      </w:pPr>
    </w:p>
    <w:p w14:paraId="27DBF67C" w14:textId="227B70F4" w:rsidR="00AE2579" w:rsidRPr="00017039" w:rsidRDefault="00EA18FC" w:rsidP="00AE2579">
      <w:pPr>
        <w:pStyle w:val="Doc-title"/>
      </w:pPr>
      <w:hyperlink r:id="rId2111" w:history="1">
        <w:r w:rsidR="00CB079D">
          <w:rPr>
            <w:rStyle w:val="Hyperlink"/>
          </w:rPr>
          <w:t>R2-2106587</w:t>
        </w:r>
      </w:hyperlink>
      <w:r w:rsidR="00AE2579" w:rsidRPr="00017039">
        <w:tab/>
        <w:t>[AT114-e][618][Relay] Remaining issues on (re)selection</w:t>
      </w:r>
      <w:r w:rsidR="00AE2579" w:rsidRPr="00017039">
        <w:tab/>
        <w:t>CATT</w:t>
      </w:r>
      <w:r w:rsidR="00AE2579" w:rsidRPr="00017039">
        <w:tab/>
        <w:t>discussion</w:t>
      </w:r>
      <w:r w:rsidR="00AE2579" w:rsidRPr="00017039">
        <w:tab/>
        <w:t>Rel-16</w:t>
      </w:r>
      <w:r w:rsidR="00AE2579" w:rsidRPr="00017039">
        <w:tab/>
        <w:t>NR_SL_relay-Core</w:t>
      </w:r>
    </w:p>
    <w:p w14:paraId="3C8BB4E9" w14:textId="77777777" w:rsidR="00AE2579" w:rsidRPr="00017039" w:rsidRDefault="00AE2579" w:rsidP="00AE2579">
      <w:pPr>
        <w:pStyle w:val="Doc-text2"/>
      </w:pPr>
    </w:p>
    <w:p w14:paraId="56A81B85" w14:textId="77777777" w:rsidR="00AE2579" w:rsidRPr="00017039" w:rsidRDefault="00AE2579" w:rsidP="00AE2579">
      <w:pPr>
        <w:pStyle w:val="Doc-text2"/>
      </w:pPr>
      <w:r w:rsidRPr="00017039">
        <w:t>Proposal 1[13/22][Discussion]: When a Remote UE is connected with a Relay UE and when there is no data transmission from relay to remote, SL-RSRP should be used for relay reselection trigger evaluation.</w:t>
      </w:r>
    </w:p>
    <w:p w14:paraId="0A34A518" w14:textId="77777777" w:rsidR="00AE2579" w:rsidRPr="00017039" w:rsidRDefault="00AE2579" w:rsidP="00AE2579">
      <w:pPr>
        <w:pStyle w:val="Doc-text2"/>
      </w:pPr>
      <w:r w:rsidRPr="00017039">
        <w:t xml:space="preserve">Proposal 2[20/21][Easy]: When a Remote UE is connected with a Relay UE and only SL-RSRP is used for relay reselection trigger evaluation, it is left to UE implementation(e.g., based on keep-alive message or CSI reporting) to determine the SL-RSRP in case of there is no </w:t>
      </w:r>
      <w:proofErr w:type="spellStart"/>
      <w:r w:rsidRPr="00017039">
        <w:t>sidelink</w:t>
      </w:r>
      <w:proofErr w:type="spellEnd"/>
      <w:r w:rsidRPr="00017039">
        <w:t xml:space="preserve"> data transmission from relay to remote.</w:t>
      </w:r>
    </w:p>
    <w:p w14:paraId="20AE5327" w14:textId="77777777" w:rsidR="00AE2579" w:rsidRPr="00017039" w:rsidRDefault="00AE2579" w:rsidP="00AE2579">
      <w:pPr>
        <w:pStyle w:val="Doc-text2"/>
      </w:pPr>
      <w:r w:rsidRPr="00017039">
        <w:t>Discussion:</w:t>
      </w:r>
    </w:p>
    <w:p w14:paraId="5AB8B2F1" w14:textId="77777777" w:rsidR="00AE2579" w:rsidRPr="00017039" w:rsidRDefault="00AE2579" w:rsidP="00AE2579">
      <w:pPr>
        <w:pStyle w:val="Doc-text2"/>
      </w:pPr>
      <w:r w:rsidRPr="00017039">
        <w:t>LG think the direction of the “no data transmission” needs to be clear: does it refer to relay=&gt;remote?  Chair understands that it is relay=&gt;remote.  Intel and OPPO have the same understanding as the chair.</w:t>
      </w:r>
    </w:p>
    <w:p w14:paraId="7AB5B518" w14:textId="77777777" w:rsidR="00AE2579" w:rsidRPr="00017039" w:rsidRDefault="00AE2579" w:rsidP="00AE2579">
      <w:pPr>
        <w:pStyle w:val="Doc-text2"/>
      </w:pPr>
      <w:r w:rsidRPr="00017039">
        <w:t>Intel think P1 and P2 are coupled and we need to understand what the UE behaviour should be if there is no data transmission.</w:t>
      </w:r>
    </w:p>
    <w:p w14:paraId="27F148FD" w14:textId="77777777" w:rsidR="00AE2579" w:rsidRPr="00017039" w:rsidRDefault="00AE2579" w:rsidP="00AE2579">
      <w:pPr>
        <w:pStyle w:val="Doc-text2"/>
      </w:pPr>
      <w:r w:rsidRPr="00017039">
        <w:t>vivo find it weird that we would limit the UE implementation to use only SL-RSRP.  Suggest we leave SD-RSRP open as a UE implementation option.</w:t>
      </w:r>
    </w:p>
    <w:p w14:paraId="6E89E1B5" w14:textId="77777777" w:rsidR="00AE2579" w:rsidRPr="00017039" w:rsidRDefault="00AE2579" w:rsidP="00AE2579">
      <w:pPr>
        <w:pStyle w:val="Doc-text2"/>
      </w:pPr>
      <w:r w:rsidRPr="00017039">
        <w:t xml:space="preserve">Intel think the key question is whether SD-RSRP is supported for the no data case, and they share </w:t>
      </w:r>
      <w:proofErr w:type="spellStart"/>
      <w:r w:rsidRPr="00017039">
        <w:t>vivo’s</w:t>
      </w:r>
      <w:proofErr w:type="spellEnd"/>
      <w:r w:rsidRPr="00017039">
        <w:t xml:space="preserve"> view that leaving it to UE implementation whether to use SD-RSRP might be a compromise.  For the power control issue with SD-RSRP, they think we already have this issue in initial selection where SD-RSRP has to be used.</w:t>
      </w:r>
    </w:p>
    <w:p w14:paraId="3AA4C7C1" w14:textId="77777777" w:rsidR="00AE2579" w:rsidRPr="00017039" w:rsidRDefault="00AE2579" w:rsidP="00AE2579">
      <w:pPr>
        <w:pStyle w:val="Doc-text2"/>
      </w:pPr>
      <w:r w:rsidRPr="00017039">
        <w:t>Apple have a similar view to vivo and Intel and think the only consequence of supporting both is that we have to configure two thresholds.</w:t>
      </w:r>
    </w:p>
    <w:p w14:paraId="5E8FF946" w14:textId="77777777" w:rsidR="00AE2579" w:rsidRPr="00017039" w:rsidRDefault="00AE2579" w:rsidP="00AE2579">
      <w:pPr>
        <w:pStyle w:val="Doc-text2"/>
      </w:pPr>
      <w:proofErr w:type="spellStart"/>
      <w:r w:rsidRPr="00017039">
        <w:t>Futurewei</w:t>
      </w:r>
      <w:proofErr w:type="spellEnd"/>
      <w:r w:rsidRPr="00017039">
        <w:t xml:space="preserve"> wonder if relying on UE implementation would force us to define the condition for “no data transmission”.  E.g. how long does the UE need to wait?  CATT think this was not discussed in the email discussion and could be left as part of the UE implementation.  Xiaomi agree with CATT.</w:t>
      </w:r>
    </w:p>
    <w:p w14:paraId="545ADB2E" w14:textId="77777777" w:rsidR="00AE2579" w:rsidRPr="00017039" w:rsidRDefault="00AE2579" w:rsidP="004C37A2">
      <w:pPr>
        <w:pStyle w:val="Doc-text2"/>
        <w:numPr>
          <w:ilvl w:val="0"/>
          <w:numId w:val="63"/>
        </w:numPr>
        <w:overflowPunct/>
        <w:autoSpaceDE/>
        <w:autoSpaceDN/>
        <w:adjustRightInd/>
        <w:textAlignment w:val="auto"/>
      </w:pPr>
      <w:r w:rsidRPr="00017039">
        <w:t>Leave to UE implementation whether to use SL-RSRP or SD-RSRP for relay reselection trigger evaluation in case of no data transmission from relay to remote.</w:t>
      </w:r>
    </w:p>
    <w:p w14:paraId="3C974B01" w14:textId="77777777" w:rsidR="00AE2579" w:rsidRPr="00017039" w:rsidRDefault="00AE2579" w:rsidP="00AE2579">
      <w:pPr>
        <w:pStyle w:val="Doc-text2"/>
      </w:pPr>
    </w:p>
    <w:p w14:paraId="1325304B" w14:textId="77777777" w:rsidR="00AE2579" w:rsidRPr="00017039" w:rsidRDefault="00AE2579" w:rsidP="00AE2579">
      <w:pPr>
        <w:pStyle w:val="Doc-text2"/>
      </w:pPr>
      <w:r w:rsidRPr="00017039">
        <w:t>Proposal 3[16/21][Easy]: The power imbalance issue can be left to [network?] implementation in this release.  I.e. RAN2 do not specify a solution to this issue in this release.</w:t>
      </w:r>
    </w:p>
    <w:p w14:paraId="14BA794D" w14:textId="77777777" w:rsidR="00AE2579" w:rsidRPr="00017039" w:rsidRDefault="00AE2579" w:rsidP="00AE2579">
      <w:pPr>
        <w:pStyle w:val="Doc-text2"/>
      </w:pPr>
      <w:r w:rsidRPr="00017039">
        <w:t>Proposal 4[18/22][Easy]: Whether L2/L3 relay support can be used as additional criteria for relay (re-)selection can be left to SA2.</w:t>
      </w:r>
    </w:p>
    <w:p w14:paraId="50CC4076" w14:textId="77777777" w:rsidR="00AE2579" w:rsidRPr="00017039" w:rsidRDefault="00AE2579" w:rsidP="00AE2579">
      <w:pPr>
        <w:pStyle w:val="Doc-text2"/>
      </w:pPr>
      <w:r w:rsidRPr="00017039">
        <w:t>Discussion:</w:t>
      </w:r>
    </w:p>
    <w:p w14:paraId="46D1BF44" w14:textId="77777777" w:rsidR="00AE2579" w:rsidRPr="00017039" w:rsidRDefault="00AE2579" w:rsidP="00AE2579">
      <w:pPr>
        <w:pStyle w:val="Doc-text2"/>
      </w:pPr>
      <w:r w:rsidRPr="00017039">
        <w:t>Nokia have some concern with the wording of P4, because SA2 will not decide what we do in AS; they will specify higher layer criteria.</w:t>
      </w:r>
    </w:p>
    <w:p w14:paraId="77A369B8" w14:textId="77777777" w:rsidR="00AE2579" w:rsidRPr="00017039" w:rsidRDefault="00AE2579" w:rsidP="00AE2579">
      <w:pPr>
        <w:pStyle w:val="Doc-text2"/>
      </w:pPr>
      <w:r w:rsidRPr="00017039">
        <w:t>LG think P3 is agreeable with reference to SD-RSRP, but not for SL-RSRP or between SD-RSRP, which would raise new issues.</w:t>
      </w:r>
    </w:p>
    <w:p w14:paraId="531BA5C3" w14:textId="77777777" w:rsidR="00AE2579" w:rsidRPr="00017039" w:rsidRDefault="00AE2579" w:rsidP="00AE2579">
      <w:pPr>
        <w:pStyle w:val="Doc-text2"/>
      </w:pPr>
      <w:r w:rsidRPr="00017039">
        <w:t>Apple think the power imbalance issue is not easy to reach agreement on for a new solution.  They are not sure how this can be addressed by UE implementation because the UE only sees the RSRP measurements and compares them to the threshold.  They think it could be left to network implementation.</w:t>
      </w:r>
    </w:p>
    <w:p w14:paraId="66B315A9" w14:textId="77777777" w:rsidR="00AE2579" w:rsidRPr="00017039" w:rsidRDefault="00AE2579" w:rsidP="00AE2579">
      <w:pPr>
        <w:pStyle w:val="Doc-text2"/>
      </w:pPr>
      <w:r w:rsidRPr="00017039">
        <w:t>MediaTek share the concern from LG and Apple, because the relay UE may have a different Tx power level that affects the measurements.  They would be OK with the network implementation solution.</w:t>
      </w:r>
    </w:p>
    <w:p w14:paraId="7F52DCD7" w14:textId="77777777" w:rsidR="00AE2579" w:rsidRPr="00017039" w:rsidRDefault="00AE2579" w:rsidP="00AE2579">
      <w:pPr>
        <w:pStyle w:val="Doc-text2"/>
      </w:pPr>
      <w:r w:rsidRPr="00017039">
        <w:lastRenderedPageBreak/>
        <w:t>Qualcomm think the point is that we do not specify a solution to the power imbalance issue, and we could agree in those terms.  Intel agree.</w:t>
      </w:r>
    </w:p>
    <w:p w14:paraId="28EF2C40" w14:textId="77777777" w:rsidR="00AE2579" w:rsidRPr="00017039" w:rsidRDefault="00AE2579" w:rsidP="00AE2579">
      <w:pPr>
        <w:pStyle w:val="Doc-text2"/>
      </w:pPr>
      <w:r w:rsidRPr="00017039">
        <w:t>Ericsson think leaving it as “left to implementation” in P3 is better, because it is open to UE or network implementation solutions.  They are OK with this proposal in the original form and can also accept the suggestion from Qualcomm.</w:t>
      </w:r>
    </w:p>
    <w:p w14:paraId="7A816EBC" w14:textId="77777777" w:rsidR="00AE2579" w:rsidRPr="00017039" w:rsidRDefault="00AE2579" w:rsidP="00AE2579">
      <w:pPr>
        <w:pStyle w:val="Doc-text2"/>
      </w:pPr>
      <w:r w:rsidRPr="00017039">
        <w:t>OPPO generally agree with Qualcomm.  They think we do not exclude the possibility that an implementation does something to address the issue.  CATT also agree.</w:t>
      </w:r>
    </w:p>
    <w:p w14:paraId="52821A2E" w14:textId="77777777" w:rsidR="00AE2579" w:rsidRPr="00017039" w:rsidRDefault="00AE2579" w:rsidP="004C37A2">
      <w:pPr>
        <w:pStyle w:val="Doc-text2"/>
        <w:numPr>
          <w:ilvl w:val="0"/>
          <w:numId w:val="63"/>
        </w:numPr>
        <w:overflowPunct/>
        <w:autoSpaceDE/>
        <w:autoSpaceDN/>
        <w:adjustRightInd/>
        <w:textAlignment w:val="auto"/>
      </w:pPr>
      <w:r w:rsidRPr="00017039">
        <w:t>P4 is agreed</w:t>
      </w:r>
    </w:p>
    <w:p w14:paraId="64334886" w14:textId="77777777" w:rsidR="00AE2579" w:rsidRPr="00017039" w:rsidRDefault="00AE2579" w:rsidP="004C37A2">
      <w:pPr>
        <w:pStyle w:val="Doc-text2"/>
        <w:numPr>
          <w:ilvl w:val="0"/>
          <w:numId w:val="63"/>
        </w:numPr>
        <w:overflowPunct/>
        <w:autoSpaceDE/>
        <w:autoSpaceDN/>
        <w:adjustRightInd/>
        <w:textAlignment w:val="auto"/>
      </w:pPr>
      <w:r w:rsidRPr="00017039">
        <w:t>RAN2 do not specify a solution to the power imbalance issue for relay (re)selection in Rel-17.</w:t>
      </w:r>
    </w:p>
    <w:p w14:paraId="1E723983" w14:textId="77777777" w:rsidR="00AE2579" w:rsidRPr="00017039" w:rsidRDefault="00AE2579" w:rsidP="00AE2579">
      <w:pPr>
        <w:pStyle w:val="Doc-text2"/>
      </w:pPr>
    </w:p>
    <w:p w14:paraId="1F152198" w14:textId="77777777" w:rsidR="00AE2579" w:rsidRPr="00017039" w:rsidRDefault="00AE2579" w:rsidP="004C37A2">
      <w:pPr>
        <w:pStyle w:val="Doc-text2"/>
        <w:numPr>
          <w:ilvl w:val="0"/>
          <w:numId w:val="63"/>
        </w:numPr>
        <w:overflowPunct/>
        <w:autoSpaceDE/>
        <w:autoSpaceDN/>
        <w:adjustRightInd/>
        <w:textAlignment w:val="auto"/>
      </w:pPr>
      <w:r w:rsidRPr="00017039">
        <w:t>RAN2 understand that the L2/L3 common parts of the relay discovery and (re)selection objectives are complete at stage 2 level from RAN2 perspective.</w:t>
      </w:r>
    </w:p>
    <w:p w14:paraId="08B6973E" w14:textId="77777777" w:rsidR="00AE2579" w:rsidRPr="00017039" w:rsidRDefault="00AE2579" w:rsidP="00AE2579">
      <w:pPr>
        <w:pStyle w:val="ListParagraph"/>
      </w:pPr>
    </w:p>
    <w:p w14:paraId="5FD4E2E3" w14:textId="77777777" w:rsidR="00AE2579" w:rsidRPr="00017039" w:rsidRDefault="00AE2579" w:rsidP="00AE2579">
      <w:pPr>
        <w:pStyle w:val="Doc-text2"/>
      </w:pPr>
    </w:p>
    <w:p w14:paraId="0511159B"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Agreements:</w:t>
      </w:r>
    </w:p>
    <w:p w14:paraId="7B768770"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Leave to UE implementation whether to use SL-RSRP or SD-RSRP for relay reselection trigger evaluation in case of no data transmission from relay to remote.</w:t>
      </w:r>
    </w:p>
    <w:p w14:paraId="0D36D35E"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Proposal 4[18/22][Easy]: Whether L2/L3 relay support can be used as additional criteria for relay (re-)selection can be left to SA2.</w:t>
      </w:r>
    </w:p>
    <w:p w14:paraId="0B578469"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RAN2 do not specify a solution to the power imbalance issue for relay (re)selection in Rel-17.</w:t>
      </w:r>
    </w:p>
    <w:p w14:paraId="377F59A8"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RAN2 understand that the L2/L3 common parts of the relay discovery and (re)selection objectives are complete at stage 2 level from RAN2 perspective.</w:t>
      </w:r>
    </w:p>
    <w:p w14:paraId="2B9F4DA3" w14:textId="77777777" w:rsidR="00AE2579" w:rsidRPr="00017039" w:rsidRDefault="00AE2579" w:rsidP="00AE2579">
      <w:pPr>
        <w:pStyle w:val="Doc-text2"/>
      </w:pPr>
    </w:p>
    <w:p w14:paraId="19722442" w14:textId="77777777" w:rsidR="00AE2579" w:rsidRPr="00017039" w:rsidRDefault="00AE2579" w:rsidP="00AE2579">
      <w:pPr>
        <w:pStyle w:val="Comments"/>
      </w:pPr>
    </w:p>
    <w:p w14:paraId="4AE5BABD" w14:textId="77777777" w:rsidR="00AE2579" w:rsidRPr="00017039" w:rsidRDefault="00AE2579" w:rsidP="00AE2579">
      <w:pPr>
        <w:pStyle w:val="Comments"/>
      </w:pPr>
    </w:p>
    <w:p w14:paraId="6A39B86E" w14:textId="77777777" w:rsidR="00AE2579" w:rsidRPr="00017039" w:rsidRDefault="00AE2579" w:rsidP="00AE2579">
      <w:pPr>
        <w:pStyle w:val="Comments"/>
      </w:pPr>
    </w:p>
    <w:p w14:paraId="436530A6" w14:textId="77777777" w:rsidR="00AE2579" w:rsidRPr="00017039" w:rsidRDefault="00AE2579" w:rsidP="00AE2579">
      <w:pPr>
        <w:pStyle w:val="Comments"/>
      </w:pPr>
      <w:r w:rsidRPr="00017039">
        <w:t>The following documents will not be individually treated</w:t>
      </w:r>
    </w:p>
    <w:p w14:paraId="1C081E3C" w14:textId="6420D665" w:rsidR="00AE2579" w:rsidRPr="00017039" w:rsidRDefault="00EA18FC" w:rsidP="00AE2579">
      <w:pPr>
        <w:pStyle w:val="Doc-title"/>
      </w:pPr>
      <w:hyperlink r:id="rId2112" w:history="1">
        <w:r w:rsidR="00CB079D">
          <w:rPr>
            <w:rStyle w:val="Hyperlink"/>
          </w:rPr>
          <w:t>R2-2104737</w:t>
        </w:r>
      </w:hyperlink>
      <w:r w:rsidR="00AE2579" w:rsidRPr="00017039">
        <w:tab/>
        <w:t>Remaining issues on relay (re)selection</w:t>
      </w:r>
      <w:r w:rsidR="00AE2579" w:rsidRPr="00017039">
        <w:tab/>
        <w:t>Qualcomm Incorporated</w:t>
      </w:r>
      <w:r w:rsidR="00AE2579" w:rsidRPr="00017039">
        <w:tab/>
        <w:t>discussion</w:t>
      </w:r>
      <w:r w:rsidR="00AE2579" w:rsidRPr="00017039">
        <w:tab/>
        <w:t>Rel-17</w:t>
      </w:r>
      <w:r w:rsidR="00AE2579" w:rsidRPr="00017039">
        <w:tab/>
        <w:t>NR_SL_relay-Core</w:t>
      </w:r>
    </w:p>
    <w:p w14:paraId="7E7C93AC" w14:textId="3C11982D" w:rsidR="00AE2579" w:rsidRPr="00017039" w:rsidRDefault="00AE2579" w:rsidP="004C37A2">
      <w:pPr>
        <w:pStyle w:val="Doc-text2"/>
        <w:numPr>
          <w:ilvl w:val="0"/>
          <w:numId w:val="66"/>
        </w:numPr>
        <w:overflowPunct/>
        <w:autoSpaceDE/>
        <w:autoSpaceDN/>
        <w:adjustRightInd/>
        <w:textAlignment w:val="auto"/>
      </w:pPr>
      <w:r w:rsidRPr="00017039">
        <w:t xml:space="preserve">Revised in </w:t>
      </w:r>
      <w:hyperlink r:id="rId2113" w:history="1">
        <w:r w:rsidR="00CB079D">
          <w:rPr>
            <w:rStyle w:val="Hyperlink"/>
          </w:rPr>
          <w:t>R2-2104745</w:t>
        </w:r>
      </w:hyperlink>
    </w:p>
    <w:p w14:paraId="0C3A3050" w14:textId="0BFE5FA8" w:rsidR="00AE2579" w:rsidRPr="00017039" w:rsidRDefault="00EA18FC" w:rsidP="00AE2579">
      <w:pPr>
        <w:pStyle w:val="Doc-title"/>
      </w:pPr>
      <w:hyperlink r:id="rId2114" w:history="1">
        <w:r w:rsidR="00CB079D">
          <w:rPr>
            <w:rStyle w:val="Hyperlink"/>
          </w:rPr>
          <w:t>R2-2104745</w:t>
        </w:r>
      </w:hyperlink>
      <w:r w:rsidR="00AE2579" w:rsidRPr="00017039">
        <w:tab/>
        <w:t>Remaining issues on relay (re)selection</w:t>
      </w:r>
      <w:r w:rsidR="00AE2579" w:rsidRPr="00017039">
        <w:tab/>
        <w:t>Qualcomm Incorporated</w:t>
      </w:r>
      <w:r w:rsidR="00AE2579" w:rsidRPr="00017039">
        <w:tab/>
        <w:t>discussion</w:t>
      </w:r>
      <w:r w:rsidR="00AE2579" w:rsidRPr="00017039">
        <w:tab/>
        <w:t>Rel-17</w:t>
      </w:r>
      <w:r w:rsidR="00AE2579" w:rsidRPr="00017039">
        <w:tab/>
        <w:t>NR_SL_relay-Core</w:t>
      </w:r>
      <w:r w:rsidR="00AE2579" w:rsidRPr="00017039">
        <w:tab/>
        <w:t>Late</w:t>
      </w:r>
    </w:p>
    <w:p w14:paraId="2F5C263C" w14:textId="524BD78C" w:rsidR="00AE2579" w:rsidRPr="00017039" w:rsidRDefault="00EA18FC" w:rsidP="00AE2579">
      <w:pPr>
        <w:pStyle w:val="Doc-title"/>
      </w:pPr>
      <w:hyperlink r:id="rId2115" w:history="1">
        <w:r w:rsidR="00CB079D">
          <w:rPr>
            <w:rStyle w:val="Hyperlink"/>
          </w:rPr>
          <w:t>R2-2104747</w:t>
        </w:r>
      </w:hyperlink>
      <w:r w:rsidR="00AE2579" w:rsidRPr="00017039">
        <w:tab/>
        <w:t>Remain Issues on Relay (Re)selection</w:t>
      </w:r>
      <w:r w:rsidR="00AE2579" w:rsidRPr="00017039">
        <w:tab/>
        <w:t>CATT</w:t>
      </w:r>
      <w:r w:rsidR="00AE2579" w:rsidRPr="00017039">
        <w:tab/>
        <w:t>discussion</w:t>
      </w:r>
      <w:r w:rsidR="00AE2579" w:rsidRPr="00017039">
        <w:tab/>
        <w:t>Rel-17</w:t>
      </w:r>
      <w:r w:rsidR="00AE2579" w:rsidRPr="00017039">
        <w:tab/>
        <w:t>NR_SL_relay-Core</w:t>
      </w:r>
    </w:p>
    <w:p w14:paraId="7D3395F9" w14:textId="1459B0CB" w:rsidR="00AE2579" w:rsidRPr="00017039" w:rsidRDefault="00EA18FC" w:rsidP="00AE2579">
      <w:pPr>
        <w:pStyle w:val="Doc-title"/>
      </w:pPr>
      <w:hyperlink r:id="rId2116" w:history="1">
        <w:r w:rsidR="00CB079D">
          <w:rPr>
            <w:rStyle w:val="Hyperlink"/>
          </w:rPr>
          <w:t>R2-2104870</w:t>
        </w:r>
      </w:hyperlink>
      <w:r w:rsidR="00AE2579" w:rsidRPr="00017039">
        <w:tab/>
        <w:t>Relay selection and reselection</w:t>
      </w:r>
      <w:r w:rsidR="00AE2579" w:rsidRPr="00017039">
        <w:tab/>
        <w:t>InterDigital</w:t>
      </w:r>
      <w:r w:rsidR="00AE2579" w:rsidRPr="00017039">
        <w:tab/>
        <w:t>discussion</w:t>
      </w:r>
      <w:r w:rsidR="00AE2579" w:rsidRPr="00017039">
        <w:tab/>
        <w:t>Rel-17</w:t>
      </w:r>
      <w:r w:rsidR="00AE2579" w:rsidRPr="00017039">
        <w:tab/>
        <w:t>FS_NR_SL_relay</w:t>
      </w:r>
    </w:p>
    <w:p w14:paraId="3F0D6AEB" w14:textId="4BAC6A4B" w:rsidR="00AE2579" w:rsidRPr="00017039" w:rsidRDefault="00EA18FC" w:rsidP="00AE2579">
      <w:pPr>
        <w:pStyle w:val="Doc-title"/>
      </w:pPr>
      <w:hyperlink r:id="rId2117" w:history="1">
        <w:r w:rsidR="00CB079D">
          <w:rPr>
            <w:rStyle w:val="Hyperlink"/>
          </w:rPr>
          <w:t>R2-2104889</w:t>
        </w:r>
      </w:hyperlink>
      <w:r w:rsidR="00AE2579" w:rsidRPr="00017039">
        <w:tab/>
        <w:t>Open aspects of Relay (re)selection</w:t>
      </w:r>
      <w:r w:rsidR="00AE2579" w:rsidRPr="00017039">
        <w:tab/>
        <w:t>Intel Corporation</w:t>
      </w:r>
      <w:r w:rsidR="00AE2579" w:rsidRPr="00017039">
        <w:tab/>
        <w:t>discussion</w:t>
      </w:r>
      <w:r w:rsidR="00AE2579" w:rsidRPr="00017039">
        <w:tab/>
        <w:t>Rel-17</w:t>
      </w:r>
      <w:r w:rsidR="00AE2579" w:rsidRPr="00017039">
        <w:tab/>
        <w:t>NR_SL_relay-Core</w:t>
      </w:r>
    </w:p>
    <w:p w14:paraId="00CB7DC9" w14:textId="030B9968" w:rsidR="00AE2579" w:rsidRPr="00017039" w:rsidRDefault="00EA18FC" w:rsidP="00AE2579">
      <w:pPr>
        <w:pStyle w:val="Doc-title"/>
      </w:pPr>
      <w:hyperlink r:id="rId2118" w:history="1">
        <w:r w:rsidR="00CB079D">
          <w:rPr>
            <w:rStyle w:val="Hyperlink"/>
          </w:rPr>
          <w:t>R2-2104893</w:t>
        </w:r>
      </w:hyperlink>
      <w:r w:rsidR="00AE2579" w:rsidRPr="00017039">
        <w:tab/>
        <w:t>Discussion on remaining issues of NR sidelink relay (re)selection</w:t>
      </w:r>
      <w:r w:rsidR="00AE2579" w:rsidRPr="00017039">
        <w:tab/>
        <w:t>OPPO</w:t>
      </w:r>
      <w:r w:rsidR="00AE2579" w:rsidRPr="00017039">
        <w:tab/>
        <w:t>discussion</w:t>
      </w:r>
      <w:r w:rsidR="00AE2579" w:rsidRPr="00017039">
        <w:tab/>
        <w:t>Rel-17</w:t>
      </w:r>
      <w:r w:rsidR="00AE2579" w:rsidRPr="00017039">
        <w:tab/>
        <w:t>NR_SL_relay-Core</w:t>
      </w:r>
    </w:p>
    <w:p w14:paraId="19A53547" w14:textId="7A3F4006" w:rsidR="00AE2579" w:rsidRPr="00017039" w:rsidRDefault="00EA18FC" w:rsidP="00AE2579">
      <w:pPr>
        <w:pStyle w:val="Doc-title"/>
      </w:pPr>
      <w:hyperlink r:id="rId2119" w:history="1">
        <w:r w:rsidR="00CB079D">
          <w:rPr>
            <w:rStyle w:val="Hyperlink"/>
          </w:rPr>
          <w:t>R2-2104959</w:t>
        </w:r>
      </w:hyperlink>
      <w:r w:rsidR="00AE2579" w:rsidRPr="00017039">
        <w:tab/>
        <w:t>Remaining issues on Relay (re)selection</w:t>
      </w:r>
      <w:r w:rsidR="00AE2579" w:rsidRPr="00017039">
        <w:tab/>
        <w:t>vivo</w:t>
      </w:r>
      <w:r w:rsidR="00AE2579" w:rsidRPr="00017039">
        <w:tab/>
        <w:t>discussion</w:t>
      </w:r>
      <w:r w:rsidR="00AE2579" w:rsidRPr="00017039">
        <w:tab/>
        <w:t>Rel-17</w:t>
      </w:r>
    </w:p>
    <w:p w14:paraId="71F9B38B" w14:textId="4E406D82" w:rsidR="00AE2579" w:rsidRPr="00017039" w:rsidRDefault="00EA18FC" w:rsidP="00AE2579">
      <w:pPr>
        <w:pStyle w:val="Doc-title"/>
      </w:pPr>
      <w:hyperlink r:id="rId2120" w:history="1">
        <w:r w:rsidR="00CB079D">
          <w:rPr>
            <w:rStyle w:val="Hyperlink"/>
          </w:rPr>
          <w:t>R2-2104971</w:t>
        </w:r>
      </w:hyperlink>
      <w:r w:rsidR="00AE2579" w:rsidRPr="00017039">
        <w:tab/>
        <w:t>Remaining Open Issues on Relay (re-)selection</w:t>
      </w:r>
      <w:r w:rsidR="00AE2579" w:rsidRPr="00017039">
        <w:tab/>
        <w:t>Fraunhofer HHI, Fraunhofer IIS</w:t>
      </w:r>
      <w:r w:rsidR="00AE2579" w:rsidRPr="00017039">
        <w:tab/>
        <w:t>discussion</w:t>
      </w:r>
      <w:r w:rsidR="00AE2579" w:rsidRPr="00017039">
        <w:tab/>
        <w:t>Rel-17</w:t>
      </w:r>
    </w:p>
    <w:p w14:paraId="1369BD2B" w14:textId="4E665AA6" w:rsidR="00AE2579" w:rsidRPr="00017039" w:rsidRDefault="00EA18FC" w:rsidP="00AE2579">
      <w:pPr>
        <w:pStyle w:val="Doc-title"/>
      </w:pPr>
      <w:hyperlink r:id="rId2121" w:history="1">
        <w:r w:rsidR="00CB079D">
          <w:rPr>
            <w:rStyle w:val="Hyperlink"/>
          </w:rPr>
          <w:t>R2-2104977</w:t>
        </w:r>
      </w:hyperlink>
      <w:r w:rsidR="00AE2579" w:rsidRPr="00017039">
        <w:tab/>
        <w:t>Discussion on Relay selection in Sidelink Relay</w:t>
      </w:r>
      <w:r w:rsidR="00AE2579" w:rsidRPr="00017039">
        <w:tab/>
        <w:t>ZTE, Sanechips</w:t>
      </w:r>
      <w:r w:rsidR="00AE2579" w:rsidRPr="00017039">
        <w:tab/>
        <w:t>discussion</w:t>
      </w:r>
      <w:r w:rsidR="00AE2579" w:rsidRPr="00017039">
        <w:tab/>
        <w:t>Rel-17</w:t>
      </w:r>
    </w:p>
    <w:p w14:paraId="5A8AD870" w14:textId="21921115" w:rsidR="00AE2579" w:rsidRPr="00017039" w:rsidRDefault="00EA18FC" w:rsidP="00AE2579">
      <w:pPr>
        <w:pStyle w:val="Doc-title"/>
      </w:pPr>
      <w:hyperlink r:id="rId2122" w:history="1">
        <w:r w:rsidR="00CB079D">
          <w:rPr>
            <w:rStyle w:val="Hyperlink"/>
          </w:rPr>
          <w:t>R2-2105127</w:t>
        </w:r>
      </w:hyperlink>
      <w:r w:rsidR="00AE2579" w:rsidRPr="00017039">
        <w:tab/>
        <w:t>Discussion on remaining issues of relay (re)selection and discovery</w:t>
      </w:r>
      <w:r w:rsidR="00AE2579" w:rsidRPr="00017039">
        <w:tab/>
        <w:t>Apple</w:t>
      </w:r>
      <w:r w:rsidR="00AE2579" w:rsidRPr="00017039">
        <w:tab/>
        <w:t>discussion</w:t>
      </w:r>
      <w:r w:rsidR="00AE2579" w:rsidRPr="00017039">
        <w:tab/>
        <w:t>Rel-17</w:t>
      </w:r>
      <w:r w:rsidR="00AE2579" w:rsidRPr="00017039">
        <w:tab/>
        <w:t>NR_SL_relay-Core</w:t>
      </w:r>
    </w:p>
    <w:p w14:paraId="1B9E14E9" w14:textId="09720A67" w:rsidR="00AE2579" w:rsidRPr="00017039" w:rsidRDefault="00EA18FC" w:rsidP="00AE2579">
      <w:pPr>
        <w:pStyle w:val="Doc-title"/>
      </w:pPr>
      <w:hyperlink r:id="rId2123" w:history="1">
        <w:r w:rsidR="00CB079D">
          <w:rPr>
            <w:rStyle w:val="Hyperlink"/>
          </w:rPr>
          <w:t>R2-2105238</w:t>
        </w:r>
      </w:hyperlink>
      <w:r w:rsidR="00AE2579" w:rsidRPr="00017039">
        <w:tab/>
        <w:t>Discussion on some relay (re)selection issues</w:t>
      </w:r>
      <w:r w:rsidR="00AE2579" w:rsidRPr="00017039">
        <w:tab/>
        <w:t>Nokia, Nokia Shanghai Bell</w:t>
      </w:r>
      <w:r w:rsidR="00AE2579" w:rsidRPr="00017039">
        <w:tab/>
        <w:t>discussion</w:t>
      </w:r>
      <w:r w:rsidR="00AE2579" w:rsidRPr="00017039">
        <w:tab/>
        <w:t>Rel-17</w:t>
      </w:r>
      <w:r w:rsidR="00AE2579" w:rsidRPr="00017039">
        <w:tab/>
        <w:t>NR_SL_relay-Core</w:t>
      </w:r>
    </w:p>
    <w:p w14:paraId="1A94E86B" w14:textId="66F5E5A5" w:rsidR="00AE2579" w:rsidRPr="00017039" w:rsidRDefault="00EA18FC" w:rsidP="00AE2579">
      <w:pPr>
        <w:pStyle w:val="Doc-title"/>
      </w:pPr>
      <w:hyperlink r:id="rId2124" w:history="1">
        <w:r w:rsidR="00CB079D">
          <w:rPr>
            <w:rStyle w:val="Hyperlink"/>
          </w:rPr>
          <w:t>R2-2105492</w:t>
        </w:r>
      </w:hyperlink>
      <w:r w:rsidR="00AE2579" w:rsidRPr="00017039">
        <w:tab/>
        <w:t>Aspects for  SL relay selection and reselection</w:t>
      </w:r>
      <w:r w:rsidR="00AE2579" w:rsidRPr="00017039">
        <w:tab/>
        <w:t>Ericsson</w:t>
      </w:r>
      <w:r w:rsidR="00AE2579" w:rsidRPr="00017039">
        <w:tab/>
        <w:t>discussion</w:t>
      </w:r>
      <w:r w:rsidR="00AE2579" w:rsidRPr="00017039">
        <w:tab/>
        <w:t>Rel-17</w:t>
      </w:r>
      <w:r w:rsidR="00AE2579" w:rsidRPr="00017039">
        <w:tab/>
        <w:t>NR_SL_relay-Core</w:t>
      </w:r>
    </w:p>
    <w:p w14:paraId="5DA50612" w14:textId="4AA8F5CE" w:rsidR="00AE2579" w:rsidRPr="00017039" w:rsidRDefault="00EA18FC" w:rsidP="00AE2579">
      <w:pPr>
        <w:pStyle w:val="Doc-title"/>
      </w:pPr>
      <w:hyperlink r:id="rId2125" w:history="1">
        <w:r w:rsidR="00CB079D">
          <w:rPr>
            <w:rStyle w:val="Hyperlink"/>
          </w:rPr>
          <w:t>R2-2105515</w:t>
        </w:r>
      </w:hyperlink>
      <w:r w:rsidR="00AE2579" w:rsidRPr="00017039">
        <w:tab/>
        <w:t>Discussion on sidelink relay reselection</w:t>
      </w:r>
      <w:r w:rsidR="00AE2579" w:rsidRPr="00017039">
        <w:tab/>
        <w:t>SHARP Corporation</w:t>
      </w:r>
      <w:r w:rsidR="00AE2579" w:rsidRPr="00017039">
        <w:tab/>
        <w:t>discussion</w:t>
      </w:r>
    </w:p>
    <w:p w14:paraId="1EE6B908" w14:textId="798D8ABC" w:rsidR="00AE2579" w:rsidRPr="00017039" w:rsidRDefault="00EA18FC" w:rsidP="00AE2579">
      <w:pPr>
        <w:pStyle w:val="Doc-title"/>
      </w:pPr>
      <w:hyperlink r:id="rId2126" w:history="1">
        <w:r w:rsidR="00CB079D">
          <w:rPr>
            <w:rStyle w:val="Hyperlink"/>
          </w:rPr>
          <w:t>R2-2105536</w:t>
        </w:r>
      </w:hyperlink>
      <w:r w:rsidR="00AE2579" w:rsidRPr="00017039">
        <w:tab/>
        <w:t>Discussion on Ralay selection and reselection</w:t>
      </w:r>
      <w:r w:rsidR="00AE2579" w:rsidRPr="00017039">
        <w:tab/>
        <w:t>Spreadtrum Communications</w:t>
      </w:r>
      <w:r w:rsidR="00AE2579" w:rsidRPr="00017039">
        <w:tab/>
        <w:t>discussion</w:t>
      </w:r>
      <w:r w:rsidR="00AE2579" w:rsidRPr="00017039">
        <w:tab/>
        <w:t>Rel-17</w:t>
      </w:r>
      <w:r w:rsidR="00AE2579" w:rsidRPr="00017039">
        <w:tab/>
        <w:t>NR_SL_relay-Core</w:t>
      </w:r>
    </w:p>
    <w:p w14:paraId="14552F3E" w14:textId="4C9D1AF1" w:rsidR="00AE2579" w:rsidRPr="00017039" w:rsidRDefault="00EA18FC" w:rsidP="00AE2579">
      <w:pPr>
        <w:pStyle w:val="Doc-title"/>
      </w:pPr>
      <w:hyperlink r:id="rId2127" w:history="1">
        <w:r w:rsidR="00CB079D">
          <w:rPr>
            <w:rStyle w:val="Hyperlink"/>
          </w:rPr>
          <w:t>R2-2105695</w:t>
        </w:r>
      </w:hyperlink>
      <w:r w:rsidR="00AE2579" w:rsidRPr="00017039">
        <w:tab/>
        <w:t>Relay (re)selection</w:t>
      </w:r>
      <w:r w:rsidR="00AE2579" w:rsidRPr="00017039">
        <w:tab/>
        <w:t>Sony</w:t>
      </w:r>
      <w:r w:rsidR="00AE2579" w:rsidRPr="00017039">
        <w:tab/>
        <w:t>discussion</w:t>
      </w:r>
      <w:r w:rsidR="00AE2579" w:rsidRPr="00017039">
        <w:tab/>
        <w:t>Rel-17</w:t>
      </w:r>
      <w:r w:rsidR="00AE2579" w:rsidRPr="00017039">
        <w:tab/>
        <w:t>NR_SL_relay-Core</w:t>
      </w:r>
    </w:p>
    <w:p w14:paraId="23020E01" w14:textId="4AC4B7A8" w:rsidR="00AE2579" w:rsidRPr="00017039" w:rsidRDefault="00EA18FC" w:rsidP="00AE2579">
      <w:pPr>
        <w:pStyle w:val="Doc-title"/>
      </w:pPr>
      <w:hyperlink r:id="rId2128" w:history="1">
        <w:r w:rsidR="00CB079D">
          <w:rPr>
            <w:rStyle w:val="Hyperlink"/>
          </w:rPr>
          <w:t>R2-2105750</w:t>
        </w:r>
      </w:hyperlink>
      <w:r w:rsidR="00AE2579" w:rsidRPr="00017039">
        <w:tab/>
        <w:t>Remote UE use of Relay UE Load Indication</w:t>
      </w:r>
      <w:r w:rsidR="00AE2579" w:rsidRPr="00017039">
        <w:tab/>
        <w:t>Beijing Xiaomi Mobile Software</w:t>
      </w:r>
      <w:r w:rsidR="00AE2579" w:rsidRPr="00017039">
        <w:tab/>
        <w:t>discussion</w:t>
      </w:r>
    </w:p>
    <w:p w14:paraId="20E003D9" w14:textId="4179D452" w:rsidR="00AE2579" w:rsidRPr="00017039" w:rsidRDefault="00EA18FC" w:rsidP="00AE2579">
      <w:pPr>
        <w:pStyle w:val="Doc-title"/>
      </w:pPr>
      <w:hyperlink r:id="rId2129" w:history="1">
        <w:r w:rsidR="00CB079D">
          <w:rPr>
            <w:rStyle w:val="Hyperlink"/>
          </w:rPr>
          <w:t>R2-2105790</w:t>
        </w:r>
      </w:hyperlink>
      <w:r w:rsidR="00AE2579" w:rsidRPr="00017039">
        <w:tab/>
        <w:t>Remaining PDB in UE-to-NW and UE-to-UE Relay</w:t>
      </w:r>
      <w:r w:rsidR="00AE2579" w:rsidRPr="00017039">
        <w:tab/>
        <w:t>Nokia, Nokia Shanghai Bell</w:t>
      </w:r>
      <w:r w:rsidR="00AE2579" w:rsidRPr="00017039">
        <w:tab/>
        <w:t>discussion</w:t>
      </w:r>
      <w:r w:rsidR="00AE2579" w:rsidRPr="00017039">
        <w:tab/>
        <w:t>Rel-17</w:t>
      </w:r>
      <w:r w:rsidR="00AE2579" w:rsidRPr="00017039">
        <w:tab/>
        <w:t>NR_SL_relay-Core</w:t>
      </w:r>
    </w:p>
    <w:p w14:paraId="4D005A3F" w14:textId="18AC8030" w:rsidR="00AE2579" w:rsidRPr="00017039" w:rsidRDefault="00EA18FC" w:rsidP="00AE2579">
      <w:pPr>
        <w:pStyle w:val="Doc-title"/>
      </w:pPr>
      <w:hyperlink r:id="rId2130" w:history="1">
        <w:r w:rsidR="00CB079D">
          <w:rPr>
            <w:rStyle w:val="Hyperlink"/>
          </w:rPr>
          <w:t>R2-2105808</w:t>
        </w:r>
      </w:hyperlink>
      <w:r w:rsidR="00AE2579" w:rsidRPr="00017039">
        <w:tab/>
        <w:t>Relay (re)selection for L2 and L3 relay</w:t>
      </w:r>
      <w:r w:rsidR="00AE2579" w:rsidRPr="00017039">
        <w:tab/>
        <w:t>Lenovo, Motorola Mobility</w:t>
      </w:r>
      <w:r w:rsidR="00AE2579" w:rsidRPr="00017039">
        <w:tab/>
        <w:t>discussion</w:t>
      </w:r>
      <w:r w:rsidR="00AE2579" w:rsidRPr="00017039">
        <w:tab/>
        <w:t>Rel-17</w:t>
      </w:r>
    </w:p>
    <w:p w14:paraId="2193087E" w14:textId="2A9A6035" w:rsidR="00AE2579" w:rsidRPr="00017039" w:rsidRDefault="00EA18FC" w:rsidP="00AE2579">
      <w:pPr>
        <w:pStyle w:val="Doc-title"/>
      </w:pPr>
      <w:hyperlink r:id="rId2131" w:history="1">
        <w:r w:rsidR="00CB079D">
          <w:rPr>
            <w:rStyle w:val="Hyperlink"/>
          </w:rPr>
          <w:t>R2-2106011</w:t>
        </w:r>
      </w:hyperlink>
      <w:r w:rsidR="00AE2579" w:rsidRPr="00017039">
        <w:tab/>
        <w:t>View on definition of relay load criterion</w:t>
      </w:r>
      <w:r w:rsidR="00AE2579" w:rsidRPr="00017039">
        <w:tab/>
        <w:t>Continental Automotive GmbH</w:t>
      </w:r>
      <w:r w:rsidR="00AE2579" w:rsidRPr="00017039">
        <w:tab/>
        <w:t>discussion</w:t>
      </w:r>
    </w:p>
    <w:p w14:paraId="20B988F1" w14:textId="34360E9C" w:rsidR="00AE2579" w:rsidRPr="00017039" w:rsidRDefault="00EA18FC" w:rsidP="00AE2579">
      <w:pPr>
        <w:pStyle w:val="Doc-title"/>
      </w:pPr>
      <w:hyperlink r:id="rId2132" w:history="1">
        <w:r w:rsidR="00CB079D">
          <w:rPr>
            <w:rStyle w:val="Hyperlink"/>
          </w:rPr>
          <w:t>R2-2106160</w:t>
        </w:r>
      </w:hyperlink>
      <w:r w:rsidR="00AE2579" w:rsidRPr="00017039">
        <w:tab/>
        <w:t>Remaining issues on relay selection and reselection</w:t>
      </w:r>
      <w:r w:rsidR="00AE2579" w:rsidRPr="00017039">
        <w:tab/>
        <w:t>Huawei, HiSilicon</w:t>
      </w:r>
      <w:r w:rsidR="00AE2579" w:rsidRPr="00017039">
        <w:tab/>
        <w:t>discussion</w:t>
      </w:r>
      <w:r w:rsidR="00AE2579" w:rsidRPr="00017039">
        <w:tab/>
        <w:t>Rel-17</w:t>
      </w:r>
      <w:r w:rsidR="00AE2579" w:rsidRPr="00017039">
        <w:tab/>
        <w:t>NR_SL_relay-Core</w:t>
      </w:r>
    </w:p>
    <w:p w14:paraId="08C73DC0" w14:textId="2FAB4E24" w:rsidR="00AE2579" w:rsidRPr="00017039" w:rsidRDefault="00EA18FC" w:rsidP="00AE2579">
      <w:pPr>
        <w:pStyle w:val="Doc-title"/>
      </w:pPr>
      <w:hyperlink r:id="rId2133" w:history="1">
        <w:r w:rsidR="00CB079D">
          <w:rPr>
            <w:rStyle w:val="Hyperlink"/>
          </w:rPr>
          <w:t>R2-2106203</w:t>
        </w:r>
      </w:hyperlink>
      <w:r w:rsidR="00AE2579" w:rsidRPr="00017039">
        <w:tab/>
        <w:t>Use of relay load as a Relay (re)selection criterion</w:t>
      </w:r>
      <w:r w:rsidR="00AE2579" w:rsidRPr="00017039">
        <w:tab/>
        <w:t>MediaTek Inc.</w:t>
      </w:r>
      <w:r w:rsidR="00AE2579" w:rsidRPr="00017039">
        <w:tab/>
        <w:t>discussion</w:t>
      </w:r>
      <w:r w:rsidR="00AE2579" w:rsidRPr="00017039">
        <w:tab/>
        <w:t>Rel-17</w:t>
      </w:r>
    </w:p>
    <w:p w14:paraId="5E98AB11" w14:textId="5E43F2C4" w:rsidR="00AE2579" w:rsidRPr="00017039" w:rsidRDefault="00EA18FC" w:rsidP="00AE2579">
      <w:pPr>
        <w:pStyle w:val="Doc-title"/>
      </w:pPr>
      <w:hyperlink r:id="rId2134" w:history="1">
        <w:r w:rsidR="00CB079D">
          <w:rPr>
            <w:rStyle w:val="Hyperlink"/>
          </w:rPr>
          <w:t>R2-2106251</w:t>
        </w:r>
      </w:hyperlink>
      <w:r w:rsidR="00AE2579" w:rsidRPr="00017039">
        <w:tab/>
        <w:t>Remaining issues on AS criteria for relay selection</w:t>
      </w:r>
      <w:r w:rsidR="00AE2579" w:rsidRPr="00017039">
        <w:tab/>
        <w:t>CMCC</w:t>
      </w:r>
      <w:r w:rsidR="00AE2579" w:rsidRPr="00017039">
        <w:tab/>
        <w:t>discussion</w:t>
      </w:r>
      <w:r w:rsidR="00AE2579" w:rsidRPr="00017039">
        <w:tab/>
        <w:t>Rel-17</w:t>
      </w:r>
      <w:r w:rsidR="00AE2579" w:rsidRPr="00017039">
        <w:tab/>
        <w:t>NR_SL_relay-Core</w:t>
      </w:r>
    </w:p>
    <w:p w14:paraId="21E78D7C" w14:textId="6E2F4FAE" w:rsidR="00AE2579" w:rsidRPr="00017039" w:rsidRDefault="00EA18FC" w:rsidP="00AE2579">
      <w:pPr>
        <w:pStyle w:val="Doc-title"/>
      </w:pPr>
      <w:hyperlink r:id="rId2135" w:history="1">
        <w:r w:rsidR="00CB079D">
          <w:rPr>
            <w:rStyle w:val="Hyperlink"/>
          </w:rPr>
          <w:t>R2-2106268</w:t>
        </w:r>
      </w:hyperlink>
      <w:r w:rsidR="00AE2579" w:rsidRPr="00017039">
        <w:tab/>
        <w:t>AS layer criteria for relay selection and reselection</w:t>
      </w:r>
      <w:r w:rsidR="00AE2579" w:rsidRPr="00017039">
        <w:tab/>
        <w:t>LG Electronics Inc.</w:t>
      </w:r>
      <w:r w:rsidR="00AE2579" w:rsidRPr="00017039">
        <w:tab/>
        <w:t>discussion</w:t>
      </w:r>
      <w:r w:rsidR="00AE2579" w:rsidRPr="00017039">
        <w:tab/>
        <w:t>Rel-17</w:t>
      </w:r>
    </w:p>
    <w:p w14:paraId="4B2B8D83" w14:textId="40428B79" w:rsidR="00AE2579" w:rsidRPr="00017039" w:rsidRDefault="00EA18FC" w:rsidP="00AE2579">
      <w:pPr>
        <w:pStyle w:val="Doc-title"/>
      </w:pPr>
      <w:hyperlink r:id="rId2136" w:history="1">
        <w:r w:rsidR="00CB079D">
          <w:rPr>
            <w:rStyle w:val="Hyperlink"/>
          </w:rPr>
          <w:t>R2-2106271</w:t>
        </w:r>
      </w:hyperlink>
      <w:r w:rsidR="00AE2579" w:rsidRPr="00017039">
        <w:tab/>
        <w:t>left L2/L3 common issues for relay selection and reselection</w:t>
      </w:r>
      <w:r w:rsidR="00AE2579" w:rsidRPr="00017039">
        <w:tab/>
        <w:t>LG Electronics Inc.</w:t>
      </w:r>
      <w:r w:rsidR="00AE2579" w:rsidRPr="00017039">
        <w:tab/>
        <w:t>discussion</w:t>
      </w:r>
      <w:r w:rsidR="00AE2579" w:rsidRPr="00017039">
        <w:tab/>
        <w:t>Rel-17</w:t>
      </w:r>
    </w:p>
    <w:p w14:paraId="60E0AEA8" w14:textId="0B2367DA" w:rsidR="00AE2579" w:rsidRPr="00017039" w:rsidRDefault="00EA18FC" w:rsidP="00AE2579">
      <w:pPr>
        <w:pStyle w:val="Doc-title"/>
      </w:pPr>
      <w:hyperlink r:id="rId2137" w:history="1">
        <w:r w:rsidR="00CB079D">
          <w:rPr>
            <w:rStyle w:val="Hyperlink"/>
          </w:rPr>
          <w:t>R2-2106344</w:t>
        </w:r>
      </w:hyperlink>
      <w:r w:rsidR="00AE2579" w:rsidRPr="00017039">
        <w:tab/>
        <w:t>Other remaining issues on (re)selection</w:t>
      </w:r>
      <w:r w:rsidR="00AE2579" w:rsidRPr="00017039">
        <w:tab/>
        <w:t>MediaTek Inc.</w:t>
      </w:r>
      <w:r w:rsidR="00AE2579" w:rsidRPr="00017039">
        <w:tab/>
        <w:t>discussion</w:t>
      </w:r>
      <w:r w:rsidR="00AE2579" w:rsidRPr="00017039">
        <w:tab/>
        <w:t>Rel-17</w:t>
      </w:r>
    </w:p>
    <w:p w14:paraId="26995B98" w14:textId="77777777" w:rsidR="00AE2579" w:rsidRPr="00017039" w:rsidRDefault="00AE2579" w:rsidP="00AE2579">
      <w:pPr>
        <w:pStyle w:val="Doc-title"/>
      </w:pPr>
    </w:p>
    <w:p w14:paraId="645B93A8" w14:textId="77777777" w:rsidR="00AE2579" w:rsidRPr="00017039" w:rsidRDefault="00AE2579" w:rsidP="00AE2579">
      <w:pPr>
        <w:pStyle w:val="Doc-text2"/>
      </w:pPr>
    </w:p>
    <w:p w14:paraId="283C9223" w14:textId="77777777" w:rsidR="00AE2579" w:rsidRPr="00017039" w:rsidRDefault="00AE2579" w:rsidP="00AE2579">
      <w:pPr>
        <w:pStyle w:val="Heading3"/>
      </w:pPr>
      <w:bookmarkStart w:id="518" w:name="_Toc74845018"/>
      <w:bookmarkStart w:id="519" w:name="_Toc78991751"/>
      <w:bookmarkStart w:id="520" w:name="_Toc78992000"/>
      <w:r w:rsidRPr="00017039">
        <w:t>8.7.4</w:t>
      </w:r>
      <w:r w:rsidRPr="00017039">
        <w:tab/>
        <w:t>L2 relay specific topics</w:t>
      </w:r>
      <w:bookmarkEnd w:id="518"/>
      <w:bookmarkEnd w:id="519"/>
      <w:bookmarkEnd w:id="520"/>
    </w:p>
    <w:p w14:paraId="36BF1717" w14:textId="77777777" w:rsidR="00AE2579" w:rsidRPr="00017039" w:rsidRDefault="00AE2579" w:rsidP="00AE2579">
      <w:pPr>
        <w:pStyle w:val="Comments"/>
      </w:pPr>
      <w:r w:rsidRPr="00017039">
        <w:t>No documents should be submitted to 8.7.4.  Please submit to 8.7.4.x.</w:t>
      </w:r>
    </w:p>
    <w:p w14:paraId="5BE5A70B" w14:textId="77777777" w:rsidR="00AE2579" w:rsidRPr="00017039" w:rsidRDefault="00AE2579" w:rsidP="00AE2579">
      <w:pPr>
        <w:pStyle w:val="Comments"/>
      </w:pPr>
    </w:p>
    <w:p w14:paraId="14463B19" w14:textId="77777777" w:rsidR="00AE2579" w:rsidRPr="00017039" w:rsidRDefault="00AE2579" w:rsidP="00AE2579">
      <w:pPr>
        <w:pStyle w:val="Comments"/>
      </w:pPr>
      <w:r w:rsidRPr="00017039">
        <w:t>No suitable agenda item (topic will not be treated this meeting)</w:t>
      </w:r>
    </w:p>
    <w:p w14:paraId="6555E959" w14:textId="4A62DBCF" w:rsidR="00AE2579" w:rsidRPr="00017039" w:rsidRDefault="00EA18FC" w:rsidP="00AE2579">
      <w:pPr>
        <w:pStyle w:val="Doc-title"/>
      </w:pPr>
      <w:hyperlink r:id="rId2138" w:history="1">
        <w:r w:rsidR="00CB079D">
          <w:rPr>
            <w:rStyle w:val="Hyperlink"/>
          </w:rPr>
          <w:t>R2-2104742</w:t>
        </w:r>
      </w:hyperlink>
      <w:r w:rsidR="00AE2579" w:rsidRPr="00017039">
        <w:tab/>
        <w:t>Further discussion adaptation layer of L2 U2N relay</w:t>
      </w:r>
      <w:r w:rsidR="00AE2579" w:rsidRPr="00017039">
        <w:tab/>
        <w:t>Qualcomm Incorporated</w:t>
      </w:r>
      <w:r w:rsidR="00AE2579" w:rsidRPr="00017039">
        <w:tab/>
        <w:t>discussion</w:t>
      </w:r>
      <w:r w:rsidR="00AE2579" w:rsidRPr="00017039">
        <w:tab/>
        <w:t>Rel-17</w:t>
      </w:r>
      <w:r w:rsidR="00AE2579" w:rsidRPr="00017039">
        <w:tab/>
        <w:t>NR_SL_relay-Core</w:t>
      </w:r>
    </w:p>
    <w:p w14:paraId="2BE5EF2C" w14:textId="77777777" w:rsidR="00AE2579" w:rsidRPr="00017039" w:rsidRDefault="00AE2579" w:rsidP="00AE2579">
      <w:pPr>
        <w:pStyle w:val="Doc-title"/>
      </w:pPr>
    </w:p>
    <w:p w14:paraId="2F153DC8" w14:textId="77777777" w:rsidR="00AE2579" w:rsidRPr="00017039" w:rsidRDefault="00AE2579" w:rsidP="00AE2579">
      <w:pPr>
        <w:pStyle w:val="Doc-text2"/>
      </w:pPr>
    </w:p>
    <w:p w14:paraId="5CEFF07B" w14:textId="77777777" w:rsidR="00AE2579" w:rsidRPr="00017039" w:rsidRDefault="00AE2579" w:rsidP="00AE2579">
      <w:pPr>
        <w:pStyle w:val="Heading4"/>
      </w:pPr>
      <w:bookmarkStart w:id="521" w:name="_Toc74845019"/>
      <w:bookmarkStart w:id="522" w:name="_Toc78991752"/>
      <w:bookmarkStart w:id="523" w:name="_Toc78992001"/>
      <w:r w:rsidRPr="00017039">
        <w:t>8.7.4.1</w:t>
      </w:r>
      <w:r w:rsidRPr="00017039">
        <w:tab/>
        <w:t>Control plane procedures</w:t>
      </w:r>
      <w:bookmarkEnd w:id="521"/>
      <w:bookmarkEnd w:id="522"/>
      <w:bookmarkEnd w:id="523"/>
    </w:p>
    <w:p w14:paraId="7BE97BD1" w14:textId="77777777" w:rsidR="00AE2579" w:rsidRPr="00017039" w:rsidRDefault="00AE2579" w:rsidP="00AE2579">
      <w:pPr>
        <w:pStyle w:val="Comments"/>
      </w:pPr>
      <w:r w:rsidRPr="00017039">
        <w:t>Including connection management, SI delivery, paging, access control for remote UE.</w:t>
      </w:r>
    </w:p>
    <w:p w14:paraId="473FF8A9" w14:textId="77777777" w:rsidR="00AE2579" w:rsidRPr="00017039" w:rsidRDefault="00AE2579" w:rsidP="00AE2579">
      <w:pPr>
        <w:pStyle w:val="Comments"/>
      </w:pPr>
    </w:p>
    <w:p w14:paraId="7C334F6C" w14:textId="77777777" w:rsidR="00AE2579" w:rsidRPr="00017039" w:rsidRDefault="00AE2579" w:rsidP="00AE2579">
      <w:pPr>
        <w:pStyle w:val="Comments"/>
      </w:pPr>
      <w:r w:rsidRPr="00017039">
        <w:t>Summary document</w:t>
      </w:r>
    </w:p>
    <w:p w14:paraId="577ACEE1" w14:textId="6A0556C9" w:rsidR="00AE2579" w:rsidRPr="00017039" w:rsidRDefault="00EA18FC" w:rsidP="00AE2579">
      <w:pPr>
        <w:pStyle w:val="Doc-title"/>
      </w:pPr>
      <w:hyperlink r:id="rId2139" w:history="1">
        <w:r w:rsidR="00CB079D">
          <w:rPr>
            <w:rStyle w:val="Hyperlink"/>
          </w:rPr>
          <w:t>R2-2106463</w:t>
        </w:r>
      </w:hyperlink>
      <w:r w:rsidR="00AE2579" w:rsidRPr="00017039">
        <w:tab/>
        <w:t>Summary on agenda item 8.7.4.1 on L2 relay control plane</w:t>
      </w:r>
      <w:r w:rsidR="00AE2579" w:rsidRPr="00017039">
        <w:tab/>
        <w:t>vivo</w:t>
      </w:r>
      <w:r w:rsidR="00AE2579" w:rsidRPr="00017039">
        <w:tab/>
        <w:t>discussion</w:t>
      </w:r>
      <w:r w:rsidR="00AE2579" w:rsidRPr="00017039">
        <w:tab/>
        <w:t>Rel-17</w:t>
      </w:r>
    </w:p>
    <w:p w14:paraId="1D5F7644" w14:textId="77777777" w:rsidR="00AE2579" w:rsidRPr="00017039" w:rsidRDefault="00AE2579" w:rsidP="00AE2579">
      <w:pPr>
        <w:pStyle w:val="Doc-text2"/>
      </w:pPr>
    </w:p>
    <w:p w14:paraId="7248D116" w14:textId="77777777" w:rsidR="00AE2579" w:rsidRPr="00017039" w:rsidRDefault="00AE2579" w:rsidP="00AE2579">
      <w:pPr>
        <w:pStyle w:val="EmailDiscussion"/>
        <w:overflowPunct/>
        <w:autoSpaceDE/>
        <w:autoSpaceDN/>
        <w:adjustRightInd/>
        <w:ind w:left="1619" w:hanging="360"/>
        <w:textAlignment w:val="auto"/>
      </w:pPr>
      <w:r w:rsidRPr="00017039">
        <w:t>[AT114-e][604][Relay] Summary on agenda item 8.7.4.1 on L2 relay control plane (vivo)</w:t>
      </w:r>
    </w:p>
    <w:p w14:paraId="6E8A36A5" w14:textId="7B8A7646" w:rsidR="00AE2579" w:rsidRPr="00017039" w:rsidRDefault="00AE2579" w:rsidP="00AE2579">
      <w:pPr>
        <w:pStyle w:val="EmailDiscussion2"/>
      </w:pPr>
      <w:r w:rsidRPr="00017039">
        <w:tab/>
        <w:t xml:space="preserve">Scope: Discuss the proposals in </w:t>
      </w:r>
      <w:hyperlink r:id="rId2140" w:history="1">
        <w:r w:rsidR="00CB079D">
          <w:rPr>
            <w:rStyle w:val="Hyperlink"/>
          </w:rPr>
          <w:t>R2-2106463</w:t>
        </w:r>
      </w:hyperlink>
      <w:r w:rsidRPr="00017039">
        <w:t xml:space="preserve"> and progress toward consensus where possible.</w:t>
      </w:r>
    </w:p>
    <w:p w14:paraId="475F494F" w14:textId="19E5B667" w:rsidR="00AE2579" w:rsidRPr="00017039" w:rsidRDefault="00AE2579" w:rsidP="00AE2579">
      <w:pPr>
        <w:pStyle w:val="EmailDiscussion2"/>
      </w:pPr>
      <w:r w:rsidRPr="00017039">
        <w:tab/>
        <w:t xml:space="preserve">Intended outcome: Report to comeback session, in </w:t>
      </w:r>
      <w:hyperlink r:id="rId2141" w:history="1">
        <w:r w:rsidR="00CB079D">
          <w:rPr>
            <w:rStyle w:val="Hyperlink"/>
          </w:rPr>
          <w:t>R2-2106577</w:t>
        </w:r>
      </w:hyperlink>
    </w:p>
    <w:p w14:paraId="2D8C2ECC" w14:textId="77777777" w:rsidR="00AE2579" w:rsidRPr="00017039" w:rsidRDefault="00AE2579" w:rsidP="00AE2579">
      <w:pPr>
        <w:pStyle w:val="EmailDiscussion2"/>
      </w:pPr>
      <w:r w:rsidRPr="00017039">
        <w:tab/>
        <w:t>Deadline:  2021-05-25 1000 UTC</w:t>
      </w:r>
    </w:p>
    <w:p w14:paraId="75EC0C71" w14:textId="77777777" w:rsidR="00AE2579" w:rsidRPr="00017039" w:rsidRDefault="00AE2579" w:rsidP="00AE2579">
      <w:pPr>
        <w:pStyle w:val="EmailDiscussion2"/>
      </w:pPr>
    </w:p>
    <w:p w14:paraId="7BA63E10" w14:textId="48565876" w:rsidR="00AE2579" w:rsidRPr="00017039" w:rsidRDefault="00EA18FC" w:rsidP="00AE2579">
      <w:pPr>
        <w:pStyle w:val="Doc-title"/>
      </w:pPr>
      <w:hyperlink r:id="rId2142" w:history="1">
        <w:r w:rsidR="00CB079D">
          <w:rPr>
            <w:rStyle w:val="Hyperlink"/>
          </w:rPr>
          <w:t>R2-2106577</w:t>
        </w:r>
      </w:hyperlink>
      <w:r w:rsidR="00AE2579" w:rsidRPr="00017039">
        <w:tab/>
        <w:t>Summary on agenda item 8.7.4.1 on L2 relay control plane</w:t>
      </w:r>
      <w:r w:rsidR="00AE2579" w:rsidRPr="00017039">
        <w:tab/>
        <w:t>vivo</w:t>
      </w:r>
      <w:r w:rsidR="00AE2579" w:rsidRPr="00017039">
        <w:tab/>
        <w:t>discussion</w:t>
      </w:r>
      <w:r w:rsidR="00AE2579" w:rsidRPr="00017039">
        <w:tab/>
        <w:t>Rel-17</w:t>
      </w:r>
    </w:p>
    <w:p w14:paraId="33A7E51F" w14:textId="77777777" w:rsidR="00AE2579" w:rsidRPr="00017039" w:rsidRDefault="00AE2579" w:rsidP="00AE2579">
      <w:pPr>
        <w:pStyle w:val="Doc-text2"/>
      </w:pPr>
    </w:p>
    <w:p w14:paraId="4B0DB319" w14:textId="77777777" w:rsidR="00AE2579" w:rsidRPr="00017039" w:rsidRDefault="00AE2579" w:rsidP="00AE2579">
      <w:pPr>
        <w:pStyle w:val="Doc-text2"/>
      </w:pPr>
      <w:r w:rsidRPr="00017039">
        <w:t>[Unanimous]</w:t>
      </w:r>
    </w:p>
    <w:p w14:paraId="679CA1F1" w14:textId="77777777" w:rsidR="00AE2579" w:rsidRPr="00017039" w:rsidRDefault="00AE2579" w:rsidP="00AE2579">
      <w:pPr>
        <w:pStyle w:val="Doc-text2"/>
      </w:pPr>
      <w:r w:rsidRPr="00017039">
        <w:rPr>
          <w:rFonts w:hint="eastAsia"/>
        </w:rPr>
        <w:t>Proposal 5：</w:t>
      </w:r>
      <w:r w:rsidRPr="00017039">
        <w:rPr>
          <w:rFonts w:hint="eastAsia"/>
        </w:rPr>
        <w:tab/>
        <w:t xml:space="preserve">[18/18][Easy]The </w:t>
      </w:r>
      <w:proofErr w:type="spellStart"/>
      <w:r w:rsidRPr="00017039">
        <w:rPr>
          <w:rFonts w:hint="eastAsia"/>
        </w:rPr>
        <w:t>Uu</w:t>
      </w:r>
      <w:proofErr w:type="spellEnd"/>
      <w:r w:rsidRPr="00017039">
        <w:rPr>
          <w:rFonts w:hint="eastAsia"/>
        </w:rPr>
        <w:t xml:space="preserve"> RLF indication from Relay UE may trigger the Remote UE connection re-establishment</w:t>
      </w:r>
    </w:p>
    <w:p w14:paraId="7EFD8EE9" w14:textId="77777777" w:rsidR="00AE2579" w:rsidRPr="00017039" w:rsidRDefault="00AE2579" w:rsidP="00AE2579">
      <w:pPr>
        <w:pStyle w:val="Doc-text2"/>
      </w:pPr>
      <w:r w:rsidRPr="00017039">
        <w:rPr>
          <w:rFonts w:hint="eastAsia"/>
        </w:rPr>
        <w:t>Proposal 6：</w:t>
      </w:r>
      <w:r w:rsidRPr="00017039">
        <w:rPr>
          <w:rFonts w:hint="eastAsia"/>
        </w:rPr>
        <w:tab/>
        <w:t>[18/18][Easy] The Remote UE may trigger the Remote UE connection re-establishment upon detecting PC5 RLF.</w:t>
      </w:r>
    </w:p>
    <w:p w14:paraId="60608438" w14:textId="77777777" w:rsidR="00AE2579" w:rsidRPr="00017039" w:rsidRDefault="00AE2579" w:rsidP="00AE2579">
      <w:pPr>
        <w:pStyle w:val="Doc-text2"/>
      </w:pPr>
      <w:r w:rsidRPr="00017039">
        <w:rPr>
          <w:rFonts w:hint="eastAsia"/>
        </w:rPr>
        <w:t>Proposal 8：</w:t>
      </w:r>
      <w:r w:rsidRPr="00017039">
        <w:rPr>
          <w:rFonts w:hint="eastAsia"/>
        </w:rPr>
        <w:tab/>
        <w:t>[18/18][Easy]Confirm that for the OOC case, Remote UE with the RRC state of IDLE or INACTIVE should perform TAU/RNAU procedure</w:t>
      </w:r>
    </w:p>
    <w:p w14:paraId="71BD30AE" w14:textId="77777777" w:rsidR="00AE2579" w:rsidRPr="00017039" w:rsidRDefault="00AE2579" w:rsidP="00AE2579">
      <w:pPr>
        <w:pStyle w:val="Doc-text2"/>
      </w:pPr>
      <w:r w:rsidRPr="00017039">
        <w:rPr>
          <w:rFonts w:hint="eastAsia"/>
        </w:rPr>
        <w:t>Proposal 9：</w:t>
      </w:r>
      <w:r w:rsidRPr="00017039">
        <w:rPr>
          <w:rFonts w:hint="eastAsia"/>
        </w:rPr>
        <w:tab/>
        <w:t>[18/18][Easy]For IC Remote UE case, Remote UE performs TAU/RNAU based on its own serving cell information (i.e., as legacy) if it is NOT PC5-connected with Relay UE.</w:t>
      </w:r>
    </w:p>
    <w:p w14:paraId="02018956" w14:textId="77777777" w:rsidR="00AE2579" w:rsidRPr="00017039" w:rsidRDefault="00AE2579" w:rsidP="00AE2579">
      <w:pPr>
        <w:pStyle w:val="Doc-text2"/>
      </w:pPr>
      <w:r w:rsidRPr="00017039">
        <w:rPr>
          <w:rFonts w:hint="eastAsia"/>
        </w:rPr>
        <w:t>Proposal 13：</w:t>
      </w:r>
      <w:r w:rsidRPr="00017039">
        <w:rPr>
          <w:rFonts w:hint="eastAsia"/>
        </w:rPr>
        <w:tab/>
        <w:t>[18/18][Easy] the Remote UE can receive the system information via PC5 after PC5 connection establishment with Relay UE.</w:t>
      </w:r>
    </w:p>
    <w:p w14:paraId="0FFE611E" w14:textId="77777777" w:rsidR="00AE2579" w:rsidRPr="00017039" w:rsidRDefault="00AE2579" w:rsidP="004C37A2">
      <w:pPr>
        <w:pStyle w:val="Doc-text2"/>
        <w:numPr>
          <w:ilvl w:val="0"/>
          <w:numId w:val="66"/>
        </w:numPr>
        <w:overflowPunct/>
        <w:autoSpaceDE/>
        <w:autoSpaceDN/>
        <w:adjustRightInd/>
        <w:textAlignment w:val="auto"/>
      </w:pPr>
      <w:r w:rsidRPr="00017039">
        <w:t>Above proposals are agreed</w:t>
      </w:r>
    </w:p>
    <w:p w14:paraId="2CE06A35" w14:textId="77777777" w:rsidR="00AE2579" w:rsidRPr="00017039" w:rsidRDefault="00AE2579" w:rsidP="00AE2579">
      <w:pPr>
        <w:pStyle w:val="Doc-text2"/>
      </w:pPr>
    </w:p>
    <w:p w14:paraId="38574779" w14:textId="77777777" w:rsidR="00AE2579" w:rsidRPr="00017039" w:rsidRDefault="00AE2579" w:rsidP="00AE2579">
      <w:pPr>
        <w:pStyle w:val="Doc-text2"/>
      </w:pPr>
      <w:r w:rsidRPr="00017039">
        <w:t xml:space="preserve">[Easy] </w:t>
      </w:r>
    </w:p>
    <w:p w14:paraId="075DCD18" w14:textId="77777777" w:rsidR="00AE2579" w:rsidRPr="00017039" w:rsidRDefault="00AE2579" w:rsidP="00AE2579">
      <w:pPr>
        <w:pStyle w:val="Doc-text2"/>
      </w:pPr>
      <w:r w:rsidRPr="00017039">
        <w:rPr>
          <w:rFonts w:hint="eastAsia"/>
        </w:rPr>
        <w:t>Proposal 1：</w:t>
      </w:r>
      <w:r w:rsidRPr="00017039">
        <w:rPr>
          <w:rFonts w:hint="eastAsia"/>
        </w:rPr>
        <w:tab/>
        <w:t>[14/18[Easy] RRC state combination of Relay UE in RRC_IDLE and Remote UE in RRC_INACTIVE is supported.</w:t>
      </w:r>
    </w:p>
    <w:p w14:paraId="3491C6EB" w14:textId="77777777" w:rsidR="00AE2579" w:rsidRPr="00017039" w:rsidRDefault="00AE2579" w:rsidP="00AE2579">
      <w:pPr>
        <w:pStyle w:val="Doc-text2"/>
      </w:pPr>
      <w:r w:rsidRPr="00017039">
        <w:t>Discussion:</w:t>
      </w:r>
    </w:p>
    <w:p w14:paraId="5788FDDC" w14:textId="77777777" w:rsidR="00AE2579" w:rsidRPr="00017039" w:rsidRDefault="00AE2579" w:rsidP="00AE2579">
      <w:pPr>
        <w:pStyle w:val="Doc-text2"/>
      </w:pPr>
      <w:r w:rsidRPr="00017039">
        <w:t>Intel find it a bit odd that the relay UE in idle would monitor paging for the remote UE in inactive, and they are concerned about the latency if the relay UE needs to come back to RRC_CONNECTED.</w:t>
      </w:r>
    </w:p>
    <w:p w14:paraId="3D7FCE9E" w14:textId="77777777" w:rsidR="00AE2579" w:rsidRPr="00017039" w:rsidRDefault="00AE2579" w:rsidP="00AE2579">
      <w:pPr>
        <w:pStyle w:val="Doc-text2"/>
      </w:pPr>
      <w:r w:rsidRPr="00017039">
        <w:t xml:space="preserve">Ericsson think the paging is not a big issue because the idle relay UE can monitor paging.  For the latency issue, they think every state combination has pros and cons and this may be a </w:t>
      </w:r>
      <w:proofErr w:type="spellStart"/>
      <w:r w:rsidRPr="00017039">
        <w:t>tradeoff</w:t>
      </w:r>
      <w:proofErr w:type="spellEnd"/>
      <w:r w:rsidRPr="00017039">
        <w:t xml:space="preserve"> for power saving.  If we disallow this state combination, they see spec impact to exclude it.  </w:t>
      </w:r>
      <w:r w:rsidRPr="00017039">
        <w:lastRenderedPageBreak/>
        <w:t>Qualcomm, Samsung, and CATT agree with Ericsson; Qualcomm point out that the state is network-controlled and the network vendors prefer to support this combination.</w:t>
      </w:r>
    </w:p>
    <w:p w14:paraId="6B265A3D" w14:textId="77777777" w:rsidR="00AE2579" w:rsidRPr="00017039" w:rsidRDefault="00AE2579" w:rsidP="00AE2579">
      <w:pPr>
        <w:pStyle w:val="Doc-text2"/>
      </w:pPr>
      <w:proofErr w:type="spellStart"/>
      <w:r w:rsidRPr="00017039">
        <w:t>InterDigital</w:t>
      </w:r>
      <w:proofErr w:type="spellEnd"/>
      <w:r w:rsidRPr="00017039">
        <w:t xml:space="preserve"> also agree with Ericsson and Qualcomm that there would be extra work to restrict it.  For example, if the remote UE in inactive reselected to a relay UE in idle there would be spec impact to handle this case.</w:t>
      </w:r>
    </w:p>
    <w:p w14:paraId="3960C401" w14:textId="77777777" w:rsidR="00AE2579" w:rsidRPr="00017039" w:rsidRDefault="00AE2579" w:rsidP="00AE2579">
      <w:pPr>
        <w:pStyle w:val="Doc-text2"/>
      </w:pPr>
      <w:r w:rsidRPr="00017039">
        <w:t>Nokia and vivo also agree with Ericsson.</w:t>
      </w:r>
    </w:p>
    <w:p w14:paraId="504C3F4B" w14:textId="77777777" w:rsidR="00AE2579" w:rsidRPr="00017039" w:rsidRDefault="00AE2579" w:rsidP="00AE2579">
      <w:pPr>
        <w:pStyle w:val="Doc-text2"/>
      </w:pPr>
      <w:r w:rsidRPr="00017039">
        <w:t>Huawei support the proposal but would like to avoid specific enhancements for this case.  MediaTek agree.</w:t>
      </w:r>
    </w:p>
    <w:p w14:paraId="1824ED6D" w14:textId="77777777" w:rsidR="00AE2579" w:rsidRPr="00017039" w:rsidRDefault="00AE2579" w:rsidP="00AE2579">
      <w:pPr>
        <w:pStyle w:val="Doc-text2"/>
      </w:pPr>
      <w:r w:rsidRPr="00017039">
        <w:t>Intel can accept the majority view but think there should be an understanding that we do not have extra enhancements for it.</w:t>
      </w:r>
    </w:p>
    <w:p w14:paraId="5BB52585" w14:textId="77777777" w:rsidR="00AE2579" w:rsidRPr="00017039" w:rsidRDefault="00AE2579" w:rsidP="004C37A2">
      <w:pPr>
        <w:pStyle w:val="Doc-text2"/>
        <w:numPr>
          <w:ilvl w:val="0"/>
          <w:numId w:val="66"/>
        </w:numPr>
        <w:overflowPunct/>
        <w:autoSpaceDE/>
        <w:autoSpaceDN/>
        <w:adjustRightInd/>
        <w:textAlignment w:val="auto"/>
      </w:pPr>
      <w:r w:rsidRPr="00017039">
        <w:t>P1 is agreed</w:t>
      </w:r>
    </w:p>
    <w:p w14:paraId="4F6D3EA0" w14:textId="77777777" w:rsidR="00AE2579" w:rsidRPr="00017039" w:rsidRDefault="00AE2579" w:rsidP="00AE2579">
      <w:pPr>
        <w:pStyle w:val="Doc-text2"/>
      </w:pPr>
    </w:p>
    <w:p w14:paraId="2D085BC4" w14:textId="77777777" w:rsidR="00AE2579" w:rsidRPr="00017039" w:rsidRDefault="00AE2579" w:rsidP="00AE2579">
      <w:pPr>
        <w:pStyle w:val="Doc-text2"/>
      </w:pPr>
      <w:r w:rsidRPr="00017039">
        <w:rPr>
          <w:rFonts w:hint="eastAsia"/>
        </w:rPr>
        <w:t>Proposal 7</w:t>
      </w:r>
      <w:r w:rsidRPr="00017039">
        <w:t xml:space="preserve"> (modified)</w:t>
      </w:r>
      <w:r w:rsidRPr="00017039">
        <w:rPr>
          <w:rFonts w:hint="eastAsia"/>
        </w:rPr>
        <w:t>：</w:t>
      </w:r>
      <w:r w:rsidRPr="00017039">
        <w:rPr>
          <w:rFonts w:hint="eastAsia"/>
        </w:rPr>
        <w:tab/>
        <w:t>[16/17][Easy] The Remote UE may perform RRC re-establishment procedure as follows:</w:t>
      </w:r>
    </w:p>
    <w:p w14:paraId="34B5274D" w14:textId="77777777" w:rsidR="00AE2579" w:rsidRPr="00017039" w:rsidRDefault="00AE2579" w:rsidP="00AE2579">
      <w:pPr>
        <w:pStyle w:val="Doc-text2"/>
      </w:pPr>
      <w:r w:rsidRPr="00017039">
        <w:t>‒</w:t>
      </w:r>
      <w:r w:rsidRPr="00017039">
        <w:tab/>
        <w:t>If only suitable cell(s) are available, the Remote UE initiates RRC re-establishment procedure towards a suitable cell;</w:t>
      </w:r>
    </w:p>
    <w:p w14:paraId="24B1782F" w14:textId="77777777" w:rsidR="00AE2579" w:rsidRPr="00017039" w:rsidRDefault="00AE2579" w:rsidP="00AE2579">
      <w:pPr>
        <w:pStyle w:val="Doc-text2"/>
      </w:pPr>
      <w:r w:rsidRPr="00017039">
        <w:t>‒</w:t>
      </w:r>
      <w:r w:rsidRPr="00017039">
        <w:tab/>
        <w:t>If only suitable relay(s) are available, the Remote UE initiates RRC re-establishment procedure towards a suitable relay UE’s serving cell;</w:t>
      </w:r>
    </w:p>
    <w:p w14:paraId="475C7A4A" w14:textId="77777777" w:rsidR="00AE2579" w:rsidRPr="00017039" w:rsidRDefault="00AE2579" w:rsidP="00AE2579">
      <w:pPr>
        <w:pStyle w:val="Doc-text2"/>
      </w:pPr>
      <w:r w:rsidRPr="00017039">
        <w:t>‒</w:t>
      </w:r>
      <w:r w:rsidRPr="00017039">
        <w:tab/>
        <w:t>If both a suitable cell and a suitable relay are available, the remote UE can select either one to initiate RRC re-establishment procedure based on implementation.</w:t>
      </w:r>
    </w:p>
    <w:p w14:paraId="41CC5335" w14:textId="77777777" w:rsidR="00AE2579" w:rsidRPr="00017039" w:rsidRDefault="00AE2579" w:rsidP="00AE2579">
      <w:pPr>
        <w:pStyle w:val="Doc-text2"/>
      </w:pPr>
      <w:r w:rsidRPr="00017039">
        <w:t>Discussion:</w:t>
      </w:r>
    </w:p>
    <w:p w14:paraId="56A0E86D" w14:textId="77777777" w:rsidR="00AE2579" w:rsidRPr="00017039" w:rsidRDefault="00AE2579" w:rsidP="00AE2579">
      <w:pPr>
        <w:pStyle w:val="Doc-text2"/>
      </w:pPr>
      <w:r w:rsidRPr="00017039">
        <w:t>Ericsson wonder if the list specifies an order that the UE should follow; they think the actions are straightforward but we should not specify an order but instead leave it up to the UE which one to select.</w:t>
      </w:r>
    </w:p>
    <w:p w14:paraId="76018512" w14:textId="77777777" w:rsidR="00AE2579" w:rsidRPr="00017039" w:rsidRDefault="00AE2579" w:rsidP="00AE2579">
      <w:pPr>
        <w:pStyle w:val="Doc-text2"/>
      </w:pPr>
      <w:r w:rsidRPr="00017039">
        <w:t>vivo indicate that this is not an ordered list but just describes the different conditions and behaviours.</w:t>
      </w:r>
    </w:p>
    <w:p w14:paraId="335AFDD3" w14:textId="77777777" w:rsidR="00AE2579" w:rsidRPr="00017039" w:rsidRDefault="00AE2579" w:rsidP="00AE2579">
      <w:pPr>
        <w:pStyle w:val="Doc-text2"/>
      </w:pPr>
      <w:r w:rsidRPr="00017039">
        <w:t>Ericsson wonder what happens if neither a cell nor a relay is available.  Chair understands that the remote UE might have to go into limited service.  Qualcomm understand that the UE would go to RRC_IDLE and start cell selection, as per legacy behaviour.</w:t>
      </w:r>
    </w:p>
    <w:p w14:paraId="44C84BE9" w14:textId="77777777" w:rsidR="00AE2579" w:rsidRPr="00017039" w:rsidRDefault="00AE2579" w:rsidP="00AE2579">
      <w:pPr>
        <w:pStyle w:val="Doc-text2"/>
      </w:pPr>
      <w:r w:rsidRPr="00017039">
        <w:t>Xiaomi agree with the proposal but think “a” should be removed, in case there are multiple suitable cells/relays.</w:t>
      </w:r>
    </w:p>
    <w:p w14:paraId="531515B1" w14:textId="77777777" w:rsidR="00AE2579" w:rsidRPr="00017039" w:rsidRDefault="00AE2579" w:rsidP="004C37A2">
      <w:pPr>
        <w:pStyle w:val="Doc-text2"/>
        <w:numPr>
          <w:ilvl w:val="0"/>
          <w:numId w:val="66"/>
        </w:numPr>
        <w:overflowPunct/>
        <w:autoSpaceDE/>
        <w:autoSpaceDN/>
        <w:adjustRightInd/>
        <w:textAlignment w:val="auto"/>
      </w:pPr>
      <w:r w:rsidRPr="00017039">
        <w:t>P7 is agreed</w:t>
      </w:r>
    </w:p>
    <w:p w14:paraId="6AEDFE4A" w14:textId="77777777" w:rsidR="00AE2579" w:rsidRPr="00017039" w:rsidRDefault="00AE2579" w:rsidP="00AE2579">
      <w:pPr>
        <w:pStyle w:val="Doc-text2"/>
      </w:pPr>
    </w:p>
    <w:p w14:paraId="474158AA" w14:textId="77777777" w:rsidR="00AE2579" w:rsidRPr="00017039" w:rsidRDefault="00AE2579" w:rsidP="00AE2579">
      <w:pPr>
        <w:pStyle w:val="Doc-text2"/>
      </w:pPr>
      <w:r w:rsidRPr="00017039">
        <w:rPr>
          <w:rFonts w:hint="eastAsia"/>
        </w:rPr>
        <w:t>Proposal 11：</w:t>
      </w:r>
      <w:r w:rsidRPr="00017039">
        <w:rPr>
          <w:rFonts w:hint="eastAsia"/>
        </w:rPr>
        <w:tab/>
        <w:t xml:space="preserve">[15/18][Easy]In case of Remote UE RRC resume to a new </w:t>
      </w:r>
      <w:proofErr w:type="spellStart"/>
      <w:r w:rsidRPr="00017039">
        <w:rPr>
          <w:rFonts w:hint="eastAsia"/>
        </w:rPr>
        <w:t>gNB</w:t>
      </w:r>
      <w:proofErr w:type="spellEnd"/>
      <w:r w:rsidRPr="00017039">
        <w:rPr>
          <w:rFonts w:hint="eastAsia"/>
        </w:rPr>
        <w:t xml:space="preserve">, legacy Retrieve UE Context procedure is performed, i.e., the new </w:t>
      </w:r>
      <w:proofErr w:type="spellStart"/>
      <w:r w:rsidRPr="00017039">
        <w:rPr>
          <w:rFonts w:hint="eastAsia"/>
        </w:rPr>
        <w:t>gNB</w:t>
      </w:r>
      <w:proofErr w:type="spellEnd"/>
      <w:r w:rsidRPr="00017039">
        <w:rPr>
          <w:rFonts w:hint="eastAsia"/>
        </w:rPr>
        <w:t xml:space="preserve"> retrieves the Remote UE context for Remote UE.</w:t>
      </w:r>
    </w:p>
    <w:p w14:paraId="30F34E4C" w14:textId="77777777" w:rsidR="00AE2579" w:rsidRPr="00017039" w:rsidRDefault="00AE2579" w:rsidP="00AE2579">
      <w:pPr>
        <w:pStyle w:val="Doc-text2"/>
      </w:pPr>
      <w:r w:rsidRPr="00017039">
        <w:rPr>
          <w:rFonts w:hint="eastAsia"/>
        </w:rPr>
        <w:t>Proposal 17：</w:t>
      </w:r>
      <w:r w:rsidRPr="00017039">
        <w:rPr>
          <w:rFonts w:hint="eastAsia"/>
        </w:rPr>
        <w:tab/>
        <w:t>[17/18][Easy]When Relay UE in RRC IDLE/RRC INACTVE  and Remote UE in RRC IDLE/RRC INACTIVE, the Relay UE monitors paging occasions of its PC5-RRC connected Remote UE(s)</w:t>
      </w:r>
    </w:p>
    <w:p w14:paraId="010F799A" w14:textId="77777777" w:rsidR="00AE2579" w:rsidRPr="00017039" w:rsidRDefault="00AE2579" w:rsidP="00AE2579">
      <w:pPr>
        <w:pStyle w:val="Doc-text2"/>
      </w:pPr>
      <w:r w:rsidRPr="00017039">
        <w:rPr>
          <w:rFonts w:hint="eastAsia"/>
        </w:rPr>
        <w:t>Proposal 19：</w:t>
      </w:r>
      <w:r w:rsidRPr="00017039">
        <w:rPr>
          <w:rFonts w:hint="eastAsia"/>
        </w:rPr>
        <w:tab/>
        <w:t>[17/18][Easy]When Relay UE in RRC CONNECTED and Remote UE in RRC CONNECTED, the Relay UE may monitor for SI change indication and/or PWS notifications in any PO as legacy.</w:t>
      </w:r>
    </w:p>
    <w:p w14:paraId="49B8C111" w14:textId="77777777" w:rsidR="00AE2579" w:rsidRPr="00017039" w:rsidRDefault="00AE2579" w:rsidP="00AE2579">
      <w:pPr>
        <w:pStyle w:val="Doc-text2"/>
      </w:pPr>
      <w:r w:rsidRPr="00017039">
        <w:rPr>
          <w:rFonts w:hint="eastAsia"/>
        </w:rPr>
        <w:t>Proposal 21：</w:t>
      </w:r>
      <w:r w:rsidRPr="00017039">
        <w:rPr>
          <w:rFonts w:hint="eastAsia"/>
        </w:rPr>
        <w:tab/>
        <w:t>[15/18][Easy] Deprioritize the discussion on potential issue and solution needed on Remote UE and Relay UE PO overlapping case.</w:t>
      </w:r>
    </w:p>
    <w:p w14:paraId="4FD384E3" w14:textId="77777777" w:rsidR="00AE2579" w:rsidRPr="00017039" w:rsidRDefault="00AE2579" w:rsidP="00AE2579">
      <w:pPr>
        <w:pStyle w:val="Doc-text2"/>
      </w:pPr>
      <w:r w:rsidRPr="00017039">
        <w:rPr>
          <w:rFonts w:hint="eastAsia"/>
        </w:rPr>
        <w:t>Proposal 22：</w:t>
      </w:r>
      <w:r w:rsidRPr="00017039">
        <w:rPr>
          <w:rFonts w:hint="eastAsia"/>
        </w:rPr>
        <w:tab/>
        <w:t>[15/18][Easy] A new PC5-RRC message is needed to relay the paging information from Relay UE to Remote UE for unicast.</w:t>
      </w:r>
    </w:p>
    <w:p w14:paraId="009DEA5C" w14:textId="77777777" w:rsidR="00AE2579" w:rsidRPr="00017039" w:rsidRDefault="00AE2579" w:rsidP="00AE2579">
      <w:pPr>
        <w:pStyle w:val="Doc-text2"/>
      </w:pPr>
      <w:r w:rsidRPr="00017039">
        <w:t>Discussion:</w:t>
      </w:r>
    </w:p>
    <w:p w14:paraId="4534827F" w14:textId="77777777" w:rsidR="00AE2579" w:rsidRPr="00017039" w:rsidRDefault="00AE2579" w:rsidP="00AE2579">
      <w:pPr>
        <w:pStyle w:val="Doc-text2"/>
      </w:pPr>
      <w:r w:rsidRPr="00017039">
        <w:t>CATT agree with P11, but think “or relay UE” should be added.</w:t>
      </w:r>
    </w:p>
    <w:p w14:paraId="0A7F0906" w14:textId="77777777" w:rsidR="00AE2579" w:rsidRPr="00017039" w:rsidRDefault="00AE2579" w:rsidP="00AE2579">
      <w:pPr>
        <w:pStyle w:val="Doc-text2"/>
      </w:pPr>
      <w:r w:rsidRPr="00017039">
        <w:t>OPPO want to confirm that P22 refers to a new message but doesn’t restrict which SRB would be used.</w:t>
      </w:r>
    </w:p>
    <w:p w14:paraId="4689E3AD" w14:textId="77777777" w:rsidR="00AE2579" w:rsidRPr="00017039" w:rsidRDefault="00AE2579" w:rsidP="00AE2579">
      <w:pPr>
        <w:pStyle w:val="Doc-text2"/>
      </w:pPr>
      <w:r w:rsidRPr="00017039">
        <w:t>ZTE think the unmodified form of P11 was better because it doesn’t involve the RRC resume by the relay UE.</w:t>
      </w:r>
    </w:p>
    <w:p w14:paraId="32F03C0A" w14:textId="77777777" w:rsidR="00AE2579" w:rsidRPr="00017039" w:rsidRDefault="00AE2579" w:rsidP="00AE2579">
      <w:pPr>
        <w:pStyle w:val="Doc-text2"/>
      </w:pPr>
      <w:r w:rsidRPr="00017039">
        <w:t>Xiaomi have the same view as ZTE on P11.  MediaTek and OPPO also agree.</w:t>
      </w:r>
    </w:p>
    <w:p w14:paraId="453C1D74" w14:textId="77777777" w:rsidR="00AE2579" w:rsidRPr="00017039" w:rsidRDefault="00AE2579" w:rsidP="00AE2579">
      <w:pPr>
        <w:pStyle w:val="Doc-text2"/>
      </w:pPr>
      <w:r w:rsidRPr="00017039">
        <w:t xml:space="preserve">Ericsson think on P21, since the network configures the POs, nothing prevents the network from configuring overlapping </w:t>
      </w:r>
      <w:proofErr w:type="spellStart"/>
      <w:r w:rsidRPr="00017039">
        <w:t>POs.</w:t>
      </w:r>
      <w:proofErr w:type="spellEnd"/>
      <w:r w:rsidRPr="00017039">
        <w:t xml:space="preserve">  They would prefer to leave this flexibility to the network.  For P22, they think it is a stage 3 issue and would prefer to discuss it later.</w:t>
      </w:r>
    </w:p>
    <w:p w14:paraId="2E42D278" w14:textId="77777777" w:rsidR="00AE2579" w:rsidRPr="00017039" w:rsidRDefault="00AE2579" w:rsidP="004C37A2">
      <w:pPr>
        <w:pStyle w:val="Doc-text2"/>
        <w:numPr>
          <w:ilvl w:val="0"/>
          <w:numId w:val="66"/>
        </w:numPr>
        <w:overflowPunct/>
        <w:autoSpaceDE/>
        <w:autoSpaceDN/>
        <w:adjustRightInd/>
        <w:textAlignment w:val="auto"/>
      </w:pPr>
      <w:r w:rsidRPr="00017039">
        <w:t>P11/P17/P19/P22 are agreed.</w:t>
      </w:r>
    </w:p>
    <w:p w14:paraId="54910B93" w14:textId="77777777" w:rsidR="00AE2579" w:rsidRPr="00017039" w:rsidRDefault="00AE2579" w:rsidP="00AE2579">
      <w:pPr>
        <w:pStyle w:val="Doc-text2"/>
      </w:pPr>
    </w:p>
    <w:p w14:paraId="5B75F944" w14:textId="77777777" w:rsidR="00AE2579" w:rsidRPr="00017039" w:rsidRDefault="00AE2579" w:rsidP="00AE2579">
      <w:pPr>
        <w:pStyle w:val="Doc-text2"/>
      </w:pPr>
      <w:r w:rsidRPr="00017039">
        <w:t>[Cross WG]</w:t>
      </w:r>
    </w:p>
    <w:p w14:paraId="57E89100" w14:textId="77777777" w:rsidR="00AE2579" w:rsidRPr="00017039" w:rsidRDefault="00AE2579" w:rsidP="00AE2579">
      <w:pPr>
        <w:pStyle w:val="Doc-text2"/>
      </w:pPr>
      <w:r w:rsidRPr="00017039">
        <w:rPr>
          <w:rFonts w:hint="eastAsia"/>
        </w:rPr>
        <w:t>Proposal 2：</w:t>
      </w:r>
      <w:r w:rsidRPr="00017039">
        <w:rPr>
          <w:rFonts w:hint="eastAsia"/>
        </w:rPr>
        <w:tab/>
        <w:t>[16/18[Cross WG] RAN2 to send a LS to SA2/CT1 to ask their view on whether a new or existing establishment/resume cause value is used for Relay UE when Relay UE enters RRC_CONNECTED only for relaying purpose.</w:t>
      </w:r>
    </w:p>
    <w:p w14:paraId="100F8B0A" w14:textId="77777777" w:rsidR="00AE2579" w:rsidRPr="00017039" w:rsidRDefault="00AE2579" w:rsidP="00AE2579">
      <w:pPr>
        <w:pStyle w:val="Doc-text2"/>
      </w:pPr>
      <w:r w:rsidRPr="00017039">
        <w:rPr>
          <w:rFonts w:hint="eastAsia"/>
        </w:rPr>
        <w:lastRenderedPageBreak/>
        <w:t>Proposal 23：</w:t>
      </w:r>
      <w:r w:rsidRPr="00017039">
        <w:rPr>
          <w:rFonts w:hint="eastAsia"/>
        </w:rPr>
        <w:tab/>
        <w:t>[17/18][Cross WG] Confirm the WA that Remote UE performs UAC based on legacy procedure and send a LS to SA2/CT1 to inform about RAN2 decision.</w:t>
      </w:r>
    </w:p>
    <w:p w14:paraId="3F55B089" w14:textId="77777777" w:rsidR="00AE2579" w:rsidRPr="00017039" w:rsidRDefault="00AE2579" w:rsidP="00AE2579">
      <w:pPr>
        <w:pStyle w:val="Doc-text2"/>
      </w:pPr>
      <w:r w:rsidRPr="00017039">
        <w:rPr>
          <w:rFonts w:hint="eastAsia"/>
        </w:rPr>
        <w:t>Proposal 24：</w:t>
      </w:r>
      <w:r w:rsidRPr="00017039">
        <w:rPr>
          <w:rFonts w:hint="eastAsia"/>
        </w:rPr>
        <w:tab/>
        <w:t>[12/18][Cross WG] when IDLE/INACTIVE Relay UE intends to access network only for the purpose of relaying but not for its own service, 12 companies prefer that the Relay UE can skip UAC, while 6 companies have different view.</w:t>
      </w:r>
    </w:p>
    <w:p w14:paraId="5562508F" w14:textId="77777777" w:rsidR="00AE2579" w:rsidRPr="00017039" w:rsidRDefault="00AE2579" w:rsidP="00AE2579">
      <w:pPr>
        <w:pStyle w:val="Doc-text2"/>
      </w:pPr>
      <w:r w:rsidRPr="00017039">
        <w:rPr>
          <w:rFonts w:hint="eastAsia"/>
        </w:rPr>
        <w:t>Proposal 25：</w:t>
      </w:r>
      <w:r w:rsidRPr="00017039">
        <w:rPr>
          <w:rFonts w:hint="eastAsia"/>
        </w:rPr>
        <w:tab/>
        <w:t>[18/18][Cross WG] send a LS to SA2/CT1 to inform about RAN2 conclusion in Proposal 24 and ask them to make final decision.</w:t>
      </w:r>
    </w:p>
    <w:p w14:paraId="37B96128" w14:textId="77777777" w:rsidR="00AE2579" w:rsidRPr="00017039" w:rsidRDefault="00AE2579" w:rsidP="00AE2579">
      <w:pPr>
        <w:pStyle w:val="Doc-text2"/>
      </w:pPr>
      <w:r w:rsidRPr="00017039">
        <w:t>Discussion:</w:t>
      </w:r>
    </w:p>
    <w:p w14:paraId="5DD101E3" w14:textId="77777777" w:rsidR="00AE2579" w:rsidRPr="00017039" w:rsidRDefault="00AE2579" w:rsidP="004C37A2">
      <w:pPr>
        <w:pStyle w:val="Doc-text2"/>
        <w:numPr>
          <w:ilvl w:val="0"/>
          <w:numId w:val="66"/>
        </w:numPr>
        <w:overflowPunct/>
        <w:autoSpaceDE/>
        <w:autoSpaceDN/>
        <w:adjustRightInd/>
        <w:textAlignment w:val="auto"/>
      </w:pPr>
      <w:r w:rsidRPr="00017039">
        <w:t>P2/P23 are agreed</w:t>
      </w:r>
    </w:p>
    <w:p w14:paraId="364250CF" w14:textId="77777777" w:rsidR="00AE2579" w:rsidRPr="00017039" w:rsidRDefault="00AE2579" w:rsidP="00AE2579">
      <w:pPr>
        <w:pStyle w:val="Doc-text2"/>
      </w:pPr>
    </w:p>
    <w:p w14:paraId="2922EBE5"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Agreements:</w:t>
      </w:r>
    </w:p>
    <w:p w14:paraId="3BC069BD"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rPr>
          <w:rFonts w:hint="eastAsia"/>
        </w:rPr>
        <w:t>Proposal 5：</w:t>
      </w:r>
      <w:r w:rsidRPr="00017039">
        <w:rPr>
          <w:rFonts w:hint="eastAsia"/>
        </w:rPr>
        <w:tab/>
        <w:t xml:space="preserve">[18/18][Easy]The </w:t>
      </w:r>
      <w:proofErr w:type="spellStart"/>
      <w:r w:rsidRPr="00017039">
        <w:rPr>
          <w:rFonts w:hint="eastAsia"/>
        </w:rPr>
        <w:t>Uu</w:t>
      </w:r>
      <w:proofErr w:type="spellEnd"/>
      <w:r w:rsidRPr="00017039">
        <w:rPr>
          <w:rFonts w:hint="eastAsia"/>
        </w:rPr>
        <w:t xml:space="preserve"> RLF indication from Relay UE may trigger the Remote UE connection re-establishment</w:t>
      </w:r>
    </w:p>
    <w:p w14:paraId="5FA53E51"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rPr>
          <w:rFonts w:hint="eastAsia"/>
        </w:rPr>
        <w:t>Proposal 6：</w:t>
      </w:r>
      <w:r w:rsidRPr="00017039">
        <w:rPr>
          <w:rFonts w:hint="eastAsia"/>
        </w:rPr>
        <w:tab/>
        <w:t>[18/18][Easy] The Remote UE may trigger the Remote UE connection re-establishment upon detecting PC5 RLF.</w:t>
      </w:r>
    </w:p>
    <w:p w14:paraId="61548E47"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rPr>
          <w:rFonts w:hint="eastAsia"/>
        </w:rPr>
        <w:t>Proposal 8：</w:t>
      </w:r>
      <w:r w:rsidRPr="00017039">
        <w:rPr>
          <w:rFonts w:hint="eastAsia"/>
        </w:rPr>
        <w:tab/>
        <w:t>[18/18][Easy]Confirm that for the OOC case, Remote UE with the RRC state of IDLE or INACTIVE should perform TAU/RNAU procedure</w:t>
      </w:r>
    </w:p>
    <w:p w14:paraId="03E3265E"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rPr>
          <w:rFonts w:hint="eastAsia"/>
        </w:rPr>
        <w:t>Proposal 9：</w:t>
      </w:r>
      <w:r w:rsidRPr="00017039">
        <w:rPr>
          <w:rFonts w:hint="eastAsia"/>
        </w:rPr>
        <w:tab/>
        <w:t>[18/18][Easy]For IC Remote UE case, Remote UE performs TAU/RNAU based on its own serving cell information (i.e., as legacy) if it is NOT PC5-connected with Relay UE.</w:t>
      </w:r>
    </w:p>
    <w:p w14:paraId="3C439F31"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rPr>
          <w:rFonts w:hint="eastAsia"/>
        </w:rPr>
        <w:t>Proposal 13：</w:t>
      </w:r>
      <w:r w:rsidRPr="00017039">
        <w:rPr>
          <w:rFonts w:hint="eastAsia"/>
        </w:rPr>
        <w:tab/>
        <w:t>[18/18][Easy] the Remote UE can receive the system information via PC5 after PC5 connection establishment with Relay UE.</w:t>
      </w:r>
    </w:p>
    <w:p w14:paraId="093EF9BD"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rPr>
          <w:rFonts w:hint="eastAsia"/>
        </w:rPr>
        <w:t>Proposal 1：</w:t>
      </w:r>
      <w:r w:rsidRPr="00017039">
        <w:rPr>
          <w:rFonts w:hint="eastAsia"/>
        </w:rPr>
        <w:tab/>
        <w:t>[14/18[Easy] RRC state combination of Relay UE in RRC_IDLE and Remote UE in RRC_INACTIVE is supported.</w:t>
      </w:r>
    </w:p>
    <w:p w14:paraId="4FFF8075"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rPr>
          <w:rFonts w:hint="eastAsia"/>
        </w:rPr>
        <w:t>Proposal 7</w:t>
      </w:r>
      <w:r w:rsidRPr="00017039">
        <w:t xml:space="preserve"> (modified)</w:t>
      </w:r>
      <w:r w:rsidRPr="00017039">
        <w:rPr>
          <w:rFonts w:hint="eastAsia"/>
        </w:rPr>
        <w:t>：</w:t>
      </w:r>
      <w:r w:rsidRPr="00017039">
        <w:rPr>
          <w:rFonts w:hint="eastAsia"/>
        </w:rPr>
        <w:tab/>
        <w:t>[16/17][Easy] The Remote UE may perform RRC re-establishment procedure as follows:</w:t>
      </w:r>
    </w:p>
    <w:p w14:paraId="17EFD635"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w:t>
      </w:r>
      <w:r w:rsidRPr="00017039">
        <w:tab/>
        <w:t>If only suitable cell(s) are available, the Remote UE initiates RRC re-establishment procedure towards a suitable cell;</w:t>
      </w:r>
    </w:p>
    <w:p w14:paraId="66F97097"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w:t>
      </w:r>
      <w:r w:rsidRPr="00017039">
        <w:tab/>
        <w:t>If only suitable relay(s) are available, the Remote UE initiates RRC re-establishment procedure towards a suitable relay UE’s serving cell;</w:t>
      </w:r>
    </w:p>
    <w:p w14:paraId="0A6139AF"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w:t>
      </w:r>
      <w:r w:rsidRPr="00017039">
        <w:tab/>
        <w:t>If both a suitable cell and a suitable relay are available, the remote UE can select either one to initiate RRC re-establishment procedure based on implementation.</w:t>
      </w:r>
    </w:p>
    <w:p w14:paraId="4EEEA678"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rPr>
          <w:rFonts w:hint="eastAsia"/>
        </w:rPr>
        <w:t>Proposal 11：</w:t>
      </w:r>
      <w:r w:rsidRPr="00017039">
        <w:rPr>
          <w:rFonts w:hint="eastAsia"/>
        </w:rPr>
        <w:tab/>
        <w:t xml:space="preserve">[15/18][Easy]In case of Remote UE RRC resume to a new </w:t>
      </w:r>
      <w:proofErr w:type="spellStart"/>
      <w:r w:rsidRPr="00017039">
        <w:rPr>
          <w:rFonts w:hint="eastAsia"/>
        </w:rPr>
        <w:t>gNB</w:t>
      </w:r>
      <w:proofErr w:type="spellEnd"/>
      <w:r w:rsidRPr="00017039">
        <w:rPr>
          <w:rFonts w:hint="eastAsia"/>
        </w:rPr>
        <w:t xml:space="preserve">, legacy Retrieve UE Context procedure is performed, i.e., the new </w:t>
      </w:r>
      <w:proofErr w:type="spellStart"/>
      <w:r w:rsidRPr="00017039">
        <w:rPr>
          <w:rFonts w:hint="eastAsia"/>
        </w:rPr>
        <w:t>gNB</w:t>
      </w:r>
      <w:proofErr w:type="spellEnd"/>
      <w:r w:rsidRPr="00017039">
        <w:rPr>
          <w:rFonts w:hint="eastAsia"/>
        </w:rPr>
        <w:t xml:space="preserve"> retrieves the Remote UE context for Remote UE.</w:t>
      </w:r>
    </w:p>
    <w:p w14:paraId="347536C4"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rPr>
          <w:rFonts w:hint="eastAsia"/>
        </w:rPr>
        <w:t>Proposal 17：</w:t>
      </w:r>
      <w:r w:rsidRPr="00017039">
        <w:rPr>
          <w:rFonts w:hint="eastAsia"/>
        </w:rPr>
        <w:tab/>
        <w:t>[17/18][Easy]When Relay UE in RRC IDLE/RRC INACTVE  and Remote UE in RRC IDLE/RRC INACTIVE, the Relay UE monitors paging occasions of its PC5-RRC connected Remote UE(s)</w:t>
      </w:r>
    </w:p>
    <w:p w14:paraId="0FC2C9A2"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rPr>
          <w:rFonts w:hint="eastAsia"/>
        </w:rPr>
        <w:t>Proposal 19：</w:t>
      </w:r>
      <w:r w:rsidRPr="00017039">
        <w:rPr>
          <w:rFonts w:hint="eastAsia"/>
        </w:rPr>
        <w:tab/>
        <w:t>[17/18][Easy]When Relay UE in RRC CONNECTED and Remote UE in RRC CONNECTED, the Relay UE may monitor for SI change indication and/or PWS notifications in any PO as legacy.</w:t>
      </w:r>
    </w:p>
    <w:p w14:paraId="3EBE09D1"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rPr>
          <w:rFonts w:hint="eastAsia"/>
        </w:rPr>
        <w:t>Proposal 22：</w:t>
      </w:r>
      <w:r w:rsidRPr="00017039">
        <w:rPr>
          <w:rFonts w:hint="eastAsia"/>
        </w:rPr>
        <w:tab/>
        <w:t>[15/18][Easy] A new PC5-RRC message is needed to relay the paging information from Relay UE to Remote UE for unicast.</w:t>
      </w:r>
    </w:p>
    <w:p w14:paraId="1B8B7916"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rPr>
          <w:rFonts w:hint="eastAsia"/>
        </w:rPr>
        <w:t>Proposal 2：</w:t>
      </w:r>
      <w:r w:rsidRPr="00017039">
        <w:rPr>
          <w:rFonts w:hint="eastAsia"/>
        </w:rPr>
        <w:tab/>
        <w:t>[16/18[Cross WG] RAN2 to send a LS to SA2/CT1 to ask their view on whether a new or existing establishment/resume cause value is used for Relay UE when Relay UE enters RRC_CONNECTED only for relaying purpose.</w:t>
      </w:r>
    </w:p>
    <w:p w14:paraId="50B0F285"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rPr>
          <w:rFonts w:hint="eastAsia"/>
        </w:rPr>
        <w:t>Proposal 23：</w:t>
      </w:r>
      <w:r w:rsidRPr="00017039">
        <w:rPr>
          <w:rFonts w:hint="eastAsia"/>
        </w:rPr>
        <w:tab/>
        <w:t>[17/18][Cross WG] Confirm the WA that Remote UE performs UAC based on legacy procedure and send a LS to SA2/CT1 to inform about RAN2 decision.</w:t>
      </w:r>
    </w:p>
    <w:p w14:paraId="2F54B4A1" w14:textId="77777777" w:rsidR="00AE2579" w:rsidRPr="00017039" w:rsidRDefault="00AE2579" w:rsidP="00AE2579">
      <w:pPr>
        <w:pStyle w:val="Doc-text2"/>
      </w:pPr>
    </w:p>
    <w:p w14:paraId="5FA255EF" w14:textId="77777777" w:rsidR="00AE2579" w:rsidRPr="00017039" w:rsidRDefault="00AE2579" w:rsidP="00AE2579">
      <w:pPr>
        <w:pStyle w:val="EmailDiscussion"/>
        <w:overflowPunct/>
        <w:autoSpaceDE/>
        <w:autoSpaceDN/>
        <w:adjustRightInd/>
        <w:ind w:left="1619" w:hanging="360"/>
        <w:textAlignment w:val="auto"/>
      </w:pPr>
      <w:r w:rsidRPr="00017039">
        <w:t>[Post114-e][604][Relay] LS to SA2/CT1 on establishment/resume cause and relay UE UAC (Xiaomi)</w:t>
      </w:r>
    </w:p>
    <w:p w14:paraId="71C79CAB" w14:textId="77777777" w:rsidR="00AE2579" w:rsidRPr="00017039" w:rsidRDefault="00AE2579" w:rsidP="00AE2579">
      <w:pPr>
        <w:pStyle w:val="EmailDiscussion2"/>
      </w:pPr>
      <w:r w:rsidRPr="00017039">
        <w:tab/>
        <w:t>Scope: Draft an LS to SA2/CT1 to cover the following points:</w:t>
      </w:r>
    </w:p>
    <w:p w14:paraId="11D24D13" w14:textId="77777777" w:rsidR="00AE2579" w:rsidRPr="00017039" w:rsidRDefault="00AE2579" w:rsidP="004C37A2">
      <w:pPr>
        <w:pStyle w:val="EmailDiscussion2"/>
        <w:numPr>
          <w:ilvl w:val="0"/>
          <w:numId w:val="70"/>
        </w:numPr>
        <w:overflowPunct/>
        <w:autoSpaceDE/>
        <w:autoSpaceDN/>
        <w:adjustRightInd/>
        <w:textAlignment w:val="auto"/>
      </w:pPr>
      <w:r w:rsidRPr="00017039">
        <w:t xml:space="preserve">Whether a new or existing </w:t>
      </w:r>
      <w:r w:rsidRPr="00017039">
        <w:rPr>
          <w:rFonts w:hint="eastAsia"/>
        </w:rPr>
        <w:t>establishment/resume cause value is used for Relay UE when Relay UE enters RRC_CONNECTED only for relaying purpose</w:t>
      </w:r>
    </w:p>
    <w:p w14:paraId="4BE39C9B" w14:textId="77777777" w:rsidR="00AE2579" w:rsidRPr="00017039" w:rsidRDefault="00AE2579" w:rsidP="004C37A2">
      <w:pPr>
        <w:pStyle w:val="EmailDiscussion2"/>
        <w:numPr>
          <w:ilvl w:val="0"/>
          <w:numId w:val="70"/>
        </w:numPr>
        <w:overflowPunct/>
        <w:autoSpaceDE/>
        <w:autoSpaceDN/>
        <w:adjustRightInd/>
        <w:textAlignment w:val="auto"/>
      </w:pPr>
      <w:r w:rsidRPr="00017039">
        <w:t>Confirm that remote UE performs UAC based on legacy procedure</w:t>
      </w:r>
    </w:p>
    <w:p w14:paraId="75FBC3D1" w14:textId="77777777" w:rsidR="00AE2579" w:rsidRPr="00017039" w:rsidRDefault="00AE2579" w:rsidP="004C37A2">
      <w:pPr>
        <w:pStyle w:val="EmailDiscussion2"/>
        <w:numPr>
          <w:ilvl w:val="0"/>
          <w:numId w:val="70"/>
        </w:numPr>
        <w:overflowPunct/>
        <w:autoSpaceDE/>
        <w:autoSpaceDN/>
        <w:adjustRightInd/>
        <w:textAlignment w:val="auto"/>
      </w:pPr>
      <w:r w:rsidRPr="00017039">
        <w:t>Indicate the existing agreement that the relay UE does not perform UAC for remote UE’s data</w:t>
      </w:r>
    </w:p>
    <w:p w14:paraId="56941D23" w14:textId="176B712F" w:rsidR="00AE2579" w:rsidRPr="00017039" w:rsidRDefault="00AE2579" w:rsidP="004C37A2">
      <w:pPr>
        <w:pStyle w:val="EmailDiscussion2"/>
        <w:numPr>
          <w:ilvl w:val="0"/>
          <w:numId w:val="70"/>
        </w:numPr>
        <w:overflowPunct/>
        <w:autoSpaceDE/>
        <w:autoSpaceDN/>
        <w:adjustRightInd/>
        <w:textAlignment w:val="auto"/>
      </w:pPr>
      <w:r w:rsidRPr="00017039">
        <w:t xml:space="preserve">Indicate RAN2 situation on UAC for the relay UE (status of P24 of </w:t>
      </w:r>
      <w:hyperlink r:id="rId2143" w:history="1">
        <w:r w:rsidR="00CB079D">
          <w:rPr>
            <w:rStyle w:val="Hyperlink"/>
          </w:rPr>
          <w:t>R2-2106577</w:t>
        </w:r>
      </w:hyperlink>
      <w:r w:rsidRPr="00017039">
        <w:t>) and request SA2/CT1 input</w:t>
      </w:r>
    </w:p>
    <w:p w14:paraId="0B2EBD6E" w14:textId="77777777" w:rsidR="00AE2579" w:rsidRPr="00017039" w:rsidRDefault="00AE2579" w:rsidP="00AE2579">
      <w:pPr>
        <w:pStyle w:val="EmailDiscussion2"/>
      </w:pPr>
      <w:r w:rsidRPr="00017039">
        <w:tab/>
        <w:t>Intended outcome: Approved LS</w:t>
      </w:r>
    </w:p>
    <w:p w14:paraId="1B25E627" w14:textId="77777777" w:rsidR="00AE2579" w:rsidRPr="00017039" w:rsidRDefault="00AE2579" w:rsidP="00AE2579">
      <w:pPr>
        <w:pStyle w:val="EmailDiscussion2"/>
      </w:pPr>
      <w:r w:rsidRPr="00017039">
        <w:tab/>
        <w:t>Deadline:  Short</w:t>
      </w:r>
    </w:p>
    <w:p w14:paraId="6705C417" w14:textId="569F6894" w:rsidR="003947AB" w:rsidRPr="00017039" w:rsidRDefault="003947AB" w:rsidP="003947AB">
      <w:pPr>
        <w:pStyle w:val="EmailDiscussion2"/>
      </w:pPr>
      <w:r w:rsidRPr="00017039">
        <w:lastRenderedPageBreak/>
        <w:t xml:space="preserve">=&gt; Approved in </w:t>
      </w:r>
      <w:hyperlink r:id="rId2144" w:history="1">
        <w:r w:rsidR="00CB079D">
          <w:rPr>
            <w:rStyle w:val="Hyperlink"/>
          </w:rPr>
          <w:t>R2-2106520</w:t>
        </w:r>
      </w:hyperlink>
      <w:r w:rsidRPr="00017039">
        <w:t>.</w:t>
      </w:r>
    </w:p>
    <w:p w14:paraId="17FB1AB2" w14:textId="77777777" w:rsidR="00AE2579" w:rsidRPr="00017039" w:rsidRDefault="00AE2579" w:rsidP="00AE2579">
      <w:pPr>
        <w:pStyle w:val="EmailDiscussion2"/>
      </w:pPr>
    </w:p>
    <w:p w14:paraId="173BDECE" w14:textId="77777777" w:rsidR="00AE2579" w:rsidRPr="00017039" w:rsidRDefault="00AE2579" w:rsidP="00AE2579">
      <w:pPr>
        <w:pStyle w:val="Doc-text2"/>
      </w:pPr>
    </w:p>
    <w:p w14:paraId="6EDF4AE4" w14:textId="77777777" w:rsidR="00AE2579" w:rsidRPr="00017039" w:rsidRDefault="00AE2579" w:rsidP="00AE2579">
      <w:pPr>
        <w:pStyle w:val="EmailDiscussion"/>
        <w:overflowPunct/>
        <w:autoSpaceDE/>
        <w:autoSpaceDN/>
        <w:adjustRightInd/>
        <w:ind w:left="1619" w:hanging="360"/>
        <w:textAlignment w:val="auto"/>
      </w:pPr>
      <w:r w:rsidRPr="00017039">
        <w:t>[Post114-e][605][Relay] SI and paging forwarding (vivo)</w:t>
      </w:r>
    </w:p>
    <w:p w14:paraId="074906AA" w14:textId="77777777" w:rsidR="00AE2579" w:rsidRPr="00017039" w:rsidRDefault="00AE2579" w:rsidP="00AE2579">
      <w:pPr>
        <w:pStyle w:val="EmailDiscussion2"/>
      </w:pPr>
      <w:r w:rsidRPr="00017039">
        <w:tab/>
        <w:t>Scope: Continue discussion of paging and system information forwarding from L2 relay UE to L2 remote UE, including:</w:t>
      </w:r>
    </w:p>
    <w:p w14:paraId="179168B9" w14:textId="77777777" w:rsidR="00AE2579" w:rsidRPr="00017039" w:rsidRDefault="00AE2579" w:rsidP="004C37A2">
      <w:pPr>
        <w:pStyle w:val="EmailDiscussion2"/>
        <w:numPr>
          <w:ilvl w:val="0"/>
          <w:numId w:val="70"/>
        </w:numPr>
        <w:overflowPunct/>
        <w:autoSpaceDE/>
        <w:autoSpaceDN/>
        <w:adjustRightInd/>
        <w:textAlignment w:val="auto"/>
      </w:pPr>
      <w:r w:rsidRPr="00017039">
        <w:t>Possibility of receiving system information before establishing PC5-RRC connection</w:t>
      </w:r>
    </w:p>
    <w:p w14:paraId="406B4731" w14:textId="77777777" w:rsidR="00AE2579" w:rsidRPr="00017039" w:rsidRDefault="00AE2579" w:rsidP="004C37A2">
      <w:pPr>
        <w:pStyle w:val="EmailDiscussion2"/>
        <w:numPr>
          <w:ilvl w:val="0"/>
          <w:numId w:val="70"/>
        </w:numPr>
        <w:overflowPunct/>
        <w:autoSpaceDE/>
        <w:autoSpaceDN/>
        <w:adjustRightInd/>
        <w:textAlignment w:val="auto"/>
      </w:pPr>
      <w:r w:rsidRPr="00017039">
        <w:t>Which SIBs need to be forwarded and potential concept of minimum SI</w:t>
      </w:r>
    </w:p>
    <w:p w14:paraId="6E96EF4D" w14:textId="77777777" w:rsidR="00AE2579" w:rsidRPr="00017039" w:rsidRDefault="00AE2579" w:rsidP="004C37A2">
      <w:pPr>
        <w:pStyle w:val="EmailDiscussion2"/>
        <w:numPr>
          <w:ilvl w:val="0"/>
          <w:numId w:val="70"/>
        </w:numPr>
        <w:overflowPunct/>
        <w:autoSpaceDE/>
        <w:autoSpaceDN/>
        <w:adjustRightInd/>
        <w:textAlignment w:val="auto"/>
      </w:pPr>
      <w:r w:rsidRPr="00017039">
        <w:t xml:space="preserve">Direct reception of SI via </w:t>
      </w:r>
      <w:proofErr w:type="spellStart"/>
      <w:r w:rsidRPr="00017039">
        <w:t>Uu</w:t>
      </w:r>
      <w:proofErr w:type="spellEnd"/>
      <w:r w:rsidRPr="00017039">
        <w:t xml:space="preserve"> for in-coverage remote UE</w:t>
      </w:r>
    </w:p>
    <w:p w14:paraId="2F674845" w14:textId="77777777" w:rsidR="00AE2579" w:rsidRPr="00017039" w:rsidRDefault="00AE2579" w:rsidP="004C37A2">
      <w:pPr>
        <w:pStyle w:val="EmailDiscussion2"/>
        <w:numPr>
          <w:ilvl w:val="0"/>
          <w:numId w:val="70"/>
        </w:numPr>
        <w:overflowPunct/>
        <w:autoSpaceDE/>
        <w:autoSpaceDN/>
        <w:adjustRightInd/>
        <w:textAlignment w:val="auto"/>
      </w:pPr>
      <w:r w:rsidRPr="00017039">
        <w:t>Paging occasion monitoring for relay UE in RRC_CONNECTED</w:t>
      </w:r>
    </w:p>
    <w:p w14:paraId="284C5D1A" w14:textId="77777777" w:rsidR="00AE2579" w:rsidRPr="00017039" w:rsidRDefault="00AE2579" w:rsidP="004C37A2">
      <w:pPr>
        <w:pStyle w:val="EmailDiscussion2"/>
        <w:numPr>
          <w:ilvl w:val="0"/>
          <w:numId w:val="70"/>
        </w:numPr>
        <w:overflowPunct/>
        <w:autoSpaceDE/>
        <w:autoSpaceDN/>
        <w:adjustRightInd/>
        <w:textAlignment w:val="auto"/>
      </w:pPr>
      <w:r w:rsidRPr="00017039">
        <w:t>Handling of short message</w:t>
      </w:r>
    </w:p>
    <w:p w14:paraId="149C86B7" w14:textId="77777777" w:rsidR="00AE2579" w:rsidRPr="00017039" w:rsidRDefault="00AE2579" w:rsidP="00AE2579">
      <w:pPr>
        <w:pStyle w:val="EmailDiscussion2"/>
      </w:pPr>
      <w:r w:rsidRPr="00017039">
        <w:tab/>
        <w:t>Intended outcome: Report to next meeting</w:t>
      </w:r>
    </w:p>
    <w:p w14:paraId="53E8CCE8" w14:textId="77777777" w:rsidR="00AE2579" w:rsidRPr="00017039" w:rsidRDefault="00AE2579" w:rsidP="00AE2579">
      <w:pPr>
        <w:pStyle w:val="EmailDiscussion2"/>
      </w:pPr>
      <w:r w:rsidRPr="00017039">
        <w:tab/>
        <w:t>Deadline:  Long</w:t>
      </w:r>
    </w:p>
    <w:p w14:paraId="2509C37D" w14:textId="77777777" w:rsidR="00AE2579" w:rsidRPr="00017039" w:rsidRDefault="00AE2579" w:rsidP="00AE2579">
      <w:pPr>
        <w:pStyle w:val="EmailDiscussion2"/>
      </w:pPr>
    </w:p>
    <w:p w14:paraId="029D58C6" w14:textId="77777777" w:rsidR="00AE2579" w:rsidRPr="00017039" w:rsidRDefault="00AE2579" w:rsidP="00AE2579">
      <w:pPr>
        <w:pStyle w:val="Doc-text2"/>
      </w:pPr>
    </w:p>
    <w:p w14:paraId="6963468B" w14:textId="77777777" w:rsidR="00AE2579" w:rsidRPr="00017039" w:rsidRDefault="00AE2579" w:rsidP="00AE2579">
      <w:pPr>
        <w:pStyle w:val="Comments"/>
      </w:pPr>
    </w:p>
    <w:p w14:paraId="20963F8E" w14:textId="77777777" w:rsidR="00AE2579" w:rsidRPr="00017039" w:rsidRDefault="00AE2579" w:rsidP="00AE2579">
      <w:pPr>
        <w:pStyle w:val="Comments"/>
      </w:pPr>
      <w:r w:rsidRPr="00017039">
        <w:t>The following documents will not be individually treated</w:t>
      </w:r>
    </w:p>
    <w:p w14:paraId="3F10FB22" w14:textId="0FDF8D9C" w:rsidR="00AE2579" w:rsidRPr="00017039" w:rsidRDefault="00EA18FC" w:rsidP="00AE2579">
      <w:pPr>
        <w:pStyle w:val="Doc-title"/>
      </w:pPr>
      <w:hyperlink r:id="rId2145" w:history="1">
        <w:r w:rsidR="00CB079D">
          <w:rPr>
            <w:rStyle w:val="Hyperlink"/>
          </w:rPr>
          <w:t>R2-2104738</w:t>
        </w:r>
      </w:hyperlink>
      <w:r w:rsidR="00AE2579" w:rsidRPr="00017039">
        <w:tab/>
        <w:t>Further discussion on control plane procedures of L2 U2N relay</w:t>
      </w:r>
      <w:r w:rsidR="00AE2579" w:rsidRPr="00017039">
        <w:tab/>
        <w:t>Qualcomm Incorporated</w:t>
      </w:r>
      <w:r w:rsidR="00AE2579" w:rsidRPr="00017039">
        <w:tab/>
        <w:t>discussion</w:t>
      </w:r>
      <w:r w:rsidR="00AE2579" w:rsidRPr="00017039">
        <w:tab/>
        <w:t>Rel-17</w:t>
      </w:r>
      <w:r w:rsidR="00AE2579" w:rsidRPr="00017039">
        <w:tab/>
        <w:t>NR_SL_relay-Core</w:t>
      </w:r>
    </w:p>
    <w:p w14:paraId="097F2B4F" w14:textId="376EA076" w:rsidR="00AE2579" w:rsidRPr="00017039" w:rsidRDefault="00EA18FC" w:rsidP="00AE2579">
      <w:pPr>
        <w:pStyle w:val="Doc-title"/>
      </w:pPr>
      <w:hyperlink r:id="rId2146" w:history="1">
        <w:r w:rsidR="00CB079D">
          <w:rPr>
            <w:rStyle w:val="Hyperlink"/>
          </w:rPr>
          <w:t>R2-2104748</w:t>
        </w:r>
      </w:hyperlink>
      <w:r w:rsidR="00AE2579" w:rsidRPr="00017039">
        <w:tab/>
        <w:t>Control Plane Procedures of L2 Relay</w:t>
      </w:r>
      <w:r w:rsidR="00AE2579" w:rsidRPr="00017039">
        <w:tab/>
        <w:t>CATT</w:t>
      </w:r>
      <w:r w:rsidR="00AE2579" w:rsidRPr="00017039">
        <w:tab/>
        <w:t>discussion</w:t>
      </w:r>
      <w:r w:rsidR="00AE2579" w:rsidRPr="00017039">
        <w:tab/>
        <w:t>Rel-17</w:t>
      </w:r>
      <w:r w:rsidR="00AE2579" w:rsidRPr="00017039">
        <w:tab/>
        <w:t>NR_SL_relay-Core</w:t>
      </w:r>
    </w:p>
    <w:p w14:paraId="6EAD3503" w14:textId="0A4681AB" w:rsidR="00AE2579" w:rsidRPr="00017039" w:rsidRDefault="00EA18FC" w:rsidP="00AE2579">
      <w:pPr>
        <w:pStyle w:val="Doc-title"/>
      </w:pPr>
      <w:hyperlink r:id="rId2147" w:history="1">
        <w:r w:rsidR="00CB079D">
          <w:rPr>
            <w:rStyle w:val="Hyperlink"/>
          </w:rPr>
          <w:t>R2-2104838</w:t>
        </w:r>
      </w:hyperlink>
      <w:r w:rsidR="00AE2579" w:rsidRPr="00017039">
        <w:tab/>
        <w:t>Left issues on RRC procedure for L2 U2N Relay</w:t>
      </w:r>
      <w:r w:rsidR="00AE2579" w:rsidRPr="00017039">
        <w:tab/>
        <w:t>OPPO</w:t>
      </w:r>
      <w:r w:rsidR="00AE2579" w:rsidRPr="00017039">
        <w:tab/>
        <w:t>discussion</w:t>
      </w:r>
      <w:r w:rsidR="00AE2579" w:rsidRPr="00017039">
        <w:tab/>
        <w:t>Rel-17</w:t>
      </w:r>
      <w:r w:rsidR="00AE2579" w:rsidRPr="00017039">
        <w:tab/>
        <w:t>NR_SL_relay-Core</w:t>
      </w:r>
    </w:p>
    <w:p w14:paraId="05D7A097" w14:textId="7267042F" w:rsidR="00AE2579" w:rsidRPr="00017039" w:rsidRDefault="00EA18FC" w:rsidP="00AE2579">
      <w:pPr>
        <w:pStyle w:val="Doc-title"/>
      </w:pPr>
      <w:hyperlink r:id="rId2148" w:history="1">
        <w:r w:rsidR="00CB079D">
          <w:rPr>
            <w:rStyle w:val="Hyperlink"/>
          </w:rPr>
          <w:t>R2-2104871</w:t>
        </w:r>
      </w:hyperlink>
      <w:r w:rsidR="00AE2579" w:rsidRPr="00017039">
        <w:tab/>
        <w:t>Control Plane Procedures for L2 UE to NW Relays</w:t>
      </w:r>
      <w:r w:rsidR="00AE2579" w:rsidRPr="00017039">
        <w:tab/>
        <w:t>InterDigital</w:t>
      </w:r>
      <w:r w:rsidR="00AE2579" w:rsidRPr="00017039">
        <w:tab/>
        <w:t>discussion</w:t>
      </w:r>
      <w:r w:rsidR="00AE2579" w:rsidRPr="00017039">
        <w:tab/>
        <w:t>Rel-17</w:t>
      </w:r>
      <w:r w:rsidR="00AE2579" w:rsidRPr="00017039">
        <w:tab/>
        <w:t>FS_NR_SL_relay</w:t>
      </w:r>
    </w:p>
    <w:p w14:paraId="3C3874EE" w14:textId="64914087" w:rsidR="00AE2579" w:rsidRPr="00017039" w:rsidRDefault="00EA18FC" w:rsidP="00AE2579">
      <w:pPr>
        <w:pStyle w:val="Doc-title"/>
      </w:pPr>
      <w:hyperlink r:id="rId2149" w:history="1">
        <w:r w:rsidR="00CB079D">
          <w:rPr>
            <w:rStyle w:val="Hyperlink"/>
          </w:rPr>
          <w:t>R2-2104888</w:t>
        </w:r>
      </w:hyperlink>
      <w:r w:rsidR="00AE2579" w:rsidRPr="00017039">
        <w:tab/>
        <w:t>Control plane procedures for L2N relaying</w:t>
      </w:r>
      <w:r w:rsidR="00AE2579" w:rsidRPr="00017039">
        <w:tab/>
        <w:t>Intel Corporation</w:t>
      </w:r>
      <w:r w:rsidR="00AE2579" w:rsidRPr="00017039">
        <w:tab/>
        <w:t>discussion</w:t>
      </w:r>
      <w:r w:rsidR="00AE2579" w:rsidRPr="00017039">
        <w:tab/>
        <w:t>Rel-17</w:t>
      </w:r>
      <w:r w:rsidR="00AE2579" w:rsidRPr="00017039">
        <w:tab/>
        <w:t>NR_SL_relay-Core</w:t>
      </w:r>
    </w:p>
    <w:p w14:paraId="5CEAB184" w14:textId="1BFF205C" w:rsidR="00AE2579" w:rsidRPr="00017039" w:rsidRDefault="00EA18FC" w:rsidP="00AE2579">
      <w:pPr>
        <w:pStyle w:val="Doc-title"/>
      </w:pPr>
      <w:hyperlink r:id="rId2150" w:history="1">
        <w:r w:rsidR="00CB079D">
          <w:rPr>
            <w:rStyle w:val="Hyperlink"/>
          </w:rPr>
          <w:t>R2-2104946</w:t>
        </w:r>
      </w:hyperlink>
      <w:r w:rsidR="00AE2579" w:rsidRPr="00017039">
        <w:tab/>
        <w:t>Stage 2 level procedure for Connection Establishment</w:t>
      </w:r>
      <w:r w:rsidR="00AE2579" w:rsidRPr="00017039">
        <w:tab/>
        <w:t>MediaTek Inc.</w:t>
      </w:r>
      <w:r w:rsidR="00AE2579" w:rsidRPr="00017039">
        <w:tab/>
        <w:t>discussion</w:t>
      </w:r>
      <w:r w:rsidR="00AE2579" w:rsidRPr="00017039">
        <w:tab/>
        <w:t>Rel-17</w:t>
      </w:r>
    </w:p>
    <w:p w14:paraId="32A8F3BD" w14:textId="08267D74" w:rsidR="00AE2579" w:rsidRPr="00017039" w:rsidRDefault="00EA18FC" w:rsidP="00AE2579">
      <w:pPr>
        <w:pStyle w:val="Doc-title"/>
      </w:pPr>
      <w:hyperlink r:id="rId2151" w:history="1">
        <w:r w:rsidR="00CB079D">
          <w:rPr>
            <w:rStyle w:val="Hyperlink"/>
          </w:rPr>
          <w:t>R2-2104960</w:t>
        </w:r>
      </w:hyperlink>
      <w:r w:rsidR="00AE2579" w:rsidRPr="00017039">
        <w:tab/>
        <w:t>Further Discussion on L2 Control Plane Procedures</w:t>
      </w:r>
      <w:r w:rsidR="00AE2579" w:rsidRPr="00017039">
        <w:tab/>
        <w:t>vivo</w:t>
      </w:r>
      <w:r w:rsidR="00AE2579" w:rsidRPr="00017039">
        <w:tab/>
        <w:t>discussion</w:t>
      </w:r>
      <w:r w:rsidR="00AE2579" w:rsidRPr="00017039">
        <w:tab/>
        <w:t>Rel-17</w:t>
      </w:r>
    </w:p>
    <w:p w14:paraId="169B6AE3" w14:textId="4DB41741" w:rsidR="00AE2579" w:rsidRPr="00017039" w:rsidRDefault="00EA18FC" w:rsidP="00AE2579">
      <w:pPr>
        <w:pStyle w:val="Doc-title"/>
      </w:pPr>
      <w:hyperlink r:id="rId2152" w:history="1">
        <w:r w:rsidR="00CB079D">
          <w:rPr>
            <w:rStyle w:val="Hyperlink"/>
          </w:rPr>
          <w:t>R2-2104978</w:t>
        </w:r>
      </w:hyperlink>
      <w:r w:rsidR="00AE2579" w:rsidRPr="00017039">
        <w:tab/>
        <w:t>Consideration on the control plane procedure of SL relay</w:t>
      </w:r>
      <w:r w:rsidR="00AE2579" w:rsidRPr="00017039">
        <w:tab/>
        <w:t>ZTE, Sanechips</w:t>
      </w:r>
      <w:r w:rsidR="00AE2579" w:rsidRPr="00017039">
        <w:tab/>
        <w:t>discussion</w:t>
      </w:r>
      <w:r w:rsidR="00AE2579" w:rsidRPr="00017039">
        <w:tab/>
        <w:t>Rel-17</w:t>
      </w:r>
    </w:p>
    <w:p w14:paraId="6360360B" w14:textId="6BFA8576" w:rsidR="00AE2579" w:rsidRPr="00017039" w:rsidRDefault="00EA18FC" w:rsidP="00AE2579">
      <w:pPr>
        <w:pStyle w:val="Doc-title"/>
      </w:pPr>
      <w:hyperlink r:id="rId2153" w:history="1">
        <w:r w:rsidR="00CB079D">
          <w:rPr>
            <w:rStyle w:val="Hyperlink"/>
          </w:rPr>
          <w:t>R2-2105030</w:t>
        </w:r>
      </w:hyperlink>
      <w:r w:rsidR="00AE2579" w:rsidRPr="00017039">
        <w:tab/>
        <w:t>Open Issues in L2 Relay Control Plane Procedures</w:t>
      </w:r>
      <w:r w:rsidR="00AE2579" w:rsidRPr="00017039">
        <w:tab/>
        <w:t>Futurewei</w:t>
      </w:r>
      <w:r w:rsidR="00AE2579" w:rsidRPr="00017039">
        <w:tab/>
        <w:t>discussion</w:t>
      </w:r>
      <w:r w:rsidR="00AE2579" w:rsidRPr="00017039">
        <w:tab/>
        <w:t>Rel-17</w:t>
      </w:r>
      <w:r w:rsidR="00AE2579" w:rsidRPr="00017039">
        <w:tab/>
        <w:t>NR_SL_relay-Core</w:t>
      </w:r>
    </w:p>
    <w:p w14:paraId="7D062AF2" w14:textId="712DE527" w:rsidR="00AE2579" w:rsidRPr="00017039" w:rsidRDefault="00EA18FC" w:rsidP="00AE2579">
      <w:pPr>
        <w:pStyle w:val="Doc-title"/>
      </w:pPr>
      <w:hyperlink r:id="rId2154" w:history="1">
        <w:r w:rsidR="00CB079D">
          <w:rPr>
            <w:rStyle w:val="Hyperlink"/>
          </w:rPr>
          <w:t>R2-2105074</w:t>
        </w:r>
      </w:hyperlink>
      <w:r w:rsidR="00AE2579" w:rsidRPr="00017039">
        <w:tab/>
        <w:t>Monitoring Paging by a U2N Relay</w:t>
      </w:r>
      <w:r w:rsidR="00AE2579" w:rsidRPr="00017039">
        <w:tab/>
        <w:t>Lenovo, Motorola Mobility</w:t>
      </w:r>
      <w:r w:rsidR="00AE2579" w:rsidRPr="00017039">
        <w:tab/>
        <w:t>discussion</w:t>
      </w:r>
      <w:r w:rsidR="00AE2579" w:rsidRPr="00017039">
        <w:tab/>
        <w:t>NR_SL_relay-Core</w:t>
      </w:r>
    </w:p>
    <w:p w14:paraId="70AA75C8" w14:textId="55694C52" w:rsidR="00AE2579" w:rsidRPr="00017039" w:rsidRDefault="00EA18FC" w:rsidP="00AE2579">
      <w:pPr>
        <w:pStyle w:val="Doc-title"/>
      </w:pPr>
      <w:hyperlink r:id="rId2155" w:history="1">
        <w:r w:rsidR="00CB079D">
          <w:rPr>
            <w:rStyle w:val="Hyperlink"/>
          </w:rPr>
          <w:t>R2-2105076</w:t>
        </w:r>
      </w:hyperlink>
      <w:r w:rsidR="00AE2579" w:rsidRPr="00017039">
        <w:tab/>
        <w:t>SI acquisition, CN Registration and RNAU</w:t>
      </w:r>
      <w:r w:rsidR="00AE2579" w:rsidRPr="00017039">
        <w:tab/>
        <w:t>Lenovo, Motorola Mobility</w:t>
      </w:r>
      <w:r w:rsidR="00AE2579" w:rsidRPr="00017039">
        <w:tab/>
        <w:t>discussion</w:t>
      </w:r>
      <w:r w:rsidR="00AE2579" w:rsidRPr="00017039">
        <w:tab/>
        <w:t>NR_SL_relay-Core</w:t>
      </w:r>
    </w:p>
    <w:p w14:paraId="56755AD6" w14:textId="5EA2D03D" w:rsidR="00AE2579" w:rsidRPr="00017039" w:rsidRDefault="00EA18FC" w:rsidP="00AE2579">
      <w:pPr>
        <w:pStyle w:val="Doc-title"/>
      </w:pPr>
      <w:hyperlink r:id="rId2156" w:history="1">
        <w:r w:rsidR="00CB079D">
          <w:rPr>
            <w:rStyle w:val="Hyperlink"/>
          </w:rPr>
          <w:t>R2-2105128</w:t>
        </w:r>
      </w:hyperlink>
      <w:r w:rsidR="00AE2579" w:rsidRPr="00017039">
        <w:tab/>
        <w:t>Discussion on Unified Access Control in Relay UE</w:t>
      </w:r>
      <w:r w:rsidR="00AE2579" w:rsidRPr="00017039">
        <w:tab/>
        <w:t>Apple</w:t>
      </w:r>
      <w:r w:rsidR="00AE2579" w:rsidRPr="00017039">
        <w:tab/>
        <w:t>discussion</w:t>
      </w:r>
      <w:r w:rsidR="00AE2579" w:rsidRPr="00017039">
        <w:tab/>
        <w:t>Rel-17</w:t>
      </w:r>
      <w:r w:rsidR="00AE2579" w:rsidRPr="00017039">
        <w:tab/>
        <w:t>NR_SL_relay-Core</w:t>
      </w:r>
    </w:p>
    <w:p w14:paraId="6F2AB435" w14:textId="60A3FA46" w:rsidR="00AE2579" w:rsidRPr="00017039" w:rsidRDefault="00EA18FC" w:rsidP="00AE2579">
      <w:pPr>
        <w:pStyle w:val="Doc-title"/>
      </w:pPr>
      <w:hyperlink r:id="rId2157" w:history="1">
        <w:r w:rsidR="00CB079D">
          <w:rPr>
            <w:rStyle w:val="Hyperlink"/>
          </w:rPr>
          <w:t>R2-2105129</w:t>
        </w:r>
      </w:hyperlink>
      <w:r w:rsidR="00AE2579" w:rsidRPr="00017039">
        <w:tab/>
        <w:t>Discussion on RNA Update procedures in L2 UE-to-NW Relay</w:t>
      </w:r>
      <w:r w:rsidR="00AE2579" w:rsidRPr="00017039">
        <w:tab/>
        <w:t>Apple</w:t>
      </w:r>
      <w:r w:rsidR="00AE2579" w:rsidRPr="00017039">
        <w:tab/>
        <w:t>discussion</w:t>
      </w:r>
      <w:r w:rsidR="00AE2579" w:rsidRPr="00017039">
        <w:tab/>
        <w:t>Rel-17</w:t>
      </w:r>
      <w:r w:rsidR="00AE2579" w:rsidRPr="00017039">
        <w:tab/>
        <w:t>NR_SL_relay-Core</w:t>
      </w:r>
    </w:p>
    <w:p w14:paraId="545047BE" w14:textId="06FB9781" w:rsidR="00AE2579" w:rsidRPr="00017039" w:rsidRDefault="00AE2579" w:rsidP="004C37A2">
      <w:pPr>
        <w:pStyle w:val="Doc-text2"/>
        <w:numPr>
          <w:ilvl w:val="0"/>
          <w:numId w:val="65"/>
        </w:numPr>
        <w:overflowPunct/>
        <w:autoSpaceDE/>
        <w:autoSpaceDN/>
        <w:adjustRightInd/>
        <w:textAlignment w:val="auto"/>
      </w:pPr>
      <w:r w:rsidRPr="00017039">
        <w:t xml:space="preserve">Revised in </w:t>
      </w:r>
      <w:hyperlink r:id="rId2158" w:history="1">
        <w:r w:rsidR="00CB079D">
          <w:rPr>
            <w:rStyle w:val="Hyperlink"/>
          </w:rPr>
          <w:t>R2-2106450</w:t>
        </w:r>
      </w:hyperlink>
    </w:p>
    <w:p w14:paraId="26DD32D8" w14:textId="2AD43775" w:rsidR="00AE2579" w:rsidRPr="00017039" w:rsidRDefault="00EA18FC" w:rsidP="00AE2579">
      <w:pPr>
        <w:pStyle w:val="Doc-title"/>
      </w:pPr>
      <w:hyperlink r:id="rId2159" w:history="1">
        <w:r w:rsidR="00CB079D">
          <w:rPr>
            <w:rStyle w:val="Hyperlink"/>
          </w:rPr>
          <w:t>R2-2106450</w:t>
        </w:r>
      </w:hyperlink>
      <w:r w:rsidR="00AE2579" w:rsidRPr="00017039">
        <w:tab/>
        <w:t>Discussion on RNA Update procedures in L2 UE-to-NW Relay</w:t>
      </w:r>
      <w:r w:rsidR="00AE2579" w:rsidRPr="00017039">
        <w:tab/>
        <w:t>Apple</w:t>
      </w:r>
      <w:r w:rsidR="00AE2579" w:rsidRPr="00017039">
        <w:tab/>
        <w:t>discussion</w:t>
      </w:r>
      <w:r w:rsidR="00AE2579" w:rsidRPr="00017039">
        <w:tab/>
        <w:t>Rel-17</w:t>
      </w:r>
      <w:r w:rsidR="00AE2579" w:rsidRPr="00017039">
        <w:tab/>
        <w:t>NR_SL_relay-Core</w:t>
      </w:r>
    </w:p>
    <w:p w14:paraId="0EF454C0" w14:textId="182005AD" w:rsidR="00AE2579" w:rsidRPr="00017039" w:rsidRDefault="00EA18FC" w:rsidP="00AE2579">
      <w:pPr>
        <w:pStyle w:val="Doc-title"/>
      </w:pPr>
      <w:hyperlink r:id="rId2160" w:history="1">
        <w:r w:rsidR="00CB079D">
          <w:rPr>
            <w:rStyle w:val="Hyperlink"/>
          </w:rPr>
          <w:t>R2-2105130</w:t>
        </w:r>
      </w:hyperlink>
      <w:r w:rsidR="00AE2579" w:rsidRPr="00017039">
        <w:tab/>
        <w:t>Discussion on QoS mechanism for Layer 2 UE-to-NW relay</w:t>
      </w:r>
      <w:r w:rsidR="00AE2579" w:rsidRPr="00017039">
        <w:tab/>
        <w:t>Apple</w:t>
      </w:r>
      <w:r w:rsidR="00AE2579" w:rsidRPr="00017039">
        <w:tab/>
        <w:t>discussion</w:t>
      </w:r>
      <w:r w:rsidR="00AE2579" w:rsidRPr="00017039">
        <w:tab/>
        <w:t>Rel-17</w:t>
      </w:r>
      <w:r w:rsidR="00AE2579" w:rsidRPr="00017039">
        <w:tab/>
        <w:t>NR_SL_relay-Core</w:t>
      </w:r>
    </w:p>
    <w:p w14:paraId="4E63F9C7" w14:textId="3888CFB6" w:rsidR="00AE2579" w:rsidRPr="00017039" w:rsidRDefault="00EA18FC" w:rsidP="00AE2579">
      <w:pPr>
        <w:pStyle w:val="Doc-title"/>
      </w:pPr>
      <w:hyperlink r:id="rId2161" w:history="1">
        <w:r w:rsidR="00CB079D">
          <w:rPr>
            <w:rStyle w:val="Hyperlink"/>
          </w:rPr>
          <w:t>R2-2105343</w:t>
        </w:r>
      </w:hyperlink>
      <w:r w:rsidR="00AE2579" w:rsidRPr="00017039">
        <w:tab/>
        <w:t>On-demand SI request for Remote UE</w:t>
      </w:r>
      <w:r w:rsidR="00AE2579" w:rsidRPr="00017039">
        <w:tab/>
        <w:t>Samsung</w:t>
      </w:r>
      <w:r w:rsidR="00AE2579" w:rsidRPr="00017039">
        <w:tab/>
        <w:t>discussion</w:t>
      </w:r>
      <w:r w:rsidR="00AE2579" w:rsidRPr="00017039">
        <w:tab/>
        <w:t>Rel-17</w:t>
      </w:r>
      <w:r w:rsidR="00AE2579" w:rsidRPr="00017039">
        <w:tab/>
        <w:t>NR_SL_relay-Core</w:t>
      </w:r>
    </w:p>
    <w:p w14:paraId="6C7231B0" w14:textId="7A19697B" w:rsidR="00AE2579" w:rsidRPr="00017039" w:rsidRDefault="00EA18FC" w:rsidP="00AE2579">
      <w:pPr>
        <w:pStyle w:val="Doc-title"/>
      </w:pPr>
      <w:hyperlink r:id="rId2162" w:history="1">
        <w:r w:rsidR="00CB079D">
          <w:rPr>
            <w:rStyle w:val="Hyperlink"/>
          </w:rPr>
          <w:t>R2-2105380</w:t>
        </w:r>
      </w:hyperlink>
      <w:r w:rsidR="00AE2579" w:rsidRPr="00017039">
        <w:tab/>
        <w:t>Discussion on on-demand SI acquisition procedure for U2N Relay</w:t>
      </w:r>
      <w:r w:rsidR="00AE2579" w:rsidRPr="00017039">
        <w:tab/>
        <w:t>ASUSTeK</w:t>
      </w:r>
      <w:r w:rsidR="00AE2579" w:rsidRPr="00017039">
        <w:tab/>
        <w:t>discussion</w:t>
      </w:r>
      <w:r w:rsidR="00AE2579" w:rsidRPr="00017039">
        <w:tab/>
        <w:t>Rel-17</w:t>
      </w:r>
      <w:r w:rsidR="00AE2579" w:rsidRPr="00017039">
        <w:tab/>
        <w:t>NR_SL_relay-Core</w:t>
      </w:r>
    </w:p>
    <w:p w14:paraId="73E92A71" w14:textId="190D0442" w:rsidR="00AE2579" w:rsidRPr="00017039" w:rsidRDefault="00EA18FC" w:rsidP="00AE2579">
      <w:pPr>
        <w:pStyle w:val="Doc-title"/>
      </w:pPr>
      <w:hyperlink r:id="rId2163" w:history="1">
        <w:r w:rsidR="00CB079D">
          <w:rPr>
            <w:rStyle w:val="Hyperlink"/>
          </w:rPr>
          <w:t>R2-2105391</w:t>
        </w:r>
      </w:hyperlink>
      <w:r w:rsidR="00AE2579" w:rsidRPr="00017039">
        <w:tab/>
        <w:t xml:space="preserve">RRC state transitions and RLF handling in L2 relaying </w:t>
      </w:r>
      <w:r w:rsidR="00AE2579" w:rsidRPr="00017039">
        <w:tab/>
        <w:t>Kyocera</w:t>
      </w:r>
      <w:r w:rsidR="00AE2579" w:rsidRPr="00017039">
        <w:tab/>
        <w:t>discussion</w:t>
      </w:r>
    </w:p>
    <w:p w14:paraId="530E147B" w14:textId="5CC5CBE9" w:rsidR="00AE2579" w:rsidRPr="00017039" w:rsidRDefault="00EA18FC" w:rsidP="00AE2579">
      <w:pPr>
        <w:pStyle w:val="Doc-title"/>
      </w:pPr>
      <w:hyperlink r:id="rId2164" w:history="1">
        <w:r w:rsidR="00CB079D">
          <w:rPr>
            <w:rStyle w:val="Hyperlink"/>
          </w:rPr>
          <w:t>R2-2105486</w:t>
        </w:r>
      </w:hyperlink>
      <w:r w:rsidR="00AE2579" w:rsidRPr="00017039">
        <w:tab/>
        <w:t>Connection control on L2 relay</w:t>
      </w:r>
      <w:r w:rsidR="00AE2579" w:rsidRPr="00017039">
        <w:tab/>
        <w:t>Xiaomi communications</w:t>
      </w:r>
      <w:r w:rsidR="00AE2579" w:rsidRPr="00017039">
        <w:tab/>
        <w:t>discussion</w:t>
      </w:r>
    </w:p>
    <w:p w14:paraId="5E348E05" w14:textId="296896D1" w:rsidR="00AE2579" w:rsidRPr="00017039" w:rsidRDefault="00EA18FC" w:rsidP="00AE2579">
      <w:pPr>
        <w:pStyle w:val="Doc-title"/>
      </w:pPr>
      <w:hyperlink r:id="rId2165" w:history="1">
        <w:r w:rsidR="00CB079D">
          <w:rPr>
            <w:rStyle w:val="Hyperlink"/>
          </w:rPr>
          <w:t>R2-2105537</w:t>
        </w:r>
      </w:hyperlink>
      <w:r w:rsidR="00AE2579" w:rsidRPr="00017039">
        <w:tab/>
        <w:t>Discussion on control plane procedures for L2 U2N relay</w:t>
      </w:r>
      <w:r w:rsidR="00AE2579" w:rsidRPr="00017039">
        <w:tab/>
        <w:t>Spreadtrum Communications</w:t>
      </w:r>
      <w:r w:rsidR="00AE2579" w:rsidRPr="00017039">
        <w:tab/>
        <w:t>discussion</w:t>
      </w:r>
      <w:r w:rsidR="00AE2579" w:rsidRPr="00017039">
        <w:tab/>
        <w:t>Rel-17</w:t>
      </w:r>
      <w:r w:rsidR="00AE2579" w:rsidRPr="00017039">
        <w:tab/>
        <w:t>NR_SL_relay-Core</w:t>
      </w:r>
    </w:p>
    <w:p w14:paraId="21393FC4" w14:textId="35B76644" w:rsidR="00AE2579" w:rsidRPr="00017039" w:rsidRDefault="00EA18FC" w:rsidP="00AE2579">
      <w:pPr>
        <w:pStyle w:val="Doc-title"/>
      </w:pPr>
      <w:hyperlink r:id="rId2166" w:history="1">
        <w:r w:rsidR="00CB079D">
          <w:rPr>
            <w:rStyle w:val="Hyperlink"/>
          </w:rPr>
          <w:t>R2-2105678</w:t>
        </w:r>
      </w:hyperlink>
      <w:r w:rsidR="00AE2579" w:rsidRPr="00017039">
        <w:tab/>
        <w:t>Various configuration and QoS management aspects of L2 relaying</w:t>
      </w:r>
      <w:r w:rsidR="00AE2579" w:rsidRPr="00017039">
        <w:tab/>
        <w:t>Samsung Electronics GmbH</w:t>
      </w:r>
      <w:r w:rsidR="00AE2579" w:rsidRPr="00017039">
        <w:tab/>
        <w:t>discussion</w:t>
      </w:r>
    </w:p>
    <w:p w14:paraId="2C5015E6" w14:textId="00BDE791" w:rsidR="00AE2579" w:rsidRPr="00017039" w:rsidRDefault="00EA18FC" w:rsidP="00AE2579">
      <w:pPr>
        <w:pStyle w:val="Doc-title"/>
      </w:pPr>
      <w:hyperlink r:id="rId2167" w:history="1">
        <w:r w:rsidR="00CB079D">
          <w:rPr>
            <w:rStyle w:val="Hyperlink"/>
          </w:rPr>
          <w:t>R2-2105696</w:t>
        </w:r>
      </w:hyperlink>
      <w:r w:rsidR="00AE2579" w:rsidRPr="00017039">
        <w:tab/>
        <w:t>L2 relay control plane procedures</w:t>
      </w:r>
      <w:r w:rsidR="00AE2579" w:rsidRPr="00017039">
        <w:tab/>
        <w:t>Sony</w:t>
      </w:r>
      <w:r w:rsidR="00AE2579" w:rsidRPr="00017039">
        <w:tab/>
        <w:t>discussion</w:t>
      </w:r>
      <w:r w:rsidR="00AE2579" w:rsidRPr="00017039">
        <w:tab/>
        <w:t>Rel-17</w:t>
      </w:r>
      <w:r w:rsidR="00AE2579" w:rsidRPr="00017039">
        <w:tab/>
        <w:t>NR_SL_relay-Core</w:t>
      </w:r>
    </w:p>
    <w:p w14:paraId="1764EE47" w14:textId="43A4D8EE" w:rsidR="00AE2579" w:rsidRPr="00017039" w:rsidRDefault="00EA18FC" w:rsidP="00AE2579">
      <w:pPr>
        <w:pStyle w:val="Doc-title"/>
      </w:pPr>
      <w:hyperlink r:id="rId2168" w:history="1">
        <w:r w:rsidR="00CB079D">
          <w:rPr>
            <w:rStyle w:val="Hyperlink"/>
          </w:rPr>
          <w:t>R2-2105739</w:t>
        </w:r>
      </w:hyperlink>
      <w:r w:rsidR="00AE2579" w:rsidRPr="00017039">
        <w:tab/>
        <w:t>SIB Handling in Sidelink UE-to-Nwk Relay</w:t>
      </w:r>
      <w:r w:rsidR="00AE2579" w:rsidRPr="00017039">
        <w:tab/>
        <w:t>Nokia, Nokia Shanghai Bell</w:t>
      </w:r>
      <w:r w:rsidR="00AE2579" w:rsidRPr="00017039">
        <w:tab/>
        <w:t>discussion</w:t>
      </w:r>
      <w:r w:rsidR="00AE2579" w:rsidRPr="00017039">
        <w:tab/>
        <w:t>Rel-17</w:t>
      </w:r>
      <w:r w:rsidR="00AE2579" w:rsidRPr="00017039">
        <w:tab/>
        <w:t>FS_NR_SL_relay</w:t>
      </w:r>
      <w:r w:rsidR="00AE2579" w:rsidRPr="00017039">
        <w:tab/>
      </w:r>
      <w:hyperlink r:id="rId2169" w:history="1">
        <w:r w:rsidR="00CB079D">
          <w:rPr>
            <w:rStyle w:val="Hyperlink"/>
          </w:rPr>
          <w:t>R2-2103482</w:t>
        </w:r>
      </w:hyperlink>
    </w:p>
    <w:p w14:paraId="1615C57B" w14:textId="4CC2E91A" w:rsidR="00AE2579" w:rsidRPr="00017039" w:rsidRDefault="00EA18FC" w:rsidP="00AE2579">
      <w:pPr>
        <w:pStyle w:val="Doc-title"/>
      </w:pPr>
      <w:hyperlink r:id="rId2170" w:history="1">
        <w:r w:rsidR="00CB079D">
          <w:rPr>
            <w:rStyle w:val="Hyperlink"/>
          </w:rPr>
          <w:t>R2-2105773</w:t>
        </w:r>
      </w:hyperlink>
      <w:r w:rsidR="00AE2579" w:rsidRPr="00017039">
        <w:tab/>
        <w:t>Discussion on control plane procedures for L2 sidelink relay</w:t>
      </w:r>
      <w:r w:rsidR="00AE2579" w:rsidRPr="00017039">
        <w:tab/>
        <w:t>Ericsson</w:t>
      </w:r>
      <w:r w:rsidR="00AE2579" w:rsidRPr="00017039">
        <w:tab/>
        <w:t>discussion</w:t>
      </w:r>
      <w:r w:rsidR="00AE2579" w:rsidRPr="00017039">
        <w:tab/>
        <w:t>Rel-17</w:t>
      </w:r>
      <w:r w:rsidR="00AE2579" w:rsidRPr="00017039">
        <w:tab/>
        <w:t>NR_SL_relay-Core</w:t>
      </w:r>
    </w:p>
    <w:p w14:paraId="5C45AF30" w14:textId="600AE545" w:rsidR="00AE2579" w:rsidRPr="00017039" w:rsidRDefault="00EA18FC" w:rsidP="00AE2579">
      <w:pPr>
        <w:pStyle w:val="Doc-title"/>
      </w:pPr>
      <w:hyperlink r:id="rId2171" w:history="1">
        <w:r w:rsidR="00CB079D">
          <w:rPr>
            <w:rStyle w:val="Hyperlink"/>
          </w:rPr>
          <w:t>R2-2105960</w:t>
        </w:r>
      </w:hyperlink>
      <w:r w:rsidR="00AE2579" w:rsidRPr="00017039">
        <w:tab/>
        <w:t>Paging and SI deliveries for L2 relay</w:t>
      </w:r>
      <w:r w:rsidR="00AE2579" w:rsidRPr="00017039">
        <w:tab/>
        <w:t>ETRI</w:t>
      </w:r>
      <w:r w:rsidR="00AE2579" w:rsidRPr="00017039">
        <w:tab/>
        <w:t>discussion</w:t>
      </w:r>
      <w:r w:rsidR="00AE2579" w:rsidRPr="00017039">
        <w:tab/>
        <w:t>Rel-17</w:t>
      </w:r>
      <w:r w:rsidR="00AE2579" w:rsidRPr="00017039">
        <w:tab/>
        <w:t>NR_SL_relay-Core</w:t>
      </w:r>
    </w:p>
    <w:p w14:paraId="785EA46B" w14:textId="4FB8088E" w:rsidR="00AE2579" w:rsidRPr="00017039" w:rsidRDefault="00EA18FC" w:rsidP="00AE2579">
      <w:pPr>
        <w:pStyle w:val="Doc-title"/>
      </w:pPr>
      <w:hyperlink r:id="rId2172" w:history="1">
        <w:r w:rsidR="00CB079D">
          <w:rPr>
            <w:rStyle w:val="Hyperlink"/>
          </w:rPr>
          <w:t>R2-2106054</w:t>
        </w:r>
      </w:hyperlink>
      <w:r w:rsidR="00AE2579" w:rsidRPr="00017039">
        <w:tab/>
        <w:t>Discussion on Uu adaptation layer in L2 UE-to-NW relay</w:t>
      </w:r>
      <w:r w:rsidR="00AE2579" w:rsidRPr="00017039">
        <w:tab/>
        <w:t>Nokia, Nokia Shanghai Bell</w:t>
      </w:r>
      <w:r w:rsidR="00AE2579" w:rsidRPr="00017039">
        <w:tab/>
        <w:t>discussion</w:t>
      </w:r>
      <w:r w:rsidR="00AE2579" w:rsidRPr="00017039">
        <w:tab/>
        <w:t>NR_SL_relay</w:t>
      </w:r>
    </w:p>
    <w:p w14:paraId="61D690DC" w14:textId="78F63CDD" w:rsidR="00AE2579" w:rsidRPr="00017039" w:rsidRDefault="00EA18FC" w:rsidP="00AE2579">
      <w:pPr>
        <w:pStyle w:val="Doc-title"/>
      </w:pPr>
      <w:hyperlink r:id="rId2173" w:history="1">
        <w:r w:rsidR="00CB079D">
          <w:rPr>
            <w:rStyle w:val="Hyperlink"/>
          </w:rPr>
          <w:t>R2-2106161</w:t>
        </w:r>
      </w:hyperlink>
      <w:r w:rsidR="00AE2579" w:rsidRPr="00017039">
        <w:tab/>
        <w:t>Discussion on the CP procedures for L2 Relay</w:t>
      </w:r>
      <w:r w:rsidR="00AE2579" w:rsidRPr="00017039">
        <w:tab/>
        <w:t>Huawei, HiSilicon</w:t>
      </w:r>
      <w:r w:rsidR="00AE2579" w:rsidRPr="00017039">
        <w:tab/>
        <w:t>discussion</w:t>
      </w:r>
      <w:r w:rsidR="00AE2579" w:rsidRPr="00017039">
        <w:tab/>
        <w:t>Rel-17</w:t>
      </w:r>
      <w:r w:rsidR="00AE2579" w:rsidRPr="00017039">
        <w:tab/>
        <w:t>NR_SL_relay-Core</w:t>
      </w:r>
    </w:p>
    <w:p w14:paraId="7F8028A7" w14:textId="6C348F5E" w:rsidR="00AE2579" w:rsidRPr="00017039" w:rsidRDefault="00EA18FC" w:rsidP="00AE2579">
      <w:pPr>
        <w:pStyle w:val="Doc-title"/>
      </w:pPr>
      <w:hyperlink r:id="rId2174" w:history="1">
        <w:r w:rsidR="00CB079D">
          <w:rPr>
            <w:rStyle w:val="Hyperlink"/>
          </w:rPr>
          <w:t>R2-2106252</w:t>
        </w:r>
      </w:hyperlink>
      <w:r w:rsidR="00AE2579" w:rsidRPr="00017039">
        <w:tab/>
        <w:t>Discussion on control plane procedure</w:t>
      </w:r>
      <w:r w:rsidR="00AE2579" w:rsidRPr="00017039">
        <w:tab/>
        <w:t>CMCC</w:t>
      </w:r>
      <w:r w:rsidR="00AE2579" w:rsidRPr="00017039">
        <w:tab/>
        <w:t>discussion</w:t>
      </w:r>
      <w:r w:rsidR="00AE2579" w:rsidRPr="00017039">
        <w:tab/>
        <w:t>Rel-17</w:t>
      </w:r>
      <w:r w:rsidR="00AE2579" w:rsidRPr="00017039">
        <w:tab/>
        <w:t>NR_SL_relay-Core</w:t>
      </w:r>
    </w:p>
    <w:p w14:paraId="72A47B9C" w14:textId="66A88800" w:rsidR="00AE2579" w:rsidRPr="00017039" w:rsidRDefault="00EA18FC" w:rsidP="00AE2579">
      <w:pPr>
        <w:pStyle w:val="Doc-title"/>
      </w:pPr>
      <w:hyperlink r:id="rId2175" w:history="1">
        <w:r w:rsidR="00CB079D">
          <w:rPr>
            <w:rStyle w:val="Hyperlink"/>
          </w:rPr>
          <w:t>R2-2106273</w:t>
        </w:r>
      </w:hyperlink>
      <w:r w:rsidR="00AE2579" w:rsidRPr="00017039">
        <w:tab/>
        <w:t>L2 relay specific topics related to the control plane procedures</w:t>
      </w:r>
      <w:r w:rsidR="00AE2579" w:rsidRPr="00017039">
        <w:tab/>
        <w:t>LG Electronics Inc.</w:t>
      </w:r>
      <w:r w:rsidR="00AE2579" w:rsidRPr="00017039">
        <w:tab/>
        <w:t>discussion</w:t>
      </w:r>
      <w:r w:rsidR="00AE2579" w:rsidRPr="00017039">
        <w:tab/>
        <w:t>Rel-17</w:t>
      </w:r>
    </w:p>
    <w:p w14:paraId="2B271412" w14:textId="3E16AB61" w:rsidR="00AE2579" w:rsidRPr="00017039" w:rsidRDefault="00EA18FC" w:rsidP="00AE2579">
      <w:pPr>
        <w:pStyle w:val="Doc-title"/>
      </w:pPr>
      <w:hyperlink r:id="rId2176" w:history="1">
        <w:r w:rsidR="00CB079D">
          <w:rPr>
            <w:rStyle w:val="Hyperlink"/>
          </w:rPr>
          <w:t>R2-2106293</w:t>
        </w:r>
      </w:hyperlink>
      <w:r w:rsidR="00AE2579" w:rsidRPr="00017039">
        <w:tab/>
        <w:t>Discussion on establishment cause value of relay UE</w:t>
      </w:r>
      <w:r w:rsidR="00AE2579" w:rsidRPr="00017039">
        <w:tab/>
        <w:t>Xiaomi, Nokia, Nokia Shanghai Bell, Lenovo, Motorola Mobility, Vivo, Apple, ZTE</w:t>
      </w:r>
      <w:r w:rsidR="00AE2579" w:rsidRPr="00017039">
        <w:tab/>
        <w:t>discussion</w:t>
      </w:r>
    </w:p>
    <w:p w14:paraId="1539CEE2" w14:textId="77777777" w:rsidR="00AE2579" w:rsidRPr="00017039" w:rsidRDefault="00AE2579" w:rsidP="00AE2579">
      <w:pPr>
        <w:pStyle w:val="Doc-title"/>
      </w:pPr>
    </w:p>
    <w:p w14:paraId="65C26D7F" w14:textId="77777777" w:rsidR="00AE2579" w:rsidRPr="00017039" w:rsidRDefault="00AE2579" w:rsidP="00AE2579">
      <w:pPr>
        <w:pStyle w:val="Doc-text2"/>
      </w:pPr>
    </w:p>
    <w:p w14:paraId="6EEF8038" w14:textId="77777777" w:rsidR="00AE2579" w:rsidRPr="00017039" w:rsidRDefault="00AE2579" w:rsidP="00AE2579">
      <w:pPr>
        <w:pStyle w:val="Heading4"/>
      </w:pPr>
      <w:bookmarkStart w:id="524" w:name="_Toc74845020"/>
      <w:bookmarkStart w:id="525" w:name="_Toc78991753"/>
      <w:bookmarkStart w:id="526" w:name="_Toc78992002"/>
      <w:r w:rsidRPr="00017039">
        <w:t>8.7.4.2</w:t>
      </w:r>
      <w:r w:rsidRPr="00017039">
        <w:tab/>
        <w:t>Service continuity</w:t>
      </w:r>
      <w:bookmarkEnd w:id="524"/>
      <w:bookmarkEnd w:id="525"/>
      <w:bookmarkEnd w:id="526"/>
    </w:p>
    <w:p w14:paraId="7516D170" w14:textId="77777777" w:rsidR="00AE2579" w:rsidRPr="00017039" w:rsidRDefault="00AE2579" w:rsidP="00AE2579">
      <w:pPr>
        <w:pStyle w:val="Comments"/>
      </w:pPr>
      <w:r w:rsidRPr="00017039">
        <w:t>Service continuity between Uu and relay paths, limited to intra-gNB cases.  This AI will be treated on a time-available basis</w:t>
      </w:r>
    </w:p>
    <w:p w14:paraId="076DA183" w14:textId="77777777" w:rsidR="00AE2579" w:rsidRPr="00017039" w:rsidRDefault="00AE2579" w:rsidP="00AE2579">
      <w:pPr>
        <w:pStyle w:val="Doc-title"/>
        <w:rPr>
          <w:rStyle w:val="Hyperlink"/>
          <w:color w:val="auto"/>
        </w:rPr>
      </w:pPr>
    </w:p>
    <w:p w14:paraId="13D9E0C1" w14:textId="77777777" w:rsidR="00AE2579" w:rsidRPr="00017039" w:rsidRDefault="00AE2579" w:rsidP="00AE2579">
      <w:pPr>
        <w:pStyle w:val="Comments"/>
      </w:pPr>
      <w:r w:rsidRPr="00017039">
        <w:t>Summary document</w:t>
      </w:r>
    </w:p>
    <w:p w14:paraId="28900E80" w14:textId="65D4EF9F" w:rsidR="00AE2579" w:rsidRPr="00017039" w:rsidRDefault="00EA18FC" w:rsidP="00AE2579">
      <w:pPr>
        <w:pStyle w:val="Doc-title"/>
      </w:pPr>
      <w:hyperlink r:id="rId2177" w:history="1">
        <w:r w:rsidR="00CB079D">
          <w:rPr>
            <w:rStyle w:val="Hyperlink"/>
          </w:rPr>
          <w:t>R2-2106481</w:t>
        </w:r>
      </w:hyperlink>
      <w:r w:rsidR="00AE2579" w:rsidRPr="00017039">
        <w:tab/>
        <w:t>Summary on AI 8.7.4.2 on L2 relay service continuity</w:t>
      </w:r>
      <w:r w:rsidR="00AE2579" w:rsidRPr="00017039">
        <w:tab/>
        <w:t>Samsung</w:t>
      </w:r>
      <w:r w:rsidR="00AE2579" w:rsidRPr="00017039">
        <w:tab/>
        <w:t>discussion</w:t>
      </w:r>
      <w:r w:rsidR="00AE2579" w:rsidRPr="00017039">
        <w:tab/>
        <w:t>Rel-17</w:t>
      </w:r>
      <w:r w:rsidR="00AE2579" w:rsidRPr="00017039">
        <w:tab/>
        <w:t>NR_SL_relay-Core</w:t>
      </w:r>
    </w:p>
    <w:p w14:paraId="39891BCB" w14:textId="77777777" w:rsidR="00AE2579" w:rsidRPr="00017039" w:rsidRDefault="00AE2579" w:rsidP="00AE2579">
      <w:pPr>
        <w:pStyle w:val="Doc-text2"/>
      </w:pPr>
    </w:p>
    <w:p w14:paraId="5BFC05AC" w14:textId="77777777" w:rsidR="00AE2579" w:rsidRPr="00017039" w:rsidRDefault="00AE2579" w:rsidP="00AE2579">
      <w:pPr>
        <w:pStyle w:val="Doc-text2"/>
      </w:pPr>
    </w:p>
    <w:p w14:paraId="6E7289E6" w14:textId="77777777" w:rsidR="00AE2579" w:rsidRPr="00017039" w:rsidRDefault="00AE2579" w:rsidP="00AE2579">
      <w:pPr>
        <w:pStyle w:val="EmailDiscussion"/>
        <w:overflowPunct/>
        <w:autoSpaceDE/>
        <w:autoSpaceDN/>
        <w:adjustRightInd/>
        <w:ind w:left="1619" w:hanging="360"/>
        <w:textAlignment w:val="auto"/>
      </w:pPr>
      <w:r w:rsidRPr="00017039">
        <w:t>[AT114-e][605][Relay] Summary on AI 8.7.4.2 on L2 relay service continuity (Samsung)</w:t>
      </w:r>
    </w:p>
    <w:p w14:paraId="3B212468" w14:textId="179CB1F9" w:rsidR="00AE2579" w:rsidRPr="00017039" w:rsidRDefault="00AE2579" w:rsidP="00AE2579">
      <w:pPr>
        <w:pStyle w:val="EmailDiscussion2"/>
      </w:pPr>
      <w:r w:rsidRPr="00017039">
        <w:tab/>
        <w:t xml:space="preserve">Scope: Discuss the proposals from </w:t>
      </w:r>
      <w:hyperlink r:id="rId2178" w:history="1">
        <w:r w:rsidR="00CB079D">
          <w:rPr>
            <w:rStyle w:val="Hyperlink"/>
          </w:rPr>
          <w:t>R2-2106481</w:t>
        </w:r>
      </w:hyperlink>
      <w:r w:rsidRPr="00017039">
        <w:t xml:space="preserve"> and progress toward consensus where possible.</w:t>
      </w:r>
    </w:p>
    <w:p w14:paraId="017E7A55" w14:textId="6BFFB9D4" w:rsidR="00AE2579" w:rsidRPr="00017039" w:rsidRDefault="00AE2579" w:rsidP="00AE2579">
      <w:pPr>
        <w:pStyle w:val="EmailDiscussion2"/>
      </w:pPr>
      <w:r w:rsidRPr="00017039">
        <w:tab/>
        <w:t xml:space="preserve">Intended outcome: Report to comeback session, in </w:t>
      </w:r>
      <w:hyperlink r:id="rId2179" w:history="1">
        <w:r w:rsidR="00CB079D">
          <w:rPr>
            <w:rStyle w:val="Hyperlink"/>
          </w:rPr>
          <w:t>R2-2106578</w:t>
        </w:r>
      </w:hyperlink>
    </w:p>
    <w:p w14:paraId="6C27CC78" w14:textId="77777777" w:rsidR="00AE2579" w:rsidRPr="00017039" w:rsidRDefault="00AE2579" w:rsidP="00AE2579">
      <w:pPr>
        <w:pStyle w:val="EmailDiscussion2"/>
      </w:pPr>
      <w:r w:rsidRPr="00017039">
        <w:tab/>
        <w:t>Deadline:  2021-05-25 1000 UTC</w:t>
      </w:r>
    </w:p>
    <w:p w14:paraId="4DDBFD46" w14:textId="77777777" w:rsidR="00AE2579" w:rsidRPr="00017039" w:rsidRDefault="00AE2579" w:rsidP="00AE2579">
      <w:pPr>
        <w:pStyle w:val="EmailDiscussion2"/>
      </w:pPr>
    </w:p>
    <w:p w14:paraId="0B90382E" w14:textId="7F2556D7" w:rsidR="00AE2579" w:rsidRPr="00017039" w:rsidRDefault="00EA18FC" w:rsidP="00AE2579">
      <w:pPr>
        <w:pStyle w:val="Doc-title"/>
      </w:pPr>
      <w:hyperlink r:id="rId2180" w:history="1">
        <w:r w:rsidR="00CB079D">
          <w:rPr>
            <w:rStyle w:val="Hyperlink"/>
          </w:rPr>
          <w:t>R2-2106578</w:t>
        </w:r>
      </w:hyperlink>
      <w:r w:rsidR="00AE2579" w:rsidRPr="00017039">
        <w:tab/>
        <w:t>Report of [AT114-e][605][Relay] Summary on AI 8.7.4.2 on L2 relay service continuity</w:t>
      </w:r>
      <w:r w:rsidR="00AE2579" w:rsidRPr="00017039">
        <w:tab/>
        <w:t>Samsung</w:t>
      </w:r>
      <w:r w:rsidR="00AE2579" w:rsidRPr="00017039">
        <w:tab/>
        <w:t>discussion</w:t>
      </w:r>
      <w:r w:rsidR="00AE2579" w:rsidRPr="00017039">
        <w:tab/>
        <w:t>Rel-17</w:t>
      </w:r>
      <w:r w:rsidR="00AE2579" w:rsidRPr="00017039">
        <w:tab/>
        <w:t>NR_SL_relay-Core</w:t>
      </w:r>
    </w:p>
    <w:p w14:paraId="36C7F6B5" w14:textId="77777777" w:rsidR="00AE2579" w:rsidRPr="00017039" w:rsidRDefault="00AE2579" w:rsidP="00AE2579">
      <w:pPr>
        <w:pStyle w:val="Doc-text2"/>
      </w:pPr>
    </w:p>
    <w:p w14:paraId="305047DC" w14:textId="77777777" w:rsidR="00AE2579" w:rsidRPr="00017039" w:rsidRDefault="00AE2579" w:rsidP="00AE2579">
      <w:pPr>
        <w:pStyle w:val="Doc-text2"/>
      </w:pPr>
      <w:r w:rsidRPr="00017039">
        <w:t>[Unanimous]</w:t>
      </w:r>
    </w:p>
    <w:p w14:paraId="12E18F0D" w14:textId="77777777" w:rsidR="00AE2579" w:rsidRPr="00017039" w:rsidRDefault="00AE2579" w:rsidP="00AE2579">
      <w:pPr>
        <w:pStyle w:val="Doc-text2"/>
      </w:pPr>
      <w:r w:rsidRPr="00017039">
        <w:t xml:space="preserve">Proposal 1 (easy) (19/19): The procedure of Figure 4.5.4.1-1 in TR38.836 and the procedure of Figure 4.5.4.2-1 in TR38.836 are the baseline for Remote UE’s intra </w:t>
      </w:r>
      <w:proofErr w:type="spellStart"/>
      <w:r w:rsidRPr="00017039">
        <w:t>gNB</w:t>
      </w:r>
      <w:proofErr w:type="spellEnd"/>
      <w:r w:rsidRPr="00017039">
        <w:t xml:space="preserve"> mobility in RRC_CONNECTED.</w:t>
      </w:r>
    </w:p>
    <w:p w14:paraId="7239AE2D" w14:textId="77777777" w:rsidR="00AE2579" w:rsidRPr="00017039" w:rsidRDefault="00AE2579" w:rsidP="00AE2579">
      <w:pPr>
        <w:pStyle w:val="Doc-text2"/>
      </w:pPr>
      <w:r w:rsidRPr="00017039">
        <w:t>Proposal 2 (easy) (19/19): INM RRC and/or X2/</w:t>
      </w:r>
      <w:proofErr w:type="spellStart"/>
      <w:r w:rsidRPr="00017039">
        <w:t>Xn</w:t>
      </w:r>
      <w:proofErr w:type="spellEnd"/>
      <w:r w:rsidRPr="00017039">
        <w:t xml:space="preserve"> messages for inter-</w:t>
      </w:r>
      <w:proofErr w:type="spellStart"/>
      <w:r w:rsidRPr="00017039">
        <w:t>gNB</w:t>
      </w:r>
      <w:proofErr w:type="spellEnd"/>
      <w:r w:rsidRPr="00017039">
        <w:t xml:space="preserve"> handover are not used for the path switch procedures in intra </w:t>
      </w:r>
      <w:proofErr w:type="spellStart"/>
      <w:r w:rsidRPr="00017039">
        <w:t>gNB</w:t>
      </w:r>
      <w:proofErr w:type="spellEnd"/>
      <w:r w:rsidRPr="00017039">
        <w:t xml:space="preserve"> case.</w:t>
      </w:r>
    </w:p>
    <w:p w14:paraId="29DBE6FD" w14:textId="77777777" w:rsidR="00AE2579" w:rsidRPr="00017039" w:rsidRDefault="00AE2579" w:rsidP="00AE2579">
      <w:pPr>
        <w:pStyle w:val="Doc-text2"/>
      </w:pPr>
      <w:r w:rsidRPr="00017039">
        <w:t xml:space="preserve">Proposal 3 (easy) (19/19): DAPS-like path switch procedure for Remote UE is not considered in this release. </w:t>
      </w:r>
    </w:p>
    <w:p w14:paraId="74394E73" w14:textId="77777777" w:rsidR="00AE2579" w:rsidRPr="00017039" w:rsidRDefault="00AE2579" w:rsidP="00AE2579">
      <w:pPr>
        <w:pStyle w:val="Doc-text2"/>
      </w:pPr>
      <w:r w:rsidRPr="00017039">
        <w:t xml:space="preserve">Proposal 6 (easy) (19/19): Legacy RRC Reconfiguration and Measurement Report signalling procedures can be used for path switch procedure with extension to evaluate relay link measurement and </w:t>
      </w:r>
      <w:proofErr w:type="spellStart"/>
      <w:r w:rsidRPr="00017039">
        <w:t>Uu</w:t>
      </w:r>
      <w:proofErr w:type="spellEnd"/>
      <w:r w:rsidRPr="00017039">
        <w:t xml:space="preserve"> link measurement.</w:t>
      </w:r>
    </w:p>
    <w:p w14:paraId="55838A1C" w14:textId="77777777" w:rsidR="00AE2579" w:rsidRPr="00017039" w:rsidRDefault="00AE2579" w:rsidP="00AE2579">
      <w:pPr>
        <w:pStyle w:val="Doc-text2"/>
      </w:pPr>
      <w:r w:rsidRPr="00017039">
        <w:t>Proposal 10 (easy) (19/19): In case of path switch from indirect to direct, detailed measurement results from Remote UE are reported when configured reporting criteria is met as legacy measurement report.</w:t>
      </w:r>
    </w:p>
    <w:p w14:paraId="32564996" w14:textId="77777777" w:rsidR="00AE2579" w:rsidRPr="00017039" w:rsidRDefault="00AE2579" w:rsidP="00AE2579">
      <w:pPr>
        <w:pStyle w:val="Doc-text2"/>
      </w:pPr>
      <w:r w:rsidRPr="00017039">
        <w:t xml:space="preserve">Proposal 11 (easy) (19/19): SL relay measurement report can include at least Relay UE ID, serving cell ID, RSRP information. </w:t>
      </w:r>
    </w:p>
    <w:p w14:paraId="3351CB2C" w14:textId="77777777" w:rsidR="00AE2579" w:rsidRPr="00017039" w:rsidRDefault="00AE2579" w:rsidP="00AE2579">
      <w:pPr>
        <w:pStyle w:val="Doc-text2"/>
      </w:pPr>
      <w:r w:rsidRPr="00017039">
        <w:t xml:space="preserve">Proposal 13 (easy) (19/19): Remote UE in RRC_CONNECTED suspend </w:t>
      </w:r>
      <w:proofErr w:type="spellStart"/>
      <w:r w:rsidRPr="00017039">
        <w:t>Uu</w:t>
      </w:r>
      <w:proofErr w:type="spellEnd"/>
      <w:r w:rsidRPr="00017039">
        <w:t xml:space="preserve"> RLM when Remote UE is connected to </w:t>
      </w:r>
      <w:proofErr w:type="spellStart"/>
      <w:r w:rsidRPr="00017039">
        <w:t>gNB</w:t>
      </w:r>
      <w:proofErr w:type="spellEnd"/>
      <w:r w:rsidRPr="00017039">
        <w:t xml:space="preserve"> via Relay UE.</w:t>
      </w:r>
    </w:p>
    <w:p w14:paraId="63EC1BFE" w14:textId="77777777" w:rsidR="00AE2579" w:rsidRPr="00017039" w:rsidRDefault="00AE2579" w:rsidP="00AE2579">
      <w:pPr>
        <w:pStyle w:val="Doc-text2"/>
      </w:pPr>
      <w:r w:rsidRPr="00017039">
        <w:t xml:space="preserve">Proposal 14 (easy) (19/19): For indirect to direct path switch, Remote UE stops UP and CP transmission via relay link after reception of RRC Reconfiguration message from </w:t>
      </w:r>
      <w:proofErr w:type="spellStart"/>
      <w:r w:rsidRPr="00017039">
        <w:t>gNB</w:t>
      </w:r>
      <w:proofErr w:type="spellEnd"/>
      <w:r w:rsidRPr="00017039">
        <w:t xml:space="preserve"> (i.e., step 3).</w:t>
      </w:r>
    </w:p>
    <w:p w14:paraId="73FAC446" w14:textId="77777777" w:rsidR="00AE2579" w:rsidRPr="00017039" w:rsidRDefault="00AE2579" w:rsidP="00AE2579">
      <w:pPr>
        <w:pStyle w:val="Doc-text2"/>
      </w:pPr>
      <w:r w:rsidRPr="00017039">
        <w:t>Proposal 23 (easy) (19/19): For indirect to direct path switch, the timing of step 8 is independent of step 6 and step 7.</w:t>
      </w:r>
    </w:p>
    <w:p w14:paraId="7648ABEF" w14:textId="77777777" w:rsidR="00AE2579" w:rsidRPr="00017039" w:rsidRDefault="00AE2579" w:rsidP="00AE2579">
      <w:pPr>
        <w:pStyle w:val="Doc-text2"/>
      </w:pPr>
      <w:r w:rsidRPr="00017039">
        <w:t>[Note: P23 refers to the step numbers from Figure 4.5.4-1 of TR 38.836]</w:t>
      </w:r>
    </w:p>
    <w:p w14:paraId="5CF8EF6D" w14:textId="77777777" w:rsidR="00AE2579" w:rsidRPr="00017039" w:rsidRDefault="00AE2579" w:rsidP="00AE2579">
      <w:pPr>
        <w:pStyle w:val="Doc-text2"/>
      </w:pPr>
      <w:r w:rsidRPr="00017039">
        <w:lastRenderedPageBreak/>
        <w:t>Proposal 24 (easy) (19/19): For indirect to direct path switch, RLC and lower layers behaviours of a Remote UE can be similar with those of legacy UE in intra-</w:t>
      </w:r>
      <w:proofErr w:type="spellStart"/>
      <w:r w:rsidRPr="00017039">
        <w:t>gNB</w:t>
      </w:r>
      <w:proofErr w:type="spellEnd"/>
      <w:r w:rsidRPr="00017039">
        <w:t xml:space="preserve"> handover.</w:t>
      </w:r>
    </w:p>
    <w:p w14:paraId="55060F53" w14:textId="77777777" w:rsidR="00AE2579" w:rsidRPr="00017039" w:rsidRDefault="00AE2579" w:rsidP="00AE2579">
      <w:pPr>
        <w:pStyle w:val="Doc-text2"/>
      </w:pPr>
      <w:r w:rsidRPr="00017039">
        <w:t xml:space="preserve">Proposal 29 (easy) (19/19): For direct to indirect path switch, Remote UE stops UP and CP transmission over </w:t>
      </w:r>
      <w:proofErr w:type="spellStart"/>
      <w:r w:rsidRPr="00017039">
        <w:t>Uu</w:t>
      </w:r>
      <w:proofErr w:type="spellEnd"/>
      <w:r w:rsidRPr="00017039">
        <w:t xml:space="preserve"> after reception of RRC Reconfiguration message from </w:t>
      </w:r>
      <w:proofErr w:type="spellStart"/>
      <w:r w:rsidRPr="00017039">
        <w:t>gNB</w:t>
      </w:r>
      <w:proofErr w:type="spellEnd"/>
      <w:r w:rsidRPr="00017039">
        <w:t xml:space="preserve"> (i.e., step 3).</w:t>
      </w:r>
    </w:p>
    <w:p w14:paraId="6486BE1D" w14:textId="77777777" w:rsidR="00AE2579" w:rsidRPr="00017039" w:rsidRDefault="00AE2579" w:rsidP="00AE2579">
      <w:pPr>
        <w:pStyle w:val="Doc-text2"/>
      </w:pPr>
      <w:r w:rsidRPr="00017039">
        <w:t xml:space="preserve">Proposal 31 (easy) (19/19): For direct to indirect path switch, the contents in RRC Reconfiguration message for Remote UE can include at least Relay UE ID, PC5 RLC configuration for relaying and associated E2E RB. </w:t>
      </w:r>
    </w:p>
    <w:p w14:paraId="20384C02" w14:textId="77777777" w:rsidR="00AE2579" w:rsidRPr="00017039" w:rsidRDefault="00AE2579" w:rsidP="004C37A2">
      <w:pPr>
        <w:pStyle w:val="Doc-text2"/>
        <w:numPr>
          <w:ilvl w:val="0"/>
          <w:numId w:val="65"/>
        </w:numPr>
        <w:overflowPunct/>
        <w:autoSpaceDE/>
        <w:autoSpaceDN/>
        <w:adjustRightInd/>
        <w:textAlignment w:val="auto"/>
      </w:pPr>
      <w:r w:rsidRPr="00017039">
        <w:t>Above proposals are agreed</w:t>
      </w:r>
    </w:p>
    <w:p w14:paraId="2AC8AAAA" w14:textId="77777777" w:rsidR="00AE2579" w:rsidRPr="00017039" w:rsidRDefault="00AE2579" w:rsidP="00AE2579">
      <w:pPr>
        <w:pStyle w:val="Doc-text2"/>
      </w:pPr>
    </w:p>
    <w:p w14:paraId="6F480F9A" w14:textId="77777777" w:rsidR="00AE2579" w:rsidRPr="00017039" w:rsidRDefault="00AE2579" w:rsidP="00AE2579">
      <w:pPr>
        <w:pStyle w:val="Doc-text2"/>
      </w:pPr>
      <w:r w:rsidRPr="00017039">
        <w:t>[Easy]</w:t>
      </w:r>
    </w:p>
    <w:p w14:paraId="3A8B6A9A" w14:textId="77777777" w:rsidR="00AE2579" w:rsidRPr="00017039" w:rsidRDefault="00AE2579" w:rsidP="00AE2579">
      <w:pPr>
        <w:pStyle w:val="Doc-text2"/>
      </w:pPr>
      <w:r w:rsidRPr="00017039">
        <w:t>Proposal 4 (easy) (18/19): CHO-like path switch procedure for Remote UE can be studied after the baseline design is finalized.</w:t>
      </w:r>
    </w:p>
    <w:p w14:paraId="11855FE7" w14:textId="77777777" w:rsidR="00AE2579" w:rsidRPr="00017039" w:rsidRDefault="00AE2579" w:rsidP="00AE2579">
      <w:pPr>
        <w:pStyle w:val="Doc-text2"/>
      </w:pPr>
      <w:r w:rsidRPr="00017039">
        <w:t xml:space="preserve">Proposal 5 (easy): The handling of RRC_CONNECTED Remote UE’s mobility due to SL RLF or </w:t>
      </w:r>
      <w:proofErr w:type="spellStart"/>
      <w:r w:rsidRPr="00017039">
        <w:t>Uu</w:t>
      </w:r>
      <w:proofErr w:type="spellEnd"/>
      <w:r w:rsidRPr="00017039">
        <w:t xml:space="preserve"> RLF notified by Relay UE can be discussed in CP agenda item. </w:t>
      </w:r>
    </w:p>
    <w:p w14:paraId="44BCDF1C" w14:textId="77777777" w:rsidR="00AE2579" w:rsidRPr="00017039" w:rsidRDefault="00AE2579" w:rsidP="00AE2579">
      <w:pPr>
        <w:pStyle w:val="Doc-text2"/>
      </w:pPr>
      <w:r w:rsidRPr="00017039">
        <w:t xml:space="preserve">Proposal 7 (easy): New measurement events can be defined to compare SL relay link measurement with a threshold and/or to compare SL relay link measurement with threshold A and </w:t>
      </w:r>
      <w:proofErr w:type="spellStart"/>
      <w:r w:rsidRPr="00017039">
        <w:t>Uu</w:t>
      </w:r>
      <w:proofErr w:type="spellEnd"/>
      <w:r w:rsidRPr="00017039">
        <w:t xml:space="preserve"> link measurement with threshold B.</w:t>
      </w:r>
    </w:p>
    <w:p w14:paraId="1CC805DF" w14:textId="77777777" w:rsidR="00AE2579" w:rsidRPr="00017039" w:rsidRDefault="00AE2579" w:rsidP="00AE2579">
      <w:pPr>
        <w:pStyle w:val="Doc-text2"/>
      </w:pPr>
      <w:r w:rsidRPr="00017039">
        <w:t xml:space="preserve">Proposal 15 (easy) (15/19): For indirect to direct path switch, RRC Reconfiguration message to Relay UE can be sent any time after step 3 based on </w:t>
      </w:r>
      <w:proofErr w:type="spellStart"/>
      <w:r w:rsidRPr="00017039">
        <w:t>gNB</w:t>
      </w:r>
      <w:proofErr w:type="spellEnd"/>
      <w:r w:rsidRPr="00017039">
        <w:t xml:space="preserve"> implementation, as in the Figure 4.5.4.1-1.</w:t>
      </w:r>
    </w:p>
    <w:p w14:paraId="4096078A" w14:textId="77777777" w:rsidR="00AE2579" w:rsidRPr="00017039" w:rsidRDefault="00AE2579" w:rsidP="00AE2579">
      <w:pPr>
        <w:pStyle w:val="Doc-text2"/>
      </w:pPr>
      <w:r w:rsidRPr="00017039">
        <w:t>Proposal 16 (easy): For indirect to direct path switch, the timing of the PC5 unicast link release is up to UE implementation after step 3.</w:t>
      </w:r>
    </w:p>
    <w:p w14:paraId="56AC1691" w14:textId="77777777" w:rsidR="00AE2579" w:rsidRPr="00017039" w:rsidRDefault="00AE2579" w:rsidP="00AE2579">
      <w:pPr>
        <w:pStyle w:val="Doc-text2"/>
      </w:pPr>
      <w:r w:rsidRPr="00017039">
        <w:t>Proposal 17 (easy) (18/19): For indirect to direct path switch, that PC5 connection reconfiguration can be executed between Remote UE and Relay UE to release PC5 RLC for relaying.</w:t>
      </w:r>
    </w:p>
    <w:p w14:paraId="22EAA5EC" w14:textId="77777777" w:rsidR="00AE2579" w:rsidRPr="00017039" w:rsidRDefault="00AE2579" w:rsidP="00AE2579">
      <w:pPr>
        <w:pStyle w:val="Doc-text2"/>
      </w:pPr>
      <w:r w:rsidRPr="00017039">
        <w:t xml:space="preserve">Proposal 18 (easy): For indirect to direct path switch, based on RRC Reconfiguration by </w:t>
      </w:r>
      <w:proofErr w:type="spellStart"/>
      <w:r w:rsidRPr="00017039">
        <w:t>gNB</w:t>
      </w:r>
      <w:proofErr w:type="spellEnd"/>
      <w:r w:rsidRPr="00017039">
        <w:t xml:space="preserve"> Remote UE and Relay UE can execute PC5 connection reconfiguration to release PC5 RLC for relaying and the timing of PC5 connection reconfiguration is up to UE implementation after step 3.</w:t>
      </w:r>
    </w:p>
    <w:p w14:paraId="1EEC2222" w14:textId="77777777" w:rsidR="00AE2579" w:rsidRPr="00017039" w:rsidRDefault="00AE2579" w:rsidP="00AE2579">
      <w:pPr>
        <w:pStyle w:val="Doc-text2"/>
      </w:pPr>
      <w:r w:rsidRPr="00017039">
        <w:t xml:space="preserve">Proposal 19 (easy) (16/19): For indirect to direct path switch, explicit PC5 unicast link release procedure as legacy can be executed to release PC5 unicast link after Remote UE and Relay UE receive RRC reconfiguration from </w:t>
      </w:r>
      <w:proofErr w:type="spellStart"/>
      <w:r w:rsidRPr="00017039">
        <w:t>gNB</w:t>
      </w:r>
      <w:proofErr w:type="spellEnd"/>
      <w:r w:rsidRPr="00017039">
        <w:t>.</w:t>
      </w:r>
    </w:p>
    <w:p w14:paraId="63E62C32" w14:textId="77777777" w:rsidR="00AE2579" w:rsidRPr="00017039" w:rsidRDefault="00AE2579" w:rsidP="00AE2579">
      <w:pPr>
        <w:pStyle w:val="Doc-text2"/>
      </w:pPr>
      <w:r w:rsidRPr="00017039">
        <w:t>Proposal 20 (easy): For indirect to direct path switch, layer 2 link release procedure as legacy can be used when Remote UE and Relay UE execute PC5 unicast link release procedure.</w:t>
      </w:r>
    </w:p>
    <w:p w14:paraId="103A5CB3" w14:textId="77777777" w:rsidR="00AE2579" w:rsidRPr="00017039" w:rsidRDefault="00AE2579" w:rsidP="00AE2579">
      <w:pPr>
        <w:pStyle w:val="Doc-text2"/>
      </w:pPr>
      <w:r w:rsidRPr="00017039">
        <w:t xml:space="preserve">Proposal 21 (easy) (18/19): For indirect to direct path switch, Relay UE does not perform data forwarding back to </w:t>
      </w:r>
      <w:proofErr w:type="spellStart"/>
      <w:r w:rsidRPr="00017039">
        <w:t>gNB</w:t>
      </w:r>
      <w:proofErr w:type="spellEnd"/>
      <w:r w:rsidRPr="00017039">
        <w:t xml:space="preserve"> for Remote UE.</w:t>
      </w:r>
    </w:p>
    <w:p w14:paraId="2A02ED09" w14:textId="77777777" w:rsidR="00AE2579" w:rsidRPr="00017039" w:rsidRDefault="00AE2579" w:rsidP="00AE2579">
      <w:pPr>
        <w:pStyle w:val="Doc-text2"/>
      </w:pPr>
      <w:r w:rsidRPr="00017039">
        <w:t>Proposal 22 (easy) (18/19): For indirect to direct path switch, step 8 can be executed in parallel or after step 5.</w:t>
      </w:r>
    </w:p>
    <w:p w14:paraId="4D4C39FA" w14:textId="77777777" w:rsidR="00AE2579" w:rsidRPr="00017039" w:rsidRDefault="00AE2579" w:rsidP="00AE2579">
      <w:pPr>
        <w:pStyle w:val="Doc-text2"/>
      </w:pPr>
      <w:r w:rsidRPr="00017039">
        <w:t>[Note: P22 refers to the step numbers from Figure 4.5.4-1 of TR 38.836]</w:t>
      </w:r>
    </w:p>
    <w:p w14:paraId="0058FF25" w14:textId="77777777" w:rsidR="00AE2579" w:rsidRPr="00017039" w:rsidRDefault="00AE2579" w:rsidP="00AE2579">
      <w:pPr>
        <w:pStyle w:val="Doc-text2"/>
      </w:pPr>
      <w:r w:rsidRPr="00017039">
        <w:t xml:space="preserve">Proposal 25 (easy) (17/19): For indirect to direct path switch, the contents in RRC Reconfiguration message for Remote UE can be same as legacy NR RRC Reconfiguration with sync. </w:t>
      </w:r>
    </w:p>
    <w:p w14:paraId="7140E151" w14:textId="77777777" w:rsidR="00AE2579" w:rsidRPr="00017039" w:rsidRDefault="00AE2579" w:rsidP="00AE2579">
      <w:pPr>
        <w:pStyle w:val="Doc-text2"/>
      </w:pPr>
      <w:r w:rsidRPr="00017039">
        <w:t xml:space="preserve">Proposal 26 (easy) (18/19): For indirect to direct path switch, the RRC Reconfiguration message for Relay UE is intended to release </w:t>
      </w:r>
      <w:proofErr w:type="spellStart"/>
      <w:r w:rsidRPr="00017039">
        <w:t>Uu</w:t>
      </w:r>
      <w:proofErr w:type="spellEnd"/>
      <w:r w:rsidRPr="00017039">
        <w:t xml:space="preserve"> and PC5 RLC configuration for relaying, bearer mapping configuration between PC5 RLC and </w:t>
      </w:r>
      <w:proofErr w:type="spellStart"/>
      <w:r w:rsidRPr="00017039">
        <w:t>Uu</w:t>
      </w:r>
      <w:proofErr w:type="spellEnd"/>
      <w:r w:rsidRPr="00017039">
        <w:t xml:space="preserve"> RLC.</w:t>
      </w:r>
    </w:p>
    <w:p w14:paraId="6110C714" w14:textId="77777777" w:rsidR="00AE2579" w:rsidRPr="00017039" w:rsidRDefault="00AE2579" w:rsidP="00AE2579">
      <w:pPr>
        <w:pStyle w:val="Doc-text2"/>
      </w:pPr>
      <w:r w:rsidRPr="00017039">
        <w:t>Proposal 28 (easy) (15/19): For direct to indirect path switch, the PC5 connection setup procedure is executed after step 3 if the connection has not been setup yet.</w:t>
      </w:r>
    </w:p>
    <w:p w14:paraId="5BB22CA5" w14:textId="77777777" w:rsidR="00AE2579" w:rsidRPr="00017039" w:rsidRDefault="00AE2579" w:rsidP="00AE2579">
      <w:pPr>
        <w:pStyle w:val="Doc-text2"/>
      </w:pPr>
      <w:r w:rsidRPr="00017039">
        <w:t xml:space="preserve">Proposal 30 (easy) (15/19): For direct to indirect path switch, additional indication from RRC_CONNECTED Relay UE to </w:t>
      </w:r>
      <w:proofErr w:type="spellStart"/>
      <w:r w:rsidRPr="00017039">
        <w:t>gNB</w:t>
      </w:r>
      <w:proofErr w:type="spellEnd"/>
      <w:r w:rsidRPr="00017039">
        <w:t xml:space="preserve"> is not necessary to initiate Relay UE’s reconfiguration upon establishing unicast link with Remote UE.</w:t>
      </w:r>
    </w:p>
    <w:p w14:paraId="5D67A2BC" w14:textId="77777777" w:rsidR="00AE2579" w:rsidRPr="00017039" w:rsidRDefault="00AE2579" w:rsidP="00AE2579">
      <w:pPr>
        <w:pStyle w:val="Doc-text2"/>
      </w:pPr>
      <w:r w:rsidRPr="00017039">
        <w:t xml:space="preserve">Proposal 32 (easy) (18/19): For direct to indirect path switch, the contents in RRC Reconfiguration message for Relay UE can include at least </w:t>
      </w:r>
      <w:proofErr w:type="spellStart"/>
      <w:r w:rsidRPr="00017039">
        <w:t>Uu</w:t>
      </w:r>
      <w:proofErr w:type="spellEnd"/>
      <w:r w:rsidRPr="00017039">
        <w:t xml:space="preserve"> and PC5 RLC configuration for relaying, bearer mapping configuration.</w:t>
      </w:r>
    </w:p>
    <w:p w14:paraId="6BDAFC9B" w14:textId="77777777" w:rsidR="00AE2579" w:rsidRPr="00017039" w:rsidRDefault="00AE2579" w:rsidP="00AE2579">
      <w:pPr>
        <w:pStyle w:val="Doc-text2"/>
      </w:pPr>
    </w:p>
    <w:p w14:paraId="4B19BF3E" w14:textId="77777777" w:rsidR="00AE2579" w:rsidRPr="00017039" w:rsidRDefault="00AE2579" w:rsidP="00AE2579">
      <w:pPr>
        <w:pStyle w:val="Doc-text2"/>
      </w:pPr>
      <w:r w:rsidRPr="00017039">
        <w:t>Discussion:</w:t>
      </w:r>
    </w:p>
    <w:p w14:paraId="35CA8DF5" w14:textId="77777777" w:rsidR="00AE2579" w:rsidRPr="00017039" w:rsidRDefault="00AE2579" w:rsidP="004C37A2">
      <w:pPr>
        <w:pStyle w:val="Doc-text2"/>
        <w:numPr>
          <w:ilvl w:val="0"/>
          <w:numId w:val="65"/>
        </w:numPr>
        <w:overflowPunct/>
        <w:autoSpaceDE/>
        <w:autoSpaceDN/>
        <w:adjustRightInd/>
        <w:textAlignment w:val="auto"/>
      </w:pPr>
      <w:r w:rsidRPr="00017039">
        <w:t>Remaining proposals to be resubmitted next meeting</w:t>
      </w:r>
    </w:p>
    <w:p w14:paraId="36B4C114" w14:textId="77777777" w:rsidR="00AE2579" w:rsidRPr="00017039" w:rsidRDefault="00AE2579" w:rsidP="00AE2579">
      <w:pPr>
        <w:pStyle w:val="Doc-text2"/>
      </w:pPr>
    </w:p>
    <w:p w14:paraId="4F5FE445"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Agreements:</w:t>
      </w:r>
    </w:p>
    <w:p w14:paraId="2CC51A43"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 xml:space="preserve">Proposal 1 (easy) (19/19): The procedure of Figure 4.5.4.1-1 in TR38.836 and the procedure of Figure 4.5.4.2-1 in TR38.836 are the baseline for Remote UE’s intra </w:t>
      </w:r>
      <w:proofErr w:type="spellStart"/>
      <w:r w:rsidRPr="00017039">
        <w:t>gNB</w:t>
      </w:r>
      <w:proofErr w:type="spellEnd"/>
      <w:r w:rsidRPr="00017039">
        <w:t xml:space="preserve"> mobility in RRC_CONNECTED.</w:t>
      </w:r>
    </w:p>
    <w:p w14:paraId="208D4519"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Proposal 2 (easy) (19/19): INM RRC and/or X2/</w:t>
      </w:r>
      <w:proofErr w:type="spellStart"/>
      <w:r w:rsidRPr="00017039">
        <w:t>Xn</w:t>
      </w:r>
      <w:proofErr w:type="spellEnd"/>
      <w:r w:rsidRPr="00017039">
        <w:t xml:space="preserve"> messages for inter-</w:t>
      </w:r>
      <w:proofErr w:type="spellStart"/>
      <w:r w:rsidRPr="00017039">
        <w:t>gNB</w:t>
      </w:r>
      <w:proofErr w:type="spellEnd"/>
      <w:r w:rsidRPr="00017039">
        <w:t xml:space="preserve"> handover are not used for the path switch procedures in intra </w:t>
      </w:r>
      <w:proofErr w:type="spellStart"/>
      <w:r w:rsidRPr="00017039">
        <w:t>gNB</w:t>
      </w:r>
      <w:proofErr w:type="spellEnd"/>
      <w:r w:rsidRPr="00017039">
        <w:t xml:space="preserve"> case.</w:t>
      </w:r>
    </w:p>
    <w:p w14:paraId="66A091DE"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lastRenderedPageBreak/>
        <w:t xml:space="preserve">Proposal 3 (easy) (19/19): DAPS-like path switch procedure for Remote UE is not considered in this release. </w:t>
      </w:r>
    </w:p>
    <w:p w14:paraId="3908DDEC"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 xml:space="preserve">Proposal 6 (easy) (19/19): Legacy RRC Reconfiguration and Measurement Report signalling procedures can be used for path switch procedure with extension to evaluate relay link measurement and </w:t>
      </w:r>
      <w:proofErr w:type="spellStart"/>
      <w:r w:rsidRPr="00017039">
        <w:t>Uu</w:t>
      </w:r>
      <w:proofErr w:type="spellEnd"/>
      <w:r w:rsidRPr="00017039">
        <w:t xml:space="preserve"> link measurement.</w:t>
      </w:r>
    </w:p>
    <w:p w14:paraId="24366C45"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Proposal 10 (easy) (19/19): In case of path switch from indirect to direct, detailed measurement results from Remote UE are reported when configured reporting criteria is met as legacy measurement report.</w:t>
      </w:r>
    </w:p>
    <w:p w14:paraId="56E45C1F"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 xml:space="preserve">Proposal 11 (easy) (19/19): SL relay measurement report can include at least Relay UE ID, serving cell ID, RSRP information. </w:t>
      </w:r>
    </w:p>
    <w:p w14:paraId="11AEEEED"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 xml:space="preserve">Proposal 13 (easy) (19/19): Remote UE in RRC_CONNECTED suspend </w:t>
      </w:r>
      <w:proofErr w:type="spellStart"/>
      <w:r w:rsidRPr="00017039">
        <w:t>Uu</w:t>
      </w:r>
      <w:proofErr w:type="spellEnd"/>
      <w:r w:rsidRPr="00017039">
        <w:t xml:space="preserve"> RLM when Remote UE is connected to </w:t>
      </w:r>
      <w:proofErr w:type="spellStart"/>
      <w:r w:rsidRPr="00017039">
        <w:t>gNB</w:t>
      </w:r>
      <w:proofErr w:type="spellEnd"/>
      <w:r w:rsidRPr="00017039">
        <w:t xml:space="preserve"> via Relay UE.</w:t>
      </w:r>
    </w:p>
    <w:p w14:paraId="7F10AF85"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 xml:space="preserve">Proposal 14 (easy) (19/19): For indirect to direct path switch, Remote UE stops UP and CP transmission via relay link after reception of RRC Reconfiguration message from </w:t>
      </w:r>
      <w:proofErr w:type="spellStart"/>
      <w:r w:rsidRPr="00017039">
        <w:t>gNB</w:t>
      </w:r>
      <w:proofErr w:type="spellEnd"/>
      <w:r w:rsidRPr="00017039">
        <w:t xml:space="preserve"> (i.e., step 3).</w:t>
      </w:r>
    </w:p>
    <w:p w14:paraId="3E2A6EB6"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Proposal 23 (easy) (19/19): For indirect to direct path switch, the timing of step 8 is independent of step 6 and step 7.</w:t>
      </w:r>
    </w:p>
    <w:p w14:paraId="7CE61D72"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[Note: P23 refers to the step numbers from Figure 4.5.4-1 of TR 38.836]</w:t>
      </w:r>
    </w:p>
    <w:p w14:paraId="23049CBF"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Proposal 24 (easy) (19/19): For indirect to direct path switch, RLC and lower layers behaviours of a Remote UE can be similar with those of legacy UE in intra-</w:t>
      </w:r>
      <w:proofErr w:type="spellStart"/>
      <w:r w:rsidRPr="00017039">
        <w:t>gNB</w:t>
      </w:r>
      <w:proofErr w:type="spellEnd"/>
      <w:r w:rsidRPr="00017039">
        <w:t xml:space="preserve"> handover.</w:t>
      </w:r>
    </w:p>
    <w:p w14:paraId="02FE0875"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 xml:space="preserve">Proposal 29 (easy) (19/19): For direct to indirect path switch, Remote UE stops UP and CP transmission over </w:t>
      </w:r>
      <w:proofErr w:type="spellStart"/>
      <w:r w:rsidRPr="00017039">
        <w:t>Uu</w:t>
      </w:r>
      <w:proofErr w:type="spellEnd"/>
      <w:r w:rsidRPr="00017039">
        <w:t xml:space="preserve"> after reception of RRC Reconfiguration message from </w:t>
      </w:r>
      <w:proofErr w:type="spellStart"/>
      <w:r w:rsidRPr="00017039">
        <w:t>gNB</w:t>
      </w:r>
      <w:proofErr w:type="spellEnd"/>
      <w:r w:rsidRPr="00017039">
        <w:t xml:space="preserve"> (i.e., step 3).</w:t>
      </w:r>
    </w:p>
    <w:p w14:paraId="66972567"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 xml:space="preserve">Proposal 31 (easy) (19/19): For direct to indirect path switch, the contents in RRC Reconfiguration message for Remote UE can include at least Relay UE ID, PC5 RLC configuration for relaying and associated E2E RB. </w:t>
      </w:r>
    </w:p>
    <w:p w14:paraId="4F82C366" w14:textId="77777777" w:rsidR="00AE2579" w:rsidRPr="00017039" w:rsidRDefault="00AE2579" w:rsidP="00AE2579">
      <w:pPr>
        <w:pStyle w:val="Doc-text2"/>
      </w:pPr>
    </w:p>
    <w:p w14:paraId="668F0EDF" w14:textId="77777777" w:rsidR="00AE2579" w:rsidRPr="00017039" w:rsidRDefault="00AE2579" w:rsidP="00AE2579">
      <w:pPr>
        <w:pStyle w:val="Doc-text2"/>
      </w:pPr>
    </w:p>
    <w:p w14:paraId="193A73A8" w14:textId="77777777" w:rsidR="00AE2579" w:rsidRPr="00017039" w:rsidRDefault="00AE2579" w:rsidP="00AE2579">
      <w:pPr>
        <w:pStyle w:val="Doc-text2"/>
      </w:pPr>
    </w:p>
    <w:p w14:paraId="5969BDD9" w14:textId="77777777" w:rsidR="00AE2579" w:rsidRPr="00017039" w:rsidRDefault="00AE2579" w:rsidP="00AE2579">
      <w:pPr>
        <w:pStyle w:val="Comments"/>
      </w:pPr>
      <w:r w:rsidRPr="00017039">
        <w:t>The following documents will not be individually treated</w:t>
      </w:r>
    </w:p>
    <w:p w14:paraId="48A504F9" w14:textId="60CCA83A" w:rsidR="00AE2579" w:rsidRPr="00017039" w:rsidRDefault="00EA18FC" w:rsidP="00AE2579">
      <w:pPr>
        <w:pStyle w:val="Doc-title"/>
      </w:pPr>
      <w:hyperlink r:id="rId2181" w:history="1">
        <w:r w:rsidR="00CB079D">
          <w:rPr>
            <w:rStyle w:val="Hyperlink"/>
          </w:rPr>
          <w:t>R2-2104739</w:t>
        </w:r>
      </w:hyperlink>
      <w:r w:rsidR="00AE2579" w:rsidRPr="00017039">
        <w:tab/>
        <w:t>Service continuity of L2 U2N relay</w:t>
      </w:r>
      <w:r w:rsidR="00AE2579" w:rsidRPr="00017039">
        <w:tab/>
        <w:t>Qualcomm Incorporated</w:t>
      </w:r>
      <w:r w:rsidR="00AE2579" w:rsidRPr="00017039">
        <w:tab/>
        <w:t>discussion</w:t>
      </w:r>
      <w:r w:rsidR="00AE2579" w:rsidRPr="00017039">
        <w:tab/>
        <w:t>Rel-17</w:t>
      </w:r>
      <w:r w:rsidR="00AE2579" w:rsidRPr="00017039">
        <w:tab/>
        <w:t>NR_SL_relay-Core</w:t>
      </w:r>
    </w:p>
    <w:p w14:paraId="7DBCA7CF" w14:textId="739F652F" w:rsidR="00AE2579" w:rsidRPr="00017039" w:rsidRDefault="00EA18FC" w:rsidP="00AE2579">
      <w:pPr>
        <w:pStyle w:val="Doc-title"/>
      </w:pPr>
      <w:hyperlink r:id="rId2182" w:history="1">
        <w:r w:rsidR="00CB079D">
          <w:rPr>
            <w:rStyle w:val="Hyperlink"/>
          </w:rPr>
          <w:t>R2-2104749</w:t>
        </w:r>
      </w:hyperlink>
      <w:r w:rsidR="00AE2579" w:rsidRPr="00017039">
        <w:tab/>
        <w:t>Service Continuity for L2 U2N Relay</w:t>
      </w:r>
      <w:r w:rsidR="00AE2579" w:rsidRPr="00017039">
        <w:tab/>
        <w:t>CATT</w:t>
      </w:r>
      <w:r w:rsidR="00AE2579" w:rsidRPr="00017039">
        <w:tab/>
        <w:t>discussion</w:t>
      </w:r>
      <w:r w:rsidR="00AE2579" w:rsidRPr="00017039">
        <w:tab/>
        <w:t>Rel-17</w:t>
      </w:r>
      <w:r w:rsidR="00AE2579" w:rsidRPr="00017039">
        <w:tab/>
        <w:t>NR_SL_relay-Core</w:t>
      </w:r>
    </w:p>
    <w:p w14:paraId="497EAADB" w14:textId="0DF2B886" w:rsidR="00AE2579" w:rsidRPr="00017039" w:rsidRDefault="00EA18FC" w:rsidP="00AE2579">
      <w:pPr>
        <w:pStyle w:val="Doc-title"/>
      </w:pPr>
      <w:hyperlink r:id="rId2183" w:history="1">
        <w:r w:rsidR="00CB079D">
          <w:rPr>
            <w:rStyle w:val="Hyperlink"/>
          </w:rPr>
          <w:t>R2-2104872</w:t>
        </w:r>
      </w:hyperlink>
      <w:r w:rsidR="00AE2579" w:rsidRPr="00017039">
        <w:tab/>
        <w:t>Service Continuity for L2 UE to NW Relays</w:t>
      </w:r>
      <w:r w:rsidR="00AE2579" w:rsidRPr="00017039">
        <w:tab/>
        <w:t>InterDigital</w:t>
      </w:r>
      <w:r w:rsidR="00AE2579" w:rsidRPr="00017039">
        <w:tab/>
        <w:t>discussion</w:t>
      </w:r>
      <w:r w:rsidR="00AE2579" w:rsidRPr="00017039">
        <w:tab/>
        <w:t>Rel-17</w:t>
      </w:r>
      <w:r w:rsidR="00AE2579" w:rsidRPr="00017039">
        <w:tab/>
        <w:t>FS_NR_SL_relay</w:t>
      </w:r>
    </w:p>
    <w:p w14:paraId="1B6D7ABD" w14:textId="58C65667" w:rsidR="00AE2579" w:rsidRPr="00017039" w:rsidRDefault="00EA18FC" w:rsidP="00AE2579">
      <w:pPr>
        <w:pStyle w:val="Doc-title"/>
      </w:pPr>
      <w:hyperlink r:id="rId2184" w:history="1">
        <w:r w:rsidR="00CB079D">
          <w:rPr>
            <w:rStyle w:val="Hyperlink"/>
          </w:rPr>
          <w:t>R2-2104891</w:t>
        </w:r>
      </w:hyperlink>
      <w:r w:rsidR="00AE2579" w:rsidRPr="00017039">
        <w:tab/>
        <w:t>Service Continuity support for L2 U2N Relaying</w:t>
      </w:r>
      <w:r w:rsidR="00AE2579" w:rsidRPr="00017039">
        <w:tab/>
        <w:t>Intel Corporation</w:t>
      </w:r>
      <w:r w:rsidR="00AE2579" w:rsidRPr="00017039">
        <w:tab/>
        <w:t>discussion</w:t>
      </w:r>
      <w:r w:rsidR="00AE2579" w:rsidRPr="00017039">
        <w:tab/>
        <w:t>Rel-17</w:t>
      </w:r>
      <w:r w:rsidR="00AE2579" w:rsidRPr="00017039">
        <w:tab/>
        <w:t>NR_SL_relay-Core</w:t>
      </w:r>
    </w:p>
    <w:p w14:paraId="520A5CB5" w14:textId="7E6F47B6" w:rsidR="00AE2579" w:rsidRPr="00017039" w:rsidRDefault="00EA18FC" w:rsidP="00AE2579">
      <w:pPr>
        <w:pStyle w:val="Doc-title"/>
      </w:pPr>
      <w:hyperlink r:id="rId2185" w:history="1">
        <w:r w:rsidR="00CB079D">
          <w:rPr>
            <w:rStyle w:val="Hyperlink"/>
          </w:rPr>
          <w:t>R2-2104894</w:t>
        </w:r>
      </w:hyperlink>
      <w:r w:rsidR="00AE2579" w:rsidRPr="00017039">
        <w:tab/>
        <w:t>Discussion on service continuity in NR sidelink relay</w:t>
      </w:r>
      <w:r w:rsidR="00AE2579" w:rsidRPr="00017039">
        <w:tab/>
        <w:t>OPPO</w:t>
      </w:r>
      <w:r w:rsidR="00AE2579" w:rsidRPr="00017039">
        <w:tab/>
        <w:t>discussion</w:t>
      </w:r>
      <w:r w:rsidR="00AE2579" w:rsidRPr="00017039">
        <w:tab/>
        <w:t>Rel-17</w:t>
      </w:r>
      <w:r w:rsidR="00AE2579" w:rsidRPr="00017039">
        <w:tab/>
        <w:t>NR_SL_relay-Core</w:t>
      </w:r>
    </w:p>
    <w:p w14:paraId="7293607F" w14:textId="259E8D3C" w:rsidR="00AE2579" w:rsidRPr="00017039" w:rsidRDefault="00EA18FC" w:rsidP="00AE2579">
      <w:pPr>
        <w:pStyle w:val="Doc-title"/>
      </w:pPr>
      <w:hyperlink r:id="rId2186" w:history="1">
        <w:r w:rsidR="00CB079D">
          <w:rPr>
            <w:rStyle w:val="Hyperlink"/>
          </w:rPr>
          <w:t>R2-2104961</w:t>
        </w:r>
      </w:hyperlink>
      <w:r w:rsidR="00AE2579" w:rsidRPr="00017039">
        <w:tab/>
        <w:t>Service continuity and Adaptation Layer for L2 SL Relay</w:t>
      </w:r>
      <w:r w:rsidR="00AE2579" w:rsidRPr="00017039">
        <w:tab/>
        <w:t>vivo</w:t>
      </w:r>
      <w:r w:rsidR="00AE2579" w:rsidRPr="00017039">
        <w:tab/>
        <w:t>discussion</w:t>
      </w:r>
      <w:r w:rsidR="00AE2579" w:rsidRPr="00017039">
        <w:tab/>
        <w:t>Rel-17</w:t>
      </w:r>
    </w:p>
    <w:p w14:paraId="1AE9D2B0" w14:textId="640C80CB" w:rsidR="00AE2579" w:rsidRPr="00017039" w:rsidRDefault="00EA18FC" w:rsidP="00AE2579">
      <w:pPr>
        <w:pStyle w:val="Doc-title"/>
      </w:pPr>
      <w:hyperlink r:id="rId2187" w:history="1">
        <w:r w:rsidR="00CB079D">
          <w:rPr>
            <w:rStyle w:val="Hyperlink"/>
          </w:rPr>
          <w:t>R2-2104979</w:t>
        </w:r>
      </w:hyperlink>
      <w:r w:rsidR="00AE2579" w:rsidRPr="00017039">
        <w:tab/>
        <w:t>Discussion on the service continuity of SL relay</w:t>
      </w:r>
      <w:r w:rsidR="00AE2579" w:rsidRPr="00017039">
        <w:tab/>
        <w:t>ZTE, Sanechips</w:t>
      </w:r>
      <w:r w:rsidR="00AE2579" w:rsidRPr="00017039">
        <w:tab/>
        <w:t>discussion</w:t>
      </w:r>
      <w:r w:rsidR="00AE2579" w:rsidRPr="00017039">
        <w:tab/>
        <w:t>Rel-17</w:t>
      </w:r>
    </w:p>
    <w:p w14:paraId="174468CE" w14:textId="37AC2BD8" w:rsidR="00AE2579" w:rsidRPr="00017039" w:rsidRDefault="00EA18FC" w:rsidP="00AE2579">
      <w:pPr>
        <w:pStyle w:val="Doc-title"/>
      </w:pPr>
      <w:hyperlink r:id="rId2188" w:history="1">
        <w:r w:rsidR="00CB079D">
          <w:rPr>
            <w:rStyle w:val="Hyperlink"/>
          </w:rPr>
          <w:t>R2-2105029</w:t>
        </w:r>
      </w:hyperlink>
      <w:r w:rsidR="00AE2579" w:rsidRPr="00017039">
        <w:tab/>
        <w:t>Open Issues in Switches between Direct and Indirect Paths</w:t>
      </w:r>
      <w:r w:rsidR="00AE2579" w:rsidRPr="00017039">
        <w:tab/>
        <w:t>Futurewei</w:t>
      </w:r>
      <w:r w:rsidR="00AE2579" w:rsidRPr="00017039">
        <w:tab/>
        <w:t>discussion</w:t>
      </w:r>
      <w:r w:rsidR="00AE2579" w:rsidRPr="00017039">
        <w:tab/>
        <w:t>Rel-17</w:t>
      </w:r>
      <w:r w:rsidR="00AE2579" w:rsidRPr="00017039">
        <w:tab/>
        <w:t>NR_SL_relay-Core</w:t>
      </w:r>
    </w:p>
    <w:p w14:paraId="36756986" w14:textId="63003AEF" w:rsidR="00AE2579" w:rsidRPr="00017039" w:rsidRDefault="00EA18FC" w:rsidP="00AE2579">
      <w:pPr>
        <w:pStyle w:val="Doc-title"/>
      </w:pPr>
      <w:hyperlink r:id="rId2189" w:history="1">
        <w:r w:rsidR="00CB079D">
          <w:rPr>
            <w:rStyle w:val="Hyperlink"/>
          </w:rPr>
          <w:t>R2-2105344</w:t>
        </w:r>
      </w:hyperlink>
      <w:r w:rsidR="00AE2579" w:rsidRPr="00017039">
        <w:tab/>
        <w:t>Service continuity support for SL remote UE</w:t>
      </w:r>
      <w:r w:rsidR="00AE2579" w:rsidRPr="00017039">
        <w:tab/>
        <w:t>Samsung</w:t>
      </w:r>
      <w:r w:rsidR="00AE2579" w:rsidRPr="00017039">
        <w:tab/>
        <w:t>discussion</w:t>
      </w:r>
      <w:r w:rsidR="00AE2579" w:rsidRPr="00017039">
        <w:tab/>
        <w:t>Rel-17</w:t>
      </w:r>
      <w:r w:rsidR="00AE2579" w:rsidRPr="00017039">
        <w:tab/>
        <w:t>NR_SL_relay-Core</w:t>
      </w:r>
    </w:p>
    <w:p w14:paraId="515E067B" w14:textId="5BACD99E" w:rsidR="00AE2579" w:rsidRPr="00017039" w:rsidRDefault="00EA18FC" w:rsidP="00AE2579">
      <w:pPr>
        <w:pStyle w:val="Doc-title"/>
      </w:pPr>
      <w:hyperlink r:id="rId2190" w:history="1">
        <w:r w:rsidR="00CB079D">
          <w:rPr>
            <w:rStyle w:val="Hyperlink"/>
          </w:rPr>
          <w:t>R2-2105741</w:t>
        </w:r>
      </w:hyperlink>
      <w:r w:rsidR="00AE2579" w:rsidRPr="00017039">
        <w:tab/>
        <w:t>Discussion on service continuity and adaptation layer for L2 UE to NW Relay</w:t>
      </w:r>
      <w:r w:rsidR="00AE2579" w:rsidRPr="00017039">
        <w:tab/>
        <w:t>Huawei, HiSilicon</w:t>
      </w:r>
      <w:r w:rsidR="00AE2579" w:rsidRPr="00017039">
        <w:tab/>
        <w:t>discussion</w:t>
      </w:r>
      <w:r w:rsidR="00AE2579" w:rsidRPr="00017039">
        <w:tab/>
        <w:t>Rel-17</w:t>
      </w:r>
      <w:r w:rsidR="00AE2579" w:rsidRPr="00017039">
        <w:tab/>
        <w:t>NR_SL_relay-Core</w:t>
      </w:r>
    </w:p>
    <w:p w14:paraId="1F2B7D7E" w14:textId="4A72C81A" w:rsidR="00AE2579" w:rsidRPr="00017039" w:rsidRDefault="00EA18FC" w:rsidP="00AE2579">
      <w:pPr>
        <w:pStyle w:val="Doc-title"/>
      </w:pPr>
      <w:hyperlink r:id="rId2191" w:history="1">
        <w:r w:rsidR="00CB079D">
          <w:rPr>
            <w:rStyle w:val="Hyperlink"/>
          </w:rPr>
          <w:t>R2-2105774</w:t>
        </w:r>
      </w:hyperlink>
      <w:r w:rsidR="00AE2579" w:rsidRPr="00017039">
        <w:tab/>
        <w:t>Discussion on service continuity for L2 sidelink relay</w:t>
      </w:r>
      <w:r w:rsidR="00AE2579" w:rsidRPr="00017039">
        <w:tab/>
        <w:t>Ericsson</w:t>
      </w:r>
      <w:r w:rsidR="00AE2579" w:rsidRPr="00017039">
        <w:tab/>
        <w:t>discussion</w:t>
      </w:r>
      <w:r w:rsidR="00AE2579" w:rsidRPr="00017039">
        <w:tab/>
        <w:t>Rel-17</w:t>
      </w:r>
      <w:r w:rsidR="00AE2579" w:rsidRPr="00017039">
        <w:tab/>
        <w:t>NR_SL_relay-Core</w:t>
      </w:r>
    </w:p>
    <w:p w14:paraId="627A1853" w14:textId="3AE1B60C" w:rsidR="00AE2579" w:rsidRPr="00017039" w:rsidRDefault="00EA18FC" w:rsidP="00AE2579">
      <w:pPr>
        <w:pStyle w:val="Doc-title"/>
      </w:pPr>
      <w:hyperlink r:id="rId2192" w:history="1">
        <w:r w:rsidR="00CB079D">
          <w:rPr>
            <w:rStyle w:val="Hyperlink"/>
          </w:rPr>
          <w:t>R2-2106253</w:t>
        </w:r>
      </w:hyperlink>
      <w:r w:rsidR="00AE2579" w:rsidRPr="00017039">
        <w:tab/>
        <w:t>Service continuity for L2 relay</w:t>
      </w:r>
      <w:r w:rsidR="00AE2579" w:rsidRPr="00017039">
        <w:tab/>
        <w:t>CMCC</w:t>
      </w:r>
      <w:r w:rsidR="00AE2579" w:rsidRPr="00017039">
        <w:tab/>
        <w:t>discussion</w:t>
      </w:r>
      <w:r w:rsidR="00AE2579" w:rsidRPr="00017039">
        <w:tab/>
        <w:t>Rel-17</w:t>
      </w:r>
      <w:r w:rsidR="00AE2579" w:rsidRPr="00017039">
        <w:tab/>
        <w:t>NR_SL_relay-Core</w:t>
      </w:r>
    </w:p>
    <w:p w14:paraId="010401EC" w14:textId="77777777" w:rsidR="00AE2579" w:rsidRPr="00017039" w:rsidRDefault="00AE2579" w:rsidP="00AE2579">
      <w:pPr>
        <w:pStyle w:val="Doc-title"/>
      </w:pPr>
    </w:p>
    <w:p w14:paraId="73472FB3" w14:textId="77777777" w:rsidR="00E403D1" w:rsidRPr="00017039" w:rsidRDefault="00E403D1" w:rsidP="00E403D1">
      <w:pPr>
        <w:pStyle w:val="Heading2"/>
      </w:pPr>
      <w:bookmarkStart w:id="527" w:name="_Toc74845021"/>
      <w:bookmarkStart w:id="528" w:name="_Toc78991754"/>
      <w:bookmarkStart w:id="529" w:name="_Toc78992003"/>
      <w:r w:rsidRPr="00017039">
        <w:t>8.8</w:t>
      </w:r>
      <w:r w:rsidRPr="00017039">
        <w:tab/>
        <w:t>RAN slicing</w:t>
      </w:r>
      <w:bookmarkEnd w:id="527"/>
      <w:bookmarkEnd w:id="528"/>
      <w:bookmarkEnd w:id="529"/>
    </w:p>
    <w:p w14:paraId="0CFDE555" w14:textId="77777777" w:rsidR="00E403D1" w:rsidRPr="00017039" w:rsidRDefault="00E403D1" w:rsidP="00E403D1">
      <w:pPr>
        <w:pStyle w:val="Comments"/>
      </w:pPr>
      <w:r w:rsidRPr="00017039">
        <w:t>(NR_Slice</w:t>
      </w:r>
      <w:r w:rsidRPr="00017039" w:rsidDel="007E2543">
        <w:t xml:space="preserve"> </w:t>
      </w:r>
      <w:r w:rsidRPr="00017039">
        <w:t>-Core; leading WG: RAN2; REL-17; WID: RP-210912)</w:t>
      </w:r>
    </w:p>
    <w:p w14:paraId="0353B8BC" w14:textId="77777777" w:rsidR="00E403D1" w:rsidRPr="00017039" w:rsidRDefault="00E403D1" w:rsidP="00E403D1">
      <w:pPr>
        <w:pStyle w:val="Comments"/>
      </w:pPr>
      <w:r w:rsidRPr="00017039">
        <w:t>Time budget: 0.5 TU</w:t>
      </w:r>
    </w:p>
    <w:p w14:paraId="3DE2C962" w14:textId="77777777" w:rsidR="00E403D1" w:rsidRPr="00017039" w:rsidRDefault="00E403D1" w:rsidP="00E403D1">
      <w:pPr>
        <w:pStyle w:val="Comments"/>
      </w:pPr>
      <w:r w:rsidRPr="00017039">
        <w:t>Tdoc Limitation: 2 tdocs</w:t>
      </w:r>
    </w:p>
    <w:p w14:paraId="40547A36" w14:textId="77777777" w:rsidR="00E403D1" w:rsidRPr="00017039" w:rsidRDefault="00E403D1" w:rsidP="00E403D1">
      <w:pPr>
        <w:pStyle w:val="Comments"/>
      </w:pPr>
      <w:r w:rsidRPr="00017039">
        <w:t>Email max expectation: 2 threads</w:t>
      </w:r>
    </w:p>
    <w:p w14:paraId="6A7F9BBD" w14:textId="77777777" w:rsidR="003C43E3" w:rsidRPr="00017039" w:rsidRDefault="003C43E3" w:rsidP="003C43E3">
      <w:pPr>
        <w:pStyle w:val="Heading3"/>
      </w:pPr>
      <w:bookmarkStart w:id="530" w:name="_Toc74845022"/>
      <w:bookmarkStart w:id="531" w:name="_Toc78991755"/>
      <w:bookmarkStart w:id="532" w:name="_Toc78992004"/>
      <w:r w:rsidRPr="00017039">
        <w:lastRenderedPageBreak/>
        <w:t>8.8.1</w:t>
      </w:r>
      <w:r w:rsidRPr="00017039">
        <w:tab/>
        <w:t>Organizational</w:t>
      </w:r>
      <w:bookmarkEnd w:id="530"/>
      <w:bookmarkEnd w:id="531"/>
      <w:bookmarkEnd w:id="532"/>
    </w:p>
    <w:p w14:paraId="3C868F48" w14:textId="77777777" w:rsidR="003C43E3" w:rsidRPr="00017039" w:rsidRDefault="003C43E3" w:rsidP="003C43E3">
      <w:pPr>
        <w:pStyle w:val="Comments"/>
      </w:pPr>
      <w:r w:rsidRPr="00017039">
        <w:t>Rapporteur input</w:t>
      </w:r>
    </w:p>
    <w:p w14:paraId="11338D08" w14:textId="0D6B9FDB" w:rsidR="003C43E3" w:rsidRPr="00017039" w:rsidRDefault="003C43E3" w:rsidP="003C43E3">
      <w:pPr>
        <w:pStyle w:val="Comments"/>
      </w:pPr>
      <w:bookmarkStart w:id="533" w:name="_Hlk68609570"/>
      <w:r w:rsidRPr="00017039">
        <w:t xml:space="preserve">Including discussion on whether SMBR enforcement can impact SA2 work (postponed in RAN2#113bis-e, see </w:t>
      </w:r>
      <w:bookmarkEnd w:id="533"/>
      <w:r w:rsidR="00CB079D">
        <w:fldChar w:fldCharType="begin"/>
      </w:r>
      <w:r w:rsidR="00CB079D">
        <w:instrText xml:space="preserve"> HYPERLINK "http://www.3gpp.org/ftp/tsg_ran/WG2_RL2/TSGR2_114-e/Docs/R2-2103647.zip" </w:instrText>
      </w:r>
      <w:r w:rsidR="00CB079D">
        <w:fldChar w:fldCharType="separate"/>
      </w:r>
      <w:r w:rsidR="00CB079D">
        <w:rPr>
          <w:rStyle w:val="Hyperlink"/>
        </w:rPr>
        <w:t>R2-2103647</w:t>
      </w:r>
      <w:r w:rsidR="00CB079D">
        <w:fldChar w:fldCharType="end"/>
      </w:r>
      <w:r w:rsidRPr="00017039">
        <w:rPr>
          <w:rStyle w:val="Hyperlink"/>
          <w:color w:val="auto"/>
        </w:rPr>
        <w:t xml:space="preserve">) - </w:t>
      </w:r>
      <w:r w:rsidRPr="00017039">
        <w:t xml:space="preserve"> 1 Tdoc per company allowed (does not count against Tdoc limit)</w:t>
      </w:r>
    </w:p>
    <w:p w14:paraId="01B63783" w14:textId="77777777" w:rsidR="003C43E3" w:rsidRPr="00017039" w:rsidRDefault="003C43E3" w:rsidP="003C43E3">
      <w:pPr>
        <w:pStyle w:val="BoldComments"/>
      </w:pPr>
      <w:r w:rsidRPr="00017039">
        <w:t>Web Conf (Thursday 1st week) (6)</w:t>
      </w:r>
    </w:p>
    <w:p w14:paraId="467C5AA1" w14:textId="77777777" w:rsidR="003C43E3" w:rsidRPr="00017039" w:rsidRDefault="003C43E3" w:rsidP="003C43E3">
      <w:pPr>
        <w:pStyle w:val="Comments"/>
      </w:pPr>
      <w:r w:rsidRPr="00017039">
        <w:t>SMBR enforcement:</w:t>
      </w:r>
    </w:p>
    <w:p w14:paraId="2BADBB9E" w14:textId="2F4F72DB" w:rsidR="003C43E3" w:rsidRPr="00017039" w:rsidRDefault="00EA18FC" w:rsidP="003C43E3">
      <w:pPr>
        <w:pStyle w:val="Doc-title"/>
      </w:pPr>
      <w:hyperlink r:id="rId2193" w:history="1">
        <w:r w:rsidR="00CB079D">
          <w:rPr>
            <w:rStyle w:val="Hyperlink"/>
          </w:rPr>
          <w:t>R2-2105942</w:t>
        </w:r>
      </w:hyperlink>
      <w:r w:rsidR="003C43E3" w:rsidRPr="00017039">
        <w:tab/>
        <w:t>SMBR enforcement in RAN</w:t>
      </w:r>
      <w:r w:rsidR="003C43E3" w:rsidRPr="00017039">
        <w:tab/>
        <w:t>Ericsson</w:t>
      </w:r>
      <w:r w:rsidR="003C43E3" w:rsidRPr="00017039">
        <w:tab/>
        <w:t>discussion</w:t>
      </w:r>
      <w:r w:rsidR="003C43E3" w:rsidRPr="00017039">
        <w:tab/>
        <w:t>Rel-17</w:t>
      </w:r>
      <w:r w:rsidR="003C43E3" w:rsidRPr="00017039">
        <w:tab/>
        <w:t>NR_slice-Core</w:t>
      </w:r>
    </w:p>
    <w:p w14:paraId="430360CF" w14:textId="77777777" w:rsidR="003C43E3" w:rsidRPr="00017039" w:rsidRDefault="003C43E3" w:rsidP="003C43E3">
      <w:pPr>
        <w:pStyle w:val="Doc-text2"/>
        <w:rPr>
          <w:i/>
          <w:iCs/>
        </w:rPr>
      </w:pPr>
      <w:r w:rsidRPr="00017039">
        <w:rPr>
          <w:i/>
          <w:iCs/>
        </w:rPr>
        <w:t>Observation 1</w:t>
      </w:r>
      <w:r w:rsidRPr="00017039">
        <w:rPr>
          <w:i/>
          <w:iCs/>
        </w:rPr>
        <w:tab/>
        <w:t>The availability of features to map logical channels to specific resources shall not be assumed to be generally available, and the availability may vary during the lifetime of the RRC Connection.</w:t>
      </w:r>
    </w:p>
    <w:p w14:paraId="73A5B8D1" w14:textId="77777777" w:rsidR="003C43E3" w:rsidRPr="00017039" w:rsidRDefault="003C43E3" w:rsidP="003C43E3">
      <w:pPr>
        <w:pStyle w:val="Doc-text2"/>
        <w:rPr>
          <w:i/>
          <w:iCs/>
        </w:rPr>
      </w:pPr>
      <w:r w:rsidRPr="00017039">
        <w:rPr>
          <w:i/>
          <w:iCs/>
        </w:rPr>
        <w:t>Observation 2</w:t>
      </w:r>
      <w:r w:rsidRPr="00017039">
        <w:rPr>
          <w:i/>
          <w:iCs/>
        </w:rPr>
        <w:tab/>
      </w:r>
      <w:proofErr w:type="spellStart"/>
      <w:r w:rsidRPr="00017039">
        <w:rPr>
          <w:i/>
          <w:iCs/>
        </w:rPr>
        <w:t>allowedServingCells</w:t>
      </w:r>
      <w:proofErr w:type="spellEnd"/>
      <w:r w:rsidRPr="00017039">
        <w:rPr>
          <w:i/>
          <w:iCs/>
        </w:rPr>
        <w:t xml:space="preserve"> supports SMBR enforcement for, at best, two slices only.</w:t>
      </w:r>
    </w:p>
    <w:p w14:paraId="37B01F0A" w14:textId="77777777" w:rsidR="003C43E3" w:rsidRPr="00017039" w:rsidRDefault="003C43E3" w:rsidP="003C43E3">
      <w:pPr>
        <w:pStyle w:val="Doc-text2"/>
        <w:rPr>
          <w:i/>
          <w:iCs/>
        </w:rPr>
      </w:pPr>
      <w:r w:rsidRPr="00017039">
        <w:rPr>
          <w:i/>
          <w:iCs/>
        </w:rPr>
        <w:t>Observation 3</w:t>
      </w:r>
      <w:r w:rsidRPr="00017039">
        <w:rPr>
          <w:i/>
          <w:iCs/>
        </w:rPr>
        <w:tab/>
      </w:r>
      <w:proofErr w:type="spellStart"/>
      <w:r w:rsidRPr="00017039">
        <w:rPr>
          <w:i/>
          <w:iCs/>
        </w:rPr>
        <w:t>allowedSCS</w:t>
      </w:r>
      <w:proofErr w:type="spellEnd"/>
      <w:r w:rsidRPr="00017039">
        <w:rPr>
          <w:i/>
          <w:iCs/>
        </w:rPr>
        <w:t>-List disable support for multiplexing within a given slot, reducing resource utilization and end-user performance.</w:t>
      </w:r>
    </w:p>
    <w:p w14:paraId="7AA398DF" w14:textId="77777777" w:rsidR="003C43E3" w:rsidRPr="00017039" w:rsidRDefault="003C43E3" w:rsidP="003C43E3">
      <w:pPr>
        <w:pStyle w:val="Doc-text2"/>
        <w:rPr>
          <w:i/>
          <w:iCs/>
        </w:rPr>
      </w:pPr>
      <w:r w:rsidRPr="00017039">
        <w:rPr>
          <w:i/>
          <w:iCs/>
        </w:rPr>
        <w:t>Observation 4</w:t>
      </w:r>
      <w:r w:rsidRPr="00017039">
        <w:rPr>
          <w:i/>
          <w:iCs/>
        </w:rPr>
        <w:tab/>
      </w:r>
      <w:proofErr w:type="spellStart"/>
      <w:r w:rsidRPr="00017039">
        <w:rPr>
          <w:i/>
          <w:iCs/>
        </w:rPr>
        <w:t>maxPUSCH</w:t>
      </w:r>
      <w:proofErr w:type="spellEnd"/>
      <w:r w:rsidRPr="00017039">
        <w:rPr>
          <w:i/>
          <w:iCs/>
        </w:rPr>
        <w:t>-Duration does not support SMBR enforcement. Impacts the resource utilization due to added overhead.</w:t>
      </w:r>
    </w:p>
    <w:p w14:paraId="712CA5D5" w14:textId="77777777" w:rsidR="003C43E3" w:rsidRPr="00017039" w:rsidRDefault="003C43E3" w:rsidP="003C43E3">
      <w:pPr>
        <w:pStyle w:val="Doc-text2"/>
        <w:rPr>
          <w:i/>
          <w:iCs/>
        </w:rPr>
      </w:pPr>
      <w:r w:rsidRPr="00017039">
        <w:rPr>
          <w:i/>
          <w:iCs/>
        </w:rPr>
        <w:t>Observation 5</w:t>
      </w:r>
      <w:r w:rsidRPr="00017039">
        <w:rPr>
          <w:i/>
          <w:iCs/>
        </w:rPr>
        <w:tab/>
        <w:t>configuredGrantType1Allowed does not support SMBR enforcement as dynamic grants can be used by all LCHs.</w:t>
      </w:r>
    </w:p>
    <w:p w14:paraId="58E2E246" w14:textId="77777777" w:rsidR="003C43E3" w:rsidRPr="00017039" w:rsidRDefault="003C43E3" w:rsidP="003C43E3">
      <w:pPr>
        <w:pStyle w:val="Doc-text2"/>
        <w:rPr>
          <w:i/>
          <w:iCs/>
        </w:rPr>
      </w:pPr>
      <w:r w:rsidRPr="00017039">
        <w:rPr>
          <w:i/>
          <w:iCs/>
        </w:rPr>
        <w:t>Observation 6</w:t>
      </w:r>
      <w:r w:rsidRPr="00017039">
        <w:rPr>
          <w:i/>
          <w:iCs/>
        </w:rPr>
        <w:tab/>
      </w:r>
      <w:proofErr w:type="spellStart"/>
      <w:r w:rsidRPr="00017039">
        <w:rPr>
          <w:i/>
          <w:iCs/>
        </w:rPr>
        <w:t>allowedCG-List.can</w:t>
      </w:r>
      <w:proofErr w:type="spellEnd"/>
      <w:r w:rsidRPr="00017039">
        <w:rPr>
          <w:i/>
          <w:iCs/>
        </w:rPr>
        <w:t xml:space="preserve"> when used for SMBR enforcement result in poor resource utilizations and prevent efficient multiplexing of data.</w:t>
      </w:r>
    </w:p>
    <w:p w14:paraId="130F880D" w14:textId="77777777" w:rsidR="003C43E3" w:rsidRPr="00017039" w:rsidRDefault="003C43E3" w:rsidP="003C43E3">
      <w:pPr>
        <w:pStyle w:val="Doc-text2"/>
        <w:rPr>
          <w:i/>
          <w:iCs/>
        </w:rPr>
      </w:pPr>
      <w:r w:rsidRPr="00017039">
        <w:rPr>
          <w:i/>
          <w:iCs/>
        </w:rPr>
        <w:t>Observation 7</w:t>
      </w:r>
      <w:r w:rsidRPr="00017039">
        <w:rPr>
          <w:i/>
          <w:iCs/>
        </w:rPr>
        <w:tab/>
      </w:r>
      <w:proofErr w:type="spellStart"/>
      <w:r w:rsidRPr="00017039">
        <w:rPr>
          <w:i/>
          <w:iCs/>
        </w:rPr>
        <w:t>allowedPHY-PriorityIndex</w:t>
      </w:r>
      <w:proofErr w:type="spellEnd"/>
      <w:r w:rsidRPr="00017039">
        <w:rPr>
          <w:i/>
          <w:iCs/>
        </w:rPr>
        <w:t xml:space="preserve"> supports SMBR enforcement for two slices only.</w:t>
      </w:r>
    </w:p>
    <w:p w14:paraId="55E30E6C" w14:textId="77777777" w:rsidR="003C43E3" w:rsidRPr="00017039" w:rsidRDefault="003C43E3" w:rsidP="003C43E3">
      <w:pPr>
        <w:pStyle w:val="Doc-text2"/>
        <w:rPr>
          <w:i/>
          <w:iCs/>
        </w:rPr>
      </w:pPr>
    </w:p>
    <w:p w14:paraId="02AD2BD1" w14:textId="77777777" w:rsidR="003C43E3" w:rsidRPr="00017039" w:rsidRDefault="003C43E3" w:rsidP="003C43E3">
      <w:pPr>
        <w:pStyle w:val="Doc-text2"/>
        <w:rPr>
          <w:i/>
          <w:iCs/>
        </w:rPr>
      </w:pPr>
      <w:r w:rsidRPr="00017039">
        <w:rPr>
          <w:i/>
          <w:iCs/>
        </w:rPr>
        <w:t>Proposal 1</w:t>
      </w:r>
      <w:r w:rsidRPr="00017039">
        <w:rPr>
          <w:i/>
          <w:iCs/>
        </w:rPr>
        <w:tab/>
        <w:t>Send LS to SA2 indicating that a solution for SMBR enforcement in RAN by configuring different resources per slice is a solution that can only be used in certain cases,  as per the observations in this contribution.</w:t>
      </w:r>
    </w:p>
    <w:p w14:paraId="48769797" w14:textId="77777777" w:rsidR="003C43E3" w:rsidRPr="00017039" w:rsidRDefault="003C43E3" w:rsidP="003C43E3">
      <w:pPr>
        <w:pStyle w:val="Doc-text2"/>
      </w:pPr>
    </w:p>
    <w:p w14:paraId="08A24B36" w14:textId="072E0289" w:rsidR="003C43E3" w:rsidRPr="00017039" w:rsidRDefault="00EA18FC" w:rsidP="003C43E3">
      <w:pPr>
        <w:pStyle w:val="Doc-title"/>
      </w:pPr>
      <w:hyperlink r:id="rId2194" w:history="1">
        <w:r w:rsidR="00CB079D">
          <w:rPr>
            <w:rStyle w:val="Hyperlink"/>
          </w:rPr>
          <w:t>R2-2106418</w:t>
        </w:r>
      </w:hyperlink>
      <w:r w:rsidR="003C43E3" w:rsidRPr="00017039">
        <w:tab/>
        <w:t>SMBR enforcement in RAN</w:t>
      </w:r>
      <w:r w:rsidR="003C43E3" w:rsidRPr="00017039">
        <w:tab/>
        <w:t>Intel Corporation</w:t>
      </w:r>
      <w:r w:rsidR="003C43E3" w:rsidRPr="00017039">
        <w:tab/>
        <w:t>discussion</w:t>
      </w:r>
      <w:r w:rsidR="003C43E3" w:rsidRPr="00017039">
        <w:tab/>
        <w:t>Rel-17</w:t>
      </w:r>
      <w:r w:rsidR="003C43E3" w:rsidRPr="00017039">
        <w:tab/>
        <w:t>NR_slice-Core</w:t>
      </w:r>
    </w:p>
    <w:p w14:paraId="552C0872" w14:textId="77777777" w:rsidR="003C43E3" w:rsidRPr="00017039" w:rsidRDefault="003C43E3" w:rsidP="003C43E3">
      <w:pPr>
        <w:pStyle w:val="Doc-text2"/>
        <w:rPr>
          <w:i/>
          <w:iCs/>
        </w:rPr>
      </w:pPr>
      <w:r w:rsidRPr="00017039">
        <w:rPr>
          <w:i/>
          <w:iCs/>
        </w:rPr>
        <w:t>Observation #1: RAN can measure the SMBR for each slices even if there is no resource isolation.</w:t>
      </w:r>
    </w:p>
    <w:p w14:paraId="154CCF3D" w14:textId="77777777" w:rsidR="003C43E3" w:rsidRPr="00017039" w:rsidRDefault="003C43E3" w:rsidP="003C43E3">
      <w:pPr>
        <w:pStyle w:val="Doc-text2"/>
        <w:rPr>
          <w:i/>
          <w:iCs/>
        </w:rPr>
      </w:pPr>
      <w:r w:rsidRPr="00017039">
        <w:rPr>
          <w:i/>
          <w:iCs/>
        </w:rPr>
        <w:t>Observation #2: There are tools available in RAN to perform SMBR enforcement without having to perform total resource isolation of the slices.</w:t>
      </w:r>
    </w:p>
    <w:p w14:paraId="3EB71820" w14:textId="77777777" w:rsidR="003C43E3" w:rsidRPr="00017039" w:rsidRDefault="003C43E3" w:rsidP="003C43E3">
      <w:pPr>
        <w:pStyle w:val="Doc-text2"/>
      </w:pPr>
      <w:r w:rsidRPr="00017039">
        <w:rPr>
          <w:i/>
          <w:iCs/>
        </w:rPr>
        <w:t>Proposal: Current RAN mechanisms are sufficient for SMBR enforcement in RAN.</w:t>
      </w:r>
    </w:p>
    <w:p w14:paraId="1125499C" w14:textId="77777777" w:rsidR="003C43E3" w:rsidRPr="00017039" w:rsidRDefault="003C43E3" w:rsidP="003C43E3">
      <w:pPr>
        <w:pStyle w:val="Doc-text2"/>
      </w:pPr>
    </w:p>
    <w:p w14:paraId="5E85B22C" w14:textId="77777777" w:rsidR="003C43E3" w:rsidRPr="00017039" w:rsidRDefault="003C43E3" w:rsidP="003C43E3">
      <w:pPr>
        <w:pStyle w:val="Doc-text2"/>
      </w:pPr>
      <w:r w:rsidRPr="00017039">
        <w:t>Discussion</w:t>
      </w:r>
    </w:p>
    <w:p w14:paraId="4A112D48" w14:textId="77777777" w:rsidR="003C43E3" w:rsidRPr="00017039" w:rsidRDefault="003C43E3" w:rsidP="003C43E3">
      <w:pPr>
        <w:pStyle w:val="Doc-text2"/>
      </w:pPr>
      <w:r w:rsidRPr="00017039">
        <w:t>-</w:t>
      </w:r>
      <w:r w:rsidRPr="00017039">
        <w:tab/>
        <w:t xml:space="preserve">Lenovo thinks that there are some limitations as Ericsson points out but is not sure how strictly SMBR enforcement has to be. If it's not very strict, the view from Intel is also valid. </w:t>
      </w:r>
      <w:proofErr w:type="spellStart"/>
      <w:r w:rsidRPr="00017039">
        <w:t>Futurewei</w:t>
      </w:r>
      <w:proofErr w:type="spellEnd"/>
      <w:r w:rsidRPr="00017039">
        <w:t xml:space="preserve"> has some sympathy for Ericsson view for short-term time scale but we already concluded this during SI. What should be said in LS to SA2? Samsung has similar thoughts as </w:t>
      </w:r>
      <w:proofErr w:type="spellStart"/>
      <w:r w:rsidRPr="00017039">
        <w:t>Futurewei</w:t>
      </w:r>
      <w:proofErr w:type="spellEnd"/>
      <w:r w:rsidRPr="00017039">
        <w:t xml:space="preserve"> but thinks we don't need more optimized mechanisms. Ericsson thinks we should respond to SA2 that RAN2 should be allowed to "not always" provide SMBR enforcement. Intel wonders if this means "strict" (short-term) enforcement or whether it's the long-term enforcement? Ericsson thinks SA2 likely doesn't discriminate.</w:t>
      </w:r>
    </w:p>
    <w:p w14:paraId="10030132" w14:textId="77777777" w:rsidR="003C43E3" w:rsidRPr="00017039" w:rsidRDefault="003C43E3" w:rsidP="003C43E3">
      <w:pPr>
        <w:pStyle w:val="Doc-text2"/>
      </w:pPr>
      <w:r w:rsidRPr="00017039">
        <w:t>-</w:t>
      </w:r>
      <w:r w:rsidRPr="00017039">
        <w:tab/>
        <w:t>CMCC agrees with Intel and sees no reason to change SI conclusion. Nokia agrees and thinks that as Ericsson shows, there are different options that allow different kinds of differentiation. QC agrees and thinks this is SA2 matter. No need to do anything in RAN2.</w:t>
      </w:r>
    </w:p>
    <w:p w14:paraId="5E518D11" w14:textId="77777777" w:rsidR="003C43E3" w:rsidRPr="00017039" w:rsidRDefault="003C43E3" w:rsidP="003C43E3">
      <w:pPr>
        <w:pStyle w:val="Doc-text2"/>
      </w:pPr>
      <w:r w:rsidRPr="00017039">
        <w:t>-</w:t>
      </w:r>
      <w:r w:rsidRPr="00017039">
        <w:tab/>
        <w:t>Ericsson thinks we should document these in Stage-2 and this has not been done. Even if there are different mechanisms but thinks it's strange that RAN uses these for SMBR enforcement.</w:t>
      </w:r>
    </w:p>
    <w:p w14:paraId="799D9DF6"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Can consider documenting SMBR enforcement in Stage-2 as conclusion of the slicing WI.</w:t>
      </w:r>
    </w:p>
    <w:p w14:paraId="2EC1EFF0" w14:textId="77777777" w:rsidR="003C43E3" w:rsidRPr="00017039" w:rsidRDefault="003C43E3" w:rsidP="003C43E3">
      <w:pPr>
        <w:pStyle w:val="Doc-text2"/>
      </w:pPr>
    </w:p>
    <w:p w14:paraId="611E908B" w14:textId="4BA71414" w:rsidR="003C43E3" w:rsidRPr="00017039" w:rsidRDefault="00EA18FC" w:rsidP="003C43E3">
      <w:pPr>
        <w:pStyle w:val="Doc-title"/>
      </w:pPr>
      <w:hyperlink r:id="rId2195" w:history="1">
        <w:r w:rsidR="00CB079D">
          <w:rPr>
            <w:rStyle w:val="Hyperlink"/>
          </w:rPr>
          <w:t>R2-2105239</w:t>
        </w:r>
      </w:hyperlink>
      <w:r w:rsidR="003C43E3" w:rsidRPr="00017039">
        <w:tab/>
        <w:t>Discussion on Uplink SMBR enforcement</w:t>
      </w:r>
      <w:r w:rsidR="003C43E3" w:rsidRPr="00017039">
        <w:tab/>
        <w:t>Nokia, Nokia Shanghai Bell</w:t>
      </w:r>
      <w:r w:rsidR="003C43E3" w:rsidRPr="00017039">
        <w:tab/>
        <w:t>discussion</w:t>
      </w:r>
      <w:r w:rsidR="003C43E3" w:rsidRPr="00017039">
        <w:tab/>
        <w:t>Rel-17</w:t>
      </w:r>
      <w:r w:rsidR="003C43E3" w:rsidRPr="00017039">
        <w:tab/>
        <w:t>NR_slice-Core</w:t>
      </w:r>
    </w:p>
    <w:p w14:paraId="6C9C13D6" w14:textId="11D3467E" w:rsidR="003C43E3" w:rsidRPr="00017039" w:rsidRDefault="00EA18FC" w:rsidP="003C43E3">
      <w:pPr>
        <w:pStyle w:val="Doc-title"/>
      </w:pPr>
      <w:hyperlink r:id="rId2196" w:history="1">
        <w:r w:rsidR="00CB079D">
          <w:rPr>
            <w:rStyle w:val="Hyperlink"/>
          </w:rPr>
          <w:t>R2-2106155</w:t>
        </w:r>
      </w:hyperlink>
      <w:r w:rsidR="003C43E3" w:rsidRPr="00017039">
        <w:tab/>
        <w:t>Discussion on SMBR enforcement</w:t>
      </w:r>
      <w:r w:rsidR="003C43E3" w:rsidRPr="00017039">
        <w:tab/>
        <w:t>Huawei, HiSilicon</w:t>
      </w:r>
      <w:r w:rsidR="003C43E3" w:rsidRPr="00017039">
        <w:tab/>
        <w:t>discussion</w:t>
      </w:r>
      <w:r w:rsidR="003C43E3" w:rsidRPr="00017039">
        <w:tab/>
        <w:t>Rel-17</w:t>
      </w:r>
      <w:r w:rsidR="003C43E3" w:rsidRPr="00017039">
        <w:tab/>
        <w:t>NR_slice-Core</w:t>
      </w:r>
    </w:p>
    <w:p w14:paraId="3AB1F5CC" w14:textId="16F292FC" w:rsidR="003C43E3" w:rsidRPr="00017039" w:rsidRDefault="00EA18FC" w:rsidP="003C43E3">
      <w:pPr>
        <w:pStyle w:val="Doc-title"/>
      </w:pPr>
      <w:hyperlink r:id="rId2197" w:history="1">
        <w:r w:rsidR="00CB079D">
          <w:rPr>
            <w:rStyle w:val="Hyperlink"/>
          </w:rPr>
          <w:t>R2-2106223</w:t>
        </w:r>
      </w:hyperlink>
      <w:r w:rsidR="003C43E3" w:rsidRPr="00017039">
        <w:tab/>
        <w:t>Discussion on SMBR enforcement in RAN</w:t>
      </w:r>
      <w:r w:rsidR="003C43E3" w:rsidRPr="00017039">
        <w:tab/>
        <w:t>CMCC</w:t>
      </w:r>
      <w:r w:rsidR="003C43E3" w:rsidRPr="00017039">
        <w:tab/>
        <w:t>discussion</w:t>
      </w:r>
      <w:r w:rsidR="003C43E3" w:rsidRPr="00017039">
        <w:tab/>
        <w:t>Rel-17</w:t>
      </w:r>
      <w:r w:rsidR="003C43E3" w:rsidRPr="00017039">
        <w:tab/>
        <w:t>NR_slice</w:t>
      </w:r>
    </w:p>
    <w:p w14:paraId="582F7317" w14:textId="1D18B2DD" w:rsidR="003C43E3" w:rsidRPr="00017039" w:rsidRDefault="00EA18FC" w:rsidP="003C43E3">
      <w:pPr>
        <w:pStyle w:val="Doc-title"/>
      </w:pPr>
      <w:hyperlink r:id="rId2198" w:history="1">
        <w:r w:rsidR="00CB079D">
          <w:rPr>
            <w:rStyle w:val="Hyperlink"/>
          </w:rPr>
          <w:t>R2-2106374</w:t>
        </w:r>
      </w:hyperlink>
      <w:r w:rsidR="003C43E3" w:rsidRPr="00017039">
        <w:tab/>
        <w:t>UL SMBR enforcement</w:t>
      </w:r>
      <w:r w:rsidR="003C43E3" w:rsidRPr="00017039">
        <w:tab/>
        <w:t>Samsung</w:t>
      </w:r>
      <w:r w:rsidR="003C43E3" w:rsidRPr="00017039">
        <w:tab/>
        <w:t>discussion</w:t>
      </w:r>
      <w:r w:rsidR="003C43E3" w:rsidRPr="00017039">
        <w:tab/>
        <w:t>Rel-17</w:t>
      </w:r>
    </w:p>
    <w:p w14:paraId="2F5F2D59" w14:textId="77777777" w:rsidR="003C43E3" w:rsidRPr="00017039" w:rsidRDefault="003C43E3" w:rsidP="003C43E3">
      <w:pPr>
        <w:pStyle w:val="Doc-title"/>
      </w:pPr>
    </w:p>
    <w:p w14:paraId="715B69B3" w14:textId="77777777" w:rsidR="003C43E3" w:rsidRPr="00017039" w:rsidRDefault="003C43E3" w:rsidP="003C43E3">
      <w:pPr>
        <w:pStyle w:val="Comments"/>
      </w:pPr>
      <w:r w:rsidRPr="00017039">
        <w:t xml:space="preserve">Withdrawn: </w:t>
      </w:r>
    </w:p>
    <w:p w14:paraId="5AF2E4F9" w14:textId="2483CD6B" w:rsidR="003C43E3" w:rsidRPr="00017039" w:rsidRDefault="00EA18FC" w:rsidP="003C43E3">
      <w:pPr>
        <w:pStyle w:val="Doc-title"/>
      </w:pPr>
      <w:hyperlink r:id="rId2199" w:history="1">
        <w:r w:rsidR="00CB079D">
          <w:rPr>
            <w:rStyle w:val="Hyperlink"/>
          </w:rPr>
          <w:t>R2-2106373</w:t>
        </w:r>
      </w:hyperlink>
      <w:r w:rsidR="003C43E3" w:rsidRPr="00017039">
        <w:tab/>
        <w:t>UL SMBR enforcement</w:t>
      </w:r>
      <w:r w:rsidR="003C43E3" w:rsidRPr="00017039">
        <w:tab/>
        <w:t>Samsung</w:t>
      </w:r>
      <w:r w:rsidR="003C43E3" w:rsidRPr="00017039">
        <w:tab/>
        <w:t>discussion</w:t>
      </w:r>
      <w:r w:rsidR="003C43E3" w:rsidRPr="00017039">
        <w:tab/>
        <w:t>Rel-17</w:t>
      </w:r>
      <w:r w:rsidR="003C43E3" w:rsidRPr="00017039">
        <w:tab/>
        <w:t>Withdrawn</w:t>
      </w:r>
    </w:p>
    <w:p w14:paraId="3347027E" w14:textId="5FBDBC5B" w:rsidR="003C43E3" w:rsidRPr="00017039" w:rsidRDefault="00EA18FC" w:rsidP="003C43E3">
      <w:pPr>
        <w:pStyle w:val="Doc-title"/>
      </w:pPr>
      <w:hyperlink r:id="rId2200" w:history="1">
        <w:r w:rsidR="00CB079D">
          <w:rPr>
            <w:rStyle w:val="Hyperlink"/>
          </w:rPr>
          <w:t>R2-2104744</w:t>
        </w:r>
      </w:hyperlink>
      <w:r w:rsidR="003C43E3" w:rsidRPr="00017039">
        <w:tab/>
        <w:t>Discussion on SMBR enforcement</w:t>
      </w:r>
      <w:r w:rsidR="003C43E3" w:rsidRPr="00017039">
        <w:tab/>
        <w:t>Qualcomm Incorporated</w:t>
      </w:r>
      <w:r w:rsidR="003C43E3" w:rsidRPr="00017039">
        <w:tab/>
        <w:t>discussion</w:t>
      </w:r>
      <w:r w:rsidR="003C43E3" w:rsidRPr="00017039">
        <w:tab/>
        <w:t>Rel-17</w:t>
      </w:r>
      <w:r w:rsidR="003C43E3" w:rsidRPr="00017039">
        <w:tab/>
        <w:t>NR_slice-Core</w:t>
      </w:r>
      <w:r w:rsidR="003C43E3" w:rsidRPr="00017039">
        <w:tab/>
        <w:t>Withdrawn</w:t>
      </w:r>
    </w:p>
    <w:p w14:paraId="4637740A" w14:textId="1B45A219" w:rsidR="003C43E3" w:rsidRPr="00017039" w:rsidRDefault="00EA18FC" w:rsidP="003C43E3">
      <w:pPr>
        <w:pStyle w:val="Doc-title"/>
      </w:pPr>
      <w:hyperlink r:id="rId2201" w:history="1">
        <w:r w:rsidR="00CB079D">
          <w:rPr>
            <w:rStyle w:val="Hyperlink"/>
          </w:rPr>
          <w:t>R2-2104743</w:t>
        </w:r>
      </w:hyperlink>
      <w:r w:rsidR="003C43E3" w:rsidRPr="00017039">
        <w:tab/>
        <w:t xml:space="preserve">Draft LS to SA2 on slice grouping and slice priority </w:t>
      </w:r>
      <w:r w:rsidR="003C43E3" w:rsidRPr="00017039">
        <w:tab/>
        <w:t>Qualcomm Incorporated</w:t>
      </w:r>
      <w:r w:rsidR="003C43E3" w:rsidRPr="00017039">
        <w:tab/>
        <w:t>LS out</w:t>
      </w:r>
      <w:r w:rsidR="003C43E3" w:rsidRPr="00017039">
        <w:tab/>
        <w:t>Rel-17</w:t>
      </w:r>
      <w:r w:rsidR="003C43E3" w:rsidRPr="00017039">
        <w:tab/>
        <w:t>NR_slice</w:t>
      </w:r>
      <w:r w:rsidR="003C43E3" w:rsidRPr="00017039">
        <w:tab/>
        <w:t>To:SA2</w:t>
      </w:r>
      <w:r w:rsidR="003C43E3" w:rsidRPr="00017039">
        <w:tab/>
      </w:r>
      <w:r w:rsidR="003C43E3" w:rsidRPr="00017039">
        <w:tab/>
        <w:t>Withdrawn</w:t>
      </w:r>
    </w:p>
    <w:p w14:paraId="586B7C6C" w14:textId="77777777" w:rsidR="003C43E3" w:rsidRPr="00017039" w:rsidRDefault="003C43E3" w:rsidP="003C43E3">
      <w:pPr>
        <w:pStyle w:val="Heading3"/>
      </w:pPr>
      <w:bookmarkStart w:id="534" w:name="_Toc74845023"/>
      <w:bookmarkStart w:id="535" w:name="_Toc78991756"/>
      <w:bookmarkStart w:id="536" w:name="_Toc78992005"/>
      <w:r w:rsidRPr="00017039">
        <w:t>8.8.2</w:t>
      </w:r>
      <w:r w:rsidRPr="00017039">
        <w:tab/>
        <w:t>Cell reselection</w:t>
      </w:r>
      <w:bookmarkEnd w:id="534"/>
      <w:bookmarkEnd w:id="535"/>
      <w:bookmarkEnd w:id="536"/>
    </w:p>
    <w:p w14:paraId="2E911E71" w14:textId="77777777" w:rsidR="003C43E3" w:rsidRPr="00017039" w:rsidRDefault="003C43E3" w:rsidP="003C43E3">
      <w:pPr>
        <w:pStyle w:val="Comments"/>
      </w:pPr>
      <w:r w:rsidRPr="00017039">
        <w:t>As 1</w:t>
      </w:r>
      <w:r w:rsidRPr="00017039">
        <w:rPr>
          <w:vertAlign w:val="superscript"/>
        </w:rPr>
        <w:t>st</w:t>
      </w:r>
      <w:r w:rsidRPr="00017039">
        <w:t xml:space="preserve"> priority, including details of slice availability in terms of Slice grouping and frequency priority information for broadcast and RRC Release message,  usage of “intended slice” (FFS whether we use this term in specification), UE prioritisation of slice when there is more than one intended slice and how UE determines frequency priority for inter-frequency cell reselection based on these.</w:t>
      </w:r>
    </w:p>
    <w:p w14:paraId="10499B69" w14:textId="77777777" w:rsidR="003C43E3" w:rsidRPr="00017039" w:rsidRDefault="003C43E3" w:rsidP="003C43E3">
      <w:pPr>
        <w:pStyle w:val="Comments"/>
      </w:pPr>
      <w:r w:rsidRPr="00017039">
        <w:t>As 2</w:t>
      </w:r>
      <w:r w:rsidRPr="00017039">
        <w:rPr>
          <w:vertAlign w:val="superscript"/>
        </w:rPr>
        <w:t>nd</w:t>
      </w:r>
      <w:r w:rsidRPr="00017039">
        <w:t xml:space="preserve"> priority, including details of slice based reselection for MO, different RSRP/RSRQ thresholds for inter and intra-frequency slice based cell reselection, need for Validity area in RRC Release</w:t>
      </w:r>
    </w:p>
    <w:p w14:paraId="72DBD41F" w14:textId="77777777" w:rsidR="003C43E3" w:rsidRPr="00017039" w:rsidRDefault="003C43E3" w:rsidP="003C43E3">
      <w:pPr>
        <w:pStyle w:val="BoldComments"/>
      </w:pPr>
      <w:r w:rsidRPr="00017039">
        <w:t>Web Conf (Thursday 1st week) (22)</w:t>
      </w:r>
    </w:p>
    <w:p w14:paraId="7665A650" w14:textId="5911BE37" w:rsidR="003C43E3" w:rsidRPr="00017039" w:rsidRDefault="00EA18FC" w:rsidP="003C43E3">
      <w:pPr>
        <w:pStyle w:val="Doc-title"/>
      </w:pPr>
      <w:hyperlink r:id="rId2202" w:history="1">
        <w:r w:rsidR="00CB079D">
          <w:rPr>
            <w:rStyle w:val="Hyperlink"/>
          </w:rPr>
          <w:t>R2-2105203</w:t>
        </w:r>
      </w:hyperlink>
      <w:r w:rsidR="003C43E3" w:rsidRPr="00017039">
        <w:tab/>
        <w:t>Discussion on frequency priority for inter-frequency cell reselection</w:t>
      </w:r>
      <w:r w:rsidR="003C43E3" w:rsidRPr="00017039">
        <w:tab/>
        <w:t>China Telecommunication</w:t>
      </w:r>
      <w:r w:rsidR="003C43E3" w:rsidRPr="00017039">
        <w:tab/>
        <w:t>discussion</w:t>
      </w:r>
      <w:r w:rsidR="003C43E3" w:rsidRPr="00017039">
        <w:tab/>
        <w:t>Rel-17</w:t>
      </w:r>
    </w:p>
    <w:p w14:paraId="34AA5169" w14:textId="77777777" w:rsidR="003C43E3" w:rsidRPr="00017039" w:rsidRDefault="003C43E3" w:rsidP="003C43E3">
      <w:pPr>
        <w:pStyle w:val="Doc-text2"/>
        <w:rPr>
          <w:i/>
          <w:iCs/>
        </w:rPr>
      </w:pPr>
      <w:r w:rsidRPr="00017039">
        <w:rPr>
          <w:i/>
          <w:iCs/>
        </w:rPr>
        <w:t>Proposal 1: When determining frequency priority for inter-frequency cell reselection, the UE can first identify candidate frequencies based on the supported slice info in the SIB.</w:t>
      </w:r>
    </w:p>
    <w:p w14:paraId="0501F6D9" w14:textId="77777777" w:rsidR="003C43E3" w:rsidRPr="00017039" w:rsidRDefault="003C43E3" w:rsidP="003C43E3">
      <w:pPr>
        <w:pStyle w:val="Doc-text2"/>
        <w:rPr>
          <w:i/>
          <w:iCs/>
        </w:rPr>
      </w:pPr>
      <w:r w:rsidRPr="00017039">
        <w:rPr>
          <w:i/>
          <w:iCs/>
        </w:rPr>
        <w:t>Proposal 2: For the frequency priority among the candidate frequencies, the UE can first select the frequency based on the slice based cell reselection priority info, and then consider existing cell reselection priority if needed.</w:t>
      </w:r>
    </w:p>
    <w:p w14:paraId="3767A42C" w14:textId="77777777" w:rsidR="003C43E3" w:rsidRPr="00017039" w:rsidRDefault="003C43E3" w:rsidP="003C43E3">
      <w:pPr>
        <w:pStyle w:val="Doc-text2"/>
      </w:pPr>
      <w:r w:rsidRPr="00017039">
        <w:t>-</w:t>
      </w:r>
      <w:r w:rsidRPr="00017039">
        <w:tab/>
        <w:t xml:space="preserve">LGE supports P1 and P2. </w:t>
      </w:r>
    </w:p>
    <w:p w14:paraId="1E11EE73" w14:textId="77777777" w:rsidR="003C43E3" w:rsidRPr="00017039" w:rsidRDefault="003C43E3" w:rsidP="003C43E3">
      <w:pPr>
        <w:pStyle w:val="Doc-text2"/>
      </w:pPr>
      <w:r w:rsidRPr="00017039">
        <w:t>-</w:t>
      </w:r>
      <w:r w:rsidRPr="00017039">
        <w:tab/>
        <w:t>Nokia thinks UE just uses frequency priorities to identify carrier and that should be slice-specific. Huawei agrees this could simplify the design.</w:t>
      </w:r>
    </w:p>
    <w:p w14:paraId="30F569AD" w14:textId="77777777" w:rsidR="003C43E3" w:rsidRPr="00017039" w:rsidRDefault="003C43E3" w:rsidP="003C43E3">
      <w:pPr>
        <w:pStyle w:val="Doc-text2"/>
      </w:pPr>
      <w:r w:rsidRPr="00017039">
        <w:t>-</w:t>
      </w:r>
      <w:r w:rsidRPr="00017039">
        <w:tab/>
        <w:t>OPPO thinks "supported slice info" is not clear in P1 and could be "intended slice" as well. Can just say "slice information". For P2, all information may not be in SIB in which case no changes occur.</w:t>
      </w:r>
    </w:p>
    <w:p w14:paraId="51E3D8A7" w14:textId="77777777" w:rsidR="003C43E3" w:rsidRPr="00017039" w:rsidRDefault="003C43E3" w:rsidP="003C43E3">
      <w:pPr>
        <w:pStyle w:val="Doc-text2"/>
      </w:pPr>
      <w:r w:rsidRPr="00017039">
        <w:t>-</w:t>
      </w:r>
      <w:r w:rsidRPr="00017039">
        <w:tab/>
        <w:t xml:space="preserve">QC disagrees with both proposals: What does UE identify in P1? If no slice is supported in frequencies, does UE not select anything? UE should just use slice priority if it's there and only then use frequency priority. Ericsson agrees and thinks "existing SIB fields" are used by legacy UEs. New UEs can use new fields. ZTE also agrees that UE should use slice priority if it exists. Otherwise we fall to legacy or prioritize frequency with maximum intended slices. Huawei agrees. Samsung agrees and thinks we shouldn't mix existing UE behaviour with slices. Apple also agrees with others and because of slice </w:t>
      </w:r>
      <w:proofErr w:type="spellStart"/>
      <w:r w:rsidRPr="00017039">
        <w:t>homegeneity</w:t>
      </w:r>
      <w:proofErr w:type="spellEnd"/>
      <w:r w:rsidRPr="00017039">
        <w:t>, UE need not check slice availability.</w:t>
      </w:r>
    </w:p>
    <w:p w14:paraId="2CFB7176" w14:textId="77777777" w:rsidR="003C43E3" w:rsidRPr="00017039" w:rsidRDefault="003C43E3" w:rsidP="003C43E3">
      <w:pPr>
        <w:pStyle w:val="Doc-text2"/>
      </w:pPr>
      <w:r w:rsidRPr="00017039">
        <w:t>-</w:t>
      </w:r>
      <w:r w:rsidRPr="00017039">
        <w:tab/>
        <w:t>Lenovo thinks there are two aspects: First, same slice can have different priorities in different frequencies. Second, some slices may be more important than others. The question is which we take first? Intel also thinks we should look at the framework first. Proposals are not so clear.</w:t>
      </w:r>
    </w:p>
    <w:p w14:paraId="453C79D5" w14:textId="77777777" w:rsidR="003C43E3" w:rsidRPr="00017039" w:rsidRDefault="003C43E3" w:rsidP="003C43E3">
      <w:pPr>
        <w:pStyle w:val="Doc-text2"/>
      </w:pPr>
      <w:r w:rsidRPr="00017039">
        <w:t>-</w:t>
      </w:r>
      <w:r w:rsidRPr="00017039">
        <w:tab/>
        <w:t>Nokia thinks slice priority is not AS issue: Should follow strict priority order, i.e. highest priority slice is checked first.</w:t>
      </w:r>
    </w:p>
    <w:p w14:paraId="3C1AC289" w14:textId="77777777" w:rsidR="003C43E3" w:rsidRPr="00017039" w:rsidRDefault="003C43E3" w:rsidP="003C43E3">
      <w:pPr>
        <w:pStyle w:val="Doc-text2"/>
      </w:pPr>
      <w:r w:rsidRPr="00017039">
        <w:t>-</w:t>
      </w:r>
      <w:r w:rsidRPr="00017039">
        <w:tab/>
        <w:t>CMCC thinks we are going to details.</w:t>
      </w:r>
    </w:p>
    <w:p w14:paraId="69A5D9A8"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Email [250] (Lenovo): Attempt to formulate how the slice priorities could work (i.e. the entire approach, can have multiple options). We will not try to consider Stage-3 details yet or e.g. where priorities come from. Stick to basic principles of slice prioritization.</w:t>
      </w:r>
    </w:p>
    <w:p w14:paraId="1A9C04B5" w14:textId="77777777" w:rsidR="003C43E3" w:rsidRPr="00017039" w:rsidRDefault="003C43E3" w:rsidP="003C43E3">
      <w:pPr>
        <w:pStyle w:val="Doc-text2"/>
        <w:rPr>
          <w:i/>
          <w:iCs/>
        </w:rPr>
      </w:pPr>
    </w:p>
    <w:p w14:paraId="6E6D6533" w14:textId="77777777" w:rsidR="003C43E3" w:rsidRPr="00017039" w:rsidRDefault="003C43E3" w:rsidP="003C43E3">
      <w:pPr>
        <w:pStyle w:val="Doc-text2"/>
        <w:rPr>
          <w:i/>
          <w:iCs/>
        </w:rPr>
      </w:pPr>
    </w:p>
    <w:p w14:paraId="75D0405F" w14:textId="77777777" w:rsidR="003C43E3" w:rsidRPr="00017039" w:rsidRDefault="003C43E3" w:rsidP="003C43E3">
      <w:pPr>
        <w:pStyle w:val="Doc-text2"/>
        <w:rPr>
          <w:i/>
          <w:iCs/>
        </w:rPr>
      </w:pPr>
      <w:r w:rsidRPr="00017039">
        <w:rPr>
          <w:i/>
          <w:iCs/>
        </w:rPr>
        <w:t>Proposal 3: RAN2 considers slice based cell reselection for MO service for RAN slicing enhancement for NR.</w:t>
      </w:r>
    </w:p>
    <w:p w14:paraId="51427D9D" w14:textId="77777777" w:rsidR="003C43E3" w:rsidRPr="00017039" w:rsidRDefault="003C43E3" w:rsidP="003C43E3">
      <w:pPr>
        <w:pStyle w:val="Doc-text2"/>
        <w:rPr>
          <w:i/>
          <w:iCs/>
        </w:rPr>
      </w:pPr>
    </w:p>
    <w:p w14:paraId="7ED9C8AC" w14:textId="2DB63B47" w:rsidR="003C43E3" w:rsidRPr="00017039" w:rsidRDefault="00EA18FC" w:rsidP="003C43E3">
      <w:pPr>
        <w:pStyle w:val="Doc-title"/>
      </w:pPr>
      <w:hyperlink r:id="rId2203" w:history="1">
        <w:r w:rsidR="00CB079D">
          <w:rPr>
            <w:rStyle w:val="Hyperlink"/>
          </w:rPr>
          <w:t>R2-2106224</w:t>
        </w:r>
      </w:hyperlink>
      <w:r w:rsidR="003C43E3" w:rsidRPr="00017039">
        <w:tab/>
        <w:t>Discussion on slice based cell reselection</w:t>
      </w:r>
      <w:r w:rsidR="003C43E3" w:rsidRPr="00017039">
        <w:tab/>
        <w:t>CMCC</w:t>
      </w:r>
      <w:r w:rsidR="003C43E3" w:rsidRPr="00017039">
        <w:tab/>
        <w:t>discussion</w:t>
      </w:r>
      <w:r w:rsidR="003C43E3" w:rsidRPr="00017039">
        <w:tab/>
        <w:t>Rel-17</w:t>
      </w:r>
      <w:r w:rsidR="003C43E3" w:rsidRPr="00017039">
        <w:tab/>
        <w:t>NR_slice</w:t>
      </w:r>
    </w:p>
    <w:p w14:paraId="03F46A1F" w14:textId="77777777" w:rsidR="003C43E3" w:rsidRPr="00017039" w:rsidRDefault="003C43E3" w:rsidP="003C43E3">
      <w:pPr>
        <w:pStyle w:val="Doc-text2"/>
        <w:rPr>
          <w:i/>
          <w:iCs/>
        </w:rPr>
      </w:pPr>
      <w:r w:rsidRPr="00017039">
        <w:rPr>
          <w:i/>
          <w:iCs/>
        </w:rPr>
        <w:t>Proposal 1: Introduce a new slice grouping mechanism to address security and SIB payload size issues. The solutions of broadcasting SST and access category are not pursued.</w:t>
      </w:r>
    </w:p>
    <w:p w14:paraId="5297CFA6" w14:textId="77777777" w:rsidR="003C43E3" w:rsidRPr="00017039" w:rsidRDefault="003C43E3" w:rsidP="003C43E3">
      <w:pPr>
        <w:pStyle w:val="Doc-text2"/>
        <w:rPr>
          <w:i/>
          <w:iCs/>
        </w:rPr>
      </w:pPr>
      <w:r w:rsidRPr="00017039">
        <w:rPr>
          <w:i/>
          <w:iCs/>
        </w:rPr>
        <w:t>Proposal 2: The mapping between slice group ID and S-NSSAI(s) can be configured by RAN via RRC signalling.</w:t>
      </w:r>
    </w:p>
    <w:p w14:paraId="2505E979" w14:textId="77777777" w:rsidR="003C43E3" w:rsidRPr="00017039" w:rsidRDefault="003C43E3" w:rsidP="003C43E3">
      <w:pPr>
        <w:pStyle w:val="Doc-text2"/>
        <w:rPr>
          <w:i/>
          <w:iCs/>
        </w:rPr>
      </w:pPr>
      <w:r w:rsidRPr="00017039">
        <w:rPr>
          <w:i/>
          <w:iCs/>
        </w:rPr>
        <w:t>Proposal 3: Each cell should broadcast the supported slice info of all the neighbour cells/frequency (including intra-frequency and inter-frequency) regardless of TA.</w:t>
      </w:r>
    </w:p>
    <w:p w14:paraId="6EDA9C73" w14:textId="77777777" w:rsidR="003C43E3" w:rsidRPr="00017039" w:rsidRDefault="003C43E3" w:rsidP="003C43E3">
      <w:pPr>
        <w:pStyle w:val="Doc-text2"/>
        <w:rPr>
          <w:i/>
          <w:iCs/>
        </w:rPr>
      </w:pPr>
      <w:r w:rsidRPr="00017039">
        <w:rPr>
          <w:i/>
          <w:iCs/>
        </w:rPr>
        <w:t>Proposal 4: RAN2 clarify that slice info consists of slice group ID and frequency/cell ID and optional cell reselection priority per slice group.</w:t>
      </w:r>
    </w:p>
    <w:p w14:paraId="53B0CB48" w14:textId="77777777" w:rsidR="003C43E3" w:rsidRPr="00017039" w:rsidRDefault="003C43E3" w:rsidP="003C43E3">
      <w:pPr>
        <w:pStyle w:val="Doc-text2"/>
        <w:rPr>
          <w:i/>
          <w:iCs/>
        </w:rPr>
      </w:pPr>
      <w:r w:rsidRPr="00017039">
        <w:rPr>
          <w:i/>
          <w:iCs/>
        </w:rPr>
        <w:t xml:space="preserve">Proposal 5: The same information agreed in SIB can be included in </w:t>
      </w:r>
      <w:proofErr w:type="spellStart"/>
      <w:r w:rsidRPr="00017039">
        <w:rPr>
          <w:i/>
          <w:iCs/>
        </w:rPr>
        <w:t>RRCRelease</w:t>
      </w:r>
      <w:proofErr w:type="spellEnd"/>
      <w:r w:rsidRPr="00017039">
        <w:rPr>
          <w:i/>
          <w:iCs/>
        </w:rPr>
        <w:t>, as well as a T320 like timer.</w:t>
      </w:r>
    </w:p>
    <w:p w14:paraId="40736B63" w14:textId="77777777" w:rsidR="003C43E3" w:rsidRPr="00017039" w:rsidRDefault="003C43E3" w:rsidP="003C43E3">
      <w:pPr>
        <w:pStyle w:val="Doc-text2"/>
        <w:rPr>
          <w:i/>
          <w:iCs/>
        </w:rPr>
      </w:pPr>
      <w:r w:rsidRPr="00017039">
        <w:rPr>
          <w:i/>
          <w:iCs/>
        </w:rPr>
        <w:t>Proposal 6: For inactive-mode mobility, intended slices = suspended slices.</w:t>
      </w:r>
    </w:p>
    <w:p w14:paraId="26EB93D3" w14:textId="77777777" w:rsidR="003C43E3" w:rsidRPr="00017039" w:rsidRDefault="003C43E3" w:rsidP="003C43E3">
      <w:pPr>
        <w:pStyle w:val="Doc-text2"/>
        <w:rPr>
          <w:i/>
          <w:iCs/>
        </w:rPr>
      </w:pPr>
      <w:r w:rsidRPr="00017039">
        <w:rPr>
          <w:i/>
          <w:iCs/>
        </w:rPr>
        <w:t>Proposal 7: The UE in RRC_INACTIVE should reselect to a cell which supports suspended slices.</w:t>
      </w:r>
    </w:p>
    <w:p w14:paraId="3692DDD8" w14:textId="77777777" w:rsidR="003C43E3" w:rsidRPr="00017039" w:rsidRDefault="003C43E3" w:rsidP="003C43E3">
      <w:pPr>
        <w:pStyle w:val="Doc-text2"/>
        <w:rPr>
          <w:i/>
          <w:iCs/>
        </w:rPr>
      </w:pPr>
      <w:r w:rsidRPr="00017039">
        <w:rPr>
          <w:i/>
          <w:iCs/>
        </w:rPr>
        <w:t>Proposal 8: The definition for intended slices should be captured in the stage-2 specs, i.e., TS 38.300, taking the definition in TR 38.832 as baseline.</w:t>
      </w:r>
    </w:p>
    <w:p w14:paraId="3B55794B" w14:textId="77777777" w:rsidR="003C43E3" w:rsidRPr="00017039" w:rsidRDefault="003C43E3" w:rsidP="003C43E3">
      <w:pPr>
        <w:pStyle w:val="Doc-text2"/>
        <w:rPr>
          <w:i/>
          <w:iCs/>
        </w:rPr>
      </w:pPr>
      <w:r w:rsidRPr="00017039">
        <w:rPr>
          <w:i/>
          <w:iCs/>
        </w:rPr>
        <w:lastRenderedPageBreak/>
        <w:t xml:space="preserve">Proposal 9: If the intended slices contain multiple slices, UE may follow the order of the configured allowed S-NSSAI list as the priority of the slices or it is up to UE implementation to choose a prioritized slice for slice specific cell reselection. </w:t>
      </w:r>
    </w:p>
    <w:p w14:paraId="591AF335" w14:textId="77777777" w:rsidR="003C43E3" w:rsidRPr="00017039" w:rsidRDefault="003C43E3" w:rsidP="003C43E3">
      <w:pPr>
        <w:pStyle w:val="Doc-text2"/>
        <w:rPr>
          <w:i/>
          <w:iCs/>
        </w:rPr>
      </w:pPr>
      <w:r w:rsidRPr="00017039">
        <w:rPr>
          <w:i/>
          <w:iCs/>
        </w:rPr>
        <w:t>Proposal 10: If there are multiple slices in allowed S-NSSAIs, the UE can perform cell reselection using the following candidate solutions:</w:t>
      </w:r>
    </w:p>
    <w:p w14:paraId="79F12499" w14:textId="77777777" w:rsidR="003C43E3" w:rsidRPr="00017039" w:rsidRDefault="003C43E3" w:rsidP="003C43E3">
      <w:pPr>
        <w:pStyle w:val="Doc-text2"/>
        <w:rPr>
          <w:i/>
          <w:iCs/>
        </w:rPr>
      </w:pPr>
      <w:r w:rsidRPr="00017039">
        <w:rPr>
          <w:i/>
          <w:iCs/>
        </w:rPr>
        <w:t>1)</w:t>
      </w:r>
      <w:r w:rsidRPr="00017039">
        <w:rPr>
          <w:i/>
          <w:iCs/>
        </w:rPr>
        <w:tab/>
        <w:t>Solution 1: Based on the priority order of allowed S-NSSAIs;</w:t>
      </w:r>
    </w:p>
    <w:p w14:paraId="3315F473" w14:textId="77777777" w:rsidR="003C43E3" w:rsidRPr="00017039" w:rsidRDefault="003C43E3" w:rsidP="003C43E3">
      <w:pPr>
        <w:pStyle w:val="Doc-text2"/>
        <w:rPr>
          <w:i/>
          <w:iCs/>
        </w:rPr>
      </w:pPr>
      <w:r w:rsidRPr="00017039">
        <w:rPr>
          <w:i/>
          <w:iCs/>
        </w:rPr>
        <w:t>a)</w:t>
      </w:r>
      <w:r w:rsidRPr="00017039">
        <w:rPr>
          <w:i/>
          <w:iCs/>
        </w:rPr>
        <w:tab/>
        <w:t xml:space="preserve">the UE should consider the cell/frequency which supports the most advanced slices of the allowed S-NSSAI(s) to be the highest priority; </w:t>
      </w:r>
    </w:p>
    <w:p w14:paraId="6C4FA4C9" w14:textId="77777777" w:rsidR="003C43E3" w:rsidRPr="00017039" w:rsidRDefault="003C43E3" w:rsidP="003C43E3">
      <w:pPr>
        <w:pStyle w:val="Doc-text2"/>
        <w:rPr>
          <w:i/>
          <w:iCs/>
        </w:rPr>
      </w:pPr>
      <w:r w:rsidRPr="00017039">
        <w:rPr>
          <w:i/>
          <w:iCs/>
        </w:rPr>
        <w:t>b)</w:t>
      </w:r>
      <w:r w:rsidRPr="00017039">
        <w:rPr>
          <w:i/>
          <w:iCs/>
        </w:rPr>
        <w:tab/>
        <w:t>if there are at least two cells that support the same most advanced slices, then UE can reselect to a cell based on cell reselection priority (if provided in system information) or based on the cell reselection criteria (i.e. the highest ranked cell).</w:t>
      </w:r>
    </w:p>
    <w:p w14:paraId="46719806" w14:textId="77777777" w:rsidR="003C43E3" w:rsidRPr="00017039" w:rsidRDefault="003C43E3" w:rsidP="003C43E3">
      <w:pPr>
        <w:pStyle w:val="Doc-text2"/>
        <w:rPr>
          <w:i/>
          <w:iCs/>
        </w:rPr>
      </w:pPr>
      <w:r w:rsidRPr="00017039">
        <w:rPr>
          <w:i/>
          <w:iCs/>
        </w:rPr>
        <w:t>2)</w:t>
      </w:r>
      <w:r w:rsidRPr="00017039">
        <w:rPr>
          <w:i/>
          <w:iCs/>
        </w:rPr>
        <w:tab/>
        <w:t>Solution 2: Based on the number of supported slices in allowed S-NSSAIs;</w:t>
      </w:r>
    </w:p>
    <w:p w14:paraId="0EE1F254" w14:textId="77777777" w:rsidR="003C43E3" w:rsidRPr="00017039" w:rsidRDefault="003C43E3" w:rsidP="003C43E3">
      <w:pPr>
        <w:pStyle w:val="Doc-text2"/>
        <w:rPr>
          <w:i/>
          <w:iCs/>
        </w:rPr>
      </w:pPr>
      <w:r w:rsidRPr="00017039">
        <w:rPr>
          <w:i/>
          <w:iCs/>
        </w:rPr>
        <w:t>a)</w:t>
      </w:r>
      <w:r w:rsidRPr="00017039">
        <w:rPr>
          <w:i/>
          <w:iCs/>
        </w:rPr>
        <w:tab/>
        <w:t xml:space="preserve">the UE should consider the cell/frequency which supports the maximum number of slices in the allowed S-NSSAI(s) to be the highest priority; </w:t>
      </w:r>
    </w:p>
    <w:p w14:paraId="0D1A3352" w14:textId="77777777" w:rsidR="003C43E3" w:rsidRPr="00017039" w:rsidRDefault="003C43E3" w:rsidP="003C43E3">
      <w:pPr>
        <w:pStyle w:val="Doc-text2"/>
        <w:rPr>
          <w:i/>
          <w:iCs/>
        </w:rPr>
      </w:pPr>
      <w:r w:rsidRPr="00017039">
        <w:rPr>
          <w:i/>
          <w:iCs/>
        </w:rPr>
        <w:t>b)</w:t>
      </w:r>
      <w:r w:rsidRPr="00017039">
        <w:rPr>
          <w:i/>
          <w:iCs/>
        </w:rPr>
        <w:tab/>
        <w:t>if there are at least two cells that support the same maximum number of slices, then UE can reselect to a cell based on cell reselection priority (if provided in system information) or based on the cell reselection criteria (i.e. the highest ranked cell) or based on the priority order of allowed S-NSSAIs.</w:t>
      </w:r>
    </w:p>
    <w:p w14:paraId="412F8A1C" w14:textId="77777777" w:rsidR="003C43E3" w:rsidRPr="00017039" w:rsidRDefault="003C43E3" w:rsidP="003C43E3">
      <w:pPr>
        <w:pStyle w:val="Doc-text2"/>
      </w:pPr>
    </w:p>
    <w:p w14:paraId="57D22C49" w14:textId="77777777" w:rsidR="003C43E3" w:rsidRPr="00017039" w:rsidRDefault="003C43E3" w:rsidP="003C43E3">
      <w:pPr>
        <w:pStyle w:val="Doc-text2"/>
      </w:pPr>
    </w:p>
    <w:p w14:paraId="34F9DDBD" w14:textId="77777777" w:rsidR="003C43E3" w:rsidRPr="00017039" w:rsidRDefault="003C43E3" w:rsidP="003C43E3">
      <w:pPr>
        <w:pStyle w:val="Doc-text2"/>
      </w:pPr>
      <w:r w:rsidRPr="00017039">
        <w:t xml:space="preserve">Proposal 9: If the intended slices contain multiple slices, UE may follow the order of the configured allowed S-NSSAI list as the priority of the slices or it is up to UE implementation to choose a prioritized slice for slice specific cell reselection. </w:t>
      </w:r>
    </w:p>
    <w:p w14:paraId="70BC60BE" w14:textId="77777777" w:rsidR="003C43E3" w:rsidRPr="00017039" w:rsidRDefault="003C43E3" w:rsidP="003C43E3">
      <w:pPr>
        <w:pStyle w:val="Doc-text2"/>
      </w:pPr>
    </w:p>
    <w:p w14:paraId="05D84500" w14:textId="77777777" w:rsidR="003C43E3" w:rsidRPr="00017039" w:rsidRDefault="003C43E3" w:rsidP="003C43E3">
      <w:pPr>
        <w:pStyle w:val="Doc-text2"/>
      </w:pPr>
    </w:p>
    <w:p w14:paraId="54DBBABC" w14:textId="4683A504" w:rsidR="003C43E3" w:rsidRPr="00017039" w:rsidRDefault="00EA18FC" w:rsidP="003C43E3">
      <w:pPr>
        <w:pStyle w:val="Doc-title"/>
      </w:pPr>
      <w:hyperlink r:id="rId2204" w:history="1">
        <w:r w:rsidR="00CB079D">
          <w:rPr>
            <w:rStyle w:val="Hyperlink"/>
          </w:rPr>
          <w:t>R2-2104873</w:t>
        </w:r>
      </w:hyperlink>
      <w:r w:rsidR="003C43E3" w:rsidRPr="00017039">
        <w:tab/>
        <w:t>Frequency prioritization for slice specific cell (re)selection</w:t>
      </w:r>
      <w:r w:rsidR="003C43E3" w:rsidRPr="00017039">
        <w:tab/>
        <w:t>Intel Corporation</w:t>
      </w:r>
      <w:r w:rsidR="003C43E3" w:rsidRPr="00017039">
        <w:tab/>
        <w:t>discussion</w:t>
      </w:r>
      <w:r w:rsidR="003C43E3" w:rsidRPr="00017039">
        <w:tab/>
        <w:t>Rel-17</w:t>
      </w:r>
      <w:r w:rsidR="003C43E3" w:rsidRPr="00017039">
        <w:tab/>
        <w:t>NR_slice-Core</w:t>
      </w:r>
    </w:p>
    <w:p w14:paraId="0C979ECF" w14:textId="77777777" w:rsidR="003C43E3" w:rsidRPr="00017039" w:rsidRDefault="003C43E3" w:rsidP="003C43E3">
      <w:pPr>
        <w:pStyle w:val="Doc-text2"/>
        <w:rPr>
          <w:i/>
          <w:iCs/>
        </w:rPr>
      </w:pPr>
      <w:r w:rsidRPr="00017039">
        <w:rPr>
          <w:i/>
          <w:iCs/>
        </w:rPr>
        <w:t>Proposal#1: UE uses the configured NSSAI for slice based frequency prioritisation.  In terms of the term “intended slice” here, this means, that intended slices are the configured NSSAI.</w:t>
      </w:r>
    </w:p>
    <w:p w14:paraId="2FB41CE1" w14:textId="77777777" w:rsidR="003C43E3" w:rsidRPr="00017039" w:rsidRDefault="003C43E3" w:rsidP="003C43E3">
      <w:pPr>
        <w:pStyle w:val="Doc-text2"/>
        <w:rPr>
          <w:i/>
          <w:iCs/>
        </w:rPr>
      </w:pPr>
      <w:r w:rsidRPr="00017039">
        <w:rPr>
          <w:i/>
          <w:iCs/>
        </w:rPr>
        <w:t xml:space="preserve">Proposal#2: Slice based frequency prioritisation solution provides the frequency priority for use with legacy prioritisation mechanism.  The UE behaviour for cell reselection based on the frequency priority is the same as legacy.  And this is the same for IDLE and INACTIVE.  </w:t>
      </w:r>
    </w:p>
    <w:p w14:paraId="2BC4A7A0" w14:textId="77777777" w:rsidR="003C43E3" w:rsidRPr="00017039" w:rsidRDefault="003C43E3" w:rsidP="003C43E3">
      <w:pPr>
        <w:pStyle w:val="Doc-text2"/>
        <w:rPr>
          <w:i/>
          <w:iCs/>
        </w:rPr>
      </w:pPr>
      <w:r w:rsidRPr="00017039">
        <w:rPr>
          <w:i/>
          <w:iCs/>
        </w:rPr>
        <w:t>Proposal#3: Introduce a new slice group for indicating the availability of one or more slices within a cell/frequency</w:t>
      </w:r>
    </w:p>
    <w:p w14:paraId="325F6E55" w14:textId="77777777" w:rsidR="003C43E3" w:rsidRPr="00017039" w:rsidRDefault="003C43E3" w:rsidP="003C43E3">
      <w:pPr>
        <w:pStyle w:val="Doc-text2"/>
        <w:rPr>
          <w:i/>
          <w:iCs/>
        </w:rPr>
      </w:pPr>
      <w:r w:rsidRPr="00017039">
        <w:rPr>
          <w:i/>
          <w:iCs/>
        </w:rPr>
        <w:t>Proposal#4: CN provides the slice group mapping to its S-NSSAI via NAS signalling to the UE during initial and mobility registration procedure.</w:t>
      </w:r>
    </w:p>
    <w:p w14:paraId="1218781E" w14:textId="77777777" w:rsidR="003C43E3" w:rsidRPr="00017039" w:rsidRDefault="003C43E3" w:rsidP="003C43E3">
      <w:pPr>
        <w:pStyle w:val="Doc-text2"/>
        <w:rPr>
          <w:i/>
          <w:iCs/>
        </w:rPr>
      </w:pPr>
      <w:r w:rsidRPr="00017039">
        <w:rPr>
          <w:i/>
          <w:iCs/>
        </w:rPr>
        <w:t>Proposal#5: Inform RAN3, SA2 and CT1 if Proposal#4 is agreed.</w:t>
      </w:r>
    </w:p>
    <w:p w14:paraId="4FC4C414" w14:textId="77777777" w:rsidR="003C43E3" w:rsidRPr="00017039" w:rsidRDefault="003C43E3" w:rsidP="003C43E3">
      <w:pPr>
        <w:pStyle w:val="Doc-text2"/>
        <w:rPr>
          <w:i/>
          <w:iCs/>
        </w:rPr>
      </w:pPr>
      <w:r w:rsidRPr="00017039">
        <w:rPr>
          <w:i/>
          <w:iCs/>
        </w:rPr>
        <w:t>Observation#1: In the network based steering, the allowed NSSAI is being used for deriving the dedicated priority configuration. In Rel-17, this is extended to possibly include configured/requested NSSAI for the derivation of the dedicated priority configuration.</w:t>
      </w:r>
    </w:p>
    <w:p w14:paraId="4AA32169" w14:textId="77777777" w:rsidR="003C43E3" w:rsidRPr="00017039" w:rsidRDefault="003C43E3" w:rsidP="003C43E3">
      <w:pPr>
        <w:pStyle w:val="Doc-text2"/>
        <w:rPr>
          <w:i/>
          <w:iCs/>
        </w:rPr>
      </w:pPr>
      <w:r w:rsidRPr="00017039">
        <w:rPr>
          <w:i/>
          <w:iCs/>
        </w:rPr>
        <w:t>Observation#2: If the slice info contains only the slice/slice group availability for the current and neighbouring frequency layer, it has the drawbacks of either not enough control on the UE prioritisation</w:t>
      </w:r>
    </w:p>
    <w:p w14:paraId="6F45936E" w14:textId="77777777" w:rsidR="003C43E3" w:rsidRPr="00017039" w:rsidRDefault="003C43E3" w:rsidP="003C43E3">
      <w:pPr>
        <w:pStyle w:val="Doc-text2"/>
        <w:rPr>
          <w:i/>
          <w:iCs/>
        </w:rPr>
      </w:pPr>
      <w:r w:rsidRPr="00017039">
        <w:rPr>
          <w:i/>
          <w:iCs/>
        </w:rPr>
        <w:t>Proposal#6: The slice availability and frequency priority for the slice for the serving and neighbouring frequencies are provided in SIB/RRC Release.  For each frequency, UE selects the highest priority for the available slices among the configured slices.</w:t>
      </w:r>
    </w:p>
    <w:p w14:paraId="5B35DE71" w14:textId="77777777" w:rsidR="003C43E3" w:rsidRPr="00017039" w:rsidRDefault="003C43E3" w:rsidP="003C43E3">
      <w:pPr>
        <w:pStyle w:val="Doc-text2"/>
        <w:rPr>
          <w:i/>
          <w:iCs/>
        </w:rPr>
      </w:pPr>
      <w:r w:rsidRPr="00017039">
        <w:rPr>
          <w:i/>
          <w:iCs/>
        </w:rPr>
        <w:t>•</w:t>
      </w:r>
      <w:r w:rsidRPr="00017039">
        <w:rPr>
          <w:i/>
          <w:iCs/>
        </w:rPr>
        <w:tab/>
        <w:t>The need for any additional mechanism to further distribute UEs among the frequencies using, for example, UE specific priority of configured slice is FFS.</w:t>
      </w:r>
    </w:p>
    <w:p w14:paraId="3CA37C14" w14:textId="77777777" w:rsidR="003C43E3" w:rsidRPr="00017039" w:rsidRDefault="003C43E3" w:rsidP="003C43E3">
      <w:pPr>
        <w:pStyle w:val="Doc-text2"/>
        <w:rPr>
          <w:i/>
          <w:iCs/>
        </w:rPr>
      </w:pPr>
    </w:p>
    <w:p w14:paraId="66DBDBBD" w14:textId="37BD6941" w:rsidR="003C43E3" w:rsidRPr="00017039" w:rsidRDefault="00EA18FC" w:rsidP="003C43E3">
      <w:pPr>
        <w:pStyle w:val="Doc-title"/>
      </w:pPr>
      <w:hyperlink r:id="rId2205" w:history="1">
        <w:r w:rsidR="00CB079D">
          <w:rPr>
            <w:rStyle w:val="Hyperlink"/>
          </w:rPr>
          <w:t>R2-2105943</w:t>
        </w:r>
      </w:hyperlink>
      <w:r w:rsidR="003C43E3" w:rsidRPr="00017039">
        <w:tab/>
        <w:t>Cell re-selection enhancements for slicing</w:t>
      </w:r>
      <w:r w:rsidR="003C43E3" w:rsidRPr="00017039">
        <w:tab/>
        <w:t>Ericsson</w:t>
      </w:r>
      <w:r w:rsidR="003C43E3" w:rsidRPr="00017039">
        <w:tab/>
        <w:t>discussion</w:t>
      </w:r>
      <w:r w:rsidR="003C43E3" w:rsidRPr="00017039">
        <w:tab/>
        <w:t>Rel-17</w:t>
      </w:r>
      <w:r w:rsidR="003C43E3" w:rsidRPr="00017039">
        <w:tab/>
        <w:t>NR_slice-Core</w:t>
      </w:r>
    </w:p>
    <w:p w14:paraId="1B89BEA6" w14:textId="77777777" w:rsidR="003C43E3" w:rsidRPr="00017039" w:rsidRDefault="003C43E3" w:rsidP="003C43E3">
      <w:pPr>
        <w:pStyle w:val="Doc-text2"/>
        <w:rPr>
          <w:i/>
          <w:iCs/>
        </w:rPr>
      </w:pPr>
      <w:r w:rsidRPr="00017039">
        <w:rPr>
          <w:i/>
          <w:iCs/>
        </w:rPr>
        <w:t>Proposal 1</w:t>
      </w:r>
      <w:r w:rsidRPr="00017039">
        <w:rPr>
          <w:i/>
          <w:iCs/>
        </w:rPr>
        <w:tab/>
        <w:t>There is no need to introduce new slice information in SIB to indicate slice availability for a cell, this is already indicated by the TAI (TAC + PLMN id in SIB1).</w:t>
      </w:r>
    </w:p>
    <w:p w14:paraId="0E63A9BE" w14:textId="77777777" w:rsidR="003C43E3" w:rsidRPr="00017039" w:rsidRDefault="003C43E3" w:rsidP="003C43E3">
      <w:pPr>
        <w:pStyle w:val="Doc-text2"/>
        <w:rPr>
          <w:i/>
          <w:iCs/>
        </w:rPr>
      </w:pPr>
      <w:r w:rsidRPr="00017039">
        <w:rPr>
          <w:i/>
          <w:iCs/>
        </w:rPr>
        <w:t>Proposal 2</w:t>
      </w:r>
      <w:r w:rsidRPr="00017039">
        <w:rPr>
          <w:i/>
          <w:iCs/>
        </w:rPr>
        <w:tab/>
        <w:t>There is no reason to consider slice availability in cell re- selection, e.g. at RA border.</w:t>
      </w:r>
    </w:p>
    <w:p w14:paraId="2073A3C9" w14:textId="77777777" w:rsidR="003C43E3" w:rsidRPr="00017039" w:rsidRDefault="003C43E3" w:rsidP="003C43E3">
      <w:pPr>
        <w:pStyle w:val="Doc-text2"/>
        <w:rPr>
          <w:i/>
          <w:iCs/>
        </w:rPr>
      </w:pPr>
      <w:r w:rsidRPr="00017039">
        <w:rPr>
          <w:i/>
          <w:iCs/>
        </w:rPr>
        <w:t>Proposal 3</w:t>
      </w:r>
      <w:r w:rsidRPr="00017039">
        <w:rPr>
          <w:i/>
          <w:iCs/>
        </w:rPr>
        <w:tab/>
        <w:t xml:space="preserve">For Inter-frequency cell re-selection to cell in same TA/RA, a candidate solution is to provide a slice group identity in NAS signalling and publish in SIB together with a priority.  In </w:t>
      </w:r>
      <w:proofErr w:type="spellStart"/>
      <w:r w:rsidRPr="00017039">
        <w:rPr>
          <w:i/>
          <w:iCs/>
        </w:rPr>
        <w:t>RRCRelease</w:t>
      </w:r>
      <w:proofErr w:type="spellEnd"/>
      <w:r w:rsidRPr="00017039">
        <w:rPr>
          <w:i/>
          <w:iCs/>
        </w:rPr>
        <w:t xml:space="preserve"> no slice group identification is needed.  Details need further studies.</w:t>
      </w:r>
    </w:p>
    <w:p w14:paraId="0F5F0D9F" w14:textId="77777777" w:rsidR="003C43E3" w:rsidRPr="00017039" w:rsidRDefault="003C43E3" w:rsidP="003C43E3">
      <w:pPr>
        <w:pStyle w:val="Doc-text2"/>
        <w:rPr>
          <w:i/>
          <w:iCs/>
        </w:rPr>
      </w:pPr>
      <w:r w:rsidRPr="00017039">
        <w:rPr>
          <w:i/>
          <w:iCs/>
        </w:rPr>
        <w:t>Proposal 4</w:t>
      </w:r>
      <w:r w:rsidRPr="00017039">
        <w:rPr>
          <w:i/>
          <w:iCs/>
        </w:rPr>
        <w:tab/>
        <w:t>For Inter-frequency cell re-selection to cell in other TA/RA, a candidate solution is to provide UE with information of slices supported in non-registered “neighbouring” TAs in RRC signalling (</w:t>
      </w:r>
      <w:proofErr w:type="spellStart"/>
      <w:r w:rsidRPr="00017039">
        <w:rPr>
          <w:i/>
          <w:iCs/>
        </w:rPr>
        <w:t>RRCReconfiguration</w:t>
      </w:r>
      <w:proofErr w:type="spellEnd"/>
      <w:r w:rsidRPr="00017039">
        <w:rPr>
          <w:i/>
          <w:iCs/>
        </w:rPr>
        <w:t xml:space="preserve"> and/or </w:t>
      </w:r>
      <w:proofErr w:type="spellStart"/>
      <w:r w:rsidRPr="00017039">
        <w:rPr>
          <w:i/>
          <w:iCs/>
        </w:rPr>
        <w:t>RRCRelease</w:t>
      </w:r>
      <w:proofErr w:type="spellEnd"/>
      <w:r w:rsidRPr="00017039">
        <w:rPr>
          <w:i/>
          <w:iCs/>
        </w:rPr>
        <w:t xml:space="preserve"> messages). Details need further studies.</w:t>
      </w:r>
    </w:p>
    <w:p w14:paraId="4C9A37B2" w14:textId="77777777" w:rsidR="003C43E3" w:rsidRPr="00017039" w:rsidRDefault="003C43E3" w:rsidP="003C43E3">
      <w:pPr>
        <w:pStyle w:val="Doc-text2"/>
        <w:rPr>
          <w:i/>
          <w:iCs/>
        </w:rPr>
      </w:pPr>
      <w:r w:rsidRPr="00017039">
        <w:rPr>
          <w:i/>
          <w:iCs/>
        </w:rPr>
        <w:lastRenderedPageBreak/>
        <w:t>Proposal 5</w:t>
      </w:r>
      <w:r w:rsidRPr="00017039">
        <w:rPr>
          <w:i/>
          <w:iCs/>
        </w:rPr>
        <w:tab/>
        <w:t xml:space="preserve">Providing slice information in SIB or </w:t>
      </w:r>
      <w:proofErr w:type="spellStart"/>
      <w:r w:rsidRPr="00017039">
        <w:rPr>
          <w:i/>
          <w:iCs/>
        </w:rPr>
        <w:t>RRCRelease</w:t>
      </w:r>
      <w:proofErr w:type="spellEnd"/>
      <w:r w:rsidRPr="00017039">
        <w:rPr>
          <w:i/>
          <w:iCs/>
        </w:rPr>
        <w:t xml:space="preserve"> per inter-frequency might give  some advantages as compared to existing mechanisms based on network handover/re-direct and dedicated frequency priorities in </w:t>
      </w:r>
      <w:proofErr w:type="spellStart"/>
      <w:r w:rsidRPr="00017039">
        <w:rPr>
          <w:i/>
          <w:iCs/>
        </w:rPr>
        <w:t>RRCRelease</w:t>
      </w:r>
      <w:proofErr w:type="spellEnd"/>
      <w:r w:rsidRPr="00017039">
        <w:rPr>
          <w:i/>
          <w:iCs/>
        </w:rPr>
        <w:t>.</w:t>
      </w:r>
    </w:p>
    <w:p w14:paraId="53578493" w14:textId="77777777" w:rsidR="003C43E3" w:rsidRPr="00017039" w:rsidRDefault="003C43E3" w:rsidP="003C43E3">
      <w:pPr>
        <w:pStyle w:val="Doc-text2"/>
        <w:rPr>
          <w:i/>
          <w:iCs/>
        </w:rPr>
      </w:pPr>
      <w:r w:rsidRPr="00017039">
        <w:rPr>
          <w:i/>
          <w:iCs/>
        </w:rPr>
        <w:t>Proposal 6</w:t>
      </w:r>
      <w:r w:rsidRPr="00017039">
        <w:rPr>
          <w:i/>
          <w:iCs/>
        </w:rPr>
        <w:tab/>
        <w:t>RAN2 to discuss further details on the solution and involve other groups as needed.</w:t>
      </w:r>
    </w:p>
    <w:p w14:paraId="5F85DE3B" w14:textId="77777777" w:rsidR="003C43E3" w:rsidRPr="00017039" w:rsidRDefault="003C43E3" w:rsidP="003C43E3">
      <w:pPr>
        <w:pStyle w:val="Doc-text2"/>
        <w:rPr>
          <w:i/>
          <w:iCs/>
        </w:rPr>
      </w:pPr>
      <w:r w:rsidRPr="00017039">
        <w:rPr>
          <w:i/>
          <w:iCs/>
        </w:rPr>
        <w:t>Proposal 7</w:t>
      </w:r>
      <w:r w:rsidRPr="00017039">
        <w:rPr>
          <w:i/>
          <w:iCs/>
        </w:rPr>
        <w:tab/>
        <w:t xml:space="preserve">For inter-frequency cells belonging to same TA/RA, the “intended slice” to trigger cell re-selection can be: Slices in the “Allowed NSSAI” (in </w:t>
      </w:r>
      <w:proofErr w:type="spellStart"/>
      <w:r w:rsidRPr="00017039">
        <w:rPr>
          <w:i/>
          <w:iCs/>
        </w:rPr>
        <w:t>RRC_Idle</w:t>
      </w:r>
      <w:proofErr w:type="spellEnd"/>
      <w:r w:rsidRPr="00017039">
        <w:rPr>
          <w:i/>
          <w:iCs/>
        </w:rPr>
        <w:t xml:space="preserve">) Slices for which the UE has active PDU session (in </w:t>
      </w:r>
      <w:proofErr w:type="spellStart"/>
      <w:r w:rsidRPr="00017039">
        <w:rPr>
          <w:i/>
          <w:iCs/>
        </w:rPr>
        <w:t>RRC_Inactive</w:t>
      </w:r>
      <w:proofErr w:type="spellEnd"/>
      <w:r w:rsidRPr="00017039">
        <w:rPr>
          <w:i/>
          <w:iCs/>
        </w:rPr>
        <w:t>)</w:t>
      </w:r>
    </w:p>
    <w:p w14:paraId="2DAB6DAD" w14:textId="77777777" w:rsidR="003C43E3" w:rsidRPr="00017039" w:rsidRDefault="003C43E3" w:rsidP="003C43E3">
      <w:pPr>
        <w:pStyle w:val="Doc-text2"/>
        <w:rPr>
          <w:i/>
          <w:iCs/>
        </w:rPr>
      </w:pPr>
      <w:r w:rsidRPr="00017039">
        <w:rPr>
          <w:i/>
          <w:iCs/>
        </w:rPr>
        <w:t>Proposal 8</w:t>
      </w:r>
      <w:r w:rsidRPr="00017039">
        <w:rPr>
          <w:i/>
          <w:iCs/>
        </w:rPr>
        <w:tab/>
        <w:t>For inter-frequency cells belonging to other TA/RA, only the application via NAS layer in UE can trigger such cell re-selection.</w:t>
      </w:r>
    </w:p>
    <w:p w14:paraId="249B636F" w14:textId="77777777" w:rsidR="003C43E3" w:rsidRPr="00017039" w:rsidRDefault="003C43E3" w:rsidP="003C43E3">
      <w:pPr>
        <w:pStyle w:val="Doc-text2"/>
        <w:rPr>
          <w:i/>
          <w:iCs/>
        </w:rPr>
      </w:pPr>
      <w:r w:rsidRPr="00017039">
        <w:rPr>
          <w:i/>
          <w:iCs/>
        </w:rPr>
        <w:t>Proposal 9</w:t>
      </w:r>
      <w:r w:rsidRPr="00017039">
        <w:rPr>
          <w:i/>
          <w:iCs/>
        </w:rPr>
        <w:tab/>
        <w:t>For initial NAS registration in a PLMN, no “intended slice” should impact the selection of cell.</w:t>
      </w:r>
    </w:p>
    <w:p w14:paraId="78426E24" w14:textId="77777777" w:rsidR="003C43E3" w:rsidRPr="00017039" w:rsidRDefault="003C43E3" w:rsidP="003C43E3">
      <w:pPr>
        <w:pStyle w:val="Doc-text2"/>
        <w:rPr>
          <w:i/>
          <w:iCs/>
        </w:rPr>
      </w:pPr>
    </w:p>
    <w:p w14:paraId="27884C99" w14:textId="77777777" w:rsidR="003C43E3" w:rsidRPr="00017039" w:rsidRDefault="003C43E3" w:rsidP="003C43E3">
      <w:pPr>
        <w:pStyle w:val="Doc-title"/>
      </w:pPr>
    </w:p>
    <w:p w14:paraId="32EF4441" w14:textId="77EE67C0" w:rsidR="003C43E3" w:rsidRPr="00017039" w:rsidRDefault="00EA18FC" w:rsidP="003C43E3">
      <w:pPr>
        <w:pStyle w:val="Doc-title"/>
      </w:pPr>
      <w:hyperlink r:id="rId2206" w:history="1">
        <w:r w:rsidR="00CB079D">
          <w:rPr>
            <w:rStyle w:val="Hyperlink"/>
          </w:rPr>
          <w:t>R2-2105631</w:t>
        </w:r>
      </w:hyperlink>
      <w:r w:rsidR="003C43E3" w:rsidRPr="00017039">
        <w:tab/>
        <w:t>Cell (re)selection for RAN slicing</w:t>
      </w:r>
      <w:r w:rsidR="003C43E3" w:rsidRPr="00017039">
        <w:tab/>
        <w:t>Asia Pacific Telecom, FGI</w:t>
      </w:r>
      <w:r w:rsidR="003C43E3" w:rsidRPr="00017039">
        <w:tab/>
        <w:t>discussion</w:t>
      </w:r>
    </w:p>
    <w:p w14:paraId="201A2DB5" w14:textId="42303643" w:rsidR="003C43E3" w:rsidRPr="00017039" w:rsidRDefault="00EA18FC" w:rsidP="003C43E3">
      <w:pPr>
        <w:pStyle w:val="Doc-title"/>
      </w:pPr>
      <w:hyperlink r:id="rId2207" w:history="1">
        <w:r w:rsidR="00CB079D">
          <w:rPr>
            <w:rStyle w:val="Hyperlink"/>
          </w:rPr>
          <w:t>R2-2105738</w:t>
        </w:r>
      </w:hyperlink>
      <w:r w:rsidR="003C43E3" w:rsidRPr="00017039">
        <w:tab/>
        <w:t>Considerations on contents of slice related cell selection info</w:t>
      </w:r>
      <w:r w:rsidR="003C43E3" w:rsidRPr="00017039">
        <w:tab/>
        <w:t>KDDI Corporation</w:t>
      </w:r>
      <w:r w:rsidR="003C43E3" w:rsidRPr="00017039">
        <w:tab/>
        <w:t>discussion</w:t>
      </w:r>
      <w:r w:rsidR="003C43E3" w:rsidRPr="00017039">
        <w:tab/>
        <w:t>Late</w:t>
      </w:r>
    </w:p>
    <w:p w14:paraId="27584628" w14:textId="43D4C184" w:rsidR="003C43E3" w:rsidRPr="00017039" w:rsidRDefault="00EA18FC" w:rsidP="003C43E3">
      <w:pPr>
        <w:pStyle w:val="Doc-title"/>
      </w:pPr>
      <w:hyperlink r:id="rId2208" w:history="1">
        <w:r w:rsidR="00CB079D">
          <w:rPr>
            <w:rStyle w:val="Hyperlink"/>
          </w:rPr>
          <w:t>R2-2104791</w:t>
        </w:r>
      </w:hyperlink>
      <w:r w:rsidR="003C43E3" w:rsidRPr="00017039">
        <w:tab/>
        <w:t>Discussion on slice aware cell reselection</w:t>
      </w:r>
      <w:r w:rsidR="003C43E3" w:rsidRPr="00017039">
        <w:tab/>
        <w:t>ZTE corporation, Sanechips</w:t>
      </w:r>
      <w:r w:rsidR="003C43E3" w:rsidRPr="00017039">
        <w:tab/>
        <w:t>discussion</w:t>
      </w:r>
      <w:r w:rsidR="003C43E3" w:rsidRPr="00017039">
        <w:tab/>
        <w:t>Rel-17</w:t>
      </w:r>
      <w:r w:rsidR="003C43E3" w:rsidRPr="00017039">
        <w:tab/>
        <w:t>NR_slice-Core</w:t>
      </w:r>
    </w:p>
    <w:p w14:paraId="0088385D" w14:textId="010B8A79" w:rsidR="003C43E3" w:rsidRPr="00017039" w:rsidRDefault="00EA18FC" w:rsidP="003C43E3">
      <w:pPr>
        <w:pStyle w:val="Doc-title"/>
      </w:pPr>
      <w:hyperlink r:id="rId2209" w:history="1">
        <w:r w:rsidR="00CB079D">
          <w:rPr>
            <w:rStyle w:val="Hyperlink"/>
          </w:rPr>
          <w:t>R2-2105240</w:t>
        </w:r>
      </w:hyperlink>
      <w:r w:rsidR="003C43E3" w:rsidRPr="00017039">
        <w:tab/>
        <w:t>Slice specific cell reselection</w:t>
      </w:r>
      <w:r w:rsidR="003C43E3" w:rsidRPr="00017039">
        <w:tab/>
        <w:t>Nokia, Nokia Shanghai Bell</w:t>
      </w:r>
      <w:r w:rsidR="003C43E3" w:rsidRPr="00017039">
        <w:tab/>
        <w:t>discussion</w:t>
      </w:r>
      <w:r w:rsidR="003C43E3" w:rsidRPr="00017039">
        <w:tab/>
        <w:t>Rel-17</w:t>
      </w:r>
      <w:r w:rsidR="003C43E3" w:rsidRPr="00017039">
        <w:tab/>
        <w:t>NR_slice-Core</w:t>
      </w:r>
    </w:p>
    <w:p w14:paraId="04E6F45F" w14:textId="4344DD8D" w:rsidR="003C43E3" w:rsidRPr="00017039" w:rsidRDefault="00EA18FC" w:rsidP="003C43E3">
      <w:pPr>
        <w:pStyle w:val="Doc-title"/>
      </w:pPr>
      <w:hyperlink r:id="rId2210" w:history="1">
        <w:r w:rsidR="00CB079D">
          <w:rPr>
            <w:rStyle w:val="Hyperlink"/>
          </w:rPr>
          <w:t>R2-2105438</w:t>
        </w:r>
      </w:hyperlink>
      <w:r w:rsidR="003C43E3" w:rsidRPr="00017039">
        <w:tab/>
        <w:t>Discussion on slice based cell reselection</w:t>
      </w:r>
      <w:r w:rsidR="003C43E3" w:rsidRPr="00017039">
        <w:tab/>
        <w:t>Samsung Electronics Co., Ltd</w:t>
      </w:r>
      <w:r w:rsidR="003C43E3" w:rsidRPr="00017039">
        <w:tab/>
        <w:t>discussion</w:t>
      </w:r>
      <w:r w:rsidR="003C43E3" w:rsidRPr="00017039">
        <w:tab/>
        <w:t>Rel-17</w:t>
      </w:r>
      <w:r w:rsidR="003C43E3" w:rsidRPr="00017039">
        <w:tab/>
        <w:t>NR_slice-Core</w:t>
      </w:r>
    </w:p>
    <w:p w14:paraId="2B3996EA" w14:textId="57B23EA8" w:rsidR="003C43E3" w:rsidRPr="00017039" w:rsidRDefault="00EA18FC" w:rsidP="003C43E3">
      <w:pPr>
        <w:pStyle w:val="Doc-title"/>
      </w:pPr>
      <w:hyperlink r:id="rId2211" w:history="1">
        <w:r w:rsidR="00CB079D">
          <w:rPr>
            <w:rStyle w:val="Hyperlink"/>
          </w:rPr>
          <w:t>R2-2106013</w:t>
        </w:r>
      </w:hyperlink>
      <w:r w:rsidR="003C43E3" w:rsidRPr="00017039">
        <w:tab/>
        <w:t>Slice-based cell/frequency prioritization</w:t>
      </w:r>
      <w:r w:rsidR="003C43E3" w:rsidRPr="00017039">
        <w:tab/>
        <w:t>NEC Telecom MODUS Ltd.</w:t>
      </w:r>
      <w:r w:rsidR="003C43E3" w:rsidRPr="00017039">
        <w:tab/>
        <w:t>discussion</w:t>
      </w:r>
    </w:p>
    <w:p w14:paraId="5B5F4909" w14:textId="24EF9296" w:rsidR="003C43E3" w:rsidRPr="00017039" w:rsidRDefault="00EA18FC" w:rsidP="003C43E3">
      <w:pPr>
        <w:pStyle w:val="Doc-title"/>
      </w:pPr>
      <w:hyperlink r:id="rId2212" w:history="1">
        <w:r w:rsidR="00CB079D">
          <w:rPr>
            <w:rStyle w:val="Hyperlink"/>
          </w:rPr>
          <w:t>R2-2106156</w:t>
        </w:r>
      </w:hyperlink>
      <w:r w:rsidR="003C43E3" w:rsidRPr="00017039">
        <w:tab/>
        <w:t>Discussion on slice based cell reselection under network control</w:t>
      </w:r>
      <w:r w:rsidR="003C43E3" w:rsidRPr="00017039">
        <w:tab/>
        <w:t>Huawei, HiSilicon</w:t>
      </w:r>
      <w:r w:rsidR="003C43E3" w:rsidRPr="00017039">
        <w:tab/>
        <w:t>discussion</w:t>
      </w:r>
      <w:r w:rsidR="003C43E3" w:rsidRPr="00017039">
        <w:tab/>
        <w:t>Rel-17</w:t>
      </w:r>
      <w:r w:rsidR="003C43E3" w:rsidRPr="00017039">
        <w:tab/>
        <w:t>NR_slice-Core</w:t>
      </w:r>
    </w:p>
    <w:p w14:paraId="7181B765" w14:textId="338217AE" w:rsidR="003C43E3" w:rsidRPr="00017039" w:rsidRDefault="00EA18FC" w:rsidP="003C43E3">
      <w:pPr>
        <w:pStyle w:val="Doc-title"/>
      </w:pPr>
      <w:hyperlink r:id="rId2213" w:history="1">
        <w:r w:rsidR="00CB079D">
          <w:rPr>
            <w:rStyle w:val="Hyperlink"/>
          </w:rPr>
          <w:t>R2-2106175</w:t>
        </w:r>
      </w:hyperlink>
      <w:r w:rsidR="003C43E3" w:rsidRPr="00017039">
        <w:tab/>
        <w:t>Discussion on Slice-based Cell Reselection</w:t>
      </w:r>
      <w:r w:rsidR="003C43E3" w:rsidRPr="00017039">
        <w:tab/>
        <w:t>CATT</w:t>
      </w:r>
      <w:r w:rsidR="003C43E3" w:rsidRPr="00017039">
        <w:tab/>
        <w:t>discussion</w:t>
      </w:r>
      <w:r w:rsidR="003C43E3" w:rsidRPr="00017039">
        <w:tab/>
        <w:t>NR_slice-Core</w:t>
      </w:r>
    </w:p>
    <w:p w14:paraId="18658D0A" w14:textId="0109640A" w:rsidR="003C43E3" w:rsidRPr="00017039" w:rsidRDefault="00EA18FC" w:rsidP="003C43E3">
      <w:pPr>
        <w:pStyle w:val="Doc-title"/>
      </w:pPr>
      <w:hyperlink r:id="rId2214" w:history="1">
        <w:r w:rsidR="00CB079D">
          <w:rPr>
            <w:rStyle w:val="Hyperlink"/>
          </w:rPr>
          <w:t>R2-2104740</w:t>
        </w:r>
      </w:hyperlink>
      <w:r w:rsidR="003C43E3" w:rsidRPr="00017039">
        <w:tab/>
        <w:t>Further discussion on slice specific cell reselection</w:t>
      </w:r>
      <w:r w:rsidR="003C43E3" w:rsidRPr="00017039">
        <w:tab/>
        <w:t>Qualcomm Incorporated</w:t>
      </w:r>
      <w:r w:rsidR="003C43E3" w:rsidRPr="00017039">
        <w:tab/>
        <w:t>discussion</w:t>
      </w:r>
      <w:r w:rsidR="003C43E3" w:rsidRPr="00017039">
        <w:tab/>
        <w:t>Rel-17</w:t>
      </w:r>
      <w:r w:rsidR="003C43E3" w:rsidRPr="00017039">
        <w:tab/>
        <w:t>NR_slice-Core</w:t>
      </w:r>
    </w:p>
    <w:p w14:paraId="0AE0691D" w14:textId="36E7CEF8" w:rsidR="003C43E3" w:rsidRPr="00017039" w:rsidRDefault="00EA18FC" w:rsidP="003C43E3">
      <w:pPr>
        <w:pStyle w:val="Doc-title"/>
      </w:pPr>
      <w:hyperlink r:id="rId2215" w:history="1">
        <w:r w:rsidR="00CB079D">
          <w:rPr>
            <w:rStyle w:val="Hyperlink"/>
          </w:rPr>
          <w:t>R2-2104782</w:t>
        </w:r>
      </w:hyperlink>
      <w:r w:rsidR="003C43E3" w:rsidRPr="00017039">
        <w:tab/>
        <w:t>Considerations on slice based cell reselection</w:t>
      </w:r>
      <w:r w:rsidR="003C43E3" w:rsidRPr="00017039">
        <w:tab/>
        <w:t>Beijing Xiaomi Software Tech</w:t>
      </w:r>
      <w:r w:rsidR="003C43E3" w:rsidRPr="00017039">
        <w:tab/>
        <w:t>discussion</w:t>
      </w:r>
      <w:r w:rsidR="003C43E3" w:rsidRPr="00017039">
        <w:tab/>
        <w:t>Rel-17</w:t>
      </w:r>
    </w:p>
    <w:p w14:paraId="5E2D4504" w14:textId="0D1F47F1" w:rsidR="003C43E3" w:rsidRPr="00017039" w:rsidRDefault="00EA18FC" w:rsidP="003C43E3">
      <w:pPr>
        <w:pStyle w:val="Doc-title"/>
      </w:pPr>
      <w:hyperlink r:id="rId2216" w:history="1">
        <w:r w:rsidR="00CB079D">
          <w:rPr>
            <w:rStyle w:val="Hyperlink"/>
          </w:rPr>
          <w:t>R2-2105109</w:t>
        </w:r>
      </w:hyperlink>
      <w:r w:rsidR="003C43E3" w:rsidRPr="00017039">
        <w:tab/>
        <w:t>Discussion on slice based cell reselection</w:t>
      </w:r>
      <w:r w:rsidR="003C43E3" w:rsidRPr="00017039">
        <w:tab/>
        <w:t>Apple</w:t>
      </w:r>
      <w:r w:rsidR="003C43E3" w:rsidRPr="00017039">
        <w:tab/>
        <w:t>discussion</w:t>
      </w:r>
      <w:r w:rsidR="003C43E3" w:rsidRPr="00017039">
        <w:tab/>
        <w:t>Rel-17</w:t>
      </w:r>
      <w:r w:rsidR="003C43E3" w:rsidRPr="00017039">
        <w:tab/>
      </w:r>
      <w:r w:rsidR="008F1083" w:rsidRPr="00017039">
        <w:t>NR_slice-Core</w:t>
      </w:r>
    </w:p>
    <w:p w14:paraId="09BD8F3C" w14:textId="3324D2E3" w:rsidR="003C43E3" w:rsidRPr="00017039" w:rsidRDefault="00EA18FC" w:rsidP="003C43E3">
      <w:pPr>
        <w:pStyle w:val="Doc-title"/>
      </w:pPr>
      <w:hyperlink r:id="rId2217" w:history="1">
        <w:r w:rsidR="00CB079D">
          <w:rPr>
            <w:rStyle w:val="Hyperlink"/>
          </w:rPr>
          <w:t>R2-2105212</w:t>
        </w:r>
      </w:hyperlink>
      <w:r w:rsidR="003C43E3" w:rsidRPr="00017039">
        <w:tab/>
        <w:t>Further discussion on slice-based cell reselection</w:t>
      </w:r>
      <w:r w:rsidR="003C43E3" w:rsidRPr="00017039">
        <w:tab/>
        <w:t>Lenovo, Motorola Mobility</w:t>
      </w:r>
      <w:r w:rsidR="003C43E3" w:rsidRPr="00017039">
        <w:tab/>
        <w:t>discussion</w:t>
      </w:r>
      <w:r w:rsidR="003C43E3" w:rsidRPr="00017039">
        <w:tab/>
        <w:t>Rel-17</w:t>
      </w:r>
      <w:r w:rsidR="003C43E3" w:rsidRPr="00017039">
        <w:tab/>
        <w:t>NR_slice-Core</w:t>
      </w:r>
    </w:p>
    <w:p w14:paraId="482CB009" w14:textId="7B5613BB" w:rsidR="003C43E3" w:rsidRPr="00017039" w:rsidRDefault="00EA18FC" w:rsidP="003C43E3">
      <w:pPr>
        <w:pStyle w:val="Doc-title"/>
      </w:pPr>
      <w:hyperlink r:id="rId2218" w:history="1">
        <w:r w:rsidR="00CB079D">
          <w:rPr>
            <w:rStyle w:val="Hyperlink"/>
          </w:rPr>
          <w:t>R2-2105331</w:t>
        </w:r>
      </w:hyperlink>
      <w:r w:rsidR="003C43E3" w:rsidRPr="00017039">
        <w:tab/>
        <w:t>Discussion on slice-based reselection</w:t>
      </w:r>
      <w:r w:rsidR="003C43E3" w:rsidRPr="00017039">
        <w:tab/>
        <w:t>vivo</w:t>
      </w:r>
      <w:r w:rsidR="003C43E3" w:rsidRPr="00017039">
        <w:tab/>
        <w:t>discussion</w:t>
      </w:r>
      <w:r w:rsidR="003C43E3" w:rsidRPr="00017039">
        <w:tab/>
        <w:t>Rel-17</w:t>
      </w:r>
      <w:r w:rsidR="003C43E3" w:rsidRPr="00017039">
        <w:tab/>
        <w:t>NR_slice-Core</w:t>
      </w:r>
    </w:p>
    <w:p w14:paraId="756A2ECB" w14:textId="33FCE31C" w:rsidR="003C43E3" w:rsidRPr="00017039" w:rsidRDefault="00EA18FC" w:rsidP="003C43E3">
      <w:pPr>
        <w:pStyle w:val="Doc-title"/>
      </w:pPr>
      <w:hyperlink r:id="rId2219" w:history="1">
        <w:r w:rsidR="00CB079D">
          <w:rPr>
            <w:rStyle w:val="Hyperlink"/>
          </w:rPr>
          <w:t>R2-2105533</w:t>
        </w:r>
      </w:hyperlink>
      <w:r w:rsidR="003C43E3" w:rsidRPr="00017039">
        <w:tab/>
        <w:t>Discussion on slice based cell reselection</w:t>
      </w:r>
      <w:r w:rsidR="003C43E3" w:rsidRPr="00017039">
        <w:tab/>
        <w:t>Spreadtrum Communications</w:t>
      </w:r>
      <w:r w:rsidR="003C43E3" w:rsidRPr="00017039">
        <w:tab/>
        <w:t>discussion</w:t>
      </w:r>
      <w:r w:rsidR="003C43E3" w:rsidRPr="00017039">
        <w:tab/>
        <w:t>Rel-17</w:t>
      </w:r>
    </w:p>
    <w:p w14:paraId="059226AC" w14:textId="20452D27" w:rsidR="003C43E3" w:rsidRPr="00017039" w:rsidRDefault="00EA18FC" w:rsidP="003C43E3">
      <w:pPr>
        <w:pStyle w:val="Doc-title"/>
      </w:pPr>
      <w:hyperlink r:id="rId2220" w:history="1">
        <w:r w:rsidR="00CB079D">
          <w:rPr>
            <w:rStyle w:val="Hyperlink"/>
          </w:rPr>
          <w:t>R2-2105568</w:t>
        </w:r>
      </w:hyperlink>
      <w:r w:rsidR="003C43E3" w:rsidRPr="00017039">
        <w:tab/>
        <w:t>Consideration on slice-specific cell reselection</w:t>
      </w:r>
      <w:r w:rsidR="003C43E3" w:rsidRPr="00017039">
        <w:tab/>
        <w:t>OPPO</w:t>
      </w:r>
      <w:r w:rsidR="003C43E3" w:rsidRPr="00017039">
        <w:tab/>
        <w:t>discussion</w:t>
      </w:r>
      <w:r w:rsidR="003C43E3" w:rsidRPr="00017039">
        <w:tab/>
        <w:t>Rel-17</w:t>
      </w:r>
      <w:r w:rsidR="003C43E3" w:rsidRPr="00017039">
        <w:tab/>
        <w:t>NR_slice-Core</w:t>
      </w:r>
    </w:p>
    <w:p w14:paraId="52E250F3" w14:textId="0E2D798F" w:rsidR="003C43E3" w:rsidRPr="00017039" w:rsidRDefault="00EA18FC" w:rsidP="003C43E3">
      <w:pPr>
        <w:pStyle w:val="Doc-title"/>
      </w:pPr>
      <w:hyperlink r:id="rId2221" w:history="1">
        <w:r w:rsidR="00CB079D">
          <w:rPr>
            <w:rStyle w:val="Hyperlink"/>
          </w:rPr>
          <w:t>R2-2105697</w:t>
        </w:r>
      </w:hyperlink>
      <w:r w:rsidR="003C43E3" w:rsidRPr="00017039">
        <w:tab/>
        <w:t>Slice based Cell Reselection and intended slice</w:t>
      </w:r>
      <w:r w:rsidR="003C43E3" w:rsidRPr="00017039">
        <w:tab/>
        <w:t>Sony</w:t>
      </w:r>
      <w:r w:rsidR="003C43E3" w:rsidRPr="00017039">
        <w:tab/>
        <w:t>discussion</w:t>
      </w:r>
      <w:r w:rsidR="003C43E3" w:rsidRPr="00017039">
        <w:tab/>
        <w:t>Rel-17</w:t>
      </w:r>
      <w:r w:rsidR="003C43E3" w:rsidRPr="00017039">
        <w:tab/>
        <w:t>NR_slice-Core</w:t>
      </w:r>
    </w:p>
    <w:p w14:paraId="4F486A85" w14:textId="4D57421C" w:rsidR="003C43E3" w:rsidRPr="00017039" w:rsidRDefault="00EA18FC" w:rsidP="003C43E3">
      <w:pPr>
        <w:pStyle w:val="Doc-title"/>
      </w:pPr>
      <w:hyperlink r:id="rId2222" w:history="1">
        <w:r w:rsidR="00CB079D">
          <w:rPr>
            <w:rStyle w:val="Hyperlink"/>
          </w:rPr>
          <w:t>R2-2105880</w:t>
        </w:r>
      </w:hyperlink>
      <w:r w:rsidR="003C43E3" w:rsidRPr="00017039">
        <w:tab/>
        <w:t>Discussion on slice aware cell reselection</w:t>
      </w:r>
      <w:r w:rsidR="003C43E3" w:rsidRPr="00017039">
        <w:tab/>
        <w:t>LG Electronics UK</w:t>
      </w:r>
      <w:r w:rsidR="003C43E3" w:rsidRPr="00017039">
        <w:tab/>
        <w:t>discussion</w:t>
      </w:r>
      <w:r w:rsidR="003C43E3" w:rsidRPr="00017039">
        <w:tab/>
        <w:t>Rel-17</w:t>
      </w:r>
    </w:p>
    <w:p w14:paraId="282B4DE7" w14:textId="4FE9C1FE" w:rsidR="003C43E3" w:rsidRPr="00017039" w:rsidRDefault="00EA18FC" w:rsidP="003C43E3">
      <w:pPr>
        <w:pStyle w:val="Doc-title"/>
      </w:pPr>
      <w:hyperlink r:id="rId2223" w:history="1">
        <w:r w:rsidR="00CB079D">
          <w:rPr>
            <w:rStyle w:val="Hyperlink"/>
          </w:rPr>
          <w:t>R2-2106087</w:t>
        </w:r>
      </w:hyperlink>
      <w:r w:rsidR="003C43E3" w:rsidRPr="00017039">
        <w:tab/>
        <w:t>Consideration on slice-based cell reselection</w:t>
      </w:r>
      <w:r w:rsidR="003C43E3" w:rsidRPr="00017039">
        <w:tab/>
        <w:t>SHARP Corporation</w:t>
      </w:r>
      <w:r w:rsidR="003C43E3" w:rsidRPr="00017039">
        <w:tab/>
        <w:t>discussion</w:t>
      </w:r>
      <w:r w:rsidR="003C43E3" w:rsidRPr="00017039">
        <w:tab/>
        <w:t>Rel-17</w:t>
      </w:r>
    </w:p>
    <w:p w14:paraId="20586BBD" w14:textId="77777777" w:rsidR="003C43E3" w:rsidRPr="00017039" w:rsidRDefault="003C43E3" w:rsidP="003C43E3">
      <w:pPr>
        <w:pStyle w:val="Doc-text2"/>
        <w:ind w:left="0" w:firstLine="0"/>
      </w:pPr>
    </w:p>
    <w:p w14:paraId="7B29FCCF" w14:textId="77777777" w:rsidR="003C43E3" w:rsidRPr="00017039" w:rsidRDefault="003C43E3" w:rsidP="003C43E3">
      <w:pPr>
        <w:pStyle w:val="Doc-text2"/>
        <w:ind w:left="0" w:firstLine="0"/>
      </w:pPr>
    </w:p>
    <w:p w14:paraId="14D49886" w14:textId="77777777" w:rsidR="003C43E3" w:rsidRPr="00017039" w:rsidRDefault="003C43E3" w:rsidP="003C43E3">
      <w:pPr>
        <w:pStyle w:val="BoldComments"/>
        <w:rPr>
          <w:lang w:val="fi-FI"/>
        </w:rPr>
      </w:pPr>
      <w:r w:rsidRPr="00017039">
        <w:t>Email</w:t>
      </w:r>
      <w:r w:rsidRPr="00017039">
        <w:rPr>
          <w:lang w:val="fi-FI"/>
        </w:rPr>
        <w:t xml:space="preserve"> discussions ([250])</w:t>
      </w:r>
    </w:p>
    <w:p w14:paraId="3AEC01F4" w14:textId="77777777" w:rsidR="003C43E3" w:rsidRPr="00017039" w:rsidRDefault="003C43E3" w:rsidP="003C43E3">
      <w:pPr>
        <w:pStyle w:val="EmailDiscussion"/>
        <w:overflowPunct/>
        <w:autoSpaceDE/>
        <w:autoSpaceDN/>
        <w:adjustRightInd/>
        <w:ind w:left="1619" w:hanging="360"/>
        <w:textAlignment w:val="auto"/>
      </w:pPr>
      <w:r w:rsidRPr="00017039">
        <w:t>[AT114-e][250][Slicing] Usage of slice priorities for cell reselection (Lenovo)</w:t>
      </w:r>
    </w:p>
    <w:p w14:paraId="0B13CD1A" w14:textId="77777777" w:rsidR="003C43E3" w:rsidRPr="00017039" w:rsidRDefault="003C43E3" w:rsidP="003C43E3">
      <w:pPr>
        <w:pStyle w:val="EmailDiscussion2"/>
        <w:ind w:left="1619" w:firstLine="0"/>
        <w:rPr>
          <w:u w:val="single"/>
        </w:rPr>
      </w:pPr>
      <w:r w:rsidRPr="00017039">
        <w:rPr>
          <w:u w:val="single"/>
        </w:rPr>
        <w:t xml:space="preserve">Scope: </w:t>
      </w:r>
    </w:p>
    <w:p w14:paraId="11B021A9"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 xml:space="preserve">Attempt to formulate how the slice priorities could work (i.e. the entire approach, can have multiple options). </w:t>
      </w:r>
    </w:p>
    <w:p w14:paraId="2D080140"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 xml:space="preserve">We will not try to consider Stage-3 details yet or e.g. where priorities come from. Stick to basic principles of slice prioritization </w:t>
      </w:r>
    </w:p>
    <w:p w14:paraId="2724B836" w14:textId="77777777" w:rsidR="003C43E3" w:rsidRPr="00017039" w:rsidRDefault="003C43E3" w:rsidP="003C43E3">
      <w:pPr>
        <w:pStyle w:val="EmailDiscussion2"/>
        <w:rPr>
          <w:u w:val="single"/>
        </w:rPr>
      </w:pPr>
      <w:r w:rsidRPr="00017039">
        <w:tab/>
      </w:r>
      <w:r w:rsidRPr="00017039">
        <w:rPr>
          <w:u w:val="single"/>
        </w:rPr>
        <w:t xml:space="preserve">Intended outcome: </w:t>
      </w:r>
    </w:p>
    <w:p w14:paraId="46BBBFCA" w14:textId="2F42B9C5" w:rsidR="003C43E3" w:rsidRPr="00017039" w:rsidRDefault="003C43E3" w:rsidP="003C43E3">
      <w:pPr>
        <w:pStyle w:val="EmailDiscussion2"/>
        <w:numPr>
          <w:ilvl w:val="2"/>
          <w:numId w:val="16"/>
        </w:numPr>
        <w:overflowPunct/>
        <w:autoSpaceDE/>
        <w:autoSpaceDN/>
        <w:adjustRightInd/>
        <w:ind w:left="1980"/>
        <w:textAlignment w:val="auto"/>
      </w:pPr>
      <w:r w:rsidRPr="00017039">
        <w:t xml:space="preserve">Discussion summary in </w:t>
      </w:r>
      <w:hyperlink r:id="rId2224" w:history="1">
        <w:r w:rsidR="00CB079D">
          <w:rPr>
            <w:rStyle w:val="Hyperlink"/>
          </w:rPr>
          <w:t>R2-2106501</w:t>
        </w:r>
      </w:hyperlink>
      <w:r w:rsidRPr="00017039">
        <w:t xml:space="preserve"> (by email rapporteur).</w:t>
      </w:r>
    </w:p>
    <w:p w14:paraId="2BB98FDC" w14:textId="77777777" w:rsidR="003C43E3" w:rsidRPr="00017039" w:rsidRDefault="003C43E3" w:rsidP="003C43E3">
      <w:pPr>
        <w:pStyle w:val="EmailDiscussion2"/>
        <w:rPr>
          <w:u w:val="single"/>
        </w:rPr>
      </w:pPr>
      <w:r w:rsidRPr="00017039">
        <w:tab/>
      </w:r>
      <w:r w:rsidRPr="00017039">
        <w:rPr>
          <w:u w:val="single"/>
        </w:rPr>
        <w:t xml:space="preserve">Deadline for providing comments, for rapporteur inputs, conclusions and CR finalization:  </w:t>
      </w:r>
    </w:p>
    <w:p w14:paraId="08D0BED8"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Initial deadline (for company feedback):  2</w:t>
      </w:r>
      <w:r w:rsidRPr="00017039">
        <w:rPr>
          <w:vertAlign w:val="superscript"/>
        </w:rPr>
        <w:t>nd</w:t>
      </w:r>
      <w:r w:rsidRPr="00017039">
        <w:t xml:space="preserve"> week Tue, UTC 1000 </w:t>
      </w:r>
    </w:p>
    <w:p w14:paraId="4B3628BA" w14:textId="77777777" w:rsidR="003C43E3" w:rsidRPr="00017039" w:rsidRDefault="003C43E3" w:rsidP="003C43E3">
      <w:pPr>
        <w:pStyle w:val="EmailDiscussion2"/>
        <w:numPr>
          <w:ilvl w:val="2"/>
          <w:numId w:val="16"/>
        </w:numPr>
        <w:overflowPunct/>
        <w:autoSpaceDE/>
        <w:autoSpaceDN/>
        <w:adjustRightInd/>
        <w:ind w:left="1980"/>
        <w:textAlignment w:val="auto"/>
      </w:pPr>
      <w:r w:rsidRPr="00017039">
        <w:t>Initial deadline (for rapporteur summary):  2</w:t>
      </w:r>
      <w:r w:rsidRPr="00017039">
        <w:rPr>
          <w:vertAlign w:val="superscript"/>
        </w:rPr>
        <w:t>nd</w:t>
      </w:r>
      <w:r w:rsidRPr="00017039">
        <w:t xml:space="preserve"> week Wed, UTC 1000</w:t>
      </w:r>
    </w:p>
    <w:p w14:paraId="77C5539D" w14:textId="77777777" w:rsidR="003C43E3" w:rsidRPr="00017039" w:rsidRDefault="003C43E3" w:rsidP="003C43E3">
      <w:pPr>
        <w:pStyle w:val="Doc-text2"/>
        <w:ind w:left="0" w:firstLine="0"/>
      </w:pPr>
    </w:p>
    <w:p w14:paraId="6825AB63" w14:textId="77777777" w:rsidR="003C43E3" w:rsidRPr="00017039" w:rsidRDefault="003C43E3" w:rsidP="003C43E3">
      <w:pPr>
        <w:pStyle w:val="BoldComments"/>
      </w:pPr>
      <w:r w:rsidRPr="00017039">
        <w:lastRenderedPageBreak/>
        <w:t>Web Conf 2nd week (summary of [250])</w:t>
      </w:r>
    </w:p>
    <w:bookmarkStart w:id="537" w:name="_Hlk72954497"/>
    <w:p w14:paraId="082CF0D3" w14:textId="043082E1" w:rsidR="003C43E3" w:rsidRPr="00017039" w:rsidRDefault="00CB079D" w:rsidP="003C43E3">
      <w:pPr>
        <w:pStyle w:val="Doc-title"/>
      </w:pPr>
      <w:r>
        <w:fldChar w:fldCharType="begin"/>
      </w:r>
      <w:r>
        <w:instrText xml:space="preserve"> HYPERLINK "http://www.3gpp.org/ftp/tsg_ran/WG2_RL2/TSGR2_114-e/Docs/R2-2106501.zip" </w:instrText>
      </w:r>
      <w:r>
        <w:fldChar w:fldCharType="separate"/>
      </w:r>
      <w:r>
        <w:rPr>
          <w:rStyle w:val="Hyperlink"/>
        </w:rPr>
        <w:t>R2-2106501</w:t>
      </w:r>
      <w:r>
        <w:fldChar w:fldCharType="end"/>
      </w:r>
      <w:r w:rsidR="003C43E3" w:rsidRPr="00017039">
        <w:tab/>
        <w:t>Summary of [AT114-e][250][Slicing] Usage of slice priorities for cell reselection (Lenovo)</w:t>
      </w:r>
      <w:r w:rsidR="003C43E3" w:rsidRPr="00017039">
        <w:tab/>
      </w:r>
      <w:r w:rsidR="003C43E3" w:rsidRPr="00017039">
        <w:tab/>
        <w:t>Lenovo</w:t>
      </w:r>
      <w:r w:rsidR="003C43E3" w:rsidRPr="00017039">
        <w:tab/>
        <w:t>discussion</w:t>
      </w:r>
      <w:r w:rsidR="003C43E3" w:rsidRPr="00017039">
        <w:tab/>
        <w:t>Rel-17</w:t>
      </w:r>
      <w:r w:rsidR="003C43E3" w:rsidRPr="00017039">
        <w:tab/>
        <w:t>NR_Slice-Core</w:t>
      </w:r>
    </w:p>
    <w:bookmarkEnd w:id="537"/>
    <w:p w14:paraId="3F1F8BCB"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1: Frequency priority mapping for each slice (slice -&gt; frequency(</w:t>
      </w:r>
      <w:proofErr w:type="spellStart"/>
      <w:r w:rsidRPr="00017039">
        <w:t>ies</w:t>
      </w:r>
      <w:proofErr w:type="spellEnd"/>
      <w:r w:rsidRPr="00017039">
        <w:t>) -&gt; absolute priority of each of the frequency) is provided to a UE.</w:t>
      </w:r>
    </w:p>
    <w:p w14:paraId="3842CCFA" w14:textId="77777777" w:rsidR="003C43E3" w:rsidRPr="00017039" w:rsidRDefault="003C43E3" w:rsidP="003C43E3">
      <w:pPr>
        <w:pStyle w:val="Agreement"/>
        <w:numPr>
          <w:ilvl w:val="0"/>
          <w:numId w:val="0"/>
        </w:numPr>
        <w:ind w:left="1619"/>
      </w:pPr>
      <w:r w:rsidRPr="00017039">
        <w:t xml:space="preserve">Note: </w:t>
      </w:r>
      <w:proofErr w:type="spellStart"/>
      <w:r w:rsidRPr="00017039">
        <w:t>Signaling</w:t>
      </w:r>
      <w:proofErr w:type="spellEnd"/>
      <w:r w:rsidRPr="00017039">
        <w:t xml:space="preserve"> optimizations are not excluded.</w:t>
      </w:r>
    </w:p>
    <w:p w14:paraId="75BE71AD" w14:textId="77777777" w:rsidR="003C43E3" w:rsidRPr="00017039" w:rsidRDefault="003C43E3" w:rsidP="003C43E3">
      <w:pPr>
        <w:pStyle w:val="Agreement"/>
        <w:numPr>
          <w:ilvl w:val="0"/>
          <w:numId w:val="0"/>
        </w:numPr>
        <w:ind w:left="1619"/>
      </w:pPr>
      <w:r w:rsidRPr="00017039">
        <w:t>Note: "slice may also mean "slice group"</w:t>
      </w:r>
    </w:p>
    <w:p w14:paraId="261BF867"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1b: Frequency priority mapping for each of the slice (slice -&gt; frequency(</w:t>
      </w:r>
      <w:proofErr w:type="spellStart"/>
      <w:r w:rsidRPr="00017039">
        <w:t>ies</w:t>
      </w:r>
      <w:proofErr w:type="spellEnd"/>
      <w:r w:rsidRPr="00017039">
        <w:t xml:space="preserve">) -&gt; absolute priority of each of the frequency) is part of the “slice info” agreed to be provided to the UE using both broadcast and dedicated </w:t>
      </w:r>
      <w:proofErr w:type="spellStart"/>
      <w:r w:rsidRPr="00017039">
        <w:t>signaling</w:t>
      </w:r>
      <w:proofErr w:type="spellEnd"/>
      <w:r w:rsidRPr="00017039">
        <w:t>.</w:t>
      </w:r>
    </w:p>
    <w:p w14:paraId="1A155951"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2: RAN2 kindly allow one more meeting cycle for understanding the necessity of Slice priority along with the following shortlisted solution directions for Idle mode mobility:</w:t>
      </w:r>
    </w:p>
    <w:p w14:paraId="4010405B" w14:textId="77777777" w:rsidR="003C43E3" w:rsidRPr="00017039" w:rsidRDefault="003C43E3" w:rsidP="003C43E3">
      <w:pPr>
        <w:pStyle w:val="Agreement"/>
        <w:numPr>
          <w:ilvl w:val="0"/>
          <w:numId w:val="0"/>
        </w:numPr>
        <w:ind w:left="1619"/>
      </w:pPr>
      <w:r w:rsidRPr="00017039">
        <w:t>a)</w:t>
      </w:r>
      <w:r w:rsidRPr="00017039">
        <w:tab/>
        <w:t>Option 4): Slice priority first looping over slice-frequency combination</w:t>
      </w:r>
    </w:p>
    <w:p w14:paraId="4A81CB49" w14:textId="77777777" w:rsidR="003C43E3" w:rsidRPr="00017039" w:rsidRDefault="003C43E3" w:rsidP="003C43E3">
      <w:pPr>
        <w:pStyle w:val="Agreement"/>
        <w:numPr>
          <w:ilvl w:val="0"/>
          <w:numId w:val="0"/>
        </w:numPr>
        <w:ind w:left="1619"/>
      </w:pPr>
      <w:r w:rsidRPr="00017039">
        <w:t>b)</w:t>
      </w:r>
      <w:r w:rsidRPr="00017039">
        <w:tab/>
        <w:t>Option 5): Maximize slice support</w:t>
      </w:r>
    </w:p>
    <w:p w14:paraId="70607C65" w14:textId="77777777" w:rsidR="003C43E3" w:rsidRPr="00017039" w:rsidRDefault="003C43E3" w:rsidP="003C43E3">
      <w:pPr>
        <w:pStyle w:val="Agreement"/>
        <w:numPr>
          <w:ilvl w:val="0"/>
          <w:numId w:val="0"/>
        </w:numPr>
        <w:ind w:left="1619"/>
      </w:pPr>
      <w:r w:rsidRPr="00017039">
        <w:t>c)</w:t>
      </w:r>
      <w:r w:rsidRPr="00017039">
        <w:tab/>
        <w:t>Option 6): Frequency priority of highest priority slice with adjustment based on actually supported slice(s) in best ranked cell, without multiple iterations of cell reselection</w:t>
      </w:r>
    </w:p>
    <w:p w14:paraId="40911678" w14:textId="77777777" w:rsidR="003C43E3" w:rsidRPr="00017039" w:rsidRDefault="003C43E3" w:rsidP="003C43E3">
      <w:pPr>
        <w:pStyle w:val="Agreement"/>
        <w:numPr>
          <w:ilvl w:val="0"/>
          <w:numId w:val="0"/>
        </w:numPr>
        <w:ind w:left="1619"/>
      </w:pPr>
      <w:r w:rsidRPr="00017039">
        <w:t>d)</w:t>
      </w:r>
      <w:r w:rsidRPr="00017039">
        <w:tab/>
        <w:t>Option 7): Perform legacy cell reselection mechanism based on slice specific frequency priority</w:t>
      </w:r>
    </w:p>
    <w:p w14:paraId="1917C31A"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3: RAN2 consider a scenario in its work for slice specific cell (re)selection where it is possible that (Suitable) cells on the same frequency belonging to different TAs support different Slice(s).</w:t>
      </w:r>
    </w:p>
    <w:p w14:paraId="3FA47730" w14:textId="77777777" w:rsidR="003C43E3" w:rsidRPr="00017039" w:rsidRDefault="003C43E3" w:rsidP="003C43E3">
      <w:pPr>
        <w:pStyle w:val="Doc-text2"/>
        <w:rPr>
          <w:i/>
          <w:iCs/>
        </w:rPr>
      </w:pPr>
    </w:p>
    <w:p w14:paraId="237D55DD" w14:textId="77777777" w:rsidR="003C43E3" w:rsidRPr="00017039" w:rsidRDefault="003C43E3" w:rsidP="003C43E3">
      <w:pPr>
        <w:pStyle w:val="Doc-text2"/>
      </w:pPr>
      <w:r w:rsidRPr="00017039">
        <w:t>-</w:t>
      </w:r>
      <w:r w:rsidRPr="00017039">
        <w:tab/>
        <w:t xml:space="preserve">LGE thinks we should use "group of slices" in P1. Xiaomi agrees. Lenovo thinks we can still include that. </w:t>
      </w:r>
    </w:p>
    <w:p w14:paraId="1A53C891" w14:textId="77777777" w:rsidR="003C43E3" w:rsidRPr="00017039" w:rsidRDefault="003C43E3" w:rsidP="003C43E3">
      <w:pPr>
        <w:pStyle w:val="Doc-text2"/>
      </w:pPr>
      <w:r w:rsidRPr="00017039">
        <w:t>-</w:t>
      </w:r>
      <w:r w:rsidRPr="00017039">
        <w:tab/>
        <w:t>LGE thinks P2 might depend on what slice priority is.</w:t>
      </w:r>
    </w:p>
    <w:p w14:paraId="1B422EE1" w14:textId="77777777" w:rsidR="003C43E3" w:rsidRPr="00017039" w:rsidRDefault="003C43E3" w:rsidP="003C43E3">
      <w:pPr>
        <w:pStyle w:val="Doc-text2"/>
      </w:pPr>
      <w:r w:rsidRPr="00017039">
        <w:t>-</w:t>
      </w:r>
      <w:r w:rsidRPr="00017039">
        <w:tab/>
        <w:t>ZTE is fine with P1-3 but wonders if priority is mandatory to provide? Lenovo clarifies that this was discussed but comes in P6d.</w:t>
      </w:r>
    </w:p>
    <w:p w14:paraId="550D3D29" w14:textId="77777777" w:rsidR="003C43E3" w:rsidRPr="00017039" w:rsidRDefault="003C43E3" w:rsidP="003C43E3">
      <w:pPr>
        <w:pStyle w:val="Doc-text2"/>
      </w:pPr>
      <w:r w:rsidRPr="00017039">
        <w:t>-</w:t>
      </w:r>
      <w:r w:rsidRPr="00017039">
        <w:tab/>
        <w:t xml:space="preserve">Intel thinks we can't say these are "solutions" yet. </w:t>
      </w:r>
    </w:p>
    <w:p w14:paraId="77F03C69" w14:textId="77777777" w:rsidR="003C43E3" w:rsidRPr="00017039" w:rsidRDefault="003C43E3" w:rsidP="003C43E3">
      <w:pPr>
        <w:pStyle w:val="Doc-text2"/>
        <w:rPr>
          <w:i/>
          <w:iCs/>
        </w:rPr>
      </w:pPr>
    </w:p>
    <w:p w14:paraId="564A8546"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4: Working assumption: The Best cell principle according to absolute priority reselection criteria specified in clause 5.2.4.5 of TS38.304 needs to be met also for slice specific cell (re)selection.</w:t>
      </w:r>
    </w:p>
    <w:p w14:paraId="03E7B576" w14:textId="77777777" w:rsidR="003C43E3" w:rsidRPr="00017039" w:rsidRDefault="003C43E3" w:rsidP="003C43E3">
      <w:pPr>
        <w:pStyle w:val="Doc-text2"/>
      </w:pPr>
    </w:p>
    <w:p w14:paraId="6B2919F9" w14:textId="77777777" w:rsidR="003C43E3" w:rsidRPr="00017039" w:rsidRDefault="003C43E3" w:rsidP="003C43E3">
      <w:pPr>
        <w:pStyle w:val="Doc-text2"/>
      </w:pPr>
      <w:r w:rsidRPr="00017039">
        <w:t>-</w:t>
      </w:r>
      <w:r w:rsidRPr="00017039">
        <w:tab/>
        <w:t>Apple thinks the intended slice support may be more important than this. Xiaomi and LGE agrees. Lenovo thinks this could cause interference issues and almost all agreed to this. Also the slice homogeneity applies so the scenario only happens if UE is in best cell that doesn't support any of its slices, which seems like a corner case.</w:t>
      </w:r>
    </w:p>
    <w:p w14:paraId="22D668CF" w14:textId="77777777" w:rsidR="003C43E3" w:rsidRPr="00017039" w:rsidRDefault="003C43E3" w:rsidP="003C43E3">
      <w:pPr>
        <w:pStyle w:val="Doc-text2"/>
      </w:pPr>
    </w:p>
    <w:p w14:paraId="167F90B6"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6: In addition to proposal 2, following aspects are FFS:</w:t>
      </w:r>
    </w:p>
    <w:p w14:paraId="36DF62D8" w14:textId="77777777" w:rsidR="003C43E3" w:rsidRPr="00017039" w:rsidRDefault="003C43E3" w:rsidP="003C43E3">
      <w:pPr>
        <w:pStyle w:val="Agreement"/>
        <w:numPr>
          <w:ilvl w:val="0"/>
          <w:numId w:val="0"/>
        </w:numPr>
        <w:ind w:left="1619"/>
      </w:pPr>
      <w:r w:rsidRPr="00017039">
        <w:t>a)</w:t>
      </w:r>
      <w:r w:rsidRPr="00017039">
        <w:tab/>
        <w:t>Content of “Slice Info” – to what extent the information needs to be and should be provided to support the Principle in proposal 5</w:t>
      </w:r>
    </w:p>
    <w:p w14:paraId="32DFD24F" w14:textId="77777777" w:rsidR="003C43E3" w:rsidRPr="00017039" w:rsidRDefault="003C43E3" w:rsidP="003C43E3">
      <w:pPr>
        <w:pStyle w:val="Agreement"/>
        <w:numPr>
          <w:ilvl w:val="0"/>
          <w:numId w:val="0"/>
        </w:numPr>
        <w:ind w:left="1619"/>
      </w:pPr>
      <w:r w:rsidRPr="00017039">
        <w:t>b)</w:t>
      </w:r>
      <w:r w:rsidRPr="00017039">
        <w:tab/>
        <w:t>If used, who provides the “Slice priority” (NAS/ AS, UE/ Network)</w:t>
      </w:r>
    </w:p>
    <w:p w14:paraId="4F93F25F" w14:textId="77777777" w:rsidR="003C43E3" w:rsidRPr="00017039" w:rsidRDefault="003C43E3" w:rsidP="003C43E3">
      <w:pPr>
        <w:pStyle w:val="Agreement"/>
        <w:numPr>
          <w:ilvl w:val="0"/>
          <w:numId w:val="0"/>
        </w:numPr>
        <w:ind w:left="1619"/>
      </w:pPr>
      <w:r w:rsidRPr="00017039">
        <w:t>c)</w:t>
      </w:r>
      <w:r w:rsidRPr="00017039">
        <w:tab/>
        <w:t>Can RAN2 continue to use “intended” slice for initial registration and idle-mode mobility</w:t>
      </w:r>
    </w:p>
    <w:p w14:paraId="79C5FFE6" w14:textId="77777777" w:rsidR="003C43E3" w:rsidRPr="00017039" w:rsidRDefault="003C43E3" w:rsidP="003C43E3">
      <w:pPr>
        <w:pStyle w:val="Agreement"/>
        <w:numPr>
          <w:ilvl w:val="0"/>
          <w:numId w:val="0"/>
        </w:numPr>
        <w:ind w:left="1619"/>
      </w:pPr>
      <w:r w:rsidRPr="00017039">
        <w:t>d)</w:t>
      </w:r>
      <w:r w:rsidRPr="00017039">
        <w:tab/>
        <w:t xml:space="preserve">How UE in each of the solutions from proposal 2 uses slice info for cell reselection if both slice info and existing cell reselection priority is </w:t>
      </w:r>
      <w:proofErr w:type="spellStart"/>
      <w:r w:rsidRPr="00017039">
        <w:t>signaled</w:t>
      </w:r>
      <w:proofErr w:type="spellEnd"/>
      <w:r w:rsidRPr="00017039">
        <w:t xml:space="preserve"> (in the SIB and/ or dedicated </w:t>
      </w:r>
      <w:proofErr w:type="spellStart"/>
      <w:r w:rsidRPr="00017039">
        <w:t>signaling</w:t>
      </w:r>
      <w:proofErr w:type="spellEnd"/>
      <w:r w:rsidRPr="00017039">
        <w:t>)</w:t>
      </w:r>
    </w:p>
    <w:p w14:paraId="3BF70F25" w14:textId="77777777" w:rsidR="003C43E3" w:rsidRPr="00017039" w:rsidRDefault="003C43E3" w:rsidP="003C43E3">
      <w:pPr>
        <w:pStyle w:val="Doc-text2"/>
        <w:ind w:left="0" w:firstLine="0"/>
      </w:pPr>
    </w:p>
    <w:p w14:paraId="100CCA32" w14:textId="77777777" w:rsidR="003C43E3" w:rsidRPr="00017039" w:rsidRDefault="003C43E3" w:rsidP="003C43E3">
      <w:pPr>
        <w:pStyle w:val="Doc-text2"/>
        <w:ind w:left="0" w:firstLine="0"/>
      </w:pPr>
    </w:p>
    <w:p w14:paraId="55B5AC24" w14:textId="77777777" w:rsidR="003C43E3" w:rsidRPr="00017039" w:rsidRDefault="003C43E3" w:rsidP="003C43E3">
      <w:pPr>
        <w:pStyle w:val="Doc-text2"/>
        <w:ind w:left="0" w:firstLine="0"/>
      </w:pPr>
    </w:p>
    <w:p w14:paraId="3599C1F6" w14:textId="77777777" w:rsidR="003C43E3" w:rsidRPr="00017039" w:rsidRDefault="003C43E3" w:rsidP="003C43E3">
      <w:pPr>
        <w:pStyle w:val="BoldComments"/>
      </w:pPr>
      <w:r w:rsidRPr="00017039">
        <w:t>Web Conf Thursday 2nd week (Post-meeting email discussion scope])</w:t>
      </w:r>
    </w:p>
    <w:p w14:paraId="66B2CEE2" w14:textId="77777777" w:rsidR="003C43E3" w:rsidRPr="00017039" w:rsidRDefault="003C43E3" w:rsidP="003C43E3">
      <w:pPr>
        <w:pStyle w:val="Doc-text2"/>
        <w:ind w:left="0" w:firstLine="0"/>
      </w:pPr>
    </w:p>
    <w:p w14:paraId="74B7B01B" w14:textId="77777777" w:rsidR="003C43E3" w:rsidRPr="00017039" w:rsidRDefault="003C43E3" w:rsidP="003C43E3">
      <w:pPr>
        <w:pStyle w:val="EmailDiscussion"/>
        <w:overflowPunct/>
        <w:autoSpaceDE/>
        <w:autoSpaceDN/>
        <w:adjustRightInd/>
        <w:ind w:left="1619" w:hanging="360"/>
        <w:textAlignment w:val="auto"/>
      </w:pPr>
      <w:r w:rsidRPr="00017039">
        <w:t>[Post114-e][251][Slicing] Solution direction details for slice priorities in cell reselection (Lenovo)</w:t>
      </w:r>
    </w:p>
    <w:p w14:paraId="45EBED40" w14:textId="77777777" w:rsidR="003C43E3" w:rsidRPr="00017039" w:rsidRDefault="003C43E3" w:rsidP="003C43E3">
      <w:pPr>
        <w:pStyle w:val="EmailDiscussion2"/>
      </w:pPr>
      <w:r w:rsidRPr="00017039">
        <w:lastRenderedPageBreak/>
        <w:tab/>
        <w:t>Scope: Discuss technical details for solution directions identified as part of [AT114-e][250] and identify their pros and cons. Can ask questions on how the solutions work, can discuss combined solutions etc.</w:t>
      </w:r>
    </w:p>
    <w:p w14:paraId="06F98A64" w14:textId="77777777" w:rsidR="003C43E3" w:rsidRPr="00017039" w:rsidRDefault="003C43E3" w:rsidP="003C43E3">
      <w:pPr>
        <w:pStyle w:val="EmailDiscussion2"/>
      </w:pPr>
      <w:r w:rsidRPr="00017039">
        <w:tab/>
        <w:t>Intended outcome: Discussion report (may include also draft CRs if there is enough convergence)</w:t>
      </w:r>
    </w:p>
    <w:p w14:paraId="4980A9F3" w14:textId="4CEFF340" w:rsidR="003C43E3" w:rsidRPr="00017039" w:rsidRDefault="003C43E3" w:rsidP="008938BE">
      <w:pPr>
        <w:pStyle w:val="EmailDiscussion2"/>
      </w:pPr>
      <w:r w:rsidRPr="00017039">
        <w:tab/>
        <w:t>Deadline:  Long</w:t>
      </w:r>
    </w:p>
    <w:p w14:paraId="2C53AD73" w14:textId="2131EE65" w:rsidR="008938BE" w:rsidRPr="00017039" w:rsidRDefault="008938BE" w:rsidP="008938BE">
      <w:pPr>
        <w:pStyle w:val="EmailDiscussion2"/>
      </w:pPr>
    </w:p>
    <w:p w14:paraId="13935576" w14:textId="77777777" w:rsidR="008938BE" w:rsidRPr="00017039" w:rsidRDefault="008938BE" w:rsidP="008938BE">
      <w:pPr>
        <w:pStyle w:val="EmailDiscussion2"/>
      </w:pPr>
    </w:p>
    <w:p w14:paraId="6804BBEC" w14:textId="77777777" w:rsidR="003C43E3" w:rsidRPr="00017039" w:rsidRDefault="003C43E3" w:rsidP="003C43E3">
      <w:pPr>
        <w:pStyle w:val="Comments"/>
      </w:pPr>
      <w:r w:rsidRPr="00017039">
        <w:t xml:space="preserve">Withdrawn: </w:t>
      </w:r>
    </w:p>
    <w:p w14:paraId="18AA351D" w14:textId="0C5A20C9" w:rsidR="003C43E3" w:rsidRPr="00017039" w:rsidRDefault="00EA18FC" w:rsidP="003C43E3">
      <w:pPr>
        <w:pStyle w:val="Doc-title"/>
      </w:pPr>
      <w:hyperlink r:id="rId2225" w:history="1">
        <w:r w:rsidR="00CB079D">
          <w:rPr>
            <w:rStyle w:val="Hyperlink"/>
          </w:rPr>
          <w:t>R2-2105630</w:t>
        </w:r>
      </w:hyperlink>
      <w:r w:rsidR="003C43E3" w:rsidRPr="00017039">
        <w:tab/>
        <w:t>Cell (re)selection for RAN slicing</w:t>
      </w:r>
      <w:r w:rsidR="003C43E3" w:rsidRPr="00017039">
        <w:tab/>
        <w:t>FGI</w:t>
      </w:r>
      <w:r w:rsidR="003C43E3" w:rsidRPr="00017039">
        <w:tab/>
        <w:t>discussion</w:t>
      </w:r>
      <w:r w:rsidR="003C43E3" w:rsidRPr="00017039">
        <w:tab/>
        <w:t>Withdrawn</w:t>
      </w:r>
    </w:p>
    <w:p w14:paraId="54C44DFC" w14:textId="77777777" w:rsidR="003C43E3" w:rsidRPr="00017039" w:rsidRDefault="003C43E3" w:rsidP="003C43E3">
      <w:pPr>
        <w:pStyle w:val="Doc-text2"/>
      </w:pPr>
    </w:p>
    <w:p w14:paraId="09F09C16" w14:textId="77777777" w:rsidR="003C43E3" w:rsidRPr="00017039" w:rsidRDefault="003C43E3" w:rsidP="003C43E3">
      <w:pPr>
        <w:pStyle w:val="Doc-text2"/>
      </w:pPr>
    </w:p>
    <w:p w14:paraId="6EA09BCE" w14:textId="77777777" w:rsidR="003C43E3" w:rsidRPr="00017039" w:rsidRDefault="003C43E3" w:rsidP="003C43E3">
      <w:pPr>
        <w:pStyle w:val="Heading3"/>
      </w:pPr>
      <w:bookmarkStart w:id="538" w:name="_Toc74845024"/>
      <w:bookmarkStart w:id="539" w:name="_Toc78991757"/>
      <w:bookmarkStart w:id="540" w:name="_Toc78992006"/>
      <w:r w:rsidRPr="00017039">
        <w:t>8.8.3</w:t>
      </w:r>
      <w:r w:rsidRPr="00017039">
        <w:tab/>
        <w:t>RACH</w:t>
      </w:r>
      <w:bookmarkEnd w:id="538"/>
      <w:bookmarkEnd w:id="539"/>
      <w:bookmarkEnd w:id="540"/>
    </w:p>
    <w:p w14:paraId="2286274C" w14:textId="77777777" w:rsidR="003C43E3" w:rsidRPr="00017039" w:rsidRDefault="003C43E3" w:rsidP="003C43E3">
      <w:pPr>
        <w:pStyle w:val="Comments"/>
      </w:pPr>
      <w:bookmarkStart w:id="541" w:name="_Hlk72935954"/>
      <w:r w:rsidRPr="00017039">
        <w:t>Including discussion slice specific CBRA RACH for IDLE and INACTIVE mode. Slice-specific CBRA RACH for CONNECTED mode is deprioritized and will not be treated in this meeting.</w:t>
      </w:r>
    </w:p>
    <w:p w14:paraId="0F9E5306" w14:textId="77777777" w:rsidR="003C43E3" w:rsidRPr="00017039" w:rsidRDefault="003C43E3" w:rsidP="003C43E3">
      <w:pPr>
        <w:pStyle w:val="Comments"/>
      </w:pPr>
      <w:r w:rsidRPr="00017039">
        <w:t xml:space="preserve">Including discussion on how to resolve prioritization parameter collision with MPS/MCS: Should we consider UE-based solution or NW-based solution? </w:t>
      </w:r>
    </w:p>
    <w:p w14:paraId="47E3BA70" w14:textId="77777777" w:rsidR="003C43E3" w:rsidRPr="00017039" w:rsidRDefault="003C43E3" w:rsidP="003C43E3">
      <w:pPr>
        <w:pStyle w:val="Comments"/>
      </w:pPr>
      <w:r w:rsidRPr="00017039">
        <w:t xml:space="preserve">Configuration of separated PRACH configuration (e.g., transmission occasions of time-frequency domain and preambles) for slice or slice group. RACH parameters prioritization (e.g., scalingFactorBI and powerRampingStepHighPriority) for slice or slice group. Determine how this works with existing functionality. </w:t>
      </w:r>
    </w:p>
    <w:bookmarkEnd w:id="541"/>
    <w:p w14:paraId="06742971" w14:textId="77777777" w:rsidR="003C43E3" w:rsidRPr="00017039" w:rsidRDefault="003C43E3" w:rsidP="003C43E3">
      <w:pPr>
        <w:pStyle w:val="Comments"/>
      </w:pPr>
      <w:r w:rsidRPr="00017039">
        <w:t>NOTE: Since RACH partitioning potentially impacts multiple WIs (RAN slicing, RedCap, Small Data Transmission, CovEnh),focus should be on understanding on the requirements for the RACH partitioning for RAN slicing to allow for common Rel-17 design (see AI 8.18).</w:t>
      </w:r>
    </w:p>
    <w:p w14:paraId="316683DB" w14:textId="77777777" w:rsidR="003C43E3" w:rsidRPr="00017039" w:rsidRDefault="003C43E3" w:rsidP="003C43E3">
      <w:pPr>
        <w:pStyle w:val="BoldComments"/>
      </w:pPr>
      <w:r w:rsidRPr="00017039">
        <w:t>Web Conf (Thursday 1st week) (17)</w:t>
      </w:r>
    </w:p>
    <w:p w14:paraId="44DD3E0D" w14:textId="1B70D46B" w:rsidR="003C43E3" w:rsidRPr="00017039" w:rsidRDefault="00EA18FC" w:rsidP="003C43E3">
      <w:pPr>
        <w:pStyle w:val="Doc-title"/>
      </w:pPr>
      <w:hyperlink r:id="rId2226" w:history="1">
        <w:r w:rsidR="00CB079D">
          <w:rPr>
            <w:rStyle w:val="Hyperlink"/>
          </w:rPr>
          <w:t>R2-2104741</w:t>
        </w:r>
      </w:hyperlink>
      <w:r w:rsidR="003C43E3" w:rsidRPr="00017039">
        <w:tab/>
        <w:t>Further discussion on slice specific RACH</w:t>
      </w:r>
      <w:r w:rsidR="003C43E3" w:rsidRPr="00017039">
        <w:tab/>
        <w:t>Qualcomm Incorporated</w:t>
      </w:r>
      <w:r w:rsidR="003C43E3" w:rsidRPr="00017039">
        <w:tab/>
        <w:t>discussion</w:t>
      </w:r>
      <w:r w:rsidR="003C43E3" w:rsidRPr="00017039">
        <w:tab/>
        <w:t>Rel-17</w:t>
      </w:r>
      <w:r w:rsidR="003C43E3" w:rsidRPr="00017039">
        <w:tab/>
        <w:t>NR_slice-Core</w:t>
      </w:r>
    </w:p>
    <w:p w14:paraId="76A25C39" w14:textId="77777777" w:rsidR="003C43E3" w:rsidRPr="00017039" w:rsidRDefault="003C43E3" w:rsidP="003C43E3">
      <w:pPr>
        <w:pStyle w:val="Doc-text2"/>
        <w:rPr>
          <w:i/>
          <w:iCs/>
          <w:u w:val="single"/>
        </w:rPr>
      </w:pPr>
      <w:r w:rsidRPr="00017039">
        <w:rPr>
          <w:i/>
          <w:iCs/>
          <w:u w:val="single"/>
        </w:rPr>
        <w:t>RO separation and RA-RNTI collision:</w:t>
      </w:r>
    </w:p>
    <w:p w14:paraId="4DB8FF4D" w14:textId="77777777" w:rsidR="003C43E3" w:rsidRPr="00017039" w:rsidRDefault="003C43E3" w:rsidP="003C43E3">
      <w:pPr>
        <w:pStyle w:val="Doc-text2"/>
        <w:rPr>
          <w:i/>
          <w:iCs/>
        </w:rPr>
      </w:pPr>
      <w:r w:rsidRPr="00017039">
        <w:rPr>
          <w:i/>
          <w:iCs/>
        </w:rPr>
        <w:t>Proposal 4: RAN2 confirm for a slice group, separated RO and/or separate preamble can be configured without overlapping with the existing RACH-</w:t>
      </w:r>
      <w:proofErr w:type="spellStart"/>
      <w:r w:rsidRPr="00017039">
        <w:rPr>
          <w:i/>
          <w:iCs/>
        </w:rPr>
        <w:t>ConfigCommon</w:t>
      </w:r>
      <w:proofErr w:type="spellEnd"/>
      <w:r w:rsidRPr="00017039">
        <w:rPr>
          <w:i/>
          <w:iCs/>
        </w:rPr>
        <w:t xml:space="preserve"> and RACH-</w:t>
      </w:r>
      <w:proofErr w:type="spellStart"/>
      <w:r w:rsidRPr="00017039">
        <w:rPr>
          <w:i/>
          <w:iCs/>
        </w:rPr>
        <w:t>ConfigCommonTwoStepRA</w:t>
      </w:r>
      <w:proofErr w:type="spellEnd"/>
    </w:p>
    <w:p w14:paraId="4D270BE8" w14:textId="77777777" w:rsidR="003C43E3" w:rsidRPr="00017039" w:rsidRDefault="003C43E3" w:rsidP="003C43E3">
      <w:pPr>
        <w:pStyle w:val="Doc-text2"/>
        <w:rPr>
          <w:i/>
          <w:iCs/>
        </w:rPr>
      </w:pPr>
      <w:r w:rsidRPr="00017039">
        <w:rPr>
          <w:i/>
          <w:iCs/>
        </w:rPr>
        <w:t xml:space="preserve">Proposal 5: Same as NR Rel-15 conclusion, RAN2 conclude that there is no RA-RNTI collision between slice specific RACH and legacy RACH in shared RO </w:t>
      </w:r>
    </w:p>
    <w:p w14:paraId="6E00A270" w14:textId="77777777" w:rsidR="003C43E3" w:rsidRPr="00017039" w:rsidRDefault="003C43E3" w:rsidP="003C43E3">
      <w:pPr>
        <w:pStyle w:val="Doc-text2"/>
        <w:rPr>
          <w:i/>
          <w:iCs/>
        </w:rPr>
      </w:pPr>
      <w:r w:rsidRPr="00017039">
        <w:rPr>
          <w:i/>
          <w:iCs/>
        </w:rPr>
        <w:t>Proposal 6: Same as NR Rel-15 conclusion, RAN2 conclude that the RA-RNTI collision between slice specific RACH and legacy RACH may happen in separate RO, but it can be left to Network implementation to resolve it (e.g. configure different RA search space or rely on contention resolution)</w:t>
      </w:r>
    </w:p>
    <w:p w14:paraId="296496C1" w14:textId="77777777" w:rsidR="003C43E3" w:rsidRPr="00017039" w:rsidRDefault="003C43E3" w:rsidP="003C43E3">
      <w:pPr>
        <w:pStyle w:val="Doc-text2"/>
        <w:rPr>
          <w:i/>
          <w:iCs/>
        </w:rPr>
      </w:pPr>
    </w:p>
    <w:p w14:paraId="12F82B87"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4: RAN2 confirm for a slice group, separated RO and/or separate preamble can be configured within the existing RACH-</w:t>
      </w:r>
      <w:proofErr w:type="spellStart"/>
      <w:r w:rsidRPr="00017039">
        <w:t>ConfigCommon</w:t>
      </w:r>
      <w:proofErr w:type="spellEnd"/>
      <w:r w:rsidRPr="00017039">
        <w:t xml:space="preserve"> and RACH-</w:t>
      </w:r>
      <w:proofErr w:type="spellStart"/>
      <w:r w:rsidRPr="00017039">
        <w:t>ConfigCommonTwoStepRA</w:t>
      </w:r>
      <w:proofErr w:type="spellEnd"/>
    </w:p>
    <w:p w14:paraId="55AAA379"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5: Same as NR Rel-15 conclusion, RAN2 conclude that there is no RA-RNTI collision between slice specific RACH and legacy RACH in shared RO </w:t>
      </w:r>
    </w:p>
    <w:p w14:paraId="0E4E3319"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6: Same as NR Rel-15 conclusion, RAN2 conclude that the RA-RNTI collision between slice specific RACH and legacy RACH may happen in separate RO. </w:t>
      </w:r>
    </w:p>
    <w:p w14:paraId="690B0D43"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 xml:space="preserve">Working assumption: this can be left to network implementation to resolve it (e.g. network configure RO in different time) </w:t>
      </w:r>
    </w:p>
    <w:p w14:paraId="6808B29B" w14:textId="77777777" w:rsidR="003C43E3" w:rsidRPr="00017039" w:rsidRDefault="003C43E3" w:rsidP="003C43E3">
      <w:pPr>
        <w:pStyle w:val="Agreement"/>
        <w:tabs>
          <w:tab w:val="clear" w:pos="9990"/>
        </w:tabs>
        <w:overflowPunct/>
        <w:autoSpaceDE/>
        <w:autoSpaceDN/>
        <w:adjustRightInd/>
        <w:ind w:left="1619" w:hanging="360"/>
        <w:textAlignment w:val="auto"/>
      </w:pPr>
      <w:r w:rsidRPr="00017039">
        <w:t>FFS how many slice groups we can have and how they are indicated.</w:t>
      </w:r>
    </w:p>
    <w:p w14:paraId="30B8DA66" w14:textId="77777777" w:rsidR="003C43E3" w:rsidRPr="00017039" w:rsidRDefault="003C43E3" w:rsidP="003C43E3">
      <w:pPr>
        <w:pStyle w:val="Doc-text2"/>
      </w:pPr>
    </w:p>
    <w:p w14:paraId="3E9F38B9" w14:textId="77777777" w:rsidR="003C43E3" w:rsidRPr="00017039" w:rsidRDefault="003C43E3" w:rsidP="003C43E3">
      <w:pPr>
        <w:pStyle w:val="Doc-text2"/>
      </w:pPr>
      <w:r w:rsidRPr="00017039">
        <w:t>P4-P6</w:t>
      </w:r>
    </w:p>
    <w:p w14:paraId="7D4FD77D" w14:textId="77777777" w:rsidR="003C43E3" w:rsidRPr="00017039" w:rsidRDefault="003C43E3" w:rsidP="003C43E3">
      <w:pPr>
        <w:pStyle w:val="Doc-text2"/>
      </w:pPr>
      <w:r w:rsidRPr="00017039">
        <w:t>-</w:t>
      </w:r>
      <w:r w:rsidRPr="00017039">
        <w:tab/>
        <w:t xml:space="preserve">ZTE is not sure what P6 means: Now we only have one </w:t>
      </w:r>
      <w:proofErr w:type="spellStart"/>
      <w:r w:rsidRPr="00017039">
        <w:t>SeachSpace</w:t>
      </w:r>
      <w:proofErr w:type="spellEnd"/>
      <w:r w:rsidRPr="00017039">
        <w:t xml:space="preserve"> so would we have more than one now? QC </w:t>
      </w:r>
      <w:proofErr w:type="spellStart"/>
      <w:r w:rsidRPr="00017039">
        <w:t>calrifies</w:t>
      </w:r>
      <w:proofErr w:type="spellEnd"/>
      <w:r w:rsidRPr="00017039">
        <w:t xml:space="preserve"> this just means network configures RO in different times.</w:t>
      </w:r>
    </w:p>
    <w:p w14:paraId="7B0ABEC8" w14:textId="77777777" w:rsidR="003C43E3" w:rsidRPr="00017039" w:rsidRDefault="003C43E3" w:rsidP="003C43E3">
      <w:pPr>
        <w:pStyle w:val="Doc-text2"/>
      </w:pPr>
      <w:r w:rsidRPr="00017039">
        <w:t>-</w:t>
      </w:r>
      <w:r w:rsidRPr="00017039">
        <w:tab/>
        <w:t>LGE thinks "overlapping" is not clear. Does not wish to re-define the entire RACH IE to avoid overhead. Legacy UEs cannot recognize the slice-specific UEs.</w:t>
      </w:r>
    </w:p>
    <w:p w14:paraId="6645FFE8" w14:textId="77777777" w:rsidR="003C43E3" w:rsidRPr="00017039" w:rsidRDefault="003C43E3" w:rsidP="003C43E3">
      <w:pPr>
        <w:pStyle w:val="Doc-text2"/>
      </w:pPr>
      <w:r w:rsidRPr="00017039">
        <w:t>-</w:t>
      </w:r>
      <w:r w:rsidRPr="00017039">
        <w:tab/>
        <w:t>Ericsson thinks we need to consider this in the common RACH discussion.</w:t>
      </w:r>
    </w:p>
    <w:p w14:paraId="26774DDC" w14:textId="77777777" w:rsidR="003C43E3" w:rsidRPr="00017039" w:rsidRDefault="003C43E3" w:rsidP="003C43E3">
      <w:pPr>
        <w:pStyle w:val="Doc-text2"/>
      </w:pPr>
      <w:r w:rsidRPr="00017039">
        <w:t>-</w:t>
      </w:r>
      <w:r w:rsidRPr="00017039">
        <w:tab/>
      </w:r>
      <w:proofErr w:type="spellStart"/>
      <w:r w:rsidRPr="00017039">
        <w:t>Ercisson</w:t>
      </w:r>
      <w:proofErr w:type="spellEnd"/>
      <w:r w:rsidRPr="00017039">
        <w:t xml:space="preserve"> wonders how many slice groups we will consider? Nokia thinks this </w:t>
      </w:r>
      <w:proofErr w:type="spellStart"/>
      <w:r w:rsidRPr="00017039">
        <w:t>coudl</w:t>
      </w:r>
      <w:proofErr w:type="spellEnd"/>
      <w:r w:rsidRPr="00017039">
        <w:t xml:space="preserve"> be similar as the one for reselection. Can be also implicitly given by current information.</w:t>
      </w:r>
    </w:p>
    <w:p w14:paraId="49F2BDF3" w14:textId="77777777" w:rsidR="003C43E3" w:rsidRPr="00017039" w:rsidRDefault="003C43E3" w:rsidP="003C43E3">
      <w:pPr>
        <w:pStyle w:val="Doc-text2"/>
      </w:pPr>
    </w:p>
    <w:p w14:paraId="006DE2A1" w14:textId="77777777" w:rsidR="003C43E3" w:rsidRPr="00017039" w:rsidRDefault="003C43E3" w:rsidP="003C43E3">
      <w:pPr>
        <w:pStyle w:val="Doc-text2"/>
        <w:rPr>
          <w:i/>
          <w:iCs/>
          <w:u w:val="single"/>
        </w:rPr>
      </w:pPr>
      <w:r w:rsidRPr="00017039">
        <w:rPr>
          <w:i/>
          <w:iCs/>
          <w:u w:val="single"/>
        </w:rPr>
        <w:t>RA type selection and fallback:</w:t>
      </w:r>
    </w:p>
    <w:p w14:paraId="129BFBAE" w14:textId="77777777" w:rsidR="003C43E3" w:rsidRPr="00017039" w:rsidRDefault="003C43E3" w:rsidP="003C43E3">
      <w:pPr>
        <w:pStyle w:val="Doc-text2"/>
        <w:rPr>
          <w:i/>
          <w:iCs/>
        </w:rPr>
      </w:pPr>
      <w:r w:rsidRPr="00017039">
        <w:rPr>
          <w:i/>
          <w:iCs/>
        </w:rPr>
        <w:lastRenderedPageBreak/>
        <w:t>Proposal 7: Reuse the legacy RSRP threshold for RA type selection of slice specific RACH, i.e. no need to introduce slice specific RSRP threshold</w:t>
      </w:r>
    </w:p>
    <w:p w14:paraId="0512F6BE" w14:textId="77777777" w:rsidR="003C43E3" w:rsidRPr="00017039" w:rsidRDefault="003C43E3" w:rsidP="003C43E3">
      <w:pPr>
        <w:pStyle w:val="Doc-text2"/>
        <w:rPr>
          <w:i/>
          <w:iCs/>
        </w:rPr>
      </w:pPr>
      <w:r w:rsidRPr="00017039">
        <w:rPr>
          <w:i/>
          <w:iCs/>
        </w:rPr>
        <w:t>Proposal 8: UE should first select between slice specific RA and common RA. Correspondingly, the 4 FFSs in the column of “RACH type selection for slice triggered access” for case 1/3/7/8 can be removed</w:t>
      </w:r>
    </w:p>
    <w:p w14:paraId="43907C4D" w14:textId="77777777" w:rsidR="003C43E3" w:rsidRPr="00017039" w:rsidRDefault="003C43E3" w:rsidP="003C43E3">
      <w:pPr>
        <w:pStyle w:val="Doc-text2"/>
        <w:rPr>
          <w:i/>
          <w:iCs/>
        </w:rPr>
      </w:pPr>
      <w:r w:rsidRPr="00017039">
        <w:rPr>
          <w:i/>
          <w:iCs/>
        </w:rPr>
        <w:t>Proposal 9: No need to introduce a new fallback from slice specific RACH to common RACH (including fallback from 4-step slice specific RA to 4-step common RA in Case 2/4/5/8, fallback from 4-step slice specific RA to 2-step common RA in Case 3 and fallback from 2-step slice specific RA to 2-step common RA in Case 6)</w:t>
      </w:r>
    </w:p>
    <w:p w14:paraId="18FD6AAF" w14:textId="77777777" w:rsidR="003C43E3" w:rsidRPr="00017039" w:rsidRDefault="003C43E3" w:rsidP="003C43E3">
      <w:pPr>
        <w:pStyle w:val="Doc-text2"/>
        <w:rPr>
          <w:i/>
          <w:iCs/>
        </w:rPr>
      </w:pPr>
      <w:r w:rsidRPr="00017039">
        <w:rPr>
          <w:i/>
          <w:iCs/>
        </w:rPr>
        <w:t>Proposal 10: To provide Network configuration flexibility, support Case 3/6/8 in specification</w:t>
      </w:r>
    </w:p>
    <w:p w14:paraId="4CF26921" w14:textId="77777777" w:rsidR="003C43E3" w:rsidRPr="00017039" w:rsidRDefault="003C43E3" w:rsidP="003C43E3">
      <w:pPr>
        <w:pStyle w:val="Doc-text2"/>
      </w:pPr>
    </w:p>
    <w:p w14:paraId="0AB8019D" w14:textId="77777777" w:rsidR="003C43E3" w:rsidRPr="00017039" w:rsidRDefault="003C43E3" w:rsidP="003C43E3">
      <w:pPr>
        <w:pStyle w:val="Doc-text2"/>
      </w:pPr>
    </w:p>
    <w:p w14:paraId="5022A9B8" w14:textId="77777777" w:rsidR="003C43E3" w:rsidRPr="00017039" w:rsidRDefault="003C43E3" w:rsidP="003C43E3">
      <w:pPr>
        <w:pStyle w:val="Doc-text2"/>
      </w:pPr>
    </w:p>
    <w:p w14:paraId="5CD5CED6" w14:textId="77777777" w:rsidR="003C43E3" w:rsidRPr="00017039" w:rsidRDefault="003C43E3" w:rsidP="003C43E3">
      <w:pPr>
        <w:pStyle w:val="Doc-text2"/>
        <w:rPr>
          <w:i/>
          <w:iCs/>
          <w:u w:val="single"/>
        </w:rPr>
      </w:pPr>
      <w:r w:rsidRPr="00017039">
        <w:rPr>
          <w:i/>
          <w:iCs/>
          <w:u w:val="single"/>
        </w:rPr>
        <w:t>RACH prioritization:</w:t>
      </w:r>
    </w:p>
    <w:p w14:paraId="116CBD2A" w14:textId="77777777" w:rsidR="003C43E3" w:rsidRPr="00017039" w:rsidRDefault="003C43E3" w:rsidP="003C43E3">
      <w:pPr>
        <w:pStyle w:val="Doc-text2"/>
        <w:rPr>
          <w:i/>
          <w:iCs/>
        </w:rPr>
      </w:pPr>
      <w:r w:rsidRPr="00017039">
        <w:rPr>
          <w:i/>
          <w:iCs/>
        </w:rPr>
        <w:t xml:space="preserve">Proposal 11: In slice specific RACH prioritization, </w:t>
      </w:r>
      <w:proofErr w:type="spellStart"/>
      <w:r w:rsidRPr="00017039">
        <w:rPr>
          <w:i/>
          <w:iCs/>
        </w:rPr>
        <w:t>scalingFactorBI</w:t>
      </w:r>
      <w:proofErr w:type="spellEnd"/>
      <w:r w:rsidRPr="00017039">
        <w:rPr>
          <w:i/>
          <w:iCs/>
        </w:rPr>
        <w:t xml:space="preserve"> and </w:t>
      </w:r>
      <w:proofErr w:type="spellStart"/>
      <w:r w:rsidRPr="00017039">
        <w:rPr>
          <w:i/>
          <w:iCs/>
        </w:rPr>
        <w:t>powerRampingStepHighPriority</w:t>
      </w:r>
      <w:proofErr w:type="spellEnd"/>
      <w:r w:rsidRPr="00017039">
        <w:rPr>
          <w:i/>
          <w:iCs/>
        </w:rPr>
        <w:t xml:space="preserve"> are only configured in SIB (i.e. not configured via dedicated RRC </w:t>
      </w:r>
      <w:proofErr w:type="spellStart"/>
      <w:r w:rsidRPr="00017039">
        <w:rPr>
          <w:i/>
          <w:iCs/>
        </w:rPr>
        <w:t>signaling</w:t>
      </w:r>
      <w:proofErr w:type="spellEnd"/>
      <w:r w:rsidRPr="00017039">
        <w:rPr>
          <w:i/>
          <w:iCs/>
        </w:rPr>
        <w:t>)</w:t>
      </w:r>
    </w:p>
    <w:p w14:paraId="13A1AA6F" w14:textId="77777777" w:rsidR="003C43E3" w:rsidRPr="00017039" w:rsidRDefault="003C43E3" w:rsidP="003C43E3">
      <w:pPr>
        <w:pStyle w:val="Doc-text2"/>
        <w:rPr>
          <w:i/>
          <w:iCs/>
        </w:rPr>
      </w:pPr>
      <w:r w:rsidRPr="00017039">
        <w:rPr>
          <w:i/>
          <w:iCs/>
        </w:rPr>
        <w:t xml:space="preserve">Proposal 12: For each RA prioritization parameters set, a priority value can be configured by </w:t>
      </w:r>
      <w:proofErr w:type="spellStart"/>
      <w:r w:rsidRPr="00017039">
        <w:rPr>
          <w:i/>
          <w:iCs/>
        </w:rPr>
        <w:t>gNB</w:t>
      </w:r>
      <w:proofErr w:type="spellEnd"/>
      <w:r w:rsidRPr="00017039">
        <w:rPr>
          <w:i/>
          <w:iCs/>
        </w:rPr>
        <w:t xml:space="preserve"> or pre-configured via UE’s subscription. And the UE’s AS selects the set of RACH prioritization parameters with highest priority to perform RACH </w:t>
      </w:r>
    </w:p>
    <w:p w14:paraId="3C142450" w14:textId="77777777" w:rsidR="003C43E3" w:rsidRPr="00017039" w:rsidRDefault="003C43E3" w:rsidP="003C43E3">
      <w:pPr>
        <w:pStyle w:val="Doc-text2"/>
        <w:rPr>
          <w:i/>
          <w:iCs/>
        </w:rPr>
      </w:pPr>
      <w:r w:rsidRPr="00017039">
        <w:rPr>
          <w:i/>
          <w:iCs/>
        </w:rPr>
        <w:t>Proposal 13: If no priority value is (pre)configured for RA prioritization parameters set, slice specific RA prioritization parameter should override MPS/MCS specific RA prioritization parameter, to guarantee the fairness among UEs initiating the same slice</w:t>
      </w:r>
    </w:p>
    <w:p w14:paraId="6BC1EF8B" w14:textId="77777777" w:rsidR="003C43E3" w:rsidRPr="00017039" w:rsidRDefault="003C43E3" w:rsidP="003C43E3">
      <w:pPr>
        <w:pStyle w:val="Doc-text2"/>
        <w:rPr>
          <w:i/>
          <w:iCs/>
        </w:rPr>
      </w:pPr>
    </w:p>
    <w:p w14:paraId="0A0FA993" w14:textId="77777777" w:rsidR="003C43E3" w:rsidRPr="00017039" w:rsidRDefault="003C43E3" w:rsidP="003C43E3">
      <w:pPr>
        <w:pStyle w:val="BoldComments"/>
      </w:pPr>
      <w:r w:rsidRPr="00017039">
        <w:t>Web Conf Thursday 2nd week (Post-meeting email discussion scope])</w:t>
      </w:r>
    </w:p>
    <w:p w14:paraId="15E92C78" w14:textId="77777777" w:rsidR="003C43E3" w:rsidRPr="00017039" w:rsidRDefault="003C43E3" w:rsidP="003C43E3">
      <w:pPr>
        <w:pStyle w:val="EmailDiscussion"/>
        <w:overflowPunct/>
        <w:autoSpaceDE/>
        <w:autoSpaceDN/>
        <w:adjustRightInd/>
        <w:ind w:left="1619" w:hanging="360"/>
        <w:textAlignment w:val="auto"/>
      </w:pPr>
      <w:r w:rsidRPr="00017039">
        <w:t>[Post114-e][252][Slicing] RACH partitioning details for slicing (CMCC)</w:t>
      </w:r>
    </w:p>
    <w:p w14:paraId="2D5BB6AF" w14:textId="77777777" w:rsidR="003C43E3" w:rsidRPr="00017039" w:rsidRDefault="003C43E3" w:rsidP="003C43E3">
      <w:pPr>
        <w:pStyle w:val="EmailDiscussion2"/>
      </w:pPr>
      <w:r w:rsidRPr="00017039">
        <w:tab/>
        <w:t>Scope: Discuss the configuration details RACH partitioning: What is the configuration needed for slice-specific RACH? Which parameters need to be separated for slices (or slice groups)? How does the RACH prioritization work with existing RACH prioritization (e.g. MPS/MCS)? What information is needed to help design the "common" Rel-17 RACH prioritization scheme?</w:t>
      </w:r>
    </w:p>
    <w:p w14:paraId="327C2F2B" w14:textId="77777777" w:rsidR="003C43E3" w:rsidRPr="00017039" w:rsidRDefault="003C43E3" w:rsidP="003C43E3">
      <w:pPr>
        <w:pStyle w:val="EmailDiscussion2"/>
      </w:pPr>
      <w:r w:rsidRPr="00017039">
        <w:tab/>
        <w:t>Intended outcome: Discussion report (may include also draft CRs if there is enough convergence)</w:t>
      </w:r>
    </w:p>
    <w:p w14:paraId="612A450F" w14:textId="77777777" w:rsidR="003C43E3" w:rsidRPr="00017039" w:rsidRDefault="003C43E3" w:rsidP="003C43E3">
      <w:pPr>
        <w:pStyle w:val="EmailDiscussion2"/>
      </w:pPr>
      <w:r w:rsidRPr="00017039">
        <w:tab/>
        <w:t>Deadline:  Long</w:t>
      </w:r>
    </w:p>
    <w:p w14:paraId="2DA83262" w14:textId="77777777" w:rsidR="003C43E3" w:rsidRPr="00017039" w:rsidRDefault="003C43E3" w:rsidP="003C43E3">
      <w:pPr>
        <w:pStyle w:val="Doc-text2"/>
        <w:ind w:left="0" w:firstLine="0"/>
      </w:pPr>
    </w:p>
    <w:p w14:paraId="28A19C97" w14:textId="77777777" w:rsidR="003C43E3" w:rsidRPr="00017039" w:rsidRDefault="003C43E3" w:rsidP="003C43E3">
      <w:pPr>
        <w:pStyle w:val="Doc-text2"/>
        <w:rPr>
          <w:i/>
          <w:iCs/>
        </w:rPr>
      </w:pPr>
    </w:p>
    <w:p w14:paraId="5B010F2A" w14:textId="1813D598" w:rsidR="003C43E3" w:rsidRPr="00017039" w:rsidRDefault="00EA18FC" w:rsidP="003C43E3">
      <w:pPr>
        <w:pStyle w:val="Doc-title"/>
      </w:pPr>
      <w:hyperlink r:id="rId2227" w:history="1">
        <w:r w:rsidR="00CB079D">
          <w:rPr>
            <w:rStyle w:val="Hyperlink"/>
          </w:rPr>
          <w:t>R2-2105475</w:t>
        </w:r>
      </w:hyperlink>
      <w:r w:rsidR="003C43E3" w:rsidRPr="00017039">
        <w:tab/>
        <w:t>Slice-specific RACH prioritisation</w:t>
      </w:r>
      <w:r w:rsidR="003C43E3" w:rsidRPr="00017039">
        <w:tab/>
        <w:t>Nokia, Nokia Shanghai Bell</w:t>
      </w:r>
      <w:r w:rsidR="003C43E3" w:rsidRPr="00017039">
        <w:tab/>
        <w:t>discussion</w:t>
      </w:r>
      <w:r w:rsidR="003C43E3" w:rsidRPr="00017039">
        <w:tab/>
        <w:t>Rel-17</w:t>
      </w:r>
      <w:r w:rsidR="003C43E3" w:rsidRPr="00017039">
        <w:tab/>
        <w:t>FS_NR_slice</w:t>
      </w:r>
    </w:p>
    <w:p w14:paraId="52AFB4F2" w14:textId="77777777" w:rsidR="003C43E3" w:rsidRPr="00017039" w:rsidRDefault="003C43E3" w:rsidP="003C43E3">
      <w:pPr>
        <w:pStyle w:val="Doc-text2"/>
        <w:rPr>
          <w:i/>
          <w:iCs/>
        </w:rPr>
      </w:pPr>
      <w:r w:rsidRPr="00017039">
        <w:rPr>
          <w:i/>
          <w:iCs/>
        </w:rPr>
        <w:t xml:space="preserve">Proposal 1: The </w:t>
      </w:r>
      <w:proofErr w:type="spellStart"/>
      <w:r w:rsidRPr="00017039">
        <w:rPr>
          <w:i/>
          <w:iCs/>
        </w:rPr>
        <w:t>gNB</w:t>
      </w:r>
      <w:proofErr w:type="spellEnd"/>
      <w:r w:rsidRPr="00017039">
        <w:rPr>
          <w:i/>
          <w:iCs/>
        </w:rPr>
        <w:t xml:space="preserve"> provides a slice prioritization by means of </w:t>
      </w:r>
      <w:proofErr w:type="spellStart"/>
      <w:r w:rsidRPr="00017039">
        <w:rPr>
          <w:i/>
          <w:iCs/>
        </w:rPr>
        <w:t>scalingFactorBI</w:t>
      </w:r>
      <w:proofErr w:type="spellEnd"/>
      <w:r w:rsidRPr="00017039">
        <w:rPr>
          <w:i/>
          <w:iCs/>
        </w:rPr>
        <w:t xml:space="preserve"> and </w:t>
      </w:r>
      <w:proofErr w:type="spellStart"/>
      <w:r w:rsidRPr="00017039">
        <w:rPr>
          <w:i/>
          <w:iCs/>
        </w:rPr>
        <w:t>powerRampingStepHighPriority</w:t>
      </w:r>
      <w:proofErr w:type="spellEnd"/>
      <w:r w:rsidRPr="00017039">
        <w:rPr>
          <w:i/>
          <w:iCs/>
        </w:rPr>
        <w:t xml:space="preserve"> configured per one or more slices identified by Operator Defined Access Categories.</w:t>
      </w:r>
    </w:p>
    <w:p w14:paraId="39BD76F7" w14:textId="77777777" w:rsidR="003C43E3" w:rsidRPr="00017039" w:rsidRDefault="003C43E3" w:rsidP="003C43E3">
      <w:pPr>
        <w:pStyle w:val="Doc-text2"/>
        <w:rPr>
          <w:i/>
          <w:iCs/>
        </w:rPr>
      </w:pPr>
      <w:r w:rsidRPr="00017039">
        <w:rPr>
          <w:i/>
          <w:iCs/>
        </w:rPr>
        <w:t>Proposal 2: Slice grouping for RA prioritization can be independent from slice grouping used for cell reselection.</w:t>
      </w:r>
    </w:p>
    <w:p w14:paraId="3489AD69" w14:textId="77777777" w:rsidR="003C43E3" w:rsidRPr="00017039" w:rsidRDefault="003C43E3" w:rsidP="003C43E3">
      <w:pPr>
        <w:pStyle w:val="Doc-text2"/>
        <w:rPr>
          <w:i/>
          <w:iCs/>
        </w:rPr>
      </w:pPr>
      <w:r w:rsidRPr="00017039">
        <w:rPr>
          <w:i/>
          <w:iCs/>
        </w:rPr>
        <w:t>Proposal 3: A grouping of slices for RACH prioritization should be based on available (group of) slices from NAS.</w:t>
      </w:r>
    </w:p>
    <w:p w14:paraId="20CE5A28" w14:textId="77777777" w:rsidR="003C43E3" w:rsidRPr="00017039" w:rsidRDefault="003C43E3" w:rsidP="003C43E3">
      <w:pPr>
        <w:pStyle w:val="Doc-text2"/>
        <w:rPr>
          <w:i/>
          <w:iCs/>
        </w:rPr>
      </w:pPr>
      <w:r w:rsidRPr="00017039">
        <w:rPr>
          <w:i/>
          <w:iCs/>
        </w:rPr>
        <w:t>Proposal 4: Group of slices is realized by a list of Operator-Defined Access Categories.</w:t>
      </w:r>
    </w:p>
    <w:p w14:paraId="27656F2C" w14:textId="77777777" w:rsidR="003C43E3" w:rsidRPr="00017039" w:rsidRDefault="003C43E3" w:rsidP="003C43E3">
      <w:pPr>
        <w:pStyle w:val="Doc-text2"/>
        <w:rPr>
          <w:i/>
          <w:iCs/>
        </w:rPr>
      </w:pPr>
      <w:r w:rsidRPr="00017039">
        <w:rPr>
          <w:i/>
          <w:iCs/>
        </w:rPr>
        <w:t xml:space="preserve">Proposal 5: Slice id for RRC INACTIVE for random access prioritization may be provided by NAS in advance.  </w:t>
      </w:r>
    </w:p>
    <w:p w14:paraId="7966BF20" w14:textId="77777777" w:rsidR="003C43E3" w:rsidRPr="00017039" w:rsidRDefault="003C43E3" w:rsidP="003C43E3">
      <w:pPr>
        <w:pStyle w:val="Doc-text2"/>
        <w:rPr>
          <w:i/>
          <w:iCs/>
        </w:rPr>
      </w:pPr>
      <w:r w:rsidRPr="00017039">
        <w:rPr>
          <w:i/>
          <w:iCs/>
        </w:rPr>
        <w:t>Proposal 6: Send LS to CT1 on feasibility to provide slice id (e.g. by Operator-Defined Access Category) for RRC INACTIVE by NAS in advance.</w:t>
      </w:r>
    </w:p>
    <w:p w14:paraId="75BF2E26" w14:textId="77777777" w:rsidR="003C43E3" w:rsidRPr="00017039" w:rsidRDefault="003C43E3" w:rsidP="003C43E3">
      <w:pPr>
        <w:pStyle w:val="Doc-text2"/>
        <w:rPr>
          <w:i/>
          <w:iCs/>
        </w:rPr>
      </w:pPr>
      <w:r w:rsidRPr="00017039">
        <w:rPr>
          <w:i/>
          <w:iCs/>
        </w:rPr>
        <w:t xml:space="preserve">Proposal 7: </w:t>
      </w:r>
      <w:proofErr w:type="spellStart"/>
      <w:r w:rsidRPr="00017039">
        <w:rPr>
          <w:i/>
          <w:iCs/>
        </w:rPr>
        <w:t>gNB</w:t>
      </w:r>
      <w:proofErr w:type="spellEnd"/>
      <w:r w:rsidRPr="00017039">
        <w:rPr>
          <w:i/>
          <w:iCs/>
        </w:rPr>
        <w:t xml:space="preserve"> handles proper RA prioritization for MCS/MPS and slice-specific users.</w:t>
      </w:r>
    </w:p>
    <w:p w14:paraId="425A6E00" w14:textId="77777777" w:rsidR="003C43E3" w:rsidRPr="00017039" w:rsidRDefault="003C43E3" w:rsidP="003C43E3">
      <w:pPr>
        <w:pStyle w:val="Doc-text2"/>
        <w:rPr>
          <w:i/>
          <w:iCs/>
        </w:rPr>
      </w:pPr>
    </w:p>
    <w:p w14:paraId="223ADC21" w14:textId="335A7ABA" w:rsidR="003C43E3" w:rsidRPr="00017039" w:rsidRDefault="00EA18FC" w:rsidP="003C43E3">
      <w:pPr>
        <w:pStyle w:val="Doc-title"/>
      </w:pPr>
      <w:hyperlink r:id="rId2228" w:history="1">
        <w:r w:rsidR="00CB079D">
          <w:rPr>
            <w:rStyle w:val="Hyperlink"/>
          </w:rPr>
          <w:t>R2-2106225</w:t>
        </w:r>
      </w:hyperlink>
      <w:r w:rsidR="003C43E3" w:rsidRPr="00017039">
        <w:tab/>
        <w:t>Discussion on slice based RACH configuration</w:t>
      </w:r>
      <w:r w:rsidR="003C43E3" w:rsidRPr="00017039">
        <w:tab/>
        <w:t>CMCC</w:t>
      </w:r>
      <w:r w:rsidR="003C43E3" w:rsidRPr="00017039">
        <w:tab/>
        <w:t>discussion</w:t>
      </w:r>
      <w:r w:rsidR="003C43E3" w:rsidRPr="00017039">
        <w:tab/>
        <w:t>Rel-17</w:t>
      </w:r>
      <w:r w:rsidR="003C43E3" w:rsidRPr="00017039">
        <w:tab/>
        <w:t>NR_slice</w:t>
      </w:r>
    </w:p>
    <w:p w14:paraId="471BA791" w14:textId="77777777" w:rsidR="003C43E3" w:rsidRPr="00017039" w:rsidRDefault="003C43E3" w:rsidP="003C43E3">
      <w:pPr>
        <w:pStyle w:val="Doc-text2"/>
        <w:rPr>
          <w:i/>
          <w:iCs/>
        </w:rPr>
      </w:pPr>
      <w:r w:rsidRPr="00017039">
        <w:rPr>
          <w:i/>
          <w:iCs/>
        </w:rPr>
        <w:t>Proposal 1: Both RO partition and preambles partition can be configured per slice group. The details for configuring slice group are the same as cell reselection.</w:t>
      </w:r>
    </w:p>
    <w:p w14:paraId="0AF84DC1" w14:textId="77777777" w:rsidR="003C43E3" w:rsidRPr="00017039" w:rsidRDefault="003C43E3" w:rsidP="003C43E3">
      <w:pPr>
        <w:pStyle w:val="Doc-text2"/>
        <w:rPr>
          <w:i/>
          <w:iCs/>
        </w:rPr>
      </w:pPr>
      <w:r w:rsidRPr="00017039">
        <w:rPr>
          <w:i/>
          <w:iCs/>
        </w:rPr>
        <w:t>Proposal 2: case 3/6/8 in the table are valid from network configuration perspective.</w:t>
      </w:r>
    </w:p>
    <w:p w14:paraId="72CBA40D" w14:textId="77777777" w:rsidR="003C43E3" w:rsidRPr="00017039" w:rsidRDefault="003C43E3" w:rsidP="003C43E3">
      <w:pPr>
        <w:pStyle w:val="Doc-text2"/>
        <w:rPr>
          <w:i/>
          <w:iCs/>
        </w:rPr>
      </w:pPr>
      <w:r w:rsidRPr="00017039">
        <w:rPr>
          <w:i/>
          <w:iCs/>
        </w:rPr>
        <w:t>Proposal 3: The UE should first select between slice specific RA and common RA, if both are configured.</w:t>
      </w:r>
    </w:p>
    <w:p w14:paraId="096176BE" w14:textId="77777777" w:rsidR="003C43E3" w:rsidRPr="00017039" w:rsidRDefault="003C43E3" w:rsidP="003C43E3">
      <w:pPr>
        <w:pStyle w:val="Doc-text2"/>
        <w:rPr>
          <w:i/>
          <w:iCs/>
        </w:rPr>
      </w:pPr>
      <w:r w:rsidRPr="00017039">
        <w:rPr>
          <w:i/>
          <w:iCs/>
        </w:rPr>
        <w:t>Proposal 4: The RSRP threshold for 2-step &amp; 4-step RACH type selection can be configured differently per slice group.</w:t>
      </w:r>
    </w:p>
    <w:p w14:paraId="7B151FC7" w14:textId="77777777" w:rsidR="003C43E3" w:rsidRPr="00017039" w:rsidRDefault="003C43E3" w:rsidP="003C43E3">
      <w:pPr>
        <w:pStyle w:val="Doc-text2"/>
        <w:rPr>
          <w:i/>
          <w:iCs/>
        </w:rPr>
      </w:pPr>
      <w:r w:rsidRPr="00017039">
        <w:rPr>
          <w:i/>
          <w:iCs/>
        </w:rPr>
        <w:t xml:space="preserve">Proposal 5: The parameter </w:t>
      </w:r>
      <w:proofErr w:type="spellStart"/>
      <w:r w:rsidRPr="00017039">
        <w:rPr>
          <w:i/>
          <w:iCs/>
        </w:rPr>
        <w:t>msgA-TransMax</w:t>
      </w:r>
      <w:proofErr w:type="spellEnd"/>
      <w:r w:rsidRPr="00017039">
        <w:rPr>
          <w:i/>
          <w:iCs/>
        </w:rPr>
        <w:t xml:space="preserve"> can be configured differently per slice group.</w:t>
      </w:r>
    </w:p>
    <w:p w14:paraId="7470FD71" w14:textId="77777777" w:rsidR="003C43E3" w:rsidRPr="00017039" w:rsidRDefault="003C43E3" w:rsidP="003C43E3">
      <w:pPr>
        <w:pStyle w:val="Doc-text2"/>
        <w:rPr>
          <w:i/>
          <w:iCs/>
        </w:rPr>
      </w:pPr>
      <w:r w:rsidRPr="00017039">
        <w:rPr>
          <w:i/>
          <w:iCs/>
        </w:rPr>
        <w:lastRenderedPageBreak/>
        <w:t>Proposal 6: Whether to support the fallback from slice specific RA to common RA is up to the network configuration.</w:t>
      </w:r>
    </w:p>
    <w:p w14:paraId="2DB7C479" w14:textId="77777777" w:rsidR="003C43E3" w:rsidRPr="00017039" w:rsidRDefault="003C43E3" w:rsidP="003C43E3">
      <w:pPr>
        <w:pStyle w:val="Doc-text2"/>
        <w:rPr>
          <w:i/>
          <w:iCs/>
        </w:rPr>
      </w:pPr>
      <w:r w:rsidRPr="00017039">
        <w:rPr>
          <w:i/>
          <w:iCs/>
        </w:rPr>
        <w:t>Proposal 7: RAN2 agree the fallback cases in the table 2. The changes are highlighted in yellow.</w:t>
      </w:r>
    </w:p>
    <w:p w14:paraId="7DF92980" w14:textId="77777777" w:rsidR="003C43E3" w:rsidRPr="00017039" w:rsidRDefault="003C43E3" w:rsidP="003C43E3">
      <w:pPr>
        <w:pStyle w:val="Doc-text2"/>
        <w:rPr>
          <w:i/>
          <w:iCs/>
        </w:rPr>
      </w:pPr>
      <w:r w:rsidRPr="00017039">
        <w:rPr>
          <w:i/>
          <w:iCs/>
        </w:rPr>
        <w:t>Proposal 8: For the topic of prioritization parameters collision with MPS/MCS, it can be configurable by network, and if not configured, slice specific RA prioritization parameters should override MPS/MCS specific RA prioritization parameters.</w:t>
      </w:r>
    </w:p>
    <w:p w14:paraId="5ABA01A5" w14:textId="77777777" w:rsidR="003C43E3" w:rsidRPr="00017039" w:rsidRDefault="003C43E3" w:rsidP="003C43E3">
      <w:pPr>
        <w:pStyle w:val="Doc-text2"/>
        <w:rPr>
          <w:i/>
          <w:iCs/>
        </w:rPr>
      </w:pPr>
    </w:p>
    <w:p w14:paraId="2CDDF162" w14:textId="77777777" w:rsidR="003C43E3" w:rsidRPr="00017039" w:rsidRDefault="003C43E3" w:rsidP="003C43E3">
      <w:pPr>
        <w:pStyle w:val="Doc-text2"/>
        <w:rPr>
          <w:i/>
          <w:iCs/>
        </w:rPr>
      </w:pPr>
    </w:p>
    <w:p w14:paraId="5981F94B" w14:textId="1EB0D1EB" w:rsidR="003C43E3" w:rsidRPr="00017039" w:rsidRDefault="00EA18FC" w:rsidP="003C43E3">
      <w:pPr>
        <w:pStyle w:val="Doc-title"/>
      </w:pPr>
      <w:hyperlink r:id="rId2229" w:history="1">
        <w:r w:rsidR="00CB079D">
          <w:rPr>
            <w:rStyle w:val="Hyperlink"/>
          </w:rPr>
          <w:t>R2-2104789</w:t>
        </w:r>
      </w:hyperlink>
      <w:r w:rsidR="003C43E3" w:rsidRPr="00017039">
        <w:tab/>
        <w:t>Considerations on slice based RACH configuration</w:t>
      </w:r>
      <w:r w:rsidR="003C43E3" w:rsidRPr="00017039">
        <w:tab/>
        <w:t>Beijing Xiaomi Software Tech</w:t>
      </w:r>
      <w:r w:rsidR="003C43E3" w:rsidRPr="00017039">
        <w:tab/>
        <w:t>discussion</w:t>
      </w:r>
      <w:r w:rsidR="003C43E3" w:rsidRPr="00017039">
        <w:tab/>
        <w:t>Rel-17</w:t>
      </w:r>
    </w:p>
    <w:p w14:paraId="6A459107" w14:textId="15FCCF2A" w:rsidR="003C43E3" w:rsidRPr="00017039" w:rsidRDefault="00EA18FC" w:rsidP="003C43E3">
      <w:pPr>
        <w:pStyle w:val="Doc-title"/>
      </w:pPr>
      <w:hyperlink r:id="rId2230" w:history="1">
        <w:r w:rsidR="00CB079D">
          <w:rPr>
            <w:rStyle w:val="Hyperlink"/>
          </w:rPr>
          <w:t>R2-2104874</w:t>
        </w:r>
      </w:hyperlink>
      <w:r w:rsidR="003C43E3" w:rsidRPr="00017039">
        <w:tab/>
        <w:t>Further considerations of slice based RACH</w:t>
      </w:r>
      <w:r w:rsidR="003C43E3" w:rsidRPr="00017039">
        <w:tab/>
        <w:t>Intel Corporation</w:t>
      </w:r>
      <w:r w:rsidR="003C43E3" w:rsidRPr="00017039">
        <w:tab/>
        <w:t>discussion</w:t>
      </w:r>
      <w:r w:rsidR="003C43E3" w:rsidRPr="00017039">
        <w:tab/>
        <w:t>Rel-17</w:t>
      </w:r>
      <w:r w:rsidR="003C43E3" w:rsidRPr="00017039">
        <w:tab/>
        <w:t>NR_slice-Core</w:t>
      </w:r>
    </w:p>
    <w:p w14:paraId="09D9B122" w14:textId="7F314EEA" w:rsidR="003C43E3" w:rsidRPr="00017039" w:rsidRDefault="00EA18FC" w:rsidP="003C43E3">
      <w:pPr>
        <w:pStyle w:val="Doc-title"/>
      </w:pPr>
      <w:hyperlink r:id="rId2231" w:history="1">
        <w:r w:rsidR="00CB079D">
          <w:rPr>
            <w:rStyle w:val="Hyperlink"/>
          </w:rPr>
          <w:t>R2-2105110</w:t>
        </w:r>
      </w:hyperlink>
      <w:r w:rsidR="003C43E3" w:rsidRPr="00017039">
        <w:tab/>
        <w:t>Discussion on slice based RACH</w:t>
      </w:r>
      <w:r w:rsidR="003C43E3" w:rsidRPr="00017039">
        <w:tab/>
        <w:t>Apple</w:t>
      </w:r>
      <w:r w:rsidR="003C43E3" w:rsidRPr="00017039">
        <w:tab/>
        <w:t>discussion</w:t>
      </w:r>
      <w:r w:rsidR="003C43E3" w:rsidRPr="00017039">
        <w:tab/>
        <w:t>Rel-17</w:t>
      </w:r>
      <w:r w:rsidR="003C43E3" w:rsidRPr="00017039">
        <w:tab/>
      </w:r>
      <w:r w:rsidR="008F1083" w:rsidRPr="00017039">
        <w:t>NR_slice-Core</w:t>
      </w:r>
    </w:p>
    <w:p w14:paraId="7F6D14ED" w14:textId="7017131F" w:rsidR="003C43E3" w:rsidRPr="00017039" w:rsidRDefault="00EA18FC" w:rsidP="003C43E3">
      <w:pPr>
        <w:pStyle w:val="Doc-title"/>
      </w:pPr>
      <w:hyperlink r:id="rId2232" w:history="1">
        <w:r w:rsidR="00CB079D">
          <w:rPr>
            <w:rStyle w:val="Hyperlink"/>
          </w:rPr>
          <w:t>R2-2105213</w:t>
        </w:r>
      </w:hyperlink>
      <w:r w:rsidR="003C43E3" w:rsidRPr="00017039">
        <w:tab/>
        <w:t>Further discussion on slice-based PRACH configuration</w:t>
      </w:r>
      <w:r w:rsidR="003C43E3" w:rsidRPr="00017039">
        <w:tab/>
        <w:t>Lenovo, Motorola Mobility</w:t>
      </w:r>
      <w:r w:rsidR="003C43E3" w:rsidRPr="00017039">
        <w:tab/>
        <w:t>discussion</w:t>
      </w:r>
      <w:r w:rsidR="003C43E3" w:rsidRPr="00017039">
        <w:tab/>
        <w:t>Rel-17</w:t>
      </w:r>
      <w:r w:rsidR="003C43E3" w:rsidRPr="00017039">
        <w:tab/>
        <w:t>NR_slice-Core</w:t>
      </w:r>
    </w:p>
    <w:p w14:paraId="16C8D56A" w14:textId="138765C0" w:rsidR="003C43E3" w:rsidRPr="00017039" w:rsidRDefault="00EA18FC" w:rsidP="003C43E3">
      <w:pPr>
        <w:pStyle w:val="Doc-title"/>
      </w:pPr>
      <w:hyperlink r:id="rId2233" w:history="1">
        <w:r w:rsidR="00CB079D">
          <w:rPr>
            <w:rStyle w:val="Hyperlink"/>
          </w:rPr>
          <w:t>R2-2105332</w:t>
        </w:r>
      </w:hyperlink>
      <w:r w:rsidR="003C43E3" w:rsidRPr="00017039">
        <w:tab/>
        <w:t>Discussion on slice-based RACH configuration</w:t>
      </w:r>
      <w:r w:rsidR="003C43E3" w:rsidRPr="00017039">
        <w:tab/>
        <w:t>vivo</w:t>
      </w:r>
      <w:r w:rsidR="003C43E3" w:rsidRPr="00017039">
        <w:tab/>
        <w:t>discussion</w:t>
      </w:r>
      <w:r w:rsidR="003C43E3" w:rsidRPr="00017039">
        <w:tab/>
        <w:t>Rel-17</w:t>
      </w:r>
      <w:r w:rsidR="003C43E3" w:rsidRPr="00017039">
        <w:tab/>
        <w:t>NR_slice-Core</w:t>
      </w:r>
    </w:p>
    <w:p w14:paraId="31B00D2A" w14:textId="598CBEE5" w:rsidR="003C43E3" w:rsidRPr="00017039" w:rsidRDefault="00EA18FC" w:rsidP="003C43E3">
      <w:pPr>
        <w:pStyle w:val="Doc-title"/>
      </w:pPr>
      <w:hyperlink r:id="rId2234" w:history="1">
        <w:r w:rsidR="00CB079D">
          <w:rPr>
            <w:rStyle w:val="Hyperlink"/>
          </w:rPr>
          <w:t>R2-2105534</w:t>
        </w:r>
      </w:hyperlink>
      <w:r w:rsidR="003C43E3" w:rsidRPr="00017039">
        <w:tab/>
        <w:t>Consideration on slice based RACH configuration</w:t>
      </w:r>
      <w:r w:rsidR="003C43E3" w:rsidRPr="00017039">
        <w:tab/>
        <w:t>Spreadtrum Communications</w:t>
      </w:r>
      <w:r w:rsidR="003C43E3" w:rsidRPr="00017039">
        <w:tab/>
        <w:t>discussion</w:t>
      </w:r>
      <w:r w:rsidR="003C43E3" w:rsidRPr="00017039">
        <w:tab/>
        <w:t>Rel-17</w:t>
      </w:r>
    </w:p>
    <w:p w14:paraId="49F5CCF0" w14:textId="412EBD36" w:rsidR="003C43E3" w:rsidRPr="00017039" w:rsidRDefault="00EA18FC" w:rsidP="003C43E3">
      <w:pPr>
        <w:pStyle w:val="Doc-title"/>
      </w:pPr>
      <w:hyperlink r:id="rId2235" w:history="1">
        <w:r w:rsidR="00CB079D">
          <w:rPr>
            <w:rStyle w:val="Hyperlink"/>
          </w:rPr>
          <w:t>R2-2105569</w:t>
        </w:r>
      </w:hyperlink>
      <w:r w:rsidR="003C43E3" w:rsidRPr="00017039">
        <w:tab/>
        <w:t>Consideration on slice-specific RACH</w:t>
      </w:r>
      <w:r w:rsidR="003C43E3" w:rsidRPr="00017039">
        <w:tab/>
        <w:t>OPPO</w:t>
      </w:r>
      <w:r w:rsidR="003C43E3" w:rsidRPr="00017039">
        <w:tab/>
        <w:t>discussion</w:t>
      </w:r>
      <w:r w:rsidR="003C43E3" w:rsidRPr="00017039">
        <w:tab/>
        <w:t>Rel-17</w:t>
      </w:r>
      <w:r w:rsidR="003C43E3" w:rsidRPr="00017039">
        <w:tab/>
        <w:t>NR_slice-Core</w:t>
      </w:r>
    </w:p>
    <w:p w14:paraId="75C3F45E" w14:textId="445BC6DB" w:rsidR="003C43E3" w:rsidRPr="00017039" w:rsidRDefault="00EA18FC" w:rsidP="003C43E3">
      <w:pPr>
        <w:pStyle w:val="Doc-title"/>
      </w:pPr>
      <w:hyperlink r:id="rId2236" w:history="1">
        <w:r w:rsidR="00CB079D">
          <w:rPr>
            <w:rStyle w:val="Hyperlink"/>
          </w:rPr>
          <w:t>R2-2106375</w:t>
        </w:r>
      </w:hyperlink>
      <w:r w:rsidR="003C43E3" w:rsidRPr="00017039">
        <w:tab/>
        <w:t>Discussion on slice-specific RACH operation</w:t>
      </w:r>
      <w:r w:rsidR="003C43E3" w:rsidRPr="00017039">
        <w:tab/>
        <w:t>LG electronics</w:t>
      </w:r>
      <w:r w:rsidR="003C43E3" w:rsidRPr="00017039">
        <w:tab/>
        <w:t>discussion</w:t>
      </w:r>
      <w:r w:rsidR="003C43E3" w:rsidRPr="00017039">
        <w:tab/>
        <w:t>Rel-17</w:t>
      </w:r>
      <w:r w:rsidR="003C43E3" w:rsidRPr="00017039">
        <w:tab/>
        <w:t>NR_slice-Core</w:t>
      </w:r>
      <w:r w:rsidR="003C43E3" w:rsidRPr="00017039">
        <w:tab/>
        <w:t>Late</w:t>
      </w:r>
    </w:p>
    <w:p w14:paraId="7982AA8A" w14:textId="77777777" w:rsidR="003C43E3" w:rsidRPr="00017039" w:rsidRDefault="003C43E3" w:rsidP="003C43E3">
      <w:pPr>
        <w:pStyle w:val="Doc-title"/>
      </w:pPr>
    </w:p>
    <w:p w14:paraId="24D55BA8" w14:textId="232965FC" w:rsidR="003C43E3" w:rsidRPr="00017039" w:rsidRDefault="00EA18FC" w:rsidP="003C43E3">
      <w:pPr>
        <w:pStyle w:val="Doc-title"/>
      </w:pPr>
      <w:hyperlink r:id="rId2237" w:history="1">
        <w:r w:rsidR="00CB079D">
          <w:rPr>
            <w:rStyle w:val="Hyperlink"/>
          </w:rPr>
          <w:t>R2-2104792</w:t>
        </w:r>
      </w:hyperlink>
      <w:r w:rsidR="003C43E3" w:rsidRPr="00017039">
        <w:tab/>
        <w:t>Slice specific RACH resources and RACH prioritization</w:t>
      </w:r>
      <w:r w:rsidR="003C43E3" w:rsidRPr="00017039">
        <w:tab/>
        <w:t>ZTE corporation, Sanechips</w:t>
      </w:r>
      <w:r w:rsidR="003C43E3" w:rsidRPr="00017039">
        <w:tab/>
        <w:t>discussion</w:t>
      </w:r>
      <w:r w:rsidR="003C43E3" w:rsidRPr="00017039">
        <w:tab/>
        <w:t>Rel-17</w:t>
      </w:r>
      <w:r w:rsidR="003C43E3" w:rsidRPr="00017039">
        <w:tab/>
        <w:t>NR_slice-Core</w:t>
      </w:r>
    </w:p>
    <w:p w14:paraId="282A08AF" w14:textId="2EC973E5" w:rsidR="003C43E3" w:rsidRPr="00017039" w:rsidRDefault="00EA18FC" w:rsidP="003C43E3">
      <w:pPr>
        <w:pStyle w:val="Doc-title"/>
      </w:pPr>
      <w:hyperlink r:id="rId2238" w:history="1">
        <w:r w:rsidR="00CB079D">
          <w:rPr>
            <w:rStyle w:val="Hyperlink"/>
          </w:rPr>
          <w:t>R2-2105345</w:t>
        </w:r>
      </w:hyperlink>
      <w:r w:rsidR="003C43E3" w:rsidRPr="00017039">
        <w:tab/>
        <w:t>Slice specific RACH configuration</w:t>
      </w:r>
      <w:r w:rsidR="003C43E3" w:rsidRPr="00017039">
        <w:tab/>
        <w:t>Samsung</w:t>
      </w:r>
      <w:r w:rsidR="003C43E3" w:rsidRPr="00017039">
        <w:tab/>
        <w:t>discussion</w:t>
      </w:r>
      <w:r w:rsidR="003C43E3" w:rsidRPr="00017039">
        <w:tab/>
        <w:t>Rel-17</w:t>
      </w:r>
      <w:r w:rsidR="003C43E3" w:rsidRPr="00017039">
        <w:tab/>
        <w:t>NR_slice-Core</w:t>
      </w:r>
    </w:p>
    <w:p w14:paraId="6F9BF471" w14:textId="555F6DEF" w:rsidR="003C43E3" w:rsidRPr="00017039" w:rsidRDefault="00EA18FC" w:rsidP="003C43E3">
      <w:pPr>
        <w:pStyle w:val="Doc-title"/>
      </w:pPr>
      <w:hyperlink r:id="rId2239" w:history="1">
        <w:r w:rsidR="00CB079D">
          <w:rPr>
            <w:rStyle w:val="Hyperlink"/>
          </w:rPr>
          <w:t>R2-2106157</w:t>
        </w:r>
      </w:hyperlink>
      <w:r w:rsidR="003C43E3" w:rsidRPr="00017039">
        <w:tab/>
        <w:t>Discussion on slice based RACH configuration</w:t>
      </w:r>
      <w:r w:rsidR="003C43E3" w:rsidRPr="00017039">
        <w:tab/>
        <w:t>Huawei, HiSilicon</w:t>
      </w:r>
      <w:r w:rsidR="003C43E3" w:rsidRPr="00017039">
        <w:tab/>
        <w:t>discussion</w:t>
      </w:r>
      <w:r w:rsidR="003C43E3" w:rsidRPr="00017039">
        <w:tab/>
        <w:t>Rel-17</w:t>
      </w:r>
      <w:r w:rsidR="003C43E3" w:rsidRPr="00017039">
        <w:tab/>
        <w:t>NR_slice-Core</w:t>
      </w:r>
    </w:p>
    <w:p w14:paraId="4CFD8F35" w14:textId="2A830747" w:rsidR="003C43E3" w:rsidRPr="00017039" w:rsidRDefault="00EA18FC" w:rsidP="003C43E3">
      <w:pPr>
        <w:pStyle w:val="Doc-title"/>
      </w:pPr>
      <w:hyperlink r:id="rId2240" w:history="1">
        <w:r w:rsidR="00CB079D">
          <w:rPr>
            <w:rStyle w:val="Hyperlink"/>
          </w:rPr>
          <w:t>R2-2106014</w:t>
        </w:r>
      </w:hyperlink>
      <w:r w:rsidR="003C43E3" w:rsidRPr="00017039">
        <w:tab/>
        <w:t>RAN Slicing remaining RACH issues</w:t>
      </w:r>
      <w:r w:rsidR="003C43E3" w:rsidRPr="00017039">
        <w:tab/>
        <w:t>NEC Telecom MODUS Ltd.</w:t>
      </w:r>
      <w:r w:rsidR="003C43E3" w:rsidRPr="00017039">
        <w:tab/>
        <w:t>discussion</w:t>
      </w:r>
    </w:p>
    <w:p w14:paraId="366BBD58" w14:textId="0C76D3A9" w:rsidR="003C43E3" w:rsidRPr="00017039" w:rsidRDefault="00EA18FC" w:rsidP="003C43E3">
      <w:pPr>
        <w:pStyle w:val="Doc-title"/>
      </w:pPr>
      <w:hyperlink r:id="rId2241" w:history="1">
        <w:r w:rsidR="00CB079D">
          <w:rPr>
            <w:rStyle w:val="Hyperlink"/>
          </w:rPr>
          <w:t>R2-2105944</w:t>
        </w:r>
      </w:hyperlink>
      <w:r w:rsidR="003C43E3" w:rsidRPr="00017039">
        <w:tab/>
        <w:t>RACH for RAN slicing enhancement</w:t>
      </w:r>
      <w:r w:rsidR="003C43E3" w:rsidRPr="00017039">
        <w:tab/>
        <w:t>Ericsson</w:t>
      </w:r>
      <w:r w:rsidR="003C43E3" w:rsidRPr="00017039">
        <w:tab/>
        <w:t>discussion</w:t>
      </w:r>
      <w:r w:rsidR="003C43E3" w:rsidRPr="00017039">
        <w:tab/>
        <w:t>Rel-17</w:t>
      </w:r>
      <w:r w:rsidR="003C43E3" w:rsidRPr="00017039">
        <w:tab/>
        <w:t>NR_slice-Core</w:t>
      </w:r>
    </w:p>
    <w:p w14:paraId="5E4BB1AF" w14:textId="77777777" w:rsidR="003C43E3" w:rsidRPr="00017039" w:rsidRDefault="003C43E3" w:rsidP="003C43E3">
      <w:pPr>
        <w:pStyle w:val="Doc-text2"/>
        <w:rPr>
          <w:i/>
          <w:iCs/>
        </w:rPr>
      </w:pPr>
      <w:r w:rsidRPr="00017039">
        <w:rPr>
          <w:i/>
          <w:iCs/>
        </w:rPr>
        <w:t>(moved from 8.8.2)</w:t>
      </w:r>
    </w:p>
    <w:p w14:paraId="18EC62D0" w14:textId="21EF4D9E" w:rsidR="003C43E3" w:rsidRPr="00017039" w:rsidRDefault="00EA18FC" w:rsidP="003C43E3">
      <w:pPr>
        <w:pStyle w:val="Doc-title"/>
      </w:pPr>
      <w:hyperlink r:id="rId2242" w:history="1">
        <w:r w:rsidR="00CB079D">
          <w:rPr>
            <w:rStyle w:val="Hyperlink"/>
          </w:rPr>
          <w:t>R2-2106184</w:t>
        </w:r>
      </w:hyperlink>
      <w:r w:rsidR="003C43E3" w:rsidRPr="00017039">
        <w:tab/>
        <w:t>Analysis on slice based RACH configuration</w:t>
      </w:r>
      <w:r w:rsidR="003C43E3" w:rsidRPr="00017039">
        <w:tab/>
        <w:t>CATT</w:t>
      </w:r>
      <w:r w:rsidR="003C43E3" w:rsidRPr="00017039">
        <w:tab/>
        <w:t>discussion</w:t>
      </w:r>
      <w:r w:rsidR="003C43E3" w:rsidRPr="00017039">
        <w:tab/>
        <w:t>NR_slice-Core</w:t>
      </w:r>
    </w:p>
    <w:p w14:paraId="3F97900B" w14:textId="77777777" w:rsidR="003C43E3" w:rsidRPr="00017039" w:rsidRDefault="003C43E3" w:rsidP="003C43E3">
      <w:pPr>
        <w:pStyle w:val="Doc-title"/>
      </w:pPr>
    </w:p>
    <w:p w14:paraId="50344BEB" w14:textId="77777777" w:rsidR="00E403D1" w:rsidRPr="00017039" w:rsidRDefault="00E403D1" w:rsidP="00E403D1">
      <w:pPr>
        <w:pStyle w:val="Heading2"/>
      </w:pPr>
      <w:bookmarkStart w:id="542" w:name="_Toc74845025"/>
      <w:bookmarkStart w:id="543" w:name="_Toc78991758"/>
      <w:bookmarkStart w:id="544" w:name="_Toc78992007"/>
      <w:r w:rsidRPr="00017039">
        <w:t>8.9</w:t>
      </w:r>
      <w:r w:rsidRPr="00017039">
        <w:tab/>
        <w:t>UE Power Saving</w:t>
      </w:r>
      <w:bookmarkEnd w:id="542"/>
      <w:bookmarkEnd w:id="543"/>
      <w:bookmarkEnd w:id="544"/>
    </w:p>
    <w:p w14:paraId="01514919" w14:textId="77777777" w:rsidR="00E403D1" w:rsidRPr="00017039" w:rsidRDefault="00E403D1" w:rsidP="00E403D1">
      <w:pPr>
        <w:pStyle w:val="Comments"/>
      </w:pPr>
      <w:r w:rsidRPr="00017039">
        <w:t>(NR_UE_pow_sav_enh-Core; leading WG: RAN2; REL-17; WID: RP-200938)</w:t>
      </w:r>
    </w:p>
    <w:p w14:paraId="266DE594" w14:textId="77777777" w:rsidR="00E403D1" w:rsidRPr="00017039" w:rsidRDefault="00E403D1" w:rsidP="00E403D1">
      <w:pPr>
        <w:pStyle w:val="Comments"/>
      </w:pPr>
      <w:r w:rsidRPr="00017039">
        <w:t>Time budget: 0 TU</w:t>
      </w:r>
    </w:p>
    <w:p w14:paraId="610D19A9" w14:textId="77777777" w:rsidR="00E403D1" w:rsidRPr="00017039" w:rsidRDefault="00E403D1" w:rsidP="00E403D1">
      <w:pPr>
        <w:pStyle w:val="Comments"/>
      </w:pPr>
      <w:r w:rsidRPr="00017039">
        <w:t>Tdoc Limitation: 1 tdocs</w:t>
      </w:r>
    </w:p>
    <w:p w14:paraId="4E9E44E5" w14:textId="77777777" w:rsidR="00E403D1" w:rsidRPr="00017039" w:rsidRDefault="00E403D1" w:rsidP="00E403D1">
      <w:pPr>
        <w:pStyle w:val="Comments"/>
      </w:pPr>
      <w:r w:rsidRPr="00017039">
        <w:t>Email max expectation: 1 threads</w:t>
      </w:r>
    </w:p>
    <w:p w14:paraId="28C5D4EB" w14:textId="77777777" w:rsidR="00E403D1" w:rsidRPr="00017039" w:rsidRDefault="00E403D1" w:rsidP="00E403D1">
      <w:pPr>
        <w:pStyle w:val="Heading3"/>
      </w:pPr>
      <w:bookmarkStart w:id="545" w:name="_Toc74845026"/>
      <w:bookmarkStart w:id="546" w:name="_Toc78991759"/>
      <w:bookmarkStart w:id="547" w:name="_Toc78992008"/>
      <w:r w:rsidRPr="00017039">
        <w:t>8.9.1</w:t>
      </w:r>
      <w:r w:rsidRPr="00017039">
        <w:tab/>
        <w:t>Organizational Scope and Requirements</w:t>
      </w:r>
      <w:bookmarkEnd w:id="545"/>
      <w:bookmarkEnd w:id="546"/>
      <w:bookmarkEnd w:id="547"/>
    </w:p>
    <w:p w14:paraId="4885F909" w14:textId="77777777" w:rsidR="00E403D1" w:rsidRPr="00017039" w:rsidRDefault="00E403D1" w:rsidP="00E403D1">
      <w:pPr>
        <w:pStyle w:val="Comments"/>
      </w:pPr>
      <w:r w:rsidRPr="00017039">
        <w:t xml:space="preserve">E.g. Rapporteur input. No input expected to be treated. </w:t>
      </w:r>
    </w:p>
    <w:p w14:paraId="56AFBAEA" w14:textId="77777777" w:rsidR="00E403D1" w:rsidRPr="00017039" w:rsidRDefault="00E403D1" w:rsidP="00E403D1">
      <w:pPr>
        <w:pStyle w:val="Heading3"/>
      </w:pPr>
      <w:bookmarkStart w:id="548" w:name="_Toc74845027"/>
      <w:bookmarkStart w:id="549" w:name="_Toc78991760"/>
      <w:bookmarkStart w:id="550" w:name="_Toc78992009"/>
      <w:r w:rsidRPr="00017039">
        <w:t>8.9.2</w:t>
      </w:r>
      <w:r w:rsidRPr="00017039">
        <w:tab/>
        <w:t>Idle/inactive-mode UE power saving</w:t>
      </w:r>
      <w:bookmarkEnd w:id="548"/>
      <w:bookmarkEnd w:id="549"/>
      <w:bookmarkEnd w:id="550"/>
    </w:p>
    <w:p w14:paraId="2EA28B62" w14:textId="77777777" w:rsidR="00E403D1" w:rsidRPr="00017039" w:rsidRDefault="00E403D1" w:rsidP="00E403D1">
      <w:pPr>
        <w:pStyle w:val="Comments"/>
      </w:pPr>
      <w:r w:rsidRPr="00017039">
        <w:t xml:space="preserve">1 tdoc ONLY invited on the specific issue whether CN or RAN shall control the UE grouping. To be treated by email during the meeting. This issue is considered urgent as it need to be resolved to determine impact to other Groups. </w:t>
      </w:r>
    </w:p>
    <w:p w14:paraId="2CCA096B" w14:textId="77777777" w:rsidR="00E403D1" w:rsidRPr="00017039" w:rsidRDefault="00E403D1" w:rsidP="00E403D1">
      <w:pPr>
        <w:pStyle w:val="Comments"/>
      </w:pPr>
    </w:p>
    <w:p w14:paraId="5DD8070A" w14:textId="77777777" w:rsidR="00E403D1" w:rsidRPr="00017039" w:rsidRDefault="00E403D1" w:rsidP="00E403D1">
      <w:pPr>
        <w:pStyle w:val="EmailDiscussion"/>
        <w:overflowPunct/>
        <w:autoSpaceDE/>
        <w:autoSpaceDN/>
        <w:adjustRightInd/>
        <w:ind w:left="1619" w:hanging="360"/>
        <w:textAlignment w:val="auto"/>
      </w:pPr>
      <w:r w:rsidRPr="00017039">
        <w:t>[AT114-e][025][</w:t>
      </w:r>
      <w:proofErr w:type="spellStart"/>
      <w:r w:rsidRPr="00017039">
        <w:t>ePowSav</w:t>
      </w:r>
      <w:proofErr w:type="spellEnd"/>
      <w:r w:rsidRPr="00017039">
        <w:t>] Subgrouping network architecture (</w:t>
      </w:r>
      <w:proofErr w:type="spellStart"/>
      <w:r w:rsidRPr="00017039">
        <w:t>Mediatek</w:t>
      </w:r>
      <w:proofErr w:type="spellEnd"/>
      <w:r w:rsidRPr="00017039">
        <w:t>)</w:t>
      </w:r>
    </w:p>
    <w:p w14:paraId="4392FB2D" w14:textId="77777777" w:rsidR="00E403D1" w:rsidRPr="00017039" w:rsidRDefault="00E403D1" w:rsidP="00E403D1">
      <w:pPr>
        <w:pStyle w:val="Doc-text2"/>
      </w:pPr>
      <w:r w:rsidRPr="00017039">
        <w:tab/>
        <w:t xml:space="preserve">Scope: Address whether CN or RAN shall be responsible for paging subgrouping based on UE characteristics. As this may be related to availability of information on UE characteristics in the CN or RAN network entity, can also discuss if needed provisioning of assistance information (e.g. between the network entities or from UE to the responsible network entity). The discussion shall be based on the contributions under 8.9.2. </w:t>
      </w:r>
    </w:p>
    <w:p w14:paraId="78BAC071" w14:textId="77777777" w:rsidR="00E403D1" w:rsidRPr="00017039" w:rsidRDefault="00E403D1" w:rsidP="00E403D1">
      <w:pPr>
        <w:pStyle w:val="EmailDiscussion2"/>
      </w:pPr>
      <w:r w:rsidRPr="00017039">
        <w:tab/>
        <w:t>Intended outcome: Report, with discussion, and presenting the main alternatives on the table with documented justifications, way forward.</w:t>
      </w:r>
    </w:p>
    <w:p w14:paraId="2F7599C0" w14:textId="77777777" w:rsidR="00E403D1" w:rsidRPr="00017039" w:rsidRDefault="00E403D1" w:rsidP="00E403D1">
      <w:pPr>
        <w:pStyle w:val="EmailDiscussion2"/>
      </w:pPr>
      <w:r w:rsidRPr="00017039">
        <w:tab/>
        <w:t>CLOSED</w:t>
      </w:r>
    </w:p>
    <w:p w14:paraId="4D982767" w14:textId="77777777" w:rsidR="00E403D1" w:rsidRPr="00017039" w:rsidRDefault="00E403D1" w:rsidP="00E403D1">
      <w:pPr>
        <w:pStyle w:val="Comments"/>
      </w:pPr>
    </w:p>
    <w:p w14:paraId="612C6D49" w14:textId="24DAF438" w:rsidR="00E403D1" w:rsidRPr="00017039" w:rsidRDefault="00EA18FC" w:rsidP="00E403D1">
      <w:pPr>
        <w:pStyle w:val="Doc-title"/>
      </w:pPr>
      <w:hyperlink r:id="rId2243" w:history="1">
        <w:r w:rsidR="00CB079D">
          <w:rPr>
            <w:rStyle w:val="Hyperlink"/>
          </w:rPr>
          <w:t>R2-2106666</w:t>
        </w:r>
      </w:hyperlink>
      <w:r w:rsidR="00E403D1" w:rsidRPr="00017039">
        <w:t xml:space="preserve"> </w:t>
      </w:r>
      <w:r w:rsidR="00E403D1" w:rsidRPr="00017039">
        <w:tab/>
        <w:t>Report of [AT114-e][025][ePowSav] Subgrouping network architecture</w:t>
      </w:r>
      <w:r w:rsidR="00E403D1" w:rsidRPr="00017039">
        <w:tab/>
        <w:t xml:space="preserve">Mediatek Inc. </w:t>
      </w:r>
    </w:p>
    <w:p w14:paraId="006985AE" w14:textId="77777777" w:rsidR="00E403D1" w:rsidRPr="00017039" w:rsidRDefault="00E403D1" w:rsidP="00E403D1">
      <w:pPr>
        <w:pStyle w:val="Doc-text2"/>
      </w:pPr>
      <w:r w:rsidRPr="00017039">
        <w:t>DISCUSSION</w:t>
      </w:r>
    </w:p>
    <w:p w14:paraId="6B3A16DC" w14:textId="77777777" w:rsidR="00E403D1" w:rsidRPr="00017039" w:rsidRDefault="00E403D1" w:rsidP="00E403D1">
      <w:pPr>
        <w:pStyle w:val="Doc-text2"/>
      </w:pPr>
      <w:r w:rsidRPr="00017039">
        <w:t>P1</w:t>
      </w:r>
    </w:p>
    <w:p w14:paraId="2E8BEE09" w14:textId="77777777" w:rsidR="00E403D1" w:rsidRPr="00017039" w:rsidRDefault="00E403D1" w:rsidP="00E403D1">
      <w:pPr>
        <w:pStyle w:val="Doc-text2"/>
      </w:pPr>
      <w:r w:rsidRPr="00017039">
        <w:t>-</w:t>
      </w:r>
      <w:r w:rsidRPr="00017039">
        <w:tab/>
        <w:t>CN vs RAN assigned UE sub-grouping based on UE characteristics.</w:t>
      </w:r>
    </w:p>
    <w:p w14:paraId="493797BA" w14:textId="77777777" w:rsidR="00E403D1" w:rsidRPr="00017039" w:rsidRDefault="00E403D1" w:rsidP="00E403D1">
      <w:pPr>
        <w:pStyle w:val="Doc-text2"/>
      </w:pPr>
      <w:r w:rsidRPr="00017039">
        <w:t>-</w:t>
      </w:r>
      <w:r w:rsidRPr="00017039">
        <w:tab/>
        <w:t>Oppo think the question in the email discussion the question was asked differently, Oppo think that many companies indicated just “yes”</w:t>
      </w:r>
    </w:p>
    <w:p w14:paraId="74C486D8" w14:textId="77777777" w:rsidR="00E403D1" w:rsidRPr="00017039" w:rsidRDefault="00E403D1" w:rsidP="00E403D1">
      <w:pPr>
        <w:pStyle w:val="Doc-text2"/>
      </w:pPr>
      <w:r w:rsidRPr="00017039">
        <w:t>-</w:t>
      </w:r>
      <w:r w:rsidRPr="00017039">
        <w:tab/>
        <w:t xml:space="preserve">Huawei agrees with oppo. Cannot decide based on company replies. </w:t>
      </w:r>
    </w:p>
    <w:p w14:paraId="3276093A" w14:textId="77777777" w:rsidR="00E403D1" w:rsidRPr="00017039" w:rsidRDefault="00E403D1" w:rsidP="00E403D1">
      <w:pPr>
        <w:pStyle w:val="Doc-text2"/>
        <w:ind w:left="0" w:firstLine="0"/>
      </w:pPr>
    </w:p>
    <w:p w14:paraId="754CBA2D" w14:textId="77777777" w:rsidR="00E403D1" w:rsidRPr="00017039" w:rsidRDefault="00E403D1" w:rsidP="00E403D1">
      <w:pPr>
        <w:pStyle w:val="Doc-text2"/>
      </w:pPr>
      <w:r w:rsidRPr="00017039">
        <w:t>I: Address whether CN or RAN shall be responsible for UE paging subgrouping based on UE characteristics</w:t>
      </w:r>
    </w:p>
    <w:p w14:paraId="1B8F54D3" w14:textId="77777777" w:rsidR="00E403D1" w:rsidRPr="00017039" w:rsidRDefault="00E403D1" w:rsidP="00E403D1">
      <w:pPr>
        <w:pStyle w:val="Doc-text2"/>
      </w:pPr>
      <w:r w:rsidRPr="00017039">
        <w:t>-</w:t>
      </w:r>
      <w:r w:rsidRPr="00017039">
        <w:tab/>
        <w:t xml:space="preserve">Xiaomi think that for RAN paging RAN should assign UE group and for CN paging CN </w:t>
      </w:r>
      <w:proofErr w:type="spellStart"/>
      <w:r w:rsidRPr="00017039">
        <w:t>shold</w:t>
      </w:r>
      <w:proofErr w:type="spellEnd"/>
      <w:r w:rsidRPr="00017039">
        <w:t xml:space="preserve"> assign group ID. Apple agrees. </w:t>
      </w:r>
    </w:p>
    <w:p w14:paraId="64B5DB85" w14:textId="77777777" w:rsidR="00E403D1" w:rsidRPr="00017039" w:rsidRDefault="00E403D1" w:rsidP="00E403D1">
      <w:pPr>
        <w:pStyle w:val="Doc-text2"/>
      </w:pPr>
      <w:r w:rsidRPr="00017039">
        <w:t>-</w:t>
      </w:r>
      <w:r w:rsidRPr="00017039">
        <w:tab/>
      </w:r>
      <w:proofErr w:type="spellStart"/>
      <w:r w:rsidRPr="00017039">
        <w:t>Ericssion</w:t>
      </w:r>
      <w:proofErr w:type="spellEnd"/>
      <w:r w:rsidRPr="00017039">
        <w:t xml:space="preserve"> prefer CN assigned grouping as CN has the </w:t>
      </w:r>
      <w:proofErr w:type="spellStart"/>
      <w:r w:rsidRPr="00017039">
        <w:t>informatiom</w:t>
      </w:r>
      <w:proofErr w:type="spellEnd"/>
      <w:r w:rsidRPr="00017039">
        <w:t xml:space="preserve"> to do grouping, and think there are issues with RAN assigned grouping e.g. the policy </w:t>
      </w:r>
      <w:proofErr w:type="spellStart"/>
      <w:r w:rsidRPr="00017039">
        <w:t>shold</w:t>
      </w:r>
      <w:proofErr w:type="spellEnd"/>
      <w:r w:rsidRPr="00017039">
        <w:t xml:space="preserve"> be consistent when the UE moves. Ericsson think RAN can provide info to CN if needed. </w:t>
      </w:r>
    </w:p>
    <w:p w14:paraId="2FB3785A" w14:textId="77777777" w:rsidR="00E403D1" w:rsidRPr="00017039" w:rsidRDefault="00E403D1" w:rsidP="00E403D1">
      <w:pPr>
        <w:pStyle w:val="Doc-text2"/>
      </w:pPr>
      <w:r w:rsidRPr="00017039">
        <w:t>-</w:t>
      </w:r>
      <w:r w:rsidRPr="00017039">
        <w:tab/>
        <w:t xml:space="preserve">intel has preference (slight) for RAN, as all the subgrouping configuration is in RAN, but do acknowledge that there may be a consistency issue </w:t>
      </w:r>
      <w:proofErr w:type="spellStart"/>
      <w:r w:rsidRPr="00017039">
        <w:t>acrorss</w:t>
      </w:r>
      <w:proofErr w:type="spellEnd"/>
      <w:r w:rsidRPr="00017039">
        <w:t xml:space="preserve"> areas, are also ok with CN. Think mobility info etc is already there. </w:t>
      </w:r>
    </w:p>
    <w:p w14:paraId="131CD1EA" w14:textId="77777777" w:rsidR="00E403D1" w:rsidRPr="00017039" w:rsidRDefault="00E403D1" w:rsidP="00E403D1">
      <w:pPr>
        <w:pStyle w:val="Doc-text2"/>
      </w:pPr>
      <w:r w:rsidRPr="00017039">
        <w:t>-</w:t>
      </w:r>
      <w:r w:rsidRPr="00017039">
        <w:tab/>
        <w:t xml:space="preserve">Apple think there may indeed be consistency issue to be resolved. </w:t>
      </w:r>
    </w:p>
    <w:p w14:paraId="53ADC0D8" w14:textId="77777777" w:rsidR="00E403D1" w:rsidRPr="00017039" w:rsidRDefault="00E403D1" w:rsidP="00E403D1">
      <w:pPr>
        <w:pStyle w:val="Doc-text2"/>
      </w:pPr>
      <w:r w:rsidRPr="00017039">
        <w:t>-</w:t>
      </w:r>
      <w:r w:rsidRPr="00017039">
        <w:tab/>
        <w:t xml:space="preserve">Nokia think CN controlled. </w:t>
      </w:r>
    </w:p>
    <w:p w14:paraId="4BCBF935" w14:textId="77777777" w:rsidR="00E403D1" w:rsidRPr="00017039" w:rsidRDefault="00E403D1" w:rsidP="00E403D1">
      <w:pPr>
        <w:pStyle w:val="Doc-text2"/>
      </w:pPr>
      <w:r w:rsidRPr="00017039">
        <w:t>-</w:t>
      </w:r>
      <w:r w:rsidRPr="00017039">
        <w:tab/>
        <w:t>Sony think CN based, as RAN doesn’t really have information about UEs in Idle. Then RAN is responsible to map to paging resources. Think we could discuss for Inactive.</w:t>
      </w:r>
    </w:p>
    <w:p w14:paraId="6B243ED1" w14:textId="77777777" w:rsidR="00E403D1" w:rsidRPr="00017039" w:rsidRDefault="00E403D1" w:rsidP="00E403D1">
      <w:pPr>
        <w:pStyle w:val="Doc-text2"/>
      </w:pPr>
      <w:r w:rsidRPr="00017039">
        <w:t>-</w:t>
      </w:r>
      <w:r w:rsidRPr="00017039">
        <w:tab/>
        <w:t xml:space="preserve">ZTE, QC, NEC, LG, BT, Samsung prefer CN assignment. </w:t>
      </w:r>
    </w:p>
    <w:p w14:paraId="688ACC96" w14:textId="77777777" w:rsidR="00E403D1" w:rsidRPr="00017039" w:rsidRDefault="00E403D1" w:rsidP="00E403D1">
      <w:pPr>
        <w:pStyle w:val="Doc-text2"/>
      </w:pPr>
      <w:r w:rsidRPr="00017039">
        <w:t>-</w:t>
      </w:r>
      <w:r w:rsidRPr="00017039">
        <w:tab/>
        <w:t xml:space="preserve">Lenovo are ok with CN. </w:t>
      </w:r>
      <w:proofErr w:type="spellStart"/>
      <w:r w:rsidRPr="00017039">
        <w:t>Leonovo</w:t>
      </w:r>
      <w:proofErr w:type="spellEnd"/>
      <w:r w:rsidRPr="00017039">
        <w:t xml:space="preserve"> wonder if this </w:t>
      </w:r>
      <w:proofErr w:type="spellStart"/>
      <w:r w:rsidRPr="00017039">
        <w:t>measn</w:t>
      </w:r>
      <w:proofErr w:type="spellEnd"/>
      <w:r w:rsidRPr="00017039">
        <w:t xml:space="preserve"> that CN allocates Group ID or subgroup set? </w:t>
      </w:r>
    </w:p>
    <w:p w14:paraId="2FD78FA7" w14:textId="77777777" w:rsidR="00E403D1" w:rsidRPr="00017039" w:rsidRDefault="00E403D1" w:rsidP="00E403D1">
      <w:pPr>
        <w:pStyle w:val="Doc-text2"/>
      </w:pPr>
      <w:r w:rsidRPr="00017039">
        <w:t>-</w:t>
      </w:r>
      <w:r w:rsidRPr="00017039">
        <w:tab/>
      </w:r>
      <w:proofErr w:type="spellStart"/>
      <w:r w:rsidRPr="00017039">
        <w:t>xiaomi</w:t>
      </w:r>
      <w:proofErr w:type="spellEnd"/>
      <w:r w:rsidRPr="00017039">
        <w:t xml:space="preserve"> think we can further </w:t>
      </w:r>
      <w:proofErr w:type="spellStart"/>
      <w:r w:rsidRPr="00017039">
        <w:t>discss</w:t>
      </w:r>
      <w:proofErr w:type="spellEnd"/>
      <w:r w:rsidRPr="00017039">
        <w:t xml:space="preserve"> whether we use different group for inactive, </w:t>
      </w:r>
    </w:p>
    <w:p w14:paraId="7BAEC87D" w14:textId="77777777" w:rsidR="00E403D1" w:rsidRPr="00017039" w:rsidRDefault="00E403D1" w:rsidP="00E403D1">
      <w:pPr>
        <w:pStyle w:val="Doc-text2"/>
      </w:pPr>
      <w:r w:rsidRPr="00017039">
        <w:t>-</w:t>
      </w:r>
      <w:r w:rsidRPr="00017039">
        <w:tab/>
        <w:t xml:space="preserve">ZTE think that </w:t>
      </w:r>
      <w:proofErr w:type="spellStart"/>
      <w:r w:rsidRPr="00017039">
        <w:t>xiaomis</w:t>
      </w:r>
      <w:proofErr w:type="spellEnd"/>
      <w:r w:rsidRPr="00017039">
        <w:t xml:space="preserve"> proposal will bring extra complexity. </w:t>
      </w:r>
    </w:p>
    <w:p w14:paraId="7B4E66E8" w14:textId="77777777" w:rsidR="00E403D1" w:rsidRPr="00017039" w:rsidRDefault="00E403D1" w:rsidP="00E403D1">
      <w:pPr>
        <w:pStyle w:val="Doc-text2"/>
        <w:rPr>
          <w:lang w:eastAsia="zh-TW"/>
        </w:rPr>
      </w:pPr>
    </w:p>
    <w:p w14:paraId="09CECA18" w14:textId="77777777" w:rsidR="00E403D1" w:rsidRPr="00017039" w:rsidRDefault="00E403D1" w:rsidP="00E403D1">
      <w:pPr>
        <w:pStyle w:val="Doc-text2"/>
        <w:rPr>
          <w:lang w:eastAsia="zh-TW"/>
        </w:rPr>
      </w:pPr>
      <w:r w:rsidRPr="00017039">
        <w:rPr>
          <w:lang w:eastAsia="zh-TW"/>
        </w:rPr>
        <w:t>II: Use same subgroup when in RRC_IDLE and RRC_INACTIVE?</w:t>
      </w:r>
    </w:p>
    <w:p w14:paraId="5D2BBF47" w14:textId="77777777" w:rsidR="00E403D1" w:rsidRPr="00017039" w:rsidRDefault="00E403D1" w:rsidP="00E403D1">
      <w:pPr>
        <w:pStyle w:val="Doc-text2"/>
      </w:pPr>
      <w:r w:rsidRPr="00017039">
        <w:t>-</w:t>
      </w:r>
      <w:r w:rsidRPr="00017039">
        <w:tab/>
        <w:t xml:space="preserve">MTK indicate that there is a big majority for same. Ericsson, QC, ZTE agrees. </w:t>
      </w:r>
    </w:p>
    <w:p w14:paraId="7255E859" w14:textId="77777777" w:rsidR="00E403D1" w:rsidRPr="00017039" w:rsidRDefault="00E403D1" w:rsidP="00E403D1">
      <w:pPr>
        <w:pStyle w:val="Doc-text2"/>
      </w:pPr>
      <w:r w:rsidRPr="00017039">
        <w:t>-</w:t>
      </w:r>
      <w:r w:rsidRPr="00017039">
        <w:tab/>
        <w:t xml:space="preserve">Sony think that the </w:t>
      </w:r>
      <w:proofErr w:type="spellStart"/>
      <w:r w:rsidRPr="00017039">
        <w:t>gNB</w:t>
      </w:r>
      <w:proofErr w:type="spellEnd"/>
      <w:r w:rsidRPr="00017039">
        <w:t xml:space="preserve"> can reassign UE subgroup when UE is in Inactive. Sony think that the UE behaviour is different in Idle and Inactive.</w:t>
      </w:r>
    </w:p>
    <w:p w14:paraId="64BF8B33" w14:textId="77777777" w:rsidR="00E403D1" w:rsidRPr="00017039" w:rsidRDefault="00E403D1" w:rsidP="00E403D1">
      <w:pPr>
        <w:pStyle w:val="Doc-text2"/>
      </w:pPr>
      <w:r w:rsidRPr="00017039">
        <w:t>-</w:t>
      </w:r>
      <w:r w:rsidRPr="00017039">
        <w:tab/>
        <w:t xml:space="preserve">QC think the CN responsibility can be the baseline. </w:t>
      </w:r>
    </w:p>
    <w:p w14:paraId="234C20E2" w14:textId="77777777" w:rsidR="00E403D1" w:rsidRPr="00017039" w:rsidRDefault="00E403D1" w:rsidP="00E403D1">
      <w:pPr>
        <w:pStyle w:val="Doc-text2"/>
      </w:pPr>
      <w:r w:rsidRPr="00017039">
        <w:t>-</w:t>
      </w:r>
      <w:r w:rsidRPr="00017039">
        <w:tab/>
        <w:t xml:space="preserve">Vodafone think that states may get out of synch if the Cn and RAN assume </w:t>
      </w:r>
      <w:proofErr w:type="spellStart"/>
      <w:r w:rsidRPr="00017039">
        <w:t>differnet</w:t>
      </w:r>
      <w:proofErr w:type="spellEnd"/>
      <w:r w:rsidRPr="00017039">
        <w:t xml:space="preserve"> grouping. </w:t>
      </w:r>
    </w:p>
    <w:p w14:paraId="3A965385" w14:textId="77777777" w:rsidR="00E403D1" w:rsidRPr="00017039" w:rsidRDefault="00E403D1" w:rsidP="00E403D1">
      <w:pPr>
        <w:pStyle w:val="Doc-text2"/>
      </w:pPr>
    </w:p>
    <w:p w14:paraId="340EF1DB" w14:textId="77777777" w:rsidR="00E403D1" w:rsidRPr="00017039" w:rsidRDefault="00E403D1" w:rsidP="00E403D1">
      <w:pPr>
        <w:pStyle w:val="Doc-text2"/>
      </w:pPr>
      <w:r w:rsidRPr="00017039">
        <w:t xml:space="preserve">Chair think we can at least conclude on what is supported as baseline. </w:t>
      </w:r>
    </w:p>
    <w:p w14:paraId="3C611E8C" w14:textId="77777777" w:rsidR="00E403D1" w:rsidRPr="00017039" w:rsidRDefault="00E403D1" w:rsidP="00E403D1">
      <w:pPr>
        <w:pStyle w:val="Doc-text2"/>
        <w:ind w:left="0" w:firstLine="0"/>
      </w:pPr>
    </w:p>
    <w:p w14:paraId="74DDBF57" w14:textId="77777777" w:rsidR="00E403D1" w:rsidRPr="00017039" w:rsidRDefault="00E403D1" w:rsidP="00E403D1">
      <w:pPr>
        <w:pStyle w:val="Agreement"/>
        <w:numPr>
          <w:ilvl w:val="0"/>
          <w:numId w:val="0"/>
        </w:numPr>
        <w:ind w:left="1619" w:hanging="360"/>
      </w:pPr>
      <w:r w:rsidRPr="00017039">
        <w:t>The following is supported:</w:t>
      </w:r>
    </w:p>
    <w:p w14:paraId="7A026EAE"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CN is responsible for allocating UEs to UE paging subgroups based on UE characteristics</w:t>
      </w:r>
    </w:p>
    <w:p w14:paraId="4A5CEFA3"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rPr>
          <w:lang w:eastAsia="zh-TW"/>
        </w:rPr>
        <w:t>Use same UE subgroups when in RRC_IDLE and RRC_INACTIVE</w:t>
      </w:r>
    </w:p>
    <w:p w14:paraId="6A6225BE" w14:textId="77777777" w:rsidR="00E403D1" w:rsidRPr="00017039" w:rsidRDefault="00E403D1" w:rsidP="00E403D1">
      <w:pPr>
        <w:pStyle w:val="Doc-text2"/>
      </w:pPr>
    </w:p>
    <w:p w14:paraId="524EC895" w14:textId="77777777" w:rsidR="00E403D1" w:rsidRPr="00017039" w:rsidRDefault="00E403D1" w:rsidP="00E403D1">
      <w:pPr>
        <w:pStyle w:val="Comments"/>
      </w:pPr>
    </w:p>
    <w:p w14:paraId="3371DED0" w14:textId="5F6DF63F" w:rsidR="00E403D1" w:rsidRPr="00017039" w:rsidRDefault="00EA18FC" w:rsidP="00E403D1">
      <w:pPr>
        <w:pStyle w:val="Doc-title"/>
      </w:pPr>
      <w:hyperlink r:id="rId2244" w:history="1">
        <w:r w:rsidR="00CB079D">
          <w:rPr>
            <w:rStyle w:val="Hyperlink"/>
          </w:rPr>
          <w:t>R2-2104773</w:t>
        </w:r>
      </w:hyperlink>
      <w:r w:rsidR="00E403D1" w:rsidRPr="00017039">
        <w:tab/>
        <w:t>Paging subgroup assignment</w:t>
      </w:r>
      <w:r w:rsidR="00E403D1" w:rsidRPr="00017039">
        <w:tab/>
        <w:t>Qualcomm Incorporated</w:t>
      </w:r>
      <w:r w:rsidR="00E403D1" w:rsidRPr="00017039">
        <w:tab/>
        <w:t>discussion</w:t>
      </w:r>
      <w:r w:rsidR="00E403D1" w:rsidRPr="00017039">
        <w:tab/>
        <w:t>Rel-17</w:t>
      </w:r>
      <w:r w:rsidR="00E403D1" w:rsidRPr="00017039">
        <w:tab/>
        <w:t>NR_UE_pow_sav_enh-Core</w:t>
      </w:r>
    </w:p>
    <w:p w14:paraId="327D8D82" w14:textId="0288D999" w:rsidR="00E403D1" w:rsidRPr="00017039" w:rsidRDefault="00EA18FC" w:rsidP="00E403D1">
      <w:pPr>
        <w:pStyle w:val="Doc-title"/>
      </w:pPr>
      <w:hyperlink r:id="rId2245" w:history="1">
        <w:r w:rsidR="00CB079D">
          <w:rPr>
            <w:rStyle w:val="Hyperlink"/>
          </w:rPr>
          <w:t>R2-2104783</w:t>
        </w:r>
      </w:hyperlink>
      <w:r w:rsidR="00E403D1" w:rsidRPr="00017039">
        <w:tab/>
        <w:t>Paging Enhancements_UE Grouping</w:t>
      </w:r>
      <w:r w:rsidR="00E403D1" w:rsidRPr="00017039">
        <w:tab/>
        <w:t>Samsung Electronics Co., Ltd</w:t>
      </w:r>
      <w:r w:rsidR="00E403D1" w:rsidRPr="00017039">
        <w:tab/>
        <w:t>discussion</w:t>
      </w:r>
      <w:r w:rsidR="00E403D1" w:rsidRPr="00017039">
        <w:tab/>
        <w:t>Rel-17</w:t>
      </w:r>
      <w:r w:rsidR="00E403D1" w:rsidRPr="00017039">
        <w:tab/>
        <w:t>NR_UE_pow_sav_enh-Core</w:t>
      </w:r>
    </w:p>
    <w:p w14:paraId="15AA73B2" w14:textId="67D34F96" w:rsidR="00E403D1" w:rsidRPr="00017039" w:rsidRDefault="00EA18FC" w:rsidP="00E403D1">
      <w:pPr>
        <w:pStyle w:val="Doc-title"/>
      </w:pPr>
      <w:hyperlink r:id="rId2246" w:history="1">
        <w:r w:rsidR="00CB079D">
          <w:rPr>
            <w:rStyle w:val="Hyperlink"/>
          </w:rPr>
          <w:t>R2-2104807</w:t>
        </w:r>
      </w:hyperlink>
      <w:r w:rsidR="00E403D1" w:rsidRPr="00017039">
        <w:tab/>
        <w:t>Discussion on grouping-based paging</w:t>
      </w:r>
      <w:r w:rsidR="00E403D1" w:rsidRPr="00017039">
        <w:tab/>
        <w:t>OPPO</w:t>
      </w:r>
      <w:r w:rsidR="00E403D1" w:rsidRPr="00017039">
        <w:tab/>
        <w:t>discussion</w:t>
      </w:r>
      <w:r w:rsidR="00E403D1" w:rsidRPr="00017039">
        <w:tab/>
        <w:t>Rel-17</w:t>
      </w:r>
      <w:r w:rsidR="00E403D1" w:rsidRPr="00017039">
        <w:tab/>
        <w:t>NR_UE_pow_sav_enh-Core</w:t>
      </w:r>
    </w:p>
    <w:p w14:paraId="4725215F" w14:textId="084BD815" w:rsidR="00E403D1" w:rsidRPr="00017039" w:rsidRDefault="00EA18FC" w:rsidP="00E403D1">
      <w:pPr>
        <w:pStyle w:val="Doc-title"/>
      </w:pPr>
      <w:hyperlink r:id="rId2247" w:history="1">
        <w:r w:rsidR="00CB079D">
          <w:rPr>
            <w:rStyle w:val="Hyperlink"/>
          </w:rPr>
          <w:t>R2-2104909</w:t>
        </w:r>
      </w:hyperlink>
      <w:r w:rsidR="00E403D1" w:rsidRPr="00017039">
        <w:tab/>
        <w:t>UE sub-grouping for paging enhancement</w:t>
      </w:r>
      <w:r w:rsidR="00E403D1" w:rsidRPr="00017039">
        <w:tab/>
        <w:t>vivo</w:t>
      </w:r>
      <w:r w:rsidR="00E403D1" w:rsidRPr="00017039">
        <w:tab/>
        <w:t>discussion</w:t>
      </w:r>
      <w:r w:rsidR="00E403D1" w:rsidRPr="00017039">
        <w:tab/>
        <w:t>Rel-17</w:t>
      </w:r>
      <w:r w:rsidR="00E403D1" w:rsidRPr="00017039">
        <w:tab/>
        <w:t>NR_UE_pow_sav_enh-Core</w:t>
      </w:r>
    </w:p>
    <w:p w14:paraId="767E0BB4" w14:textId="02B25A42" w:rsidR="00E403D1" w:rsidRPr="00017039" w:rsidRDefault="00EA18FC" w:rsidP="00E403D1">
      <w:pPr>
        <w:pStyle w:val="Doc-title"/>
      </w:pPr>
      <w:hyperlink r:id="rId2248" w:history="1">
        <w:r w:rsidR="00CB079D">
          <w:rPr>
            <w:rStyle w:val="Hyperlink"/>
          </w:rPr>
          <w:t>R2-2105021</w:t>
        </w:r>
      </w:hyperlink>
      <w:r w:rsidR="00E403D1" w:rsidRPr="00017039">
        <w:tab/>
        <w:t>Further considerations of network assigned subgrouping</w:t>
      </w:r>
      <w:r w:rsidR="00E403D1" w:rsidRPr="00017039">
        <w:tab/>
        <w:t>Intel Corporation</w:t>
      </w:r>
      <w:r w:rsidR="00E403D1" w:rsidRPr="00017039">
        <w:tab/>
        <w:t>discussion</w:t>
      </w:r>
      <w:r w:rsidR="00E403D1" w:rsidRPr="00017039">
        <w:tab/>
        <w:t>Rel-17</w:t>
      </w:r>
      <w:r w:rsidR="00E403D1" w:rsidRPr="00017039">
        <w:tab/>
        <w:t>NR_UE_pow_sav_enh-Core</w:t>
      </w:r>
    </w:p>
    <w:p w14:paraId="5C94028F" w14:textId="5604617A" w:rsidR="00E403D1" w:rsidRPr="00017039" w:rsidRDefault="00EA18FC" w:rsidP="00E403D1">
      <w:pPr>
        <w:pStyle w:val="Doc-title"/>
      </w:pPr>
      <w:hyperlink r:id="rId2249" w:history="1">
        <w:r w:rsidR="00CB079D">
          <w:rPr>
            <w:rStyle w:val="Hyperlink"/>
          </w:rPr>
          <w:t>R2-2105087</w:t>
        </w:r>
      </w:hyperlink>
      <w:r w:rsidR="00E403D1" w:rsidRPr="00017039">
        <w:tab/>
        <w:t>NR UE Power Save IDLE/INACTIVE Paging Grouping Schemes</w:t>
      </w:r>
      <w:r w:rsidR="00E403D1" w:rsidRPr="00017039">
        <w:tab/>
        <w:t>Apple</w:t>
      </w:r>
      <w:r w:rsidR="00E403D1" w:rsidRPr="00017039">
        <w:tab/>
        <w:t>discussion</w:t>
      </w:r>
      <w:r w:rsidR="00E403D1" w:rsidRPr="00017039">
        <w:tab/>
        <w:t>Rel-17</w:t>
      </w:r>
      <w:r w:rsidR="00E403D1" w:rsidRPr="00017039">
        <w:tab/>
        <w:t>NR_UE_pow_sav_enh-Core</w:t>
      </w:r>
    </w:p>
    <w:p w14:paraId="3532FFB1" w14:textId="141D64CE" w:rsidR="00E403D1" w:rsidRPr="00017039" w:rsidRDefault="00EA18FC" w:rsidP="00E403D1">
      <w:pPr>
        <w:pStyle w:val="Doc-title"/>
      </w:pPr>
      <w:hyperlink r:id="rId2250" w:history="1">
        <w:r w:rsidR="00CB079D">
          <w:rPr>
            <w:rStyle w:val="Hyperlink"/>
          </w:rPr>
          <w:t>R2-2105283</w:t>
        </w:r>
      </w:hyperlink>
      <w:r w:rsidR="00E403D1" w:rsidRPr="00017039">
        <w:tab/>
        <w:t>UE subgrouping schemes with paging enhancement</w:t>
      </w:r>
      <w:r w:rsidR="00E403D1" w:rsidRPr="00017039">
        <w:tab/>
        <w:t>CATT</w:t>
      </w:r>
      <w:r w:rsidR="00E403D1" w:rsidRPr="00017039">
        <w:tab/>
        <w:t>discussion</w:t>
      </w:r>
      <w:r w:rsidR="00E403D1" w:rsidRPr="00017039">
        <w:tab/>
        <w:t>Rel-17</w:t>
      </w:r>
      <w:r w:rsidR="00E403D1" w:rsidRPr="00017039">
        <w:tab/>
        <w:t>NR_UE_pow_sav_enh-Core</w:t>
      </w:r>
    </w:p>
    <w:p w14:paraId="0087F7AE" w14:textId="3727B328" w:rsidR="00E403D1" w:rsidRPr="00017039" w:rsidRDefault="00EA18FC" w:rsidP="00E403D1">
      <w:pPr>
        <w:pStyle w:val="Doc-title"/>
      </w:pPr>
      <w:hyperlink r:id="rId2251" w:history="1">
        <w:r w:rsidR="00CB079D">
          <w:rPr>
            <w:rStyle w:val="Hyperlink"/>
          </w:rPr>
          <w:t>R2-2105293</w:t>
        </w:r>
      </w:hyperlink>
      <w:r w:rsidR="00E403D1" w:rsidRPr="00017039">
        <w:tab/>
        <w:t>UE Paging Subgroup Assignment for Power Saving</w:t>
      </w:r>
      <w:r w:rsidR="00E403D1" w:rsidRPr="00017039">
        <w:tab/>
        <w:t>MediaTek Inc.</w:t>
      </w:r>
      <w:r w:rsidR="00E403D1" w:rsidRPr="00017039">
        <w:tab/>
        <w:t>discussion</w:t>
      </w:r>
    </w:p>
    <w:p w14:paraId="7B358189" w14:textId="4550E121" w:rsidR="00E403D1" w:rsidRPr="00017039" w:rsidRDefault="00EA18FC" w:rsidP="00E403D1">
      <w:pPr>
        <w:pStyle w:val="Doc-title"/>
      </w:pPr>
      <w:hyperlink r:id="rId2252" w:history="1">
        <w:r w:rsidR="00CB079D">
          <w:rPr>
            <w:rStyle w:val="Hyperlink"/>
          </w:rPr>
          <w:t>R2-2105295</w:t>
        </w:r>
      </w:hyperlink>
      <w:r w:rsidR="00E403D1" w:rsidRPr="00017039">
        <w:tab/>
        <w:t>Discussion on idle_inactive_mode UE power saving</w:t>
      </w:r>
      <w:r w:rsidR="00E403D1" w:rsidRPr="00017039">
        <w:tab/>
        <w:t>Xiaomi Communications</w:t>
      </w:r>
      <w:r w:rsidR="00E403D1" w:rsidRPr="00017039">
        <w:tab/>
        <w:t>discussion</w:t>
      </w:r>
      <w:r w:rsidR="00E403D1" w:rsidRPr="00017039">
        <w:tab/>
        <w:t>Rel-17</w:t>
      </w:r>
      <w:r w:rsidR="00E403D1" w:rsidRPr="00017039">
        <w:tab/>
        <w:t>NR_UE_pow_sav_enh-Core</w:t>
      </w:r>
    </w:p>
    <w:p w14:paraId="4EB74EDE" w14:textId="5D8BBD9A" w:rsidR="00E403D1" w:rsidRPr="00017039" w:rsidRDefault="00EA18FC" w:rsidP="00E403D1">
      <w:pPr>
        <w:pStyle w:val="Doc-title"/>
      </w:pPr>
      <w:hyperlink r:id="rId2253" w:history="1">
        <w:r w:rsidR="00CB079D">
          <w:rPr>
            <w:rStyle w:val="Hyperlink"/>
          </w:rPr>
          <w:t>R2-2105411</w:t>
        </w:r>
      </w:hyperlink>
      <w:r w:rsidR="00E403D1" w:rsidRPr="00017039">
        <w:tab/>
        <w:t>Details on paging subgrouping determination and indication</w:t>
      </w:r>
      <w:r w:rsidR="00E403D1" w:rsidRPr="00017039">
        <w:tab/>
        <w:t>Nokia, Nokia Shanghai Bell</w:t>
      </w:r>
      <w:r w:rsidR="00E403D1" w:rsidRPr="00017039">
        <w:tab/>
        <w:t>discussion</w:t>
      </w:r>
      <w:r w:rsidR="00E403D1" w:rsidRPr="00017039">
        <w:tab/>
        <w:t>Rel-17</w:t>
      </w:r>
      <w:r w:rsidR="00E403D1" w:rsidRPr="00017039">
        <w:tab/>
        <w:t>NR_UE_pow_sav_enh-Core</w:t>
      </w:r>
    </w:p>
    <w:p w14:paraId="695987D1" w14:textId="0FD49607" w:rsidR="00E403D1" w:rsidRPr="00017039" w:rsidRDefault="00EA18FC" w:rsidP="00E403D1">
      <w:pPr>
        <w:pStyle w:val="Doc-title"/>
      </w:pPr>
      <w:hyperlink r:id="rId2254" w:history="1">
        <w:r w:rsidR="00CB079D">
          <w:rPr>
            <w:rStyle w:val="Hyperlink"/>
          </w:rPr>
          <w:t>R2-2105656</w:t>
        </w:r>
      </w:hyperlink>
      <w:r w:rsidR="00E403D1" w:rsidRPr="00017039">
        <w:tab/>
        <w:t>Grouping methods for Paging</w:t>
      </w:r>
      <w:r w:rsidR="00E403D1" w:rsidRPr="00017039">
        <w:tab/>
        <w:t>Ericsson</w:t>
      </w:r>
      <w:r w:rsidR="00E403D1" w:rsidRPr="00017039">
        <w:tab/>
        <w:t>discussion</w:t>
      </w:r>
      <w:r w:rsidR="00E403D1" w:rsidRPr="00017039">
        <w:tab/>
        <w:t>Rel-17</w:t>
      </w:r>
      <w:r w:rsidR="00E403D1" w:rsidRPr="00017039">
        <w:tab/>
        <w:t>NR_UE_pow_sav_enh-Core</w:t>
      </w:r>
    </w:p>
    <w:p w14:paraId="2ABC4FB8" w14:textId="4AABCF88" w:rsidR="00E403D1" w:rsidRPr="00017039" w:rsidRDefault="00EA18FC" w:rsidP="00E403D1">
      <w:pPr>
        <w:pStyle w:val="Doc-title"/>
      </w:pPr>
      <w:hyperlink r:id="rId2255" w:history="1">
        <w:r w:rsidR="00CB079D">
          <w:rPr>
            <w:rStyle w:val="Hyperlink"/>
          </w:rPr>
          <w:t>R2-2105718</w:t>
        </w:r>
      </w:hyperlink>
      <w:r w:rsidR="00E403D1" w:rsidRPr="00017039">
        <w:tab/>
        <w:t>Discussion on the control node for UE grouping</w:t>
      </w:r>
      <w:r w:rsidR="00E403D1" w:rsidRPr="00017039">
        <w:tab/>
        <w:t>Huawei, HiSilicon</w:t>
      </w:r>
      <w:r w:rsidR="00E403D1" w:rsidRPr="00017039">
        <w:tab/>
        <w:t>discussion</w:t>
      </w:r>
      <w:r w:rsidR="00E403D1" w:rsidRPr="00017039">
        <w:tab/>
        <w:t>Rel-17</w:t>
      </w:r>
      <w:r w:rsidR="00E403D1" w:rsidRPr="00017039">
        <w:tab/>
        <w:t>NR_UE_pow_sav_enh-Core</w:t>
      </w:r>
    </w:p>
    <w:p w14:paraId="154B03D0" w14:textId="77D34B1E" w:rsidR="00E403D1" w:rsidRPr="00017039" w:rsidRDefault="00EA18FC" w:rsidP="00E403D1">
      <w:pPr>
        <w:pStyle w:val="Doc-title"/>
      </w:pPr>
      <w:hyperlink r:id="rId2256" w:history="1">
        <w:r w:rsidR="00CB079D">
          <w:rPr>
            <w:rStyle w:val="Hyperlink"/>
          </w:rPr>
          <w:t>R2-2105736</w:t>
        </w:r>
      </w:hyperlink>
      <w:r w:rsidR="00E403D1" w:rsidRPr="00017039">
        <w:tab/>
        <w:t>PEI monitoring in NR: CN and System level impacts</w:t>
      </w:r>
      <w:r w:rsidR="00E403D1" w:rsidRPr="00017039">
        <w:tab/>
        <w:t>VODAFONE Group Plc</w:t>
      </w:r>
      <w:r w:rsidR="00E403D1" w:rsidRPr="00017039">
        <w:tab/>
        <w:t>discussion</w:t>
      </w:r>
    </w:p>
    <w:p w14:paraId="79DDFE5A" w14:textId="4DE2AFBF" w:rsidR="00E403D1" w:rsidRPr="00017039" w:rsidRDefault="00EA18FC" w:rsidP="00E403D1">
      <w:pPr>
        <w:pStyle w:val="Doc-title"/>
      </w:pPr>
      <w:hyperlink r:id="rId2257" w:history="1">
        <w:r w:rsidR="00CB079D">
          <w:rPr>
            <w:rStyle w:val="Hyperlink"/>
          </w:rPr>
          <w:t>R2-2105809</w:t>
        </w:r>
      </w:hyperlink>
      <w:r w:rsidR="00E403D1" w:rsidRPr="00017039">
        <w:tab/>
        <w:t>Consideration on Idle/inactive-mode UE power saving</w:t>
      </w:r>
      <w:r w:rsidR="00E403D1" w:rsidRPr="00017039">
        <w:tab/>
        <w:t>Lenovo, Motorola Mobility</w:t>
      </w:r>
      <w:r w:rsidR="00E403D1" w:rsidRPr="00017039">
        <w:tab/>
        <w:t>discussion</w:t>
      </w:r>
      <w:r w:rsidR="00E403D1" w:rsidRPr="00017039">
        <w:tab/>
        <w:t>Rel-17</w:t>
      </w:r>
    </w:p>
    <w:p w14:paraId="5473C0F3" w14:textId="3FA7F367" w:rsidR="00E403D1" w:rsidRPr="00017039" w:rsidRDefault="00EA18FC" w:rsidP="00E403D1">
      <w:pPr>
        <w:pStyle w:val="Doc-title"/>
      </w:pPr>
      <w:hyperlink r:id="rId2258" w:history="1">
        <w:r w:rsidR="00CB079D">
          <w:rPr>
            <w:rStyle w:val="Hyperlink"/>
          </w:rPr>
          <w:t>R2-2105855</w:t>
        </w:r>
      </w:hyperlink>
      <w:r w:rsidR="00E403D1" w:rsidRPr="00017039">
        <w:tab/>
        <w:t>Further Consideration on UE Grouping</w:t>
      </w:r>
      <w:r w:rsidR="00E403D1" w:rsidRPr="00017039">
        <w:tab/>
        <w:t>ZTE, Sanechips</w:t>
      </w:r>
      <w:r w:rsidR="00E403D1" w:rsidRPr="00017039">
        <w:tab/>
        <w:t>discussion</w:t>
      </w:r>
      <w:r w:rsidR="00E403D1" w:rsidRPr="00017039">
        <w:tab/>
        <w:t>Rel-17</w:t>
      </w:r>
      <w:r w:rsidR="00E403D1" w:rsidRPr="00017039">
        <w:tab/>
        <w:t>NR_UE_pow_sav_enh-Core</w:t>
      </w:r>
    </w:p>
    <w:p w14:paraId="77BE06A9" w14:textId="409154DE" w:rsidR="00E403D1" w:rsidRPr="00017039" w:rsidRDefault="00EA18FC" w:rsidP="00E403D1">
      <w:pPr>
        <w:pStyle w:val="Doc-title"/>
      </w:pPr>
      <w:hyperlink r:id="rId2259" w:history="1">
        <w:r w:rsidR="00CB079D">
          <w:rPr>
            <w:rStyle w:val="Hyperlink"/>
          </w:rPr>
          <w:t>R2-2105956</w:t>
        </w:r>
      </w:hyperlink>
      <w:r w:rsidR="00E403D1" w:rsidRPr="00017039">
        <w:tab/>
        <w:t>Discussion on UE grouping control entity</w:t>
      </w:r>
      <w:r w:rsidR="00E403D1" w:rsidRPr="00017039">
        <w:tab/>
        <w:t>Futurewei Technologies</w:t>
      </w:r>
      <w:r w:rsidR="00E403D1" w:rsidRPr="00017039">
        <w:tab/>
        <w:t>discussion</w:t>
      </w:r>
      <w:r w:rsidR="00E403D1" w:rsidRPr="00017039">
        <w:tab/>
        <w:t>Rel-17</w:t>
      </w:r>
      <w:r w:rsidR="00E403D1" w:rsidRPr="00017039">
        <w:tab/>
        <w:t>NR_UE_pow_sav_enh-Core</w:t>
      </w:r>
    </w:p>
    <w:p w14:paraId="5012802C" w14:textId="795D5E7C" w:rsidR="00E403D1" w:rsidRPr="00017039" w:rsidRDefault="00EA18FC" w:rsidP="00E403D1">
      <w:pPr>
        <w:pStyle w:val="Doc-title"/>
      </w:pPr>
      <w:hyperlink r:id="rId2260" w:history="1">
        <w:r w:rsidR="00CB079D">
          <w:rPr>
            <w:rStyle w:val="Hyperlink"/>
          </w:rPr>
          <w:t>R2-2106257</w:t>
        </w:r>
      </w:hyperlink>
      <w:r w:rsidR="00E403D1" w:rsidRPr="00017039">
        <w:tab/>
        <w:t>Considerations on paging subgrouping</w:t>
      </w:r>
      <w:r w:rsidR="00E403D1" w:rsidRPr="00017039">
        <w:tab/>
        <w:t>CMCC</w:t>
      </w:r>
      <w:r w:rsidR="00E403D1" w:rsidRPr="00017039">
        <w:tab/>
        <w:t>discussion</w:t>
      </w:r>
      <w:r w:rsidR="00E403D1" w:rsidRPr="00017039">
        <w:tab/>
        <w:t>Rel-17</w:t>
      </w:r>
      <w:r w:rsidR="00E403D1" w:rsidRPr="00017039">
        <w:tab/>
        <w:t>NR_UE_pow_sav_enh-Core</w:t>
      </w:r>
    </w:p>
    <w:p w14:paraId="70CBFEB5" w14:textId="05FCC489" w:rsidR="00E403D1" w:rsidRPr="00017039" w:rsidRDefault="00EA18FC" w:rsidP="00E403D1">
      <w:pPr>
        <w:pStyle w:val="Doc-title"/>
      </w:pPr>
      <w:hyperlink r:id="rId2261" w:history="1">
        <w:r w:rsidR="00CB079D">
          <w:rPr>
            <w:rStyle w:val="Hyperlink"/>
          </w:rPr>
          <w:t>R2-2106349</w:t>
        </w:r>
      </w:hyperlink>
      <w:r w:rsidR="00E403D1" w:rsidRPr="00017039">
        <w:tab/>
        <w:t>UE subgrouping for paging enhancement</w:t>
      </w:r>
      <w:r w:rsidR="00E403D1" w:rsidRPr="00017039">
        <w:tab/>
        <w:t>LG Electronics Inc.</w:t>
      </w:r>
      <w:r w:rsidR="00E403D1" w:rsidRPr="00017039">
        <w:tab/>
        <w:t>discussion</w:t>
      </w:r>
      <w:r w:rsidR="00E403D1" w:rsidRPr="00017039">
        <w:tab/>
        <w:t>Rel-17</w:t>
      </w:r>
      <w:r w:rsidR="00E403D1" w:rsidRPr="00017039">
        <w:tab/>
        <w:t>NR_UE_pow_sav_enh-Core</w:t>
      </w:r>
    </w:p>
    <w:p w14:paraId="5CF76714"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18 </w:t>
      </w:r>
      <w:proofErr w:type="spellStart"/>
      <w:r w:rsidRPr="00017039">
        <w:t>tdocs</w:t>
      </w:r>
      <w:proofErr w:type="spellEnd"/>
      <w:r w:rsidRPr="00017039">
        <w:t xml:space="preserve"> above are noted</w:t>
      </w:r>
    </w:p>
    <w:p w14:paraId="1A3A57E3" w14:textId="77777777" w:rsidR="00E403D1" w:rsidRPr="00017039" w:rsidRDefault="00E403D1" w:rsidP="00E403D1">
      <w:pPr>
        <w:pStyle w:val="Heading3"/>
      </w:pPr>
      <w:bookmarkStart w:id="551" w:name="_Toc74845028"/>
      <w:bookmarkStart w:id="552" w:name="_Toc78991761"/>
      <w:bookmarkStart w:id="553" w:name="_Toc78992010"/>
      <w:r w:rsidRPr="00017039">
        <w:t>8.9.3</w:t>
      </w:r>
      <w:r w:rsidRPr="00017039">
        <w:tab/>
        <w:t>Other aspects RAN2 impacts</w:t>
      </w:r>
      <w:bookmarkEnd w:id="551"/>
      <w:bookmarkEnd w:id="552"/>
      <w:bookmarkEnd w:id="553"/>
    </w:p>
    <w:p w14:paraId="4B4A6F57" w14:textId="77777777" w:rsidR="00E403D1" w:rsidRPr="00017039" w:rsidRDefault="00E403D1" w:rsidP="00E403D1">
      <w:pPr>
        <w:pStyle w:val="Comments"/>
      </w:pPr>
      <w:r w:rsidRPr="00017039">
        <w:t>No input expected</w:t>
      </w:r>
    </w:p>
    <w:p w14:paraId="019E2836" w14:textId="77777777" w:rsidR="00E403D1" w:rsidRPr="00017039" w:rsidRDefault="00E403D1" w:rsidP="00E403D1">
      <w:pPr>
        <w:pStyle w:val="Comments"/>
      </w:pPr>
    </w:p>
    <w:p w14:paraId="2B795DA9" w14:textId="5500D5DC" w:rsidR="00E403D1" w:rsidRPr="00017039" w:rsidRDefault="00EA18FC" w:rsidP="00E403D1">
      <w:pPr>
        <w:pStyle w:val="Doc-title"/>
      </w:pPr>
      <w:hyperlink r:id="rId2262" w:history="1">
        <w:r w:rsidR="00CB079D">
          <w:rPr>
            <w:rStyle w:val="Hyperlink"/>
          </w:rPr>
          <w:t>R2-2105088</w:t>
        </w:r>
      </w:hyperlink>
      <w:r w:rsidR="00E403D1" w:rsidRPr="00017039">
        <w:tab/>
        <w:t>NR UE Power Save TRS/CSI-RS Signaling for IDLE/INACTIVE UEs</w:t>
      </w:r>
      <w:r w:rsidR="00E403D1" w:rsidRPr="00017039">
        <w:tab/>
        <w:t>Apple</w:t>
      </w:r>
      <w:r w:rsidR="00E403D1" w:rsidRPr="00017039">
        <w:tab/>
        <w:t>discussion</w:t>
      </w:r>
      <w:r w:rsidR="00E403D1" w:rsidRPr="00017039">
        <w:tab/>
        <w:t>Rel-17</w:t>
      </w:r>
      <w:r w:rsidR="00E403D1" w:rsidRPr="00017039">
        <w:tab/>
        <w:t>NR_UE_pow_sav_enh-Core</w:t>
      </w:r>
    </w:p>
    <w:p w14:paraId="6A0ADF28" w14:textId="77777777" w:rsidR="00E403D1" w:rsidRPr="00017039" w:rsidRDefault="00E403D1" w:rsidP="00E403D1">
      <w:pPr>
        <w:pStyle w:val="Doc-comment"/>
      </w:pPr>
      <w:r w:rsidRPr="00017039">
        <w:t>Not Treated</w:t>
      </w:r>
    </w:p>
    <w:p w14:paraId="3E1FE0CE" w14:textId="77777777" w:rsidR="00E403D1" w:rsidRPr="00017039" w:rsidRDefault="00E403D1" w:rsidP="00E403D1">
      <w:pPr>
        <w:pStyle w:val="Doc-title"/>
      </w:pPr>
    </w:p>
    <w:p w14:paraId="680003C5" w14:textId="77777777" w:rsidR="00E403D1" w:rsidRPr="00017039" w:rsidRDefault="00E403D1" w:rsidP="00E403D1">
      <w:pPr>
        <w:pStyle w:val="Heading2"/>
      </w:pPr>
      <w:bookmarkStart w:id="554" w:name="_Toc74845029"/>
      <w:bookmarkStart w:id="555" w:name="_Toc78991762"/>
      <w:bookmarkStart w:id="556" w:name="_Toc78992011"/>
      <w:r w:rsidRPr="00017039">
        <w:t>8.10</w:t>
      </w:r>
      <w:r w:rsidRPr="00017039">
        <w:tab/>
        <w:t>NR Non-Terrestrial Networks (NTN)</w:t>
      </w:r>
      <w:bookmarkEnd w:id="554"/>
      <w:bookmarkEnd w:id="555"/>
      <w:bookmarkEnd w:id="556"/>
    </w:p>
    <w:p w14:paraId="639D7A99" w14:textId="77777777" w:rsidR="00E403D1" w:rsidRPr="00017039" w:rsidRDefault="00E403D1" w:rsidP="00E403D1">
      <w:pPr>
        <w:pStyle w:val="Comments"/>
      </w:pPr>
      <w:r w:rsidRPr="00017039">
        <w:t xml:space="preserve">(NR_NTN_solutions-Core; leading WG: RAN2; REL-17; WID: RP-210908) </w:t>
      </w:r>
    </w:p>
    <w:p w14:paraId="2B753E36" w14:textId="77777777" w:rsidR="00E403D1" w:rsidRPr="00017039" w:rsidRDefault="00E403D1" w:rsidP="00E403D1">
      <w:pPr>
        <w:pStyle w:val="Comments"/>
      </w:pPr>
      <w:r w:rsidRPr="00017039">
        <w:t>Time budget: 1.5 TU</w:t>
      </w:r>
    </w:p>
    <w:p w14:paraId="4BE07668" w14:textId="77777777" w:rsidR="00E403D1" w:rsidRPr="00017039" w:rsidRDefault="00E403D1" w:rsidP="00E403D1">
      <w:pPr>
        <w:pStyle w:val="Comments"/>
      </w:pPr>
      <w:r w:rsidRPr="00017039">
        <w:t>Tdoc Limitation: 5 tdocs</w:t>
      </w:r>
    </w:p>
    <w:p w14:paraId="7D2B56FC" w14:textId="77777777" w:rsidR="00E403D1" w:rsidRPr="00017039" w:rsidRDefault="00E403D1" w:rsidP="00E403D1">
      <w:pPr>
        <w:pStyle w:val="Comments"/>
      </w:pPr>
      <w:r w:rsidRPr="00017039">
        <w:t>Email max expectation: 5 threads</w:t>
      </w:r>
    </w:p>
    <w:p w14:paraId="02B4EE46" w14:textId="4489D5DA" w:rsidR="00E403D1" w:rsidRPr="00017039" w:rsidRDefault="00EA18FC" w:rsidP="00E403D1">
      <w:pPr>
        <w:pStyle w:val="Doc-title"/>
      </w:pPr>
      <w:hyperlink r:id="rId2263" w:history="1">
        <w:r w:rsidR="00CB079D">
          <w:rPr>
            <w:rStyle w:val="Hyperlink"/>
          </w:rPr>
          <w:t>R2-2104962</w:t>
        </w:r>
      </w:hyperlink>
      <w:r w:rsidR="00E403D1" w:rsidRPr="00017039">
        <w:tab/>
        <w:t>NTN Stage2 running CR 38.300</w:t>
      </w:r>
      <w:r w:rsidR="00E403D1" w:rsidRPr="00017039">
        <w:tab/>
        <w:t>THALES</w:t>
      </w:r>
      <w:r w:rsidR="00E403D1" w:rsidRPr="00017039">
        <w:tab/>
        <w:t>draftCR</w:t>
      </w:r>
      <w:r w:rsidR="00E403D1" w:rsidRPr="00017039">
        <w:tab/>
        <w:t>Rel-17</w:t>
      </w:r>
      <w:r w:rsidR="00E403D1" w:rsidRPr="00017039">
        <w:tab/>
        <w:t>38.300</w:t>
      </w:r>
      <w:r w:rsidR="00E403D1" w:rsidRPr="00017039">
        <w:tab/>
        <w:t>16.5.0</w:t>
      </w:r>
      <w:r w:rsidR="00E403D1" w:rsidRPr="00017039">
        <w:tab/>
        <w:t>NR_NTN_solutions</w:t>
      </w:r>
      <w:r w:rsidR="00E403D1" w:rsidRPr="00017039">
        <w:tab/>
      </w:r>
      <w:hyperlink r:id="rId2264" w:history="1">
        <w:r w:rsidR="00CB079D">
          <w:rPr>
            <w:rStyle w:val="Hyperlink"/>
          </w:rPr>
          <w:t>R2-2102049</w:t>
        </w:r>
      </w:hyperlink>
    </w:p>
    <w:p w14:paraId="7225961E" w14:textId="77777777" w:rsidR="00E403D1" w:rsidRPr="00017039" w:rsidRDefault="00E403D1" w:rsidP="00E403D1">
      <w:pPr>
        <w:pStyle w:val="Doc-title"/>
      </w:pPr>
    </w:p>
    <w:p w14:paraId="078C23F8" w14:textId="77777777" w:rsidR="00363FC9" w:rsidRPr="00017039" w:rsidRDefault="00363FC9" w:rsidP="00363FC9">
      <w:pPr>
        <w:pStyle w:val="Heading3"/>
      </w:pPr>
      <w:bookmarkStart w:id="557" w:name="_Toc74845030"/>
      <w:bookmarkStart w:id="558" w:name="_Toc78991763"/>
      <w:bookmarkStart w:id="559" w:name="_Toc78992012"/>
      <w:r w:rsidRPr="00017039">
        <w:t>8.10.1</w:t>
      </w:r>
      <w:r w:rsidRPr="00017039">
        <w:tab/>
        <w:t>Organizational</w:t>
      </w:r>
      <w:bookmarkEnd w:id="557"/>
      <w:bookmarkEnd w:id="558"/>
      <w:bookmarkEnd w:id="559"/>
    </w:p>
    <w:p w14:paraId="264CA19C" w14:textId="77777777" w:rsidR="00363FC9" w:rsidRPr="00017039" w:rsidRDefault="00363FC9" w:rsidP="00363FC9">
      <w:pPr>
        <w:pStyle w:val="Comments"/>
      </w:pPr>
      <w:r w:rsidRPr="00017039">
        <w:t>LSs, rapporteur inputs and other organizational documents. Rapporteur inputs and other pre-assigned documents in this AI do not count towards the tdoc limitation.</w:t>
      </w:r>
    </w:p>
    <w:p w14:paraId="64E0A035" w14:textId="77777777" w:rsidR="00363FC9" w:rsidRPr="00017039" w:rsidRDefault="00363FC9" w:rsidP="00363FC9">
      <w:pPr>
        <w:pStyle w:val="Doc-title"/>
      </w:pPr>
    </w:p>
    <w:p w14:paraId="186EF67C" w14:textId="77777777" w:rsidR="00363FC9" w:rsidRPr="00017039" w:rsidRDefault="00363FC9" w:rsidP="00363FC9">
      <w:pPr>
        <w:pStyle w:val="Comments"/>
      </w:pPr>
      <w:r w:rsidRPr="00017039">
        <w:t>incoming LSs</w:t>
      </w:r>
    </w:p>
    <w:p w14:paraId="73F2B5BB" w14:textId="6BC1C64C" w:rsidR="00363FC9" w:rsidRPr="00BE2CA1" w:rsidRDefault="00EA18FC" w:rsidP="00363FC9">
      <w:pPr>
        <w:pStyle w:val="Doc-title"/>
      </w:pPr>
      <w:hyperlink r:id="rId2265" w:history="1">
        <w:r w:rsidR="00CB079D">
          <w:rPr>
            <w:rStyle w:val="Hyperlink"/>
          </w:rPr>
          <w:t>R2-2104703</w:t>
        </w:r>
      </w:hyperlink>
      <w:r w:rsidR="00363FC9" w:rsidRPr="00BE2CA1">
        <w:tab/>
        <w:t>LS to ITU-T on extraterritorial use of MCC+MNC for satellite networks (C1-212539; contact: Qualcomm)</w:t>
      </w:r>
      <w:r w:rsidR="00363FC9" w:rsidRPr="00BE2CA1">
        <w:tab/>
        <w:t>CT1</w:t>
      </w:r>
      <w:r w:rsidR="00363FC9" w:rsidRPr="00BE2CA1">
        <w:tab/>
        <w:t>LS in</w:t>
      </w:r>
      <w:r w:rsidR="00363FC9" w:rsidRPr="00BE2CA1">
        <w:tab/>
        <w:t>Rel-17</w:t>
      </w:r>
      <w:r w:rsidR="00363FC9" w:rsidRPr="00BE2CA1">
        <w:tab/>
        <w:t>5GSAT_ARCH-CT</w:t>
      </w:r>
      <w:r w:rsidR="00363FC9" w:rsidRPr="00BE2CA1">
        <w:tab/>
        <w:t>To:ITU-T SG 2</w:t>
      </w:r>
      <w:r w:rsidR="00363FC9" w:rsidRPr="00BE2CA1">
        <w:tab/>
        <w:t>Cc:CT, SA, SA1, SA2, RAN2, SA3LI</w:t>
      </w:r>
    </w:p>
    <w:p w14:paraId="4132BA19" w14:textId="77777777" w:rsidR="00363FC9" w:rsidRPr="00BE2CA1" w:rsidRDefault="00363FC9" w:rsidP="004C37A2">
      <w:pPr>
        <w:pStyle w:val="Doc-text2"/>
        <w:numPr>
          <w:ilvl w:val="0"/>
          <w:numId w:val="26"/>
        </w:numPr>
        <w:overflowPunct/>
        <w:autoSpaceDE/>
        <w:autoSpaceDN/>
        <w:adjustRightInd/>
        <w:textAlignment w:val="auto"/>
      </w:pPr>
      <w:r w:rsidRPr="00BE2CA1">
        <w:t>Noted (no action for RAN2)</w:t>
      </w:r>
    </w:p>
    <w:p w14:paraId="521A31F7" w14:textId="77777777" w:rsidR="00363FC9" w:rsidRPr="00BE2CA1" w:rsidRDefault="00363FC9" w:rsidP="00363FC9">
      <w:pPr>
        <w:pStyle w:val="Comments"/>
      </w:pPr>
    </w:p>
    <w:p w14:paraId="51FBA540" w14:textId="77777777" w:rsidR="00363FC9" w:rsidRPr="00BE2CA1" w:rsidRDefault="00363FC9" w:rsidP="00363FC9">
      <w:pPr>
        <w:pStyle w:val="Comments"/>
      </w:pPr>
      <w:r w:rsidRPr="00BE2CA1">
        <w:t>Workplan</w:t>
      </w:r>
    </w:p>
    <w:p w14:paraId="3DFF5DE5" w14:textId="7CCABB2A" w:rsidR="00363FC9" w:rsidRPr="00BE2CA1" w:rsidRDefault="00EA18FC" w:rsidP="00363FC9">
      <w:pPr>
        <w:pStyle w:val="Doc-title"/>
      </w:pPr>
      <w:hyperlink r:id="rId2266" w:history="1">
        <w:r w:rsidR="00CB079D">
          <w:rPr>
            <w:rStyle w:val="Hyperlink"/>
          </w:rPr>
          <w:t>R2-2104963</w:t>
        </w:r>
      </w:hyperlink>
      <w:r w:rsidR="00363FC9" w:rsidRPr="00BE2CA1">
        <w:tab/>
        <w:t>NR-NTN-solutions work plan</w:t>
      </w:r>
      <w:r w:rsidR="00363FC9" w:rsidRPr="00BE2CA1">
        <w:tab/>
        <w:t>THALES</w:t>
      </w:r>
      <w:r w:rsidR="00363FC9" w:rsidRPr="00BE2CA1">
        <w:tab/>
        <w:t>Work Plan</w:t>
      </w:r>
      <w:r w:rsidR="00363FC9" w:rsidRPr="00BE2CA1">
        <w:tab/>
        <w:t>Rel-17</w:t>
      </w:r>
      <w:r w:rsidR="00363FC9" w:rsidRPr="00BE2CA1">
        <w:tab/>
        <w:t>NR_NTN_solutions</w:t>
      </w:r>
    </w:p>
    <w:p w14:paraId="08C1E546" w14:textId="77777777" w:rsidR="00363FC9" w:rsidRPr="00BE2CA1" w:rsidRDefault="00363FC9" w:rsidP="004C37A2">
      <w:pPr>
        <w:pStyle w:val="Doc-text2"/>
        <w:numPr>
          <w:ilvl w:val="0"/>
          <w:numId w:val="26"/>
        </w:numPr>
        <w:overflowPunct/>
        <w:autoSpaceDE/>
        <w:autoSpaceDN/>
        <w:adjustRightInd/>
        <w:textAlignment w:val="auto"/>
      </w:pPr>
      <w:r w:rsidRPr="00BE2CA1">
        <w:t>Noted</w:t>
      </w:r>
    </w:p>
    <w:p w14:paraId="1185620F" w14:textId="77777777" w:rsidR="00363FC9" w:rsidRPr="00BE2CA1" w:rsidRDefault="00363FC9" w:rsidP="00363FC9">
      <w:pPr>
        <w:pStyle w:val="Comments"/>
      </w:pPr>
    </w:p>
    <w:p w14:paraId="450F92B2" w14:textId="77777777" w:rsidR="00363FC9" w:rsidRPr="00BE2CA1" w:rsidRDefault="00363FC9" w:rsidP="00363FC9">
      <w:pPr>
        <w:pStyle w:val="Comments"/>
      </w:pPr>
      <w:r w:rsidRPr="00BE2CA1">
        <w:t>running CRs</w:t>
      </w:r>
    </w:p>
    <w:p w14:paraId="017B87D1" w14:textId="31CB601E" w:rsidR="00363FC9" w:rsidRPr="00017039" w:rsidRDefault="00EA18FC" w:rsidP="00363FC9">
      <w:pPr>
        <w:pStyle w:val="Doc-title"/>
        <w:rPr>
          <w:rStyle w:val="Hyperlink"/>
          <w:color w:val="auto"/>
        </w:rPr>
      </w:pPr>
      <w:hyperlink r:id="rId2267" w:history="1">
        <w:r w:rsidR="00CB079D">
          <w:rPr>
            <w:rStyle w:val="Hyperlink"/>
          </w:rPr>
          <w:t>R2-2104962</w:t>
        </w:r>
      </w:hyperlink>
      <w:r w:rsidR="00363FC9" w:rsidRPr="00BE2CA1">
        <w:tab/>
        <w:t>NTN Stage2 running CR 38.300</w:t>
      </w:r>
      <w:r w:rsidR="00363FC9" w:rsidRPr="00BE2CA1">
        <w:tab/>
        <w:t>THALES</w:t>
      </w:r>
      <w:r w:rsidR="00363FC9" w:rsidRPr="00BE2CA1">
        <w:tab/>
        <w:t>draftCR</w:t>
      </w:r>
      <w:r w:rsidR="00363FC9" w:rsidRPr="00BE2CA1">
        <w:tab/>
        <w:t>Rel-17</w:t>
      </w:r>
      <w:r w:rsidR="00363FC9" w:rsidRPr="00BE2CA1">
        <w:tab/>
        <w:t>38.300</w:t>
      </w:r>
      <w:r w:rsidR="00363FC9" w:rsidRPr="00BE2CA1">
        <w:tab/>
        <w:t>16.5.0</w:t>
      </w:r>
      <w:r w:rsidR="00363FC9" w:rsidRPr="00017039">
        <w:tab/>
        <w:t>NR_NTN_solutions</w:t>
      </w:r>
      <w:r w:rsidR="00363FC9" w:rsidRPr="00017039">
        <w:tab/>
      </w:r>
      <w:hyperlink r:id="rId2268" w:history="1">
        <w:r w:rsidR="00CB079D">
          <w:rPr>
            <w:rStyle w:val="Hyperlink"/>
          </w:rPr>
          <w:t>R2-2102049</w:t>
        </w:r>
      </w:hyperlink>
    </w:p>
    <w:p w14:paraId="7B160589" w14:textId="318C6567" w:rsidR="00363FC9" w:rsidRPr="00017039" w:rsidRDefault="00363FC9" w:rsidP="004C37A2">
      <w:pPr>
        <w:pStyle w:val="Doc-text2"/>
        <w:numPr>
          <w:ilvl w:val="0"/>
          <w:numId w:val="26"/>
        </w:numPr>
        <w:overflowPunct/>
        <w:autoSpaceDE/>
        <w:autoSpaceDN/>
        <w:adjustRightInd/>
        <w:textAlignment w:val="auto"/>
      </w:pPr>
      <w:r w:rsidRPr="00017039">
        <w:t xml:space="preserve">Revised in </w:t>
      </w:r>
      <w:hyperlink r:id="rId2269" w:history="1">
        <w:r w:rsidR="00CB079D">
          <w:rPr>
            <w:rStyle w:val="Hyperlink"/>
          </w:rPr>
          <w:t>R2-2106539</w:t>
        </w:r>
      </w:hyperlink>
    </w:p>
    <w:p w14:paraId="16DF43D9" w14:textId="10F99500" w:rsidR="00363FC9" w:rsidRPr="00017039" w:rsidRDefault="00EA18FC" w:rsidP="00363FC9">
      <w:pPr>
        <w:pStyle w:val="Doc-title"/>
      </w:pPr>
      <w:hyperlink r:id="rId2270" w:history="1">
        <w:r w:rsidR="00CB079D">
          <w:rPr>
            <w:rStyle w:val="Hyperlink"/>
          </w:rPr>
          <w:t>R2-2106539</w:t>
        </w:r>
      </w:hyperlink>
      <w:r w:rsidR="00363FC9" w:rsidRPr="00017039">
        <w:tab/>
        <w:t>NTN Stage2 running CR 38.300</w:t>
      </w:r>
      <w:r w:rsidR="00363FC9" w:rsidRPr="00017039">
        <w:tab/>
        <w:t>THALES</w:t>
      </w:r>
      <w:r w:rsidR="00363FC9" w:rsidRPr="00017039">
        <w:tab/>
        <w:t>draftCR</w:t>
      </w:r>
      <w:r w:rsidR="00363FC9" w:rsidRPr="00017039">
        <w:tab/>
        <w:t>Rel-17</w:t>
      </w:r>
      <w:r w:rsidR="00363FC9" w:rsidRPr="00017039">
        <w:tab/>
        <w:t>38.300</w:t>
      </w:r>
      <w:r w:rsidR="00363FC9" w:rsidRPr="00017039">
        <w:tab/>
        <w:t>16.5.0</w:t>
      </w:r>
      <w:r w:rsidR="00363FC9" w:rsidRPr="00017039">
        <w:tab/>
        <w:t>NR_NTN_solutions</w:t>
      </w:r>
    </w:p>
    <w:p w14:paraId="0E3A8A37" w14:textId="77777777" w:rsidR="00363FC9" w:rsidRPr="00017039" w:rsidRDefault="00363FC9" w:rsidP="004C37A2">
      <w:pPr>
        <w:pStyle w:val="Doc-text2"/>
        <w:numPr>
          <w:ilvl w:val="0"/>
          <w:numId w:val="26"/>
        </w:numPr>
        <w:overflowPunct/>
        <w:autoSpaceDE/>
        <w:autoSpaceDN/>
        <w:adjustRightInd/>
        <w:textAlignment w:val="auto"/>
      </w:pPr>
      <w:r w:rsidRPr="00017039">
        <w:t>Discussed in [Post114-e][101]</w:t>
      </w:r>
    </w:p>
    <w:p w14:paraId="76D5242A" w14:textId="77777777" w:rsidR="00363FC9" w:rsidRPr="00017039" w:rsidRDefault="00363FC9" w:rsidP="00363FC9">
      <w:pPr>
        <w:pStyle w:val="Doc-text2"/>
        <w:ind w:left="1619" w:firstLine="0"/>
      </w:pPr>
    </w:p>
    <w:p w14:paraId="69D94455" w14:textId="7B8210A0" w:rsidR="00363FC9" w:rsidRPr="00BE2CA1" w:rsidRDefault="00EA18FC" w:rsidP="00363FC9">
      <w:pPr>
        <w:pStyle w:val="Doc-title"/>
      </w:pPr>
      <w:hyperlink r:id="rId2271" w:history="1">
        <w:r w:rsidR="00CB079D">
          <w:rPr>
            <w:rStyle w:val="Hyperlink"/>
          </w:rPr>
          <w:t>R2-2104806</w:t>
        </w:r>
      </w:hyperlink>
      <w:r w:rsidR="00363FC9" w:rsidRPr="00BE2CA1">
        <w:tab/>
        <w:t>Stage-3 running 304 CR for NTN</w:t>
      </w:r>
      <w:r w:rsidR="00363FC9" w:rsidRPr="00BE2CA1">
        <w:tab/>
        <w:t>ZTE corporation, Sanechips</w:t>
      </w:r>
      <w:r w:rsidR="00363FC9" w:rsidRPr="00BE2CA1">
        <w:tab/>
        <w:t>draftCR</w:t>
      </w:r>
      <w:r w:rsidR="00363FC9" w:rsidRPr="00BE2CA1">
        <w:tab/>
        <w:t>Rel-17</w:t>
      </w:r>
      <w:r w:rsidR="00363FC9" w:rsidRPr="00BE2CA1">
        <w:tab/>
        <w:t>38.304</w:t>
      </w:r>
      <w:r w:rsidR="00363FC9" w:rsidRPr="00BE2CA1">
        <w:tab/>
        <w:t>16.4.0</w:t>
      </w:r>
      <w:r w:rsidR="00363FC9" w:rsidRPr="00BE2CA1">
        <w:tab/>
        <w:t>NR_NTN_solutions-Core</w:t>
      </w:r>
    </w:p>
    <w:p w14:paraId="4F1F726E" w14:textId="5D1A9A59" w:rsidR="00363FC9" w:rsidRPr="00BE2CA1" w:rsidRDefault="00363FC9" w:rsidP="004C37A2">
      <w:pPr>
        <w:pStyle w:val="Doc-text2"/>
        <w:numPr>
          <w:ilvl w:val="0"/>
          <w:numId w:val="26"/>
        </w:numPr>
        <w:overflowPunct/>
        <w:autoSpaceDE/>
        <w:autoSpaceDN/>
        <w:adjustRightInd/>
        <w:textAlignment w:val="auto"/>
      </w:pPr>
      <w:r w:rsidRPr="00BE2CA1">
        <w:t xml:space="preserve">Revised in </w:t>
      </w:r>
      <w:hyperlink r:id="rId2272" w:history="1">
        <w:r w:rsidR="00CB079D">
          <w:rPr>
            <w:rStyle w:val="Hyperlink"/>
          </w:rPr>
          <w:t>R2-2106540</w:t>
        </w:r>
      </w:hyperlink>
    </w:p>
    <w:p w14:paraId="0475C1FA" w14:textId="30D2A5FB" w:rsidR="00363FC9" w:rsidRPr="00BE2CA1" w:rsidRDefault="00EA18FC" w:rsidP="00363FC9">
      <w:pPr>
        <w:pStyle w:val="Doc-title"/>
      </w:pPr>
      <w:hyperlink r:id="rId2273" w:history="1">
        <w:r w:rsidR="00CB079D">
          <w:rPr>
            <w:rStyle w:val="Hyperlink"/>
          </w:rPr>
          <w:t>R2-2106540</w:t>
        </w:r>
      </w:hyperlink>
      <w:r w:rsidR="00363FC9" w:rsidRPr="00BE2CA1">
        <w:tab/>
        <w:t>Stage-3 running 304 CR for NTN</w:t>
      </w:r>
      <w:r w:rsidR="00363FC9" w:rsidRPr="00BE2CA1">
        <w:tab/>
        <w:t>ZTE corporation, Sanechips</w:t>
      </w:r>
      <w:r w:rsidR="00363FC9" w:rsidRPr="00BE2CA1">
        <w:tab/>
        <w:t>draftCR</w:t>
      </w:r>
      <w:r w:rsidR="00363FC9" w:rsidRPr="00BE2CA1">
        <w:tab/>
        <w:t>Rel-17</w:t>
      </w:r>
      <w:r w:rsidR="00363FC9" w:rsidRPr="00BE2CA1">
        <w:tab/>
        <w:t>38.304</w:t>
      </w:r>
      <w:r w:rsidR="00363FC9" w:rsidRPr="00BE2CA1">
        <w:tab/>
        <w:t>16.4.0</w:t>
      </w:r>
      <w:r w:rsidR="00363FC9" w:rsidRPr="00BE2CA1">
        <w:tab/>
        <w:t>NR_NTN_solutions-Core</w:t>
      </w:r>
    </w:p>
    <w:p w14:paraId="349F4965" w14:textId="77777777" w:rsidR="00363FC9" w:rsidRPr="00BE2CA1" w:rsidRDefault="00363FC9" w:rsidP="004C37A2">
      <w:pPr>
        <w:pStyle w:val="Doc-text2"/>
        <w:numPr>
          <w:ilvl w:val="0"/>
          <w:numId w:val="26"/>
        </w:numPr>
        <w:overflowPunct/>
        <w:autoSpaceDE/>
        <w:autoSpaceDN/>
        <w:adjustRightInd/>
        <w:textAlignment w:val="auto"/>
      </w:pPr>
      <w:r w:rsidRPr="00BE2CA1">
        <w:t>Discussed in [Post114-e][102]</w:t>
      </w:r>
    </w:p>
    <w:p w14:paraId="5DCF7CA9" w14:textId="77777777" w:rsidR="00363FC9" w:rsidRPr="00BE2CA1" w:rsidRDefault="00363FC9" w:rsidP="00363FC9">
      <w:pPr>
        <w:pStyle w:val="Doc-title"/>
        <w:rPr>
          <w:rStyle w:val="Hyperlink"/>
          <w:color w:val="auto"/>
          <w:u w:val="none"/>
        </w:rPr>
      </w:pPr>
    </w:p>
    <w:p w14:paraId="7BEE387B" w14:textId="1B5B87B3" w:rsidR="00363FC9" w:rsidRPr="00BE2CA1" w:rsidRDefault="00EA18FC" w:rsidP="00363FC9">
      <w:pPr>
        <w:pStyle w:val="Doc-title"/>
      </w:pPr>
      <w:hyperlink r:id="rId2274" w:history="1">
        <w:r w:rsidR="00CB079D">
          <w:rPr>
            <w:rStyle w:val="Hyperlink"/>
          </w:rPr>
          <w:t>R2-2105953</w:t>
        </w:r>
      </w:hyperlink>
      <w:r w:rsidR="00363FC9" w:rsidRPr="00BE2CA1">
        <w:tab/>
        <w:t>Stage-3 running RRC CR for NTN Rel-17</w:t>
      </w:r>
      <w:r w:rsidR="00363FC9" w:rsidRPr="00BE2CA1">
        <w:tab/>
        <w:t>Ericsson</w:t>
      </w:r>
      <w:r w:rsidR="00363FC9" w:rsidRPr="00BE2CA1">
        <w:tab/>
        <w:t>draftCR</w:t>
      </w:r>
      <w:r w:rsidR="00363FC9" w:rsidRPr="00BE2CA1">
        <w:tab/>
        <w:t>Rel-16</w:t>
      </w:r>
      <w:r w:rsidR="00363FC9" w:rsidRPr="00BE2CA1">
        <w:tab/>
        <w:t>38.331</w:t>
      </w:r>
      <w:r w:rsidR="00363FC9" w:rsidRPr="00BE2CA1">
        <w:tab/>
        <w:t>16.4.1</w:t>
      </w:r>
      <w:r w:rsidR="00363FC9" w:rsidRPr="00BE2CA1">
        <w:tab/>
        <w:t>NR_NTN_solutions-Core</w:t>
      </w:r>
    </w:p>
    <w:p w14:paraId="7CF9C5C2" w14:textId="77777777" w:rsidR="00363FC9" w:rsidRPr="00BE2CA1" w:rsidRDefault="00363FC9" w:rsidP="004C37A2">
      <w:pPr>
        <w:pStyle w:val="Doc-text2"/>
        <w:numPr>
          <w:ilvl w:val="0"/>
          <w:numId w:val="28"/>
        </w:numPr>
        <w:overflowPunct/>
        <w:autoSpaceDE/>
        <w:autoSpaceDN/>
        <w:adjustRightInd/>
        <w:textAlignment w:val="auto"/>
      </w:pPr>
      <w:r w:rsidRPr="00BE2CA1">
        <w:t>Thales notes this should be a R17 CR</w:t>
      </w:r>
    </w:p>
    <w:p w14:paraId="1524A614" w14:textId="132B4E96" w:rsidR="00363FC9" w:rsidRPr="00BE2CA1" w:rsidRDefault="00363FC9" w:rsidP="004C37A2">
      <w:pPr>
        <w:pStyle w:val="Doc-text2"/>
        <w:numPr>
          <w:ilvl w:val="0"/>
          <w:numId w:val="26"/>
        </w:numPr>
        <w:overflowPunct/>
        <w:autoSpaceDE/>
        <w:autoSpaceDN/>
        <w:adjustRightInd/>
        <w:textAlignment w:val="auto"/>
      </w:pPr>
      <w:r w:rsidRPr="00BE2CA1">
        <w:t xml:space="preserve">Revised in </w:t>
      </w:r>
      <w:hyperlink r:id="rId2275" w:history="1">
        <w:r w:rsidR="00CB079D">
          <w:rPr>
            <w:rStyle w:val="Hyperlink"/>
          </w:rPr>
          <w:t>R2-2106541</w:t>
        </w:r>
      </w:hyperlink>
    </w:p>
    <w:p w14:paraId="3A0417D2" w14:textId="114B7F66" w:rsidR="00363FC9" w:rsidRPr="00BE2CA1" w:rsidRDefault="00EA18FC" w:rsidP="00363FC9">
      <w:pPr>
        <w:pStyle w:val="Doc-title"/>
      </w:pPr>
      <w:hyperlink r:id="rId2276" w:history="1">
        <w:r w:rsidR="00CB079D">
          <w:rPr>
            <w:rStyle w:val="Hyperlink"/>
          </w:rPr>
          <w:t>R2-2106541</w:t>
        </w:r>
      </w:hyperlink>
      <w:r w:rsidR="00363FC9" w:rsidRPr="00BE2CA1">
        <w:tab/>
        <w:t>Stage-3 running RRC CR for NTN Rel-17</w:t>
      </w:r>
      <w:r w:rsidR="00363FC9" w:rsidRPr="00BE2CA1">
        <w:tab/>
        <w:t>Ericsson</w:t>
      </w:r>
      <w:r w:rsidR="00363FC9" w:rsidRPr="00BE2CA1">
        <w:tab/>
        <w:t>draftCR</w:t>
      </w:r>
      <w:r w:rsidR="00363FC9" w:rsidRPr="00BE2CA1">
        <w:tab/>
        <w:t>Rel-17</w:t>
      </w:r>
      <w:r w:rsidR="00363FC9" w:rsidRPr="00BE2CA1">
        <w:tab/>
        <w:t>38.331</w:t>
      </w:r>
      <w:r w:rsidR="00363FC9" w:rsidRPr="00BE2CA1">
        <w:tab/>
        <w:t>16.4.1</w:t>
      </w:r>
      <w:r w:rsidR="00363FC9" w:rsidRPr="00BE2CA1">
        <w:tab/>
        <w:t>NR_NTN_solutions-Core</w:t>
      </w:r>
    </w:p>
    <w:p w14:paraId="4A12A2DD" w14:textId="77777777" w:rsidR="00363FC9" w:rsidRPr="00BE2CA1" w:rsidRDefault="00363FC9" w:rsidP="004C37A2">
      <w:pPr>
        <w:pStyle w:val="Doc-text2"/>
        <w:numPr>
          <w:ilvl w:val="0"/>
          <w:numId w:val="26"/>
        </w:numPr>
        <w:overflowPunct/>
        <w:autoSpaceDE/>
        <w:autoSpaceDN/>
        <w:adjustRightInd/>
        <w:textAlignment w:val="auto"/>
      </w:pPr>
      <w:r w:rsidRPr="00BE2CA1">
        <w:t>Discussed in [Post114-e][103]</w:t>
      </w:r>
    </w:p>
    <w:p w14:paraId="47FECE61" w14:textId="77777777" w:rsidR="00363FC9" w:rsidRPr="00BE2CA1" w:rsidRDefault="00363FC9" w:rsidP="00363FC9">
      <w:pPr>
        <w:pStyle w:val="Doc-title"/>
        <w:rPr>
          <w:rStyle w:val="Hyperlink"/>
          <w:color w:val="auto"/>
          <w:u w:val="none"/>
        </w:rPr>
      </w:pPr>
    </w:p>
    <w:p w14:paraId="15402DC4" w14:textId="307AD5C7" w:rsidR="00363FC9" w:rsidRPr="00BE2CA1" w:rsidRDefault="00EA18FC" w:rsidP="00363FC9">
      <w:pPr>
        <w:pStyle w:val="Doc-title"/>
      </w:pPr>
      <w:hyperlink r:id="rId2277" w:history="1">
        <w:r w:rsidR="00CB079D">
          <w:rPr>
            <w:rStyle w:val="Hyperlink"/>
          </w:rPr>
          <w:t>R2-2106049</w:t>
        </w:r>
      </w:hyperlink>
      <w:r w:rsidR="00363FC9" w:rsidRPr="00BE2CA1">
        <w:tab/>
        <w:t>Stage 3 NTN running CR for 38.321 - RAN2#114</w:t>
      </w:r>
      <w:r w:rsidR="00363FC9" w:rsidRPr="00BE2CA1">
        <w:tab/>
        <w:t>InterDigital</w:t>
      </w:r>
      <w:r w:rsidR="00363FC9" w:rsidRPr="00BE2CA1">
        <w:tab/>
        <w:t>discussion</w:t>
      </w:r>
      <w:r w:rsidR="00363FC9" w:rsidRPr="00BE2CA1">
        <w:tab/>
        <w:t>Rel-17</w:t>
      </w:r>
      <w:r w:rsidR="00363FC9" w:rsidRPr="00BE2CA1">
        <w:tab/>
        <w:t>NR_NTN_solutions-Core</w:t>
      </w:r>
      <w:r w:rsidR="00363FC9" w:rsidRPr="00BE2CA1">
        <w:tab/>
        <w:t>Late</w:t>
      </w:r>
    </w:p>
    <w:p w14:paraId="5A287977" w14:textId="3ACEAA09" w:rsidR="00363FC9" w:rsidRPr="00017039" w:rsidRDefault="00363FC9" w:rsidP="004C37A2">
      <w:pPr>
        <w:pStyle w:val="Doc-text2"/>
        <w:numPr>
          <w:ilvl w:val="0"/>
          <w:numId w:val="26"/>
        </w:numPr>
        <w:overflowPunct/>
        <w:autoSpaceDE/>
        <w:autoSpaceDN/>
        <w:adjustRightInd/>
        <w:textAlignment w:val="auto"/>
      </w:pPr>
      <w:r w:rsidRPr="00017039">
        <w:t xml:space="preserve">Revised in </w:t>
      </w:r>
      <w:hyperlink r:id="rId2278" w:history="1">
        <w:r w:rsidR="00CB079D">
          <w:rPr>
            <w:rStyle w:val="Hyperlink"/>
          </w:rPr>
          <w:t>R2-2106542</w:t>
        </w:r>
      </w:hyperlink>
    </w:p>
    <w:p w14:paraId="5DC8AC16" w14:textId="68B18E94" w:rsidR="00363FC9" w:rsidRPr="00017039" w:rsidRDefault="00EA18FC" w:rsidP="00363FC9">
      <w:pPr>
        <w:pStyle w:val="Doc-title"/>
      </w:pPr>
      <w:hyperlink r:id="rId2279" w:history="1">
        <w:r w:rsidR="00CB079D">
          <w:rPr>
            <w:rStyle w:val="Hyperlink"/>
          </w:rPr>
          <w:t>R2-2106542</w:t>
        </w:r>
      </w:hyperlink>
      <w:r w:rsidR="00363FC9" w:rsidRPr="00017039">
        <w:tab/>
        <w:t>Stage 3 NTN running CR for 38.321 - RAN2#114</w:t>
      </w:r>
      <w:r w:rsidR="00363FC9" w:rsidRPr="00017039">
        <w:tab/>
        <w:t>InterDigital</w:t>
      </w:r>
      <w:r w:rsidR="00363FC9" w:rsidRPr="00017039">
        <w:tab/>
        <w:t>discussion</w:t>
      </w:r>
      <w:r w:rsidR="00363FC9" w:rsidRPr="00017039">
        <w:tab/>
        <w:t>Rel-17</w:t>
      </w:r>
      <w:r w:rsidR="00363FC9" w:rsidRPr="00017039">
        <w:tab/>
        <w:t>NR_NTN_solutions-Core</w:t>
      </w:r>
      <w:r w:rsidR="00363FC9" w:rsidRPr="00017039">
        <w:tab/>
      </w:r>
    </w:p>
    <w:p w14:paraId="767EAA5F" w14:textId="77777777" w:rsidR="00363FC9" w:rsidRPr="00017039" w:rsidRDefault="00363FC9" w:rsidP="004C37A2">
      <w:pPr>
        <w:pStyle w:val="Doc-text2"/>
        <w:numPr>
          <w:ilvl w:val="0"/>
          <w:numId w:val="26"/>
        </w:numPr>
        <w:overflowPunct/>
        <w:autoSpaceDE/>
        <w:autoSpaceDN/>
        <w:adjustRightInd/>
        <w:textAlignment w:val="auto"/>
      </w:pPr>
      <w:r w:rsidRPr="00017039">
        <w:t>Discussed in [Post114-e][104]</w:t>
      </w:r>
    </w:p>
    <w:p w14:paraId="745AEB4E" w14:textId="57579660" w:rsidR="00363FC9" w:rsidRPr="00017039" w:rsidRDefault="00363FC9" w:rsidP="00363FC9">
      <w:pPr>
        <w:pStyle w:val="Doc-text2"/>
      </w:pPr>
    </w:p>
    <w:p w14:paraId="5630BEAF" w14:textId="77777777" w:rsidR="000F3F76" w:rsidRPr="00017039" w:rsidRDefault="000F3F76" w:rsidP="00363FC9">
      <w:pPr>
        <w:pStyle w:val="Doc-text2"/>
      </w:pPr>
    </w:p>
    <w:p w14:paraId="6B9F83F3" w14:textId="77777777" w:rsidR="00363FC9" w:rsidRPr="00017039" w:rsidRDefault="00363FC9" w:rsidP="00363FC9">
      <w:pPr>
        <w:pStyle w:val="EmailDiscussion"/>
        <w:overflowPunct/>
        <w:autoSpaceDE/>
        <w:autoSpaceDN/>
        <w:adjustRightInd/>
        <w:ind w:left="1619" w:hanging="360"/>
        <w:textAlignment w:val="auto"/>
      </w:pPr>
      <w:r w:rsidRPr="00017039">
        <w:t>[Post114-e][101][NTN] Stage 2 running CR (Thales)</w:t>
      </w:r>
    </w:p>
    <w:p w14:paraId="6195E887" w14:textId="77777777" w:rsidR="00363FC9" w:rsidRPr="00017039" w:rsidRDefault="00363FC9" w:rsidP="00363FC9">
      <w:pPr>
        <w:pStyle w:val="EmailDiscussion2"/>
      </w:pPr>
      <w:r w:rsidRPr="00017039">
        <w:tab/>
        <w:t>Scope: Update the Stage 2 running CR with agreements from the past 2 meetings</w:t>
      </w:r>
    </w:p>
    <w:p w14:paraId="4F066892" w14:textId="568C2087" w:rsidR="00363FC9" w:rsidRPr="00017039" w:rsidRDefault="00363FC9" w:rsidP="00363FC9">
      <w:pPr>
        <w:pStyle w:val="EmailDiscussion2"/>
      </w:pPr>
      <w:r w:rsidRPr="00017039">
        <w:tab/>
        <w:t xml:space="preserve">Intended outcome: Endorsed Stage 2 running CR in </w:t>
      </w:r>
      <w:hyperlink r:id="rId2280" w:history="1">
        <w:r w:rsidR="00CB079D">
          <w:rPr>
            <w:rStyle w:val="Hyperlink"/>
          </w:rPr>
          <w:t>R2-2106539</w:t>
        </w:r>
      </w:hyperlink>
    </w:p>
    <w:p w14:paraId="43E68799" w14:textId="77777777" w:rsidR="00363FC9" w:rsidRPr="00017039" w:rsidRDefault="00363FC9" w:rsidP="00363FC9">
      <w:pPr>
        <w:pStyle w:val="EmailDiscussion2"/>
      </w:pPr>
      <w:r w:rsidRPr="00017039">
        <w:tab/>
        <w:t>Deadline:  Short</w:t>
      </w:r>
    </w:p>
    <w:p w14:paraId="1DDD3DB1" w14:textId="686D2E41" w:rsidR="000F3F76" w:rsidRPr="00017039" w:rsidRDefault="000F3F76" w:rsidP="000F3F76">
      <w:pPr>
        <w:pStyle w:val="EmailDiscussion2"/>
      </w:pPr>
      <w:r w:rsidRPr="00017039">
        <w:t xml:space="preserve">=&gt; Endorsed as a running CR in </w:t>
      </w:r>
      <w:hyperlink r:id="rId2281" w:history="1">
        <w:r w:rsidR="00CB079D">
          <w:rPr>
            <w:rStyle w:val="Hyperlink"/>
          </w:rPr>
          <w:t>R2-2106539</w:t>
        </w:r>
      </w:hyperlink>
      <w:r w:rsidRPr="00017039">
        <w:t>.</w:t>
      </w:r>
    </w:p>
    <w:p w14:paraId="7DECDB42" w14:textId="77777777" w:rsidR="00363FC9" w:rsidRPr="00017039" w:rsidRDefault="00363FC9" w:rsidP="00363FC9">
      <w:pPr>
        <w:pStyle w:val="Doc-text2"/>
      </w:pPr>
    </w:p>
    <w:p w14:paraId="02A47BA6" w14:textId="77777777" w:rsidR="00363FC9" w:rsidRPr="00017039" w:rsidRDefault="00363FC9" w:rsidP="00363FC9">
      <w:pPr>
        <w:pStyle w:val="EmailDiscussion"/>
        <w:overflowPunct/>
        <w:autoSpaceDE/>
        <w:autoSpaceDN/>
        <w:adjustRightInd/>
        <w:ind w:left="1619" w:hanging="360"/>
        <w:textAlignment w:val="auto"/>
      </w:pPr>
      <w:r w:rsidRPr="00017039">
        <w:t>[Post114-e][102][NTN] 304 running CR (ZTE)</w:t>
      </w:r>
    </w:p>
    <w:p w14:paraId="7B284EC4" w14:textId="77777777" w:rsidR="00363FC9" w:rsidRPr="00017039" w:rsidRDefault="00363FC9" w:rsidP="00363FC9">
      <w:pPr>
        <w:pStyle w:val="EmailDiscussion2"/>
      </w:pPr>
      <w:r w:rsidRPr="00017039">
        <w:tab/>
        <w:t>Scope: Update the 38.304 running CR with agreements from the past 2 meetings</w:t>
      </w:r>
    </w:p>
    <w:p w14:paraId="5462AFA3" w14:textId="1CE8BE80" w:rsidR="00363FC9" w:rsidRPr="00017039" w:rsidRDefault="00363FC9" w:rsidP="00363FC9">
      <w:pPr>
        <w:pStyle w:val="EmailDiscussion2"/>
      </w:pPr>
      <w:r w:rsidRPr="00017039">
        <w:tab/>
        <w:t xml:space="preserve">Intended outcome: Endorsed 38.304 running CR in </w:t>
      </w:r>
      <w:hyperlink r:id="rId2282" w:history="1">
        <w:r w:rsidR="00CB079D">
          <w:rPr>
            <w:rStyle w:val="Hyperlink"/>
          </w:rPr>
          <w:t>R2-2106540</w:t>
        </w:r>
      </w:hyperlink>
    </w:p>
    <w:p w14:paraId="68F8E97D" w14:textId="77777777" w:rsidR="00363FC9" w:rsidRPr="00017039" w:rsidRDefault="00363FC9" w:rsidP="00363FC9">
      <w:pPr>
        <w:pStyle w:val="EmailDiscussion2"/>
      </w:pPr>
      <w:r w:rsidRPr="00017039">
        <w:tab/>
        <w:t>Deadline:  Short</w:t>
      </w:r>
    </w:p>
    <w:p w14:paraId="320D2DC4" w14:textId="2787FDAE" w:rsidR="000F3F76" w:rsidRPr="00017039" w:rsidRDefault="000F3F76" w:rsidP="000F3F76">
      <w:pPr>
        <w:pStyle w:val="EmailDiscussion2"/>
      </w:pPr>
      <w:r w:rsidRPr="00017039">
        <w:t xml:space="preserve">=&gt; Endorsed as a running CR in </w:t>
      </w:r>
      <w:hyperlink r:id="rId2283" w:history="1">
        <w:r w:rsidR="00CB079D">
          <w:rPr>
            <w:rStyle w:val="Hyperlink"/>
          </w:rPr>
          <w:t>R2-2106540</w:t>
        </w:r>
      </w:hyperlink>
      <w:r w:rsidRPr="00017039">
        <w:t>.</w:t>
      </w:r>
    </w:p>
    <w:p w14:paraId="3022421E" w14:textId="77777777" w:rsidR="00363FC9" w:rsidRPr="00017039" w:rsidRDefault="00363FC9" w:rsidP="00363FC9">
      <w:pPr>
        <w:pStyle w:val="Doc-text2"/>
      </w:pPr>
    </w:p>
    <w:p w14:paraId="2D4F4D58" w14:textId="77777777" w:rsidR="00363FC9" w:rsidRPr="00017039" w:rsidRDefault="00363FC9" w:rsidP="00363FC9">
      <w:pPr>
        <w:pStyle w:val="EmailDiscussion"/>
        <w:overflowPunct/>
        <w:autoSpaceDE/>
        <w:autoSpaceDN/>
        <w:adjustRightInd/>
        <w:ind w:left="1619" w:hanging="360"/>
        <w:textAlignment w:val="auto"/>
      </w:pPr>
      <w:r w:rsidRPr="00017039">
        <w:t>[Post114-e][103][NTN] RRC running CR (Ericsson)</w:t>
      </w:r>
    </w:p>
    <w:p w14:paraId="5656F7A4" w14:textId="77777777" w:rsidR="00363FC9" w:rsidRPr="00017039" w:rsidRDefault="00363FC9" w:rsidP="00363FC9">
      <w:pPr>
        <w:pStyle w:val="EmailDiscussion2"/>
      </w:pPr>
      <w:r w:rsidRPr="00017039">
        <w:tab/>
        <w:t>Scope: Update the RRC running CR with agreements from the past 2 meetings</w:t>
      </w:r>
    </w:p>
    <w:p w14:paraId="61674424" w14:textId="10139A07" w:rsidR="00363FC9" w:rsidRPr="00017039" w:rsidRDefault="00363FC9" w:rsidP="00363FC9">
      <w:pPr>
        <w:pStyle w:val="EmailDiscussion2"/>
      </w:pPr>
      <w:r w:rsidRPr="00017039">
        <w:tab/>
        <w:t xml:space="preserve">Intended outcome: Endorsed RRC running CR in </w:t>
      </w:r>
      <w:hyperlink r:id="rId2284" w:history="1">
        <w:r w:rsidR="00CB079D">
          <w:rPr>
            <w:rStyle w:val="Hyperlink"/>
          </w:rPr>
          <w:t>R2-2106541</w:t>
        </w:r>
      </w:hyperlink>
    </w:p>
    <w:p w14:paraId="51ADF2B1" w14:textId="77777777" w:rsidR="00363FC9" w:rsidRPr="00017039" w:rsidRDefault="00363FC9" w:rsidP="00363FC9">
      <w:pPr>
        <w:pStyle w:val="EmailDiscussion2"/>
      </w:pPr>
      <w:r w:rsidRPr="00017039">
        <w:tab/>
        <w:t>Deadline:  Short</w:t>
      </w:r>
    </w:p>
    <w:p w14:paraId="7EA8BC4D" w14:textId="0B0DB42D" w:rsidR="000F3F76" w:rsidRPr="00017039" w:rsidRDefault="000F3F76" w:rsidP="000F3F76">
      <w:pPr>
        <w:pStyle w:val="EmailDiscussion2"/>
      </w:pPr>
      <w:r w:rsidRPr="00017039">
        <w:t xml:space="preserve">=&gt; Endorsed as a running CR in </w:t>
      </w:r>
      <w:hyperlink r:id="rId2285" w:history="1">
        <w:r w:rsidR="00CB079D">
          <w:rPr>
            <w:rStyle w:val="Hyperlink"/>
          </w:rPr>
          <w:t>R2-2106541</w:t>
        </w:r>
      </w:hyperlink>
      <w:r w:rsidRPr="00017039">
        <w:t>.</w:t>
      </w:r>
    </w:p>
    <w:p w14:paraId="1944536F" w14:textId="77777777" w:rsidR="00363FC9" w:rsidRPr="00017039" w:rsidRDefault="00363FC9" w:rsidP="00363FC9">
      <w:pPr>
        <w:pStyle w:val="Doc-text2"/>
      </w:pPr>
    </w:p>
    <w:p w14:paraId="6D4188B6" w14:textId="77777777" w:rsidR="00363FC9" w:rsidRPr="00017039" w:rsidRDefault="00363FC9" w:rsidP="00363FC9">
      <w:pPr>
        <w:pStyle w:val="EmailDiscussion"/>
        <w:overflowPunct/>
        <w:autoSpaceDE/>
        <w:autoSpaceDN/>
        <w:adjustRightInd/>
        <w:ind w:left="1619" w:hanging="360"/>
        <w:textAlignment w:val="auto"/>
      </w:pPr>
      <w:r w:rsidRPr="00017039">
        <w:t>[Post114-e][104][NTN] MAC running CR (Interdigital)</w:t>
      </w:r>
    </w:p>
    <w:p w14:paraId="0626A196" w14:textId="77777777" w:rsidR="00363FC9" w:rsidRPr="00017039" w:rsidRDefault="00363FC9" w:rsidP="00363FC9">
      <w:pPr>
        <w:pStyle w:val="EmailDiscussion2"/>
      </w:pPr>
      <w:r w:rsidRPr="00017039">
        <w:tab/>
        <w:t>Scope: Update the MAC running CR with agreements from the past 2 meetings</w:t>
      </w:r>
    </w:p>
    <w:p w14:paraId="1311A786" w14:textId="7EC2F94C" w:rsidR="00363FC9" w:rsidRPr="00017039" w:rsidRDefault="00363FC9" w:rsidP="00363FC9">
      <w:pPr>
        <w:pStyle w:val="EmailDiscussion2"/>
      </w:pPr>
      <w:r w:rsidRPr="00017039">
        <w:tab/>
        <w:t xml:space="preserve">Intended outcome: Endorsed MAC running CR in </w:t>
      </w:r>
      <w:hyperlink r:id="rId2286" w:history="1">
        <w:r w:rsidR="00CB079D">
          <w:rPr>
            <w:rStyle w:val="Hyperlink"/>
          </w:rPr>
          <w:t>R2-2106542</w:t>
        </w:r>
      </w:hyperlink>
    </w:p>
    <w:p w14:paraId="275483B7" w14:textId="77777777" w:rsidR="00363FC9" w:rsidRPr="00017039" w:rsidRDefault="00363FC9" w:rsidP="00363FC9">
      <w:pPr>
        <w:pStyle w:val="EmailDiscussion2"/>
      </w:pPr>
      <w:r w:rsidRPr="00017039">
        <w:tab/>
        <w:t>Deadline:  Short</w:t>
      </w:r>
    </w:p>
    <w:p w14:paraId="316B6C1D" w14:textId="4A3BD2BE" w:rsidR="000F3F76" w:rsidRPr="00017039" w:rsidRDefault="000F3F76" w:rsidP="000F3F76">
      <w:pPr>
        <w:pStyle w:val="EmailDiscussion2"/>
      </w:pPr>
      <w:r w:rsidRPr="00017039">
        <w:t xml:space="preserve">=&gt; Endorsed as a running CR in </w:t>
      </w:r>
      <w:hyperlink r:id="rId2287" w:history="1">
        <w:r w:rsidR="00CB079D">
          <w:rPr>
            <w:rStyle w:val="Hyperlink"/>
          </w:rPr>
          <w:t>R2-2106542</w:t>
        </w:r>
      </w:hyperlink>
      <w:r w:rsidRPr="00017039">
        <w:t>.</w:t>
      </w:r>
    </w:p>
    <w:p w14:paraId="704DDA9F" w14:textId="77777777" w:rsidR="00363FC9" w:rsidRPr="00017039" w:rsidRDefault="00363FC9" w:rsidP="00363FC9">
      <w:pPr>
        <w:pStyle w:val="Doc-text2"/>
      </w:pPr>
    </w:p>
    <w:p w14:paraId="75C8E91D" w14:textId="77777777" w:rsidR="00363FC9" w:rsidRPr="00017039" w:rsidRDefault="00363FC9" w:rsidP="00363FC9">
      <w:pPr>
        <w:pStyle w:val="Doc-text2"/>
      </w:pPr>
    </w:p>
    <w:p w14:paraId="37A3F858" w14:textId="77777777" w:rsidR="00363FC9" w:rsidRPr="00017039" w:rsidRDefault="00363FC9" w:rsidP="00363FC9">
      <w:pPr>
        <w:pStyle w:val="Heading3"/>
      </w:pPr>
      <w:bookmarkStart w:id="560" w:name="_Toc74845031"/>
      <w:bookmarkStart w:id="561" w:name="_Toc78991764"/>
      <w:bookmarkStart w:id="562" w:name="_Toc78992013"/>
      <w:r w:rsidRPr="00017039">
        <w:t>8.10.2</w:t>
      </w:r>
      <w:r w:rsidRPr="00017039">
        <w:tab/>
        <w:t>User Plane</w:t>
      </w:r>
      <w:bookmarkEnd w:id="560"/>
      <w:bookmarkEnd w:id="561"/>
      <w:bookmarkEnd w:id="562"/>
    </w:p>
    <w:p w14:paraId="287B16B8" w14:textId="4AF5CBFC" w:rsidR="00363FC9" w:rsidRDefault="00EA18FC" w:rsidP="00363FC9">
      <w:pPr>
        <w:pStyle w:val="Doc-title"/>
      </w:pPr>
      <w:hyperlink r:id="rId2288" w:history="1">
        <w:r w:rsidR="00CB079D">
          <w:rPr>
            <w:rStyle w:val="Hyperlink"/>
          </w:rPr>
          <w:t>R2-2106048</w:t>
        </w:r>
      </w:hyperlink>
      <w:r w:rsidR="00363FC9" w:rsidRPr="00BE2CA1">
        <w:tab/>
        <w:t>MAC open issues in NTN - RAN2#114</w:t>
      </w:r>
      <w:r w:rsidR="00363FC9" w:rsidRPr="00BE2CA1">
        <w:tab/>
        <w:t>InterDigital</w:t>
      </w:r>
      <w:r w:rsidR="00363FC9" w:rsidRPr="00BE2CA1">
        <w:tab/>
        <w:t>discussion</w:t>
      </w:r>
      <w:r w:rsidR="00363FC9" w:rsidRPr="00BE2CA1">
        <w:tab/>
        <w:t>Rel-17</w:t>
      </w:r>
      <w:r w:rsidR="00363FC9" w:rsidRPr="00017039">
        <w:tab/>
        <w:t>NR_NTN_solutions-Core</w:t>
      </w:r>
    </w:p>
    <w:p w14:paraId="75371B2A" w14:textId="77777777" w:rsidR="00BE2CA1" w:rsidRPr="00BE2CA1" w:rsidRDefault="00BE2CA1" w:rsidP="00BE2CA1">
      <w:pPr>
        <w:pStyle w:val="Doc-text2"/>
      </w:pPr>
    </w:p>
    <w:p w14:paraId="0A33B396" w14:textId="77777777" w:rsidR="00363FC9" w:rsidRPr="00017039" w:rsidRDefault="00363FC9" w:rsidP="00363FC9">
      <w:pPr>
        <w:pStyle w:val="Doc-text2"/>
      </w:pPr>
    </w:p>
    <w:p w14:paraId="7C7D3EA1" w14:textId="77777777" w:rsidR="00363FC9" w:rsidRPr="00017039" w:rsidRDefault="00363FC9" w:rsidP="00363FC9">
      <w:pPr>
        <w:pStyle w:val="Heading4"/>
      </w:pPr>
      <w:bookmarkStart w:id="563" w:name="_Toc74845032"/>
      <w:bookmarkStart w:id="564" w:name="_Toc78991765"/>
      <w:bookmarkStart w:id="565" w:name="_Toc78992014"/>
      <w:r w:rsidRPr="00017039">
        <w:lastRenderedPageBreak/>
        <w:t>8.10.2.1</w:t>
      </w:r>
      <w:r w:rsidRPr="00017039">
        <w:tab/>
        <w:t>RACH aspects</w:t>
      </w:r>
      <w:bookmarkEnd w:id="563"/>
      <w:bookmarkEnd w:id="564"/>
      <w:bookmarkEnd w:id="565"/>
    </w:p>
    <w:p w14:paraId="6BD8AF15" w14:textId="77777777" w:rsidR="00363FC9" w:rsidRPr="00017039" w:rsidRDefault="00363FC9" w:rsidP="00363FC9">
      <w:pPr>
        <w:pStyle w:val="Comments"/>
      </w:pPr>
      <w:r w:rsidRPr="00017039">
        <w:t>This agenda item will be deprioritized during this meeting. The only discussion will be on resolving the first FFS (and in case the last) in: "[Post113bis-e][000]: It is FFS whether the UE reports the UE specific TA pre-compensation at the RACH procedure (MSG3 or MSG5) using a MAC CE. Actual content is FFS and also depends on further RAN1 input. Configurability is FFS"</w:t>
      </w:r>
    </w:p>
    <w:p w14:paraId="72C1978F" w14:textId="2DC50FA2" w:rsidR="00363FC9" w:rsidRPr="00017039" w:rsidRDefault="00EA18FC" w:rsidP="00363FC9">
      <w:pPr>
        <w:pStyle w:val="Doc-title"/>
      </w:pPr>
      <w:hyperlink r:id="rId2289" w:history="1">
        <w:r w:rsidR="00CB079D">
          <w:rPr>
            <w:rStyle w:val="Hyperlink"/>
          </w:rPr>
          <w:t>R2-2106362</w:t>
        </w:r>
      </w:hyperlink>
      <w:r w:rsidR="00363FC9" w:rsidRPr="00BE2CA1">
        <w:tab/>
        <w:t>Discussion On TA report</w:t>
      </w:r>
      <w:r w:rsidR="00363FC9" w:rsidRPr="00BE2CA1">
        <w:tab/>
        <w:t>Xiaomi, Saumsung, Qualcomm Incorporated, Asia Pacific Telecom,</w:t>
      </w:r>
      <w:r w:rsidR="00363FC9" w:rsidRPr="00017039">
        <w:t xml:space="preserve"> Huawei, HiSilicon, OPPO, Lenovo, Motorola Mobility</w:t>
      </w:r>
      <w:r w:rsidR="00363FC9" w:rsidRPr="00017039">
        <w:tab/>
        <w:t>discussion</w:t>
      </w:r>
      <w:r w:rsidR="00363FC9" w:rsidRPr="00017039">
        <w:tab/>
        <w:t>Rel-17</w:t>
      </w:r>
    </w:p>
    <w:p w14:paraId="07E04E8D" w14:textId="77777777" w:rsidR="00363FC9" w:rsidRPr="00017039" w:rsidRDefault="00363FC9" w:rsidP="00363FC9">
      <w:pPr>
        <w:pStyle w:val="Comments"/>
      </w:pPr>
      <w:r w:rsidRPr="00017039">
        <w:t>Proposal 1</w:t>
      </w:r>
      <w:r w:rsidRPr="00017039">
        <w:tab/>
        <w:t>The UE reports the UE specific TA pre-compensation during RACH procedure in MsgA and, Msg3/ Msg5 using MAC CE</w:t>
      </w:r>
    </w:p>
    <w:p w14:paraId="4332259A" w14:textId="77777777" w:rsidR="00363FC9" w:rsidRPr="00017039" w:rsidRDefault="00363FC9" w:rsidP="004C37A2">
      <w:pPr>
        <w:pStyle w:val="Doc-text2"/>
        <w:numPr>
          <w:ilvl w:val="0"/>
          <w:numId w:val="28"/>
        </w:numPr>
        <w:overflowPunct/>
        <w:autoSpaceDE/>
        <w:autoSpaceDN/>
        <w:adjustRightInd/>
        <w:textAlignment w:val="auto"/>
      </w:pPr>
      <w:r w:rsidRPr="00017039">
        <w:t>Proponents indicate that it's ok to have this mechanism configured or not by the network</w:t>
      </w:r>
    </w:p>
    <w:p w14:paraId="75D96F7E" w14:textId="77777777" w:rsidR="00363FC9" w:rsidRPr="00017039" w:rsidRDefault="00363FC9" w:rsidP="004C37A2">
      <w:pPr>
        <w:pStyle w:val="Doc-text2"/>
        <w:numPr>
          <w:ilvl w:val="0"/>
          <w:numId w:val="28"/>
        </w:numPr>
        <w:overflowPunct/>
        <w:autoSpaceDE/>
        <w:autoSpaceDN/>
        <w:adjustRightInd/>
        <w:textAlignment w:val="auto"/>
      </w:pPr>
      <w:r w:rsidRPr="00017039">
        <w:t>Proponents think there would be no privacy concern to send such information as it would provide only a coarse UE information</w:t>
      </w:r>
    </w:p>
    <w:p w14:paraId="319719DA" w14:textId="77777777" w:rsidR="00363FC9" w:rsidRPr="00017039" w:rsidRDefault="00363FC9" w:rsidP="004C37A2">
      <w:pPr>
        <w:pStyle w:val="Doc-text2"/>
        <w:numPr>
          <w:ilvl w:val="0"/>
          <w:numId w:val="28"/>
        </w:numPr>
        <w:overflowPunct/>
        <w:autoSpaceDE/>
        <w:autoSpaceDN/>
        <w:adjustRightInd/>
        <w:textAlignment w:val="auto"/>
      </w:pPr>
      <w:r w:rsidRPr="00017039">
        <w:t>Ericsson thinks that reporting this during RACH would delay other information like PHR. Would like to wait for RAN1 feedback to our previous LS, as they could indicate that the location needs to be sent</w:t>
      </w:r>
    </w:p>
    <w:p w14:paraId="0CC79B63" w14:textId="77777777" w:rsidR="00363FC9" w:rsidRPr="00017039" w:rsidRDefault="00363FC9" w:rsidP="004C37A2">
      <w:pPr>
        <w:pStyle w:val="Doc-text2"/>
        <w:numPr>
          <w:ilvl w:val="0"/>
          <w:numId w:val="28"/>
        </w:numPr>
        <w:overflowPunct/>
        <w:autoSpaceDE/>
        <w:autoSpaceDN/>
        <w:adjustRightInd/>
        <w:textAlignment w:val="auto"/>
      </w:pPr>
      <w:r w:rsidRPr="00017039">
        <w:t>Samsung thinks there is no security concern</w:t>
      </w:r>
    </w:p>
    <w:p w14:paraId="60A0DA9D" w14:textId="77777777" w:rsidR="00363FC9" w:rsidRPr="00017039" w:rsidRDefault="00363FC9" w:rsidP="004C37A2">
      <w:pPr>
        <w:pStyle w:val="Doc-text2"/>
        <w:numPr>
          <w:ilvl w:val="0"/>
          <w:numId w:val="28"/>
        </w:numPr>
        <w:overflowPunct/>
        <w:autoSpaceDE/>
        <w:autoSpaceDN/>
        <w:adjustRightInd/>
        <w:textAlignment w:val="auto"/>
      </w:pPr>
      <w:r w:rsidRPr="00017039">
        <w:t>QC thinks that sending this info in RACH is in RAN2 scope and using MAC CE for this is the normal approach for this kind of information. Xiaomi agrees</w:t>
      </w:r>
    </w:p>
    <w:p w14:paraId="15EF94FA" w14:textId="77777777" w:rsidR="00363FC9" w:rsidRPr="00017039" w:rsidRDefault="00363FC9" w:rsidP="004C37A2">
      <w:pPr>
        <w:pStyle w:val="Doc-text2"/>
        <w:numPr>
          <w:ilvl w:val="0"/>
          <w:numId w:val="28"/>
        </w:numPr>
        <w:overflowPunct/>
        <w:autoSpaceDE/>
        <w:autoSpaceDN/>
        <w:adjustRightInd/>
        <w:textAlignment w:val="auto"/>
      </w:pPr>
      <w:r w:rsidRPr="00017039">
        <w:t>Nokia think the proposal needs to be revised to clarify that this is under network control.</w:t>
      </w:r>
    </w:p>
    <w:p w14:paraId="2332E96E" w14:textId="77777777" w:rsidR="00363FC9" w:rsidRPr="00017039" w:rsidRDefault="00363FC9" w:rsidP="004C37A2">
      <w:pPr>
        <w:pStyle w:val="Doc-text2"/>
        <w:numPr>
          <w:ilvl w:val="0"/>
          <w:numId w:val="28"/>
        </w:numPr>
        <w:overflowPunct/>
        <w:autoSpaceDE/>
        <w:autoSpaceDN/>
        <w:adjustRightInd/>
        <w:textAlignment w:val="auto"/>
      </w:pPr>
      <w:r w:rsidRPr="00017039">
        <w:t xml:space="preserve">Huawei support the proposal </w:t>
      </w:r>
    </w:p>
    <w:p w14:paraId="7331D3AF" w14:textId="77777777" w:rsidR="00363FC9" w:rsidRPr="00017039" w:rsidRDefault="00363FC9" w:rsidP="004C37A2">
      <w:pPr>
        <w:pStyle w:val="Doc-text2"/>
        <w:numPr>
          <w:ilvl w:val="0"/>
          <w:numId w:val="28"/>
        </w:numPr>
        <w:overflowPunct/>
        <w:autoSpaceDE/>
        <w:autoSpaceDN/>
        <w:adjustRightInd/>
        <w:textAlignment w:val="auto"/>
      </w:pPr>
      <w:r w:rsidRPr="00017039">
        <w:t>Apple would like to wait for RAN1. IDC also thinks we should wait</w:t>
      </w:r>
    </w:p>
    <w:p w14:paraId="5992DFA7" w14:textId="77777777" w:rsidR="00363FC9" w:rsidRPr="00017039" w:rsidRDefault="00363FC9" w:rsidP="004C37A2">
      <w:pPr>
        <w:pStyle w:val="Doc-text2"/>
        <w:numPr>
          <w:ilvl w:val="0"/>
          <w:numId w:val="28"/>
        </w:numPr>
        <w:overflowPunct/>
        <w:autoSpaceDE/>
        <w:autoSpaceDN/>
        <w:adjustRightInd/>
        <w:textAlignment w:val="auto"/>
      </w:pPr>
      <w:r w:rsidRPr="00017039">
        <w:t>VC suggests: "If enabled by the network, the UE reports information about UE specific TA pre-compensation at the RACH procedure (MSGA/MSG3 or MSG5) using a MAC CE. Actual content is FFS and also depends on further RAN1 input (we can revise this if RAN1 come to a different conclusion in terms of what needs to be conveyed to the NW)"</w:t>
      </w:r>
    </w:p>
    <w:p w14:paraId="729AE5E7" w14:textId="77777777" w:rsidR="00363FC9" w:rsidRPr="00017039" w:rsidRDefault="00363FC9" w:rsidP="004C37A2">
      <w:pPr>
        <w:pStyle w:val="Doc-text2"/>
        <w:numPr>
          <w:ilvl w:val="0"/>
          <w:numId w:val="28"/>
        </w:numPr>
        <w:overflowPunct/>
        <w:autoSpaceDE/>
        <w:autoSpaceDN/>
        <w:adjustRightInd/>
        <w:textAlignment w:val="auto"/>
      </w:pPr>
      <w:r w:rsidRPr="00017039">
        <w:t xml:space="preserve">QC/Huawei/Xiaomi/Samsung/IDC are fine. </w:t>
      </w:r>
    </w:p>
    <w:p w14:paraId="3B72BFC3" w14:textId="77777777" w:rsidR="00363FC9" w:rsidRPr="00017039" w:rsidRDefault="00363FC9" w:rsidP="004C37A2">
      <w:pPr>
        <w:pStyle w:val="Doc-text2"/>
        <w:numPr>
          <w:ilvl w:val="0"/>
          <w:numId w:val="28"/>
        </w:numPr>
        <w:overflowPunct/>
        <w:autoSpaceDE/>
        <w:autoSpaceDN/>
        <w:adjustRightInd/>
        <w:textAlignment w:val="auto"/>
      </w:pPr>
      <w:r w:rsidRPr="00017039">
        <w:t>Ericsson, Apple and LG would like to wait for RAN1 but can finally accept this</w:t>
      </w:r>
    </w:p>
    <w:p w14:paraId="3C336499" w14:textId="77777777" w:rsidR="00363FC9" w:rsidRPr="00017039" w:rsidRDefault="00363FC9" w:rsidP="00363FC9">
      <w:pPr>
        <w:pStyle w:val="Doc-text2"/>
      </w:pPr>
    </w:p>
    <w:p w14:paraId="1AA7035F" w14:textId="77777777" w:rsidR="00363FC9" w:rsidRPr="00017039" w:rsidRDefault="00363FC9" w:rsidP="00363FC9">
      <w:pPr>
        <w:pStyle w:val="Doc-text2"/>
        <w:pBdr>
          <w:top w:val="single" w:sz="4" w:space="1" w:color="auto"/>
          <w:left w:val="single" w:sz="4" w:space="4" w:color="auto"/>
          <w:bottom w:val="single" w:sz="4" w:space="1" w:color="auto"/>
          <w:right w:val="single" w:sz="4" w:space="4" w:color="auto"/>
        </w:pBdr>
      </w:pPr>
      <w:r w:rsidRPr="00017039">
        <w:t>Agreement:</w:t>
      </w:r>
    </w:p>
    <w:p w14:paraId="1439196C" w14:textId="77777777" w:rsidR="00363FC9" w:rsidRPr="00017039" w:rsidRDefault="00363FC9" w:rsidP="004C37A2">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p w14:paraId="6D9109C4" w14:textId="77777777" w:rsidR="00363FC9" w:rsidRPr="00017039" w:rsidRDefault="00363FC9" w:rsidP="00363FC9">
      <w:pPr>
        <w:pStyle w:val="Doc-text2"/>
        <w:ind w:left="0" w:firstLine="0"/>
      </w:pPr>
    </w:p>
    <w:p w14:paraId="7030939E" w14:textId="77777777" w:rsidR="00363FC9" w:rsidRPr="00017039" w:rsidRDefault="00363FC9" w:rsidP="00363FC9">
      <w:pPr>
        <w:pStyle w:val="Doc-text2"/>
      </w:pPr>
    </w:p>
    <w:p w14:paraId="129C1880" w14:textId="1456F685" w:rsidR="00363FC9" w:rsidRPr="00017039" w:rsidRDefault="00EA18FC" w:rsidP="00363FC9">
      <w:pPr>
        <w:pStyle w:val="Doc-title"/>
      </w:pPr>
      <w:hyperlink r:id="rId2290" w:history="1">
        <w:r w:rsidR="00CB079D">
          <w:rPr>
            <w:rStyle w:val="Hyperlink"/>
          </w:rPr>
          <w:t>R2-2106090</w:t>
        </w:r>
      </w:hyperlink>
      <w:r w:rsidR="00363FC9" w:rsidRPr="00BE2CA1">
        <w:tab/>
        <w:t>Reporting information about UE specific TA pre-compensation</w:t>
      </w:r>
      <w:r w:rsidR="00363FC9" w:rsidRPr="00BE2CA1">
        <w:tab/>
        <w:t>Ericsson. Apple</w:t>
      </w:r>
      <w:r w:rsidR="00363FC9" w:rsidRPr="00017039">
        <w:tab/>
        <w:t>discussion</w:t>
      </w:r>
      <w:r w:rsidR="00363FC9" w:rsidRPr="00017039">
        <w:tab/>
        <w:t>Rel-17</w:t>
      </w:r>
      <w:r w:rsidR="00363FC9" w:rsidRPr="00017039">
        <w:tab/>
        <w:t>NR_NTN_solutions-Core</w:t>
      </w:r>
    </w:p>
    <w:p w14:paraId="0964A2F9" w14:textId="77777777" w:rsidR="00363FC9" w:rsidRPr="00017039" w:rsidRDefault="00363FC9" w:rsidP="00363FC9">
      <w:pPr>
        <w:pStyle w:val="Comments"/>
      </w:pPr>
      <w:r w:rsidRPr="00017039">
        <w:t>Observation 1</w:t>
      </w:r>
      <w:r w:rsidRPr="00017039">
        <w:tab/>
        <w:t>Koffset affects both UL and DL scheduling.</w:t>
      </w:r>
    </w:p>
    <w:p w14:paraId="74CCCDF8" w14:textId="77777777" w:rsidR="00363FC9" w:rsidRPr="00017039" w:rsidRDefault="00363FC9" w:rsidP="00363FC9">
      <w:pPr>
        <w:pStyle w:val="Comments"/>
      </w:pPr>
      <w:r w:rsidRPr="00017039">
        <w:t>Observation 2</w:t>
      </w:r>
      <w:r w:rsidRPr="00017039">
        <w:tab/>
        <w:t>For UL where a UE is not experiencing the maximum propagation RTT, the UE reporting the TA/position enables the gNB to adapt Koffset+k2 to match the TA and decrease the delay for all dynamic UL grants and the UL HARQ RTT.</w:t>
      </w:r>
    </w:p>
    <w:p w14:paraId="7006A70A" w14:textId="77777777" w:rsidR="00363FC9" w:rsidRPr="00017039" w:rsidRDefault="00363FC9" w:rsidP="00363FC9">
      <w:pPr>
        <w:pStyle w:val="Comments"/>
      </w:pPr>
      <w:r w:rsidRPr="00017039">
        <w:t>Observation 3</w:t>
      </w:r>
      <w:r w:rsidRPr="00017039">
        <w:tab/>
        <w:t>For DL where a UE is not experiencing the maximum propagation RTT, the UE reporting the TA/position enables the gNB to adapt Koffset+k1 to match the TA and decrease the DL HARQ RTT when DL HARQ feedback is enabled.</w:t>
      </w:r>
    </w:p>
    <w:p w14:paraId="4A4325E4" w14:textId="77777777" w:rsidR="00363FC9" w:rsidRPr="00017039" w:rsidRDefault="00363FC9" w:rsidP="00363FC9">
      <w:pPr>
        <w:pStyle w:val="Comments"/>
      </w:pPr>
      <w:r w:rsidRPr="00017039">
        <w:t>Observation 4</w:t>
      </w:r>
      <w:r w:rsidRPr="00017039">
        <w:tab/>
        <w:t>A UE may experience different UL delay and UL/DL HARQ RTT as the satellite moves.</w:t>
      </w:r>
    </w:p>
    <w:p w14:paraId="0D116E07" w14:textId="77777777" w:rsidR="00363FC9" w:rsidRPr="00017039" w:rsidRDefault="00363FC9" w:rsidP="00363FC9">
      <w:pPr>
        <w:pStyle w:val="Comments"/>
      </w:pPr>
      <w:r w:rsidRPr="00017039">
        <w:t>Observation 5</w:t>
      </w:r>
      <w:r w:rsidRPr="00017039">
        <w:tab/>
        <w:t>Only UEs not experiencing the maximum propagation RTT have a potential gain from adapting Koffset.</w:t>
      </w:r>
    </w:p>
    <w:p w14:paraId="70B6BFFB" w14:textId="77777777" w:rsidR="00363FC9" w:rsidRPr="00017039" w:rsidRDefault="00363FC9" w:rsidP="00363FC9">
      <w:pPr>
        <w:pStyle w:val="Comments"/>
      </w:pPr>
      <w:r w:rsidRPr="00017039">
        <w:t>Observation 6</w:t>
      </w:r>
      <w:r w:rsidRPr="00017039">
        <w:tab/>
        <w:t>To minimize the UL scheduling delay and the UL/DL HARQ RTT in a GEO cell with 1 ms slots, up to 21 different Koffset values are needed and up to 7 different Koffset values in a LEO cell. For Higher SCSs the number of Koffset values needed will be even larger.</w:t>
      </w:r>
    </w:p>
    <w:p w14:paraId="2DEFFE4A" w14:textId="77777777" w:rsidR="00363FC9" w:rsidRPr="00017039" w:rsidRDefault="00363FC9" w:rsidP="00363FC9">
      <w:pPr>
        <w:pStyle w:val="Comments"/>
      </w:pPr>
      <w:r w:rsidRPr="00017039">
        <w:t>Observation 7</w:t>
      </w:r>
      <w:r w:rsidRPr="00017039">
        <w:tab/>
        <w:t>Not all UEs in a cell and not all cells of a satellite will have a gain by adapting Koffset compared to all UEs in a cell using the same Koffset.</w:t>
      </w:r>
    </w:p>
    <w:p w14:paraId="6AFB2B55" w14:textId="77777777" w:rsidR="00363FC9" w:rsidRPr="00017039" w:rsidRDefault="00363FC9" w:rsidP="00363FC9">
      <w:pPr>
        <w:pStyle w:val="Comments"/>
      </w:pPr>
      <w:r w:rsidRPr="00017039">
        <w:t>Observation 8</w:t>
      </w:r>
      <w:r w:rsidRPr="00017039">
        <w:tab/>
        <w:t>The UE reported TA can be used to accurately estimate the UE position.</w:t>
      </w:r>
    </w:p>
    <w:p w14:paraId="40BA3C89" w14:textId="77777777" w:rsidR="00363FC9" w:rsidRPr="00017039" w:rsidRDefault="00363FC9" w:rsidP="00363FC9">
      <w:pPr>
        <w:pStyle w:val="Comments"/>
      </w:pPr>
      <w:r w:rsidRPr="00017039">
        <w:t>Observation 9</w:t>
      </w:r>
      <w:r w:rsidRPr="00017039">
        <w:tab/>
        <w:t>Reporting TA and TA drift will give faster estimation of UE position.</w:t>
      </w:r>
    </w:p>
    <w:p w14:paraId="43B139E6" w14:textId="77777777" w:rsidR="00363FC9" w:rsidRPr="00017039" w:rsidRDefault="00363FC9" w:rsidP="00363FC9">
      <w:pPr>
        <w:pStyle w:val="Comments"/>
      </w:pPr>
      <w:r w:rsidRPr="00017039">
        <w:t>Observation 10</w:t>
      </w:r>
      <w:r w:rsidRPr="00017039">
        <w:tab/>
        <w:t>Reporting TA or UE position in a MAC CE will enable any entity to estimate the UE position.</w:t>
      </w:r>
    </w:p>
    <w:p w14:paraId="0106F623" w14:textId="77777777" w:rsidR="00363FC9" w:rsidRPr="00017039" w:rsidRDefault="00363FC9" w:rsidP="00363FC9">
      <w:pPr>
        <w:pStyle w:val="Comments"/>
      </w:pPr>
      <w:r w:rsidRPr="00017039">
        <w:t>Proposal 1</w:t>
      </w:r>
      <w:r w:rsidRPr="00017039">
        <w:tab/>
        <w:t>If the UE shall report during random access, then the UE reporting of information about UE specific TA pre-compensation uses MAC CE signalling.</w:t>
      </w:r>
    </w:p>
    <w:p w14:paraId="031D5E6E" w14:textId="77777777" w:rsidR="00363FC9" w:rsidRPr="00017039" w:rsidRDefault="00363FC9" w:rsidP="00363FC9">
      <w:pPr>
        <w:pStyle w:val="Comments"/>
      </w:pPr>
      <w:r w:rsidRPr="00017039">
        <w:t>Proposal 2</w:t>
      </w:r>
      <w:r w:rsidRPr="00017039">
        <w:tab/>
        <w:t>If the UE shall report after random access, then the UE reporting of information about UE specific TA pre-compensation uses RRC signalling after security has been activated.</w:t>
      </w:r>
    </w:p>
    <w:p w14:paraId="18BC60E8" w14:textId="77777777" w:rsidR="00363FC9" w:rsidRPr="00017039" w:rsidRDefault="00363FC9" w:rsidP="00363FC9">
      <w:pPr>
        <w:pStyle w:val="Comments"/>
      </w:pPr>
      <w:r w:rsidRPr="00017039">
        <w:t>Observation 11</w:t>
      </w:r>
      <w:r w:rsidRPr="00017039">
        <w:tab/>
        <w:t>With the UE position and the satellite ephemeris, the gNB can predict TA variations with less signalling than the UE reporting TA or TA+TA drift.</w:t>
      </w:r>
    </w:p>
    <w:p w14:paraId="0DDE5313" w14:textId="77777777" w:rsidR="00363FC9" w:rsidRPr="00017039" w:rsidRDefault="00363FC9" w:rsidP="00363FC9">
      <w:pPr>
        <w:pStyle w:val="Comments"/>
      </w:pPr>
      <w:r w:rsidRPr="00017039">
        <w:t>Observation 12</w:t>
      </w:r>
      <w:r w:rsidRPr="00017039">
        <w:tab/>
        <w:t>If MAC CE is used for Koffset signalling there will be a delay, of about one HARQ RTT plus 3 slots, before a new Koffset takes effect.</w:t>
      </w:r>
    </w:p>
    <w:p w14:paraId="2525C03B" w14:textId="77777777" w:rsidR="00363FC9" w:rsidRPr="00017039" w:rsidRDefault="00363FC9" w:rsidP="00363FC9">
      <w:pPr>
        <w:pStyle w:val="Comments"/>
      </w:pPr>
      <w:r w:rsidRPr="00017039">
        <w:t>Observation 13</w:t>
      </w:r>
      <w:r w:rsidRPr="00017039">
        <w:tab/>
        <w:t>If RRC is used for Koffset signalling there will be a delay, longer than if MAC CE is used, before a new Koffset takes effect.</w:t>
      </w:r>
    </w:p>
    <w:p w14:paraId="344C5BBB" w14:textId="77777777" w:rsidR="00363FC9" w:rsidRPr="00017039" w:rsidRDefault="00363FC9" w:rsidP="00363FC9">
      <w:pPr>
        <w:pStyle w:val="Comments"/>
      </w:pPr>
      <w:r w:rsidRPr="00017039">
        <w:lastRenderedPageBreak/>
        <w:t>Observation 14</w:t>
      </w:r>
      <w:r w:rsidRPr="00017039">
        <w:tab/>
        <w:t>In connected mode, for cases where the UE has very little data to transmit or receive, the UE may finish the transmission/reception before an updated Koffset takes effect.</w:t>
      </w:r>
    </w:p>
    <w:p w14:paraId="7067F148" w14:textId="77777777" w:rsidR="00363FC9" w:rsidRPr="00017039" w:rsidRDefault="00363FC9" w:rsidP="00363FC9">
      <w:pPr>
        <w:pStyle w:val="Comments"/>
      </w:pPr>
      <w:r w:rsidRPr="00017039">
        <w:t>Observation 15</w:t>
      </w:r>
      <w:r w:rsidRPr="00017039">
        <w:tab/>
        <w:t>For both Msg3 and Msg5, coverage is an issue. Adding to the TB size may require increased frequency resources, and for Msg5 to increased delay as the gNB may need to segment the transmission.</w:t>
      </w:r>
    </w:p>
    <w:p w14:paraId="5EA03F44" w14:textId="77777777" w:rsidR="00363FC9" w:rsidRPr="00017039" w:rsidRDefault="00363FC9" w:rsidP="00363FC9">
      <w:pPr>
        <w:pStyle w:val="Comments"/>
      </w:pPr>
      <w:r w:rsidRPr="00017039">
        <w:t>Proposal 3</w:t>
      </w:r>
      <w:r w:rsidRPr="00017039">
        <w:tab/>
        <w:t>The UE shall not report information about UE specific TA pre-compensation during random access.</w:t>
      </w:r>
    </w:p>
    <w:p w14:paraId="44A80FB6" w14:textId="77777777" w:rsidR="00363FC9" w:rsidRPr="00017039" w:rsidRDefault="00363FC9" w:rsidP="00363FC9">
      <w:pPr>
        <w:pStyle w:val="Comments"/>
      </w:pPr>
      <w:r w:rsidRPr="00017039">
        <w:t>Observation 16</w:t>
      </w:r>
      <w:r w:rsidRPr="00017039">
        <w:tab/>
        <w:t>With earth moving cells, each cell can broadcast a Koffset that will not need to be changed.</w:t>
      </w:r>
    </w:p>
    <w:p w14:paraId="7E6F8431" w14:textId="77777777" w:rsidR="00363FC9" w:rsidRPr="00017039" w:rsidRDefault="00363FC9" w:rsidP="00363FC9">
      <w:pPr>
        <w:pStyle w:val="Comments"/>
      </w:pPr>
      <w:r w:rsidRPr="00017039">
        <w:t>Observation 17</w:t>
      </w:r>
      <w:r w:rsidRPr="00017039">
        <w:tab/>
        <w:t>With earth fixed cells, the maximum propagation RTT in the cell and the differential delay within the cell will change when the satellite moves.</w:t>
      </w:r>
    </w:p>
    <w:p w14:paraId="172F4C28" w14:textId="77777777" w:rsidR="00363FC9" w:rsidRPr="00017039" w:rsidRDefault="00363FC9" w:rsidP="00363FC9">
      <w:pPr>
        <w:pStyle w:val="Comments"/>
      </w:pPr>
      <w:r w:rsidRPr="00017039">
        <w:t>Observation 18</w:t>
      </w:r>
      <w:r w:rsidRPr="00017039">
        <w:tab/>
        <w:t>With earth fixed cells, updating the broadcasted Koffset is difficult as gNB may not know when each UE reads the system information, or it causes increased signalling and UE power consumption.</w:t>
      </w:r>
    </w:p>
    <w:p w14:paraId="0C8953DB" w14:textId="77777777" w:rsidR="00363FC9" w:rsidRPr="00017039" w:rsidRDefault="00363FC9" w:rsidP="00363FC9">
      <w:pPr>
        <w:pStyle w:val="Comments"/>
      </w:pPr>
      <w:r w:rsidRPr="00017039">
        <w:t>Observation 19</w:t>
      </w:r>
      <w:r w:rsidRPr="00017039">
        <w:tab/>
        <w:t>With earth fixed cells, the Koffset broadcasted in a cell can match the maximum propagation RTT that will be experienced by any UE in the cell during the total time that the satellite coverage the cell.</w:t>
      </w:r>
    </w:p>
    <w:p w14:paraId="0B62AA51" w14:textId="77777777" w:rsidR="00363FC9" w:rsidRPr="00017039" w:rsidRDefault="00363FC9" w:rsidP="00363FC9">
      <w:pPr>
        <w:pStyle w:val="Comments"/>
      </w:pPr>
      <w:r w:rsidRPr="00017039">
        <w:t>Observation 20</w:t>
      </w:r>
      <w:r w:rsidRPr="00017039">
        <w:tab/>
        <w:t>The network impact from handling UE specific Koffset will lead to spectral efficiency loss and lower QoS fulfilment.</w:t>
      </w:r>
    </w:p>
    <w:p w14:paraId="632C89EA" w14:textId="77777777" w:rsidR="00363FC9" w:rsidRPr="00017039" w:rsidRDefault="00363FC9" w:rsidP="00363FC9">
      <w:pPr>
        <w:pStyle w:val="Comments"/>
      </w:pPr>
      <w:r w:rsidRPr="00017039">
        <w:t>Proposal 4</w:t>
      </w:r>
      <w:r w:rsidRPr="00017039">
        <w:tab/>
        <w:t>The UE shall not report information about UE specific TA pre-compensation to the gNB.</w:t>
      </w:r>
    </w:p>
    <w:p w14:paraId="3EB3C175" w14:textId="77777777" w:rsidR="00363FC9" w:rsidRPr="00017039" w:rsidRDefault="00363FC9" w:rsidP="00363FC9">
      <w:pPr>
        <w:pStyle w:val="Comments"/>
      </w:pPr>
      <w:r w:rsidRPr="00017039">
        <w:t>Proposal 5</w:t>
      </w:r>
      <w:r w:rsidRPr="00017039">
        <w:tab/>
        <w:t>If Proposal 4 is not agreed, then the UE reporting of information about UE specific TA pre-compensation shall be under network control.</w:t>
      </w:r>
    </w:p>
    <w:p w14:paraId="11116B1E" w14:textId="77777777" w:rsidR="00363FC9" w:rsidRPr="00017039" w:rsidRDefault="00363FC9" w:rsidP="00363FC9">
      <w:pPr>
        <w:pStyle w:val="Comments"/>
      </w:pPr>
      <w:r w:rsidRPr="00017039">
        <w:t>Proposal 6</w:t>
      </w:r>
      <w:r w:rsidRPr="00017039">
        <w:tab/>
        <w:t>If Proposal 4 nor Proposal 3 is agreed, then reporting TA during random access shall be under network control.</w:t>
      </w:r>
    </w:p>
    <w:p w14:paraId="6447078F" w14:textId="77777777" w:rsidR="00363FC9" w:rsidRPr="00017039" w:rsidRDefault="00363FC9" w:rsidP="00363FC9">
      <w:pPr>
        <w:pStyle w:val="Doc-text2"/>
      </w:pPr>
    </w:p>
    <w:p w14:paraId="13F9D27E" w14:textId="057ACA18" w:rsidR="00363FC9" w:rsidRPr="00BE2CA1" w:rsidRDefault="00EA18FC" w:rsidP="00363FC9">
      <w:pPr>
        <w:pStyle w:val="Doc-title"/>
      </w:pPr>
      <w:hyperlink r:id="rId2291" w:history="1">
        <w:r w:rsidR="00CB079D">
          <w:rPr>
            <w:rStyle w:val="Hyperlink"/>
          </w:rPr>
          <w:t>R2-2104812</w:t>
        </w:r>
      </w:hyperlink>
      <w:r w:rsidR="00363FC9" w:rsidRPr="00BE2CA1">
        <w:tab/>
        <w:t>Discussion on RACH in NTN</w:t>
      </w:r>
      <w:r w:rsidR="00363FC9" w:rsidRPr="00BE2CA1">
        <w:tab/>
        <w:t>OPPO</w:t>
      </w:r>
      <w:r w:rsidR="00363FC9" w:rsidRPr="00BE2CA1">
        <w:tab/>
        <w:t>discussion</w:t>
      </w:r>
      <w:r w:rsidR="00363FC9" w:rsidRPr="00BE2CA1">
        <w:tab/>
        <w:t>Rel-17</w:t>
      </w:r>
      <w:r w:rsidR="00363FC9" w:rsidRPr="00BE2CA1">
        <w:tab/>
        <w:t>NR_NTN_solutions-Core</w:t>
      </w:r>
    </w:p>
    <w:p w14:paraId="720CE192" w14:textId="3FEEC84E" w:rsidR="00363FC9" w:rsidRPr="00BE2CA1" w:rsidRDefault="00EA18FC" w:rsidP="00363FC9">
      <w:pPr>
        <w:pStyle w:val="Doc-title"/>
      </w:pPr>
      <w:hyperlink r:id="rId2292" w:history="1">
        <w:r w:rsidR="00CB079D">
          <w:rPr>
            <w:rStyle w:val="Hyperlink"/>
          </w:rPr>
          <w:t>R2-2104966</w:t>
        </w:r>
      </w:hyperlink>
      <w:r w:rsidR="00363FC9" w:rsidRPr="00BE2CA1">
        <w:tab/>
        <w:t>Discussion on UE-specific TA report</w:t>
      </w:r>
      <w:r w:rsidR="00363FC9" w:rsidRPr="00BE2CA1">
        <w:tab/>
        <w:t>Asia Pacific Telecom, FGI</w:t>
      </w:r>
      <w:r w:rsidR="00363FC9" w:rsidRPr="00BE2CA1">
        <w:tab/>
        <w:t>discussion</w:t>
      </w:r>
    </w:p>
    <w:p w14:paraId="733687E9" w14:textId="7F536E23" w:rsidR="00363FC9" w:rsidRPr="00BE2CA1" w:rsidRDefault="00EA18FC" w:rsidP="00363FC9">
      <w:pPr>
        <w:pStyle w:val="Doc-title"/>
      </w:pPr>
      <w:hyperlink r:id="rId2293" w:history="1">
        <w:r w:rsidR="00CB079D">
          <w:rPr>
            <w:rStyle w:val="Hyperlink"/>
          </w:rPr>
          <w:t>R2-2105118</w:t>
        </w:r>
      </w:hyperlink>
      <w:r w:rsidR="00363FC9" w:rsidRPr="00BE2CA1">
        <w:tab/>
        <w:t>On reporting UE specific TA pre-compensation during RACH in NTN</w:t>
      </w:r>
      <w:r w:rsidR="00363FC9" w:rsidRPr="00BE2CA1">
        <w:tab/>
        <w:t>Apple</w:t>
      </w:r>
      <w:r w:rsidR="00363FC9" w:rsidRPr="00BE2CA1">
        <w:tab/>
        <w:t>discussion</w:t>
      </w:r>
      <w:r w:rsidR="00363FC9" w:rsidRPr="00BE2CA1">
        <w:tab/>
        <w:t>Rel-17</w:t>
      </w:r>
      <w:r w:rsidR="00363FC9" w:rsidRPr="00BE2CA1">
        <w:tab/>
        <w:t>NR_NTN_solutions-Core</w:t>
      </w:r>
    </w:p>
    <w:p w14:paraId="0E08E8D0" w14:textId="62DC5B8C" w:rsidR="00363FC9" w:rsidRPr="00BE2CA1" w:rsidRDefault="00EA18FC" w:rsidP="00363FC9">
      <w:pPr>
        <w:pStyle w:val="Doc-title"/>
      </w:pPr>
      <w:hyperlink r:id="rId2294" w:history="1">
        <w:r w:rsidR="00CB079D">
          <w:rPr>
            <w:rStyle w:val="Hyperlink"/>
          </w:rPr>
          <w:t>R2-2105199</w:t>
        </w:r>
      </w:hyperlink>
      <w:r w:rsidR="00363FC9" w:rsidRPr="00BE2CA1">
        <w:tab/>
        <w:t>Discussion of RACH in NTN</w:t>
      </w:r>
      <w:r w:rsidR="00363FC9" w:rsidRPr="00BE2CA1">
        <w:tab/>
        <w:t>China Telecommunication</w:t>
      </w:r>
      <w:r w:rsidR="00363FC9" w:rsidRPr="00BE2CA1">
        <w:tab/>
        <w:t>discussion</w:t>
      </w:r>
      <w:r w:rsidR="00363FC9" w:rsidRPr="00BE2CA1">
        <w:tab/>
        <w:t>Rel-17</w:t>
      </w:r>
      <w:r w:rsidR="00363FC9" w:rsidRPr="00BE2CA1">
        <w:tab/>
        <w:t>NR_NTN_solutions-Core</w:t>
      </w:r>
    </w:p>
    <w:p w14:paraId="06D82E16" w14:textId="1E5BF123" w:rsidR="00363FC9" w:rsidRPr="00BE2CA1" w:rsidRDefault="00EA18FC" w:rsidP="00363FC9">
      <w:pPr>
        <w:pStyle w:val="Doc-title"/>
      </w:pPr>
      <w:hyperlink r:id="rId2295" w:history="1">
        <w:r w:rsidR="00CB079D">
          <w:rPr>
            <w:rStyle w:val="Hyperlink"/>
          </w:rPr>
          <w:t>R2-2105381</w:t>
        </w:r>
      </w:hyperlink>
      <w:r w:rsidR="00363FC9" w:rsidRPr="00BE2CA1">
        <w:tab/>
        <w:t>Discussion on LCH-based RA type selection</w:t>
      </w:r>
      <w:r w:rsidR="00363FC9" w:rsidRPr="00BE2CA1">
        <w:tab/>
        <w:t>ASUSTeK</w:t>
      </w:r>
      <w:r w:rsidR="00363FC9" w:rsidRPr="00BE2CA1">
        <w:tab/>
        <w:t>discussion</w:t>
      </w:r>
      <w:r w:rsidR="00363FC9" w:rsidRPr="00BE2CA1">
        <w:tab/>
        <w:t>Rel-17</w:t>
      </w:r>
      <w:r w:rsidR="00363FC9" w:rsidRPr="00BE2CA1">
        <w:tab/>
        <w:t>NR_NTN_solutions-Core</w:t>
      </w:r>
    </w:p>
    <w:p w14:paraId="2E6CB026" w14:textId="136FEA06" w:rsidR="00363FC9" w:rsidRPr="00BE2CA1" w:rsidRDefault="00EA18FC" w:rsidP="00363FC9">
      <w:pPr>
        <w:pStyle w:val="Doc-title"/>
      </w:pPr>
      <w:hyperlink r:id="rId2296" w:history="1">
        <w:r w:rsidR="00CB079D">
          <w:rPr>
            <w:rStyle w:val="Hyperlink"/>
          </w:rPr>
          <w:t>R2-2105382</w:t>
        </w:r>
      </w:hyperlink>
      <w:r w:rsidR="00363FC9" w:rsidRPr="00BE2CA1">
        <w:tab/>
        <w:t>BSR over 2-step RA</w:t>
      </w:r>
      <w:r w:rsidR="00363FC9" w:rsidRPr="00BE2CA1">
        <w:tab/>
        <w:t>ASUSTeK</w:t>
      </w:r>
      <w:r w:rsidR="00363FC9" w:rsidRPr="00BE2CA1">
        <w:tab/>
        <w:t>discussion</w:t>
      </w:r>
      <w:r w:rsidR="00363FC9" w:rsidRPr="00BE2CA1">
        <w:tab/>
        <w:t>Rel-17</w:t>
      </w:r>
      <w:r w:rsidR="00363FC9" w:rsidRPr="00BE2CA1">
        <w:tab/>
        <w:t>NR_NTN_solutions-Core</w:t>
      </w:r>
    </w:p>
    <w:p w14:paraId="1AAE7773" w14:textId="4F30FCA8" w:rsidR="00363FC9" w:rsidRPr="00BE2CA1" w:rsidRDefault="00EA18FC" w:rsidP="00363FC9">
      <w:pPr>
        <w:pStyle w:val="Doc-title"/>
      </w:pPr>
      <w:hyperlink r:id="rId2297" w:history="1">
        <w:r w:rsidR="00CB079D">
          <w:rPr>
            <w:rStyle w:val="Hyperlink"/>
          </w:rPr>
          <w:t>R2-2105412</w:t>
        </w:r>
      </w:hyperlink>
      <w:r w:rsidR="00363FC9" w:rsidRPr="00BE2CA1">
        <w:tab/>
        <w:t>On RACH aspects for NTN</w:t>
      </w:r>
      <w:r w:rsidR="00363FC9" w:rsidRPr="00BE2CA1">
        <w:tab/>
        <w:t>Nokia, Nokia Shanghai Bell</w:t>
      </w:r>
      <w:r w:rsidR="00363FC9" w:rsidRPr="00BE2CA1">
        <w:tab/>
        <w:t>discussion</w:t>
      </w:r>
      <w:r w:rsidR="00363FC9" w:rsidRPr="00BE2CA1">
        <w:tab/>
        <w:t>Rel-17</w:t>
      </w:r>
      <w:r w:rsidR="00363FC9" w:rsidRPr="00BE2CA1">
        <w:tab/>
        <w:t>NR_NTN_solutions-Core</w:t>
      </w:r>
    </w:p>
    <w:p w14:paraId="322941DB" w14:textId="250C9B4E" w:rsidR="00363FC9" w:rsidRPr="00BE2CA1" w:rsidRDefault="00EA18FC" w:rsidP="00363FC9">
      <w:pPr>
        <w:pStyle w:val="Doc-title"/>
      </w:pPr>
      <w:hyperlink r:id="rId2298" w:history="1">
        <w:r w:rsidR="00CB079D">
          <w:rPr>
            <w:rStyle w:val="Hyperlink"/>
          </w:rPr>
          <w:t>R2-2105817</w:t>
        </w:r>
      </w:hyperlink>
      <w:r w:rsidR="00363FC9" w:rsidRPr="00BE2CA1">
        <w:tab/>
        <w:t>Considerations on new criteria for RA type selection</w:t>
      </w:r>
      <w:r w:rsidR="00363FC9" w:rsidRPr="00BE2CA1">
        <w:tab/>
        <w:t>Lenovo, Motorola Mobility</w:t>
      </w:r>
      <w:r w:rsidR="00363FC9" w:rsidRPr="00BE2CA1">
        <w:tab/>
        <w:t>discussion</w:t>
      </w:r>
      <w:r w:rsidR="00363FC9" w:rsidRPr="00BE2CA1">
        <w:tab/>
        <w:t>Rel-17</w:t>
      </w:r>
    </w:p>
    <w:p w14:paraId="73D0488B" w14:textId="67347E39" w:rsidR="00363FC9" w:rsidRPr="00BE2CA1" w:rsidRDefault="00EA18FC" w:rsidP="00363FC9">
      <w:pPr>
        <w:pStyle w:val="Doc-title"/>
      </w:pPr>
      <w:hyperlink r:id="rId2299" w:history="1">
        <w:r w:rsidR="00CB079D">
          <w:rPr>
            <w:rStyle w:val="Hyperlink"/>
          </w:rPr>
          <w:t>R2-2106015</w:t>
        </w:r>
      </w:hyperlink>
      <w:r w:rsidR="00363FC9" w:rsidRPr="00BE2CA1">
        <w:tab/>
        <w:t>NTN Remaining RACH issues</w:t>
      </w:r>
      <w:r w:rsidR="00363FC9" w:rsidRPr="00BE2CA1">
        <w:tab/>
        <w:t>NEC Telecom MODUS Ltd.</w:t>
      </w:r>
      <w:r w:rsidR="00363FC9" w:rsidRPr="00BE2CA1">
        <w:tab/>
        <w:t>discussion</w:t>
      </w:r>
    </w:p>
    <w:p w14:paraId="187C0278" w14:textId="16383E89" w:rsidR="00363FC9" w:rsidRPr="00BE2CA1" w:rsidRDefault="00EA18FC" w:rsidP="00363FC9">
      <w:pPr>
        <w:pStyle w:val="Doc-title"/>
      </w:pPr>
      <w:hyperlink r:id="rId2300" w:history="1">
        <w:r w:rsidR="00CB079D">
          <w:rPr>
            <w:rStyle w:val="Hyperlink"/>
          </w:rPr>
          <w:t>R2-2106197</w:t>
        </w:r>
      </w:hyperlink>
      <w:r w:rsidR="00363FC9" w:rsidRPr="00BE2CA1">
        <w:tab/>
        <w:t>Discussion on RACH and TA report aspects</w:t>
      </w:r>
      <w:r w:rsidR="00363FC9" w:rsidRPr="00BE2CA1">
        <w:tab/>
        <w:t>LG Electronics Inc.</w:t>
      </w:r>
      <w:r w:rsidR="00363FC9" w:rsidRPr="00BE2CA1">
        <w:tab/>
        <w:t>discussion</w:t>
      </w:r>
      <w:r w:rsidR="00363FC9" w:rsidRPr="00BE2CA1">
        <w:tab/>
        <w:t>NR_NTN_solutions-Core</w:t>
      </w:r>
    </w:p>
    <w:p w14:paraId="687786BD" w14:textId="580E71AF" w:rsidR="00363FC9" w:rsidRPr="00BE2CA1" w:rsidRDefault="00EA18FC" w:rsidP="00363FC9">
      <w:pPr>
        <w:pStyle w:val="Doc-title"/>
      </w:pPr>
      <w:hyperlink r:id="rId2301" w:history="1">
        <w:r w:rsidR="00CB079D">
          <w:rPr>
            <w:rStyle w:val="Hyperlink"/>
          </w:rPr>
          <w:t>R2-2106385</w:t>
        </w:r>
      </w:hyperlink>
      <w:r w:rsidR="00363FC9" w:rsidRPr="00BE2CA1">
        <w:tab/>
        <w:t>NTN MAC enhancements</w:t>
      </w:r>
      <w:r w:rsidR="00363FC9" w:rsidRPr="00BE2CA1">
        <w:tab/>
        <w:t>Convida Wireless</w:t>
      </w:r>
      <w:r w:rsidR="00363FC9" w:rsidRPr="00BE2CA1">
        <w:tab/>
        <w:t>discussion</w:t>
      </w:r>
    </w:p>
    <w:p w14:paraId="5EE079FA" w14:textId="77777777" w:rsidR="00BE2CA1" w:rsidRPr="00BE2CA1" w:rsidRDefault="00BE2CA1" w:rsidP="00BE2CA1">
      <w:pPr>
        <w:pStyle w:val="Doc-text2"/>
      </w:pPr>
    </w:p>
    <w:p w14:paraId="578222B5" w14:textId="77777777" w:rsidR="00363FC9" w:rsidRPr="00017039" w:rsidRDefault="00363FC9" w:rsidP="00363FC9">
      <w:pPr>
        <w:pStyle w:val="Doc-text2"/>
      </w:pPr>
    </w:p>
    <w:p w14:paraId="367A6940" w14:textId="77777777" w:rsidR="00363FC9" w:rsidRPr="00017039" w:rsidRDefault="00363FC9" w:rsidP="00363FC9">
      <w:pPr>
        <w:pStyle w:val="Heading4"/>
      </w:pPr>
      <w:bookmarkStart w:id="566" w:name="_Toc74845033"/>
      <w:bookmarkStart w:id="567" w:name="_Toc78991766"/>
      <w:bookmarkStart w:id="568" w:name="_Toc78992015"/>
      <w:r w:rsidRPr="00017039">
        <w:t>8.10.2.2</w:t>
      </w:r>
      <w:r w:rsidRPr="00017039">
        <w:tab/>
        <w:t>Other MAC aspects</w:t>
      </w:r>
      <w:bookmarkEnd w:id="566"/>
      <w:bookmarkEnd w:id="567"/>
      <w:bookmarkEnd w:id="568"/>
    </w:p>
    <w:p w14:paraId="11247A85" w14:textId="77777777" w:rsidR="00363FC9" w:rsidRPr="00017039" w:rsidRDefault="00363FC9" w:rsidP="00363FC9">
      <w:pPr>
        <w:pStyle w:val="Comments"/>
      </w:pPr>
      <w:r w:rsidRPr="00017039">
        <w:t>The discussion will focus on possible different behaviours per UL HARQ process, including possible LCP restrictions.</w:t>
      </w:r>
    </w:p>
    <w:p w14:paraId="3F7CF19F" w14:textId="77777777" w:rsidR="00363FC9" w:rsidRPr="00017039" w:rsidRDefault="00363FC9" w:rsidP="00363FC9">
      <w:pPr>
        <w:pStyle w:val="Doc-title"/>
      </w:pPr>
    </w:p>
    <w:p w14:paraId="374E282B" w14:textId="651DE35C" w:rsidR="00363FC9" w:rsidRPr="00017039" w:rsidRDefault="00EA18FC" w:rsidP="00363FC9">
      <w:pPr>
        <w:pStyle w:val="Doc-title"/>
      </w:pPr>
      <w:hyperlink r:id="rId2302" w:history="1">
        <w:r w:rsidR="00CB079D">
          <w:rPr>
            <w:rStyle w:val="Hyperlink"/>
            <w:shd w:val="clear" w:color="auto" w:fill="FFFFFF"/>
          </w:rPr>
          <w:t>R2-2106488</w:t>
        </w:r>
      </w:hyperlink>
      <w:r w:rsidR="00363FC9" w:rsidRPr="00017039">
        <w:rPr>
          <w:shd w:val="clear" w:color="auto" w:fill="FFFFFF"/>
        </w:rPr>
        <w:tab/>
      </w:r>
      <w:r w:rsidR="00363FC9" w:rsidRPr="00017039">
        <w:rPr>
          <w:sz w:val="22"/>
          <w:szCs w:val="22"/>
        </w:rPr>
        <w:t>[Pre114-e][103][NTN] Summary 8.10.2.2 - Other MAC aspects</w:t>
      </w:r>
      <w:r w:rsidR="00363FC9" w:rsidRPr="00017039">
        <w:rPr>
          <w:sz w:val="22"/>
          <w:szCs w:val="22"/>
        </w:rPr>
        <w:tab/>
        <w:t>InterDigital</w:t>
      </w:r>
      <w:r w:rsidR="00363FC9" w:rsidRPr="00017039">
        <w:rPr>
          <w:sz w:val="22"/>
          <w:szCs w:val="22"/>
        </w:rPr>
        <w:tab/>
      </w:r>
      <w:r w:rsidR="00363FC9" w:rsidRPr="00017039">
        <w:t>discussion</w:t>
      </w:r>
      <w:r w:rsidR="00363FC9" w:rsidRPr="00017039">
        <w:tab/>
        <w:t>Rel-17</w:t>
      </w:r>
      <w:r w:rsidR="00363FC9" w:rsidRPr="00017039">
        <w:tab/>
        <w:t>NR_NTN_solutions-Core</w:t>
      </w:r>
    </w:p>
    <w:p w14:paraId="4C67D76E" w14:textId="77777777" w:rsidR="00363FC9" w:rsidRPr="00017039" w:rsidRDefault="00363FC9" w:rsidP="00363FC9">
      <w:pPr>
        <w:pStyle w:val="Comments"/>
      </w:pPr>
      <w:r w:rsidRPr="00017039">
        <w:t>Proposal 1:</w:t>
      </w:r>
      <w:r w:rsidRPr="00017039">
        <w:tab/>
        <w:t>The following configurations are supported for drx-HARQ-RTT-TimerUL in NTN per HARQ process: 1) Timer length is extended by offset; 2) Timer set to zero; and 3) Timer disabled (i.e. not started).</w:t>
      </w:r>
    </w:p>
    <w:p w14:paraId="46C080AF" w14:textId="77777777" w:rsidR="00363FC9" w:rsidRPr="00017039" w:rsidRDefault="00363FC9" w:rsidP="004C37A2">
      <w:pPr>
        <w:pStyle w:val="Doc-text2"/>
        <w:numPr>
          <w:ilvl w:val="0"/>
          <w:numId w:val="28"/>
        </w:numPr>
        <w:overflowPunct/>
        <w:autoSpaceDE/>
        <w:autoSpaceDN/>
        <w:adjustRightInd/>
        <w:textAlignment w:val="auto"/>
      </w:pPr>
      <w:r w:rsidRPr="00017039">
        <w:t xml:space="preserve">QC wonders whether we need both option 2 and 3. IDC thinks there are minor differences </w:t>
      </w:r>
    </w:p>
    <w:p w14:paraId="62159EBA" w14:textId="77777777" w:rsidR="00363FC9" w:rsidRPr="00017039" w:rsidRDefault="00363FC9" w:rsidP="004C37A2">
      <w:pPr>
        <w:pStyle w:val="Doc-text2"/>
        <w:numPr>
          <w:ilvl w:val="0"/>
          <w:numId w:val="28"/>
        </w:numPr>
        <w:overflowPunct/>
        <w:autoSpaceDE/>
        <w:autoSpaceDN/>
        <w:adjustRightInd/>
        <w:textAlignment w:val="auto"/>
      </w:pPr>
      <w:r w:rsidRPr="00017039">
        <w:t>Samsung wants to clarify that this is not related to enabling/disabling HARQ feedback</w:t>
      </w:r>
    </w:p>
    <w:p w14:paraId="727727A6" w14:textId="77777777" w:rsidR="00363FC9" w:rsidRPr="00017039" w:rsidRDefault="00363FC9" w:rsidP="004C37A2">
      <w:pPr>
        <w:pStyle w:val="Doc-text2"/>
        <w:numPr>
          <w:ilvl w:val="0"/>
          <w:numId w:val="28"/>
        </w:numPr>
        <w:overflowPunct/>
        <w:autoSpaceDE/>
        <w:autoSpaceDN/>
        <w:adjustRightInd/>
        <w:textAlignment w:val="auto"/>
      </w:pPr>
      <w:r w:rsidRPr="00017039">
        <w:t>Huawei agrees there is a difference between 2 and 3 and both should be kept. Nokia agrees</w:t>
      </w:r>
    </w:p>
    <w:p w14:paraId="60390297" w14:textId="77777777" w:rsidR="00363FC9" w:rsidRPr="00017039" w:rsidRDefault="00363FC9" w:rsidP="004C37A2">
      <w:pPr>
        <w:pStyle w:val="Doc-text2"/>
        <w:numPr>
          <w:ilvl w:val="0"/>
          <w:numId w:val="26"/>
        </w:numPr>
        <w:overflowPunct/>
        <w:autoSpaceDE/>
        <w:autoSpaceDN/>
        <w:adjustRightInd/>
        <w:textAlignment w:val="auto"/>
      </w:pPr>
      <w:r w:rsidRPr="00017039">
        <w:t xml:space="preserve">The following options are supported for </w:t>
      </w:r>
      <w:proofErr w:type="spellStart"/>
      <w:r w:rsidRPr="00017039">
        <w:t>drx</w:t>
      </w:r>
      <w:proofErr w:type="spellEnd"/>
      <w:r w:rsidRPr="00017039">
        <w:t>-HARQ-RTT-</w:t>
      </w:r>
      <w:proofErr w:type="spellStart"/>
      <w:r w:rsidRPr="00017039">
        <w:t>TimerUL</w:t>
      </w:r>
      <w:proofErr w:type="spellEnd"/>
      <w:r w:rsidRPr="00017039">
        <w:t xml:space="preserve"> in NTN per HARQ process: 1) Timer length is extended by offset; 2) Timer set to zero and/or 3) Timer disabled (i.e. not started). FFS if this is based on explicit configuration or not. We can also come back to see whether both 2 and 3 are needed.</w:t>
      </w:r>
    </w:p>
    <w:p w14:paraId="06253B4B" w14:textId="77777777" w:rsidR="00363FC9" w:rsidRPr="00017039" w:rsidRDefault="00363FC9" w:rsidP="00363FC9">
      <w:pPr>
        <w:pStyle w:val="Comments"/>
      </w:pPr>
      <w:r w:rsidRPr="00017039">
        <w:t>Proposal 2:</w:t>
      </w:r>
      <w:r w:rsidRPr="00017039">
        <w:tab/>
        <w:t>RAN2 working assumption: offset for drx-HARQ-RTT-TimerUL is equal to UE-gNB RTT (if RAN1 decides something that requires to change this we can revisit it as in DL).</w:t>
      </w:r>
    </w:p>
    <w:p w14:paraId="5D6056F4" w14:textId="77777777" w:rsidR="00363FC9" w:rsidRPr="00017039" w:rsidRDefault="00363FC9" w:rsidP="004C37A2">
      <w:pPr>
        <w:pStyle w:val="Doc-text2"/>
        <w:numPr>
          <w:ilvl w:val="0"/>
          <w:numId w:val="28"/>
        </w:numPr>
        <w:overflowPunct/>
        <w:autoSpaceDE/>
        <w:autoSpaceDN/>
        <w:adjustRightInd/>
        <w:textAlignment w:val="auto"/>
      </w:pPr>
      <w:r w:rsidRPr="00017039">
        <w:t>Ericsson sees some issues with this as the UE would have to update it every time. The concern is the same as for the DL</w:t>
      </w:r>
    </w:p>
    <w:p w14:paraId="53F4BD02" w14:textId="77777777" w:rsidR="00363FC9" w:rsidRPr="00017039" w:rsidRDefault="00363FC9" w:rsidP="004C37A2">
      <w:pPr>
        <w:pStyle w:val="Doc-text2"/>
        <w:numPr>
          <w:ilvl w:val="0"/>
          <w:numId w:val="28"/>
        </w:numPr>
        <w:overflowPunct/>
        <w:autoSpaceDE/>
        <w:autoSpaceDN/>
        <w:adjustRightInd/>
        <w:textAlignment w:val="auto"/>
      </w:pPr>
      <w:r w:rsidRPr="00017039">
        <w:t>QC is fine. Oppo thinks we should align with DL</w:t>
      </w:r>
    </w:p>
    <w:p w14:paraId="6F03E4EB" w14:textId="77777777" w:rsidR="00363FC9" w:rsidRPr="00017039" w:rsidRDefault="00363FC9" w:rsidP="004C37A2">
      <w:pPr>
        <w:pStyle w:val="Doc-text2"/>
        <w:numPr>
          <w:ilvl w:val="0"/>
          <w:numId w:val="26"/>
        </w:numPr>
        <w:overflowPunct/>
        <w:autoSpaceDE/>
        <w:autoSpaceDN/>
        <w:adjustRightInd/>
        <w:textAlignment w:val="auto"/>
      </w:pPr>
      <w:r w:rsidRPr="00017039">
        <w:lastRenderedPageBreak/>
        <w:t>Continue offline</w:t>
      </w:r>
    </w:p>
    <w:p w14:paraId="0371FA7E" w14:textId="77777777" w:rsidR="00363FC9" w:rsidRPr="00017039" w:rsidRDefault="00363FC9" w:rsidP="00363FC9">
      <w:pPr>
        <w:pStyle w:val="Comments"/>
      </w:pPr>
      <w:r w:rsidRPr="00017039">
        <w:t>Proposal 3:</w:t>
      </w:r>
      <w:r w:rsidRPr="00017039">
        <w:tab/>
        <w:t>RAN2 to discuss whether value of drx-HARQ-RTT-TimerUL is connected to UL HARQ retransmission scheme (e.g. as in DL for HARQ feedback enabled/disabled).</w:t>
      </w:r>
    </w:p>
    <w:p w14:paraId="46A375A3" w14:textId="77777777" w:rsidR="00363FC9" w:rsidRPr="00017039" w:rsidRDefault="00363FC9" w:rsidP="004C37A2">
      <w:pPr>
        <w:pStyle w:val="Doc-text2"/>
        <w:numPr>
          <w:ilvl w:val="0"/>
          <w:numId w:val="26"/>
        </w:numPr>
        <w:overflowPunct/>
        <w:autoSpaceDE/>
        <w:autoSpaceDN/>
        <w:adjustRightInd/>
        <w:textAlignment w:val="auto"/>
      </w:pPr>
      <w:r w:rsidRPr="00017039">
        <w:t>Continue offline</w:t>
      </w:r>
    </w:p>
    <w:p w14:paraId="07E4BB18" w14:textId="77777777" w:rsidR="00363FC9" w:rsidRPr="00017039" w:rsidRDefault="00363FC9" w:rsidP="00363FC9">
      <w:pPr>
        <w:pStyle w:val="Comments"/>
      </w:pPr>
      <w:r w:rsidRPr="00017039">
        <w:t>Proposal 4:</w:t>
      </w:r>
      <w:r w:rsidRPr="00017039">
        <w:tab/>
        <w:t>Which drx-HARQ-RTT-TimerUL value is applied for each HARQ process is up to network implementation (e.g. to support NW scheduling strategy to avoid HARQ stalling).</w:t>
      </w:r>
    </w:p>
    <w:p w14:paraId="6CEA4921" w14:textId="77777777" w:rsidR="00363FC9" w:rsidRPr="00017039" w:rsidRDefault="00363FC9" w:rsidP="004C37A2">
      <w:pPr>
        <w:pStyle w:val="Doc-text2"/>
        <w:numPr>
          <w:ilvl w:val="0"/>
          <w:numId w:val="28"/>
        </w:numPr>
        <w:overflowPunct/>
        <w:autoSpaceDE/>
        <w:autoSpaceDN/>
        <w:adjustRightInd/>
        <w:textAlignment w:val="auto"/>
      </w:pPr>
      <w:r w:rsidRPr="00017039">
        <w:t>Xiaomi cannot agree on this as this imply explicit configuration</w:t>
      </w:r>
    </w:p>
    <w:p w14:paraId="730466C7" w14:textId="77777777" w:rsidR="00363FC9" w:rsidRPr="00017039" w:rsidRDefault="00363FC9" w:rsidP="004C37A2">
      <w:pPr>
        <w:pStyle w:val="Doc-text2"/>
        <w:numPr>
          <w:ilvl w:val="0"/>
          <w:numId w:val="26"/>
        </w:numPr>
        <w:overflowPunct/>
        <w:autoSpaceDE/>
        <w:autoSpaceDN/>
        <w:adjustRightInd/>
        <w:textAlignment w:val="auto"/>
      </w:pPr>
      <w:r w:rsidRPr="00017039">
        <w:t>Continue offline</w:t>
      </w:r>
    </w:p>
    <w:p w14:paraId="0AE7E0CC" w14:textId="77777777" w:rsidR="00363FC9" w:rsidRPr="00017039" w:rsidRDefault="00363FC9" w:rsidP="00363FC9">
      <w:pPr>
        <w:pStyle w:val="Comments"/>
      </w:pPr>
      <w:r w:rsidRPr="00017039">
        <w:t>Proposal 5:</w:t>
      </w:r>
      <w:r w:rsidRPr="00017039">
        <w:tab/>
        <w:t>RAN2 to discuss whether indication of HARQ retransmission scheme is: 1) via semi-static RRC configuration; 2) determined implicitly, e.g. via current HARQ RTT Timer behaviour; 3) via DCI; or 4) not needed.</w:t>
      </w:r>
    </w:p>
    <w:p w14:paraId="7CA7B95D" w14:textId="77777777" w:rsidR="00363FC9" w:rsidRPr="00017039" w:rsidRDefault="00363FC9" w:rsidP="004C37A2">
      <w:pPr>
        <w:pStyle w:val="Doc-text2"/>
        <w:numPr>
          <w:ilvl w:val="0"/>
          <w:numId w:val="26"/>
        </w:numPr>
        <w:overflowPunct/>
        <w:autoSpaceDE/>
        <w:autoSpaceDN/>
        <w:adjustRightInd/>
        <w:textAlignment w:val="auto"/>
      </w:pPr>
      <w:r w:rsidRPr="00017039">
        <w:t>Continue offline</w:t>
      </w:r>
    </w:p>
    <w:p w14:paraId="497F1B06" w14:textId="77777777" w:rsidR="00363FC9" w:rsidRPr="00017039" w:rsidRDefault="00363FC9" w:rsidP="00363FC9">
      <w:pPr>
        <w:pStyle w:val="Comments"/>
      </w:pPr>
      <w:r w:rsidRPr="00017039">
        <w:t>Proposal 6:</w:t>
      </w:r>
      <w:r w:rsidRPr="00017039">
        <w:tab/>
        <w:t>If RAN2 agrees to indication of HARQ retransmission scheme, granularity of indication is per HARQ process</w:t>
      </w:r>
    </w:p>
    <w:p w14:paraId="2C3C80EF" w14:textId="77777777" w:rsidR="00363FC9" w:rsidRPr="00017039" w:rsidRDefault="00363FC9" w:rsidP="004C37A2">
      <w:pPr>
        <w:pStyle w:val="Doc-text2"/>
        <w:numPr>
          <w:ilvl w:val="0"/>
          <w:numId w:val="26"/>
        </w:numPr>
        <w:overflowPunct/>
        <w:autoSpaceDE/>
        <w:autoSpaceDN/>
        <w:adjustRightInd/>
        <w:textAlignment w:val="auto"/>
      </w:pPr>
      <w:r w:rsidRPr="00017039">
        <w:t>Continue offline</w:t>
      </w:r>
    </w:p>
    <w:p w14:paraId="282B1CCE" w14:textId="77777777" w:rsidR="00363FC9" w:rsidRPr="00017039" w:rsidRDefault="00363FC9" w:rsidP="00363FC9">
      <w:pPr>
        <w:pStyle w:val="Comments"/>
      </w:pPr>
      <w:r w:rsidRPr="00017039">
        <w:t>Proposal 7:</w:t>
      </w:r>
      <w:r w:rsidRPr="00017039">
        <w:tab/>
        <w:t xml:space="preserve">No new CG-specific LCP restriction is introduced for NTN. </w:t>
      </w:r>
    </w:p>
    <w:p w14:paraId="18FCC55C" w14:textId="77777777" w:rsidR="00363FC9" w:rsidRPr="00017039" w:rsidRDefault="00363FC9" w:rsidP="004C37A2">
      <w:pPr>
        <w:pStyle w:val="Doc-text2"/>
        <w:numPr>
          <w:ilvl w:val="0"/>
          <w:numId w:val="26"/>
        </w:numPr>
        <w:overflowPunct/>
        <w:autoSpaceDE/>
        <w:autoSpaceDN/>
        <w:adjustRightInd/>
        <w:textAlignment w:val="auto"/>
      </w:pPr>
      <w:r w:rsidRPr="00017039">
        <w:t>Continue offline</w:t>
      </w:r>
    </w:p>
    <w:p w14:paraId="342C0894" w14:textId="77777777" w:rsidR="00363FC9" w:rsidRPr="00017039" w:rsidRDefault="00363FC9" w:rsidP="00363FC9">
      <w:pPr>
        <w:pStyle w:val="Comments"/>
      </w:pPr>
      <w:r w:rsidRPr="00017039">
        <w:t>Proposal 8:</w:t>
      </w:r>
      <w:r w:rsidRPr="00017039">
        <w:tab/>
        <w:t>Discuss the following options for LCP in NTN:</w:t>
      </w:r>
    </w:p>
    <w:p w14:paraId="1851EB69" w14:textId="77777777" w:rsidR="00363FC9" w:rsidRPr="00017039" w:rsidRDefault="00363FC9" w:rsidP="00363FC9">
      <w:pPr>
        <w:pStyle w:val="Comments"/>
      </w:pPr>
      <w:r w:rsidRPr="00017039">
        <w:t>1.</w:t>
      </w:r>
      <w:r w:rsidRPr="00017039">
        <w:tab/>
        <w:t>allowedPHY-PriorityIndex is re-used;</w:t>
      </w:r>
    </w:p>
    <w:p w14:paraId="19C0E63A" w14:textId="77777777" w:rsidR="00363FC9" w:rsidRPr="00017039" w:rsidRDefault="00363FC9" w:rsidP="00363FC9">
      <w:pPr>
        <w:pStyle w:val="Comments"/>
      </w:pPr>
      <w:r w:rsidRPr="00017039">
        <w:t>2.</w:t>
      </w:r>
      <w:r w:rsidRPr="00017039">
        <w:tab/>
        <w:t>allowedPHY-PriorityIndex is re-used and extended;</w:t>
      </w:r>
    </w:p>
    <w:p w14:paraId="184CF2B3" w14:textId="77777777" w:rsidR="00363FC9" w:rsidRPr="00017039" w:rsidRDefault="00363FC9" w:rsidP="00363FC9">
      <w:pPr>
        <w:pStyle w:val="Comments"/>
      </w:pPr>
      <w:r w:rsidRPr="00017039">
        <w:t>3.</w:t>
      </w:r>
      <w:r w:rsidRPr="00017039">
        <w:tab/>
        <w:t>A new LCP restriction is introduced to map LCH to one or more HARQ process(es). HARQ processes can be classified as having retransmission  “enabled” or “disabled”;</w:t>
      </w:r>
    </w:p>
    <w:p w14:paraId="5B077645" w14:textId="77777777" w:rsidR="00363FC9" w:rsidRPr="00017039" w:rsidRDefault="00363FC9" w:rsidP="00363FC9">
      <w:pPr>
        <w:pStyle w:val="Comments"/>
      </w:pPr>
      <w:r w:rsidRPr="00017039">
        <w:t>4.</w:t>
      </w:r>
      <w:r w:rsidRPr="00017039">
        <w:tab/>
        <w:t>A new LCP restriction is introduced to map LCH to one or more HARQ process(es). HARQ processes can be classified as having retransmission  “enabled based on PUSCH decoding result”,  “enabled based on blind retransmission” or “disabled”.</w:t>
      </w:r>
    </w:p>
    <w:p w14:paraId="48512C94" w14:textId="77777777" w:rsidR="00363FC9" w:rsidRPr="00017039" w:rsidRDefault="00363FC9" w:rsidP="00363FC9">
      <w:pPr>
        <w:pStyle w:val="Comments"/>
      </w:pPr>
      <w:r w:rsidRPr="00017039">
        <w:t>5.</w:t>
      </w:r>
      <w:r w:rsidRPr="00017039">
        <w:tab/>
        <w:t>A new LCP restriction is introduced to map LCH to one or more HARQ process(es) . And NW can still configure UE with one or more transmission schemes for each HARQ process based on it's implementation.</w:t>
      </w:r>
    </w:p>
    <w:p w14:paraId="6D27F8BD" w14:textId="77777777" w:rsidR="00363FC9" w:rsidRPr="00017039" w:rsidRDefault="00363FC9" w:rsidP="00363FC9">
      <w:pPr>
        <w:pStyle w:val="Comments"/>
      </w:pPr>
      <w:r w:rsidRPr="00017039">
        <w:t>Proposal 9:</w:t>
      </w:r>
      <w:r w:rsidRPr="00017039">
        <w:tab/>
        <w:t>RAN2 to discuss if new LCP restriction also applies to MAC CEs.</w:t>
      </w:r>
    </w:p>
    <w:p w14:paraId="317E55BC" w14:textId="77777777" w:rsidR="00363FC9" w:rsidRPr="00017039" w:rsidRDefault="00363FC9" w:rsidP="004C37A2">
      <w:pPr>
        <w:pStyle w:val="Doc-text2"/>
        <w:numPr>
          <w:ilvl w:val="0"/>
          <w:numId w:val="26"/>
        </w:numPr>
        <w:overflowPunct/>
        <w:autoSpaceDE/>
        <w:autoSpaceDN/>
        <w:adjustRightInd/>
        <w:textAlignment w:val="auto"/>
      </w:pPr>
      <w:r w:rsidRPr="00017039">
        <w:t>Continue offline</w:t>
      </w:r>
    </w:p>
    <w:p w14:paraId="56ABD680" w14:textId="77777777" w:rsidR="00363FC9" w:rsidRPr="00017039" w:rsidRDefault="00363FC9" w:rsidP="00363FC9">
      <w:pPr>
        <w:pStyle w:val="Comments"/>
      </w:pPr>
    </w:p>
    <w:p w14:paraId="1950D81A" w14:textId="77777777" w:rsidR="00363FC9" w:rsidRPr="00017039" w:rsidRDefault="00363FC9" w:rsidP="00363FC9">
      <w:pPr>
        <w:pStyle w:val="Doc-text2"/>
        <w:pBdr>
          <w:top w:val="single" w:sz="4" w:space="1" w:color="auto"/>
          <w:left w:val="single" w:sz="4" w:space="4" w:color="auto"/>
          <w:bottom w:val="single" w:sz="4" w:space="1" w:color="auto"/>
          <w:right w:val="single" w:sz="4" w:space="4" w:color="auto"/>
        </w:pBdr>
      </w:pPr>
      <w:r w:rsidRPr="00017039">
        <w:t>Agreements:</w:t>
      </w:r>
    </w:p>
    <w:p w14:paraId="4D7F0AA0" w14:textId="77777777" w:rsidR="00363FC9" w:rsidRPr="00017039" w:rsidRDefault="00363FC9" w:rsidP="004C37A2">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The following options are supported for </w:t>
      </w:r>
      <w:proofErr w:type="spellStart"/>
      <w:r w:rsidRPr="00017039">
        <w:t>drx</w:t>
      </w:r>
      <w:proofErr w:type="spellEnd"/>
      <w:r w:rsidRPr="00017039">
        <w:t>-HARQ-RTT-</w:t>
      </w:r>
      <w:proofErr w:type="spellStart"/>
      <w:r w:rsidRPr="00017039">
        <w:t>TimerUL</w:t>
      </w:r>
      <w:proofErr w:type="spellEnd"/>
      <w:r w:rsidRPr="00017039">
        <w:t xml:space="preserve"> in NTN per HARQ process: 1) Timer length is extended by offset; 2) Timer set to zero and/or 3) Timer disabled (i.e. not started). FFS if this is based on explicit configuration or not. We can also come back to see whether both 2 and 3 are needed.</w:t>
      </w:r>
    </w:p>
    <w:p w14:paraId="1DC78A46" w14:textId="77777777" w:rsidR="00363FC9" w:rsidRPr="00017039" w:rsidRDefault="00363FC9" w:rsidP="00363FC9">
      <w:pPr>
        <w:pStyle w:val="Comments"/>
      </w:pPr>
    </w:p>
    <w:p w14:paraId="0B10535C" w14:textId="77777777" w:rsidR="00363FC9" w:rsidRPr="00017039" w:rsidRDefault="00363FC9" w:rsidP="00363FC9">
      <w:pPr>
        <w:pStyle w:val="Doc-text2"/>
      </w:pPr>
    </w:p>
    <w:p w14:paraId="0C5A9F2E" w14:textId="11CD10A8" w:rsidR="00363FC9" w:rsidRPr="00017039" w:rsidRDefault="00EA18FC" w:rsidP="00363FC9">
      <w:pPr>
        <w:pStyle w:val="Doc-title"/>
      </w:pPr>
      <w:hyperlink r:id="rId2303" w:history="1">
        <w:r w:rsidR="00CB079D">
          <w:rPr>
            <w:rStyle w:val="Hyperlink"/>
          </w:rPr>
          <w:t>R2-2106089</w:t>
        </w:r>
      </w:hyperlink>
      <w:r w:rsidR="00363FC9" w:rsidRPr="00BE2CA1">
        <w:tab/>
        <w:t>On DRX, LCP, timing, HARQ, SR/BSR, and CG and SPS</w:t>
      </w:r>
      <w:r w:rsidR="00363FC9" w:rsidRPr="00BE2CA1">
        <w:tab/>
        <w:t>Ericsson</w:t>
      </w:r>
      <w:r w:rsidR="00363FC9" w:rsidRPr="00BE2CA1">
        <w:tab/>
        <w:t>discussion</w:t>
      </w:r>
      <w:r w:rsidR="00363FC9" w:rsidRPr="00BE2CA1">
        <w:tab/>
        <w:t>Rel-17</w:t>
      </w:r>
      <w:r w:rsidR="00363FC9" w:rsidRPr="00017039">
        <w:tab/>
        <w:t>NR_NTN_solutions-Core</w:t>
      </w:r>
    </w:p>
    <w:p w14:paraId="0B996861" w14:textId="77777777" w:rsidR="00363FC9" w:rsidRPr="00017039" w:rsidRDefault="00363FC9" w:rsidP="00363FC9">
      <w:pPr>
        <w:pStyle w:val="Comments"/>
      </w:pPr>
      <w:r w:rsidRPr="00017039">
        <w:t>drx-RetransmissionTimerDL</w:t>
      </w:r>
    </w:p>
    <w:p w14:paraId="1745FB5A" w14:textId="77777777" w:rsidR="00363FC9" w:rsidRPr="00017039" w:rsidRDefault="00363FC9" w:rsidP="00363FC9">
      <w:pPr>
        <w:pStyle w:val="Comments"/>
      </w:pPr>
      <w:r w:rsidRPr="00017039">
        <w:t>Proposal 4</w:t>
      </w:r>
      <w:r w:rsidRPr="00017039">
        <w:tab/>
        <w:t>For HARQ processes with disabled HARQ feedback, there is no need to change the start of drx-RetransmissionTimerDL.</w:t>
      </w:r>
    </w:p>
    <w:p w14:paraId="72C86251" w14:textId="77777777" w:rsidR="00363FC9" w:rsidRPr="00017039" w:rsidRDefault="00363FC9" w:rsidP="00363FC9">
      <w:pPr>
        <w:pStyle w:val="Comments"/>
      </w:pPr>
      <w:r w:rsidRPr="00017039">
        <w:t>Proposal 5</w:t>
      </w:r>
      <w:r w:rsidRPr="00017039">
        <w:tab/>
        <w:t>There is no need to extend the drx-RetransmissionTimerDL.</w:t>
      </w:r>
    </w:p>
    <w:p w14:paraId="0C70A73A" w14:textId="41BF04CF" w:rsidR="00363FC9" w:rsidRPr="00017039" w:rsidRDefault="00363FC9" w:rsidP="00363FC9">
      <w:pPr>
        <w:pStyle w:val="Comments"/>
      </w:pPr>
      <w:r w:rsidRPr="00017039">
        <w:t xml:space="preserve">Alternative proposals from </w:t>
      </w:r>
      <w:hyperlink r:id="rId2304" w:history="1">
        <w:r w:rsidR="00CB079D">
          <w:rPr>
            <w:rStyle w:val="Hyperlink"/>
          </w:rPr>
          <w:t>R2-2104851</w:t>
        </w:r>
      </w:hyperlink>
      <w:r w:rsidRPr="00017039">
        <w:rPr>
          <w:rStyle w:val="Hyperlink"/>
          <w:color w:val="auto"/>
        </w:rPr>
        <w:t>:</w:t>
      </w:r>
    </w:p>
    <w:p w14:paraId="58CC21D4" w14:textId="77777777" w:rsidR="00363FC9" w:rsidRPr="00017039" w:rsidRDefault="00363FC9" w:rsidP="00363FC9">
      <w:pPr>
        <w:pStyle w:val="Comments"/>
      </w:pPr>
      <w:r w:rsidRPr="00017039">
        <w:t>Proposal 6: The modified trigger condition of drx-RetransmissionTimerDL can be a MAC PDU is received in a configured downlink assignment or the PDCCH indicates a DL transmission when a DRX group is in Active Time.</w:t>
      </w:r>
    </w:p>
    <w:p w14:paraId="2A3A9FFA" w14:textId="77777777" w:rsidR="00363FC9" w:rsidRPr="00017039" w:rsidRDefault="00363FC9" w:rsidP="00363FC9">
      <w:pPr>
        <w:pStyle w:val="Comments"/>
      </w:pPr>
      <w:r w:rsidRPr="00017039">
        <w:t>Proposal 7: The start of the drx-RetransmissionTimerUL(DL) can be offset by UE-specific RTD (UE-gNB delay) in LEO/GEO adding the value of drx-HARQ-RTT-TimerUL(DL) only when HARQ feedback is disabled and the blind retransmission is configured.</w:t>
      </w:r>
    </w:p>
    <w:p w14:paraId="26180B1F" w14:textId="5F3C0BC9" w:rsidR="00363FC9" w:rsidRPr="00017039" w:rsidRDefault="00363FC9" w:rsidP="00363FC9">
      <w:pPr>
        <w:pStyle w:val="Comments"/>
      </w:pPr>
      <w:r w:rsidRPr="00017039">
        <w:t xml:space="preserve">Additional proposal from </w:t>
      </w:r>
      <w:hyperlink r:id="rId2305" w:history="1">
        <w:r w:rsidR="00CB079D">
          <w:rPr>
            <w:rStyle w:val="Hyperlink"/>
          </w:rPr>
          <w:t>R2-2105490</w:t>
        </w:r>
      </w:hyperlink>
      <w:r w:rsidRPr="00017039">
        <w:rPr>
          <w:rStyle w:val="Hyperlink"/>
          <w:color w:val="auto"/>
        </w:rPr>
        <w:t>:</w:t>
      </w:r>
    </w:p>
    <w:p w14:paraId="036F5AD0" w14:textId="77777777" w:rsidR="00363FC9" w:rsidRPr="00017039" w:rsidRDefault="00363FC9" w:rsidP="00363FC9">
      <w:pPr>
        <w:pStyle w:val="Comments"/>
      </w:pPr>
      <w:r w:rsidRPr="00017039">
        <w:t>Proposal 1: To minimize specification impact, UE would rely on drx-InactivityTimer to support blind retransmission when DL HARQ feedback is disabled and not start drx-RetrasnmissionTimerDL.</w:t>
      </w:r>
    </w:p>
    <w:p w14:paraId="61FB9A07" w14:textId="77777777" w:rsidR="00363FC9" w:rsidRPr="00017039" w:rsidRDefault="00363FC9" w:rsidP="004C37A2">
      <w:pPr>
        <w:pStyle w:val="Doc-text2"/>
        <w:numPr>
          <w:ilvl w:val="0"/>
          <w:numId w:val="26"/>
        </w:numPr>
        <w:overflowPunct/>
        <w:autoSpaceDE/>
        <w:autoSpaceDN/>
        <w:adjustRightInd/>
        <w:textAlignment w:val="auto"/>
      </w:pPr>
      <w:r w:rsidRPr="00017039">
        <w:t>Continue offline</w:t>
      </w:r>
    </w:p>
    <w:p w14:paraId="0C50EECA" w14:textId="77777777" w:rsidR="00363FC9" w:rsidRPr="00017039" w:rsidRDefault="00363FC9" w:rsidP="00363FC9">
      <w:pPr>
        <w:pStyle w:val="Comments"/>
      </w:pPr>
    </w:p>
    <w:p w14:paraId="17E5729C" w14:textId="77777777" w:rsidR="00363FC9" w:rsidRPr="00017039" w:rsidRDefault="00363FC9" w:rsidP="00363FC9">
      <w:pPr>
        <w:pStyle w:val="Comments"/>
      </w:pPr>
      <w:r w:rsidRPr="00017039">
        <w:t>sr-ProhibitTimer</w:t>
      </w:r>
    </w:p>
    <w:p w14:paraId="586A7920" w14:textId="77777777" w:rsidR="00363FC9" w:rsidRPr="00017039" w:rsidRDefault="00363FC9" w:rsidP="00363FC9">
      <w:pPr>
        <w:pStyle w:val="Comments"/>
        <w:rPr>
          <w:rFonts w:asciiTheme="minorHAnsi" w:eastAsiaTheme="minorEastAsia" w:hAnsiTheme="minorHAnsi" w:cstheme="minorBidi"/>
          <w:b/>
          <w:sz w:val="22"/>
        </w:rPr>
      </w:pPr>
      <w:r w:rsidRPr="00017039">
        <w:t>Proposal 20</w:t>
      </w:r>
      <w:r w:rsidRPr="00017039">
        <w:rPr>
          <w:rFonts w:asciiTheme="minorHAnsi" w:eastAsiaTheme="minorEastAsia" w:hAnsiTheme="minorHAnsi" w:cstheme="minorBidi"/>
          <w:sz w:val="22"/>
        </w:rPr>
        <w:tab/>
      </w:r>
      <w:r w:rsidRPr="00017039">
        <w:t>The values added to sr-ProhibitTimer in NTN shall include values lower than the round-trip time.</w:t>
      </w:r>
    </w:p>
    <w:p w14:paraId="07B5B225" w14:textId="41F5ACC9" w:rsidR="00363FC9" w:rsidRPr="00017039" w:rsidRDefault="00363FC9" w:rsidP="00363FC9">
      <w:pPr>
        <w:pStyle w:val="Comments"/>
      </w:pPr>
      <w:r w:rsidRPr="00017039">
        <w:t xml:space="preserve">Alternative proposals from </w:t>
      </w:r>
      <w:hyperlink r:id="rId2306" w:history="1">
        <w:r w:rsidR="00CB079D">
          <w:rPr>
            <w:rStyle w:val="Hyperlink"/>
          </w:rPr>
          <w:t>R2-2104851</w:t>
        </w:r>
      </w:hyperlink>
      <w:r w:rsidRPr="00017039">
        <w:rPr>
          <w:rStyle w:val="Hyperlink"/>
          <w:color w:val="auto"/>
        </w:rPr>
        <w:t>:</w:t>
      </w:r>
    </w:p>
    <w:p w14:paraId="607FF009" w14:textId="77777777" w:rsidR="00363FC9" w:rsidRPr="00017039" w:rsidRDefault="00363FC9" w:rsidP="00363FC9">
      <w:pPr>
        <w:pStyle w:val="Comments"/>
      </w:pPr>
      <w:r w:rsidRPr="00017039">
        <w:t>Proposal 1: Extend SR-prohibitTimer by UE derived RTD.</w:t>
      </w:r>
    </w:p>
    <w:p w14:paraId="272864C2" w14:textId="77777777" w:rsidR="00363FC9" w:rsidRPr="00017039" w:rsidRDefault="00363FC9" w:rsidP="004C37A2">
      <w:pPr>
        <w:pStyle w:val="Doc-text2"/>
        <w:numPr>
          <w:ilvl w:val="0"/>
          <w:numId w:val="26"/>
        </w:numPr>
        <w:overflowPunct/>
        <w:autoSpaceDE/>
        <w:autoSpaceDN/>
        <w:adjustRightInd/>
        <w:textAlignment w:val="auto"/>
      </w:pPr>
      <w:r w:rsidRPr="00017039">
        <w:t>Continue offline</w:t>
      </w:r>
    </w:p>
    <w:p w14:paraId="53AE37FF" w14:textId="77777777" w:rsidR="00363FC9" w:rsidRPr="00017039" w:rsidRDefault="00363FC9" w:rsidP="00363FC9">
      <w:pPr>
        <w:pStyle w:val="Comments"/>
      </w:pPr>
    </w:p>
    <w:p w14:paraId="5DA72374" w14:textId="77777777" w:rsidR="00363FC9" w:rsidRPr="00017039" w:rsidRDefault="00363FC9" w:rsidP="00363FC9">
      <w:pPr>
        <w:pStyle w:val="Comments"/>
      </w:pPr>
    </w:p>
    <w:p w14:paraId="7007EF9B" w14:textId="54720071" w:rsidR="00363FC9" w:rsidRPr="00BE2CA1" w:rsidRDefault="00EA18FC" w:rsidP="00363FC9">
      <w:pPr>
        <w:pStyle w:val="Doc-title"/>
      </w:pPr>
      <w:hyperlink r:id="rId2307" w:history="1">
        <w:r w:rsidR="00CB079D">
          <w:rPr>
            <w:rStyle w:val="Hyperlink"/>
          </w:rPr>
          <w:t>R2-2104851</w:t>
        </w:r>
      </w:hyperlink>
      <w:r w:rsidR="00363FC9" w:rsidRPr="00BE2CA1">
        <w:tab/>
        <w:t>Discussion on HARQ Aspects and UL Scheduling Enhancement in NTN</w:t>
      </w:r>
      <w:r w:rsidR="00363FC9" w:rsidRPr="00BE2CA1">
        <w:tab/>
        <w:t>CATT</w:t>
      </w:r>
      <w:r w:rsidR="00363FC9" w:rsidRPr="00BE2CA1">
        <w:tab/>
        <w:t>discussion</w:t>
      </w:r>
      <w:r w:rsidR="00363FC9" w:rsidRPr="00BE2CA1">
        <w:tab/>
        <w:t>Rel-17</w:t>
      </w:r>
      <w:r w:rsidR="00363FC9" w:rsidRPr="00BE2CA1">
        <w:tab/>
        <w:t>NR_NTN_solutions-Core</w:t>
      </w:r>
    </w:p>
    <w:p w14:paraId="7B7FFEAC" w14:textId="489DE3F0" w:rsidR="00363FC9" w:rsidRPr="00BE2CA1" w:rsidRDefault="00363FC9" w:rsidP="004C37A2">
      <w:pPr>
        <w:pStyle w:val="Doc-text2"/>
        <w:numPr>
          <w:ilvl w:val="0"/>
          <w:numId w:val="26"/>
        </w:numPr>
        <w:overflowPunct/>
        <w:autoSpaceDE/>
        <w:autoSpaceDN/>
        <w:adjustRightInd/>
        <w:textAlignment w:val="auto"/>
        <w:rPr>
          <w:rStyle w:val="Hyperlink"/>
          <w:color w:val="auto"/>
          <w:u w:val="none"/>
        </w:rPr>
      </w:pPr>
      <w:r w:rsidRPr="00BE2CA1">
        <w:t xml:space="preserve">Discussed jointly with </w:t>
      </w:r>
      <w:hyperlink r:id="rId2308" w:history="1">
        <w:r w:rsidR="00CB079D">
          <w:rPr>
            <w:rStyle w:val="Hyperlink"/>
          </w:rPr>
          <w:t>R2-2106089</w:t>
        </w:r>
      </w:hyperlink>
    </w:p>
    <w:p w14:paraId="785A05F1" w14:textId="77777777" w:rsidR="00363FC9" w:rsidRPr="00BE2CA1" w:rsidRDefault="00363FC9" w:rsidP="00363FC9">
      <w:pPr>
        <w:pStyle w:val="Doc-text2"/>
        <w:ind w:left="1619" w:firstLine="0"/>
      </w:pPr>
    </w:p>
    <w:p w14:paraId="30A2D953" w14:textId="561E8BFA" w:rsidR="00363FC9" w:rsidRPr="00BE2CA1" w:rsidRDefault="00EA18FC" w:rsidP="00363FC9">
      <w:pPr>
        <w:pStyle w:val="Doc-title"/>
        <w:rPr>
          <w:rStyle w:val="Hyperlink"/>
          <w:color w:val="auto"/>
          <w:u w:val="none"/>
        </w:rPr>
      </w:pPr>
      <w:hyperlink r:id="rId2309" w:history="1">
        <w:r w:rsidR="00CB079D">
          <w:rPr>
            <w:rStyle w:val="Hyperlink"/>
          </w:rPr>
          <w:t>R2-2105490</w:t>
        </w:r>
      </w:hyperlink>
      <w:r w:rsidR="00363FC9" w:rsidRPr="00BE2CA1">
        <w:tab/>
        <w:t xml:space="preserve">DRX impact of disabling HARQ feedback </w:t>
      </w:r>
      <w:r w:rsidR="00363FC9" w:rsidRPr="00BE2CA1">
        <w:tab/>
        <w:t>PANASONIC R&amp;D Center Germany</w:t>
      </w:r>
      <w:r w:rsidR="00363FC9" w:rsidRPr="00BE2CA1">
        <w:tab/>
        <w:t>discussion</w:t>
      </w:r>
      <w:r w:rsidR="00363FC9" w:rsidRPr="00BE2CA1">
        <w:tab/>
      </w:r>
      <w:hyperlink r:id="rId2310" w:history="1">
        <w:r w:rsidR="00CB079D">
          <w:rPr>
            <w:rStyle w:val="Hyperlink"/>
          </w:rPr>
          <w:t>R2-2103446</w:t>
        </w:r>
      </w:hyperlink>
    </w:p>
    <w:p w14:paraId="727818D8" w14:textId="5ADBBF29" w:rsidR="00363FC9" w:rsidRPr="00BE2CA1" w:rsidRDefault="00363FC9" w:rsidP="004C37A2">
      <w:pPr>
        <w:pStyle w:val="Doc-text2"/>
        <w:numPr>
          <w:ilvl w:val="0"/>
          <w:numId w:val="26"/>
        </w:numPr>
        <w:overflowPunct/>
        <w:autoSpaceDE/>
        <w:autoSpaceDN/>
        <w:adjustRightInd/>
        <w:textAlignment w:val="auto"/>
      </w:pPr>
      <w:r w:rsidRPr="00BE2CA1">
        <w:t xml:space="preserve">Discussed jointly with </w:t>
      </w:r>
      <w:hyperlink r:id="rId2311" w:history="1">
        <w:r w:rsidR="00CB079D">
          <w:rPr>
            <w:rStyle w:val="Hyperlink"/>
          </w:rPr>
          <w:t>R2-2106089</w:t>
        </w:r>
      </w:hyperlink>
    </w:p>
    <w:p w14:paraId="045E128E" w14:textId="77777777" w:rsidR="00363FC9" w:rsidRPr="00BE2CA1" w:rsidRDefault="00363FC9" w:rsidP="00363FC9">
      <w:pPr>
        <w:pStyle w:val="Comments"/>
      </w:pPr>
    </w:p>
    <w:p w14:paraId="27FA7D45" w14:textId="7F7ED9AF" w:rsidR="00363FC9" w:rsidRPr="00BE2CA1" w:rsidRDefault="00EA18FC" w:rsidP="00363FC9">
      <w:pPr>
        <w:pStyle w:val="Doc-title"/>
      </w:pPr>
      <w:hyperlink r:id="rId2312" w:history="1">
        <w:r w:rsidR="00CB079D">
          <w:rPr>
            <w:rStyle w:val="Hyperlink"/>
          </w:rPr>
          <w:t>R2-2105529</w:t>
        </w:r>
      </w:hyperlink>
      <w:r w:rsidR="00363FC9" w:rsidRPr="00BE2CA1">
        <w:tab/>
        <w:t>Discussion on extending of SR-prohibitTimer</w:t>
      </w:r>
      <w:r w:rsidR="00363FC9" w:rsidRPr="00BE2CA1">
        <w:tab/>
        <w:t>Spreadtrum Communications</w:t>
      </w:r>
      <w:r w:rsidR="00363FC9" w:rsidRPr="00BE2CA1">
        <w:tab/>
        <w:t>discussion</w:t>
      </w:r>
      <w:r w:rsidR="00363FC9" w:rsidRPr="00BE2CA1">
        <w:tab/>
        <w:t>Rel-17</w:t>
      </w:r>
      <w:r w:rsidR="00363FC9" w:rsidRPr="00BE2CA1">
        <w:tab/>
        <w:t>NR_NTN_solutions-Core</w:t>
      </w:r>
    </w:p>
    <w:p w14:paraId="4FA495EF" w14:textId="776DF64B" w:rsidR="00363FC9" w:rsidRPr="00BE2CA1" w:rsidRDefault="00363FC9" w:rsidP="004C37A2">
      <w:pPr>
        <w:pStyle w:val="Doc-text2"/>
        <w:numPr>
          <w:ilvl w:val="0"/>
          <w:numId w:val="26"/>
        </w:numPr>
        <w:overflowPunct/>
        <w:autoSpaceDE/>
        <w:autoSpaceDN/>
        <w:adjustRightInd/>
        <w:textAlignment w:val="auto"/>
      </w:pPr>
      <w:r w:rsidRPr="00BE2CA1">
        <w:t xml:space="preserve">Discussed jointly with </w:t>
      </w:r>
      <w:hyperlink r:id="rId2313" w:history="1">
        <w:r w:rsidR="00CB079D">
          <w:rPr>
            <w:rStyle w:val="Hyperlink"/>
          </w:rPr>
          <w:t>R2-2106089</w:t>
        </w:r>
      </w:hyperlink>
    </w:p>
    <w:p w14:paraId="7818D1CE" w14:textId="77777777" w:rsidR="00363FC9" w:rsidRPr="00BE2CA1" w:rsidRDefault="00363FC9" w:rsidP="00363FC9">
      <w:pPr>
        <w:pStyle w:val="Comments"/>
      </w:pPr>
    </w:p>
    <w:p w14:paraId="6B35BFD3" w14:textId="5FFF500B" w:rsidR="00363FC9" w:rsidRPr="00017039" w:rsidRDefault="00EA18FC" w:rsidP="00363FC9">
      <w:pPr>
        <w:pStyle w:val="Doc-title"/>
      </w:pPr>
      <w:hyperlink r:id="rId2314" w:history="1">
        <w:r w:rsidR="00CB079D">
          <w:rPr>
            <w:rStyle w:val="Hyperlink"/>
          </w:rPr>
          <w:t>R2-2105249</w:t>
        </w:r>
      </w:hyperlink>
      <w:r w:rsidR="00363FC9" w:rsidRPr="00BE2CA1">
        <w:tab/>
        <w:t>Round trip delay offset for configured grant timers</w:t>
      </w:r>
      <w:r w:rsidR="00363FC9" w:rsidRPr="00BE2CA1">
        <w:tab/>
        <w:t>MediaTek Inc.</w:t>
      </w:r>
      <w:r w:rsidR="00363FC9" w:rsidRPr="00BE2CA1">
        <w:tab/>
        <w:t>discussion</w:t>
      </w:r>
      <w:r w:rsidR="00363FC9" w:rsidRPr="00BE2CA1">
        <w:tab/>
      </w:r>
      <w:hyperlink r:id="rId2315" w:history="1">
        <w:r w:rsidR="00CB079D">
          <w:rPr>
            <w:rStyle w:val="Hyperlink"/>
          </w:rPr>
          <w:t>R2-2102823</w:t>
        </w:r>
      </w:hyperlink>
    </w:p>
    <w:p w14:paraId="080CE263" w14:textId="77777777" w:rsidR="00363FC9" w:rsidRPr="00017039" w:rsidRDefault="00363FC9" w:rsidP="00363FC9">
      <w:pPr>
        <w:pStyle w:val="Comments"/>
      </w:pPr>
      <w:r w:rsidRPr="00017039">
        <w:t>Proposal: UE specific pre-compensation offset for round trip delay (RTD) is applied to CGT and CGRT (if configured), i.e. the configured CGT/CGRT value is extended by UE-specific RTD.</w:t>
      </w:r>
    </w:p>
    <w:p w14:paraId="7155B69F" w14:textId="77777777" w:rsidR="00363FC9" w:rsidRPr="00017039" w:rsidRDefault="00363FC9" w:rsidP="004C37A2">
      <w:pPr>
        <w:pStyle w:val="Doc-text2"/>
        <w:numPr>
          <w:ilvl w:val="0"/>
          <w:numId w:val="26"/>
        </w:numPr>
        <w:overflowPunct/>
        <w:autoSpaceDE/>
        <w:autoSpaceDN/>
        <w:adjustRightInd/>
        <w:textAlignment w:val="auto"/>
      </w:pPr>
      <w:r w:rsidRPr="00017039">
        <w:t>Continue offline</w:t>
      </w:r>
    </w:p>
    <w:p w14:paraId="004BD69F" w14:textId="77777777" w:rsidR="00363FC9" w:rsidRPr="00017039" w:rsidRDefault="00363FC9" w:rsidP="00363FC9">
      <w:pPr>
        <w:pStyle w:val="Comments"/>
      </w:pPr>
    </w:p>
    <w:p w14:paraId="787531C1" w14:textId="77777777" w:rsidR="00363FC9" w:rsidRPr="00017039" w:rsidRDefault="00363FC9" w:rsidP="00363FC9">
      <w:pPr>
        <w:pStyle w:val="Comments"/>
      </w:pPr>
    </w:p>
    <w:p w14:paraId="4302A875" w14:textId="77777777" w:rsidR="00363FC9" w:rsidRPr="00017039" w:rsidRDefault="00363FC9" w:rsidP="00363FC9">
      <w:pPr>
        <w:pStyle w:val="EmailDiscussion"/>
        <w:overflowPunct/>
        <w:autoSpaceDE/>
        <w:autoSpaceDN/>
        <w:adjustRightInd/>
        <w:ind w:left="1619" w:hanging="360"/>
        <w:textAlignment w:val="auto"/>
      </w:pPr>
      <w:r w:rsidRPr="00017039">
        <w:t>[AT114-e][103][NTN] Other MAC aspects (Interdigital)</w:t>
      </w:r>
    </w:p>
    <w:p w14:paraId="58057595" w14:textId="0939E857" w:rsidR="00363FC9" w:rsidRPr="00017039" w:rsidRDefault="00363FC9" w:rsidP="00363FC9">
      <w:pPr>
        <w:pStyle w:val="EmailDiscussion2"/>
        <w:ind w:left="1619" w:firstLine="0"/>
      </w:pPr>
      <w:r w:rsidRPr="00017039">
        <w:t xml:space="preserve">Initial scope: Continue the discussion on proposals from </w:t>
      </w:r>
      <w:hyperlink r:id="rId2316" w:history="1">
        <w:r w:rsidR="00CB079D">
          <w:rPr>
            <w:rStyle w:val="Hyperlink"/>
            <w:shd w:val="clear" w:color="auto" w:fill="FFFFFF"/>
          </w:rPr>
          <w:t>R2-2106488</w:t>
        </w:r>
      </w:hyperlink>
      <w:r w:rsidRPr="00017039">
        <w:rPr>
          <w:rStyle w:val="Hyperlink"/>
          <w:color w:val="auto"/>
          <w:shd w:val="clear" w:color="auto" w:fill="FFFFFF"/>
        </w:rPr>
        <w:t xml:space="preserve"> </w:t>
      </w:r>
      <w:r w:rsidRPr="00017039">
        <w:t xml:space="preserve">as well as those on </w:t>
      </w:r>
      <w:proofErr w:type="spellStart"/>
      <w:r w:rsidRPr="00017039">
        <w:t>drx-RetransmissionTimerDL</w:t>
      </w:r>
      <w:proofErr w:type="spellEnd"/>
      <w:r w:rsidRPr="00017039">
        <w:t xml:space="preserve">, </w:t>
      </w:r>
      <w:proofErr w:type="spellStart"/>
      <w:r w:rsidRPr="00017039">
        <w:t>sr-ProhibitTimer</w:t>
      </w:r>
      <w:proofErr w:type="spellEnd"/>
      <w:r w:rsidRPr="00017039">
        <w:t xml:space="preserve"> and CGT/CGRT</w:t>
      </w:r>
    </w:p>
    <w:p w14:paraId="647CB03D" w14:textId="77777777" w:rsidR="00363FC9" w:rsidRPr="00017039" w:rsidRDefault="00363FC9" w:rsidP="00363FC9">
      <w:pPr>
        <w:pStyle w:val="EmailDiscussion2"/>
        <w:ind w:left="1619" w:firstLine="0"/>
      </w:pPr>
      <w:r w:rsidRPr="00017039">
        <w:t>Initial intended outcome: Summary of the offline discussion with e.g.:</w:t>
      </w:r>
    </w:p>
    <w:p w14:paraId="1E820F92"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for agreement (if any)</w:t>
      </w:r>
    </w:p>
    <w:p w14:paraId="7E9C0DBB"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that require online discussions</w:t>
      </w:r>
    </w:p>
    <w:p w14:paraId="43C7B9E4"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that should not be pursued (if any)</w:t>
      </w:r>
    </w:p>
    <w:p w14:paraId="60333C83" w14:textId="77777777" w:rsidR="00363FC9" w:rsidRPr="00017039" w:rsidRDefault="00363FC9" w:rsidP="00363FC9">
      <w:pPr>
        <w:pStyle w:val="EmailDiscussion2"/>
        <w:ind w:left="1619" w:firstLine="0"/>
      </w:pPr>
      <w:r w:rsidRPr="00017039">
        <w:t>Initial deadline (for companies' feedback): Friday 2021-05-21 1000 UTC</w:t>
      </w:r>
    </w:p>
    <w:p w14:paraId="28A561E1" w14:textId="7167F1DA" w:rsidR="00363FC9" w:rsidRPr="00017039" w:rsidRDefault="00363FC9" w:rsidP="00363FC9">
      <w:pPr>
        <w:pStyle w:val="EmailDiscussion2"/>
        <w:ind w:left="1619" w:firstLine="0"/>
      </w:pPr>
      <w:r w:rsidRPr="00017039">
        <w:t xml:space="preserve">Initial deadline (for </w:t>
      </w:r>
      <w:r w:rsidRPr="00017039">
        <w:rPr>
          <w:rStyle w:val="Doc-text2Char"/>
        </w:rPr>
        <w:t xml:space="preserve">rapporteur's summary in </w:t>
      </w:r>
      <w:hyperlink r:id="rId2317" w:history="1">
        <w:r w:rsidR="00CB079D">
          <w:rPr>
            <w:rStyle w:val="Hyperlink"/>
          </w:rPr>
          <w:t>R2-2106523</w:t>
        </w:r>
      </w:hyperlink>
      <w:r w:rsidRPr="00017039">
        <w:rPr>
          <w:rStyle w:val="Doc-text2Char"/>
        </w:rPr>
        <w:t xml:space="preserve">): </w:t>
      </w:r>
      <w:r w:rsidRPr="00017039">
        <w:t>Friday 2021-05-21 1800 UTC</w:t>
      </w:r>
    </w:p>
    <w:p w14:paraId="6BA8CAFA" w14:textId="77777777" w:rsidR="00363FC9" w:rsidRPr="00017039" w:rsidRDefault="00363FC9" w:rsidP="00363FC9">
      <w:pPr>
        <w:pStyle w:val="EmailDiscussion2"/>
        <w:ind w:left="1619" w:firstLine="0"/>
      </w:pPr>
      <w:r w:rsidRPr="00017039">
        <w:t>Final scope: Continue the discussion to check whether a possible rewording of p4 is agreeable via email this week</w:t>
      </w:r>
    </w:p>
    <w:p w14:paraId="457FDBA5" w14:textId="77777777" w:rsidR="00363FC9" w:rsidRPr="00017039" w:rsidRDefault="00363FC9" w:rsidP="00363FC9">
      <w:pPr>
        <w:pStyle w:val="EmailDiscussion2"/>
        <w:ind w:left="1619" w:firstLine="0"/>
      </w:pPr>
      <w:r w:rsidRPr="00017039">
        <w:t>Final intended outcome: Summary of the offline discussion with e.g.:</w:t>
      </w:r>
    </w:p>
    <w:p w14:paraId="551A2879"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for agreement (if any)</w:t>
      </w:r>
    </w:p>
    <w:p w14:paraId="678F9A7F"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to be postponed to the next meeting</w:t>
      </w:r>
    </w:p>
    <w:p w14:paraId="0B26F399" w14:textId="77777777" w:rsidR="00363FC9" w:rsidRPr="00017039" w:rsidRDefault="00363FC9" w:rsidP="00363FC9">
      <w:pPr>
        <w:pStyle w:val="EmailDiscussion2"/>
        <w:ind w:left="1620" w:firstLine="0"/>
      </w:pPr>
      <w:r w:rsidRPr="00017039">
        <w:t>Final deadline (for companies' feedback): Wednesday 2021-05-26 1000 UTC</w:t>
      </w:r>
    </w:p>
    <w:p w14:paraId="705BF8EA" w14:textId="42E19CFE" w:rsidR="00363FC9" w:rsidRPr="00017039" w:rsidRDefault="00363FC9" w:rsidP="00363FC9">
      <w:pPr>
        <w:pStyle w:val="EmailDiscussion2"/>
        <w:ind w:left="1619" w:firstLine="0"/>
      </w:pPr>
      <w:r w:rsidRPr="00017039">
        <w:t xml:space="preserve">Final deadline (for </w:t>
      </w:r>
      <w:r w:rsidRPr="00017039">
        <w:rPr>
          <w:rStyle w:val="Doc-text2Char"/>
        </w:rPr>
        <w:t xml:space="preserve">rapporteur's summary in </w:t>
      </w:r>
      <w:hyperlink r:id="rId2318" w:history="1">
        <w:r w:rsidR="00CB079D">
          <w:rPr>
            <w:rStyle w:val="Hyperlink"/>
          </w:rPr>
          <w:t>R2-2106532</w:t>
        </w:r>
      </w:hyperlink>
      <w:r w:rsidRPr="00017039">
        <w:rPr>
          <w:rStyle w:val="Doc-text2Char"/>
        </w:rPr>
        <w:t xml:space="preserve">): </w:t>
      </w:r>
      <w:r w:rsidRPr="00017039">
        <w:t xml:space="preserve">Wednesday 2021-05-26 1400 </w:t>
      </w:r>
    </w:p>
    <w:p w14:paraId="13691C07" w14:textId="75051D2C" w:rsidR="00363FC9" w:rsidRPr="00017039" w:rsidRDefault="00363FC9" w:rsidP="00363FC9">
      <w:pPr>
        <w:pStyle w:val="EmailDiscussion2"/>
        <w:ind w:left="1619" w:firstLine="0"/>
        <w:rPr>
          <w:u w:val="single"/>
        </w:rPr>
      </w:pPr>
      <w:r w:rsidRPr="00017039">
        <w:rPr>
          <w:u w:val="single"/>
        </w:rPr>
        <w:t xml:space="preserve">Proposals marked "for agreement" in </w:t>
      </w:r>
      <w:hyperlink r:id="rId2319" w:history="1">
        <w:r w:rsidR="00CB079D">
          <w:rPr>
            <w:rStyle w:val="Hyperlink"/>
          </w:rPr>
          <w:t>R2-2106532</w:t>
        </w:r>
      </w:hyperlink>
      <w:r w:rsidRPr="00017039">
        <w:rPr>
          <w:rStyle w:val="Doc-text2Char"/>
          <w:u w:val="single"/>
        </w:rPr>
        <w:t xml:space="preserve"> </w:t>
      </w:r>
      <w:r w:rsidRPr="00017039">
        <w:rPr>
          <w:u w:val="single"/>
        </w:rPr>
        <w:t>not challenged until Thursday 2021-05-27 0600 will be declared as agreed via email by the session chair (for the rest the discussion will continue in the next meeting).</w:t>
      </w:r>
    </w:p>
    <w:p w14:paraId="4264E520" w14:textId="77777777" w:rsidR="00363FC9" w:rsidRPr="00017039" w:rsidRDefault="00363FC9" w:rsidP="00363FC9">
      <w:pPr>
        <w:pStyle w:val="Comments"/>
      </w:pPr>
    </w:p>
    <w:p w14:paraId="33B6D963" w14:textId="77777777" w:rsidR="00363FC9" w:rsidRPr="00017039" w:rsidRDefault="00363FC9" w:rsidP="00363FC9">
      <w:pPr>
        <w:pStyle w:val="Comments"/>
      </w:pPr>
    </w:p>
    <w:p w14:paraId="08BE7FDD" w14:textId="5AC3437F" w:rsidR="00363FC9" w:rsidRPr="00017039" w:rsidRDefault="00EA18FC" w:rsidP="00363FC9">
      <w:pPr>
        <w:pStyle w:val="Doc-title"/>
      </w:pPr>
      <w:hyperlink r:id="rId2320" w:history="1">
        <w:r w:rsidR="00CB079D">
          <w:rPr>
            <w:rStyle w:val="Hyperlink"/>
          </w:rPr>
          <w:t>R2-2106523</w:t>
        </w:r>
      </w:hyperlink>
      <w:r w:rsidR="00363FC9" w:rsidRPr="00BE2CA1">
        <w:rPr>
          <w:shd w:val="clear" w:color="auto" w:fill="FFFFFF"/>
        </w:rPr>
        <w:tab/>
      </w:r>
      <w:r w:rsidR="00363FC9" w:rsidRPr="00BE2CA1">
        <w:rPr>
          <w:sz w:val="22"/>
          <w:szCs w:val="22"/>
        </w:rPr>
        <w:t>[Offline 103] Other MAC aspects</w:t>
      </w:r>
      <w:r w:rsidR="00363FC9" w:rsidRPr="00BE2CA1">
        <w:rPr>
          <w:sz w:val="22"/>
          <w:szCs w:val="22"/>
        </w:rPr>
        <w:tab/>
        <w:t>InterDigital</w:t>
      </w:r>
      <w:r w:rsidR="00363FC9" w:rsidRPr="00BE2CA1">
        <w:rPr>
          <w:sz w:val="22"/>
          <w:szCs w:val="22"/>
        </w:rPr>
        <w:tab/>
      </w:r>
      <w:r w:rsidR="00363FC9" w:rsidRPr="00BE2CA1">
        <w:t>discussion</w:t>
      </w:r>
      <w:r w:rsidR="00363FC9" w:rsidRPr="00BE2CA1">
        <w:tab/>
        <w:t>Rel-17</w:t>
      </w:r>
      <w:r w:rsidR="00363FC9" w:rsidRPr="00017039">
        <w:tab/>
        <w:t>NR_NTN_solutions-Core</w:t>
      </w:r>
    </w:p>
    <w:p w14:paraId="0F3BED0C" w14:textId="77777777" w:rsidR="00363FC9" w:rsidRPr="00017039" w:rsidRDefault="00363FC9" w:rsidP="00363FC9">
      <w:pPr>
        <w:pStyle w:val="Comments"/>
      </w:pPr>
      <w:r w:rsidRPr="00017039">
        <w:t>Proposals for agreement</w:t>
      </w:r>
    </w:p>
    <w:p w14:paraId="09019BD6" w14:textId="77777777" w:rsidR="00363FC9" w:rsidRPr="00017039" w:rsidRDefault="00363FC9" w:rsidP="00363FC9">
      <w:pPr>
        <w:pStyle w:val="Comments"/>
      </w:pPr>
      <w:r w:rsidRPr="00017039">
        <w:t xml:space="preserve">Proposal 1: </w:t>
      </w:r>
      <w:r w:rsidRPr="00017039">
        <w:tab/>
        <w:t>RAN2 working assumption: Offset for drx-HARQ-RTT-TimerUL is equal to UE-gNB RTT (if RAN1 decides something that requires to change this we can revisit it). (21/22)</w:t>
      </w:r>
    </w:p>
    <w:p w14:paraId="1DC4163E"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06961687" w14:textId="77777777" w:rsidR="00363FC9" w:rsidRPr="00017039" w:rsidRDefault="00363FC9" w:rsidP="00363FC9">
      <w:pPr>
        <w:pStyle w:val="Comments"/>
      </w:pPr>
      <w:r w:rsidRPr="00017039">
        <w:t xml:space="preserve">Proposal 2: </w:t>
      </w:r>
      <w:r w:rsidRPr="00017039">
        <w:tab/>
        <w:t>The drx-HARQ-RTT-TimerUL value applied for each HARQ process is up to network implementation (e.g. to support NW scheduling strategy to avoid HARQ stalling) (18/22).</w:t>
      </w:r>
    </w:p>
    <w:p w14:paraId="46EAEFE4" w14:textId="77777777" w:rsidR="00363FC9" w:rsidRPr="00017039" w:rsidRDefault="00363FC9" w:rsidP="004C37A2">
      <w:pPr>
        <w:pStyle w:val="Doc-text2"/>
        <w:numPr>
          <w:ilvl w:val="0"/>
          <w:numId w:val="28"/>
        </w:numPr>
        <w:overflowPunct/>
        <w:autoSpaceDE/>
        <w:autoSpaceDN/>
        <w:adjustRightInd/>
        <w:textAlignment w:val="auto"/>
      </w:pPr>
      <w:r w:rsidRPr="00017039">
        <w:t xml:space="preserve">QC suggests to reword as "What value of </w:t>
      </w:r>
      <w:proofErr w:type="spellStart"/>
      <w:r w:rsidRPr="00017039">
        <w:t>drx</w:t>
      </w:r>
      <w:proofErr w:type="spellEnd"/>
      <w:r w:rsidRPr="00017039">
        <w:t>-HARQ-RTT-</w:t>
      </w:r>
      <w:proofErr w:type="spellStart"/>
      <w:r w:rsidRPr="00017039">
        <w:t>TimerUL</w:t>
      </w:r>
      <w:proofErr w:type="spellEnd"/>
      <w:r w:rsidRPr="00017039">
        <w:t xml:space="preserve"> is configured or indicated to UE for each HARQ process is up to network implementation (e.g. to support NW scheduling strategy to avoid HARQ stalling)"</w:t>
      </w:r>
    </w:p>
    <w:p w14:paraId="3E01D62B" w14:textId="77777777" w:rsidR="00363FC9" w:rsidRPr="00017039" w:rsidRDefault="00363FC9" w:rsidP="004C37A2">
      <w:pPr>
        <w:pStyle w:val="Doc-text2"/>
        <w:numPr>
          <w:ilvl w:val="0"/>
          <w:numId w:val="28"/>
        </w:numPr>
        <w:overflowPunct/>
        <w:autoSpaceDE/>
        <w:autoSpaceDN/>
        <w:adjustRightInd/>
        <w:textAlignment w:val="auto"/>
      </w:pPr>
      <w:r w:rsidRPr="00017039">
        <w:t xml:space="preserve">IDC suggests to stick to "The value of </w:t>
      </w:r>
      <w:proofErr w:type="spellStart"/>
      <w:r w:rsidRPr="00017039">
        <w:t>drx</w:t>
      </w:r>
      <w:proofErr w:type="spellEnd"/>
      <w:r w:rsidRPr="00017039">
        <w:t>-HARQ-RTT-</w:t>
      </w:r>
      <w:proofErr w:type="spellStart"/>
      <w:r w:rsidRPr="00017039">
        <w:t>TimerUL</w:t>
      </w:r>
      <w:proofErr w:type="spellEnd"/>
      <w:r w:rsidRPr="00017039">
        <w:t xml:space="preserve"> configured for each HARQ process is up to network implementation (e.g. to support NW scheduling strategy to avoid HARQ stalling)"</w:t>
      </w:r>
    </w:p>
    <w:p w14:paraId="67820F61" w14:textId="77777777" w:rsidR="00363FC9" w:rsidRPr="00017039" w:rsidRDefault="00363FC9" w:rsidP="004C37A2">
      <w:pPr>
        <w:pStyle w:val="Doc-text2"/>
        <w:numPr>
          <w:ilvl w:val="0"/>
          <w:numId w:val="28"/>
        </w:numPr>
        <w:overflowPunct/>
        <w:autoSpaceDE/>
        <w:autoSpaceDN/>
        <w:adjustRightInd/>
        <w:textAlignment w:val="auto"/>
      </w:pPr>
      <w:r w:rsidRPr="00017039">
        <w:t xml:space="preserve">Oppo wonders </w:t>
      </w:r>
      <w:proofErr w:type="spellStart"/>
      <w:r w:rsidRPr="00017039">
        <w:t>wonders</w:t>
      </w:r>
      <w:proofErr w:type="spellEnd"/>
      <w:r w:rsidRPr="00017039">
        <w:t xml:space="preserve"> whether </w:t>
      </w:r>
      <w:proofErr w:type="spellStart"/>
      <w:r w:rsidRPr="00017039">
        <w:t>drx</w:t>
      </w:r>
      <w:proofErr w:type="spellEnd"/>
      <w:r w:rsidRPr="00017039">
        <w:t>-HARQ-RTT-</w:t>
      </w:r>
      <w:proofErr w:type="spellStart"/>
      <w:r w:rsidRPr="00017039">
        <w:t>TimerUL</w:t>
      </w:r>
      <w:proofErr w:type="spellEnd"/>
      <w:r w:rsidRPr="00017039">
        <w:t xml:space="preserve"> should be per UE DRX group</w:t>
      </w:r>
    </w:p>
    <w:p w14:paraId="0394DB54" w14:textId="77777777" w:rsidR="00363FC9" w:rsidRPr="00017039" w:rsidRDefault="00363FC9" w:rsidP="004C37A2">
      <w:pPr>
        <w:pStyle w:val="Doc-text2"/>
        <w:numPr>
          <w:ilvl w:val="0"/>
          <w:numId w:val="28"/>
        </w:numPr>
        <w:overflowPunct/>
        <w:autoSpaceDE/>
        <w:autoSpaceDN/>
        <w:adjustRightInd/>
        <w:textAlignment w:val="auto"/>
      </w:pPr>
      <w:r w:rsidRPr="00017039">
        <w:t xml:space="preserve">Nokia thinks that it seems not clear by using the “value” can be configured for each HARQ process, since it does not include agreed options of Timer disabled (i.e. not started). RAN2 agreed the “behaviour” of </w:t>
      </w:r>
      <w:proofErr w:type="spellStart"/>
      <w:r w:rsidRPr="00017039">
        <w:t>drx</w:t>
      </w:r>
      <w:proofErr w:type="spellEnd"/>
      <w:r w:rsidRPr="00017039">
        <w:t>-HARQ-RTT-</w:t>
      </w:r>
      <w:proofErr w:type="spellStart"/>
      <w:r w:rsidRPr="00017039">
        <w:t>TimerUL</w:t>
      </w:r>
      <w:proofErr w:type="spellEnd"/>
      <w:r w:rsidRPr="00017039">
        <w:t xml:space="preserve"> can be configured per HARQ process in last meeting, so Nokia suggests reusing the wording to avoid confusion</w:t>
      </w:r>
    </w:p>
    <w:p w14:paraId="00AEC5E4" w14:textId="77777777" w:rsidR="00363FC9" w:rsidRPr="00017039" w:rsidRDefault="00363FC9" w:rsidP="004C37A2">
      <w:pPr>
        <w:pStyle w:val="Doc-text2"/>
        <w:numPr>
          <w:ilvl w:val="0"/>
          <w:numId w:val="28"/>
        </w:numPr>
        <w:overflowPunct/>
        <w:autoSpaceDE/>
        <w:autoSpaceDN/>
        <w:adjustRightInd/>
        <w:textAlignment w:val="auto"/>
      </w:pPr>
      <w:r w:rsidRPr="00017039">
        <w:t xml:space="preserve">Ericsson agrees with Nokia and Oppo and suggests to reword as "The </w:t>
      </w:r>
      <w:proofErr w:type="spellStart"/>
      <w:r w:rsidRPr="00017039">
        <w:t>drx</w:t>
      </w:r>
      <w:proofErr w:type="spellEnd"/>
      <w:r w:rsidRPr="00017039">
        <w:t>-HARQ-RTT-</w:t>
      </w:r>
      <w:proofErr w:type="spellStart"/>
      <w:r w:rsidRPr="00017039">
        <w:t>TimerUL</w:t>
      </w:r>
      <w:proofErr w:type="spellEnd"/>
      <w:r w:rsidRPr="00017039">
        <w:t xml:space="preserve"> </w:t>
      </w:r>
      <w:r w:rsidRPr="00017039">
        <w:rPr>
          <w:u w:val="single"/>
        </w:rPr>
        <w:t>behaviour</w:t>
      </w:r>
      <w:r w:rsidRPr="00017039">
        <w:t xml:space="preserve"> applied for each HARQ process is up to network implementation (e.g. to support NW scheduling strategy to avoid HARQ stalling)". IDC agrees with this suggestion</w:t>
      </w:r>
    </w:p>
    <w:p w14:paraId="4BEA5AEC" w14:textId="77777777" w:rsidR="00363FC9" w:rsidRPr="00017039" w:rsidRDefault="00363FC9" w:rsidP="004C37A2">
      <w:pPr>
        <w:pStyle w:val="Doc-text2"/>
        <w:numPr>
          <w:ilvl w:val="0"/>
          <w:numId w:val="26"/>
        </w:numPr>
        <w:overflowPunct/>
        <w:autoSpaceDE/>
        <w:autoSpaceDN/>
        <w:adjustRightInd/>
        <w:textAlignment w:val="auto"/>
      </w:pPr>
      <w:r w:rsidRPr="00017039">
        <w:t>Continue online</w:t>
      </w:r>
    </w:p>
    <w:p w14:paraId="78AEF82F" w14:textId="77777777" w:rsidR="00363FC9" w:rsidRPr="00017039" w:rsidRDefault="00363FC9" w:rsidP="00363FC9">
      <w:pPr>
        <w:pStyle w:val="Comments"/>
      </w:pPr>
      <w:r w:rsidRPr="00017039">
        <w:t xml:space="preserve">Updated Proposal 2: </w:t>
      </w:r>
      <w:r w:rsidRPr="00017039">
        <w:tab/>
        <w:t xml:space="preserve">The drx-HARQ-RTT-TimerUL </w:t>
      </w:r>
      <w:r w:rsidRPr="00017039">
        <w:rPr>
          <w:u w:val="single"/>
        </w:rPr>
        <w:t>behaviour</w:t>
      </w:r>
      <w:r w:rsidRPr="00017039">
        <w:t xml:space="preserve"> applied for each HARQ process is up to the network (e.g. to support NW scheduling strategy to avoid HARQ stalling).</w:t>
      </w:r>
    </w:p>
    <w:p w14:paraId="6B741051" w14:textId="77777777" w:rsidR="00363FC9" w:rsidRPr="00017039" w:rsidRDefault="00363FC9" w:rsidP="004C37A2">
      <w:pPr>
        <w:pStyle w:val="Doc-text2"/>
        <w:numPr>
          <w:ilvl w:val="0"/>
          <w:numId w:val="26"/>
        </w:numPr>
        <w:overflowPunct/>
        <w:autoSpaceDE/>
        <w:autoSpaceDN/>
        <w:adjustRightInd/>
        <w:textAlignment w:val="auto"/>
      </w:pPr>
      <w:r w:rsidRPr="00017039">
        <w:lastRenderedPageBreak/>
        <w:t>Agreed</w:t>
      </w:r>
    </w:p>
    <w:p w14:paraId="5EA2ED55" w14:textId="77777777" w:rsidR="00363FC9" w:rsidRPr="00017039" w:rsidRDefault="00363FC9" w:rsidP="00363FC9">
      <w:pPr>
        <w:pStyle w:val="Doc-text2"/>
      </w:pPr>
    </w:p>
    <w:p w14:paraId="2B77C41A" w14:textId="77777777" w:rsidR="00363FC9" w:rsidRPr="00017039" w:rsidRDefault="00363FC9" w:rsidP="00363FC9">
      <w:pPr>
        <w:pStyle w:val="Comments"/>
      </w:pPr>
      <w:r w:rsidRPr="00017039">
        <w:t xml:space="preserve">Proposal 6: </w:t>
      </w:r>
      <w:r w:rsidRPr="00017039">
        <w:tab/>
        <w:t>No new CG-specific LCP restriction is introduced for NTN (18/22)</w:t>
      </w:r>
    </w:p>
    <w:p w14:paraId="2CAAD457" w14:textId="77777777" w:rsidR="00363FC9" w:rsidRPr="00017039" w:rsidRDefault="00363FC9" w:rsidP="004C37A2">
      <w:pPr>
        <w:pStyle w:val="Doc-text2"/>
        <w:numPr>
          <w:ilvl w:val="0"/>
          <w:numId w:val="28"/>
        </w:numPr>
        <w:overflowPunct/>
        <w:autoSpaceDE/>
        <w:autoSpaceDN/>
        <w:adjustRightInd/>
        <w:textAlignment w:val="auto"/>
      </w:pPr>
      <w:proofErr w:type="spellStart"/>
      <w:r w:rsidRPr="00017039">
        <w:t>Mediatek</w:t>
      </w:r>
      <w:proofErr w:type="spellEnd"/>
      <w:r w:rsidRPr="00017039">
        <w:t xml:space="preserve"> suggests to reword as "RAN2 working assumption: No new CG-specific LCP restriction will be is introduced for NTN. This can be revisited depending on the progress for the dynamic grant case". IDC thinks p6 does not eliminate the possibility an LCP restriction can be introduced for configured grant if one is also introduced for dynamic grant. </w:t>
      </w:r>
      <w:proofErr w:type="spellStart"/>
      <w:r w:rsidRPr="00017039">
        <w:t>Mediatek</w:t>
      </w:r>
      <w:proofErr w:type="spellEnd"/>
      <w:r w:rsidRPr="00017039">
        <w:t xml:space="preserve"> would like to change p6 into a Working Assumption </w:t>
      </w:r>
    </w:p>
    <w:p w14:paraId="30A0DE9B" w14:textId="77777777" w:rsidR="00363FC9" w:rsidRPr="00017039" w:rsidRDefault="00363FC9" w:rsidP="004C37A2">
      <w:pPr>
        <w:pStyle w:val="Doc-text2"/>
        <w:numPr>
          <w:ilvl w:val="0"/>
          <w:numId w:val="28"/>
        </w:numPr>
        <w:overflowPunct/>
        <w:autoSpaceDE/>
        <w:autoSpaceDN/>
        <w:adjustRightInd/>
        <w:textAlignment w:val="auto"/>
      </w:pPr>
      <w:r w:rsidRPr="00017039">
        <w:t>Nokia is fine with p6, with the addition that "if a new LCP restriction is agreed for dynamic grant, the proposal does not preclude future discussion on whether it may also apply to configured grant"</w:t>
      </w:r>
    </w:p>
    <w:p w14:paraId="2688A159" w14:textId="77777777" w:rsidR="00363FC9" w:rsidRPr="00017039" w:rsidRDefault="00363FC9" w:rsidP="004C37A2">
      <w:pPr>
        <w:pStyle w:val="Doc-text2"/>
        <w:numPr>
          <w:ilvl w:val="0"/>
          <w:numId w:val="26"/>
        </w:numPr>
        <w:overflowPunct/>
        <w:autoSpaceDE/>
        <w:autoSpaceDN/>
        <w:adjustRightInd/>
        <w:textAlignment w:val="auto"/>
      </w:pPr>
      <w:r w:rsidRPr="00017039">
        <w:t>Continue online</w:t>
      </w:r>
    </w:p>
    <w:p w14:paraId="62A2A048" w14:textId="77777777" w:rsidR="00363FC9" w:rsidRPr="00017039" w:rsidRDefault="00363FC9" w:rsidP="00363FC9">
      <w:pPr>
        <w:pStyle w:val="Comments"/>
      </w:pPr>
      <w:r w:rsidRPr="00017039">
        <w:t xml:space="preserve">Updated Proposal 6: </w:t>
      </w:r>
      <w:r w:rsidRPr="00017039">
        <w:tab/>
        <w:t>RAN2 Working Assumption: No new CG-specific LCP restriction is introduced for NTN. If a new LCP restriction is agreed for dynamic grant, the proposal does not preclude future discussion on whether it may also apply to configured grant</w:t>
      </w:r>
    </w:p>
    <w:p w14:paraId="13EBD8E7"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59ECDB3A" w14:textId="77777777" w:rsidR="00363FC9" w:rsidRPr="00017039" w:rsidRDefault="00363FC9" w:rsidP="00363FC9">
      <w:pPr>
        <w:pStyle w:val="Doc-text2"/>
      </w:pPr>
    </w:p>
    <w:p w14:paraId="6EA31A95" w14:textId="77777777" w:rsidR="00363FC9" w:rsidRPr="00017039" w:rsidRDefault="00363FC9" w:rsidP="00363FC9">
      <w:pPr>
        <w:pStyle w:val="Comments"/>
      </w:pPr>
      <w:r w:rsidRPr="00017039">
        <w:t xml:space="preserve">Proposal 9: </w:t>
      </w:r>
      <w:r w:rsidRPr="00017039">
        <w:tab/>
        <w:t>drx-RetransmissionTimerDL timer length is not extended in NTN (19/21).</w:t>
      </w:r>
    </w:p>
    <w:p w14:paraId="023FB028"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6055A2E8" w14:textId="77777777" w:rsidR="00363FC9" w:rsidRPr="00017039" w:rsidRDefault="00363FC9" w:rsidP="00363FC9">
      <w:pPr>
        <w:pStyle w:val="Comments"/>
      </w:pPr>
    </w:p>
    <w:p w14:paraId="505776D9" w14:textId="77777777" w:rsidR="00363FC9" w:rsidRPr="00017039" w:rsidRDefault="00363FC9" w:rsidP="00363FC9">
      <w:pPr>
        <w:pStyle w:val="Doc-text2"/>
        <w:pBdr>
          <w:top w:val="single" w:sz="4" w:space="1" w:color="auto"/>
          <w:left w:val="single" w:sz="4" w:space="4" w:color="auto"/>
          <w:bottom w:val="single" w:sz="4" w:space="1" w:color="auto"/>
          <w:right w:val="single" w:sz="4" w:space="4" w:color="auto"/>
        </w:pBdr>
      </w:pPr>
      <w:r w:rsidRPr="00017039">
        <w:t>Agreements via email (from offline 103):</w:t>
      </w:r>
    </w:p>
    <w:p w14:paraId="46774823" w14:textId="77777777" w:rsidR="00363FC9" w:rsidRPr="00017039" w:rsidRDefault="00363FC9" w:rsidP="004C37A2">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RAN2 working assumption: Offset for </w:t>
      </w:r>
      <w:proofErr w:type="spellStart"/>
      <w:r w:rsidRPr="00017039">
        <w:t>drx</w:t>
      </w:r>
      <w:proofErr w:type="spellEnd"/>
      <w:r w:rsidRPr="00017039">
        <w:t>-HARQ-RTT-</w:t>
      </w:r>
      <w:proofErr w:type="spellStart"/>
      <w:r w:rsidRPr="00017039">
        <w:t>TimerUL</w:t>
      </w:r>
      <w:proofErr w:type="spellEnd"/>
      <w:r w:rsidRPr="00017039">
        <w:t xml:space="preserve"> is equal to UE-</w:t>
      </w:r>
      <w:proofErr w:type="spellStart"/>
      <w:r w:rsidRPr="00017039">
        <w:t>gNB</w:t>
      </w:r>
      <w:proofErr w:type="spellEnd"/>
      <w:r w:rsidRPr="00017039">
        <w:t xml:space="preserve"> RTT (if RAN1 decides something that requires to change this we can revisit it).</w:t>
      </w:r>
    </w:p>
    <w:p w14:paraId="6917305E" w14:textId="77777777" w:rsidR="00363FC9" w:rsidRPr="00017039" w:rsidRDefault="00363FC9" w:rsidP="004C37A2">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proofErr w:type="spellStart"/>
      <w:r w:rsidRPr="00017039">
        <w:t>drx-RetransmissionTimerDL</w:t>
      </w:r>
      <w:proofErr w:type="spellEnd"/>
      <w:r w:rsidRPr="00017039">
        <w:t xml:space="preserve"> timer length is not extended in NTN</w:t>
      </w:r>
    </w:p>
    <w:p w14:paraId="39A77531" w14:textId="77777777" w:rsidR="00363FC9" w:rsidRPr="00017039" w:rsidRDefault="00363FC9" w:rsidP="00363FC9">
      <w:pPr>
        <w:pStyle w:val="Comments"/>
      </w:pPr>
    </w:p>
    <w:p w14:paraId="6847B9FB" w14:textId="77777777" w:rsidR="00363FC9" w:rsidRPr="00017039" w:rsidRDefault="00363FC9" w:rsidP="00363FC9">
      <w:pPr>
        <w:pStyle w:val="Comments"/>
      </w:pPr>
      <w:r w:rsidRPr="00017039">
        <w:t>Proposals requiring online discussion</w:t>
      </w:r>
    </w:p>
    <w:p w14:paraId="22B6C294" w14:textId="77777777" w:rsidR="00363FC9" w:rsidRPr="00017039" w:rsidRDefault="00363FC9" w:rsidP="00363FC9">
      <w:pPr>
        <w:pStyle w:val="Comments"/>
      </w:pPr>
      <w:r w:rsidRPr="00017039">
        <w:t>First priority:</w:t>
      </w:r>
    </w:p>
    <w:p w14:paraId="58536CEC" w14:textId="77777777" w:rsidR="00363FC9" w:rsidRPr="00017039" w:rsidRDefault="00363FC9" w:rsidP="00363FC9">
      <w:pPr>
        <w:pStyle w:val="Comments"/>
      </w:pPr>
      <w:r w:rsidRPr="00017039">
        <w:t xml:space="preserve">Proposal 4: </w:t>
      </w:r>
      <w:r w:rsidRPr="00017039">
        <w:tab/>
        <w:t>The HARQ retransmission scheme is semi-statically configured per HARQ process via RRC (18/22). “Not indicated” is a possible configuration, where network can schedule according to any retransmission scheme.</w:t>
      </w:r>
    </w:p>
    <w:p w14:paraId="13868CAD" w14:textId="77777777" w:rsidR="00363FC9" w:rsidRPr="00017039" w:rsidRDefault="00363FC9" w:rsidP="004C37A2">
      <w:pPr>
        <w:pStyle w:val="Doc-text2"/>
        <w:numPr>
          <w:ilvl w:val="0"/>
          <w:numId w:val="28"/>
        </w:numPr>
        <w:overflowPunct/>
        <w:autoSpaceDE/>
        <w:autoSpaceDN/>
        <w:adjustRightInd/>
        <w:textAlignment w:val="auto"/>
      </w:pPr>
      <w:r w:rsidRPr="00017039">
        <w:t>Samsung suggests to add " FFS If DCI-based dynamic indication of HARQ enabled/disabled can be supported by RAN1 (e.g., by repurposing a DCI bit).". IDC thinks this is a further enhancement on top of the RRC based solution which has a lot of support (in any case this is also non-precluded an could be re-discussed at later stage if there is support)</w:t>
      </w:r>
    </w:p>
    <w:p w14:paraId="2BCF94C0" w14:textId="77777777" w:rsidR="00363FC9" w:rsidRPr="00017039" w:rsidRDefault="00363FC9" w:rsidP="004C37A2">
      <w:pPr>
        <w:pStyle w:val="Doc-text2"/>
        <w:numPr>
          <w:ilvl w:val="0"/>
          <w:numId w:val="28"/>
        </w:numPr>
        <w:overflowPunct/>
        <w:autoSpaceDE/>
        <w:autoSpaceDN/>
        <w:adjustRightInd/>
        <w:textAlignment w:val="auto"/>
      </w:pPr>
      <w:r w:rsidRPr="00017039">
        <w:t xml:space="preserve">Samsung thinks we could still have a separate proposal x " FFS If DCI-based dynamic indication of HARQ enabled/disabled (in addition to the semi-static RRC </w:t>
      </w:r>
      <w:proofErr w:type="spellStart"/>
      <w:r w:rsidRPr="00017039">
        <w:t>signaling</w:t>
      </w:r>
      <w:proofErr w:type="spellEnd"/>
      <w:r w:rsidRPr="00017039">
        <w:t xml:space="preserve"> based HARQ process configuration) can be supported by RAN1 (e.g., by repurposing a DCI bit)."</w:t>
      </w:r>
    </w:p>
    <w:p w14:paraId="558A63AA" w14:textId="77777777" w:rsidR="00363FC9" w:rsidRPr="00017039" w:rsidRDefault="00363FC9" w:rsidP="004C37A2">
      <w:pPr>
        <w:pStyle w:val="Doc-text2"/>
        <w:numPr>
          <w:ilvl w:val="0"/>
          <w:numId w:val="28"/>
        </w:numPr>
        <w:overflowPunct/>
        <w:autoSpaceDE/>
        <w:autoSpaceDN/>
        <w:adjustRightInd/>
        <w:textAlignment w:val="auto"/>
      </w:pPr>
      <w:r w:rsidRPr="00017039">
        <w:t>ZTE would like to clarify what HARQ retransmission schemes are we talking about here? Now we have the following four HARQ retransmission schemes:</w:t>
      </w:r>
    </w:p>
    <w:p w14:paraId="391E4966" w14:textId="77777777" w:rsidR="00363FC9" w:rsidRPr="00017039" w:rsidRDefault="00363FC9" w:rsidP="004C37A2">
      <w:pPr>
        <w:pStyle w:val="Doc-text2"/>
        <w:numPr>
          <w:ilvl w:val="1"/>
          <w:numId w:val="28"/>
        </w:numPr>
        <w:overflowPunct/>
        <w:autoSpaceDE/>
        <w:autoSpaceDN/>
        <w:adjustRightInd/>
        <w:textAlignment w:val="auto"/>
      </w:pPr>
      <w:r w:rsidRPr="00017039">
        <w:t>Scheme 1: No HARQ retransmission at all</w:t>
      </w:r>
    </w:p>
    <w:p w14:paraId="59F2A352" w14:textId="77777777" w:rsidR="00363FC9" w:rsidRPr="00017039" w:rsidRDefault="00363FC9" w:rsidP="004C37A2">
      <w:pPr>
        <w:pStyle w:val="Doc-text2"/>
        <w:numPr>
          <w:ilvl w:val="1"/>
          <w:numId w:val="28"/>
        </w:numPr>
        <w:overflowPunct/>
        <w:autoSpaceDE/>
        <w:autoSpaceDN/>
        <w:adjustRightInd/>
        <w:textAlignment w:val="auto"/>
      </w:pPr>
      <w:r w:rsidRPr="00017039">
        <w:t>Scheme 2: HARQ retransmission triggered by repetition transmission (scheduled by a single DCI)</w:t>
      </w:r>
    </w:p>
    <w:p w14:paraId="4C7075C0" w14:textId="77777777" w:rsidR="00363FC9" w:rsidRPr="00017039" w:rsidRDefault="00363FC9" w:rsidP="004C37A2">
      <w:pPr>
        <w:pStyle w:val="Doc-text2"/>
        <w:numPr>
          <w:ilvl w:val="1"/>
          <w:numId w:val="28"/>
        </w:numPr>
        <w:overflowPunct/>
        <w:autoSpaceDE/>
        <w:autoSpaceDN/>
        <w:adjustRightInd/>
        <w:textAlignment w:val="auto"/>
      </w:pPr>
      <w:r w:rsidRPr="00017039">
        <w:t>Scheme 3: HARQ retransmission triggered by blind scheduling (i.e. scheduled before the decoding of PUSCH)</w:t>
      </w:r>
    </w:p>
    <w:p w14:paraId="11623559" w14:textId="77777777" w:rsidR="00363FC9" w:rsidRPr="00017039" w:rsidRDefault="00363FC9" w:rsidP="004C37A2">
      <w:pPr>
        <w:pStyle w:val="Doc-text2"/>
        <w:numPr>
          <w:ilvl w:val="1"/>
          <w:numId w:val="28"/>
        </w:numPr>
        <w:overflowPunct/>
        <w:autoSpaceDE/>
        <w:autoSpaceDN/>
        <w:adjustRightInd/>
        <w:textAlignment w:val="auto"/>
      </w:pPr>
      <w:r w:rsidRPr="00017039">
        <w:t>Scheme 4: Normal HARQ retransmission (scheduled by NW after the decoding of PUSCH)</w:t>
      </w:r>
    </w:p>
    <w:p w14:paraId="7FA54EB3" w14:textId="77777777" w:rsidR="00363FC9" w:rsidRPr="00017039" w:rsidRDefault="00363FC9" w:rsidP="00363FC9">
      <w:pPr>
        <w:pStyle w:val="Doc-text2"/>
        <w:ind w:left="1619" w:firstLine="0"/>
      </w:pPr>
      <w:r w:rsidRPr="00017039">
        <w:t>Does this proposal means we will have separate indication for each scheme (indication for scheme 2 may be not needed if proposal 5 can be agreed)? Or we simply want to distinguish the scheme 4 from the others?</w:t>
      </w:r>
    </w:p>
    <w:p w14:paraId="03C93226" w14:textId="77777777" w:rsidR="00363FC9" w:rsidRPr="00017039" w:rsidRDefault="00363FC9" w:rsidP="00363FC9">
      <w:pPr>
        <w:pStyle w:val="Doc-text2"/>
        <w:ind w:left="1619" w:firstLine="0"/>
      </w:pPr>
      <w:r w:rsidRPr="00017039">
        <w:t>In addition, ZTE also want to clarify the expected behaviour in case the HARQ retransmission scheme is received by UE. We cannot agree a new IE without knowing the expected behaviour on UE side for such IE. Will the UE ignore the NDI field in the UL grant or the UE will ignore the UL grant if the NDI received cannot match the HARQ retransmission scheme configured or what else?</w:t>
      </w:r>
    </w:p>
    <w:p w14:paraId="58959EDD" w14:textId="77777777" w:rsidR="00363FC9" w:rsidRPr="00017039" w:rsidRDefault="00363FC9" w:rsidP="004C37A2">
      <w:pPr>
        <w:pStyle w:val="Doc-text2"/>
        <w:numPr>
          <w:ilvl w:val="0"/>
          <w:numId w:val="28"/>
        </w:numPr>
        <w:overflowPunct/>
        <w:autoSpaceDE/>
        <w:autoSpaceDN/>
        <w:adjustRightInd/>
        <w:textAlignment w:val="auto"/>
      </w:pPr>
      <w:r w:rsidRPr="00017039">
        <w:t>Ericsson agrees with ZTE and since this is related to the LCP discussion think we could discuss this after discussing LCP enhancements</w:t>
      </w:r>
    </w:p>
    <w:p w14:paraId="7EFC73ED" w14:textId="77777777" w:rsidR="00363FC9" w:rsidRPr="00017039" w:rsidRDefault="00363FC9" w:rsidP="004C37A2">
      <w:pPr>
        <w:pStyle w:val="ListParagraph"/>
        <w:numPr>
          <w:ilvl w:val="0"/>
          <w:numId w:val="28"/>
        </w:numPr>
        <w:rPr>
          <w:rFonts w:ascii="Arial" w:eastAsia="MS Mincho" w:hAnsi="Arial"/>
          <w:sz w:val="20"/>
          <w:szCs w:val="24"/>
        </w:rPr>
      </w:pPr>
      <w:r w:rsidRPr="00017039">
        <w:rPr>
          <w:rFonts w:ascii="Arial" w:eastAsia="MS Mincho" w:hAnsi="Arial"/>
          <w:sz w:val="20"/>
          <w:szCs w:val="24"/>
        </w:rPr>
        <w:t xml:space="preserve">IDC suggests </w:t>
      </w:r>
      <w:proofErr w:type="spellStart"/>
      <w:r w:rsidRPr="00017039">
        <w:rPr>
          <w:rFonts w:ascii="Arial" w:eastAsia="MS Mincho" w:hAnsi="Arial"/>
          <w:sz w:val="20"/>
          <w:szCs w:val="24"/>
        </w:rPr>
        <w:t>suggests</w:t>
      </w:r>
      <w:proofErr w:type="spellEnd"/>
      <w:r w:rsidRPr="00017039">
        <w:rPr>
          <w:rFonts w:ascii="Arial" w:eastAsia="MS Mincho" w:hAnsi="Arial"/>
          <w:sz w:val="20"/>
          <w:szCs w:val="24"/>
        </w:rPr>
        <w:t xml:space="preserve"> to take into account ZTE and Ericsson concerns regarding p4 as follows: "RAN2 working assumption: The HARQ retransmission scheme is semi-statically configured per HARQ process via RRC (18/22). “Not indicated” is a possible configuration, where network can schedule according to any retransmission scheme. FFS the number of retransmission scheme options (i.e. whether to distinguish between disabled/blind retransmission/retransmissions based on PUSCH decoding result vs. only enabled/disabled) and expected UE behaviour for each </w:t>
      </w:r>
      <w:r w:rsidRPr="00017039">
        <w:rPr>
          <w:rFonts w:ascii="Arial" w:eastAsia="MS Mincho" w:hAnsi="Arial"/>
          <w:sz w:val="20"/>
          <w:szCs w:val="24"/>
        </w:rPr>
        <w:lastRenderedPageBreak/>
        <w:t>retransmission scheme. We may revisit this pending outcome of LCP discussion (if new LCP restriction is not needed, this may not be needed either)."</w:t>
      </w:r>
    </w:p>
    <w:p w14:paraId="35F83DAA" w14:textId="77777777" w:rsidR="00363FC9" w:rsidRPr="00017039" w:rsidRDefault="00363FC9" w:rsidP="00363FC9">
      <w:pPr>
        <w:pStyle w:val="Comments"/>
      </w:pPr>
      <w:r w:rsidRPr="00017039">
        <w:t xml:space="preserve">Updated Proposal 4: </w:t>
      </w:r>
      <w:r w:rsidRPr="00017039">
        <w:tab/>
        <w:t xml:space="preserve">RAN2 working assumption: If </w:t>
      </w:r>
      <w:r w:rsidRPr="00017039">
        <w:rPr>
          <w:u w:val="single"/>
        </w:rPr>
        <w:t>HARQ retransmission scheme based LCP enhancement</w:t>
      </w:r>
      <w:r w:rsidRPr="00017039">
        <w:t xml:space="preserve"> is needed, the HARQ retransmission scheme is semi-statically configured per HARQ process via RRC. “Not indicated” is a possible configuration, where network can schedule according to any retransmission scheme. FFS the number of retransmission scheme options (i.e. whether to distinguish between disabled/blind retransmission/retransmissions based on PUSCH decoding result vs. only enabled/disabled) and expected UE behaviour for each retransmission scheme. We may revisit this pending outcome of LCP discussion (if </w:t>
      </w:r>
      <w:r w:rsidRPr="00017039">
        <w:rPr>
          <w:u w:val="single"/>
        </w:rPr>
        <w:t>HARQ retransmission scheme based LCP enhancement</w:t>
      </w:r>
      <w:r w:rsidRPr="00017039">
        <w:t xml:space="preserve"> is not needed, this may not be needed either)."</w:t>
      </w:r>
    </w:p>
    <w:p w14:paraId="0F627243" w14:textId="77777777" w:rsidR="00363FC9" w:rsidRPr="00017039" w:rsidRDefault="00363FC9" w:rsidP="004C37A2">
      <w:pPr>
        <w:pStyle w:val="Doc-text2"/>
        <w:numPr>
          <w:ilvl w:val="0"/>
          <w:numId w:val="28"/>
        </w:numPr>
        <w:overflowPunct/>
        <w:autoSpaceDE/>
        <w:autoSpaceDN/>
        <w:adjustRightInd/>
        <w:textAlignment w:val="auto"/>
      </w:pPr>
      <w:r w:rsidRPr="00017039">
        <w:t xml:space="preserve">VC encourages to agree on this and continue the discussion, already this week via a </w:t>
      </w:r>
      <w:proofErr w:type="spellStart"/>
      <w:r w:rsidRPr="00017039">
        <w:t>followup</w:t>
      </w:r>
      <w:proofErr w:type="spellEnd"/>
      <w:r w:rsidRPr="00017039">
        <w:t xml:space="preserve"> offline discussion. In the offline discussion, the VC also suggests to consider the following alternative, if further progress on the LCP discussion will not be possible this week; "It shall be possible to completely disable NDI-toggling-based UL HARQ retransmission per HARQ process via RRC. If HARQ retransmission is "not disabled", the network can schedule according to any retransmission scheme (legacy behaviour). FFS if other indications of retransmission scheme options (i.e. whether to distinguish between disabled/blind retransmission/retransmissions based on PUSCH decoding result vs. only enabled/disabled) are needed, based on the progress of the LCP discussion)"</w:t>
      </w:r>
    </w:p>
    <w:p w14:paraId="4EC61D1A" w14:textId="77777777" w:rsidR="00363FC9" w:rsidRPr="00017039" w:rsidRDefault="00363FC9" w:rsidP="004C37A2">
      <w:pPr>
        <w:pStyle w:val="Doc-text2"/>
        <w:numPr>
          <w:ilvl w:val="0"/>
          <w:numId w:val="28"/>
        </w:numPr>
        <w:overflowPunct/>
        <w:autoSpaceDE/>
        <w:autoSpaceDN/>
        <w:adjustRightInd/>
        <w:textAlignment w:val="auto"/>
      </w:pPr>
      <w:r w:rsidRPr="00017039">
        <w:t xml:space="preserve">Ericsson thinks we have not agreed to the need for this </w:t>
      </w:r>
    </w:p>
    <w:p w14:paraId="21574118" w14:textId="77777777" w:rsidR="00363FC9" w:rsidRPr="00017039" w:rsidRDefault="00363FC9" w:rsidP="004C37A2">
      <w:pPr>
        <w:pStyle w:val="Doc-text2"/>
        <w:numPr>
          <w:ilvl w:val="0"/>
          <w:numId w:val="28"/>
        </w:numPr>
        <w:overflowPunct/>
        <w:autoSpaceDE/>
        <w:autoSpaceDN/>
        <w:adjustRightInd/>
        <w:textAlignment w:val="auto"/>
      </w:pPr>
      <w:r w:rsidRPr="00017039">
        <w:t xml:space="preserve">Samsung still would like to add a FFS for the DCI-based </w:t>
      </w:r>
    </w:p>
    <w:p w14:paraId="2B68F69C" w14:textId="77777777" w:rsidR="00363FC9" w:rsidRPr="00017039" w:rsidRDefault="00363FC9" w:rsidP="004C37A2">
      <w:pPr>
        <w:pStyle w:val="Doc-text2"/>
        <w:numPr>
          <w:ilvl w:val="0"/>
          <w:numId w:val="28"/>
        </w:numPr>
        <w:overflowPunct/>
        <w:autoSpaceDE/>
        <w:autoSpaceDN/>
        <w:adjustRightInd/>
        <w:textAlignment w:val="auto"/>
      </w:pPr>
      <w:r w:rsidRPr="00017039">
        <w:t>Apple thinks we can wait for the LCP discussion</w:t>
      </w:r>
    </w:p>
    <w:p w14:paraId="74C97DAF" w14:textId="77777777" w:rsidR="00363FC9" w:rsidRPr="00017039" w:rsidRDefault="00363FC9" w:rsidP="004C37A2">
      <w:pPr>
        <w:pStyle w:val="Doc-text2"/>
        <w:numPr>
          <w:ilvl w:val="0"/>
          <w:numId w:val="28"/>
        </w:numPr>
        <w:overflowPunct/>
        <w:autoSpaceDE/>
        <w:autoSpaceDN/>
        <w:adjustRightInd/>
        <w:textAlignment w:val="auto"/>
      </w:pPr>
      <w:r w:rsidRPr="00017039">
        <w:t>Huawei, LGE are fine with VC proposal</w:t>
      </w:r>
    </w:p>
    <w:p w14:paraId="70E7998F" w14:textId="77777777" w:rsidR="00363FC9" w:rsidRPr="00017039" w:rsidRDefault="00363FC9" w:rsidP="004C37A2">
      <w:pPr>
        <w:pStyle w:val="Doc-text2"/>
        <w:numPr>
          <w:ilvl w:val="0"/>
          <w:numId w:val="26"/>
        </w:numPr>
        <w:overflowPunct/>
        <w:autoSpaceDE/>
        <w:autoSpaceDN/>
        <w:adjustRightInd/>
        <w:textAlignment w:val="auto"/>
      </w:pPr>
      <w:r w:rsidRPr="00017039">
        <w:t>Continue in a follow-up offline discussion to check whether a rewording of p4 is agreeable via email this week</w:t>
      </w:r>
    </w:p>
    <w:p w14:paraId="7FFAEDDE" w14:textId="77777777" w:rsidR="00363FC9" w:rsidRPr="00017039" w:rsidRDefault="00363FC9" w:rsidP="00363FC9">
      <w:pPr>
        <w:pStyle w:val="Doc-text2"/>
        <w:ind w:left="1619" w:firstLine="0"/>
      </w:pPr>
    </w:p>
    <w:p w14:paraId="588465A4" w14:textId="77777777" w:rsidR="00363FC9" w:rsidRPr="00017039" w:rsidRDefault="00363FC9" w:rsidP="00363FC9">
      <w:pPr>
        <w:pStyle w:val="Comments"/>
      </w:pPr>
      <w:r w:rsidRPr="00017039">
        <w:t>Proposal 5:</w:t>
      </w:r>
      <w:r w:rsidRPr="00017039">
        <w:tab/>
        <w:t>Repetition transmission based HARQ retransmission is always allowed and is explicitly indicated per HARQ process via DCI (as in legacy).</w:t>
      </w:r>
    </w:p>
    <w:p w14:paraId="6A3C387D"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2350138A" w14:textId="77777777" w:rsidR="00363FC9" w:rsidRPr="00017039" w:rsidRDefault="00363FC9" w:rsidP="00363FC9">
      <w:pPr>
        <w:pStyle w:val="Doc-text2"/>
        <w:ind w:left="1619" w:firstLine="0"/>
      </w:pPr>
    </w:p>
    <w:p w14:paraId="520A5FD6" w14:textId="77777777" w:rsidR="00363FC9" w:rsidRPr="00017039" w:rsidRDefault="00363FC9" w:rsidP="00363FC9">
      <w:pPr>
        <w:pStyle w:val="Comments"/>
      </w:pPr>
      <w:r w:rsidRPr="00017039">
        <w:t>If time allows:</w:t>
      </w:r>
    </w:p>
    <w:p w14:paraId="730B7240" w14:textId="77777777" w:rsidR="00363FC9" w:rsidRPr="00017039" w:rsidRDefault="00363FC9" w:rsidP="00363FC9">
      <w:pPr>
        <w:pStyle w:val="Comments"/>
      </w:pPr>
      <w:r w:rsidRPr="00017039">
        <w:t xml:space="preserve">Proposal 7: </w:t>
      </w:r>
      <w:r w:rsidRPr="00017039">
        <w:tab/>
        <w:t>At least the following options for LCP in NTN are further studied: 1) allowedPHY-PriorityIndex is re-used; and 2) A new LCP restriction is introduced to map LCH to one or more HARQ process(es). FFS if HARQ processes can be classified as having retransmission  “enabled” or “disabled” in this case. (21/22)</w:t>
      </w:r>
    </w:p>
    <w:p w14:paraId="192AF577" w14:textId="77777777" w:rsidR="00363FC9" w:rsidRPr="00017039" w:rsidRDefault="00363FC9" w:rsidP="004C37A2">
      <w:pPr>
        <w:pStyle w:val="Doc-text2"/>
        <w:numPr>
          <w:ilvl w:val="0"/>
          <w:numId w:val="28"/>
        </w:numPr>
        <w:overflowPunct/>
        <w:autoSpaceDE/>
        <w:autoSpaceDN/>
        <w:adjustRightInd/>
        <w:textAlignment w:val="auto"/>
      </w:pPr>
      <w:r w:rsidRPr="00017039">
        <w:t>QC thinks we should discuss (not postpone) this as well. Huawei agrees</w:t>
      </w:r>
    </w:p>
    <w:p w14:paraId="2017A595" w14:textId="77777777" w:rsidR="00363FC9" w:rsidRPr="00017039" w:rsidRDefault="00363FC9" w:rsidP="004C37A2">
      <w:pPr>
        <w:pStyle w:val="Doc-text2"/>
        <w:numPr>
          <w:ilvl w:val="0"/>
          <w:numId w:val="28"/>
        </w:numPr>
        <w:overflowPunct/>
        <w:autoSpaceDE/>
        <w:autoSpaceDN/>
        <w:adjustRightInd/>
        <w:textAlignment w:val="auto"/>
      </w:pPr>
      <w:proofErr w:type="spellStart"/>
      <w:r w:rsidRPr="00017039">
        <w:t>Mediatek</w:t>
      </w:r>
      <w:proofErr w:type="spellEnd"/>
      <w:r w:rsidRPr="00017039">
        <w:t xml:space="preserve"> suggests to consider p7.1 as well: "FFS: New LCP restriction is introduced for MAC CEs." For Samsung it could be "FFS RAN2 to discuss new LCP restriction and related prioritization of MAC CEs.". IDC thinks that there is nothing precluding this and we don't need to capture anything now</w:t>
      </w:r>
    </w:p>
    <w:p w14:paraId="46380651" w14:textId="77777777" w:rsidR="00363FC9" w:rsidRPr="00017039" w:rsidRDefault="00363FC9" w:rsidP="004C37A2">
      <w:pPr>
        <w:pStyle w:val="Doc-text2"/>
        <w:numPr>
          <w:ilvl w:val="0"/>
          <w:numId w:val="28"/>
        </w:numPr>
        <w:overflowPunct/>
        <w:autoSpaceDE/>
        <w:autoSpaceDN/>
        <w:adjustRightInd/>
        <w:textAlignment w:val="auto"/>
      </w:pPr>
      <w:r w:rsidRPr="00017039">
        <w:t>Ericsson would like to understand why we need to link this to having retransmission “enabled” or “disabled” in this case. ZTE agrees</w:t>
      </w:r>
    </w:p>
    <w:p w14:paraId="6E572C50"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214BDF91" w14:textId="77777777" w:rsidR="00363FC9" w:rsidRPr="00017039" w:rsidRDefault="00363FC9" w:rsidP="00363FC9">
      <w:pPr>
        <w:pStyle w:val="Doc-text2"/>
        <w:ind w:left="0" w:firstLine="0"/>
      </w:pPr>
    </w:p>
    <w:p w14:paraId="76CC83BB" w14:textId="77777777" w:rsidR="00363FC9" w:rsidRPr="00017039" w:rsidRDefault="00363FC9" w:rsidP="00363FC9">
      <w:pPr>
        <w:pStyle w:val="Comments"/>
      </w:pPr>
      <w:r w:rsidRPr="00017039">
        <w:t xml:space="preserve">Proposal 10: </w:t>
      </w:r>
      <w:r w:rsidRPr="00017039">
        <w:tab/>
        <w:t>Length of SR-prohibitTimer is increased by offset (i.e. existing values within value range increased by offset). RAN2 working assumption: offset is equal to UE-gNB RTT (if RAN1 decides something that requires to change this we can revisit it). (15/22)</w:t>
      </w:r>
    </w:p>
    <w:p w14:paraId="1EE696C5" w14:textId="77777777" w:rsidR="00363FC9" w:rsidRPr="00017039" w:rsidRDefault="00363FC9" w:rsidP="00363FC9">
      <w:pPr>
        <w:pStyle w:val="Comments"/>
      </w:pPr>
    </w:p>
    <w:p w14:paraId="0F32C488" w14:textId="77777777" w:rsidR="00363FC9" w:rsidRPr="00017039" w:rsidRDefault="00363FC9" w:rsidP="00363FC9">
      <w:pPr>
        <w:pStyle w:val="Comments"/>
      </w:pPr>
      <w:r w:rsidRPr="00017039">
        <w:t>Postpone to next meeting</w:t>
      </w:r>
    </w:p>
    <w:p w14:paraId="29AA5B64" w14:textId="77777777" w:rsidR="00363FC9" w:rsidRPr="00017039" w:rsidRDefault="00363FC9" w:rsidP="00363FC9">
      <w:pPr>
        <w:pStyle w:val="Comments"/>
      </w:pPr>
      <w:r w:rsidRPr="00017039">
        <w:t xml:space="preserve">Proposal 3: </w:t>
      </w:r>
      <w:r w:rsidRPr="00017039">
        <w:tab/>
        <w:t>The value of drx-HARQ-RTT-TimerUL is connected to an UL HARQ retransmission scheme (18/22).</w:t>
      </w:r>
    </w:p>
    <w:p w14:paraId="0780D7D5" w14:textId="77777777" w:rsidR="00363FC9" w:rsidRPr="00017039" w:rsidRDefault="00363FC9" w:rsidP="00363FC9">
      <w:pPr>
        <w:pStyle w:val="Comments"/>
      </w:pPr>
      <w:r w:rsidRPr="00017039">
        <w:t xml:space="preserve">Proposal 8: </w:t>
      </w:r>
      <w:r w:rsidRPr="00017039">
        <w:tab/>
        <w:t>There is no need to change start of drx-RetransmissionTimerDL for HARQ processes with HARQ feedback disabled (13/22).</w:t>
      </w:r>
    </w:p>
    <w:p w14:paraId="74E4CB4F" w14:textId="77777777" w:rsidR="00363FC9" w:rsidRPr="00017039" w:rsidRDefault="00363FC9" w:rsidP="00363FC9">
      <w:pPr>
        <w:pStyle w:val="Comments"/>
      </w:pPr>
      <w:r w:rsidRPr="00017039">
        <w:t xml:space="preserve">Proposal 11: </w:t>
      </w:r>
      <w:r w:rsidRPr="00017039">
        <w:tab/>
        <w:t>sr-ProhibitTimer shall not include values lower than the round-trip time in NTN. (12/21)</w:t>
      </w:r>
    </w:p>
    <w:p w14:paraId="08589A1A" w14:textId="77777777" w:rsidR="00363FC9" w:rsidRPr="00017039" w:rsidRDefault="00363FC9" w:rsidP="00363FC9">
      <w:pPr>
        <w:pStyle w:val="Comments"/>
      </w:pPr>
      <w:r w:rsidRPr="00017039">
        <w:t xml:space="preserve">Proposal 12: </w:t>
      </w:r>
      <w:r w:rsidRPr="00017039">
        <w:tab/>
        <w:t>FFS: whether length of CGT is increased by offset and details of offset. FFS if this also applies to CGRT</w:t>
      </w:r>
    </w:p>
    <w:p w14:paraId="4A1C896C" w14:textId="77777777" w:rsidR="00363FC9" w:rsidRPr="00017039" w:rsidRDefault="00363FC9" w:rsidP="00363FC9">
      <w:pPr>
        <w:pStyle w:val="Comments"/>
      </w:pPr>
    </w:p>
    <w:p w14:paraId="43D0D3FE" w14:textId="77777777" w:rsidR="00363FC9" w:rsidRPr="00017039" w:rsidRDefault="00363FC9" w:rsidP="00363FC9">
      <w:pPr>
        <w:pStyle w:val="Doc-text2"/>
        <w:pBdr>
          <w:top w:val="single" w:sz="4" w:space="1" w:color="auto"/>
          <w:left w:val="single" w:sz="4" w:space="4" w:color="auto"/>
          <w:bottom w:val="single" w:sz="4" w:space="1" w:color="auto"/>
          <w:right w:val="single" w:sz="4" w:space="4" w:color="auto"/>
        </w:pBdr>
      </w:pPr>
      <w:r w:rsidRPr="00017039">
        <w:t>Agreements online:</w:t>
      </w:r>
    </w:p>
    <w:p w14:paraId="3D61965C" w14:textId="77777777" w:rsidR="00363FC9" w:rsidRPr="00017039" w:rsidRDefault="00363FC9" w:rsidP="004C37A2">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The </w:t>
      </w:r>
      <w:proofErr w:type="spellStart"/>
      <w:r w:rsidRPr="00017039">
        <w:t>drx</w:t>
      </w:r>
      <w:proofErr w:type="spellEnd"/>
      <w:r w:rsidRPr="00017039">
        <w:t>-HARQ-RTT-</w:t>
      </w:r>
      <w:proofErr w:type="spellStart"/>
      <w:r w:rsidRPr="00017039">
        <w:t>TimerUL</w:t>
      </w:r>
      <w:proofErr w:type="spellEnd"/>
      <w:r w:rsidRPr="00017039">
        <w:t xml:space="preserve"> behaviour applied for each HARQ process is up to the network (e.g. to support NW scheduling strategy to avoid HARQ stalling).</w:t>
      </w:r>
    </w:p>
    <w:p w14:paraId="63D20E27" w14:textId="77777777" w:rsidR="00363FC9" w:rsidRPr="00017039" w:rsidRDefault="00363FC9" w:rsidP="004C37A2">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RAN2 Working Assumption: No new CG-specific LCP restriction is introduced for NTN. If a new LCP restriction is agreed for dynamic grant, the proposal does not preclude future discussion on whether it may also apply to configured grant</w:t>
      </w:r>
    </w:p>
    <w:p w14:paraId="0C75D9FE" w14:textId="77777777" w:rsidR="00363FC9" w:rsidRPr="00017039" w:rsidRDefault="00363FC9" w:rsidP="004C37A2">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Repetition transmission based HARQ retransmission is always allowed and is explicitly indicated per HARQ process via DCI (as in legacy).</w:t>
      </w:r>
    </w:p>
    <w:p w14:paraId="2038A75D" w14:textId="77777777" w:rsidR="00363FC9" w:rsidRPr="00017039" w:rsidRDefault="00363FC9" w:rsidP="004C37A2">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At least the following options for LCP in NTN are further studied: 1) </w:t>
      </w:r>
      <w:proofErr w:type="spellStart"/>
      <w:r w:rsidRPr="00017039">
        <w:t>allowedPHY-PriorityIndex</w:t>
      </w:r>
      <w:proofErr w:type="spellEnd"/>
      <w:r w:rsidRPr="00017039">
        <w:t xml:space="preserve"> is re-used; and 2) A new LCP restriction is introduced to map LCH to one or more HARQ </w:t>
      </w:r>
      <w:r w:rsidRPr="00017039">
        <w:lastRenderedPageBreak/>
        <w:t>process(es). FFS if HARQ processes can be classified as having retransmission “enabled” or “disabled” in this case.</w:t>
      </w:r>
    </w:p>
    <w:p w14:paraId="38795634" w14:textId="77777777" w:rsidR="00363FC9" w:rsidRPr="00017039" w:rsidRDefault="00363FC9" w:rsidP="00363FC9">
      <w:pPr>
        <w:pStyle w:val="Comments"/>
      </w:pPr>
    </w:p>
    <w:p w14:paraId="21ECE44E" w14:textId="3E104628" w:rsidR="00363FC9" w:rsidRPr="00017039" w:rsidRDefault="00EA18FC" w:rsidP="00363FC9">
      <w:pPr>
        <w:pStyle w:val="Doc-title"/>
      </w:pPr>
      <w:hyperlink r:id="rId2321" w:history="1">
        <w:r w:rsidR="00CB079D">
          <w:rPr>
            <w:rStyle w:val="Hyperlink"/>
          </w:rPr>
          <w:t>R2-2106532</w:t>
        </w:r>
      </w:hyperlink>
      <w:r w:rsidR="00363FC9" w:rsidRPr="00BE2CA1">
        <w:rPr>
          <w:shd w:val="clear" w:color="auto" w:fill="FFFFFF"/>
        </w:rPr>
        <w:tab/>
      </w:r>
      <w:r w:rsidR="00363FC9" w:rsidRPr="00BE2CA1">
        <w:rPr>
          <w:sz w:val="22"/>
          <w:szCs w:val="22"/>
        </w:rPr>
        <w:t>[Offline 103] Other MAC aspects - second round</w:t>
      </w:r>
      <w:r w:rsidR="00363FC9" w:rsidRPr="00BE2CA1">
        <w:rPr>
          <w:sz w:val="22"/>
          <w:szCs w:val="22"/>
        </w:rPr>
        <w:tab/>
        <w:t>InterDigital</w:t>
      </w:r>
      <w:r w:rsidR="00363FC9" w:rsidRPr="00BE2CA1">
        <w:rPr>
          <w:sz w:val="22"/>
          <w:szCs w:val="22"/>
        </w:rPr>
        <w:tab/>
      </w:r>
      <w:r w:rsidR="00363FC9" w:rsidRPr="00BE2CA1">
        <w:t>discussion</w:t>
      </w:r>
      <w:r w:rsidR="00363FC9" w:rsidRPr="00BE2CA1">
        <w:tab/>
        <w:t>Rel-17</w:t>
      </w:r>
      <w:r w:rsidR="00363FC9" w:rsidRPr="00017039">
        <w:tab/>
        <w:t>NR_NTN_solutions-Core</w:t>
      </w:r>
    </w:p>
    <w:p w14:paraId="17FF4EE4" w14:textId="77777777" w:rsidR="00363FC9" w:rsidRPr="00017039" w:rsidRDefault="00363FC9" w:rsidP="00363FC9">
      <w:pPr>
        <w:pStyle w:val="Comments"/>
      </w:pPr>
      <w:r w:rsidRPr="00017039">
        <w:t>No proposals are made at this time, however companies are encouraged to address the following aspects via contribution to RAN2#115e:</w:t>
      </w:r>
    </w:p>
    <w:p w14:paraId="38825067" w14:textId="77777777" w:rsidR="00363FC9" w:rsidRPr="00017039" w:rsidRDefault="00363FC9" w:rsidP="00363FC9">
      <w:pPr>
        <w:pStyle w:val="Comments"/>
      </w:pPr>
      <w:r w:rsidRPr="00017039">
        <w:t>-</w:t>
      </w:r>
      <w:r w:rsidRPr="00017039">
        <w:tab/>
        <w:t>Motivation for semi-statically configuring UL HARQ retransmission state per HARQ process;</w:t>
      </w:r>
    </w:p>
    <w:p w14:paraId="7A535582" w14:textId="77777777" w:rsidR="00363FC9" w:rsidRPr="00017039" w:rsidRDefault="00363FC9" w:rsidP="00363FC9">
      <w:pPr>
        <w:pStyle w:val="Comments"/>
      </w:pPr>
      <w:r w:rsidRPr="00017039">
        <w:t>-</w:t>
      </w:r>
      <w:r w:rsidRPr="00017039">
        <w:tab/>
        <w:t>Confirmation that regardless of method of indication/configuration, there will always be an option for network to schedule according to any retransmission scheme (i.e. legacy behaviour);</w:t>
      </w:r>
    </w:p>
    <w:p w14:paraId="6A04511D" w14:textId="77777777" w:rsidR="00363FC9" w:rsidRPr="00017039" w:rsidRDefault="00363FC9" w:rsidP="00363FC9">
      <w:pPr>
        <w:pStyle w:val="Comments"/>
      </w:pPr>
      <w:r w:rsidRPr="00017039">
        <w:t>-</w:t>
      </w:r>
      <w:r w:rsidRPr="00017039">
        <w:tab/>
        <w:t>The number of retransmission scheme options (i.e. whether to distinguish between disabled/blind retransmission/retransmissions based on PUSCH decoding result vs. only enabled/disabled);</w:t>
      </w:r>
    </w:p>
    <w:p w14:paraId="42A8AD29" w14:textId="77777777" w:rsidR="00363FC9" w:rsidRPr="00017039" w:rsidRDefault="00363FC9" w:rsidP="00363FC9">
      <w:pPr>
        <w:pStyle w:val="Comments"/>
      </w:pPr>
      <w:r w:rsidRPr="00017039">
        <w:t>-</w:t>
      </w:r>
      <w:r w:rsidRPr="00017039">
        <w:tab/>
        <w:t>The expected UE behaviour for each retransmission scheme.</w:t>
      </w:r>
    </w:p>
    <w:p w14:paraId="5C07DFC0" w14:textId="77777777" w:rsidR="00363FC9" w:rsidRPr="00017039" w:rsidRDefault="00363FC9" w:rsidP="004C37A2">
      <w:pPr>
        <w:pStyle w:val="Doc-text2"/>
        <w:numPr>
          <w:ilvl w:val="0"/>
          <w:numId w:val="26"/>
        </w:numPr>
        <w:overflowPunct/>
        <w:autoSpaceDE/>
        <w:autoSpaceDN/>
        <w:adjustRightInd/>
        <w:textAlignment w:val="auto"/>
      </w:pPr>
      <w:r w:rsidRPr="00017039">
        <w:t>Continue at RAN2#115e, where a final decision on semi-statically configuring UL HARQ retransmission state per HARQ process is expected</w:t>
      </w:r>
    </w:p>
    <w:p w14:paraId="351FAB22" w14:textId="77777777" w:rsidR="00363FC9" w:rsidRPr="00017039" w:rsidRDefault="00363FC9" w:rsidP="00363FC9">
      <w:pPr>
        <w:pStyle w:val="Comments"/>
      </w:pPr>
    </w:p>
    <w:p w14:paraId="1AF4FDC9" w14:textId="16EA938D" w:rsidR="00363FC9" w:rsidRPr="00BE2CA1" w:rsidRDefault="00EA18FC" w:rsidP="00363FC9">
      <w:pPr>
        <w:pStyle w:val="Doc-title"/>
      </w:pPr>
      <w:hyperlink r:id="rId2322" w:history="1">
        <w:r w:rsidR="00CB079D">
          <w:rPr>
            <w:rStyle w:val="Hyperlink"/>
          </w:rPr>
          <w:t>R2-2104813</w:t>
        </w:r>
      </w:hyperlink>
      <w:r w:rsidR="00363FC9" w:rsidRPr="00BE2CA1">
        <w:tab/>
        <w:t>Discussion on UL HARQ operation in NTN</w:t>
      </w:r>
      <w:r w:rsidR="00363FC9" w:rsidRPr="00BE2CA1">
        <w:tab/>
        <w:t>OPPO</w:t>
      </w:r>
      <w:r w:rsidR="00363FC9" w:rsidRPr="00BE2CA1">
        <w:tab/>
        <w:t>discussion</w:t>
      </w:r>
      <w:r w:rsidR="00363FC9" w:rsidRPr="00BE2CA1">
        <w:tab/>
        <w:t>Rel-17</w:t>
      </w:r>
      <w:r w:rsidR="00363FC9" w:rsidRPr="00BE2CA1">
        <w:tab/>
        <w:t>NR_NTN_solutions-Core</w:t>
      </w:r>
    </w:p>
    <w:p w14:paraId="43B8D7F8" w14:textId="69368CA3" w:rsidR="00363FC9" w:rsidRPr="00BE2CA1" w:rsidRDefault="00EA18FC" w:rsidP="00363FC9">
      <w:pPr>
        <w:pStyle w:val="Doc-title"/>
      </w:pPr>
      <w:hyperlink r:id="rId2323" w:history="1">
        <w:r w:rsidR="00CB079D">
          <w:rPr>
            <w:rStyle w:val="Hyperlink"/>
          </w:rPr>
          <w:t>R2-2104850</w:t>
        </w:r>
      </w:hyperlink>
      <w:r w:rsidR="00363FC9" w:rsidRPr="00BE2CA1">
        <w:tab/>
        <w:t>About HARQ for NTN</w:t>
      </w:r>
      <w:r w:rsidR="00363FC9" w:rsidRPr="00BE2CA1">
        <w:tab/>
        <w:t>THALES</w:t>
      </w:r>
      <w:r w:rsidR="00363FC9" w:rsidRPr="00BE2CA1">
        <w:tab/>
        <w:t>discussion</w:t>
      </w:r>
      <w:r w:rsidR="00363FC9" w:rsidRPr="00BE2CA1">
        <w:tab/>
        <w:t>Rel-17</w:t>
      </w:r>
    </w:p>
    <w:p w14:paraId="254217AB" w14:textId="4AB5EE23" w:rsidR="00363FC9" w:rsidRPr="00BE2CA1" w:rsidRDefault="00EA18FC" w:rsidP="00363FC9">
      <w:pPr>
        <w:pStyle w:val="Doc-title"/>
      </w:pPr>
      <w:hyperlink r:id="rId2324" w:history="1">
        <w:r w:rsidR="00CB079D">
          <w:rPr>
            <w:rStyle w:val="Hyperlink"/>
          </w:rPr>
          <w:t>R2-2104967</w:t>
        </w:r>
      </w:hyperlink>
      <w:r w:rsidR="00363FC9" w:rsidRPr="00BE2CA1">
        <w:tab/>
        <w:t>HARQ retransmission schemes in NTN</w:t>
      </w:r>
      <w:r w:rsidR="00363FC9" w:rsidRPr="00BE2CA1">
        <w:tab/>
        <w:t>Asia Pacific Telecom, FGI</w:t>
      </w:r>
      <w:r w:rsidR="00363FC9" w:rsidRPr="00BE2CA1">
        <w:tab/>
        <w:t>discussion</w:t>
      </w:r>
    </w:p>
    <w:p w14:paraId="7392B50A" w14:textId="42AF19CA" w:rsidR="00363FC9" w:rsidRPr="00BE2CA1" w:rsidRDefault="00EA18FC" w:rsidP="00363FC9">
      <w:pPr>
        <w:pStyle w:val="Doc-title"/>
      </w:pPr>
      <w:hyperlink r:id="rId2325" w:history="1">
        <w:r w:rsidR="00CB079D">
          <w:rPr>
            <w:rStyle w:val="Hyperlink"/>
          </w:rPr>
          <w:t>R2-2105119</w:t>
        </w:r>
      </w:hyperlink>
      <w:r w:rsidR="00363FC9" w:rsidRPr="00BE2CA1">
        <w:tab/>
        <w:t>Other MAC aspects for NR NTN</w:t>
      </w:r>
      <w:r w:rsidR="00363FC9" w:rsidRPr="00BE2CA1">
        <w:tab/>
        <w:t>Apple</w:t>
      </w:r>
      <w:r w:rsidR="00363FC9" w:rsidRPr="00BE2CA1">
        <w:tab/>
        <w:t>discussion</w:t>
      </w:r>
      <w:r w:rsidR="00363FC9" w:rsidRPr="00BE2CA1">
        <w:tab/>
        <w:t>Rel-17</w:t>
      </w:r>
      <w:r w:rsidR="00363FC9" w:rsidRPr="00BE2CA1">
        <w:tab/>
        <w:t>NR_NTN_solutions-Core</w:t>
      </w:r>
    </w:p>
    <w:p w14:paraId="5E382A21" w14:textId="192B502D" w:rsidR="00363FC9" w:rsidRPr="00BE2CA1" w:rsidRDefault="00EA18FC" w:rsidP="00363FC9">
      <w:pPr>
        <w:pStyle w:val="Doc-title"/>
      </w:pPr>
      <w:hyperlink r:id="rId2326" w:history="1">
        <w:r w:rsidR="00CB079D">
          <w:rPr>
            <w:rStyle w:val="Hyperlink"/>
          </w:rPr>
          <w:t>R2-2105250</w:t>
        </w:r>
      </w:hyperlink>
      <w:r w:rsidR="00363FC9" w:rsidRPr="00BE2CA1">
        <w:tab/>
        <w:t>On disabling uplink HARQ retransmission and associated LCP impacts</w:t>
      </w:r>
      <w:r w:rsidR="00363FC9" w:rsidRPr="00BE2CA1">
        <w:tab/>
        <w:t>MediaTek Inc.</w:t>
      </w:r>
      <w:r w:rsidR="00363FC9" w:rsidRPr="00BE2CA1">
        <w:tab/>
        <w:t>discussion</w:t>
      </w:r>
      <w:r w:rsidR="00363FC9" w:rsidRPr="00BE2CA1">
        <w:tab/>
      </w:r>
      <w:hyperlink r:id="rId2327" w:history="1">
        <w:r w:rsidR="00CB079D">
          <w:rPr>
            <w:rStyle w:val="Hyperlink"/>
          </w:rPr>
          <w:t>R2-2102824</w:t>
        </w:r>
      </w:hyperlink>
    </w:p>
    <w:p w14:paraId="2BB52A9A" w14:textId="07C81B11" w:rsidR="00363FC9" w:rsidRPr="00BE2CA1" w:rsidRDefault="00EA18FC" w:rsidP="00363FC9">
      <w:pPr>
        <w:pStyle w:val="Doc-title"/>
      </w:pPr>
      <w:hyperlink r:id="rId2328" w:history="1">
        <w:r w:rsidR="00CB079D">
          <w:rPr>
            <w:rStyle w:val="Hyperlink"/>
          </w:rPr>
          <w:t>R2-2105413</w:t>
        </w:r>
      </w:hyperlink>
      <w:r w:rsidR="00363FC9" w:rsidRPr="00BE2CA1">
        <w:tab/>
        <w:t>On LCP and DRX impact for NTN</w:t>
      </w:r>
      <w:r w:rsidR="00363FC9" w:rsidRPr="00BE2CA1">
        <w:tab/>
        <w:t>Nokia, Nokia Shanghai Bell</w:t>
      </w:r>
      <w:r w:rsidR="00363FC9" w:rsidRPr="00BE2CA1">
        <w:tab/>
        <w:t>discussion</w:t>
      </w:r>
      <w:r w:rsidR="00363FC9" w:rsidRPr="00BE2CA1">
        <w:tab/>
        <w:t>Rel-17</w:t>
      </w:r>
      <w:r w:rsidR="00363FC9" w:rsidRPr="00BE2CA1">
        <w:tab/>
        <w:t>NR_NTN_solutions-Core</w:t>
      </w:r>
    </w:p>
    <w:p w14:paraId="60301E06" w14:textId="6958497F" w:rsidR="00363FC9" w:rsidRPr="00BE2CA1" w:rsidRDefault="00EA18FC" w:rsidP="00363FC9">
      <w:pPr>
        <w:pStyle w:val="Doc-title"/>
      </w:pPr>
      <w:hyperlink r:id="rId2329" w:history="1">
        <w:r w:rsidR="00CB079D">
          <w:rPr>
            <w:rStyle w:val="Hyperlink"/>
          </w:rPr>
          <w:t>R2-2105414</w:t>
        </w:r>
      </w:hyperlink>
      <w:r w:rsidR="00363FC9" w:rsidRPr="00BE2CA1">
        <w:tab/>
        <w:t>Discussion on UL scheduling enhancements for NTN</w:t>
      </w:r>
      <w:r w:rsidR="00363FC9" w:rsidRPr="00BE2CA1">
        <w:tab/>
        <w:t>Nokia, Nokia Shanghai Bell</w:t>
      </w:r>
      <w:r w:rsidR="00363FC9" w:rsidRPr="00BE2CA1">
        <w:tab/>
        <w:t>discussion</w:t>
      </w:r>
      <w:r w:rsidR="00363FC9" w:rsidRPr="00BE2CA1">
        <w:tab/>
        <w:t>Rel-17</w:t>
      </w:r>
      <w:r w:rsidR="00363FC9" w:rsidRPr="00BE2CA1">
        <w:tab/>
        <w:t>NR_NTN_solutions-Core</w:t>
      </w:r>
      <w:r w:rsidR="00363FC9" w:rsidRPr="00BE2CA1">
        <w:tab/>
      </w:r>
      <w:hyperlink r:id="rId2330" w:history="1">
        <w:r w:rsidR="00CB079D">
          <w:rPr>
            <w:rStyle w:val="Hyperlink"/>
          </w:rPr>
          <w:t>R2-2103232</w:t>
        </w:r>
      </w:hyperlink>
    </w:p>
    <w:p w14:paraId="30FCC258" w14:textId="2E1CFC1D" w:rsidR="00363FC9" w:rsidRPr="00BE2CA1" w:rsidRDefault="00EA18FC" w:rsidP="00363FC9">
      <w:pPr>
        <w:pStyle w:val="Doc-title"/>
      </w:pPr>
      <w:hyperlink r:id="rId2331" w:history="1">
        <w:r w:rsidR="00CB079D">
          <w:rPr>
            <w:rStyle w:val="Hyperlink"/>
          </w:rPr>
          <w:t>R2-2105431</w:t>
        </w:r>
      </w:hyperlink>
      <w:r w:rsidR="00363FC9" w:rsidRPr="00BE2CA1">
        <w:tab/>
        <w:t>LCP restriction for an UL HARQ process</w:t>
      </w:r>
      <w:r w:rsidR="00363FC9" w:rsidRPr="00BE2CA1">
        <w:tab/>
        <w:t>Qualcomm Incorporated, Xiaomi, Huawei, HiSilicon,</w:t>
      </w:r>
      <w:r w:rsidR="00363FC9" w:rsidRPr="00017039">
        <w:t xml:space="preserve"> </w:t>
      </w:r>
      <w:r w:rsidR="00363FC9" w:rsidRPr="00BE2CA1">
        <w:t>Samsung</w:t>
      </w:r>
      <w:r w:rsidR="00363FC9" w:rsidRPr="00BE2CA1">
        <w:tab/>
        <w:t>discussion</w:t>
      </w:r>
      <w:r w:rsidR="00363FC9" w:rsidRPr="00BE2CA1">
        <w:tab/>
        <w:t>Rel-17</w:t>
      </w:r>
      <w:r w:rsidR="00363FC9" w:rsidRPr="00BE2CA1">
        <w:tab/>
        <w:t>NR_NTN_solutions-Core</w:t>
      </w:r>
    </w:p>
    <w:p w14:paraId="6BB86E9A" w14:textId="51984E6B" w:rsidR="00363FC9" w:rsidRPr="00BE2CA1" w:rsidRDefault="00EA18FC" w:rsidP="00363FC9">
      <w:pPr>
        <w:pStyle w:val="Doc-title"/>
      </w:pPr>
      <w:hyperlink r:id="rId2332" w:history="1">
        <w:r w:rsidR="00CB079D">
          <w:rPr>
            <w:rStyle w:val="Hyperlink"/>
          </w:rPr>
          <w:t>R2-2105488</w:t>
        </w:r>
      </w:hyperlink>
      <w:r w:rsidR="00363FC9" w:rsidRPr="00BE2CA1">
        <w:tab/>
        <w:t xml:space="preserve">DRX impact of disabling HARQ feedback </w:t>
      </w:r>
      <w:r w:rsidR="00363FC9" w:rsidRPr="00BE2CA1">
        <w:tab/>
        <w:t>PANASONIC R&amp;D Center Germany</w:t>
      </w:r>
      <w:r w:rsidR="00363FC9" w:rsidRPr="00BE2CA1">
        <w:tab/>
        <w:t>discussion</w:t>
      </w:r>
      <w:r w:rsidR="00363FC9" w:rsidRPr="00BE2CA1">
        <w:tab/>
      </w:r>
      <w:hyperlink r:id="rId2333" w:history="1">
        <w:r w:rsidR="00CB079D">
          <w:rPr>
            <w:rStyle w:val="Hyperlink"/>
          </w:rPr>
          <w:t>R2-2103446</w:t>
        </w:r>
      </w:hyperlink>
      <w:r w:rsidR="00363FC9" w:rsidRPr="00BE2CA1">
        <w:tab/>
        <w:t>Withdrawn</w:t>
      </w:r>
    </w:p>
    <w:p w14:paraId="1D77F279" w14:textId="5CAC3AE4" w:rsidR="00363FC9" w:rsidRPr="00BE2CA1" w:rsidRDefault="00EA18FC" w:rsidP="00363FC9">
      <w:pPr>
        <w:pStyle w:val="Doc-title"/>
      </w:pPr>
      <w:hyperlink r:id="rId2334" w:history="1">
        <w:r w:rsidR="00CB079D">
          <w:rPr>
            <w:rStyle w:val="Hyperlink"/>
          </w:rPr>
          <w:t>R2-2105489</w:t>
        </w:r>
      </w:hyperlink>
      <w:r w:rsidR="00363FC9" w:rsidRPr="00BE2CA1">
        <w:tab/>
        <w:t xml:space="preserve">DRX impact of disabling HARQ feedback </w:t>
      </w:r>
      <w:r w:rsidR="00363FC9" w:rsidRPr="00BE2CA1">
        <w:tab/>
        <w:t>PANASONIC R&amp;D Center Germany</w:t>
      </w:r>
      <w:r w:rsidR="00363FC9" w:rsidRPr="00BE2CA1">
        <w:tab/>
        <w:t>discussion</w:t>
      </w:r>
      <w:r w:rsidR="00363FC9" w:rsidRPr="00BE2CA1">
        <w:tab/>
      </w:r>
      <w:hyperlink r:id="rId2335" w:history="1">
        <w:r w:rsidR="00CB079D">
          <w:rPr>
            <w:rStyle w:val="Hyperlink"/>
          </w:rPr>
          <w:t>R2-2103446</w:t>
        </w:r>
      </w:hyperlink>
      <w:r w:rsidR="00363FC9" w:rsidRPr="00BE2CA1">
        <w:tab/>
        <w:t>Withdrawn</w:t>
      </w:r>
    </w:p>
    <w:p w14:paraId="1D9DCE6C" w14:textId="162F3A6E" w:rsidR="00363FC9" w:rsidRPr="00BE2CA1" w:rsidRDefault="00EA18FC" w:rsidP="00363FC9">
      <w:pPr>
        <w:pStyle w:val="Doc-title"/>
      </w:pPr>
      <w:hyperlink r:id="rId2336" w:history="1">
        <w:r w:rsidR="00CB079D">
          <w:rPr>
            <w:rStyle w:val="Hyperlink"/>
          </w:rPr>
          <w:t>R2-2105498</w:t>
        </w:r>
      </w:hyperlink>
      <w:r w:rsidR="00363FC9" w:rsidRPr="00BE2CA1">
        <w:tab/>
        <w:t>Co-existence issue of BSR over CG and BSR over 2-step RACH</w:t>
      </w:r>
      <w:r w:rsidR="00363FC9" w:rsidRPr="00BE2CA1">
        <w:tab/>
        <w:t>PANASONIC R&amp;D Center Germany</w:t>
      </w:r>
      <w:r w:rsidR="00363FC9" w:rsidRPr="00BE2CA1">
        <w:tab/>
        <w:t>discussion</w:t>
      </w:r>
      <w:r w:rsidR="00363FC9" w:rsidRPr="00BE2CA1">
        <w:tab/>
      </w:r>
      <w:hyperlink r:id="rId2337" w:history="1">
        <w:r w:rsidR="00CB079D">
          <w:rPr>
            <w:rStyle w:val="Hyperlink"/>
          </w:rPr>
          <w:t>R2-2103445</w:t>
        </w:r>
      </w:hyperlink>
    </w:p>
    <w:p w14:paraId="4A04BD21" w14:textId="2BD2F633" w:rsidR="00363FC9" w:rsidRPr="00BE2CA1" w:rsidRDefault="00EA18FC" w:rsidP="00363FC9">
      <w:pPr>
        <w:pStyle w:val="Doc-title"/>
      </w:pPr>
      <w:hyperlink r:id="rId2338" w:history="1">
        <w:r w:rsidR="00CB079D">
          <w:rPr>
            <w:rStyle w:val="Hyperlink"/>
          </w:rPr>
          <w:t>R2-2105528</w:t>
        </w:r>
      </w:hyperlink>
      <w:r w:rsidR="00363FC9" w:rsidRPr="00BE2CA1">
        <w:tab/>
        <w:t>LCP enhancement for NTN</w:t>
      </w:r>
      <w:r w:rsidR="00363FC9" w:rsidRPr="00BE2CA1">
        <w:tab/>
        <w:t>Spreadtrum Communications</w:t>
      </w:r>
      <w:r w:rsidR="00363FC9" w:rsidRPr="00BE2CA1">
        <w:tab/>
        <w:t>discussion</w:t>
      </w:r>
      <w:r w:rsidR="00363FC9" w:rsidRPr="00BE2CA1">
        <w:tab/>
        <w:t>Rel-17</w:t>
      </w:r>
      <w:r w:rsidR="00363FC9" w:rsidRPr="00BE2CA1">
        <w:tab/>
        <w:t>NR_NTN_solutions-Core</w:t>
      </w:r>
    </w:p>
    <w:p w14:paraId="32D88829" w14:textId="75DA53CF" w:rsidR="00363FC9" w:rsidRPr="00BE2CA1" w:rsidRDefault="00EA18FC" w:rsidP="00363FC9">
      <w:pPr>
        <w:pStyle w:val="Doc-title"/>
      </w:pPr>
      <w:hyperlink r:id="rId2339" w:history="1">
        <w:r w:rsidR="00CB079D">
          <w:rPr>
            <w:rStyle w:val="Hyperlink"/>
          </w:rPr>
          <w:t>R2-2105612</w:t>
        </w:r>
      </w:hyperlink>
      <w:r w:rsidR="00363FC9" w:rsidRPr="00BE2CA1">
        <w:tab/>
        <w:t>Discussion on remaining MAC issues in NTN</w:t>
      </w:r>
      <w:r w:rsidR="00363FC9" w:rsidRPr="00BE2CA1">
        <w:tab/>
        <w:t>Huawei, HiSilicon</w:t>
      </w:r>
      <w:r w:rsidR="00363FC9" w:rsidRPr="00BE2CA1">
        <w:tab/>
        <w:t>discussion</w:t>
      </w:r>
      <w:r w:rsidR="00363FC9" w:rsidRPr="00BE2CA1">
        <w:tab/>
        <w:t>Rel-17</w:t>
      </w:r>
      <w:r w:rsidR="00363FC9" w:rsidRPr="00BE2CA1">
        <w:tab/>
        <w:t>NR_NTN_solutions-Core</w:t>
      </w:r>
    </w:p>
    <w:p w14:paraId="37EC5952" w14:textId="040D4E99" w:rsidR="00363FC9" w:rsidRPr="00BE2CA1" w:rsidRDefault="00EA18FC" w:rsidP="00363FC9">
      <w:pPr>
        <w:pStyle w:val="Doc-title"/>
      </w:pPr>
      <w:hyperlink r:id="rId2340" w:history="1">
        <w:r w:rsidR="00CB079D">
          <w:rPr>
            <w:rStyle w:val="Hyperlink"/>
          </w:rPr>
          <w:t>R2-2105698</w:t>
        </w:r>
      </w:hyperlink>
      <w:r w:rsidR="00363FC9" w:rsidRPr="00BE2CA1">
        <w:tab/>
        <w:t>Other MAC enhancements in NTN</w:t>
      </w:r>
      <w:r w:rsidR="00363FC9" w:rsidRPr="00BE2CA1">
        <w:tab/>
        <w:t>Sony</w:t>
      </w:r>
      <w:r w:rsidR="00363FC9" w:rsidRPr="00BE2CA1">
        <w:tab/>
        <w:t>discussion</w:t>
      </w:r>
      <w:r w:rsidR="00363FC9" w:rsidRPr="00BE2CA1">
        <w:tab/>
        <w:t>Rel-17</w:t>
      </w:r>
      <w:r w:rsidR="00363FC9" w:rsidRPr="00BE2CA1">
        <w:tab/>
        <w:t>NR_NTN_solutions-Core</w:t>
      </w:r>
    </w:p>
    <w:p w14:paraId="012B831F" w14:textId="3E26EFD0" w:rsidR="00363FC9" w:rsidRPr="00BE2CA1" w:rsidRDefault="00EA18FC" w:rsidP="00363FC9">
      <w:pPr>
        <w:pStyle w:val="Doc-title"/>
      </w:pPr>
      <w:hyperlink r:id="rId2341" w:history="1">
        <w:r w:rsidR="00CB079D">
          <w:rPr>
            <w:rStyle w:val="Hyperlink"/>
          </w:rPr>
          <w:t>R2-2105836</w:t>
        </w:r>
      </w:hyperlink>
      <w:r w:rsidR="00363FC9" w:rsidRPr="00BE2CA1">
        <w:tab/>
        <w:t>Considerations on LCP in NTN</w:t>
      </w:r>
      <w:r w:rsidR="00363FC9" w:rsidRPr="00BE2CA1">
        <w:tab/>
        <w:t>ZTE Corporation, Sanechips</w:t>
      </w:r>
      <w:r w:rsidR="00363FC9" w:rsidRPr="00BE2CA1">
        <w:tab/>
        <w:t>discussion</w:t>
      </w:r>
      <w:r w:rsidR="00363FC9" w:rsidRPr="00BE2CA1">
        <w:tab/>
        <w:t>Rel-17</w:t>
      </w:r>
    </w:p>
    <w:p w14:paraId="7D51F80D" w14:textId="4E2139C2" w:rsidR="00363FC9" w:rsidRPr="00017039" w:rsidRDefault="00EA18FC" w:rsidP="00363FC9">
      <w:pPr>
        <w:pStyle w:val="Doc-title"/>
      </w:pPr>
      <w:hyperlink r:id="rId2342" w:history="1">
        <w:r w:rsidR="00CB079D">
          <w:rPr>
            <w:rStyle w:val="Hyperlink"/>
          </w:rPr>
          <w:t>R2-2106047</w:t>
        </w:r>
      </w:hyperlink>
      <w:r w:rsidR="00363FC9" w:rsidRPr="00BE2CA1">
        <w:tab/>
        <w:t>UL HARQ RTT timer in NTN</w:t>
      </w:r>
      <w:r w:rsidR="00363FC9" w:rsidRPr="00BE2CA1">
        <w:tab/>
        <w:t>InterDigital, MediaTek, Samsung</w:t>
      </w:r>
      <w:r w:rsidR="00363FC9" w:rsidRPr="00BE2CA1">
        <w:tab/>
        <w:t>discussion</w:t>
      </w:r>
      <w:r w:rsidR="00363FC9" w:rsidRPr="00BE2CA1">
        <w:tab/>
        <w:t>Rel-17</w:t>
      </w:r>
      <w:r w:rsidR="00363FC9" w:rsidRPr="00017039">
        <w:tab/>
        <w:t>NR_NTN_solutions-Core</w:t>
      </w:r>
    </w:p>
    <w:p w14:paraId="4CA608FA" w14:textId="4580E365" w:rsidR="00363FC9" w:rsidRPr="00017039" w:rsidRDefault="00363FC9" w:rsidP="004C37A2">
      <w:pPr>
        <w:pStyle w:val="Doc-text2"/>
        <w:numPr>
          <w:ilvl w:val="0"/>
          <w:numId w:val="25"/>
        </w:numPr>
        <w:overflowPunct/>
        <w:autoSpaceDE/>
        <w:autoSpaceDN/>
        <w:adjustRightInd/>
        <w:textAlignment w:val="auto"/>
      </w:pPr>
      <w:r w:rsidRPr="00017039">
        <w:t xml:space="preserve">Revised in </w:t>
      </w:r>
      <w:hyperlink r:id="rId2343" w:history="1">
        <w:r w:rsidR="00CB079D">
          <w:rPr>
            <w:rStyle w:val="Hyperlink"/>
          </w:rPr>
          <w:t>R2-2106444</w:t>
        </w:r>
      </w:hyperlink>
    </w:p>
    <w:p w14:paraId="18B346C0" w14:textId="40146831" w:rsidR="00363FC9" w:rsidRPr="00BE2CA1" w:rsidRDefault="00EA18FC" w:rsidP="00363FC9">
      <w:pPr>
        <w:pStyle w:val="Doc-title"/>
      </w:pPr>
      <w:hyperlink r:id="rId2344" w:history="1">
        <w:r w:rsidR="00CB079D">
          <w:rPr>
            <w:rStyle w:val="Hyperlink"/>
          </w:rPr>
          <w:t>R2-2106444</w:t>
        </w:r>
      </w:hyperlink>
      <w:r w:rsidR="00363FC9" w:rsidRPr="00BE2CA1">
        <w:tab/>
        <w:t>UL HARQ RTT timer in NTN</w:t>
      </w:r>
      <w:r w:rsidR="00363FC9" w:rsidRPr="00BE2CA1">
        <w:tab/>
        <w:t>InterDigital, MediaTek, Samsung, ZTE</w:t>
      </w:r>
      <w:r w:rsidR="00363FC9" w:rsidRPr="00BE2CA1">
        <w:tab/>
        <w:t>discussion</w:t>
      </w:r>
      <w:r w:rsidR="00363FC9" w:rsidRPr="00BE2CA1">
        <w:tab/>
        <w:t>Rel-17</w:t>
      </w:r>
      <w:r w:rsidR="00363FC9" w:rsidRPr="00BE2CA1">
        <w:tab/>
        <w:t>NR_NTN_solutions-Core</w:t>
      </w:r>
    </w:p>
    <w:p w14:paraId="30ADE4C1" w14:textId="088FA127" w:rsidR="00363FC9" w:rsidRPr="00BE2CA1" w:rsidRDefault="00EA18FC" w:rsidP="00363FC9">
      <w:pPr>
        <w:pStyle w:val="Doc-title"/>
      </w:pPr>
      <w:hyperlink r:id="rId2345" w:history="1">
        <w:r w:rsidR="00CB079D">
          <w:rPr>
            <w:rStyle w:val="Hyperlink"/>
          </w:rPr>
          <w:t>R2-2106068</w:t>
        </w:r>
      </w:hyperlink>
      <w:r w:rsidR="00363FC9" w:rsidRPr="00BE2CA1">
        <w:tab/>
        <w:t xml:space="preserve">Remaining Issues on HARQ Stalling, RNTI Capacity, UL Scheduling, LCP, and UL HARQ Behaviors for an NTN  </w:t>
      </w:r>
      <w:r w:rsidR="00363FC9" w:rsidRPr="00BE2CA1">
        <w:tab/>
        <w:t>Samsung Research America</w:t>
      </w:r>
      <w:r w:rsidR="00363FC9" w:rsidRPr="00BE2CA1">
        <w:tab/>
        <w:t>discussion</w:t>
      </w:r>
    </w:p>
    <w:p w14:paraId="1A2D9203" w14:textId="54587CF2" w:rsidR="00363FC9" w:rsidRPr="00BE2CA1" w:rsidRDefault="00EA18FC" w:rsidP="00363FC9">
      <w:pPr>
        <w:pStyle w:val="Doc-title"/>
      </w:pPr>
      <w:hyperlink r:id="rId2346" w:history="1">
        <w:r w:rsidR="00CB079D">
          <w:rPr>
            <w:rStyle w:val="Hyperlink"/>
          </w:rPr>
          <w:t>R2-2106201</w:t>
        </w:r>
      </w:hyperlink>
      <w:r w:rsidR="00363FC9" w:rsidRPr="00BE2CA1">
        <w:tab/>
        <w:t>Discussion on other MAC aspects</w:t>
      </w:r>
      <w:r w:rsidR="00363FC9" w:rsidRPr="00BE2CA1">
        <w:tab/>
        <w:t>LG Electronics Inc.</w:t>
      </w:r>
      <w:r w:rsidR="00363FC9" w:rsidRPr="00BE2CA1">
        <w:tab/>
        <w:t>discussion</w:t>
      </w:r>
      <w:r w:rsidR="00363FC9" w:rsidRPr="00BE2CA1">
        <w:tab/>
        <w:t>NR_NTN_solutions-Core</w:t>
      </w:r>
    </w:p>
    <w:p w14:paraId="61474505" w14:textId="4B765CE6" w:rsidR="00363FC9" w:rsidRPr="00BE2CA1" w:rsidRDefault="00EA18FC" w:rsidP="00363FC9">
      <w:pPr>
        <w:pStyle w:val="Doc-title"/>
      </w:pPr>
      <w:hyperlink r:id="rId2347" w:history="1">
        <w:r w:rsidR="00CB079D">
          <w:rPr>
            <w:rStyle w:val="Hyperlink"/>
          </w:rPr>
          <w:t>R2-2106245</w:t>
        </w:r>
      </w:hyperlink>
      <w:r w:rsidR="00363FC9" w:rsidRPr="00BE2CA1">
        <w:tab/>
        <w:t>Left Issues for HARQ operation in NTN</w:t>
      </w:r>
      <w:r w:rsidR="00363FC9" w:rsidRPr="00BE2CA1">
        <w:tab/>
        <w:t>CMCC</w:t>
      </w:r>
      <w:r w:rsidR="00363FC9" w:rsidRPr="00BE2CA1">
        <w:tab/>
        <w:t>discussion</w:t>
      </w:r>
      <w:r w:rsidR="00363FC9" w:rsidRPr="00BE2CA1">
        <w:tab/>
        <w:t>Rel-17</w:t>
      </w:r>
      <w:r w:rsidR="00363FC9" w:rsidRPr="00BE2CA1">
        <w:tab/>
        <w:t>NR_NTN_solutions-Core</w:t>
      </w:r>
    </w:p>
    <w:p w14:paraId="062FB90C" w14:textId="77777777" w:rsidR="00363FC9" w:rsidRPr="00BE2CA1" w:rsidRDefault="00363FC9" w:rsidP="00363FC9">
      <w:pPr>
        <w:pStyle w:val="Doc-title"/>
      </w:pPr>
    </w:p>
    <w:p w14:paraId="6FDAA7DF" w14:textId="77777777" w:rsidR="00363FC9" w:rsidRPr="00BE2CA1" w:rsidRDefault="00363FC9" w:rsidP="00363FC9">
      <w:pPr>
        <w:pStyle w:val="Doc-text2"/>
      </w:pPr>
    </w:p>
    <w:p w14:paraId="3266FDCA" w14:textId="77777777" w:rsidR="00363FC9" w:rsidRPr="00BE2CA1" w:rsidRDefault="00363FC9" w:rsidP="00363FC9">
      <w:pPr>
        <w:pStyle w:val="Heading4"/>
      </w:pPr>
      <w:bookmarkStart w:id="569" w:name="_Toc74845034"/>
      <w:bookmarkStart w:id="570" w:name="_Toc78991767"/>
      <w:bookmarkStart w:id="571" w:name="_Toc78992016"/>
      <w:r w:rsidRPr="00BE2CA1">
        <w:t>8.10.2.3</w:t>
      </w:r>
      <w:r w:rsidRPr="00BE2CA1">
        <w:tab/>
        <w:t>RLC and PDCP aspects</w:t>
      </w:r>
      <w:bookmarkEnd w:id="569"/>
      <w:bookmarkEnd w:id="570"/>
      <w:bookmarkEnd w:id="571"/>
      <w:r w:rsidRPr="00BE2CA1">
        <w:t xml:space="preserve"> </w:t>
      </w:r>
    </w:p>
    <w:p w14:paraId="3422F7E3" w14:textId="77777777" w:rsidR="00363FC9" w:rsidRPr="00BE2CA1" w:rsidRDefault="00363FC9" w:rsidP="00363FC9">
      <w:pPr>
        <w:pStyle w:val="Comments"/>
      </w:pPr>
      <w:r w:rsidRPr="00BE2CA1">
        <w:t xml:space="preserve">Including discussion on the SA2 LS </w:t>
      </w:r>
      <w:bookmarkStart w:id="572" w:name="_Hlk29222915"/>
      <w:r w:rsidRPr="00BE2CA1">
        <w:t>on PDB for new 5QI</w:t>
      </w:r>
      <w:bookmarkEnd w:id="572"/>
      <w:r w:rsidRPr="00BE2CA1">
        <w:t>.</w:t>
      </w:r>
    </w:p>
    <w:p w14:paraId="3C8CA093" w14:textId="77777777" w:rsidR="00363FC9" w:rsidRPr="00BE2CA1" w:rsidRDefault="00363FC9" w:rsidP="00363FC9">
      <w:pPr>
        <w:pStyle w:val="Doc-title"/>
      </w:pPr>
    </w:p>
    <w:p w14:paraId="79F8EA76" w14:textId="77777777" w:rsidR="00363FC9" w:rsidRPr="00BE2CA1" w:rsidRDefault="00363FC9" w:rsidP="00363FC9">
      <w:pPr>
        <w:pStyle w:val="Comments"/>
      </w:pPr>
      <w:r w:rsidRPr="00BE2CA1">
        <w:t>Incoming LS (moved here from 8.10.1)</w:t>
      </w:r>
    </w:p>
    <w:p w14:paraId="5D47A082" w14:textId="75D67DEF" w:rsidR="00363FC9" w:rsidRPr="00BE2CA1" w:rsidRDefault="00EA18FC" w:rsidP="00363FC9">
      <w:pPr>
        <w:pStyle w:val="Doc-title"/>
      </w:pPr>
      <w:hyperlink r:id="rId2348" w:history="1">
        <w:r w:rsidR="00CB079D">
          <w:rPr>
            <w:rStyle w:val="Hyperlink"/>
          </w:rPr>
          <w:t>R2-2104731</w:t>
        </w:r>
      </w:hyperlink>
      <w:r w:rsidR="00363FC9" w:rsidRPr="00BE2CA1">
        <w:tab/>
        <w:t>LS on PDB for new 5QI (S2-2103552; contact: Ericsson)</w:t>
      </w:r>
      <w:r w:rsidR="00363FC9" w:rsidRPr="00BE2CA1">
        <w:tab/>
        <w:t>SA2</w:t>
      </w:r>
      <w:r w:rsidR="00363FC9" w:rsidRPr="00BE2CA1">
        <w:tab/>
        <w:t>LS in</w:t>
      </w:r>
      <w:r w:rsidR="00363FC9" w:rsidRPr="00BE2CA1">
        <w:tab/>
        <w:t>Rel-17</w:t>
      </w:r>
      <w:r w:rsidR="00363FC9" w:rsidRPr="00BE2CA1">
        <w:tab/>
        <w:t>5GSAT_ARCH</w:t>
      </w:r>
      <w:r w:rsidR="00363FC9" w:rsidRPr="00BE2CA1">
        <w:tab/>
        <w:t>To:RAN1, RAN2</w:t>
      </w:r>
      <w:r w:rsidR="00363FC9" w:rsidRPr="00BE2CA1">
        <w:tab/>
        <w:t>Cc:RAN3</w:t>
      </w:r>
    </w:p>
    <w:p w14:paraId="1FE58DF2" w14:textId="77777777" w:rsidR="00363FC9" w:rsidRPr="00BE2CA1" w:rsidRDefault="00363FC9" w:rsidP="004C37A2">
      <w:pPr>
        <w:pStyle w:val="Doc-text2"/>
        <w:numPr>
          <w:ilvl w:val="0"/>
          <w:numId w:val="26"/>
        </w:numPr>
        <w:overflowPunct/>
        <w:autoSpaceDE/>
        <w:autoSpaceDN/>
        <w:adjustRightInd/>
        <w:textAlignment w:val="auto"/>
      </w:pPr>
      <w:r w:rsidRPr="00BE2CA1">
        <w:t>Noted (already seen at RAN2#113bis-e)</w:t>
      </w:r>
    </w:p>
    <w:p w14:paraId="448333E9" w14:textId="77777777" w:rsidR="00363FC9" w:rsidRPr="00BE2CA1" w:rsidRDefault="00363FC9" w:rsidP="00363FC9">
      <w:pPr>
        <w:pStyle w:val="Comments"/>
      </w:pPr>
    </w:p>
    <w:p w14:paraId="786B57EB" w14:textId="77777777" w:rsidR="00363FC9" w:rsidRPr="00BE2CA1" w:rsidRDefault="00363FC9" w:rsidP="00363FC9">
      <w:pPr>
        <w:pStyle w:val="Comments"/>
      </w:pPr>
      <w:r w:rsidRPr="00BE2CA1">
        <w:t>Draft reply LSs</w:t>
      </w:r>
    </w:p>
    <w:p w14:paraId="4918D040" w14:textId="44F8F231" w:rsidR="00363FC9" w:rsidRPr="00BE2CA1" w:rsidRDefault="00EA18FC" w:rsidP="00363FC9">
      <w:pPr>
        <w:pStyle w:val="Doc-title"/>
      </w:pPr>
      <w:hyperlink r:id="rId2349" w:history="1">
        <w:r w:rsidR="00CB079D">
          <w:rPr>
            <w:rStyle w:val="Hyperlink"/>
          </w:rPr>
          <w:t>R2-2106091</w:t>
        </w:r>
      </w:hyperlink>
      <w:r w:rsidR="00363FC9" w:rsidRPr="00BE2CA1">
        <w:tab/>
        <w:t>DRAFT Reply LS on PDB for new 5QI</w:t>
      </w:r>
      <w:r w:rsidR="00363FC9" w:rsidRPr="00BE2CA1">
        <w:tab/>
        <w:t>Ericsson</w:t>
      </w:r>
      <w:r w:rsidR="00363FC9" w:rsidRPr="00BE2CA1">
        <w:tab/>
        <w:t>LS out</w:t>
      </w:r>
      <w:r w:rsidR="00363FC9" w:rsidRPr="00BE2CA1">
        <w:tab/>
        <w:t>Rel-17</w:t>
      </w:r>
      <w:r w:rsidR="00363FC9" w:rsidRPr="00BE2CA1">
        <w:tab/>
        <w:t>5GSAT_ARCH, NR_NTN_solutions-Core</w:t>
      </w:r>
      <w:r w:rsidR="00363FC9" w:rsidRPr="00BE2CA1">
        <w:tab/>
        <w:t>To:SA2</w:t>
      </w:r>
      <w:r w:rsidR="00363FC9" w:rsidRPr="00BE2CA1">
        <w:tab/>
        <w:t>Cc:RAN1, RAN3</w:t>
      </w:r>
    </w:p>
    <w:p w14:paraId="57FA0715" w14:textId="77777777" w:rsidR="00363FC9" w:rsidRPr="00017039" w:rsidRDefault="00363FC9" w:rsidP="00363FC9">
      <w:pPr>
        <w:pStyle w:val="Comments"/>
      </w:pPr>
      <w:r w:rsidRPr="00017039">
        <w:t>Draft reply LS text:</w:t>
      </w:r>
    </w:p>
    <w:p w14:paraId="2DEE96AF" w14:textId="77777777" w:rsidR="00363FC9" w:rsidRPr="00017039" w:rsidRDefault="00363FC9" w:rsidP="00363FC9">
      <w:pPr>
        <w:pStyle w:val="Comments"/>
      </w:pPr>
      <w:r w:rsidRPr="00017039">
        <w:t>"RAN2 would like to thank SA2 for sending their LS on PDB for new 5QI.</w:t>
      </w:r>
    </w:p>
    <w:p w14:paraId="35177A30" w14:textId="77777777" w:rsidR="00363FC9" w:rsidRPr="00017039" w:rsidRDefault="00363FC9" w:rsidP="00363FC9">
      <w:pPr>
        <w:pStyle w:val="Comments"/>
      </w:pPr>
      <w:r w:rsidRPr="00017039">
        <w:t xml:space="preserve">According to TR 38.821, the max round trip delay (propagation delay only) for GEO satellite access with transparent payload is 541.46 ms. Thus, the AN PDB of 812 ms is about 1.5 RTT of the maximum round trip delay. 1.5 RTT can only cover one transmission with HARQ acknowledgement, it will not be possible with RLC retransmissions. </w:t>
      </w:r>
    </w:p>
    <w:p w14:paraId="60B74945" w14:textId="77777777" w:rsidR="00363FC9" w:rsidRPr="00017039" w:rsidRDefault="00363FC9" w:rsidP="00363FC9">
      <w:pPr>
        <w:pStyle w:val="Comments"/>
      </w:pPr>
      <w:r w:rsidRPr="00017039">
        <w:t>Further the PER of 10-6 while meeting a PDB of about 1.5 RTT will be challenging and may require excess resources and thus lead to low spectral efficiency."</w:t>
      </w:r>
    </w:p>
    <w:p w14:paraId="7282C0FE" w14:textId="77777777" w:rsidR="00363FC9" w:rsidRPr="00017039" w:rsidRDefault="00363FC9" w:rsidP="004C37A2">
      <w:pPr>
        <w:pStyle w:val="Doc-text2"/>
        <w:numPr>
          <w:ilvl w:val="0"/>
          <w:numId w:val="28"/>
        </w:numPr>
        <w:overflowPunct/>
        <w:autoSpaceDE/>
        <w:autoSpaceDN/>
        <w:adjustRightInd/>
        <w:textAlignment w:val="auto"/>
      </w:pPr>
      <w:r w:rsidRPr="00017039">
        <w:t>Samsung is fine with the observations and would like to suggest to adopt a more flexible QoS for NTN</w:t>
      </w:r>
    </w:p>
    <w:p w14:paraId="1D32C3D1" w14:textId="77777777" w:rsidR="00363FC9" w:rsidRPr="00017039" w:rsidRDefault="00363FC9" w:rsidP="004C37A2">
      <w:pPr>
        <w:pStyle w:val="Doc-text2"/>
        <w:numPr>
          <w:ilvl w:val="0"/>
          <w:numId w:val="28"/>
        </w:numPr>
        <w:overflowPunct/>
        <w:autoSpaceDE/>
        <w:autoSpaceDN/>
        <w:adjustRightInd/>
        <w:textAlignment w:val="auto"/>
      </w:pPr>
      <w:r w:rsidRPr="00017039">
        <w:t xml:space="preserve">Thales highlights that at least for GEO satellites HARQ is not used so does not understand last observation in the draft LS. </w:t>
      </w:r>
    </w:p>
    <w:p w14:paraId="3F8EE000" w14:textId="77777777" w:rsidR="00363FC9" w:rsidRPr="00017039" w:rsidRDefault="00363FC9" w:rsidP="004C37A2">
      <w:pPr>
        <w:pStyle w:val="Doc-text2"/>
        <w:numPr>
          <w:ilvl w:val="0"/>
          <w:numId w:val="28"/>
        </w:numPr>
        <w:overflowPunct/>
        <w:autoSpaceDE/>
        <w:autoSpaceDN/>
        <w:adjustRightInd/>
        <w:textAlignment w:val="auto"/>
      </w:pPr>
      <w:r w:rsidRPr="00017039">
        <w:t>QC/Xiaomi/ZTE/LG/Huawei would like to let RAN1 to answer this</w:t>
      </w:r>
    </w:p>
    <w:p w14:paraId="673426E1" w14:textId="77777777" w:rsidR="00363FC9" w:rsidRPr="00017039" w:rsidRDefault="00363FC9" w:rsidP="004C37A2">
      <w:pPr>
        <w:pStyle w:val="Doc-text2"/>
        <w:numPr>
          <w:ilvl w:val="0"/>
          <w:numId w:val="28"/>
        </w:numPr>
        <w:overflowPunct/>
        <w:autoSpaceDE/>
        <w:autoSpaceDN/>
        <w:adjustRightInd/>
        <w:textAlignment w:val="auto"/>
      </w:pPr>
      <w:r w:rsidRPr="00017039">
        <w:t>Thales thinks we can provide a response but modifying the sentence on HARQ in the GEO case. Oppo thinks we should provide some views from RAN2.</w:t>
      </w:r>
    </w:p>
    <w:p w14:paraId="56C47F7F" w14:textId="52E75C2C" w:rsidR="00363FC9" w:rsidRPr="00017039" w:rsidRDefault="00363FC9" w:rsidP="004C37A2">
      <w:pPr>
        <w:pStyle w:val="Doc-text2"/>
        <w:numPr>
          <w:ilvl w:val="0"/>
          <w:numId w:val="26"/>
        </w:numPr>
        <w:overflowPunct/>
        <w:autoSpaceDE/>
        <w:autoSpaceDN/>
        <w:adjustRightInd/>
        <w:textAlignment w:val="auto"/>
      </w:pPr>
      <w:r w:rsidRPr="00017039">
        <w:t xml:space="preserve">Revised in </w:t>
      </w:r>
      <w:hyperlink r:id="rId2350" w:history="1">
        <w:r w:rsidR="00CB079D">
          <w:rPr>
            <w:rStyle w:val="Hyperlink"/>
          </w:rPr>
          <w:t>R2-2106524</w:t>
        </w:r>
      </w:hyperlink>
    </w:p>
    <w:p w14:paraId="4B5C0B58" w14:textId="77777777" w:rsidR="00363FC9" w:rsidRPr="00017039" w:rsidRDefault="00363FC9" w:rsidP="00363FC9">
      <w:pPr>
        <w:pStyle w:val="Doc-text2"/>
      </w:pPr>
    </w:p>
    <w:p w14:paraId="252C1180" w14:textId="77777777" w:rsidR="00363FC9" w:rsidRPr="00017039" w:rsidRDefault="00363FC9" w:rsidP="00363FC9">
      <w:pPr>
        <w:pStyle w:val="EmailDiscussion"/>
        <w:overflowPunct/>
        <w:autoSpaceDE/>
        <w:autoSpaceDN/>
        <w:adjustRightInd/>
        <w:ind w:left="1619" w:hanging="360"/>
        <w:textAlignment w:val="auto"/>
      </w:pPr>
      <w:r w:rsidRPr="00017039">
        <w:t>[AT114-e][109][NTN] LS to SA2 on 5QI (Ericsson)</w:t>
      </w:r>
    </w:p>
    <w:p w14:paraId="26A82FDF" w14:textId="77777777" w:rsidR="00363FC9" w:rsidRPr="00017039" w:rsidRDefault="00363FC9" w:rsidP="00363FC9">
      <w:pPr>
        <w:pStyle w:val="EmailDiscussion2"/>
        <w:ind w:left="1619" w:firstLine="0"/>
      </w:pPr>
      <w:r w:rsidRPr="00017039">
        <w:t>Initial scope: Discuss a reply LS to SA2, taking meeting comments into account</w:t>
      </w:r>
    </w:p>
    <w:p w14:paraId="1D4145B8" w14:textId="77777777" w:rsidR="00363FC9" w:rsidRPr="00017039" w:rsidRDefault="00363FC9" w:rsidP="00363FC9">
      <w:pPr>
        <w:pStyle w:val="EmailDiscussion2"/>
        <w:ind w:left="1619" w:firstLine="0"/>
      </w:pPr>
      <w:r w:rsidRPr="00017039">
        <w:t xml:space="preserve">Initial intended outcome: Draft reply LS in </w:t>
      </w:r>
    </w:p>
    <w:p w14:paraId="6C1C7729" w14:textId="77777777" w:rsidR="00363FC9" w:rsidRPr="00017039" w:rsidRDefault="00363FC9" w:rsidP="00363FC9">
      <w:pPr>
        <w:pStyle w:val="EmailDiscussion2"/>
        <w:ind w:left="1619" w:firstLine="0"/>
      </w:pPr>
      <w:r w:rsidRPr="00017039">
        <w:t>Initial deadline (for companies' feedback): Monday 2021-05-24 0600 UTC</w:t>
      </w:r>
    </w:p>
    <w:p w14:paraId="1B145F80" w14:textId="1D3D1BC5" w:rsidR="00363FC9" w:rsidRPr="00017039" w:rsidRDefault="00363FC9" w:rsidP="00363FC9">
      <w:pPr>
        <w:pStyle w:val="EmailDiscussion2"/>
        <w:ind w:left="1619" w:firstLine="0"/>
      </w:pPr>
      <w:r w:rsidRPr="00017039">
        <w:t xml:space="preserve">Initial deadline (for </w:t>
      </w:r>
      <w:r w:rsidRPr="00017039">
        <w:rPr>
          <w:rStyle w:val="Doc-text2Char"/>
        </w:rPr>
        <w:t xml:space="preserve">draft reply LS in </w:t>
      </w:r>
      <w:hyperlink r:id="rId2351" w:history="1">
        <w:r w:rsidR="00CB079D">
          <w:rPr>
            <w:rStyle w:val="Hyperlink"/>
          </w:rPr>
          <w:t>R2-2106524</w:t>
        </w:r>
      </w:hyperlink>
      <w:r w:rsidRPr="00017039">
        <w:rPr>
          <w:rStyle w:val="Doc-text2Char"/>
        </w:rPr>
        <w:t xml:space="preserve">): </w:t>
      </w:r>
      <w:r w:rsidRPr="00017039">
        <w:t>Monday 2021-05-24 1000 UTC</w:t>
      </w:r>
    </w:p>
    <w:p w14:paraId="77A071DC" w14:textId="77777777" w:rsidR="00363FC9" w:rsidRPr="00017039" w:rsidRDefault="00363FC9" w:rsidP="00363FC9">
      <w:pPr>
        <w:pStyle w:val="Doc-text2"/>
      </w:pPr>
    </w:p>
    <w:p w14:paraId="613D063F" w14:textId="77777777" w:rsidR="00363FC9" w:rsidRPr="00BE2CA1" w:rsidRDefault="00363FC9" w:rsidP="00363FC9">
      <w:pPr>
        <w:pStyle w:val="Doc-text2"/>
      </w:pPr>
    </w:p>
    <w:p w14:paraId="7D258C81" w14:textId="55F4F79B" w:rsidR="00363FC9" w:rsidRPr="00BE2CA1" w:rsidRDefault="00EA18FC" w:rsidP="00363FC9">
      <w:pPr>
        <w:pStyle w:val="Doc-title"/>
      </w:pPr>
      <w:hyperlink r:id="rId2352" w:history="1">
        <w:r w:rsidR="00CB079D">
          <w:rPr>
            <w:rStyle w:val="Hyperlink"/>
          </w:rPr>
          <w:t>R2-2106524</w:t>
        </w:r>
      </w:hyperlink>
      <w:r w:rsidR="00363FC9" w:rsidRPr="00BE2CA1">
        <w:tab/>
        <w:t>DRAFT Reply LS on PDB for new 5QI</w:t>
      </w:r>
      <w:r w:rsidR="00363FC9" w:rsidRPr="00BE2CA1">
        <w:tab/>
        <w:t>Ericsson</w:t>
      </w:r>
      <w:r w:rsidR="00363FC9" w:rsidRPr="00BE2CA1">
        <w:tab/>
        <w:t>LS out</w:t>
      </w:r>
      <w:r w:rsidR="00363FC9" w:rsidRPr="00BE2CA1">
        <w:tab/>
        <w:t>Rel-17</w:t>
      </w:r>
      <w:r w:rsidR="00363FC9" w:rsidRPr="00BE2CA1">
        <w:tab/>
        <w:t>5GSAT_ARCH, NR_NTN_solutions-Core</w:t>
      </w:r>
      <w:r w:rsidR="00363FC9" w:rsidRPr="00BE2CA1">
        <w:tab/>
        <w:t>To:SA2</w:t>
      </w:r>
      <w:r w:rsidR="00363FC9" w:rsidRPr="00BE2CA1">
        <w:tab/>
        <w:t>Cc:RAN1, RAN3</w:t>
      </w:r>
    </w:p>
    <w:p w14:paraId="248C271A" w14:textId="77777777" w:rsidR="00363FC9" w:rsidRPr="00BE2CA1" w:rsidRDefault="00363FC9" w:rsidP="004C37A2">
      <w:pPr>
        <w:pStyle w:val="Doc-text2"/>
        <w:numPr>
          <w:ilvl w:val="0"/>
          <w:numId w:val="28"/>
        </w:numPr>
        <w:overflowPunct/>
        <w:autoSpaceDE/>
        <w:autoSpaceDN/>
        <w:adjustRightInd/>
        <w:textAlignment w:val="auto"/>
      </w:pPr>
      <w:r w:rsidRPr="00BE2CA1">
        <w:t>Thales would like to change "excessive" into "more". QC/Samsung agree.</w:t>
      </w:r>
    </w:p>
    <w:p w14:paraId="2FC4DC33" w14:textId="77777777" w:rsidR="00363FC9" w:rsidRPr="00BE2CA1" w:rsidRDefault="00363FC9" w:rsidP="004C37A2">
      <w:pPr>
        <w:pStyle w:val="Doc-text2"/>
        <w:numPr>
          <w:ilvl w:val="0"/>
          <w:numId w:val="26"/>
        </w:numPr>
        <w:overflowPunct/>
        <w:autoSpaceDE/>
        <w:autoSpaceDN/>
        <w:adjustRightInd/>
        <w:textAlignment w:val="auto"/>
      </w:pPr>
      <w:r w:rsidRPr="00BE2CA1">
        <w:t>Change "excessive" into "more"</w:t>
      </w:r>
    </w:p>
    <w:p w14:paraId="2E405C82" w14:textId="77777777" w:rsidR="00363FC9" w:rsidRPr="00BE2CA1" w:rsidRDefault="00363FC9" w:rsidP="004C37A2">
      <w:pPr>
        <w:pStyle w:val="Doc-text2"/>
        <w:numPr>
          <w:ilvl w:val="0"/>
          <w:numId w:val="26"/>
        </w:numPr>
        <w:overflowPunct/>
        <w:autoSpaceDE/>
        <w:autoSpaceDN/>
        <w:adjustRightInd/>
        <w:textAlignment w:val="auto"/>
      </w:pPr>
      <w:r w:rsidRPr="00BE2CA1">
        <w:t>Fix the date of the next RAN2 meetings</w:t>
      </w:r>
    </w:p>
    <w:p w14:paraId="7629A1BE" w14:textId="1F2C1EB2" w:rsidR="00363FC9" w:rsidRPr="00BE2CA1" w:rsidRDefault="00363FC9" w:rsidP="004C37A2">
      <w:pPr>
        <w:pStyle w:val="Doc-text2"/>
        <w:numPr>
          <w:ilvl w:val="0"/>
          <w:numId w:val="26"/>
        </w:numPr>
        <w:overflowPunct/>
        <w:autoSpaceDE/>
        <w:autoSpaceDN/>
        <w:adjustRightInd/>
        <w:textAlignment w:val="auto"/>
      </w:pPr>
      <w:r w:rsidRPr="00BE2CA1">
        <w:t xml:space="preserve">Revised with changes above in </w:t>
      </w:r>
      <w:hyperlink r:id="rId2353" w:history="1">
        <w:r w:rsidR="00CB079D">
          <w:rPr>
            <w:rStyle w:val="Hyperlink"/>
          </w:rPr>
          <w:t>R2-2106533</w:t>
        </w:r>
      </w:hyperlink>
    </w:p>
    <w:p w14:paraId="362EF0E8" w14:textId="77777777" w:rsidR="00363FC9" w:rsidRPr="00BE2CA1" w:rsidRDefault="00363FC9" w:rsidP="00363FC9">
      <w:pPr>
        <w:pStyle w:val="Doc-text2"/>
        <w:ind w:left="0" w:firstLine="0"/>
      </w:pPr>
    </w:p>
    <w:p w14:paraId="41DCC9ED" w14:textId="7A6020E0" w:rsidR="00363FC9" w:rsidRPr="00BE2CA1" w:rsidRDefault="00EA18FC" w:rsidP="00363FC9">
      <w:pPr>
        <w:pStyle w:val="Doc-title"/>
      </w:pPr>
      <w:hyperlink r:id="rId2354" w:history="1">
        <w:r w:rsidR="00CB079D">
          <w:rPr>
            <w:rStyle w:val="Hyperlink"/>
          </w:rPr>
          <w:t>R2-2106533</w:t>
        </w:r>
      </w:hyperlink>
      <w:r w:rsidR="00363FC9" w:rsidRPr="00BE2CA1">
        <w:tab/>
        <w:t>Reply LS on PDB for new 5QI</w:t>
      </w:r>
      <w:r w:rsidR="00363FC9" w:rsidRPr="00BE2CA1">
        <w:tab/>
        <w:t>Ericsson</w:t>
      </w:r>
      <w:r w:rsidR="00363FC9" w:rsidRPr="00BE2CA1">
        <w:tab/>
        <w:t>LS out</w:t>
      </w:r>
      <w:r w:rsidR="00363FC9" w:rsidRPr="00BE2CA1">
        <w:tab/>
        <w:t>Rel-17</w:t>
      </w:r>
      <w:r w:rsidR="00363FC9" w:rsidRPr="00BE2CA1">
        <w:tab/>
        <w:t>5GSAT_ARCH, NR_NTN_solutions-Core</w:t>
      </w:r>
      <w:r w:rsidR="00363FC9" w:rsidRPr="00BE2CA1">
        <w:tab/>
        <w:t>To:SA2</w:t>
      </w:r>
      <w:r w:rsidR="00363FC9" w:rsidRPr="00BE2CA1">
        <w:tab/>
        <w:t>Cc:RAN1, RAN3</w:t>
      </w:r>
    </w:p>
    <w:p w14:paraId="4E3B542D" w14:textId="77777777" w:rsidR="00363FC9" w:rsidRPr="00BE2CA1" w:rsidRDefault="00363FC9" w:rsidP="004C37A2">
      <w:pPr>
        <w:pStyle w:val="Doc-text2"/>
        <w:numPr>
          <w:ilvl w:val="0"/>
          <w:numId w:val="26"/>
        </w:numPr>
        <w:overflowPunct/>
        <w:autoSpaceDE/>
        <w:autoSpaceDN/>
        <w:adjustRightInd/>
        <w:textAlignment w:val="auto"/>
      </w:pPr>
      <w:r w:rsidRPr="00BE2CA1">
        <w:t xml:space="preserve">Approved unseen </w:t>
      </w:r>
    </w:p>
    <w:p w14:paraId="55191C56" w14:textId="77777777" w:rsidR="00363FC9" w:rsidRPr="00BE2CA1" w:rsidRDefault="00363FC9" w:rsidP="00363FC9">
      <w:pPr>
        <w:pStyle w:val="Doc-text2"/>
        <w:ind w:left="0" w:firstLine="0"/>
      </w:pPr>
    </w:p>
    <w:p w14:paraId="3F60EEDA" w14:textId="77777777" w:rsidR="00363FC9" w:rsidRPr="00BE2CA1" w:rsidRDefault="00363FC9" w:rsidP="00363FC9">
      <w:pPr>
        <w:pStyle w:val="Comments"/>
      </w:pPr>
    </w:p>
    <w:p w14:paraId="04B7F259" w14:textId="3A7407F0" w:rsidR="00363FC9" w:rsidRPr="00BE2CA1" w:rsidRDefault="00EA18FC" w:rsidP="00363FC9">
      <w:pPr>
        <w:pStyle w:val="Doc-title"/>
      </w:pPr>
      <w:hyperlink r:id="rId2355" w:history="1">
        <w:r w:rsidR="00CB079D">
          <w:rPr>
            <w:rStyle w:val="Hyperlink"/>
          </w:rPr>
          <w:t>R2-2104814</w:t>
        </w:r>
      </w:hyperlink>
      <w:r w:rsidR="00363FC9" w:rsidRPr="00BE2CA1">
        <w:tab/>
        <w:t>Discussion on PDB for new 5QI</w:t>
      </w:r>
      <w:r w:rsidR="00363FC9" w:rsidRPr="00BE2CA1">
        <w:tab/>
        <w:t>OPPO</w:t>
      </w:r>
      <w:r w:rsidR="00363FC9" w:rsidRPr="00BE2CA1">
        <w:tab/>
        <w:t>discussion</w:t>
      </w:r>
      <w:r w:rsidR="00363FC9" w:rsidRPr="00BE2CA1">
        <w:tab/>
        <w:t>Rel-17</w:t>
      </w:r>
      <w:r w:rsidR="00363FC9" w:rsidRPr="00BE2CA1">
        <w:tab/>
        <w:t>NR_NTN_solutions-Core</w:t>
      </w:r>
    </w:p>
    <w:p w14:paraId="1FD8E8F2" w14:textId="77777777" w:rsidR="00363FC9" w:rsidRPr="00017039" w:rsidRDefault="00363FC9" w:rsidP="00363FC9">
      <w:pPr>
        <w:pStyle w:val="Comments"/>
      </w:pPr>
      <w:r w:rsidRPr="00017039">
        <w:t>Proposal 1</w:t>
      </w:r>
      <w:r w:rsidRPr="00017039">
        <w:tab/>
        <w:t>Send reply LS to SA2 and ask SA2 to consider the following two options for the new 5QI:</w:t>
      </w:r>
    </w:p>
    <w:p w14:paraId="5F6D509F" w14:textId="77777777" w:rsidR="00363FC9" w:rsidRPr="00017039" w:rsidRDefault="00363FC9" w:rsidP="00363FC9">
      <w:pPr>
        <w:pStyle w:val="Comments"/>
      </w:pPr>
      <w:r w:rsidRPr="00017039">
        <w:t>Option 1: Increasing the AN-PDB to accommodate more re-transmissions while keeping the PER target of 10-6 unchanged;</w:t>
      </w:r>
    </w:p>
    <w:p w14:paraId="7FBAD340" w14:textId="77777777" w:rsidR="00363FC9" w:rsidRPr="00017039" w:rsidRDefault="00363FC9" w:rsidP="00363FC9">
      <w:pPr>
        <w:pStyle w:val="Comments"/>
      </w:pPr>
      <w:r w:rsidRPr="00017039">
        <w:t>Option 2: Loosening the PER target while keeping the AN-PDB of 812ms unchanged.</w:t>
      </w:r>
    </w:p>
    <w:p w14:paraId="3D47493E" w14:textId="77777777" w:rsidR="00363FC9" w:rsidRPr="00017039" w:rsidRDefault="00363FC9" w:rsidP="00363FC9">
      <w:pPr>
        <w:pStyle w:val="Doc-text2"/>
      </w:pPr>
    </w:p>
    <w:p w14:paraId="72D1A743" w14:textId="1019FE09" w:rsidR="00363FC9" w:rsidRPr="00BE2CA1" w:rsidRDefault="00EA18FC" w:rsidP="00363FC9">
      <w:pPr>
        <w:pStyle w:val="Doc-title"/>
      </w:pPr>
      <w:hyperlink r:id="rId2356" w:history="1">
        <w:r w:rsidR="00CB079D">
          <w:rPr>
            <w:rStyle w:val="Hyperlink"/>
          </w:rPr>
          <w:t>R2-2106016</w:t>
        </w:r>
      </w:hyperlink>
      <w:r w:rsidR="00363FC9" w:rsidRPr="00BE2CA1">
        <w:tab/>
        <w:t>RLC and PDCP timers extension</w:t>
      </w:r>
      <w:r w:rsidR="00363FC9" w:rsidRPr="00BE2CA1">
        <w:tab/>
        <w:t>NEC Telecom MODUS Ltd.</w:t>
      </w:r>
      <w:r w:rsidR="00363FC9" w:rsidRPr="00BE2CA1">
        <w:tab/>
        <w:t>discussion</w:t>
      </w:r>
    </w:p>
    <w:p w14:paraId="700AAA13" w14:textId="77777777" w:rsidR="00363FC9" w:rsidRPr="00017039" w:rsidRDefault="00363FC9" w:rsidP="00363FC9">
      <w:pPr>
        <w:pStyle w:val="Comments"/>
      </w:pPr>
      <w:r w:rsidRPr="00017039">
        <w:t>Regarding RLC t-Reassembly timer</w:t>
      </w:r>
    </w:p>
    <w:p w14:paraId="642B9B1A" w14:textId="77777777" w:rsidR="00363FC9" w:rsidRPr="00017039" w:rsidRDefault="00363FC9" w:rsidP="00363FC9">
      <w:pPr>
        <w:pStyle w:val="Comments"/>
      </w:pPr>
      <w:r w:rsidRPr="00017039">
        <w:t>Proposal 1: Introduce a new t-ReassemblyExt-r17 IE, which is optional present for NTN network scenario.</w:t>
      </w:r>
    </w:p>
    <w:p w14:paraId="77EA2C8D" w14:textId="77777777" w:rsidR="00363FC9" w:rsidRPr="00017039" w:rsidRDefault="00363FC9" w:rsidP="00363FC9">
      <w:pPr>
        <w:pStyle w:val="Comments"/>
      </w:pPr>
      <w:r w:rsidRPr="00017039">
        <w:t>Observation 1: For GEO case, HARQ retransmission based on HARQ feedback is likely disabled and hence 1 or 2 retransmissions can be assumed just to determine the maximum timer value.</w:t>
      </w:r>
    </w:p>
    <w:p w14:paraId="6DBC23F1" w14:textId="77777777" w:rsidR="00363FC9" w:rsidRPr="00017039" w:rsidRDefault="00363FC9" w:rsidP="00363FC9">
      <w:pPr>
        <w:pStyle w:val="Comments"/>
      </w:pPr>
      <w:r w:rsidRPr="00017039">
        <w:t xml:space="preserve">Observation 2: it is better to support smaller granularity for gNB implementation to consider various processing delay and various RTD due to e.g., UE position. </w:t>
      </w:r>
    </w:p>
    <w:p w14:paraId="65BBC52B" w14:textId="77777777" w:rsidR="00363FC9" w:rsidRPr="00017039" w:rsidRDefault="00363FC9" w:rsidP="00363FC9">
      <w:pPr>
        <w:pStyle w:val="Comments"/>
      </w:pPr>
      <w:r w:rsidRPr="00017039">
        <w:t xml:space="preserve">Observation 3: To sum up the value of legacy t-Reassembly and new t-ReassemblyExt-r17 if present can increase the granularity and reduce the number of added values. </w:t>
      </w:r>
    </w:p>
    <w:p w14:paraId="6F87DCC2" w14:textId="77777777" w:rsidR="00363FC9" w:rsidRPr="00017039" w:rsidRDefault="00363FC9" w:rsidP="00363FC9">
      <w:pPr>
        <w:pStyle w:val="Comments"/>
      </w:pPr>
      <w:r w:rsidRPr="00017039">
        <w:t xml:space="preserve">Proposal 2: The new IE t-ReassemblyExt-r17 could include these values {ms210, ms420, ms630, ms840, ms1050, ms1260, ms1470, spare}, and if it presents, UE applies the sum of legacy t-Reassembly and new t-ReassemblyExt-r17 if present. </w:t>
      </w:r>
    </w:p>
    <w:p w14:paraId="4A2CEC05" w14:textId="77777777" w:rsidR="00363FC9" w:rsidRPr="00017039" w:rsidRDefault="00363FC9" w:rsidP="00363FC9">
      <w:pPr>
        <w:pStyle w:val="Comments"/>
      </w:pPr>
    </w:p>
    <w:p w14:paraId="38676B3C" w14:textId="77777777" w:rsidR="00363FC9" w:rsidRPr="00017039" w:rsidRDefault="00363FC9" w:rsidP="00363FC9">
      <w:pPr>
        <w:pStyle w:val="Comments"/>
      </w:pPr>
      <w:r w:rsidRPr="00017039">
        <w:t>Regarding PDCP discardTimer:</w:t>
      </w:r>
    </w:p>
    <w:p w14:paraId="7289BA74" w14:textId="77777777" w:rsidR="00363FC9" w:rsidRPr="00017039" w:rsidRDefault="00363FC9" w:rsidP="00363FC9">
      <w:pPr>
        <w:pStyle w:val="Comments"/>
      </w:pPr>
      <w:r w:rsidRPr="00017039">
        <w:lastRenderedPageBreak/>
        <w:t xml:space="preserve">Proposal 3: Introduce a new discardTimerExt-r17 IE with a new value ms2000 and several spare bits for future extension. </w:t>
      </w:r>
    </w:p>
    <w:p w14:paraId="28C2F64B" w14:textId="77777777" w:rsidR="00363FC9" w:rsidRPr="00017039" w:rsidRDefault="00363FC9" w:rsidP="00363FC9">
      <w:pPr>
        <w:pStyle w:val="Comments"/>
      </w:pPr>
    </w:p>
    <w:p w14:paraId="5A6F625A" w14:textId="77777777" w:rsidR="00363FC9" w:rsidRPr="00017039" w:rsidRDefault="00363FC9" w:rsidP="00363FC9">
      <w:pPr>
        <w:pStyle w:val="Comments"/>
      </w:pPr>
      <w:r w:rsidRPr="00017039">
        <w:t>Regarding PDCP t-Reordering timer:</w:t>
      </w:r>
    </w:p>
    <w:p w14:paraId="7E1CFEFE" w14:textId="77777777" w:rsidR="00363FC9" w:rsidRPr="00017039" w:rsidRDefault="00363FC9" w:rsidP="00363FC9">
      <w:pPr>
        <w:pStyle w:val="Comments"/>
      </w:pPr>
      <w:r w:rsidRPr="00017039">
        <w:t xml:space="preserve">Observation 4: we do not see strong need to extend the PDCP t-Reordering timer. If necessary, one or more spare bits of existing t-Reordering IE can be used to add several possible values up to 4400ms </w:t>
      </w:r>
    </w:p>
    <w:p w14:paraId="396F507B" w14:textId="77777777" w:rsidR="00363FC9" w:rsidRPr="00017039" w:rsidRDefault="00363FC9" w:rsidP="00363FC9">
      <w:pPr>
        <w:pStyle w:val="Comments"/>
      </w:pPr>
      <w:r w:rsidRPr="00017039">
        <w:t xml:space="preserve">Proposal 4:  RAN2 consider not to extend PDCP t-Reordering timer or use several spare bits in legacy IE to add several greater values up to 4400ms.  </w:t>
      </w:r>
    </w:p>
    <w:p w14:paraId="7E6F6269" w14:textId="77777777" w:rsidR="00363FC9" w:rsidRPr="00017039" w:rsidRDefault="00363FC9" w:rsidP="00363FC9">
      <w:pPr>
        <w:pStyle w:val="Doc-title"/>
      </w:pPr>
    </w:p>
    <w:p w14:paraId="121F4D49" w14:textId="08B9C6A1" w:rsidR="00363FC9" w:rsidRPr="00BE2CA1" w:rsidRDefault="00EA18FC" w:rsidP="00363FC9">
      <w:pPr>
        <w:pStyle w:val="Doc-title"/>
      </w:pPr>
      <w:hyperlink r:id="rId2357" w:history="1">
        <w:r w:rsidR="00CB079D">
          <w:rPr>
            <w:rStyle w:val="Hyperlink"/>
          </w:rPr>
          <w:t>R2-2105837</w:t>
        </w:r>
      </w:hyperlink>
      <w:r w:rsidR="00363FC9" w:rsidRPr="00BE2CA1">
        <w:tab/>
        <w:t>Considerations on RLC/PDCP aspects</w:t>
      </w:r>
      <w:r w:rsidR="00363FC9" w:rsidRPr="00BE2CA1">
        <w:tab/>
        <w:t>ZTE Corporation, Sanechips</w:t>
      </w:r>
      <w:r w:rsidR="00363FC9" w:rsidRPr="00BE2CA1">
        <w:tab/>
        <w:t>discussion</w:t>
      </w:r>
      <w:r w:rsidR="00363FC9" w:rsidRPr="00BE2CA1">
        <w:tab/>
        <w:t>Rel-17</w:t>
      </w:r>
    </w:p>
    <w:p w14:paraId="55E495CD" w14:textId="5E6687C3" w:rsidR="00363FC9" w:rsidRPr="00BE2CA1" w:rsidRDefault="00EA18FC" w:rsidP="00363FC9">
      <w:pPr>
        <w:pStyle w:val="Doc-title"/>
      </w:pPr>
      <w:hyperlink r:id="rId2358" w:history="1">
        <w:r w:rsidR="00CB079D">
          <w:rPr>
            <w:rStyle w:val="Hyperlink"/>
          </w:rPr>
          <w:t>R2-2106055</w:t>
        </w:r>
      </w:hyperlink>
      <w:r w:rsidR="00363FC9" w:rsidRPr="00BE2CA1">
        <w:tab/>
        <w:t>On RLC t-Reassembly for NTN</w:t>
      </w:r>
      <w:r w:rsidR="00363FC9" w:rsidRPr="00BE2CA1">
        <w:tab/>
        <w:t>Sequans Communications</w:t>
      </w:r>
      <w:r w:rsidR="00363FC9" w:rsidRPr="00BE2CA1">
        <w:tab/>
        <w:t>discussion</w:t>
      </w:r>
      <w:r w:rsidR="00363FC9" w:rsidRPr="00BE2CA1">
        <w:tab/>
        <w:t>Rel-17</w:t>
      </w:r>
      <w:r w:rsidR="00363FC9" w:rsidRPr="00BE2CA1">
        <w:tab/>
        <w:t>NR_NTN_solutions-Core</w:t>
      </w:r>
      <w:r w:rsidR="00363FC9" w:rsidRPr="00BE2CA1">
        <w:tab/>
      </w:r>
      <w:hyperlink r:id="rId2359" w:history="1">
        <w:r w:rsidR="00CB079D">
          <w:rPr>
            <w:rStyle w:val="Hyperlink"/>
          </w:rPr>
          <w:t>R2-2103964</w:t>
        </w:r>
      </w:hyperlink>
    </w:p>
    <w:p w14:paraId="3D53C0B9" w14:textId="6E025BC2" w:rsidR="00363FC9" w:rsidRPr="00BE2CA1" w:rsidRDefault="00EA18FC" w:rsidP="00363FC9">
      <w:pPr>
        <w:pStyle w:val="Doc-title"/>
      </w:pPr>
      <w:hyperlink r:id="rId2360" w:history="1">
        <w:r w:rsidR="00CB079D">
          <w:rPr>
            <w:rStyle w:val="Hyperlink"/>
          </w:rPr>
          <w:t>R2-2106088</w:t>
        </w:r>
      </w:hyperlink>
      <w:r w:rsidR="00363FC9" w:rsidRPr="00BE2CA1">
        <w:tab/>
        <w:t>On RLC and PDCP for NTNs</w:t>
      </w:r>
      <w:r w:rsidR="00363FC9" w:rsidRPr="00BE2CA1">
        <w:tab/>
        <w:t>Ericsson</w:t>
      </w:r>
      <w:r w:rsidR="00363FC9" w:rsidRPr="00BE2CA1">
        <w:tab/>
        <w:t>discussion</w:t>
      </w:r>
      <w:r w:rsidR="00363FC9" w:rsidRPr="00BE2CA1">
        <w:tab/>
        <w:t>Rel-17</w:t>
      </w:r>
      <w:r w:rsidR="00363FC9" w:rsidRPr="00BE2CA1">
        <w:tab/>
        <w:t>NR_NTN_solutions-Core</w:t>
      </w:r>
    </w:p>
    <w:p w14:paraId="51155E96" w14:textId="77777777" w:rsidR="00363FC9" w:rsidRPr="00BE2CA1" w:rsidRDefault="00363FC9" w:rsidP="00363FC9">
      <w:pPr>
        <w:pStyle w:val="Doc-title"/>
      </w:pPr>
    </w:p>
    <w:p w14:paraId="3BDA711E" w14:textId="77777777" w:rsidR="00363FC9" w:rsidRPr="00017039" w:rsidRDefault="00363FC9" w:rsidP="00363FC9">
      <w:pPr>
        <w:pStyle w:val="Doc-text2"/>
      </w:pPr>
    </w:p>
    <w:p w14:paraId="46325075" w14:textId="77777777" w:rsidR="00363FC9" w:rsidRPr="00017039" w:rsidRDefault="00363FC9" w:rsidP="00363FC9">
      <w:pPr>
        <w:pStyle w:val="Heading3"/>
      </w:pPr>
      <w:bookmarkStart w:id="573" w:name="_Toc74845035"/>
      <w:bookmarkStart w:id="574" w:name="_Toc78991768"/>
      <w:bookmarkStart w:id="575" w:name="_Toc78992017"/>
      <w:r w:rsidRPr="00017039">
        <w:t>8.10.3</w:t>
      </w:r>
      <w:r w:rsidRPr="00017039">
        <w:tab/>
        <w:t>Control Plane</w:t>
      </w:r>
      <w:bookmarkEnd w:id="573"/>
      <w:bookmarkEnd w:id="574"/>
      <w:bookmarkEnd w:id="575"/>
      <w:r w:rsidRPr="00017039">
        <w:t xml:space="preserve"> </w:t>
      </w:r>
    </w:p>
    <w:p w14:paraId="13457A10" w14:textId="77777777" w:rsidR="00363FC9" w:rsidRPr="00017039" w:rsidRDefault="00363FC9" w:rsidP="00363FC9">
      <w:pPr>
        <w:pStyle w:val="Heading4"/>
      </w:pPr>
      <w:bookmarkStart w:id="576" w:name="_Toc74845036"/>
      <w:bookmarkStart w:id="577" w:name="_Toc78991769"/>
      <w:bookmarkStart w:id="578" w:name="_Toc78992018"/>
      <w:r w:rsidRPr="00017039">
        <w:t>8.10.3.1</w:t>
      </w:r>
      <w:r w:rsidRPr="00017039">
        <w:tab/>
        <w:t>Earth fixed/moving beams related issues</w:t>
      </w:r>
      <w:bookmarkEnd w:id="576"/>
      <w:bookmarkEnd w:id="577"/>
      <w:bookmarkEnd w:id="578"/>
    </w:p>
    <w:p w14:paraId="6B687E51" w14:textId="77777777" w:rsidR="00363FC9" w:rsidRPr="00017039" w:rsidRDefault="00363FC9" w:rsidP="00363FC9">
      <w:pPr>
        <w:pStyle w:val="Comments"/>
      </w:pPr>
      <w:r w:rsidRPr="00017039">
        <w:t>Including TAC update aspects</w:t>
      </w:r>
    </w:p>
    <w:p w14:paraId="22C2E6B5" w14:textId="77777777" w:rsidR="00363FC9" w:rsidRPr="00017039" w:rsidRDefault="00363FC9" w:rsidP="00363FC9">
      <w:pPr>
        <w:pStyle w:val="Doc-title"/>
      </w:pPr>
    </w:p>
    <w:p w14:paraId="2A197C35" w14:textId="4091B996" w:rsidR="00363FC9" w:rsidRPr="00017039" w:rsidRDefault="00EA18FC" w:rsidP="00363FC9">
      <w:pPr>
        <w:pStyle w:val="Doc-title"/>
      </w:pPr>
      <w:hyperlink r:id="rId2361" w:history="1">
        <w:r w:rsidR="00CB079D">
          <w:rPr>
            <w:rStyle w:val="Hyperlink"/>
          </w:rPr>
          <w:t>R2-2105432</w:t>
        </w:r>
      </w:hyperlink>
      <w:r w:rsidR="00363FC9" w:rsidRPr="00BE2CA1">
        <w:tab/>
        <w:t>Hard and soft TAC update timing</w:t>
      </w:r>
      <w:r w:rsidR="00363FC9" w:rsidRPr="00BE2CA1">
        <w:tab/>
        <w:t>Qualcomm Incorporated</w:t>
      </w:r>
      <w:r w:rsidR="00363FC9" w:rsidRPr="00BE2CA1">
        <w:tab/>
        <w:t>discussion</w:t>
      </w:r>
      <w:r w:rsidR="00363FC9" w:rsidRPr="00BE2CA1">
        <w:tab/>
        <w:t>Rel-17</w:t>
      </w:r>
      <w:r w:rsidR="00363FC9" w:rsidRPr="00017039">
        <w:tab/>
        <w:t>NR_NTN_solutions-Core</w:t>
      </w:r>
    </w:p>
    <w:p w14:paraId="2EBEB78D" w14:textId="77777777" w:rsidR="00363FC9" w:rsidRPr="00017039" w:rsidRDefault="00363FC9" w:rsidP="00363FC9">
      <w:pPr>
        <w:pStyle w:val="Comments"/>
      </w:pPr>
      <w:r w:rsidRPr="00017039">
        <w:t>Observation 1.</w:t>
      </w:r>
      <w:r w:rsidRPr="00017039">
        <w:tab/>
        <w:t>SI update procedure to notify UE of the change in TAC is very inefficient. The SI change notification should not be triggered just for the purpose of updating TAC.</w:t>
      </w:r>
    </w:p>
    <w:p w14:paraId="65945BD6" w14:textId="77777777" w:rsidR="00363FC9" w:rsidRPr="00017039" w:rsidRDefault="00363FC9" w:rsidP="00363FC9">
      <w:pPr>
        <w:pStyle w:val="Comments"/>
      </w:pPr>
      <w:r w:rsidRPr="00017039">
        <w:t>Observation 2.</w:t>
      </w:r>
      <w:r w:rsidRPr="00017039">
        <w:tab/>
        <w:t>In SIB, time for the next TAC update can be broadcast. Based on time information, UE will read SIB and get updated on TAC.</w:t>
      </w:r>
    </w:p>
    <w:p w14:paraId="079402C1" w14:textId="77777777" w:rsidR="00363FC9" w:rsidRPr="00017039" w:rsidRDefault="00363FC9" w:rsidP="00363FC9">
      <w:pPr>
        <w:pStyle w:val="Comments"/>
      </w:pPr>
      <w:r w:rsidRPr="00017039">
        <w:t>Observation 3.</w:t>
      </w:r>
      <w:r w:rsidRPr="00017039">
        <w:tab/>
        <w:t>In soft TAC update, next update time nextUpdateTime-r17 can be broadcast per cell or per TAC so that UE becomes aware when cell is going to stop broadcasting old TAC(s).</w:t>
      </w:r>
    </w:p>
    <w:p w14:paraId="543A49B4" w14:textId="77777777" w:rsidR="00363FC9" w:rsidRPr="00017039" w:rsidRDefault="00363FC9" w:rsidP="00363FC9">
      <w:pPr>
        <w:pStyle w:val="Comments"/>
      </w:pPr>
      <w:r w:rsidRPr="00017039">
        <w:t>Observation 4.</w:t>
      </w:r>
      <w:r w:rsidRPr="00017039">
        <w:tab/>
        <w:t>Additional 8 bits signalling in a SIB to indicate next TAC update time should be more efficient than paging all UEs during a SI modification period.</w:t>
      </w:r>
    </w:p>
    <w:p w14:paraId="5B2A62F1" w14:textId="77777777" w:rsidR="00363FC9" w:rsidRPr="00017039" w:rsidRDefault="00363FC9" w:rsidP="00363FC9">
      <w:pPr>
        <w:pStyle w:val="Comments"/>
      </w:pPr>
      <w:r w:rsidRPr="00017039">
        <w:t>Proposal 1</w:t>
      </w:r>
      <w:r w:rsidRPr="00017039">
        <w:tab/>
        <w:t>To reduce signalling overhead due to TAC update in SIB, a reference time is specified (e.g., SFN = 0) and length of remaining time for the next TAC update is signalled in SIB.</w:t>
      </w:r>
    </w:p>
    <w:p w14:paraId="0422AE9E" w14:textId="77777777" w:rsidR="00363FC9" w:rsidRPr="00017039" w:rsidRDefault="00363FC9" w:rsidP="00363FC9">
      <w:pPr>
        <w:pStyle w:val="Comments"/>
      </w:pPr>
      <w:r w:rsidRPr="00017039">
        <w:t>Proposal 2</w:t>
      </w:r>
      <w:r w:rsidRPr="00017039">
        <w:tab/>
        <w:t>The remaining time information is provided in terms of number of remaining SFN wrap arounds plus number of remaining SI modification periods.</w:t>
      </w:r>
    </w:p>
    <w:p w14:paraId="41918890" w14:textId="77777777" w:rsidR="00363FC9" w:rsidRPr="00017039" w:rsidRDefault="00363FC9" w:rsidP="00363FC9">
      <w:pPr>
        <w:pStyle w:val="Comments"/>
      </w:pPr>
      <w:r w:rsidRPr="00017039">
        <w:t>Proposal 3</w:t>
      </w:r>
      <w:r w:rsidRPr="00017039">
        <w:tab/>
        <w:t>Define a default remaining time if remaining time information is not signalled in SIB.</w:t>
      </w:r>
    </w:p>
    <w:p w14:paraId="0730D9C0" w14:textId="77777777" w:rsidR="00363FC9" w:rsidRPr="00017039" w:rsidRDefault="00363FC9" w:rsidP="00363FC9">
      <w:pPr>
        <w:pStyle w:val="Comments"/>
      </w:pPr>
      <w:r w:rsidRPr="00017039">
        <w:t>Proposal 4</w:t>
      </w:r>
      <w:r w:rsidRPr="00017039">
        <w:tab/>
        <w:t>RAN2 discuss whether to signal the remaining time per TAC or per cell and whether to signal in SIB1 or NTN specific SIB.</w:t>
      </w:r>
    </w:p>
    <w:p w14:paraId="781E61A1" w14:textId="77777777" w:rsidR="00363FC9" w:rsidRPr="00017039" w:rsidRDefault="00363FC9" w:rsidP="004C37A2">
      <w:pPr>
        <w:pStyle w:val="Doc-text2"/>
        <w:numPr>
          <w:ilvl w:val="0"/>
          <w:numId w:val="26"/>
        </w:numPr>
        <w:overflowPunct/>
        <w:autoSpaceDE/>
        <w:autoSpaceDN/>
        <w:adjustRightInd/>
        <w:textAlignment w:val="auto"/>
      </w:pPr>
      <w:r w:rsidRPr="00017039">
        <w:t>Continue in offline 107</w:t>
      </w:r>
    </w:p>
    <w:p w14:paraId="4094573F" w14:textId="77777777" w:rsidR="00363FC9" w:rsidRPr="00017039" w:rsidRDefault="00363FC9" w:rsidP="00363FC9">
      <w:pPr>
        <w:pStyle w:val="Doc-text2"/>
      </w:pPr>
    </w:p>
    <w:p w14:paraId="15E3EC2C" w14:textId="144D6B7B" w:rsidR="00363FC9" w:rsidRPr="00017039" w:rsidRDefault="00EA18FC" w:rsidP="00363FC9">
      <w:pPr>
        <w:pStyle w:val="Doc-title"/>
      </w:pPr>
      <w:hyperlink r:id="rId2362" w:history="1">
        <w:r w:rsidR="00CB079D">
          <w:rPr>
            <w:rStyle w:val="Hyperlink"/>
          </w:rPr>
          <w:t>R2-2105611</w:t>
        </w:r>
      </w:hyperlink>
      <w:r w:rsidR="00363FC9" w:rsidRPr="00BE2CA1">
        <w:tab/>
        <w:t>Discussion on remaining issues on soft TAU</w:t>
      </w:r>
      <w:r w:rsidR="00363FC9" w:rsidRPr="00BE2CA1">
        <w:tab/>
        <w:t>Huawei, HiSilicon</w:t>
      </w:r>
      <w:r w:rsidR="00363FC9" w:rsidRPr="00BE2CA1">
        <w:tab/>
        <w:t>discussion</w:t>
      </w:r>
      <w:r w:rsidR="00363FC9" w:rsidRPr="00BE2CA1">
        <w:tab/>
        <w:t>Rel-17</w:t>
      </w:r>
      <w:r w:rsidR="00363FC9" w:rsidRPr="00017039">
        <w:tab/>
        <w:t>NR_NTN_solutions-Core</w:t>
      </w:r>
    </w:p>
    <w:p w14:paraId="63E8171E" w14:textId="77777777" w:rsidR="00363FC9" w:rsidRPr="00017039" w:rsidRDefault="00363FC9" w:rsidP="00363FC9">
      <w:pPr>
        <w:pStyle w:val="Comments"/>
      </w:pPr>
      <w:r w:rsidRPr="00017039">
        <w:t>Observation 1: Paging frequency caused by TAC change in SI depends on TAC list planning, cell size and moving speed of LEO satellite.</w:t>
      </w:r>
    </w:p>
    <w:p w14:paraId="59CBD082" w14:textId="77777777" w:rsidR="00363FC9" w:rsidRPr="00017039" w:rsidRDefault="00363FC9" w:rsidP="00363FC9">
      <w:pPr>
        <w:pStyle w:val="Comments"/>
      </w:pPr>
      <w:r w:rsidRPr="00017039">
        <w:t>Observation 2: in order to avoid unreachable UEs, network can continue broadcasting some TACs which are not covered by current cell.</w:t>
      </w:r>
    </w:p>
    <w:p w14:paraId="7B0AF9AB" w14:textId="77777777" w:rsidR="00363FC9" w:rsidRPr="00017039" w:rsidRDefault="00363FC9" w:rsidP="00363FC9">
      <w:pPr>
        <w:pStyle w:val="Comments"/>
      </w:pPr>
      <w:r w:rsidRPr="00017039">
        <w:t>Observation 3: it will lead to large signalling overhead to provide valid timer related to each TAC.</w:t>
      </w:r>
    </w:p>
    <w:p w14:paraId="6F190B48" w14:textId="77777777" w:rsidR="00363FC9" w:rsidRPr="00017039" w:rsidRDefault="00363FC9" w:rsidP="00363FC9">
      <w:pPr>
        <w:pStyle w:val="Comments"/>
      </w:pPr>
      <w:r w:rsidRPr="00017039">
        <w:t>Observation 4: UE cannot determine which TAC should be reported to NAS only by TAC valid timer.</w:t>
      </w:r>
    </w:p>
    <w:p w14:paraId="2ED2B43B" w14:textId="77777777" w:rsidR="00363FC9" w:rsidRPr="00017039" w:rsidRDefault="00363FC9" w:rsidP="00363FC9">
      <w:pPr>
        <w:pStyle w:val="Comments"/>
      </w:pPr>
      <w:r w:rsidRPr="00017039">
        <w:t>And we propose:</w:t>
      </w:r>
    </w:p>
    <w:p w14:paraId="645904A3" w14:textId="77777777" w:rsidR="00363FC9" w:rsidRPr="00017039" w:rsidRDefault="00363FC9" w:rsidP="00363FC9">
      <w:pPr>
        <w:pStyle w:val="Comments"/>
      </w:pPr>
      <w:r w:rsidRPr="00017039">
        <w:t>Proposal 1: short message is used as legacy when network stops broadcasting a TAC in NTN.</w:t>
      </w:r>
    </w:p>
    <w:p w14:paraId="4613CCD0" w14:textId="77777777" w:rsidR="00363FC9" w:rsidRPr="00017039" w:rsidRDefault="00363FC9" w:rsidP="004C37A2">
      <w:pPr>
        <w:pStyle w:val="Doc-text2"/>
        <w:numPr>
          <w:ilvl w:val="0"/>
          <w:numId w:val="28"/>
        </w:numPr>
        <w:overflowPunct/>
        <w:autoSpaceDE/>
        <w:autoSpaceDN/>
        <w:adjustRightInd/>
        <w:textAlignment w:val="auto"/>
      </w:pPr>
      <w:r w:rsidRPr="00017039">
        <w:t>Samsung suggests to broadcast current plus future TACs</w:t>
      </w:r>
    </w:p>
    <w:p w14:paraId="00A51B1D" w14:textId="77777777" w:rsidR="00363FC9" w:rsidRPr="00017039" w:rsidRDefault="00363FC9" w:rsidP="004C37A2">
      <w:pPr>
        <w:pStyle w:val="Doc-text2"/>
        <w:numPr>
          <w:ilvl w:val="0"/>
          <w:numId w:val="28"/>
        </w:numPr>
        <w:overflowPunct/>
        <w:autoSpaceDE/>
        <w:autoSpaceDN/>
        <w:adjustRightInd/>
        <w:textAlignment w:val="auto"/>
      </w:pPr>
      <w:proofErr w:type="spellStart"/>
      <w:r w:rsidRPr="00017039">
        <w:t>Mediatek</w:t>
      </w:r>
      <w:proofErr w:type="spellEnd"/>
      <w:r w:rsidRPr="00017039">
        <w:t xml:space="preserve"> supports using legacy behaviour</w:t>
      </w:r>
    </w:p>
    <w:p w14:paraId="590DC8F4" w14:textId="77777777" w:rsidR="00363FC9" w:rsidRPr="00017039" w:rsidRDefault="00363FC9" w:rsidP="004C37A2">
      <w:pPr>
        <w:pStyle w:val="Doc-text2"/>
        <w:numPr>
          <w:ilvl w:val="0"/>
          <w:numId w:val="28"/>
        </w:numPr>
        <w:overflowPunct/>
        <w:autoSpaceDE/>
        <w:autoSpaceDN/>
        <w:adjustRightInd/>
        <w:textAlignment w:val="auto"/>
      </w:pPr>
      <w:r w:rsidRPr="00017039">
        <w:t>Nokia thinks there is no need for what QC is proposing and supports the proposal in Huawei's paper</w:t>
      </w:r>
    </w:p>
    <w:p w14:paraId="00E312EF" w14:textId="77777777" w:rsidR="00363FC9" w:rsidRPr="00017039" w:rsidRDefault="00363FC9" w:rsidP="004C37A2">
      <w:pPr>
        <w:pStyle w:val="Doc-text2"/>
        <w:numPr>
          <w:ilvl w:val="0"/>
          <w:numId w:val="28"/>
        </w:numPr>
        <w:overflowPunct/>
        <w:autoSpaceDE/>
        <w:autoSpaceDN/>
        <w:adjustRightInd/>
        <w:textAlignment w:val="auto"/>
      </w:pPr>
      <w:r w:rsidRPr="00017039">
        <w:t>QC thinks there would be a huge impact on the use of network resources and thinks we cannot simply rely on existing mechanism</w:t>
      </w:r>
    </w:p>
    <w:p w14:paraId="225A150C" w14:textId="77777777" w:rsidR="00363FC9" w:rsidRPr="00017039" w:rsidRDefault="00363FC9" w:rsidP="004C37A2">
      <w:pPr>
        <w:pStyle w:val="Doc-text2"/>
        <w:numPr>
          <w:ilvl w:val="0"/>
          <w:numId w:val="28"/>
        </w:numPr>
        <w:overflowPunct/>
        <w:autoSpaceDE/>
        <w:autoSpaceDN/>
        <w:adjustRightInd/>
        <w:textAlignment w:val="auto"/>
      </w:pPr>
      <w:r w:rsidRPr="00017039">
        <w:t>CATT thinks legacy procedure is sufficient</w:t>
      </w:r>
    </w:p>
    <w:p w14:paraId="74E62601" w14:textId="77777777" w:rsidR="00363FC9" w:rsidRPr="00017039" w:rsidRDefault="00363FC9" w:rsidP="004C37A2">
      <w:pPr>
        <w:pStyle w:val="Doc-text2"/>
        <w:numPr>
          <w:ilvl w:val="0"/>
          <w:numId w:val="28"/>
        </w:numPr>
        <w:overflowPunct/>
        <w:autoSpaceDE/>
        <w:autoSpaceDN/>
        <w:adjustRightInd/>
        <w:textAlignment w:val="auto"/>
      </w:pPr>
      <w:r w:rsidRPr="00017039">
        <w:t xml:space="preserve">Ericsson agrees with Qualcomm that there would be a huge impact on the network. </w:t>
      </w:r>
    </w:p>
    <w:p w14:paraId="3C4CE5FE" w14:textId="77777777" w:rsidR="00363FC9" w:rsidRPr="00017039" w:rsidRDefault="00363FC9" w:rsidP="004C37A2">
      <w:pPr>
        <w:pStyle w:val="Doc-text2"/>
        <w:numPr>
          <w:ilvl w:val="0"/>
          <w:numId w:val="26"/>
        </w:numPr>
        <w:overflowPunct/>
        <w:autoSpaceDE/>
        <w:autoSpaceDN/>
        <w:adjustRightInd/>
        <w:textAlignment w:val="auto"/>
      </w:pPr>
      <w:r w:rsidRPr="00017039">
        <w:t>Continue in offline 107</w:t>
      </w:r>
    </w:p>
    <w:p w14:paraId="6D20199D" w14:textId="77777777" w:rsidR="00363FC9" w:rsidRPr="00017039" w:rsidRDefault="00363FC9" w:rsidP="00363FC9">
      <w:pPr>
        <w:pStyle w:val="Doc-text2"/>
        <w:ind w:left="1619" w:firstLine="0"/>
      </w:pPr>
    </w:p>
    <w:p w14:paraId="03837BCC" w14:textId="77777777" w:rsidR="00363FC9" w:rsidRPr="00017039" w:rsidRDefault="00363FC9" w:rsidP="00363FC9">
      <w:pPr>
        <w:pStyle w:val="Doc-text2"/>
      </w:pPr>
    </w:p>
    <w:p w14:paraId="6630F9FA" w14:textId="77777777" w:rsidR="00363FC9" w:rsidRPr="00017039" w:rsidRDefault="00363FC9" w:rsidP="00363FC9">
      <w:pPr>
        <w:pStyle w:val="EmailDiscussion"/>
        <w:overflowPunct/>
        <w:autoSpaceDE/>
        <w:autoSpaceDN/>
        <w:adjustRightInd/>
        <w:ind w:left="1619" w:hanging="360"/>
        <w:textAlignment w:val="auto"/>
        <w:rPr>
          <w:lang w:val="it-IT"/>
        </w:rPr>
      </w:pPr>
      <w:r w:rsidRPr="00017039">
        <w:rPr>
          <w:lang w:val="it-IT"/>
        </w:rPr>
        <w:lastRenderedPageBreak/>
        <w:t>[AT114-e][107][NTN] TAC update (Qualcomm)</w:t>
      </w:r>
    </w:p>
    <w:p w14:paraId="7FF2E6D9" w14:textId="77777777" w:rsidR="00363FC9" w:rsidRPr="00017039" w:rsidRDefault="00363FC9" w:rsidP="00363FC9">
      <w:pPr>
        <w:pStyle w:val="EmailDiscussion2"/>
        <w:ind w:left="1619" w:firstLine="0"/>
      </w:pPr>
      <w:r w:rsidRPr="00017039">
        <w:t xml:space="preserve">Initial scope: Discuss mechanism for TAC update </w:t>
      </w:r>
    </w:p>
    <w:p w14:paraId="248F1CC7" w14:textId="77777777" w:rsidR="00363FC9" w:rsidRPr="00017039" w:rsidRDefault="00363FC9" w:rsidP="00363FC9">
      <w:pPr>
        <w:pStyle w:val="EmailDiscussion2"/>
        <w:ind w:left="1619" w:firstLine="0"/>
      </w:pPr>
      <w:r w:rsidRPr="00017039">
        <w:t>Initial intended outcome: Summary of the offline discussion with e.g.:</w:t>
      </w:r>
    </w:p>
    <w:p w14:paraId="214FC135"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for agreement (if any)</w:t>
      </w:r>
    </w:p>
    <w:p w14:paraId="0BB3C99A"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that require online discussions</w:t>
      </w:r>
    </w:p>
    <w:p w14:paraId="0B49C708"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that should not be pursued (if any)</w:t>
      </w:r>
    </w:p>
    <w:p w14:paraId="28652638" w14:textId="77777777" w:rsidR="00363FC9" w:rsidRPr="00017039" w:rsidRDefault="00363FC9" w:rsidP="00363FC9">
      <w:pPr>
        <w:pStyle w:val="EmailDiscussion2"/>
        <w:ind w:left="1619" w:firstLine="0"/>
      </w:pPr>
      <w:r w:rsidRPr="00017039">
        <w:t>Initial deadline (for companies' feedback): Friday 2021-05-21 10:00 UTC</w:t>
      </w:r>
    </w:p>
    <w:p w14:paraId="4B78018B" w14:textId="348892D1" w:rsidR="00363FC9" w:rsidRPr="00017039" w:rsidRDefault="00363FC9" w:rsidP="00363FC9">
      <w:pPr>
        <w:pStyle w:val="EmailDiscussion2"/>
        <w:ind w:left="1619" w:firstLine="0"/>
      </w:pPr>
      <w:r w:rsidRPr="00017039">
        <w:t xml:space="preserve">Initial deadline (for </w:t>
      </w:r>
      <w:r w:rsidRPr="00017039">
        <w:rPr>
          <w:rStyle w:val="Doc-text2Char"/>
        </w:rPr>
        <w:t xml:space="preserve">rapporteur's summary in </w:t>
      </w:r>
      <w:hyperlink r:id="rId2363" w:history="1">
        <w:r w:rsidR="00CB079D">
          <w:rPr>
            <w:rStyle w:val="Hyperlink"/>
          </w:rPr>
          <w:t>R2-2106525</w:t>
        </w:r>
      </w:hyperlink>
      <w:r w:rsidRPr="00017039">
        <w:rPr>
          <w:rStyle w:val="Doc-text2Char"/>
        </w:rPr>
        <w:t xml:space="preserve">): </w:t>
      </w:r>
      <w:r w:rsidRPr="00017039">
        <w:t>Friday 2021-05-21 18:00</w:t>
      </w:r>
    </w:p>
    <w:p w14:paraId="55E00B1C" w14:textId="13D37956" w:rsidR="00363FC9" w:rsidRPr="00017039" w:rsidRDefault="00363FC9" w:rsidP="00363FC9">
      <w:pPr>
        <w:pStyle w:val="EmailDiscussion2"/>
        <w:ind w:left="1619" w:firstLine="0"/>
        <w:rPr>
          <w:u w:val="single"/>
        </w:rPr>
      </w:pPr>
      <w:r w:rsidRPr="00017039">
        <w:rPr>
          <w:u w:val="single"/>
        </w:rPr>
        <w:t xml:space="preserve">Proposals marked "for agreement" in </w:t>
      </w:r>
      <w:hyperlink r:id="rId2364" w:history="1">
        <w:r w:rsidR="00CB079D">
          <w:rPr>
            <w:rStyle w:val="Hyperlink"/>
          </w:rPr>
          <w:t>R2-2106525</w:t>
        </w:r>
      </w:hyperlink>
      <w:r w:rsidRPr="00017039">
        <w:rPr>
          <w:rStyle w:val="Doc-text2Char"/>
          <w:u w:val="single"/>
        </w:rPr>
        <w:t xml:space="preserve"> </w:t>
      </w:r>
      <w:r w:rsidRPr="00017039">
        <w:rPr>
          <w:u w:val="single"/>
        </w:rPr>
        <w:t xml:space="preserve">not challenged until Monday 2021-05-24 10:00 UTC will be declared as agreed via email by the session chair. </w:t>
      </w:r>
    </w:p>
    <w:p w14:paraId="0F17144E" w14:textId="77777777" w:rsidR="00363FC9" w:rsidRPr="00017039" w:rsidRDefault="00363FC9" w:rsidP="00363FC9">
      <w:pPr>
        <w:pStyle w:val="EmailDiscussion2"/>
        <w:ind w:left="1619" w:firstLine="0"/>
        <w:rPr>
          <w:u w:val="single"/>
        </w:rPr>
      </w:pPr>
      <w:r w:rsidRPr="00017039">
        <w:rPr>
          <w:u w:val="single"/>
        </w:rPr>
        <w:t>For the rest the discussion will continue online in the Monday CB session.</w:t>
      </w:r>
    </w:p>
    <w:p w14:paraId="0372B3BB" w14:textId="77777777" w:rsidR="00363FC9" w:rsidRPr="00017039" w:rsidRDefault="00363FC9" w:rsidP="00363FC9">
      <w:pPr>
        <w:pStyle w:val="Doc-text2"/>
      </w:pPr>
    </w:p>
    <w:p w14:paraId="6265B3AB" w14:textId="77777777" w:rsidR="00363FC9" w:rsidRPr="00017039" w:rsidRDefault="00363FC9" w:rsidP="00363FC9">
      <w:pPr>
        <w:pStyle w:val="Doc-text2"/>
      </w:pPr>
    </w:p>
    <w:p w14:paraId="72AAA3CD" w14:textId="63B9E47F" w:rsidR="00363FC9" w:rsidRPr="00BE2CA1" w:rsidRDefault="00EA18FC" w:rsidP="00363FC9">
      <w:pPr>
        <w:pStyle w:val="Doc-title"/>
      </w:pPr>
      <w:hyperlink r:id="rId2365" w:history="1">
        <w:r w:rsidR="00CB079D">
          <w:rPr>
            <w:rStyle w:val="Hyperlink"/>
          </w:rPr>
          <w:t>R2-2106525</w:t>
        </w:r>
      </w:hyperlink>
      <w:r w:rsidR="00363FC9" w:rsidRPr="00BE2CA1">
        <w:rPr>
          <w:shd w:val="clear" w:color="auto" w:fill="FFFFFF"/>
        </w:rPr>
        <w:tab/>
      </w:r>
      <w:r w:rsidR="00363FC9" w:rsidRPr="00BE2CA1">
        <w:rPr>
          <w:sz w:val="22"/>
          <w:szCs w:val="22"/>
        </w:rPr>
        <w:t>[Offline 107] TAC update</w:t>
      </w:r>
      <w:r w:rsidR="00363FC9" w:rsidRPr="00BE2CA1">
        <w:rPr>
          <w:sz w:val="22"/>
          <w:szCs w:val="22"/>
        </w:rPr>
        <w:tab/>
        <w:t>Qualcomm</w:t>
      </w:r>
      <w:r w:rsidR="00363FC9" w:rsidRPr="00BE2CA1">
        <w:rPr>
          <w:sz w:val="22"/>
          <w:szCs w:val="22"/>
        </w:rPr>
        <w:tab/>
      </w:r>
      <w:r w:rsidR="00363FC9" w:rsidRPr="00BE2CA1">
        <w:t>discussion</w:t>
      </w:r>
      <w:r w:rsidR="00363FC9" w:rsidRPr="00BE2CA1">
        <w:tab/>
        <w:t>Rel-17</w:t>
      </w:r>
      <w:r w:rsidR="00363FC9" w:rsidRPr="00BE2CA1">
        <w:tab/>
        <w:t>NR_NTN_solutions-Core</w:t>
      </w:r>
    </w:p>
    <w:p w14:paraId="175AD2E8" w14:textId="77777777" w:rsidR="00363FC9" w:rsidRPr="00017039" w:rsidRDefault="00363FC9" w:rsidP="00363FC9">
      <w:pPr>
        <w:pStyle w:val="Comments"/>
      </w:pPr>
      <w:r w:rsidRPr="00017039">
        <w:t>Observation 1.</w:t>
      </w:r>
      <w:r w:rsidRPr="00017039">
        <w:tab/>
        <w:t>(14/24 for hard and 17/24 for soft) if the UE does not map it’s geographical location to TAC, the UE registered with TAC1 might be physically present in (or moved into) in the earth fixed tracking area logically belonging to TAC2 without triggering registration (where the UE may not be registered with TAC2).</w:t>
      </w:r>
    </w:p>
    <w:p w14:paraId="1259C342" w14:textId="77777777" w:rsidR="00363FC9" w:rsidRPr="00017039" w:rsidRDefault="00363FC9" w:rsidP="00363FC9">
      <w:pPr>
        <w:pStyle w:val="Comments"/>
      </w:pPr>
      <w:r w:rsidRPr="00017039">
        <w:t>Observation 2.</w:t>
      </w:r>
      <w:r w:rsidRPr="00017039">
        <w:tab/>
        <w:t>(17/24) paging for SI update notification triggered by the stop of a TAC does not indicate which TAC is stopped broadcasting in a cell in soft TAC update procedure.</w:t>
      </w:r>
    </w:p>
    <w:p w14:paraId="18A47E91" w14:textId="77777777" w:rsidR="00363FC9" w:rsidRPr="00017039" w:rsidRDefault="00363FC9" w:rsidP="00363FC9">
      <w:pPr>
        <w:pStyle w:val="Comments"/>
      </w:pPr>
      <w:r w:rsidRPr="00017039">
        <w:t>Observation 3.</w:t>
      </w:r>
      <w:r w:rsidRPr="00017039">
        <w:tab/>
        <w:t>(13/24) paging for SI update notification triggered by the stop of a TAC is inefficient in terms of paging resource consumption.</w:t>
      </w:r>
    </w:p>
    <w:p w14:paraId="79982E01" w14:textId="77777777" w:rsidR="00363FC9" w:rsidRPr="00017039" w:rsidRDefault="00363FC9" w:rsidP="00363FC9">
      <w:pPr>
        <w:pStyle w:val="Comments"/>
      </w:pPr>
      <w:r w:rsidRPr="00017039">
        <w:t>Observation 4.</w:t>
      </w:r>
      <w:r w:rsidRPr="00017039">
        <w:tab/>
        <w:t>(17/24) paging for SI update notification triggered by the stop of a TAC does NOT impact (or delay) delivery of paging for MT call</w:t>
      </w:r>
    </w:p>
    <w:p w14:paraId="5E29D871" w14:textId="77777777" w:rsidR="00363FC9" w:rsidRPr="00017039" w:rsidRDefault="00363FC9" w:rsidP="00363FC9">
      <w:pPr>
        <w:pStyle w:val="Comments"/>
      </w:pPr>
      <w:r w:rsidRPr="00017039">
        <w:t>Observation 5.</w:t>
      </w:r>
      <w:r w:rsidRPr="00017039">
        <w:tab/>
        <w:t>(9/23) UTC time does not need to be broadcast to provide (hard or soft) TAC update time information to UE to reduce signalling overhead (i.e., simply count since SFN = 0 can be broadcast)</w:t>
      </w:r>
    </w:p>
    <w:p w14:paraId="06615F77" w14:textId="77777777" w:rsidR="00363FC9" w:rsidRPr="00017039" w:rsidRDefault="00363FC9" w:rsidP="00363FC9">
      <w:pPr>
        <w:pStyle w:val="Comments"/>
      </w:pPr>
      <w:r w:rsidRPr="00017039">
        <w:t>Observation 6.</w:t>
      </w:r>
      <w:r w:rsidRPr="00017039">
        <w:tab/>
        <w:t>(14/21) time information on when a TAC broadcasting is stopped is not signalled to UE via NTN specific SIB that carries ephemeris.</w:t>
      </w:r>
    </w:p>
    <w:p w14:paraId="609807BC" w14:textId="77777777" w:rsidR="00363FC9" w:rsidRPr="00017039" w:rsidRDefault="00363FC9" w:rsidP="00363FC9">
      <w:pPr>
        <w:pStyle w:val="Comments"/>
      </w:pPr>
      <w:r w:rsidRPr="00017039">
        <w:t>Observation 7.</w:t>
      </w:r>
      <w:r w:rsidRPr="00017039">
        <w:tab/>
        <w:t>(18/22) providing cell specific time information for the next TAC update is not considered as an option for network to notify UE in addition to legacy SI update procedure.</w:t>
      </w:r>
    </w:p>
    <w:p w14:paraId="436D9748" w14:textId="77777777" w:rsidR="00363FC9" w:rsidRPr="00017039" w:rsidRDefault="00363FC9" w:rsidP="00363FC9">
      <w:pPr>
        <w:pStyle w:val="Comments"/>
      </w:pPr>
      <w:r w:rsidRPr="00017039">
        <w:t>Observation 8.</w:t>
      </w:r>
      <w:r w:rsidRPr="00017039">
        <w:tab/>
        <w:t>(19/21) RAN2 does not consider the concept of a Virtual Tracking Area (VTA) as a candidate option for the Tracking Area management in Rel-17 in addition to (and not as a replacement of) the soft TAC update approach.</w:t>
      </w:r>
    </w:p>
    <w:p w14:paraId="5E5172C8" w14:textId="77777777" w:rsidR="00363FC9" w:rsidRPr="00017039" w:rsidRDefault="00363FC9" w:rsidP="00363FC9">
      <w:pPr>
        <w:pStyle w:val="Comments"/>
      </w:pPr>
      <w:r w:rsidRPr="00017039">
        <w:t>Observation 9.</w:t>
      </w:r>
      <w:r w:rsidRPr="00017039">
        <w:tab/>
        <w:t>(Rapporteur) additional network power consumption issue due to frequent SI update notification procedure was not discussed. It can be discussed later if needed as gateway/gNB will have power supply but satellite (e.g., Satellite powered by battery/solar energy).</w:t>
      </w:r>
    </w:p>
    <w:p w14:paraId="75AD4363" w14:textId="77777777" w:rsidR="00363FC9" w:rsidRPr="00017039" w:rsidRDefault="00363FC9" w:rsidP="00363FC9">
      <w:pPr>
        <w:pStyle w:val="Comments"/>
      </w:pPr>
    </w:p>
    <w:p w14:paraId="12FF19EA" w14:textId="77777777" w:rsidR="00363FC9" w:rsidRPr="00017039" w:rsidRDefault="00363FC9" w:rsidP="00363FC9">
      <w:pPr>
        <w:pStyle w:val="Comments"/>
      </w:pPr>
      <w:r w:rsidRPr="00017039">
        <w:t>Proposal 1</w:t>
      </w:r>
      <w:r w:rsidRPr="00017039">
        <w:tab/>
        <w:t>Change in TAC in SIB1 triggers SI update notification procedure as legacy behaviour.</w:t>
      </w:r>
    </w:p>
    <w:p w14:paraId="5F91DDAE" w14:textId="77777777" w:rsidR="00363FC9" w:rsidRPr="00017039" w:rsidRDefault="00363FC9" w:rsidP="004C37A2">
      <w:pPr>
        <w:pStyle w:val="Doc-text2"/>
        <w:numPr>
          <w:ilvl w:val="0"/>
          <w:numId w:val="26"/>
        </w:numPr>
        <w:overflowPunct/>
        <w:autoSpaceDE/>
        <w:autoSpaceDN/>
        <w:adjustRightInd/>
        <w:textAlignment w:val="auto"/>
      </w:pPr>
      <w:r w:rsidRPr="00017039">
        <w:t>Continue online</w:t>
      </w:r>
    </w:p>
    <w:p w14:paraId="79F23479" w14:textId="77777777" w:rsidR="00363FC9" w:rsidRPr="00017039" w:rsidRDefault="00363FC9" w:rsidP="00363FC9">
      <w:pPr>
        <w:pStyle w:val="Comments"/>
      </w:pPr>
      <w:r w:rsidRPr="00017039">
        <w:t>Proposal 2</w:t>
      </w:r>
      <w:r w:rsidRPr="00017039">
        <w:tab/>
        <w:t>In rel-17, other enhancements like broadcasting TAC update time or virtual tracking area concept are not considered.</w:t>
      </w:r>
    </w:p>
    <w:p w14:paraId="5BD4051C" w14:textId="77777777" w:rsidR="00363FC9" w:rsidRPr="00017039" w:rsidRDefault="00363FC9" w:rsidP="004C37A2">
      <w:pPr>
        <w:pStyle w:val="Doc-text2"/>
        <w:numPr>
          <w:ilvl w:val="0"/>
          <w:numId w:val="28"/>
        </w:numPr>
        <w:overflowPunct/>
        <w:autoSpaceDE/>
        <w:autoSpaceDN/>
        <w:adjustRightInd/>
        <w:textAlignment w:val="auto"/>
      </w:pPr>
      <w:r w:rsidRPr="00017039">
        <w:t xml:space="preserve">Samsung suggests to split this into two proposals: </w:t>
      </w:r>
    </w:p>
    <w:p w14:paraId="6FD4E673" w14:textId="77777777" w:rsidR="00363FC9" w:rsidRPr="00017039" w:rsidRDefault="00363FC9" w:rsidP="004C37A2">
      <w:pPr>
        <w:pStyle w:val="Doc-text2"/>
        <w:numPr>
          <w:ilvl w:val="1"/>
          <w:numId w:val="28"/>
        </w:numPr>
        <w:overflowPunct/>
        <w:autoSpaceDE/>
        <w:autoSpaceDN/>
        <w:adjustRightInd/>
        <w:textAlignment w:val="auto"/>
      </w:pPr>
      <w:r w:rsidRPr="00017039">
        <w:t>Proposal 3. In rel-17, other enhancements like broadcasting TAC update time are not considered.</w:t>
      </w:r>
    </w:p>
    <w:p w14:paraId="5599BD77" w14:textId="77777777" w:rsidR="00363FC9" w:rsidRPr="00017039" w:rsidRDefault="00363FC9" w:rsidP="004C37A2">
      <w:pPr>
        <w:pStyle w:val="Doc-text2"/>
        <w:numPr>
          <w:ilvl w:val="1"/>
          <w:numId w:val="28"/>
        </w:numPr>
        <w:overflowPunct/>
        <w:autoSpaceDE/>
        <w:autoSpaceDN/>
        <w:adjustRightInd/>
        <w:textAlignment w:val="auto"/>
      </w:pPr>
      <w:r w:rsidRPr="00017039">
        <w:t xml:space="preserve">Proposal 4. RAN2 would continue to prioritize the soft TAC update approach compared to the VTA approach. RAN2 to discuss benefits and drawbacks of the VTA approach relative to the soft TAC update approach from various perspectives (e.g., at least the following aspects: the </w:t>
      </w:r>
      <w:proofErr w:type="spellStart"/>
      <w:r w:rsidRPr="00017039">
        <w:t>gNB</w:t>
      </w:r>
      <w:proofErr w:type="spellEnd"/>
      <w:r w:rsidRPr="00017039">
        <w:t xml:space="preserve"> implementation, SIB overhead, UE processing, paging impact, NGAP impact, and NAS impact) for the Earth-moving beams. RAN2 to send LS to SA2 to check if the VTA approach would be acceptable to SA2 if it is suggested by RAN2 as a candidate approach in addition to the soft TAC update approach.</w:t>
      </w:r>
    </w:p>
    <w:p w14:paraId="06066975" w14:textId="77777777" w:rsidR="00363FC9" w:rsidRPr="00017039" w:rsidRDefault="00363FC9" w:rsidP="004C37A2">
      <w:pPr>
        <w:pStyle w:val="Doc-text2"/>
        <w:numPr>
          <w:ilvl w:val="0"/>
          <w:numId w:val="28"/>
        </w:numPr>
        <w:overflowPunct/>
        <w:autoSpaceDE/>
        <w:autoSpaceDN/>
        <w:adjustRightInd/>
        <w:textAlignment w:val="auto"/>
      </w:pPr>
      <w:r w:rsidRPr="00017039">
        <w:t>QC suggests to revise both p1 and p2</w:t>
      </w:r>
    </w:p>
    <w:p w14:paraId="3F085E35" w14:textId="311A8F09" w:rsidR="00363FC9" w:rsidRPr="00017039" w:rsidRDefault="00363FC9" w:rsidP="004C37A2">
      <w:pPr>
        <w:pStyle w:val="Doc-text2"/>
        <w:numPr>
          <w:ilvl w:val="1"/>
          <w:numId w:val="28"/>
        </w:numPr>
        <w:overflowPunct/>
        <w:autoSpaceDE/>
        <w:autoSpaceDN/>
        <w:adjustRightInd/>
        <w:textAlignment w:val="auto"/>
      </w:pPr>
      <w:r w:rsidRPr="00017039">
        <w:t>Proposal 1</w:t>
      </w:r>
      <w:r w:rsidR="008F1083">
        <w:t>.</w:t>
      </w:r>
      <w:r w:rsidRPr="00017039">
        <w:t xml:space="preserve"> It is up to network whether to trigger SI update notification procedure as legacy behaviour (no time information provided) or indicate time information in SIB to notify UE on when the TAC(s) ceases being broadcast in the cell.</w:t>
      </w:r>
    </w:p>
    <w:p w14:paraId="3F12F3A4" w14:textId="77777777" w:rsidR="00363FC9" w:rsidRPr="00017039" w:rsidRDefault="00363FC9" w:rsidP="004C37A2">
      <w:pPr>
        <w:pStyle w:val="Doc-text2"/>
        <w:numPr>
          <w:ilvl w:val="1"/>
          <w:numId w:val="28"/>
        </w:numPr>
        <w:overflowPunct/>
        <w:autoSpaceDE/>
        <w:autoSpaceDN/>
        <w:adjustRightInd/>
        <w:textAlignment w:val="auto"/>
      </w:pPr>
      <w:r w:rsidRPr="00017039">
        <w:t xml:space="preserve">Proposal 2. RAN2 would continue to prioritize the soft TAC update approach compared to the VTA approach. RAN2 to discuss benefits and drawbacks of the VTA approach relative to the soft TAC update approach from various perspectives (e.g., at least the following aspects: the </w:t>
      </w:r>
      <w:proofErr w:type="spellStart"/>
      <w:r w:rsidRPr="00017039">
        <w:t>gNB</w:t>
      </w:r>
      <w:proofErr w:type="spellEnd"/>
      <w:r w:rsidRPr="00017039">
        <w:t xml:space="preserve"> implementation, SIB overhead, UE processing, paging impact, NGAP impact, and NAS impact) for the Earth-moving beams. RAN2 to send LS to SA2 to check if the VTA approach would be acceptable to SA2 if it is suggested by RAN2 as a candidate approach in addition to the soft TAC update approach.</w:t>
      </w:r>
    </w:p>
    <w:p w14:paraId="5519B2FE" w14:textId="77777777" w:rsidR="00363FC9" w:rsidRPr="00017039" w:rsidRDefault="00363FC9" w:rsidP="004C37A2">
      <w:pPr>
        <w:pStyle w:val="Doc-text2"/>
        <w:numPr>
          <w:ilvl w:val="0"/>
          <w:numId w:val="28"/>
        </w:numPr>
        <w:overflowPunct/>
        <w:autoSpaceDE/>
        <w:autoSpaceDN/>
        <w:adjustRightInd/>
        <w:textAlignment w:val="auto"/>
      </w:pPr>
      <w:r w:rsidRPr="00017039">
        <w:t>Oppo, LG, Nokia, Xiaomi, CATT, Huawei suggests to stick to original p1 and p2</w:t>
      </w:r>
    </w:p>
    <w:p w14:paraId="55F4A100" w14:textId="77777777" w:rsidR="00363FC9" w:rsidRPr="00017039" w:rsidRDefault="00363FC9" w:rsidP="004C37A2">
      <w:pPr>
        <w:pStyle w:val="Doc-text2"/>
        <w:numPr>
          <w:ilvl w:val="0"/>
          <w:numId w:val="28"/>
        </w:numPr>
        <w:overflowPunct/>
        <w:autoSpaceDE/>
        <w:autoSpaceDN/>
        <w:adjustRightInd/>
        <w:textAlignment w:val="auto"/>
      </w:pPr>
      <w:r w:rsidRPr="00017039">
        <w:lastRenderedPageBreak/>
        <w:t xml:space="preserve">Ericsson still needs to challenge the proposals as they wants to see complexity calculation comparison for the </w:t>
      </w:r>
      <w:proofErr w:type="spellStart"/>
      <w:r w:rsidRPr="00017039">
        <w:t>tradeoff</w:t>
      </w:r>
      <w:proofErr w:type="spellEnd"/>
      <w:r w:rsidRPr="00017039">
        <w:t xml:space="preserve"> of constantly paging for SI change versus giving the timing info in system information. </w:t>
      </w:r>
    </w:p>
    <w:p w14:paraId="24D157F7" w14:textId="77777777" w:rsidR="00363FC9" w:rsidRPr="00017039" w:rsidRDefault="00363FC9" w:rsidP="004C37A2">
      <w:pPr>
        <w:pStyle w:val="Doc-text2"/>
        <w:numPr>
          <w:ilvl w:val="0"/>
          <w:numId w:val="26"/>
        </w:numPr>
        <w:overflowPunct/>
        <w:autoSpaceDE/>
        <w:autoSpaceDN/>
        <w:adjustRightInd/>
        <w:textAlignment w:val="auto"/>
      </w:pPr>
      <w:r w:rsidRPr="00017039">
        <w:t>Continue online</w:t>
      </w:r>
    </w:p>
    <w:p w14:paraId="0E2865D7" w14:textId="77777777" w:rsidR="00363FC9" w:rsidRPr="00017039" w:rsidRDefault="00363FC9" w:rsidP="00363FC9">
      <w:pPr>
        <w:pStyle w:val="Comments"/>
      </w:pPr>
    </w:p>
    <w:p w14:paraId="3ED7AB0B" w14:textId="77777777" w:rsidR="00363FC9" w:rsidRPr="00017039" w:rsidRDefault="00363FC9" w:rsidP="00363FC9">
      <w:pPr>
        <w:pStyle w:val="Comments"/>
        <w:rPr>
          <w:u w:val="single"/>
        </w:rPr>
      </w:pPr>
      <w:r w:rsidRPr="00017039">
        <w:t>Updated Proposal 1</w:t>
      </w:r>
      <w:r w:rsidRPr="00017039">
        <w:tab/>
        <w:t xml:space="preserve">Change in TAC in SIB1 triggers SI update notification procedure as legacy behaviour. </w:t>
      </w:r>
      <w:r w:rsidRPr="00017039">
        <w:rPr>
          <w:u w:val="single"/>
        </w:rPr>
        <w:t>It is FFS whether broadcasting TAC update time can also be considered</w:t>
      </w:r>
    </w:p>
    <w:p w14:paraId="72C998D7" w14:textId="77777777" w:rsidR="00363FC9" w:rsidRPr="00017039" w:rsidRDefault="00363FC9" w:rsidP="004C37A2">
      <w:pPr>
        <w:pStyle w:val="Doc-text2"/>
        <w:numPr>
          <w:ilvl w:val="0"/>
          <w:numId w:val="28"/>
        </w:numPr>
        <w:overflowPunct/>
        <w:autoSpaceDE/>
        <w:autoSpaceDN/>
        <w:adjustRightInd/>
        <w:textAlignment w:val="auto"/>
      </w:pPr>
      <w:r w:rsidRPr="00017039">
        <w:t>Nokia wonders what is the relevance of the RACH capacity raised by Ericsson. In case this should be discussed in RAN1.</w:t>
      </w:r>
    </w:p>
    <w:p w14:paraId="3AF953C3" w14:textId="77777777" w:rsidR="00363FC9" w:rsidRPr="00017039" w:rsidRDefault="00363FC9" w:rsidP="004C37A2">
      <w:pPr>
        <w:pStyle w:val="Doc-text2"/>
        <w:numPr>
          <w:ilvl w:val="0"/>
          <w:numId w:val="28"/>
        </w:numPr>
        <w:overflowPunct/>
        <w:autoSpaceDE/>
        <w:autoSpaceDN/>
        <w:adjustRightInd/>
        <w:textAlignment w:val="auto"/>
      </w:pPr>
      <w:r w:rsidRPr="00017039">
        <w:t>VC thinks we can keep the FFS open for one more meeting and take a final decision in August</w:t>
      </w:r>
    </w:p>
    <w:p w14:paraId="0A0F29CC"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02C3354E" w14:textId="77777777" w:rsidR="00363FC9" w:rsidRPr="00017039" w:rsidRDefault="00363FC9" w:rsidP="00363FC9">
      <w:pPr>
        <w:pStyle w:val="Comments"/>
      </w:pPr>
      <w:r w:rsidRPr="00017039">
        <w:t>Updated Proposal 2</w:t>
      </w:r>
      <w:r w:rsidRPr="00017039">
        <w:tab/>
        <w:t xml:space="preserve">In rel-17, other enhancements like </w:t>
      </w:r>
      <w:r w:rsidRPr="00017039">
        <w:rPr>
          <w:strike/>
        </w:rPr>
        <w:t xml:space="preserve">broadcasting TAC update time or </w:t>
      </w:r>
      <w:r w:rsidRPr="00017039">
        <w:t>virtual tracking area concept might be considered with low priority at the end of the WI.</w:t>
      </w:r>
    </w:p>
    <w:p w14:paraId="15E09BAC" w14:textId="77777777" w:rsidR="00363FC9" w:rsidRPr="00017039" w:rsidRDefault="00363FC9" w:rsidP="004C37A2">
      <w:pPr>
        <w:pStyle w:val="Doc-text2"/>
        <w:numPr>
          <w:ilvl w:val="0"/>
          <w:numId w:val="28"/>
        </w:numPr>
        <w:overflowPunct/>
        <w:autoSpaceDE/>
        <w:autoSpaceDN/>
        <w:adjustRightInd/>
        <w:textAlignment w:val="auto"/>
      </w:pPr>
      <w:r w:rsidRPr="00017039">
        <w:t xml:space="preserve">Samsung thinks VTA would simplify </w:t>
      </w:r>
      <w:proofErr w:type="spellStart"/>
      <w:r w:rsidRPr="00017039">
        <w:t>gNB</w:t>
      </w:r>
      <w:proofErr w:type="spellEnd"/>
      <w:r w:rsidRPr="00017039">
        <w:t xml:space="preserve"> work and 3 companies would like it and there is no technical argument against. </w:t>
      </w:r>
    </w:p>
    <w:p w14:paraId="64C0E103"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56852487" w14:textId="77777777" w:rsidR="00363FC9" w:rsidRPr="00017039" w:rsidRDefault="00363FC9" w:rsidP="00363FC9">
      <w:pPr>
        <w:pStyle w:val="Doc-text2"/>
      </w:pPr>
    </w:p>
    <w:p w14:paraId="4CD73339" w14:textId="77777777" w:rsidR="00363FC9" w:rsidRPr="00017039" w:rsidRDefault="00363FC9" w:rsidP="00363FC9">
      <w:pPr>
        <w:pStyle w:val="Doc-text2"/>
        <w:pBdr>
          <w:top w:val="single" w:sz="4" w:space="1" w:color="auto"/>
          <w:left w:val="single" w:sz="4" w:space="4" w:color="auto"/>
          <w:bottom w:val="single" w:sz="4" w:space="1" w:color="auto"/>
          <w:right w:val="single" w:sz="4" w:space="4" w:color="auto"/>
        </w:pBdr>
      </w:pPr>
      <w:r w:rsidRPr="00017039">
        <w:t>Agreements online:</w:t>
      </w:r>
    </w:p>
    <w:p w14:paraId="76D4E5EC" w14:textId="77777777" w:rsidR="00363FC9" w:rsidRPr="00017039" w:rsidRDefault="00363FC9" w:rsidP="004C37A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Change in TAC in SIB1 triggers SI update notification procedure as legacy behaviour. It is FFS whether broadcasting TAC update time can also be considered</w:t>
      </w:r>
    </w:p>
    <w:p w14:paraId="6085953B" w14:textId="77777777" w:rsidR="00363FC9" w:rsidRPr="00017039" w:rsidRDefault="00363FC9" w:rsidP="004C37A2">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In rel-17, other enhancements like virtual tracking area concept might be considered with low priority at the end of the WI.</w:t>
      </w:r>
    </w:p>
    <w:p w14:paraId="7FBAD411" w14:textId="77777777" w:rsidR="00363FC9" w:rsidRPr="00017039" w:rsidRDefault="00363FC9" w:rsidP="00363FC9">
      <w:pPr>
        <w:pStyle w:val="Doc-text2"/>
      </w:pPr>
    </w:p>
    <w:p w14:paraId="3D669600" w14:textId="77777777" w:rsidR="00363FC9" w:rsidRPr="00017039" w:rsidRDefault="00363FC9" w:rsidP="00363FC9">
      <w:pPr>
        <w:pStyle w:val="Doc-text2"/>
      </w:pPr>
    </w:p>
    <w:p w14:paraId="2395415D" w14:textId="13A89A40" w:rsidR="00363FC9" w:rsidRPr="00BE2CA1" w:rsidRDefault="00EA18FC" w:rsidP="00363FC9">
      <w:pPr>
        <w:pStyle w:val="Doc-title"/>
      </w:pPr>
      <w:hyperlink r:id="rId2366" w:history="1">
        <w:r w:rsidR="00CB079D">
          <w:rPr>
            <w:rStyle w:val="Hyperlink"/>
          </w:rPr>
          <w:t>R2-2105610</w:t>
        </w:r>
      </w:hyperlink>
      <w:r w:rsidR="00363FC9" w:rsidRPr="00BE2CA1">
        <w:tab/>
        <w:t>Discussion on decoupled cell ID</w:t>
      </w:r>
      <w:r w:rsidR="00363FC9" w:rsidRPr="00BE2CA1">
        <w:tab/>
        <w:t>Huawei, HiSilicon</w:t>
      </w:r>
      <w:r w:rsidR="00363FC9" w:rsidRPr="00BE2CA1">
        <w:tab/>
        <w:t>discussion</w:t>
      </w:r>
      <w:r w:rsidR="00363FC9" w:rsidRPr="00BE2CA1">
        <w:tab/>
        <w:t>Rel-17</w:t>
      </w:r>
      <w:r w:rsidR="00363FC9" w:rsidRPr="00BE2CA1">
        <w:tab/>
        <w:t>NR_NTN_solutions-Core</w:t>
      </w:r>
    </w:p>
    <w:p w14:paraId="2FF94B94" w14:textId="77777777" w:rsidR="00363FC9" w:rsidRPr="00BE2CA1" w:rsidRDefault="00363FC9" w:rsidP="00363FC9">
      <w:pPr>
        <w:pStyle w:val="Comments"/>
      </w:pPr>
      <w:r w:rsidRPr="00BE2CA1">
        <w:t>Proposal 1: RAN2 to discuss whether to apply V2X-like zone ID to enable approach b).</w:t>
      </w:r>
    </w:p>
    <w:p w14:paraId="09D5287D" w14:textId="77777777" w:rsidR="00363FC9" w:rsidRPr="00BE2CA1" w:rsidRDefault="00363FC9" w:rsidP="004C37A2">
      <w:pPr>
        <w:pStyle w:val="Doc-text2"/>
        <w:numPr>
          <w:ilvl w:val="0"/>
          <w:numId w:val="28"/>
        </w:numPr>
        <w:overflowPunct/>
        <w:autoSpaceDE/>
        <w:autoSpaceDN/>
        <w:adjustRightInd/>
        <w:textAlignment w:val="auto"/>
      </w:pPr>
      <w:r w:rsidRPr="00BE2CA1">
        <w:t>Samsung agrees something for this, but not specifically this solution</w:t>
      </w:r>
    </w:p>
    <w:p w14:paraId="517EEDF8" w14:textId="77777777" w:rsidR="00363FC9" w:rsidRPr="00BE2CA1" w:rsidRDefault="00363FC9" w:rsidP="004C37A2">
      <w:pPr>
        <w:pStyle w:val="Doc-text2"/>
        <w:numPr>
          <w:ilvl w:val="0"/>
          <w:numId w:val="28"/>
        </w:numPr>
        <w:overflowPunct/>
        <w:autoSpaceDE/>
        <w:autoSpaceDN/>
        <w:adjustRightInd/>
        <w:textAlignment w:val="auto"/>
      </w:pPr>
      <w:r w:rsidRPr="00BE2CA1">
        <w:t>Apple agrees something like this is needed</w:t>
      </w:r>
    </w:p>
    <w:p w14:paraId="0D7C2388" w14:textId="77777777" w:rsidR="00363FC9" w:rsidRPr="00BE2CA1" w:rsidRDefault="00363FC9" w:rsidP="004C37A2">
      <w:pPr>
        <w:pStyle w:val="Doc-text2"/>
        <w:numPr>
          <w:ilvl w:val="0"/>
          <w:numId w:val="28"/>
        </w:numPr>
        <w:overflowPunct/>
        <w:autoSpaceDE/>
        <w:autoSpaceDN/>
        <w:adjustRightInd/>
        <w:textAlignment w:val="auto"/>
      </w:pPr>
      <w:r w:rsidRPr="00BE2CA1">
        <w:t xml:space="preserve">ZTE think it's not clear whether anything is needed in RAN2 </w:t>
      </w:r>
    </w:p>
    <w:p w14:paraId="6E6BC31D" w14:textId="77777777" w:rsidR="00363FC9" w:rsidRPr="00BE2CA1" w:rsidRDefault="00363FC9" w:rsidP="004C37A2">
      <w:pPr>
        <w:pStyle w:val="Doc-text2"/>
        <w:numPr>
          <w:ilvl w:val="0"/>
          <w:numId w:val="28"/>
        </w:numPr>
        <w:overflowPunct/>
        <w:autoSpaceDE/>
        <w:autoSpaceDN/>
        <w:adjustRightInd/>
        <w:textAlignment w:val="auto"/>
      </w:pPr>
      <w:r w:rsidRPr="00BE2CA1">
        <w:t xml:space="preserve">Huawei clarify this is related to the decision to decouple cell ID on </w:t>
      </w:r>
      <w:proofErr w:type="spellStart"/>
      <w:r w:rsidRPr="00BE2CA1">
        <w:t>Uu</w:t>
      </w:r>
      <w:proofErr w:type="spellEnd"/>
      <w:r w:rsidRPr="00BE2CA1">
        <w:t xml:space="preserve"> and towards the CN</w:t>
      </w:r>
    </w:p>
    <w:p w14:paraId="37291DE8" w14:textId="77777777" w:rsidR="00363FC9" w:rsidRPr="00BE2CA1" w:rsidRDefault="00363FC9" w:rsidP="004C37A2">
      <w:pPr>
        <w:pStyle w:val="Doc-text2"/>
        <w:numPr>
          <w:ilvl w:val="0"/>
          <w:numId w:val="26"/>
        </w:numPr>
        <w:overflowPunct/>
        <w:autoSpaceDE/>
        <w:autoSpaceDN/>
        <w:adjustRightInd/>
        <w:textAlignment w:val="auto"/>
      </w:pPr>
      <w:r w:rsidRPr="00BE2CA1">
        <w:t>Continue in offline 108</w:t>
      </w:r>
    </w:p>
    <w:p w14:paraId="3F6D1630" w14:textId="77777777" w:rsidR="00363FC9" w:rsidRPr="00BE2CA1" w:rsidRDefault="00363FC9" w:rsidP="00363FC9">
      <w:pPr>
        <w:pStyle w:val="Doc-text2"/>
        <w:rPr>
          <w:lang w:val="en-US"/>
        </w:rPr>
      </w:pPr>
    </w:p>
    <w:p w14:paraId="56F8FF29" w14:textId="6AEADB0D" w:rsidR="00363FC9" w:rsidRPr="00BE2CA1" w:rsidRDefault="00EA18FC" w:rsidP="00363FC9">
      <w:pPr>
        <w:pStyle w:val="Doc-title"/>
      </w:pPr>
      <w:hyperlink r:id="rId2367" w:history="1">
        <w:r w:rsidR="00CB079D">
          <w:rPr>
            <w:rStyle w:val="Hyperlink"/>
          </w:rPr>
          <w:t>R2-2104826</w:t>
        </w:r>
      </w:hyperlink>
      <w:r w:rsidR="00363FC9" w:rsidRPr="00BE2CA1">
        <w:tab/>
        <w:t xml:space="preserve">Signalling Solution for Feeder Link Switching of NTN </w:t>
      </w:r>
      <w:r w:rsidR="00363FC9" w:rsidRPr="00BE2CA1">
        <w:tab/>
        <w:t>VODAFONE Group Plc</w:t>
      </w:r>
      <w:r w:rsidR="00363FC9" w:rsidRPr="00BE2CA1">
        <w:tab/>
        <w:t>discussion</w:t>
      </w:r>
    </w:p>
    <w:p w14:paraId="2961ABED" w14:textId="4344AA9B" w:rsidR="00363FC9" w:rsidRPr="00BE2CA1" w:rsidRDefault="00EA18FC" w:rsidP="00363FC9">
      <w:pPr>
        <w:pStyle w:val="Doc-title"/>
      </w:pPr>
      <w:hyperlink r:id="rId2368" w:history="1">
        <w:r w:rsidR="00CB079D">
          <w:rPr>
            <w:rStyle w:val="Hyperlink"/>
          </w:rPr>
          <w:t>R2-2104852</w:t>
        </w:r>
      </w:hyperlink>
      <w:r w:rsidR="00363FC9" w:rsidRPr="00BE2CA1">
        <w:tab/>
        <w:t>Discussion on TAC update in NTN</w:t>
      </w:r>
      <w:r w:rsidR="00363FC9" w:rsidRPr="00BE2CA1">
        <w:tab/>
        <w:t>CATT</w:t>
      </w:r>
      <w:r w:rsidR="00363FC9" w:rsidRPr="00BE2CA1">
        <w:tab/>
        <w:t>discussion</w:t>
      </w:r>
      <w:r w:rsidR="00363FC9" w:rsidRPr="00BE2CA1">
        <w:tab/>
        <w:t>Rel-17</w:t>
      </w:r>
      <w:r w:rsidR="00363FC9" w:rsidRPr="00BE2CA1">
        <w:tab/>
        <w:t>NR_NTN_solutions-Core</w:t>
      </w:r>
    </w:p>
    <w:p w14:paraId="230D6962" w14:textId="1F28464A" w:rsidR="00363FC9" w:rsidRPr="00BE2CA1" w:rsidRDefault="00EA18FC" w:rsidP="00363FC9">
      <w:pPr>
        <w:pStyle w:val="Doc-title"/>
      </w:pPr>
      <w:hyperlink r:id="rId2369" w:history="1">
        <w:r w:rsidR="00CB079D">
          <w:rPr>
            <w:rStyle w:val="Hyperlink"/>
          </w:rPr>
          <w:t>R2-2105117</w:t>
        </w:r>
      </w:hyperlink>
      <w:r w:rsidR="00363FC9" w:rsidRPr="00BE2CA1">
        <w:tab/>
        <w:t>Satellite cell ID mapping to earth fixed locations for efficient cell selection and cell reselection in NTN</w:t>
      </w:r>
      <w:r w:rsidR="00363FC9" w:rsidRPr="00BE2CA1">
        <w:tab/>
        <w:t>Apple</w:t>
      </w:r>
      <w:r w:rsidR="00363FC9" w:rsidRPr="00BE2CA1">
        <w:tab/>
        <w:t>discussion</w:t>
      </w:r>
      <w:r w:rsidR="00363FC9" w:rsidRPr="00BE2CA1">
        <w:tab/>
        <w:t>Rel-17</w:t>
      </w:r>
      <w:r w:rsidR="00363FC9" w:rsidRPr="00BE2CA1">
        <w:tab/>
        <w:t>NR_NTN_solutions-Core</w:t>
      </w:r>
    </w:p>
    <w:p w14:paraId="5490969D" w14:textId="7F1124E6" w:rsidR="00363FC9" w:rsidRPr="00BE2CA1" w:rsidRDefault="00EA18FC" w:rsidP="00363FC9">
      <w:pPr>
        <w:pStyle w:val="Doc-title"/>
      </w:pPr>
      <w:hyperlink r:id="rId2370" w:history="1">
        <w:r w:rsidR="00CB079D">
          <w:rPr>
            <w:rStyle w:val="Hyperlink"/>
          </w:rPr>
          <w:t>R2-2105252</w:t>
        </w:r>
      </w:hyperlink>
      <w:r w:rsidR="00363FC9" w:rsidRPr="00BE2CA1">
        <w:tab/>
        <w:t>On Soft-switch based Tracking Area Updates in NR-NTN</w:t>
      </w:r>
      <w:r w:rsidR="00363FC9" w:rsidRPr="00BE2CA1">
        <w:tab/>
        <w:t>MediaTek Inc.</w:t>
      </w:r>
      <w:r w:rsidR="00363FC9" w:rsidRPr="00BE2CA1">
        <w:tab/>
        <w:t>discussion</w:t>
      </w:r>
      <w:r w:rsidR="00363FC9" w:rsidRPr="00BE2CA1">
        <w:tab/>
      </w:r>
      <w:hyperlink r:id="rId2371" w:history="1">
        <w:r w:rsidR="00CB079D">
          <w:rPr>
            <w:rStyle w:val="Hyperlink"/>
          </w:rPr>
          <w:t>R2-2102826</w:t>
        </w:r>
      </w:hyperlink>
    </w:p>
    <w:p w14:paraId="49EEDFD9" w14:textId="1074AB47" w:rsidR="00363FC9" w:rsidRPr="00BE2CA1" w:rsidRDefault="00EA18FC" w:rsidP="00363FC9">
      <w:pPr>
        <w:pStyle w:val="Doc-title"/>
      </w:pPr>
      <w:hyperlink r:id="rId2372" w:history="1">
        <w:r w:rsidR="00CB079D">
          <w:rPr>
            <w:rStyle w:val="Hyperlink"/>
          </w:rPr>
          <w:t>R2-2105530</w:t>
        </w:r>
      </w:hyperlink>
      <w:r w:rsidR="00363FC9" w:rsidRPr="00BE2CA1">
        <w:tab/>
        <w:t>Discussion on TAC updating in NTN</w:t>
      </w:r>
      <w:r w:rsidR="00363FC9" w:rsidRPr="00BE2CA1">
        <w:tab/>
        <w:t>Spreadtrum Communications</w:t>
      </w:r>
      <w:r w:rsidR="00363FC9" w:rsidRPr="00BE2CA1">
        <w:tab/>
        <w:t>discussion</w:t>
      </w:r>
      <w:r w:rsidR="00363FC9" w:rsidRPr="00BE2CA1">
        <w:tab/>
        <w:t>Rel-17</w:t>
      </w:r>
      <w:r w:rsidR="00363FC9" w:rsidRPr="00BE2CA1">
        <w:tab/>
        <w:t>NR_NTN_solutions-Core</w:t>
      </w:r>
    </w:p>
    <w:p w14:paraId="6C0E675D" w14:textId="5BA67082" w:rsidR="00363FC9" w:rsidRPr="00BE2CA1" w:rsidRDefault="00EA18FC" w:rsidP="00363FC9">
      <w:pPr>
        <w:pStyle w:val="Doc-title"/>
      </w:pPr>
      <w:hyperlink r:id="rId2373" w:history="1">
        <w:r w:rsidR="00CB079D">
          <w:rPr>
            <w:rStyle w:val="Hyperlink"/>
          </w:rPr>
          <w:t>R2-2105571</w:t>
        </w:r>
      </w:hyperlink>
      <w:r w:rsidR="00363FC9" w:rsidRPr="00BE2CA1">
        <w:tab/>
        <w:t>Discussion on TAC aspects for NTN</w:t>
      </w:r>
      <w:r w:rsidR="00363FC9" w:rsidRPr="00BE2CA1">
        <w:tab/>
        <w:t>Beijing Xiaomi Electronics</w:t>
      </w:r>
      <w:r w:rsidR="00363FC9" w:rsidRPr="00BE2CA1">
        <w:tab/>
        <w:t>discussion</w:t>
      </w:r>
    </w:p>
    <w:p w14:paraId="7FA04B53" w14:textId="318B41A3" w:rsidR="00363FC9" w:rsidRPr="00BE2CA1" w:rsidRDefault="00EA18FC" w:rsidP="00363FC9">
      <w:pPr>
        <w:pStyle w:val="Doc-title"/>
      </w:pPr>
      <w:hyperlink r:id="rId2374" w:history="1">
        <w:r w:rsidR="00CB079D">
          <w:rPr>
            <w:rStyle w:val="Hyperlink"/>
          </w:rPr>
          <w:t>R2-2106069</w:t>
        </w:r>
      </w:hyperlink>
      <w:r w:rsidR="00363FC9" w:rsidRPr="00BE2CA1">
        <w:tab/>
        <w:t xml:space="preserve">Tracking Area Management using Virtual Tracking Areas in an NTN  </w:t>
      </w:r>
      <w:r w:rsidR="00363FC9" w:rsidRPr="00BE2CA1">
        <w:tab/>
        <w:t>Samsung Research America, Apple, Rakuten Mobile</w:t>
      </w:r>
      <w:r w:rsidR="00363FC9" w:rsidRPr="00BE2CA1">
        <w:tab/>
        <w:t>discussion</w:t>
      </w:r>
    </w:p>
    <w:p w14:paraId="4376A8C3" w14:textId="254B2A1F" w:rsidR="00363FC9" w:rsidRDefault="00EA18FC" w:rsidP="00363FC9">
      <w:pPr>
        <w:pStyle w:val="Doc-title"/>
      </w:pPr>
      <w:hyperlink r:id="rId2375" w:history="1">
        <w:r w:rsidR="00CB079D">
          <w:rPr>
            <w:rStyle w:val="Hyperlink"/>
          </w:rPr>
          <w:t>R2-2106070</w:t>
        </w:r>
      </w:hyperlink>
      <w:r w:rsidR="00363FC9" w:rsidRPr="00BE2CA1">
        <w:tab/>
        <w:t>Enhancements for the Soft TAC Update for Earth-moving Beams in an NTN</w:t>
      </w:r>
      <w:r w:rsidR="00363FC9" w:rsidRPr="00BE2CA1">
        <w:tab/>
        <w:t>Samsung</w:t>
      </w:r>
      <w:r w:rsidR="00363FC9" w:rsidRPr="00017039">
        <w:t xml:space="preserve"> Research America</w:t>
      </w:r>
      <w:r w:rsidR="00363FC9" w:rsidRPr="00017039">
        <w:tab/>
        <w:t>discussion</w:t>
      </w:r>
    </w:p>
    <w:p w14:paraId="25049FF2" w14:textId="77777777" w:rsidR="00BE2CA1" w:rsidRPr="00BE2CA1" w:rsidRDefault="00BE2CA1" w:rsidP="00BE2CA1">
      <w:pPr>
        <w:pStyle w:val="Doc-text2"/>
      </w:pPr>
    </w:p>
    <w:p w14:paraId="7889986C" w14:textId="77777777" w:rsidR="00363FC9" w:rsidRPr="00017039" w:rsidRDefault="00363FC9" w:rsidP="00363FC9">
      <w:pPr>
        <w:pStyle w:val="Heading4"/>
      </w:pPr>
      <w:bookmarkStart w:id="579" w:name="_Toc74845037"/>
      <w:bookmarkStart w:id="580" w:name="_Toc78991770"/>
      <w:bookmarkStart w:id="581" w:name="_Toc78992019"/>
      <w:r w:rsidRPr="00017039">
        <w:t>8.10.3.2</w:t>
      </w:r>
      <w:r w:rsidRPr="00017039">
        <w:tab/>
        <w:t>Idle/Inactive mode</w:t>
      </w:r>
      <w:bookmarkEnd w:id="579"/>
      <w:bookmarkEnd w:id="580"/>
      <w:bookmarkEnd w:id="581"/>
    </w:p>
    <w:p w14:paraId="51A95CB9" w14:textId="77777777" w:rsidR="00363FC9" w:rsidRPr="00017039" w:rsidRDefault="00363FC9" w:rsidP="00363FC9">
      <w:pPr>
        <w:pStyle w:val="Comments"/>
      </w:pPr>
      <w:r w:rsidRPr="00017039">
        <w:t>Idle/inactive mode specific issues.</w:t>
      </w:r>
    </w:p>
    <w:p w14:paraId="6956F7DA" w14:textId="77777777" w:rsidR="00363FC9" w:rsidRPr="00017039" w:rsidRDefault="00363FC9" w:rsidP="00363FC9">
      <w:pPr>
        <w:pStyle w:val="Comments"/>
      </w:pPr>
      <w:r w:rsidRPr="00017039">
        <w:t>Including the outcome of [POST113bis-e][101][NTN] cell reselection (ZTE). No company inputs expected on aspects covered by [POST113bis-e][101]. It's possible to contribute on other aspects, but the discussion will likely be depriorited during this meeting.</w:t>
      </w:r>
    </w:p>
    <w:p w14:paraId="486F4D72" w14:textId="7527C321" w:rsidR="00363FC9" w:rsidRPr="00017039" w:rsidRDefault="00EA18FC" w:rsidP="00363FC9">
      <w:pPr>
        <w:pStyle w:val="Doc-title"/>
      </w:pPr>
      <w:hyperlink r:id="rId2376" w:history="1">
        <w:r w:rsidR="00CB079D">
          <w:rPr>
            <w:rStyle w:val="Hyperlink"/>
          </w:rPr>
          <w:t>R2-2104805</w:t>
        </w:r>
      </w:hyperlink>
      <w:r w:rsidR="00363FC9" w:rsidRPr="00BE2CA1">
        <w:tab/>
        <w:t>Report of [POST113bis-e][101][NTN] cell reselection</w:t>
      </w:r>
      <w:r w:rsidR="00363FC9" w:rsidRPr="00BE2CA1">
        <w:tab/>
        <w:t>ZTE corporation, Sanechips</w:t>
      </w:r>
      <w:r w:rsidR="00363FC9" w:rsidRPr="00017039">
        <w:tab/>
        <w:t>discussion</w:t>
      </w:r>
      <w:r w:rsidR="00363FC9" w:rsidRPr="00017039">
        <w:tab/>
        <w:t>Rel-17</w:t>
      </w:r>
      <w:r w:rsidR="00363FC9" w:rsidRPr="00017039">
        <w:tab/>
        <w:t>NR_NTN_solutions-Core</w:t>
      </w:r>
    </w:p>
    <w:p w14:paraId="70FAF3CA" w14:textId="77777777" w:rsidR="00363FC9" w:rsidRPr="00017039" w:rsidRDefault="00363FC9" w:rsidP="00363FC9">
      <w:pPr>
        <w:pStyle w:val="Comments"/>
      </w:pPr>
      <w:r w:rsidRPr="00017039">
        <w:t>Timing info assisted cell reselection</w:t>
      </w:r>
    </w:p>
    <w:p w14:paraId="6667835E" w14:textId="77777777" w:rsidR="00363FC9" w:rsidRPr="00017039" w:rsidRDefault="00363FC9" w:rsidP="00363FC9">
      <w:pPr>
        <w:pStyle w:val="Comments"/>
      </w:pPr>
      <w:r w:rsidRPr="00017039">
        <w:t>Proposal 1: [20/23] At least in the quasi-earth fixed case (FFS for moving case), the timing information on when a cell is going to stop serving the area is needed to assist cell reselection in NTN for earth fixed scenario.</w:t>
      </w:r>
    </w:p>
    <w:p w14:paraId="2C279813"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0601CC19" w14:textId="77777777" w:rsidR="00363FC9" w:rsidRPr="00017039" w:rsidRDefault="00363FC9" w:rsidP="00363FC9">
      <w:pPr>
        <w:pStyle w:val="Comments"/>
      </w:pPr>
      <w:r w:rsidRPr="00017039">
        <w:lastRenderedPageBreak/>
        <w:t>Proposal 2: [17/23] At least in the quasi-earth fixed case (FFS for moving case), the timing information on when a cell is going to stop serving the area is used to decide when to perform measurement on neighbor cells.</w:t>
      </w:r>
    </w:p>
    <w:p w14:paraId="0DFFA198" w14:textId="77777777" w:rsidR="00363FC9" w:rsidRPr="00017039" w:rsidRDefault="00363FC9" w:rsidP="004C37A2">
      <w:pPr>
        <w:pStyle w:val="Doc-text2"/>
        <w:numPr>
          <w:ilvl w:val="0"/>
          <w:numId w:val="28"/>
        </w:numPr>
        <w:overflowPunct/>
        <w:autoSpaceDE/>
        <w:autoSpaceDN/>
        <w:adjustRightInd/>
        <w:textAlignment w:val="auto"/>
      </w:pPr>
      <w:r w:rsidRPr="00017039">
        <w:t>Huawei wonders if this for earth fixed or moving</w:t>
      </w:r>
    </w:p>
    <w:p w14:paraId="22E6F4C6" w14:textId="77777777" w:rsidR="00363FC9" w:rsidRPr="00017039" w:rsidRDefault="00363FC9" w:rsidP="004C37A2">
      <w:pPr>
        <w:pStyle w:val="Doc-text2"/>
        <w:numPr>
          <w:ilvl w:val="0"/>
          <w:numId w:val="28"/>
        </w:numPr>
        <w:overflowPunct/>
        <w:autoSpaceDE/>
        <w:autoSpaceDN/>
        <w:adjustRightInd/>
        <w:textAlignment w:val="auto"/>
      </w:pPr>
      <w:r w:rsidRPr="00017039">
        <w:t xml:space="preserve">QC wonders whether this is also for the moving case. </w:t>
      </w:r>
    </w:p>
    <w:p w14:paraId="11491E62"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3D1F4FE5" w14:textId="77777777" w:rsidR="00363FC9" w:rsidRPr="00017039" w:rsidRDefault="00363FC9" w:rsidP="00363FC9">
      <w:pPr>
        <w:pStyle w:val="Comments"/>
      </w:pPr>
      <w:r w:rsidRPr="00017039">
        <w:t>Proposal 3: [21/23] At least in the quasi-earth fixed case (FFS for moving case), the timing information on when a cell is going to stop serving the area for earth fixed scenario is broadcast to UE via system information.</w:t>
      </w:r>
    </w:p>
    <w:p w14:paraId="7548EA2A" w14:textId="77777777" w:rsidR="00363FC9" w:rsidRPr="00017039" w:rsidRDefault="00363FC9" w:rsidP="004C37A2">
      <w:pPr>
        <w:pStyle w:val="Doc-text2"/>
        <w:numPr>
          <w:ilvl w:val="0"/>
          <w:numId w:val="28"/>
        </w:numPr>
        <w:overflowPunct/>
        <w:autoSpaceDE/>
        <w:autoSpaceDN/>
        <w:adjustRightInd/>
        <w:textAlignment w:val="auto"/>
      </w:pPr>
      <w:r w:rsidRPr="00017039">
        <w:t>Apple/QC are worried about the broadcast part but can accept the majority view</w:t>
      </w:r>
    </w:p>
    <w:p w14:paraId="094C55A2"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507DCB71" w14:textId="77777777" w:rsidR="00363FC9" w:rsidRPr="00017039" w:rsidRDefault="00363FC9" w:rsidP="00363FC9">
      <w:pPr>
        <w:pStyle w:val="Doc-text2"/>
        <w:ind w:left="1619" w:firstLine="0"/>
      </w:pPr>
    </w:p>
    <w:p w14:paraId="04F2929C" w14:textId="77777777" w:rsidR="00363FC9" w:rsidRPr="00017039" w:rsidRDefault="00363FC9" w:rsidP="00363FC9">
      <w:pPr>
        <w:pStyle w:val="Doc-text2"/>
        <w:pBdr>
          <w:top w:val="single" w:sz="4" w:space="1" w:color="auto"/>
          <w:left w:val="single" w:sz="4" w:space="4" w:color="auto"/>
          <w:bottom w:val="single" w:sz="4" w:space="1" w:color="auto"/>
          <w:right w:val="single" w:sz="4" w:space="4" w:color="auto"/>
        </w:pBdr>
      </w:pPr>
      <w:r w:rsidRPr="00017039">
        <w:t>Agreements:</w:t>
      </w:r>
    </w:p>
    <w:p w14:paraId="68EF1501" w14:textId="77777777" w:rsidR="00363FC9" w:rsidRPr="00017039" w:rsidRDefault="00363FC9" w:rsidP="004C37A2">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At least in the quasi-earth fixed case (FFS for moving case), the timing information on when a cell is going to stop serving the area is needed to assist cell reselection in NTN for earth fixed scenario.</w:t>
      </w:r>
    </w:p>
    <w:p w14:paraId="3705B941" w14:textId="77777777" w:rsidR="00363FC9" w:rsidRPr="00017039" w:rsidRDefault="00363FC9" w:rsidP="004C37A2">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At least in the quasi-earth fixed case (FFS for moving case), the timing information on when a cell is going to stop serving the area is used to decide when to perform measurement on </w:t>
      </w:r>
      <w:proofErr w:type="spellStart"/>
      <w:r w:rsidRPr="00017039">
        <w:t>neighbor</w:t>
      </w:r>
      <w:proofErr w:type="spellEnd"/>
      <w:r w:rsidRPr="00017039">
        <w:t xml:space="preserve"> cells.</w:t>
      </w:r>
    </w:p>
    <w:p w14:paraId="71A0D00C" w14:textId="77777777" w:rsidR="00363FC9" w:rsidRPr="00017039" w:rsidRDefault="00363FC9" w:rsidP="004C37A2">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At least in the quasi-earth fixed case (FFS for moving case), the timing information on when a cell is going to stop serving the area for earth fixed scenario is broadcast to UE via system information.</w:t>
      </w:r>
    </w:p>
    <w:p w14:paraId="415A499B" w14:textId="77777777" w:rsidR="00363FC9" w:rsidRPr="00017039" w:rsidRDefault="00363FC9" w:rsidP="00363FC9">
      <w:pPr>
        <w:pStyle w:val="Doc-text2"/>
        <w:ind w:left="1619" w:firstLine="0"/>
      </w:pPr>
    </w:p>
    <w:p w14:paraId="3FC692DB" w14:textId="77777777" w:rsidR="00363FC9" w:rsidRPr="00017039" w:rsidRDefault="00363FC9" w:rsidP="00363FC9">
      <w:pPr>
        <w:pStyle w:val="Comments"/>
      </w:pPr>
      <w:r w:rsidRPr="00017039">
        <w:t>Ephemeris/Location assisted cell reselection</w:t>
      </w:r>
    </w:p>
    <w:p w14:paraId="3FFCA357" w14:textId="77777777" w:rsidR="00363FC9" w:rsidRPr="00017039" w:rsidRDefault="00363FC9" w:rsidP="00363FC9">
      <w:pPr>
        <w:pStyle w:val="Comments"/>
      </w:pPr>
      <w:r w:rsidRPr="00017039">
        <w:t>Proposal 4: [13/23] Location assisted cell reselection should be introduced in NTN.</w:t>
      </w:r>
    </w:p>
    <w:p w14:paraId="5A131AE5" w14:textId="77777777" w:rsidR="00363FC9" w:rsidRPr="00017039" w:rsidRDefault="00363FC9" w:rsidP="004C37A2">
      <w:pPr>
        <w:pStyle w:val="Doc-text2"/>
        <w:numPr>
          <w:ilvl w:val="0"/>
          <w:numId w:val="26"/>
        </w:numPr>
        <w:overflowPunct/>
        <w:autoSpaceDE/>
        <w:autoSpaceDN/>
        <w:adjustRightInd/>
        <w:textAlignment w:val="auto"/>
      </w:pPr>
      <w:r w:rsidRPr="00017039">
        <w:t>Postponed to the next meeting</w:t>
      </w:r>
    </w:p>
    <w:p w14:paraId="29FB9850" w14:textId="77777777" w:rsidR="00363FC9" w:rsidRPr="00017039" w:rsidRDefault="00363FC9" w:rsidP="00363FC9">
      <w:pPr>
        <w:pStyle w:val="Comments"/>
      </w:pPr>
      <w:r w:rsidRPr="00017039">
        <w:t>Proposal 5: [11/21] In location assisted cell reselection in NTN, the distance between the UE and the reference location of the cell (serving cell and/or neighbor cell) should be considered.</w:t>
      </w:r>
    </w:p>
    <w:p w14:paraId="340EF5BA" w14:textId="77777777" w:rsidR="00363FC9" w:rsidRPr="00017039" w:rsidRDefault="00363FC9" w:rsidP="004C37A2">
      <w:pPr>
        <w:pStyle w:val="Doc-text2"/>
        <w:numPr>
          <w:ilvl w:val="0"/>
          <w:numId w:val="26"/>
        </w:numPr>
        <w:overflowPunct/>
        <w:autoSpaceDE/>
        <w:autoSpaceDN/>
        <w:adjustRightInd/>
        <w:textAlignment w:val="auto"/>
      </w:pPr>
      <w:r w:rsidRPr="00017039">
        <w:t>Postponed to the next meeting</w:t>
      </w:r>
    </w:p>
    <w:p w14:paraId="3CF5B10B" w14:textId="77777777" w:rsidR="00363FC9" w:rsidRPr="00017039" w:rsidRDefault="00363FC9" w:rsidP="00363FC9">
      <w:pPr>
        <w:pStyle w:val="Doc-text2"/>
      </w:pPr>
    </w:p>
    <w:p w14:paraId="3895CFFC" w14:textId="317DEACC" w:rsidR="00363FC9" w:rsidRPr="00017039" w:rsidRDefault="00EA18FC" w:rsidP="00363FC9">
      <w:pPr>
        <w:pStyle w:val="Doc-title"/>
      </w:pPr>
      <w:hyperlink r:id="rId2377" w:history="1">
        <w:r w:rsidR="00CB079D">
          <w:rPr>
            <w:rStyle w:val="Hyperlink"/>
          </w:rPr>
          <w:t>R2-2104815</w:t>
        </w:r>
      </w:hyperlink>
      <w:r w:rsidR="00363FC9" w:rsidRPr="00017039">
        <w:tab/>
        <w:t>Discussion on idle/inactive mode procedures in NTN</w:t>
      </w:r>
      <w:r w:rsidR="00363FC9" w:rsidRPr="00017039">
        <w:tab/>
        <w:t>OPPO</w:t>
      </w:r>
      <w:r w:rsidR="00363FC9" w:rsidRPr="00017039">
        <w:tab/>
        <w:t>discussion</w:t>
      </w:r>
      <w:r w:rsidR="00363FC9" w:rsidRPr="00017039">
        <w:tab/>
        <w:t>Rel-17</w:t>
      </w:r>
      <w:r w:rsidR="00363FC9" w:rsidRPr="00017039">
        <w:tab/>
        <w:t>NR_NTN_solutions-Core</w:t>
      </w:r>
    </w:p>
    <w:p w14:paraId="6658B9FB" w14:textId="64E1A980" w:rsidR="00363FC9" w:rsidRPr="00017039" w:rsidRDefault="00EA18FC" w:rsidP="00363FC9">
      <w:pPr>
        <w:pStyle w:val="Doc-title"/>
      </w:pPr>
      <w:hyperlink r:id="rId2378" w:history="1">
        <w:r w:rsidR="00CB079D">
          <w:rPr>
            <w:rStyle w:val="Hyperlink"/>
          </w:rPr>
          <w:t>R2-2104857</w:t>
        </w:r>
      </w:hyperlink>
      <w:r w:rsidR="00363FC9" w:rsidRPr="00017039">
        <w:tab/>
        <w:t>Leftover issues on IDLE and inactive mode</w:t>
      </w:r>
      <w:r w:rsidR="00363FC9" w:rsidRPr="00017039">
        <w:tab/>
        <w:t>CATT</w:t>
      </w:r>
      <w:r w:rsidR="00363FC9" w:rsidRPr="00017039">
        <w:tab/>
        <w:t>discussion</w:t>
      </w:r>
      <w:r w:rsidR="00363FC9" w:rsidRPr="00017039">
        <w:tab/>
        <w:t>Rel-17</w:t>
      </w:r>
      <w:r w:rsidR="00363FC9" w:rsidRPr="00017039">
        <w:tab/>
        <w:t>NR_NTN_solutions-Core</w:t>
      </w:r>
    </w:p>
    <w:p w14:paraId="74E3BE4D" w14:textId="0CBB1B3F" w:rsidR="00363FC9" w:rsidRPr="00017039" w:rsidRDefault="00EA18FC" w:rsidP="00363FC9">
      <w:pPr>
        <w:pStyle w:val="Doc-title"/>
      </w:pPr>
      <w:hyperlink r:id="rId2379" w:history="1">
        <w:r w:rsidR="00CB079D">
          <w:rPr>
            <w:rStyle w:val="Hyperlink"/>
          </w:rPr>
          <w:t>R2-2105251</w:t>
        </w:r>
      </w:hyperlink>
      <w:r w:rsidR="00363FC9" w:rsidRPr="00017039">
        <w:tab/>
        <w:t>On Cell-Reselection in NR-NTN</w:t>
      </w:r>
      <w:r w:rsidR="00363FC9" w:rsidRPr="00017039">
        <w:tab/>
        <w:t>MediaTek Inc.</w:t>
      </w:r>
      <w:r w:rsidR="00363FC9" w:rsidRPr="00017039">
        <w:tab/>
        <w:t>discussion</w:t>
      </w:r>
      <w:r w:rsidR="00363FC9" w:rsidRPr="00017039">
        <w:tab/>
      </w:r>
      <w:hyperlink r:id="rId2380" w:history="1">
        <w:r w:rsidR="00CB079D">
          <w:rPr>
            <w:rStyle w:val="Hyperlink"/>
          </w:rPr>
          <w:t>R2-2102825</w:t>
        </w:r>
      </w:hyperlink>
    </w:p>
    <w:p w14:paraId="6008944B" w14:textId="25159177" w:rsidR="00363FC9" w:rsidRPr="00017039" w:rsidRDefault="00EA18FC" w:rsidP="00363FC9">
      <w:pPr>
        <w:pStyle w:val="Doc-title"/>
      </w:pPr>
      <w:hyperlink r:id="rId2381" w:history="1">
        <w:r w:rsidR="00CB079D">
          <w:rPr>
            <w:rStyle w:val="Hyperlink"/>
          </w:rPr>
          <w:t>R2-2105487</w:t>
        </w:r>
      </w:hyperlink>
      <w:r w:rsidR="00363FC9" w:rsidRPr="00017039">
        <w:tab/>
        <w:t>Discussion on IDLE issues</w:t>
      </w:r>
      <w:r w:rsidR="00363FC9" w:rsidRPr="00017039">
        <w:tab/>
        <w:t>Xiaomi communications</w:t>
      </w:r>
      <w:r w:rsidR="00363FC9" w:rsidRPr="00017039">
        <w:tab/>
        <w:t>discussion</w:t>
      </w:r>
    </w:p>
    <w:p w14:paraId="442DF90E" w14:textId="5FE3AF3B" w:rsidR="00363FC9" w:rsidRPr="00017039" w:rsidRDefault="00EA18FC" w:rsidP="00363FC9">
      <w:pPr>
        <w:pStyle w:val="Doc-title"/>
      </w:pPr>
      <w:hyperlink r:id="rId2382" w:history="1">
        <w:r w:rsidR="00CB079D">
          <w:rPr>
            <w:rStyle w:val="Hyperlink"/>
          </w:rPr>
          <w:t>R2-2105531</w:t>
        </w:r>
      </w:hyperlink>
      <w:r w:rsidR="00363FC9" w:rsidRPr="00017039">
        <w:tab/>
        <w:t>Issue on cell selection and reselection in NTN</w:t>
      </w:r>
      <w:r w:rsidR="00363FC9" w:rsidRPr="00017039">
        <w:tab/>
        <w:t>Spreadtrum Communications</w:t>
      </w:r>
      <w:r w:rsidR="00363FC9" w:rsidRPr="00017039">
        <w:tab/>
        <w:t>discussion</w:t>
      </w:r>
      <w:r w:rsidR="00363FC9" w:rsidRPr="00017039">
        <w:tab/>
        <w:t>Rel-17</w:t>
      </w:r>
      <w:r w:rsidR="00363FC9" w:rsidRPr="00017039">
        <w:tab/>
        <w:t>NR_NTN_solutions-Core</w:t>
      </w:r>
    </w:p>
    <w:p w14:paraId="32B878EF" w14:textId="4590043C" w:rsidR="00363FC9" w:rsidRPr="00017039" w:rsidRDefault="00EA18FC" w:rsidP="00363FC9">
      <w:pPr>
        <w:pStyle w:val="Doc-title"/>
      </w:pPr>
      <w:hyperlink r:id="rId2383" w:history="1">
        <w:r w:rsidR="00CB079D">
          <w:rPr>
            <w:rStyle w:val="Hyperlink"/>
          </w:rPr>
          <w:t>R2-2105699</w:t>
        </w:r>
      </w:hyperlink>
      <w:r w:rsidR="00363FC9" w:rsidRPr="00017039">
        <w:tab/>
        <w:t>Idle mode enhancement in NTN</w:t>
      </w:r>
      <w:r w:rsidR="00363FC9" w:rsidRPr="00017039">
        <w:tab/>
        <w:t>Sony</w:t>
      </w:r>
      <w:r w:rsidR="00363FC9" w:rsidRPr="00017039">
        <w:tab/>
        <w:t>discussion</w:t>
      </w:r>
      <w:r w:rsidR="00363FC9" w:rsidRPr="00017039">
        <w:tab/>
        <w:t>Rel-17</w:t>
      </w:r>
      <w:r w:rsidR="00363FC9" w:rsidRPr="00017039">
        <w:tab/>
        <w:t>NR_NTN_solutions-Core</w:t>
      </w:r>
    </w:p>
    <w:p w14:paraId="6A044369" w14:textId="5F723B3F" w:rsidR="00363FC9" w:rsidRPr="00017039" w:rsidRDefault="00EA18FC" w:rsidP="00363FC9">
      <w:pPr>
        <w:pStyle w:val="Doc-title"/>
      </w:pPr>
      <w:hyperlink r:id="rId2384" w:history="1">
        <w:r w:rsidR="00CB079D">
          <w:rPr>
            <w:rStyle w:val="Hyperlink"/>
          </w:rPr>
          <w:t>R2-2105786</w:t>
        </w:r>
      </w:hyperlink>
      <w:r w:rsidR="00363FC9" w:rsidRPr="00017039">
        <w:tab/>
        <w:t>Cell reselection based on time and location condition</w:t>
      </w:r>
      <w:r w:rsidR="00363FC9" w:rsidRPr="00017039">
        <w:tab/>
        <w:t>LG Electronics Inc.</w:t>
      </w:r>
      <w:r w:rsidR="00363FC9" w:rsidRPr="00017039">
        <w:tab/>
        <w:t>discussion</w:t>
      </w:r>
      <w:r w:rsidR="00363FC9" w:rsidRPr="00017039">
        <w:tab/>
        <w:t>Rel-17</w:t>
      </w:r>
      <w:r w:rsidR="00363FC9" w:rsidRPr="00017039">
        <w:tab/>
        <w:t>NR_NTN_solutions-Core</w:t>
      </w:r>
    </w:p>
    <w:p w14:paraId="409B0423" w14:textId="22A4DF20" w:rsidR="00363FC9" w:rsidRPr="00017039" w:rsidRDefault="00EA18FC" w:rsidP="00363FC9">
      <w:pPr>
        <w:pStyle w:val="Doc-title"/>
      </w:pPr>
      <w:hyperlink r:id="rId2385" w:history="1">
        <w:r w:rsidR="00CB079D">
          <w:rPr>
            <w:rStyle w:val="Hyperlink"/>
          </w:rPr>
          <w:t>R2-2105818</w:t>
        </w:r>
      </w:hyperlink>
      <w:r w:rsidR="00363FC9" w:rsidRPr="00017039">
        <w:tab/>
        <w:t>Considerations on ephemeris provision for NTN</w:t>
      </w:r>
      <w:r w:rsidR="00363FC9" w:rsidRPr="00017039">
        <w:tab/>
        <w:t>Lenovo, Motorola Mobility</w:t>
      </w:r>
      <w:r w:rsidR="00363FC9" w:rsidRPr="00017039">
        <w:tab/>
        <w:t>discussion</w:t>
      </w:r>
      <w:r w:rsidR="00363FC9" w:rsidRPr="00017039">
        <w:tab/>
        <w:t>Rel-17</w:t>
      </w:r>
    </w:p>
    <w:p w14:paraId="15FA8943" w14:textId="27C07F73" w:rsidR="00363FC9" w:rsidRPr="00017039" w:rsidRDefault="00EA18FC" w:rsidP="00363FC9">
      <w:pPr>
        <w:pStyle w:val="Doc-title"/>
      </w:pPr>
      <w:hyperlink r:id="rId2386" w:history="1">
        <w:r w:rsidR="00CB079D">
          <w:rPr>
            <w:rStyle w:val="Hyperlink"/>
          </w:rPr>
          <w:t>R2-2106171</w:t>
        </w:r>
      </w:hyperlink>
      <w:r w:rsidR="00363FC9" w:rsidRPr="00017039">
        <w:tab/>
        <w:t>NTN Idle/Inactive mode cell re-selection</w:t>
      </w:r>
      <w:r w:rsidR="00363FC9" w:rsidRPr="00017039">
        <w:tab/>
        <w:t>ITL</w:t>
      </w:r>
      <w:r w:rsidR="00363FC9" w:rsidRPr="00017039">
        <w:tab/>
        <w:t>discussion</w:t>
      </w:r>
      <w:r w:rsidR="00363FC9" w:rsidRPr="00017039">
        <w:tab/>
        <w:t>Rel-17</w:t>
      </w:r>
    </w:p>
    <w:p w14:paraId="47707AF3" w14:textId="6D2CE47F" w:rsidR="00363FC9" w:rsidRPr="00017039" w:rsidRDefault="00EA18FC" w:rsidP="00363FC9">
      <w:pPr>
        <w:pStyle w:val="Doc-title"/>
      </w:pPr>
      <w:hyperlink r:id="rId2387" w:history="1">
        <w:r w:rsidR="00CB079D">
          <w:rPr>
            <w:rStyle w:val="Hyperlink"/>
          </w:rPr>
          <w:t>R2-2106231</w:t>
        </w:r>
      </w:hyperlink>
      <w:r w:rsidR="00363FC9" w:rsidRPr="00017039">
        <w:tab/>
        <w:t>Discussion on GNSS tracking for cell (re)selection and ephemeris division&amp;provision</w:t>
      </w:r>
      <w:r w:rsidR="00363FC9" w:rsidRPr="00017039">
        <w:tab/>
        <w:t>CMCC</w:t>
      </w:r>
      <w:r w:rsidR="00363FC9" w:rsidRPr="00017039">
        <w:tab/>
        <w:t>discussion</w:t>
      </w:r>
      <w:r w:rsidR="00363FC9" w:rsidRPr="00017039">
        <w:tab/>
        <w:t>Rel-17</w:t>
      </w:r>
      <w:r w:rsidR="00363FC9" w:rsidRPr="00017039">
        <w:tab/>
        <w:t>NR_NTN_solutions-Core</w:t>
      </w:r>
    </w:p>
    <w:p w14:paraId="41298B2D" w14:textId="276F1611" w:rsidR="00363FC9" w:rsidRPr="00017039" w:rsidRDefault="00EA18FC" w:rsidP="00363FC9">
      <w:pPr>
        <w:pStyle w:val="Doc-title"/>
      </w:pPr>
      <w:hyperlink r:id="rId2388" w:history="1">
        <w:r w:rsidR="00CB079D">
          <w:rPr>
            <w:rStyle w:val="Hyperlink"/>
          </w:rPr>
          <w:t>R2-2106387</w:t>
        </w:r>
      </w:hyperlink>
      <w:r w:rsidR="00363FC9" w:rsidRPr="00017039">
        <w:tab/>
        <w:t xml:space="preserve">NTN type and scenario indication </w:t>
      </w:r>
      <w:r w:rsidR="00363FC9" w:rsidRPr="00017039">
        <w:tab/>
        <w:t>Convida Wireless</w:t>
      </w:r>
      <w:r w:rsidR="00363FC9" w:rsidRPr="00017039">
        <w:tab/>
        <w:t>discussion</w:t>
      </w:r>
    </w:p>
    <w:p w14:paraId="71CD2173" w14:textId="430ED1BB" w:rsidR="00363FC9" w:rsidRPr="00017039" w:rsidRDefault="00EA18FC" w:rsidP="00363FC9">
      <w:pPr>
        <w:pStyle w:val="Doc-title"/>
      </w:pPr>
      <w:hyperlink r:id="rId2389" w:history="1">
        <w:r w:rsidR="00CB079D">
          <w:rPr>
            <w:rStyle w:val="Hyperlink"/>
          </w:rPr>
          <w:t>R2-2106392</w:t>
        </w:r>
      </w:hyperlink>
      <w:r w:rsidR="00363FC9" w:rsidRPr="00017039">
        <w:tab/>
        <w:t>NTN Cell (re)selection enhancements</w:t>
      </w:r>
      <w:r w:rsidR="00363FC9" w:rsidRPr="00017039">
        <w:tab/>
        <w:t>Convida Wireless</w:t>
      </w:r>
      <w:r w:rsidR="00363FC9" w:rsidRPr="00017039">
        <w:tab/>
        <w:t>discussion</w:t>
      </w:r>
    </w:p>
    <w:p w14:paraId="65892C64" w14:textId="77777777" w:rsidR="00363FC9" w:rsidRPr="00017039" w:rsidRDefault="00363FC9" w:rsidP="00363FC9">
      <w:pPr>
        <w:pStyle w:val="Doc-title"/>
      </w:pPr>
    </w:p>
    <w:p w14:paraId="5A78DCA8" w14:textId="77777777" w:rsidR="00363FC9" w:rsidRPr="00017039" w:rsidRDefault="00363FC9" w:rsidP="00363FC9">
      <w:pPr>
        <w:pStyle w:val="Comments"/>
      </w:pPr>
      <w:r w:rsidRPr="00017039">
        <w:t>moved here from 8.10.2</w:t>
      </w:r>
    </w:p>
    <w:p w14:paraId="69B5FB2F" w14:textId="0A00043F" w:rsidR="00363FC9" w:rsidRPr="00017039" w:rsidRDefault="00EA18FC" w:rsidP="00363FC9">
      <w:pPr>
        <w:pStyle w:val="Doc-title"/>
      </w:pPr>
      <w:hyperlink r:id="rId2390" w:history="1">
        <w:r w:rsidR="00CB079D">
          <w:rPr>
            <w:rStyle w:val="Hyperlink"/>
          </w:rPr>
          <w:t>R2-2105116</w:t>
        </w:r>
      </w:hyperlink>
      <w:r w:rsidR="00363FC9" w:rsidRPr="00017039">
        <w:tab/>
        <w:t>Way forward for NTN Ephemeris Discussions for pre-compensation, idle mode and connected mode procedures</w:t>
      </w:r>
      <w:r w:rsidR="00363FC9" w:rsidRPr="00017039">
        <w:tab/>
        <w:t>Apple</w:t>
      </w:r>
      <w:r w:rsidR="00363FC9" w:rsidRPr="00017039">
        <w:tab/>
        <w:t>discussion</w:t>
      </w:r>
      <w:r w:rsidR="00363FC9" w:rsidRPr="00017039">
        <w:tab/>
        <w:t>Rel-17</w:t>
      </w:r>
      <w:r w:rsidR="00363FC9" w:rsidRPr="00017039">
        <w:tab/>
        <w:t>NR_NTN_solutions-Core</w:t>
      </w:r>
    </w:p>
    <w:p w14:paraId="05723855" w14:textId="77777777" w:rsidR="00363FC9" w:rsidRPr="00017039" w:rsidRDefault="00363FC9" w:rsidP="00363FC9">
      <w:pPr>
        <w:pStyle w:val="Doc-text2"/>
      </w:pPr>
    </w:p>
    <w:p w14:paraId="09E7CAD5" w14:textId="77777777" w:rsidR="00363FC9" w:rsidRPr="00017039" w:rsidRDefault="00363FC9" w:rsidP="00363FC9">
      <w:pPr>
        <w:pStyle w:val="Doc-text2"/>
      </w:pPr>
    </w:p>
    <w:p w14:paraId="1C5CF877" w14:textId="77777777" w:rsidR="00363FC9" w:rsidRPr="00017039" w:rsidRDefault="00363FC9" w:rsidP="00363FC9">
      <w:pPr>
        <w:pStyle w:val="Heading4"/>
      </w:pPr>
      <w:bookmarkStart w:id="582" w:name="_Toc74845038"/>
      <w:bookmarkStart w:id="583" w:name="_Toc78991771"/>
      <w:bookmarkStart w:id="584" w:name="_Toc78992020"/>
      <w:r w:rsidRPr="00017039">
        <w:t>8.10.3.3</w:t>
      </w:r>
      <w:r w:rsidRPr="00017039">
        <w:tab/>
        <w:t>Connected mode</w:t>
      </w:r>
      <w:bookmarkEnd w:id="582"/>
      <w:bookmarkEnd w:id="583"/>
      <w:bookmarkEnd w:id="584"/>
      <w:r w:rsidRPr="00017039">
        <w:t xml:space="preserve"> </w:t>
      </w:r>
    </w:p>
    <w:p w14:paraId="35B4B1B7" w14:textId="77777777" w:rsidR="00363FC9" w:rsidRPr="00017039" w:rsidRDefault="00363FC9" w:rsidP="00363FC9">
      <w:pPr>
        <w:pStyle w:val="Comments"/>
      </w:pPr>
      <w:r w:rsidRPr="00017039">
        <w:t xml:space="preserve">Connected mode specific issues. </w:t>
      </w:r>
    </w:p>
    <w:p w14:paraId="70129411" w14:textId="77777777" w:rsidR="00363FC9" w:rsidRPr="00017039" w:rsidRDefault="00363FC9" w:rsidP="00363FC9">
      <w:pPr>
        <w:pStyle w:val="Comments"/>
      </w:pPr>
    </w:p>
    <w:p w14:paraId="13C7412C" w14:textId="4E1A548C" w:rsidR="00363FC9" w:rsidRPr="00017039" w:rsidRDefault="00EA18FC" w:rsidP="00363FC9">
      <w:pPr>
        <w:pStyle w:val="Doc-title"/>
      </w:pPr>
      <w:hyperlink r:id="rId2391" w:history="1">
        <w:r w:rsidR="00CB079D">
          <w:rPr>
            <w:rStyle w:val="Hyperlink"/>
            <w:shd w:val="clear" w:color="auto" w:fill="FFFFFF"/>
          </w:rPr>
          <w:t>R2-2106489</w:t>
        </w:r>
      </w:hyperlink>
      <w:r w:rsidR="00363FC9" w:rsidRPr="00017039">
        <w:rPr>
          <w:shd w:val="clear" w:color="auto" w:fill="FFFFFF"/>
        </w:rPr>
        <w:tab/>
      </w:r>
      <w:r w:rsidR="00363FC9" w:rsidRPr="00017039">
        <w:t>Feature summary for 8.10.3.3 - CHO and service continuity</w:t>
      </w:r>
      <w:r w:rsidR="00363FC9" w:rsidRPr="00017039">
        <w:tab/>
        <w:t>Ericsson</w:t>
      </w:r>
      <w:r w:rsidR="00363FC9" w:rsidRPr="00017039">
        <w:tab/>
        <w:t>discussion</w:t>
      </w:r>
      <w:r w:rsidR="00363FC9" w:rsidRPr="00017039">
        <w:tab/>
        <w:t>Rel-17</w:t>
      </w:r>
      <w:r w:rsidR="00363FC9" w:rsidRPr="00017039">
        <w:tab/>
        <w:t>NR_NTN_solutions-Core</w:t>
      </w:r>
    </w:p>
    <w:p w14:paraId="5E1BE529" w14:textId="77777777" w:rsidR="00363FC9" w:rsidRPr="00017039" w:rsidRDefault="00363FC9" w:rsidP="00363FC9">
      <w:pPr>
        <w:pStyle w:val="Comments"/>
      </w:pPr>
      <w:r w:rsidRPr="00017039">
        <w:lastRenderedPageBreak/>
        <w:t>Proposals to be discussed first:</w:t>
      </w:r>
    </w:p>
    <w:p w14:paraId="6F334E3A" w14:textId="77777777" w:rsidR="00363FC9" w:rsidRPr="00017039" w:rsidRDefault="00363FC9" w:rsidP="004C37A2">
      <w:pPr>
        <w:pStyle w:val="Comments"/>
        <w:numPr>
          <w:ilvl w:val="0"/>
          <w:numId w:val="27"/>
        </w:numPr>
        <w:overflowPunct/>
        <w:autoSpaceDE/>
        <w:autoSpaceDN/>
        <w:adjustRightInd/>
        <w:textAlignment w:val="auto"/>
      </w:pPr>
      <w:r w:rsidRPr="00017039">
        <w:t>CHO</w:t>
      </w:r>
    </w:p>
    <w:p w14:paraId="1E4CFC56" w14:textId="77777777" w:rsidR="00363FC9" w:rsidRPr="00017039" w:rsidRDefault="00363FC9" w:rsidP="00363FC9">
      <w:pPr>
        <w:pStyle w:val="Comments"/>
      </w:pPr>
    </w:p>
    <w:p w14:paraId="0A792D10" w14:textId="77777777" w:rsidR="00363FC9" w:rsidRPr="00017039" w:rsidRDefault="00363FC9" w:rsidP="00363FC9">
      <w:pPr>
        <w:pStyle w:val="Comments"/>
      </w:pPr>
      <w:r w:rsidRPr="00017039">
        <w:t>Proposal 1B (VC rewording of P1): Discuss whether the location based execution triggering for NTN is defined based on:</w:t>
      </w:r>
    </w:p>
    <w:p w14:paraId="65C26CAB" w14:textId="77777777" w:rsidR="00363FC9" w:rsidRPr="00017039" w:rsidRDefault="00363FC9" w:rsidP="00363FC9">
      <w:pPr>
        <w:pStyle w:val="Comments"/>
      </w:pPr>
      <w:r w:rsidRPr="00017039">
        <w:t>a) The distance between UE and the serving cell reference location</w:t>
      </w:r>
    </w:p>
    <w:p w14:paraId="6ECFBC40" w14:textId="77777777" w:rsidR="00363FC9" w:rsidRPr="00017039" w:rsidRDefault="00363FC9" w:rsidP="00363FC9">
      <w:pPr>
        <w:pStyle w:val="Comments"/>
      </w:pPr>
      <w:r w:rsidRPr="00017039">
        <w:t>b) The distance between UE and the candidate target cell reference location</w:t>
      </w:r>
    </w:p>
    <w:p w14:paraId="3275E52D" w14:textId="77777777" w:rsidR="00363FC9" w:rsidRPr="00017039" w:rsidRDefault="00363FC9" w:rsidP="00363FC9">
      <w:pPr>
        <w:pStyle w:val="Comments"/>
      </w:pPr>
      <w:r w:rsidRPr="00017039">
        <w:t>c) A combination of a) and b)</w:t>
      </w:r>
    </w:p>
    <w:p w14:paraId="6FE5C7FC" w14:textId="77777777" w:rsidR="00363FC9" w:rsidRPr="00017039" w:rsidRDefault="00363FC9" w:rsidP="00363FC9">
      <w:pPr>
        <w:pStyle w:val="Comments"/>
      </w:pPr>
      <w:r w:rsidRPr="00017039">
        <w:t>(P1 was:</w:t>
      </w:r>
    </w:p>
    <w:p w14:paraId="5D360A2D" w14:textId="77777777" w:rsidR="00363FC9" w:rsidRPr="00017039" w:rsidRDefault="00363FC9" w:rsidP="00363FC9">
      <w:pPr>
        <w:pStyle w:val="Comments"/>
      </w:pPr>
      <w:r w:rsidRPr="00017039">
        <w:t>Proposal 1 Discuss whether shape of CHO trigger area is</w:t>
      </w:r>
    </w:p>
    <w:p w14:paraId="7D315575" w14:textId="77777777" w:rsidR="00363FC9" w:rsidRPr="00017039" w:rsidRDefault="00363FC9" w:rsidP="00363FC9">
      <w:pPr>
        <w:pStyle w:val="Comments"/>
      </w:pPr>
      <w:r w:rsidRPr="00017039">
        <w:t>a. Circle/ellipse with serving cell related reference point</w:t>
      </w:r>
    </w:p>
    <w:p w14:paraId="68A86608" w14:textId="77777777" w:rsidR="00363FC9" w:rsidRPr="00017039" w:rsidRDefault="00363FC9" w:rsidP="00363FC9">
      <w:pPr>
        <w:pStyle w:val="Comments"/>
      </w:pPr>
      <w:r w:rsidRPr="00017039">
        <w:t>b. Circle/ellipse with candidate cell related reference point</w:t>
      </w:r>
    </w:p>
    <w:p w14:paraId="1F5F3CEA" w14:textId="77777777" w:rsidR="00363FC9" w:rsidRPr="00017039" w:rsidRDefault="00363FC9" w:rsidP="00363FC9">
      <w:pPr>
        <w:pStyle w:val="Comments"/>
      </w:pPr>
      <w:r w:rsidRPr="00017039">
        <w:t>c. Polygon</w:t>
      </w:r>
    </w:p>
    <w:p w14:paraId="23B0A817" w14:textId="77777777" w:rsidR="00363FC9" w:rsidRPr="00017039" w:rsidRDefault="00363FC9" w:rsidP="00363FC9">
      <w:pPr>
        <w:pStyle w:val="Comments"/>
      </w:pPr>
      <w:r w:rsidRPr="00017039">
        <w:t>d. Either as per configuration)</w:t>
      </w:r>
    </w:p>
    <w:p w14:paraId="4B2D2DFB" w14:textId="77777777" w:rsidR="00363FC9" w:rsidRPr="00017039" w:rsidRDefault="00363FC9" w:rsidP="00363FC9">
      <w:pPr>
        <w:pStyle w:val="Comments"/>
      </w:pPr>
      <w:r w:rsidRPr="00017039">
        <w:t>Proposal 3 Discuss whether the reference location is</w:t>
      </w:r>
    </w:p>
    <w:p w14:paraId="1F49D5CB" w14:textId="77777777" w:rsidR="00363FC9" w:rsidRPr="00017039" w:rsidRDefault="00363FC9" w:rsidP="00363FC9">
      <w:pPr>
        <w:pStyle w:val="Comments"/>
      </w:pPr>
      <w:r w:rsidRPr="00017039">
        <w:t>a. Center of a cell</w:t>
      </w:r>
    </w:p>
    <w:p w14:paraId="6E9B9DE4" w14:textId="77777777" w:rsidR="00363FC9" w:rsidRPr="00017039" w:rsidRDefault="00363FC9" w:rsidP="00363FC9">
      <w:pPr>
        <w:pStyle w:val="Comments"/>
      </w:pPr>
      <w:r w:rsidRPr="00017039">
        <w:t>b. Center of a beam or beams</w:t>
      </w:r>
    </w:p>
    <w:p w14:paraId="6305292A" w14:textId="77777777" w:rsidR="00363FC9" w:rsidRPr="00017039" w:rsidRDefault="00363FC9" w:rsidP="00363FC9">
      <w:pPr>
        <w:pStyle w:val="Comments"/>
      </w:pPr>
      <w:r w:rsidRPr="00017039">
        <w:t>Proposal 9 RAN2 to discuss whether information related to when candidate target cell becomes available is a timer, UTC, or a time range.</w:t>
      </w:r>
    </w:p>
    <w:p w14:paraId="58091B7B" w14:textId="77777777" w:rsidR="00363FC9" w:rsidRPr="00017039" w:rsidRDefault="00363FC9" w:rsidP="00363FC9">
      <w:pPr>
        <w:pStyle w:val="Comments"/>
      </w:pPr>
      <w:r w:rsidRPr="00017039">
        <w:t>Proposal 10 RAN2 to understand joint configuration of location and RSRP as well as time and RSRP triggers are supported.</w:t>
      </w:r>
    </w:p>
    <w:p w14:paraId="707014BF" w14:textId="77777777" w:rsidR="00363FC9" w:rsidRPr="00017039" w:rsidRDefault="00363FC9" w:rsidP="00363FC9">
      <w:pPr>
        <w:pStyle w:val="Comments"/>
      </w:pPr>
      <w:r w:rsidRPr="00017039">
        <w:t>Proposal 11 RAN2 to discuss whether RAN2 allows the options that the network configures location or time CHO trigger without measurement trigger.</w:t>
      </w:r>
    </w:p>
    <w:p w14:paraId="16D8E624" w14:textId="77777777" w:rsidR="00363FC9" w:rsidRPr="00017039" w:rsidRDefault="00363FC9" w:rsidP="00363FC9">
      <w:pPr>
        <w:pStyle w:val="Comments"/>
      </w:pPr>
      <w:r w:rsidRPr="00017039">
        <w:t>Proposal 12 RAN2 not to consider further joint location and timer based trigger</w:t>
      </w:r>
    </w:p>
    <w:p w14:paraId="1A01A535" w14:textId="77777777" w:rsidR="00363FC9" w:rsidRPr="00017039" w:rsidRDefault="00363FC9" w:rsidP="004C37A2">
      <w:pPr>
        <w:pStyle w:val="Doc-text2"/>
        <w:numPr>
          <w:ilvl w:val="0"/>
          <w:numId w:val="26"/>
        </w:numPr>
        <w:overflowPunct/>
        <w:autoSpaceDE/>
        <w:autoSpaceDN/>
        <w:adjustRightInd/>
        <w:textAlignment w:val="auto"/>
      </w:pPr>
      <w:r w:rsidRPr="00017039">
        <w:t>Continue in offline 104</w:t>
      </w:r>
    </w:p>
    <w:p w14:paraId="4C2BA996" w14:textId="77777777" w:rsidR="00363FC9" w:rsidRPr="00017039" w:rsidRDefault="00363FC9" w:rsidP="00363FC9">
      <w:pPr>
        <w:pStyle w:val="Comments"/>
      </w:pPr>
    </w:p>
    <w:p w14:paraId="4215B656" w14:textId="77777777" w:rsidR="00363FC9" w:rsidRPr="00017039" w:rsidRDefault="00363FC9" w:rsidP="004C37A2">
      <w:pPr>
        <w:pStyle w:val="Comments"/>
        <w:numPr>
          <w:ilvl w:val="0"/>
          <w:numId w:val="27"/>
        </w:numPr>
        <w:overflowPunct/>
        <w:autoSpaceDE/>
        <w:autoSpaceDN/>
        <w:adjustRightInd/>
        <w:textAlignment w:val="auto"/>
      </w:pPr>
      <w:r w:rsidRPr="00017039">
        <w:t>Service continuity</w:t>
      </w:r>
    </w:p>
    <w:p w14:paraId="5600C8B9" w14:textId="77777777" w:rsidR="00363FC9" w:rsidRPr="00017039" w:rsidRDefault="00363FC9" w:rsidP="00363FC9">
      <w:pPr>
        <w:pStyle w:val="Comments"/>
      </w:pPr>
      <w:r w:rsidRPr="00017039">
        <w:t>Proposal 16 NTN capable UE shall support NTN -TN mobility</w:t>
      </w:r>
    </w:p>
    <w:p w14:paraId="772145FC" w14:textId="77777777" w:rsidR="00363FC9" w:rsidRPr="00017039" w:rsidRDefault="00363FC9" w:rsidP="00363FC9">
      <w:pPr>
        <w:pStyle w:val="Comments"/>
      </w:pPr>
      <w:r w:rsidRPr="00017039">
        <w:t>Proposal 17 No limitations are specified for NTN -TN mobility thus same trigger conditions can be used within NTN and NTN -NT mobility</w:t>
      </w:r>
    </w:p>
    <w:p w14:paraId="5286BA26" w14:textId="77777777" w:rsidR="00363FC9" w:rsidRPr="00017039" w:rsidRDefault="00363FC9" w:rsidP="00363FC9">
      <w:pPr>
        <w:pStyle w:val="Comments"/>
      </w:pPr>
      <w:r w:rsidRPr="00017039">
        <w:t>Proposal 18 NTN UE prioritises TN over NTN</w:t>
      </w:r>
    </w:p>
    <w:p w14:paraId="15A02956" w14:textId="77777777" w:rsidR="00363FC9" w:rsidRPr="00017039" w:rsidRDefault="00363FC9" w:rsidP="00363FC9">
      <w:pPr>
        <w:pStyle w:val="Comments"/>
      </w:pPr>
      <w:r w:rsidRPr="00017039">
        <w:t>Proposal 19 Discuss whether and what kind of idle mode enhanacements are needed in order to realise the TN priorization</w:t>
      </w:r>
    </w:p>
    <w:p w14:paraId="3C5E8070" w14:textId="77777777" w:rsidR="00363FC9" w:rsidRPr="00017039" w:rsidRDefault="00363FC9" w:rsidP="004C37A2">
      <w:pPr>
        <w:pStyle w:val="Doc-text2"/>
        <w:numPr>
          <w:ilvl w:val="0"/>
          <w:numId w:val="26"/>
        </w:numPr>
        <w:overflowPunct/>
        <w:autoSpaceDE/>
        <w:autoSpaceDN/>
        <w:adjustRightInd/>
        <w:textAlignment w:val="auto"/>
      </w:pPr>
      <w:r w:rsidRPr="00017039">
        <w:t>Continue in offline 104</w:t>
      </w:r>
    </w:p>
    <w:p w14:paraId="10722B5F" w14:textId="77777777" w:rsidR="00363FC9" w:rsidRPr="00017039" w:rsidRDefault="00363FC9" w:rsidP="00363FC9">
      <w:pPr>
        <w:pStyle w:val="Comments"/>
      </w:pPr>
    </w:p>
    <w:p w14:paraId="06F69775" w14:textId="77777777" w:rsidR="00363FC9" w:rsidRPr="00017039" w:rsidRDefault="00363FC9" w:rsidP="00363FC9">
      <w:pPr>
        <w:pStyle w:val="Comments"/>
      </w:pPr>
      <w:r w:rsidRPr="00017039">
        <w:t>Other proposals:</w:t>
      </w:r>
    </w:p>
    <w:p w14:paraId="3D1D22F8" w14:textId="77777777" w:rsidR="00363FC9" w:rsidRPr="00017039" w:rsidRDefault="00363FC9" w:rsidP="00363FC9">
      <w:pPr>
        <w:pStyle w:val="Comments"/>
      </w:pPr>
      <w:r w:rsidRPr="00017039">
        <w:t>Proposal 2 Discuss whether RRM location reporting event is defined as CHO event or UE ’s reference location could be considered, as a configurable option or as an alternative(only one is supprted )</w:t>
      </w:r>
    </w:p>
    <w:p w14:paraId="21D3582A" w14:textId="77777777" w:rsidR="00363FC9" w:rsidRPr="00017039" w:rsidRDefault="00363FC9" w:rsidP="00363FC9">
      <w:pPr>
        <w:pStyle w:val="Comments"/>
      </w:pPr>
      <w:r w:rsidRPr="00017039">
        <w:t>Proposal 4 Discuss whether measurement reports can be configured to be piggybacked when location based event triggers</w:t>
      </w:r>
    </w:p>
    <w:p w14:paraId="43EA1574" w14:textId="77777777" w:rsidR="00363FC9" w:rsidRPr="00017039" w:rsidRDefault="00363FC9" w:rsidP="00363FC9">
      <w:pPr>
        <w:pStyle w:val="Comments"/>
      </w:pPr>
      <w:r w:rsidRPr="00017039">
        <w:t>Proposal 5 Discuss the format of the location report</w:t>
      </w:r>
    </w:p>
    <w:p w14:paraId="0645E6F3" w14:textId="77777777" w:rsidR="00363FC9" w:rsidRPr="00017039" w:rsidRDefault="00363FC9" w:rsidP="00363FC9">
      <w:pPr>
        <w:pStyle w:val="Comments"/>
      </w:pPr>
      <w:r w:rsidRPr="00017039">
        <w:t>a. Follow the existing format for location information</w:t>
      </w:r>
    </w:p>
    <w:p w14:paraId="42B9A9A8" w14:textId="77777777" w:rsidR="00363FC9" w:rsidRPr="00017039" w:rsidRDefault="00363FC9" w:rsidP="00363FC9">
      <w:pPr>
        <w:pStyle w:val="Comments"/>
      </w:pPr>
      <w:r w:rsidRPr="00017039">
        <w:t>b. Discuss if a less granular and lighter location information suitable for NTN is defined.</w:t>
      </w:r>
    </w:p>
    <w:p w14:paraId="67AE6067" w14:textId="77777777" w:rsidR="00363FC9" w:rsidRPr="00017039" w:rsidRDefault="00363FC9" w:rsidP="00363FC9">
      <w:pPr>
        <w:pStyle w:val="Comments"/>
      </w:pPr>
      <w:r w:rsidRPr="00017039">
        <w:t>Proposal 6 RAN2 to discuss whether periodic or request/response type of location reporting should be supported for NTN .</w:t>
      </w:r>
    </w:p>
    <w:p w14:paraId="27B54F79" w14:textId="77777777" w:rsidR="00363FC9" w:rsidRPr="00017039" w:rsidRDefault="00363FC9" w:rsidP="00363FC9">
      <w:pPr>
        <w:pStyle w:val="Comments"/>
      </w:pPr>
      <w:r w:rsidRPr="00017039">
        <w:t>Proposal 7 RAN2 to discuss how the time based CHO should work and what is the relevant information UE needs for efficient operation.</w:t>
      </w:r>
    </w:p>
    <w:p w14:paraId="71B698B1" w14:textId="77777777" w:rsidR="00363FC9" w:rsidRPr="00017039" w:rsidRDefault="00363FC9" w:rsidP="00363FC9">
      <w:pPr>
        <w:pStyle w:val="Comments"/>
      </w:pPr>
      <w:r w:rsidRPr="00017039">
        <w:t>Proposal 8 RAN2 to discuss how to address the issue of RACH congestion in a target cell.</w:t>
      </w:r>
    </w:p>
    <w:p w14:paraId="050C9FF0" w14:textId="77777777" w:rsidR="00363FC9" w:rsidRPr="00017039" w:rsidRDefault="00363FC9" w:rsidP="00363FC9">
      <w:pPr>
        <w:pStyle w:val="Comments"/>
      </w:pPr>
      <w:r w:rsidRPr="00017039">
        <w:t>Proposal 13 RAN2 to discuss whether it is feasible that UE keeps part of another gNB/cell configuration after accessing the target cell.</w:t>
      </w:r>
    </w:p>
    <w:p w14:paraId="50606160" w14:textId="77777777" w:rsidR="00363FC9" w:rsidRPr="00017039" w:rsidRDefault="00363FC9" w:rsidP="00363FC9">
      <w:pPr>
        <w:pStyle w:val="Comments"/>
      </w:pPr>
      <w:r w:rsidRPr="00017039">
        <w:t>Proposal 14 RAN2 to discuss how to enhance the efficiency of the potential need to concatenate HOs in NTN . E.g. by UE not to discard filtered measurements after successful HO.</w:t>
      </w:r>
    </w:p>
    <w:p w14:paraId="1C8479A4" w14:textId="77777777" w:rsidR="00363FC9" w:rsidRPr="00017039" w:rsidRDefault="00363FC9" w:rsidP="00363FC9">
      <w:pPr>
        <w:pStyle w:val="Comments"/>
      </w:pPr>
      <w:r w:rsidRPr="00017039">
        <w:t>Proposal 15 RAN2 to discuss whether there is a need to optimize signalling overhead for HO/CHO .</w:t>
      </w:r>
    </w:p>
    <w:p w14:paraId="213B5349" w14:textId="77777777" w:rsidR="00363FC9" w:rsidRPr="00017039" w:rsidRDefault="00363FC9" w:rsidP="004C37A2">
      <w:pPr>
        <w:pStyle w:val="Doc-text2"/>
        <w:numPr>
          <w:ilvl w:val="0"/>
          <w:numId w:val="26"/>
        </w:numPr>
        <w:overflowPunct/>
        <w:autoSpaceDE/>
        <w:autoSpaceDN/>
        <w:adjustRightInd/>
        <w:textAlignment w:val="auto"/>
      </w:pPr>
      <w:r w:rsidRPr="00017039">
        <w:t>Continue in offline 104</w:t>
      </w:r>
    </w:p>
    <w:p w14:paraId="7BF6CEAA" w14:textId="77777777" w:rsidR="00363FC9" w:rsidRPr="00017039" w:rsidRDefault="00363FC9" w:rsidP="00363FC9">
      <w:pPr>
        <w:pStyle w:val="Comments"/>
      </w:pPr>
    </w:p>
    <w:p w14:paraId="466343F9" w14:textId="77777777" w:rsidR="00363FC9" w:rsidRPr="00017039" w:rsidRDefault="00363FC9" w:rsidP="00363FC9">
      <w:pPr>
        <w:pStyle w:val="Doc-text2"/>
      </w:pPr>
    </w:p>
    <w:p w14:paraId="693376CE" w14:textId="77777777" w:rsidR="00363FC9" w:rsidRPr="00017039" w:rsidRDefault="00363FC9" w:rsidP="00363FC9">
      <w:pPr>
        <w:pStyle w:val="EmailDiscussion"/>
        <w:overflowPunct/>
        <w:autoSpaceDE/>
        <w:autoSpaceDN/>
        <w:adjustRightInd/>
        <w:ind w:left="1619" w:hanging="360"/>
        <w:textAlignment w:val="auto"/>
      </w:pPr>
      <w:r w:rsidRPr="00017039">
        <w:t>[AT114-e][104][NTN] CHO aspects and service continuity (Ericsson)</w:t>
      </w:r>
    </w:p>
    <w:p w14:paraId="7661A462" w14:textId="64073314" w:rsidR="00363FC9" w:rsidRPr="00017039" w:rsidRDefault="00363FC9" w:rsidP="00363FC9">
      <w:pPr>
        <w:pStyle w:val="EmailDiscussion2"/>
        <w:ind w:left="1619" w:firstLine="0"/>
      </w:pPr>
      <w:r w:rsidRPr="00017039">
        <w:t xml:space="preserve">Initial scope: Discuss the proposals from </w:t>
      </w:r>
      <w:hyperlink r:id="rId2392" w:history="1">
        <w:r w:rsidR="00CB079D">
          <w:rPr>
            <w:rStyle w:val="Hyperlink"/>
            <w:shd w:val="clear" w:color="auto" w:fill="FFFFFF"/>
          </w:rPr>
          <w:t>R2-2106489</w:t>
        </w:r>
      </w:hyperlink>
    </w:p>
    <w:p w14:paraId="1AEC44DB" w14:textId="77777777" w:rsidR="00363FC9" w:rsidRPr="00017039" w:rsidRDefault="00363FC9" w:rsidP="00363FC9">
      <w:pPr>
        <w:pStyle w:val="EmailDiscussion2"/>
        <w:ind w:left="1619" w:firstLine="0"/>
      </w:pPr>
      <w:r w:rsidRPr="00017039">
        <w:t>Initial intended outcome: Summary of the offline discussion with e.g.:</w:t>
      </w:r>
    </w:p>
    <w:p w14:paraId="751A45C5"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for agreement (if any)</w:t>
      </w:r>
    </w:p>
    <w:p w14:paraId="0BF389F6"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that require online discussions</w:t>
      </w:r>
    </w:p>
    <w:p w14:paraId="19004B5B"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that should not be pursued (if any)</w:t>
      </w:r>
    </w:p>
    <w:p w14:paraId="3B57A33F" w14:textId="77777777" w:rsidR="00363FC9" w:rsidRPr="00017039" w:rsidRDefault="00363FC9" w:rsidP="00363FC9">
      <w:pPr>
        <w:pStyle w:val="EmailDiscussion2"/>
        <w:ind w:left="1619" w:firstLine="0"/>
      </w:pPr>
      <w:r w:rsidRPr="00017039">
        <w:t>Initial deadline (for companies' feedback): Friday 2021-05-21 10:00 UTC</w:t>
      </w:r>
    </w:p>
    <w:p w14:paraId="2C1E82C7" w14:textId="3A219D9D" w:rsidR="00363FC9" w:rsidRPr="00017039" w:rsidRDefault="00363FC9" w:rsidP="00363FC9">
      <w:pPr>
        <w:pStyle w:val="EmailDiscussion2"/>
        <w:ind w:left="1619" w:firstLine="0"/>
      </w:pPr>
      <w:r w:rsidRPr="00017039">
        <w:t xml:space="preserve">Initial deadline (for </w:t>
      </w:r>
      <w:r w:rsidRPr="00017039">
        <w:rPr>
          <w:rStyle w:val="Doc-text2Char"/>
        </w:rPr>
        <w:t xml:space="preserve">rapporteur's summary in </w:t>
      </w:r>
      <w:hyperlink r:id="rId2393" w:history="1">
        <w:r w:rsidR="00CB079D">
          <w:rPr>
            <w:rStyle w:val="Hyperlink"/>
          </w:rPr>
          <w:t>R2-2106526</w:t>
        </w:r>
      </w:hyperlink>
      <w:r w:rsidRPr="00017039">
        <w:rPr>
          <w:rStyle w:val="Doc-text2Char"/>
        </w:rPr>
        <w:t xml:space="preserve">): </w:t>
      </w:r>
      <w:r w:rsidRPr="00017039">
        <w:t>Friday 2021-05-21 14:00 UTC</w:t>
      </w:r>
    </w:p>
    <w:p w14:paraId="298BCC6F" w14:textId="77777777" w:rsidR="00363FC9" w:rsidRPr="00017039" w:rsidRDefault="00363FC9" w:rsidP="00363FC9">
      <w:pPr>
        <w:pStyle w:val="EmailDiscussion2"/>
        <w:ind w:left="1619" w:firstLine="0"/>
      </w:pPr>
      <w:r w:rsidRPr="00017039">
        <w:lastRenderedPageBreak/>
        <w:t>Final scope: Continue the discussion on p5 (to see whether the proposal to consider a time range can be agreed), p9, p10 and p12</w:t>
      </w:r>
    </w:p>
    <w:p w14:paraId="732E8461" w14:textId="77777777" w:rsidR="00363FC9" w:rsidRPr="00017039" w:rsidRDefault="00363FC9" w:rsidP="00363FC9">
      <w:pPr>
        <w:pStyle w:val="EmailDiscussion2"/>
        <w:ind w:left="1619" w:firstLine="0"/>
      </w:pPr>
      <w:r w:rsidRPr="00017039">
        <w:t>Final intended outcome: Summary of the offline discussion with e.g.:</w:t>
      </w:r>
    </w:p>
    <w:p w14:paraId="5A997712"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for agreement (if any)</w:t>
      </w:r>
    </w:p>
    <w:p w14:paraId="4C79D4DD"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to be postponed to the next meeting</w:t>
      </w:r>
    </w:p>
    <w:p w14:paraId="78E80EA1" w14:textId="77777777" w:rsidR="00363FC9" w:rsidRPr="00017039" w:rsidRDefault="00363FC9" w:rsidP="00363FC9">
      <w:pPr>
        <w:pStyle w:val="EmailDiscussion2"/>
        <w:ind w:left="1620" w:firstLine="0"/>
      </w:pPr>
      <w:r w:rsidRPr="00017039">
        <w:t>Final deadline (for companies' feedback): Wednesday 2021-05-26 1000 UTC</w:t>
      </w:r>
    </w:p>
    <w:p w14:paraId="7986295A" w14:textId="21F4AE77" w:rsidR="00363FC9" w:rsidRPr="00017039" w:rsidRDefault="00363FC9" w:rsidP="00363FC9">
      <w:pPr>
        <w:pStyle w:val="EmailDiscussion2"/>
        <w:ind w:left="1619" w:firstLine="0"/>
      </w:pPr>
      <w:r w:rsidRPr="00017039">
        <w:t xml:space="preserve">Final deadline (for </w:t>
      </w:r>
      <w:r w:rsidRPr="00017039">
        <w:rPr>
          <w:rStyle w:val="Doc-text2Char"/>
        </w:rPr>
        <w:t xml:space="preserve">rapporteur's summary in </w:t>
      </w:r>
      <w:hyperlink r:id="rId2394" w:history="1">
        <w:r w:rsidR="00CB079D">
          <w:rPr>
            <w:rStyle w:val="Hyperlink"/>
          </w:rPr>
          <w:t>R2-2106534</w:t>
        </w:r>
      </w:hyperlink>
      <w:r w:rsidRPr="00017039">
        <w:rPr>
          <w:rStyle w:val="Doc-text2Char"/>
        </w:rPr>
        <w:t xml:space="preserve">): </w:t>
      </w:r>
      <w:r w:rsidRPr="00017039">
        <w:t xml:space="preserve">Wednesday 2021-05-26 1400 </w:t>
      </w:r>
    </w:p>
    <w:p w14:paraId="2AED4D12" w14:textId="55F45488" w:rsidR="00363FC9" w:rsidRPr="00017039" w:rsidRDefault="00363FC9" w:rsidP="00363FC9">
      <w:pPr>
        <w:pStyle w:val="EmailDiscussion2"/>
        <w:ind w:left="1619" w:firstLine="0"/>
        <w:rPr>
          <w:u w:val="single"/>
        </w:rPr>
      </w:pPr>
      <w:r w:rsidRPr="00017039">
        <w:rPr>
          <w:u w:val="single"/>
        </w:rPr>
        <w:t xml:space="preserve">Proposals marked "for agreement" in </w:t>
      </w:r>
      <w:hyperlink r:id="rId2395" w:history="1">
        <w:r w:rsidR="00CB079D">
          <w:rPr>
            <w:rStyle w:val="Hyperlink"/>
          </w:rPr>
          <w:t>R2-2106534</w:t>
        </w:r>
      </w:hyperlink>
      <w:r w:rsidRPr="00017039">
        <w:rPr>
          <w:rStyle w:val="Doc-text2Char"/>
          <w:u w:val="single"/>
        </w:rPr>
        <w:t xml:space="preserve"> </w:t>
      </w:r>
      <w:r w:rsidRPr="00017039">
        <w:rPr>
          <w:u w:val="single"/>
        </w:rPr>
        <w:t>not challenged until Thursday 2021-05-27 0600 will be declared as agreed via email by the session chair (for the rest the discussion will continue in the next meeting).</w:t>
      </w:r>
    </w:p>
    <w:p w14:paraId="6CB26A40" w14:textId="77777777" w:rsidR="00363FC9" w:rsidRPr="00017039" w:rsidRDefault="00363FC9" w:rsidP="00363FC9">
      <w:pPr>
        <w:pStyle w:val="Doc-text2"/>
      </w:pPr>
    </w:p>
    <w:p w14:paraId="13A31ABB" w14:textId="77777777" w:rsidR="00363FC9" w:rsidRPr="00017039" w:rsidRDefault="00363FC9" w:rsidP="00363FC9">
      <w:pPr>
        <w:pStyle w:val="Doc-text2"/>
      </w:pPr>
    </w:p>
    <w:p w14:paraId="7345269C" w14:textId="56F3E104" w:rsidR="00363FC9" w:rsidRPr="00017039" w:rsidRDefault="00EA18FC" w:rsidP="00363FC9">
      <w:pPr>
        <w:pStyle w:val="Doc-title"/>
      </w:pPr>
      <w:hyperlink r:id="rId2396" w:history="1">
        <w:r w:rsidR="00CB079D">
          <w:rPr>
            <w:rStyle w:val="Hyperlink"/>
          </w:rPr>
          <w:t>R2-2106526</w:t>
        </w:r>
      </w:hyperlink>
      <w:r w:rsidR="00363FC9" w:rsidRPr="00017039">
        <w:rPr>
          <w:shd w:val="clear" w:color="auto" w:fill="FFFFFF"/>
        </w:rPr>
        <w:tab/>
      </w:r>
      <w:r w:rsidR="00363FC9" w:rsidRPr="00017039">
        <w:rPr>
          <w:sz w:val="22"/>
          <w:szCs w:val="22"/>
        </w:rPr>
        <w:t xml:space="preserve">[Offline 104] </w:t>
      </w:r>
      <w:r w:rsidR="00363FC9" w:rsidRPr="00017039">
        <w:t>CHO aspects and service continuity</w:t>
      </w:r>
      <w:r w:rsidR="00363FC9" w:rsidRPr="00017039">
        <w:rPr>
          <w:sz w:val="22"/>
          <w:szCs w:val="22"/>
        </w:rPr>
        <w:tab/>
        <w:t>Ericsson</w:t>
      </w:r>
      <w:r w:rsidR="00363FC9" w:rsidRPr="00017039">
        <w:rPr>
          <w:sz w:val="22"/>
          <w:szCs w:val="22"/>
        </w:rPr>
        <w:tab/>
      </w:r>
      <w:r w:rsidR="00363FC9" w:rsidRPr="00017039">
        <w:t>discussion</w:t>
      </w:r>
      <w:r w:rsidR="00363FC9" w:rsidRPr="00017039">
        <w:tab/>
        <w:t>Rel-17</w:t>
      </w:r>
      <w:r w:rsidR="00363FC9" w:rsidRPr="00017039">
        <w:tab/>
        <w:t>NR_NTN_solutions-Core</w:t>
      </w:r>
    </w:p>
    <w:p w14:paraId="3EE73518" w14:textId="77777777" w:rsidR="00363FC9" w:rsidRPr="00017039" w:rsidRDefault="00363FC9" w:rsidP="00363FC9">
      <w:pPr>
        <w:pStyle w:val="Comments"/>
      </w:pPr>
      <w:r w:rsidRPr="00017039">
        <w:t>For agreement:</w:t>
      </w:r>
    </w:p>
    <w:p w14:paraId="46ECAE76" w14:textId="77777777" w:rsidR="00363FC9" w:rsidRPr="00017039" w:rsidRDefault="00363FC9" w:rsidP="00363FC9">
      <w:pPr>
        <w:pStyle w:val="Comments"/>
      </w:pPr>
      <w:r w:rsidRPr="00017039">
        <w:t>Proposal Conc1 Support CHO location trigger as the distance between UE and a reference location which may be configured as the serving cell reference location or the candidate target cell reference location. FFS if combination can be allowed.</w:t>
      </w:r>
    </w:p>
    <w:p w14:paraId="00EDCF6B"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3E3AFA96" w14:textId="77777777" w:rsidR="00363FC9" w:rsidRPr="00017039" w:rsidRDefault="00363FC9" w:rsidP="00363FC9">
      <w:pPr>
        <w:pStyle w:val="Comments"/>
      </w:pPr>
      <w:r w:rsidRPr="00017039">
        <w:t>Proposal Conc2 Reference location for the event description is defined as cell center.</w:t>
      </w:r>
    </w:p>
    <w:p w14:paraId="77AC279A"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227845D2" w14:textId="77777777" w:rsidR="00363FC9" w:rsidRPr="00017039" w:rsidRDefault="00363FC9" w:rsidP="00363FC9">
      <w:pPr>
        <w:pStyle w:val="Comments"/>
      </w:pPr>
    </w:p>
    <w:p w14:paraId="7B1B3AF7" w14:textId="77777777" w:rsidR="00363FC9" w:rsidRPr="00017039" w:rsidRDefault="00363FC9" w:rsidP="00363FC9">
      <w:pPr>
        <w:pStyle w:val="Comments"/>
      </w:pPr>
      <w:r w:rsidRPr="00017039">
        <w:t xml:space="preserve">Proposal Conc5 The CHO configuration includes time left to be served in serving cell as well as information when candidate target cell becomes available and when candidate target cell stops serving the area (FFS time range, two timers) </w:t>
      </w:r>
    </w:p>
    <w:p w14:paraId="5EB1FFFA" w14:textId="77777777" w:rsidR="00363FC9" w:rsidRPr="00017039" w:rsidRDefault="00363FC9" w:rsidP="00363FC9">
      <w:pPr>
        <w:pStyle w:val="Doc-text2"/>
      </w:pPr>
      <w:r w:rsidRPr="00017039">
        <w:t>-</w:t>
      </w:r>
      <w:r w:rsidRPr="00017039">
        <w:tab/>
        <w:t>Oppo suggests to reword as: "The CHO configuration includes time left to be served in serving cell as well as information when candidate target cell becomes available."</w:t>
      </w:r>
    </w:p>
    <w:p w14:paraId="6DB60989" w14:textId="77777777" w:rsidR="00363FC9" w:rsidRPr="00017039" w:rsidRDefault="00363FC9" w:rsidP="00363FC9">
      <w:pPr>
        <w:pStyle w:val="Doc-text2"/>
      </w:pPr>
      <w:r w:rsidRPr="00017039">
        <w:t>-</w:t>
      </w:r>
      <w:r w:rsidRPr="00017039">
        <w:tab/>
        <w:t>Nokia thinks this does not move us forward, but instead we take several steps backwards, compared to what was already agreed at RAN2#113bis. With this Proposal we again have all options on the table (or even all options already supported and the time-based trigger becomes super complex, requiring at least three timers?). Why can’t we try to keep it simple?</w:t>
      </w:r>
    </w:p>
    <w:p w14:paraId="7B98C64D" w14:textId="77777777" w:rsidR="00363FC9" w:rsidRPr="00017039" w:rsidRDefault="00363FC9" w:rsidP="00363FC9">
      <w:pPr>
        <w:pStyle w:val="Doc-text2"/>
      </w:pPr>
      <w:r w:rsidRPr="00017039">
        <w:t>-</w:t>
      </w:r>
      <w:r w:rsidRPr="00017039">
        <w:tab/>
        <w:t>LGE thinks we should say it is "FFS whether the CHO configuration includes timing information when the candidate cell stops serving the area"</w:t>
      </w:r>
    </w:p>
    <w:p w14:paraId="2EFC69CA" w14:textId="77777777" w:rsidR="00363FC9" w:rsidRPr="00017039" w:rsidRDefault="00363FC9" w:rsidP="004C37A2">
      <w:pPr>
        <w:pStyle w:val="Doc-text2"/>
        <w:numPr>
          <w:ilvl w:val="0"/>
          <w:numId w:val="26"/>
        </w:numPr>
        <w:overflowPunct/>
        <w:autoSpaceDE/>
        <w:autoSpaceDN/>
        <w:adjustRightInd/>
        <w:textAlignment w:val="auto"/>
      </w:pPr>
      <w:r w:rsidRPr="00017039">
        <w:t>Continue online</w:t>
      </w:r>
    </w:p>
    <w:p w14:paraId="247340ED" w14:textId="77777777" w:rsidR="00363FC9" w:rsidRPr="00017039" w:rsidRDefault="00363FC9" w:rsidP="00363FC9">
      <w:pPr>
        <w:pStyle w:val="Comments"/>
      </w:pPr>
      <w:r w:rsidRPr="00017039">
        <w:t>Note: R2#113bis-e agreement: "Timing information in CHO execution triggering for NTN describes the time after which the UE is allowed to execute CHO to the candidate target cell"</w:t>
      </w:r>
    </w:p>
    <w:p w14:paraId="748E9611" w14:textId="77777777" w:rsidR="00363FC9" w:rsidRPr="00017039" w:rsidRDefault="00363FC9" w:rsidP="00363FC9">
      <w:pPr>
        <w:pStyle w:val="Doc-text2"/>
      </w:pPr>
      <w:r w:rsidRPr="00017039">
        <w:t>-</w:t>
      </w:r>
      <w:r w:rsidRPr="00017039">
        <w:tab/>
        <w:t xml:space="preserve">VC wonders if we can extend the R2#113bis-e agreement saying that the "Timing information in CHO execution triggering for NTN describes the time </w:t>
      </w:r>
      <w:r w:rsidRPr="00017039">
        <w:rPr>
          <w:u w:val="single"/>
        </w:rPr>
        <w:t xml:space="preserve">range </w:t>
      </w:r>
      <w:r w:rsidRPr="00017039">
        <w:rPr>
          <w:strike/>
        </w:rPr>
        <w:t>after</w:t>
      </w:r>
      <w:r w:rsidRPr="00017039">
        <w:t xml:space="preserve"> </w:t>
      </w:r>
      <w:r w:rsidRPr="00017039">
        <w:rPr>
          <w:u w:val="single"/>
        </w:rPr>
        <w:t xml:space="preserve">during </w:t>
      </w:r>
      <w:r w:rsidRPr="00017039">
        <w:t>which the UE is allowed to execute CHO to the candidate target cell".</w:t>
      </w:r>
    </w:p>
    <w:p w14:paraId="1D1FFF71" w14:textId="77777777" w:rsidR="00363FC9" w:rsidRPr="00017039" w:rsidRDefault="00363FC9" w:rsidP="00363FC9">
      <w:pPr>
        <w:pStyle w:val="Doc-text2"/>
      </w:pPr>
      <w:r w:rsidRPr="00017039">
        <w:t>-</w:t>
      </w:r>
      <w:r w:rsidRPr="00017039">
        <w:tab/>
        <w:t>Apple/Nokia support the time range proposal and we can link this to entry or leave conditions</w:t>
      </w:r>
    </w:p>
    <w:p w14:paraId="6F974FDD" w14:textId="77777777" w:rsidR="00363FC9" w:rsidRPr="00017039" w:rsidRDefault="00363FC9" w:rsidP="00363FC9">
      <w:pPr>
        <w:pStyle w:val="Doc-text2"/>
      </w:pPr>
      <w:r w:rsidRPr="00017039">
        <w:t>-</w:t>
      </w:r>
      <w:r w:rsidRPr="00017039">
        <w:tab/>
        <w:t xml:space="preserve">Ericsson thinks the end time in this case would have two meanings. </w:t>
      </w:r>
    </w:p>
    <w:p w14:paraId="1ADFCBDF" w14:textId="77777777" w:rsidR="00363FC9" w:rsidRPr="00017039" w:rsidRDefault="00363FC9" w:rsidP="004C37A2">
      <w:pPr>
        <w:pStyle w:val="Doc-text2"/>
        <w:numPr>
          <w:ilvl w:val="0"/>
          <w:numId w:val="26"/>
        </w:numPr>
        <w:overflowPunct/>
        <w:autoSpaceDE/>
        <w:autoSpaceDN/>
        <w:adjustRightInd/>
        <w:textAlignment w:val="auto"/>
      </w:pPr>
      <w:r w:rsidRPr="00017039">
        <w:t xml:space="preserve">Continue offline to see whether the proposal to consider a time range can be agreed </w:t>
      </w:r>
    </w:p>
    <w:p w14:paraId="169CE3C9" w14:textId="77777777" w:rsidR="00363FC9" w:rsidRPr="00017039" w:rsidRDefault="00363FC9" w:rsidP="00363FC9">
      <w:pPr>
        <w:pStyle w:val="Comments"/>
      </w:pPr>
    </w:p>
    <w:p w14:paraId="1BDB4B39" w14:textId="77777777" w:rsidR="00363FC9" w:rsidRPr="00017039" w:rsidRDefault="00363FC9" w:rsidP="00363FC9">
      <w:pPr>
        <w:pStyle w:val="Comments"/>
      </w:pPr>
      <w:r w:rsidRPr="00017039">
        <w:t>Proposal Conc8 Joint configuration of location and RSRP as well as time and RSRP triggers are supported</w:t>
      </w:r>
    </w:p>
    <w:p w14:paraId="46E17BD5" w14:textId="77777777" w:rsidR="00363FC9" w:rsidRPr="00017039" w:rsidRDefault="00363FC9" w:rsidP="00363FC9">
      <w:pPr>
        <w:pStyle w:val="Doc-text2"/>
      </w:pPr>
      <w:r w:rsidRPr="00017039">
        <w:t>-</w:t>
      </w:r>
      <w:r w:rsidRPr="00017039">
        <w:tab/>
        <w:t>Nokia thinks the issue to be resolved should have been if they need to be configured always with RSRP/RSRQ event.</w:t>
      </w:r>
    </w:p>
    <w:p w14:paraId="53588813" w14:textId="77777777" w:rsidR="00363FC9" w:rsidRPr="00017039" w:rsidRDefault="00363FC9" w:rsidP="00363FC9">
      <w:pPr>
        <w:pStyle w:val="Doc-text2"/>
      </w:pPr>
      <w:r w:rsidRPr="00017039">
        <w:t>-</w:t>
      </w:r>
      <w:r w:rsidRPr="00017039">
        <w:tab/>
        <w:t>Ericsson suggests to revise as "</w:t>
      </w:r>
      <w:r w:rsidRPr="00017039">
        <w:rPr>
          <w:u w:val="single"/>
        </w:rPr>
        <w:t>For CHO</w:t>
      </w:r>
      <w:r w:rsidRPr="00017039">
        <w:t>, Joint configuration of location and RSRP as well as time and RSRP triggers are supported"</w:t>
      </w:r>
    </w:p>
    <w:p w14:paraId="066917C0" w14:textId="77777777" w:rsidR="00363FC9" w:rsidRPr="00017039" w:rsidRDefault="00363FC9" w:rsidP="004C37A2">
      <w:pPr>
        <w:pStyle w:val="Doc-text2"/>
        <w:numPr>
          <w:ilvl w:val="0"/>
          <w:numId w:val="26"/>
        </w:numPr>
        <w:overflowPunct/>
        <w:autoSpaceDE/>
        <w:autoSpaceDN/>
        <w:adjustRightInd/>
        <w:textAlignment w:val="auto"/>
      </w:pPr>
      <w:r w:rsidRPr="00017039">
        <w:t>Continue online</w:t>
      </w:r>
    </w:p>
    <w:p w14:paraId="08C0C1DF" w14:textId="77777777" w:rsidR="00363FC9" w:rsidRPr="00017039" w:rsidRDefault="00363FC9" w:rsidP="00363FC9">
      <w:pPr>
        <w:pStyle w:val="Comments"/>
      </w:pPr>
      <w:r w:rsidRPr="00017039">
        <w:t>Updated Proposal Conc8 For CHO, joint configuration of location and RSRP as well as time and RSRP triggers are supported</w:t>
      </w:r>
    </w:p>
    <w:p w14:paraId="65DA466D"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01CCA934" w14:textId="77777777" w:rsidR="00363FC9" w:rsidRPr="00017039" w:rsidRDefault="00363FC9" w:rsidP="00363FC9">
      <w:pPr>
        <w:pStyle w:val="Doc-text2"/>
        <w:ind w:left="1619" w:firstLine="0"/>
      </w:pPr>
    </w:p>
    <w:p w14:paraId="2383EF0F" w14:textId="77777777" w:rsidR="00363FC9" w:rsidRPr="00017039" w:rsidRDefault="00363FC9" w:rsidP="00363FC9">
      <w:pPr>
        <w:pStyle w:val="Comments"/>
      </w:pPr>
      <w:r w:rsidRPr="00017039">
        <w:t>Proposal Conc10 RAN2 does not discuss further support of joint time and location trigger</w:t>
      </w:r>
    </w:p>
    <w:p w14:paraId="1776CAA7" w14:textId="77777777" w:rsidR="00363FC9" w:rsidRPr="00017039" w:rsidRDefault="00363FC9" w:rsidP="00363FC9">
      <w:pPr>
        <w:pStyle w:val="Doc-text2"/>
      </w:pPr>
      <w:r w:rsidRPr="00017039">
        <w:t>-</w:t>
      </w:r>
      <w:r w:rsidRPr="00017039">
        <w:tab/>
        <w:t>CATT disagrees as location based would be applicable for UE-moving switch and time based for satellite moving switch.</w:t>
      </w:r>
    </w:p>
    <w:p w14:paraId="434915A0" w14:textId="77777777" w:rsidR="00363FC9" w:rsidRPr="00017039" w:rsidRDefault="00363FC9" w:rsidP="00363FC9">
      <w:pPr>
        <w:pStyle w:val="Doc-text2"/>
      </w:pPr>
      <w:r w:rsidRPr="00017039">
        <w:t>-</w:t>
      </w:r>
      <w:r w:rsidRPr="00017039">
        <w:tab/>
        <w:t>Samsung disagrees</w:t>
      </w:r>
    </w:p>
    <w:p w14:paraId="65CF745D" w14:textId="77777777" w:rsidR="00363FC9" w:rsidRPr="00017039" w:rsidRDefault="00363FC9" w:rsidP="004C37A2">
      <w:pPr>
        <w:pStyle w:val="Doc-text2"/>
        <w:numPr>
          <w:ilvl w:val="0"/>
          <w:numId w:val="26"/>
        </w:numPr>
        <w:overflowPunct/>
        <w:autoSpaceDE/>
        <w:autoSpaceDN/>
        <w:adjustRightInd/>
        <w:textAlignment w:val="auto"/>
      </w:pPr>
      <w:r w:rsidRPr="00017039">
        <w:t>Continue online</w:t>
      </w:r>
    </w:p>
    <w:p w14:paraId="62AFFA6F" w14:textId="77777777" w:rsidR="00363FC9" w:rsidRPr="00017039" w:rsidRDefault="00363FC9" w:rsidP="004C37A2">
      <w:pPr>
        <w:pStyle w:val="Doc-text2"/>
        <w:numPr>
          <w:ilvl w:val="0"/>
          <w:numId w:val="26"/>
        </w:numPr>
        <w:overflowPunct/>
        <w:autoSpaceDE/>
        <w:autoSpaceDN/>
        <w:adjustRightInd/>
        <w:textAlignment w:val="auto"/>
      </w:pPr>
      <w:r w:rsidRPr="00017039">
        <w:t>Continue the discussion offline</w:t>
      </w:r>
    </w:p>
    <w:p w14:paraId="14276EAF" w14:textId="77777777" w:rsidR="00363FC9" w:rsidRPr="00017039" w:rsidRDefault="00363FC9" w:rsidP="00363FC9">
      <w:pPr>
        <w:pStyle w:val="Doc-text2"/>
        <w:ind w:left="1619" w:firstLine="0"/>
      </w:pPr>
    </w:p>
    <w:p w14:paraId="47CDFACD" w14:textId="77777777" w:rsidR="00363FC9" w:rsidRPr="00017039" w:rsidRDefault="00363FC9" w:rsidP="00363FC9">
      <w:pPr>
        <w:pStyle w:val="Comments"/>
      </w:pPr>
      <w:r w:rsidRPr="00017039">
        <w:t>Proposal Conc11 NTN capable UE shall support NTN-TN mobility</w:t>
      </w:r>
    </w:p>
    <w:p w14:paraId="441B7266" w14:textId="77777777" w:rsidR="00363FC9" w:rsidRPr="00017039" w:rsidRDefault="00363FC9" w:rsidP="00363FC9">
      <w:pPr>
        <w:pStyle w:val="Doc-text2"/>
      </w:pPr>
      <w:r w:rsidRPr="00017039">
        <w:t>-</w:t>
      </w:r>
      <w:r w:rsidRPr="00017039">
        <w:tab/>
        <w:t>QC suggests to revises as "NTN capable UE supports NTN-TN handover with capability reporting." Ericsson is fine with this. BT disagrees</w:t>
      </w:r>
    </w:p>
    <w:p w14:paraId="6C008A6B" w14:textId="77777777" w:rsidR="00363FC9" w:rsidRPr="00017039" w:rsidRDefault="00363FC9" w:rsidP="004C37A2">
      <w:pPr>
        <w:pStyle w:val="Doc-text2"/>
        <w:numPr>
          <w:ilvl w:val="0"/>
          <w:numId w:val="26"/>
        </w:numPr>
        <w:overflowPunct/>
        <w:autoSpaceDE/>
        <w:autoSpaceDN/>
        <w:adjustRightInd/>
        <w:textAlignment w:val="auto"/>
      </w:pPr>
      <w:r w:rsidRPr="00017039">
        <w:t>Continue online</w:t>
      </w:r>
    </w:p>
    <w:p w14:paraId="6BCB2321" w14:textId="77777777" w:rsidR="00363FC9" w:rsidRPr="00017039" w:rsidRDefault="00363FC9" w:rsidP="00363FC9">
      <w:pPr>
        <w:pStyle w:val="Comments"/>
      </w:pPr>
      <w:r w:rsidRPr="00017039">
        <w:t xml:space="preserve">Updated Proposal Conc11 NTN capable UE may support NTN-TN mobility </w:t>
      </w:r>
    </w:p>
    <w:p w14:paraId="6B0F975B" w14:textId="77777777" w:rsidR="00363FC9" w:rsidRPr="00017039" w:rsidRDefault="00363FC9" w:rsidP="004C37A2">
      <w:pPr>
        <w:pStyle w:val="Doc-text2"/>
        <w:numPr>
          <w:ilvl w:val="0"/>
          <w:numId w:val="26"/>
        </w:numPr>
        <w:overflowPunct/>
        <w:autoSpaceDE/>
        <w:autoSpaceDN/>
        <w:adjustRightInd/>
        <w:textAlignment w:val="auto"/>
      </w:pPr>
      <w:r w:rsidRPr="00017039">
        <w:lastRenderedPageBreak/>
        <w:t>Postpone the discussion on capabilities at the end of the WI</w:t>
      </w:r>
    </w:p>
    <w:p w14:paraId="502E6D54" w14:textId="77777777" w:rsidR="00363FC9" w:rsidRPr="00017039" w:rsidRDefault="00363FC9" w:rsidP="00363FC9">
      <w:pPr>
        <w:pStyle w:val="Doc-text2"/>
      </w:pPr>
    </w:p>
    <w:p w14:paraId="2024FF51" w14:textId="77777777" w:rsidR="00363FC9" w:rsidRPr="00017039" w:rsidRDefault="00363FC9" w:rsidP="00363FC9">
      <w:pPr>
        <w:pStyle w:val="Comments"/>
      </w:pPr>
      <w:r w:rsidRPr="00017039">
        <w:t xml:space="preserve">Proposal Conc12 No limitations are specified for NTN-TN mobility thus same trigger conditions can be used within NTN and NTN-TN mobility. FFS for enhancements. </w:t>
      </w:r>
    </w:p>
    <w:p w14:paraId="46638B0F" w14:textId="77777777" w:rsidR="00363FC9" w:rsidRPr="00017039" w:rsidRDefault="00363FC9" w:rsidP="00363FC9">
      <w:pPr>
        <w:pStyle w:val="Doc-text2"/>
      </w:pPr>
      <w:r w:rsidRPr="00017039">
        <w:t>-</w:t>
      </w:r>
      <w:r w:rsidRPr="00017039">
        <w:tab/>
        <w:t>Xiaomi thinks it is not clear whether “NTN-TN” means “from NTN to TN (hand-in)”or “from NTN to TN (hand-in) and from TN to NTN (hand-out)”.</w:t>
      </w:r>
    </w:p>
    <w:p w14:paraId="73DAA6F9" w14:textId="77777777" w:rsidR="00363FC9" w:rsidRPr="00017039" w:rsidRDefault="00363FC9" w:rsidP="004C37A2">
      <w:pPr>
        <w:pStyle w:val="Doc-text2"/>
        <w:numPr>
          <w:ilvl w:val="0"/>
          <w:numId w:val="26"/>
        </w:numPr>
        <w:overflowPunct/>
        <w:autoSpaceDE/>
        <w:autoSpaceDN/>
        <w:adjustRightInd/>
        <w:textAlignment w:val="auto"/>
      </w:pPr>
      <w:r w:rsidRPr="00017039">
        <w:t>Continue offline</w:t>
      </w:r>
    </w:p>
    <w:p w14:paraId="26448735" w14:textId="77777777" w:rsidR="00363FC9" w:rsidRPr="00017039" w:rsidRDefault="00363FC9" w:rsidP="00363FC9">
      <w:pPr>
        <w:pStyle w:val="Doc-text2"/>
        <w:ind w:left="1619" w:firstLine="0"/>
      </w:pPr>
    </w:p>
    <w:p w14:paraId="2E03D3B2" w14:textId="77777777" w:rsidR="00363FC9" w:rsidRPr="00017039" w:rsidRDefault="00363FC9" w:rsidP="00363FC9">
      <w:pPr>
        <w:pStyle w:val="Comments"/>
      </w:pPr>
      <w:r w:rsidRPr="00017039">
        <w:t>Proposal Conc13 Based on configuration NTN UE can prioritise TN over NTN</w:t>
      </w:r>
    </w:p>
    <w:p w14:paraId="63DD2C87" w14:textId="77777777" w:rsidR="00363FC9" w:rsidRPr="00017039" w:rsidRDefault="00363FC9" w:rsidP="00363FC9">
      <w:pPr>
        <w:pStyle w:val="Doc-text2"/>
      </w:pPr>
      <w:r w:rsidRPr="00017039">
        <w:t xml:space="preserve">- </w:t>
      </w:r>
      <w:r w:rsidRPr="00017039">
        <w:tab/>
        <w:t>Oppo thinks it is not clear what configuration is referred to here. Is it the existing configuration, e.g. cell reselection priority? Or new configuration?</w:t>
      </w:r>
    </w:p>
    <w:p w14:paraId="37022138" w14:textId="77777777" w:rsidR="00363FC9" w:rsidRPr="00017039" w:rsidRDefault="00363FC9" w:rsidP="00363FC9">
      <w:pPr>
        <w:pStyle w:val="Doc-text2"/>
      </w:pPr>
      <w:r w:rsidRPr="00017039">
        <w:t>-</w:t>
      </w:r>
      <w:r w:rsidRPr="00017039">
        <w:tab/>
        <w:t>Nokia wonders what does it concern? Idle mode reselections or?</w:t>
      </w:r>
    </w:p>
    <w:p w14:paraId="67C12394" w14:textId="77777777" w:rsidR="00363FC9" w:rsidRPr="00017039" w:rsidRDefault="00363FC9" w:rsidP="00363FC9">
      <w:pPr>
        <w:pStyle w:val="Doc-text2"/>
      </w:pPr>
      <w:r w:rsidRPr="00017039">
        <w:t>-</w:t>
      </w:r>
      <w:r w:rsidRPr="00017039">
        <w:tab/>
        <w:t>Ericsson suggests to revise as "</w:t>
      </w:r>
      <w:r w:rsidRPr="00017039">
        <w:rPr>
          <w:u w:val="single"/>
        </w:rPr>
        <w:t>For idle mode reselection</w:t>
      </w:r>
      <w:r w:rsidRPr="00017039">
        <w:t xml:space="preserve"> based on configuration NTN UE can prioritise TN over NTN. </w:t>
      </w:r>
      <w:r w:rsidRPr="00017039">
        <w:rPr>
          <w:u w:val="single"/>
        </w:rPr>
        <w:t>Configuration details FFS</w:t>
      </w:r>
      <w:r w:rsidRPr="00017039">
        <w:t>"</w:t>
      </w:r>
    </w:p>
    <w:p w14:paraId="777ED47B" w14:textId="77777777" w:rsidR="00363FC9" w:rsidRPr="00017039" w:rsidRDefault="00363FC9" w:rsidP="004C37A2">
      <w:pPr>
        <w:pStyle w:val="Doc-text2"/>
        <w:numPr>
          <w:ilvl w:val="0"/>
          <w:numId w:val="26"/>
        </w:numPr>
        <w:overflowPunct/>
        <w:autoSpaceDE/>
        <w:autoSpaceDN/>
        <w:adjustRightInd/>
        <w:textAlignment w:val="auto"/>
      </w:pPr>
      <w:r w:rsidRPr="00017039">
        <w:t>Continue online</w:t>
      </w:r>
    </w:p>
    <w:p w14:paraId="57AA6C37" w14:textId="77777777" w:rsidR="00363FC9" w:rsidRPr="00017039" w:rsidRDefault="00363FC9" w:rsidP="00363FC9">
      <w:pPr>
        <w:pStyle w:val="Comments"/>
      </w:pPr>
      <w:r w:rsidRPr="00017039">
        <w:t>Updated proposal Conc13 For idle mode reselection, based on configuration NTN UE can prioritise TN over NTN. Configuration details FFS</w:t>
      </w:r>
    </w:p>
    <w:p w14:paraId="40066BCC"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51624793" w14:textId="77777777" w:rsidR="00363FC9" w:rsidRPr="00017039" w:rsidRDefault="00363FC9" w:rsidP="00363FC9">
      <w:pPr>
        <w:pStyle w:val="Comments"/>
      </w:pPr>
    </w:p>
    <w:p w14:paraId="4260C3C5" w14:textId="77777777" w:rsidR="00363FC9" w:rsidRPr="00017039" w:rsidRDefault="00363FC9" w:rsidP="00363FC9">
      <w:pPr>
        <w:pStyle w:val="Doc-text2"/>
        <w:pBdr>
          <w:top w:val="single" w:sz="4" w:space="1" w:color="auto"/>
          <w:left w:val="single" w:sz="4" w:space="4" w:color="auto"/>
          <w:bottom w:val="single" w:sz="4" w:space="1" w:color="auto"/>
          <w:right w:val="single" w:sz="4" w:space="4" w:color="auto"/>
        </w:pBdr>
      </w:pPr>
      <w:r w:rsidRPr="00017039">
        <w:t>Agreements via email (from offline 104):</w:t>
      </w:r>
    </w:p>
    <w:p w14:paraId="15432F97" w14:textId="77777777" w:rsidR="00363FC9" w:rsidRPr="00017039" w:rsidRDefault="00363FC9" w:rsidP="004C37A2">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Support CHO location trigger as the distance between UE and a reference location which may be configured as the serving cell reference location or the candidate target cell reference location. FFS if combination can be allowed.</w:t>
      </w:r>
    </w:p>
    <w:p w14:paraId="4D857139" w14:textId="77777777" w:rsidR="00363FC9" w:rsidRPr="00017039" w:rsidRDefault="00363FC9" w:rsidP="004C37A2">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The reference location for the event description is defined as cell </w:t>
      </w:r>
      <w:proofErr w:type="spellStart"/>
      <w:r w:rsidRPr="00017039">
        <w:t>center</w:t>
      </w:r>
      <w:proofErr w:type="spellEnd"/>
      <w:r w:rsidRPr="00017039">
        <w:t>.</w:t>
      </w:r>
    </w:p>
    <w:p w14:paraId="1355687C" w14:textId="77777777" w:rsidR="00363FC9" w:rsidRPr="00017039" w:rsidRDefault="00363FC9" w:rsidP="00363FC9">
      <w:pPr>
        <w:pStyle w:val="Comments"/>
      </w:pPr>
    </w:p>
    <w:p w14:paraId="4E96092E" w14:textId="77777777" w:rsidR="00363FC9" w:rsidRPr="00017039" w:rsidRDefault="00363FC9" w:rsidP="00363FC9">
      <w:pPr>
        <w:pStyle w:val="Doc-text2"/>
        <w:pBdr>
          <w:top w:val="single" w:sz="4" w:space="1" w:color="auto"/>
          <w:left w:val="single" w:sz="4" w:space="4" w:color="auto"/>
          <w:bottom w:val="single" w:sz="4" w:space="1" w:color="auto"/>
          <w:right w:val="single" w:sz="4" w:space="4" w:color="auto"/>
        </w:pBdr>
      </w:pPr>
      <w:r w:rsidRPr="00017039">
        <w:t>Agreements online:</w:t>
      </w:r>
    </w:p>
    <w:p w14:paraId="6CEB0306" w14:textId="77777777" w:rsidR="00363FC9" w:rsidRPr="00017039" w:rsidRDefault="00363FC9" w:rsidP="004C37A2">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For CHO, joint configuration of location and RSRP as well as time and RSRP triggers are supported.</w:t>
      </w:r>
    </w:p>
    <w:p w14:paraId="0EDFEACE" w14:textId="77777777" w:rsidR="00363FC9" w:rsidRPr="00017039" w:rsidRDefault="00363FC9" w:rsidP="004C37A2">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For idle mode reselection, based on configuration NTN UE can prioritise TN over NTN. Configuration details FFS</w:t>
      </w:r>
    </w:p>
    <w:p w14:paraId="3F3F8A6C" w14:textId="77777777" w:rsidR="00363FC9" w:rsidRPr="00017039" w:rsidRDefault="00363FC9" w:rsidP="00363FC9">
      <w:pPr>
        <w:pStyle w:val="Comments"/>
      </w:pPr>
    </w:p>
    <w:p w14:paraId="03AE23CF" w14:textId="77777777" w:rsidR="00363FC9" w:rsidRPr="00017039" w:rsidRDefault="00363FC9" w:rsidP="00363FC9">
      <w:pPr>
        <w:pStyle w:val="Comments"/>
      </w:pPr>
    </w:p>
    <w:p w14:paraId="4AA0761E" w14:textId="77777777" w:rsidR="00363FC9" w:rsidRPr="00017039" w:rsidRDefault="00363FC9" w:rsidP="00363FC9">
      <w:pPr>
        <w:pStyle w:val="Comments"/>
      </w:pPr>
      <w:r w:rsidRPr="00017039">
        <w:t>For online discussion:</w:t>
      </w:r>
    </w:p>
    <w:p w14:paraId="08E04667" w14:textId="77777777" w:rsidR="00363FC9" w:rsidRPr="00017039" w:rsidRDefault="00363FC9" w:rsidP="00363FC9">
      <w:pPr>
        <w:pStyle w:val="Comments"/>
      </w:pPr>
      <w:r w:rsidRPr="00017039">
        <w:t>Question here is about this RRM location based location reporting whether UE could be optionally configured to report also RSRP reports. As the earlier agreements and the context of the question was differently understood we propose to discuss the original proposal online.</w:t>
      </w:r>
    </w:p>
    <w:p w14:paraId="1EF9874E" w14:textId="77777777" w:rsidR="00363FC9" w:rsidRPr="00017039" w:rsidRDefault="00363FC9" w:rsidP="00363FC9">
      <w:pPr>
        <w:pStyle w:val="Comments"/>
      </w:pPr>
      <w:r w:rsidRPr="00017039">
        <w:t>Proposal Conc3 Discuss whether measurement reports can be configured to be piggybacked when location based event triggers</w:t>
      </w:r>
    </w:p>
    <w:p w14:paraId="65C8836A" w14:textId="77777777" w:rsidR="00363FC9" w:rsidRPr="00017039" w:rsidRDefault="00363FC9" w:rsidP="00363FC9">
      <w:pPr>
        <w:pStyle w:val="Comments"/>
      </w:pPr>
      <w:r w:rsidRPr="00017039">
        <w:t>Proposal Conc4</w:t>
      </w:r>
      <w:r w:rsidRPr="00017039">
        <w:tab/>
        <w:t>Discuss the format of the location report</w:t>
      </w:r>
    </w:p>
    <w:p w14:paraId="58666FAB" w14:textId="77777777" w:rsidR="00363FC9" w:rsidRPr="00017039" w:rsidRDefault="00363FC9" w:rsidP="00363FC9">
      <w:pPr>
        <w:pStyle w:val="Comments"/>
      </w:pPr>
      <w:r w:rsidRPr="00017039">
        <w:t>•</w:t>
      </w:r>
      <w:r w:rsidRPr="00017039">
        <w:tab/>
        <w:t>a.</w:t>
      </w:r>
      <w:r w:rsidRPr="00017039">
        <w:tab/>
        <w:t>Follow the existing format for location information</w:t>
      </w:r>
    </w:p>
    <w:p w14:paraId="6CD6DE1E" w14:textId="77777777" w:rsidR="00363FC9" w:rsidRPr="00017039" w:rsidRDefault="00363FC9" w:rsidP="00363FC9">
      <w:pPr>
        <w:pStyle w:val="Comments"/>
      </w:pPr>
      <w:r w:rsidRPr="00017039">
        <w:t>•</w:t>
      </w:r>
      <w:r w:rsidRPr="00017039">
        <w:tab/>
        <w:t>b.</w:t>
      </w:r>
      <w:r w:rsidRPr="00017039">
        <w:tab/>
        <w:t>Discuss if a less granular and lighter location information suitable for NTN is defined.</w:t>
      </w:r>
    </w:p>
    <w:p w14:paraId="0A140D6D" w14:textId="77777777" w:rsidR="00363FC9" w:rsidRPr="00017039" w:rsidRDefault="00363FC9" w:rsidP="00363FC9">
      <w:pPr>
        <w:pStyle w:val="Comments"/>
      </w:pPr>
      <w:r w:rsidRPr="00017039">
        <w:t>Proposal Conc6 RAN2 to discuss whether timing the CHO can solve RACH congestion or additional methods are needed.</w:t>
      </w:r>
    </w:p>
    <w:p w14:paraId="3E53D10F" w14:textId="77777777" w:rsidR="00363FC9" w:rsidRPr="00017039" w:rsidRDefault="00363FC9" w:rsidP="00363FC9">
      <w:pPr>
        <w:pStyle w:val="Comments"/>
      </w:pPr>
      <w:r w:rsidRPr="00017039">
        <w:t>Proposal Conc7 RAN2 to discuss whether information related to when candidate target cell becomes available is a timer, UTC, or a time range</w:t>
      </w:r>
    </w:p>
    <w:p w14:paraId="30880AB6" w14:textId="77777777" w:rsidR="00363FC9" w:rsidRPr="00017039" w:rsidRDefault="00363FC9" w:rsidP="00363FC9">
      <w:pPr>
        <w:pStyle w:val="Comments"/>
      </w:pPr>
      <w:r w:rsidRPr="00017039">
        <w:t>Proposal Conc9 RAN2 to discuss whether RAN2 declines the options that the network configures location or time CHO trigger without measurement trigger</w:t>
      </w:r>
    </w:p>
    <w:p w14:paraId="6E0FAEEC" w14:textId="77777777" w:rsidR="00363FC9" w:rsidRPr="00017039" w:rsidRDefault="00363FC9" w:rsidP="004C37A2">
      <w:pPr>
        <w:pStyle w:val="Doc-text2"/>
        <w:numPr>
          <w:ilvl w:val="0"/>
          <w:numId w:val="26"/>
        </w:numPr>
        <w:overflowPunct/>
        <w:autoSpaceDE/>
        <w:autoSpaceDN/>
        <w:adjustRightInd/>
        <w:textAlignment w:val="auto"/>
      </w:pPr>
      <w:r w:rsidRPr="00017039">
        <w:t>Continue offline</w:t>
      </w:r>
    </w:p>
    <w:p w14:paraId="6AB68686" w14:textId="77777777" w:rsidR="00363FC9" w:rsidRPr="00017039" w:rsidRDefault="00363FC9" w:rsidP="00363FC9">
      <w:pPr>
        <w:pStyle w:val="Doc-text2"/>
        <w:ind w:left="1619" w:firstLine="0"/>
      </w:pPr>
    </w:p>
    <w:p w14:paraId="7753A701" w14:textId="5E8EBB0D" w:rsidR="00363FC9" w:rsidRPr="00017039" w:rsidRDefault="00EA18FC" w:rsidP="00363FC9">
      <w:pPr>
        <w:pStyle w:val="Doc-title"/>
      </w:pPr>
      <w:hyperlink r:id="rId2397" w:history="1">
        <w:r w:rsidR="00CB079D">
          <w:rPr>
            <w:rStyle w:val="Hyperlink"/>
          </w:rPr>
          <w:t>R2-2106534</w:t>
        </w:r>
      </w:hyperlink>
      <w:r w:rsidR="00363FC9" w:rsidRPr="00017039">
        <w:rPr>
          <w:shd w:val="clear" w:color="auto" w:fill="FFFFFF"/>
        </w:rPr>
        <w:tab/>
      </w:r>
      <w:r w:rsidR="00363FC9" w:rsidRPr="00017039">
        <w:rPr>
          <w:sz w:val="22"/>
          <w:szCs w:val="22"/>
        </w:rPr>
        <w:t xml:space="preserve">[Offline 104] </w:t>
      </w:r>
      <w:r w:rsidR="00363FC9" w:rsidRPr="00017039">
        <w:t>CHO aspects and service continuity - second round</w:t>
      </w:r>
      <w:r w:rsidR="00363FC9" w:rsidRPr="00017039">
        <w:rPr>
          <w:sz w:val="22"/>
          <w:szCs w:val="22"/>
        </w:rPr>
        <w:tab/>
        <w:t>Ericsson</w:t>
      </w:r>
      <w:r w:rsidR="00363FC9" w:rsidRPr="00017039">
        <w:rPr>
          <w:sz w:val="22"/>
          <w:szCs w:val="22"/>
        </w:rPr>
        <w:tab/>
      </w:r>
      <w:r w:rsidR="00363FC9" w:rsidRPr="00017039">
        <w:t>discussion</w:t>
      </w:r>
      <w:r w:rsidR="00363FC9" w:rsidRPr="00017039">
        <w:tab/>
        <w:t>Rel-17</w:t>
      </w:r>
      <w:r w:rsidR="00363FC9" w:rsidRPr="00017039">
        <w:tab/>
        <w:t>NR_NTN_solutions-Core</w:t>
      </w:r>
    </w:p>
    <w:p w14:paraId="5F3AD9E2" w14:textId="77777777" w:rsidR="00363FC9" w:rsidRPr="00017039" w:rsidRDefault="00363FC9" w:rsidP="00363FC9">
      <w:pPr>
        <w:pStyle w:val="Comments"/>
      </w:pPr>
      <w:r w:rsidRPr="00017039">
        <w:t>Proposal conc1: CHO time trigger event is defined as time duration [t1, t2] associated for each CHO candidate cell. During the time duration, the UE shall execute CHO to that candidate cell.</w:t>
      </w:r>
    </w:p>
    <w:p w14:paraId="6FC58B24" w14:textId="77777777" w:rsidR="00363FC9" w:rsidRPr="00017039" w:rsidRDefault="00363FC9" w:rsidP="00363FC9">
      <w:pPr>
        <w:pStyle w:val="Doc-text2"/>
      </w:pPr>
      <w:r w:rsidRPr="00017039">
        <w:t xml:space="preserve">- </w:t>
      </w:r>
      <w:r w:rsidRPr="00017039">
        <w:tab/>
        <w:t>Based on companies' feedback, VC suggests to add "</w:t>
      </w:r>
      <w:r w:rsidRPr="00017039">
        <w:rPr>
          <w:bCs/>
        </w:rPr>
        <w:t xml:space="preserve">if all other configured CHO execution conditions will apply </w:t>
      </w:r>
      <w:r w:rsidRPr="00017039">
        <w:t>and there is only one triggered candidate cell.</w:t>
      </w:r>
      <w:r w:rsidRPr="00017039">
        <w:rPr>
          <w:bCs/>
        </w:rPr>
        <w:t>"</w:t>
      </w:r>
    </w:p>
    <w:p w14:paraId="0877CE55" w14:textId="77777777" w:rsidR="00363FC9" w:rsidRPr="00017039" w:rsidRDefault="00363FC9" w:rsidP="00363FC9">
      <w:pPr>
        <w:pStyle w:val="Comments"/>
        <w:rPr>
          <w:rStyle w:val="Strong"/>
          <w:b w:val="0"/>
          <w:szCs w:val="18"/>
          <w:u w:val="single"/>
          <w:shd w:val="clear" w:color="auto" w:fill="FFFFFF"/>
        </w:rPr>
      </w:pPr>
      <w:r w:rsidRPr="00017039">
        <w:t>Updated Proposal conc1:</w:t>
      </w:r>
      <w:r w:rsidRPr="00017039">
        <w:rPr>
          <w:rStyle w:val="Strong"/>
          <w:b w:val="0"/>
          <w:szCs w:val="18"/>
          <w:shd w:val="clear" w:color="auto" w:fill="FFFFFF"/>
        </w:rPr>
        <w:t xml:space="preserve"> CHO time trigger event is defined as time duration [t1, t2] associated for each CHO candidate cell. The UE shall execute CHO to that candidate cell during the time duration, </w:t>
      </w:r>
      <w:r w:rsidRPr="00017039">
        <w:rPr>
          <w:rStyle w:val="Strong"/>
          <w:b w:val="0"/>
          <w:szCs w:val="18"/>
          <w:u w:val="single"/>
          <w:shd w:val="clear" w:color="auto" w:fill="FFFFFF"/>
        </w:rPr>
        <w:t>if all other configured CHO execution conditions will apply and there is only one triggered candidate cell.</w:t>
      </w:r>
    </w:p>
    <w:p w14:paraId="773335DE"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02A67F30" w14:textId="77777777" w:rsidR="00363FC9" w:rsidRPr="00017039" w:rsidRDefault="00363FC9" w:rsidP="00363FC9">
      <w:pPr>
        <w:pStyle w:val="Doc-text2"/>
        <w:ind w:left="0" w:firstLine="0"/>
      </w:pPr>
    </w:p>
    <w:p w14:paraId="4869F987" w14:textId="77777777" w:rsidR="00363FC9" w:rsidRPr="00017039" w:rsidRDefault="00363FC9" w:rsidP="00363FC9">
      <w:pPr>
        <w:pStyle w:val="Comments"/>
      </w:pPr>
      <w:r w:rsidRPr="00017039">
        <w:t>Proposal conc2: Same CHO trigger conditions and RRM events can be used within NTN and NTN-TN mobility provided these are supported by the UE. NTN-TN means both “from NTN to TN (hand-in)”or “from NTN to TN (hand-in) and from TN to NTN (hand-out). FFS for enhancements.</w:t>
      </w:r>
    </w:p>
    <w:p w14:paraId="24968684" w14:textId="77777777" w:rsidR="00363FC9" w:rsidRPr="00017039" w:rsidRDefault="00363FC9" w:rsidP="00363FC9">
      <w:pPr>
        <w:pStyle w:val="Doc-text2"/>
      </w:pPr>
      <w:r w:rsidRPr="00017039">
        <w:lastRenderedPageBreak/>
        <w:t>-</w:t>
      </w:r>
      <w:r w:rsidRPr="00017039">
        <w:tab/>
        <w:t>Intel suggests to change "both … or …" to "both … and …"</w:t>
      </w:r>
    </w:p>
    <w:p w14:paraId="3DB33199" w14:textId="77777777" w:rsidR="00363FC9" w:rsidRPr="00017039" w:rsidRDefault="00363FC9" w:rsidP="00363FC9">
      <w:pPr>
        <w:pStyle w:val="Comments"/>
      </w:pPr>
      <w:r w:rsidRPr="00017039">
        <w:t xml:space="preserve">Updated Proposal conc2: Same CHO trigger conditions and RRM events can be used within NTN and NTN-TN mobility provided these are supported by the UE. NTN-TN means both “from NTN to TN (hand-in)” </w:t>
      </w:r>
      <w:r w:rsidRPr="00017039">
        <w:rPr>
          <w:u w:val="single"/>
        </w:rPr>
        <w:t xml:space="preserve">and </w:t>
      </w:r>
      <w:r w:rsidRPr="00017039">
        <w:t>“from NTN to TN (hand-in) and from TN to NTN (hand-out)". FFS for enhancements.</w:t>
      </w:r>
    </w:p>
    <w:p w14:paraId="1E82848A"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10236054" w14:textId="77777777" w:rsidR="00363FC9" w:rsidRPr="00017039" w:rsidRDefault="00363FC9" w:rsidP="00363FC9">
      <w:pPr>
        <w:pStyle w:val="Comments"/>
      </w:pPr>
    </w:p>
    <w:p w14:paraId="383320DA" w14:textId="77777777" w:rsidR="00363FC9" w:rsidRPr="00017039" w:rsidRDefault="00363FC9" w:rsidP="00363FC9">
      <w:pPr>
        <w:pStyle w:val="Comments"/>
      </w:pPr>
    </w:p>
    <w:p w14:paraId="1C8016BA" w14:textId="77777777" w:rsidR="00363FC9" w:rsidRPr="00017039" w:rsidRDefault="00363FC9" w:rsidP="00363FC9">
      <w:pPr>
        <w:pStyle w:val="Doc-text2"/>
        <w:pBdr>
          <w:top w:val="single" w:sz="4" w:space="1" w:color="auto"/>
          <w:left w:val="single" w:sz="4" w:space="4" w:color="auto"/>
          <w:bottom w:val="single" w:sz="4" w:space="1" w:color="auto"/>
          <w:right w:val="single" w:sz="4" w:space="4" w:color="auto"/>
        </w:pBdr>
        <w:rPr>
          <w:bCs/>
        </w:rPr>
      </w:pPr>
      <w:r w:rsidRPr="00017039">
        <w:rPr>
          <w:bCs/>
        </w:rPr>
        <w:t>Agreements via email (from offline 104 - second round):</w:t>
      </w:r>
    </w:p>
    <w:p w14:paraId="78F494A4" w14:textId="77777777" w:rsidR="00363FC9" w:rsidRPr="00017039" w:rsidRDefault="00363FC9" w:rsidP="004C37A2">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rPr>
          <w:bCs/>
        </w:rPr>
      </w:pPr>
      <w:r w:rsidRPr="00017039">
        <w:rPr>
          <w:bCs/>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14:paraId="59F744D3" w14:textId="77777777" w:rsidR="00363FC9" w:rsidRPr="00017039" w:rsidRDefault="00363FC9" w:rsidP="004C37A2">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Same CHO trigger conditions and RRM events can be used within NTN and NTN-TN mobility provided these are supported by the UE. NTN-TN means both “from NTN to TN (hand-in)” and “from NTN to TN (hand-in) and from TN to NTN (hand-out)". FFS for enhancements.</w:t>
      </w:r>
    </w:p>
    <w:p w14:paraId="7E182632" w14:textId="77777777" w:rsidR="00363FC9" w:rsidRPr="00017039" w:rsidRDefault="00363FC9" w:rsidP="00363FC9">
      <w:pPr>
        <w:pStyle w:val="Comments"/>
      </w:pPr>
    </w:p>
    <w:p w14:paraId="7F7E3A4E" w14:textId="77777777" w:rsidR="00363FC9" w:rsidRPr="00017039" w:rsidRDefault="00363FC9" w:rsidP="00363FC9">
      <w:pPr>
        <w:pStyle w:val="Doc-text2"/>
      </w:pPr>
    </w:p>
    <w:p w14:paraId="288FC324" w14:textId="77777777" w:rsidR="00363FC9" w:rsidRPr="00017039" w:rsidRDefault="00363FC9" w:rsidP="00363FC9">
      <w:pPr>
        <w:pStyle w:val="Comments"/>
      </w:pPr>
      <w:r w:rsidRPr="00017039">
        <w:t>CHO related aspects</w:t>
      </w:r>
    </w:p>
    <w:p w14:paraId="2E3DF8D9" w14:textId="5C5C7A9C" w:rsidR="00363FC9" w:rsidRPr="00017039" w:rsidRDefault="00EA18FC" w:rsidP="00363FC9">
      <w:pPr>
        <w:pStyle w:val="Doc-title"/>
      </w:pPr>
      <w:hyperlink r:id="rId2398" w:history="1">
        <w:r w:rsidR="00CB079D">
          <w:rPr>
            <w:rStyle w:val="Hyperlink"/>
          </w:rPr>
          <w:t>R2-2104816</w:t>
        </w:r>
      </w:hyperlink>
      <w:r w:rsidR="00363FC9" w:rsidRPr="00017039">
        <w:tab/>
        <w:t>Discussion on mobility management for connected mode UE in NTN</w:t>
      </w:r>
      <w:r w:rsidR="00363FC9" w:rsidRPr="00017039">
        <w:tab/>
        <w:t>OPPO</w:t>
      </w:r>
      <w:r w:rsidR="00363FC9" w:rsidRPr="00017039">
        <w:tab/>
        <w:t>discussion</w:t>
      </w:r>
      <w:r w:rsidR="00363FC9" w:rsidRPr="00017039">
        <w:tab/>
        <w:t>Rel-17</w:t>
      </w:r>
      <w:r w:rsidR="00363FC9" w:rsidRPr="00017039">
        <w:tab/>
        <w:t>NR_NTN_solutions-Core</w:t>
      </w:r>
    </w:p>
    <w:p w14:paraId="1A805C39" w14:textId="4D2D4CC7" w:rsidR="00363FC9" w:rsidRPr="00017039" w:rsidRDefault="00EA18FC" w:rsidP="00363FC9">
      <w:pPr>
        <w:pStyle w:val="Doc-title"/>
      </w:pPr>
      <w:hyperlink r:id="rId2399" w:history="1">
        <w:r w:rsidR="00CB079D">
          <w:rPr>
            <w:rStyle w:val="Hyperlink"/>
          </w:rPr>
          <w:t>R2-2104853</w:t>
        </w:r>
      </w:hyperlink>
      <w:r w:rsidR="00363FC9" w:rsidRPr="00017039">
        <w:tab/>
        <w:t>Discussion on connected mode in NTN</w:t>
      </w:r>
      <w:r w:rsidR="00363FC9" w:rsidRPr="00017039">
        <w:tab/>
        <w:t>CATT</w:t>
      </w:r>
      <w:r w:rsidR="00363FC9" w:rsidRPr="00017039">
        <w:tab/>
        <w:t>discussion</w:t>
      </w:r>
      <w:r w:rsidR="00363FC9" w:rsidRPr="00017039">
        <w:tab/>
        <w:t>Rel-17</w:t>
      </w:r>
      <w:r w:rsidR="00363FC9" w:rsidRPr="00017039">
        <w:tab/>
        <w:t>NR_NTN_solutions-Core</w:t>
      </w:r>
    </w:p>
    <w:p w14:paraId="495EC3CF" w14:textId="5A1200A6" w:rsidR="00363FC9" w:rsidRPr="00017039" w:rsidRDefault="00EA18FC" w:rsidP="00363FC9">
      <w:pPr>
        <w:pStyle w:val="Doc-title"/>
      </w:pPr>
      <w:hyperlink r:id="rId2400" w:history="1">
        <w:r w:rsidR="00CB079D">
          <w:rPr>
            <w:rStyle w:val="Hyperlink"/>
          </w:rPr>
          <w:t>R2-2104999</w:t>
        </w:r>
      </w:hyperlink>
      <w:r w:rsidR="00363FC9" w:rsidRPr="00017039">
        <w:tab/>
        <w:t>Further thoughts on connected mode mobility in NTN</w:t>
      </w:r>
      <w:r w:rsidR="00363FC9" w:rsidRPr="00017039">
        <w:tab/>
        <w:t>Nokia, Nokia Shanghai Bell</w:t>
      </w:r>
      <w:r w:rsidR="00363FC9" w:rsidRPr="00017039">
        <w:tab/>
        <w:t>discussion</w:t>
      </w:r>
      <w:r w:rsidR="00363FC9" w:rsidRPr="00017039">
        <w:tab/>
        <w:t>Rel-17</w:t>
      </w:r>
      <w:r w:rsidR="00363FC9" w:rsidRPr="00017039">
        <w:tab/>
        <w:t>NR_NTN_solutions-Core</w:t>
      </w:r>
    </w:p>
    <w:p w14:paraId="538AB284" w14:textId="1952C578" w:rsidR="00363FC9" w:rsidRPr="00017039" w:rsidRDefault="00EA18FC" w:rsidP="00363FC9">
      <w:pPr>
        <w:pStyle w:val="Doc-title"/>
      </w:pPr>
      <w:hyperlink r:id="rId2401" w:history="1">
        <w:r w:rsidR="00CB079D">
          <w:rPr>
            <w:rStyle w:val="Hyperlink"/>
          </w:rPr>
          <w:t>R2-2105120</w:t>
        </w:r>
      </w:hyperlink>
      <w:r w:rsidR="00363FC9" w:rsidRPr="00017039">
        <w:tab/>
        <w:t>On connected mode issues for NR NTN</w:t>
      </w:r>
      <w:r w:rsidR="00363FC9" w:rsidRPr="00017039">
        <w:tab/>
        <w:t>Apple</w:t>
      </w:r>
      <w:r w:rsidR="00363FC9" w:rsidRPr="00017039">
        <w:tab/>
        <w:t>discussion</w:t>
      </w:r>
      <w:r w:rsidR="00363FC9" w:rsidRPr="00017039">
        <w:tab/>
        <w:t>Rel-17</w:t>
      </w:r>
      <w:r w:rsidR="00363FC9" w:rsidRPr="00017039">
        <w:tab/>
        <w:t>NR_NTN_solutions-Core</w:t>
      </w:r>
    </w:p>
    <w:p w14:paraId="0AEF5563" w14:textId="4603FA7A" w:rsidR="00363FC9" w:rsidRPr="00017039" w:rsidRDefault="00EA18FC" w:rsidP="00363FC9">
      <w:pPr>
        <w:pStyle w:val="Doc-title"/>
      </w:pPr>
      <w:hyperlink r:id="rId2402" w:history="1">
        <w:r w:rsidR="00CB079D">
          <w:rPr>
            <w:rStyle w:val="Hyperlink"/>
          </w:rPr>
          <w:t>R2-2105383</w:t>
        </w:r>
      </w:hyperlink>
      <w:r w:rsidR="00363FC9" w:rsidRPr="00017039">
        <w:tab/>
        <w:t>Location-based measurement report</w:t>
      </w:r>
      <w:r w:rsidR="00363FC9" w:rsidRPr="00017039">
        <w:tab/>
        <w:t>ASUSTeK</w:t>
      </w:r>
      <w:r w:rsidR="00363FC9" w:rsidRPr="00017039">
        <w:tab/>
        <w:t>discussion</w:t>
      </w:r>
      <w:r w:rsidR="00363FC9" w:rsidRPr="00017039">
        <w:tab/>
        <w:t>Rel-17</w:t>
      </w:r>
      <w:r w:rsidR="00363FC9" w:rsidRPr="00017039">
        <w:tab/>
        <w:t>NR_NTN_solutions-Core</w:t>
      </w:r>
    </w:p>
    <w:p w14:paraId="1AAB6BDE" w14:textId="78B43C8F" w:rsidR="00363FC9" w:rsidRPr="00017039" w:rsidRDefault="00EA18FC" w:rsidP="00363FC9">
      <w:pPr>
        <w:pStyle w:val="Doc-title"/>
      </w:pPr>
      <w:hyperlink r:id="rId2403" w:history="1">
        <w:r w:rsidR="00CB079D">
          <w:rPr>
            <w:rStyle w:val="Hyperlink"/>
          </w:rPr>
          <w:t>R2-2105384</w:t>
        </w:r>
      </w:hyperlink>
      <w:r w:rsidR="00363FC9" w:rsidRPr="00017039">
        <w:tab/>
        <w:t>Discussion on measurement event triggering in NTN</w:t>
      </w:r>
      <w:r w:rsidR="00363FC9" w:rsidRPr="00017039">
        <w:tab/>
        <w:t>ASUSTeK</w:t>
      </w:r>
      <w:r w:rsidR="00363FC9" w:rsidRPr="00017039">
        <w:tab/>
        <w:t>discussion</w:t>
      </w:r>
      <w:r w:rsidR="00363FC9" w:rsidRPr="00017039">
        <w:tab/>
        <w:t>Rel-17</w:t>
      </w:r>
      <w:r w:rsidR="00363FC9" w:rsidRPr="00017039">
        <w:tab/>
        <w:t>NR_NTN_solutions-Core</w:t>
      </w:r>
    </w:p>
    <w:p w14:paraId="3D55E044" w14:textId="31F956BB" w:rsidR="00363FC9" w:rsidRPr="00017039" w:rsidRDefault="00EA18FC" w:rsidP="00363FC9">
      <w:pPr>
        <w:pStyle w:val="Doc-title"/>
      </w:pPr>
      <w:hyperlink r:id="rId2404" w:history="1">
        <w:r w:rsidR="00CB079D">
          <w:rPr>
            <w:rStyle w:val="Hyperlink"/>
          </w:rPr>
          <w:t>R2-2105433</w:t>
        </w:r>
      </w:hyperlink>
      <w:r w:rsidR="00363FC9" w:rsidRPr="00017039">
        <w:tab/>
        <w:t>Open issues in CHO</w:t>
      </w:r>
      <w:r w:rsidR="00363FC9" w:rsidRPr="00017039">
        <w:tab/>
        <w:t>Qualcomm Incorporated</w:t>
      </w:r>
      <w:r w:rsidR="00363FC9" w:rsidRPr="00017039">
        <w:tab/>
        <w:t>discussion</w:t>
      </w:r>
      <w:r w:rsidR="00363FC9" w:rsidRPr="00017039">
        <w:tab/>
        <w:t>Rel-17</w:t>
      </w:r>
      <w:r w:rsidR="00363FC9" w:rsidRPr="00017039">
        <w:tab/>
        <w:t>NR_NTN_solutions-Core</w:t>
      </w:r>
    </w:p>
    <w:p w14:paraId="22896885" w14:textId="6F84E9DB" w:rsidR="00363FC9" w:rsidRPr="00017039" w:rsidRDefault="00EA18FC" w:rsidP="00363FC9">
      <w:pPr>
        <w:pStyle w:val="Doc-title"/>
      </w:pPr>
      <w:hyperlink r:id="rId2405" w:history="1">
        <w:r w:rsidR="00CB079D">
          <w:rPr>
            <w:rStyle w:val="Hyperlink"/>
          </w:rPr>
          <w:t>R2-2105460</w:t>
        </w:r>
      </w:hyperlink>
      <w:r w:rsidR="00363FC9" w:rsidRPr="00017039">
        <w:tab/>
        <w:t>Discussion on connected mode aspects for NTN</w:t>
      </w:r>
      <w:r w:rsidR="00363FC9" w:rsidRPr="00017039">
        <w:tab/>
        <w:t>Xiaomi Communications</w:t>
      </w:r>
      <w:r w:rsidR="00363FC9" w:rsidRPr="00017039">
        <w:tab/>
        <w:t>discussion</w:t>
      </w:r>
    </w:p>
    <w:p w14:paraId="0C7B8BAA" w14:textId="7880E7A0" w:rsidR="00363FC9" w:rsidRPr="00017039" w:rsidRDefault="00EA18FC" w:rsidP="00363FC9">
      <w:pPr>
        <w:pStyle w:val="Doc-title"/>
      </w:pPr>
      <w:hyperlink r:id="rId2406" w:history="1">
        <w:r w:rsidR="00CB079D">
          <w:rPr>
            <w:rStyle w:val="Hyperlink"/>
          </w:rPr>
          <w:t>R2-2105613</w:t>
        </w:r>
      </w:hyperlink>
      <w:r w:rsidR="00363FC9" w:rsidRPr="00017039">
        <w:tab/>
        <w:t>Discussion on remaining issues for CHO in NTN</w:t>
      </w:r>
      <w:r w:rsidR="00363FC9" w:rsidRPr="00017039">
        <w:tab/>
        <w:t>Huawei, HiSilicon</w:t>
      </w:r>
      <w:r w:rsidR="00363FC9" w:rsidRPr="00017039">
        <w:tab/>
        <w:t>discussion</w:t>
      </w:r>
      <w:r w:rsidR="00363FC9" w:rsidRPr="00017039">
        <w:tab/>
        <w:t>Rel-17</w:t>
      </w:r>
      <w:r w:rsidR="00363FC9" w:rsidRPr="00017039">
        <w:tab/>
        <w:t>NR_NTN_solutions-Core</w:t>
      </w:r>
    </w:p>
    <w:p w14:paraId="7AA9A7F6" w14:textId="020F9090" w:rsidR="00363FC9" w:rsidRPr="00017039" w:rsidRDefault="00EA18FC" w:rsidP="00363FC9">
      <w:pPr>
        <w:pStyle w:val="Doc-title"/>
      </w:pPr>
      <w:hyperlink r:id="rId2407" w:history="1">
        <w:r w:rsidR="00CB079D">
          <w:rPr>
            <w:rStyle w:val="Hyperlink"/>
          </w:rPr>
          <w:t>R2-2105700</w:t>
        </w:r>
      </w:hyperlink>
      <w:r w:rsidR="00363FC9" w:rsidRPr="00017039">
        <w:tab/>
        <w:t>Signaling storm during HOs and Timer based trigger details</w:t>
      </w:r>
      <w:r w:rsidR="00363FC9" w:rsidRPr="00017039">
        <w:tab/>
        <w:t>Sony</w:t>
      </w:r>
      <w:r w:rsidR="00363FC9" w:rsidRPr="00017039">
        <w:tab/>
        <w:t>discussion</w:t>
      </w:r>
      <w:r w:rsidR="00363FC9" w:rsidRPr="00017039">
        <w:tab/>
        <w:t>Rel-17</w:t>
      </w:r>
      <w:r w:rsidR="00363FC9" w:rsidRPr="00017039">
        <w:tab/>
        <w:t>NR_NTN_solutions-Core</w:t>
      </w:r>
    </w:p>
    <w:p w14:paraId="599D72D7" w14:textId="5F89CA84" w:rsidR="00363FC9" w:rsidRPr="00017039" w:rsidRDefault="00EA18FC" w:rsidP="00363FC9">
      <w:pPr>
        <w:pStyle w:val="Doc-title"/>
      </w:pPr>
      <w:hyperlink r:id="rId2408" w:history="1">
        <w:r w:rsidR="00CB079D">
          <w:rPr>
            <w:rStyle w:val="Hyperlink"/>
          </w:rPr>
          <w:t>R2-2105787</w:t>
        </w:r>
      </w:hyperlink>
      <w:r w:rsidR="00363FC9" w:rsidRPr="00017039">
        <w:tab/>
        <w:t>Further considerations on NTN CHO</w:t>
      </w:r>
      <w:r w:rsidR="00363FC9" w:rsidRPr="00017039">
        <w:tab/>
        <w:t>LG Electronics Inc.</w:t>
      </w:r>
      <w:r w:rsidR="00363FC9" w:rsidRPr="00017039">
        <w:tab/>
        <w:t>discussion</w:t>
      </w:r>
      <w:r w:rsidR="00363FC9" w:rsidRPr="00017039">
        <w:tab/>
        <w:t>Rel-17</w:t>
      </w:r>
      <w:r w:rsidR="00363FC9" w:rsidRPr="00017039">
        <w:tab/>
        <w:t>NR_NTN_solutions-Core</w:t>
      </w:r>
    </w:p>
    <w:p w14:paraId="084B804B" w14:textId="3B561F78" w:rsidR="00363FC9" w:rsidRPr="00017039" w:rsidRDefault="00EA18FC" w:rsidP="00363FC9">
      <w:pPr>
        <w:pStyle w:val="Doc-title"/>
      </w:pPr>
      <w:hyperlink r:id="rId2409" w:history="1">
        <w:r w:rsidR="00CB079D">
          <w:rPr>
            <w:rStyle w:val="Hyperlink"/>
          </w:rPr>
          <w:t>R2-2105820</w:t>
        </w:r>
      </w:hyperlink>
      <w:r w:rsidR="00363FC9" w:rsidRPr="00017039">
        <w:tab/>
        <w:t>NTN specific CHO trigger condition</w:t>
      </w:r>
      <w:r w:rsidR="00363FC9" w:rsidRPr="00017039">
        <w:tab/>
        <w:t>Lenovo, Motorola Mobility</w:t>
      </w:r>
      <w:r w:rsidR="00363FC9" w:rsidRPr="00017039">
        <w:tab/>
        <w:t>discussion</w:t>
      </w:r>
      <w:r w:rsidR="00363FC9" w:rsidRPr="00017039">
        <w:tab/>
        <w:t>Rel-17</w:t>
      </w:r>
    </w:p>
    <w:p w14:paraId="53857D16" w14:textId="6768BACF" w:rsidR="00363FC9" w:rsidRPr="00017039" w:rsidRDefault="00EA18FC" w:rsidP="00363FC9">
      <w:pPr>
        <w:pStyle w:val="Doc-title"/>
      </w:pPr>
      <w:hyperlink r:id="rId2410" w:history="1">
        <w:r w:rsidR="00CB079D">
          <w:rPr>
            <w:rStyle w:val="Hyperlink"/>
          </w:rPr>
          <w:t>R2-2105923</w:t>
        </w:r>
      </w:hyperlink>
      <w:r w:rsidR="00363FC9" w:rsidRPr="00017039">
        <w:tab/>
        <w:t>Further consideration on CHO in NTN</w:t>
      </w:r>
      <w:r w:rsidR="00363FC9" w:rsidRPr="00017039">
        <w:tab/>
        <w:t>ZTE corporation, Sanechips</w:t>
      </w:r>
      <w:r w:rsidR="00363FC9" w:rsidRPr="00017039">
        <w:tab/>
        <w:t>discussion</w:t>
      </w:r>
      <w:r w:rsidR="00363FC9" w:rsidRPr="00017039">
        <w:tab/>
        <w:t>Rel-17</w:t>
      </w:r>
      <w:r w:rsidR="00363FC9" w:rsidRPr="00017039">
        <w:tab/>
        <w:t>NR_NTN_solutions-Core</w:t>
      </w:r>
    </w:p>
    <w:p w14:paraId="431C858A" w14:textId="3E92CE84" w:rsidR="00363FC9" w:rsidRPr="00017039" w:rsidRDefault="00EA18FC" w:rsidP="00363FC9">
      <w:pPr>
        <w:pStyle w:val="Doc-title"/>
      </w:pPr>
      <w:hyperlink r:id="rId2411" w:history="1">
        <w:r w:rsidR="00CB079D">
          <w:rPr>
            <w:rStyle w:val="Hyperlink"/>
          </w:rPr>
          <w:t>R2-2105936</w:t>
        </w:r>
      </w:hyperlink>
      <w:r w:rsidR="00363FC9" w:rsidRPr="00017039">
        <w:tab/>
        <w:t>Connected mode aspects for NTN</w:t>
      </w:r>
      <w:r w:rsidR="00363FC9" w:rsidRPr="00017039">
        <w:tab/>
        <w:t>Ericsson</w:t>
      </w:r>
      <w:r w:rsidR="00363FC9" w:rsidRPr="00017039">
        <w:tab/>
        <w:t>discussion</w:t>
      </w:r>
      <w:r w:rsidR="00363FC9" w:rsidRPr="00017039">
        <w:tab/>
        <w:t>NR_NTN_solutions-Core</w:t>
      </w:r>
    </w:p>
    <w:p w14:paraId="383BE317" w14:textId="1882AC46" w:rsidR="00363FC9" w:rsidRPr="00017039" w:rsidRDefault="00EA18FC" w:rsidP="00363FC9">
      <w:pPr>
        <w:pStyle w:val="Doc-title"/>
      </w:pPr>
      <w:hyperlink r:id="rId2412" w:history="1">
        <w:r w:rsidR="00CB079D">
          <w:rPr>
            <w:rStyle w:val="Hyperlink"/>
          </w:rPr>
          <w:t>R2-2106024</w:t>
        </w:r>
      </w:hyperlink>
      <w:r w:rsidR="00363FC9" w:rsidRPr="00017039">
        <w:tab/>
        <w:t>Further discussion on CHO in NTN</w:t>
      </w:r>
      <w:r w:rsidR="00363FC9" w:rsidRPr="00017039">
        <w:tab/>
        <w:t>NEC Telecom MODUS Ltd.</w:t>
      </w:r>
      <w:r w:rsidR="00363FC9" w:rsidRPr="00017039">
        <w:tab/>
        <w:t>discussion</w:t>
      </w:r>
    </w:p>
    <w:p w14:paraId="6C83A8AB" w14:textId="20E98F6C" w:rsidR="00363FC9" w:rsidRPr="00017039" w:rsidRDefault="00EA18FC" w:rsidP="00363FC9">
      <w:pPr>
        <w:pStyle w:val="Doc-title"/>
      </w:pPr>
      <w:hyperlink r:id="rId2413" w:history="1">
        <w:r w:rsidR="00CB079D">
          <w:rPr>
            <w:rStyle w:val="Hyperlink"/>
          </w:rPr>
          <w:t>R2-2106045</w:t>
        </w:r>
      </w:hyperlink>
      <w:r w:rsidR="00363FC9" w:rsidRPr="00017039">
        <w:tab/>
        <w:t>Location-based CHO in NTN</w:t>
      </w:r>
      <w:r w:rsidR="00363FC9" w:rsidRPr="00017039">
        <w:tab/>
        <w:t>InterDigital</w:t>
      </w:r>
      <w:r w:rsidR="00363FC9" w:rsidRPr="00017039">
        <w:tab/>
        <w:t>discussion</w:t>
      </w:r>
      <w:r w:rsidR="00363FC9" w:rsidRPr="00017039">
        <w:tab/>
        <w:t>Rel-17</w:t>
      </w:r>
      <w:r w:rsidR="00363FC9" w:rsidRPr="00017039">
        <w:tab/>
        <w:t>NR_NTN_solutions-Core</w:t>
      </w:r>
    </w:p>
    <w:p w14:paraId="11EA949F" w14:textId="5DD5C391" w:rsidR="00363FC9" w:rsidRPr="00017039" w:rsidRDefault="00EA18FC" w:rsidP="00363FC9">
      <w:pPr>
        <w:pStyle w:val="Doc-title"/>
      </w:pPr>
      <w:hyperlink r:id="rId2414" w:history="1">
        <w:r w:rsidR="00CB079D">
          <w:rPr>
            <w:rStyle w:val="Hyperlink"/>
          </w:rPr>
          <w:t>R2-2106046</w:t>
        </w:r>
      </w:hyperlink>
      <w:r w:rsidR="00363FC9" w:rsidRPr="00017039">
        <w:tab/>
        <w:t>Time-based CHO for soft feeder-link switch</w:t>
      </w:r>
      <w:r w:rsidR="00363FC9" w:rsidRPr="00017039">
        <w:tab/>
        <w:t>InterDigital</w:t>
      </w:r>
      <w:r w:rsidR="00363FC9" w:rsidRPr="00017039">
        <w:tab/>
        <w:t>discussion</w:t>
      </w:r>
      <w:r w:rsidR="00363FC9" w:rsidRPr="00017039">
        <w:tab/>
        <w:t>Rel-17</w:t>
      </w:r>
      <w:r w:rsidR="00363FC9" w:rsidRPr="00017039">
        <w:tab/>
        <w:t>NR_NTN_solutions-Core</w:t>
      </w:r>
    </w:p>
    <w:p w14:paraId="6F544BD6" w14:textId="77777777" w:rsidR="00363FC9" w:rsidRPr="00017039" w:rsidRDefault="00363FC9" w:rsidP="00363FC9">
      <w:pPr>
        <w:pStyle w:val="Doc-title"/>
      </w:pPr>
    </w:p>
    <w:p w14:paraId="0FEE33CD" w14:textId="77777777" w:rsidR="00363FC9" w:rsidRPr="00017039" w:rsidRDefault="00363FC9" w:rsidP="00363FC9">
      <w:pPr>
        <w:pStyle w:val="Comments"/>
      </w:pPr>
      <w:r w:rsidRPr="00017039">
        <w:t>Service continuity</w:t>
      </w:r>
    </w:p>
    <w:p w14:paraId="4045F80B" w14:textId="2DD30112" w:rsidR="00363FC9" w:rsidRPr="00017039" w:rsidRDefault="00EA18FC" w:rsidP="00363FC9">
      <w:pPr>
        <w:pStyle w:val="Doc-title"/>
      </w:pPr>
      <w:hyperlink r:id="rId2415" w:history="1">
        <w:r w:rsidR="00CB079D">
          <w:rPr>
            <w:rStyle w:val="Hyperlink"/>
          </w:rPr>
          <w:t>R2-2105006</w:t>
        </w:r>
      </w:hyperlink>
      <w:r w:rsidR="00363FC9" w:rsidRPr="00017039">
        <w:tab/>
        <w:t>Service continuity between NTN and TN</w:t>
      </w:r>
      <w:r w:rsidR="00363FC9" w:rsidRPr="00017039">
        <w:tab/>
        <w:t>Hughes/EchoStar, Thales, BT Plc, Turkcell, Vodafone, ESA, Inmarsat</w:t>
      </w:r>
      <w:r w:rsidR="00363FC9" w:rsidRPr="00017039">
        <w:tab/>
        <w:t>discussion</w:t>
      </w:r>
      <w:r w:rsidR="00363FC9" w:rsidRPr="00017039">
        <w:tab/>
        <w:t>Rel-17</w:t>
      </w:r>
    </w:p>
    <w:p w14:paraId="57499D27" w14:textId="0FE5A441" w:rsidR="00363FC9" w:rsidRPr="00017039" w:rsidRDefault="00EA18FC" w:rsidP="00363FC9">
      <w:pPr>
        <w:pStyle w:val="Doc-title"/>
      </w:pPr>
      <w:hyperlink r:id="rId2416" w:history="1">
        <w:r w:rsidR="00CB079D">
          <w:rPr>
            <w:rStyle w:val="Hyperlink"/>
          </w:rPr>
          <w:t>R2-2105253</w:t>
        </w:r>
      </w:hyperlink>
      <w:r w:rsidR="00363FC9" w:rsidRPr="00017039">
        <w:tab/>
        <w:t>Mobility for NTN-TN scenarios</w:t>
      </w:r>
      <w:r w:rsidR="00363FC9" w:rsidRPr="00017039">
        <w:tab/>
        <w:t>MediaTek Inc.</w:t>
      </w:r>
      <w:r w:rsidR="00363FC9" w:rsidRPr="00017039">
        <w:tab/>
        <w:t>discussion</w:t>
      </w:r>
      <w:r w:rsidR="00363FC9" w:rsidRPr="00017039">
        <w:tab/>
      </w:r>
      <w:hyperlink r:id="rId2417" w:history="1">
        <w:r w:rsidR="00CB079D">
          <w:rPr>
            <w:rStyle w:val="Hyperlink"/>
          </w:rPr>
          <w:t>R2-2102827</w:t>
        </w:r>
      </w:hyperlink>
    </w:p>
    <w:p w14:paraId="3E1ED53B" w14:textId="31B17300" w:rsidR="00363FC9" w:rsidRPr="00017039" w:rsidRDefault="00EA18FC" w:rsidP="00363FC9">
      <w:pPr>
        <w:pStyle w:val="Doc-title"/>
      </w:pPr>
      <w:hyperlink r:id="rId2418" w:history="1">
        <w:r w:rsidR="00CB079D">
          <w:rPr>
            <w:rStyle w:val="Hyperlink"/>
          </w:rPr>
          <w:t>R2-2105614</w:t>
        </w:r>
      </w:hyperlink>
      <w:r w:rsidR="00363FC9" w:rsidRPr="00017039">
        <w:tab/>
        <w:t>Discussion on service continuity between NTN and TN</w:t>
      </w:r>
      <w:r w:rsidR="00363FC9" w:rsidRPr="00017039">
        <w:tab/>
        <w:t>Huawei, HiSilicon</w:t>
      </w:r>
      <w:r w:rsidR="00363FC9" w:rsidRPr="00017039">
        <w:tab/>
        <w:t>discussion</w:t>
      </w:r>
      <w:r w:rsidR="00363FC9" w:rsidRPr="00017039">
        <w:tab/>
        <w:t>Rel-17</w:t>
      </w:r>
      <w:r w:rsidR="00363FC9" w:rsidRPr="00017039">
        <w:tab/>
        <w:t>NR_NTN_solutions-Core</w:t>
      </w:r>
    </w:p>
    <w:p w14:paraId="3FE72022" w14:textId="74402F6C" w:rsidR="00363FC9" w:rsidRPr="00017039" w:rsidRDefault="00EA18FC" w:rsidP="00363FC9">
      <w:pPr>
        <w:pStyle w:val="Doc-title"/>
      </w:pPr>
      <w:hyperlink r:id="rId2419" w:history="1">
        <w:r w:rsidR="00CB079D">
          <w:rPr>
            <w:rStyle w:val="Hyperlink"/>
          </w:rPr>
          <w:t>R2-2106234</w:t>
        </w:r>
      </w:hyperlink>
      <w:r w:rsidR="00363FC9" w:rsidRPr="00017039">
        <w:tab/>
        <w:t>Discussion on NTN-TN mobility</w:t>
      </w:r>
      <w:r w:rsidR="00363FC9" w:rsidRPr="00017039">
        <w:tab/>
        <w:t>CMCC</w:t>
      </w:r>
      <w:r w:rsidR="00363FC9" w:rsidRPr="00017039">
        <w:tab/>
        <w:t>discussion</w:t>
      </w:r>
      <w:r w:rsidR="00363FC9" w:rsidRPr="00017039">
        <w:tab/>
        <w:t>Rel-17</w:t>
      </w:r>
      <w:r w:rsidR="00363FC9" w:rsidRPr="00017039">
        <w:tab/>
        <w:t>NR_NTN_solutions-Core</w:t>
      </w:r>
    </w:p>
    <w:p w14:paraId="20C8A12E" w14:textId="77777777" w:rsidR="00363FC9" w:rsidRPr="00017039" w:rsidRDefault="00363FC9" w:rsidP="00363FC9">
      <w:pPr>
        <w:pStyle w:val="Doc-text2"/>
      </w:pPr>
    </w:p>
    <w:p w14:paraId="4BDC199B" w14:textId="77777777" w:rsidR="00363FC9" w:rsidRPr="00017039" w:rsidRDefault="00363FC9" w:rsidP="00363FC9">
      <w:pPr>
        <w:pStyle w:val="Comments"/>
      </w:pPr>
      <w:r w:rsidRPr="00017039">
        <w:t>SMTC and gaps</w:t>
      </w:r>
    </w:p>
    <w:p w14:paraId="55CF3C7A" w14:textId="0CF8EFAD" w:rsidR="00363FC9" w:rsidRPr="00017039" w:rsidRDefault="00EA18FC" w:rsidP="00363FC9">
      <w:pPr>
        <w:pStyle w:val="Doc-title"/>
      </w:pPr>
      <w:hyperlink r:id="rId2420" w:history="1">
        <w:r w:rsidR="00CB079D">
          <w:rPr>
            <w:rStyle w:val="Hyperlink"/>
          </w:rPr>
          <w:t>R2-2105000</w:t>
        </w:r>
      </w:hyperlink>
      <w:r w:rsidR="00363FC9" w:rsidRPr="00017039">
        <w:tab/>
        <w:t>Further views on SMTC configurations for NTN</w:t>
      </w:r>
      <w:r w:rsidR="00363FC9" w:rsidRPr="00017039">
        <w:tab/>
        <w:t>Nokia, Nokia Shanghai Bell</w:t>
      </w:r>
      <w:r w:rsidR="00363FC9" w:rsidRPr="00017039">
        <w:tab/>
        <w:t>discussion</w:t>
      </w:r>
      <w:r w:rsidR="00363FC9" w:rsidRPr="00017039">
        <w:tab/>
        <w:t>Rel-17</w:t>
      </w:r>
      <w:r w:rsidR="00363FC9" w:rsidRPr="00017039">
        <w:tab/>
        <w:t>NR_NTN_solutions-Core</w:t>
      </w:r>
    </w:p>
    <w:p w14:paraId="0A50071D" w14:textId="710DC26A" w:rsidR="00363FC9" w:rsidRPr="00017039" w:rsidRDefault="00EA18FC" w:rsidP="00363FC9">
      <w:pPr>
        <w:pStyle w:val="Doc-title"/>
      </w:pPr>
      <w:hyperlink r:id="rId2421" w:history="1">
        <w:r w:rsidR="00CB079D">
          <w:rPr>
            <w:rStyle w:val="Hyperlink"/>
          </w:rPr>
          <w:t>R2-2105389</w:t>
        </w:r>
      </w:hyperlink>
      <w:r w:rsidR="00363FC9" w:rsidRPr="00017039">
        <w:tab/>
        <w:t>Discussion on UE feedback based SMTC and GAPS measurement configuration</w:t>
      </w:r>
      <w:r w:rsidR="00363FC9" w:rsidRPr="00017039">
        <w:tab/>
        <w:t>Rakuten Mobile, Inc</w:t>
      </w:r>
      <w:r w:rsidR="00363FC9" w:rsidRPr="00017039">
        <w:tab/>
        <w:t>discussion</w:t>
      </w:r>
      <w:r w:rsidR="00363FC9" w:rsidRPr="00017039">
        <w:tab/>
        <w:t>Rel-17</w:t>
      </w:r>
    </w:p>
    <w:p w14:paraId="3B2DA180" w14:textId="300E397F" w:rsidR="00363FC9" w:rsidRPr="00017039" w:rsidRDefault="00EA18FC" w:rsidP="00363FC9">
      <w:pPr>
        <w:pStyle w:val="Doc-title"/>
      </w:pPr>
      <w:hyperlink r:id="rId2422" w:history="1">
        <w:r w:rsidR="00CB079D">
          <w:rPr>
            <w:rStyle w:val="Hyperlink"/>
          </w:rPr>
          <w:t>R2-2105434</w:t>
        </w:r>
      </w:hyperlink>
      <w:r w:rsidR="00363FC9" w:rsidRPr="00017039">
        <w:tab/>
        <w:t>SMTC and MG enhancements</w:t>
      </w:r>
      <w:r w:rsidR="00363FC9" w:rsidRPr="00017039">
        <w:tab/>
        <w:t>Qualcomm Incorporated</w:t>
      </w:r>
      <w:r w:rsidR="00363FC9" w:rsidRPr="00017039">
        <w:tab/>
        <w:t>discussion</w:t>
      </w:r>
      <w:r w:rsidR="00363FC9" w:rsidRPr="00017039">
        <w:tab/>
        <w:t>Rel-17</w:t>
      </w:r>
      <w:r w:rsidR="00363FC9" w:rsidRPr="00017039">
        <w:tab/>
        <w:t>NR_NTN_solutions-Core</w:t>
      </w:r>
    </w:p>
    <w:p w14:paraId="60998DA8" w14:textId="0A6F56DF" w:rsidR="00363FC9" w:rsidRPr="00017039" w:rsidRDefault="00EA18FC" w:rsidP="00363FC9">
      <w:pPr>
        <w:pStyle w:val="Doc-title"/>
      </w:pPr>
      <w:hyperlink r:id="rId2423" w:history="1">
        <w:r w:rsidR="00CB079D">
          <w:rPr>
            <w:rStyle w:val="Hyperlink"/>
          </w:rPr>
          <w:t>R2-2105702</w:t>
        </w:r>
      </w:hyperlink>
      <w:r w:rsidR="00363FC9" w:rsidRPr="00017039">
        <w:tab/>
        <w:t>SMTC enhancement in NTN</w:t>
      </w:r>
      <w:r w:rsidR="00363FC9" w:rsidRPr="00017039">
        <w:tab/>
        <w:t>Sony</w:t>
      </w:r>
      <w:r w:rsidR="00363FC9" w:rsidRPr="00017039">
        <w:tab/>
        <w:t>discussion</w:t>
      </w:r>
      <w:r w:rsidR="00363FC9" w:rsidRPr="00017039">
        <w:tab/>
        <w:t>Rel-17</w:t>
      </w:r>
      <w:r w:rsidR="00363FC9" w:rsidRPr="00017039">
        <w:tab/>
        <w:t>NR_NTN_solutions-Core</w:t>
      </w:r>
    </w:p>
    <w:p w14:paraId="7DDC3DEB" w14:textId="230A9030" w:rsidR="00363FC9" w:rsidRPr="00017039" w:rsidRDefault="00EA18FC" w:rsidP="00363FC9">
      <w:pPr>
        <w:pStyle w:val="Doc-title"/>
      </w:pPr>
      <w:hyperlink r:id="rId2424" w:history="1">
        <w:r w:rsidR="00CB079D">
          <w:rPr>
            <w:rStyle w:val="Hyperlink"/>
          </w:rPr>
          <w:t>R2-2105819</w:t>
        </w:r>
      </w:hyperlink>
      <w:r w:rsidR="00363FC9" w:rsidRPr="00017039">
        <w:tab/>
        <w:t>UE assistance for measurement gap and SMTC configuration in NTN</w:t>
      </w:r>
      <w:r w:rsidR="00363FC9" w:rsidRPr="00017039">
        <w:tab/>
        <w:t>Lenovo, Motorola Mobility</w:t>
      </w:r>
      <w:r w:rsidR="00363FC9" w:rsidRPr="00017039">
        <w:tab/>
        <w:t>discussion</w:t>
      </w:r>
      <w:r w:rsidR="00363FC9" w:rsidRPr="00017039">
        <w:tab/>
        <w:t>Rel-17</w:t>
      </w:r>
    </w:p>
    <w:p w14:paraId="0540630D" w14:textId="0E5C7571" w:rsidR="00363FC9" w:rsidRPr="00017039" w:rsidRDefault="00EA18FC" w:rsidP="00363FC9">
      <w:pPr>
        <w:pStyle w:val="Doc-title"/>
      </w:pPr>
      <w:hyperlink r:id="rId2425" w:history="1">
        <w:r w:rsidR="00CB079D">
          <w:rPr>
            <w:rStyle w:val="Hyperlink"/>
          </w:rPr>
          <w:t>R2-2106232</w:t>
        </w:r>
      </w:hyperlink>
      <w:r w:rsidR="00363FC9" w:rsidRPr="00017039">
        <w:tab/>
        <w:t>SMTC and measurement Gap configuration for NTN</w:t>
      </w:r>
      <w:r w:rsidR="00363FC9" w:rsidRPr="00017039">
        <w:tab/>
        <w:t>CMCC</w:t>
      </w:r>
      <w:r w:rsidR="00363FC9" w:rsidRPr="00017039">
        <w:tab/>
        <w:t>discussion</w:t>
      </w:r>
      <w:r w:rsidR="00363FC9" w:rsidRPr="00017039">
        <w:tab/>
        <w:t>Rel-17</w:t>
      </w:r>
      <w:r w:rsidR="00363FC9" w:rsidRPr="00017039">
        <w:tab/>
        <w:t>NR_NTN_solutions-Core</w:t>
      </w:r>
    </w:p>
    <w:p w14:paraId="122494CF" w14:textId="55F843F0" w:rsidR="00363FC9" w:rsidRPr="00017039" w:rsidRDefault="00EA18FC" w:rsidP="00363FC9">
      <w:pPr>
        <w:pStyle w:val="Doc-title"/>
      </w:pPr>
      <w:hyperlink r:id="rId2426" w:history="1">
        <w:r w:rsidR="00CB079D">
          <w:rPr>
            <w:rStyle w:val="Hyperlink"/>
          </w:rPr>
          <w:t>R2-2106347</w:t>
        </w:r>
      </w:hyperlink>
      <w:r w:rsidR="00363FC9" w:rsidRPr="00017039">
        <w:tab/>
        <w:t>Measurement window enhancements for NTN cell</w:t>
      </w:r>
      <w:r w:rsidR="00363FC9" w:rsidRPr="00017039">
        <w:tab/>
        <w:t>LG Electronics Inc.</w:t>
      </w:r>
      <w:r w:rsidR="00363FC9" w:rsidRPr="00017039">
        <w:tab/>
        <w:t>discussion</w:t>
      </w:r>
      <w:r w:rsidR="00363FC9" w:rsidRPr="00017039">
        <w:tab/>
        <w:t>Rel-17</w:t>
      </w:r>
      <w:r w:rsidR="00363FC9" w:rsidRPr="00017039">
        <w:tab/>
        <w:t>NR_NTN_solutions-Core</w:t>
      </w:r>
    </w:p>
    <w:p w14:paraId="206D8DB0" w14:textId="3ACBF67A" w:rsidR="00363FC9" w:rsidRPr="00017039" w:rsidRDefault="00EA18FC" w:rsidP="00363FC9">
      <w:pPr>
        <w:pStyle w:val="Doc-title"/>
      </w:pPr>
      <w:hyperlink r:id="rId2427" w:history="1">
        <w:r w:rsidR="00CB079D">
          <w:rPr>
            <w:rStyle w:val="Hyperlink"/>
          </w:rPr>
          <w:t>R2-2106386</w:t>
        </w:r>
      </w:hyperlink>
      <w:r w:rsidR="00363FC9" w:rsidRPr="00017039">
        <w:tab/>
        <w:t>SMTC and MG configuration for NTN</w:t>
      </w:r>
      <w:r w:rsidR="00363FC9" w:rsidRPr="00017039">
        <w:tab/>
        <w:t>Convida Wireless</w:t>
      </w:r>
      <w:r w:rsidR="00363FC9" w:rsidRPr="00017039">
        <w:tab/>
        <w:t>discussion</w:t>
      </w:r>
    </w:p>
    <w:p w14:paraId="25E14D2A" w14:textId="77777777" w:rsidR="00363FC9" w:rsidRPr="00017039" w:rsidRDefault="00363FC9" w:rsidP="00363FC9">
      <w:pPr>
        <w:pStyle w:val="Doc-text2"/>
      </w:pPr>
    </w:p>
    <w:p w14:paraId="4F5A0EE3" w14:textId="77777777" w:rsidR="00363FC9" w:rsidRPr="00017039" w:rsidRDefault="00363FC9" w:rsidP="00363FC9">
      <w:pPr>
        <w:pStyle w:val="Comments"/>
      </w:pPr>
      <w:r w:rsidRPr="00017039">
        <w:t>Misc</w:t>
      </w:r>
    </w:p>
    <w:p w14:paraId="4CF9F102" w14:textId="02F9CD68" w:rsidR="00363FC9" w:rsidRPr="00017039" w:rsidRDefault="00EA18FC" w:rsidP="00363FC9">
      <w:pPr>
        <w:pStyle w:val="Doc-title"/>
      </w:pPr>
      <w:hyperlink r:id="rId2428" w:history="1">
        <w:r w:rsidR="00CB079D">
          <w:rPr>
            <w:rStyle w:val="Hyperlink"/>
          </w:rPr>
          <w:t>R2-2105701</w:t>
        </w:r>
      </w:hyperlink>
      <w:r w:rsidR="00363FC9" w:rsidRPr="00017039">
        <w:tab/>
        <w:t>Cell coverage spillage over multiple countries issue in NTN</w:t>
      </w:r>
      <w:r w:rsidR="00363FC9" w:rsidRPr="00017039">
        <w:tab/>
        <w:t>Sony</w:t>
      </w:r>
      <w:r w:rsidR="00363FC9" w:rsidRPr="00017039">
        <w:tab/>
        <w:t>discussion</w:t>
      </w:r>
      <w:r w:rsidR="00363FC9" w:rsidRPr="00017039">
        <w:tab/>
        <w:t>Rel-17</w:t>
      </w:r>
      <w:r w:rsidR="00363FC9" w:rsidRPr="00017039">
        <w:tab/>
        <w:t>NR_NTN_solutions-Core</w:t>
      </w:r>
    </w:p>
    <w:p w14:paraId="2B9FABB3" w14:textId="048AECD4" w:rsidR="00363FC9" w:rsidRPr="00017039" w:rsidRDefault="00EA18FC" w:rsidP="00363FC9">
      <w:pPr>
        <w:pStyle w:val="Doc-title"/>
      </w:pPr>
      <w:hyperlink r:id="rId2429" w:history="1">
        <w:r w:rsidR="00CB079D">
          <w:rPr>
            <w:rStyle w:val="Hyperlink"/>
          </w:rPr>
          <w:t>R2-2106071</w:t>
        </w:r>
      </w:hyperlink>
      <w:r w:rsidR="00363FC9" w:rsidRPr="00017039">
        <w:tab/>
        <w:t>Handover Enhancements and Power-saving Neighbor Search for an NTN</w:t>
      </w:r>
      <w:r w:rsidR="00363FC9" w:rsidRPr="00017039">
        <w:tab/>
        <w:t>Samsung Research America</w:t>
      </w:r>
      <w:r w:rsidR="00363FC9" w:rsidRPr="00017039">
        <w:tab/>
        <w:t>discussion</w:t>
      </w:r>
    </w:p>
    <w:p w14:paraId="278AC0EE" w14:textId="3ABAC1E2" w:rsidR="00363FC9" w:rsidRPr="00017039" w:rsidRDefault="00EA18FC" w:rsidP="00363FC9">
      <w:pPr>
        <w:pStyle w:val="Doc-title"/>
      </w:pPr>
      <w:hyperlink r:id="rId2430" w:history="1">
        <w:r w:rsidR="00CB079D">
          <w:rPr>
            <w:rStyle w:val="Hyperlink"/>
          </w:rPr>
          <w:t>R2-2106233</w:t>
        </w:r>
      </w:hyperlink>
      <w:r w:rsidR="00363FC9" w:rsidRPr="00017039">
        <w:tab/>
        <w:t>Signaling issues resolution for connected mobility</w:t>
      </w:r>
      <w:r w:rsidR="00363FC9" w:rsidRPr="00017039">
        <w:tab/>
        <w:t>CMCC</w:t>
      </w:r>
      <w:r w:rsidR="00363FC9" w:rsidRPr="00017039">
        <w:tab/>
        <w:t>discussion</w:t>
      </w:r>
      <w:r w:rsidR="00363FC9" w:rsidRPr="00017039">
        <w:tab/>
        <w:t>Rel-17</w:t>
      </w:r>
      <w:r w:rsidR="00363FC9" w:rsidRPr="00017039">
        <w:tab/>
        <w:t>NR_NTN_solutions-Core</w:t>
      </w:r>
    </w:p>
    <w:p w14:paraId="11182834" w14:textId="3286A61E" w:rsidR="00363FC9" w:rsidRPr="00017039" w:rsidRDefault="00EA18FC" w:rsidP="00363FC9">
      <w:pPr>
        <w:pStyle w:val="Doc-title"/>
      </w:pPr>
      <w:hyperlink r:id="rId2431" w:history="1">
        <w:r w:rsidR="00CB079D">
          <w:rPr>
            <w:rStyle w:val="Hyperlink"/>
          </w:rPr>
          <w:t>R2-2106388</w:t>
        </w:r>
      </w:hyperlink>
      <w:r w:rsidR="00363FC9" w:rsidRPr="00017039">
        <w:tab/>
        <w:t>NTN ANR enhancements</w:t>
      </w:r>
      <w:r w:rsidR="00363FC9" w:rsidRPr="00017039">
        <w:tab/>
        <w:t>Convida Wireless</w:t>
      </w:r>
      <w:r w:rsidR="00363FC9" w:rsidRPr="00017039">
        <w:tab/>
        <w:t>discussion</w:t>
      </w:r>
    </w:p>
    <w:p w14:paraId="66CB2024" w14:textId="77777777" w:rsidR="00363FC9" w:rsidRPr="00017039" w:rsidRDefault="00363FC9" w:rsidP="00363FC9">
      <w:pPr>
        <w:pStyle w:val="Doc-title"/>
      </w:pPr>
    </w:p>
    <w:p w14:paraId="199CE956" w14:textId="77777777" w:rsidR="00363FC9" w:rsidRPr="00017039" w:rsidRDefault="00363FC9" w:rsidP="00363FC9">
      <w:pPr>
        <w:pStyle w:val="Doc-text2"/>
      </w:pPr>
    </w:p>
    <w:p w14:paraId="33B03D11" w14:textId="77777777" w:rsidR="00363FC9" w:rsidRPr="00017039" w:rsidRDefault="00363FC9" w:rsidP="00363FC9">
      <w:pPr>
        <w:pStyle w:val="Heading4"/>
      </w:pPr>
      <w:bookmarkStart w:id="585" w:name="_Toc74845039"/>
      <w:bookmarkStart w:id="586" w:name="_Toc78991772"/>
      <w:bookmarkStart w:id="587" w:name="_Toc78992021"/>
      <w:r w:rsidRPr="00017039">
        <w:t>8.10.3.4</w:t>
      </w:r>
      <w:r w:rsidRPr="00017039">
        <w:tab/>
        <w:t>LCS aspects</w:t>
      </w:r>
      <w:bookmarkEnd w:id="585"/>
      <w:bookmarkEnd w:id="586"/>
      <w:bookmarkEnd w:id="587"/>
    </w:p>
    <w:p w14:paraId="0B239131" w14:textId="77777777" w:rsidR="00363FC9" w:rsidRPr="00017039" w:rsidRDefault="00363FC9" w:rsidP="00363FC9">
      <w:pPr>
        <w:pStyle w:val="Comments"/>
      </w:pPr>
      <w:r w:rsidRPr="00017039">
        <w:t>Potential issues associated to the use of the existing Location Services (LCS) application protocols to locate UE in the context of NTN.</w:t>
      </w:r>
    </w:p>
    <w:p w14:paraId="6E85BA5F" w14:textId="77777777" w:rsidR="00363FC9" w:rsidRPr="00017039" w:rsidRDefault="00363FC9" w:rsidP="00363FC9">
      <w:pPr>
        <w:pStyle w:val="Comments"/>
      </w:pPr>
      <w:r w:rsidRPr="00017039">
        <w:t>Including discussion on reply LSs on UE location aspects in NTN.</w:t>
      </w:r>
    </w:p>
    <w:p w14:paraId="1B4BC9D9" w14:textId="77777777" w:rsidR="00363FC9" w:rsidRPr="00017039" w:rsidRDefault="00363FC9" w:rsidP="00363FC9">
      <w:pPr>
        <w:pStyle w:val="Doc-title"/>
      </w:pPr>
    </w:p>
    <w:p w14:paraId="458B3CB5" w14:textId="77777777" w:rsidR="00363FC9" w:rsidRPr="00017039" w:rsidRDefault="00363FC9" w:rsidP="00363FC9">
      <w:pPr>
        <w:pStyle w:val="Comments"/>
      </w:pPr>
      <w:r w:rsidRPr="00017039">
        <w:t>Incoming LS (moved here from 8.10.1)</w:t>
      </w:r>
    </w:p>
    <w:p w14:paraId="09A4D269" w14:textId="766F5C9D" w:rsidR="00363FC9" w:rsidRPr="00017039" w:rsidRDefault="00EA18FC" w:rsidP="00363FC9">
      <w:pPr>
        <w:pStyle w:val="Doc-title"/>
      </w:pPr>
      <w:hyperlink r:id="rId2432" w:history="1">
        <w:r w:rsidR="00CB079D">
          <w:rPr>
            <w:rStyle w:val="Hyperlink"/>
          </w:rPr>
          <w:t>R2-2104730</w:t>
        </w:r>
      </w:hyperlink>
      <w:r w:rsidR="00363FC9" w:rsidRPr="00017039">
        <w:tab/>
        <w:t>Reply to LS on UE location aspects in NTN (S2-2103550; contact: Thales)</w:t>
      </w:r>
      <w:r w:rsidR="00363FC9" w:rsidRPr="00017039">
        <w:tab/>
        <w:t>SA2</w:t>
      </w:r>
      <w:r w:rsidR="00363FC9" w:rsidRPr="00017039">
        <w:tab/>
        <w:t>LS in</w:t>
      </w:r>
      <w:r w:rsidR="00363FC9" w:rsidRPr="00017039">
        <w:tab/>
        <w:t>Rel-17</w:t>
      </w:r>
      <w:r w:rsidR="00363FC9" w:rsidRPr="00017039">
        <w:tab/>
        <w:t>5GSAT_ARCH</w:t>
      </w:r>
      <w:r w:rsidR="00363FC9" w:rsidRPr="00017039">
        <w:tab/>
        <w:t>To:RAN2</w:t>
      </w:r>
      <w:r w:rsidR="00363FC9" w:rsidRPr="00017039">
        <w:tab/>
        <w:t>Cc:SA3-LI, RAN3, SA3, CT1</w:t>
      </w:r>
    </w:p>
    <w:p w14:paraId="1328B3C7" w14:textId="77777777" w:rsidR="00363FC9" w:rsidRPr="00017039" w:rsidRDefault="00363FC9" w:rsidP="00363FC9">
      <w:pPr>
        <w:pStyle w:val="Doc-comment"/>
        <w:rPr>
          <w:i w:val="0"/>
        </w:rPr>
      </w:pPr>
      <w:r w:rsidRPr="00017039">
        <w:rPr>
          <w:i w:val="0"/>
        </w:rPr>
        <w:t>-</w:t>
      </w:r>
      <w:r w:rsidRPr="00017039">
        <w:rPr>
          <w:i w:val="0"/>
        </w:rPr>
        <w:tab/>
        <w:t>Thales thinks the SA3-LI has the strongest requirements and we should take them into account: we need the same granularity as in TN and the UE location should be trustable</w:t>
      </w:r>
    </w:p>
    <w:p w14:paraId="1B85A486" w14:textId="77777777" w:rsidR="00363FC9" w:rsidRPr="00017039" w:rsidRDefault="00363FC9" w:rsidP="00363FC9">
      <w:pPr>
        <w:pStyle w:val="Doc-text2"/>
      </w:pPr>
      <w:r w:rsidRPr="00017039">
        <w:t>-</w:t>
      </w:r>
      <w:r w:rsidRPr="00017039">
        <w:tab/>
        <w:t>QC thinks that, as the SA2 LS says, we could use existing procedures to determine and verify the UE location after registration. UE should not be required to map its location to e.g. a zone ID or anything like that. RAN2 might not need to do anything.</w:t>
      </w:r>
    </w:p>
    <w:p w14:paraId="71056A3D" w14:textId="77777777" w:rsidR="00363FC9" w:rsidRPr="00017039" w:rsidRDefault="00363FC9" w:rsidP="00363FC9">
      <w:pPr>
        <w:pStyle w:val="Doc-text2"/>
      </w:pPr>
      <w:r w:rsidRPr="00017039">
        <w:t>-</w:t>
      </w:r>
      <w:r w:rsidRPr="00017039">
        <w:tab/>
        <w:t>Samsung thinks the UE should register to the right core network, e.g. in the right country. So RAN2 needs to do something.</w:t>
      </w:r>
    </w:p>
    <w:p w14:paraId="77C9A3E3" w14:textId="77777777" w:rsidR="00363FC9" w:rsidRPr="00017039" w:rsidRDefault="00363FC9" w:rsidP="00363FC9">
      <w:pPr>
        <w:pStyle w:val="Doc-text2"/>
      </w:pPr>
      <w:r w:rsidRPr="00017039">
        <w:t>-</w:t>
      </w:r>
      <w:r w:rsidRPr="00017039">
        <w:tab/>
        <w:t>ZTE thinks that SA2 has already indicated that UE location can be derived after registration: nothing to do for RAN2</w:t>
      </w:r>
    </w:p>
    <w:p w14:paraId="0DA133E1" w14:textId="77777777" w:rsidR="00363FC9" w:rsidRPr="00017039" w:rsidRDefault="00363FC9" w:rsidP="00363FC9">
      <w:pPr>
        <w:pStyle w:val="Doc-text2"/>
      </w:pPr>
      <w:r w:rsidRPr="00017039">
        <w:t>-</w:t>
      </w:r>
      <w:r w:rsidRPr="00017039">
        <w:tab/>
        <w:t>Apple agrees with Samsung.</w:t>
      </w:r>
    </w:p>
    <w:p w14:paraId="7C4FEE50" w14:textId="77777777" w:rsidR="00363FC9" w:rsidRPr="00017039" w:rsidRDefault="00363FC9" w:rsidP="00363FC9">
      <w:pPr>
        <w:pStyle w:val="Doc-text2"/>
      </w:pPr>
      <w:r w:rsidRPr="00017039">
        <w:t>-</w:t>
      </w:r>
      <w:r w:rsidRPr="00017039">
        <w:tab/>
        <w:t>Nokia thinks that the procedure described in the LS is more applicable in the case the cell size is comparable to the TN cell size. Agree with Thales that something more is needed.</w:t>
      </w:r>
    </w:p>
    <w:p w14:paraId="21768061" w14:textId="77777777" w:rsidR="00363FC9" w:rsidRPr="00017039" w:rsidRDefault="00363FC9" w:rsidP="00363FC9">
      <w:pPr>
        <w:pStyle w:val="Doc-text2"/>
      </w:pPr>
      <w:r w:rsidRPr="00017039">
        <w:t>-</w:t>
      </w:r>
      <w:r w:rsidRPr="00017039">
        <w:tab/>
        <w:t>Thales think there are 2 issues: 1. whether UE location is trustable and UE based GNSS position is not trustable. 2. issue for emergency calls. Something needs to be done in RAN2.</w:t>
      </w:r>
    </w:p>
    <w:p w14:paraId="5A27D2E4" w14:textId="77777777" w:rsidR="00363FC9" w:rsidRPr="00017039" w:rsidRDefault="00363FC9" w:rsidP="00363FC9">
      <w:pPr>
        <w:pStyle w:val="Doc-text2"/>
      </w:pPr>
      <w:r w:rsidRPr="00017039">
        <w:t>-</w:t>
      </w:r>
      <w:r w:rsidRPr="00017039">
        <w:tab/>
        <w:t>Sony thinks RAN2 needs to do something on this as RAN3 is also waiting for feedback from us.</w:t>
      </w:r>
    </w:p>
    <w:p w14:paraId="44D263DF" w14:textId="77777777" w:rsidR="00363FC9" w:rsidRPr="00017039" w:rsidRDefault="00363FC9" w:rsidP="00363FC9">
      <w:pPr>
        <w:pStyle w:val="Doc-text2"/>
      </w:pPr>
      <w:r w:rsidRPr="00017039">
        <w:t>-</w:t>
      </w:r>
      <w:r w:rsidRPr="00017039">
        <w:tab/>
        <w:t>Ericsson thinks this is a RAN3 issue.</w:t>
      </w:r>
    </w:p>
    <w:p w14:paraId="13749F32" w14:textId="64BB6A24" w:rsidR="00363FC9" w:rsidRPr="00017039" w:rsidRDefault="00363FC9" w:rsidP="00363FC9">
      <w:pPr>
        <w:pStyle w:val="Doc-text2"/>
        <w:numPr>
          <w:ilvl w:val="0"/>
          <w:numId w:val="26"/>
        </w:numPr>
        <w:overflowPunct/>
        <w:autoSpaceDE/>
        <w:autoSpaceDN/>
        <w:adjustRightInd/>
        <w:textAlignment w:val="auto"/>
      </w:pPr>
      <w:r w:rsidRPr="00017039">
        <w:t>Continue in offline 108</w:t>
      </w:r>
    </w:p>
    <w:p w14:paraId="7C0C0652" w14:textId="77777777" w:rsidR="00363FC9" w:rsidRPr="00017039" w:rsidRDefault="00363FC9" w:rsidP="00363FC9">
      <w:pPr>
        <w:pStyle w:val="Doc-text2"/>
      </w:pPr>
    </w:p>
    <w:p w14:paraId="745B6ABA" w14:textId="77777777" w:rsidR="00363FC9" w:rsidRPr="00017039" w:rsidRDefault="00363FC9" w:rsidP="00363FC9">
      <w:pPr>
        <w:pStyle w:val="EmailDiscussion"/>
        <w:overflowPunct/>
        <w:autoSpaceDE/>
        <w:autoSpaceDN/>
        <w:adjustRightInd/>
        <w:ind w:left="1619" w:hanging="360"/>
        <w:textAlignment w:val="auto"/>
      </w:pPr>
      <w:r w:rsidRPr="00017039">
        <w:t xml:space="preserve"> [AT114-e][108][NTN] UE location aspects (CATT)</w:t>
      </w:r>
    </w:p>
    <w:p w14:paraId="721A53FC" w14:textId="77777777" w:rsidR="00363FC9" w:rsidRPr="00017039" w:rsidRDefault="00363FC9" w:rsidP="00363FC9">
      <w:pPr>
        <w:pStyle w:val="EmailDiscussion2"/>
        <w:ind w:left="1619" w:firstLine="0"/>
      </w:pPr>
      <w:r w:rsidRPr="00017039">
        <w:t>Initial scope: Based on the received LSs, discuss:</w:t>
      </w:r>
    </w:p>
    <w:p w14:paraId="7714D278" w14:textId="77777777" w:rsidR="00363FC9" w:rsidRPr="00017039" w:rsidRDefault="00363FC9" w:rsidP="004C37A2">
      <w:pPr>
        <w:pStyle w:val="EmailDiscussion2"/>
        <w:numPr>
          <w:ilvl w:val="0"/>
          <w:numId w:val="41"/>
        </w:numPr>
        <w:overflowPunct/>
        <w:autoSpaceDE/>
        <w:autoSpaceDN/>
        <w:adjustRightInd/>
        <w:textAlignment w:val="auto"/>
      </w:pPr>
      <w:r w:rsidRPr="00017039">
        <w:t xml:space="preserve">discuss the need and possible mechanism to ensure (for both the earth-fixed and earth-moving cell cases) that the </w:t>
      </w:r>
      <w:r w:rsidRPr="00017039">
        <w:rPr>
          <w:rFonts w:cs="Arial"/>
          <w:lang w:val="en-US" w:eastAsia="fr-FR"/>
        </w:rPr>
        <w:t xml:space="preserve">CGI constructed by NG-RAN corresponds to a fixed geographical area with a size comparable with a cell for TN (e.g. for registration to the </w:t>
      </w:r>
      <w:r w:rsidRPr="00017039">
        <w:t>correct core network in case of NTN cells c</w:t>
      </w:r>
      <w:r w:rsidRPr="00017039">
        <w:rPr>
          <w:rFonts w:eastAsia="Malgun Gothic"/>
          <w:lang w:eastAsia="ko-KR"/>
        </w:rPr>
        <w:t>rossing country borders</w:t>
      </w:r>
      <w:r w:rsidRPr="00017039">
        <w:t>)</w:t>
      </w:r>
    </w:p>
    <w:p w14:paraId="74DB4365" w14:textId="77777777" w:rsidR="00363FC9" w:rsidRPr="00017039" w:rsidRDefault="00363FC9" w:rsidP="004C37A2">
      <w:pPr>
        <w:pStyle w:val="EmailDiscussion2"/>
        <w:numPr>
          <w:ilvl w:val="0"/>
          <w:numId w:val="41"/>
        </w:numPr>
        <w:overflowPunct/>
        <w:autoSpaceDE/>
        <w:autoSpaceDN/>
        <w:adjustRightInd/>
        <w:textAlignment w:val="auto"/>
      </w:pPr>
      <w:r w:rsidRPr="00017039">
        <w:rPr>
          <w:rFonts w:eastAsia="Malgun Gothic"/>
          <w:lang w:eastAsia="ko-KR"/>
        </w:rPr>
        <w:t>whether RAN2 needs to do anything (and in case what) to ensure that that final UE location information at the core network is trustable</w:t>
      </w:r>
    </w:p>
    <w:p w14:paraId="1AB578FF" w14:textId="77777777" w:rsidR="00363FC9" w:rsidRPr="00017039" w:rsidRDefault="00363FC9" w:rsidP="00363FC9">
      <w:pPr>
        <w:pStyle w:val="EmailDiscussion2"/>
        <w:ind w:left="1619" w:firstLine="0"/>
      </w:pPr>
      <w:r w:rsidRPr="00017039">
        <w:t>Initial intended outcome: Summary of the offline discussion with e.g.:</w:t>
      </w:r>
    </w:p>
    <w:p w14:paraId="3EEF997E"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lastRenderedPageBreak/>
        <w:t>List of proposals for agreement (if any)</w:t>
      </w:r>
    </w:p>
    <w:p w14:paraId="08E03BDC"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that require online discussions</w:t>
      </w:r>
    </w:p>
    <w:p w14:paraId="1D652C88"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that should not be pursued (if any)</w:t>
      </w:r>
    </w:p>
    <w:p w14:paraId="4D6A2D6E" w14:textId="77777777" w:rsidR="00363FC9" w:rsidRPr="00017039" w:rsidRDefault="00363FC9" w:rsidP="00363FC9">
      <w:pPr>
        <w:pStyle w:val="EmailDiscussion2"/>
        <w:ind w:left="1619" w:firstLine="0"/>
      </w:pPr>
      <w:r w:rsidRPr="00017039">
        <w:t>Initial deadline (for companies' feedback): Friday 2021-05-21 10:00 UTC</w:t>
      </w:r>
    </w:p>
    <w:p w14:paraId="7D5DAE7F" w14:textId="4107F02E" w:rsidR="00363FC9" w:rsidRPr="00017039" w:rsidRDefault="00363FC9" w:rsidP="00363FC9">
      <w:pPr>
        <w:pStyle w:val="EmailDiscussion2"/>
        <w:ind w:left="1619" w:firstLine="0"/>
      </w:pPr>
      <w:r w:rsidRPr="00017039">
        <w:t xml:space="preserve">Initial deadline (for </w:t>
      </w:r>
      <w:r w:rsidRPr="00017039">
        <w:rPr>
          <w:rStyle w:val="Doc-text2Char"/>
        </w:rPr>
        <w:t xml:space="preserve">rapporteur's summary in </w:t>
      </w:r>
      <w:hyperlink r:id="rId2433" w:history="1">
        <w:r w:rsidR="00CB079D">
          <w:rPr>
            <w:rStyle w:val="Hyperlink"/>
          </w:rPr>
          <w:t>R2-2106527</w:t>
        </w:r>
      </w:hyperlink>
      <w:r w:rsidRPr="00017039">
        <w:rPr>
          <w:rStyle w:val="Doc-text2Char"/>
        </w:rPr>
        <w:t xml:space="preserve">): </w:t>
      </w:r>
      <w:r w:rsidRPr="00017039">
        <w:t xml:space="preserve">Friday 2021-05-21 16:00 UTC </w:t>
      </w:r>
    </w:p>
    <w:p w14:paraId="0DFC40AA" w14:textId="77777777" w:rsidR="00363FC9" w:rsidRPr="00017039" w:rsidRDefault="00363FC9" w:rsidP="00363FC9">
      <w:pPr>
        <w:pStyle w:val="EmailDiscussion2"/>
        <w:ind w:left="1619" w:firstLine="0"/>
      </w:pPr>
      <w:r w:rsidRPr="00017039">
        <w:t>Final scope: Continue the discussion on the expected granularity of the coarse UE location information and, depending on the outcome, on the need of an LS to other groups</w:t>
      </w:r>
    </w:p>
    <w:p w14:paraId="21497D6C" w14:textId="77777777" w:rsidR="00363FC9" w:rsidRPr="00017039" w:rsidRDefault="00363FC9" w:rsidP="00363FC9">
      <w:pPr>
        <w:pStyle w:val="EmailDiscussion2"/>
        <w:ind w:left="1619" w:firstLine="0"/>
      </w:pPr>
      <w:r w:rsidRPr="00017039">
        <w:t>Final intended outcome: Summary of the offline discussion with e.g.:</w:t>
      </w:r>
    </w:p>
    <w:p w14:paraId="1B5D4C89"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for agreement (if any)</w:t>
      </w:r>
    </w:p>
    <w:p w14:paraId="654DF55D"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to be postponed to the next meeting</w:t>
      </w:r>
    </w:p>
    <w:p w14:paraId="7ACAE991" w14:textId="77777777" w:rsidR="00363FC9" w:rsidRPr="00017039" w:rsidRDefault="00363FC9" w:rsidP="00363FC9">
      <w:pPr>
        <w:pStyle w:val="EmailDiscussion2"/>
        <w:ind w:left="1620" w:firstLine="0"/>
      </w:pPr>
      <w:r w:rsidRPr="00017039">
        <w:t>Final deadline (for companies' feedback): Wednesday 2021-05-26 1000 UTC</w:t>
      </w:r>
    </w:p>
    <w:p w14:paraId="556F5862" w14:textId="65E04AAB" w:rsidR="00363FC9" w:rsidRPr="00017039" w:rsidRDefault="00363FC9" w:rsidP="00363FC9">
      <w:pPr>
        <w:pStyle w:val="EmailDiscussion2"/>
        <w:ind w:left="1619" w:firstLine="0"/>
      </w:pPr>
      <w:r w:rsidRPr="00017039">
        <w:t xml:space="preserve">Final deadline (for </w:t>
      </w:r>
      <w:r w:rsidRPr="00017039">
        <w:rPr>
          <w:rStyle w:val="Doc-text2Char"/>
        </w:rPr>
        <w:t xml:space="preserve">rapporteur's summary in </w:t>
      </w:r>
      <w:hyperlink r:id="rId2434" w:history="1">
        <w:r w:rsidR="00CB079D">
          <w:rPr>
            <w:rStyle w:val="Hyperlink"/>
          </w:rPr>
          <w:t>R2-2106535</w:t>
        </w:r>
      </w:hyperlink>
      <w:r w:rsidRPr="00017039">
        <w:rPr>
          <w:rStyle w:val="Doc-text2Char"/>
        </w:rPr>
        <w:t xml:space="preserve">): </w:t>
      </w:r>
      <w:r w:rsidRPr="00017039">
        <w:t xml:space="preserve">Wednesday 2021-05-26 1400 </w:t>
      </w:r>
    </w:p>
    <w:p w14:paraId="2B9E996B" w14:textId="701F5B74" w:rsidR="00363FC9" w:rsidRPr="00017039" w:rsidRDefault="00363FC9" w:rsidP="00363FC9">
      <w:pPr>
        <w:pStyle w:val="EmailDiscussion2"/>
        <w:ind w:left="1619" w:firstLine="0"/>
        <w:rPr>
          <w:u w:val="single"/>
        </w:rPr>
      </w:pPr>
      <w:r w:rsidRPr="00017039">
        <w:rPr>
          <w:u w:val="single"/>
        </w:rPr>
        <w:t xml:space="preserve">Proposals marked "for agreement" in </w:t>
      </w:r>
      <w:hyperlink r:id="rId2435" w:history="1">
        <w:r w:rsidR="00CB079D">
          <w:rPr>
            <w:rStyle w:val="Hyperlink"/>
          </w:rPr>
          <w:t>R2-2106535</w:t>
        </w:r>
      </w:hyperlink>
      <w:r w:rsidRPr="00017039">
        <w:rPr>
          <w:rStyle w:val="Doc-text2Char"/>
          <w:u w:val="single"/>
        </w:rPr>
        <w:t xml:space="preserve"> </w:t>
      </w:r>
      <w:r w:rsidRPr="00017039">
        <w:rPr>
          <w:u w:val="single"/>
        </w:rPr>
        <w:t>not challenged until Thursday 2021-05-27 0600 will be declared as agreed via email by the session chair (for the rest the discussion will continue in the next meeting).</w:t>
      </w:r>
    </w:p>
    <w:p w14:paraId="7E707456" w14:textId="77777777" w:rsidR="00363FC9" w:rsidRPr="00017039" w:rsidRDefault="00363FC9" w:rsidP="00363FC9">
      <w:pPr>
        <w:pStyle w:val="EmailDiscussion2"/>
        <w:ind w:left="1619" w:firstLine="0"/>
      </w:pPr>
    </w:p>
    <w:p w14:paraId="3B2BF89C" w14:textId="77777777" w:rsidR="00363FC9" w:rsidRPr="00017039" w:rsidRDefault="00363FC9" w:rsidP="00363FC9">
      <w:pPr>
        <w:pStyle w:val="EmailDiscussion2"/>
        <w:ind w:left="1619" w:firstLine="0"/>
      </w:pPr>
    </w:p>
    <w:p w14:paraId="20ED4BC5" w14:textId="650E67AB" w:rsidR="00363FC9" w:rsidRPr="00017039" w:rsidRDefault="00EA18FC" w:rsidP="00363FC9">
      <w:pPr>
        <w:pStyle w:val="Doc-title"/>
      </w:pPr>
      <w:hyperlink r:id="rId2436" w:history="1">
        <w:r w:rsidR="00CB079D">
          <w:rPr>
            <w:rStyle w:val="Hyperlink"/>
          </w:rPr>
          <w:t>R2-2106527</w:t>
        </w:r>
      </w:hyperlink>
      <w:r w:rsidR="00363FC9" w:rsidRPr="00017039">
        <w:rPr>
          <w:shd w:val="clear" w:color="auto" w:fill="FFFFFF"/>
        </w:rPr>
        <w:tab/>
      </w:r>
      <w:r w:rsidR="00363FC9" w:rsidRPr="00017039">
        <w:rPr>
          <w:sz w:val="22"/>
          <w:szCs w:val="22"/>
        </w:rPr>
        <w:t xml:space="preserve">[Offline 108] </w:t>
      </w:r>
      <w:r w:rsidR="00363FC9" w:rsidRPr="00017039">
        <w:t>UE locacation aspects</w:t>
      </w:r>
      <w:r w:rsidR="00363FC9" w:rsidRPr="00017039">
        <w:rPr>
          <w:sz w:val="22"/>
          <w:szCs w:val="22"/>
        </w:rPr>
        <w:tab/>
        <w:t>CATT</w:t>
      </w:r>
      <w:r w:rsidR="00363FC9" w:rsidRPr="00017039">
        <w:rPr>
          <w:sz w:val="22"/>
          <w:szCs w:val="22"/>
        </w:rPr>
        <w:tab/>
      </w:r>
      <w:r w:rsidR="00363FC9" w:rsidRPr="00017039">
        <w:t>discussion</w:t>
      </w:r>
      <w:r w:rsidR="00363FC9" w:rsidRPr="00017039">
        <w:tab/>
        <w:t>Rel-17</w:t>
      </w:r>
      <w:r w:rsidR="00363FC9" w:rsidRPr="00017039">
        <w:tab/>
        <w:t>NR_NTN_solutions-Core</w:t>
      </w:r>
    </w:p>
    <w:p w14:paraId="4A8088E7" w14:textId="77777777" w:rsidR="00363FC9" w:rsidRPr="00017039" w:rsidRDefault="00363FC9" w:rsidP="00363FC9">
      <w:pPr>
        <w:pStyle w:val="Comments"/>
      </w:pPr>
      <w:r w:rsidRPr="00017039">
        <w:t>Proposals for easy agreements:</w:t>
      </w:r>
    </w:p>
    <w:p w14:paraId="4010D292" w14:textId="77777777" w:rsidR="00363FC9" w:rsidRPr="00017039" w:rsidRDefault="00363FC9" w:rsidP="00363FC9">
      <w:pPr>
        <w:pStyle w:val="Comments"/>
      </w:pPr>
      <w:r w:rsidRPr="00017039">
        <w:t>Proposal 1: RAN2 will work on a solution to ensure that the CGI constructed by NG-RAN corresponds to a fixed geographical area with a size comparable with a cell for TN including connected mode and initial access.</w:t>
      </w:r>
    </w:p>
    <w:p w14:paraId="606AFDE8"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039BA971" w14:textId="77777777" w:rsidR="00363FC9" w:rsidRPr="00017039" w:rsidRDefault="00363FC9" w:rsidP="00363FC9">
      <w:pPr>
        <w:pStyle w:val="Comments"/>
      </w:pPr>
    </w:p>
    <w:p w14:paraId="05C006B5" w14:textId="77777777" w:rsidR="00363FC9" w:rsidRPr="00017039" w:rsidRDefault="00363FC9" w:rsidP="00363FC9">
      <w:pPr>
        <w:pStyle w:val="Doc-text2"/>
        <w:pBdr>
          <w:top w:val="single" w:sz="4" w:space="1" w:color="auto"/>
          <w:left w:val="single" w:sz="4" w:space="4" w:color="auto"/>
          <w:bottom w:val="single" w:sz="4" w:space="1" w:color="auto"/>
          <w:right w:val="single" w:sz="4" w:space="4" w:color="auto"/>
        </w:pBdr>
      </w:pPr>
      <w:r w:rsidRPr="00017039">
        <w:t>Agreements via email (from offline 108):</w:t>
      </w:r>
    </w:p>
    <w:p w14:paraId="32CDF923" w14:textId="77777777" w:rsidR="00363FC9" w:rsidRPr="00017039" w:rsidRDefault="00363FC9" w:rsidP="004C37A2">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RAN2 will work on a solution to ensure that the CGI constructed by NG-RAN corresponds to a fixed geographical area with a size comparable with a cell for TN including connected mode and initial access.</w:t>
      </w:r>
    </w:p>
    <w:p w14:paraId="22DB9413" w14:textId="77777777" w:rsidR="00363FC9" w:rsidRPr="00017039" w:rsidRDefault="00363FC9" w:rsidP="00363FC9">
      <w:pPr>
        <w:pStyle w:val="Comments"/>
      </w:pPr>
    </w:p>
    <w:p w14:paraId="5CCC6701" w14:textId="77777777" w:rsidR="00363FC9" w:rsidRPr="00017039" w:rsidRDefault="00363FC9" w:rsidP="00363FC9">
      <w:pPr>
        <w:pStyle w:val="Comments"/>
      </w:pPr>
      <w:r w:rsidRPr="00017039">
        <w:t>Proposals for further discussion:</w:t>
      </w:r>
    </w:p>
    <w:p w14:paraId="289883DB" w14:textId="77777777" w:rsidR="00363FC9" w:rsidRPr="00017039" w:rsidRDefault="00363FC9" w:rsidP="00363FC9">
      <w:pPr>
        <w:pStyle w:val="Comments"/>
      </w:pPr>
      <w:r w:rsidRPr="00017039">
        <w:t>Proposal 2: The possible mechanism can be options for further discussion, if there is the need to ensure (for both the earth-fixed and earth-moving cell cases) that the CGI constructed by NG-RAN corresponds to a fixed geographical area with a size comparable with a cell for TN:</w:t>
      </w:r>
    </w:p>
    <w:p w14:paraId="7E073103" w14:textId="44A6CAC3" w:rsidR="00363FC9" w:rsidRPr="00017039" w:rsidRDefault="00630391" w:rsidP="00363FC9">
      <w:pPr>
        <w:pStyle w:val="Comments"/>
        <w:ind w:left="720"/>
      </w:pPr>
      <w:r>
        <w:t>-</w:t>
      </w:r>
      <w:r w:rsidR="00363FC9" w:rsidRPr="00017039">
        <w:tab/>
        <w:t xml:space="preserve">gNB finalizes CGI mapping by retrieving the UE’s coarse location info directly from UE </w:t>
      </w:r>
    </w:p>
    <w:p w14:paraId="74F032BA" w14:textId="77015697" w:rsidR="00363FC9" w:rsidRPr="00017039" w:rsidRDefault="00630391" w:rsidP="00363FC9">
      <w:pPr>
        <w:pStyle w:val="Comments"/>
        <w:ind w:left="720"/>
      </w:pPr>
      <w:r>
        <w:t>-</w:t>
      </w:r>
      <w:r w:rsidR="00363FC9" w:rsidRPr="00017039">
        <w:tab/>
        <w:t>gNB reports Earth-Fixed Virtual Cells</w:t>
      </w:r>
    </w:p>
    <w:p w14:paraId="3DD7067A" w14:textId="53D93D94" w:rsidR="00363FC9" w:rsidRPr="00017039" w:rsidRDefault="00630391" w:rsidP="00363FC9">
      <w:pPr>
        <w:pStyle w:val="Comments"/>
        <w:ind w:left="720"/>
      </w:pPr>
      <w:r>
        <w:t>-</w:t>
      </w:r>
      <w:r w:rsidR="00363FC9" w:rsidRPr="00017039">
        <w:tab/>
        <w:t>Earth-Fixed Hierarchical Regions</w:t>
      </w:r>
    </w:p>
    <w:p w14:paraId="7D20485D" w14:textId="67A377E5" w:rsidR="00363FC9" w:rsidRPr="00017039" w:rsidRDefault="00630391" w:rsidP="00363FC9">
      <w:pPr>
        <w:pStyle w:val="Comments"/>
        <w:ind w:left="720"/>
      </w:pPr>
      <w:r>
        <w:t>-</w:t>
      </w:r>
      <w:r w:rsidR="00363FC9" w:rsidRPr="00017039">
        <w:tab/>
        <w:t>gNB finalizes CGI mapping by using V2X-like zone ID provided by UE</w:t>
      </w:r>
    </w:p>
    <w:p w14:paraId="5A851404" w14:textId="589FAF33" w:rsidR="00363FC9" w:rsidRPr="00017039" w:rsidRDefault="00630391" w:rsidP="00363FC9">
      <w:pPr>
        <w:pStyle w:val="Comments"/>
        <w:ind w:left="720"/>
      </w:pPr>
      <w:r>
        <w:t>-</w:t>
      </w:r>
      <w:r w:rsidR="00363FC9" w:rsidRPr="00017039">
        <w:tab/>
        <w:t>UE report the CGI of detected TN cell as assistance information</w:t>
      </w:r>
    </w:p>
    <w:p w14:paraId="3E5DBD96" w14:textId="06F3B367" w:rsidR="00363FC9" w:rsidRPr="00017039" w:rsidRDefault="00630391" w:rsidP="00363FC9">
      <w:pPr>
        <w:pStyle w:val="Comments"/>
        <w:ind w:left="720"/>
      </w:pPr>
      <w:r>
        <w:t>-</w:t>
      </w:r>
      <w:r w:rsidR="00363FC9" w:rsidRPr="00017039">
        <w:tab/>
        <w:t>Earth fixed cell IDs (a group of TN cells) as virtual cell IDs</w:t>
      </w:r>
    </w:p>
    <w:p w14:paraId="2D3EFF0E" w14:textId="77777777" w:rsidR="00363FC9" w:rsidRPr="00017039" w:rsidRDefault="00363FC9" w:rsidP="00363FC9">
      <w:pPr>
        <w:pStyle w:val="Comments"/>
      </w:pPr>
      <w:r w:rsidRPr="00017039">
        <w:t>Proposal 2a: RAN2 to discuss if there is a need to send LS to SA3 to check what granularity of UE location (i.e., 500m, 1 km, 5 km, 10 km etc) can be exposed to gNB.</w:t>
      </w:r>
    </w:p>
    <w:p w14:paraId="64CB9493" w14:textId="77777777" w:rsidR="00363FC9" w:rsidRPr="00017039" w:rsidRDefault="00363FC9" w:rsidP="00363FC9">
      <w:pPr>
        <w:pStyle w:val="Doc-text2"/>
      </w:pPr>
      <w:r w:rsidRPr="00017039">
        <w:t xml:space="preserve">- </w:t>
      </w:r>
      <w:r w:rsidRPr="00017039">
        <w:tab/>
        <w:t>Thales does not think this is necessary to send this LS. Typical cell size as in rural area would be sufficient. ZTE agrees. Huawei also agrees</w:t>
      </w:r>
    </w:p>
    <w:p w14:paraId="710FB918" w14:textId="77777777" w:rsidR="00363FC9" w:rsidRPr="00017039" w:rsidRDefault="00363FC9" w:rsidP="004C37A2">
      <w:pPr>
        <w:pStyle w:val="Doc-text2"/>
        <w:numPr>
          <w:ilvl w:val="0"/>
          <w:numId w:val="26"/>
        </w:numPr>
        <w:overflowPunct/>
        <w:autoSpaceDE/>
        <w:autoSpaceDN/>
        <w:adjustRightInd/>
        <w:textAlignment w:val="auto"/>
      </w:pPr>
      <w:r w:rsidRPr="00017039">
        <w:t>Discuss offline the expected granularity of the coarse UE location information. Based on the outcome we might re-discuss the need of an LS to other groups</w:t>
      </w:r>
    </w:p>
    <w:p w14:paraId="033CCAEE" w14:textId="77777777" w:rsidR="00363FC9" w:rsidRPr="00017039" w:rsidRDefault="00363FC9" w:rsidP="00363FC9">
      <w:pPr>
        <w:pStyle w:val="Doc-text2"/>
      </w:pPr>
    </w:p>
    <w:p w14:paraId="4E41ADA7" w14:textId="77777777" w:rsidR="00363FC9" w:rsidRPr="00017039" w:rsidRDefault="00363FC9" w:rsidP="00363FC9">
      <w:pPr>
        <w:pStyle w:val="Comments"/>
      </w:pPr>
      <w:r w:rsidRPr="00017039">
        <w:t>Proposal 3: RAN2 Working Assumption: RAN2 doesn’t need to do anything to ensure that final UE location information at the core network is trustable so far (it's other WGs business to define solutions to verify the UE location)</w:t>
      </w:r>
    </w:p>
    <w:p w14:paraId="48AFCB6B" w14:textId="77777777" w:rsidR="00363FC9" w:rsidRPr="00017039" w:rsidRDefault="00363FC9" w:rsidP="00363FC9">
      <w:pPr>
        <w:pStyle w:val="Doc-text2"/>
      </w:pPr>
      <w:r w:rsidRPr="00017039">
        <w:t>-</w:t>
      </w:r>
      <w:r w:rsidRPr="00017039">
        <w:tab/>
        <w:t>Samsung thinks the network needs to check this</w:t>
      </w:r>
    </w:p>
    <w:p w14:paraId="1B1B99FF" w14:textId="77777777" w:rsidR="00363FC9" w:rsidRPr="00017039" w:rsidRDefault="00363FC9" w:rsidP="00363FC9">
      <w:pPr>
        <w:pStyle w:val="Doc-text2"/>
      </w:pPr>
      <w:r w:rsidRPr="00017039">
        <w:t>-</w:t>
      </w:r>
      <w:r w:rsidRPr="00017039">
        <w:tab/>
        <w:t>VC thinks this is not in RAN2 scope</w:t>
      </w:r>
    </w:p>
    <w:p w14:paraId="0CEF821D"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5B5F4808" w14:textId="77777777" w:rsidR="00363FC9" w:rsidRPr="00017039" w:rsidRDefault="00363FC9" w:rsidP="00363FC9">
      <w:pPr>
        <w:pStyle w:val="Doc-text2"/>
      </w:pPr>
    </w:p>
    <w:p w14:paraId="715B4F44" w14:textId="77777777" w:rsidR="00363FC9" w:rsidRPr="00017039" w:rsidRDefault="00363FC9" w:rsidP="00363FC9">
      <w:pPr>
        <w:pStyle w:val="Doc-text2"/>
        <w:pBdr>
          <w:top w:val="single" w:sz="4" w:space="1" w:color="auto"/>
          <w:left w:val="single" w:sz="4" w:space="4" w:color="auto"/>
          <w:bottom w:val="single" w:sz="4" w:space="1" w:color="auto"/>
          <w:right w:val="single" w:sz="4" w:space="4" w:color="auto"/>
        </w:pBdr>
      </w:pPr>
      <w:r w:rsidRPr="00017039">
        <w:t>Agreements online:</w:t>
      </w:r>
    </w:p>
    <w:p w14:paraId="56FCE747" w14:textId="77777777" w:rsidR="00363FC9" w:rsidRPr="00017039" w:rsidRDefault="00363FC9" w:rsidP="004C37A2">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RAN2 Working Assumption: RAN2 doesn’t need to do anything to ensure that final UE location information at the core network is trustable so far (it's other WGs business to define solutions to verify the UE location)</w:t>
      </w:r>
    </w:p>
    <w:p w14:paraId="3F416722" w14:textId="77777777" w:rsidR="00363FC9" w:rsidRPr="00017039" w:rsidRDefault="00363FC9" w:rsidP="00363FC9">
      <w:pPr>
        <w:pStyle w:val="Doc-text2"/>
      </w:pPr>
    </w:p>
    <w:p w14:paraId="4B1E631C" w14:textId="77777777" w:rsidR="00363FC9" w:rsidRPr="00017039" w:rsidRDefault="00363FC9" w:rsidP="00363FC9">
      <w:pPr>
        <w:pStyle w:val="Doc-text2"/>
      </w:pPr>
    </w:p>
    <w:p w14:paraId="67CD0841" w14:textId="1AD70B14" w:rsidR="00363FC9" w:rsidRPr="00017039" w:rsidRDefault="00EA18FC" w:rsidP="00363FC9">
      <w:pPr>
        <w:pStyle w:val="Doc-title"/>
      </w:pPr>
      <w:hyperlink r:id="rId2437" w:history="1">
        <w:r w:rsidR="00CB079D">
          <w:rPr>
            <w:rStyle w:val="Hyperlink"/>
          </w:rPr>
          <w:t>R2-2106535</w:t>
        </w:r>
      </w:hyperlink>
      <w:r w:rsidR="00363FC9" w:rsidRPr="00017039">
        <w:rPr>
          <w:shd w:val="clear" w:color="auto" w:fill="FFFFFF"/>
        </w:rPr>
        <w:tab/>
      </w:r>
      <w:r w:rsidR="00363FC9" w:rsidRPr="00017039">
        <w:rPr>
          <w:sz w:val="22"/>
          <w:szCs w:val="22"/>
        </w:rPr>
        <w:t xml:space="preserve">[Offline 108] </w:t>
      </w:r>
      <w:r w:rsidR="00363FC9" w:rsidRPr="00017039">
        <w:t>UE locacation aspects - second round</w:t>
      </w:r>
      <w:r w:rsidR="00363FC9" w:rsidRPr="00017039">
        <w:rPr>
          <w:sz w:val="22"/>
          <w:szCs w:val="22"/>
        </w:rPr>
        <w:tab/>
        <w:t>CATT</w:t>
      </w:r>
      <w:r w:rsidR="00363FC9" w:rsidRPr="00017039">
        <w:rPr>
          <w:sz w:val="22"/>
          <w:szCs w:val="22"/>
        </w:rPr>
        <w:tab/>
      </w:r>
      <w:r w:rsidR="00363FC9" w:rsidRPr="00017039">
        <w:t>discussion</w:t>
      </w:r>
      <w:r w:rsidR="00363FC9" w:rsidRPr="00017039">
        <w:tab/>
        <w:t>Rel-17</w:t>
      </w:r>
      <w:r w:rsidR="00363FC9" w:rsidRPr="00017039">
        <w:tab/>
        <w:t>NR_NTN_solutions-Core</w:t>
      </w:r>
    </w:p>
    <w:p w14:paraId="3FC292B6" w14:textId="77777777" w:rsidR="00363FC9" w:rsidRPr="00017039" w:rsidRDefault="00363FC9" w:rsidP="00363FC9">
      <w:pPr>
        <w:pStyle w:val="Comments"/>
      </w:pPr>
      <w:r w:rsidRPr="00017039">
        <w:t>Proposal 1: RAN2 will work on a solution to ensure that the CGI constructed by NG-RAN can correspond to a fixed geographical area comparable with a TN cell with a radius of ~2km or more.</w:t>
      </w:r>
    </w:p>
    <w:p w14:paraId="26831594" w14:textId="77777777" w:rsidR="00363FC9" w:rsidRPr="00017039" w:rsidRDefault="00363FC9" w:rsidP="004C37A2">
      <w:pPr>
        <w:pStyle w:val="Doc-text2"/>
        <w:numPr>
          <w:ilvl w:val="0"/>
          <w:numId w:val="26"/>
        </w:numPr>
        <w:overflowPunct/>
        <w:autoSpaceDE/>
        <w:autoSpaceDN/>
        <w:adjustRightInd/>
        <w:textAlignment w:val="auto"/>
      </w:pPr>
      <w:r w:rsidRPr="00017039">
        <w:lastRenderedPageBreak/>
        <w:t xml:space="preserve">Agreed </w:t>
      </w:r>
    </w:p>
    <w:p w14:paraId="0DDF90DB" w14:textId="77777777" w:rsidR="00363FC9" w:rsidRPr="00017039" w:rsidRDefault="00363FC9" w:rsidP="00363FC9">
      <w:pPr>
        <w:pStyle w:val="Comments"/>
      </w:pPr>
      <w:r w:rsidRPr="00017039">
        <w:t>Proposal 2: Send an LS to RAN3, SA2, SA3 and SA3-LI to inform them of RAN2 decision and check whether it's consistent with their requirements</w:t>
      </w:r>
    </w:p>
    <w:p w14:paraId="54C4DCFA" w14:textId="77777777" w:rsidR="00363FC9" w:rsidRPr="00017039" w:rsidRDefault="00363FC9" w:rsidP="004C37A2">
      <w:pPr>
        <w:pStyle w:val="Doc-text2"/>
        <w:numPr>
          <w:ilvl w:val="0"/>
          <w:numId w:val="26"/>
        </w:numPr>
        <w:overflowPunct/>
        <w:autoSpaceDE/>
        <w:autoSpaceDN/>
        <w:adjustRightInd/>
        <w:textAlignment w:val="auto"/>
      </w:pPr>
      <w:r w:rsidRPr="00017039">
        <w:t xml:space="preserve">Agreed </w:t>
      </w:r>
    </w:p>
    <w:p w14:paraId="1F5E3E3C" w14:textId="77777777" w:rsidR="00363FC9" w:rsidRPr="00017039" w:rsidRDefault="00363FC9" w:rsidP="00363FC9">
      <w:pPr>
        <w:pStyle w:val="Doc-text2"/>
      </w:pPr>
    </w:p>
    <w:p w14:paraId="7D864E59" w14:textId="77777777" w:rsidR="00363FC9" w:rsidRPr="00017039" w:rsidRDefault="00363FC9" w:rsidP="00363FC9">
      <w:pPr>
        <w:pStyle w:val="Doc-text2"/>
      </w:pPr>
    </w:p>
    <w:p w14:paraId="2478A245" w14:textId="77777777" w:rsidR="00363FC9" w:rsidRPr="00017039" w:rsidRDefault="00363FC9" w:rsidP="00363FC9">
      <w:pPr>
        <w:pStyle w:val="Doc-text2"/>
        <w:pBdr>
          <w:top w:val="single" w:sz="4" w:space="1" w:color="auto"/>
          <w:left w:val="single" w:sz="4" w:space="4" w:color="auto"/>
          <w:bottom w:val="single" w:sz="4" w:space="1" w:color="auto"/>
          <w:right w:val="single" w:sz="4" w:space="4" w:color="auto"/>
        </w:pBdr>
      </w:pPr>
      <w:r w:rsidRPr="00017039">
        <w:t>Agreements via email (from offline 108 - second round)</w:t>
      </w:r>
    </w:p>
    <w:p w14:paraId="42F6074F" w14:textId="77777777" w:rsidR="00363FC9" w:rsidRPr="00017039" w:rsidRDefault="00363FC9" w:rsidP="004C37A2">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RAN2 will work on a solution to ensure that the CGI constructed by NG-RAN can correspond to a fixed geographical area comparable with a TN cell with a radius of ~2km or more.</w:t>
      </w:r>
    </w:p>
    <w:p w14:paraId="73833E28" w14:textId="77777777" w:rsidR="00363FC9" w:rsidRPr="00017039" w:rsidRDefault="00363FC9" w:rsidP="004C37A2">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Send an LS to RAN3, SA2, SA3 and SA3-LI to inform them of RAN2 decision and check whether it's consistent with their requirements</w:t>
      </w:r>
    </w:p>
    <w:p w14:paraId="0CF48A48" w14:textId="77777777" w:rsidR="00363FC9" w:rsidRPr="00017039" w:rsidRDefault="00363FC9" w:rsidP="00363FC9">
      <w:pPr>
        <w:pStyle w:val="Comments"/>
      </w:pPr>
    </w:p>
    <w:p w14:paraId="1C69A87A" w14:textId="77777777" w:rsidR="00363FC9" w:rsidRPr="00017039" w:rsidRDefault="00363FC9" w:rsidP="00363FC9">
      <w:pPr>
        <w:pStyle w:val="Doc-text2"/>
        <w:ind w:left="0" w:firstLine="0"/>
      </w:pPr>
    </w:p>
    <w:p w14:paraId="1C710C44" w14:textId="1CC64B5A" w:rsidR="00363FC9" w:rsidRPr="00017039" w:rsidRDefault="00EA18FC" w:rsidP="00363FC9">
      <w:pPr>
        <w:pStyle w:val="Doc-title"/>
      </w:pPr>
      <w:hyperlink r:id="rId2438" w:history="1">
        <w:r w:rsidR="00CB079D">
          <w:rPr>
            <w:rStyle w:val="Hyperlink"/>
          </w:rPr>
          <w:t>R2-2106538</w:t>
        </w:r>
      </w:hyperlink>
      <w:r w:rsidR="00363FC9" w:rsidRPr="00017039">
        <w:t xml:space="preserve"> </w:t>
      </w:r>
      <w:r w:rsidR="00363FC9" w:rsidRPr="00017039">
        <w:rPr>
          <w:rFonts w:cs="Arial"/>
        </w:rPr>
        <w:tab/>
      </w:r>
      <w:r w:rsidR="00363FC9" w:rsidRPr="00017039">
        <w:t>New LS on UE location aspects in NTN CATT</w:t>
      </w:r>
      <w:r w:rsidR="00363FC9" w:rsidRPr="00017039">
        <w:tab/>
        <w:t>LS out</w:t>
      </w:r>
      <w:r w:rsidR="00363FC9" w:rsidRPr="00017039">
        <w:tab/>
        <w:t>Rel-17</w:t>
      </w:r>
      <w:r w:rsidR="00363FC9" w:rsidRPr="00017039">
        <w:tab/>
        <w:t>NR_NTN_solutions-Core</w:t>
      </w:r>
      <w:r w:rsidR="00363FC9" w:rsidRPr="00017039">
        <w:tab/>
        <w:t>To: RAN3, SA2, SA3, SA3-LI, CT1</w:t>
      </w:r>
    </w:p>
    <w:p w14:paraId="37F04C2B" w14:textId="77777777" w:rsidR="00363FC9" w:rsidRPr="00017039" w:rsidRDefault="00363FC9" w:rsidP="00363FC9">
      <w:pPr>
        <w:pStyle w:val="Doc-text2"/>
      </w:pPr>
      <w:r w:rsidRPr="00017039">
        <w:t>-</w:t>
      </w:r>
      <w:r w:rsidRPr="00017039">
        <w:tab/>
        <w:t xml:space="preserve">Ericsson would like to further discuss this </w:t>
      </w:r>
    </w:p>
    <w:p w14:paraId="18A6E1B2" w14:textId="77777777" w:rsidR="00363FC9" w:rsidRPr="00017039" w:rsidRDefault="00363FC9" w:rsidP="00363FC9">
      <w:pPr>
        <w:pStyle w:val="Doc-text2"/>
      </w:pPr>
      <w:r w:rsidRPr="00017039">
        <w:t>-</w:t>
      </w:r>
      <w:r w:rsidRPr="00017039">
        <w:tab/>
        <w:t>VC suggests to change "this will be applicable" into "this may be applicable" in the last sentence</w:t>
      </w:r>
    </w:p>
    <w:p w14:paraId="552D157F" w14:textId="2466841F" w:rsidR="00363FC9" w:rsidRPr="00017039" w:rsidRDefault="00363FC9" w:rsidP="004C37A2">
      <w:pPr>
        <w:pStyle w:val="Doc-text2"/>
        <w:numPr>
          <w:ilvl w:val="0"/>
          <w:numId w:val="26"/>
        </w:numPr>
        <w:overflowPunct/>
        <w:autoSpaceDE/>
        <w:autoSpaceDN/>
        <w:adjustRightInd/>
        <w:textAlignment w:val="auto"/>
      </w:pPr>
      <w:r w:rsidRPr="00017039">
        <w:t xml:space="preserve">Revised in </w:t>
      </w:r>
      <w:hyperlink r:id="rId2439" w:history="1">
        <w:r w:rsidR="00CB079D">
          <w:rPr>
            <w:rStyle w:val="Hyperlink"/>
          </w:rPr>
          <w:t>R2-2106543</w:t>
        </w:r>
      </w:hyperlink>
    </w:p>
    <w:p w14:paraId="3D9E8CF1" w14:textId="0EDB4CC5" w:rsidR="00363FC9" w:rsidRPr="00017039" w:rsidRDefault="00EA18FC" w:rsidP="00363FC9">
      <w:pPr>
        <w:pStyle w:val="Doc-title"/>
      </w:pPr>
      <w:hyperlink r:id="rId2440" w:history="1">
        <w:r w:rsidR="00CB079D">
          <w:rPr>
            <w:rStyle w:val="Hyperlink"/>
          </w:rPr>
          <w:t>R2-2106543</w:t>
        </w:r>
      </w:hyperlink>
      <w:r w:rsidR="00363FC9" w:rsidRPr="00017039">
        <w:tab/>
        <w:t>New LS on UE location aspects in NTN CATT</w:t>
      </w:r>
      <w:r w:rsidR="00363FC9" w:rsidRPr="00017039">
        <w:tab/>
        <w:t>LS out</w:t>
      </w:r>
      <w:r w:rsidR="00363FC9" w:rsidRPr="00017039">
        <w:tab/>
        <w:t>Rel-17</w:t>
      </w:r>
      <w:r w:rsidR="00363FC9" w:rsidRPr="00017039">
        <w:tab/>
        <w:t>NR_NTN_solutions-Core</w:t>
      </w:r>
      <w:r w:rsidR="00363FC9" w:rsidRPr="00017039">
        <w:tab/>
        <w:t>To: RAN3, SA2, SA3, SA3-LI, CT1</w:t>
      </w:r>
      <w:r w:rsidR="00363FC9" w:rsidRPr="00017039">
        <w:tab/>
      </w:r>
    </w:p>
    <w:p w14:paraId="0691D14C" w14:textId="77777777" w:rsidR="00363FC9" w:rsidRPr="00017039" w:rsidRDefault="00363FC9" w:rsidP="004C37A2">
      <w:pPr>
        <w:pStyle w:val="Doc-text2"/>
        <w:numPr>
          <w:ilvl w:val="0"/>
          <w:numId w:val="26"/>
        </w:numPr>
        <w:overflowPunct/>
        <w:autoSpaceDE/>
        <w:autoSpaceDN/>
        <w:adjustRightInd/>
        <w:textAlignment w:val="auto"/>
      </w:pPr>
      <w:r w:rsidRPr="00017039">
        <w:t>Discussed in [Post114-e][108]</w:t>
      </w:r>
    </w:p>
    <w:p w14:paraId="2316F8A0" w14:textId="77777777" w:rsidR="00363FC9" w:rsidRPr="00017039" w:rsidRDefault="00363FC9" w:rsidP="00363FC9">
      <w:pPr>
        <w:pStyle w:val="Doc-text2"/>
      </w:pPr>
    </w:p>
    <w:p w14:paraId="434CC573" w14:textId="77777777" w:rsidR="00363FC9" w:rsidRPr="00017039" w:rsidRDefault="00363FC9" w:rsidP="00363FC9">
      <w:pPr>
        <w:pStyle w:val="EmailDiscussion"/>
        <w:overflowPunct/>
        <w:autoSpaceDE/>
        <w:autoSpaceDN/>
        <w:adjustRightInd/>
        <w:ind w:left="1619" w:hanging="360"/>
        <w:textAlignment w:val="auto"/>
      </w:pPr>
      <w:r w:rsidRPr="00017039">
        <w:t>[Post114-e][108][NTN] New LS on UE location aspects (CATT)</w:t>
      </w:r>
    </w:p>
    <w:p w14:paraId="733FB6DF" w14:textId="09FD7439" w:rsidR="00363FC9" w:rsidRPr="00017039" w:rsidRDefault="00363FC9" w:rsidP="00363FC9">
      <w:pPr>
        <w:pStyle w:val="EmailDiscussion2"/>
      </w:pPr>
      <w:r w:rsidRPr="00017039">
        <w:tab/>
        <w:t xml:space="preserve">Scope: Discuss a revision of the LS in </w:t>
      </w:r>
      <w:hyperlink r:id="rId2441" w:history="1">
        <w:r w:rsidR="00CB079D">
          <w:rPr>
            <w:rStyle w:val="Hyperlink"/>
          </w:rPr>
          <w:t>R2-2106538</w:t>
        </w:r>
      </w:hyperlink>
    </w:p>
    <w:p w14:paraId="6E579101" w14:textId="58C823B1" w:rsidR="00363FC9" w:rsidRPr="00017039" w:rsidRDefault="00363FC9" w:rsidP="00363FC9">
      <w:pPr>
        <w:pStyle w:val="EmailDiscussion2"/>
      </w:pPr>
      <w:r w:rsidRPr="00017039">
        <w:tab/>
        <w:t xml:space="preserve">Intended outcome: Approved LS in </w:t>
      </w:r>
      <w:hyperlink r:id="rId2442" w:history="1">
        <w:r w:rsidR="00CB079D">
          <w:rPr>
            <w:rStyle w:val="Hyperlink"/>
          </w:rPr>
          <w:t>R2-2106543</w:t>
        </w:r>
      </w:hyperlink>
    </w:p>
    <w:p w14:paraId="3062C747" w14:textId="77777777" w:rsidR="00363FC9" w:rsidRPr="00017039" w:rsidRDefault="00363FC9" w:rsidP="00363FC9">
      <w:pPr>
        <w:pStyle w:val="EmailDiscussion2"/>
      </w:pPr>
      <w:r w:rsidRPr="00017039">
        <w:tab/>
        <w:t>Deadline:  (very) Short</w:t>
      </w:r>
    </w:p>
    <w:p w14:paraId="5FB4681E" w14:textId="7A6A2670" w:rsidR="004C4BEE" w:rsidRPr="00017039" w:rsidRDefault="004C4BEE" w:rsidP="004C4BEE">
      <w:pPr>
        <w:pStyle w:val="EmailDiscussion2"/>
      </w:pPr>
      <w:r w:rsidRPr="00017039">
        <w:t xml:space="preserve">=&gt; Approved in </w:t>
      </w:r>
      <w:hyperlink r:id="rId2443" w:history="1">
        <w:r w:rsidR="00CB079D">
          <w:rPr>
            <w:rStyle w:val="Hyperlink"/>
          </w:rPr>
          <w:t>R2-2106543</w:t>
        </w:r>
      </w:hyperlink>
    </w:p>
    <w:p w14:paraId="5883C8A1" w14:textId="77777777" w:rsidR="00363FC9" w:rsidRPr="00017039" w:rsidRDefault="00363FC9" w:rsidP="00363FC9">
      <w:pPr>
        <w:pStyle w:val="Doc-text2"/>
        <w:ind w:left="0" w:firstLine="0"/>
      </w:pPr>
    </w:p>
    <w:p w14:paraId="52B4C086" w14:textId="348A66EC" w:rsidR="00363FC9" w:rsidRPr="00017039" w:rsidRDefault="00EA18FC" w:rsidP="00363FC9">
      <w:pPr>
        <w:pStyle w:val="Doc-title"/>
      </w:pPr>
      <w:hyperlink r:id="rId2444" w:history="1">
        <w:r w:rsidR="00CB079D">
          <w:rPr>
            <w:rStyle w:val="Hyperlink"/>
          </w:rPr>
          <w:t>R2-2104854</w:t>
        </w:r>
      </w:hyperlink>
      <w:r w:rsidR="00363FC9" w:rsidRPr="00017039">
        <w:tab/>
        <w:t>Discussion on reply LSs on UE location aspects in NTN</w:t>
      </w:r>
      <w:r w:rsidR="00363FC9" w:rsidRPr="00017039">
        <w:tab/>
        <w:t>CATT</w:t>
      </w:r>
      <w:r w:rsidR="00363FC9" w:rsidRPr="00017039">
        <w:tab/>
        <w:t>discussion</w:t>
      </w:r>
      <w:r w:rsidR="00363FC9" w:rsidRPr="00017039">
        <w:tab/>
        <w:t>Rel-17</w:t>
      </w:r>
      <w:r w:rsidR="00363FC9" w:rsidRPr="00017039">
        <w:tab/>
        <w:t>NR_NTN_solutions-Core</w:t>
      </w:r>
    </w:p>
    <w:p w14:paraId="7B4AAE11" w14:textId="77777777" w:rsidR="00363FC9" w:rsidRPr="00017039" w:rsidRDefault="00363FC9" w:rsidP="00363FC9">
      <w:pPr>
        <w:pStyle w:val="Comments"/>
      </w:pPr>
      <w:r w:rsidRPr="00017039">
        <w:t>Observation 1: any solution based on UE-generated location information for network selection purposes without verification by network is not trusted according to SA3LI.</w:t>
      </w:r>
    </w:p>
    <w:p w14:paraId="7B04B6C3" w14:textId="77777777" w:rsidR="00363FC9" w:rsidRPr="00017039" w:rsidRDefault="00363FC9" w:rsidP="00363FC9">
      <w:pPr>
        <w:pStyle w:val="Comments"/>
      </w:pPr>
      <w:r w:rsidRPr="00017039">
        <w:t xml:space="preserve">Observation 2: Open issue 1: How to ensure that the UE is using a correct core network of the country in which the UE is physically located should be faced by network in Rel-17 NTN. </w:t>
      </w:r>
    </w:p>
    <w:p w14:paraId="7EE448F4" w14:textId="77777777" w:rsidR="00363FC9" w:rsidRPr="00017039" w:rsidRDefault="00363FC9" w:rsidP="00363FC9">
      <w:pPr>
        <w:pStyle w:val="Comments"/>
      </w:pPr>
      <w:r w:rsidRPr="00017039">
        <w:t xml:space="preserve">Observation 3: It is feasible that network(LMF) is able to verify UE’s location by UE’s report of GNSS-SignalMeasurementInformation via existing LPP protocol. </w:t>
      </w:r>
    </w:p>
    <w:p w14:paraId="16CFAB0F" w14:textId="77777777" w:rsidR="00363FC9" w:rsidRPr="00017039" w:rsidRDefault="00363FC9" w:rsidP="00363FC9">
      <w:pPr>
        <w:pStyle w:val="Comments"/>
      </w:pPr>
      <w:r w:rsidRPr="00017039">
        <w:t>Proposal 1: RAN2 to discuss if there is open issue in RAN2: how to ensure that the UE is using a correct core network of the country in which the UE is physically located should be faced by network in Rel-17 NTN.</w:t>
      </w:r>
    </w:p>
    <w:p w14:paraId="37E22003" w14:textId="77777777" w:rsidR="00363FC9" w:rsidRPr="00017039" w:rsidRDefault="00363FC9" w:rsidP="00363FC9">
      <w:pPr>
        <w:pStyle w:val="Comments"/>
      </w:pPr>
      <w:r w:rsidRPr="00017039">
        <w:t>Proposal 2: AMF may initiate UE location procedure as specified in TS 23.273 to get the sufficient accuracy of UE location from LMF after finishing the registration procedure in NTN Rel-17 as SA3LI reply LS specified.</w:t>
      </w:r>
    </w:p>
    <w:p w14:paraId="78F2EA74" w14:textId="77777777" w:rsidR="00363FC9" w:rsidRPr="00017039" w:rsidRDefault="00363FC9" w:rsidP="00363FC9">
      <w:pPr>
        <w:pStyle w:val="Comments"/>
      </w:pPr>
      <w:r w:rsidRPr="00017039">
        <w:t>Observation 4: Open issue 2: The requirement from SA2 on NG-RAN providing an accurate CGI to 5GC after UE has entered CONNECTED state is not feasible in NG-RAN because the UE’s geographical area info reported from UE should be verified by network at first according to the reply LS SA3-LI.</w:t>
      </w:r>
    </w:p>
    <w:p w14:paraId="1A195C67" w14:textId="77777777" w:rsidR="00363FC9" w:rsidRPr="00017039" w:rsidRDefault="00363FC9" w:rsidP="00363FC9">
      <w:pPr>
        <w:pStyle w:val="Comments"/>
      </w:pPr>
      <w:r w:rsidRPr="00017039">
        <w:t>Proposal 3: RAN2 to discuss if there is open issue 2: The requirement from SA2 on NG-RAN providing an accurate CGI to 5GC after UE has entered CONNECTED state is not feasible in NG-RAN because the UE’s geographical area info reported from UE should be verified by network at first according to the reply LS SA3-LI.</w:t>
      </w:r>
    </w:p>
    <w:p w14:paraId="59FAA36C" w14:textId="77777777" w:rsidR="00363FC9" w:rsidRPr="00017039" w:rsidRDefault="00363FC9" w:rsidP="00363FC9">
      <w:pPr>
        <w:pStyle w:val="Comments"/>
      </w:pPr>
      <w:r w:rsidRPr="00017039">
        <w:t>Proposal 4: If AMF wants any UE’s location info for an emergency services call in CONNECTED mode, the best way is invocation of LCS procedures via LMF, instead of asking for the accurate CGI from NG-RAN.</w:t>
      </w:r>
    </w:p>
    <w:p w14:paraId="7F5C556D" w14:textId="77777777" w:rsidR="00363FC9" w:rsidRPr="00017039" w:rsidRDefault="00363FC9" w:rsidP="00363FC9">
      <w:pPr>
        <w:pStyle w:val="Comments"/>
      </w:pPr>
      <w:r w:rsidRPr="00017039">
        <w:t>Proposal 5: RAN2 to disccus if we send an LS to SA3/SA3LI to further check:</w:t>
      </w:r>
    </w:p>
    <w:p w14:paraId="144625B8" w14:textId="77777777" w:rsidR="00363FC9" w:rsidRPr="00017039" w:rsidRDefault="00363FC9" w:rsidP="00363FC9">
      <w:pPr>
        <w:pStyle w:val="Comments"/>
      </w:pPr>
      <w:r w:rsidRPr="00017039">
        <w:t>1.</w:t>
      </w:r>
      <w:r w:rsidRPr="00017039">
        <w:tab/>
        <w:t>If NG-RAN is permitted to retrieve the UE’s location info from LMF which is verified by LMF and what the granularity is;</w:t>
      </w:r>
    </w:p>
    <w:p w14:paraId="6221C5B4" w14:textId="77777777" w:rsidR="00363FC9" w:rsidRPr="00017039" w:rsidRDefault="00363FC9" w:rsidP="00363FC9">
      <w:pPr>
        <w:pStyle w:val="Comments"/>
      </w:pPr>
      <w:r w:rsidRPr="00017039">
        <w:t>2.</w:t>
      </w:r>
      <w:r w:rsidRPr="00017039">
        <w:tab/>
        <w:t xml:space="preserve">If NG-RAN is permitted to retrieve the UE’s location info directly from UE which is UE-negnerated location info, but not for network selection purpose, and what the granularity is. </w:t>
      </w:r>
    </w:p>
    <w:p w14:paraId="44AA7DA1" w14:textId="77777777" w:rsidR="00363FC9" w:rsidRPr="00017039" w:rsidRDefault="00363FC9" w:rsidP="00363FC9">
      <w:pPr>
        <w:pStyle w:val="Comments"/>
      </w:pPr>
      <w:r w:rsidRPr="00017039">
        <w:t>Proposal 5bis: RAN2 to disccus if we send an reply LS to SA2 on the accurate CGI requirement.</w:t>
      </w:r>
    </w:p>
    <w:p w14:paraId="5BA27143" w14:textId="77777777" w:rsidR="00363FC9" w:rsidRPr="00017039" w:rsidRDefault="00363FC9" w:rsidP="00363FC9">
      <w:pPr>
        <w:pStyle w:val="Comments"/>
      </w:pPr>
      <w:r w:rsidRPr="00017039">
        <w:t>Observation 5: A-GNSS method including UE-based and UE-assisted, LMF-based meets the LCS request in NTN because of the outdoor coverage.</w:t>
      </w:r>
    </w:p>
    <w:p w14:paraId="01E00723" w14:textId="77777777" w:rsidR="00363FC9" w:rsidRPr="00017039" w:rsidRDefault="00363FC9" w:rsidP="00363FC9">
      <w:pPr>
        <w:pStyle w:val="Comments"/>
      </w:pPr>
      <w:r w:rsidRPr="00017039">
        <w:t>Proposal 6: RAN2 to discuss A-GNSS is the mandatory positioning method in NTN. And other RAT-Dependent positioning methods should be postponed in NTN Rel-17.</w:t>
      </w:r>
    </w:p>
    <w:p w14:paraId="0A7E7D7E" w14:textId="77777777" w:rsidR="00363FC9" w:rsidRPr="00017039" w:rsidRDefault="00363FC9" w:rsidP="00363FC9">
      <w:pPr>
        <w:pStyle w:val="Comments"/>
      </w:pPr>
    </w:p>
    <w:p w14:paraId="31A111F5" w14:textId="0D0B1AEF" w:rsidR="00363FC9" w:rsidRPr="00017039" w:rsidRDefault="00EA18FC" w:rsidP="00363FC9">
      <w:pPr>
        <w:pStyle w:val="Doc-title"/>
      </w:pPr>
      <w:hyperlink r:id="rId2445" w:history="1">
        <w:r w:rsidR="00CB079D">
          <w:rPr>
            <w:rStyle w:val="Hyperlink"/>
          </w:rPr>
          <w:t>R2-2105924</w:t>
        </w:r>
      </w:hyperlink>
      <w:r w:rsidR="00363FC9" w:rsidRPr="00017039">
        <w:tab/>
        <w:t>Understanding on the UE location aspects in NTN</w:t>
      </w:r>
      <w:r w:rsidR="00363FC9" w:rsidRPr="00017039">
        <w:tab/>
        <w:t>ZTE corporation, Sanechips</w:t>
      </w:r>
      <w:r w:rsidR="00363FC9" w:rsidRPr="00017039">
        <w:tab/>
        <w:t>discussion</w:t>
      </w:r>
      <w:r w:rsidR="00363FC9" w:rsidRPr="00017039">
        <w:tab/>
        <w:t>Rel-17</w:t>
      </w:r>
      <w:r w:rsidR="00363FC9" w:rsidRPr="00017039">
        <w:tab/>
        <w:t>NR_NTN_solutions-Core</w:t>
      </w:r>
    </w:p>
    <w:p w14:paraId="0B3AC3E8" w14:textId="77777777" w:rsidR="00363FC9" w:rsidRPr="00017039" w:rsidRDefault="00363FC9" w:rsidP="00363FC9">
      <w:pPr>
        <w:pStyle w:val="Comments"/>
      </w:pPr>
      <w:r w:rsidRPr="00017039">
        <w:lastRenderedPageBreak/>
        <w:t>Observation 1: UE location with comparable levels of assurance and granularity to TN cells are needed to support services provided in 5GC.</w:t>
      </w:r>
    </w:p>
    <w:p w14:paraId="687A52B0" w14:textId="77777777" w:rsidR="00363FC9" w:rsidRPr="00017039" w:rsidRDefault="00363FC9" w:rsidP="00363FC9">
      <w:pPr>
        <w:pStyle w:val="Comments"/>
      </w:pPr>
      <w:r w:rsidRPr="00017039">
        <w:t>Observation 2: The core network would be aware of the UE location with sufficient accuracy based either on the Cell ID in ULI or the CN initiated UE location procedure.</w:t>
      </w:r>
    </w:p>
    <w:p w14:paraId="37C3235C" w14:textId="77777777" w:rsidR="00363FC9" w:rsidRPr="00017039" w:rsidRDefault="00363FC9" w:rsidP="00363FC9">
      <w:pPr>
        <w:pStyle w:val="Comments"/>
      </w:pPr>
      <w:r w:rsidRPr="00017039">
        <w:t>Observation 3: The requirement for UE location with finer granularity than a NTN cell mainly comes from the core network and there has been ongoing discussion in SA2 on CN initiated UE location procedure to meet such requirements.</w:t>
      </w:r>
    </w:p>
    <w:p w14:paraId="5430547E" w14:textId="77777777" w:rsidR="00363FC9" w:rsidRPr="00017039" w:rsidRDefault="00363FC9" w:rsidP="00363FC9">
      <w:pPr>
        <w:pStyle w:val="Comments"/>
      </w:pPr>
      <w:r w:rsidRPr="00017039">
        <w:t>Proposal 1: RAN2 to discuss if AS layer solution is needed for UE location acquisition with finer granularity than a NTN cell.</w:t>
      </w:r>
    </w:p>
    <w:p w14:paraId="5D2637F8" w14:textId="77777777" w:rsidR="00363FC9" w:rsidRPr="00017039" w:rsidRDefault="00363FC9" w:rsidP="00363FC9">
      <w:pPr>
        <w:pStyle w:val="Comments"/>
      </w:pPr>
      <w:r w:rsidRPr="00017039">
        <w:t>Proposal 2: If AS layer solution is needed, UE served by a NTN cell should acquire system information from a detected TN cell and report the Cell identity information of the TN cell to the serving NTN cell as assistance information.</w:t>
      </w:r>
    </w:p>
    <w:p w14:paraId="1E3E08E7" w14:textId="77777777" w:rsidR="00363FC9" w:rsidRPr="00017039" w:rsidRDefault="00363FC9" w:rsidP="00363FC9">
      <w:pPr>
        <w:pStyle w:val="Doc-text2"/>
      </w:pPr>
    </w:p>
    <w:p w14:paraId="4CE8374C" w14:textId="15C47D2F" w:rsidR="00363FC9" w:rsidRPr="00017039" w:rsidRDefault="00EA18FC" w:rsidP="00363FC9">
      <w:pPr>
        <w:pStyle w:val="Doc-title"/>
      </w:pPr>
      <w:hyperlink r:id="rId2446" w:history="1">
        <w:r w:rsidR="00CB079D">
          <w:rPr>
            <w:rStyle w:val="Hyperlink"/>
          </w:rPr>
          <w:t>R2-2105435</w:t>
        </w:r>
      </w:hyperlink>
      <w:r w:rsidR="00363FC9" w:rsidRPr="00017039">
        <w:tab/>
        <w:t>UE positioning methods for NTN</w:t>
      </w:r>
      <w:r w:rsidR="00363FC9" w:rsidRPr="00017039">
        <w:tab/>
        <w:t>Qualcomm Incorporated</w:t>
      </w:r>
      <w:r w:rsidR="00363FC9" w:rsidRPr="00017039">
        <w:tab/>
        <w:t>discussion</w:t>
      </w:r>
      <w:r w:rsidR="00363FC9" w:rsidRPr="00017039">
        <w:tab/>
        <w:t>Rel-17</w:t>
      </w:r>
      <w:r w:rsidR="00363FC9" w:rsidRPr="00017039">
        <w:tab/>
        <w:t>NR_NTN_solutions-Core</w:t>
      </w:r>
    </w:p>
    <w:p w14:paraId="039E2CFD" w14:textId="170337EB" w:rsidR="00363FC9" w:rsidRPr="00017039" w:rsidRDefault="00EA18FC" w:rsidP="00363FC9">
      <w:pPr>
        <w:pStyle w:val="Doc-title"/>
      </w:pPr>
      <w:hyperlink r:id="rId2447" w:history="1">
        <w:r w:rsidR="00CB079D">
          <w:rPr>
            <w:rStyle w:val="Hyperlink"/>
          </w:rPr>
          <w:t>R2-2105558</w:t>
        </w:r>
      </w:hyperlink>
      <w:r w:rsidR="00363FC9" w:rsidRPr="00017039">
        <w:tab/>
        <w:t>Discussion on location service for NTN</w:t>
      </w:r>
      <w:r w:rsidR="00363FC9" w:rsidRPr="00017039">
        <w:tab/>
        <w:t>Xiaomi</w:t>
      </w:r>
      <w:r w:rsidR="00363FC9" w:rsidRPr="00017039">
        <w:tab/>
        <w:t>discussion</w:t>
      </w:r>
    </w:p>
    <w:p w14:paraId="6630993C" w14:textId="36B56682" w:rsidR="00363FC9" w:rsidRPr="00017039" w:rsidRDefault="00EA18FC" w:rsidP="00363FC9">
      <w:pPr>
        <w:pStyle w:val="Doc-title"/>
      </w:pPr>
      <w:hyperlink r:id="rId2448" w:history="1">
        <w:r w:rsidR="00CB079D">
          <w:rPr>
            <w:rStyle w:val="Hyperlink"/>
          </w:rPr>
          <w:t>R2-2105935</w:t>
        </w:r>
      </w:hyperlink>
      <w:r w:rsidR="00363FC9" w:rsidRPr="00017039">
        <w:tab/>
        <w:t>NTN location reporting aspects</w:t>
      </w:r>
      <w:r w:rsidR="00363FC9" w:rsidRPr="00017039">
        <w:tab/>
        <w:t>Ericsson</w:t>
      </w:r>
      <w:r w:rsidR="00363FC9" w:rsidRPr="00017039">
        <w:tab/>
        <w:t>discussion</w:t>
      </w:r>
      <w:r w:rsidR="00363FC9" w:rsidRPr="00017039">
        <w:tab/>
        <w:t>NR_NTN_solutions-Core</w:t>
      </w:r>
    </w:p>
    <w:p w14:paraId="71737CE5" w14:textId="58DD4A29" w:rsidR="00363FC9" w:rsidRPr="00017039" w:rsidRDefault="00EA18FC" w:rsidP="00363FC9">
      <w:pPr>
        <w:pStyle w:val="Doc-title"/>
      </w:pPr>
      <w:hyperlink r:id="rId2449" w:history="1">
        <w:r w:rsidR="00CB079D">
          <w:rPr>
            <w:rStyle w:val="Hyperlink"/>
          </w:rPr>
          <w:t>R2-2106072</w:t>
        </w:r>
      </w:hyperlink>
      <w:r w:rsidR="00363FC9" w:rsidRPr="00017039">
        <w:tab/>
        <w:t xml:space="preserve">Area Management in an NTN  </w:t>
      </w:r>
      <w:r w:rsidR="00363FC9" w:rsidRPr="00017039">
        <w:tab/>
        <w:t>Samsung Research America and Thales</w:t>
      </w:r>
      <w:r w:rsidR="00363FC9" w:rsidRPr="00017039">
        <w:tab/>
        <w:t>discussion</w:t>
      </w:r>
    </w:p>
    <w:p w14:paraId="768B3ED2" w14:textId="77777777" w:rsidR="00363FC9" w:rsidRPr="00017039" w:rsidRDefault="00363FC9" w:rsidP="00363FC9">
      <w:pPr>
        <w:pStyle w:val="Doc-text2"/>
      </w:pPr>
    </w:p>
    <w:p w14:paraId="4FBA098D" w14:textId="77777777" w:rsidR="00E403D1" w:rsidRPr="00017039" w:rsidRDefault="00E403D1" w:rsidP="00E403D1">
      <w:pPr>
        <w:pStyle w:val="Doc-text2"/>
      </w:pPr>
    </w:p>
    <w:p w14:paraId="2F0D33A0" w14:textId="77777777" w:rsidR="00E403D1" w:rsidRPr="00017039" w:rsidRDefault="00E403D1" w:rsidP="00E403D1">
      <w:pPr>
        <w:pStyle w:val="Heading2"/>
      </w:pPr>
      <w:bookmarkStart w:id="588" w:name="_Toc74845040"/>
      <w:bookmarkStart w:id="589" w:name="_Toc78991773"/>
      <w:bookmarkStart w:id="590" w:name="_Toc78992022"/>
      <w:r w:rsidRPr="00017039">
        <w:t>8.11</w:t>
      </w:r>
      <w:r w:rsidRPr="00017039">
        <w:tab/>
        <w:t>NR positioning enhancements</w:t>
      </w:r>
      <w:bookmarkEnd w:id="588"/>
      <w:bookmarkEnd w:id="589"/>
      <w:bookmarkEnd w:id="590"/>
    </w:p>
    <w:p w14:paraId="28824CF4" w14:textId="77777777" w:rsidR="00E403D1" w:rsidRPr="00017039" w:rsidRDefault="00E403D1" w:rsidP="00E403D1">
      <w:pPr>
        <w:pStyle w:val="Comments"/>
      </w:pPr>
      <w:r w:rsidRPr="00017039">
        <w:t>(NR_pos_enh-Core; leading WG: RAN1; REL-17; WID: RP-210903)</w:t>
      </w:r>
    </w:p>
    <w:p w14:paraId="29CEFF97" w14:textId="77777777" w:rsidR="00E403D1" w:rsidRPr="00017039" w:rsidRDefault="00E403D1" w:rsidP="00E403D1">
      <w:pPr>
        <w:pStyle w:val="Comments"/>
      </w:pPr>
      <w:r w:rsidRPr="00017039">
        <w:t>Time budget: 2 TU</w:t>
      </w:r>
    </w:p>
    <w:p w14:paraId="052FFA42" w14:textId="77777777" w:rsidR="00E403D1" w:rsidRPr="00017039" w:rsidRDefault="00E403D1" w:rsidP="00E403D1">
      <w:pPr>
        <w:pStyle w:val="Comments"/>
      </w:pPr>
      <w:r w:rsidRPr="00017039">
        <w:t>Tdoc Limitation: 7 tdocs</w:t>
      </w:r>
    </w:p>
    <w:p w14:paraId="1CA06482" w14:textId="77777777" w:rsidR="00E403D1" w:rsidRPr="00017039" w:rsidRDefault="00E403D1" w:rsidP="00E403D1">
      <w:pPr>
        <w:pStyle w:val="Comments"/>
      </w:pPr>
      <w:r w:rsidRPr="00017039">
        <w:t>Email max expectation: 7 threads</w:t>
      </w:r>
    </w:p>
    <w:p w14:paraId="57D70C89" w14:textId="77777777" w:rsidR="00AE2579" w:rsidRPr="00017039" w:rsidRDefault="00AE2579" w:rsidP="00AE2579">
      <w:pPr>
        <w:pStyle w:val="Heading3"/>
        <w:rPr>
          <w:lang w:val="fr-FR"/>
        </w:rPr>
      </w:pPr>
      <w:bookmarkStart w:id="591" w:name="_Toc74845041"/>
      <w:bookmarkStart w:id="592" w:name="_Toc78991774"/>
      <w:bookmarkStart w:id="593" w:name="_Toc78992023"/>
      <w:r w:rsidRPr="00017039">
        <w:rPr>
          <w:lang w:val="fr-FR"/>
        </w:rPr>
        <w:t>8.11.1</w:t>
      </w:r>
      <w:r w:rsidRPr="00017039">
        <w:rPr>
          <w:lang w:val="fr-FR"/>
        </w:rPr>
        <w:tab/>
      </w:r>
      <w:proofErr w:type="spellStart"/>
      <w:r w:rsidRPr="00017039">
        <w:rPr>
          <w:lang w:val="fr-FR"/>
        </w:rPr>
        <w:t>Organizational</w:t>
      </w:r>
      <w:bookmarkEnd w:id="591"/>
      <w:bookmarkEnd w:id="592"/>
      <w:bookmarkEnd w:id="593"/>
      <w:proofErr w:type="spellEnd"/>
    </w:p>
    <w:p w14:paraId="7008CB8B" w14:textId="77777777" w:rsidR="00AE2579" w:rsidRPr="00017039" w:rsidRDefault="00AE2579" w:rsidP="00AE2579">
      <w:pPr>
        <w:pStyle w:val="Comments"/>
      </w:pPr>
      <w:r w:rsidRPr="00017039">
        <w:rPr>
          <w:lang w:val="fr-FR"/>
        </w:rPr>
        <w:t xml:space="preserve">Rapporteur input. Incoming LS etc. </w:t>
      </w:r>
      <w:r w:rsidRPr="00017039">
        <w:t>This AI is reserved for rapporteur and organizational inputs; documents in this AI do not count towards the tdoc limitation.</w:t>
      </w:r>
    </w:p>
    <w:p w14:paraId="1C75834B" w14:textId="77777777" w:rsidR="00AE2579" w:rsidRPr="00017039" w:rsidRDefault="00AE2579" w:rsidP="00AE2579">
      <w:pPr>
        <w:pStyle w:val="Comments"/>
      </w:pPr>
    </w:p>
    <w:p w14:paraId="633A8805" w14:textId="77777777" w:rsidR="00AE2579" w:rsidRPr="00017039" w:rsidRDefault="00AE2579" w:rsidP="00AE2579">
      <w:pPr>
        <w:pStyle w:val="Comments"/>
      </w:pPr>
      <w:r w:rsidRPr="00017039">
        <w:t>Work planning</w:t>
      </w:r>
    </w:p>
    <w:p w14:paraId="5781155C" w14:textId="62875B86" w:rsidR="00AE2579" w:rsidRPr="00017039" w:rsidRDefault="00EA18FC" w:rsidP="00AE2579">
      <w:pPr>
        <w:pStyle w:val="Doc-title"/>
      </w:pPr>
      <w:hyperlink r:id="rId2450" w:history="1">
        <w:r w:rsidR="00CB079D">
          <w:rPr>
            <w:rStyle w:val="Hyperlink"/>
          </w:rPr>
          <w:t>R2-2104921</w:t>
        </w:r>
      </w:hyperlink>
      <w:r w:rsidR="00AE2579" w:rsidRPr="00017039">
        <w:tab/>
        <w:t>Clarification on work scope of Rel-17 positioning enhancement</w:t>
      </w:r>
      <w:r w:rsidR="00AE2579" w:rsidRPr="00017039">
        <w:tab/>
        <w:t>Intel Corporation</w:t>
      </w:r>
      <w:r w:rsidR="00AE2579" w:rsidRPr="00017039">
        <w:tab/>
        <w:t>discussion</w:t>
      </w:r>
      <w:r w:rsidR="00AE2579" w:rsidRPr="00017039">
        <w:tab/>
        <w:t>Rel-17</w:t>
      </w:r>
      <w:r w:rsidR="00AE2579" w:rsidRPr="00017039">
        <w:tab/>
        <w:t>NR_pos_enh</w:t>
      </w:r>
    </w:p>
    <w:p w14:paraId="0E1D59B2" w14:textId="77777777" w:rsidR="00AE2579" w:rsidRPr="00017039" w:rsidRDefault="00AE2579" w:rsidP="00AE2579">
      <w:pPr>
        <w:pStyle w:val="Doc-text2"/>
      </w:pPr>
    </w:p>
    <w:p w14:paraId="1706AB07" w14:textId="77777777" w:rsidR="00AE2579" w:rsidRPr="00017039" w:rsidRDefault="00AE2579" w:rsidP="00AE2579">
      <w:pPr>
        <w:pStyle w:val="Doc-text2"/>
      </w:pPr>
      <w:r w:rsidRPr="00017039">
        <w:t>Proposal 1: “Latency reduction related to the reporting of the measurements (CG-based transmission)” has been excluded from WI scope;</w:t>
      </w:r>
    </w:p>
    <w:p w14:paraId="75DBE935" w14:textId="77777777" w:rsidR="00AE2579" w:rsidRPr="00017039" w:rsidRDefault="00AE2579" w:rsidP="00AE2579">
      <w:pPr>
        <w:pStyle w:val="Doc-text2"/>
      </w:pPr>
      <w:r w:rsidRPr="00017039">
        <w:t>Proposal 2: “Storing UE positioning capability” has been excluded from WI scope;</w:t>
      </w:r>
    </w:p>
    <w:p w14:paraId="108E82E7" w14:textId="77777777" w:rsidR="00AE2579" w:rsidRPr="00017039" w:rsidRDefault="00AE2579" w:rsidP="00AE2579">
      <w:pPr>
        <w:pStyle w:val="Doc-text2"/>
      </w:pPr>
      <w:r w:rsidRPr="00017039">
        <w:t>Proposal 3: SDT related issues should be discussed in SDT WI, e.g. how UE transfers UL and receives DL in INACTIVE; Positioning specific SDT change is not expected based on RAN plenary discussion;</w:t>
      </w:r>
    </w:p>
    <w:p w14:paraId="46409A14" w14:textId="77777777" w:rsidR="00AE2579" w:rsidRPr="00017039" w:rsidRDefault="00AE2579" w:rsidP="00AE2579">
      <w:pPr>
        <w:pStyle w:val="Doc-text2"/>
      </w:pPr>
      <w:r w:rsidRPr="00017039">
        <w:t xml:space="preserve">Proposal 4: Send LS to RAN1, ask them to evaluate what parameters can be changed for on-demand PRS, </w:t>
      </w:r>
      <w:proofErr w:type="spellStart"/>
      <w:r w:rsidRPr="00017039">
        <w:t>e.g</w:t>
      </w:r>
      <w:proofErr w:type="spellEnd"/>
    </w:p>
    <w:p w14:paraId="3763DA04" w14:textId="77777777" w:rsidR="00AE2579" w:rsidRPr="00017039" w:rsidRDefault="00AE2579" w:rsidP="00AE2579">
      <w:pPr>
        <w:pStyle w:val="Doc-text2"/>
      </w:pPr>
      <w:r w:rsidRPr="00017039">
        <w:t>-</w:t>
      </w:r>
      <w:r w:rsidRPr="00017039">
        <w:tab/>
        <w:t>Beam ON/OFF request</w:t>
      </w:r>
    </w:p>
    <w:p w14:paraId="0CAFA2BF" w14:textId="77777777" w:rsidR="00AE2579" w:rsidRPr="00017039" w:rsidRDefault="00AE2579" w:rsidP="00AE2579">
      <w:pPr>
        <w:pStyle w:val="Doc-text2"/>
      </w:pPr>
      <w:r w:rsidRPr="00017039">
        <w:t>-</w:t>
      </w:r>
      <w:r w:rsidRPr="00017039">
        <w:tab/>
        <w:t>ON/OFF request for the PRS request</w:t>
      </w:r>
    </w:p>
    <w:p w14:paraId="49034451" w14:textId="77777777" w:rsidR="00AE2579" w:rsidRPr="00017039" w:rsidRDefault="00AE2579" w:rsidP="00AE2579">
      <w:pPr>
        <w:pStyle w:val="Doc-text2"/>
      </w:pPr>
      <w:r w:rsidRPr="00017039">
        <w:t>-</w:t>
      </w:r>
      <w:r w:rsidRPr="00017039">
        <w:tab/>
        <w:t xml:space="preserve">Configuration index </w:t>
      </w:r>
    </w:p>
    <w:p w14:paraId="1D60A37B" w14:textId="77777777" w:rsidR="00AE2579" w:rsidRPr="00017039" w:rsidRDefault="00AE2579" w:rsidP="00AE2579">
      <w:pPr>
        <w:pStyle w:val="Doc-text2"/>
      </w:pPr>
      <w:r w:rsidRPr="00017039">
        <w:t>-</w:t>
      </w:r>
      <w:r w:rsidRPr="00017039">
        <w:tab/>
        <w:t xml:space="preserve">Explicit PRS configuration, e.g., periodicity, repetition, bandwidth, etc. </w:t>
      </w:r>
    </w:p>
    <w:p w14:paraId="1F6C672C" w14:textId="77777777" w:rsidR="00AE2579" w:rsidRPr="00017039" w:rsidRDefault="00AE2579" w:rsidP="00AE2579">
      <w:pPr>
        <w:pStyle w:val="Doc-text2"/>
      </w:pPr>
      <w:r w:rsidRPr="00017039">
        <w:t>-</w:t>
      </w:r>
      <w:r w:rsidRPr="00017039">
        <w:tab/>
        <w:t>Low power indication</w:t>
      </w:r>
    </w:p>
    <w:p w14:paraId="1CBED363" w14:textId="77777777" w:rsidR="00AE2579" w:rsidRPr="00017039" w:rsidRDefault="00AE2579" w:rsidP="00AE2579">
      <w:pPr>
        <w:pStyle w:val="Doc-text2"/>
      </w:pPr>
      <w:r w:rsidRPr="00017039">
        <w:t>-</w:t>
      </w:r>
      <w:r w:rsidRPr="00017039">
        <w:tab/>
        <w:t xml:space="preserve">Preferred number of </w:t>
      </w:r>
      <w:proofErr w:type="spellStart"/>
      <w:r w:rsidRPr="00017039">
        <w:t>gNBs</w:t>
      </w:r>
      <w:proofErr w:type="spellEnd"/>
      <w:r w:rsidRPr="00017039">
        <w:t xml:space="preserve">/TRPs </w:t>
      </w:r>
    </w:p>
    <w:p w14:paraId="5FC02C9E" w14:textId="77777777" w:rsidR="00AE2579" w:rsidRPr="00017039" w:rsidRDefault="00AE2579" w:rsidP="00AE2579">
      <w:pPr>
        <w:pStyle w:val="Doc-text2"/>
      </w:pPr>
      <w:r w:rsidRPr="00017039">
        <w:t>-</w:t>
      </w:r>
      <w:r w:rsidRPr="00017039">
        <w:tab/>
        <w:t>Preferred starting and validity time</w:t>
      </w:r>
    </w:p>
    <w:p w14:paraId="6A7C9751" w14:textId="77777777" w:rsidR="00AE2579" w:rsidRPr="00017039" w:rsidRDefault="00AE2579" w:rsidP="00AE2579">
      <w:pPr>
        <w:pStyle w:val="Doc-text2"/>
      </w:pPr>
    </w:p>
    <w:p w14:paraId="48C5EA2C" w14:textId="77777777" w:rsidR="00AE2579" w:rsidRPr="00017039" w:rsidRDefault="00AE2579" w:rsidP="00AE2579">
      <w:pPr>
        <w:pStyle w:val="Doc-text2"/>
      </w:pPr>
      <w:r w:rsidRPr="00017039">
        <w:t>Discussion:</w:t>
      </w:r>
    </w:p>
    <w:p w14:paraId="6BB57B77" w14:textId="77777777" w:rsidR="00AE2579" w:rsidRPr="00017039" w:rsidRDefault="00AE2579" w:rsidP="00AE2579">
      <w:pPr>
        <w:pStyle w:val="Doc-text2"/>
      </w:pPr>
      <w:r w:rsidRPr="00017039">
        <w:t>Intel clarify that no formal agreement is expected on the proposals and it is to show a rapporteur view.</w:t>
      </w:r>
    </w:p>
    <w:p w14:paraId="2C4E6A22" w14:textId="77777777" w:rsidR="00AE2579" w:rsidRPr="00017039" w:rsidRDefault="00AE2579" w:rsidP="00AE2579">
      <w:pPr>
        <w:pStyle w:val="Doc-text2"/>
      </w:pPr>
      <w:r w:rsidRPr="00017039">
        <w:t>Nokia think we should prioritise the work according to this view.</w:t>
      </w:r>
    </w:p>
    <w:p w14:paraId="574A7563" w14:textId="77777777" w:rsidR="00AE2579" w:rsidRPr="00017039" w:rsidRDefault="00AE2579" w:rsidP="00AE2579">
      <w:pPr>
        <w:pStyle w:val="Doc-text2"/>
      </w:pPr>
      <w:r w:rsidRPr="00017039">
        <w:t>Lenovo observe that RAN1 are also discussing the CG aspect.</w:t>
      </w:r>
    </w:p>
    <w:p w14:paraId="5E864B67" w14:textId="77777777" w:rsidR="00AE2579" w:rsidRPr="00017039" w:rsidRDefault="00AE2579" w:rsidP="00AE2579">
      <w:pPr>
        <w:pStyle w:val="Doc-text2"/>
      </w:pPr>
      <w:r w:rsidRPr="00017039">
        <w:t>CATT wonder if we will discuss P4 here or in the on-demand objective, but think something is needed.  Chair understands that we have related proposals under 8.11.4.</w:t>
      </w:r>
    </w:p>
    <w:p w14:paraId="61079298" w14:textId="77777777" w:rsidR="00AE2579" w:rsidRPr="00017039" w:rsidRDefault="00AE2579" w:rsidP="00AE2579">
      <w:pPr>
        <w:pStyle w:val="Doc-text2"/>
      </w:pPr>
      <w:r w:rsidRPr="00017039">
        <w:t>Ericsson agree that P1/P2 can be second priority, but think we should not exclude contributions in these directions.</w:t>
      </w:r>
    </w:p>
    <w:p w14:paraId="7A8FCBCC" w14:textId="77777777" w:rsidR="00AE2579" w:rsidRPr="00017039" w:rsidRDefault="00AE2579" w:rsidP="004C37A2">
      <w:pPr>
        <w:pStyle w:val="Doc-text2"/>
        <w:numPr>
          <w:ilvl w:val="0"/>
          <w:numId w:val="65"/>
        </w:numPr>
        <w:overflowPunct/>
        <w:autoSpaceDE/>
        <w:autoSpaceDN/>
        <w:adjustRightInd/>
        <w:textAlignment w:val="auto"/>
      </w:pPr>
      <w:r w:rsidRPr="00017039">
        <w:t>Noted</w:t>
      </w:r>
    </w:p>
    <w:p w14:paraId="798A579A" w14:textId="77777777" w:rsidR="00AE2579" w:rsidRPr="00017039" w:rsidRDefault="00AE2579" w:rsidP="00AE2579">
      <w:pPr>
        <w:pStyle w:val="Comments"/>
      </w:pPr>
    </w:p>
    <w:p w14:paraId="4B4FB0F2" w14:textId="77777777" w:rsidR="00AE2579" w:rsidRPr="00017039" w:rsidRDefault="00AE2579" w:rsidP="00AE2579">
      <w:pPr>
        <w:pStyle w:val="Comments"/>
      </w:pPr>
      <w:r w:rsidRPr="00017039">
        <w:lastRenderedPageBreak/>
        <w:t>Incoming LS</w:t>
      </w:r>
    </w:p>
    <w:p w14:paraId="4B441373" w14:textId="05B731CD" w:rsidR="00AE2579" w:rsidRPr="00017039" w:rsidRDefault="00EA18FC" w:rsidP="00AE2579">
      <w:pPr>
        <w:pStyle w:val="Doc-title"/>
      </w:pPr>
      <w:hyperlink r:id="rId2451" w:history="1">
        <w:r w:rsidR="00CB079D">
          <w:rPr>
            <w:rStyle w:val="Hyperlink"/>
          </w:rPr>
          <w:t>R2-2104713</w:t>
        </w:r>
      </w:hyperlink>
      <w:r w:rsidR="00AE2579" w:rsidRPr="00017039">
        <w:tab/>
        <w:t>LS on DL-AoD angle calculation enhancement (R1-2104089; contact: Ericsson)</w:t>
      </w:r>
      <w:r w:rsidR="00AE2579" w:rsidRPr="00017039">
        <w:tab/>
        <w:t>RAN1</w:t>
      </w:r>
      <w:r w:rsidR="00AE2579" w:rsidRPr="00017039">
        <w:tab/>
        <w:t>LS in</w:t>
      </w:r>
      <w:r w:rsidR="00AE2579" w:rsidRPr="00017039">
        <w:tab/>
        <w:t>Rel-17</w:t>
      </w:r>
      <w:r w:rsidR="00AE2579" w:rsidRPr="00017039">
        <w:tab/>
        <w:t>NR_pos_enh-Core</w:t>
      </w:r>
      <w:r w:rsidR="00AE2579" w:rsidRPr="00017039">
        <w:tab/>
        <w:t>To:RAN2, RAN3</w:t>
      </w:r>
    </w:p>
    <w:p w14:paraId="0DAAECF6" w14:textId="77777777" w:rsidR="00AE2579" w:rsidRPr="00017039" w:rsidRDefault="00AE2579" w:rsidP="00AE2579">
      <w:pPr>
        <w:pStyle w:val="Doc-text2"/>
      </w:pPr>
    </w:p>
    <w:p w14:paraId="71514619" w14:textId="77777777" w:rsidR="00AE2579" w:rsidRPr="00017039" w:rsidRDefault="00AE2579" w:rsidP="00AE2579">
      <w:pPr>
        <w:pStyle w:val="Doc-text2"/>
      </w:pPr>
      <w:r w:rsidRPr="00017039">
        <w:t>Ericsson indicate that RAN3 are discussing this and they think RAN2 may not need to respond immediately.</w:t>
      </w:r>
    </w:p>
    <w:p w14:paraId="55FB17C7" w14:textId="77777777" w:rsidR="00AE2579" w:rsidRPr="00017039" w:rsidRDefault="00AE2579" w:rsidP="00AE2579">
      <w:pPr>
        <w:pStyle w:val="Doc-text2"/>
      </w:pPr>
      <w:r w:rsidRPr="00017039">
        <w:t>vivo think from RAN2 perspective we can discuss the impact of reporting the angle to the LMF, because it may introduce latency.</w:t>
      </w:r>
    </w:p>
    <w:p w14:paraId="1CCC204F" w14:textId="77777777" w:rsidR="00AE2579" w:rsidRPr="00017039" w:rsidRDefault="00AE2579" w:rsidP="00AE2579">
      <w:pPr>
        <w:pStyle w:val="Doc-text2"/>
      </w:pPr>
      <w:r w:rsidRPr="00017039">
        <w:t xml:space="preserve">Intel tend to agree with Ericsson that the main changes are in </w:t>
      </w:r>
      <w:proofErr w:type="spellStart"/>
      <w:r w:rsidRPr="00017039">
        <w:t>NRPPa</w:t>
      </w:r>
      <w:proofErr w:type="spellEnd"/>
      <w:r w:rsidRPr="00017039">
        <w:t>, and they think latency is not an aspect of this discussion since the DL-</w:t>
      </w:r>
      <w:proofErr w:type="spellStart"/>
      <w:r w:rsidRPr="00017039">
        <w:t>AoD</w:t>
      </w:r>
      <w:proofErr w:type="spellEnd"/>
      <w:r w:rsidRPr="00017039">
        <w:t xml:space="preserve"> enhancements are for accuracy.  So they do not see the need to discuss it from RAN2 perspective.</w:t>
      </w:r>
    </w:p>
    <w:p w14:paraId="5E004992" w14:textId="77777777" w:rsidR="00AE2579" w:rsidRPr="00017039" w:rsidRDefault="00AE2579" w:rsidP="00AE2579">
      <w:pPr>
        <w:pStyle w:val="Doc-text2"/>
      </w:pPr>
      <w:r w:rsidRPr="00017039">
        <w:t>Nokia also think we don’t need to take any immediate action, and it may not be clear exactly what information needs to be transferred.</w:t>
      </w:r>
    </w:p>
    <w:p w14:paraId="4C133BD5" w14:textId="77777777" w:rsidR="00AE2579" w:rsidRPr="00017039" w:rsidRDefault="00AE2579" w:rsidP="00AE2579">
      <w:pPr>
        <w:pStyle w:val="Doc-text2"/>
      </w:pPr>
      <w:r w:rsidRPr="00017039">
        <w:t>Huawei also think we do not need to take immediate action, and they understand that RAN3 are discussing a possible reply to RAN1.</w:t>
      </w:r>
    </w:p>
    <w:p w14:paraId="18EB3365" w14:textId="77777777" w:rsidR="00AE2579" w:rsidRPr="00017039" w:rsidRDefault="00AE2579" w:rsidP="00AE2579">
      <w:pPr>
        <w:pStyle w:val="Doc-text2"/>
      </w:pPr>
      <w:r w:rsidRPr="00017039">
        <w:t>CATT also have the same view.  For the latency reduction, they think we defined a latency model and need to discuss latency reduction based on that, not including new features in Rel-17.</w:t>
      </w:r>
    </w:p>
    <w:p w14:paraId="121F7B71" w14:textId="77777777" w:rsidR="00AE2579" w:rsidRPr="00017039" w:rsidRDefault="00AE2579" w:rsidP="00AE2579">
      <w:pPr>
        <w:pStyle w:val="Doc-text2"/>
      </w:pPr>
      <w:r w:rsidRPr="00017039">
        <w:t>Lenovo also agree that there is no need to rush this and that it is for accuracy enhancements.</w:t>
      </w:r>
    </w:p>
    <w:p w14:paraId="5CCF580B" w14:textId="77777777" w:rsidR="00AE2579" w:rsidRPr="00017039" w:rsidRDefault="00AE2579" w:rsidP="004C37A2">
      <w:pPr>
        <w:pStyle w:val="Doc-text2"/>
        <w:numPr>
          <w:ilvl w:val="0"/>
          <w:numId w:val="65"/>
        </w:numPr>
        <w:overflowPunct/>
        <w:autoSpaceDE/>
        <w:autoSpaceDN/>
        <w:adjustRightInd/>
        <w:textAlignment w:val="auto"/>
      </w:pPr>
      <w:r w:rsidRPr="00017039">
        <w:t>Noted</w:t>
      </w:r>
    </w:p>
    <w:p w14:paraId="19718E77" w14:textId="77777777" w:rsidR="00AE2579" w:rsidRPr="00017039" w:rsidRDefault="00AE2579" w:rsidP="00AE2579">
      <w:pPr>
        <w:pStyle w:val="Doc-text2"/>
      </w:pPr>
    </w:p>
    <w:p w14:paraId="3473375C" w14:textId="77777777" w:rsidR="00AE2579" w:rsidRPr="00017039" w:rsidRDefault="00AE2579" w:rsidP="00AE2579">
      <w:pPr>
        <w:pStyle w:val="Doc-text2"/>
      </w:pPr>
    </w:p>
    <w:p w14:paraId="431F8CE1" w14:textId="77777777" w:rsidR="00AE2579" w:rsidRPr="00017039" w:rsidRDefault="00AE2579" w:rsidP="00AE2579">
      <w:pPr>
        <w:pStyle w:val="Doc-text2"/>
      </w:pPr>
    </w:p>
    <w:p w14:paraId="2C6C6004" w14:textId="77777777" w:rsidR="00AE2579" w:rsidRPr="00017039" w:rsidRDefault="00AE2579" w:rsidP="00AE2579">
      <w:pPr>
        <w:pStyle w:val="Comments"/>
      </w:pPr>
    </w:p>
    <w:p w14:paraId="54AC4FD8" w14:textId="77777777" w:rsidR="00AE2579" w:rsidRPr="00017039" w:rsidRDefault="00AE2579" w:rsidP="00AE2579">
      <w:pPr>
        <w:pStyle w:val="Comments"/>
      </w:pPr>
      <w:r w:rsidRPr="00017039">
        <w:t>Withdrawn/Not available</w:t>
      </w:r>
    </w:p>
    <w:p w14:paraId="717FFBDD" w14:textId="25BEE711" w:rsidR="00AE2579" w:rsidRPr="00017039" w:rsidRDefault="00EA18FC" w:rsidP="00AE2579">
      <w:pPr>
        <w:pStyle w:val="Doc-title"/>
      </w:pPr>
      <w:hyperlink r:id="rId2452" w:history="1">
        <w:r w:rsidR="00CB079D">
          <w:rPr>
            <w:rStyle w:val="Hyperlink"/>
          </w:rPr>
          <w:t>R2-2106092</w:t>
        </w:r>
      </w:hyperlink>
      <w:r w:rsidR="00AE2579" w:rsidRPr="00017039">
        <w:tab/>
        <w:t>Clarification on work scope of Rel-17 positioning enhancement</w:t>
      </w:r>
      <w:r w:rsidR="00AE2579" w:rsidRPr="00017039">
        <w:tab/>
        <w:t>Intel Corporation</w:t>
      </w:r>
      <w:r w:rsidR="00AE2579" w:rsidRPr="00017039">
        <w:tab/>
        <w:t>discussion</w:t>
      </w:r>
      <w:r w:rsidR="00AE2579" w:rsidRPr="00017039">
        <w:tab/>
        <w:t>Rel-17</w:t>
      </w:r>
      <w:r w:rsidR="00AE2579" w:rsidRPr="00017039">
        <w:tab/>
        <w:t>NR_pos_enh</w:t>
      </w:r>
      <w:r w:rsidR="00AE2579" w:rsidRPr="00017039">
        <w:tab/>
        <w:t>Withdrawn</w:t>
      </w:r>
    </w:p>
    <w:p w14:paraId="55EE4ACA" w14:textId="03ADB279" w:rsidR="00AE2579" w:rsidRPr="00017039" w:rsidRDefault="00EA18FC" w:rsidP="00AE2579">
      <w:pPr>
        <w:pStyle w:val="Doc-title"/>
      </w:pPr>
      <w:hyperlink r:id="rId2453" w:history="1">
        <w:r w:rsidR="00CB079D">
          <w:rPr>
            <w:rStyle w:val="Hyperlink"/>
          </w:rPr>
          <w:t>R2-2106096</w:t>
        </w:r>
      </w:hyperlink>
      <w:r w:rsidR="00AE2579" w:rsidRPr="00017039">
        <w:tab/>
        <w:t>Support of angle calculation enhancement for DL-AoD</w:t>
      </w:r>
      <w:r w:rsidR="00AE2579" w:rsidRPr="00017039">
        <w:tab/>
        <w:t>Intel Corporation</w:t>
      </w:r>
      <w:r w:rsidR="00AE2579" w:rsidRPr="00017039">
        <w:tab/>
        <w:t>discussion</w:t>
      </w:r>
      <w:r w:rsidR="00AE2579" w:rsidRPr="00017039">
        <w:tab/>
        <w:t>Rel-17</w:t>
      </w:r>
      <w:r w:rsidR="00AE2579" w:rsidRPr="00017039">
        <w:tab/>
        <w:t>NR_pos_enh</w:t>
      </w:r>
      <w:r w:rsidR="00AE2579" w:rsidRPr="00017039">
        <w:tab/>
        <w:t>Withdrawn</w:t>
      </w:r>
    </w:p>
    <w:p w14:paraId="31B80AD0" w14:textId="77777777" w:rsidR="00AE2579" w:rsidRPr="00017039" w:rsidRDefault="00AE2579" w:rsidP="00AE2579">
      <w:pPr>
        <w:pStyle w:val="Doc-title"/>
      </w:pPr>
    </w:p>
    <w:p w14:paraId="7C83A8D2" w14:textId="77777777" w:rsidR="00AE2579" w:rsidRPr="00017039" w:rsidRDefault="00AE2579" w:rsidP="00AE2579">
      <w:pPr>
        <w:pStyle w:val="Doc-text2"/>
      </w:pPr>
    </w:p>
    <w:p w14:paraId="61F089A2" w14:textId="77777777" w:rsidR="00AE2579" w:rsidRPr="00017039" w:rsidRDefault="00AE2579" w:rsidP="00AE2579">
      <w:pPr>
        <w:pStyle w:val="Heading3"/>
      </w:pPr>
      <w:bookmarkStart w:id="594" w:name="_Toc74845042"/>
      <w:bookmarkStart w:id="595" w:name="_Toc78991775"/>
      <w:bookmarkStart w:id="596" w:name="_Toc78992024"/>
      <w:r w:rsidRPr="00017039">
        <w:t>8.11.2</w:t>
      </w:r>
      <w:r w:rsidRPr="00017039">
        <w:tab/>
        <w:t>Latency enhancements</w:t>
      </w:r>
      <w:bookmarkEnd w:id="594"/>
      <w:bookmarkEnd w:id="595"/>
      <w:bookmarkEnd w:id="596"/>
    </w:p>
    <w:p w14:paraId="63DCE3BE" w14:textId="77777777" w:rsidR="00AE2579" w:rsidRPr="00017039" w:rsidRDefault="00AE2579" w:rsidP="00AE2579">
      <w:pPr>
        <w:pStyle w:val="Comments"/>
      </w:pPr>
      <w:r w:rsidRPr="00017039">
        <w:t>Enhancements of signalling, and procedures for improving positioning latency of the Rel-16 NR positioning methods, for DL and DL+UL positioning methods.</w:t>
      </w:r>
    </w:p>
    <w:p w14:paraId="2C19CC56" w14:textId="77777777" w:rsidR="00AE2579" w:rsidRPr="00017039" w:rsidRDefault="00AE2579" w:rsidP="00AE2579">
      <w:pPr>
        <w:pStyle w:val="Comments"/>
      </w:pPr>
    </w:p>
    <w:p w14:paraId="74C0D0B0" w14:textId="77777777" w:rsidR="00AE2579" w:rsidRPr="00017039" w:rsidRDefault="00AE2579" w:rsidP="00AE2579">
      <w:pPr>
        <w:pStyle w:val="Comments"/>
      </w:pPr>
      <w:r w:rsidRPr="00017039">
        <w:t>Summary document</w:t>
      </w:r>
    </w:p>
    <w:p w14:paraId="2412DACA" w14:textId="35C9136A" w:rsidR="00AE2579" w:rsidRPr="00017039" w:rsidRDefault="00EA18FC" w:rsidP="00AE2579">
      <w:pPr>
        <w:pStyle w:val="Doc-title"/>
      </w:pPr>
      <w:hyperlink r:id="rId2454" w:history="1">
        <w:r w:rsidR="00CB079D">
          <w:rPr>
            <w:rStyle w:val="Hyperlink"/>
          </w:rPr>
          <w:t>R2-2106449</w:t>
        </w:r>
      </w:hyperlink>
      <w:r w:rsidR="00AE2579" w:rsidRPr="00017039">
        <w:tab/>
        <w:t>Summary of AI 8.11.2 Latency enhancements</w:t>
      </w:r>
      <w:r w:rsidR="00AE2579" w:rsidRPr="00017039">
        <w:tab/>
        <w:t>CATT</w:t>
      </w:r>
      <w:r w:rsidR="00AE2579" w:rsidRPr="00017039">
        <w:tab/>
        <w:t>discussion</w:t>
      </w:r>
      <w:r w:rsidR="00AE2579" w:rsidRPr="00017039">
        <w:tab/>
        <w:t>Rel-17</w:t>
      </w:r>
      <w:r w:rsidR="00AE2579" w:rsidRPr="00017039">
        <w:tab/>
        <w:t>NR_pos_enh-Core</w:t>
      </w:r>
    </w:p>
    <w:p w14:paraId="02602BC3" w14:textId="77777777" w:rsidR="00AE2579" w:rsidRPr="00017039" w:rsidRDefault="00AE2579" w:rsidP="00AE2579">
      <w:pPr>
        <w:pStyle w:val="Doc-text2"/>
      </w:pPr>
    </w:p>
    <w:p w14:paraId="3E7B8A0B" w14:textId="77777777" w:rsidR="00AE2579" w:rsidRPr="00017039" w:rsidRDefault="00AE2579" w:rsidP="00AE2579">
      <w:pPr>
        <w:pStyle w:val="Doc-text2"/>
      </w:pPr>
      <w:r w:rsidRPr="00017039">
        <w:t>Scheduled location time aspect:</w:t>
      </w:r>
    </w:p>
    <w:p w14:paraId="246B964D" w14:textId="77777777" w:rsidR="00AE2579" w:rsidRPr="00017039" w:rsidRDefault="00AE2579" w:rsidP="00AE2579">
      <w:pPr>
        <w:pStyle w:val="Doc-text2"/>
      </w:pPr>
      <w:r w:rsidRPr="00017039">
        <w:t>Proposal 1:</w:t>
      </w:r>
      <w:r w:rsidRPr="00017039">
        <w:tab/>
        <w:t>Discuss the understanding on scheduled location time within two types:</w:t>
      </w:r>
    </w:p>
    <w:p w14:paraId="4E71CB55" w14:textId="77777777" w:rsidR="00AE2579" w:rsidRPr="00017039" w:rsidRDefault="00AE2579" w:rsidP="00AE2579">
      <w:pPr>
        <w:pStyle w:val="Doc-text2"/>
      </w:pPr>
      <w:r w:rsidRPr="00017039">
        <w:t></w:t>
      </w:r>
      <w:r w:rsidRPr="00017039">
        <w:tab/>
        <w:t>Option A: the timing</w:t>
      </w:r>
    </w:p>
    <w:p w14:paraId="7E926107" w14:textId="77777777" w:rsidR="00AE2579" w:rsidRPr="00017039" w:rsidRDefault="00AE2579" w:rsidP="00AE2579">
      <w:pPr>
        <w:pStyle w:val="Doc-text2"/>
      </w:pPr>
      <w:r w:rsidRPr="00017039">
        <w:t>-</w:t>
      </w:r>
      <w:r w:rsidRPr="00017039">
        <w:tab/>
        <w:t>The time when the location estimate is to be valid, corresponding to the location measurement time.</w:t>
      </w:r>
    </w:p>
    <w:p w14:paraId="50A151FD" w14:textId="77777777" w:rsidR="00AE2579" w:rsidRPr="00017039" w:rsidRDefault="00AE2579" w:rsidP="00AE2579">
      <w:pPr>
        <w:pStyle w:val="Doc-text2"/>
      </w:pPr>
      <w:r w:rsidRPr="00017039">
        <w:t>-</w:t>
      </w:r>
      <w:r w:rsidRPr="00017039">
        <w:tab/>
        <w:t xml:space="preserve">Or take as the timing of UE received LPP Request Location Information (the start time of physical layer latency) </w:t>
      </w:r>
    </w:p>
    <w:p w14:paraId="57D327E8" w14:textId="77777777" w:rsidR="00AE2579" w:rsidRPr="00017039" w:rsidRDefault="00AE2579" w:rsidP="00AE2579">
      <w:pPr>
        <w:pStyle w:val="Doc-text2"/>
      </w:pPr>
      <w:r w:rsidRPr="00017039">
        <w:t></w:t>
      </w:r>
      <w:r w:rsidRPr="00017039">
        <w:tab/>
        <w:t>Option B: the duration</w:t>
      </w:r>
    </w:p>
    <w:p w14:paraId="5AAED6AE" w14:textId="77777777" w:rsidR="00AE2579" w:rsidRPr="00017039" w:rsidRDefault="00AE2579" w:rsidP="00AE2579">
      <w:pPr>
        <w:pStyle w:val="Doc-text2"/>
      </w:pPr>
      <w:r w:rsidRPr="00017039">
        <w:t>-</w:t>
      </w:r>
      <w:r w:rsidRPr="00017039">
        <w:tab/>
        <w:t xml:space="preserve">Duration between transmitting LCS request message from LCS Client/AF/UE(internal LCS client) to LMF and receipt of LPP </w:t>
      </w:r>
      <w:proofErr w:type="spellStart"/>
      <w:r w:rsidRPr="00017039">
        <w:t>RequestLocationInformation</w:t>
      </w:r>
      <w:proofErr w:type="spellEnd"/>
      <w:r w:rsidRPr="00017039">
        <w:t xml:space="preserve"> message at UE.</w:t>
      </w:r>
    </w:p>
    <w:p w14:paraId="006EC488" w14:textId="77777777" w:rsidR="00AE2579" w:rsidRPr="00017039" w:rsidRDefault="00AE2579" w:rsidP="00AE2579">
      <w:pPr>
        <w:pStyle w:val="Doc-text2"/>
      </w:pPr>
    </w:p>
    <w:p w14:paraId="3476376D" w14:textId="77777777" w:rsidR="00AE2579" w:rsidRPr="00017039" w:rsidRDefault="00AE2579" w:rsidP="00AE2579">
      <w:pPr>
        <w:pStyle w:val="Doc-text2"/>
      </w:pPr>
      <w:r w:rsidRPr="00017039">
        <w:t>Proposal 2:</w:t>
      </w:r>
      <w:r w:rsidRPr="00017039">
        <w:tab/>
        <w:t>Continue evaluation of the LPP impacts for supporting a scheduled location time including the following options:</w:t>
      </w:r>
    </w:p>
    <w:p w14:paraId="363915E9" w14:textId="77777777" w:rsidR="00AE2579" w:rsidRPr="00017039" w:rsidRDefault="00AE2579" w:rsidP="00AE2579">
      <w:pPr>
        <w:pStyle w:val="Doc-text2"/>
      </w:pPr>
      <w:r w:rsidRPr="00017039">
        <w:t></w:t>
      </w:r>
      <w:r w:rsidRPr="00017039">
        <w:tab/>
        <w:t>Option A: no LPP Stage3 specification impacts: T should be transparent to UE.</w:t>
      </w:r>
    </w:p>
    <w:p w14:paraId="470A4B4C" w14:textId="77777777" w:rsidR="00AE2579" w:rsidRPr="00017039" w:rsidRDefault="00AE2579" w:rsidP="00AE2579">
      <w:pPr>
        <w:pStyle w:val="Doc-text2"/>
      </w:pPr>
      <w:r w:rsidRPr="00017039">
        <w:t></w:t>
      </w:r>
      <w:r w:rsidRPr="00017039">
        <w:tab/>
        <w:t xml:space="preserve">Option B: the scheduled location time is provided to UE both in UE-Assisted and UE-based mode: </w:t>
      </w:r>
    </w:p>
    <w:p w14:paraId="70F774E1" w14:textId="77777777" w:rsidR="00AE2579" w:rsidRPr="00017039" w:rsidRDefault="00AE2579" w:rsidP="00AE2579">
      <w:pPr>
        <w:pStyle w:val="Doc-text2"/>
      </w:pPr>
      <w:r w:rsidRPr="00017039">
        <w:t>-</w:t>
      </w:r>
      <w:r w:rsidRPr="00017039">
        <w:tab/>
        <w:t xml:space="preserve">FFS the values for the scheduled location time T </w:t>
      </w:r>
    </w:p>
    <w:p w14:paraId="604BC682" w14:textId="77777777" w:rsidR="00AE2579" w:rsidRPr="00017039" w:rsidRDefault="00AE2579" w:rsidP="00AE2579">
      <w:pPr>
        <w:pStyle w:val="Doc-text2"/>
      </w:pPr>
      <w:r w:rsidRPr="00017039">
        <w:t></w:t>
      </w:r>
      <w:r w:rsidRPr="00017039">
        <w:tab/>
        <w:t>Option C: the scheduled location time is provided to UE only in UE-based mode.</w:t>
      </w:r>
    </w:p>
    <w:p w14:paraId="560B6349" w14:textId="77777777" w:rsidR="00AE2579" w:rsidRPr="00017039" w:rsidRDefault="00AE2579" w:rsidP="00AE2579">
      <w:pPr>
        <w:pStyle w:val="Doc-text2"/>
      </w:pPr>
    </w:p>
    <w:p w14:paraId="0DECBD3E" w14:textId="77777777" w:rsidR="00AE2579" w:rsidRPr="00017039" w:rsidRDefault="00AE2579" w:rsidP="00AE2579">
      <w:pPr>
        <w:pStyle w:val="Doc-text2"/>
      </w:pPr>
      <w:r w:rsidRPr="00017039">
        <w:t>Proposal 3:</w:t>
      </w:r>
      <w:r w:rsidRPr="00017039">
        <w:tab/>
        <w:t xml:space="preserve">Continue evaluation of the </w:t>
      </w:r>
      <w:proofErr w:type="spellStart"/>
      <w:r w:rsidRPr="00017039">
        <w:t>NRPPa</w:t>
      </w:r>
      <w:proofErr w:type="spellEnd"/>
      <w:r w:rsidRPr="00017039">
        <w:t xml:space="preserve"> impacts for supporting a scheduled location time including the following options:</w:t>
      </w:r>
    </w:p>
    <w:p w14:paraId="4E249F35" w14:textId="77777777" w:rsidR="00AE2579" w:rsidRPr="00017039" w:rsidRDefault="00AE2579" w:rsidP="00AE2579">
      <w:pPr>
        <w:pStyle w:val="Doc-text2"/>
      </w:pPr>
      <w:r w:rsidRPr="00017039">
        <w:lastRenderedPageBreak/>
        <w:t></w:t>
      </w:r>
      <w:r w:rsidRPr="00017039">
        <w:tab/>
        <w:t xml:space="preserve">Option A: neither the scheduled location nor the scheduled measurement time will be forwarded to </w:t>
      </w:r>
      <w:proofErr w:type="spellStart"/>
      <w:r w:rsidRPr="00017039">
        <w:t>gNB</w:t>
      </w:r>
      <w:proofErr w:type="spellEnd"/>
      <w:r w:rsidRPr="00017039">
        <w:t xml:space="preserve"> in DL+UL positioning methods.</w:t>
      </w:r>
    </w:p>
    <w:p w14:paraId="6DFC8A1F" w14:textId="77777777" w:rsidR="00AE2579" w:rsidRPr="00017039" w:rsidRDefault="00AE2579" w:rsidP="00AE2579">
      <w:pPr>
        <w:pStyle w:val="Doc-text2"/>
      </w:pPr>
      <w:r w:rsidRPr="00017039">
        <w:t></w:t>
      </w:r>
      <w:r w:rsidRPr="00017039">
        <w:tab/>
        <w:t xml:space="preserve">Option B: the scheduled location time is provided to </w:t>
      </w:r>
      <w:proofErr w:type="spellStart"/>
      <w:r w:rsidRPr="00017039">
        <w:t>gNB</w:t>
      </w:r>
      <w:proofErr w:type="spellEnd"/>
      <w:r w:rsidRPr="00017039">
        <w:t xml:space="preserve">: </w:t>
      </w:r>
    </w:p>
    <w:p w14:paraId="0C4BA740" w14:textId="77777777" w:rsidR="00AE2579" w:rsidRPr="00017039" w:rsidRDefault="00AE2579" w:rsidP="00AE2579">
      <w:pPr>
        <w:pStyle w:val="Doc-text2"/>
      </w:pPr>
      <w:r w:rsidRPr="00017039">
        <w:t>-</w:t>
      </w:r>
      <w:r w:rsidRPr="00017039">
        <w:tab/>
        <w:t>FFS any additional "QoS information" which may need to be conveyed and LS to RAN3</w:t>
      </w:r>
    </w:p>
    <w:p w14:paraId="4D5BE996" w14:textId="77777777" w:rsidR="00AE2579" w:rsidRPr="00017039" w:rsidRDefault="00AE2579" w:rsidP="00AE2579">
      <w:pPr>
        <w:pStyle w:val="Doc-text2"/>
      </w:pPr>
    </w:p>
    <w:p w14:paraId="5A1D0731" w14:textId="77777777" w:rsidR="00AE2579" w:rsidRPr="00017039" w:rsidRDefault="00AE2579" w:rsidP="00AE2579">
      <w:pPr>
        <w:pStyle w:val="Doc-text2"/>
      </w:pPr>
      <w:r w:rsidRPr="00017039">
        <w:t>Discussion:</w:t>
      </w:r>
    </w:p>
    <w:p w14:paraId="26A9CBA1" w14:textId="77777777" w:rsidR="00AE2579" w:rsidRPr="00017039" w:rsidRDefault="00AE2579" w:rsidP="00AE2579">
      <w:pPr>
        <w:pStyle w:val="Doc-text2"/>
      </w:pPr>
      <w:r w:rsidRPr="00017039">
        <w:t>Nokia would like to wait for the clarification from SA2 before we take decisions on this.  Intel have the same view and think the proposals are valuable as an overview but we need to wait for clarification.</w:t>
      </w:r>
    </w:p>
    <w:p w14:paraId="5AF59762" w14:textId="77777777" w:rsidR="00AE2579" w:rsidRPr="00017039" w:rsidRDefault="00AE2579" w:rsidP="00AE2579">
      <w:pPr>
        <w:pStyle w:val="Doc-text2"/>
      </w:pPr>
      <w:r w:rsidRPr="00017039">
        <w:t>ZTE think we can postpone the discussion until the reply from SA2 comes in.</w:t>
      </w:r>
    </w:p>
    <w:p w14:paraId="1ABD77C6" w14:textId="77777777" w:rsidR="00AE2579" w:rsidRPr="00017039" w:rsidRDefault="00AE2579" w:rsidP="00AE2579">
      <w:pPr>
        <w:pStyle w:val="Doc-text2"/>
      </w:pPr>
      <w:r w:rsidRPr="00017039">
        <w:t>vivo think we could clarify the relationship to the response time.</w:t>
      </w:r>
    </w:p>
    <w:p w14:paraId="71A8B35B" w14:textId="77777777" w:rsidR="00AE2579" w:rsidRPr="00017039" w:rsidRDefault="00AE2579" w:rsidP="00AE2579">
      <w:pPr>
        <w:pStyle w:val="Doc-text2"/>
      </w:pPr>
      <w:r w:rsidRPr="00017039">
        <w:t>Qualcomm think the SA2 requirement is clear that we need to report the location at the scheduled location time, and RAN2 need to come up with the implementation.  They do not see that this can be done without spec impact or by using only the response time.</w:t>
      </w:r>
    </w:p>
    <w:p w14:paraId="6FF58E63" w14:textId="77777777" w:rsidR="00AE2579" w:rsidRPr="00017039" w:rsidRDefault="00AE2579" w:rsidP="004C37A2">
      <w:pPr>
        <w:pStyle w:val="Doc-text2"/>
        <w:numPr>
          <w:ilvl w:val="0"/>
          <w:numId w:val="65"/>
        </w:numPr>
        <w:overflowPunct/>
        <w:autoSpaceDE/>
        <w:autoSpaceDN/>
        <w:adjustRightInd/>
        <w:textAlignment w:val="auto"/>
      </w:pPr>
      <w:r w:rsidRPr="00017039">
        <w:t>Wait for SA2 on the scheduled location issue</w:t>
      </w:r>
    </w:p>
    <w:p w14:paraId="3A644E32" w14:textId="77777777" w:rsidR="00AE2579" w:rsidRPr="00017039" w:rsidRDefault="00AE2579" w:rsidP="00AE2579">
      <w:pPr>
        <w:pStyle w:val="Doc-text2"/>
      </w:pPr>
    </w:p>
    <w:p w14:paraId="3518B319" w14:textId="77777777" w:rsidR="00AE2579" w:rsidRPr="00017039" w:rsidRDefault="00AE2579" w:rsidP="00AE2579">
      <w:pPr>
        <w:pStyle w:val="Doc-text2"/>
      </w:pPr>
    </w:p>
    <w:p w14:paraId="0F9BA53F" w14:textId="77777777" w:rsidR="00AE2579" w:rsidRPr="00017039" w:rsidRDefault="00AE2579" w:rsidP="00AE2579">
      <w:pPr>
        <w:pStyle w:val="Doc-text2"/>
      </w:pPr>
      <w:r w:rsidRPr="00017039">
        <w:t>Preconfigured assistance data aspect:</w:t>
      </w:r>
    </w:p>
    <w:p w14:paraId="611F0939" w14:textId="77777777" w:rsidR="00AE2579" w:rsidRPr="00017039" w:rsidRDefault="00AE2579" w:rsidP="00AE2579">
      <w:pPr>
        <w:pStyle w:val="Doc-text2"/>
      </w:pPr>
      <w:r w:rsidRPr="00017039">
        <w:t>Proposal 4:</w:t>
      </w:r>
      <w:r w:rsidRPr="00017039">
        <w:tab/>
        <w:t>Continue evaluation of the signalling and procedures to support pre-configuration of assistance data to the UE during the location preparation phase on how to preconfigure assistance information (e.g. PRS configuration):</w:t>
      </w:r>
    </w:p>
    <w:p w14:paraId="7EB1B767" w14:textId="77777777" w:rsidR="00AE2579" w:rsidRPr="00017039" w:rsidRDefault="00AE2579" w:rsidP="00AE2579">
      <w:pPr>
        <w:pStyle w:val="Doc-text2"/>
      </w:pPr>
      <w:r w:rsidRPr="00017039">
        <w:t></w:t>
      </w:r>
      <w:r w:rsidRPr="00017039">
        <w:tab/>
        <w:t>Option A: The UE is configured with validity conditions (e.g. time validity, area validity) when supporting preconfigured assistance data containing PRS configurations</w:t>
      </w:r>
    </w:p>
    <w:p w14:paraId="02D5F99C" w14:textId="77777777" w:rsidR="00AE2579" w:rsidRPr="00017039" w:rsidRDefault="00AE2579" w:rsidP="00AE2579">
      <w:pPr>
        <w:pStyle w:val="Doc-text2"/>
      </w:pPr>
      <w:r w:rsidRPr="00017039">
        <w:t></w:t>
      </w:r>
      <w:r w:rsidRPr="00017039">
        <w:tab/>
        <w:t xml:space="preserve">Option B: Support dynamic triggering of a preconfigured PRS at UE by LMF or </w:t>
      </w:r>
      <w:proofErr w:type="spellStart"/>
      <w:r w:rsidRPr="00017039">
        <w:t>gNB</w:t>
      </w:r>
      <w:proofErr w:type="spellEnd"/>
      <w:r w:rsidRPr="00017039">
        <w:t xml:space="preserve"> for making measurements on DL-PRS </w:t>
      </w:r>
    </w:p>
    <w:p w14:paraId="65D58DA4" w14:textId="77777777" w:rsidR="00AE2579" w:rsidRPr="00017039" w:rsidRDefault="00AE2579" w:rsidP="00AE2579">
      <w:pPr>
        <w:pStyle w:val="Doc-text2"/>
      </w:pPr>
      <w:r w:rsidRPr="00017039">
        <w:t></w:t>
      </w:r>
      <w:r w:rsidRPr="00017039">
        <w:tab/>
        <w:t>Option C: Support priority indications for multiple (pre-)configured assistance data sets corresponding to multiple position fixes for UE-based and UE-assisted positioning.</w:t>
      </w:r>
    </w:p>
    <w:p w14:paraId="4CA7C0B8" w14:textId="77777777" w:rsidR="00AE2579" w:rsidRPr="00017039" w:rsidRDefault="00AE2579" w:rsidP="00AE2579">
      <w:pPr>
        <w:pStyle w:val="Doc-text2"/>
      </w:pPr>
      <w:r w:rsidRPr="00017039">
        <w:t></w:t>
      </w:r>
      <w:r w:rsidRPr="00017039">
        <w:tab/>
        <w:t xml:space="preserve">Option D: Support dynamic triggering of a preconfigured </w:t>
      </w:r>
      <w:proofErr w:type="spellStart"/>
      <w:r w:rsidRPr="00017039">
        <w:t>SRSp</w:t>
      </w:r>
      <w:proofErr w:type="spellEnd"/>
      <w:r w:rsidRPr="00017039">
        <w:t xml:space="preserve"> at UE by </w:t>
      </w:r>
      <w:proofErr w:type="spellStart"/>
      <w:r w:rsidRPr="00017039">
        <w:t>gNB</w:t>
      </w:r>
      <w:proofErr w:type="spellEnd"/>
      <w:r w:rsidRPr="00017039">
        <w:t xml:space="preserve"> for transmitting </w:t>
      </w:r>
      <w:proofErr w:type="spellStart"/>
      <w:r w:rsidRPr="00017039">
        <w:t>SRSp</w:t>
      </w:r>
      <w:proofErr w:type="spellEnd"/>
      <w:r w:rsidRPr="00017039">
        <w:t xml:space="preserve"> based on measurement report provided by UE</w:t>
      </w:r>
    </w:p>
    <w:p w14:paraId="5A993227" w14:textId="77777777" w:rsidR="00AE2579" w:rsidRPr="00017039" w:rsidRDefault="00AE2579" w:rsidP="00AE2579">
      <w:pPr>
        <w:pStyle w:val="Doc-text2"/>
      </w:pPr>
    </w:p>
    <w:p w14:paraId="4225DDCE" w14:textId="77777777" w:rsidR="00AE2579" w:rsidRPr="00017039" w:rsidRDefault="00AE2579" w:rsidP="00AE2579">
      <w:pPr>
        <w:pStyle w:val="Doc-text2"/>
      </w:pPr>
      <w:r w:rsidRPr="00017039">
        <w:t>Proposal 5:</w:t>
      </w:r>
      <w:r w:rsidRPr="00017039">
        <w:tab/>
        <w:t>Continue evaluation of the signalling and procedures to support pre-configuration of assistance data to the UE during the location preparation phase on how to trigger to utilize the retained pre-configured positioning assistance information in UE:</w:t>
      </w:r>
    </w:p>
    <w:p w14:paraId="41BB074B" w14:textId="77777777" w:rsidR="00AE2579" w:rsidRPr="00017039" w:rsidRDefault="00AE2579" w:rsidP="00AE2579">
      <w:pPr>
        <w:pStyle w:val="Doc-text2"/>
      </w:pPr>
      <w:r w:rsidRPr="00017039">
        <w:t></w:t>
      </w:r>
      <w:r w:rsidRPr="00017039">
        <w:tab/>
        <w:t>Option A: The location information request may serve as an indication to the UE to utilize the pre-configured AD when NI-LR/MT-LR and deferred MT-LR, and UE indicates the scheduled location time to core network in order to obtain pre-configured assistance data.</w:t>
      </w:r>
    </w:p>
    <w:p w14:paraId="3F13B1D2" w14:textId="77777777" w:rsidR="00AE2579" w:rsidRPr="00017039" w:rsidRDefault="00AE2579" w:rsidP="00AE2579">
      <w:pPr>
        <w:pStyle w:val="Doc-text2"/>
      </w:pPr>
    </w:p>
    <w:p w14:paraId="71999C81" w14:textId="77777777" w:rsidR="00AE2579" w:rsidRPr="00017039" w:rsidRDefault="00AE2579" w:rsidP="00AE2579">
      <w:pPr>
        <w:pStyle w:val="Doc-text2"/>
      </w:pPr>
      <w:r w:rsidRPr="00017039">
        <w:t>Discussion:</w:t>
      </w:r>
    </w:p>
    <w:p w14:paraId="2D15EB30" w14:textId="77777777" w:rsidR="00AE2579" w:rsidRPr="00017039" w:rsidRDefault="00AE2579" w:rsidP="00AE2579">
      <w:pPr>
        <w:pStyle w:val="Doc-text2"/>
      </w:pPr>
      <w:r w:rsidRPr="00017039">
        <w:t xml:space="preserve">Xiaomi think if the LMF has a scheduled location time, the existing procedures can be used, otherwise the configuration can be provided to the </w:t>
      </w:r>
      <w:proofErr w:type="spellStart"/>
      <w:r w:rsidRPr="00017039">
        <w:t>gNB</w:t>
      </w:r>
      <w:proofErr w:type="spellEnd"/>
      <w:r w:rsidRPr="00017039">
        <w:t xml:space="preserve"> and triggered from there.  They understand that the Request Location Information can be used as the trigger.</w:t>
      </w:r>
    </w:p>
    <w:p w14:paraId="3CEC60B0" w14:textId="77777777" w:rsidR="00AE2579" w:rsidRPr="00017039" w:rsidRDefault="00AE2579" w:rsidP="00AE2579">
      <w:pPr>
        <w:pStyle w:val="Doc-text2"/>
      </w:pPr>
      <w:r w:rsidRPr="00017039">
        <w:t>ZTE slightly prefer to support preconfigured assistance data and wonder if there is some overlap with scheduled location.</w:t>
      </w:r>
    </w:p>
    <w:p w14:paraId="53460805" w14:textId="77777777" w:rsidR="00AE2579" w:rsidRPr="00017039" w:rsidRDefault="00AE2579" w:rsidP="00AE2579">
      <w:pPr>
        <w:pStyle w:val="Doc-text2"/>
      </w:pPr>
      <w:r w:rsidRPr="00017039">
        <w:t>Huawei think the current specification already supports preconfigured assistance data in that the need codes for the assistance data are Need M, and what we need to resolve here is to define the priority between PRS configurations and enable a release mechanism for PRS configurations.</w:t>
      </w:r>
    </w:p>
    <w:p w14:paraId="40AE779E" w14:textId="77777777" w:rsidR="00AE2579" w:rsidRPr="00017039" w:rsidRDefault="00AE2579" w:rsidP="00AE2579">
      <w:pPr>
        <w:pStyle w:val="Doc-text2"/>
      </w:pPr>
      <w:r w:rsidRPr="00017039">
        <w:t>Qualcomm think there is normally no release mechanism in LPP, because everything is deleted after the session.  On P4, they think the intention here was to list all options from the input contributions.  They also think there is some overlap with on-demand PRS when we talk about providing multiple PRS configurations to the UE.</w:t>
      </w:r>
    </w:p>
    <w:p w14:paraId="002FAD09" w14:textId="77777777" w:rsidR="00AE2579" w:rsidRPr="00017039" w:rsidRDefault="00AE2579" w:rsidP="00AE2579">
      <w:pPr>
        <w:pStyle w:val="Doc-text2"/>
      </w:pPr>
      <w:r w:rsidRPr="00017039">
        <w:t>CATT understand that we might be able to agree to support pre-configured AD and discuss P5.  They wonder what the meaning of the scheduled location time is here.</w:t>
      </w:r>
    </w:p>
    <w:p w14:paraId="400DF46E" w14:textId="77777777" w:rsidR="00AE2579" w:rsidRPr="00017039" w:rsidRDefault="00AE2579" w:rsidP="00AE2579">
      <w:pPr>
        <w:pStyle w:val="Doc-text2"/>
      </w:pPr>
      <w:r w:rsidRPr="00017039">
        <w:t>Huawei understand that pre-configuration of AD is already supported by the existing spec.</w:t>
      </w:r>
    </w:p>
    <w:p w14:paraId="726708B6" w14:textId="77777777" w:rsidR="00AE2579" w:rsidRPr="00017039" w:rsidRDefault="00AE2579" w:rsidP="00AE2579">
      <w:pPr>
        <w:pStyle w:val="Doc-text2"/>
      </w:pPr>
      <w:r w:rsidRPr="00017039">
        <w:t>Nokia think that the existing Need M codes are a primitive method of supporting pre-configuration and cannot support multiple configurations.  They think pre-configuration should be decoupled from a specific phase of the location procedure at this stage.</w:t>
      </w:r>
    </w:p>
    <w:p w14:paraId="75C613CB" w14:textId="77777777" w:rsidR="00AE2579" w:rsidRPr="00017039" w:rsidRDefault="00AE2579" w:rsidP="00AE2579">
      <w:pPr>
        <w:pStyle w:val="Doc-text2"/>
      </w:pPr>
      <w:r w:rsidRPr="00017039">
        <w:t>Ericsson understand that the deferred MT-LR already provides a kind of pre-configuration and we should not duplicate it.</w:t>
      </w:r>
    </w:p>
    <w:p w14:paraId="4AF23F51" w14:textId="77777777" w:rsidR="00AE2579" w:rsidRPr="00017039" w:rsidRDefault="00AE2579" w:rsidP="00AE2579">
      <w:pPr>
        <w:pStyle w:val="Doc-text2"/>
      </w:pPr>
      <w:r w:rsidRPr="00017039">
        <w:t>ZTE think existing Rel-16 methods can indicate to the UE to use the pre-configured AD, e.g. if the pre-configured AD is suited for the current positioning service.</w:t>
      </w:r>
    </w:p>
    <w:p w14:paraId="4A73E7E8" w14:textId="77777777" w:rsidR="00AE2579" w:rsidRPr="00017039" w:rsidRDefault="00AE2579" w:rsidP="00AE2579">
      <w:pPr>
        <w:pStyle w:val="Doc-text2"/>
      </w:pPr>
    </w:p>
    <w:p w14:paraId="5B94952F"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lastRenderedPageBreak/>
        <w:t>Agreements:</w:t>
      </w:r>
    </w:p>
    <w:p w14:paraId="6E2C071C"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Support pre-configuration of assistance data to the UE at least in an LPP session.  Details of how to enable this are FFS (e.g. what additional functionality beyond deferred location procedure might be needed).</w:t>
      </w:r>
    </w:p>
    <w:p w14:paraId="2A19B19D"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The LPP Request Location Information message can serve as an indication to the UE to utilize the pre-configured AD.  FFS additional conditions/validity criteria for using the pre-configured AD.</w:t>
      </w:r>
    </w:p>
    <w:p w14:paraId="36BF9200" w14:textId="77777777" w:rsidR="00AE2579" w:rsidRPr="00017039" w:rsidRDefault="00AE2579" w:rsidP="00AE2579">
      <w:pPr>
        <w:pStyle w:val="Doc-text2"/>
      </w:pPr>
    </w:p>
    <w:p w14:paraId="6E50EC27" w14:textId="77777777" w:rsidR="00AE2579" w:rsidRPr="00017039" w:rsidRDefault="00AE2579" w:rsidP="00AE2579">
      <w:pPr>
        <w:pStyle w:val="Doc-text2"/>
      </w:pPr>
    </w:p>
    <w:p w14:paraId="3180926C" w14:textId="77777777" w:rsidR="00AE2579" w:rsidRPr="00017039" w:rsidRDefault="00AE2579" w:rsidP="00AE2579">
      <w:pPr>
        <w:pStyle w:val="Doc-text2"/>
      </w:pPr>
      <w:r w:rsidRPr="00017039">
        <w:t>Response time aspect:</w:t>
      </w:r>
    </w:p>
    <w:p w14:paraId="2C7E159F" w14:textId="77777777" w:rsidR="00AE2579" w:rsidRPr="00017039" w:rsidRDefault="00AE2579" w:rsidP="00AE2579">
      <w:pPr>
        <w:pStyle w:val="Doc-text2"/>
      </w:pPr>
      <w:r w:rsidRPr="00017039">
        <w:t>Proposal 6:</w:t>
      </w:r>
      <w:r w:rsidRPr="00017039">
        <w:tab/>
        <w:t xml:space="preserve">Discuss if the LS to RAN4 to trigger the discussion about whether new granularity of the </w:t>
      </w:r>
      <w:proofErr w:type="spellStart"/>
      <w:r w:rsidRPr="00017039">
        <w:t>responseTimeEarlyFix</w:t>
      </w:r>
      <w:proofErr w:type="spellEnd"/>
      <w:r w:rsidRPr="00017039">
        <w:t xml:space="preserve"> is needed in Rel-17.</w:t>
      </w:r>
    </w:p>
    <w:p w14:paraId="7C104D2C" w14:textId="77777777" w:rsidR="00AE2579" w:rsidRPr="00017039" w:rsidRDefault="00AE2579" w:rsidP="00AE2579">
      <w:pPr>
        <w:pStyle w:val="Doc-text2"/>
      </w:pPr>
      <w:r w:rsidRPr="00017039">
        <w:t>Prioritization of measurements/reports aspect:</w:t>
      </w:r>
    </w:p>
    <w:p w14:paraId="186D9E14" w14:textId="77777777" w:rsidR="00AE2579" w:rsidRPr="00017039" w:rsidRDefault="00AE2579" w:rsidP="00AE2579">
      <w:pPr>
        <w:pStyle w:val="Doc-text2"/>
      </w:pPr>
      <w:r w:rsidRPr="00017039">
        <w:t>Proposal 7:</w:t>
      </w:r>
      <w:r w:rsidRPr="00017039">
        <w:tab/>
        <w:t>For prioritization of measurements/reports, RAN2 to discuss the options of prioritization of measurements/reports for latency reduction as below:</w:t>
      </w:r>
    </w:p>
    <w:p w14:paraId="405619F1" w14:textId="77777777" w:rsidR="00AE2579" w:rsidRPr="00017039" w:rsidRDefault="00AE2579" w:rsidP="00AE2579">
      <w:pPr>
        <w:pStyle w:val="Doc-text2"/>
      </w:pPr>
      <w:r w:rsidRPr="00017039">
        <w:t></w:t>
      </w:r>
      <w:r w:rsidRPr="00017039">
        <w:tab/>
        <w:t>Option A: Support of prioritization handling of DL PRS measurement</w:t>
      </w:r>
    </w:p>
    <w:p w14:paraId="422E00A0" w14:textId="77777777" w:rsidR="00AE2579" w:rsidRPr="00017039" w:rsidRDefault="00AE2579" w:rsidP="00AE2579">
      <w:pPr>
        <w:pStyle w:val="Doc-text2"/>
      </w:pPr>
      <w:r w:rsidRPr="00017039">
        <w:t></w:t>
      </w:r>
      <w:r w:rsidRPr="00017039">
        <w:tab/>
        <w:t>Option B: Support of prioritization handling of reporting of measurements/location estimates</w:t>
      </w:r>
    </w:p>
    <w:p w14:paraId="79DADE4D" w14:textId="77777777" w:rsidR="00AE2579" w:rsidRPr="00017039" w:rsidRDefault="00AE2579" w:rsidP="00AE2579">
      <w:pPr>
        <w:pStyle w:val="Doc-text2"/>
      </w:pPr>
      <w:r w:rsidRPr="00017039">
        <w:t></w:t>
      </w:r>
      <w:r w:rsidRPr="00017039">
        <w:tab/>
        <w:t xml:space="preserve">Option C: Support of prioritization handling of DL signals/channels carrying LPP </w:t>
      </w:r>
      <w:proofErr w:type="spellStart"/>
      <w:r w:rsidRPr="00017039">
        <w:t>signaling</w:t>
      </w:r>
      <w:proofErr w:type="spellEnd"/>
    </w:p>
    <w:p w14:paraId="5C8F2A8E" w14:textId="77777777" w:rsidR="00AE2579" w:rsidRPr="00017039" w:rsidRDefault="00AE2579" w:rsidP="00AE2579">
      <w:pPr>
        <w:pStyle w:val="Doc-text2"/>
      </w:pPr>
      <w:r w:rsidRPr="00017039">
        <w:t></w:t>
      </w:r>
      <w:r w:rsidRPr="00017039">
        <w:tab/>
        <w:t>Option D: Support of priority rules associated to multiple fixes of measurements and associated reports</w:t>
      </w:r>
    </w:p>
    <w:p w14:paraId="7B6069B7" w14:textId="77777777" w:rsidR="00AE2579" w:rsidRPr="00017039" w:rsidRDefault="00AE2579" w:rsidP="00AE2579">
      <w:pPr>
        <w:pStyle w:val="Doc-text2"/>
      </w:pPr>
    </w:p>
    <w:p w14:paraId="3CC49368" w14:textId="77777777" w:rsidR="00AE2579" w:rsidRPr="00017039" w:rsidRDefault="00AE2579" w:rsidP="00AE2579">
      <w:pPr>
        <w:pStyle w:val="Doc-text2"/>
      </w:pPr>
      <w:r w:rsidRPr="00017039">
        <w:t>Discussion:</w:t>
      </w:r>
    </w:p>
    <w:p w14:paraId="5C57D56C" w14:textId="77777777" w:rsidR="00AE2579" w:rsidRPr="00017039" w:rsidRDefault="00AE2579" w:rsidP="00AE2579">
      <w:pPr>
        <w:pStyle w:val="Doc-text2"/>
      </w:pPr>
      <w:r w:rsidRPr="00017039">
        <w:t>Qualcomm think “prioritisation of measurements” is a bit unclear and the contributions are more about prioritising positioning methods.</w:t>
      </w:r>
    </w:p>
    <w:p w14:paraId="30A36581" w14:textId="77777777" w:rsidR="00AE2579" w:rsidRPr="00017039" w:rsidRDefault="00AE2579" w:rsidP="00AE2579">
      <w:pPr>
        <w:pStyle w:val="Doc-text2"/>
      </w:pPr>
      <w:r w:rsidRPr="00017039">
        <w:t>Intel understand that prioritisation is in RAN1 scope.</w:t>
      </w:r>
    </w:p>
    <w:p w14:paraId="0779D478" w14:textId="77777777" w:rsidR="00AE2579" w:rsidRPr="00017039" w:rsidRDefault="00AE2579" w:rsidP="00AE2579">
      <w:pPr>
        <w:pStyle w:val="Doc-text2"/>
      </w:pPr>
    </w:p>
    <w:p w14:paraId="67D8A176" w14:textId="77777777" w:rsidR="00AE2579" w:rsidRPr="00017039" w:rsidRDefault="00AE2579" w:rsidP="00AE2579">
      <w:pPr>
        <w:pStyle w:val="Doc-text2"/>
      </w:pPr>
    </w:p>
    <w:p w14:paraId="7CB70999" w14:textId="77777777" w:rsidR="00AE2579" w:rsidRPr="00017039" w:rsidRDefault="00AE2579" w:rsidP="00AE2579">
      <w:pPr>
        <w:pStyle w:val="Doc-text2"/>
      </w:pPr>
      <w:r w:rsidRPr="00017039">
        <w:t>Configured UL grant for location reports:</w:t>
      </w:r>
    </w:p>
    <w:p w14:paraId="14F83BB4" w14:textId="77777777" w:rsidR="00AE2579" w:rsidRPr="00017039" w:rsidRDefault="00AE2579" w:rsidP="00AE2579">
      <w:pPr>
        <w:pStyle w:val="Doc-text2"/>
      </w:pPr>
      <w:r w:rsidRPr="00017039">
        <w:t>Proposal 8:</w:t>
      </w:r>
      <w:r w:rsidRPr="00017039">
        <w:tab/>
        <w:t>With regard to configured UL grant for location reports, RAN2 to discuss the two aspects as below:</w:t>
      </w:r>
    </w:p>
    <w:p w14:paraId="12172B74" w14:textId="77777777" w:rsidR="00AE2579" w:rsidRPr="00017039" w:rsidRDefault="00AE2579" w:rsidP="00AE2579">
      <w:pPr>
        <w:pStyle w:val="Doc-text2"/>
      </w:pPr>
      <w:r w:rsidRPr="00017039">
        <w:t></w:t>
      </w:r>
      <w:r w:rsidRPr="00017039">
        <w:tab/>
        <w:t xml:space="preserve">CG-based solution related to the </w:t>
      </w:r>
      <w:proofErr w:type="spellStart"/>
      <w:r w:rsidRPr="00017039">
        <w:t>gNB</w:t>
      </w:r>
      <w:proofErr w:type="spellEnd"/>
      <w:r w:rsidRPr="00017039">
        <w:t xml:space="preserve"> in Connected mode</w:t>
      </w:r>
    </w:p>
    <w:p w14:paraId="1DEACA6C" w14:textId="77777777" w:rsidR="00AE2579" w:rsidRPr="00017039" w:rsidRDefault="00AE2579" w:rsidP="00AE2579">
      <w:pPr>
        <w:pStyle w:val="Doc-text2"/>
        <w:ind w:left="1803"/>
      </w:pPr>
      <w:r w:rsidRPr="00017039">
        <w:t>o</w:t>
      </w:r>
      <w:r w:rsidRPr="00017039">
        <w:tab/>
        <w:t xml:space="preserve">FFS the CG information: </w:t>
      </w:r>
    </w:p>
    <w:p w14:paraId="53645D70" w14:textId="77777777" w:rsidR="00AE2579" w:rsidRPr="00017039" w:rsidRDefault="00AE2579" w:rsidP="00AE2579">
      <w:pPr>
        <w:pStyle w:val="Doc-text2"/>
        <w:ind w:left="1985"/>
      </w:pPr>
      <w:r w:rsidRPr="00017039">
        <w:t></w:t>
      </w:r>
      <w:r w:rsidRPr="00017039">
        <w:tab/>
        <w:t>e.g. the PRS measurement period and starting position in time of the other TRPs</w:t>
      </w:r>
    </w:p>
    <w:p w14:paraId="4C61611C" w14:textId="77777777" w:rsidR="00AE2579" w:rsidRPr="00017039" w:rsidRDefault="00AE2579" w:rsidP="00AE2579">
      <w:pPr>
        <w:pStyle w:val="Doc-text2"/>
        <w:ind w:left="1985"/>
      </w:pPr>
      <w:r w:rsidRPr="00017039">
        <w:t></w:t>
      </w:r>
      <w:r w:rsidRPr="00017039">
        <w:tab/>
        <w:t xml:space="preserve">Additional finer time granularities need to be introduced for both </w:t>
      </w:r>
      <w:proofErr w:type="spellStart"/>
      <w:r w:rsidRPr="00017039">
        <w:t>reportingAmount</w:t>
      </w:r>
      <w:proofErr w:type="spellEnd"/>
      <w:r w:rsidRPr="00017039">
        <w:t xml:space="preserve"> and </w:t>
      </w:r>
      <w:proofErr w:type="spellStart"/>
      <w:r w:rsidRPr="00017039">
        <w:t>reportingInterval</w:t>
      </w:r>
      <w:proofErr w:type="spellEnd"/>
      <w:r w:rsidRPr="00017039">
        <w:t xml:space="preserve"> IEs within the </w:t>
      </w:r>
      <w:proofErr w:type="spellStart"/>
      <w:r w:rsidRPr="00017039">
        <w:t>periodicalReporting</w:t>
      </w:r>
      <w:proofErr w:type="spellEnd"/>
      <w:r w:rsidRPr="00017039">
        <w:t xml:space="preserve"> configuration in LPP message.</w:t>
      </w:r>
    </w:p>
    <w:p w14:paraId="4ED75DB1" w14:textId="77777777" w:rsidR="00AE2579" w:rsidRPr="00017039" w:rsidRDefault="00AE2579" w:rsidP="00AE2579">
      <w:pPr>
        <w:pStyle w:val="Doc-text2"/>
        <w:ind w:left="1803"/>
      </w:pPr>
      <w:r w:rsidRPr="00017039">
        <w:t>o</w:t>
      </w:r>
      <w:r w:rsidRPr="00017039">
        <w:tab/>
        <w:t>FFS how to transfer the CG information:</w:t>
      </w:r>
    </w:p>
    <w:p w14:paraId="37322612" w14:textId="77777777" w:rsidR="00AE2579" w:rsidRPr="00017039" w:rsidRDefault="00AE2579" w:rsidP="00AE2579">
      <w:pPr>
        <w:pStyle w:val="Doc-text2"/>
        <w:ind w:left="1985"/>
      </w:pPr>
      <w:r w:rsidRPr="00017039">
        <w:t></w:t>
      </w:r>
      <w:r w:rsidRPr="00017039">
        <w:tab/>
        <w:t>CG configuration information via LMF</w:t>
      </w:r>
    </w:p>
    <w:p w14:paraId="19EB410E" w14:textId="77777777" w:rsidR="00AE2579" w:rsidRPr="00017039" w:rsidRDefault="00AE2579" w:rsidP="00AE2579">
      <w:pPr>
        <w:pStyle w:val="Doc-text2"/>
        <w:ind w:left="1985"/>
      </w:pPr>
      <w:r w:rsidRPr="00017039">
        <w:t></w:t>
      </w:r>
      <w:r w:rsidRPr="00017039">
        <w:tab/>
        <w:t>CG configuration information via UE</w:t>
      </w:r>
    </w:p>
    <w:p w14:paraId="712B789F" w14:textId="77777777" w:rsidR="00AE2579" w:rsidRPr="00017039" w:rsidRDefault="00AE2579" w:rsidP="00AE2579">
      <w:pPr>
        <w:pStyle w:val="Doc-text2"/>
      </w:pPr>
      <w:r w:rsidRPr="00017039">
        <w:t></w:t>
      </w:r>
      <w:r w:rsidRPr="00017039">
        <w:tab/>
        <w:t>Support of CG-based solution for measurement reporting of in-active UEs</w:t>
      </w:r>
    </w:p>
    <w:p w14:paraId="2BBF50FE" w14:textId="77777777" w:rsidR="00AE2579" w:rsidRPr="00017039" w:rsidRDefault="00AE2579" w:rsidP="00AE2579">
      <w:pPr>
        <w:pStyle w:val="Doc-text2"/>
      </w:pPr>
    </w:p>
    <w:p w14:paraId="6592E308" w14:textId="77777777" w:rsidR="00AE2579" w:rsidRPr="00017039" w:rsidRDefault="00AE2579" w:rsidP="00AE2579">
      <w:pPr>
        <w:pStyle w:val="Doc-text2"/>
      </w:pPr>
      <w:r w:rsidRPr="00017039">
        <w:t>Discussion:</w:t>
      </w:r>
    </w:p>
    <w:p w14:paraId="4F1CA40A" w14:textId="77777777" w:rsidR="00AE2579" w:rsidRPr="00017039" w:rsidRDefault="00AE2579" w:rsidP="00AE2579">
      <w:pPr>
        <w:pStyle w:val="Doc-text2"/>
      </w:pPr>
    </w:p>
    <w:p w14:paraId="18CDF052" w14:textId="77777777" w:rsidR="00AE2579" w:rsidRPr="00017039" w:rsidRDefault="00AE2579" w:rsidP="00AE2579">
      <w:pPr>
        <w:pStyle w:val="Doc-text2"/>
      </w:pPr>
    </w:p>
    <w:p w14:paraId="2F8947B7" w14:textId="77777777" w:rsidR="00AE2579" w:rsidRPr="00017039" w:rsidRDefault="00AE2579" w:rsidP="00AE2579">
      <w:pPr>
        <w:pStyle w:val="Doc-text2"/>
      </w:pPr>
      <w:r w:rsidRPr="00017039">
        <w:t>Storing capabilities aspect:</w:t>
      </w:r>
    </w:p>
    <w:p w14:paraId="40910DB9" w14:textId="77777777" w:rsidR="00AE2579" w:rsidRPr="00017039" w:rsidRDefault="00AE2579" w:rsidP="00AE2579">
      <w:pPr>
        <w:pStyle w:val="Doc-text2"/>
      </w:pPr>
      <w:r w:rsidRPr="00017039">
        <w:t>Proposal 9:</w:t>
      </w:r>
      <w:r w:rsidRPr="00017039">
        <w:tab/>
        <w:t>With regard to storing UE positioning capabilities in an LMF/AMF, RAN2 may await more progress in SA2 for determining any RAN2 impacts.</w:t>
      </w:r>
    </w:p>
    <w:p w14:paraId="17C84EAC" w14:textId="77777777" w:rsidR="00AE2579" w:rsidRPr="00017039" w:rsidRDefault="00AE2579" w:rsidP="00AE2579">
      <w:pPr>
        <w:pStyle w:val="Doc-text2"/>
      </w:pPr>
    </w:p>
    <w:p w14:paraId="7A7ED580" w14:textId="77777777" w:rsidR="00AE2579" w:rsidRPr="00017039" w:rsidRDefault="00AE2579" w:rsidP="00AE2579">
      <w:pPr>
        <w:pStyle w:val="Doc-text2"/>
      </w:pPr>
      <w:r w:rsidRPr="00017039">
        <w:t>Discussion:</w:t>
      </w:r>
    </w:p>
    <w:p w14:paraId="6ED19877" w14:textId="77777777" w:rsidR="00AE2579" w:rsidRPr="00017039" w:rsidRDefault="00AE2579" w:rsidP="00AE2579">
      <w:pPr>
        <w:pStyle w:val="Doc-text2"/>
      </w:pPr>
    </w:p>
    <w:p w14:paraId="79D30EEE" w14:textId="77777777" w:rsidR="00AE2579" w:rsidRPr="00017039" w:rsidRDefault="00AE2579" w:rsidP="00AE2579">
      <w:pPr>
        <w:pStyle w:val="Doc-text2"/>
      </w:pPr>
    </w:p>
    <w:p w14:paraId="30F0AA7C" w14:textId="77777777" w:rsidR="00AE2579" w:rsidRPr="00017039" w:rsidRDefault="00AE2579" w:rsidP="00AE2579">
      <w:pPr>
        <w:pStyle w:val="Doc-text2"/>
      </w:pPr>
      <w:proofErr w:type="spellStart"/>
      <w:r w:rsidRPr="00017039">
        <w:t>posSI</w:t>
      </w:r>
      <w:proofErr w:type="spellEnd"/>
      <w:r w:rsidRPr="00017039">
        <w:t xml:space="preserve"> aspect:</w:t>
      </w:r>
    </w:p>
    <w:p w14:paraId="1BC931CA" w14:textId="77777777" w:rsidR="00AE2579" w:rsidRPr="00017039" w:rsidRDefault="00AE2579" w:rsidP="00AE2579">
      <w:pPr>
        <w:pStyle w:val="Doc-text2"/>
      </w:pPr>
      <w:r w:rsidRPr="00017039">
        <w:t>Proposal 10:</w:t>
      </w:r>
      <w:r w:rsidRPr="00017039">
        <w:tab/>
        <w:t xml:space="preserve">With regard to </w:t>
      </w:r>
      <w:proofErr w:type="spellStart"/>
      <w:r w:rsidRPr="00017039">
        <w:t>posSI</w:t>
      </w:r>
      <w:proofErr w:type="spellEnd"/>
      <w:r w:rsidRPr="00017039">
        <w:t xml:space="preserve"> enhancement, RAN2 may discuss if the enhancement is required when </w:t>
      </w:r>
      <w:proofErr w:type="spellStart"/>
      <w:r w:rsidRPr="00017039">
        <w:t>rach-OccasionsSI</w:t>
      </w:r>
      <w:proofErr w:type="spellEnd"/>
      <w:r w:rsidRPr="00017039">
        <w:t xml:space="preserve"> dedicated to </w:t>
      </w:r>
      <w:proofErr w:type="spellStart"/>
      <w:r w:rsidRPr="00017039">
        <w:t>posSI</w:t>
      </w:r>
      <w:proofErr w:type="spellEnd"/>
      <w:r w:rsidRPr="00017039">
        <w:t xml:space="preserve"> request is not configured for a UE but </w:t>
      </w:r>
      <w:proofErr w:type="spellStart"/>
      <w:r w:rsidRPr="00017039">
        <w:t>rach-OccasionsSI</w:t>
      </w:r>
      <w:proofErr w:type="spellEnd"/>
      <w:r w:rsidRPr="00017039">
        <w:t xml:space="preserve"> parameters configured for normal SI request.</w:t>
      </w:r>
    </w:p>
    <w:p w14:paraId="1087C497" w14:textId="77777777" w:rsidR="00AE2579" w:rsidRPr="00017039" w:rsidRDefault="00AE2579" w:rsidP="00AE2579">
      <w:pPr>
        <w:pStyle w:val="Doc-text2"/>
      </w:pPr>
    </w:p>
    <w:p w14:paraId="438D7CCB" w14:textId="77777777" w:rsidR="00AE2579" w:rsidRPr="00017039" w:rsidRDefault="00AE2579" w:rsidP="00AE2579">
      <w:pPr>
        <w:pStyle w:val="Doc-text2"/>
      </w:pPr>
      <w:r w:rsidRPr="00017039">
        <w:t>Discussion:</w:t>
      </w:r>
    </w:p>
    <w:p w14:paraId="25F94A78" w14:textId="77777777" w:rsidR="00AE2579" w:rsidRPr="00017039" w:rsidRDefault="00AE2579" w:rsidP="00AE2579">
      <w:pPr>
        <w:pStyle w:val="Doc-text2"/>
      </w:pPr>
    </w:p>
    <w:p w14:paraId="67AAA573" w14:textId="77777777" w:rsidR="00AE2579" w:rsidRPr="00017039" w:rsidRDefault="00AE2579" w:rsidP="00AE2579">
      <w:pPr>
        <w:pStyle w:val="Doc-text2"/>
      </w:pPr>
    </w:p>
    <w:p w14:paraId="189A0E09" w14:textId="77777777" w:rsidR="00AE2579" w:rsidRPr="00017039" w:rsidRDefault="00AE2579" w:rsidP="00AE2579">
      <w:pPr>
        <w:pStyle w:val="Comments"/>
      </w:pPr>
    </w:p>
    <w:p w14:paraId="69194044" w14:textId="77777777" w:rsidR="00AE2579" w:rsidRPr="00017039" w:rsidRDefault="00AE2579" w:rsidP="00AE2579">
      <w:pPr>
        <w:pStyle w:val="Comments"/>
      </w:pPr>
      <w:r w:rsidRPr="00017039">
        <w:t>The following documents will not be individually treated</w:t>
      </w:r>
    </w:p>
    <w:p w14:paraId="08C3581C" w14:textId="3AA38368" w:rsidR="00AE2579" w:rsidRPr="00017039" w:rsidRDefault="00EA18FC" w:rsidP="00AE2579">
      <w:pPr>
        <w:pStyle w:val="Doc-title"/>
      </w:pPr>
      <w:hyperlink r:id="rId2455" w:history="1">
        <w:r w:rsidR="00CB079D">
          <w:rPr>
            <w:rStyle w:val="Hyperlink"/>
          </w:rPr>
          <w:t>R2-2104844</w:t>
        </w:r>
      </w:hyperlink>
      <w:r w:rsidR="00AE2579" w:rsidRPr="00017039">
        <w:tab/>
        <w:t>Enhancement for positioning latency</w:t>
      </w:r>
      <w:r w:rsidR="00AE2579" w:rsidRPr="00017039">
        <w:tab/>
        <w:t>vivo</w:t>
      </w:r>
      <w:r w:rsidR="00AE2579" w:rsidRPr="00017039">
        <w:tab/>
        <w:t>discussion</w:t>
      </w:r>
      <w:r w:rsidR="00AE2579" w:rsidRPr="00017039">
        <w:tab/>
        <w:t>NR_pos_enh-Core</w:t>
      </w:r>
    </w:p>
    <w:p w14:paraId="4917D0C2" w14:textId="04695DC0" w:rsidR="00AE2579" w:rsidRPr="00017039" w:rsidRDefault="00EA18FC" w:rsidP="00AE2579">
      <w:pPr>
        <w:pStyle w:val="Doc-title"/>
      </w:pPr>
      <w:hyperlink r:id="rId2456" w:history="1">
        <w:r w:rsidR="00CB079D">
          <w:rPr>
            <w:rStyle w:val="Hyperlink"/>
          </w:rPr>
          <w:t>R2-2104845</w:t>
        </w:r>
      </w:hyperlink>
      <w:r w:rsidR="00AE2579" w:rsidRPr="00017039">
        <w:tab/>
        <w:t>Discuss Scheduling Location in Advance to reduce Latency</w:t>
      </w:r>
      <w:r w:rsidR="00AE2579" w:rsidRPr="00017039">
        <w:tab/>
        <w:t>vivo</w:t>
      </w:r>
      <w:r w:rsidR="00AE2579" w:rsidRPr="00017039">
        <w:tab/>
        <w:t>discussion</w:t>
      </w:r>
      <w:r w:rsidR="00AE2579" w:rsidRPr="00017039">
        <w:tab/>
        <w:t>NR_pos_enh-Core</w:t>
      </w:r>
    </w:p>
    <w:p w14:paraId="31B09139" w14:textId="687F9180" w:rsidR="00AE2579" w:rsidRPr="00017039" w:rsidRDefault="00EA18FC" w:rsidP="00AE2579">
      <w:pPr>
        <w:pStyle w:val="Doc-title"/>
      </w:pPr>
      <w:hyperlink r:id="rId2457" w:history="1">
        <w:r w:rsidR="00CB079D">
          <w:rPr>
            <w:rStyle w:val="Hyperlink"/>
          </w:rPr>
          <w:t>R2-2104922</w:t>
        </w:r>
      </w:hyperlink>
      <w:r w:rsidR="00AE2579" w:rsidRPr="00017039">
        <w:tab/>
        <w:t>Scheduled location time based latency reduction</w:t>
      </w:r>
      <w:r w:rsidR="00AE2579" w:rsidRPr="00017039">
        <w:tab/>
        <w:t>Intel Corporation</w:t>
      </w:r>
      <w:r w:rsidR="00AE2579" w:rsidRPr="00017039">
        <w:tab/>
        <w:t>discussion</w:t>
      </w:r>
      <w:r w:rsidR="00AE2579" w:rsidRPr="00017039">
        <w:tab/>
        <w:t>Rel-17</w:t>
      </w:r>
      <w:r w:rsidR="00AE2579" w:rsidRPr="00017039">
        <w:tab/>
        <w:t>NR_pos_enh</w:t>
      </w:r>
      <w:r w:rsidR="00AE2579" w:rsidRPr="00017039">
        <w:tab/>
      </w:r>
      <w:hyperlink r:id="rId2458" w:history="1">
        <w:r w:rsidR="00CB079D">
          <w:rPr>
            <w:rStyle w:val="Hyperlink"/>
          </w:rPr>
          <w:t>R2-2102849</w:t>
        </w:r>
      </w:hyperlink>
    </w:p>
    <w:p w14:paraId="5DBFFD04" w14:textId="78D52D31" w:rsidR="00AE2579" w:rsidRPr="00017039" w:rsidRDefault="00EA18FC" w:rsidP="00AE2579">
      <w:pPr>
        <w:pStyle w:val="Doc-title"/>
      </w:pPr>
      <w:hyperlink r:id="rId2459" w:history="1">
        <w:r w:rsidR="00CB079D">
          <w:rPr>
            <w:rStyle w:val="Hyperlink"/>
          </w:rPr>
          <w:t>R2-2105037</w:t>
        </w:r>
      </w:hyperlink>
      <w:r w:rsidR="00AE2579" w:rsidRPr="00017039">
        <w:tab/>
        <w:t>Discussion on positioning latency</w:t>
      </w:r>
      <w:r w:rsidR="00AE2579" w:rsidRPr="00017039">
        <w:tab/>
        <w:t>Huawei, HiSilicon</w:t>
      </w:r>
      <w:r w:rsidR="00AE2579" w:rsidRPr="00017039">
        <w:tab/>
        <w:t>discussion</w:t>
      </w:r>
      <w:r w:rsidR="00AE2579" w:rsidRPr="00017039">
        <w:tab/>
        <w:t>Rel-17</w:t>
      </w:r>
      <w:r w:rsidR="00AE2579" w:rsidRPr="00017039">
        <w:tab/>
        <w:t>NR_pos_enh-Core</w:t>
      </w:r>
      <w:r w:rsidR="00AE2579" w:rsidRPr="00017039">
        <w:tab/>
        <w:t>Withdrawn</w:t>
      </w:r>
    </w:p>
    <w:p w14:paraId="295A5CF8" w14:textId="36C6F6A5" w:rsidR="00AE2579" w:rsidRPr="00017039" w:rsidRDefault="00EA18FC" w:rsidP="00AE2579">
      <w:pPr>
        <w:pStyle w:val="Doc-title"/>
      </w:pPr>
      <w:hyperlink r:id="rId2460" w:history="1">
        <w:r w:rsidR="00CB079D">
          <w:rPr>
            <w:rStyle w:val="Hyperlink"/>
          </w:rPr>
          <w:t>R2-2105142</w:t>
        </w:r>
      </w:hyperlink>
      <w:r w:rsidR="00AE2579" w:rsidRPr="00017039">
        <w:tab/>
        <w:t>Discussion on scheduled location time for latency reduction</w:t>
      </w:r>
      <w:r w:rsidR="00AE2579" w:rsidRPr="00017039">
        <w:tab/>
        <w:t>CATT</w:t>
      </w:r>
      <w:r w:rsidR="00AE2579" w:rsidRPr="00017039">
        <w:tab/>
        <w:t>discussion</w:t>
      </w:r>
      <w:r w:rsidR="00AE2579" w:rsidRPr="00017039">
        <w:tab/>
        <w:t>Rel-17</w:t>
      </w:r>
      <w:r w:rsidR="00AE2579" w:rsidRPr="00017039">
        <w:tab/>
        <w:t>NR_pos_enh-Core</w:t>
      </w:r>
    </w:p>
    <w:p w14:paraId="0AAD59C2" w14:textId="0875A8F0" w:rsidR="00AE2579" w:rsidRPr="00017039" w:rsidRDefault="00EA18FC" w:rsidP="00AE2579">
      <w:pPr>
        <w:pStyle w:val="Doc-title"/>
      </w:pPr>
      <w:hyperlink r:id="rId2461" w:history="1">
        <w:r w:rsidR="00CB079D">
          <w:rPr>
            <w:rStyle w:val="Hyperlink"/>
          </w:rPr>
          <w:t>R2-2105219</w:t>
        </w:r>
      </w:hyperlink>
      <w:r w:rsidR="00AE2579" w:rsidRPr="00017039">
        <w:tab/>
        <w:t>Discussion on positioning latency</w:t>
      </w:r>
      <w:r w:rsidR="00AE2579" w:rsidRPr="00017039">
        <w:tab/>
        <w:t>Huawei, HiSilicon</w:t>
      </w:r>
      <w:r w:rsidR="00AE2579" w:rsidRPr="00017039">
        <w:tab/>
        <w:t>discussion</w:t>
      </w:r>
      <w:r w:rsidR="00AE2579" w:rsidRPr="00017039">
        <w:tab/>
        <w:t>Rel-17</w:t>
      </w:r>
      <w:r w:rsidR="00AE2579" w:rsidRPr="00017039">
        <w:tab/>
        <w:t>NR_pos_enh-Core</w:t>
      </w:r>
    </w:p>
    <w:p w14:paraId="37591BC7" w14:textId="31330873" w:rsidR="00AE2579" w:rsidRPr="00017039" w:rsidRDefault="00EA18FC" w:rsidP="00AE2579">
      <w:pPr>
        <w:pStyle w:val="Doc-title"/>
      </w:pPr>
      <w:hyperlink r:id="rId2462" w:history="1">
        <w:r w:rsidR="00CB079D">
          <w:rPr>
            <w:rStyle w:val="Hyperlink"/>
          </w:rPr>
          <w:t>R2-2105302</w:t>
        </w:r>
      </w:hyperlink>
      <w:r w:rsidR="00AE2579" w:rsidRPr="00017039">
        <w:tab/>
        <w:t>Discussion on Enhancements for Latency Reduction</w:t>
      </w:r>
      <w:r w:rsidR="00AE2579" w:rsidRPr="00017039">
        <w:tab/>
        <w:t>InterDigital, Inc.</w:t>
      </w:r>
      <w:r w:rsidR="00AE2579" w:rsidRPr="00017039">
        <w:tab/>
        <w:t>discussion</w:t>
      </w:r>
      <w:r w:rsidR="00AE2579" w:rsidRPr="00017039">
        <w:tab/>
        <w:t>Rel-17</w:t>
      </w:r>
      <w:r w:rsidR="00AE2579" w:rsidRPr="00017039">
        <w:tab/>
        <w:t>NR_pos_enh</w:t>
      </w:r>
    </w:p>
    <w:p w14:paraId="708B72E3" w14:textId="5AEE50D7" w:rsidR="00AE2579" w:rsidRPr="00017039" w:rsidRDefault="00EA18FC" w:rsidP="00AE2579">
      <w:pPr>
        <w:pStyle w:val="Doc-title"/>
      </w:pPr>
      <w:hyperlink r:id="rId2463" w:history="1">
        <w:r w:rsidR="00CB079D">
          <w:rPr>
            <w:rStyle w:val="Hyperlink"/>
          </w:rPr>
          <w:t>R2-2105523</w:t>
        </w:r>
      </w:hyperlink>
      <w:r w:rsidR="00AE2579" w:rsidRPr="00017039">
        <w:tab/>
        <w:t>Further consideration of positioning latency enhancments</w:t>
      </w:r>
      <w:r w:rsidR="00AE2579" w:rsidRPr="00017039">
        <w:tab/>
        <w:t>OPPO</w:t>
      </w:r>
      <w:r w:rsidR="00AE2579" w:rsidRPr="00017039">
        <w:tab/>
        <w:t>discussion</w:t>
      </w:r>
      <w:r w:rsidR="00AE2579" w:rsidRPr="00017039">
        <w:tab/>
        <w:t>Rel-17</w:t>
      </w:r>
      <w:r w:rsidR="00AE2579" w:rsidRPr="00017039">
        <w:tab/>
        <w:t>NR_pos_enh-Core</w:t>
      </w:r>
    </w:p>
    <w:p w14:paraId="30C36740" w14:textId="50C416D3" w:rsidR="00AE2579" w:rsidRPr="00017039" w:rsidRDefault="00EA18FC" w:rsidP="00AE2579">
      <w:pPr>
        <w:pStyle w:val="Doc-title"/>
      </w:pPr>
      <w:hyperlink r:id="rId2464" w:history="1">
        <w:r w:rsidR="00CB079D">
          <w:rPr>
            <w:rStyle w:val="Hyperlink"/>
          </w:rPr>
          <w:t>R2-2105557</w:t>
        </w:r>
      </w:hyperlink>
      <w:r w:rsidR="00AE2579" w:rsidRPr="00017039">
        <w:tab/>
        <w:t>Discussion on UE capability regarding positioning latency</w:t>
      </w:r>
      <w:r w:rsidR="00AE2579" w:rsidRPr="00017039">
        <w:tab/>
        <w:t>BEIJING SAMSUNG TELECOM R&amp;D</w:t>
      </w:r>
      <w:r w:rsidR="00AE2579" w:rsidRPr="00017039">
        <w:tab/>
        <w:t>discussion</w:t>
      </w:r>
      <w:r w:rsidR="00AE2579" w:rsidRPr="00017039">
        <w:tab/>
        <w:t>Rel-17</w:t>
      </w:r>
    </w:p>
    <w:p w14:paraId="535CD498" w14:textId="629B8476" w:rsidR="00AE2579" w:rsidRPr="00017039" w:rsidRDefault="00EA18FC" w:rsidP="00AE2579">
      <w:pPr>
        <w:pStyle w:val="Doc-title"/>
      </w:pPr>
      <w:hyperlink r:id="rId2465" w:history="1">
        <w:r w:rsidR="00CB079D">
          <w:rPr>
            <w:rStyle w:val="Hyperlink"/>
          </w:rPr>
          <w:t>R2-2105560</w:t>
        </w:r>
      </w:hyperlink>
      <w:r w:rsidR="00AE2579" w:rsidRPr="00017039">
        <w:tab/>
        <w:t>Positioning enhancements on latency reduction</w:t>
      </w:r>
      <w:r w:rsidR="00AE2579" w:rsidRPr="00017039">
        <w:tab/>
        <w:t>Xiaomi</w:t>
      </w:r>
      <w:r w:rsidR="00AE2579" w:rsidRPr="00017039">
        <w:tab/>
        <w:t>discussion</w:t>
      </w:r>
    </w:p>
    <w:p w14:paraId="2B54BCF6" w14:textId="01E0531A" w:rsidR="00AE2579" w:rsidRPr="00017039" w:rsidRDefault="00EA18FC" w:rsidP="00AE2579">
      <w:pPr>
        <w:pStyle w:val="Doc-title"/>
      </w:pPr>
      <w:hyperlink r:id="rId2466" w:history="1">
        <w:r w:rsidR="00CB079D">
          <w:rPr>
            <w:rStyle w:val="Hyperlink"/>
          </w:rPr>
          <w:t>R2-2105600</w:t>
        </w:r>
      </w:hyperlink>
      <w:r w:rsidR="00AE2579" w:rsidRPr="00017039">
        <w:tab/>
        <w:t>Positioning Latency Reduction Enhancements</w:t>
      </w:r>
      <w:r w:rsidR="00AE2579" w:rsidRPr="00017039">
        <w:tab/>
        <w:t>Lenovo, Motorola Mobility</w:t>
      </w:r>
      <w:r w:rsidR="00AE2579" w:rsidRPr="00017039">
        <w:tab/>
        <w:t>discussion</w:t>
      </w:r>
      <w:r w:rsidR="00AE2579" w:rsidRPr="00017039">
        <w:tab/>
        <w:t>Rel-17</w:t>
      </w:r>
    </w:p>
    <w:p w14:paraId="6CE1F8DD" w14:textId="27F08590" w:rsidR="00AE2579" w:rsidRPr="00017039" w:rsidRDefault="00EA18FC" w:rsidP="00AE2579">
      <w:pPr>
        <w:pStyle w:val="Doc-title"/>
      </w:pPr>
      <w:hyperlink r:id="rId2467" w:history="1">
        <w:r w:rsidR="00CB079D">
          <w:rPr>
            <w:rStyle w:val="Hyperlink"/>
          </w:rPr>
          <w:t>R2-2105968</w:t>
        </w:r>
      </w:hyperlink>
      <w:r w:rsidR="00AE2579" w:rsidRPr="00017039">
        <w:tab/>
        <w:t xml:space="preserve">"For latency reduction Need of QoS info in gNB and positioning capability </w:t>
      </w:r>
      <w:r w:rsidR="00AE2579" w:rsidRPr="00017039">
        <w:tab/>
        <w:t>storage"</w:t>
      </w:r>
      <w:r w:rsidR="00AE2579" w:rsidRPr="00017039">
        <w:tab/>
        <w:t>Ericsson</w:t>
      </w:r>
      <w:r w:rsidR="00AE2579" w:rsidRPr="00017039">
        <w:tab/>
        <w:t>discussion</w:t>
      </w:r>
      <w:r w:rsidR="00AE2579" w:rsidRPr="00017039">
        <w:tab/>
        <w:t>Rel-17</w:t>
      </w:r>
    </w:p>
    <w:p w14:paraId="34152BC6" w14:textId="1A70C0E0" w:rsidR="00AE2579" w:rsidRPr="00017039" w:rsidRDefault="00EA18FC" w:rsidP="00AE2579">
      <w:pPr>
        <w:pStyle w:val="Doc-title"/>
      </w:pPr>
      <w:hyperlink r:id="rId2468" w:history="1">
        <w:r w:rsidR="00CB079D">
          <w:rPr>
            <w:rStyle w:val="Hyperlink"/>
          </w:rPr>
          <w:t>R2-2105973</w:t>
        </w:r>
      </w:hyperlink>
      <w:r w:rsidR="00AE2579" w:rsidRPr="00017039">
        <w:tab/>
        <w:t>draft LS to different groups</w:t>
      </w:r>
      <w:r w:rsidR="00AE2579" w:rsidRPr="00017039">
        <w:tab/>
        <w:t>Ericsson</w:t>
      </w:r>
      <w:r w:rsidR="00AE2579" w:rsidRPr="00017039">
        <w:tab/>
        <w:t>discussion</w:t>
      </w:r>
      <w:r w:rsidR="00AE2579" w:rsidRPr="00017039">
        <w:tab/>
        <w:t>Rel-17</w:t>
      </w:r>
    </w:p>
    <w:p w14:paraId="2B3D1D94" w14:textId="3A68B7C7" w:rsidR="00AE2579" w:rsidRPr="00017039" w:rsidRDefault="00EA18FC" w:rsidP="00AE2579">
      <w:pPr>
        <w:pStyle w:val="Doc-title"/>
      </w:pPr>
      <w:hyperlink r:id="rId2469" w:history="1">
        <w:r w:rsidR="00CB079D">
          <w:rPr>
            <w:rStyle w:val="Hyperlink"/>
          </w:rPr>
          <w:t>R2-2106082</w:t>
        </w:r>
      </w:hyperlink>
      <w:r w:rsidR="00AE2579" w:rsidRPr="00017039">
        <w:tab/>
        <w:t>Scheduling Location in Advance to Reduce Latency</w:t>
      </w:r>
      <w:r w:rsidR="00AE2579" w:rsidRPr="00017039">
        <w:tab/>
        <w:t>Qualcomm Incorporated</w:t>
      </w:r>
      <w:r w:rsidR="00AE2579" w:rsidRPr="00017039">
        <w:tab/>
        <w:t>discussion</w:t>
      </w:r>
    </w:p>
    <w:p w14:paraId="62A477A7" w14:textId="5492F40A" w:rsidR="00AE2579" w:rsidRPr="00017039" w:rsidRDefault="00EA18FC" w:rsidP="00AE2579">
      <w:pPr>
        <w:pStyle w:val="Doc-title"/>
      </w:pPr>
      <w:hyperlink r:id="rId2470" w:history="1">
        <w:r w:rsidR="00CB079D">
          <w:rPr>
            <w:rStyle w:val="Hyperlink"/>
          </w:rPr>
          <w:t>R2-2106093</w:t>
        </w:r>
      </w:hyperlink>
      <w:r w:rsidR="00AE2579" w:rsidRPr="00017039">
        <w:tab/>
        <w:t>Scheduled location time based latency reduction</w:t>
      </w:r>
      <w:r w:rsidR="00AE2579" w:rsidRPr="00017039">
        <w:tab/>
        <w:t>Intel Corporation</w:t>
      </w:r>
      <w:r w:rsidR="00AE2579" w:rsidRPr="00017039">
        <w:tab/>
        <w:t>discussion</w:t>
      </w:r>
      <w:r w:rsidR="00AE2579" w:rsidRPr="00017039">
        <w:tab/>
        <w:t>Rel-17</w:t>
      </w:r>
      <w:r w:rsidR="00AE2579" w:rsidRPr="00017039">
        <w:tab/>
        <w:t>NR_pos_enh</w:t>
      </w:r>
      <w:r w:rsidR="00AE2579" w:rsidRPr="00017039">
        <w:tab/>
      </w:r>
      <w:hyperlink r:id="rId2471" w:history="1">
        <w:r w:rsidR="00CB079D">
          <w:rPr>
            <w:rStyle w:val="Hyperlink"/>
          </w:rPr>
          <w:t>R2-2102849</w:t>
        </w:r>
      </w:hyperlink>
      <w:r w:rsidR="00AE2579" w:rsidRPr="00017039">
        <w:tab/>
        <w:t>Withdrawn</w:t>
      </w:r>
    </w:p>
    <w:p w14:paraId="5A8F270B" w14:textId="7FB6BB38" w:rsidR="00AE2579" w:rsidRPr="00017039" w:rsidRDefault="00EA18FC" w:rsidP="00AE2579">
      <w:pPr>
        <w:pStyle w:val="Doc-title"/>
      </w:pPr>
      <w:hyperlink r:id="rId2472" w:history="1">
        <w:r w:rsidR="00CB079D">
          <w:rPr>
            <w:rStyle w:val="Hyperlink"/>
          </w:rPr>
          <w:t>R2-2106261</w:t>
        </w:r>
      </w:hyperlink>
      <w:r w:rsidR="00AE2579" w:rsidRPr="00017039">
        <w:tab/>
        <w:t>Discussion on latency reduction for positioning</w:t>
      </w:r>
      <w:r w:rsidR="00AE2579" w:rsidRPr="00017039">
        <w:tab/>
        <w:t>CMCC</w:t>
      </w:r>
      <w:r w:rsidR="00AE2579" w:rsidRPr="00017039">
        <w:tab/>
        <w:t>discussion</w:t>
      </w:r>
      <w:r w:rsidR="00AE2579" w:rsidRPr="00017039">
        <w:tab/>
        <w:t>Rel-17</w:t>
      </w:r>
      <w:r w:rsidR="00AE2579" w:rsidRPr="00017039">
        <w:tab/>
        <w:t>NR_pos_enh-Core</w:t>
      </w:r>
    </w:p>
    <w:p w14:paraId="40D9C7FC" w14:textId="5E5C7EF7" w:rsidR="00AE2579" w:rsidRPr="00017039" w:rsidRDefault="00EA18FC" w:rsidP="00AE2579">
      <w:pPr>
        <w:pStyle w:val="Doc-title"/>
      </w:pPr>
      <w:hyperlink r:id="rId2473" w:history="1">
        <w:r w:rsidR="00CB079D">
          <w:rPr>
            <w:rStyle w:val="Hyperlink"/>
          </w:rPr>
          <w:t>R2-2106367</w:t>
        </w:r>
      </w:hyperlink>
      <w:r w:rsidR="00AE2579" w:rsidRPr="00017039">
        <w:tab/>
        <w:t>Latency reduction via configured grant for positioning</w:t>
      </w:r>
      <w:r w:rsidR="00AE2579" w:rsidRPr="00017039">
        <w:tab/>
        <w:t>Samsung Electronics</w:t>
      </w:r>
      <w:r w:rsidR="00AE2579" w:rsidRPr="00017039">
        <w:tab/>
        <w:t>discussion</w:t>
      </w:r>
      <w:r w:rsidR="00AE2579" w:rsidRPr="00017039">
        <w:tab/>
        <w:t>NR_pos_enh-Core</w:t>
      </w:r>
    </w:p>
    <w:p w14:paraId="7DD9D31A" w14:textId="6B8EBE1F" w:rsidR="00AE2579" w:rsidRPr="00017039" w:rsidRDefault="00EA18FC" w:rsidP="00AE2579">
      <w:pPr>
        <w:pStyle w:val="Doc-title"/>
      </w:pPr>
      <w:hyperlink r:id="rId2474" w:history="1">
        <w:r w:rsidR="00CB079D">
          <w:rPr>
            <w:rStyle w:val="Hyperlink"/>
          </w:rPr>
          <w:t>R2-2106368</w:t>
        </w:r>
      </w:hyperlink>
      <w:r w:rsidR="00AE2579" w:rsidRPr="00017039">
        <w:tab/>
        <w:t>Discussion on the scheduled location time</w:t>
      </w:r>
      <w:r w:rsidR="00AE2579" w:rsidRPr="00017039">
        <w:tab/>
        <w:t>Samsung Electronics</w:t>
      </w:r>
      <w:r w:rsidR="00AE2579" w:rsidRPr="00017039">
        <w:tab/>
        <w:t>discussion</w:t>
      </w:r>
      <w:r w:rsidR="00AE2579" w:rsidRPr="00017039">
        <w:tab/>
        <w:t>NR_pos_enh-Core</w:t>
      </w:r>
    </w:p>
    <w:p w14:paraId="2884945E" w14:textId="762EAD34" w:rsidR="00AE2579" w:rsidRPr="00017039" w:rsidRDefault="00EA18FC" w:rsidP="00AE2579">
      <w:pPr>
        <w:pStyle w:val="Doc-title"/>
      </w:pPr>
      <w:hyperlink r:id="rId2475" w:history="1">
        <w:r w:rsidR="00CB079D">
          <w:rPr>
            <w:rStyle w:val="Hyperlink"/>
          </w:rPr>
          <w:t>R2-2106376</w:t>
        </w:r>
      </w:hyperlink>
      <w:r w:rsidR="00AE2579" w:rsidRPr="00017039">
        <w:tab/>
        <w:t>posSI request enhancement for latency reduction</w:t>
      </w:r>
      <w:r w:rsidR="00AE2579" w:rsidRPr="00017039">
        <w:tab/>
        <w:t>Samsung R&amp;D Institute UK</w:t>
      </w:r>
      <w:r w:rsidR="00AE2579" w:rsidRPr="00017039">
        <w:tab/>
        <w:t>discussion</w:t>
      </w:r>
    </w:p>
    <w:p w14:paraId="013CA0CF" w14:textId="12B94815" w:rsidR="00AE2579" w:rsidRPr="00017039" w:rsidRDefault="00EA18FC" w:rsidP="00AE2579">
      <w:pPr>
        <w:pStyle w:val="Doc-title"/>
      </w:pPr>
      <w:hyperlink r:id="rId2476" w:history="1">
        <w:r w:rsidR="00CB079D">
          <w:rPr>
            <w:rStyle w:val="Hyperlink"/>
          </w:rPr>
          <w:t>R2-2106426</w:t>
        </w:r>
      </w:hyperlink>
      <w:r w:rsidR="00AE2579" w:rsidRPr="00017039">
        <w:tab/>
        <w:t>Discussion on positioning latency reduction</w:t>
      </w:r>
      <w:r w:rsidR="00AE2579" w:rsidRPr="00017039">
        <w:tab/>
        <w:t>ZTE Corporation, Sanechips</w:t>
      </w:r>
      <w:r w:rsidR="00AE2579" w:rsidRPr="00017039">
        <w:tab/>
        <w:t>discussion</w:t>
      </w:r>
      <w:r w:rsidR="00AE2579" w:rsidRPr="00017039">
        <w:tab/>
        <w:t>Rel-17</w:t>
      </w:r>
      <w:r w:rsidR="00AE2579" w:rsidRPr="00017039">
        <w:tab/>
        <w:t>NR_pos_enh-Core</w:t>
      </w:r>
    </w:p>
    <w:p w14:paraId="0DF1E3B1" w14:textId="77777777" w:rsidR="00AE2579" w:rsidRPr="00017039" w:rsidRDefault="00AE2579" w:rsidP="00AE2579">
      <w:pPr>
        <w:pStyle w:val="Doc-title"/>
      </w:pPr>
    </w:p>
    <w:p w14:paraId="13B8C383" w14:textId="77777777" w:rsidR="00AE2579" w:rsidRPr="00017039" w:rsidRDefault="00AE2579" w:rsidP="00AE2579">
      <w:pPr>
        <w:pStyle w:val="Doc-text2"/>
      </w:pPr>
    </w:p>
    <w:p w14:paraId="32313F23" w14:textId="77777777" w:rsidR="00AE2579" w:rsidRPr="00017039" w:rsidRDefault="00AE2579" w:rsidP="00AE2579">
      <w:pPr>
        <w:pStyle w:val="Heading3"/>
      </w:pPr>
      <w:bookmarkStart w:id="597" w:name="_Toc74845043"/>
      <w:bookmarkStart w:id="598" w:name="_Toc78991776"/>
      <w:bookmarkStart w:id="599" w:name="_Toc78992025"/>
      <w:r w:rsidRPr="00017039">
        <w:t>8.11.3</w:t>
      </w:r>
      <w:r w:rsidRPr="00017039">
        <w:tab/>
        <w:t>RRC_INACTIVE</w:t>
      </w:r>
      <w:bookmarkEnd w:id="597"/>
      <w:bookmarkEnd w:id="598"/>
      <w:bookmarkEnd w:id="599"/>
    </w:p>
    <w:p w14:paraId="264FE8F0" w14:textId="77777777" w:rsidR="00AE2579" w:rsidRPr="00017039" w:rsidRDefault="00AE2579" w:rsidP="00AE2579">
      <w:pPr>
        <w:pStyle w:val="Comments"/>
      </w:pPr>
      <w:r w:rsidRPr="00017039">
        <w:t>Methods, measurements, signalling and procedures to support positioning for UEs in RRC_ INACTIVE state, for UE-based and UE-assisted positioning solutions.  UL and DL+UL NR positioning methods and gNB positioning measurements for UEs in RRC_INACTIVE are treated at lower priority.</w:t>
      </w:r>
    </w:p>
    <w:p w14:paraId="62A7F865" w14:textId="77777777" w:rsidR="00AE2579" w:rsidRPr="00017039" w:rsidRDefault="00AE2579" w:rsidP="00AE2579">
      <w:pPr>
        <w:pStyle w:val="Comments"/>
      </w:pPr>
    </w:p>
    <w:p w14:paraId="60F11B89" w14:textId="77777777" w:rsidR="00AE2579" w:rsidRPr="00017039" w:rsidRDefault="00AE2579" w:rsidP="00AE2579">
      <w:pPr>
        <w:pStyle w:val="Comments"/>
      </w:pPr>
      <w:r w:rsidRPr="00017039">
        <w:t>Summary document</w:t>
      </w:r>
    </w:p>
    <w:p w14:paraId="1CBA3B07" w14:textId="386882B5" w:rsidR="00AE2579" w:rsidRPr="00017039" w:rsidRDefault="00EA18FC" w:rsidP="00AE2579">
      <w:pPr>
        <w:pStyle w:val="Doc-title"/>
      </w:pPr>
      <w:hyperlink r:id="rId2477" w:history="1">
        <w:r w:rsidR="00CB079D">
          <w:rPr>
            <w:rStyle w:val="Hyperlink"/>
          </w:rPr>
          <w:t>R2-2106447</w:t>
        </w:r>
      </w:hyperlink>
      <w:r w:rsidR="00AE2579" w:rsidRPr="00017039">
        <w:tab/>
        <w:t>Summary of AI 8.11.3 for INACTIVE POS</w:t>
      </w:r>
      <w:r w:rsidR="00AE2579" w:rsidRPr="00017039">
        <w:tab/>
        <w:t>Huawei, HiSilicon</w:t>
      </w:r>
      <w:r w:rsidR="00AE2579" w:rsidRPr="00017039">
        <w:tab/>
        <w:t>discussion</w:t>
      </w:r>
      <w:r w:rsidR="00AE2579" w:rsidRPr="00017039">
        <w:tab/>
        <w:t>Rel-17</w:t>
      </w:r>
      <w:r w:rsidR="00AE2579" w:rsidRPr="00017039">
        <w:tab/>
        <w:t>NR_pos_enh-Core</w:t>
      </w:r>
    </w:p>
    <w:p w14:paraId="2F77305E" w14:textId="603F1900" w:rsidR="00AE2579" w:rsidRPr="00017039" w:rsidRDefault="00AE2579" w:rsidP="004C37A2">
      <w:pPr>
        <w:pStyle w:val="Doc-text2"/>
        <w:numPr>
          <w:ilvl w:val="0"/>
          <w:numId w:val="65"/>
        </w:numPr>
        <w:overflowPunct/>
        <w:autoSpaceDE/>
        <w:autoSpaceDN/>
        <w:adjustRightInd/>
        <w:textAlignment w:val="auto"/>
      </w:pPr>
      <w:r w:rsidRPr="00017039">
        <w:t xml:space="preserve">Revised in </w:t>
      </w:r>
      <w:hyperlink r:id="rId2478" w:history="1">
        <w:r w:rsidR="00CB079D">
          <w:rPr>
            <w:rStyle w:val="Hyperlink"/>
          </w:rPr>
          <w:t>R2-2106576</w:t>
        </w:r>
      </w:hyperlink>
    </w:p>
    <w:p w14:paraId="0A87622A" w14:textId="1D4F7E48" w:rsidR="00AE2579" w:rsidRPr="00017039" w:rsidRDefault="00EA18FC" w:rsidP="00AE2579">
      <w:pPr>
        <w:pStyle w:val="Doc-title"/>
      </w:pPr>
      <w:hyperlink r:id="rId2479" w:history="1">
        <w:r w:rsidR="00CB079D">
          <w:rPr>
            <w:rStyle w:val="Hyperlink"/>
          </w:rPr>
          <w:t>R2-2106576</w:t>
        </w:r>
      </w:hyperlink>
      <w:r w:rsidR="00AE2579" w:rsidRPr="00017039">
        <w:tab/>
        <w:t>Summary of AI 8.11.3 for INACTIVE POS</w:t>
      </w:r>
      <w:r w:rsidR="00AE2579" w:rsidRPr="00017039">
        <w:tab/>
        <w:t>Huawei, HiSilicon</w:t>
      </w:r>
      <w:r w:rsidR="00AE2579" w:rsidRPr="00017039">
        <w:tab/>
        <w:t>discussion</w:t>
      </w:r>
      <w:r w:rsidR="00AE2579" w:rsidRPr="00017039">
        <w:tab/>
        <w:t>Rel-17</w:t>
      </w:r>
      <w:r w:rsidR="00AE2579" w:rsidRPr="00017039">
        <w:tab/>
        <w:t>NR_pos_enh-Core</w:t>
      </w:r>
    </w:p>
    <w:p w14:paraId="06CD9AD6" w14:textId="77777777" w:rsidR="00AE2579" w:rsidRPr="00017039" w:rsidRDefault="00AE2579" w:rsidP="00AE2579">
      <w:pPr>
        <w:pStyle w:val="Doc-text2"/>
      </w:pPr>
    </w:p>
    <w:p w14:paraId="18B9B25A" w14:textId="77777777" w:rsidR="00AE2579" w:rsidRPr="00017039" w:rsidRDefault="00AE2579" w:rsidP="00AE2579">
      <w:pPr>
        <w:pStyle w:val="Doc-text2"/>
      </w:pPr>
      <w:r w:rsidRPr="00017039">
        <w:t>Downlink Positioning</w:t>
      </w:r>
    </w:p>
    <w:p w14:paraId="26FBD96C" w14:textId="77777777" w:rsidR="00AE2579" w:rsidRPr="00017039" w:rsidRDefault="00AE2579" w:rsidP="00AE2579">
      <w:pPr>
        <w:pStyle w:val="Doc-text2"/>
      </w:pPr>
      <w:r w:rsidRPr="00017039">
        <w:t xml:space="preserve">SummaryProposal1: Any uplink LCS or LPP message can be transported in RRC_INACTIVE from RAN2 perspective. [6434, </w:t>
      </w:r>
      <w:proofErr w:type="spellStart"/>
      <w:r w:rsidRPr="00017039">
        <w:t>INTELetAL</w:t>
      </w:r>
      <w:proofErr w:type="spellEnd"/>
      <w:r w:rsidRPr="00017039">
        <w:t>]</w:t>
      </w:r>
    </w:p>
    <w:p w14:paraId="26D0DCF4" w14:textId="77777777" w:rsidR="00AE2579" w:rsidRPr="00017039" w:rsidRDefault="00AE2579" w:rsidP="00AE2579">
      <w:pPr>
        <w:pStyle w:val="Doc-text2"/>
      </w:pPr>
    </w:p>
    <w:p w14:paraId="35B93284" w14:textId="77777777" w:rsidR="00AE2579" w:rsidRPr="00017039" w:rsidRDefault="00AE2579" w:rsidP="00AE2579">
      <w:pPr>
        <w:pStyle w:val="Doc-text2"/>
      </w:pPr>
      <w:r w:rsidRPr="00017039">
        <w:t xml:space="preserve">SummaryProposal2: Selection of SDT vs non-SDT is performed by the lower layer for transport of the positioning message for INACTIVE positioning. [6434, </w:t>
      </w:r>
      <w:proofErr w:type="spellStart"/>
      <w:r w:rsidRPr="00017039">
        <w:t>INTELetAL</w:t>
      </w:r>
      <w:proofErr w:type="spellEnd"/>
      <w:r w:rsidRPr="00017039">
        <w:t>]</w:t>
      </w:r>
    </w:p>
    <w:p w14:paraId="1CD3BC6F" w14:textId="77777777" w:rsidR="00AE2579" w:rsidRPr="00017039" w:rsidRDefault="00AE2579" w:rsidP="00AE2579">
      <w:pPr>
        <w:pStyle w:val="Doc-text2"/>
      </w:pPr>
    </w:p>
    <w:p w14:paraId="01F0B6EF" w14:textId="77777777" w:rsidR="00AE2579" w:rsidRPr="00017039" w:rsidRDefault="00AE2579" w:rsidP="00AE2579">
      <w:pPr>
        <w:pStyle w:val="Doc-text2"/>
      </w:pPr>
      <w:r w:rsidRPr="00017039">
        <w:t xml:space="preserve">SummaryProposal3: Support the following options for the transport of measurement results and/or location estimate for positioning in RRC_INACTIVE. [6434, </w:t>
      </w:r>
      <w:proofErr w:type="spellStart"/>
      <w:r w:rsidRPr="00017039">
        <w:t>INTELetAL</w:t>
      </w:r>
      <w:proofErr w:type="spellEnd"/>
      <w:r w:rsidRPr="00017039">
        <w:t>]</w:t>
      </w:r>
    </w:p>
    <w:p w14:paraId="0AA6A2AE" w14:textId="1B8897ED" w:rsidR="00AE2579" w:rsidRPr="00017039" w:rsidRDefault="00630391" w:rsidP="00AE2579">
      <w:pPr>
        <w:pStyle w:val="Doc-text2"/>
      </w:pPr>
      <w:r>
        <w:lastRenderedPageBreak/>
        <w:t>-</w:t>
      </w:r>
      <w:r w:rsidR="00AE2579" w:rsidRPr="00017039">
        <w:tab/>
        <w:t>Case1: PRS measurement and/or location estimate performed in RRC_INACTIVE can be sent in RRC_INACTIVE</w:t>
      </w:r>
    </w:p>
    <w:p w14:paraId="35BB9500" w14:textId="0CE2D218" w:rsidR="00AE2579" w:rsidRPr="00017039" w:rsidRDefault="00630391" w:rsidP="00AE2579">
      <w:pPr>
        <w:pStyle w:val="Doc-text2"/>
      </w:pPr>
      <w:r>
        <w:t>-</w:t>
      </w:r>
      <w:r w:rsidR="00AE2579" w:rsidRPr="00017039">
        <w:tab/>
        <w:t>Case2: PRS measurement and/or location estimate perform in RRC_INACTIVE can be sent in RRC_CONNECTED</w:t>
      </w:r>
    </w:p>
    <w:p w14:paraId="784FFCC6" w14:textId="4C14F78F" w:rsidR="00AE2579" w:rsidRPr="00017039" w:rsidRDefault="00630391" w:rsidP="00AE2579">
      <w:pPr>
        <w:pStyle w:val="Doc-text2"/>
      </w:pPr>
      <w:r>
        <w:t>-</w:t>
      </w:r>
      <w:r w:rsidR="00AE2579" w:rsidRPr="00017039">
        <w:tab/>
        <w:t>Case3: PRS measurement and/or location estimate performed in RRC_CONNECTED can be sent in RRC_INACTIVE</w:t>
      </w:r>
    </w:p>
    <w:p w14:paraId="2FA13C67" w14:textId="77777777" w:rsidR="00AE2579" w:rsidRPr="00017039" w:rsidRDefault="00AE2579" w:rsidP="00AE2579">
      <w:pPr>
        <w:pStyle w:val="Doc-text2"/>
      </w:pPr>
      <w:r w:rsidRPr="00017039">
        <w:t xml:space="preserve">SummaryProposal4: The mechanism for positioning assistance information delivery. </w:t>
      </w:r>
    </w:p>
    <w:p w14:paraId="57971AA7" w14:textId="26BBFB9C" w:rsidR="00AE2579" w:rsidRPr="00017039" w:rsidRDefault="00630391" w:rsidP="00AE2579">
      <w:pPr>
        <w:pStyle w:val="Doc-text2"/>
      </w:pPr>
      <w:r>
        <w:t>-</w:t>
      </w:r>
      <w:r w:rsidR="00AE2579" w:rsidRPr="00017039">
        <w:tab/>
        <w:t xml:space="preserve">Case1: The network broadcasts </w:t>
      </w:r>
      <w:proofErr w:type="spellStart"/>
      <w:r w:rsidR="00AE2579" w:rsidRPr="00017039">
        <w:t>posSIB</w:t>
      </w:r>
      <w:proofErr w:type="spellEnd"/>
      <w:r w:rsidR="00AE2579" w:rsidRPr="00017039">
        <w:t xml:space="preserve"> with/without SI request</w:t>
      </w:r>
    </w:p>
    <w:p w14:paraId="5AE64D56" w14:textId="30BB93AE" w:rsidR="00AE2579" w:rsidRPr="00017039" w:rsidRDefault="00630391" w:rsidP="00AE2579">
      <w:pPr>
        <w:pStyle w:val="Doc-text2"/>
      </w:pPr>
      <w:r>
        <w:t>-</w:t>
      </w:r>
      <w:r w:rsidR="00AE2579" w:rsidRPr="00017039">
        <w:tab/>
        <w:t>Case2: Assistance Information delivery during RRC_CONNECTED</w:t>
      </w:r>
    </w:p>
    <w:p w14:paraId="5031BFD2" w14:textId="1DE4D823" w:rsidR="00AE2579" w:rsidRPr="00017039" w:rsidRDefault="00630391" w:rsidP="00AE2579">
      <w:pPr>
        <w:pStyle w:val="Doc-text2"/>
      </w:pPr>
      <w:r>
        <w:t>-</w:t>
      </w:r>
      <w:r w:rsidR="00AE2579" w:rsidRPr="00017039">
        <w:tab/>
        <w:t>Case3: Assistance Information delivery during RRC_INACTIVE using SDT in DL</w:t>
      </w:r>
    </w:p>
    <w:p w14:paraId="1F98C47E" w14:textId="77777777" w:rsidR="00AE2579" w:rsidRPr="00017039" w:rsidRDefault="00AE2579" w:rsidP="00AE2579">
      <w:pPr>
        <w:pStyle w:val="Doc-text2"/>
      </w:pPr>
      <w:r w:rsidRPr="00017039">
        <w:t>FFS whether to add additional information to differentiate the Assistance Information used for RRC_INACTIVE and RRC_CONNECTED</w:t>
      </w:r>
    </w:p>
    <w:p w14:paraId="42B6CA26" w14:textId="77777777" w:rsidR="00AE2579" w:rsidRPr="00017039" w:rsidRDefault="00AE2579" w:rsidP="00AE2579">
      <w:pPr>
        <w:pStyle w:val="Doc-text2"/>
      </w:pPr>
    </w:p>
    <w:p w14:paraId="7975EC5E" w14:textId="77777777" w:rsidR="00AE2579" w:rsidRPr="00017039" w:rsidRDefault="00AE2579" w:rsidP="00AE2579">
      <w:pPr>
        <w:pStyle w:val="Doc-text2"/>
      </w:pPr>
      <w:r w:rsidRPr="00017039">
        <w:t xml:space="preserve">SummaryProposal5: All RAT-independent positioning methods in RRC_INACTIVE can be supported from RAN2’s perspective. Send an LS to RAN4 on RAN2’s agreement on the support of RAT-Independent positioning. </w:t>
      </w:r>
    </w:p>
    <w:p w14:paraId="3BF9C6D0" w14:textId="77777777" w:rsidR="00AE2579" w:rsidRPr="00017039" w:rsidRDefault="00AE2579" w:rsidP="00AE2579">
      <w:pPr>
        <w:pStyle w:val="Doc-text2"/>
      </w:pPr>
    </w:p>
    <w:p w14:paraId="784CEC5B" w14:textId="77777777" w:rsidR="00AE2579" w:rsidRPr="00017039" w:rsidRDefault="00AE2579" w:rsidP="00AE2579">
      <w:pPr>
        <w:pStyle w:val="Doc-text2"/>
      </w:pPr>
      <w:r w:rsidRPr="00017039">
        <w:t>SummaryProposal6: Support DL E-CID for RRC_INACTIVE positioning. FFS support for UL E-CID</w:t>
      </w:r>
    </w:p>
    <w:p w14:paraId="3A14543F" w14:textId="77777777" w:rsidR="00AE2579" w:rsidRPr="00017039" w:rsidRDefault="00AE2579" w:rsidP="00AE2579">
      <w:pPr>
        <w:pStyle w:val="Doc-text2"/>
      </w:pPr>
    </w:p>
    <w:p w14:paraId="38F0D206" w14:textId="77777777" w:rsidR="00AE2579" w:rsidRPr="00017039" w:rsidRDefault="00AE2579" w:rsidP="00AE2579">
      <w:pPr>
        <w:pStyle w:val="Doc-text2"/>
      </w:pPr>
      <w:r w:rsidRPr="00017039">
        <w:t xml:space="preserve">SummaryProposal7: Support of SDT for positioning can be discussed in SDT session. </w:t>
      </w:r>
    </w:p>
    <w:p w14:paraId="09B6018E" w14:textId="77777777" w:rsidR="00AE2579" w:rsidRPr="00017039" w:rsidRDefault="00AE2579" w:rsidP="00AE2579">
      <w:pPr>
        <w:pStyle w:val="Doc-text2"/>
      </w:pPr>
    </w:p>
    <w:p w14:paraId="2666621B" w14:textId="77777777" w:rsidR="00AE2579" w:rsidRPr="00017039" w:rsidRDefault="00AE2579" w:rsidP="00AE2579">
      <w:pPr>
        <w:pStyle w:val="Doc-text2"/>
      </w:pPr>
      <w:r w:rsidRPr="00017039">
        <w:t>Discussion:</w:t>
      </w:r>
    </w:p>
    <w:p w14:paraId="40CE5E28" w14:textId="77777777" w:rsidR="00AE2579" w:rsidRPr="00017039" w:rsidRDefault="00AE2579" w:rsidP="00AE2579">
      <w:pPr>
        <w:pStyle w:val="Doc-text2"/>
      </w:pPr>
      <w:r w:rsidRPr="00017039">
        <w:t>P1:</w:t>
      </w:r>
    </w:p>
    <w:p w14:paraId="47FEEEC9" w14:textId="77777777" w:rsidR="00AE2579" w:rsidRPr="00017039" w:rsidRDefault="00AE2579" w:rsidP="00AE2579">
      <w:pPr>
        <w:pStyle w:val="Doc-text2"/>
      </w:pPr>
      <w:r w:rsidRPr="00017039">
        <w:t>Huawei think we could agree the proposal but should keep the restriction to uplink.</w:t>
      </w:r>
    </w:p>
    <w:p w14:paraId="1A1B6F16" w14:textId="77777777" w:rsidR="00AE2579" w:rsidRPr="00017039" w:rsidRDefault="00AE2579" w:rsidP="00AE2579">
      <w:pPr>
        <w:pStyle w:val="Doc-text2"/>
      </w:pPr>
      <w:r w:rsidRPr="00017039">
        <w:t>Ericsson think the downlink could also be included.</w:t>
      </w:r>
    </w:p>
    <w:p w14:paraId="29815F35" w14:textId="77777777" w:rsidR="00AE2579" w:rsidRPr="00017039" w:rsidRDefault="00AE2579" w:rsidP="00AE2579">
      <w:pPr>
        <w:pStyle w:val="Doc-text2"/>
      </w:pPr>
      <w:r w:rsidRPr="00017039">
        <w:t>Fraunhofer wonder if the downlink message would require a transition to RRC_CONNECTED.  Chair understands that this is related to P9.  Huawei understand that this only applies when the UE has already initiated UL SDT.  Fraunhofer wonder then if we are trying to reduce the number of state transitions.</w:t>
      </w:r>
    </w:p>
    <w:p w14:paraId="632E4147" w14:textId="77777777" w:rsidR="00AE2579" w:rsidRPr="00017039" w:rsidRDefault="00AE2579" w:rsidP="00AE2579">
      <w:pPr>
        <w:pStyle w:val="Doc-text2"/>
      </w:pPr>
      <w:r w:rsidRPr="00017039">
        <w:t>ZTE think P9 should also be discussed and we can leave the transport to lower layers.  From SDT perspective the system does not care what is in the message.</w:t>
      </w:r>
    </w:p>
    <w:p w14:paraId="008B3682" w14:textId="77777777" w:rsidR="00AE2579" w:rsidRPr="00017039" w:rsidRDefault="00AE2579" w:rsidP="00AE2579">
      <w:pPr>
        <w:pStyle w:val="Doc-text2"/>
      </w:pPr>
      <w:r w:rsidRPr="00017039">
        <w:t>Intel think P1 and P9 can be discussed separately for DL and UL signalling.  They understand if there is no UE-initiated SDT and the network triggers positioning, the LMF is not aware of the UE state and the LMF will send the LPP message to RAN, which will use RAN paging according to existing behaviour.  Fraunhofer point out we have not agreed the LMF does not know the state.</w:t>
      </w:r>
    </w:p>
    <w:p w14:paraId="77B6DA69" w14:textId="77777777" w:rsidR="00AE2579" w:rsidRPr="00017039" w:rsidRDefault="00AE2579" w:rsidP="00AE2579">
      <w:pPr>
        <w:pStyle w:val="Doc-text2"/>
      </w:pPr>
      <w:r w:rsidRPr="00017039">
        <w:t>Nokia agree with P1/P2/P9, and think we should rely on SDT to determine what works for UL/DL with no restriction for positioning purposes.  Ericsson have the same view as Nokia, but think the lower layer should be made aware of the QoS requirement for a particular transmission so that it can use SDT appropriately.</w:t>
      </w:r>
    </w:p>
    <w:p w14:paraId="3CE5EF66" w14:textId="77777777" w:rsidR="00AE2579" w:rsidRPr="00017039" w:rsidRDefault="00AE2579" w:rsidP="00AE2579">
      <w:pPr>
        <w:pStyle w:val="Doc-text2"/>
      </w:pPr>
      <w:r w:rsidRPr="00017039">
        <w:t>Qualcomm think a good UE implementation would have the positioning layer aware of the transport mechanism and the upper layer might behave differently according to the RRC state.  They think it is really UE implementation which layer picks the transport.</w:t>
      </w:r>
    </w:p>
    <w:p w14:paraId="5C1DE7CE" w14:textId="77777777" w:rsidR="00AE2579" w:rsidRPr="00017039" w:rsidRDefault="00AE2579" w:rsidP="00AE2579">
      <w:pPr>
        <w:pStyle w:val="Doc-text2"/>
      </w:pPr>
    </w:p>
    <w:p w14:paraId="0252BC2E"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Agreements:</w:t>
      </w:r>
    </w:p>
    <w:p w14:paraId="3B09EB3B"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 xml:space="preserve">Any uplink LCS or LPP message can be transported in RRC_INACTIVE from RAN2 perspective. </w:t>
      </w:r>
    </w:p>
    <w:p w14:paraId="06920AF5"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Follow Rel-17 SDT framework for INACTIVE UL and DL positioning:</w:t>
      </w:r>
    </w:p>
    <w:p w14:paraId="2BBB1F4A" w14:textId="678A609E" w:rsidR="00AE2579" w:rsidRPr="00017039" w:rsidRDefault="00630391" w:rsidP="00AE2579">
      <w:pPr>
        <w:pStyle w:val="Doc-text2"/>
        <w:pBdr>
          <w:top w:val="single" w:sz="4" w:space="1" w:color="auto"/>
          <w:left w:val="single" w:sz="4" w:space="4" w:color="auto"/>
          <w:bottom w:val="single" w:sz="4" w:space="1" w:color="auto"/>
          <w:right w:val="single" w:sz="4" w:space="4" w:color="auto"/>
        </w:pBdr>
      </w:pPr>
      <w:r>
        <w:t>-</w:t>
      </w:r>
      <w:r w:rsidR="00AE2579" w:rsidRPr="00017039">
        <w:tab/>
        <w:t xml:space="preserve">If the UE initiated data transmission using UL SDT, the network can send DL LCS, LPP message and RRC message (e.g. to configure SRS (TBD on what message is used), if UL positioning supported) to the UE. </w:t>
      </w:r>
    </w:p>
    <w:p w14:paraId="44AC1BE5" w14:textId="539CBDC4" w:rsidR="00AE2579" w:rsidRPr="00017039" w:rsidRDefault="00630391" w:rsidP="00AE2579">
      <w:pPr>
        <w:pStyle w:val="Doc-text2"/>
        <w:pBdr>
          <w:top w:val="single" w:sz="4" w:space="1" w:color="auto"/>
          <w:left w:val="single" w:sz="4" w:space="4" w:color="auto"/>
          <w:bottom w:val="single" w:sz="4" w:space="1" w:color="auto"/>
          <w:right w:val="single" w:sz="4" w:space="4" w:color="auto"/>
        </w:pBdr>
      </w:pPr>
      <w:r>
        <w:t>-</w:t>
      </w:r>
      <w:r>
        <w:tab/>
      </w:r>
      <w:r w:rsidR="00AE2579" w:rsidRPr="00017039">
        <w:t xml:space="preserve">Otherwise, if UE did not initiate UL SDT, rely on legacy operation, i.e. the network shall transition the UE to RRC_CONNECTED, e.g. based on RAN paging. </w:t>
      </w:r>
    </w:p>
    <w:p w14:paraId="19B6FB02" w14:textId="77777777" w:rsidR="00AE2579" w:rsidRPr="00017039" w:rsidRDefault="00AE2579" w:rsidP="00AE2579">
      <w:pPr>
        <w:pStyle w:val="Doc-text2"/>
      </w:pPr>
    </w:p>
    <w:p w14:paraId="1BC834E6" w14:textId="77777777" w:rsidR="00AE2579" w:rsidRPr="00017039" w:rsidRDefault="00AE2579" w:rsidP="00AE2579">
      <w:pPr>
        <w:pStyle w:val="Doc-text2"/>
      </w:pPr>
    </w:p>
    <w:p w14:paraId="6AA225BB" w14:textId="77777777" w:rsidR="00AE2579" w:rsidRPr="00017039" w:rsidRDefault="00AE2579" w:rsidP="00AE2579">
      <w:pPr>
        <w:pStyle w:val="EmailDiscussion"/>
        <w:overflowPunct/>
        <w:autoSpaceDE/>
        <w:autoSpaceDN/>
        <w:adjustRightInd/>
        <w:ind w:left="1619" w:hanging="360"/>
        <w:textAlignment w:val="auto"/>
      </w:pPr>
      <w:r w:rsidRPr="00017039">
        <w:t>[AT114-e][620][POS] RRC state exposure for positioning (Huawei)</w:t>
      </w:r>
    </w:p>
    <w:p w14:paraId="698E7064" w14:textId="77777777" w:rsidR="00AE2579" w:rsidRPr="00017039" w:rsidRDefault="00AE2579" w:rsidP="00AE2579">
      <w:pPr>
        <w:pStyle w:val="EmailDiscussion2"/>
      </w:pPr>
      <w:r w:rsidRPr="00017039">
        <w:tab/>
        <w:t>Scope: Discuss the possible need to specify having RRC state of the UE exposed to LPP layer in the UE and/or LMF.</w:t>
      </w:r>
    </w:p>
    <w:p w14:paraId="187A9707" w14:textId="32377FD1" w:rsidR="00AE2579" w:rsidRPr="00017039" w:rsidRDefault="00AE2579" w:rsidP="00AE2579">
      <w:pPr>
        <w:pStyle w:val="EmailDiscussion2"/>
      </w:pPr>
      <w:r w:rsidRPr="00017039">
        <w:tab/>
        <w:t xml:space="preserve">Intended outcome: Report to CB session, in </w:t>
      </w:r>
      <w:hyperlink r:id="rId2480" w:history="1">
        <w:r w:rsidR="00CB079D">
          <w:rPr>
            <w:rStyle w:val="Hyperlink"/>
          </w:rPr>
          <w:t>R2-2106588</w:t>
        </w:r>
      </w:hyperlink>
    </w:p>
    <w:p w14:paraId="3200B432" w14:textId="77777777" w:rsidR="00AE2579" w:rsidRPr="00017039" w:rsidRDefault="00AE2579" w:rsidP="00AE2579">
      <w:pPr>
        <w:pStyle w:val="EmailDiscussion2"/>
      </w:pPr>
      <w:r w:rsidRPr="00017039">
        <w:tab/>
        <w:t>Deadline:  Thursday 2021-05-27 0000</w:t>
      </w:r>
    </w:p>
    <w:p w14:paraId="600DB508" w14:textId="77777777" w:rsidR="00AE2579" w:rsidRPr="00017039" w:rsidRDefault="00AE2579" w:rsidP="00AE2579">
      <w:pPr>
        <w:pStyle w:val="EmailDiscussion2"/>
      </w:pPr>
    </w:p>
    <w:p w14:paraId="08E6F011" w14:textId="77777777" w:rsidR="00AE2579" w:rsidRPr="00017039" w:rsidRDefault="00AE2579" w:rsidP="00AE2579">
      <w:pPr>
        <w:pStyle w:val="Doc-text2"/>
      </w:pPr>
    </w:p>
    <w:p w14:paraId="1E946ED4" w14:textId="77777777" w:rsidR="00AE2579" w:rsidRPr="00017039" w:rsidRDefault="00AE2579" w:rsidP="00AE2579">
      <w:pPr>
        <w:pStyle w:val="Doc-text2"/>
      </w:pPr>
    </w:p>
    <w:p w14:paraId="3F6C8CC3" w14:textId="77777777" w:rsidR="00AE2579" w:rsidRPr="00017039" w:rsidRDefault="00AE2579" w:rsidP="00AE2579">
      <w:pPr>
        <w:pStyle w:val="Doc-text2"/>
      </w:pPr>
      <w:r w:rsidRPr="00017039">
        <w:t>Common Aspects of Downlink and Uplink Positioning</w:t>
      </w:r>
    </w:p>
    <w:p w14:paraId="4260F533" w14:textId="77777777" w:rsidR="00AE2579" w:rsidRPr="00017039" w:rsidRDefault="00AE2579" w:rsidP="00AE2579">
      <w:pPr>
        <w:pStyle w:val="Doc-text2"/>
      </w:pPr>
      <w:r w:rsidRPr="00017039">
        <w:lastRenderedPageBreak/>
        <w:t>SummaryProposal8: The agreements for DL are also valid for UL, unless it is either obvious that they are not needed for/related to UL or unless it is explicitly stated so.</w:t>
      </w:r>
    </w:p>
    <w:p w14:paraId="1CAB6FA2" w14:textId="77777777" w:rsidR="00AE2579" w:rsidRPr="00017039" w:rsidRDefault="00AE2579" w:rsidP="00AE2579">
      <w:pPr>
        <w:pStyle w:val="Doc-text2"/>
      </w:pPr>
    </w:p>
    <w:p w14:paraId="77E665FA" w14:textId="77777777" w:rsidR="00AE2579" w:rsidRPr="00017039" w:rsidRDefault="00AE2579" w:rsidP="00AE2579">
      <w:pPr>
        <w:pStyle w:val="Doc-text2"/>
      </w:pPr>
      <w:r w:rsidRPr="00017039">
        <w:t>Discussion:</w:t>
      </w:r>
    </w:p>
    <w:p w14:paraId="5CE316A3" w14:textId="77777777" w:rsidR="00AE2579" w:rsidRPr="00017039" w:rsidRDefault="00AE2579" w:rsidP="00AE2579">
      <w:pPr>
        <w:pStyle w:val="Doc-text2"/>
      </w:pPr>
      <w:r w:rsidRPr="00017039">
        <w:t>Qualcomm want to clarify if the proposal means only UL or also UL+DL.  Huawei clarify they understood the proposal was intended as general guidance.  Intel intended to include UL+DL.</w:t>
      </w:r>
    </w:p>
    <w:p w14:paraId="0EE85DEF" w14:textId="77777777" w:rsidR="00AE2579" w:rsidRPr="00017039" w:rsidRDefault="00AE2579" w:rsidP="00AE2579">
      <w:pPr>
        <w:pStyle w:val="Doc-text2"/>
      </w:pPr>
      <w:r w:rsidRPr="00017039">
        <w:t>Ericsson think the only relevant question is what can be transported using SDT.  They think we can discuss this in the context of specific proposals.</w:t>
      </w:r>
    </w:p>
    <w:p w14:paraId="036850D3" w14:textId="77777777" w:rsidR="00AE2579" w:rsidRPr="00017039" w:rsidRDefault="00AE2579" w:rsidP="00AE2579">
      <w:pPr>
        <w:pStyle w:val="Doc-text2"/>
      </w:pPr>
    </w:p>
    <w:p w14:paraId="53F16E91" w14:textId="77777777" w:rsidR="00AE2579" w:rsidRPr="00017039" w:rsidRDefault="00AE2579" w:rsidP="00AE2579">
      <w:pPr>
        <w:pStyle w:val="Doc-text2"/>
      </w:pPr>
    </w:p>
    <w:p w14:paraId="702B8830" w14:textId="77777777" w:rsidR="00AE2579" w:rsidRPr="00017039" w:rsidRDefault="00AE2579" w:rsidP="00AE2579">
      <w:pPr>
        <w:pStyle w:val="Doc-text2"/>
      </w:pPr>
      <w:r w:rsidRPr="00017039">
        <w:t xml:space="preserve">SummaryProposal9: Follow Rel-17 SDT framework for INACTIVE UL and DL positioning: [6434, </w:t>
      </w:r>
      <w:proofErr w:type="spellStart"/>
      <w:r w:rsidRPr="00017039">
        <w:t>INTELetAL</w:t>
      </w:r>
      <w:proofErr w:type="spellEnd"/>
      <w:r w:rsidRPr="00017039">
        <w:t>]</w:t>
      </w:r>
    </w:p>
    <w:p w14:paraId="51149FA2" w14:textId="3FB69146" w:rsidR="00AE2579" w:rsidRPr="00017039" w:rsidRDefault="00630391" w:rsidP="00AE2579">
      <w:pPr>
        <w:pStyle w:val="Doc-text2"/>
      </w:pPr>
      <w:r>
        <w:t>-</w:t>
      </w:r>
      <w:r w:rsidR="00AE2579" w:rsidRPr="00017039">
        <w:tab/>
        <w:t xml:space="preserve">If the UE initiated data transmission using UL SDT, the network can send DL LCS, LPP message and RRC message (e.g. to configure SRS (TBD on what message is used), if UL positioning supported) to the UE. </w:t>
      </w:r>
    </w:p>
    <w:p w14:paraId="1F3CEFFB" w14:textId="0CDA2EF2" w:rsidR="00AE2579" w:rsidRPr="00017039" w:rsidRDefault="00630391" w:rsidP="00AE2579">
      <w:pPr>
        <w:pStyle w:val="Doc-text2"/>
      </w:pPr>
      <w:r>
        <w:t>-</w:t>
      </w:r>
      <w:r w:rsidR="00AE2579" w:rsidRPr="00017039">
        <w:tab/>
        <w:t xml:space="preserve">Otherwise, if UE did not initiate UL SDT, rely on legacy operation, i.e. the network shall transition the UE to RRC_CONNECTED, e.g. based on RAN paging. </w:t>
      </w:r>
    </w:p>
    <w:p w14:paraId="7FCF39C2" w14:textId="77777777" w:rsidR="00AE2579" w:rsidRPr="00017039" w:rsidRDefault="00AE2579" w:rsidP="00AE2579">
      <w:pPr>
        <w:pStyle w:val="Doc-text2"/>
      </w:pPr>
    </w:p>
    <w:p w14:paraId="4BE7D5EA" w14:textId="77777777" w:rsidR="00AE2579" w:rsidRPr="00017039" w:rsidRDefault="00AE2579" w:rsidP="00AE2579">
      <w:pPr>
        <w:pStyle w:val="Doc-text2"/>
      </w:pPr>
      <w:r w:rsidRPr="00017039">
        <w:t xml:space="preserve">SummaryProposal10: RRC state of the UE is not exposed to the positioning function in UE and LMF for UL and DL INACTIVE Positioning. This can be revisited/enhanced in future if deemed useful. [6434, </w:t>
      </w:r>
      <w:proofErr w:type="spellStart"/>
      <w:r w:rsidRPr="00017039">
        <w:t>INTELetAL</w:t>
      </w:r>
      <w:proofErr w:type="spellEnd"/>
      <w:r w:rsidRPr="00017039">
        <w:t>]</w:t>
      </w:r>
    </w:p>
    <w:p w14:paraId="18065763" w14:textId="77777777" w:rsidR="00AE2579" w:rsidRPr="00017039" w:rsidRDefault="00AE2579" w:rsidP="00AE2579">
      <w:pPr>
        <w:pStyle w:val="Doc-text2"/>
      </w:pPr>
    </w:p>
    <w:p w14:paraId="46534196" w14:textId="77777777" w:rsidR="00AE2579" w:rsidRPr="00017039" w:rsidRDefault="00AE2579" w:rsidP="00AE2579">
      <w:pPr>
        <w:pStyle w:val="Doc-text2"/>
      </w:pPr>
      <w:r w:rsidRPr="00017039">
        <w:t>SummaryProposal11: RAN2 to down-select from the following options for the types of supported services for DL and UL INACTIVE positioning:</w:t>
      </w:r>
    </w:p>
    <w:p w14:paraId="0308026B" w14:textId="453A6C79" w:rsidR="00AE2579" w:rsidRPr="00017039" w:rsidRDefault="00630391" w:rsidP="00AE2579">
      <w:pPr>
        <w:pStyle w:val="Doc-text2"/>
      </w:pPr>
      <w:r>
        <w:t>-</w:t>
      </w:r>
      <w:r w:rsidR="00AE2579" w:rsidRPr="00017039">
        <w:tab/>
        <w:t>Option1: Support only deferred MT-LR</w:t>
      </w:r>
    </w:p>
    <w:p w14:paraId="65517E10" w14:textId="1D805359" w:rsidR="00AE2579" w:rsidRPr="00017039" w:rsidRDefault="00630391" w:rsidP="00AE2579">
      <w:pPr>
        <w:pStyle w:val="Doc-text2"/>
      </w:pPr>
      <w:r>
        <w:t>-</w:t>
      </w:r>
      <w:r w:rsidR="00AE2579" w:rsidRPr="00017039">
        <w:tab/>
        <w:t>Option2: Support both deferred MT-LR and MO-LR</w:t>
      </w:r>
    </w:p>
    <w:p w14:paraId="025E18B1" w14:textId="2566C238" w:rsidR="00AE2579" w:rsidRPr="00017039" w:rsidRDefault="00630391" w:rsidP="00AE2579">
      <w:pPr>
        <w:pStyle w:val="Doc-text2"/>
      </w:pPr>
      <w:r>
        <w:t>-</w:t>
      </w:r>
      <w:r w:rsidR="00AE2579" w:rsidRPr="00017039">
        <w:tab/>
        <w:t>Option3: Ask SA2 to make the decision</w:t>
      </w:r>
    </w:p>
    <w:p w14:paraId="6EE5DF7E" w14:textId="77777777" w:rsidR="00AE2579" w:rsidRPr="00017039" w:rsidRDefault="00AE2579" w:rsidP="00AE2579">
      <w:pPr>
        <w:pStyle w:val="Doc-text2"/>
      </w:pPr>
    </w:p>
    <w:p w14:paraId="03BBD087" w14:textId="77777777" w:rsidR="00AE2579" w:rsidRPr="00017039" w:rsidRDefault="00AE2579" w:rsidP="00AE2579">
      <w:pPr>
        <w:pStyle w:val="Doc-text2"/>
      </w:pPr>
      <w:r w:rsidRPr="00017039">
        <w:t>Discussion:</w:t>
      </w:r>
    </w:p>
    <w:p w14:paraId="573B76E0" w14:textId="77777777" w:rsidR="00AE2579" w:rsidRPr="00017039" w:rsidRDefault="00AE2579" w:rsidP="00AE2579">
      <w:pPr>
        <w:pStyle w:val="Doc-text2"/>
      </w:pPr>
      <w:r w:rsidRPr="00017039">
        <w:t>Ericsson think we could send an LS to SA2 and let them take our agreements into account.</w:t>
      </w:r>
    </w:p>
    <w:p w14:paraId="1F4C532F" w14:textId="77777777" w:rsidR="00AE2579" w:rsidRPr="00017039" w:rsidRDefault="00AE2579" w:rsidP="00AE2579">
      <w:pPr>
        <w:pStyle w:val="Doc-text2"/>
      </w:pPr>
      <w:r w:rsidRPr="00017039">
        <w:t>ZTE think we do not need to discuss which services can be supported.</w:t>
      </w:r>
    </w:p>
    <w:p w14:paraId="4E1FE374" w14:textId="77777777" w:rsidR="00AE2579" w:rsidRPr="00017039" w:rsidRDefault="00AE2579" w:rsidP="00AE2579">
      <w:pPr>
        <w:pStyle w:val="Doc-text2"/>
      </w:pPr>
      <w:r w:rsidRPr="00017039">
        <w:t>vivo generally agree that SA2 should be informed.</w:t>
      </w:r>
    </w:p>
    <w:p w14:paraId="3865A784" w14:textId="77777777" w:rsidR="00AE2579" w:rsidRPr="00017039" w:rsidRDefault="00AE2579" w:rsidP="00AE2579">
      <w:pPr>
        <w:pStyle w:val="Doc-text2"/>
      </w:pPr>
      <w:r w:rsidRPr="00017039">
        <w:t>Intel tend to agree with ZTE and think this is related to whether the RRC state should be exposed to the LMF; if the LMF does not see the state, then all cases can be supported naturally.  They think we could come back after we conclude on the state and ask SA2 to confirm.</w:t>
      </w:r>
    </w:p>
    <w:p w14:paraId="2ED84CA5" w14:textId="77777777" w:rsidR="00AE2579" w:rsidRPr="00017039" w:rsidRDefault="00AE2579" w:rsidP="00AE2579">
      <w:pPr>
        <w:pStyle w:val="Doc-text2"/>
      </w:pPr>
    </w:p>
    <w:p w14:paraId="3B0119AD" w14:textId="77777777" w:rsidR="00AE2579" w:rsidRPr="00017039" w:rsidRDefault="00AE2579" w:rsidP="00AE2579">
      <w:pPr>
        <w:pStyle w:val="Doc-text2"/>
      </w:pPr>
    </w:p>
    <w:p w14:paraId="3442E37B" w14:textId="77777777" w:rsidR="00AE2579" w:rsidRPr="00017039" w:rsidRDefault="00AE2579" w:rsidP="00AE2579">
      <w:pPr>
        <w:pStyle w:val="Doc-text2"/>
      </w:pPr>
      <w:r w:rsidRPr="00017039">
        <w:t>Uplink Positioning</w:t>
      </w:r>
    </w:p>
    <w:p w14:paraId="051DB32A" w14:textId="77777777" w:rsidR="00AE2579" w:rsidRPr="00017039" w:rsidRDefault="00AE2579" w:rsidP="00AE2579">
      <w:pPr>
        <w:pStyle w:val="Doc-text2"/>
      </w:pPr>
      <w:r w:rsidRPr="00017039">
        <w:t xml:space="preserve">SummaryProposal12: SRS configuration for UL positioning in RRC_INACTIVE is carried by </w:t>
      </w:r>
      <w:proofErr w:type="spellStart"/>
      <w:r w:rsidRPr="00017039">
        <w:t>RRCRelease</w:t>
      </w:r>
      <w:proofErr w:type="spellEnd"/>
      <w:r w:rsidRPr="00017039">
        <w:t xml:space="preserve"> message with </w:t>
      </w:r>
      <w:proofErr w:type="spellStart"/>
      <w:r w:rsidRPr="00017039">
        <w:t>suspendConfig</w:t>
      </w:r>
      <w:proofErr w:type="spellEnd"/>
      <w:r w:rsidRPr="00017039">
        <w:t xml:space="preserve">, similar to CG-SDT. </w:t>
      </w:r>
    </w:p>
    <w:p w14:paraId="5F6EFEB0" w14:textId="77777777" w:rsidR="00AE2579" w:rsidRPr="00017039" w:rsidRDefault="00AE2579" w:rsidP="00AE2579">
      <w:pPr>
        <w:pStyle w:val="Doc-text2"/>
      </w:pPr>
    </w:p>
    <w:p w14:paraId="402D9B20" w14:textId="77777777" w:rsidR="00AE2579" w:rsidRPr="00017039" w:rsidRDefault="00AE2579" w:rsidP="00AE2579">
      <w:pPr>
        <w:pStyle w:val="Doc-text2"/>
      </w:pPr>
      <w:r w:rsidRPr="00017039">
        <w:t>Discussion:</w:t>
      </w:r>
    </w:p>
    <w:p w14:paraId="30A4F7C3" w14:textId="77777777" w:rsidR="00AE2579" w:rsidRPr="00017039" w:rsidRDefault="00AE2579" w:rsidP="00AE2579">
      <w:pPr>
        <w:pStyle w:val="Doc-text2"/>
      </w:pPr>
      <w:r w:rsidRPr="00017039">
        <w:t>ZTE think it’s fine to use CG-SDT, but wonder if we need to restrict the use case.</w:t>
      </w:r>
    </w:p>
    <w:p w14:paraId="43C1C536" w14:textId="77777777" w:rsidR="00AE2579" w:rsidRPr="00017039" w:rsidRDefault="00AE2579" w:rsidP="00AE2579">
      <w:pPr>
        <w:pStyle w:val="Doc-text2"/>
      </w:pPr>
      <w:r w:rsidRPr="00017039">
        <w:t>Fraunhofer think we have not discussed this enough yet.  Nokia also think it is too early.</w:t>
      </w:r>
    </w:p>
    <w:p w14:paraId="7BB78C7E" w14:textId="77777777" w:rsidR="00AE2579" w:rsidRPr="00017039" w:rsidRDefault="00AE2579" w:rsidP="00AE2579">
      <w:pPr>
        <w:pStyle w:val="Doc-text2"/>
      </w:pPr>
      <w:r w:rsidRPr="00017039">
        <w:t>Qualcomm support the proposal and think we could also include P13 and P14, perhaps by email.</w:t>
      </w:r>
    </w:p>
    <w:p w14:paraId="4B95C2D8" w14:textId="77777777" w:rsidR="00AE2579" w:rsidRPr="00017039" w:rsidRDefault="00AE2579" w:rsidP="00AE2579">
      <w:pPr>
        <w:pStyle w:val="Doc-text2"/>
      </w:pPr>
    </w:p>
    <w:p w14:paraId="4B60C916" w14:textId="77777777" w:rsidR="00AE2579" w:rsidRPr="00017039" w:rsidRDefault="00AE2579" w:rsidP="00AE2579">
      <w:pPr>
        <w:pStyle w:val="Doc-text2"/>
      </w:pPr>
      <w:r w:rsidRPr="00017039">
        <w:t xml:space="preserve">SummaryProposal12 (modified): Signal configuration for UL positioning in RRC_INACTIVE can be carried by </w:t>
      </w:r>
      <w:proofErr w:type="spellStart"/>
      <w:r w:rsidRPr="00017039">
        <w:t>RRCRelease</w:t>
      </w:r>
      <w:proofErr w:type="spellEnd"/>
      <w:r w:rsidRPr="00017039">
        <w:t xml:space="preserve"> message with </w:t>
      </w:r>
      <w:proofErr w:type="spellStart"/>
      <w:r w:rsidRPr="00017039">
        <w:t>suspendConfig</w:t>
      </w:r>
      <w:proofErr w:type="spellEnd"/>
      <w:r w:rsidRPr="00017039">
        <w:t xml:space="preserve">. </w:t>
      </w:r>
    </w:p>
    <w:p w14:paraId="5B0F2B0E" w14:textId="77777777" w:rsidR="00AE2579" w:rsidRPr="00017039" w:rsidRDefault="00AE2579" w:rsidP="00AE2579">
      <w:pPr>
        <w:pStyle w:val="Doc-text2"/>
      </w:pPr>
    </w:p>
    <w:p w14:paraId="6FF39EA9" w14:textId="77777777" w:rsidR="00AE2579" w:rsidRPr="00017039" w:rsidRDefault="00AE2579" w:rsidP="00AE2579">
      <w:pPr>
        <w:pStyle w:val="Doc-text2"/>
      </w:pPr>
    </w:p>
    <w:p w14:paraId="701AACC8" w14:textId="77777777" w:rsidR="00AE2579" w:rsidRPr="00017039" w:rsidRDefault="00AE2579" w:rsidP="00AE2579">
      <w:pPr>
        <w:pStyle w:val="Doc-text2"/>
      </w:pPr>
      <w:r w:rsidRPr="00017039">
        <w:t xml:space="preserve">SummaryProposal13: TA configuration is included in </w:t>
      </w:r>
      <w:proofErr w:type="spellStart"/>
      <w:r w:rsidRPr="00017039">
        <w:t>RRCRelease</w:t>
      </w:r>
      <w:proofErr w:type="spellEnd"/>
      <w:r w:rsidRPr="00017039">
        <w:t xml:space="preserve"> with </w:t>
      </w:r>
      <w:proofErr w:type="spellStart"/>
      <w:r w:rsidRPr="00017039">
        <w:t>suspendConfig</w:t>
      </w:r>
      <w:proofErr w:type="spellEnd"/>
      <w:r w:rsidRPr="00017039">
        <w:t xml:space="preserve"> for UL positioning in RRC_INACTIVE, similar to CG-SDT.</w:t>
      </w:r>
    </w:p>
    <w:p w14:paraId="4A636A5E" w14:textId="77777777" w:rsidR="00AE2579" w:rsidRPr="00017039" w:rsidRDefault="00AE2579" w:rsidP="00AE2579">
      <w:pPr>
        <w:pStyle w:val="Doc-text2"/>
      </w:pPr>
    </w:p>
    <w:p w14:paraId="62F47FC6" w14:textId="77777777" w:rsidR="00AE2579" w:rsidRPr="00017039" w:rsidRDefault="00AE2579" w:rsidP="00AE2579">
      <w:pPr>
        <w:pStyle w:val="Doc-text2"/>
      </w:pPr>
      <w:r w:rsidRPr="00017039">
        <w:t>SummaryProposal14: RAN2 should send an LS to RAN1 on RAN2’s agreement on UL positioning in RRC_INACTIVE, and to address the issues on TA, power control, spatial relation, etc.</w:t>
      </w:r>
    </w:p>
    <w:p w14:paraId="58D6B0C9" w14:textId="77777777" w:rsidR="00AE2579" w:rsidRPr="00017039" w:rsidRDefault="00AE2579" w:rsidP="00AE2579">
      <w:pPr>
        <w:pStyle w:val="Doc-text2"/>
      </w:pPr>
    </w:p>
    <w:p w14:paraId="3F48F167" w14:textId="77777777" w:rsidR="00AE2579" w:rsidRPr="00017039" w:rsidRDefault="00AE2579" w:rsidP="00AE2579">
      <w:pPr>
        <w:pStyle w:val="Doc-text2"/>
      </w:pPr>
      <w:r w:rsidRPr="00017039">
        <w:t>Discussion:</w:t>
      </w:r>
    </w:p>
    <w:p w14:paraId="6C61C2D9" w14:textId="77777777" w:rsidR="00AE2579" w:rsidRPr="00017039" w:rsidRDefault="00AE2579" w:rsidP="00AE2579">
      <w:pPr>
        <w:pStyle w:val="Doc-text2"/>
      </w:pPr>
      <w:r w:rsidRPr="00017039">
        <w:t>Huawei think it would be useful to send the LS to trigger discussion and the main UL positioning impact is in RAN1.</w:t>
      </w:r>
    </w:p>
    <w:p w14:paraId="7D7CF524" w14:textId="77777777" w:rsidR="00AE2579" w:rsidRPr="00017039" w:rsidRDefault="00AE2579" w:rsidP="00AE2579">
      <w:pPr>
        <w:pStyle w:val="Doc-text2"/>
      </w:pPr>
      <w:r w:rsidRPr="00017039">
        <w:t>Nokia think it would be a bit premature to send an LS now and they would like to progress more specifics first; RAN1 may have enough work already.</w:t>
      </w:r>
    </w:p>
    <w:p w14:paraId="3DD55F16" w14:textId="77777777" w:rsidR="00AE2579" w:rsidRPr="00017039" w:rsidRDefault="00AE2579" w:rsidP="00AE2579">
      <w:pPr>
        <w:pStyle w:val="Doc-text2"/>
      </w:pPr>
      <w:r w:rsidRPr="00017039">
        <w:lastRenderedPageBreak/>
        <w:t>Intel think the fundamental issue for UL positioning is whether PRACH or existing SRS should be used, and this is open in RAN1 and important to RAN2 discussion; so at least we should trigger discussion on this aspect.</w:t>
      </w:r>
    </w:p>
    <w:p w14:paraId="3DADB652" w14:textId="77777777" w:rsidR="00AE2579" w:rsidRPr="00017039" w:rsidRDefault="00AE2579" w:rsidP="00AE2579">
      <w:pPr>
        <w:pStyle w:val="Doc-text2"/>
      </w:pPr>
      <w:r w:rsidRPr="00017039">
        <w:t>vivo agree with Intel and also think P12 could be agreed and captured in the LS.</w:t>
      </w:r>
    </w:p>
    <w:p w14:paraId="2240D16F" w14:textId="77777777" w:rsidR="00AE2579" w:rsidRPr="00017039" w:rsidRDefault="00AE2579" w:rsidP="00AE2579">
      <w:pPr>
        <w:pStyle w:val="Doc-text2"/>
      </w:pPr>
    </w:p>
    <w:p w14:paraId="2BAF5443" w14:textId="77777777" w:rsidR="00AE2579" w:rsidRPr="00017039" w:rsidRDefault="00AE2579" w:rsidP="00AE2579">
      <w:pPr>
        <w:pStyle w:val="EmailDiscussion"/>
        <w:overflowPunct/>
        <w:autoSpaceDE/>
        <w:autoSpaceDN/>
        <w:adjustRightInd/>
        <w:ind w:left="1619" w:hanging="360"/>
        <w:textAlignment w:val="auto"/>
      </w:pPr>
      <w:r w:rsidRPr="00017039">
        <w:t>[AT114-e][621][POS] LS to RAN1 on UL positioning in RRC_INACTIVE (Intel)</w:t>
      </w:r>
    </w:p>
    <w:p w14:paraId="00404604" w14:textId="77777777" w:rsidR="00AE2579" w:rsidRPr="00017039" w:rsidRDefault="00AE2579" w:rsidP="00AE2579">
      <w:pPr>
        <w:pStyle w:val="EmailDiscussion2"/>
      </w:pPr>
      <w:r w:rsidRPr="00017039">
        <w:tab/>
        <w:t>Scope: Confirm the need to send an LS to RAN1 to inform them of RAN2 agreements affecting UL positioning in RRC_INACTIVE, and trigger the work on related open issues in RAN1.</w:t>
      </w:r>
    </w:p>
    <w:p w14:paraId="3CCAB95B" w14:textId="5ADF57BD" w:rsidR="00AE2579" w:rsidRPr="00017039" w:rsidRDefault="00AE2579" w:rsidP="00AE2579">
      <w:pPr>
        <w:pStyle w:val="EmailDiscussion2"/>
      </w:pPr>
      <w:r w:rsidRPr="00017039">
        <w:tab/>
        <w:t xml:space="preserve">Intended outcome: Agreeable LS in </w:t>
      </w:r>
      <w:hyperlink r:id="rId2481" w:history="1">
        <w:r w:rsidR="00CB079D">
          <w:rPr>
            <w:rStyle w:val="Hyperlink"/>
          </w:rPr>
          <w:t>R2-2106590</w:t>
        </w:r>
      </w:hyperlink>
    </w:p>
    <w:p w14:paraId="4835B0DA" w14:textId="77777777" w:rsidR="00AE2579" w:rsidRPr="00017039" w:rsidRDefault="00AE2579" w:rsidP="00AE2579">
      <w:pPr>
        <w:pStyle w:val="EmailDiscussion2"/>
      </w:pPr>
      <w:r w:rsidRPr="00017039">
        <w:tab/>
        <w:t>Deadline:  Thursday 2021-05-27 0000 UTC</w:t>
      </w:r>
    </w:p>
    <w:p w14:paraId="4ECE666C" w14:textId="77777777" w:rsidR="00AE2579" w:rsidRPr="00017039" w:rsidRDefault="00AE2579" w:rsidP="00AE2579">
      <w:pPr>
        <w:pStyle w:val="EmailDiscussion2"/>
      </w:pPr>
    </w:p>
    <w:p w14:paraId="216A6D43" w14:textId="77777777" w:rsidR="00AE2579" w:rsidRPr="00017039" w:rsidRDefault="00AE2579" w:rsidP="00AE2579">
      <w:pPr>
        <w:pStyle w:val="Doc-text2"/>
      </w:pPr>
    </w:p>
    <w:p w14:paraId="0AEE753D" w14:textId="77777777" w:rsidR="00AE2579" w:rsidRPr="00017039" w:rsidRDefault="00AE2579" w:rsidP="00AE2579">
      <w:pPr>
        <w:pStyle w:val="Doc-text2"/>
      </w:pPr>
      <w:r w:rsidRPr="00017039">
        <w:t>Stage2 Text Proposal</w:t>
      </w:r>
    </w:p>
    <w:p w14:paraId="79146D17" w14:textId="77777777" w:rsidR="00AE2579" w:rsidRPr="00017039" w:rsidRDefault="00AE2579" w:rsidP="00AE2579">
      <w:pPr>
        <w:pStyle w:val="Doc-text2"/>
      </w:pPr>
      <w:r w:rsidRPr="00017039">
        <w:t>SummaryProposal15: Develop a baseline Stage 2 description for positioning of UEs in RRC_INACTIVE state first, including support for DL-, UL-, UL+DL, and RAT-independent methods based on the stage2 text proposal in [6083, QC]</w:t>
      </w:r>
    </w:p>
    <w:p w14:paraId="1FA9F395" w14:textId="77777777" w:rsidR="00AE2579" w:rsidRPr="00017039" w:rsidRDefault="00AE2579" w:rsidP="00AE2579">
      <w:pPr>
        <w:pStyle w:val="Doc-text2"/>
      </w:pPr>
    </w:p>
    <w:p w14:paraId="55F26814" w14:textId="77777777" w:rsidR="00AE2579" w:rsidRPr="00017039" w:rsidRDefault="00AE2579" w:rsidP="00AE2579">
      <w:pPr>
        <w:pStyle w:val="Doc-text2"/>
      </w:pPr>
      <w:r w:rsidRPr="00017039">
        <w:t>Discussion:</w:t>
      </w:r>
    </w:p>
    <w:p w14:paraId="57465666" w14:textId="77777777" w:rsidR="00AE2579" w:rsidRPr="00017039" w:rsidRDefault="00AE2579" w:rsidP="00AE2579">
      <w:pPr>
        <w:pStyle w:val="Doc-text2"/>
      </w:pPr>
    </w:p>
    <w:p w14:paraId="406D6192" w14:textId="77777777" w:rsidR="00AE2579" w:rsidRPr="00017039" w:rsidRDefault="00AE2579" w:rsidP="00AE2579">
      <w:pPr>
        <w:pStyle w:val="Doc-text2"/>
      </w:pPr>
      <w:r w:rsidRPr="00017039">
        <w:t>Relationship of INACTIVE POS with Core Network</w:t>
      </w:r>
    </w:p>
    <w:p w14:paraId="3F44E1B3" w14:textId="77777777" w:rsidR="00AE2579" w:rsidRPr="00017039" w:rsidRDefault="00AE2579" w:rsidP="00AE2579">
      <w:pPr>
        <w:pStyle w:val="Doc-text2"/>
      </w:pPr>
      <w:r w:rsidRPr="00017039">
        <w:t>SummaryProposal16: Send an LS to SA2 for the agreements in RAN2 for INACTIVE positioning and any questions that RAN2 agree to send.</w:t>
      </w:r>
    </w:p>
    <w:p w14:paraId="50936AB1" w14:textId="77777777" w:rsidR="00AE2579" w:rsidRPr="00017039" w:rsidRDefault="00AE2579" w:rsidP="00AE2579">
      <w:pPr>
        <w:pStyle w:val="Doc-text2"/>
      </w:pPr>
    </w:p>
    <w:p w14:paraId="4270D9E6" w14:textId="77777777" w:rsidR="00AE2579" w:rsidRPr="00017039" w:rsidRDefault="00AE2579" w:rsidP="00AE2579">
      <w:pPr>
        <w:pStyle w:val="Doc-text2"/>
      </w:pPr>
      <w:r w:rsidRPr="00017039">
        <w:t>Proposals for future discussion:</w:t>
      </w:r>
    </w:p>
    <w:p w14:paraId="7E641EF9" w14:textId="77777777" w:rsidR="00AE2579" w:rsidRPr="00017039" w:rsidRDefault="00AE2579" w:rsidP="00AE2579">
      <w:pPr>
        <w:pStyle w:val="Doc-text2"/>
      </w:pPr>
      <w:r w:rsidRPr="00017039">
        <w:t xml:space="preserve">SummaryProposal17: RAN2 to discuss in future meetings whether to define UE capability in RRC and LPP for the UE’s support for UL and DL positioning in RRC_INACTIVE. </w:t>
      </w:r>
    </w:p>
    <w:p w14:paraId="62052F2A" w14:textId="77777777" w:rsidR="00AE2579" w:rsidRPr="00017039" w:rsidRDefault="00AE2579" w:rsidP="00AE2579">
      <w:pPr>
        <w:pStyle w:val="Doc-text2"/>
      </w:pPr>
    </w:p>
    <w:p w14:paraId="7BEF5012" w14:textId="77777777" w:rsidR="00AE2579" w:rsidRPr="00017039" w:rsidRDefault="00AE2579" w:rsidP="00AE2579">
      <w:pPr>
        <w:pStyle w:val="Doc-text2"/>
      </w:pPr>
    </w:p>
    <w:p w14:paraId="26DFBF5F" w14:textId="77777777" w:rsidR="00AE2579" w:rsidRPr="00017039" w:rsidRDefault="00AE2579" w:rsidP="00AE2579">
      <w:pPr>
        <w:pStyle w:val="Doc-text2"/>
      </w:pPr>
      <w:r w:rsidRPr="00017039">
        <w:t>SummaryProposal18: RAN2 should further study the following for INACTIVE positioning:</w:t>
      </w:r>
    </w:p>
    <w:p w14:paraId="70BD6AAA" w14:textId="3A51E47D" w:rsidR="00AE2579" w:rsidRPr="00017039" w:rsidRDefault="00630391" w:rsidP="00AE2579">
      <w:pPr>
        <w:pStyle w:val="Doc-text2"/>
      </w:pPr>
      <w:r>
        <w:t>-</w:t>
      </w:r>
      <w:r w:rsidR="00AE2579" w:rsidRPr="00017039">
        <w:tab/>
        <w:t xml:space="preserve">Low latency change notification of </w:t>
      </w:r>
      <w:proofErr w:type="spellStart"/>
      <w:r w:rsidR="00AE2579" w:rsidRPr="00017039">
        <w:t>posSIB</w:t>
      </w:r>
      <w:proofErr w:type="spellEnd"/>
      <w:r w:rsidR="00AE2579" w:rsidRPr="00017039">
        <w:t xml:space="preserve"> with paging and SI change notification message</w:t>
      </w:r>
    </w:p>
    <w:p w14:paraId="2DB1DCB7" w14:textId="00A3F58E" w:rsidR="00AE2579" w:rsidRPr="00017039" w:rsidRDefault="00630391" w:rsidP="00AE2579">
      <w:pPr>
        <w:pStyle w:val="Doc-text2"/>
      </w:pPr>
      <w:r>
        <w:t>-</w:t>
      </w:r>
      <w:r w:rsidR="00AE2579" w:rsidRPr="00017039">
        <w:tab/>
        <w:t>Applicability of the SRS configuration with mobility and whether to define a validity area for this</w:t>
      </w:r>
    </w:p>
    <w:p w14:paraId="1B6D341F" w14:textId="5B28ADC2" w:rsidR="00AE2579" w:rsidRPr="00017039" w:rsidRDefault="00630391" w:rsidP="00AE2579">
      <w:pPr>
        <w:pStyle w:val="Doc-text2"/>
      </w:pPr>
      <w:r>
        <w:t>-</w:t>
      </w:r>
      <w:r w:rsidR="00AE2579" w:rsidRPr="00017039">
        <w:tab/>
        <w:t>Alignment between DL-PRS reception/measurement and DRX configurations</w:t>
      </w:r>
    </w:p>
    <w:p w14:paraId="4775425B" w14:textId="61678629" w:rsidR="00AE2579" w:rsidRPr="00017039" w:rsidRDefault="00630391" w:rsidP="00AE2579">
      <w:pPr>
        <w:pStyle w:val="Doc-text2"/>
      </w:pPr>
      <w:r>
        <w:t>-</w:t>
      </w:r>
      <w:r w:rsidR="00AE2579" w:rsidRPr="00017039">
        <w:tab/>
        <w:t>Use paging to trigger the PRS measurement of SRS transmission in RRC_INACTIVE POS</w:t>
      </w:r>
    </w:p>
    <w:p w14:paraId="787F86A1" w14:textId="29A5442C" w:rsidR="00AE2579" w:rsidRPr="00017039" w:rsidRDefault="00630391" w:rsidP="00AE2579">
      <w:pPr>
        <w:pStyle w:val="Doc-text2"/>
      </w:pPr>
      <w:r>
        <w:t>-</w:t>
      </w:r>
      <w:r w:rsidR="00AE2579" w:rsidRPr="00017039">
        <w:tab/>
        <w:t>Optimize the data size of positioning reports for INACTIVE POS</w:t>
      </w:r>
    </w:p>
    <w:p w14:paraId="4F5CCC11" w14:textId="41F3CFA0" w:rsidR="00AE2579" w:rsidRPr="00017039" w:rsidRDefault="00630391" w:rsidP="00AE2579">
      <w:pPr>
        <w:pStyle w:val="Doc-text2"/>
      </w:pPr>
      <w:r>
        <w:t>-</w:t>
      </w:r>
      <w:r w:rsidR="00AE2579" w:rsidRPr="00017039">
        <w:tab/>
        <w:t>Modify the SDT data volume threshold considering the data size of positioning reports</w:t>
      </w:r>
    </w:p>
    <w:p w14:paraId="360D9280" w14:textId="24F4A822" w:rsidR="00AE2579" w:rsidRPr="00017039" w:rsidRDefault="00630391" w:rsidP="00AE2579">
      <w:pPr>
        <w:pStyle w:val="Doc-text2"/>
      </w:pPr>
      <w:r>
        <w:t>-</w:t>
      </w:r>
      <w:r w:rsidR="00AE2579" w:rsidRPr="00017039">
        <w:tab/>
      </w:r>
      <w:proofErr w:type="spellStart"/>
      <w:r w:rsidR="00AE2579" w:rsidRPr="00017039">
        <w:t>gNB</w:t>
      </w:r>
      <w:proofErr w:type="spellEnd"/>
      <w:r w:rsidR="00AE2579" w:rsidRPr="00017039">
        <w:t xml:space="preserve"> inform LMF for the SDT data volume threshold, the LMF adjust configuration for positioning data report, LMF indicate to the </w:t>
      </w:r>
      <w:proofErr w:type="spellStart"/>
      <w:r w:rsidR="00AE2579" w:rsidRPr="00017039">
        <w:t>gNB</w:t>
      </w:r>
      <w:proofErr w:type="spellEnd"/>
      <w:r w:rsidR="00AE2579" w:rsidRPr="00017039">
        <w:t xml:space="preserve"> the estimated size of measurement reports</w:t>
      </w:r>
    </w:p>
    <w:p w14:paraId="41BA08AC" w14:textId="5E782281" w:rsidR="00AE2579" w:rsidRPr="00017039" w:rsidRDefault="00630391" w:rsidP="00AE2579">
      <w:pPr>
        <w:pStyle w:val="Doc-text2"/>
      </w:pPr>
      <w:r>
        <w:t>-</w:t>
      </w:r>
      <w:r w:rsidR="00AE2579" w:rsidRPr="00017039">
        <w:tab/>
        <w:t xml:space="preserve">whether it is necessary to have the assistance information from LMF to NG-RAN </w:t>
      </w:r>
    </w:p>
    <w:p w14:paraId="18EB95F7" w14:textId="7B778C43" w:rsidR="00AE2579" w:rsidRPr="00017039" w:rsidRDefault="00630391" w:rsidP="00AE2579">
      <w:pPr>
        <w:pStyle w:val="Doc-text2"/>
      </w:pPr>
      <w:r>
        <w:t>-</w:t>
      </w:r>
      <w:r w:rsidR="00AE2579" w:rsidRPr="00017039">
        <w:tab/>
        <w:t xml:space="preserve">for the periodicity of the periodic deferred MT-LR for CG-SDT with the LMF knowing the RRC state of the UE, </w:t>
      </w:r>
    </w:p>
    <w:p w14:paraId="20E4D24A" w14:textId="03D68406" w:rsidR="00AE2579" w:rsidRPr="00017039" w:rsidRDefault="00630391" w:rsidP="00AE2579">
      <w:pPr>
        <w:pStyle w:val="Doc-text2"/>
      </w:pPr>
      <w:r>
        <w:t>-</w:t>
      </w:r>
      <w:r w:rsidR="00AE2579" w:rsidRPr="00017039">
        <w:tab/>
        <w:t xml:space="preserve">for the request of positioning in Inactive from LMF to </w:t>
      </w:r>
      <w:proofErr w:type="spellStart"/>
      <w:r w:rsidR="00AE2579" w:rsidRPr="00017039">
        <w:t>gNB</w:t>
      </w:r>
      <w:proofErr w:type="spellEnd"/>
      <w:r w:rsidR="00AE2579" w:rsidRPr="00017039">
        <w:t>.</w:t>
      </w:r>
    </w:p>
    <w:p w14:paraId="05642525" w14:textId="77777777" w:rsidR="00AE2579" w:rsidRPr="00017039" w:rsidRDefault="00AE2579" w:rsidP="00AE2579">
      <w:pPr>
        <w:pStyle w:val="Doc-text2"/>
      </w:pPr>
      <w:r w:rsidRPr="00017039">
        <w:t>SummaryProposal19: The following can be discussed under a more general discussion not confirm to INACTIVE POS</w:t>
      </w:r>
    </w:p>
    <w:p w14:paraId="6DF1C21F" w14:textId="54438578" w:rsidR="00AE2579" w:rsidRPr="00017039" w:rsidRDefault="00630391" w:rsidP="00AE2579">
      <w:pPr>
        <w:pStyle w:val="Doc-text2"/>
      </w:pPr>
      <w:r>
        <w:t>-</w:t>
      </w:r>
      <w:r w:rsidR="00AE2579" w:rsidRPr="00017039">
        <w:tab/>
        <w:t xml:space="preserve">Unicast tag in system information for </w:t>
      </w:r>
      <w:proofErr w:type="spellStart"/>
      <w:r w:rsidR="00AE2579" w:rsidRPr="00017039">
        <w:t>posSIB</w:t>
      </w:r>
      <w:proofErr w:type="spellEnd"/>
      <w:r w:rsidR="00AE2579" w:rsidRPr="00017039">
        <w:t xml:space="preserve"> retrieval</w:t>
      </w:r>
    </w:p>
    <w:p w14:paraId="6EB11C9D" w14:textId="77777777" w:rsidR="00AE2579" w:rsidRPr="00017039" w:rsidRDefault="00AE2579" w:rsidP="00AE2579">
      <w:pPr>
        <w:pStyle w:val="Doc-text2"/>
      </w:pPr>
    </w:p>
    <w:p w14:paraId="1BA3AEE5" w14:textId="77777777" w:rsidR="00AE2579" w:rsidRPr="00017039" w:rsidRDefault="00AE2579" w:rsidP="00AE2579">
      <w:pPr>
        <w:pStyle w:val="Doc-text2"/>
      </w:pPr>
    </w:p>
    <w:p w14:paraId="71794468" w14:textId="77777777" w:rsidR="00AE2579" w:rsidRPr="00017039" w:rsidRDefault="00AE2579" w:rsidP="00AE2579">
      <w:pPr>
        <w:pStyle w:val="Doc-text2"/>
      </w:pPr>
    </w:p>
    <w:p w14:paraId="544232FB" w14:textId="77777777" w:rsidR="00AE2579" w:rsidRPr="00017039" w:rsidRDefault="00AE2579" w:rsidP="00AE2579">
      <w:pPr>
        <w:pStyle w:val="EmailDiscussion"/>
        <w:overflowPunct/>
        <w:autoSpaceDE/>
        <w:autoSpaceDN/>
        <w:adjustRightInd/>
        <w:ind w:left="1619" w:hanging="360"/>
        <w:textAlignment w:val="auto"/>
      </w:pPr>
      <w:r w:rsidRPr="00017039">
        <w:t>[Post114-e][602][POS] Stage 2 procedure for deferred MT-LR in RRC_INACTIVE (Qualcomm)</w:t>
      </w:r>
    </w:p>
    <w:p w14:paraId="0AAAA1ED" w14:textId="77777777" w:rsidR="00AE2579" w:rsidRPr="00017039" w:rsidRDefault="00AE2579" w:rsidP="00AE2579">
      <w:pPr>
        <w:pStyle w:val="EmailDiscussion2"/>
      </w:pPr>
      <w:r w:rsidRPr="00017039">
        <w:tab/>
        <w:t>Scope: Develop stage 2 level descriptions of the positioning procedures in RRC_INACTIVE, using the deferred MT-LR procedure as a framework for parts where some LCS procedural context is necessary.  (This does not imply that only deferred MT-LR would be supported.)  The scope can include the possibility of no stage 2 impact.</w:t>
      </w:r>
    </w:p>
    <w:p w14:paraId="4F12B34D" w14:textId="77777777" w:rsidR="00AE2579" w:rsidRPr="00017039" w:rsidRDefault="00AE2579" w:rsidP="00AE2579">
      <w:pPr>
        <w:pStyle w:val="EmailDiscussion2"/>
      </w:pPr>
      <w:r w:rsidRPr="00017039">
        <w:tab/>
        <w:t>Intended outcome: Report to next meeting</w:t>
      </w:r>
    </w:p>
    <w:p w14:paraId="1B755F46" w14:textId="77777777" w:rsidR="00AE2579" w:rsidRPr="00017039" w:rsidRDefault="00AE2579" w:rsidP="00AE2579">
      <w:pPr>
        <w:pStyle w:val="EmailDiscussion2"/>
      </w:pPr>
      <w:r w:rsidRPr="00017039">
        <w:tab/>
        <w:t>Deadline:  Long</w:t>
      </w:r>
    </w:p>
    <w:p w14:paraId="00D4D328" w14:textId="77777777" w:rsidR="00AE2579" w:rsidRPr="00017039" w:rsidRDefault="00AE2579" w:rsidP="00AE2579">
      <w:pPr>
        <w:pStyle w:val="EmailDiscussion2"/>
      </w:pPr>
    </w:p>
    <w:p w14:paraId="7FB54705" w14:textId="77777777" w:rsidR="00AE2579" w:rsidRPr="00017039" w:rsidRDefault="00AE2579" w:rsidP="00AE2579">
      <w:pPr>
        <w:pStyle w:val="Doc-text2"/>
      </w:pPr>
    </w:p>
    <w:p w14:paraId="68729270" w14:textId="77777777" w:rsidR="00AE2579" w:rsidRPr="00017039" w:rsidRDefault="00AE2579" w:rsidP="00AE2579">
      <w:pPr>
        <w:pStyle w:val="Comments"/>
      </w:pPr>
    </w:p>
    <w:p w14:paraId="0E68AF3A" w14:textId="77777777" w:rsidR="00AE2579" w:rsidRPr="00017039" w:rsidRDefault="00AE2579" w:rsidP="00AE2579">
      <w:pPr>
        <w:pStyle w:val="Comments"/>
      </w:pPr>
    </w:p>
    <w:p w14:paraId="6117040F" w14:textId="697BD54A" w:rsidR="00AE2579" w:rsidRPr="00017039" w:rsidRDefault="00EA18FC" w:rsidP="00AE2579">
      <w:pPr>
        <w:pStyle w:val="Doc-title"/>
      </w:pPr>
      <w:hyperlink r:id="rId2482" w:history="1">
        <w:r w:rsidR="00CB079D">
          <w:rPr>
            <w:rStyle w:val="Hyperlink"/>
          </w:rPr>
          <w:t>R2-2106588</w:t>
        </w:r>
      </w:hyperlink>
      <w:r w:rsidR="00AE2579" w:rsidRPr="00017039">
        <w:tab/>
        <w:t>[AT114-e][620][POS] RRC state exposure for positioning (Huawei)</w:t>
      </w:r>
      <w:r w:rsidR="00AE2579" w:rsidRPr="00017039">
        <w:tab/>
        <w:t>Huawei, HiSilicon</w:t>
      </w:r>
      <w:r w:rsidR="00AE2579" w:rsidRPr="00017039">
        <w:tab/>
        <w:t>discussion</w:t>
      </w:r>
      <w:r w:rsidR="00AE2579" w:rsidRPr="00017039">
        <w:tab/>
        <w:t>Rel-17</w:t>
      </w:r>
      <w:r w:rsidR="00AE2579" w:rsidRPr="00017039">
        <w:tab/>
        <w:t>NR_pos_enh-Core</w:t>
      </w:r>
    </w:p>
    <w:p w14:paraId="4B0391EF" w14:textId="77777777" w:rsidR="00AE2579" w:rsidRPr="00017039" w:rsidRDefault="00AE2579" w:rsidP="00AE2579">
      <w:pPr>
        <w:pStyle w:val="Doc-text2"/>
      </w:pPr>
    </w:p>
    <w:p w14:paraId="63025989" w14:textId="77777777" w:rsidR="00AE2579" w:rsidRPr="00017039" w:rsidRDefault="00AE2579" w:rsidP="00AE2579">
      <w:pPr>
        <w:pStyle w:val="Doc-text2"/>
      </w:pPr>
      <w:r w:rsidRPr="00017039">
        <w:lastRenderedPageBreak/>
        <w:t>Proposal1: The RRC state of the UE is not exposed to the LPP layer of the UE for INACTIVE UL and DL positioning. (10/13)</w:t>
      </w:r>
    </w:p>
    <w:p w14:paraId="6C31C332" w14:textId="77777777" w:rsidR="00AE2579" w:rsidRPr="00017039" w:rsidRDefault="00AE2579" w:rsidP="00AE2579">
      <w:pPr>
        <w:pStyle w:val="Doc-text2"/>
      </w:pPr>
      <w:r w:rsidRPr="00017039">
        <w:t>Proposal2: The exposure of the RRC state to the LPP layer and the selection between SDT and non-SDT are two separate issues. (12/13)</w:t>
      </w:r>
    </w:p>
    <w:p w14:paraId="4C1A3A9E" w14:textId="77777777" w:rsidR="00AE2579" w:rsidRPr="00017039" w:rsidRDefault="00AE2579" w:rsidP="00AE2579">
      <w:pPr>
        <w:pStyle w:val="Doc-text2"/>
      </w:pPr>
      <w:r w:rsidRPr="00017039">
        <w:t>Proposal3: The RRC state of the UE is not exposed to the LMF for INACTIVE UL and DL positioning. (11/13)</w:t>
      </w:r>
    </w:p>
    <w:p w14:paraId="25479724" w14:textId="77777777" w:rsidR="00AE2579" w:rsidRPr="00017039" w:rsidRDefault="00AE2579" w:rsidP="00AE2579">
      <w:pPr>
        <w:pStyle w:val="Doc-text2"/>
      </w:pPr>
    </w:p>
    <w:p w14:paraId="467E0E74" w14:textId="77777777" w:rsidR="00AE2579" w:rsidRPr="00017039" w:rsidRDefault="00AE2579" w:rsidP="00AE2579">
      <w:pPr>
        <w:pStyle w:val="Doc-text2"/>
      </w:pPr>
      <w:r w:rsidRPr="00017039">
        <w:t>Discussion:</w:t>
      </w:r>
    </w:p>
    <w:p w14:paraId="6CFD51D4" w14:textId="77777777" w:rsidR="00AE2579" w:rsidRPr="00017039" w:rsidRDefault="00AE2579" w:rsidP="00AE2579">
      <w:pPr>
        <w:pStyle w:val="Doc-text2"/>
      </w:pPr>
      <w:r w:rsidRPr="00017039">
        <w:t>Qualcomm are confused about the discussion on P1, and think the feature will be useless.  They would prefer that we agree the state exposure will not be standardised, but they think the implementation should be able to use it.</w:t>
      </w:r>
    </w:p>
    <w:p w14:paraId="4D391C1D" w14:textId="77777777" w:rsidR="00AE2579" w:rsidRPr="00017039" w:rsidRDefault="00AE2579" w:rsidP="00AE2579">
      <w:pPr>
        <w:pStyle w:val="Doc-text2"/>
      </w:pPr>
      <w:r w:rsidRPr="00017039">
        <w:t>Lenovo share Qualcomm’s view.  On P3, they have a concern about how we would avoid over-provisioning of the UE with measurements such that the measurement report does not meet the data volume threshold.</w:t>
      </w:r>
    </w:p>
    <w:p w14:paraId="22F8662B" w14:textId="77777777" w:rsidR="00AE2579" w:rsidRPr="00017039" w:rsidRDefault="00AE2579" w:rsidP="00AE2579">
      <w:pPr>
        <w:pStyle w:val="Doc-text2"/>
      </w:pPr>
      <w:r w:rsidRPr="00017039">
        <w:t xml:space="preserve">CATT agree with the revision of P1 to clarify that exposure is not specified.  They think from the </w:t>
      </w:r>
      <w:proofErr w:type="spellStart"/>
      <w:r w:rsidRPr="00017039">
        <w:t>gNB</w:t>
      </w:r>
      <w:proofErr w:type="spellEnd"/>
      <w:r w:rsidRPr="00017039">
        <w:t xml:space="preserve"> perspective, we should discuss who is responsible for enabling positioning in RRC_INACTIVE before we focus on the RRC state exposure.</w:t>
      </w:r>
    </w:p>
    <w:p w14:paraId="2E744D19" w14:textId="77777777" w:rsidR="00AE2579" w:rsidRPr="00017039" w:rsidRDefault="00AE2579" w:rsidP="00AE2579">
      <w:pPr>
        <w:pStyle w:val="Doc-text2"/>
      </w:pPr>
      <w:r w:rsidRPr="00017039">
        <w:t xml:space="preserve">Intel understand that if the size of a measurement report exceeds the data volume threshold, the UE will enter connected mode, and they don’t see the point of optimising around this and think the feature can work without exposing the state to the LMF.  On the CATT comment, Intel think the </w:t>
      </w:r>
      <w:proofErr w:type="spellStart"/>
      <w:r w:rsidRPr="00017039">
        <w:t>gNB</w:t>
      </w:r>
      <w:proofErr w:type="spellEnd"/>
      <w:r w:rsidRPr="00017039">
        <w:t xml:space="preserve"> controls the state and no other node can indicate to the </w:t>
      </w:r>
      <w:proofErr w:type="spellStart"/>
      <w:r w:rsidRPr="00017039">
        <w:t>gNB</w:t>
      </w:r>
      <w:proofErr w:type="spellEnd"/>
      <w:r w:rsidRPr="00017039">
        <w:t xml:space="preserve"> what decision it should make.</w:t>
      </w:r>
    </w:p>
    <w:p w14:paraId="3EBE8AE1" w14:textId="77777777" w:rsidR="00AE2579" w:rsidRPr="00017039" w:rsidRDefault="00AE2579" w:rsidP="00AE2579">
      <w:pPr>
        <w:pStyle w:val="Doc-text2"/>
      </w:pPr>
      <w:r w:rsidRPr="00017039">
        <w:t>Huawei think CATT’s comment is a separate issue.  Regarding Lenovo’s comment, they think even if the LMF is aware of the data volume threshold, there are other factors in SDT such as the RSRP and pathloss seen by the UE, so having the LMF know the state may not be useful.</w:t>
      </w:r>
    </w:p>
    <w:p w14:paraId="2EE2A890" w14:textId="77777777" w:rsidR="00AE2579" w:rsidRPr="00017039" w:rsidRDefault="00AE2579" w:rsidP="00AE2579">
      <w:pPr>
        <w:pStyle w:val="Doc-text2"/>
      </w:pPr>
      <w:r w:rsidRPr="00017039">
        <w:t>Lenovo can accept the majority view on P3, but think we could also indicate that this could be revisited in future if major issues are found.</w:t>
      </w:r>
    </w:p>
    <w:p w14:paraId="48697973" w14:textId="77777777" w:rsidR="00AE2579" w:rsidRPr="00017039" w:rsidRDefault="00AE2579" w:rsidP="00AE2579">
      <w:pPr>
        <w:pStyle w:val="Doc-text2"/>
      </w:pPr>
      <w:r w:rsidRPr="00017039">
        <w:t>Ericsson think SDT are trying to develop a complete stack solution and it should also be possible to consider the LPP layer.  They think there is interest in the SDT session in specifying cross-layer interaction.  Huawei understand that SDT are discussing in which layer the selection between SDT and non-SDT should be performed, but they don’t think we should discuss the same issue here.</w:t>
      </w:r>
    </w:p>
    <w:p w14:paraId="11650227" w14:textId="77777777" w:rsidR="00AE2579" w:rsidRPr="00017039" w:rsidRDefault="00AE2579" w:rsidP="00AE2579">
      <w:pPr>
        <w:pStyle w:val="Doc-text2"/>
      </w:pPr>
      <w:r w:rsidRPr="00017039">
        <w:t>Qualcomm agree with Huawei’s understanding and think there is not a big specification impact for P3.</w:t>
      </w:r>
    </w:p>
    <w:p w14:paraId="6B104FAF" w14:textId="77777777" w:rsidR="00AE2579" w:rsidRPr="00017039" w:rsidRDefault="00AE2579" w:rsidP="00AE2579">
      <w:pPr>
        <w:pStyle w:val="Doc-text2"/>
      </w:pPr>
    </w:p>
    <w:p w14:paraId="6BCDCB48"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Agreements:</w:t>
      </w:r>
    </w:p>
    <w:p w14:paraId="50FC79C6"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Exposure of the RRC state of the UE to the LPP layer of the UE for RRC_INACTIVE UL and DL positioning will not be specified.  This does not exclude cross-layer behaviour in implementations.</w:t>
      </w:r>
    </w:p>
    <w:p w14:paraId="00D87B13"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The RRC state of the UE is not exposed to the LMF for INACTIVE UL and DL positioning.</w:t>
      </w:r>
    </w:p>
    <w:p w14:paraId="0BF628B9" w14:textId="77777777" w:rsidR="00AE2579" w:rsidRPr="00017039" w:rsidRDefault="00AE2579" w:rsidP="00AE2579">
      <w:pPr>
        <w:pStyle w:val="Comments"/>
      </w:pPr>
    </w:p>
    <w:p w14:paraId="7D850A1C" w14:textId="70C3D0CE" w:rsidR="00AE2579" w:rsidRPr="00017039" w:rsidRDefault="00EA18FC" w:rsidP="00AE2579">
      <w:pPr>
        <w:pStyle w:val="Doc-title"/>
      </w:pPr>
      <w:hyperlink r:id="rId2483" w:history="1">
        <w:r w:rsidR="00CB079D">
          <w:rPr>
            <w:rStyle w:val="Hyperlink"/>
          </w:rPr>
          <w:t>R2-2106590</w:t>
        </w:r>
      </w:hyperlink>
      <w:r w:rsidR="00AE2579" w:rsidRPr="00017039">
        <w:tab/>
        <w:t>Summary of [AT114-e][621][POS] LS to RAN1 on UL positioning in RRC_INACTIVE (Intel)</w:t>
      </w:r>
      <w:r w:rsidR="00AE2579" w:rsidRPr="00017039">
        <w:tab/>
        <w:t>Intel</w:t>
      </w:r>
      <w:r w:rsidR="00AE2579" w:rsidRPr="00017039">
        <w:tab/>
        <w:t>discussion</w:t>
      </w:r>
      <w:r w:rsidR="00AE2579" w:rsidRPr="00017039">
        <w:tab/>
        <w:t>Rel-17</w:t>
      </w:r>
      <w:r w:rsidR="00AE2579" w:rsidRPr="00017039">
        <w:tab/>
        <w:t>NR_pos_enh-Core</w:t>
      </w:r>
    </w:p>
    <w:p w14:paraId="73E1D5C2" w14:textId="77777777" w:rsidR="00AE2579" w:rsidRPr="00017039" w:rsidRDefault="00AE2579" w:rsidP="00AE2579">
      <w:pPr>
        <w:pStyle w:val="Doc-text2"/>
      </w:pPr>
      <w:r w:rsidRPr="00017039">
        <w:t>Discussion:</w:t>
      </w:r>
    </w:p>
    <w:p w14:paraId="39D26631" w14:textId="77777777" w:rsidR="00AE2579" w:rsidRPr="00017039" w:rsidRDefault="00AE2579" w:rsidP="00AE2579">
      <w:pPr>
        <w:pStyle w:val="Doc-text2"/>
      </w:pPr>
      <w:r w:rsidRPr="00017039">
        <w:t>Intel indicate that some companies would prefer to postpone the LS because it is a second priority issue.</w:t>
      </w:r>
    </w:p>
    <w:p w14:paraId="57A7433C" w14:textId="77777777" w:rsidR="00AE2579" w:rsidRPr="00017039" w:rsidRDefault="00AE2579" w:rsidP="00AE2579">
      <w:pPr>
        <w:pStyle w:val="Doc-text2"/>
      </w:pPr>
      <w:r w:rsidRPr="00017039">
        <w:t>Nokia confirm that they have a concern in this respect and they want to focus on the priority topics first.</w:t>
      </w:r>
    </w:p>
    <w:p w14:paraId="46CB420B" w14:textId="77777777" w:rsidR="00AE2579" w:rsidRPr="00017039" w:rsidRDefault="00AE2579" w:rsidP="00AE2579">
      <w:pPr>
        <w:pStyle w:val="Doc-text2"/>
      </w:pPr>
      <w:r w:rsidRPr="00017039">
        <w:t>vivo understand that RAN1 are waiting for guidance from RAN2, so they would prefer to send the LS.</w:t>
      </w:r>
    </w:p>
    <w:p w14:paraId="7EB17363" w14:textId="77777777" w:rsidR="00AE2579" w:rsidRPr="00017039" w:rsidRDefault="00AE2579" w:rsidP="00AE2579">
      <w:pPr>
        <w:pStyle w:val="Doc-text2"/>
      </w:pPr>
    </w:p>
    <w:p w14:paraId="78A4A388" w14:textId="77777777" w:rsidR="00AE2579" w:rsidRPr="00017039" w:rsidRDefault="00AE2579" w:rsidP="00AE2579">
      <w:pPr>
        <w:pStyle w:val="EmailDiscussion"/>
        <w:overflowPunct/>
        <w:autoSpaceDE/>
        <w:autoSpaceDN/>
        <w:adjustRightInd/>
        <w:ind w:left="1619" w:hanging="360"/>
        <w:textAlignment w:val="auto"/>
      </w:pPr>
      <w:r w:rsidRPr="00017039">
        <w:t>[Post114-e][607][POS] LS to RAN1 on UL positioning in RRC_INACTIVE (Intel)</w:t>
      </w:r>
    </w:p>
    <w:p w14:paraId="5F22A14C" w14:textId="77777777" w:rsidR="00AE2579" w:rsidRPr="00017039" w:rsidRDefault="00AE2579" w:rsidP="00AE2579">
      <w:pPr>
        <w:pStyle w:val="EmailDiscussion2"/>
      </w:pPr>
      <w:r w:rsidRPr="00017039">
        <w:tab/>
        <w:t>Scope: Determine whether to send an LS to RAN1 on the RAN2 status for UL positioning in RRC_INACTIVE.</w:t>
      </w:r>
    </w:p>
    <w:p w14:paraId="4E92DB6B" w14:textId="77777777" w:rsidR="00AE2579" w:rsidRPr="00017039" w:rsidRDefault="00AE2579" w:rsidP="00AE2579">
      <w:pPr>
        <w:pStyle w:val="EmailDiscussion2"/>
      </w:pPr>
      <w:r w:rsidRPr="00017039">
        <w:tab/>
        <w:t>Intended outcome: Approved LS</w:t>
      </w:r>
    </w:p>
    <w:p w14:paraId="72F8668B" w14:textId="77777777" w:rsidR="00AE2579" w:rsidRPr="00017039" w:rsidRDefault="00AE2579" w:rsidP="00AE2579">
      <w:pPr>
        <w:pStyle w:val="EmailDiscussion2"/>
      </w:pPr>
      <w:r w:rsidRPr="00017039">
        <w:tab/>
        <w:t>Deadline:  Short</w:t>
      </w:r>
    </w:p>
    <w:p w14:paraId="05E0BA74" w14:textId="681E8F51" w:rsidR="003947AB" w:rsidRPr="00017039" w:rsidRDefault="003947AB" w:rsidP="003947AB">
      <w:pPr>
        <w:pStyle w:val="EmailDiscussion2"/>
      </w:pPr>
      <w:r w:rsidRPr="00017039">
        <w:t xml:space="preserve">=&gt; Approved in </w:t>
      </w:r>
      <w:hyperlink r:id="rId2484" w:history="1">
        <w:r w:rsidR="00CB079D">
          <w:rPr>
            <w:rStyle w:val="Hyperlink"/>
          </w:rPr>
          <w:t>R2-2106551</w:t>
        </w:r>
      </w:hyperlink>
      <w:r w:rsidRPr="00017039">
        <w:t>.</w:t>
      </w:r>
    </w:p>
    <w:p w14:paraId="3E82D80F" w14:textId="77777777" w:rsidR="00AE2579" w:rsidRPr="00017039" w:rsidRDefault="00AE2579" w:rsidP="00AE2579">
      <w:pPr>
        <w:pStyle w:val="EmailDiscussion2"/>
      </w:pPr>
    </w:p>
    <w:p w14:paraId="3CA79124" w14:textId="77777777" w:rsidR="00AE2579" w:rsidRPr="00017039" w:rsidRDefault="00AE2579" w:rsidP="00AE2579">
      <w:pPr>
        <w:pStyle w:val="Doc-text2"/>
      </w:pPr>
    </w:p>
    <w:p w14:paraId="205A41A4" w14:textId="77777777" w:rsidR="00AE2579" w:rsidRPr="00017039" w:rsidRDefault="00AE2579" w:rsidP="00AE2579">
      <w:pPr>
        <w:pStyle w:val="Comments"/>
      </w:pPr>
      <w:r w:rsidRPr="00017039">
        <w:t>The following documents will not be individually treated</w:t>
      </w:r>
    </w:p>
    <w:p w14:paraId="41950360" w14:textId="421ADC39" w:rsidR="00AE2579" w:rsidRPr="00017039" w:rsidRDefault="00EA18FC" w:rsidP="00AE2579">
      <w:pPr>
        <w:pStyle w:val="Doc-title"/>
      </w:pPr>
      <w:hyperlink r:id="rId2485" w:history="1">
        <w:r w:rsidR="00CB079D">
          <w:rPr>
            <w:rStyle w:val="Hyperlink"/>
          </w:rPr>
          <w:t>R2-2104802</w:t>
        </w:r>
      </w:hyperlink>
      <w:r w:rsidR="00AE2579" w:rsidRPr="00017039">
        <w:tab/>
        <w:t>Positioning for UEs in RRC_INACTIVE state</w:t>
      </w:r>
      <w:r w:rsidR="00AE2579" w:rsidRPr="00017039">
        <w:tab/>
        <w:t>CATT</w:t>
      </w:r>
      <w:r w:rsidR="00AE2579" w:rsidRPr="00017039">
        <w:tab/>
        <w:t>discussion</w:t>
      </w:r>
      <w:r w:rsidR="00AE2579" w:rsidRPr="00017039">
        <w:tab/>
        <w:t>Rel-17</w:t>
      </w:r>
      <w:r w:rsidR="00AE2579" w:rsidRPr="00017039">
        <w:tab/>
        <w:t>NR_pos_enh-Core</w:t>
      </w:r>
    </w:p>
    <w:p w14:paraId="0CAF48B4" w14:textId="78DF5929" w:rsidR="00AE2579" w:rsidRPr="00017039" w:rsidRDefault="00EA18FC" w:rsidP="00AE2579">
      <w:pPr>
        <w:pStyle w:val="Doc-title"/>
      </w:pPr>
      <w:hyperlink r:id="rId2486" w:history="1">
        <w:r w:rsidR="00CB079D">
          <w:rPr>
            <w:rStyle w:val="Hyperlink"/>
          </w:rPr>
          <w:t>R2-2104846</w:t>
        </w:r>
      </w:hyperlink>
      <w:r w:rsidR="00AE2579" w:rsidRPr="00017039">
        <w:tab/>
        <w:t>Discussion on open issues of positioning support in RRC_INACTIVE state</w:t>
      </w:r>
      <w:r w:rsidR="00AE2579" w:rsidRPr="00017039">
        <w:tab/>
        <w:t>vivo</w:t>
      </w:r>
      <w:r w:rsidR="00AE2579" w:rsidRPr="00017039">
        <w:tab/>
        <w:t>discussion</w:t>
      </w:r>
      <w:r w:rsidR="00AE2579" w:rsidRPr="00017039">
        <w:tab/>
        <w:t>NR_pos_enh-Core</w:t>
      </w:r>
      <w:r w:rsidR="00AE2579" w:rsidRPr="00017039">
        <w:tab/>
        <w:t>Withdrawn</w:t>
      </w:r>
    </w:p>
    <w:p w14:paraId="3B84D82A" w14:textId="4BF38874" w:rsidR="00AE2579" w:rsidRPr="00017039" w:rsidRDefault="00EA18FC" w:rsidP="00AE2579">
      <w:pPr>
        <w:pStyle w:val="Doc-title"/>
      </w:pPr>
      <w:hyperlink r:id="rId2487" w:history="1">
        <w:r w:rsidR="00CB079D">
          <w:rPr>
            <w:rStyle w:val="Hyperlink"/>
          </w:rPr>
          <w:t>R2-2104847</w:t>
        </w:r>
      </w:hyperlink>
      <w:r w:rsidR="00AE2579" w:rsidRPr="00017039">
        <w:tab/>
        <w:t>Discussion on UL positioning support in  RRC_INACTIVE state</w:t>
      </w:r>
      <w:r w:rsidR="00AE2579" w:rsidRPr="00017039">
        <w:tab/>
        <w:t>vivo</w:t>
      </w:r>
      <w:r w:rsidR="00AE2579" w:rsidRPr="00017039">
        <w:tab/>
        <w:t>discussion</w:t>
      </w:r>
      <w:r w:rsidR="00AE2579" w:rsidRPr="00017039">
        <w:tab/>
        <w:t>NR_pos_enh-Core</w:t>
      </w:r>
      <w:r w:rsidR="00AE2579" w:rsidRPr="00017039">
        <w:tab/>
        <w:t>Withdrawn</w:t>
      </w:r>
    </w:p>
    <w:p w14:paraId="726594A1" w14:textId="46F6E1DB" w:rsidR="00AE2579" w:rsidRPr="00017039" w:rsidRDefault="00EA18FC" w:rsidP="00AE2579">
      <w:pPr>
        <w:pStyle w:val="Doc-title"/>
      </w:pPr>
      <w:hyperlink r:id="rId2488" w:history="1">
        <w:r w:rsidR="00CB079D">
          <w:rPr>
            <w:rStyle w:val="Hyperlink"/>
          </w:rPr>
          <w:t>R2-2104923</w:t>
        </w:r>
      </w:hyperlink>
      <w:r w:rsidR="00AE2579" w:rsidRPr="00017039">
        <w:tab/>
        <w:t>Support of Positioning in RRC_INACTIVE</w:t>
      </w:r>
      <w:r w:rsidR="00AE2579" w:rsidRPr="00017039">
        <w:tab/>
        <w:t>Intel Corporation, Apple, OPPO, Xiaomi, InterDigital Inc., Spreadtrum, CATT, Huawei, HiSilicon, ZTE, vivo, Convida Wireless, Nokia</w:t>
      </w:r>
      <w:r w:rsidR="00AE2579" w:rsidRPr="00017039">
        <w:tab/>
        <w:t>discussion</w:t>
      </w:r>
      <w:r w:rsidR="00AE2579" w:rsidRPr="00017039">
        <w:tab/>
        <w:t>Rel-17</w:t>
      </w:r>
      <w:r w:rsidR="00AE2579" w:rsidRPr="00017039">
        <w:tab/>
        <w:t>NR_pos_enh</w:t>
      </w:r>
      <w:r w:rsidR="00AE2579" w:rsidRPr="00017039">
        <w:tab/>
        <w:t>Revised</w:t>
      </w:r>
    </w:p>
    <w:p w14:paraId="3E03C85E" w14:textId="73D78BB5" w:rsidR="00AE2579" w:rsidRPr="00017039" w:rsidRDefault="00EA18FC" w:rsidP="00AE2579">
      <w:pPr>
        <w:pStyle w:val="Doc-title"/>
      </w:pPr>
      <w:hyperlink r:id="rId2489" w:history="1">
        <w:r w:rsidR="00CB079D">
          <w:rPr>
            <w:rStyle w:val="Hyperlink"/>
          </w:rPr>
          <w:t>R2-2105034</w:t>
        </w:r>
      </w:hyperlink>
      <w:r w:rsidR="00AE2579" w:rsidRPr="00017039">
        <w:tab/>
        <w:t>Discussion on positioning in RRC INACTIVE state</w:t>
      </w:r>
      <w:r w:rsidR="00AE2579" w:rsidRPr="00017039">
        <w:tab/>
        <w:t>Huawei, HiSilicon</w:t>
      </w:r>
      <w:r w:rsidR="00AE2579" w:rsidRPr="00017039">
        <w:tab/>
        <w:t>discussion</w:t>
      </w:r>
      <w:r w:rsidR="00AE2579" w:rsidRPr="00017039">
        <w:tab/>
        <w:t>Rel-17</w:t>
      </w:r>
      <w:r w:rsidR="00AE2579" w:rsidRPr="00017039">
        <w:tab/>
        <w:t>NR_pos_enh-Core</w:t>
      </w:r>
      <w:r w:rsidR="00AE2579" w:rsidRPr="00017039">
        <w:tab/>
        <w:t>Withdrawn</w:t>
      </w:r>
    </w:p>
    <w:p w14:paraId="322A9CEF" w14:textId="3B6CF91F" w:rsidR="00AE2579" w:rsidRPr="00017039" w:rsidRDefault="00EA18FC" w:rsidP="00AE2579">
      <w:pPr>
        <w:pStyle w:val="Doc-title"/>
      </w:pPr>
      <w:hyperlink r:id="rId2490" w:history="1">
        <w:r w:rsidR="00CB079D">
          <w:rPr>
            <w:rStyle w:val="Hyperlink"/>
          </w:rPr>
          <w:t>R2-2105041</w:t>
        </w:r>
      </w:hyperlink>
      <w:r w:rsidR="00AE2579" w:rsidRPr="00017039">
        <w:tab/>
        <w:t>Draft LS to SA2 on INACTIVE positioning</w:t>
      </w:r>
      <w:r w:rsidR="00AE2579" w:rsidRPr="00017039">
        <w:tab/>
        <w:t>Huawei, HiSilicon</w:t>
      </w:r>
      <w:r w:rsidR="00AE2579" w:rsidRPr="00017039">
        <w:tab/>
        <w:t>discussion</w:t>
      </w:r>
      <w:r w:rsidR="00AE2579" w:rsidRPr="00017039">
        <w:tab/>
        <w:t>Rel-17</w:t>
      </w:r>
      <w:r w:rsidR="00AE2579" w:rsidRPr="00017039">
        <w:tab/>
        <w:t>NR_pos_enh-Core</w:t>
      </w:r>
      <w:r w:rsidR="00AE2579" w:rsidRPr="00017039">
        <w:tab/>
        <w:t>Withdrawn</w:t>
      </w:r>
    </w:p>
    <w:p w14:paraId="27D34E0C" w14:textId="07820FA0" w:rsidR="00AE2579" w:rsidRPr="00017039" w:rsidRDefault="00EA18FC" w:rsidP="00AE2579">
      <w:pPr>
        <w:pStyle w:val="Doc-title"/>
      </w:pPr>
      <w:hyperlink r:id="rId2491" w:history="1">
        <w:r w:rsidR="00CB079D">
          <w:rPr>
            <w:rStyle w:val="Hyperlink"/>
          </w:rPr>
          <w:t>R2-2105216</w:t>
        </w:r>
      </w:hyperlink>
      <w:r w:rsidR="00AE2579" w:rsidRPr="00017039">
        <w:tab/>
        <w:t>Discussion on positioning in RRC INACTIVE state</w:t>
      </w:r>
      <w:r w:rsidR="00AE2579" w:rsidRPr="00017039">
        <w:tab/>
        <w:t>Huawei, HiSilicon</w:t>
      </w:r>
      <w:r w:rsidR="00AE2579" w:rsidRPr="00017039">
        <w:tab/>
        <w:t>discussion</w:t>
      </w:r>
      <w:r w:rsidR="00AE2579" w:rsidRPr="00017039">
        <w:tab/>
        <w:t>Rel-17</w:t>
      </w:r>
      <w:r w:rsidR="00AE2579" w:rsidRPr="00017039">
        <w:tab/>
        <w:t>NR_pos_enh-Core</w:t>
      </w:r>
    </w:p>
    <w:p w14:paraId="7065F84D" w14:textId="18FEFE2B" w:rsidR="00AE2579" w:rsidRPr="00017039" w:rsidRDefault="00EA18FC" w:rsidP="00AE2579">
      <w:pPr>
        <w:pStyle w:val="Doc-title"/>
      </w:pPr>
      <w:hyperlink r:id="rId2492" w:history="1">
        <w:r w:rsidR="00CB079D">
          <w:rPr>
            <w:rStyle w:val="Hyperlink"/>
          </w:rPr>
          <w:t>R2-2105222</w:t>
        </w:r>
      </w:hyperlink>
      <w:r w:rsidR="00AE2579" w:rsidRPr="00017039">
        <w:tab/>
        <w:t>Draft LS to SA2 on INACTIVE positioning</w:t>
      </w:r>
      <w:r w:rsidR="00AE2579" w:rsidRPr="00017039">
        <w:tab/>
        <w:t>Huawei, HiSilicon</w:t>
      </w:r>
      <w:r w:rsidR="00AE2579" w:rsidRPr="00017039">
        <w:tab/>
        <w:t>discussion</w:t>
      </w:r>
      <w:r w:rsidR="00AE2579" w:rsidRPr="00017039">
        <w:tab/>
        <w:t>Rel-17</w:t>
      </w:r>
      <w:r w:rsidR="00AE2579" w:rsidRPr="00017039">
        <w:tab/>
        <w:t>NR_pos_enh-Core</w:t>
      </w:r>
    </w:p>
    <w:p w14:paraId="12F388ED" w14:textId="19DD7D8F" w:rsidR="00AE2579" w:rsidRPr="00017039" w:rsidRDefault="00EA18FC" w:rsidP="00AE2579">
      <w:pPr>
        <w:pStyle w:val="Doc-title"/>
      </w:pPr>
      <w:hyperlink r:id="rId2493" w:history="1">
        <w:r w:rsidR="00CB079D">
          <w:rPr>
            <w:rStyle w:val="Hyperlink"/>
          </w:rPr>
          <w:t>R2-2105303</w:t>
        </w:r>
      </w:hyperlink>
      <w:r w:rsidR="00AE2579" w:rsidRPr="00017039">
        <w:tab/>
        <w:t>Discussion on Positioning in RRC INACTIVE state</w:t>
      </w:r>
      <w:r w:rsidR="00AE2579" w:rsidRPr="00017039">
        <w:tab/>
        <w:t>InterDigital, Inc.</w:t>
      </w:r>
      <w:r w:rsidR="00AE2579" w:rsidRPr="00017039">
        <w:tab/>
        <w:t>discussion</w:t>
      </w:r>
      <w:r w:rsidR="00AE2579" w:rsidRPr="00017039">
        <w:tab/>
        <w:t>Rel-17</w:t>
      </w:r>
      <w:r w:rsidR="00AE2579" w:rsidRPr="00017039">
        <w:tab/>
        <w:t>NR_pos_enh</w:t>
      </w:r>
    </w:p>
    <w:p w14:paraId="23D8B5C1" w14:textId="7113907F" w:rsidR="00AE2579" w:rsidRPr="00017039" w:rsidRDefault="00EA18FC" w:rsidP="00AE2579">
      <w:pPr>
        <w:pStyle w:val="Doc-title"/>
      </w:pPr>
      <w:hyperlink r:id="rId2494" w:history="1">
        <w:r w:rsidR="00CB079D">
          <w:rPr>
            <w:rStyle w:val="Hyperlink"/>
          </w:rPr>
          <w:t>R2-2105304</w:t>
        </w:r>
      </w:hyperlink>
      <w:r w:rsidR="00AE2579" w:rsidRPr="00017039">
        <w:tab/>
        <w:t>Discussion on Positioning Information reporting using SDT</w:t>
      </w:r>
      <w:r w:rsidR="00AE2579" w:rsidRPr="00017039">
        <w:tab/>
        <w:t>InterDigital, Inc.</w:t>
      </w:r>
      <w:r w:rsidR="00AE2579" w:rsidRPr="00017039">
        <w:tab/>
        <w:t>discussion</w:t>
      </w:r>
      <w:r w:rsidR="00AE2579" w:rsidRPr="00017039">
        <w:tab/>
        <w:t>Rel-17</w:t>
      </w:r>
      <w:r w:rsidR="00AE2579" w:rsidRPr="00017039">
        <w:tab/>
        <w:t>NR_pos_enh</w:t>
      </w:r>
    </w:p>
    <w:p w14:paraId="4BC175CB" w14:textId="4A71B593" w:rsidR="00AE2579" w:rsidRPr="00017039" w:rsidRDefault="00EA18FC" w:rsidP="00AE2579">
      <w:pPr>
        <w:pStyle w:val="Doc-title"/>
      </w:pPr>
      <w:hyperlink r:id="rId2495" w:history="1">
        <w:r w:rsidR="00CB079D">
          <w:rPr>
            <w:rStyle w:val="Hyperlink"/>
          </w:rPr>
          <w:t>R2-2105309</w:t>
        </w:r>
      </w:hyperlink>
      <w:r w:rsidR="00AE2579" w:rsidRPr="00017039">
        <w:tab/>
        <w:t>Discussion on Positioning during Mobility in RRC INACTIVE</w:t>
      </w:r>
      <w:r w:rsidR="00AE2579" w:rsidRPr="00017039">
        <w:tab/>
        <w:t>InterDigital, Inc.</w:t>
      </w:r>
      <w:r w:rsidR="00AE2579" w:rsidRPr="00017039">
        <w:tab/>
        <w:t>discussion</w:t>
      </w:r>
      <w:r w:rsidR="00AE2579" w:rsidRPr="00017039">
        <w:tab/>
        <w:t>Rel-17</w:t>
      </w:r>
      <w:r w:rsidR="00AE2579" w:rsidRPr="00017039">
        <w:tab/>
        <w:t>NR_pos_enh</w:t>
      </w:r>
    </w:p>
    <w:p w14:paraId="57D0CDED" w14:textId="782A3A88" w:rsidR="00AE2579" w:rsidRPr="00017039" w:rsidRDefault="00EA18FC" w:rsidP="00AE2579">
      <w:pPr>
        <w:pStyle w:val="Doc-title"/>
      </w:pPr>
      <w:hyperlink r:id="rId2496" w:history="1">
        <w:r w:rsidR="00CB079D">
          <w:rPr>
            <w:rStyle w:val="Hyperlink"/>
          </w:rPr>
          <w:t>R2-2105339</w:t>
        </w:r>
      </w:hyperlink>
      <w:r w:rsidR="00AE2579" w:rsidRPr="00017039">
        <w:tab/>
        <w:t>Supporting positioning in RRC_INACTIVE state</w:t>
      </w:r>
      <w:r w:rsidR="00AE2579" w:rsidRPr="00017039">
        <w:tab/>
        <w:t>OPPO</w:t>
      </w:r>
      <w:r w:rsidR="00AE2579" w:rsidRPr="00017039">
        <w:tab/>
        <w:t>discussion</w:t>
      </w:r>
      <w:r w:rsidR="00AE2579" w:rsidRPr="00017039">
        <w:tab/>
        <w:t>Rel-17</w:t>
      </w:r>
      <w:r w:rsidR="00AE2579" w:rsidRPr="00017039">
        <w:tab/>
        <w:t>FS_NR_pos_enh</w:t>
      </w:r>
    </w:p>
    <w:p w14:paraId="0078ED7F" w14:textId="0DF6A36E" w:rsidR="00AE2579" w:rsidRPr="00017039" w:rsidRDefault="00EA18FC" w:rsidP="00AE2579">
      <w:pPr>
        <w:pStyle w:val="Doc-title"/>
      </w:pPr>
      <w:hyperlink r:id="rId2497" w:history="1">
        <w:r w:rsidR="00CB079D">
          <w:rPr>
            <w:rStyle w:val="Hyperlink"/>
          </w:rPr>
          <w:t>R2-2105340</w:t>
        </w:r>
      </w:hyperlink>
      <w:r w:rsidR="00AE2579" w:rsidRPr="00017039">
        <w:tab/>
        <w:t>Discussion on UL Positioning methods in RRC_INACTIVE state</w:t>
      </w:r>
      <w:r w:rsidR="00AE2579" w:rsidRPr="00017039">
        <w:tab/>
        <w:t>OPPO</w:t>
      </w:r>
      <w:r w:rsidR="00AE2579" w:rsidRPr="00017039">
        <w:tab/>
        <w:t>discussion</w:t>
      </w:r>
      <w:r w:rsidR="00AE2579" w:rsidRPr="00017039">
        <w:tab/>
        <w:t>Rel-17</w:t>
      </w:r>
      <w:r w:rsidR="00AE2579" w:rsidRPr="00017039">
        <w:tab/>
        <w:t>FS_NR_pos_enh</w:t>
      </w:r>
    </w:p>
    <w:p w14:paraId="3A3BBFEF" w14:textId="0E2CE761" w:rsidR="00AE2579" w:rsidRPr="00017039" w:rsidRDefault="00EA18FC" w:rsidP="00AE2579">
      <w:pPr>
        <w:pStyle w:val="Doc-title"/>
      </w:pPr>
      <w:hyperlink r:id="rId2498" w:history="1">
        <w:r w:rsidR="00CB079D">
          <w:rPr>
            <w:rStyle w:val="Hyperlink"/>
          </w:rPr>
          <w:t>R2-2105546</w:t>
        </w:r>
      </w:hyperlink>
      <w:r w:rsidR="00AE2579" w:rsidRPr="00017039">
        <w:tab/>
        <w:t>Discussion on positioning in RRC_INACTIVE state</w:t>
      </w:r>
      <w:r w:rsidR="00AE2579" w:rsidRPr="00017039">
        <w:tab/>
        <w:t>Spreadtrum Communications</w:t>
      </w:r>
      <w:r w:rsidR="00AE2579" w:rsidRPr="00017039">
        <w:tab/>
        <w:t>discussion</w:t>
      </w:r>
      <w:r w:rsidR="00AE2579" w:rsidRPr="00017039">
        <w:tab/>
        <w:t>Rel-17</w:t>
      </w:r>
      <w:r w:rsidR="00AE2579" w:rsidRPr="00017039">
        <w:tab/>
        <w:t>NR_pos_enh-Core</w:t>
      </w:r>
    </w:p>
    <w:p w14:paraId="213F0068" w14:textId="5D5227F3" w:rsidR="00AE2579" w:rsidRPr="00017039" w:rsidRDefault="00EA18FC" w:rsidP="00AE2579">
      <w:pPr>
        <w:pStyle w:val="Doc-title"/>
      </w:pPr>
      <w:hyperlink r:id="rId2499" w:history="1">
        <w:r w:rsidR="00CB079D">
          <w:rPr>
            <w:rStyle w:val="Hyperlink"/>
          </w:rPr>
          <w:t>R2-2105561</w:t>
        </w:r>
      </w:hyperlink>
      <w:r w:rsidR="00AE2579" w:rsidRPr="00017039">
        <w:tab/>
        <w:t>Discussion on positioning for UEs in RRC Inactive</w:t>
      </w:r>
      <w:r w:rsidR="00AE2579" w:rsidRPr="00017039">
        <w:tab/>
        <w:t>Xiaomi</w:t>
      </w:r>
      <w:r w:rsidR="00AE2579" w:rsidRPr="00017039">
        <w:tab/>
        <w:t>discussion</w:t>
      </w:r>
    </w:p>
    <w:p w14:paraId="08FF46CA" w14:textId="3CD209D1" w:rsidR="00AE2579" w:rsidRPr="00017039" w:rsidRDefault="00EA18FC" w:rsidP="00AE2579">
      <w:pPr>
        <w:pStyle w:val="Doc-title"/>
      </w:pPr>
      <w:hyperlink r:id="rId2500" w:history="1">
        <w:r w:rsidR="00CB079D">
          <w:rPr>
            <w:rStyle w:val="Hyperlink"/>
          </w:rPr>
          <w:t>R2-2105601</w:t>
        </w:r>
      </w:hyperlink>
      <w:r w:rsidR="00AE2579" w:rsidRPr="00017039">
        <w:tab/>
        <w:t>On Positioning in RRC_INACTIVE state</w:t>
      </w:r>
      <w:r w:rsidR="00AE2579" w:rsidRPr="00017039">
        <w:tab/>
        <w:t>Lenovo, Motorola Mobility</w:t>
      </w:r>
      <w:r w:rsidR="00AE2579" w:rsidRPr="00017039">
        <w:tab/>
        <w:t>discussion</w:t>
      </w:r>
      <w:r w:rsidR="00AE2579" w:rsidRPr="00017039">
        <w:tab/>
        <w:t>Rel-17</w:t>
      </w:r>
    </w:p>
    <w:p w14:paraId="444B5EEB" w14:textId="2D54AC5E" w:rsidR="00AE2579" w:rsidRPr="00017039" w:rsidRDefault="00EA18FC" w:rsidP="00AE2579">
      <w:pPr>
        <w:pStyle w:val="Doc-title"/>
      </w:pPr>
      <w:hyperlink r:id="rId2501" w:history="1">
        <w:r w:rsidR="00CB079D">
          <w:rPr>
            <w:rStyle w:val="Hyperlink"/>
          </w:rPr>
          <w:t>R2-2105703</w:t>
        </w:r>
      </w:hyperlink>
      <w:r w:rsidR="00AE2579" w:rsidRPr="00017039">
        <w:tab/>
        <w:t>Considerations on positioning RRC Inactive</w:t>
      </w:r>
      <w:r w:rsidR="00AE2579" w:rsidRPr="00017039">
        <w:tab/>
        <w:t>Sony</w:t>
      </w:r>
      <w:r w:rsidR="00AE2579" w:rsidRPr="00017039">
        <w:tab/>
        <w:t>discussion</w:t>
      </w:r>
      <w:r w:rsidR="00AE2579" w:rsidRPr="00017039">
        <w:tab/>
        <w:t>Rel-17</w:t>
      </w:r>
      <w:r w:rsidR="00AE2579" w:rsidRPr="00017039">
        <w:tab/>
        <w:t>NR_pos_enh-Core</w:t>
      </w:r>
    </w:p>
    <w:p w14:paraId="1A85254E" w14:textId="3F448D7C" w:rsidR="00AE2579" w:rsidRPr="00017039" w:rsidRDefault="00EA18FC" w:rsidP="00AE2579">
      <w:pPr>
        <w:pStyle w:val="Doc-title"/>
      </w:pPr>
      <w:hyperlink r:id="rId2502" w:history="1">
        <w:r w:rsidR="00CB079D">
          <w:rPr>
            <w:rStyle w:val="Hyperlink"/>
          </w:rPr>
          <w:t>R2-2105710</w:t>
        </w:r>
      </w:hyperlink>
      <w:r w:rsidR="00AE2579" w:rsidRPr="00017039">
        <w:tab/>
        <w:t>Considerations on Assistance data for positioning in RRC_INACTIVE mode.</w:t>
      </w:r>
      <w:r w:rsidR="00AE2579" w:rsidRPr="00017039">
        <w:tab/>
        <w:t>Fraunhofer IIS; Fraunhofer HHI</w:t>
      </w:r>
      <w:r w:rsidR="00AE2579" w:rsidRPr="00017039">
        <w:tab/>
        <w:t>discussion</w:t>
      </w:r>
    </w:p>
    <w:p w14:paraId="00F4E334" w14:textId="233DF988" w:rsidR="00AE2579" w:rsidRPr="00017039" w:rsidRDefault="00EA18FC" w:rsidP="00AE2579">
      <w:pPr>
        <w:pStyle w:val="Doc-title"/>
      </w:pPr>
      <w:hyperlink r:id="rId2503" w:history="1">
        <w:r w:rsidR="00CB079D">
          <w:rPr>
            <w:rStyle w:val="Hyperlink"/>
          </w:rPr>
          <w:t>R2-2105971</w:t>
        </w:r>
      </w:hyperlink>
      <w:r w:rsidR="00AE2579" w:rsidRPr="00017039">
        <w:tab/>
        <w:t>On Maximizing benefits of SDT</w:t>
      </w:r>
      <w:r w:rsidR="00AE2579" w:rsidRPr="00017039">
        <w:tab/>
        <w:t>Ericsson</w:t>
      </w:r>
      <w:r w:rsidR="00AE2579" w:rsidRPr="00017039">
        <w:tab/>
        <w:t>discussion</w:t>
      </w:r>
      <w:r w:rsidR="00AE2579" w:rsidRPr="00017039">
        <w:tab/>
        <w:t>Rel-17</w:t>
      </w:r>
    </w:p>
    <w:p w14:paraId="4DBCE867" w14:textId="13B505DE" w:rsidR="00AE2579" w:rsidRPr="00017039" w:rsidRDefault="00EA18FC" w:rsidP="00AE2579">
      <w:pPr>
        <w:pStyle w:val="Doc-title"/>
      </w:pPr>
      <w:hyperlink r:id="rId2504" w:history="1">
        <w:r w:rsidR="00CB079D">
          <w:rPr>
            <w:rStyle w:val="Hyperlink"/>
          </w:rPr>
          <w:t>R2-2106083</w:t>
        </w:r>
      </w:hyperlink>
      <w:r w:rsidR="00AE2579" w:rsidRPr="00017039">
        <w:tab/>
        <w:t>Positioning of UEs in RRC Inactive State</w:t>
      </w:r>
      <w:r w:rsidR="00AE2579" w:rsidRPr="00017039">
        <w:tab/>
        <w:t>Qualcomm Incorporated</w:t>
      </w:r>
      <w:r w:rsidR="00AE2579" w:rsidRPr="00017039">
        <w:tab/>
        <w:t>discussion</w:t>
      </w:r>
    </w:p>
    <w:p w14:paraId="632C9F31" w14:textId="79611E89" w:rsidR="00AE2579" w:rsidRPr="00017039" w:rsidRDefault="00EA18FC" w:rsidP="00AE2579">
      <w:pPr>
        <w:pStyle w:val="Doc-title"/>
      </w:pPr>
      <w:hyperlink r:id="rId2505" w:history="1">
        <w:r w:rsidR="00CB079D">
          <w:rPr>
            <w:rStyle w:val="Hyperlink"/>
          </w:rPr>
          <w:t>R2-2106094</w:t>
        </w:r>
      </w:hyperlink>
      <w:r w:rsidR="00AE2579" w:rsidRPr="00017039">
        <w:tab/>
        <w:t>Support of Positioning in RRC_INACTIVE</w:t>
      </w:r>
      <w:r w:rsidR="00AE2579" w:rsidRPr="00017039">
        <w:tab/>
        <w:t>Intel Corporation</w:t>
      </w:r>
      <w:r w:rsidR="00AE2579" w:rsidRPr="00017039">
        <w:tab/>
        <w:t>discussion</w:t>
      </w:r>
      <w:r w:rsidR="00AE2579" w:rsidRPr="00017039">
        <w:tab/>
        <w:t>Rel-17</w:t>
      </w:r>
      <w:r w:rsidR="00AE2579" w:rsidRPr="00017039">
        <w:tab/>
        <w:t>NR_pos_enh</w:t>
      </w:r>
      <w:r w:rsidR="00AE2579" w:rsidRPr="00017039">
        <w:tab/>
        <w:t>Withdrawn</w:t>
      </w:r>
    </w:p>
    <w:p w14:paraId="41E4160F" w14:textId="3D322303" w:rsidR="00AE2579" w:rsidRPr="00017039" w:rsidRDefault="00EA18FC" w:rsidP="00AE2579">
      <w:pPr>
        <w:pStyle w:val="Doc-title"/>
      </w:pPr>
      <w:hyperlink r:id="rId2506" w:history="1">
        <w:r w:rsidR="00CB079D">
          <w:rPr>
            <w:rStyle w:val="Hyperlink"/>
          </w:rPr>
          <w:t>R2-2106104</w:t>
        </w:r>
      </w:hyperlink>
      <w:r w:rsidR="00AE2579" w:rsidRPr="00017039">
        <w:tab/>
        <w:t>Support of UL and RAT independent positioning  in RRC_INACTIVE</w:t>
      </w:r>
      <w:r w:rsidR="00AE2579" w:rsidRPr="00017039">
        <w:tab/>
        <w:t>Intel Corporation</w:t>
      </w:r>
      <w:r w:rsidR="00AE2579" w:rsidRPr="00017039">
        <w:tab/>
        <w:t>discussion</w:t>
      </w:r>
      <w:r w:rsidR="00AE2579" w:rsidRPr="00017039">
        <w:tab/>
        <w:t>Rel-17</w:t>
      </w:r>
      <w:r w:rsidR="00AE2579" w:rsidRPr="00017039">
        <w:tab/>
        <w:t>NR_pos_enh</w:t>
      </w:r>
    </w:p>
    <w:p w14:paraId="662F0F92" w14:textId="798CEEF8" w:rsidR="00AE2579" w:rsidRPr="00017039" w:rsidRDefault="00EA18FC" w:rsidP="00AE2579">
      <w:pPr>
        <w:pStyle w:val="Doc-title"/>
      </w:pPr>
      <w:hyperlink r:id="rId2507" w:history="1">
        <w:r w:rsidR="00CB079D">
          <w:rPr>
            <w:rStyle w:val="Hyperlink"/>
          </w:rPr>
          <w:t>R2-2106369</w:t>
        </w:r>
      </w:hyperlink>
      <w:r w:rsidR="00AE2579" w:rsidRPr="00017039">
        <w:tab/>
        <w:t>Support of positioning result reporting in Inactive state</w:t>
      </w:r>
      <w:r w:rsidR="00AE2579" w:rsidRPr="00017039">
        <w:tab/>
        <w:t>Samsung Electronics</w:t>
      </w:r>
      <w:r w:rsidR="00AE2579" w:rsidRPr="00017039">
        <w:tab/>
        <w:t>discussion</w:t>
      </w:r>
      <w:r w:rsidR="00AE2579" w:rsidRPr="00017039">
        <w:tab/>
        <w:t>NR_pos_enh-Core</w:t>
      </w:r>
    </w:p>
    <w:p w14:paraId="367530E0" w14:textId="76B7E46D" w:rsidR="00AE2579" w:rsidRPr="00017039" w:rsidRDefault="00EA18FC" w:rsidP="00AE2579">
      <w:pPr>
        <w:pStyle w:val="Doc-title"/>
      </w:pPr>
      <w:hyperlink r:id="rId2508" w:history="1">
        <w:r w:rsidR="00CB079D">
          <w:rPr>
            <w:rStyle w:val="Hyperlink"/>
          </w:rPr>
          <w:t>R2-2106408</w:t>
        </w:r>
      </w:hyperlink>
      <w:r w:rsidR="00AE2579" w:rsidRPr="00017039">
        <w:tab/>
        <w:t>Discussion on UL positioning support in RRC_INACTIVE state</w:t>
      </w:r>
      <w:r w:rsidR="00AE2579" w:rsidRPr="00017039">
        <w:tab/>
        <w:t>vivo</w:t>
      </w:r>
      <w:r w:rsidR="00AE2579" w:rsidRPr="00017039">
        <w:tab/>
        <w:t>discussion</w:t>
      </w:r>
      <w:r w:rsidR="00AE2579" w:rsidRPr="00017039">
        <w:tab/>
        <w:t>NR_pos_enh-Core</w:t>
      </w:r>
    </w:p>
    <w:p w14:paraId="48E0DD3D" w14:textId="13C50DED" w:rsidR="00AE2579" w:rsidRPr="00017039" w:rsidRDefault="00EA18FC" w:rsidP="00AE2579">
      <w:pPr>
        <w:pStyle w:val="Doc-title"/>
      </w:pPr>
      <w:hyperlink r:id="rId2509" w:history="1">
        <w:r w:rsidR="00CB079D">
          <w:rPr>
            <w:rStyle w:val="Hyperlink"/>
          </w:rPr>
          <w:t>R2-2106409</w:t>
        </w:r>
      </w:hyperlink>
      <w:r w:rsidR="00AE2579" w:rsidRPr="00017039">
        <w:tab/>
        <w:t>Discussion on open issues of positioning support in RRC_INACTIVE state</w:t>
      </w:r>
      <w:r w:rsidR="00AE2579" w:rsidRPr="00017039">
        <w:tab/>
        <w:t>vivo</w:t>
      </w:r>
      <w:r w:rsidR="00AE2579" w:rsidRPr="00017039">
        <w:tab/>
        <w:t>discussion</w:t>
      </w:r>
      <w:r w:rsidR="00AE2579" w:rsidRPr="00017039">
        <w:tab/>
        <w:t>NR_pos_enh-Core</w:t>
      </w:r>
    </w:p>
    <w:p w14:paraId="75943B28" w14:textId="41ED49CA" w:rsidR="00AE2579" w:rsidRPr="00017039" w:rsidRDefault="00EA18FC" w:rsidP="00AE2579">
      <w:pPr>
        <w:pStyle w:val="Doc-title"/>
      </w:pPr>
      <w:hyperlink r:id="rId2510" w:history="1">
        <w:r w:rsidR="00CB079D">
          <w:rPr>
            <w:rStyle w:val="Hyperlink"/>
          </w:rPr>
          <w:t>R2-2106429</w:t>
        </w:r>
      </w:hyperlink>
      <w:r w:rsidR="00AE2579" w:rsidRPr="00017039">
        <w:tab/>
        <w:t>Discussion on DL INACTIVE positioning</w:t>
      </w:r>
      <w:r w:rsidR="00AE2579" w:rsidRPr="00017039">
        <w:tab/>
        <w:t>ZTE Corporation, Sanechips</w:t>
      </w:r>
      <w:r w:rsidR="00AE2579" w:rsidRPr="00017039">
        <w:tab/>
        <w:t>discussion</w:t>
      </w:r>
      <w:r w:rsidR="00AE2579" w:rsidRPr="00017039">
        <w:tab/>
        <w:t>Rel-17</w:t>
      </w:r>
      <w:r w:rsidR="00AE2579" w:rsidRPr="00017039">
        <w:tab/>
        <w:t>NR_pos_enh-Core</w:t>
      </w:r>
    </w:p>
    <w:p w14:paraId="52AE711B" w14:textId="61446CA8" w:rsidR="00AE2579" w:rsidRPr="00017039" w:rsidRDefault="00EA18FC" w:rsidP="00AE2579">
      <w:pPr>
        <w:pStyle w:val="Doc-title"/>
      </w:pPr>
      <w:hyperlink r:id="rId2511" w:history="1">
        <w:r w:rsidR="00CB079D">
          <w:rPr>
            <w:rStyle w:val="Hyperlink"/>
          </w:rPr>
          <w:t>R2-2106430</w:t>
        </w:r>
      </w:hyperlink>
      <w:r w:rsidR="00AE2579" w:rsidRPr="00017039">
        <w:tab/>
        <w:t>Discussion on MG for INACTIVE positioning</w:t>
      </w:r>
      <w:r w:rsidR="00AE2579" w:rsidRPr="00017039">
        <w:tab/>
        <w:t>ZTE Corporation, Sanechips</w:t>
      </w:r>
      <w:r w:rsidR="00AE2579" w:rsidRPr="00017039">
        <w:tab/>
        <w:t>discussion</w:t>
      </w:r>
      <w:r w:rsidR="00AE2579" w:rsidRPr="00017039">
        <w:tab/>
        <w:t>Rel-17</w:t>
      </w:r>
      <w:r w:rsidR="00AE2579" w:rsidRPr="00017039">
        <w:tab/>
        <w:t>NR_pos_enh-Core</w:t>
      </w:r>
    </w:p>
    <w:p w14:paraId="0935F127" w14:textId="23508206" w:rsidR="00AE2579" w:rsidRPr="00017039" w:rsidRDefault="00EA18FC" w:rsidP="00AE2579">
      <w:pPr>
        <w:pStyle w:val="Doc-title"/>
      </w:pPr>
      <w:hyperlink r:id="rId2512" w:history="1">
        <w:r w:rsidR="00CB079D">
          <w:rPr>
            <w:rStyle w:val="Hyperlink"/>
          </w:rPr>
          <w:t>R2-2106434</w:t>
        </w:r>
      </w:hyperlink>
      <w:r w:rsidR="00AE2579" w:rsidRPr="00017039">
        <w:tab/>
        <w:t>Support of Positioning in RRC_INACTIVE</w:t>
      </w:r>
      <w:r w:rsidR="00AE2579" w:rsidRPr="00017039">
        <w:tab/>
        <w:t>Intel Corporation, Apple, OPPO, Xiaomi, InterDigital Inc., Spreadtrum, CATT, Huawei, HiSilicon, ZTE, vivo, Convida Wireless, Nokia</w:t>
      </w:r>
      <w:r w:rsidR="00AE2579" w:rsidRPr="00017039">
        <w:tab/>
        <w:t>discussion</w:t>
      </w:r>
      <w:r w:rsidR="00AE2579" w:rsidRPr="00017039">
        <w:tab/>
        <w:t>Rel-17</w:t>
      </w:r>
      <w:r w:rsidR="00AE2579" w:rsidRPr="00017039">
        <w:tab/>
        <w:t>NR_pos_enh</w:t>
      </w:r>
      <w:r w:rsidR="00AE2579" w:rsidRPr="00017039">
        <w:tab/>
      </w:r>
      <w:hyperlink r:id="rId2513" w:history="1">
        <w:r w:rsidR="00CB079D">
          <w:rPr>
            <w:rStyle w:val="Hyperlink"/>
          </w:rPr>
          <w:t>R2-2104923</w:t>
        </w:r>
      </w:hyperlink>
      <w:r w:rsidR="00AE2579" w:rsidRPr="00017039">
        <w:tab/>
        <w:t>Late</w:t>
      </w:r>
    </w:p>
    <w:p w14:paraId="75711E8F" w14:textId="77777777" w:rsidR="00AE2579" w:rsidRPr="00017039" w:rsidRDefault="00AE2579" w:rsidP="00AE2579">
      <w:pPr>
        <w:pStyle w:val="Doc-title"/>
      </w:pPr>
    </w:p>
    <w:p w14:paraId="0FAE5966" w14:textId="77777777" w:rsidR="00AE2579" w:rsidRPr="00017039" w:rsidRDefault="00AE2579" w:rsidP="00AE2579">
      <w:pPr>
        <w:pStyle w:val="Doc-text2"/>
      </w:pPr>
    </w:p>
    <w:p w14:paraId="2EA864DD" w14:textId="77777777" w:rsidR="00AE2579" w:rsidRPr="00017039" w:rsidRDefault="00AE2579" w:rsidP="00AE2579">
      <w:pPr>
        <w:pStyle w:val="Heading3"/>
      </w:pPr>
      <w:bookmarkStart w:id="600" w:name="_Toc74845044"/>
      <w:bookmarkStart w:id="601" w:name="_Toc78991777"/>
      <w:bookmarkStart w:id="602" w:name="_Toc78992026"/>
      <w:r w:rsidRPr="00017039">
        <w:lastRenderedPageBreak/>
        <w:t>8.11.4</w:t>
      </w:r>
      <w:r w:rsidRPr="00017039">
        <w:tab/>
        <w:t>On-demand PRS</w:t>
      </w:r>
      <w:bookmarkEnd w:id="600"/>
      <w:bookmarkEnd w:id="601"/>
      <w:bookmarkEnd w:id="602"/>
    </w:p>
    <w:p w14:paraId="0D323EB7" w14:textId="77777777" w:rsidR="00AE2579" w:rsidRPr="00017039" w:rsidRDefault="00AE2579" w:rsidP="00AE2579">
      <w:pPr>
        <w:pStyle w:val="Comments"/>
      </w:pPr>
      <w:r w:rsidRPr="00017039">
        <w:t>Specify UE-initiated and LMF-initiated on-demand transmission and reception of DL PRS for DL and DL+UL positioning for UE-based and UE-assisted positioning solutions.</w:t>
      </w:r>
    </w:p>
    <w:p w14:paraId="5B9CB072" w14:textId="77777777" w:rsidR="00AE2579" w:rsidRPr="00017039" w:rsidRDefault="00AE2579" w:rsidP="00AE2579">
      <w:pPr>
        <w:pStyle w:val="Comments"/>
      </w:pPr>
    </w:p>
    <w:p w14:paraId="2529E792" w14:textId="77777777" w:rsidR="00AE2579" w:rsidRPr="00017039" w:rsidRDefault="00AE2579" w:rsidP="00AE2579">
      <w:pPr>
        <w:pStyle w:val="Comments"/>
      </w:pPr>
      <w:r w:rsidRPr="00017039">
        <w:t>Summary document</w:t>
      </w:r>
    </w:p>
    <w:p w14:paraId="53A5A3EE" w14:textId="00C60090" w:rsidR="00AE2579" w:rsidRPr="00017039" w:rsidRDefault="00EA18FC" w:rsidP="00AE2579">
      <w:pPr>
        <w:pStyle w:val="Doc-title"/>
      </w:pPr>
      <w:hyperlink r:id="rId2514" w:history="1">
        <w:r w:rsidR="00CB079D">
          <w:rPr>
            <w:rStyle w:val="Hyperlink"/>
          </w:rPr>
          <w:t>R2-2106467</w:t>
        </w:r>
      </w:hyperlink>
      <w:r w:rsidR="00AE2579" w:rsidRPr="00017039">
        <w:tab/>
        <w:t>Summary on agenda item 8.11.4 on on-demand PRS</w:t>
      </w:r>
      <w:r w:rsidR="00AE2579" w:rsidRPr="00017039">
        <w:tab/>
        <w:t>Qualcomm Incorporated</w:t>
      </w:r>
      <w:r w:rsidR="00AE2579" w:rsidRPr="00017039">
        <w:tab/>
        <w:t>discussion</w:t>
      </w:r>
    </w:p>
    <w:p w14:paraId="148EBDC7" w14:textId="77777777" w:rsidR="00AE2579" w:rsidRPr="00017039" w:rsidRDefault="00AE2579" w:rsidP="00AE2579">
      <w:pPr>
        <w:pStyle w:val="Doc-text2"/>
      </w:pPr>
    </w:p>
    <w:p w14:paraId="43132660" w14:textId="77777777" w:rsidR="00AE2579" w:rsidRPr="00017039" w:rsidRDefault="00AE2579" w:rsidP="00AE2579">
      <w:pPr>
        <w:pStyle w:val="Doc-text2"/>
      </w:pPr>
      <w:r w:rsidRPr="00017039">
        <w:t xml:space="preserve">Proposal 1: The on-demand DL-PRS request in an LPP Request Assistance Data message can include: </w:t>
      </w:r>
    </w:p>
    <w:p w14:paraId="50B41BB9" w14:textId="77777777" w:rsidR="00AE2579" w:rsidRPr="00017039" w:rsidRDefault="00AE2579" w:rsidP="00AE2579">
      <w:pPr>
        <w:pStyle w:val="Doc-text2"/>
      </w:pPr>
      <w:r w:rsidRPr="00017039">
        <w:t>(a) explicit parameter defining a DL-PRS configuration (e.g., as defined by parameters in LPP IE NR DL-PRS-</w:t>
      </w:r>
      <w:proofErr w:type="spellStart"/>
      <w:r w:rsidRPr="00017039">
        <w:t>AssistanceData</w:t>
      </w:r>
      <w:proofErr w:type="spellEnd"/>
      <w:r w:rsidRPr="00017039">
        <w:t>), or</w:t>
      </w:r>
    </w:p>
    <w:p w14:paraId="289862CC" w14:textId="77777777" w:rsidR="00AE2579" w:rsidRPr="00017039" w:rsidRDefault="00AE2579" w:rsidP="00AE2579">
      <w:pPr>
        <w:pStyle w:val="Doc-text2"/>
      </w:pPr>
      <w:r w:rsidRPr="00017039">
        <w:t>(b)</w:t>
      </w:r>
      <w:r w:rsidRPr="00017039">
        <w:tab/>
        <w:t>an identifier pointing to a pre-defined on-demand DL-PRS configuration.</w:t>
      </w:r>
    </w:p>
    <w:p w14:paraId="7912F6BC" w14:textId="77777777" w:rsidR="00AE2579" w:rsidRPr="00017039" w:rsidRDefault="00AE2579" w:rsidP="00AE2579">
      <w:pPr>
        <w:pStyle w:val="Doc-text2"/>
      </w:pPr>
    </w:p>
    <w:p w14:paraId="67908733" w14:textId="77777777" w:rsidR="00AE2579" w:rsidRPr="00017039" w:rsidRDefault="00AE2579" w:rsidP="00AE2579">
      <w:pPr>
        <w:pStyle w:val="Doc-text2"/>
      </w:pPr>
      <w:r w:rsidRPr="00017039">
        <w:t>Discussion:</w:t>
      </w:r>
    </w:p>
    <w:p w14:paraId="2E9FA7F0" w14:textId="77777777" w:rsidR="00AE2579" w:rsidRPr="00017039" w:rsidRDefault="00AE2579" w:rsidP="00AE2579">
      <w:pPr>
        <w:pStyle w:val="Doc-text2"/>
      </w:pPr>
      <w:r w:rsidRPr="00017039">
        <w:t>Ericsson think this is mainly for FR2 where a particular direction might be needed, so predefining a configuration could be very difficult.  They understand that it relates to the QoS which is LMF implementation dependent; they are OK with the (a) part of the proposal.</w:t>
      </w:r>
    </w:p>
    <w:p w14:paraId="3DFA780E" w14:textId="77777777" w:rsidR="00AE2579" w:rsidRPr="00017039" w:rsidRDefault="00AE2579" w:rsidP="00AE2579">
      <w:pPr>
        <w:pStyle w:val="Doc-text2"/>
      </w:pPr>
      <w:r w:rsidRPr="00017039">
        <w:t>CATT think the options are stage 3 and we need to discuss the predefined configuration first.  They support the (b) part of the proposal.</w:t>
      </w:r>
    </w:p>
    <w:p w14:paraId="4CDC9112" w14:textId="77777777" w:rsidR="00AE2579" w:rsidRPr="00017039" w:rsidRDefault="00AE2579" w:rsidP="00AE2579">
      <w:pPr>
        <w:pStyle w:val="Doc-text2"/>
      </w:pPr>
      <w:r w:rsidRPr="00017039">
        <w:t>Qualcomm disagree that this is just for FR2 and think it is more generally applicable.  In the general case, they understand that there might be no PRS transmitted and the UE needs to request to turn it on.  They agree with Ericsson that the configurations are up to the network, but think that (b) is easier for both implementation and specification.  However, they think option (a) is also needed to allow a more fine-grained request; they think all contributions mentioned both options.</w:t>
      </w:r>
    </w:p>
    <w:p w14:paraId="44B62D2A" w14:textId="77777777" w:rsidR="00AE2579" w:rsidRPr="00017039" w:rsidRDefault="00AE2579" w:rsidP="00AE2579">
      <w:pPr>
        <w:pStyle w:val="Doc-text2"/>
      </w:pPr>
      <w:r w:rsidRPr="00017039">
        <w:t>ZTE support both (a) and (b) and think the final decision rests with the LMF.  Defining a predefined configuration prevents the UE from having to send the full details every time.</w:t>
      </w:r>
    </w:p>
    <w:p w14:paraId="1BEF84FE" w14:textId="77777777" w:rsidR="00AE2579" w:rsidRPr="00017039" w:rsidRDefault="00AE2579" w:rsidP="00AE2579">
      <w:pPr>
        <w:pStyle w:val="Doc-text2"/>
      </w:pPr>
      <w:r w:rsidRPr="00017039">
        <w:t>Chair suggests we agree (b) and continue to discuss (a).  Ericsson think we should agree both if we want to agree either, and we have not fully analysed what the predefined configuration would look like.</w:t>
      </w:r>
    </w:p>
    <w:p w14:paraId="4ECDCADB" w14:textId="77777777" w:rsidR="00AE2579" w:rsidRPr="00017039" w:rsidRDefault="00AE2579" w:rsidP="00AE2579">
      <w:pPr>
        <w:pStyle w:val="Doc-text2"/>
      </w:pPr>
      <w:r w:rsidRPr="00017039">
        <w:t xml:space="preserve">Nokia think </w:t>
      </w:r>
      <w:proofErr w:type="spellStart"/>
      <w:r w:rsidRPr="00017039">
        <w:t>preconfiguration</w:t>
      </w:r>
      <w:proofErr w:type="spellEnd"/>
      <w:r w:rsidRPr="00017039">
        <w:t xml:space="preserve"> is a good solution from a latency </w:t>
      </w:r>
      <w:proofErr w:type="spellStart"/>
      <w:r w:rsidRPr="00017039">
        <w:t>pov</w:t>
      </w:r>
      <w:proofErr w:type="spellEnd"/>
      <w:r w:rsidRPr="00017039">
        <w:t>, and note that it meshes with the agreement from the latency AI to have preconfigured assistance data.  They could agree to both options.</w:t>
      </w:r>
    </w:p>
    <w:p w14:paraId="47EC1172" w14:textId="77777777" w:rsidR="00AE2579" w:rsidRPr="00017039" w:rsidRDefault="00AE2579" w:rsidP="00AE2579">
      <w:pPr>
        <w:pStyle w:val="Doc-text2"/>
      </w:pPr>
      <w:r w:rsidRPr="00017039">
        <w:t xml:space="preserve">Ericsson think </w:t>
      </w:r>
      <w:proofErr w:type="spellStart"/>
      <w:r w:rsidRPr="00017039">
        <w:t>preconfiguration</w:t>
      </w:r>
      <w:proofErr w:type="spellEnd"/>
      <w:r w:rsidRPr="00017039">
        <w:t xml:space="preserve"> would constrain the network implementation.  E.g. if one UE asks for short periodicity then the network will always have to use short periodicity.</w:t>
      </w:r>
    </w:p>
    <w:p w14:paraId="46660CBE" w14:textId="77777777" w:rsidR="00AE2579" w:rsidRPr="00017039" w:rsidRDefault="00AE2579" w:rsidP="00AE2579">
      <w:pPr>
        <w:pStyle w:val="Doc-text2"/>
      </w:pPr>
      <w:r w:rsidRPr="00017039">
        <w:t>Intel support both options but think the detailed parameters are stage 3.</w:t>
      </w:r>
    </w:p>
    <w:p w14:paraId="5403B60E" w14:textId="77777777" w:rsidR="00AE2579" w:rsidRPr="00017039" w:rsidRDefault="00AE2579" w:rsidP="00AE2579">
      <w:pPr>
        <w:pStyle w:val="Doc-text2"/>
      </w:pPr>
      <w:r w:rsidRPr="00017039">
        <w:t>Huawei also think we can support both options; they are not sure that the implementation described by Ericsson is a good idea.</w:t>
      </w:r>
    </w:p>
    <w:p w14:paraId="2D6C198B" w14:textId="77777777" w:rsidR="00AE2579" w:rsidRPr="00017039" w:rsidRDefault="00AE2579" w:rsidP="00AE2579">
      <w:pPr>
        <w:pStyle w:val="Doc-text2"/>
      </w:pPr>
    </w:p>
    <w:p w14:paraId="271CB6E6"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Agreements:</w:t>
      </w:r>
    </w:p>
    <w:p w14:paraId="13A16163"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The network can signal predefined PRS configurations to the UE and the UE can select one to request.  FFS if the UE can request a configuration with different parameters and exactly which parameters are flexible.</w:t>
      </w:r>
    </w:p>
    <w:p w14:paraId="3121BF8C" w14:textId="77777777" w:rsidR="00AE2579" w:rsidRPr="00017039" w:rsidRDefault="00AE2579" w:rsidP="00AE2579">
      <w:pPr>
        <w:pStyle w:val="Doc-text2"/>
      </w:pPr>
    </w:p>
    <w:p w14:paraId="76BE3A9E" w14:textId="77777777" w:rsidR="00AE2579" w:rsidRPr="00017039" w:rsidRDefault="00AE2579" w:rsidP="00AE2579">
      <w:pPr>
        <w:pStyle w:val="Doc-text2"/>
      </w:pPr>
      <w:r w:rsidRPr="00017039">
        <w:t>Proposal 1a: On demand PRS is subject to the complete NW deployment and not limited to few subsets or pre-configured selection; UE can request new PRS config by sending reasons as why current config is not suitable.</w:t>
      </w:r>
    </w:p>
    <w:p w14:paraId="7ADBBAA7" w14:textId="77777777" w:rsidR="00AE2579" w:rsidRPr="00017039" w:rsidRDefault="00AE2579" w:rsidP="00AE2579">
      <w:pPr>
        <w:pStyle w:val="Doc-text2"/>
      </w:pPr>
    </w:p>
    <w:p w14:paraId="5A94913A" w14:textId="77777777" w:rsidR="00AE2579" w:rsidRPr="00017039" w:rsidRDefault="00AE2579" w:rsidP="00AE2579">
      <w:pPr>
        <w:pStyle w:val="Doc-text2"/>
      </w:pPr>
      <w:r w:rsidRPr="00017039">
        <w:t>Proposal 2:</w:t>
      </w:r>
      <w:r w:rsidRPr="00017039">
        <w:tab/>
        <w:t xml:space="preserve">Define a new LPP assistance data IE which can contain a set of possible on-demand DL-PRS configurations, where each on-demand DL-PRS configuration has an associated identifier. </w:t>
      </w:r>
    </w:p>
    <w:p w14:paraId="109441F4" w14:textId="77777777" w:rsidR="00AE2579" w:rsidRPr="00017039" w:rsidRDefault="00AE2579" w:rsidP="00AE2579">
      <w:pPr>
        <w:pStyle w:val="Doc-text2"/>
      </w:pPr>
      <w:r w:rsidRPr="00017039">
        <w:t>NOTE: This new IE does not define the currently active DL-PRS configuration.</w:t>
      </w:r>
    </w:p>
    <w:p w14:paraId="22B2E5FD" w14:textId="77777777" w:rsidR="00AE2579" w:rsidRPr="00017039" w:rsidRDefault="00AE2579" w:rsidP="00AE2579">
      <w:pPr>
        <w:pStyle w:val="Doc-text2"/>
      </w:pPr>
      <w:r w:rsidRPr="00017039">
        <w:t xml:space="preserve">Proposal 3: The new LPP assistance data IE from Proposal 2 can be included in an LPP Provide Assistance Data message and/or in a new </w:t>
      </w:r>
      <w:proofErr w:type="spellStart"/>
      <w:r w:rsidRPr="00017039">
        <w:t>posSIB</w:t>
      </w:r>
      <w:proofErr w:type="spellEnd"/>
      <w:r w:rsidRPr="00017039">
        <w:t>.</w:t>
      </w:r>
    </w:p>
    <w:p w14:paraId="442DE52A" w14:textId="77777777" w:rsidR="00AE2579" w:rsidRPr="00017039" w:rsidRDefault="00AE2579" w:rsidP="00AE2579">
      <w:pPr>
        <w:pStyle w:val="Doc-text2"/>
      </w:pPr>
    </w:p>
    <w:p w14:paraId="2FBD5653" w14:textId="77777777" w:rsidR="00AE2579" w:rsidRPr="00017039" w:rsidRDefault="00AE2579" w:rsidP="00AE2579">
      <w:pPr>
        <w:pStyle w:val="Doc-text2"/>
      </w:pPr>
      <w:r w:rsidRPr="00017039">
        <w:t>Discussion:</w:t>
      </w:r>
    </w:p>
    <w:p w14:paraId="0DA56E5F" w14:textId="77777777" w:rsidR="00AE2579" w:rsidRPr="00017039" w:rsidRDefault="00AE2579" w:rsidP="00AE2579">
      <w:pPr>
        <w:pStyle w:val="Doc-text2"/>
      </w:pPr>
      <w:r w:rsidRPr="00017039">
        <w:t xml:space="preserve">CATT think P3 could be discussed later, especially the </w:t>
      </w:r>
      <w:proofErr w:type="spellStart"/>
      <w:r w:rsidRPr="00017039">
        <w:t>posSIB</w:t>
      </w:r>
      <w:proofErr w:type="spellEnd"/>
      <w:r w:rsidRPr="00017039">
        <w:t xml:space="preserve"> part.  They think the request should be under network control and the UE should not start its request from a </w:t>
      </w:r>
      <w:proofErr w:type="spellStart"/>
      <w:r w:rsidRPr="00017039">
        <w:t>posSIB</w:t>
      </w:r>
      <w:proofErr w:type="spellEnd"/>
      <w:r w:rsidRPr="00017039">
        <w:t>.</w:t>
      </w:r>
    </w:p>
    <w:p w14:paraId="1E87D92D" w14:textId="77777777" w:rsidR="00AE2579" w:rsidRPr="00017039" w:rsidRDefault="00AE2579" w:rsidP="00AE2579">
      <w:pPr>
        <w:pStyle w:val="Doc-text2"/>
      </w:pPr>
      <w:r w:rsidRPr="00017039">
        <w:t xml:space="preserve">ZTE are generally OK with P3 and wonder how many </w:t>
      </w:r>
      <w:proofErr w:type="spellStart"/>
      <w:r w:rsidRPr="00017039">
        <w:t>preconfigurations</w:t>
      </w:r>
      <w:proofErr w:type="spellEnd"/>
      <w:r w:rsidRPr="00017039">
        <w:t xml:space="preserve"> are needed.</w:t>
      </w:r>
    </w:p>
    <w:p w14:paraId="5CA362B2" w14:textId="77777777" w:rsidR="00AE2579" w:rsidRPr="00017039" w:rsidRDefault="00AE2579" w:rsidP="00AE2579">
      <w:pPr>
        <w:pStyle w:val="Doc-text2"/>
      </w:pPr>
      <w:r w:rsidRPr="00017039">
        <w:t xml:space="preserve">Qualcomm think including the assistance data in the </w:t>
      </w:r>
      <w:proofErr w:type="spellStart"/>
      <w:r w:rsidRPr="00017039">
        <w:t>posSIB</w:t>
      </w:r>
      <w:proofErr w:type="spellEnd"/>
      <w:r w:rsidRPr="00017039">
        <w:t xml:space="preserve"> is business as usual, and the </w:t>
      </w:r>
      <w:proofErr w:type="spellStart"/>
      <w:r w:rsidRPr="00017039">
        <w:t>posSIB</w:t>
      </w:r>
      <w:proofErr w:type="spellEnd"/>
      <w:r w:rsidRPr="00017039">
        <w:t xml:space="preserve"> is the best way to control the UE request.</w:t>
      </w:r>
    </w:p>
    <w:p w14:paraId="030E2E38" w14:textId="77777777" w:rsidR="00AE2579" w:rsidRPr="00017039" w:rsidRDefault="00AE2579" w:rsidP="00AE2579">
      <w:pPr>
        <w:pStyle w:val="Doc-text2"/>
      </w:pPr>
      <w:r w:rsidRPr="00017039">
        <w:t>Nokia agree with Qualcomm.</w:t>
      </w:r>
    </w:p>
    <w:p w14:paraId="520FCEDE" w14:textId="77777777" w:rsidR="00AE2579" w:rsidRPr="00017039" w:rsidRDefault="00AE2579" w:rsidP="00AE2579">
      <w:pPr>
        <w:pStyle w:val="Doc-text2"/>
      </w:pPr>
      <w:r w:rsidRPr="00017039">
        <w:lastRenderedPageBreak/>
        <w:t xml:space="preserve">Intel understand that the network could indicate the PRS set in </w:t>
      </w:r>
      <w:proofErr w:type="spellStart"/>
      <w:r w:rsidRPr="00017039">
        <w:t>posSIB</w:t>
      </w:r>
      <w:proofErr w:type="spellEnd"/>
      <w:r w:rsidRPr="00017039">
        <w:t xml:space="preserve"> to indicate that it allows the request.</w:t>
      </w:r>
    </w:p>
    <w:p w14:paraId="43800127" w14:textId="77777777" w:rsidR="00AE2579" w:rsidRPr="00017039" w:rsidRDefault="00AE2579" w:rsidP="00AE2579">
      <w:pPr>
        <w:pStyle w:val="Doc-text2"/>
      </w:pPr>
      <w:r w:rsidRPr="00017039">
        <w:t xml:space="preserve">Ericsson note that the number of </w:t>
      </w:r>
      <w:proofErr w:type="spellStart"/>
      <w:r w:rsidRPr="00017039">
        <w:t>posSIBs</w:t>
      </w:r>
      <w:proofErr w:type="spellEnd"/>
      <w:r w:rsidRPr="00017039">
        <w:t xml:space="preserve"> is growing and they are concerned about scheduling.</w:t>
      </w:r>
    </w:p>
    <w:p w14:paraId="20B9123B" w14:textId="77777777" w:rsidR="00AE2579" w:rsidRPr="00017039" w:rsidRDefault="00AE2579" w:rsidP="00AE2579">
      <w:pPr>
        <w:pStyle w:val="Doc-text2"/>
      </w:pPr>
    </w:p>
    <w:p w14:paraId="76FD2BD6"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Agreements:</w:t>
      </w:r>
    </w:p>
    <w:p w14:paraId="698798BE"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Proposal 2:</w:t>
      </w:r>
      <w:r w:rsidRPr="00017039">
        <w:tab/>
        <w:t xml:space="preserve">Define a new LPP assistance data IE which can contain a set of possible on-demand DL-PRS configurations, where each on-demand DL-PRS configuration has an associated identifier. </w:t>
      </w:r>
    </w:p>
    <w:p w14:paraId="11FB8F5C"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 xml:space="preserve">Proposal 3 (modified): The new LPP assistance data IE from Proposal 2 can be included in an LPP Provide Assistance Data message and/or a new </w:t>
      </w:r>
      <w:proofErr w:type="spellStart"/>
      <w:r w:rsidRPr="00017039">
        <w:t>posSIB</w:t>
      </w:r>
      <w:proofErr w:type="spellEnd"/>
      <w:r w:rsidRPr="00017039">
        <w:t>.</w:t>
      </w:r>
    </w:p>
    <w:p w14:paraId="7AB78A32" w14:textId="77777777" w:rsidR="00AE2579" w:rsidRPr="00017039" w:rsidRDefault="00AE2579" w:rsidP="00AE2579">
      <w:pPr>
        <w:pStyle w:val="Doc-text2"/>
      </w:pPr>
    </w:p>
    <w:p w14:paraId="6E3D8ED5" w14:textId="77777777" w:rsidR="00AE2579" w:rsidRPr="00017039" w:rsidRDefault="00AE2579" w:rsidP="00AE2579">
      <w:pPr>
        <w:pStyle w:val="Doc-text2"/>
      </w:pPr>
    </w:p>
    <w:p w14:paraId="4A9D6628" w14:textId="77777777" w:rsidR="00AE2579" w:rsidRPr="00017039" w:rsidRDefault="00AE2579" w:rsidP="00AE2579">
      <w:pPr>
        <w:pStyle w:val="Doc-text2"/>
      </w:pPr>
      <w:r w:rsidRPr="00017039">
        <w:t>Proposal 4:</w:t>
      </w:r>
      <w:r w:rsidRPr="00017039">
        <w:tab/>
        <w:t xml:space="preserve">The </w:t>
      </w:r>
      <w:proofErr w:type="spellStart"/>
      <w:r w:rsidRPr="00017039">
        <w:t>NRPPa</w:t>
      </w:r>
      <w:proofErr w:type="spellEnd"/>
      <w:r w:rsidRPr="00017039">
        <w:t xml:space="preserve"> procedure(s) for on-demand DL-PRS should support at least the following functionality:</w:t>
      </w:r>
    </w:p>
    <w:p w14:paraId="1364F236" w14:textId="77777777" w:rsidR="00AE2579" w:rsidRPr="00017039" w:rsidRDefault="00AE2579" w:rsidP="00AE2579">
      <w:pPr>
        <w:pStyle w:val="Doc-text2"/>
      </w:pPr>
      <w:r w:rsidRPr="00017039">
        <w:t>-</w:t>
      </w:r>
      <w:r w:rsidRPr="00017039">
        <w:tab/>
        <w:t xml:space="preserve">Providing the requested on-demand DL-PRS configuration information from an LMF to the </w:t>
      </w:r>
      <w:proofErr w:type="spellStart"/>
      <w:r w:rsidRPr="00017039">
        <w:t>gNB</w:t>
      </w:r>
      <w:proofErr w:type="spellEnd"/>
      <w:r w:rsidRPr="00017039">
        <w:t xml:space="preserve"> (e.g., explicit parameter or identifier of a predefined DL-PRS configuration)</w:t>
      </w:r>
    </w:p>
    <w:p w14:paraId="22ACC7C1" w14:textId="77777777" w:rsidR="00AE2579" w:rsidRPr="00017039" w:rsidRDefault="00AE2579" w:rsidP="00AE2579">
      <w:pPr>
        <w:pStyle w:val="Doc-text2"/>
      </w:pPr>
      <w:r w:rsidRPr="00017039">
        <w:t>-</w:t>
      </w:r>
      <w:r w:rsidRPr="00017039">
        <w:tab/>
        <w:t xml:space="preserve">Provision of (possible/allowed) on-demand DL-PRS configurations from a </w:t>
      </w:r>
      <w:proofErr w:type="spellStart"/>
      <w:r w:rsidRPr="00017039">
        <w:t>gNB</w:t>
      </w:r>
      <w:proofErr w:type="spellEnd"/>
      <w:r w:rsidRPr="00017039">
        <w:t xml:space="preserve"> to an LMF</w:t>
      </w:r>
    </w:p>
    <w:p w14:paraId="5977EB30" w14:textId="77777777" w:rsidR="00AE2579" w:rsidRPr="00017039" w:rsidRDefault="00AE2579" w:rsidP="00AE2579">
      <w:pPr>
        <w:pStyle w:val="Doc-text2"/>
      </w:pPr>
      <w:r w:rsidRPr="00017039">
        <w:t>-</w:t>
      </w:r>
      <w:r w:rsidRPr="00017039">
        <w:tab/>
        <w:t>TRP capability transfer (e.g., whether the RAN node supports the reconfiguration of DL-PRS, etc.)</w:t>
      </w:r>
    </w:p>
    <w:p w14:paraId="6886737E" w14:textId="77777777" w:rsidR="00AE2579" w:rsidRPr="00017039" w:rsidRDefault="00AE2579" w:rsidP="00AE2579">
      <w:pPr>
        <w:pStyle w:val="Doc-text2"/>
      </w:pPr>
    </w:p>
    <w:p w14:paraId="09098790" w14:textId="77777777" w:rsidR="00AE2579" w:rsidRPr="00017039" w:rsidRDefault="00AE2579" w:rsidP="00AE2579">
      <w:pPr>
        <w:pStyle w:val="Doc-text2"/>
      </w:pPr>
      <w:r w:rsidRPr="00017039">
        <w:t>Discussion:</w:t>
      </w:r>
    </w:p>
    <w:p w14:paraId="4DA24A2C" w14:textId="77777777" w:rsidR="00AE2579" w:rsidRPr="00017039" w:rsidRDefault="00AE2579" w:rsidP="00AE2579">
      <w:pPr>
        <w:pStyle w:val="Doc-text2"/>
      </w:pPr>
      <w:r w:rsidRPr="00017039">
        <w:t xml:space="preserve">OPPO wonder if the second bullet implies that the </w:t>
      </w:r>
      <w:proofErr w:type="spellStart"/>
      <w:r w:rsidRPr="00017039">
        <w:t>gNB</w:t>
      </w:r>
      <w:proofErr w:type="spellEnd"/>
      <w:r w:rsidRPr="00017039">
        <w:t xml:space="preserve"> would provide multiple possible configurations, or only the updated configuration based on the LMF request.  Qualcomm understood that most contributions proposed the former, but agree that bullet 2 can also be done by OAM.</w:t>
      </w:r>
    </w:p>
    <w:p w14:paraId="66044FED" w14:textId="77777777" w:rsidR="00AE2579" w:rsidRPr="00017039" w:rsidRDefault="00AE2579" w:rsidP="00AE2579">
      <w:pPr>
        <w:pStyle w:val="Doc-text2"/>
      </w:pPr>
      <w:r w:rsidRPr="00017039">
        <w:t xml:space="preserve">CATT understand that for bullet 2, this could also be done by OAM.  So they do not see the need to include it in </w:t>
      </w:r>
      <w:proofErr w:type="spellStart"/>
      <w:r w:rsidRPr="00017039">
        <w:t>NRPPa</w:t>
      </w:r>
      <w:proofErr w:type="spellEnd"/>
      <w:r w:rsidRPr="00017039">
        <w:t>.</w:t>
      </w:r>
    </w:p>
    <w:p w14:paraId="4E7B1E0C" w14:textId="77777777" w:rsidR="00AE2579" w:rsidRPr="00017039" w:rsidRDefault="00AE2579" w:rsidP="00AE2579">
      <w:pPr>
        <w:pStyle w:val="Doc-text2"/>
      </w:pPr>
      <w:r w:rsidRPr="00017039">
        <w:t xml:space="preserve">Intel think we just need to inform RAN3 of the high-level functionality and they should discuss between </w:t>
      </w:r>
      <w:proofErr w:type="spellStart"/>
      <w:r w:rsidRPr="00017039">
        <w:t>NRPPa</w:t>
      </w:r>
      <w:proofErr w:type="spellEnd"/>
      <w:r w:rsidRPr="00017039">
        <w:t xml:space="preserve"> and OAM.  Ericsson agree.</w:t>
      </w:r>
    </w:p>
    <w:p w14:paraId="643CA23A" w14:textId="77777777" w:rsidR="00AE2579" w:rsidRPr="00017039" w:rsidRDefault="00AE2579" w:rsidP="00AE2579">
      <w:pPr>
        <w:pStyle w:val="Doc-text2"/>
      </w:pPr>
    </w:p>
    <w:p w14:paraId="05286C2E"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Agreement:</w:t>
      </w:r>
    </w:p>
    <w:p w14:paraId="7ACAE3C5"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Proposal 4 (modified):</w:t>
      </w:r>
      <w:r w:rsidRPr="00017039">
        <w:tab/>
        <w:t xml:space="preserve">The procedure(s) for on-demand DL-PRS should support at least the following functionality (up to RAN3 what is in </w:t>
      </w:r>
      <w:proofErr w:type="spellStart"/>
      <w:r w:rsidRPr="00017039">
        <w:t>NRPPa</w:t>
      </w:r>
      <w:proofErr w:type="spellEnd"/>
      <w:r w:rsidRPr="00017039">
        <w:t xml:space="preserve"> vs. OAM, etc.):</w:t>
      </w:r>
    </w:p>
    <w:p w14:paraId="5490EC35"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w:t>
      </w:r>
      <w:r w:rsidRPr="00017039">
        <w:tab/>
        <w:t xml:space="preserve">Providing the requested on-demand DL-PRS configuration information from an LMF to the </w:t>
      </w:r>
      <w:proofErr w:type="spellStart"/>
      <w:r w:rsidRPr="00017039">
        <w:t>gNB</w:t>
      </w:r>
      <w:proofErr w:type="spellEnd"/>
      <w:r w:rsidRPr="00017039">
        <w:t xml:space="preserve"> (e.g., explicit parameter or identifier of a predefined DL-PRS configuration), and confirmation of the request by the </w:t>
      </w:r>
      <w:proofErr w:type="spellStart"/>
      <w:r w:rsidRPr="00017039">
        <w:t>gNB</w:t>
      </w:r>
      <w:proofErr w:type="spellEnd"/>
    </w:p>
    <w:p w14:paraId="56C29FF8"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w:t>
      </w:r>
      <w:r w:rsidRPr="00017039">
        <w:tab/>
        <w:t xml:space="preserve">Provision of (possible/allowed) on-demand DL-PRS configurations that the </w:t>
      </w:r>
      <w:proofErr w:type="spellStart"/>
      <w:r w:rsidRPr="00017039">
        <w:t>gNB</w:t>
      </w:r>
      <w:proofErr w:type="spellEnd"/>
      <w:r w:rsidRPr="00017039">
        <w:t xml:space="preserve"> can support from a </w:t>
      </w:r>
      <w:proofErr w:type="spellStart"/>
      <w:r w:rsidRPr="00017039">
        <w:t>gNB</w:t>
      </w:r>
      <w:proofErr w:type="spellEnd"/>
      <w:r w:rsidRPr="00017039">
        <w:t xml:space="preserve"> to an LMF</w:t>
      </w:r>
    </w:p>
    <w:p w14:paraId="037FCA75"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w:t>
      </w:r>
      <w:r w:rsidRPr="00017039">
        <w:tab/>
        <w:t>TRP capability transfer (e.g., whether the RAN node supports the reconfiguration of DL-PRS, etc.)</w:t>
      </w:r>
    </w:p>
    <w:p w14:paraId="5886AA6B" w14:textId="77777777" w:rsidR="00AE2579" w:rsidRPr="00017039" w:rsidRDefault="00AE2579" w:rsidP="00AE2579">
      <w:pPr>
        <w:pStyle w:val="Doc-text2"/>
      </w:pPr>
    </w:p>
    <w:p w14:paraId="4144A263" w14:textId="77777777" w:rsidR="00AE2579" w:rsidRPr="00017039" w:rsidRDefault="00AE2579" w:rsidP="00AE2579">
      <w:pPr>
        <w:pStyle w:val="Doc-text2"/>
      </w:pPr>
    </w:p>
    <w:p w14:paraId="01168FCD" w14:textId="77777777" w:rsidR="00AE2579" w:rsidRPr="00017039" w:rsidRDefault="00AE2579" w:rsidP="00AE2579">
      <w:pPr>
        <w:pStyle w:val="EmailDiscussion"/>
        <w:overflowPunct/>
        <w:autoSpaceDE/>
        <w:autoSpaceDN/>
        <w:adjustRightInd/>
        <w:ind w:left="1619" w:hanging="360"/>
        <w:textAlignment w:val="auto"/>
      </w:pPr>
      <w:r w:rsidRPr="00017039">
        <w:t>[AT114-e][622][POS] LS to RAN3 on agreements for on-demand PRS (Ericsson)</w:t>
      </w:r>
    </w:p>
    <w:p w14:paraId="59976B29" w14:textId="77777777" w:rsidR="00AE2579" w:rsidRPr="00017039" w:rsidRDefault="00AE2579" w:rsidP="00AE2579">
      <w:pPr>
        <w:pStyle w:val="EmailDiscussion2"/>
      </w:pPr>
      <w:r w:rsidRPr="00017039">
        <w:tab/>
        <w:t>Scope: Indicate to RAN3 our agreements on on-demand PRS and trigger them to take into account.</w:t>
      </w:r>
    </w:p>
    <w:p w14:paraId="20F6ECDF" w14:textId="38A0577B" w:rsidR="00AE2579" w:rsidRPr="00017039" w:rsidRDefault="00AE2579" w:rsidP="00AE2579">
      <w:pPr>
        <w:pStyle w:val="EmailDiscussion2"/>
      </w:pPr>
      <w:r w:rsidRPr="00017039">
        <w:tab/>
        <w:t xml:space="preserve">Intended outcome: Agreeable LS in </w:t>
      </w:r>
      <w:hyperlink r:id="rId2515" w:history="1">
        <w:r w:rsidR="00CB079D">
          <w:rPr>
            <w:rStyle w:val="Hyperlink"/>
          </w:rPr>
          <w:t>R2-2106594</w:t>
        </w:r>
      </w:hyperlink>
    </w:p>
    <w:p w14:paraId="3BE9F84F" w14:textId="77777777" w:rsidR="00AE2579" w:rsidRPr="00017039" w:rsidRDefault="00AE2579" w:rsidP="00AE2579">
      <w:pPr>
        <w:pStyle w:val="EmailDiscussion2"/>
      </w:pPr>
      <w:r w:rsidRPr="00017039">
        <w:tab/>
        <w:t>Deadline:  Thursday 2021-05-27 0000 UTC</w:t>
      </w:r>
    </w:p>
    <w:p w14:paraId="19E7CB9D" w14:textId="77777777" w:rsidR="00AE2579" w:rsidRPr="00017039" w:rsidRDefault="00AE2579" w:rsidP="00AE2579">
      <w:pPr>
        <w:pStyle w:val="EmailDiscussion2"/>
      </w:pPr>
    </w:p>
    <w:p w14:paraId="6C7B0280" w14:textId="77777777" w:rsidR="00AE2579" w:rsidRPr="00017039" w:rsidRDefault="00AE2579" w:rsidP="00AE2579">
      <w:pPr>
        <w:pStyle w:val="Doc-text2"/>
      </w:pPr>
    </w:p>
    <w:p w14:paraId="461BD8BE" w14:textId="77777777" w:rsidR="00AE2579" w:rsidRPr="00017039" w:rsidRDefault="00AE2579" w:rsidP="00AE2579">
      <w:pPr>
        <w:pStyle w:val="Doc-text2"/>
      </w:pPr>
      <w:r w:rsidRPr="00017039">
        <w:t xml:space="preserve">Proposal 5: The on-demand DL-PRS request can include the following explicit parameter: </w:t>
      </w:r>
    </w:p>
    <w:p w14:paraId="3556CEC2" w14:textId="77777777" w:rsidR="00AE2579" w:rsidRPr="00017039" w:rsidRDefault="00AE2579" w:rsidP="00AE2579">
      <w:pPr>
        <w:pStyle w:val="Doc-text2"/>
      </w:pPr>
      <w:r w:rsidRPr="00017039">
        <w:t>-</w:t>
      </w:r>
      <w:r w:rsidRPr="00017039">
        <w:tab/>
        <w:t xml:space="preserve">start time and duration for the requested DL-PRS configuration </w:t>
      </w:r>
    </w:p>
    <w:p w14:paraId="5E46CB3B" w14:textId="77777777" w:rsidR="00AE2579" w:rsidRPr="00017039" w:rsidRDefault="00AE2579" w:rsidP="00AE2579">
      <w:pPr>
        <w:pStyle w:val="Doc-text2"/>
      </w:pPr>
      <w:r w:rsidRPr="00017039">
        <w:t>-</w:t>
      </w:r>
      <w:r w:rsidRPr="00017039">
        <w:tab/>
        <w:t>request for turning DL-PRS on/off</w:t>
      </w:r>
    </w:p>
    <w:p w14:paraId="5CEF7FB5" w14:textId="77777777" w:rsidR="00AE2579" w:rsidRPr="00017039" w:rsidRDefault="00AE2579" w:rsidP="00AE2579">
      <w:pPr>
        <w:pStyle w:val="Doc-text2"/>
      </w:pPr>
      <w:r w:rsidRPr="00017039">
        <w:t>-</w:t>
      </w:r>
      <w:r w:rsidRPr="00017039">
        <w:tab/>
        <w:t>requested TRP-IDs/number of TRPs for DL-PRS</w:t>
      </w:r>
    </w:p>
    <w:p w14:paraId="6B032475" w14:textId="77777777" w:rsidR="00AE2579" w:rsidRPr="00017039" w:rsidRDefault="00AE2579" w:rsidP="00AE2579">
      <w:pPr>
        <w:pStyle w:val="Doc-text2"/>
      </w:pPr>
      <w:r w:rsidRPr="00017039">
        <w:t>-</w:t>
      </w:r>
      <w:r w:rsidRPr="00017039">
        <w:tab/>
        <w:t>request for turning DL-PRS beams on/off</w:t>
      </w:r>
    </w:p>
    <w:p w14:paraId="729A974F" w14:textId="77777777" w:rsidR="00AE2579" w:rsidRPr="00017039" w:rsidRDefault="00AE2579" w:rsidP="00AE2579">
      <w:pPr>
        <w:pStyle w:val="Doc-text2"/>
      </w:pPr>
      <w:r w:rsidRPr="00017039">
        <w:t>-</w:t>
      </w:r>
      <w:r w:rsidRPr="00017039">
        <w:tab/>
        <w:t xml:space="preserve">requested DL-PRS resource/resource-set, periodicity, repetition, muting, Tx power indication, number of beams </w:t>
      </w:r>
    </w:p>
    <w:p w14:paraId="2FABA6D0" w14:textId="77777777" w:rsidR="00AE2579" w:rsidRPr="00017039" w:rsidRDefault="00AE2579" w:rsidP="00AE2579">
      <w:pPr>
        <w:pStyle w:val="Doc-text2"/>
      </w:pPr>
      <w:r w:rsidRPr="00017039">
        <w:t>NOTE: Additional parameter may be provided by RAN1 (see Proposal 10)</w:t>
      </w:r>
    </w:p>
    <w:p w14:paraId="672B4FCE" w14:textId="77777777" w:rsidR="00AE2579" w:rsidRPr="00017039" w:rsidRDefault="00AE2579" w:rsidP="00AE2579">
      <w:pPr>
        <w:pStyle w:val="Doc-text2"/>
      </w:pPr>
    </w:p>
    <w:p w14:paraId="03A16E4D" w14:textId="77777777" w:rsidR="00AE2579" w:rsidRPr="00017039" w:rsidRDefault="00AE2579" w:rsidP="00AE2579">
      <w:pPr>
        <w:pStyle w:val="Doc-text2"/>
      </w:pPr>
      <w:r w:rsidRPr="00017039">
        <w:t>Discussion:</w:t>
      </w:r>
    </w:p>
    <w:p w14:paraId="631138FE" w14:textId="77777777" w:rsidR="00AE2579" w:rsidRPr="00017039" w:rsidRDefault="00AE2579" w:rsidP="00AE2579">
      <w:pPr>
        <w:pStyle w:val="Doc-text2"/>
      </w:pPr>
      <w:r w:rsidRPr="00017039">
        <w:t>Ericsson are OK with this list of parameters.  Lenovo are generally OK but request clarification on the second and fourth bullets: Is bullet 2 for specific resources while bullet 4 is for all resources in a beam?</w:t>
      </w:r>
    </w:p>
    <w:p w14:paraId="26C44AE2" w14:textId="77777777" w:rsidR="00AE2579" w:rsidRPr="00017039" w:rsidRDefault="00AE2579" w:rsidP="00AE2579">
      <w:pPr>
        <w:pStyle w:val="Doc-text2"/>
      </w:pPr>
      <w:r w:rsidRPr="00017039">
        <w:lastRenderedPageBreak/>
        <w:t>CATT wonder if this is for LMF-initiated or UE-initiated.  Chair understands we agree to have a common framework.</w:t>
      </w:r>
    </w:p>
    <w:p w14:paraId="53797513" w14:textId="77777777" w:rsidR="00AE2579" w:rsidRPr="00017039" w:rsidRDefault="00AE2579" w:rsidP="00AE2579">
      <w:pPr>
        <w:pStyle w:val="Doc-text2"/>
      </w:pPr>
      <w:r w:rsidRPr="00017039">
        <w:t>Ericsson think the number of TRPs should not be indicated.</w:t>
      </w:r>
    </w:p>
    <w:p w14:paraId="758D43D9" w14:textId="77777777" w:rsidR="00AE2579" w:rsidRPr="00017039" w:rsidRDefault="00AE2579" w:rsidP="00AE2579">
      <w:pPr>
        <w:pStyle w:val="Doc-text2"/>
      </w:pPr>
      <w:r w:rsidRPr="00017039">
        <w:t>Qualcomm think Lenovo’s understanding is correct, and the number of TRPs is needed because the UE knows how many measurements it needs.</w:t>
      </w:r>
    </w:p>
    <w:p w14:paraId="4770D5E4" w14:textId="77777777" w:rsidR="00AE2579" w:rsidRPr="00017039" w:rsidRDefault="00AE2579" w:rsidP="00AE2579">
      <w:pPr>
        <w:pStyle w:val="Doc-text2"/>
      </w:pPr>
    </w:p>
    <w:p w14:paraId="4ECA619F" w14:textId="77777777" w:rsidR="00AE2579" w:rsidRPr="00017039" w:rsidRDefault="00AE2579" w:rsidP="00AE2579">
      <w:pPr>
        <w:pStyle w:val="Doc-text2"/>
      </w:pPr>
    </w:p>
    <w:p w14:paraId="450FE9C7" w14:textId="77777777" w:rsidR="00AE2579" w:rsidRPr="00017039" w:rsidRDefault="00AE2579" w:rsidP="00AE2579">
      <w:pPr>
        <w:pStyle w:val="EmailDiscussion"/>
        <w:overflowPunct/>
        <w:autoSpaceDE/>
        <w:autoSpaceDN/>
        <w:adjustRightInd/>
        <w:ind w:left="1619" w:hanging="360"/>
        <w:textAlignment w:val="auto"/>
      </w:pPr>
      <w:r w:rsidRPr="00017039">
        <w:t>[AT114-e][623][POS] LS to RAN1 on parameters for on-demand PRS (Intel)</w:t>
      </w:r>
    </w:p>
    <w:p w14:paraId="0E88490B" w14:textId="1F30DB37" w:rsidR="00AE2579" w:rsidRPr="00017039" w:rsidRDefault="00AE2579" w:rsidP="00AE2579">
      <w:pPr>
        <w:pStyle w:val="EmailDiscussion2"/>
      </w:pPr>
      <w:r w:rsidRPr="00017039">
        <w:tab/>
        <w:t xml:space="preserve">Scope: Draft an LS to RAN1 indicating the parameters from P5 of </w:t>
      </w:r>
      <w:hyperlink r:id="rId2516" w:history="1">
        <w:r w:rsidR="00CB079D">
          <w:rPr>
            <w:rStyle w:val="Hyperlink"/>
          </w:rPr>
          <w:t>R2-2106467</w:t>
        </w:r>
      </w:hyperlink>
      <w:r w:rsidRPr="00017039">
        <w:t xml:space="preserve"> as candidates for the on-demand DL-PRS request, and asking them to take a decision on the needed parameters.</w:t>
      </w:r>
    </w:p>
    <w:p w14:paraId="1D66E4FE" w14:textId="76F8A02A" w:rsidR="00AE2579" w:rsidRPr="00017039" w:rsidRDefault="00AE2579" w:rsidP="00AE2579">
      <w:pPr>
        <w:pStyle w:val="EmailDiscussion2"/>
      </w:pPr>
      <w:r w:rsidRPr="00017039">
        <w:tab/>
        <w:t xml:space="preserve">Intended outcome: Agreeable LS in </w:t>
      </w:r>
      <w:hyperlink r:id="rId2517" w:history="1">
        <w:r w:rsidR="00CB079D">
          <w:rPr>
            <w:rStyle w:val="Hyperlink"/>
          </w:rPr>
          <w:t>R2-2106595</w:t>
        </w:r>
      </w:hyperlink>
    </w:p>
    <w:p w14:paraId="0F6BAE61" w14:textId="77777777" w:rsidR="00AE2579" w:rsidRPr="00017039" w:rsidRDefault="00AE2579" w:rsidP="00AE2579">
      <w:pPr>
        <w:pStyle w:val="EmailDiscussion2"/>
      </w:pPr>
      <w:r w:rsidRPr="00017039">
        <w:tab/>
        <w:t>Deadline:  Thursday 2021-05-27 0000 UTC</w:t>
      </w:r>
    </w:p>
    <w:p w14:paraId="310D8B5E" w14:textId="77777777" w:rsidR="00AE2579" w:rsidRPr="00017039" w:rsidRDefault="00AE2579" w:rsidP="00AE2579">
      <w:pPr>
        <w:pStyle w:val="EmailDiscussion2"/>
      </w:pPr>
    </w:p>
    <w:p w14:paraId="6FA85D9A" w14:textId="77777777" w:rsidR="00AE2579" w:rsidRPr="00017039" w:rsidRDefault="00AE2579" w:rsidP="00AE2579">
      <w:pPr>
        <w:pStyle w:val="Doc-text2"/>
      </w:pPr>
    </w:p>
    <w:p w14:paraId="291BCF96" w14:textId="77777777" w:rsidR="00AE2579" w:rsidRPr="00017039" w:rsidRDefault="00AE2579" w:rsidP="00AE2579">
      <w:pPr>
        <w:pStyle w:val="Doc-text2"/>
      </w:pPr>
    </w:p>
    <w:p w14:paraId="2AF78409" w14:textId="77777777" w:rsidR="00AE2579" w:rsidRPr="00017039" w:rsidRDefault="00AE2579" w:rsidP="00AE2579">
      <w:pPr>
        <w:pStyle w:val="Doc-text2"/>
      </w:pPr>
      <w:r w:rsidRPr="00017039">
        <w:t>Proposal 6:</w:t>
      </w:r>
      <w:r w:rsidRPr="00017039">
        <w:tab/>
        <w:t xml:space="preserve">A UE can provide assistance information/measurements to an LMF to assist an LMF in the determination of appropriate on-demand DL-PRS. </w:t>
      </w:r>
    </w:p>
    <w:p w14:paraId="74911F3D" w14:textId="77777777" w:rsidR="00AE2579" w:rsidRPr="00017039" w:rsidRDefault="00AE2579" w:rsidP="00AE2579">
      <w:pPr>
        <w:pStyle w:val="Doc-text2"/>
      </w:pPr>
      <w:r w:rsidRPr="00017039">
        <w:t>The assistance information/measurements may comprise:</w:t>
      </w:r>
    </w:p>
    <w:p w14:paraId="7E685C6B" w14:textId="77777777" w:rsidR="00AE2579" w:rsidRPr="00017039" w:rsidRDefault="00AE2579" w:rsidP="00AE2579">
      <w:pPr>
        <w:pStyle w:val="Doc-text2"/>
      </w:pPr>
      <w:r w:rsidRPr="00017039">
        <w:t>-</w:t>
      </w:r>
      <w:r w:rsidRPr="00017039">
        <w:tab/>
        <w:t>RRM measurement results</w:t>
      </w:r>
    </w:p>
    <w:p w14:paraId="04AE7F6B" w14:textId="77777777" w:rsidR="00AE2579" w:rsidRPr="00017039" w:rsidRDefault="00AE2579" w:rsidP="00AE2579">
      <w:pPr>
        <w:pStyle w:val="Doc-text2"/>
      </w:pPr>
      <w:r w:rsidRPr="00017039">
        <w:t>-</w:t>
      </w:r>
      <w:r w:rsidRPr="00017039">
        <w:tab/>
        <w:t>Position measurement results and associated quality metrics</w:t>
      </w:r>
    </w:p>
    <w:p w14:paraId="355AD9CE" w14:textId="77777777" w:rsidR="00AE2579" w:rsidRPr="00017039" w:rsidRDefault="00AE2579" w:rsidP="00AE2579">
      <w:pPr>
        <w:pStyle w:val="Doc-text2"/>
      </w:pPr>
      <w:r w:rsidRPr="00017039">
        <w:t>NOTE: New measurements (if any) would need to be discussed in RAN1.</w:t>
      </w:r>
    </w:p>
    <w:p w14:paraId="79627492" w14:textId="77777777" w:rsidR="00AE2579" w:rsidRPr="00017039" w:rsidRDefault="00AE2579" w:rsidP="00AE2579">
      <w:pPr>
        <w:pStyle w:val="Doc-text2"/>
      </w:pPr>
    </w:p>
    <w:p w14:paraId="511F02D8" w14:textId="77777777" w:rsidR="00AE2579" w:rsidRPr="00017039" w:rsidRDefault="00AE2579" w:rsidP="00AE2579">
      <w:pPr>
        <w:pStyle w:val="Doc-text2"/>
      </w:pPr>
      <w:r w:rsidRPr="00017039">
        <w:t>Proposal 6a:</w:t>
      </w:r>
      <w:r w:rsidRPr="00017039">
        <w:tab/>
        <w:t xml:space="preserve">LMF shall provide the UE with information on the on-Demand PRS which associates an on-demand PRS with one or more of DL-PRS. The UE can select to measure on-demand PRSs based on its measurement on the associated DL-PRS. </w:t>
      </w:r>
    </w:p>
    <w:p w14:paraId="2DBCF169" w14:textId="77777777" w:rsidR="00AE2579" w:rsidRPr="00017039" w:rsidRDefault="00AE2579" w:rsidP="00AE2579">
      <w:pPr>
        <w:pStyle w:val="Doc-text2"/>
      </w:pPr>
    </w:p>
    <w:p w14:paraId="448613EC" w14:textId="77777777" w:rsidR="00AE2579" w:rsidRPr="00017039" w:rsidRDefault="00AE2579" w:rsidP="00AE2579">
      <w:pPr>
        <w:pStyle w:val="Doc-text2"/>
      </w:pPr>
      <w:r w:rsidRPr="00017039">
        <w:t>Proposal 7:</w:t>
      </w:r>
      <w:r w:rsidRPr="00017039">
        <w:tab/>
        <w:t xml:space="preserve">For providing the assistance information/measurements to an LMF for the determination of appropriate on-demand DL-PRS configurations, the existing LPP procedures are used (e.g., LPP Request/Provide Location Information, etc.). </w:t>
      </w:r>
    </w:p>
    <w:p w14:paraId="66B72936" w14:textId="77777777" w:rsidR="00AE2579" w:rsidRPr="00017039" w:rsidRDefault="00AE2579" w:rsidP="00AE2579">
      <w:pPr>
        <w:pStyle w:val="Doc-text2"/>
      </w:pPr>
    </w:p>
    <w:p w14:paraId="1BB4ECB6" w14:textId="77777777" w:rsidR="00AE2579" w:rsidRPr="00017039" w:rsidRDefault="00AE2579" w:rsidP="00AE2579">
      <w:pPr>
        <w:pStyle w:val="Doc-text2"/>
      </w:pPr>
      <w:r w:rsidRPr="00017039">
        <w:t>Proposal 8:</w:t>
      </w:r>
      <w:r w:rsidRPr="00017039">
        <w:tab/>
        <w:t xml:space="preserve">A UE may require criteria or event in order to trigger an on-demand DL-PRS request to the LMF. FFS Details of the on-demand DL-PRS trigger criteria. </w:t>
      </w:r>
    </w:p>
    <w:p w14:paraId="06E9D1C5" w14:textId="77777777" w:rsidR="00AE2579" w:rsidRPr="00017039" w:rsidRDefault="00AE2579" w:rsidP="00AE2579">
      <w:pPr>
        <w:pStyle w:val="Doc-text2"/>
      </w:pPr>
    </w:p>
    <w:p w14:paraId="53212943" w14:textId="77777777" w:rsidR="00AE2579" w:rsidRPr="00017039" w:rsidRDefault="00AE2579" w:rsidP="00AE2579">
      <w:pPr>
        <w:pStyle w:val="Doc-text2"/>
      </w:pPr>
      <w:r w:rsidRPr="00017039">
        <w:t>Proposal 9: The Stage 2 overall procedure for on-demand DL-PRS should show the following blocks/steps as outlined in the Figure above:</w:t>
      </w:r>
    </w:p>
    <w:p w14:paraId="3A38E01C" w14:textId="77777777" w:rsidR="00AE2579" w:rsidRPr="00017039" w:rsidRDefault="00AE2579" w:rsidP="00AE2579">
      <w:pPr>
        <w:pStyle w:val="Doc-text2"/>
      </w:pPr>
      <w:r w:rsidRPr="00017039">
        <w:t>1.</w:t>
      </w:r>
      <w:r w:rsidRPr="00017039">
        <w:tab/>
        <w:t>Possible on-demand DL-PRS configuration provisioning (</w:t>
      </w:r>
      <w:proofErr w:type="spellStart"/>
      <w:r w:rsidRPr="00017039">
        <w:t>posSI</w:t>
      </w:r>
      <w:proofErr w:type="spellEnd"/>
      <w:r w:rsidRPr="00017039">
        <w:t>)</w:t>
      </w:r>
    </w:p>
    <w:p w14:paraId="32FA53CF" w14:textId="77777777" w:rsidR="00AE2579" w:rsidRPr="00017039" w:rsidRDefault="00AE2579" w:rsidP="00AE2579">
      <w:pPr>
        <w:pStyle w:val="Doc-text2"/>
      </w:pPr>
      <w:r w:rsidRPr="00017039">
        <w:t>2.</w:t>
      </w:r>
      <w:r w:rsidRPr="00017039">
        <w:tab/>
        <w:t>LCS Service Request</w:t>
      </w:r>
    </w:p>
    <w:p w14:paraId="486E0A89" w14:textId="77777777" w:rsidR="00AE2579" w:rsidRPr="00017039" w:rsidRDefault="00AE2579" w:rsidP="00AE2579">
      <w:pPr>
        <w:pStyle w:val="Doc-text2"/>
      </w:pPr>
      <w:r w:rsidRPr="00017039">
        <w:t>3.</w:t>
      </w:r>
      <w:r w:rsidRPr="00017039">
        <w:tab/>
      </w:r>
      <w:proofErr w:type="spellStart"/>
      <w:r w:rsidRPr="00017039">
        <w:t>Nlmf_Location_DetermineLocationRequest</w:t>
      </w:r>
      <w:proofErr w:type="spellEnd"/>
    </w:p>
    <w:p w14:paraId="4096F78C" w14:textId="77777777" w:rsidR="00AE2579" w:rsidRPr="00017039" w:rsidRDefault="00AE2579" w:rsidP="00AE2579">
      <w:pPr>
        <w:pStyle w:val="Doc-text2"/>
      </w:pPr>
      <w:r w:rsidRPr="00017039">
        <w:t>4.</w:t>
      </w:r>
      <w:r w:rsidRPr="00017039">
        <w:tab/>
        <w:t>Possible LPP procedures</w:t>
      </w:r>
    </w:p>
    <w:p w14:paraId="7AA37E29" w14:textId="77777777" w:rsidR="00AE2579" w:rsidRPr="00017039" w:rsidRDefault="00AE2579" w:rsidP="00AE2579">
      <w:pPr>
        <w:pStyle w:val="Doc-text2"/>
      </w:pPr>
      <w:r w:rsidRPr="00017039">
        <w:t>5.</w:t>
      </w:r>
      <w:r w:rsidRPr="00017039">
        <w:tab/>
        <w:t>On-demand DL-PRS reconfiguration procedures</w:t>
      </w:r>
    </w:p>
    <w:p w14:paraId="6D2BF5F6" w14:textId="77777777" w:rsidR="00AE2579" w:rsidRPr="00017039" w:rsidRDefault="00AE2579" w:rsidP="00AE2579">
      <w:pPr>
        <w:pStyle w:val="Doc-text2"/>
      </w:pPr>
      <w:r w:rsidRPr="00017039">
        <w:t>6.</w:t>
      </w:r>
      <w:r w:rsidRPr="00017039">
        <w:tab/>
        <w:t xml:space="preserve">LPP procedures and possible </w:t>
      </w:r>
      <w:proofErr w:type="spellStart"/>
      <w:r w:rsidRPr="00017039">
        <w:t>NRPPa</w:t>
      </w:r>
      <w:proofErr w:type="spellEnd"/>
      <w:r w:rsidRPr="00017039">
        <w:t xml:space="preserve"> procedures</w:t>
      </w:r>
    </w:p>
    <w:p w14:paraId="4A87BD00" w14:textId="77777777" w:rsidR="00AE2579" w:rsidRPr="00017039" w:rsidRDefault="00AE2579" w:rsidP="00AE2579">
      <w:pPr>
        <w:pStyle w:val="Doc-text2"/>
      </w:pPr>
      <w:r w:rsidRPr="00017039">
        <w:t>7.</w:t>
      </w:r>
      <w:r w:rsidRPr="00017039">
        <w:tab/>
      </w:r>
      <w:proofErr w:type="spellStart"/>
      <w:r w:rsidRPr="00017039">
        <w:t>Nlmf_Location_DetermineLocationResponse</w:t>
      </w:r>
      <w:proofErr w:type="spellEnd"/>
    </w:p>
    <w:p w14:paraId="546A92B9" w14:textId="77777777" w:rsidR="00AE2579" w:rsidRPr="00017039" w:rsidRDefault="00AE2579" w:rsidP="00AE2579">
      <w:pPr>
        <w:pStyle w:val="Doc-text2"/>
      </w:pPr>
      <w:r w:rsidRPr="00017039">
        <w:t>8.</w:t>
      </w:r>
      <w:r w:rsidRPr="00017039">
        <w:tab/>
        <w:t>LCS Service Response</w:t>
      </w:r>
    </w:p>
    <w:p w14:paraId="178BA85D" w14:textId="77777777" w:rsidR="00AE2579" w:rsidRPr="00017039" w:rsidRDefault="00AE2579" w:rsidP="00AE2579">
      <w:pPr>
        <w:pStyle w:val="Doc-text2"/>
      </w:pPr>
      <w:r w:rsidRPr="00017039">
        <w:t>9.</w:t>
      </w:r>
      <w:r w:rsidRPr="00017039">
        <w:tab/>
        <w:t>Possible On-demand DL-PRS reconfiguration procedures (possible switch-back to original DL-PRS configuration)</w:t>
      </w:r>
    </w:p>
    <w:p w14:paraId="63C6B380" w14:textId="77777777" w:rsidR="00AE2579" w:rsidRPr="00017039" w:rsidRDefault="00AE2579" w:rsidP="00AE2579">
      <w:pPr>
        <w:pStyle w:val="Doc-text2"/>
      </w:pPr>
      <w:r w:rsidRPr="00017039">
        <w:t xml:space="preserve">NOTE: Individual </w:t>
      </w:r>
      <w:proofErr w:type="spellStart"/>
      <w:r w:rsidRPr="00017039">
        <w:t>NRPPa</w:t>
      </w:r>
      <w:proofErr w:type="spellEnd"/>
      <w:r w:rsidRPr="00017039">
        <w:t xml:space="preserve"> and LPP procedure details (if needed) may be shown in separate sections (as common practice in Stage 2).</w:t>
      </w:r>
    </w:p>
    <w:p w14:paraId="58E12CC9" w14:textId="77777777" w:rsidR="00AE2579" w:rsidRPr="00017039" w:rsidRDefault="00AE2579" w:rsidP="00AE2579">
      <w:pPr>
        <w:pStyle w:val="Doc-text2"/>
      </w:pPr>
    </w:p>
    <w:p w14:paraId="517FFB74" w14:textId="77777777" w:rsidR="00AE2579" w:rsidRPr="00017039" w:rsidRDefault="00AE2579" w:rsidP="00AE2579">
      <w:pPr>
        <w:pStyle w:val="Doc-text2"/>
      </w:pPr>
      <w:r w:rsidRPr="00017039">
        <w:t>Proposal 10:</w:t>
      </w:r>
      <w:r w:rsidRPr="00017039">
        <w:tab/>
        <w:t>Discuss and decide whether the following LSs should be sent from this RAN2 meeting:</w:t>
      </w:r>
    </w:p>
    <w:p w14:paraId="35DE6237" w14:textId="77777777" w:rsidR="00AE2579" w:rsidRPr="00017039" w:rsidRDefault="00AE2579" w:rsidP="00AE2579">
      <w:pPr>
        <w:pStyle w:val="Doc-text2"/>
      </w:pPr>
      <w:r w:rsidRPr="00017039">
        <w:t>- Inform SA2 on the overall Stage 2 procedure for on-demand DL-PRS</w:t>
      </w:r>
    </w:p>
    <w:p w14:paraId="2F6A9FFD" w14:textId="77777777" w:rsidR="00AE2579" w:rsidRPr="00017039" w:rsidRDefault="00AE2579" w:rsidP="00AE2579">
      <w:pPr>
        <w:pStyle w:val="Doc-text2"/>
      </w:pPr>
      <w:r w:rsidRPr="00017039">
        <w:t>- Request from RAN1 a definition/specification of possible on-demand DL-PRS request parameter(s)</w:t>
      </w:r>
    </w:p>
    <w:p w14:paraId="288875BE" w14:textId="77777777" w:rsidR="00AE2579" w:rsidRPr="00017039" w:rsidRDefault="00AE2579" w:rsidP="00AE2579">
      <w:pPr>
        <w:pStyle w:val="Doc-text2"/>
      </w:pPr>
      <w:r w:rsidRPr="00017039">
        <w:t xml:space="preserve">- Request RAN3 to define </w:t>
      </w:r>
      <w:proofErr w:type="spellStart"/>
      <w:r w:rsidRPr="00017039">
        <w:t>NRPPa</w:t>
      </w:r>
      <w:proofErr w:type="spellEnd"/>
      <w:r w:rsidRPr="00017039">
        <w:t xml:space="preserve"> procedures for on-demand DL-PRS (e.g., based on Proposal 4, Proposal 9)</w:t>
      </w:r>
    </w:p>
    <w:p w14:paraId="1619C2C8" w14:textId="77777777" w:rsidR="00AE2579" w:rsidRPr="00017039" w:rsidRDefault="00AE2579" w:rsidP="00AE2579">
      <w:pPr>
        <w:pStyle w:val="Doc-text2"/>
      </w:pPr>
    </w:p>
    <w:p w14:paraId="75523471" w14:textId="77777777" w:rsidR="00AE2579" w:rsidRPr="00017039" w:rsidRDefault="00AE2579" w:rsidP="00AE2579">
      <w:pPr>
        <w:pStyle w:val="Doc-text2"/>
      </w:pPr>
      <w:r w:rsidRPr="00017039">
        <w:t>Discussion:</w:t>
      </w:r>
    </w:p>
    <w:p w14:paraId="6DB2BF52" w14:textId="77777777" w:rsidR="00AE2579" w:rsidRPr="00017039" w:rsidRDefault="00AE2579" w:rsidP="00AE2579">
      <w:pPr>
        <w:pStyle w:val="Doc-text2"/>
      </w:pPr>
    </w:p>
    <w:p w14:paraId="7D6298C2" w14:textId="37AEC0AA" w:rsidR="00AE2579" w:rsidRPr="00017039" w:rsidRDefault="00EA18FC" w:rsidP="00AE2579">
      <w:pPr>
        <w:pStyle w:val="Doc-title"/>
      </w:pPr>
      <w:hyperlink r:id="rId2518" w:history="1">
        <w:r w:rsidR="00CB079D">
          <w:rPr>
            <w:rStyle w:val="Hyperlink"/>
          </w:rPr>
          <w:t>R2-2106594</w:t>
        </w:r>
      </w:hyperlink>
      <w:r w:rsidR="00AE2579" w:rsidRPr="00017039">
        <w:tab/>
        <w:t>LS on On-demand PRS</w:t>
      </w:r>
      <w:r w:rsidR="00AE2579" w:rsidRPr="00017039">
        <w:tab/>
        <w:t>Ericsson</w:t>
      </w:r>
      <w:r w:rsidR="00AE2579" w:rsidRPr="00017039">
        <w:tab/>
        <w:t>LS out</w:t>
      </w:r>
      <w:r w:rsidR="00AE2579" w:rsidRPr="00017039">
        <w:tab/>
        <w:t>To:RAN3</w:t>
      </w:r>
    </w:p>
    <w:p w14:paraId="4A8B40F0" w14:textId="77777777" w:rsidR="00AE2579" w:rsidRPr="00017039" w:rsidRDefault="00AE2579" w:rsidP="00AE2579">
      <w:pPr>
        <w:pStyle w:val="Doc-text2"/>
      </w:pPr>
      <w:proofErr w:type="spellStart"/>
      <w:r w:rsidRPr="00017039">
        <w:t>InterDigital</w:t>
      </w:r>
      <w:proofErr w:type="spellEnd"/>
      <w:r w:rsidRPr="00017039">
        <w:t xml:space="preserve"> are OK with the LS but would like to add a clarification that the parameters can apply to both UE-initiated and LMF-initiated.  Samsung agree.</w:t>
      </w:r>
    </w:p>
    <w:p w14:paraId="5B4717C5" w14:textId="77777777" w:rsidR="00AE2579" w:rsidRPr="00017039" w:rsidRDefault="00AE2579" w:rsidP="00AE2579">
      <w:pPr>
        <w:pStyle w:val="Doc-text2"/>
      </w:pPr>
    </w:p>
    <w:p w14:paraId="5167BF93" w14:textId="77777777" w:rsidR="00AE2579" w:rsidRPr="00017039" w:rsidRDefault="00AE2579" w:rsidP="00AE2579">
      <w:pPr>
        <w:pStyle w:val="Doc-text2"/>
      </w:pPr>
    </w:p>
    <w:p w14:paraId="142D5088" w14:textId="77777777" w:rsidR="00AE2579" w:rsidRPr="00017039" w:rsidRDefault="00AE2579" w:rsidP="00AE2579">
      <w:pPr>
        <w:pStyle w:val="EmailDiscussion"/>
        <w:overflowPunct/>
        <w:autoSpaceDE/>
        <w:autoSpaceDN/>
        <w:adjustRightInd/>
        <w:ind w:left="1619" w:hanging="360"/>
        <w:textAlignment w:val="auto"/>
      </w:pPr>
      <w:r w:rsidRPr="00017039">
        <w:lastRenderedPageBreak/>
        <w:t>[Post114-e][608][POS] LS to RAN3 on on-demand PRS (Ericsson)</w:t>
      </w:r>
    </w:p>
    <w:p w14:paraId="29773AFD" w14:textId="49A5F6B2" w:rsidR="00AE2579" w:rsidRPr="00017039" w:rsidRDefault="00AE2579" w:rsidP="00AE2579">
      <w:pPr>
        <w:pStyle w:val="EmailDiscussion2"/>
      </w:pPr>
      <w:r w:rsidRPr="00017039">
        <w:tab/>
        <w:t xml:space="preserve">Scope: Finalise LS to RAN3 on on-demand PRS from </w:t>
      </w:r>
      <w:hyperlink r:id="rId2519" w:history="1">
        <w:r w:rsidR="00CB079D">
          <w:rPr>
            <w:rStyle w:val="Hyperlink"/>
          </w:rPr>
          <w:t>R2-2106594</w:t>
        </w:r>
      </w:hyperlink>
      <w:r w:rsidRPr="00017039">
        <w:t>.</w:t>
      </w:r>
    </w:p>
    <w:p w14:paraId="5E1EBD9F" w14:textId="77777777" w:rsidR="00AE2579" w:rsidRPr="00017039" w:rsidRDefault="00AE2579" w:rsidP="00AE2579">
      <w:pPr>
        <w:pStyle w:val="EmailDiscussion2"/>
      </w:pPr>
      <w:r w:rsidRPr="00017039">
        <w:tab/>
        <w:t>Intended outcome: Approved LS</w:t>
      </w:r>
    </w:p>
    <w:p w14:paraId="5C5D6210" w14:textId="77777777" w:rsidR="00AE2579" w:rsidRPr="00017039" w:rsidRDefault="00AE2579" w:rsidP="00AE2579">
      <w:pPr>
        <w:pStyle w:val="EmailDiscussion2"/>
      </w:pPr>
      <w:r w:rsidRPr="00017039">
        <w:tab/>
        <w:t>Deadline:  Short</w:t>
      </w:r>
    </w:p>
    <w:p w14:paraId="51F0A650" w14:textId="16FD822E" w:rsidR="003947AB" w:rsidRPr="00017039" w:rsidRDefault="003947AB" w:rsidP="003947AB">
      <w:pPr>
        <w:pStyle w:val="EmailDiscussion2"/>
      </w:pPr>
      <w:r w:rsidRPr="00017039">
        <w:t xml:space="preserve">=&gt; Approved in </w:t>
      </w:r>
      <w:hyperlink r:id="rId2520" w:history="1">
        <w:r w:rsidR="00CB079D">
          <w:rPr>
            <w:rStyle w:val="Hyperlink"/>
          </w:rPr>
          <w:t>R2-2106594</w:t>
        </w:r>
      </w:hyperlink>
      <w:r w:rsidRPr="00017039">
        <w:t>.</w:t>
      </w:r>
    </w:p>
    <w:p w14:paraId="4B08870F" w14:textId="77777777" w:rsidR="00AE2579" w:rsidRPr="00017039" w:rsidRDefault="00AE2579" w:rsidP="00AE2579">
      <w:pPr>
        <w:pStyle w:val="Doc-text2"/>
      </w:pPr>
    </w:p>
    <w:p w14:paraId="21322BA2" w14:textId="77777777" w:rsidR="00AE2579" w:rsidRPr="00017039" w:rsidRDefault="00AE2579" w:rsidP="00AE2579">
      <w:pPr>
        <w:pStyle w:val="Doc-text2"/>
      </w:pPr>
    </w:p>
    <w:p w14:paraId="1CC0AFE2" w14:textId="54FB5A30" w:rsidR="00AE2579" w:rsidRPr="00017039" w:rsidRDefault="00EA18FC" w:rsidP="00AE2579">
      <w:pPr>
        <w:pStyle w:val="Doc-title"/>
      </w:pPr>
      <w:hyperlink r:id="rId2521" w:history="1">
        <w:r w:rsidR="00CB079D">
          <w:rPr>
            <w:rStyle w:val="Hyperlink"/>
          </w:rPr>
          <w:t>R2-2106595</w:t>
        </w:r>
      </w:hyperlink>
      <w:r w:rsidR="00AE2579" w:rsidRPr="00017039">
        <w:tab/>
        <w:t>LS to RAN1 on parameters for on-demand PRS</w:t>
      </w:r>
      <w:r w:rsidR="00AE2579" w:rsidRPr="00017039">
        <w:tab/>
        <w:t>Intel</w:t>
      </w:r>
      <w:r w:rsidR="00AE2579" w:rsidRPr="00017039">
        <w:tab/>
        <w:t>LS out</w:t>
      </w:r>
      <w:r w:rsidR="00AE2579" w:rsidRPr="00017039">
        <w:tab/>
        <w:t>To:RAN1</w:t>
      </w:r>
    </w:p>
    <w:p w14:paraId="27283643" w14:textId="77777777" w:rsidR="00AE2579" w:rsidRPr="00017039" w:rsidRDefault="00AE2579" w:rsidP="00AE2579">
      <w:pPr>
        <w:pStyle w:val="Doc-text2"/>
      </w:pPr>
      <w:r w:rsidRPr="00017039">
        <w:t>Huawei think some of the parameters are higher-layer, and it is a bit strange that we ask RAN1 to decide on them.  They think we could remove the parameter list.</w:t>
      </w:r>
    </w:p>
    <w:p w14:paraId="4CB674EB" w14:textId="77777777" w:rsidR="00AE2579" w:rsidRPr="00017039" w:rsidRDefault="00AE2579" w:rsidP="00AE2579">
      <w:pPr>
        <w:pStyle w:val="Doc-text2"/>
      </w:pPr>
      <w:r w:rsidRPr="00017039">
        <w:t>Nokia wonder if we agreed that these parameters will be specified; they think it is not quite clear from the LS.</w:t>
      </w:r>
    </w:p>
    <w:p w14:paraId="0EB02747" w14:textId="77777777" w:rsidR="00AE2579" w:rsidRPr="00017039" w:rsidRDefault="00AE2579" w:rsidP="00AE2579">
      <w:pPr>
        <w:pStyle w:val="Doc-text2"/>
      </w:pPr>
    </w:p>
    <w:p w14:paraId="16DF8259" w14:textId="77777777" w:rsidR="00AE2579" w:rsidRPr="00017039" w:rsidRDefault="00AE2579" w:rsidP="00AE2579">
      <w:pPr>
        <w:pStyle w:val="Doc-text2"/>
      </w:pPr>
    </w:p>
    <w:p w14:paraId="1798429D" w14:textId="77777777" w:rsidR="00AE2579" w:rsidRPr="00017039" w:rsidRDefault="00AE2579" w:rsidP="00AE2579">
      <w:pPr>
        <w:pStyle w:val="EmailDiscussion"/>
        <w:overflowPunct/>
        <w:autoSpaceDE/>
        <w:autoSpaceDN/>
        <w:adjustRightInd/>
        <w:ind w:left="1619" w:hanging="360"/>
        <w:textAlignment w:val="auto"/>
      </w:pPr>
      <w:r w:rsidRPr="00017039">
        <w:t>[Post114-e][609][POS] LS to RAN1 on parameters for on-demand PRS (Intel)</w:t>
      </w:r>
    </w:p>
    <w:p w14:paraId="47402FF1" w14:textId="539005EC" w:rsidR="00AE2579" w:rsidRPr="00017039" w:rsidRDefault="00AE2579" w:rsidP="00AE2579">
      <w:pPr>
        <w:pStyle w:val="EmailDiscussion2"/>
      </w:pPr>
      <w:r w:rsidRPr="00017039">
        <w:tab/>
        <w:t xml:space="preserve">Scope: Finalise the LS to RAN1 on the parameters for on-demand PRS from </w:t>
      </w:r>
      <w:hyperlink r:id="rId2522" w:history="1">
        <w:r w:rsidR="00CB079D">
          <w:rPr>
            <w:rStyle w:val="Hyperlink"/>
          </w:rPr>
          <w:t>R2-2106595</w:t>
        </w:r>
      </w:hyperlink>
      <w:r w:rsidRPr="00017039">
        <w:t>.</w:t>
      </w:r>
    </w:p>
    <w:p w14:paraId="047BFF28" w14:textId="77777777" w:rsidR="00AE2579" w:rsidRPr="00017039" w:rsidRDefault="00AE2579" w:rsidP="00AE2579">
      <w:pPr>
        <w:pStyle w:val="EmailDiscussion2"/>
      </w:pPr>
      <w:r w:rsidRPr="00017039">
        <w:tab/>
        <w:t>Intended outcome: Approved LS</w:t>
      </w:r>
    </w:p>
    <w:p w14:paraId="23F84367" w14:textId="77777777" w:rsidR="00AE2579" w:rsidRPr="00017039" w:rsidRDefault="00AE2579" w:rsidP="00AE2579">
      <w:pPr>
        <w:pStyle w:val="EmailDiscussion2"/>
      </w:pPr>
      <w:r w:rsidRPr="00017039">
        <w:tab/>
        <w:t>Deadline:  Short</w:t>
      </w:r>
    </w:p>
    <w:p w14:paraId="5D147EE5" w14:textId="718005EB" w:rsidR="003947AB" w:rsidRPr="00017039" w:rsidRDefault="003947AB" w:rsidP="003947AB">
      <w:pPr>
        <w:pStyle w:val="EmailDiscussion2"/>
      </w:pPr>
      <w:r w:rsidRPr="00017039">
        <w:t xml:space="preserve">=&gt; Approved in </w:t>
      </w:r>
      <w:hyperlink r:id="rId2523" w:history="1">
        <w:r w:rsidR="00CB079D">
          <w:rPr>
            <w:rStyle w:val="Hyperlink"/>
          </w:rPr>
          <w:t>R2-2106607</w:t>
        </w:r>
      </w:hyperlink>
      <w:r w:rsidRPr="00017039">
        <w:t>.</w:t>
      </w:r>
    </w:p>
    <w:p w14:paraId="23DFCF9E" w14:textId="77777777" w:rsidR="00AE2579" w:rsidRPr="00017039" w:rsidRDefault="00AE2579" w:rsidP="00AE2579">
      <w:pPr>
        <w:pStyle w:val="Doc-text2"/>
      </w:pPr>
    </w:p>
    <w:p w14:paraId="5C2CB4D7" w14:textId="77777777" w:rsidR="00AE2579" w:rsidRPr="00017039" w:rsidRDefault="00AE2579" w:rsidP="00AE2579">
      <w:pPr>
        <w:pStyle w:val="Doc-text2"/>
      </w:pPr>
    </w:p>
    <w:p w14:paraId="3A229125" w14:textId="77777777" w:rsidR="00AE2579" w:rsidRPr="00017039" w:rsidRDefault="00AE2579" w:rsidP="00AE2579">
      <w:pPr>
        <w:pStyle w:val="EmailDiscussion"/>
        <w:overflowPunct/>
        <w:autoSpaceDE/>
        <w:autoSpaceDN/>
        <w:adjustRightInd/>
        <w:ind w:left="1619" w:hanging="360"/>
        <w:textAlignment w:val="auto"/>
      </w:pPr>
      <w:r w:rsidRPr="00017039">
        <w:t>[Post114-e][603][POS] Procedures and signalling for on-demand PRS (Ericsson)</w:t>
      </w:r>
    </w:p>
    <w:p w14:paraId="5B2707A4" w14:textId="77777777" w:rsidR="00AE2579" w:rsidRPr="00017039" w:rsidRDefault="00AE2579" w:rsidP="00AE2579">
      <w:pPr>
        <w:pStyle w:val="EmailDiscussion2"/>
      </w:pPr>
      <w:r w:rsidRPr="00017039">
        <w:tab/>
        <w:t>Scope: Progress the design of on-demand PRS:</w:t>
      </w:r>
    </w:p>
    <w:p w14:paraId="035CF832" w14:textId="61CB9A22" w:rsidR="00AE2579" w:rsidRPr="00017039" w:rsidRDefault="00AE2579" w:rsidP="004C37A2">
      <w:pPr>
        <w:pStyle w:val="EmailDiscussion2"/>
        <w:numPr>
          <w:ilvl w:val="0"/>
          <w:numId w:val="69"/>
        </w:numPr>
        <w:overflowPunct/>
        <w:autoSpaceDE/>
        <w:autoSpaceDN/>
        <w:adjustRightInd/>
        <w:textAlignment w:val="auto"/>
      </w:pPr>
      <w:r w:rsidRPr="00017039">
        <w:t xml:space="preserve">Stage 2 procedure for the on-demand PRS request and configuration (can consider P9 of </w:t>
      </w:r>
      <w:hyperlink r:id="rId2524" w:history="1">
        <w:r w:rsidR="00CB079D">
          <w:rPr>
            <w:rStyle w:val="Hyperlink"/>
          </w:rPr>
          <w:t>R2-2106467</w:t>
        </w:r>
      </w:hyperlink>
      <w:r w:rsidRPr="00017039">
        <w:t>)</w:t>
      </w:r>
    </w:p>
    <w:p w14:paraId="20AA52EF" w14:textId="77777777" w:rsidR="00AE2579" w:rsidRPr="00017039" w:rsidRDefault="00AE2579" w:rsidP="004C37A2">
      <w:pPr>
        <w:pStyle w:val="EmailDiscussion2"/>
        <w:numPr>
          <w:ilvl w:val="0"/>
          <w:numId w:val="69"/>
        </w:numPr>
        <w:overflowPunct/>
        <w:autoSpaceDE/>
        <w:autoSpaceDN/>
        <w:adjustRightInd/>
        <w:textAlignment w:val="auto"/>
      </w:pPr>
      <w:r w:rsidRPr="00017039">
        <w:t>Triggering conditions (if any are to be specified) for UE-originated and LMF-originated DL-PRS request</w:t>
      </w:r>
    </w:p>
    <w:p w14:paraId="413C5A37" w14:textId="77777777" w:rsidR="00AE2579" w:rsidRPr="00017039" w:rsidRDefault="00AE2579" w:rsidP="004C37A2">
      <w:pPr>
        <w:pStyle w:val="EmailDiscussion2"/>
        <w:numPr>
          <w:ilvl w:val="0"/>
          <w:numId w:val="69"/>
        </w:numPr>
        <w:overflowPunct/>
        <w:autoSpaceDE/>
        <w:autoSpaceDN/>
        <w:adjustRightInd/>
        <w:textAlignment w:val="auto"/>
      </w:pPr>
      <w:r w:rsidRPr="00017039">
        <w:t>Need for signalling from the UE of explicit parameters defining a requested DL-PRS configuration</w:t>
      </w:r>
    </w:p>
    <w:p w14:paraId="435DBD15" w14:textId="77777777" w:rsidR="00AE2579" w:rsidRPr="00017039" w:rsidRDefault="00AE2579" w:rsidP="004C37A2">
      <w:pPr>
        <w:pStyle w:val="EmailDiscussion2"/>
        <w:numPr>
          <w:ilvl w:val="1"/>
          <w:numId w:val="69"/>
        </w:numPr>
        <w:overflowPunct/>
        <w:autoSpaceDE/>
        <w:autoSpaceDN/>
        <w:adjustRightInd/>
        <w:textAlignment w:val="auto"/>
      </w:pPr>
      <w:r w:rsidRPr="00017039">
        <w:t>Does not include definition of the parameters that could be requested</w:t>
      </w:r>
    </w:p>
    <w:p w14:paraId="7E2BA4F1" w14:textId="77777777" w:rsidR="00AE2579" w:rsidRPr="00017039" w:rsidRDefault="00AE2579" w:rsidP="00AE2579">
      <w:pPr>
        <w:pStyle w:val="EmailDiscussion2"/>
      </w:pPr>
      <w:r w:rsidRPr="00017039">
        <w:tab/>
        <w:t>Intended outcome: Report to next meeting</w:t>
      </w:r>
    </w:p>
    <w:p w14:paraId="6B63BB57" w14:textId="77777777" w:rsidR="00AE2579" w:rsidRPr="00017039" w:rsidRDefault="00AE2579" w:rsidP="00AE2579">
      <w:pPr>
        <w:pStyle w:val="EmailDiscussion2"/>
      </w:pPr>
      <w:r w:rsidRPr="00017039">
        <w:tab/>
        <w:t>Deadline:  Long</w:t>
      </w:r>
    </w:p>
    <w:p w14:paraId="6C16FA4E" w14:textId="77777777" w:rsidR="00AE2579" w:rsidRPr="00017039" w:rsidRDefault="00AE2579" w:rsidP="00AE2579">
      <w:pPr>
        <w:pStyle w:val="EmailDiscussion2"/>
      </w:pPr>
    </w:p>
    <w:p w14:paraId="488D6C5C" w14:textId="77777777" w:rsidR="00AE2579" w:rsidRPr="00017039" w:rsidRDefault="00AE2579" w:rsidP="00AE2579">
      <w:pPr>
        <w:pStyle w:val="Doc-text2"/>
      </w:pPr>
    </w:p>
    <w:p w14:paraId="7482E028" w14:textId="77777777" w:rsidR="00AE2579" w:rsidRPr="00017039" w:rsidRDefault="00AE2579" w:rsidP="00AE2579">
      <w:pPr>
        <w:pStyle w:val="Comments"/>
      </w:pPr>
    </w:p>
    <w:p w14:paraId="5BDE5D75" w14:textId="77777777" w:rsidR="00AE2579" w:rsidRPr="00017039" w:rsidRDefault="00AE2579" w:rsidP="00AE2579">
      <w:pPr>
        <w:pStyle w:val="Comments"/>
      </w:pPr>
      <w:r w:rsidRPr="00017039">
        <w:t>The following documents will not be individually treated</w:t>
      </w:r>
    </w:p>
    <w:p w14:paraId="7CB44650" w14:textId="0D88E658" w:rsidR="00AE2579" w:rsidRPr="00017039" w:rsidRDefault="00EA18FC" w:rsidP="00AE2579">
      <w:pPr>
        <w:pStyle w:val="Doc-title"/>
      </w:pPr>
      <w:hyperlink r:id="rId2525" w:history="1">
        <w:r w:rsidR="00CB079D">
          <w:rPr>
            <w:rStyle w:val="Hyperlink"/>
          </w:rPr>
          <w:t>R2-2104803</w:t>
        </w:r>
      </w:hyperlink>
      <w:r w:rsidR="00AE2579" w:rsidRPr="00017039">
        <w:tab/>
        <w:t>Further discussion on on-demand PRS</w:t>
      </w:r>
      <w:r w:rsidR="00AE2579" w:rsidRPr="00017039">
        <w:tab/>
        <w:t>CATT</w:t>
      </w:r>
      <w:r w:rsidR="00AE2579" w:rsidRPr="00017039">
        <w:tab/>
        <w:t>discussion</w:t>
      </w:r>
      <w:r w:rsidR="00AE2579" w:rsidRPr="00017039">
        <w:tab/>
        <w:t>Rel-17</w:t>
      </w:r>
      <w:r w:rsidR="00AE2579" w:rsidRPr="00017039">
        <w:tab/>
        <w:t>NR_pos_enh-Core</w:t>
      </w:r>
    </w:p>
    <w:p w14:paraId="2AFA7216" w14:textId="764042F3" w:rsidR="00AE2579" w:rsidRPr="00017039" w:rsidRDefault="00EA18FC" w:rsidP="00AE2579">
      <w:pPr>
        <w:pStyle w:val="Doc-title"/>
      </w:pPr>
      <w:hyperlink r:id="rId2526" w:history="1">
        <w:r w:rsidR="00CB079D">
          <w:rPr>
            <w:rStyle w:val="Hyperlink"/>
          </w:rPr>
          <w:t>R2-2104848</w:t>
        </w:r>
      </w:hyperlink>
      <w:r w:rsidR="00AE2579" w:rsidRPr="00017039">
        <w:tab/>
        <w:t>Discuss on-demand PRS</w:t>
      </w:r>
      <w:r w:rsidR="00AE2579" w:rsidRPr="00017039">
        <w:tab/>
        <w:t>vivo</w:t>
      </w:r>
      <w:r w:rsidR="00AE2579" w:rsidRPr="00017039">
        <w:tab/>
        <w:t>discussion</w:t>
      </w:r>
      <w:r w:rsidR="00AE2579" w:rsidRPr="00017039">
        <w:tab/>
        <w:t>NR_pos_enh-Core</w:t>
      </w:r>
    </w:p>
    <w:p w14:paraId="64F775C1" w14:textId="2D34951C" w:rsidR="00AE2579" w:rsidRPr="00017039" w:rsidRDefault="00EA18FC" w:rsidP="00AE2579">
      <w:pPr>
        <w:pStyle w:val="Doc-title"/>
      </w:pPr>
      <w:hyperlink r:id="rId2527" w:history="1">
        <w:r w:rsidR="00CB079D">
          <w:rPr>
            <w:rStyle w:val="Hyperlink"/>
          </w:rPr>
          <w:t>R2-2104924</w:t>
        </w:r>
      </w:hyperlink>
      <w:r w:rsidR="00AE2579" w:rsidRPr="00017039">
        <w:tab/>
        <w:t>Support of on-demand PRS request</w:t>
      </w:r>
      <w:r w:rsidR="00AE2579" w:rsidRPr="00017039">
        <w:tab/>
        <w:t>Intel Corporation</w:t>
      </w:r>
      <w:r w:rsidR="00AE2579" w:rsidRPr="00017039">
        <w:tab/>
        <w:t>discussion</w:t>
      </w:r>
      <w:r w:rsidR="00AE2579" w:rsidRPr="00017039">
        <w:tab/>
        <w:t>Rel-17</w:t>
      </w:r>
      <w:r w:rsidR="00AE2579" w:rsidRPr="00017039">
        <w:tab/>
        <w:t>NR_pos_enh</w:t>
      </w:r>
    </w:p>
    <w:p w14:paraId="046D5D0F" w14:textId="3F607E0D" w:rsidR="00AE2579" w:rsidRPr="00017039" w:rsidRDefault="00EA18FC" w:rsidP="00AE2579">
      <w:pPr>
        <w:pStyle w:val="Doc-title"/>
      </w:pPr>
      <w:hyperlink r:id="rId2528" w:history="1">
        <w:r w:rsidR="00CB079D">
          <w:rPr>
            <w:rStyle w:val="Hyperlink"/>
          </w:rPr>
          <w:t>R2-2105035</w:t>
        </w:r>
      </w:hyperlink>
      <w:r w:rsidR="00AE2579" w:rsidRPr="00017039">
        <w:tab/>
        <w:t>Discussion on on-demand PRS</w:t>
      </w:r>
      <w:r w:rsidR="00AE2579" w:rsidRPr="00017039">
        <w:tab/>
        <w:t>Huawei, HiSilicon</w:t>
      </w:r>
      <w:r w:rsidR="00AE2579" w:rsidRPr="00017039">
        <w:tab/>
        <w:t>discussion</w:t>
      </w:r>
      <w:r w:rsidR="00AE2579" w:rsidRPr="00017039">
        <w:tab/>
        <w:t>Rel-17</w:t>
      </w:r>
      <w:r w:rsidR="00AE2579" w:rsidRPr="00017039">
        <w:tab/>
        <w:t>NR_pos_enh-Core</w:t>
      </w:r>
      <w:r w:rsidR="00AE2579" w:rsidRPr="00017039">
        <w:tab/>
        <w:t>Withdrawn</w:t>
      </w:r>
    </w:p>
    <w:p w14:paraId="7297CA29" w14:textId="67A0AF67" w:rsidR="00AE2579" w:rsidRPr="00017039" w:rsidRDefault="00EA18FC" w:rsidP="00AE2579">
      <w:pPr>
        <w:pStyle w:val="Doc-title"/>
      </w:pPr>
      <w:hyperlink r:id="rId2529" w:history="1">
        <w:r w:rsidR="00CB079D">
          <w:rPr>
            <w:rStyle w:val="Hyperlink"/>
          </w:rPr>
          <w:t>R2-2105040</w:t>
        </w:r>
      </w:hyperlink>
      <w:r w:rsidR="00AE2579" w:rsidRPr="00017039">
        <w:tab/>
        <w:t>Stage-2 TP for on-demand PRS</w:t>
      </w:r>
      <w:r w:rsidR="00AE2579" w:rsidRPr="00017039">
        <w:tab/>
        <w:t>Huawei, HiSilicon</w:t>
      </w:r>
      <w:r w:rsidR="00AE2579" w:rsidRPr="00017039">
        <w:tab/>
        <w:t>discussion</w:t>
      </w:r>
      <w:r w:rsidR="00AE2579" w:rsidRPr="00017039">
        <w:tab/>
        <w:t>Rel-17</w:t>
      </w:r>
      <w:r w:rsidR="00AE2579" w:rsidRPr="00017039">
        <w:tab/>
        <w:t>NR_pos_enh-Core</w:t>
      </w:r>
      <w:r w:rsidR="00AE2579" w:rsidRPr="00017039">
        <w:tab/>
        <w:t>Withdrawn</w:t>
      </w:r>
    </w:p>
    <w:p w14:paraId="44336C33" w14:textId="21160B96" w:rsidR="00AE2579" w:rsidRPr="00017039" w:rsidRDefault="00EA18FC" w:rsidP="00AE2579">
      <w:pPr>
        <w:pStyle w:val="Doc-title"/>
      </w:pPr>
      <w:hyperlink r:id="rId2530" w:history="1">
        <w:r w:rsidR="00CB079D">
          <w:rPr>
            <w:rStyle w:val="Hyperlink"/>
          </w:rPr>
          <w:t>R2-2105134</w:t>
        </w:r>
      </w:hyperlink>
      <w:r w:rsidR="00AE2579" w:rsidRPr="00017039">
        <w:tab/>
        <w:t>Discussion on UE-initiated on-demand PRS</w:t>
      </w:r>
      <w:r w:rsidR="00AE2579" w:rsidRPr="00017039">
        <w:tab/>
        <w:t>Apple</w:t>
      </w:r>
      <w:r w:rsidR="00AE2579" w:rsidRPr="00017039">
        <w:tab/>
        <w:t>discussion</w:t>
      </w:r>
      <w:r w:rsidR="00AE2579" w:rsidRPr="00017039">
        <w:tab/>
        <w:t>Rel-17</w:t>
      </w:r>
      <w:r w:rsidR="00AE2579" w:rsidRPr="00017039">
        <w:tab/>
        <w:t>NR_pos_enh-Core</w:t>
      </w:r>
    </w:p>
    <w:p w14:paraId="03CAAA30" w14:textId="5B6FF6D4" w:rsidR="00AE2579" w:rsidRPr="00017039" w:rsidRDefault="00EA18FC" w:rsidP="00AE2579">
      <w:pPr>
        <w:pStyle w:val="Doc-title"/>
      </w:pPr>
      <w:hyperlink r:id="rId2531" w:history="1">
        <w:r w:rsidR="00CB079D">
          <w:rPr>
            <w:rStyle w:val="Hyperlink"/>
          </w:rPr>
          <w:t>R2-2105217</w:t>
        </w:r>
      </w:hyperlink>
      <w:r w:rsidR="00AE2579" w:rsidRPr="00017039">
        <w:tab/>
        <w:t>Discussion on on-demand PRS</w:t>
      </w:r>
      <w:r w:rsidR="00AE2579" w:rsidRPr="00017039">
        <w:tab/>
        <w:t>Huawei, HiSilicon</w:t>
      </w:r>
      <w:r w:rsidR="00AE2579" w:rsidRPr="00017039">
        <w:tab/>
        <w:t>discussion</w:t>
      </w:r>
      <w:r w:rsidR="00AE2579" w:rsidRPr="00017039">
        <w:tab/>
        <w:t>Rel-17</w:t>
      </w:r>
      <w:r w:rsidR="00AE2579" w:rsidRPr="00017039">
        <w:tab/>
        <w:t>NR_pos_enh-Core</w:t>
      </w:r>
    </w:p>
    <w:p w14:paraId="10EF95C2" w14:textId="23C8C40F" w:rsidR="00AE2579" w:rsidRPr="00017039" w:rsidRDefault="00EA18FC" w:rsidP="00AE2579">
      <w:pPr>
        <w:pStyle w:val="Doc-title"/>
      </w:pPr>
      <w:hyperlink r:id="rId2532" w:history="1">
        <w:r w:rsidR="00CB079D">
          <w:rPr>
            <w:rStyle w:val="Hyperlink"/>
          </w:rPr>
          <w:t>R2-2105221</w:t>
        </w:r>
      </w:hyperlink>
      <w:r w:rsidR="00AE2579" w:rsidRPr="00017039">
        <w:tab/>
        <w:t>Stage-2 TP for on-demand PRS</w:t>
      </w:r>
      <w:r w:rsidR="00AE2579" w:rsidRPr="00017039">
        <w:tab/>
        <w:t>Huawei, HiSilicon</w:t>
      </w:r>
      <w:r w:rsidR="00AE2579" w:rsidRPr="00017039">
        <w:tab/>
        <w:t>discussion</w:t>
      </w:r>
      <w:r w:rsidR="00AE2579" w:rsidRPr="00017039">
        <w:tab/>
        <w:t>Rel-17</w:t>
      </w:r>
      <w:r w:rsidR="00AE2579" w:rsidRPr="00017039">
        <w:tab/>
        <w:t>NR_pos_enh-Core</w:t>
      </w:r>
    </w:p>
    <w:p w14:paraId="5250EE4B" w14:textId="61DFD4A9" w:rsidR="00AE2579" w:rsidRPr="00017039" w:rsidRDefault="00EA18FC" w:rsidP="00AE2579">
      <w:pPr>
        <w:pStyle w:val="Doc-title"/>
      </w:pPr>
      <w:hyperlink r:id="rId2533" w:history="1">
        <w:r w:rsidR="00CB079D">
          <w:rPr>
            <w:rStyle w:val="Hyperlink"/>
          </w:rPr>
          <w:t>R2-2105305</w:t>
        </w:r>
      </w:hyperlink>
      <w:r w:rsidR="00AE2579" w:rsidRPr="00017039">
        <w:tab/>
        <w:t>Discussion on procedures for On-demand PRS for DL-based positioning</w:t>
      </w:r>
      <w:r w:rsidR="00AE2579" w:rsidRPr="00017039">
        <w:tab/>
        <w:t>InterDigital, Inc.</w:t>
      </w:r>
      <w:r w:rsidR="00AE2579" w:rsidRPr="00017039">
        <w:tab/>
        <w:t>discussion</w:t>
      </w:r>
      <w:r w:rsidR="00AE2579" w:rsidRPr="00017039">
        <w:tab/>
        <w:t>Rel-17</w:t>
      </w:r>
      <w:r w:rsidR="00AE2579" w:rsidRPr="00017039">
        <w:tab/>
        <w:t>NR_pos_enh</w:t>
      </w:r>
    </w:p>
    <w:p w14:paraId="05D2A3A4" w14:textId="563CC68F" w:rsidR="00AE2579" w:rsidRPr="00017039" w:rsidRDefault="00EA18FC" w:rsidP="00AE2579">
      <w:pPr>
        <w:pStyle w:val="Doc-title"/>
      </w:pPr>
      <w:hyperlink r:id="rId2534" w:history="1">
        <w:r w:rsidR="00CB079D">
          <w:rPr>
            <w:rStyle w:val="Hyperlink"/>
          </w:rPr>
          <w:t>R2-2105306</w:t>
        </w:r>
      </w:hyperlink>
      <w:r w:rsidR="00AE2579" w:rsidRPr="00017039">
        <w:tab/>
        <w:t>Discussion on procedure for On-demand PRS for DL+UL based positioning</w:t>
      </w:r>
      <w:r w:rsidR="00AE2579" w:rsidRPr="00017039">
        <w:tab/>
        <w:t>InterDigital, Inc.</w:t>
      </w:r>
      <w:r w:rsidR="00AE2579" w:rsidRPr="00017039">
        <w:tab/>
        <w:t>discussion</w:t>
      </w:r>
      <w:r w:rsidR="00AE2579" w:rsidRPr="00017039">
        <w:tab/>
        <w:t>Rel-17</w:t>
      </w:r>
      <w:r w:rsidR="00AE2579" w:rsidRPr="00017039">
        <w:tab/>
        <w:t>NR_pos_enh</w:t>
      </w:r>
    </w:p>
    <w:p w14:paraId="7CDC8FBC" w14:textId="114B2BCF" w:rsidR="00AE2579" w:rsidRPr="00017039" w:rsidRDefault="00EA18FC" w:rsidP="00AE2579">
      <w:pPr>
        <w:pStyle w:val="Doc-title"/>
      </w:pPr>
      <w:hyperlink r:id="rId2535" w:history="1">
        <w:r w:rsidR="00CB079D">
          <w:rPr>
            <w:rStyle w:val="Hyperlink"/>
          </w:rPr>
          <w:t>R2-2105338</w:t>
        </w:r>
      </w:hyperlink>
      <w:r w:rsidR="00AE2579" w:rsidRPr="00017039">
        <w:tab/>
        <w:t>Discussion on on-demand DL-PRS</w:t>
      </w:r>
      <w:r w:rsidR="00AE2579" w:rsidRPr="00017039">
        <w:tab/>
        <w:t>OPPO</w:t>
      </w:r>
      <w:r w:rsidR="00AE2579" w:rsidRPr="00017039">
        <w:tab/>
        <w:t>discussion</w:t>
      </w:r>
      <w:r w:rsidR="00AE2579" w:rsidRPr="00017039">
        <w:tab/>
        <w:t>Rel-17</w:t>
      </w:r>
      <w:r w:rsidR="00AE2579" w:rsidRPr="00017039">
        <w:tab/>
        <w:t>FS_NR_pos_enh</w:t>
      </w:r>
    </w:p>
    <w:p w14:paraId="3483123D" w14:textId="2D94B799" w:rsidR="00AE2579" w:rsidRPr="00017039" w:rsidRDefault="00EA18FC" w:rsidP="00AE2579">
      <w:pPr>
        <w:pStyle w:val="Doc-title"/>
      </w:pPr>
      <w:hyperlink r:id="rId2536" w:history="1">
        <w:r w:rsidR="00CB079D">
          <w:rPr>
            <w:rStyle w:val="Hyperlink"/>
          </w:rPr>
          <w:t>R2-2105547</w:t>
        </w:r>
      </w:hyperlink>
      <w:r w:rsidR="00AE2579" w:rsidRPr="00017039">
        <w:tab/>
        <w:t>Discussion on on-demand PRS</w:t>
      </w:r>
      <w:r w:rsidR="00AE2579" w:rsidRPr="00017039">
        <w:tab/>
        <w:t>Spreadtrum Communications</w:t>
      </w:r>
      <w:r w:rsidR="00AE2579" w:rsidRPr="00017039">
        <w:tab/>
        <w:t>discussion</w:t>
      </w:r>
      <w:r w:rsidR="00AE2579" w:rsidRPr="00017039">
        <w:tab/>
        <w:t>Rel-17</w:t>
      </w:r>
      <w:r w:rsidR="00AE2579" w:rsidRPr="00017039">
        <w:tab/>
        <w:t>NR_pos_enh-Core</w:t>
      </w:r>
    </w:p>
    <w:p w14:paraId="235F7A37" w14:textId="0E732AD3" w:rsidR="00AE2579" w:rsidRPr="00017039" w:rsidRDefault="00EA18FC" w:rsidP="00AE2579">
      <w:pPr>
        <w:pStyle w:val="Doc-title"/>
      </w:pPr>
      <w:hyperlink r:id="rId2537" w:history="1">
        <w:r w:rsidR="00CB079D">
          <w:rPr>
            <w:rStyle w:val="Hyperlink"/>
          </w:rPr>
          <w:t>R2-2105562</w:t>
        </w:r>
      </w:hyperlink>
      <w:r w:rsidR="00AE2579" w:rsidRPr="00017039">
        <w:tab/>
        <w:t>Positioning enhancement to on-demand DL PRS</w:t>
      </w:r>
      <w:r w:rsidR="00AE2579" w:rsidRPr="00017039">
        <w:tab/>
        <w:t>Xiaomi</w:t>
      </w:r>
      <w:r w:rsidR="00AE2579" w:rsidRPr="00017039">
        <w:tab/>
        <w:t>discussion</w:t>
      </w:r>
    </w:p>
    <w:p w14:paraId="20E05178" w14:textId="4AFEED4A" w:rsidR="00AE2579" w:rsidRPr="00017039" w:rsidRDefault="00EA18FC" w:rsidP="00AE2579">
      <w:pPr>
        <w:pStyle w:val="Doc-title"/>
      </w:pPr>
      <w:hyperlink r:id="rId2538" w:history="1">
        <w:r w:rsidR="00CB079D">
          <w:rPr>
            <w:rStyle w:val="Hyperlink"/>
          </w:rPr>
          <w:t>R2-2105603</w:t>
        </w:r>
      </w:hyperlink>
      <w:r w:rsidR="00AE2579" w:rsidRPr="00017039">
        <w:tab/>
        <w:t>On-Demand DL-PRS Support</w:t>
      </w:r>
      <w:r w:rsidR="00AE2579" w:rsidRPr="00017039">
        <w:tab/>
        <w:t>Lenovo, Motorola Mobility</w:t>
      </w:r>
      <w:r w:rsidR="00AE2579" w:rsidRPr="00017039">
        <w:tab/>
        <w:t>discussion</w:t>
      </w:r>
      <w:r w:rsidR="00AE2579" w:rsidRPr="00017039">
        <w:tab/>
        <w:t>Rel-17</w:t>
      </w:r>
    </w:p>
    <w:p w14:paraId="58A238FE" w14:textId="0B4F1DE5" w:rsidR="00AE2579" w:rsidRPr="00017039" w:rsidRDefault="00EA18FC" w:rsidP="00AE2579">
      <w:pPr>
        <w:pStyle w:val="Doc-title"/>
      </w:pPr>
      <w:hyperlink r:id="rId2539" w:history="1">
        <w:r w:rsidR="00CB079D">
          <w:rPr>
            <w:rStyle w:val="Hyperlink"/>
          </w:rPr>
          <w:t>R2-2105704</w:t>
        </w:r>
      </w:hyperlink>
      <w:r w:rsidR="00AE2579" w:rsidRPr="00017039">
        <w:tab/>
        <w:t>Considerations on positioning PRS On-demand</w:t>
      </w:r>
      <w:r w:rsidR="00AE2579" w:rsidRPr="00017039">
        <w:tab/>
        <w:t>Sony</w:t>
      </w:r>
      <w:r w:rsidR="00AE2579" w:rsidRPr="00017039">
        <w:tab/>
        <w:t>discussion</w:t>
      </w:r>
      <w:r w:rsidR="00AE2579" w:rsidRPr="00017039">
        <w:tab/>
        <w:t>Rel-17</w:t>
      </w:r>
      <w:r w:rsidR="00AE2579" w:rsidRPr="00017039">
        <w:tab/>
        <w:t>NR_pos_enh-Core</w:t>
      </w:r>
    </w:p>
    <w:p w14:paraId="62713E4A" w14:textId="7DDF209C" w:rsidR="00AE2579" w:rsidRPr="00017039" w:rsidRDefault="00EA18FC" w:rsidP="00AE2579">
      <w:pPr>
        <w:pStyle w:val="Doc-title"/>
      </w:pPr>
      <w:hyperlink r:id="rId2540" w:history="1">
        <w:r w:rsidR="00CB079D">
          <w:rPr>
            <w:rStyle w:val="Hyperlink"/>
          </w:rPr>
          <w:t>R2-2105734</w:t>
        </w:r>
      </w:hyperlink>
      <w:r w:rsidR="00AE2579" w:rsidRPr="00017039">
        <w:tab/>
        <w:t>On-demand PRS</w:t>
      </w:r>
      <w:r w:rsidR="00AE2579" w:rsidRPr="00017039">
        <w:tab/>
        <w:t>Fraunhofer IIS, Fraunhofer HHI</w:t>
      </w:r>
      <w:r w:rsidR="00AE2579" w:rsidRPr="00017039">
        <w:tab/>
        <w:t>discussion</w:t>
      </w:r>
      <w:r w:rsidR="00AE2579" w:rsidRPr="00017039">
        <w:tab/>
        <w:t>Rel-17</w:t>
      </w:r>
      <w:r w:rsidR="00AE2579" w:rsidRPr="00017039">
        <w:tab/>
      </w:r>
      <w:hyperlink r:id="rId2541" w:history="1">
        <w:r w:rsidR="00CB079D">
          <w:rPr>
            <w:rStyle w:val="Hyperlink"/>
          </w:rPr>
          <w:t>R2-2103564</w:t>
        </w:r>
      </w:hyperlink>
    </w:p>
    <w:p w14:paraId="2D6F8ACE" w14:textId="18A7489C" w:rsidR="00AE2579" w:rsidRPr="00017039" w:rsidRDefault="00EA18FC" w:rsidP="00AE2579">
      <w:pPr>
        <w:pStyle w:val="Doc-title"/>
      </w:pPr>
      <w:hyperlink r:id="rId2542" w:history="1">
        <w:r w:rsidR="00CB079D">
          <w:rPr>
            <w:rStyle w:val="Hyperlink"/>
          </w:rPr>
          <w:t>R2-2105969</w:t>
        </w:r>
      </w:hyperlink>
      <w:r w:rsidR="00AE2579" w:rsidRPr="00017039">
        <w:tab/>
        <w:t>On demand PRS</w:t>
      </w:r>
      <w:r w:rsidR="00AE2579" w:rsidRPr="00017039">
        <w:tab/>
        <w:t>Ericsson</w:t>
      </w:r>
      <w:r w:rsidR="00AE2579" w:rsidRPr="00017039">
        <w:tab/>
        <w:t>discussion</w:t>
      </w:r>
      <w:r w:rsidR="00AE2579" w:rsidRPr="00017039">
        <w:tab/>
        <w:t>Rel-17</w:t>
      </w:r>
    </w:p>
    <w:p w14:paraId="2B2CC639" w14:textId="69847051" w:rsidR="00AE2579" w:rsidRPr="00017039" w:rsidRDefault="00EA18FC" w:rsidP="00AE2579">
      <w:pPr>
        <w:pStyle w:val="Doc-title"/>
      </w:pPr>
      <w:hyperlink r:id="rId2543" w:history="1">
        <w:r w:rsidR="00CB079D">
          <w:rPr>
            <w:rStyle w:val="Hyperlink"/>
          </w:rPr>
          <w:t>R2-2106084</w:t>
        </w:r>
      </w:hyperlink>
      <w:r w:rsidR="00AE2579" w:rsidRPr="00017039">
        <w:tab/>
        <w:t>On-Demand DL-PRS</w:t>
      </w:r>
      <w:r w:rsidR="00AE2579" w:rsidRPr="00017039">
        <w:tab/>
        <w:t>Qualcomm Incorporated</w:t>
      </w:r>
      <w:r w:rsidR="00AE2579" w:rsidRPr="00017039">
        <w:tab/>
        <w:t>discussion</w:t>
      </w:r>
    </w:p>
    <w:p w14:paraId="6FBD33D3" w14:textId="70FACB6B" w:rsidR="00AE2579" w:rsidRPr="00017039" w:rsidRDefault="00EA18FC" w:rsidP="00AE2579">
      <w:pPr>
        <w:pStyle w:val="Doc-title"/>
      </w:pPr>
      <w:hyperlink r:id="rId2544" w:history="1">
        <w:r w:rsidR="00CB079D">
          <w:rPr>
            <w:rStyle w:val="Hyperlink"/>
          </w:rPr>
          <w:t>R2-2106095</w:t>
        </w:r>
      </w:hyperlink>
      <w:r w:rsidR="00AE2579" w:rsidRPr="00017039">
        <w:tab/>
        <w:t>Support of on-demand PRS request</w:t>
      </w:r>
      <w:r w:rsidR="00AE2579" w:rsidRPr="00017039">
        <w:tab/>
        <w:t>Intel Corporation</w:t>
      </w:r>
      <w:r w:rsidR="00AE2579" w:rsidRPr="00017039">
        <w:tab/>
        <w:t>discussion</w:t>
      </w:r>
      <w:r w:rsidR="00AE2579" w:rsidRPr="00017039">
        <w:tab/>
        <w:t>Rel-17</w:t>
      </w:r>
      <w:r w:rsidR="00AE2579" w:rsidRPr="00017039">
        <w:tab/>
        <w:t>NR_pos_enh</w:t>
      </w:r>
      <w:r w:rsidR="00AE2579" w:rsidRPr="00017039">
        <w:tab/>
        <w:t>Withdrawn</w:t>
      </w:r>
    </w:p>
    <w:p w14:paraId="487A0B8E" w14:textId="0C66365E" w:rsidR="00AE2579" w:rsidRPr="00017039" w:rsidRDefault="00EA18FC" w:rsidP="00AE2579">
      <w:pPr>
        <w:pStyle w:val="Doc-title"/>
      </w:pPr>
      <w:hyperlink r:id="rId2545" w:history="1">
        <w:r w:rsidR="00CB079D">
          <w:rPr>
            <w:rStyle w:val="Hyperlink"/>
          </w:rPr>
          <w:t>R2-2106354</w:t>
        </w:r>
      </w:hyperlink>
      <w:r w:rsidR="00AE2579" w:rsidRPr="00017039">
        <w:tab/>
        <w:t>UE feedback for on-demand PRS</w:t>
      </w:r>
      <w:r w:rsidR="00AE2579" w:rsidRPr="00017039">
        <w:tab/>
        <w:t>Nokia, Nokia Shanghai Bell</w:t>
      </w:r>
      <w:r w:rsidR="00AE2579" w:rsidRPr="00017039">
        <w:tab/>
        <w:t>discussion</w:t>
      </w:r>
      <w:r w:rsidR="00AE2579" w:rsidRPr="00017039">
        <w:tab/>
        <w:t>Rel-17</w:t>
      </w:r>
      <w:r w:rsidR="00AE2579" w:rsidRPr="00017039">
        <w:tab/>
        <w:t>NR_pos_enh-Core</w:t>
      </w:r>
    </w:p>
    <w:p w14:paraId="0D1A21A1" w14:textId="1C7169F3" w:rsidR="00AE2579" w:rsidRPr="00017039" w:rsidRDefault="00EA18FC" w:rsidP="00AE2579">
      <w:pPr>
        <w:pStyle w:val="Doc-title"/>
      </w:pPr>
      <w:hyperlink r:id="rId2546" w:history="1">
        <w:r w:rsidR="00CB079D">
          <w:rPr>
            <w:rStyle w:val="Hyperlink"/>
          </w:rPr>
          <w:t>R2-2106355</w:t>
        </w:r>
      </w:hyperlink>
      <w:r w:rsidR="00AE2579" w:rsidRPr="00017039">
        <w:tab/>
        <w:t>Pre-configuration and initiation of on-demand PRS associated with QoS/radio conditions</w:t>
      </w:r>
      <w:r w:rsidR="00AE2579" w:rsidRPr="00017039">
        <w:tab/>
        <w:t>Nokia, Nokia Shanghai Bell</w:t>
      </w:r>
      <w:r w:rsidR="00AE2579" w:rsidRPr="00017039">
        <w:tab/>
        <w:t>discussion</w:t>
      </w:r>
      <w:r w:rsidR="00AE2579" w:rsidRPr="00017039">
        <w:tab/>
        <w:t>Rel-17</w:t>
      </w:r>
      <w:r w:rsidR="00AE2579" w:rsidRPr="00017039">
        <w:tab/>
        <w:t>NR_pos_enh-Core</w:t>
      </w:r>
    </w:p>
    <w:p w14:paraId="3E88C533" w14:textId="1DB3D2CD" w:rsidR="00AE2579" w:rsidRPr="00017039" w:rsidRDefault="00EA18FC" w:rsidP="00AE2579">
      <w:pPr>
        <w:pStyle w:val="Doc-title"/>
      </w:pPr>
      <w:hyperlink r:id="rId2547" w:history="1">
        <w:r w:rsidR="00CB079D">
          <w:rPr>
            <w:rStyle w:val="Hyperlink"/>
          </w:rPr>
          <w:t>R2-2106370</w:t>
        </w:r>
      </w:hyperlink>
      <w:r w:rsidR="00AE2579" w:rsidRPr="00017039">
        <w:tab/>
        <w:t>Support of on-demand DL PRS for positioning efficiency</w:t>
      </w:r>
      <w:r w:rsidR="00AE2579" w:rsidRPr="00017039">
        <w:tab/>
        <w:t>Samsung Electronics</w:t>
      </w:r>
      <w:r w:rsidR="00AE2579" w:rsidRPr="00017039">
        <w:tab/>
        <w:t>discussion</w:t>
      </w:r>
      <w:r w:rsidR="00AE2579" w:rsidRPr="00017039">
        <w:tab/>
        <w:t>NR_pos_enh-Core</w:t>
      </w:r>
    </w:p>
    <w:p w14:paraId="200219B5" w14:textId="73997817" w:rsidR="00AE2579" w:rsidRPr="00017039" w:rsidRDefault="00EA18FC" w:rsidP="00AE2579">
      <w:pPr>
        <w:pStyle w:val="Doc-title"/>
      </w:pPr>
      <w:hyperlink r:id="rId2548" w:history="1">
        <w:r w:rsidR="00CB079D">
          <w:rPr>
            <w:rStyle w:val="Hyperlink"/>
          </w:rPr>
          <w:t>R2-2106379</w:t>
        </w:r>
      </w:hyperlink>
      <w:r w:rsidR="00AE2579" w:rsidRPr="00017039">
        <w:tab/>
        <w:t>On-demand DL PRS transmission and reception</w:t>
      </w:r>
      <w:r w:rsidR="00AE2579" w:rsidRPr="00017039">
        <w:tab/>
        <w:t>Convida Wireless</w:t>
      </w:r>
      <w:r w:rsidR="00AE2579" w:rsidRPr="00017039">
        <w:tab/>
        <w:t>discussion</w:t>
      </w:r>
    </w:p>
    <w:p w14:paraId="0BA108FA" w14:textId="62C0EAA0" w:rsidR="00AE2579" w:rsidRPr="00017039" w:rsidRDefault="00EA18FC" w:rsidP="00AE2579">
      <w:pPr>
        <w:pStyle w:val="Doc-title"/>
      </w:pPr>
      <w:hyperlink r:id="rId2549" w:history="1">
        <w:r w:rsidR="00CB079D">
          <w:rPr>
            <w:rStyle w:val="Hyperlink"/>
          </w:rPr>
          <w:t>R2-2106424</w:t>
        </w:r>
      </w:hyperlink>
      <w:r w:rsidR="00AE2579" w:rsidRPr="00017039">
        <w:tab/>
        <w:t>Discussion on restriction of  on demand PRS</w:t>
      </w:r>
      <w:r w:rsidR="00AE2579" w:rsidRPr="00017039">
        <w:tab/>
        <w:t>ZTE Corporation, Sanechips</w:t>
      </w:r>
      <w:r w:rsidR="00AE2579" w:rsidRPr="00017039">
        <w:tab/>
        <w:t>discussion</w:t>
      </w:r>
      <w:r w:rsidR="00AE2579" w:rsidRPr="00017039">
        <w:tab/>
        <w:t>Rel-17</w:t>
      </w:r>
      <w:r w:rsidR="00AE2579" w:rsidRPr="00017039">
        <w:tab/>
        <w:t>NR_pos_enh-Core</w:t>
      </w:r>
    </w:p>
    <w:p w14:paraId="3BE21897" w14:textId="421E0E8A" w:rsidR="00AE2579" w:rsidRPr="00017039" w:rsidRDefault="00EA18FC" w:rsidP="00AE2579">
      <w:pPr>
        <w:pStyle w:val="Doc-title"/>
      </w:pPr>
      <w:hyperlink r:id="rId2550" w:history="1">
        <w:r w:rsidR="00CB079D">
          <w:rPr>
            <w:rStyle w:val="Hyperlink"/>
          </w:rPr>
          <w:t>R2-2106425</w:t>
        </w:r>
      </w:hyperlink>
      <w:r w:rsidR="00AE2579" w:rsidRPr="00017039">
        <w:tab/>
        <w:t>Discussion on on demand PRS</w:t>
      </w:r>
      <w:r w:rsidR="00AE2579" w:rsidRPr="00017039">
        <w:tab/>
        <w:t>ZTE Corporation, Sanechips</w:t>
      </w:r>
      <w:r w:rsidR="00AE2579" w:rsidRPr="00017039">
        <w:tab/>
        <w:t>discussion</w:t>
      </w:r>
      <w:r w:rsidR="00AE2579" w:rsidRPr="00017039">
        <w:tab/>
        <w:t>Rel-17</w:t>
      </w:r>
      <w:r w:rsidR="00AE2579" w:rsidRPr="00017039">
        <w:tab/>
        <w:t>NR_pos_enh-Core</w:t>
      </w:r>
    </w:p>
    <w:p w14:paraId="6BD6346A" w14:textId="77777777" w:rsidR="00AE2579" w:rsidRPr="00017039" w:rsidRDefault="00AE2579" w:rsidP="00AE2579">
      <w:pPr>
        <w:pStyle w:val="Doc-title"/>
      </w:pPr>
    </w:p>
    <w:p w14:paraId="13A5C55D" w14:textId="77777777" w:rsidR="00AE2579" w:rsidRPr="00017039" w:rsidRDefault="00AE2579" w:rsidP="00AE2579">
      <w:pPr>
        <w:pStyle w:val="Doc-text2"/>
      </w:pPr>
    </w:p>
    <w:p w14:paraId="59914831" w14:textId="77777777" w:rsidR="00AE2579" w:rsidRPr="00017039" w:rsidRDefault="00AE2579" w:rsidP="00AE2579">
      <w:pPr>
        <w:pStyle w:val="Heading3"/>
      </w:pPr>
      <w:bookmarkStart w:id="603" w:name="_Toc74845045"/>
      <w:bookmarkStart w:id="604" w:name="_Toc78991778"/>
      <w:bookmarkStart w:id="605" w:name="_Toc78992027"/>
      <w:r w:rsidRPr="00017039">
        <w:t>8.11.5</w:t>
      </w:r>
      <w:r w:rsidRPr="00017039">
        <w:tab/>
        <w:t>GNSS positioning integrity</w:t>
      </w:r>
      <w:bookmarkEnd w:id="603"/>
      <w:bookmarkEnd w:id="604"/>
      <w:bookmarkEnd w:id="605"/>
    </w:p>
    <w:p w14:paraId="358B5D9D" w14:textId="77777777" w:rsidR="00AE2579" w:rsidRPr="00017039" w:rsidRDefault="00AE2579" w:rsidP="00AE2579">
      <w:pPr>
        <w:pStyle w:val="Comments"/>
      </w:pPr>
      <w:r w:rsidRPr="00017039">
        <w:t>Signalling, and procedures to support GNSS positioning integrity determination.</w:t>
      </w:r>
    </w:p>
    <w:p w14:paraId="3E931365" w14:textId="77777777" w:rsidR="00AE2579" w:rsidRPr="00017039" w:rsidRDefault="00AE2579" w:rsidP="00AE2579">
      <w:pPr>
        <w:pStyle w:val="Comments"/>
      </w:pPr>
    </w:p>
    <w:p w14:paraId="2B5BEED9" w14:textId="77777777" w:rsidR="00AE2579" w:rsidRPr="00017039" w:rsidRDefault="00AE2579" w:rsidP="00AE2579">
      <w:pPr>
        <w:pStyle w:val="Comments"/>
      </w:pPr>
      <w:r w:rsidRPr="00017039">
        <w:t>Summary document</w:t>
      </w:r>
    </w:p>
    <w:p w14:paraId="00E6B68E" w14:textId="7E9944F6" w:rsidR="00AE2579" w:rsidRPr="00017039" w:rsidRDefault="00EA18FC" w:rsidP="00AE2579">
      <w:pPr>
        <w:pStyle w:val="Doc-title"/>
      </w:pPr>
      <w:hyperlink r:id="rId2551" w:history="1">
        <w:r w:rsidR="00CB079D">
          <w:rPr>
            <w:rStyle w:val="Hyperlink"/>
          </w:rPr>
          <w:t>R2-2106453</w:t>
        </w:r>
      </w:hyperlink>
      <w:r w:rsidR="00AE2579" w:rsidRPr="00017039">
        <w:tab/>
        <w:t>[Pre114-e][609][POS] Summary on agenda item 8.11.5 on GNSS integrity (Nokia)</w:t>
      </w:r>
      <w:r w:rsidR="00AE2579" w:rsidRPr="00017039">
        <w:tab/>
        <w:t>Nokia</w:t>
      </w:r>
      <w:r w:rsidR="00AE2579" w:rsidRPr="00017039">
        <w:tab/>
        <w:t>discussion</w:t>
      </w:r>
      <w:r w:rsidR="00AE2579" w:rsidRPr="00017039">
        <w:tab/>
        <w:t>Rel-17</w:t>
      </w:r>
      <w:r w:rsidR="00AE2579" w:rsidRPr="00017039">
        <w:tab/>
        <w:t>NR_pos_enh-Core</w:t>
      </w:r>
    </w:p>
    <w:p w14:paraId="2DF61026" w14:textId="77777777" w:rsidR="00AE2579" w:rsidRPr="00017039" w:rsidRDefault="00AE2579" w:rsidP="00AE2579">
      <w:pPr>
        <w:pStyle w:val="Doc-text2"/>
      </w:pPr>
    </w:p>
    <w:p w14:paraId="53D63BE0" w14:textId="77777777" w:rsidR="00AE2579" w:rsidRPr="00017039" w:rsidRDefault="00AE2579" w:rsidP="00AE2579">
      <w:pPr>
        <w:pStyle w:val="Doc-text2"/>
      </w:pPr>
      <w:r w:rsidRPr="00017039">
        <w:t xml:space="preserve">Proposal 1: RAN2 confirms that LPP messages </w:t>
      </w:r>
      <w:proofErr w:type="spellStart"/>
      <w:r w:rsidRPr="00017039">
        <w:t>RequestCapabilities</w:t>
      </w:r>
      <w:proofErr w:type="spellEnd"/>
      <w:r w:rsidRPr="00017039">
        <w:t xml:space="preserve"> and </w:t>
      </w:r>
      <w:proofErr w:type="spellStart"/>
      <w:r w:rsidRPr="00017039">
        <w:t>ProvideCapabilities</w:t>
      </w:r>
      <w:proofErr w:type="spellEnd"/>
      <w:r w:rsidRPr="00017039">
        <w:t xml:space="preserve"> are used to transfer capability information of positioning integrity support. FFS the contents of capability information for positioning integrity support.</w:t>
      </w:r>
    </w:p>
    <w:p w14:paraId="5CC3DCF3" w14:textId="77777777" w:rsidR="00AE2579" w:rsidRPr="00017039" w:rsidRDefault="00AE2579" w:rsidP="00AE2579">
      <w:pPr>
        <w:pStyle w:val="Doc-text2"/>
      </w:pPr>
    </w:p>
    <w:p w14:paraId="61002CE5" w14:textId="77777777" w:rsidR="00AE2579" w:rsidRPr="00017039" w:rsidRDefault="00AE2579" w:rsidP="00AE2579">
      <w:pPr>
        <w:pStyle w:val="Doc-text2"/>
      </w:pPr>
      <w:r w:rsidRPr="00017039">
        <w:t>Discussion:</w:t>
      </w:r>
    </w:p>
    <w:p w14:paraId="5EC72621" w14:textId="77777777" w:rsidR="00AE2579" w:rsidRPr="00017039" w:rsidRDefault="00AE2579" w:rsidP="00AE2579">
      <w:pPr>
        <w:pStyle w:val="Doc-text2"/>
      </w:pPr>
      <w:r w:rsidRPr="00017039">
        <w:t>Qualcomm think we should say “GNSS positioning integrity support”.  Nokia agree and think this applies to some of the other proposals as well.</w:t>
      </w:r>
    </w:p>
    <w:p w14:paraId="190EB122" w14:textId="77777777" w:rsidR="00AE2579" w:rsidRPr="00017039" w:rsidRDefault="00AE2579" w:rsidP="00AE2579">
      <w:pPr>
        <w:pStyle w:val="Doc-text2"/>
      </w:pPr>
    </w:p>
    <w:p w14:paraId="63AE2377"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Agreement:</w:t>
      </w:r>
    </w:p>
    <w:p w14:paraId="2A937C53"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 xml:space="preserve">Proposal 1 (modified): RAN2 confirms that LPP messages </w:t>
      </w:r>
      <w:proofErr w:type="spellStart"/>
      <w:r w:rsidRPr="00017039">
        <w:t>RequestCapabilities</w:t>
      </w:r>
      <w:proofErr w:type="spellEnd"/>
      <w:r w:rsidRPr="00017039">
        <w:t xml:space="preserve"> and </w:t>
      </w:r>
      <w:proofErr w:type="spellStart"/>
      <w:r w:rsidRPr="00017039">
        <w:t>ProvideCapabilities</w:t>
      </w:r>
      <w:proofErr w:type="spellEnd"/>
      <w:r w:rsidRPr="00017039">
        <w:t xml:space="preserve"> are used to transfer capability information of GNSS positioning integrity support. FFS the contents of capability information for GNSS positioning integrity support.</w:t>
      </w:r>
    </w:p>
    <w:p w14:paraId="77154BCC" w14:textId="77777777" w:rsidR="00AE2579" w:rsidRPr="00017039" w:rsidRDefault="00AE2579" w:rsidP="00AE2579">
      <w:pPr>
        <w:pStyle w:val="Doc-text2"/>
      </w:pPr>
    </w:p>
    <w:p w14:paraId="0709D48A" w14:textId="77777777" w:rsidR="00AE2579" w:rsidRPr="00017039" w:rsidRDefault="00AE2579" w:rsidP="00AE2579">
      <w:pPr>
        <w:pStyle w:val="Doc-text2"/>
      </w:pPr>
      <w:r w:rsidRPr="00017039">
        <w:t>Proposal 2: RAN2 confirms that liaison with RTCM for GNSS positioning integrity support is beneficial from RAN2’s perspective. FFS the scope of such liaison if RAN2 agrees to liaise with RTCM.</w:t>
      </w:r>
    </w:p>
    <w:p w14:paraId="1F2B5653" w14:textId="77777777" w:rsidR="00AE2579" w:rsidRPr="00017039" w:rsidRDefault="00AE2579" w:rsidP="00AE2579">
      <w:pPr>
        <w:pStyle w:val="Doc-text2"/>
      </w:pPr>
    </w:p>
    <w:p w14:paraId="5C9B7DBA" w14:textId="77777777" w:rsidR="00AE2579" w:rsidRPr="00017039" w:rsidRDefault="00AE2579" w:rsidP="00AE2579">
      <w:pPr>
        <w:pStyle w:val="Doc-text2"/>
      </w:pPr>
      <w:r w:rsidRPr="00017039">
        <w:t>Discussion:</w:t>
      </w:r>
    </w:p>
    <w:p w14:paraId="54331EA9" w14:textId="77777777" w:rsidR="00AE2579" w:rsidRPr="00017039" w:rsidRDefault="00AE2579" w:rsidP="00AE2579">
      <w:pPr>
        <w:pStyle w:val="Doc-text2"/>
      </w:pPr>
      <w:r w:rsidRPr="00017039">
        <w:t>ESA think we should reach out to RTCM in response to the LS they sent to RAN plenary.  They think we can reply to the RTCM LS and provide e.g. the list of feared events.  They think we need to understand RTCM’s timeline.</w:t>
      </w:r>
    </w:p>
    <w:p w14:paraId="482C2E48" w14:textId="77777777" w:rsidR="00AE2579" w:rsidRPr="00017039" w:rsidRDefault="00AE2579" w:rsidP="00AE2579">
      <w:pPr>
        <w:pStyle w:val="Doc-text2"/>
      </w:pPr>
      <w:r w:rsidRPr="00017039">
        <w:t>Nokia think for an LS with RTCM, we need to look at what kind of assistance information and feared events we can cooperate on.  They think some further work in 3GPP to identify this information might be needed, but something can be sent now.</w:t>
      </w:r>
    </w:p>
    <w:p w14:paraId="61F867C8" w14:textId="77777777" w:rsidR="00AE2579" w:rsidRPr="00017039" w:rsidRDefault="00AE2579" w:rsidP="00AE2579">
      <w:pPr>
        <w:pStyle w:val="Doc-text2"/>
      </w:pPr>
      <w:r w:rsidRPr="00017039">
        <w:t>u-</w:t>
      </w:r>
      <w:proofErr w:type="spellStart"/>
      <w:r w:rsidRPr="00017039">
        <w:t>blox</w:t>
      </w:r>
      <w:proofErr w:type="spellEnd"/>
      <w:r w:rsidRPr="00017039">
        <w:t xml:space="preserve"> tend to agree that an LS is useful, and we could direct them to the TR from the SI and ask for comments.</w:t>
      </w:r>
    </w:p>
    <w:p w14:paraId="11B24584" w14:textId="77777777" w:rsidR="00AE2579" w:rsidRPr="00017039" w:rsidRDefault="00AE2579" w:rsidP="00AE2579">
      <w:pPr>
        <w:pStyle w:val="Doc-text2"/>
      </w:pPr>
      <w:r w:rsidRPr="00017039">
        <w:t>Qualcomm do not think we have an agreement on the list of feared events from the SI phase; it is not captured in the WID or the conclusions.  They are concerned about giving a wrong impression by enumerating the feared events.</w:t>
      </w:r>
    </w:p>
    <w:p w14:paraId="7F2194F8" w14:textId="77777777" w:rsidR="00AE2579" w:rsidRPr="00017039" w:rsidRDefault="00AE2579" w:rsidP="00AE2579">
      <w:pPr>
        <w:pStyle w:val="Doc-text2"/>
      </w:pPr>
    </w:p>
    <w:p w14:paraId="465CDAE4" w14:textId="77777777" w:rsidR="00AE2579" w:rsidRPr="00017039" w:rsidRDefault="00AE2579" w:rsidP="00AE2579">
      <w:pPr>
        <w:pStyle w:val="Doc-text2"/>
      </w:pPr>
    </w:p>
    <w:p w14:paraId="73462CC6" w14:textId="77777777" w:rsidR="00AE2579" w:rsidRPr="00017039" w:rsidRDefault="00AE2579" w:rsidP="00AE2579">
      <w:pPr>
        <w:pStyle w:val="EmailDiscussion"/>
        <w:overflowPunct/>
        <w:autoSpaceDE/>
        <w:autoSpaceDN/>
        <w:adjustRightInd/>
        <w:ind w:left="1619" w:hanging="360"/>
        <w:textAlignment w:val="auto"/>
      </w:pPr>
      <w:r w:rsidRPr="00017039">
        <w:t>[AT114-e][624][POS] LS to RTCM on GNSS integrity (ESA)</w:t>
      </w:r>
    </w:p>
    <w:p w14:paraId="6630A0DD" w14:textId="77777777" w:rsidR="00AE2579" w:rsidRPr="00017039" w:rsidRDefault="00AE2579" w:rsidP="00AE2579">
      <w:pPr>
        <w:pStyle w:val="EmailDiscussion2"/>
      </w:pPr>
      <w:r w:rsidRPr="00017039">
        <w:tab/>
        <w:t>Scope: Draft an LS to RTCM informing them of our agreements on GNSS integrity and soliciting their input.</w:t>
      </w:r>
    </w:p>
    <w:p w14:paraId="72981EB7" w14:textId="6DF1CD81" w:rsidR="00AE2579" w:rsidRPr="00017039" w:rsidRDefault="00AE2579" w:rsidP="00AE2579">
      <w:pPr>
        <w:pStyle w:val="EmailDiscussion2"/>
      </w:pPr>
      <w:r w:rsidRPr="00017039">
        <w:tab/>
        <w:t xml:space="preserve">Intended outcome: Agreeable LS in </w:t>
      </w:r>
      <w:hyperlink r:id="rId2552" w:history="1">
        <w:r w:rsidR="00CB079D">
          <w:rPr>
            <w:rStyle w:val="Hyperlink"/>
          </w:rPr>
          <w:t>R2-2106596</w:t>
        </w:r>
      </w:hyperlink>
    </w:p>
    <w:p w14:paraId="50DF49EA" w14:textId="77777777" w:rsidR="00AE2579" w:rsidRPr="00017039" w:rsidRDefault="00AE2579" w:rsidP="00AE2579">
      <w:pPr>
        <w:pStyle w:val="EmailDiscussion2"/>
      </w:pPr>
      <w:r w:rsidRPr="00017039">
        <w:tab/>
        <w:t>Deadline:  Thursday 2021-05-27 0000 UTC</w:t>
      </w:r>
    </w:p>
    <w:p w14:paraId="21238487" w14:textId="77777777" w:rsidR="00AE2579" w:rsidRPr="00017039" w:rsidRDefault="00AE2579" w:rsidP="00AE2579">
      <w:pPr>
        <w:pStyle w:val="EmailDiscussion2"/>
      </w:pPr>
    </w:p>
    <w:p w14:paraId="6AA005CF" w14:textId="77777777" w:rsidR="00AE2579" w:rsidRPr="00017039" w:rsidRDefault="00AE2579" w:rsidP="00AE2579">
      <w:pPr>
        <w:pStyle w:val="Doc-text2"/>
      </w:pPr>
    </w:p>
    <w:p w14:paraId="180BBD14" w14:textId="77777777" w:rsidR="00AE2579" w:rsidRPr="00017039" w:rsidRDefault="00AE2579" w:rsidP="00AE2579">
      <w:pPr>
        <w:pStyle w:val="EmailDiscussion"/>
        <w:overflowPunct/>
        <w:autoSpaceDE/>
        <w:autoSpaceDN/>
        <w:adjustRightInd/>
        <w:ind w:left="1619" w:hanging="360"/>
        <w:textAlignment w:val="auto"/>
      </w:pPr>
      <w:r w:rsidRPr="00017039">
        <w:t>[Post114-e][601][POS] GNSS integrity assistance information, KPIs, and reporting of integrity results (Swift)</w:t>
      </w:r>
    </w:p>
    <w:p w14:paraId="15616ACE" w14:textId="77777777" w:rsidR="00AE2579" w:rsidRPr="00017039" w:rsidRDefault="00AE2579" w:rsidP="00AE2579">
      <w:pPr>
        <w:pStyle w:val="EmailDiscussion2"/>
      </w:pPr>
      <w:r w:rsidRPr="00017039">
        <w:tab/>
        <w:t>Scope: Discuss the contents of GNSS integrity assistance information, the signalled KPIs, and reporting of the integrity results.</w:t>
      </w:r>
    </w:p>
    <w:p w14:paraId="554B1FB3" w14:textId="77777777" w:rsidR="00AE2579" w:rsidRPr="00017039" w:rsidRDefault="00AE2579" w:rsidP="00AE2579">
      <w:pPr>
        <w:pStyle w:val="EmailDiscussion2"/>
      </w:pPr>
      <w:r w:rsidRPr="00017039">
        <w:tab/>
        <w:t>Intended outcome: Report to next meeting</w:t>
      </w:r>
    </w:p>
    <w:p w14:paraId="3E0BFF14" w14:textId="77777777" w:rsidR="00AE2579" w:rsidRPr="00017039" w:rsidRDefault="00AE2579" w:rsidP="00AE2579">
      <w:pPr>
        <w:pStyle w:val="EmailDiscussion2"/>
      </w:pPr>
      <w:r w:rsidRPr="00017039">
        <w:tab/>
        <w:t>Deadline:  Long</w:t>
      </w:r>
    </w:p>
    <w:p w14:paraId="6D456F11" w14:textId="77777777" w:rsidR="00AE2579" w:rsidRPr="00017039" w:rsidRDefault="00AE2579" w:rsidP="00AE2579">
      <w:pPr>
        <w:pStyle w:val="EmailDiscussion2"/>
      </w:pPr>
    </w:p>
    <w:p w14:paraId="1BC2BFFC" w14:textId="77777777" w:rsidR="00AE2579" w:rsidRPr="00017039" w:rsidRDefault="00AE2579" w:rsidP="00AE2579">
      <w:pPr>
        <w:pStyle w:val="Doc-text2"/>
      </w:pPr>
    </w:p>
    <w:p w14:paraId="194BF41A" w14:textId="77777777" w:rsidR="00AE2579" w:rsidRPr="00017039" w:rsidRDefault="00AE2579" w:rsidP="00AE2579">
      <w:pPr>
        <w:pStyle w:val="Doc-text2"/>
      </w:pPr>
    </w:p>
    <w:p w14:paraId="11E03CD9" w14:textId="77777777" w:rsidR="00AE2579" w:rsidRPr="00017039" w:rsidRDefault="00AE2579" w:rsidP="00AE2579">
      <w:pPr>
        <w:pStyle w:val="Doc-text2"/>
      </w:pPr>
      <w:r w:rsidRPr="00017039">
        <w:t>Proposal 3: RAN2 confirms that both Network-assisted integrity method (integrity is derived by UE) and UE-assisted integrity method (integrity is derived by LMF) will be specified in Rel-17. LMF may determine the integrity method to be applied. FFS how these methods will be supported in Rel-17.</w:t>
      </w:r>
    </w:p>
    <w:p w14:paraId="628B1B89" w14:textId="77777777" w:rsidR="00AE2579" w:rsidRPr="00017039" w:rsidRDefault="00AE2579" w:rsidP="00AE2579">
      <w:pPr>
        <w:pStyle w:val="Doc-text2"/>
      </w:pPr>
      <w:r w:rsidRPr="00017039">
        <w:t>Proposal 4: In Rel-17, RAN2 only considers UE-based positioning for Network-Assisted Integrity method and UE-assisted positioning for UE-Assisted Integrity method.</w:t>
      </w:r>
    </w:p>
    <w:p w14:paraId="0DAC3449" w14:textId="77777777" w:rsidR="00AE2579" w:rsidRPr="00017039" w:rsidRDefault="00AE2579" w:rsidP="00AE2579">
      <w:pPr>
        <w:pStyle w:val="Doc-text2"/>
      </w:pPr>
    </w:p>
    <w:p w14:paraId="225E7C02" w14:textId="77777777" w:rsidR="00AE2579" w:rsidRPr="00017039" w:rsidRDefault="00AE2579" w:rsidP="00AE2579">
      <w:pPr>
        <w:pStyle w:val="Doc-text2"/>
      </w:pPr>
      <w:r w:rsidRPr="00017039">
        <w:t>Discussion:</w:t>
      </w:r>
    </w:p>
    <w:p w14:paraId="1DC82801" w14:textId="77777777" w:rsidR="00AE2579" w:rsidRPr="00017039" w:rsidRDefault="00AE2579" w:rsidP="00AE2579">
      <w:pPr>
        <w:pStyle w:val="Doc-text2"/>
      </w:pPr>
      <w:r w:rsidRPr="00017039">
        <w:t>Nokia think P3 just confirms the scope.</w:t>
      </w:r>
    </w:p>
    <w:p w14:paraId="22B36896" w14:textId="77777777" w:rsidR="00AE2579" w:rsidRPr="00017039" w:rsidRDefault="00AE2579" w:rsidP="00AE2579">
      <w:pPr>
        <w:pStyle w:val="Doc-text2"/>
      </w:pPr>
      <w:r w:rsidRPr="00017039">
        <w:t>Huawei think the first sentence of P3 is already in the WID and the rest is agreeable.  For P4, they think we need to establish a general understanding first; they think the entity that performs integrity derivation does not necessarily also need to compute the position.</w:t>
      </w:r>
    </w:p>
    <w:p w14:paraId="57BFFB23" w14:textId="77777777" w:rsidR="00AE2579" w:rsidRPr="00017039" w:rsidRDefault="00AE2579" w:rsidP="00AE2579">
      <w:pPr>
        <w:pStyle w:val="Doc-text2"/>
      </w:pPr>
      <w:r w:rsidRPr="00017039">
        <w:t>Qualcomm think the term “integrity method” is wrong, and the integrity is computed by the position calculation function.  They find the wording unclear, and think it’s correct (but already in the WID) that integrity is supported for both UEB and UEA positioning.</w:t>
      </w:r>
    </w:p>
    <w:p w14:paraId="7B1253D7" w14:textId="77777777" w:rsidR="00AE2579" w:rsidRPr="00017039" w:rsidRDefault="00AE2579" w:rsidP="00AE2579">
      <w:pPr>
        <w:pStyle w:val="Doc-text2"/>
      </w:pPr>
      <w:r w:rsidRPr="00017039">
        <w:t>Swift agree with Qualcomm, and are not sure that the LMF will always determine the integrity mode; e.g., in UE-based MO-LR it may be up to the UE.</w:t>
      </w:r>
    </w:p>
    <w:p w14:paraId="09274F0D" w14:textId="77777777" w:rsidR="00AE2579" w:rsidRPr="00017039" w:rsidRDefault="00AE2579" w:rsidP="00AE2579">
      <w:pPr>
        <w:pStyle w:val="Doc-text2"/>
      </w:pPr>
      <w:r w:rsidRPr="00017039">
        <w:t>Intel also agree with Qualcomm.  They think we need to control who decides whether we use UE-based or UE-assisted integrity, so we need the second half of P3.</w:t>
      </w:r>
    </w:p>
    <w:p w14:paraId="44106796" w14:textId="77777777" w:rsidR="00AE2579" w:rsidRPr="00017039" w:rsidRDefault="00AE2579" w:rsidP="00AE2579">
      <w:pPr>
        <w:pStyle w:val="Doc-text2"/>
      </w:pPr>
      <w:r w:rsidRPr="00017039">
        <w:t>Swift agree that the entity that does the positioning computes the integrity.</w:t>
      </w:r>
    </w:p>
    <w:p w14:paraId="4462B25E" w14:textId="77777777" w:rsidR="00AE2579" w:rsidRPr="00017039" w:rsidRDefault="00AE2579" w:rsidP="00AE2579">
      <w:pPr>
        <w:pStyle w:val="Doc-text2"/>
      </w:pPr>
    </w:p>
    <w:p w14:paraId="1961A7ED" w14:textId="77777777" w:rsidR="00AE2579" w:rsidRPr="00017039" w:rsidRDefault="00AE2579" w:rsidP="00AE2579">
      <w:pPr>
        <w:pStyle w:val="Doc-text2"/>
      </w:pPr>
      <w:r w:rsidRPr="00017039">
        <w:t>Proposal 5: RAN2 confirms positioning integrity requirements are associated to QoS, and send LS to SA1, SA2, CT1, and CT4 for relevant specification work. FFS whether the concept of “integrity level classification” should be supported in Rel-17.</w:t>
      </w:r>
    </w:p>
    <w:p w14:paraId="5273F887" w14:textId="77777777" w:rsidR="00AE2579" w:rsidRPr="00017039" w:rsidRDefault="00AE2579" w:rsidP="00AE2579">
      <w:pPr>
        <w:pStyle w:val="Doc-text2"/>
      </w:pPr>
    </w:p>
    <w:p w14:paraId="46122D2F" w14:textId="77777777" w:rsidR="00AE2579" w:rsidRPr="00017039" w:rsidRDefault="00AE2579" w:rsidP="00AE2579">
      <w:pPr>
        <w:pStyle w:val="Doc-text2"/>
      </w:pPr>
      <w:r w:rsidRPr="00017039">
        <w:t>Discussion:</w:t>
      </w:r>
    </w:p>
    <w:p w14:paraId="425C2B42" w14:textId="77777777" w:rsidR="00AE2579" w:rsidRPr="00017039" w:rsidRDefault="00AE2579" w:rsidP="00AE2579">
      <w:pPr>
        <w:pStyle w:val="Doc-text2"/>
      </w:pPr>
      <w:r w:rsidRPr="00017039">
        <w:t>Huawei think we could send an LS to SA1 to capture the use cases, but for SA2 we do not have the overall procedure ready and we can send an LS when we capture the stage 2 aspects.</w:t>
      </w:r>
    </w:p>
    <w:p w14:paraId="64F44BE1" w14:textId="77777777" w:rsidR="00AE2579" w:rsidRPr="00017039" w:rsidRDefault="00AE2579" w:rsidP="00AE2579">
      <w:pPr>
        <w:pStyle w:val="Doc-text2"/>
      </w:pPr>
      <w:r w:rsidRPr="00017039">
        <w:t>Intel wonder about the relationship between integrity requirement and QoS; they understand that there is no direct association between them.  They are not sure what we would ask SA1 or if we just want them to capture use cases, and they doubt if the latter is needed.</w:t>
      </w:r>
    </w:p>
    <w:p w14:paraId="0B0FECD4" w14:textId="77777777" w:rsidR="00AE2579" w:rsidRPr="00017039" w:rsidRDefault="00AE2579" w:rsidP="00AE2579">
      <w:pPr>
        <w:pStyle w:val="Doc-text2"/>
      </w:pPr>
    </w:p>
    <w:p w14:paraId="7CFD3EAE" w14:textId="77777777" w:rsidR="00AE2579" w:rsidRPr="00017039" w:rsidRDefault="00AE2579" w:rsidP="00AE2579">
      <w:pPr>
        <w:pStyle w:val="Doc-text2"/>
      </w:pPr>
      <w:r w:rsidRPr="00017039">
        <w:t>Proposal 6: RAN2 confirms that positioning integrity requirement information (a.k.a. KPIs) including AL, TIR, and TTA can be provided to the integrity computing entity (either UE or LMF) over LPP. FFS the need of TIR set.</w:t>
      </w:r>
    </w:p>
    <w:p w14:paraId="1A5A85DC" w14:textId="77777777" w:rsidR="00AE2579" w:rsidRPr="00017039" w:rsidRDefault="00AE2579" w:rsidP="00AE2579">
      <w:pPr>
        <w:pStyle w:val="Doc-text2"/>
      </w:pPr>
      <w:r w:rsidRPr="00017039">
        <w:t xml:space="preserve">Proposal 7: RAN2 confirms that at least integrity result reporting mode 1 (PL reporting) is supported in Rel-17. The messages </w:t>
      </w:r>
      <w:proofErr w:type="spellStart"/>
      <w:r w:rsidRPr="00017039">
        <w:t>RequestLocationInformation</w:t>
      </w:r>
      <w:proofErr w:type="spellEnd"/>
      <w:r w:rsidRPr="00017039">
        <w:t xml:space="preserve"> and </w:t>
      </w:r>
      <w:proofErr w:type="spellStart"/>
      <w:r w:rsidRPr="00017039">
        <w:t>ProvideLocationInformation</w:t>
      </w:r>
      <w:proofErr w:type="spellEnd"/>
      <w:r w:rsidRPr="00017039">
        <w:t xml:space="preserve"> in LPP are used for signalling relating to integrity result reporting. FFS if other types of reporting (including Mode 2) and/or optimization mechanisms are needed.</w:t>
      </w:r>
    </w:p>
    <w:p w14:paraId="1DCE0B16" w14:textId="77777777" w:rsidR="00AE2579" w:rsidRPr="00017039" w:rsidRDefault="00AE2579" w:rsidP="00AE2579">
      <w:pPr>
        <w:pStyle w:val="Doc-text2"/>
      </w:pPr>
      <w:r w:rsidRPr="00017039">
        <w:t xml:space="preserve">Proposal 8: RAN2 confirms that assistance information for positioning integrity may include: </w:t>
      </w:r>
    </w:p>
    <w:p w14:paraId="048C0D62" w14:textId="77777777" w:rsidR="00AE2579" w:rsidRPr="00017039" w:rsidRDefault="00AE2579" w:rsidP="00AE2579">
      <w:pPr>
        <w:pStyle w:val="Doc-text2"/>
      </w:pPr>
      <w:r w:rsidRPr="00017039">
        <w:t>- Feared events in the GNSS Assistance Data</w:t>
      </w:r>
    </w:p>
    <w:p w14:paraId="0BEA1989" w14:textId="77777777" w:rsidR="00AE2579" w:rsidRPr="00017039" w:rsidRDefault="00AE2579" w:rsidP="00AE2579">
      <w:pPr>
        <w:pStyle w:val="Doc-text2"/>
      </w:pPr>
      <w:r w:rsidRPr="00017039">
        <w:t>- Feared events in transmitting the data to the UE</w:t>
      </w:r>
    </w:p>
    <w:p w14:paraId="2EE24156" w14:textId="77777777" w:rsidR="00AE2579" w:rsidRPr="00017039" w:rsidRDefault="00AE2579" w:rsidP="00AE2579">
      <w:pPr>
        <w:pStyle w:val="Doc-text2"/>
      </w:pPr>
      <w:r w:rsidRPr="00017039">
        <w:t>- GNSS feared events</w:t>
      </w:r>
    </w:p>
    <w:p w14:paraId="38F14C4C" w14:textId="77777777" w:rsidR="00AE2579" w:rsidRPr="00017039" w:rsidRDefault="00AE2579" w:rsidP="00AE2579">
      <w:pPr>
        <w:pStyle w:val="Doc-text2"/>
      </w:pPr>
      <w:r w:rsidRPr="00017039">
        <w:t>- UE feared events</w:t>
      </w:r>
    </w:p>
    <w:p w14:paraId="1C08C119" w14:textId="77777777" w:rsidR="00AE2579" w:rsidRPr="00017039" w:rsidRDefault="00AE2579" w:rsidP="00AE2579">
      <w:pPr>
        <w:pStyle w:val="Doc-text2"/>
      </w:pPr>
      <w:r w:rsidRPr="00017039">
        <w:lastRenderedPageBreak/>
        <w:t>RAN2 continues to discuss details about assistance data parameters required for GNSS positioning integrity support. Possible liaison with RTCM may be taken into account.</w:t>
      </w:r>
    </w:p>
    <w:p w14:paraId="16E4AC7C" w14:textId="77777777" w:rsidR="00AE2579" w:rsidRPr="00017039" w:rsidRDefault="00AE2579" w:rsidP="00AE2579">
      <w:pPr>
        <w:pStyle w:val="Doc-text2"/>
      </w:pPr>
    </w:p>
    <w:p w14:paraId="5DB9C0B3" w14:textId="77777777" w:rsidR="00AE2579" w:rsidRPr="00017039" w:rsidRDefault="00AE2579" w:rsidP="00AE2579">
      <w:pPr>
        <w:pStyle w:val="Doc-text2"/>
      </w:pPr>
      <w:r w:rsidRPr="00017039">
        <w:t>Discussion:</w:t>
      </w:r>
    </w:p>
    <w:p w14:paraId="3A2280F3" w14:textId="77777777" w:rsidR="00AE2579" w:rsidRPr="00017039" w:rsidRDefault="00AE2579" w:rsidP="00AE2579">
      <w:pPr>
        <w:pStyle w:val="Doc-text2"/>
      </w:pPr>
      <w:r w:rsidRPr="00017039">
        <w:t>Qualcomm think P6 uses the ill-defined concept of “integrity computing entity”, which should just be the entity that computes the location.  For P7, they think we should have mode 2 and mode 1 can be FFS, because two UEs may provide different implementation-dependent PLs as output and it’s not clear what the LMF should do with that, whereas “safe/unsafe” is clear.</w:t>
      </w:r>
    </w:p>
    <w:p w14:paraId="58B9AFA9" w14:textId="77777777" w:rsidR="00AE2579" w:rsidRPr="00017039" w:rsidRDefault="00AE2579" w:rsidP="00AE2579">
      <w:pPr>
        <w:pStyle w:val="Doc-text2"/>
      </w:pPr>
      <w:r w:rsidRPr="00017039">
        <w:t xml:space="preserve">ESA agree with Qualcomm and think the PL will always be available where the position is computed.  Qualcomm note that for UE-assisted positioning, the LMF should be able to compare </w:t>
      </w:r>
      <w:proofErr w:type="spellStart"/>
      <w:r w:rsidRPr="00017039">
        <w:t>PLs.</w:t>
      </w:r>
      <w:proofErr w:type="spellEnd"/>
    </w:p>
    <w:p w14:paraId="6694C7E0" w14:textId="77777777" w:rsidR="00AE2579" w:rsidRPr="00017039" w:rsidRDefault="00AE2579" w:rsidP="00AE2579">
      <w:pPr>
        <w:pStyle w:val="Doc-text2"/>
      </w:pPr>
      <w:r w:rsidRPr="00017039">
        <w:t>Swift are fine with P6 and P7 as they are, and think it is typical that the user (in this case the LCS client) would be provided with the PL.  They see mode 1 as more general and are not sure of the need for mode 2.</w:t>
      </w:r>
    </w:p>
    <w:p w14:paraId="74C4C246" w14:textId="77777777" w:rsidR="00AE2579" w:rsidRPr="00017039" w:rsidRDefault="00AE2579" w:rsidP="00AE2579">
      <w:pPr>
        <w:pStyle w:val="Doc-text2"/>
      </w:pPr>
      <w:r w:rsidRPr="00017039">
        <w:t>ZTE are fine with P6, P7, and P8; for P8 they think the feared events should be included in the integrity assistance information, and an LS to RTCM is needed.</w:t>
      </w:r>
    </w:p>
    <w:p w14:paraId="3B5DF8D5" w14:textId="77777777" w:rsidR="00AE2579" w:rsidRPr="00017039" w:rsidRDefault="00AE2579" w:rsidP="00AE2579">
      <w:pPr>
        <w:pStyle w:val="Doc-text2"/>
      </w:pPr>
    </w:p>
    <w:p w14:paraId="1F1FD188" w14:textId="0FEBD984" w:rsidR="00AE2579" w:rsidRPr="00017039" w:rsidRDefault="00EA18FC" w:rsidP="00AE2579">
      <w:pPr>
        <w:pStyle w:val="Doc-title"/>
      </w:pPr>
      <w:hyperlink r:id="rId2553" w:history="1">
        <w:r w:rsidR="00CB079D">
          <w:rPr>
            <w:rStyle w:val="Hyperlink"/>
          </w:rPr>
          <w:t>R2-2106596</w:t>
        </w:r>
      </w:hyperlink>
      <w:r w:rsidR="00AE2579" w:rsidRPr="00017039">
        <w:tab/>
        <w:t>LS to RTCM on GNSS integrity assistance data</w:t>
      </w:r>
      <w:r w:rsidR="00AE2579" w:rsidRPr="00017039">
        <w:tab/>
        <w:t>ESA</w:t>
      </w:r>
      <w:r w:rsidR="00AE2579" w:rsidRPr="00017039">
        <w:tab/>
        <w:t>LS out</w:t>
      </w:r>
      <w:r w:rsidR="00AE2579" w:rsidRPr="00017039">
        <w:tab/>
        <w:t>To:RTCM SC134</w:t>
      </w:r>
      <w:r w:rsidR="00AE2579" w:rsidRPr="00017039">
        <w:tab/>
        <w:t>Cc: RTCM, RTCM SC104</w:t>
      </w:r>
    </w:p>
    <w:p w14:paraId="22B61331" w14:textId="77777777" w:rsidR="00AE2579" w:rsidRPr="00017039" w:rsidRDefault="00AE2579" w:rsidP="004C37A2">
      <w:pPr>
        <w:pStyle w:val="Doc-text2"/>
        <w:numPr>
          <w:ilvl w:val="0"/>
          <w:numId w:val="65"/>
        </w:numPr>
        <w:overflowPunct/>
        <w:autoSpaceDE/>
        <w:autoSpaceDN/>
        <w:adjustRightInd/>
        <w:textAlignment w:val="auto"/>
      </w:pPr>
      <w:r w:rsidRPr="00017039">
        <w:t>Approved</w:t>
      </w:r>
    </w:p>
    <w:p w14:paraId="3E0B0EE6" w14:textId="77777777" w:rsidR="00AE2579" w:rsidRPr="00017039" w:rsidRDefault="00AE2579" w:rsidP="00AE2579">
      <w:pPr>
        <w:pStyle w:val="Comments"/>
      </w:pPr>
    </w:p>
    <w:p w14:paraId="49476E10" w14:textId="74523AA3" w:rsidR="00AE2579" w:rsidRPr="00017039" w:rsidRDefault="00EA18FC" w:rsidP="00AE2579">
      <w:pPr>
        <w:pStyle w:val="Doc-title"/>
      </w:pPr>
      <w:hyperlink r:id="rId2554" w:history="1">
        <w:r w:rsidR="00CB079D">
          <w:rPr>
            <w:rStyle w:val="Hyperlink"/>
          </w:rPr>
          <w:t>R2-2106600</w:t>
        </w:r>
      </w:hyperlink>
      <w:r w:rsidR="00AE2579" w:rsidRPr="00017039">
        <w:tab/>
        <w:t>Email discussion on LS to RTCM for GNSS integrity</w:t>
      </w:r>
      <w:r w:rsidR="00AE2579" w:rsidRPr="00017039">
        <w:tab/>
        <w:t>ESA</w:t>
      </w:r>
      <w:r w:rsidR="00AE2579" w:rsidRPr="00017039">
        <w:tab/>
        <w:t>discussion</w:t>
      </w:r>
      <w:r w:rsidR="00AE2579" w:rsidRPr="00017039">
        <w:tab/>
        <w:t>NR_pos_enh-Core</w:t>
      </w:r>
    </w:p>
    <w:p w14:paraId="545633DA" w14:textId="77777777" w:rsidR="00AE2579" w:rsidRPr="00017039" w:rsidRDefault="00AE2579" w:rsidP="004C37A2">
      <w:pPr>
        <w:pStyle w:val="Doc-text2"/>
        <w:numPr>
          <w:ilvl w:val="0"/>
          <w:numId w:val="65"/>
        </w:numPr>
        <w:overflowPunct/>
        <w:autoSpaceDE/>
        <w:autoSpaceDN/>
        <w:adjustRightInd/>
        <w:textAlignment w:val="auto"/>
      </w:pPr>
      <w:r w:rsidRPr="00017039">
        <w:t>Noted</w:t>
      </w:r>
    </w:p>
    <w:p w14:paraId="0A101C72" w14:textId="77777777" w:rsidR="00AE2579" w:rsidRPr="00017039" w:rsidRDefault="00AE2579" w:rsidP="00AE2579">
      <w:pPr>
        <w:pStyle w:val="Comments"/>
      </w:pPr>
    </w:p>
    <w:p w14:paraId="27200A9F" w14:textId="77777777" w:rsidR="00AE2579" w:rsidRPr="00017039" w:rsidRDefault="00AE2579" w:rsidP="00AE2579">
      <w:pPr>
        <w:pStyle w:val="Comments"/>
      </w:pPr>
    </w:p>
    <w:p w14:paraId="13443B00" w14:textId="77777777" w:rsidR="00AE2579" w:rsidRPr="00017039" w:rsidRDefault="00AE2579" w:rsidP="00AE2579">
      <w:pPr>
        <w:pStyle w:val="Comments"/>
      </w:pPr>
      <w:r w:rsidRPr="00017039">
        <w:t>The following documents will not be individually treated</w:t>
      </w:r>
    </w:p>
    <w:p w14:paraId="3B981C2F" w14:textId="0880FA0E" w:rsidR="00AE2579" w:rsidRPr="00017039" w:rsidRDefault="00EA18FC" w:rsidP="00AE2579">
      <w:pPr>
        <w:pStyle w:val="Doc-title"/>
      </w:pPr>
      <w:hyperlink r:id="rId2555" w:history="1">
        <w:r w:rsidR="00CB079D">
          <w:rPr>
            <w:rStyle w:val="Hyperlink"/>
          </w:rPr>
          <w:t>R2-2104843</w:t>
        </w:r>
      </w:hyperlink>
      <w:r w:rsidR="00AE2579" w:rsidRPr="00017039">
        <w:tab/>
        <w:t>Discussion on methodologies for network-assisted and UE-assisted integrity</w:t>
      </w:r>
      <w:r w:rsidR="00AE2579" w:rsidRPr="00017039">
        <w:tab/>
        <w:t>vivo</w:t>
      </w:r>
      <w:r w:rsidR="00AE2579" w:rsidRPr="00017039">
        <w:tab/>
        <w:t>discussion</w:t>
      </w:r>
      <w:r w:rsidR="00AE2579" w:rsidRPr="00017039">
        <w:tab/>
        <w:t>NR_pos_enh-Core</w:t>
      </w:r>
    </w:p>
    <w:p w14:paraId="557DFEDB" w14:textId="7F6BCED9" w:rsidR="00AE2579" w:rsidRPr="00017039" w:rsidRDefault="00EA18FC" w:rsidP="00AE2579">
      <w:pPr>
        <w:pStyle w:val="Doc-title"/>
      </w:pPr>
      <w:hyperlink r:id="rId2556" w:history="1">
        <w:r w:rsidR="00CB079D">
          <w:rPr>
            <w:rStyle w:val="Hyperlink"/>
          </w:rPr>
          <w:t>R2-2105036</w:t>
        </w:r>
      </w:hyperlink>
      <w:r w:rsidR="00AE2579" w:rsidRPr="00017039">
        <w:tab/>
        <w:t>Discussion on network-assisted and UE-assisted integrity</w:t>
      </w:r>
      <w:r w:rsidR="00AE2579" w:rsidRPr="00017039">
        <w:tab/>
        <w:t>Huawei, HiSilicon</w:t>
      </w:r>
      <w:r w:rsidR="00AE2579" w:rsidRPr="00017039">
        <w:tab/>
        <w:t>discussion</w:t>
      </w:r>
      <w:r w:rsidR="00AE2579" w:rsidRPr="00017039">
        <w:tab/>
        <w:t>Rel-17</w:t>
      </w:r>
      <w:r w:rsidR="00AE2579" w:rsidRPr="00017039">
        <w:tab/>
        <w:t>NR_pos_enh-Core</w:t>
      </w:r>
      <w:r w:rsidR="00AE2579" w:rsidRPr="00017039">
        <w:tab/>
        <w:t>Withdrawn</w:t>
      </w:r>
    </w:p>
    <w:p w14:paraId="5DA6F1D8" w14:textId="5447FA42" w:rsidR="00AE2579" w:rsidRPr="00017039" w:rsidRDefault="00EA18FC" w:rsidP="00AE2579">
      <w:pPr>
        <w:pStyle w:val="Doc-title"/>
      </w:pPr>
      <w:hyperlink r:id="rId2557" w:history="1">
        <w:r w:rsidR="00CB079D">
          <w:rPr>
            <w:rStyle w:val="Hyperlink"/>
          </w:rPr>
          <w:t>R2-2105218</w:t>
        </w:r>
      </w:hyperlink>
      <w:r w:rsidR="00AE2579" w:rsidRPr="00017039">
        <w:tab/>
        <w:t>Discussion on network-assisted and UE-assisted integrity</w:t>
      </w:r>
      <w:r w:rsidR="00AE2579" w:rsidRPr="00017039">
        <w:tab/>
        <w:t>Huawei, HiSilicon</w:t>
      </w:r>
      <w:r w:rsidR="00AE2579" w:rsidRPr="00017039">
        <w:tab/>
        <w:t>discussion</w:t>
      </w:r>
      <w:r w:rsidR="00AE2579" w:rsidRPr="00017039">
        <w:tab/>
        <w:t>Rel-17</w:t>
      </w:r>
      <w:r w:rsidR="00AE2579" w:rsidRPr="00017039">
        <w:tab/>
        <w:t>NR_pos_enh-Core</w:t>
      </w:r>
    </w:p>
    <w:p w14:paraId="6898E6F3" w14:textId="1D92F7AE" w:rsidR="00AE2579" w:rsidRPr="00017039" w:rsidRDefault="00EA18FC" w:rsidP="00AE2579">
      <w:pPr>
        <w:pStyle w:val="Doc-title"/>
      </w:pPr>
      <w:hyperlink r:id="rId2558" w:history="1">
        <w:r w:rsidR="00CB079D">
          <w:rPr>
            <w:rStyle w:val="Hyperlink"/>
          </w:rPr>
          <w:t>R2-2105308</w:t>
        </w:r>
      </w:hyperlink>
      <w:r w:rsidR="00AE2579" w:rsidRPr="00017039">
        <w:tab/>
        <w:t>Discussion on procedures and signalling for GNSS positioning integrity</w:t>
      </w:r>
      <w:r w:rsidR="00AE2579" w:rsidRPr="00017039">
        <w:tab/>
        <w:t>InterDigital, Inc.</w:t>
      </w:r>
      <w:r w:rsidR="00AE2579" w:rsidRPr="00017039">
        <w:tab/>
        <w:t>discussion</w:t>
      </w:r>
      <w:r w:rsidR="00AE2579" w:rsidRPr="00017039">
        <w:tab/>
        <w:t>Rel-17</w:t>
      </w:r>
    </w:p>
    <w:p w14:paraId="4CE0DF4E" w14:textId="62A27AC7" w:rsidR="00AE2579" w:rsidRPr="00017039" w:rsidRDefault="00EA18FC" w:rsidP="00AE2579">
      <w:pPr>
        <w:pStyle w:val="Doc-title"/>
      </w:pPr>
      <w:hyperlink r:id="rId2559" w:history="1">
        <w:r w:rsidR="00CB079D">
          <w:rPr>
            <w:rStyle w:val="Hyperlink"/>
          </w:rPr>
          <w:t>R2-2105524</w:t>
        </w:r>
      </w:hyperlink>
      <w:r w:rsidR="00AE2579" w:rsidRPr="00017039">
        <w:tab/>
        <w:t>Discussion on supporting positioning integrity in RAN</w:t>
      </w:r>
      <w:r w:rsidR="00AE2579" w:rsidRPr="00017039">
        <w:tab/>
        <w:t>OPPO</w:t>
      </w:r>
      <w:r w:rsidR="00AE2579" w:rsidRPr="00017039">
        <w:tab/>
        <w:t>discussion</w:t>
      </w:r>
      <w:r w:rsidR="00AE2579" w:rsidRPr="00017039">
        <w:tab/>
        <w:t>Rel-17</w:t>
      </w:r>
      <w:r w:rsidR="00AE2579" w:rsidRPr="00017039">
        <w:tab/>
        <w:t>NR_pos_enh-Core</w:t>
      </w:r>
    </w:p>
    <w:p w14:paraId="69E383CF" w14:textId="2B8A439D" w:rsidR="00AE2579" w:rsidRPr="00017039" w:rsidRDefault="00EA18FC" w:rsidP="00AE2579">
      <w:pPr>
        <w:pStyle w:val="Doc-title"/>
      </w:pPr>
      <w:hyperlink r:id="rId2560" w:history="1">
        <w:r w:rsidR="00CB079D">
          <w:rPr>
            <w:rStyle w:val="Hyperlink"/>
          </w:rPr>
          <w:t>R2-2105563</w:t>
        </w:r>
      </w:hyperlink>
      <w:r w:rsidR="00AE2579" w:rsidRPr="00017039">
        <w:tab/>
        <w:t>Discussion on signalling and procedures for GNSS positioning integrity</w:t>
      </w:r>
      <w:r w:rsidR="00AE2579" w:rsidRPr="00017039">
        <w:tab/>
        <w:t>Xiaomi</w:t>
      </w:r>
      <w:r w:rsidR="00AE2579" w:rsidRPr="00017039">
        <w:tab/>
        <w:t>discussion</w:t>
      </w:r>
    </w:p>
    <w:p w14:paraId="5844792F" w14:textId="6F92DA86" w:rsidR="00AE2579" w:rsidRPr="00017039" w:rsidRDefault="00EA18FC" w:rsidP="00AE2579">
      <w:pPr>
        <w:pStyle w:val="Doc-title"/>
      </w:pPr>
      <w:hyperlink r:id="rId2561" w:history="1">
        <w:r w:rsidR="00CB079D">
          <w:rPr>
            <w:rStyle w:val="Hyperlink"/>
          </w:rPr>
          <w:t>R2-2105735</w:t>
        </w:r>
      </w:hyperlink>
      <w:r w:rsidR="00AE2579" w:rsidRPr="00017039">
        <w:tab/>
        <w:t>UE-aided detection of threat to GNSS systems and assistance data signaling</w:t>
      </w:r>
      <w:r w:rsidR="00AE2579" w:rsidRPr="00017039">
        <w:tab/>
        <w:t>Fraunhofer IIS; Fraunhofer HHI; Ericsson</w:t>
      </w:r>
      <w:r w:rsidR="00AE2579" w:rsidRPr="00017039">
        <w:tab/>
        <w:t>discussion</w:t>
      </w:r>
    </w:p>
    <w:p w14:paraId="55E9E9DF" w14:textId="211B8B2B" w:rsidR="00AE2579" w:rsidRPr="00017039" w:rsidRDefault="00EA18FC" w:rsidP="00AE2579">
      <w:pPr>
        <w:pStyle w:val="Doc-title"/>
      </w:pPr>
      <w:hyperlink r:id="rId2562" w:history="1">
        <w:r w:rsidR="00CB079D">
          <w:rPr>
            <w:rStyle w:val="Hyperlink"/>
          </w:rPr>
          <w:t>R2-2105874</w:t>
        </w:r>
      </w:hyperlink>
      <w:r w:rsidR="00AE2579" w:rsidRPr="00017039">
        <w:tab/>
        <w:t>Positioning Integrity Support in LPP</w:t>
      </w:r>
      <w:r w:rsidR="00AE2579" w:rsidRPr="00017039">
        <w:tab/>
        <w:t>Nokia, Nokia Shanghai Bell</w:t>
      </w:r>
      <w:r w:rsidR="00AE2579" w:rsidRPr="00017039">
        <w:tab/>
        <w:t>discussion</w:t>
      </w:r>
      <w:r w:rsidR="00AE2579" w:rsidRPr="00017039">
        <w:tab/>
        <w:t>Rel-17</w:t>
      </w:r>
      <w:r w:rsidR="00AE2579" w:rsidRPr="00017039">
        <w:tab/>
        <w:t>FS_NR_pos_enh</w:t>
      </w:r>
    </w:p>
    <w:p w14:paraId="09BDFC23" w14:textId="78A0A95F" w:rsidR="00AE2579" w:rsidRPr="00017039" w:rsidRDefault="00AE2579" w:rsidP="004C37A2">
      <w:pPr>
        <w:pStyle w:val="Doc-text2"/>
        <w:numPr>
          <w:ilvl w:val="0"/>
          <w:numId w:val="64"/>
        </w:numPr>
        <w:overflowPunct/>
        <w:autoSpaceDE/>
        <w:autoSpaceDN/>
        <w:adjustRightInd/>
        <w:textAlignment w:val="auto"/>
      </w:pPr>
      <w:r w:rsidRPr="00017039">
        <w:t xml:space="preserve">Revised in </w:t>
      </w:r>
      <w:hyperlink r:id="rId2563" w:history="1">
        <w:r w:rsidR="00CB079D">
          <w:rPr>
            <w:rStyle w:val="Hyperlink"/>
          </w:rPr>
          <w:t>R2-2106445</w:t>
        </w:r>
      </w:hyperlink>
    </w:p>
    <w:p w14:paraId="587E824F" w14:textId="1818BF45" w:rsidR="00AE2579" w:rsidRPr="00017039" w:rsidRDefault="00EA18FC" w:rsidP="00AE2579">
      <w:pPr>
        <w:pStyle w:val="Doc-title"/>
      </w:pPr>
      <w:hyperlink r:id="rId2564" w:history="1">
        <w:r w:rsidR="00CB079D">
          <w:rPr>
            <w:rStyle w:val="Hyperlink"/>
          </w:rPr>
          <w:t>R2-2106445</w:t>
        </w:r>
      </w:hyperlink>
      <w:r w:rsidR="00AE2579" w:rsidRPr="00017039">
        <w:tab/>
        <w:t>Positioning Integrity Support in LPP</w:t>
      </w:r>
      <w:r w:rsidR="00AE2579" w:rsidRPr="00017039">
        <w:tab/>
        <w:t>Nokia, Nokia Shanghai Bell</w:t>
      </w:r>
      <w:r w:rsidR="00AE2579" w:rsidRPr="00017039">
        <w:tab/>
        <w:t>discussion</w:t>
      </w:r>
      <w:r w:rsidR="00AE2579" w:rsidRPr="00017039">
        <w:tab/>
        <w:t>Rel-17</w:t>
      </w:r>
      <w:r w:rsidR="00AE2579" w:rsidRPr="00017039">
        <w:tab/>
        <w:t>FS_NR_pos_enh</w:t>
      </w:r>
    </w:p>
    <w:p w14:paraId="085A085D" w14:textId="252E67BF" w:rsidR="00AE2579" w:rsidRPr="00017039" w:rsidRDefault="00EA18FC" w:rsidP="00AE2579">
      <w:pPr>
        <w:pStyle w:val="Doc-title"/>
      </w:pPr>
      <w:hyperlink r:id="rId2565" w:history="1">
        <w:r w:rsidR="00CB079D">
          <w:rPr>
            <w:rStyle w:val="Hyperlink"/>
          </w:rPr>
          <w:t>R2-2105970</w:t>
        </w:r>
      </w:hyperlink>
      <w:r w:rsidR="00AE2579" w:rsidRPr="00017039">
        <w:tab/>
        <w:t>On GNSS Integrity</w:t>
      </w:r>
      <w:r w:rsidR="00AE2579" w:rsidRPr="00017039">
        <w:tab/>
        <w:t>Ericsson</w:t>
      </w:r>
      <w:r w:rsidR="00AE2579" w:rsidRPr="00017039">
        <w:tab/>
        <w:t>discussion</w:t>
      </w:r>
      <w:r w:rsidR="00AE2579" w:rsidRPr="00017039">
        <w:tab/>
        <w:t>Rel-17</w:t>
      </w:r>
    </w:p>
    <w:p w14:paraId="00FF8E56" w14:textId="1C63EC80" w:rsidR="00AE2579" w:rsidRPr="00017039" w:rsidRDefault="00EA18FC" w:rsidP="00AE2579">
      <w:pPr>
        <w:pStyle w:val="Doc-title"/>
      </w:pPr>
      <w:hyperlink r:id="rId2566" w:history="1">
        <w:r w:rsidR="00CB079D">
          <w:rPr>
            <w:rStyle w:val="Hyperlink"/>
          </w:rPr>
          <w:t>R2-2105985</w:t>
        </w:r>
      </w:hyperlink>
      <w:r w:rsidR="00AE2579" w:rsidRPr="00017039">
        <w:tab/>
        <w:t>Guiding framework on integrity concepts for A-GNSS positioning</w:t>
      </w:r>
      <w:r w:rsidR="00AE2579" w:rsidRPr="00017039">
        <w:tab/>
        <w:t>ESA</w:t>
      </w:r>
      <w:r w:rsidR="00AE2579" w:rsidRPr="00017039">
        <w:tab/>
        <w:t>discussion</w:t>
      </w:r>
      <w:r w:rsidR="00AE2579" w:rsidRPr="00017039">
        <w:tab/>
        <w:t>Rel-17</w:t>
      </w:r>
      <w:r w:rsidR="00AE2579" w:rsidRPr="00017039">
        <w:tab/>
        <w:t>NR_pos_enh</w:t>
      </w:r>
    </w:p>
    <w:p w14:paraId="670435B5" w14:textId="2D9669E6" w:rsidR="00AE2579" w:rsidRPr="00017039" w:rsidRDefault="00EA18FC" w:rsidP="00AE2579">
      <w:pPr>
        <w:pStyle w:val="Doc-title"/>
      </w:pPr>
      <w:hyperlink r:id="rId2567" w:history="1">
        <w:r w:rsidR="00CB079D">
          <w:rPr>
            <w:rStyle w:val="Hyperlink"/>
          </w:rPr>
          <w:t>R2-2106085</w:t>
        </w:r>
      </w:hyperlink>
      <w:r w:rsidR="00AE2579" w:rsidRPr="00017039">
        <w:tab/>
        <w:t xml:space="preserve">Considerations on GNSS positioning integrity support </w:t>
      </w:r>
      <w:r w:rsidR="00AE2579" w:rsidRPr="00017039">
        <w:tab/>
        <w:t>Qualcomm Incorporated</w:t>
      </w:r>
      <w:r w:rsidR="00AE2579" w:rsidRPr="00017039">
        <w:tab/>
        <w:t>discussion</w:t>
      </w:r>
    </w:p>
    <w:p w14:paraId="278D5100" w14:textId="09D95682" w:rsidR="00AE2579" w:rsidRPr="00017039" w:rsidRDefault="00EA18FC" w:rsidP="00AE2579">
      <w:pPr>
        <w:pStyle w:val="Doc-title"/>
      </w:pPr>
      <w:hyperlink r:id="rId2568" w:history="1">
        <w:r w:rsidR="00CB079D">
          <w:rPr>
            <w:rStyle w:val="Hyperlink"/>
          </w:rPr>
          <w:t>R2-2106105</w:t>
        </w:r>
      </w:hyperlink>
      <w:r w:rsidR="00AE2579" w:rsidRPr="00017039">
        <w:tab/>
        <w:t>Proposals on GNSS integrity assistance information</w:t>
      </w:r>
      <w:r w:rsidR="00AE2579" w:rsidRPr="00017039">
        <w:tab/>
        <w:t>Swift Navigation</w:t>
      </w:r>
      <w:r w:rsidR="00AE2579" w:rsidRPr="00017039">
        <w:tab/>
        <w:t>discussion</w:t>
      </w:r>
    </w:p>
    <w:p w14:paraId="73692FAF" w14:textId="47DE555C" w:rsidR="00AE2579" w:rsidRPr="00017039" w:rsidRDefault="00EA18FC" w:rsidP="00AE2579">
      <w:pPr>
        <w:pStyle w:val="Doc-title"/>
      </w:pPr>
      <w:hyperlink r:id="rId2569" w:history="1">
        <w:r w:rsidR="00CB079D">
          <w:rPr>
            <w:rStyle w:val="Hyperlink"/>
          </w:rPr>
          <w:t>R2-2106371</w:t>
        </w:r>
      </w:hyperlink>
      <w:r w:rsidR="00AE2579" w:rsidRPr="00017039">
        <w:tab/>
        <w:t>Consideration on the signalling design for Positioning Integrity</w:t>
      </w:r>
      <w:r w:rsidR="00AE2579" w:rsidRPr="00017039">
        <w:tab/>
        <w:t>Samsung Electronics</w:t>
      </w:r>
      <w:r w:rsidR="00AE2579" w:rsidRPr="00017039">
        <w:tab/>
        <w:t>discussion</w:t>
      </w:r>
      <w:r w:rsidR="00AE2579" w:rsidRPr="00017039">
        <w:tab/>
        <w:t>NR_pos_enh-Core</w:t>
      </w:r>
    </w:p>
    <w:p w14:paraId="25573FBE" w14:textId="11DCB75E" w:rsidR="00AE2579" w:rsidRPr="00017039" w:rsidRDefault="00EA18FC" w:rsidP="00AE2579">
      <w:pPr>
        <w:pStyle w:val="Doc-title"/>
      </w:pPr>
      <w:hyperlink r:id="rId2570" w:history="1">
        <w:r w:rsidR="00CB079D">
          <w:rPr>
            <w:rStyle w:val="Hyperlink"/>
          </w:rPr>
          <w:t>R2-2106427</w:t>
        </w:r>
      </w:hyperlink>
      <w:r w:rsidR="00AE2579" w:rsidRPr="00017039">
        <w:tab/>
        <w:t>Discussion on positioning integrity transportation</w:t>
      </w:r>
      <w:r w:rsidR="00AE2579" w:rsidRPr="00017039">
        <w:tab/>
        <w:t>ZTE Corporation, Sanechips</w:t>
      </w:r>
      <w:r w:rsidR="00AE2579" w:rsidRPr="00017039">
        <w:tab/>
        <w:t>discussion</w:t>
      </w:r>
      <w:r w:rsidR="00AE2579" w:rsidRPr="00017039">
        <w:tab/>
        <w:t>Rel-17</w:t>
      </w:r>
      <w:r w:rsidR="00AE2579" w:rsidRPr="00017039">
        <w:tab/>
        <w:t>NR_pos_enh-Core</w:t>
      </w:r>
    </w:p>
    <w:p w14:paraId="1F35168B" w14:textId="234E770D" w:rsidR="00AE2579" w:rsidRPr="00017039" w:rsidRDefault="00EA18FC" w:rsidP="00AE2579">
      <w:pPr>
        <w:pStyle w:val="Doc-title"/>
      </w:pPr>
      <w:hyperlink r:id="rId2571" w:history="1">
        <w:r w:rsidR="00CB079D">
          <w:rPr>
            <w:rStyle w:val="Hyperlink"/>
          </w:rPr>
          <w:t>R2-2106428</w:t>
        </w:r>
      </w:hyperlink>
      <w:r w:rsidR="00AE2579" w:rsidRPr="00017039">
        <w:tab/>
        <w:t>Discussion on positioning integrity data calculation and LS to RTCM</w:t>
      </w:r>
      <w:r w:rsidR="00AE2579" w:rsidRPr="00017039">
        <w:tab/>
        <w:t>ZTE Corporation, Sanechips</w:t>
      </w:r>
      <w:r w:rsidR="00AE2579" w:rsidRPr="00017039">
        <w:tab/>
        <w:t>discussion</w:t>
      </w:r>
      <w:r w:rsidR="00AE2579" w:rsidRPr="00017039">
        <w:tab/>
        <w:t>Rel-17</w:t>
      </w:r>
      <w:r w:rsidR="00AE2579" w:rsidRPr="00017039">
        <w:tab/>
        <w:t>NR_pos_enh-Core</w:t>
      </w:r>
    </w:p>
    <w:p w14:paraId="52AEA704" w14:textId="77777777" w:rsidR="00AE2579" w:rsidRPr="00017039" w:rsidRDefault="00AE2579" w:rsidP="00AE2579">
      <w:pPr>
        <w:pStyle w:val="Doc-title"/>
      </w:pPr>
    </w:p>
    <w:p w14:paraId="114A1A19" w14:textId="77777777" w:rsidR="00AE2579" w:rsidRPr="00017039" w:rsidRDefault="00AE2579" w:rsidP="00AE2579">
      <w:pPr>
        <w:pStyle w:val="Doc-text2"/>
      </w:pPr>
    </w:p>
    <w:p w14:paraId="62D7FC29" w14:textId="77777777" w:rsidR="00AE2579" w:rsidRPr="00017039" w:rsidRDefault="00AE2579" w:rsidP="00AE2579">
      <w:pPr>
        <w:pStyle w:val="Heading3"/>
      </w:pPr>
      <w:bookmarkStart w:id="606" w:name="_Toc74845046"/>
      <w:bookmarkStart w:id="607" w:name="_Toc78991779"/>
      <w:bookmarkStart w:id="608" w:name="_Toc78992028"/>
      <w:r w:rsidRPr="00017039">
        <w:lastRenderedPageBreak/>
        <w:t>8.11.6</w:t>
      </w:r>
      <w:r w:rsidRPr="00017039">
        <w:tab/>
        <w:t>A-GNSS enhancements</w:t>
      </w:r>
      <w:bookmarkEnd w:id="606"/>
      <w:bookmarkEnd w:id="607"/>
      <w:bookmarkEnd w:id="608"/>
    </w:p>
    <w:p w14:paraId="12F18AE3" w14:textId="77777777" w:rsidR="00AE2579" w:rsidRPr="00017039" w:rsidRDefault="00AE2579" w:rsidP="00AE2579">
      <w:pPr>
        <w:pStyle w:val="Comments"/>
      </w:pPr>
      <w:r w:rsidRPr="00017039">
        <w:t>Including support of BDS B2a and B3I signals and support of NavIC.</w:t>
      </w:r>
    </w:p>
    <w:p w14:paraId="5769DFB5" w14:textId="77777777" w:rsidR="00AE2579" w:rsidRPr="00017039" w:rsidRDefault="00AE2579" w:rsidP="00AE2579">
      <w:pPr>
        <w:pStyle w:val="Comments"/>
      </w:pPr>
    </w:p>
    <w:p w14:paraId="13B81A44" w14:textId="77777777" w:rsidR="00AE2579" w:rsidRPr="00017039" w:rsidRDefault="00AE2579" w:rsidP="00AE2579">
      <w:pPr>
        <w:pStyle w:val="Comments"/>
      </w:pPr>
      <w:r w:rsidRPr="00017039">
        <w:t>To be discussed by email</w:t>
      </w:r>
    </w:p>
    <w:p w14:paraId="18D471AE" w14:textId="3C649365" w:rsidR="00AE2579" w:rsidRPr="00017039" w:rsidRDefault="00EA18FC" w:rsidP="00AE2579">
      <w:pPr>
        <w:pStyle w:val="Doc-title"/>
      </w:pPr>
      <w:hyperlink r:id="rId2572" w:history="1">
        <w:r w:rsidR="00CB079D">
          <w:rPr>
            <w:rStyle w:val="Hyperlink"/>
          </w:rPr>
          <w:t>R2-2105143</w:t>
        </w:r>
      </w:hyperlink>
      <w:r w:rsidR="00AE2579" w:rsidRPr="00017039">
        <w:tab/>
        <w:t>Introduction of B2a signal in BDS system in A-GNSS</w:t>
      </w:r>
      <w:r w:rsidR="00AE2579" w:rsidRPr="00017039">
        <w:tab/>
        <w:t>CATT, CAICT</w:t>
      </w:r>
      <w:r w:rsidR="00AE2579" w:rsidRPr="00017039">
        <w:tab/>
        <w:t>draftCR</w:t>
      </w:r>
      <w:r w:rsidR="00AE2579" w:rsidRPr="00017039">
        <w:tab/>
        <w:t>Rel-17</w:t>
      </w:r>
      <w:r w:rsidR="00AE2579" w:rsidRPr="00017039">
        <w:tab/>
        <w:t>37.355</w:t>
      </w:r>
      <w:r w:rsidR="00AE2579" w:rsidRPr="00017039">
        <w:tab/>
        <w:t>16.4.0</w:t>
      </w:r>
      <w:r w:rsidR="00AE2579" w:rsidRPr="00017039">
        <w:tab/>
        <w:t>B</w:t>
      </w:r>
      <w:r w:rsidR="00AE2579" w:rsidRPr="00017039">
        <w:tab/>
        <w:t>NR_pos_enh-Core</w:t>
      </w:r>
    </w:p>
    <w:p w14:paraId="2919E4EC" w14:textId="29B6676A" w:rsidR="00AE2579" w:rsidRPr="00017039" w:rsidRDefault="00EA18FC" w:rsidP="00AE2579">
      <w:pPr>
        <w:pStyle w:val="Doc-title"/>
      </w:pPr>
      <w:hyperlink r:id="rId2573" w:history="1">
        <w:r w:rsidR="00CB079D">
          <w:rPr>
            <w:rStyle w:val="Hyperlink"/>
          </w:rPr>
          <w:t>R2-2105972</w:t>
        </w:r>
      </w:hyperlink>
      <w:r w:rsidR="00AE2579" w:rsidRPr="00017039">
        <w:tab/>
        <w:t>Impacts of NavIC in NR RRC</w:t>
      </w:r>
      <w:r w:rsidR="00AE2579" w:rsidRPr="00017039">
        <w:tab/>
        <w:t>Ericsson</w:t>
      </w:r>
      <w:r w:rsidR="00AE2579" w:rsidRPr="00017039">
        <w:tab/>
        <w:t>discussion</w:t>
      </w:r>
      <w:r w:rsidR="00AE2579" w:rsidRPr="00017039">
        <w:tab/>
        <w:t>Rel-17</w:t>
      </w:r>
    </w:p>
    <w:p w14:paraId="616FFADD" w14:textId="77777777" w:rsidR="00AE2579" w:rsidRPr="00017039" w:rsidRDefault="00AE2579" w:rsidP="00AE2579">
      <w:pPr>
        <w:pStyle w:val="Doc-title"/>
      </w:pPr>
    </w:p>
    <w:p w14:paraId="1FF7D4EB" w14:textId="77777777" w:rsidR="00AE2579" w:rsidRPr="00017039" w:rsidRDefault="00AE2579" w:rsidP="00AE2579">
      <w:pPr>
        <w:pStyle w:val="EmailDiscussion"/>
        <w:overflowPunct/>
        <w:autoSpaceDE/>
        <w:autoSpaceDN/>
        <w:adjustRightInd/>
        <w:ind w:left="1619" w:hanging="360"/>
        <w:textAlignment w:val="auto"/>
      </w:pPr>
      <w:r w:rsidRPr="00017039">
        <w:t>[AT114-e][613][POS] Rel-17 A-GNSS enhancements (CATT/Ericsson)</w:t>
      </w:r>
    </w:p>
    <w:p w14:paraId="01AFECAE" w14:textId="2DD6732F" w:rsidR="00AE2579" w:rsidRPr="00017039" w:rsidRDefault="00AE2579" w:rsidP="00AE2579">
      <w:pPr>
        <w:pStyle w:val="EmailDiscussion2"/>
      </w:pPr>
      <w:r w:rsidRPr="00017039">
        <w:tab/>
        <w:t xml:space="preserve">Scope: Discuss the draft CR in </w:t>
      </w:r>
      <w:hyperlink r:id="rId2574" w:history="1">
        <w:r w:rsidR="00CB079D">
          <w:rPr>
            <w:rStyle w:val="Hyperlink"/>
          </w:rPr>
          <w:t>R2-2105143</w:t>
        </w:r>
      </w:hyperlink>
      <w:r w:rsidRPr="00017039">
        <w:t xml:space="preserve"> and impact analysis in </w:t>
      </w:r>
      <w:hyperlink r:id="rId2575" w:history="1">
        <w:r w:rsidR="00CB079D">
          <w:rPr>
            <w:rStyle w:val="Hyperlink"/>
          </w:rPr>
          <w:t>R2-2105972</w:t>
        </w:r>
      </w:hyperlink>
      <w:r w:rsidRPr="00017039">
        <w:t xml:space="preserve"> and collect company inputs.</w:t>
      </w:r>
    </w:p>
    <w:p w14:paraId="55177041" w14:textId="03E2FA28" w:rsidR="00AE2579" w:rsidRPr="00017039" w:rsidRDefault="00AE2579" w:rsidP="00AE2579">
      <w:pPr>
        <w:pStyle w:val="EmailDiscussion2"/>
      </w:pPr>
      <w:r w:rsidRPr="00017039">
        <w:tab/>
        <w:t xml:space="preserve">Intended outcome: Report in </w:t>
      </w:r>
      <w:hyperlink r:id="rId2576" w:history="1">
        <w:r w:rsidR="00CB079D">
          <w:rPr>
            <w:rStyle w:val="Hyperlink"/>
          </w:rPr>
          <w:t>R2-2106581</w:t>
        </w:r>
      </w:hyperlink>
    </w:p>
    <w:p w14:paraId="7F3A4B6C" w14:textId="77777777" w:rsidR="00AE2579" w:rsidRPr="00017039" w:rsidRDefault="00AE2579" w:rsidP="00AE2579">
      <w:pPr>
        <w:pStyle w:val="EmailDiscussion2"/>
      </w:pPr>
      <w:r w:rsidRPr="00017039">
        <w:tab/>
        <w:t>Deadline:  Thursday 2021-05-27 0000 UTC</w:t>
      </w:r>
    </w:p>
    <w:p w14:paraId="7A6C6EF5" w14:textId="77777777" w:rsidR="00AE2579" w:rsidRPr="00017039" w:rsidRDefault="00AE2579" w:rsidP="00AE2579">
      <w:pPr>
        <w:pStyle w:val="EmailDiscussion2"/>
      </w:pPr>
    </w:p>
    <w:p w14:paraId="2CE9AF9B" w14:textId="1CB431CA" w:rsidR="00AE2579" w:rsidRPr="00017039" w:rsidRDefault="00EA18FC" w:rsidP="00AE2579">
      <w:pPr>
        <w:pStyle w:val="Doc-title"/>
      </w:pPr>
      <w:hyperlink r:id="rId2577" w:history="1">
        <w:r w:rsidR="00CB079D">
          <w:rPr>
            <w:rStyle w:val="Hyperlink"/>
          </w:rPr>
          <w:t>R2-2106581</w:t>
        </w:r>
      </w:hyperlink>
      <w:r w:rsidR="00AE2579" w:rsidRPr="00017039">
        <w:tab/>
        <w:t>[AT114-e][613][POS] Rel-17 A-GNSS enhancements(CATT/Ericsson)</w:t>
      </w:r>
      <w:r w:rsidR="00AE2579" w:rsidRPr="00017039">
        <w:tab/>
        <w:t>CATT, Ericsson</w:t>
      </w:r>
      <w:r w:rsidR="00AE2579" w:rsidRPr="00017039">
        <w:tab/>
        <w:t>discussion</w:t>
      </w:r>
      <w:r w:rsidR="00AE2579" w:rsidRPr="00017039">
        <w:tab/>
        <w:t>Rel-17</w:t>
      </w:r>
      <w:r w:rsidR="00AE2579" w:rsidRPr="00017039">
        <w:tab/>
        <w:t>NR_pos_enh</w:t>
      </w:r>
    </w:p>
    <w:p w14:paraId="1C0297DD" w14:textId="77777777" w:rsidR="00AE2579" w:rsidRPr="00017039" w:rsidRDefault="00AE2579" w:rsidP="004C37A2">
      <w:pPr>
        <w:pStyle w:val="Doc-text2"/>
        <w:numPr>
          <w:ilvl w:val="0"/>
          <w:numId w:val="64"/>
        </w:numPr>
        <w:overflowPunct/>
        <w:autoSpaceDE/>
        <w:autoSpaceDN/>
        <w:adjustRightInd/>
        <w:textAlignment w:val="auto"/>
      </w:pPr>
      <w:r w:rsidRPr="00017039">
        <w:t>Noted (outcome of email discussion [AT114-e][613])</w:t>
      </w:r>
    </w:p>
    <w:p w14:paraId="2A88C8DC" w14:textId="77777777" w:rsidR="00AE2579" w:rsidRPr="00017039" w:rsidRDefault="00AE2579" w:rsidP="00AE2579">
      <w:pPr>
        <w:pStyle w:val="Doc-text2"/>
      </w:pPr>
    </w:p>
    <w:p w14:paraId="5C8E7603" w14:textId="77777777" w:rsidR="00AE2579" w:rsidRPr="00017039" w:rsidRDefault="00AE2579" w:rsidP="00AE2579">
      <w:pPr>
        <w:pStyle w:val="Heading3"/>
      </w:pPr>
      <w:bookmarkStart w:id="609" w:name="_Toc74845047"/>
      <w:bookmarkStart w:id="610" w:name="_Toc78991780"/>
      <w:bookmarkStart w:id="611" w:name="_Toc78992029"/>
      <w:r w:rsidRPr="00017039">
        <w:t>8.11.7</w:t>
      </w:r>
      <w:r w:rsidRPr="00017039">
        <w:tab/>
        <w:t>Other</w:t>
      </w:r>
      <w:bookmarkEnd w:id="609"/>
      <w:bookmarkEnd w:id="610"/>
      <w:bookmarkEnd w:id="611"/>
    </w:p>
    <w:p w14:paraId="605245FA" w14:textId="77777777" w:rsidR="00AE2579" w:rsidRPr="00017039" w:rsidRDefault="00AE2579" w:rsidP="00AE2579">
      <w:pPr>
        <w:pStyle w:val="Comments"/>
      </w:pPr>
      <w:r w:rsidRPr="00017039">
        <w:t xml:space="preserve">Input on other WI objectives. </w:t>
      </w:r>
    </w:p>
    <w:p w14:paraId="4F536F72" w14:textId="77777777" w:rsidR="00AE2579" w:rsidRPr="00017039" w:rsidRDefault="00AE2579" w:rsidP="00AE2579">
      <w:pPr>
        <w:pStyle w:val="Comments"/>
      </w:pPr>
    </w:p>
    <w:p w14:paraId="4EE74A45" w14:textId="77777777" w:rsidR="00AE2579" w:rsidRPr="00017039" w:rsidRDefault="00AE2579" w:rsidP="00AE2579">
      <w:pPr>
        <w:pStyle w:val="Comments"/>
      </w:pPr>
      <w:r w:rsidRPr="00017039">
        <w:t>Related to LS on DL-AoD enhancement</w:t>
      </w:r>
    </w:p>
    <w:p w14:paraId="1A191B73" w14:textId="0EBBA42B" w:rsidR="00AE2579" w:rsidRPr="00017039" w:rsidRDefault="00EA18FC" w:rsidP="00AE2579">
      <w:pPr>
        <w:pStyle w:val="Doc-title"/>
      </w:pPr>
      <w:hyperlink r:id="rId2578" w:history="1">
        <w:r w:rsidR="00CB079D">
          <w:rPr>
            <w:rStyle w:val="Hyperlink"/>
          </w:rPr>
          <w:t>R2-2104804</w:t>
        </w:r>
      </w:hyperlink>
      <w:r w:rsidR="00AE2579" w:rsidRPr="00017039">
        <w:tab/>
        <w:t>Discussion on LS on DL-AoD angle calculation enhancement</w:t>
      </w:r>
      <w:r w:rsidR="00AE2579" w:rsidRPr="00017039">
        <w:tab/>
        <w:t>CATT</w:t>
      </w:r>
      <w:r w:rsidR="00AE2579" w:rsidRPr="00017039">
        <w:tab/>
        <w:t>discussion</w:t>
      </w:r>
      <w:r w:rsidR="00AE2579" w:rsidRPr="00017039">
        <w:tab/>
        <w:t>Rel-17</w:t>
      </w:r>
      <w:r w:rsidR="00AE2579" w:rsidRPr="00017039">
        <w:tab/>
        <w:t>NR_pos_enh-Core</w:t>
      </w:r>
    </w:p>
    <w:p w14:paraId="503ED136" w14:textId="69F37AD1" w:rsidR="00AE2579" w:rsidRPr="00017039" w:rsidRDefault="00EA18FC" w:rsidP="00AE2579">
      <w:pPr>
        <w:pStyle w:val="Doc-title"/>
      </w:pPr>
      <w:hyperlink r:id="rId2579" w:history="1">
        <w:r w:rsidR="00CB079D">
          <w:rPr>
            <w:rStyle w:val="Hyperlink"/>
          </w:rPr>
          <w:t>R2-2104849</w:t>
        </w:r>
      </w:hyperlink>
      <w:r w:rsidR="00AE2579" w:rsidRPr="00017039">
        <w:tab/>
        <w:t>Discussion on DL-AoD angle calculation enhancement</w:t>
      </w:r>
      <w:r w:rsidR="00AE2579" w:rsidRPr="00017039">
        <w:tab/>
        <w:t>vivo</w:t>
      </w:r>
      <w:r w:rsidR="00AE2579" w:rsidRPr="00017039">
        <w:tab/>
        <w:t>discussion</w:t>
      </w:r>
      <w:r w:rsidR="00AE2579" w:rsidRPr="00017039">
        <w:tab/>
        <w:t>NR_pos_enh-Core</w:t>
      </w:r>
    </w:p>
    <w:p w14:paraId="14ECD492" w14:textId="4A1CE4D8" w:rsidR="00AE2579" w:rsidRPr="00017039" w:rsidRDefault="00EA18FC" w:rsidP="00AE2579">
      <w:pPr>
        <w:pStyle w:val="Doc-title"/>
      </w:pPr>
      <w:hyperlink r:id="rId2580" w:history="1">
        <w:r w:rsidR="00CB079D">
          <w:rPr>
            <w:rStyle w:val="Hyperlink"/>
          </w:rPr>
          <w:t>R2-2104925</w:t>
        </w:r>
      </w:hyperlink>
      <w:r w:rsidR="00AE2579" w:rsidRPr="00017039">
        <w:tab/>
        <w:t>Support of angle calculation enhancement for DL-AoD</w:t>
      </w:r>
      <w:r w:rsidR="00AE2579" w:rsidRPr="00017039">
        <w:tab/>
        <w:t>Intel Corporation</w:t>
      </w:r>
      <w:r w:rsidR="00AE2579" w:rsidRPr="00017039">
        <w:tab/>
        <w:t>discussion</w:t>
      </w:r>
      <w:r w:rsidR="00AE2579" w:rsidRPr="00017039">
        <w:tab/>
        <w:t>Rel-17</w:t>
      </w:r>
      <w:r w:rsidR="00AE2579" w:rsidRPr="00017039">
        <w:tab/>
        <w:t>NR_pos_enh</w:t>
      </w:r>
    </w:p>
    <w:p w14:paraId="5CA3913F" w14:textId="77777777" w:rsidR="00AE2579" w:rsidRPr="00017039" w:rsidRDefault="00AE2579" w:rsidP="00AE2579">
      <w:pPr>
        <w:pStyle w:val="Doc-text2"/>
      </w:pPr>
    </w:p>
    <w:p w14:paraId="0A07FE2C" w14:textId="77777777" w:rsidR="00AE2579" w:rsidRPr="00017039" w:rsidRDefault="00AE2579" w:rsidP="00AE2579">
      <w:pPr>
        <w:pStyle w:val="Comments"/>
      </w:pPr>
      <w:r w:rsidRPr="00017039">
        <w:t>Other</w:t>
      </w:r>
    </w:p>
    <w:p w14:paraId="6FAEA11E" w14:textId="4873377E" w:rsidR="00AE2579" w:rsidRPr="00017039" w:rsidRDefault="00EA18FC" w:rsidP="00AE2579">
      <w:pPr>
        <w:pStyle w:val="Doc-title"/>
      </w:pPr>
      <w:hyperlink r:id="rId2581" w:history="1">
        <w:r w:rsidR="00CB079D">
          <w:rPr>
            <w:rStyle w:val="Hyperlink"/>
          </w:rPr>
          <w:t>R2-2105220</w:t>
        </w:r>
      </w:hyperlink>
      <w:r w:rsidR="00AE2579" w:rsidRPr="00017039">
        <w:tab/>
        <w:t>Discussion on positioning enhancement</w:t>
      </w:r>
      <w:r w:rsidR="00AE2579" w:rsidRPr="00017039">
        <w:tab/>
        <w:t>Huawei, HiSilicon</w:t>
      </w:r>
      <w:r w:rsidR="00AE2579" w:rsidRPr="00017039">
        <w:tab/>
        <w:t>discussion</w:t>
      </w:r>
      <w:r w:rsidR="00AE2579" w:rsidRPr="00017039">
        <w:tab/>
        <w:t>Rel-17</w:t>
      </w:r>
      <w:r w:rsidR="00AE2579" w:rsidRPr="00017039">
        <w:tab/>
        <w:t>NR_pos_enh-Core</w:t>
      </w:r>
    </w:p>
    <w:p w14:paraId="1967F283" w14:textId="160DF358" w:rsidR="00AE2579" w:rsidRPr="00017039" w:rsidRDefault="00EA18FC" w:rsidP="00AE2579">
      <w:pPr>
        <w:pStyle w:val="Doc-title"/>
      </w:pPr>
      <w:hyperlink r:id="rId2582" w:history="1">
        <w:r w:rsidR="00CB079D">
          <w:rPr>
            <w:rStyle w:val="Hyperlink"/>
          </w:rPr>
          <w:t>R2-2105974</w:t>
        </w:r>
      </w:hyperlink>
      <w:r w:rsidR="00AE2579" w:rsidRPr="00017039">
        <w:tab/>
        <w:t>On High Accuracy Aspects</w:t>
      </w:r>
      <w:r w:rsidR="00AE2579" w:rsidRPr="00017039">
        <w:tab/>
        <w:t>Ericsson</w:t>
      </w:r>
      <w:r w:rsidR="00AE2579" w:rsidRPr="00017039">
        <w:tab/>
        <w:t>discussion</w:t>
      </w:r>
      <w:r w:rsidR="00AE2579" w:rsidRPr="00017039">
        <w:tab/>
        <w:t>Rel-17</w:t>
      </w:r>
    </w:p>
    <w:p w14:paraId="43CF53BF" w14:textId="245A5EFF" w:rsidR="00AE2579" w:rsidRPr="00017039" w:rsidRDefault="00EA18FC" w:rsidP="00AE2579">
      <w:pPr>
        <w:pStyle w:val="Doc-title"/>
      </w:pPr>
      <w:hyperlink r:id="rId2583" w:history="1">
        <w:r w:rsidR="00CB079D">
          <w:rPr>
            <w:rStyle w:val="Hyperlink"/>
          </w:rPr>
          <w:t>R2-2106086</w:t>
        </w:r>
      </w:hyperlink>
      <w:r w:rsidR="00AE2579" w:rsidRPr="00017039">
        <w:tab/>
        <w:t>Signalling and Procedures for supporting Reference Location Devices</w:t>
      </w:r>
      <w:r w:rsidR="00AE2579" w:rsidRPr="00017039">
        <w:tab/>
        <w:t>Qualcomm Incorporated</w:t>
      </w:r>
      <w:r w:rsidR="00AE2579" w:rsidRPr="00017039">
        <w:tab/>
        <w:t>discussion</w:t>
      </w:r>
    </w:p>
    <w:p w14:paraId="03CC9D28" w14:textId="77777777" w:rsidR="00AE2579" w:rsidRPr="00017039" w:rsidRDefault="00AE2579" w:rsidP="00AE2579">
      <w:pPr>
        <w:pStyle w:val="Doc-title"/>
      </w:pPr>
    </w:p>
    <w:p w14:paraId="5BB5C80B" w14:textId="77777777" w:rsidR="00AE2579" w:rsidRPr="00017039" w:rsidRDefault="00AE2579" w:rsidP="00AE2579">
      <w:pPr>
        <w:pStyle w:val="Comments"/>
      </w:pPr>
      <w:r w:rsidRPr="00017039">
        <w:t>Withdrawn/Not available</w:t>
      </w:r>
    </w:p>
    <w:p w14:paraId="67C836E5" w14:textId="6D95FCBA" w:rsidR="00AE2579" w:rsidRPr="00017039" w:rsidRDefault="00EA18FC" w:rsidP="00AE2579">
      <w:pPr>
        <w:pStyle w:val="Doc-title"/>
      </w:pPr>
      <w:hyperlink r:id="rId2584" w:history="1">
        <w:r w:rsidR="00CB079D">
          <w:rPr>
            <w:rStyle w:val="Hyperlink"/>
          </w:rPr>
          <w:t>R2-2105038</w:t>
        </w:r>
      </w:hyperlink>
      <w:r w:rsidR="00AE2579" w:rsidRPr="00017039">
        <w:tab/>
        <w:t>Discussion on positioning enhancement</w:t>
      </w:r>
      <w:r w:rsidR="00AE2579" w:rsidRPr="00017039">
        <w:tab/>
        <w:t>Huawei, HiSilicon</w:t>
      </w:r>
      <w:r w:rsidR="00AE2579" w:rsidRPr="00017039">
        <w:tab/>
        <w:t>discussion</w:t>
      </w:r>
      <w:r w:rsidR="00AE2579" w:rsidRPr="00017039">
        <w:tab/>
        <w:t>Rel-17</w:t>
      </w:r>
      <w:r w:rsidR="00AE2579" w:rsidRPr="00017039">
        <w:tab/>
        <w:t>NR_pos_enh-Core</w:t>
      </w:r>
      <w:r w:rsidR="00AE2579" w:rsidRPr="00017039">
        <w:tab/>
        <w:t>Withdrawn</w:t>
      </w:r>
    </w:p>
    <w:p w14:paraId="06EED46C" w14:textId="77777777" w:rsidR="00AE2579" w:rsidRPr="00017039" w:rsidRDefault="00AE2579" w:rsidP="00AE2579">
      <w:pPr>
        <w:pStyle w:val="Doc-text2"/>
      </w:pPr>
    </w:p>
    <w:p w14:paraId="51D74A72" w14:textId="6AC56D9A" w:rsidR="00E403D1" w:rsidRPr="00017039" w:rsidRDefault="00E403D1" w:rsidP="00E403D1">
      <w:pPr>
        <w:pStyle w:val="Heading2"/>
      </w:pPr>
      <w:bookmarkStart w:id="612" w:name="_Toc74845048"/>
      <w:bookmarkStart w:id="613" w:name="_Toc78991781"/>
      <w:bookmarkStart w:id="614" w:name="_Toc78992030"/>
      <w:r w:rsidRPr="00017039">
        <w:t>8.12</w:t>
      </w:r>
      <w:r w:rsidRPr="00017039">
        <w:tab/>
        <w:t>Reduced Capability</w:t>
      </w:r>
      <w:bookmarkEnd w:id="612"/>
      <w:bookmarkEnd w:id="613"/>
      <w:bookmarkEnd w:id="614"/>
    </w:p>
    <w:p w14:paraId="4B4FE5A2" w14:textId="77777777" w:rsidR="00E403D1" w:rsidRPr="00017039" w:rsidRDefault="00E403D1" w:rsidP="00E403D1">
      <w:pPr>
        <w:pStyle w:val="Comments"/>
      </w:pPr>
      <w:r w:rsidRPr="00017039">
        <w:t>(NR_redcap-Core; leading WG: RAN1; REL-17; WID: RP-210918)</w:t>
      </w:r>
    </w:p>
    <w:p w14:paraId="5329591C" w14:textId="77777777" w:rsidR="00E403D1" w:rsidRPr="00017039" w:rsidRDefault="00E403D1" w:rsidP="00E403D1">
      <w:pPr>
        <w:pStyle w:val="Comments"/>
      </w:pPr>
      <w:r w:rsidRPr="00017039">
        <w:t>Time budget: 1 TU</w:t>
      </w:r>
    </w:p>
    <w:p w14:paraId="744C582B" w14:textId="77777777" w:rsidR="00E403D1" w:rsidRPr="00017039" w:rsidRDefault="00E403D1" w:rsidP="00E403D1">
      <w:pPr>
        <w:pStyle w:val="Comments"/>
      </w:pPr>
      <w:r w:rsidRPr="00017039">
        <w:t>Tdoc Limitation: 4 tdocs</w:t>
      </w:r>
    </w:p>
    <w:p w14:paraId="2FDF5106" w14:textId="77777777" w:rsidR="00E403D1" w:rsidRPr="00017039" w:rsidRDefault="00E403D1" w:rsidP="00E403D1">
      <w:pPr>
        <w:pStyle w:val="Comments"/>
      </w:pPr>
      <w:r w:rsidRPr="00017039">
        <w:t>Email max expectation: 4 threads</w:t>
      </w:r>
    </w:p>
    <w:p w14:paraId="2B93FE6D" w14:textId="47F1FF72" w:rsidR="00363FC9" w:rsidRPr="00017039" w:rsidRDefault="00363FC9" w:rsidP="00363FC9">
      <w:pPr>
        <w:pStyle w:val="Heading3"/>
      </w:pPr>
      <w:bookmarkStart w:id="615" w:name="_Toc74845049"/>
      <w:bookmarkStart w:id="616" w:name="_Toc78991782"/>
      <w:bookmarkStart w:id="617" w:name="_Toc78992031"/>
      <w:r w:rsidRPr="00017039">
        <w:t>8.12.1</w:t>
      </w:r>
      <w:r w:rsidR="00017039">
        <w:tab/>
      </w:r>
      <w:r w:rsidRPr="00017039">
        <w:t>Organizational</w:t>
      </w:r>
      <w:bookmarkEnd w:id="615"/>
      <w:bookmarkEnd w:id="616"/>
      <w:bookmarkEnd w:id="617"/>
    </w:p>
    <w:p w14:paraId="67946D7E" w14:textId="77777777" w:rsidR="00363FC9" w:rsidRPr="00017039" w:rsidRDefault="00363FC9" w:rsidP="00363FC9">
      <w:pPr>
        <w:pStyle w:val="Comments"/>
      </w:pPr>
      <w:r w:rsidRPr="00017039">
        <w:t>LSs, rapporteur inputs and other organizational documents. Rapporteur inputs and other pre-assigned documents in this AI do not count towards the tdoc limitation.</w:t>
      </w:r>
    </w:p>
    <w:p w14:paraId="44396911" w14:textId="016A123F" w:rsidR="00363FC9" w:rsidRPr="00017039" w:rsidRDefault="00EA18FC" w:rsidP="00363FC9">
      <w:pPr>
        <w:pStyle w:val="Doc-title"/>
      </w:pPr>
      <w:hyperlink r:id="rId2585" w:history="1">
        <w:r w:rsidR="00CB079D">
          <w:rPr>
            <w:rStyle w:val="Hyperlink"/>
          </w:rPr>
          <w:t>R2-2104702</w:t>
        </w:r>
      </w:hyperlink>
      <w:r w:rsidR="00363FC9" w:rsidRPr="00017039">
        <w:tab/>
        <w:t>Reply LS on Unified Access Control (UAC) for RedCap (C1-212395; contact: vivo)</w:t>
      </w:r>
      <w:r w:rsidR="00363FC9" w:rsidRPr="00017039">
        <w:tab/>
        <w:t>CT1</w:t>
      </w:r>
      <w:r w:rsidR="00363FC9" w:rsidRPr="00017039">
        <w:tab/>
        <w:t>LS in</w:t>
      </w:r>
      <w:r w:rsidR="00363FC9" w:rsidRPr="00017039">
        <w:tab/>
        <w:t>Rel-17</w:t>
      </w:r>
      <w:r w:rsidR="00363FC9" w:rsidRPr="00017039">
        <w:tab/>
        <w:t>NR_redcap-Core</w:t>
      </w:r>
      <w:r w:rsidR="00363FC9" w:rsidRPr="00017039">
        <w:tab/>
        <w:t>To:RAN, RAN2</w:t>
      </w:r>
      <w:r w:rsidR="00363FC9" w:rsidRPr="00017039">
        <w:tab/>
        <w:t>Cc:SA1</w:t>
      </w:r>
    </w:p>
    <w:p w14:paraId="69809966" w14:textId="77777777" w:rsidR="00363FC9" w:rsidRPr="00017039" w:rsidRDefault="00363FC9" w:rsidP="004C37A2">
      <w:pPr>
        <w:pStyle w:val="Doc-text2"/>
        <w:numPr>
          <w:ilvl w:val="0"/>
          <w:numId w:val="26"/>
        </w:numPr>
        <w:overflowPunct/>
        <w:autoSpaceDE/>
        <w:autoSpaceDN/>
        <w:adjustRightInd/>
        <w:textAlignment w:val="auto"/>
      </w:pPr>
      <w:r w:rsidRPr="00017039">
        <w:t>Noted. We will wait for SA1 feedback</w:t>
      </w:r>
    </w:p>
    <w:p w14:paraId="0589D14C" w14:textId="469A496D" w:rsidR="00363FC9" w:rsidRPr="00017039" w:rsidRDefault="00EA18FC" w:rsidP="00363FC9">
      <w:pPr>
        <w:pStyle w:val="Doc-title"/>
      </w:pPr>
      <w:hyperlink r:id="rId2586" w:history="1">
        <w:r w:rsidR="00CB079D">
          <w:rPr>
            <w:rStyle w:val="Hyperlink"/>
          </w:rPr>
          <w:t>R2-2105233</w:t>
        </w:r>
      </w:hyperlink>
      <w:r w:rsidR="00363FC9" w:rsidRPr="00017039">
        <w:tab/>
        <w:t>Revised WI work plan for RedCap</w:t>
      </w:r>
      <w:r w:rsidR="00363FC9" w:rsidRPr="00017039">
        <w:tab/>
        <w:t>Ericsson</w:t>
      </w:r>
      <w:r w:rsidR="00363FC9" w:rsidRPr="00017039">
        <w:tab/>
        <w:t>discussion</w:t>
      </w:r>
      <w:r w:rsidR="00363FC9" w:rsidRPr="00017039">
        <w:tab/>
        <w:t>NR_redcap-Core</w:t>
      </w:r>
    </w:p>
    <w:p w14:paraId="132F1206" w14:textId="77777777" w:rsidR="00363FC9" w:rsidRPr="00017039" w:rsidRDefault="00363FC9" w:rsidP="004C37A2">
      <w:pPr>
        <w:pStyle w:val="Doc-text2"/>
        <w:numPr>
          <w:ilvl w:val="0"/>
          <w:numId w:val="26"/>
        </w:numPr>
        <w:overflowPunct/>
        <w:autoSpaceDE/>
        <w:autoSpaceDN/>
        <w:adjustRightInd/>
        <w:textAlignment w:val="auto"/>
      </w:pPr>
      <w:r w:rsidRPr="00017039">
        <w:lastRenderedPageBreak/>
        <w:t>Noted</w:t>
      </w:r>
    </w:p>
    <w:p w14:paraId="0FD3399D" w14:textId="77777777" w:rsidR="00363FC9" w:rsidRPr="00017039" w:rsidRDefault="00363FC9" w:rsidP="00363FC9">
      <w:pPr>
        <w:pStyle w:val="Doc-text2"/>
      </w:pPr>
    </w:p>
    <w:p w14:paraId="3555EFD0" w14:textId="6A2FD16C" w:rsidR="00363FC9" w:rsidRPr="00017039" w:rsidRDefault="00363FC9" w:rsidP="00363FC9">
      <w:pPr>
        <w:pStyle w:val="Heading3"/>
      </w:pPr>
      <w:bookmarkStart w:id="618" w:name="_Toc74845050"/>
      <w:bookmarkStart w:id="619" w:name="_Toc78991783"/>
      <w:bookmarkStart w:id="620" w:name="_Toc78992032"/>
      <w:r w:rsidRPr="00017039">
        <w:t>8.12.2</w:t>
      </w:r>
      <w:r w:rsidR="00017039">
        <w:tab/>
      </w:r>
      <w:r w:rsidRPr="00017039">
        <w:t>Framework for reduced capabilities</w:t>
      </w:r>
      <w:bookmarkEnd w:id="618"/>
      <w:bookmarkEnd w:id="619"/>
      <w:bookmarkEnd w:id="620"/>
    </w:p>
    <w:p w14:paraId="3CDDC5BF" w14:textId="77777777" w:rsidR="00363FC9" w:rsidRPr="00017039" w:rsidRDefault="00363FC9" w:rsidP="00363FC9">
      <w:pPr>
        <w:pStyle w:val="Comments"/>
      </w:pPr>
      <w:r w:rsidRPr="00017039">
        <w:t>No contribution is expected to this agenda item but directly to the sub-agenda items.</w:t>
      </w:r>
    </w:p>
    <w:p w14:paraId="22F7F94B" w14:textId="4D6F9C63" w:rsidR="00363FC9" w:rsidRPr="00017039" w:rsidRDefault="00363FC9" w:rsidP="00363FC9">
      <w:pPr>
        <w:pStyle w:val="Heading4"/>
      </w:pPr>
      <w:bookmarkStart w:id="621" w:name="_Toc74845051"/>
      <w:bookmarkStart w:id="622" w:name="_Toc78991784"/>
      <w:bookmarkStart w:id="623" w:name="_Toc78992033"/>
      <w:r w:rsidRPr="00017039">
        <w:t>8.12.2.1</w:t>
      </w:r>
      <w:r w:rsidR="00017039">
        <w:tab/>
      </w:r>
      <w:r w:rsidRPr="00017039">
        <w:t xml:space="preserve">Definition of </w:t>
      </w:r>
      <w:proofErr w:type="spellStart"/>
      <w:r w:rsidRPr="00017039">
        <w:t>RedCap</w:t>
      </w:r>
      <w:proofErr w:type="spellEnd"/>
      <w:r w:rsidRPr="00017039">
        <w:t xml:space="preserve"> UE type and reduced capabilities</w:t>
      </w:r>
      <w:bookmarkEnd w:id="621"/>
      <w:bookmarkEnd w:id="622"/>
      <w:bookmarkEnd w:id="623"/>
    </w:p>
    <w:p w14:paraId="1E2381F9" w14:textId="77777777" w:rsidR="00363FC9" w:rsidRPr="00017039" w:rsidRDefault="00363FC9" w:rsidP="00363FC9">
      <w:pPr>
        <w:pStyle w:val="Comments"/>
      </w:pPr>
      <w:r w:rsidRPr="00017039">
        <w:t>Definition of one RedCap UE type and related UE capability design.</w:t>
      </w:r>
    </w:p>
    <w:p w14:paraId="533DEB1F" w14:textId="77777777" w:rsidR="00363FC9" w:rsidRPr="00017039" w:rsidRDefault="00363FC9" w:rsidP="00363FC9">
      <w:pPr>
        <w:pStyle w:val="Comments"/>
      </w:pPr>
      <w:r w:rsidRPr="00017039">
        <w:t xml:space="preserve">How to constrain the use of RedCap capabilities only for RedCap UEs and prevent RedCap UEs from using capabilities not intended for RedCap UEs. </w:t>
      </w:r>
    </w:p>
    <w:p w14:paraId="0971F0E9" w14:textId="7141334E" w:rsidR="00363FC9" w:rsidRPr="00017039" w:rsidRDefault="00EA18FC" w:rsidP="00363FC9">
      <w:pPr>
        <w:pStyle w:val="Doc-title"/>
      </w:pPr>
      <w:hyperlink r:id="rId2587" w:history="1">
        <w:r w:rsidR="00CB079D">
          <w:rPr>
            <w:rStyle w:val="Hyperlink"/>
          </w:rPr>
          <w:t>R2-2106462</w:t>
        </w:r>
      </w:hyperlink>
      <w:r w:rsidR="00363FC9" w:rsidRPr="00017039">
        <w:tab/>
        <w:t>Summary 8.12.2.1 - Definition of RedCap UE and reduced capabilities (Intel)</w:t>
      </w:r>
      <w:r w:rsidR="00363FC9" w:rsidRPr="00017039">
        <w:tab/>
        <w:t>Intel</w:t>
      </w:r>
      <w:r w:rsidR="00363FC9" w:rsidRPr="00017039">
        <w:tab/>
        <w:t>discussion</w:t>
      </w:r>
      <w:r w:rsidR="00363FC9" w:rsidRPr="00017039">
        <w:tab/>
        <w:t>Rel-17</w:t>
      </w:r>
      <w:r w:rsidR="00363FC9" w:rsidRPr="00017039">
        <w:tab/>
        <w:t>NR_redcap-Core</w:t>
      </w:r>
    </w:p>
    <w:p w14:paraId="7333DCA7" w14:textId="77777777" w:rsidR="00363FC9" w:rsidRPr="00017039" w:rsidRDefault="00363FC9" w:rsidP="00363FC9">
      <w:pPr>
        <w:pStyle w:val="Doc-title"/>
      </w:pPr>
    </w:p>
    <w:p w14:paraId="27A4F3D9" w14:textId="77777777" w:rsidR="00363FC9" w:rsidRPr="00017039" w:rsidRDefault="00363FC9" w:rsidP="00363FC9">
      <w:pPr>
        <w:pStyle w:val="EmailDiscussion"/>
        <w:overflowPunct/>
        <w:autoSpaceDE/>
        <w:autoSpaceDN/>
        <w:adjustRightInd/>
        <w:ind w:left="1619" w:hanging="360"/>
        <w:textAlignment w:val="auto"/>
      </w:pPr>
      <w:r w:rsidRPr="00017039">
        <w:t>[AT114-e][105][</w:t>
      </w:r>
      <w:proofErr w:type="spellStart"/>
      <w:r w:rsidRPr="00017039">
        <w:t>RedCap</w:t>
      </w:r>
      <w:proofErr w:type="spellEnd"/>
      <w:r w:rsidRPr="00017039">
        <w:t xml:space="preserve">] Definition of </w:t>
      </w:r>
      <w:proofErr w:type="spellStart"/>
      <w:r w:rsidRPr="00017039">
        <w:t>RedCap</w:t>
      </w:r>
      <w:proofErr w:type="spellEnd"/>
      <w:r w:rsidRPr="00017039">
        <w:t xml:space="preserve"> UE and reduced capabilities (Intel)</w:t>
      </w:r>
    </w:p>
    <w:p w14:paraId="7E2B8500" w14:textId="06CEDAC0" w:rsidR="00363FC9" w:rsidRPr="00017039" w:rsidRDefault="00363FC9" w:rsidP="00363FC9">
      <w:pPr>
        <w:pStyle w:val="EmailDiscussion2"/>
        <w:ind w:left="1619" w:firstLine="0"/>
      </w:pPr>
      <w:r w:rsidRPr="00017039">
        <w:t xml:space="preserve">Initial scope: Discuss the proposals from </w:t>
      </w:r>
      <w:hyperlink r:id="rId2588" w:history="1">
        <w:r w:rsidR="00CB079D">
          <w:rPr>
            <w:rStyle w:val="Hyperlink"/>
          </w:rPr>
          <w:t>R2-2106462</w:t>
        </w:r>
      </w:hyperlink>
    </w:p>
    <w:p w14:paraId="669A418A" w14:textId="77777777" w:rsidR="00363FC9" w:rsidRPr="00017039" w:rsidRDefault="00363FC9" w:rsidP="00363FC9">
      <w:pPr>
        <w:pStyle w:val="EmailDiscussion2"/>
        <w:ind w:left="1619" w:firstLine="0"/>
      </w:pPr>
      <w:r w:rsidRPr="00017039">
        <w:t>Initial intended outcome: Summary of the offline discussion with e.g.:</w:t>
      </w:r>
    </w:p>
    <w:p w14:paraId="46D144BE"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for agreement (if any)</w:t>
      </w:r>
    </w:p>
    <w:p w14:paraId="6546FF4B"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that require online discussions</w:t>
      </w:r>
    </w:p>
    <w:p w14:paraId="6FBCCB04"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that should not be pursued (if any)</w:t>
      </w:r>
    </w:p>
    <w:p w14:paraId="38C55270" w14:textId="77777777" w:rsidR="00363FC9" w:rsidRPr="00017039" w:rsidRDefault="00363FC9" w:rsidP="00363FC9">
      <w:pPr>
        <w:pStyle w:val="EmailDiscussion2"/>
        <w:ind w:left="1619" w:firstLine="0"/>
      </w:pPr>
      <w:r w:rsidRPr="00017039">
        <w:t>Initial deadline (for companies' feedback): Thursday 2021-05-20 07:00 UTC</w:t>
      </w:r>
    </w:p>
    <w:p w14:paraId="04F86171" w14:textId="221215C1" w:rsidR="00363FC9" w:rsidRPr="00017039" w:rsidRDefault="00363FC9" w:rsidP="00363FC9">
      <w:pPr>
        <w:pStyle w:val="EmailDiscussion2"/>
        <w:ind w:left="1619" w:firstLine="0"/>
      </w:pPr>
      <w:r w:rsidRPr="00017039">
        <w:t xml:space="preserve">Initial deadline (for </w:t>
      </w:r>
      <w:r w:rsidRPr="00017039">
        <w:rPr>
          <w:rStyle w:val="Doc-text2Char"/>
        </w:rPr>
        <w:t xml:space="preserve">rapporteur's summary in </w:t>
      </w:r>
      <w:hyperlink r:id="rId2589" w:history="1">
        <w:r w:rsidR="00CB079D">
          <w:rPr>
            <w:rStyle w:val="Hyperlink"/>
          </w:rPr>
          <w:t>R2-2106521</w:t>
        </w:r>
      </w:hyperlink>
      <w:r w:rsidRPr="00017039">
        <w:rPr>
          <w:rStyle w:val="Doc-text2Char"/>
        </w:rPr>
        <w:t xml:space="preserve">): </w:t>
      </w:r>
      <w:r w:rsidRPr="00017039">
        <w:t>Thursday 2021-05-20 09:00 UTC</w:t>
      </w:r>
    </w:p>
    <w:p w14:paraId="47BEDBDB" w14:textId="30DBBEEE" w:rsidR="00363FC9" w:rsidRPr="00017039" w:rsidRDefault="00363FC9" w:rsidP="00363FC9">
      <w:pPr>
        <w:pStyle w:val="EmailDiscussion2"/>
        <w:ind w:left="1619" w:firstLine="0"/>
      </w:pPr>
      <w:r w:rsidRPr="00017039">
        <w:t xml:space="preserve">Updated scope: Continue the discussion on proposals from </w:t>
      </w:r>
      <w:hyperlink r:id="rId2590" w:history="1">
        <w:r w:rsidR="00CB079D">
          <w:rPr>
            <w:rStyle w:val="Hyperlink"/>
          </w:rPr>
          <w:t>R2-2106521</w:t>
        </w:r>
      </w:hyperlink>
      <w:r w:rsidRPr="00017039">
        <w:t xml:space="preserve"> marked as "continue offline"</w:t>
      </w:r>
    </w:p>
    <w:p w14:paraId="0005360E" w14:textId="77777777" w:rsidR="00363FC9" w:rsidRPr="00017039" w:rsidRDefault="00363FC9" w:rsidP="00363FC9">
      <w:pPr>
        <w:pStyle w:val="EmailDiscussion2"/>
        <w:ind w:left="1619" w:firstLine="0"/>
      </w:pPr>
      <w:r w:rsidRPr="00017039">
        <w:t>Updated intended outcome: Summary of the offline discussion with e.g.:</w:t>
      </w:r>
    </w:p>
    <w:p w14:paraId="62F7743A"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for agreement (if any)</w:t>
      </w:r>
    </w:p>
    <w:p w14:paraId="4A32B74D"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that require online discussions</w:t>
      </w:r>
    </w:p>
    <w:p w14:paraId="16AEF1B2"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that should not be pursued (if any)</w:t>
      </w:r>
    </w:p>
    <w:p w14:paraId="507B02A5" w14:textId="77777777" w:rsidR="00363FC9" w:rsidRPr="00017039" w:rsidRDefault="00363FC9" w:rsidP="00363FC9">
      <w:pPr>
        <w:pStyle w:val="EmailDiscussion2"/>
        <w:ind w:left="1619" w:firstLine="0"/>
      </w:pPr>
      <w:r w:rsidRPr="00017039">
        <w:t>Updated deadline (for companies' feedback): Tuesday 2021-05-25 08:00 UTC</w:t>
      </w:r>
    </w:p>
    <w:p w14:paraId="1A214AA3" w14:textId="1279C082" w:rsidR="00363FC9" w:rsidRPr="00017039" w:rsidRDefault="00363FC9" w:rsidP="00363FC9">
      <w:pPr>
        <w:pStyle w:val="EmailDiscussion2"/>
        <w:ind w:left="1619" w:firstLine="0"/>
      </w:pPr>
      <w:r w:rsidRPr="00017039">
        <w:t xml:space="preserve">Updated deadline (for </w:t>
      </w:r>
      <w:r w:rsidRPr="00017039">
        <w:rPr>
          <w:rStyle w:val="Doc-text2Char"/>
        </w:rPr>
        <w:t xml:space="preserve">rapporteur's summary in </w:t>
      </w:r>
      <w:hyperlink r:id="rId2591" w:history="1">
        <w:r w:rsidR="00CB079D">
          <w:rPr>
            <w:rStyle w:val="Hyperlink"/>
          </w:rPr>
          <w:t>R2-2106528</w:t>
        </w:r>
      </w:hyperlink>
      <w:r w:rsidRPr="00017039">
        <w:rPr>
          <w:rStyle w:val="Doc-text2Char"/>
        </w:rPr>
        <w:t xml:space="preserve">): </w:t>
      </w:r>
      <w:r w:rsidRPr="00017039">
        <w:t>Tuesday 2021-05-25 12:00 UTC</w:t>
      </w:r>
    </w:p>
    <w:p w14:paraId="0A3908C3" w14:textId="16022C9D" w:rsidR="00363FC9" w:rsidRPr="00017039" w:rsidRDefault="00363FC9" w:rsidP="00363FC9">
      <w:pPr>
        <w:pStyle w:val="EmailDiscussion2"/>
        <w:ind w:left="1619" w:firstLine="0"/>
        <w:rPr>
          <w:u w:val="single"/>
        </w:rPr>
      </w:pPr>
      <w:r w:rsidRPr="00017039">
        <w:rPr>
          <w:u w:val="single"/>
        </w:rPr>
        <w:t xml:space="preserve">Proposals marked "for agreement" in </w:t>
      </w:r>
      <w:hyperlink r:id="rId2592" w:history="1">
        <w:r w:rsidR="00CB079D">
          <w:rPr>
            <w:rStyle w:val="Hyperlink"/>
          </w:rPr>
          <w:t>R2-2106528</w:t>
        </w:r>
      </w:hyperlink>
      <w:r w:rsidRPr="00017039">
        <w:rPr>
          <w:rStyle w:val="Doc-text2Char"/>
          <w:u w:val="single"/>
        </w:rPr>
        <w:t xml:space="preserve"> </w:t>
      </w:r>
      <w:r w:rsidRPr="00017039">
        <w:rPr>
          <w:u w:val="single"/>
        </w:rPr>
        <w:t xml:space="preserve">not challenged until Tuesday 2021-05-25 22:00 UTC will be declared as agreed via email by the session chair. </w:t>
      </w:r>
    </w:p>
    <w:p w14:paraId="4911E77F" w14:textId="77777777" w:rsidR="00363FC9" w:rsidRPr="00017039" w:rsidRDefault="00363FC9" w:rsidP="00363FC9">
      <w:pPr>
        <w:pStyle w:val="EmailDiscussion2"/>
        <w:ind w:left="1619" w:firstLine="0"/>
        <w:rPr>
          <w:u w:val="single"/>
        </w:rPr>
      </w:pPr>
      <w:r w:rsidRPr="00017039">
        <w:rPr>
          <w:u w:val="single"/>
        </w:rPr>
        <w:t>For the rest the discussion will continue online in the Wednesday CB session.</w:t>
      </w:r>
    </w:p>
    <w:p w14:paraId="4EEAD7FD" w14:textId="77777777" w:rsidR="00363FC9" w:rsidRPr="00017039" w:rsidRDefault="00363FC9" w:rsidP="00363FC9">
      <w:pPr>
        <w:pStyle w:val="EmailDiscussion2"/>
        <w:ind w:left="1619" w:firstLine="0"/>
      </w:pPr>
    </w:p>
    <w:p w14:paraId="226CF17C" w14:textId="77777777" w:rsidR="00363FC9" w:rsidRPr="00017039" w:rsidRDefault="00363FC9" w:rsidP="00363FC9">
      <w:pPr>
        <w:pStyle w:val="Doc-text2"/>
      </w:pPr>
    </w:p>
    <w:p w14:paraId="4878DD17" w14:textId="73E87DD2" w:rsidR="00363FC9" w:rsidRPr="00017039" w:rsidRDefault="00EA18FC" w:rsidP="00363FC9">
      <w:pPr>
        <w:pStyle w:val="Doc-title"/>
      </w:pPr>
      <w:hyperlink r:id="rId2593" w:history="1">
        <w:r w:rsidR="00CB079D">
          <w:rPr>
            <w:rStyle w:val="Hyperlink"/>
          </w:rPr>
          <w:t>R2-2106521</w:t>
        </w:r>
      </w:hyperlink>
      <w:r w:rsidR="00363FC9" w:rsidRPr="00017039">
        <w:tab/>
        <w:t>[offline 105] Definition of RedCap UE and reduced capabilities (Intel)</w:t>
      </w:r>
      <w:r w:rsidR="00363FC9" w:rsidRPr="00017039">
        <w:tab/>
        <w:t>Intel</w:t>
      </w:r>
      <w:r w:rsidR="00363FC9" w:rsidRPr="00017039">
        <w:tab/>
        <w:t>discussion</w:t>
      </w:r>
      <w:r w:rsidR="00363FC9" w:rsidRPr="00017039">
        <w:tab/>
        <w:t>Rel-17</w:t>
      </w:r>
      <w:r w:rsidR="00363FC9" w:rsidRPr="00017039">
        <w:tab/>
        <w:t>NR_redcap-Core</w:t>
      </w:r>
    </w:p>
    <w:p w14:paraId="5FC69A4A" w14:textId="77777777" w:rsidR="00363FC9" w:rsidRPr="00017039" w:rsidRDefault="00363FC9" w:rsidP="00363FC9">
      <w:pPr>
        <w:pStyle w:val="Comments"/>
      </w:pPr>
      <w:r w:rsidRPr="00017039">
        <w:t>Proposals for potential agreement</w:t>
      </w:r>
    </w:p>
    <w:p w14:paraId="6119E80A" w14:textId="77777777" w:rsidR="00363FC9" w:rsidRPr="00017039" w:rsidRDefault="00363FC9" w:rsidP="00363FC9">
      <w:pPr>
        <w:pStyle w:val="Comments"/>
      </w:pPr>
      <w:r w:rsidRPr="00017039">
        <w:t>Proposal 1.</w:t>
      </w:r>
      <w:r w:rsidRPr="00017039">
        <w:tab/>
        <w:t>[To agree] [15/20] working assumption Option 1 (to extend UE-NR-Capability using NCE to capture RedCap capabilities).</w:t>
      </w:r>
    </w:p>
    <w:p w14:paraId="39E7BBB3" w14:textId="77777777" w:rsidR="00363FC9" w:rsidRPr="00017039" w:rsidRDefault="00363FC9" w:rsidP="00363FC9">
      <w:pPr>
        <w:pStyle w:val="Doc-text2"/>
      </w:pPr>
      <w:r w:rsidRPr="00017039">
        <w:t>-</w:t>
      </w:r>
      <w:r w:rsidRPr="00017039">
        <w:tab/>
        <w:t>ZTE can accept to compromise and go for option 1 but would like to understand when we start discussing which capabilities apply to each type</w:t>
      </w:r>
    </w:p>
    <w:p w14:paraId="0A18835E" w14:textId="77777777" w:rsidR="00363FC9" w:rsidRPr="00017039" w:rsidRDefault="00363FC9" w:rsidP="00363FC9">
      <w:pPr>
        <w:pStyle w:val="Doc-text2"/>
      </w:pPr>
      <w:r w:rsidRPr="00017039">
        <w:t>-</w:t>
      </w:r>
      <w:r w:rsidRPr="00017039">
        <w:tab/>
        <w:t xml:space="preserve">Intel thinks this is related to the next proposals. Think we can discuss the capability design first and the specific capabilities. ZTE is not sure all the capabilities are applicable to </w:t>
      </w:r>
      <w:proofErr w:type="spellStart"/>
      <w:r w:rsidRPr="00017039">
        <w:t>RedCap</w:t>
      </w:r>
      <w:proofErr w:type="spellEnd"/>
      <w:r w:rsidRPr="00017039">
        <w:t xml:space="preserve"> UEs</w:t>
      </w:r>
    </w:p>
    <w:p w14:paraId="69746F9C" w14:textId="77777777" w:rsidR="00363FC9" w:rsidRPr="00017039" w:rsidRDefault="00363FC9" w:rsidP="00363FC9">
      <w:pPr>
        <w:pStyle w:val="Doc-text2"/>
      </w:pPr>
      <w:r w:rsidRPr="00017039">
        <w:t>-</w:t>
      </w:r>
      <w:r w:rsidRPr="00017039">
        <w:tab/>
        <w:t>Ericsson is not sure we need to go through all the features one by one</w:t>
      </w:r>
    </w:p>
    <w:p w14:paraId="32EA91EF" w14:textId="77777777" w:rsidR="00363FC9" w:rsidRPr="00017039" w:rsidRDefault="00363FC9" w:rsidP="00363FC9">
      <w:pPr>
        <w:pStyle w:val="Doc-text2"/>
      </w:pPr>
      <w:r w:rsidRPr="00017039">
        <w:t>-</w:t>
      </w:r>
      <w:r w:rsidRPr="00017039">
        <w:tab/>
        <w:t>Apple is not sure we need to agree on capability design principle at this stage</w:t>
      </w:r>
    </w:p>
    <w:p w14:paraId="6BED44A1" w14:textId="77777777" w:rsidR="00363FC9" w:rsidRPr="00017039" w:rsidRDefault="00363FC9" w:rsidP="004C37A2">
      <w:pPr>
        <w:pStyle w:val="Doc-text2"/>
        <w:numPr>
          <w:ilvl w:val="0"/>
          <w:numId w:val="26"/>
        </w:numPr>
        <w:overflowPunct/>
        <w:autoSpaceDE/>
        <w:autoSpaceDN/>
        <w:adjustRightInd/>
        <w:textAlignment w:val="auto"/>
      </w:pPr>
      <w:r w:rsidRPr="00017039">
        <w:t xml:space="preserve">Working assumption: extend UE-NR-Capability using NCE to capture </w:t>
      </w:r>
      <w:proofErr w:type="spellStart"/>
      <w:r w:rsidRPr="00017039">
        <w:t>RedCap</w:t>
      </w:r>
      <w:proofErr w:type="spellEnd"/>
      <w:r w:rsidRPr="00017039">
        <w:t xml:space="preserve"> capabilities</w:t>
      </w:r>
    </w:p>
    <w:p w14:paraId="086EC748" w14:textId="77777777" w:rsidR="00363FC9" w:rsidRPr="00017039" w:rsidRDefault="00363FC9" w:rsidP="004C37A2">
      <w:pPr>
        <w:pStyle w:val="Doc-text2"/>
        <w:numPr>
          <w:ilvl w:val="0"/>
          <w:numId w:val="26"/>
        </w:numPr>
        <w:overflowPunct/>
        <w:autoSpaceDE/>
        <w:autoSpaceDN/>
        <w:adjustRightInd/>
        <w:textAlignment w:val="auto"/>
      </w:pPr>
      <w:r w:rsidRPr="00017039">
        <w:t xml:space="preserve">We will continue the discussion on which capability are applicable to </w:t>
      </w:r>
      <w:proofErr w:type="spellStart"/>
      <w:r w:rsidRPr="00017039">
        <w:t>RedCap</w:t>
      </w:r>
      <w:proofErr w:type="spellEnd"/>
      <w:r w:rsidRPr="00017039">
        <w:t xml:space="preserve"> UE (FFS if we need to have an exhaustive check)</w:t>
      </w:r>
    </w:p>
    <w:p w14:paraId="1CDFD320" w14:textId="77777777" w:rsidR="00363FC9" w:rsidRPr="00017039" w:rsidRDefault="00363FC9" w:rsidP="00363FC9">
      <w:pPr>
        <w:pStyle w:val="Doc-text2"/>
        <w:ind w:left="1619" w:firstLine="0"/>
      </w:pPr>
    </w:p>
    <w:p w14:paraId="51B32E6B" w14:textId="77777777" w:rsidR="00363FC9" w:rsidRPr="00017039" w:rsidRDefault="00363FC9" w:rsidP="00363FC9">
      <w:pPr>
        <w:pStyle w:val="Comments"/>
      </w:pPr>
      <w:r w:rsidRPr="00017039">
        <w:t>Proposal 7.</w:t>
      </w:r>
      <w:r w:rsidRPr="00017039">
        <w:tab/>
        <w:t>[To agree] [15/19] only one RedCap UE type is defined for both FR1 and FR2 (i.e. not define separate RedCap UE types for FR1 and FR2).</w:t>
      </w:r>
    </w:p>
    <w:p w14:paraId="620896C3" w14:textId="77777777" w:rsidR="00363FC9" w:rsidRPr="00017039" w:rsidRDefault="00363FC9" w:rsidP="00363FC9">
      <w:pPr>
        <w:pStyle w:val="Doc-text2"/>
      </w:pPr>
      <w:r w:rsidRPr="00017039">
        <w:t>-</w:t>
      </w:r>
      <w:r w:rsidRPr="00017039">
        <w:tab/>
        <w:t>QC wonders whether this is for initial access (in this case it's fine) or for a definition in terms of capabilities (in this case needs more time to check). Oppo shares the same view</w:t>
      </w:r>
    </w:p>
    <w:p w14:paraId="7E8C9326" w14:textId="77777777" w:rsidR="00363FC9" w:rsidRPr="00017039" w:rsidRDefault="00363FC9" w:rsidP="004C37A2">
      <w:pPr>
        <w:pStyle w:val="Doc-text2"/>
        <w:numPr>
          <w:ilvl w:val="0"/>
          <w:numId w:val="26"/>
        </w:numPr>
        <w:overflowPunct/>
        <w:autoSpaceDE/>
        <w:autoSpaceDN/>
        <w:adjustRightInd/>
        <w:textAlignment w:val="auto"/>
      </w:pPr>
      <w:r w:rsidRPr="00017039">
        <w:t xml:space="preserve">At least for early identification there will be only one </w:t>
      </w:r>
      <w:proofErr w:type="spellStart"/>
      <w:r w:rsidRPr="00017039">
        <w:t>RedCap</w:t>
      </w:r>
      <w:proofErr w:type="spellEnd"/>
      <w:r w:rsidRPr="00017039">
        <w:t xml:space="preserve"> UE (no need to define separate </w:t>
      </w:r>
      <w:proofErr w:type="spellStart"/>
      <w:r w:rsidRPr="00017039">
        <w:t>RedCap</w:t>
      </w:r>
      <w:proofErr w:type="spellEnd"/>
      <w:r w:rsidRPr="00017039">
        <w:t xml:space="preserve"> UE types for FR1 and FR2)</w:t>
      </w:r>
    </w:p>
    <w:p w14:paraId="71F6109D" w14:textId="77777777" w:rsidR="00363FC9" w:rsidRPr="00017039" w:rsidRDefault="00363FC9" w:rsidP="00363FC9">
      <w:pPr>
        <w:pStyle w:val="Doc-text2"/>
        <w:ind w:left="1259" w:firstLine="0"/>
      </w:pPr>
    </w:p>
    <w:p w14:paraId="07E841F6" w14:textId="77777777" w:rsidR="00363FC9" w:rsidRPr="00017039" w:rsidRDefault="00363FC9" w:rsidP="00363FC9">
      <w:pPr>
        <w:pStyle w:val="Comments"/>
      </w:pPr>
      <w:r w:rsidRPr="00017039">
        <w:t>Proposal 8.</w:t>
      </w:r>
      <w:r w:rsidRPr="00017039">
        <w:tab/>
        <w:t>[To agree] [14/20] To prevent RedCap UEs from using capabilities not intended for RedCap UE, Network might perform capability match between UE’s reported radio capabilities and the set of capability criteria associated with RedCap UE. [18/20] If the reported capabilities do not match the RedCap UE, how network prevents its usage is left up to network implementation, e.g. the network may reject UE. (no specification impact is foreseen.)</w:t>
      </w:r>
    </w:p>
    <w:p w14:paraId="743735A2" w14:textId="77777777" w:rsidR="00363FC9" w:rsidRPr="00017039" w:rsidRDefault="00363FC9" w:rsidP="00363FC9">
      <w:pPr>
        <w:pStyle w:val="Doc-text2"/>
      </w:pPr>
      <w:r w:rsidRPr="00017039">
        <w:t>-</w:t>
      </w:r>
      <w:r w:rsidRPr="00017039">
        <w:tab/>
      </w:r>
      <w:proofErr w:type="spellStart"/>
      <w:r w:rsidRPr="00017039">
        <w:t>T-mobile</w:t>
      </w:r>
      <w:proofErr w:type="spellEnd"/>
      <w:r w:rsidRPr="00017039">
        <w:t xml:space="preserve"> does not think this is necessary</w:t>
      </w:r>
    </w:p>
    <w:p w14:paraId="05117BB2" w14:textId="77777777" w:rsidR="00363FC9" w:rsidRPr="00017039" w:rsidRDefault="00363FC9" w:rsidP="00363FC9">
      <w:pPr>
        <w:pStyle w:val="Doc-text2"/>
      </w:pPr>
      <w:r w:rsidRPr="00017039">
        <w:lastRenderedPageBreak/>
        <w:t>-</w:t>
      </w:r>
      <w:r w:rsidRPr="00017039">
        <w:tab/>
        <w:t xml:space="preserve">Ericsson thinks we don’t need to specify any network behaviour </w:t>
      </w:r>
    </w:p>
    <w:p w14:paraId="0AC30840" w14:textId="77777777" w:rsidR="00363FC9" w:rsidRPr="00017039" w:rsidRDefault="00363FC9" w:rsidP="00363FC9">
      <w:pPr>
        <w:pStyle w:val="Doc-text2"/>
      </w:pPr>
      <w:r w:rsidRPr="00017039">
        <w:t>-</w:t>
      </w:r>
      <w:r w:rsidRPr="00017039">
        <w:tab/>
        <w:t>Apple thinks this is not needed. Sequans agrees</w:t>
      </w:r>
    </w:p>
    <w:p w14:paraId="772035A5" w14:textId="77777777" w:rsidR="00363FC9" w:rsidRPr="00017039" w:rsidRDefault="00363FC9" w:rsidP="00363FC9">
      <w:pPr>
        <w:pStyle w:val="Doc-text2"/>
      </w:pPr>
      <w:r w:rsidRPr="00017039">
        <w:t>-</w:t>
      </w:r>
      <w:r w:rsidRPr="00017039">
        <w:tab/>
        <w:t>QC thinks there might not be RAN2 impact but maybe SA2/CT1 impact. We could send an LS to SA2/CT1. BT agrees. LGE thinks we should not send an LS.</w:t>
      </w:r>
    </w:p>
    <w:p w14:paraId="29B6F633" w14:textId="77777777" w:rsidR="00363FC9" w:rsidRPr="00017039" w:rsidRDefault="00363FC9" w:rsidP="00363FC9">
      <w:pPr>
        <w:pStyle w:val="Doc-text2"/>
      </w:pPr>
      <w:r w:rsidRPr="00017039">
        <w:t>-</w:t>
      </w:r>
      <w:r w:rsidRPr="00017039">
        <w:tab/>
      </w:r>
      <w:proofErr w:type="spellStart"/>
      <w:r w:rsidRPr="00017039">
        <w:t>Mediatek</w:t>
      </w:r>
      <w:proofErr w:type="spellEnd"/>
      <w:r w:rsidRPr="00017039">
        <w:t xml:space="preserve"> thinks the capability matching is a RAN matter, no need to involve SA2/CT1</w:t>
      </w:r>
    </w:p>
    <w:p w14:paraId="6B0FD4B9" w14:textId="77777777" w:rsidR="00363FC9" w:rsidRPr="00017039" w:rsidRDefault="00363FC9" w:rsidP="00363FC9">
      <w:pPr>
        <w:pStyle w:val="Doc-text2"/>
      </w:pPr>
      <w:r w:rsidRPr="00017039">
        <w:t>-</w:t>
      </w:r>
      <w:r w:rsidRPr="00017039">
        <w:tab/>
        <w:t xml:space="preserve">Sequans thinks we should also discuss the case of non </w:t>
      </w:r>
      <w:proofErr w:type="spellStart"/>
      <w:r w:rsidRPr="00017039">
        <w:t>RedCap</w:t>
      </w:r>
      <w:proofErr w:type="spellEnd"/>
      <w:r w:rsidRPr="00017039">
        <w:t xml:space="preserve"> UEs using </w:t>
      </w:r>
      <w:proofErr w:type="spellStart"/>
      <w:r w:rsidRPr="00017039">
        <w:t>RedCap</w:t>
      </w:r>
      <w:proofErr w:type="spellEnd"/>
      <w:r w:rsidRPr="00017039">
        <w:t xml:space="preserve"> capabilities. Intel thinks this can be discussed, but separately</w:t>
      </w:r>
    </w:p>
    <w:p w14:paraId="5960A103" w14:textId="77777777" w:rsidR="00363FC9" w:rsidRPr="00017039" w:rsidRDefault="00363FC9" w:rsidP="004C37A2">
      <w:pPr>
        <w:pStyle w:val="Doc-text2"/>
        <w:numPr>
          <w:ilvl w:val="0"/>
          <w:numId w:val="26"/>
        </w:numPr>
        <w:overflowPunct/>
        <w:autoSpaceDE/>
        <w:autoSpaceDN/>
        <w:adjustRightInd/>
        <w:textAlignment w:val="auto"/>
      </w:pPr>
      <w:r w:rsidRPr="00017039">
        <w:t xml:space="preserve">It is up to the network how to prevent </w:t>
      </w:r>
      <w:proofErr w:type="spellStart"/>
      <w:r w:rsidRPr="00017039">
        <w:t>RedCap</w:t>
      </w:r>
      <w:proofErr w:type="spellEnd"/>
      <w:r w:rsidRPr="00017039">
        <w:t xml:space="preserve"> UEs from using radio capabilities not intended for </w:t>
      </w:r>
      <w:proofErr w:type="spellStart"/>
      <w:r w:rsidRPr="00017039">
        <w:t>RedCap</w:t>
      </w:r>
      <w:proofErr w:type="spellEnd"/>
      <w:r w:rsidRPr="00017039">
        <w:t xml:space="preserve"> UEs (no specification impact is foreseen at least in RAN2. FFS whether something is needed from SA2/CT1)</w:t>
      </w:r>
    </w:p>
    <w:p w14:paraId="6B0DC7D4" w14:textId="77777777" w:rsidR="00363FC9" w:rsidRPr="00017039" w:rsidRDefault="00363FC9" w:rsidP="00363FC9">
      <w:pPr>
        <w:pStyle w:val="Comments"/>
      </w:pPr>
    </w:p>
    <w:p w14:paraId="0AB804C2" w14:textId="77777777" w:rsidR="00363FC9" w:rsidRPr="00017039" w:rsidRDefault="00363FC9" w:rsidP="00363FC9">
      <w:pPr>
        <w:pStyle w:val="Doc-text2"/>
        <w:pBdr>
          <w:top w:val="single" w:sz="4" w:space="1" w:color="auto"/>
          <w:left w:val="single" w:sz="4" w:space="4" w:color="auto"/>
          <w:bottom w:val="single" w:sz="4" w:space="1" w:color="auto"/>
          <w:right w:val="single" w:sz="4" w:space="4" w:color="auto"/>
        </w:pBdr>
      </w:pPr>
      <w:r w:rsidRPr="00017039">
        <w:t xml:space="preserve">Working assumption: </w:t>
      </w:r>
    </w:p>
    <w:p w14:paraId="509B39F4" w14:textId="77777777" w:rsidR="00363FC9" w:rsidRPr="00017039" w:rsidRDefault="00363FC9" w:rsidP="004C37A2">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Extend UE-NR-Capability using NCE to capture </w:t>
      </w:r>
      <w:proofErr w:type="spellStart"/>
      <w:r w:rsidRPr="00017039">
        <w:t>RedCap</w:t>
      </w:r>
      <w:proofErr w:type="spellEnd"/>
      <w:r w:rsidRPr="00017039">
        <w:t xml:space="preserve"> capabilities</w:t>
      </w:r>
    </w:p>
    <w:p w14:paraId="6E0B174F" w14:textId="77777777" w:rsidR="00363FC9" w:rsidRPr="00017039" w:rsidRDefault="00363FC9" w:rsidP="00363FC9">
      <w:pPr>
        <w:pStyle w:val="Doc-text2"/>
        <w:pBdr>
          <w:top w:val="single" w:sz="4" w:space="1" w:color="auto"/>
          <w:left w:val="single" w:sz="4" w:space="4" w:color="auto"/>
          <w:bottom w:val="single" w:sz="4" w:space="1" w:color="auto"/>
          <w:right w:val="single" w:sz="4" w:space="4" w:color="auto"/>
        </w:pBdr>
        <w:ind w:left="1259" w:firstLine="0"/>
      </w:pPr>
      <w:r w:rsidRPr="00017039">
        <w:t>Agreements:</w:t>
      </w:r>
    </w:p>
    <w:p w14:paraId="3A8A3174" w14:textId="77777777" w:rsidR="00363FC9" w:rsidRPr="00017039" w:rsidRDefault="00363FC9" w:rsidP="004C37A2">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We will continue the discussion on which capability are applicable to </w:t>
      </w:r>
      <w:proofErr w:type="spellStart"/>
      <w:r w:rsidRPr="00017039">
        <w:t>RedCap</w:t>
      </w:r>
      <w:proofErr w:type="spellEnd"/>
      <w:r w:rsidRPr="00017039">
        <w:t xml:space="preserve"> UE (FFS if we need to have an exhaustive check)</w:t>
      </w:r>
    </w:p>
    <w:p w14:paraId="6297FD70" w14:textId="77777777" w:rsidR="00363FC9" w:rsidRPr="00017039" w:rsidRDefault="00363FC9" w:rsidP="004C37A2">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At least for early identification there will be only one </w:t>
      </w:r>
      <w:proofErr w:type="spellStart"/>
      <w:r w:rsidRPr="00017039">
        <w:t>RedCap</w:t>
      </w:r>
      <w:proofErr w:type="spellEnd"/>
      <w:r w:rsidRPr="00017039">
        <w:t xml:space="preserve"> UE (no need to define separate </w:t>
      </w:r>
      <w:proofErr w:type="spellStart"/>
      <w:r w:rsidRPr="00017039">
        <w:t>RedCap</w:t>
      </w:r>
      <w:proofErr w:type="spellEnd"/>
      <w:r w:rsidRPr="00017039">
        <w:t xml:space="preserve"> UE types for FR1 and FR2)</w:t>
      </w:r>
    </w:p>
    <w:p w14:paraId="7BE2AAC5" w14:textId="77777777" w:rsidR="00363FC9" w:rsidRPr="00017039" w:rsidRDefault="00363FC9" w:rsidP="004C37A2">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It is up to the network how to prevent </w:t>
      </w:r>
      <w:proofErr w:type="spellStart"/>
      <w:r w:rsidRPr="00017039">
        <w:t>RedCap</w:t>
      </w:r>
      <w:proofErr w:type="spellEnd"/>
      <w:r w:rsidRPr="00017039">
        <w:t xml:space="preserve"> UEs from using radio capabilities not intended for </w:t>
      </w:r>
      <w:proofErr w:type="spellStart"/>
      <w:r w:rsidRPr="00017039">
        <w:t>RedCap</w:t>
      </w:r>
      <w:proofErr w:type="spellEnd"/>
      <w:r w:rsidRPr="00017039">
        <w:t xml:space="preserve"> UEs (no specification impact is foreseen at least in RAN2. FFS whether something is needed from SA2/CT1)</w:t>
      </w:r>
    </w:p>
    <w:p w14:paraId="41BE35C9" w14:textId="77777777" w:rsidR="00363FC9" w:rsidRPr="00017039" w:rsidRDefault="00363FC9" w:rsidP="00363FC9">
      <w:pPr>
        <w:pStyle w:val="Comments"/>
      </w:pPr>
    </w:p>
    <w:p w14:paraId="3922415A" w14:textId="77777777" w:rsidR="00363FC9" w:rsidRPr="00017039" w:rsidRDefault="00363FC9" w:rsidP="00363FC9">
      <w:pPr>
        <w:pStyle w:val="Comments"/>
      </w:pPr>
      <w:r w:rsidRPr="00017039">
        <w:t>Proposals for potential discussion online</w:t>
      </w:r>
    </w:p>
    <w:p w14:paraId="7231F1A9" w14:textId="77777777" w:rsidR="00363FC9" w:rsidRPr="00017039" w:rsidRDefault="00363FC9" w:rsidP="00363FC9">
      <w:pPr>
        <w:pStyle w:val="Comments"/>
      </w:pPr>
      <w:r w:rsidRPr="00017039">
        <w:t>Proposal 5.</w:t>
      </w:r>
      <w:r w:rsidRPr="00017039">
        <w:tab/>
        <w:t>[To discuss] [12/19] introduce an explicit capability bit to indicate RedCap UE in the UE capability when the UE is a RedCap UE (as per option 1).</w:t>
      </w:r>
    </w:p>
    <w:p w14:paraId="0110C3AE" w14:textId="77777777" w:rsidR="00363FC9" w:rsidRPr="00017039" w:rsidRDefault="00363FC9" w:rsidP="00363FC9">
      <w:pPr>
        <w:pStyle w:val="Doc-text2"/>
      </w:pPr>
      <w:r w:rsidRPr="00017039">
        <w:t>-</w:t>
      </w:r>
      <w:r w:rsidRPr="00017039">
        <w:tab/>
        <w:t xml:space="preserve">QC wonders why this explicit capability bit is needed. </w:t>
      </w:r>
    </w:p>
    <w:p w14:paraId="7B2F913F" w14:textId="77777777" w:rsidR="00363FC9" w:rsidRPr="00017039" w:rsidRDefault="00363FC9" w:rsidP="00363FC9">
      <w:pPr>
        <w:pStyle w:val="Doc-text2"/>
      </w:pPr>
      <w:r w:rsidRPr="00017039">
        <w:t>-</w:t>
      </w:r>
      <w:r w:rsidRPr="00017039">
        <w:tab/>
        <w:t>Ericsson thinks we can come back to this later</w:t>
      </w:r>
    </w:p>
    <w:p w14:paraId="6AE41014" w14:textId="77777777" w:rsidR="00363FC9" w:rsidRPr="00017039" w:rsidRDefault="00363FC9" w:rsidP="004C37A2">
      <w:pPr>
        <w:pStyle w:val="Doc-text2"/>
        <w:numPr>
          <w:ilvl w:val="0"/>
          <w:numId w:val="26"/>
        </w:numPr>
        <w:overflowPunct/>
        <w:autoSpaceDE/>
        <w:autoSpaceDN/>
        <w:adjustRightInd/>
        <w:textAlignment w:val="auto"/>
      </w:pPr>
      <w:r w:rsidRPr="00017039">
        <w:t>continue in offline 105</w:t>
      </w:r>
    </w:p>
    <w:p w14:paraId="4A49ADC0" w14:textId="77777777" w:rsidR="00363FC9" w:rsidRPr="00017039" w:rsidRDefault="00363FC9" w:rsidP="00363FC9">
      <w:pPr>
        <w:pStyle w:val="Comments"/>
      </w:pPr>
      <w:r w:rsidRPr="00017039">
        <w:t>Proposal 9.</w:t>
      </w:r>
      <w:r w:rsidRPr="00017039">
        <w:tab/>
        <w:t>[To discuss] [11] Send LS to SA2/CT1 to check subscription solution, whether core network should know the UE is a RedCap UE.</w:t>
      </w:r>
    </w:p>
    <w:p w14:paraId="079B7A8A" w14:textId="77777777" w:rsidR="00363FC9" w:rsidRPr="00017039" w:rsidRDefault="00363FC9" w:rsidP="00363FC9">
      <w:pPr>
        <w:pStyle w:val="Comments"/>
      </w:pPr>
    </w:p>
    <w:p w14:paraId="72B8C729" w14:textId="77777777" w:rsidR="00363FC9" w:rsidRPr="00017039" w:rsidRDefault="00363FC9" w:rsidP="00363FC9">
      <w:pPr>
        <w:pStyle w:val="Comments"/>
      </w:pPr>
      <w:r w:rsidRPr="00017039">
        <w:t>Proposals for potential discussion in future meetings</w:t>
      </w:r>
    </w:p>
    <w:p w14:paraId="35BD7797" w14:textId="77777777" w:rsidR="00363FC9" w:rsidRPr="00017039" w:rsidRDefault="00363FC9" w:rsidP="00363FC9">
      <w:pPr>
        <w:pStyle w:val="Comments"/>
      </w:pPr>
      <w:r w:rsidRPr="00017039">
        <w:t>Proposal 2.</w:t>
      </w:r>
      <w:r w:rsidRPr="00017039">
        <w:tab/>
        <w:t>[FFS] Continue the offline discussion on capability design principle:</w:t>
      </w:r>
    </w:p>
    <w:p w14:paraId="40A1B3E6" w14:textId="77777777" w:rsidR="00363FC9" w:rsidRPr="00017039" w:rsidRDefault="00363FC9" w:rsidP="00363FC9">
      <w:pPr>
        <w:pStyle w:val="Comments"/>
      </w:pPr>
      <w:r w:rsidRPr="00017039">
        <w:t>Proposal 2.1.</w:t>
      </w:r>
      <w:r w:rsidRPr="00017039">
        <w:tab/>
        <w:t>[FFS] [13/20] For RedCap UE’s mandatory without  signaling features, which are optional or mandatory with capability signaling or mandatory without capability signaling but with different value(s) for non-RedCap UE or newly introduced in R17 (if any), clarify in TS 38.306 in the new section for RedCap Ues; FFS on the need of new section;</w:t>
      </w:r>
    </w:p>
    <w:p w14:paraId="167F4271" w14:textId="77777777" w:rsidR="00363FC9" w:rsidRPr="00017039" w:rsidRDefault="00363FC9" w:rsidP="00363FC9">
      <w:pPr>
        <w:pStyle w:val="Comments"/>
      </w:pPr>
      <w:r w:rsidRPr="00017039">
        <w:t>Proposal 2.2.</w:t>
      </w:r>
      <w:r w:rsidRPr="00017039">
        <w:tab/>
        <w:t>[FFS] [15/20] For RedCap UE’s optional features, which are mandatory without capability  ignaling for non-RedCap Ues (if any), or newly introduced in R17 for RedCap, add new UE capability  ignaling in TS 38.331 and capture them in the new section for RedCap Ues in TS 38.306; FFS on the need of new section;</w:t>
      </w:r>
    </w:p>
    <w:p w14:paraId="2B24B242" w14:textId="77777777" w:rsidR="00363FC9" w:rsidRPr="00017039" w:rsidRDefault="00363FC9" w:rsidP="00363FC9">
      <w:pPr>
        <w:pStyle w:val="Comments"/>
      </w:pPr>
      <w:r w:rsidRPr="00017039">
        <w:t>Proposal 2.3.</w:t>
      </w:r>
      <w:r w:rsidRPr="00017039">
        <w:tab/>
        <w:t>[FFS] [12/20] For RedCap UE’s optional features, which are optional for non-RedCap UE but with different value (if any), either add new capability  signaling or extend the legacy capability  ignaling, and also capture them in TS 38.306 in the new section for RedCap Ues ; FFS on the need of new section;</w:t>
      </w:r>
    </w:p>
    <w:p w14:paraId="39D75336" w14:textId="77777777" w:rsidR="00363FC9" w:rsidRPr="00017039" w:rsidRDefault="00363FC9" w:rsidP="00363FC9">
      <w:pPr>
        <w:pStyle w:val="Comments"/>
      </w:pPr>
      <w:r w:rsidRPr="00017039">
        <w:t>Proposal 2.5.</w:t>
      </w:r>
      <w:r w:rsidRPr="00017039">
        <w:tab/>
        <w:t>[FFS] [16/20] For the features not applicable to RedCap UE but mandatory without capability  signaling supported by non-RedCap UE, clarify in TS 38.306 in the new section for RedCap Ues. FFS on the need of new section;</w:t>
      </w:r>
    </w:p>
    <w:p w14:paraId="14A0122A" w14:textId="77777777" w:rsidR="00363FC9" w:rsidRPr="00017039" w:rsidRDefault="00363FC9" w:rsidP="004C37A2">
      <w:pPr>
        <w:pStyle w:val="Doc-text2"/>
        <w:numPr>
          <w:ilvl w:val="0"/>
          <w:numId w:val="26"/>
        </w:numPr>
        <w:overflowPunct/>
        <w:autoSpaceDE/>
        <w:autoSpaceDN/>
        <w:adjustRightInd/>
        <w:textAlignment w:val="auto"/>
      </w:pPr>
      <w:r w:rsidRPr="00017039">
        <w:t>continue in offline 105</w:t>
      </w:r>
    </w:p>
    <w:p w14:paraId="5BE59D0A" w14:textId="77777777" w:rsidR="00363FC9" w:rsidRPr="00017039" w:rsidRDefault="00363FC9" w:rsidP="00363FC9">
      <w:pPr>
        <w:pStyle w:val="Comments"/>
      </w:pPr>
      <w:r w:rsidRPr="00017039">
        <w:t>Proposal 3.</w:t>
      </w:r>
      <w:r w:rsidRPr="00017039">
        <w:tab/>
        <w:t>[FFS] Postpone the discussion on the handling of RedCap specific capabilities (e.g. Maximum BW, Max Rx, MIMO-Layer, 256QAM, CA/DC, HD-FDD, etc) until RAN2 has conclusion on capability design principle.</w:t>
      </w:r>
    </w:p>
    <w:p w14:paraId="12C662ED" w14:textId="77777777" w:rsidR="00363FC9" w:rsidRPr="00017039" w:rsidRDefault="00363FC9" w:rsidP="00363FC9">
      <w:pPr>
        <w:pStyle w:val="Comments"/>
      </w:pPr>
      <w:r w:rsidRPr="00017039">
        <w:t>Proposal 4.</w:t>
      </w:r>
      <w:r w:rsidRPr="00017039">
        <w:tab/>
        <w:t>[FFS] Discuss under capability design principle whether we should reuse existing capability signaling with clarifications in 38.306 when it is possible:</w:t>
      </w:r>
    </w:p>
    <w:p w14:paraId="5FCDCCDA" w14:textId="77777777" w:rsidR="00363FC9" w:rsidRPr="00017039" w:rsidRDefault="00363FC9" w:rsidP="004C37A2">
      <w:pPr>
        <w:pStyle w:val="Doc-text2"/>
        <w:numPr>
          <w:ilvl w:val="0"/>
          <w:numId w:val="26"/>
        </w:numPr>
        <w:overflowPunct/>
        <w:autoSpaceDE/>
        <w:autoSpaceDN/>
        <w:adjustRightInd/>
        <w:textAlignment w:val="auto"/>
      </w:pPr>
      <w:r w:rsidRPr="00017039">
        <w:t>continue in offline 105</w:t>
      </w:r>
    </w:p>
    <w:p w14:paraId="7538AE38" w14:textId="77777777" w:rsidR="00363FC9" w:rsidRPr="00017039" w:rsidRDefault="00363FC9" w:rsidP="00363FC9">
      <w:pPr>
        <w:pStyle w:val="Comments"/>
      </w:pPr>
      <w:r w:rsidRPr="00017039">
        <w:t>Proposal 6.</w:t>
      </w:r>
      <w:r w:rsidRPr="00017039">
        <w:tab/>
        <w:t>[FFS] postpone the discussion on the definition of RedCap UE type although [16/20] companies support “Option 4: The corresponding minimum set of the reduced capabilities that one RedCap UE type shall mandatorily support.”</w:t>
      </w:r>
    </w:p>
    <w:p w14:paraId="1A80912F" w14:textId="77777777" w:rsidR="00363FC9" w:rsidRPr="00017039" w:rsidRDefault="00363FC9" w:rsidP="004C37A2">
      <w:pPr>
        <w:pStyle w:val="Doc-text2"/>
        <w:numPr>
          <w:ilvl w:val="0"/>
          <w:numId w:val="26"/>
        </w:numPr>
        <w:overflowPunct/>
        <w:autoSpaceDE/>
        <w:autoSpaceDN/>
        <w:adjustRightInd/>
        <w:textAlignment w:val="auto"/>
      </w:pPr>
      <w:r w:rsidRPr="00017039">
        <w:t>continue in offline 105</w:t>
      </w:r>
    </w:p>
    <w:p w14:paraId="514E6ED9" w14:textId="77777777" w:rsidR="00363FC9" w:rsidRPr="00017039" w:rsidRDefault="00363FC9" w:rsidP="00363FC9">
      <w:pPr>
        <w:pStyle w:val="Doc-text2"/>
      </w:pPr>
    </w:p>
    <w:p w14:paraId="48FF4C34" w14:textId="25B2E9AB" w:rsidR="00363FC9" w:rsidRPr="00017039" w:rsidRDefault="00EA18FC" w:rsidP="00363FC9">
      <w:pPr>
        <w:pStyle w:val="Doc-title"/>
      </w:pPr>
      <w:hyperlink r:id="rId2594" w:history="1">
        <w:r w:rsidR="00CB079D">
          <w:rPr>
            <w:rStyle w:val="Hyperlink"/>
          </w:rPr>
          <w:t>R2-2106528</w:t>
        </w:r>
      </w:hyperlink>
      <w:r w:rsidR="00363FC9" w:rsidRPr="00017039">
        <w:tab/>
        <w:t>[offline 105] Definition of RedCap UE and reduced capabilities - second round</w:t>
      </w:r>
      <w:r w:rsidR="00363FC9" w:rsidRPr="00017039">
        <w:tab/>
        <w:t>Intel</w:t>
      </w:r>
      <w:r w:rsidR="00363FC9" w:rsidRPr="00017039">
        <w:tab/>
        <w:t>discussion</w:t>
      </w:r>
      <w:r w:rsidR="00363FC9" w:rsidRPr="00017039">
        <w:tab/>
        <w:t>Rel-17</w:t>
      </w:r>
      <w:r w:rsidR="00363FC9" w:rsidRPr="00017039">
        <w:tab/>
        <w:t>NR_redcap-Core</w:t>
      </w:r>
    </w:p>
    <w:p w14:paraId="051B4AC6" w14:textId="77777777" w:rsidR="00363FC9" w:rsidRPr="00017039" w:rsidRDefault="00363FC9" w:rsidP="00363FC9">
      <w:pPr>
        <w:pStyle w:val="Comments"/>
      </w:pPr>
      <w:r w:rsidRPr="00017039">
        <w:t>Proposals for potential agreement</w:t>
      </w:r>
    </w:p>
    <w:p w14:paraId="03104648" w14:textId="77777777" w:rsidR="00363FC9" w:rsidRPr="00017039" w:rsidRDefault="00363FC9" w:rsidP="00363FC9">
      <w:pPr>
        <w:pStyle w:val="Comments"/>
      </w:pPr>
      <w:r w:rsidRPr="00017039">
        <w:t>Proposal 2.</w:t>
      </w:r>
      <w:r w:rsidRPr="00017039">
        <w:tab/>
        <w:t>[To agree] [23/25] by default, all non-RedCap UE capabilities are applicable for RedCap UE, and therefore only for non-RedCap capabilities that are not appliable for RedCap UE, we clarify in the definitions for parameters in TS38.306, the value or feature is not applicable for RedCap UE;</w:t>
      </w:r>
    </w:p>
    <w:p w14:paraId="2264DC0D" w14:textId="77777777" w:rsidR="00363FC9" w:rsidRPr="00017039" w:rsidRDefault="00363FC9" w:rsidP="00363FC9">
      <w:pPr>
        <w:pStyle w:val="Doc-text2"/>
      </w:pPr>
      <w:r w:rsidRPr="00017039">
        <w:t>-</w:t>
      </w:r>
      <w:r w:rsidRPr="00017039">
        <w:tab/>
        <w:t>QC thinks the design principles to be adopted at this meeting could be adopted only as working assumptions for now.</w:t>
      </w:r>
    </w:p>
    <w:p w14:paraId="125A926E" w14:textId="77777777" w:rsidR="00363FC9" w:rsidRPr="00017039" w:rsidRDefault="00363FC9" w:rsidP="00363FC9">
      <w:pPr>
        <w:pStyle w:val="Doc-text2"/>
      </w:pPr>
      <w:r w:rsidRPr="00017039">
        <w:lastRenderedPageBreak/>
        <w:t>-</w:t>
      </w:r>
      <w:r w:rsidRPr="00017039">
        <w:tab/>
        <w:t>Ericsson has similar comments as QC and would also support working directly with the capabilities rather than agreeing the principles</w:t>
      </w:r>
    </w:p>
    <w:p w14:paraId="37B036D1" w14:textId="77777777" w:rsidR="00363FC9" w:rsidRPr="00017039" w:rsidRDefault="00363FC9" w:rsidP="00363FC9">
      <w:pPr>
        <w:pStyle w:val="Doc-text2"/>
      </w:pPr>
      <w:r w:rsidRPr="00017039">
        <w:t>-</w:t>
      </w:r>
      <w:r w:rsidRPr="00017039">
        <w:tab/>
        <w:t xml:space="preserve">T-Mobile agrees with QC comment: until RAN2 determines all of the features that need to be modified it is hard to determine the optimal </w:t>
      </w:r>
      <w:proofErr w:type="spellStart"/>
      <w:r w:rsidRPr="00017039">
        <w:t>signaling</w:t>
      </w:r>
      <w:proofErr w:type="spellEnd"/>
      <w:r w:rsidRPr="00017039">
        <w:t xml:space="preserve"> capabilities.</w:t>
      </w:r>
    </w:p>
    <w:p w14:paraId="7E33B3E2" w14:textId="77777777" w:rsidR="00363FC9" w:rsidRPr="00017039" w:rsidRDefault="00363FC9" w:rsidP="004C37A2">
      <w:pPr>
        <w:pStyle w:val="Doc-text2"/>
        <w:numPr>
          <w:ilvl w:val="0"/>
          <w:numId w:val="26"/>
        </w:numPr>
        <w:overflowPunct/>
        <w:autoSpaceDE/>
        <w:autoSpaceDN/>
        <w:adjustRightInd/>
        <w:textAlignment w:val="auto"/>
      </w:pPr>
      <w:r w:rsidRPr="00017039">
        <w:t>Continue online to see whether p2 (and possibly other proposals) can be agreed as a Working Assumption or if the whole discussion on the capability design principles should be postponed</w:t>
      </w:r>
    </w:p>
    <w:p w14:paraId="2088DBA4" w14:textId="77777777" w:rsidR="00363FC9" w:rsidRPr="00017039" w:rsidRDefault="00363FC9" w:rsidP="00363FC9">
      <w:pPr>
        <w:pStyle w:val="Doc-text2"/>
        <w:ind w:left="1619" w:hanging="360"/>
      </w:pPr>
      <w:r w:rsidRPr="00017039">
        <w:t>-</w:t>
      </w:r>
      <w:r w:rsidRPr="00017039">
        <w:tab/>
        <w:t>Intel thinks this is about whether we need to check every single capability or not, so we could have it at least as a Working Assumption.</w:t>
      </w:r>
    </w:p>
    <w:p w14:paraId="3D5EE3D7" w14:textId="77777777" w:rsidR="00363FC9" w:rsidRPr="00017039" w:rsidRDefault="00363FC9" w:rsidP="00363FC9">
      <w:pPr>
        <w:pStyle w:val="Doc-text2"/>
        <w:ind w:left="1619" w:hanging="360"/>
      </w:pPr>
      <w:r w:rsidRPr="00017039">
        <w:t>-</w:t>
      </w:r>
      <w:r w:rsidRPr="00017039">
        <w:tab/>
        <w:t xml:space="preserve">Apple thinks we can go either way but are fine to have it as a Working Assumption. </w:t>
      </w:r>
      <w:proofErr w:type="spellStart"/>
      <w:r w:rsidRPr="00017039">
        <w:t>Spreadtrum</w:t>
      </w:r>
      <w:proofErr w:type="spellEnd"/>
      <w:r w:rsidRPr="00017039">
        <w:t xml:space="preserve"> is fine to have it as a WA and notes that the actual values/parameters for the capabilities can be different for </w:t>
      </w:r>
      <w:proofErr w:type="spellStart"/>
      <w:r w:rsidRPr="00017039">
        <w:t>RedCap</w:t>
      </w:r>
      <w:proofErr w:type="spellEnd"/>
      <w:r w:rsidRPr="00017039">
        <w:t xml:space="preserve"> UEs than other UEs.</w:t>
      </w:r>
    </w:p>
    <w:p w14:paraId="7C5790F5" w14:textId="77777777" w:rsidR="00363FC9" w:rsidRPr="00017039" w:rsidRDefault="00363FC9" w:rsidP="00363FC9">
      <w:pPr>
        <w:pStyle w:val="Doc-text2"/>
        <w:ind w:left="1619" w:hanging="360"/>
      </w:pPr>
      <w:r w:rsidRPr="00017039">
        <w:t>-</w:t>
      </w:r>
      <w:r w:rsidRPr="00017039">
        <w:tab/>
        <w:t>Intel thinks we could start from 38.306 and if needed consider changes also for 331. Thinks we could also discuss how to capture p8</w:t>
      </w:r>
    </w:p>
    <w:p w14:paraId="46610FBF" w14:textId="77777777" w:rsidR="00363FC9" w:rsidRPr="00017039" w:rsidRDefault="00363FC9" w:rsidP="00363FC9">
      <w:pPr>
        <w:pStyle w:val="Doc-text2"/>
        <w:ind w:left="1619" w:hanging="360"/>
      </w:pPr>
      <w:r w:rsidRPr="00017039">
        <w:t>-</w:t>
      </w:r>
      <w:r w:rsidRPr="00017039">
        <w:tab/>
        <w:t>QC wonders if this email discussion is premature, also considering that this is also discussed in RAN1. Should we wait for a RAN1 spreadsheet? Vivo agrees or at least we could consider focussing on higher layer capabilities. ZTE thinks that RAN1 has no plan to discuss this so we have to do it. Huawei agrees with QC</w:t>
      </w:r>
    </w:p>
    <w:p w14:paraId="14A5FF43" w14:textId="77777777" w:rsidR="00363FC9" w:rsidRPr="00017039" w:rsidRDefault="00363FC9" w:rsidP="004C37A2">
      <w:pPr>
        <w:pStyle w:val="Doc-text2"/>
        <w:numPr>
          <w:ilvl w:val="0"/>
          <w:numId w:val="26"/>
        </w:numPr>
        <w:overflowPunct/>
        <w:autoSpaceDE/>
        <w:autoSpaceDN/>
        <w:adjustRightInd/>
        <w:textAlignment w:val="auto"/>
      </w:pPr>
      <w:r w:rsidRPr="00017039">
        <w:t xml:space="preserve">Agreed as a Working Assumption. </w:t>
      </w:r>
    </w:p>
    <w:p w14:paraId="3F3E5DE5" w14:textId="77777777" w:rsidR="00363FC9" w:rsidRPr="00017039" w:rsidRDefault="00363FC9" w:rsidP="004C37A2">
      <w:pPr>
        <w:pStyle w:val="Doc-text2"/>
        <w:numPr>
          <w:ilvl w:val="0"/>
          <w:numId w:val="26"/>
        </w:numPr>
        <w:overflowPunct/>
        <w:autoSpaceDE/>
        <w:autoSpaceDN/>
        <w:adjustRightInd/>
        <w:textAlignment w:val="auto"/>
      </w:pPr>
      <w:r w:rsidRPr="00017039">
        <w:t xml:space="preserve">We will have an email discussion until the next meeting to discuss which higher layer capabilities are not applicable for </w:t>
      </w:r>
      <w:proofErr w:type="spellStart"/>
      <w:r w:rsidRPr="00017039">
        <w:t>RedCap</w:t>
      </w:r>
      <w:proofErr w:type="spellEnd"/>
      <w:r w:rsidRPr="00017039">
        <w:t xml:space="preserve"> UEs (it could result in a draft 38.306 CR) and how to reflect p8.</w:t>
      </w:r>
    </w:p>
    <w:p w14:paraId="56A4E8A4" w14:textId="77777777" w:rsidR="00363FC9" w:rsidRPr="00017039" w:rsidRDefault="00363FC9" w:rsidP="00363FC9">
      <w:pPr>
        <w:pStyle w:val="Comments"/>
      </w:pPr>
    </w:p>
    <w:p w14:paraId="0F7DBC3D" w14:textId="77777777" w:rsidR="00363FC9" w:rsidRPr="00017039" w:rsidRDefault="00363FC9" w:rsidP="00363FC9">
      <w:pPr>
        <w:pStyle w:val="Comments"/>
      </w:pPr>
      <w:r w:rsidRPr="00017039">
        <w:t>Proposal 4.</w:t>
      </w:r>
      <w:r w:rsidRPr="00017039">
        <w:tab/>
        <w:t>[To agree] [22/25] The network needs to know if the UE is a RedCap UE or not in order to at least correctly identify the set of mandatory features (i.e. baseline capabilities) that the UE supports, including Handover case;</w:t>
      </w:r>
    </w:p>
    <w:p w14:paraId="65AB2FC6" w14:textId="77777777" w:rsidR="00363FC9" w:rsidRPr="00017039" w:rsidRDefault="00363FC9" w:rsidP="00363FC9">
      <w:pPr>
        <w:pStyle w:val="Doc-text2"/>
      </w:pPr>
      <w:r w:rsidRPr="00017039">
        <w:t>-</w:t>
      </w:r>
      <w:r w:rsidRPr="00017039">
        <w:tab/>
        <w:t xml:space="preserve">Referring to “including Handover case”, Ericsson wonders whether that refers to target </w:t>
      </w:r>
      <w:proofErr w:type="spellStart"/>
      <w:r w:rsidRPr="00017039">
        <w:t>gNB</w:t>
      </w:r>
      <w:proofErr w:type="spellEnd"/>
      <w:r w:rsidRPr="00017039">
        <w:t xml:space="preserve"> needing to know whether the UE is a </w:t>
      </w:r>
      <w:proofErr w:type="spellStart"/>
      <w:r w:rsidRPr="00017039">
        <w:t>RedCap</w:t>
      </w:r>
      <w:proofErr w:type="spellEnd"/>
      <w:r w:rsidRPr="00017039">
        <w:t xml:space="preserve"> UE, i.e. whether it can be supported or not? If this is the intention, P4 is fine</w:t>
      </w:r>
    </w:p>
    <w:p w14:paraId="7354A0EF"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10AEE125" w14:textId="77777777" w:rsidR="00363FC9" w:rsidRPr="00017039" w:rsidRDefault="00363FC9" w:rsidP="00363FC9">
      <w:pPr>
        <w:pStyle w:val="Comments"/>
      </w:pPr>
    </w:p>
    <w:p w14:paraId="200006B6" w14:textId="77777777" w:rsidR="00363FC9" w:rsidRPr="00017039" w:rsidRDefault="00363FC9" w:rsidP="00363FC9">
      <w:pPr>
        <w:pStyle w:val="Comments"/>
      </w:pPr>
      <w:r w:rsidRPr="00017039">
        <w:t>Proposals for potential discussion online</w:t>
      </w:r>
    </w:p>
    <w:p w14:paraId="3C0E256C" w14:textId="77777777" w:rsidR="00363FC9" w:rsidRPr="00017039" w:rsidRDefault="00363FC9" w:rsidP="00363FC9">
      <w:pPr>
        <w:pStyle w:val="Comments"/>
      </w:pPr>
      <w:r w:rsidRPr="00017039">
        <w:t>Proposal 1.</w:t>
      </w:r>
      <w:r w:rsidRPr="00017039">
        <w:tab/>
        <w:t>[To discuss] [12/24] For existing capabilities, where RedCap UEs support different values or should not use some of the existing values, we should reuse related existing capability signalling with necessary clarification in TS38.306 (e.g. clarify the restriction that some values are not applied for RedCap or not applied for non-RedCap UE). FFS on whether new section is used for RedCap only capabilities.</w:t>
      </w:r>
    </w:p>
    <w:p w14:paraId="05BE67A5" w14:textId="77777777" w:rsidR="00363FC9" w:rsidRPr="00017039" w:rsidRDefault="00363FC9" w:rsidP="00363FC9">
      <w:pPr>
        <w:pStyle w:val="Comments"/>
      </w:pPr>
      <w:r w:rsidRPr="00017039">
        <w:t>Proposal 5.</w:t>
      </w:r>
      <w:r w:rsidRPr="00017039">
        <w:tab/>
        <w:t>[To discuss] [16/25] The network needs to unambiguously know whether the UE is a RedCap or a non-RedCap UE from its reported UE capability information.</w:t>
      </w:r>
    </w:p>
    <w:p w14:paraId="749ADC63"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7405ABB0" w14:textId="77777777" w:rsidR="00363FC9" w:rsidRPr="00017039" w:rsidRDefault="00363FC9" w:rsidP="00363FC9">
      <w:pPr>
        <w:pStyle w:val="Doc-text2"/>
      </w:pPr>
    </w:p>
    <w:p w14:paraId="1898642B" w14:textId="77777777" w:rsidR="00363FC9" w:rsidRPr="00017039" w:rsidRDefault="00363FC9" w:rsidP="00363FC9">
      <w:pPr>
        <w:pStyle w:val="Comments"/>
      </w:pPr>
      <w:r w:rsidRPr="00017039">
        <w:t>Proposal 3.1.</w:t>
      </w:r>
      <w:r w:rsidRPr="00017039">
        <w:tab/>
        <w:t>[To discuss] [15/25]</w:t>
      </w:r>
    </w:p>
    <w:p w14:paraId="29478862" w14:textId="77777777" w:rsidR="00363FC9" w:rsidRPr="00017039" w:rsidRDefault="00363FC9" w:rsidP="00363FC9">
      <w:pPr>
        <w:pStyle w:val="Comments"/>
      </w:pPr>
      <w:r w:rsidRPr="00017039">
        <w:t>Revised Principle 1: For RedCap UE’s mandatory without signaling features:</w:t>
      </w:r>
    </w:p>
    <w:p w14:paraId="3847EB5F" w14:textId="77777777" w:rsidR="00363FC9" w:rsidRPr="00017039" w:rsidRDefault="00363FC9" w:rsidP="00363FC9">
      <w:pPr>
        <w:pStyle w:val="Comments"/>
      </w:pPr>
      <w:r w:rsidRPr="00017039">
        <w:t>which are optional or mandatory with capability signaling for non-RedCap UE, clarify in TS 38.306 in the definitions for existing parameters; Note “existing” is related to proposal1.</w:t>
      </w:r>
    </w:p>
    <w:p w14:paraId="3A1D7833" w14:textId="77777777" w:rsidR="00363FC9" w:rsidRPr="00017039" w:rsidRDefault="00363FC9" w:rsidP="00363FC9">
      <w:pPr>
        <w:pStyle w:val="Comments"/>
      </w:pPr>
      <w:r w:rsidRPr="00017039">
        <w:t>which are mandatory without capability signaling but with different value(s) for non-RedCap UE, clarify in TS 38.306 in the definition for new RedCap UE (FFS on new RedCap capability, type, etc); FFS on the need of new section</w:t>
      </w:r>
    </w:p>
    <w:p w14:paraId="17990A75" w14:textId="77777777" w:rsidR="00363FC9" w:rsidRPr="00017039" w:rsidRDefault="00363FC9" w:rsidP="00363FC9">
      <w:pPr>
        <w:pStyle w:val="Comments"/>
      </w:pPr>
      <w:r w:rsidRPr="00017039">
        <w:t>Proposal 3.2.</w:t>
      </w:r>
      <w:r w:rsidRPr="00017039">
        <w:tab/>
        <w:t>[To discuss] [19/25] Principle 2.For RedCap UE’s optional features, which are mandatory without capability signaling for non-RedCap Ues (if any), or newly introduced in R17 for RedCap, add new UE capability signaling in TS 38.331 and capture the new definition in TS 38.306; FFS on the need of new section;</w:t>
      </w:r>
    </w:p>
    <w:p w14:paraId="6532DA62" w14:textId="77777777" w:rsidR="00363FC9" w:rsidRPr="00017039" w:rsidRDefault="00363FC9" w:rsidP="00363FC9">
      <w:pPr>
        <w:pStyle w:val="Comments"/>
      </w:pPr>
      <w:r w:rsidRPr="00017039">
        <w:t>Proposal 3.3.</w:t>
      </w:r>
      <w:r w:rsidRPr="00017039">
        <w:tab/>
        <w:t>[To discuss] [16/25] Revised Principle 3. For RedCap UE’s optional features, which are optional for non-RedCap UE but with different value (if any), extend the legacy capability signaling, and also capture the restriction in the definitions for existing parameters in TS 38.306; Note “existing” is related to proposal1.</w:t>
      </w:r>
    </w:p>
    <w:p w14:paraId="6AF0BE10" w14:textId="77777777" w:rsidR="00363FC9" w:rsidRPr="00017039" w:rsidRDefault="00363FC9" w:rsidP="00363FC9">
      <w:pPr>
        <w:pStyle w:val="Comments"/>
      </w:pPr>
      <w:r w:rsidRPr="00017039">
        <w:t>Proposal 3.5.</w:t>
      </w:r>
      <w:r w:rsidRPr="00017039">
        <w:tab/>
        <w:t>[To discuss] [16/25] Revised Principle 5. For the features not applicable to RedCap UE but mandatory without capability signaling supported by non-RedCap UE, clarify in TS 38.306 in the definition for new RedCap UE (FFS on new RedCap capability, type, etc). FFS on the need of new section;</w:t>
      </w:r>
    </w:p>
    <w:p w14:paraId="30B84B33" w14:textId="77777777" w:rsidR="00363FC9" w:rsidRPr="00017039" w:rsidRDefault="00363FC9" w:rsidP="00363FC9">
      <w:pPr>
        <w:pStyle w:val="Comments"/>
      </w:pPr>
    </w:p>
    <w:p w14:paraId="29299FD9" w14:textId="77777777" w:rsidR="00363FC9" w:rsidRPr="00017039" w:rsidRDefault="00363FC9" w:rsidP="00363FC9">
      <w:pPr>
        <w:pStyle w:val="Comments"/>
      </w:pPr>
      <w:r w:rsidRPr="00017039">
        <w:t>Proposals for potential discussion in future meetings</w:t>
      </w:r>
    </w:p>
    <w:p w14:paraId="3CE603C6" w14:textId="77777777" w:rsidR="00363FC9" w:rsidRPr="00017039" w:rsidRDefault="00363FC9" w:rsidP="00363FC9">
      <w:pPr>
        <w:pStyle w:val="Comments"/>
      </w:pPr>
      <w:r w:rsidRPr="00017039">
        <w:t>Proposal 6.</w:t>
      </w:r>
      <w:r w:rsidRPr="00017039">
        <w:tab/>
        <w:t>[FFS] postpone the discussion on the definition of RedCap UE type although [16/20] companies support “Option 4: The corresponding minimum set of the reduced capabilities that one RedCap UE type shall mandatorily support.”</w:t>
      </w:r>
    </w:p>
    <w:p w14:paraId="5F2BA8C1" w14:textId="77777777" w:rsidR="00363FC9" w:rsidRPr="00017039" w:rsidRDefault="00363FC9" w:rsidP="00363FC9">
      <w:pPr>
        <w:pStyle w:val="Comments"/>
      </w:pPr>
      <w:r w:rsidRPr="00017039">
        <w:t>Proposal 7.</w:t>
      </w:r>
      <w:r w:rsidRPr="00017039">
        <w:tab/>
        <w:t>[FFS] postpone the discussion on [11] Send LS to SA2/CT1 to check subscription solution, whether core network should know the UE is a RedCap UE.</w:t>
      </w:r>
    </w:p>
    <w:p w14:paraId="28F5EE8C" w14:textId="77777777" w:rsidR="00363FC9" w:rsidRPr="00017039" w:rsidRDefault="00363FC9" w:rsidP="00363FC9">
      <w:pPr>
        <w:pStyle w:val="Comments"/>
      </w:pPr>
      <w:r w:rsidRPr="00017039">
        <w:t>Proposal 8.</w:t>
      </w:r>
      <w:r w:rsidRPr="00017039">
        <w:tab/>
        <w:t>[FFS] Postpone the discussion on the handling of RedCap specific capabilities (e.g. Maximum BW, Max Rx, MIMO-Layer, 256QAM, CA/DC, HD-FDD, etc) until RAN2 has conclusion on capability design principle.</w:t>
      </w:r>
    </w:p>
    <w:p w14:paraId="7DCD430D" w14:textId="77777777" w:rsidR="00363FC9" w:rsidRPr="00017039" w:rsidRDefault="00363FC9" w:rsidP="00363FC9">
      <w:pPr>
        <w:pStyle w:val="Doc-text2"/>
      </w:pPr>
    </w:p>
    <w:p w14:paraId="469253E4" w14:textId="77777777" w:rsidR="00363FC9" w:rsidRPr="00017039" w:rsidRDefault="00363FC9" w:rsidP="00363FC9">
      <w:pPr>
        <w:pStyle w:val="Doc-text2"/>
        <w:pBdr>
          <w:top w:val="single" w:sz="4" w:space="1" w:color="auto"/>
          <w:left w:val="single" w:sz="4" w:space="4" w:color="auto"/>
          <w:bottom w:val="single" w:sz="4" w:space="1" w:color="auto"/>
          <w:right w:val="single" w:sz="4" w:space="4" w:color="auto"/>
        </w:pBdr>
      </w:pPr>
      <w:r w:rsidRPr="00017039">
        <w:t>Agreements online:</w:t>
      </w:r>
    </w:p>
    <w:p w14:paraId="76A92991" w14:textId="77777777" w:rsidR="00363FC9" w:rsidRPr="00017039" w:rsidRDefault="00363FC9" w:rsidP="004C37A2">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lastRenderedPageBreak/>
        <w:t>RAN2 Working Assumption: by default, all non-</w:t>
      </w:r>
      <w:proofErr w:type="spellStart"/>
      <w:r w:rsidRPr="00017039">
        <w:t>RedCap</w:t>
      </w:r>
      <w:proofErr w:type="spellEnd"/>
      <w:r w:rsidRPr="00017039">
        <w:t xml:space="preserve"> UE capabilities are applicable for </w:t>
      </w:r>
      <w:proofErr w:type="spellStart"/>
      <w:r w:rsidRPr="00017039">
        <w:t>RedCap</w:t>
      </w:r>
      <w:proofErr w:type="spellEnd"/>
      <w:r w:rsidRPr="00017039">
        <w:t xml:space="preserve"> UE, and therefore only for non-</w:t>
      </w:r>
      <w:proofErr w:type="spellStart"/>
      <w:r w:rsidRPr="00017039">
        <w:t>RedCap</w:t>
      </w:r>
      <w:proofErr w:type="spellEnd"/>
      <w:r w:rsidRPr="00017039">
        <w:t xml:space="preserve"> capabilities that are not appliable for </w:t>
      </w:r>
      <w:proofErr w:type="spellStart"/>
      <w:r w:rsidRPr="00017039">
        <w:t>RedCap</w:t>
      </w:r>
      <w:proofErr w:type="spellEnd"/>
      <w:r w:rsidRPr="00017039">
        <w:t xml:space="preserve"> UE, we clarify in the definitions for parameters in TS38.306, the value or feature is not applicable for </w:t>
      </w:r>
      <w:proofErr w:type="spellStart"/>
      <w:r w:rsidRPr="00017039">
        <w:t>RedCap</w:t>
      </w:r>
      <w:proofErr w:type="spellEnd"/>
      <w:r w:rsidRPr="00017039">
        <w:t xml:space="preserve"> UE</w:t>
      </w:r>
    </w:p>
    <w:p w14:paraId="52AC946A" w14:textId="77777777" w:rsidR="00363FC9" w:rsidRPr="00017039" w:rsidRDefault="00363FC9" w:rsidP="004C37A2">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We will have an email discussion until the next meeting to discuss which higher layer capabilities are not applicable for </w:t>
      </w:r>
      <w:proofErr w:type="spellStart"/>
      <w:r w:rsidRPr="00017039">
        <w:t>RedCap</w:t>
      </w:r>
      <w:proofErr w:type="spellEnd"/>
      <w:r w:rsidRPr="00017039">
        <w:t xml:space="preserve"> UEs (it could result in a draft 38.306 CR) and how to reflect the handling of </w:t>
      </w:r>
      <w:proofErr w:type="spellStart"/>
      <w:r w:rsidRPr="00017039">
        <w:t>RedCap</w:t>
      </w:r>
      <w:proofErr w:type="spellEnd"/>
      <w:r w:rsidRPr="00017039">
        <w:t xml:space="preserve"> specific capabilities (e.g. Maximum BW, Max Rx, MIMO-Layer, 256QAM, CA/DC, HD-FDD, etc)</w:t>
      </w:r>
    </w:p>
    <w:p w14:paraId="41C68059" w14:textId="77777777" w:rsidR="00363FC9" w:rsidRPr="00017039" w:rsidRDefault="00363FC9" w:rsidP="004C37A2">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The network needs to know if the UE is a </w:t>
      </w:r>
      <w:proofErr w:type="spellStart"/>
      <w:r w:rsidRPr="00017039">
        <w:t>RedCap</w:t>
      </w:r>
      <w:proofErr w:type="spellEnd"/>
      <w:r w:rsidRPr="00017039">
        <w:t xml:space="preserve"> UE or not in order to at least correctly identify the set of mandatory features (i.e. baseline capabilities) that the UE supports, including Handover case</w:t>
      </w:r>
    </w:p>
    <w:p w14:paraId="7736A800" w14:textId="77777777" w:rsidR="00363FC9" w:rsidRPr="00017039" w:rsidRDefault="00363FC9" w:rsidP="004C37A2">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The network needs to unambiguously know whether the UE is a </w:t>
      </w:r>
      <w:proofErr w:type="spellStart"/>
      <w:r w:rsidRPr="00017039">
        <w:t>RedCap</w:t>
      </w:r>
      <w:proofErr w:type="spellEnd"/>
      <w:r w:rsidRPr="00017039">
        <w:t xml:space="preserve"> or a non-</w:t>
      </w:r>
      <w:proofErr w:type="spellStart"/>
      <w:r w:rsidRPr="00017039">
        <w:t>RedCap</w:t>
      </w:r>
      <w:proofErr w:type="spellEnd"/>
      <w:r w:rsidRPr="00017039">
        <w:t xml:space="preserve"> UE from its reported UE capability information.</w:t>
      </w:r>
    </w:p>
    <w:p w14:paraId="06D807C2" w14:textId="77777777" w:rsidR="00363FC9" w:rsidRPr="00017039" w:rsidRDefault="00363FC9" w:rsidP="00363FC9">
      <w:pPr>
        <w:pStyle w:val="Doc-text2"/>
        <w:ind w:left="0" w:firstLine="0"/>
      </w:pPr>
    </w:p>
    <w:p w14:paraId="28AE456A" w14:textId="77777777" w:rsidR="00363FC9" w:rsidRPr="00017039" w:rsidRDefault="00363FC9" w:rsidP="00363FC9">
      <w:pPr>
        <w:pStyle w:val="Doc-text2"/>
      </w:pPr>
    </w:p>
    <w:p w14:paraId="40A9C63B" w14:textId="77777777" w:rsidR="00363FC9" w:rsidRPr="00017039" w:rsidRDefault="00363FC9" w:rsidP="00363FC9">
      <w:pPr>
        <w:pStyle w:val="EmailDiscussion"/>
        <w:overflowPunct/>
        <w:autoSpaceDE/>
        <w:autoSpaceDN/>
        <w:adjustRightInd/>
        <w:ind w:left="1619" w:hanging="360"/>
        <w:textAlignment w:val="auto"/>
      </w:pPr>
      <w:r w:rsidRPr="00017039">
        <w:t>[Post114-e][105][</w:t>
      </w:r>
      <w:proofErr w:type="spellStart"/>
      <w:r w:rsidRPr="00017039">
        <w:t>RedCap</w:t>
      </w:r>
      <w:proofErr w:type="spellEnd"/>
      <w:r w:rsidRPr="00017039">
        <w:t>] Capabilities (Intel)</w:t>
      </w:r>
    </w:p>
    <w:p w14:paraId="4C268D4A" w14:textId="66483C9C" w:rsidR="00363FC9" w:rsidRPr="00017039" w:rsidRDefault="00363FC9" w:rsidP="00363FC9">
      <w:pPr>
        <w:pStyle w:val="EmailDiscussion2"/>
      </w:pPr>
      <w:r w:rsidRPr="00017039">
        <w:tab/>
        <w:t xml:space="preserve">Scope: Discuss which higher layer capabilities are not applicable for </w:t>
      </w:r>
      <w:proofErr w:type="spellStart"/>
      <w:r w:rsidRPr="00017039">
        <w:t>RedCap</w:t>
      </w:r>
      <w:proofErr w:type="spellEnd"/>
      <w:r w:rsidRPr="00017039">
        <w:t xml:space="preserve"> UEs and how to reflect the handling of </w:t>
      </w:r>
      <w:proofErr w:type="spellStart"/>
      <w:r w:rsidRPr="00017039">
        <w:t>RedCap</w:t>
      </w:r>
      <w:proofErr w:type="spellEnd"/>
      <w:r w:rsidRPr="00017039">
        <w:t xml:space="preserve"> specific capabilities (e.g. Maximum BW, Max Rx, MIMO-Layer, 256QAM, CA/DC, HD-FDD, etc.). Can take the principles in P3.x in </w:t>
      </w:r>
      <w:hyperlink r:id="rId2595" w:history="1">
        <w:r w:rsidR="00CB079D">
          <w:rPr>
            <w:rStyle w:val="Hyperlink"/>
            <w:noProof/>
          </w:rPr>
          <w:t>R2-2106528</w:t>
        </w:r>
      </w:hyperlink>
      <w:r w:rsidRPr="00017039">
        <w:t xml:space="preserve"> as an initial guideline.</w:t>
      </w:r>
    </w:p>
    <w:p w14:paraId="7E073123" w14:textId="77777777" w:rsidR="00363FC9" w:rsidRPr="00017039" w:rsidRDefault="00363FC9" w:rsidP="00363FC9">
      <w:pPr>
        <w:pStyle w:val="EmailDiscussion2"/>
      </w:pPr>
      <w:r w:rsidRPr="00017039">
        <w:tab/>
        <w:t>Intended outcome: email discussion summary (it could also result in a draft 38.306 CR)</w:t>
      </w:r>
    </w:p>
    <w:p w14:paraId="74F50313" w14:textId="77777777" w:rsidR="00363FC9" w:rsidRPr="00017039" w:rsidRDefault="00363FC9" w:rsidP="00363FC9">
      <w:pPr>
        <w:pStyle w:val="EmailDiscussion2"/>
      </w:pPr>
      <w:r w:rsidRPr="00017039">
        <w:tab/>
        <w:t>Deadline:  Long</w:t>
      </w:r>
    </w:p>
    <w:p w14:paraId="7683D760" w14:textId="77777777" w:rsidR="00363FC9" w:rsidRPr="00017039" w:rsidRDefault="00363FC9" w:rsidP="00363FC9">
      <w:pPr>
        <w:pStyle w:val="EmailDiscussion2"/>
      </w:pPr>
    </w:p>
    <w:p w14:paraId="3AEA783C" w14:textId="77777777" w:rsidR="00363FC9" w:rsidRPr="00017039" w:rsidRDefault="00363FC9" w:rsidP="00363FC9">
      <w:pPr>
        <w:pStyle w:val="Doc-text2"/>
      </w:pPr>
    </w:p>
    <w:p w14:paraId="50136119" w14:textId="3C3BA602" w:rsidR="00363FC9" w:rsidRPr="00017039" w:rsidRDefault="00EA18FC" w:rsidP="00363FC9">
      <w:pPr>
        <w:pStyle w:val="Doc-title"/>
      </w:pPr>
      <w:hyperlink r:id="rId2596" w:history="1">
        <w:r w:rsidR="00CB079D">
          <w:rPr>
            <w:rStyle w:val="Hyperlink"/>
          </w:rPr>
          <w:t>R2-2104774</w:t>
        </w:r>
      </w:hyperlink>
      <w:r w:rsidR="00363FC9" w:rsidRPr="00017039">
        <w:tab/>
        <w:t>Definition and constrained use of RedCap UEs</w:t>
      </w:r>
      <w:r w:rsidR="00363FC9" w:rsidRPr="00017039">
        <w:tab/>
        <w:t>Qualcomm Incorporated</w:t>
      </w:r>
      <w:r w:rsidR="00363FC9" w:rsidRPr="00017039">
        <w:tab/>
        <w:t>discussion</w:t>
      </w:r>
      <w:r w:rsidR="00363FC9" w:rsidRPr="00017039">
        <w:tab/>
        <w:t>Rel-17</w:t>
      </w:r>
      <w:r w:rsidR="00363FC9" w:rsidRPr="00017039">
        <w:tab/>
        <w:t>FS_NR_redcap</w:t>
      </w:r>
    </w:p>
    <w:p w14:paraId="1280EAFB" w14:textId="1983BD51" w:rsidR="00363FC9" w:rsidRPr="00017039" w:rsidRDefault="00EA18FC" w:rsidP="00363FC9">
      <w:pPr>
        <w:pStyle w:val="Doc-title"/>
      </w:pPr>
      <w:hyperlink r:id="rId2597" w:history="1">
        <w:r w:rsidR="00CB079D">
          <w:rPr>
            <w:rStyle w:val="Hyperlink"/>
          </w:rPr>
          <w:t>R2-2104808</w:t>
        </w:r>
      </w:hyperlink>
      <w:r w:rsidR="00363FC9" w:rsidRPr="00017039">
        <w:tab/>
        <w:t>Discussion on constraining of reduced capabilities</w:t>
      </w:r>
      <w:r w:rsidR="00363FC9" w:rsidRPr="00017039">
        <w:tab/>
        <w:t>OPPO</w:t>
      </w:r>
      <w:r w:rsidR="00363FC9" w:rsidRPr="00017039">
        <w:tab/>
        <w:t>discussion</w:t>
      </w:r>
      <w:r w:rsidR="00363FC9" w:rsidRPr="00017039">
        <w:tab/>
        <w:t>Rel-17</w:t>
      </w:r>
      <w:r w:rsidR="00363FC9" w:rsidRPr="00017039">
        <w:tab/>
        <w:t>NR_redcap-Core</w:t>
      </w:r>
    </w:p>
    <w:p w14:paraId="76C34C10" w14:textId="0EB07B7B" w:rsidR="00363FC9" w:rsidRPr="00017039" w:rsidRDefault="00EA18FC" w:rsidP="00363FC9">
      <w:pPr>
        <w:pStyle w:val="Doc-title"/>
      </w:pPr>
      <w:hyperlink r:id="rId2598" w:history="1">
        <w:r w:rsidR="00CB079D">
          <w:rPr>
            <w:rStyle w:val="Hyperlink"/>
          </w:rPr>
          <w:t>R2-2104910</w:t>
        </w:r>
      </w:hyperlink>
      <w:r w:rsidR="00363FC9" w:rsidRPr="00017039">
        <w:tab/>
        <w:t>UE type definition and constraining for RedCap UEs</w:t>
      </w:r>
      <w:r w:rsidR="00363FC9" w:rsidRPr="00017039">
        <w:tab/>
        <w:t>vivo, Guangdong Genius</w:t>
      </w:r>
      <w:r w:rsidR="00363FC9" w:rsidRPr="00017039">
        <w:tab/>
        <w:t>discussion</w:t>
      </w:r>
      <w:r w:rsidR="00363FC9" w:rsidRPr="00017039">
        <w:tab/>
        <w:t>Rel-17</w:t>
      </w:r>
      <w:r w:rsidR="00363FC9" w:rsidRPr="00017039">
        <w:tab/>
        <w:t>FS_NR_redcap</w:t>
      </w:r>
    </w:p>
    <w:p w14:paraId="3D49FA73" w14:textId="1783F307" w:rsidR="00363FC9" w:rsidRPr="00017039" w:rsidRDefault="00EA18FC" w:rsidP="00363FC9">
      <w:pPr>
        <w:pStyle w:val="Doc-title"/>
      </w:pPr>
      <w:hyperlink r:id="rId2599" w:history="1">
        <w:r w:rsidR="00CB079D">
          <w:rPr>
            <w:rStyle w:val="Hyperlink"/>
          </w:rPr>
          <w:t>R2-2104927</w:t>
        </w:r>
      </w:hyperlink>
      <w:r w:rsidR="00363FC9" w:rsidRPr="00017039">
        <w:tab/>
        <w:t>RedCap UE capability and constraining of reduced capabilities</w:t>
      </w:r>
      <w:r w:rsidR="00363FC9" w:rsidRPr="00017039">
        <w:tab/>
        <w:t>Intel Corporation</w:t>
      </w:r>
      <w:r w:rsidR="00363FC9" w:rsidRPr="00017039">
        <w:tab/>
        <w:t>discussion</w:t>
      </w:r>
      <w:r w:rsidR="00363FC9" w:rsidRPr="00017039">
        <w:tab/>
        <w:t>Rel-17</w:t>
      </w:r>
      <w:r w:rsidR="00363FC9" w:rsidRPr="00017039">
        <w:tab/>
        <w:t>NR_redcap</w:t>
      </w:r>
    </w:p>
    <w:p w14:paraId="5A19D256" w14:textId="4EF5B4B8" w:rsidR="00363FC9" w:rsidRPr="00017039" w:rsidRDefault="00EA18FC" w:rsidP="00363FC9">
      <w:pPr>
        <w:pStyle w:val="Doc-title"/>
      </w:pPr>
      <w:hyperlink r:id="rId2600" w:history="1">
        <w:r w:rsidR="00CB079D">
          <w:rPr>
            <w:rStyle w:val="Hyperlink"/>
          </w:rPr>
          <w:t>R2-2105136</w:t>
        </w:r>
      </w:hyperlink>
      <w:r w:rsidR="00363FC9" w:rsidRPr="00017039">
        <w:tab/>
        <w:t>Resolution on some basic mandatory capabilities for RedCap UEs for faster product development</w:t>
      </w:r>
      <w:r w:rsidR="00363FC9" w:rsidRPr="00017039">
        <w:tab/>
        <w:t>Apple Inc</w:t>
      </w:r>
      <w:r w:rsidR="00363FC9" w:rsidRPr="00017039">
        <w:tab/>
        <w:t>discussion</w:t>
      </w:r>
      <w:r w:rsidR="00363FC9" w:rsidRPr="00017039">
        <w:tab/>
        <w:t>Rel-17</w:t>
      </w:r>
      <w:r w:rsidR="00363FC9" w:rsidRPr="00017039">
        <w:tab/>
        <w:t>NR_redcap-Core</w:t>
      </w:r>
    </w:p>
    <w:p w14:paraId="2BA70ECD" w14:textId="39422656" w:rsidR="00363FC9" w:rsidRPr="00017039" w:rsidRDefault="00EA18FC" w:rsidP="00363FC9">
      <w:pPr>
        <w:pStyle w:val="Doc-title"/>
      </w:pPr>
      <w:hyperlink r:id="rId2601" w:history="1">
        <w:r w:rsidR="00CB079D">
          <w:rPr>
            <w:rStyle w:val="Hyperlink"/>
          </w:rPr>
          <w:t>R2-2105160</w:t>
        </w:r>
      </w:hyperlink>
      <w:r w:rsidR="00363FC9" w:rsidRPr="00017039">
        <w:tab/>
        <w:t>Define and Constrain Reduced Capability for RedCap</w:t>
      </w:r>
      <w:r w:rsidR="00363FC9" w:rsidRPr="00017039">
        <w:tab/>
        <w:t>ZTE Corporation, Sanechips</w:t>
      </w:r>
      <w:r w:rsidR="00363FC9" w:rsidRPr="00017039">
        <w:tab/>
        <w:t>discussion</w:t>
      </w:r>
      <w:r w:rsidR="00363FC9" w:rsidRPr="00017039">
        <w:tab/>
        <w:t>Rel-17</w:t>
      </w:r>
      <w:r w:rsidR="00363FC9" w:rsidRPr="00017039">
        <w:tab/>
        <w:t>NR_redcap-Core</w:t>
      </w:r>
    </w:p>
    <w:p w14:paraId="42EF94FB" w14:textId="7BD642B7" w:rsidR="00363FC9" w:rsidRPr="00017039" w:rsidRDefault="00EA18FC" w:rsidP="00363FC9">
      <w:pPr>
        <w:pStyle w:val="Doc-title"/>
      </w:pPr>
      <w:hyperlink r:id="rId2602" w:history="1">
        <w:r w:rsidR="00CB079D">
          <w:rPr>
            <w:rStyle w:val="Hyperlink"/>
          </w:rPr>
          <w:t>R2-2105234</w:t>
        </w:r>
      </w:hyperlink>
      <w:r w:rsidR="00363FC9" w:rsidRPr="00017039">
        <w:tab/>
        <w:t>Definition of RedCap UE and first look on capability signaling</w:t>
      </w:r>
      <w:r w:rsidR="00363FC9" w:rsidRPr="00017039">
        <w:tab/>
        <w:t>Ericsson</w:t>
      </w:r>
      <w:r w:rsidR="00363FC9" w:rsidRPr="00017039">
        <w:tab/>
        <w:t>discussion</w:t>
      </w:r>
      <w:r w:rsidR="00363FC9" w:rsidRPr="00017039">
        <w:tab/>
        <w:t>NR_redcap-Core</w:t>
      </w:r>
    </w:p>
    <w:p w14:paraId="7C333819" w14:textId="2E51DC73" w:rsidR="00363FC9" w:rsidRPr="00017039" w:rsidRDefault="00EA18FC" w:rsidP="00363FC9">
      <w:pPr>
        <w:pStyle w:val="Doc-title"/>
      </w:pPr>
      <w:hyperlink r:id="rId2603" w:history="1">
        <w:r w:rsidR="00CB079D">
          <w:rPr>
            <w:rStyle w:val="Hyperlink"/>
          </w:rPr>
          <w:t>R2-2105319</w:t>
        </w:r>
      </w:hyperlink>
      <w:r w:rsidR="00363FC9" w:rsidRPr="00017039">
        <w:tab/>
        <w:t>On Redcap UE capabilities and type</w:t>
      </w:r>
      <w:r w:rsidR="00363FC9" w:rsidRPr="00017039">
        <w:tab/>
        <w:t>CATT</w:t>
      </w:r>
      <w:r w:rsidR="00363FC9" w:rsidRPr="00017039">
        <w:tab/>
        <w:t>discussion</w:t>
      </w:r>
      <w:r w:rsidR="00363FC9" w:rsidRPr="00017039">
        <w:tab/>
        <w:t>Rel-17</w:t>
      </w:r>
      <w:r w:rsidR="00363FC9" w:rsidRPr="00017039">
        <w:tab/>
        <w:t>NR_redcap-Core</w:t>
      </w:r>
    </w:p>
    <w:p w14:paraId="53FC0BE5" w14:textId="0FFF95F9" w:rsidR="00363FC9" w:rsidRPr="00017039" w:rsidRDefault="00EA18FC" w:rsidP="00363FC9">
      <w:pPr>
        <w:pStyle w:val="Doc-title"/>
      </w:pPr>
      <w:hyperlink r:id="rId2604" w:history="1">
        <w:r w:rsidR="00CB079D">
          <w:rPr>
            <w:rStyle w:val="Hyperlink"/>
          </w:rPr>
          <w:t>R2-2105471</w:t>
        </w:r>
      </w:hyperlink>
      <w:r w:rsidR="00363FC9" w:rsidRPr="00017039">
        <w:tab/>
        <w:t>Capability for RedCap UEs and its early indication</w:t>
      </w:r>
      <w:r w:rsidR="00363FC9" w:rsidRPr="00017039">
        <w:tab/>
        <w:t>Samsung</w:t>
      </w:r>
      <w:r w:rsidR="00363FC9" w:rsidRPr="00017039">
        <w:tab/>
        <w:t>discussion</w:t>
      </w:r>
      <w:r w:rsidR="00363FC9" w:rsidRPr="00017039">
        <w:tab/>
        <w:t>Rel-17</w:t>
      </w:r>
      <w:r w:rsidR="00363FC9" w:rsidRPr="00017039">
        <w:tab/>
        <w:t>FS_NR_redcap</w:t>
      </w:r>
    </w:p>
    <w:p w14:paraId="076130ED" w14:textId="072C31E7" w:rsidR="00363FC9" w:rsidRPr="00017039" w:rsidRDefault="00EA18FC" w:rsidP="00363FC9">
      <w:pPr>
        <w:pStyle w:val="Doc-title"/>
      </w:pPr>
      <w:hyperlink r:id="rId2605" w:history="1">
        <w:r w:rsidR="00CB079D">
          <w:rPr>
            <w:rStyle w:val="Hyperlink"/>
          </w:rPr>
          <w:t>R2-2105539</w:t>
        </w:r>
      </w:hyperlink>
      <w:r w:rsidR="00363FC9" w:rsidRPr="00017039">
        <w:tab/>
        <w:t>Discussion on L2 buffer size reduction for Redcap UE</w:t>
      </w:r>
      <w:r w:rsidR="00363FC9" w:rsidRPr="00017039">
        <w:tab/>
        <w:t>Spreadtrum Communications</w:t>
      </w:r>
      <w:r w:rsidR="00363FC9" w:rsidRPr="00017039">
        <w:tab/>
        <w:t>discussion</w:t>
      </w:r>
      <w:r w:rsidR="00363FC9" w:rsidRPr="00017039">
        <w:tab/>
        <w:t>Rel-17</w:t>
      </w:r>
      <w:r w:rsidR="00363FC9" w:rsidRPr="00017039">
        <w:tab/>
        <w:t>NR_redcap-Core</w:t>
      </w:r>
    </w:p>
    <w:p w14:paraId="369EBAAE" w14:textId="0047C76E" w:rsidR="00363FC9" w:rsidRPr="00017039" w:rsidRDefault="00EA18FC" w:rsidP="00363FC9">
      <w:pPr>
        <w:pStyle w:val="Doc-title"/>
      </w:pPr>
      <w:hyperlink r:id="rId2606" w:history="1">
        <w:r w:rsidR="00CB079D">
          <w:rPr>
            <w:rStyle w:val="Hyperlink"/>
          </w:rPr>
          <w:t>R2-2105634</w:t>
        </w:r>
      </w:hyperlink>
      <w:r w:rsidR="00363FC9" w:rsidRPr="00017039">
        <w:tab/>
        <w:t>Definition of RedCap UE type and reduced capabilities</w:t>
      </w:r>
      <w:r w:rsidR="00363FC9" w:rsidRPr="00017039">
        <w:tab/>
        <w:t>Huawei, HiSilicon</w:t>
      </w:r>
      <w:r w:rsidR="00363FC9" w:rsidRPr="00017039">
        <w:tab/>
        <w:t>discussion</w:t>
      </w:r>
      <w:r w:rsidR="00363FC9" w:rsidRPr="00017039">
        <w:tab/>
        <w:t>Rel-17</w:t>
      </w:r>
      <w:r w:rsidR="00363FC9" w:rsidRPr="00017039">
        <w:tab/>
        <w:t>NR_redcap-Core</w:t>
      </w:r>
    </w:p>
    <w:p w14:paraId="026C831A" w14:textId="509DC97D" w:rsidR="00363FC9" w:rsidRPr="00017039" w:rsidRDefault="00EA18FC" w:rsidP="00363FC9">
      <w:pPr>
        <w:pStyle w:val="Doc-title"/>
      </w:pPr>
      <w:hyperlink r:id="rId2607" w:history="1">
        <w:r w:rsidR="00CB079D">
          <w:rPr>
            <w:rStyle w:val="Hyperlink"/>
          </w:rPr>
          <w:t>R2-2105882</w:t>
        </w:r>
      </w:hyperlink>
      <w:r w:rsidR="00363FC9" w:rsidRPr="00017039">
        <w:tab/>
        <w:t>How to prevent RedCap UEs from using capabilities not intended for RedCap Ues</w:t>
      </w:r>
      <w:r w:rsidR="00363FC9" w:rsidRPr="00017039">
        <w:tab/>
        <w:t>LG Electronics UK</w:t>
      </w:r>
      <w:r w:rsidR="00363FC9" w:rsidRPr="00017039">
        <w:tab/>
        <w:t>discussion</w:t>
      </w:r>
      <w:r w:rsidR="00363FC9" w:rsidRPr="00017039">
        <w:tab/>
        <w:t>Rel-17</w:t>
      </w:r>
    </w:p>
    <w:p w14:paraId="17EE206A" w14:textId="2B087BBB" w:rsidR="00363FC9" w:rsidRPr="00017039" w:rsidRDefault="00EA18FC" w:rsidP="00363FC9">
      <w:pPr>
        <w:pStyle w:val="Doc-title"/>
      </w:pPr>
      <w:hyperlink r:id="rId2608" w:history="1">
        <w:r w:rsidR="00CB079D">
          <w:rPr>
            <w:rStyle w:val="Hyperlink"/>
          </w:rPr>
          <w:t>R2-2105910</w:t>
        </w:r>
      </w:hyperlink>
      <w:r w:rsidR="00363FC9" w:rsidRPr="00017039">
        <w:tab/>
        <w:t>On RedCap UE capabilities</w:t>
      </w:r>
      <w:r w:rsidR="00363FC9" w:rsidRPr="00017039">
        <w:tab/>
        <w:t>Nokia, Nokia Shanghai Bell</w:t>
      </w:r>
      <w:r w:rsidR="00363FC9" w:rsidRPr="00017039">
        <w:tab/>
        <w:t>discussion</w:t>
      </w:r>
      <w:r w:rsidR="00363FC9" w:rsidRPr="00017039">
        <w:tab/>
        <w:t>Rel-17</w:t>
      </w:r>
      <w:r w:rsidR="00363FC9" w:rsidRPr="00017039">
        <w:tab/>
        <w:t>NR_redcap-Core</w:t>
      </w:r>
    </w:p>
    <w:p w14:paraId="255E3D2E" w14:textId="77A0936E" w:rsidR="00363FC9" w:rsidRPr="00017039" w:rsidRDefault="00EA18FC" w:rsidP="00363FC9">
      <w:pPr>
        <w:pStyle w:val="Doc-title"/>
      </w:pPr>
      <w:hyperlink r:id="rId2609" w:history="1">
        <w:r w:rsidR="00CB079D">
          <w:rPr>
            <w:rStyle w:val="Hyperlink"/>
          </w:rPr>
          <w:t>R2-2106053</w:t>
        </w:r>
      </w:hyperlink>
      <w:r w:rsidR="00363FC9" w:rsidRPr="00017039">
        <w:tab/>
        <w:t>Constraint of RedCap UE to intended use cases</w:t>
      </w:r>
      <w:r w:rsidR="00363FC9" w:rsidRPr="00017039">
        <w:tab/>
        <w:t>InterDigital</w:t>
      </w:r>
      <w:r w:rsidR="00363FC9" w:rsidRPr="00017039">
        <w:tab/>
        <w:t>discussion</w:t>
      </w:r>
      <w:r w:rsidR="00363FC9" w:rsidRPr="00017039">
        <w:tab/>
        <w:t>Rel-17</w:t>
      </w:r>
      <w:r w:rsidR="00363FC9" w:rsidRPr="00017039">
        <w:tab/>
        <w:t>NR_redcap-Core</w:t>
      </w:r>
    </w:p>
    <w:p w14:paraId="2B5DE0CF" w14:textId="10BAE0A4" w:rsidR="00363FC9" w:rsidRPr="00017039" w:rsidRDefault="00EA18FC" w:rsidP="00363FC9">
      <w:pPr>
        <w:pStyle w:val="Doc-title"/>
      </w:pPr>
      <w:hyperlink r:id="rId2610" w:history="1">
        <w:r w:rsidR="00CB079D">
          <w:rPr>
            <w:rStyle w:val="Hyperlink"/>
          </w:rPr>
          <w:t>R2-2106098</w:t>
        </w:r>
      </w:hyperlink>
      <w:r w:rsidR="00363FC9" w:rsidRPr="00017039">
        <w:tab/>
        <w:t>RedCap UE capability and constraining of reduced capabilities</w:t>
      </w:r>
      <w:r w:rsidR="00363FC9" w:rsidRPr="00017039">
        <w:tab/>
        <w:t>Intel Corporation</w:t>
      </w:r>
      <w:r w:rsidR="00363FC9" w:rsidRPr="00017039">
        <w:tab/>
        <w:t>discussion</w:t>
      </w:r>
      <w:r w:rsidR="00363FC9" w:rsidRPr="00017039">
        <w:tab/>
        <w:t>Rel-17</w:t>
      </w:r>
      <w:r w:rsidR="00363FC9" w:rsidRPr="00017039">
        <w:tab/>
        <w:t>NR_redcap</w:t>
      </w:r>
      <w:r w:rsidR="00363FC9" w:rsidRPr="00017039">
        <w:tab/>
        <w:t>Withdrawn</w:t>
      </w:r>
    </w:p>
    <w:p w14:paraId="4B862989" w14:textId="1ED64416" w:rsidR="00363FC9" w:rsidRPr="00017039" w:rsidRDefault="00EA18FC" w:rsidP="00363FC9">
      <w:pPr>
        <w:pStyle w:val="Doc-title"/>
      </w:pPr>
      <w:hyperlink r:id="rId2611" w:history="1">
        <w:r w:rsidR="00CB079D">
          <w:rPr>
            <w:rStyle w:val="Hyperlink"/>
          </w:rPr>
          <w:t>R2-2106230</w:t>
        </w:r>
      </w:hyperlink>
      <w:r w:rsidR="00363FC9" w:rsidRPr="00017039">
        <w:tab/>
        <w:t>Discussion on the definition and constraining of reduced capabilities</w:t>
      </w:r>
      <w:r w:rsidR="00363FC9" w:rsidRPr="00017039">
        <w:tab/>
        <w:t>CMCC</w:t>
      </w:r>
      <w:r w:rsidR="00363FC9" w:rsidRPr="00017039">
        <w:tab/>
        <w:t>discussion</w:t>
      </w:r>
      <w:r w:rsidR="00363FC9" w:rsidRPr="00017039">
        <w:tab/>
        <w:t>Rel-17</w:t>
      </w:r>
      <w:r w:rsidR="00363FC9" w:rsidRPr="00017039">
        <w:tab/>
        <w:t>NR_redcap</w:t>
      </w:r>
    </w:p>
    <w:p w14:paraId="74F4396B" w14:textId="377A6575" w:rsidR="00363FC9" w:rsidRPr="00017039" w:rsidRDefault="00EA18FC" w:rsidP="00363FC9">
      <w:pPr>
        <w:pStyle w:val="Doc-title"/>
      </w:pPr>
      <w:hyperlink r:id="rId2612" w:history="1">
        <w:r w:rsidR="00CB079D">
          <w:rPr>
            <w:rStyle w:val="Hyperlink"/>
          </w:rPr>
          <w:t>R2-2106276</w:t>
        </w:r>
      </w:hyperlink>
      <w:r w:rsidR="00363FC9" w:rsidRPr="00017039">
        <w:tab/>
        <w:t>The capability and the constrain of RedCap UE</w:t>
      </w:r>
      <w:r w:rsidR="00363FC9" w:rsidRPr="00017039">
        <w:tab/>
        <w:t>China Telecommunications</w:t>
      </w:r>
      <w:r w:rsidR="00363FC9" w:rsidRPr="00017039">
        <w:tab/>
        <w:t>discussion</w:t>
      </w:r>
    </w:p>
    <w:p w14:paraId="584BB71B" w14:textId="77777777" w:rsidR="00363FC9" w:rsidRPr="00017039" w:rsidRDefault="00363FC9" w:rsidP="00363FC9">
      <w:pPr>
        <w:pStyle w:val="Doc-text2"/>
      </w:pPr>
    </w:p>
    <w:p w14:paraId="6BBC5CC0" w14:textId="7219F81E" w:rsidR="00363FC9" w:rsidRPr="00017039" w:rsidRDefault="00363FC9" w:rsidP="00363FC9">
      <w:pPr>
        <w:pStyle w:val="Heading4"/>
      </w:pPr>
      <w:bookmarkStart w:id="624" w:name="_Toc74845052"/>
      <w:bookmarkStart w:id="625" w:name="_Toc78991785"/>
      <w:bookmarkStart w:id="626" w:name="_Toc78992034"/>
      <w:r w:rsidRPr="00017039">
        <w:lastRenderedPageBreak/>
        <w:t>8.12.2.2</w:t>
      </w:r>
      <w:r w:rsidR="008F1083">
        <w:tab/>
      </w:r>
      <w:r w:rsidRPr="00017039">
        <w:t>Identification, access and camping restrictions</w:t>
      </w:r>
      <w:bookmarkEnd w:id="624"/>
      <w:bookmarkEnd w:id="625"/>
      <w:bookmarkEnd w:id="626"/>
    </w:p>
    <w:p w14:paraId="343F18B4" w14:textId="77777777" w:rsidR="00363FC9" w:rsidRPr="00017039" w:rsidRDefault="00363FC9" w:rsidP="00363FC9">
      <w:pPr>
        <w:pStyle w:val="Comments"/>
      </w:pPr>
      <w:r w:rsidRPr="00017039">
        <w:rPr>
          <w:lang w:val="en-US"/>
        </w:rPr>
        <w:t>Early identification of RedCap UEs (e.g. msg1/msgA vs msg3)</w:t>
      </w:r>
      <w:r w:rsidRPr="00017039">
        <w:t>.</w:t>
      </w:r>
    </w:p>
    <w:p w14:paraId="73A37B0B" w14:textId="77777777" w:rsidR="00363FC9" w:rsidRPr="00017039" w:rsidRDefault="00363FC9" w:rsidP="00363FC9">
      <w:pPr>
        <w:pStyle w:val="Comments"/>
        <w:rPr>
          <w:rFonts w:eastAsia="SimSun"/>
          <w:bCs/>
          <w:lang w:val="en-US"/>
        </w:rPr>
      </w:pPr>
      <w:r w:rsidRPr="00017039">
        <w:rPr>
          <w:rFonts w:eastAsia="SimSun"/>
          <w:bCs/>
          <w:lang w:val="en-US"/>
        </w:rPr>
        <w:t>System information indication for camping restrictions.</w:t>
      </w:r>
    </w:p>
    <w:p w14:paraId="61B4440A" w14:textId="77777777" w:rsidR="00363FC9" w:rsidRPr="00017039" w:rsidRDefault="00363FC9" w:rsidP="00363FC9">
      <w:pPr>
        <w:pStyle w:val="Comments"/>
        <w:rPr>
          <w:rFonts w:eastAsia="SimSun"/>
          <w:bCs/>
          <w:lang w:val="en-US"/>
        </w:rPr>
      </w:pPr>
    </w:p>
    <w:p w14:paraId="5BA314F7" w14:textId="123B219C" w:rsidR="00363FC9" w:rsidRPr="00017039" w:rsidRDefault="00EA18FC" w:rsidP="00363FC9">
      <w:pPr>
        <w:pStyle w:val="Doc-title"/>
      </w:pPr>
      <w:hyperlink r:id="rId2613" w:history="1">
        <w:r w:rsidR="00CB079D">
          <w:rPr>
            <w:rStyle w:val="Hyperlink"/>
            <w:shd w:val="clear" w:color="auto" w:fill="FFFFFF"/>
          </w:rPr>
          <w:t>R2-2106487</w:t>
        </w:r>
      </w:hyperlink>
      <w:r w:rsidR="00363FC9" w:rsidRPr="00017039">
        <w:rPr>
          <w:shd w:val="clear" w:color="auto" w:fill="FFFFFF"/>
        </w:rPr>
        <w:tab/>
      </w:r>
      <w:r w:rsidR="00363FC9" w:rsidRPr="00017039">
        <w:t>[Pre114-e][106][RedCap] Summary 8.12.2.2 - Identification and access restrictions (Huawei)</w:t>
      </w:r>
      <w:r w:rsidR="00363FC9" w:rsidRPr="00017039">
        <w:tab/>
      </w:r>
      <w:r w:rsidR="00363FC9" w:rsidRPr="00017039">
        <w:tab/>
        <w:t>Huawei</w:t>
      </w:r>
      <w:r w:rsidR="00363FC9" w:rsidRPr="00017039">
        <w:tab/>
        <w:t>discussion</w:t>
      </w:r>
      <w:r w:rsidR="00363FC9" w:rsidRPr="00017039">
        <w:tab/>
        <w:t>Rel-17</w:t>
      </w:r>
      <w:r w:rsidR="00363FC9" w:rsidRPr="00017039">
        <w:tab/>
        <w:t>FS_NR_redcap</w:t>
      </w:r>
    </w:p>
    <w:p w14:paraId="1A681FB3" w14:textId="77777777" w:rsidR="00363FC9" w:rsidRPr="00017039" w:rsidRDefault="00363FC9" w:rsidP="00363FC9">
      <w:pPr>
        <w:pStyle w:val="Doc-text2"/>
      </w:pPr>
    </w:p>
    <w:p w14:paraId="2794D2F2" w14:textId="77777777" w:rsidR="00363FC9" w:rsidRPr="00017039" w:rsidRDefault="00363FC9" w:rsidP="00363FC9">
      <w:pPr>
        <w:pStyle w:val="EmailDiscussion"/>
        <w:overflowPunct/>
        <w:autoSpaceDE/>
        <w:autoSpaceDN/>
        <w:adjustRightInd/>
        <w:ind w:left="1619" w:hanging="360"/>
        <w:textAlignment w:val="auto"/>
      </w:pPr>
      <w:r w:rsidRPr="00017039">
        <w:t>[AT114-e][106][</w:t>
      </w:r>
      <w:proofErr w:type="spellStart"/>
      <w:r w:rsidRPr="00017039">
        <w:t>RedCap</w:t>
      </w:r>
      <w:proofErr w:type="spellEnd"/>
      <w:r w:rsidRPr="00017039">
        <w:t>] Identification and access restrictions (Huawei)</w:t>
      </w:r>
    </w:p>
    <w:p w14:paraId="136D5B3E" w14:textId="083D3353" w:rsidR="00363FC9" w:rsidRPr="00017039" w:rsidRDefault="00363FC9" w:rsidP="00363FC9">
      <w:pPr>
        <w:pStyle w:val="EmailDiscussion2"/>
        <w:ind w:left="1619" w:firstLine="0"/>
      </w:pPr>
      <w:r w:rsidRPr="00017039">
        <w:t xml:space="preserve">Initial scope: Discuss the proposals from </w:t>
      </w:r>
      <w:hyperlink r:id="rId2614" w:history="1">
        <w:r w:rsidR="00CB079D">
          <w:rPr>
            <w:rStyle w:val="Hyperlink"/>
            <w:shd w:val="clear" w:color="auto" w:fill="FFFFFF"/>
          </w:rPr>
          <w:t>R2-2106487</w:t>
        </w:r>
      </w:hyperlink>
      <w:r w:rsidRPr="00017039">
        <w:rPr>
          <w:shd w:val="clear" w:color="auto" w:fill="FFFFFF"/>
        </w:rPr>
        <w:tab/>
      </w:r>
    </w:p>
    <w:p w14:paraId="65521E61" w14:textId="77777777" w:rsidR="00363FC9" w:rsidRPr="00017039" w:rsidRDefault="00363FC9" w:rsidP="00363FC9">
      <w:pPr>
        <w:pStyle w:val="EmailDiscussion2"/>
        <w:ind w:left="1619" w:firstLine="0"/>
      </w:pPr>
      <w:r w:rsidRPr="00017039">
        <w:t>Initial intended outcome: Summary of the offline discussion with e.g.:</w:t>
      </w:r>
    </w:p>
    <w:p w14:paraId="1A646CAC"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for agreement (if any)</w:t>
      </w:r>
    </w:p>
    <w:p w14:paraId="19A9B883"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that require online discussions</w:t>
      </w:r>
    </w:p>
    <w:p w14:paraId="1F182BA5"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that should not be pursued (if any)</w:t>
      </w:r>
    </w:p>
    <w:p w14:paraId="7D4F194D" w14:textId="77777777" w:rsidR="00363FC9" w:rsidRPr="00017039" w:rsidRDefault="00363FC9" w:rsidP="00363FC9">
      <w:pPr>
        <w:pStyle w:val="EmailDiscussion2"/>
        <w:ind w:left="1619" w:firstLine="0"/>
      </w:pPr>
      <w:r w:rsidRPr="00017039">
        <w:t>Initial deadline (for companies' feedback): Thursday 2021-05-20 07:00 UTC</w:t>
      </w:r>
    </w:p>
    <w:p w14:paraId="5E8AA04C" w14:textId="49AD48A6" w:rsidR="00363FC9" w:rsidRPr="00017039" w:rsidRDefault="00363FC9" w:rsidP="00363FC9">
      <w:pPr>
        <w:pStyle w:val="EmailDiscussion2"/>
        <w:ind w:left="1619" w:firstLine="0"/>
      </w:pPr>
      <w:r w:rsidRPr="00017039">
        <w:t xml:space="preserve">Initial deadline (for </w:t>
      </w:r>
      <w:r w:rsidRPr="00017039">
        <w:rPr>
          <w:rStyle w:val="Doc-text2Char"/>
        </w:rPr>
        <w:t xml:space="preserve">rapporteur's summary in </w:t>
      </w:r>
      <w:hyperlink r:id="rId2615" w:history="1">
        <w:r w:rsidR="00CB079D">
          <w:rPr>
            <w:rStyle w:val="Hyperlink"/>
          </w:rPr>
          <w:t>R2-2106522</w:t>
        </w:r>
      </w:hyperlink>
      <w:r w:rsidRPr="00017039">
        <w:rPr>
          <w:rStyle w:val="Doc-text2Char"/>
        </w:rPr>
        <w:t xml:space="preserve">): </w:t>
      </w:r>
      <w:r w:rsidRPr="00017039">
        <w:t>Thursday 2021-05-20 09:00 UTC</w:t>
      </w:r>
    </w:p>
    <w:p w14:paraId="0734713C" w14:textId="3B066704" w:rsidR="00363FC9" w:rsidRPr="00017039" w:rsidRDefault="00363FC9" w:rsidP="00363FC9">
      <w:pPr>
        <w:pStyle w:val="EmailDiscussion2"/>
        <w:ind w:left="1619" w:firstLine="0"/>
      </w:pPr>
      <w:r w:rsidRPr="00017039">
        <w:t xml:space="preserve">Updated scope: Continue the discussion on proposals from </w:t>
      </w:r>
      <w:hyperlink r:id="rId2616" w:history="1">
        <w:r w:rsidR="00CB079D">
          <w:rPr>
            <w:rStyle w:val="Hyperlink"/>
          </w:rPr>
          <w:t>R2-2106522</w:t>
        </w:r>
      </w:hyperlink>
      <w:r w:rsidRPr="00017039">
        <w:t xml:space="preserve"> marked as "continue offline"</w:t>
      </w:r>
    </w:p>
    <w:p w14:paraId="01E8B450" w14:textId="77777777" w:rsidR="00363FC9" w:rsidRPr="00017039" w:rsidRDefault="00363FC9" w:rsidP="00363FC9">
      <w:pPr>
        <w:pStyle w:val="EmailDiscussion2"/>
        <w:ind w:left="1619" w:firstLine="0"/>
      </w:pPr>
      <w:r w:rsidRPr="00017039">
        <w:t>Initial intended outcome: Summary of the offline discussion with e.g.:</w:t>
      </w:r>
    </w:p>
    <w:p w14:paraId="575A064D"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for agreement (if any)</w:t>
      </w:r>
    </w:p>
    <w:p w14:paraId="33B09C61"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that require online discussions</w:t>
      </w:r>
    </w:p>
    <w:p w14:paraId="196C0F01"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that should not be pursued (if any)</w:t>
      </w:r>
    </w:p>
    <w:p w14:paraId="61886411" w14:textId="77777777" w:rsidR="00363FC9" w:rsidRPr="00017039" w:rsidRDefault="00363FC9" w:rsidP="00363FC9">
      <w:pPr>
        <w:pStyle w:val="EmailDiscussion2"/>
        <w:ind w:left="1619" w:firstLine="0"/>
      </w:pPr>
      <w:r w:rsidRPr="00017039">
        <w:t>Updated deadline (for companies' feedback): Tuesday 2021-05-25 08:00 UTC</w:t>
      </w:r>
    </w:p>
    <w:p w14:paraId="4873BDB0" w14:textId="7BD1AA15" w:rsidR="00363FC9" w:rsidRPr="00017039" w:rsidRDefault="00363FC9" w:rsidP="00363FC9">
      <w:pPr>
        <w:pStyle w:val="EmailDiscussion2"/>
        <w:ind w:left="1619" w:firstLine="0"/>
      </w:pPr>
      <w:r w:rsidRPr="00017039">
        <w:t xml:space="preserve">Updated deadline (for </w:t>
      </w:r>
      <w:r w:rsidRPr="00017039">
        <w:rPr>
          <w:rStyle w:val="Doc-text2Char"/>
        </w:rPr>
        <w:t xml:space="preserve">rapporteur's summary in </w:t>
      </w:r>
      <w:hyperlink r:id="rId2617" w:history="1">
        <w:r w:rsidR="00CB079D">
          <w:rPr>
            <w:rStyle w:val="Hyperlink"/>
          </w:rPr>
          <w:t>R2-2106529</w:t>
        </w:r>
      </w:hyperlink>
      <w:r w:rsidRPr="00017039">
        <w:rPr>
          <w:rStyle w:val="Doc-text2Char"/>
        </w:rPr>
        <w:t xml:space="preserve">): </w:t>
      </w:r>
      <w:r w:rsidRPr="00017039">
        <w:t>Tuesday 2021-05-25 12:00 UTC</w:t>
      </w:r>
    </w:p>
    <w:p w14:paraId="1B40D6CA" w14:textId="77777777" w:rsidR="00363FC9" w:rsidRPr="00017039" w:rsidRDefault="00363FC9" w:rsidP="00363FC9">
      <w:pPr>
        <w:pStyle w:val="EmailDiscussion2"/>
        <w:ind w:left="1619" w:firstLine="0"/>
      </w:pPr>
      <w:r w:rsidRPr="00017039">
        <w:t xml:space="preserve">Final scope: Draft an LS to RAN3 asking RAN3 to consider the coordination between </w:t>
      </w:r>
      <w:proofErr w:type="spellStart"/>
      <w:r w:rsidRPr="00017039">
        <w:t>gNBs</w:t>
      </w:r>
      <w:proofErr w:type="spellEnd"/>
      <w:r w:rsidRPr="00017039">
        <w:t xml:space="preserve"> on whether a neighbour/target </w:t>
      </w:r>
      <w:proofErr w:type="spellStart"/>
      <w:r w:rsidRPr="00017039">
        <w:t>gNB</w:t>
      </w:r>
      <w:proofErr w:type="spellEnd"/>
      <w:r w:rsidRPr="00017039">
        <w:t xml:space="preserve"> supports </w:t>
      </w:r>
      <w:proofErr w:type="spellStart"/>
      <w:r w:rsidRPr="00017039">
        <w:t>RedCap</w:t>
      </w:r>
      <w:proofErr w:type="spellEnd"/>
      <w:r w:rsidRPr="00017039">
        <w:t xml:space="preserve"> UEs, if needed, to avoid handover </w:t>
      </w:r>
      <w:proofErr w:type="spellStart"/>
      <w:r w:rsidRPr="00017039">
        <w:t>RedCap</w:t>
      </w:r>
      <w:proofErr w:type="spellEnd"/>
      <w:r w:rsidRPr="00017039">
        <w:t xml:space="preserve"> to a target cell that it can’t access</w:t>
      </w:r>
    </w:p>
    <w:p w14:paraId="217CD2A9" w14:textId="12010E87" w:rsidR="00363FC9" w:rsidRPr="00017039" w:rsidRDefault="00363FC9" w:rsidP="00363FC9">
      <w:pPr>
        <w:pStyle w:val="EmailDiscussion2"/>
        <w:ind w:left="1619" w:firstLine="0"/>
      </w:pPr>
      <w:r w:rsidRPr="00017039">
        <w:t xml:space="preserve">Final intended outcome: LS to RAN3 in </w:t>
      </w:r>
      <w:hyperlink r:id="rId2618" w:history="1">
        <w:r w:rsidR="00CB079D">
          <w:rPr>
            <w:rStyle w:val="Hyperlink"/>
          </w:rPr>
          <w:t>R2-2106536</w:t>
        </w:r>
      </w:hyperlink>
    </w:p>
    <w:p w14:paraId="4CAA579D" w14:textId="77777777" w:rsidR="00363FC9" w:rsidRPr="00017039" w:rsidRDefault="00363FC9" w:rsidP="00363FC9">
      <w:pPr>
        <w:pStyle w:val="EmailDiscussion2"/>
        <w:ind w:left="1619" w:firstLine="0"/>
      </w:pPr>
      <w:r w:rsidRPr="00017039">
        <w:t>Updated deadline (for companies' feedback): Wednesday 2021-05-26 22:00 UTC</w:t>
      </w:r>
    </w:p>
    <w:p w14:paraId="3DF0010B" w14:textId="06F76CDA" w:rsidR="00363FC9" w:rsidRPr="00017039" w:rsidRDefault="00363FC9" w:rsidP="00363FC9">
      <w:pPr>
        <w:pStyle w:val="EmailDiscussion2"/>
        <w:ind w:left="1619" w:firstLine="0"/>
      </w:pPr>
      <w:r w:rsidRPr="00017039">
        <w:t xml:space="preserve">Updated deadline (for </w:t>
      </w:r>
      <w:r w:rsidRPr="00017039">
        <w:rPr>
          <w:rStyle w:val="Doc-text2Char"/>
        </w:rPr>
        <w:t xml:space="preserve">LS in </w:t>
      </w:r>
      <w:hyperlink r:id="rId2619" w:history="1">
        <w:r w:rsidR="00CB079D">
          <w:rPr>
            <w:rStyle w:val="Hyperlink"/>
          </w:rPr>
          <w:t>R2-2106536</w:t>
        </w:r>
      </w:hyperlink>
      <w:r w:rsidRPr="00017039">
        <w:rPr>
          <w:rStyle w:val="Doc-text2Char"/>
        </w:rPr>
        <w:t xml:space="preserve">): </w:t>
      </w:r>
      <w:r w:rsidRPr="00017039">
        <w:t>Thursday 2021-05-27 06:00 UTC</w:t>
      </w:r>
    </w:p>
    <w:p w14:paraId="3B64E920" w14:textId="77777777" w:rsidR="00363FC9" w:rsidRPr="00017039" w:rsidRDefault="00363FC9" w:rsidP="00363FC9">
      <w:pPr>
        <w:pStyle w:val="Doc-text2"/>
      </w:pPr>
    </w:p>
    <w:p w14:paraId="29503A35" w14:textId="441D3010" w:rsidR="00363FC9" w:rsidRPr="00017039" w:rsidRDefault="00EA18FC" w:rsidP="00363FC9">
      <w:pPr>
        <w:pStyle w:val="Doc-title"/>
      </w:pPr>
      <w:hyperlink r:id="rId2620" w:history="1">
        <w:r w:rsidR="00CB079D">
          <w:rPr>
            <w:rStyle w:val="Hyperlink"/>
          </w:rPr>
          <w:t>R2-2106522</w:t>
        </w:r>
      </w:hyperlink>
      <w:r w:rsidR="00363FC9" w:rsidRPr="00017039">
        <w:rPr>
          <w:shd w:val="clear" w:color="auto" w:fill="FFFFFF"/>
        </w:rPr>
        <w:tab/>
      </w:r>
      <w:r w:rsidR="00363FC9" w:rsidRPr="00017039">
        <w:t>[Offline 106] Identification and access restrictions (Huawei)</w:t>
      </w:r>
      <w:r w:rsidR="00363FC9" w:rsidRPr="00017039">
        <w:tab/>
        <w:t>Huawei</w:t>
      </w:r>
      <w:r w:rsidR="00363FC9" w:rsidRPr="00017039">
        <w:tab/>
        <w:t>discussion</w:t>
      </w:r>
      <w:r w:rsidR="00363FC9" w:rsidRPr="00017039">
        <w:tab/>
        <w:t>Rel-17</w:t>
      </w:r>
      <w:r w:rsidR="00363FC9" w:rsidRPr="00017039">
        <w:tab/>
        <w:t>FS_NR_redcap</w:t>
      </w:r>
    </w:p>
    <w:p w14:paraId="05D5C4F8" w14:textId="77777777" w:rsidR="00363FC9" w:rsidRPr="00017039" w:rsidRDefault="00363FC9" w:rsidP="00363FC9">
      <w:pPr>
        <w:pStyle w:val="Comments"/>
      </w:pPr>
      <w:r w:rsidRPr="00017039">
        <w:t xml:space="preserve">Easy Proposals for Agreement </w:t>
      </w:r>
    </w:p>
    <w:p w14:paraId="74F21D08" w14:textId="77777777" w:rsidR="00363FC9" w:rsidRPr="00017039" w:rsidRDefault="00363FC9" w:rsidP="00363FC9">
      <w:pPr>
        <w:pStyle w:val="Comments"/>
      </w:pPr>
      <w:r w:rsidRPr="00017039">
        <w:t>Proposal 1 [Easy][21/24]: It is up to RAN1 on the need of Msg1/MsgA early identification.</w:t>
      </w:r>
    </w:p>
    <w:p w14:paraId="0750ABEE" w14:textId="77777777" w:rsidR="00363FC9" w:rsidRPr="00017039" w:rsidRDefault="00363FC9" w:rsidP="00363FC9">
      <w:pPr>
        <w:pStyle w:val="Doc-text2"/>
      </w:pPr>
      <w:r w:rsidRPr="00017039">
        <w:t>-</w:t>
      </w:r>
      <w:r w:rsidRPr="00017039">
        <w:tab/>
        <w:t xml:space="preserve">QC thinks there are several issues related to the need of early identification in msg1, not all of them related to RAN1. CATT shares the same view. Nokia agrees, this is also a RAN2 </w:t>
      </w:r>
    </w:p>
    <w:p w14:paraId="3CE06BDB" w14:textId="77777777" w:rsidR="00363FC9" w:rsidRPr="00017039" w:rsidRDefault="00363FC9" w:rsidP="00363FC9">
      <w:pPr>
        <w:pStyle w:val="Doc-text2"/>
      </w:pPr>
      <w:r w:rsidRPr="00017039">
        <w:t>-</w:t>
      </w:r>
      <w:r w:rsidRPr="00017039">
        <w:tab/>
        <w:t xml:space="preserve">vivo supports the proposal </w:t>
      </w:r>
    </w:p>
    <w:p w14:paraId="08967259" w14:textId="77777777" w:rsidR="00363FC9" w:rsidRPr="00017039" w:rsidRDefault="00363FC9" w:rsidP="004C37A2">
      <w:pPr>
        <w:pStyle w:val="Doc-text2"/>
        <w:numPr>
          <w:ilvl w:val="0"/>
          <w:numId w:val="26"/>
        </w:numPr>
        <w:overflowPunct/>
        <w:autoSpaceDE/>
        <w:autoSpaceDN/>
        <w:adjustRightInd/>
        <w:textAlignment w:val="auto"/>
      </w:pPr>
      <w:r w:rsidRPr="00017039">
        <w:t>Come back in the Wednesday CB session</w:t>
      </w:r>
    </w:p>
    <w:p w14:paraId="0EAD863E" w14:textId="77777777" w:rsidR="00363FC9" w:rsidRPr="00017039" w:rsidRDefault="00363FC9" w:rsidP="004C37A2">
      <w:pPr>
        <w:pStyle w:val="Doc-text2"/>
        <w:numPr>
          <w:ilvl w:val="0"/>
          <w:numId w:val="26"/>
        </w:numPr>
        <w:overflowPunct/>
        <w:autoSpaceDE/>
        <w:autoSpaceDN/>
        <w:adjustRightInd/>
        <w:textAlignment w:val="auto"/>
      </w:pPr>
      <w:r w:rsidRPr="00017039">
        <w:t>RAN2 notes that RAN1 has agreed to have early identification in at least in msg1</w:t>
      </w:r>
    </w:p>
    <w:p w14:paraId="3203BE0F" w14:textId="77777777" w:rsidR="00363FC9" w:rsidRPr="00017039" w:rsidRDefault="00363FC9" w:rsidP="00363FC9">
      <w:pPr>
        <w:pStyle w:val="Doc-text2"/>
        <w:ind w:left="1259" w:firstLine="0"/>
      </w:pPr>
      <w:r w:rsidRPr="00017039">
        <w:t>-</w:t>
      </w:r>
      <w:r w:rsidRPr="00017039">
        <w:tab/>
        <w:t>ZTE thinks RAN1 has also agreed to support the 2-step RACH case</w:t>
      </w:r>
    </w:p>
    <w:p w14:paraId="549F0E81" w14:textId="77777777" w:rsidR="00363FC9" w:rsidRPr="00017039" w:rsidRDefault="00363FC9" w:rsidP="00363FC9">
      <w:pPr>
        <w:pStyle w:val="Doc-text2"/>
        <w:ind w:left="1259" w:firstLine="0"/>
      </w:pPr>
      <w:r w:rsidRPr="00017039">
        <w:t>-</w:t>
      </w:r>
      <w:r w:rsidRPr="00017039">
        <w:tab/>
        <w:t>Apple suggest to discuss the need for msg3 identification as well</w:t>
      </w:r>
    </w:p>
    <w:p w14:paraId="74FC4885" w14:textId="77777777" w:rsidR="00363FC9" w:rsidRPr="00017039" w:rsidRDefault="00363FC9" w:rsidP="00363FC9">
      <w:pPr>
        <w:pStyle w:val="Doc-text2"/>
      </w:pPr>
    </w:p>
    <w:p w14:paraId="0D771878" w14:textId="77777777" w:rsidR="00363FC9" w:rsidRPr="00017039" w:rsidRDefault="00363FC9" w:rsidP="00363FC9">
      <w:pPr>
        <w:pStyle w:val="Comments"/>
      </w:pPr>
      <w:r w:rsidRPr="00017039">
        <w:t>Proposal 4 [Easy][22/24]: SIB1 indicates cell barring for 1 Rx branch and 2 Rx branches separately for RedCap UEs.</w:t>
      </w:r>
    </w:p>
    <w:p w14:paraId="2CF27AB4" w14:textId="77777777" w:rsidR="00363FC9" w:rsidRPr="00017039" w:rsidRDefault="00363FC9" w:rsidP="00363FC9">
      <w:pPr>
        <w:pStyle w:val="Doc-text2"/>
      </w:pPr>
      <w:r w:rsidRPr="00017039">
        <w:t>-</w:t>
      </w:r>
      <w:r w:rsidRPr="00017039">
        <w:tab/>
      </w:r>
      <w:proofErr w:type="spellStart"/>
      <w:r w:rsidRPr="00017039">
        <w:t>T-mobile</w:t>
      </w:r>
      <w:proofErr w:type="spellEnd"/>
      <w:r w:rsidRPr="00017039">
        <w:t xml:space="preserve"> wonders what value this has. </w:t>
      </w:r>
    </w:p>
    <w:p w14:paraId="6D5A0D53" w14:textId="77777777" w:rsidR="00363FC9" w:rsidRPr="00017039" w:rsidRDefault="00363FC9" w:rsidP="00363FC9">
      <w:pPr>
        <w:pStyle w:val="Doc-text2"/>
      </w:pPr>
      <w:r w:rsidRPr="00017039">
        <w:t>-</w:t>
      </w:r>
      <w:r w:rsidRPr="00017039">
        <w:tab/>
        <w:t>ZTE is generally fine with the principle but the technical solution is still under discussion in RAN1</w:t>
      </w:r>
    </w:p>
    <w:p w14:paraId="32BE235D" w14:textId="77777777" w:rsidR="00363FC9" w:rsidRPr="00017039" w:rsidRDefault="00363FC9" w:rsidP="00363FC9">
      <w:pPr>
        <w:pStyle w:val="Doc-text2"/>
      </w:pPr>
      <w:r w:rsidRPr="00017039">
        <w:t>-</w:t>
      </w:r>
      <w:r w:rsidRPr="00017039">
        <w:tab/>
        <w:t xml:space="preserve">Samsung agrees with </w:t>
      </w:r>
      <w:proofErr w:type="spellStart"/>
      <w:r w:rsidRPr="00017039">
        <w:t>T-mobile</w:t>
      </w:r>
      <w:proofErr w:type="spellEnd"/>
      <w:r w:rsidRPr="00017039">
        <w:t>. The barring should not be related to the support of 1 RX or 2 RX branch</w:t>
      </w:r>
    </w:p>
    <w:p w14:paraId="435F6427" w14:textId="77777777" w:rsidR="00363FC9" w:rsidRPr="00017039" w:rsidRDefault="00363FC9" w:rsidP="004C37A2">
      <w:pPr>
        <w:pStyle w:val="Doc-text2"/>
        <w:numPr>
          <w:ilvl w:val="0"/>
          <w:numId w:val="26"/>
        </w:numPr>
        <w:overflowPunct/>
        <w:autoSpaceDE/>
        <w:autoSpaceDN/>
        <w:adjustRightInd/>
        <w:textAlignment w:val="auto"/>
      </w:pPr>
      <w:r w:rsidRPr="00017039">
        <w:t xml:space="preserve">SIB1 (not MIB) indicates cell barring for 1 Rx branch and 2 Rx branches separately for </w:t>
      </w:r>
      <w:proofErr w:type="spellStart"/>
      <w:r w:rsidRPr="00017039">
        <w:t>RedCap</w:t>
      </w:r>
      <w:proofErr w:type="spellEnd"/>
      <w:r w:rsidRPr="00017039">
        <w:t xml:space="preserve"> UEs. Further details of the solution are FFS</w:t>
      </w:r>
    </w:p>
    <w:p w14:paraId="3D91FCF1" w14:textId="77777777" w:rsidR="00363FC9" w:rsidRPr="00017039" w:rsidRDefault="00363FC9" w:rsidP="00363FC9">
      <w:pPr>
        <w:pStyle w:val="Comments"/>
      </w:pPr>
      <w:r w:rsidRPr="00017039">
        <w:t>Proposal 5 [Easy][21/23]: The cell barring for RedCap UE is per cell (not per PLMN).</w:t>
      </w:r>
    </w:p>
    <w:p w14:paraId="24A17C0C"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6220B1AC" w14:textId="77777777" w:rsidR="00363FC9" w:rsidRPr="00017039" w:rsidRDefault="00363FC9" w:rsidP="00363FC9">
      <w:pPr>
        <w:pStyle w:val="Comments"/>
      </w:pPr>
      <w:r w:rsidRPr="00017039">
        <w:t>Proposal 7a [Easy][23/23]: RedCap UE supports the Intra Frequency Reselection Indicator.</w:t>
      </w:r>
    </w:p>
    <w:p w14:paraId="1B4D011B"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743038AE" w14:textId="77777777" w:rsidR="00363FC9" w:rsidRPr="00017039" w:rsidRDefault="00363FC9" w:rsidP="00363FC9">
      <w:pPr>
        <w:pStyle w:val="Comments"/>
      </w:pPr>
    </w:p>
    <w:p w14:paraId="78FB5D2C" w14:textId="77777777" w:rsidR="00363FC9" w:rsidRPr="00017039" w:rsidRDefault="00363FC9" w:rsidP="00363FC9">
      <w:pPr>
        <w:pStyle w:val="Comments"/>
      </w:pPr>
      <w:r w:rsidRPr="00017039">
        <w:t>Proposals for Online discussion</w:t>
      </w:r>
    </w:p>
    <w:p w14:paraId="5E326BD3" w14:textId="77777777" w:rsidR="00363FC9" w:rsidRPr="00017039" w:rsidRDefault="00363FC9" w:rsidP="00363FC9">
      <w:pPr>
        <w:pStyle w:val="Comments"/>
      </w:pPr>
      <w:r w:rsidRPr="00017039">
        <w:t>Proposal 2 [To discuss]: It is FFS on the need of Msg3 early identification, in case Msg1 early identification is optionally configured or not supported. (RAN2 postpone the discussion until RAN1 conclude the Msg1 early identification).</w:t>
      </w:r>
    </w:p>
    <w:p w14:paraId="4F5F6DD2" w14:textId="77777777" w:rsidR="00363FC9" w:rsidRPr="00017039" w:rsidRDefault="00363FC9" w:rsidP="00363FC9">
      <w:pPr>
        <w:pStyle w:val="Doc-text2"/>
      </w:pPr>
      <w:r w:rsidRPr="00017039">
        <w:t>-</w:t>
      </w:r>
      <w:r w:rsidRPr="00017039">
        <w:tab/>
        <w:t>Vivo thinks we should not agree on this.</w:t>
      </w:r>
    </w:p>
    <w:p w14:paraId="1B04E7E9" w14:textId="77777777" w:rsidR="00363FC9" w:rsidRPr="00017039" w:rsidRDefault="00363FC9" w:rsidP="004C37A2">
      <w:pPr>
        <w:pStyle w:val="Doc-text2"/>
        <w:numPr>
          <w:ilvl w:val="0"/>
          <w:numId w:val="26"/>
        </w:numPr>
        <w:overflowPunct/>
        <w:autoSpaceDE/>
        <w:autoSpaceDN/>
        <w:adjustRightInd/>
        <w:textAlignment w:val="auto"/>
      </w:pPr>
      <w:r w:rsidRPr="00017039">
        <w:t>Either Msg1 and/or Msg3 early identification will be supported</w:t>
      </w:r>
    </w:p>
    <w:p w14:paraId="26418839" w14:textId="77777777" w:rsidR="00363FC9" w:rsidRPr="00017039" w:rsidRDefault="00363FC9" w:rsidP="00363FC9">
      <w:pPr>
        <w:pStyle w:val="Comments"/>
      </w:pPr>
      <w:r w:rsidRPr="00017039">
        <w:lastRenderedPageBreak/>
        <w:t>Proposal 3[To discuss] [14 vs. 2]: There is no need to support Rx branches specific early identification from RAN2 perceptive (final decision up to RAN1).</w:t>
      </w:r>
    </w:p>
    <w:p w14:paraId="3B13BD7C" w14:textId="77777777" w:rsidR="00363FC9" w:rsidRPr="00017039" w:rsidRDefault="00363FC9" w:rsidP="004C37A2">
      <w:pPr>
        <w:pStyle w:val="Doc-text2"/>
        <w:numPr>
          <w:ilvl w:val="0"/>
          <w:numId w:val="26"/>
        </w:numPr>
        <w:overflowPunct/>
        <w:autoSpaceDE/>
        <w:autoSpaceDN/>
        <w:adjustRightInd/>
        <w:textAlignment w:val="auto"/>
      </w:pPr>
      <w:r w:rsidRPr="00017039">
        <w:t>continue in offline 106</w:t>
      </w:r>
    </w:p>
    <w:p w14:paraId="7F592286" w14:textId="77777777" w:rsidR="00363FC9" w:rsidRPr="00017039" w:rsidRDefault="00363FC9" w:rsidP="00363FC9">
      <w:pPr>
        <w:pStyle w:val="Comments"/>
      </w:pPr>
      <w:r w:rsidRPr="00017039">
        <w:t>Proposal 6 [To discuss][16 vs. 5]: RedCap UE ignores the cellBarred in MIB.</w:t>
      </w:r>
    </w:p>
    <w:p w14:paraId="198E5EC6" w14:textId="77777777" w:rsidR="00363FC9" w:rsidRPr="00017039" w:rsidRDefault="00363FC9" w:rsidP="004C37A2">
      <w:pPr>
        <w:pStyle w:val="Doc-text2"/>
        <w:numPr>
          <w:ilvl w:val="0"/>
          <w:numId w:val="26"/>
        </w:numPr>
        <w:overflowPunct/>
        <w:autoSpaceDE/>
        <w:autoSpaceDN/>
        <w:adjustRightInd/>
        <w:textAlignment w:val="auto"/>
      </w:pPr>
      <w:r w:rsidRPr="00017039">
        <w:t>continue in offline 106</w:t>
      </w:r>
    </w:p>
    <w:p w14:paraId="05D6A195" w14:textId="77777777" w:rsidR="00363FC9" w:rsidRPr="00017039" w:rsidRDefault="00363FC9" w:rsidP="00363FC9">
      <w:pPr>
        <w:pStyle w:val="Comments"/>
      </w:pPr>
      <w:r w:rsidRPr="00017039">
        <w:t>Proposal 7b [To discuss] [8 vs. 13]: RAN2 to discuss whether RedCap UEs reuse the legacy IFRI in MIB or use new RedCap specific IFRI in SIB1.</w:t>
      </w:r>
    </w:p>
    <w:p w14:paraId="160187D4" w14:textId="77777777" w:rsidR="00363FC9" w:rsidRPr="00017039" w:rsidRDefault="00363FC9" w:rsidP="004C37A2">
      <w:pPr>
        <w:pStyle w:val="Doc-text2"/>
        <w:numPr>
          <w:ilvl w:val="0"/>
          <w:numId w:val="26"/>
        </w:numPr>
        <w:overflowPunct/>
        <w:autoSpaceDE/>
        <w:autoSpaceDN/>
        <w:adjustRightInd/>
        <w:textAlignment w:val="auto"/>
      </w:pPr>
      <w:r w:rsidRPr="00017039">
        <w:t>continue in offline 106</w:t>
      </w:r>
    </w:p>
    <w:p w14:paraId="53C49A6B" w14:textId="77777777" w:rsidR="00363FC9" w:rsidRPr="00017039" w:rsidRDefault="00363FC9" w:rsidP="00363FC9">
      <w:pPr>
        <w:pStyle w:val="Comments"/>
      </w:pPr>
      <w:r w:rsidRPr="00017039">
        <w:t>Proposal 9 [To discuss]: Send LS to ask RAN3 to support the coordination between gNBs on whether a neighbour/target gNB supports RedCap UEs, if needed, to avoid handover RedCap to a target cell that it can’t access.</w:t>
      </w:r>
    </w:p>
    <w:p w14:paraId="3864E2DF" w14:textId="77777777" w:rsidR="00363FC9" w:rsidRPr="00017039" w:rsidRDefault="00363FC9" w:rsidP="004C37A2">
      <w:pPr>
        <w:pStyle w:val="Doc-text2"/>
        <w:numPr>
          <w:ilvl w:val="0"/>
          <w:numId w:val="26"/>
        </w:numPr>
        <w:overflowPunct/>
        <w:autoSpaceDE/>
        <w:autoSpaceDN/>
        <w:adjustRightInd/>
        <w:textAlignment w:val="auto"/>
      </w:pPr>
      <w:r w:rsidRPr="00017039">
        <w:t>continue in offline 106</w:t>
      </w:r>
    </w:p>
    <w:p w14:paraId="11606359" w14:textId="77777777" w:rsidR="00363FC9" w:rsidRPr="00017039" w:rsidRDefault="00363FC9" w:rsidP="00363FC9">
      <w:pPr>
        <w:pStyle w:val="Comments"/>
      </w:pPr>
    </w:p>
    <w:p w14:paraId="39D01B1C" w14:textId="77777777" w:rsidR="00363FC9" w:rsidRPr="00017039" w:rsidRDefault="00363FC9" w:rsidP="00363FC9">
      <w:pPr>
        <w:pStyle w:val="Comments"/>
      </w:pPr>
      <w:r w:rsidRPr="00017039">
        <w:t>Proposals to be postponed</w:t>
      </w:r>
    </w:p>
    <w:p w14:paraId="7FACC979" w14:textId="77777777" w:rsidR="00363FC9" w:rsidRPr="00017039" w:rsidRDefault="00363FC9" w:rsidP="00363FC9">
      <w:pPr>
        <w:pStyle w:val="Comments"/>
      </w:pPr>
      <w:r w:rsidRPr="00017039">
        <w:t>Proposal 8 [To postpone]: It is FFS on the need for an indication in system information on whether a neighbor cell accepts access by RedCap UEs.</w:t>
      </w:r>
    </w:p>
    <w:p w14:paraId="22BA3207" w14:textId="77777777" w:rsidR="00363FC9" w:rsidRPr="00017039" w:rsidRDefault="00363FC9" w:rsidP="00363FC9">
      <w:pPr>
        <w:pStyle w:val="Comments"/>
      </w:pPr>
      <w:r w:rsidRPr="00017039">
        <w:t>Proposal 10 [To postpone]: It is FFS on whether to support RedCap specific Cell (re)selection parameters. (FFS only for 1 RX branches RedCap UE or all RedCap UEs; FFS on which parameters e.g. cell reselection priorities, cell reselection parameters and cell selection parameters).</w:t>
      </w:r>
    </w:p>
    <w:p w14:paraId="5C1DEED0" w14:textId="77777777" w:rsidR="00363FC9" w:rsidRPr="00017039" w:rsidRDefault="00363FC9" w:rsidP="00363FC9">
      <w:pPr>
        <w:pStyle w:val="Comments"/>
      </w:pPr>
    </w:p>
    <w:p w14:paraId="035F8B37" w14:textId="77777777" w:rsidR="00363FC9" w:rsidRPr="00017039" w:rsidRDefault="00363FC9" w:rsidP="00363FC9">
      <w:pPr>
        <w:pStyle w:val="Doc-text2"/>
        <w:pBdr>
          <w:top w:val="single" w:sz="4" w:space="1" w:color="auto"/>
          <w:left w:val="single" w:sz="4" w:space="4" w:color="auto"/>
          <w:bottom w:val="single" w:sz="4" w:space="1" w:color="auto"/>
          <w:right w:val="single" w:sz="4" w:space="4" w:color="auto"/>
        </w:pBdr>
      </w:pPr>
      <w:r w:rsidRPr="00017039">
        <w:t>Agreements:</w:t>
      </w:r>
    </w:p>
    <w:p w14:paraId="036C74CE" w14:textId="77777777" w:rsidR="00363FC9" w:rsidRPr="00017039" w:rsidRDefault="00363FC9" w:rsidP="004C37A2">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SIB1 (not MIB) indicates cell barring for 1 Rx branch and 2 Rx branches separately for </w:t>
      </w:r>
      <w:proofErr w:type="spellStart"/>
      <w:r w:rsidRPr="00017039">
        <w:t>RedCap</w:t>
      </w:r>
      <w:proofErr w:type="spellEnd"/>
      <w:r w:rsidRPr="00017039">
        <w:t xml:space="preserve"> UEs. Further details of the solution are FFS</w:t>
      </w:r>
    </w:p>
    <w:p w14:paraId="72C9C2AC" w14:textId="77777777" w:rsidR="00363FC9" w:rsidRPr="00017039" w:rsidRDefault="00363FC9" w:rsidP="004C37A2">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The cell barring for </w:t>
      </w:r>
      <w:proofErr w:type="spellStart"/>
      <w:r w:rsidRPr="00017039">
        <w:t>RedCap</w:t>
      </w:r>
      <w:proofErr w:type="spellEnd"/>
      <w:r w:rsidRPr="00017039">
        <w:t xml:space="preserve"> UE is per cell (not per PLMN).</w:t>
      </w:r>
    </w:p>
    <w:p w14:paraId="413E3765" w14:textId="77777777" w:rsidR="00363FC9" w:rsidRPr="00017039" w:rsidRDefault="00363FC9" w:rsidP="004C37A2">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adjustRightInd/>
        <w:textAlignment w:val="auto"/>
      </w:pPr>
      <w:proofErr w:type="spellStart"/>
      <w:r w:rsidRPr="00017039">
        <w:t>RedCap</w:t>
      </w:r>
      <w:proofErr w:type="spellEnd"/>
      <w:r w:rsidRPr="00017039">
        <w:t xml:space="preserve"> UE supports the Intra Frequency Reselection Indicator.</w:t>
      </w:r>
    </w:p>
    <w:p w14:paraId="0AE001B9" w14:textId="77777777" w:rsidR="00363FC9" w:rsidRPr="00017039" w:rsidRDefault="00363FC9" w:rsidP="004C37A2">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Either Msg1 and/or Msg3 early identification will be supported</w:t>
      </w:r>
    </w:p>
    <w:p w14:paraId="4EAEDC7D" w14:textId="77777777" w:rsidR="00363FC9" w:rsidRPr="00017039" w:rsidRDefault="00363FC9" w:rsidP="00363FC9">
      <w:pPr>
        <w:pStyle w:val="Comments"/>
      </w:pPr>
    </w:p>
    <w:p w14:paraId="254D8FCA" w14:textId="77777777" w:rsidR="00363FC9" w:rsidRPr="00017039" w:rsidRDefault="00363FC9" w:rsidP="00363FC9">
      <w:pPr>
        <w:pStyle w:val="Comments"/>
      </w:pPr>
    </w:p>
    <w:p w14:paraId="2B91ECD6" w14:textId="7742359C" w:rsidR="00363FC9" w:rsidRPr="00017039" w:rsidRDefault="00EA18FC" w:rsidP="00363FC9">
      <w:pPr>
        <w:pStyle w:val="Doc-title"/>
      </w:pPr>
      <w:hyperlink r:id="rId2621" w:history="1">
        <w:r w:rsidR="00CB079D">
          <w:rPr>
            <w:rStyle w:val="Hyperlink"/>
          </w:rPr>
          <w:t>R2-2106529</w:t>
        </w:r>
      </w:hyperlink>
      <w:r w:rsidR="00363FC9" w:rsidRPr="00017039">
        <w:rPr>
          <w:shd w:val="clear" w:color="auto" w:fill="FFFFFF"/>
        </w:rPr>
        <w:tab/>
      </w:r>
      <w:r w:rsidR="00363FC9" w:rsidRPr="00017039">
        <w:t>[Offline 106] Identification and access restrictions - second round</w:t>
      </w:r>
      <w:r w:rsidR="00363FC9" w:rsidRPr="00017039">
        <w:tab/>
        <w:t>Huawei</w:t>
      </w:r>
      <w:r w:rsidR="00363FC9" w:rsidRPr="00017039">
        <w:tab/>
        <w:t>discussion</w:t>
      </w:r>
      <w:r w:rsidR="00363FC9" w:rsidRPr="00017039">
        <w:tab/>
        <w:t>Rel-17</w:t>
      </w:r>
      <w:r w:rsidR="00363FC9" w:rsidRPr="00017039">
        <w:tab/>
        <w:t>FS_NR_redcap</w:t>
      </w:r>
    </w:p>
    <w:p w14:paraId="183786EA" w14:textId="77777777" w:rsidR="00363FC9" w:rsidRPr="00017039" w:rsidRDefault="00363FC9" w:rsidP="00363FC9">
      <w:pPr>
        <w:pStyle w:val="Comments"/>
      </w:pPr>
      <w:r w:rsidRPr="00017039">
        <w:t>For agreement</w:t>
      </w:r>
    </w:p>
    <w:p w14:paraId="253F8930" w14:textId="77777777" w:rsidR="00363FC9" w:rsidRPr="00017039" w:rsidRDefault="00363FC9" w:rsidP="00363FC9">
      <w:pPr>
        <w:pStyle w:val="Comments"/>
      </w:pPr>
      <w:r w:rsidRPr="00017039">
        <w:t>Proposal 1: [Easy] There is no need to support Rx branches specific early identification from RAN2 perceptive (final decision up to RAN1).</w:t>
      </w:r>
    </w:p>
    <w:p w14:paraId="117EC989"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4806511B" w14:textId="77777777" w:rsidR="00363FC9" w:rsidRPr="00017039" w:rsidRDefault="00363FC9" w:rsidP="00363FC9">
      <w:pPr>
        <w:pStyle w:val="Comments"/>
      </w:pPr>
      <w:r w:rsidRPr="00017039">
        <w:t>Proposal 4 [Easy]: Send LS to ask RAN3 to consider the coordination between gNBs on whether a neighbour/target gNB supports RedCap UEs, if needed, to avoid handover RedCap to a target cell that it can’t access.</w:t>
      </w:r>
    </w:p>
    <w:p w14:paraId="35624576"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160F92BE" w14:textId="77777777" w:rsidR="00363FC9" w:rsidRPr="00017039" w:rsidRDefault="00363FC9" w:rsidP="00363FC9">
      <w:pPr>
        <w:pStyle w:val="Doc-text2"/>
        <w:ind w:left="1619" w:hanging="360"/>
      </w:pPr>
      <w:r w:rsidRPr="00017039">
        <w:t>-</w:t>
      </w:r>
      <w:r w:rsidRPr="00017039">
        <w:tab/>
        <w:t xml:space="preserve">Apple wonders whether we can add considerations on access restrictions in the LS. ZTE wonders why additional information is needed. LG does not support this. Apple would like to cover the case where the target cell supports e.g. only 2RX UEs (it's about which "kind" of </w:t>
      </w:r>
      <w:proofErr w:type="spellStart"/>
      <w:r w:rsidRPr="00017039">
        <w:t>RedCap</w:t>
      </w:r>
      <w:proofErr w:type="spellEnd"/>
      <w:r w:rsidRPr="00017039">
        <w:t xml:space="preserve"> UEs is supported). QC supports this. vivo thinks we can further discuss this but not now in this LS to RAN3</w:t>
      </w:r>
    </w:p>
    <w:p w14:paraId="6E7D3273" w14:textId="192C2723" w:rsidR="00363FC9" w:rsidRPr="00017039" w:rsidRDefault="00363FC9" w:rsidP="004C37A2">
      <w:pPr>
        <w:pStyle w:val="Doc-text2"/>
        <w:numPr>
          <w:ilvl w:val="0"/>
          <w:numId w:val="26"/>
        </w:numPr>
        <w:overflowPunct/>
        <w:autoSpaceDE/>
        <w:autoSpaceDN/>
        <w:adjustRightInd/>
        <w:textAlignment w:val="auto"/>
      </w:pPr>
      <w:r w:rsidRPr="00017039">
        <w:t xml:space="preserve">Send an LS to RAN3 to cover p4 above (from </w:t>
      </w:r>
      <w:hyperlink r:id="rId2622" w:history="1">
        <w:r w:rsidR="00CB079D">
          <w:rPr>
            <w:rStyle w:val="Hyperlink"/>
          </w:rPr>
          <w:t>R2-2106529</w:t>
        </w:r>
      </w:hyperlink>
      <w:r w:rsidRPr="00017039">
        <w:t xml:space="preserve">) </w:t>
      </w:r>
    </w:p>
    <w:p w14:paraId="54056528" w14:textId="77777777" w:rsidR="00363FC9" w:rsidRPr="00017039" w:rsidRDefault="00363FC9" w:rsidP="004C37A2">
      <w:pPr>
        <w:pStyle w:val="Doc-text2"/>
        <w:numPr>
          <w:ilvl w:val="0"/>
          <w:numId w:val="26"/>
        </w:numPr>
        <w:overflowPunct/>
        <w:autoSpaceDE/>
        <w:autoSpaceDN/>
        <w:adjustRightInd/>
        <w:textAlignment w:val="auto"/>
      </w:pPr>
      <w:r w:rsidRPr="00017039">
        <w:t>We can come back in the next meeting with discussions on other restrictions, e.g. related to number of RX</w:t>
      </w:r>
    </w:p>
    <w:p w14:paraId="6E068147" w14:textId="77777777" w:rsidR="00363FC9" w:rsidRPr="00017039" w:rsidRDefault="00363FC9" w:rsidP="00363FC9">
      <w:pPr>
        <w:pStyle w:val="Doc-text2"/>
        <w:ind w:left="1259" w:firstLine="0"/>
      </w:pPr>
    </w:p>
    <w:p w14:paraId="0A9A6128" w14:textId="77777777" w:rsidR="00363FC9" w:rsidRPr="00017039" w:rsidRDefault="00363FC9" w:rsidP="00363FC9">
      <w:pPr>
        <w:pStyle w:val="Comments"/>
      </w:pPr>
    </w:p>
    <w:p w14:paraId="5F8DDF6C" w14:textId="77777777" w:rsidR="00363FC9" w:rsidRPr="00017039" w:rsidRDefault="00363FC9" w:rsidP="00363FC9">
      <w:pPr>
        <w:pStyle w:val="Doc-text2"/>
        <w:pBdr>
          <w:top w:val="single" w:sz="4" w:space="1" w:color="auto"/>
          <w:left w:val="single" w:sz="4" w:space="4" w:color="auto"/>
          <w:bottom w:val="single" w:sz="4" w:space="1" w:color="auto"/>
          <w:right w:val="single" w:sz="4" w:space="4" w:color="auto"/>
        </w:pBdr>
      </w:pPr>
      <w:r w:rsidRPr="00017039">
        <w:t>Agreements via email (from offline 106):</w:t>
      </w:r>
    </w:p>
    <w:p w14:paraId="60C10C4C" w14:textId="77777777" w:rsidR="00363FC9" w:rsidRPr="00017039" w:rsidRDefault="00363FC9" w:rsidP="004C37A2">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There is no need to support Rx branches specific early identification from RAN2 perceptive (final decision up to RAN1).</w:t>
      </w:r>
    </w:p>
    <w:p w14:paraId="6901A62F" w14:textId="77777777" w:rsidR="00363FC9" w:rsidRPr="00017039" w:rsidRDefault="00363FC9" w:rsidP="004C37A2">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Send LS to ask RAN3 to consider the coordination between </w:t>
      </w:r>
      <w:proofErr w:type="spellStart"/>
      <w:r w:rsidRPr="00017039">
        <w:t>gNBs</w:t>
      </w:r>
      <w:proofErr w:type="spellEnd"/>
      <w:r w:rsidRPr="00017039">
        <w:t xml:space="preserve"> on whether a neighbour/target </w:t>
      </w:r>
      <w:proofErr w:type="spellStart"/>
      <w:r w:rsidRPr="00017039">
        <w:t>gNB</w:t>
      </w:r>
      <w:proofErr w:type="spellEnd"/>
      <w:r w:rsidRPr="00017039">
        <w:t xml:space="preserve"> supports </w:t>
      </w:r>
      <w:proofErr w:type="spellStart"/>
      <w:r w:rsidRPr="00017039">
        <w:t>RedCap</w:t>
      </w:r>
      <w:proofErr w:type="spellEnd"/>
      <w:r w:rsidRPr="00017039">
        <w:t xml:space="preserve"> UEs, if needed, to avoid handover </w:t>
      </w:r>
      <w:proofErr w:type="spellStart"/>
      <w:r w:rsidRPr="00017039">
        <w:t>RedCap</w:t>
      </w:r>
      <w:proofErr w:type="spellEnd"/>
      <w:r w:rsidRPr="00017039">
        <w:t xml:space="preserve"> to a target cell that it can’t access. We can come back in the next meeting with discussions on other restrictions, e.g. related to number of RX</w:t>
      </w:r>
    </w:p>
    <w:p w14:paraId="7F514C76" w14:textId="77777777" w:rsidR="00363FC9" w:rsidRPr="00017039" w:rsidRDefault="00363FC9" w:rsidP="00363FC9">
      <w:pPr>
        <w:pStyle w:val="Comments"/>
      </w:pPr>
    </w:p>
    <w:p w14:paraId="6CEF4094" w14:textId="77777777" w:rsidR="00363FC9" w:rsidRPr="00017039" w:rsidRDefault="00363FC9" w:rsidP="00363FC9">
      <w:pPr>
        <w:pStyle w:val="Comments"/>
      </w:pPr>
      <w:r w:rsidRPr="00017039">
        <w:t>For discussion</w:t>
      </w:r>
    </w:p>
    <w:p w14:paraId="318D5565" w14:textId="77777777" w:rsidR="00363FC9" w:rsidRPr="00017039" w:rsidRDefault="00363FC9" w:rsidP="00363FC9">
      <w:pPr>
        <w:pStyle w:val="Comments"/>
      </w:pPr>
      <w:r w:rsidRPr="00017039">
        <w:t>Proposal 2 [To discuss] [16/22] RedCap UE ignores the cellBarred in MIB. (This does not imply RAN2 supports RedCap only cell in R17 or not.)</w:t>
      </w:r>
    </w:p>
    <w:p w14:paraId="1611BF43" w14:textId="77777777" w:rsidR="00363FC9" w:rsidRPr="00017039" w:rsidRDefault="00363FC9" w:rsidP="00363FC9">
      <w:pPr>
        <w:pStyle w:val="Doc-text2"/>
      </w:pPr>
      <w:r w:rsidRPr="00017039">
        <w:t>-</w:t>
      </w:r>
      <w:r w:rsidRPr="00017039">
        <w:tab/>
        <w:t xml:space="preserve">VC thinks that no matter what this implies the definition of </w:t>
      </w:r>
      <w:proofErr w:type="spellStart"/>
      <w:r w:rsidRPr="00017039">
        <w:t>RedCap</w:t>
      </w:r>
      <w:proofErr w:type="spellEnd"/>
      <w:r w:rsidRPr="00017039">
        <w:t xml:space="preserve"> UE only cells so it's difficult to agree on this.</w:t>
      </w:r>
    </w:p>
    <w:p w14:paraId="41E33053" w14:textId="77777777" w:rsidR="00363FC9" w:rsidRPr="00017039" w:rsidRDefault="00363FC9" w:rsidP="00363FC9">
      <w:pPr>
        <w:pStyle w:val="Doc-text2"/>
      </w:pPr>
      <w:r w:rsidRPr="00017039">
        <w:t>-</w:t>
      </w:r>
      <w:r w:rsidRPr="00017039">
        <w:tab/>
        <w:t>Oppo thinks this is also for Connected UEs. vivo thinks there is no problem but fine to postpone</w:t>
      </w:r>
    </w:p>
    <w:p w14:paraId="43C1C8D4" w14:textId="77777777" w:rsidR="00363FC9" w:rsidRPr="00017039" w:rsidRDefault="00363FC9" w:rsidP="004C37A2">
      <w:pPr>
        <w:pStyle w:val="Doc-text2"/>
        <w:numPr>
          <w:ilvl w:val="0"/>
          <w:numId w:val="26"/>
        </w:numPr>
        <w:overflowPunct/>
        <w:autoSpaceDE/>
        <w:autoSpaceDN/>
        <w:adjustRightInd/>
        <w:textAlignment w:val="auto"/>
      </w:pPr>
      <w:r w:rsidRPr="00017039">
        <w:t>Postponed</w:t>
      </w:r>
    </w:p>
    <w:p w14:paraId="7C423D56" w14:textId="77777777" w:rsidR="00363FC9" w:rsidRPr="00017039" w:rsidRDefault="00363FC9" w:rsidP="00363FC9">
      <w:pPr>
        <w:pStyle w:val="Comments"/>
      </w:pPr>
      <w:r w:rsidRPr="00017039">
        <w:t>Proposal 3 [To discuss] [14/22] RAN2 to discuss whether to introduce RedCap specific IFRI in SIB1</w:t>
      </w:r>
    </w:p>
    <w:p w14:paraId="143801A8" w14:textId="77777777" w:rsidR="00363FC9" w:rsidRPr="00017039" w:rsidRDefault="00363FC9" w:rsidP="00363FC9">
      <w:pPr>
        <w:pStyle w:val="Doc-text2"/>
      </w:pPr>
      <w:r w:rsidRPr="00017039">
        <w:lastRenderedPageBreak/>
        <w:t>-</w:t>
      </w:r>
      <w:r w:rsidRPr="00017039">
        <w:tab/>
        <w:t xml:space="preserve">Nokia and </w:t>
      </w:r>
      <w:proofErr w:type="spellStart"/>
      <w:r w:rsidRPr="00017039">
        <w:t>Mediatek</w:t>
      </w:r>
      <w:proofErr w:type="spellEnd"/>
      <w:r w:rsidRPr="00017039">
        <w:t xml:space="preserve"> support this from a power perspective for idle mode UEs. LG also supports.</w:t>
      </w:r>
    </w:p>
    <w:p w14:paraId="43A455C9" w14:textId="77777777" w:rsidR="00363FC9" w:rsidRPr="00017039" w:rsidRDefault="00363FC9" w:rsidP="00363FC9">
      <w:pPr>
        <w:pStyle w:val="Doc-text2"/>
      </w:pPr>
      <w:r w:rsidRPr="00017039">
        <w:t>-</w:t>
      </w:r>
      <w:r w:rsidRPr="00017039">
        <w:tab/>
        <w:t>ZTE and Intel are fine to postpone</w:t>
      </w:r>
    </w:p>
    <w:p w14:paraId="127BCC00" w14:textId="77777777" w:rsidR="00363FC9" w:rsidRPr="00017039" w:rsidRDefault="00363FC9" w:rsidP="004C37A2">
      <w:pPr>
        <w:pStyle w:val="Doc-text2"/>
        <w:numPr>
          <w:ilvl w:val="0"/>
          <w:numId w:val="26"/>
        </w:numPr>
        <w:overflowPunct/>
        <w:autoSpaceDE/>
        <w:autoSpaceDN/>
        <w:adjustRightInd/>
        <w:textAlignment w:val="auto"/>
      </w:pPr>
      <w:r w:rsidRPr="00017039">
        <w:t>Postponed</w:t>
      </w:r>
    </w:p>
    <w:p w14:paraId="324DD685" w14:textId="77777777" w:rsidR="00363FC9" w:rsidRPr="00017039" w:rsidRDefault="00363FC9" w:rsidP="00363FC9">
      <w:pPr>
        <w:pStyle w:val="Doc-text2"/>
      </w:pPr>
    </w:p>
    <w:p w14:paraId="6F2B80D5" w14:textId="77777777" w:rsidR="00363FC9" w:rsidRPr="00017039" w:rsidRDefault="00363FC9" w:rsidP="00363FC9">
      <w:pPr>
        <w:pStyle w:val="Doc-text2"/>
      </w:pPr>
    </w:p>
    <w:p w14:paraId="72FA6762" w14:textId="773EDD4F" w:rsidR="00363FC9" w:rsidRPr="00017039" w:rsidRDefault="00EA18FC" w:rsidP="00363FC9">
      <w:pPr>
        <w:pStyle w:val="Doc-title"/>
      </w:pPr>
      <w:hyperlink r:id="rId2623" w:history="1">
        <w:r w:rsidR="00CB079D">
          <w:rPr>
            <w:rStyle w:val="Hyperlink"/>
          </w:rPr>
          <w:t>R2-2106536</w:t>
        </w:r>
      </w:hyperlink>
      <w:r w:rsidR="00363FC9" w:rsidRPr="00017039">
        <w:rPr>
          <w:rStyle w:val="Hyperlink"/>
          <w:color w:val="auto"/>
          <w:u w:val="none"/>
        </w:rPr>
        <w:tab/>
      </w:r>
      <w:r w:rsidR="00363FC9" w:rsidRPr="00017039">
        <w:t>LS on the coordination between gNBs on the supporting of RedCap UEs</w:t>
      </w:r>
      <w:r w:rsidR="00363FC9" w:rsidRPr="00017039">
        <w:tab/>
        <w:t>Huawei</w:t>
      </w:r>
      <w:r w:rsidR="00363FC9" w:rsidRPr="00017039">
        <w:tab/>
        <w:t>LS out</w:t>
      </w:r>
      <w:r w:rsidR="00363FC9" w:rsidRPr="00017039">
        <w:tab/>
        <w:t>Rel-17</w:t>
      </w:r>
      <w:r w:rsidR="00363FC9" w:rsidRPr="00017039">
        <w:tab/>
        <w:t>NR_redcap-Core</w:t>
      </w:r>
      <w:r w:rsidR="00363FC9" w:rsidRPr="00017039">
        <w:tab/>
        <w:t>To: RAN3</w:t>
      </w:r>
    </w:p>
    <w:p w14:paraId="0B5D0C1F" w14:textId="77777777" w:rsidR="00363FC9" w:rsidRPr="00017039" w:rsidRDefault="00363FC9" w:rsidP="004C37A2">
      <w:pPr>
        <w:pStyle w:val="Doc-text2"/>
        <w:numPr>
          <w:ilvl w:val="0"/>
          <w:numId w:val="26"/>
        </w:numPr>
        <w:overflowPunct/>
        <w:autoSpaceDE/>
        <w:autoSpaceDN/>
        <w:adjustRightInd/>
        <w:textAlignment w:val="auto"/>
      </w:pPr>
      <w:r w:rsidRPr="00017039">
        <w:t>Approved</w:t>
      </w:r>
    </w:p>
    <w:p w14:paraId="0BA6BBEF" w14:textId="77777777" w:rsidR="00363FC9" w:rsidRPr="00017039" w:rsidRDefault="00363FC9" w:rsidP="00363FC9">
      <w:pPr>
        <w:pStyle w:val="Doc-text2"/>
      </w:pPr>
    </w:p>
    <w:p w14:paraId="16847BEB" w14:textId="5663864C" w:rsidR="00363FC9" w:rsidRPr="00017039" w:rsidRDefault="00EA18FC" w:rsidP="00363FC9">
      <w:pPr>
        <w:pStyle w:val="Doc-title"/>
      </w:pPr>
      <w:hyperlink r:id="rId2624" w:history="1">
        <w:r w:rsidR="00CB079D">
          <w:rPr>
            <w:rStyle w:val="Hyperlink"/>
          </w:rPr>
          <w:t>R2-2104775</w:t>
        </w:r>
      </w:hyperlink>
      <w:r w:rsidR="00363FC9" w:rsidRPr="00017039">
        <w:tab/>
        <w:t>Access and camping restrictions for RedCap UEs</w:t>
      </w:r>
      <w:r w:rsidR="00363FC9" w:rsidRPr="00017039">
        <w:tab/>
        <w:t>Qualcomm Incorporated</w:t>
      </w:r>
      <w:r w:rsidR="00363FC9" w:rsidRPr="00017039">
        <w:tab/>
        <w:t>discussion</w:t>
      </w:r>
      <w:r w:rsidR="00363FC9" w:rsidRPr="00017039">
        <w:tab/>
        <w:t>Rel-17</w:t>
      </w:r>
      <w:r w:rsidR="00363FC9" w:rsidRPr="00017039">
        <w:tab/>
        <w:t>FS_NR_redcap</w:t>
      </w:r>
    </w:p>
    <w:p w14:paraId="7392B3C5" w14:textId="7665BD0B" w:rsidR="00363FC9" w:rsidRPr="00017039" w:rsidRDefault="00EA18FC" w:rsidP="00363FC9">
      <w:pPr>
        <w:pStyle w:val="Doc-title"/>
      </w:pPr>
      <w:hyperlink r:id="rId2625" w:history="1">
        <w:r w:rsidR="00CB079D">
          <w:rPr>
            <w:rStyle w:val="Hyperlink"/>
          </w:rPr>
          <w:t>R2-2104777</w:t>
        </w:r>
      </w:hyperlink>
      <w:r w:rsidR="00363FC9" w:rsidRPr="00017039">
        <w:tab/>
        <w:t>Discussion on early identification and SI indication</w:t>
      </w:r>
      <w:r w:rsidR="00363FC9" w:rsidRPr="00017039">
        <w:tab/>
        <w:t>CAICT</w:t>
      </w:r>
      <w:r w:rsidR="00363FC9" w:rsidRPr="00017039">
        <w:tab/>
        <w:t>discussion</w:t>
      </w:r>
      <w:r w:rsidR="00363FC9" w:rsidRPr="00017039">
        <w:tab/>
        <w:t>Rel-17</w:t>
      </w:r>
    </w:p>
    <w:p w14:paraId="5E077EC1" w14:textId="500F9067" w:rsidR="00363FC9" w:rsidRPr="00017039" w:rsidRDefault="00EA18FC" w:rsidP="00363FC9">
      <w:pPr>
        <w:pStyle w:val="Doc-title"/>
      </w:pPr>
      <w:hyperlink r:id="rId2626" w:history="1">
        <w:r w:rsidR="00CB079D">
          <w:rPr>
            <w:rStyle w:val="Hyperlink"/>
          </w:rPr>
          <w:t>R2-2104790</w:t>
        </w:r>
      </w:hyperlink>
      <w:r w:rsidR="00363FC9" w:rsidRPr="00017039">
        <w:tab/>
        <w:t>NR-REDCAP identification and SI indication</w:t>
      </w:r>
      <w:r w:rsidR="00363FC9" w:rsidRPr="00017039">
        <w:tab/>
        <w:t>THALES</w:t>
      </w:r>
      <w:r w:rsidR="00363FC9" w:rsidRPr="00017039">
        <w:tab/>
        <w:t>discussion</w:t>
      </w:r>
    </w:p>
    <w:p w14:paraId="6096AB6C" w14:textId="4D8D428C" w:rsidR="00363FC9" w:rsidRPr="00017039" w:rsidRDefault="00EA18FC" w:rsidP="00363FC9">
      <w:pPr>
        <w:pStyle w:val="Doc-title"/>
      </w:pPr>
      <w:hyperlink r:id="rId2627" w:history="1">
        <w:r w:rsidR="00CB079D">
          <w:rPr>
            <w:rStyle w:val="Hyperlink"/>
          </w:rPr>
          <w:t>R2-2104809</w:t>
        </w:r>
      </w:hyperlink>
      <w:r w:rsidR="00363FC9" w:rsidRPr="00017039">
        <w:tab/>
        <w:t>Discussion on RedCap UE’s access control</w:t>
      </w:r>
      <w:r w:rsidR="00363FC9" w:rsidRPr="00017039">
        <w:tab/>
        <w:t>OPPO</w:t>
      </w:r>
      <w:r w:rsidR="00363FC9" w:rsidRPr="00017039">
        <w:tab/>
        <w:t>discussion</w:t>
      </w:r>
      <w:r w:rsidR="00363FC9" w:rsidRPr="00017039">
        <w:tab/>
        <w:t>Rel-17</w:t>
      </w:r>
      <w:r w:rsidR="00363FC9" w:rsidRPr="00017039">
        <w:tab/>
        <w:t>NR_redcap-Core</w:t>
      </w:r>
    </w:p>
    <w:p w14:paraId="0F3B2B00" w14:textId="4A2DD19D" w:rsidR="00363FC9" w:rsidRPr="00017039" w:rsidRDefault="00EA18FC" w:rsidP="00363FC9">
      <w:pPr>
        <w:pStyle w:val="Doc-title"/>
      </w:pPr>
      <w:hyperlink r:id="rId2628" w:history="1">
        <w:r w:rsidR="00CB079D">
          <w:rPr>
            <w:rStyle w:val="Hyperlink"/>
          </w:rPr>
          <w:t>R2-2104911</w:t>
        </w:r>
      </w:hyperlink>
      <w:r w:rsidR="00363FC9" w:rsidRPr="00017039">
        <w:tab/>
        <w:t>Identification and access restrictions for RedCap UEs</w:t>
      </w:r>
      <w:r w:rsidR="00363FC9" w:rsidRPr="00017039">
        <w:tab/>
        <w:t>vivo, Guangdong Genius</w:t>
      </w:r>
      <w:r w:rsidR="00363FC9" w:rsidRPr="00017039">
        <w:tab/>
        <w:t>discussion</w:t>
      </w:r>
      <w:r w:rsidR="00363FC9" w:rsidRPr="00017039">
        <w:tab/>
        <w:t>Rel-17</w:t>
      </w:r>
      <w:r w:rsidR="00363FC9" w:rsidRPr="00017039">
        <w:tab/>
        <w:t>FS_NR_redcap</w:t>
      </w:r>
      <w:r w:rsidR="00363FC9" w:rsidRPr="00017039">
        <w:tab/>
      </w:r>
      <w:hyperlink r:id="rId2629" w:history="1">
        <w:r w:rsidR="00CB079D">
          <w:rPr>
            <w:rStyle w:val="Hyperlink"/>
          </w:rPr>
          <w:t>R2-2102859</w:t>
        </w:r>
      </w:hyperlink>
    </w:p>
    <w:p w14:paraId="6BED4D87" w14:textId="0DE6C559" w:rsidR="00363FC9" w:rsidRPr="00017039" w:rsidRDefault="00EA18FC" w:rsidP="00363FC9">
      <w:pPr>
        <w:pStyle w:val="Doc-title"/>
      </w:pPr>
      <w:hyperlink r:id="rId2630" w:history="1">
        <w:r w:rsidR="00CB079D">
          <w:rPr>
            <w:rStyle w:val="Hyperlink"/>
          </w:rPr>
          <w:t>R2-2104928</w:t>
        </w:r>
      </w:hyperlink>
      <w:r w:rsidR="00363FC9" w:rsidRPr="00017039">
        <w:tab/>
        <w:t>Early identification and camping restrictions  for RedCap UE</w:t>
      </w:r>
      <w:r w:rsidR="00363FC9" w:rsidRPr="00017039">
        <w:tab/>
        <w:t>Intel Corporation</w:t>
      </w:r>
      <w:r w:rsidR="00363FC9" w:rsidRPr="00017039">
        <w:tab/>
        <w:t>discussion</w:t>
      </w:r>
      <w:r w:rsidR="00363FC9" w:rsidRPr="00017039">
        <w:tab/>
        <w:t>Rel-17</w:t>
      </w:r>
      <w:r w:rsidR="00363FC9" w:rsidRPr="00017039">
        <w:tab/>
        <w:t>NR_redcap</w:t>
      </w:r>
    </w:p>
    <w:p w14:paraId="09C42C88" w14:textId="1E8A73DA" w:rsidR="00363FC9" w:rsidRPr="00017039" w:rsidRDefault="00EA18FC" w:rsidP="00363FC9">
      <w:pPr>
        <w:pStyle w:val="Doc-title"/>
      </w:pPr>
      <w:hyperlink r:id="rId2631" w:history="1">
        <w:r w:rsidR="00CB079D">
          <w:rPr>
            <w:rStyle w:val="Hyperlink"/>
          </w:rPr>
          <w:t>R2-2105014</w:t>
        </w:r>
      </w:hyperlink>
      <w:r w:rsidR="00363FC9" w:rsidRPr="00017039">
        <w:tab/>
        <w:t>Methods for barring and for capability reporting</w:t>
      </w:r>
      <w:r w:rsidR="00363FC9" w:rsidRPr="00017039">
        <w:tab/>
        <w:t>Sierra Wireless, S.A.</w:t>
      </w:r>
      <w:r w:rsidR="00363FC9" w:rsidRPr="00017039">
        <w:tab/>
        <w:t>discussion</w:t>
      </w:r>
    </w:p>
    <w:p w14:paraId="45ED13E1" w14:textId="1A3C2587" w:rsidR="00363FC9" w:rsidRPr="00017039" w:rsidRDefault="00EA18FC" w:rsidP="00363FC9">
      <w:pPr>
        <w:pStyle w:val="Doc-title"/>
      </w:pPr>
      <w:hyperlink r:id="rId2632" w:history="1">
        <w:r w:rsidR="00CB079D">
          <w:rPr>
            <w:rStyle w:val="Hyperlink"/>
          </w:rPr>
          <w:t>R2-2105071</w:t>
        </w:r>
      </w:hyperlink>
      <w:r w:rsidR="00363FC9" w:rsidRPr="00017039">
        <w:tab/>
        <w:t>Discussion on UAC for Redcap devices</w:t>
      </w:r>
      <w:r w:rsidR="00363FC9" w:rsidRPr="00017039">
        <w:tab/>
        <w:t>Xiaomi Communications</w:t>
      </w:r>
      <w:r w:rsidR="00363FC9" w:rsidRPr="00017039">
        <w:tab/>
        <w:t>discussion</w:t>
      </w:r>
    </w:p>
    <w:p w14:paraId="33207A9A" w14:textId="226D7AF7" w:rsidR="00363FC9" w:rsidRPr="00017039" w:rsidRDefault="00EA18FC" w:rsidP="00363FC9">
      <w:pPr>
        <w:pStyle w:val="Doc-title"/>
      </w:pPr>
      <w:hyperlink r:id="rId2633" w:history="1">
        <w:r w:rsidR="00CB079D">
          <w:rPr>
            <w:rStyle w:val="Hyperlink"/>
          </w:rPr>
          <w:t>R2-2105072</w:t>
        </w:r>
      </w:hyperlink>
      <w:r w:rsidR="00363FC9" w:rsidRPr="00017039">
        <w:tab/>
        <w:t>Discussion on Identification and UE access restrictions for Redcap devices</w:t>
      </w:r>
      <w:r w:rsidR="00363FC9" w:rsidRPr="00017039">
        <w:tab/>
        <w:t>Xiaomi Communications</w:t>
      </w:r>
      <w:r w:rsidR="00363FC9" w:rsidRPr="00017039">
        <w:tab/>
        <w:t>discussion</w:t>
      </w:r>
    </w:p>
    <w:p w14:paraId="000C33F3" w14:textId="41959A43" w:rsidR="00363FC9" w:rsidRPr="00017039" w:rsidRDefault="00EA18FC" w:rsidP="00363FC9">
      <w:pPr>
        <w:pStyle w:val="Doc-title"/>
      </w:pPr>
      <w:hyperlink r:id="rId2634" w:history="1">
        <w:r w:rsidR="00CB079D">
          <w:rPr>
            <w:rStyle w:val="Hyperlink"/>
          </w:rPr>
          <w:t>R2-2105137</w:t>
        </w:r>
      </w:hyperlink>
      <w:r w:rsidR="00363FC9" w:rsidRPr="00017039">
        <w:tab/>
        <w:t>Power-saving aspects from cell access and camping of RedCap UEs</w:t>
      </w:r>
      <w:r w:rsidR="00363FC9" w:rsidRPr="00017039">
        <w:tab/>
        <w:t>Apple Inc</w:t>
      </w:r>
      <w:r w:rsidR="00363FC9" w:rsidRPr="00017039">
        <w:tab/>
        <w:t>discussion</w:t>
      </w:r>
      <w:r w:rsidR="00363FC9" w:rsidRPr="00017039">
        <w:tab/>
        <w:t>Rel-17</w:t>
      </w:r>
      <w:r w:rsidR="00363FC9" w:rsidRPr="00017039">
        <w:tab/>
        <w:t>NR_redcap-Core</w:t>
      </w:r>
    </w:p>
    <w:p w14:paraId="6F31A81F" w14:textId="65170BFD" w:rsidR="00363FC9" w:rsidRPr="00017039" w:rsidRDefault="00EA18FC" w:rsidP="00363FC9">
      <w:pPr>
        <w:pStyle w:val="Doc-title"/>
      </w:pPr>
      <w:hyperlink r:id="rId2635" w:history="1">
        <w:r w:rsidR="00CB079D">
          <w:rPr>
            <w:rStyle w:val="Hyperlink"/>
          </w:rPr>
          <w:t>R2-2105161</w:t>
        </w:r>
      </w:hyperlink>
      <w:r w:rsidR="00363FC9" w:rsidRPr="00017039">
        <w:tab/>
        <w:t>Identification and Access Restriction for RedCap</w:t>
      </w:r>
      <w:r w:rsidR="00363FC9" w:rsidRPr="00017039">
        <w:tab/>
        <w:t>ZTE Corporation, Sanechips</w:t>
      </w:r>
      <w:r w:rsidR="00363FC9" w:rsidRPr="00017039">
        <w:tab/>
        <w:t>discussion</w:t>
      </w:r>
      <w:r w:rsidR="00363FC9" w:rsidRPr="00017039">
        <w:tab/>
        <w:t>Rel-17</w:t>
      </w:r>
      <w:r w:rsidR="00363FC9" w:rsidRPr="00017039">
        <w:tab/>
        <w:t>NR_redcap-Core</w:t>
      </w:r>
    </w:p>
    <w:p w14:paraId="5F0BABF7" w14:textId="5A2F409B" w:rsidR="00363FC9" w:rsidRPr="00017039" w:rsidRDefault="00EA18FC" w:rsidP="00363FC9">
      <w:pPr>
        <w:pStyle w:val="Doc-title"/>
      </w:pPr>
      <w:hyperlink r:id="rId2636" w:history="1">
        <w:r w:rsidR="00CB079D">
          <w:rPr>
            <w:rStyle w:val="Hyperlink"/>
          </w:rPr>
          <w:t>R2-2105235</w:t>
        </w:r>
      </w:hyperlink>
      <w:r w:rsidR="00363FC9" w:rsidRPr="00017039">
        <w:tab/>
        <w:t>Early indication &amp; access restriction for RedCap UEs</w:t>
      </w:r>
      <w:r w:rsidR="00363FC9" w:rsidRPr="00017039">
        <w:tab/>
        <w:t>Ericsson</w:t>
      </w:r>
      <w:r w:rsidR="00363FC9" w:rsidRPr="00017039">
        <w:tab/>
        <w:t>discussion</w:t>
      </w:r>
      <w:r w:rsidR="00363FC9" w:rsidRPr="00017039">
        <w:tab/>
        <w:t>NR_redcap-Core</w:t>
      </w:r>
    </w:p>
    <w:p w14:paraId="5DD11033" w14:textId="38415537" w:rsidR="00363FC9" w:rsidRPr="00017039" w:rsidRDefault="00EA18FC" w:rsidP="00363FC9">
      <w:pPr>
        <w:pStyle w:val="Doc-title"/>
      </w:pPr>
      <w:hyperlink r:id="rId2637" w:history="1">
        <w:r w:rsidR="00CB079D">
          <w:rPr>
            <w:rStyle w:val="Hyperlink"/>
          </w:rPr>
          <w:t>R2-2105320</w:t>
        </w:r>
      </w:hyperlink>
      <w:r w:rsidR="00363FC9" w:rsidRPr="00017039">
        <w:tab/>
        <w:t>Early Identification and camping restrictions for Redcap UEs</w:t>
      </w:r>
      <w:r w:rsidR="00363FC9" w:rsidRPr="00017039">
        <w:tab/>
        <w:t>CATT</w:t>
      </w:r>
      <w:r w:rsidR="00363FC9" w:rsidRPr="00017039">
        <w:tab/>
        <w:t>discussion</w:t>
      </w:r>
      <w:r w:rsidR="00363FC9" w:rsidRPr="00017039">
        <w:tab/>
        <w:t>Rel-17</w:t>
      </w:r>
      <w:r w:rsidR="00363FC9" w:rsidRPr="00017039">
        <w:tab/>
        <w:t>NR_redcap-Core</w:t>
      </w:r>
    </w:p>
    <w:p w14:paraId="38675CD4" w14:textId="633B59FB" w:rsidR="00363FC9" w:rsidRPr="00017039" w:rsidRDefault="00EA18FC" w:rsidP="00363FC9">
      <w:pPr>
        <w:pStyle w:val="Doc-title"/>
      </w:pPr>
      <w:hyperlink r:id="rId2638" w:history="1">
        <w:r w:rsidR="00CB079D">
          <w:rPr>
            <w:rStyle w:val="Hyperlink"/>
          </w:rPr>
          <w:t>R2-2105399</w:t>
        </w:r>
      </w:hyperlink>
      <w:r w:rsidR="00363FC9" w:rsidRPr="00017039">
        <w:tab/>
        <w:t>Camping restrictions of RedCap UE</w:t>
      </w:r>
      <w:r w:rsidR="00363FC9" w:rsidRPr="00017039">
        <w:tab/>
        <w:t>Fujitsu</w:t>
      </w:r>
      <w:r w:rsidR="00363FC9" w:rsidRPr="00017039">
        <w:tab/>
        <w:t>discussion</w:t>
      </w:r>
      <w:r w:rsidR="00363FC9" w:rsidRPr="00017039">
        <w:tab/>
        <w:t>Rel-17</w:t>
      </w:r>
      <w:r w:rsidR="00363FC9" w:rsidRPr="00017039">
        <w:tab/>
        <w:t>NR_redcap-Core</w:t>
      </w:r>
    </w:p>
    <w:p w14:paraId="706104DC" w14:textId="5D045176" w:rsidR="00363FC9" w:rsidRPr="00017039" w:rsidRDefault="00EA18FC" w:rsidP="00363FC9">
      <w:pPr>
        <w:pStyle w:val="Doc-title"/>
      </w:pPr>
      <w:hyperlink r:id="rId2639" w:history="1">
        <w:r w:rsidR="00CB079D">
          <w:rPr>
            <w:rStyle w:val="Hyperlink"/>
          </w:rPr>
          <w:t>R2-2105443</w:t>
        </w:r>
      </w:hyperlink>
      <w:r w:rsidR="00363FC9" w:rsidRPr="00017039">
        <w:tab/>
        <w:t>Camping restriction and cell selection criterion</w:t>
      </w:r>
      <w:r w:rsidR="00363FC9" w:rsidRPr="00017039">
        <w:tab/>
        <w:t>DENSO CORPORATION</w:t>
      </w:r>
      <w:r w:rsidR="00363FC9" w:rsidRPr="00017039">
        <w:tab/>
        <w:t>discussion</w:t>
      </w:r>
      <w:r w:rsidR="00363FC9" w:rsidRPr="00017039">
        <w:tab/>
        <w:t>Rel-17</w:t>
      </w:r>
      <w:r w:rsidR="00363FC9" w:rsidRPr="00017039">
        <w:tab/>
        <w:t>NR_redcap-Core</w:t>
      </w:r>
      <w:r w:rsidR="00363FC9" w:rsidRPr="00017039">
        <w:tab/>
      </w:r>
      <w:hyperlink r:id="rId2640" w:history="1">
        <w:r w:rsidR="00CB079D">
          <w:rPr>
            <w:rStyle w:val="Hyperlink"/>
          </w:rPr>
          <w:t>R2-2102947</w:t>
        </w:r>
      </w:hyperlink>
    </w:p>
    <w:p w14:paraId="55044F93" w14:textId="1A4FB5D4" w:rsidR="00363FC9" w:rsidRPr="00017039" w:rsidRDefault="00EA18FC" w:rsidP="00363FC9">
      <w:pPr>
        <w:pStyle w:val="Doc-title"/>
      </w:pPr>
      <w:hyperlink r:id="rId2641" w:history="1">
        <w:r w:rsidR="00CB079D">
          <w:rPr>
            <w:rStyle w:val="Hyperlink"/>
          </w:rPr>
          <w:t>R2-2105472</w:t>
        </w:r>
      </w:hyperlink>
      <w:r w:rsidR="00363FC9" w:rsidRPr="00017039">
        <w:tab/>
        <w:t>Access control for RedCap UEs</w:t>
      </w:r>
      <w:r w:rsidR="00363FC9" w:rsidRPr="00017039">
        <w:tab/>
        <w:t>Samsung</w:t>
      </w:r>
      <w:r w:rsidR="00363FC9" w:rsidRPr="00017039">
        <w:tab/>
        <w:t>discussion</w:t>
      </w:r>
      <w:r w:rsidR="00363FC9" w:rsidRPr="00017039">
        <w:tab/>
        <w:t>Rel-17</w:t>
      </w:r>
      <w:r w:rsidR="00363FC9" w:rsidRPr="00017039">
        <w:tab/>
        <w:t>FS_NR_redcap</w:t>
      </w:r>
    </w:p>
    <w:p w14:paraId="216DAAB9" w14:textId="733EFFCC" w:rsidR="00363FC9" w:rsidRPr="00017039" w:rsidRDefault="00EA18FC" w:rsidP="00363FC9">
      <w:pPr>
        <w:pStyle w:val="Doc-title"/>
      </w:pPr>
      <w:hyperlink r:id="rId2642" w:history="1">
        <w:r w:rsidR="00CB079D">
          <w:rPr>
            <w:rStyle w:val="Hyperlink"/>
          </w:rPr>
          <w:t>R2-2105540</w:t>
        </w:r>
      </w:hyperlink>
      <w:r w:rsidR="00363FC9" w:rsidRPr="00017039">
        <w:tab/>
        <w:t>Discussion on early indication design for Redcap UE</w:t>
      </w:r>
      <w:r w:rsidR="00363FC9" w:rsidRPr="00017039">
        <w:tab/>
        <w:t>Spreadtrum Communications</w:t>
      </w:r>
      <w:r w:rsidR="00363FC9" w:rsidRPr="00017039">
        <w:tab/>
        <w:t>discussion</w:t>
      </w:r>
      <w:r w:rsidR="00363FC9" w:rsidRPr="00017039">
        <w:tab/>
        <w:t>Rel-17</w:t>
      </w:r>
      <w:r w:rsidR="00363FC9" w:rsidRPr="00017039">
        <w:tab/>
        <w:t>NR_redcap-Core</w:t>
      </w:r>
    </w:p>
    <w:p w14:paraId="073B3967" w14:textId="6D735A45" w:rsidR="00363FC9" w:rsidRPr="00017039" w:rsidRDefault="00EA18FC" w:rsidP="00363FC9">
      <w:pPr>
        <w:pStyle w:val="Doc-title"/>
      </w:pPr>
      <w:hyperlink r:id="rId2643" w:history="1">
        <w:r w:rsidR="00CB079D">
          <w:rPr>
            <w:rStyle w:val="Hyperlink"/>
          </w:rPr>
          <w:t>R2-2105635</w:t>
        </w:r>
      </w:hyperlink>
      <w:r w:rsidR="00363FC9" w:rsidRPr="00017039">
        <w:tab/>
        <w:t>Identification and access restriction of RedCap UE</w:t>
      </w:r>
      <w:r w:rsidR="00363FC9" w:rsidRPr="00017039">
        <w:tab/>
        <w:t>Huawei, HiSilicon</w:t>
      </w:r>
      <w:r w:rsidR="00363FC9" w:rsidRPr="00017039">
        <w:tab/>
        <w:t>discussion</w:t>
      </w:r>
      <w:r w:rsidR="00363FC9" w:rsidRPr="00017039">
        <w:tab/>
        <w:t>Rel-17</w:t>
      </w:r>
      <w:r w:rsidR="00363FC9" w:rsidRPr="00017039">
        <w:tab/>
        <w:t>NR_redcap-Core</w:t>
      </w:r>
    </w:p>
    <w:p w14:paraId="0615CEC2" w14:textId="30D55A87" w:rsidR="00363FC9" w:rsidRPr="00017039" w:rsidRDefault="00EA18FC" w:rsidP="00363FC9">
      <w:pPr>
        <w:pStyle w:val="Doc-title"/>
      </w:pPr>
      <w:hyperlink r:id="rId2644" w:history="1">
        <w:r w:rsidR="00CB079D">
          <w:rPr>
            <w:rStyle w:val="Hyperlink"/>
          </w:rPr>
          <w:t>R2-2105793</w:t>
        </w:r>
      </w:hyperlink>
      <w:r w:rsidR="00363FC9" w:rsidRPr="00017039">
        <w:tab/>
        <w:t>Early identification and SI indication</w:t>
      </w:r>
      <w:r w:rsidR="00363FC9" w:rsidRPr="00017039">
        <w:tab/>
        <w:t>NEC</w:t>
      </w:r>
      <w:r w:rsidR="00363FC9" w:rsidRPr="00017039">
        <w:tab/>
        <w:t>discussion</w:t>
      </w:r>
      <w:r w:rsidR="00363FC9" w:rsidRPr="00017039">
        <w:tab/>
        <w:t>Rel-17</w:t>
      </w:r>
      <w:r w:rsidR="00363FC9" w:rsidRPr="00017039">
        <w:tab/>
        <w:t>NR_redcap-Core</w:t>
      </w:r>
      <w:r w:rsidR="00363FC9" w:rsidRPr="00017039">
        <w:tab/>
      </w:r>
      <w:hyperlink r:id="rId2645" w:history="1">
        <w:r w:rsidR="00CB079D">
          <w:rPr>
            <w:rStyle w:val="Hyperlink"/>
          </w:rPr>
          <w:t>R2-2103506</w:t>
        </w:r>
      </w:hyperlink>
    </w:p>
    <w:p w14:paraId="0DA98DA5" w14:textId="19FC4E5C" w:rsidR="00363FC9" w:rsidRPr="00017039" w:rsidRDefault="00EA18FC" w:rsidP="00363FC9">
      <w:pPr>
        <w:pStyle w:val="Doc-title"/>
      </w:pPr>
      <w:hyperlink r:id="rId2646" w:history="1">
        <w:r w:rsidR="00CB079D">
          <w:rPr>
            <w:rStyle w:val="Hyperlink"/>
          </w:rPr>
          <w:t>R2-2105814</w:t>
        </w:r>
      </w:hyperlink>
      <w:r w:rsidR="00363FC9" w:rsidRPr="00017039">
        <w:tab/>
        <w:t>Cell barring for REDCAP UEs</w:t>
      </w:r>
      <w:r w:rsidR="00363FC9" w:rsidRPr="00017039">
        <w:tab/>
        <w:t>Lenovo, Motorola Mobility</w:t>
      </w:r>
      <w:r w:rsidR="00363FC9" w:rsidRPr="00017039">
        <w:tab/>
        <w:t>discussion</w:t>
      </w:r>
      <w:r w:rsidR="00363FC9" w:rsidRPr="00017039">
        <w:tab/>
        <w:t>Rel-17</w:t>
      </w:r>
    </w:p>
    <w:p w14:paraId="3CABAA04" w14:textId="6F694AA6" w:rsidR="00363FC9" w:rsidRPr="00017039" w:rsidRDefault="00EA18FC" w:rsidP="00363FC9">
      <w:pPr>
        <w:pStyle w:val="Doc-title"/>
      </w:pPr>
      <w:hyperlink r:id="rId2647" w:history="1">
        <w:r w:rsidR="00CB079D">
          <w:rPr>
            <w:rStyle w:val="Hyperlink"/>
          </w:rPr>
          <w:t>R2-2105879</w:t>
        </w:r>
      </w:hyperlink>
      <w:r w:rsidR="00363FC9" w:rsidRPr="00017039">
        <w:tab/>
        <w:t>Access for REDCAP UE</w:t>
      </w:r>
      <w:r w:rsidR="00363FC9" w:rsidRPr="00017039">
        <w:tab/>
        <w:t>Nokia, Nokia Shanghai Bell</w:t>
      </w:r>
      <w:r w:rsidR="00363FC9" w:rsidRPr="00017039">
        <w:tab/>
        <w:t>discussion</w:t>
      </w:r>
      <w:r w:rsidR="00363FC9" w:rsidRPr="00017039">
        <w:tab/>
        <w:t>Rel-17</w:t>
      </w:r>
      <w:r w:rsidR="00363FC9" w:rsidRPr="00017039">
        <w:tab/>
        <w:t>NR_redcap-Core</w:t>
      </w:r>
    </w:p>
    <w:p w14:paraId="20A62256" w14:textId="368A92F0" w:rsidR="00363FC9" w:rsidRPr="00017039" w:rsidRDefault="00EA18FC" w:rsidP="00363FC9">
      <w:pPr>
        <w:pStyle w:val="Doc-title"/>
      </w:pPr>
      <w:hyperlink r:id="rId2648" w:history="1">
        <w:r w:rsidR="00CB079D">
          <w:rPr>
            <w:rStyle w:val="Hyperlink"/>
          </w:rPr>
          <w:t>R2-2105883</w:t>
        </w:r>
      </w:hyperlink>
      <w:r w:rsidR="00363FC9" w:rsidRPr="00017039">
        <w:tab/>
        <w:t>Identification and access restrictions of RedCap Ues</w:t>
      </w:r>
      <w:r w:rsidR="00363FC9" w:rsidRPr="00017039">
        <w:tab/>
        <w:t>LG Electronics UK</w:t>
      </w:r>
      <w:r w:rsidR="00363FC9" w:rsidRPr="00017039">
        <w:tab/>
        <w:t>discussion</w:t>
      </w:r>
      <w:r w:rsidR="00363FC9" w:rsidRPr="00017039">
        <w:tab/>
        <w:t>Rel-17</w:t>
      </w:r>
    </w:p>
    <w:p w14:paraId="208010A4" w14:textId="2A09B102" w:rsidR="00363FC9" w:rsidRPr="00017039" w:rsidRDefault="00EA18FC" w:rsidP="00363FC9">
      <w:pPr>
        <w:pStyle w:val="Doc-title"/>
      </w:pPr>
      <w:hyperlink r:id="rId2649" w:history="1">
        <w:r w:rsidR="00CB079D">
          <w:rPr>
            <w:rStyle w:val="Hyperlink"/>
          </w:rPr>
          <w:t>R2-2105957</w:t>
        </w:r>
      </w:hyperlink>
      <w:r w:rsidR="00363FC9" w:rsidRPr="00017039">
        <w:tab/>
        <w:t>Discussion on access and camping restrictions for RedCap UEs</w:t>
      </w:r>
      <w:r w:rsidR="00363FC9" w:rsidRPr="00017039">
        <w:tab/>
        <w:t>Futurewei Technologies</w:t>
      </w:r>
      <w:r w:rsidR="00363FC9" w:rsidRPr="00017039">
        <w:tab/>
        <w:t>discussion</w:t>
      </w:r>
      <w:r w:rsidR="00363FC9" w:rsidRPr="00017039">
        <w:tab/>
        <w:t>Rel-17</w:t>
      </w:r>
      <w:r w:rsidR="00363FC9" w:rsidRPr="00017039">
        <w:tab/>
        <w:t>NR_redcap-Core</w:t>
      </w:r>
    </w:p>
    <w:p w14:paraId="6C0B1D6C" w14:textId="338001C0" w:rsidR="00363FC9" w:rsidRPr="00017039" w:rsidRDefault="00EA18FC" w:rsidP="00363FC9">
      <w:pPr>
        <w:pStyle w:val="Doc-title"/>
      </w:pPr>
      <w:hyperlink r:id="rId2650" w:history="1">
        <w:r w:rsidR="00CB079D">
          <w:rPr>
            <w:rStyle w:val="Hyperlink"/>
          </w:rPr>
          <w:t>R2-2106052</w:t>
        </w:r>
      </w:hyperlink>
      <w:r w:rsidR="00363FC9" w:rsidRPr="00017039">
        <w:tab/>
        <w:t>Identification and restriction of RedCap UE</w:t>
      </w:r>
      <w:r w:rsidR="00363FC9" w:rsidRPr="00017039">
        <w:tab/>
        <w:t>InterDigital</w:t>
      </w:r>
      <w:r w:rsidR="00363FC9" w:rsidRPr="00017039">
        <w:tab/>
        <w:t>discussion</w:t>
      </w:r>
      <w:r w:rsidR="00363FC9" w:rsidRPr="00017039">
        <w:tab/>
        <w:t>Rel-17</w:t>
      </w:r>
      <w:r w:rsidR="00363FC9" w:rsidRPr="00017039">
        <w:tab/>
        <w:t>NR_redcap-Core</w:t>
      </w:r>
      <w:r w:rsidR="00363FC9" w:rsidRPr="00017039">
        <w:tab/>
      </w:r>
      <w:hyperlink r:id="rId2651" w:history="1">
        <w:r w:rsidR="00CB079D">
          <w:rPr>
            <w:rStyle w:val="Hyperlink"/>
          </w:rPr>
          <w:t>R2-2103973</w:t>
        </w:r>
      </w:hyperlink>
    </w:p>
    <w:p w14:paraId="01749AC5" w14:textId="09F0734F" w:rsidR="00363FC9" w:rsidRPr="00017039" w:rsidRDefault="00EA18FC" w:rsidP="00363FC9">
      <w:pPr>
        <w:pStyle w:val="Doc-title"/>
      </w:pPr>
      <w:hyperlink r:id="rId2652" w:history="1">
        <w:r w:rsidR="00CB079D">
          <w:rPr>
            <w:rStyle w:val="Hyperlink"/>
          </w:rPr>
          <w:t>R2-2106099</w:t>
        </w:r>
      </w:hyperlink>
      <w:r w:rsidR="00363FC9" w:rsidRPr="00017039">
        <w:tab/>
        <w:t>Early identification and camping restrictions  for RedCap UE</w:t>
      </w:r>
      <w:r w:rsidR="00363FC9" w:rsidRPr="00017039">
        <w:tab/>
        <w:t>Intel Corporation</w:t>
      </w:r>
      <w:r w:rsidR="00363FC9" w:rsidRPr="00017039">
        <w:tab/>
        <w:t>discussion</w:t>
      </w:r>
      <w:r w:rsidR="00363FC9" w:rsidRPr="00017039">
        <w:tab/>
        <w:t>Rel-17</w:t>
      </w:r>
      <w:r w:rsidR="00363FC9" w:rsidRPr="00017039">
        <w:tab/>
        <w:t>NR_redcap</w:t>
      </w:r>
      <w:r w:rsidR="00363FC9" w:rsidRPr="00017039">
        <w:tab/>
        <w:t>Withdrawn</w:t>
      </w:r>
    </w:p>
    <w:p w14:paraId="716225A5" w14:textId="5B3C1CC7" w:rsidR="00363FC9" w:rsidRPr="00017039" w:rsidRDefault="00EA18FC" w:rsidP="00363FC9">
      <w:pPr>
        <w:pStyle w:val="Doc-title"/>
      </w:pPr>
      <w:hyperlink r:id="rId2653" w:history="1">
        <w:r w:rsidR="00CB079D">
          <w:rPr>
            <w:rStyle w:val="Hyperlink"/>
          </w:rPr>
          <w:t>R2-2106243</w:t>
        </w:r>
      </w:hyperlink>
      <w:r w:rsidR="00363FC9" w:rsidRPr="00017039">
        <w:tab/>
        <w:t>Access control for RedCap UEs</w:t>
      </w:r>
      <w:r w:rsidR="00363FC9" w:rsidRPr="00017039">
        <w:tab/>
        <w:t>cmcc</w:t>
      </w:r>
      <w:r w:rsidR="00363FC9" w:rsidRPr="00017039">
        <w:tab/>
        <w:t>discussion</w:t>
      </w:r>
      <w:r w:rsidR="00363FC9" w:rsidRPr="00017039">
        <w:tab/>
        <w:t>Rel-17</w:t>
      </w:r>
      <w:r w:rsidR="00363FC9" w:rsidRPr="00017039">
        <w:tab/>
        <w:t>NR_redcap-Core</w:t>
      </w:r>
    </w:p>
    <w:p w14:paraId="5D4B1FFB" w14:textId="2B5D96E8" w:rsidR="00363FC9" w:rsidRPr="00017039" w:rsidRDefault="00EA18FC" w:rsidP="00363FC9">
      <w:pPr>
        <w:pStyle w:val="Doc-title"/>
      </w:pPr>
      <w:hyperlink r:id="rId2654" w:history="1">
        <w:r w:rsidR="00CB079D">
          <w:rPr>
            <w:rStyle w:val="Hyperlink"/>
          </w:rPr>
          <w:t>R2-2106244</w:t>
        </w:r>
      </w:hyperlink>
      <w:r w:rsidR="00363FC9" w:rsidRPr="00017039">
        <w:tab/>
        <w:t>Discussion on early identification</w:t>
      </w:r>
      <w:r w:rsidR="00363FC9" w:rsidRPr="00017039">
        <w:tab/>
        <w:t>cmcc</w:t>
      </w:r>
      <w:r w:rsidR="00363FC9" w:rsidRPr="00017039">
        <w:tab/>
        <w:t>discussion</w:t>
      </w:r>
      <w:r w:rsidR="00363FC9" w:rsidRPr="00017039">
        <w:tab/>
        <w:t>Rel-17</w:t>
      </w:r>
      <w:r w:rsidR="00363FC9" w:rsidRPr="00017039">
        <w:tab/>
        <w:t>NR_redcap-Core</w:t>
      </w:r>
    </w:p>
    <w:p w14:paraId="2616BAEC" w14:textId="4494FCF8" w:rsidR="00363FC9" w:rsidRPr="00017039" w:rsidRDefault="00EA18FC" w:rsidP="00363FC9">
      <w:pPr>
        <w:pStyle w:val="Doc-title"/>
      </w:pPr>
      <w:hyperlink r:id="rId2655" w:history="1">
        <w:r w:rsidR="00CB079D">
          <w:rPr>
            <w:rStyle w:val="Hyperlink"/>
          </w:rPr>
          <w:t>R2-2106274</w:t>
        </w:r>
      </w:hyperlink>
      <w:r w:rsidR="00363FC9" w:rsidRPr="00017039">
        <w:tab/>
        <w:t>Early identification and camping restrictions of RedCap UE</w:t>
      </w:r>
      <w:r w:rsidR="00363FC9" w:rsidRPr="00017039">
        <w:tab/>
        <w:t>China Telecommunications</w:t>
      </w:r>
      <w:r w:rsidR="00363FC9" w:rsidRPr="00017039">
        <w:tab/>
        <w:t>discussion</w:t>
      </w:r>
    </w:p>
    <w:p w14:paraId="510DC84D" w14:textId="77777777" w:rsidR="00363FC9" w:rsidRPr="00017039" w:rsidRDefault="00363FC9" w:rsidP="00363FC9">
      <w:pPr>
        <w:pStyle w:val="Doc-title"/>
      </w:pPr>
    </w:p>
    <w:p w14:paraId="18CA0047" w14:textId="77777777" w:rsidR="00363FC9" w:rsidRPr="00017039" w:rsidRDefault="00363FC9" w:rsidP="00363FC9">
      <w:pPr>
        <w:pStyle w:val="Doc-text2"/>
      </w:pPr>
    </w:p>
    <w:p w14:paraId="18795027" w14:textId="77777777" w:rsidR="00363FC9" w:rsidRPr="00017039" w:rsidRDefault="00363FC9" w:rsidP="00363FC9">
      <w:pPr>
        <w:pStyle w:val="Heading3"/>
      </w:pPr>
      <w:bookmarkStart w:id="627" w:name="_Toc74845053"/>
      <w:bookmarkStart w:id="628" w:name="_Toc78991786"/>
      <w:bookmarkStart w:id="629" w:name="_Toc78992035"/>
      <w:r w:rsidRPr="00017039">
        <w:t>8.12.3</w:t>
      </w:r>
      <w:r w:rsidRPr="00017039">
        <w:tab/>
        <w:t>UE power saving and battery lifetime enhancement</w:t>
      </w:r>
      <w:bookmarkEnd w:id="627"/>
      <w:bookmarkEnd w:id="628"/>
      <w:bookmarkEnd w:id="629"/>
    </w:p>
    <w:p w14:paraId="0104B007" w14:textId="77777777" w:rsidR="00363FC9" w:rsidRPr="00017039" w:rsidRDefault="00363FC9" w:rsidP="00363FC9">
      <w:pPr>
        <w:pStyle w:val="Comments"/>
      </w:pPr>
      <w:r w:rsidRPr="00017039">
        <w:t>No contribution is expected to this agenda item but directly to the sub-agenda items.</w:t>
      </w:r>
    </w:p>
    <w:p w14:paraId="2BE1B770" w14:textId="77777777" w:rsidR="00363FC9" w:rsidRPr="00017039" w:rsidRDefault="00363FC9" w:rsidP="00363FC9">
      <w:pPr>
        <w:pStyle w:val="Heading4"/>
      </w:pPr>
      <w:bookmarkStart w:id="630" w:name="_Toc74845054"/>
      <w:bookmarkStart w:id="631" w:name="_Toc78991787"/>
      <w:bookmarkStart w:id="632" w:name="_Toc78992036"/>
      <w:r w:rsidRPr="00017039">
        <w:t>8.12.3.1</w:t>
      </w:r>
      <w:r w:rsidRPr="00017039">
        <w:tab/>
      </w:r>
      <w:proofErr w:type="spellStart"/>
      <w:r w:rsidRPr="00017039">
        <w:t>eDRX</w:t>
      </w:r>
      <w:proofErr w:type="spellEnd"/>
      <w:r w:rsidRPr="00017039">
        <w:t xml:space="preserve"> cycles</w:t>
      </w:r>
      <w:bookmarkEnd w:id="630"/>
      <w:bookmarkEnd w:id="631"/>
      <w:bookmarkEnd w:id="632"/>
    </w:p>
    <w:p w14:paraId="0D4714B1" w14:textId="77777777" w:rsidR="00363FC9" w:rsidRPr="00017039" w:rsidRDefault="00363FC9" w:rsidP="00363FC9">
      <w:pPr>
        <w:pStyle w:val="Comments"/>
      </w:pPr>
      <w:r w:rsidRPr="00017039">
        <w:t>Specification of extended DRX enhancements for RRC Inactive and Idle, according to the WI objectives</w:t>
      </w:r>
    </w:p>
    <w:p w14:paraId="7AF17079" w14:textId="77777777" w:rsidR="00363FC9" w:rsidRPr="00017039" w:rsidRDefault="00363FC9" w:rsidP="00363FC9">
      <w:pPr>
        <w:pStyle w:val="Comments"/>
      </w:pPr>
      <w:r w:rsidRPr="00017039">
        <w:t>This agenda item may be deprioritized during this meeting. Company contributions are possible but, if there will be time, the discussion will likely focus only on:</w:t>
      </w:r>
    </w:p>
    <w:p w14:paraId="1B74D3EC" w14:textId="77777777" w:rsidR="00363FC9" w:rsidRPr="00017039" w:rsidRDefault="00363FC9" w:rsidP="004C37A2">
      <w:pPr>
        <w:pStyle w:val="Comments"/>
        <w:numPr>
          <w:ilvl w:val="0"/>
          <w:numId w:val="24"/>
        </w:numPr>
        <w:overflowPunct/>
        <w:autoSpaceDE/>
        <w:autoSpaceDN/>
        <w:adjustRightInd/>
        <w:textAlignment w:val="auto"/>
      </w:pPr>
      <w:r w:rsidRPr="00017039">
        <w:t>Resolving the FFS in: "At least for eDRX cycle, the configurations of the eDRX for RRC_IDLE and RRC_INACTIVE can be different (FFS for PTW, e.g. length and starting point, when eDRX cycles are longer than 10.24s)"</w:t>
      </w:r>
    </w:p>
    <w:p w14:paraId="6BF2CDA3" w14:textId="77777777" w:rsidR="00363FC9" w:rsidRPr="00017039" w:rsidRDefault="00363FC9" w:rsidP="004C37A2">
      <w:pPr>
        <w:pStyle w:val="Comments"/>
        <w:numPr>
          <w:ilvl w:val="0"/>
          <w:numId w:val="24"/>
        </w:numPr>
        <w:overflowPunct/>
        <w:autoSpaceDE/>
        <w:autoSpaceDN/>
        <w:adjustRightInd/>
        <w:textAlignment w:val="auto"/>
      </w:pPr>
      <w:r w:rsidRPr="00017039">
        <w:t>Discussing the minimum value allowed for the eDRX cycle</w:t>
      </w:r>
    </w:p>
    <w:p w14:paraId="5CC7DC4D" w14:textId="77777777" w:rsidR="00363FC9" w:rsidRPr="00017039" w:rsidRDefault="00363FC9" w:rsidP="00363FC9">
      <w:pPr>
        <w:pStyle w:val="Doc-title"/>
      </w:pPr>
    </w:p>
    <w:p w14:paraId="7A5B5A00" w14:textId="573AEB5F" w:rsidR="00363FC9" w:rsidRPr="00017039" w:rsidRDefault="00EA18FC" w:rsidP="00363FC9">
      <w:pPr>
        <w:pStyle w:val="Doc-title"/>
      </w:pPr>
      <w:hyperlink r:id="rId2656" w:history="1">
        <w:r w:rsidR="00CB079D">
          <w:rPr>
            <w:rStyle w:val="Hyperlink"/>
          </w:rPr>
          <w:t>R2-2105236</w:t>
        </w:r>
      </w:hyperlink>
      <w:r w:rsidR="00363FC9" w:rsidRPr="00017039">
        <w:tab/>
        <w:t>PTW configuration and minimum cycle length for eDRX</w:t>
      </w:r>
      <w:r w:rsidR="00363FC9" w:rsidRPr="00017039">
        <w:tab/>
        <w:t>Ericsson</w:t>
      </w:r>
      <w:r w:rsidR="00363FC9" w:rsidRPr="00017039">
        <w:tab/>
        <w:t>discussion</w:t>
      </w:r>
      <w:r w:rsidR="00363FC9" w:rsidRPr="00017039">
        <w:tab/>
        <w:t>NR_redcap-Core</w:t>
      </w:r>
    </w:p>
    <w:p w14:paraId="1D989EA6" w14:textId="77777777" w:rsidR="00363FC9" w:rsidRPr="00017039" w:rsidRDefault="00363FC9" w:rsidP="00363FC9">
      <w:pPr>
        <w:pStyle w:val="Comments"/>
      </w:pPr>
      <w:r w:rsidRPr="00017039">
        <w:t>Observation 1</w:t>
      </w:r>
      <w:r w:rsidRPr="00017039">
        <w:tab/>
        <w:t>Common PTW refers to the case where the PTW length and starting location are the same between RAN and CN paging whenever RAN and CN paging coincide.</w:t>
      </w:r>
    </w:p>
    <w:p w14:paraId="030B0878" w14:textId="77777777" w:rsidR="00363FC9" w:rsidRPr="00017039" w:rsidRDefault="00363FC9" w:rsidP="00363FC9">
      <w:pPr>
        <w:pStyle w:val="Comments"/>
      </w:pPr>
      <w:r w:rsidRPr="00017039">
        <w:t>Observation 2</w:t>
      </w:r>
      <w:r w:rsidRPr="00017039">
        <w:tab/>
        <w:t>For UEs in RRC_INACTIVE, RAN may want to configure the UE with a shorter eDRX cycle for RAN paging compared to the CN paging.</w:t>
      </w:r>
    </w:p>
    <w:p w14:paraId="5950A5FB" w14:textId="77777777" w:rsidR="00363FC9" w:rsidRPr="00017039" w:rsidRDefault="00363FC9" w:rsidP="00363FC9">
      <w:pPr>
        <w:pStyle w:val="Comments"/>
      </w:pPr>
      <w:r w:rsidRPr="00017039">
        <w:t>Observation 3</w:t>
      </w:r>
      <w:r w:rsidRPr="00017039">
        <w:tab/>
        <w:t>Restricting configuration of RAN PTW to equal the length of CN PTW can result in additional UE power consumption.</w:t>
      </w:r>
    </w:p>
    <w:p w14:paraId="05FC657B" w14:textId="77777777" w:rsidR="00363FC9" w:rsidRPr="00017039" w:rsidRDefault="00363FC9" w:rsidP="00363FC9">
      <w:pPr>
        <w:pStyle w:val="Comments"/>
      </w:pPr>
      <w:r w:rsidRPr="00017039">
        <w:t>Observation 4</w:t>
      </w:r>
      <w:r w:rsidRPr="00017039">
        <w:tab/>
        <w:t>A common eDRX cycle and PTW where UE monitors both RAN and CN paging may be desirable in some cases. It is up to RAN configuration whether the cycle lengths are the same, and whether the PTW length and starting locations are the same.</w:t>
      </w:r>
    </w:p>
    <w:p w14:paraId="3ECDDB41" w14:textId="77777777" w:rsidR="00363FC9" w:rsidRPr="00017039" w:rsidRDefault="00363FC9" w:rsidP="00363FC9">
      <w:pPr>
        <w:pStyle w:val="Comments"/>
      </w:pPr>
    </w:p>
    <w:p w14:paraId="7A610F99" w14:textId="77777777" w:rsidR="00363FC9" w:rsidRPr="00017039" w:rsidRDefault="00363FC9" w:rsidP="00363FC9">
      <w:pPr>
        <w:pStyle w:val="Comments"/>
      </w:pPr>
      <w:r w:rsidRPr="00017039">
        <w:t>Proposal 1</w:t>
      </w:r>
      <w:r w:rsidRPr="00017039">
        <w:tab/>
        <w:t>For UEs in RRC_INACTIVE, RAN can configure different PTW length for RAN paging compared to the PTW configured for monitoring CN paging.</w:t>
      </w:r>
    </w:p>
    <w:p w14:paraId="78A04941" w14:textId="77777777" w:rsidR="00363FC9" w:rsidRPr="00017039" w:rsidRDefault="00363FC9" w:rsidP="00363FC9">
      <w:pPr>
        <w:pStyle w:val="Comments"/>
      </w:pPr>
      <w:r w:rsidRPr="00017039">
        <w:t>Proposal 2</w:t>
      </w:r>
      <w:r w:rsidRPr="00017039">
        <w:tab/>
        <w:t>As baseline, existing functionality from LTE and LTE-M connected to 5GC is used and updated for calculating PTW for RRC_IDLE, and PTW starting location for RAN paging should follow RAN paging frame calculation, resulting in overlapping PTWs.</w:t>
      </w:r>
    </w:p>
    <w:p w14:paraId="38273960" w14:textId="77777777" w:rsidR="00363FC9" w:rsidRPr="00017039" w:rsidRDefault="00363FC9" w:rsidP="00363FC9">
      <w:pPr>
        <w:pStyle w:val="Comments"/>
      </w:pPr>
      <w:r w:rsidRPr="00017039">
        <w:t>Proposal 3</w:t>
      </w:r>
      <w:r w:rsidRPr="00017039">
        <w:tab/>
        <w:t>The lower bound for eDRX cycle configuration is 5.12 s.</w:t>
      </w:r>
    </w:p>
    <w:p w14:paraId="53D0EDF7" w14:textId="77777777" w:rsidR="00363FC9" w:rsidRPr="00017039" w:rsidRDefault="00363FC9" w:rsidP="00363FC9">
      <w:pPr>
        <w:pStyle w:val="Comments"/>
      </w:pPr>
      <w:r w:rsidRPr="00017039">
        <w:t>Proposal 4</w:t>
      </w:r>
      <w:r w:rsidRPr="00017039">
        <w:tab/>
        <w:t>From RAN2 perspective it is beneficial if the data is buffered in CN when the UE is unreachable, e.g. when the UE is in eDRX in RRC_INACTIVE.</w:t>
      </w:r>
    </w:p>
    <w:p w14:paraId="1146119F" w14:textId="77777777" w:rsidR="00363FC9" w:rsidRPr="00017039" w:rsidRDefault="00363FC9" w:rsidP="00363FC9">
      <w:pPr>
        <w:pStyle w:val="Comments"/>
      </w:pPr>
      <w:r w:rsidRPr="00017039">
        <w:t>Proposal 5</w:t>
      </w:r>
      <w:r w:rsidRPr="00017039">
        <w:tab/>
        <w:t>To support CN buffering during RRC_INACTIVE with eDRX, it should be possible to send a data pending indication from CN to RAN when the UE is unreachable. RAN should provide CN with information when and for how long the UE is unreachable.</w:t>
      </w:r>
    </w:p>
    <w:p w14:paraId="481EC206" w14:textId="77777777" w:rsidR="00363FC9" w:rsidRPr="00017039" w:rsidRDefault="00363FC9" w:rsidP="00363FC9">
      <w:pPr>
        <w:pStyle w:val="Doc-title"/>
        <w:rPr>
          <w:rStyle w:val="Hyperlink"/>
          <w:color w:val="auto"/>
        </w:rPr>
      </w:pPr>
    </w:p>
    <w:p w14:paraId="5F064209" w14:textId="3A278995" w:rsidR="00363FC9" w:rsidRPr="00017039" w:rsidRDefault="00EA18FC" w:rsidP="00363FC9">
      <w:pPr>
        <w:pStyle w:val="Doc-title"/>
      </w:pPr>
      <w:hyperlink r:id="rId2657" w:history="1">
        <w:r w:rsidR="00CB079D">
          <w:rPr>
            <w:rStyle w:val="Hyperlink"/>
          </w:rPr>
          <w:t>R2-2105135</w:t>
        </w:r>
      </w:hyperlink>
      <w:r w:rsidR="00363FC9" w:rsidRPr="00017039">
        <w:tab/>
        <w:t>RedCap UE power-saving with 2.56 DRX cycle</w:t>
      </w:r>
      <w:r w:rsidR="00363FC9" w:rsidRPr="00017039">
        <w:tab/>
        <w:t>Apple Inc, FaceBook Inc, MediaTek Inc</w:t>
      </w:r>
      <w:r w:rsidR="00363FC9" w:rsidRPr="00017039">
        <w:tab/>
        <w:t>discussion</w:t>
      </w:r>
      <w:r w:rsidR="00363FC9" w:rsidRPr="00017039">
        <w:tab/>
        <w:t>Rel-17</w:t>
      </w:r>
      <w:r w:rsidR="00363FC9" w:rsidRPr="00017039">
        <w:tab/>
        <w:t>NR_redcap-Core</w:t>
      </w:r>
      <w:r w:rsidR="00363FC9" w:rsidRPr="00017039">
        <w:tab/>
      </w:r>
      <w:hyperlink r:id="rId2658" w:history="1">
        <w:r w:rsidR="00CB079D">
          <w:rPr>
            <w:rStyle w:val="Hyperlink"/>
          </w:rPr>
          <w:t>R2-2103887</w:t>
        </w:r>
      </w:hyperlink>
    </w:p>
    <w:p w14:paraId="0E2035A7" w14:textId="77777777" w:rsidR="00363FC9" w:rsidRPr="00017039" w:rsidRDefault="00363FC9" w:rsidP="00363FC9">
      <w:pPr>
        <w:pStyle w:val="Comments"/>
      </w:pPr>
      <w:r w:rsidRPr="00017039">
        <w:t>Observation 1: Some RedCap UEs (for eg., wearables) are expected to receive emergency broadcast while still benefitting from power savings that arise from longer DRX cycles.</w:t>
      </w:r>
    </w:p>
    <w:p w14:paraId="04B70E1B" w14:textId="77777777" w:rsidR="00363FC9" w:rsidRPr="00017039" w:rsidRDefault="00363FC9" w:rsidP="00363FC9">
      <w:pPr>
        <w:pStyle w:val="Comments"/>
      </w:pPr>
      <w:r w:rsidRPr="00017039">
        <w:t>Observation 2: It should be possible to come up with solutions that address the power saving needs without missing out on the emergency broadcast reception for the wearable or vice-versa.</w:t>
      </w:r>
    </w:p>
    <w:p w14:paraId="7DA4CB64" w14:textId="77777777" w:rsidR="00363FC9" w:rsidRPr="00017039" w:rsidRDefault="00363FC9" w:rsidP="00363FC9">
      <w:pPr>
        <w:pStyle w:val="Comments"/>
      </w:pPr>
      <w:r w:rsidRPr="00017039">
        <w:t xml:space="preserve">Observation 3: Solution 2 is similar to Solution 1 but can carry the requirement/impact of requiring additional broadcast/dedicated signaling in RAN. Solution 1 is simpler and in many ways same as lowering the eDRX lower bound to 2.56sec. </w:t>
      </w:r>
    </w:p>
    <w:p w14:paraId="361BB443" w14:textId="77777777" w:rsidR="00363FC9" w:rsidRPr="00017039" w:rsidRDefault="00363FC9" w:rsidP="00363FC9">
      <w:pPr>
        <w:pStyle w:val="Comments"/>
      </w:pPr>
      <w:r w:rsidRPr="00017039">
        <w:t>Observation 4: Both solution 1 and 2 have similar impact on the SI update where the NW has to be aware that additional paging cycle are necessary to reach out to the RedCap UEs compared to leagcay devices, if the default RAN paging cycle is shorter than 2.56sec.</w:t>
      </w:r>
    </w:p>
    <w:p w14:paraId="5FDF4EC5" w14:textId="77777777" w:rsidR="00363FC9" w:rsidRPr="00017039" w:rsidRDefault="00363FC9" w:rsidP="00363FC9">
      <w:pPr>
        <w:pStyle w:val="Comments"/>
      </w:pPr>
      <w:r w:rsidRPr="00017039">
        <w:t>Observation 5: If we consider the extending the lower bound of eDRX for NR RedCap to 2.56sec as Solution 1, Solution-3 does not handle emergency reception while still saving power for RedCap UEs, and so it does not help with the two objectives of wearable type RedCap UEs.</w:t>
      </w:r>
    </w:p>
    <w:p w14:paraId="14DDD301" w14:textId="77777777" w:rsidR="00363FC9" w:rsidRPr="00017039" w:rsidRDefault="00363FC9" w:rsidP="00363FC9">
      <w:pPr>
        <w:pStyle w:val="Comments"/>
      </w:pPr>
    </w:p>
    <w:p w14:paraId="1CF4955F" w14:textId="77777777" w:rsidR="00363FC9" w:rsidRPr="00017039" w:rsidRDefault="00363FC9" w:rsidP="00363FC9">
      <w:pPr>
        <w:pStyle w:val="Comments"/>
      </w:pPr>
      <w:r w:rsidRPr="00017039">
        <w:t>Proposal 1: RAN2 agree to using Solution 1 from TR 38.875 for RedCap and eDRX lower bound is set to 2.56sec.</w:t>
      </w:r>
    </w:p>
    <w:p w14:paraId="6E132657" w14:textId="77777777" w:rsidR="00363FC9" w:rsidRPr="00017039" w:rsidRDefault="00363FC9" w:rsidP="00363FC9">
      <w:pPr>
        <w:pStyle w:val="Comments"/>
      </w:pPr>
      <w:r w:rsidRPr="00017039">
        <w:t>Proposal 2: For RedCap UEs that follow 2.56sec DRX cycle, no specification changes are needed to handle the potential for missed pages for SI update.</w:t>
      </w:r>
    </w:p>
    <w:p w14:paraId="6FB2C6B9" w14:textId="77777777" w:rsidR="00363FC9" w:rsidRPr="00017039" w:rsidRDefault="00363FC9" w:rsidP="00363FC9">
      <w:pPr>
        <w:pStyle w:val="Comments"/>
      </w:pPr>
    </w:p>
    <w:p w14:paraId="387E8F6F" w14:textId="2018B5E8" w:rsidR="00363FC9" w:rsidRPr="00017039" w:rsidRDefault="00EA18FC" w:rsidP="00363FC9">
      <w:pPr>
        <w:pStyle w:val="Doc-title"/>
      </w:pPr>
      <w:hyperlink r:id="rId2659" w:history="1">
        <w:r w:rsidR="00CB079D">
          <w:rPr>
            <w:rStyle w:val="Hyperlink"/>
          </w:rPr>
          <w:t>R2-2105321</w:t>
        </w:r>
      </w:hyperlink>
      <w:r w:rsidR="00363FC9" w:rsidRPr="00017039">
        <w:tab/>
        <w:t>Discussion on eDRX for NR RRC Inactive and Idle</w:t>
      </w:r>
      <w:r w:rsidR="00363FC9" w:rsidRPr="00017039">
        <w:tab/>
        <w:t>CATT</w:t>
      </w:r>
      <w:r w:rsidR="00363FC9" w:rsidRPr="00017039">
        <w:tab/>
        <w:t>discussion</w:t>
      </w:r>
      <w:r w:rsidR="00363FC9" w:rsidRPr="00017039">
        <w:tab/>
        <w:t>Rel-17</w:t>
      </w:r>
      <w:r w:rsidR="00363FC9" w:rsidRPr="00017039">
        <w:tab/>
        <w:t>NR_redcap-Core</w:t>
      </w:r>
    </w:p>
    <w:p w14:paraId="6A516246" w14:textId="77777777" w:rsidR="00363FC9" w:rsidRPr="00017039" w:rsidRDefault="00363FC9" w:rsidP="00363FC9">
      <w:pPr>
        <w:pStyle w:val="Doc-text2"/>
        <w:ind w:left="0" w:firstLine="0"/>
      </w:pPr>
    </w:p>
    <w:p w14:paraId="4F34062C" w14:textId="77777777" w:rsidR="00363FC9" w:rsidRPr="00017039" w:rsidRDefault="00363FC9" w:rsidP="00363FC9">
      <w:pPr>
        <w:pStyle w:val="EmailDiscussion"/>
        <w:overflowPunct/>
        <w:autoSpaceDE/>
        <w:autoSpaceDN/>
        <w:adjustRightInd/>
        <w:ind w:left="1619" w:hanging="360"/>
        <w:textAlignment w:val="auto"/>
      </w:pPr>
      <w:r w:rsidRPr="00017039">
        <w:t>[AT114-e][110][</w:t>
      </w:r>
      <w:proofErr w:type="spellStart"/>
      <w:r w:rsidRPr="00017039">
        <w:t>RedCap</w:t>
      </w:r>
      <w:proofErr w:type="spellEnd"/>
      <w:r w:rsidRPr="00017039">
        <w:t xml:space="preserve">] </w:t>
      </w:r>
      <w:proofErr w:type="spellStart"/>
      <w:r w:rsidRPr="00017039">
        <w:t>eDRX</w:t>
      </w:r>
      <w:proofErr w:type="spellEnd"/>
      <w:r w:rsidRPr="00017039">
        <w:t xml:space="preserve"> aspects (Ericsson)</w:t>
      </w:r>
    </w:p>
    <w:p w14:paraId="19DDB1A9" w14:textId="77777777" w:rsidR="00363FC9" w:rsidRPr="00017039" w:rsidRDefault="00363FC9" w:rsidP="00363FC9">
      <w:pPr>
        <w:pStyle w:val="EmailDiscussion2"/>
        <w:ind w:left="1619" w:firstLine="0"/>
      </w:pPr>
      <w:r w:rsidRPr="00017039">
        <w:t xml:space="preserve">Initial scope: Discuss PTW length + starting point and min </w:t>
      </w:r>
      <w:proofErr w:type="spellStart"/>
      <w:r w:rsidRPr="00017039">
        <w:t>eDRX</w:t>
      </w:r>
      <w:proofErr w:type="spellEnd"/>
      <w:r w:rsidRPr="00017039">
        <w:t xml:space="preserve"> cycle value</w:t>
      </w:r>
    </w:p>
    <w:p w14:paraId="68F5548B" w14:textId="77777777" w:rsidR="00363FC9" w:rsidRPr="00017039" w:rsidRDefault="00363FC9" w:rsidP="00363FC9">
      <w:pPr>
        <w:pStyle w:val="EmailDiscussion2"/>
        <w:ind w:left="1619" w:firstLine="0"/>
      </w:pPr>
      <w:r w:rsidRPr="00017039">
        <w:lastRenderedPageBreak/>
        <w:t>Initial intended outcome: Summary of the offline discussion with e.g.:</w:t>
      </w:r>
    </w:p>
    <w:p w14:paraId="26B94286"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for agreement (if any)</w:t>
      </w:r>
    </w:p>
    <w:p w14:paraId="2C39C2FB"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that require online discussions</w:t>
      </w:r>
    </w:p>
    <w:p w14:paraId="3EF9E8C8"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that should not be pursued (if any)</w:t>
      </w:r>
    </w:p>
    <w:p w14:paraId="14641315" w14:textId="77777777" w:rsidR="00363FC9" w:rsidRPr="00017039" w:rsidRDefault="00363FC9" w:rsidP="00363FC9">
      <w:pPr>
        <w:pStyle w:val="EmailDiscussion2"/>
        <w:ind w:left="1619" w:firstLine="0"/>
      </w:pPr>
      <w:r w:rsidRPr="00017039">
        <w:t>Initial deadline (for companies' feedback): Tuesday 2021-05-25 08:00 UTC</w:t>
      </w:r>
    </w:p>
    <w:p w14:paraId="5E3CB89C" w14:textId="62F91657" w:rsidR="00363FC9" w:rsidRPr="00017039" w:rsidRDefault="00363FC9" w:rsidP="00363FC9">
      <w:pPr>
        <w:pStyle w:val="EmailDiscussion2"/>
        <w:ind w:left="1619" w:firstLine="0"/>
      </w:pPr>
      <w:r w:rsidRPr="00017039">
        <w:t xml:space="preserve">Initial deadline (for </w:t>
      </w:r>
      <w:r w:rsidRPr="00017039">
        <w:rPr>
          <w:rStyle w:val="Doc-text2Char"/>
        </w:rPr>
        <w:t xml:space="preserve">rapporteur's summary in </w:t>
      </w:r>
      <w:hyperlink r:id="rId2660" w:history="1">
        <w:r w:rsidR="00CB079D">
          <w:rPr>
            <w:rStyle w:val="Hyperlink"/>
          </w:rPr>
          <w:t>R2-2106530</w:t>
        </w:r>
      </w:hyperlink>
      <w:r w:rsidRPr="00017039">
        <w:rPr>
          <w:rStyle w:val="Doc-text2Char"/>
        </w:rPr>
        <w:t xml:space="preserve">): </w:t>
      </w:r>
      <w:r w:rsidRPr="00017039">
        <w:t>Tuesday 2021-05-25 12:00 UTC</w:t>
      </w:r>
    </w:p>
    <w:p w14:paraId="5A832A69" w14:textId="77777777" w:rsidR="00363FC9" w:rsidRPr="00017039" w:rsidRDefault="00363FC9" w:rsidP="00363FC9">
      <w:pPr>
        <w:pStyle w:val="EmailDiscussion2"/>
        <w:ind w:left="1619" w:firstLine="0"/>
      </w:pPr>
      <w:r w:rsidRPr="00017039">
        <w:t xml:space="preserve">Final scope: Draft an LS to SA2/CT1 to check if they have any concerns on RAN2 decision to have a lower bound for </w:t>
      </w:r>
      <w:proofErr w:type="spellStart"/>
      <w:r w:rsidRPr="00017039">
        <w:t>eDRX</w:t>
      </w:r>
      <w:proofErr w:type="spellEnd"/>
      <w:r w:rsidRPr="00017039">
        <w:t xml:space="preserve"> configuration in RRC_IDLE and RRC_INACTIVE of 2.56 seconds</w:t>
      </w:r>
    </w:p>
    <w:p w14:paraId="74FEF401" w14:textId="2FB5F1EE" w:rsidR="00363FC9" w:rsidRPr="00017039" w:rsidRDefault="00363FC9" w:rsidP="00363FC9">
      <w:pPr>
        <w:pStyle w:val="EmailDiscussion2"/>
        <w:ind w:left="1619" w:firstLine="0"/>
      </w:pPr>
      <w:r w:rsidRPr="00017039">
        <w:t xml:space="preserve">Final intended outcome: LS to SA2/CT1 in </w:t>
      </w:r>
      <w:hyperlink r:id="rId2661" w:history="1">
        <w:r w:rsidR="00CB079D">
          <w:rPr>
            <w:rStyle w:val="Hyperlink"/>
          </w:rPr>
          <w:t>R2-2106537</w:t>
        </w:r>
      </w:hyperlink>
    </w:p>
    <w:p w14:paraId="73E3BFD9" w14:textId="77777777" w:rsidR="00363FC9" w:rsidRPr="00017039" w:rsidRDefault="00363FC9" w:rsidP="00363FC9">
      <w:pPr>
        <w:pStyle w:val="EmailDiscussion2"/>
        <w:ind w:left="1619" w:firstLine="0"/>
      </w:pPr>
      <w:r w:rsidRPr="00017039">
        <w:t>Updated deadline (for companies' feedback): Wednesday 2021-05-26 22:00 UTC</w:t>
      </w:r>
    </w:p>
    <w:p w14:paraId="0343E0D8" w14:textId="5638AFCC" w:rsidR="00363FC9" w:rsidRPr="00017039" w:rsidRDefault="00363FC9" w:rsidP="00363FC9">
      <w:pPr>
        <w:pStyle w:val="EmailDiscussion2"/>
        <w:ind w:left="1619" w:firstLine="0"/>
      </w:pPr>
      <w:r w:rsidRPr="00017039">
        <w:t xml:space="preserve">Updated deadline (for </w:t>
      </w:r>
      <w:r w:rsidRPr="00017039">
        <w:rPr>
          <w:rStyle w:val="Doc-text2Char"/>
        </w:rPr>
        <w:t xml:space="preserve">LS in </w:t>
      </w:r>
      <w:hyperlink r:id="rId2662" w:history="1">
        <w:r w:rsidR="00CB079D">
          <w:rPr>
            <w:rStyle w:val="Hyperlink"/>
          </w:rPr>
          <w:t>R2-2106537</w:t>
        </w:r>
      </w:hyperlink>
      <w:r w:rsidRPr="00017039">
        <w:rPr>
          <w:rStyle w:val="Doc-text2Char"/>
        </w:rPr>
        <w:t xml:space="preserve">): </w:t>
      </w:r>
      <w:r w:rsidRPr="00017039">
        <w:t>Thursday 2021-05-27 06:00 UTC</w:t>
      </w:r>
    </w:p>
    <w:p w14:paraId="5E157F6E" w14:textId="77777777" w:rsidR="00363FC9" w:rsidRPr="00017039" w:rsidRDefault="00363FC9" w:rsidP="00363FC9">
      <w:pPr>
        <w:pStyle w:val="Doc-text2"/>
        <w:ind w:left="0" w:firstLine="0"/>
      </w:pPr>
    </w:p>
    <w:p w14:paraId="79C68B4E" w14:textId="77777777" w:rsidR="00363FC9" w:rsidRPr="00017039" w:rsidRDefault="00363FC9" w:rsidP="00363FC9">
      <w:pPr>
        <w:pStyle w:val="Doc-text2"/>
        <w:ind w:left="0" w:firstLine="0"/>
      </w:pPr>
    </w:p>
    <w:p w14:paraId="50DB3934" w14:textId="49797EE5" w:rsidR="00363FC9" w:rsidRPr="00017039" w:rsidRDefault="00EA18FC" w:rsidP="00363FC9">
      <w:pPr>
        <w:pStyle w:val="Doc-title"/>
      </w:pPr>
      <w:hyperlink r:id="rId2663" w:history="1">
        <w:r w:rsidR="00CB079D">
          <w:rPr>
            <w:rStyle w:val="Hyperlink"/>
          </w:rPr>
          <w:t>R2-2106530</w:t>
        </w:r>
      </w:hyperlink>
      <w:r w:rsidR="00363FC9" w:rsidRPr="00017039">
        <w:rPr>
          <w:shd w:val="clear" w:color="auto" w:fill="FFFFFF"/>
        </w:rPr>
        <w:tab/>
      </w:r>
      <w:r w:rsidR="00363FC9" w:rsidRPr="00017039">
        <w:t>[Offline 110] eDRX aspects</w:t>
      </w:r>
      <w:r w:rsidR="00363FC9" w:rsidRPr="00017039">
        <w:tab/>
        <w:t>Ericsson</w:t>
      </w:r>
      <w:r w:rsidR="00363FC9" w:rsidRPr="00017039">
        <w:tab/>
        <w:t>discussion</w:t>
      </w:r>
      <w:r w:rsidR="00363FC9" w:rsidRPr="00017039">
        <w:tab/>
        <w:t>Rel-17</w:t>
      </w:r>
      <w:r w:rsidR="00363FC9" w:rsidRPr="00017039">
        <w:tab/>
        <w:t>FS_NR_redcap</w:t>
      </w:r>
    </w:p>
    <w:p w14:paraId="052E6220" w14:textId="77777777" w:rsidR="00363FC9" w:rsidRPr="00017039" w:rsidRDefault="00363FC9" w:rsidP="00363FC9">
      <w:pPr>
        <w:pStyle w:val="Comments"/>
      </w:pPr>
      <w:r w:rsidRPr="00017039">
        <w:t>For agreement:</w:t>
      </w:r>
    </w:p>
    <w:p w14:paraId="5F771E1F" w14:textId="77777777" w:rsidR="00363FC9" w:rsidRPr="00017039" w:rsidRDefault="00363FC9" w:rsidP="00363FC9">
      <w:pPr>
        <w:pStyle w:val="Comments"/>
      </w:pPr>
      <w:r w:rsidRPr="00017039">
        <w:t>Proposal 1</w:t>
      </w:r>
      <w:r w:rsidRPr="00017039">
        <w:tab/>
        <w:t>Lower bound for eDRX configuration in RRC_IDLE and RRC_INACTIVE is 2.56 seconds. Inform SA2/CT1 and check if there is any concern.</w:t>
      </w:r>
    </w:p>
    <w:p w14:paraId="77CB6373"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50B32AF6" w14:textId="77777777" w:rsidR="00363FC9" w:rsidRPr="00017039" w:rsidRDefault="00363FC9" w:rsidP="004C37A2">
      <w:pPr>
        <w:pStyle w:val="Doc-text2"/>
        <w:numPr>
          <w:ilvl w:val="0"/>
          <w:numId w:val="26"/>
        </w:numPr>
        <w:overflowPunct/>
        <w:autoSpaceDE/>
        <w:autoSpaceDN/>
        <w:adjustRightInd/>
        <w:textAlignment w:val="auto"/>
      </w:pPr>
      <w:r w:rsidRPr="00017039">
        <w:t>Send an LS to SA2/CT1 on p1</w:t>
      </w:r>
    </w:p>
    <w:p w14:paraId="048406B2" w14:textId="77777777" w:rsidR="00363FC9" w:rsidRPr="00017039" w:rsidRDefault="00363FC9" w:rsidP="00363FC9">
      <w:pPr>
        <w:pStyle w:val="Doc-text2"/>
        <w:ind w:left="1619" w:firstLine="0"/>
      </w:pPr>
    </w:p>
    <w:p w14:paraId="5801A0A5" w14:textId="77777777" w:rsidR="00363FC9" w:rsidRPr="00017039" w:rsidRDefault="00363FC9" w:rsidP="00363FC9">
      <w:pPr>
        <w:pStyle w:val="Comments"/>
      </w:pPr>
      <w:r w:rsidRPr="00017039">
        <w:t>Proposal 2</w:t>
      </w:r>
      <w:r w:rsidRPr="00017039">
        <w:tab/>
        <w:t>It is up to RAN to configure the length for PTW for RAN paging, the RAN PTW length can be different from the CN PTW length.</w:t>
      </w:r>
    </w:p>
    <w:p w14:paraId="517CCCCE"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3BC9E622" w14:textId="77777777" w:rsidR="00363FC9" w:rsidRPr="00017039" w:rsidRDefault="00363FC9" w:rsidP="00363FC9">
      <w:pPr>
        <w:pStyle w:val="Comments"/>
      </w:pPr>
      <w:r w:rsidRPr="00017039">
        <w:t>Proposal 3</w:t>
      </w:r>
      <w:r w:rsidRPr="00017039">
        <w:tab/>
        <w:t>When RAN and CN paging coincide in the same PH, the PTW starting locations are the same. FFS how to calculate the PTW starting location so that it is the same for RAN and CN PTW.</w:t>
      </w:r>
    </w:p>
    <w:p w14:paraId="4B8E8463"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3579A23B" w14:textId="77777777" w:rsidR="00363FC9" w:rsidRPr="00017039" w:rsidRDefault="00363FC9" w:rsidP="00363FC9">
      <w:pPr>
        <w:pStyle w:val="Comments"/>
      </w:pPr>
    </w:p>
    <w:p w14:paraId="16518A3A" w14:textId="77777777" w:rsidR="00363FC9" w:rsidRPr="00017039" w:rsidRDefault="00363FC9" w:rsidP="00363FC9">
      <w:pPr>
        <w:pStyle w:val="Doc-text2"/>
        <w:pBdr>
          <w:top w:val="single" w:sz="4" w:space="1" w:color="auto"/>
          <w:left w:val="single" w:sz="4" w:space="4" w:color="auto"/>
          <w:bottom w:val="single" w:sz="4" w:space="1" w:color="auto"/>
          <w:right w:val="single" w:sz="4" w:space="4" w:color="auto"/>
        </w:pBdr>
      </w:pPr>
      <w:r w:rsidRPr="00017039">
        <w:t>Agreements via email - from offline 110:</w:t>
      </w:r>
    </w:p>
    <w:p w14:paraId="51308FE9" w14:textId="77777777" w:rsidR="00363FC9" w:rsidRPr="00017039" w:rsidRDefault="00363FC9" w:rsidP="004C37A2">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Lower bound for </w:t>
      </w:r>
      <w:proofErr w:type="spellStart"/>
      <w:r w:rsidRPr="00017039">
        <w:t>eDRX</w:t>
      </w:r>
      <w:proofErr w:type="spellEnd"/>
      <w:r w:rsidRPr="00017039">
        <w:t xml:space="preserve"> configuration in RRC_IDLE and RRC_INACTIVE is 2.56 seconds. Inform SA2/CT1 and check if there is any concern.</w:t>
      </w:r>
    </w:p>
    <w:p w14:paraId="4F0DCA5D" w14:textId="77777777" w:rsidR="00363FC9" w:rsidRPr="00017039" w:rsidRDefault="00363FC9" w:rsidP="004C37A2">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It is up to RAN to configure the length for PTW for RAN paging, the RAN PTW length can be different from the CN PTW length.</w:t>
      </w:r>
    </w:p>
    <w:p w14:paraId="5F194121" w14:textId="77777777" w:rsidR="00363FC9" w:rsidRPr="00017039" w:rsidRDefault="00363FC9" w:rsidP="004C37A2">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When RAN and CN paging coincide in the same PH, the PTW starting locations are the same. FFS how to calculate the PTW starting location so that it is the same for RAN and CN PTW.</w:t>
      </w:r>
    </w:p>
    <w:p w14:paraId="66E465AE" w14:textId="77777777" w:rsidR="00363FC9" w:rsidRPr="00017039" w:rsidRDefault="00363FC9" w:rsidP="00363FC9">
      <w:pPr>
        <w:pStyle w:val="Comments"/>
      </w:pPr>
    </w:p>
    <w:p w14:paraId="631DA41E" w14:textId="77777777" w:rsidR="00363FC9" w:rsidRPr="00017039" w:rsidRDefault="00363FC9" w:rsidP="00363FC9">
      <w:pPr>
        <w:pStyle w:val="Comments"/>
      </w:pPr>
      <w:r w:rsidRPr="00017039">
        <w:t>For further discussion:</w:t>
      </w:r>
    </w:p>
    <w:p w14:paraId="032DFFEC" w14:textId="77777777" w:rsidR="00363FC9" w:rsidRPr="00017039" w:rsidRDefault="00363FC9" w:rsidP="00363FC9">
      <w:pPr>
        <w:pStyle w:val="Comments"/>
      </w:pPr>
      <w:r w:rsidRPr="00017039">
        <w:t>Proposal 4</w:t>
      </w:r>
      <w:r w:rsidRPr="00017039">
        <w:tab/>
        <w:t>Continue discussion on how UE is expected to monitor RAN and CN PTW, e.g. whether UE in RRC_INACTIVE monitors for only RAN PTW or both CN and RAN PTW when they overlap.</w:t>
      </w:r>
    </w:p>
    <w:p w14:paraId="16BFBF3A" w14:textId="77777777" w:rsidR="00363FC9" w:rsidRPr="00017039" w:rsidRDefault="00363FC9" w:rsidP="00363FC9">
      <w:pPr>
        <w:pStyle w:val="Doc-text2"/>
      </w:pPr>
      <w:r w:rsidRPr="00017039">
        <w:t>-</w:t>
      </w:r>
      <w:r w:rsidRPr="00017039">
        <w:tab/>
        <w:t>Intel thinks we should keep the principle as in LTE and wonders whether the discussion on this is about changing that principle. Ericsson thinks that yes, this might imply we change the LTE principle. QC notes that PTW was not supported for RRC Inactive in LTE and there are details to work out</w:t>
      </w:r>
    </w:p>
    <w:p w14:paraId="5517DA48"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0F1DCE35" w14:textId="77777777" w:rsidR="00363FC9" w:rsidRPr="00017039" w:rsidRDefault="00363FC9" w:rsidP="00363FC9">
      <w:pPr>
        <w:pStyle w:val="Doc-text2"/>
      </w:pPr>
    </w:p>
    <w:p w14:paraId="057C76C3" w14:textId="77777777" w:rsidR="00363FC9" w:rsidRPr="00017039" w:rsidRDefault="00363FC9" w:rsidP="00363FC9">
      <w:pPr>
        <w:pStyle w:val="Doc-text2"/>
        <w:pBdr>
          <w:top w:val="single" w:sz="4" w:space="1" w:color="auto"/>
          <w:left w:val="single" w:sz="4" w:space="4" w:color="auto"/>
          <w:bottom w:val="single" w:sz="4" w:space="1" w:color="auto"/>
          <w:right w:val="single" w:sz="4" w:space="4" w:color="auto"/>
        </w:pBdr>
      </w:pPr>
      <w:r w:rsidRPr="00017039">
        <w:t>Agreements online:</w:t>
      </w:r>
    </w:p>
    <w:p w14:paraId="12E4D076" w14:textId="77777777" w:rsidR="00363FC9" w:rsidRPr="00017039" w:rsidRDefault="00363FC9" w:rsidP="004C37A2">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Continue in the next meeting the discussion on how UE is expected to monitor RAN and CN PTW, e.g. whether UE in RRC_INACTIVE monitors for only RAN PTW or both CN and RAN PTW when they overlap</w:t>
      </w:r>
    </w:p>
    <w:p w14:paraId="6F1E0C7E" w14:textId="77777777" w:rsidR="00363FC9" w:rsidRPr="00017039" w:rsidRDefault="00363FC9" w:rsidP="00363FC9">
      <w:pPr>
        <w:pStyle w:val="Doc-text2"/>
        <w:ind w:left="0" w:firstLine="0"/>
      </w:pPr>
    </w:p>
    <w:p w14:paraId="6ED21E81" w14:textId="1B3B19C8" w:rsidR="00363FC9" w:rsidRPr="00017039" w:rsidRDefault="00EA18FC" w:rsidP="00363FC9">
      <w:pPr>
        <w:pStyle w:val="Doc-title"/>
      </w:pPr>
      <w:hyperlink r:id="rId2664" w:history="1">
        <w:r w:rsidR="00CB079D">
          <w:rPr>
            <w:rStyle w:val="Hyperlink"/>
          </w:rPr>
          <w:t>R2-2106537</w:t>
        </w:r>
      </w:hyperlink>
      <w:r w:rsidR="00363FC9" w:rsidRPr="00017039">
        <w:rPr>
          <w:rStyle w:val="Hyperlink"/>
          <w:color w:val="auto"/>
          <w:u w:val="none"/>
        </w:rPr>
        <w:tab/>
      </w:r>
      <w:r w:rsidR="00363FC9" w:rsidRPr="00017039">
        <w:t xml:space="preserve">LS </w:t>
      </w:r>
      <w:r w:rsidR="00363FC9" w:rsidRPr="00017039">
        <w:rPr>
          <w:rFonts w:cs="Arial"/>
        </w:rPr>
        <w:t>on lower bound for eDRX cycle length</w:t>
      </w:r>
      <w:r w:rsidR="00363FC9" w:rsidRPr="00017039">
        <w:tab/>
        <w:t>Ericsson</w:t>
      </w:r>
      <w:r w:rsidR="00363FC9" w:rsidRPr="00017039">
        <w:tab/>
        <w:t>LS out</w:t>
      </w:r>
      <w:r w:rsidR="00363FC9" w:rsidRPr="00017039">
        <w:tab/>
        <w:t>Rel-17</w:t>
      </w:r>
      <w:r w:rsidR="00363FC9" w:rsidRPr="00017039">
        <w:tab/>
        <w:t>NR_redcap-Core</w:t>
      </w:r>
      <w:r w:rsidR="00363FC9" w:rsidRPr="00017039">
        <w:tab/>
        <w:t>To: SA2, CT1</w:t>
      </w:r>
      <w:r w:rsidR="00363FC9" w:rsidRPr="00017039">
        <w:tab/>
        <w:t>Cc: RAN3</w:t>
      </w:r>
    </w:p>
    <w:p w14:paraId="0DE927E3" w14:textId="77777777" w:rsidR="00363FC9" w:rsidRPr="00017039" w:rsidRDefault="00363FC9" w:rsidP="004C37A2">
      <w:pPr>
        <w:pStyle w:val="Doc-text2"/>
        <w:numPr>
          <w:ilvl w:val="0"/>
          <w:numId w:val="26"/>
        </w:numPr>
        <w:overflowPunct/>
        <w:autoSpaceDE/>
        <w:autoSpaceDN/>
        <w:adjustRightInd/>
        <w:textAlignment w:val="auto"/>
      </w:pPr>
      <w:r w:rsidRPr="00017039">
        <w:t>Approved</w:t>
      </w:r>
    </w:p>
    <w:p w14:paraId="44ABEE08" w14:textId="77777777" w:rsidR="00363FC9" w:rsidRPr="00017039" w:rsidRDefault="00363FC9" w:rsidP="00363FC9">
      <w:pPr>
        <w:pStyle w:val="Doc-text2"/>
        <w:ind w:left="0" w:firstLine="0"/>
      </w:pPr>
    </w:p>
    <w:p w14:paraId="12D77616" w14:textId="35743B35" w:rsidR="00363FC9" w:rsidRPr="00017039" w:rsidRDefault="00EA18FC" w:rsidP="00363FC9">
      <w:pPr>
        <w:pStyle w:val="Doc-title"/>
      </w:pPr>
      <w:hyperlink r:id="rId2665" w:history="1">
        <w:r w:rsidR="00CB079D">
          <w:rPr>
            <w:rStyle w:val="Hyperlink"/>
          </w:rPr>
          <w:t>R2-2104810</w:t>
        </w:r>
      </w:hyperlink>
      <w:r w:rsidR="00363FC9" w:rsidRPr="00017039">
        <w:tab/>
        <w:t>Discussion on eDRX  for RedCap UEs</w:t>
      </w:r>
      <w:r w:rsidR="00363FC9" w:rsidRPr="00017039">
        <w:tab/>
        <w:t>OPPO</w:t>
      </w:r>
      <w:r w:rsidR="00363FC9" w:rsidRPr="00017039">
        <w:tab/>
        <w:t>discussion</w:t>
      </w:r>
      <w:r w:rsidR="00363FC9" w:rsidRPr="00017039">
        <w:tab/>
        <w:t>Rel-17</w:t>
      </w:r>
      <w:r w:rsidR="00363FC9" w:rsidRPr="00017039">
        <w:tab/>
        <w:t>NR_redcap-Core</w:t>
      </w:r>
    </w:p>
    <w:p w14:paraId="6ED9E0E9" w14:textId="36052CD2" w:rsidR="00363FC9" w:rsidRPr="00017039" w:rsidRDefault="00EA18FC" w:rsidP="00363FC9">
      <w:pPr>
        <w:pStyle w:val="Doc-title"/>
      </w:pPr>
      <w:hyperlink r:id="rId2666" w:history="1">
        <w:r w:rsidR="00CB079D">
          <w:rPr>
            <w:rStyle w:val="Hyperlink"/>
          </w:rPr>
          <w:t>R2-2104912</w:t>
        </w:r>
      </w:hyperlink>
      <w:r w:rsidR="00363FC9" w:rsidRPr="00017039">
        <w:tab/>
        <w:t>Discussion on eDRX  for RedCap UEs</w:t>
      </w:r>
      <w:r w:rsidR="00363FC9" w:rsidRPr="00017039">
        <w:tab/>
        <w:t>vivo, Guangdong Genius</w:t>
      </w:r>
      <w:r w:rsidR="00363FC9" w:rsidRPr="00017039">
        <w:tab/>
        <w:t>discussion</w:t>
      </w:r>
      <w:r w:rsidR="00363FC9" w:rsidRPr="00017039">
        <w:tab/>
        <w:t>Rel-17</w:t>
      </w:r>
      <w:r w:rsidR="00363FC9" w:rsidRPr="00017039">
        <w:tab/>
        <w:t>FS_NR_redcap</w:t>
      </w:r>
    </w:p>
    <w:p w14:paraId="37965051" w14:textId="67AFD4EC" w:rsidR="00363FC9" w:rsidRPr="00017039" w:rsidRDefault="00EA18FC" w:rsidP="00363FC9">
      <w:pPr>
        <w:pStyle w:val="Doc-title"/>
      </w:pPr>
      <w:hyperlink r:id="rId2667" w:history="1">
        <w:r w:rsidR="00CB079D">
          <w:rPr>
            <w:rStyle w:val="Hyperlink"/>
          </w:rPr>
          <w:t>R2-2104929</w:t>
        </w:r>
      </w:hyperlink>
      <w:r w:rsidR="00363FC9" w:rsidRPr="00017039">
        <w:tab/>
        <w:t>Leftover issues for eDRX</w:t>
      </w:r>
      <w:r w:rsidR="00363FC9" w:rsidRPr="00017039">
        <w:tab/>
        <w:t>Intel Corporation</w:t>
      </w:r>
      <w:r w:rsidR="00363FC9" w:rsidRPr="00017039">
        <w:tab/>
        <w:t>discussion</w:t>
      </w:r>
      <w:r w:rsidR="00363FC9" w:rsidRPr="00017039">
        <w:tab/>
        <w:t>Rel-17</w:t>
      </w:r>
      <w:r w:rsidR="00363FC9" w:rsidRPr="00017039">
        <w:tab/>
        <w:t>NR_redcap</w:t>
      </w:r>
    </w:p>
    <w:p w14:paraId="1C940F11" w14:textId="056D40FA" w:rsidR="00363FC9" w:rsidRPr="00017039" w:rsidRDefault="00EA18FC" w:rsidP="00363FC9">
      <w:pPr>
        <w:pStyle w:val="Doc-title"/>
      </w:pPr>
      <w:hyperlink r:id="rId2668" w:history="1">
        <w:r w:rsidR="00CB079D">
          <w:rPr>
            <w:rStyle w:val="Hyperlink"/>
          </w:rPr>
          <w:t>R2-2105070</w:t>
        </w:r>
      </w:hyperlink>
      <w:r w:rsidR="00363FC9" w:rsidRPr="00017039">
        <w:tab/>
        <w:t>Discussion on e-DRX for Redcap Devices</w:t>
      </w:r>
      <w:r w:rsidR="00363FC9" w:rsidRPr="00017039">
        <w:tab/>
        <w:t>Xiaomi Communications</w:t>
      </w:r>
      <w:r w:rsidR="00363FC9" w:rsidRPr="00017039">
        <w:tab/>
        <w:t>discussion</w:t>
      </w:r>
    </w:p>
    <w:p w14:paraId="7712B845" w14:textId="1716D817" w:rsidR="00363FC9" w:rsidRPr="00017039" w:rsidRDefault="00EA18FC" w:rsidP="00363FC9">
      <w:pPr>
        <w:pStyle w:val="Doc-title"/>
      </w:pPr>
      <w:hyperlink r:id="rId2669" w:history="1">
        <w:r w:rsidR="00CB079D">
          <w:rPr>
            <w:rStyle w:val="Hyperlink"/>
          </w:rPr>
          <w:t>R2-2105162</w:t>
        </w:r>
      </w:hyperlink>
      <w:r w:rsidR="00363FC9" w:rsidRPr="00017039">
        <w:tab/>
        <w:t>On eDRX for RedCap</w:t>
      </w:r>
      <w:r w:rsidR="00363FC9" w:rsidRPr="00017039">
        <w:tab/>
        <w:t>ZTE Corporation, Sanechips</w:t>
      </w:r>
      <w:r w:rsidR="00363FC9" w:rsidRPr="00017039">
        <w:tab/>
        <w:t>discussion</w:t>
      </w:r>
      <w:r w:rsidR="00363FC9" w:rsidRPr="00017039">
        <w:tab/>
        <w:t>Rel-17</w:t>
      </w:r>
      <w:r w:rsidR="00363FC9" w:rsidRPr="00017039">
        <w:tab/>
        <w:t>NR_redcap-Core</w:t>
      </w:r>
    </w:p>
    <w:p w14:paraId="243418A4" w14:textId="058AE7B2" w:rsidR="00363FC9" w:rsidRPr="00017039" w:rsidRDefault="00EA18FC" w:rsidP="00363FC9">
      <w:pPr>
        <w:pStyle w:val="Doc-title"/>
      </w:pPr>
      <w:hyperlink r:id="rId2670" w:history="1">
        <w:r w:rsidR="00CB079D">
          <w:rPr>
            <w:rStyle w:val="Hyperlink"/>
          </w:rPr>
          <w:t>R2-2105464</w:t>
        </w:r>
      </w:hyperlink>
      <w:r w:rsidR="00363FC9" w:rsidRPr="00017039">
        <w:tab/>
        <w:t>Open issues on eDRX cycles</w:t>
      </w:r>
      <w:r w:rsidR="00363FC9" w:rsidRPr="00017039">
        <w:tab/>
        <w:t>DENSO CORPORATION</w:t>
      </w:r>
      <w:r w:rsidR="00363FC9" w:rsidRPr="00017039">
        <w:tab/>
        <w:t>discussion</w:t>
      </w:r>
      <w:r w:rsidR="00363FC9" w:rsidRPr="00017039">
        <w:tab/>
        <w:t>Rel-17</w:t>
      </w:r>
      <w:r w:rsidR="00363FC9" w:rsidRPr="00017039">
        <w:tab/>
        <w:t>NR_redcap-Core</w:t>
      </w:r>
    </w:p>
    <w:p w14:paraId="7DA222DE" w14:textId="172BDEEF" w:rsidR="00363FC9" w:rsidRPr="00017039" w:rsidRDefault="00EA18FC" w:rsidP="00363FC9">
      <w:pPr>
        <w:pStyle w:val="Doc-title"/>
      </w:pPr>
      <w:hyperlink r:id="rId2671" w:history="1">
        <w:r w:rsidR="00CB079D">
          <w:rPr>
            <w:rStyle w:val="Hyperlink"/>
          </w:rPr>
          <w:t>R2-2105636</w:t>
        </w:r>
      </w:hyperlink>
      <w:r w:rsidR="00363FC9" w:rsidRPr="00017039">
        <w:tab/>
        <w:t>eDRX for RedCap UE</w:t>
      </w:r>
      <w:r w:rsidR="00363FC9" w:rsidRPr="00017039">
        <w:tab/>
        <w:t>Huawei, HiSilicon</w:t>
      </w:r>
      <w:r w:rsidR="00363FC9" w:rsidRPr="00017039">
        <w:tab/>
        <w:t>discussion</w:t>
      </w:r>
      <w:r w:rsidR="00363FC9" w:rsidRPr="00017039">
        <w:tab/>
        <w:t>Rel-17</w:t>
      </w:r>
      <w:r w:rsidR="00363FC9" w:rsidRPr="00017039">
        <w:tab/>
        <w:t>NR_redcap-Core</w:t>
      </w:r>
    </w:p>
    <w:p w14:paraId="50208FF0" w14:textId="2AA5FCA3" w:rsidR="00363FC9" w:rsidRPr="00017039" w:rsidRDefault="00EA18FC" w:rsidP="00363FC9">
      <w:pPr>
        <w:pStyle w:val="Doc-title"/>
      </w:pPr>
      <w:hyperlink r:id="rId2672" w:history="1">
        <w:r w:rsidR="00CB079D">
          <w:rPr>
            <w:rStyle w:val="Hyperlink"/>
          </w:rPr>
          <w:t>R2-2105671</w:t>
        </w:r>
      </w:hyperlink>
      <w:r w:rsidR="00363FC9" w:rsidRPr="00017039">
        <w:tab/>
        <w:t>Remaining issues for eDRX</w:t>
      </w:r>
      <w:r w:rsidR="00363FC9" w:rsidRPr="00017039">
        <w:tab/>
        <w:t>MediaTek Inc.</w:t>
      </w:r>
      <w:r w:rsidR="00363FC9" w:rsidRPr="00017039">
        <w:tab/>
        <w:t>discussion</w:t>
      </w:r>
      <w:r w:rsidR="00363FC9" w:rsidRPr="00017039">
        <w:tab/>
        <w:t>Rel-17</w:t>
      </w:r>
      <w:r w:rsidR="00363FC9" w:rsidRPr="00017039">
        <w:tab/>
        <w:t>NR_redcap-Core</w:t>
      </w:r>
      <w:r w:rsidR="00363FC9" w:rsidRPr="00017039">
        <w:tab/>
      </w:r>
      <w:hyperlink r:id="rId2673" w:history="1">
        <w:r w:rsidR="00CB079D">
          <w:rPr>
            <w:rStyle w:val="Hyperlink"/>
          </w:rPr>
          <w:t>R2-2103783</w:t>
        </w:r>
      </w:hyperlink>
    </w:p>
    <w:p w14:paraId="0C3EDC9B" w14:textId="0AEC3F4D" w:rsidR="00363FC9" w:rsidRPr="00017039" w:rsidRDefault="00EA18FC" w:rsidP="00363FC9">
      <w:pPr>
        <w:pStyle w:val="Doc-title"/>
      </w:pPr>
      <w:hyperlink r:id="rId2674" w:history="1">
        <w:r w:rsidR="00CB079D">
          <w:rPr>
            <w:rStyle w:val="Hyperlink"/>
          </w:rPr>
          <w:t>R2-2105813</w:t>
        </w:r>
      </w:hyperlink>
      <w:r w:rsidR="00363FC9" w:rsidRPr="00017039">
        <w:tab/>
        <w:t>Consideration on eDRX for RedCap UE</w:t>
      </w:r>
      <w:r w:rsidR="00363FC9" w:rsidRPr="00017039">
        <w:tab/>
        <w:t>Lenovo, Motorola Mobility</w:t>
      </w:r>
      <w:r w:rsidR="00363FC9" w:rsidRPr="00017039">
        <w:tab/>
        <w:t>discussion</w:t>
      </w:r>
      <w:r w:rsidR="00363FC9" w:rsidRPr="00017039">
        <w:tab/>
        <w:t>Rel-17</w:t>
      </w:r>
    </w:p>
    <w:p w14:paraId="62A1E7CB" w14:textId="2038BE82" w:rsidR="00363FC9" w:rsidRPr="00017039" w:rsidRDefault="00EA18FC" w:rsidP="00363FC9">
      <w:pPr>
        <w:pStyle w:val="Doc-title"/>
      </w:pPr>
      <w:hyperlink r:id="rId2675" w:history="1">
        <w:r w:rsidR="00CB079D">
          <w:rPr>
            <w:rStyle w:val="Hyperlink"/>
          </w:rPr>
          <w:t>R2-2105869</w:t>
        </w:r>
      </w:hyperlink>
      <w:r w:rsidR="00363FC9" w:rsidRPr="00017039">
        <w:tab/>
        <w:t>eDRX for REDCAP</w:t>
      </w:r>
      <w:r w:rsidR="00363FC9" w:rsidRPr="00017039">
        <w:tab/>
        <w:t>Nokia, Nokia Shanghai Bell</w:t>
      </w:r>
      <w:r w:rsidR="00363FC9" w:rsidRPr="00017039">
        <w:tab/>
        <w:t>discussion</w:t>
      </w:r>
      <w:r w:rsidR="00363FC9" w:rsidRPr="00017039">
        <w:tab/>
        <w:t>Rel-17</w:t>
      </w:r>
      <w:r w:rsidR="00363FC9" w:rsidRPr="00017039">
        <w:tab/>
        <w:t>NR_redcap-Core</w:t>
      </w:r>
    </w:p>
    <w:p w14:paraId="78464D81" w14:textId="0E6610DE" w:rsidR="00363FC9" w:rsidRPr="00017039" w:rsidRDefault="00EA18FC" w:rsidP="00363FC9">
      <w:pPr>
        <w:pStyle w:val="Doc-title"/>
      </w:pPr>
      <w:hyperlink r:id="rId2676" w:history="1">
        <w:r w:rsidR="00CB079D">
          <w:rPr>
            <w:rStyle w:val="Hyperlink"/>
          </w:rPr>
          <w:t>R2-2105881</w:t>
        </w:r>
      </w:hyperlink>
      <w:r w:rsidR="00363FC9" w:rsidRPr="00017039">
        <w:tab/>
        <w:t>Support for eDRXs for RRC Inactive and Idle</w:t>
      </w:r>
      <w:r w:rsidR="00363FC9" w:rsidRPr="00017039">
        <w:tab/>
        <w:t>LG Electronics UK</w:t>
      </w:r>
      <w:r w:rsidR="00363FC9" w:rsidRPr="00017039">
        <w:tab/>
        <w:t>discussion</w:t>
      </w:r>
      <w:r w:rsidR="00363FC9" w:rsidRPr="00017039">
        <w:tab/>
        <w:t>Rel-17</w:t>
      </w:r>
    </w:p>
    <w:p w14:paraId="3C184A3F" w14:textId="3C5D7C20" w:rsidR="00363FC9" w:rsidRPr="00017039" w:rsidRDefault="00EA18FC" w:rsidP="00363FC9">
      <w:pPr>
        <w:pStyle w:val="Doc-title"/>
      </w:pPr>
      <w:hyperlink r:id="rId2677" w:history="1">
        <w:r w:rsidR="00CB079D">
          <w:rPr>
            <w:rStyle w:val="Hyperlink"/>
          </w:rPr>
          <w:t>R2-2106100</w:t>
        </w:r>
      </w:hyperlink>
      <w:r w:rsidR="00363FC9" w:rsidRPr="00017039">
        <w:tab/>
        <w:t>Leftover issues for eDRX</w:t>
      </w:r>
      <w:r w:rsidR="00363FC9" w:rsidRPr="00017039">
        <w:tab/>
        <w:t>Intel Corporation</w:t>
      </w:r>
      <w:r w:rsidR="00363FC9" w:rsidRPr="00017039">
        <w:tab/>
        <w:t>discussion</w:t>
      </w:r>
      <w:r w:rsidR="00363FC9" w:rsidRPr="00017039">
        <w:tab/>
        <w:t>Rel-17</w:t>
      </w:r>
      <w:r w:rsidR="00363FC9" w:rsidRPr="00017039">
        <w:tab/>
        <w:t>NR_redcap</w:t>
      </w:r>
      <w:r w:rsidR="00363FC9" w:rsidRPr="00017039">
        <w:tab/>
        <w:t>Withdrawn</w:t>
      </w:r>
    </w:p>
    <w:p w14:paraId="0AE51A72" w14:textId="77777777" w:rsidR="00363FC9" w:rsidRPr="00017039" w:rsidRDefault="00363FC9" w:rsidP="00363FC9">
      <w:pPr>
        <w:pStyle w:val="Doc-title"/>
      </w:pPr>
    </w:p>
    <w:p w14:paraId="12344CCD" w14:textId="77777777" w:rsidR="00363FC9" w:rsidRPr="00017039" w:rsidRDefault="00363FC9" w:rsidP="00363FC9">
      <w:pPr>
        <w:pStyle w:val="Doc-text2"/>
      </w:pPr>
    </w:p>
    <w:p w14:paraId="7B730F96" w14:textId="77777777" w:rsidR="00363FC9" w:rsidRPr="00017039" w:rsidRDefault="00363FC9" w:rsidP="00363FC9">
      <w:pPr>
        <w:pStyle w:val="Heading4"/>
      </w:pPr>
      <w:bookmarkStart w:id="633" w:name="_Toc74845055"/>
      <w:bookmarkStart w:id="634" w:name="_Toc78991788"/>
      <w:bookmarkStart w:id="635" w:name="_Toc78992037"/>
      <w:r w:rsidRPr="00017039">
        <w:t>8.12.3.2</w:t>
      </w:r>
      <w:r w:rsidRPr="00017039">
        <w:tab/>
        <w:t>RRM relaxations</w:t>
      </w:r>
      <w:bookmarkEnd w:id="633"/>
      <w:bookmarkEnd w:id="634"/>
      <w:bookmarkEnd w:id="635"/>
    </w:p>
    <w:p w14:paraId="0829F9C3" w14:textId="77777777" w:rsidR="00363FC9" w:rsidRPr="00017039" w:rsidRDefault="00363FC9" w:rsidP="00363FC9">
      <w:pPr>
        <w:pStyle w:val="Comments"/>
      </w:pPr>
      <w:r w:rsidRPr="00017039">
        <w:t>Continue the investigation of RRM measurement relaxation criteria for neighbouring cells, with the intention to provide recommendation for a WID update for the RRM relaxations objective.</w:t>
      </w:r>
    </w:p>
    <w:p w14:paraId="4D5F6284" w14:textId="77777777" w:rsidR="00363FC9" w:rsidRPr="00017039" w:rsidRDefault="00363FC9" w:rsidP="00363FC9">
      <w:pPr>
        <w:pStyle w:val="Comments"/>
      </w:pPr>
      <w:r w:rsidRPr="00017039">
        <w:t>Including the outcome of [POST113bis-e][102][RedCap] RRM relaxations (Qualcomm). No company inputs expected on aspects covered by [POST113bis-e][102]. Company contributions should focus on the measurement-based R17 stationarity criterion and the related not-at-cell-edge criterion.</w:t>
      </w:r>
    </w:p>
    <w:p w14:paraId="5F533007" w14:textId="77777777" w:rsidR="00363FC9" w:rsidRPr="00017039" w:rsidRDefault="00363FC9" w:rsidP="00363FC9">
      <w:pPr>
        <w:pStyle w:val="Comments"/>
      </w:pPr>
    </w:p>
    <w:p w14:paraId="156660BA" w14:textId="452DA091" w:rsidR="00363FC9" w:rsidRPr="00017039" w:rsidRDefault="00EA18FC" w:rsidP="00363FC9">
      <w:pPr>
        <w:pStyle w:val="Doc-title"/>
      </w:pPr>
      <w:hyperlink r:id="rId2678" w:history="1">
        <w:r w:rsidR="00CB079D">
          <w:rPr>
            <w:rStyle w:val="Hyperlink"/>
          </w:rPr>
          <w:t>R2-2105418</w:t>
        </w:r>
      </w:hyperlink>
      <w:r w:rsidR="00363FC9" w:rsidRPr="00017039">
        <w:tab/>
        <w:t>Summary of [Post103bis-e][102][REDCAP] RRM relaxations (Qualcomm)</w:t>
      </w:r>
      <w:r w:rsidR="00363FC9" w:rsidRPr="00017039">
        <w:tab/>
        <w:t>Qualcomm Wireless GmbH</w:t>
      </w:r>
      <w:r w:rsidR="00363FC9" w:rsidRPr="00017039">
        <w:tab/>
        <w:t>discussion</w:t>
      </w:r>
      <w:r w:rsidR="00363FC9" w:rsidRPr="00017039">
        <w:tab/>
        <w:t>Rel-17</w:t>
      </w:r>
    </w:p>
    <w:p w14:paraId="13996D6E" w14:textId="77777777" w:rsidR="00363FC9" w:rsidRPr="00017039" w:rsidRDefault="00363FC9" w:rsidP="00363FC9">
      <w:pPr>
        <w:pStyle w:val="Comments"/>
      </w:pPr>
      <w:r w:rsidRPr="00017039">
        <w:t>Proposals for agreement:</w:t>
      </w:r>
    </w:p>
    <w:p w14:paraId="0007CEBC" w14:textId="77777777" w:rsidR="00363FC9" w:rsidRPr="00017039" w:rsidRDefault="00363FC9" w:rsidP="00363FC9">
      <w:pPr>
        <w:pStyle w:val="Comments"/>
      </w:pPr>
      <w:r w:rsidRPr="00017039">
        <w:t xml:space="preserve">Proposal 2. </w:t>
      </w:r>
      <w:r w:rsidRPr="00017039">
        <w:tab/>
        <w:t>(15/21) If subscription based relaxations is adopted for RRC Idle/Inactive, network advertises in system information if it allows UEs with stationarity provisioned in their subscription to relax their RRM measurements.</w:t>
      </w:r>
    </w:p>
    <w:p w14:paraId="4692B77F" w14:textId="77777777" w:rsidR="00363FC9" w:rsidRPr="00017039" w:rsidRDefault="00363FC9" w:rsidP="00363FC9">
      <w:pPr>
        <w:pStyle w:val="Comments"/>
      </w:pPr>
      <w:r w:rsidRPr="00017039">
        <w:t>Proposal 3.</w:t>
      </w:r>
      <w:r w:rsidRPr="00017039">
        <w:tab/>
      </w:r>
      <w:r w:rsidRPr="00017039">
        <w:tab/>
        <w:t>(16/22) If subscription based relaxations is adopted for RRC Connected, core network indicates UE’s stationarity to RAN during UE’s connection establishment.</w:t>
      </w:r>
    </w:p>
    <w:p w14:paraId="05965BA2" w14:textId="77777777" w:rsidR="00363FC9" w:rsidRPr="00017039" w:rsidRDefault="00363FC9" w:rsidP="00363FC9">
      <w:pPr>
        <w:pStyle w:val="Comments"/>
      </w:pPr>
      <w:r w:rsidRPr="00017039">
        <w:t>Proposal 4.</w:t>
      </w:r>
      <w:r w:rsidRPr="00017039">
        <w:tab/>
        <w:t xml:space="preserve">(16/23) If RAN2 agree to support criteria-triggered relaxations in RRC Connected, UE can trigger relaxations themselves when the configured relaxation criteria are met. </w:t>
      </w:r>
    </w:p>
    <w:p w14:paraId="74460474" w14:textId="77777777" w:rsidR="00363FC9" w:rsidRPr="00017039" w:rsidRDefault="00363FC9" w:rsidP="00363FC9">
      <w:pPr>
        <w:pStyle w:val="Comments"/>
      </w:pPr>
      <w:r w:rsidRPr="00017039">
        <w:t xml:space="preserve">Proposal 5. </w:t>
      </w:r>
      <w:r w:rsidRPr="00017039">
        <w:tab/>
      </w:r>
      <w:r w:rsidRPr="00017039">
        <w:tab/>
        <w:t>(16/22) If RAN2 agree to support criteria-triggered relaxations in RRC Connected, then the R17 RRM relaxation criteria being specified for RRC Idle/Inactive are reused for RRC Connected.</w:t>
      </w:r>
    </w:p>
    <w:p w14:paraId="3D25D598" w14:textId="77777777" w:rsidR="00363FC9" w:rsidRPr="00017039" w:rsidRDefault="00363FC9" w:rsidP="00363FC9">
      <w:pPr>
        <w:pStyle w:val="Comments"/>
      </w:pPr>
    </w:p>
    <w:p w14:paraId="6F800102" w14:textId="77777777" w:rsidR="00363FC9" w:rsidRPr="00017039" w:rsidRDefault="00363FC9" w:rsidP="00363FC9">
      <w:pPr>
        <w:pStyle w:val="Doc-text2"/>
      </w:pPr>
      <w:r w:rsidRPr="00017039">
        <w:t>-</w:t>
      </w:r>
      <w:r w:rsidRPr="00017039">
        <w:tab/>
        <w:t>VC suggested compromise: "RRM relaxation in RRC Connected is supported, under network control (UEs cannot trigger relaxations themselves when the configured relaxation criteria are met)."</w:t>
      </w:r>
    </w:p>
    <w:p w14:paraId="1CB38CEF" w14:textId="77777777" w:rsidR="00363FC9" w:rsidRPr="00017039" w:rsidRDefault="00363FC9" w:rsidP="00363FC9">
      <w:pPr>
        <w:pStyle w:val="Doc-text2"/>
      </w:pPr>
      <w:r w:rsidRPr="00017039">
        <w:t>-</w:t>
      </w:r>
      <w:r w:rsidRPr="00017039">
        <w:tab/>
        <w:t xml:space="preserve">Ericsson thinks the claimed gain for this is minimal, as the real power consumption in RRC connected is not due to measurements but due to TX/RX. Intel agrees. </w:t>
      </w:r>
      <w:proofErr w:type="spellStart"/>
      <w:r w:rsidRPr="00017039">
        <w:t>Mediatek</w:t>
      </w:r>
      <w:proofErr w:type="spellEnd"/>
      <w:r w:rsidRPr="00017039">
        <w:t xml:space="preserve"> also agrees. </w:t>
      </w:r>
      <w:proofErr w:type="spellStart"/>
      <w:r w:rsidRPr="00017039">
        <w:t>T-mobile</w:t>
      </w:r>
      <w:proofErr w:type="spellEnd"/>
      <w:r w:rsidRPr="00017039">
        <w:t>/VDF also agree. ZTE also supports Ericsson view</w:t>
      </w:r>
    </w:p>
    <w:p w14:paraId="2F32732F" w14:textId="77777777" w:rsidR="00363FC9" w:rsidRPr="00017039" w:rsidRDefault="00363FC9" w:rsidP="00363FC9">
      <w:pPr>
        <w:pStyle w:val="Doc-text2"/>
        <w:ind w:left="1440" w:hanging="181"/>
      </w:pPr>
      <w:r w:rsidRPr="00017039">
        <w:t>-</w:t>
      </w:r>
      <w:r w:rsidRPr="00017039">
        <w:tab/>
      </w:r>
      <w:r w:rsidRPr="00017039">
        <w:tab/>
        <w:t xml:space="preserve">QC thinks that for </w:t>
      </w:r>
      <w:proofErr w:type="spellStart"/>
      <w:r w:rsidRPr="00017039">
        <w:t>RedCap</w:t>
      </w:r>
      <w:proofErr w:type="spellEnd"/>
      <w:r w:rsidRPr="00017039">
        <w:t xml:space="preserve"> UE measurements could lead to significant power consumption</w:t>
      </w:r>
    </w:p>
    <w:p w14:paraId="3D799B0E" w14:textId="77777777" w:rsidR="00363FC9" w:rsidRPr="00017039" w:rsidRDefault="00363FC9" w:rsidP="00363FC9">
      <w:pPr>
        <w:pStyle w:val="Doc-text2"/>
        <w:ind w:left="1259" w:firstLine="0"/>
      </w:pPr>
      <w:r w:rsidRPr="00017039">
        <w:t>-</w:t>
      </w:r>
      <w:r w:rsidRPr="00017039">
        <w:tab/>
        <w:t>vivo/Oppo/Apple/</w:t>
      </w:r>
      <w:proofErr w:type="spellStart"/>
      <w:r w:rsidRPr="00017039">
        <w:t>Spreadtrum</w:t>
      </w:r>
      <w:proofErr w:type="spellEnd"/>
      <w:r w:rsidRPr="00017039">
        <w:t>/Nokia agree with the compromise</w:t>
      </w:r>
    </w:p>
    <w:p w14:paraId="7D3E3EC6" w14:textId="77777777" w:rsidR="00363FC9" w:rsidRPr="00017039" w:rsidRDefault="00363FC9" w:rsidP="004C37A2">
      <w:pPr>
        <w:pStyle w:val="Doc-text2"/>
        <w:numPr>
          <w:ilvl w:val="0"/>
          <w:numId w:val="26"/>
        </w:numPr>
        <w:overflowPunct/>
        <w:autoSpaceDE/>
        <w:autoSpaceDN/>
        <w:adjustRightInd/>
        <w:textAlignment w:val="auto"/>
      </w:pPr>
      <w:r w:rsidRPr="00017039">
        <w:t xml:space="preserve">Come back in the Wednesday CB session </w:t>
      </w:r>
    </w:p>
    <w:p w14:paraId="57FB3833" w14:textId="77777777" w:rsidR="00363FC9" w:rsidRPr="00017039" w:rsidRDefault="00363FC9" w:rsidP="00363FC9">
      <w:pPr>
        <w:pStyle w:val="Comments"/>
        <w:rPr>
          <w:u w:val="single"/>
        </w:rPr>
      </w:pPr>
      <w:r w:rsidRPr="00017039">
        <w:rPr>
          <w:u w:val="single"/>
        </w:rPr>
        <w:t>VC updated proposal (for discussion in the Wednesday CB session):</w:t>
      </w:r>
    </w:p>
    <w:p w14:paraId="5BA7E98C" w14:textId="77777777" w:rsidR="00363FC9" w:rsidRPr="00017039" w:rsidRDefault="00363FC9" w:rsidP="00363FC9">
      <w:pPr>
        <w:pStyle w:val="Comments"/>
      </w:pPr>
      <w:r w:rsidRPr="00017039">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p w14:paraId="53B784B6" w14:textId="77777777" w:rsidR="00363FC9" w:rsidRPr="00017039" w:rsidRDefault="00363FC9" w:rsidP="00363FC9">
      <w:pPr>
        <w:pStyle w:val="Doc-text2"/>
      </w:pPr>
      <w:r w:rsidRPr="00017039">
        <w:t xml:space="preserve">- </w:t>
      </w:r>
      <w:r w:rsidRPr="00017039">
        <w:tab/>
        <w:t>Oppo supports this. QC/Thales/Xiaomi/ZTE/vivo/LG/Lenovo/CATT/Fraunhofer/</w:t>
      </w:r>
      <w:proofErr w:type="spellStart"/>
      <w:r w:rsidRPr="00017039">
        <w:t>Spreadtrum</w:t>
      </w:r>
      <w:proofErr w:type="spellEnd"/>
      <w:r w:rsidRPr="00017039">
        <w:t xml:space="preserve"> as well. </w:t>
      </w:r>
    </w:p>
    <w:p w14:paraId="426B26B0" w14:textId="77777777" w:rsidR="00363FC9" w:rsidRPr="00017039" w:rsidRDefault="00363FC9" w:rsidP="00363FC9">
      <w:pPr>
        <w:pStyle w:val="Doc-text2"/>
      </w:pPr>
      <w:r w:rsidRPr="00017039">
        <w:t>-</w:t>
      </w:r>
      <w:r w:rsidRPr="00017039">
        <w:tab/>
        <w:t>Ericsson thinks the FFS on enabling RRM measurement relaxation would imply extra work and would like to remove that part as well</w:t>
      </w:r>
    </w:p>
    <w:p w14:paraId="23B80F59" w14:textId="77777777" w:rsidR="00363FC9" w:rsidRPr="00017039" w:rsidRDefault="00363FC9" w:rsidP="00363FC9">
      <w:pPr>
        <w:pStyle w:val="Doc-text2"/>
      </w:pPr>
      <w:r w:rsidRPr="00017039">
        <w:t>-</w:t>
      </w:r>
      <w:r w:rsidRPr="00017039">
        <w:tab/>
        <w:t>VDF supports this as it keeps everything under network control</w:t>
      </w:r>
    </w:p>
    <w:p w14:paraId="673181E7" w14:textId="77777777" w:rsidR="00363FC9" w:rsidRPr="00017039" w:rsidRDefault="00363FC9" w:rsidP="00363FC9">
      <w:pPr>
        <w:pStyle w:val="Doc-text2"/>
      </w:pPr>
      <w:r w:rsidRPr="00017039">
        <w:t>-</w:t>
      </w:r>
      <w:r w:rsidRPr="00017039">
        <w:tab/>
        <w:t>Samsung can accept this as a compromise</w:t>
      </w:r>
    </w:p>
    <w:p w14:paraId="71515A13" w14:textId="77777777" w:rsidR="00363FC9" w:rsidRPr="00017039" w:rsidRDefault="00363FC9" w:rsidP="00363FC9">
      <w:pPr>
        <w:pStyle w:val="Doc-text2"/>
      </w:pPr>
      <w:r w:rsidRPr="00017039">
        <w:t>-</w:t>
      </w:r>
      <w:r w:rsidRPr="00017039">
        <w:tab/>
        <w:t>Nokia supports and does not see the problem raised by Ericsson and would rather remove the FFS</w:t>
      </w:r>
    </w:p>
    <w:p w14:paraId="58F97EF7" w14:textId="77777777" w:rsidR="00363FC9" w:rsidRPr="00017039" w:rsidRDefault="00363FC9" w:rsidP="00363FC9">
      <w:pPr>
        <w:pStyle w:val="Doc-text2"/>
      </w:pPr>
      <w:r w:rsidRPr="00017039">
        <w:t>-</w:t>
      </w:r>
      <w:r w:rsidRPr="00017039">
        <w:tab/>
        <w:t>Huawei has some concerns but can accept the proposal provided it's in full network control, including that the NW can avoid configuring the stationarity criterion.</w:t>
      </w:r>
    </w:p>
    <w:p w14:paraId="7688B181" w14:textId="77777777" w:rsidR="00363FC9" w:rsidRPr="00017039" w:rsidRDefault="00363FC9" w:rsidP="00363FC9">
      <w:pPr>
        <w:pStyle w:val="Doc-text2"/>
      </w:pPr>
      <w:r w:rsidRPr="00017039">
        <w:t>-</w:t>
      </w:r>
      <w:r w:rsidRPr="00017039">
        <w:tab/>
        <w:t>Ericsson still hopes at the end we can rely on measurement reconfiguration</w:t>
      </w:r>
    </w:p>
    <w:p w14:paraId="750E91A7"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4AF6B42B" w14:textId="77777777" w:rsidR="00363FC9" w:rsidRPr="00017039" w:rsidRDefault="00363FC9" w:rsidP="00363FC9">
      <w:pPr>
        <w:pStyle w:val="Comments"/>
      </w:pPr>
    </w:p>
    <w:p w14:paraId="756AC33D" w14:textId="77777777" w:rsidR="00363FC9" w:rsidRPr="00017039" w:rsidRDefault="00363FC9" w:rsidP="00363FC9">
      <w:pPr>
        <w:pStyle w:val="Doc-text2"/>
        <w:pBdr>
          <w:top w:val="single" w:sz="4" w:space="1" w:color="auto"/>
          <w:left w:val="single" w:sz="4" w:space="4" w:color="auto"/>
          <w:bottom w:val="single" w:sz="4" w:space="1" w:color="auto"/>
          <w:right w:val="single" w:sz="4" w:space="4" w:color="auto"/>
        </w:pBdr>
      </w:pPr>
      <w:r w:rsidRPr="00017039">
        <w:t>Agreements:</w:t>
      </w:r>
    </w:p>
    <w:p w14:paraId="1BD0F166" w14:textId="77777777" w:rsidR="00363FC9" w:rsidRPr="00017039" w:rsidRDefault="00363FC9" w:rsidP="004C37A2">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lastRenderedPageBreak/>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p w14:paraId="39C9A1CF" w14:textId="77777777" w:rsidR="00363FC9" w:rsidRPr="00017039" w:rsidRDefault="00363FC9" w:rsidP="00363FC9">
      <w:pPr>
        <w:pStyle w:val="Comments"/>
      </w:pPr>
    </w:p>
    <w:p w14:paraId="07514E2E" w14:textId="77777777" w:rsidR="00363FC9" w:rsidRPr="00017039" w:rsidRDefault="00363FC9" w:rsidP="00363FC9">
      <w:pPr>
        <w:pStyle w:val="Comments"/>
      </w:pPr>
      <w:r w:rsidRPr="00017039">
        <w:t>Proposal for further discussion:</w:t>
      </w:r>
    </w:p>
    <w:p w14:paraId="5530F53B" w14:textId="77777777" w:rsidR="00363FC9" w:rsidRPr="00017039" w:rsidRDefault="00363FC9" w:rsidP="00363FC9">
      <w:pPr>
        <w:pStyle w:val="Comments"/>
      </w:pPr>
      <w:r w:rsidRPr="00017039">
        <w:t xml:space="preserve">Proposal 1. </w:t>
      </w:r>
      <w:r w:rsidRPr="00017039">
        <w:tab/>
        <w:t>(12/23) Continue the discussion on whether RRM relaxations based on subscription information can be supported.</w:t>
      </w:r>
    </w:p>
    <w:p w14:paraId="523CACF4" w14:textId="77777777" w:rsidR="00363FC9" w:rsidRPr="00017039" w:rsidRDefault="00363FC9" w:rsidP="00363FC9">
      <w:pPr>
        <w:pStyle w:val="Doc-text2"/>
      </w:pPr>
      <w:r w:rsidRPr="00017039">
        <w:t>-</w:t>
      </w:r>
      <w:r w:rsidRPr="00017039">
        <w:tab/>
        <w:t>Apple thinks we are limiting ourselves using a subscription based mechanism</w:t>
      </w:r>
    </w:p>
    <w:p w14:paraId="7CC3E248" w14:textId="77777777" w:rsidR="00363FC9" w:rsidRPr="00017039" w:rsidRDefault="00363FC9" w:rsidP="00363FC9">
      <w:pPr>
        <w:pStyle w:val="Doc-text2"/>
      </w:pPr>
      <w:r w:rsidRPr="00017039">
        <w:t>-</w:t>
      </w:r>
      <w:r w:rsidRPr="00017039">
        <w:tab/>
        <w:t>LG thinks we can use the subscription information for RRM relaxation</w:t>
      </w:r>
    </w:p>
    <w:p w14:paraId="01CCD59A" w14:textId="77777777" w:rsidR="00363FC9" w:rsidRPr="00017039" w:rsidRDefault="00363FC9" w:rsidP="00363FC9">
      <w:pPr>
        <w:pStyle w:val="Doc-text2"/>
      </w:pPr>
      <w:r w:rsidRPr="00017039">
        <w:t>-</w:t>
      </w:r>
      <w:r w:rsidRPr="00017039">
        <w:tab/>
      </w:r>
      <w:proofErr w:type="spellStart"/>
      <w:r w:rsidRPr="00017039">
        <w:t>T-mobile</w:t>
      </w:r>
      <w:proofErr w:type="spellEnd"/>
      <w:r w:rsidRPr="00017039">
        <w:t xml:space="preserve"> don't see the need for this. Fraunhofer agrees.</w:t>
      </w:r>
    </w:p>
    <w:p w14:paraId="2A2B28B9" w14:textId="77777777" w:rsidR="00363FC9" w:rsidRPr="00017039" w:rsidRDefault="00363FC9" w:rsidP="00363FC9">
      <w:pPr>
        <w:pStyle w:val="Doc-text2"/>
      </w:pPr>
      <w:r w:rsidRPr="00017039">
        <w:t>-</w:t>
      </w:r>
      <w:r w:rsidRPr="00017039">
        <w:tab/>
        <w:t>Oppo agrees we could focus on the other criteria</w:t>
      </w:r>
    </w:p>
    <w:p w14:paraId="54C60864" w14:textId="77777777" w:rsidR="00363FC9" w:rsidRPr="00017039" w:rsidRDefault="00363FC9" w:rsidP="00363FC9">
      <w:pPr>
        <w:pStyle w:val="Doc-text2"/>
      </w:pPr>
      <w:r w:rsidRPr="00017039">
        <w:t>-</w:t>
      </w:r>
      <w:r w:rsidRPr="00017039">
        <w:tab/>
        <w:t xml:space="preserve">vivo still supports the proposal </w:t>
      </w:r>
    </w:p>
    <w:p w14:paraId="4C3CC43C" w14:textId="77777777" w:rsidR="00363FC9" w:rsidRPr="00017039" w:rsidRDefault="00363FC9" w:rsidP="00363FC9">
      <w:pPr>
        <w:pStyle w:val="Doc-text2"/>
      </w:pPr>
      <w:r w:rsidRPr="00017039">
        <w:t>-</w:t>
      </w:r>
      <w:r w:rsidRPr="00017039">
        <w:tab/>
        <w:t>ZTE was one of the proponents of this but based on the situation are fine not to consider this in this release</w:t>
      </w:r>
    </w:p>
    <w:p w14:paraId="52411ED1" w14:textId="77777777" w:rsidR="00363FC9" w:rsidRPr="00017039" w:rsidRDefault="00363FC9" w:rsidP="00363FC9">
      <w:pPr>
        <w:pStyle w:val="Doc-text2"/>
      </w:pPr>
      <w:r w:rsidRPr="00017039">
        <w:t>-</w:t>
      </w:r>
      <w:r w:rsidRPr="00017039">
        <w:tab/>
        <w:t xml:space="preserve">QC suggests to have subscription based relaxation only for idle/inactive. </w:t>
      </w:r>
      <w:proofErr w:type="spellStart"/>
      <w:r w:rsidRPr="00017039">
        <w:t>T-mobile</w:t>
      </w:r>
      <w:proofErr w:type="spellEnd"/>
      <w:r w:rsidRPr="00017039">
        <w:t xml:space="preserve"> doesn't support this either</w:t>
      </w:r>
    </w:p>
    <w:p w14:paraId="27481CC8" w14:textId="77777777" w:rsidR="00363FC9" w:rsidRPr="00017039" w:rsidRDefault="00363FC9" w:rsidP="00363FC9">
      <w:pPr>
        <w:pStyle w:val="Doc-text2"/>
      </w:pPr>
      <w:r w:rsidRPr="00017039">
        <w:t>-</w:t>
      </w:r>
      <w:r w:rsidRPr="00017039">
        <w:tab/>
        <w:t>Apple supports to have relaxation criteria based on the stationarity information sent by the UE</w:t>
      </w:r>
    </w:p>
    <w:p w14:paraId="1484EADE" w14:textId="77777777" w:rsidR="00363FC9" w:rsidRPr="00017039" w:rsidRDefault="00363FC9" w:rsidP="00363FC9">
      <w:pPr>
        <w:pStyle w:val="Doc-text2"/>
      </w:pPr>
      <w:r w:rsidRPr="00017039">
        <w:t>-</w:t>
      </w:r>
      <w:r w:rsidRPr="00017039">
        <w:tab/>
        <w:t>Huawei thinks this is not needed as it does not bring additional gains. Truly fixed UEs still need to perform measurements</w:t>
      </w:r>
    </w:p>
    <w:p w14:paraId="4A3301B1" w14:textId="77777777" w:rsidR="00363FC9" w:rsidRPr="00017039" w:rsidRDefault="00363FC9" w:rsidP="004C37A2">
      <w:pPr>
        <w:pStyle w:val="Doc-text2"/>
        <w:numPr>
          <w:ilvl w:val="0"/>
          <w:numId w:val="26"/>
        </w:numPr>
        <w:overflowPunct/>
        <w:autoSpaceDE/>
        <w:autoSpaceDN/>
        <w:adjustRightInd/>
        <w:textAlignment w:val="auto"/>
      </w:pPr>
      <w:r w:rsidRPr="00017039">
        <w:t>Subscription based relaxation criteria will not be considered in Rel-17 RRM relaxation</w:t>
      </w:r>
    </w:p>
    <w:p w14:paraId="21D4C23D" w14:textId="77777777" w:rsidR="00363FC9" w:rsidRPr="00017039" w:rsidRDefault="00363FC9" w:rsidP="00363FC9">
      <w:pPr>
        <w:pStyle w:val="Doc-text2"/>
      </w:pPr>
    </w:p>
    <w:p w14:paraId="7A2C56F4" w14:textId="77777777" w:rsidR="00363FC9" w:rsidRPr="00017039" w:rsidRDefault="00363FC9" w:rsidP="00363FC9">
      <w:pPr>
        <w:pStyle w:val="Doc-text2"/>
        <w:pBdr>
          <w:top w:val="single" w:sz="4" w:space="1" w:color="auto"/>
          <w:left w:val="single" w:sz="4" w:space="4" w:color="auto"/>
          <w:bottom w:val="single" w:sz="4" w:space="1" w:color="auto"/>
          <w:right w:val="single" w:sz="4" w:space="4" w:color="auto"/>
        </w:pBdr>
      </w:pPr>
      <w:r w:rsidRPr="00017039">
        <w:t>Agreements:</w:t>
      </w:r>
    </w:p>
    <w:p w14:paraId="1210C2B5" w14:textId="77777777" w:rsidR="00363FC9" w:rsidRPr="00017039" w:rsidRDefault="00363FC9" w:rsidP="004C37A2">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Subscription based relaxation criteria will not be considered in Rel-17 RRM relaxation</w:t>
      </w:r>
    </w:p>
    <w:p w14:paraId="280A5B2B" w14:textId="77777777" w:rsidR="00363FC9" w:rsidRPr="00017039" w:rsidRDefault="00363FC9" w:rsidP="00363FC9">
      <w:pPr>
        <w:pStyle w:val="Comments"/>
      </w:pPr>
    </w:p>
    <w:p w14:paraId="30584A0D" w14:textId="77777777" w:rsidR="00363FC9" w:rsidRPr="00017039" w:rsidRDefault="00363FC9" w:rsidP="00363FC9">
      <w:pPr>
        <w:pStyle w:val="Comments"/>
      </w:pPr>
    </w:p>
    <w:p w14:paraId="461DAEDD" w14:textId="6EA488A5" w:rsidR="00363FC9" w:rsidRPr="00017039" w:rsidRDefault="00EA18FC" w:rsidP="00363FC9">
      <w:pPr>
        <w:pStyle w:val="Doc-title"/>
      </w:pPr>
      <w:hyperlink r:id="rId2679" w:history="1">
        <w:r w:rsidR="00CB079D">
          <w:rPr>
            <w:rStyle w:val="Hyperlink"/>
          </w:rPr>
          <w:t>R2-2106403</w:t>
        </w:r>
      </w:hyperlink>
      <w:r w:rsidR="00363FC9" w:rsidRPr="00017039">
        <w:tab/>
        <w:t>RRM relaxation criteria in RRC_Idle/Inactive</w:t>
      </w:r>
      <w:r w:rsidR="00363FC9" w:rsidRPr="00017039">
        <w:tab/>
        <w:t>Samsung</w:t>
      </w:r>
      <w:r w:rsidR="00363FC9" w:rsidRPr="00017039">
        <w:tab/>
        <w:t>discussion</w:t>
      </w:r>
      <w:r w:rsidR="00363FC9" w:rsidRPr="00017039">
        <w:tab/>
        <w:t>Rel-17</w:t>
      </w:r>
    </w:p>
    <w:p w14:paraId="7BCA1B77" w14:textId="77777777" w:rsidR="00363FC9" w:rsidRPr="00017039" w:rsidRDefault="00363FC9" w:rsidP="00363FC9">
      <w:pPr>
        <w:pStyle w:val="Comments"/>
      </w:pPr>
      <w:r w:rsidRPr="00017039">
        <w:t>Proposal 1. For Rel-17 RRM relaxation in RRC_IDLE/INACTIVE, RAN2 defines more stringent stationary criterion for Rel-17 than low mobility criterion in Rel-16.</w:t>
      </w:r>
    </w:p>
    <w:p w14:paraId="138C9381" w14:textId="77777777" w:rsidR="00363FC9" w:rsidRPr="00017039" w:rsidRDefault="00363FC9" w:rsidP="00363FC9">
      <w:pPr>
        <w:pStyle w:val="Comments"/>
      </w:pPr>
      <w:r w:rsidRPr="00017039">
        <w:t>Proposal 2. For Rel-17 RRM relaxation in RRC_IDLE/INACTIVE, RAN2 introduces SSearchDeltaP_stationary and TSearchDeltaP_stationary with the following conditions:</w:t>
      </w:r>
    </w:p>
    <w:p w14:paraId="1303654D" w14:textId="77777777" w:rsidR="00363FC9" w:rsidRPr="00017039" w:rsidRDefault="00363FC9" w:rsidP="00363FC9">
      <w:pPr>
        <w:pStyle w:val="Comments"/>
      </w:pPr>
      <w:r w:rsidRPr="00017039">
        <w:t xml:space="preserve">1) When NW configures both SSearchDeltaP and SSearchDeltaP_stationary simultaneously, SSearchDeltaP_stationary is set less than SSearchDeltaP. </w:t>
      </w:r>
    </w:p>
    <w:p w14:paraId="0451FF9C" w14:textId="77777777" w:rsidR="00363FC9" w:rsidRPr="00017039" w:rsidRDefault="00363FC9" w:rsidP="00363FC9">
      <w:pPr>
        <w:pStyle w:val="Comments"/>
      </w:pPr>
      <w:r w:rsidRPr="00017039">
        <w:t>2) When NW configures both TSearchDeltaP and TSearchDeltaP_stationary simultaneously, TSearchDeltaP_stationary is set larger than SSearchDeltaP.</w:t>
      </w:r>
    </w:p>
    <w:p w14:paraId="58C7C5D5" w14:textId="77777777" w:rsidR="00363FC9" w:rsidRPr="00017039" w:rsidRDefault="00363FC9" w:rsidP="00363FC9">
      <w:pPr>
        <w:pStyle w:val="Comments"/>
      </w:pPr>
      <w:r w:rsidRPr="00017039">
        <w:t xml:space="preserve">Proposal 3. For Rel-17 RRM relaxation in RRC_IDLE/INACTIVE, when NW configures Rel-17 RRM relaxation, stationary criterion is mandatory, but not-at-cell-edge criterion is optional configuration. </w:t>
      </w:r>
    </w:p>
    <w:p w14:paraId="02FD6522" w14:textId="77777777" w:rsidR="00363FC9" w:rsidRPr="00017039" w:rsidRDefault="00363FC9" w:rsidP="00363FC9">
      <w:pPr>
        <w:pStyle w:val="Comments"/>
      </w:pPr>
      <w:r w:rsidRPr="00017039">
        <w:t>Proposal 4. RAN2 reuses Rel-16 not-at-cell-edge criterion for Rel-17 not-at-cell-edge criterion.</w:t>
      </w:r>
    </w:p>
    <w:p w14:paraId="4E1D7A47" w14:textId="77777777" w:rsidR="00363FC9" w:rsidRPr="00017039" w:rsidRDefault="00363FC9" w:rsidP="00363FC9">
      <w:pPr>
        <w:pStyle w:val="Comments"/>
      </w:pPr>
      <w:r w:rsidRPr="00017039">
        <w:t>Proposal 5. When NW provides both Rel-16 configuration and Rel-17 configuration for RRM relaxation in RRC_Idle/Inactive,</w:t>
      </w:r>
    </w:p>
    <w:p w14:paraId="5BE8E716" w14:textId="77777777" w:rsidR="00363FC9" w:rsidRPr="00017039" w:rsidRDefault="00363FC9" w:rsidP="00363FC9">
      <w:pPr>
        <w:pStyle w:val="Comments"/>
      </w:pPr>
      <w:r w:rsidRPr="00017039">
        <w:t>1) when both Rel-16 and Rel-17 criteria are fulfilled, UE performs Rel-17 RRM relaxation method,</w:t>
      </w:r>
    </w:p>
    <w:p w14:paraId="10F61A0D" w14:textId="77777777" w:rsidR="00363FC9" w:rsidRPr="00017039" w:rsidRDefault="00363FC9" w:rsidP="00363FC9">
      <w:pPr>
        <w:pStyle w:val="Comments"/>
      </w:pPr>
      <w:r w:rsidRPr="00017039">
        <w:t>2) when only Rel-16 criterion is fulfilled, UE performs Rel-16 RRM relaxation method,</w:t>
      </w:r>
    </w:p>
    <w:p w14:paraId="4C521D25" w14:textId="77777777" w:rsidR="00363FC9" w:rsidRPr="00017039" w:rsidRDefault="00363FC9" w:rsidP="00363FC9">
      <w:pPr>
        <w:pStyle w:val="Comments"/>
      </w:pPr>
      <w:r w:rsidRPr="00017039">
        <w:t>3) when only Rel-17 criterion is fulfilled, UE performs Rel-17 RRM relaxation method.</w:t>
      </w:r>
    </w:p>
    <w:p w14:paraId="0534E5AB" w14:textId="77777777" w:rsidR="00363FC9" w:rsidRPr="00017039" w:rsidRDefault="00363FC9" w:rsidP="00363FC9">
      <w:pPr>
        <w:pStyle w:val="Comments"/>
      </w:pPr>
    </w:p>
    <w:p w14:paraId="595B80B3" w14:textId="1CC16CB8" w:rsidR="00363FC9" w:rsidRPr="00017039" w:rsidRDefault="00EA18FC" w:rsidP="00363FC9">
      <w:pPr>
        <w:pStyle w:val="Doc-title"/>
      </w:pPr>
      <w:hyperlink r:id="rId2680" w:history="1">
        <w:r w:rsidR="00CB079D">
          <w:rPr>
            <w:rStyle w:val="Hyperlink"/>
          </w:rPr>
          <w:t>R2-2105637</w:t>
        </w:r>
      </w:hyperlink>
      <w:r w:rsidR="00363FC9" w:rsidRPr="00017039">
        <w:tab/>
        <w:t>RRM measurement relaxation for RedCap UE</w:t>
      </w:r>
      <w:r w:rsidR="00363FC9" w:rsidRPr="00017039">
        <w:tab/>
        <w:t>Huawei, HiSilicon</w:t>
      </w:r>
      <w:r w:rsidR="00363FC9" w:rsidRPr="00017039">
        <w:tab/>
        <w:t>discussion</w:t>
      </w:r>
      <w:r w:rsidR="00363FC9" w:rsidRPr="00017039">
        <w:tab/>
        <w:t>Rel-17</w:t>
      </w:r>
      <w:r w:rsidR="00363FC9" w:rsidRPr="00017039">
        <w:tab/>
        <w:t>NR_redcap-Core</w:t>
      </w:r>
    </w:p>
    <w:p w14:paraId="266539FB" w14:textId="77777777" w:rsidR="00363FC9" w:rsidRPr="00017039" w:rsidRDefault="00363FC9" w:rsidP="00363FC9">
      <w:pPr>
        <w:pStyle w:val="Comments"/>
      </w:pPr>
      <w:r w:rsidRPr="00017039">
        <w:t>Proposal 1: Rel-17“stationarity criterion” and Rel-16 “not-at-cell-edge criterion” can be used together or independently, i.e. not to define Rel-17 not-at-cell-edge thresholds, if a different Rel-17 relaxation method based on the combined criteria will be specified.</w:t>
      </w:r>
    </w:p>
    <w:p w14:paraId="146E1BB1" w14:textId="77777777" w:rsidR="00363FC9" w:rsidRPr="00017039" w:rsidRDefault="00363FC9" w:rsidP="00363FC9">
      <w:pPr>
        <w:pStyle w:val="Comments"/>
      </w:pPr>
      <w:r w:rsidRPr="00017039">
        <w:t>Proposal 2: The legacy Rel-16 relaxation criterion and Rel-17 relaxation criterion are checked independently. In case both Rel-16 and Rel-17 relaxation criteria are fulfilledt, it is up to UE implementation to select either Rel-16 or Rel-17 relaxation operation.</w:t>
      </w:r>
    </w:p>
    <w:p w14:paraId="5F29100B" w14:textId="77777777" w:rsidR="00363FC9" w:rsidRPr="00017039" w:rsidRDefault="00363FC9" w:rsidP="00363FC9">
      <w:pPr>
        <w:pStyle w:val="Comments"/>
      </w:pPr>
      <w:r w:rsidRPr="00017039">
        <w:t>Proposal 3: Rel-17 stationarity criterion is based on a combination of Rel-16 low-mobility criterion and/or beam-change based criterion.</w:t>
      </w:r>
    </w:p>
    <w:p w14:paraId="45595F6C" w14:textId="77777777" w:rsidR="00363FC9" w:rsidRPr="00017039" w:rsidRDefault="00363FC9" w:rsidP="00363FC9">
      <w:pPr>
        <w:pStyle w:val="Comments"/>
      </w:pPr>
      <w:r w:rsidRPr="00017039">
        <w:t>Proposal 4: For beam-change based criterion is determined base on whether quality change of beam(s) for a period of time is lower than a threshold.</w:t>
      </w:r>
    </w:p>
    <w:p w14:paraId="10AE7B84" w14:textId="77777777" w:rsidR="00363FC9" w:rsidRPr="00017039" w:rsidRDefault="00363FC9" w:rsidP="00363FC9">
      <w:pPr>
        <w:pStyle w:val="Comments"/>
      </w:pPr>
    </w:p>
    <w:p w14:paraId="10C54329" w14:textId="77777777" w:rsidR="00363FC9" w:rsidRPr="00017039" w:rsidRDefault="00363FC9" w:rsidP="00363FC9">
      <w:pPr>
        <w:pStyle w:val="EmailDiscussion"/>
        <w:overflowPunct/>
        <w:autoSpaceDE/>
        <w:autoSpaceDN/>
        <w:adjustRightInd/>
        <w:ind w:left="1619" w:hanging="360"/>
        <w:textAlignment w:val="auto"/>
      </w:pPr>
      <w:r w:rsidRPr="00017039">
        <w:t>[AT114-e][111][</w:t>
      </w:r>
      <w:proofErr w:type="spellStart"/>
      <w:r w:rsidRPr="00017039">
        <w:t>RedCap</w:t>
      </w:r>
      <w:proofErr w:type="spellEnd"/>
      <w:r w:rsidRPr="00017039">
        <w:t>] RRM relaxation criteria in idle/inactive (Samsung)</w:t>
      </w:r>
    </w:p>
    <w:p w14:paraId="7AAE24F4" w14:textId="2A2731FB" w:rsidR="00363FC9" w:rsidRPr="00017039" w:rsidRDefault="00363FC9" w:rsidP="00363FC9">
      <w:pPr>
        <w:pStyle w:val="EmailDiscussion2"/>
        <w:ind w:left="1619" w:firstLine="0"/>
      </w:pPr>
      <w:r w:rsidRPr="00017039">
        <w:t xml:space="preserve">Initial scope: Discuss RSRP/RSRQ based stationarity criterion + not-at-cell-edge criterion + coexistence with R16 configuration, e.g. based on proposals in </w:t>
      </w:r>
      <w:hyperlink r:id="rId2681" w:history="1">
        <w:r w:rsidR="00CB079D">
          <w:rPr>
            <w:rStyle w:val="Hyperlink"/>
          </w:rPr>
          <w:t>R2-2106403</w:t>
        </w:r>
      </w:hyperlink>
      <w:r w:rsidRPr="00017039">
        <w:rPr>
          <w:rStyle w:val="Hyperlink"/>
          <w:color w:val="auto"/>
        </w:rPr>
        <w:t xml:space="preserve"> </w:t>
      </w:r>
      <w:r w:rsidRPr="00017039">
        <w:t xml:space="preserve">and </w:t>
      </w:r>
      <w:hyperlink r:id="rId2682" w:history="1">
        <w:r w:rsidR="00CB079D">
          <w:rPr>
            <w:rStyle w:val="Hyperlink"/>
          </w:rPr>
          <w:t>R2-2105637</w:t>
        </w:r>
      </w:hyperlink>
    </w:p>
    <w:p w14:paraId="05CC932A" w14:textId="77777777" w:rsidR="00363FC9" w:rsidRPr="00017039" w:rsidRDefault="00363FC9" w:rsidP="00363FC9">
      <w:pPr>
        <w:pStyle w:val="EmailDiscussion2"/>
        <w:ind w:left="1619" w:firstLine="0"/>
      </w:pPr>
      <w:r w:rsidRPr="00017039">
        <w:t>Initial intended outcome: Summary of the offline discussion with e.g.:</w:t>
      </w:r>
    </w:p>
    <w:p w14:paraId="143662BD"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for agreement (if any)</w:t>
      </w:r>
    </w:p>
    <w:p w14:paraId="0576B425"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lastRenderedPageBreak/>
        <w:t>List of proposals that require online discussions</w:t>
      </w:r>
    </w:p>
    <w:p w14:paraId="35E9ADDC" w14:textId="77777777" w:rsidR="00363FC9" w:rsidRPr="00017039" w:rsidRDefault="00363FC9" w:rsidP="00363FC9">
      <w:pPr>
        <w:pStyle w:val="EmailDiscussion2"/>
        <w:numPr>
          <w:ilvl w:val="2"/>
          <w:numId w:val="17"/>
        </w:numPr>
        <w:overflowPunct/>
        <w:autoSpaceDE/>
        <w:autoSpaceDN/>
        <w:adjustRightInd/>
        <w:ind w:left="1980"/>
        <w:textAlignment w:val="auto"/>
      </w:pPr>
      <w:r w:rsidRPr="00017039">
        <w:t>List of proposals that should not be pursued (if any)</w:t>
      </w:r>
    </w:p>
    <w:p w14:paraId="60BF9029" w14:textId="77777777" w:rsidR="00363FC9" w:rsidRPr="00017039" w:rsidRDefault="00363FC9" w:rsidP="00363FC9">
      <w:pPr>
        <w:pStyle w:val="EmailDiscussion2"/>
        <w:ind w:left="1619" w:firstLine="0"/>
      </w:pPr>
      <w:r w:rsidRPr="00017039">
        <w:t>Initial deadline (for companies' feedback): Tuesday 2021-05-25 08:00 UTC</w:t>
      </w:r>
    </w:p>
    <w:p w14:paraId="300A5A6C" w14:textId="7DEE299B" w:rsidR="00363FC9" w:rsidRPr="00017039" w:rsidRDefault="00363FC9" w:rsidP="00363FC9">
      <w:pPr>
        <w:pStyle w:val="EmailDiscussion2"/>
        <w:ind w:left="1619" w:firstLine="0"/>
      </w:pPr>
      <w:r w:rsidRPr="00017039">
        <w:t xml:space="preserve">Initial deadline (for </w:t>
      </w:r>
      <w:r w:rsidRPr="00017039">
        <w:rPr>
          <w:rStyle w:val="Doc-text2Char"/>
        </w:rPr>
        <w:t xml:space="preserve">rapporteur's summary in </w:t>
      </w:r>
      <w:hyperlink r:id="rId2683" w:history="1">
        <w:r w:rsidR="00CB079D">
          <w:rPr>
            <w:rStyle w:val="Hyperlink"/>
          </w:rPr>
          <w:t>R2-2106531</w:t>
        </w:r>
      </w:hyperlink>
      <w:r w:rsidRPr="00017039">
        <w:rPr>
          <w:rStyle w:val="Doc-text2Char"/>
        </w:rPr>
        <w:t xml:space="preserve">): </w:t>
      </w:r>
      <w:r w:rsidRPr="00017039">
        <w:t>Tuesday 2021-05-25 12:00 UTC</w:t>
      </w:r>
    </w:p>
    <w:p w14:paraId="183BBFCC" w14:textId="0C54B358" w:rsidR="00363FC9" w:rsidRPr="00017039" w:rsidRDefault="00363FC9" w:rsidP="00363FC9">
      <w:pPr>
        <w:pStyle w:val="EmailDiscussion2"/>
        <w:ind w:left="1619" w:firstLine="0"/>
        <w:rPr>
          <w:u w:val="single"/>
        </w:rPr>
      </w:pPr>
      <w:r w:rsidRPr="00017039">
        <w:rPr>
          <w:u w:val="single"/>
        </w:rPr>
        <w:t xml:space="preserve">Proposals marked "for agreement" in </w:t>
      </w:r>
      <w:hyperlink r:id="rId2684" w:history="1">
        <w:r w:rsidR="00CB079D">
          <w:rPr>
            <w:rStyle w:val="Hyperlink"/>
          </w:rPr>
          <w:t>R2-2106531</w:t>
        </w:r>
      </w:hyperlink>
      <w:r w:rsidRPr="00017039">
        <w:rPr>
          <w:rStyle w:val="Doc-text2Char"/>
          <w:u w:val="single"/>
        </w:rPr>
        <w:t xml:space="preserve"> </w:t>
      </w:r>
      <w:r w:rsidRPr="00017039">
        <w:rPr>
          <w:u w:val="single"/>
        </w:rPr>
        <w:t xml:space="preserve">not challenged until Tuesday 2021-05-25 22:00 UTC will be declared as agreed via email by the session chair. </w:t>
      </w:r>
    </w:p>
    <w:p w14:paraId="4739B16D" w14:textId="77777777" w:rsidR="00363FC9" w:rsidRPr="00017039" w:rsidRDefault="00363FC9" w:rsidP="00363FC9">
      <w:pPr>
        <w:pStyle w:val="EmailDiscussion2"/>
        <w:ind w:left="1619" w:firstLine="0"/>
        <w:rPr>
          <w:u w:val="single"/>
        </w:rPr>
      </w:pPr>
      <w:r w:rsidRPr="00017039">
        <w:rPr>
          <w:u w:val="single"/>
        </w:rPr>
        <w:t>For the rest the discussion will continue online in the Wednesday CB session.</w:t>
      </w:r>
    </w:p>
    <w:p w14:paraId="0B5884E8" w14:textId="77777777" w:rsidR="00363FC9" w:rsidRPr="00017039" w:rsidRDefault="00363FC9" w:rsidP="00363FC9">
      <w:pPr>
        <w:pStyle w:val="Comments"/>
      </w:pPr>
    </w:p>
    <w:p w14:paraId="5DEF77BE" w14:textId="77777777" w:rsidR="00363FC9" w:rsidRPr="00017039" w:rsidRDefault="00363FC9" w:rsidP="00363FC9">
      <w:pPr>
        <w:pStyle w:val="Comments"/>
      </w:pPr>
    </w:p>
    <w:p w14:paraId="46D1AE75" w14:textId="19B628D7" w:rsidR="00363FC9" w:rsidRPr="00017039" w:rsidRDefault="00EA18FC" w:rsidP="00363FC9">
      <w:pPr>
        <w:pStyle w:val="Doc-title"/>
      </w:pPr>
      <w:hyperlink r:id="rId2685" w:history="1">
        <w:r w:rsidR="00CB079D">
          <w:rPr>
            <w:rStyle w:val="Hyperlink"/>
          </w:rPr>
          <w:t>R2-2106531</w:t>
        </w:r>
      </w:hyperlink>
      <w:r w:rsidR="00363FC9" w:rsidRPr="00017039">
        <w:rPr>
          <w:shd w:val="clear" w:color="auto" w:fill="FFFFFF"/>
        </w:rPr>
        <w:tab/>
      </w:r>
      <w:r w:rsidR="00363FC9" w:rsidRPr="00017039">
        <w:t>[Offline 111] RRM relaxation criteria in idle/inactive</w:t>
      </w:r>
      <w:r w:rsidR="00363FC9" w:rsidRPr="00017039">
        <w:tab/>
        <w:t>Samsung</w:t>
      </w:r>
      <w:r w:rsidR="00363FC9" w:rsidRPr="00017039">
        <w:tab/>
        <w:t>discussion</w:t>
      </w:r>
      <w:r w:rsidR="00363FC9" w:rsidRPr="00017039">
        <w:tab/>
        <w:t>Rel-17</w:t>
      </w:r>
      <w:r w:rsidR="00363FC9" w:rsidRPr="00017039">
        <w:tab/>
        <w:t>FS_NR_redcap</w:t>
      </w:r>
    </w:p>
    <w:p w14:paraId="751E90B3" w14:textId="77777777" w:rsidR="00363FC9" w:rsidRPr="00017039" w:rsidRDefault="00363FC9" w:rsidP="00363FC9">
      <w:pPr>
        <w:pStyle w:val="Comments"/>
      </w:pPr>
      <w:r w:rsidRPr="00017039">
        <w:t>For agreement,</w:t>
      </w:r>
    </w:p>
    <w:p w14:paraId="30A206D5" w14:textId="77777777" w:rsidR="00363FC9" w:rsidRPr="00017039" w:rsidRDefault="00363FC9" w:rsidP="00363FC9">
      <w:pPr>
        <w:pStyle w:val="Comments"/>
      </w:pPr>
      <w:r w:rsidRPr="00017039">
        <w:t>Proposal1. Reuse R16 low mobility criterion, as part or whole of Rel-17 stationary criterion in RRC_IDLE/INACTIVE. When NW configures both Rel-17 stationary criterion and Rel-16 low mobility criterion, NW configures different Rel-17 thresholds (i.e., SSearchDeltaP_stationary/TSearchDeltaP_stationary) from Rel-16 (SSearchDeltaP / TSearchDeltaP).</w:t>
      </w:r>
    </w:p>
    <w:p w14:paraId="52ECF11E"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66EB00A2" w14:textId="77777777" w:rsidR="00363FC9" w:rsidRPr="00017039" w:rsidRDefault="00363FC9" w:rsidP="00363FC9">
      <w:pPr>
        <w:pStyle w:val="Comments"/>
      </w:pPr>
      <w:r w:rsidRPr="00017039">
        <w:t xml:space="preserve">Proposal 3. If Proposal 1 is adopted, how to configure the criterion (e.g. more stringent) is left to NW implementation (i.e. no specification impact to RAN2).  </w:t>
      </w:r>
    </w:p>
    <w:p w14:paraId="608446E7"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4DA0F604" w14:textId="77777777" w:rsidR="00363FC9" w:rsidRPr="00017039" w:rsidRDefault="00363FC9" w:rsidP="00363FC9">
      <w:pPr>
        <w:pStyle w:val="Comments"/>
      </w:pPr>
      <w:r w:rsidRPr="00017039">
        <w:t>Proposal 4. If beam-level criterion is adopted for Rel-17 stationary criterion in RRC_IDLE/INACTIVE, it is configured separately with Rel-16 low mobility criterion reused.</w:t>
      </w:r>
    </w:p>
    <w:p w14:paraId="330AD916" w14:textId="77777777" w:rsidR="00363FC9" w:rsidRPr="00017039" w:rsidRDefault="00363FC9" w:rsidP="00363FC9">
      <w:pPr>
        <w:pStyle w:val="Doc-text2"/>
      </w:pPr>
      <w:r w:rsidRPr="00017039">
        <w:t xml:space="preserve">- </w:t>
      </w:r>
      <w:r w:rsidRPr="00017039">
        <w:tab/>
        <w:t xml:space="preserve">QC has a question for clarification on Proposal 4 and 6. Proposal 6 says that R17 stationary criteria is mandatory if R17 relaxations are enabled. Proposal 4 says we have both beam-level criterion and low-mobility criterion for R17 stationary criterion. When R17 stationary criteria are enabled, do P6 and P4 together mean that they have to be configured together, or configuration of only one of them is also allowed? The impression from the discussion on Question 3 is that the latter is supported (by the word “separately”), i.e. network has the option of configuring either only one of them or both of them. </w:t>
      </w:r>
    </w:p>
    <w:p w14:paraId="4236EE78" w14:textId="77777777" w:rsidR="00363FC9" w:rsidRPr="00017039" w:rsidRDefault="00363FC9" w:rsidP="004C37A2">
      <w:pPr>
        <w:pStyle w:val="Doc-text2"/>
        <w:numPr>
          <w:ilvl w:val="0"/>
          <w:numId w:val="26"/>
        </w:numPr>
        <w:overflowPunct/>
        <w:autoSpaceDE/>
        <w:autoSpaceDN/>
        <w:adjustRightInd/>
        <w:textAlignment w:val="auto"/>
      </w:pPr>
      <w:r w:rsidRPr="00017039">
        <w:t>Continue online</w:t>
      </w:r>
    </w:p>
    <w:p w14:paraId="50674464" w14:textId="77777777" w:rsidR="00363FC9" w:rsidRPr="00017039" w:rsidRDefault="00363FC9" w:rsidP="00363FC9">
      <w:pPr>
        <w:pStyle w:val="Doc-text2"/>
        <w:ind w:left="1619" w:hanging="360"/>
      </w:pPr>
      <w:r w:rsidRPr="00017039">
        <w:t>-</w:t>
      </w:r>
      <w:r w:rsidRPr="00017039">
        <w:tab/>
        <w:t>ZTE/Oppo/LG/</w:t>
      </w:r>
      <w:proofErr w:type="spellStart"/>
      <w:r w:rsidRPr="00017039">
        <w:t>Mediatek</w:t>
      </w:r>
      <w:proofErr w:type="spellEnd"/>
      <w:r w:rsidRPr="00017039">
        <w:t xml:space="preserve"> thinks that it's early to agree on this since we did not agree beam-level indication for now. vivo/Samsung thinks there is condition</w:t>
      </w:r>
    </w:p>
    <w:p w14:paraId="24B77F28" w14:textId="77777777" w:rsidR="00363FC9" w:rsidRPr="00017039" w:rsidRDefault="00363FC9" w:rsidP="004C37A2">
      <w:pPr>
        <w:pStyle w:val="Doc-text2"/>
        <w:numPr>
          <w:ilvl w:val="0"/>
          <w:numId w:val="26"/>
        </w:numPr>
        <w:overflowPunct/>
        <w:autoSpaceDE/>
        <w:autoSpaceDN/>
        <w:adjustRightInd/>
        <w:textAlignment w:val="auto"/>
      </w:pPr>
      <w:r w:rsidRPr="00017039">
        <w:t>Agreed as a Working Assumption</w:t>
      </w:r>
    </w:p>
    <w:p w14:paraId="2E95D84E" w14:textId="77777777" w:rsidR="00363FC9" w:rsidRPr="00017039" w:rsidRDefault="00363FC9" w:rsidP="00363FC9">
      <w:pPr>
        <w:pStyle w:val="Comments"/>
      </w:pPr>
      <w:r w:rsidRPr="00017039">
        <w:t xml:space="preserve">Proposal 6. When NW configures Rel-17 RRM relaxation for RRC_IDLE/INACTIVE (also for RRC Connected if the WA to reuse the same criteria for RRC connected will be confirmed), Rel-17 stationary criterion is mandatory, and Rel-17 not-at-cell-edge criterion is optional configuration. </w:t>
      </w:r>
    </w:p>
    <w:p w14:paraId="4597F9B5" w14:textId="77777777" w:rsidR="00363FC9" w:rsidRPr="00017039" w:rsidRDefault="00363FC9" w:rsidP="004C37A2">
      <w:pPr>
        <w:pStyle w:val="Doc-text2"/>
        <w:numPr>
          <w:ilvl w:val="0"/>
          <w:numId w:val="26"/>
        </w:numPr>
        <w:overflowPunct/>
        <w:autoSpaceDE/>
        <w:autoSpaceDN/>
        <w:adjustRightInd/>
        <w:textAlignment w:val="auto"/>
      </w:pPr>
      <w:r w:rsidRPr="00017039">
        <w:t>Continue online</w:t>
      </w:r>
    </w:p>
    <w:p w14:paraId="725378A1" w14:textId="77777777" w:rsidR="00363FC9" w:rsidRPr="00017039" w:rsidRDefault="00363FC9" w:rsidP="00363FC9">
      <w:pPr>
        <w:pStyle w:val="Doc-text2"/>
        <w:ind w:left="1619" w:hanging="360"/>
      </w:pPr>
      <w:r w:rsidRPr="00017039">
        <w:t>-</w:t>
      </w:r>
      <w:r w:rsidRPr="00017039">
        <w:tab/>
        <w:t>Ericsson suggests to remove R17 at the end of the agreement. Samsung/VC thinks we already agreed to have a Rel-17 not-at-cell-edge criterion</w:t>
      </w:r>
    </w:p>
    <w:p w14:paraId="0747BD91" w14:textId="77777777" w:rsidR="00363FC9" w:rsidRPr="00017039" w:rsidRDefault="00363FC9" w:rsidP="00363FC9">
      <w:pPr>
        <w:pStyle w:val="Doc-text2"/>
        <w:ind w:left="1259" w:firstLine="0"/>
      </w:pPr>
      <w:r w:rsidRPr="00017039">
        <w:t>-</w:t>
      </w:r>
      <w:r w:rsidRPr="00017039">
        <w:tab/>
        <w:t>Nokia thinks we should not mandate any network implementation</w:t>
      </w:r>
    </w:p>
    <w:p w14:paraId="66400790" w14:textId="77777777" w:rsidR="00363FC9" w:rsidRPr="00017039" w:rsidRDefault="00363FC9" w:rsidP="00363FC9">
      <w:pPr>
        <w:pStyle w:val="Doc-text2"/>
        <w:ind w:left="1619" w:hanging="360"/>
      </w:pPr>
      <w:r w:rsidRPr="00017039">
        <w:t>-</w:t>
      </w:r>
      <w:r w:rsidRPr="00017039">
        <w:tab/>
        <w:t>ZTE thinks the intention was to exclude the configuration of only not-at-cell-edge criterion. Oppo agrees</w:t>
      </w:r>
    </w:p>
    <w:p w14:paraId="416F1FBD"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5F217C3C" w14:textId="77777777" w:rsidR="00363FC9" w:rsidRPr="00017039" w:rsidRDefault="00363FC9" w:rsidP="00363FC9">
      <w:pPr>
        <w:pStyle w:val="Comments"/>
      </w:pPr>
      <w:r w:rsidRPr="00017039">
        <w:t>Proposal 7. Postpone the following discussion until RAN4 defines RRM relaxation method for Rel-17:</w:t>
      </w:r>
    </w:p>
    <w:p w14:paraId="22A7FD30" w14:textId="77777777" w:rsidR="00363FC9" w:rsidRPr="00017039" w:rsidRDefault="00363FC9" w:rsidP="00363FC9">
      <w:pPr>
        <w:pStyle w:val="Comments"/>
      </w:pPr>
      <w:r w:rsidRPr="00017039">
        <w:t>When NW configures both R16/R17 relaxation criteria and the UE fulfills both, UE performs:</w:t>
      </w:r>
    </w:p>
    <w:p w14:paraId="21A8E9CA" w14:textId="77777777" w:rsidR="00363FC9" w:rsidRPr="00017039" w:rsidRDefault="00363FC9" w:rsidP="00363FC9">
      <w:pPr>
        <w:pStyle w:val="Comments"/>
      </w:pPr>
      <w:r w:rsidRPr="00017039">
        <w:t>- Option 1) UE performs Rel-17 RRM relaxation method</w:t>
      </w:r>
    </w:p>
    <w:p w14:paraId="681DAB91" w14:textId="77777777" w:rsidR="00363FC9" w:rsidRPr="00017039" w:rsidRDefault="00363FC9" w:rsidP="00363FC9">
      <w:pPr>
        <w:pStyle w:val="Comments"/>
      </w:pPr>
      <w:r w:rsidRPr="00017039">
        <w:t>- Option 2) It is up to UE implementation to select either Rel-16 or Rel-17 relaxation operation</w:t>
      </w:r>
    </w:p>
    <w:p w14:paraId="554BDAED"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5A1A9C99" w14:textId="77777777" w:rsidR="00363FC9" w:rsidRPr="00017039" w:rsidRDefault="00363FC9" w:rsidP="00363FC9">
      <w:pPr>
        <w:pStyle w:val="Doc-text2"/>
      </w:pPr>
    </w:p>
    <w:p w14:paraId="49F68601" w14:textId="77777777" w:rsidR="00363FC9" w:rsidRPr="00017039" w:rsidRDefault="00363FC9" w:rsidP="00363FC9">
      <w:pPr>
        <w:pStyle w:val="Doc-text2"/>
        <w:pBdr>
          <w:top w:val="single" w:sz="4" w:space="1" w:color="auto"/>
          <w:left w:val="single" w:sz="4" w:space="4" w:color="auto"/>
          <w:bottom w:val="single" w:sz="4" w:space="1" w:color="auto"/>
          <w:right w:val="single" w:sz="4" w:space="4" w:color="auto"/>
        </w:pBdr>
      </w:pPr>
      <w:r w:rsidRPr="00017039">
        <w:t>Agreements via email (from offline 111):</w:t>
      </w:r>
    </w:p>
    <w:p w14:paraId="117FA7D6" w14:textId="77777777" w:rsidR="00363FC9" w:rsidRPr="00017039" w:rsidRDefault="00363FC9" w:rsidP="004C37A2">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Reuse R16 low mobility criterion, as part or whole of Rel-17 stationary criterion in RRC_IDLE/INACTIVE. When NW configures both Rel-17 stationary criterion and Rel-16 low mobility criterion, NW configures different Rel-17 thresholds (i.e., </w:t>
      </w:r>
      <w:proofErr w:type="spellStart"/>
      <w:r w:rsidRPr="00017039">
        <w:t>SSearchDeltaP_stationary</w:t>
      </w:r>
      <w:proofErr w:type="spellEnd"/>
      <w:r w:rsidRPr="00017039">
        <w:t>/</w:t>
      </w:r>
      <w:proofErr w:type="spellStart"/>
      <w:r w:rsidRPr="00017039">
        <w:t>TSearchDeltaP_stationary</w:t>
      </w:r>
      <w:proofErr w:type="spellEnd"/>
      <w:r w:rsidRPr="00017039">
        <w:t>) from Rel-16 (</w:t>
      </w:r>
      <w:proofErr w:type="spellStart"/>
      <w:r w:rsidRPr="00017039">
        <w:t>SSearchDeltaP</w:t>
      </w:r>
      <w:proofErr w:type="spellEnd"/>
      <w:r w:rsidRPr="00017039">
        <w:t xml:space="preserve"> / </w:t>
      </w:r>
      <w:proofErr w:type="spellStart"/>
      <w:r w:rsidRPr="00017039">
        <w:t>TSearchDeltaP</w:t>
      </w:r>
      <w:proofErr w:type="spellEnd"/>
      <w:r w:rsidRPr="00017039">
        <w:t xml:space="preserve">). How to configure the criterion (e.g. more stringent) is left to NW implementation (i.e. no specification impact to RAN2).  </w:t>
      </w:r>
    </w:p>
    <w:p w14:paraId="69567D8E" w14:textId="77777777" w:rsidR="00363FC9" w:rsidRPr="00017039" w:rsidRDefault="00363FC9" w:rsidP="004C37A2">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Postpone the following discussion until RAN4 defines RRM relaxation method for Rel-17:</w:t>
      </w:r>
    </w:p>
    <w:p w14:paraId="361B8EFF" w14:textId="77777777" w:rsidR="00363FC9" w:rsidRPr="00017039" w:rsidRDefault="00363FC9" w:rsidP="00363FC9">
      <w:pPr>
        <w:pStyle w:val="Doc-text2"/>
        <w:pBdr>
          <w:top w:val="single" w:sz="4" w:space="1" w:color="auto"/>
          <w:left w:val="single" w:sz="4" w:space="4" w:color="auto"/>
          <w:bottom w:val="single" w:sz="4" w:space="1" w:color="auto"/>
          <w:right w:val="single" w:sz="4" w:space="4" w:color="auto"/>
        </w:pBdr>
      </w:pPr>
      <w:r w:rsidRPr="00017039">
        <w:tab/>
        <w:t xml:space="preserve">When NW configures both R16/R17 relaxation criteria and the UE </w:t>
      </w:r>
      <w:proofErr w:type="spellStart"/>
      <w:r w:rsidRPr="00017039">
        <w:t>fulfills</w:t>
      </w:r>
      <w:proofErr w:type="spellEnd"/>
      <w:r w:rsidRPr="00017039">
        <w:t xml:space="preserve"> both, UE performs:</w:t>
      </w:r>
    </w:p>
    <w:p w14:paraId="5A49A161" w14:textId="77777777" w:rsidR="00363FC9" w:rsidRPr="00017039" w:rsidRDefault="00363FC9" w:rsidP="00363FC9">
      <w:pPr>
        <w:pStyle w:val="Doc-text2"/>
        <w:pBdr>
          <w:top w:val="single" w:sz="4" w:space="1" w:color="auto"/>
          <w:left w:val="single" w:sz="4" w:space="4" w:color="auto"/>
          <w:bottom w:val="single" w:sz="4" w:space="1" w:color="auto"/>
          <w:right w:val="single" w:sz="4" w:space="4" w:color="auto"/>
        </w:pBdr>
      </w:pPr>
      <w:r w:rsidRPr="00017039">
        <w:tab/>
        <w:t>- Option 1) UE performs Rel-17 RRM relaxation method</w:t>
      </w:r>
    </w:p>
    <w:p w14:paraId="55C0F0C9" w14:textId="77777777" w:rsidR="00363FC9" w:rsidRPr="00017039" w:rsidRDefault="00363FC9" w:rsidP="00363FC9">
      <w:pPr>
        <w:pStyle w:val="Doc-text2"/>
        <w:pBdr>
          <w:top w:val="single" w:sz="4" w:space="1" w:color="auto"/>
          <w:left w:val="single" w:sz="4" w:space="4" w:color="auto"/>
          <w:bottom w:val="single" w:sz="4" w:space="1" w:color="auto"/>
          <w:right w:val="single" w:sz="4" w:space="4" w:color="auto"/>
        </w:pBdr>
      </w:pPr>
      <w:r w:rsidRPr="00017039">
        <w:tab/>
        <w:t>- Option 2) It is up to UE implementation to select either Rel-16 or Rel-17 relaxation operation</w:t>
      </w:r>
    </w:p>
    <w:p w14:paraId="65E23419" w14:textId="77777777" w:rsidR="00363FC9" w:rsidRPr="00017039" w:rsidRDefault="00363FC9" w:rsidP="00363FC9">
      <w:pPr>
        <w:pStyle w:val="Comments"/>
        <w:rPr>
          <w:i w:val="0"/>
          <w:noProof w:val="0"/>
          <w:sz w:val="20"/>
        </w:rPr>
      </w:pPr>
    </w:p>
    <w:p w14:paraId="31F57E32" w14:textId="77777777" w:rsidR="00363FC9" w:rsidRPr="00017039" w:rsidRDefault="00363FC9" w:rsidP="00363FC9">
      <w:pPr>
        <w:pStyle w:val="Comments"/>
      </w:pPr>
    </w:p>
    <w:p w14:paraId="31F71935" w14:textId="77777777" w:rsidR="00363FC9" w:rsidRPr="00017039" w:rsidRDefault="00363FC9" w:rsidP="00363FC9">
      <w:pPr>
        <w:pStyle w:val="Comments"/>
      </w:pPr>
      <w:r w:rsidRPr="00017039">
        <w:t>For further online discussion,</w:t>
      </w:r>
    </w:p>
    <w:p w14:paraId="6F8EE64F" w14:textId="77777777" w:rsidR="00363FC9" w:rsidRPr="00017039" w:rsidRDefault="00363FC9" w:rsidP="00363FC9">
      <w:pPr>
        <w:pStyle w:val="Comments"/>
      </w:pPr>
      <w:r w:rsidRPr="00017039">
        <w:lastRenderedPageBreak/>
        <w:t>Proposal 2. Discuss on whether to use beam-level criterion, as part of Rel-17 stationary criterion in RRC_IDLE/INACTIVE.</w:t>
      </w:r>
    </w:p>
    <w:p w14:paraId="58265FA8" w14:textId="77777777" w:rsidR="00363FC9" w:rsidRPr="00017039" w:rsidRDefault="00363FC9" w:rsidP="00363FC9">
      <w:pPr>
        <w:pStyle w:val="Comments"/>
      </w:pPr>
      <w:r w:rsidRPr="00017039">
        <w:t>Proposal 5. Continue discussion on Rel-17 not-at-cell-edge criterion in RRC_IDLE/INACTIVE within two options:</w:t>
      </w:r>
    </w:p>
    <w:p w14:paraId="53308CB7" w14:textId="77777777" w:rsidR="00363FC9" w:rsidRPr="00017039" w:rsidRDefault="00363FC9" w:rsidP="00363FC9">
      <w:pPr>
        <w:pStyle w:val="Comments"/>
      </w:pPr>
      <w:r w:rsidRPr="00017039">
        <w:t>- Option 1) Reuse Rel-16 not-at-cell-edge criterion with the same thresholds (i.e., SSearchThresholdP / SSearchThresholdQ)</w:t>
      </w:r>
    </w:p>
    <w:p w14:paraId="08933CC6" w14:textId="77777777" w:rsidR="00363FC9" w:rsidRPr="00017039" w:rsidRDefault="00363FC9" w:rsidP="00363FC9">
      <w:pPr>
        <w:pStyle w:val="Comments"/>
      </w:pPr>
      <w:r w:rsidRPr="00017039">
        <w:t>- Option 2) Reuse Rel-16 not-at-cell-edge criterion with the different thresholds</w:t>
      </w:r>
    </w:p>
    <w:p w14:paraId="138F27D0" w14:textId="77777777" w:rsidR="00363FC9" w:rsidRPr="00017039" w:rsidRDefault="00363FC9" w:rsidP="004C37A2">
      <w:pPr>
        <w:pStyle w:val="Doc-text2"/>
        <w:numPr>
          <w:ilvl w:val="0"/>
          <w:numId w:val="26"/>
        </w:numPr>
        <w:overflowPunct/>
        <w:autoSpaceDE/>
        <w:autoSpaceDN/>
        <w:adjustRightInd/>
        <w:textAlignment w:val="auto"/>
      </w:pPr>
      <w:r w:rsidRPr="00017039">
        <w:t>Agreed</w:t>
      </w:r>
    </w:p>
    <w:p w14:paraId="75F70CA8" w14:textId="77777777" w:rsidR="00363FC9" w:rsidRPr="00017039" w:rsidRDefault="00363FC9" w:rsidP="00363FC9">
      <w:pPr>
        <w:pStyle w:val="Comments"/>
      </w:pPr>
    </w:p>
    <w:p w14:paraId="21AD8EC8" w14:textId="77777777" w:rsidR="00363FC9" w:rsidRPr="00017039" w:rsidRDefault="00363FC9" w:rsidP="00363FC9">
      <w:pPr>
        <w:pStyle w:val="Doc-text2"/>
        <w:pBdr>
          <w:top w:val="single" w:sz="4" w:space="1" w:color="auto"/>
          <w:left w:val="single" w:sz="4" w:space="1" w:color="auto"/>
          <w:bottom w:val="single" w:sz="4" w:space="1" w:color="auto"/>
          <w:right w:val="single" w:sz="4" w:space="1" w:color="auto"/>
        </w:pBdr>
      </w:pPr>
      <w:r w:rsidRPr="00017039">
        <w:t>Agreements online:</w:t>
      </w:r>
    </w:p>
    <w:p w14:paraId="1A4B4AFA" w14:textId="77777777" w:rsidR="00363FC9" w:rsidRPr="00017039" w:rsidRDefault="00363FC9" w:rsidP="004C37A2">
      <w:pPr>
        <w:pStyle w:val="Doc-text2"/>
        <w:numPr>
          <w:ilvl w:val="0"/>
          <w:numId w:val="48"/>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017039">
        <w:t>Working Assumption: If beam-level criterion is adopted for Rel-17 stationary criterion in RRC_IDLE/INACTIVE, it is configured separately with Rel-16 low mobility criterion reused</w:t>
      </w:r>
    </w:p>
    <w:p w14:paraId="558814C3" w14:textId="77777777" w:rsidR="00363FC9" w:rsidRPr="00017039" w:rsidRDefault="00363FC9" w:rsidP="004C37A2">
      <w:pPr>
        <w:pStyle w:val="Doc-text2"/>
        <w:numPr>
          <w:ilvl w:val="0"/>
          <w:numId w:val="48"/>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017039">
        <w:t>When NW configures Rel-17 RRM relaxation for RRC_IDLE/INACTIVE, Rel-17 stationary criterion is mandatory, and Rel-17 not-at-cell-edge criterion is optional configuration. FFS whether the same applies to RRC Connected</w:t>
      </w:r>
    </w:p>
    <w:p w14:paraId="609162AA" w14:textId="77777777" w:rsidR="00363FC9" w:rsidRPr="00017039" w:rsidRDefault="00363FC9" w:rsidP="004C37A2">
      <w:pPr>
        <w:pStyle w:val="Doc-text2"/>
        <w:numPr>
          <w:ilvl w:val="0"/>
          <w:numId w:val="48"/>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017039">
        <w:t>Continue discussion on Rel-17 not-at-cell-edge criterion in RRC_IDLE/INACTIVE within two options:</w:t>
      </w:r>
    </w:p>
    <w:p w14:paraId="44830E31" w14:textId="77777777" w:rsidR="00363FC9" w:rsidRPr="00017039" w:rsidRDefault="00363FC9" w:rsidP="00363FC9">
      <w:pPr>
        <w:pStyle w:val="Doc-text2"/>
        <w:pBdr>
          <w:top w:val="single" w:sz="4" w:space="1" w:color="auto"/>
          <w:left w:val="single" w:sz="4" w:space="1" w:color="auto"/>
          <w:bottom w:val="single" w:sz="4" w:space="1" w:color="auto"/>
          <w:right w:val="single" w:sz="4" w:space="1" w:color="auto"/>
        </w:pBdr>
      </w:pPr>
      <w:r w:rsidRPr="00017039">
        <w:tab/>
        <w:t xml:space="preserve">- Option 1) Reuse Rel-16 not-at-cell-edge criterion with the same thresholds (i.e., </w:t>
      </w:r>
      <w:proofErr w:type="spellStart"/>
      <w:r w:rsidRPr="00017039">
        <w:t>SSearchThresholdP</w:t>
      </w:r>
      <w:proofErr w:type="spellEnd"/>
      <w:r w:rsidRPr="00017039">
        <w:t xml:space="preserve"> / </w:t>
      </w:r>
      <w:proofErr w:type="spellStart"/>
      <w:r w:rsidRPr="00017039">
        <w:t>SSearchThresholdQ</w:t>
      </w:r>
      <w:proofErr w:type="spellEnd"/>
      <w:r w:rsidRPr="00017039">
        <w:t>)</w:t>
      </w:r>
    </w:p>
    <w:p w14:paraId="72C43FFF" w14:textId="77777777" w:rsidR="00363FC9" w:rsidRPr="00017039" w:rsidRDefault="00363FC9" w:rsidP="00363FC9">
      <w:pPr>
        <w:pStyle w:val="Doc-text2"/>
        <w:pBdr>
          <w:top w:val="single" w:sz="4" w:space="1" w:color="auto"/>
          <w:left w:val="single" w:sz="4" w:space="1" w:color="auto"/>
          <w:bottom w:val="single" w:sz="4" w:space="1" w:color="auto"/>
          <w:right w:val="single" w:sz="4" w:space="1" w:color="auto"/>
        </w:pBdr>
      </w:pPr>
      <w:r w:rsidRPr="00017039">
        <w:tab/>
        <w:t>- Option 2) Reuse Rel-16 not-at-cell-edge criterion with the different thresholds</w:t>
      </w:r>
    </w:p>
    <w:p w14:paraId="6DD7FD70" w14:textId="77777777" w:rsidR="00363FC9" w:rsidRPr="00017039" w:rsidRDefault="00363FC9" w:rsidP="00363FC9">
      <w:pPr>
        <w:pStyle w:val="Comments"/>
      </w:pPr>
    </w:p>
    <w:p w14:paraId="1222AFCC" w14:textId="77777777" w:rsidR="00363FC9" w:rsidRPr="00017039" w:rsidRDefault="00363FC9" w:rsidP="00363FC9">
      <w:pPr>
        <w:pStyle w:val="Comments"/>
      </w:pPr>
    </w:p>
    <w:p w14:paraId="57BECD32" w14:textId="3B042495" w:rsidR="00363FC9" w:rsidRPr="00017039" w:rsidRDefault="00EA18FC" w:rsidP="00363FC9">
      <w:pPr>
        <w:pStyle w:val="Doc-title"/>
      </w:pPr>
      <w:hyperlink r:id="rId2686" w:history="1">
        <w:r w:rsidR="00CB079D">
          <w:rPr>
            <w:rStyle w:val="Hyperlink"/>
          </w:rPr>
          <w:t>R2-2104776</w:t>
        </w:r>
      </w:hyperlink>
      <w:r w:rsidR="00363FC9" w:rsidRPr="00017039">
        <w:tab/>
        <w:t>RRM measurement relaxations for stationary UEs</w:t>
      </w:r>
      <w:r w:rsidR="00363FC9" w:rsidRPr="00017039">
        <w:tab/>
        <w:t>Qualcomm Incorporated</w:t>
      </w:r>
      <w:r w:rsidR="00363FC9" w:rsidRPr="00017039">
        <w:tab/>
        <w:t>discussion</w:t>
      </w:r>
      <w:r w:rsidR="00363FC9" w:rsidRPr="00017039">
        <w:tab/>
        <w:t>Rel-17</w:t>
      </w:r>
      <w:r w:rsidR="00363FC9" w:rsidRPr="00017039">
        <w:tab/>
        <w:t>FS_NR_redcap</w:t>
      </w:r>
    </w:p>
    <w:p w14:paraId="4DD2D7D2" w14:textId="7CCF24A6" w:rsidR="00363FC9" w:rsidRPr="00017039" w:rsidRDefault="00EA18FC" w:rsidP="00363FC9">
      <w:pPr>
        <w:pStyle w:val="Doc-title"/>
      </w:pPr>
      <w:hyperlink r:id="rId2687" w:history="1">
        <w:r w:rsidR="00CB079D">
          <w:rPr>
            <w:rStyle w:val="Hyperlink"/>
          </w:rPr>
          <w:t>R2-2104811</w:t>
        </w:r>
      </w:hyperlink>
      <w:r w:rsidR="00363FC9" w:rsidRPr="00017039">
        <w:tab/>
        <w:t>Discussion on RRM relax  for RedCap UEs</w:t>
      </w:r>
      <w:r w:rsidR="00363FC9" w:rsidRPr="00017039">
        <w:tab/>
        <w:t>OPPO</w:t>
      </w:r>
      <w:r w:rsidR="00363FC9" w:rsidRPr="00017039">
        <w:tab/>
        <w:t>discussion</w:t>
      </w:r>
      <w:r w:rsidR="00363FC9" w:rsidRPr="00017039">
        <w:tab/>
        <w:t>Rel-17</w:t>
      </w:r>
      <w:r w:rsidR="00363FC9" w:rsidRPr="00017039">
        <w:tab/>
        <w:t>NR_redcap-Core</w:t>
      </w:r>
    </w:p>
    <w:p w14:paraId="2CAE7945" w14:textId="5738C508" w:rsidR="00363FC9" w:rsidRPr="00017039" w:rsidRDefault="00EA18FC" w:rsidP="00363FC9">
      <w:pPr>
        <w:pStyle w:val="Doc-title"/>
      </w:pPr>
      <w:hyperlink r:id="rId2688" w:history="1">
        <w:r w:rsidR="00CB079D">
          <w:rPr>
            <w:rStyle w:val="Hyperlink"/>
          </w:rPr>
          <w:t>R2-2104913</w:t>
        </w:r>
      </w:hyperlink>
      <w:r w:rsidR="00363FC9" w:rsidRPr="00017039">
        <w:tab/>
        <w:t>RRM relaxation for neighboring cell for RedCap UEs</w:t>
      </w:r>
      <w:r w:rsidR="00363FC9" w:rsidRPr="00017039">
        <w:tab/>
        <w:t>vivo, Guangdong Genius</w:t>
      </w:r>
      <w:r w:rsidR="00363FC9" w:rsidRPr="00017039">
        <w:tab/>
        <w:t>discussion</w:t>
      </w:r>
      <w:r w:rsidR="00363FC9" w:rsidRPr="00017039">
        <w:tab/>
        <w:t>Rel-17</w:t>
      </w:r>
      <w:r w:rsidR="00363FC9" w:rsidRPr="00017039">
        <w:tab/>
        <w:t>FS_NR_redcap</w:t>
      </w:r>
    </w:p>
    <w:p w14:paraId="3C6F07B6" w14:textId="7F167200" w:rsidR="00363FC9" w:rsidRPr="00017039" w:rsidRDefault="00EA18FC" w:rsidP="00363FC9">
      <w:pPr>
        <w:pStyle w:val="Doc-title"/>
      </w:pPr>
      <w:hyperlink r:id="rId2689" w:history="1">
        <w:r w:rsidR="00CB079D">
          <w:rPr>
            <w:rStyle w:val="Hyperlink"/>
          </w:rPr>
          <w:t>R2-2104926</w:t>
        </w:r>
      </w:hyperlink>
      <w:r w:rsidR="00363FC9" w:rsidRPr="00017039">
        <w:tab/>
        <w:t>RRM measurement relaxation criteria for RedCap devices</w:t>
      </w:r>
      <w:r w:rsidR="00363FC9" w:rsidRPr="00017039">
        <w:tab/>
        <w:t>Intel Corporation</w:t>
      </w:r>
      <w:r w:rsidR="00363FC9" w:rsidRPr="00017039">
        <w:tab/>
        <w:t>discussion</w:t>
      </w:r>
      <w:r w:rsidR="00363FC9" w:rsidRPr="00017039">
        <w:tab/>
        <w:t>Rel-17</w:t>
      </w:r>
      <w:r w:rsidR="00363FC9" w:rsidRPr="00017039">
        <w:tab/>
        <w:t>NR_redcap</w:t>
      </w:r>
      <w:r w:rsidR="00363FC9" w:rsidRPr="00017039">
        <w:tab/>
      </w:r>
      <w:hyperlink r:id="rId2690" w:history="1">
        <w:r w:rsidR="00CB079D">
          <w:rPr>
            <w:rStyle w:val="Hyperlink"/>
          </w:rPr>
          <w:t>R2-2102853</w:t>
        </w:r>
      </w:hyperlink>
    </w:p>
    <w:p w14:paraId="0A879B13" w14:textId="185FF3D2" w:rsidR="00363FC9" w:rsidRPr="00017039" w:rsidRDefault="00EA18FC" w:rsidP="00363FC9">
      <w:pPr>
        <w:pStyle w:val="Doc-title"/>
      </w:pPr>
      <w:hyperlink r:id="rId2691" w:history="1">
        <w:r w:rsidR="00CB079D">
          <w:rPr>
            <w:rStyle w:val="Hyperlink"/>
          </w:rPr>
          <w:t>R2-2105138</w:t>
        </w:r>
      </w:hyperlink>
      <w:r w:rsidR="00363FC9" w:rsidRPr="00017039">
        <w:tab/>
        <w:t>Confined Mobility impact on RRM Relaxation</w:t>
      </w:r>
      <w:r w:rsidR="00363FC9" w:rsidRPr="00017039">
        <w:tab/>
        <w:t>Apple Inc</w:t>
      </w:r>
      <w:r w:rsidR="00363FC9" w:rsidRPr="00017039">
        <w:tab/>
        <w:t>discussion</w:t>
      </w:r>
      <w:r w:rsidR="00363FC9" w:rsidRPr="00017039">
        <w:tab/>
        <w:t>Rel-17</w:t>
      </w:r>
      <w:r w:rsidR="00363FC9" w:rsidRPr="00017039">
        <w:tab/>
        <w:t>NR_redcap-Core</w:t>
      </w:r>
    </w:p>
    <w:p w14:paraId="0F54E619" w14:textId="3E92C955" w:rsidR="00363FC9" w:rsidRPr="00017039" w:rsidRDefault="00EA18FC" w:rsidP="00363FC9">
      <w:pPr>
        <w:pStyle w:val="Doc-title"/>
      </w:pPr>
      <w:hyperlink r:id="rId2692" w:history="1">
        <w:r w:rsidR="00CB079D">
          <w:rPr>
            <w:rStyle w:val="Hyperlink"/>
          </w:rPr>
          <w:t>R2-2105159</w:t>
        </w:r>
      </w:hyperlink>
      <w:r w:rsidR="00363FC9" w:rsidRPr="00017039">
        <w:tab/>
        <w:t>RRM relaxation for RedCap UEs</w:t>
      </w:r>
      <w:r w:rsidR="00363FC9" w:rsidRPr="00017039">
        <w:tab/>
        <w:t>ZTE Corporation, Sanechips</w:t>
      </w:r>
      <w:r w:rsidR="00363FC9" w:rsidRPr="00017039">
        <w:tab/>
        <w:t>discussion</w:t>
      </w:r>
      <w:r w:rsidR="00363FC9" w:rsidRPr="00017039">
        <w:tab/>
        <w:t>Rel-17</w:t>
      </w:r>
      <w:r w:rsidR="00363FC9" w:rsidRPr="00017039">
        <w:tab/>
        <w:t>NR_redcap-Core</w:t>
      </w:r>
    </w:p>
    <w:p w14:paraId="470BF76B" w14:textId="4F03FBA6" w:rsidR="00363FC9" w:rsidRPr="00017039" w:rsidRDefault="00EA18FC" w:rsidP="00363FC9">
      <w:pPr>
        <w:pStyle w:val="Doc-title"/>
      </w:pPr>
      <w:hyperlink r:id="rId2693" w:history="1">
        <w:r w:rsidR="00CB079D">
          <w:rPr>
            <w:rStyle w:val="Hyperlink"/>
          </w:rPr>
          <w:t>R2-2105229</w:t>
        </w:r>
      </w:hyperlink>
      <w:r w:rsidR="00363FC9" w:rsidRPr="00017039">
        <w:tab/>
        <w:t>RRM Relaxation for RedCap UE</w:t>
      </w:r>
      <w:r w:rsidR="00363FC9" w:rsidRPr="00017039">
        <w:tab/>
        <w:t>NTT DOCOMO INC.</w:t>
      </w:r>
      <w:r w:rsidR="00363FC9" w:rsidRPr="00017039">
        <w:tab/>
        <w:t>discussion</w:t>
      </w:r>
    </w:p>
    <w:p w14:paraId="311F8F66" w14:textId="09C08CA1" w:rsidR="00363FC9" w:rsidRPr="00017039" w:rsidRDefault="00EA18FC" w:rsidP="00363FC9">
      <w:pPr>
        <w:pStyle w:val="Doc-title"/>
      </w:pPr>
      <w:hyperlink r:id="rId2694" w:history="1">
        <w:r w:rsidR="00CB079D">
          <w:rPr>
            <w:rStyle w:val="Hyperlink"/>
          </w:rPr>
          <w:t>R2-2105237</w:t>
        </w:r>
      </w:hyperlink>
      <w:r w:rsidR="00363FC9" w:rsidRPr="00017039">
        <w:tab/>
        <w:t>Triggering conditions for Rel-17 RRM relaxation</w:t>
      </w:r>
      <w:r w:rsidR="00363FC9" w:rsidRPr="00017039">
        <w:tab/>
        <w:t>Ericsson</w:t>
      </w:r>
      <w:r w:rsidR="00363FC9" w:rsidRPr="00017039">
        <w:tab/>
        <w:t>discussion</w:t>
      </w:r>
      <w:r w:rsidR="00363FC9" w:rsidRPr="00017039">
        <w:tab/>
        <w:t>NR_redcap-Core</w:t>
      </w:r>
      <w:r w:rsidR="00363FC9" w:rsidRPr="00017039">
        <w:tab/>
        <w:t>Withdrawn</w:t>
      </w:r>
    </w:p>
    <w:p w14:paraId="22CD197E" w14:textId="7A5ECE50" w:rsidR="00363FC9" w:rsidRPr="00017039" w:rsidRDefault="00EA18FC" w:rsidP="00363FC9">
      <w:pPr>
        <w:pStyle w:val="Doc-title"/>
      </w:pPr>
      <w:hyperlink r:id="rId2695" w:history="1">
        <w:r w:rsidR="00CB079D">
          <w:rPr>
            <w:rStyle w:val="Hyperlink"/>
          </w:rPr>
          <w:t>R2-2105246</w:t>
        </w:r>
      </w:hyperlink>
      <w:r w:rsidR="00363FC9" w:rsidRPr="00017039">
        <w:tab/>
        <w:t>RRM Relaxation</w:t>
      </w:r>
      <w:r w:rsidR="00363FC9" w:rsidRPr="00017039">
        <w:tab/>
        <w:t>Ericsson</w:t>
      </w:r>
      <w:r w:rsidR="00363FC9" w:rsidRPr="00017039">
        <w:tab/>
        <w:t>discussion</w:t>
      </w:r>
      <w:r w:rsidR="00363FC9" w:rsidRPr="00017039">
        <w:tab/>
        <w:t>Rel-17</w:t>
      </w:r>
      <w:r w:rsidR="00363FC9" w:rsidRPr="00017039">
        <w:tab/>
        <w:t>NR_redcap-Core</w:t>
      </w:r>
    </w:p>
    <w:p w14:paraId="3157BDA8" w14:textId="446A7960" w:rsidR="00363FC9" w:rsidRPr="00017039" w:rsidRDefault="00EA18FC" w:rsidP="00363FC9">
      <w:pPr>
        <w:pStyle w:val="Doc-title"/>
      </w:pPr>
      <w:hyperlink r:id="rId2696" w:history="1">
        <w:r w:rsidR="00CB079D">
          <w:rPr>
            <w:rStyle w:val="Hyperlink"/>
          </w:rPr>
          <w:t>R2-2105296</w:t>
        </w:r>
      </w:hyperlink>
      <w:r w:rsidR="00363FC9" w:rsidRPr="00017039">
        <w:tab/>
        <w:t>Discussion on RRM relaxations for RedCap UE</w:t>
      </w:r>
      <w:r w:rsidR="00363FC9" w:rsidRPr="00017039">
        <w:tab/>
        <w:t>Xiaomi Communications</w:t>
      </w:r>
      <w:r w:rsidR="00363FC9" w:rsidRPr="00017039">
        <w:tab/>
        <w:t>discussion</w:t>
      </w:r>
      <w:r w:rsidR="00363FC9" w:rsidRPr="00017039">
        <w:tab/>
        <w:t>Rel-17</w:t>
      </w:r>
      <w:r w:rsidR="00363FC9" w:rsidRPr="00017039">
        <w:tab/>
        <w:t>NR_redcap</w:t>
      </w:r>
    </w:p>
    <w:p w14:paraId="0E13A96E" w14:textId="01F09FF1" w:rsidR="00363FC9" w:rsidRPr="00017039" w:rsidRDefault="00EA18FC" w:rsidP="00363FC9">
      <w:pPr>
        <w:pStyle w:val="Doc-title"/>
      </w:pPr>
      <w:hyperlink r:id="rId2697" w:history="1">
        <w:r w:rsidR="00CB079D">
          <w:rPr>
            <w:rStyle w:val="Hyperlink"/>
          </w:rPr>
          <w:t>R2-2105521</w:t>
        </w:r>
      </w:hyperlink>
      <w:r w:rsidR="00363FC9" w:rsidRPr="00017039">
        <w:tab/>
        <w:t>RRM relaxation in RRC_CONNECTED for RedCap UEs</w:t>
      </w:r>
      <w:r w:rsidR="00363FC9" w:rsidRPr="00017039">
        <w:tab/>
        <w:t>SHARP Corporation</w:t>
      </w:r>
      <w:r w:rsidR="00363FC9" w:rsidRPr="00017039">
        <w:tab/>
        <w:t>discussion</w:t>
      </w:r>
      <w:r w:rsidR="00363FC9" w:rsidRPr="00017039">
        <w:tab/>
      </w:r>
      <w:hyperlink r:id="rId2698" w:history="1">
        <w:r w:rsidR="00CB079D">
          <w:rPr>
            <w:rStyle w:val="Hyperlink"/>
          </w:rPr>
          <w:t>R2-2103206</w:t>
        </w:r>
      </w:hyperlink>
    </w:p>
    <w:p w14:paraId="23579ACF" w14:textId="6C1CD359" w:rsidR="00363FC9" w:rsidRPr="00017039" w:rsidRDefault="00EA18FC" w:rsidP="00363FC9">
      <w:pPr>
        <w:pStyle w:val="Doc-title"/>
      </w:pPr>
      <w:hyperlink r:id="rId2699" w:history="1">
        <w:r w:rsidR="00CB079D">
          <w:rPr>
            <w:rStyle w:val="Hyperlink"/>
          </w:rPr>
          <w:t>R2-2105705</w:t>
        </w:r>
      </w:hyperlink>
      <w:r w:rsidR="00363FC9" w:rsidRPr="00017039">
        <w:tab/>
        <w:t>Redcap relaxed measurements and number of beams</w:t>
      </w:r>
      <w:r w:rsidR="00363FC9" w:rsidRPr="00017039">
        <w:tab/>
        <w:t>Sony</w:t>
      </w:r>
      <w:r w:rsidR="00363FC9" w:rsidRPr="00017039">
        <w:tab/>
        <w:t>discussion</w:t>
      </w:r>
      <w:r w:rsidR="00363FC9" w:rsidRPr="00017039">
        <w:tab/>
        <w:t>Rel-17</w:t>
      </w:r>
      <w:r w:rsidR="00363FC9" w:rsidRPr="00017039">
        <w:tab/>
        <w:t>NR_redcap-Core</w:t>
      </w:r>
    </w:p>
    <w:p w14:paraId="72DAB35D" w14:textId="5F74DEAA" w:rsidR="00363FC9" w:rsidRPr="00017039" w:rsidRDefault="00EA18FC" w:rsidP="00363FC9">
      <w:pPr>
        <w:pStyle w:val="Doc-title"/>
      </w:pPr>
      <w:hyperlink r:id="rId2700" w:history="1">
        <w:r w:rsidR="00CB079D">
          <w:rPr>
            <w:rStyle w:val="Hyperlink"/>
          </w:rPr>
          <w:t>R2-2105706</w:t>
        </w:r>
      </w:hyperlink>
      <w:r w:rsidR="00363FC9" w:rsidRPr="00017039">
        <w:tab/>
        <w:t>RedCap Relaxed measurements, stationary definition</w:t>
      </w:r>
      <w:r w:rsidR="00363FC9" w:rsidRPr="00017039">
        <w:tab/>
        <w:t>Sony</w:t>
      </w:r>
      <w:r w:rsidR="00363FC9" w:rsidRPr="00017039">
        <w:tab/>
        <w:t>discussion</w:t>
      </w:r>
      <w:r w:rsidR="00363FC9" w:rsidRPr="00017039">
        <w:tab/>
        <w:t>Rel-17</w:t>
      </w:r>
      <w:r w:rsidR="00363FC9" w:rsidRPr="00017039">
        <w:tab/>
        <w:t>NR_redcap-Core</w:t>
      </w:r>
    </w:p>
    <w:p w14:paraId="4B1FF184" w14:textId="7EEE0FDF" w:rsidR="00363FC9" w:rsidRPr="00017039" w:rsidRDefault="00EA18FC" w:rsidP="00363FC9">
      <w:pPr>
        <w:pStyle w:val="Doc-title"/>
      </w:pPr>
      <w:hyperlink r:id="rId2701" w:history="1">
        <w:r w:rsidR="00CB079D">
          <w:rPr>
            <w:rStyle w:val="Hyperlink"/>
          </w:rPr>
          <w:t>R2-2105788</w:t>
        </w:r>
      </w:hyperlink>
      <w:r w:rsidR="00363FC9" w:rsidRPr="00017039">
        <w:tab/>
        <w:t>RRM relaxation for stationary RedCap Ues</w:t>
      </w:r>
      <w:r w:rsidR="00363FC9" w:rsidRPr="00017039">
        <w:tab/>
        <w:t>LG Electronics Inc.</w:t>
      </w:r>
      <w:r w:rsidR="00363FC9" w:rsidRPr="00017039">
        <w:tab/>
        <w:t>discussion</w:t>
      </w:r>
      <w:r w:rsidR="00363FC9" w:rsidRPr="00017039">
        <w:tab/>
        <w:t>Rel-17</w:t>
      </w:r>
      <w:r w:rsidR="00363FC9" w:rsidRPr="00017039">
        <w:tab/>
        <w:t>NR_redcap-Core</w:t>
      </w:r>
    </w:p>
    <w:p w14:paraId="2381432D" w14:textId="2AF668F9" w:rsidR="00363FC9" w:rsidRPr="00017039" w:rsidRDefault="00EA18FC" w:rsidP="00363FC9">
      <w:pPr>
        <w:pStyle w:val="Doc-title"/>
      </w:pPr>
      <w:hyperlink r:id="rId2702" w:history="1">
        <w:r w:rsidR="00CB079D">
          <w:rPr>
            <w:rStyle w:val="Hyperlink"/>
          </w:rPr>
          <w:t>R2-2105812</w:t>
        </w:r>
      </w:hyperlink>
      <w:r w:rsidR="00363FC9" w:rsidRPr="00017039">
        <w:tab/>
        <w:t>RRM relaxation for stationary UE with reduced capability</w:t>
      </w:r>
      <w:r w:rsidR="00363FC9" w:rsidRPr="00017039">
        <w:tab/>
        <w:t>Lenovo, Motorola Mobility</w:t>
      </w:r>
      <w:r w:rsidR="00363FC9" w:rsidRPr="00017039">
        <w:tab/>
        <w:t>discussion</w:t>
      </w:r>
      <w:r w:rsidR="00363FC9" w:rsidRPr="00017039">
        <w:tab/>
        <w:t>Rel-17</w:t>
      </w:r>
    </w:p>
    <w:p w14:paraId="30FAD03E" w14:textId="63E33153" w:rsidR="00363FC9" w:rsidRPr="00017039" w:rsidRDefault="00EA18FC" w:rsidP="00363FC9">
      <w:pPr>
        <w:pStyle w:val="Doc-title"/>
      </w:pPr>
      <w:hyperlink r:id="rId2703" w:history="1">
        <w:r w:rsidR="00CB079D">
          <w:rPr>
            <w:rStyle w:val="Hyperlink"/>
          </w:rPr>
          <w:t>R2-2105909</w:t>
        </w:r>
      </w:hyperlink>
      <w:r w:rsidR="00363FC9" w:rsidRPr="00017039">
        <w:tab/>
        <w:t>On RRM relaxations for REDCAP</w:t>
      </w:r>
      <w:r w:rsidR="00363FC9" w:rsidRPr="00017039">
        <w:tab/>
        <w:t>Nokia, Nokia Shanghai Bell</w:t>
      </w:r>
      <w:r w:rsidR="00363FC9" w:rsidRPr="00017039">
        <w:tab/>
        <w:t>discussion</w:t>
      </w:r>
      <w:r w:rsidR="00363FC9" w:rsidRPr="00017039">
        <w:tab/>
        <w:t>Rel-17</w:t>
      </w:r>
      <w:r w:rsidR="00363FC9" w:rsidRPr="00017039">
        <w:tab/>
        <w:t>NR_redcap-Core</w:t>
      </w:r>
    </w:p>
    <w:p w14:paraId="2113AB86" w14:textId="26F466A9" w:rsidR="00363FC9" w:rsidRPr="00017039" w:rsidRDefault="00EA18FC" w:rsidP="00363FC9">
      <w:pPr>
        <w:pStyle w:val="Doc-title"/>
      </w:pPr>
      <w:hyperlink r:id="rId2704" w:history="1">
        <w:r w:rsidR="00CB079D">
          <w:rPr>
            <w:rStyle w:val="Hyperlink"/>
          </w:rPr>
          <w:t>R2-2105959</w:t>
        </w:r>
      </w:hyperlink>
      <w:r w:rsidR="00363FC9" w:rsidRPr="00017039">
        <w:tab/>
        <w:t>Discussion on R17 stationarity criterion and not-at-cell-edge criterion for RedCap UEs</w:t>
      </w:r>
      <w:r w:rsidR="00363FC9" w:rsidRPr="00017039">
        <w:tab/>
        <w:t>Futurewei Technologies</w:t>
      </w:r>
      <w:r w:rsidR="00363FC9" w:rsidRPr="00017039">
        <w:tab/>
        <w:t>discussion</w:t>
      </w:r>
      <w:r w:rsidR="00363FC9" w:rsidRPr="00017039">
        <w:tab/>
        <w:t>Rel-17</w:t>
      </w:r>
      <w:r w:rsidR="00363FC9" w:rsidRPr="00017039">
        <w:tab/>
        <w:t>NR_redcap-Core</w:t>
      </w:r>
    </w:p>
    <w:p w14:paraId="0AA7F4B9" w14:textId="21E9D430" w:rsidR="00363FC9" w:rsidRPr="00017039" w:rsidRDefault="00EA18FC" w:rsidP="00363FC9">
      <w:pPr>
        <w:pStyle w:val="Doc-title"/>
      </w:pPr>
      <w:hyperlink r:id="rId2705" w:history="1">
        <w:r w:rsidR="00CB079D">
          <w:rPr>
            <w:rStyle w:val="Hyperlink"/>
          </w:rPr>
          <w:t>R2-2106097</w:t>
        </w:r>
      </w:hyperlink>
      <w:r w:rsidR="00363FC9" w:rsidRPr="00017039">
        <w:tab/>
        <w:t>RRM measurement relaxation criteria for RedCap devices</w:t>
      </w:r>
      <w:r w:rsidR="00363FC9" w:rsidRPr="00017039">
        <w:tab/>
        <w:t>Intel Corporation</w:t>
      </w:r>
      <w:r w:rsidR="00363FC9" w:rsidRPr="00017039">
        <w:tab/>
        <w:t>discussion</w:t>
      </w:r>
      <w:r w:rsidR="00363FC9" w:rsidRPr="00017039">
        <w:tab/>
        <w:t>Rel-17</w:t>
      </w:r>
      <w:r w:rsidR="00363FC9" w:rsidRPr="00017039">
        <w:tab/>
        <w:t>NR_redcap</w:t>
      </w:r>
      <w:r w:rsidR="00363FC9" w:rsidRPr="00017039">
        <w:tab/>
      </w:r>
      <w:hyperlink r:id="rId2706" w:history="1">
        <w:r w:rsidR="00CB079D">
          <w:rPr>
            <w:rStyle w:val="Hyperlink"/>
          </w:rPr>
          <w:t>R2-2102853</w:t>
        </w:r>
      </w:hyperlink>
      <w:r w:rsidR="00363FC9" w:rsidRPr="00017039">
        <w:tab/>
        <w:t>Withdrawn</w:t>
      </w:r>
    </w:p>
    <w:p w14:paraId="686403CB" w14:textId="2943812A" w:rsidR="00363FC9" w:rsidRPr="00017039" w:rsidRDefault="00EA18FC" w:rsidP="00363FC9">
      <w:pPr>
        <w:pStyle w:val="Doc-title"/>
      </w:pPr>
      <w:hyperlink r:id="rId2707" w:history="1">
        <w:r w:rsidR="00CB079D">
          <w:rPr>
            <w:rStyle w:val="Hyperlink"/>
          </w:rPr>
          <w:t>R2-2106229</w:t>
        </w:r>
      </w:hyperlink>
      <w:r w:rsidR="00363FC9" w:rsidRPr="00017039">
        <w:tab/>
        <w:t>Discussion on the RRM relaxation for RedCap Ues</w:t>
      </w:r>
      <w:r w:rsidR="00363FC9" w:rsidRPr="00017039">
        <w:tab/>
        <w:t>CMCC</w:t>
      </w:r>
      <w:r w:rsidR="00363FC9" w:rsidRPr="00017039">
        <w:tab/>
        <w:t>discussion</w:t>
      </w:r>
      <w:r w:rsidR="00363FC9" w:rsidRPr="00017039">
        <w:tab/>
        <w:t>Rel-17</w:t>
      </w:r>
      <w:r w:rsidR="00363FC9" w:rsidRPr="00017039">
        <w:tab/>
        <w:t>NR_redcap</w:t>
      </w:r>
    </w:p>
    <w:p w14:paraId="5FF2717D" w14:textId="61F07898" w:rsidR="00363FC9" w:rsidRPr="00017039" w:rsidRDefault="00EA18FC" w:rsidP="00363FC9">
      <w:pPr>
        <w:pStyle w:val="Doc-title"/>
      </w:pPr>
      <w:hyperlink r:id="rId2708" w:history="1">
        <w:r w:rsidR="00CB079D">
          <w:rPr>
            <w:rStyle w:val="Hyperlink"/>
          </w:rPr>
          <w:t>R2-2106272</w:t>
        </w:r>
      </w:hyperlink>
      <w:r w:rsidR="00363FC9" w:rsidRPr="00017039">
        <w:tab/>
        <w:t>RRM relaxation of RedCap UE</w:t>
      </w:r>
      <w:r w:rsidR="00363FC9" w:rsidRPr="00017039">
        <w:tab/>
        <w:t>China Telecommunications</w:t>
      </w:r>
      <w:r w:rsidR="00363FC9" w:rsidRPr="00017039">
        <w:tab/>
        <w:t>discussion</w:t>
      </w:r>
    </w:p>
    <w:p w14:paraId="72F8B414" w14:textId="083E1CA5" w:rsidR="00363FC9" w:rsidRPr="00017039" w:rsidRDefault="00EA18FC" w:rsidP="00363FC9">
      <w:pPr>
        <w:pStyle w:val="Doc-title"/>
      </w:pPr>
      <w:hyperlink r:id="rId2709" w:history="1">
        <w:r w:rsidR="00CB079D">
          <w:rPr>
            <w:rStyle w:val="Hyperlink"/>
          </w:rPr>
          <w:t>R2-2106404</w:t>
        </w:r>
      </w:hyperlink>
      <w:r w:rsidR="00363FC9" w:rsidRPr="00017039">
        <w:tab/>
        <w:t>RRM relaxation criteria in RRC_Connected</w:t>
      </w:r>
      <w:r w:rsidR="00363FC9" w:rsidRPr="00017039">
        <w:tab/>
        <w:t>Samsung</w:t>
      </w:r>
      <w:r w:rsidR="00363FC9" w:rsidRPr="00017039">
        <w:tab/>
        <w:t>discussion</w:t>
      </w:r>
      <w:r w:rsidR="00363FC9" w:rsidRPr="00017039">
        <w:tab/>
        <w:t>Rel-17</w:t>
      </w:r>
    </w:p>
    <w:p w14:paraId="30223934" w14:textId="77777777" w:rsidR="00E403D1" w:rsidRPr="00017039" w:rsidRDefault="00E403D1" w:rsidP="00E403D1">
      <w:pPr>
        <w:pStyle w:val="Doc-title"/>
      </w:pPr>
    </w:p>
    <w:p w14:paraId="2BF95E74" w14:textId="77777777" w:rsidR="00E403D1" w:rsidRPr="00017039" w:rsidRDefault="00E403D1" w:rsidP="00E403D1">
      <w:pPr>
        <w:pStyle w:val="Heading2"/>
      </w:pPr>
      <w:bookmarkStart w:id="636" w:name="_Toc74845056"/>
      <w:bookmarkStart w:id="637" w:name="_Toc78991789"/>
      <w:bookmarkStart w:id="638" w:name="_Toc78992038"/>
      <w:r w:rsidRPr="00017039">
        <w:t>8.13</w:t>
      </w:r>
      <w:r w:rsidRPr="00017039">
        <w:tab/>
        <w:t>SON MDT</w:t>
      </w:r>
      <w:bookmarkEnd w:id="636"/>
      <w:bookmarkEnd w:id="637"/>
      <w:bookmarkEnd w:id="638"/>
    </w:p>
    <w:p w14:paraId="18A94476" w14:textId="77777777" w:rsidR="00E403D1" w:rsidRPr="00017039" w:rsidRDefault="00E403D1" w:rsidP="00E403D1">
      <w:pPr>
        <w:pStyle w:val="Comments"/>
      </w:pPr>
      <w:r w:rsidRPr="00017039">
        <w:t>(NR_ENDC_SON_MDT_enh-Core; leading WG: RAN3; REL-17; WID: RP-201281)</w:t>
      </w:r>
    </w:p>
    <w:p w14:paraId="30B41ED0" w14:textId="77777777" w:rsidR="00E403D1" w:rsidRPr="00017039" w:rsidRDefault="00E403D1" w:rsidP="00E403D1">
      <w:pPr>
        <w:pStyle w:val="Comments"/>
      </w:pPr>
      <w:r w:rsidRPr="00017039">
        <w:t>Time budget: 0.5 TU</w:t>
      </w:r>
    </w:p>
    <w:p w14:paraId="090ED108" w14:textId="77777777" w:rsidR="00E403D1" w:rsidRPr="00017039" w:rsidRDefault="00E403D1" w:rsidP="00E403D1">
      <w:pPr>
        <w:pStyle w:val="Comments"/>
      </w:pPr>
      <w:r w:rsidRPr="00017039">
        <w:t>Tdoc Limitation: 3 tdocs</w:t>
      </w:r>
    </w:p>
    <w:p w14:paraId="1875CD9E" w14:textId="77777777" w:rsidR="00E403D1" w:rsidRPr="00017039" w:rsidRDefault="00E403D1" w:rsidP="00E403D1">
      <w:pPr>
        <w:pStyle w:val="Comments"/>
      </w:pPr>
      <w:r w:rsidRPr="00017039">
        <w:t>Email max expectation: 3 threads</w:t>
      </w:r>
    </w:p>
    <w:p w14:paraId="4CC76537" w14:textId="77777777" w:rsidR="00AE2579" w:rsidRPr="00017039" w:rsidRDefault="00AE2579" w:rsidP="00AE2579">
      <w:pPr>
        <w:pStyle w:val="Heading3"/>
      </w:pPr>
      <w:bookmarkStart w:id="639" w:name="_Toc74845057"/>
      <w:bookmarkStart w:id="640" w:name="_Toc78991790"/>
      <w:bookmarkStart w:id="641" w:name="_Toc78992039"/>
      <w:r w:rsidRPr="00017039">
        <w:t>8.13.1</w:t>
      </w:r>
      <w:r w:rsidRPr="00017039">
        <w:tab/>
        <w:t>Organizational</w:t>
      </w:r>
      <w:bookmarkEnd w:id="639"/>
      <w:bookmarkEnd w:id="640"/>
      <w:bookmarkEnd w:id="641"/>
    </w:p>
    <w:p w14:paraId="1882CA3F" w14:textId="77777777" w:rsidR="00AE2579" w:rsidRPr="00017039" w:rsidRDefault="00AE2579" w:rsidP="00AE2579">
      <w:pPr>
        <w:pStyle w:val="Heading3"/>
      </w:pPr>
      <w:bookmarkStart w:id="642" w:name="_Toc74845058"/>
      <w:bookmarkStart w:id="643" w:name="_Toc78991791"/>
      <w:bookmarkStart w:id="644" w:name="_Toc78992040"/>
      <w:r w:rsidRPr="00017039">
        <w:t>8.13.2</w:t>
      </w:r>
      <w:r w:rsidRPr="00017039">
        <w:tab/>
        <w:t>SON</w:t>
      </w:r>
      <w:bookmarkEnd w:id="642"/>
      <w:bookmarkEnd w:id="643"/>
      <w:bookmarkEnd w:id="644"/>
    </w:p>
    <w:p w14:paraId="6C958F80" w14:textId="77777777" w:rsidR="00AE2579" w:rsidRPr="00017039" w:rsidRDefault="00AE2579" w:rsidP="00AE2579">
      <w:pPr>
        <w:pStyle w:val="Comments"/>
      </w:pPr>
      <w:r w:rsidRPr="00017039">
        <w:t xml:space="preserve">Company contributions should focus on </w:t>
      </w:r>
      <w:r w:rsidRPr="00017039">
        <w:rPr>
          <w:rFonts w:hint="eastAsia"/>
        </w:rPr>
        <w:t>FFS</w:t>
      </w:r>
      <w:r w:rsidRPr="00017039">
        <w:t xml:space="preserve"> </w:t>
      </w:r>
      <w:r w:rsidRPr="00017039">
        <w:rPr>
          <w:rFonts w:hint="eastAsia"/>
        </w:rPr>
        <w:t>issue</w:t>
      </w:r>
      <w:r w:rsidRPr="00017039">
        <w:t xml:space="preserve"> which left from 113bis</w:t>
      </w:r>
      <w:r w:rsidRPr="00017039">
        <w:rPr>
          <w:rFonts w:hint="eastAsia"/>
        </w:rPr>
        <w:t>.</w:t>
      </w:r>
    </w:p>
    <w:p w14:paraId="40AF1FAE" w14:textId="77777777" w:rsidR="00AE2579" w:rsidRPr="00017039" w:rsidRDefault="00AE2579" w:rsidP="00AE2579">
      <w:pPr>
        <w:pStyle w:val="Heading4"/>
      </w:pPr>
      <w:bookmarkStart w:id="645" w:name="_Toc74845059"/>
      <w:bookmarkStart w:id="646" w:name="_Toc78991792"/>
      <w:bookmarkStart w:id="647" w:name="_Toc78992041"/>
      <w:r w:rsidRPr="00017039">
        <w:t>8.13.2.1</w:t>
      </w:r>
      <w:r w:rsidRPr="00017039">
        <w:tab/>
        <w:t>Handover related SON aspects</w:t>
      </w:r>
      <w:bookmarkEnd w:id="645"/>
      <w:bookmarkEnd w:id="646"/>
      <w:bookmarkEnd w:id="647"/>
    </w:p>
    <w:p w14:paraId="195F2B8F" w14:textId="77777777" w:rsidR="00AE2579" w:rsidRPr="00017039" w:rsidRDefault="00AE2579" w:rsidP="00AE2579">
      <w:pPr>
        <w:pStyle w:val="Comments"/>
      </w:pPr>
    </w:p>
    <w:p w14:paraId="7316BC27" w14:textId="475C8912" w:rsidR="00AE2579" w:rsidRPr="00017039" w:rsidRDefault="00EA18FC" w:rsidP="00AE2579">
      <w:pPr>
        <w:pStyle w:val="Doc-title"/>
      </w:pPr>
      <w:hyperlink r:id="rId2710" w:history="1">
        <w:r w:rsidR="00CB079D">
          <w:rPr>
            <w:rStyle w:val="Hyperlink"/>
          </w:rPr>
          <w:t>R2-2106637</w:t>
        </w:r>
      </w:hyperlink>
      <w:r w:rsidR="00AE2579" w:rsidRPr="00017039">
        <w:tab/>
        <w:t>Summary of AI 8.13.2.1 Handover related SON aspects</w:t>
      </w:r>
      <w:r w:rsidR="00AE2579" w:rsidRPr="00017039">
        <w:tab/>
        <w:t>Ericsson</w:t>
      </w:r>
    </w:p>
    <w:p w14:paraId="4A3D0EA4" w14:textId="77777777" w:rsidR="00AE2579" w:rsidRPr="00017039" w:rsidRDefault="00AE2579" w:rsidP="00AE2579">
      <w:pPr>
        <w:pStyle w:val="Doc-text2"/>
      </w:pPr>
    </w:p>
    <w:p w14:paraId="236787C4"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Agreements:</w:t>
      </w:r>
    </w:p>
    <w:p w14:paraId="55D02A0B"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rPr>
          <w:bCs/>
        </w:rPr>
      </w:pPr>
      <w:bookmarkStart w:id="648" w:name="_Toc72309776"/>
      <w:r w:rsidRPr="00017039">
        <w:rPr>
          <w:bCs/>
        </w:rPr>
        <w:t>1</w:t>
      </w:r>
      <w:r w:rsidRPr="00017039">
        <w:rPr>
          <w:bCs/>
        </w:rPr>
        <w:tab/>
        <w:t xml:space="preserve">To represent Timer C, i.e. the “Time elapsed between the first CHO execution and the corresponding latest CHO configuration received for the selected target cell” introduce a new timer, e.g. </w:t>
      </w:r>
      <w:proofErr w:type="spellStart"/>
      <w:r w:rsidRPr="00017039">
        <w:rPr>
          <w:bCs/>
        </w:rPr>
        <w:t>timeSinceCHOReconfig</w:t>
      </w:r>
      <w:proofErr w:type="spellEnd"/>
      <w:r w:rsidRPr="00017039">
        <w:rPr>
          <w:bCs/>
        </w:rPr>
        <w:t>.</w:t>
      </w:r>
      <w:bookmarkEnd w:id="648"/>
    </w:p>
    <w:p w14:paraId="2DE9B88C"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rPr>
          <w:bCs/>
        </w:rPr>
      </w:pPr>
      <w:bookmarkStart w:id="649" w:name="_Toc72309782"/>
      <w:r w:rsidRPr="00017039">
        <w:rPr>
          <w:bCs/>
        </w:rPr>
        <w:t>2</w:t>
      </w:r>
      <w:r w:rsidRPr="00017039">
        <w:rPr>
          <w:bCs/>
        </w:rPr>
        <w:tab/>
        <w:t>To represent the measurement results of the candidate target cells:</w:t>
      </w:r>
      <w:bookmarkEnd w:id="649"/>
    </w:p>
    <w:p w14:paraId="7A599072"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ind w:left="1650" w:firstLine="0"/>
        <w:rPr>
          <w:bCs/>
        </w:rPr>
      </w:pPr>
      <w:bookmarkStart w:id="650" w:name="_Toc72309783"/>
      <w:r w:rsidRPr="00017039">
        <w:rPr>
          <w:bCs/>
        </w:rPr>
        <w:t xml:space="preserve">Reuse the </w:t>
      </w:r>
      <w:proofErr w:type="spellStart"/>
      <w:r w:rsidRPr="00017039">
        <w:rPr>
          <w:bCs/>
        </w:rPr>
        <w:t>measResultNeighCells</w:t>
      </w:r>
      <w:proofErr w:type="spellEnd"/>
      <w:r w:rsidRPr="00017039">
        <w:rPr>
          <w:bCs/>
        </w:rPr>
        <w:t xml:space="preserve"> in the RLF-Report, and include an indication (depending RAN3 conclusion) on whether a measured neighbour cell was configured as a CHO candidate or not</w:t>
      </w:r>
      <w:bookmarkEnd w:id="650"/>
      <w:r w:rsidRPr="00017039">
        <w:rPr>
          <w:bCs/>
        </w:rPr>
        <w:t>.</w:t>
      </w:r>
    </w:p>
    <w:p w14:paraId="59077174" w14:textId="77777777" w:rsidR="00AE2579" w:rsidRPr="00017039" w:rsidRDefault="00AE2579" w:rsidP="00AE2579">
      <w:pPr>
        <w:pStyle w:val="Doc-text2"/>
        <w:rPr>
          <w:bCs/>
        </w:rPr>
      </w:pPr>
    </w:p>
    <w:p w14:paraId="0D985BB7" w14:textId="77777777" w:rsidR="00AE2579" w:rsidRPr="00017039" w:rsidRDefault="00AE2579" w:rsidP="00AE2579">
      <w:pPr>
        <w:pStyle w:val="Doc-text2"/>
      </w:pPr>
    </w:p>
    <w:p w14:paraId="29033687" w14:textId="77777777" w:rsidR="00AE2579" w:rsidRPr="00017039" w:rsidRDefault="00AE2579" w:rsidP="00AE2579">
      <w:pPr>
        <w:pStyle w:val="Doc-text2"/>
      </w:pPr>
      <w:r w:rsidRPr="00017039">
        <w:t>=&gt;</w:t>
      </w:r>
      <w:r w:rsidRPr="00017039">
        <w:tab/>
        <w:t xml:space="preserve">RAN2 to progress the following method to derive Timer D, i.e. the time elapsed between CHO execution until the first HOF/RLF: The </w:t>
      </w:r>
      <w:proofErr w:type="spellStart"/>
      <w:r w:rsidRPr="00017039">
        <w:t>TimeConnFailure</w:t>
      </w:r>
      <w:proofErr w:type="spellEnd"/>
      <w:r w:rsidRPr="00017039">
        <w:t xml:space="preserve"> is re-used with possible updates to indicate that it is started at CHO execution. Introduce a new timer is not excluded.</w:t>
      </w:r>
    </w:p>
    <w:p w14:paraId="7B4F919C" w14:textId="77777777" w:rsidR="00AE2579" w:rsidRPr="00017039" w:rsidRDefault="00AE2579" w:rsidP="00AE2579">
      <w:pPr>
        <w:pStyle w:val="Doc-text2"/>
      </w:pPr>
    </w:p>
    <w:p w14:paraId="36921332" w14:textId="77777777" w:rsidR="00AE2579" w:rsidRPr="00017039" w:rsidRDefault="00AE2579" w:rsidP="00AE2579">
      <w:pPr>
        <w:pStyle w:val="Doc-text2"/>
      </w:pPr>
    </w:p>
    <w:p w14:paraId="1CF73304" w14:textId="77777777" w:rsidR="00AE2579" w:rsidRPr="00017039" w:rsidRDefault="00AE2579" w:rsidP="00AE2579">
      <w:pPr>
        <w:pStyle w:val="EmailDiscussion"/>
        <w:overflowPunct/>
        <w:autoSpaceDE/>
        <w:autoSpaceDN/>
        <w:adjustRightInd/>
        <w:spacing w:before="0"/>
        <w:ind w:left="1619" w:hanging="360"/>
        <w:textAlignment w:val="auto"/>
      </w:pPr>
      <w:r w:rsidRPr="00017039">
        <w:t>[AT114e][801][SON/MDT] Handover related SON aspects (Ericsson)</w:t>
      </w:r>
    </w:p>
    <w:p w14:paraId="526CEFBA" w14:textId="66505C34" w:rsidR="00AE2579" w:rsidRPr="00017039" w:rsidRDefault="00AE2579" w:rsidP="00AE2579">
      <w:pPr>
        <w:pStyle w:val="EmailDiscussion2"/>
        <w:ind w:left="1619" w:firstLine="0"/>
      </w:pPr>
      <w:r w:rsidRPr="00017039">
        <w:t xml:space="preserve">Collect companies’ views on the cat-a and cat-b proposals in </w:t>
      </w:r>
      <w:hyperlink r:id="rId2711" w:history="1">
        <w:r w:rsidR="00CB079D">
          <w:rPr>
            <w:rStyle w:val="Hyperlink"/>
          </w:rPr>
          <w:t>R2-2106637</w:t>
        </w:r>
      </w:hyperlink>
      <w:r w:rsidRPr="00017039">
        <w:t xml:space="preserve"> which not discussed online.</w:t>
      </w:r>
    </w:p>
    <w:p w14:paraId="38359327" w14:textId="77777777" w:rsidR="00AE2579" w:rsidRPr="00017039" w:rsidRDefault="00AE2579" w:rsidP="00AE2579">
      <w:pPr>
        <w:pStyle w:val="EmailDiscussion2"/>
        <w:ind w:left="1619" w:firstLine="0"/>
      </w:pPr>
      <w:r w:rsidRPr="00017039">
        <w:t>Try to figure out the WFs based on majority views.</w:t>
      </w:r>
    </w:p>
    <w:p w14:paraId="7A5B1E2C" w14:textId="77777777" w:rsidR="00AE2579" w:rsidRPr="00017039" w:rsidRDefault="00AE2579" w:rsidP="00AE2579">
      <w:pPr>
        <w:pStyle w:val="EmailDiscussion2"/>
      </w:pPr>
      <w:r w:rsidRPr="00017039">
        <w:tab/>
        <w:t>Intended outcome: Email discussion report</w:t>
      </w:r>
    </w:p>
    <w:p w14:paraId="14A18A7A" w14:textId="77777777" w:rsidR="00AE2579" w:rsidRPr="00017039" w:rsidRDefault="00AE2579" w:rsidP="00AE2579">
      <w:pPr>
        <w:pStyle w:val="EmailDiscussion2"/>
      </w:pPr>
      <w:r w:rsidRPr="00017039">
        <w:tab/>
        <w:t>Deadline:11:00 UTC, Thursday May 25</w:t>
      </w:r>
    </w:p>
    <w:p w14:paraId="144A33FA" w14:textId="691B31F7" w:rsidR="00AE2579" w:rsidRPr="00017039" w:rsidRDefault="00EA18FC" w:rsidP="00AE2579">
      <w:pPr>
        <w:pStyle w:val="Doc-title"/>
      </w:pPr>
      <w:hyperlink r:id="rId2712" w:history="1">
        <w:r w:rsidR="00CB079D">
          <w:rPr>
            <w:rStyle w:val="Hyperlink"/>
          </w:rPr>
          <w:t>R2-2106690</w:t>
        </w:r>
      </w:hyperlink>
      <w:r w:rsidR="00AE2579" w:rsidRPr="00017039">
        <w:tab/>
        <w:t>[Offline 801][SON/MDT] Handover related SON aspects (Ericsson)</w:t>
      </w:r>
      <w:r w:rsidR="00AE2579" w:rsidRPr="00017039">
        <w:tab/>
        <w:t>Ericsson</w:t>
      </w:r>
    </w:p>
    <w:p w14:paraId="7DB8C67F" w14:textId="77777777" w:rsidR="00AE2579" w:rsidRPr="00017039" w:rsidRDefault="00AE2579" w:rsidP="00AE2579">
      <w:pPr>
        <w:pStyle w:val="Doc-text2"/>
      </w:pPr>
    </w:p>
    <w:p w14:paraId="34A3FDAF" w14:textId="77777777" w:rsidR="00AE2579" w:rsidRPr="00017039" w:rsidRDefault="00AE2579" w:rsidP="00AE2579">
      <w:pPr>
        <w:pStyle w:val="Doc-text2"/>
      </w:pPr>
    </w:p>
    <w:p w14:paraId="1247ECAE" w14:textId="77777777" w:rsidR="00AE2579" w:rsidRPr="00017039" w:rsidRDefault="00AE2579" w:rsidP="00AE2579">
      <w:pPr>
        <w:pStyle w:val="Doc-text2"/>
      </w:pPr>
    </w:p>
    <w:p w14:paraId="6C4F9B56"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Agreements:</w:t>
      </w:r>
    </w:p>
    <w:p w14:paraId="45072110"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5</w:t>
      </w:r>
      <w:r w:rsidRPr="00017039">
        <w:tab/>
        <w:t xml:space="preserve">For CHO, the </w:t>
      </w:r>
      <w:proofErr w:type="spellStart"/>
      <w:r w:rsidRPr="00017039">
        <w:t>reestablishmentCellID</w:t>
      </w:r>
      <w:proofErr w:type="spellEnd"/>
      <w:r w:rsidRPr="00017039">
        <w:t xml:space="preserve"> in the RLF-Report is used to represent the </w:t>
      </w:r>
      <w:proofErr w:type="spellStart"/>
      <w:r w:rsidRPr="00017039">
        <w:t>CellID</w:t>
      </w:r>
      <w:proofErr w:type="spellEnd"/>
      <w:r w:rsidRPr="00017039">
        <w:t xml:space="preserve"> in which the UE attempted the second reestablishment after failure of the CHO recovery failure following an HOF/RLF.</w:t>
      </w:r>
    </w:p>
    <w:p w14:paraId="3D8C2F2A"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6</w:t>
      </w:r>
      <w:r w:rsidRPr="00017039">
        <w:tab/>
        <w:t xml:space="preserve">For CHO, the </w:t>
      </w:r>
      <w:proofErr w:type="spellStart"/>
      <w:r w:rsidRPr="00017039">
        <w:t>reestablishmentCellID</w:t>
      </w:r>
      <w:proofErr w:type="spellEnd"/>
      <w:r w:rsidRPr="00017039">
        <w:t xml:space="preserve"> is also used to represent in the RLF-report the </w:t>
      </w:r>
      <w:proofErr w:type="spellStart"/>
      <w:r w:rsidRPr="00017039">
        <w:t>cellID</w:t>
      </w:r>
      <w:proofErr w:type="spellEnd"/>
      <w:r w:rsidRPr="00017039">
        <w:t xml:space="preserve"> of the cell in which the UE attempted the (first) reestablishment if such cell is a non-CHO candidate cell.</w:t>
      </w:r>
    </w:p>
    <w:p w14:paraId="45FA3B9E"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8</w:t>
      </w:r>
      <w:r w:rsidRPr="00017039">
        <w:tab/>
        <w:t>RAN2 to include in the RLF report the following parameters for CHO failure cases:</w:t>
      </w:r>
    </w:p>
    <w:p w14:paraId="2BCE02AD"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b/>
        <w:t>a.</w:t>
      </w:r>
      <w:r w:rsidRPr="00017039">
        <w:tab/>
      </w:r>
      <w:proofErr w:type="spellStart"/>
      <w:r w:rsidRPr="00017039">
        <w:t>failedPCellId</w:t>
      </w:r>
      <w:proofErr w:type="spellEnd"/>
      <w:r w:rsidRPr="00017039">
        <w:t xml:space="preserve"> is reused to indicate the cell where the first connection failure is detected in case of CHO</w:t>
      </w:r>
    </w:p>
    <w:p w14:paraId="19497E5E"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b/>
        <w:t>b.</w:t>
      </w:r>
      <w:r w:rsidRPr="00017039">
        <w:tab/>
      </w:r>
      <w:proofErr w:type="spellStart"/>
      <w:r w:rsidRPr="00017039">
        <w:t>previousPCellId</w:t>
      </w:r>
      <w:proofErr w:type="spellEnd"/>
      <w:r w:rsidRPr="00017039">
        <w:t xml:space="preserve"> to include the source cell identity if the first failure is a HOF or CHOF</w:t>
      </w:r>
    </w:p>
    <w:p w14:paraId="3381959F"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b/>
        <w:t>c.</w:t>
      </w:r>
      <w:r w:rsidRPr="00017039">
        <w:tab/>
        <w:t>C-RNTI</w:t>
      </w:r>
    </w:p>
    <w:p w14:paraId="0D55B474"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b/>
        <w:t>d.</w:t>
      </w:r>
      <w:r w:rsidRPr="00017039">
        <w:tab/>
      </w:r>
      <w:proofErr w:type="spellStart"/>
      <w:r w:rsidRPr="00017039">
        <w:t>rlf</w:t>
      </w:r>
      <w:proofErr w:type="spellEnd"/>
      <w:r w:rsidRPr="00017039">
        <w:t>-cause if the first failure is RLF</w:t>
      </w:r>
    </w:p>
    <w:p w14:paraId="2BF888C1"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b/>
        <w:t>e.</w:t>
      </w:r>
      <w:r w:rsidRPr="00017039">
        <w:tab/>
      </w:r>
      <w:proofErr w:type="spellStart"/>
      <w:r w:rsidRPr="00017039">
        <w:t>noSuitableCellFound</w:t>
      </w:r>
      <w:proofErr w:type="spellEnd"/>
    </w:p>
    <w:p w14:paraId="78A319F1"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10</w:t>
      </w:r>
      <w:r w:rsidRPr="00017039">
        <w:tab/>
        <w:t>For scenarios that two connection failures happened, the connection failure corresponds to the first failure. Separate IEs will be used for the two failures</w:t>
      </w:r>
    </w:p>
    <w:p w14:paraId="24273DD8"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p>
    <w:p w14:paraId="107C54B9"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lastRenderedPageBreak/>
        <w:t>7</w:t>
      </w:r>
      <w:r w:rsidRPr="00017039">
        <w:tab/>
        <w:t xml:space="preserve">For CHO, it is confirmed that a new </w:t>
      </w:r>
      <w:proofErr w:type="spellStart"/>
      <w:r w:rsidRPr="00017039">
        <w:t>CHOCellID</w:t>
      </w:r>
      <w:proofErr w:type="spellEnd"/>
      <w:r w:rsidRPr="00017039">
        <w:t xml:space="preserve"> is introduced in the RLF-Report to represent the CHO candidate cell selected after the first connection failure and before the reestablishment.</w:t>
      </w:r>
    </w:p>
    <w:p w14:paraId="0CCAFB1A"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p>
    <w:p w14:paraId="620FC945" w14:textId="77777777" w:rsidR="00AE2579" w:rsidRPr="00017039" w:rsidRDefault="00AE2579" w:rsidP="00AE2579">
      <w:pPr>
        <w:pStyle w:val="Doc-text2"/>
      </w:pPr>
    </w:p>
    <w:p w14:paraId="12A93815"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Agreements:</w:t>
      </w:r>
    </w:p>
    <w:p w14:paraId="00D93335"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24</w:t>
      </w:r>
      <w:r w:rsidRPr="00017039">
        <w:tab/>
        <w:t xml:space="preserve">For DAPS, the </w:t>
      </w:r>
      <w:proofErr w:type="spellStart"/>
      <w:r w:rsidRPr="00017039">
        <w:t>timeSinceFailure</w:t>
      </w:r>
      <w:proofErr w:type="spellEnd"/>
      <w:r w:rsidRPr="00017039">
        <w:t xml:space="preserve"> represents “the time elapsed since the last connection failure” (irrespective of whether that is in source or target).</w:t>
      </w:r>
    </w:p>
    <w:p w14:paraId="278E26DC"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26</w:t>
      </w:r>
      <w:r w:rsidRPr="00017039">
        <w:tab/>
        <w:t xml:space="preserve">For DAPS, the </w:t>
      </w:r>
      <w:proofErr w:type="spellStart"/>
      <w:r w:rsidRPr="00017039">
        <w:t>failedPCell</w:t>
      </w:r>
      <w:proofErr w:type="spellEnd"/>
      <w:r w:rsidRPr="00017039">
        <w:t xml:space="preserve"> and </w:t>
      </w:r>
      <w:proofErr w:type="spellStart"/>
      <w:r w:rsidRPr="00017039">
        <w:t>reestablishmentCellID</w:t>
      </w:r>
      <w:proofErr w:type="spellEnd"/>
      <w:r w:rsidRPr="00017039">
        <w:t xml:space="preserve"> in the RLF-report are reused as in legacy.</w:t>
      </w:r>
    </w:p>
    <w:p w14:paraId="13759F04"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28</w:t>
      </w:r>
      <w:r w:rsidRPr="00017039">
        <w:tab/>
        <w:t>For DAPS, scenarios 2b/2c and 3b/3c are merged.</w:t>
      </w:r>
    </w:p>
    <w:p w14:paraId="22621A4F" w14:textId="77777777" w:rsidR="00AE2579" w:rsidRPr="00017039" w:rsidRDefault="00AE2579" w:rsidP="00AE2579">
      <w:pPr>
        <w:pStyle w:val="Doc-text2"/>
      </w:pPr>
    </w:p>
    <w:p w14:paraId="28980D39"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Agreements:</w:t>
      </w:r>
    </w:p>
    <w:p w14:paraId="6C400E98"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31</w:t>
      </w:r>
      <w:r w:rsidRPr="00017039">
        <w:tab/>
        <w:t>The UE does not log SHR if no triggering conditions are configured.</w:t>
      </w:r>
    </w:p>
    <w:p w14:paraId="707CDF54"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32</w:t>
      </w:r>
      <w:r w:rsidRPr="00017039">
        <w:tab/>
        <w:t>The UE generates Successful HO report upon exceeding thresholds on T310, T312 and T304 exceed also for CHO case (in addition to regular HO)</w:t>
      </w:r>
    </w:p>
    <w:p w14:paraId="019096BA"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34</w:t>
      </w:r>
      <w:r w:rsidRPr="00017039">
        <w:tab/>
        <w:t>The UE indicates in the SHR which triggering conditions for generating the SHR were fulfilled, e.g. flag for T310, T304, T312 indications.</w:t>
      </w:r>
    </w:p>
    <w:p w14:paraId="22F2FEC4"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35</w:t>
      </w:r>
      <w:r w:rsidRPr="00017039">
        <w:tab/>
        <w:t>Include in the SHR, the latest radio link quality of neighbour cells before HO execution for all HO types.</w:t>
      </w:r>
    </w:p>
    <w:p w14:paraId="5F246A96"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36</w:t>
      </w:r>
      <w:r w:rsidRPr="00017039">
        <w:tab/>
        <w:t>For location config/reports for SHR, location info for RLF report can be reused.</w:t>
      </w:r>
    </w:p>
    <w:p w14:paraId="1319E97A"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38</w:t>
      </w:r>
      <w:r w:rsidRPr="00017039">
        <w:tab/>
        <w:t>UE logs successful HO report in case prior configuration is received for successful HO report (interested trigger and corresponding configuration), otherwise UE doesn’t store successful HO report.</w:t>
      </w:r>
    </w:p>
    <w:p w14:paraId="641EBB8B"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39</w:t>
      </w:r>
      <w:r w:rsidRPr="00017039">
        <w:tab/>
        <w:t xml:space="preserve">The </w:t>
      </w:r>
      <w:proofErr w:type="spellStart"/>
      <w:r w:rsidRPr="00017039">
        <w:t>varSuccHOReport</w:t>
      </w:r>
      <w:proofErr w:type="spellEnd"/>
      <w:r w:rsidRPr="00017039">
        <w:t xml:space="preserve"> is introduced to store the parameters for successful HO report.</w:t>
      </w:r>
    </w:p>
    <w:p w14:paraId="0A0DB59E"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40</w:t>
      </w:r>
      <w:r w:rsidRPr="00017039">
        <w:tab/>
        <w:t xml:space="preserve">The UE includes the availability of successful HO report to NW in each completed message send in RRC procedure, i.e., </w:t>
      </w:r>
      <w:proofErr w:type="spellStart"/>
      <w:r w:rsidRPr="00017039">
        <w:t>RRCReconfigurationComplete</w:t>
      </w:r>
      <w:proofErr w:type="spellEnd"/>
      <w:r w:rsidRPr="00017039">
        <w:t xml:space="preserve">, </w:t>
      </w:r>
      <w:proofErr w:type="spellStart"/>
      <w:r w:rsidRPr="00017039">
        <w:t>RRCReestablishmentComplete</w:t>
      </w:r>
      <w:proofErr w:type="spellEnd"/>
      <w:r w:rsidRPr="00017039">
        <w:t xml:space="preserve">, </w:t>
      </w:r>
      <w:proofErr w:type="spellStart"/>
      <w:r w:rsidRPr="00017039">
        <w:t>RRCSetupComplete</w:t>
      </w:r>
      <w:proofErr w:type="spellEnd"/>
      <w:r w:rsidRPr="00017039">
        <w:t xml:space="preserve">, </w:t>
      </w:r>
      <w:proofErr w:type="spellStart"/>
      <w:r w:rsidRPr="00017039">
        <w:t>RRCResumeComplete</w:t>
      </w:r>
      <w:proofErr w:type="spellEnd"/>
      <w:r w:rsidRPr="00017039">
        <w:t xml:space="preserve"> message if it has available successful HO report to be reported.</w:t>
      </w:r>
    </w:p>
    <w:p w14:paraId="4AFD1403"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41</w:t>
      </w:r>
      <w:r w:rsidRPr="00017039">
        <w:tab/>
      </w:r>
      <w:proofErr w:type="spellStart"/>
      <w:r w:rsidRPr="00017039">
        <w:t>UEInformationRequest</w:t>
      </w:r>
      <w:proofErr w:type="spellEnd"/>
      <w:r w:rsidRPr="00017039">
        <w:t>/</w:t>
      </w:r>
      <w:proofErr w:type="spellStart"/>
      <w:r w:rsidRPr="00017039">
        <w:t>UEInformationResponse</w:t>
      </w:r>
      <w:proofErr w:type="spellEnd"/>
      <w:r w:rsidRPr="00017039">
        <w:t xml:space="preserve"> message is used for successful HO report request and report.</w:t>
      </w:r>
    </w:p>
    <w:p w14:paraId="69F597F8"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42</w:t>
      </w:r>
      <w:r w:rsidRPr="00017039">
        <w:tab/>
        <w:t>The UE only stores the latest SHR entry.</w:t>
      </w:r>
    </w:p>
    <w:p w14:paraId="0DD3FFFB"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43</w:t>
      </w:r>
      <w:r w:rsidRPr="00017039">
        <w:tab/>
        <w:t>The SHR scenario 3b, i.e. “Successful HO completion, but RLF in source during DAPS HO” is part of the SHR.</w:t>
      </w:r>
    </w:p>
    <w:p w14:paraId="190FEF77"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44</w:t>
      </w:r>
      <w:r w:rsidRPr="00017039">
        <w:tab/>
        <w:t>The SHR scenario 2c, i.e. “Successful CHO recovery while initial failure” is part of the RLF-Report.</w:t>
      </w:r>
    </w:p>
    <w:p w14:paraId="2FD41E02" w14:textId="77777777" w:rsidR="00AE2579" w:rsidRPr="00017039" w:rsidRDefault="00AE2579" w:rsidP="00AE2579">
      <w:pPr>
        <w:pStyle w:val="Doc-text2"/>
      </w:pPr>
    </w:p>
    <w:p w14:paraId="779001B3" w14:textId="77777777" w:rsidR="00AE2579" w:rsidRPr="00017039" w:rsidRDefault="00AE2579" w:rsidP="00AE2579">
      <w:pPr>
        <w:pStyle w:val="Doc-text2"/>
      </w:pPr>
    </w:p>
    <w:p w14:paraId="6A9E1B19"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Open issues</w:t>
      </w:r>
    </w:p>
    <w:p w14:paraId="4E827DA6"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All the following bullets should be discussed in the post meeting email discussions accordingly:</w:t>
      </w:r>
    </w:p>
    <w:p w14:paraId="7F1B34E6"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p>
    <w:p w14:paraId="51C95576"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22</w:t>
      </w:r>
      <w:r w:rsidRPr="00017039">
        <w:tab/>
        <w:t>RAN2 to keep discussing the need to include in the RLF report the “The elapsed time between first failure in source (or target) and second failure in target (or source) while performing the DAPS HO”.</w:t>
      </w:r>
    </w:p>
    <w:p w14:paraId="33E07E16"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25</w:t>
      </w:r>
      <w:r w:rsidRPr="00017039">
        <w:tab/>
        <w:t>For DAPS, RAN2 to further discuss the need of the following information in the RLF-Report:</w:t>
      </w:r>
    </w:p>
    <w:p w14:paraId="4651F340"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w:t>
      </w:r>
      <w:r w:rsidRPr="00017039">
        <w:tab/>
        <w:t>DAPS handover type indication in RLF-report in case that DAPS HO is successfully performed but subsequent RLF occurs in target</w:t>
      </w:r>
    </w:p>
    <w:p w14:paraId="50EDAF3F"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b.</w:t>
      </w:r>
      <w:r w:rsidRPr="00017039">
        <w:tab/>
        <w:t xml:space="preserve">failure order indicator, e.g., </w:t>
      </w:r>
      <w:proofErr w:type="spellStart"/>
      <w:r w:rsidRPr="00017039">
        <w:t>consecutivetwofailuresoder</w:t>
      </w:r>
      <w:proofErr w:type="spellEnd"/>
      <w:r w:rsidRPr="00017039">
        <w:t>, to indicate whether the failure between the UE and the source cell occurs before the one between the UE and the target cell</w:t>
      </w:r>
    </w:p>
    <w:p w14:paraId="4968EB4A"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c.</w:t>
      </w:r>
      <w:r w:rsidRPr="00017039">
        <w:tab/>
        <w:t xml:space="preserve">Indicator to determine whether the </w:t>
      </w:r>
      <w:proofErr w:type="spellStart"/>
      <w:r w:rsidRPr="00017039">
        <w:t>HoF</w:t>
      </w:r>
      <w:proofErr w:type="spellEnd"/>
      <w:r w:rsidRPr="00017039">
        <w:t xml:space="preserve"> happened before or after the RLF at the source</w:t>
      </w:r>
    </w:p>
    <w:p w14:paraId="591742D5"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d.</w:t>
      </w:r>
      <w:r w:rsidRPr="00017039">
        <w:tab/>
        <w:t>The state of source link after successful RACH should be included in the RLF-Report.</w:t>
      </w:r>
    </w:p>
    <w:p w14:paraId="6C6BD41F"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30</w:t>
      </w:r>
      <w:r w:rsidRPr="00017039">
        <w:tab/>
        <w:t>RAN2 to further discuss configuration aspects of T310/T312/T304 thresholds for SHR triggering conditions.</w:t>
      </w:r>
    </w:p>
    <w:p w14:paraId="7FB594EE"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37</w:t>
      </w:r>
      <w:r w:rsidRPr="00017039">
        <w:tab/>
        <w:t xml:space="preserve">FFS whether to include in SHR the </w:t>
      </w:r>
      <w:proofErr w:type="spellStart"/>
      <w:r w:rsidRPr="00017039">
        <w:t>ra-InformationCommon</w:t>
      </w:r>
      <w:proofErr w:type="spellEnd"/>
      <w:r w:rsidRPr="00017039">
        <w:t xml:space="preserve"> of RA report.</w:t>
      </w:r>
    </w:p>
    <w:p w14:paraId="741F6F69"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13</w:t>
      </w:r>
      <w:r w:rsidRPr="00017039">
        <w:tab/>
      </w:r>
      <w:proofErr w:type="spellStart"/>
      <w:r w:rsidRPr="00017039">
        <w:t>FFS:Use</w:t>
      </w:r>
      <w:proofErr w:type="spellEnd"/>
      <w:r w:rsidRPr="00017039">
        <w:t xml:space="preserve"> separate IEs within the existing RLF-report to represent the second failure, and the first failure can be represented by reusing as much as possible existing IEs.</w:t>
      </w:r>
    </w:p>
    <w:p w14:paraId="75020035"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19</w:t>
      </w:r>
      <w:r w:rsidRPr="00017039">
        <w:tab/>
        <w:t xml:space="preserve">FFS: For DAPS, the </w:t>
      </w:r>
      <w:proofErr w:type="spellStart"/>
      <w:r w:rsidRPr="00017039">
        <w:t>timeConnFailure</w:t>
      </w:r>
      <w:proofErr w:type="spellEnd"/>
      <w:r w:rsidRPr="00017039">
        <w:t xml:space="preserve"> in the RLF-report represents “The elapsed time between the execution of DAPS and HOF or RLF in target cell”.</w:t>
      </w:r>
    </w:p>
    <w:p w14:paraId="68CEF533"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20</w:t>
      </w:r>
      <w:r w:rsidRPr="00017039">
        <w:tab/>
        <w:t xml:space="preserve">FFS: For DAPS, “The time elapsed since DAPS HO execution until RLF occurs in source cell before fallback”, is represented by a new timer in the RLF-Report, e.g. </w:t>
      </w:r>
      <w:proofErr w:type="spellStart"/>
      <w:r w:rsidRPr="00017039">
        <w:t>timeConnSourceFailure</w:t>
      </w:r>
      <w:proofErr w:type="spellEnd"/>
      <w:r w:rsidRPr="00017039">
        <w:t>.</w:t>
      </w:r>
    </w:p>
    <w:p w14:paraId="66A1A0C8"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21</w:t>
      </w:r>
      <w:r w:rsidRPr="00017039">
        <w:tab/>
        <w:t xml:space="preserve">FFS: For DAPS, “The time elapsed since DAPS HO execution until RLF occurs in source cell after fallback”, is represented by the legacy </w:t>
      </w:r>
      <w:proofErr w:type="spellStart"/>
      <w:r w:rsidRPr="00017039">
        <w:t>timeConnFailure</w:t>
      </w:r>
      <w:proofErr w:type="spellEnd"/>
      <w:r w:rsidRPr="00017039">
        <w:t xml:space="preserve"> and by a “DAPS fallback” indication.</w:t>
      </w:r>
    </w:p>
    <w:p w14:paraId="61A21124"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p>
    <w:p w14:paraId="5B635303"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p>
    <w:p w14:paraId="1DCCE5D3" w14:textId="77777777" w:rsidR="00AE2579" w:rsidRPr="00017039" w:rsidRDefault="00AE2579" w:rsidP="00AE2579">
      <w:pPr>
        <w:pStyle w:val="Doc-text2"/>
      </w:pPr>
    </w:p>
    <w:p w14:paraId="58998886" w14:textId="77777777" w:rsidR="00AE2579" w:rsidRPr="00017039" w:rsidRDefault="00AE2579" w:rsidP="00AE2579">
      <w:pPr>
        <w:pStyle w:val="Doc-text2"/>
      </w:pPr>
    </w:p>
    <w:p w14:paraId="1517515A" w14:textId="77777777" w:rsidR="00AE2579" w:rsidRPr="00017039" w:rsidRDefault="00AE2579" w:rsidP="00AE2579">
      <w:pPr>
        <w:pStyle w:val="Doc-text2"/>
      </w:pPr>
      <w:r w:rsidRPr="00017039">
        <w:t>1</w:t>
      </w:r>
      <w:r w:rsidRPr="00017039">
        <w:tab/>
        <w:t>For CHO, agreement on the definition of Timer C is not revisited for the moment.</w:t>
      </w:r>
    </w:p>
    <w:p w14:paraId="3A98A6EA" w14:textId="77777777" w:rsidR="00AE2579" w:rsidRPr="00017039" w:rsidRDefault="00AE2579" w:rsidP="00AE2579">
      <w:pPr>
        <w:pStyle w:val="Doc-text2"/>
      </w:pPr>
      <w:r w:rsidRPr="00017039">
        <w:t>2</w:t>
      </w:r>
      <w:r w:rsidRPr="00017039">
        <w:tab/>
        <w:t>For CHO, RAN2 does not see the need of new timers to be included in the RLF-Report at the moment.</w:t>
      </w:r>
    </w:p>
    <w:p w14:paraId="0D4821D9" w14:textId="77777777" w:rsidR="00AE2579" w:rsidRPr="00017039" w:rsidRDefault="00AE2579" w:rsidP="00AE2579">
      <w:pPr>
        <w:pStyle w:val="Doc-text2"/>
      </w:pPr>
      <w:r w:rsidRPr="00017039">
        <w:t>3</w:t>
      </w:r>
      <w:r w:rsidRPr="00017039">
        <w:tab/>
        <w:t>For CHO, RAN2 does not see the need of new radio-related measurements to be included in the RLF-Report at the moment.</w:t>
      </w:r>
    </w:p>
    <w:p w14:paraId="23473636" w14:textId="77777777" w:rsidR="00AE2579" w:rsidRPr="00017039" w:rsidRDefault="00AE2579" w:rsidP="00AE2579">
      <w:pPr>
        <w:pStyle w:val="Doc-text2"/>
      </w:pPr>
      <w:r w:rsidRPr="00017039">
        <w:t>4</w:t>
      </w:r>
      <w:r w:rsidRPr="00017039">
        <w:tab/>
        <w:t xml:space="preserve">The agreement about including in the RLF-Report “Fulfilled CHO execution condition(s), i.e. whether A3 and/or A5 event was </w:t>
      </w:r>
      <w:proofErr w:type="spellStart"/>
      <w:r w:rsidRPr="00017039">
        <w:t>fullfilled</w:t>
      </w:r>
      <w:proofErr w:type="spellEnd"/>
      <w:r w:rsidRPr="00017039">
        <w:t>, for the cell(s) in which CHO execution was triggered” is not revisited at the moment.</w:t>
      </w:r>
    </w:p>
    <w:p w14:paraId="7DF767D1" w14:textId="77777777" w:rsidR="00AE2579" w:rsidRPr="00017039" w:rsidRDefault="00AE2579" w:rsidP="00AE2579">
      <w:pPr>
        <w:pStyle w:val="Doc-text2"/>
      </w:pPr>
      <w:r w:rsidRPr="00017039">
        <w:t>9</w:t>
      </w:r>
      <w:r w:rsidRPr="00017039">
        <w:tab/>
        <w:t>The need of an explicit CHO indication as HO type in the RLF-Report should be further evaluated, e.g. during stage-3 discussion.</w:t>
      </w:r>
    </w:p>
    <w:p w14:paraId="1756B198" w14:textId="77777777" w:rsidR="00AE2579" w:rsidRPr="00017039" w:rsidRDefault="00AE2579" w:rsidP="00AE2579">
      <w:pPr>
        <w:pStyle w:val="Doc-text2"/>
      </w:pPr>
      <w:r w:rsidRPr="00017039">
        <w:t>11</w:t>
      </w:r>
      <w:r w:rsidRPr="00017039">
        <w:tab/>
        <w:t>RAN2 does not see the need to introduce a single flag in the RLF-Report indicating whether all CHO conditions were met.</w:t>
      </w:r>
    </w:p>
    <w:p w14:paraId="73E7C0A6" w14:textId="77777777" w:rsidR="00AE2579" w:rsidRPr="00017039" w:rsidRDefault="00AE2579" w:rsidP="00AE2579">
      <w:pPr>
        <w:pStyle w:val="Doc-text2"/>
      </w:pPr>
      <w:r w:rsidRPr="00017039">
        <w:t>12</w:t>
      </w:r>
      <w:r w:rsidRPr="00017039">
        <w:tab/>
        <w:t xml:space="preserve">For CHO, RAN2 does not see the need at the moment to introduce an </w:t>
      </w:r>
      <w:proofErr w:type="spellStart"/>
      <w:r w:rsidRPr="00017039">
        <w:t>attemptCondReconfig</w:t>
      </w:r>
      <w:proofErr w:type="spellEnd"/>
      <w:r w:rsidRPr="00017039">
        <w:t xml:space="preserve"> IE in the RLF report</w:t>
      </w:r>
    </w:p>
    <w:p w14:paraId="1CD6957F" w14:textId="77777777" w:rsidR="00AE2579" w:rsidRPr="00017039" w:rsidRDefault="00AE2579" w:rsidP="00AE2579">
      <w:pPr>
        <w:pStyle w:val="Doc-text2"/>
      </w:pPr>
      <w:r w:rsidRPr="00017039">
        <w:t>14</w:t>
      </w:r>
      <w:r w:rsidRPr="00017039">
        <w:tab/>
        <w:t>For CHO, no need to merge scenarios 1b/1c.</w:t>
      </w:r>
    </w:p>
    <w:p w14:paraId="6F31DFE8" w14:textId="77777777" w:rsidR="00AE2579" w:rsidRPr="00017039" w:rsidRDefault="00AE2579" w:rsidP="00AE2579">
      <w:pPr>
        <w:pStyle w:val="Doc-text2"/>
      </w:pPr>
      <w:r w:rsidRPr="00017039">
        <w:t>15</w:t>
      </w:r>
      <w:r w:rsidRPr="00017039">
        <w:tab/>
        <w:t>For CHO, no need to merge scenarios 2a/2b.</w:t>
      </w:r>
    </w:p>
    <w:p w14:paraId="6767BF04" w14:textId="77777777" w:rsidR="00AE2579" w:rsidRPr="00017039" w:rsidRDefault="00AE2579" w:rsidP="00AE2579">
      <w:pPr>
        <w:pStyle w:val="Doc-text2"/>
      </w:pPr>
      <w:r w:rsidRPr="00017039">
        <w:t>16</w:t>
      </w:r>
      <w:r w:rsidRPr="00017039">
        <w:tab/>
        <w:t>For CHO, there is no need at the moment to deprioritize case 3c and 3f.</w:t>
      </w:r>
    </w:p>
    <w:p w14:paraId="1217E07C" w14:textId="77777777" w:rsidR="00AE2579" w:rsidRPr="00017039" w:rsidRDefault="00AE2579" w:rsidP="00AE2579">
      <w:pPr>
        <w:pStyle w:val="Doc-text2"/>
      </w:pPr>
      <w:r w:rsidRPr="00017039">
        <w:t>17</w:t>
      </w:r>
      <w:r w:rsidRPr="00017039">
        <w:tab/>
        <w:t>For CHO, there is no need at the moment to move CHO scenario 2b from “To early CHO” to “CHO to wrong cell”.</w:t>
      </w:r>
    </w:p>
    <w:p w14:paraId="390BBB55" w14:textId="77777777" w:rsidR="00AE2579" w:rsidRPr="00017039" w:rsidRDefault="00AE2579" w:rsidP="00AE2579">
      <w:pPr>
        <w:pStyle w:val="Doc-text2"/>
      </w:pPr>
      <w:r w:rsidRPr="00017039">
        <w:t>18</w:t>
      </w:r>
      <w:r w:rsidRPr="00017039">
        <w:tab/>
        <w:t>There is no need to further differentiate in the description of MRO scenarios between CHO recovery and re-establishment procedure.</w:t>
      </w:r>
    </w:p>
    <w:p w14:paraId="121E6DE5" w14:textId="77777777" w:rsidR="00AE2579" w:rsidRPr="00017039" w:rsidRDefault="00AE2579" w:rsidP="00AE2579">
      <w:pPr>
        <w:pStyle w:val="Doc-text2"/>
      </w:pPr>
      <w:r w:rsidRPr="00017039">
        <w:t>23</w:t>
      </w:r>
      <w:r w:rsidRPr="00017039">
        <w:tab/>
        <w:t xml:space="preserve">For DAPS, there is no need to include in the RLF report a new time, e.g., </w:t>
      </w:r>
      <w:proofErr w:type="spellStart"/>
      <w:r w:rsidRPr="00017039">
        <w:t>timeFailureDAPSHO</w:t>
      </w:r>
      <w:proofErr w:type="spellEnd"/>
      <w:r w:rsidRPr="00017039">
        <w:t>, to indicate the time elapsed since the first connection failure until the successful RACH with the target DAPS HO cell.</w:t>
      </w:r>
    </w:p>
    <w:p w14:paraId="346A9EA4" w14:textId="77777777" w:rsidR="00AE2579" w:rsidRPr="00017039" w:rsidRDefault="00AE2579" w:rsidP="00AE2579">
      <w:pPr>
        <w:pStyle w:val="Doc-text2"/>
      </w:pPr>
      <w:r w:rsidRPr="00017039">
        <w:t>27</w:t>
      </w:r>
      <w:r w:rsidRPr="00017039">
        <w:tab/>
        <w:t xml:space="preserve">The existing </w:t>
      </w:r>
      <w:proofErr w:type="spellStart"/>
      <w:r w:rsidRPr="00017039">
        <w:t>FailureInformation</w:t>
      </w:r>
      <w:proofErr w:type="spellEnd"/>
      <w:r w:rsidRPr="00017039">
        <w:t xml:space="preserve"> message associated to DAPS failure is not enhanced for SON purposes.</w:t>
      </w:r>
    </w:p>
    <w:p w14:paraId="7954D91C" w14:textId="77777777" w:rsidR="00AE2579" w:rsidRPr="00017039" w:rsidRDefault="00AE2579" w:rsidP="00AE2579">
      <w:pPr>
        <w:pStyle w:val="Doc-text2"/>
      </w:pPr>
      <w:r w:rsidRPr="00017039">
        <w:t>29</w:t>
      </w:r>
      <w:r w:rsidRPr="00017039">
        <w:tab/>
        <w:t>For DAPS, there is no need to further discuss the following:</w:t>
      </w:r>
    </w:p>
    <w:p w14:paraId="4719F7B7" w14:textId="77777777" w:rsidR="00AE2579" w:rsidRPr="00017039" w:rsidRDefault="00AE2579" w:rsidP="00AE2579">
      <w:pPr>
        <w:pStyle w:val="Doc-text2"/>
      </w:pPr>
      <w:r w:rsidRPr="00017039">
        <w:t>a.</w:t>
      </w:r>
      <w:r w:rsidRPr="00017039">
        <w:tab/>
        <w:t>Move scenario 1b into the too early DAPS HO</w:t>
      </w:r>
    </w:p>
    <w:p w14:paraId="4A40FABA" w14:textId="77777777" w:rsidR="00AE2579" w:rsidRPr="00017039" w:rsidRDefault="00AE2579" w:rsidP="00AE2579">
      <w:pPr>
        <w:pStyle w:val="Doc-text2"/>
      </w:pPr>
      <w:r w:rsidRPr="00017039">
        <w:t>b.</w:t>
      </w:r>
      <w:r w:rsidRPr="00017039">
        <w:tab/>
        <w:t>Introduce new scenario 3d and merge scenarios 3a and 3d</w:t>
      </w:r>
    </w:p>
    <w:p w14:paraId="39DF83D8" w14:textId="77777777" w:rsidR="00AE2579" w:rsidRPr="00017039" w:rsidRDefault="00AE2579" w:rsidP="00AE2579">
      <w:pPr>
        <w:pStyle w:val="Doc-text2"/>
      </w:pPr>
      <w:r w:rsidRPr="00017039">
        <w:t>33</w:t>
      </w:r>
      <w:r w:rsidRPr="00017039">
        <w:tab/>
        <w:t>No further SHR triggering conditions is considered at the moment.</w:t>
      </w:r>
    </w:p>
    <w:p w14:paraId="4ED1B9E1" w14:textId="77777777" w:rsidR="00AE2579" w:rsidRPr="00017039" w:rsidRDefault="00AE2579" w:rsidP="00AE2579">
      <w:pPr>
        <w:pStyle w:val="Doc-text2"/>
      </w:pPr>
    </w:p>
    <w:p w14:paraId="5ED4C05B" w14:textId="77777777" w:rsidR="00AE2579" w:rsidRPr="00017039" w:rsidRDefault="00AE2579" w:rsidP="00AE2579">
      <w:pPr>
        <w:pStyle w:val="Doc-text2"/>
      </w:pPr>
    </w:p>
    <w:p w14:paraId="22E4582C" w14:textId="37F5A0A4" w:rsidR="00AE2579" w:rsidRPr="00017039" w:rsidRDefault="00EA18FC" w:rsidP="00AE2579">
      <w:pPr>
        <w:pStyle w:val="Doc-title"/>
      </w:pPr>
      <w:hyperlink r:id="rId2713" w:history="1">
        <w:r w:rsidR="00CB079D">
          <w:rPr>
            <w:rStyle w:val="Hyperlink"/>
          </w:rPr>
          <w:t>R2-2104930</w:t>
        </w:r>
      </w:hyperlink>
      <w:r w:rsidR="00AE2579" w:rsidRPr="00017039">
        <w:tab/>
        <w:t>Further Discussion on CHO and DAPS Aspects</w:t>
      </w:r>
      <w:r w:rsidR="00AE2579" w:rsidRPr="00017039">
        <w:tab/>
        <w:t>CATT</w:t>
      </w:r>
      <w:r w:rsidR="00AE2579" w:rsidRPr="00017039">
        <w:tab/>
        <w:t>discussion</w:t>
      </w:r>
      <w:r w:rsidR="00AE2579" w:rsidRPr="00017039">
        <w:tab/>
        <w:t>Rel-17</w:t>
      </w:r>
      <w:r w:rsidR="00AE2579" w:rsidRPr="00017039">
        <w:tab/>
        <w:t>NR_ENDC_SON_MDT_enh-Core</w:t>
      </w:r>
    </w:p>
    <w:p w14:paraId="2D176627" w14:textId="0E6491E4" w:rsidR="00AE2579" w:rsidRPr="00017039" w:rsidRDefault="00EA18FC" w:rsidP="00AE2579">
      <w:pPr>
        <w:pStyle w:val="Doc-title"/>
      </w:pPr>
      <w:hyperlink r:id="rId2714" w:history="1">
        <w:r w:rsidR="00CB079D">
          <w:rPr>
            <w:rStyle w:val="Hyperlink"/>
          </w:rPr>
          <w:t>R2-2105197</w:t>
        </w:r>
      </w:hyperlink>
      <w:r w:rsidR="00AE2579" w:rsidRPr="00017039">
        <w:tab/>
        <w:t>Further discussion on SON of CHO</w:t>
      </w:r>
      <w:r w:rsidR="00AE2579" w:rsidRPr="00017039">
        <w:tab/>
        <w:t>China Telecommunication</w:t>
      </w:r>
      <w:r w:rsidR="00AE2579" w:rsidRPr="00017039">
        <w:tab/>
        <w:t>discussion</w:t>
      </w:r>
      <w:r w:rsidR="00AE2579" w:rsidRPr="00017039">
        <w:tab/>
        <w:t>Rel-17</w:t>
      </w:r>
      <w:r w:rsidR="00AE2579" w:rsidRPr="00017039">
        <w:tab/>
        <w:t>NR_ENDC_SON_MDT_enh-Core</w:t>
      </w:r>
    </w:p>
    <w:p w14:paraId="75B6BBA8" w14:textId="5C528EC7" w:rsidR="00AE2579" w:rsidRPr="00017039" w:rsidRDefault="00EA18FC" w:rsidP="00AE2579">
      <w:pPr>
        <w:pStyle w:val="Doc-title"/>
      </w:pPr>
      <w:hyperlink r:id="rId2715" w:history="1">
        <w:r w:rsidR="00CB079D">
          <w:rPr>
            <w:rStyle w:val="Hyperlink"/>
          </w:rPr>
          <w:t>R2-2105198</w:t>
        </w:r>
      </w:hyperlink>
      <w:r w:rsidR="00AE2579" w:rsidRPr="00017039">
        <w:tab/>
        <w:t>Views on the left issues related to SON of DAPS</w:t>
      </w:r>
      <w:r w:rsidR="00AE2579" w:rsidRPr="00017039">
        <w:tab/>
        <w:t>China Telecommunication</w:t>
      </w:r>
      <w:r w:rsidR="00AE2579" w:rsidRPr="00017039">
        <w:tab/>
        <w:t>discussion</w:t>
      </w:r>
      <w:r w:rsidR="00AE2579" w:rsidRPr="00017039">
        <w:tab/>
        <w:t>Rel-17</w:t>
      </w:r>
      <w:r w:rsidR="00AE2579" w:rsidRPr="00017039">
        <w:tab/>
        <w:t>NR_ENDC_SON_MDT_enh-Core</w:t>
      </w:r>
    </w:p>
    <w:p w14:paraId="7E4A25E5" w14:textId="2305BC9C" w:rsidR="00AE2579" w:rsidRPr="00017039" w:rsidRDefault="00EA18FC" w:rsidP="00AE2579">
      <w:pPr>
        <w:pStyle w:val="Doc-title"/>
      </w:pPr>
      <w:hyperlink r:id="rId2716" w:history="1">
        <w:r w:rsidR="00CB079D">
          <w:rPr>
            <w:rStyle w:val="Hyperlink"/>
          </w:rPr>
          <w:t>R2-2105333</w:t>
        </w:r>
      </w:hyperlink>
      <w:r w:rsidR="00AE2579" w:rsidRPr="00017039">
        <w:tab/>
        <w:t>Discussion on CHO and DAPS enhancements</w:t>
      </w:r>
      <w:r w:rsidR="00AE2579" w:rsidRPr="00017039">
        <w:tab/>
        <w:t>vivo</w:t>
      </w:r>
      <w:r w:rsidR="00AE2579" w:rsidRPr="00017039">
        <w:tab/>
        <w:t>discussion</w:t>
      </w:r>
      <w:r w:rsidR="00AE2579" w:rsidRPr="00017039">
        <w:tab/>
        <w:t>Rel-17</w:t>
      </w:r>
      <w:r w:rsidR="00AE2579" w:rsidRPr="00017039">
        <w:tab/>
        <w:t>NR_ENDC_SON_MDT_enh-Core</w:t>
      </w:r>
    </w:p>
    <w:p w14:paraId="7D9CCAC8" w14:textId="15C70AC2" w:rsidR="00AE2579" w:rsidRPr="00017039" w:rsidRDefault="00EA18FC" w:rsidP="00AE2579">
      <w:pPr>
        <w:pStyle w:val="Doc-title"/>
      </w:pPr>
      <w:hyperlink r:id="rId2717" w:history="1">
        <w:r w:rsidR="00CB079D">
          <w:rPr>
            <w:rStyle w:val="Hyperlink"/>
          </w:rPr>
          <w:t>R2-2105446</w:t>
        </w:r>
      </w:hyperlink>
      <w:r w:rsidR="00AE2579" w:rsidRPr="00017039">
        <w:tab/>
        <w:t>Discussion on signalling aspects of successful handover report</w:t>
      </w:r>
      <w:r w:rsidR="00AE2579" w:rsidRPr="00017039">
        <w:tab/>
        <w:t>NEC</w:t>
      </w:r>
      <w:r w:rsidR="00AE2579" w:rsidRPr="00017039">
        <w:tab/>
        <w:t>discussion</w:t>
      </w:r>
      <w:r w:rsidR="00AE2579" w:rsidRPr="00017039">
        <w:tab/>
        <w:t>Rel-17</w:t>
      </w:r>
      <w:r w:rsidR="00AE2579" w:rsidRPr="00017039">
        <w:tab/>
        <w:t>NR_ENDC_SON_MDT_enh-Core</w:t>
      </w:r>
    </w:p>
    <w:p w14:paraId="031C5FF5" w14:textId="2CF3D305" w:rsidR="00AE2579" w:rsidRPr="00017039" w:rsidRDefault="00EA18FC" w:rsidP="00AE2579">
      <w:pPr>
        <w:pStyle w:val="Doc-title"/>
      </w:pPr>
      <w:hyperlink r:id="rId2718" w:history="1">
        <w:r w:rsidR="00CB079D">
          <w:rPr>
            <w:rStyle w:val="Hyperlink"/>
          </w:rPr>
          <w:t>R2-2105476</w:t>
        </w:r>
      </w:hyperlink>
      <w:r w:rsidR="00AE2579" w:rsidRPr="00017039">
        <w:tab/>
        <w:t>Further clarifications on MRO</w:t>
      </w:r>
      <w:r w:rsidR="00AE2579" w:rsidRPr="00017039">
        <w:tab/>
        <w:t>Nokia, Nokia Shanghai Bell</w:t>
      </w:r>
      <w:r w:rsidR="00AE2579" w:rsidRPr="00017039">
        <w:tab/>
        <w:t>discussion</w:t>
      </w:r>
      <w:r w:rsidR="00AE2579" w:rsidRPr="00017039">
        <w:tab/>
        <w:t>Rel-17</w:t>
      </w:r>
      <w:r w:rsidR="00AE2579" w:rsidRPr="00017039">
        <w:tab/>
        <w:t>NR_ENDC_SON_MDT_enh-Core</w:t>
      </w:r>
      <w:r w:rsidR="00AE2579" w:rsidRPr="00017039">
        <w:tab/>
      </w:r>
      <w:hyperlink r:id="rId2719" w:history="1">
        <w:r w:rsidR="00CB079D">
          <w:rPr>
            <w:rStyle w:val="Hyperlink"/>
          </w:rPr>
          <w:t>R2-2103550</w:t>
        </w:r>
      </w:hyperlink>
    </w:p>
    <w:p w14:paraId="7299F2DF" w14:textId="3301C2B5" w:rsidR="00AE2579" w:rsidRPr="00017039" w:rsidRDefault="00EA18FC" w:rsidP="00AE2579">
      <w:pPr>
        <w:pStyle w:val="Doc-title"/>
      </w:pPr>
      <w:hyperlink r:id="rId2720" w:history="1">
        <w:r w:rsidR="00CB079D">
          <w:rPr>
            <w:rStyle w:val="Hyperlink"/>
          </w:rPr>
          <w:t>R2-2105522</w:t>
        </w:r>
      </w:hyperlink>
      <w:r w:rsidR="00AE2579" w:rsidRPr="00017039">
        <w:tab/>
        <w:t>Further consideration of SON of HO related aspects</w:t>
      </w:r>
      <w:r w:rsidR="00AE2579" w:rsidRPr="00017039">
        <w:tab/>
        <w:t>OPPO</w:t>
      </w:r>
      <w:r w:rsidR="00AE2579" w:rsidRPr="00017039">
        <w:tab/>
        <w:t>discussion</w:t>
      </w:r>
      <w:r w:rsidR="00AE2579" w:rsidRPr="00017039">
        <w:tab/>
        <w:t>Rel-17</w:t>
      </w:r>
      <w:r w:rsidR="00AE2579" w:rsidRPr="00017039">
        <w:tab/>
        <w:t>NR_ENDC_SON_MDT_enh-Core</w:t>
      </w:r>
    </w:p>
    <w:p w14:paraId="1707500D" w14:textId="7493FE71" w:rsidR="00AE2579" w:rsidRPr="00017039" w:rsidRDefault="00EA18FC" w:rsidP="00AE2579">
      <w:pPr>
        <w:pStyle w:val="Doc-title"/>
      </w:pPr>
      <w:hyperlink r:id="rId2721" w:history="1">
        <w:r w:rsidR="00CB079D">
          <w:rPr>
            <w:rStyle w:val="Hyperlink"/>
          </w:rPr>
          <w:t>R2-2105804</w:t>
        </w:r>
      </w:hyperlink>
      <w:r w:rsidR="00AE2579" w:rsidRPr="00017039">
        <w:tab/>
        <w:t>SON Enhancements for CHO</w:t>
      </w:r>
      <w:r w:rsidR="00AE2579" w:rsidRPr="00017039">
        <w:tab/>
        <w:t>Lenovo, Motorola Mobility</w:t>
      </w:r>
      <w:r w:rsidR="00AE2579" w:rsidRPr="00017039">
        <w:tab/>
        <w:t>discussion</w:t>
      </w:r>
      <w:r w:rsidR="00AE2579" w:rsidRPr="00017039">
        <w:tab/>
        <w:t>Rel-17</w:t>
      </w:r>
    </w:p>
    <w:p w14:paraId="0E96B0A8" w14:textId="36BB38D8" w:rsidR="00AE2579" w:rsidRPr="00017039" w:rsidRDefault="00EA18FC" w:rsidP="00AE2579">
      <w:pPr>
        <w:pStyle w:val="Doc-title"/>
      </w:pPr>
      <w:hyperlink r:id="rId2722" w:history="1">
        <w:r w:rsidR="00CB079D">
          <w:rPr>
            <w:rStyle w:val="Hyperlink"/>
          </w:rPr>
          <w:t>R2-2105805</w:t>
        </w:r>
      </w:hyperlink>
      <w:r w:rsidR="00AE2579" w:rsidRPr="00017039">
        <w:tab/>
        <w:t>SON Enhancements for DAPS Handover</w:t>
      </w:r>
      <w:r w:rsidR="00AE2579" w:rsidRPr="00017039">
        <w:tab/>
        <w:t>Lenovo, Motorola Mobility</w:t>
      </w:r>
      <w:r w:rsidR="00AE2579" w:rsidRPr="00017039">
        <w:tab/>
        <w:t>discussion</w:t>
      </w:r>
      <w:r w:rsidR="00AE2579" w:rsidRPr="00017039">
        <w:tab/>
        <w:t>Rel-17</w:t>
      </w:r>
    </w:p>
    <w:p w14:paraId="4603DDC5" w14:textId="20082E86" w:rsidR="00AE2579" w:rsidRPr="00017039" w:rsidRDefault="00EA18FC" w:rsidP="00AE2579">
      <w:pPr>
        <w:pStyle w:val="Doc-title"/>
      </w:pPr>
      <w:hyperlink r:id="rId2723" w:history="1">
        <w:r w:rsidR="00CB079D">
          <w:rPr>
            <w:rStyle w:val="Hyperlink"/>
          </w:rPr>
          <w:t>R2-2105806</w:t>
        </w:r>
      </w:hyperlink>
      <w:r w:rsidR="00AE2579" w:rsidRPr="00017039">
        <w:tab/>
        <w:t>SON Enhancement for NR-U</w:t>
      </w:r>
      <w:r w:rsidR="00AE2579" w:rsidRPr="00017039">
        <w:tab/>
        <w:t>Lenovo, Motorola Mobility</w:t>
      </w:r>
      <w:r w:rsidR="00AE2579" w:rsidRPr="00017039">
        <w:tab/>
        <w:t>discussion</w:t>
      </w:r>
      <w:r w:rsidR="00AE2579" w:rsidRPr="00017039">
        <w:tab/>
        <w:t>Rel-17</w:t>
      </w:r>
    </w:p>
    <w:p w14:paraId="1D5FA603" w14:textId="03968184" w:rsidR="00AE2579" w:rsidRPr="00017039" w:rsidRDefault="00EA18FC" w:rsidP="00AE2579">
      <w:pPr>
        <w:pStyle w:val="Doc-title"/>
      </w:pPr>
      <w:hyperlink r:id="rId2724" w:history="1">
        <w:r w:rsidR="00CB079D">
          <w:rPr>
            <w:rStyle w:val="Hyperlink"/>
          </w:rPr>
          <w:t>R2-2105838</w:t>
        </w:r>
      </w:hyperlink>
      <w:r w:rsidR="00AE2579" w:rsidRPr="00017039">
        <w:tab/>
        <w:t>Remaining issues on HO related SON aspects</w:t>
      </w:r>
      <w:r w:rsidR="00AE2579" w:rsidRPr="00017039">
        <w:tab/>
        <w:t>ZTE Corporation, Sanechips</w:t>
      </w:r>
      <w:r w:rsidR="00AE2579" w:rsidRPr="00017039">
        <w:tab/>
        <w:t>discussion</w:t>
      </w:r>
      <w:r w:rsidR="00AE2579" w:rsidRPr="00017039">
        <w:tab/>
        <w:t>Rel-17</w:t>
      </w:r>
    </w:p>
    <w:p w14:paraId="79707397" w14:textId="577186C8" w:rsidR="00AE2579" w:rsidRPr="00017039" w:rsidRDefault="00EA18FC" w:rsidP="00AE2579">
      <w:pPr>
        <w:pStyle w:val="Doc-title"/>
      </w:pPr>
      <w:hyperlink r:id="rId2725" w:history="1">
        <w:r w:rsidR="00CB079D">
          <w:rPr>
            <w:rStyle w:val="Hyperlink"/>
          </w:rPr>
          <w:t>R2-2105862</w:t>
        </w:r>
      </w:hyperlink>
      <w:r w:rsidR="00AE2579" w:rsidRPr="00017039">
        <w:tab/>
        <w:t>Discussion on handover related SON aspects</w:t>
      </w:r>
      <w:r w:rsidR="00AE2579" w:rsidRPr="00017039">
        <w:tab/>
        <w:t>Huawei, HiSilicon</w:t>
      </w:r>
      <w:r w:rsidR="00AE2579" w:rsidRPr="00017039">
        <w:tab/>
        <w:t>discussion</w:t>
      </w:r>
      <w:r w:rsidR="00AE2579" w:rsidRPr="00017039">
        <w:tab/>
        <w:t>Rel-17</w:t>
      </w:r>
    </w:p>
    <w:p w14:paraId="6A0F5207" w14:textId="505FA479" w:rsidR="00AE2579" w:rsidRPr="00017039" w:rsidRDefault="00EA18FC" w:rsidP="00AE2579">
      <w:pPr>
        <w:pStyle w:val="Doc-title"/>
      </w:pPr>
      <w:hyperlink r:id="rId2726" w:history="1">
        <w:r w:rsidR="00CB079D">
          <w:rPr>
            <w:rStyle w:val="Hyperlink"/>
          </w:rPr>
          <w:t>R2-2106010</w:t>
        </w:r>
      </w:hyperlink>
      <w:r w:rsidR="00AE2579" w:rsidRPr="00017039">
        <w:tab/>
        <w:t>HO related SON changes</w:t>
      </w:r>
      <w:r w:rsidR="00AE2579" w:rsidRPr="00017039">
        <w:tab/>
        <w:t>QUALCOMM Incorporated</w:t>
      </w:r>
      <w:r w:rsidR="00AE2579" w:rsidRPr="00017039">
        <w:tab/>
        <w:t>discussion</w:t>
      </w:r>
      <w:r w:rsidR="00AE2579" w:rsidRPr="00017039">
        <w:tab/>
        <w:t>Rel-17</w:t>
      </w:r>
    </w:p>
    <w:p w14:paraId="68CABF37" w14:textId="33504AC3" w:rsidR="00AE2579" w:rsidRPr="00017039" w:rsidRDefault="00EA18FC" w:rsidP="00AE2579">
      <w:pPr>
        <w:pStyle w:val="Doc-title"/>
      </w:pPr>
      <w:hyperlink r:id="rId2727" w:history="1">
        <w:r w:rsidR="00CB079D">
          <w:rPr>
            <w:rStyle w:val="Hyperlink"/>
          </w:rPr>
          <w:t>R2-2106025</w:t>
        </w:r>
      </w:hyperlink>
      <w:r w:rsidR="00AE2579" w:rsidRPr="00017039">
        <w:tab/>
        <w:t>Handover-related SON aspects</w:t>
      </w:r>
      <w:r w:rsidR="00AE2579" w:rsidRPr="00017039">
        <w:tab/>
        <w:t>Ericsson</w:t>
      </w:r>
      <w:r w:rsidR="00AE2579" w:rsidRPr="00017039">
        <w:tab/>
        <w:t>discussion</w:t>
      </w:r>
      <w:r w:rsidR="00AE2579" w:rsidRPr="00017039">
        <w:tab/>
        <w:t>NR_ENDC_SON_MDT_enh-Core</w:t>
      </w:r>
    </w:p>
    <w:p w14:paraId="451697AB" w14:textId="59062D91" w:rsidR="00AE2579" w:rsidRPr="00017039" w:rsidRDefault="00EA18FC" w:rsidP="00AE2579">
      <w:pPr>
        <w:pStyle w:val="Doc-title"/>
      </w:pPr>
      <w:hyperlink r:id="rId2728" w:history="1">
        <w:r w:rsidR="00CB079D">
          <w:rPr>
            <w:rStyle w:val="Hyperlink"/>
          </w:rPr>
          <w:t>R2-2106060</w:t>
        </w:r>
      </w:hyperlink>
      <w:r w:rsidR="00AE2579" w:rsidRPr="00017039">
        <w:tab/>
        <w:t>Remaining handover SON aspects, also covering multiple events</w:t>
      </w:r>
      <w:r w:rsidR="00AE2579" w:rsidRPr="00017039">
        <w:tab/>
        <w:t>Samsung Telecommunications</w:t>
      </w:r>
      <w:r w:rsidR="00AE2579" w:rsidRPr="00017039">
        <w:tab/>
        <w:t>discussion</w:t>
      </w:r>
      <w:r w:rsidR="00AE2579" w:rsidRPr="00017039">
        <w:tab/>
        <w:t>Rel-17</w:t>
      </w:r>
      <w:r w:rsidR="00AE2579" w:rsidRPr="00017039">
        <w:tab/>
        <w:t>NR_ENDC_SON_MDT_enh-Core</w:t>
      </w:r>
    </w:p>
    <w:p w14:paraId="0EC54A2C" w14:textId="6C9171AC" w:rsidR="00AE2579" w:rsidRPr="00017039" w:rsidRDefault="00EA18FC" w:rsidP="00AE2579">
      <w:pPr>
        <w:pStyle w:val="Doc-title"/>
      </w:pPr>
      <w:hyperlink r:id="rId2729" w:history="1">
        <w:r w:rsidR="00CB079D">
          <w:rPr>
            <w:rStyle w:val="Hyperlink"/>
          </w:rPr>
          <w:t>R2-2106134</w:t>
        </w:r>
      </w:hyperlink>
      <w:r w:rsidR="00AE2579" w:rsidRPr="00017039">
        <w:tab/>
        <w:t>Discussion on RLF report for DAPS</w:t>
      </w:r>
      <w:r w:rsidR="00AE2579" w:rsidRPr="00017039">
        <w:tab/>
        <w:t>SHARP</w:t>
      </w:r>
      <w:r w:rsidR="00AE2579" w:rsidRPr="00017039">
        <w:tab/>
        <w:t>discussion</w:t>
      </w:r>
      <w:r w:rsidR="00AE2579" w:rsidRPr="00017039">
        <w:tab/>
        <w:t>NR_ENDC_SON_MDT_enh-Core</w:t>
      </w:r>
      <w:r w:rsidR="00AE2579" w:rsidRPr="00017039">
        <w:tab/>
      </w:r>
      <w:hyperlink r:id="rId2730" w:history="1">
        <w:r w:rsidR="00CB079D">
          <w:rPr>
            <w:rStyle w:val="Hyperlink"/>
          </w:rPr>
          <w:t>R2-2104070</w:t>
        </w:r>
      </w:hyperlink>
    </w:p>
    <w:p w14:paraId="41BB45AA" w14:textId="2AFB5818" w:rsidR="00AE2579" w:rsidRPr="00017039" w:rsidRDefault="00EA18FC" w:rsidP="00AE2579">
      <w:pPr>
        <w:pStyle w:val="Doc-title"/>
      </w:pPr>
      <w:hyperlink r:id="rId2731" w:history="1">
        <w:r w:rsidR="00CB079D">
          <w:rPr>
            <w:rStyle w:val="Hyperlink"/>
          </w:rPr>
          <w:t>R2-2106136</w:t>
        </w:r>
      </w:hyperlink>
      <w:r w:rsidR="00AE2579" w:rsidRPr="00017039">
        <w:tab/>
        <w:t>Successful HO report in DAPS</w:t>
      </w:r>
      <w:r w:rsidR="00AE2579" w:rsidRPr="00017039">
        <w:tab/>
        <w:t>SHARP</w:t>
      </w:r>
      <w:r w:rsidR="00AE2579" w:rsidRPr="00017039">
        <w:tab/>
        <w:t>discussion</w:t>
      </w:r>
      <w:r w:rsidR="00AE2579" w:rsidRPr="00017039">
        <w:tab/>
        <w:t>NR_ENDC_SON_MDT_enh-Core</w:t>
      </w:r>
      <w:r w:rsidR="00AE2579" w:rsidRPr="00017039">
        <w:tab/>
      </w:r>
      <w:hyperlink r:id="rId2732" w:history="1">
        <w:r w:rsidR="00CB079D">
          <w:rPr>
            <w:rStyle w:val="Hyperlink"/>
          </w:rPr>
          <w:t>R2-2104071</w:t>
        </w:r>
      </w:hyperlink>
    </w:p>
    <w:p w14:paraId="486C4FC4" w14:textId="3E74476D" w:rsidR="00AE2579" w:rsidRPr="00017039" w:rsidRDefault="00EA18FC" w:rsidP="00AE2579">
      <w:pPr>
        <w:pStyle w:val="Doc-title"/>
      </w:pPr>
      <w:hyperlink r:id="rId2733" w:history="1">
        <w:r w:rsidR="00CB079D">
          <w:rPr>
            <w:rStyle w:val="Hyperlink"/>
          </w:rPr>
          <w:t>R2-2106235</w:t>
        </w:r>
      </w:hyperlink>
      <w:r w:rsidR="00AE2579" w:rsidRPr="00017039">
        <w:tab/>
        <w:t>SON Enhancement for CHO, DAPS and Successful HO Report</w:t>
      </w:r>
      <w:r w:rsidR="00AE2579" w:rsidRPr="00017039">
        <w:tab/>
        <w:t>CMCC</w:t>
      </w:r>
      <w:r w:rsidR="00AE2579" w:rsidRPr="00017039">
        <w:tab/>
        <w:t>discussion</w:t>
      </w:r>
      <w:r w:rsidR="00AE2579" w:rsidRPr="00017039">
        <w:tab/>
        <w:t>Rel-17</w:t>
      </w:r>
      <w:r w:rsidR="00AE2579" w:rsidRPr="00017039">
        <w:tab/>
        <w:t>NR_ENDC_SON_MDT_enh-Core</w:t>
      </w:r>
    </w:p>
    <w:p w14:paraId="7E3CF734" w14:textId="46415024" w:rsidR="00AE2579" w:rsidRPr="00017039" w:rsidRDefault="00EA18FC" w:rsidP="00AE2579">
      <w:pPr>
        <w:pStyle w:val="Doc-title"/>
      </w:pPr>
      <w:hyperlink r:id="rId2734" w:history="1">
        <w:r w:rsidR="00CB079D">
          <w:rPr>
            <w:rStyle w:val="Hyperlink"/>
          </w:rPr>
          <w:t>R2-2106384</w:t>
        </w:r>
      </w:hyperlink>
      <w:r w:rsidR="00AE2579" w:rsidRPr="00017039">
        <w:tab/>
        <w:t>Further considerations on HO related SON issues</w:t>
      </w:r>
      <w:r w:rsidR="00AE2579" w:rsidRPr="00017039">
        <w:tab/>
        <w:t>LG Electronics Deutschland</w:t>
      </w:r>
      <w:r w:rsidR="00AE2579" w:rsidRPr="00017039">
        <w:tab/>
        <w:t>discussion</w:t>
      </w:r>
      <w:r w:rsidR="00AE2579" w:rsidRPr="00017039">
        <w:tab/>
        <w:t>Rel-17</w:t>
      </w:r>
      <w:r w:rsidR="00AE2579" w:rsidRPr="00017039">
        <w:tab/>
        <w:t>NR_ENDC_SON_MDT_enh-Core</w:t>
      </w:r>
    </w:p>
    <w:p w14:paraId="701EA24B" w14:textId="77777777" w:rsidR="00AE2579" w:rsidRPr="00017039" w:rsidRDefault="00AE2579" w:rsidP="00AE2579">
      <w:pPr>
        <w:pStyle w:val="Doc-text2"/>
      </w:pPr>
    </w:p>
    <w:p w14:paraId="6244FDE5" w14:textId="77777777" w:rsidR="00AE2579" w:rsidRPr="00017039" w:rsidRDefault="00AE2579" w:rsidP="00AE2579">
      <w:pPr>
        <w:pStyle w:val="Heading4"/>
      </w:pPr>
      <w:bookmarkStart w:id="651" w:name="_Toc74845060"/>
      <w:bookmarkStart w:id="652" w:name="_Toc78991793"/>
      <w:bookmarkStart w:id="653" w:name="_Toc78992042"/>
      <w:r w:rsidRPr="00017039">
        <w:t>8.13.2.2</w:t>
      </w:r>
      <w:r w:rsidRPr="00017039">
        <w:tab/>
        <w:t>2 step RA related SON aspects</w:t>
      </w:r>
      <w:bookmarkEnd w:id="651"/>
      <w:bookmarkEnd w:id="652"/>
      <w:bookmarkEnd w:id="653"/>
    </w:p>
    <w:p w14:paraId="0BCD34B4" w14:textId="77777777" w:rsidR="00AE2579" w:rsidRPr="00017039" w:rsidRDefault="00AE2579" w:rsidP="00AE2579">
      <w:pPr>
        <w:pStyle w:val="Doc-title"/>
      </w:pPr>
    </w:p>
    <w:p w14:paraId="5A6B9031" w14:textId="42757C6D" w:rsidR="00AE2579" w:rsidRPr="00017039" w:rsidRDefault="00EA18FC" w:rsidP="00AE2579">
      <w:pPr>
        <w:pStyle w:val="Doc-title"/>
      </w:pPr>
      <w:hyperlink r:id="rId2735" w:history="1">
        <w:r w:rsidR="00CB079D">
          <w:rPr>
            <w:rStyle w:val="Hyperlink"/>
          </w:rPr>
          <w:t>R2-2106480</w:t>
        </w:r>
      </w:hyperlink>
      <w:r w:rsidR="00AE2579" w:rsidRPr="00017039">
        <w:tab/>
        <w:t>discussion</w:t>
      </w:r>
      <w:r w:rsidR="00AE2579" w:rsidRPr="00017039">
        <w:tab/>
        <w:t>Summary on agenda item 8.13.2.2 2-step RA related SON aspects</w:t>
      </w:r>
      <w:r w:rsidR="00AE2579" w:rsidRPr="00017039">
        <w:tab/>
        <w:t>CATT</w:t>
      </w:r>
    </w:p>
    <w:p w14:paraId="6B87877B" w14:textId="77777777" w:rsidR="00AE2579" w:rsidRPr="00017039" w:rsidRDefault="00AE2579" w:rsidP="00AE2579">
      <w:pPr>
        <w:pStyle w:val="Doc-text2"/>
      </w:pPr>
    </w:p>
    <w:p w14:paraId="4965782A"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Agreements:</w:t>
      </w:r>
    </w:p>
    <w:p w14:paraId="54BFAE1C"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rPr>
          <w:rFonts w:hint="eastAsia"/>
        </w:rPr>
        <w:t>1</w:t>
      </w:r>
      <w:r w:rsidRPr="00017039">
        <w:tab/>
      </w:r>
      <w:r w:rsidRPr="00017039">
        <w:rPr>
          <w:rFonts w:hint="eastAsia"/>
        </w:rPr>
        <w:t xml:space="preserve">If a RA procedure switching from 2-step RA to 4-step RA </w:t>
      </w:r>
      <w:r w:rsidRPr="00017039">
        <w:t>occur</w:t>
      </w:r>
      <w:r w:rsidRPr="00017039">
        <w:rPr>
          <w:rFonts w:hint="eastAsia"/>
        </w:rPr>
        <w:t xml:space="preserve">s, one RA report entry is used to convey RA information for 2-step RA and 4-step RA </w:t>
      </w:r>
      <w:r w:rsidRPr="00017039">
        <w:t>attempts</w:t>
      </w:r>
      <w:r w:rsidRPr="00017039">
        <w:rPr>
          <w:rFonts w:hint="eastAsia"/>
        </w:rPr>
        <w:t xml:space="preserve">. </w:t>
      </w:r>
    </w:p>
    <w:p w14:paraId="5887539E"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rPr>
          <w:b/>
        </w:rPr>
      </w:pPr>
    </w:p>
    <w:p w14:paraId="5A9FC05E"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rPr>
          <w:rFonts w:hint="eastAsia"/>
        </w:rPr>
        <w:t>2</w:t>
      </w:r>
      <w:r w:rsidRPr="00017039">
        <w:t xml:space="preserve"> </w:t>
      </w:r>
      <w:r w:rsidRPr="00017039">
        <w:tab/>
        <w:t>To introduce 2-step RACH related information in RACH report:</w:t>
      </w:r>
    </w:p>
    <w:p w14:paraId="3DA3CC89"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b/>
        <w:t xml:space="preserve">enhance the legacy field </w:t>
      </w:r>
      <w:proofErr w:type="spellStart"/>
      <w:r w:rsidRPr="00017039">
        <w:t>ra-InformationCommon</w:t>
      </w:r>
      <w:proofErr w:type="spellEnd"/>
      <w:r w:rsidRPr="00017039">
        <w:t xml:space="preserve"> to include 2-step RA related </w:t>
      </w:r>
      <w:r w:rsidRPr="00017039">
        <w:rPr>
          <w:rFonts w:hint="eastAsia"/>
        </w:rPr>
        <w:t>information</w:t>
      </w:r>
      <w:r w:rsidRPr="00017039">
        <w:t>. FFS the detailed information.</w:t>
      </w:r>
    </w:p>
    <w:p w14:paraId="4FEA7D4F" w14:textId="7D94FC09" w:rsidR="00AE2579" w:rsidRPr="00017039" w:rsidRDefault="00EA18FC" w:rsidP="00AE2579">
      <w:pPr>
        <w:pStyle w:val="Doc-title"/>
      </w:pPr>
      <w:hyperlink r:id="rId2736" w:history="1">
        <w:r w:rsidR="00CB079D">
          <w:rPr>
            <w:rStyle w:val="Hyperlink"/>
          </w:rPr>
          <w:t>R2-2104931</w:t>
        </w:r>
      </w:hyperlink>
      <w:r w:rsidR="00AE2579" w:rsidRPr="00017039">
        <w:tab/>
        <w:t>Further Discussion on RACH Report for 2-step RACH</w:t>
      </w:r>
      <w:r w:rsidR="00AE2579" w:rsidRPr="00017039">
        <w:tab/>
        <w:t>CATT</w:t>
      </w:r>
      <w:r w:rsidR="00AE2579" w:rsidRPr="00017039">
        <w:tab/>
        <w:t>discussion</w:t>
      </w:r>
      <w:r w:rsidR="00AE2579" w:rsidRPr="00017039">
        <w:tab/>
        <w:t>Rel-17</w:t>
      </w:r>
      <w:r w:rsidR="00AE2579" w:rsidRPr="00017039">
        <w:tab/>
        <w:t>NR_ENDC_SON_MDT_enh-Core</w:t>
      </w:r>
    </w:p>
    <w:p w14:paraId="71D61BDC" w14:textId="10CF9297" w:rsidR="00AE2579" w:rsidRPr="00017039" w:rsidRDefault="00EA18FC" w:rsidP="00AE2579">
      <w:pPr>
        <w:pStyle w:val="Doc-title"/>
      </w:pPr>
      <w:hyperlink r:id="rId2737" w:history="1">
        <w:r w:rsidR="00CB079D">
          <w:rPr>
            <w:rStyle w:val="Hyperlink"/>
          </w:rPr>
          <w:t>R2-2105334</w:t>
        </w:r>
      </w:hyperlink>
      <w:r w:rsidR="00AE2579" w:rsidRPr="00017039">
        <w:tab/>
        <w:t>Discussion on signalling and content of 2-stepRA report</w:t>
      </w:r>
      <w:r w:rsidR="00AE2579" w:rsidRPr="00017039">
        <w:tab/>
        <w:t>vivo</w:t>
      </w:r>
      <w:r w:rsidR="00AE2579" w:rsidRPr="00017039">
        <w:tab/>
        <w:t>discussion</w:t>
      </w:r>
      <w:r w:rsidR="00AE2579" w:rsidRPr="00017039">
        <w:tab/>
        <w:t>Rel-17</w:t>
      </w:r>
      <w:r w:rsidR="00AE2579" w:rsidRPr="00017039">
        <w:tab/>
        <w:t>NR_ENDC_SON_MDT_enh-Core</w:t>
      </w:r>
    </w:p>
    <w:p w14:paraId="3DF7B0CC" w14:textId="579B72B0" w:rsidR="00AE2579" w:rsidRPr="00017039" w:rsidRDefault="00EA18FC" w:rsidP="00AE2579">
      <w:pPr>
        <w:pStyle w:val="Doc-title"/>
      </w:pPr>
      <w:hyperlink r:id="rId2738" w:history="1">
        <w:r w:rsidR="00CB079D">
          <w:rPr>
            <w:rStyle w:val="Hyperlink"/>
          </w:rPr>
          <w:t>R2-2105466</w:t>
        </w:r>
      </w:hyperlink>
      <w:r w:rsidR="00AE2579" w:rsidRPr="00017039">
        <w:tab/>
        <w:t>Discussion on 2-step RACH reporting in SON</w:t>
      </w:r>
      <w:r w:rsidR="00AE2579" w:rsidRPr="00017039">
        <w:tab/>
        <w:t>OPPO</w:t>
      </w:r>
      <w:r w:rsidR="00AE2579" w:rsidRPr="00017039">
        <w:tab/>
        <w:t>discussion</w:t>
      </w:r>
      <w:r w:rsidR="00AE2579" w:rsidRPr="00017039">
        <w:tab/>
        <w:t>Rel-17</w:t>
      </w:r>
      <w:r w:rsidR="00AE2579" w:rsidRPr="00017039">
        <w:tab/>
        <w:t>NR_ENDC_SON_MDT_enh-Core</w:t>
      </w:r>
    </w:p>
    <w:p w14:paraId="62464EE9" w14:textId="14D9CFED" w:rsidR="00AE2579" w:rsidRPr="00017039" w:rsidRDefault="00EA18FC" w:rsidP="00AE2579">
      <w:pPr>
        <w:pStyle w:val="Doc-title"/>
      </w:pPr>
      <w:hyperlink r:id="rId2739" w:history="1">
        <w:r w:rsidR="00CB079D">
          <w:rPr>
            <w:rStyle w:val="Hyperlink"/>
          </w:rPr>
          <w:t>R2-2105477</w:t>
        </w:r>
      </w:hyperlink>
      <w:r w:rsidR="00AE2579" w:rsidRPr="00017039">
        <w:tab/>
        <w:t>Remaining Issues and New Aspects in 2-step NR UE Report</w:t>
      </w:r>
      <w:r w:rsidR="00AE2579" w:rsidRPr="00017039">
        <w:tab/>
        <w:t>Nokia, Nokia Shanghai Bell</w:t>
      </w:r>
      <w:r w:rsidR="00AE2579" w:rsidRPr="00017039">
        <w:tab/>
        <w:t>discussion</w:t>
      </w:r>
      <w:r w:rsidR="00AE2579" w:rsidRPr="00017039">
        <w:tab/>
        <w:t>Rel-17</w:t>
      </w:r>
      <w:r w:rsidR="00AE2579" w:rsidRPr="00017039">
        <w:tab/>
        <w:t>NR_ENDC_SON_MDT_enh-Core</w:t>
      </w:r>
    </w:p>
    <w:p w14:paraId="3E4E2174" w14:textId="70E0CE40" w:rsidR="00AE2579" w:rsidRPr="00017039" w:rsidRDefault="00EA18FC" w:rsidP="00AE2579">
      <w:pPr>
        <w:pStyle w:val="Doc-title"/>
      </w:pPr>
      <w:hyperlink r:id="rId2740" w:history="1">
        <w:r w:rsidR="00CB079D">
          <w:rPr>
            <w:rStyle w:val="Hyperlink"/>
          </w:rPr>
          <w:t>R2-2105839</w:t>
        </w:r>
      </w:hyperlink>
      <w:r w:rsidR="00AE2579" w:rsidRPr="00017039">
        <w:tab/>
        <w:t>Remaining issues on RA related enhancements</w:t>
      </w:r>
      <w:r w:rsidR="00AE2579" w:rsidRPr="00017039">
        <w:tab/>
        <w:t>ZTE Corporation, Sanechips</w:t>
      </w:r>
      <w:r w:rsidR="00AE2579" w:rsidRPr="00017039">
        <w:tab/>
        <w:t>discussion</w:t>
      </w:r>
      <w:r w:rsidR="00AE2579" w:rsidRPr="00017039">
        <w:tab/>
        <w:t>Rel-17</w:t>
      </w:r>
    </w:p>
    <w:p w14:paraId="56662CB1" w14:textId="7B5F0C46" w:rsidR="00AE2579" w:rsidRPr="00017039" w:rsidRDefault="00EA18FC" w:rsidP="00AE2579">
      <w:pPr>
        <w:pStyle w:val="Doc-title"/>
      </w:pPr>
      <w:hyperlink r:id="rId2741" w:history="1">
        <w:r w:rsidR="00CB079D">
          <w:rPr>
            <w:rStyle w:val="Hyperlink"/>
          </w:rPr>
          <w:t>R2-2105863</w:t>
        </w:r>
      </w:hyperlink>
      <w:r w:rsidR="00AE2579" w:rsidRPr="00017039">
        <w:tab/>
        <w:t>Discussion on 2 step RA related SON aspects</w:t>
      </w:r>
      <w:r w:rsidR="00AE2579" w:rsidRPr="00017039">
        <w:tab/>
        <w:t>Huawei, HiSilicon</w:t>
      </w:r>
      <w:r w:rsidR="00AE2579" w:rsidRPr="00017039">
        <w:tab/>
        <w:t>discussion</w:t>
      </w:r>
      <w:r w:rsidR="00AE2579" w:rsidRPr="00017039">
        <w:tab/>
        <w:t>Rel-17</w:t>
      </w:r>
    </w:p>
    <w:p w14:paraId="28CD5C11" w14:textId="78B4280A" w:rsidR="00AE2579" w:rsidRPr="00017039" w:rsidRDefault="00EA18FC" w:rsidP="00AE2579">
      <w:pPr>
        <w:pStyle w:val="Doc-title"/>
      </w:pPr>
      <w:hyperlink r:id="rId2742" w:history="1">
        <w:r w:rsidR="00CB079D">
          <w:rPr>
            <w:rStyle w:val="Hyperlink"/>
          </w:rPr>
          <w:t>R2-2106026</w:t>
        </w:r>
      </w:hyperlink>
      <w:r w:rsidR="00AE2579" w:rsidRPr="00017039">
        <w:tab/>
        <w:t>2-Step RA information for SON purposes</w:t>
      </w:r>
      <w:r w:rsidR="00AE2579" w:rsidRPr="00017039">
        <w:tab/>
        <w:t>Ericsson</w:t>
      </w:r>
      <w:r w:rsidR="00AE2579" w:rsidRPr="00017039">
        <w:tab/>
        <w:t>discussion</w:t>
      </w:r>
      <w:r w:rsidR="00AE2579" w:rsidRPr="00017039">
        <w:tab/>
        <w:t>NR_ENDC_SON_MDT_enh-Core</w:t>
      </w:r>
    </w:p>
    <w:p w14:paraId="6951C2E1" w14:textId="7ED653EE" w:rsidR="00AE2579" w:rsidRPr="00017039" w:rsidRDefault="00EA18FC" w:rsidP="00AE2579">
      <w:pPr>
        <w:pStyle w:val="Doc-title"/>
      </w:pPr>
      <w:hyperlink r:id="rId2743" w:history="1">
        <w:r w:rsidR="00CB079D">
          <w:rPr>
            <w:rStyle w:val="Hyperlink"/>
          </w:rPr>
          <w:t>R2-2106036</w:t>
        </w:r>
      </w:hyperlink>
      <w:r w:rsidR="00AE2579" w:rsidRPr="00017039">
        <w:tab/>
        <w:t>On logging of on-demand SI information</w:t>
      </w:r>
      <w:r w:rsidR="00AE2579" w:rsidRPr="00017039">
        <w:tab/>
        <w:t>QUALCOMM Incorporated</w:t>
      </w:r>
      <w:r w:rsidR="00AE2579" w:rsidRPr="00017039">
        <w:tab/>
        <w:t>discussion</w:t>
      </w:r>
      <w:r w:rsidR="00AE2579" w:rsidRPr="00017039">
        <w:tab/>
        <w:t>Rel-17</w:t>
      </w:r>
    </w:p>
    <w:p w14:paraId="00AE0F41" w14:textId="736EC973" w:rsidR="00AE2579" w:rsidRPr="00017039" w:rsidRDefault="00EA18FC" w:rsidP="00AE2579">
      <w:pPr>
        <w:pStyle w:val="Doc-title"/>
      </w:pPr>
      <w:hyperlink r:id="rId2744" w:history="1">
        <w:r w:rsidR="00CB079D">
          <w:rPr>
            <w:rStyle w:val="Hyperlink"/>
          </w:rPr>
          <w:t>R2-2106133</w:t>
        </w:r>
      </w:hyperlink>
      <w:r w:rsidR="00AE2579" w:rsidRPr="00017039">
        <w:tab/>
        <w:t>Discussion on RA information for 2-step RA</w:t>
      </w:r>
      <w:r w:rsidR="00AE2579" w:rsidRPr="00017039">
        <w:tab/>
        <w:t>SHARP</w:t>
      </w:r>
      <w:r w:rsidR="00AE2579" w:rsidRPr="00017039">
        <w:tab/>
        <w:t>discussion</w:t>
      </w:r>
      <w:r w:rsidR="00AE2579" w:rsidRPr="00017039">
        <w:tab/>
        <w:t>NR_ENDC_SON_MDT_enh-Core</w:t>
      </w:r>
      <w:r w:rsidR="00AE2579" w:rsidRPr="00017039">
        <w:tab/>
      </w:r>
      <w:hyperlink r:id="rId2745" w:history="1">
        <w:r w:rsidR="00CB079D">
          <w:rPr>
            <w:rStyle w:val="Hyperlink"/>
          </w:rPr>
          <w:t>R2-2104057</w:t>
        </w:r>
      </w:hyperlink>
    </w:p>
    <w:p w14:paraId="308BD81A" w14:textId="1EB675CB" w:rsidR="00AE2579" w:rsidRPr="00017039" w:rsidRDefault="00EA18FC" w:rsidP="00AE2579">
      <w:pPr>
        <w:pStyle w:val="Doc-title"/>
      </w:pPr>
      <w:hyperlink r:id="rId2746" w:history="1">
        <w:r w:rsidR="00CB079D">
          <w:rPr>
            <w:rStyle w:val="Hyperlink"/>
          </w:rPr>
          <w:t>R2-2106236</w:t>
        </w:r>
      </w:hyperlink>
      <w:r w:rsidR="00AE2579" w:rsidRPr="00017039">
        <w:tab/>
        <w:t>SON Enhancement for 2-step RA</w:t>
      </w:r>
      <w:r w:rsidR="00AE2579" w:rsidRPr="00017039">
        <w:tab/>
        <w:t>CMCC</w:t>
      </w:r>
      <w:r w:rsidR="00AE2579" w:rsidRPr="00017039">
        <w:tab/>
        <w:t>discussion</w:t>
      </w:r>
      <w:r w:rsidR="00AE2579" w:rsidRPr="00017039">
        <w:tab/>
        <w:t>Rel-17</w:t>
      </w:r>
      <w:r w:rsidR="00AE2579" w:rsidRPr="00017039">
        <w:tab/>
        <w:t>NR_ENDC_SON_MDT_enh-Core</w:t>
      </w:r>
    </w:p>
    <w:p w14:paraId="7FEE2CB8" w14:textId="77777777" w:rsidR="00AE2579" w:rsidRPr="00017039" w:rsidRDefault="00AE2579" w:rsidP="00AE2579">
      <w:pPr>
        <w:pStyle w:val="Doc-title"/>
      </w:pPr>
    </w:p>
    <w:p w14:paraId="6F367AED" w14:textId="77777777" w:rsidR="00AE2579" w:rsidRPr="00017039" w:rsidRDefault="00AE2579" w:rsidP="00AE2579">
      <w:pPr>
        <w:pStyle w:val="Doc-text2"/>
      </w:pPr>
    </w:p>
    <w:p w14:paraId="1816C3DF" w14:textId="77777777" w:rsidR="00AE2579" w:rsidRPr="00017039" w:rsidRDefault="00AE2579" w:rsidP="00AE2579">
      <w:pPr>
        <w:pStyle w:val="Heading4"/>
      </w:pPr>
      <w:bookmarkStart w:id="654" w:name="_Toc74845061"/>
      <w:bookmarkStart w:id="655" w:name="_Toc78991794"/>
      <w:bookmarkStart w:id="656" w:name="_Toc78992043"/>
      <w:r w:rsidRPr="00017039">
        <w:t>8.13.2.3</w:t>
      </w:r>
      <w:r w:rsidRPr="00017039">
        <w:tab/>
        <w:t>Other WID related SON features</w:t>
      </w:r>
      <w:bookmarkEnd w:id="654"/>
      <w:bookmarkEnd w:id="655"/>
      <w:bookmarkEnd w:id="656"/>
      <w:r w:rsidRPr="00017039">
        <w:t xml:space="preserve"> </w:t>
      </w:r>
    </w:p>
    <w:p w14:paraId="3C64F989" w14:textId="77777777" w:rsidR="00AE2579" w:rsidRPr="00017039" w:rsidRDefault="00AE2579" w:rsidP="00AE2579">
      <w:pPr>
        <w:pStyle w:val="Comments"/>
      </w:pPr>
      <w:r w:rsidRPr="00017039">
        <w:t xml:space="preserve">This AI will not be treated at this meeting and no input is expected. </w:t>
      </w:r>
    </w:p>
    <w:p w14:paraId="08C5C71A" w14:textId="0BEB01B7" w:rsidR="00AE2579" w:rsidRPr="00017039" w:rsidRDefault="00EA18FC" w:rsidP="00AE2579">
      <w:pPr>
        <w:pStyle w:val="Doc-title"/>
      </w:pPr>
      <w:hyperlink r:id="rId2747" w:history="1">
        <w:r w:rsidR="00CB079D">
          <w:rPr>
            <w:rStyle w:val="Hyperlink"/>
          </w:rPr>
          <w:t>R2-2106185</w:t>
        </w:r>
      </w:hyperlink>
      <w:r w:rsidR="00AE2579" w:rsidRPr="00017039">
        <w:tab/>
        <w:t>SON Enhancements for 2SRA, Successful HO Report and Others</w:t>
      </w:r>
      <w:r w:rsidR="00AE2579" w:rsidRPr="00017039">
        <w:tab/>
        <w:t>Samsung</w:t>
      </w:r>
      <w:r w:rsidR="00AE2579" w:rsidRPr="00017039">
        <w:tab/>
        <w:t>discussion</w:t>
      </w:r>
      <w:r w:rsidR="00AE2579" w:rsidRPr="00017039">
        <w:tab/>
        <w:t>NR_ENDC_SON_MDT_enh-Core</w:t>
      </w:r>
    </w:p>
    <w:p w14:paraId="2673EB1E" w14:textId="709D8DB4" w:rsidR="00AE2579" w:rsidRPr="00017039" w:rsidRDefault="00EA18FC" w:rsidP="00AE2579">
      <w:pPr>
        <w:pStyle w:val="Doc-title"/>
      </w:pPr>
      <w:hyperlink r:id="rId2748" w:history="1">
        <w:r w:rsidR="00CB079D">
          <w:rPr>
            <w:rStyle w:val="Hyperlink"/>
          </w:rPr>
          <w:t>R2-2106237</w:t>
        </w:r>
      </w:hyperlink>
      <w:r w:rsidR="00AE2579" w:rsidRPr="00017039">
        <w:tab/>
        <w:t>Further consideration on UL-DL coverage mismatch</w:t>
      </w:r>
      <w:r w:rsidR="00AE2579" w:rsidRPr="00017039">
        <w:tab/>
        <w:t>CMCC</w:t>
      </w:r>
      <w:r w:rsidR="00AE2579" w:rsidRPr="00017039">
        <w:tab/>
        <w:t>discussion</w:t>
      </w:r>
      <w:r w:rsidR="00AE2579" w:rsidRPr="00017039">
        <w:tab/>
        <w:t>Rel-17</w:t>
      </w:r>
      <w:r w:rsidR="00AE2579" w:rsidRPr="00017039">
        <w:tab/>
        <w:t>NR_ENDC_SON_MDT_enh-Core</w:t>
      </w:r>
    </w:p>
    <w:p w14:paraId="480F99FE" w14:textId="77777777" w:rsidR="00AE2579" w:rsidRPr="00017039" w:rsidRDefault="00AE2579" w:rsidP="00AE2579">
      <w:pPr>
        <w:pStyle w:val="Doc-title"/>
      </w:pPr>
    </w:p>
    <w:p w14:paraId="199372AD" w14:textId="77777777" w:rsidR="00AE2579" w:rsidRPr="00017039" w:rsidRDefault="00AE2579" w:rsidP="00AE2579">
      <w:pPr>
        <w:pStyle w:val="Doc-text2"/>
      </w:pPr>
    </w:p>
    <w:p w14:paraId="48A322AD" w14:textId="77777777" w:rsidR="00AE2579" w:rsidRPr="00017039" w:rsidRDefault="00AE2579" w:rsidP="00AE2579">
      <w:pPr>
        <w:pStyle w:val="Heading3"/>
      </w:pPr>
      <w:bookmarkStart w:id="657" w:name="_Toc74845062"/>
      <w:bookmarkStart w:id="658" w:name="_Toc78991795"/>
      <w:bookmarkStart w:id="659" w:name="_Toc78992044"/>
      <w:r w:rsidRPr="00017039">
        <w:t>8.13.3</w:t>
      </w:r>
      <w:r w:rsidRPr="00017039">
        <w:tab/>
        <w:t>MDT</w:t>
      </w:r>
      <w:bookmarkEnd w:id="657"/>
      <w:bookmarkEnd w:id="658"/>
      <w:bookmarkEnd w:id="659"/>
      <w:r w:rsidRPr="00017039">
        <w:t xml:space="preserve"> </w:t>
      </w:r>
    </w:p>
    <w:p w14:paraId="357619CB" w14:textId="77777777" w:rsidR="00AE2579" w:rsidRPr="00017039" w:rsidRDefault="00AE2579" w:rsidP="00AE2579">
      <w:pPr>
        <w:pStyle w:val="Heading4"/>
      </w:pPr>
      <w:bookmarkStart w:id="660" w:name="_Toc74845063"/>
      <w:bookmarkStart w:id="661" w:name="_Toc78991796"/>
      <w:bookmarkStart w:id="662" w:name="_Toc78992045"/>
      <w:r w:rsidRPr="00017039">
        <w:t>8.13.3.1</w:t>
      </w:r>
      <w:r w:rsidRPr="00017039">
        <w:tab/>
        <w:t>Immediate MDT enhancements</w:t>
      </w:r>
      <w:bookmarkEnd w:id="660"/>
      <w:bookmarkEnd w:id="661"/>
      <w:bookmarkEnd w:id="662"/>
    </w:p>
    <w:p w14:paraId="0EC85D83" w14:textId="77777777" w:rsidR="00AE2579" w:rsidRPr="00017039" w:rsidRDefault="00AE2579" w:rsidP="00AE2579">
      <w:pPr>
        <w:pStyle w:val="Comments"/>
      </w:pPr>
      <w:r w:rsidRPr="00017039">
        <w:t xml:space="preserve">This AI will not be treated at this meeting and no input is expected. </w:t>
      </w:r>
    </w:p>
    <w:p w14:paraId="37B8191F" w14:textId="77777777" w:rsidR="00AE2579" w:rsidRPr="00017039" w:rsidRDefault="00AE2579" w:rsidP="00AE2579">
      <w:pPr>
        <w:pStyle w:val="Heading4"/>
      </w:pPr>
      <w:bookmarkStart w:id="663" w:name="_Toc74845064"/>
      <w:bookmarkStart w:id="664" w:name="_Toc78991797"/>
      <w:bookmarkStart w:id="665" w:name="_Toc78992046"/>
      <w:r w:rsidRPr="00017039">
        <w:lastRenderedPageBreak/>
        <w:t>8.13.3.2</w:t>
      </w:r>
      <w:r w:rsidRPr="00017039">
        <w:tab/>
        <w:t>Logged MDT enhancements</w:t>
      </w:r>
      <w:bookmarkEnd w:id="663"/>
      <w:bookmarkEnd w:id="664"/>
      <w:bookmarkEnd w:id="665"/>
    </w:p>
    <w:p w14:paraId="2CA88C62" w14:textId="77777777" w:rsidR="00AE2579" w:rsidRPr="00017039" w:rsidRDefault="00AE2579" w:rsidP="00AE2579">
      <w:pPr>
        <w:pStyle w:val="Comments"/>
      </w:pPr>
    </w:p>
    <w:p w14:paraId="591E6870" w14:textId="7BBE2996" w:rsidR="00AE2579" w:rsidRPr="00017039" w:rsidRDefault="00EA18FC" w:rsidP="00AE2579">
      <w:pPr>
        <w:pStyle w:val="Doc-title"/>
      </w:pPr>
      <w:hyperlink r:id="rId2749" w:history="1">
        <w:r w:rsidR="00CB079D">
          <w:rPr>
            <w:rStyle w:val="Hyperlink"/>
          </w:rPr>
          <w:t>R2-2106482</w:t>
        </w:r>
      </w:hyperlink>
      <w:r w:rsidR="00AE2579" w:rsidRPr="00017039">
        <w:tab/>
        <w:t>discussion</w:t>
      </w:r>
      <w:r w:rsidR="00AE2579" w:rsidRPr="00017039">
        <w:tab/>
        <w:t>Summary on agenda item 8.13.3.2 Logged MDT enhancements</w:t>
      </w:r>
      <w:r w:rsidR="00AE2579" w:rsidRPr="00017039">
        <w:tab/>
        <w:t>Huawei</w:t>
      </w:r>
    </w:p>
    <w:p w14:paraId="7E996C8C" w14:textId="77777777" w:rsidR="00AE2579" w:rsidRPr="00017039" w:rsidRDefault="00AE2579" w:rsidP="00AE2579">
      <w:pPr>
        <w:pStyle w:val="Doc-text2"/>
      </w:pPr>
    </w:p>
    <w:p w14:paraId="5EE62B39"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rPr>
          <w:rFonts w:eastAsiaTheme="minorEastAsia"/>
        </w:rPr>
      </w:pPr>
      <w:r w:rsidRPr="00017039">
        <w:rPr>
          <w:rFonts w:eastAsiaTheme="minorEastAsia"/>
        </w:rPr>
        <w:t>Agreements:</w:t>
      </w:r>
    </w:p>
    <w:p w14:paraId="3F1506FE"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rPr>
          <w:rFonts w:eastAsiaTheme="minorEastAsia"/>
        </w:rPr>
      </w:pPr>
      <w:r w:rsidRPr="00017039">
        <w:rPr>
          <w:rFonts w:eastAsiaTheme="minorEastAsia"/>
        </w:rPr>
        <w:t>1</w:t>
      </w:r>
      <w:r w:rsidRPr="00017039">
        <w:rPr>
          <w:rFonts w:eastAsiaTheme="minorEastAsia"/>
        </w:rPr>
        <w:tab/>
      </w:r>
      <w:r w:rsidRPr="00017039">
        <w:rPr>
          <w:rFonts w:eastAsiaTheme="minorEastAsia" w:hint="eastAsia"/>
        </w:rPr>
        <w:t>F</w:t>
      </w:r>
      <w:r w:rsidRPr="00017039">
        <w:rPr>
          <w:rFonts w:eastAsiaTheme="minorEastAsia"/>
        </w:rPr>
        <w:t>or the content for on demand SI:</w:t>
      </w:r>
    </w:p>
    <w:p w14:paraId="24BA1D96"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rPr>
          <w:rFonts w:eastAsiaTheme="minorEastAsia"/>
        </w:rPr>
      </w:pPr>
      <w:r w:rsidRPr="00017039">
        <w:tab/>
        <w:t xml:space="preserve">Include information to differentiate between </w:t>
      </w:r>
      <w:r w:rsidRPr="00017039">
        <w:rPr>
          <w:rFonts w:eastAsiaTheme="minorEastAsia" w:hint="eastAsia"/>
        </w:rPr>
        <w:t>Msg1-based or Msg3-based on-demand SI request</w:t>
      </w:r>
      <w:r w:rsidRPr="00017039">
        <w:rPr>
          <w:rFonts w:eastAsiaTheme="minorEastAsia"/>
        </w:rPr>
        <w:t>. How to convey the information is FFS.</w:t>
      </w:r>
    </w:p>
    <w:p w14:paraId="130DB8C5"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pPr>
      <w:r w:rsidRPr="00017039">
        <w:tab/>
        <w:t>UE records intended SIBs for failed on-Demand SI request</w:t>
      </w:r>
      <w:r w:rsidRPr="00017039">
        <w:rPr>
          <w:rFonts w:hint="eastAsia"/>
        </w:rPr>
        <w:t>.</w:t>
      </w:r>
      <w:r w:rsidRPr="00017039">
        <w:t xml:space="preserve"> FFS the successful case.</w:t>
      </w:r>
    </w:p>
    <w:p w14:paraId="107616AA" w14:textId="77777777" w:rsidR="00AE2579" w:rsidRPr="00017039" w:rsidRDefault="00AE2579" w:rsidP="00AE2579">
      <w:pPr>
        <w:pStyle w:val="Doc-text2"/>
      </w:pPr>
    </w:p>
    <w:p w14:paraId="1D503AF9" w14:textId="77777777" w:rsidR="00AE2579" w:rsidRPr="00017039" w:rsidRDefault="00AE2579" w:rsidP="00AE2579">
      <w:pPr>
        <w:pStyle w:val="Doc-text2"/>
        <w:rPr>
          <w:rFonts w:eastAsiaTheme="minorEastAsia"/>
        </w:rPr>
      </w:pPr>
      <w:r w:rsidRPr="00017039">
        <w:rPr>
          <w:rFonts w:eastAsiaTheme="minorEastAsia"/>
        </w:rPr>
        <w:t>=&gt;</w:t>
      </w:r>
      <w:r w:rsidRPr="00017039">
        <w:rPr>
          <w:rFonts w:eastAsiaTheme="minorEastAsia"/>
        </w:rPr>
        <w:tab/>
        <w:t>Progress through email discussion (CATT): There are the following options for reporting on demand SI related information:</w:t>
      </w:r>
    </w:p>
    <w:p w14:paraId="29F31350" w14:textId="77777777" w:rsidR="00AE2579" w:rsidRPr="00017039" w:rsidRDefault="00AE2579" w:rsidP="00AE2579">
      <w:pPr>
        <w:pStyle w:val="Doc-text2"/>
        <w:ind w:left="1985"/>
        <w:rPr>
          <w:rFonts w:eastAsiaTheme="minorEastAsia"/>
        </w:rPr>
      </w:pPr>
      <w:r w:rsidRPr="00017039">
        <w:rPr>
          <w:rFonts w:eastAsiaTheme="minorEastAsia"/>
        </w:rPr>
        <w:t xml:space="preserve">Option 1: Extend </w:t>
      </w:r>
      <w:r w:rsidRPr="00017039">
        <w:rPr>
          <w:rFonts w:eastAsiaTheme="minorEastAsia" w:hint="eastAsia"/>
        </w:rPr>
        <w:t>L</w:t>
      </w:r>
      <w:r w:rsidRPr="00017039">
        <w:rPr>
          <w:rFonts w:eastAsiaTheme="minorEastAsia"/>
        </w:rPr>
        <w:t>ogged MDT ([1], CATT; [6], ZTE)</w:t>
      </w:r>
    </w:p>
    <w:p w14:paraId="6D38A805" w14:textId="77777777" w:rsidR="00AE2579" w:rsidRPr="00017039" w:rsidRDefault="00AE2579" w:rsidP="00AE2579">
      <w:pPr>
        <w:pStyle w:val="Doc-text2"/>
        <w:ind w:left="1985"/>
        <w:rPr>
          <w:rFonts w:eastAsiaTheme="minorEastAsia"/>
        </w:rPr>
      </w:pPr>
      <w:r w:rsidRPr="00017039">
        <w:rPr>
          <w:rFonts w:eastAsiaTheme="minorEastAsia"/>
        </w:rPr>
        <w:t>Option 2: Extend RA report ([7], LG Electronics UK; [10], Samsung)</w:t>
      </w:r>
    </w:p>
    <w:p w14:paraId="3192BE5B" w14:textId="77777777" w:rsidR="00AE2579" w:rsidRPr="00017039" w:rsidRDefault="00AE2579" w:rsidP="00AE2579">
      <w:pPr>
        <w:pStyle w:val="Doc-text2"/>
        <w:ind w:left="1985"/>
        <w:rPr>
          <w:rFonts w:eastAsiaTheme="minorEastAsia"/>
        </w:rPr>
      </w:pPr>
      <w:r w:rsidRPr="00017039">
        <w:rPr>
          <w:rFonts w:eastAsiaTheme="minorEastAsia"/>
        </w:rPr>
        <w:t>Option 3: ([8], Ericsson)</w:t>
      </w:r>
    </w:p>
    <w:p w14:paraId="659D6A52" w14:textId="77777777" w:rsidR="00AE2579" w:rsidRPr="00017039" w:rsidRDefault="00AE2579" w:rsidP="00AE2579">
      <w:pPr>
        <w:pStyle w:val="Doc-text2"/>
        <w:ind w:left="1985"/>
        <w:rPr>
          <w:rFonts w:eastAsiaTheme="minorEastAsia"/>
        </w:rPr>
      </w:pPr>
      <w:r w:rsidRPr="00017039">
        <w:rPr>
          <w:rFonts w:eastAsiaTheme="minorEastAsia"/>
        </w:rPr>
        <w:t>Extend RA report to include successful on-demand SI related information</w:t>
      </w:r>
    </w:p>
    <w:p w14:paraId="6304ADA5" w14:textId="77777777" w:rsidR="00AE2579" w:rsidRPr="00017039" w:rsidRDefault="00AE2579" w:rsidP="00AE2579">
      <w:pPr>
        <w:pStyle w:val="Doc-text2"/>
        <w:ind w:left="1985"/>
        <w:rPr>
          <w:rFonts w:eastAsiaTheme="minorEastAsia"/>
        </w:rPr>
      </w:pPr>
      <w:r w:rsidRPr="00017039">
        <w:rPr>
          <w:rFonts w:eastAsiaTheme="minorEastAsia" w:hint="eastAsia"/>
        </w:rPr>
        <w:t>E</w:t>
      </w:r>
      <w:r w:rsidRPr="00017039">
        <w:rPr>
          <w:rFonts w:eastAsiaTheme="minorEastAsia"/>
        </w:rPr>
        <w:t>xtend CEF report to include failed on-demand SI related information</w:t>
      </w:r>
    </w:p>
    <w:p w14:paraId="45867552" w14:textId="77777777" w:rsidR="00AE2579" w:rsidRPr="00017039" w:rsidRDefault="00AE2579" w:rsidP="00AE2579">
      <w:pPr>
        <w:pStyle w:val="Doc-text2"/>
        <w:ind w:left="1985"/>
        <w:rPr>
          <w:rFonts w:eastAsiaTheme="minorEastAsia"/>
        </w:rPr>
      </w:pPr>
      <w:r w:rsidRPr="00017039">
        <w:rPr>
          <w:rFonts w:eastAsiaTheme="minorEastAsia" w:hint="eastAsia"/>
        </w:rPr>
        <w:t>O</w:t>
      </w:r>
      <w:r w:rsidRPr="00017039">
        <w:rPr>
          <w:rFonts w:eastAsiaTheme="minorEastAsia"/>
        </w:rPr>
        <w:t xml:space="preserve">ption 4: ([11], Huawei, </w:t>
      </w:r>
      <w:proofErr w:type="spellStart"/>
      <w:r w:rsidRPr="00017039">
        <w:rPr>
          <w:rFonts w:eastAsiaTheme="minorEastAsia"/>
        </w:rPr>
        <w:t>HiSilicon</w:t>
      </w:r>
      <w:proofErr w:type="spellEnd"/>
      <w:r w:rsidRPr="00017039">
        <w:rPr>
          <w:rFonts w:eastAsiaTheme="minorEastAsia"/>
        </w:rPr>
        <w:t>)</w:t>
      </w:r>
    </w:p>
    <w:p w14:paraId="524FB796" w14:textId="77777777" w:rsidR="00AE2579" w:rsidRPr="00017039" w:rsidRDefault="00AE2579" w:rsidP="00AE2579">
      <w:pPr>
        <w:pStyle w:val="Doc-text2"/>
        <w:ind w:left="1985"/>
        <w:rPr>
          <w:rFonts w:eastAsiaTheme="minorEastAsia"/>
        </w:rPr>
      </w:pPr>
      <w:r w:rsidRPr="00017039">
        <w:rPr>
          <w:rFonts w:eastAsiaTheme="minorEastAsia"/>
        </w:rPr>
        <w:t>Extend RA report to include successful on-demand SI related information</w:t>
      </w:r>
    </w:p>
    <w:p w14:paraId="5742C571" w14:textId="77777777" w:rsidR="00AE2579" w:rsidRPr="00017039" w:rsidRDefault="00AE2579" w:rsidP="00AE2579">
      <w:pPr>
        <w:pStyle w:val="Doc-text2"/>
        <w:ind w:left="1985"/>
        <w:rPr>
          <w:rFonts w:eastAsiaTheme="minorEastAsia"/>
        </w:rPr>
      </w:pPr>
      <w:r w:rsidRPr="00017039">
        <w:rPr>
          <w:rFonts w:eastAsiaTheme="minorEastAsia"/>
        </w:rPr>
        <w:t>Introduce a new report to include failed on-demand SI related information</w:t>
      </w:r>
    </w:p>
    <w:p w14:paraId="379D529F" w14:textId="77777777" w:rsidR="00AE2579" w:rsidRPr="00017039" w:rsidRDefault="00AE2579" w:rsidP="00AE2579">
      <w:pPr>
        <w:pStyle w:val="Doc-text2"/>
        <w:ind w:left="1985"/>
        <w:rPr>
          <w:rFonts w:eastAsiaTheme="minorEastAsia"/>
        </w:rPr>
      </w:pPr>
    </w:p>
    <w:p w14:paraId="29777E0C" w14:textId="77777777" w:rsidR="00AE2579" w:rsidRPr="00017039" w:rsidRDefault="00AE2579" w:rsidP="00AE2579">
      <w:pPr>
        <w:pStyle w:val="EmailDiscussion"/>
        <w:overflowPunct/>
        <w:autoSpaceDE/>
        <w:autoSpaceDN/>
        <w:adjustRightInd/>
        <w:spacing w:before="0"/>
        <w:ind w:left="1619" w:hanging="360"/>
        <w:textAlignment w:val="auto"/>
      </w:pPr>
      <w:r w:rsidRPr="00017039">
        <w:t>[AT114e][802][SON/MDT] Reporting on demand SI related information (CATT)</w:t>
      </w:r>
    </w:p>
    <w:p w14:paraId="682B557E" w14:textId="77777777" w:rsidR="00AE2579" w:rsidRPr="00017039" w:rsidRDefault="00AE2579" w:rsidP="00AE2579">
      <w:pPr>
        <w:pStyle w:val="EmailDiscussion2"/>
        <w:ind w:left="1619" w:firstLine="0"/>
      </w:pPr>
      <w:r w:rsidRPr="00017039">
        <w:t>Collect companies’ views on the four options:</w:t>
      </w:r>
    </w:p>
    <w:p w14:paraId="617BB962" w14:textId="77777777" w:rsidR="00AE2579" w:rsidRPr="00017039" w:rsidRDefault="00AE2579" w:rsidP="00AE2579">
      <w:pPr>
        <w:pStyle w:val="EmailDiscussion2"/>
        <w:ind w:left="1619" w:firstLine="0"/>
      </w:pPr>
      <w:r w:rsidRPr="00017039">
        <w:t xml:space="preserve">Option 1: Extend </w:t>
      </w:r>
      <w:r w:rsidRPr="00017039">
        <w:rPr>
          <w:rFonts w:hint="eastAsia"/>
        </w:rPr>
        <w:t>L</w:t>
      </w:r>
      <w:r w:rsidRPr="00017039">
        <w:t>ogged MDT</w:t>
      </w:r>
    </w:p>
    <w:p w14:paraId="6283D30B" w14:textId="77777777" w:rsidR="00AE2579" w:rsidRPr="00017039" w:rsidRDefault="00AE2579" w:rsidP="00AE2579">
      <w:pPr>
        <w:pStyle w:val="EmailDiscussion2"/>
        <w:ind w:left="1619" w:firstLine="0"/>
      </w:pPr>
      <w:r w:rsidRPr="00017039">
        <w:t>Option 2: Extend RA report</w:t>
      </w:r>
    </w:p>
    <w:p w14:paraId="76444328" w14:textId="77777777" w:rsidR="00AE2579" w:rsidRPr="00017039" w:rsidRDefault="00AE2579" w:rsidP="00AE2579">
      <w:pPr>
        <w:pStyle w:val="EmailDiscussion2"/>
        <w:ind w:left="1619" w:firstLine="0"/>
      </w:pPr>
      <w:r w:rsidRPr="00017039">
        <w:t xml:space="preserve">Option 3: </w:t>
      </w:r>
    </w:p>
    <w:p w14:paraId="33D14088" w14:textId="77777777" w:rsidR="00AE2579" w:rsidRPr="00017039" w:rsidRDefault="00AE2579" w:rsidP="00AE2579">
      <w:pPr>
        <w:pStyle w:val="EmailDiscussion2"/>
        <w:ind w:left="1619" w:firstLine="0"/>
      </w:pPr>
      <w:r w:rsidRPr="00017039">
        <w:t>Extend RA report to include successful on-demand SI related information</w:t>
      </w:r>
    </w:p>
    <w:p w14:paraId="7DA56391" w14:textId="77777777" w:rsidR="00AE2579" w:rsidRPr="00017039" w:rsidRDefault="00AE2579" w:rsidP="00AE2579">
      <w:pPr>
        <w:pStyle w:val="EmailDiscussion2"/>
        <w:ind w:left="1619" w:firstLine="0"/>
      </w:pPr>
      <w:r w:rsidRPr="00017039">
        <w:rPr>
          <w:rFonts w:hint="eastAsia"/>
        </w:rPr>
        <w:t>E</w:t>
      </w:r>
      <w:r w:rsidRPr="00017039">
        <w:t>xtend CEF report to include failed on-demand SI related information</w:t>
      </w:r>
    </w:p>
    <w:p w14:paraId="4CE99A6D" w14:textId="77777777" w:rsidR="00AE2579" w:rsidRPr="00017039" w:rsidRDefault="00AE2579" w:rsidP="00AE2579">
      <w:pPr>
        <w:pStyle w:val="EmailDiscussion2"/>
        <w:ind w:left="1619" w:firstLine="0"/>
      </w:pPr>
      <w:r w:rsidRPr="00017039">
        <w:rPr>
          <w:rFonts w:hint="eastAsia"/>
        </w:rPr>
        <w:t>O</w:t>
      </w:r>
      <w:r w:rsidRPr="00017039">
        <w:t>ption 4:</w:t>
      </w:r>
    </w:p>
    <w:p w14:paraId="38D61F0A" w14:textId="77777777" w:rsidR="00AE2579" w:rsidRPr="00017039" w:rsidRDefault="00AE2579" w:rsidP="00AE2579">
      <w:pPr>
        <w:pStyle w:val="EmailDiscussion2"/>
        <w:ind w:left="1619" w:firstLine="0"/>
      </w:pPr>
      <w:r w:rsidRPr="00017039">
        <w:t>Extend RA report to include successful on-demand SI related information</w:t>
      </w:r>
    </w:p>
    <w:p w14:paraId="09719B80" w14:textId="77777777" w:rsidR="00AE2579" w:rsidRPr="00017039" w:rsidRDefault="00AE2579" w:rsidP="00AE2579">
      <w:pPr>
        <w:pStyle w:val="EmailDiscussion2"/>
        <w:ind w:left="1619" w:firstLine="0"/>
      </w:pPr>
      <w:r w:rsidRPr="00017039">
        <w:t>Introduce a new report to include failed on-demand SI related information</w:t>
      </w:r>
    </w:p>
    <w:p w14:paraId="6667414F" w14:textId="77777777" w:rsidR="00AE2579" w:rsidRPr="00017039" w:rsidRDefault="00AE2579" w:rsidP="00AE2579">
      <w:pPr>
        <w:pStyle w:val="EmailDiscussion2"/>
        <w:ind w:left="1619" w:firstLine="0"/>
      </w:pPr>
    </w:p>
    <w:p w14:paraId="22415C4D" w14:textId="77777777" w:rsidR="00AE2579" w:rsidRPr="00017039" w:rsidRDefault="00AE2579" w:rsidP="00AE2579">
      <w:pPr>
        <w:pStyle w:val="EmailDiscussion2"/>
        <w:ind w:left="1619" w:firstLine="0"/>
      </w:pPr>
      <w:r w:rsidRPr="00017039">
        <w:t>Collect the option based on majority views.</w:t>
      </w:r>
    </w:p>
    <w:p w14:paraId="407EBF54" w14:textId="77777777" w:rsidR="00AE2579" w:rsidRPr="00017039" w:rsidRDefault="00AE2579" w:rsidP="00AE2579">
      <w:pPr>
        <w:pStyle w:val="EmailDiscussion2"/>
      </w:pPr>
      <w:r w:rsidRPr="00017039">
        <w:tab/>
        <w:t>Intended outcome: Email discussion report</w:t>
      </w:r>
    </w:p>
    <w:p w14:paraId="597ECCAF" w14:textId="77777777" w:rsidR="00AE2579" w:rsidRPr="00017039" w:rsidRDefault="00AE2579" w:rsidP="00AE2579">
      <w:pPr>
        <w:pStyle w:val="EmailDiscussion2"/>
      </w:pPr>
      <w:r w:rsidRPr="00017039">
        <w:tab/>
        <w:t>Deadline:11:00 UTC, Thursday May 25</w:t>
      </w:r>
    </w:p>
    <w:p w14:paraId="707F473D" w14:textId="77777777" w:rsidR="00AE2579" w:rsidRPr="00017039" w:rsidRDefault="00AE2579" w:rsidP="00AE2579">
      <w:pPr>
        <w:pStyle w:val="Doc-text2"/>
        <w:ind w:left="1985"/>
        <w:rPr>
          <w:rFonts w:eastAsiaTheme="minorEastAsia"/>
        </w:rPr>
      </w:pPr>
    </w:p>
    <w:p w14:paraId="5DDCDE0D" w14:textId="7B8E3BCF" w:rsidR="00AE2579" w:rsidRPr="00017039" w:rsidRDefault="00EA18FC" w:rsidP="00AE2579">
      <w:pPr>
        <w:pStyle w:val="Doc-title"/>
        <w:rPr>
          <w:rFonts w:eastAsiaTheme="minorEastAsia"/>
        </w:rPr>
      </w:pPr>
      <w:hyperlink r:id="rId2750" w:history="1">
        <w:r w:rsidR="00CB079D">
          <w:rPr>
            <w:rStyle w:val="Hyperlink"/>
            <w:rFonts w:eastAsiaTheme="minorEastAsia"/>
          </w:rPr>
          <w:t>R2-2106678</w:t>
        </w:r>
      </w:hyperlink>
      <w:r w:rsidR="00AE2579" w:rsidRPr="00017039">
        <w:rPr>
          <w:rFonts w:eastAsiaTheme="minorEastAsia" w:cs="Arial" w:hint="eastAsia"/>
          <w:sz w:val="22"/>
          <w:szCs w:val="22"/>
        </w:rPr>
        <w:t xml:space="preserve"> </w:t>
      </w:r>
      <w:r w:rsidR="00AE2579" w:rsidRPr="00017039">
        <w:rPr>
          <w:rFonts w:eastAsiaTheme="minorEastAsia" w:hint="eastAsia"/>
        </w:rPr>
        <w:t xml:space="preserve">Summary of </w:t>
      </w:r>
      <w:r w:rsidR="00AE2579" w:rsidRPr="00017039">
        <w:rPr>
          <w:rFonts w:eastAsiaTheme="minorEastAsia"/>
        </w:rPr>
        <w:t>[AT114e][802][SON/MDT] Reporting on demand SI related information (CATT)‎</w:t>
      </w:r>
      <w:r w:rsidR="00AE2579" w:rsidRPr="00017039">
        <w:rPr>
          <w:rFonts w:eastAsiaTheme="minorEastAsia"/>
        </w:rPr>
        <w:tab/>
        <w:t>CATT</w:t>
      </w:r>
    </w:p>
    <w:p w14:paraId="7D3F9254" w14:textId="77777777" w:rsidR="00AE2579" w:rsidRPr="00017039" w:rsidRDefault="00AE2579" w:rsidP="00AE2579">
      <w:pPr>
        <w:pStyle w:val="Doc-text2"/>
        <w:ind w:left="1985"/>
        <w:rPr>
          <w:rFonts w:eastAsiaTheme="minorEastAsia"/>
        </w:rPr>
      </w:pPr>
    </w:p>
    <w:p w14:paraId="0ADD9927" w14:textId="77777777" w:rsidR="00AE2579" w:rsidRPr="00017039" w:rsidRDefault="00AE2579" w:rsidP="00AE2579">
      <w:pPr>
        <w:pStyle w:val="Doc-text2"/>
        <w:rPr>
          <w:rFonts w:eastAsiaTheme="minorEastAsia"/>
        </w:rPr>
      </w:pPr>
      <w:r w:rsidRPr="00017039">
        <w:rPr>
          <w:rFonts w:eastAsiaTheme="minorEastAsia"/>
        </w:rPr>
        <w:t>=&gt;</w:t>
      </w:r>
      <w:r w:rsidRPr="00017039">
        <w:rPr>
          <w:rFonts w:eastAsiaTheme="minorEastAsia"/>
        </w:rPr>
        <w:tab/>
        <w:t>Noted</w:t>
      </w:r>
    </w:p>
    <w:p w14:paraId="724931BA" w14:textId="77777777" w:rsidR="00AE2579" w:rsidRPr="00017039" w:rsidRDefault="00AE2579" w:rsidP="00AE2579">
      <w:pPr>
        <w:pStyle w:val="Doc-text2"/>
        <w:rPr>
          <w:rFonts w:eastAsiaTheme="minorEastAsia"/>
        </w:rPr>
      </w:pPr>
    </w:p>
    <w:p w14:paraId="7D058E20" w14:textId="77777777" w:rsidR="00AE2579" w:rsidRPr="00017039" w:rsidRDefault="00AE2579" w:rsidP="00AE2579">
      <w:pPr>
        <w:pStyle w:val="Doc-text2"/>
        <w:rPr>
          <w:rFonts w:eastAsiaTheme="minorEastAsia"/>
        </w:rPr>
      </w:pPr>
    </w:p>
    <w:p w14:paraId="7D19DC2F" w14:textId="77777777" w:rsidR="00AE2579" w:rsidRPr="00017039" w:rsidRDefault="00AE2579" w:rsidP="00AE2579">
      <w:pPr>
        <w:pStyle w:val="Doc-text2"/>
        <w:rPr>
          <w:rFonts w:eastAsiaTheme="minorEastAsia"/>
        </w:rPr>
      </w:pPr>
    </w:p>
    <w:p w14:paraId="6420FAB9"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rPr>
          <w:rFonts w:eastAsiaTheme="minorEastAsia"/>
        </w:rPr>
      </w:pPr>
      <w:r w:rsidRPr="00017039">
        <w:rPr>
          <w:rFonts w:eastAsiaTheme="minorEastAsia"/>
        </w:rPr>
        <w:t>Agreements:</w:t>
      </w:r>
    </w:p>
    <w:p w14:paraId="603F6A97" w14:textId="77777777" w:rsidR="00AE2579" w:rsidRPr="00017039" w:rsidRDefault="00AE2579" w:rsidP="00AE2579">
      <w:pPr>
        <w:pStyle w:val="Doc-text2"/>
        <w:pBdr>
          <w:top w:val="single" w:sz="4" w:space="1" w:color="auto"/>
          <w:left w:val="single" w:sz="4" w:space="4" w:color="auto"/>
          <w:bottom w:val="single" w:sz="4" w:space="1" w:color="auto"/>
          <w:right w:val="single" w:sz="4" w:space="4" w:color="auto"/>
        </w:pBdr>
        <w:rPr>
          <w:rFonts w:eastAsiaTheme="minorEastAsia"/>
        </w:rPr>
      </w:pPr>
      <w:r w:rsidRPr="00017039">
        <w:rPr>
          <w:rFonts w:eastAsiaTheme="minorEastAsia"/>
        </w:rPr>
        <w:t>1</w:t>
      </w:r>
      <w:r w:rsidRPr="00017039">
        <w:rPr>
          <w:rFonts w:eastAsiaTheme="minorEastAsia"/>
        </w:rPr>
        <w:tab/>
        <w:t xml:space="preserve">In order to avoid overwriting of signalling-based logged MDT, </w:t>
      </w:r>
      <w:r w:rsidRPr="00017039">
        <w:t>UE-assisted and network-based solution, which relying on network implementation through UE providing assistance, is introduced.</w:t>
      </w:r>
    </w:p>
    <w:p w14:paraId="7BE90575" w14:textId="77777777" w:rsidR="00AE2579" w:rsidRPr="00017039" w:rsidRDefault="00AE2579" w:rsidP="00AE2579">
      <w:pPr>
        <w:pStyle w:val="Doc-text2"/>
        <w:rPr>
          <w:rFonts w:eastAsiaTheme="minorEastAsia"/>
        </w:rPr>
      </w:pPr>
    </w:p>
    <w:p w14:paraId="35835B35" w14:textId="77777777" w:rsidR="00AE2579" w:rsidRPr="00017039" w:rsidRDefault="00AE2579" w:rsidP="00AE2579">
      <w:pPr>
        <w:pStyle w:val="Doc-text2"/>
        <w:rPr>
          <w:rFonts w:eastAsiaTheme="minorEastAsia"/>
        </w:rPr>
      </w:pPr>
    </w:p>
    <w:p w14:paraId="0B4EC3EB" w14:textId="77777777" w:rsidR="00AE2579" w:rsidRPr="00017039" w:rsidRDefault="00AE2579" w:rsidP="00AE2579">
      <w:pPr>
        <w:pStyle w:val="Doc-text2"/>
      </w:pPr>
      <w:r w:rsidRPr="00017039">
        <w:t>Two alternatives:</w:t>
      </w:r>
    </w:p>
    <w:p w14:paraId="67BEC2AB" w14:textId="77777777" w:rsidR="00AE2579" w:rsidRPr="00017039" w:rsidRDefault="00AE2579" w:rsidP="00AE2579">
      <w:pPr>
        <w:pStyle w:val="Doc-text2"/>
      </w:pPr>
      <w:r w:rsidRPr="00017039">
        <w:t>-</w:t>
      </w:r>
      <w:r w:rsidRPr="00017039">
        <w:tab/>
        <w:t>UE-based solution, which is UE rejects network configuration</w:t>
      </w:r>
    </w:p>
    <w:p w14:paraId="1C3F1215" w14:textId="77777777" w:rsidR="00AE2579" w:rsidRPr="00017039" w:rsidRDefault="00AE2579" w:rsidP="00AE2579">
      <w:pPr>
        <w:pStyle w:val="Doc-text2"/>
      </w:pPr>
      <w:r w:rsidRPr="00017039">
        <w:t>-</w:t>
      </w:r>
      <w:r w:rsidRPr="00017039">
        <w:tab/>
        <w:t xml:space="preserve">UE-assisted and network-based solution, which relying on network implementation through UE providing assistance  </w:t>
      </w:r>
    </w:p>
    <w:p w14:paraId="3AA5820D" w14:textId="77777777" w:rsidR="00AE2579" w:rsidRPr="00017039" w:rsidRDefault="00AE2579" w:rsidP="00AE2579">
      <w:pPr>
        <w:pStyle w:val="Doc-text2"/>
        <w:rPr>
          <w:rFonts w:eastAsiaTheme="minorEastAsia"/>
        </w:rPr>
      </w:pPr>
    </w:p>
    <w:tbl>
      <w:tblPr>
        <w:tblStyle w:val="TableGrid"/>
        <w:tblW w:w="0" w:type="auto"/>
        <w:tblLook w:val="04A0" w:firstRow="1" w:lastRow="0" w:firstColumn="1" w:lastColumn="0" w:noHBand="0" w:noVBand="1"/>
      </w:tblPr>
      <w:tblGrid>
        <w:gridCol w:w="2231"/>
        <w:gridCol w:w="2817"/>
        <w:gridCol w:w="5146"/>
      </w:tblGrid>
      <w:tr w:rsidR="00AE2579" w:rsidRPr="00017039" w14:paraId="369B47E1" w14:textId="77777777" w:rsidTr="00A67B52">
        <w:tc>
          <w:tcPr>
            <w:tcW w:w="988" w:type="dxa"/>
          </w:tcPr>
          <w:p w14:paraId="7A7AFF11" w14:textId="77777777" w:rsidR="00AE2579" w:rsidRPr="00017039" w:rsidRDefault="00AE2579" w:rsidP="00A67B52">
            <w:pPr>
              <w:pStyle w:val="Doc-text2"/>
              <w:rPr>
                <w:b/>
              </w:rPr>
            </w:pPr>
            <w:r w:rsidRPr="00017039">
              <w:rPr>
                <w:b/>
              </w:rPr>
              <w:t>Options</w:t>
            </w:r>
          </w:p>
        </w:tc>
        <w:tc>
          <w:tcPr>
            <w:tcW w:w="1701" w:type="dxa"/>
          </w:tcPr>
          <w:p w14:paraId="5B9820EA" w14:textId="77777777" w:rsidR="00AE2579" w:rsidRPr="00017039" w:rsidRDefault="00AE2579" w:rsidP="00A67B52">
            <w:pPr>
              <w:pStyle w:val="Doc-text2"/>
              <w:rPr>
                <w:b/>
              </w:rPr>
            </w:pPr>
            <w:r w:rsidRPr="00017039">
              <w:rPr>
                <w:b/>
              </w:rPr>
              <w:t>Source</w:t>
            </w:r>
          </w:p>
        </w:tc>
        <w:tc>
          <w:tcPr>
            <w:tcW w:w="6939" w:type="dxa"/>
          </w:tcPr>
          <w:p w14:paraId="7633A704" w14:textId="77777777" w:rsidR="00AE2579" w:rsidRPr="00017039" w:rsidRDefault="00AE2579" w:rsidP="00A67B52">
            <w:pPr>
              <w:pStyle w:val="Doc-text2"/>
              <w:rPr>
                <w:b/>
              </w:rPr>
            </w:pPr>
            <w:r w:rsidRPr="00017039">
              <w:rPr>
                <w:rFonts w:hint="eastAsia"/>
                <w:b/>
              </w:rPr>
              <w:t>D</w:t>
            </w:r>
            <w:r w:rsidRPr="00017039">
              <w:rPr>
                <w:b/>
              </w:rPr>
              <w:t>etailed proposals</w:t>
            </w:r>
          </w:p>
        </w:tc>
      </w:tr>
      <w:tr w:rsidR="00AE2579" w:rsidRPr="00017039" w14:paraId="7A5980DD" w14:textId="77777777" w:rsidTr="00A67B52">
        <w:tc>
          <w:tcPr>
            <w:tcW w:w="988" w:type="dxa"/>
          </w:tcPr>
          <w:p w14:paraId="7E214D4A" w14:textId="77777777" w:rsidR="00AE2579" w:rsidRPr="00017039" w:rsidRDefault="00AE2579" w:rsidP="00A67B52">
            <w:pPr>
              <w:pStyle w:val="Doc-text2"/>
            </w:pPr>
            <w:r w:rsidRPr="00017039">
              <w:rPr>
                <w:rFonts w:hint="eastAsia"/>
              </w:rPr>
              <w:t>1</w:t>
            </w:r>
          </w:p>
        </w:tc>
        <w:tc>
          <w:tcPr>
            <w:tcW w:w="1701" w:type="dxa"/>
          </w:tcPr>
          <w:p w14:paraId="5E9F05D2" w14:textId="77777777" w:rsidR="00AE2579" w:rsidRPr="00017039" w:rsidRDefault="00AE2579" w:rsidP="00A67B52">
            <w:pPr>
              <w:pStyle w:val="Doc-text2"/>
            </w:pPr>
            <w:r w:rsidRPr="00017039">
              <w:t>[2], vivo</w:t>
            </w:r>
          </w:p>
        </w:tc>
        <w:tc>
          <w:tcPr>
            <w:tcW w:w="6939" w:type="dxa"/>
          </w:tcPr>
          <w:p w14:paraId="15AF1F89" w14:textId="77777777" w:rsidR="00AE2579" w:rsidRPr="00017039" w:rsidRDefault="00AE2579" w:rsidP="00A67B52">
            <w:pPr>
              <w:pStyle w:val="Doc-text2"/>
            </w:pPr>
            <w:r w:rsidRPr="00017039">
              <w:t xml:space="preserve">Proposal 1: Upon reception of the assistance information (indicating the logged MDT type), NW shall be able to avoid the logged MDT being overwritten in the following scenario: the previously configured logged MDT is signalling-based, while the </w:t>
            </w:r>
            <w:r w:rsidRPr="00017039">
              <w:lastRenderedPageBreak/>
              <w:t>latest logged MDT configuration is management-based.</w:t>
            </w:r>
          </w:p>
        </w:tc>
      </w:tr>
      <w:tr w:rsidR="00AE2579" w:rsidRPr="00017039" w14:paraId="2AD394F0" w14:textId="77777777" w:rsidTr="00A67B52">
        <w:tc>
          <w:tcPr>
            <w:tcW w:w="988" w:type="dxa"/>
          </w:tcPr>
          <w:p w14:paraId="56B1A408" w14:textId="77777777" w:rsidR="00AE2579" w:rsidRPr="00017039" w:rsidRDefault="00AE2579" w:rsidP="00A67B52">
            <w:pPr>
              <w:pStyle w:val="Doc-text2"/>
            </w:pPr>
            <w:r w:rsidRPr="00017039">
              <w:rPr>
                <w:rFonts w:hint="eastAsia"/>
              </w:rPr>
              <w:lastRenderedPageBreak/>
              <w:t>2</w:t>
            </w:r>
          </w:p>
        </w:tc>
        <w:tc>
          <w:tcPr>
            <w:tcW w:w="1701" w:type="dxa"/>
          </w:tcPr>
          <w:p w14:paraId="77EEA995" w14:textId="77777777" w:rsidR="00AE2579" w:rsidRPr="00017039" w:rsidRDefault="00AE2579" w:rsidP="00A67B52">
            <w:pPr>
              <w:pStyle w:val="Doc-text2"/>
            </w:pPr>
            <w:r w:rsidRPr="00017039">
              <w:t>[7], LG Electronics UK</w:t>
            </w:r>
          </w:p>
        </w:tc>
        <w:tc>
          <w:tcPr>
            <w:tcW w:w="6939" w:type="dxa"/>
          </w:tcPr>
          <w:p w14:paraId="19ECC1CD" w14:textId="77777777" w:rsidR="00AE2579" w:rsidRPr="00017039" w:rsidRDefault="00AE2579" w:rsidP="00A67B52">
            <w:pPr>
              <w:pStyle w:val="Doc-text2"/>
            </w:pPr>
            <w:r w:rsidRPr="00017039">
              <w:t xml:space="preserve">Proposal 2. If MDT configuration is released and the UE has un-retrieved logging information, the UE sends </w:t>
            </w:r>
            <w:proofErr w:type="spellStart"/>
            <w:r w:rsidRPr="00017039">
              <w:rPr>
                <w:i/>
              </w:rPr>
              <w:t>UEAssistanceInformation</w:t>
            </w:r>
            <w:proofErr w:type="spellEnd"/>
            <w:r w:rsidRPr="00017039">
              <w:t xml:space="preserve"> to inform the type of logging information (i.e. management-based, </w:t>
            </w:r>
            <w:proofErr w:type="spellStart"/>
            <w:r w:rsidRPr="00017039">
              <w:t>signaling</w:t>
            </w:r>
            <w:proofErr w:type="spellEnd"/>
            <w:r w:rsidRPr="00017039">
              <w:t>-based) to the network.</w:t>
            </w:r>
          </w:p>
        </w:tc>
      </w:tr>
      <w:tr w:rsidR="00AE2579" w:rsidRPr="00017039" w14:paraId="70F7F0B0" w14:textId="77777777" w:rsidTr="00A67B52">
        <w:tc>
          <w:tcPr>
            <w:tcW w:w="988" w:type="dxa"/>
          </w:tcPr>
          <w:p w14:paraId="12058F43" w14:textId="77777777" w:rsidR="00AE2579" w:rsidRPr="00017039" w:rsidRDefault="00AE2579" w:rsidP="00A67B52">
            <w:pPr>
              <w:pStyle w:val="Doc-text2"/>
            </w:pPr>
            <w:r w:rsidRPr="00017039">
              <w:rPr>
                <w:rFonts w:hint="eastAsia"/>
              </w:rPr>
              <w:t>3</w:t>
            </w:r>
          </w:p>
        </w:tc>
        <w:tc>
          <w:tcPr>
            <w:tcW w:w="1701" w:type="dxa"/>
          </w:tcPr>
          <w:p w14:paraId="7A55A92B" w14:textId="77777777" w:rsidR="00AE2579" w:rsidRPr="00017039" w:rsidRDefault="00AE2579" w:rsidP="00A67B52">
            <w:pPr>
              <w:pStyle w:val="Doc-text2"/>
            </w:pPr>
            <w:r w:rsidRPr="00017039">
              <w:t>[8], Ericsson</w:t>
            </w:r>
          </w:p>
        </w:tc>
        <w:tc>
          <w:tcPr>
            <w:tcW w:w="6939" w:type="dxa"/>
          </w:tcPr>
          <w:p w14:paraId="4347E0CA" w14:textId="77777777" w:rsidR="00AE2579" w:rsidRPr="00017039" w:rsidRDefault="00AE2579" w:rsidP="00A67B52">
            <w:pPr>
              <w:pStyle w:val="Doc-text2"/>
            </w:pPr>
            <w:r w:rsidRPr="00017039">
              <w:t>Proposal 6: UE needs to store the flag information until logged MDT report are collected by the network or till 48 hours after T330 expiry.</w:t>
            </w:r>
          </w:p>
          <w:p w14:paraId="37877D20" w14:textId="77777777" w:rsidR="00AE2579" w:rsidRPr="00017039" w:rsidRDefault="00AE2579" w:rsidP="00A67B52">
            <w:pPr>
              <w:pStyle w:val="Doc-text2"/>
            </w:pPr>
            <w:r w:rsidRPr="00017039">
              <w:t>Proposal 7: A UE configured with signalling-based MDT sends an explicit reject message to RAN if it receives a management-based MDT configuration.</w:t>
            </w:r>
          </w:p>
          <w:p w14:paraId="63D80300" w14:textId="77777777" w:rsidR="00AE2579" w:rsidRPr="00017039" w:rsidRDefault="00AE2579" w:rsidP="00A67B52">
            <w:pPr>
              <w:pStyle w:val="Doc-text2"/>
            </w:pPr>
            <w:r w:rsidRPr="00017039">
              <w:t xml:space="preserve">Proposal 8: Status of T330 timer can be included in the </w:t>
            </w:r>
            <w:proofErr w:type="spellStart"/>
            <w:r w:rsidRPr="00017039">
              <w:t>loggedMDTReject</w:t>
            </w:r>
            <w:proofErr w:type="spellEnd"/>
            <w:r w:rsidRPr="00017039">
              <w:t xml:space="preserve"> message to assist the network in avoiding overwriting.</w:t>
            </w:r>
          </w:p>
        </w:tc>
      </w:tr>
      <w:tr w:rsidR="00AE2579" w:rsidRPr="00017039" w14:paraId="3DC7A05C" w14:textId="77777777" w:rsidTr="00A67B52">
        <w:tc>
          <w:tcPr>
            <w:tcW w:w="988" w:type="dxa"/>
          </w:tcPr>
          <w:p w14:paraId="72D97A08" w14:textId="77777777" w:rsidR="00AE2579" w:rsidRPr="00017039" w:rsidRDefault="00AE2579" w:rsidP="00A67B52">
            <w:pPr>
              <w:pStyle w:val="Doc-text2"/>
            </w:pPr>
            <w:r w:rsidRPr="00017039">
              <w:t>4</w:t>
            </w:r>
          </w:p>
        </w:tc>
        <w:tc>
          <w:tcPr>
            <w:tcW w:w="1701" w:type="dxa"/>
          </w:tcPr>
          <w:p w14:paraId="1C2B8CE7" w14:textId="77777777" w:rsidR="00AE2579" w:rsidRPr="00017039" w:rsidRDefault="00AE2579" w:rsidP="00A67B52">
            <w:pPr>
              <w:pStyle w:val="Doc-text2"/>
            </w:pPr>
            <w:r w:rsidRPr="00017039">
              <w:t>[10], Samsung</w:t>
            </w:r>
          </w:p>
        </w:tc>
        <w:tc>
          <w:tcPr>
            <w:tcW w:w="6939" w:type="dxa"/>
          </w:tcPr>
          <w:p w14:paraId="4DC94778" w14:textId="77777777" w:rsidR="00AE2579" w:rsidRPr="00017039" w:rsidRDefault="00AE2579" w:rsidP="00A67B52">
            <w:pPr>
              <w:pStyle w:val="Doc-text2"/>
            </w:pPr>
            <w:r w:rsidRPr="00017039">
              <w:t>Proposal A.1, A.2, A.3</w:t>
            </w:r>
          </w:p>
        </w:tc>
      </w:tr>
      <w:tr w:rsidR="00AE2579" w:rsidRPr="00017039" w14:paraId="3947E2AC" w14:textId="77777777" w:rsidTr="00A67B52">
        <w:tc>
          <w:tcPr>
            <w:tcW w:w="988" w:type="dxa"/>
          </w:tcPr>
          <w:p w14:paraId="2E5FB420" w14:textId="77777777" w:rsidR="00AE2579" w:rsidRPr="00017039" w:rsidRDefault="00AE2579" w:rsidP="00A67B52">
            <w:pPr>
              <w:pStyle w:val="Doc-text2"/>
            </w:pPr>
            <w:r w:rsidRPr="00017039">
              <w:t>5</w:t>
            </w:r>
          </w:p>
        </w:tc>
        <w:tc>
          <w:tcPr>
            <w:tcW w:w="1701" w:type="dxa"/>
          </w:tcPr>
          <w:p w14:paraId="288E0D23" w14:textId="77777777" w:rsidR="00AE2579" w:rsidRPr="00017039" w:rsidRDefault="00AE2579" w:rsidP="00A67B52">
            <w:pPr>
              <w:pStyle w:val="Doc-text2"/>
            </w:pPr>
            <w:r w:rsidRPr="00017039">
              <w:t xml:space="preserve">[11], Huawei, </w:t>
            </w:r>
            <w:proofErr w:type="spellStart"/>
            <w:r w:rsidRPr="00017039">
              <w:t>HiSilicon</w:t>
            </w:r>
            <w:proofErr w:type="spellEnd"/>
          </w:p>
        </w:tc>
        <w:tc>
          <w:tcPr>
            <w:tcW w:w="6939" w:type="dxa"/>
          </w:tcPr>
          <w:p w14:paraId="6C9AC590" w14:textId="77777777" w:rsidR="00AE2579" w:rsidRPr="00017039" w:rsidRDefault="00AE2579" w:rsidP="00A67B52">
            <w:pPr>
              <w:pStyle w:val="Doc-text2"/>
            </w:pPr>
            <w:r w:rsidRPr="00017039">
              <w:t>The UE reports the logged MDT type to the network only when:</w:t>
            </w:r>
          </w:p>
          <w:p w14:paraId="089A1AF4" w14:textId="77777777" w:rsidR="00AE2579" w:rsidRPr="00017039" w:rsidRDefault="00AE2579" w:rsidP="00A67B52">
            <w:pPr>
              <w:pStyle w:val="Doc-text2"/>
            </w:pPr>
            <w:r w:rsidRPr="00017039">
              <w:t></w:t>
            </w:r>
            <w:r w:rsidRPr="00017039">
              <w:tab/>
              <w:t>Signalling based Logged MDT is configured, but no results are available e.g. so far nothing stored, or all previously stored results retrieved</w:t>
            </w:r>
          </w:p>
          <w:p w14:paraId="1B08BD03" w14:textId="77777777" w:rsidR="00AE2579" w:rsidRPr="00017039" w:rsidRDefault="00AE2579" w:rsidP="00A67B52">
            <w:pPr>
              <w:pStyle w:val="Doc-text2"/>
            </w:pPr>
            <w:r w:rsidRPr="00017039">
              <w:t></w:t>
            </w:r>
            <w:r w:rsidRPr="00017039">
              <w:tab/>
              <w:t>Signalling based Logged MDT configuration is stopped (i.e. the expiry of T330), but UE still has un-retrieved results that would be discarded upon accepting a new configuration</w:t>
            </w:r>
          </w:p>
        </w:tc>
      </w:tr>
    </w:tbl>
    <w:p w14:paraId="15CFBE5F" w14:textId="77777777" w:rsidR="00AE2579" w:rsidRPr="00017039" w:rsidRDefault="00AE2579" w:rsidP="00AE2579">
      <w:pPr>
        <w:pStyle w:val="Doc-text2"/>
      </w:pPr>
    </w:p>
    <w:p w14:paraId="5DC70CD7" w14:textId="77777777" w:rsidR="00AE2579" w:rsidRPr="00017039" w:rsidRDefault="00AE2579" w:rsidP="00AE2579">
      <w:r w:rsidRPr="00017039">
        <w:rPr>
          <w:rFonts w:hint="eastAsia"/>
        </w:rPr>
        <w:t>F</w:t>
      </w:r>
      <w:r w:rsidRPr="00017039">
        <w:t>rom summary rapporteur’s point of view, option 1/2/4/5 are to reply on network to solve the issue (e.g. by network implementation), and option 3 suggests that UE rejects network configuration. Among all proposals, how the UE should set the assistance information is also heavily discussed.</w:t>
      </w:r>
    </w:p>
    <w:p w14:paraId="38447523" w14:textId="77777777" w:rsidR="00AE2579" w:rsidRPr="00017039" w:rsidRDefault="00AE2579" w:rsidP="00AE2579">
      <w:pPr>
        <w:pStyle w:val="Doc-text2"/>
      </w:pPr>
    </w:p>
    <w:p w14:paraId="354EA22C" w14:textId="77777777" w:rsidR="00AE2579" w:rsidRPr="00017039" w:rsidRDefault="00AE2579" w:rsidP="00AE2579"/>
    <w:p w14:paraId="24B03F63" w14:textId="524FE769" w:rsidR="00AE2579" w:rsidRPr="00017039" w:rsidRDefault="00EA18FC" w:rsidP="00AE2579">
      <w:pPr>
        <w:pStyle w:val="Doc-title"/>
      </w:pPr>
      <w:hyperlink r:id="rId2751" w:history="1">
        <w:r w:rsidR="00CB079D">
          <w:rPr>
            <w:rStyle w:val="Hyperlink"/>
          </w:rPr>
          <w:t>R2-2104932</w:t>
        </w:r>
      </w:hyperlink>
      <w:r w:rsidR="00AE2579" w:rsidRPr="00017039">
        <w:tab/>
        <w:t>Consideration on MDT Enhancements for On-demand SI</w:t>
      </w:r>
      <w:r w:rsidR="00AE2579" w:rsidRPr="00017039">
        <w:tab/>
        <w:t>CATT</w:t>
      </w:r>
      <w:r w:rsidR="00AE2579" w:rsidRPr="00017039">
        <w:tab/>
        <w:t>discussion</w:t>
      </w:r>
      <w:r w:rsidR="00AE2579" w:rsidRPr="00017039">
        <w:tab/>
        <w:t>Rel-17</w:t>
      </w:r>
      <w:r w:rsidR="00AE2579" w:rsidRPr="00017039">
        <w:tab/>
        <w:t>NR_ENDC_SON_MDT_enh-Core</w:t>
      </w:r>
    </w:p>
    <w:p w14:paraId="187C84CC" w14:textId="5B39520F" w:rsidR="00AE2579" w:rsidRPr="00017039" w:rsidRDefault="00EA18FC" w:rsidP="00AE2579">
      <w:pPr>
        <w:pStyle w:val="Doc-title"/>
      </w:pPr>
      <w:hyperlink r:id="rId2752" w:history="1">
        <w:r w:rsidR="00CB079D">
          <w:rPr>
            <w:rStyle w:val="Hyperlink"/>
          </w:rPr>
          <w:t>R2-2105335</w:t>
        </w:r>
      </w:hyperlink>
      <w:r w:rsidR="00AE2579" w:rsidRPr="00017039">
        <w:tab/>
        <w:t>Discussion on Logged MDT configuration</w:t>
      </w:r>
      <w:r w:rsidR="00AE2579" w:rsidRPr="00017039">
        <w:tab/>
        <w:t>vivo</w:t>
      </w:r>
      <w:r w:rsidR="00AE2579" w:rsidRPr="00017039">
        <w:tab/>
        <w:t>discussion</w:t>
      </w:r>
      <w:r w:rsidR="00AE2579" w:rsidRPr="00017039">
        <w:tab/>
        <w:t>Rel-17</w:t>
      </w:r>
      <w:r w:rsidR="00AE2579" w:rsidRPr="00017039">
        <w:tab/>
        <w:t>NR_ENDC_SON_MDT_enh-Core</w:t>
      </w:r>
    </w:p>
    <w:p w14:paraId="7BFF32B0" w14:textId="7D533AE3" w:rsidR="00AE2579" w:rsidRPr="00017039" w:rsidRDefault="00EA18FC" w:rsidP="00AE2579">
      <w:pPr>
        <w:pStyle w:val="Doc-title"/>
      </w:pPr>
      <w:hyperlink r:id="rId2753" w:history="1">
        <w:r w:rsidR="00CB079D">
          <w:rPr>
            <w:rStyle w:val="Hyperlink"/>
          </w:rPr>
          <w:t>R2-2105478</w:t>
        </w:r>
      </w:hyperlink>
      <w:r w:rsidR="00AE2579" w:rsidRPr="00017039">
        <w:tab/>
        <w:t>Logged MDT and other enhancements</w:t>
      </w:r>
      <w:r w:rsidR="00AE2579" w:rsidRPr="00017039">
        <w:tab/>
        <w:t>Nokia, Nokia Shanghai Bell</w:t>
      </w:r>
      <w:r w:rsidR="00AE2579" w:rsidRPr="00017039">
        <w:tab/>
        <w:t>discussion</w:t>
      </w:r>
      <w:r w:rsidR="00AE2579" w:rsidRPr="00017039">
        <w:tab/>
        <w:t>Rel-17</w:t>
      </w:r>
      <w:r w:rsidR="00AE2579" w:rsidRPr="00017039">
        <w:tab/>
        <w:t>NR_ENDC_SON_MDT_enh-Core</w:t>
      </w:r>
    </w:p>
    <w:p w14:paraId="08488D11" w14:textId="43DBAE56" w:rsidR="00AE2579" w:rsidRPr="00017039" w:rsidRDefault="00EA18FC" w:rsidP="00AE2579">
      <w:pPr>
        <w:pStyle w:val="Doc-title"/>
      </w:pPr>
      <w:hyperlink r:id="rId2754" w:history="1">
        <w:r w:rsidR="00CB079D">
          <w:rPr>
            <w:rStyle w:val="Hyperlink"/>
          </w:rPr>
          <w:t>R2-2105616</w:t>
        </w:r>
      </w:hyperlink>
      <w:r w:rsidR="00AE2579" w:rsidRPr="00017039">
        <w:tab/>
        <w:t>Consideration of enhancements for logged MDT</w:t>
      </w:r>
      <w:r w:rsidR="00AE2579" w:rsidRPr="00017039">
        <w:tab/>
        <w:t>OPPO</w:t>
      </w:r>
      <w:r w:rsidR="00AE2579" w:rsidRPr="00017039">
        <w:tab/>
        <w:t>discussion</w:t>
      </w:r>
      <w:r w:rsidR="00AE2579" w:rsidRPr="00017039">
        <w:tab/>
        <w:t>Rel-17</w:t>
      </w:r>
      <w:r w:rsidR="00AE2579" w:rsidRPr="00017039">
        <w:tab/>
        <w:t>NR_ENDC_SON_MDT_enh-Core</w:t>
      </w:r>
      <w:r w:rsidR="00AE2579" w:rsidRPr="00017039">
        <w:tab/>
        <w:t>Late</w:t>
      </w:r>
    </w:p>
    <w:p w14:paraId="625873DB" w14:textId="549EC9CC" w:rsidR="00AE2579" w:rsidRPr="00017039" w:rsidRDefault="00EA18FC" w:rsidP="00AE2579">
      <w:pPr>
        <w:pStyle w:val="Doc-title"/>
      </w:pPr>
      <w:hyperlink r:id="rId2755" w:history="1">
        <w:r w:rsidR="00CB079D">
          <w:rPr>
            <w:rStyle w:val="Hyperlink"/>
          </w:rPr>
          <w:t>R2-2105625</w:t>
        </w:r>
      </w:hyperlink>
      <w:r w:rsidR="00AE2579" w:rsidRPr="00017039">
        <w:tab/>
        <w:t>Consideration of enhancements for logged MDT</w:t>
      </w:r>
      <w:r w:rsidR="00AE2579" w:rsidRPr="00017039">
        <w:tab/>
        <w:t>OPPO</w:t>
      </w:r>
      <w:r w:rsidR="00AE2579" w:rsidRPr="00017039">
        <w:tab/>
        <w:t>discussion</w:t>
      </w:r>
      <w:r w:rsidR="00AE2579" w:rsidRPr="00017039">
        <w:tab/>
        <w:t>Rel-17</w:t>
      </w:r>
      <w:r w:rsidR="00AE2579" w:rsidRPr="00017039">
        <w:tab/>
        <w:t>NR_ENDC_SON_MDT_enh-Core</w:t>
      </w:r>
    </w:p>
    <w:p w14:paraId="7661789D" w14:textId="2347DF51" w:rsidR="00AE2579" w:rsidRPr="00017039" w:rsidRDefault="00EA18FC" w:rsidP="00AE2579">
      <w:pPr>
        <w:pStyle w:val="Doc-title"/>
      </w:pPr>
      <w:hyperlink r:id="rId2756" w:history="1">
        <w:r w:rsidR="00CB079D">
          <w:rPr>
            <w:rStyle w:val="Hyperlink"/>
          </w:rPr>
          <w:t>R2-2105840</w:t>
        </w:r>
      </w:hyperlink>
      <w:r w:rsidR="00AE2579" w:rsidRPr="00017039">
        <w:tab/>
        <w:t>Remaining issues on logged MDT</w:t>
      </w:r>
      <w:r w:rsidR="00AE2579" w:rsidRPr="00017039">
        <w:tab/>
        <w:t>ZTE Corporation, Sanechips</w:t>
      </w:r>
      <w:r w:rsidR="00AE2579" w:rsidRPr="00017039">
        <w:tab/>
        <w:t>discussion</w:t>
      </w:r>
      <w:r w:rsidR="00AE2579" w:rsidRPr="00017039">
        <w:tab/>
        <w:t>Rel-17</w:t>
      </w:r>
    </w:p>
    <w:p w14:paraId="145D19FF" w14:textId="001981C9" w:rsidR="00AE2579" w:rsidRPr="00017039" w:rsidRDefault="00EA18FC" w:rsidP="00AE2579">
      <w:pPr>
        <w:pStyle w:val="Doc-title"/>
      </w:pPr>
      <w:hyperlink r:id="rId2757" w:history="1">
        <w:r w:rsidR="00CB079D">
          <w:rPr>
            <w:rStyle w:val="Hyperlink"/>
          </w:rPr>
          <w:t>R2-2105884</w:t>
        </w:r>
      </w:hyperlink>
      <w:r w:rsidR="00AE2579" w:rsidRPr="00017039">
        <w:tab/>
        <w:t>Discussion on FFS issues</w:t>
      </w:r>
      <w:r w:rsidR="00AE2579" w:rsidRPr="00017039">
        <w:tab/>
        <w:t>LG Electronics UK</w:t>
      </w:r>
      <w:r w:rsidR="00AE2579" w:rsidRPr="00017039">
        <w:tab/>
        <w:t>discussion</w:t>
      </w:r>
      <w:r w:rsidR="00AE2579" w:rsidRPr="00017039">
        <w:tab/>
        <w:t>Rel-17</w:t>
      </w:r>
    </w:p>
    <w:p w14:paraId="52BB01F5" w14:textId="2F10536A" w:rsidR="00AE2579" w:rsidRPr="00017039" w:rsidRDefault="00EA18FC" w:rsidP="00AE2579">
      <w:pPr>
        <w:pStyle w:val="Doc-title"/>
      </w:pPr>
      <w:hyperlink r:id="rId2758" w:history="1">
        <w:r w:rsidR="00CB079D">
          <w:rPr>
            <w:rStyle w:val="Hyperlink"/>
          </w:rPr>
          <w:t>R2-2106004</w:t>
        </w:r>
      </w:hyperlink>
      <w:r w:rsidR="00AE2579" w:rsidRPr="00017039">
        <w:tab/>
        <w:t>On logged MDT related enhancements</w:t>
      </w:r>
      <w:r w:rsidR="00AE2579" w:rsidRPr="00017039">
        <w:tab/>
        <w:t>Ericsson</w:t>
      </w:r>
      <w:r w:rsidR="00AE2579" w:rsidRPr="00017039">
        <w:tab/>
        <w:t>discussion</w:t>
      </w:r>
    </w:p>
    <w:p w14:paraId="6B47084A" w14:textId="7E78D83C" w:rsidR="00AE2579" w:rsidRPr="00017039" w:rsidRDefault="00EA18FC" w:rsidP="00AE2579">
      <w:pPr>
        <w:pStyle w:val="Doc-title"/>
      </w:pPr>
      <w:hyperlink r:id="rId2759" w:history="1">
        <w:r w:rsidR="00CB079D">
          <w:rPr>
            <w:rStyle w:val="Hyperlink"/>
          </w:rPr>
          <w:t>R2-2106037</w:t>
        </w:r>
      </w:hyperlink>
      <w:r w:rsidR="00AE2579" w:rsidRPr="00017039">
        <w:tab/>
        <w:t>Logged measurement Enhancements</w:t>
      </w:r>
      <w:r w:rsidR="00AE2579" w:rsidRPr="00017039">
        <w:tab/>
        <w:t>QUALCOMM Incorporated</w:t>
      </w:r>
      <w:r w:rsidR="00AE2579" w:rsidRPr="00017039">
        <w:tab/>
        <w:t>discussion</w:t>
      </w:r>
      <w:r w:rsidR="00AE2579" w:rsidRPr="00017039">
        <w:tab/>
        <w:t>Rel-17</w:t>
      </w:r>
    </w:p>
    <w:p w14:paraId="1F15FB7E" w14:textId="1BBB43D5" w:rsidR="00AE2579" w:rsidRPr="00017039" w:rsidRDefault="00EA18FC" w:rsidP="00AE2579">
      <w:pPr>
        <w:pStyle w:val="Doc-title"/>
      </w:pPr>
      <w:hyperlink r:id="rId2760" w:history="1">
        <w:r w:rsidR="00CB079D">
          <w:rPr>
            <w:rStyle w:val="Hyperlink"/>
          </w:rPr>
          <w:t>R2-2106057</w:t>
        </w:r>
      </w:hyperlink>
      <w:r w:rsidR="00AE2579" w:rsidRPr="00017039">
        <w:tab/>
        <w:t>R17 Logged MDT issues (on overwrite, IRAT/ MR-DC, logging non camping freqs, IDC and OSI)</w:t>
      </w:r>
      <w:r w:rsidR="00AE2579" w:rsidRPr="00017039">
        <w:tab/>
        <w:t>Samsung Telecommunications</w:t>
      </w:r>
      <w:r w:rsidR="00AE2579" w:rsidRPr="00017039">
        <w:tab/>
        <w:t>discussion</w:t>
      </w:r>
      <w:r w:rsidR="00AE2579" w:rsidRPr="00017039">
        <w:tab/>
        <w:t>Rel-17</w:t>
      </w:r>
      <w:r w:rsidR="00AE2579" w:rsidRPr="00017039">
        <w:tab/>
        <w:t>NR_ENDC_SON_MDT_enh-Core</w:t>
      </w:r>
    </w:p>
    <w:p w14:paraId="295DC6F3" w14:textId="7ECEAF49" w:rsidR="00AE2579" w:rsidRPr="00017039" w:rsidRDefault="00EA18FC" w:rsidP="00AE2579">
      <w:pPr>
        <w:pStyle w:val="Doc-title"/>
      </w:pPr>
      <w:hyperlink r:id="rId2761" w:history="1">
        <w:r w:rsidR="00CB079D">
          <w:rPr>
            <w:rStyle w:val="Hyperlink"/>
          </w:rPr>
          <w:t>R2-2106152</w:t>
        </w:r>
      </w:hyperlink>
      <w:r w:rsidR="00AE2579" w:rsidRPr="00017039">
        <w:tab/>
        <w:t>Discussion on logged MDT enhancements</w:t>
      </w:r>
      <w:r w:rsidR="00AE2579" w:rsidRPr="00017039">
        <w:tab/>
        <w:t>Huawei, HiSilicon</w:t>
      </w:r>
      <w:r w:rsidR="00AE2579" w:rsidRPr="00017039">
        <w:tab/>
        <w:t>discussion</w:t>
      </w:r>
      <w:r w:rsidR="00AE2579" w:rsidRPr="00017039">
        <w:tab/>
        <w:t>Rel-17</w:t>
      </w:r>
      <w:r w:rsidR="00AE2579" w:rsidRPr="00017039">
        <w:tab/>
        <w:t>NR_ENDC_SON_MDT_enh-Core</w:t>
      </w:r>
    </w:p>
    <w:p w14:paraId="0DA61845" w14:textId="77777777" w:rsidR="00AE2579" w:rsidRPr="00017039" w:rsidRDefault="00AE2579" w:rsidP="00AE2579">
      <w:pPr>
        <w:pStyle w:val="Doc-title"/>
      </w:pPr>
    </w:p>
    <w:p w14:paraId="37FDC730" w14:textId="77777777" w:rsidR="00AE2579" w:rsidRPr="00017039" w:rsidRDefault="00AE2579" w:rsidP="00AE2579">
      <w:pPr>
        <w:pStyle w:val="Doc-text2"/>
      </w:pPr>
    </w:p>
    <w:p w14:paraId="1DCF5827" w14:textId="77777777" w:rsidR="00AE2579" w:rsidRPr="00017039" w:rsidRDefault="00AE2579" w:rsidP="00AE2579">
      <w:pPr>
        <w:pStyle w:val="Heading3"/>
      </w:pPr>
      <w:bookmarkStart w:id="666" w:name="_Toc74845065"/>
      <w:bookmarkStart w:id="667" w:name="_Toc78991798"/>
      <w:bookmarkStart w:id="668" w:name="_Toc78992047"/>
      <w:r w:rsidRPr="00017039">
        <w:t>8.13.4</w:t>
      </w:r>
      <w:r w:rsidRPr="00017039">
        <w:tab/>
        <w:t>L2 Measurements</w:t>
      </w:r>
      <w:bookmarkEnd w:id="666"/>
      <w:bookmarkEnd w:id="667"/>
      <w:bookmarkEnd w:id="668"/>
    </w:p>
    <w:p w14:paraId="3675903C" w14:textId="77777777" w:rsidR="00AE2579" w:rsidRPr="00017039" w:rsidRDefault="00AE2579" w:rsidP="00AE2579">
      <w:pPr>
        <w:pStyle w:val="Comments"/>
      </w:pPr>
      <w:r w:rsidRPr="00017039">
        <w:t xml:space="preserve">This AI will not be treated at this meeting and no input is expected. </w:t>
      </w:r>
    </w:p>
    <w:p w14:paraId="572B0CE3" w14:textId="77777777" w:rsidR="00AE2579" w:rsidRPr="00017039" w:rsidRDefault="00AE2579" w:rsidP="00AE2579">
      <w:pPr>
        <w:pStyle w:val="Doc-title"/>
      </w:pPr>
    </w:p>
    <w:p w14:paraId="21558A49" w14:textId="48CF2BE8" w:rsidR="00E403D1" w:rsidRPr="00017039" w:rsidRDefault="00E403D1" w:rsidP="00E403D1">
      <w:pPr>
        <w:pStyle w:val="Heading2"/>
      </w:pPr>
      <w:bookmarkStart w:id="669" w:name="_Toc74845066"/>
      <w:bookmarkStart w:id="670" w:name="_Toc78991799"/>
      <w:bookmarkStart w:id="671" w:name="_Toc78992048"/>
      <w:r w:rsidRPr="00017039">
        <w:t>8.14</w:t>
      </w:r>
      <w:r w:rsidRPr="00017039">
        <w:tab/>
        <w:t xml:space="preserve">NR </w:t>
      </w:r>
      <w:proofErr w:type="spellStart"/>
      <w:r w:rsidRPr="00017039">
        <w:t>QoE</w:t>
      </w:r>
      <w:bookmarkEnd w:id="669"/>
      <w:bookmarkEnd w:id="670"/>
      <w:bookmarkEnd w:id="671"/>
      <w:proofErr w:type="spellEnd"/>
    </w:p>
    <w:p w14:paraId="69A6C77E" w14:textId="77777777" w:rsidR="00E403D1" w:rsidRPr="00017039" w:rsidRDefault="00E403D1" w:rsidP="00E403D1">
      <w:pPr>
        <w:pStyle w:val="Comments"/>
      </w:pPr>
      <w:r w:rsidRPr="00017039">
        <w:t>(NR_QoE-Core; leading WG: RAN3; REL-17; WID: RP-210913)</w:t>
      </w:r>
    </w:p>
    <w:p w14:paraId="3E4016B9" w14:textId="77777777" w:rsidR="00E403D1" w:rsidRPr="00017039" w:rsidRDefault="00E403D1" w:rsidP="00E403D1">
      <w:pPr>
        <w:pStyle w:val="Comments"/>
      </w:pPr>
      <w:r w:rsidRPr="00017039">
        <w:t xml:space="preserve">Time budget: 0.5 TU </w:t>
      </w:r>
    </w:p>
    <w:p w14:paraId="3BB48AE7" w14:textId="77777777" w:rsidR="00E403D1" w:rsidRPr="00017039" w:rsidRDefault="00E403D1" w:rsidP="00E403D1">
      <w:pPr>
        <w:pStyle w:val="Comments"/>
      </w:pPr>
      <w:r w:rsidRPr="00017039">
        <w:t>Tdoc Limitation: 2 tdocs</w:t>
      </w:r>
    </w:p>
    <w:p w14:paraId="184195A4" w14:textId="77777777" w:rsidR="00E403D1" w:rsidRPr="00017039" w:rsidRDefault="00E403D1" w:rsidP="00E403D1">
      <w:pPr>
        <w:pStyle w:val="Comments"/>
      </w:pPr>
      <w:r w:rsidRPr="00017039">
        <w:t>Email max expectation: 2 threads</w:t>
      </w:r>
    </w:p>
    <w:p w14:paraId="27166043" w14:textId="77777777" w:rsidR="00E403D1" w:rsidRPr="00017039" w:rsidRDefault="00E403D1" w:rsidP="00E403D1">
      <w:pPr>
        <w:pStyle w:val="Heading3"/>
      </w:pPr>
      <w:bookmarkStart w:id="672" w:name="_Toc74845067"/>
      <w:bookmarkStart w:id="673" w:name="_Toc78991800"/>
      <w:bookmarkStart w:id="674" w:name="_Toc78992049"/>
      <w:r w:rsidRPr="00017039">
        <w:t>8.14.1</w:t>
      </w:r>
      <w:r w:rsidRPr="00017039">
        <w:tab/>
        <w:t>Organizational</w:t>
      </w:r>
      <w:bookmarkEnd w:id="672"/>
      <w:bookmarkEnd w:id="673"/>
      <w:bookmarkEnd w:id="674"/>
    </w:p>
    <w:p w14:paraId="2077C036" w14:textId="77777777" w:rsidR="00E403D1" w:rsidRPr="00017039" w:rsidRDefault="00E403D1" w:rsidP="00E403D1">
      <w:pPr>
        <w:pStyle w:val="Comments"/>
      </w:pPr>
      <w:r w:rsidRPr="00017039">
        <w:t xml:space="preserve">LS in. Rapporteur input. </w:t>
      </w:r>
    </w:p>
    <w:p w14:paraId="2D15913D" w14:textId="28D63E01" w:rsidR="00E403D1" w:rsidRPr="00017039" w:rsidRDefault="00EA18FC" w:rsidP="00E403D1">
      <w:pPr>
        <w:pStyle w:val="Doc-title"/>
      </w:pPr>
      <w:hyperlink r:id="rId2762" w:history="1">
        <w:r w:rsidR="00CB079D">
          <w:rPr>
            <w:rStyle w:val="Hyperlink"/>
          </w:rPr>
          <w:t>R2-2105895</w:t>
        </w:r>
      </w:hyperlink>
      <w:r w:rsidR="00E403D1" w:rsidRPr="00017039">
        <w:tab/>
        <w:t>Running RRC CR for QoE measurements</w:t>
      </w:r>
      <w:r w:rsidR="00E403D1" w:rsidRPr="00017039">
        <w:tab/>
        <w:t>Ericsson</w:t>
      </w:r>
      <w:r w:rsidR="00E403D1" w:rsidRPr="00017039">
        <w:tab/>
        <w:t>draftCR</w:t>
      </w:r>
      <w:r w:rsidR="00E403D1" w:rsidRPr="00017039">
        <w:tab/>
        <w:t>Rel-17</w:t>
      </w:r>
      <w:r w:rsidR="00E403D1" w:rsidRPr="00017039">
        <w:tab/>
        <w:t>38.331</w:t>
      </w:r>
      <w:r w:rsidR="00E403D1" w:rsidRPr="00017039">
        <w:tab/>
        <w:t>16.4.1</w:t>
      </w:r>
      <w:r w:rsidR="00E403D1" w:rsidRPr="00017039">
        <w:tab/>
        <w:t xml:space="preserve"> </w:t>
      </w:r>
    </w:p>
    <w:p w14:paraId="2F719ECA" w14:textId="77777777" w:rsidR="00E403D1" w:rsidRPr="00017039" w:rsidRDefault="00E403D1" w:rsidP="00E403D1">
      <w:pPr>
        <w:pStyle w:val="Doc-text2"/>
      </w:pPr>
      <w:r w:rsidRPr="00017039">
        <w:t>-</w:t>
      </w:r>
      <w:r w:rsidRPr="00017039">
        <w:tab/>
        <w:t xml:space="preserve">Ericsson explains that this hasn’t been reviewed. </w:t>
      </w:r>
    </w:p>
    <w:p w14:paraId="34E565C1" w14:textId="77777777" w:rsidR="00E403D1" w:rsidRPr="00017039" w:rsidRDefault="00E403D1" w:rsidP="00E403D1">
      <w:pPr>
        <w:pStyle w:val="Doc-text2"/>
      </w:pPr>
      <w:r w:rsidRPr="00017039">
        <w:t>-</w:t>
      </w:r>
      <w:r w:rsidRPr="00017039">
        <w:tab/>
        <w:t xml:space="preserve">Lenovo wonder if we need a stage-2 CR as well. </w:t>
      </w:r>
    </w:p>
    <w:p w14:paraId="5F7D63B2" w14:textId="77777777" w:rsidR="00E403D1" w:rsidRPr="00017039" w:rsidRDefault="00E403D1" w:rsidP="00E403D1">
      <w:pPr>
        <w:pStyle w:val="Doc-text2"/>
      </w:pPr>
      <w:r w:rsidRPr="00017039">
        <w:t>-</w:t>
      </w:r>
      <w:r w:rsidRPr="00017039">
        <w:tab/>
        <w:t xml:space="preserve">Apple think Stage-2 CR is good. </w:t>
      </w:r>
    </w:p>
    <w:p w14:paraId="6866818C" w14:textId="77777777" w:rsidR="00E403D1" w:rsidRPr="00017039" w:rsidRDefault="00E403D1" w:rsidP="00E403D1">
      <w:pPr>
        <w:pStyle w:val="Doc-text2"/>
      </w:pPr>
      <w:r w:rsidRPr="00017039">
        <w:t>-</w:t>
      </w:r>
      <w:r w:rsidRPr="00017039">
        <w:tab/>
        <w:t xml:space="preserve">Chair think that the Wi rapporteur then can propose way forward. Can maybe have also stage-2 running CR for short email. </w:t>
      </w:r>
    </w:p>
    <w:p w14:paraId="3F84C88D"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Short Post email discussion </w:t>
      </w:r>
      <w:proofErr w:type="spellStart"/>
      <w:r w:rsidRPr="00017039">
        <w:t>incl</w:t>
      </w:r>
      <w:proofErr w:type="spellEnd"/>
      <w:r w:rsidRPr="00017039">
        <w:t xml:space="preserve"> agreements from this meeting. </w:t>
      </w:r>
    </w:p>
    <w:p w14:paraId="640EAA41" w14:textId="77777777" w:rsidR="00E403D1" w:rsidRPr="00017039" w:rsidRDefault="00E403D1" w:rsidP="00E403D1">
      <w:pPr>
        <w:pStyle w:val="Doc-text2"/>
      </w:pPr>
    </w:p>
    <w:p w14:paraId="21A66212" w14:textId="77777777" w:rsidR="00E403D1" w:rsidRPr="00017039" w:rsidRDefault="00E403D1" w:rsidP="00E403D1">
      <w:pPr>
        <w:pStyle w:val="EmailDiscussion"/>
        <w:overflowPunct/>
        <w:autoSpaceDE/>
        <w:autoSpaceDN/>
        <w:adjustRightInd/>
        <w:ind w:left="1619" w:hanging="360"/>
        <w:textAlignment w:val="auto"/>
      </w:pPr>
      <w:r w:rsidRPr="00017039">
        <w:t>[Post114-e][056][</w:t>
      </w:r>
      <w:proofErr w:type="spellStart"/>
      <w:r w:rsidRPr="00017039">
        <w:t>QoE</w:t>
      </w:r>
      <w:proofErr w:type="spellEnd"/>
      <w:r w:rsidRPr="00017039">
        <w:t>] Running CR RRC (Ericsson)</w:t>
      </w:r>
    </w:p>
    <w:p w14:paraId="070D19F2" w14:textId="3B90EAB9" w:rsidR="00E403D1" w:rsidRPr="00017039" w:rsidRDefault="00E403D1" w:rsidP="00E403D1">
      <w:pPr>
        <w:pStyle w:val="EmailDiscussion2"/>
      </w:pPr>
      <w:r w:rsidRPr="00017039">
        <w:tab/>
        <w:t xml:space="preserve">Scope: Review and agree: The input contents (that was provided in </w:t>
      </w:r>
      <w:hyperlink r:id="rId2763" w:history="1">
        <w:r w:rsidR="00CB079D">
          <w:rPr>
            <w:rStyle w:val="Hyperlink"/>
          </w:rPr>
          <w:t>R2-2105895</w:t>
        </w:r>
      </w:hyperlink>
      <w:r w:rsidRPr="00017039">
        <w:t xml:space="preserve">) and capture of agreements of current meeting.  </w:t>
      </w:r>
    </w:p>
    <w:p w14:paraId="1CA8FE61" w14:textId="77777777" w:rsidR="00E403D1" w:rsidRPr="00017039" w:rsidRDefault="00E403D1" w:rsidP="00E403D1">
      <w:pPr>
        <w:pStyle w:val="EmailDiscussion2"/>
      </w:pPr>
      <w:r w:rsidRPr="00017039">
        <w:tab/>
        <w:t>Intended outcome: Endorsed Running CR 38331</w:t>
      </w:r>
    </w:p>
    <w:p w14:paraId="1A33A230" w14:textId="77777777" w:rsidR="00E403D1" w:rsidRPr="00017039" w:rsidRDefault="00E403D1" w:rsidP="00E403D1">
      <w:pPr>
        <w:pStyle w:val="EmailDiscussion2"/>
      </w:pPr>
      <w:r w:rsidRPr="00017039">
        <w:tab/>
        <w:t>Deadline: Short (not for RP)</w:t>
      </w:r>
    </w:p>
    <w:p w14:paraId="08CAFA00" w14:textId="445C1D1C" w:rsidR="000F3F76" w:rsidRPr="00017039" w:rsidRDefault="000F3F76" w:rsidP="000F3F76">
      <w:pPr>
        <w:pStyle w:val="EmailDiscussion2"/>
      </w:pPr>
      <w:r w:rsidRPr="00017039">
        <w:t xml:space="preserve">=&gt; Endorsed as a running CR in </w:t>
      </w:r>
      <w:hyperlink r:id="rId2764" w:history="1">
        <w:r w:rsidR="00CB079D">
          <w:rPr>
            <w:rStyle w:val="Hyperlink"/>
          </w:rPr>
          <w:t>R2-2106683</w:t>
        </w:r>
      </w:hyperlink>
      <w:r w:rsidRPr="00017039">
        <w:t>.</w:t>
      </w:r>
    </w:p>
    <w:p w14:paraId="49E1C1D6" w14:textId="77777777" w:rsidR="00E403D1" w:rsidRPr="00017039" w:rsidRDefault="00E403D1" w:rsidP="00E403D1">
      <w:pPr>
        <w:pStyle w:val="Doc-text2"/>
      </w:pPr>
    </w:p>
    <w:p w14:paraId="74D603A2" w14:textId="77777777" w:rsidR="00E403D1" w:rsidRPr="00017039" w:rsidRDefault="00E403D1" w:rsidP="00E403D1">
      <w:pPr>
        <w:pStyle w:val="EmailDiscussion"/>
        <w:overflowPunct/>
        <w:autoSpaceDE/>
        <w:autoSpaceDN/>
        <w:adjustRightInd/>
        <w:ind w:left="1619" w:hanging="360"/>
        <w:textAlignment w:val="auto"/>
      </w:pPr>
      <w:r w:rsidRPr="00017039">
        <w:t>[Post114-e][057][</w:t>
      </w:r>
      <w:proofErr w:type="spellStart"/>
      <w:r w:rsidRPr="00017039">
        <w:t>QoE</w:t>
      </w:r>
      <w:proofErr w:type="spellEnd"/>
      <w:r w:rsidRPr="00017039">
        <w:t>] Running CR Stage-2 (China Unicom)</w:t>
      </w:r>
    </w:p>
    <w:p w14:paraId="51565656" w14:textId="77777777" w:rsidR="00E403D1" w:rsidRPr="00017039" w:rsidRDefault="00E403D1" w:rsidP="00E403D1">
      <w:pPr>
        <w:pStyle w:val="EmailDiscussion2"/>
      </w:pPr>
      <w:r w:rsidRPr="00017039">
        <w:tab/>
        <w:t xml:space="preserve">Scope: Decide what and how to capture in Stage-2 (can make the email agreement an editors note). Capture agreements so far. </w:t>
      </w:r>
    </w:p>
    <w:p w14:paraId="783AFE13" w14:textId="77777777" w:rsidR="00E403D1" w:rsidRPr="00017039" w:rsidRDefault="00E403D1" w:rsidP="00E403D1">
      <w:pPr>
        <w:pStyle w:val="EmailDiscussion2"/>
      </w:pPr>
      <w:r w:rsidRPr="00017039">
        <w:tab/>
        <w:t>Intended outcome: Endorsed Running CR 38300</w:t>
      </w:r>
    </w:p>
    <w:p w14:paraId="0A322122" w14:textId="77777777" w:rsidR="00E403D1" w:rsidRPr="00017039" w:rsidRDefault="00E403D1" w:rsidP="00E403D1">
      <w:pPr>
        <w:pStyle w:val="EmailDiscussion2"/>
      </w:pPr>
      <w:r w:rsidRPr="00017039">
        <w:tab/>
        <w:t>Deadline: Short (not for RP)</w:t>
      </w:r>
    </w:p>
    <w:p w14:paraId="500D0B71" w14:textId="3EA83109" w:rsidR="000F3F76" w:rsidRPr="00017039" w:rsidRDefault="000F3F76" w:rsidP="000F3F76">
      <w:pPr>
        <w:pStyle w:val="EmailDiscussion2"/>
      </w:pPr>
      <w:r w:rsidRPr="00017039">
        <w:t xml:space="preserve">=&gt; Endorsed as a running CR in </w:t>
      </w:r>
      <w:hyperlink r:id="rId2765" w:history="1">
        <w:r w:rsidR="00CB079D">
          <w:rPr>
            <w:rStyle w:val="Hyperlink"/>
          </w:rPr>
          <w:t>R2-2106684</w:t>
        </w:r>
      </w:hyperlink>
      <w:r w:rsidRPr="00017039">
        <w:t>.</w:t>
      </w:r>
    </w:p>
    <w:p w14:paraId="402DBD24" w14:textId="77777777" w:rsidR="00E403D1" w:rsidRPr="00017039" w:rsidRDefault="00E403D1" w:rsidP="00E403D1">
      <w:pPr>
        <w:pStyle w:val="Doc-text2"/>
        <w:ind w:left="0" w:firstLine="0"/>
      </w:pPr>
    </w:p>
    <w:p w14:paraId="35BDD2DD" w14:textId="77777777" w:rsidR="00E403D1" w:rsidRPr="00017039" w:rsidRDefault="00E403D1" w:rsidP="00E403D1">
      <w:pPr>
        <w:pStyle w:val="Heading3"/>
      </w:pPr>
      <w:bookmarkStart w:id="675" w:name="_Toc74845068"/>
      <w:bookmarkStart w:id="676" w:name="_Toc78991801"/>
      <w:bookmarkStart w:id="677" w:name="_Toc78992050"/>
      <w:r w:rsidRPr="00017039">
        <w:t>8.14.2</w:t>
      </w:r>
      <w:r w:rsidRPr="00017039">
        <w:tab/>
      </w:r>
      <w:proofErr w:type="spellStart"/>
      <w:r w:rsidRPr="00017039">
        <w:t>QoE</w:t>
      </w:r>
      <w:proofErr w:type="spellEnd"/>
      <w:r w:rsidRPr="00017039">
        <w:t xml:space="preserve"> measurement collection NR standalone</w:t>
      </w:r>
      <w:bookmarkEnd w:id="675"/>
      <w:bookmarkEnd w:id="676"/>
      <w:bookmarkEnd w:id="677"/>
    </w:p>
    <w:p w14:paraId="4E4F3862" w14:textId="77777777" w:rsidR="00E403D1" w:rsidRPr="00017039" w:rsidRDefault="00E403D1" w:rsidP="00E403D1">
      <w:pPr>
        <w:pStyle w:val="Comments"/>
      </w:pPr>
      <w:r w:rsidRPr="00017039">
        <w:t xml:space="preserve">Specify the support for QoE measurement collection in NR standalone mode. [RAN2, RAN3], including: configuration, activation, and deactivation procedures for both signalling-based and management-based QoE measurement collection and reporting, taking LTE QoE solutions as baseline, as defined in TR 38.890, Including determination of QoE measurement handling at RRC state transition/in RRC_INACTIVE. including: support for multiple simultaneous QoE measurements at a UE, including: QoE measurement handling at RAN overload, including pause and resume of QoE measurement reporting. </w:t>
      </w:r>
    </w:p>
    <w:p w14:paraId="5032E81C" w14:textId="77777777" w:rsidR="00E403D1" w:rsidRPr="00017039" w:rsidRDefault="00E403D1" w:rsidP="00E403D1">
      <w:pPr>
        <w:pStyle w:val="Comments"/>
      </w:pPr>
      <w:r w:rsidRPr="00017039">
        <w:t>Do not input to 8.14.2 but instead to 8.14.2.x</w:t>
      </w:r>
    </w:p>
    <w:p w14:paraId="4BFF5236" w14:textId="77777777" w:rsidR="00E403D1" w:rsidRPr="00017039" w:rsidRDefault="00E403D1" w:rsidP="00E403D1">
      <w:pPr>
        <w:pStyle w:val="Heading4"/>
      </w:pPr>
      <w:bookmarkStart w:id="678" w:name="_Toc74845069"/>
      <w:bookmarkStart w:id="679" w:name="_Toc78991802"/>
      <w:bookmarkStart w:id="680" w:name="_Toc78992051"/>
      <w:r w:rsidRPr="00017039">
        <w:t>8.14.2.1</w:t>
      </w:r>
      <w:r w:rsidRPr="00017039">
        <w:tab/>
        <w:t>Configuration architecture general aspects</w:t>
      </w:r>
      <w:bookmarkEnd w:id="678"/>
      <w:bookmarkEnd w:id="679"/>
      <w:bookmarkEnd w:id="680"/>
    </w:p>
    <w:p w14:paraId="1D01CBDE" w14:textId="77777777" w:rsidR="00E403D1" w:rsidRPr="00017039" w:rsidRDefault="00E403D1" w:rsidP="00E403D1">
      <w:pPr>
        <w:pStyle w:val="Doc-text2"/>
        <w:ind w:left="0" w:firstLine="0"/>
      </w:pPr>
    </w:p>
    <w:p w14:paraId="68F6CCDA" w14:textId="33381248" w:rsidR="00E403D1" w:rsidRPr="00017039" w:rsidRDefault="00EA18FC" w:rsidP="00E403D1">
      <w:pPr>
        <w:pStyle w:val="Doc-title"/>
      </w:pPr>
      <w:hyperlink r:id="rId2766" w:history="1">
        <w:r w:rsidR="00CB079D">
          <w:rPr>
            <w:rStyle w:val="Hyperlink"/>
          </w:rPr>
          <w:t>R2-2106653</w:t>
        </w:r>
      </w:hyperlink>
      <w:r w:rsidR="00E403D1" w:rsidRPr="00017039">
        <w:tab/>
        <w:t>[AT114-e][026] Configuration Reporting General</w:t>
      </w:r>
      <w:r w:rsidR="00E403D1" w:rsidRPr="00017039">
        <w:tab/>
        <w:t>Qualcomm</w:t>
      </w:r>
    </w:p>
    <w:p w14:paraId="5F1DB2CA" w14:textId="77777777" w:rsidR="00E403D1" w:rsidRPr="00017039" w:rsidRDefault="00E403D1" w:rsidP="00E403D1">
      <w:pPr>
        <w:pStyle w:val="Doc-text2"/>
      </w:pPr>
    </w:p>
    <w:p w14:paraId="1160E94B" w14:textId="77777777" w:rsidR="00E403D1" w:rsidRPr="00017039" w:rsidRDefault="00E403D1" w:rsidP="00E403D1">
      <w:pPr>
        <w:pStyle w:val="Doc-text2"/>
      </w:pPr>
      <w:r w:rsidRPr="00017039">
        <w:t>DISCUSSION</w:t>
      </w:r>
    </w:p>
    <w:p w14:paraId="4DE2AA07" w14:textId="77777777" w:rsidR="00E403D1" w:rsidRPr="00017039" w:rsidRDefault="00E403D1" w:rsidP="00E403D1">
      <w:pPr>
        <w:pStyle w:val="Doc-text2"/>
      </w:pPr>
      <w:r w:rsidRPr="00017039">
        <w:t>P 1, 2, 3, 5, 6, 7 15</w:t>
      </w:r>
    </w:p>
    <w:p w14:paraId="0BA1A8D6" w14:textId="77777777" w:rsidR="00E403D1" w:rsidRPr="00017039" w:rsidRDefault="00E403D1" w:rsidP="00E403D1">
      <w:pPr>
        <w:pStyle w:val="Doc-text2"/>
      </w:pPr>
      <w:r w:rsidRPr="00017039">
        <w:t>-</w:t>
      </w:r>
      <w:r w:rsidRPr="00017039">
        <w:tab/>
        <w:t xml:space="preserve">Huawei think for P5 whether we need to capture the FFS part. Chair think we can clarify then. </w:t>
      </w:r>
    </w:p>
    <w:p w14:paraId="53D6C87F" w14:textId="77777777" w:rsidR="00E403D1" w:rsidRPr="00017039" w:rsidRDefault="00E403D1" w:rsidP="00E403D1">
      <w:pPr>
        <w:pStyle w:val="Doc-text2"/>
      </w:pPr>
      <w:r w:rsidRPr="00017039">
        <w:t>-</w:t>
      </w:r>
      <w:r w:rsidRPr="00017039">
        <w:tab/>
        <w:t xml:space="preserve">LG think “concerned application’ shall be changed to “upper layer”. Nokia agree with LG and think “the concerned application” is unclear. QC think upper layer is too generic. </w:t>
      </w:r>
    </w:p>
    <w:p w14:paraId="71D69729" w14:textId="77777777" w:rsidR="00E403D1" w:rsidRPr="00017039" w:rsidRDefault="00E403D1" w:rsidP="00E403D1">
      <w:pPr>
        <w:pStyle w:val="Doc-text2"/>
      </w:pPr>
      <w:r w:rsidRPr="00017039">
        <w:t>-</w:t>
      </w:r>
      <w:r w:rsidRPr="00017039">
        <w:tab/>
        <w:t xml:space="preserve">Ericsson think we can use “the application layer”, Oppo think “upper layer” is used for LTE. </w:t>
      </w:r>
    </w:p>
    <w:p w14:paraId="5071F6BB" w14:textId="77777777" w:rsidR="00E403D1" w:rsidRPr="00017039" w:rsidRDefault="00E403D1" w:rsidP="00E403D1">
      <w:pPr>
        <w:pStyle w:val="Doc-text2"/>
      </w:pPr>
      <w:r w:rsidRPr="00017039">
        <w:lastRenderedPageBreak/>
        <w:t>-</w:t>
      </w:r>
      <w:r w:rsidRPr="00017039">
        <w:tab/>
        <w:t xml:space="preserve">Samsung has a concern for P15. Think we first need to discuss how to retrieve data </w:t>
      </w:r>
      <w:proofErr w:type="spellStart"/>
      <w:r w:rsidRPr="00017039">
        <w:t>ehwn</w:t>
      </w:r>
      <w:proofErr w:type="spellEnd"/>
      <w:r w:rsidRPr="00017039">
        <w:t xml:space="preserve"> paused. CATT agrees with Samsung, cannot exclude MDT for report retrieval.  </w:t>
      </w:r>
    </w:p>
    <w:p w14:paraId="3F134112" w14:textId="77777777" w:rsidR="00E403D1" w:rsidRPr="00017039" w:rsidRDefault="00E403D1" w:rsidP="00E403D1">
      <w:pPr>
        <w:pStyle w:val="Doc-text2"/>
      </w:pPr>
      <w:r w:rsidRPr="00017039">
        <w:t>-</w:t>
      </w:r>
      <w:r w:rsidRPr="00017039">
        <w:tab/>
        <w:t xml:space="preserve">Nokia think for P15, if we used some part but not all of MDT framework is strange, then which part would we use vs exclude. QC think that logged MDT framework refer to UE retrieval, this this was already agreed and this is just confirmation. </w:t>
      </w:r>
    </w:p>
    <w:p w14:paraId="60B420E9" w14:textId="77777777" w:rsidR="00E403D1" w:rsidRPr="00017039" w:rsidRDefault="00E403D1" w:rsidP="00E403D1">
      <w:pPr>
        <w:pStyle w:val="Doc-text2"/>
      </w:pPr>
      <w:r w:rsidRPr="00017039">
        <w:t>-</w:t>
      </w:r>
      <w:r w:rsidRPr="00017039">
        <w:tab/>
        <w:t xml:space="preserve">Huawei agrees that P15 is ok as we will not do </w:t>
      </w:r>
      <w:proofErr w:type="spellStart"/>
      <w:r w:rsidRPr="00017039">
        <w:t>measurments</w:t>
      </w:r>
      <w:proofErr w:type="spellEnd"/>
      <w:r w:rsidRPr="00017039">
        <w:t xml:space="preserve"> in Idle or inactive. ZTE are ok with P15, and think it was already agreed. </w:t>
      </w:r>
    </w:p>
    <w:p w14:paraId="795F6E85" w14:textId="77777777" w:rsidR="00E403D1" w:rsidRPr="00017039" w:rsidRDefault="00E403D1" w:rsidP="00E403D1">
      <w:pPr>
        <w:pStyle w:val="Doc-text2"/>
      </w:pPr>
      <w:r w:rsidRPr="00017039">
        <w:t>-</w:t>
      </w:r>
      <w:r w:rsidRPr="00017039">
        <w:tab/>
        <w:t xml:space="preserve">on P15, CATT think that pause resume changes things, and think that after pause resume this can be used. Just a proposal for now. </w:t>
      </w:r>
    </w:p>
    <w:p w14:paraId="5D1FE963" w14:textId="77777777" w:rsidR="00E403D1" w:rsidRPr="00017039" w:rsidRDefault="00E403D1" w:rsidP="00E403D1">
      <w:pPr>
        <w:pStyle w:val="Doc-text2"/>
      </w:pPr>
      <w:r w:rsidRPr="00017039">
        <w:t>-</w:t>
      </w:r>
      <w:r w:rsidRPr="00017039">
        <w:tab/>
        <w:t xml:space="preserve">QC point out that for </w:t>
      </w:r>
      <w:proofErr w:type="spellStart"/>
      <w:r w:rsidRPr="00017039">
        <w:t>QoE</w:t>
      </w:r>
      <w:proofErr w:type="spellEnd"/>
      <w:r w:rsidRPr="00017039">
        <w:t xml:space="preserve"> reporting we use SRB4 etc, so this is different to logged MDT. </w:t>
      </w:r>
    </w:p>
    <w:p w14:paraId="2C496B95" w14:textId="77777777" w:rsidR="00E403D1" w:rsidRPr="00017039" w:rsidRDefault="00E403D1" w:rsidP="00E403D1">
      <w:pPr>
        <w:pStyle w:val="Doc-text2"/>
      </w:pPr>
      <w:r w:rsidRPr="00017039">
        <w:t>-</w:t>
      </w:r>
      <w:r w:rsidRPr="00017039">
        <w:tab/>
        <w:t>P15 China Unicom think that for R17 MDT is not in scope, but think we can discuss</w:t>
      </w:r>
    </w:p>
    <w:p w14:paraId="17B10D32" w14:textId="77777777" w:rsidR="00E403D1" w:rsidRPr="00017039" w:rsidRDefault="00E403D1" w:rsidP="00E403D1">
      <w:pPr>
        <w:pStyle w:val="Doc-text2"/>
      </w:pPr>
      <w:r w:rsidRPr="00017039">
        <w:t>P4</w:t>
      </w:r>
    </w:p>
    <w:p w14:paraId="7E53F760" w14:textId="77777777" w:rsidR="00E403D1" w:rsidRPr="00017039" w:rsidRDefault="00E403D1" w:rsidP="00E403D1">
      <w:pPr>
        <w:pStyle w:val="Doc-text2"/>
      </w:pPr>
      <w:r w:rsidRPr="00017039">
        <w:t>-</w:t>
      </w:r>
      <w:r w:rsidRPr="00017039">
        <w:tab/>
        <w:t xml:space="preserve">QC confirms that this is for RRC. </w:t>
      </w:r>
    </w:p>
    <w:p w14:paraId="76461143" w14:textId="77777777" w:rsidR="00E403D1" w:rsidRPr="00017039" w:rsidRDefault="00E403D1" w:rsidP="00E403D1">
      <w:pPr>
        <w:pStyle w:val="Doc-text2"/>
      </w:pPr>
      <w:r w:rsidRPr="00017039">
        <w:t>P8</w:t>
      </w:r>
    </w:p>
    <w:p w14:paraId="79112D0D" w14:textId="77777777" w:rsidR="00E403D1" w:rsidRPr="00017039" w:rsidRDefault="00E403D1" w:rsidP="00E403D1">
      <w:pPr>
        <w:pStyle w:val="Doc-text2"/>
      </w:pPr>
      <w:r w:rsidRPr="00017039">
        <w:t>-</w:t>
      </w:r>
      <w:r w:rsidRPr="00017039">
        <w:tab/>
        <w:t xml:space="preserve">ZTE has a </w:t>
      </w:r>
      <w:proofErr w:type="spellStart"/>
      <w:r w:rsidRPr="00017039">
        <w:t>differnet</w:t>
      </w:r>
      <w:proofErr w:type="spellEnd"/>
      <w:r w:rsidRPr="00017039">
        <w:t xml:space="preserve"> view, think there is no consensus. Can send LS. Nokia agrees, it was not concluded to have several configurations per service type. </w:t>
      </w:r>
    </w:p>
    <w:p w14:paraId="22FA335A" w14:textId="77777777" w:rsidR="00E403D1" w:rsidRPr="00017039" w:rsidRDefault="00E403D1" w:rsidP="00E403D1">
      <w:pPr>
        <w:pStyle w:val="Doc-text2"/>
      </w:pPr>
      <w:r w:rsidRPr="00017039">
        <w:t>-</w:t>
      </w:r>
      <w:r w:rsidRPr="00017039">
        <w:tab/>
        <w:t xml:space="preserve">Lenovo think it doesn’t matter to RRC, think this is not prohibited for LTE. </w:t>
      </w:r>
    </w:p>
    <w:p w14:paraId="7390BF43" w14:textId="77777777" w:rsidR="00E403D1" w:rsidRPr="00017039" w:rsidRDefault="00E403D1" w:rsidP="00E403D1">
      <w:pPr>
        <w:pStyle w:val="Doc-text2"/>
      </w:pPr>
      <w:r w:rsidRPr="00017039">
        <w:t>-</w:t>
      </w:r>
      <w:r w:rsidRPr="00017039">
        <w:tab/>
        <w:t xml:space="preserve">Chair wonder if we then should ask how many containers RRC should support (per service type). </w:t>
      </w:r>
    </w:p>
    <w:p w14:paraId="130656B1" w14:textId="77777777" w:rsidR="00E403D1" w:rsidRPr="00017039" w:rsidRDefault="00E403D1" w:rsidP="00E403D1">
      <w:pPr>
        <w:pStyle w:val="Doc-text2"/>
      </w:pPr>
      <w:r w:rsidRPr="00017039">
        <w:t>-</w:t>
      </w:r>
      <w:r w:rsidRPr="00017039">
        <w:tab/>
        <w:t xml:space="preserve">LG think this matter to our design as it matters to whether we use abbreviated ID or not, </w:t>
      </w:r>
      <w:proofErr w:type="spellStart"/>
      <w:r w:rsidRPr="00017039">
        <w:t>abd</w:t>
      </w:r>
      <w:proofErr w:type="spellEnd"/>
      <w:r w:rsidRPr="00017039">
        <w:t xml:space="preserve"> think we should ask. </w:t>
      </w:r>
    </w:p>
    <w:p w14:paraId="753886C2" w14:textId="77777777" w:rsidR="00E403D1" w:rsidRPr="00017039" w:rsidRDefault="00E403D1" w:rsidP="00E403D1">
      <w:pPr>
        <w:pStyle w:val="Doc-text2"/>
      </w:pPr>
      <w:r w:rsidRPr="00017039">
        <w:t>-</w:t>
      </w:r>
      <w:r w:rsidRPr="00017039">
        <w:tab/>
        <w:t xml:space="preserve">Chair: we agreed earlier to support multiple (but not per service type), right. Nokia and Ericsson confirms. </w:t>
      </w:r>
    </w:p>
    <w:p w14:paraId="1496C51A" w14:textId="77777777" w:rsidR="00E403D1" w:rsidRPr="00017039" w:rsidRDefault="00E403D1" w:rsidP="00E403D1">
      <w:pPr>
        <w:pStyle w:val="Doc-text2"/>
      </w:pPr>
      <w:r w:rsidRPr="00017039">
        <w:t>P9/10</w:t>
      </w:r>
    </w:p>
    <w:p w14:paraId="77143D66" w14:textId="77777777" w:rsidR="00E403D1" w:rsidRPr="00017039" w:rsidRDefault="00E403D1" w:rsidP="00E403D1">
      <w:pPr>
        <w:pStyle w:val="Doc-text2"/>
      </w:pPr>
      <w:r w:rsidRPr="00017039">
        <w:t>-</w:t>
      </w:r>
      <w:r w:rsidRPr="00017039">
        <w:tab/>
        <w:t xml:space="preserve">QC think SA5 already indicated that </w:t>
      </w:r>
      <w:proofErr w:type="spellStart"/>
      <w:r w:rsidRPr="00017039">
        <w:t>gNB</w:t>
      </w:r>
      <w:proofErr w:type="spellEnd"/>
      <w:r w:rsidRPr="00017039">
        <w:t xml:space="preserve"> need to use ref ID.</w:t>
      </w:r>
    </w:p>
    <w:p w14:paraId="5E8472C8" w14:textId="77777777" w:rsidR="00E403D1" w:rsidRPr="00017039" w:rsidRDefault="00E403D1" w:rsidP="00E403D1">
      <w:pPr>
        <w:pStyle w:val="Doc-text2"/>
      </w:pPr>
      <w:r w:rsidRPr="00017039">
        <w:t>-</w:t>
      </w:r>
      <w:r w:rsidRPr="00017039">
        <w:tab/>
        <w:t xml:space="preserve">LG would be ok with 9 10 </w:t>
      </w:r>
    </w:p>
    <w:p w14:paraId="1A343EE5" w14:textId="77777777" w:rsidR="00E403D1" w:rsidRPr="00017039" w:rsidRDefault="00E403D1" w:rsidP="00E403D1">
      <w:pPr>
        <w:pStyle w:val="Doc-text2"/>
      </w:pPr>
      <w:r w:rsidRPr="00017039">
        <w:t>-</w:t>
      </w:r>
      <w:r w:rsidRPr="00017039">
        <w:tab/>
        <w:t xml:space="preserve">Ericsson wonder if it can just be the add/mod ID. IF that is the case then OK, otherwise not. </w:t>
      </w:r>
    </w:p>
    <w:p w14:paraId="615DA1AB" w14:textId="77777777" w:rsidR="00E403D1" w:rsidRPr="00017039" w:rsidRDefault="00E403D1" w:rsidP="00E403D1">
      <w:pPr>
        <w:pStyle w:val="Doc-text2"/>
      </w:pPr>
      <w:r w:rsidRPr="00017039">
        <w:t>-</w:t>
      </w:r>
      <w:r w:rsidRPr="00017039">
        <w:tab/>
        <w:t xml:space="preserve">Oppo think that only service type earlier included in the RRC. Point that maybe this is sufficient. </w:t>
      </w:r>
    </w:p>
    <w:p w14:paraId="60100C17" w14:textId="77777777" w:rsidR="00E403D1" w:rsidRPr="00017039" w:rsidRDefault="00E403D1" w:rsidP="00E403D1">
      <w:pPr>
        <w:pStyle w:val="Doc-text2"/>
      </w:pPr>
      <w:r w:rsidRPr="00017039">
        <w:t>-</w:t>
      </w:r>
      <w:r w:rsidRPr="00017039">
        <w:tab/>
        <w:t xml:space="preserve">QC think we already agree to have the shorter ID. </w:t>
      </w:r>
    </w:p>
    <w:p w14:paraId="62ACA891" w14:textId="77777777" w:rsidR="00E403D1" w:rsidRPr="00017039" w:rsidRDefault="00E403D1" w:rsidP="00E403D1">
      <w:pPr>
        <w:pStyle w:val="Doc-text2"/>
      </w:pPr>
      <w:r w:rsidRPr="00017039">
        <w:t>-</w:t>
      </w:r>
      <w:r w:rsidRPr="00017039">
        <w:tab/>
        <w:t xml:space="preserve">Huawei think P9 and P10 is R2 consensus. </w:t>
      </w:r>
    </w:p>
    <w:p w14:paraId="14CBB731" w14:textId="77777777" w:rsidR="00E403D1" w:rsidRPr="00017039" w:rsidRDefault="00E403D1" w:rsidP="00E403D1">
      <w:pPr>
        <w:pStyle w:val="Doc-text2"/>
      </w:pPr>
      <w:r w:rsidRPr="00017039">
        <w:t>-</w:t>
      </w:r>
      <w:r w:rsidRPr="00017039">
        <w:tab/>
        <w:t xml:space="preserve">Nokia think we agreed to have an ID. Nokia think we’d need this for reporting, but maybe not, if the UE is always connected. Maybe not a huge overhead. Ericsson think that this is needed for routing the report to the receiver, think RRC ID is futureproof then we can </w:t>
      </w:r>
      <w:proofErr w:type="spellStart"/>
      <w:r w:rsidRPr="00017039">
        <w:t>distringuish</w:t>
      </w:r>
      <w:proofErr w:type="spellEnd"/>
      <w:r w:rsidRPr="00017039">
        <w:t xml:space="preserve"> multiple measurements. </w:t>
      </w:r>
    </w:p>
    <w:p w14:paraId="663F9795" w14:textId="77777777" w:rsidR="00E403D1" w:rsidRPr="00017039" w:rsidRDefault="00E403D1" w:rsidP="00E403D1">
      <w:pPr>
        <w:pStyle w:val="Doc-text2"/>
      </w:pPr>
      <w:r w:rsidRPr="00017039">
        <w:t>-</w:t>
      </w:r>
      <w:r w:rsidRPr="00017039">
        <w:tab/>
        <w:t xml:space="preserve">Nokia think that maybe the short ID cannot be used for Idle or when network loses the context. </w:t>
      </w:r>
    </w:p>
    <w:p w14:paraId="30A72597" w14:textId="77777777" w:rsidR="00E403D1" w:rsidRPr="00017039" w:rsidRDefault="00E403D1" w:rsidP="00E403D1">
      <w:pPr>
        <w:pStyle w:val="Doc-text2"/>
      </w:pPr>
      <w:r w:rsidRPr="00017039">
        <w:t>-</w:t>
      </w:r>
      <w:r w:rsidRPr="00017039">
        <w:tab/>
        <w:t xml:space="preserve">CATT think AS layer in the UE can map short ID/ref ID. Should maybe ask SA5 </w:t>
      </w:r>
      <w:proofErr w:type="spellStart"/>
      <w:r w:rsidRPr="00017039">
        <w:t>anout</w:t>
      </w:r>
      <w:proofErr w:type="spellEnd"/>
      <w:r w:rsidRPr="00017039">
        <w:t xml:space="preserve"> the expected handling in the UE for this ID. </w:t>
      </w:r>
    </w:p>
    <w:p w14:paraId="1759F25E" w14:textId="77777777" w:rsidR="00E403D1" w:rsidRPr="00017039" w:rsidRDefault="00E403D1" w:rsidP="00E403D1">
      <w:pPr>
        <w:pStyle w:val="Doc-text2"/>
      </w:pPr>
      <w:r w:rsidRPr="00017039">
        <w:t>-</w:t>
      </w:r>
      <w:r w:rsidRPr="00017039">
        <w:tab/>
        <w:t xml:space="preserve">Huawei point out that </w:t>
      </w:r>
      <w:proofErr w:type="spellStart"/>
      <w:r w:rsidRPr="00017039">
        <w:t>addmod</w:t>
      </w:r>
      <w:proofErr w:type="spellEnd"/>
      <w:r w:rsidRPr="00017039">
        <w:t xml:space="preserve"> list always have a ID in any case. </w:t>
      </w:r>
    </w:p>
    <w:p w14:paraId="70B3B1D3" w14:textId="77777777" w:rsidR="00E403D1" w:rsidRPr="00017039" w:rsidRDefault="00E403D1" w:rsidP="00E403D1">
      <w:pPr>
        <w:pStyle w:val="Doc-text2"/>
      </w:pPr>
      <w:r w:rsidRPr="00017039">
        <w:t>-</w:t>
      </w:r>
      <w:r w:rsidRPr="00017039">
        <w:tab/>
        <w:t xml:space="preserve">Chair: Wait with this discussion. </w:t>
      </w:r>
    </w:p>
    <w:p w14:paraId="38B9D5E7" w14:textId="77777777" w:rsidR="00E403D1" w:rsidRPr="00017039" w:rsidRDefault="00E403D1" w:rsidP="00E403D1">
      <w:pPr>
        <w:pStyle w:val="Doc-text2"/>
      </w:pPr>
      <w:r w:rsidRPr="00017039">
        <w:t>P11/P12</w:t>
      </w:r>
    </w:p>
    <w:p w14:paraId="4C4FC846" w14:textId="77777777" w:rsidR="00E403D1" w:rsidRPr="00017039" w:rsidRDefault="00E403D1" w:rsidP="00E403D1">
      <w:pPr>
        <w:pStyle w:val="Doc-text2"/>
      </w:pPr>
      <w:r w:rsidRPr="00017039">
        <w:t>-</w:t>
      </w:r>
      <w:r w:rsidRPr="00017039">
        <w:tab/>
        <w:t xml:space="preserve">Nokia think the discussion offline concluded that we don’t need more than 8kB. We don’t need to ask openly, just inform. QC think offline there were split views and we should ask, </w:t>
      </w:r>
      <w:proofErr w:type="spellStart"/>
      <w:r w:rsidRPr="00017039">
        <w:t>Erisson</w:t>
      </w:r>
      <w:proofErr w:type="spellEnd"/>
      <w:r w:rsidRPr="00017039">
        <w:t xml:space="preserve"> agrees that we should ask. </w:t>
      </w:r>
    </w:p>
    <w:p w14:paraId="2BC2F89A" w14:textId="77777777" w:rsidR="00E403D1" w:rsidRPr="00017039" w:rsidRDefault="00E403D1" w:rsidP="00E403D1">
      <w:pPr>
        <w:pStyle w:val="Doc-text2"/>
      </w:pPr>
      <w:r w:rsidRPr="00017039">
        <w:t>P13/14</w:t>
      </w:r>
    </w:p>
    <w:p w14:paraId="71C7F73F" w14:textId="77777777" w:rsidR="00E403D1" w:rsidRPr="00017039" w:rsidRDefault="00E403D1" w:rsidP="00E403D1">
      <w:pPr>
        <w:pStyle w:val="Doc-text2"/>
      </w:pPr>
      <w:r w:rsidRPr="00017039">
        <w:t>-</w:t>
      </w:r>
      <w:r w:rsidRPr="00017039">
        <w:tab/>
        <w:t xml:space="preserve">For P13 LG think that this dep on Pause storage. Think we don’t need complex structure in RRC. Chair: postpone this discussion, to discuss with later CR updates. </w:t>
      </w:r>
    </w:p>
    <w:p w14:paraId="1F651AC8" w14:textId="77777777" w:rsidR="00E403D1" w:rsidRPr="00017039" w:rsidRDefault="00E403D1" w:rsidP="00E403D1">
      <w:pPr>
        <w:pStyle w:val="Doc-text2"/>
      </w:pPr>
      <w:r w:rsidRPr="00017039">
        <w:t>-</w:t>
      </w:r>
      <w:r w:rsidRPr="00017039">
        <w:tab/>
        <w:t xml:space="preserve">P14, chair think this is a late Q for a WI, lets wait. </w:t>
      </w:r>
    </w:p>
    <w:p w14:paraId="04C13DE8" w14:textId="77777777" w:rsidR="00E403D1" w:rsidRPr="00017039" w:rsidRDefault="00E403D1" w:rsidP="00E403D1">
      <w:pPr>
        <w:pStyle w:val="Doc-text2"/>
      </w:pPr>
    </w:p>
    <w:p w14:paraId="04709931" w14:textId="77777777" w:rsidR="00E403D1" w:rsidRPr="00017039" w:rsidRDefault="00E403D1" w:rsidP="00E403D1">
      <w:pPr>
        <w:pStyle w:val="Agreement"/>
        <w:tabs>
          <w:tab w:val="clear" w:pos="9990"/>
        </w:tabs>
        <w:overflowPunct/>
        <w:autoSpaceDE/>
        <w:autoSpaceDN/>
        <w:adjustRightInd/>
        <w:ind w:left="1619" w:hanging="360"/>
        <w:textAlignment w:val="auto"/>
      </w:pPr>
      <w:proofErr w:type="spellStart"/>
      <w:r w:rsidRPr="00017039">
        <w:t>gNB</w:t>
      </w:r>
      <w:proofErr w:type="spellEnd"/>
      <w:r w:rsidRPr="00017039">
        <w:t xml:space="preserve"> can release a list of </w:t>
      </w:r>
      <w:proofErr w:type="spellStart"/>
      <w:r w:rsidRPr="00017039">
        <w:t>QoE</w:t>
      </w:r>
      <w:proofErr w:type="spellEnd"/>
      <w:r w:rsidRPr="00017039">
        <w:t xml:space="preserve"> measurement configurations in one </w:t>
      </w:r>
      <w:proofErr w:type="spellStart"/>
      <w:r w:rsidRPr="00017039">
        <w:t>RRCReconfiguration</w:t>
      </w:r>
      <w:proofErr w:type="spellEnd"/>
      <w:r w:rsidRPr="00017039">
        <w:t xml:space="preserve"> message.</w:t>
      </w:r>
    </w:p>
    <w:p w14:paraId="6EB1B135"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If a </w:t>
      </w:r>
      <w:proofErr w:type="spellStart"/>
      <w:r w:rsidRPr="00017039">
        <w:t>QoE</w:t>
      </w:r>
      <w:proofErr w:type="spellEnd"/>
      <w:r w:rsidRPr="00017039">
        <w:t xml:space="preserve"> measurement configuration is released, RRC layer informs the upper layer to release the </w:t>
      </w:r>
      <w:proofErr w:type="spellStart"/>
      <w:r w:rsidRPr="00017039">
        <w:t>QoE</w:t>
      </w:r>
      <w:proofErr w:type="spellEnd"/>
      <w:r w:rsidRPr="00017039">
        <w:t xml:space="preserve"> measurement configuration. This could be revisited based on other issues’ progress.</w:t>
      </w:r>
    </w:p>
    <w:p w14:paraId="31E8383D"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If the UE enters IDLE state, UE should release all of the </w:t>
      </w:r>
      <w:proofErr w:type="spellStart"/>
      <w:r w:rsidRPr="00017039">
        <w:t>QoE</w:t>
      </w:r>
      <w:proofErr w:type="spellEnd"/>
      <w:r w:rsidRPr="00017039">
        <w:t xml:space="preserve"> measurement configurations.</w:t>
      </w:r>
    </w:p>
    <w:p w14:paraId="34C24AE9" w14:textId="77777777" w:rsidR="00E403D1" w:rsidRPr="00017039" w:rsidRDefault="00E403D1" w:rsidP="00E403D1">
      <w:pPr>
        <w:pStyle w:val="Agreement"/>
        <w:tabs>
          <w:tab w:val="clear" w:pos="9990"/>
        </w:tabs>
        <w:overflowPunct/>
        <w:autoSpaceDE/>
        <w:autoSpaceDN/>
        <w:adjustRightInd/>
        <w:ind w:left="1619" w:hanging="360"/>
        <w:textAlignment w:val="auto"/>
      </w:pPr>
      <w:proofErr w:type="spellStart"/>
      <w:r w:rsidRPr="00017039">
        <w:t>QoE</w:t>
      </w:r>
      <w:proofErr w:type="spellEnd"/>
      <w:r w:rsidRPr="00017039">
        <w:t xml:space="preserve"> configuration and report are encapsulated in a transparent container in the RRC messages. It is FFS for RAN-visible </w:t>
      </w:r>
      <w:proofErr w:type="spellStart"/>
      <w:r w:rsidRPr="00017039">
        <w:t>QoE</w:t>
      </w:r>
      <w:proofErr w:type="spellEnd"/>
      <w:r w:rsidRPr="00017039">
        <w:t xml:space="preserve"> configuration and report (dep on R3).</w:t>
      </w:r>
    </w:p>
    <w:p w14:paraId="1CC0A2D1"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At lease service type and RRC level ID (Reference ID or shorten ID) together with corresponding QMC configuration container should be included for each </w:t>
      </w:r>
      <w:proofErr w:type="spellStart"/>
      <w:r w:rsidRPr="00017039">
        <w:t>QoE</w:t>
      </w:r>
      <w:proofErr w:type="spellEnd"/>
      <w:r w:rsidRPr="00017039">
        <w:t xml:space="preserve"> configuration in </w:t>
      </w:r>
      <w:proofErr w:type="spellStart"/>
      <w:r w:rsidRPr="00017039">
        <w:t>RRCReconfiguration</w:t>
      </w:r>
      <w:proofErr w:type="spellEnd"/>
      <w:r w:rsidRPr="00017039">
        <w:t xml:space="preserve"> message when the network setups </w:t>
      </w:r>
      <w:proofErr w:type="spellStart"/>
      <w:r w:rsidRPr="00017039">
        <w:t>QoE</w:t>
      </w:r>
      <w:proofErr w:type="spellEnd"/>
      <w:r w:rsidRPr="00017039">
        <w:t xml:space="preserve"> measurement to the UE.</w:t>
      </w:r>
    </w:p>
    <w:p w14:paraId="2532DB0F"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lastRenderedPageBreak/>
        <w:t xml:space="preserve">At least RRC level ID (Reference ID or shorten ID) together with corresponding QMC report container should be included in </w:t>
      </w:r>
      <w:proofErr w:type="spellStart"/>
      <w:r w:rsidRPr="00017039">
        <w:t>MeasReportAppLayer</w:t>
      </w:r>
      <w:proofErr w:type="spellEnd"/>
      <w:r w:rsidRPr="00017039">
        <w:t xml:space="preserve"> message for each </w:t>
      </w:r>
      <w:proofErr w:type="spellStart"/>
      <w:r w:rsidRPr="00017039">
        <w:t>QoE</w:t>
      </w:r>
      <w:proofErr w:type="spellEnd"/>
      <w:r w:rsidRPr="00017039">
        <w:t xml:space="preserve"> report.</w:t>
      </w:r>
    </w:p>
    <w:p w14:paraId="2B0A8B98"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RAN2 confirms logged MDT framework for </w:t>
      </w:r>
      <w:proofErr w:type="spellStart"/>
      <w:r w:rsidRPr="00017039">
        <w:t>QoE</w:t>
      </w:r>
      <w:proofErr w:type="spellEnd"/>
      <w:r w:rsidRPr="00017039">
        <w:t xml:space="preserve"> data retrieval and reporting is not supported in Rel-17.</w:t>
      </w:r>
    </w:p>
    <w:p w14:paraId="4E9A0216"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RAN2 assumes that </w:t>
      </w:r>
      <w:proofErr w:type="spellStart"/>
      <w:r w:rsidRPr="00017039">
        <w:t>QoE</w:t>
      </w:r>
      <w:proofErr w:type="spellEnd"/>
      <w:r w:rsidRPr="00017039">
        <w:t xml:space="preserve"> configuration modification does not need to be supported from RAN2 signalling point of view (in RRC), and send LS to SA5/SA4 to confirm the assumption. </w:t>
      </w:r>
    </w:p>
    <w:p w14:paraId="054EE4DB"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Send LS to SA4/SA5/RAN3 ask whether multiple </w:t>
      </w:r>
      <w:proofErr w:type="spellStart"/>
      <w:r w:rsidRPr="00017039">
        <w:t>QoE</w:t>
      </w:r>
      <w:proofErr w:type="spellEnd"/>
      <w:r w:rsidRPr="00017039">
        <w:t xml:space="preserve"> measurement configurations can be configured for a certain service type. </w:t>
      </w:r>
    </w:p>
    <w:p w14:paraId="3EAE5763" w14:textId="77777777" w:rsidR="00E403D1" w:rsidRPr="00017039" w:rsidRDefault="00E403D1" w:rsidP="00E403D1">
      <w:pPr>
        <w:pStyle w:val="Agreement"/>
        <w:tabs>
          <w:tab w:val="clear" w:pos="9990"/>
        </w:tabs>
        <w:overflowPunct/>
        <w:autoSpaceDE/>
        <w:autoSpaceDN/>
        <w:adjustRightInd/>
        <w:ind w:left="1619" w:hanging="360"/>
        <w:textAlignment w:val="auto"/>
        <w:rPr>
          <w:sz w:val="24"/>
          <w:u w:val="single"/>
        </w:rPr>
      </w:pPr>
      <w:r w:rsidRPr="00017039">
        <w:t xml:space="preserve">RAN2 assumes to re-use the maximum container size of 1000 bytes for </w:t>
      </w:r>
      <w:proofErr w:type="spellStart"/>
      <w:r w:rsidRPr="00017039">
        <w:t>QoE</w:t>
      </w:r>
      <w:proofErr w:type="spellEnd"/>
      <w:r w:rsidRPr="00017039">
        <w:t xml:space="preserve"> measurements configuration and send LS to SA4 to confirm the assumption.</w:t>
      </w:r>
    </w:p>
    <w:p w14:paraId="415B42C9" w14:textId="77777777" w:rsidR="00E403D1" w:rsidRPr="00017039" w:rsidRDefault="00E403D1" w:rsidP="00E403D1">
      <w:pPr>
        <w:pStyle w:val="Agreement"/>
        <w:tabs>
          <w:tab w:val="clear" w:pos="9990"/>
        </w:tabs>
        <w:overflowPunct/>
        <w:autoSpaceDE/>
        <w:autoSpaceDN/>
        <w:adjustRightInd/>
        <w:ind w:left="1619" w:hanging="360"/>
        <w:textAlignment w:val="auto"/>
        <w:rPr>
          <w:sz w:val="24"/>
          <w:u w:val="single"/>
        </w:rPr>
      </w:pPr>
      <w:r w:rsidRPr="00017039">
        <w:t xml:space="preserve">Send LS to SA4 to check the necessity of the maximum container size of </w:t>
      </w:r>
      <w:proofErr w:type="spellStart"/>
      <w:r w:rsidRPr="00017039">
        <w:t>QoE</w:t>
      </w:r>
      <w:proofErr w:type="spellEnd"/>
      <w:r w:rsidRPr="00017039">
        <w:t xml:space="preserve"> measurements report beyond than 8000 bytes.</w:t>
      </w:r>
    </w:p>
    <w:p w14:paraId="651E0058" w14:textId="77777777" w:rsidR="00E403D1" w:rsidRPr="00017039" w:rsidRDefault="00E403D1" w:rsidP="00E403D1">
      <w:pPr>
        <w:pStyle w:val="Doc-text2"/>
        <w:ind w:left="0" w:firstLine="0"/>
      </w:pPr>
    </w:p>
    <w:p w14:paraId="4B001C51" w14:textId="77777777" w:rsidR="00E403D1" w:rsidRPr="00017039" w:rsidRDefault="00E403D1" w:rsidP="00E403D1">
      <w:pPr>
        <w:pStyle w:val="Doc-text2"/>
      </w:pPr>
      <w:r w:rsidRPr="00017039">
        <w:t>Can continue in this discussion on the LS</w:t>
      </w:r>
    </w:p>
    <w:p w14:paraId="5E4B1BED" w14:textId="77777777" w:rsidR="00E403D1" w:rsidRPr="00017039" w:rsidRDefault="00E403D1" w:rsidP="00E403D1">
      <w:pPr>
        <w:pStyle w:val="Doc-text2"/>
        <w:ind w:left="0" w:firstLine="0"/>
      </w:pPr>
    </w:p>
    <w:p w14:paraId="027B3E66" w14:textId="77777777" w:rsidR="00E403D1" w:rsidRPr="00017039" w:rsidRDefault="00E403D1" w:rsidP="00E403D1">
      <w:pPr>
        <w:pStyle w:val="EmailDiscussion"/>
        <w:overflowPunct/>
        <w:autoSpaceDE/>
        <w:autoSpaceDN/>
        <w:adjustRightInd/>
        <w:ind w:left="1619" w:hanging="360"/>
        <w:textAlignment w:val="auto"/>
      </w:pPr>
      <w:r w:rsidRPr="00017039">
        <w:t>[AT114-e][026][</w:t>
      </w:r>
      <w:proofErr w:type="spellStart"/>
      <w:r w:rsidRPr="00017039">
        <w:t>QoE</w:t>
      </w:r>
      <w:proofErr w:type="spellEnd"/>
      <w:r w:rsidRPr="00017039">
        <w:t>] Configuration Reporting General (Qualcomm)</w:t>
      </w:r>
    </w:p>
    <w:p w14:paraId="4D1586BA" w14:textId="77777777" w:rsidR="00E403D1" w:rsidRPr="00017039" w:rsidRDefault="00E403D1" w:rsidP="00E403D1">
      <w:pPr>
        <w:pStyle w:val="Doc-text2"/>
      </w:pPr>
      <w:r w:rsidRPr="00017039">
        <w:tab/>
        <w:t>Scope: LS out</w:t>
      </w:r>
    </w:p>
    <w:p w14:paraId="4DDE65D6" w14:textId="77777777" w:rsidR="00E403D1" w:rsidRPr="00017039" w:rsidRDefault="00E403D1" w:rsidP="00E403D1">
      <w:pPr>
        <w:pStyle w:val="EmailDiscussion2"/>
      </w:pPr>
      <w:r w:rsidRPr="00017039">
        <w:tab/>
        <w:t>Intended outcome: Approved LS out</w:t>
      </w:r>
    </w:p>
    <w:p w14:paraId="67F5B288" w14:textId="77777777" w:rsidR="00E403D1" w:rsidRPr="00017039" w:rsidRDefault="00E403D1" w:rsidP="00E403D1">
      <w:pPr>
        <w:pStyle w:val="EmailDiscussion2"/>
      </w:pPr>
      <w:r w:rsidRPr="00017039">
        <w:tab/>
        <w:t>Deadline: EOM (no CB)</w:t>
      </w:r>
    </w:p>
    <w:p w14:paraId="57CF0BE8" w14:textId="77777777" w:rsidR="00E403D1" w:rsidRPr="00017039" w:rsidRDefault="00E403D1" w:rsidP="00E403D1">
      <w:pPr>
        <w:pStyle w:val="Doc-text2"/>
        <w:ind w:left="0" w:firstLine="0"/>
      </w:pPr>
    </w:p>
    <w:p w14:paraId="3D08B0D4" w14:textId="3ABADEA5" w:rsidR="00E403D1" w:rsidRPr="00017039" w:rsidRDefault="00EA18FC" w:rsidP="00E403D1">
      <w:pPr>
        <w:pStyle w:val="Doc-title"/>
      </w:pPr>
      <w:hyperlink r:id="rId2767" w:history="1">
        <w:r w:rsidR="00CB079D">
          <w:rPr>
            <w:rStyle w:val="Hyperlink"/>
          </w:rPr>
          <w:t>R2-2106776</w:t>
        </w:r>
      </w:hyperlink>
      <w:r w:rsidR="00E403D1" w:rsidRPr="00017039">
        <w:tab/>
        <w:t>LS on QoE configuration and reporting related issues</w:t>
      </w:r>
      <w:r w:rsidR="00E403D1" w:rsidRPr="00017039">
        <w:tab/>
        <w:t>RAN2</w:t>
      </w:r>
      <w:r w:rsidR="00E403D1" w:rsidRPr="00017039">
        <w:tab/>
        <w:t>LS out</w:t>
      </w:r>
      <w:r w:rsidR="009F3242" w:rsidRPr="00017039">
        <w:tab/>
        <w:t>Rel-17</w:t>
      </w:r>
      <w:r w:rsidR="009F3242" w:rsidRPr="00017039">
        <w:tab/>
      </w:r>
      <w:r w:rsidR="00AB11D6" w:rsidRPr="00017039">
        <w:rPr>
          <w:rFonts w:cs="Arial"/>
          <w:kern w:val="28"/>
        </w:rPr>
        <w:t>NR_QoE-Core</w:t>
      </w:r>
      <w:r w:rsidR="00AB11D6" w:rsidRPr="00017039">
        <w:rPr>
          <w:rFonts w:cs="Arial"/>
          <w:kern w:val="28"/>
        </w:rPr>
        <w:tab/>
        <w:t>To:SA4, SA5, RAN3</w:t>
      </w:r>
    </w:p>
    <w:p w14:paraId="11747DED"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[026] Approved</w:t>
      </w:r>
    </w:p>
    <w:p w14:paraId="3D0F9675" w14:textId="77777777" w:rsidR="00E403D1" w:rsidRPr="00017039" w:rsidRDefault="00E403D1" w:rsidP="00E403D1">
      <w:pPr>
        <w:pStyle w:val="Doc-text2"/>
      </w:pPr>
    </w:p>
    <w:p w14:paraId="1A0BEA89" w14:textId="34FA610A" w:rsidR="00E403D1" w:rsidRPr="00017039" w:rsidRDefault="00EA18FC" w:rsidP="00E403D1">
      <w:pPr>
        <w:pStyle w:val="Doc-title"/>
      </w:pPr>
      <w:hyperlink r:id="rId2768" w:history="1">
        <w:r w:rsidR="00CB079D">
          <w:rPr>
            <w:rStyle w:val="Hyperlink"/>
          </w:rPr>
          <w:t>R2-2104994</w:t>
        </w:r>
      </w:hyperlink>
      <w:r w:rsidR="00E403D1" w:rsidRPr="00017039">
        <w:tab/>
        <w:t xml:space="preserve">QoE confiugration and reporting </w:t>
      </w:r>
      <w:r w:rsidR="00E403D1" w:rsidRPr="00017039">
        <w:tab/>
        <w:t>Qualcomm Incorporated</w:t>
      </w:r>
      <w:r w:rsidR="00E403D1" w:rsidRPr="00017039">
        <w:tab/>
        <w:t>discussion</w:t>
      </w:r>
      <w:r w:rsidR="00E403D1" w:rsidRPr="00017039">
        <w:tab/>
        <w:t>NR_QoE-Core</w:t>
      </w:r>
    </w:p>
    <w:p w14:paraId="5631500D" w14:textId="685F11D3" w:rsidR="00E403D1" w:rsidRPr="00017039" w:rsidRDefault="00EA18FC" w:rsidP="00E403D1">
      <w:pPr>
        <w:pStyle w:val="Doc-title"/>
      </w:pPr>
      <w:hyperlink r:id="rId2769" w:history="1">
        <w:r w:rsidR="00CB079D">
          <w:rPr>
            <w:rStyle w:val="Hyperlink"/>
          </w:rPr>
          <w:t>R2-2105214</w:t>
        </w:r>
      </w:hyperlink>
      <w:r w:rsidR="00E403D1" w:rsidRPr="00017039">
        <w:tab/>
        <w:t>Further discussion on QoE measurement collection in NR standalone</w:t>
      </w:r>
      <w:r w:rsidR="00E403D1" w:rsidRPr="00017039">
        <w:tab/>
        <w:t>Lenovo, Motorola Mobility</w:t>
      </w:r>
      <w:r w:rsidR="00E403D1" w:rsidRPr="00017039">
        <w:tab/>
        <w:t>discussion</w:t>
      </w:r>
      <w:r w:rsidR="00E403D1" w:rsidRPr="00017039">
        <w:tab/>
        <w:t>Rel-17</w:t>
      </w:r>
      <w:r w:rsidR="00E403D1" w:rsidRPr="00017039">
        <w:tab/>
        <w:t>NR_QoE-Core</w:t>
      </w:r>
    </w:p>
    <w:p w14:paraId="3CD8EB19" w14:textId="52A6366C" w:rsidR="00E403D1" w:rsidRPr="00017039" w:rsidRDefault="00EA18FC" w:rsidP="00E403D1">
      <w:pPr>
        <w:pStyle w:val="Doc-title"/>
      </w:pPr>
      <w:hyperlink r:id="rId2770" w:history="1">
        <w:r w:rsidR="00CB079D">
          <w:rPr>
            <w:rStyle w:val="Hyperlink"/>
          </w:rPr>
          <w:t>R2-2105336</w:t>
        </w:r>
      </w:hyperlink>
      <w:r w:rsidR="00E403D1" w:rsidRPr="00017039">
        <w:tab/>
        <w:t>Discussion on QoE measurement configuration</w:t>
      </w:r>
      <w:r w:rsidR="00E403D1" w:rsidRPr="00017039">
        <w:tab/>
        <w:t>vivo</w:t>
      </w:r>
      <w:r w:rsidR="00E403D1" w:rsidRPr="00017039">
        <w:tab/>
        <w:t>discussion</w:t>
      </w:r>
      <w:r w:rsidR="00E403D1" w:rsidRPr="00017039">
        <w:tab/>
        <w:t>Rel-17</w:t>
      </w:r>
      <w:r w:rsidR="00E403D1" w:rsidRPr="00017039">
        <w:tab/>
        <w:t xml:space="preserve"> </w:t>
      </w:r>
    </w:p>
    <w:p w14:paraId="68BFF8E5" w14:textId="74956622" w:rsidR="00E403D1" w:rsidRPr="00017039" w:rsidRDefault="00EA18FC" w:rsidP="00E403D1">
      <w:pPr>
        <w:pStyle w:val="Doc-title"/>
      </w:pPr>
      <w:hyperlink r:id="rId2771" w:history="1">
        <w:r w:rsidR="00CB079D">
          <w:rPr>
            <w:rStyle w:val="Hyperlink"/>
          </w:rPr>
          <w:t>R2-2105479</w:t>
        </w:r>
      </w:hyperlink>
      <w:r w:rsidR="00E403D1" w:rsidRPr="00017039">
        <w:tab/>
        <w:t>QoE configuration and general ascpects</w:t>
      </w:r>
      <w:r w:rsidR="00E403D1" w:rsidRPr="00017039">
        <w:tab/>
        <w:t>Nokia, Nokia Shanghai Bell</w:t>
      </w:r>
      <w:r w:rsidR="00E403D1" w:rsidRPr="00017039">
        <w:tab/>
        <w:t>discussion</w:t>
      </w:r>
      <w:r w:rsidR="00E403D1" w:rsidRPr="00017039">
        <w:tab/>
        <w:t>Rel-17</w:t>
      </w:r>
      <w:r w:rsidR="00E403D1" w:rsidRPr="00017039">
        <w:tab/>
        <w:t xml:space="preserve"> </w:t>
      </w:r>
    </w:p>
    <w:p w14:paraId="27BC48BA" w14:textId="77777777" w:rsidR="00E403D1" w:rsidRPr="00017039" w:rsidRDefault="00E403D1" w:rsidP="00E403D1">
      <w:pPr>
        <w:pStyle w:val="Doc-comment"/>
      </w:pPr>
      <w:r w:rsidRPr="00017039">
        <w:t>Moved Here</w:t>
      </w:r>
    </w:p>
    <w:p w14:paraId="7D3ED1BF" w14:textId="7AE6FF31" w:rsidR="00E403D1" w:rsidRPr="00017039" w:rsidRDefault="00EA18FC" w:rsidP="00E403D1">
      <w:pPr>
        <w:pStyle w:val="Doc-title"/>
      </w:pPr>
      <w:hyperlink r:id="rId2772" w:history="1">
        <w:r w:rsidR="00CB079D">
          <w:rPr>
            <w:rStyle w:val="Hyperlink"/>
          </w:rPr>
          <w:t>R2-2105526</w:t>
        </w:r>
      </w:hyperlink>
      <w:r w:rsidR="00E403D1" w:rsidRPr="00017039">
        <w:tab/>
        <w:t>Discussion on QoE measurement collection in NR</w:t>
      </w:r>
      <w:r w:rsidR="00E403D1" w:rsidRPr="00017039">
        <w:tab/>
        <w:t>OPPO</w:t>
      </w:r>
      <w:r w:rsidR="00E403D1" w:rsidRPr="00017039">
        <w:tab/>
        <w:t>discussion</w:t>
      </w:r>
      <w:r w:rsidR="00E403D1" w:rsidRPr="00017039">
        <w:tab/>
        <w:t>Rel-17</w:t>
      </w:r>
      <w:r w:rsidR="00E403D1" w:rsidRPr="00017039">
        <w:tab/>
        <w:t>FS_NR_QoE</w:t>
      </w:r>
    </w:p>
    <w:p w14:paraId="6E0185D8" w14:textId="08B1B33E" w:rsidR="00E403D1" w:rsidRPr="00017039" w:rsidRDefault="00EA18FC" w:rsidP="00E403D1">
      <w:pPr>
        <w:pStyle w:val="Doc-title"/>
      </w:pPr>
      <w:hyperlink r:id="rId2773" w:history="1">
        <w:r w:rsidR="00CB079D">
          <w:rPr>
            <w:rStyle w:val="Hyperlink"/>
          </w:rPr>
          <w:t>R2-2105580</w:t>
        </w:r>
      </w:hyperlink>
      <w:r w:rsidR="00E403D1" w:rsidRPr="00017039">
        <w:tab/>
        <w:t>Discussion on QoE measurement configuration and reporting</w:t>
      </w:r>
      <w:r w:rsidR="00E403D1" w:rsidRPr="00017039">
        <w:tab/>
        <w:t>Huawei, HiSilicon</w:t>
      </w:r>
      <w:r w:rsidR="00E403D1" w:rsidRPr="00017039">
        <w:tab/>
        <w:t>discussion</w:t>
      </w:r>
      <w:r w:rsidR="00E403D1" w:rsidRPr="00017039">
        <w:tab/>
        <w:t>Rel-17</w:t>
      </w:r>
      <w:r w:rsidR="00E403D1" w:rsidRPr="00017039">
        <w:tab/>
        <w:t>NR_QoE-Core</w:t>
      </w:r>
    </w:p>
    <w:p w14:paraId="4B789A3E" w14:textId="0FA5890B" w:rsidR="00E403D1" w:rsidRPr="00017039" w:rsidRDefault="00EA18FC" w:rsidP="00E403D1">
      <w:pPr>
        <w:pStyle w:val="Doc-title"/>
      </w:pPr>
      <w:hyperlink r:id="rId2774" w:history="1">
        <w:r w:rsidR="00CB079D">
          <w:rPr>
            <w:rStyle w:val="Hyperlink"/>
          </w:rPr>
          <w:t>R2-2105893</w:t>
        </w:r>
      </w:hyperlink>
      <w:r w:rsidR="00E403D1" w:rsidRPr="00017039">
        <w:tab/>
        <w:t>Configuration and reporting of QoE measurements</w:t>
      </w:r>
      <w:r w:rsidR="00E403D1" w:rsidRPr="00017039">
        <w:tab/>
        <w:t>Ericsson</w:t>
      </w:r>
      <w:r w:rsidR="00E403D1" w:rsidRPr="00017039">
        <w:tab/>
        <w:t>discussion</w:t>
      </w:r>
      <w:r w:rsidR="00E403D1" w:rsidRPr="00017039">
        <w:tab/>
        <w:t xml:space="preserve"> </w:t>
      </w:r>
    </w:p>
    <w:p w14:paraId="6CC21037" w14:textId="49E25B78" w:rsidR="00E403D1" w:rsidRPr="00017039" w:rsidRDefault="00EA18FC" w:rsidP="00E403D1">
      <w:pPr>
        <w:pStyle w:val="Doc-title"/>
      </w:pPr>
      <w:hyperlink r:id="rId2775" w:history="1">
        <w:r w:rsidR="00CB079D">
          <w:rPr>
            <w:rStyle w:val="Hyperlink"/>
          </w:rPr>
          <w:t>R2-2106061</w:t>
        </w:r>
      </w:hyperlink>
      <w:r w:rsidR="00E403D1" w:rsidRPr="00017039">
        <w:tab/>
        <w:t>Harmonised general framework for QoE measurements</w:t>
      </w:r>
      <w:r w:rsidR="00E403D1" w:rsidRPr="00017039">
        <w:tab/>
        <w:t>Samsung Telecommunications</w:t>
      </w:r>
      <w:r w:rsidR="00E403D1" w:rsidRPr="00017039">
        <w:tab/>
        <w:t>discussion</w:t>
      </w:r>
      <w:r w:rsidR="00E403D1" w:rsidRPr="00017039">
        <w:tab/>
        <w:t>Rel-17</w:t>
      </w:r>
    </w:p>
    <w:p w14:paraId="6BF50A0F" w14:textId="50279CF6" w:rsidR="00E403D1" w:rsidRPr="00017039" w:rsidRDefault="00EA18FC" w:rsidP="00E403D1">
      <w:pPr>
        <w:pStyle w:val="Doc-title"/>
      </w:pPr>
      <w:hyperlink r:id="rId2776" w:history="1">
        <w:r w:rsidR="00CB079D">
          <w:rPr>
            <w:rStyle w:val="Hyperlink"/>
          </w:rPr>
          <w:t>R2-2106167</w:t>
        </w:r>
      </w:hyperlink>
      <w:r w:rsidR="00E403D1" w:rsidRPr="00017039">
        <w:tab/>
        <w:t>Discussion on NR QoE configuration</w:t>
      </w:r>
      <w:r w:rsidR="00E403D1" w:rsidRPr="00017039">
        <w:tab/>
        <w:t>CATT</w:t>
      </w:r>
      <w:r w:rsidR="00E403D1" w:rsidRPr="00017039">
        <w:tab/>
        <w:t>discussion</w:t>
      </w:r>
      <w:r w:rsidR="00E403D1" w:rsidRPr="00017039">
        <w:tab/>
        <w:t>NR_QoE-Core</w:t>
      </w:r>
    </w:p>
    <w:p w14:paraId="328FD9DC" w14:textId="2CB50D1F" w:rsidR="00E403D1" w:rsidRPr="00017039" w:rsidRDefault="00EA18FC" w:rsidP="00E403D1">
      <w:pPr>
        <w:pStyle w:val="Doc-title"/>
      </w:pPr>
      <w:hyperlink r:id="rId2777" w:history="1">
        <w:r w:rsidR="00CB079D">
          <w:rPr>
            <w:rStyle w:val="Hyperlink"/>
          </w:rPr>
          <w:t>R2-2106220</w:t>
        </w:r>
      </w:hyperlink>
      <w:r w:rsidR="00E403D1" w:rsidRPr="00017039">
        <w:tab/>
        <w:t>Further discussion on configuration and reporting</w:t>
      </w:r>
      <w:r w:rsidR="00E403D1" w:rsidRPr="00017039">
        <w:tab/>
        <w:t>CMCC</w:t>
      </w:r>
      <w:r w:rsidR="00E403D1" w:rsidRPr="00017039">
        <w:tab/>
        <w:t>discussion</w:t>
      </w:r>
      <w:r w:rsidR="00E403D1" w:rsidRPr="00017039">
        <w:tab/>
        <w:t>Rel-17</w:t>
      </w:r>
    </w:p>
    <w:p w14:paraId="53A5A2DD" w14:textId="561F1517" w:rsidR="00E403D1" w:rsidRPr="00017039" w:rsidRDefault="00EA18FC" w:rsidP="00E403D1">
      <w:pPr>
        <w:pStyle w:val="Doc-title"/>
      </w:pPr>
      <w:hyperlink r:id="rId2778" w:history="1">
        <w:r w:rsidR="00CB079D">
          <w:rPr>
            <w:rStyle w:val="Hyperlink"/>
          </w:rPr>
          <w:t>R2-2106348</w:t>
        </w:r>
      </w:hyperlink>
      <w:r w:rsidR="00E403D1" w:rsidRPr="00017039">
        <w:tab/>
        <w:t>QoE measurement configuration</w:t>
      </w:r>
      <w:r w:rsidR="00E403D1" w:rsidRPr="00017039">
        <w:tab/>
        <w:t>LG Electronics Inc.</w:t>
      </w:r>
      <w:r w:rsidR="00E403D1" w:rsidRPr="00017039">
        <w:tab/>
        <w:t>discussion</w:t>
      </w:r>
      <w:r w:rsidR="00E403D1" w:rsidRPr="00017039">
        <w:tab/>
        <w:t>Rel-17</w:t>
      </w:r>
    </w:p>
    <w:p w14:paraId="1465DF3D" w14:textId="43F941D4" w:rsidR="00E403D1" w:rsidRPr="00017039" w:rsidRDefault="00EA18FC" w:rsidP="00E403D1">
      <w:pPr>
        <w:pStyle w:val="Doc-title"/>
      </w:pPr>
      <w:hyperlink r:id="rId2779" w:history="1">
        <w:r w:rsidR="00CB079D">
          <w:rPr>
            <w:rStyle w:val="Hyperlink"/>
          </w:rPr>
          <w:t>R2-2106402</w:t>
        </w:r>
      </w:hyperlink>
      <w:r w:rsidR="00E403D1" w:rsidRPr="00017039">
        <w:tab/>
        <w:t>Issues for NR QoE measurement</w:t>
      </w:r>
      <w:r w:rsidR="00E403D1" w:rsidRPr="00017039">
        <w:tab/>
        <w:t>Samsung</w:t>
      </w:r>
      <w:r w:rsidR="00E403D1" w:rsidRPr="00017039">
        <w:tab/>
        <w:t>discussion</w:t>
      </w:r>
      <w:r w:rsidR="00E403D1" w:rsidRPr="00017039">
        <w:tab/>
        <w:t>Rel-17</w:t>
      </w:r>
    </w:p>
    <w:p w14:paraId="2331F0AB" w14:textId="0DE51144" w:rsidR="00E403D1" w:rsidRPr="00017039" w:rsidRDefault="00EA18FC" w:rsidP="00E403D1">
      <w:pPr>
        <w:pStyle w:val="Doc-title"/>
      </w:pPr>
      <w:hyperlink r:id="rId2780" w:history="1">
        <w:r w:rsidR="00CB079D">
          <w:rPr>
            <w:rStyle w:val="Hyperlink"/>
          </w:rPr>
          <w:t>R2-2106432</w:t>
        </w:r>
      </w:hyperlink>
      <w:r w:rsidR="00E403D1" w:rsidRPr="00017039">
        <w:tab/>
        <w:t>Discussion on NR QoE configuration</w:t>
      </w:r>
      <w:r w:rsidR="00E403D1" w:rsidRPr="00017039">
        <w:tab/>
        <w:t>ZTE Corporation, Sanechips</w:t>
      </w:r>
      <w:r w:rsidR="00E403D1" w:rsidRPr="00017039">
        <w:tab/>
        <w:t>discussion</w:t>
      </w:r>
      <w:r w:rsidR="00E403D1" w:rsidRPr="00017039">
        <w:tab/>
        <w:t>Rel-17</w:t>
      </w:r>
    </w:p>
    <w:p w14:paraId="4DEA8ADD" w14:textId="77777777" w:rsidR="00E403D1" w:rsidRPr="00017039" w:rsidRDefault="00E403D1" w:rsidP="00E403D1">
      <w:pPr>
        <w:pStyle w:val="Doc-text2"/>
      </w:pPr>
    </w:p>
    <w:p w14:paraId="39DE29B6" w14:textId="77777777" w:rsidR="00E403D1" w:rsidRPr="00017039" w:rsidRDefault="00E403D1" w:rsidP="00E403D1">
      <w:pPr>
        <w:pStyle w:val="Heading4"/>
      </w:pPr>
      <w:bookmarkStart w:id="681" w:name="_Toc74845070"/>
      <w:bookmarkStart w:id="682" w:name="_Toc78991803"/>
      <w:bookmarkStart w:id="683" w:name="_Toc78992052"/>
      <w:r w:rsidRPr="00017039">
        <w:t>8.14.2.2</w:t>
      </w:r>
      <w:r w:rsidRPr="00017039">
        <w:tab/>
        <w:t>Start and Stop</w:t>
      </w:r>
      <w:bookmarkEnd w:id="681"/>
      <w:bookmarkEnd w:id="682"/>
      <w:bookmarkEnd w:id="683"/>
    </w:p>
    <w:p w14:paraId="1AF2F466" w14:textId="77777777" w:rsidR="00E403D1" w:rsidRPr="00017039" w:rsidRDefault="00E403D1" w:rsidP="00E403D1">
      <w:pPr>
        <w:pStyle w:val="Comments"/>
      </w:pPr>
      <w:r w:rsidRPr="00017039">
        <w:t>Activation Deactivation Pause Resume</w:t>
      </w:r>
    </w:p>
    <w:p w14:paraId="7596B941" w14:textId="58E8D63C" w:rsidR="00E403D1" w:rsidRPr="00017039" w:rsidRDefault="00EA18FC" w:rsidP="00E403D1">
      <w:pPr>
        <w:pStyle w:val="Doc-title"/>
      </w:pPr>
      <w:hyperlink r:id="rId2781" w:history="1">
        <w:r w:rsidR="00CB079D">
          <w:rPr>
            <w:rStyle w:val="Hyperlink"/>
          </w:rPr>
          <w:t>R2-2106661</w:t>
        </w:r>
      </w:hyperlink>
      <w:r w:rsidR="00E403D1" w:rsidRPr="00017039">
        <w:tab/>
        <w:t>Report from email discussion [AT114-e][027][QoE] Start and Stop</w:t>
      </w:r>
      <w:r w:rsidR="00E403D1" w:rsidRPr="00017039">
        <w:tab/>
        <w:t>Lenovo</w:t>
      </w:r>
    </w:p>
    <w:p w14:paraId="324DE867" w14:textId="77777777" w:rsidR="00E403D1" w:rsidRPr="00017039" w:rsidRDefault="00E403D1" w:rsidP="00E403D1">
      <w:pPr>
        <w:pStyle w:val="Doc-text2"/>
      </w:pPr>
      <w:r w:rsidRPr="00017039">
        <w:t xml:space="preserve">DISCUSSION </w:t>
      </w:r>
    </w:p>
    <w:p w14:paraId="71D97F92" w14:textId="77777777" w:rsidR="00E403D1" w:rsidRPr="00017039" w:rsidRDefault="00E403D1" w:rsidP="00E403D1">
      <w:pPr>
        <w:pStyle w:val="Doc-text2"/>
      </w:pPr>
      <w:r w:rsidRPr="00017039">
        <w:t>-</w:t>
      </w:r>
      <w:r w:rsidRPr="00017039">
        <w:tab/>
        <w:t>Lenovo proposes to treat P1 2 4 5</w:t>
      </w:r>
    </w:p>
    <w:p w14:paraId="4000012B" w14:textId="77777777" w:rsidR="00E403D1" w:rsidRPr="00017039" w:rsidRDefault="00E403D1" w:rsidP="00E403D1">
      <w:pPr>
        <w:pStyle w:val="Doc-text2"/>
      </w:pPr>
      <w:r w:rsidRPr="00017039">
        <w:t>-</w:t>
      </w:r>
      <w:r w:rsidRPr="00017039">
        <w:tab/>
        <w:t>Chair agrees w P3</w:t>
      </w:r>
    </w:p>
    <w:p w14:paraId="5B39B5A5" w14:textId="77777777" w:rsidR="00E403D1" w:rsidRPr="00017039" w:rsidRDefault="00E403D1" w:rsidP="00E403D1">
      <w:pPr>
        <w:pStyle w:val="Doc-text2"/>
      </w:pPr>
      <w:r w:rsidRPr="00017039">
        <w:t>P2</w:t>
      </w:r>
    </w:p>
    <w:p w14:paraId="4FFA71C7" w14:textId="77777777" w:rsidR="00E403D1" w:rsidRPr="00017039" w:rsidRDefault="00E403D1" w:rsidP="00E403D1">
      <w:pPr>
        <w:pStyle w:val="Doc-text2"/>
      </w:pPr>
      <w:r w:rsidRPr="00017039">
        <w:t>-</w:t>
      </w:r>
      <w:r w:rsidRPr="00017039">
        <w:tab/>
        <w:t xml:space="preserve">Chair think Option 2 is the default, mode complexity only if needed. </w:t>
      </w:r>
    </w:p>
    <w:p w14:paraId="55EBBC47" w14:textId="77777777" w:rsidR="00E403D1" w:rsidRPr="00017039" w:rsidRDefault="00E403D1" w:rsidP="00E403D1">
      <w:pPr>
        <w:pStyle w:val="Doc-text2"/>
      </w:pPr>
      <w:r w:rsidRPr="00017039">
        <w:t>-</w:t>
      </w:r>
      <w:r w:rsidRPr="00017039">
        <w:tab/>
        <w:t xml:space="preserve">Samsung </w:t>
      </w:r>
      <w:proofErr w:type="spellStart"/>
      <w:r w:rsidRPr="00017039">
        <w:t>htikn</w:t>
      </w:r>
      <w:proofErr w:type="spellEnd"/>
      <w:r w:rsidRPr="00017039">
        <w:t xml:space="preserve"> </w:t>
      </w:r>
      <w:proofErr w:type="spellStart"/>
      <w:r w:rsidRPr="00017039">
        <w:t>tht</w:t>
      </w:r>
      <w:proofErr w:type="spellEnd"/>
      <w:r w:rsidRPr="00017039">
        <w:t xml:space="preserve"> the network can be </w:t>
      </w:r>
      <w:proofErr w:type="spellStart"/>
      <w:r w:rsidRPr="00017039">
        <w:t>sleelctive</w:t>
      </w:r>
      <w:proofErr w:type="spellEnd"/>
      <w:r w:rsidRPr="00017039">
        <w:t xml:space="preserve"> </w:t>
      </w:r>
      <w:proofErr w:type="spellStart"/>
      <w:r w:rsidRPr="00017039">
        <w:t>wirt</w:t>
      </w:r>
      <w:proofErr w:type="spellEnd"/>
      <w:r w:rsidRPr="00017039">
        <w:t xml:space="preserve"> </w:t>
      </w:r>
      <w:proofErr w:type="spellStart"/>
      <w:r w:rsidRPr="00017039">
        <w:t>wich</w:t>
      </w:r>
      <w:proofErr w:type="spellEnd"/>
      <w:r w:rsidRPr="00017039">
        <w:t xml:space="preserve"> UEs are paused if needed, no need to fine granularity. Support option 2. LG agrees with Samsung. </w:t>
      </w:r>
    </w:p>
    <w:p w14:paraId="4FA2D997" w14:textId="77777777" w:rsidR="00E403D1" w:rsidRPr="00017039" w:rsidRDefault="00E403D1" w:rsidP="00E403D1">
      <w:pPr>
        <w:pStyle w:val="Doc-text2"/>
      </w:pPr>
      <w:r w:rsidRPr="00017039">
        <w:lastRenderedPageBreak/>
        <w:t>-</w:t>
      </w:r>
      <w:r w:rsidRPr="00017039">
        <w:tab/>
        <w:t xml:space="preserve">Nokia support Option 2. Apple agrees as well, and think RAN overload is rare. Apple think O1 may bring lots of work in other groups to understand which configurations should be prioritized. </w:t>
      </w:r>
    </w:p>
    <w:p w14:paraId="358261FA" w14:textId="77777777" w:rsidR="00E403D1" w:rsidRPr="00017039" w:rsidRDefault="00E403D1" w:rsidP="00E403D1">
      <w:pPr>
        <w:pStyle w:val="Doc-text2"/>
      </w:pPr>
      <w:r w:rsidRPr="00017039">
        <w:t>-</w:t>
      </w:r>
      <w:r w:rsidRPr="00017039">
        <w:tab/>
        <w:t xml:space="preserve">QC think O1 is important, e.g. for different slice or for </w:t>
      </w:r>
      <w:proofErr w:type="spellStart"/>
      <w:r w:rsidRPr="00017039">
        <w:t>differnet</w:t>
      </w:r>
      <w:proofErr w:type="spellEnd"/>
      <w:r w:rsidRPr="00017039">
        <w:t xml:space="preserve"> service type, ZTE support option 1, think also the wording of the proposal need to be modified. CATT and CMCC as well, China Unicom support O1</w:t>
      </w:r>
    </w:p>
    <w:p w14:paraId="65F591C7" w14:textId="77777777" w:rsidR="00E403D1" w:rsidRPr="00017039" w:rsidRDefault="00E403D1" w:rsidP="00E403D1">
      <w:pPr>
        <w:pStyle w:val="Doc-text2"/>
      </w:pPr>
      <w:r w:rsidRPr="00017039">
        <w:t>-</w:t>
      </w:r>
      <w:r w:rsidRPr="00017039">
        <w:tab/>
        <w:t xml:space="preserve">Huawei think that O1 is useful at resuming to restart slowly. </w:t>
      </w:r>
    </w:p>
    <w:p w14:paraId="18E676F5" w14:textId="77777777" w:rsidR="00E403D1" w:rsidRPr="00017039" w:rsidRDefault="00E403D1" w:rsidP="00E403D1">
      <w:pPr>
        <w:pStyle w:val="Doc-text2"/>
      </w:pPr>
      <w:r w:rsidRPr="00017039">
        <w:t>P4/P5</w:t>
      </w:r>
    </w:p>
    <w:p w14:paraId="5C6E4B8D" w14:textId="77777777" w:rsidR="00E403D1" w:rsidRPr="00017039" w:rsidRDefault="00E403D1" w:rsidP="00E403D1">
      <w:pPr>
        <w:pStyle w:val="Doc-text2"/>
      </w:pPr>
      <w:r w:rsidRPr="00017039">
        <w:t>-</w:t>
      </w:r>
      <w:r w:rsidRPr="00017039">
        <w:tab/>
        <w:t xml:space="preserve">Lenovo indicate that we need to ask about whether to store reports in the AS or the application layer. </w:t>
      </w:r>
    </w:p>
    <w:p w14:paraId="0E55430E" w14:textId="77777777" w:rsidR="00E403D1" w:rsidRPr="00017039" w:rsidRDefault="00E403D1" w:rsidP="00E403D1">
      <w:pPr>
        <w:pStyle w:val="Doc-text2"/>
      </w:pPr>
      <w:r w:rsidRPr="00017039">
        <w:t>-</w:t>
      </w:r>
      <w:r w:rsidRPr="00017039">
        <w:tab/>
        <w:t xml:space="preserve">Chair think that if we cannot even agree to send LS, then we either remove the pause resume functionality altogether OR we support it in the AS layers. </w:t>
      </w:r>
    </w:p>
    <w:p w14:paraId="77FA39F6" w14:textId="77777777" w:rsidR="00E403D1" w:rsidRPr="00017039" w:rsidRDefault="00E403D1" w:rsidP="00E403D1">
      <w:pPr>
        <w:pStyle w:val="Doc-text2"/>
      </w:pPr>
      <w:r w:rsidRPr="00017039">
        <w:t>-</w:t>
      </w:r>
      <w:r w:rsidRPr="00017039">
        <w:tab/>
        <w:t xml:space="preserve">QC think that SA5 has already specified that application layer shall store this. SA4 has put this task to RAN2. Support to send LS. Ericsson support to send LS, Ericsson too. </w:t>
      </w:r>
    </w:p>
    <w:p w14:paraId="558E9651" w14:textId="77777777" w:rsidR="00E403D1" w:rsidRPr="00017039" w:rsidRDefault="00E403D1" w:rsidP="00E403D1">
      <w:pPr>
        <w:pStyle w:val="Doc-text2"/>
      </w:pPr>
      <w:r w:rsidRPr="00017039">
        <w:t>-</w:t>
      </w:r>
      <w:r w:rsidRPr="00017039">
        <w:tab/>
        <w:t xml:space="preserve">Apple think that this discussion may be academic. Can maybe leave it to UE </w:t>
      </w:r>
      <w:proofErr w:type="spellStart"/>
      <w:r w:rsidRPr="00017039">
        <w:t>implementaition</w:t>
      </w:r>
      <w:proofErr w:type="spellEnd"/>
      <w:r w:rsidRPr="00017039">
        <w:t xml:space="preserve"> think we need to specify the amount of storage. Huawei think there is storage capacity limitation for modem layer. </w:t>
      </w:r>
    </w:p>
    <w:p w14:paraId="5A297651" w14:textId="77777777" w:rsidR="00E403D1" w:rsidRPr="00017039" w:rsidRDefault="00E403D1" w:rsidP="00E403D1">
      <w:pPr>
        <w:pStyle w:val="Doc-text2"/>
      </w:pPr>
      <w:r w:rsidRPr="00017039">
        <w:t>-</w:t>
      </w:r>
      <w:r w:rsidRPr="00017039">
        <w:tab/>
        <w:t xml:space="preserve">Oppo think the storage capacity of AS layer is very limited and likely to discard. </w:t>
      </w:r>
    </w:p>
    <w:p w14:paraId="03ACF9EA" w14:textId="77777777" w:rsidR="00E403D1" w:rsidRPr="00017039" w:rsidRDefault="00E403D1" w:rsidP="00E403D1">
      <w:pPr>
        <w:pStyle w:val="Doc-text2"/>
      </w:pPr>
      <w:r w:rsidRPr="00017039">
        <w:t>-</w:t>
      </w:r>
      <w:r w:rsidRPr="00017039">
        <w:tab/>
        <w:t xml:space="preserve">Intel prefer AS layer. </w:t>
      </w:r>
    </w:p>
    <w:p w14:paraId="1DFC3C7C" w14:textId="77777777" w:rsidR="00E403D1" w:rsidRPr="00017039" w:rsidRDefault="00E403D1" w:rsidP="00E403D1">
      <w:pPr>
        <w:pStyle w:val="Doc-text2"/>
      </w:pPr>
      <w:r w:rsidRPr="00017039">
        <w:t>-</w:t>
      </w:r>
      <w:r w:rsidRPr="00017039">
        <w:tab/>
        <w:t xml:space="preserve">Chair wonder if we can agree on storage limitation. </w:t>
      </w:r>
    </w:p>
    <w:p w14:paraId="70A9168B" w14:textId="77777777" w:rsidR="00E403D1" w:rsidRPr="00017039" w:rsidRDefault="00E403D1" w:rsidP="00E403D1">
      <w:pPr>
        <w:pStyle w:val="Doc-text2"/>
      </w:pPr>
      <w:r w:rsidRPr="00017039">
        <w:t>-</w:t>
      </w:r>
      <w:r w:rsidRPr="00017039">
        <w:tab/>
        <w:t>Ericsson prefer not. Samsung also think this is not important.</w:t>
      </w:r>
    </w:p>
    <w:p w14:paraId="21D2C6DD" w14:textId="77777777" w:rsidR="00E403D1" w:rsidRPr="00017039" w:rsidRDefault="00E403D1" w:rsidP="00E403D1">
      <w:pPr>
        <w:pStyle w:val="Doc-text2"/>
      </w:pPr>
      <w:r w:rsidRPr="00017039">
        <w:t>-</w:t>
      </w:r>
      <w:r w:rsidRPr="00017039">
        <w:tab/>
        <w:t>Ericsson think there is a security issue, as the application would become aware about an overload situation. Samsung would like to ask SA groups on this.</w:t>
      </w:r>
    </w:p>
    <w:p w14:paraId="2E23C336" w14:textId="77777777" w:rsidR="00E403D1" w:rsidRPr="00017039" w:rsidRDefault="00E403D1" w:rsidP="00E403D1">
      <w:pPr>
        <w:pStyle w:val="Doc-text2"/>
      </w:pPr>
    </w:p>
    <w:p w14:paraId="2D04A790"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At reception of </w:t>
      </w:r>
      <w:proofErr w:type="spellStart"/>
      <w:r w:rsidRPr="00017039">
        <w:t>QoE</w:t>
      </w:r>
      <w:proofErr w:type="spellEnd"/>
      <w:r w:rsidRPr="00017039">
        <w:t xml:space="preserve"> release, the UE shall discard any unsent </w:t>
      </w:r>
      <w:proofErr w:type="spellStart"/>
      <w:r w:rsidRPr="00017039">
        <w:t>QoE</w:t>
      </w:r>
      <w:proofErr w:type="spellEnd"/>
      <w:r w:rsidRPr="00017039">
        <w:t xml:space="preserve"> reports corresponding to the released </w:t>
      </w:r>
      <w:proofErr w:type="spellStart"/>
      <w:r w:rsidRPr="00017039">
        <w:t>QoE</w:t>
      </w:r>
      <w:proofErr w:type="spellEnd"/>
      <w:r w:rsidRPr="00017039">
        <w:t xml:space="preserve"> configuration.</w:t>
      </w:r>
    </w:p>
    <w:p w14:paraId="269D1AF4"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FFS whether pause resume will affect all configurations or whether pause resume can act selectively per configuration. </w:t>
      </w:r>
    </w:p>
    <w:p w14:paraId="741FBBBC"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On whether to store reports in the AS or the application layer at Pause, Send LS to SA4/SA5/SA3 to inform them about the options and their pros/cons (if possible) and ask them for feedback. RAN2 will continue work on this topic based on the feedback received.</w:t>
      </w:r>
    </w:p>
    <w:p w14:paraId="007204E0" w14:textId="77777777" w:rsidR="00E403D1" w:rsidRPr="00017039" w:rsidRDefault="00E403D1" w:rsidP="00E403D1">
      <w:pPr>
        <w:pStyle w:val="Doc-text2"/>
      </w:pPr>
    </w:p>
    <w:p w14:paraId="3131B64E" w14:textId="77777777" w:rsidR="00E403D1" w:rsidRPr="00017039" w:rsidRDefault="00E403D1" w:rsidP="00E403D1">
      <w:pPr>
        <w:pStyle w:val="Doc-text2"/>
      </w:pPr>
      <w:r w:rsidRPr="00017039">
        <w:t>Can continue in this discussion on the LS</w:t>
      </w:r>
    </w:p>
    <w:p w14:paraId="5B2B9944" w14:textId="77777777" w:rsidR="00E403D1" w:rsidRPr="00017039" w:rsidRDefault="00E403D1" w:rsidP="00E403D1">
      <w:pPr>
        <w:pStyle w:val="Doc-text2"/>
        <w:ind w:left="0" w:firstLine="0"/>
      </w:pPr>
    </w:p>
    <w:p w14:paraId="32A39D42" w14:textId="77777777" w:rsidR="00E403D1" w:rsidRPr="00017039" w:rsidRDefault="00E403D1" w:rsidP="00E403D1">
      <w:pPr>
        <w:pStyle w:val="EmailDiscussion"/>
        <w:overflowPunct/>
        <w:autoSpaceDE/>
        <w:autoSpaceDN/>
        <w:adjustRightInd/>
        <w:ind w:left="1619" w:hanging="360"/>
        <w:textAlignment w:val="auto"/>
      </w:pPr>
      <w:r w:rsidRPr="00017039">
        <w:t>[AT114-e][027][</w:t>
      </w:r>
      <w:proofErr w:type="spellStart"/>
      <w:r w:rsidRPr="00017039">
        <w:t>QoE</w:t>
      </w:r>
      <w:proofErr w:type="spellEnd"/>
      <w:r w:rsidRPr="00017039">
        <w:t>] Start and Stop (Lenovo)</w:t>
      </w:r>
    </w:p>
    <w:p w14:paraId="49D4BD26" w14:textId="77777777" w:rsidR="00E403D1" w:rsidRPr="00017039" w:rsidRDefault="00E403D1" w:rsidP="00E403D1">
      <w:pPr>
        <w:pStyle w:val="Doc-text2"/>
      </w:pPr>
      <w:r w:rsidRPr="00017039">
        <w:tab/>
        <w:t>Scope: LS out</w:t>
      </w:r>
    </w:p>
    <w:p w14:paraId="01694249" w14:textId="77777777" w:rsidR="00E403D1" w:rsidRPr="00017039" w:rsidRDefault="00E403D1" w:rsidP="00E403D1">
      <w:pPr>
        <w:pStyle w:val="EmailDiscussion2"/>
      </w:pPr>
      <w:r w:rsidRPr="00017039">
        <w:tab/>
        <w:t>Intended outcome: Approved LS out</w:t>
      </w:r>
    </w:p>
    <w:p w14:paraId="3E209814" w14:textId="77777777" w:rsidR="00E403D1" w:rsidRPr="00017039" w:rsidRDefault="00E403D1" w:rsidP="00E403D1">
      <w:pPr>
        <w:pStyle w:val="EmailDiscussion2"/>
      </w:pPr>
      <w:r w:rsidRPr="00017039">
        <w:tab/>
        <w:t>Deadline: EOM (no CB)</w:t>
      </w:r>
    </w:p>
    <w:p w14:paraId="0376FB88" w14:textId="77777777" w:rsidR="00E403D1" w:rsidRPr="00017039" w:rsidRDefault="00E403D1" w:rsidP="00E403D1">
      <w:pPr>
        <w:pStyle w:val="Doc-text2"/>
        <w:ind w:left="0" w:firstLine="0"/>
      </w:pPr>
    </w:p>
    <w:p w14:paraId="069C3B32" w14:textId="5E6941F4" w:rsidR="00E403D1" w:rsidRPr="00017039" w:rsidRDefault="00EA18FC" w:rsidP="00E403D1">
      <w:pPr>
        <w:pStyle w:val="Doc-title"/>
      </w:pPr>
      <w:hyperlink r:id="rId2782" w:history="1">
        <w:r w:rsidR="00CB079D">
          <w:rPr>
            <w:rStyle w:val="Hyperlink"/>
          </w:rPr>
          <w:t>R2-2106761</w:t>
        </w:r>
      </w:hyperlink>
      <w:r w:rsidR="00E403D1" w:rsidRPr="00017039">
        <w:t xml:space="preserve"> </w:t>
      </w:r>
      <w:r w:rsidR="00E403D1" w:rsidRPr="00017039">
        <w:tab/>
        <w:t>Report from email discussion [AT114-e][027][QoE] Start and Stop (Lenovo) – Phase 2 (LS out)</w:t>
      </w:r>
      <w:r w:rsidR="00E403D1" w:rsidRPr="00017039">
        <w:tab/>
        <w:t>Lenovo</w:t>
      </w:r>
    </w:p>
    <w:p w14:paraId="329795C7"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[027] Noted, agreements taken into account.</w:t>
      </w:r>
    </w:p>
    <w:p w14:paraId="7C59B800" w14:textId="77777777" w:rsidR="00E403D1" w:rsidRPr="00017039" w:rsidRDefault="00E403D1" w:rsidP="00E403D1">
      <w:pPr>
        <w:pStyle w:val="Doc-text2"/>
      </w:pPr>
    </w:p>
    <w:p w14:paraId="18F4C77F" w14:textId="04830833" w:rsidR="00E403D1" w:rsidRPr="00017039" w:rsidRDefault="00EA18FC" w:rsidP="00E403D1">
      <w:pPr>
        <w:pStyle w:val="Doc-title"/>
      </w:pPr>
      <w:hyperlink r:id="rId2783" w:history="1">
        <w:r w:rsidR="00CB079D">
          <w:rPr>
            <w:rStyle w:val="Hyperlink"/>
          </w:rPr>
          <w:t>R2-2106762</w:t>
        </w:r>
      </w:hyperlink>
      <w:r w:rsidR="00E403D1" w:rsidRPr="00017039">
        <w:tab/>
        <w:t>[DRAFT] LS on QoE report handling at QoE pause</w:t>
      </w:r>
      <w:r w:rsidR="00E403D1" w:rsidRPr="00017039">
        <w:tab/>
      </w:r>
      <w:r w:rsidR="00AB11D6" w:rsidRPr="00017039">
        <w:t>Lenovo</w:t>
      </w:r>
      <w:r w:rsidR="00AB11D6" w:rsidRPr="00017039">
        <w:tab/>
      </w:r>
      <w:r w:rsidR="00E403D1" w:rsidRPr="00017039">
        <w:t>LS out</w:t>
      </w:r>
      <w:r w:rsidR="00AB11D6" w:rsidRPr="00017039">
        <w:tab/>
        <w:t>Rel-17</w:t>
      </w:r>
      <w:r w:rsidR="00AB11D6" w:rsidRPr="00017039">
        <w:tab/>
        <w:t>NR_QoE-Core</w:t>
      </w:r>
      <w:r w:rsidR="00AB11D6" w:rsidRPr="00017039">
        <w:tab/>
        <w:t>To:SA4, SA5, SA3</w:t>
      </w:r>
    </w:p>
    <w:p w14:paraId="01961168" w14:textId="68CEAD0A"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[027] LS is approved, Final version in </w:t>
      </w:r>
      <w:hyperlink r:id="rId2784" w:history="1">
        <w:r w:rsidR="00CB079D">
          <w:rPr>
            <w:rStyle w:val="Hyperlink"/>
          </w:rPr>
          <w:t>R2-2106775</w:t>
        </w:r>
      </w:hyperlink>
    </w:p>
    <w:p w14:paraId="75267415" w14:textId="77777777" w:rsidR="00E403D1" w:rsidRPr="00017039" w:rsidRDefault="00E403D1" w:rsidP="00E403D1">
      <w:pPr>
        <w:pStyle w:val="Comments"/>
      </w:pPr>
    </w:p>
    <w:p w14:paraId="5F403766" w14:textId="59E14204" w:rsidR="00E403D1" w:rsidRPr="00017039" w:rsidRDefault="00EA18FC" w:rsidP="00E403D1">
      <w:pPr>
        <w:pStyle w:val="Doc-title"/>
      </w:pPr>
      <w:hyperlink r:id="rId2785" w:history="1">
        <w:r w:rsidR="00CB079D">
          <w:rPr>
            <w:rStyle w:val="Hyperlink"/>
          </w:rPr>
          <w:t>R2-2104992</w:t>
        </w:r>
      </w:hyperlink>
      <w:r w:rsidR="00E403D1" w:rsidRPr="00017039">
        <w:tab/>
        <w:t>QoE pause and resume handling</w:t>
      </w:r>
      <w:r w:rsidR="00E403D1" w:rsidRPr="00017039">
        <w:tab/>
        <w:t>Qualcomm Incorporated</w:t>
      </w:r>
      <w:r w:rsidR="00E403D1" w:rsidRPr="00017039">
        <w:tab/>
        <w:t>discussion</w:t>
      </w:r>
      <w:r w:rsidR="00E403D1" w:rsidRPr="00017039">
        <w:tab/>
        <w:t>NR_QoE-Core</w:t>
      </w:r>
    </w:p>
    <w:p w14:paraId="3D9A2D7B" w14:textId="15932CE9" w:rsidR="00E403D1" w:rsidRPr="00017039" w:rsidRDefault="00EA18FC" w:rsidP="00E403D1">
      <w:pPr>
        <w:pStyle w:val="Doc-title"/>
      </w:pPr>
      <w:hyperlink r:id="rId2786" w:history="1">
        <w:r w:rsidR="00CB079D">
          <w:rPr>
            <w:rStyle w:val="Hyperlink"/>
          </w:rPr>
          <w:t>R2-2105215</w:t>
        </w:r>
      </w:hyperlink>
      <w:r w:rsidR="00E403D1" w:rsidRPr="00017039">
        <w:tab/>
        <w:t>QoE report handling during RAN overload</w:t>
      </w:r>
      <w:r w:rsidR="00E403D1" w:rsidRPr="00017039">
        <w:tab/>
        <w:t>Lenovo, Motorola Mobility</w:t>
      </w:r>
      <w:r w:rsidR="00E403D1" w:rsidRPr="00017039">
        <w:tab/>
        <w:t>discussion</w:t>
      </w:r>
      <w:r w:rsidR="00E403D1" w:rsidRPr="00017039">
        <w:tab/>
        <w:t>Rel-17</w:t>
      </w:r>
      <w:r w:rsidR="00E403D1" w:rsidRPr="00017039">
        <w:tab/>
        <w:t>NR_QoE-Core</w:t>
      </w:r>
    </w:p>
    <w:p w14:paraId="5ECF90F6" w14:textId="4AE526C8" w:rsidR="00E403D1" w:rsidRPr="00017039" w:rsidRDefault="00EA18FC" w:rsidP="00E403D1">
      <w:pPr>
        <w:pStyle w:val="Doc-title"/>
      </w:pPr>
      <w:hyperlink r:id="rId2787" w:history="1">
        <w:r w:rsidR="00CB079D">
          <w:rPr>
            <w:rStyle w:val="Hyperlink"/>
          </w:rPr>
          <w:t>R2-2105337</w:t>
        </w:r>
      </w:hyperlink>
      <w:r w:rsidR="00E403D1" w:rsidRPr="00017039">
        <w:tab/>
        <w:t>Discussion on start and stop of QoE measurement</w:t>
      </w:r>
      <w:r w:rsidR="00E403D1" w:rsidRPr="00017039">
        <w:tab/>
        <w:t>vivo</w:t>
      </w:r>
      <w:r w:rsidR="00E403D1" w:rsidRPr="00017039">
        <w:tab/>
        <w:t>discussion</w:t>
      </w:r>
      <w:r w:rsidR="00E403D1" w:rsidRPr="00017039">
        <w:tab/>
        <w:t>Rel-17</w:t>
      </w:r>
      <w:r w:rsidR="00E403D1" w:rsidRPr="00017039">
        <w:tab/>
        <w:t xml:space="preserve"> </w:t>
      </w:r>
    </w:p>
    <w:p w14:paraId="5BF91FEE" w14:textId="305AC84D" w:rsidR="00E403D1" w:rsidRPr="00017039" w:rsidRDefault="00EA18FC" w:rsidP="00E403D1">
      <w:pPr>
        <w:pStyle w:val="Doc-title"/>
      </w:pPr>
      <w:hyperlink r:id="rId2788" w:history="1">
        <w:r w:rsidR="00CB079D">
          <w:rPr>
            <w:rStyle w:val="Hyperlink"/>
          </w:rPr>
          <w:t>R2-2105525</w:t>
        </w:r>
      </w:hyperlink>
      <w:r w:rsidR="00E403D1" w:rsidRPr="00017039">
        <w:tab/>
        <w:t>Discussion on QoE measurement pausing and resuming</w:t>
      </w:r>
      <w:r w:rsidR="00E403D1" w:rsidRPr="00017039">
        <w:tab/>
        <w:t>OPPO</w:t>
      </w:r>
      <w:r w:rsidR="00E403D1" w:rsidRPr="00017039">
        <w:tab/>
        <w:t>discussion</w:t>
      </w:r>
      <w:r w:rsidR="00E403D1" w:rsidRPr="00017039">
        <w:tab/>
        <w:t>Rel-17</w:t>
      </w:r>
      <w:r w:rsidR="00E403D1" w:rsidRPr="00017039">
        <w:tab/>
        <w:t>FS_NR_QoE</w:t>
      </w:r>
    </w:p>
    <w:p w14:paraId="7F4AE33F" w14:textId="273C5C36" w:rsidR="00E403D1" w:rsidRPr="00017039" w:rsidRDefault="00EA18FC" w:rsidP="00E403D1">
      <w:pPr>
        <w:pStyle w:val="Doc-title"/>
      </w:pPr>
      <w:hyperlink r:id="rId2789" w:history="1">
        <w:r w:rsidR="00CB079D">
          <w:rPr>
            <w:rStyle w:val="Hyperlink"/>
          </w:rPr>
          <w:t>R2-2105581</w:t>
        </w:r>
      </w:hyperlink>
      <w:r w:rsidR="00E403D1" w:rsidRPr="00017039">
        <w:tab/>
        <w:t>QoE measurement handling at RAN overload</w:t>
      </w:r>
      <w:r w:rsidR="00E403D1" w:rsidRPr="00017039">
        <w:tab/>
        <w:t>Huawei, HiSilicon</w:t>
      </w:r>
      <w:r w:rsidR="00E403D1" w:rsidRPr="00017039">
        <w:tab/>
        <w:t>discussion</w:t>
      </w:r>
      <w:r w:rsidR="00E403D1" w:rsidRPr="00017039">
        <w:tab/>
        <w:t>Rel-17</w:t>
      </w:r>
      <w:r w:rsidR="00E403D1" w:rsidRPr="00017039">
        <w:tab/>
        <w:t>NR_QoE-Core</w:t>
      </w:r>
    </w:p>
    <w:p w14:paraId="76FCD667" w14:textId="6C9CB90C" w:rsidR="00E403D1" w:rsidRPr="00017039" w:rsidRDefault="00EA18FC" w:rsidP="00E403D1">
      <w:pPr>
        <w:pStyle w:val="Doc-title"/>
      </w:pPr>
      <w:hyperlink r:id="rId2790" w:history="1">
        <w:r w:rsidR="00CB079D">
          <w:rPr>
            <w:rStyle w:val="Hyperlink"/>
          </w:rPr>
          <w:t>R2-2105646</w:t>
        </w:r>
      </w:hyperlink>
      <w:r w:rsidR="00E403D1" w:rsidRPr="00017039">
        <w:tab/>
        <w:t>Discussion on NR QoE</w:t>
      </w:r>
      <w:r w:rsidR="00E403D1" w:rsidRPr="00017039">
        <w:tab/>
        <w:t>China Unicom</w:t>
      </w:r>
      <w:r w:rsidR="00E403D1" w:rsidRPr="00017039">
        <w:tab/>
        <w:t>discussion</w:t>
      </w:r>
      <w:r w:rsidR="00E403D1" w:rsidRPr="00017039">
        <w:tab/>
        <w:t>NR_QoE-Core</w:t>
      </w:r>
    </w:p>
    <w:p w14:paraId="5CBA2A9F" w14:textId="10996362" w:rsidR="00E403D1" w:rsidRPr="00017039" w:rsidRDefault="00EA18FC" w:rsidP="00E403D1">
      <w:pPr>
        <w:pStyle w:val="Doc-title"/>
      </w:pPr>
      <w:hyperlink r:id="rId2791" w:history="1">
        <w:r w:rsidR="00CB079D">
          <w:rPr>
            <w:rStyle w:val="Hyperlink"/>
          </w:rPr>
          <w:t>R2-2105894</w:t>
        </w:r>
      </w:hyperlink>
      <w:r w:rsidR="00E403D1" w:rsidRPr="00017039">
        <w:tab/>
        <w:t>Pause and resume of QoE measurements</w:t>
      </w:r>
      <w:r w:rsidR="00E403D1" w:rsidRPr="00017039">
        <w:tab/>
        <w:t>Ericsson</w:t>
      </w:r>
      <w:r w:rsidR="00E403D1" w:rsidRPr="00017039">
        <w:tab/>
        <w:t>discussion</w:t>
      </w:r>
      <w:r w:rsidR="00E403D1" w:rsidRPr="00017039">
        <w:tab/>
        <w:t xml:space="preserve"> </w:t>
      </w:r>
    </w:p>
    <w:p w14:paraId="6D0203AE" w14:textId="182D715A" w:rsidR="00E403D1" w:rsidRPr="00017039" w:rsidRDefault="00EA18FC" w:rsidP="00E403D1">
      <w:pPr>
        <w:pStyle w:val="Doc-title"/>
      </w:pPr>
      <w:hyperlink r:id="rId2792" w:history="1">
        <w:r w:rsidR="00CB079D">
          <w:rPr>
            <w:rStyle w:val="Hyperlink"/>
          </w:rPr>
          <w:t>R2-2105920</w:t>
        </w:r>
      </w:hyperlink>
      <w:r w:rsidR="00E403D1" w:rsidRPr="00017039">
        <w:tab/>
        <w:t>QoE reporting control</w:t>
      </w:r>
      <w:r w:rsidR="00E403D1" w:rsidRPr="00017039">
        <w:tab/>
        <w:t>Nokia, Nokia Shanghai Bell</w:t>
      </w:r>
      <w:r w:rsidR="00E403D1" w:rsidRPr="00017039">
        <w:tab/>
        <w:t>discussion</w:t>
      </w:r>
      <w:r w:rsidR="00E403D1" w:rsidRPr="00017039">
        <w:tab/>
        <w:t>Rel-17</w:t>
      </w:r>
      <w:r w:rsidR="00E403D1" w:rsidRPr="00017039">
        <w:tab/>
        <w:t xml:space="preserve"> </w:t>
      </w:r>
    </w:p>
    <w:p w14:paraId="015415F6" w14:textId="0453F462" w:rsidR="00E403D1" w:rsidRPr="00017039" w:rsidRDefault="00EA18FC" w:rsidP="00E403D1">
      <w:pPr>
        <w:pStyle w:val="Doc-title"/>
      </w:pPr>
      <w:hyperlink r:id="rId2793" w:history="1">
        <w:r w:rsidR="00CB079D">
          <w:rPr>
            <w:rStyle w:val="Hyperlink"/>
          </w:rPr>
          <w:t>R2-2106159</w:t>
        </w:r>
      </w:hyperlink>
      <w:r w:rsidR="00E403D1" w:rsidRPr="00017039">
        <w:tab/>
        <w:t>Discussion on QoE collection start and stop</w:t>
      </w:r>
      <w:r w:rsidR="00E403D1" w:rsidRPr="00017039">
        <w:tab/>
        <w:t>CATT</w:t>
      </w:r>
      <w:r w:rsidR="00E403D1" w:rsidRPr="00017039">
        <w:tab/>
        <w:t>discussion</w:t>
      </w:r>
      <w:r w:rsidR="00E403D1" w:rsidRPr="00017039">
        <w:tab/>
        <w:t>NR_QoE-Core</w:t>
      </w:r>
    </w:p>
    <w:p w14:paraId="11DB39A3" w14:textId="0A1CA94B" w:rsidR="00E403D1" w:rsidRPr="00017039" w:rsidRDefault="00EA18FC" w:rsidP="00E403D1">
      <w:pPr>
        <w:pStyle w:val="Doc-title"/>
      </w:pPr>
      <w:hyperlink r:id="rId2794" w:history="1">
        <w:r w:rsidR="00CB079D">
          <w:rPr>
            <w:rStyle w:val="Hyperlink"/>
          </w:rPr>
          <w:t>R2-2106222</w:t>
        </w:r>
      </w:hyperlink>
      <w:r w:rsidR="00E403D1" w:rsidRPr="00017039">
        <w:tab/>
        <w:t>Further discussion on start and stop</w:t>
      </w:r>
      <w:r w:rsidR="00E403D1" w:rsidRPr="00017039">
        <w:tab/>
        <w:t>CMCC</w:t>
      </w:r>
      <w:r w:rsidR="00E403D1" w:rsidRPr="00017039">
        <w:tab/>
        <w:t>discussion</w:t>
      </w:r>
      <w:r w:rsidR="00E403D1" w:rsidRPr="00017039">
        <w:tab/>
        <w:t>Rel-17</w:t>
      </w:r>
    </w:p>
    <w:p w14:paraId="223EEFB2" w14:textId="47692D23" w:rsidR="00E403D1" w:rsidRPr="00017039" w:rsidRDefault="00EA18FC" w:rsidP="00E403D1">
      <w:pPr>
        <w:pStyle w:val="Doc-title"/>
      </w:pPr>
      <w:hyperlink r:id="rId2795" w:history="1">
        <w:r w:rsidR="00CB079D">
          <w:rPr>
            <w:rStyle w:val="Hyperlink"/>
          </w:rPr>
          <w:t>R2-2106346</w:t>
        </w:r>
      </w:hyperlink>
      <w:r w:rsidR="00E403D1" w:rsidRPr="00017039">
        <w:tab/>
        <w:t>Stop and start for QoE measurement reporting</w:t>
      </w:r>
      <w:r w:rsidR="00E403D1" w:rsidRPr="00017039">
        <w:tab/>
        <w:t>LG Electronics Inc.</w:t>
      </w:r>
      <w:r w:rsidR="00E403D1" w:rsidRPr="00017039">
        <w:tab/>
        <w:t>discussion</w:t>
      </w:r>
      <w:r w:rsidR="00E403D1" w:rsidRPr="00017039">
        <w:tab/>
        <w:t>Rel-17</w:t>
      </w:r>
    </w:p>
    <w:p w14:paraId="637E3799" w14:textId="1394F620" w:rsidR="00E403D1" w:rsidRPr="00017039" w:rsidRDefault="00EA18FC" w:rsidP="00E403D1">
      <w:pPr>
        <w:pStyle w:val="Doc-title"/>
      </w:pPr>
      <w:hyperlink r:id="rId2796" w:history="1">
        <w:r w:rsidR="00CB079D">
          <w:rPr>
            <w:rStyle w:val="Hyperlink"/>
          </w:rPr>
          <w:t>R2-2106431</w:t>
        </w:r>
      </w:hyperlink>
      <w:r w:rsidR="00E403D1" w:rsidRPr="00017039">
        <w:tab/>
        <w:t>Discussion on pause/resume NR QoE reporting</w:t>
      </w:r>
      <w:r w:rsidR="00E403D1" w:rsidRPr="00017039">
        <w:tab/>
        <w:t>ZTE Corporation, Sanechips</w:t>
      </w:r>
      <w:r w:rsidR="00E403D1" w:rsidRPr="00017039">
        <w:tab/>
        <w:t>discussion</w:t>
      </w:r>
      <w:r w:rsidR="00E403D1" w:rsidRPr="00017039">
        <w:tab/>
        <w:t>Rel-17</w:t>
      </w:r>
    </w:p>
    <w:p w14:paraId="7C27C60D" w14:textId="77777777" w:rsidR="00E403D1" w:rsidRPr="00017039" w:rsidRDefault="00E403D1" w:rsidP="00E403D1">
      <w:pPr>
        <w:pStyle w:val="Heading3"/>
      </w:pPr>
      <w:bookmarkStart w:id="684" w:name="_Toc74845071"/>
      <w:bookmarkStart w:id="685" w:name="_Toc78991804"/>
      <w:bookmarkStart w:id="686" w:name="_Toc78992053"/>
      <w:r w:rsidRPr="00017039">
        <w:t>8.14.3</w:t>
      </w:r>
      <w:r w:rsidRPr="00017039">
        <w:tab/>
        <w:t>Other</w:t>
      </w:r>
      <w:bookmarkEnd w:id="684"/>
      <w:bookmarkEnd w:id="685"/>
      <w:bookmarkEnd w:id="686"/>
    </w:p>
    <w:p w14:paraId="1CE5E499" w14:textId="77777777" w:rsidR="00E403D1" w:rsidRPr="00017039" w:rsidRDefault="00E403D1" w:rsidP="00E403D1">
      <w:pPr>
        <w:pStyle w:val="Comments"/>
      </w:pPr>
      <w:r w:rsidRPr="00017039">
        <w:t xml:space="preserve">Other WI objectives. The WI objectives tagged [RAN3, RAN2] in the WID will not be treated at this meeting, no input is expected for this sub Agenda Item. </w:t>
      </w:r>
    </w:p>
    <w:p w14:paraId="3A7F8F6F" w14:textId="77777777" w:rsidR="00E403D1" w:rsidRPr="00017039" w:rsidRDefault="00E403D1" w:rsidP="00E403D1">
      <w:pPr>
        <w:pStyle w:val="Heading2"/>
      </w:pPr>
      <w:bookmarkStart w:id="687" w:name="_Toc74845072"/>
      <w:bookmarkStart w:id="688" w:name="_Toc78991805"/>
      <w:bookmarkStart w:id="689" w:name="_Toc78992054"/>
      <w:r w:rsidRPr="00017039">
        <w:t>8.15</w:t>
      </w:r>
      <w:r w:rsidRPr="00017039">
        <w:tab/>
        <w:t xml:space="preserve">NR </w:t>
      </w:r>
      <w:proofErr w:type="spellStart"/>
      <w:r w:rsidRPr="00017039">
        <w:t>Sidelink</w:t>
      </w:r>
      <w:proofErr w:type="spellEnd"/>
      <w:r w:rsidRPr="00017039">
        <w:t xml:space="preserve"> enhancements</w:t>
      </w:r>
      <w:bookmarkEnd w:id="687"/>
      <w:bookmarkEnd w:id="688"/>
      <w:bookmarkEnd w:id="689"/>
    </w:p>
    <w:p w14:paraId="4AAE6499" w14:textId="77777777" w:rsidR="00E403D1" w:rsidRPr="00017039" w:rsidRDefault="00E403D1" w:rsidP="00E403D1">
      <w:pPr>
        <w:pStyle w:val="Comments"/>
      </w:pPr>
      <w:r w:rsidRPr="00017039">
        <w:t>(NR_SL_enh-Core; leading WG: RAN1; REL-17; WID: RP-202846)</w:t>
      </w:r>
    </w:p>
    <w:p w14:paraId="1F56222B" w14:textId="77777777" w:rsidR="00E403D1" w:rsidRPr="00017039" w:rsidRDefault="00E403D1" w:rsidP="00E403D1">
      <w:pPr>
        <w:pStyle w:val="Comments"/>
      </w:pPr>
      <w:r w:rsidRPr="00017039">
        <w:t>Time budget: 1 TU</w:t>
      </w:r>
    </w:p>
    <w:p w14:paraId="46698444" w14:textId="77777777" w:rsidR="00E403D1" w:rsidRPr="00017039" w:rsidRDefault="00E403D1" w:rsidP="00E403D1">
      <w:pPr>
        <w:pStyle w:val="Comments"/>
      </w:pPr>
      <w:r w:rsidRPr="00017039">
        <w:t xml:space="preserve">Tdoc Limitation: 3 tdocs </w:t>
      </w:r>
    </w:p>
    <w:p w14:paraId="59040AD4" w14:textId="77777777" w:rsidR="00E403D1" w:rsidRPr="00017039" w:rsidRDefault="00E403D1" w:rsidP="00E403D1">
      <w:pPr>
        <w:pStyle w:val="Comments"/>
      </w:pPr>
      <w:r w:rsidRPr="00017039">
        <w:t>Email max expectation: 3 threads</w:t>
      </w:r>
    </w:p>
    <w:p w14:paraId="587B5998" w14:textId="77777777" w:rsidR="005155DC" w:rsidRPr="00017039" w:rsidRDefault="005155DC" w:rsidP="005155DC">
      <w:pPr>
        <w:pStyle w:val="Heading3"/>
      </w:pPr>
      <w:bookmarkStart w:id="690" w:name="_Toc74845073"/>
      <w:bookmarkStart w:id="691" w:name="_Toc78991806"/>
      <w:bookmarkStart w:id="692" w:name="_Toc78992055"/>
      <w:r w:rsidRPr="00017039">
        <w:t>8.15.1</w:t>
      </w:r>
      <w:r w:rsidRPr="00017039">
        <w:tab/>
        <w:t>Organizational</w:t>
      </w:r>
      <w:bookmarkEnd w:id="690"/>
      <w:bookmarkEnd w:id="691"/>
      <w:bookmarkEnd w:id="692"/>
    </w:p>
    <w:p w14:paraId="0F290C9D" w14:textId="77777777" w:rsidR="005155DC" w:rsidRPr="00017039" w:rsidRDefault="005155DC" w:rsidP="005155DC">
      <w:pPr>
        <w:pStyle w:val="Comments"/>
      </w:pPr>
      <w:r w:rsidRPr="00017039">
        <w:t>Including incoming LSs, rapporteur inputs, etc.</w:t>
      </w:r>
    </w:p>
    <w:p w14:paraId="34D5A832" w14:textId="77777777" w:rsidR="005155DC" w:rsidRPr="00017039" w:rsidRDefault="005155DC" w:rsidP="005155DC">
      <w:pPr>
        <w:pStyle w:val="Heading3"/>
      </w:pPr>
      <w:bookmarkStart w:id="693" w:name="_Toc74845074"/>
      <w:bookmarkStart w:id="694" w:name="_Toc78991807"/>
      <w:bookmarkStart w:id="695" w:name="_Toc78992056"/>
      <w:r w:rsidRPr="00017039">
        <w:t>8.15.2</w:t>
      </w:r>
      <w:r w:rsidRPr="00017039">
        <w:tab/>
        <w:t>SL DRX</w:t>
      </w:r>
      <w:bookmarkEnd w:id="693"/>
      <w:bookmarkEnd w:id="694"/>
      <w:bookmarkEnd w:id="695"/>
      <w:r w:rsidRPr="00017039">
        <w:t xml:space="preserve"> </w:t>
      </w:r>
    </w:p>
    <w:p w14:paraId="03A252BF" w14:textId="77777777" w:rsidR="005155DC" w:rsidRPr="00017039" w:rsidRDefault="005155DC" w:rsidP="005155DC">
      <w:pPr>
        <w:pStyle w:val="Comments"/>
      </w:pPr>
      <w:r w:rsidRPr="00017039">
        <w:t>Including remaining proposals from [POST113-e][703], [POST113-e][704], [AT113bis-e][706], [AT113bis-e][707], and [AT113bis-e][708].</w:t>
      </w:r>
    </w:p>
    <w:p w14:paraId="054D0EEE" w14:textId="77777777" w:rsidR="005155DC" w:rsidRPr="00017039" w:rsidRDefault="005155DC" w:rsidP="005155DC">
      <w:pPr>
        <w:pStyle w:val="Doc-text2"/>
        <w:ind w:left="0" w:firstLine="0"/>
        <w:rPr>
          <w:noProof/>
        </w:rPr>
      </w:pPr>
    </w:p>
    <w:p w14:paraId="78427402" w14:textId="6F2AB0DB" w:rsidR="005155DC" w:rsidRPr="00017039" w:rsidRDefault="00EA18FC" w:rsidP="005155DC">
      <w:pPr>
        <w:pStyle w:val="Doc-title"/>
      </w:pPr>
      <w:hyperlink r:id="rId2797" w:history="1">
        <w:r w:rsidR="00CB079D">
          <w:rPr>
            <w:rStyle w:val="Hyperlink"/>
          </w:rPr>
          <w:t>R2-2104841</w:t>
        </w:r>
      </w:hyperlink>
      <w:r w:rsidR="005155DC" w:rsidRPr="00017039">
        <w:tab/>
        <w:t>Summary of [POST113-e][704] TX UE centric or RX UE centric DRX configuration determination (OPPO)</w:t>
      </w:r>
      <w:r w:rsidR="005155DC" w:rsidRPr="00017039">
        <w:tab/>
        <w:t>OPPO</w:t>
      </w:r>
      <w:r w:rsidR="005155DC" w:rsidRPr="00017039">
        <w:tab/>
        <w:t>report</w:t>
      </w:r>
      <w:r w:rsidR="005155DC" w:rsidRPr="00017039">
        <w:tab/>
        <w:t>Rel-17</w:t>
      </w:r>
      <w:r w:rsidR="005155DC" w:rsidRPr="00017039">
        <w:tab/>
        <w:t>NR_SL_enh-Core</w:t>
      </w:r>
      <w:r w:rsidR="005155DC" w:rsidRPr="00017039">
        <w:tab/>
      </w:r>
      <w:hyperlink r:id="rId2798" w:history="1">
        <w:r w:rsidR="00CB079D">
          <w:rPr>
            <w:rStyle w:val="Hyperlink"/>
          </w:rPr>
          <w:t>R2-2102889</w:t>
        </w:r>
      </w:hyperlink>
    </w:p>
    <w:p w14:paraId="28696FBB" w14:textId="77777777" w:rsidR="005155DC" w:rsidRPr="00017039" w:rsidRDefault="005155DC" w:rsidP="005155DC">
      <w:pPr>
        <w:pStyle w:val="Doc-text2"/>
        <w:ind w:left="1259" w:firstLine="0"/>
        <w:rPr>
          <w:noProof/>
        </w:rPr>
      </w:pPr>
      <w:r w:rsidRPr="00017039">
        <w:rPr>
          <w:noProof/>
        </w:rPr>
        <w:t>Proposal 1</w:t>
      </w:r>
      <w:r w:rsidRPr="00017039">
        <w:rPr>
          <w:noProof/>
        </w:rPr>
        <w:tab/>
        <w:t xml:space="preserve">[19/21] In SL unicast, for DRX configuration of each direction where one UE as Tx-UE and the other UE as Rx-UE, support signalling exchange including both 1) Signaling-1: signalling from RX-UE to TX-UE, and 2) Signaling-2: signalling from TX-UE to RX-UE. </w:t>
      </w:r>
    </w:p>
    <w:p w14:paraId="6FF02E46" w14:textId="77777777" w:rsidR="005155DC" w:rsidRPr="00017039" w:rsidRDefault="005155DC" w:rsidP="004C37A2">
      <w:pPr>
        <w:pStyle w:val="Doc-text2"/>
        <w:numPr>
          <w:ilvl w:val="0"/>
          <w:numId w:val="73"/>
        </w:numPr>
        <w:overflowPunct/>
        <w:autoSpaceDE/>
        <w:autoSpaceDN/>
        <w:adjustRightInd/>
        <w:textAlignment w:val="auto"/>
        <w:rPr>
          <w:noProof/>
        </w:rPr>
      </w:pPr>
      <w:r w:rsidRPr="00017039">
        <w:rPr>
          <w:noProof/>
        </w:rPr>
        <w:t>Agreed.</w:t>
      </w:r>
    </w:p>
    <w:p w14:paraId="6C2C2F5C" w14:textId="77777777" w:rsidR="005155DC" w:rsidRPr="00017039" w:rsidRDefault="005155DC" w:rsidP="005155DC">
      <w:pPr>
        <w:pStyle w:val="Doc-text2"/>
        <w:ind w:left="1259" w:firstLine="0"/>
        <w:rPr>
          <w:noProof/>
        </w:rPr>
      </w:pPr>
    </w:p>
    <w:p w14:paraId="7621C70B" w14:textId="77777777" w:rsidR="005155DC" w:rsidRPr="00017039" w:rsidRDefault="005155DC" w:rsidP="005155DC">
      <w:pPr>
        <w:pStyle w:val="Doc-text2"/>
        <w:ind w:left="1259" w:firstLine="0"/>
        <w:rPr>
          <w:noProof/>
        </w:rPr>
      </w:pPr>
      <w:r w:rsidRPr="00017039">
        <w:rPr>
          <w:noProof/>
        </w:rPr>
        <w:t xml:space="preserve">[Huawei]: Majority companies supported the need of assistance information regardless of TX-UE or RX-UE centric DRX configuration, so FFS seems not needed. [Xiaomi]: Agree with Huawei. [ZTE, Apple]: Agree to remove FFS now and we can rediscuss it later once we decide whether TX-UE or RX-UE centric DRX configuration is applied. </w:t>
      </w:r>
    </w:p>
    <w:p w14:paraId="08DDDD1F" w14:textId="77777777" w:rsidR="005155DC" w:rsidRPr="00017039" w:rsidRDefault="005155DC" w:rsidP="005155DC">
      <w:pPr>
        <w:pStyle w:val="Doc-text2"/>
        <w:ind w:left="1259" w:firstLine="0"/>
        <w:rPr>
          <w:noProof/>
        </w:rPr>
      </w:pPr>
    </w:p>
    <w:p w14:paraId="4278A5EF" w14:textId="77777777" w:rsidR="005155DC" w:rsidRPr="00017039" w:rsidRDefault="005155DC" w:rsidP="005155DC">
      <w:pPr>
        <w:pStyle w:val="Doc-text2"/>
        <w:ind w:left="1259" w:firstLine="0"/>
        <w:rPr>
          <w:noProof/>
        </w:rPr>
      </w:pPr>
      <w:r w:rsidRPr="00017039">
        <w:rPr>
          <w:noProof/>
        </w:rPr>
        <w:t>Proposal 2</w:t>
      </w:r>
      <w:r w:rsidRPr="00017039">
        <w:rPr>
          <w:noProof/>
        </w:rPr>
        <w:tab/>
        <w:t>[16/21] In SL unicast, for DRX configuration of each direction where one UE as Tx-UE and the other as Rx-UE, signaling-1 (Rx-&gt;Tx) is carried via a new PC5-RRC message, from Rx-UE to Tx-UE.</w:t>
      </w:r>
    </w:p>
    <w:p w14:paraId="29829A17" w14:textId="77777777" w:rsidR="005155DC" w:rsidRPr="00017039" w:rsidRDefault="005155DC" w:rsidP="005155DC">
      <w:pPr>
        <w:pStyle w:val="Doc-text2"/>
        <w:ind w:left="1259" w:firstLine="0"/>
        <w:rPr>
          <w:noProof/>
        </w:rPr>
      </w:pPr>
      <w:r w:rsidRPr="00017039">
        <w:rPr>
          <w:noProof/>
        </w:rPr>
        <w:t>Proposal 3</w:t>
      </w:r>
      <w:r w:rsidRPr="00017039">
        <w:rPr>
          <w:noProof/>
        </w:rPr>
        <w:tab/>
        <w:t>[16/21] In SL unicast, for DRX configuration of the direction where one UE as Tx-UE and the other as Rx-UE, signaling-2 (Tx-&gt;Rx) is carried via RRCReconfigurationSidelink, to deliver DRX configuration from Tx-UE to Rx-UE.</w:t>
      </w:r>
    </w:p>
    <w:p w14:paraId="125E3D26" w14:textId="77777777" w:rsidR="005155DC" w:rsidRPr="00017039" w:rsidRDefault="005155DC" w:rsidP="005155DC">
      <w:pPr>
        <w:pStyle w:val="Doc-text2"/>
        <w:ind w:left="1259" w:firstLine="0"/>
        <w:rPr>
          <w:noProof/>
        </w:rPr>
      </w:pPr>
    </w:p>
    <w:p w14:paraId="445C97A6" w14:textId="77777777" w:rsidR="005155DC" w:rsidRPr="00017039" w:rsidRDefault="005155DC" w:rsidP="005155DC">
      <w:pPr>
        <w:pStyle w:val="Doc-text2"/>
        <w:ind w:left="1259" w:firstLine="0"/>
        <w:rPr>
          <w:noProof/>
        </w:rPr>
      </w:pPr>
      <w:r w:rsidRPr="00017039">
        <w:rPr>
          <w:noProof/>
        </w:rPr>
        <w:t xml:space="preserve">[Session chair]: With the proposal 2 and proposal 3, do they propose TX-UE centric DRX configuration in the end (due to “to deliver DRX configuration from TX-UE to RX-UE” in proposal 3)? [OPPO, Vivo]: Yes, share same understanding with session chair. [LG]: With TX-UE centric DRX configuration, how TX-UE knows whether RX-UE wants DRX operation or not. [Nokia]: We should first decide whether TX-UE or RX-UE centric DRX configuration before agreeing the proposal 2 and proposal 3.  [Huawei, Apple]: Email discussion was not crystal clear enough to determine TX-UE or RX-UE centric DRX configuration since it focused the signaling aspect more. [Session chair]: Suggest to check companeis’ positions online then. </w:t>
      </w:r>
    </w:p>
    <w:p w14:paraId="2F3281AA" w14:textId="77777777" w:rsidR="005155DC" w:rsidRPr="00017039" w:rsidRDefault="005155DC" w:rsidP="004C37A2">
      <w:pPr>
        <w:pStyle w:val="Doc-text2"/>
        <w:numPr>
          <w:ilvl w:val="0"/>
          <w:numId w:val="75"/>
        </w:numPr>
        <w:overflowPunct/>
        <w:autoSpaceDE/>
        <w:autoSpaceDN/>
        <w:adjustRightInd/>
        <w:textAlignment w:val="auto"/>
        <w:rPr>
          <w:noProof/>
        </w:rPr>
      </w:pPr>
      <w:r w:rsidRPr="00017039">
        <w:rPr>
          <w:noProof/>
        </w:rPr>
        <w:t>TX-UE centric DRX configuration based on the assistance information from RX-UE</w:t>
      </w:r>
    </w:p>
    <w:p w14:paraId="3FA51FBD" w14:textId="77777777" w:rsidR="005155DC" w:rsidRPr="00017039" w:rsidRDefault="005155DC" w:rsidP="004C37A2">
      <w:pPr>
        <w:pStyle w:val="Doc-text2"/>
        <w:numPr>
          <w:ilvl w:val="1"/>
          <w:numId w:val="75"/>
        </w:numPr>
        <w:overflowPunct/>
        <w:autoSpaceDE/>
        <w:autoSpaceDN/>
        <w:adjustRightInd/>
        <w:textAlignment w:val="auto"/>
        <w:rPr>
          <w:noProof/>
        </w:rPr>
      </w:pPr>
      <w:r w:rsidRPr="00017039">
        <w:rPr>
          <w:noProof/>
        </w:rPr>
        <w:t>Ericsson, OPPO, Xiaomi, Lenovo, Intel, Convida, Vivo, Fraunhofer, CATT, Spreadtrum, QC, Samsung, MediaTek (13)</w:t>
      </w:r>
    </w:p>
    <w:p w14:paraId="3CBF6C5A" w14:textId="77777777" w:rsidR="005155DC" w:rsidRPr="00017039" w:rsidRDefault="005155DC" w:rsidP="004C37A2">
      <w:pPr>
        <w:pStyle w:val="Doc-text2"/>
        <w:numPr>
          <w:ilvl w:val="0"/>
          <w:numId w:val="75"/>
        </w:numPr>
        <w:overflowPunct/>
        <w:autoSpaceDE/>
        <w:autoSpaceDN/>
        <w:adjustRightInd/>
        <w:textAlignment w:val="auto"/>
        <w:rPr>
          <w:noProof/>
        </w:rPr>
      </w:pPr>
      <w:r w:rsidRPr="00017039">
        <w:rPr>
          <w:noProof/>
        </w:rPr>
        <w:t>RX-UE centric DRX configuration based on the assistance information from TX-UE</w:t>
      </w:r>
    </w:p>
    <w:p w14:paraId="16AC989B" w14:textId="77777777" w:rsidR="005155DC" w:rsidRPr="00017039" w:rsidRDefault="005155DC" w:rsidP="004C37A2">
      <w:pPr>
        <w:pStyle w:val="Doc-text2"/>
        <w:numPr>
          <w:ilvl w:val="1"/>
          <w:numId w:val="75"/>
        </w:numPr>
        <w:overflowPunct/>
        <w:autoSpaceDE/>
        <w:autoSpaceDN/>
        <w:adjustRightInd/>
        <w:textAlignment w:val="auto"/>
        <w:rPr>
          <w:noProof/>
        </w:rPr>
      </w:pPr>
      <w:r w:rsidRPr="00017039">
        <w:rPr>
          <w:noProof/>
        </w:rPr>
        <w:t>InterDigital, AsusTek, LG, Apple, ZTE, Huawei, Nokia (7)</w:t>
      </w:r>
    </w:p>
    <w:p w14:paraId="766738F7" w14:textId="77777777" w:rsidR="005155DC" w:rsidRPr="00017039" w:rsidRDefault="005155DC" w:rsidP="005155DC">
      <w:pPr>
        <w:pStyle w:val="Doc-text2"/>
        <w:ind w:left="1259" w:firstLine="0"/>
        <w:rPr>
          <w:noProof/>
        </w:rPr>
      </w:pPr>
    </w:p>
    <w:p w14:paraId="71014095" w14:textId="77777777" w:rsidR="005155DC" w:rsidRPr="00017039" w:rsidRDefault="005155DC" w:rsidP="005155DC">
      <w:pPr>
        <w:pStyle w:val="Doc-text2"/>
        <w:ind w:left="1259" w:firstLine="0"/>
        <w:rPr>
          <w:noProof/>
        </w:rPr>
      </w:pPr>
      <w:r w:rsidRPr="00017039">
        <w:rPr>
          <w:noProof/>
        </w:rPr>
        <w:t xml:space="preserve">[LG]: Should make sure TX-UE takes the assistance information into account as much as possible in DRX configuration. We may need some restriction/rule for it. [OPPO]: Network may also need to be involved in the determination of DRX configuration. We first need to see overall pictures before </w:t>
      </w:r>
      <w:r w:rsidRPr="00017039">
        <w:rPr>
          <w:noProof/>
        </w:rPr>
        <w:lastRenderedPageBreak/>
        <w:t xml:space="preserve">discussion on the need of any restriction/rule. [Vivo]: To soften the concern from the companies supporting RX-UE centric DRX configuration, we may consider RX-UE’s reject procedure. [Apple, Huawei]: We may consider both options? </w:t>
      </w:r>
    </w:p>
    <w:p w14:paraId="581780D9" w14:textId="77777777" w:rsidR="005155DC" w:rsidRPr="00017039" w:rsidRDefault="005155DC" w:rsidP="005155DC">
      <w:pPr>
        <w:pStyle w:val="Doc-text2"/>
        <w:ind w:left="1259" w:firstLine="0"/>
        <w:rPr>
          <w:noProof/>
        </w:rPr>
      </w:pPr>
    </w:p>
    <w:p w14:paraId="18B6F441" w14:textId="77777777" w:rsidR="005155DC" w:rsidRPr="00017039" w:rsidRDefault="005155DC" w:rsidP="004C37A2">
      <w:pPr>
        <w:pStyle w:val="Doc-text2"/>
        <w:numPr>
          <w:ilvl w:val="0"/>
          <w:numId w:val="74"/>
        </w:numPr>
        <w:overflowPunct/>
        <w:autoSpaceDE/>
        <w:autoSpaceDN/>
        <w:adjustRightInd/>
        <w:textAlignment w:val="auto"/>
        <w:rPr>
          <w:noProof/>
        </w:rPr>
      </w:pPr>
      <w:r w:rsidRPr="00017039">
        <w:rPr>
          <w:noProof/>
        </w:rPr>
        <w:t xml:space="preserve">For SL unicast, TX-UE centric DRX configuration based on the assistance information from RX-UE is agreed as baseline.  </w:t>
      </w:r>
    </w:p>
    <w:p w14:paraId="3DC518E9" w14:textId="77777777" w:rsidR="005155DC" w:rsidRPr="00017039" w:rsidRDefault="005155DC" w:rsidP="004C37A2">
      <w:pPr>
        <w:pStyle w:val="Doc-text2"/>
        <w:numPr>
          <w:ilvl w:val="0"/>
          <w:numId w:val="74"/>
        </w:numPr>
        <w:overflowPunct/>
        <w:autoSpaceDE/>
        <w:autoSpaceDN/>
        <w:adjustRightInd/>
        <w:textAlignment w:val="auto"/>
        <w:rPr>
          <w:noProof/>
        </w:rPr>
      </w:pPr>
      <w:r w:rsidRPr="00017039">
        <w:rPr>
          <w:noProof/>
        </w:rPr>
        <w:t>Proposal 2 and proposal 3 are agreed.</w:t>
      </w:r>
    </w:p>
    <w:p w14:paraId="4D597E6E" w14:textId="77777777" w:rsidR="005155DC" w:rsidRPr="00017039" w:rsidRDefault="005155DC" w:rsidP="005155DC">
      <w:pPr>
        <w:pStyle w:val="Doc-text2"/>
        <w:ind w:left="1259" w:firstLine="0"/>
        <w:rPr>
          <w:noProof/>
        </w:rPr>
      </w:pPr>
    </w:p>
    <w:p w14:paraId="7D542F5A" w14:textId="77777777" w:rsidR="005155DC" w:rsidRPr="00017039" w:rsidRDefault="005155DC" w:rsidP="005155DC">
      <w:pPr>
        <w:pStyle w:val="Doc-text2"/>
        <w:ind w:left="1259" w:firstLine="0"/>
        <w:rPr>
          <w:noProof/>
        </w:rPr>
      </w:pPr>
    </w:p>
    <w:p w14:paraId="21A99765" w14:textId="77777777" w:rsidR="005155DC" w:rsidRPr="00017039" w:rsidRDefault="005155DC" w:rsidP="005155DC">
      <w:pPr>
        <w:pStyle w:val="Doc-text2"/>
        <w:ind w:left="1259" w:firstLine="0"/>
        <w:rPr>
          <w:noProof/>
        </w:rPr>
      </w:pPr>
      <w:r w:rsidRPr="00017039">
        <w:rPr>
          <w:noProof/>
        </w:rPr>
        <w:t>Proposal 4</w:t>
      </w:r>
      <w:r w:rsidRPr="00017039">
        <w:rPr>
          <w:noProof/>
        </w:rPr>
        <w:tab/>
        <w:t>[11/21] In SL unicast, for DRX configuration of each direction where one UE as Tx-UE and the other UE as Rx-UE, when Tx-UE is OOC, RAN2 discuss whether Tx-UE decides the DRX configuration in signalling-2 (Tx-&gt;Rx) with or without relying on pre-configuration.</w:t>
      </w:r>
    </w:p>
    <w:p w14:paraId="0221AF5F" w14:textId="77777777" w:rsidR="005155DC" w:rsidRPr="00017039" w:rsidRDefault="005155DC" w:rsidP="004C37A2">
      <w:pPr>
        <w:pStyle w:val="Doc-text2"/>
        <w:numPr>
          <w:ilvl w:val="0"/>
          <w:numId w:val="74"/>
        </w:numPr>
        <w:overflowPunct/>
        <w:autoSpaceDE/>
        <w:autoSpaceDN/>
        <w:adjustRightInd/>
        <w:textAlignment w:val="auto"/>
        <w:rPr>
          <w:noProof/>
        </w:rPr>
      </w:pPr>
      <w:r w:rsidRPr="00017039">
        <w:rPr>
          <w:noProof/>
        </w:rPr>
        <w:t>Skipped the discussion.</w:t>
      </w:r>
    </w:p>
    <w:p w14:paraId="61519365" w14:textId="77777777" w:rsidR="005155DC" w:rsidRPr="00017039" w:rsidRDefault="005155DC" w:rsidP="005155DC">
      <w:pPr>
        <w:pStyle w:val="Doc-text2"/>
        <w:ind w:left="1259" w:firstLine="0"/>
        <w:rPr>
          <w:noProof/>
        </w:rPr>
      </w:pPr>
    </w:p>
    <w:p w14:paraId="11907944" w14:textId="77777777" w:rsidR="005155DC" w:rsidRPr="00017039" w:rsidRDefault="005155DC" w:rsidP="005155DC">
      <w:pPr>
        <w:pStyle w:val="Doc-text2"/>
        <w:ind w:left="1259" w:firstLine="0"/>
        <w:rPr>
          <w:noProof/>
        </w:rPr>
      </w:pPr>
      <w:r w:rsidRPr="00017039">
        <w:rPr>
          <w:noProof/>
        </w:rPr>
        <w:t xml:space="preserve">[ZTE]: What pre-configuration really means here? Resource pool configuration or DRX timer related configuration? [Ericsson]: It should be DRX related configuration. [OPPO]: We can skip the discussion right now. Also note there is no clear majority companies’ views. </w:t>
      </w:r>
    </w:p>
    <w:p w14:paraId="6E88DB93" w14:textId="77777777" w:rsidR="005155DC" w:rsidRPr="00017039" w:rsidRDefault="005155DC" w:rsidP="005155DC">
      <w:pPr>
        <w:pStyle w:val="Doc-text2"/>
        <w:ind w:left="1259" w:firstLine="0"/>
        <w:rPr>
          <w:noProof/>
        </w:rPr>
      </w:pPr>
    </w:p>
    <w:p w14:paraId="135C873F" w14:textId="77777777" w:rsidR="005155DC" w:rsidRPr="00017039" w:rsidRDefault="005155DC" w:rsidP="005155DC">
      <w:pPr>
        <w:pStyle w:val="Doc-text2"/>
        <w:ind w:left="1259" w:firstLine="0"/>
        <w:rPr>
          <w:noProof/>
        </w:rPr>
      </w:pPr>
      <w:r w:rsidRPr="00017039">
        <w:rPr>
          <w:noProof/>
        </w:rPr>
        <w:t>Proposal 5</w:t>
      </w:r>
      <w:r w:rsidRPr="00017039">
        <w:rPr>
          <w:noProof/>
        </w:rPr>
        <w:tab/>
        <w:t>[18/21] In SL unicast, for DRX configuration of each direction where one UE as Tx-UE and the other UE as Rx-UE, when Tx-UE is in-coverage and in RRC_CONNECTED state, Tx-UE may report the information received in signaling-1 (Rx-&gt;Tx) to the serving network.</w:t>
      </w:r>
    </w:p>
    <w:p w14:paraId="5FBD44A4" w14:textId="77777777" w:rsidR="005155DC" w:rsidRPr="00017039" w:rsidRDefault="005155DC" w:rsidP="004C37A2">
      <w:pPr>
        <w:pStyle w:val="Doc-text2"/>
        <w:numPr>
          <w:ilvl w:val="0"/>
          <w:numId w:val="74"/>
        </w:numPr>
        <w:overflowPunct/>
        <w:autoSpaceDE/>
        <w:autoSpaceDN/>
        <w:adjustRightInd/>
        <w:textAlignment w:val="auto"/>
        <w:rPr>
          <w:noProof/>
        </w:rPr>
      </w:pPr>
      <w:r w:rsidRPr="00017039">
        <w:rPr>
          <w:noProof/>
        </w:rPr>
        <w:t>Agreed.</w:t>
      </w:r>
    </w:p>
    <w:p w14:paraId="7AFF2FBA" w14:textId="77777777" w:rsidR="005155DC" w:rsidRPr="00017039" w:rsidRDefault="005155DC" w:rsidP="005155DC">
      <w:pPr>
        <w:pStyle w:val="Doc-text2"/>
        <w:ind w:left="1259" w:firstLine="0"/>
        <w:rPr>
          <w:noProof/>
        </w:rPr>
      </w:pPr>
    </w:p>
    <w:p w14:paraId="2AD6DED8" w14:textId="77777777" w:rsidR="005155DC" w:rsidRPr="00017039" w:rsidRDefault="005155DC" w:rsidP="005155DC">
      <w:pPr>
        <w:pStyle w:val="Doc-text2"/>
        <w:ind w:left="1259" w:firstLine="0"/>
        <w:rPr>
          <w:noProof/>
        </w:rPr>
      </w:pPr>
      <w:r w:rsidRPr="00017039">
        <w:rPr>
          <w:noProof/>
        </w:rPr>
        <w:t xml:space="preserve">[LG]: What is the exact information or purpose? Is it to request DRX configuration? [OPPO]: It is for the network to control the DRX configuration or to take it into accout in the mode1 scheduling. [LG]: If it is more DRX alignment purpose, it seems not needed as mandatory. [Huawei]: If it is to request DRX configuration, we did not make a decision yet whether the TX UE itself or network will decide final DRX configuration. [OPPO]: It is related to proposal 7 then we can discuss proposal 7 first. </w:t>
      </w:r>
    </w:p>
    <w:p w14:paraId="102FCA15" w14:textId="77777777" w:rsidR="005155DC" w:rsidRPr="00017039" w:rsidRDefault="005155DC" w:rsidP="005155DC">
      <w:pPr>
        <w:pStyle w:val="Doc-text2"/>
        <w:ind w:left="1259" w:firstLine="0"/>
        <w:rPr>
          <w:noProof/>
        </w:rPr>
      </w:pPr>
    </w:p>
    <w:p w14:paraId="1468314B" w14:textId="77777777" w:rsidR="005155DC" w:rsidRPr="00017039" w:rsidRDefault="005155DC" w:rsidP="005155DC">
      <w:pPr>
        <w:pStyle w:val="Doc-text2"/>
        <w:ind w:left="1259" w:firstLine="0"/>
        <w:rPr>
          <w:noProof/>
        </w:rPr>
      </w:pPr>
      <w:r w:rsidRPr="00017039">
        <w:rPr>
          <w:noProof/>
        </w:rPr>
        <w:t>Proposal 6</w:t>
      </w:r>
      <w:r w:rsidRPr="00017039">
        <w:rPr>
          <w:noProof/>
        </w:rPr>
        <w:tab/>
        <w:t>[16/21] In SL unicast, for DRX configuration of the direction where one UE as Tx-UE and the other as Rx-UE, when Tx-UE is in-coverage and in RRC_IDLE/RRC_INACTIVE state, Tx-UE obtain DRX configuration from SIB to generate signalling-2 (Tx-&gt;Rx).</w:t>
      </w:r>
    </w:p>
    <w:p w14:paraId="7C37BD6B" w14:textId="77777777" w:rsidR="005155DC" w:rsidRPr="00017039" w:rsidRDefault="005155DC" w:rsidP="004C37A2">
      <w:pPr>
        <w:pStyle w:val="Doc-text2"/>
        <w:numPr>
          <w:ilvl w:val="0"/>
          <w:numId w:val="74"/>
        </w:numPr>
        <w:overflowPunct/>
        <w:autoSpaceDE/>
        <w:autoSpaceDN/>
        <w:adjustRightInd/>
        <w:textAlignment w:val="auto"/>
        <w:rPr>
          <w:noProof/>
        </w:rPr>
      </w:pPr>
      <w:r w:rsidRPr="00017039">
        <w:rPr>
          <w:noProof/>
        </w:rPr>
        <w:t>Skipped the discussion.</w:t>
      </w:r>
    </w:p>
    <w:p w14:paraId="016AB466" w14:textId="77777777" w:rsidR="005155DC" w:rsidRPr="00017039" w:rsidRDefault="005155DC" w:rsidP="005155DC">
      <w:pPr>
        <w:pStyle w:val="Doc-text2"/>
        <w:ind w:left="1259" w:firstLine="0"/>
        <w:rPr>
          <w:noProof/>
        </w:rPr>
      </w:pPr>
    </w:p>
    <w:p w14:paraId="759770B6" w14:textId="77777777" w:rsidR="005155DC" w:rsidRPr="00017039" w:rsidRDefault="005155DC" w:rsidP="005155DC">
      <w:pPr>
        <w:pStyle w:val="Doc-text2"/>
        <w:ind w:left="1259" w:firstLine="0"/>
        <w:rPr>
          <w:noProof/>
        </w:rPr>
      </w:pPr>
      <w:r w:rsidRPr="00017039">
        <w:rPr>
          <w:noProof/>
        </w:rPr>
        <w:t xml:space="preserve">[Xiaomi]: Understand resource pool configuration (not DRX configuration) is obtained from SIB. [ZTE, Apple, InterDigital]: Proposal 6 is similar to proposal 4, so we need to further discuss it later together. </w:t>
      </w:r>
    </w:p>
    <w:p w14:paraId="4DCBF725" w14:textId="77777777" w:rsidR="005155DC" w:rsidRPr="00017039" w:rsidRDefault="005155DC" w:rsidP="005155DC">
      <w:pPr>
        <w:pStyle w:val="Doc-text2"/>
        <w:ind w:left="1259" w:firstLine="0"/>
        <w:rPr>
          <w:noProof/>
        </w:rPr>
      </w:pPr>
    </w:p>
    <w:p w14:paraId="24D52394" w14:textId="77777777" w:rsidR="005155DC" w:rsidRPr="00017039" w:rsidRDefault="005155DC" w:rsidP="005155DC">
      <w:pPr>
        <w:pStyle w:val="Doc-text2"/>
        <w:ind w:left="1259" w:firstLine="0"/>
        <w:rPr>
          <w:noProof/>
        </w:rPr>
      </w:pPr>
      <w:r w:rsidRPr="00017039">
        <w:rPr>
          <w:noProof/>
        </w:rPr>
        <w:t>Proposal 7</w:t>
      </w:r>
      <w:r w:rsidRPr="00017039">
        <w:rPr>
          <w:noProof/>
        </w:rPr>
        <w:tab/>
        <w:t>[17/21] In SL unicast, for DRX configuration of each direction where one UE as Tx-UE and the other as Rx-UE, when Tx-UE is in-coverage and in RRC_CONNECTED state, Tx-UE may obtain DRX configuration from dedicated RRC to generate signalling-2 (Tx-&gt;Rx).</w:t>
      </w:r>
    </w:p>
    <w:p w14:paraId="1FC2B624" w14:textId="77777777" w:rsidR="005155DC" w:rsidRPr="00017039" w:rsidRDefault="005155DC" w:rsidP="004C37A2">
      <w:pPr>
        <w:pStyle w:val="Doc-text2"/>
        <w:numPr>
          <w:ilvl w:val="0"/>
          <w:numId w:val="74"/>
        </w:numPr>
        <w:overflowPunct/>
        <w:autoSpaceDE/>
        <w:autoSpaceDN/>
        <w:adjustRightInd/>
        <w:textAlignment w:val="auto"/>
        <w:rPr>
          <w:noProof/>
        </w:rPr>
      </w:pPr>
      <w:r w:rsidRPr="00017039">
        <w:rPr>
          <w:noProof/>
        </w:rPr>
        <w:t>Agreed.</w:t>
      </w:r>
    </w:p>
    <w:p w14:paraId="0BD24099" w14:textId="77777777" w:rsidR="005155DC" w:rsidRPr="00017039" w:rsidRDefault="005155DC" w:rsidP="005155DC">
      <w:pPr>
        <w:pStyle w:val="Doc-text2"/>
        <w:ind w:left="1259" w:firstLine="0"/>
        <w:rPr>
          <w:noProof/>
        </w:rPr>
      </w:pPr>
    </w:p>
    <w:p w14:paraId="1C04E5EE" w14:textId="77777777" w:rsidR="005155DC" w:rsidRPr="00017039" w:rsidRDefault="005155DC" w:rsidP="005155DC">
      <w:pPr>
        <w:pStyle w:val="Doc-text2"/>
        <w:ind w:left="1259" w:firstLine="0"/>
        <w:rPr>
          <w:noProof/>
        </w:rPr>
      </w:pPr>
      <w:r w:rsidRPr="00017039">
        <w:rPr>
          <w:noProof/>
        </w:rPr>
        <w:t xml:space="preserve">[Xiaomi, Vivo, Ericsson, CATT, Nokia, Qualcomm]: Support the proposal for mode1 scheduling and DL/SL DRX coordination. It is also aligned with Rel-16 SL principle, i.e. for RRC connected UE, configuration is provided by dedicated RRC. [Apple]: What about mode 2 case? [Qualcomm]: For mode 2, do not see the real need since gNB does not need to be aware of all PC5 connections for mode 2 operation. [InterDigital]: Agree with no need of it for mode 2. [Xiaomi]: See the need of it even for mode 2. [LG]: How to handle if TX-UE is in idle/inactive? [OPPO]: Proposal 6 covers it. </w:t>
      </w:r>
    </w:p>
    <w:p w14:paraId="02F5A5B8" w14:textId="77777777" w:rsidR="005155DC" w:rsidRPr="00017039" w:rsidRDefault="005155DC" w:rsidP="005155DC">
      <w:pPr>
        <w:pStyle w:val="Doc-text2"/>
        <w:ind w:left="1259" w:firstLine="0"/>
        <w:rPr>
          <w:noProof/>
        </w:rPr>
      </w:pPr>
    </w:p>
    <w:p w14:paraId="24E3378C" w14:textId="77777777" w:rsidR="005155DC" w:rsidRPr="00017039" w:rsidRDefault="005155DC" w:rsidP="005155DC">
      <w:pPr>
        <w:pStyle w:val="Doc-text2"/>
        <w:ind w:left="1259" w:firstLine="0"/>
        <w:rPr>
          <w:noProof/>
        </w:rPr>
      </w:pPr>
      <w:r w:rsidRPr="00017039">
        <w:rPr>
          <w:noProof/>
        </w:rPr>
        <w:t>Proposal 8</w:t>
      </w:r>
      <w:r w:rsidRPr="00017039">
        <w:rPr>
          <w:noProof/>
        </w:rPr>
        <w:tab/>
        <w:t>[20/21] In SL unicast, for DRX configuration of each direction where one UE as Tx-UE and the other as Rx-UE, when Rx-UE is in-coverage and in RRC_CONNECTED state, Rx-UE report the DRX configuration received in signalling-2 (Tx-&gt;Rx) to the serving network.</w:t>
      </w:r>
    </w:p>
    <w:p w14:paraId="3BD6B613" w14:textId="77777777" w:rsidR="005155DC" w:rsidRPr="00017039" w:rsidRDefault="005155DC" w:rsidP="004C37A2">
      <w:pPr>
        <w:pStyle w:val="Doc-text2"/>
        <w:numPr>
          <w:ilvl w:val="0"/>
          <w:numId w:val="74"/>
        </w:numPr>
        <w:overflowPunct/>
        <w:autoSpaceDE/>
        <w:autoSpaceDN/>
        <w:adjustRightInd/>
        <w:textAlignment w:val="auto"/>
        <w:rPr>
          <w:noProof/>
        </w:rPr>
      </w:pPr>
      <w:r w:rsidRPr="00017039">
        <w:rPr>
          <w:noProof/>
        </w:rPr>
        <w:t xml:space="preserve">Agreed. </w:t>
      </w:r>
    </w:p>
    <w:p w14:paraId="3713DAEF" w14:textId="77777777" w:rsidR="005155DC" w:rsidRPr="00017039" w:rsidRDefault="005155DC" w:rsidP="005155DC">
      <w:pPr>
        <w:pStyle w:val="Doc-text2"/>
        <w:ind w:left="0" w:firstLine="0"/>
        <w:rPr>
          <w:noProof/>
        </w:rPr>
      </w:pPr>
    </w:p>
    <w:p w14:paraId="0FC2C91C"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017039">
        <w:t>Agreements on TX-UE centric or RX-UE centric DRX configuration determination</w:t>
      </w:r>
    </w:p>
    <w:p w14:paraId="3EA9F92F"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017039">
        <w:t xml:space="preserve">1: </w:t>
      </w:r>
      <w:r w:rsidRPr="00017039">
        <w:tab/>
      </w:r>
      <w:r w:rsidRPr="00017039">
        <w:rPr>
          <w:noProof/>
        </w:rPr>
        <w:t>In SL unicast, for DRX configuration of each direction where one UE as Tx-UE and the other UE as Rx-UE, support signalling exchange including both 1) Signaling-1: signalling from RX-UE to TX-UE, and 2) Signaling-2: signalling from TX-UE to RX-UE.</w:t>
      </w:r>
    </w:p>
    <w:p w14:paraId="19C95AE4"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017039">
        <w:rPr>
          <w:noProof/>
        </w:rPr>
        <w:t>2:</w:t>
      </w:r>
      <w:r w:rsidRPr="00017039">
        <w:rPr>
          <w:noProof/>
        </w:rPr>
        <w:tab/>
        <w:t>For SL unicast, TX-UE centric DRX configuration based on the assistance information from RX-UE is agreed as baseline.</w:t>
      </w:r>
    </w:p>
    <w:p w14:paraId="5CB095FF"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017039">
        <w:rPr>
          <w:noProof/>
        </w:rPr>
        <w:lastRenderedPageBreak/>
        <w:t xml:space="preserve">2a: </w:t>
      </w:r>
      <w:r w:rsidRPr="00017039">
        <w:rPr>
          <w:noProof/>
        </w:rPr>
        <w:tab/>
        <w:t>In SL unicast, for DRX configuration of each direction where one UE as Tx-UE and the other as Rx-UE, signaling-1 (Rx-&gt;Tx) is carried via a new PC5-RRC message, from Rx-UE to Tx-UE.</w:t>
      </w:r>
    </w:p>
    <w:p w14:paraId="7D77482D"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017039">
        <w:rPr>
          <w:noProof/>
        </w:rPr>
        <w:t>2b:</w:t>
      </w:r>
      <w:r w:rsidRPr="00017039">
        <w:rPr>
          <w:noProof/>
        </w:rPr>
        <w:tab/>
        <w:t>In SL unicast, for DRX configuration of the direction where one UE as Tx-UE and the other as Rx-UE, signaling-2 (Tx-&gt;Rx) is carried via RRCReconfigurationSidelink, to deliver DRX configuration from Tx-UE to Rx-UE.</w:t>
      </w:r>
    </w:p>
    <w:p w14:paraId="6418DFCE"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017039">
        <w:rPr>
          <w:noProof/>
        </w:rPr>
        <w:t>3:</w:t>
      </w:r>
      <w:r w:rsidRPr="00017039">
        <w:rPr>
          <w:noProof/>
        </w:rPr>
        <w:tab/>
        <w:t>In SL unicast, for DRX configuration of each direction where one UE as Tx-UE and the other UE as Rx-UE, when Tx-UE is in-coverage and in RRC_CONNECTED state, Tx-UE may report the information received in signaling-1 (Rx-&gt;Tx) to the serving network.</w:t>
      </w:r>
    </w:p>
    <w:p w14:paraId="294ECC9C"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017039">
        <w:rPr>
          <w:noProof/>
        </w:rPr>
        <w:t>4:</w:t>
      </w:r>
      <w:r w:rsidRPr="00017039">
        <w:rPr>
          <w:noProof/>
        </w:rPr>
        <w:tab/>
        <w:t>In SL unicast, for DRX configuration of each direction where one UE as Tx-UE and the other as Rx-UE, when Tx-UE is in-coverage and in RRC_CONNECTED state, Tx-UE may obtain DRX configuration from dedicated RRC to generate signalling-2 (Tx-&gt;Rx).</w:t>
      </w:r>
    </w:p>
    <w:p w14:paraId="4F0C504B"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017039">
        <w:rPr>
          <w:noProof/>
        </w:rPr>
        <w:t>5:</w:t>
      </w:r>
      <w:r w:rsidRPr="00017039">
        <w:rPr>
          <w:noProof/>
        </w:rPr>
        <w:tab/>
        <w:t>In SL unicast, for DRX configuration of each direction where one UE as Tx-UE and the other as Rx-UE, when Rx-UE is in-coverage and in RRC_CONNECTED state, Rx-UE report the DRX configuration received in signalling-2 (Tx-&gt;Rx) to the serving network.</w:t>
      </w:r>
    </w:p>
    <w:p w14:paraId="26711BFF" w14:textId="77777777" w:rsidR="005155DC" w:rsidRPr="00017039" w:rsidRDefault="005155DC" w:rsidP="005155DC">
      <w:pPr>
        <w:pStyle w:val="Doc-text2"/>
        <w:ind w:left="0" w:firstLine="0"/>
        <w:rPr>
          <w:noProof/>
        </w:rPr>
      </w:pPr>
    </w:p>
    <w:p w14:paraId="5C4BDBCE" w14:textId="0F29AE04" w:rsidR="005155DC" w:rsidRPr="00017039" w:rsidRDefault="00EA18FC" w:rsidP="005155DC">
      <w:pPr>
        <w:pStyle w:val="Doc-title"/>
      </w:pPr>
      <w:hyperlink r:id="rId2799" w:history="1">
        <w:r w:rsidR="00CB079D">
          <w:rPr>
            <w:rStyle w:val="Hyperlink"/>
          </w:rPr>
          <w:t>R2-2106202</w:t>
        </w:r>
      </w:hyperlink>
      <w:r w:rsidR="005155DC" w:rsidRPr="00017039">
        <w:tab/>
        <w:t>Remaining issues in which UE decides sidelink DRX configurations</w:t>
      </w:r>
      <w:r w:rsidR="005155DC" w:rsidRPr="00017039">
        <w:tab/>
      </w:r>
      <w:r w:rsidR="005155DC" w:rsidRPr="00017039">
        <w:tab/>
        <w:t>LGE, InterDigital, Huawei, ASUSTeK, Apple</w:t>
      </w:r>
      <w:r w:rsidR="005155DC" w:rsidRPr="00017039">
        <w:tab/>
        <w:t>discussion</w:t>
      </w:r>
      <w:r w:rsidR="005155DC" w:rsidRPr="00017039">
        <w:tab/>
        <w:t>Rel-17</w:t>
      </w:r>
    </w:p>
    <w:p w14:paraId="653C4354" w14:textId="77777777" w:rsidR="005155DC" w:rsidRPr="00017039" w:rsidRDefault="005155DC" w:rsidP="005155DC">
      <w:pPr>
        <w:pStyle w:val="Doc-text2"/>
        <w:ind w:left="1259" w:firstLine="0"/>
      </w:pPr>
    </w:p>
    <w:p w14:paraId="53EFD105" w14:textId="4108E185" w:rsidR="005155DC" w:rsidRPr="00017039" w:rsidRDefault="005155DC" w:rsidP="005155DC">
      <w:pPr>
        <w:pStyle w:val="Doc-text2"/>
        <w:ind w:left="1259" w:firstLine="0"/>
      </w:pPr>
      <w:r w:rsidRPr="00017039">
        <w:t xml:space="preserve">[Lenovo]: Definition of TX-UE or RX-UE centric DRX configuration seems not clear. Both UEs can have data. [OPPO]: DRX configuration is per direction per unicast. [Intel]: On the question raised in </w:t>
      </w:r>
      <w:hyperlink r:id="rId2800" w:history="1">
        <w:r w:rsidR="00CB079D">
          <w:rPr>
            <w:rStyle w:val="Hyperlink"/>
          </w:rPr>
          <w:t>R2-2104841</w:t>
        </w:r>
      </w:hyperlink>
      <w:r w:rsidRPr="00017039">
        <w:t xml:space="preserve"> (how TX-UE knows whether RX-UE wants DRX operation or not), assume RX-UE indicates whether DRX operation is preferred (whether it is VRU). [Ericsson, Intel]: In the email discussion, pros and cons were already shown and TX-UE centric DRX configuration was supported as majority companies’ views. We do not need to re-discuss it from the scratch now. </w:t>
      </w:r>
    </w:p>
    <w:p w14:paraId="32328F0C" w14:textId="77777777" w:rsidR="005155DC" w:rsidRPr="00017039" w:rsidRDefault="005155DC" w:rsidP="005155DC">
      <w:pPr>
        <w:pStyle w:val="Doc-text2"/>
      </w:pPr>
    </w:p>
    <w:p w14:paraId="58A69E38" w14:textId="4FA9C6EE" w:rsidR="005155DC" w:rsidRPr="00017039" w:rsidRDefault="00EA18FC" w:rsidP="005155DC">
      <w:pPr>
        <w:pStyle w:val="Doc-title"/>
      </w:pPr>
      <w:hyperlink r:id="rId2801" w:history="1">
        <w:r w:rsidR="00CB079D">
          <w:rPr>
            <w:rStyle w:val="Hyperlink"/>
          </w:rPr>
          <w:t>R2-2104835</w:t>
        </w:r>
      </w:hyperlink>
      <w:r w:rsidR="005155DC" w:rsidRPr="00017039">
        <w:tab/>
        <w:t>Discussion on DRX configuration and DRX timers</w:t>
      </w:r>
      <w:r w:rsidR="005155DC" w:rsidRPr="00017039">
        <w:tab/>
        <w:t>OPPO</w:t>
      </w:r>
      <w:r w:rsidR="005155DC" w:rsidRPr="00017039">
        <w:tab/>
        <w:t>discussion</w:t>
      </w:r>
      <w:r w:rsidR="005155DC" w:rsidRPr="00017039">
        <w:tab/>
        <w:t>Rel-17</w:t>
      </w:r>
      <w:r w:rsidR="005155DC" w:rsidRPr="00017039">
        <w:tab/>
        <w:t>NR_SL_enh-Core</w:t>
      </w:r>
    </w:p>
    <w:p w14:paraId="0B10A28A" w14:textId="77777777" w:rsidR="005155DC" w:rsidRPr="00017039" w:rsidRDefault="005155DC" w:rsidP="005155DC">
      <w:pPr>
        <w:pStyle w:val="Doc-text2"/>
        <w:ind w:left="1259" w:firstLine="0"/>
      </w:pPr>
    </w:p>
    <w:p w14:paraId="18383398" w14:textId="77777777" w:rsidR="005155DC" w:rsidRPr="00017039" w:rsidRDefault="005155DC" w:rsidP="005155DC">
      <w:pPr>
        <w:pStyle w:val="Doc-text2"/>
        <w:ind w:left="1259" w:firstLine="0"/>
      </w:pPr>
      <w:r w:rsidRPr="00017039">
        <w:t>[Session chair]: Noted assuming section2 was already discussed in the email discussion.</w:t>
      </w:r>
    </w:p>
    <w:p w14:paraId="3F200F2F" w14:textId="77777777" w:rsidR="005155DC" w:rsidRPr="00017039" w:rsidRDefault="005155DC" w:rsidP="005155DC">
      <w:pPr>
        <w:pStyle w:val="Doc-text2"/>
        <w:ind w:left="0" w:firstLine="0"/>
        <w:rPr>
          <w:noProof/>
        </w:rPr>
      </w:pPr>
    </w:p>
    <w:p w14:paraId="4BF3440F" w14:textId="73CFE7E9" w:rsidR="005155DC" w:rsidRPr="00017039" w:rsidRDefault="00EA18FC" w:rsidP="005155DC">
      <w:pPr>
        <w:pStyle w:val="Doc-title"/>
      </w:pPr>
      <w:hyperlink r:id="rId2802" w:history="1">
        <w:r w:rsidR="00CB079D">
          <w:rPr>
            <w:rStyle w:val="Hyperlink"/>
          </w:rPr>
          <w:t>R2-2104752</w:t>
        </w:r>
      </w:hyperlink>
      <w:r w:rsidR="005155DC" w:rsidRPr="00017039">
        <w:tab/>
        <w:t>[AT113bis-e][707][V2X/SL] Uu DRX Impact to Support SL</w:t>
      </w:r>
      <w:r w:rsidR="005155DC" w:rsidRPr="00017039">
        <w:tab/>
        <w:t>CATT</w:t>
      </w:r>
      <w:r w:rsidR="005155DC" w:rsidRPr="00017039">
        <w:tab/>
        <w:t>discussion</w:t>
      </w:r>
      <w:r w:rsidR="005155DC" w:rsidRPr="00017039">
        <w:tab/>
        <w:t>Rel-17</w:t>
      </w:r>
      <w:r w:rsidR="005155DC" w:rsidRPr="00017039">
        <w:tab/>
        <w:t>NR_SL_enh-Core</w:t>
      </w:r>
    </w:p>
    <w:p w14:paraId="4E86BFF3" w14:textId="77777777" w:rsidR="005155DC" w:rsidRPr="00017039" w:rsidRDefault="005155DC" w:rsidP="005155DC">
      <w:pPr>
        <w:pStyle w:val="Doc-text2"/>
        <w:rPr>
          <w:noProof/>
        </w:rPr>
      </w:pPr>
      <w:r w:rsidRPr="00017039">
        <w:rPr>
          <w:noProof/>
        </w:rPr>
        <w:t>[Easy agreements]:</w:t>
      </w:r>
    </w:p>
    <w:p w14:paraId="227EB894" w14:textId="77777777" w:rsidR="005155DC" w:rsidRPr="00017039" w:rsidRDefault="005155DC" w:rsidP="005155DC">
      <w:pPr>
        <w:pStyle w:val="Doc-text2"/>
        <w:ind w:left="1259" w:firstLine="0"/>
        <w:rPr>
          <w:noProof/>
        </w:rPr>
      </w:pPr>
      <w:r w:rsidRPr="00017039">
        <w:rPr>
          <w:noProof/>
        </w:rPr>
        <w:t>Proposal 1[18/18]:  SL-specific drx-onDurationTimer is not introduced in Uu.</w:t>
      </w:r>
    </w:p>
    <w:p w14:paraId="727BBD6F" w14:textId="77777777" w:rsidR="005155DC" w:rsidRPr="00017039" w:rsidRDefault="005155DC" w:rsidP="005155DC">
      <w:pPr>
        <w:pStyle w:val="Doc-text2"/>
        <w:ind w:left="1259" w:firstLine="0"/>
        <w:rPr>
          <w:noProof/>
        </w:rPr>
      </w:pPr>
      <w:r w:rsidRPr="00017039">
        <w:rPr>
          <w:noProof/>
        </w:rPr>
        <w:t>Proposal 2[17/18]:  SL-specific drx-InactivityTimer is not introduced in Uu.</w:t>
      </w:r>
    </w:p>
    <w:p w14:paraId="101F49F5" w14:textId="77777777" w:rsidR="005155DC" w:rsidRPr="00017039" w:rsidRDefault="005155DC" w:rsidP="005155DC">
      <w:pPr>
        <w:pStyle w:val="Doc-text2"/>
        <w:ind w:left="1259" w:firstLine="0"/>
        <w:rPr>
          <w:noProof/>
        </w:rPr>
      </w:pPr>
      <w:r w:rsidRPr="00017039">
        <w:rPr>
          <w:noProof/>
        </w:rPr>
        <w:t>Proposal 3[18/18]:  For Tx UE configured with sidelink resource allocation mode 1, it should start or restart the Uu drx-InactivityTimer if the UE receives a PDCCH indicating a new SL transmission.</w:t>
      </w:r>
    </w:p>
    <w:p w14:paraId="1B64EE95" w14:textId="77777777" w:rsidR="005155DC" w:rsidRPr="00017039" w:rsidRDefault="005155DC" w:rsidP="005155DC">
      <w:pPr>
        <w:pStyle w:val="Doc-text2"/>
        <w:ind w:left="1259" w:firstLine="0"/>
        <w:rPr>
          <w:noProof/>
        </w:rPr>
      </w:pPr>
      <w:r w:rsidRPr="00017039">
        <w:rPr>
          <w:noProof/>
        </w:rPr>
        <w:t>Proposal 4[18/18]:  SL-specific drx-HARQ-RTT-Timer and SL-specific drx-RetransmissionTimer should be introduced in Uu, which are maintained based on sidelink process.</w:t>
      </w:r>
    </w:p>
    <w:p w14:paraId="0A2194E9" w14:textId="77777777" w:rsidR="005155DC" w:rsidRPr="00017039" w:rsidRDefault="005155DC" w:rsidP="005155DC">
      <w:pPr>
        <w:pStyle w:val="Doc-text2"/>
        <w:ind w:left="1259" w:firstLine="0"/>
        <w:rPr>
          <w:noProof/>
        </w:rPr>
      </w:pPr>
      <w:r w:rsidRPr="00017039">
        <w:rPr>
          <w:noProof/>
        </w:rPr>
        <w:t xml:space="preserve">Proposal 5 [16/18]:  When sl-PUCCH-Config is configured, SL-specific drx-HARQ-RTT-Timer and SL-specific drx-RetransmissionTimer should be maintained for UE configured with sidelink resource allocation mode 1. </w:t>
      </w:r>
    </w:p>
    <w:p w14:paraId="455A6CC3" w14:textId="77777777" w:rsidR="005155DC" w:rsidRPr="00017039" w:rsidRDefault="005155DC" w:rsidP="005155DC">
      <w:pPr>
        <w:pStyle w:val="Doc-text2"/>
        <w:ind w:left="1259" w:firstLine="0"/>
        <w:rPr>
          <w:noProof/>
        </w:rPr>
      </w:pPr>
      <w:r w:rsidRPr="00017039">
        <w:rPr>
          <w:noProof/>
        </w:rPr>
        <w:t>Proposal 7 [18/18]:  Adopt the following definitions of SL-specific drx-HARQ-RTT-Timer and drx-RetransmissionTimer (the detailed name of the timers can be further discussed):</w:t>
      </w:r>
    </w:p>
    <w:p w14:paraId="390B3E92" w14:textId="77777777" w:rsidR="005155DC" w:rsidRPr="00017039" w:rsidRDefault="005155DC" w:rsidP="005155DC">
      <w:pPr>
        <w:pStyle w:val="Doc-text2"/>
        <w:rPr>
          <w:noProof/>
        </w:rPr>
      </w:pPr>
      <w:r w:rsidRPr="00017039">
        <w:rPr>
          <w:noProof/>
        </w:rPr>
        <w:t>-</w:t>
      </w:r>
      <w:r w:rsidRPr="00017039">
        <w:rPr>
          <w:noProof/>
        </w:rPr>
        <w:tab/>
        <w:t>drx-RetransmissionTimerSL (per Sidelink process): the maximum duration until a grant for SL retransmission is received;</w:t>
      </w:r>
    </w:p>
    <w:p w14:paraId="7F6C36AF" w14:textId="77777777" w:rsidR="005155DC" w:rsidRPr="00017039" w:rsidRDefault="005155DC" w:rsidP="005155DC">
      <w:pPr>
        <w:pStyle w:val="Doc-text2"/>
        <w:rPr>
          <w:noProof/>
        </w:rPr>
      </w:pPr>
      <w:r w:rsidRPr="00017039">
        <w:rPr>
          <w:noProof/>
        </w:rPr>
        <w:t>-</w:t>
      </w:r>
      <w:r w:rsidRPr="00017039">
        <w:rPr>
          <w:noProof/>
        </w:rPr>
        <w:tab/>
        <w:t>drx-HARQ-RTT-TimerSL (per Sidelink process): the minimum duration before a SL retransmission grant is expected by the MAC entity.</w:t>
      </w:r>
    </w:p>
    <w:p w14:paraId="757ADAFF" w14:textId="77777777" w:rsidR="005155DC" w:rsidRPr="00017039" w:rsidRDefault="005155DC" w:rsidP="005155DC">
      <w:pPr>
        <w:pStyle w:val="Doc-text2"/>
        <w:rPr>
          <w:noProof/>
        </w:rPr>
      </w:pPr>
    </w:p>
    <w:p w14:paraId="0530598F" w14:textId="77777777" w:rsidR="005155DC" w:rsidRPr="00017039" w:rsidRDefault="005155DC" w:rsidP="005155DC">
      <w:pPr>
        <w:pStyle w:val="Doc-text2"/>
        <w:ind w:left="1259" w:firstLine="0"/>
        <w:rPr>
          <w:noProof/>
        </w:rPr>
      </w:pPr>
      <w:r w:rsidRPr="00017039">
        <w:rPr>
          <w:noProof/>
        </w:rPr>
        <w:t>Proposal 8[15/18]:  When sl-PUCCH-Config is configured (and the PUCCH is transmitted), the UE should start the SL-specific drx-HARQ-RTT-Timer in Uu for the corresponding SL HARQ process in the first slot after the end of the corresponding transmission carrying the SL HARQ feedback via the PUCCH.</w:t>
      </w:r>
    </w:p>
    <w:p w14:paraId="2AE86C3C" w14:textId="77777777" w:rsidR="005155DC" w:rsidRPr="00017039" w:rsidRDefault="005155DC" w:rsidP="005155DC">
      <w:pPr>
        <w:pStyle w:val="Doc-text2"/>
        <w:ind w:left="1259" w:firstLine="0"/>
        <w:rPr>
          <w:noProof/>
        </w:rPr>
      </w:pPr>
    </w:p>
    <w:p w14:paraId="318D16DC" w14:textId="77777777" w:rsidR="005155DC" w:rsidRPr="00017039" w:rsidRDefault="005155DC" w:rsidP="004C37A2">
      <w:pPr>
        <w:pStyle w:val="Doc-text2"/>
        <w:numPr>
          <w:ilvl w:val="0"/>
          <w:numId w:val="74"/>
        </w:numPr>
        <w:overflowPunct/>
        <w:autoSpaceDE/>
        <w:autoSpaceDN/>
        <w:adjustRightInd/>
        <w:textAlignment w:val="auto"/>
        <w:rPr>
          <w:noProof/>
        </w:rPr>
      </w:pPr>
      <w:r w:rsidRPr="00017039">
        <w:rPr>
          <w:noProof/>
        </w:rPr>
        <w:t>Proposal 1, 2, 3, 4, 5, 7 and 8 are agreed.</w:t>
      </w:r>
    </w:p>
    <w:p w14:paraId="0CB2C054" w14:textId="77777777" w:rsidR="005155DC" w:rsidRPr="00017039" w:rsidRDefault="005155DC" w:rsidP="005155DC">
      <w:pPr>
        <w:pStyle w:val="Doc-text2"/>
        <w:ind w:left="1259" w:firstLine="0"/>
        <w:rPr>
          <w:noProof/>
        </w:rPr>
      </w:pPr>
    </w:p>
    <w:p w14:paraId="40891827" w14:textId="77777777" w:rsidR="005155DC" w:rsidRPr="00017039" w:rsidRDefault="005155DC" w:rsidP="005155DC">
      <w:pPr>
        <w:pStyle w:val="Doc-text2"/>
        <w:ind w:left="1259" w:firstLine="0"/>
        <w:rPr>
          <w:noProof/>
        </w:rPr>
      </w:pPr>
      <w:r w:rsidRPr="00017039">
        <w:rPr>
          <w:noProof/>
        </w:rPr>
        <w:t xml:space="preserve">[Huawe]: If PUCCH is not prioritized, there’ll be no PUCCH. We need to consider this case in separate also. [ZTE]: Do we need to consider the case SL HARQ feedback is sent in PUSCH? [CATT]: We did not discuss this case due to lack of time, if needed, we can have further discussion. [Qualcomm, Lenovo]: RAN1 concluded no SL HARQ feedback in PUSCH. </w:t>
      </w:r>
    </w:p>
    <w:p w14:paraId="66706E80" w14:textId="77777777" w:rsidR="005155DC" w:rsidRPr="00017039" w:rsidRDefault="005155DC" w:rsidP="005155DC">
      <w:pPr>
        <w:pStyle w:val="Doc-text2"/>
        <w:ind w:left="1259" w:firstLine="0"/>
        <w:rPr>
          <w:noProof/>
        </w:rPr>
      </w:pPr>
    </w:p>
    <w:p w14:paraId="024C18A5" w14:textId="77777777" w:rsidR="005155DC" w:rsidRPr="00017039" w:rsidRDefault="005155DC" w:rsidP="005155DC">
      <w:pPr>
        <w:pStyle w:val="Doc-text2"/>
        <w:ind w:left="1259" w:firstLine="0"/>
        <w:rPr>
          <w:noProof/>
        </w:rPr>
      </w:pPr>
      <w:r w:rsidRPr="00017039">
        <w:rPr>
          <w:noProof/>
        </w:rPr>
        <w:lastRenderedPageBreak/>
        <w:t>Proposal 10[18/18]:  In Uu, the SL-specific drx-RetransmissionTimer should be stopped accompany with the start of the SL-specific drx-HARQ-RTT-Timer corresponding to the same sidelink process (as Uu DRX).</w:t>
      </w:r>
    </w:p>
    <w:p w14:paraId="3C5A13E2" w14:textId="77777777" w:rsidR="005155DC" w:rsidRPr="00017039" w:rsidRDefault="005155DC" w:rsidP="005155DC">
      <w:pPr>
        <w:pStyle w:val="Doc-text2"/>
        <w:ind w:left="1259" w:firstLine="0"/>
        <w:rPr>
          <w:noProof/>
        </w:rPr>
      </w:pPr>
    </w:p>
    <w:p w14:paraId="66B9A9CE" w14:textId="77777777" w:rsidR="005155DC" w:rsidRPr="00017039" w:rsidRDefault="005155DC" w:rsidP="005155DC">
      <w:pPr>
        <w:pStyle w:val="Doc-text2"/>
        <w:ind w:left="1259" w:firstLine="0"/>
        <w:rPr>
          <w:noProof/>
        </w:rPr>
      </w:pPr>
      <w:r w:rsidRPr="00017039">
        <w:rPr>
          <w:noProof/>
        </w:rPr>
        <w:t xml:space="preserve">[Vivo, Xiaomi]: Proposal 10 is not crystal clear, it would be better not to agree with it now. </w:t>
      </w:r>
    </w:p>
    <w:p w14:paraId="7BB43978" w14:textId="77777777" w:rsidR="005155DC" w:rsidRPr="00017039" w:rsidRDefault="005155DC" w:rsidP="005155DC">
      <w:pPr>
        <w:pStyle w:val="Doc-text2"/>
        <w:ind w:left="1259" w:firstLine="0"/>
        <w:rPr>
          <w:noProof/>
        </w:rPr>
      </w:pPr>
    </w:p>
    <w:p w14:paraId="4C0DB78A" w14:textId="77777777" w:rsidR="005155DC" w:rsidRPr="00017039" w:rsidRDefault="005155DC" w:rsidP="005155DC">
      <w:pPr>
        <w:pStyle w:val="Doc-text2"/>
        <w:rPr>
          <w:noProof/>
        </w:rPr>
      </w:pPr>
      <w:r w:rsidRPr="00017039">
        <w:rPr>
          <w:noProof/>
        </w:rPr>
        <w:t>[Need discussion]:</w:t>
      </w:r>
    </w:p>
    <w:p w14:paraId="45470838" w14:textId="77777777" w:rsidR="005155DC" w:rsidRPr="00017039" w:rsidRDefault="005155DC" w:rsidP="005155DC">
      <w:pPr>
        <w:pStyle w:val="Doc-text2"/>
        <w:ind w:left="1259" w:firstLine="0"/>
        <w:rPr>
          <w:noProof/>
        </w:rPr>
      </w:pPr>
      <w:r w:rsidRPr="00017039">
        <w:rPr>
          <w:noProof/>
        </w:rPr>
        <w:t>Proposal 6: when sl-PUCCH-Config is not configured, RAN2 should further discuss whether SL-specific drx-HARQ-RTT-Timer and SL-specific drx-RetransmissionTimer should be maintained.</w:t>
      </w:r>
    </w:p>
    <w:p w14:paraId="51131313" w14:textId="77777777" w:rsidR="005155DC" w:rsidRPr="00017039" w:rsidRDefault="005155DC" w:rsidP="005155DC">
      <w:pPr>
        <w:pStyle w:val="Doc-text2"/>
        <w:ind w:left="1259" w:firstLine="0"/>
        <w:rPr>
          <w:noProof/>
        </w:rPr>
      </w:pPr>
      <w:r w:rsidRPr="00017039">
        <w:rPr>
          <w:noProof/>
        </w:rPr>
        <w:t>Proposal 9:  When sl-PUCCH-Config is configured, if the retransmission of the corresponding sidelink process is necessary, UE should start the SL-specific drx-RetransmissionTimer in Uu for the corresponding HARQ process in the first symbol after the expiry of the SL-specific drx-HARQ-RTT-Timer. RAN2 should further discuss on how to judge whether the retransmission of the corresponding sidelink process is necessary, based on PSFCH feedback or not.</w:t>
      </w:r>
    </w:p>
    <w:p w14:paraId="63CFABB9" w14:textId="77777777" w:rsidR="005155DC" w:rsidRPr="00017039" w:rsidRDefault="005155DC" w:rsidP="005155DC">
      <w:pPr>
        <w:pStyle w:val="Doc-text2"/>
        <w:ind w:left="1259" w:firstLine="0"/>
        <w:rPr>
          <w:noProof/>
        </w:rPr>
      </w:pPr>
      <w:r w:rsidRPr="00017039">
        <w:rPr>
          <w:noProof/>
        </w:rPr>
        <w:t>Proposal 11:  RAN2 can further discuss how to define the name of the SL-specific drx-HARQ-RTT-Timer and SL-specific drx-RetransmissionTimer in Uu.</w:t>
      </w:r>
    </w:p>
    <w:p w14:paraId="30FBC0A9" w14:textId="77777777" w:rsidR="005155DC" w:rsidRPr="00017039" w:rsidRDefault="005155DC" w:rsidP="005155DC">
      <w:pPr>
        <w:pStyle w:val="Doc-text2"/>
        <w:rPr>
          <w:noProof/>
        </w:rPr>
      </w:pPr>
    </w:p>
    <w:p w14:paraId="451ACED0" w14:textId="77777777" w:rsidR="005155DC" w:rsidRPr="00017039" w:rsidRDefault="005155DC" w:rsidP="005155DC">
      <w:pPr>
        <w:pStyle w:val="Doc-text2"/>
        <w:ind w:left="1259" w:firstLine="0"/>
        <w:rPr>
          <w:noProof/>
        </w:rPr>
      </w:pPr>
      <w:r w:rsidRPr="00017039">
        <w:rPr>
          <w:noProof/>
        </w:rPr>
        <w:t xml:space="preserve">[Session chair]: We may comeback proposal 6 to 11 once we handled all easy agreements. </w:t>
      </w:r>
    </w:p>
    <w:p w14:paraId="307CDCFA" w14:textId="77777777" w:rsidR="005155DC" w:rsidRPr="00017039" w:rsidRDefault="005155DC" w:rsidP="005155DC">
      <w:pPr>
        <w:pStyle w:val="Doc-text2"/>
        <w:ind w:left="1259" w:firstLine="0"/>
        <w:rPr>
          <w:noProof/>
        </w:rPr>
      </w:pPr>
    </w:p>
    <w:p w14:paraId="41362D60"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017039">
        <w:t xml:space="preserve">Agreements on </w:t>
      </w:r>
      <w:proofErr w:type="spellStart"/>
      <w:r w:rsidRPr="00017039">
        <w:t>Uu</w:t>
      </w:r>
      <w:proofErr w:type="spellEnd"/>
      <w:r w:rsidRPr="00017039">
        <w:t xml:space="preserve"> DRX Impact to Support SL</w:t>
      </w:r>
    </w:p>
    <w:p w14:paraId="56778B73"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017039">
        <w:t xml:space="preserve">1: </w:t>
      </w:r>
      <w:r w:rsidRPr="00017039">
        <w:tab/>
      </w:r>
      <w:r w:rsidRPr="00017039">
        <w:rPr>
          <w:noProof/>
        </w:rPr>
        <w:t>SL-specific drx-onDurationTimer is not introduced in Uu.</w:t>
      </w:r>
    </w:p>
    <w:p w14:paraId="432D90DF"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017039">
        <w:rPr>
          <w:noProof/>
        </w:rPr>
        <w:t>2:</w:t>
      </w:r>
      <w:r w:rsidRPr="00017039">
        <w:rPr>
          <w:noProof/>
        </w:rPr>
        <w:tab/>
        <w:t>SL-specific drx-InactivityTimer is not introduced in Uu.</w:t>
      </w:r>
    </w:p>
    <w:p w14:paraId="461B8989"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017039">
        <w:rPr>
          <w:noProof/>
        </w:rPr>
        <w:t>3:</w:t>
      </w:r>
      <w:r w:rsidRPr="00017039">
        <w:rPr>
          <w:noProof/>
        </w:rPr>
        <w:tab/>
        <w:t>For Tx UE configured with sidelink resource allocation mode 1, it should start or restart the Uu drx-InactivityTimer if the UE receives a PDCCH indicating a new SL transmission.</w:t>
      </w:r>
    </w:p>
    <w:p w14:paraId="29783466"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017039">
        <w:rPr>
          <w:noProof/>
        </w:rPr>
        <w:t>4:</w:t>
      </w:r>
      <w:r w:rsidRPr="00017039">
        <w:rPr>
          <w:noProof/>
        </w:rPr>
        <w:tab/>
        <w:t>SL-specific drx-HARQ-RTT-Timer and SL-specific drx-RetransmissionTimer should be introduced in Uu, which are maintained based on sidelink process.</w:t>
      </w:r>
    </w:p>
    <w:p w14:paraId="037EE88D"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017039">
        <w:rPr>
          <w:noProof/>
        </w:rPr>
        <w:t>5:</w:t>
      </w:r>
      <w:r w:rsidRPr="00017039">
        <w:rPr>
          <w:noProof/>
        </w:rPr>
        <w:tab/>
        <w:t>When sl-PUCCH-Config is configured, SL-specific drx-HARQ-RTT-Timer and SL-specific drx-RetransmissionTimer should be maintained for UE configured with sidelink resource allocation mode 1.</w:t>
      </w:r>
    </w:p>
    <w:p w14:paraId="36AC253E"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017039">
        <w:rPr>
          <w:noProof/>
        </w:rPr>
        <w:t>6:</w:t>
      </w:r>
      <w:r w:rsidRPr="00017039">
        <w:rPr>
          <w:noProof/>
        </w:rPr>
        <w:tab/>
        <w:t>Adopt the following definitions of SL-specific drx-HARQ-RTT-Timer and drx-RetransmissionTimer (the detailed name of the timers can be further discussed):</w:t>
      </w:r>
    </w:p>
    <w:p w14:paraId="051D81F6"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017039">
        <w:rPr>
          <w:noProof/>
        </w:rPr>
        <w:t xml:space="preserve"> </w:t>
      </w:r>
      <w:r w:rsidRPr="00017039">
        <w:rPr>
          <w:noProof/>
        </w:rPr>
        <w:tab/>
        <w:t>- drx-RetransmissionTimerSL (per Sidelink process): the maximum duration until a grant for SL retransmission is received;</w:t>
      </w:r>
    </w:p>
    <w:p w14:paraId="580F63F4"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017039">
        <w:rPr>
          <w:noProof/>
        </w:rPr>
        <w:t xml:space="preserve"> </w:t>
      </w:r>
      <w:r w:rsidRPr="00017039">
        <w:rPr>
          <w:noProof/>
        </w:rPr>
        <w:tab/>
        <w:t>- drx-HARQ-RTT-TimerSL (per Sidelink process): the minimum duration before a SL retransmission grant is expected by the MAC entity.</w:t>
      </w:r>
    </w:p>
    <w:p w14:paraId="617A5A36"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017039">
        <w:rPr>
          <w:noProof/>
        </w:rPr>
        <w:t>7:</w:t>
      </w:r>
      <w:r w:rsidRPr="00017039">
        <w:rPr>
          <w:noProof/>
        </w:rPr>
        <w:tab/>
        <w:t>When sl-PUCCH-Config is configured (and the PUCCH is transmitted), the UE should start the SL-specific drx-HARQ-RTT-Timer in Uu for the corresponding SL HARQ process in the first slot after the end of the corresponding transmission carrying the SL HARQ feedback via the PUCCH.</w:t>
      </w:r>
    </w:p>
    <w:p w14:paraId="2DE3A9E7" w14:textId="77777777" w:rsidR="005155DC" w:rsidRPr="00017039" w:rsidRDefault="005155DC" w:rsidP="005155DC"/>
    <w:p w14:paraId="11F9C60F" w14:textId="5C6930CF" w:rsidR="005155DC" w:rsidRPr="00017039" w:rsidRDefault="00EA18FC" w:rsidP="005155DC">
      <w:pPr>
        <w:pStyle w:val="Doc-title"/>
      </w:pPr>
      <w:hyperlink r:id="rId2803" w:history="1">
        <w:r w:rsidR="00CB079D">
          <w:rPr>
            <w:rStyle w:val="Hyperlink"/>
          </w:rPr>
          <w:t>R2-2105912</w:t>
        </w:r>
      </w:hyperlink>
      <w:r w:rsidR="005155DC" w:rsidRPr="00017039">
        <w:tab/>
        <w:t>[AT113bis-e][708][V2X/SL] DRX configuration for SL CG and BG</w:t>
      </w:r>
      <w:r w:rsidR="005155DC" w:rsidRPr="00017039">
        <w:tab/>
        <w:t>ZTE</w:t>
      </w:r>
      <w:r w:rsidR="005155DC" w:rsidRPr="00017039">
        <w:tab/>
        <w:t>discussion</w:t>
      </w:r>
      <w:r w:rsidR="005155DC" w:rsidRPr="00017039">
        <w:tab/>
        <w:t>Rel-17</w:t>
      </w:r>
      <w:r w:rsidR="005155DC" w:rsidRPr="00017039">
        <w:tab/>
        <w:t>NR_SL_enh-Core</w:t>
      </w:r>
      <w:r w:rsidR="005155DC" w:rsidRPr="00017039">
        <w:tab/>
      </w:r>
      <w:hyperlink r:id="rId2804" w:history="1">
        <w:r w:rsidR="00CB079D">
          <w:rPr>
            <w:rStyle w:val="Hyperlink"/>
          </w:rPr>
          <w:t>R2-2104474</w:t>
        </w:r>
      </w:hyperlink>
    </w:p>
    <w:p w14:paraId="362FD756" w14:textId="77777777" w:rsidR="005155DC" w:rsidRPr="00017039" w:rsidRDefault="005155DC" w:rsidP="005155DC">
      <w:pPr>
        <w:pStyle w:val="Doc-text2"/>
        <w:ind w:left="1259" w:firstLine="0"/>
        <w:rPr>
          <w:noProof/>
        </w:rPr>
      </w:pPr>
      <w:r w:rsidRPr="00017039">
        <w:rPr>
          <w:noProof/>
        </w:rPr>
        <w:t>[EASY] 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14:paraId="6464C652" w14:textId="77777777" w:rsidR="005155DC" w:rsidRPr="00017039" w:rsidRDefault="005155DC" w:rsidP="004C37A2">
      <w:pPr>
        <w:pStyle w:val="Doc-text2"/>
        <w:numPr>
          <w:ilvl w:val="0"/>
          <w:numId w:val="74"/>
        </w:numPr>
        <w:overflowPunct/>
        <w:autoSpaceDE/>
        <w:autoSpaceDN/>
        <w:adjustRightInd/>
        <w:textAlignment w:val="auto"/>
        <w:rPr>
          <w:noProof/>
        </w:rPr>
      </w:pPr>
      <w:r w:rsidRPr="00017039">
        <w:rPr>
          <w:noProof/>
        </w:rPr>
        <w:t>Agreed.</w:t>
      </w:r>
    </w:p>
    <w:p w14:paraId="09192DF4" w14:textId="77777777" w:rsidR="005155DC" w:rsidRPr="00017039" w:rsidRDefault="005155DC" w:rsidP="005155DC">
      <w:pPr>
        <w:pStyle w:val="Doc-text2"/>
        <w:ind w:left="1259" w:firstLine="0"/>
        <w:rPr>
          <w:noProof/>
        </w:rPr>
      </w:pPr>
    </w:p>
    <w:p w14:paraId="2604AE47" w14:textId="77777777" w:rsidR="005155DC" w:rsidRPr="00017039" w:rsidRDefault="005155DC" w:rsidP="005155DC">
      <w:pPr>
        <w:pStyle w:val="Doc-text2"/>
        <w:ind w:left="1259" w:firstLine="0"/>
        <w:rPr>
          <w:noProof/>
        </w:rPr>
      </w:pPr>
      <w:r w:rsidRPr="00017039">
        <w:rPr>
          <w:noProof/>
        </w:rPr>
        <w:t>[EASY]Proposal 1-1:[16/20]For GC/BC, RAN2 understands that DRX cycle should take at least QoS requirement into consideration.</w:t>
      </w:r>
    </w:p>
    <w:p w14:paraId="1C9E9BF5" w14:textId="77777777" w:rsidR="005155DC" w:rsidRPr="00017039" w:rsidRDefault="005155DC" w:rsidP="004C37A2">
      <w:pPr>
        <w:pStyle w:val="Doc-text2"/>
        <w:numPr>
          <w:ilvl w:val="0"/>
          <w:numId w:val="74"/>
        </w:numPr>
        <w:overflowPunct/>
        <w:autoSpaceDE/>
        <w:autoSpaceDN/>
        <w:adjustRightInd/>
        <w:textAlignment w:val="auto"/>
        <w:rPr>
          <w:noProof/>
        </w:rPr>
      </w:pPr>
      <w:r w:rsidRPr="00017039">
        <w:rPr>
          <w:noProof/>
        </w:rPr>
        <w:t>Agreed.</w:t>
      </w:r>
    </w:p>
    <w:p w14:paraId="0BD1C865" w14:textId="77777777" w:rsidR="005155DC" w:rsidRPr="00017039" w:rsidRDefault="005155DC" w:rsidP="005155DC">
      <w:pPr>
        <w:pStyle w:val="Doc-text2"/>
        <w:ind w:left="1259" w:firstLine="0"/>
        <w:rPr>
          <w:noProof/>
        </w:rPr>
      </w:pPr>
    </w:p>
    <w:p w14:paraId="0A017BA0" w14:textId="77777777" w:rsidR="005155DC" w:rsidRPr="00017039" w:rsidRDefault="005155DC" w:rsidP="005155DC">
      <w:pPr>
        <w:pStyle w:val="Doc-text2"/>
        <w:ind w:left="1259" w:firstLine="0"/>
        <w:rPr>
          <w:noProof/>
        </w:rPr>
      </w:pPr>
      <w:r w:rsidRPr="00017039">
        <w:rPr>
          <w:noProof/>
        </w:rPr>
        <w:t xml:space="preserve">[Ericsson]: Consider traffic pattern/type should be enough. Note QoS includes many attributes. Understand there is no specification impact at all with proposal 1-1. [Huawei, Lenovo, Apple]: QoS should be considered as the baseline and in addition, traffic pattern should be also considered. [Ericsson]: Understand traffic pattern/type is associated with set of QoS, so traffic pattern/type already considered QoS aspect. [InterDigital]: Support the proposal considering QoS includes delay requirement. [OPPO]: QoS should be considered and there will be some specification impact, e.g. DRX configuration per QoS. </w:t>
      </w:r>
    </w:p>
    <w:p w14:paraId="75F04DB0" w14:textId="77777777" w:rsidR="005155DC" w:rsidRPr="00017039" w:rsidRDefault="005155DC" w:rsidP="005155DC">
      <w:pPr>
        <w:pStyle w:val="Doc-text2"/>
        <w:ind w:left="1259" w:firstLine="0"/>
        <w:rPr>
          <w:noProof/>
        </w:rPr>
      </w:pPr>
    </w:p>
    <w:p w14:paraId="1EE14B5B" w14:textId="77777777" w:rsidR="005155DC" w:rsidRPr="00017039" w:rsidRDefault="005155DC" w:rsidP="005155DC">
      <w:pPr>
        <w:pStyle w:val="Doc-text2"/>
        <w:ind w:left="1259" w:firstLine="0"/>
        <w:rPr>
          <w:noProof/>
        </w:rPr>
      </w:pPr>
      <w:r w:rsidRPr="00017039">
        <w:rPr>
          <w:noProof/>
        </w:rPr>
        <w:t xml:space="preserve">[EASY]Proposal 1-3:[15/20] For GC/BC, DRX cycle(s) is configured per QoS profile. FFS on the need of down-select one DRX cycle from available DRX cycles for a specific L2 DST ID if UE has multiple QoS profiles for same DST L2 ID. </w:t>
      </w:r>
    </w:p>
    <w:p w14:paraId="4414A39F" w14:textId="77777777" w:rsidR="005155DC" w:rsidRPr="00017039" w:rsidRDefault="005155DC" w:rsidP="004C37A2">
      <w:pPr>
        <w:pStyle w:val="Doc-text2"/>
        <w:numPr>
          <w:ilvl w:val="0"/>
          <w:numId w:val="74"/>
        </w:numPr>
        <w:overflowPunct/>
        <w:autoSpaceDE/>
        <w:autoSpaceDN/>
        <w:adjustRightInd/>
        <w:textAlignment w:val="auto"/>
        <w:rPr>
          <w:noProof/>
        </w:rPr>
      </w:pPr>
      <w:r w:rsidRPr="00017039">
        <w:rPr>
          <w:noProof/>
        </w:rPr>
        <w:lastRenderedPageBreak/>
        <w:t>Agreed.</w:t>
      </w:r>
    </w:p>
    <w:p w14:paraId="66D5E220" w14:textId="77777777" w:rsidR="005155DC" w:rsidRPr="00017039" w:rsidRDefault="005155DC" w:rsidP="005155DC">
      <w:pPr>
        <w:pStyle w:val="Doc-text2"/>
        <w:ind w:left="1259" w:firstLine="0"/>
        <w:rPr>
          <w:noProof/>
        </w:rPr>
      </w:pPr>
    </w:p>
    <w:p w14:paraId="3650DDE3" w14:textId="77777777" w:rsidR="005155DC" w:rsidRPr="00017039" w:rsidRDefault="005155DC" w:rsidP="005155DC">
      <w:pPr>
        <w:pStyle w:val="Doc-text2"/>
        <w:ind w:left="1259" w:firstLine="0"/>
        <w:rPr>
          <w:noProof/>
        </w:rPr>
      </w:pPr>
      <w:r w:rsidRPr="00017039">
        <w:rPr>
          <w:noProof/>
        </w:rPr>
        <w:t xml:space="preserve">[InterDigital]: It is not clear how it can leave it to UE implementation. [OPPO, LG, Lenovo]: Agree with InterDigital, but see no real need of down-selection now. </w:t>
      </w:r>
    </w:p>
    <w:p w14:paraId="575D1565" w14:textId="77777777" w:rsidR="005155DC" w:rsidRPr="00017039" w:rsidRDefault="005155DC" w:rsidP="005155DC">
      <w:pPr>
        <w:pStyle w:val="Doc-text2"/>
        <w:ind w:left="1259" w:firstLine="0"/>
        <w:rPr>
          <w:noProof/>
        </w:rPr>
      </w:pPr>
    </w:p>
    <w:p w14:paraId="290AABEB" w14:textId="77777777" w:rsidR="005155DC" w:rsidRPr="00017039" w:rsidRDefault="005155DC" w:rsidP="005155DC">
      <w:pPr>
        <w:pStyle w:val="Doc-text2"/>
        <w:ind w:left="1259" w:firstLine="0"/>
        <w:rPr>
          <w:noProof/>
        </w:rPr>
      </w:pPr>
      <w:r w:rsidRPr="00017039">
        <w:rPr>
          <w:noProof/>
        </w:rPr>
        <w:t>DRX cycle configuration:</w:t>
      </w:r>
    </w:p>
    <w:p w14:paraId="19722340" w14:textId="77777777" w:rsidR="005155DC" w:rsidRPr="00017039" w:rsidRDefault="005155DC" w:rsidP="005155DC">
      <w:pPr>
        <w:pStyle w:val="Doc-text2"/>
        <w:ind w:left="1259" w:firstLine="0"/>
        <w:rPr>
          <w:noProof/>
        </w:rPr>
      </w:pPr>
      <w:r w:rsidRPr="00017039">
        <w:rPr>
          <w:noProof/>
        </w:rPr>
        <w:t>Observation 1-2:[15/20]For GC/BC, RAN2 understands that per DST L2 ID DRX cycle configuration can not ensure the QoS requirement.</w:t>
      </w:r>
    </w:p>
    <w:p w14:paraId="4ABF0FA9" w14:textId="77777777" w:rsidR="005155DC" w:rsidRPr="00017039" w:rsidRDefault="005155DC" w:rsidP="005155DC">
      <w:pPr>
        <w:pStyle w:val="Doc-text2"/>
        <w:ind w:left="1259" w:firstLine="0"/>
        <w:rPr>
          <w:noProof/>
        </w:rPr>
      </w:pPr>
      <w:r w:rsidRPr="00017039">
        <w:rPr>
          <w:noProof/>
        </w:rPr>
        <w:t>Proposal 1-5:[14/20] For GC/BC, DRX cycle is configured per QoS profile.</w:t>
      </w:r>
    </w:p>
    <w:p w14:paraId="1EC8B631" w14:textId="77777777" w:rsidR="005155DC" w:rsidRPr="00017039" w:rsidRDefault="005155DC" w:rsidP="004C37A2">
      <w:pPr>
        <w:pStyle w:val="Doc-text2"/>
        <w:numPr>
          <w:ilvl w:val="0"/>
          <w:numId w:val="74"/>
        </w:numPr>
        <w:overflowPunct/>
        <w:autoSpaceDE/>
        <w:autoSpaceDN/>
        <w:adjustRightInd/>
        <w:textAlignment w:val="auto"/>
        <w:rPr>
          <w:noProof/>
        </w:rPr>
      </w:pPr>
      <w:r w:rsidRPr="00017039">
        <w:rPr>
          <w:noProof/>
        </w:rPr>
        <w:t>Proposal 1-5 is agreed.</w:t>
      </w:r>
    </w:p>
    <w:p w14:paraId="15022994" w14:textId="77777777" w:rsidR="005155DC" w:rsidRPr="00017039" w:rsidRDefault="005155DC" w:rsidP="005155DC">
      <w:pPr>
        <w:pStyle w:val="Doc-text2"/>
        <w:ind w:left="1259" w:firstLine="0"/>
        <w:rPr>
          <w:noProof/>
        </w:rPr>
      </w:pPr>
    </w:p>
    <w:p w14:paraId="0F01D9F3" w14:textId="77777777" w:rsidR="005155DC" w:rsidRPr="00017039" w:rsidRDefault="005155DC" w:rsidP="005155DC">
      <w:pPr>
        <w:pStyle w:val="Doc-text2"/>
        <w:ind w:left="1259" w:firstLine="0"/>
        <w:rPr>
          <w:noProof/>
        </w:rPr>
      </w:pPr>
      <w:r w:rsidRPr="00017039">
        <w:rPr>
          <w:noProof/>
        </w:rPr>
        <w:t>DRX startoffset cofiguration:</w:t>
      </w:r>
    </w:p>
    <w:p w14:paraId="5513082E" w14:textId="77777777" w:rsidR="005155DC" w:rsidRPr="00017039" w:rsidRDefault="005155DC" w:rsidP="005155DC">
      <w:pPr>
        <w:pStyle w:val="Doc-text2"/>
        <w:ind w:left="1259" w:firstLine="0"/>
        <w:rPr>
          <w:noProof/>
        </w:rPr>
      </w:pPr>
      <w:r w:rsidRPr="00017039">
        <w:rPr>
          <w:noProof/>
        </w:rPr>
        <w:t>Proposal 2-1:[13/20] For GC/BC, RAN2 understands that sl-drx-startoffset does not take QoS requirement into consideration.</w:t>
      </w:r>
    </w:p>
    <w:p w14:paraId="562DC2CC" w14:textId="77777777" w:rsidR="005155DC" w:rsidRPr="00017039" w:rsidRDefault="005155DC" w:rsidP="005155DC">
      <w:pPr>
        <w:pStyle w:val="Doc-text2"/>
        <w:ind w:left="1259" w:firstLine="0"/>
        <w:rPr>
          <w:noProof/>
        </w:rPr>
      </w:pPr>
      <w:r w:rsidRPr="00017039">
        <w:rPr>
          <w:noProof/>
        </w:rPr>
        <w:t>Proposal 2-2:[13/20]For GC/BC, For GC/BC, sl-drx-startoffset is set based on DST L2 ID.</w:t>
      </w:r>
    </w:p>
    <w:p w14:paraId="3496F024" w14:textId="77777777" w:rsidR="005155DC" w:rsidRPr="00017039" w:rsidRDefault="005155DC" w:rsidP="004C37A2">
      <w:pPr>
        <w:pStyle w:val="Doc-text2"/>
        <w:numPr>
          <w:ilvl w:val="0"/>
          <w:numId w:val="74"/>
        </w:numPr>
        <w:overflowPunct/>
        <w:autoSpaceDE/>
        <w:autoSpaceDN/>
        <w:adjustRightInd/>
        <w:textAlignment w:val="auto"/>
        <w:rPr>
          <w:noProof/>
        </w:rPr>
      </w:pPr>
      <w:r w:rsidRPr="00017039">
        <w:rPr>
          <w:noProof/>
        </w:rPr>
        <w:t>Proposal 2-1 and 2-2 are agreed.</w:t>
      </w:r>
    </w:p>
    <w:p w14:paraId="1D875B5D" w14:textId="77777777" w:rsidR="005155DC" w:rsidRPr="00017039" w:rsidRDefault="005155DC" w:rsidP="005155DC">
      <w:pPr>
        <w:pStyle w:val="Doc-text2"/>
        <w:ind w:left="1259" w:firstLine="0"/>
        <w:rPr>
          <w:noProof/>
        </w:rPr>
      </w:pPr>
    </w:p>
    <w:p w14:paraId="6CC8C0CB" w14:textId="77777777" w:rsidR="005155DC" w:rsidRPr="00017039" w:rsidRDefault="005155DC" w:rsidP="005155DC">
      <w:pPr>
        <w:pStyle w:val="Doc-text2"/>
        <w:ind w:left="1259" w:firstLine="0"/>
        <w:rPr>
          <w:noProof/>
        </w:rPr>
      </w:pPr>
      <w:r w:rsidRPr="00017039">
        <w:rPr>
          <w:noProof/>
        </w:rPr>
        <w:t xml:space="preserve">[OPPO]: Ok with the removal of FFS sentence. [Apple]: With this proposal, UEs may wake-up in the different time if the UE has multiple different L2 DST id, which is not good for power saving. [IDT]: In fact, it is not possible to schedule all UEs at the same time, so the distribution of set of UEs in the time domain makes sense. </w:t>
      </w:r>
    </w:p>
    <w:p w14:paraId="6C992CEC" w14:textId="77777777" w:rsidR="005155DC" w:rsidRPr="00017039" w:rsidRDefault="005155DC" w:rsidP="005155DC">
      <w:pPr>
        <w:pStyle w:val="Doc-text2"/>
        <w:ind w:left="0" w:firstLine="0"/>
        <w:rPr>
          <w:noProof/>
        </w:rPr>
      </w:pPr>
    </w:p>
    <w:p w14:paraId="4B5D3945"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017039">
        <w:t>Agreements on DRX for SL GC and BC</w:t>
      </w:r>
    </w:p>
    <w:p w14:paraId="526AD652"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017039">
        <w:t xml:space="preserve">1: </w:t>
      </w:r>
      <w:r w:rsidRPr="00017039">
        <w:tab/>
      </w:r>
      <w:r w:rsidRPr="00017039">
        <w:rPr>
          <w:noProof/>
        </w:rPr>
        <w:t>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14:paraId="67ACE1DA"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017039">
        <w:rPr>
          <w:noProof/>
        </w:rPr>
        <w:t>2:</w:t>
      </w:r>
      <w:r w:rsidRPr="00017039">
        <w:rPr>
          <w:noProof/>
        </w:rPr>
        <w:tab/>
        <w:t>For GC/BC, DRX cycle should take at least QoS requirement into consideration.</w:t>
      </w:r>
    </w:p>
    <w:p w14:paraId="6E614EC5"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017039">
        <w:rPr>
          <w:noProof/>
        </w:rPr>
        <w:t>3:</w:t>
      </w:r>
      <w:r w:rsidRPr="00017039">
        <w:rPr>
          <w:noProof/>
        </w:rPr>
        <w:tab/>
        <w:t>For GC/BC, DRX cycle(s) is configured per QoS profile. FFS on the need of down-select one DRX cycle from available DRX cycles for a specific L2 DST ID if UE has multiple QoS profiles for same DST L2 ID.</w:t>
      </w:r>
    </w:p>
    <w:p w14:paraId="2617CEF5"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017039">
        <w:rPr>
          <w:noProof/>
        </w:rPr>
        <w:t>4:</w:t>
      </w:r>
      <w:r w:rsidRPr="00017039">
        <w:rPr>
          <w:noProof/>
        </w:rPr>
        <w:tab/>
        <w:t>For GC/BC, DRX cycle is configured per QoS profile.</w:t>
      </w:r>
    </w:p>
    <w:p w14:paraId="7A6B5C5A"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rPr>
          <w:noProof/>
        </w:rPr>
      </w:pPr>
      <w:r w:rsidRPr="00017039">
        <w:rPr>
          <w:noProof/>
        </w:rPr>
        <w:t>5a:</w:t>
      </w:r>
      <w:r w:rsidRPr="00017039">
        <w:rPr>
          <w:noProof/>
        </w:rPr>
        <w:tab/>
        <w:t>For GC/BC, RAN2 understands that sl-drx-startoffset does not take QoS requirement into consideration.</w:t>
      </w:r>
    </w:p>
    <w:p w14:paraId="03C2D040"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017039">
        <w:t>5b:</w:t>
      </w:r>
      <w:r w:rsidRPr="00017039">
        <w:tab/>
      </w:r>
      <w:r w:rsidRPr="00017039">
        <w:rPr>
          <w:noProof/>
        </w:rPr>
        <w:t>For GC/BC, For GC/BC, sl-drx-startoffset is set based on DST L2 ID.</w:t>
      </w:r>
    </w:p>
    <w:p w14:paraId="63BBDBEC" w14:textId="77777777" w:rsidR="005155DC" w:rsidRPr="00017039" w:rsidRDefault="005155DC" w:rsidP="005155DC"/>
    <w:p w14:paraId="38F0E12C" w14:textId="2B834091" w:rsidR="005155DC" w:rsidRPr="00017039" w:rsidRDefault="00EA18FC" w:rsidP="005155DC">
      <w:pPr>
        <w:pStyle w:val="Doc-title"/>
      </w:pPr>
      <w:hyperlink r:id="rId2805" w:history="1">
        <w:r w:rsidR="00CB079D">
          <w:rPr>
            <w:rStyle w:val="Hyperlink"/>
          </w:rPr>
          <w:t>R2-2105495</w:t>
        </w:r>
      </w:hyperlink>
      <w:r w:rsidR="005155DC" w:rsidRPr="00017039">
        <w:tab/>
        <w:t>summary offline 706</w:t>
      </w:r>
      <w:r w:rsidR="005155DC" w:rsidRPr="00017039">
        <w:tab/>
        <w:t>Ericsson</w:t>
      </w:r>
      <w:r w:rsidR="005155DC" w:rsidRPr="00017039">
        <w:tab/>
        <w:t>report</w:t>
      </w:r>
      <w:r w:rsidR="005155DC" w:rsidRPr="00017039">
        <w:tab/>
        <w:t>Rel-17</w:t>
      </w:r>
      <w:r w:rsidR="005155DC" w:rsidRPr="00017039">
        <w:tab/>
        <w:t>NR_SL_enh-Core</w:t>
      </w:r>
      <w:r w:rsidR="005155DC" w:rsidRPr="00017039">
        <w:tab/>
      </w:r>
      <w:hyperlink r:id="rId2806" w:history="1">
        <w:r w:rsidR="00CB079D">
          <w:rPr>
            <w:rStyle w:val="Hyperlink"/>
          </w:rPr>
          <w:t>R2-2104472</w:t>
        </w:r>
      </w:hyperlink>
    </w:p>
    <w:p w14:paraId="0BFB392B" w14:textId="77777777" w:rsidR="005155DC" w:rsidRPr="00017039" w:rsidRDefault="005155DC" w:rsidP="005155DC">
      <w:pPr>
        <w:pStyle w:val="Doc-text2"/>
        <w:ind w:left="1259" w:firstLine="0"/>
      </w:pPr>
      <w:r w:rsidRPr="00017039">
        <w:t>Easy Proposals for Block Approval</w:t>
      </w:r>
    </w:p>
    <w:p w14:paraId="3FCCD47A" w14:textId="77777777" w:rsidR="005155DC" w:rsidRPr="00017039" w:rsidRDefault="005155DC" w:rsidP="005155DC">
      <w:pPr>
        <w:pStyle w:val="Doc-text2"/>
        <w:ind w:left="1259" w:firstLine="0"/>
      </w:pPr>
      <w:r w:rsidRPr="00017039">
        <w:t>Proposal 1</w:t>
      </w:r>
      <w:r w:rsidRPr="00017039">
        <w:tab/>
        <w:t xml:space="preserve">[Easy][16/20] Alignment of </w:t>
      </w:r>
      <w:proofErr w:type="spellStart"/>
      <w:r w:rsidRPr="00017039">
        <w:t>Uu</w:t>
      </w:r>
      <w:proofErr w:type="spellEnd"/>
      <w:r w:rsidRPr="00017039">
        <w:t xml:space="preserve"> DRX and SL DRX for UE may comprise the full overlapping between </w:t>
      </w:r>
      <w:proofErr w:type="spellStart"/>
      <w:r w:rsidRPr="00017039">
        <w:t>Uu</w:t>
      </w:r>
      <w:proofErr w:type="spellEnd"/>
      <w:r w:rsidRPr="00017039">
        <w:t xml:space="preserve"> DRX and SL DRX in time. </w:t>
      </w:r>
    </w:p>
    <w:p w14:paraId="30002C74" w14:textId="77777777" w:rsidR="005155DC" w:rsidRPr="00017039" w:rsidRDefault="005155DC" w:rsidP="005155DC">
      <w:pPr>
        <w:pStyle w:val="Doc-text2"/>
        <w:ind w:left="1259" w:firstLine="0"/>
      </w:pPr>
      <w:r w:rsidRPr="00017039">
        <w:t>Proposal 2</w:t>
      </w:r>
      <w:r w:rsidRPr="00017039">
        <w:tab/>
        <w:t xml:space="preserve">[Easy][16/20] Alignment of </w:t>
      </w:r>
      <w:proofErr w:type="spellStart"/>
      <w:r w:rsidRPr="00017039">
        <w:t>Uu</w:t>
      </w:r>
      <w:proofErr w:type="spellEnd"/>
      <w:r w:rsidRPr="00017039">
        <w:t xml:space="preserve"> DRX and SL DRX for UE may comprise the partial overlapping between </w:t>
      </w:r>
      <w:proofErr w:type="spellStart"/>
      <w:r w:rsidRPr="00017039">
        <w:t>Uu</w:t>
      </w:r>
      <w:proofErr w:type="spellEnd"/>
      <w:r w:rsidRPr="00017039">
        <w:t xml:space="preserve"> DRX and SL DRX in time. </w:t>
      </w:r>
    </w:p>
    <w:p w14:paraId="11B639B5" w14:textId="77777777" w:rsidR="005155DC" w:rsidRPr="00017039" w:rsidRDefault="005155DC" w:rsidP="005155DC">
      <w:pPr>
        <w:pStyle w:val="Doc-text2"/>
        <w:ind w:left="1259" w:firstLine="0"/>
      </w:pPr>
      <w:r w:rsidRPr="00017039">
        <w:t>Proposal 3</w:t>
      </w:r>
      <w:r w:rsidRPr="00017039">
        <w:tab/>
        <w:t xml:space="preserve">[Easy][16/20] Alignment of </w:t>
      </w:r>
      <w:proofErr w:type="spellStart"/>
      <w:r w:rsidRPr="00017039">
        <w:t>Uu</w:t>
      </w:r>
      <w:proofErr w:type="spellEnd"/>
      <w:r w:rsidRPr="00017039">
        <w:t xml:space="preserve"> DRX and SL DRX for UE may comprise the non overlapping between </w:t>
      </w:r>
      <w:proofErr w:type="spellStart"/>
      <w:r w:rsidRPr="00017039">
        <w:t>Uu</w:t>
      </w:r>
      <w:proofErr w:type="spellEnd"/>
      <w:r w:rsidRPr="00017039">
        <w:t xml:space="preserve"> DRX and SL DRX in time (i.e., UE with single RF chain) if single RF chain scenario is supported. </w:t>
      </w:r>
    </w:p>
    <w:p w14:paraId="16D086E2" w14:textId="77777777" w:rsidR="005155DC" w:rsidRPr="00017039" w:rsidRDefault="005155DC" w:rsidP="004C37A2">
      <w:pPr>
        <w:pStyle w:val="Doc-text2"/>
        <w:numPr>
          <w:ilvl w:val="0"/>
          <w:numId w:val="74"/>
        </w:numPr>
        <w:overflowPunct/>
        <w:autoSpaceDE/>
        <w:autoSpaceDN/>
        <w:adjustRightInd/>
        <w:textAlignment w:val="auto"/>
      </w:pPr>
      <w:r w:rsidRPr="00017039">
        <w:t xml:space="preserve">Proposal 1 to 2 are agreed. </w:t>
      </w:r>
    </w:p>
    <w:p w14:paraId="58D3536F" w14:textId="77777777" w:rsidR="005155DC" w:rsidRPr="00017039" w:rsidRDefault="005155DC" w:rsidP="005155DC">
      <w:pPr>
        <w:pStyle w:val="Doc-text2"/>
        <w:ind w:left="1259" w:firstLine="0"/>
      </w:pPr>
    </w:p>
    <w:p w14:paraId="3E34A02B" w14:textId="77777777" w:rsidR="005155DC" w:rsidRPr="00017039" w:rsidRDefault="005155DC" w:rsidP="005155DC">
      <w:pPr>
        <w:pStyle w:val="Doc-text2"/>
        <w:ind w:left="1259" w:firstLine="0"/>
      </w:pPr>
      <w:r w:rsidRPr="00017039">
        <w:t>[Huawei]: No need to support single RF chain. Discussion whether to support single RF chain or not is RAN1/4 scope. No spec impact from proposal 1 to 3. [Ericsson]: That is the reason why FFS is put on the spec impact and “if single RF chain scenario is supported” on proposal 3. [</w:t>
      </w:r>
      <w:proofErr w:type="spellStart"/>
      <w:r w:rsidRPr="00017039">
        <w:t>InterDigital</w:t>
      </w:r>
      <w:proofErr w:type="spellEnd"/>
      <w:r w:rsidRPr="00017039">
        <w:t xml:space="preserve">]: No harm to capture all scenarios. Agree with all three proposals.  </w:t>
      </w:r>
    </w:p>
    <w:p w14:paraId="03F1591B" w14:textId="77777777" w:rsidR="005155DC" w:rsidRPr="00017039" w:rsidRDefault="005155DC" w:rsidP="005155DC">
      <w:pPr>
        <w:pStyle w:val="Doc-text2"/>
        <w:ind w:left="1259" w:firstLine="0"/>
      </w:pPr>
    </w:p>
    <w:p w14:paraId="5CF41F39" w14:textId="77777777" w:rsidR="005155DC" w:rsidRPr="00017039" w:rsidRDefault="005155DC" w:rsidP="005155DC">
      <w:pPr>
        <w:pStyle w:val="Doc-text2"/>
        <w:ind w:left="1259" w:firstLine="0"/>
      </w:pPr>
      <w:r w:rsidRPr="00017039">
        <w:t>Proposal 5</w:t>
      </w:r>
      <w:r w:rsidRPr="00017039">
        <w:tab/>
        <w:t xml:space="preserve">[Easy][20/21] For at least SL RX-UEs in RRC CONNECTED, the alignment of </w:t>
      </w:r>
      <w:proofErr w:type="spellStart"/>
      <w:r w:rsidRPr="00017039">
        <w:t>Uu</w:t>
      </w:r>
      <w:proofErr w:type="spellEnd"/>
      <w:r w:rsidRPr="00017039">
        <w:t xml:space="preserve"> DRX and SL DRX is up to </w:t>
      </w:r>
      <w:proofErr w:type="spellStart"/>
      <w:r w:rsidRPr="00017039">
        <w:t>gNB</w:t>
      </w:r>
      <w:proofErr w:type="spellEnd"/>
      <w:r w:rsidRPr="00017039">
        <w:t xml:space="preserve">. FFS for SL TX-UE. </w:t>
      </w:r>
    </w:p>
    <w:p w14:paraId="1C5EB350" w14:textId="77777777" w:rsidR="005155DC" w:rsidRPr="00017039" w:rsidRDefault="005155DC" w:rsidP="004C37A2">
      <w:pPr>
        <w:pStyle w:val="Doc-text2"/>
        <w:numPr>
          <w:ilvl w:val="0"/>
          <w:numId w:val="74"/>
        </w:numPr>
        <w:overflowPunct/>
        <w:autoSpaceDE/>
        <w:autoSpaceDN/>
        <w:adjustRightInd/>
        <w:textAlignment w:val="auto"/>
      </w:pPr>
      <w:r w:rsidRPr="00017039">
        <w:t xml:space="preserve">Agreed. </w:t>
      </w:r>
    </w:p>
    <w:p w14:paraId="7811C339" w14:textId="77777777" w:rsidR="005155DC" w:rsidRPr="00017039" w:rsidRDefault="005155DC" w:rsidP="005155DC">
      <w:pPr>
        <w:pStyle w:val="Doc-text2"/>
        <w:ind w:left="1259" w:firstLine="0"/>
      </w:pPr>
    </w:p>
    <w:p w14:paraId="5C7B66A1" w14:textId="77777777" w:rsidR="005155DC" w:rsidRPr="00017039" w:rsidRDefault="005155DC" w:rsidP="005155DC">
      <w:pPr>
        <w:pStyle w:val="Doc-text2"/>
        <w:ind w:left="1259" w:firstLine="0"/>
      </w:pPr>
      <w:r w:rsidRPr="00017039">
        <w:t xml:space="preserve">[LG]: Is the alignment for TX-UE or RX-UE or both UEs? [Ericsson]: It can be for both UEs. [LG]: It can be only for RX-UE. The alignment is for the reception point of view (between DL reception and SL reception). [OPPO, Vivo, LG, Huawei]: Prefer keeping the current proposal. [Lenovo, Apple]: Concern to include both SL TX-UE and RX-UE at the moment. [Lenovo]: If both TX-UE and RX-UE communicate with their </w:t>
      </w:r>
      <w:proofErr w:type="spellStart"/>
      <w:r w:rsidRPr="00017039">
        <w:t>gNBs</w:t>
      </w:r>
      <w:proofErr w:type="spellEnd"/>
      <w:r w:rsidRPr="00017039">
        <w:t xml:space="preserve"> for the alignment, they can conflict each other. </w:t>
      </w:r>
    </w:p>
    <w:p w14:paraId="051D1153" w14:textId="77777777" w:rsidR="005155DC" w:rsidRPr="00017039" w:rsidRDefault="005155DC" w:rsidP="005155DC">
      <w:pPr>
        <w:pStyle w:val="Doc-text2"/>
        <w:ind w:left="1259" w:firstLine="0"/>
      </w:pPr>
    </w:p>
    <w:p w14:paraId="472E40AB" w14:textId="77777777" w:rsidR="005155DC" w:rsidRPr="00017039" w:rsidRDefault="005155DC" w:rsidP="005155DC">
      <w:pPr>
        <w:pStyle w:val="Doc-text2"/>
        <w:ind w:left="1259" w:firstLine="0"/>
      </w:pPr>
      <w:r w:rsidRPr="00017039">
        <w:lastRenderedPageBreak/>
        <w:t>Proposals for Online discussion</w:t>
      </w:r>
    </w:p>
    <w:p w14:paraId="5473BDB5" w14:textId="77777777" w:rsidR="005155DC" w:rsidRPr="00017039" w:rsidRDefault="005155DC" w:rsidP="005155DC">
      <w:pPr>
        <w:pStyle w:val="Doc-text2"/>
        <w:ind w:left="1259" w:firstLine="0"/>
      </w:pPr>
      <w:r w:rsidRPr="00017039">
        <w:t>Proposal 4</w:t>
      </w:r>
      <w:r w:rsidRPr="00017039">
        <w:tab/>
        <w:t xml:space="preserve">[For discussion][14/21] RAN2 to down-scope alignment of </w:t>
      </w:r>
      <w:proofErr w:type="spellStart"/>
      <w:r w:rsidRPr="00017039">
        <w:t>Uu</w:t>
      </w:r>
      <w:proofErr w:type="spellEnd"/>
      <w:r w:rsidRPr="00017039">
        <w:t xml:space="preserve"> DRX and SL DRX for UEs in RRC IDLE and RRC INACTIVE from Rel-17.</w:t>
      </w:r>
    </w:p>
    <w:p w14:paraId="77419D92" w14:textId="77777777" w:rsidR="005155DC" w:rsidRPr="00017039" w:rsidRDefault="005155DC" w:rsidP="004C37A2">
      <w:pPr>
        <w:pStyle w:val="Doc-text2"/>
        <w:numPr>
          <w:ilvl w:val="0"/>
          <w:numId w:val="74"/>
        </w:numPr>
        <w:overflowPunct/>
        <w:autoSpaceDE/>
        <w:autoSpaceDN/>
        <w:adjustRightInd/>
        <w:textAlignment w:val="auto"/>
      </w:pPr>
      <w:r w:rsidRPr="00017039">
        <w:t>Agreed.</w:t>
      </w:r>
    </w:p>
    <w:p w14:paraId="2B46DB8F" w14:textId="77777777" w:rsidR="005155DC" w:rsidRPr="00017039" w:rsidRDefault="005155DC" w:rsidP="005155DC">
      <w:pPr>
        <w:pStyle w:val="Doc-text2"/>
        <w:ind w:left="1259" w:firstLine="0"/>
      </w:pPr>
      <w:r w:rsidRPr="00017039">
        <w:t xml:space="preserve"> </w:t>
      </w:r>
    </w:p>
    <w:p w14:paraId="5861B79E" w14:textId="77777777" w:rsidR="005155DC" w:rsidRPr="00017039" w:rsidRDefault="005155DC" w:rsidP="005155DC">
      <w:pPr>
        <w:pStyle w:val="Doc-text2"/>
        <w:ind w:left="1259" w:firstLine="0"/>
      </w:pPr>
      <w:r w:rsidRPr="00017039">
        <w:t xml:space="preserve">[Xiaomi]: Too early to down-scope this option. [CATT, Ericsson, OPPO, </w:t>
      </w:r>
      <w:proofErr w:type="spellStart"/>
      <w:r w:rsidRPr="00017039">
        <w:t>InterDigital</w:t>
      </w:r>
      <w:proofErr w:type="spellEnd"/>
      <w:r w:rsidRPr="00017039">
        <w:t xml:space="preserve">, Nokia]: The benefit is not clear for idle/inactive. It is very marginal (one slot for paging reception).  </w:t>
      </w:r>
    </w:p>
    <w:p w14:paraId="37CE0ADB" w14:textId="77777777" w:rsidR="005155DC" w:rsidRPr="00017039" w:rsidRDefault="005155DC" w:rsidP="005155DC">
      <w:pPr>
        <w:pStyle w:val="Doc-text2"/>
        <w:ind w:left="1259" w:firstLine="0"/>
      </w:pPr>
    </w:p>
    <w:p w14:paraId="768340F5" w14:textId="77777777" w:rsidR="005155DC" w:rsidRPr="00017039" w:rsidRDefault="005155DC" w:rsidP="005155DC">
      <w:pPr>
        <w:pStyle w:val="Doc-text2"/>
        <w:ind w:left="1259" w:firstLine="0"/>
      </w:pPr>
      <w:r w:rsidRPr="00017039">
        <w:t>Proposal 7</w:t>
      </w:r>
      <w:r w:rsidRPr="00017039">
        <w:tab/>
        <w:t xml:space="preserve">[For discussion][14/21] In case of Mode 1 scheduling, the alignment of </w:t>
      </w:r>
      <w:proofErr w:type="spellStart"/>
      <w:r w:rsidRPr="00017039">
        <w:t>Uu</w:t>
      </w:r>
      <w:proofErr w:type="spellEnd"/>
      <w:r w:rsidRPr="00017039">
        <w:t xml:space="preserve"> DRX of Tx UE and SL DRX of Rx UE shall be considered. FFS on how alignment is achieved.</w:t>
      </w:r>
    </w:p>
    <w:p w14:paraId="245FE932" w14:textId="77777777" w:rsidR="005155DC" w:rsidRPr="00017039" w:rsidRDefault="005155DC" w:rsidP="004C37A2">
      <w:pPr>
        <w:pStyle w:val="Doc-text2"/>
        <w:numPr>
          <w:ilvl w:val="0"/>
          <w:numId w:val="74"/>
        </w:numPr>
        <w:overflowPunct/>
        <w:autoSpaceDE/>
        <w:autoSpaceDN/>
        <w:adjustRightInd/>
        <w:textAlignment w:val="auto"/>
      </w:pPr>
      <w:r w:rsidRPr="00017039">
        <w:t>Agreed.</w:t>
      </w:r>
    </w:p>
    <w:p w14:paraId="0E81F61D" w14:textId="77777777" w:rsidR="005155DC" w:rsidRPr="00017039" w:rsidRDefault="005155DC" w:rsidP="005155DC">
      <w:pPr>
        <w:pStyle w:val="Doc-text2"/>
        <w:ind w:left="1259" w:firstLine="0"/>
      </w:pPr>
    </w:p>
    <w:p w14:paraId="2ACB6CEF" w14:textId="77777777" w:rsidR="005155DC" w:rsidRPr="00017039" w:rsidRDefault="005155DC" w:rsidP="005155DC">
      <w:pPr>
        <w:pStyle w:val="Doc-text2"/>
        <w:ind w:left="1259" w:firstLine="0"/>
      </w:pPr>
      <w:r w:rsidRPr="00017039">
        <w:t>Proposals of Low priority</w:t>
      </w:r>
    </w:p>
    <w:p w14:paraId="591EE1B7" w14:textId="77777777" w:rsidR="005155DC" w:rsidRPr="00017039" w:rsidRDefault="005155DC" w:rsidP="005155DC">
      <w:pPr>
        <w:pStyle w:val="Doc-text2"/>
        <w:ind w:left="1259" w:firstLine="0"/>
      </w:pPr>
      <w:r w:rsidRPr="00017039">
        <w:t>Proposal 6</w:t>
      </w:r>
      <w:r w:rsidRPr="00017039">
        <w:tab/>
        <w:t xml:space="preserve">[For discussion][7/21] For UEs in RRC CONNECTED, in order to achieve alignment of </w:t>
      </w:r>
      <w:proofErr w:type="spellStart"/>
      <w:r w:rsidRPr="00017039">
        <w:t>Uu</w:t>
      </w:r>
      <w:proofErr w:type="spellEnd"/>
      <w:r w:rsidRPr="00017039">
        <w:t xml:space="preserve"> DRX and SL DRX, RAN2 further discusses if UE based option is also supported, e.g., UE adjusts SL DRX according to </w:t>
      </w:r>
      <w:proofErr w:type="spellStart"/>
      <w:r w:rsidRPr="00017039">
        <w:t>Uu</w:t>
      </w:r>
      <w:proofErr w:type="spellEnd"/>
      <w:r w:rsidRPr="00017039">
        <w:t xml:space="preserve"> DRX or UE determines SL DRX and reports to </w:t>
      </w:r>
      <w:proofErr w:type="spellStart"/>
      <w:r w:rsidRPr="00017039">
        <w:t>gNB</w:t>
      </w:r>
      <w:proofErr w:type="spellEnd"/>
      <w:r w:rsidRPr="00017039">
        <w:t>.</w:t>
      </w:r>
    </w:p>
    <w:p w14:paraId="10C621F8" w14:textId="77777777" w:rsidR="005155DC" w:rsidRPr="00017039" w:rsidRDefault="005155DC" w:rsidP="005155DC">
      <w:pPr>
        <w:pStyle w:val="Doc-text2"/>
        <w:ind w:left="1259" w:firstLine="0"/>
      </w:pPr>
    </w:p>
    <w:p w14:paraId="1C11DD92"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017039">
        <w:t xml:space="preserve">Agreements on alignment between </w:t>
      </w:r>
      <w:proofErr w:type="spellStart"/>
      <w:r w:rsidRPr="00017039">
        <w:t>Uu</w:t>
      </w:r>
      <w:proofErr w:type="spellEnd"/>
      <w:r w:rsidRPr="00017039">
        <w:t xml:space="preserve"> DRX and SL DRX</w:t>
      </w:r>
    </w:p>
    <w:p w14:paraId="746DDF89"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017039">
        <w:t xml:space="preserve">1: </w:t>
      </w:r>
      <w:r w:rsidRPr="00017039">
        <w:tab/>
        <w:t xml:space="preserve">Alignment of </w:t>
      </w:r>
      <w:proofErr w:type="spellStart"/>
      <w:r w:rsidRPr="00017039">
        <w:t>Uu</w:t>
      </w:r>
      <w:proofErr w:type="spellEnd"/>
      <w:r w:rsidRPr="00017039">
        <w:t xml:space="preserve"> DRX and SL DRX for UE may comprise the full overlapping between </w:t>
      </w:r>
      <w:proofErr w:type="spellStart"/>
      <w:r w:rsidRPr="00017039">
        <w:t>Uu</w:t>
      </w:r>
      <w:proofErr w:type="spellEnd"/>
      <w:r w:rsidRPr="00017039">
        <w:t xml:space="preserve"> DRX and SL DRX in time.</w:t>
      </w:r>
    </w:p>
    <w:p w14:paraId="36257F22"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017039">
        <w:t>2:</w:t>
      </w:r>
      <w:r w:rsidRPr="00017039">
        <w:tab/>
        <w:t xml:space="preserve">Alignment of </w:t>
      </w:r>
      <w:proofErr w:type="spellStart"/>
      <w:r w:rsidRPr="00017039">
        <w:t>Uu</w:t>
      </w:r>
      <w:proofErr w:type="spellEnd"/>
      <w:r w:rsidRPr="00017039">
        <w:t xml:space="preserve"> DRX and SL DRX for UE may comprise the partial overlapping between </w:t>
      </w:r>
      <w:proofErr w:type="spellStart"/>
      <w:r w:rsidRPr="00017039">
        <w:t>Uu</w:t>
      </w:r>
      <w:proofErr w:type="spellEnd"/>
      <w:r w:rsidRPr="00017039">
        <w:t xml:space="preserve"> DRX and SL DRX in time.</w:t>
      </w:r>
    </w:p>
    <w:p w14:paraId="578B18A3"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017039">
        <w:t>3:</w:t>
      </w:r>
      <w:r w:rsidRPr="00017039">
        <w:tab/>
        <w:t xml:space="preserve">For at least SL RX-UEs in RRC CONNECTED, the alignment of </w:t>
      </w:r>
      <w:proofErr w:type="spellStart"/>
      <w:r w:rsidRPr="00017039">
        <w:t>Uu</w:t>
      </w:r>
      <w:proofErr w:type="spellEnd"/>
      <w:r w:rsidRPr="00017039">
        <w:t xml:space="preserve"> DRX and SL DRX is up to </w:t>
      </w:r>
      <w:proofErr w:type="spellStart"/>
      <w:r w:rsidRPr="00017039">
        <w:t>gNB</w:t>
      </w:r>
      <w:proofErr w:type="spellEnd"/>
      <w:r w:rsidRPr="00017039">
        <w:t>. FFS for SL TX-UE.</w:t>
      </w:r>
    </w:p>
    <w:p w14:paraId="0E3D0487"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017039">
        <w:t>4:</w:t>
      </w:r>
      <w:r w:rsidRPr="00017039">
        <w:tab/>
        <w:t xml:space="preserve">RAN2 to down-scope alignment of </w:t>
      </w:r>
      <w:proofErr w:type="spellStart"/>
      <w:r w:rsidRPr="00017039">
        <w:t>Uu</w:t>
      </w:r>
      <w:proofErr w:type="spellEnd"/>
      <w:r w:rsidRPr="00017039">
        <w:t xml:space="preserve"> DRX and SL DRX for UEs in RRC IDLE and RRC INACTIVE from Rel-17.</w:t>
      </w:r>
    </w:p>
    <w:p w14:paraId="55E36451"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017039">
        <w:t>5:</w:t>
      </w:r>
      <w:r w:rsidRPr="00017039">
        <w:tab/>
        <w:t xml:space="preserve">In case of Mode 1 scheduling, the alignment of </w:t>
      </w:r>
      <w:proofErr w:type="spellStart"/>
      <w:r w:rsidRPr="00017039">
        <w:t>Uu</w:t>
      </w:r>
      <w:proofErr w:type="spellEnd"/>
      <w:r w:rsidRPr="00017039">
        <w:t xml:space="preserve"> DRX of Tx UE and SL DRX of Rx UE shall be considered. FFS on how alignment is achieved.</w:t>
      </w:r>
    </w:p>
    <w:p w14:paraId="0F8C56E3" w14:textId="77777777" w:rsidR="005155DC" w:rsidRPr="00017039" w:rsidRDefault="005155DC" w:rsidP="005155DC"/>
    <w:p w14:paraId="15EE05AE" w14:textId="04BB5161" w:rsidR="005155DC" w:rsidRPr="00017039" w:rsidRDefault="00EA18FC" w:rsidP="005155DC">
      <w:pPr>
        <w:pStyle w:val="Doc-title"/>
      </w:pPr>
      <w:hyperlink r:id="rId2807" w:history="1">
        <w:r w:rsidR="00CB079D">
          <w:rPr>
            <w:rStyle w:val="Hyperlink"/>
          </w:rPr>
          <w:t>R2-2104865</w:t>
        </w:r>
      </w:hyperlink>
      <w:r w:rsidR="005155DC" w:rsidRPr="00017039">
        <w:tab/>
        <w:t>Revised Summary of [POST113-e][703][V2X/SL] Details of Timer (InterDigital)</w:t>
      </w:r>
      <w:r w:rsidR="005155DC" w:rsidRPr="00017039">
        <w:tab/>
        <w:t>InterDigital</w:t>
      </w:r>
      <w:r w:rsidR="005155DC" w:rsidRPr="00017039">
        <w:tab/>
        <w:t>discussion</w:t>
      </w:r>
      <w:r w:rsidR="005155DC" w:rsidRPr="00017039">
        <w:tab/>
        <w:t>Rel-17</w:t>
      </w:r>
      <w:r w:rsidR="005155DC" w:rsidRPr="00017039">
        <w:tab/>
        <w:t>NR_SL_enh-Core</w:t>
      </w:r>
    </w:p>
    <w:p w14:paraId="675C9510" w14:textId="77777777" w:rsidR="005155DC" w:rsidRPr="00017039" w:rsidRDefault="005155DC" w:rsidP="005155DC">
      <w:pPr>
        <w:pStyle w:val="Doc-text2"/>
        <w:ind w:left="1259" w:firstLine="0"/>
        <w:rPr>
          <w:noProof/>
        </w:rPr>
      </w:pPr>
      <w:r w:rsidRPr="00017039">
        <w:rPr>
          <w:noProof/>
        </w:rPr>
        <w:t>Proposal 13 (Revised) – For unicast, RAN2 further discuss the need for using HARQ feedback at the TX UE for synchronizing the inactivity timer at the TX UE with the RX UE.  RAN2 limit discussion to the following options:</w:t>
      </w:r>
    </w:p>
    <w:p w14:paraId="65CF7122" w14:textId="77777777" w:rsidR="005155DC" w:rsidRPr="00017039" w:rsidRDefault="005155DC" w:rsidP="005155DC">
      <w:pPr>
        <w:pStyle w:val="Doc-text2"/>
        <w:ind w:left="1259" w:firstLine="0"/>
        <w:rPr>
          <w:noProof/>
        </w:rPr>
      </w:pPr>
      <w:r w:rsidRPr="00017039">
        <w:rPr>
          <w:noProof/>
        </w:rPr>
        <w:t>A)</w:t>
      </w:r>
      <w:r w:rsidRPr="00017039">
        <w:rPr>
          <w:noProof/>
        </w:rPr>
        <w:tab/>
        <w:t>HARQ feedback (or lack thereof) is used to stop the inactivity timer at the TX UE</w:t>
      </w:r>
    </w:p>
    <w:p w14:paraId="62341BE3" w14:textId="77777777" w:rsidR="005155DC" w:rsidRPr="00017039" w:rsidRDefault="005155DC" w:rsidP="005155DC">
      <w:pPr>
        <w:pStyle w:val="Doc-text2"/>
        <w:ind w:left="1259" w:firstLine="0"/>
        <w:rPr>
          <w:noProof/>
        </w:rPr>
      </w:pPr>
      <w:r w:rsidRPr="00017039">
        <w:rPr>
          <w:noProof/>
        </w:rPr>
        <w:t>B)</w:t>
      </w:r>
      <w:r w:rsidRPr="00017039">
        <w:rPr>
          <w:noProof/>
        </w:rPr>
        <w:tab/>
        <w:t>HARQ feedback (or lack thereof) is used to restart the inactivity timer at the TX UE</w:t>
      </w:r>
    </w:p>
    <w:p w14:paraId="041EBAF2" w14:textId="77777777" w:rsidR="005155DC" w:rsidRPr="00017039" w:rsidRDefault="005155DC" w:rsidP="005155DC">
      <w:pPr>
        <w:pStyle w:val="Doc-text2"/>
        <w:ind w:left="1259" w:firstLine="0"/>
        <w:rPr>
          <w:noProof/>
        </w:rPr>
      </w:pPr>
      <w:r w:rsidRPr="00017039">
        <w:rPr>
          <w:noProof/>
        </w:rPr>
        <w:t xml:space="preserve">C) </w:t>
      </w:r>
      <w:r w:rsidRPr="00017039">
        <w:rPr>
          <w:noProof/>
        </w:rPr>
        <w:tab/>
        <w:t>HARQ feedback (or lack thereof) is not used in the maintenance of the inactivity timer at the TX UE.</w:t>
      </w:r>
    </w:p>
    <w:p w14:paraId="29F68379" w14:textId="77777777" w:rsidR="005155DC" w:rsidRPr="00017039" w:rsidRDefault="005155DC" w:rsidP="005155DC">
      <w:pPr>
        <w:pStyle w:val="Doc-text2"/>
        <w:ind w:left="1259" w:firstLine="0"/>
        <w:rPr>
          <w:noProof/>
        </w:rPr>
      </w:pPr>
      <w:r w:rsidRPr="00017039">
        <w:rPr>
          <w:noProof/>
        </w:rPr>
        <w:t>Proposal 14b – [13/17] For unicast, RAN2 discusses whether the TX UE (re)starts the timer following an SCI transmission to the RX UE indicating a retransmission.</w:t>
      </w:r>
    </w:p>
    <w:p w14:paraId="711E7D37" w14:textId="77777777" w:rsidR="005155DC" w:rsidRPr="00017039" w:rsidRDefault="005155DC" w:rsidP="005155DC">
      <w:pPr>
        <w:pStyle w:val="Doc-text2"/>
        <w:ind w:left="1259" w:firstLine="0"/>
        <w:rPr>
          <w:noProof/>
        </w:rPr>
      </w:pPr>
      <w:r w:rsidRPr="00017039">
        <w:rPr>
          <w:noProof/>
        </w:rPr>
        <w:t xml:space="preserve">Proposal 17 (Revised) – The RX UE MAC maintains a separate SL Inactivity timer for each groupcast L2 destination ID, when SL inactivity timer is supported for the scenario.  </w:t>
      </w:r>
    </w:p>
    <w:p w14:paraId="39B69307" w14:textId="77777777" w:rsidR="005155DC" w:rsidRPr="00017039" w:rsidRDefault="005155DC" w:rsidP="005155DC">
      <w:pPr>
        <w:pStyle w:val="Doc-text2"/>
        <w:ind w:left="1259" w:firstLine="0"/>
        <w:rPr>
          <w:noProof/>
        </w:rPr>
      </w:pPr>
      <w:r w:rsidRPr="00017039">
        <w:rPr>
          <w:noProof/>
        </w:rPr>
        <w:t>Proposal 23 [12/13] If SL HARQ RTT timer is supported for HARQ disabled transmissions, the RX UE starts the SL HARQ RTT timer in the symbol/slot following SCI (SCI1+SCI2) reception.  FFS whether this applies to all SCI transmissions.</w:t>
      </w:r>
    </w:p>
    <w:p w14:paraId="2C334AB0" w14:textId="77777777" w:rsidR="005155DC" w:rsidRPr="00017039" w:rsidRDefault="005155DC" w:rsidP="005155DC">
      <w:pPr>
        <w:pStyle w:val="Doc-text2"/>
        <w:ind w:left="1259" w:firstLine="0"/>
        <w:rPr>
          <w:noProof/>
        </w:rPr>
      </w:pPr>
      <w:r w:rsidRPr="00017039">
        <w:rPr>
          <w:noProof/>
        </w:rPr>
        <w:t>Proposal 27 [15/21] For cases where there is no uncertainty in the timing of a retransmission for a HARQ process the RX UE uses a retransmission timer.  FFS on how to set the retransmission timer (e.g. predefined or configured) and when it is started</w:t>
      </w:r>
    </w:p>
    <w:p w14:paraId="46C4FEEE" w14:textId="77777777" w:rsidR="005155DC" w:rsidRPr="00017039" w:rsidRDefault="005155DC" w:rsidP="005155DC">
      <w:pPr>
        <w:pStyle w:val="Doc-text2"/>
        <w:ind w:left="1259" w:firstLine="0"/>
        <w:rPr>
          <w:noProof/>
        </w:rPr>
      </w:pPr>
      <w:r w:rsidRPr="00017039">
        <w:rPr>
          <w:noProof/>
        </w:rPr>
        <w:t xml:space="preserve">Proposal 30 – [15/21] SL HARQ RTT timer and SL Retransmission timer are not used for broadcast transmissions.  RAN2 discusses how to handle retransmissions at the TX UE for broadcast in this case.  </w:t>
      </w:r>
    </w:p>
    <w:p w14:paraId="0E74C4C2" w14:textId="77777777" w:rsidR="005155DC" w:rsidRPr="00017039" w:rsidRDefault="005155DC" w:rsidP="005155DC">
      <w:pPr>
        <w:pStyle w:val="Doc-text2"/>
        <w:ind w:left="1259" w:firstLine="0"/>
        <w:rPr>
          <w:noProof/>
        </w:rPr>
      </w:pPr>
      <w:r w:rsidRPr="00017039">
        <w:rPr>
          <w:noProof/>
        </w:rPr>
        <w:t>Proposal 32 (Revised) – [14/21] The SL active time of the RX UE includes the slots associated with announced periodic transmissions by the TX UE (as per SCI)</w:t>
      </w:r>
    </w:p>
    <w:p w14:paraId="30AD0737" w14:textId="77777777" w:rsidR="005155DC" w:rsidRPr="00017039" w:rsidRDefault="005155DC" w:rsidP="005155DC">
      <w:pPr>
        <w:pStyle w:val="Doc-text2"/>
        <w:ind w:left="1259" w:firstLine="0"/>
        <w:rPr>
          <w:noProof/>
        </w:rPr>
      </w:pPr>
    </w:p>
    <w:p w14:paraId="78FAA06B" w14:textId="77777777" w:rsidR="005155DC" w:rsidRPr="00017039" w:rsidRDefault="005155DC" w:rsidP="005155DC">
      <w:pPr>
        <w:pStyle w:val="EmailDiscussion"/>
        <w:overflowPunct/>
        <w:autoSpaceDE/>
        <w:autoSpaceDN/>
        <w:adjustRightInd/>
        <w:ind w:left="1619" w:hanging="360"/>
        <w:textAlignment w:val="auto"/>
      </w:pPr>
      <w:r w:rsidRPr="00017039">
        <w:t>[POST114-e][706][V2X/SL] Discussion on remaining FFSs/open issues in SL DRX timer maintenance (</w:t>
      </w:r>
      <w:proofErr w:type="spellStart"/>
      <w:r w:rsidRPr="00017039">
        <w:t>InterDigital</w:t>
      </w:r>
      <w:proofErr w:type="spellEnd"/>
      <w:r w:rsidRPr="00017039">
        <w:t>)</w:t>
      </w:r>
    </w:p>
    <w:p w14:paraId="41E92819" w14:textId="77777777" w:rsidR="005155DC" w:rsidRPr="00017039" w:rsidRDefault="005155DC" w:rsidP="005155DC">
      <w:pPr>
        <w:pStyle w:val="EmailDiscussion2"/>
      </w:pPr>
      <w:r w:rsidRPr="00017039">
        <w:tab/>
      </w:r>
      <w:r w:rsidRPr="00017039">
        <w:rPr>
          <w:b/>
        </w:rPr>
        <w:t>Scope:</w:t>
      </w:r>
      <w:r w:rsidRPr="00017039">
        <w:t xml:space="preserve"> Discuss remaining FFSs and open issues in DRX timer maintenance (for unicast, groupcast, and broadcast) and decide the most agreeable option. Focus the issues that we have already discussed but remained as FFSs and open issues. Note confirmation of WA is not the scope. Good to have two sub-deadlines. First one is to collect companies’ options, and the second one is for the discussion and decision.</w:t>
      </w:r>
    </w:p>
    <w:p w14:paraId="28B43168" w14:textId="77777777" w:rsidR="005155DC" w:rsidRPr="00017039" w:rsidRDefault="005155DC" w:rsidP="005155DC">
      <w:pPr>
        <w:pStyle w:val="EmailDiscussion2"/>
      </w:pPr>
      <w:r w:rsidRPr="00017039">
        <w:tab/>
      </w:r>
      <w:r w:rsidRPr="00017039">
        <w:rPr>
          <w:b/>
        </w:rPr>
        <w:t>Intended outcome:</w:t>
      </w:r>
      <w:r w:rsidRPr="00017039">
        <w:t xml:space="preserve"> Discussion summary</w:t>
      </w:r>
    </w:p>
    <w:p w14:paraId="23D832F5" w14:textId="77777777" w:rsidR="005155DC" w:rsidRPr="00017039" w:rsidRDefault="005155DC" w:rsidP="005155DC">
      <w:pPr>
        <w:ind w:left="1608"/>
      </w:pPr>
      <w:r w:rsidRPr="00017039">
        <w:rPr>
          <w:b/>
        </w:rPr>
        <w:lastRenderedPageBreak/>
        <w:t xml:space="preserve">Deadline: </w:t>
      </w:r>
      <w:r w:rsidRPr="00017039">
        <w:t xml:space="preserve">Long email discussion </w:t>
      </w:r>
    </w:p>
    <w:p w14:paraId="3827A21E" w14:textId="77777777" w:rsidR="005155DC" w:rsidRPr="00017039" w:rsidRDefault="005155DC" w:rsidP="005155DC">
      <w:pPr>
        <w:pStyle w:val="Doc-text2"/>
        <w:ind w:left="0" w:firstLine="0"/>
        <w:rPr>
          <w:noProof/>
        </w:rPr>
      </w:pPr>
    </w:p>
    <w:p w14:paraId="63832CD1" w14:textId="195F77C9" w:rsidR="005155DC" w:rsidRPr="00017039" w:rsidRDefault="00EA18FC" w:rsidP="005155DC">
      <w:pPr>
        <w:pStyle w:val="Doc-title"/>
      </w:pPr>
      <w:hyperlink r:id="rId2808" w:history="1">
        <w:r w:rsidR="00CB079D">
          <w:rPr>
            <w:rStyle w:val="Hyperlink"/>
          </w:rPr>
          <w:t>R2-2104836</w:t>
        </w:r>
      </w:hyperlink>
      <w:r w:rsidR="005155DC" w:rsidRPr="00017039">
        <w:tab/>
        <w:t>Left issues on SL DRX RTT timer</w:t>
      </w:r>
      <w:r w:rsidR="005155DC" w:rsidRPr="00017039">
        <w:tab/>
        <w:t>OPPO, Intel, Xiaomi communications</w:t>
      </w:r>
      <w:r w:rsidR="005155DC" w:rsidRPr="00017039">
        <w:tab/>
        <w:t>discussion</w:t>
      </w:r>
      <w:r w:rsidR="005155DC" w:rsidRPr="00017039">
        <w:tab/>
        <w:t>Rel-17</w:t>
      </w:r>
      <w:r w:rsidR="005155DC" w:rsidRPr="00017039">
        <w:tab/>
        <w:t>NR_SL_enh-Core</w:t>
      </w:r>
    </w:p>
    <w:p w14:paraId="3A5B388D" w14:textId="77777777" w:rsidR="005155DC" w:rsidRPr="00017039" w:rsidRDefault="005155DC" w:rsidP="005155DC">
      <w:pPr>
        <w:pStyle w:val="Doc-text2"/>
        <w:ind w:left="1259" w:firstLine="0"/>
      </w:pPr>
    </w:p>
    <w:p w14:paraId="58953EE8" w14:textId="77777777" w:rsidR="005155DC" w:rsidRPr="00017039" w:rsidRDefault="005155DC" w:rsidP="005155DC">
      <w:pPr>
        <w:pStyle w:val="Doc-text2"/>
        <w:ind w:left="1259" w:firstLine="0"/>
      </w:pPr>
      <w:r w:rsidRPr="00017039">
        <w:t xml:space="preserve">[Apple]: RX-UE should be able to know TX-UE’s timing otherwise how to do HARQ combining or PSFCH resource selection/transmission, etc. The TX pool and Rx pool should be 1:1 mapping. [OPPO]: The information in SCI is only used for other TX-UEs for sensing purpose. [Session chair]: PSFCH transmission timing aspect was discussed last meeting and assumed RX-UE is able know TX-UE’s timing based on 1:1 mapping between TX pool and RX pool. [Ericsson, </w:t>
      </w:r>
      <w:proofErr w:type="spellStart"/>
      <w:r w:rsidRPr="00017039">
        <w:t>InterDigital</w:t>
      </w:r>
      <w:proofErr w:type="spellEnd"/>
      <w:r w:rsidRPr="00017039">
        <w:t>, Qualcomm, CATT, Huawei]: Share the view with Apple and Session chair. [LG]: Share the concern with OPPO. In addition, it is not clear how to set HARQ RTT if SCI includes two additional HARQ resources. [OPPO]: If PSFCH is configured, 1:1 mapping between TX pool and RX pool is required. However, there is no specified restriction now. [</w:t>
      </w:r>
      <w:proofErr w:type="spellStart"/>
      <w:r w:rsidRPr="00017039">
        <w:t>InterDigital</w:t>
      </w:r>
      <w:proofErr w:type="spellEnd"/>
      <w:r w:rsidRPr="00017039">
        <w:t xml:space="preserve">]: Even without PSFCH configuration, RX-UE needs to know the TX-UE’s timing information. </w:t>
      </w:r>
    </w:p>
    <w:p w14:paraId="709B2145" w14:textId="77777777" w:rsidR="005155DC" w:rsidRPr="00017039" w:rsidRDefault="005155DC" w:rsidP="005155DC">
      <w:pPr>
        <w:pStyle w:val="Doc-text2"/>
        <w:ind w:left="1259" w:firstLine="0"/>
      </w:pPr>
    </w:p>
    <w:p w14:paraId="0A584FDA" w14:textId="77777777" w:rsidR="005155DC" w:rsidRPr="00017039" w:rsidRDefault="005155DC" w:rsidP="004C37A2">
      <w:pPr>
        <w:pStyle w:val="Doc-text2"/>
        <w:numPr>
          <w:ilvl w:val="0"/>
          <w:numId w:val="74"/>
        </w:numPr>
        <w:overflowPunct/>
        <w:autoSpaceDE/>
        <w:autoSpaceDN/>
        <w:adjustRightInd/>
        <w:textAlignment w:val="auto"/>
      </w:pPr>
      <w:r w:rsidRPr="00017039">
        <w:t xml:space="preserve">Ask RAN1 if RX-UE can be aware of TX-UE’s timing information. For the cases when PSFCH is configured and when PSFCH is not configured. </w:t>
      </w:r>
    </w:p>
    <w:p w14:paraId="78FC145E" w14:textId="77777777" w:rsidR="005155DC" w:rsidRPr="00017039" w:rsidRDefault="005155DC" w:rsidP="005155DC">
      <w:pPr>
        <w:pStyle w:val="Doc-text2"/>
      </w:pPr>
    </w:p>
    <w:p w14:paraId="79A6407F" w14:textId="77777777" w:rsidR="005155DC" w:rsidRPr="00017039" w:rsidRDefault="005155DC" w:rsidP="005155DC">
      <w:pPr>
        <w:pStyle w:val="EmailDiscussion"/>
        <w:overflowPunct/>
        <w:autoSpaceDE/>
        <w:autoSpaceDN/>
        <w:adjustRightInd/>
        <w:ind w:left="1619" w:hanging="360"/>
        <w:textAlignment w:val="auto"/>
      </w:pPr>
      <w:r w:rsidRPr="00017039">
        <w:t>[POST114-e][703][V2X/SL] LS to RAN1 (OPPO)</w:t>
      </w:r>
    </w:p>
    <w:p w14:paraId="7A054D22" w14:textId="5BDA4D5D" w:rsidR="005155DC" w:rsidRPr="00017039" w:rsidRDefault="005155DC" w:rsidP="005155DC">
      <w:pPr>
        <w:pStyle w:val="EmailDiscussion2"/>
      </w:pPr>
      <w:r w:rsidRPr="00017039">
        <w:tab/>
      </w:r>
      <w:r w:rsidRPr="00017039">
        <w:rPr>
          <w:b/>
        </w:rPr>
        <w:t>Scope:</w:t>
      </w:r>
      <w:r w:rsidRPr="00017039">
        <w:t xml:space="preserve"> Ask RAN1 if RX-UE can be aware of TX-UE’s timing information. For the cases when PSFCH is configured and when PSFCH is not configured. Prepare approvable LS.</w:t>
      </w:r>
    </w:p>
    <w:p w14:paraId="386CFB14" w14:textId="6B2001AB" w:rsidR="005155DC" w:rsidRPr="00017039" w:rsidRDefault="005155DC" w:rsidP="005155DC">
      <w:pPr>
        <w:pStyle w:val="EmailDiscussion2"/>
      </w:pPr>
      <w:r w:rsidRPr="00017039">
        <w:tab/>
      </w:r>
      <w:r w:rsidRPr="00017039">
        <w:rPr>
          <w:b/>
        </w:rPr>
        <w:t>Intended outcome:</w:t>
      </w:r>
      <w:r w:rsidRPr="00017039">
        <w:t xml:space="preserve"> LS to RAN1 in </w:t>
      </w:r>
      <w:hyperlink r:id="rId2809" w:history="1">
        <w:r w:rsidR="00CB079D">
          <w:rPr>
            <w:rStyle w:val="Hyperlink"/>
          </w:rPr>
          <w:t>R2-2106623</w:t>
        </w:r>
      </w:hyperlink>
    </w:p>
    <w:p w14:paraId="47E8ED21" w14:textId="62D18A70" w:rsidR="005155DC" w:rsidRPr="00017039" w:rsidRDefault="005155DC" w:rsidP="005155DC">
      <w:pPr>
        <w:ind w:left="1608"/>
      </w:pPr>
      <w:r w:rsidRPr="00017039">
        <w:rPr>
          <w:b/>
        </w:rPr>
        <w:t xml:space="preserve">Deadline: </w:t>
      </w:r>
      <w:r w:rsidRPr="00017039">
        <w:t>Short email discussion</w:t>
      </w:r>
    </w:p>
    <w:p w14:paraId="1DC4F946" w14:textId="755938A4" w:rsidR="003947AB" w:rsidRPr="00017039" w:rsidRDefault="003947AB" w:rsidP="003947AB">
      <w:pPr>
        <w:pStyle w:val="EmailDiscussion2"/>
      </w:pPr>
      <w:r w:rsidRPr="00017039">
        <w:t xml:space="preserve">=&gt; Approved in </w:t>
      </w:r>
      <w:hyperlink r:id="rId2810" w:history="1">
        <w:r w:rsidR="00CB079D">
          <w:rPr>
            <w:rStyle w:val="Hyperlink"/>
          </w:rPr>
          <w:t>R2-2106623</w:t>
        </w:r>
      </w:hyperlink>
      <w:r w:rsidRPr="00017039">
        <w:t>.</w:t>
      </w:r>
    </w:p>
    <w:p w14:paraId="1BB8DB62" w14:textId="77777777" w:rsidR="003947AB" w:rsidRPr="00017039" w:rsidRDefault="003947AB" w:rsidP="005155DC">
      <w:pPr>
        <w:ind w:left="1608"/>
      </w:pPr>
    </w:p>
    <w:p w14:paraId="4DDDF40A" w14:textId="77777777" w:rsidR="005155DC" w:rsidRPr="00017039" w:rsidRDefault="005155DC" w:rsidP="005155DC">
      <w:pPr>
        <w:pStyle w:val="Doc-text2"/>
        <w:ind w:left="0" w:firstLine="0"/>
      </w:pPr>
    </w:p>
    <w:p w14:paraId="56E7F06F" w14:textId="57B21428" w:rsidR="005155DC" w:rsidRPr="00017039" w:rsidRDefault="00EA18FC" w:rsidP="005155DC">
      <w:pPr>
        <w:pStyle w:val="Doc-title"/>
      </w:pPr>
      <w:hyperlink r:id="rId2811" w:history="1">
        <w:r w:rsidR="00CB079D">
          <w:rPr>
            <w:rStyle w:val="Hyperlink"/>
          </w:rPr>
          <w:t>R2-2105733</w:t>
        </w:r>
      </w:hyperlink>
      <w:r w:rsidR="005155DC" w:rsidRPr="00017039">
        <w:tab/>
        <w:t>Geolocation for Sidelink DRX</w:t>
      </w:r>
      <w:r w:rsidR="005155DC" w:rsidRPr="00017039">
        <w:tab/>
        <w:t>Nokia, Nokia Shanghai Bell, Fujitsu, Fraunhofer IIS, Fraunhofer HHI</w:t>
      </w:r>
      <w:r w:rsidR="005155DC" w:rsidRPr="00017039">
        <w:tab/>
        <w:t>discussion</w:t>
      </w:r>
      <w:r w:rsidR="005155DC" w:rsidRPr="00017039">
        <w:tab/>
        <w:t>Rel-17</w:t>
      </w:r>
      <w:r w:rsidR="005155DC" w:rsidRPr="00017039">
        <w:tab/>
        <w:t>NR_SL_enh-Core</w:t>
      </w:r>
      <w:r w:rsidR="005155DC" w:rsidRPr="00017039">
        <w:tab/>
      </w:r>
      <w:hyperlink r:id="rId2812" w:history="1">
        <w:r w:rsidR="00CB079D">
          <w:rPr>
            <w:rStyle w:val="Hyperlink"/>
          </w:rPr>
          <w:t>R2-2103468</w:t>
        </w:r>
      </w:hyperlink>
    </w:p>
    <w:p w14:paraId="1AFFB322" w14:textId="77777777" w:rsidR="005155DC" w:rsidRPr="00017039" w:rsidRDefault="005155DC" w:rsidP="005155DC">
      <w:pPr>
        <w:pStyle w:val="Doc-text2"/>
        <w:ind w:left="1259" w:firstLine="0"/>
      </w:pPr>
    </w:p>
    <w:p w14:paraId="5E87ECE7" w14:textId="77777777" w:rsidR="005155DC" w:rsidRPr="00017039" w:rsidRDefault="005155DC" w:rsidP="005155DC">
      <w:pPr>
        <w:pStyle w:val="Doc-text2"/>
        <w:ind w:left="1259" w:firstLine="0"/>
      </w:pPr>
      <w:r w:rsidRPr="00017039">
        <w:t xml:space="preserve">[Ericsson, OPPO, CATT, LG]: It is not needed and not sure whether it can work since the UE is moving and geolocation cannot be accurately distinguished by zone. [Xiaomi]: See some power saving gain. [Session chair]: It was already discussed once. Assuming companies reviewed contribution, suggest to check if companies’ views have been changed.  </w:t>
      </w:r>
    </w:p>
    <w:p w14:paraId="1F9833AF" w14:textId="77777777" w:rsidR="005155DC" w:rsidRPr="00017039" w:rsidRDefault="005155DC" w:rsidP="004C37A2">
      <w:pPr>
        <w:pStyle w:val="Doc-text2"/>
        <w:numPr>
          <w:ilvl w:val="0"/>
          <w:numId w:val="75"/>
        </w:numPr>
        <w:overflowPunct/>
        <w:autoSpaceDE/>
        <w:autoSpaceDN/>
        <w:adjustRightInd/>
        <w:textAlignment w:val="auto"/>
      </w:pPr>
      <w:r w:rsidRPr="00017039">
        <w:t>Support the geolocation based SL DRX: Nokia, Fujitsu, Fraunhofer, Xiaomi, Kyocera (5)</w:t>
      </w:r>
    </w:p>
    <w:p w14:paraId="2D038B47" w14:textId="77777777" w:rsidR="005155DC" w:rsidRPr="00017039" w:rsidRDefault="005155DC" w:rsidP="004C37A2">
      <w:pPr>
        <w:pStyle w:val="Doc-text2"/>
        <w:numPr>
          <w:ilvl w:val="0"/>
          <w:numId w:val="75"/>
        </w:numPr>
        <w:overflowPunct/>
        <w:autoSpaceDE/>
        <w:autoSpaceDN/>
        <w:adjustRightInd/>
        <w:ind w:left="1321" w:firstLine="0"/>
        <w:textAlignment w:val="auto"/>
      </w:pPr>
      <w:r w:rsidRPr="00017039">
        <w:t xml:space="preserve">Not support the geolocation based SL DRX: Lenovo, Ericsson, Samsung, CATT, Intel, LG, OPPO, QC, MediaTek, </w:t>
      </w:r>
      <w:proofErr w:type="spellStart"/>
      <w:r w:rsidRPr="00017039">
        <w:t>Spreadtrum</w:t>
      </w:r>
      <w:proofErr w:type="spellEnd"/>
      <w:r w:rsidRPr="00017039">
        <w:t>, ZTE, Apple, Vivo (13)</w:t>
      </w:r>
    </w:p>
    <w:p w14:paraId="7C03004D" w14:textId="77777777" w:rsidR="005155DC" w:rsidRPr="00017039" w:rsidRDefault="005155DC" w:rsidP="005155DC">
      <w:pPr>
        <w:pStyle w:val="Doc-text2"/>
        <w:ind w:left="1321" w:firstLine="0"/>
      </w:pPr>
    </w:p>
    <w:p w14:paraId="1A2F7E30" w14:textId="77777777" w:rsidR="005155DC" w:rsidRPr="00017039" w:rsidRDefault="005155DC" w:rsidP="004C37A2">
      <w:pPr>
        <w:pStyle w:val="Doc-text2"/>
        <w:numPr>
          <w:ilvl w:val="0"/>
          <w:numId w:val="74"/>
        </w:numPr>
        <w:overflowPunct/>
        <w:autoSpaceDE/>
        <w:autoSpaceDN/>
        <w:adjustRightInd/>
        <w:textAlignment w:val="auto"/>
      </w:pPr>
      <w:r w:rsidRPr="00017039">
        <w:t xml:space="preserve">Geolocation based SL DRX is not supported in Rel-17. </w:t>
      </w:r>
    </w:p>
    <w:p w14:paraId="2B08C6CA" w14:textId="77777777" w:rsidR="005155DC" w:rsidRPr="00017039" w:rsidRDefault="005155DC" w:rsidP="005155DC">
      <w:pPr>
        <w:pStyle w:val="Doc-text2"/>
        <w:ind w:left="1259" w:firstLine="0"/>
      </w:pPr>
    </w:p>
    <w:p w14:paraId="0ABEF493"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017039">
        <w:t>Agreements on geolocation based SL DRX</w:t>
      </w:r>
    </w:p>
    <w:p w14:paraId="5AB95FED" w14:textId="77777777" w:rsidR="005155DC" w:rsidRPr="00017039" w:rsidRDefault="005155DC" w:rsidP="005155DC">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017039">
        <w:t xml:space="preserve">1: </w:t>
      </w:r>
      <w:r w:rsidRPr="00017039">
        <w:tab/>
        <w:t>Geolocation based SL DRX is not supported in Rel-17.</w:t>
      </w:r>
    </w:p>
    <w:p w14:paraId="14A1ED9A" w14:textId="77777777" w:rsidR="005155DC" w:rsidRPr="00017039" w:rsidRDefault="005155DC" w:rsidP="005155DC">
      <w:pPr>
        <w:pStyle w:val="Doc-text2"/>
        <w:ind w:left="1259" w:firstLine="0"/>
      </w:pPr>
    </w:p>
    <w:p w14:paraId="2324F301" w14:textId="47924A3C" w:rsidR="005155DC" w:rsidRPr="00017039" w:rsidRDefault="00EA18FC" w:rsidP="005155DC">
      <w:pPr>
        <w:pStyle w:val="Doc-title"/>
      </w:pPr>
      <w:hyperlink r:id="rId2813" w:history="1">
        <w:r w:rsidR="00CB079D">
          <w:rPr>
            <w:rStyle w:val="Hyperlink"/>
          </w:rPr>
          <w:t>R2-2105277</w:t>
        </w:r>
      </w:hyperlink>
      <w:r w:rsidR="005155DC" w:rsidRPr="00017039">
        <w:tab/>
        <w:t>Discussion on co-existence with UEs not supporting SL DRX</w:t>
      </w:r>
      <w:r w:rsidR="005155DC" w:rsidRPr="00017039">
        <w:tab/>
        <w:t>SHARP Corporation</w:t>
      </w:r>
      <w:r w:rsidR="005155DC" w:rsidRPr="00017039">
        <w:tab/>
        <w:t>discussion</w:t>
      </w:r>
      <w:r w:rsidR="005155DC" w:rsidRPr="00017039">
        <w:tab/>
        <w:t>Rel-17</w:t>
      </w:r>
      <w:r w:rsidR="005155DC" w:rsidRPr="00017039">
        <w:tab/>
        <w:t>NR_SL_enh-Core</w:t>
      </w:r>
    </w:p>
    <w:p w14:paraId="5B8B40D5" w14:textId="77777777" w:rsidR="005155DC" w:rsidRPr="00017039" w:rsidRDefault="005155DC" w:rsidP="005155DC">
      <w:pPr>
        <w:pStyle w:val="Doc-text2"/>
      </w:pPr>
    </w:p>
    <w:p w14:paraId="0843128F" w14:textId="77777777" w:rsidR="005155DC" w:rsidRPr="00017039" w:rsidRDefault="005155DC" w:rsidP="005155DC">
      <w:pPr>
        <w:pStyle w:val="EmailDiscussion"/>
        <w:overflowPunct/>
        <w:autoSpaceDE/>
        <w:autoSpaceDN/>
        <w:adjustRightInd/>
        <w:ind w:left="1619" w:hanging="360"/>
        <w:textAlignment w:val="auto"/>
      </w:pPr>
      <w:r w:rsidRPr="00017039">
        <w:t>[POST114-e][704][V2X/SL] How to make sure Rel-16 UEs not supporting SL DRX are not involved in SL communication in DRX manner (Sharp)</w:t>
      </w:r>
    </w:p>
    <w:p w14:paraId="102BB000" w14:textId="77777777" w:rsidR="005155DC" w:rsidRPr="00017039" w:rsidRDefault="005155DC" w:rsidP="005155DC">
      <w:pPr>
        <w:pStyle w:val="EmailDiscussion2"/>
      </w:pPr>
      <w:r w:rsidRPr="00017039">
        <w:tab/>
      </w:r>
      <w:r w:rsidRPr="00017039">
        <w:rPr>
          <w:b/>
        </w:rPr>
        <w:t>Scope:</w:t>
      </w:r>
      <w:r w:rsidRPr="00017039">
        <w:t xml:space="preserve"> Discuss possible options (e.g. based on SL UE capability information via PC5-RRC, TX profile information, or resource pool separation, etc.) (including pros, cons and preference) and decide the most agreeable one. Good to have two sub-deadlines. First one is to collect companies’ options, and the second one is for the discussion and decision.</w:t>
      </w:r>
    </w:p>
    <w:p w14:paraId="770B9E61" w14:textId="77777777" w:rsidR="005155DC" w:rsidRPr="00017039" w:rsidRDefault="005155DC" w:rsidP="005155DC">
      <w:pPr>
        <w:pStyle w:val="EmailDiscussion2"/>
      </w:pPr>
      <w:r w:rsidRPr="00017039">
        <w:tab/>
      </w:r>
      <w:r w:rsidRPr="00017039">
        <w:rPr>
          <w:b/>
        </w:rPr>
        <w:t>Intended outcome:</w:t>
      </w:r>
      <w:r w:rsidRPr="00017039">
        <w:t xml:space="preserve"> Discussion summary</w:t>
      </w:r>
    </w:p>
    <w:p w14:paraId="13C7D9CA" w14:textId="77777777" w:rsidR="005155DC" w:rsidRPr="00017039" w:rsidRDefault="005155DC" w:rsidP="005155DC">
      <w:pPr>
        <w:ind w:left="1608"/>
      </w:pPr>
      <w:r w:rsidRPr="00017039">
        <w:rPr>
          <w:b/>
        </w:rPr>
        <w:t xml:space="preserve">Deadline: </w:t>
      </w:r>
      <w:r w:rsidRPr="00017039">
        <w:t xml:space="preserve">Long email discussion </w:t>
      </w:r>
    </w:p>
    <w:p w14:paraId="74FAD93F" w14:textId="77777777" w:rsidR="005155DC" w:rsidRPr="00017039" w:rsidRDefault="005155DC" w:rsidP="005155DC">
      <w:pPr>
        <w:pStyle w:val="Doc-text2"/>
      </w:pPr>
    </w:p>
    <w:p w14:paraId="566D2EEF" w14:textId="3E9197CF" w:rsidR="005155DC" w:rsidRPr="00017039" w:rsidRDefault="00EA18FC" w:rsidP="005155DC">
      <w:pPr>
        <w:pStyle w:val="Doc-title"/>
      </w:pPr>
      <w:hyperlink r:id="rId2814" w:history="1">
        <w:r w:rsidR="00CB079D">
          <w:rPr>
            <w:rStyle w:val="Hyperlink"/>
          </w:rPr>
          <w:t>R2-2105593</w:t>
        </w:r>
      </w:hyperlink>
      <w:r w:rsidR="005155DC" w:rsidRPr="00017039">
        <w:tab/>
        <w:t>Discussion on SL communication impact on Uu DRX</w:t>
      </w:r>
      <w:r w:rsidR="005155DC" w:rsidRPr="00017039">
        <w:tab/>
        <w:t>Huawei, HiSilicon</w:t>
      </w:r>
      <w:r w:rsidR="005155DC" w:rsidRPr="00017039">
        <w:tab/>
        <w:t>discussion</w:t>
      </w:r>
      <w:r w:rsidR="005155DC" w:rsidRPr="00017039">
        <w:tab/>
        <w:t>Rel-17</w:t>
      </w:r>
      <w:r w:rsidR="005155DC" w:rsidRPr="00017039">
        <w:tab/>
        <w:t>NR_SL_enh-Core</w:t>
      </w:r>
    </w:p>
    <w:p w14:paraId="35AE7A24" w14:textId="77777777" w:rsidR="005155DC" w:rsidRPr="00017039" w:rsidRDefault="005155DC" w:rsidP="005155DC">
      <w:pPr>
        <w:pStyle w:val="Doc-text2"/>
      </w:pPr>
    </w:p>
    <w:p w14:paraId="01907F77" w14:textId="77777777" w:rsidR="005155DC" w:rsidRPr="00017039" w:rsidRDefault="005155DC" w:rsidP="005155DC">
      <w:pPr>
        <w:pStyle w:val="EmailDiscussion"/>
        <w:overflowPunct/>
        <w:autoSpaceDE/>
        <w:autoSpaceDN/>
        <w:adjustRightInd/>
        <w:ind w:left="1619" w:hanging="360"/>
        <w:textAlignment w:val="auto"/>
      </w:pPr>
      <w:r w:rsidRPr="00017039">
        <w:t xml:space="preserve">[POST114-e][705][V2X/SL] Discussion on remaining FFSs/open issues in </w:t>
      </w:r>
      <w:proofErr w:type="spellStart"/>
      <w:r w:rsidRPr="00017039">
        <w:t>Uu</w:t>
      </w:r>
      <w:proofErr w:type="spellEnd"/>
      <w:r w:rsidRPr="00017039">
        <w:t xml:space="preserve"> DRX timer impacts (Huawei)</w:t>
      </w:r>
    </w:p>
    <w:p w14:paraId="1F76972E" w14:textId="77777777" w:rsidR="005155DC" w:rsidRPr="00017039" w:rsidRDefault="005155DC" w:rsidP="005155DC">
      <w:pPr>
        <w:pStyle w:val="EmailDiscussion2"/>
      </w:pPr>
      <w:r w:rsidRPr="00017039">
        <w:lastRenderedPageBreak/>
        <w:tab/>
      </w:r>
      <w:r w:rsidRPr="00017039">
        <w:rPr>
          <w:b/>
        </w:rPr>
        <w:t>Scope:</w:t>
      </w:r>
      <w:r w:rsidRPr="00017039">
        <w:t xml:space="preserve"> Discuss remaining FFSs and open issues in </w:t>
      </w:r>
      <w:proofErr w:type="spellStart"/>
      <w:r w:rsidRPr="00017039">
        <w:t>Uu</w:t>
      </w:r>
      <w:proofErr w:type="spellEnd"/>
      <w:r w:rsidRPr="00017039">
        <w:t xml:space="preserve"> DRX timer impacts and decide the most agreeable option. Good to have two sub-deadlines. First one is to collect companies’ options, and the second one is for the discussion and decision.</w:t>
      </w:r>
    </w:p>
    <w:p w14:paraId="239273DD" w14:textId="77777777" w:rsidR="005155DC" w:rsidRPr="00017039" w:rsidRDefault="005155DC" w:rsidP="005155DC">
      <w:pPr>
        <w:pStyle w:val="EmailDiscussion2"/>
      </w:pPr>
      <w:r w:rsidRPr="00017039">
        <w:tab/>
      </w:r>
      <w:r w:rsidRPr="00017039">
        <w:rPr>
          <w:b/>
        </w:rPr>
        <w:t>Intended outcome:</w:t>
      </w:r>
      <w:r w:rsidRPr="00017039">
        <w:t xml:space="preserve"> Discussion summary</w:t>
      </w:r>
    </w:p>
    <w:p w14:paraId="4473B472" w14:textId="77777777" w:rsidR="005155DC" w:rsidRPr="00017039" w:rsidRDefault="005155DC" w:rsidP="005155DC">
      <w:pPr>
        <w:ind w:left="1608"/>
      </w:pPr>
      <w:r w:rsidRPr="00017039">
        <w:rPr>
          <w:b/>
        </w:rPr>
        <w:t xml:space="preserve">Deadline: </w:t>
      </w:r>
      <w:r w:rsidRPr="00017039">
        <w:t xml:space="preserve">Long email discussion </w:t>
      </w:r>
    </w:p>
    <w:p w14:paraId="25DE62BA" w14:textId="77777777" w:rsidR="005155DC" w:rsidRPr="00017039" w:rsidRDefault="005155DC" w:rsidP="005155DC">
      <w:pPr>
        <w:pStyle w:val="Doc-text2"/>
      </w:pPr>
    </w:p>
    <w:p w14:paraId="5F7E4B8A" w14:textId="6635E509" w:rsidR="005155DC" w:rsidRPr="00017039" w:rsidRDefault="00EA18FC" w:rsidP="005155DC">
      <w:pPr>
        <w:pStyle w:val="Doc-title"/>
      </w:pPr>
      <w:hyperlink r:id="rId2815" w:history="1">
        <w:r w:rsidR="00CB079D">
          <w:rPr>
            <w:rStyle w:val="Hyperlink"/>
          </w:rPr>
          <w:t>R2-2104750</w:t>
        </w:r>
      </w:hyperlink>
      <w:r w:rsidR="005155DC" w:rsidRPr="00017039">
        <w:tab/>
        <w:t>Leftover Issues on DRX for Sidelink Unicast</w:t>
      </w:r>
      <w:r w:rsidR="005155DC" w:rsidRPr="00017039">
        <w:tab/>
        <w:t>CATT</w:t>
      </w:r>
      <w:r w:rsidR="005155DC" w:rsidRPr="00017039">
        <w:tab/>
        <w:t>discussion</w:t>
      </w:r>
      <w:r w:rsidR="005155DC" w:rsidRPr="00017039">
        <w:tab/>
        <w:t>Rel-17</w:t>
      </w:r>
      <w:r w:rsidR="005155DC" w:rsidRPr="00017039">
        <w:tab/>
        <w:t>NR_SL_enh-Core</w:t>
      </w:r>
    </w:p>
    <w:p w14:paraId="0B24E266" w14:textId="4711D96E" w:rsidR="005155DC" w:rsidRPr="00017039" w:rsidRDefault="00EA18FC" w:rsidP="005155DC">
      <w:pPr>
        <w:pStyle w:val="Doc-title"/>
      </w:pPr>
      <w:hyperlink r:id="rId2816" w:history="1">
        <w:r w:rsidR="00CB079D">
          <w:rPr>
            <w:rStyle w:val="Hyperlink"/>
          </w:rPr>
          <w:t>R2-2104751</w:t>
        </w:r>
      </w:hyperlink>
      <w:r w:rsidR="005155DC" w:rsidRPr="00017039">
        <w:tab/>
        <w:t>DRX Design for Sidelink Groupcast and Broadcast</w:t>
      </w:r>
      <w:r w:rsidR="005155DC" w:rsidRPr="00017039">
        <w:tab/>
        <w:t>CATT</w:t>
      </w:r>
      <w:r w:rsidR="005155DC" w:rsidRPr="00017039">
        <w:tab/>
        <w:t>discussion</w:t>
      </w:r>
      <w:r w:rsidR="005155DC" w:rsidRPr="00017039">
        <w:tab/>
        <w:t>Rel-17</w:t>
      </w:r>
      <w:r w:rsidR="005155DC" w:rsidRPr="00017039">
        <w:tab/>
        <w:t>NR_SL_enh-Core</w:t>
      </w:r>
    </w:p>
    <w:p w14:paraId="210E20CC" w14:textId="7DE20A4B" w:rsidR="005155DC" w:rsidRPr="00017039" w:rsidRDefault="00EA18FC" w:rsidP="005155DC">
      <w:pPr>
        <w:pStyle w:val="Doc-title"/>
      </w:pPr>
      <w:hyperlink r:id="rId2817" w:history="1">
        <w:r w:rsidR="00CB079D">
          <w:rPr>
            <w:rStyle w:val="Hyperlink"/>
          </w:rPr>
          <w:t>R2-2104769</w:t>
        </w:r>
      </w:hyperlink>
      <w:r w:rsidR="005155DC" w:rsidRPr="00017039">
        <w:tab/>
        <w:t xml:space="preserve"> Discussion on network involvement for SL related DRX</w:t>
      </w:r>
      <w:r w:rsidR="005155DC" w:rsidRPr="00017039">
        <w:tab/>
        <w:t>OPPO</w:t>
      </w:r>
      <w:r w:rsidR="005155DC" w:rsidRPr="00017039">
        <w:tab/>
        <w:t>discussion</w:t>
      </w:r>
      <w:r w:rsidR="005155DC" w:rsidRPr="00017039">
        <w:tab/>
        <w:t>Rel-17</w:t>
      </w:r>
      <w:r w:rsidR="005155DC" w:rsidRPr="00017039">
        <w:tab/>
        <w:t>NR_SL_enh-Core</w:t>
      </w:r>
    </w:p>
    <w:p w14:paraId="360CFF5D" w14:textId="30416BD9" w:rsidR="005155DC" w:rsidRPr="00017039" w:rsidRDefault="00EA18FC" w:rsidP="005155DC">
      <w:pPr>
        <w:pStyle w:val="Doc-title"/>
      </w:pPr>
      <w:hyperlink r:id="rId2818" w:history="1">
        <w:r w:rsidR="00CB079D">
          <w:rPr>
            <w:rStyle w:val="Hyperlink"/>
          </w:rPr>
          <w:t>R2-2104866</w:t>
        </w:r>
      </w:hyperlink>
      <w:r w:rsidR="005155DC" w:rsidRPr="00017039">
        <w:tab/>
        <w:t>Open Issues on SL DRX</w:t>
      </w:r>
      <w:r w:rsidR="005155DC" w:rsidRPr="00017039">
        <w:tab/>
        <w:t>InterDigital</w:t>
      </w:r>
      <w:r w:rsidR="005155DC" w:rsidRPr="00017039">
        <w:tab/>
        <w:t>discussion</w:t>
      </w:r>
      <w:r w:rsidR="005155DC" w:rsidRPr="00017039">
        <w:tab/>
        <w:t>Rel-17</w:t>
      </w:r>
      <w:r w:rsidR="005155DC" w:rsidRPr="00017039">
        <w:tab/>
        <w:t>NR_SL_enh-Core</w:t>
      </w:r>
    </w:p>
    <w:p w14:paraId="2BAD50AD" w14:textId="4AFC4AC0" w:rsidR="005155DC" w:rsidRPr="00017039" w:rsidRDefault="00EA18FC" w:rsidP="005155DC">
      <w:pPr>
        <w:pStyle w:val="Doc-title"/>
      </w:pPr>
      <w:hyperlink r:id="rId2819" w:history="1">
        <w:r w:rsidR="00CB079D">
          <w:rPr>
            <w:rStyle w:val="Hyperlink"/>
          </w:rPr>
          <w:t>R2-2104867</w:t>
        </w:r>
      </w:hyperlink>
      <w:r w:rsidR="005155DC" w:rsidRPr="00017039">
        <w:tab/>
        <w:t>On TX Centric vs RX Centric Approaches for DRX Configuration Determination</w:t>
      </w:r>
      <w:r w:rsidR="005155DC" w:rsidRPr="00017039">
        <w:tab/>
        <w:t>InterDigital, Apple, Huawei</w:t>
      </w:r>
      <w:r w:rsidR="005155DC" w:rsidRPr="00017039">
        <w:tab/>
        <w:t>discussion</w:t>
      </w:r>
      <w:r w:rsidR="005155DC" w:rsidRPr="00017039">
        <w:tab/>
        <w:t>Rel-17</w:t>
      </w:r>
      <w:r w:rsidR="005155DC" w:rsidRPr="00017039">
        <w:tab/>
        <w:t>NR_SL_enh-Core</w:t>
      </w:r>
    </w:p>
    <w:p w14:paraId="32FCD809" w14:textId="68F10A4E" w:rsidR="005155DC" w:rsidRPr="00017039" w:rsidRDefault="00EA18FC" w:rsidP="005155DC">
      <w:pPr>
        <w:pStyle w:val="Doc-title"/>
      </w:pPr>
      <w:hyperlink r:id="rId2820" w:history="1">
        <w:r w:rsidR="00CB079D">
          <w:rPr>
            <w:rStyle w:val="Hyperlink"/>
          </w:rPr>
          <w:t>R2-2105023</w:t>
        </w:r>
      </w:hyperlink>
      <w:r w:rsidR="005155DC" w:rsidRPr="00017039">
        <w:tab/>
        <w:t>Further discussion on SL DRX operation</w:t>
      </w:r>
      <w:r w:rsidR="005155DC" w:rsidRPr="00017039">
        <w:tab/>
        <w:t>Intel Corporation</w:t>
      </w:r>
      <w:r w:rsidR="005155DC" w:rsidRPr="00017039">
        <w:tab/>
        <w:t>discussion</w:t>
      </w:r>
      <w:r w:rsidR="005155DC" w:rsidRPr="00017039">
        <w:tab/>
        <w:t>Rel-17</w:t>
      </w:r>
      <w:r w:rsidR="005155DC" w:rsidRPr="00017039">
        <w:tab/>
        <w:t>NR_SL_enh-Core</w:t>
      </w:r>
    </w:p>
    <w:p w14:paraId="28F8AD49" w14:textId="58F7972E" w:rsidR="005155DC" w:rsidRPr="00017039" w:rsidRDefault="00EA18FC" w:rsidP="005155DC">
      <w:pPr>
        <w:pStyle w:val="Doc-title"/>
      </w:pPr>
      <w:hyperlink r:id="rId2821" w:history="1">
        <w:r w:rsidR="00CB079D">
          <w:rPr>
            <w:rStyle w:val="Hyperlink"/>
          </w:rPr>
          <w:t>R2-2105024</w:t>
        </w:r>
      </w:hyperlink>
      <w:r w:rsidR="005155DC" w:rsidRPr="00017039">
        <w:tab/>
        <w:t>On DRX wake-up time alignment</w:t>
      </w:r>
      <w:r w:rsidR="005155DC" w:rsidRPr="00017039">
        <w:tab/>
        <w:t>Intel Corporation</w:t>
      </w:r>
      <w:r w:rsidR="005155DC" w:rsidRPr="00017039">
        <w:tab/>
        <w:t>discussion</w:t>
      </w:r>
      <w:r w:rsidR="005155DC" w:rsidRPr="00017039">
        <w:tab/>
        <w:t>Rel-17</w:t>
      </w:r>
      <w:r w:rsidR="005155DC" w:rsidRPr="00017039">
        <w:tab/>
        <w:t>NR_SL_enh-Core</w:t>
      </w:r>
    </w:p>
    <w:p w14:paraId="671C7F17" w14:textId="7CAFECFE" w:rsidR="005155DC" w:rsidRPr="00017039" w:rsidRDefault="00EA18FC" w:rsidP="005155DC">
      <w:pPr>
        <w:pStyle w:val="Doc-title"/>
      </w:pPr>
      <w:hyperlink r:id="rId2822" w:history="1">
        <w:r w:rsidR="00CB079D">
          <w:rPr>
            <w:rStyle w:val="Hyperlink"/>
          </w:rPr>
          <w:t>R2-2105073</w:t>
        </w:r>
      </w:hyperlink>
      <w:r w:rsidR="005155DC" w:rsidRPr="00017039">
        <w:tab/>
        <w:t>DRX Configuration for UC BC GC and its interaction with Sensing</w:t>
      </w:r>
      <w:r w:rsidR="005155DC" w:rsidRPr="00017039">
        <w:tab/>
        <w:t>Lenovo, Motorola Mobility</w:t>
      </w:r>
      <w:r w:rsidR="005155DC" w:rsidRPr="00017039">
        <w:tab/>
        <w:t>discussion</w:t>
      </w:r>
      <w:r w:rsidR="005155DC" w:rsidRPr="00017039">
        <w:tab/>
        <w:t>NR_SL_enh-Core</w:t>
      </w:r>
    </w:p>
    <w:p w14:paraId="4B4490B0" w14:textId="40C264C5" w:rsidR="005155DC" w:rsidRPr="00017039" w:rsidRDefault="00EA18FC" w:rsidP="005155DC">
      <w:pPr>
        <w:pStyle w:val="Doc-title"/>
      </w:pPr>
      <w:hyperlink r:id="rId2823" w:history="1">
        <w:r w:rsidR="00CB079D">
          <w:rPr>
            <w:rStyle w:val="Hyperlink"/>
          </w:rPr>
          <w:t>R2-2105077</w:t>
        </w:r>
      </w:hyperlink>
      <w:r w:rsidR="005155DC" w:rsidRPr="00017039">
        <w:tab/>
        <w:t>Discussion on  SL DRX configuration</w:t>
      </w:r>
      <w:r w:rsidR="005155DC" w:rsidRPr="00017039">
        <w:tab/>
        <w:t>ZTE Corporation, Sanechips</w:t>
      </w:r>
      <w:r w:rsidR="005155DC" w:rsidRPr="00017039">
        <w:tab/>
        <w:t>discussion</w:t>
      </w:r>
      <w:r w:rsidR="005155DC" w:rsidRPr="00017039">
        <w:tab/>
        <w:t>Rel-17</w:t>
      </w:r>
      <w:r w:rsidR="005155DC" w:rsidRPr="00017039">
        <w:tab/>
        <w:t>NR_SL_enh-Core</w:t>
      </w:r>
    </w:p>
    <w:p w14:paraId="206F8908" w14:textId="26629443" w:rsidR="005155DC" w:rsidRPr="00017039" w:rsidRDefault="00EA18FC" w:rsidP="005155DC">
      <w:pPr>
        <w:pStyle w:val="Doc-title"/>
      </w:pPr>
      <w:hyperlink r:id="rId2824" w:history="1">
        <w:r w:rsidR="00CB079D">
          <w:rPr>
            <w:rStyle w:val="Hyperlink"/>
          </w:rPr>
          <w:t>R2-2105078</w:t>
        </w:r>
      </w:hyperlink>
      <w:r w:rsidR="005155DC" w:rsidRPr="00017039">
        <w:tab/>
        <w:t>Discussion on  SL DRX  timer</w:t>
      </w:r>
      <w:r w:rsidR="005155DC" w:rsidRPr="00017039">
        <w:tab/>
        <w:t>ZTE Corporation, Sanechips</w:t>
      </w:r>
      <w:r w:rsidR="005155DC" w:rsidRPr="00017039">
        <w:tab/>
        <w:t>discussion</w:t>
      </w:r>
      <w:r w:rsidR="005155DC" w:rsidRPr="00017039">
        <w:tab/>
        <w:t>Rel-17</w:t>
      </w:r>
      <w:r w:rsidR="005155DC" w:rsidRPr="00017039">
        <w:tab/>
        <w:t>NR_SL_enh-Core</w:t>
      </w:r>
    </w:p>
    <w:p w14:paraId="71E8AA41" w14:textId="238636C6" w:rsidR="005155DC" w:rsidRPr="00017039" w:rsidRDefault="00EA18FC" w:rsidP="005155DC">
      <w:pPr>
        <w:pStyle w:val="Doc-title"/>
      </w:pPr>
      <w:hyperlink r:id="rId2825" w:history="1">
        <w:r w:rsidR="00CB079D">
          <w:rPr>
            <w:rStyle w:val="Hyperlink"/>
          </w:rPr>
          <w:t>R2-2105083</w:t>
        </w:r>
      </w:hyperlink>
      <w:r w:rsidR="005155DC" w:rsidRPr="00017039">
        <w:tab/>
        <w:t>Consideration on the sidelink DRX for unicast</w:t>
      </w:r>
      <w:r w:rsidR="005155DC" w:rsidRPr="00017039">
        <w:tab/>
        <w:t>Huawei, HiSilicon</w:t>
      </w:r>
      <w:r w:rsidR="005155DC" w:rsidRPr="00017039">
        <w:tab/>
        <w:t>discussion</w:t>
      </w:r>
      <w:r w:rsidR="005155DC" w:rsidRPr="00017039">
        <w:tab/>
        <w:t>Rel-17</w:t>
      </w:r>
      <w:r w:rsidR="005155DC" w:rsidRPr="00017039">
        <w:tab/>
        <w:t>NR_SL_enh-Core</w:t>
      </w:r>
    </w:p>
    <w:p w14:paraId="05D88238" w14:textId="6F622B5E" w:rsidR="005155DC" w:rsidRPr="00017039" w:rsidRDefault="00EA18FC" w:rsidP="005155DC">
      <w:pPr>
        <w:pStyle w:val="Doc-title"/>
      </w:pPr>
      <w:hyperlink r:id="rId2826" w:history="1">
        <w:r w:rsidR="00CB079D">
          <w:rPr>
            <w:rStyle w:val="Hyperlink"/>
          </w:rPr>
          <w:t>R2-2105131</w:t>
        </w:r>
      </w:hyperlink>
      <w:r w:rsidR="005155DC" w:rsidRPr="00017039">
        <w:tab/>
        <w:t>Discussion on RX-centric and Tx-centric in SL unicast DRX</w:t>
      </w:r>
      <w:r w:rsidR="005155DC" w:rsidRPr="00017039">
        <w:tab/>
        <w:t>Apple, InterDigtal Inc.</w:t>
      </w:r>
      <w:r w:rsidR="005155DC" w:rsidRPr="00017039">
        <w:tab/>
        <w:t>discussion</w:t>
      </w:r>
      <w:r w:rsidR="005155DC" w:rsidRPr="00017039">
        <w:tab/>
        <w:t>Rel-17</w:t>
      </w:r>
      <w:r w:rsidR="005155DC" w:rsidRPr="00017039">
        <w:tab/>
        <w:t>NR_SL_enh-Core</w:t>
      </w:r>
    </w:p>
    <w:p w14:paraId="5E084288" w14:textId="0E8F2E1E" w:rsidR="005155DC" w:rsidRPr="00017039" w:rsidRDefault="00EA18FC" w:rsidP="005155DC">
      <w:pPr>
        <w:pStyle w:val="Doc-title"/>
      </w:pPr>
      <w:hyperlink r:id="rId2827" w:history="1">
        <w:r w:rsidR="00CB079D">
          <w:rPr>
            <w:rStyle w:val="Hyperlink"/>
          </w:rPr>
          <w:t>R2-2105132</w:t>
        </w:r>
      </w:hyperlink>
      <w:r w:rsidR="005155DC" w:rsidRPr="00017039">
        <w:tab/>
        <w:t>Discussion on remaining issues of SL DRX</w:t>
      </w:r>
      <w:r w:rsidR="005155DC" w:rsidRPr="00017039">
        <w:tab/>
        <w:t>Apple</w:t>
      </w:r>
      <w:r w:rsidR="005155DC" w:rsidRPr="00017039">
        <w:tab/>
        <w:t>discussion</w:t>
      </w:r>
      <w:r w:rsidR="005155DC" w:rsidRPr="00017039">
        <w:tab/>
        <w:t>Rel-17</w:t>
      </w:r>
      <w:r w:rsidR="005155DC" w:rsidRPr="00017039">
        <w:tab/>
        <w:t>NR_SL_enh-Core</w:t>
      </w:r>
    </w:p>
    <w:p w14:paraId="7DED5157" w14:textId="6BC6E8D4" w:rsidR="005155DC" w:rsidRPr="00017039" w:rsidRDefault="00EA18FC" w:rsidP="005155DC">
      <w:pPr>
        <w:pStyle w:val="Doc-title"/>
      </w:pPr>
      <w:hyperlink r:id="rId2828" w:history="1">
        <w:r w:rsidR="00CB079D">
          <w:rPr>
            <w:rStyle w:val="Hyperlink"/>
          </w:rPr>
          <w:t>R2-2105248</w:t>
        </w:r>
      </w:hyperlink>
      <w:r w:rsidR="005155DC" w:rsidRPr="00017039">
        <w:tab/>
        <w:t>NR SL DRX</w:t>
      </w:r>
      <w:r w:rsidR="005155DC" w:rsidRPr="00017039">
        <w:tab/>
        <w:t>Fraunhofer IIS, Fraunhofer HHI</w:t>
      </w:r>
      <w:r w:rsidR="005155DC" w:rsidRPr="00017039">
        <w:tab/>
        <w:t>discussion</w:t>
      </w:r>
      <w:r w:rsidR="005155DC" w:rsidRPr="00017039">
        <w:tab/>
        <w:t>Rel-17</w:t>
      </w:r>
    </w:p>
    <w:p w14:paraId="14567310" w14:textId="31E14E2A" w:rsidR="005155DC" w:rsidRPr="00017039" w:rsidRDefault="00EA18FC" w:rsidP="005155DC">
      <w:pPr>
        <w:pStyle w:val="Doc-title"/>
      </w:pPr>
      <w:hyperlink r:id="rId2829" w:history="1">
        <w:r w:rsidR="00CB079D">
          <w:rPr>
            <w:rStyle w:val="Hyperlink"/>
          </w:rPr>
          <w:t>R2-2105278</w:t>
        </w:r>
      </w:hyperlink>
      <w:r w:rsidR="005155DC" w:rsidRPr="00017039">
        <w:tab/>
        <w:t>Discussion on SL DRX inactivity timer</w:t>
      </w:r>
      <w:r w:rsidR="005155DC" w:rsidRPr="00017039">
        <w:tab/>
        <w:t>SHARP Corporation</w:t>
      </w:r>
      <w:r w:rsidR="005155DC" w:rsidRPr="00017039">
        <w:tab/>
        <w:t>discussion</w:t>
      </w:r>
      <w:r w:rsidR="005155DC" w:rsidRPr="00017039">
        <w:tab/>
        <w:t>Rel-17</w:t>
      </w:r>
      <w:r w:rsidR="005155DC" w:rsidRPr="00017039">
        <w:tab/>
        <w:t>NR_SL_enh-Core</w:t>
      </w:r>
    </w:p>
    <w:p w14:paraId="5388FB69" w14:textId="78E14D66" w:rsidR="005155DC" w:rsidRPr="00017039" w:rsidRDefault="00EA18FC" w:rsidP="005155DC">
      <w:pPr>
        <w:pStyle w:val="Doc-title"/>
      </w:pPr>
      <w:hyperlink r:id="rId2830" w:history="1">
        <w:r w:rsidR="00CB079D">
          <w:rPr>
            <w:rStyle w:val="Hyperlink"/>
          </w:rPr>
          <w:t>R2-2105297</w:t>
        </w:r>
      </w:hyperlink>
      <w:r w:rsidR="005155DC" w:rsidRPr="00017039">
        <w:tab/>
        <w:t>Further discussion on Sidelink DRX</w:t>
      </w:r>
      <w:r w:rsidR="005155DC" w:rsidRPr="00017039">
        <w:tab/>
        <w:t>LG Electronics France</w:t>
      </w:r>
      <w:r w:rsidR="005155DC" w:rsidRPr="00017039">
        <w:tab/>
        <w:t>discussion</w:t>
      </w:r>
      <w:r w:rsidR="005155DC" w:rsidRPr="00017039">
        <w:tab/>
        <w:t>NR_SL_enh-Core</w:t>
      </w:r>
    </w:p>
    <w:p w14:paraId="4921D9BD" w14:textId="1AFF6576" w:rsidR="005155DC" w:rsidRPr="00017039" w:rsidRDefault="00EA18FC" w:rsidP="005155DC">
      <w:pPr>
        <w:pStyle w:val="Doc-title"/>
      </w:pPr>
      <w:hyperlink r:id="rId2831" w:history="1">
        <w:r w:rsidR="00CB079D">
          <w:rPr>
            <w:rStyle w:val="Hyperlink"/>
          </w:rPr>
          <w:t>R2-2105351</w:t>
        </w:r>
      </w:hyperlink>
      <w:r w:rsidR="005155DC" w:rsidRPr="00017039">
        <w:tab/>
        <w:t>SL DRX Configuration Impact on RAN1 and RAN2</w:t>
      </w:r>
      <w:r w:rsidR="005155DC" w:rsidRPr="00017039">
        <w:tab/>
        <w:t>vivo</w:t>
      </w:r>
      <w:r w:rsidR="005155DC" w:rsidRPr="00017039">
        <w:tab/>
        <w:t>discussion</w:t>
      </w:r>
    </w:p>
    <w:p w14:paraId="32AB0566" w14:textId="4996DDA9" w:rsidR="005155DC" w:rsidRPr="00017039" w:rsidRDefault="00EA18FC" w:rsidP="005155DC">
      <w:pPr>
        <w:pStyle w:val="Doc-title"/>
      </w:pPr>
      <w:hyperlink r:id="rId2832" w:history="1">
        <w:r w:rsidR="00CB079D">
          <w:rPr>
            <w:rStyle w:val="Hyperlink"/>
          </w:rPr>
          <w:t>R2-2105352</w:t>
        </w:r>
      </w:hyperlink>
      <w:r w:rsidR="005155DC" w:rsidRPr="00017039">
        <w:tab/>
        <w:t>Left issues on SL DRX</w:t>
      </w:r>
      <w:r w:rsidR="005155DC" w:rsidRPr="00017039">
        <w:tab/>
        <w:t>vivo</w:t>
      </w:r>
      <w:r w:rsidR="005155DC" w:rsidRPr="00017039">
        <w:tab/>
        <w:t>discussion</w:t>
      </w:r>
    </w:p>
    <w:p w14:paraId="65FAD672" w14:textId="2D6D7A2B" w:rsidR="005155DC" w:rsidRPr="00017039" w:rsidRDefault="00EA18FC" w:rsidP="005155DC">
      <w:pPr>
        <w:pStyle w:val="Doc-title"/>
      </w:pPr>
      <w:hyperlink r:id="rId2833" w:history="1">
        <w:r w:rsidR="00CB079D">
          <w:rPr>
            <w:rStyle w:val="Hyperlink"/>
          </w:rPr>
          <w:t>R2-2105385</w:t>
        </w:r>
      </w:hyperlink>
      <w:r w:rsidR="005155DC" w:rsidRPr="00017039">
        <w:tab/>
        <w:t>Discussion on active time regarding Sidelink DRX</w:t>
      </w:r>
      <w:r w:rsidR="005155DC" w:rsidRPr="00017039">
        <w:tab/>
        <w:t>ASUSTeK</w:t>
      </w:r>
      <w:r w:rsidR="005155DC" w:rsidRPr="00017039">
        <w:tab/>
        <w:t>discussion</w:t>
      </w:r>
      <w:r w:rsidR="005155DC" w:rsidRPr="00017039">
        <w:tab/>
        <w:t>Rel-17</w:t>
      </w:r>
      <w:r w:rsidR="005155DC" w:rsidRPr="00017039">
        <w:tab/>
        <w:t>NR_SL_enh-Core</w:t>
      </w:r>
    </w:p>
    <w:p w14:paraId="6301BCB0" w14:textId="3CA2194B" w:rsidR="005155DC" w:rsidRPr="00017039" w:rsidRDefault="00EA18FC" w:rsidP="005155DC">
      <w:pPr>
        <w:pStyle w:val="Doc-title"/>
      </w:pPr>
      <w:hyperlink r:id="rId2834" w:history="1">
        <w:r w:rsidR="00CB079D">
          <w:rPr>
            <w:rStyle w:val="Hyperlink"/>
          </w:rPr>
          <w:t>R2-2105400</w:t>
        </w:r>
      </w:hyperlink>
      <w:r w:rsidR="005155DC" w:rsidRPr="00017039">
        <w:tab/>
        <w:t>Discussion on HARQ RTT and Retransmission Timer for SL DRX</w:t>
      </w:r>
      <w:r w:rsidR="005155DC" w:rsidRPr="00017039">
        <w:tab/>
        <w:t>Fujitsu</w:t>
      </w:r>
      <w:r w:rsidR="005155DC" w:rsidRPr="00017039">
        <w:tab/>
        <w:t>discussion</w:t>
      </w:r>
      <w:r w:rsidR="005155DC" w:rsidRPr="00017039">
        <w:tab/>
        <w:t>Rel-17</w:t>
      </w:r>
      <w:r w:rsidR="005155DC" w:rsidRPr="00017039">
        <w:tab/>
        <w:t>NR_SL_enh-Core</w:t>
      </w:r>
      <w:r w:rsidR="005155DC" w:rsidRPr="00017039">
        <w:tab/>
      </w:r>
      <w:hyperlink r:id="rId2835" w:history="1">
        <w:r w:rsidR="00CB079D">
          <w:rPr>
            <w:rStyle w:val="Hyperlink"/>
          </w:rPr>
          <w:t>R2-2103287</w:t>
        </w:r>
      </w:hyperlink>
    </w:p>
    <w:p w14:paraId="54B08DA5" w14:textId="32FBAC25" w:rsidR="005155DC" w:rsidRPr="00017039" w:rsidRDefault="00EA18FC" w:rsidP="005155DC">
      <w:pPr>
        <w:pStyle w:val="Doc-title"/>
      </w:pPr>
      <w:hyperlink r:id="rId2836" w:history="1">
        <w:r w:rsidR="00CB079D">
          <w:rPr>
            <w:rStyle w:val="Hyperlink"/>
          </w:rPr>
          <w:t>R2-2105401</w:t>
        </w:r>
      </w:hyperlink>
      <w:r w:rsidR="005155DC" w:rsidRPr="00017039">
        <w:tab/>
        <w:t>Alignment of sidelink DRX active time</w:t>
      </w:r>
      <w:r w:rsidR="005155DC" w:rsidRPr="00017039">
        <w:tab/>
        <w:t>Fujitsu</w:t>
      </w:r>
      <w:r w:rsidR="005155DC" w:rsidRPr="00017039">
        <w:tab/>
        <w:t>discussion</w:t>
      </w:r>
      <w:r w:rsidR="005155DC" w:rsidRPr="00017039">
        <w:tab/>
        <w:t>Rel-17</w:t>
      </w:r>
      <w:r w:rsidR="005155DC" w:rsidRPr="00017039">
        <w:tab/>
        <w:t>NR_SL_enh-Core</w:t>
      </w:r>
      <w:r w:rsidR="005155DC" w:rsidRPr="00017039">
        <w:tab/>
      </w:r>
      <w:hyperlink r:id="rId2837" w:history="1">
        <w:r w:rsidR="00CB079D">
          <w:rPr>
            <w:rStyle w:val="Hyperlink"/>
          </w:rPr>
          <w:t>R2-2103288</w:t>
        </w:r>
      </w:hyperlink>
    </w:p>
    <w:p w14:paraId="1436C763" w14:textId="5DAA9E23" w:rsidR="005155DC" w:rsidRPr="00017039" w:rsidRDefault="00EA18FC" w:rsidP="005155DC">
      <w:pPr>
        <w:pStyle w:val="Doc-title"/>
      </w:pPr>
      <w:hyperlink r:id="rId2838" w:history="1">
        <w:r w:rsidR="00CB079D">
          <w:rPr>
            <w:rStyle w:val="Hyperlink"/>
          </w:rPr>
          <w:t>R2-2105458</w:t>
        </w:r>
      </w:hyperlink>
      <w:r w:rsidR="005155DC" w:rsidRPr="00017039">
        <w:tab/>
        <w:t>Coordination between Uu DRX and SL DRX</w:t>
      </w:r>
      <w:r w:rsidR="005155DC" w:rsidRPr="00017039">
        <w:tab/>
        <w:t>Lenovo, Motorola Mobility</w:t>
      </w:r>
      <w:r w:rsidR="005155DC" w:rsidRPr="00017039">
        <w:tab/>
        <w:t>discussion</w:t>
      </w:r>
      <w:r w:rsidR="005155DC" w:rsidRPr="00017039">
        <w:tab/>
        <w:t>Rel-17</w:t>
      </w:r>
      <w:r w:rsidR="005155DC" w:rsidRPr="00017039">
        <w:tab/>
        <w:t>NR_SL_enh-Core</w:t>
      </w:r>
    </w:p>
    <w:p w14:paraId="148BEFA4" w14:textId="698638FF" w:rsidR="005155DC" w:rsidRPr="00017039" w:rsidRDefault="00EA18FC" w:rsidP="005155DC">
      <w:pPr>
        <w:pStyle w:val="Doc-title"/>
      </w:pPr>
      <w:hyperlink r:id="rId2839" w:history="1">
        <w:r w:rsidR="00CB079D">
          <w:rPr>
            <w:rStyle w:val="Hyperlink"/>
          </w:rPr>
          <w:t>R2-2105480</w:t>
        </w:r>
      </w:hyperlink>
      <w:r w:rsidR="005155DC" w:rsidRPr="00017039">
        <w:tab/>
        <w:t>Discussion on sidelink DRX configuration</w:t>
      </w:r>
      <w:r w:rsidR="005155DC" w:rsidRPr="00017039">
        <w:tab/>
        <w:t>Xiaomi communications</w:t>
      </w:r>
      <w:r w:rsidR="005155DC" w:rsidRPr="00017039">
        <w:tab/>
        <w:t>discussion</w:t>
      </w:r>
    </w:p>
    <w:p w14:paraId="577535C7" w14:textId="69C91482" w:rsidR="005155DC" w:rsidRPr="00017039" w:rsidRDefault="00EA18FC" w:rsidP="005155DC">
      <w:pPr>
        <w:pStyle w:val="Doc-title"/>
      </w:pPr>
      <w:hyperlink r:id="rId2840" w:history="1">
        <w:r w:rsidR="00CB079D">
          <w:rPr>
            <w:rStyle w:val="Hyperlink"/>
          </w:rPr>
          <w:t>R2-2105484</w:t>
        </w:r>
      </w:hyperlink>
      <w:r w:rsidR="005155DC" w:rsidRPr="00017039">
        <w:tab/>
        <w:t>DRX alignment between TX and RX UE</w:t>
      </w:r>
      <w:r w:rsidR="005155DC" w:rsidRPr="00017039">
        <w:tab/>
        <w:t>Xiaomi communications</w:t>
      </w:r>
      <w:r w:rsidR="005155DC" w:rsidRPr="00017039">
        <w:tab/>
        <w:t>discussion</w:t>
      </w:r>
    </w:p>
    <w:p w14:paraId="469CECE8" w14:textId="2E839F39" w:rsidR="005155DC" w:rsidRPr="00017039" w:rsidRDefault="00EA18FC" w:rsidP="005155DC">
      <w:pPr>
        <w:pStyle w:val="Doc-title"/>
      </w:pPr>
      <w:hyperlink r:id="rId2841" w:history="1">
        <w:r w:rsidR="00CB079D">
          <w:rPr>
            <w:rStyle w:val="Hyperlink"/>
          </w:rPr>
          <w:t>R2-2105493</w:t>
        </w:r>
      </w:hyperlink>
      <w:r w:rsidR="005155DC" w:rsidRPr="00017039">
        <w:tab/>
        <w:t>Remaining aspects of SL DRX</w:t>
      </w:r>
      <w:r w:rsidR="005155DC" w:rsidRPr="00017039">
        <w:tab/>
        <w:t>Ericsson</w:t>
      </w:r>
      <w:r w:rsidR="005155DC" w:rsidRPr="00017039">
        <w:tab/>
        <w:t>discussion</w:t>
      </w:r>
      <w:r w:rsidR="005155DC" w:rsidRPr="00017039">
        <w:tab/>
        <w:t>Rel-17</w:t>
      </w:r>
      <w:r w:rsidR="005155DC" w:rsidRPr="00017039">
        <w:tab/>
        <w:t>NR_SL_enh-Core</w:t>
      </w:r>
    </w:p>
    <w:p w14:paraId="0D39636A" w14:textId="3AF7EE7C" w:rsidR="005155DC" w:rsidRPr="00017039" w:rsidRDefault="00EA18FC" w:rsidP="005155DC">
      <w:pPr>
        <w:pStyle w:val="Doc-title"/>
      </w:pPr>
      <w:hyperlink r:id="rId2842" w:history="1">
        <w:r w:rsidR="00CB079D">
          <w:rPr>
            <w:rStyle w:val="Hyperlink"/>
          </w:rPr>
          <w:t>R2-2105532</w:t>
        </w:r>
      </w:hyperlink>
      <w:r w:rsidR="005155DC" w:rsidRPr="00017039">
        <w:tab/>
        <w:t>Remaining issues on DRX Timers for SL</w:t>
      </w:r>
      <w:r w:rsidR="005155DC" w:rsidRPr="00017039">
        <w:tab/>
        <w:t>Spreadtrum Communications</w:t>
      </w:r>
      <w:r w:rsidR="005155DC" w:rsidRPr="00017039">
        <w:tab/>
        <w:t>discussion</w:t>
      </w:r>
      <w:r w:rsidR="005155DC" w:rsidRPr="00017039">
        <w:tab/>
        <w:t>Rel-17</w:t>
      </w:r>
      <w:r w:rsidR="005155DC" w:rsidRPr="00017039">
        <w:tab/>
        <w:t>NR_SL_enh-Core</w:t>
      </w:r>
    </w:p>
    <w:p w14:paraId="6DA798E5" w14:textId="435ED504" w:rsidR="005155DC" w:rsidRPr="00017039" w:rsidRDefault="00EA18FC" w:rsidP="005155DC">
      <w:pPr>
        <w:pStyle w:val="Doc-title"/>
      </w:pPr>
      <w:hyperlink r:id="rId2843" w:history="1">
        <w:r w:rsidR="00CB079D">
          <w:rPr>
            <w:rStyle w:val="Hyperlink"/>
          </w:rPr>
          <w:t>R2-2105553</w:t>
        </w:r>
      </w:hyperlink>
      <w:r w:rsidR="005155DC" w:rsidRPr="00017039">
        <w:tab/>
        <w:t>Consideration on sidelink DRX for broadcast and groupcast</w:t>
      </w:r>
      <w:r w:rsidR="005155DC" w:rsidRPr="00017039">
        <w:tab/>
        <w:t>Huawei, HiSilicon</w:t>
      </w:r>
      <w:r w:rsidR="005155DC" w:rsidRPr="00017039">
        <w:tab/>
        <w:t>discussion</w:t>
      </w:r>
      <w:r w:rsidR="005155DC" w:rsidRPr="00017039">
        <w:tab/>
        <w:t>Rel-17</w:t>
      </w:r>
    </w:p>
    <w:p w14:paraId="51A17CA8" w14:textId="26BE66DF" w:rsidR="005155DC" w:rsidRPr="00017039" w:rsidRDefault="00EA18FC" w:rsidP="005155DC">
      <w:pPr>
        <w:pStyle w:val="Doc-title"/>
      </w:pPr>
      <w:hyperlink r:id="rId2844" w:history="1">
        <w:r w:rsidR="00CB079D">
          <w:rPr>
            <w:rStyle w:val="Hyperlink"/>
          </w:rPr>
          <w:t>R2-2105707</w:t>
        </w:r>
      </w:hyperlink>
      <w:r w:rsidR="005155DC" w:rsidRPr="00017039">
        <w:tab/>
        <w:t>Proposals for Sidelink DRX</w:t>
      </w:r>
      <w:r w:rsidR="005155DC" w:rsidRPr="00017039">
        <w:tab/>
        <w:t>Sony</w:t>
      </w:r>
      <w:r w:rsidR="005155DC" w:rsidRPr="00017039">
        <w:tab/>
        <w:t>discussion</w:t>
      </w:r>
      <w:r w:rsidR="005155DC" w:rsidRPr="00017039">
        <w:tab/>
        <w:t>Rel-17</w:t>
      </w:r>
      <w:r w:rsidR="005155DC" w:rsidRPr="00017039">
        <w:tab/>
        <w:t>NR_SL_enh-Core</w:t>
      </w:r>
    </w:p>
    <w:p w14:paraId="3B380F6D" w14:textId="680F6698" w:rsidR="005155DC" w:rsidRPr="00017039" w:rsidRDefault="00EA18FC" w:rsidP="005155DC">
      <w:pPr>
        <w:pStyle w:val="Doc-title"/>
      </w:pPr>
      <w:hyperlink r:id="rId2845" w:history="1">
        <w:r w:rsidR="00CB079D">
          <w:rPr>
            <w:rStyle w:val="Hyperlink"/>
          </w:rPr>
          <w:t>R2-2105902</w:t>
        </w:r>
      </w:hyperlink>
      <w:r w:rsidR="005155DC" w:rsidRPr="00017039">
        <w:tab/>
        <w:t xml:space="preserve">Discussion on Directional SL DRX for Unicast </w:t>
      </w:r>
      <w:r w:rsidR="005155DC" w:rsidRPr="00017039">
        <w:tab/>
        <w:t>Qualcomm Finland RFFE Oy</w:t>
      </w:r>
      <w:r w:rsidR="005155DC" w:rsidRPr="00017039">
        <w:tab/>
        <w:t>discussion</w:t>
      </w:r>
    </w:p>
    <w:p w14:paraId="70B48CA1" w14:textId="4B68A704" w:rsidR="005155DC" w:rsidRPr="00017039" w:rsidRDefault="00EA18FC" w:rsidP="005155DC">
      <w:pPr>
        <w:pStyle w:val="Doc-title"/>
      </w:pPr>
      <w:hyperlink r:id="rId2846" w:history="1">
        <w:r w:rsidR="00CB079D">
          <w:rPr>
            <w:rStyle w:val="Hyperlink"/>
          </w:rPr>
          <w:t>R2-2105904</w:t>
        </w:r>
      </w:hyperlink>
      <w:r w:rsidR="005155DC" w:rsidRPr="00017039">
        <w:tab/>
        <w:t xml:space="preserve">Discussion on SL DRX configuration for Groupcast &amp; Broadcast </w:t>
      </w:r>
      <w:r w:rsidR="005155DC" w:rsidRPr="00017039">
        <w:tab/>
        <w:t>Qualcomm Finland RFFE Oy</w:t>
      </w:r>
      <w:r w:rsidR="005155DC" w:rsidRPr="00017039">
        <w:tab/>
        <w:t>discussion</w:t>
      </w:r>
    </w:p>
    <w:p w14:paraId="5983F9FE" w14:textId="3ED7A0AA" w:rsidR="005155DC" w:rsidRPr="00017039" w:rsidRDefault="00EA18FC" w:rsidP="005155DC">
      <w:pPr>
        <w:pStyle w:val="Doc-title"/>
      </w:pPr>
      <w:hyperlink r:id="rId2847" w:history="1">
        <w:r w:rsidR="00CB079D">
          <w:rPr>
            <w:rStyle w:val="Hyperlink"/>
          </w:rPr>
          <w:t>R2-2105906</w:t>
        </w:r>
      </w:hyperlink>
      <w:r w:rsidR="005155DC" w:rsidRPr="00017039">
        <w:tab/>
        <w:t>Discussion on SL DRX Timers and Others</w:t>
      </w:r>
      <w:r w:rsidR="005155DC" w:rsidRPr="00017039">
        <w:tab/>
        <w:t>Qualcomm Finland RFFE Oy</w:t>
      </w:r>
      <w:r w:rsidR="005155DC" w:rsidRPr="00017039">
        <w:tab/>
        <w:t>discussion</w:t>
      </w:r>
    </w:p>
    <w:p w14:paraId="371A68B4" w14:textId="35195C09" w:rsidR="005155DC" w:rsidRPr="00017039" w:rsidRDefault="00EA18FC" w:rsidP="005155DC">
      <w:pPr>
        <w:pStyle w:val="Doc-title"/>
      </w:pPr>
      <w:hyperlink r:id="rId2848" w:history="1">
        <w:r w:rsidR="00CB079D">
          <w:rPr>
            <w:rStyle w:val="Hyperlink"/>
          </w:rPr>
          <w:t>R2-2105958</w:t>
        </w:r>
      </w:hyperlink>
      <w:r w:rsidR="005155DC" w:rsidRPr="00017039">
        <w:tab/>
        <w:t>Further Issues on Sidelink Traffic Pattern for SL DRX Configuration</w:t>
      </w:r>
      <w:r w:rsidR="005155DC" w:rsidRPr="00017039">
        <w:tab/>
        <w:t>Nokia, Nokia Shanghai Bell</w:t>
      </w:r>
      <w:r w:rsidR="005155DC" w:rsidRPr="00017039">
        <w:tab/>
        <w:t>discussion</w:t>
      </w:r>
      <w:r w:rsidR="005155DC" w:rsidRPr="00017039">
        <w:tab/>
        <w:t>Rel-17</w:t>
      </w:r>
      <w:r w:rsidR="005155DC" w:rsidRPr="00017039">
        <w:tab/>
        <w:t>NR_SL_enh-Core</w:t>
      </w:r>
    </w:p>
    <w:p w14:paraId="0B2F9CA8" w14:textId="71A46B71" w:rsidR="005155DC" w:rsidRPr="00017039" w:rsidRDefault="00EA18FC" w:rsidP="005155DC">
      <w:pPr>
        <w:pStyle w:val="Doc-title"/>
      </w:pPr>
      <w:hyperlink r:id="rId2849" w:history="1">
        <w:r w:rsidR="00CB079D">
          <w:rPr>
            <w:rStyle w:val="Hyperlink"/>
          </w:rPr>
          <w:t>R2-2106056</w:t>
        </w:r>
      </w:hyperlink>
      <w:r w:rsidR="005155DC" w:rsidRPr="00017039">
        <w:tab/>
        <w:t>On the deciding entity of SL DRX configuration</w:t>
      </w:r>
      <w:r w:rsidR="005155DC" w:rsidRPr="00017039">
        <w:tab/>
        <w:t>Nokia, Nokia Shanghai Bell</w:t>
      </w:r>
      <w:r w:rsidR="005155DC" w:rsidRPr="00017039">
        <w:tab/>
        <w:t>discussion</w:t>
      </w:r>
      <w:r w:rsidR="005155DC" w:rsidRPr="00017039">
        <w:tab/>
        <w:t>Rel-17</w:t>
      </w:r>
      <w:r w:rsidR="005155DC" w:rsidRPr="00017039">
        <w:tab/>
        <w:t>NR_SL_enh-Core</w:t>
      </w:r>
      <w:r w:rsidR="005155DC" w:rsidRPr="00017039">
        <w:tab/>
      </w:r>
      <w:hyperlink r:id="rId2850" w:history="1">
        <w:r w:rsidR="00CB079D">
          <w:rPr>
            <w:rStyle w:val="Hyperlink"/>
          </w:rPr>
          <w:t>R2-2103305</w:t>
        </w:r>
      </w:hyperlink>
    </w:p>
    <w:p w14:paraId="3C9995A6" w14:textId="2D26EEC9" w:rsidR="005155DC" w:rsidRPr="00017039" w:rsidRDefault="00EA18FC" w:rsidP="005155DC">
      <w:pPr>
        <w:pStyle w:val="Doc-title"/>
      </w:pPr>
      <w:hyperlink r:id="rId2851" w:history="1">
        <w:r w:rsidR="00CB079D">
          <w:rPr>
            <w:rStyle w:val="Hyperlink"/>
          </w:rPr>
          <w:t>R2-2106073</w:t>
        </w:r>
      </w:hyperlink>
      <w:r w:rsidR="005155DC" w:rsidRPr="00017039">
        <w:tab/>
        <w:t>Coordination between DL DRX and SL DRX</w:t>
      </w:r>
      <w:r w:rsidR="005155DC" w:rsidRPr="00017039">
        <w:tab/>
        <w:t>Samsung Research America</w:t>
      </w:r>
      <w:r w:rsidR="005155DC" w:rsidRPr="00017039">
        <w:tab/>
        <w:t>discussion</w:t>
      </w:r>
    </w:p>
    <w:p w14:paraId="6B0ED91E" w14:textId="398CBF9E" w:rsidR="005155DC" w:rsidRPr="00017039" w:rsidRDefault="00EA18FC" w:rsidP="005155DC">
      <w:pPr>
        <w:pStyle w:val="Doc-title"/>
      </w:pPr>
      <w:hyperlink r:id="rId2852" w:history="1">
        <w:r w:rsidR="00CB079D">
          <w:rPr>
            <w:rStyle w:val="Hyperlink"/>
          </w:rPr>
          <w:t>R2-2106074</w:t>
        </w:r>
      </w:hyperlink>
      <w:r w:rsidR="005155DC" w:rsidRPr="00017039">
        <w:tab/>
        <w:t xml:space="preserve">SL DRX operation for groupcast/broadcast </w:t>
      </w:r>
      <w:r w:rsidR="005155DC" w:rsidRPr="00017039">
        <w:tab/>
        <w:t>Samsung Research America</w:t>
      </w:r>
      <w:r w:rsidR="005155DC" w:rsidRPr="00017039">
        <w:tab/>
        <w:t>discussion</w:t>
      </w:r>
    </w:p>
    <w:p w14:paraId="33AC4F9B" w14:textId="41D2C55F" w:rsidR="005155DC" w:rsidRPr="00017039" w:rsidRDefault="00EA18FC" w:rsidP="005155DC">
      <w:pPr>
        <w:pStyle w:val="Doc-title"/>
      </w:pPr>
      <w:hyperlink r:id="rId2853" w:history="1">
        <w:r w:rsidR="00CB079D">
          <w:rPr>
            <w:rStyle w:val="Hyperlink"/>
          </w:rPr>
          <w:t>R2-2106172</w:t>
        </w:r>
      </w:hyperlink>
      <w:r w:rsidR="005155DC" w:rsidRPr="00017039">
        <w:tab/>
        <w:t xml:space="preserve">SL DRX enabled UE Mode 2 operation </w:t>
      </w:r>
      <w:r w:rsidR="005155DC" w:rsidRPr="00017039">
        <w:tab/>
        <w:t>ITL</w:t>
      </w:r>
      <w:r w:rsidR="005155DC" w:rsidRPr="00017039">
        <w:tab/>
        <w:t>discussion</w:t>
      </w:r>
      <w:r w:rsidR="005155DC" w:rsidRPr="00017039">
        <w:tab/>
        <w:t>Rel-17</w:t>
      </w:r>
    </w:p>
    <w:p w14:paraId="7476C2F3" w14:textId="6CF75024" w:rsidR="005155DC" w:rsidRPr="00017039" w:rsidRDefault="00EA18FC" w:rsidP="005155DC">
      <w:pPr>
        <w:pStyle w:val="Doc-title"/>
      </w:pPr>
      <w:hyperlink r:id="rId2854" w:history="1">
        <w:r w:rsidR="00CB079D">
          <w:rPr>
            <w:rStyle w:val="Hyperlink"/>
          </w:rPr>
          <w:t>R2-2106204</w:t>
        </w:r>
      </w:hyperlink>
      <w:r w:rsidR="005155DC" w:rsidRPr="00017039">
        <w:tab/>
        <w:t>Consideration on SL DRX operation</w:t>
      </w:r>
      <w:r w:rsidR="005155DC" w:rsidRPr="00017039">
        <w:tab/>
        <w:t>LG Electronics Inc.</w:t>
      </w:r>
      <w:r w:rsidR="005155DC" w:rsidRPr="00017039">
        <w:tab/>
        <w:t>discussion</w:t>
      </w:r>
      <w:r w:rsidR="005155DC" w:rsidRPr="00017039">
        <w:tab/>
        <w:t>Rel-17</w:t>
      </w:r>
    </w:p>
    <w:p w14:paraId="0B21D5B9" w14:textId="4D2376E0" w:rsidR="005155DC" w:rsidRPr="00017039" w:rsidRDefault="00EA18FC" w:rsidP="005155DC">
      <w:pPr>
        <w:pStyle w:val="Doc-title"/>
      </w:pPr>
      <w:hyperlink r:id="rId2855" w:history="1">
        <w:r w:rsidR="00CB079D">
          <w:rPr>
            <w:rStyle w:val="Hyperlink"/>
          </w:rPr>
          <w:t>R2-2106363</w:t>
        </w:r>
      </w:hyperlink>
      <w:r w:rsidR="005155DC" w:rsidRPr="00017039">
        <w:tab/>
        <w:t>SL DRX Granularity Considerations</w:t>
      </w:r>
      <w:r w:rsidR="005155DC" w:rsidRPr="00017039">
        <w:tab/>
        <w:t>Convida Wireless</w:t>
      </w:r>
      <w:r w:rsidR="005155DC" w:rsidRPr="00017039">
        <w:tab/>
        <w:t>discussion</w:t>
      </w:r>
      <w:r w:rsidR="005155DC" w:rsidRPr="00017039">
        <w:tab/>
        <w:t>Rel-17</w:t>
      </w:r>
    </w:p>
    <w:p w14:paraId="2C10CDFC" w14:textId="3C8EC7E4" w:rsidR="005155DC" w:rsidRPr="00017039" w:rsidRDefault="00EA18FC" w:rsidP="005155DC">
      <w:pPr>
        <w:pStyle w:val="Doc-title"/>
      </w:pPr>
      <w:hyperlink r:id="rId2856" w:history="1">
        <w:r w:rsidR="00CB079D">
          <w:rPr>
            <w:rStyle w:val="Hyperlink"/>
          </w:rPr>
          <w:t>R2-2106364</w:t>
        </w:r>
      </w:hyperlink>
      <w:r w:rsidR="005155DC" w:rsidRPr="00017039">
        <w:tab/>
        <w:t xml:space="preserve">SL DRX Configuration: TX Centric or RX Centric </w:t>
      </w:r>
      <w:r w:rsidR="005155DC" w:rsidRPr="00017039">
        <w:tab/>
        <w:t>Convida Wireless</w:t>
      </w:r>
      <w:r w:rsidR="005155DC" w:rsidRPr="00017039">
        <w:tab/>
        <w:t>discussion</w:t>
      </w:r>
      <w:r w:rsidR="005155DC" w:rsidRPr="00017039">
        <w:tab/>
        <w:t>Rel-17</w:t>
      </w:r>
    </w:p>
    <w:p w14:paraId="1BBB03BB" w14:textId="0F492692" w:rsidR="005155DC" w:rsidRPr="00017039" w:rsidRDefault="00EA18FC" w:rsidP="005155DC">
      <w:pPr>
        <w:pStyle w:val="Doc-title"/>
      </w:pPr>
      <w:hyperlink r:id="rId2857" w:history="1">
        <w:r w:rsidR="00CB079D">
          <w:rPr>
            <w:rStyle w:val="Hyperlink"/>
          </w:rPr>
          <w:t>R2-2106438</w:t>
        </w:r>
      </w:hyperlink>
      <w:r w:rsidR="005155DC" w:rsidRPr="00017039">
        <w:tab/>
        <w:t>On detailed SL DRX model</w:t>
      </w:r>
      <w:r w:rsidR="005155DC" w:rsidRPr="00017039">
        <w:tab/>
        <w:t>MediaTek Inc.</w:t>
      </w:r>
      <w:r w:rsidR="005155DC" w:rsidRPr="00017039">
        <w:tab/>
        <w:t>discussion</w:t>
      </w:r>
      <w:r w:rsidR="005155DC" w:rsidRPr="00017039">
        <w:tab/>
        <w:t>Rel-17</w:t>
      </w:r>
      <w:r w:rsidR="005155DC" w:rsidRPr="00017039">
        <w:tab/>
        <w:t>NR_SL_enh-Core</w:t>
      </w:r>
    </w:p>
    <w:p w14:paraId="708AE5D6" w14:textId="75EF37F9" w:rsidR="005155DC" w:rsidRPr="00017039" w:rsidRDefault="00EA18FC" w:rsidP="005155DC">
      <w:pPr>
        <w:pStyle w:val="Doc-title"/>
      </w:pPr>
      <w:hyperlink r:id="rId2858" w:history="1">
        <w:r w:rsidR="00CB079D">
          <w:rPr>
            <w:rStyle w:val="Hyperlink"/>
          </w:rPr>
          <w:t>R2-2106439</w:t>
        </w:r>
      </w:hyperlink>
      <w:r w:rsidR="005155DC" w:rsidRPr="00017039">
        <w:tab/>
        <w:t>On SL DRX timer operation</w:t>
      </w:r>
      <w:r w:rsidR="005155DC" w:rsidRPr="00017039">
        <w:tab/>
        <w:t>MediaTek Inc.</w:t>
      </w:r>
      <w:r w:rsidR="005155DC" w:rsidRPr="00017039">
        <w:tab/>
        <w:t>discussion</w:t>
      </w:r>
      <w:r w:rsidR="005155DC" w:rsidRPr="00017039">
        <w:tab/>
        <w:t>Rel-17</w:t>
      </w:r>
      <w:r w:rsidR="005155DC" w:rsidRPr="00017039">
        <w:tab/>
        <w:t>NR_SL_enh-Core</w:t>
      </w:r>
    </w:p>
    <w:p w14:paraId="1BA038D5" w14:textId="77777777" w:rsidR="005155DC" w:rsidRPr="00017039" w:rsidRDefault="005155DC" w:rsidP="005155DC">
      <w:pPr>
        <w:pStyle w:val="Doc-text2"/>
      </w:pPr>
    </w:p>
    <w:p w14:paraId="6CB1010B" w14:textId="77777777" w:rsidR="005155DC" w:rsidRPr="00017039" w:rsidRDefault="005155DC" w:rsidP="005155DC">
      <w:pPr>
        <w:pStyle w:val="Heading3"/>
      </w:pPr>
      <w:bookmarkStart w:id="696" w:name="_Toc74845075"/>
      <w:bookmarkStart w:id="697" w:name="_Toc78991808"/>
      <w:bookmarkStart w:id="698" w:name="_Toc78992057"/>
      <w:r w:rsidRPr="00017039">
        <w:t>8.15.3</w:t>
      </w:r>
      <w:r w:rsidRPr="00017039">
        <w:tab/>
        <w:t>Resource allocation enhancements RAN2 scope</w:t>
      </w:r>
      <w:bookmarkEnd w:id="696"/>
      <w:bookmarkEnd w:id="697"/>
      <w:bookmarkEnd w:id="698"/>
    </w:p>
    <w:p w14:paraId="5D81EFA4" w14:textId="66F9BC7A" w:rsidR="005155DC" w:rsidRPr="00017039" w:rsidRDefault="00EA18FC" w:rsidP="005155DC">
      <w:pPr>
        <w:pStyle w:val="Doc-title"/>
      </w:pPr>
      <w:hyperlink r:id="rId2859" w:history="1">
        <w:r w:rsidR="00CB079D">
          <w:rPr>
            <w:rStyle w:val="Hyperlink"/>
          </w:rPr>
          <w:t>R2-2105467</w:t>
        </w:r>
      </w:hyperlink>
      <w:r w:rsidR="005155DC" w:rsidRPr="00017039">
        <w:tab/>
        <w:t>Power efficient resource allocation and Inter-UE coordination</w:t>
      </w:r>
      <w:r w:rsidR="005155DC" w:rsidRPr="00017039">
        <w:tab/>
        <w:t>LG Electronics France</w:t>
      </w:r>
      <w:r w:rsidR="005155DC" w:rsidRPr="00017039">
        <w:tab/>
        <w:t>discussion</w:t>
      </w:r>
      <w:r w:rsidR="005155DC" w:rsidRPr="00017039">
        <w:tab/>
        <w:t>NR_SL_enh-Core</w:t>
      </w:r>
    </w:p>
    <w:p w14:paraId="5CD34F1A" w14:textId="6730D80E" w:rsidR="005155DC" w:rsidRPr="00017039" w:rsidRDefault="00EA18FC" w:rsidP="005155DC">
      <w:pPr>
        <w:pStyle w:val="Doc-title"/>
      </w:pPr>
      <w:hyperlink r:id="rId2860" w:history="1">
        <w:r w:rsidR="00CB079D">
          <w:rPr>
            <w:rStyle w:val="Hyperlink"/>
          </w:rPr>
          <w:t>R2-2105133</w:t>
        </w:r>
      </w:hyperlink>
      <w:r w:rsidR="005155DC" w:rsidRPr="00017039">
        <w:tab/>
        <w:t>Discussion on resource allocation enhacenmens</w:t>
      </w:r>
      <w:r w:rsidR="005155DC" w:rsidRPr="00017039">
        <w:tab/>
        <w:t>Apple</w:t>
      </w:r>
      <w:r w:rsidR="005155DC" w:rsidRPr="00017039">
        <w:tab/>
        <w:t>discussion</w:t>
      </w:r>
      <w:r w:rsidR="005155DC" w:rsidRPr="00017039">
        <w:tab/>
        <w:t>Rel-17</w:t>
      </w:r>
      <w:r w:rsidR="005155DC" w:rsidRPr="00017039">
        <w:tab/>
        <w:t>NR_SL_enh-Core</w:t>
      </w:r>
    </w:p>
    <w:p w14:paraId="318E8132" w14:textId="33CB9C0E" w:rsidR="005155DC" w:rsidRPr="00017039" w:rsidRDefault="00EA18FC" w:rsidP="005155DC">
      <w:pPr>
        <w:pStyle w:val="Doc-title"/>
      </w:pPr>
      <w:hyperlink r:id="rId2861" w:history="1">
        <w:r w:rsidR="00CB079D">
          <w:rPr>
            <w:rStyle w:val="Hyperlink"/>
          </w:rPr>
          <w:t>R2-2104868</w:t>
        </w:r>
      </w:hyperlink>
      <w:r w:rsidR="005155DC" w:rsidRPr="00017039">
        <w:tab/>
        <w:t>Resource Allocation for eSL</w:t>
      </w:r>
      <w:r w:rsidR="005155DC" w:rsidRPr="00017039">
        <w:tab/>
        <w:t>InterDigital</w:t>
      </w:r>
      <w:r w:rsidR="005155DC" w:rsidRPr="00017039">
        <w:tab/>
        <w:t>discussion</w:t>
      </w:r>
      <w:r w:rsidR="005155DC" w:rsidRPr="00017039">
        <w:tab/>
        <w:t>Rel-17</w:t>
      </w:r>
      <w:r w:rsidR="005155DC" w:rsidRPr="00017039">
        <w:tab/>
        <w:t>NR_SL_enh-Core</w:t>
      </w:r>
    </w:p>
    <w:p w14:paraId="42FF3275" w14:textId="7F5D31D6" w:rsidR="005155DC" w:rsidRPr="00017039" w:rsidRDefault="00EA18FC" w:rsidP="005155DC">
      <w:pPr>
        <w:pStyle w:val="Doc-title"/>
      </w:pPr>
      <w:hyperlink r:id="rId2862" w:history="1">
        <w:r w:rsidR="00CB079D">
          <w:rPr>
            <w:rStyle w:val="Hyperlink"/>
          </w:rPr>
          <w:t>R2-2105079</w:t>
        </w:r>
      </w:hyperlink>
      <w:r w:rsidR="005155DC" w:rsidRPr="00017039">
        <w:tab/>
        <w:t>Discussion on inter-UE coordination</w:t>
      </w:r>
      <w:r w:rsidR="005155DC" w:rsidRPr="00017039">
        <w:tab/>
        <w:t>ZTE Corporation, Sanechips</w:t>
      </w:r>
      <w:r w:rsidR="005155DC" w:rsidRPr="00017039">
        <w:tab/>
        <w:t>discussion</w:t>
      </w:r>
      <w:r w:rsidR="005155DC" w:rsidRPr="00017039">
        <w:tab/>
        <w:t>Rel-17</w:t>
      </w:r>
      <w:r w:rsidR="005155DC" w:rsidRPr="00017039">
        <w:tab/>
        <w:t>NR_SL_enh-Core</w:t>
      </w:r>
    </w:p>
    <w:p w14:paraId="533F7D6E" w14:textId="2A0F53D2" w:rsidR="005155DC" w:rsidRPr="00017039" w:rsidRDefault="00EA18FC" w:rsidP="005155DC">
      <w:pPr>
        <w:pStyle w:val="Doc-title"/>
      </w:pPr>
      <w:hyperlink r:id="rId2863" w:history="1">
        <w:r w:rsidR="00CB079D">
          <w:rPr>
            <w:rStyle w:val="Hyperlink"/>
          </w:rPr>
          <w:t>R2-2105353</w:t>
        </w:r>
      </w:hyperlink>
      <w:r w:rsidR="005155DC" w:rsidRPr="00017039">
        <w:tab/>
        <w:t>Discussion on inter-UE coordination for sidelink mode2</w:t>
      </w:r>
      <w:r w:rsidR="005155DC" w:rsidRPr="00017039">
        <w:tab/>
        <w:t>vivo</w:t>
      </w:r>
      <w:r w:rsidR="005155DC" w:rsidRPr="00017039">
        <w:tab/>
        <w:t>discussion</w:t>
      </w:r>
    </w:p>
    <w:p w14:paraId="45BBD760" w14:textId="5551F50E" w:rsidR="005155DC" w:rsidRPr="00017039" w:rsidRDefault="00EA18FC" w:rsidP="005155DC">
      <w:pPr>
        <w:pStyle w:val="Doc-title"/>
      </w:pPr>
      <w:hyperlink r:id="rId2864" w:history="1">
        <w:r w:rsidR="00CB079D">
          <w:rPr>
            <w:rStyle w:val="Hyperlink"/>
          </w:rPr>
          <w:t>R2-2105402</w:t>
        </w:r>
      </w:hyperlink>
      <w:r w:rsidR="005155DC" w:rsidRPr="00017039">
        <w:tab/>
        <w:t>Dual-mode Configuration and Selection for NR Sidelink</w:t>
      </w:r>
      <w:r w:rsidR="005155DC" w:rsidRPr="00017039">
        <w:tab/>
        <w:t>Fujitsu</w:t>
      </w:r>
      <w:r w:rsidR="005155DC" w:rsidRPr="00017039">
        <w:tab/>
        <w:t>discussion</w:t>
      </w:r>
      <w:r w:rsidR="005155DC" w:rsidRPr="00017039">
        <w:tab/>
        <w:t>Rel-17</w:t>
      </w:r>
      <w:r w:rsidR="005155DC" w:rsidRPr="00017039">
        <w:tab/>
        <w:t>NR_SL_enh-Core</w:t>
      </w:r>
      <w:r w:rsidR="005155DC" w:rsidRPr="00017039">
        <w:tab/>
      </w:r>
      <w:hyperlink r:id="rId2865" w:history="1">
        <w:r w:rsidR="00CB079D">
          <w:rPr>
            <w:rStyle w:val="Hyperlink"/>
          </w:rPr>
          <w:t>R2-2103289</w:t>
        </w:r>
      </w:hyperlink>
    </w:p>
    <w:p w14:paraId="524265BA" w14:textId="07B64B5C" w:rsidR="005155DC" w:rsidRPr="00017039" w:rsidRDefault="00EA18FC" w:rsidP="005155DC">
      <w:pPr>
        <w:pStyle w:val="Doc-title"/>
      </w:pPr>
      <w:hyperlink r:id="rId2866" w:history="1">
        <w:r w:rsidR="00CB079D">
          <w:rPr>
            <w:rStyle w:val="Hyperlink"/>
          </w:rPr>
          <w:t>R2-2105485</w:t>
        </w:r>
      </w:hyperlink>
      <w:r w:rsidR="005155DC" w:rsidRPr="00017039">
        <w:tab/>
        <w:t>Resource allocation enhancement impact in RAN2</w:t>
      </w:r>
      <w:r w:rsidR="005155DC" w:rsidRPr="00017039">
        <w:tab/>
      </w:r>
      <w:r w:rsidR="005155DC" w:rsidRPr="00017039">
        <w:tab/>
        <w:t>Xiaomi communications</w:t>
      </w:r>
      <w:r w:rsidR="005155DC" w:rsidRPr="00017039">
        <w:tab/>
        <w:t>discussion</w:t>
      </w:r>
    </w:p>
    <w:p w14:paraId="584560F8" w14:textId="3442F239" w:rsidR="005155DC" w:rsidRPr="00017039" w:rsidRDefault="00EA18FC" w:rsidP="005155DC">
      <w:pPr>
        <w:pStyle w:val="Doc-title"/>
      </w:pPr>
      <w:hyperlink r:id="rId2867" w:history="1">
        <w:r w:rsidR="00CB079D">
          <w:rPr>
            <w:rStyle w:val="Hyperlink"/>
          </w:rPr>
          <w:t>R2-2105499</w:t>
        </w:r>
      </w:hyperlink>
      <w:r w:rsidR="005155DC" w:rsidRPr="00017039">
        <w:tab/>
        <w:t>Inter-UE Coordination for Sidelink Mode 2 Resource Allocation</w:t>
      </w:r>
      <w:r w:rsidR="005155DC" w:rsidRPr="00017039">
        <w:tab/>
        <w:t>Fraunhofer IIS, Fraunhofer HHI</w:t>
      </w:r>
      <w:r w:rsidR="005155DC" w:rsidRPr="00017039">
        <w:tab/>
        <w:t>discussion</w:t>
      </w:r>
      <w:r w:rsidR="005155DC" w:rsidRPr="00017039">
        <w:tab/>
        <w:t>Rel-17</w:t>
      </w:r>
    </w:p>
    <w:p w14:paraId="78A5E01C" w14:textId="54E9FC66" w:rsidR="005155DC" w:rsidRPr="00017039" w:rsidRDefault="00EA18FC" w:rsidP="005155DC">
      <w:pPr>
        <w:pStyle w:val="Doc-title"/>
      </w:pPr>
      <w:hyperlink r:id="rId2868" w:history="1">
        <w:r w:rsidR="00CB079D">
          <w:rPr>
            <w:rStyle w:val="Hyperlink"/>
          </w:rPr>
          <w:t>R2-2105508</w:t>
        </w:r>
      </w:hyperlink>
      <w:r w:rsidR="005155DC" w:rsidRPr="00017039">
        <w:tab/>
        <w:t xml:space="preserve">Power Reduction for Sidelink Mode 2 Resource Allocation </w:t>
      </w:r>
      <w:r w:rsidR="005155DC" w:rsidRPr="00017039">
        <w:tab/>
        <w:t>Fraunhofer IIS, Fraunhofer HHI</w:t>
      </w:r>
      <w:r w:rsidR="005155DC" w:rsidRPr="00017039">
        <w:tab/>
        <w:t>discussion</w:t>
      </w:r>
      <w:r w:rsidR="005155DC" w:rsidRPr="00017039">
        <w:tab/>
        <w:t>Rel-17</w:t>
      </w:r>
    </w:p>
    <w:p w14:paraId="0E938018" w14:textId="6DE4D632" w:rsidR="005155DC" w:rsidRPr="00017039" w:rsidRDefault="00EA18FC" w:rsidP="005155DC">
      <w:pPr>
        <w:pStyle w:val="Doc-title"/>
      </w:pPr>
      <w:hyperlink r:id="rId2869" w:history="1">
        <w:r w:rsidR="00CB079D">
          <w:rPr>
            <w:rStyle w:val="Hyperlink"/>
          </w:rPr>
          <w:t>R2-2105538</w:t>
        </w:r>
      </w:hyperlink>
      <w:r w:rsidR="005155DC" w:rsidRPr="00017039">
        <w:tab/>
        <w:t>Discussion on resource allocation enhancement for NR sidelink</w:t>
      </w:r>
      <w:r w:rsidR="005155DC" w:rsidRPr="00017039">
        <w:tab/>
        <w:t>Spreadtrum Communications</w:t>
      </w:r>
      <w:r w:rsidR="005155DC" w:rsidRPr="00017039">
        <w:tab/>
        <w:t>discussion</w:t>
      </w:r>
      <w:r w:rsidR="005155DC" w:rsidRPr="00017039">
        <w:tab/>
        <w:t>Rel-17</w:t>
      </w:r>
      <w:r w:rsidR="005155DC" w:rsidRPr="00017039">
        <w:tab/>
        <w:t>NR_SL_enh-Core</w:t>
      </w:r>
    </w:p>
    <w:p w14:paraId="4BA5DE2D" w14:textId="1F2CE411" w:rsidR="005155DC" w:rsidRPr="00017039" w:rsidRDefault="00EA18FC" w:rsidP="005155DC">
      <w:pPr>
        <w:pStyle w:val="Doc-title"/>
      </w:pPr>
      <w:hyperlink r:id="rId2870" w:history="1">
        <w:r w:rsidR="00CB079D">
          <w:rPr>
            <w:rStyle w:val="Hyperlink"/>
          </w:rPr>
          <w:t>R2-2105708</w:t>
        </w:r>
      </w:hyperlink>
      <w:r w:rsidR="005155DC" w:rsidRPr="00017039">
        <w:tab/>
        <w:t>Discusison on Sidelink sensing</w:t>
      </w:r>
      <w:r w:rsidR="005155DC" w:rsidRPr="00017039">
        <w:tab/>
        <w:t>Sony</w:t>
      </w:r>
      <w:r w:rsidR="005155DC" w:rsidRPr="00017039">
        <w:tab/>
        <w:t>discussion</w:t>
      </w:r>
      <w:r w:rsidR="005155DC" w:rsidRPr="00017039">
        <w:tab/>
        <w:t>Rel-17</w:t>
      </w:r>
      <w:r w:rsidR="005155DC" w:rsidRPr="00017039">
        <w:tab/>
        <w:t>NR_SL_enh-Core</w:t>
      </w:r>
      <w:r w:rsidR="005155DC" w:rsidRPr="00017039">
        <w:tab/>
      </w:r>
      <w:hyperlink r:id="rId2871" w:history="1">
        <w:r w:rsidR="00CB079D">
          <w:rPr>
            <w:rStyle w:val="Hyperlink"/>
          </w:rPr>
          <w:t>R2-2103617</w:t>
        </w:r>
      </w:hyperlink>
    </w:p>
    <w:p w14:paraId="35494CCC" w14:textId="330B071F" w:rsidR="005155DC" w:rsidRPr="00017039" w:rsidRDefault="00EA18FC" w:rsidP="005155DC">
      <w:pPr>
        <w:pStyle w:val="Doc-title"/>
      </w:pPr>
      <w:hyperlink r:id="rId2872" w:history="1">
        <w:r w:rsidR="00CB079D">
          <w:rPr>
            <w:rStyle w:val="Hyperlink"/>
          </w:rPr>
          <w:t>R2-2105775</w:t>
        </w:r>
      </w:hyperlink>
      <w:r w:rsidR="005155DC" w:rsidRPr="00017039">
        <w:tab/>
        <w:t>General principles for resource allocation enhacements for SL mode 2</w:t>
      </w:r>
      <w:r w:rsidR="005155DC" w:rsidRPr="00017039">
        <w:tab/>
        <w:t>Ericsson</w:t>
      </w:r>
      <w:r w:rsidR="005155DC" w:rsidRPr="00017039">
        <w:tab/>
        <w:t>discussion</w:t>
      </w:r>
      <w:r w:rsidR="005155DC" w:rsidRPr="00017039">
        <w:tab/>
        <w:t>Rel-17</w:t>
      </w:r>
      <w:r w:rsidR="005155DC" w:rsidRPr="00017039">
        <w:tab/>
        <w:t>NR_SL_enh-Core</w:t>
      </w:r>
    </w:p>
    <w:p w14:paraId="58140FE4" w14:textId="6F105016" w:rsidR="005155DC" w:rsidRPr="00017039" w:rsidRDefault="00EA18FC" w:rsidP="005155DC">
      <w:pPr>
        <w:pStyle w:val="Doc-title"/>
      </w:pPr>
      <w:hyperlink r:id="rId2873" w:history="1">
        <w:r w:rsidR="00CB079D">
          <w:rPr>
            <w:rStyle w:val="Hyperlink"/>
          </w:rPr>
          <w:t>R2-2105824</w:t>
        </w:r>
      </w:hyperlink>
      <w:r w:rsidR="005155DC" w:rsidRPr="00017039">
        <w:tab/>
        <w:t>Discussion on sidelink resource allocation enhancements</w:t>
      </w:r>
      <w:r w:rsidR="005155DC" w:rsidRPr="00017039">
        <w:tab/>
        <w:t>Lenovo, Motorola Mobility</w:t>
      </w:r>
      <w:r w:rsidR="005155DC" w:rsidRPr="00017039">
        <w:tab/>
        <w:t>discussion</w:t>
      </w:r>
      <w:r w:rsidR="005155DC" w:rsidRPr="00017039">
        <w:tab/>
        <w:t>Rel-17</w:t>
      </w:r>
    </w:p>
    <w:p w14:paraId="14B2793E" w14:textId="1A608943" w:rsidR="005155DC" w:rsidRPr="00017039" w:rsidRDefault="00EA18FC" w:rsidP="005155DC">
      <w:pPr>
        <w:pStyle w:val="Doc-title"/>
      </w:pPr>
      <w:hyperlink r:id="rId2874" w:history="1">
        <w:r w:rsidR="00CB079D">
          <w:rPr>
            <w:rStyle w:val="Hyperlink"/>
          </w:rPr>
          <w:t>R2-2106067</w:t>
        </w:r>
      </w:hyperlink>
      <w:r w:rsidR="005155DC" w:rsidRPr="00017039">
        <w:tab/>
        <w:t>Resource Allocation Enhancements for Reduced Power Consumption and Enhanced Reliability</w:t>
      </w:r>
      <w:r w:rsidR="005155DC" w:rsidRPr="00017039">
        <w:tab/>
        <w:t>Intel Corporation</w:t>
      </w:r>
      <w:r w:rsidR="005155DC" w:rsidRPr="00017039">
        <w:tab/>
        <w:t>discussion</w:t>
      </w:r>
      <w:r w:rsidR="005155DC" w:rsidRPr="00017039">
        <w:tab/>
        <w:t>Rel-17</w:t>
      </w:r>
      <w:r w:rsidR="005155DC" w:rsidRPr="00017039">
        <w:tab/>
        <w:t>NR_SL_enh-Core</w:t>
      </w:r>
    </w:p>
    <w:p w14:paraId="1DE20A14" w14:textId="44272C58" w:rsidR="005155DC" w:rsidRPr="00017039" w:rsidRDefault="00EA18FC" w:rsidP="005155DC">
      <w:pPr>
        <w:pStyle w:val="Doc-title"/>
      </w:pPr>
      <w:hyperlink r:id="rId2875" w:history="1">
        <w:r w:rsidR="00CB079D">
          <w:rPr>
            <w:rStyle w:val="Hyperlink"/>
          </w:rPr>
          <w:t>R2-2106075</w:t>
        </w:r>
      </w:hyperlink>
      <w:r w:rsidR="005155DC" w:rsidRPr="00017039">
        <w:tab/>
        <w:t xml:space="preserve">Resource allocation enhancements </w:t>
      </w:r>
      <w:r w:rsidR="005155DC" w:rsidRPr="00017039">
        <w:tab/>
        <w:t>Samsung Research America</w:t>
      </w:r>
      <w:r w:rsidR="005155DC" w:rsidRPr="00017039">
        <w:tab/>
        <w:t>discussion</w:t>
      </w:r>
    </w:p>
    <w:p w14:paraId="03A970D8" w14:textId="4F9BA3C3" w:rsidR="005155DC" w:rsidRPr="00017039" w:rsidRDefault="00EA18FC" w:rsidP="005155DC">
      <w:pPr>
        <w:pStyle w:val="Doc-title"/>
      </w:pPr>
      <w:hyperlink r:id="rId2876" w:history="1">
        <w:r w:rsidR="00CB079D">
          <w:rPr>
            <w:rStyle w:val="Hyperlink"/>
          </w:rPr>
          <w:t>R2-2106358</w:t>
        </w:r>
      </w:hyperlink>
      <w:r w:rsidR="005155DC" w:rsidRPr="00017039">
        <w:tab/>
        <w:t>On Resource Allocation Mode 2 Enhancement for NR Sidelink</w:t>
      </w:r>
      <w:r w:rsidR="005155DC" w:rsidRPr="00017039">
        <w:tab/>
        <w:t>Convida Wireless</w:t>
      </w:r>
      <w:r w:rsidR="005155DC" w:rsidRPr="00017039">
        <w:tab/>
        <w:t>discussion</w:t>
      </w:r>
      <w:r w:rsidR="005155DC" w:rsidRPr="00017039">
        <w:tab/>
        <w:t>Rel-17</w:t>
      </w:r>
      <w:r w:rsidR="005155DC" w:rsidRPr="00017039">
        <w:tab/>
      </w:r>
      <w:hyperlink r:id="rId2877" w:history="1">
        <w:r w:rsidR="00CB079D">
          <w:rPr>
            <w:rStyle w:val="Hyperlink"/>
          </w:rPr>
          <w:t>R2-2103948</w:t>
        </w:r>
      </w:hyperlink>
    </w:p>
    <w:p w14:paraId="165ABE33" w14:textId="1477F31F" w:rsidR="005155DC" w:rsidRPr="00017039" w:rsidRDefault="00EA18FC" w:rsidP="005155DC">
      <w:pPr>
        <w:pStyle w:val="Doc-title"/>
      </w:pPr>
      <w:hyperlink r:id="rId2878" w:history="1">
        <w:r w:rsidR="00CB079D">
          <w:rPr>
            <w:rStyle w:val="Hyperlink"/>
          </w:rPr>
          <w:t>R2-2106440</w:t>
        </w:r>
      </w:hyperlink>
      <w:r w:rsidR="005155DC" w:rsidRPr="00017039">
        <w:tab/>
        <w:t>Transmission of assistance information for Mode 2 enhancement</w:t>
      </w:r>
      <w:r w:rsidR="005155DC" w:rsidRPr="00017039">
        <w:tab/>
        <w:t>MediaTek Inc.</w:t>
      </w:r>
      <w:r w:rsidR="005155DC" w:rsidRPr="00017039">
        <w:tab/>
        <w:t>discussion</w:t>
      </w:r>
      <w:r w:rsidR="005155DC" w:rsidRPr="00017039">
        <w:tab/>
        <w:t>Rel-17</w:t>
      </w:r>
      <w:r w:rsidR="005155DC" w:rsidRPr="00017039">
        <w:tab/>
        <w:t>NR_SL_enh-Core</w:t>
      </w:r>
      <w:r w:rsidR="005155DC" w:rsidRPr="00017039">
        <w:tab/>
      </w:r>
      <w:hyperlink r:id="rId2879" w:history="1">
        <w:r w:rsidR="00CB079D">
          <w:rPr>
            <w:rStyle w:val="Hyperlink"/>
          </w:rPr>
          <w:t>R2-2103578</w:t>
        </w:r>
      </w:hyperlink>
    </w:p>
    <w:p w14:paraId="323F790E" w14:textId="77777777" w:rsidR="005155DC" w:rsidRPr="00017039" w:rsidRDefault="005155DC" w:rsidP="005155DC">
      <w:pPr>
        <w:pStyle w:val="Doc-title"/>
      </w:pPr>
    </w:p>
    <w:p w14:paraId="4813CF59" w14:textId="77777777" w:rsidR="005155DC" w:rsidRPr="00017039" w:rsidRDefault="005155DC" w:rsidP="005155DC">
      <w:pPr>
        <w:pStyle w:val="Heading3"/>
      </w:pPr>
      <w:bookmarkStart w:id="699" w:name="_Toc74845076"/>
      <w:bookmarkStart w:id="700" w:name="_Toc78991809"/>
      <w:bookmarkStart w:id="701" w:name="_Toc78992058"/>
      <w:r w:rsidRPr="00017039">
        <w:t>8.15.4</w:t>
      </w:r>
      <w:r w:rsidRPr="00017039">
        <w:tab/>
        <w:t>Other</w:t>
      </w:r>
      <w:bookmarkEnd w:id="699"/>
      <w:bookmarkEnd w:id="700"/>
      <w:bookmarkEnd w:id="701"/>
    </w:p>
    <w:p w14:paraId="3B066B30" w14:textId="77777777" w:rsidR="005155DC" w:rsidRPr="00017039" w:rsidRDefault="005155DC" w:rsidP="005155DC">
      <w:pPr>
        <w:pStyle w:val="Comments"/>
      </w:pPr>
    </w:p>
    <w:p w14:paraId="004AF2D3" w14:textId="5831C9D7" w:rsidR="005155DC" w:rsidRPr="00017039" w:rsidRDefault="00EA18FC" w:rsidP="005155DC">
      <w:pPr>
        <w:pStyle w:val="Doc-title"/>
      </w:pPr>
      <w:hyperlink r:id="rId2880" w:history="1">
        <w:r w:rsidR="00CB079D">
          <w:rPr>
            <w:rStyle w:val="Hyperlink"/>
          </w:rPr>
          <w:t>R2-2104753</w:t>
        </w:r>
      </w:hyperlink>
      <w:r w:rsidR="005155DC" w:rsidRPr="00017039">
        <w:tab/>
        <w:t>Impacts of SL DRX on Other Procedures</w:t>
      </w:r>
      <w:r w:rsidR="005155DC" w:rsidRPr="00017039">
        <w:tab/>
        <w:t>CATT</w:t>
      </w:r>
      <w:r w:rsidR="005155DC" w:rsidRPr="00017039">
        <w:tab/>
        <w:t>discussion</w:t>
      </w:r>
      <w:r w:rsidR="005155DC" w:rsidRPr="00017039">
        <w:tab/>
        <w:t>Rel-17</w:t>
      </w:r>
      <w:r w:rsidR="005155DC" w:rsidRPr="00017039">
        <w:tab/>
        <w:t>NR_SL_enh-Core</w:t>
      </w:r>
    </w:p>
    <w:p w14:paraId="565228B8" w14:textId="4CFBBD3F" w:rsidR="005155DC" w:rsidRPr="00017039" w:rsidRDefault="00EA18FC" w:rsidP="005155DC">
      <w:pPr>
        <w:pStyle w:val="Doc-title"/>
      </w:pPr>
      <w:hyperlink r:id="rId2881" w:history="1">
        <w:r w:rsidR="00CB079D">
          <w:rPr>
            <w:rStyle w:val="Hyperlink"/>
          </w:rPr>
          <w:t>R2-2105494</w:t>
        </w:r>
      </w:hyperlink>
      <w:r w:rsidR="005155DC" w:rsidRPr="00017039">
        <w:tab/>
        <w:t>Interaction between partial sensing and DRX</w:t>
      </w:r>
      <w:r w:rsidR="005155DC" w:rsidRPr="00017039">
        <w:tab/>
        <w:t>Ericsson</w:t>
      </w:r>
      <w:r w:rsidR="005155DC" w:rsidRPr="00017039">
        <w:tab/>
        <w:t>discussion</w:t>
      </w:r>
      <w:r w:rsidR="005155DC" w:rsidRPr="00017039">
        <w:tab/>
        <w:t>Rel-17</w:t>
      </w:r>
      <w:r w:rsidR="005155DC" w:rsidRPr="00017039">
        <w:tab/>
        <w:t>NR_SL_enh-Core</w:t>
      </w:r>
    </w:p>
    <w:p w14:paraId="28F11129" w14:textId="37746853" w:rsidR="005155DC" w:rsidRPr="00017039" w:rsidRDefault="00EA18FC" w:rsidP="005155DC">
      <w:pPr>
        <w:pStyle w:val="Doc-title"/>
      </w:pPr>
      <w:hyperlink r:id="rId2882" w:history="1">
        <w:r w:rsidR="00CB079D">
          <w:rPr>
            <w:rStyle w:val="Hyperlink"/>
          </w:rPr>
          <w:t>R2-2106441</w:t>
        </w:r>
      </w:hyperlink>
      <w:r w:rsidR="005155DC" w:rsidRPr="00017039">
        <w:tab/>
        <w:t>On SL sync search optimization</w:t>
      </w:r>
      <w:r w:rsidR="005155DC" w:rsidRPr="00017039">
        <w:tab/>
        <w:t>MediaTek Inc.</w:t>
      </w:r>
      <w:r w:rsidR="005155DC" w:rsidRPr="00017039">
        <w:tab/>
        <w:t>discussion</w:t>
      </w:r>
      <w:r w:rsidR="005155DC" w:rsidRPr="00017039">
        <w:tab/>
        <w:t>Rel-17</w:t>
      </w:r>
      <w:r w:rsidR="005155DC" w:rsidRPr="00017039">
        <w:tab/>
        <w:t>NR_SL_enh-Core</w:t>
      </w:r>
      <w:r w:rsidR="005155DC" w:rsidRPr="00017039">
        <w:tab/>
      </w:r>
      <w:hyperlink r:id="rId2883" w:history="1">
        <w:r w:rsidR="00CB079D">
          <w:rPr>
            <w:rStyle w:val="Hyperlink"/>
          </w:rPr>
          <w:t>R2-2103579</w:t>
        </w:r>
      </w:hyperlink>
    </w:p>
    <w:p w14:paraId="0AB3BCB5" w14:textId="77777777" w:rsidR="00E403D1" w:rsidRPr="00017039" w:rsidRDefault="00E403D1" w:rsidP="00E403D1">
      <w:pPr>
        <w:pStyle w:val="Doc-title"/>
      </w:pPr>
    </w:p>
    <w:p w14:paraId="2C5B13EB" w14:textId="77777777" w:rsidR="00E403D1" w:rsidRPr="00017039" w:rsidRDefault="00E403D1" w:rsidP="00E403D1">
      <w:pPr>
        <w:pStyle w:val="Heading2"/>
      </w:pPr>
      <w:bookmarkStart w:id="702" w:name="_Toc74845077"/>
      <w:bookmarkStart w:id="703" w:name="_Toc78991810"/>
      <w:bookmarkStart w:id="704" w:name="_Toc78992059"/>
      <w:r w:rsidRPr="00017039">
        <w:t>8.16</w:t>
      </w:r>
      <w:r w:rsidRPr="00017039">
        <w:tab/>
        <w:t>NR Non-Public Network enhancements</w:t>
      </w:r>
      <w:bookmarkEnd w:id="702"/>
      <w:bookmarkEnd w:id="703"/>
      <w:bookmarkEnd w:id="704"/>
    </w:p>
    <w:p w14:paraId="3D17DFA2" w14:textId="77777777" w:rsidR="00E403D1" w:rsidRPr="00017039" w:rsidRDefault="00E403D1" w:rsidP="00E403D1">
      <w:pPr>
        <w:pStyle w:val="Comments"/>
      </w:pPr>
      <w:r w:rsidRPr="00017039">
        <w:t>(WI NG_RAN_PRN_enh-Core; leading WG: RAN3; REL-17; WID: RP-202363)</w:t>
      </w:r>
    </w:p>
    <w:p w14:paraId="57EB2BB5" w14:textId="77777777" w:rsidR="00E403D1" w:rsidRPr="00017039" w:rsidRDefault="00E403D1" w:rsidP="00E403D1">
      <w:pPr>
        <w:pStyle w:val="Comments"/>
      </w:pPr>
      <w:r w:rsidRPr="00017039">
        <w:t xml:space="preserve">Time budget: 0.5 TU </w:t>
      </w:r>
    </w:p>
    <w:p w14:paraId="73F8A122" w14:textId="77777777" w:rsidR="00E403D1" w:rsidRPr="00017039" w:rsidRDefault="00E403D1" w:rsidP="00E403D1">
      <w:pPr>
        <w:pStyle w:val="Comments"/>
      </w:pPr>
      <w:r w:rsidRPr="00017039">
        <w:t>Tdoc Limitation: 2 tdocs</w:t>
      </w:r>
    </w:p>
    <w:p w14:paraId="244A8226" w14:textId="77777777" w:rsidR="00E403D1" w:rsidRPr="00017039" w:rsidRDefault="00E403D1" w:rsidP="00E403D1">
      <w:pPr>
        <w:pStyle w:val="Comments"/>
      </w:pPr>
      <w:r w:rsidRPr="00017039">
        <w:t>Email max expectation: 2-3 threads</w:t>
      </w:r>
    </w:p>
    <w:p w14:paraId="596FBBC0" w14:textId="77777777" w:rsidR="00E403D1" w:rsidRPr="00017039" w:rsidRDefault="00E403D1" w:rsidP="00E403D1">
      <w:pPr>
        <w:pStyle w:val="Heading3"/>
      </w:pPr>
      <w:bookmarkStart w:id="705" w:name="_Toc74845078"/>
      <w:bookmarkStart w:id="706" w:name="_Toc78991811"/>
      <w:bookmarkStart w:id="707" w:name="_Toc78992060"/>
      <w:r w:rsidRPr="00017039">
        <w:t>8.16.1</w:t>
      </w:r>
      <w:r w:rsidRPr="00017039">
        <w:tab/>
        <w:t>Organizational</w:t>
      </w:r>
      <w:bookmarkEnd w:id="705"/>
      <w:bookmarkEnd w:id="706"/>
      <w:bookmarkEnd w:id="707"/>
    </w:p>
    <w:p w14:paraId="2E82ADB0" w14:textId="77777777" w:rsidR="00E403D1" w:rsidRPr="00017039" w:rsidRDefault="00E403D1" w:rsidP="00E403D1">
      <w:pPr>
        <w:pStyle w:val="Comments"/>
        <w:rPr>
          <w:lang w:val="fr-FR"/>
        </w:rPr>
      </w:pPr>
      <w:r w:rsidRPr="00017039">
        <w:rPr>
          <w:lang w:val="fr-FR"/>
        </w:rPr>
        <w:t xml:space="preserve">Rapporteur input, incoming LS etc. </w:t>
      </w:r>
    </w:p>
    <w:p w14:paraId="664DF2DB" w14:textId="77777777" w:rsidR="00E403D1" w:rsidRPr="00017039" w:rsidRDefault="00E403D1" w:rsidP="00E403D1">
      <w:pPr>
        <w:pStyle w:val="BoldComments"/>
      </w:pPr>
      <w:r w:rsidRPr="00017039">
        <w:t>Work Plan</w:t>
      </w:r>
    </w:p>
    <w:p w14:paraId="576AA50E" w14:textId="0A2BD1FD" w:rsidR="00E403D1" w:rsidRPr="00017039" w:rsidRDefault="00EA18FC" w:rsidP="00E403D1">
      <w:pPr>
        <w:pStyle w:val="Doc-title"/>
      </w:pPr>
      <w:hyperlink r:id="rId2884" w:history="1">
        <w:r w:rsidR="00CB079D">
          <w:rPr>
            <w:rStyle w:val="Hyperlink"/>
          </w:rPr>
          <w:t>R2-2105241</w:t>
        </w:r>
      </w:hyperlink>
      <w:r w:rsidR="00E403D1" w:rsidRPr="00017039">
        <w:tab/>
        <w:t>RAN2 Work Plan for Enhancement for Private Network Support for NG-RAN</w:t>
      </w:r>
      <w:r w:rsidR="00E403D1" w:rsidRPr="00017039">
        <w:tab/>
        <w:t>Nokia, China Telecom (Rapporteurs)</w:t>
      </w:r>
      <w:r w:rsidR="00E403D1" w:rsidRPr="00017039">
        <w:tab/>
        <w:t>Work Plan</w:t>
      </w:r>
      <w:r w:rsidR="00E403D1" w:rsidRPr="00017039">
        <w:tab/>
        <w:t>Rel-17</w:t>
      </w:r>
      <w:r w:rsidR="00E403D1" w:rsidRPr="00017039">
        <w:tab/>
        <w:t>NG_RAN_PRN_enh-Core</w:t>
      </w:r>
    </w:p>
    <w:p w14:paraId="314B00B3"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Noted</w:t>
      </w:r>
    </w:p>
    <w:p w14:paraId="25669B1C" w14:textId="77777777" w:rsidR="00E403D1" w:rsidRPr="00017039" w:rsidRDefault="00E403D1" w:rsidP="00E403D1">
      <w:pPr>
        <w:pStyle w:val="BoldComments"/>
      </w:pPr>
      <w:r w:rsidRPr="00017039">
        <w:t>Running CR</w:t>
      </w:r>
    </w:p>
    <w:p w14:paraId="6C5950F8" w14:textId="281D9219" w:rsidR="00E403D1" w:rsidRPr="00017039" w:rsidRDefault="00EA18FC" w:rsidP="00E403D1">
      <w:pPr>
        <w:pStyle w:val="Doc-title"/>
      </w:pPr>
      <w:hyperlink r:id="rId2885" w:history="1">
        <w:r w:rsidR="00CB079D">
          <w:rPr>
            <w:rStyle w:val="Hyperlink"/>
          </w:rPr>
          <w:t>R2-2105242</w:t>
        </w:r>
      </w:hyperlink>
      <w:r w:rsidR="00E403D1" w:rsidRPr="00017039">
        <w:tab/>
        <w:t>Draft Stage 2 CR: Non-Public Network enhancements</w:t>
      </w:r>
      <w:r w:rsidR="00E403D1" w:rsidRPr="00017039">
        <w:tab/>
        <w:t>Nokia, Nokia Shanghai Bell</w:t>
      </w:r>
      <w:r w:rsidR="00E403D1" w:rsidRPr="00017039">
        <w:tab/>
        <w:t>draftCR</w:t>
      </w:r>
      <w:r w:rsidR="00E403D1" w:rsidRPr="00017039">
        <w:tab/>
        <w:t>Rel-17</w:t>
      </w:r>
      <w:r w:rsidR="00E403D1" w:rsidRPr="00017039">
        <w:tab/>
        <w:t>38.300</w:t>
      </w:r>
      <w:r w:rsidR="00E403D1" w:rsidRPr="00017039">
        <w:tab/>
        <w:t>16.5.0</w:t>
      </w:r>
      <w:r w:rsidR="00E403D1" w:rsidRPr="00017039">
        <w:tab/>
        <w:t>C</w:t>
      </w:r>
      <w:r w:rsidR="00E403D1" w:rsidRPr="00017039">
        <w:tab/>
        <w:t>NG_RAN_PRN_enh-Core</w:t>
      </w:r>
    </w:p>
    <w:p w14:paraId="39842518" w14:textId="77777777" w:rsidR="00E403D1" w:rsidRPr="00017039" w:rsidRDefault="00E403D1" w:rsidP="00E403D1">
      <w:pPr>
        <w:pStyle w:val="Doc-text2"/>
      </w:pPr>
      <w:r w:rsidRPr="00017039">
        <w:t xml:space="preserve">- </w:t>
      </w:r>
      <w:r w:rsidRPr="00017039">
        <w:tab/>
        <w:t xml:space="preserve">Have </w:t>
      </w:r>
      <w:proofErr w:type="spellStart"/>
      <w:r w:rsidRPr="00017039">
        <w:t>incporporated</w:t>
      </w:r>
      <w:proofErr w:type="spellEnd"/>
      <w:r w:rsidRPr="00017039">
        <w:t xml:space="preserve"> agreements for </w:t>
      </w:r>
      <w:proofErr w:type="spellStart"/>
      <w:r w:rsidRPr="00017039">
        <w:t>previsou</w:t>
      </w:r>
      <w:proofErr w:type="spellEnd"/>
      <w:r w:rsidRPr="00017039">
        <w:t xml:space="preserve"> meeting, will add for this meeting. </w:t>
      </w:r>
    </w:p>
    <w:p w14:paraId="1D8FCBE2"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Short post email to endorse updated CR </w:t>
      </w:r>
    </w:p>
    <w:p w14:paraId="308D5F7D" w14:textId="77777777" w:rsidR="00E403D1" w:rsidRPr="00017039" w:rsidRDefault="00E403D1" w:rsidP="00E403D1">
      <w:pPr>
        <w:pStyle w:val="Doc-text2"/>
      </w:pPr>
    </w:p>
    <w:p w14:paraId="3A9515B4" w14:textId="77777777" w:rsidR="00E403D1" w:rsidRPr="00017039" w:rsidRDefault="00E403D1" w:rsidP="00E403D1">
      <w:pPr>
        <w:pStyle w:val="EmailDiscussion"/>
        <w:overflowPunct/>
        <w:autoSpaceDE/>
        <w:autoSpaceDN/>
        <w:adjustRightInd/>
        <w:ind w:left="1619" w:hanging="360"/>
        <w:textAlignment w:val="auto"/>
      </w:pPr>
      <w:r w:rsidRPr="00017039">
        <w:t>[Post114-e][058][</w:t>
      </w:r>
      <w:proofErr w:type="spellStart"/>
      <w:r w:rsidRPr="00017039">
        <w:t>eNPN</w:t>
      </w:r>
      <w:proofErr w:type="spellEnd"/>
      <w:r w:rsidRPr="00017039">
        <w:t>] Running CR Stage-2 (Nokia)</w:t>
      </w:r>
    </w:p>
    <w:p w14:paraId="046E6553" w14:textId="52A9A459" w:rsidR="00E403D1" w:rsidRPr="00017039" w:rsidRDefault="00E403D1" w:rsidP="00E403D1">
      <w:pPr>
        <w:pStyle w:val="EmailDiscussion2"/>
      </w:pPr>
      <w:r w:rsidRPr="00017039">
        <w:tab/>
        <w:t xml:space="preserve">Scope: Review and agree: the input contents (that was provided in </w:t>
      </w:r>
      <w:hyperlink r:id="rId2886" w:history="1">
        <w:r w:rsidR="00CB079D">
          <w:rPr>
            <w:rStyle w:val="Hyperlink"/>
          </w:rPr>
          <w:t>R2-2105242</w:t>
        </w:r>
      </w:hyperlink>
      <w:r w:rsidRPr="00017039">
        <w:t xml:space="preserve"> and capture of agreements of current meeting. </w:t>
      </w:r>
    </w:p>
    <w:p w14:paraId="1A31C6D8" w14:textId="77777777" w:rsidR="00E403D1" w:rsidRPr="00017039" w:rsidRDefault="00E403D1" w:rsidP="00E403D1">
      <w:pPr>
        <w:pStyle w:val="EmailDiscussion2"/>
      </w:pPr>
      <w:r w:rsidRPr="00017039">
        <w:tab/>
        <w:t>Intended outcome: Endorsed Running CR 38300</w:t>
      </w:r>
    </w:p>
    <w:p w14:paraId="02A60DF6" w14:textId="77777777" w:rsidR="00E403D1" w:rsidRPr="00017039" w:rsidRDefault="00E403D1" w:rsidP="00E403D1">
      <w:pPr>
        <w:pStyle w:val="EmailDiscussion2"/>
      </w:pPr>
      <w:r w:rsidRPr="00017039">
        <w:tab/>
        <w:t>Deadline: Short (not for RP)</w:t>
      </w:r>
    </w:p>
    <w:p w14:paraId="6C4DA2B8" w14:textId="3612EBCD" w:rsidR="000F3F76" w:rsidRPr="00017039" w:rsidRDefault="000F3F76" w:rsidP="000F3F76">
      <w:pPr>
        <w:pStyle w:val="EmailDiscussion2"/>
      </w:pPr>
      <w:r w:rsidRPr="00017039">
        <w:t xml:space="preserve">=&gt; Endorsed as a running CR in </w:t>
      </w:r>
      <w:hyperlink r:id="rId2887" w:history="1">
        <w:r w:rsidR="00CB079D">
          <w:rPr>
            <w:rStyle w:val="Hyperlink"/>
          </w:rPr>
          <w:t>R2-2106553</w:t>
        </w:r>
      </w:hyperlink>
      <w:r w:rsidRPr="00017039">
        <w:t>.</w:t>
      </w:r>
    </w:p>
    <w:p w14:paraId="37724067" w14:textId="77777777" w:rsidR="00E403D1" w:rsidRPr="00017039" w:rsidRDefault="00E403D1" w:rsidP="00E403D1">
      <w:pPr>
        <w:pStyle w:val="Doc-text2"/>
      </w:pPr>
    </w:p>
    <w:p w14:paraId="351D8570" w14:textId="77777777" w:rsidR="00E403D1" w:rsidRPr="00017039" w:rsidRDefault="00E403D1" w:rsidP="00E403D1">
      <w:pPr>
        <w:pStyle w:val="BoldComments"/>
      </w:pPr>
      <w:r w:rsidRPr="00017039">
        <w:t>LS in</w:t>
      </w:r>
    </w:p>
    <w:p w14:paraId="4894F83F" w14:textId="2FDF75A0" w:rsidR="00E403D1" w:rsidRPr="00017039" w:rsidRDefault="00EA18FC" w:rsidP="00E403D1">
      <w:pPr>
        <w:pStyle w:val="Doc-title"/>
      </w:pPr>
      <w:hyperlink r:id="rId2888" w:history="1">
        <w:r w:rsidR="00CB079D">
          <w:rPr>
            <w:rStyle w:val="Hyperlink"/>
          </w:rPr>
          <w:t>R2-2104704</w:t>
        </w:r>
      </w:hyperlink>
      <w:r w:rsidR="00E403D1" w:rsidRPr="00017039">
        <w:tab/>
        <w:t>LS on limited service availability of an SNPN (C1-212601; contact: Nokia)</w:t>
      </w:r>
      <w:r w:rsidR="00E403D1" w:rsidRPr="00017039">
        <w:tab/>
        <w:t>CT1</w:t>
      </w:r>
      <w:r w:rsidR="00E403D1" w:rsidRPr="00017039">
        <w:tab/>
        <w:t>LS in</w:t>
      </w:r>
      <w:r w:rsidR="00E403D1" w:rsidRPr="00017039">
        <w:tab/>
        <w:t>Rel-17</w:t>
      </w:r>
      <w:r w:rsidR="00E403D1" w:rsidRPr="00017039">
        <w:tab/>
        <w:t>eNPN</w:t>
      </w:r>
      <w:r w:rsidR="00E403D1" w:rsidRPr="00017039">
        <w:tab/>
        <w:t>To:RAN2</w:t>
      </w:r>
      <w:r w:rsidR="00E403D1" w:rsidRPr="00017039">
        <w:tab/>
        <w:t>Cc:SA2, SA1</w:t>
      </w:r>
    </w:p>
    <w:p w14:paraId="16046B92" w14:textId="77777777" w:rsidR="00E403D1" w:rsidRPr="00017039" w:rsidRDefault="00E403D1" w:rsidP="00E403D1">
      <w:pPr>
        <w:pStyle w:val="Doc-text2"/>
      </w:pPr>
      <w:r w:rsidRPr="00017039">
        <w:t>-</w:t>
      </w:r>
      <w:r w:rsidRPr="00017039">
        <w:tab/>
        <w:t>Need to answer</w:t>
      </w:r>
    </w:p>
    <w:p w14:paraId="429F7BFB" w14:textId="77777777" w:rsidR="00E403D1" w:rsidRPr="00017039" w:rsidRDefault="00E403D1" w:rsidP="00E403D1">
      <w:pPr>
        <w:pStyle w:val="Doc-text2"/>
      </w:pPr>
      <w:r w:rsidRPr="00017039">
        <w:t>-</w:t>
      </w:r>
      <w:r w:rsidRPr="00017039">
        <w:tab/>
        <w:t xml:space="preserve">Oppo think we </w:t>
      </w:r>
      <w:proofErr w:type="spellStart"/>
      <w:r w:rsidRPr="00017039">
        <w:t>shold</w:t>
      </w:r>
      <w:proofErr w:type="spellEnd"/>
      <w:r w:rsidRPr="00017039">
        <w:t xml:space="preserve"> reply no</w:t>
      </w:r>
    </w:p>
    <w:p w14:paraId="7B643202"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Noted</w:t>
      </w:r>
    </w:p>
    <w:p w14:paraId="4DDF7129" w14:textId="77777777" w:rsidR="00E403D1" w:rsidRPr="00017039" w:rsidRDefault="00E403D1" w:rsidP="00E403D1">
      <w:pPr>
        <w:pStyle w:val="Doc-text2"/>
      </w:pPr>
    </w:p>
    <w:p w14:paraId="1005043E" w14:textId="04608860" w:rsidR="00E403D1" w:rsidRPr="00017039" w:rsidRDefault="00EA18FC" w:rsidP="00E403D1">
      <w:pPr>
        <w:pStyle w:val="Doc-title"/>
      </w:pPr>
      <w:hyperlink r:id="rId2889" w:history="1">
        <w:r w:rsidR="00CB079D">
          <w:rPr>
            <w:rStyle w:val="Hyperlink"/>
          </w:rPr>
          <w:t>R2-2104728</w:t>
        </w:r>
      </w:hyperlink>
      <w:r w:rsidR="00E403D1" w:rsidRPr="00017039">
        <w:tab/>
        <w:t>Reply LS on support of PWS over SNPN (S2-2102963; contact: Qualcomm)</w:t>
      </w:r>
      <w:r w:rsidR="00E403D1" w:rsidRPr="00017039">
        <w:tab/>
        <w:t>SA2</w:t>
      </w:r>
      <w:r w:rsidR="00E403D1" w:rsidRPr="00017039">
        <w:tab/>
        <w:t>LS in</w:t>
      </w:r>
      <w:r w:rsidR="00E403D1" w:rsidRPr="00017039">
        <w:tab/>
        <w:t>Rel-17</w:t>
      </w:r>
      <w:r w:rsidR="00E403D1" w:rsidRPr="00017039">
        <w:tab/>
        <w:t>To:SA1, CT1, RAN2, RAN3, SA, CT, RAN, SA3</w:t>
      </w:r>
    </w:p>
    <w:p w14:paraId="2B8089E7" w14:textId="77777777" w:rsidR="00E403D1" w:rsidRPr="00017039" w:rsidRDefault="00E403D1" w:rsidP="00E403D1">
      <w:pPr>
        <w:pStyle w:val="Doc-text2"/>
      </w:pPr>
      <w:r w:rsidRPr="00017039">
        <w:t>-</w:t>
      </w:r>
      <w:r w:rsidRPr="00017039">
        <w:tab/>
        <w:t xml:space="preserve">No action </w:t>
      </w:r>
    </w:p>
    <w:p w14:paraId="7D37326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Noted</w:t>
      </w:r>
    </w:p>
    <w:p w14:paraId="499601FF" w14:textId="77777777" w:rsidR="00E403D1" w:rsidRPr="00017039" w:rsidRDefault="00E403D1" w:rsidP="00E403D1">
      <w:pPr>
        <w:pStyle w:val="BoldComments"/>
      </w:pPr>
      <w:r w:rsidRPr="00017039">
        <w:t>LS out</w:t>
      </w:r>
    </w:p>
    <w:p w14:paraId="1AD76649" w14:textId="5A1C0560" w:rsidR="00E403D1" w:rsidRPr="00017039" w:rsidRDefault="00EA18FC" w:rsidP="00E403D1">
      <w:pPr>
        <w:pStyle w:val="Doc-title"/>
      </w:pPr>
      <w:hyperlink r:id="rId2890" w:history="1">
        <w:r w:rsidR="00CB079D">
          <w:rPr>
            <w:rStyle w:val="Hyperlink"/>
          </w:rPr>
          <w:t>R2-2105243</w:t>
        </w:r>
      </w:hyperlink>
      <w:r w:rsidR="00E403D1" w:rsidRPr="00017039">
        <w:tab/>
        <w:t>Proposed reply for LS on limited service availability of an SNPN (C1-21212601/</w:t>
      </w:r>
      <w:hyperlink r:id="rId2891" w:history="1">
        <w:r w:rsidR="00CB079D">
          <w:rPr>
            <w:rStyle w:val="Hyperlink"/>
          </w:rPr>
          <w:t>R2-2104704</w:t>
        </w:r>
      </w:hyperlink>
      <w:r w:rsidR="00E403D1" w:rsidRPr="00017039">
        <w:t>)</w:t>
      </w:r>
      <w:r w:rsidR="00E403D1" w:rsidRPr="00017039">
        <w:tab/>
        <w:t>Nokia, Nokia Shanghai Bell</w:t>
      </w:r>
      <w:r w:rsidR="00E403D1" w:rsidRPr="00017039">
        <w:tab/>
        <w:t>discussion</w:t>
      </w:r>
      <w:r w:rsidR="00E403D1" w:rsidRPr="00017039">
        <w:tab/>
        <w:t>Rel-17</w:t>
      </w:r>
      <w:r w:rsidR="00E403D1" w:rsidRPr="00017039">
        <w:tab/>
        <w:t>NG_RAN_PRN_enh-Core</w:t>
      </w:r>
    </w:p>
    <w:p w14:paraId="547BBF68" w14:textId="77777777" w:rsidR="00E403D1" w:rsidRPr="00017039" w:rsidRDefault="00E403D1" w:rsidP="00E403D1">
      <w:pPr>
        <w:pStyle w:val="Doc-text2"/>
      </w:pPr>
      <w:r w:rsidRPr="00017039">
        <w:t>-</w:t>
      </w:r>
      <w:r w:rsidRPr="00017039">
        <w:tab/>
        <w:t xml:space="preserve">Intel think lower layers doesn’t do this, but instead NAS does trial and error trying SNPNs one after another. </w:t>
      </w:r>
    </w:p>
    <w:p w14:paraId="2A6ADE29" w14:textId="77777777" w:rsidR="00E403D1" w:rsidRPr="00017039" w:rsidRDefault="00E403D1" w:rsidP="00E403D1">
      <w:pPr>
        <w:pStyle w:val="Doc-text2"/>
      </w:pPr>
      <w:r w:rsidRPr="00017039">
        <w:t>-</w:t>
      </w:r>
      <w:r w:rsidRPr="00017039">
        <w:tab/>
        <w:t xml:space="preserve">Nokia clarifies that the proposal is to have the same behaviour for SNPN access mode as for PLMN. </w:t>
      </w:r>
    </w:p>
    <w:p w14:paraId="60D99B84" w14:textId="77777777" w:rsidR="00E403D1" w:rsidRPr="00017039" w:rsidRDefault="00E403D1" w:rsidP="00E403D1">
      <w:pPr>
        <w:pStyle w:val="Doc-text2"/>
      </w:pPr>
      <w:r w:rsidRPr="00017039">
        <w:t>-</w:t>
      </w:r>
      <w:r w:rsidRPr="00017039">
        <w:tab/>
        <w:t xml:space="preserve">intel still think NAS need to do trial and error. </w:t>
      </w:r>
    </w:p>
    <w:p w14:paraId="173001E1" w14:textId="77777777" w:rsidR="00E403D1" w:rsidRPr="00017039" w:rsidRDefault="00E403D1" w:rsidP="00E403D1">
      <w:pPr>
        <w:pStyle w:val="Doc-text2"/>
      </w:pPr>
      <w:r w:rsidRPr="00017039">
        <w:t>-</w:t>
      </w:r>
      <w:r w:rsidRPr="00017039">
        <w:tab/>
        <w:t xml:space="preserve">QC has same </w:t>
      </w:r>
      <w:proofErr w:type="spellStart"/>
      <w:r w:rsidRPr="00017039">
        <w:t>undersatanding</w:t>
      </w:r>
      <w:proofErr w:type="spellEnd"/>
      <w:r w:rsidRPr="00017039">
        <w:t xml:space="preserve"> as Nokia and think 304 may not even need changed. </w:t>
      </w:r>
    </w:p>
    <w:p w14:paraId="27C4CFEF" w14:textId="77777777" w:rsidR="00E403D1" w:rsidRPr="00017039" w:rsidRDefault="00E403D1" w:rsidP="00E403D1">
      <w:pPr>
        <w:pStyle w:val="Doc-text2"/>
      </w:pPr>
      <w:r w:rsidRPr="00017039">
        <w:t>-</w:t>
      </w:r>
      <w:r w:rsidRPr="00017039">
        <w:tab/>
        <w:t xml:space="preserve">intel think it can work if the emergency call support is per Cell not per SNPN. QC think that this can be done. </w:t>
      </w:r>
    </w:p>
    <w:p w14:paraId="4469CA55" w14:textId="77777777" w:rsidR="00E403D1" w:rsidRPr="00017039" w:rsidRDefault="00E403D1" w:rsidP="00E403D1">
      <w:pPr>
        <w:pStyle w:val="Doc-text2"/>
      </w:pPr>
      <w:r w:rsidRPr="00017039">
        <w:lastRenderedPageBreak/>
        <w:t>-</w:t>
      </w:r>
      <w:r w:rsidRPr="00017039">
        <w:tab/>
        <w:t xml:space="preserve">LG agrees with QC and Nokia. </w:t>
      </w:r>
    </w:p>
    <w:p w14:paraId="2983F5CC" w14:textId="77777777" w:rsidR="00E403D1" w:rsidRPr="00017039" w:rsidRDefault="00E403D1" w:rsidP="00E403D1">
      <w:pPr>
        <w:pStyle w:val="Doc-text2"/>
      </w:pPr>
      <w:r w:rsidRPr="00017039">
        <w:t>-</w:t>
      </w:r>
      <w:r w:rsidRPr="00017039">
        <w:tab/>
        <w:t xml:space="preserve">Ericsson think this need further discussion. CATT think that indeed an SNPN need to be selected for the emergency call and this need to be clarified. QC is not sure why we can’t have the exact same behaviour as for PLMN. QC think that if this is indicated per SNPN this </w:t>
      </w:r>
      <w:proofErr w:type="spellStart"/>
      <w:r w:rsidRPr="00017039">
        <w:t>cas</w:t>
      </w:r>
      <w:proofErr w:type="spellEnd"/>
      <w:r w:rsidRPr="00017039">
        <w:t xml:space="preserve"> also work. </w:t>
      </w:r>
    </w:p>
    <w:p w14:paraId="4679618F" w14:textId="77777777" w:rsidR="00E403D1" w:rsidRPr="00017039" w:rsidRDefault="00E403D1" w:rsidP="00E403D1">
      <w:pPr>
        <w:pStyle w:val="Doc-text2"/>
      </w:pPr>
      <w:r w:rsidRPr="00017039">
        <w:t>-</w:t>
      </w:r>
      <w:r w:rsidRPr="00017039">
        <w:tab/>
        <w:t xml:space="preserve">intel think that if we indicate this per SNPN then NAS need to do trial error. </w:t>
      </w:r>
    </w:p>
    <w:p w14:paraId="39A08B9C" w14:textId="77777777" w:rsidR="00E403D1" w:rsidRPr="00017039" w:rsidRDefault="00E403D1" w:rsidP="00E403D1">
      <w:pPr>
        <w:pStyle w:val="Doc-text2"/>
      </w:pPr>
      <w:r w:rsidRPr="00017039">
        <w:t>-</w:t>
      </w:r>
      <w:r w:rsidRPr="00017039">
        <w:tab/>
        <w:t xml:space="preserve">Oppo think that we should indicate to CT1 that no NAS impact is foreseen. </w:t>
      </w:r>
    </w:p>
    <w:p w14:paraId="5F189F49" w14:textId="77777777" w:rsidR="00E403D1" w:rsidRPr="00017039" w:rsidRDefault="00E403D1" w:rsidP="00E403D1">
      <w:pPr>
        <w:pStyle w:val="Doc-text2"/>
      </w:pPr>
      <w:r w:rsidRPr="00017039">
        <w:t>-</w:t>
      </w:r>
      <w:r w:rsidRPr="00017039">
        <w:tab/>
        <w:t xml:space="preserve">QC think that we can indicate to CT1 that we can say YES, and that if this is </w:t>
      </w:r>
      <w:proofErr w:type="spellStart"/>
      <w:r w:rsidRPr="00017039">
        <w:t>inficated</w:t>
      </w:r>
      <w:proofErr w:type="spellEnd"/>
      <w:r w:rsidRPr="00017039">
        <w:t xml:space="preserve"> per Cell then no impact to NAS, and if per SNPN there may be NAS impact. Nokia agrees. Oppo support this way forward. Ericsson are also ok. </w:t>
      </w:r>
    </w:p>
    <w:p w14:paraId="4EA39586" w14:textId="77777777" w:rsidR="00E403D1" w:rsidRPr="00017039" w:rsidRDefault="00E403D1" w:rsidP="00E403D1">
      <w:pPr>
        <w:pStyle w:val="Doc-text2"/>
      </w:pPr>
      <w:r w:rsidRPr="00017039">
        <w:t>-</w:t>
      </w:r>
      <w:r w:rsidRPr="00017039">
        <w:tab/>
        <w:t xml:space="preserve">Intel think that if we indicate this, then this is a change of behaviour (per SNPN). LG think that in any case, AS will do the work so there no mandatory impact to NAS. </w:t>
      </w:r>
    </w:p>
    <w:p w14:paraId="74AC25FF" w14:textId="77777777" w:rsidR="00E403D1" w:rsidRPr="00017039" w:rsidRDefault="00E403D1" w:rsidP="00E403D1">
      <w:pPr>
        <w:pStyle w:val="Doc-text2"/>
      </w:pPr>
      <w:r w:rsidRPr="00017039">
        <w:t>-</w:t>
      </w:r>
      <w:r w:rsidRPr="00017039">
        <w:tab/>
        <w:t>Nokia think we just say YES</w:t>
      </w:r>
    </w:p>
    <w:p w14:paraId="0B3A8C32"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We reply “YES”, but need to discuss the details of the additional info and the alternatives. </w:t>
      </w:r>
    </w:p>
    <w:p w14:paraId="602104A6" w14:textId="77777777" w:rsidR="00E403D1" w:rsidRPr="00017039" w:rsidRDefault="00E403D1" w:rsidP="00E403D1">
      <w:pPr>
        <w:pStyle w:val="Doc-text2"/>
      </w:pPr>
    </w:p>
    <w:p w14:paraId="6DBC2DC4" w14:textId="77777777" w:rsidR="00E403D1" w:rsidRPr="00017039" w:rsidRDefault="00E403D1" w:rsidP="00E403D1">
      <w:pPr>
        <w:pStyle w:val="Doc-text2"/>
      </w:pPr>
      <w:r w:rsidRPr="00017039">
        <w:t>Reply LS by offline Email</w:t>
      </w:r>
    </w:p>
    <w:p w14:paraId="6734B3C2" w14:textId="77777777" w:rsidR="00E403D1" w:rsidRPr="00017039" w:rsidRDefault="00E403D1" w:rsidP="00E403D1">
      <w:pPr>
        <w:pStyle w:val="Doc-text2"/>
      </w:pPr>
    </w:p>
    <w:p w14:paraId="6BE1078B" w14:textId="77777777" w:rsidR="00E403D1" w:rsidRPr="00017039" w:rsidRDefault="00E403D1" w:rsidP="00E403D1">
      <w:pPr>
        <w:pStyle w:val="EmailDiscussion"/>
        <w:overflowPunct/>
        <w:autoSpaceDE/>
        <w:autoSpaceDN/>
        <w:adjustRightInd/>
        <w:ind w:left="1619" w:hanging="360"/>
        <w:textAlignment w:val="auto"/>
      </w:pPr>
      <w:r w:rsidRPr="00017039">
        <w:t>[AT114-e][040][</w:t>
      </w:r>
      <w:proofErr w:type="spellStart"/>
      <w:r w:rsidRPr="00017039">
        <w:t>eNPN</w:t>
      </w:r>
      <w:proofErr w:type="spellEnd"/>
      <w:r w:rsidRPr="00017039">
        <w:t>] Reply LS on limited service availability of an SNPN (Nokia)</w:t>
      </w:r>
    </w:p>
    <w:p w14:paraId="32EB592E" w14:textId="2CBCF87A" w:rsidR="00E403D1" w:rsidRPr="00017039" w:rsidRDefault="00E403D1" w:rsidP="00E403D1">
      <w:pPr>
        <w:pStyle w:val="Doc-text2"/>
      </w:pPr>
      <w:r w:rsidRPr="00017039">
        <w:tab/>
        <w:t xml:space="preserve">Scope: Based on the on-line discussion of </w:t>
      </w:r>
      <w:hyperlink r:id="rId2892" w:history="1">
        <w:r w:rsidR="00CB079D">
          <w:rPr>
            <w:rStyle w:val="Hyperlink"/>
          </w:rPr>
          <w:t>R2-2105243</w:t>
        </w:r>
      </w:hyperlink>
      <w:r w:rsidRPr="00017039">
        <w:t>, compose a final version of reply LS. Continue discussion to the extent needed in order to provide sufficient information about AS behaviour and options, in order for CT1 to be able to discuss and determine the related NAS impacts and behaviour.</w:t>
      </w:r>
    </w:p>
    <w:p w14:paraId="09C912F4" w14:textId="77777777" w:rsidR="00E403D1" w:rsidRPr="00017039" w:rsidRDefault="00E403D1" w:rsidP="00E403D1">
      <w:pPr>
        <w:pStyle w:val="EmailDiscussion2"/>
      </w:pPr>
      <w:r w:rsidRPr="00017039">
        <w:tab/>
        <w:t xml:space="preserve">Intended outcome: Approved LS out. </w:t>
      </w:r>
    </w:p>
    <w:p w14:paraId="01E8DAEF" w14:textId="77777777" w:rsidR="00E403D1" w:rsidRPr="00017039" w:rsidRDefault="00E403D1" w:rsidP="00E403D1">
      <w:pPr>
        <w:pStyle w:val="EmailDiscussion2"/>
      </w:pPr>
      <w:r w:rsidRPr="00017039">
        <w:tab/>
        <w:t>Deadline: EOM if possible (can be continued in a short post meeting discussion)</w:t>
      </w:r>
    </w:p>
    <w:p w14:paraId="5D23B074" w14:textId="77777777" w:rsidR="00E403D1" w:rsidRPr="00017039" w:rsidRDefault="00E403D1" w:rsidP="00E403D1">
      <w:pPr>
        <w:pStyle w:val="Doc-text2"/>
      </w:pPr>
    </w:p>
    <w:p w14:paraId="3D3543BC" w14:textId="77777777" w:rsidR="00E403D1" w:rsidRPr="00017039" w:rsidRDefault="00E403D1" w:rsidP="00E403D1">
      <w:pPr>
        <w:pStyle w:val="Doc-text2"/>
      </w:pPr>
    </w:p>
    <w:p w14:paraId="3F745BDD" w14:textId="25F5D7A1" w:rsidR="00E403D1" w:rsidRPr="00017039" w:rsidRDefault="00EA18FC" w:rsidP="00E403D1">
      <w:pPr>
        <w:pStyle w:val="Doc-title"/>
      </w:pPr>
      <w:hyperlink r:id="rId2893" w:history="1">
        <w:r w:rsidR="00CB079D">
          <w:rPr>
            <w:rStyle w:val="Hyperlink"/>
          </w:rPr>
          <w:t>R2-2106766</w:t>
        </w:r>
      </w:hyperlink>
      <w:r w:rsidR="00E403D1" w:rsidRPr="00017039">
        <w:tab/>
        <w:t>[DRAFT] Reply LS on limited service availability of an SNPN</w:t>
      </w:r>
      <w:r w:rsidR="00E403D1" w:rsidRPr="00017039">
        <w:tab/>
        <w:t>Nokia</w:t>
      </w:r>
      <w:r w:rsidR="00E403D1" w:rsidRPr="00017039">
        <w:tab/>
        <w:t>LS out</w:t>
      </w:r>
      <w:r w:rsidR="008F74B2" w:rsidRPr="00017039">
        <w:tab/>
        <w:t>Rel-17</w:t>
      </w:r>
      <w:r w:rsidR="008F74B2" w:rsidRPr="00017039">
        <w:tab/>
        <w:t>eNPN</w:t>
      </w:r>
      <w:r w:rsidR="008F74B2" w:rsidRPr="00017039">
        <w:tab/>
        <w:t>To:CT1</w:t>
      </w:r>
      <w:r w:rsidR="008F74B2" w:rsidRPr="00017039">
        <w:tab/>
        <w:t>Cc:SA1, SA2</w:t>
      </w:r>
    </w:p>
    <w:p w14:paraId="6DF4FB95" w14:textId="4AAEDCC6"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[040] The LS out is approved, final version in </w:t>
      </w:r>
      <w:hyperlink r:id="rId2894" w:history="1">
        <w:r w:rsidR="00CB079D">
          <w:rPr>
            <w:rStyle w:val="Hyperlink"/>
          </w:rPr>
          <w:t>R2-2106777</w:t>
        </w:r>
      </w:hyperlink>
    </w:p>
    <w:p w14:paraId="6A647C36" w14:textId="77777777" w:rsidR="00E403D1" w:rsidRPr="00017039" w:rsidRDefault="00E403D1" w:rsidP="00E403D1">
      <w:pPr>
        <w:pStyle w:val="Doc-text2"/>
      </w:pPr>
    </w:p>
    <w:p w14:paraId="2BFE11D7" w14:textId="77777777" w:rsidR="00E403D1" w:rsidRPr="00017039" w:rsidRDefault="00E403D1" w:rsidP="00E403D1">
      <w:pPr>
        <w:pStyle w:val="Heading3"/>
      </w:pPr>
      <w:bookmarkStart w:id="708" w:name="_Toc74845079"/>
      <w:bookmarkStart w:id="709" w:name="_Toc78991812"/>
      <w:bookmarkStart w:id="710" w:name="_Toc78992061"/>
      <w:r w:rsidRPr="00017039">
        <w:t>8.16.2</w:t>
      </w:r>
      <w:r w:rsidRPr="00017039">
        <w:tab/>
        <w:t>Support SNPN with subscription or credentials by a separate entity</w:t>
      </w:r>
      <w:bookmarkEnd w:id="708"/>
      <w:bookmarkEnd w:id="709"/>
      <w:bookmarkEnd w:id="710"/>
    </w:p>
    <w:p w14:paraId="4CFF2000" w14:textId="77777777" w:rsidR="00E403D1" w:rsidRPr="00017039" w:rsidRDefault="00E403D1" w:rsidP="00E403D1">
      <w:pPr>
        <w:pStyle w:val="Comments"/>
      </w:pPr>
      <w:r w:rsidRPr="00017039">
        <w:t xml:space="preserve">Including the broadcasting of information to enable SNPN selection for UEs with subscription/credentials owned by an entity separate from the SNPN and Including the associated cell selection/reselection and connected mode mobility support (with RAN3) </w:t>
      </w:r>
    </w:p>
    <w:p w14:paraId="04AACE0B" w14:textId="6F10C75D" w:rsidR="00E403D1" w:rsidRPr="00017039" w:rsidRDefault="00E403D1" w:rsidP="00E403D1">
      <w:pPr>
        <w:pStyle w:val="NormalWeb"/>
        <w:spacing w:before="0" w:beforeAutospacing="0" w:after="0" w:afterAutospacing="0"/>
        <w:rPr>
          <w:rFonts w:ascii="Calibri" w:hAnsi="Calibri" w:cs="Calibri"/>
          <w:sz w:val="22"/>
          <w:szCs w:val="22"/>
        </w:rPr>
      </w:pPr>
    </w:p>
    <w:p w14:paraId="27AF2296" w14:textId="77777777" w:rsidR="00E403D1" w:rsidRPr="00017039" w:rsidRDefault="00E403D1" w:rsidP="00E403D1">
      <w:pPr>
        <w:pStyle w:val="EmailDiscussion"/>
        <w:overflowPunct/>
        <w:autoSpaceDE/>
        <w:autoSpaceDN/>
        <w:adjustRightInd/>
        <w:ind w:left="1619" w:hanging="360"/>
        <w:textAlignment w:val="auto"/>
      </w:pPr>
      <w:r w:rsidRPr="00017039">
        <w:t>[AT114-e][028][</w:t>
      </w:r>
      <w:proofErr w:type="spellStart"/>
      <w:r w:rsidRPr="00017039">
        <w:t>eNPN</w:t>
      </w:r>
      <w:proofErr w:type="spellEnd"/>
      <w:r w:rsidRPr="00017039">
        <w:t>] SNPN and subscription or credentials by a separate entity (China Telecom)</w:t>
      </w:r>
    </w:p>
    <w:p w14:paraId="04CE9CE0" w14:textId="77777777" w:rsidR="00E403D1" w:rsidRPr="00017039" w:rsidRDefault="00E403D1" w:rsidP="00E403D1">
      <w:pPr>
        <w:pStyle w:val="Doc-text2"/>
      </w:pPr>
      <w:r w:rsidRPr="00017039">
        <w:tab/>
        <w:t xml:space="preserve">Scope: Start from the baseline, the </w:t>
      </w:r>
      <w:proofErr w:type="spellStart"/>
      <w:r w:rsidRPr="00017039">
        <w:t>tdocs</w:t>
      </w:r>
      <w:proofErr w:type="spellEnd"/>
      <w:r w:rsidRPr="00017039">
        <w:t xml:space="preserve"> under 8.16.2, identify easy agreements, potential agreements, discussion/open points, and identify questions to ask other group, if any, </w:t>
      </w:r>
    </w:p>
    <w:p w14:paraId="056502B0" w14:textId="77777777" w:rsidR="00E403D1" w:rsidRPr="00017039" w:rsidRDefault="00E403D1" w:rsidP="00E403D1">
      <w:pPr>
        <w:pStyle w:val="EmailDiscussion2"/>
      </w:pPr>
      <w:r w:rsidRPr="00017039">
        <w:tab/>
        <w:t xml:space="preserve">Intended outcome: Report that paves the way for on-line agreements. </w:t>
      </w:r>
    </w:p>
    <w:p w14:paraId="0F24CE17" w14:textId="77777777" w:rsidR="00E403D1" w:rsidRPr="00017039" w:rsidRDefault="00E403D1" w:rsidP="00E403D1">
      <w:pPr>
        <w:pStyle w:val="EmailDiscussion2"/>
      </w:pPr>
      <w:r w:rsidRPr="00017039">
        <w:tab/>
        <w:t>Deadline: In time for CB online May 25</w:t>
      </w:r>
    </w:p>
    <w:p w14:paraId="12030C05" w14:textId="2EC5A326" w:rsidR="00E403D1" w:rsidRPr="00017039" w:rsidRDefault="00E403D1" w:rsidP="00E403D1">
      <w:pPr>
        <w:pStyle w:val="NormalWeb"/>
        <w:spacing w:before="0" w:beforeAutospacing="0" w:after="0" w:afterAutospacing="0"/>
        <w:rPr>
          <w:rFonts w:ascii="Calibri" w:hAnsi="Calibri" w:cs="Calibri"/>
          <w:sz w:val="22"/>
          <w:szCs w:val="22"/>
        </w:rPr>
      </w:pPr>
    </w:p>
    <w:p w14:paraId="19F0D01E" w14:textId="77777777" w:rsidR="00E403D1" w:rsidRPr="00017039" w:rsidRDefault="00E403D1" w:rsidP="00E403D1">
      <w:pPr>
        <w:pStyle w:val="NormalWeb"/>
        <w:spacing w:before="0" w:beforeAutospacing="0" w:after="0" w:afterAutospacing="0"/>
        <w:rPr>
          <w:rFonts w:ascii="Calibri" w:hAnsi="Calibri" w:cs="Calibri"/>
          <w:sz w:val="22"/>
          <w:szCs w:val="22"/>
        </w:rPr>
      </w:pPr>
    </w:p>
    <w:p w14:paraId="466CE07F" w14:textId="5391B902" w:rsidR="00E403D1" w:rsidRPr="00017039" w:rsidRDefault="00EA18FC" w:rsidP="00E403D1">
      <w:pPr>
        <w:pStyle w:val="Doc-title"/>
      </w:pPr>
      <w:hyperlink r:id="rId2895" w:history="1">
        <w:r w:rsidR="00CB079D">
          <w:rPr>
            <w:rStyle w:val="Hyperlink"/>
          </w:rPr>
          <w:t>R2-2106659</w:t>
        </w:r>
      </w:hyperlink>
      <w:r w:rsidR="00E403D1" w:rsidRPr="00017039">
        <w:tab/>
        <w:t>SNPN and subscription or credentials by a separate entity</w:t>
      </w:r>
      <w:r w:rsidR="00E403D1" w:rsidRPr="00017039">
        <w:tab/>
        <w:t>China Telecom</w:t>
      </w:r>
    </w:p>
    <w:p w14:paraId="59ED3A8E" w14:textId="77777777" w:rsidR="00E403D1" w:rsidRPr="00017039" w:rsidRDefault="00E403D1" w:rsidP="00E403D1">
      <w:pPr>
        <w:pStyle w:val="Doc-text2"/>
      </w:pPr>
      <w:r w:rsidRPr="00017039">
        <w:t xml:space="preserve">DISCUSSION </w:t>
      </w:r>
    </w:p>
    <w:p w14:paraId="7CEC524B" w14:textId="77777777" w:rsidR="00E403D1" w:rsidRPr="00017039" w:rsidRDefault="00E403D1" w:rsidP="00E403D1">
      <w:pPr>
        <w:pStyle w:val="Doc-text2"/>
      </w:pPr>
      <w:r w:rsidRPr="00017039">
        <w:t>Cat A P1</w:t>
      </w:r>
    </w:p>
    <w:p w14:paraId="111DF8FE" w14:textId="77777777" w:rsidR="00E403D1" w:rsidRPr="00017039" w:rsidRDefault="00E403D1" w:rsidP="00E403D1">
      <w:pPr>
        <w:pStyle w:val="Doc-text2"/>
      </w:pPr>
      <w:r w:rsidRPr="00017039">
        <w:t>-</w:t>
      </w:r>
      <w:r w:rsidRPr="00017039">
        <w:tab/>
        <w:t xml:space="preserve">Ericsson think it should be the other way around that indication of accessing using CH is set independently of GIN. Nokia agrees. CATT agree with Ericsson. CT think the main message is that the two parameters are independent. </w:t>
      </w:r>
    </w:p>
    <w:p w14:paraId="45E5D18F" w14:textId="77777777" w:rsidR="00E403D1" w:rsidRPr="00017039" w:rsidRDefault="00E403D1" w:rsidP="00E403D1">
      <w:pPr>
        <w:pStyle w:val="Doc-text2"/>
      </w:pPr>
      <w:r w:rsidRPr="00017039">
        <w:t>-</w:t>
      </w:r>
      <w:r w:rsidRPr="00017039">
        <w:tab/>
        <w:t xml:space="preserve">QC think it is better to just say that GIN is broadcast only if CH is set. Both </w:t>
      </w:r>
      <w:proofErr w:type="spellStart"/>
      <w:r w:rsidRPr="00017039">
        <w:t>ericsson</w:t>
      </w:r>
      <w:proofErr w:type="spellEnd"/>
      <w:r w:rsidRPr="00017039">
        <w:t xml:space="preserve"> and Nokia agrees. </w:t>
      </w:r>
    </w:p>
    <w:p w14:paraId="1CA53803" w14:textId="77777777" w:rsidR="00E403D1" w:rsidRPr="00017039" w:rsidRDefault="00E403D1" w:rsidP="00E403D1">
      <w:pPr>
        <w:pStyle w:val="Doc-text2"/>
      </w:pPr>
      <w:r w:rsidRPr="00017039">
        <w:t>-</w:t>
      </w:r>
      <w:r w:rsidRPr="00017039">
        <w:tab/>
        <w:t xml:space="preserve">QC think that if Ch is not broadcast there is no reason to have the GIN. </w:t>
      </w:r>
    </w:p>
    <w:p w14:paraId="0962957F" w14:textId="77777777" w:rsidR="00E403D1" w:rsidRPr="00017039" w:rsidRDefault="00E403D1" w:rsidP="00E403D1">
      <w:pPr>
        <w:pStyle w:val="Doc-text2"/>
      </w:pPr>
      <w:r w:rsidRPr="00017039">
        <w:t>Cat A P2</w:t>
      </w:r>
    </w:p>
    <w:p w14:paraId="260DEAC7" w14:textId="77777777" w:rsidR="00E403D1" w:rsidRPr="00017039" w:rsidRDefault="00E403D1" w:rsidP="00E403D1">
      <w:pPr>
        <w:pStyle w:val="Doc-text2"/>
      </w:pPr>
      <w:r w:rsidRPr="00017039">
        <w:t>-</w:t>
      </w:r>
      <w:r w:rsidRPr="00017039">
        <w:tab/>
        <w:t xml:space="preserve">Samsung think that NAs should provide this to AS to provide top the network. </w:t>
      </w:r>
    </w:p>
    <w:p w14:paraId="7EF48C43" w14:textId="77777777" w:rsidR="00E403D1" w:rsidRPr="00017039" w:rsidRDefault="00E403D1" w:rsidP="00E403D1">
      <w:pPr>
        <w:pStyle w:val="Doc-text2"/>
      </w:pPr>
      <w:r w:rsidRPr="00017039">
        <w:t>-</w:t>
      </w:r>
      <w:r w:rsidRPr="00017039">
        <w:tab/>
        <w:t xml:space="preserve">Nokia think P2 is good as it is, there are no requirements by SA2 to provide this to network. Ericsson agrees with Nokia. LG agrees as well. </w:t>
      </w:r>
    </w:p>
    <w:p w14:paraId="06B5DA7C" w14:textId="77777777" w:rsidR="00E403D1" w:rsidRPr="00017039" w:rsidRDefault="00E403D1" w:rsidP="00E403D1">
      <w:pPr>
        <w:pStyle w:val="Doc-text2"/>
      </w:pPr>
      <w:r w:rsidRPr="00017039">
        <w:t>Cat A P4</w:t>
      </w:r>
    </w:p>
    <w:p w14:paraId="098B6925" w14:textId="77777777" w:rsidR="00E403D1" w:rsidRPr="00017039" w:rsidRDefault="00E403D1" w:rsidP="00E403D1">
      <w:pPr>
        <w:pStyle w:val="Doc-text2"/>
      </w:pPr>
      <w:r w:rsidRPr="00017039">
        <w:t>-</w:t>
      </w:r>
      <w:r w:rsidRPr="00017039">
        <w:tab/>
        <w:t xml:space="preserve">LG think there might be impact for inter-node signalling. Prefer to restrict to </w:t>
      </w:r>
      <w:proofErr w:type="spellStart"/>
      <w:r w:rsidRPr="00017039">
        <w:t>Uu</w:t>
      </w:r>
      <w:proofErr w:type="spellEnd"/>
    </w:p>
    <w:p w14:paraId="444D565B" w14:textId="77777777" w:rsidR="00E403D1" w:rsidRPr="00017039" w:rsidRDefault="00E403D1" w:rsidP="00E403D1">
      <w:pPr>
        <w:pStyle w:val="Doc-text2"/>
      </w:pPr>
      <w:r w:rsidRPr="00017039">
        <w:t>Cat A P5</w:t>
      </w:r>
    </w:p>
    <w:p w14:paraId="65F6B773" w14:textId="77777777" w:rsidR="00E403D1" w:rsidRPr="00017039" w:rsidRDefault="00E403D1" w:rsidP="00E403D1">
      <w:pPr>
        <w:pStyle w:val="Doc-text2"/>
      </w:pPr>
      <w:r w:rsidRPr="00017039">
        <w:lastRenderedPageBreak/>
        <w:t>-</w:t>
      </w:r>
      <w:r w:rsidRPr="00017039">
        <w:tab/>
        <w:t xml:space="preserve">Oppo think we should add the use case. </w:t>
      </w:r>
    </w:p>
    <w:p w14:paraId="44E8A12D" w14:textId="77777777" w:rsidR="00E403D1" w:rsidRPr="00017039" w:rsidRDefault="00E403D1" w:rsidP="00E403D1">
      <w:pPr>
        <w:pStyle w:val="Doc-text2"/>
      </w:pPr>
      <w:r w:rsidRPr="00017039">
        <w:t>Cat B P1</w:t>
      </w:r>
    </w:p>
    <w:p w14:paraId="2B7C127E" w14:textId="77777777" w:rsidR="00E403D1" w:rsidRPr="00017039" w:rsidRDefault="00E403D1" w:rsidP="00E403D1">
      <w:pPr>
        <w:pStyle w:val="Doc-text2"/>
      </w:pPr>
      <w:r w:rsidRPr="00017039">
        <w:t>-</w:t>
      </w:r>
      <w:r w:rsidRPr="00017039">
        <w:tab/>
        <w:t xml:space="preserve">Nokia think the GIN list is not same functionality as otherwise in SIB1, i.e. not needed for cell reselection etc, only network selection. Ericsson agrees. Apple and Huawei agrees. Intel support new SIB. </w:t>
      </w:r>
    </w:p>
    <w:p w14:paraId="51DE28C4" w14:textId="77777777" w:rsidR="00E403D1" w:rsidRPr="00017039" w:rsidRDefault="00E403D1" w:rsidP="00E403D1">
      <w:pPr>
        <w:pStyle w:val="Doc-text2"/>
      </w:pPr>
      <w:r w:rsidRPr="00017039">
        <w:t>-</w:t>
      </w:r>
      <w:r w:rsidRPr="00017039">
        <w:tab/>
        <w:t>CMCC think that network selection has performance requirements and may be needed in SIB1</w:t>
      </w:r>
    </w:p>
    <w:p w14:paraId="52CEBB7F" w14:textId="77777777" w:rsidR="00E403D1" w:rsidRPr="00017039" w:rsidRDefault="00E403D1" w:rsidP="00E403D1">
      <w:pPr>
        <w:pStyle w:val="Doc-text2"/>
      </w:pPr>
      <w:r w:rsidRPr="00017039">
        <w:t>-</w:t>
      </w:r>
      <w:r w:rsidRPr="00017039">
        <w:tab/>
        <w:t xml:space="preserve">Huawei prefer to not have GINs in SIB1, they can be very large. </w:t>
      </w:r>
    </w:p>
    <w:p w14:paraId="5FFBDE3D" w14:textId="77777777" w:rsidR="00E403D1" w:rsidRPr="00017039" w:rsidRDefault="00E403D1" w:rsidP="00E403D1">
      <w:pPr>
        <w:pStyle w:val="Doc-text2"/>
      </w:pPr>
      <w:r w:rsidRPr="00017039">
        <w:t>-</w:t>
      </w:r>
      <w:r w:rsidRPr="00017039">
        <w:tab/>
        <w:t xml:space="preserve">ZTE think that if GIN is in separate SIB then the network selection delay would be very large. Should be in SIB1. Think we can have a max number. </w:t>
      </w:r>
    </w:p>
    <w:p w14:paraId="5C89A19A" w14:textId="77777777" w:rsidR="00E403D1" w:rsidRPr="00017039" w:rsidRDefault="00E403D1" w:rsidP="00E403D1">
      <w:pPr>
        <w:pStyle w:val="Doc-text2"/>
      </w:pPr>
      <w:r w:rsidRPr="00017039">
        <w:t>-</w:t>
      </w:r>
      <w:r w:rsidRPr="00017039">
        <w:tab/>
        <w:t xml:space="preserve">LG think that proper SIB scheduling can take care of latency. Think the list is too large for SIB1. </w:t>
      </w:r>
    </w:p>
    <w:p w14:paraId="270969D0" w14:textId="77777777" w:rsidR="00E403D1" w:rsidRPr="00017039" w:rsidRDefault="00E403D1" w:rsidP="00E403D1">
      <w:pPr>
        <w:pStyle w:val="Doc-text2"/>
      </w:pPr>
      <w:r w:rsidRPr="00017039">
        <w:t>-</w:t>
      </w:r>
      <w:r w:rsidRPr="00017039">
        <w:tab/>
        <w:t xml:space="preserve">Oppo think that we have a principle that network selection is in SIB1. </w:t>
      </w:r>
    </w:p>
    <w:p w14:paraId="2F2D1460" w14:textId="77777777" w:rsidR="00E403D1" w:rsidRPr="00017039" w:rsidRDefault="00E403D1" w:rsidP="00E403D1">
      <w:pPr>
        <w:pStyle w:val="Doc-text2"/>
      </w:pPr>
      <w:r w:rsidRPr="00017039">
        <w:t>-</w:t>
      </w:r>
      <w:r w:rsidRPr="00017039">
        <w:tab/>
        <w:t xml:space="preserve">QC point out that one GIN will be 80-90 bits and the number of network may be very large. </w:t>
      </w:r>
    </w:p>
    <w:p w14:paraId="6F73691C" w14:textId="77777777" w:rsidR="00E403D1" w:rsidRPr="00017039" w:rsidRDefault="00E403D1" w:rsidP="00E403D1">
      <w:pPr>
        <w:pStyle w:val="Doc-text2"/>
      </w:pPr>
      <w:r w:rsidRPr="00017039">
        <w:t>-</w:t>
      </w:r>
      <w:r w:rsidRPr="00017039">
        <w:tab/>
        <w:t xml:space="preserve">CATT agree this should not be put in SIB1. </w:t>
      </w:r>
    </w:p>
    <w:p w14:paraId="399446E4" w14:textId="77777777" w:rsidR="00E403D1" w:rsidRPr="00017039" w:rsidRDefault="00E403D1" w:rsidP="00E403D1">
      <w:pPr>
        <w:pStyle w:val="Doc-text2"/>
      </w:pPr>
      <w:r w:rsidRPr="00017039">
        <w:t>-</w:t>
      </w:r>
      <w:r w:rsidRPr="00017039">
        <w:tab/>
        <w:t xml:space="preserve">China telecom think we don’t need too many GINs as one GIN can represent many SNPN. </w:t>
      </w:r>
    </w:p>
    <w:p w14:paraId="08706C14" w14:textId="77777777" w:rsidR="00E403D1" w:rsidRPr="00017039" w:rsidRDefault="00E403D1" w:rsidP="00E403D1">
      <w:pPr>
        <w:pStyle w:val="Doc-text2"/>
      </w:pPr>
      <w:r w:rsidRPr="00017039">
        <w:t>-</w:t>
      </w:r>
      <w:r w:rsidRPr="00017039">
        <w:tab/>
      </w:r>
      <w:proofErr w:type="spellStart"/>
      <w:r w:rsidRPr="00017039">
        <w:t>Nokai</w:t>
      </w:r>
      <w:proofErr w:type="spellEnd"/>
      <w:r w:rsidRPr="00017039">
        <w:t xml:space="preserve"> think the number of GINs can be high, e.g. for airport </w:t>
      </w:r>
      <w:proofErr w:type="spellStart"/>
      <w:r w:rsidRPr="00017039">
        <w:t>wifi</w:t>
      </w:r>
      <w:proofErr w:type="spellEnd"/>
      <w:r w:rsidRPr="00017039">
        <w:t xml:space="preserve"> can be 10s of 3</w:t>
      </w:r>
      <w:r w:rsidRPr="00017039">
        <w:rPr>
          <w:vertAlign w:val="superscript"/>
        </w:rPr>
        <w:t>rd</w:t>
      </w:r>
      <w:r w:rsidRPr="00017039">
        <w:t xml:space="preserve"> part authenticators. </w:t>
      </w:r>
    </w:p>
    <w:p w14:paraId="5BEEE72C" w14:textId="77777777" w:rsidR="00E403D1" w:rsidRPr="00017039" w:rsidRDefault="00E403D1" w:rsidP="00E403D1">
      <w:pPr>
        <w:pStyle w:val="Doc-text2"/>
      </w:pPr>
      <w:r w:rsidRPr="00017039">
        <w:t>-</w:t>
      </w:r>
      <w:r w:rsidRPr="00017039">
        <w:tab/>
        <w:t xml:space="preserve">ZTE think that this need to read for strongest cell of every carrier. Think that the indications can then also be broadcasted by the new SIB. Nokia think that single bit is ok in SIB1. Can accept that the two indications and the GINs can be broadcasted together. </w:t>
      </w:r>
    </w:p>
    <w:p w14:paraId="77276DC1" w14:textId="77777777" w:rsidR="00E403D1" w:rsidRPr="00017039" w:rsidRDefault="00E403D1" w:rsidP="00E403D1">
      <w:pPr>
        <w:pStyle w:val="Doc-text2"/>
      </w:pPr>
      <w:r w:rsidRPr="00017039">
        <w:t>-</w:t>
      </w:r>
      <w:r w:rsidRPr="00017039">
        <w:tab/>
      </w:r>
      <w:proofErr w:type="spellStart"/>
      <w:r w:rsidRPr="00017039">
        <w:t>Mediatek</w:t>
      </w:r>
      <w:proofErr w:type="spellEnd"/>
      <w:r w:rsidRPr="00017039">
        <w:t xml:space="preserve"> think that this can be left for implementation, i.e. indicate in SIB1 when the nu of GINs is low. Nokia think this would make implementations complex.</w:t>
      </w:r>
    </w:p>
    <w:p w14:paraId="3EAA7F19" w14:textId="77777777" w:rsidR="00E403D1" w:rsidRPr="00017039" w:rsidRDefault="00E403D1" w:rsidP="00E403D1">
      <w:pPr>
        <w:pStyle w:val="Doc-text2"/>
      </w:pPr>
      <w:r w:rsidRPr="00017039">
        <w:t>-</w:t>
      </w:r>
      <w:r w:rsidRPr="00017039">
        <w:tab/>
        <w:t xml:space="preserve">CMCC wonder if the new SIB can be scheduled as SIB, why not include this in SIB1, e.g. for FR2 there is </w:t>
      </w:r>
      <w:proofErr w:type="spellStart"/>
      <w:r w:rsidRPr="00017039">
        <w:t>beamsweeping</w:t>
      </w:r>
      <w:proofErr w:type="spellEnd"/>
      <w:r w:rsidRPr="00017039">
        <w:t xml:space="preserve"> with longer delays. QC replies that the TBS limitation for SI message is ~3000 bits, but this may be smaller for SIB1.</w:t>
      </w:r>
    </w:p>
    <w:p w14:paraId="2DDAB0D5" w14:textId="77777777" w:rsidR="00E403D1" w:rsidRPr="00017039" w:rsidRDefault="00E403D1" w:rsidP="00E403D1">
      <w:pPr>
        <w:pStyle w:val="Doc-text2"/>
      </w:pPr>
    </w:p>
    <w:p w14:paraId="39BEB18C" w14:textId="77777777" w:rsidR="00E403D1" w:rsidRPr="00017039" w:rsidRDefault="00E403D1" w:rsidP="00E403D1">
      <w:pPr>
        <w:pStyle w:val="Agreement"/>
        <w:tabs>
          <w:tab w:val="clear" w:pos="9990"/>
        </w:tabs>
        <w:overflowPunct/>
        <w:autoSpaceDE/>
        <w:autoSpaceDN/>
        <w:adjustRightInd/>
        <w:ind w:left="1619" w:hanging="360"/>
        <w:textAlignment w:val="auto"/>
        <w:rPr>
          <w:rFonts w:ascii="Calibri" w:hAnsi="Calibri" w:cs="Calibri"/>
          <w:sz w:val="22"/>
          <w:szCs w:val="22"/>
        </w:rPr>
      </w:pPr>
      <w:r w:rsidRPr="00017039">
        <w:t xml:space="preserve">GIN for access using CH is </w:t>
      </w:r>
      <w:proofErr w:type="spellStart"/>
      <w:r w:rsidRPr="00017039">
        <w:t>broadcst</w:t>
      </w:r>
      <w:proofErr w:type="spellEnd"/>
      <w:r w:rsidRPr="00017039">
        <w:t xml:space="preserve"> only if Indication of accessing using CH is broadcast. </w:t>
      </w:r>
    </w:p>
    <w:p w14:paraId="63AE1D5A" w14:textId="77777777" w:rsidR="00E403D1" w:rsidRPr="00017039" w:rsidRDefault="00E403D1" w:rsidP="00E403D1">
      <w:pPr>
        <w:pStyle w:val="Agreement"/>
        <w:tabs>
          <w:tab w:val="clear" w:pos="9990"/>
        </w:tabs>
        <w:overflowPunct/>
        <w:autoSpaceDE/>
        <w:autoSpaceDN/>
        <w:adjustRightInd/>
        <w:ind w:left="1619" w:hanging="360"/>
        <w:textAlignment w:val="auto"/>
        <w:rPr>
          <w:lang w:eastAsia="zh-CN"/>
        </w:rPr>
      </w:pPr>
      <w:r w:rsidRPr="00017039">
        <w:rPr>
          <w:lang w:eastAsia="zh-CN"/>
        </w:rPr>
        <w:t>RAN2 assumes that NAS does not send selected GINs and two indications related to external credentials to AS.</w:t>
      </w:r>
    </w:p>
    <w:p w14:paraId="29A8E934" w14:textId="77777777" w:rsidR="00E403D1" w:rsidRPr="00017039" w:rsidRDefault="00E403D1" w:rsidP="00E403D1">
      <w:pPr>
        <w:pStyle w:val="Agreement"/>
        <w:tabs>
          <w:tab w:val="clear" w:pos="9990"/>
        </w:tabs>
        <w:overflowPunct/>
        <w:autoSpaceDE/>
        <w:autoSpaceDN/>
        <w:adjustRightInd/>
        <w:ind w:left="1619" w:hanging="360"/>
        <w:textAlignment w:val="auto"/>
        <w:rPr>
          <w:lang w:eastAsia="zh-CN"/>
        </w:rPr>
      </w:pPr>
      <w:r w:rsidRPr="00017039">
        <w:rPr>
          <w:lang w:eastAsia="zh-CN"/>
        </w:rPr>
        <w:t>There is no impact on cell (re)selection to support SNPN with subscription or credentials by a separate entity.</w:t>
      </w:r>
    </w:p>
    <w:p w14:paraId="50072BC2" w14:textId="77777777" w:rsidR="00E403D1" w:rsidRPr="00017039" w:rsidRDefault="00E403D1" w:rsidP="00E403D1">
      <w:pPr>
        <w:pStyle w:val="Agreement"/>
        <w:tabs>
          <w:tab w:val="clear" w:pos="9990"/>
        </w:tabs>
        <w:overflowPunct/>
        <w:autoSpaceDE/>
        <w:autoSpaceDN/>
        <w:adjustRightInd/>
        <w:ind w:left="1619" w:hanging="360"/>
        <w:textAlignment w:val="auto"/>
        <w:rPr>
          <w:lang w:eastAsia="zh-CN"/>
        </w:rPr>
      </w:pPr>
      <w:r w:rsidRPr="00017039">
        <w:rPr>
          <w:lang w:eastAsia="zh-CN"/>
        </w:rPr>
        <w:t>RAN2 assume there is no RAN2 UE impact of connected mode mobility for separate credential.</w:t>
      </w:r>
    </w:p>
    <w:p w14:paraId="3E269056" w14:textId="77777777" w:rsidR="00E403D1" w:rsidRPr="00017039" w:rsidRDefault="00E403D1" w:rsidP="00E403D1">
      <w:pPr>
        <w:pStyle w:val="Agreement"/>
        <w:tabs>
          <w:tab w:val="clear" w:pos="9990"/>
        </w:tabs>
        <w:overflowPunct/>
        <w:autoSpaceDE/>
        <w:autoSpaceDN/>
        <w:adjustRightInd/>
        <w:ind w:left="1619" w:hanging="360"/>
        <w:textAlignment w:val="auto"/>
        <w:rPr>
          <w:lang w:eastAsia="zh-CN"/>
        </w:rPr>
      </w:pPr>
      <w:r w:rsidRPr="00017039">
        <w:rPr>
          <w:lang w:eastAsia="zh-CN"/>
        </w:rPr>
        <w:t>RAN2 assumes the selected SNPN ID is enough for AMF selection for separate credential.</w:t>
      </w:r>
    </w:p>
    <w:p w14:paraId="687C0B6E" w14:textId="77777777" w:rsidR="00E403D1" w:rsidRPr="00017039" w:rsidRDefault="00E403D1" w:rsidP="00E403D1">
      <w:pPr>
        <w:pStyle w:val="Agreement"/>
        <w:tabs>
          <w:tab w:val="clear" w:pos="9990"/>
        </w:tabs>
        <w:overflowPunct/>
        <w:autoSpaceDE/>
        <w:autoSpaceDN/>
        <w:adjustRightInd/>
        <w:ind w:left="1619" w:hanging="360"/>
        <w:textAlignment w:val="auto"/>
        <w:rPr>
          <w:lang w:eastAsia="zh-CN"/>
        </w:rPr>
      </w:pPr>
      <w:r w:rsidRPr="00017039">
        <w:rPr>
          <w:lang w:eastAsia="zh-CN"/>
        </w:rPr>
        <w:t>GIN is broadcasted by new SIB</w:t>
      </w:r>
    </w:p>
    <w:p w14:paraId="79CF7325" w14:textId="77777777" w:rsidR="00E403D1" w:rsidRPr="00017039" w:rsidRDefault="00E403D1" w:rsidP="00E403D1">
      <w:pPr>
        <w:pStyle w:val="NormalWeb"/>
        <w:spacing w:before="0" w:beforeAutospacing="0" w:after="0" w:afterAutospacing="0"/>
        <w:rPr>
          <w:rFonts w:ascii="Calibri" w:hAnsi="Calibri" w:cs="Calibri"/>
          <w:sz w:val="22"/>
          <w:szCs w:val="22"/>
        </w:rPr>
      </w:pPr>
    </w:p>
    <w:p w14:paraId="268139C5" w14:textId="4CC38E16" w:rsidR="00E403D1" w:rsidRPr="00017039" w:rsidRDefault="00EA18FC" w:rsidP="00E403D1">
      <w:pPr>
        <w:pStyle w:val="Doc-title"/>
        <w:rPr>
          <w:lang w:val="en-US"/>
        </w:rPr>
      </w:pPr>
      <w:hyperlink r:id="rId2896" w:history="1">
        <w:r w:rsidR="00CB079D">
          <w:rPr>
            <w:rStyle w:val="Hyperlink"/>
            <w:lang w:val="en-US"/>
          </w:rPr>
          <w:t>R2-2104767</w:t>
        </w:r>
      </w:hyperlink>
      <w:r w:rsidR="00B460F9" w:rsidRPr="00017039">
        <w:rPr>
          <w:lang w:val="en-US"/>
        </w:rPr>
        <w:tab/>
      </w:r>
      <w:r w:rsidR="00E403D1" w:rsidRPr="00017039">
        <w:rPr>
          <w:lang w:val="en-US"/>
        </w:rPr>
        <w:t>Support SNPN with subscription or credentials by a separate entity</w:t>
      </w:r>
      <w:r w:rsidR="00B460F9" w:rsidRPr="00017039">
        <w:rPr>
          <w:lang w:val="en-US"/>
        </w:rPr>
        <w:tab/>
      </w:r>
      <w:r w:rsidR="00E403D1" w:rsidRPr="00017039">
        <w:rPr>
          <w:lang w:val="en-US"/>
        </w:rPr>
        <w:t>OPPO</w:t>
      </w:r>
    </w:p>
    <w:p w14:paraId="469200A0" w14:textId="6475145B" w:rsidR="00E403D1" w:rsidRPr="00017039" w:rsidRDefault="00EA18FC" w:rsidP="00E403D1">
      <w:pPr>
        <w:pStyle w:val="Doc-title"/>
        <w:rPr>
          <w:lang w:val="en-US"/>
        </w:rPr>
      </w:pPr>
      <w:hyperlink r:id="rId2897" w:history="1">
        <w:r w:rsidR="00CB079D">
          <w:rPr>
            <w:rStyle w:val="Hyperlink"/>
            <w:lang w:val="en-US"/>
          </w:rPr>
          <w:t>R2-2105125</w:t>
        </w:r>
      </w:hyperlink>
      <w:r w:rsidR="00B460F9" w:rsidRPr="00017039">
        <w:rPr>
          <w:lang w:val="en-US"/>
        </w:rPr>
        <w:tab/>
      </w:r>
      <w:r w:rsidR="00E403D1" w:rsidRPr="00017039">
        <w:rPr>
          <w:lang w:val="en-US"/>
        </w:rPr>
        <w:t>Additional considerations for access of SNPN with credentials from a different entity</w:t>
      </w:r>
      <w:r w:rsidR="00B460F9" w:rsidRPr="00017039">
        <w:rPr>
          <w:lang w:val="en-US"/>
        </w:rPr>
        <w:tab/>
      </w:r>
      <w:r w:rsidR="00E403D1" w:rsidRPr="00017039">
        <w:rPr>
          <w:lang w:val="en-US"/>
        </w:rPr>
        <w:t>Apple</w:t>
      </w:r>
    </w:p>
    <w:p w14:paraId="6A2ECD98" w14:textId="103CA79E" w:rsidR="00E403D1" w:rsidRPr="00017039" w:rsidRDefault="00EA18FC" w:rsidP="00E403D1">
      <w:pPr>
        <w:pStyle w:val="Doc-title"/>
        <w:rPr>
          <w:lang w:val="en-US"/>
        </w:rPr>
      </w:pPr>
      <w:hyperlink r:id="rId2898" w:history="1">
        <w:r w:rsidR="00CB079D">
          <w:rPr>
            <w:rStyle w:val="Hyperlink"/>
            <w:lang w:val="en-US"/>
          </w:rPr>
          <w:t>R2-2105167</w:t>
        </w:r>
      </w:hyperlink>
      <w:r w:rsidR="00B460F9" w:rsidRPr="00017039">
        <w:rPr>
          <w:lang w:val="en-US"/>
        </w:rPr>
        <w:tab/>
      </w:r>
      <w:r w:rsidR="00E403D1" w:rsidRPr="00017039">
        <w:rPr>
          <w:lang w:val="en-US"/>
        </w:rPr>
        <w:t>Consideration on the Separate Entity Supporting</w:t>
      </w:r>
      <w:r w:rsidR="00B460F9" w:rsidRPr="00017039">
        <w:rPr>
          <w:lang w:val="en-US"/>
        </w:rPr>
        <w:tab/>
      </w:r>
      <w:r w:rsidR="00E403D1" w:rsidRPr="00017039">
        <w:rPr>
          <w:lang w:val="en-US"/>
        </w:rPr>
        <w:t>ZTE Corporation, Sanechips</w:t>
      </w:r>
    </w:p>
    <w:p w14:paraId="20922766" w14:textId="5C8F4499" w:rsidR="00E403D1" w:rsidRPr="00017039" w:rsidRDefault="00EA18FC" w:rsidP="00E403D1">
      <w:pPr>
        <w:pStyle w:val="Doc-title"/>
        <w:rPr>
          <w:lang w:val="en-US"/>
        </w:rPr>
      </w:pPr>
      <w:hyperlink r:id="rId2899" w:history="1">
        <w:r w:rsidR="00CB079D">
          <w:rPr>
            <w:rStyle w:val="Hyperlink"/>
            <w:lang w:val="en-US"/>
          </w:rPr>
          <w:t>R2-2105192</w:t>
        </w:r>
      </w:hyperlink>
      <w:r w:rsidR="00B460F9" w:rsidRPr="00017039">
        <w:rPr>
          <w:lang w:val="en-US"/>
        </w:rPr>
        <w:tab/>
      </w:r>
      <w:r w:rsidR="00E403D1" w:rsidRPr="00017039">
        <w:rPr>
          <w:lang w:val="en-US"/>
        </w:rPr>
        <w:t>Further Consideration on Subscription or Credentials by CH</w:t>
      </w:r>
      <w:r w:rsidR="00B460F9" w:rsidRPr="00017039">
        <w:rPr>
          <w:lang w:val="en-US"/>
        </w:rPr>
        <w:tab/>
      </w:r>
      <w:r w:rsidR="00E403D1" w:rsidRPr="00017039">
        <w:rPr>
          <w:lang w:val="en-US"/>
        </w:rPr>
        <w:t>CATT</w:t>
      </w:r>
    </w:p>
    <w:p w14:paraId="21FE2C1A" w14:textId="2E4995C9" w:rsidR="00E403D1" w:rsidRPr="00017039" w:rsidRDefault="00EA18FC" w:rsidP="00E403D1">
      <w:pPr>
        <w:pStyle w:val="Doc-title"/>
        <w:rPr>
          <w:lang w:val="en-US"/>
        </w:rPr>
      </w:pPr>
      <w:hyperlink r:id="rId2900" w:history="1">
        <w:r w:rsidR="00CB079D">
          <w:rPr>
            <w:rStyle w:val="Hyperlink"/>
            <w:lang w:val="en-US"/>
          </w:rPr>
          <w:t>R2-2105200</w:t>
        </w:r>
      </w:hyperlink>
      <w:r w:rsidR="00B460F9" w:rsidRPr="00017039">
        <w:rPr>
          <w:lang w:val="en-US"/>
        </w:rPr>
        <w:tab/>
      </w:r>
      <w:r w:rsidR="00E403D1" w:rsidRPr="00017039">
        <w:rPr>
          <w:lang w:val="en-US"/>
        </w:rPr>
        <w:t>Consideration on GIN related issues</w:t>
      </w:r>
      <w:r w:rsidR="00B460F9" w:rsidRPr="00017039">
        <w:rPr>
          <w:lang w:val="en-US"/>
        </w:rPr>
        <w:tab/>
      </w:r>
      <w:r w:rsidR="00E403D1" w:rsidRPr="00017039">
        <w:rPr>
          <w:lang w:val="en-US"/>
        </w:rPr>
        <w:t>China Telecommunication</w:t>
      </w:r>
    </w:p>
    <w:p w14:paraId="2EEEB631" w14:textId="2406B657" w:rsidR="00E403D1" w:rsidRPr="00017039" w:rsidRDefault="00EA18FC" w:rsidP="00E403D1">
      <w:pPr>
        <w:pStyle w:val="Doc-title"/>
        <w:rPr>
          <w:lang w:val="en-US"/>
        </w:rPr>
      </w:pPr>
      <w:hyperlink r:id="rId2901" w:history="1">
        <w:r w:rsidR="00CB079D">
          <w:rPr>
            <w:rStyle w:val="Hyperlink"/>
            <w:lang w:val="en-US"/>
          </w:rPr>
          <w:t>R2-2105244</w:t>
        </w:r>
      </w:hyperlink>
      <w:r w:rsidR="00B460F9" w:rsidRPr="00017039">
        <w:rPr>
          <w:lang w:val="en-US"/>
        </w:rPr>
        <w:tab/>
      </w:r>
      <w:r w:rsidR="00E403D1" w:rsidRPr="00017039">
        <w:rPr>
          <w:lang w:val="en-US"/>
        </w:rPr>
        <w:t>Discussion on GINs from RAN2 perspective</w:t>
      </w:r>
      <w:r w:rsidR="00B460F9" w:rsidRPr="00017039">
        <w:rPr>
          <w:lang w:val="en-US"/>
        </w:rPr>
        <w:tab/>
      </w:r>
      <w:r w:rsidR="00E403D1" w:rsidRPr="00017039">
        <w:rPr>
          <w:lang w:val="en-US"/>
        </w:rPr>
        <w:t>Nokia, Nokia Shanghai Bell</w:t>
      </w:r>
    </w:p>
    <w:p w14:paraId="16D039FD" w14:textId="5665A767" w:rsidR="00E403D1" w:rsidRPr="00017039" w:rsidRDefault="00EA18FC" w:rsidP="00E403D1">
      <w:pPr>
        <w:pStyle w:val="Doc-title"/>
        <w:rPr>
          <w:lang w:val="en-US"/>
        </w:rPr>
      </w:pPr>
      <w:hyperlink r:id="rId2902" w:history="1">
        <w:r w:rsidR="00CB079D">
          <w:rPr>
            <w:rStyle w:val="Hyperlink"/>
            <w:lang w:val="en-US"/>
          </w:rPr>
          <w:t>R2-2105291</w:t>
        </w:r>
      </w:hyperlink>
      <w:r w:rsidR="00B460F9" w:rsidRPr="00017039">
        <w:rPr>
          <w:lang w:val="en-US"/>
        </w:rPr>
        <w:tab/>
      </w:r>
      <w:r w:rsidR="00E403D1" w:rsidRPr="00017039">
        <w:rPr>
          <w:lang w:val="en-US"/>
        </w:rPr>
        <w:t>Remaining issues on supporting SNPN with subscription or credentials by a separate entity</w:t>
      </w:r>
      <w:r w:rsidR="00B460F9" w:rsidRPr="00017039">
        <w:rPr>
          <w:lang w:val="en-US"/>
        </w:rPr>
        <w:tab/>
      </w:r>
      <w:r w:rsidR="00E403D1" w:rsidRPr="00017039">
        <w:rPr>
          <w:lang w:val="en-US"/>
        </w:rPr>
        <w:t>vivo</w:t>
      </w:r>
    </w:p>
    <w:p w14:paraId="4D4D5DA0" w14:textId="3B33F5D0" w:rsidR="00E403D1" w:rsidRPr="00017039" w:rsidRDefault="00EA18FC" w:rsidP="00E403D1">
      <w:pPr>
        <w:pStyle w:val="Doc-title"/>
        <w:rPr>
          <w:lang w:val="en-US"/>
        </w:rPr>
      </w:pPr>
      <w:hyperlink r:id="rId2903" w:history="1">
        <w:r w:rsidR="00CB079D">
          <w:rPr>
            <w:rStyle w:val="Hyperlink"/>
            <w:lang w:val="en-US"/>
          </w:rPr>
          <w:t>R2-2105409</w:t>
        </w:r>
      </w:hyperlink>
      <w:r w:rsidR="00B460F9" w:rsidRPr="00017039">
        <w:rPr>
          <w:lang w:val="en-US"/>
        </w:rPr>
        <w:tab/>
      </w:r>
      <w:r w:rsidR="00E403D1" w:rsidRPr="00017039">
        <w:rPr>
          <w:lang w:val="en-US"/>
        </w:rPr>
        <w:t>SNPN access with different entity credentials</w:t>
      </w:r>
      <w:r w:rsidR="00B460F9" w:rsidRPr="00017039">
        <w:rPr>
          <w:lang w:val="en-US"/>
        </w:rPr>
        <w:tab/>
      </w:r>
      <w:r w:rsidR="00E403D1" w:rsidRPr="00017039">
        <w:rPr>
          <w:lang w:val="en-US"/>
        </w:rPr>
        <w:t>Qualcomm Incorporated</w:t>
      </w:r>
    </w:p>
    <w:p w14:paraId="2C0D9E3D" w14:textId="4643BFCC" w:rsidR="00E403D1" w:rsidRPr="00017039" w:rsidRDefault="00EA18FC" w:rsidP="00E403D1">
      <w:pPr>
        <w:pStyle w:val="Doc-title"/>
        <w:rPr>
          <w:lang w:val="en-US"/>
        </w:rPr>
      </w:pPr>
      <w:hyperlink r:id="rId2904" w:history="1">
        <w:r w:rsidR="00CB079D">
          <w:rPr>
            <w:rStyle w:val="Hyperlink"/>
            <w:lang w:val="en-US"/>
          </w:rPr>
          <w:t>R2-2105570</w:t>
        </w:r>
      </w:hyperlink>
      <w:r w:rsidR="00B460F9" w:rsidRPr="00017039">
        <w:rPr>
          <w:lang w:val="en-US"/>
        </w:rPr>
        <w:tab/>
      </w:r>
      <w:r w:rsidR="00E403D1" w:rsidRPr="00017039">
        <w:rPr>
          <w:lang w:val="en-US"/>
        </w:rPr>
        <w:t>Accessing SNPN with credentials owned by a credentials holder</w:t>
      </w:r>
      <w:r w:rsidR="00B460F9" w:rsidRPr="00017039">
        <w:rPr>
          <w:lang w:val="en-US"/>
        </w:rPr>
        <w:tab/>
      </w:r>
      <w:r w:rsidR="00E403D1" w:rsidRPr="00017039">
        <w:rPr>
          <w:lang w:val="en-US"/>
        </w:rPr>
        <w:t>Huawei, HiSilicon</w:t>
      </w:r>
    </w:p>
    <w:p w14:paraId="217C5F35" w14:textId="10429384" w:rsidR="00E403D1" w:rsidRPr="00017039" w:rsidRDefault="00EA18FC" w:rsidP="00E403D1">
      <w:pPr>
        <w:pStyle w:val="Doc-title"/>
        <w:rPr>
          <w:lang w:val="en-US"/>
        </w:rPr>
      </w:pPr>
      <w:hyperlink r:id="rId2905" w:history="1">
        <w:r w:rsidR="00CB079D">
          <w:rPr>
            <w:rStyle w:val="Hyperlink"/>
            <w:lang w:val="en-US"/>
          </w:rPr>
          <w:t>R2-2105632</w:t>
        </w:r>
      </w:hyperlink>
      <w:r w:rsidR="00B460F9" w:rsidRPr="00017039">
        <w:rPr>
          <w:lang w:val="en-US"/>
        </w:rPr>
        <w:tab/>
      </w:r>
      <w:r w:rsidR="00E403D1" w:rsidRPr="00017039">
        <w:rPr>
          <w:lang w:val="en-US"/>
        </w:rPr>
        <w:t>Cell (re)selection for Rel-17 NPN enhancements</w:t>
      </w:r>
      <w:r w:rsidR="00B460F9" w:rsidRPr="00017039">
        <w:rPr>
          <w:lang w:val="en-US"/>
        </w:rPr>
        <w:tab/>
      </w:r>
      <w:r w:rsidR="00E403D1" w:rsidRPr="00017039">
        <w:rPr>
          <w:lang w:val="en-US"/>
        </w:rPr>
        <w:t>Asia Pacific Telecom, FGI</w:t>
      </w:r>
    </w:p>
    <w:p w14:paraId="3B5D2DF3" w14:textId="774F38EF" w:rsidR="00E403D1" w:rsidRPr="00017039" w:rsidRDefault="00EA18FC" w:rsidP="00E403D1">
      <w:pPr>
        <w:pStyle w:val="Doc-title"/>
        <w:rPr>
          <w:lang w:val="en-US"/>
        </w:rPr>
      </w:pPr>
      <w:hyperlink r:id="rId2906" w:history="1">
        <w:r w:rsidR="00CB079D">
          <w:rPr>
            <w:rStyle w:val="Hyperlink"/>
            <w:lang w:val="en-US"/>
          </w:rPr>
          <w:t>R2-2105670</w:t>
        </w:r>
      </w:hyperlink>
      <w:r w:rsidR="00B460F9" w:rsidRPr="00017039">
        <w:rPr>
          <w:lang w:val="en-US"/>
        </w:rPr>
        <w:tab/>
      </w:r>
      <w:r w:rsidR="00E403D1" w:rsidRPr="00017039">
        <w:rPr>
          <w:lang w:val="en-US"/>
        </w:rPr>
        <w:t>RAN2 impact to support SNPN with credentials by a separate entity</w:t>
      </w:r>
      <w:r w:rsidR="00B460F9" w:rsidRPr="00017039">
        <w:rPr>
          <w:lang w:val="en-US"/>
        </w:rPr>
        <w:tab/>
      </w:r>
      <w:r w:rsidR="00E403D1" w:rsidRPr="00017039">
        <w:rPr>
          <w:lang w:val="en-US"/>
        </w:rPr>
        <w:t>MediaTek Inc.</w:t>
      </w:r>
    </w:p>
    <w:p w14:paraId="00B897E0" w14:textId="67E0D2C2" w:rsidR="00E403D1" w:rsidRPr="00017039" w:rsidRDefault="00EA18FC" w:rsidP="00E403D1">
      <w:pPr>
        <w:pStyle w:val="Doc-title"/>
        <w:rPr>
          <w:lang w:val="en-US"/>
        </w:rPr>
      </w:pPr>
      <w:hyperlink r:id="rId2907" w:history="1">
        <w:r w:rsidR="00CB079D">
          <w:rPr>
            <w:rStyle w:val="Hyperlink"/>
            <w:lang w:val="en-US"/>
          </w:rPr>
          <w:t>R2-2105915</w:t>
        </w:r>
      </w:hyperlink>
      <w:r w:rsidR="00B460F9" w:rsidRPr="00017039">
        <w:rPr>
          <w:lang w:val="en-US"/>
        </w:rPr>
        <w:tab/>
      </w:r>
      <w:r w:rsidR="00E403D1" w:rsidRPr="00017039">
        <w:rPr>
          <w:lang w:val="en-US"/>
        </w:rPr>
        <w:t>Support of credentials owned by third party entities in SNPN</w:t>
      </w:r>
      <w:r w:rsidR="00B460F9" w:rsidRPr="00017039">
        <w:rPr>
          <w:lang w:val="en-US"/>
        </w:rPr>
        <w:tab/>
      </w:r>
      <w:r w:rsidR="00E403D1" w:rsidRPr="00017039">
        <w:rPr>
          <w:lang w:val="en-US"/>
        </w:rPr>
        <w:t>Intel Corporation</w:t>
      </w:r>
    </w:p>
    <w:p w14:paraId="44A722A0" w14:textId="24949DC1" w:rsidR="00E403D1" w:rsidRPr="00017039" w:rsidRDefault="00EA18FC" w:rsidP="00E403D1">
      <w:pPr>
        <w:pStyle w:val="Doc-title"/>
        <w:rPr>
          <w:lang w:val="en-US"/>
        </w:rPr>
      </w:pPr>
      <w:hyperlink r:id="rId2908" w:history="1">
        <w:r w:rsidR="00CB079D">
          <w:rPr>
            <w:rStyle w:val="Hyperlink"/>
            <w:lang w:val="en-US"/>
          </w:rPr>
          <w:t>R2-2106034</w:t>
        </w:r>
      </w:hyperlink>
      <w:r w:rsidR="00B460F9" w:rsidRPr="00017039">
        <w:rPr>
          <w:lang w:val="en-US"/>
        </w:rPr>
        <w:tab/>
      </w:r>
      <w:r w:rsidR="00E403D1" w:rsidRPr="00017039">
        <w:rPr>
          <w:lang w:val="en-US"/>
        </w:rPr>
        <w:t>SNPN access using external credentials</w:t>
      </w:r>
      <w:r w:rsidR="00B460F9" w:rsidRPr="00017039">
        <w:rPr>
          <w:lang w:val="en-US"/>
        </w:rPr>
        <w:tab/>
      </w:r>
      <w:r w:rsidR="00E403D1" w:rsidRPr="00017039">
        <w:rPr>
          <w:lang w:val="en-US"/>
        </w:rPr>
        <w:t>Ericsson</w:t>
      </w:r>
      <w:r w:rsidR="00B460F9" w:rsidRPr="00017039">
        <w:rPr>
          <w:lang w:val="en-US"/>
        </w:rPr>
        <w:tab/>
      </w:r>
    </w:p>
    <w:p w14:paraId="5AE81B15" w14:textId="08A61FEE" w:rsidR="00E403D1" w:rsidRPr="00017039" w:rsidRDefault="00EA18FC" w:rsidP="00E403D1">
      <w:pPr>
        <w:pStyle w:val="Doc-title"/>
        <w:rPr>
          <w:lang w:val="en-US"/>
        </w:rPr>
      </w:pPr>
      <w:hyperlink r:id="rId2909" w:history="1">
        <w:r w:rsidR="00CB079D">
          <w:rPr>
            <w:rStyle w:val="Hyperlink"/>
            <w:lang w:val="en-US"/>
          </w:rPr>
          <w:t>R2-2106199</w:t>
        </w:r>
      </w:hyperlink>
      <w:r w:rsidR="00B460F9" w:rsidRPr="00017039">
        <w:rPr>
          <w:lang w:val="en-US"/>
        </w:rPr>
        <w:tab/>
      </w:r>
      <w:r w:rsidR="00E403D1" w:rsidRPr="00017039">
        <w:rPr>
          <w:lang w:val="en-US"/>
        </w:rPr>
        <w:t>On Supporting Visited SNPN with Credentials</w:t>
      </w:r>
      <w:r w:rsidR="00B460F9" w:rsidRPr="00017039">
        <w:rPr>
          <w:lang w:val="en-US"/>
        </w:rPr>
        <w:tab/>
      </w:r>
      <w:r w:rsidR="00E403D1" w:rsidRPr="00017039">
        <w:rPr>
          <w:lang w:val="en-US"/>
        </w:rPr>
        <w:t>Samsung</w:t>
      </w:r>
    </w:p>
    <w:p w14:paraId="1563DA76" w14:textId="74F8F0F5" w:rsidR="00E403D1" w:rsidRPr="00017039" w:rsidRDefault="00EA18FC" w:rsidP="00E403D1">
      <w:pPr>
        <w:pStyle w:val="Doc-title"/>
        <w:rPr>
          <w:lang w:val="en-US"/>
        </w:rPr>
      </w:pPr>
      <w:hyperlink r:id="rId2910" w:history="1">
        <w:r w:rsidR="00CB079D">
          <w:rPr>
            <w:rStyle w:val="Hyperlink"/>
            <w:lang w:val="en-US"/>
          </w:rPr>
          <w:t>R2-2106246</w:t>
        </w:r>
      </w:hyperlink>
      <w:r w:rsidR="00B460F9" w:rsidRPr="00017039">
        <w:rPr>
          <w:lang w:val="en-US"/>
        </w:rPr>
        <w:tab/>
      </w:r>
      <w:r w:rsidR="00E403D1" w:rsidRPr="00017039">
        <w:rPr>
          <w:lang w:val="en-US"/>
        </w:rPr>
        <w:t>Left Issues on Supporting SNPN with Credentials by a Separate Entity</w:t>
      </w:r>
      <w:r w:rsidR="00B460F9" w:rsidRPr="00017039">
        <w:rPr>
          <w:lang w:val="en-US"/>
        </w:rPr>
        <w:tab/>
      </w:r>
      <w:r w:rsidR="00E403D1" w:rsidRPr="00017039">
        <w:rPr>
          <w:lang w:val="en-US"/>
        </w:rPr>
        <w:t>CMCC</w:t>
      </w:r>
    </w:p>
    <w:p w14:paraId="32C08E93" w14:textId="49076B22" w:rsidR="00E403D1" w:rsidRPr="00017039" w:rsidRDefault="00EA18FC" w:rsidP="00E403D1">
      <w:pPr>
        <w:pStyle w:val="Doc-title"/>
        <w:rPr>
          <w:lang w:val="en-US"/>
        </w:rPr>
      </w:pPr>
      <w:hyperlink r:id="rId2911" w:history="1">
        <w:r w:rsidR="00CB079D">
          <w:rPr>
            <w:rStyle w:val="Hyperlink"/>
            <w:lang w:val="en-US"/>
          </w:rPr>
          <w:t>R2-2106296</w:t>
        </w:r>
      </w:hyperlink>
      <w:r w:rsidR="00B460F9" w:rsidRPr="00017039">
        <w:rPr>
          <w:lang w:val="en-US"/>
        </w:rPr>
        <w:tab/>
      </w:r>
      <w:r w:rsidR="00E403D1" w:rsidRPr="00017039">
        <w:rPr>
          <w:lang w:val="en-US"/>
        </w:rPr>
        <w:t>Resolving issues for access with external CH</w:t>
      </w:r>
      <w:r w:rsidR="00B460F9" w:rsidRPr="00017039">
        <w:rPr>
          <w:lang w:val="en-US"/>
        </w:rPr>
        <w:tab/>
      </w:r>
      <w:r w:rsidR="00E403D1" w:rsidRPr="00017039">
        <w:rPr>
          <w:lang w:val="en-US"/>
        </w:rPr>
        <w:t>LG Electronics</w:t>
      </w:r>
    </w:p>
    <w:p w14:paraId="202A6F9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16 </w:t>
      </w:r>
      <w:proofErr w:type="spellStart"/>
      <w:r w:rsidRPr="00017039">
        <w:t>tdocs</w:t>
      </w:r>
      <w:proofErr w:type="spellEnd"/>
      <w:r w:rsidRPr="00017039">
        <w:t xml:space="preserve"> above are noted</w:t>
      </w:r>
    </w:p>
    <w:p w14:paraId="17082464" w14:textId="77777777" w:rsidR="00E403D1" w:rsidRPr="00017039" w:rsidRDefault="00E403D1" w:rsidP="00E403D1">
      <w:pPr>
        <w:pStyle w:val="Heading3"/>
      </w:pPr>
      <w:bookmarkStart w:id="711" w:name="_Toc74845080"/>
      <w:bookmarkStart w:id="712" w:name="_Toc78991813"/>
      <w:bookmarkStart w:id="713" w:name="_Toc78992062"/>
      <w:r w:rsidRPr="00017039">
        <w:lastRenderedPageBreak/>
        <w:t>8.16.3</w:t>
      </w:r>
      <w:r w:rsidRPr="00017039">
        <w:tab/>
        <w:t>Support UE onboarding and provisioning for NPN</w:t>
      </w:r>
      <w:bookmarkEnd w:id="711"/>
      <w:bookmarkEnd w:id="712"/>
      <w:bookmarkEnd w:id="713"/>
    </w:p>
    <w:p w14:paraId="2E68C1B5" w14:textId="77777777" w:rsidR="00E403D1" w:rsidRPr="00017039" w:rsidRDefault="00E403D1" w:rsidP="00E403D1">
      <w:pPr>
        <w:pStyle w:val="Comments"/>
      </w:pPr>
      <w:r w:rsidRPr="00017039">
        <w:t xml:space="preserve">Including the UE onboarding relevant parameter broadcast from SIB and The associated cell selection/reselection, cell access control and the connected mode mobility support </w:t>
      </w:r>
    </w:p>
    <w:p w14:paraId="03DC0B22" w14:textId="77777777" w:rsidR="00E403D1" w:rsidRPr="00017039" w:rsidRDefault="00E403D1" w:rsidP="00E403D1">
      <w:pPr>
        <w:pStyle w:val="Comments"/>
      </w:pPr>
    </w:p>
    <w:p w14:paraId="2BA3CAAE" w14:textId="77777777" w:rsidR="00E403D1" w:rsidRPr="00017039" w:rsidRDefault="00E403D1" w:rsidP="00E403D1">
      <w:pPr>
        <w:pStyle w:val="EmailDiscussion"/>
        <w:overflowPunct/>
        <w:autoSpaceDE/>
        <w:autoSpaceDN/>
        <w:adjustRightInd/>
        <w:ind w:left="1619" w:hanging="360"/>
        <w:textAlignment w:val="auto"/>
      </w:pPr>
      <w:r w:rsidRPr="00017039">
        <w:t>[AT114-e][029][</w:t>
      </w:r>
      <w:proofErr w:type="spellStart"/>
      <w:r w:rsidRPr="00017039">
        <w:t>eNPN</w:t>
      </w:r>
      <w:proofErr w:type="spellEnd"/>
      <w:r w:rsidRPr="00017039">
        <w:t>] UE onboarding and provisioning for NPN (Ericsson)</w:t>
      </w:r>
    </w:p>
    <w:p w14:paraId="45A338F2" w14:textId="77777777" w:rsidR="00E403D1" w:rsidRPr="00017039" w:rsidRDefault="00E403D1" w:rsidP="00E403D1">
      <w:pPr>
        <w:pStyle w:val="Doc-text2"/>
      </w:pPr>
      <w:r w:rsidRPr="00017039">
        <w:tab/>
        <w:t xml:space="preserve">Scope: Start from the baseline, the </w:t>
      </w:r>
      <w:proofErr w:type="spellStart"/>
      <w:r w:rsidRPr="00017039">
        <w:t>tdocs</w:t>
      </w:r>
      <w:proofErr w:type="spellEnd"/>
      <w:r w:rsidRPr="00017039">
        <w:t xml:space="preserve"> under 8.16.3, identify easy agreements, potential agreements, discussion/open points, and identify questions to ask other group, if any, </w:t>
      </w:r>
    </w:p>
    <w:p w14:paraId="21CC7D8C" w14:textId="77777777" w:rsidR="00E403D1" w:rsidRPr="00017039" w:rsidRDefault="00E403D1" w:rsidP="00E403D1">
      <w:pPr>
        <w:pStyle w:val="EmailDiscussion2"/>
      </w:pPr>
      <w:r w:rsidRPr="00017039">
        <w:tab/>
        <w:t xml:space="preserve">Intended outcome: Report that paves the way for on-line agreements. Make agreements by email, as far as possible. </w:t>
      </w:r>
    </w:p>
    <w:p w14:paraId="3CF93156" w14:textId="77777777" w:rsidR="00E403D1" w:rsidRPr="00017039" w:rsidRDefault="00E403D1" w:rsidP="00E403D1">
      <w:pPr>
        <w:pStyle w:val="EmailDiscussion2"/>
      </w:pPr>
      <w:r w:rsidRPr="00017039">
        <w:tab/>
        <w:t>Deadline: EOM</w:t>
      </w:r>
    </w:p>
    <w:p w14:paraId="3EE6830A" w14:textId="113EBC2C" w:rsidR="00E403D1" w:rsidRPr="00017039" w:rsidRDefault="00E403D1" w:rsidP="00E403D1">
      <w:pPr>
        <w:pStyle w:val="NormalWeb"/>
        <w:spacing w:before="0" w:beforeAutospacing="0" w:after="0" w:afterAutospacing="0"/>
        <w:rPr>
          <w:rFonts w:ascii="Calibri" w:hAnsi="Calibri" w:cs="Calibri"/>
          <w:sz w:val="22"/>
          <w:szCs w:val="22"/>
        </w:rPr>
      </w:pPr>
    </w:p>
    <w:p w14:paraId="2C3DE575" w14:textId="77777777" w:rsidR="00E403D1" w:rsidRPr="00017039" w:rsidRDefault="00E403D1" w:rsidP="00E403D1">
      <w:pPr>
        <w:pStyle w:val="Doc-text2"/>
      </w:pPr>
      <w:r w:rsidRPr="00017039">
        <w:tab/>
        <w:t>Due to lack of on-line time, the offline discussion is modified to make decisions as far as possible by email / offline.</w:t>
      </w:r>
    </w:p>
    <w:p w14:paraId="5D9896A3" w14:textId="77777777" w:rsidR="00E403D1" w:rsidRPr="00017039" w:rsidRDefault="00E403D1" w:rsidP="00E403D1">
      <w:pPr>
        <w:pStyle w:val="Doc-text2"/>
      </w:pPr>
    </w:p>
    <w:p w14:paraId="41D7E2F3" w14:textId="77777777" w:rsidR="00E403D1" w:rsidRPr="00017039" w:rsidRDefault="00E403D1" w:rsidP="00E403D1">
      <w:pPr>
        <w:pStyle w:val="Doc-text2"/>
      </w:pPr>
    </w:p>
    <w:p w14:paraId="122A6829" w14:textId="77777777" w:rsidR="00E403D1" w:rsidRPr="00017039" w:rsidRDefault="00E403D1" w:rsidP="00E403D1">
      <w:pPr>
        <w:pStyle w:val="Doc-text2"/>
      </w:pPr>
      <w:r w:rsidRPr="00017039">
        <w:t>ON-LINE CB:</w:t>
      </w:r>
    </w:p>
    <w:p w14:paraId="7FEAA53D" w14:textId="77777777" w:rsidR="00E403D1" w:rsidRPr="00017039" w:rsidRDefault="00E403D1" w:rsidP="00E403D1">
      <w:pPr>
        <w:pStyle w:val="Doc-text2"/>
      </w:pPr>
      <w:r w:rsidRPr="00017039">
        <w:t>-</w:t>
      </w:r>
      <w:r w:rsidRPr="00017039">
        <w:tab/>
        <w:t>Ericsson would like to discuss contacting other groups for the following points</w:t>
      </w:r>
    </w:p>
    <w:p w14:paraId="67D205C6" w14:textId="77777777" w:rsidR="00E403D1" w:rsidRPr="00017039" w:rsidRDefault="00E403D1" w:rsidP="00E403D1">
      <w:pPr>
        <w:pStyle w:val="Doc-text2"/>
      </w:pPr>
      <w:r w:rsidRPr="00017039">
        <w:t>-</w:t>
      </w:r>
      <w:r w:rsidRPr="00017039">
        <w:tab/>
        <w:t>1: Discuss whether we need separate GIN list for onboarding and separate credentials SA2</w:t>
      </w:r>
    </w:p>
    <w:p w14:paraId="7F347D6E" w14:textId="77777777" w:rsidR="00E403D1" w:rsidRPr="00017039" w:rsidRDefault="00E403D1" w:rsidP="00E403D1">
      <w:pPr>
        <w:pStyle w:val="Doc-text2"/>
      </w:pPr>
      <w:r w:rsidRPr="00017039">
        <w:t>-</w:t>
      </w:r>
      <w:r w:rsidRPr="00017039">
        <w:tab/>
        <w:t>2: New Access Category SA1 or CT1</w:t>
      </w:r>
    </w:p>
    <w:p w14:paraId="1BBCD282" w14:textId="77777777" w:rsidR="00E403D1" w:rsidRPr="00017039" w:rsidRDefault="00E403D1" w:rsidP="00E403D1">
      <w:pPr>
        <w:pStyle w:val="Doc-text2"/>
      </w:pPr>
    </w:p>
    <w:p w14:paraId="35E48E48" w14:textId="77777777" w:rsidR="00E403D1" w:rsidRPr="00017039" w:rsidRDefault="00E403D1" w:rsidP="00E403D1">
      <w:pPr>
        <w:pStyle w:val="Doc-text2"/>
      </w:pPr>
      <w:r w:rsidRPr="00017039">
        <w:t>DISCUSSION on Point 1</w:t>
      </w:r>
    </w:p>
    <w:p w14:paraId="1C333DD2" w14:textId="77777777" w:rsidR="00E403D1" w:rsidRPr="00017039" w:rsidRDefault="00E403D1" w:rsidP="00E403D1">
      <w:pPr>
        <w:pStyle w:val="Doc-text2"/>
      </w:pPr>
      <w:r w:rsidRPr="00017039">
        <w:t>-</w:t>
      </w:r>
      <w:r w:rsidRPr="00017039">
        <w:tab/>
        <w:t>OPPO think we can have a common list but from r2 perspective no difference, we can ask</w:t>
      </w:r>
    </w:p>
    <w:p w14:paraId="74D756B6" w14:textId="77777777" w:rsidR="00E403D1" w:rsidRPr="00017039" w:rsidRDefault="00E403D1" w:rsidP="00E403D1">
      <w:pPr>
        <w:pStyle w:val="Doc-text2"/>
      </w:pPr>
      <w:r w:rsidRPr="00017039">
        <w:t>-</w:t>
      </w:r>
      <w:r w:rsidRPr="00017039">
        <w:tab/>
        <w:t>CMCC think these are separate purposes need LS</w:t>
      </w:r>
    </w:p>
    <w:p w14:paraId="04267184" w14:textId="77777777" w:rsidR="00E403D1" w:rsidRPr="00017039" w:rsidRDefault="00E403D1" w:rsidP="00E403D1">
      <w:pPr>
        <w:pStyle w:val="Doc-text2"/>
      </w:pPr>
      <w:r w:rsidRPr="00017039">
        <w:t>-</w:t>
      </w:r>
      <w:r w:rsidRPr="00017039">
        <w:tab/>
        <w:t xml:space="preserve">LG support LS Apple as well. </w:t>
      </w:r>
      <w:r w:rsidRPr="00017039">
        <w:tab/>
        <w:t>ZTE as well</w:t>
      </w:r>
    </w:p>
    <w:p w14:paraId="51DD8FEC" w14:textId="77777777" w:rsidR="00E403D1" w:rsidRPr="00017039" w:rsidRDefault="00E403D1" w:rsidP="00E403D1">
      <w:pPr>
        <w:pStyle w:val="Doc-text2"/>
      </w:pPr>
      <w:r w:rsidRPr="00017039">
        <w:t>-</w:t>
      </w:r>
      <w:r w:rsidRPr="00017039">
        <w:tab/>
        <w:t xml:space="preserve">Ericsson wonder if we can add the GIN encoding question. LG support. </w:t>
      </w:r>
    </w:p>
    <w:p w14:paraId="3BE728B3" w14:textId="77777777" w:rsidR="00E403D1" w:rsidRPr="00017039" w:rsidRDefault="00E403D1" w:rsidP="00E403D1">
      <w:pPr>
        <w:pStyle w:val="Doc-text2"/>
      </w:pPr>
    </w:p>
    <w:p w14:paraId="2E113E4F"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Send an LS to SA2 to ask about separate or joint GIN list for onboarding and separate credentials and GIN encoding. </w:t>
      </w:r>
    </w:p>
    <w:p w14:paraId="66902A06" w14:textId="77777777" w:rsidR="00E403D1" w:rsidRPr="00017039" w:rsidRDefault="00E403D1" w:rsidP="00E403D1">
      <w:pPr>
        <w:pStyle w:val="Doc-text2"/>
      </w:pPr>
    </w:p>
    <w:p w14:paraId="43A91367" w14:textId="77777777" w:rsidR="00E403D1" w:rsidRPr="00017039" w:rsidRDefault="00E403D1" w:rsidP="00E403D1">
      <w:pPr>
        <w:pStyle w:val="Doc-text2"/>
      </w:pPr>
    </w:p>
    <w:p w14:paraId="485A2D7C" w14:textId="77777777" w:rsidR="00E403D1" w:rsidRPr="00017039" w:rsidRDefault="00E403D1" w:rsidP="00E403D1">
      <w:pPr>
        <w:pStyle w:val="Doc-text2"/>
      </w:pPr>
      <w:r w:rsidRPr="00017039">
        <w:t xml:space="preserve">OFFLINE: </w:t>
      </w:r>
    </w:p>
    <w:p w14:paraId="468FCA6F" w14:textId="77777777" w:rsidR="00E403D1" w:rsidRPr="00017039" w:rsidRDefault="00E403D1" w:rsidP="00E403D1">
      <w:pPr>
        <w:pStyle w:val="Doc-text2"/>
      </w:pPr>
      <w:r w:rsidRPr="00017039">
        <w:t>-</w:t>
      </w:r>
      <w:r w:rsidRPr="00017039">
        <w:tab/>
        <w:t>[029] Chairman Comment: offline/email grace time for decision making 24h is not met for the agreements below due to EOM. However, there was a pre-announced on-line CB for [029] where chairman vocally announced that offline agreements for [029] would be done immediately after on-line session, so it is assumed that all interested have checked.</w:t>
      </w:r>
    </w:p>
    <w:p w14:paraId="1555DCBE" w14:textId="77777777" w:rsidR="00E403D1" w:rsidRPr="00017039" w:rsidRDefault="00E403D1" w:rsidP="00E403D1">
      <w:pPr>
        <w:pStyle w:val="Doc-text2"/>
      </w:pPr>
    </w:p>
    <w:p w14:paraId="1A022564"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[029] No additional information except for the already agreed broadcast parameters is needed, unless requested by other WG.</w:t>
      </w:r>
    </w:p>
    <w:p w14:paraId="5F6121ED"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[029] There is no need to introduce the 1-bit onboarding indication in SIB1 and optional GINs for PLMNs acting as onboarding networks.</w:t>
      </w:r>
    </w:p>
    <w:p w14:paraId="2C5F6E92"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[029] Toggling the 1-bit onboarding indication in SIB1 allows to control congestion due to onboarding request.</w:t>
      </w:r>
    </w:p>
    <w:p w14:paraId="642198F9"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[029] RAN2 confirms that onboarding does not impact the cell reselection procedure.</w:t>
      </w:r>
    </w:p>
    <w:p w14:paraId="77F682A9"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[029] For AMF routing, no extra information is needed in addition to the already agreed onboarding request indication in </w:t>
      </w:r>
      <w:proofErr w:type="spellStart"/>
      <w:r w:rsidRPr="00017039">
        <w:t>RRCSetupComplete</w:t>
      </w:r>
      <w:proofErr w:type="spellEnd"/>
      <w:r w:rsidRPr="00017039">
        <w:t>, unless explicitly requested by other WGs.</w:t>
      </w:r>
    </w:p>
    <w:p w14:paraId="56608776" w14:textId="791E0DC0" w:rsidR="00E403D1" w:rsidRPr="00017039" w:rsidRDefault="00E403D1" w:rsidP="00017039">
      <w:pPr>
        <w:pStyle w:val="Agreement"/>
        <w:tabs>
          <w:tab w:val="clear" w:pos="9990"/>
        </w:tabs>
        <w:overflowPunct/>
        <w:autoSpaceDE/>
        <w:autoSpaceDN/>
        <w:adjustRightInd/>
        <w:ind w:left="1619" w:hanging="360"/>
        <w:textAlignment w:val="auto"/>
      </w:pPr>
      <w:r w:rsidRPr="00017039">
        <w:t xml:space="preserve">[029] Any limitation to a selected set of UEs using </w:t>
      </w:r>
      <w:proofErr w:type="spellStart"/>
      <w:r w:rsidRPr="00017039">
        <w:t>uSIM</w:t>
      </w:r>
      <w:proofErr w:type="spellEnd"/>
      <w:r w:rsidRPr="00017039">
        <w:t xml:space="preserve"> tags is out of RAN2 scope.</w:t>
      </w:r>
    </w:p>
    <w:p w14:paraId="50399E6C" w14:textId="77777777" w:rsidR="00E403D1" w:rsidRPr="00017039" w:rsidRDefault="00E403D1" w:rsidP="00E403D1">
      <w:pPr>
        <w:pStyle w:val="Doc-text2"/>
      </w:pPr>
    </w:p>
    <w:p w14:paraId="4D7F65EF" w14:textId="11027DFB" w:rsidR="00E403D1" w:rsidRDefault="00E403D1" w:rsidP="00E403D1">
      <w:pPr>
        <w:pStyle w:val="Doc-text2"/>
      </w:pPr>
      <w:r w:rsidRPr="00017039">
        <w:t xml:space="preserve">Short Post meeting email </w:t>
      </w:r>
      <w:proofErr w:type="spellStart"/>
      <w:r w:rsidRPr="00017039">
        <w:t>disussion</w:t>
      </w:r>
      <w:proofErr w:type="spellEnd"/>
      <w:r w:rsidRPr="00017039">
        <w:t xml:space="preserve"> for the LS (Ericsson)</w:t>
      </w:r>
    </w:p>
    <w:p w14:paraId="27A7CA25" w14:textId="77777777" w:rsidR="00017039" w:rsidRPr="00017039" w:rsidRDefault="00017039" w:rsidP="00E403D1">
      <w:pPr>
        <w:pStyle w:val="Doc-text2"/>
      </w:pPr>
    </w:p>
    <w:p w14:paraId="74825321" w14:textId="77777777" w:rsidR="00E403D1" w:rsidRPr="00017039" w:rsidRDefault="00E403D1" w:rsidP="00E403D1">
      <w:pPr>
        <w:pStyle w:val="EmailDiscussion"/>
        <w:overflowPunct/>
        <w:autoSpaceDE/>
        <w:autoSpaceDN/>
        <w:adjustRightInd/>
        <w:ind w:left="1619" w:hanging="360"/>
        <w:textAlignment w:val="auto"/>
      </w:pPr>
      <w:r w:rsidRPr="00017039">
        <w:t>[Post114-e][059][</w:t>
      </w:r>
      <w:proofErr w:type="spellStart"/>
      <w:r w:rsidRPr="00017039">
        <w:t>eNPN</w:t>
      </w:r>
      <w:proofErr w:type="spellEnd"/>
      <w:r w:rsidRPr="00017039">
        <w:t>] GIN (Ericsson)</w:t>
      </w:r>
    </w:p>
    <w:p w14:paraId="46BC063C" w14:textId="574A185A" w:rsidR="00E403D1" w:rsidRPr="00017039" w:rsidRDefault="00E403D1" w:rsidP="00E403D1">
      <w:pPr>
        <w:pStyle w:val="EmailDiscussion2"/>
      </w:pPr>
      <w:r w:rsidRPr="00017039">
        <w:tab/>
        <w:t>Scope: Send an LS to SA2 to ask about separate or joint GIN list for onboarding and separate credentials and GIN encoding. Provide relevant information.</w:t>
      </w:r>
    </w:p>
    <w:p w14:paraId="3647FF58" w14:textId="77777777" w:rsidR="00E403D1" w:rsidRPr="00017039" w:rsidRDefault="00E403D1" w:rsidP="00E403D1">
      <w:pPr>
        <w:pStyle w:val="EmailDiscussion2"/>
      </w:pPr>
      <w:r w:rsidRPr="00017039">
        <w:tab/>
        <w:t>Intended outcome: Approved LS out</w:t>
      </w:r>
    </w:p>
    <w:p w14:paraId="031B9AC1" w14:textId="7C14E6DF" w:rsidR="00E403D1" w:rsidRPr="00017039" w:rsidRDefault="00E403D1" w:rsidP="00E403D1">
      <w:pPr>
        <w:pStyle w:val="EmailDiscussion2"/>
      </w:pPr>
      <w:r w:rsidRPr="00017039">
        <w:tab/>
        <w:t>Deadline: Short (not for RP)</w:t>
      </w:r>
    </w:p>
    <w:p w14:paraId="665F52B9" w14:textId="032C41A5" w:rsidR="000F3F76" w:rsidRPr="00017039" w:rsidRDefault="000F3F76" w:rsidP="000F3F76">
      <w:pPr>
        <w:pStyle w:val="EmailDiscussion2"/>
      </w:pPr>
      <w:r w:rsidRPr="00017039">
        <w:t xml:space="preserve">=&gt; Approved in </w:t>
      </w:r>
      <w:hyperlink r:id="rId2912" w:history="1">
        <w:r w:rsidR="00CB079D">
          <w:rPr>
            <w:rStyle w:val="Hyperlink"/>
          </w:rPr>
          <w:t>R2-2106545</w:t>
        </w:r>
      </w:hyperlink>
      <w:r w:rsidRPr="00017039">
        <w:t>.</w:t>
      </w:r>
    </w:p>
    <w:p w14:paraId="48E9E8BB" w14:textId="77777777" w:rsidR="00B460F9" w:rsidRPr="00017039" w:rsidRDefault="00B460F9" w:rsidP="00E403D1">
      <w:pPr>
        <w:pStyle w:val="EmailDiscussion2"/>
      </w:pPr>
    </w:p>
    <w:p w14:paraId="5E4B5EC1" w14:textId="769BDD04" w:rsidR="00E403D1" w:rsidRPr="00017039" w:rsidRDefault="00EA18FC" w:rsidP="00E403D1">
      <w:pPr>
        <w:pStyle w:val="Doc-title"/>
      </w:pPr>
      <w:hyperlink r:id="rId2913" w:history="1">
        <w:r w:rsidR="00CB079D">
          <w:rPr>
            <w:rStyle w:val="Hyperlink"/>
          </w:rPr>
          <w:t>R2-2104768</w:t>
        </w:r>
      </w:hyperlink>
      <w:r w:rsidR="00B460F9" w:rsidRPr="00017039">
        <w:tab/>
      </w:r>
      <w:r w:rsidR="00E403D1" w:rsidRPr="00017039">
        <w:t>Support UE onboarding and provisioning for NPN</w:t>
      </w:r>
      <w:r w:rsidR="00B460F9" w:rsidRPr="00017039">
        <w:tab/>
      </w:r>
      <w:r w:rsidR="00E403D1" w:rsidRPr="00017039">
        <w:t>OPPO</w:t>
      </w:r>
    </w:p>
    <w:p w14:paraId="0C7EE9C8" w14:textId="6925BB5E" w:rsidR="00E403D1" w:rsidRPr="00017039" w:rsidRDefault="00EA18FC" w:rsidP="00E403D1">
      <w:pPr>
        <w:pStyle w:val="Doc-title"/>
      </w:pPr>
      <w:hyperlink r:id="rId2914" w:history="1">
        <w:r w:rsidR="00CB079D">
          <w:rPr>
            <w:rStyle w:val="Hyperlink"/>
          </w:rPr>
          <w:t>R2-2105124</w:t>
        </w:r>
      </w:hyperlink>
      <w:r w:rsidR="00B460F9" w:rsidRPr="00017039">
        <w:tab/>
      </w:r>
      <w:r w:rsidR="00E403D1" w:rsidRPr="00017039">
        <w:t>Additional considerations for UE on-boarding and provisioning for NPN</w:t>
      </w:r>
      <w:r w:rsidR="00B460F9" w:rsidRPr="00017039">
        <w:tab/>
      </w:r>
      <w:r w:rsidR="00E403D1" w:rsidRPr="00017039">
        <w:t>Apple</w:t>
      </w:r>
    </w:p>
    <w:p w14:paraId="7BDB650F" w14:textId="5DD7107D" w:rsidR="00E403D1" w:rsidRPr="00017039" w:rsidRDefault="00EA18FC" w:rsidP="00E403D1">
      <w:pPr>
        <w:pStyle w:val="Doc-title"/>
      </w:pPr>
      <w:hyperlink r:id="rId2915" w:history="1">
        <w:r w:rsidR="00CB079D">
          <w:rPr>
            <w:rStyle w:val="Hyperlink"/>
          </w:rPr>
          <w:t>R2-2105168</w:t>
        </w:r>
      </w:hyperlink>
      <w:r w:rsidR="00B460F9" w:rsidRPr="00017039">
        <w:tab/>
      </w:r>
      <w:r w:rsidR="00E403D1" w:rsidRPr="00017039">
        <w:t>Consideration on the Onboarding and Provisioning for NPN</w:t>
      </w:r>
      <w:r w:rsidR="00B460F9" w:rsidRPr="00017039">
        <w:tab/>
      </w:r>
      <w:r w:rsidR="00E403D1" w:rsidRPr="00017039">
        <w:t>ZTE Corporation, Sanechips</w:t>
      </w:r>
    </w:p>
    <w:p w14:paraId="2AC0F4A0" w14:textId="1CADE5E5" w:rsidR="00E403D1" w:rsidRPr="00017039" w:rsidRDefault="00EA18FC" w:rsidP="00E403D1">
      <w:pPr>
        <w:pStyle w:val="Doc-title"/>
      </w:pPr>
      <w:hyperlink r:id="rId2916" w:history="1">
        <w:r w:rsidR="00CB079D">
          <w:rPr>
            <w:rStyle w:val="Hyperlink"/>
          </w:rPr>
          <w:t>R2-2105193</w:t>
        </w:r>
      </w:hyperlink>
      <w:r w:rsidR="00B460F9" w:rsidRPr="00017039">
        <w:tab/>
      </w:r>
      <w:r w:rsidR="00E403D1" w:rsidRPr="00017039">
        <w:t>Further Discussion on UE Onboarding and Provisioning for NPN</w:t>
      </w:r>
      <w:r w:rsidR="00B460F9" w:rsidRPr="00017039">
        <w:tab/>
      </w:r>
      <w:r w:rsidR="00E403D1" w:rsidRPr="00017039">
        <w:t>CATT</w:t>
      </w:r>
    </w:p>
    <w:p w14:paraId="4775617C" w14:textId="23899300" w:rsidR="00E403D1" w:rsidRPr="00017039" w:rsidRDefault="00EA18FC" w:rsidP="00E403D1">
      <w:pPr>
        <w:pStyle w:val="Doc-title"/>
      </w:pPr>
      <w:hyperlink r:id="rId2917" w:history="1">
        <w:r w:rsidR="00CB079D">
          <w:rPr>
            <w:rStyle w:val="Hyperlink"/>
          </w:rPr>
          <w:t>R2-2105245</w:t>
        </w:r>
      </w:hyperlink>
      <w:r w:rsidR="00B460F9" w:rsidRPr="00017039">
        <w:tab/>
      </w:r>
      <w:r w:rsidR="00E403D1" w:rsidRPr="00017039">
        <w:t>Onboarding related considerations</w:t>
      </w:r>
      <w:r w:rsidR="00B460F9" w:rsidRPr="00017039">
        <w:tab/>
      </w:r>
      <w:r w:rsidR="00E403D1" w:rsidRPr="00017039">
        <w:t>Nokia, Nokia Shanghai Bell</w:t>
      </w:r>
    </w:p>
    <w:p w14:paraId="7D29B732" w14:textId="5C565DCC" w:rsidR="00E403D1" w:rsidRPr="00017039" w:rsidRDefault="00EA18FC" w:rsidP="00E403D1">
      <w:pPr>
        <w:pStyle w:val="Doc-title"/>
      </w:pPr>
      <w:hyperlink r:id="rId2918" w:history="1">
        <w:r w:rsidR="00CB079D">
          <w:rPr>
            <w:rStyle w:val="Hyperlink"/>
          </w:rPr>
          <w:t>R2-2105292</w:t>
        </w:r>
      </w:hyperlink>
      <w:r w:rsidR="00B460F9" w:rsidRPr="00017039">
        <w:tab/>
      </w:r>
      <w:r w:rsidR="00E403D1" w:rsidRPr="00017039">
        <w:t>Remaining issues on supporting UE onboarding and provisioning for NPN</w:t>
      </w:r>
      <w:r w:rsidR="00B460F9" w:rsidRPr="00017039">
        <w:tab/>
      </w:r>
      <w:r w:rsidR="00E403D1" w:rsidRPr="00017039">
        <w:t>vivo</w:t>
      </w:r>
    </w:p>
    <w:p w14:paraId="4466019C" w14:textId="2D95F667" w:rsidR="00E403D1" w:rsidRPr="00017039" w:rsidRDefault="00EA18FC" w:rsidP="00E403D1">
      <w:pPr>
        <w:pStyle w:val="Doc-title"/>
      </w:pPr>
      <w:hyperlink r:id="rId2919" w:history="1">
        <w:r w:rsidR="00CB079D">
          <w:rPr>
            <w:rStyle w:val="Hyperlink"/>
          </w:rPr>
          <w:t>R2-2105410</w:t>
        </w:r>
      </w:hyperlink>
      <w:r w:rsidR="00B460F9" w:rsidRPr="00017039">
        <w:tab/>
      </w:r>
      <w:r w:rsidR="00E403D1" w:rsidRPr="00017039">
        <w:t>UE onboarding and provisioning</w:t>
      </w:r>
      <w:r w:rsidR="00B460F9" w:rsidRPr="00017039">
        <w:tab/>
      </w:r>
      <w:r w:rsidR="00E403D1" w:rsidRPr="00017039">
        <w:t>Qualcomm Incorporated</w:t>
      </w:r>
    </w:p>
    <w:p w14:paraId="18588EAC" w14:textId="314DE583" w:rsidR="00E403D1" w:rsidRPr="00017039" w:rsidRDefault="00EA18FC" w:rsidP="00E403D1">
      <w:pPr>
        <w:pStyle w:val="Doc-title"/>
      </w:pPr>
      <w:hyperlink r:id="rId2920" w:history="1">
        <w:r w:rsidR="00CB079D">
          <w:rPr>
            <w:rStyle w:val="Hyperlink"/>
          </w:rPr>
          <w:t>R2-2105554</w:t>
        </w:r>
      </w:hyperlink>
      <w:r w:rsidR="00B460F9" w:rsidRPr="00017039">
        <w:tab/>
      </w:r>
      <w:r w:rsidR="00E403D1" w:rsidRPr="00017039">
        <w:t>UE onboarding and remote provisioning for SNPN</w:t>
      </w:r>
      <w:r w:rsidR="00B460F9" w:rsidRPr="00017039">
        <w:tab/>
      </w:r>
      <w:r w:rsidR="00E403D1" w:rsidRPr="00017039">
        <w:t>Huawei, HiSilicon</w:t>
      </w:r>
    </w:p>
    <w:p w14:paraId="18661D86" w14:textId="1358F1A5" w:rsidR="00E403D1" w:rsidRPr="00017039" w:rsidRDefault="00EA18FC" w:rsidP="00E403D1">
      <w:pPr>
        <w:pStyle w:val="Doc-title"/>
      </w:pPr>
      <w:hyperlink r:id="rId2921" w:history="1">
        <w:r w:rsidR="00CB079D">
          <w:rPr>
            <w:rStyle w:val="Hyperlink"/>
          </w:rPr>
          <w:t>R2-2105709</w:t>
        </w:r>
      </w:hyperlink>
      <w:r w:rsidR="00B460F9" w:rsidRPr="00017039">
        <w:tab/>
      </w:r>
      <w:r w:rsidR="00E403D1" w:rsidRPr="00017039">
        <w:t>Discuss the need of UAC for UE on-boarding</w:t>
      </w:r>
      <w:r w:rsidR="00B460F9" w:rsidRPr="00017039">
        <w:tab/>
      </w:r>
      <w:r w:rsidR="00E403D1" w:rsidRPr="00017039">
        <w:t>Sony</w:t>
      </w:r>
      <w:r w:rsidR="00B460F9" w:rsidRPr="00017039">
        <w:tab/>
      </w:r>
    </w:p>
    <w:p w14:paraId="20876AA2" w14:textId="1D49E6E0" w:rsidR="00E403D1" w:rsidRPr="00017039" w:rsidRDefault="00EA18FC" w:rsidP="00E403D1">
      <w:pPr>
        <w:pStyle w:val="Doc-title"/>
      </w:pPr>
      <w:hyperlink r:id="rId2922" w:history="1">
        <w:r w:rsidR="00CB079D">
          <w:rPr>
            <w:rStyle w:val="Hyperlink"/>
          </w:rPr>
          <w:t>R2-2105916</w:t>
        </w:r>
      </w:hyperlink>
      <w:r w:rsidR="00B460F9" w:rsidRPr="00017039">
        <w:tab/>
      </w:r>
      <w:r w:rsidR="00E403D1" w:rsidRPr="00017039">
        <w:t>Support UE Onboarding and provisioning for NPN</w:t>
      </w:r>
      <w:r w:rsidR="00B460F9" w:rsidRPr="00017039">
        <w:tab/>
      </w:r>
      <w:r w:rsidR="00E403D1" w:rsidRPr="00017039">
        <w:t>Intel Corporation</w:t>
      </w:r>
    </w:p>
    <w:p w14:paraId="0612913C" w14:textId="17495952" w:rsidR="00E403D1" w:rsidRPr="00017039" w:rsidRDefault="00EA18FC" w:rsidP="00E403D1">
      <w:pPr>
        <w:pStyle w:val="Doc-title"/>
      </w:pPr>
      <w:hyperlink r:id="rId2923" w:history="1">
        <w:r w:rsidR="00CB079D">
          <w:rPr>
            <w:rStyle w:val="Hyperlink"/>
          </w:rPr>
          <w:t>R2-2106035</w:t>
        </w:r>
      </w:hyperlink>
      <w:r w:rsidR="00B460F9" w:rsidRPr="00017039">
        <w:tab/>
      </w:r>
      <w:r w:rsidR="00E403D1" w:rsidRPr="00017039">
        <w:t>UE onboarding</w:t>
      </w:r>
      <w:r w:rsidR="00B460F9" w:rsidRPr="00017039">
        <w:tab/>
      </w:r>
      <w:r w:rsidR="00E403D1" w:rsidRPr="00017039">
        <w:t>Ericsson</w:t>
      </w:r>
    </w:p>
    <w:p w14:paraId="115A701C" w14:textId="00E55CC1" w:rsidR="00E403D1" w:rsidRPr="00017039" w:rsidRDefault="00EA18FC" w:rsidP="00E403D1">
      <w:pPr>
        <w:pStyle w:val="Doc-title"/>
      </w:pPr>
      <w:hyperlink r:id="rId2924" w:history="1">
        <w:r w:rsidR="00CB079D">
          <w:rPr>
            <w:rStyle w:val="Hyperlink"/>
          </w:rPr>
          <w:t>R2-2106200</w:t>
        </w:r>
      </w:hyperlink>
      <w:r w:rsidR="00B460F9" w:rsidRPr="00017039">
        <w:tab/>
      </w:r>
      <w:r w:rsidR="00E403D1" w:rsidRPr="00017039">
        <w:t>On Supporting Onboarding SNPN</w:t>
      </w:r>
      <w:r w:rsidR="00B460F9" w:rsidRPr="00017039">
        <w:tab/>
      </w:r>
      <w:r w:rsidR="00E403D1" w:rsidRPr="00017039">
        <w:t>Samsung</w:t>
      </w:r>
    </w:p>
    <w:p w14:paraId="558B9652" w14:textId="74399750" w:rsidR="00E403D1" w:rsidRPr="00017039" w:rsidRDefault="00EA18FC" w:rsidP="00E403D1">
      <w:pPr>
        <w:pStyle w:val="Doc-title"/>
      </w:pPr>
      <w:hyperlink r:id="rId2925" w:history="1">
        <w:r w:rsidR="00CB079D">
          <w:rPr>
            <w:rStyle w:val="Hyperlink"/>
          </w:rPr>
          <w:t>R2-2106228</w:t>
        </w:r>
      </w:hyperlink>
      <w:r w:rsidR="00B460F9" w:rsidRPr="00017039">
        <w:tab/>
      </w:r>
      <w:r w:rsidR="00E403D1" w:rsidRPr="00017039">
        <w:t>Discussion the left issues to support UE on-boarding and remote provisioning</w:t>
      </w:r>
      <w:r w:rsidR="00B460F9" w:rsidRPr="00017039">
        <w:tab/>
      </w:r>
      <w:r w:rsidR="00E403D1" w:rsidRPr="00017039">
        <w:t>CMCC</w:t>
      </w:r>
    </w:p>
    <w:p w14:paraId="6712B1CF" w14:textId="710E4E49" w:rsidR="00E403D1" w:rsidRPr="00017039" w:rsidRDefault="00EA18FC" w:rsidP="00E403D1">
      <w:pPr>
        <w:pStyle w:val="Doc-title"/>
      </w:pPr>
      <w:hyperlink r:id="rId2926" w:history="1">
        <w:r w:rsidR="00CB079D">
          <w:rPr>
            <w:rStyle w:val="Hyperlink"/>
          </w:rPr>
          <w:t>R2-2106297</w:t>
        </w:r>
      </w:hyperlink>
      <w:r w:rsidR="00B460F9" w:rsidRPr="00017039">
        <w:tab/>
      </w:r>
      <w:r w:rsidR="00E403D1" w:rsidRPr="00017039">
        <w:t>Resolving issues for UE onboarding and provisioning for NPN</w:t>
      </w:r>
      <w:r w:rsidR="00B460F9" w:rsidRPr="00017039">
        <w:tab/>
      </w:r>
      <w:r w:rsidR="00E403D1" w:rsidRPr="00017039">
        <w:t>LG Electronics</w:t>
      </w:r>
    </w:p>
    <w:p w14:paraId="533C533A" w14:textId="77777777" w:rsidR="00E403D1" w:rsidRPr="00017039" w:rsidRDefault="00E403D1" w:rsidP="00E403D1">
      <w:pPr>
        <w:pStyle w:val="Doc-text2"/>
      </w:pPr>
    </w:p>
    <w:p w14:paraId="4C51A9AB" w14:textId="77777777" w:rsidR="00E403D1" w:rsidRPr="00017039" w:rsidRDefault="00E403D1" w:rsidP="00E403D1">
      <w:pPr>
        <w:pStyle w:val="Heading3"/>
      </w:pPr>
      <w:bookmarkStart w:id="714" w:name="_Toc74845081"/>
      <w:bookmarkStart w:id="715" w:name="_Toc78991814"/>
      <w:bookmarkStart w:id="716" w:name="_Toc78992063"/>
      <w:r w:rsidRPr="00017039">
        <w:t>8.16.4</w:t>
      </w:r>
      <w:r w:rsidRPr="00017039">
        <w:tab/>
        <w:t>Other</w:t>
      </w:r>
      <w:bookmarkEnd w:id="714"/>
      <w:bookmarkEnd w:id="715"/>
      <w:bookmarkEnd w:id="716"/>
    </w:p>
    <w:p w14:paraId="73E6D78A" w14:textId="77777777" w:rsidR="00E403D1" w:rsidRPr="00017039" w:rsidRDefault="00E403D1" w:rsidP="00E403D1">
      <w:pPr>
        <w:pStyle w:val="Comments"/>
      </w:pPr>
      <w:r w:rsidRPr="00017039">
        <w:t>Including support of IMS voice and emergency services for SNPN (Broadcasting of relevant parameters), however THIS part will not be treated at this meeting, and no input is expected.</w:t>
      </w:r>
    </w:p>
    <w:p w14:paraId="79E7C1D7" w14:textId="77777777" w:rsidR="00E403D1" w:rsidRPr="00017039" w:rsidRDefault="00E403D1" w:rsidP="00E403D1">
      <w:pPr>
        <w:pStyle w:val="Comments"/>
      </w:pPr>
    </w:p>
    <w:p w14:paraId="4B0446EC" w14:textId="77777777" w:rsidR="00E403D1" w:rsidRPr="00017039" w:rsidRDefault="00E403D1" w:rsidP="00E403D1">
      <w:pPr>
        <w:pStyle w:val="Heading2"/>
      </w:pPr>
      <w:bookmarkStart w:id="717" w:name="_Toc74845082"/>
      <w:bookmarkStart w:id="718" w:name="_Toc78991815"/>
      <w:bookmarkStart w:id="719" w:name="_Toc78992064"/>
      <w:r w:rsidRPr="00017039">
        <w:t>8.17</w:t>
      </w:r>
      <w:r w:rsidRPr="00017039">
        <w:tab/>
        <w:t xml:space="preserve">NR </w:t>
      </w:r>
      <w:proofErr w:type="spellStart"/>
      <w:r w:rsidRPr="00017039">
        <w:t>feMIMO</w:t>
      </w:r>
      <w:bookmarkEnd w:id="717"/>
      <w:bookmarkEnd w:id="718"/>
      <w:bookmarkEnd w:id="719"/>
      <w:proofErr w:type="spellEnd"/>
    </w:p>
    <w:p w14:paraId="7E21A246" w14:textId="77777777" w:rsidR="00E403D1" w:rsidRPr="00017039" w:rsidRDefault="00E403D1" w:rsidP="00E403D1">
      <w:pPr>
        <w:pStyle w:val="Comments"/>
      </w:pPr>
      <w:r w:rsidRPr="00017039">
        <w:t xml:space="preserve">(NR_feMIMO-Core; leading WG: RAN1; REL-17; WID: </w:t>
      </w:r>
      <w:r w:rsidRPr="00017039">
        <w:rPr>
          <w:rFonts w:cs="Arial"/>
        </w:rPr>
        <w:t>RP-202024</w:t>
      </w:r>
      <w:r w:rsidRPr="00017039">
        <w:t>)</w:t>
      </w:r>
    </w:p>
    <w:p w14:paraId="6B5B4FC3" w14:textId="77777777" w:rsidR="00E403D1" w:rsidRPr="00017039" w:rsidRDefault="00E403D1" w:rsidP="00E403D1">
      <w:pPr>
        <w:pStyle w:val="Comments"/>
      </w:pPr>
      <w:r w:rsidRPr="00017039">
        <w:t xml:space="preserve">Time budget: 0.5 TU </w:t>
      </w:r>
    </w:p>
    <w:p w14:paraId="290FE141" w14:textId="77777777" w:rsidR="00E403D1" w:rsidRPr="00017039" w:rsidRDefault="00E403D1" w:rsidP="00E403D1">
      <w:pPr>
        <w:pStyle w:val="Comments"/>
      </w:pPr>
      <w:r w:rsidRPr="00017039">
        <w:t>Tdoc Limitation: 2 tdocs</w:t>
      </w:r>
    </w:p>
    <w:p w14:paraId="6141465D" w14:textId="77777777" w:rsidR="00E403D1" w:rsidRPr="00017039" w:rsidRDefault="00E403D1" w:rsidP="00E403D1">
      <w:pPr>
        <w:pStyle w:val="Comments"/>
      </w:pPr>
      <w:r w:rsidRPr="00017039">
        <w:t>Email max expectation: 2 threads</w:t>
      </w:r>
    </w:p>
    <w:p w14:paraId="20355021" w14:textId="77777777" w:rsidR="00E403D1" w:rsidRPr="00017039" w:rsidRDefault="00E403D1" w:rsidP="00E403D1">
      <w:pPr>
        <w:pStyle w:val="Heading3"/>
      </w:pPr>
      <w:bookmarkStart w:id="720" w:name="_Toc74845083"/>
      <w:bookmarkStart w:id="721" w:name="_Toc78991816"/>
      <w:bookmarkStart w:id="722" w:name="_Toc78992065"/>
      <w:r w:rsidRPr="00017039">
        <w:t>8.17.1</w:t>
      </w:r>
      <w:r w:rsidRPr="00017039">
        <w:tab/>
        <w:t>Organizational</w:t>
      </w:r>
      <w:bookmarkEnd w:id="720"/>
      <w:bookmarkEnd w:id="721"/>
      <w:bookmarkEnd w:id="722"/>
    </w:p>
    <w:p w14:paraId="384FBC82" w14:textId="77777777" w:rsidR="00E403D1" w:rsidRPr="00017039" w:rsidRDefault="00E403D1" w:rsidP="00E403D1">
      <w:pPr>
        <w:pStyle w:val="Comments"/>
        <w:rPr>
          <w:lang w:val="fr-FR"/>
        </w:rPr>
      </w:pPr>
      <w:r w:rsidRPr="00017039">
        <w:rPr>
          <w:lang w:val="fr-FR"/>
        </w:rPr>
        <w:t xml:space="preserve">Rapporteur input, incoming LS etc. </w:t>
      </w:r>
    </w:p>
    <w:p w14:paraId="65FF9BBE" w14:textId="77777777" w:rsidR="00E403D1" w:rsidRPr="00017039" w:rsidRDefault="00E403D1" w:rsidP="00E403D1">
      <w:pPr>
        <w:pStyle w:val="BoldComments"/>
      </w:pPr>
      <w:r w:rsidRPr="00017039">
        <w:t>LS in</w:t>
      </w:r>
    </w:p>
    <w:p w14:paraId="1A06C408" w14:textId="790127D6" w:rsidR="00E403D1" w:rsidRPr="00017039" w:rsidRDefault="00EA18FC" w:rsidP="00E403D1">
      <w:pPr>
        <w:pStyle w:val="Doc-title"/>
      </w:pPr>
      <w:hyperlink r:id="rId2927" w:history="1">
        <w:r w:rsidR="00CB079D">
          <w:rPr>
            <w:rStyle w:val="Hyperlink"/>
          </w:rPr>
          <w:t>R2-2104712</w:t>
        </w:r>
      </w:hyperlink>
      <w:r w:rsidR="00E403D1" w:rsidRPr="00017039">
        <w:tab/>
        <w:t>LS on TCI states indication for PDCCH (R1-2104064; contact: Intel)</w:t>
      </w:r>
      <w:r w:rsidR="00E403D1" w:rsidRPr="00017039">
        <w:tab/>
        <w:t>RAN1</w:t>
      </w:r>
      <w:r w:rsidR="00E403D1" w:rsidRPr="00017039">
        <w:tab/>
        <w:t>LS in</w:t>
      </w:r>
      <w:r w:rsidR="00E403D1" w:rsidRPr="00017039">
        <w:tab/>
        <w:t>Rel-17</w:t>
      </w:r>
      <w:r w:rsidR="00E403D1" w:rsidRPr="00017039">
        <w:tab/>
        <w:t>NR_feMIMO-Core</w:t>
      </w:r>
      <w:r w:rsidR="00E403D1" w:rsidRPr="00017039">
        <w:tab/>
        <w:t>To:RAN2</w:t>
      </w:r>
    </w:p>
    <w:p w14:paraId="109B31FD" w14:textId="77777777" w:rsidR="00E403D1" w:rsidRPr="00017039" w:rsidRDefault="00E403D1" w:rsidP="00E403D1">
      <w:pPr>
        <w:pStyle w:val="Doc-text2"/>
      </w:pPr>
      <w:r w:rsidRPr="00017039">
        <w:t>-</w:t>
      </w:r>
      <w:r w:rsidRPr="00017039">
        <w:tab/>
        <w:t xml:space="preserve">Intel has a contribution. Propose to confirm to introduce the enhanced MAC CE. </w:t>
      </w:r>
    </w:p>
    <w:p w14:paraId="2CD96A8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Treat related </w:t>
      </w:r>
      <w:proofErr w:type="spellStart"/>
      <w:r w:rsidRPr="00017039">
        <w:t>tdocs</w:t>
      </w:r>
      <w:proofErr w:type="spellEnd"/>
      <w:r w:rsidRPr="00017039">
        <w:t xml:space="preserve"> by email, attempt to agree to have the enhanced MAC CE. </w:t>
      </w:r>
    </w:p>
    <w:p w14:paraId="2BD8E961"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Noted</w:t>
      </w:r>
    </w:p>
    <w:p w14:paraId="3B7DFF63" w14:textId="77777777" w:rsidR="00E403D1" w:rsidRPr="00017039" w:rsidRDefault="00E403D1" w:rsidP="00E403D1">
      <w:pPr>
        <w:pStyle w:val="Doc-text2"/>
      </w:pPr>
    </w:p>
    <w:p w14:paraId="6BBB47F0" w14:textId="77777777" w:rsidR="00E403D1" w:rsidRPr="00017039" w:rsidRDefault="00E403D1" w:rsidP="00E403D1">
      <w:pPr>
        <w:pStyle w:val="Doc-text2"/>
      </w:pPr>
    </w:p>
    <w:p w14:paraId="0AC3AD43" w14:textId="77777777" w:rsidR="00E403D1" w:rsidRPr="00017039" w:rsidRDefault="00E403D1" w:rsidP="00E403D1">
      <w:pPr>
        <w:pStyle w:val="EmailDiscussion"/>
        <w:overflowPunct/>
        <w:autoSpaceDE/>
        <w:autoSpaceDN/>
        <w:adjustRightInd/>
        <w:ind w:left="1619" w:hanging="360"/>
        <w:textAlignment w:val="auto"/>
      </w:pPr>
      <w:r w:rsidRPr="00017039">
        <w:t>[AT114-e][035][</w:t>
      </w:r>
      <w:proofErr w:type="spellStart"/>
      <w:r w:rsidRPr="00017039">
        <w:t>feMIMO</w:t>
      </w:r>
      <w:proofErr w:type="spellEnd"/>
      <w:r w:rsidRPr="00017039">
        <w:t>] TCI states indication for PDCCH (Intel)</w:t>
      </w:r>
    </w:p>
    <w:p w14:paraId="0FDAAC8C" w14:textId="7BC711FC" w:rsidR="00E403D1" w:rsidRPr="00017039" w:rsidRDefault="00E403D1" w:rsidP="00E403D1">
      <w:pPr>
        <w:pStyle w:val="Doc-text2"/>
      </w:pPr>
      <w:r w:rsidRPr="00017039">
        <w:tab/>
        <w:t xml:space="preserve">Scope: Treat </w:t>
      </w:r>
      <w:hyperlink r:id="rId2928" w:history="1">
        <w:r w:rsidR="00CB079D">
          <w:rPr>
            <w:rStyle w:val="Hyperlink"/>
          </w:rPr>
          <w:t>R2-2104712</w:t>
        </w:r>
      </w:hyperlink>
      <w:r w:rsidRPr="00017039">
        <w:t xml:space="preserve"> and the related submitted </w:t>
      </w:r>
      <w:proofErr w:type="spellStart"/>
      <w:r w:rsidRPr="00017039">
        <w:t>tdocs</w:t>
      </w:r>
      <w:proofErr w:type="spellEnd"/>
      <w:r w:rsidRPr="00017039">
        <w:t xml:space="preserve">. </w:t>
      </w:r>
    </w:p>
    <w:p w14:paraId="531A3C18" w14:textId="77777777" w:rsidR="00E403D1" w:rsidRPr="00017039" w:rsidRDefault="00E403D1" w:rsidP="00E403D1">
      <w:pPr>
        <w:pStyle w:val="EmailDiscussion2"/>
      </w:pPr>
      <w:r w:rsidRPr="00017039">
        <w:tab/>
        <w:t xml:space="preserve">Discuss the topic, attempt to make some basic agreements, e.g. agree to have the requested MAC CE, and potentially identify FFS. </w:t>
      </w:r>
    </w:p>
    <w:p w14:paraId="30803844" w14:textId="77777777" w:rsidR="00E403D1" w:rsidRPr="00017039" w:rsidRDefault="00E403D1" w:rsidP="00E403D1">
      <w:pPr>
        <w:pStyle w:val="EmailDiscussion2"/>
      </w:pPr>
      <w:r w:rsidRPr="00017039">
        <w:tab/>
        <w:t>Intended outcome: Report</w:t>
      </w:r>
    </w:p>
    <w:p w14:paraId="41FB507C" w14:textId="77777777" w:rsidR="00E403D1" w:rsidRPr="00017039" w:rsidRDefault="00E403D1" w:rsidP="00E403D1">
      <w:pPr>
        <w:pStyle w:val="EmailDiscussion2"/>
      </w:pPr>
      <w:r w:rsidRPr="00017039">
        <w:tab/>
        <w:t>Deadline: Monday May 24 for on-line CB</w:t>
      </w:r>
    </w:p>
    <w:p w14:paraId="614B7F55" w14:textId="77777777" w:rsidR="00E403D1" w:rsidRPr="00017039" w:rsidRDefault="00E403D1" w:rsidP="00E403D1">
      <w:pPr>
        <w:pStyle w:val="Doc-text2"/>
        <w:ind w:left="0" w:firstLine="0"/>
      </w:pPr>
    </w:p>
    <w:p w14:paraId="2860DB5D" w14:textId="77777777" w:rsidR="00E403D1" w:rsidRPr="00017039" w:rsidRDefault="00E403D1" w:rsidP="00E403D1">
      <w:pPr>
        <w:pStyle w:val="Doc-text2"/>
        <w:ind w:left="0" w:firstLine="0"/>
      </w:pPr>
    </w:p>
    <w:p w14:paraId="26CC3F73" w14:textId="77777777" w:rsidR="00E403D1" w:rsidRPr="00017039" w:rsidRDefault="00E403D1" w:rsidP="00E403D1">
      <w:pPr>
        <w:pStyle w:val="Agreement"/>
        <w:numPr>
          <w:ilvl w:val="0"/>
          <w:numId w:val="0"/>
        </w:numPr>
        <w:ind w:left="1619" w:hanging="360"/>
      </w:pPr>
      <w:r w:rsidRPr="00017039">
        <w:t>AGREEMENTS</w:t>
      </w:r>
    </w:p>
    <w:p w14:paraId="04AAEF41" w14:textId="77777777" w:rsidR="00E403D1" w:rsidRPr="00017039" w:rsidRDefault="00E403D1" w:rsidP="00E403D1">
      <w:pPr>
        <w:pStyle w:val="Agreement"/>
        <w:tabs>
          <w:tab w:val="clear" w:pos="9990"/>
        </w:tabs>
        <w:overflowPunct/>
        <w:autoSpaceDE/>
        <w:autoSpaceDN/>
        <w:adjustRightInd/>
        <w:ind w:left="1619" w:hanging="360"/>
        <w:textAlignment w:val="auto"/>
        <w:rPr>
          <w:rFonts w:eastAsia="Gulim"/>
          <w:lang w:eastAsia="ko-KR"/>
        </w:rPr>
      </w:pPr>
      <w:r w:rsidRPr="00017039">
        <w:rPr>
          <w:lang w:eastAsia="ko-KR"/>
        </w:rPr>
        <w:t>[035] An enhanced MAC CE is introduced for PDCCH activating two TCI states.</w:t>
      </w:r>
    </w:p>
    <w:p w14:paraId="2CA9473D" w14:textId="77777777" w:rsidR="00E403D1" w:rsidRPr="00017039" w:rsidRDefault="00E403D1" w:rsidP="00E403D1">
      <w:pPr>
        <w:pStyle w:val="Agreement"/>
        <w:tabs>
          <w:tab w:val="clear" w:pos="9990"/>
        </w:tabs>
        <w:overflowPunct/>
        <w:autoSpaceDE/>
        <w:autoSpaceDN/>
        <w:adjustRightInd/>
        <w:ind w:left="1619" w:hanging="360"/>
        <w:textAlignment w:val="auto"/>
        <w:rPr>
          <w:lang w:eastAsia="ko-KR"/>
        </w:rPr>
      </w:pPr>
      <w:r w:rsidRPr="00017039">
        <w:rPr>
          <w:lang w:eastAsia="ko-KR"/>
        </w:rPr>
        <w:t xml:space="preserve">[035] The enhanced MAC CE includes 1) serving cell ID, 2) CORESET ID and 3) Two TCI state IDs. </w:t>
      </w:r>
    </w:p>
    <w:p w14:paraId="751EB298" w14:textId="77777777" w:rsidR="00E403D1" w:rsidRPr="00017039" w:rsidRDefault="00E403D1" w:rsidP="00E403D1">
      <w:pPr>
        <w:pStyle w:val="Agreement"/>
        <w:tabs>
          <w:tab w:val="clear" w:pos="9990"/>
        </w:tabs>
        <w:overflowPunct/>
        <w:autoSpaceDE/>
        <w:autoSpaceDN/>
        <w:adjustRightInd/>
        <w:ind w:left="1619" w:hanging="360"/>
        <w:textAlignment w:val="auto"/>
        <w:rPr>
          <w:lang w:eastAsia="ko-KR"/>
        </w:rPr>
      </w:pPr>
      <w:r w:rsidRPr="00017039">
        <w:rPr>
          <w:lang w:eastAsia="ko-KR"/>
        </w:rPr>
        <w:t>[035] The enhanced MAC CE is based on option 1 but the CRs will be discussed after RAN1 send further details.</w:t>
      </w:r>
    </w:p>
    <w:p w14:paraId="35B65D57" w14:textId="77777777" w:rsidR="00E403D1" w:rsidRPr="00017039" w:rsidRDefault="00E403D1" w:rsidP="00E403D1">
      <w:pPr>
        <w:pStyle w:val="Agreement"/>
        <w:tabs>
          <w:tab w:val="clear" w:pos="9990"/>
        </w:tabs>
        <w:overflowPunct/>
        <w:autoSpaceDE/>
        <w:autoSpaceDN/>
        <w:adjustRightInd/>
        <w:ind w:left="1619" w:hanging="360"/>
        <w:textAlignment w:val="auto"/>
        <w:rPr>
          <w:lang w:eastAsia="ko-KR"/>
        </w:rPr>
      </w:pPr>
      <w:r w:rsidRPr="00017039">
        <w:rPr>
          <w:lang w:eastAsia="ko-KR"/>
        </w:rPr>
        <w:t xml:space="preserve">[035] no reply LS out is required in this meeting. </w:t>
      </w:r>
    </w:p>
    <w:p w14:paraId="3027B0A4" w14:textId="77777777" w:rsidR="00E403D1" w:rsidRPr="00017039" w:rsidRDefault="00E403D1" w:rsidP="00E403D1">
      <w:pPr>
        <w:pStyle w:val="Doc-text2"/>
        <w:ind w:left="0" w:firstLine="0"/>
      </w:pPr>
    </w:p>
    <w:p w14:paraId="7DB05BD7" w14:textId="77777777" w:rsidR="00E403D1" w:rsidRPr="00017039" w:rsidRDefault="00E403D1" w:rsidP="00E403D1">
      <w:pPr>
        <w:pStyle w:val="Doc-text2"/>
        <w:ind w:left="0" w:firstLine="0"/>
      </w:pPr>
    </w:p>
    <w:p w14:paraId="71C04642" w14:textId="77777777" w:rsidR="00E403D1" w:rsidRPr="00017039" w:rsidRDefault="00E403D1" w:rsidP="00E403D1">
      <w:pPr>
        <w:pStyle w:val="Doc-text2"/>
      </w:pPr>
    </w:p>
    <w:p w14:paraId="78543541" w14:textId="1A1C4ABF" w:rsidR="00E403D1" w:rsidRPr="00017039" w:rsidRDefault="00EA18FC" w:rsidP="00E403D1">
      <w:pPr>
        <w:pStyle w:val="Doc-title"/>
      </w:pPr>
      <w:hyperlink r:id="rId2929" w:history="1">
        <w:r w:rsidR="00CB079D">
          <w:rPr>
            <w:rStyle w:val="Hyperlink"/>
          </w:rPr>
          <w:t>R2-2104719</w:t>
        </w:r>
      </w:hyperlink>
      <w:r w:rsidR="00E403D1" w:rsidRPr="00017039">
        <w:tab/>
        <w:t>LS on Timing Assumption for Inter-Cell DL Measurement (R1-2104142; contact: Samsung)</w:t>
      </w:r>
      <w:r w:rsidR="00E403D1" w:rsidRPr="00017039">
        <w:tab/>
        <w:t>RAN1</w:t>
      </w:r>
      <w:r w:rsidR="00E403D1" w:rsidRPr="00017039">
        <w:tab/>
        <w:t>LS in</w:t>
      </w:r>
      <w:r w:rsidR="00E403D1" w:rsidRPr="00017039">
        <w:tab/>
        <w:t>Rel-17</w:t>
      </w:r>
      <w:r w:rsidR="00E403D1" w:rsidRPr="00017039">
        <w:tab/>
        <w:t>NR_feMIMO-Core</w:t>
      </w:r>
      <w:r w:rsidR="00E403D1" w:rsidRPr="00017039">
        <w:tab/>
        <w:t>To:RAN4</w:t>
      </w:r>
      <w:r w:rsidR="00E403D1" w:rsidRPr="00017039">
        <w:tab/>
        <w:t>Cc:RAN2</w:t>
      </w:r>
    </w:p>
    <w:p w14:paraId="518BF260" w14:textId="77777777" w:rsidR="00E403D1" w:rsidRPr="00017039" w:rsidRDefault="00E403D1" w:rsidP="00E403D1">
      <w:pPr>
        <w:pStyle w:val="Doc-text2"/>
      </w:pPr>
      <w:r w:rsidRPr="00017039">
        <w:t>-</w:t>
      </w:r>
      <w:r w:rsidRPr="00017039">
        <w:tab/>
        <w:t>R2 CC, no action.</w:t>
      </w:r>
    </w:p>
    <w:p w14:paraId="00DE3F25" w14:textId="77777777" w:rsidR="00E403D1" w:rsidRPr="00017039" w:rsidRDefault="00E403D1" w:rsidP="00E403D1">
      <w:pPr>
        <w:pStyle w:val="Doc-text2"/>
      </w:pPr>
      <w:r w:rsidRPr="00017039">
        <w:t>-</w:t>
      </w:r>
      <w:r w:rsidRPr="00017039">
        <w:tab/>
        <w:t xml:space="preserve">Samsung think R2 can use information herein, e.g. decided to use L1 RSRP for </w:t>
      </w:r>
      <w:proofErr w:type="spellStart"/>
      <w:r w:rsidRPr="00017039">
        <w:t>neughbor</w:t>
      </w:r>
      <w:proofErr w:type="spellEnd"/>
      <w:r w:rsidRPr="00017039">
        <w:t xml:space="preserve"> cell</w:t>
      </w:r>
    </w:p>
    <w:p w14:paraId="692921FD"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Noted</w:t>
      </w:r>
    </w:p>
    <w:p w14:paraId="6A09E5EA" w14:textId="77777777" w:rsidR="00E403D1" w:rsidRPr="00017039" w:rsidRDefault="00E403D1" w:rsidP="00E403D1">
      <w:pPr>
        <w:pStyle w:val="Heading3"/>
      </w:pPr>
      <w:bookmarkStart w:id="723" w:name="_Toc74845084"/>
      <w:bookmarkStart w:id="724" w:name="_Toc78991817"/>
      <w:bookmarkStart w:id="725" w:name="_Toc78992066"/>
      <w:r w:rsidRPr="00017039">
        <w:t>8.17.2</w:t>
      </w:r>
      <w:r w:rsidRPr="00017039">
        <w:tab/>
        <w:t>Multi-Cell support</w:t>
      </w:r>
      <w:bookmarkEnd w:id="723"/>
      <w:bookmarkEnd w:id="724"/>
      <w:bookmarkEnd w:id="725"/>
    </w:p>
    <w:p w14:paraId="18C622BE" w14:textId="77777777" w:rsidR="00E403D1" w:rsidRPr="00017039" w:rsidRDefault="00E403D1" w:rsidP="00E403D1">
      <w:pPr>
        <w:pStyle w:val="Comments"/>
      </w:pPr>
      <w:r w:rsidRPr="00017039">
        <w:t xml:space="preserve">Includes multi-TRP and mobility. </w:t>
      </w:r>
    </w:p>
    <w:p w14:paraId="042F999C" w14:textId="77777777" w:rsidR="00E403D1" w:rsidRPr="00017039" w:rsidRDefault="00E403D1" w:rsidP="00E403D1">
      <w:pPr>
        <w:pStyle w:val="Comments"/>
        <w:rPr>
          <w:lang w:val="en-US"/>
        </w:rPr>
      </w:pPr>
      <w:r w:rsidRPr="00017039">
        <w:rPr>
          <w:lang w:val="en-US"/>
        </w:rPr>
        <w:t>Including outcome of email discussion [Post113bis-e][061][feMIMO] InterCell mTRP and L1L2 mobility (Samsung)</w:t>
      </w:r>
    </w:p>
    <w:p w14:paraId="3124AD32" w14:textId="77777777" w:rsidR="00E403D1" w:rsidRPr="00017039" w:rsidRDefault="00E403D1" w:rsidP="00E403D1">
      <w:pPr>
        <w:pStyle w:val="Comments"/>
      </w:pPr>
    </w:p>
    <w:p w14:paraId="6715217E" w14:textId="3406D5E5" w:rsidR="00E403D1" w:rsidRPr="00017039" w:rsidRDefault="00EA18FC" w:rsidP="00E403D1">
      <w:pPr>
        <w:pStyle w:val="Doc-title"/>
      </w:pPr>
      <w:hyperlink r:id="rId2930" w:history="1">
        <w:r w:rsidR="00CB079D">
          <w:rPr>
            <w:rStyle w:val="Hyperlink"/>
          </w:rPr>
          <w:t>R2-2106314</w:t>
        </w:r>
      </w:hyperlink>
      <w:r w:rsidR="00E403D1" w:rsidRPr="00017039">
        <w:tab/>
        <w:t>Summary of email discussion [Post113bis-e][061][feMIMO] InterCell mTRP and L1/L2 mobility (Samsung)</w:t>
      </w:r>
      <w:r w:rsidR="00E403D1" w:rsidRPr="00017039">
        <w:tab/>
        <w:t>Samsung</w:t>
      </w:r>
      <w:r w:rsidR="00E403D1" w:rsidRPr="00017039">
        <w:tab/>
        <w:t>report</w:t>
      </w:r>
      <w:r w:rsidR="00E403D1" w:rsidRPr="00017039">
        <w:tab/>
        <w:t>NR_feMIMO-Core</w:t>
      </w:r>
    </w:p>
    <w:p w14:paraId="30B2BFCF" w14:textId="77777777" w:rsidR="00E403D1" w:rsidRPr="00017039" w:rsidRDefault="00E403D1" w:rsidP="00E403D1">
      <w:pPr>
        <w:pStyle w:val="Doc-text2"/>
      </w:pPr>
    </w:p>
    <w:p w14:paraId="5475244A" w14:textId="77777777" w:rsidR="00E403D1" w:rsidRPr="00017039" w:rsidRDefault="00E403D1" w:rsidP="00E403D1">
      <w:pPr>
        <w:pStyle w:val="Doc-text2"/>
      </w:pPr>
      <w:r w:rsidRPr="00017039">
        <w:t>DISCUSSION</w:t>
      </w:r>
    </w:p>
    <w:p w14:paraId="2CFE1EA6" w14:textId="77777777" w:rsidR="00E403D1" w:rsidRPr="00017039" w:rsidRDefault="00E403D1" w:rsidP="00E403D1">
      <w:pPr>
        <w:pStyle w:val="Doc-text2"/>
      </w:pPr>
      <w:r w:rsidRPr="00017039">
        <w:t>-</w:t>
      </w:r>
      <w:r w:rsidRPr="00017039">
        <w:tab/>
      </w:r>
      <w:proofErr w:type="spellStart"/>
      <w:r w:rsidRPr="00017039">
        <w:t>Mediatek</w:t>
      </w:r>
      <w:proofErr w:type="spellEnd"/>
      <w:r w:rsidRPr="00017039">
        <w:t xml:space="preserve"> think we need to ask R1 some questions, e.g. which configurations of non-serving cells are needed, and e.g. is RACH needed.</w:t>
      </w:r>
    </w:p>
    <w:p w14:paraId="2BEA9222" w14:textId="77777777" w:rsidR="00E403D1" w:rsidRPr="00017039" w:rsidRDefault="00E403D1" w:rsidP="00E403D1">
      <w:pPr>
        <w:pStyle w:val="Doc-text2"/>
      </w:pPr>
      <w:r w:rsidRPr="00017039">
        <w:t>-</w:t>
      </w:r>
      <w:r w:rsidRPr="00017039">
        <w:tab/>
        <w:t xml:space="preserve">Xiaomi </w:t>
      </w:r>
      <w:proofErr w:type="spellStart"/>
      <w:r w:rsidRPr="00017039">
        <w:t>agres</w:t>
      </w:r>
      <w:proofErr w:type="spellEnd"/>
      <w:r w:rsidRPr="00017039">
        <w:t xml:space="preserve"> with MTK that </w:t>
      </w:r>
      <w:proofErr w:type="spellStart"/>
      <w:r w:rsidRPr="00017039">
        <w:t>multiTRP</w:t>
      </w:r>
      <w:proofErr w:type="spellEnd"/>
      <w:r w:rsidRPr="00017039">
        <w:t xml:space="preserve"> and mobility scenarios are seemingly similar. If we focus on intra-DU it gets simpler.</w:t>
      </w:r>
    </w:p>
    <w:p w14:paraId="60F4F54C" w14:textId="77777777" w:rsidR="00E403D1" w:rsidRPr="00017039" w:rsidRDefault="00E403D1" w:rsidP="00E403D1">
      <w:pPr>
        <w:pStyle w:val="Doc-text2"/>
      </w:pPr>
      <w:r w:rsidRPr="00017039">
        <w:t>-</w:t>
      </w:r>
      <w:r w:rsidRPr="00017039">
        <w:tab/>
        <w:t xml:space="preserve">vivo think R1 need to discuss he scope is it one or two models? Think also that R2 need to clarify the common configurations. </w:t>
      </w:r>
    </w:p>
    <w:p w14:paraId="3073415F" w14:textId="77777777" w:rsidR="00E403D1" w:rsidRPr="00017039" w:rsidRDefault="00E403D1" w:rsidP="00E403D1">
      <w:pPr>
        <w:pStyle w:val="Doc-text2"/>
      </w:pPr>
      <w:r w:rsidRPr="00017039">
        <w:t>-</w:t>
      </w:r>
      <w:r w:rsidRPr="00017039">
        <w:tab/>
        <w:t xml:space="preserve">Nokia agrees that we should ask some questions. Think that event triggered measurements from R2 can be reused. Ok with Rapporteur proposal. </w:t>
      </w:r>
    </w:p>
    <w:p w14:paraId="509FAE68" w14:textId="77777777" w:rsidR="00E403D1" w:rsidRPr="00017039" w:rsidRDefault="00E403D1" w:rsidP="00E403D1">
      <w:pPr>
        <w:pStyle w:val="Doc-text2"/>
      </w:pPr>
      <w:r w:rsidRPr="00017039">
        <w:t>-</w:t>
      </w:r>
      <w:r w:rsidRPr="00017039">
        <w:tab/>
        <w:t xml:space="preserve">ZTE also think we need to ask questions, e.g. if resources in </w:t>
      </w:r>
      <w:proofErr w:type="spellStart"/>
      <w:r w:rsidRPr="00017039">
        <w:t>src</w:t>
      </w:r>
      <w:proofErr w:type="spellEnd"/>
      <w:r w:rsidRPr="00017039">
        <w:t xml:space="preserve"> cell are released after HO. </w:t>
      </w:r>
    </w:p>
    <w:p w14:paraId="18F29DE8" w14:textId="77777777" w:rsidR="00E403D1" w:rsidRPr="00017039" w:rsidRDefault="00E403D1" w:rsidP="00E403D1">
      <w:pPr>
        <w:pStyle w:val="Doc-text2"/>
      </w:pPr>
      <w:r w:rsidRPr="00017039">
        <w:t>-</w:t>
      </w:r>
      <w:r w:rsidRPr="00017039">
        <w:tab/>
        <w:t xml:space="preserve">Oppo think we should understand the model and understand what issues we need to resolve. Oppo think we can also consider that there is only one cell. With two cells the workload gets too high. </w:t>
      </w:r>
    </w:p>
    <w:p w14:paraId="2EA083C1" w14:textId="77777777" w:rsidR="00E403D1" w:rsidRPr="00017039" w:rsidRDefault="00E403D1" w:rsidP="00E403D1">
      <w:pPr>
        <w:pStyle w:val="Doc-text2"/>
      </w:pPr>
      <w:r w:rsidRPr="00017039">
        <w:t>-</w:t>
      </w:r>
      <w:r w:rsidRPr="00017039">
        <w:tab/>
        <w:t xml:space="preserve">Apple also think the two models are similar, but think e.g. </w:t>
      </w:r>
      <w:proofErr w:type="spellStart"/>
      <w:r w:rsidRPr="00017039">
        <w:t>mTRP</w:t>
      </w:r>
      <w:proofErr w:type="spellEnd"/>
      <w:r w:rsidRPr="00017039">
        <w:t xml:space="preserve"> assumes overlap of </w:t>
      </w:r>
      <w:proofErr w:type="spellStart"/>
      <w:r w:rsidRPr="00017039">
        <w:t>src</w:t>
      </w:r>
      <w:proofErr w:type="spellEnd"/>
      <w:r w:rsidRPr="00017039">
        <w:t xml:space="preserve"> and TGT cell. Think that if we limit to intra-DU there are no issues with security. </w:t>
      </w:r>
    </w:p>
    <w:p w14:paraId="5EEB5EF9" w14:textId="77777777" w:rsidR="00E403D1" w:rsidRPr="00017039" w:rsidRDefault="00E403D1" w:rsidP="00E403D1">
      <w:pPr>
        <w:pStyle w:val="Doc-text2"/>
      </w:pPr>
      <w:r w:rsidRPr="00017039">
        <w:t>-</w:t>
      </w:r>
      <w:r w:rsidRPr="00017039">
        <w:tab/>
        <w:t xml:space="preserve">Intel think that the current proposal is a good starting point, but we need to clarify things. Think e.g. that it is easier if neighbour cell resource is just an </w:t>
      </w:r>
      <w:proofErr w:type="spellStart"/>
      <w:r w:rsidRPr="00017039">
        <w:t>assiting</w:t>
      </w:r>
      <w:proofErr w:type="spellEnd"/>
      <w:r w:rsidRPr="00017039">
        <w:t xml:space="preserve"> resource. </w:t>
      </w:r>
    </w:p>
    <w:p w14:paraId="06A76AD3" w14:textId="77777777" w:rsidR="00E403D1" w:rsidRPr="00017039" w:rsidRDefault="00E403D1" w:rsidP="00E403D1">
      <w:pPr>
        <w:pStyle w:val="Doc-text2"/>
      </w:pPr>
      <w:r w:rsidRPr="00017039">
        <w:t>-</w:t>
      </w:r>
      <w:r w:rsidRPr="00017039">
        <w:tab/>
        <w:t>Huawei think P1 as described here is one possibility, but R1 has not decided this (yet)</w:t>
      </w:r>
    </w:p>
    <w:p w14:paraId="5FB9D780" w14:textId="77777777" w:rsidR="00E403D1" w:rsidRPr="00017039" w:rsidRDefault="00E403D1" w:rsidP="00E403D1">
      <w:pPr>
        <w:pStyle w:val="Doc-text2"/>
      </w:pPr>
      <w:r w:rsidRPr="00017039">
        <w:t>-</w:t>
      </w:r>
      <w:r w:rsidRPr="00017039">
        <w:tab/>
        <w:t xml:space="preserve">Samsung think this is for common understanding. Agree with Huawei that some contents in P1 is just one possibility, but can generalize when we draft the LS. Samsung agrees with Intel. Think we need to ask R1 whether switching between TRPs can be done. </w:t>
      </w:r>
    </w:p>
    <w:p w14:paraId="778D21D6" w14:textId="77777777" w:rsidR="00E403D1" w:rsidRPr="00017039" w:rsidRDefault="00E403D1" w:rsidP="00E403D1">
      <w:pPr>
        <w:pStyle w:val="Doc-text2"/>
      </w:pPr>
      <w:r w:rsidRPr="00017039">
        <w:t>-</w:t>
      </w:r>
      <w:r w:rsidRPr="00017039">
        <w:tab/>
        <w:t xml:space="preserve">Chair wonder if we have same MAC entity for all TRPs. Intel think yes (for intra-DU). </w:t>
      </w:r>
    </w:p>
    <w:p w14:paraId="7C5814DC" w14:textId="77777777" w:rsidR="00E403D1" w:rsidRPr="00017039" w:rsidRDefault="00E403D1" w:rsidP="00E403D1">
      <w:pPr>
        <w:pStyle w:val="Doc-text2"/>
      </w:pPr>
      <w:r w:rsidRPr="00017039">
        <w:t>-</w:t>
      </w:r>
      <w:r w:rsidRPr="00017039">
        <w:tab/>
        <w:t xml:space="preserve">LG think </w:t>
      </w:r>
      <w:proofErr w:type="spellStart"/>
      <w:r w:rsidRPr="00017039">
        <w:t>singelprotocol</w:t>
      </w:r>
      <w:proofErr w:type="spellEnd"/>
      <w:r w:rsidRPr="00017039">
        <w:t xml:space="preserve"> stack is applicable to both models. Think the second model is unclear in R1. Think we should avoid speculating too much on mobility model. Oppo agrees. </w:t>
      </w:r>
    </w:p>
    <w:p w14:paraId="5A254185" w14:textId="77777777" w:rsidR="00E403D1" w:rsidRPr="00017039" w:rsidRDefault="00E403D1" w:rsidP="00E403D1">
      <w:pPr>
        <w:pStyle w:val="Doc-text2"/>
      </w:pPr>
      <w:r w:rsidRPr="00017039">
        <w:t>-</w:t>
      </w:r>
      <w:r w:rsidRPr="00017039">
        <w:tab/>
        <w:t xml:space="preserve">Ericsson think we have single protocol stack, and scenario is intra-DU. Think the work can start by looking at the common parts. </w:t>
      </w:r>
    </w:p>
    <w:p w14:paraId="624F600F" w14:textId="77777777" w:rsidR="00E403D1" w:rsidRPr="00017039" w:rsidRDefault="00E403D1" w:rsidP="00E403D1">
      <w:pPr>
        <w:pStyle w:val="Doc-text2"/>
      </w:pPr>
      <w:r w:rsidRPr="00017039">
        <w:t>-</w:t>
      </w:r>
      <w:r w:rsidRPr="00017039">
        <w:tab/>
        <w:t xml:space="preserve">QC think multi-TRP and L1L2 mobility are different, think we need to understand L1L2 mobility. Think we don’t need to discuss the MAC CE details now. </w:t>
      </w:r>
    </w:p>
    <w:p w14:paraId="1A250A00" w14:textId="77777777" w:rsidR="00E403D1" w:rsidRPr="00017039" w:rsidRDefault="00E403D1" w:rsidP="00E403D1">
      <w:pPr>
        <w:pStyle w:val="Doc-text2"/>
      </w:pPr>
      <w:r w:rsidRPr="00017039">
        <w:t>-</w:t>
      </w:r>
      <w:r w:rsidRPr="00017039">
        <w:tab/>
        <w:t xml:space="preserve">FW think that the mobility scenario should be worked on and defined in RAN2. Think there is lots of overlap, can start with multi-TRP. </w:t>
      </w:r>
    </w:p>
    <w:p w14:paraId="19FD60B8" w14:textId="77777777" w:rsidR="00E403D1" w:rsidRPr="00017039" w:rsidRDefault="00E403D1" w:rsidP="00E403D1">
      <w:pPr>
        <w:pStyle w:val="Doc-text2"/>
      </w:pPr>
      <w:r w:rsidRPr="00017039">
        <w:t>-</w:t>
      </w:r>
      <w:r w:rsidRPr="00017039">
        <w:tab/>
        <w:t>Chair think that we need to understand what would be the objective of HO</w:t>
      </w:r>
    </w:p>
    <w:p w14:paraId="28742798" w14:textId="77777777" w:rsidR="00E403D1" w:rsidRPr="00017039" w:rsidRDefault="00E403D1" w:rsidP="00E403D1">
      <w:pPr>
        <w:pStyle w:val="Doc-text2"/>
      </w:pPr>
      <w:r w:rsidRPr="00017039">
        <w:t>P3-P7</w:t>
      </w:r>
    </w:p>
    <w:p w14:paraId="0B1FC744" w14:textId="77777777" w:rsidR="00E403D1" w:rsidRPr="00017039" w:rsidRDefault="00E403D1" w:rsidP="00E403D1">
      <w:pPr>
        <w:pStyle w:val="Doc-text2"/>
      </w:pPr>
      <w:r w:rsidRPr="00017039">
        <w:t>-</w:t>
      </w:r>
      <w:r w:rsidRPr="00017039">
        <w:tab/>
        <w:t xml:space="preserve">LG has concerns on multiple C-RNTI. Chair wonder if from R2 </w:t>
      </w:r>
      <w:proofErr w:type="spellStart"/>
      <w:r w:rsidRPr="00017039">
        <w:t>perspecitve</w:t>
      </w:r>
      <w:proofErr w:type="spellEnd"/>
      <w:r w:rsidRPr="00017039">
        <w:t xml:space="preserve"> there is an issue, is this a R1 issue. Xiaomi as well think that multiple CRNTI may cause issues with RACH BFR. </w:t>
      </w:r>
    </w:p>
    <w:p w14:paraId="5D2C3565" w14:textId="77777777" w:rsidR="00E403D1" w:rsidRPr="00017039" w:rsidRDefault="00E403D1" w:rsidP="00E403D1">
      <w:pPr>
        <w:pStyle w:val="Doc-text2"/>
      </w:pPr>
      <w:r w:rsidRPr="00017039">
        <w:t>-</w:t>
      </w:r>
      <w:r w:rsidRPr="00017039">
        <w:tab/>
        <w:t>ZTE think P3 need to be rephrased.</w:t>
      </w:r>
    </w:p>
    <w:p w14:paraId="04095EA7" w14:textId="77777777" w:rsidR="00E403D1" w:rsidRPr="00017039" w:rsidRDefault="00E403D1" w:rsidP="00E403D1">
      <w:pPr>
        <w:pStyle w:val="Doc-text2"/>
      </w:pPr>
      <w:r w:rsidRPr="00017039">
        <w:t>-</w:t>
      </w:r>
      <w:r w:rsidRPr="00017039">
        <w:tab/>
        <w:t xml:space="preserve">Oppo think P3-P5 there is just a single cell. Chair think the multi-cell is in the WID. </w:t>
      </w:r>
    </w:p>
    <w:p w14:paraId="7680E2EA" w14:textId="77777777" w:rsidR="00E403D1" w:rsidRPr="00017039" w:rsidRDefault="00E403D1" w:rsidP="00E403D1">
      <w:pPr>
        <w:pStyle w:val="Doc-text2"/>
      </w:pPr>
      <w:r w:rsidRPr="00017039">
        <w:t>-</w:t>
      </w:r>
      <w:r w:rsidRPr="00017039">
        <w:tab/>
        <w:t>Nokia think that if cells is a bad word, then we can use resources</w:t>
      </w:r>
    </w:p>
    <w:p w14:paraId="498E1854" w14:textId="77777777" w:rsidR="00E403D1" w:rsidRPr="00017039" w:rsidRDefault="00E403D1" w:rsidP="00E403D1">
      <w:pPr>
        <w:pStyle w:val="Doc-text2"/>
      </w:pPr>
      <w:r w:rsidRPr="00017039">
        <w:t>-</w:t>
      </w:r>
      <w:r w:rsidRPr="00017039">
        <w:tab/>
        <w:t xml:space="preserve">FW and Huawei are ok with current proposals knowing that the difference between cells may be just the PCI .. </w:t>
      </w:r>
    </w:p>
    <w:p w14:paraId="6B4828F4" w14:textId="77777777" w:rsidR="00E403D1" w:rsidRPr="00017039" w:rsidRDefault="00E403D1" w:rsidP="00E403D1">
      <w:pPr>
        <w:pStyle w:val="Doc-text2"/>
      </w:pPr>
      <w:r w:rsidRPr="00017039">
        <w:t>P4</w:t>
      </w:r>
    </w:p>
    <w:p w14:paraId="4A57FBB2" w14:textId="77777777" w:rsidR="00E403D1" w:rsidRPr="00017039" w:rsidRDefault="00E403D1" w:rsidP="00E403D1">
      <w:pPr>
        <w:pStyle w:val="Doc-text2"/>
      </w:pPr>
      <w:r w:rsidRPr="00017039">
        <w:t>-</w:t>
      </w:r>
      <w:r w:rsidRPr="00017039">
        <w:tab/>
        <w:t xml:space="preserve">Chair proposes to not agree. Samsung think R1 asked for this. Intel think we can ask R1 is there is any issue. </w:t>
      </w:r>
    </w:p>
    <w:p w14:paraId="2C5FBA9A" w14:textId="77777777" w:rsidR="00E403D1" w:rsidRPr="00017039" w:rsidRDefault="00E403D1" w:rsidP="00E403D1">
      <w:pPr>
        <w:pStyle w:val="Doc-text2"/>
      </w:pPr>
      <w:r w:rsidRPr="00017039">
        <w:t>P1</w:t>
      </w:r>
    </w:p>
    <w:p w14:paraId="6F865EBD" w14:textId="77777777" w:rsidR="00E403D1" w:rsidRPr="00017039" w:rsidRDefault="00E403D1" w:rsidP="00E403D1">
      <w:pPr>
        <w:pStyle w:val="Doc-text2"/>
      </w:pPr>
      <w:r w:rsidRPr="00017039">
        <w:t>-</w:t>
      </w:r>
      <w:r w:rsidRPr="00017039">
        <w:tab/>
        <w:t xml:space="preserve">Huawei think we </w:t>
      </w:r>
      <w:proofErr w:type="spellStart"/>
      <w:r w:rsidRPr="00017039">
        <w:t>canot</w:t>
      </w:r>
      <w:proofErr w:type="spellEnd"/>
      <w:r w:rsidRPr="00017039">
        <w:t xml:space="preserve"> agree to P1 as there is too much details. </w:t>
      </w:r>
    </w:p>
    <w:p w14:paraId="10ED6CBA" w14:textId="77777777" w:rsidR="00E403D1" w:rsidRPr="00017039" w:rsidRDefault="00E403D1" w:rsidP="00E403D1">
      <w:pPr>
        <w:pStyle w:val="Doc-text2"/>
      </w:pPr>
    </w:p>
    <w:p w14:paraId="7F70DCFB" w14:textId="77777777" w:rsidR="00E403D1" w:rsidRPr="00017039" w:rsidRDefault="00E403D1" w:rsidP="00E403D1">
      <w:pPr>
        <w:pStyle w:val="Doc-text2"/>
      </w:pPr>
      <w:r w:rsidRPr="00017039">
        <w:t xml:space="preserve">Chairman: </w:t>
      </w:r>
    </w:p>
    <w:p w14:paraId="27DA78FA" w14:textId="77777777" w:rsidR="00E403D1" w:rsidRPr="00017039" w:rsidRDefault="00E403D1" w:rsidP="00E403D1">
      <w:pPr>
        <w:pStyle w:val="Doc-text2"/>
      </w:pPr>
      <w:r w:rsidRPr="00017039">
        <w:lastRenderedPageBreak/>
        <w:t>-</w:t>
      </w:r>
      <w:r w:rsidRPr="00017039">
        <w:tab/>
        <w:t xml:space="preserve">It seems that with the intra-DU restriction everyone assumes a single MAC entity / single L2 protocol stack that can use L1 transmission resources of &gt; 1 cell, both for multi-TRP-scenario and mobility-scenario, and that the protocol stack doesn’t need to be relocated. </w:t>
      </w:r>
    </w:p>
    <w:p w14:paraId="035FE8F7" w14:textId="77777777" w:rsidR="00E403D1" w:rsidRPr="00017039" w:rsidRDefault="00E403D1" w:rsidP="00E403D1">
      <w:pPr>
        <w:pStyle w:val="Doc-text2"/>
      </w:pPr>
      <w:r w:rsidRPr="00017039">
        <w:t>-</w:t>
      </w:r>
      <w:r w:rsidRPr="00017039">
        <w:tab/>
        <w:t xml:space="preserve">Such assumption makes it also quite unclear why a mobility / handover </w:t>
      </w:r>
      <w:proofErr w:type="spellStart"/>
      <w:r w:rsidRPr="00017039">
        <w:t>fuction</w:t>
      </w:r>
      <w:proofErr w:type="spellEnd"/>
      <w:r w:rsidRPr="00017039">
        <w:t xml:space="preserve"> is needed, it is needed in order to reconfigure security? In order to change roles of the cells? Do they have </w:t>
      </w:r>
      <w:proofErr w:type="spellStart"/>
      <w:r w:rsidRPr="00017039">
        <w:t>differnet</w:t>
      </w:r>
      <w:proofErr w:type="spellEnd"/>
      <w:r w:rsidRPr="00017039">
        <w:t xml:space="preserve"> capability? (e.g. in terms of which </w:t>
      </w:r>
      <w:proofErr w:type="spellStart"/>
      <w:r w:rsidRPr="00017039">
        <w:t>Phy</w:t>
      </w:r>
      <w:proofErr w:type="spellEnd"/>
      <w:r w:rsidRPr="00017039">
        <w:t xml:space="preserve"> channels are supported). </w:t>
      </w:r>
    </w:p>
    <w:p w14:paraId="1178EC8D" w14:textId="77777777" w:rsidR="00E403D1" w:rsidRPr="00017039" w:rsidRDefault="00E403D1" w:rsidP="00E403D1">
      <w:pPr>
        <w:pStyle w:val="Doc-text2"/>
      </w:pPr>
      <w:r w:rsidRPr="00017039">
        <w:t>-</w:t>
      </w:r>
      <w:r w:rsidRPr="00017039">
        <w:tab/>
        <w:t xml:space="preserve">Without clarifying the objective of a mobility function it will not be possible to design one. </w:t>
      </w:r>
    </w:p>
    <w:p w14:paraId="6717A620" w14:textId="77777777" w:rsidR="00E403D1" w:rsidRPr="00017039" w:rsidRDefault="00E403D1" w:rsidP="00E403D1">
      <w:pPr>
        <w:pStyle w:val="Doc-text2"/>
      </w:pPr>
    </w:p>
    <w:p w14:paraId="114D0FB7" w14:textId="77777777" w:rsidR="00E403D1" w:rsidRPr="00017039" w:rsidRDefault="00E403D1" w:rsidP="00E403D1">
      <w:pPr>
        <w:pStyle w:val="Doc-text2"/>
      </w:pPr>
    </w:p>
    <w:p w14:paraId="54609D25" w14:textId="77777777" w:rsidR="00E403D1" w:rsidRPr="00017039" w:rsidRDefault="00E403D1" w:rsidP="00E403D1">
      <w:pPr>
        <w:pStyle w:val="Agreement"/>
        <w:tabs>
          <w:tab w:val="clear" w:pos="9990"/>
        </w:tabs>
        <w:overflowPunct/>
        <w:autoSpaceDE/>
        <w:autoSpaceDN/>
        <w:adjustRightInd/>
        <w:ind w:left="1619" w:hanging="360"/>
        <w:textAlignment w:val="auto"/>
        <w:rPr>
          <w:lang w:val="en-US" w:eastAsia="ko-KR"/>
        </w:rPr>
      </w:pPr>
      <w:r w:rsidRPr="00017039">
        <w:rPr>
          <w:lang w:val="en-US" w:eastAsia="ko-KR"/>
        </w:rPr>
        <w:t>RRC provides the configuration for “the cells for L1/L2 centric mobility”, and L1/L2 signaling can be used/feasible for the dynamic usage/switching of the configured value.</w:t>
      </w:r>
    </w:p>
    <w:p w14:paraId="19798117" w14:textId="77777777" w:rsidR="00E403D1" w:rsidRPr="00017039" w:rsidRDefault="00E403D1" w:rsidP="00E403D1">
      <w:pPr>
        <w:pStyle w:val="Agreement"/>
        <w:tabs>
          <w:tab w:val="clear" w:pos="9990"/>
        </w:tabs>
        <w:overflowPunct/>
        <w:autoSpaceDE/>
        <w:autoSpaceDN/>
        <w:adjustRightInd/>
        <w:ind w:left="1619" w:hanging="360"/>
        <w:textAlignment w:val="auto"/>
        <w:rPr>
          <w:lang w:val="en-US" w:eastAsia="ko-KR"/>
        </w:rPr>
      </w:pPr>
      <w:r w:rsidRPr="00017039">
        <w:rPr>
          <w:lang w:val="en-US" w:eastAsia="ko-KR"/>
        </w:rPr>
        <w:t xml:space="preserve">R2 didn’t see a problem with using different C-RNTIs for different cells. Different C-RNTI seems more natural in a mobility scenario. No conclusion in R2 for </w:t>
      </w:r>
      <w:proofErr w:type="spellStart"/>
      <w:r w:rsidRPr="00017039">
        <w:rPr>
          <w:lang w:val="en-US" w:eastAsia="ko-KR"/>
        </w:rPr>
        <w:t>mTRP</w:t>
      </w:r>
      <w:proofErr w:type="spellEnd"/>
      <w:r w:rsidRPr="00017039">
        <w:rPr>
          <w:lang w:val="en-US" w:eastAsia="ko-KR"/>
        </w:rPr>
        <w:t xml:space="preserve"> scenario. </w:t>
      </w:r>
    </w:p>
    <w:p w14:paraId="655A115E"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RRC configurations of the cells for L1/L2 centric mobility, including C-RNTI, are configured by RRC.</w:t>
      </w:r>
    </w:p>
    <w:p w14:paraId="4B591DF6"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RAN2 prefer to restrict the scope of the deployment only for intra-DU case in Rel-17.</w:t>
      </w:r>
    </w:p>
    <w:p w14:paraId="34DF45E7"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RAN2 assumes to prioritize intra-frequency case in Rel-17, but RAN2 follows the RAN4 decision to support inter-frequency case.</w:t>
      </w:r>
    </w:p>
    <w:p w14:paraId="74897918"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Use P1 and P2 as baseline for further discussion, aiming to reply to the LS. (P1 seems to be too detailed need generalizing). </w:t>
      </w:r>
    </w:p>
    <w:p w14:paraId="58F7872D" w14:textId="77777777" w:rsidR="00E403D1" w:rsidRPr="00017039" w:rsidRDefault="00E403D1" w:rsidP="00E403D1">
      <w:pPr>
        <w:pStyle w:val="Doc-text2"/>
      </w:pPr>
    </w:p>
    <w:p w14:paraId="2B09B41F" w14:textId="77777777" w:rsidR="00E403D1" w:rsidRPr="00017039" w:rsidRDefault="00E403D1" w:rsidP="00E403D1">
      <w:pPr>
        <w:pStyle w:val="Doc-text2"/>
      </w:pPr>
    </w:p>
    <w:p w14:paraId="2E4FDCE2" w14:textId="2BF7AF6B" w:rsidR="00E403D1" w:rsidRPr="00017039" w:rsidRDefault="00EA18FC" w:rsidP="00E403D1">
      <w:pPr>
        <w:pStyle w:val="Doc-title"/>
      </w:pPr>
      <w:hyperlink r:id="rId2931" w:history="1">
        <w:r w:rsidR="00CB079D">
          <w:rPr>
            <w:rStyle w:val="Hyperlink"/>
          </w:rPr>
          <w:t>R2-2106664</w:t>
        </w:r>
      </w:hyperlink>
      <w:r w:rsidR="00E403D1" w:rsidRPr="00017039">
        <w:tab/>
        <w:t>[AT114-e][036][feMIMO] InterCell mTRP and L1/L2 mobility</w:t>
      </w:r>
      <w:r w:rsidR="00E403D1" w:rsidRPr="00017039">
        <w:tab/>
        <w:t>Samsung</w:t>
      </w:r>
    </w:p>
    <w:p w14:paraId="48D998DA" w14:textId="77777777" w:rsidR="00E403D1" w:rsidRPr="00017039" w:rsidRDefault="00E403D1" w:rsidP="00E403D1">
      <w:pPr>
        <w:pStyle w:val="Doc-text2"/>
      </w:pPr>
      <w:r w:rsidRPr="00017039">
        <w:t xml:space="preserve">DISCUSSION </w:t>
      </w:r>
    </w:p>
    <w:p w14:paraId="5EC9B95C" w14:textId="77777777" w:rsidR="00E403D1" w:rsidRPr="00017039" w:rsidRDefault="00E403D1" w:rsidP="00E403D1">
      <w:pPr>
        <w:pStyle w:val="Doc-text2"/>
      </w:pPr>
      <w:r w:rsidRPr="00017039">
        <w:t>-</w:t>
      </w:r>
      <w:r w:rsidRPr="00017039">
        <w:tab/>
        <w:t xml:space="preserve">OPPO wonder if this is just one serving cell? </w:t>
      </w:r>
    </w:p>
    <w:p w14:paraId="7BD8FA46" w14:textId="77777777" w:rsidR="00E403D1" w:rsidRPr="00017039" w:rsidRDefault="00E403D1" w:rsidP="00E403D1">
      <w:pPr>
        <w:pStyle w:val="Doc-text2"/>
      </w:pPr>
      <w:r w:rsidRPr="00017039">
        <w:t>-</w:t>
      </w:r>
      <w:r w:rsidRPr="00017039">
        <w:tab/>
        <w:t xml:space="preserve">OPPO suggest to not refer to intercell even though it is clear that resources with </w:t>
      </w:r>
      <w:proofErr w:type="spellStart"/>
      <w:r w:rsidRPr="00017039">
        <w:t>differnet</w:t>
      </w:r>
      <w:proofErr w:type="spellEnd"/>
      <w:r w:rsidRPr="00017039">
        <w:t xml:space="preserve"> PCIs are used, think this </w:t>
      </w:r>
      <w:proofErr w:type="spellStart"/>
      <w:r w:rsidRPr="00017039">
        <w:t>wodul</w:t>
      </w:r>
      <w:proofErr w:type="spellEnd"/>
      <w:r w:rsidRPr="00017039">
        <w:t xml:space="preserve"> be simpler</w:t>
      </w:r>
    </w:p>
    <w:p w14:paraId="4E06594C" w14:textId="77777777" w:rsidR="00E403D1" w:rsidRPr="00017039" w:rsidRDefault="00E403D1" w:rsidP="00E403D1">
      <w:pPr>
        <w:pStyle w:val="Doc-text2"/>
      </w:pPr>
      <w:r w:rsidRPr="00017039">
        <w:t>-</w:t>
      </w:r>
      <w:r w:rsidRPr="00017039">
        <w:tab/>
        <w:t xml:space="preserve">LG think P1 and P2 can be agrees as baseline understandings. On P4 think this doesn’t need to be shared with R1. Also </w:t>
      </w:r>
      <w:proofErr w:type="spellStart"/>
      <w:r w:rsidRPr="00017039">
        <w:t>hasve</w:t>
      </w:r>
      <w:proofErr w:type="spellEnd"/>
      <w:r w:rsidRPr="00017039">
        <w:t xml:space="preserve"> the prepared LS to RAN1 would like to focus on the LS. </w:t>
      </w:r>
    </w:p>
    <w:p w14:paraId="649C9AD7" w14:textId="77777777" w:rsidR="00E403D1" w:rsidRPr="00017039" w:rsidRDefault="00E403D1" w:rsidP="00E403D1">
      <w:pPr>
        <w:pStyle w:val="Doc-text2"/>
      </w:pPr>
      <w:r w:rsidRPr="00017039">
        <w:t>-</w:t>
      </w:r>
      <w:r w:rsidRPr="00017039">
        <w:tab/>
        <w:t xml:space="preserve">QC think we should focus on LS, and think this is only for L1L2 </w:t>
      </w:r>
      <w:proofErr w:type="spellStart"/>
      <w:r w:rsidRPr="00017039">
        <w:t>mobiltiy</w:t>
      </w:r>
      <w:proofErr w:type="spellEnd"/>
      <w:r w:rsidRPr="00017039">
        <w:t xml:space="preserve">. </w:t>
      </w:r>
    </w:p>
    <w:p w14:paraId="66ED08F6" w14:textId="77777777" w:rsidR="00E403D1" w:rsidRPr="00017039" w:rsidRDefault="00E403D1" w:rsidP="00E403D1">
      <w:pPr>
        <w:pStyle w:val="Doc-text2"/>
      </w:pPr>
      <w:r w:rsidRPr="00017039">
        <w:t>-</w:t>
      </w:r>
      <w:r w:rsidRPr="00017039">
        <w:tab/>
        <w:t>QC think that in scenario 2 we need to add the configuration step should be added, and remove the “having TRP”</w:t>
      </w:r>
    </w:p>
    <w:p w14:paraId="2E7DC3EC" w14:textId="77777777" w:rsidR="00E403D1" w:rsidRPr="00017039" w:rsidRDefault="00E403D1" w:rsidP="00E403D1">
      <w:pPr>
        <w:pStyle w:val="Doc-text2"/>
      </w:pPr>
      <w:r w:rsidRPr="00017039">
        <w:t>-</w:t>
      </w:r>
      <w:r w:rsidRPr="00017039">
        <w:tab/>
        <w:t xml:space="preserve">FW think that UE will stay at cell as long as possible and only change cell when needed to avoid ping-pong. Think both scenarios are relevant for L1L2 centric mobility. </w:t>
      </w:r>
    </w:p>
    <w:p w14:paraId="29D2068F" w14:textId="77777777" w:rsidR="00E403D1" w:rsidRPr="00017039" w:rsidRDefault="00E403D1" w:rsidP="00E403D1">
      <w:pPr>
        <w:pStyle w:val="Doc-text2"/>
      </w:pPr>
      <w:r w:rsidRPr="00017039">
        <w:t>-</w:t>
      </w:r>
      <w:r w:rsidRPr="00017039">
        <w:tab/>
        <w:t xml:space="preserve">HW think we should focus on the LS and think P1 and P2 are most relevant to LS. For P1 P2 think rapporteur removed some possibilities, e.g. CSI-RS, is this intentional? Or left to R1? </w:t>
      </w:r>
    </w:p>
    <w:p w14:paraId="79525CE9" w14:textId="77777777" w:rsidR="00E403D1" w:rsidRPr="00017039" w:rsidRDefault="00E403D1" w:rsidP="00E403D1">
      <w:pPr>
        <w:pStyle w:val="Doc-text2"/>
      </w:pPr>
      <w:r w:rsidRPr="00017039">
        <w:t>-</w:t>
      </w:r>
      <w:r w:rsidRPr="00017039">
        <w:tab/>
        <w:t xml:space="preserve">vivo are ok with P1 and P2 but don’t need to share these Details to R1. Think we shall inform on R2 impact. </w:t>
      </w:r>
    </w:p>
    <w:p w14:paraId="67C342FD" w14:textId="77777777" w:rsidR="00E403D1" w:rsidRPr="00017039" w:rsidRDefault="00E403D1" w:rsidP="00E403D1">
      <w:pPr>
        <w:pStyle w:val="Doc-text2"/>
      </w:pPr>
      <w:r w:rsidRPr="00017039">
        <w:t>-</w:t>
      </w:r>
      <w:r w:rsidRPr="00017039">
        <w:tab/>
        <w:t xml:space="preserve">Ericsson agrees with QC that P1 is about </w:t>
      </w:r>
      <w:proofErr w:type="spellStart"/>
      <w:r w:rsidRPr="00017039">
        <w:t>mTRP</w:t>
      </w:r>
      <w:proofErr w:type="spellEnd"/>
      <w:r w:rsidRPr="00017039">
        <w:t xml:space="preserve"> and not that applicable, and agree with QC that in P2 we need to remove TRP. On P4 this is mainly for R2, and R2 should only </w:t>
      </w:r>
      <w:proofErr w:type="spellStart"/>
      <w:r w:rsidRPr="00017039">
        <w:t>dicuss</w:t>
      </w:r>
      <w:proofErr w:type="spellEnd"/>
      <w:r w:rsidRPr="00017039">
        <w:t xml:space="preserve"> on intercell mobility. </w:t>
      </w:r>
    </w:p>
    <w:p w14:paraId="48EDD6ED" w14:textId="77777777" w:rsidR="00E403D1" w:rsidRPr="00017039" w:rsidRDefault="00E403D1" w:rsidP="00E403D1">
      <w:pPr>
        <w:pStyle w:val="Doc-text2"/>
      </w:pPr>
      <w:r w:rsidRPr="00017039">
        <w:t>-</w:t>
      </w:r>
      <w:r w:rsidRPr="00017039">
        <w:tab/>
        <w:t xml:space="preserve">ZTE are ok with P1 but think for P2 we must discuss whether the </w:t>
      </w:r>
      <w:proofErr w:type="spellStart"/>
      <w:r w:rsidRPr="00017039">
        <w:t>resrouces</w:t>
      </w:r>
      <w:proofErr w:type="spellEnd"/>
      <w:r w:rsidRPr="00017039">
        <w:t xml:space="preserve"> of the </w:t>
      </w:r>
      <w:proofErr w:type="spellStart"/>
      <w:r w:rsidRPr="00017039">
        <w:t>Soruce</w:t>
      </w:r>
      <w:proofErr w:type="spellEnd"/>
      <w:r w:rsidRPr="00017039">
        <w:t xml:space="preserve"> cell will be removed in the handover, this could also be CA. </w:t>
      </w:r>
    </w:p>
    <w:p w14:paraId="675B14F7" w14:textId="77777777" w:rsidR="00E403D1" w:rsidRPr="00017039" w:rsidRDefault="00E403D1" w:rsidP="00E403D1">
      <w:pPr>
        <w:pStyle w:val="Doc-text2"/>
      </w:pPr>
      <w:r w:rsidRPr="00017039">
        <w:t>-</w:t>
      </w:r>
      <w:r w:rsidRPr="00017039">
        <w:tab/>
        <w:t xml:space="preserve">intel understand that R1 LS discussed TCI state update and asks whether there is a need to change serving cell. Intel think that as long as UE is in coverage of serving cell there is no need to change. Think that UE should be in coverage of serving cell always, also for multi-TRP case, to receive common channels etc, and this can be shared by R1. LG agrees. Samsung agree as well. </w:t>
      </w:r>
    </w:p>
    <w:p w14:paraId="2C4043E3" w14:textId="77777777" w:rsidR="00E403D1" w:rsidRPr="00017039" w:rsidRDefault="00E403D1" w:rsidP="00E403D1">
      <w:pPr>
        <w:pStyle w:val="Doc-text2"/>
      </w:pPr>
      <w:r w:rsidRPr="00017039">
        <w:t>-</w:t>
      </w:r>
      <w:r w:rsidRPr="00017039">
        <w:tab/>
        <w:t xml:space="preserve">MTK prefer to have both scenarios in the LS reply. Xiaomi agrees, and think R2 can clarify that both </w:t>
      </w:r>
      <w:proofErr w:type="spellStart"/>
      <w:r w:rsidRPr="00017039">
        <w:t>src</w:t>
      </w:r>
      <w:proofErr w:type="spellEnd"/>
      <w:r w:rsidRPr="00017039">
        <w:t xml:space="preserve"> and TGT cell configurations can be kept and UE could switch.</w:t>
      </w:r>
    </w:p>
    <w:p w14:paraId="3879347B" w14:textId="77777777" w:rsidR="00E403D1" w:rsidRPr="00017039" w:rsidRDefault="00E403D1" w:rsidP="00E403D1">
      <w:pPr>
        <w:pStyle w:val="Doc-text2"/>
      </w:pPr>
      <w:r w:rsidRPr="00017039">
        <w:t>-</w:t>
      </w:r>
      <w:r w:rsidRPr="00017039">
        <w:tab/>
        <w:t xml:space="preserve">Apple prefer to indicate mobility aspects for both, think that there is a restriction to not transmit on non-serving cells for both scenarios. </w:t>
      </w:r>
    </w:p>
    <w:p w14:paraId="1CDF246F" w14:textId="77777777" w:rsidR="00E403D1" w:rsidRPr="00017039" w:rsidRDefault="00E403D1" w:rsidP="00E403D1">
      <w:pPr>
        <w:pStyle w:val="Doc-text2"/>
      </w:pPr>
      <w:r w:rsidRPr="00017039">
        <w:t>-</w:t>
      </w:r>
      <w:r w:rsidRPr="00017039">
        <w:tab/>
        <w:t xml:space="preserve">Nokia think the original LS is indeed about both scenarios and a lot of companies think there is significant similarity. Should prepare to support both. No harm in informing R1 about both. </w:t>
      </w:r>
    </w:p>
    <w:p w14:paraId="37857052" w14:textId="77777777" w:rsidR="00E403D1" w:rsidRPr="00017039" w:rsidRDefault="00E403D1" w:rsidP="00E403D1">
      <w:pPr>
        <w:pStyle w:val="Doc-text2"/>
      </w:pPr>
      <w:r w:rsidRPr="00017039">
        <w:t xml:space="preserve">P1.4 </w:t>
      </w:r>
    </w:p>
    <w:p w14:paraId="1532C3E5" w14:textId="77777777" w:rsidR="00E403D1" w:rsidRPr="00017039" w:rsidRDefault="00E403D1" w:rsidP="00E403D1">
      <w:pPr>
        <w:pStyle w:val="Doc-text2"/>
      </w:pPr>
      <w:r w:rsidRPr="00017039">
        <w:t>-</w:t>
      </w:r>
      <w:r w:rsidRPr="00017039">
        <w:tab/>
        <w:t xml:space="preserve">Apple think this is dedicated channel per TRP. Think also RLM will be affected. </w:t>
      </w:r>
    </w:p>
    <w:p w14:paraId="5791F451" w14:textId="77777777" w:rsidR="00E403D1" w:rsidRPr="00017039" w:rsidRDefault="00E403D1" w:rsidP="00E403D1">
      <w:pPr>
        <w:pStyle w:val="Doc-text2"/>
      </w:pPr>
      <w:r w:rsidRPr="00017039">
        <w:t>P2.2</w:t>
      </w:r>
    </w:p>
    <w:p w14:paraId="1556B63F" w14:textId="77777777" w:rsidR="00E403D1" w:rsidRPr="00017039" w:rsidRDefault="00E403D1" w:rsidP="00E403D1">
      <w:pPr>
        <w:pStyle w:val="Doc-text2"/>
      </w:pPr>
      <w:r w:rsidRPr="00017039">
        <w:t>-</w:t>
      </w:r>
      <w:r w:rsidRPr="00017039">
        <w:tab/>
        <w:t xml:space="preserve">Lenovo think this can be both L1 </w:t>
      </w:r>
      <w:proofErr w:type="spellStart"/>
      <w:r w:rsidRPr="00017039">
        <w:t>measurments</w:t>
      </w:r>
      <w:proofErr w:type="spellEnd"/>
      <w:r w:rsidRPr="00017039">
        <w:t xml:space="preserve"> and L3 </w:t>
      </w:r>
      <w:proofErr w:type="spellStart"/>
      <w:r w:rsidRPr="00017039">
        <w:t>measurments</w:t>
      </w:r>
      <w:proofErr w:type="spellEnd"/>
      <w:r w:rsidRPr="00017039">
        <w:t xml:space="preserve">. Chair proposes to keep this vague. Think that </w:t>
      </w:r>
      <w:proofErr w:type="spellStart"/>
      <w:r w:rsidRPr="00017039">
        <w:t>gNB</w:t>
      </w:r>
      <w:proofErr w:type="spellEnd"/>
      <w:r w:rsidRPr="00017039">
        <w:t xml:space="preserve"> can use whatever measurement </w:t>
      </w:r>
      <w:proofErr w:type="spellStart"/>
      <w:r w:rsidRPr="00017039">
        <w:t>hs</w:t>
      </w:r>
      <w:proofErr w:type="spellEnd"/>
      <w:r w:rsidRPr="00017039">
        <w:t xml:space="preserve"> likes for mobility, but hope that RAN2 doesn’t need to consider tailored L3 measurements for this. </w:t>
      </w:r>
    </w:p>
    <w:p w14:paraId="3A9A5B2A" w14:textId="77777777" w:rsidR="00E403D1" w:rsidRPr="00017039" w:rsidRDefault="00E403D1" w:rsidP="00E403D1">
      <w:pPr>
        <w:pStyle w:val="Doc-text2"/>
      </w:pPr>
      <w:r w:rsidRPr="00017039">
        <w:lastRenderedPageBreak/>
        <w:t>P1P2</w:t>
      </w:r>
    </w:p>
    <w:p w14:paraId="4EA830A6" w14:textId="77777777" w:rsidR="00E403D1" w:rsidRPr="00017039" w:rsidRDefault="00E403D1" w:rsidP="00E403D1">
      <w:pPr>
        <w:pStyle w:val="Doc-text2"/>
      </w:pPr>
      <w:r w:rsidRPr="00017039">
        <w:t>-</w:t>
      </w:r>
      <w:r w:rsidRPr="00017039">
        <w:tab/>
        <w:t xml:space="preserve">FW wonder for 2.4 and 1.3 the L1L2 </w:t>
      </w:r>
      <w:proofErr w:type="spellStart"/>
      <w:r w:rsidRPr="00017039">
        <w:t>singaling</w:t>
      </w:r>
      <w:proofErr w:type="spellEnd"/>
      <w:r w:rsidRPr="00017039">
        <w:t xml:space="preserve"> is different. </w:t>
      </w:r>
    </w:p>
    <w:p w14:paraId="255F3AB4" w14:textId="77777777" w:rsidR="00E403D1" w:rsidRPr="00017039" w:rsidRDefault="00E403D1" w:rsidP="00E403D1">
      <w:pPr>
        <w:pStyle w:val="Doc-text2"/>
      </w:pPr>
      <w:r w:rsidRPr="00017039">
        <w:t>P5</w:t>
      </w:r>
    </w:p>
    <w:p w14:paraId="515BE288" w14:textId="77777777" w:rsidR="00E403D1" w:rsidRPr="00017039" w:rsidRDefault="00E403D1" w:rsidP="00E403D1">
      <w:pPr>
        <w:pStyle w:val="Doc-text2"/>
      </w:pPr>
      <w:r w:rsidRPr="00017039">
        <w:t>-</w:t>
      </w:r>
      <w:r w:rsidRPr="00017039">
        <w:tab/>
        <w:t xml:space="preserve">5.1: Chair suggest to not ask this. Vivo would like to ask whether both models need to be specified in R17. </w:t>
      </w:r>
    </w:p>
    <w:p w14:paraId="4D0E5EC3" w14:textId="77777777" w:rsidR="00E403D1" w:rsidRPr="00017039" w:rsidRDefault="00E403D1" w:rsidP="00E403D1">
      <w:pPr>
        <w:pStyle w:val="Doc-text2"/>
      </w:pPr>
      <w:r w:rsidRPr="00017039">
        <w:t>-</w:t>
      </w:r>
      <w:r w:rsidRPr="00017039">
        <w:tab/>
        <w:t xml:space="preserve">5.2: Intel </w:t>
      </w:r>
      <w:proofErr w:type="spellStart"/>
      <w:r w:rsidRPr="00017039">
        <w:t>rasied</w:t>
      </w:r>
      <w:proofErr w:type="spellEnd"/>
      <w:r w:rsidRPr="00017039">
        <w:t xml:space="preserve"> this question but no need to ask</w:t>
      </w:r>
    </w:p>
    <w:p w14:paraId="3B563323" w14:textId="77777777" w:rsidR="00E403D1" w:rsidRPr="00017039" w:rsidRDefault="00E403D1" w:rsidP="00E403D1">
      <w:pPr>
        <w:pStyle w:val="Doc-text2"/>
      </w:pPr>
      <w:r w:rsidRPr="00017039">
        <w:t>-</w:t>
      </w:r>
      <w:r w:rsidRPr="00017039">
        <w:tab/>
        <w:t xml:space="preserve">5.4: LG would like to ask this as too frequent HO may negate the gain. 5.5: LG think </w:t>
      </w:r>
      <w:proofErr w:type="spellStart"/>
      <w:r w:rsidRPr="00017039">
        <w:t>especialy</w:t>
      </w:r>
      <w:proofErr w:type="spellEnd"/>
      <w:r w:rsidRPr="00017039">
        <w:t xml:space="preserve"> TA is important to ask about. </w:t>
      </w:r>
    </w:p>
    <w:p w14:paraId="74F48673" w14:textId="77777777" w:rsidR="00E403D1" w:rsidRPr="00017039" w:rsidRDefault="00E403D1" w:rsidP="00E403D1">
      <w:pPr>
        <w:pStyle w:val="Doc-text2"/>
      </w:pPr>
      <w:r w:rsidRPr="00017039">
        <w:t>-</w:t>
      </w:r>
      <w:r w:rsidRPr="00017039">
        <w:tab/>
        <w:t xml:space="preserve">ZTE think R1 cannot reply. Think we can ask how to avoid frequent HO. </w:t>
      </w:r>
    </w:p>
    <w:p w14:paraId="63D6E795" w14:textId="77777777" w:rsidR="00E403D1" w:rsidRPr="00017039" w:rsidRDefault="00E403D1" w:rsidP="00E403D1">
      <w:pPr>
        <w:pStyle w:val="Doc-text2"/>
      </w:pPr>
      <w:r w:rsidRPr="00017039">
        <w:t>-</w:t>
      </w:r>
      <w:r w:rsidRPr="00017039">
        <w:tab/>
        <w:t xml:space="preserve">ZTE would like to know whether the resource in SRC cell is released after HO/serving cell switch, UE dedicated resources etc. </w:t>
      </w:r>
    </w:p>
    <w:p w14:paraId="467F1812" w14:textId="77777777" w:rsidR="00E403D1" w:rsidRPr="00017039" w:rsidRDefault="00E403D1" w:rsidP="00E403D1">
      <w:pPr>
        <w:pStyle w:val="Doc-text2"/>
      </w:pPr>
      <w:r w:rsidRPr="00017039">
        <w:t>-</w:t>
      </w:r>
      <w:r w:rsidRPr="00017039">
        <w:tab/>
        <w:t xml:space="preserve">MTK think we can avoid the TA issue. Think we can ask along he lines of ZTE comment. </w:t>
      </w:r>
    </w:p>
    <w:p w14:paraId="14CB3552" w14:textId="77777777" w:rsidR="00E403D1" w:rsidRPr="00017039" w:rsidRDefault="00E403D1" w:rsidP="00E403D1">
      <w:pPr>
        <w:pStyle w:val="Doc-text2"/>
      </w:pPr>
      <w:r w:rsidRPr="00017039">
        <w:t>-</w:t>
      </w:r>
      <w:r w:rsidRPr="00017039">
        <w:tab/>
        <w:t xml:space="preserve">ASUS think that both models are in he scope, but if we would ask we should ask about the related R2 scope. </w:t>
      </w:r>
    </w:p>
    <w:p w14:paraId="52C948E7" w14:textId="77777777" w:rsidR="00E403D1" w:rsidRPr="00017039" w:rsidRDefault="00E403D1" w:rsidP="00E403D1">
      <w:pPr>
        <w:pStyle w:val="Doc-text2"/>
      </w:pPr>
      <w:r w:rsidRPr="00017039">
        <w:t>-</w:t>
      </w:r>
      <w:r w:rsidRPr="00017039">
        <w:tab/>
        <w:t xml:space="preserve">Huawei think we should just </w:t>
      </w:r>
      <w:proofErr w:type="spellStart"/>
      <w:r w:rsidRPr="00017039">
        <w:t>askl</w:t>
      </w:r>
      <w:proofErr w:type="spellEnd"/>
      <w:r w:rsidRPr="00017039">
        <w:t xml:space="preserve"> R1 to clarify when </w:t>
      </w:r>
      <w:proofErr w:type="spellStart"/>
      <w:r w:rsidRPr="00017039">
        <w:t>LSes</w:t>
      </w:r>
      <w:proofErr w:type="spellEnd"/>
      <w:r w:rsidRPr="00017039">
        <w:t xml:space="preserve"> are sent which objective is related. Think we don’t need to ask any of these questions. </w:t>
      </w:r>
    </w:p>
    <w:p w14:paraId="0EFEB604" w14:textId="77777777" w:rsidR="00E403D1" w:rsidRPr="00017039" w:rsidRDefault="00E403D1" w:rsidP="00E403D1">
      <w:pPr>
        <w:pStyle w:val="Doc-text2"/>
      </w:pPr>
      <w:r w:rsidRPr="00017039">
        <w:t>-</w:t>
      </w:r>
      <w:r w:rsidRPr="00017039">
        <w:tab/>
        <w:t xml:space="preserve">Intel think that how frequently HO is expected is important. Chair has sympathy for asking this. QC think that this doesn’t need </w:t>
      </w:r>
      <w:proofErr w:type="spellStart"/>
      <w:r w:rsidRPr="00017039">
        <w:t>ot</w:t>
      </w:r>
      <w:proofErr w:type="spellEnd"/>
      <w:r w:rsidRPr="00017039">
        <w:t xml:space="preserve"> be </w:t>
      </w:r>
      <w:proofErr w:type="spellStart"/>
      <w:r w:rsidRPr="00017039">
        <w:t>ased</w:t>
      </w:r>
      <w:proofErr w:type="spellEnd"/>
      <w:r w:rsidRPr="00017039">
        <w:t xml:space="preserve"> .</w:t>
      </w:r>
    </w:p>
    <w:p w14:paraId="5C9960BD" w14:textId="77777777" w:rsidR="00E403D1" w:rsidRPr="00017039" w:rsidRDefault="00E403D1" w:rsidP="00E403D1">
      <w:pPr>
        <w:pStyle w:val="Doc-text2"/>
      </w:pPr>
      <w:r w:rsidRPr="00017039">
        <w:t>-</w:t>
      </w:r>
      <w:r w:rsidRPr="00017039">
        <w:tab/>
        <w:t xml:space="preserve">QC think we can ask to confirm that L1L2 mobility is based on L1 measurements. LG </w:t>
      </w:r>
      <w:proofErr w:type="spellStart"/>
      <w:r w:rsidRPr="00017039">
        <w:t>xiaomi</w:t>
      </w:r>
      <w:proofErr w:type="spellEnd"/>
      <w:r w:rsidRPr="00017039">
        <w:t xml:space="preserve"> vivo are ok with this. FW think enhancements in R1 are not precluded</w:t>
      </w:r>
    </w:p>
    <w:p w14:paraId="03210FBA" w14:textId="77777777" w:rsidR="00E403D1" w:rsidRPr="00017039" w:rsidRDefault="00E403D1" w:rsidP="00E403D1">
      <w:pPr>
        <w:pStyle w:val="Doc-text2"/>
      </w:pPr>
      <w:r w:rsidRPr="00017039">
        <w:t>-</w:t>
      </w:r>
      <w:r w:rsidRPr="00017039">
        <w:tab/>
        <w:t xml:space="preserve">Intel think we need to discuss </w:t>
      </w:r>
      <w:proofErr w:type="spellStart"/>
      <w:r w:rsidRPr="00017039">
        <w:t>wheher</w:t>
      </w:r>
      <w:proofErr w:type="spellEnd"/>
      <w:r w:rsidRPr="00017039">
        <w:t xml:space="preserve"> L1 </w:t>
      </w:r>
      <w:proofErr w:type="spellStart"/>
      <w:r w:rsidRPr="00017039">
        <w:t>meas</w:t>
      </w:r>
      <w:proofErr w:type="spellEnd"/>
      <w:r w:rsidRPr="00017039">
        <w:t xml:space="preserve"> are sufficient. </w:t>
      </w:r>
    </w:p>
    <w:p w14:paraId="2664F69D" w14:textId="77777777" w:rsidR="00E403D1" w:rsidRPr="00017039" w:rsidRDefault="00E403D1" w:rsidP="00E403D1">
      <w:pPr>
        <w:pStyle w:val="Doc-text2"/>
      </w:pPr>
      <w:r w:rsidRPr="00017039">
        <w:t>Reply LS</w:t>
      </w:r>
    </w:p>
    <w:p w14:paraId="0A55A6AE" w14:textId="77777777" w:rsidR="00E403D1" w:rsidRPr="00017039" w:rsidRDefault="00E403D1" w:rsidP="00E403D1">
      <w:pPr>
        <w:pStyle w:val="Doc-text2"/>
      </w:pPr>
      <w:r w:rsidRPr="00017039">
        <w:t>-</w:t>
      </w:r>
      <w:r w:rsidRPr="00017039">
        <w:tab/>
        <w:t xml:space="preserve">OPPO think if we include the agreements the it is important to include both for scenarios 1 and 2 the case that the </w:t>
      </w:r>
      <w:proofErr w:type="spellStart"/>
      <w:r w:rsidRPr="00017039">
        <w:t>feMIMO</w:t>
      </w:r>
      <w:proofErr w:type="spellEnd"/>
      <w:r w:rsidRPr="00017039">
        <w:t xml:space="preserve"> operation is done for </w:t>
      </w:r>
      <w:proofErr w:type="spellStart"/>
      <w:r w:rsidRPr="00017039">
        <w:t>SCells</w:t>
      </w:r>
      <w:proofErr w:type="spellEnd"/>
      <w:r w:rsidRPr="00017039">
        <w:t xml:space="preserve">. </w:t>
      </w:r>
    </w:p>
    <w:p w14:paraId="12E809D3" w14:textId="77777777" w:rsidR="00E403D1" w:rsidRPr="00017039" w:rsidRDefault="00E403D1" w:rsidP="00E403D1">
      <w:pPr>
        <w:pStyle w:val="Doc-text2"/>
      </w:pPr>
      <w:r w:rsidRPr="00017039">
        <w:t>-</w:t>
      </w:r>
      <w:r w:rsidRPr="00017039">
        <w:tab/>
        <w:t xml:space="preserve">CATT think that we have not already agreed to do all aspects of scenario 2 and the replies are conditional to whether we do this or not. Cannot handle all scenarios in given TU. </w:t>
      </w:r>
    </w:p>
    <w:p w14:paraId="6ACDA85C" w14:textId="77777777" w:rsidR="00E403D1" w:rsidRPr="00017039" w:rsidRDefault="00E403D1" w:rsidP="00E403D1">
      <w:pPr>
        <w:pStyle w:val="Doc-text2"/>
      </w:pPr>
      <w:r w:rsidRPr="00017039">
        <w:t>-</w:t>
      </w:r>
      <w:r w:rsidRPr="00017039">
        <w:tab/>
        <w:t xml:space="preserve">Ericsson think that HO-like is sufficient and it can include </w:t>
      </w:r>
      <w:proofErr w:type="spellStart"/>
      <w:r w:rsidRPr="00017039">
        <w:t>SCells</w:t>
      </w:r>
      <w:proofErr w:type="spellEnd"/>
      <w:r w:rsidRPr="00017039">
        <w:t xml:space="preserve"> as well. </w:t>
      </w:r>
    </w:p>
    <w:p w14:paraId="6EC0C0EA" w14:textId="77777777" w:rsidR="00E403D1" w:rsidRPr="00017039" w:rsidRDefault="00E403D1" w:rsidP="00E403D1">
      <w:pPr>
        <w:pStyle w:val="Doc-text2"/>
      </w:pPr>
      <w:r w:rsidRPr="00017039">
        <w:t>-</w:t>
      </w:r>
      <w:r w:rsidRPr="00017039">
        <w:tab/>
        <w:t xml:space="preserve">FW think that we can </w:t>
      </w:r>
      <w:proofErr w:type="spellStart"/>
      <w:r w:rsidRPr="00017039">
        <w:t>calrify</w:t>
      </w:r>
      <w:proofErr w:type="spellEnd"/>
      <w:r w:rsidRPr="00017039">
        <w:t xml:space="preserve"> that the agreements are for </w:t>
      </w:r>
      <w:proofErr w:type="spellStart"/>
      <w:r w:rsidRPr="00017039">
        <w:t>Pcell</w:t>
      </w:r>
      <w:proofErr w:type="spellEnd"/>
      <w:r w:rsidRPr="00017039">
        <w:t xml:space="preserve"> change. </w:t>
      </w:r>
    </w:p>
    <w:p w14:paraId="73B5B5A2" w14:textId="77777777" w:rsidR="00E403D1" w:rsidRPr="00017039" w:rsidRDefault="00E403D1" w:rsidP="00E403D1">
      <w:pPr>
        <w:pStyle w:val="Doc-text2"/>
      </w:pPr>
      <w:r w:rsidRPr="00017039">
        <w:t>-</w:t>
      </w:r>
      <w:r w:rsidRPr="00017039">
        <w:tab/>
        <w:t xml:space="preserve">QC agrees that both </w:t>
      </w:r>
      <w:proofErr w:type="spellStart"/>
      <w:r w:rsidRPr="00017039">
        <w:t>Pcell</w:t>
      </w:r>
      <w:proofErr w:type="spellEnd"/>
      <w:r w:rsidRPr="00017039">
        <w:t xml:space="preserve"> and </w:t>
      </w:r>
      <w:proofErr w:type="spellStart"/>
      <w:r w:rsidRPr="00017039">
        <w:t>Scell</w:t>
      </w:r>
      <w:proofErr w:type="spellEnd"/>
      <w:r w:rsidRPr="00017039">
        <w:t xml:space="preserve"> is included and </w:t>
      </w:r>
      <w:proofErr w:type="spellStart"/>
      <w:r w:rsidRPr="00017039">
        <w:t>Pcell</w:t>
      </w:r>
      <w:proofErr w:type="spellEnd"/>
      <w:r w:rsidRPr="00017039">
        <w:t xml:space="preserve"> is the more complex case. </w:t>
      </w:r>
    </w:p>
    <w:p w14:paraId="1D0605F5" w14:textId="77777777" w:rsidR="00E403D1" w:rsidRPr="00017039" w:rsidRDefault="00E403D1" w:rsidP="00E403D1">
      <w:pPr>
        <w:pStyle w:val="Doc-text2"/>
      </w:pPr>
      <w:r w:rsidRPr="00017039">
        <w:t>-</w:t>
      </w:r>
      <w:r w:rsidRPr="00017039">
        <w:tab/>
        <w:t xml:space="preserve">LG think that </w:t>
      </w:r>
      <w:proofErr w:type="spellStart"/>
      <w:r w:rsidRPr="00017039">
        <w:t>Scell</w:t>
      </w:r>
      <w:proofErr w:type="spellEnd"/>
      <w:r w:rsidRPr="00017039">
        <w:t xml:space="preserve"> mobility doesn’t need to be included as we can use </w:t>
      </w:r>
      <w:proofErr w:type="spellStart"/>
      <w:r w:rsidRPr="00017039">
        <w:t>SCell</w:t>
      </w:r>
      <w:proofErr w:type="spellEnd"/>
      <w:r w:rsidRPr="00017039">
        <w:t xml:space="preserve"> activation deactivation. Samsung agrees with LG and think </w:t>
      </w:r>
      <w:proofErr w:type="spellStart"/>
      <w:r w:rsidRPr="00017039">
        <w:t>SCell</w:t>
      </w:r>
      <w:proofErr w:type="spellEnd"/>
      <w:r w:rsidRPr="00017039">
        <w:t xml:space="preserve"> mobility is not included in the scope of this WI. Think the reduction of interruption time is only for </w:t>
      </w:r>
      <w:proofErr w:type="spellStart"/>
      <w:r w:rsidRPr="00017039">
        <w:t>Pcell</w:t>
      </w:r>
      <w:proofErr w:type="spellEnd"/>
      <w:r w:rsidRPr="00017039">
        <w:t xml:space="preserve"> mobility. ZTE agrees, FW agrees as well. Huawei agrees. Nokia agrees. Intel think that same frequency is the main scope. Can make focus the </w:t>
      </w:r>
      <w:proofErr w:type="spellStart"/>
      <w:r w:rsidRPr="00017039">
        <w:t>PCell</w:t>
      </w:r>
      <w:proofErr w:type="spellEnd"/>
      <w:r w:rsidRPr="00017039">
        <w:t>. Xiaomi think we can ask R1, as the WID is not very clear.</w:t>
      </w:r>
    </w:p>
    <w:p w14:paraId="0B1F5675" w14:textId="77777777" w:rsidR="00E403D1" w:rsidRPr="00017039" w:rsidRDefault="00E403D1" w:rsidP="00E403D1">
      <w:pPr>
        <w:pStyle w:val="Doc-text2"/>
        <w:ind w:left="0" w:firstLine="0"/>
      </w:pPr>
    </w:p>
    <w:p w14:paraId="4C4480CC" w14:textId="77777777" w:rsidR="00E403D1" w:rsidRPr="00017039" w:rsidRDefault="00E403D1" w:rsidP="00E403D1">
      <w:pPr>
        <w:pStyle w:val="Doc-text2"/>
      </w:pPr>
    </w:p>
    <w:p w14:paraId="7B0DF815" w14:textId="77777777" w:rsidR="00E403D1" w:rsidRPr="00017039" w:rsidRDefault="00E403D1" w:rsidP="00E403D1">
      <w:pPr>
        <w:pStyle w:val="Agreement"/>
        <w:tabs>
          <w:tab w:val="clear" w:pos="9990"/>
        </w:tabs>
        <w:overflowPunct/>
        <w:autoSpaceDE/>
        <w:autoSpaceDN/>
        <w:adjustRightInd/>
        <w:ind w:left="1619" w:hanging="360"/>
        <w:textAlignment w:val="auto"/>
        <w:rPr>
          <w:lang w:val="en-US" w:eastAsia="ko-KR"/>
        </w:rPr>
      </w:pPr>
      <w:r w:rsidRPr="00017039">
        <w:rPr>
          <w:lang w:val="en-US" w:eastAsia="ko-KR"/>
        </w:rPr>
        <w:t>RAN2 confirm the simplified procedures on the inter-cell multi-TRP-like model as a baseline RAN2 understanding:</w:t>
      </w:r>
    </w:p>
    <w:p w14:paraId="61F345FF" w14:textId="77777777" w:rsidR="00E403D1" w:rsidRPr="00017039" w:rsidRDefault="00E403D1" w:rsidP="00E403D1">
      <w:pPr>
        <w:pStyle w:val="Agreement"/>
        <w:numPr>
          <w:ilvl w:val="0"/>
          <w:numId w:val="0"/>
        </w:numPr>
        <w:ind w:left="1619"/>
        <w:rPr>
          <w:lang w:val="en-US" w:eastAsia="ko-KR"/>
        </w:rPr>
      </w:pPr>
      <w:r w:rsidRPr="00017039">
        <w:rPr>
          <w:lang w:val="en-US" w:eastAsia="ko-KR"/>
        </w:rPr>
        <w:t xml:space="preserve">Scenario 1: Inter-cell multi-TRP-like model </w:t>
      </w:r>
    </w:p>
    <w:p w14:paraId="4CD137F4" w14:textId="77777777" w:rsidR="00E403D1" w:rsidRPr="00017039" w:rsidRDefault="00E403D1" w:rsidP="00E403D1">
      <w:pPr>
        <w:pStyle w:val="Agreement"/>
        <w:numPr>
          <w:ilvl w:val="0"/>
          <w:numId w:val="0"/>
        </w:numPr>
        <w:ind w:left="1619"/>
        <w:rPr>
          <w:lang w:val="en-US" w:eastAsia="ko-KR"/>
        </w:rPr>
      </w:pPr>
      <w:r w:rsidRPr="00017039">
        <w:rPr>
          <w:lang w:val="en-US" w:eastAsia="ko-KR"/>
        </w:rPr>
        <w:t xml:space="preserve">1. UE receives from serving cell, configuration of SSBs of the TRP with different PCI for beam measurement, and configurations needed to use radio resources for data transmission/reception incl resources for </w:t>
      </w:r>
      <w:proofErr w:type="spellStart"/>
      <w:r w:rsidRPr="00017039">
        <w:rPr>
          <w:lang w:val="en-US" w:eastAsia="ko-KR"/>
        </w:rPr>
        <w:t>differet</w:t>
      </w:r>
      <w:proofErr w:type="spellEnd"/>
      <w:r w:rsidRPr="00017039">
        <w:rPr>
          <w:lang w:val="en-US" w:eastAsia="ko-KR"/>
        </w:rPr>
        <w:t xml:space="preserve"> PCI. </w:t>
      </w:r>
    </w:p>
    <w:p w14:paraId="115C7033" w14:textId="77777777" w:rsidR="00E403D1" w:rsidRPr="00017039" w:rsidRDefault="00E403D1" w:rsidP="00E403D1">
      <w:pPr>
        <w:pStyle w:val="Agreement"/>
        <w:numPr>
          <w:ilvl w:val="0"/>
          <w:numId w:val="0"/>
        </w:numPr>
        <w:ind w:left="1619"/>
        <w:rPr>
          <w:lang w:val="en-US" w:eastAsia="ko-KR"/>
        </w:rPr>
      </w:pPr>
      <w:r w:rsidRPr="00017039">
        <w:rPr>
          <w:lang w:val="en-US" w:eastAsia="ko-KR"/>
        </w:rPr>
        <w:t>2. UE performs beam measurement for the TRP with different PCI and report it to serving cell.</w:t>
      </w:r>
    </w:p>
    <w:p w14:paraId="2248FEDD" w14:textId="77777777" w:rsidR="00E403D1" w:rsidRPr="00017039" w:rsidRDefault="00E403D1" w:rsidP="00E403D1">
      <w:pPr>
        <w:pStyle w:val="Agreement"/>
        <w:numPr>
          <w:ilvl w:val="0"/>
          <w:numId w:val="0"/>
        </w:numPr>
        <w:ind w:left="1619"/>
        <w:rPr>
          <w:lang w:val="en-US" w:eastAsia="ko-KR"/>
        </w:rPr>
      </w:pPr>
      <w:r w:rsidRPr="00017039">
        <w:rPr>
          <w:lang w:val="en-US" w:eastAsia="ko-KR"/>
        </w:rPr>
        <w:t xml:space="preserve">3. Based on the above reports, TCI state(s) associated to the TRP with different PCI is activated from the serving cell (by L1/L2 signaling). </w:t>
      </w:r>
    </w:p>
    <w:p w14:paraId="65662FD0" w14:textId="77777777" w:rsidR="00E403D1" w:rsidRPr="00017039" w:rsidRDefault="00E403D1" w:rsidP="00E403D1">
      <w:pPr>
        <w:pStyle w:val="Agreement"/>
        <w:numPr>
          <w:ilvl w:val="0"/>
          <w:numId w:val="0"/>
        </w:numPr>
        <w:ind w:left="1619"/>
        <w:rPr>
          <w:lang w:val="en-US" w:eastAsia="ko-KR"/>
        </w:rPr>
      </w:pPr>
      <w:r w:rsidRPr="00017039">
        <w:rPr>
          <w:lang w:val="en-US" w:eastAsia="ko-KR"/>
        </w:rPr>
        <w:t xml:space="preserve">4. UE receives and transmits using UE-dedicated channel on TRP with different PCI. </w:t>
      </w:r>
    </w:p>
    <w:p w14:paraId="1C451C00" w14:textId="77777777" w:rsidR="00E403D1" w:rsidRPr="00017039" w:rsidRDefault="00E403D1" w:rsidP="00E403D1">
      <w:pPr>
        <w:pStyle w:val="Agreement"/>
        <w:numPr>
          <w:ilvl w:val="0"/>
          <w:numId w:val="0"/>
        </w:numPr>
        <w:ind w:left="1619"/>
        <w:rPr>
          <w:lang w:val="en-US" w:eastAsia="ko-KR"/>
        </w:rPr>
      </w:pPr>
      <w:r w:rsidRPr="00017039">
        <w:rPr>
          <w:lang w:val="en-US" w:eastAsia="ko-KR"/>
        </w:rPr>
        <w:t xml:space="preserve">5. UE should be in coverage of a serving cell always, also for multi-TRP case, e.g. UE should use common channels BCCH PCH etc. from the serving cell (as in legacy). </w:t>
      </w:r>
    </w:p>
    <w:p w14:paraId="224FF2E2" w14:textId="77777777" w:rsidR="00E403D1" w:rsidRPr="00017039" w:rsidRDefault="00E403D1" w:rsidP="00E403D1">
      <w:pPr>
        <w:rPr>
          <w:rFonts w:eastAsia="Malgun Gothic"/>
          <w:b/>
          <w:szCs w:val="22"/>
          <w:lang w:val="en-US" w:eastAsia="ko-KR"/>
        </w:rPr>
      </w:pPr>
    </w:p>
    <w:p w14:paraId="70259B7E" w14:textId="77777777" w:rsidR="00E403D1" w:rsidRPr="00017039" w:rsidRDefault="00E403D1" w:rsidP="00E403D1">
      <w:pPr>
        <w:pStyle w:val="Agreement"/>
        <w:tabs>
          <w:tab w:val="clear" w:pos="9990"/>
        </w:tabs>
        <w:overflowPunct/>
        <w:autoSpaceDE/>
        <w:autoSpaceDN/>
        <w:adjustRightInd/>
        <w:ind w:left="1619" w:hanging="360"/>
        <w:textAlignment w:val="auto"/>
        <w:rPr>
          <w:lang w:val="en-US" w:eastAsia="ko-KR"/>
        </w:rPr>
      </w:pPr>
      <w:r w:rsidRPr="00017039">
        <w:rPr>
          <w:lang w:val="en-US" w:eastAsia="ko-KR"/>
        </w:rPr>
        <w:t>RAN2 confirm the simplified procedures on the L1L2 mobility model as a baseline RAN2 understanding:</w:t>
      </w:r>
    </w:p>
    <w:p w14:paraId="6DCB3758" w14:textId="77777777" w:rsidR="00E403D1" w:rsidRPr="00017039" w:rsidRDefault="00E403D1" w:rsidP="00E403D1">
      <w:pPr>
        <w:pStyle w:val="Agreement"/>
        <w:numPr>
          <w:ilvl w:val="0"/>
          <w:numId w:val="0"/>
        </w:numPr>
        <w:ind w:left="1619"/>
        <w:rPr>
          <w:lang w:val="en-US" w:eastAsia="ko-KR"/>
        </w:rPr>
      </w:pPr>
      <w:r w:rsidRPr="00017039">
        <w:rPr>
          <w:lang w:val="en-US" w:eastAsia="ko-KR"/>
        </w:rPr>
        <w:t>Scenario 2: L1L2 mobility model (i.e. with serving cell change)</w:t>
      </w:r>
    </w:p>
    <w:p w14:paraId="28170D80" w14:textId="77777777" w:rsidR="00E403D1" w:rsidRPr="00017039" w:rsidRDefault="00E403D1" w:rsidP="00E403D1">
      <w:pPr>
        <w:pStyle w:val="Agreement"/>
        <w:numPr>
          <w:ilvl w:val="0"/>
          <w:numId w:val="0"/>
        </w:numPr>
        <w:ind w:left="1619"/>
        <w:rPr>
          <w:lang w:val="en-US" w:eastAsia="ko-KR"/>
        </w:rPr>
      </w:pPr>
      <w:r w:rsidRPr="00017039">
        <w:rPr>
          <w:lang w:val="en-US" w:eastAsia="ko-KR"/>
        </w:rPr>
        <w:t xml:space="preserve">1. UE receives from serving cell, configuration of SSBs of the cell with different PCI for beam measurement/ serving cell change. </w:t>
      </w:r>
    </w:p>
    <w:p w14:paraId="176DBBF2" w14:textId="77777777" w:rsidR="00E403D1" w:rsidRPr="00017039" w:rsidRDefault="00E403D1" w:rsidP="00E403D1">
      <w:pPr>
        <w:pStyle w:val="Agreement"/>
        <w:numPr>
          <w:ilvl w:val="0"/>
          <w:numId w:val="0"/>
        </w:numPr>
        <w:ind w:left="1619"/>
        <w:rPr>
          <w:lang w:val="en-US" w:eastAsia="ko-KR"/>
        </w:rPr>
      </w:pPr>
      <w:r w:rsidRPr="00017039">
        <w:rPr>
          <w:lang w:val="en-US" w:eastAsia="ko-KR"/>
        </w:rPr>
        <w:t xml:space="preserve">2. UE performs beam measurement for the cell with different PCI and report it to serving cell. </w:t>
      </w:r>
    </w:p>
    <w:p w14:paraId="67D00196" w14:textId="77777777" w:rsidR="00E403D1" w:rsidRPr="00017039" w:rsidRDefault="00E403D1" w:rsidP="00E403D1">
      <w:pPr>
        <w:pStyle w:val="Agreement"/>
        <w:numPr>
          <w:ilvl w:val="0"/>
          <w:numId w:val="0"/>
        </w:numPr>
        <w:ind w:left="1619"/>
        <w:rPr>
          <w:lang w:val="en-US" w:eastAsia="ko-KR"/>
        </w:rPr>
      </w:pPr>
      <w:r w:rsidRPr="00017039">
        <w:rPr>
          <w:lang w:val="en-US" w:eastAsia="ko-KR"/>
        </w:rPr>
        <w:t xml:space="preserve">3. Serving cell configuration for cell with other PCI is provided to the UE by RRC (pre-configuration for serving cell change, FFS if this step is same as 1). </w:t>
      </w:r>
    </w:p>
    <w:p w14:paraId="31D9CD0E" w14:textId="77777777" w:rsidR="00E403D1" w:rsidRPr="00017039" w:rsidRDefault="00E403D1" w:rsidP="00E403D1">
      <w:pPr>
        <w:pStyle w:val="Agreement"/>
        <w:numPr>
          <w:ilvl w:val="0"/>
          <w:numId w:val="0"/>
        </w:numPr>
        <w:ind w:left="1619"/>
        <w:rPr>
          <w:lang w:val="en-US" w:eastAsia="ko-KR"/>
        </w:rPr>
      </w:pPr>
      <w:r w:rsidRPr="00017039">
        <w:rPr>
          <w:lang w:val="en-US" w:eastAsia="ko-KR"/>
        </w:rPr>
        <w:lastRenderedPageBreak/>
        <w:t>4. Based on the above reports, TCI states for cell with different PCI is activated along with the serving cell change (by L1/L2 signaling). FFS if this is multiple steps.</w:t>
      </w:r>
    </w:p>
    <w:p w14:paraId="0B9C6BB4" w14:textId="77777777" w:rsidR="00E403D1" w:rsidRPr="00017039" w:rsidRDefault="00E403D1" w:rsidP="00E403D1">
      <w:pPr>
        <w:pStyle w:val="Agreement"/>
        <w:numPr>
          <w:ilvl w:val="0"/>
          <w:numId w:val="0"/>
        </w:numPr>
        <w:ind w:left="1619"/>
        <w:rPr>
          <w:lang w:val="en-US" w:eastAsia="ko-KR"/>
        </w:rPr>
      </w:pPr>
      <w:r w:rsidRPr="00017039">
        <w:rPr>
          <w:lang w:val="en-US" w:eastAsia="ko-KR"/>
        </w:rPr>
        <w:t>5. UE changes the serving cell and starts receiving/transmitting using the pre-configured UE-dedicated channel and TCI states.</w:t>
      </w:r>
    </w:p>
    <w:p w14:paraId="0ADC9529" w14:textId="77777777" w:rsidR="00E403D1" w:rsidRPr="00017039" w:rsidRDefault="00E403D1" w:rsidP="00E403D1">
      <w:pPr>
        <w:pStyle w:val="Doc-text2"/>
        <w:ind w:left="0" w:firstLine="0"/>
      </w:pPr>
    </w:p>
    <w:p w14:paraId="4B530549"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Ask R1 to confirm that L1L2 mobility is assumed to be based on L1 measurements (not in R2 scope) </w:t>
      </w:r>
    </w:p>
    <w:p w14:paraId="4AFE8E9F" w14:textId="77777777" w:rsidR="00E403D1" w:rsidRPr="00017039" w:rsidRDefault="00E403D1" w:rsidP="00E403D1">
      <w:pPr>
        <w:pStyle w:val="Agreement"/>
        <w:tabs>
          <w:tab w:val="clear" w:pos="9990"/>
        </w:tabs>
        <w:overflowPunct/>
        <w:autoSpaceDE/>
        <w:autoSpaceDN/>
        <w:adjustRightInd/>
        <w:ind w:left="1619" w:hanging="360"/>
        <w:textAlignment w:val="auto"/>
        <w:rPr>
          <w:lang w:val="en-US"/>
        </w:rPr>
      </w:pPr>
      <w:r w:rsidRPr="00017039">
        <w:rPr>
          <w:lang w:val="en-US"/>
        </w:rPr>
        <w:t xml:space="preserve">R2 assumes for now that L1L2 mobility model includes </w:t>
      </w:r>
      <w:proofErr w:type="spellStart"/>
      <w:r w:rsidRPr="00017039">
        <w:rPr>
          <w:lang w:val="en-US"/>
        </w:rPr>
        <w:t>Pcell</w:t>
      </w:r>
      <w:proofErr w:type="spellEnd"/>
      <w:r w:rsidRPr="00017039">
        <w:rPr>
          <w:lang w:val="en-US"/>
        </w:rPr>
        <w:t xml:space="preserve"> mobility and possibly also </w:t>
      </w:r>
      <w:proofErr w:type="spellStart"/>
      <w:r w:rsidRPr="00017039">
        <w:rPr>
          <w:lang w:val="en-US"/>
        </w:rPr>
        <w:t>Scell</w:t>
      </w:r>
      <w:proofErr w:type="spellEnd"/>
      <w:r w:rsidRPr="00017039">
        <w:rPr>
          <w:lang w:val="en-US"/>
        </w:rPr>
        <w:t xml:space="preserve"> mobility (FFS). </w:t>
      </w:r>
    </w:p>
    <w:p w14:paraId="22B24015"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R2 assumes that for both multi-TRP and mobility scenarios, single protocol stack can be assumed (intra-DU)</w:t>
      </w:r>
    </w:p>
    <w:p w14:paraId="2B5122B2" w14:textId="77777777" w:rsidR="00E403D1" w:rsidRPr="00017039" w:rsidRDefault="00E403D1" w:rsidP="00E403D1">
      <w:pPr>
        <w:pStyle w:val="Doc-text2"/>
        <w:ind w:left="0" w:firstLine="0"/>
      </w:pPr>
    </w:p>
    <w:p w14:paraId="62ACE1ED" w14:textId="77777777" w:rsidR="00E403D1" w:rsidRPr="00017039" w:rsidRDefault="00E403D1" w:rsidP="00E403D1">
      <w:pPr>
        <w:pStyle w:val="Doc-text2"/>
      </w:pPr>
    </w:p>
    <w:p w14:paraId="1D642415" w14:textId="77777777" w:rsidR="00E403D1" w:rsidRPr="00017039" w:rsidRDefault="00E403D1" w:rsidP="00E403D1">
      <w:pPr>
        <w:pStyle w:val="EmailDiscussion"/>
        <w:overflowPunct/>
        <w:autoSpaceDE/>
        <w:autoSpaceDN/>
        <w:adjustRightInd/>
        <w:ind w:left="1619" w:hanging="360"/>
        <w:textAlignment w:val="auto"/>
      </w:pPr>
      <w:r w:rsidRPr="00017039">
        <w:t>[AT114-e][036][</w:t>
      </w:r>
      <w:proofErr w:type="spellStart"/>
      <w:r w:rsidRPr="00017039">
        <w:t>feMIMO</w:t>
      </w:r>
      <w:proofErr w:type="spellEnd"/>
      <w:r w:rsidRPr="00017039">
        <w:t xml:space="preserve">] </w:t>
      </w:r>
      <w:proofErr w:type="spellStart"/>
      <w:r w:rsidRPr="00017039">
        <w:t>InterCell</w:t>
      </w:r>
      <w:proofErr w:type="spellEnd"/>
      <w:r w:rsidRPr="00017039">
        <w:t xml:space="preserve"> </w:t>
      </w:r>
      <w:proofErr w:type="spellStart"/>
      <w:r w:rsidRPr="00017039">
        <w:t>mTRP</w:t>
      </w:r>
      <w:proofErr w:type="spellEnd"/>
      <w:r w:rsidRPr="00017039">
        <w:t xml:space="preserve"> and L1/L2 mobility (Samsung)</w:t>
      </w:r>
    </w:p>
    <w:p w14:paraId="25C8EB15" w14:textId="77777777" w:rsidR="00E403D1" w:rsidRPr="00017039" w:rsidRDefault="00E403D1" w:rsidP="00E403D1">
      <w:pPr>
        <w:pStyle w:val="Doc-text2"/>
      </w:pPr>
      <w:r w:rsidRPr="00017039">
        <w:tab/>
        <w:t>Scope: Agree on Reply LS to RAN1. Can include all R2 agreements and explicitly formulated replies to R1 questions (to the extent needed/possible)</w:t>
      </w:r>
    </w:p>
    <w:p w14:paraId="27EF59F9" w14:textId="77777777" w:rsidR="00E403D1" w:rsidRPr="00017039" w:rsidRDefault="00E403D1" w:rsidP="00E403D1">
      <w:pPr>
        <w:pStyle w:val="EmailDiscussion2"/>
      </w:pPr>
      <w:r w:rsidRPr="00017039">
        <w:tab/>
        <w:t>Intended outcome: Approved LS out</w:t>
      </w:r>
    </w:p>
    <w:p w14:paraId="245B7B07" w14:textId="77777777" w:rsidR="00E403D1" w:rsidRPr="00017039" w:rsidRDefault="00E403D1" w:rsidP="00E403D1">
      <w:pPr>
        <w:pStyle w:val="EmailDiscussion2"/>
      </w:pPr>
      <w:r w:rsidRPr="00017039">
        <w:tab/>
        <w:t>Deadline: EOM (can CB May 27 if needed)</w:t>
      </w:r>
    </w:p>
    <w:p w14:paraId="648B7FA7" w14:textId="77777777" w:rsidR="00E403D1" w:rsidRPr="00017039" w:rsidRDefault="00E403D1" w:rsidP="00E403D1">
      <w:pPr>
        <w:pStyle w:val="Doc-text2"/>
      </w:pPr>
    </w:p>
    <w:p w14:paraId="56AD07C7" w14:textId="77777777" w:rsidR="00E403D1" w:rsidRPr="00017039" w:rsidRDefault="00E403D1" w:rsidP="00E403D1">
      <w:pPr>
        <w:pStyle w:val="Doc-text2"/>
      </w:pPr>
    </w:p>
    <w:p w14:paraId="47103C87" w14:textId="2A6CFE78" w:rsidR="00E403D1" w:rsidRPr="00017039" w:rsidRDefault="00EA18FC" w:rsidP="00E403D1">
      <w:pPr>
        <w:pStyle w:val="Doc-title"/>
      </w:pPr>
      <w:hyperlink r:id="rId2932" w:history="1">
        <w:r w:rsidR="00CB079D">
          <w:rPr>
            <w:rStyle w:val="Hyperlink"/>
          </w:rPr>
          <w:t>R2-2106768</w:t>
        </w:r>
      </w:hyperlink>
      <w:r w:rsidR="00E403D1" w:rsidRPr="00017039">
        <w:tab/>
      </w:r>
      <w:r w:rsidR="00E403D1" w:rsidRPr="00017039">
        <w:rPr>
          <w:rFonts w:cs="Arial"/>
        </w:rPr>
        <w:t xml:space="preserve">[DRAFT] LS Reply on </w:t>
      </w:r>
      <w:r w:rsidR="00E403D1" w:rsidRPr="00017039">
        <w:rPr>
          <w:rFonts w:cs="Arial"/>
          <w:bCs/>
        </w:rPr>
        <w:t xml:space="preserve">TCI State Update for L1/L2-Centric Inter-Cell Mobility </w:t>
      </w:r>
      <w:r w:rsidR="00E403D1" w:rsidRPr="00017039">
        <w:rPr>
          <w:rFonts w:cs="Arial"/>
          <w:bCs/>
        </w:rPr>
        <w:tab/>
        <w:t>Samsung</w:t>
      </w:r>
      <w:r w:rsidR="00E403D1" w:rsidRPr="00017039">
        <w:rPr>
          <w:rFonts w:cs="Arial"/>
          <w:bCs/>
        </w:rPr>
        <w:tab/>
        <w:t>LS out</w:t>
      </w:r>
    </w:p>
    <w:p w14:paraId="54EEDBB6" w14:textId="77777777" w:rsidR="00E403D1" w:rsidRPr="00017039" w:rsidRDefault="00E403D1" w:rsidP="00E403D1">
      <w:pPr>
        <w:pStyle w:val="Doc-text2"/>
      </w:pPr>
      <w:r w:rsidRPr="00017039">
        <w:t>-</w:t>
      </w:r>
      <w:r w:rsidRPr="00017039">
        <w:tab/>
        <w:t xml:space="preserve">Oppo think we can cc RAN but with no action. </w:t>
      </w:r>
    </w:p>
    <w:p w14:paraId="6A6FB8B2" w14:textId="77777777" w:rsidR="00E403D1" w:rsidRPr="00017039" w:rsidRDefault="00E403D1" w:rsidP="00E403D1">
      <w:pPr>
        <w:pStyle w:val="Doc-text2"/>
      </w:pPr>
      <w:r w:rsidRPr="00017039">
        <w:t>-</w:t>
      </w:r>
      <w:r w:rsidRPr="00017039">
        <w:tab/>
        <w:t xml:space="preserve">Nokia would like to </w:t>
      </w:r>
      <w:proofErr w:type="spellStart"/>
      <w:r w:rsidRPr="00017039">
        <w:t>to</w:t>
      </w:r>
      <w:proofErr w:type="spellEnd"/>
      <w:r w:rsidRPr="00017039">
        <w:t xml:space="preserve"> agree this version. Intel are ok to approve</w:t>
      </w:r>
    </w:p>
    <w:p w14:paraId="5B0D6DDD" w14:textId="77777777" w:rsidR="00E403D1" w:rsidRPr="00017039" w:rsidRDefault="00E403D1" w:rsidP="00E403D1">
      <w:pPr>
        <w:pStyle w:val="Doc-text2"/>
      </w:pPr>
      <w:r w:rsidRPr="00017039">
        <w:t>-</w:t>
      </w:r>
      <w:r w:rsidRPr="00017039">
        <w:tab/>
        <w:t>Ericsson think we haven’t discussed how much work this is. Prefer to remove RAN</w:t>
      </w:r>
    </w:p>
    <w:p w14:paraId="2D3C9206" w14:textId="77777777" w:rsidR="00E403D1" w:rsidRPr="00017039" w:rsidRDefault="00E403D1" w:rsidP="00E403D1">
      <w:pPr>
        <w:pStyle w:val="Doc-text2"/>
      </w:pPr>
      <w:r w:rsidRPr="00017039">
        <w:t>-</w:t>
      </w:r>
      <w:r w:rsidRPr="00017039">
        <w:tab/>
        <w:t xml:space="preserve">Xiaomi think that for answer to R1 1-3. </w:t>
      </w:r>
    </w:p>
    <w:p w14:paraId="07BAC8C0" w14:textId="77777777" w:rsidR="00E403D1" w:rsidRPr="00017039" w:rsidRDefault="00E403D1" w:rsidP="00E403D1">
      <w:pPr>
        <w:pStyle w:val="Doc-text2"/>
      </w:pPr>
      <w:r w:rsidRPr="00017039">
        <w:t>-</w:t>
      </w:r>
      <w:r w:rsidRPr="00017039">
        <w:tab/>
        <w:t xml:space="preserve">Chair wonder if we could be </w:t>
      </w:r>
      <w:proofErr w:type="spellStart"/>
      <w:r w:rsidRPr="00017039">
        <w:t>vauge</w:t>
      </w:r>
      <w:proofErr w:type="spellEnd"/>
      <w:r w:rsidRPr="00017039">
        <w:t xml:space="preserve"> just say RAN2 assumes there are several possible ways how to handle configurations and state at mobility. </w:t>
      </w:r>
    </w:p>
    <w:p w14:paraId="23B415B0" w14:textId="77777777" w:rsidR="00E403D1" w:rsidRPr="00017039" w:rsidRDefault="00E403D1" w:rsidP="00E403D1">
      <w:pPr>
        <w:pStyle w:val="Doc-text2"/>
      </w:pPr>
      <w:r w:rsidRPr="00017039">
        <w:t>-</w:t>
      </w:r>
      <w:r w:rsidRPr="00017039">
        <w:tab/>
        <w:t xml:space="preserve">HW would support this. Think anyway post email is needed for wording checking (only editorial). </w:t>
      </w:r>
    </w:p>
    <w:p w14:paraId="4EB0D3A8" w14:textId="77777777" w:rsidR="00E403D1" w:rsidRPr="00017039" w:rsidRDefault="00E403D1" w:rsidP="00E403D1">
      <w:pPr>
        <w:pStyle w:val="Doc-text2"/>
      </w:pPr>
      <w:r w:rsidRPr="00017039">
        <w:t>-</w:t>
      </w:r>
      <w:r w:rsidRPr="00017039">
        <w:tab/>
        <w:t>Intel think we should keep the text can consider to add “if needed” instead.</w:t>
      </w:r>
    </w:p>
    <w:p w14:paraId="70B4C240" w14:textId="77777777" w:rsidR="00E403D1" w:rsidRPr="00017039" w:rsidRDefault="00E403D1" w:rsidP="00E403D1">
      <w:pPr>
        <w:pStyle w:val="Doc-text2"/>
      </w:pPr>
      <w:r w:rsidRPr="00017039">
        <w:t>-</w:t>
      </w:r>
      <w:r w:rsidRPr="00017039">
        <w:tab/>
        <w:t xml:space="preserve">Chair: it seems that the LS is agreeable. </w:t>
      </w:r>
    </w:p>
    <w:p w14:paraId="618CF281"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Add “if needed” in the reply to 1-3</w:t>
      </w:r>
    </w:p>
    <w:p w14:paraId="7740365F"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Can CC RAN (with no action)</w:t>
      </w:r>
    </w:p>
    <w:p w14:paraId="7572CFD9" w14:textId="77777777" w:rsidR="00E403D1" w:rsidRPr="00017039" w:rsidRDefault="00E403D1" w:rsidP="00E403D1">
      <w:pPr>
        <w:pStyle w:val="Doc-text2"/>
      </w:pPr>
    </w:p>
    <w:p w14:paraId="509CA30E" w14:textId="77777777" w:rsidR="00E403D1" w:rsidRPr="00017039" w:rsidRDefault="00E403D1" w:rsidP="00E403D1">
      <w:pPr>
        <w:pStyle w:val="Agreement"/>
        <w:numPr>
          <w:ilvl w:val="0"/>
          <w:numId w:val="0"/>
        </w:numPr>
        <w:ind w:left="1619"/>
      </w:pPr>
      <w:r w:rsidRPr="00017039">
        <w:t>Short email checking (for editorials)</w:t>
      </w:r>
    </w:p>
    <w:p w14:paraId="2428273B" w14:textId="77777777" w:rsidR="00E403D1" w:rsidRPr="00017039" w:rsidRDefault="00E403D1" w:rsidP="00E403D1">
      <w:pPr>
        <w:pStyle w:val="Doc-text2"/>
      </w:pPr>
    </w:p>
    <w:p w14:paraId="3375BF6D" w14:textId="77777777" w:rsidR="00E403D1" w:rsidRPr="00017039" w:rsidRDefault="00E403D1" w:rsidP="00E403D1">
      <w:pPr>
        <w:pStyle w:val="EmailDiscussion"/>
        <w:overflowPunct/>
        <w:autoSpaceDE/>
        <w:autoSpaceDN/>
        <w:adjustRightInd/>
        <w:ind w:left="1619" w:hanging="360"/>
        <w:textAlignment w:val="auto"/>
      </w:pPr>
      <w:r w:rsidRPr="00017039">
        <w:t>[Post114-e][060][</w:t>
      </w:r>
      <w:proofErr w:type="spellStart"/>
      <w:r w:rsidRPr="00017039">
        <w:t>feMIMO</w:t>
      </w:r>
      <w:proofErr w:type="spellEnd"/>
      <w:r w:rsidRPr="00017039">
        <w:t xml:space="preserve">] Reply LS </w:t>
      </w:r>
      <w:r w:rsidRPr="00017039">
        <w:rPr>
          <w:rFonts w:cs="Arial"/>
        </w:rPr>
        <w:t xml:space="preserve">on </w:t>
      </w:r>
      <w:r w:rsidRPr="00017039">
        <w:rPr>
          <w:rFonts w:cs="Arial"/>
          <w:bCs/>
        </w:rPr>
        <w:t xml:space="preserve">TCI State Update and L1/L2-Centric Mob </w:t>
      </w:r>
      <w:r w:rsidRPr="00017039">
        <w:t>(Samsung)</w:t>
      </w:r>
    </w:p>
    <w:p w14:paraId="473D8CE4" w14:textId="4780B687" w:rsidR="00E403D1" w:rsidRPr="00017039" w:rsidRDefault="00E403D1" w:rsidP="00E403D1">
      <w:pPr>
        <w:pStyle w:val="EmailDiscussion2"/>
      </w:pPr>
      <w:r w:rsidRPr="00017039">
        <w:tab/>
        <w:t xml:space="preserve">Scope: Email Checking of revision to </w:t>
      </w:r>
      <w:hyperlink r:id="rId2933" w:history="1">
        <w:r w:rsidR="00CB079D">
          <w:rPr>
            <w:rStyle w:val="Hyperlink"/>
          </w:rPr>
          <w:t>R2-2106768</w:t>
        </w:r>
      </w:hyperlink>
      <w:r w:rsidRPr="00017039">
        <w:t xml:space="preserve">. Should only discuss editorial updates. </w:t>
      </w:r>
    </w:p>
    <w:p w14:paraId="1F52EDEF" w14:textId="77777777" w:rsidR="00E403D1" w:rsidRPr="00017039" w:rsidRDefault="00E403D1" w:rsidP="00E403D1">
      <w:pPr>
        <w:pStyle w:val="EmailDiscussion2"/>
      </w:pPr>
      <w:r w:rsidRPr="00017039">
        <w:tab/>
        <w:t>Intended outcome: Approved LS</w:t>
      </w:r>
    </w:p>
    <w:p w14:paraId="4B7E9AE7" w14:textId="77777777" w:rsidR="00E403D1" w:rsidRPr="00017039" w:rsidRDefault="00E403D1" w:rsidP="00E403D1">
      <w:pPr>
        <w:pStyle w:val="EmailDiscussion2"/>
      </w:pPr>
      <w:r w:rsidRPr="00017039">
        <w:tab/>
        <w:t>Deadline: Short</w:t>
      </w:r>
    </w:p>
    <w:p w14:paraId="530968C8" w14:textId="1F2B37DA" w:rsidR="00E403D1" w:rsidRPr="00017039" w:rsidRDefault="000F3F76" w:rsidP="000F3F76">
      <w:pPr>
        <w:pStyle w:val="EmailDiscussion2"/>
      </w:pPr>
      <w:r w:rsidRPr="00017039">
        <w:t xml:space="preserve">=&gt; Approved in </w:t>
      </w:r>
      <w:hyperlink r:id="rId2934" w:history="1">
        <w:r w:rsidR="00CB079D">
          <w:rPr>
            <w:rStyle w:val="Hyperlink"/>
          </w:rPr>
          <w:t>R2-2106787</w:t>
        </w:r>
      </w:hyperlink>
      <w:r w:rsidRPr="00017039">
        <w:t>.</w:t>
      </w:r>
    </w:p>
    <w:p w14:paraId="2B05AAD5" w14:textId="77777777" w:rsidR="00E403D1" w:rsidRPr="00017039" w:rsidRDefault="00E403D1" w:rsidP="00E403D1">
      <w:pPr>
        <w:pStyle w:val="Doc-text2"/>
      </w:pPr>
    </w:p>
    <w:p w14:paraId="13776F9E" w14:textId="34956A29" w:rsidR="00E403D1" w:rsidRPr="00017039" w:rsidRDefault="00EA18FC" w:rsidP="00E403D1">
      <w:pPr>
        <w:pStyle w:val="Doc-title"/>
      </w:pPr>
      <w:hyperlink r:id="rId2935" w:history="1">
        <w:r w:rsidR="00CB079D">
          <w:rPr>
            <w:rStyle w:val="Hyperlink"/>
          </w:rPr>
          <w:t>R2-2104908</w:t>
        </w:r>
      </w:hyperlink>
      <w:r w:rsidR="00E403D1" w:rsidRPr="00017039">
        <w:tab/>
        <w:t>Discussion on L1 L2-Centric Inter-Cell Mobility</w:t>
      </w:r>
      <w:r w:rsidR="00E403D1" w:rsidRPr="00017039">
        <w:tab/>
        <w:t>vivo</w:t>
      </w:r>
      <w:r w:rsidR="00E403D1" w:rsidRPr="00017039">
        <w:tab/>
        <w:t>discussion</w:t>
      </w:r>
      <w:r w:rsidR="00E403D1" w:rsidRPr="00017039">
        <w:tab/>
        <w:t>Rel-17</w:t>
      </w:r>
      <w:r w:rsidR="00E403D1" w:rsidRPr="00017039">
        <w:tab/>
        <w:t>NR_feMIMO-Core</w:t>
      </w:r>
      <w:r w:rsidR="00E403D1" w:rsidRPr="00017039">
        <w:tab/>
      </w:r>
      <w:hyperlink r:id="rId2936" w:history="1">
        <w:r w:rsidR="00CB079D">
          <w:rPr>
            <w:rStyle w:val="Hyperlink"/>
          </w:rPr>
          <w:t>R2-2102855</w:t>
        </w:r>
      </w:hyperlink>
    </w:p>
    <w:p w14:paraId="6801C9C0" w14:textId="5BA17503" w:rsidR="00E403D1" w:rsidRPr="00017039" w:rsidRDefault="00EA18FC" w:rsidP="00E403D1">
      <w:pPr>
        <w:pStyle w:val="Doc-title"/>
      </w:pPr>
      <w:hyperlink r:id="rId2937" w:history="1">
        <w:r w:rsidR="00CB079D">
          <w:rPr>
            <w:rStyle w:val="Hyperlink"/>
          </w:rPr>
          <w:t>R2-2104988</w:t>
        </w:r>
      </w:hyperlink>
      <w:r w:rsidR="00E403D1" w:rsidRPr="00017039">
        <w:tab/>
        <w:t>Multi-cell support for multi-TRPand L1 mobility</w:t>
      </w:r>
      <w:r w:rsidR="00E403D1" w:rsidRPr="00017039">
        <w:tab/>
        <w:t>Nokia, Nokia Shanghai Bell</w:t>
      </w:r>
      <w:r w:rsidR="00E403D1" w:rsidRPr="00017039">
        <w:tab/>
        <w:t>discussion</w:t>
      </w:r>
      <w:r w:rsidR="00E403D1" w:rsidRPr="00017039">
        <w:tab/>
        <w:t>Rel-17</w:t>
      </w:r>
      <w:r w:rsidR="00E403D1" w:rsidRPr="00017039">
        <w:tab/>
        <w:t>NR_feMIMO-Core</w:t>
      </w:r>
    </w:p>
    <w:p w14:paraId="27A5C449" w14:textId="2147033C" w:rsidR="00E403D1" w:rsidRPr="00017039" w:rsidRDefault="00EA18FC" w:rsidP="00E403D1">
      <w:pPr>
        <w:pStyle w:val="Doc-title"/>
      </w:pPr>
      <w:hyperlink r:id="rId2938" w:history="1">
        <w:r w:rsidR="00CB079D">
          <w:rPr>
            <w:rStyle w:val="Hyperlink"/>
          </w:rPr>
          <w:t>R2-2105026</w:t>
        </w:r>
      </w:hyperlink>
      <w:r w:rsidR="00E403D1" w:rsidRPr="00017039">
        <w:tab/>
        <w:t>Further aspects on L1/L2-Centric Inter-Cell Mobility</w:t>
      </w:r>
      <w:r w:rsidR="00E403D1" w:rsidRPr="00017039">
        <w:tab/>
        <w:t>Intel Corporation</w:t>
      </w:r>
      <w:r w:rsidR="00E403D1" w:rsidRPr="00017039">
        <w:tab/>
        <w:t>discussion</w:t>
      </w:r>
      <w:r w:rsidR="00E403D1" w:rsidRPr="00017039">
        <w:tab/>
        <w:t>Rel-17</w:t>
      </w:r>
      <w:r w:rsidR="00E403D1" w:rsidRPr="00017039">
        <w:tab/>
        <w:t>NR_feMIMO</w:t>
      </w:r>
    </w:p>
    <w:p w14:paraId="1D67EFD3" w14:textId="48E9BF56" w:rsidR="00E403D1" w:rsidRPr="00017039" w:rsidRDefault="00EA18FC" w:rsidP="00E403D1">
      <w:pPr>
        <w:pStyle w:val="Doc-title"/>
      </w:pPr>
      <w:hyperlink r:id="rId2939" w:history="1">
        <w:r w:rsidR="00CB079D">
          <w:rPr>
            <w:rStyle w:val="Hyperlink"/>
          </w:rPr>
          <w:t>R2-2105027</w:t>
        </w:r>
      </w:hyperlink>
      <w:r w:rsidR="00E403D1" w:rsidRPr="00017039">
        <w:tab/>
        <w:t>Enhanced MAC CE for PDCCH in multi-TRP deployment</w:t>
      </w:r>
      <w:r w:rsidR="00E403D1" w:rsidRPr="00017039">
        <w:tab/>
        <w:t>Intel Corporation</w:t>
      </w:r>
      <w:r w:rsidR="00E403D1" w:rsidRPr="00017039">
        <w:tab/>
        <w:t>discussion</w:t>
      </w:r>
      <w:r w:rsidR="00E403D1" w:rsidRPr="00017039">
        <w:tab/>
        <w:t>Rel-17</w:t>
      </w:r>
      <w:r w:rsidR="00E403D1" w:rsidRPr="00017039">
        <w:tab/>
        <w:t>NR_feMIMO</w:t>
      </w:r>
    </w:p>
    <w:p w14:paraId="37683A2F" w14:textId="51C875F9" w:rsidR="00E403D1" w:rsidRPr="00017039" w:rsidRDefault="00EA18FC" w:rsidP="00E403D1">
      <w:pPr>
        <w:pStyle w:val="Doc-title"/>
      </w:pPr>
      <w:hyperlink r:id="rId2940" w:history="1">
        <w:r w:rsidR="00CB079D">
          <w:rPr>
            <w:rStyle w:val="Hyperlink"/>
          </w:rPr>
          <w:t>R2-2105033</w:t>
        </w:r>
      </w:hyperlink>
      <w:r w:rsidR="00E403D1" w:rsidRPr="00017039">
        <w:tab/>
        <w:t>Discussion on L1/2 centric mobility</w:t>
      </w:r>
      <w:r w:rsidR="00E403D1" w:rsidRPr="00017039">
        <w:tab/>
        <w:t>OPPO</w:t>
      </w:r>
      <w:r w:rsidR="00E403D1" w:rsidRPr="00017039">
        <w:tab/>
        <w:t>discussion</w:t>
      </w:r>
      <w:r w:rsidR="00E403D1" w:rsidRPr="00017039">
        <w:tab/>
        <w:t>Rel-17</w:t>
      </w:r>
      <w:r w:rsidR="00E403D1" w:rsidRPr="00017039">
        <w:tab/>
        <w:t>NR_feMIMO-Core</w:t>
      </w:r>
    </w:p>
    <w:p w14:paraId="348CF052" w14:textId="4785D273" w:rsidR="00E403D1" w:rsidRPr="00017039" w:rsidRDefault="00EA18FC" w:rsidP="00E403D1">
      <w:pPr>
        <w:pStyle w:val="Doc-title"/>
      </w:pPr>
      <w:hyperlink r:id="rId2941" w:history="1">
        <w:r w:rsidR="00CB079D">
          <w:rPr>
            <w:rStyle w:val="Hyperlink"/>
          </w:rPr>
          <w:t>R2-2105103</w:t>
        </w:r>
      </w:hyperlink>
      <w:r w:rsidR="00E403D1" w:rsidRPr="00017039">
        <w:tab/>
        <w:t>L1/L2-centric inter-cell mobility</w:t>
      </w:r>
      <w:r w:rsidR="00E403D1" w:rsidRPr="00017039">
        <w:tab/>
        <w:t>Apple</w:t>
      </w:r>
      <w:r w:rsidR="00E403D1" w:rsidRPr="00017039">
        <w:tab/>
        <w:t>discussion</w:t>
      </w:r>
      <w:r w:rsidR="00E403D1" w:rsidRPr="00017039">
        <w:tab/>
        <w:t>Rel-17</w:t>
      </w:r>
      <w:r w:rsidR="00E403D1" w:rsidRPr="00017039">
        <w:tab/>
        <w:t>NR_feMIMO-Core</w:t>
      </w:r>
    </w:p>
    <w:p w14:paraId="1DEC4C10" w14:textId="1B4267FF" w:rsidR="00E403D1" w:rsidRPr="00017039" w:rsidRDefault="00EA18FC" w:rsidP="00E403D1">
      <w:pPr>
        <w:pStyle w:val="Doc-title"/>
      </w:pPr>
      <w:hyperlink r:id="rId2942" w:history="1">
        <w:r w:rsidR="00CB079D">
          <w:rPr>
            <w:rStyle w:val="Hyperlink"/>
          </w:rPr>
          <w:t>R2-2105294</w:t>
        </w:r>
      </w:hyperlink>
      <w:r w:rsidR="00E403D1" w:rsidRPr="00017039">
        <w:tab/>
        <w:t>Procedures of L1L2-Centric Inter-Cell Mobility</w:t>
      </w:r>
      <w:r w:rsidR="00E403D1" w:rsidRPr="00017039">
        <w:tab/>
        <w:t>MediaTek Inc.</w:t>
      </w:r>
      <w:r w:rsidR="00E403D1" w:rsidRPr="00017039">
        <w:tab/>
        <w:t>discussion</w:t>
      </w:r>
    </w:p>
    <w:p w14:paraId="0D2EC63A" w14:textId="5C1A2777" w:rsidR="00E403D1" w:rsidRPr="00017039" w:rsidRDefault="00EA18FC" w:rsidP="00E403D1">
      <w:pPr>
        <w:pStyle w:val="Doc-title"/>
      </w:pPr>
      <w:hyperlink r:id="rId2943" w:history="1">
        <w:r w:rsidR="00CB079D">
          <w:rPr>
            <w:rStyle w:val="Hyperlink"/>
          </w:rPr>
          <w:t>R2-2105341</w:t>
        </w:r>
      </w:hyperlink>
      <w:r w:rsidR="00E403D1" w:rsidRPr="00017039">
        <w:tab/>
        <w:t>Discussion on RAN2 specification impacts of TRP-specific BFR</w:t>
      </w:r>
      <w:r w:rsidR="00E403D1" w:rsidRPr="00017039">
        <w:tab/>
        <w:t>OPPO</w:t>
      </w:r>
      <w:r w:rsidR="00E403D1" w:rsidRPr="00017039">
        <w:tab/>
        <w:t>discussion</w:t>
      </w:r>
      <w:r w:rsidR="00E403D1" w:rsidRPr="00017039">
        <w:tab/>
        <w:t>Rel-17</w:t>
      </w:r>
      <w:r w:rsidR="00E403D1" w:rsidRPr="00017039">
        <w:tab/>
        <w:t>NR_feMIMO</w:t>
      </w:r>
    </w:p>
    <w:p w14:paraId="56774C53" w14:textId="7AF7FE4D" w:rsidR="00E403D1" w:rsidRPr="00017039" w:rsidRDefault="00EA18FC" w:rsidP="00E403D1">
      <w:pPr>
        <w:pStyle w:val="Doc-title"/>
      </w:pPr>
      <w:hyperlink r:id="rId2944" w:history="1">
        <w:r w:rsidR="00CB079D">
          <w:rPr>
            <w:rStyle w:val="Hyperlink"/>
          </w:rPr>
          <w:t>R2-2105354</w:t>
        </w:r>
      </w:hyperlink>
      <w:r w:rsidR="00E403D1" w:rsidRPr="00017039">
        <w:tab/>
        <w:t>L1/L2 Mobility Overview</w:t>
      </w:r>
      <w:r w:rsidR="00E403D1" w:rsidRPr="00017039">
        <w:tab/>
        <w:t>Qualcomm Incorporated</w:t>
      </w:r>
      <w:r w:rsidR="00E403D1" w:rsidRPr="00017039">
        <w:tab/>
        <w:t>discussion</w:t>
      </w:r>
    </w:p>
    <w:p w14:paraId="39B80144" w14:textId="539A1976" w:rsidR="00E403D1" w:rsidRPr="00017039" w:rsidRDefault="00EA18FC" w:rsidP="00E403D1">
      <w:pPr>
        <w:pStyle w:val="Doc-title"/>
      </w:pPr>
      <w:hyperlink r:id="rId2945" w:history="1">
        <w:r w:rsidR="00CB079D">
          <w:rPr>
            <w:rStyle w:val="Hyperlink"/>
          </w:rPr>
          <w:t>R2-2105621</w:t>
        </w:r>
      </w:hyperlink>
      <w:r w:rsidR="00E403D1" w:rsidRPr="00017039">
        <w:tab/>
        <w:t>On Scenarios for L1 L2 mobility for FeMIMO</w:t>
      </w:r>
      <w:r w:rsidR="00E403D1" w:rsidRPr="00017039">
        <w:tab/>
        <w:t>CATT</w:t>
      </w:r>
      <w:r w:rsidR="00E403D1" w:rsidRPr="00017039">
        <w:tab/>
        <w:t>discussion</w:t>
      </w:r>
      <w:r w:rsidR="00E403D1" w:rsidRPr="00017039">
        <w:tab/>
        <w:t>Rel-17</w:t>
      </w:r>
      <w:r w:rsidR="00E403D1" w:rsidRPr="00017039">
        <w:tab/>
        <w:t>NR_feMIMO-Core</w:t>
      </w:r>
    </w:p>
    <w:p w14:paraId="631563DE" w14:textId="1E68531F" w:rsidR="00E403D1" w:rsidRPr="00017039" w:rsidRDefault="00EA18FC" w:rsidP="00E403D1">
      <w:pPr>
        <w:pStyle w:val="Doc-title"/>
      </w:pPr>
      <w:hyperlink r:id="rId2946" w:history="1">
        <w:r w:rsidR="00CB079D">
          <w:rPr>
            <w:rStyle w:val="Hyperlink"/>
          </w:rPr>
          <w:t>R2-2105622</w:t>
        </w:r>
      </w:hyperlink>
      <w:r w:rsidR="00E403D1" w:rsidRPr="00017039">
        <w:tab/>
        <w:t>Discussions on L1 L2 mobility for FeMIMO without serving cell change</w:t>
      </w:r>
      <w:r w:rsidR="00E403D1" w:rsidRPr="00017039">
        <w:tab/>
        <w:t>CATT</w:t>
      </w:r>
      <w:r w:rsidR="00E403D1" w:rsidRPr="00017039">
        <w:tab/>
        <w:t>discussion</w:t>
      </w:r>
      <w:r w:rsidR="00E403D1" w:rsidRPr="00017039">
        <w:tab/>
        <w:t>Rel-17</w:t>
      </w:r>
      <w:r w:rsidR="00E403D1" w:rsidRPr="00017039">
        <w:tab/>
        <w:t>NR_feMIMO-Core</w:t>
      </w:r>
    </w:p>
    <w:p w14:paraId="46A53781" w14:textId="4CBEC1A8" w:rsidR="00E403D1" w:rsidRPr="00017039" w:rsidRDefault="00EA18FC" w:rsidP="00E403D1">
      <w:pPr>
        <w:pStyle w:val="Doc-title"/>
      </w:pPr>
      <w:hyperlink r:id="rId2947" w:history="1">
        <w:r w:rsidR="00CB079D">
          <w:rPr>
            <w:rStyle w:val="Hyperlink"/>
          </w:rPr>
          <w:t>R2-2105826</w:t>
        </w:r>
      </w:hyperlink>
      <w:r w:rsidR="00E403D1" w:rsidRPr="00017039">
        <w:tab/>
        <w:t>Discussion on the support of inter-cell multi-TRP operation</w:t>
      </w:r>
      <w:r w:rsidR="00E403D1" w:rsidRPr="00017039">
        <w:tab/>
        <w:t>Lenovo, Motorola Mobility</w:t>
      </w:r>
      <w:r w:rsidR="00E403D1" w:rsidRPr="00017039">
        <w:tab/>
        <w:t>discussion</w:t>
      </w:r>
      <w:r w:rsidR="00E403D1" w:rsidRPr="00017039">
        <w:tab/>
        <w:t>Rel-17</w:t>
      </w:r>
    </w:p>
    <w:p w14:paraId="4B4F335E" w14:textId="519E144E" w:rsidR="00E403D1" w:rsidRPr="00017039" w:rsidRDefault="00EA18FC" w:rsidP="00E403D1">
      <w:pPr>
        <w:pStyle w:val="Doc-title"/>
      </w:pPr>
      <w:hyperlink r:id="rId2948" w:history="1">
        <w:r w:rsidR="00CB079D">
          <w:rPr>
            <w:rStyle w:val="Hyperlink"/>
          </w:rPr>
          <w:t>R2-2105827</w:t>
        </w:r>
      </w:hyperlink>
      <w:r w:rsidR="00E403D1" w:rsidRPr="00017039">
        <w:tab/>
        <w:t>Discussion on the support of L1/L2 centric inter-cell mobility</w:t>
      </w:r>
      <w:r w:rsidR="00E403D1" w:rsidRPr="00017039">
        <w:tab/>
        <w:t>Lenovo, Motorola Mobility</w:t>
      </w:r>
      <w:r w:rsidR="00E403D1" w:rsidRPr="00017039">
        <w:tab/>
        <w:t>discussion</w:t>
      </w:r>
      <w:r w:rsidR="00E403D1" w:rsidRPr="00017039">
        <w:tab/>
        <w:t>Rel-17</w:t>
      </w:r>
    </w:p>
    <w:p w14:paraId="38727F61" w14:textId="6A2A3642" w:rsidR="00E403D1" w:rsidRPr="00017039" w:rsidRDefault="00EA18FC" w:rsidP="00E403D1">
      <w:pPr>
        <w:pStyle w:val="Doc-title"/>
      </w:pPr>
      <w:hyperlink r:id="rId2949" w:history="1">
        <w:r w:rsidR="00CB079D">
          <w:rPr>
            <w:rStyle w:val="Hyperlink"/>
          </w:rPr>
          <w:t>R2-2105857</w:t>
        </w:r>
      </w:hyperlink>
      <w:r w:rsidR="00E403D1" w:rsidRPr="00017039">
        <w:tab/>
        <w:t>Consideration on the L1L2 centric mobility</w:t>
      </w:r>
      <w:r w:rsidR="00E403D1" w:rsidRPr="00017039">
        <w:tab/>
        <w:t>ZTE, Sanechips</w:t>
      </w:r>
      <w:r w:rsidR="00E403D1" w:rsidRPr="00017039">
        <w:tab/>
        <w:t>discussion</w:t>
      </w:r>
      <w:r w:rsidR="00E403D1" w:rsidRPr="00017039">
        <w:tab/>
        <w:t>Rel-17</w:t>
      </w:r>
      <w:r w:rsidR="00E403D1" w:rsidRPr="00017039">
        <w:tab/>
        <w:t>NR_feMIMO-Core</w:t>
      </w:r>
    </w:p>
    <w:p w14:paraId="1B8D8B1A" w14:textId="1B1B5E4B" w:rsidR="00E403D1" w:rsidRPr="00017039" w:rsidRDefault="00EA18FC" w:rsidP="00E403D1">
      <w:pPr>
        <w:pStyle w:val="Doc-title"/>
      </w:pPr>
      <w:hyperlink r:id="rId2950" w:history="1">
        <w:r w:rsidR="00CB079D">
          <w:rPr>
            <w:rStyle w:val="Hyperlink"/>
          </w:rPr>
          <w:t>R2-2105870</w:t>
        </w:r>
      </w:hyperlink>
      <w:r w:rsidR="00E403D1" w:rsidRPr="00017039">
        <w:tab/>
        <w:t>Beam failure with mTRP</w:t>
      </w:r>
      <w:r w:rsidR="00E403D1" w:rsidRPr="00017039">
        <w:tab/>
        <w:t>Nokia, Nokia Shanghai Bell</w:t>
      </w:r>
      <w:r w:rsidR="00E403D1" w:rsidRPr="00017039">
        <w:tab/>
        <w:t>discussion</w:t>
      </w:r>
      <w:r w:rsidR="00E403D1" w:rsidRPr="00017039">
        <w:tab/>
        <w:t>Rel-17</w:t>
      </w:r>
      <w:r w:rsidR="00E403D1" w:rsidRPr="00017039">
        <w:tab/>
        <w:t>NR_feMIMO-Core</w:t>
      </w:r>
    </w:p>
    <w:p w14:paraId="201E1646" w14:textId="2B7FD816" w:rsidR="00E403D1" w:rsidRPr="00017039" w:rsidRDefault="00EA18FC" w:rsidP="00E403D1">
      <w:pPr>
        <w:pStyle w:val="Doc-title"/>
      </w:pPr>
      <w:hyperlink r:id="rId2951" w:history="1">
        <w:r w:rsidR="00CB079D">
          <w:rPr>
            <w:rStyle w:val="Hyperlink"/>
          </w:rPr>
          <w:t>R2-2105991</w:t>
        </w:r>
      </w:hyperlink>
      <w:r w:rsidR="00E403D1" w:rsidRPr="00017039">
        <w:tab/>
        <w:t>L1/L2 centric-mobility: Multi-TRP</w:t>
      </w:r>
      <w:r w:rsidR="00E403D1" w:rsidRPr="00017039">
        <w:tab/>
        <w:t>Huawei, HiSilicon</w:t>
      </w:r>
      <w:r w:rsidR="00E403D1" w:rsidRPr="00017039">
        <w:tab/>
        <w:t>discussion</w:t>
      </w:r>
      <w:r w:rsidR="00E403D1" w:rsidRPr="00017039">
        <w:tab/>
        <w:t>Rel-17</w:t>
      </w:r>
      <w:r w:rsidR="00E403D1" w:rsidRPr="00017039">
        <w:tab/>
        <w:t>NR_feMIMO-Core</w:t>
      </w:r>
    </w:p>
    <w:p w14:paraId="3D494D40" w14:textId="6359B723" w:rsidR="00E403D1" w:rsidRPr="00017039" w:rsidRDefault="00EA18FC" w:rsidP="00E403D1">
      <w:pPr>
        <w:pStyle w:val="Doc-title"/>
      </w:pPr>
      <w:hyperlink r:id="rId2952" w:history="1">
        <w:r w:rsidR="00CB079D">
          <w:rPr>
            <w:rStyle w:val="Hyperlink"/>
          </w:rPr>
          <w:t>R2-2105992</w:t>
        </w:r>
      </w:hyperlink>
      <w:r w:rsidR="00E403D1" w:rsidRPr="00017039">
        <w:tab/>
        <w:t>Handover-like mechanism for L1/L2-centric inter-cell mobility</w:t>
      </w:r>
      <w:r w:rsidR="00E403D1" w:rsidRPr="00017039">
        <w:tab/>
        <w:t>Huawei, HiSilicon</w:t>
      </w:r>
      <w:r w:rsidR="00E403D1" w:rsidRPr="00017039">
        <w:tab/>
        <w:t>discussion</w:t>
      </w:r>
      <w:r w:rsidR="00E403D1" w:rsidRPr="00017039">
        <w:tab/>
        <w:t>Rel-17</w:t>
      </w:r>
      <w:r w:rsidR="00E403D1" w:rsidRPr="00017039">
        <w:tab/>
        <w:t>NR_feMIMO-Core</w:t>
      </w:r>
    </w:p>
    <w:p w14:paraId="40257794" w14:textId="5B69D320" w:rsidR="00E403D1" w:rsidRPr="00017039" w:rsidRDefault="00EA18FC" w:rsidP="00E403D1">
      <w:pPr>
        <w:pStyle w:val="Doc-title"/>
      </w:pPr>
      <w:hyperlink r:id="rId2953" w:history="1">
        <w:r w:rsidR="00CB079D">
          <w:rPr>
            <w:rStyle w:val="Hyperlink"/>
          </w:rPr>
          <w:t>R2-2105999</w:t>
        </w:r>
      </w:hyperlink>
      <w:r w:rsidR="00E403D1" w:rsidRPr="00017039">
        <w:tab/>
        <w:t>On L1/L2 centric inter-cell mobility</w:t>
      </w:r>
      <w:r w:rsidR="00E403D1" w:rsidRPr="00017039">
        <w:tab/>
        <w:t>Ericsson</w:t>
      </w:r>
      <w:r w:rsidR="00E403D1" w:rsidRPr="00017039">
        <w:tab/>
        <w:t>discussion</w:t>
      </w:r>
    </w:p>
    <w:p w14:paraId="78692EBF" w14:textId="04EBD22E" w:rsidR="00E403D1" w:rsidRPr="00017039" w:rsidRDefault="00EA18FC" w:rsidP="00E403D1">
      <w:pPr>
        <w:pStyle w:val="Doc-title"/>
      </w:pPr>
      <w:hyperlink r:id="rId2954" w:history="1">
        <w:r w:rsidR="00CB079D">
          <w:rPr>
            <w:rStyle w:val="Hyperlink"/>
          </w:rPr>
          <w:t>R2-2106295</w:t>
        </w:r>
      </w:hyperlink>
      <w:r w:rsidR="00E403D1" w:rsidRPr="00017039">
        <w:tab/>
        <w:t>Potential RAN2 work for feMIMO</w:t>
      </w:r>
      <w:r w:rsidR="00E403D1" w:rsidRPr="00017039">
        <w:tab/>
        <w:t>LG Electronics</w:t>
      </w:r>
      <w:r w:rsidR="00E403D1" w:rsidRPr="00017039">
        <w:tab/>
        <w:t>discussion</w:t>
      </w:r>
      <w:r w:rsidR="00E403D1" w:rsidRPr="00017039">
        <w:tab/>
        <w:t>Rel-17</w:t>
      </w:r>
    </w:p>
    <w:p w14:paraId="76334840" w14:textId="531E5CB0" w:rsidR="00E403D1" w:rsidRPr="00017039" w:rsidRDefault="00EA18FC" w:rsidP="00E403D1">
      <w:pPr>
        <w:pStyle w:val="Doc-title"/>
      </w:pPr>
      <w:hyperlink r:id="rId2955" w:history="1">
        <w:r w:rsidR="00CB079D">
          <w:rPr>
            <w:rStyle w:val="Hyperlink"/>
          </w:rPr>
          <w:t>R2-2105731</w:t>
        </w:r>
      </w:hyperlink>
      <w:r w:rsidR="00E403D1" w:rsidRPr="00017039">
        <w:tab/>
        <w:t>Enhanced TCI State Indication for UE-specific PDCCH MAC CE</w:t>
      </w:r>
      <w:r w:rsidR="00E403D1" w:rsidRPr="00017039">
        <w:tab/>
        <w:t>Xiaomi Communications</w:t>
      </w:r>
      <w:r w:rsidR="00E403D1" w:rsidRPr="00017039">
        <w:tab/>
        <w:t>discussion</w:t>
      </w:r>
      <w:r w:rsidR="00E403D1" w:rsidRPr="00017039">
        <w:tab/>
        <w:t>Rel-17</w:t>
      </w:r>
      <w:r w:rsidR="00E403D1" w:rsidRPr="00017039">
        <w:tab/>
        <w:t>NR_feMIMO-Core</w:t>
      </w:r>
    </w:p>
    <w:p w14:paraId="2867AAA0" w14:textId="77777777" w:rsidR="00E403D1" w:rsidRPr="00017039" w:rsidRDefault="00E403D1" w:rsidP="00E403D1">
      <w:pPr>
        <w:pStyle w:val="BoldComments"/>
      </w:pPr>
      <w:r w:rsidRPr="00017039">
        <w:t>LS out</w:t>
      </w:r>
    </w:p>
    <w:p w14:paraId="2C097AD7" w14:textId="5CAAB0FA" w:rsidR="00E403D1" w:rsidRPr="00017039" w:rsidRDefault="00EA18FC" w:rsidP="00E403D1">
      <w:pPr>
        <w:pStyle w:val="Doc-title"/>
      </w:pPr>
      <w:hyperlink r:id="rId2956" w:history="1">
        <w:r w:rsidR="00CB079D">
          <w:rPr>
            <w:rStyle w:val="Hyperlink"/>
          </w:rPr>
          <w:t>R2-2106315</w:t>
        </w:r>
      </w:hyperlink>
      <w:r w:rsidR="00E403D1" w:rsidRPr="00017039">
        <w:tab/>
        <w:t>DRAFT LS Reply on TCI State Update for L1/L2-Centric Inter-Cell Mobility</w:t>
      </w:r>
      <w:r w:rsidR="00E403D1" w:rsidRPr="00017039">
        <w:tab/>
        <w:t>Samsung</w:t>
      </w:r>
      <w:r w:rsidR="00E403D1" w:rsidRPr="00017039">
        <w:tab/>
        <w:t>LS out</w:t>
      </w:r>
      <w:r w:rsidR="00E403D1" w:rsidRPr="00017039">
        <w:tab/>
        <w:t>NR_feMIMO-Core</w:t>
      </w:r>
      <w:r w:rsidR="00E403D1" w:rsidRPr="00017039">
        <w:tab/>
        <w:t>To:RAN1</w:t>
      </w:r>
      <w:r w:rsidR="00E403D1" w:rsidRPr="00017039">
        <w:tab/>
        <w:t>Cc:RAN3, RAN4</w:t>
      </w:r>
    </w:p>
    <w:p w14:paraId="02BA6539" w14:textId="0ABFA156" w:rsidR="00E403D1" w:rsidRPr="00017039" w:rsidRDefault="00EA18FC" w:rsidP="00E403D1">
      <w:pPr>
        <w:pStyle w:val="Doc-title"/>
      </w:pPr>
      <w:hyperlink r:id="rId2957" w:history="1">
        <w:r w:rsidR="00CB079D">
          <w:rPr>
            <w:rStyle w:val="Hyperlink"/>
          </w:rPr>
          <w:t>R2-2105355</w:t>
        </w:r>
      </w:hyperlink>
      <w:r w:rsidR="00E403D1" w:rsidRPr="00017039">
        <w:tab/>
        <w:t>Responses to RAN1 LS for L1/L2 Mobility</w:t>
      </w:r>
      <w:r w:rsidR="00E403D1" w:rsidRPr="00017039">
        <w:tab/>
        <w:t>Qualcomm Incorporated</w:t>
      </w:r>
      <w:r w:rsidR="00E403D1" w:rsidRPr="00017039">
        <w:tab/>
        <w:t>discussion</w:t>
      </w:r>
    </w:p>
    <w:p w14:paraId="43C9EA63" w14:textId="0D2B3F0B" w:rsidR="00E403D1" w:rsidRPr="00017039" w:rsidRDefault="00EA18FC" w:rsidP="00E403D1">
      <w:pPr>
        <w:pStyle w:val="Doc-title"/>
      </w:pPr>
      <w:hyperlink r:id="rId2958" w:history="1">
        <w:r w:rsidR="00CB079D">
          <w:rPr>
            <w:rStyle w:val="Hyperlink"/>
          </w:rPr>
          <w:t>R2-2105907</w:t>
        </w:r>
      </w:hyperlink>
      <w:r w:rsidR="00E403D1" w:rsidRPr="00017039">
        <w:tab/>
        <w:t>On the LS about Activating two TCI states with a MAC CE</w:t>
      </w:r>
      <w:r w:rsidR="00E403D1" w:rsidRPr="00017039">
        <w:tab/>
        <w:t>Ericsson</w:t>
      </w:r>
      <w:r w:rsidR="00E403D1" w:rsidRPr="00017039">
        <w:tab/>
        <w:t>discussion</w:t>
      </w:r>
      <w:r w:rsidR="00E403D1" w:rsidRPr="00017039">
        <w:tab/>
        <w:t>NR_feMIMO-Core</w:t>
      </w:r>
    </w:p>
    <w:p w14:paraId="3431B807" w14:textId="45FDBF10" w:rsidR="00E403D1" w:rsidRPr="00017039" w:rsidRDefault="00EA18FC" w:rsidP="00E403D1">
      <w:pPr>
        <w:pStyle w:val="Doc-title"/>
      </w:pPr>
      <w:hyperlink r:id="rId2959" w:history="1">
        <w:r w:rsidR="00CB079D">
          <w:rPr>
            <w:rStyle w:val="Hyperlink"/>
          </w:rPr>
          <w:t>R2-2105858</w:t>
        </w:r>
      </w:hyperlink>
      <w:r w:rsidR="00E403D1" w:rsidRPr="00017039">
        <w:tab/>
        <w:t>Consideration on the enhanced TCI state indication MAC CE for PDCCH</w:t>
      </w:r>
      <w:r w:rsidR="00E403D1" w:rsidRPr="00017039">
        <w:tab/>
        <w:t>ZTE, Sanechips</w:t>
      </w:r>
      <w:r w:rsidR="00E403D1" w:rsidRPr="00017039">
        <w:tab/>
        <w:t>discussion</w:t>
      </w:r>
      <w:r w:rsidR="00E403D1" w:rsidRPr="00017039">
        <w:tab/>
        <w:t>Rel-17</w:t>
      </w:r>
      <w:r w:rsidR="00E403D1" w:rsidRPr="00017039">
        <w:tab/>
        <w:t>NR_feMIMO-Core</w:t>
      </w:r>
    </w:p>
    <w:p w14:paraId="726DA9C6" w14:textId="77777777" w:rsidR="00E403D1" w:rsidRPr="00017039" w:rsidRDefault="00E403D1" w:rsidP="00E403D1">
      <w:pPr>
        <w:pStyle w:val="Doc-text2"/>
      </w:pPr>
    </w:p>
    <w:p w14:paraId="74170AD6" w14:textId="77777777" w:rsidR="00E403D1" w:rsidRPr="00017039" w:rsidRDefault="00E403D1" w:rsidP="00E403D1">
      <w:pPr>
        <w:pStyle w:val="Comments"/>
      </w:pPr>
      <w:r w:rsidRPr="00017039">
        <w:t>Withdrawn</w:t>
      </w:r>
    </w:p>
    <w:p w14:paraId="3307A1F6" w14:textId="49308839" w:rsidR="00E403D1" w:rsidRPr="00017039" w:rsidRDefault="00EA18FC" w:rsidP="00E403D1">
      <w:pPr>
        <w:pStyle w:val="Doc-title"/>
      </w:pPr>
      <w:hyperlink r:id="rId2960" w:history="1">
        <w:r w:rsidR="00CB079D">
          <w:rPr>
            <w:rStyle w:val="Hyperlink"/>
          </w:rPr>
          <w:t>R2-2105617</w:t>
        </w:r>
      </w:hyperlink>
      <w:r w:rsidR="00E403D1" w:rsidRPr="00017039">
        <w:tab/>
        <w:t>On Scenarios for L1 L2 mobility ?for FeMIMO</w:t>
      </w:r>
      <w:r w:rsidR="00E403D1" w:rsidRPr="00017039">
        <w:tab/>
        <w:t>CATT</w:t>
      </w:r>
      <w:r w:rsidR="00E403D1" w:rsidRPr="00017039">
        <w:tab/>
        <w:t>discussion</w:t>
      </w:r>
      <w:r w:rsidR="00E403D1" w:rsidRPr="00017039">
        <w:tab/>
        <w:t>Rel-17</w:t>
      </w:r>
      <w:r w:rsidR="00E403D1" w:rsidRPr="00017039">
        <w:tab/>
        <w:t>NR_feMIMO-Core</w:t>
      </w:r>
      <w:r w:rsidR="00E403D1" w:rsidRPr="00017039">
        <w:tab/>
        <w:t>Withdrawn</w:t>
      </w:r>
    </w:p>
    <w:p w14:paraId="46DD3BB3" w14:textId="7415CEE8" w:rsidR="00E403D1" w:rsidRPr="00017039" w:rsidRDefault="00EA18FC" w:rsidP="00E403D1">
      <w:pPr>
        <w:pStyle w:val="Doc-title"/>
      </w:pPr>
      <w:hyperlink r:id="rId2961" w:history="1">
        <w:r w:rsidR="00CB079D">
          <w:rPr>
            <w:rStyle w:val="Hyperlink"/>
          </w:rPr>
          <w:t>R2-2105618</w:t>
        </w:r>
      </w:hyperlink>
      <w:r w:rsidR="00E403D1" w:rsidRPr="00017039">
        <w:tab/>
        <w:t>Discussions on L1 L2 mobility for FeMIMO without serving cell change</w:t>
      </w:r>
      <w:r w:rsidR="00E403D1" w:rsidRPr="00017039">
        <w:tab/>
        <w:t>CATT</w:t>
      </w:r>
      <w:r w:rsidR="00E403D1" w:rsidRPr="00017039">
        <w:tab/>
        <w:t>discussion</w:t>
      </w:r>
      <w:r w:rsidR="00E403D1" w:rsidRPr="00017039">
        <w:tab/>
        <w:t>Rel-17</w:t>
      </w:r>
      <w:r w:rsidR="00E403D1" w:rsidRPr="00017039">
        <w:tab/>
        <w:t>NR_feMIMO-Core</w:t>
      </w:r>
      <w:r w:rsidR="00E403D1" w:rsidRPr="00017039">
        <w:tab/>
        <w:t>Withdrawn</w:t>
      </w:r>
    </w:p>
    <w:p w14:paraId="304819FF" w14:textId="08E2A516" w:rsidR="00E403D1" w:rsidRPr="00017039" w:rsidRDefault="00EA18FC" w:rsidP="00E403D1">
      <w:pPr>
        <w:pStyle w:val="Doc-title"/>
      </w:pPr>
      <w:hyperlink r:id="rId2962" w:history="1">
        <w:r w:rsidR="00CB079D">
          <w:rPr>
            <w:rStyle w:val="Hyperlink"/>
          </w:rPr>
          <w:t>R2-2105619</w:t>
        </w:r>
      </w:hyperlink>
      <w:r w:rsidR="00E403D1" w:rsidRPr="00017039">
        <w:tab/>
        <w:t>On Scenarios for L1 L2 mobility ?for FeMIMO</w:t>
      </w:r>
      <w:r w:rsidR="00E403D1" w:rsidRPr="00017039">
        <w:tab/>
        <w:t>CATT</w:t>
      </w:r>
      <w:r w:rsidR="00E403D1" w:rsidRPr="00017039">
        <w:tab/>
        <w:t>discussion</w:t>
      </w:r>
      <w:r w:rsidR="00E403D1" w:rsidRPr="00017039">
        <w:tab/>
        <w:t>Rel-17</w:t>
      </w:r>
      <w:r w:rsidR="00E403D1" w:rsidRPr="00017039">
        <w:tab/>
        <w:t>NR_feMIMO-Core</w:t>
      </w:r>
      <w:r w:rsidR="00E403D1" w:rsidRPr="00017039">
        <w:tab/>
        <w:t>Withdrawn</w:t>
      </w:r>
    </w:p>
    <w:p w14:paraId="591A088D" w14:textId="62DDF9AF" w:rsidR="00E403D1" w:rsidRPr="00017039" w:rsidRDefault="00EA18FC" w:rsidP="00E403D1">
      <w:pPr>
        <w:pStyle w:val="Doc-title"/>
      </w:pPr>
      <w:hyperlink r:id="rId2963" w:history="1">
        <w:r w:rsidR="00CB079D">
          <w:rPr>
            <w:rStyle w:val="Hyperlink"/>
          </w:rPr>
          <w:t>R2-2105620</w:t>
        </w:r>
      </w:hyperlink>
      <w:r w:rsidR="00E403D1" w:rsidRPr="00017039">
        <w:tab/>
        <w:t>Discussions on L1 L2 mobility for FeMIMO without serving cell change</w:t>
      </w:r>
      <w:r w:rsidR="00E403D1" w:rsidRPr="00017039">
        <w:tab/>
        <w:t>CATT</w:t>
      </w:r>
      <w:r w:rsidR="00E403D1" w:rsidRPr="00017039">
        <w:tab/>
        <w:t>discussion</w:t>
      </w:r>
      <w:r w:rsidR="00E403D1" w:rsidRPr="00017039">
        <w:tab/>
        <w:t>Rel-17</w:t>
      </w:r>
      <w:r w:rsidR="00E403D1" w:rsidRPr="00017039">
        <w:tab/>
        <w:t>NR_feMIMO-Core</w:t>
      </w:r>
      <w:r w:rsidR="00E403D1" w:rsidRPr="00017039">
        <w:tab/>
        <w:t>Withdrawn</w:t>
      </w:r>
    </w:p>
    <w:p w14:paraId="56C6FCE9" w14:textId="77777777" w:rsidR="00E403D1" w:rsidRPr="00017039" w:rsidRDefault="00E403D1" w:rsidP="00E403D1">
      <w:pPr>
        <w:pStyle w:val="Doc-title"/>
      </w:pPr>
    </w:p>
    <w:p w14:paraId="2AE161DE" w14:textId="77777777" w:rsidR="00E403D1" w:rsidRPr="00017039" w:rsidRDefault="00E403D1" w:rsidP="00E403D1">
      <w:pPr>
        <w:pStyle w:val="Heading2"/>
      </w:pPr>
      <w:bookmarkStart w:id="726" w:name="_Toc74845085"/>
      <w:bookmarkStart w:id="727" w:name="_Toc78991818"/>
      <w:bookmarkStart w:id="728" w:name="_Toc78992067"/>
      <w:r w:rsidRPr="00017039">
        <w:t>8.18</w:t>
      </w:r>
      <w:r w:rsidRPr="00017039">
        <w:tab/>
        <w:t>NR R17 Other</w:t>
      </w:r>
      <w:bookmarkEnd w:id="726"/>
      <w:bookmarkEnd w:id="727"/>
      <w:bookmarkEnd w:id="728"/>
    </w:p>
    <w:p w14:paraId="237458B8" w14:textId="77777777" w:rsidR="00E403D1" w:rsidRPr="00017039" w:rsidRDefault="00E403D1" w:rsidP="00E403D1">
      <w:pPr>
        <w:pStyle w:val="Doc-title"/>
      </w:pPr>
    </w:p>
    <w:p w14:paraId="417C40DE" w14:textId="77777777" w:rsidR="00E403D1" w:rsidRPr="00017039" w:rsidRDefault="00E403D1" w:rsidP="00E403D1">
      <w:pPr>
        <w:pStyle w:val="Comments"/>
      </w:pPr>
      <w:r w:rsidRPr="00017039">
        <w:t>Time budget: 1.5 TU (also the R1 misc items are treated under this AI)</w:t>
      </w:r>
    </w:p>
    <w:p w14:paraId="56D15D10" w14:textId="77777777" w:rsidR="00E403D1" w:rsidRPr="00017039" w:rsidRDefault="00E403D1" w:rsidP="00E403D1">
      <w:pPr>
        <w:pStyle w:val="Comments"/>
      </w:pPr>
      <w:r w:rsidRPr="00017039">
        <w:t xml:space="preserve">LS in for R17 items not in a specific R2 Agenda Item. </w:t>
      </w:r>
    </w:p>
    <w:p w14:paraId="38EC158A" w14:textId="77777777" w:rsidR="00E403D1" w:rsidRPr="00017039" w:rsidRDefault="00E403D1" w:rsidP="00E403D1">
      <w:pPr>
        <w:pStyle w:val="Comments"/>
      </w:pPr>
      <w:r w:rsidRPr="00017039">
        <w:t xml:space="preserve">NOTE that R2 initiated TEI17 will not be treated until 2021Q3 and no input is expected. </w:t>
      </w:r>
    </w:p>
    <w:p w14:paraId="54032A18" w14:textId="77777777" w:rsidR="00E403D1" w:rsidRPr="00017039" w:rsidRDefault="00E403D1" w:rsidP="00E403D1">
      <w:pPr>
        <w:pStyle w:val="Comments"/>
      </w:pPr>
      <w:r w:rsidRPr="00017039">
        <w:t xml:space="preserve">In general incoming LSes may/will be treated.  </w:t>
      </w:r>
    </w:p>
    <w:p w14:paraId="1872C831" w14:textId="77777777" w:rsidR="00E403D1" w:rsidRPr="00017039" w:rsidRDefault="00E403D1" w:rsidP="00E403D1">
      <w:pPr>
        <w:pStyle w:val="BoldComments"/>
        <w:rPr>
          <w:lang w:val="en-US"/>
        </w:rPr>
      </w:pPr>
      <w:r w:rsidRPr="00017039">
        <w:t>LS IN</w:t>
      </w:r>
      <w:r w:rsidRPr="00017039">
        <w:rPr>
          <w:lang w:val="en-US"/>
        </w:rPr>
        <w:t xml:space="preserve"> - </w:t>
      </w:r>
      <w:proofErr w:type="spellStart"/>
      <w:r w:rsidRPr="00017039">
        <w:rPr>
          <w:lang w:val="en-US"/>
        </w:rPr>
        <w:t>Misc</w:t>
      </w:r>
      <w:proofErr w:type="spellEnd"/>
    </w:p>
    <w:p w14:paraId="0676C1BE" w14:textId="14308AE8" w:rsidR="00E403D1" w:rsidRPr="00017039" w:rsidRDefault="00EA18FC" w:rsidP="00E403D1">
      <w:pPr>
        <w:pStyle w:val="Doc-title"/>
      </w:pPr>
      <w:hyperlink r:id="rId2964" w:history="1">
        <w:r w:rsidR="00CB079D">
          <w:rPr>
            <w:rStyle w:val="Hyperlink"/>
          </w:rPr>
          <w:t>R2-2104715</w:t>
        </w:r>
      </w:hyperlink>
      <w:r w:rsidR="00E403D1" w:rsidRPr="00017039">
        <w:tab/>
        <w:t>LS response on New Standardized 5QIs for 5G-AIS (Advanced Interactive Services) (R1-2104117; contact: Qualcomm)</w:t>
      </w:r>
      <w:r w:rsidR="00E403D1" w:rsidRPr="00017039">
        <w:tab/>
        <w:t>RAN1</w:t>
      </w:r>
      <w:r w:rsidR="00E403D1" w:rsidRPr="00017039">
        <w:tab/>
        <w:t>LS in</w:t>
      </w:r>
      <w:r w:rsidR="00E403D1" w:rsidRPr="00017039">
        <w:tab/>
        <w:t>Rel-17</w:t>
      </w:r>
      <w:r w:rsidR="00E403D1" w:rsidRPr="00017039">
        <w:tab/>
        <w:t>FS_5GXR, FS_XRTraffic, 5G_AIS</w:t>
      </w:r>
      <w:r w:rsidR="00E403D1" w:rsidRPr="00017039">
        <w:tab/>
        <w:t>To:RAN2</w:t>
      </w:r>
    </w:p>
    <w:p w14:paraId="14F34382" w14:textId="77777777" w:rsidR="00E403D1" w:rsidRPr="00017039" w:rsidRDefault="00E403D1" w:rsidP="00E403D1">
      <w:pPr>
        <w:pStyle w:val="Doc-comment"/>
      </w:pPr>
      <w:r w:rsidRPr="00017039">
        <w:t xml:space="preserve">R2 </w:t>
      </w:r>
      <w:proofErr w:type="spellStart"/>
      <w:r w:rsidRPr="00017039">
        <w:t>CC’ed</w:t>
      </w:r>
      <w:proofErr w:type="spellEnd"/>
      <w:r w:rsidRPr="00017039">
        <w:t xml:space="preserve"> No Action, Propose Noted</w:t>
      </w:r>
    </w:p>
    <w:p w14:paraId="53718F84"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[000] Noted</w:t>
      </w:r>
    </w:p>
    <w:p w14:paraId="469BAB1F" w14:textId="77777777" w:rsidR="00E403D1" w:rsidRPr="00017039" w:rsidRDefault="00E403D1" w:rsidP="00E403D1">
      <w:pPr>
        <w:pStyle w:val="Doc-text2"/>
      </w:pPr>
    </w:p>
    <w:p w14:paraId="5D009AE1" w14:textId="152BA01D" w:rsidR="00E403D1" w:rsidRPr="00017039" w:rsidRDefault="00EA18FC" w:rsidP="00E403D1">
      <w:pPr>
        <w:pStyle w:val="Doc-title"/>
      </w:pPr>
      <w:hyperlink r:id="rId2965" w:history="1">
        <w:r w:rsidR="00CB079D">
          <w:rPr>
            <w:rStyle w:val="Hyperlink"/>
          </w:rPr>
          <w:t>R2-2104732</w:t>
        </w:r>
      </w:hyperlink>
      <w:r w:rsidR="00E403D1" w:rsidRPr="00017039">
        <w:tab/>
        <w:t>Reply LS to SA2 on UE Data Collection (S4-210644; contact: Qualcomm)</w:t>
      </w:r>
      <w:r w:rsidR="00E403D1" w:rsidRPr="00017039">
        <w:tab/>
        <w:t>SA4</w:t>
      </w:r>
      <w:r w:rsidR="00E403D1" w:rsidRPr="00017039">
        <w:tab/>
        <w:t>LS in</w:t>
      </w:r>
      <w:r w:rsidR="00E403D1" w:rsidRPr="00017039">
        <w:tab/>
        <w:t>Rel-17</w:t>
      </w:r>
      <w:r w:rsidR="00E403D1" w:rsidRPr="00017039">
        <w:tab/>
        <w:t>eNA_Ph2</w:t>
      </w:r>
      <w:r w:rsidR="00E403D1" w:rsidRPr="00017039">
        <w:tab/>
        <w:t>To:SA2</w:t>
      </w:r>
      <w:r w:rsidR="00E403D1" w:rsidRPr="00017039">
        <w:tab/>
        <w:t>Cc:RAN2, SA3</w:t>
      </w:r>
    </w:p>
    <w:p w14:paraId="7B4282AD" w14:textId="77777777" w:rsidR="00E403D1" w:rsidRPr="00017039" w:rsidRDefault="00E403D1" w:rsidP="00E403D1">
      <w:pPr>
        <w:pStyle w:val="Doc-comment"/>
      </w:pPr>
      <w:r w:rsidRPr="00017039">
        <w:t xml:space="preserve">R2 </w:t>
      </w:r>
      <w:proofErr w:type="spellStart"/>
      <w:r w:rsidRPr="00017039">
        <w:t>CC’ed</w:t>
      </w:r>
      <w:proofErr w:type="spellEnd"/>
      <w:r w:rsidRPr="00017039">
        <w:t xml:space="preserve"> No Action, Propose Noted</w:t>
      </w:r>
    </w:p>
    <w:p w14:paraId="419C17FD"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[000] Noted</w:t>
      </w:r>
    </w:p>
    <w:p w14:paraId="1C51298B" w14:textId="77777777" w:rsidR="00E403D1" w:rsidRPr="00017039" w:rsidRDefault="00E403D1" w:rsidP="00E403D1">
      <w:pPr>
        <w:pStyle w:val="Doc-text2"/>
      </w:pPr>
    </w:p>
    <w:p w14:paraId="70B36ACC" w14:textId="7C859AF2" w:rsidR="00E403D1" w:rsidRPr="00017039" w:rsidRDefault="00EA18FC" w:rsidP="00E403D1">
      <w:pPr>
        <w:pStyle w:val="Doc-title"/>
      </w:pPr>
      <w:hyperlink r:id="rId2966" w:history="1">
        <w:r w:rsidR="00CB079D">
          <w:rPr>
            <w:rStyle w:val="Hyperlink"/>
          </w:rPr>
          <w:t>R2-2104735</w:t>
        </w:r>
      </w:hyperlink>
      <w:r w:rsidR="00E403D1" w:rsidRPr="00017039">
        <w:tab/>
        <w:t>LS on network sharing with multiple SSBs in a carrier (S5-212403; contact: ZTE)</w:t>
      </w:r>
      <w:r w:rsidR="00E403D1" w:rsidRPr="00017039">
        <w:tab/>
        <w:t>SA5</w:t>
      </w:r>
      <w:r w:rsidR="00E403D1" w:rsidRPr="00017039">
        <w:tab/>
        <w:t>LS in</w:t>
      </w:r>
      <w:r w:rsidR="00E403D1" w:rsidRPr="00017039">
        <w:tab/>
        <w:t>Rel-17</w:t>
      </w:r>
      <w:r w:rsidR="00E403D1" w:rsidRPr="00017039">
        <w:tab/>
        <w:t>MANS</w:t>
      </w:r>
      <w:r w:rsidR="00E403D1" w:rsidRPr="00017039">
        <w:tab/>
        <w:t>To:RAN2, RAN3</w:t>
      </w:r>
    </w:p>
    <w:p w14:paraId="2E1501E1" w14:textId="77777777" w:rsidR="00E403D1" w:rsidRPr="00017039" w:rsidRDefault="00E403D1" w:rsidP="00E403D1">
      <w:pPr>
        <w:pStyle w:val="Doc-comment"/>
      </w:pPr>
      <w:r w:rsidRPr="00017039">
        <w:t xml:space="preserve">Replied last meeting, not needed can be withdrawn. </w:t>
      </w:r>
    </w:p>
    <w:p w14:paraId="76F5F29F" w14:textId="77777777" w:rsidR="00E403D1" w:rsidRPr="00017039" w:rsidRDefault="00E403D1" w:rsidP="00E403D1">
      <w:pPr>
        <w:pStyle w:val="BoldComments"/>
      </w:pPr>
    </w:p>
    <w:p w14:paraId="5469AE74" w14:textId="77777777" w:rsidR="00E403D1" w:rsidRPr="00017039" w:rsidRDefault="00E403D1" w:rsidP="00E403D1">
      <w:pPr>
        <w:pStyle w:val="EmailDiscussion"/>
        <w:overflowPunct/>
        <w:autoSpaceDE/>
        <w:autoSpaceDN/>
        <w:adjustRightInd/>
        <w:ind w:left="1619" w:hanging="360"/>
        <w:textAlignment w:val="auto"/>
      </w:pPr>
      <w:r w:rsidRPr="00017039">
        <w:t xml:space="preserve">[AT114-e][030][NR17] RACH for HO with </w:t>
      </w:r>
      <w:proofErr w:type="spellStart"/>
      <w:r w:rsidRPr="00017039">
        <w:t>PSCell</w:t>
      </w:r>
      <w:proofErr w:type="spellEnd"/>
      <w:r w:rsidRPr="00017039">
        <w:t xml:space="preserve"> (Ericsson)</w:t>
      </w:r>
    </w:p>
    <w:p w14:paraId="7556792B" w14:textId="59CE5A0C" w:rsidR="00E403D1" w:rsidRPr="00017039" w:rsidRDefault="00E403D1" w:rsidP="00E403D1">
      <w:pPr>
        <w:pStyle w:val="Doc-text2"/>
      </w:pPr>
      <w:r w:rsidRPr="00017039">
        <w:tab/>
        <w:t xml:space="preserve">Scope: Treat </w:t>
      </w:r>
      <w:hyperlink r:id="rId2967" w:history="1">
        <w:r w:rsidR="00CB079D">
          <w:rPr>
            <w:rStyle w:val="Hyperlink"/>
          </w:rPr>
          <w:t>R2-2104726</w:t>
        </w:r>
      </w:hyperlink>
      <w:r w:rsidRPr="00017039">
        <w:t xml:space="preserve">, </w:t>
      </w:r>
      <w:hyperlink r:id="rId2968" w:history="1">
        <w:r w:rsidR="00CB079D">
          <w:rPr>
            <w:rStyle w:val="Hyperlink"/>
          </w:rPr>
          <w:t>R2-2105777</w:t>
        </w:r>
      </w:hyperlink>
      <w:r w:rsidRPr="00017039">
        <w:t xml:space="preserve">, </w:t>
      </w:r>
      <w:hyperlink r:id="rId2969" w:history="1">
        <w:r w:rsidR="00CB079D">
          <w:rPr>
            <w:rStyle w:val="Hyperlink"/>
          </w:rPr>
          <w:t>R2-2105778</w:t>
        </w:r>
      </w:hyperlink>
      <w:r w:rsidRPr="00017039">
        <w:t xml:space="preserve">, </w:t>
      </w:r>
      <w:hyperlink r:id="rId2970" w:history="1">
        <w:r w:rsidR="00CB079D">
          <w:rPr>
            <w:rStyle w:val="Hyperlink"/>
          </w:rPr>
          <w:t>R2-2105779</w:t>
        </w:r>
      </w:hyperlink>
      <w:r w:rsidRPr="00017039">
        <w:t xml:space="preserve">, </w:t>
      </w:r>
      <w:hyperlink r:id="rId2971" w:history="1">
        <w:r w:rsidR="00CB079D">
          <w:rPr>
            <w:rStyle w:val="Hyperlink"/>
          </w:rPr>
          <w:t>R2-2105776</w:t>
        </w:r>
      </w:hyperlink>
      <w:r w:rsidRPr="00017039">
        <w:t xml:space="preserve">, </w:t>
      </w:r>
      <w:hyperlink r:id="rId2972" w:history="1">
        <w:r w:rsidR="00CB079D">
          <w:rPr>
            <w:rStyle w:val="Hyperlink"/>
          </w:rPr>
          <w:t>R2-2104989</w:t>
        </w:r>
      </w:hyperlink>
      <w:r w:rsidRPr="00017039">
        <w:t xml:space="preserve">, </w:t>
      </w:r>
      <w:hyperlink r:id="rId2973" w:history="1">
        <w:r w:rsidR="00CB079D">
          <w:rPr>
            <w:rStyle w:val="Hyperlink"/>
          </w:rPr>
          <w:t>R2-2104990</w:t>
        </w:r>
      </w:hyperlink>
      <w:r w:rsidRPr="00017039">
        <w:t xml:space="preserve">, </w:t>
      </w:r>
      <w:hyperlink r:id="rId2974" w:history="1">
        <w:r w:rsidR="00CB079D">
          <w:rPr>
            <w:rStyle w:val="Hyperlink"/>
          </w:rPr>
          <w:t>R2-2105093</w:t>
        </w:r>
      </w:hyperlink>
      <w:r w:rsidRPr="00017039">
        <w:t xml:space="preserve">, </w:t>
      </w:r>
      <w:hyperlink r:id="rId2975" w:history="1">
        <w:r w:rsidR="00CB079D">
          <w:rPr>
            <w:rStyle w:val="Hyperlink"/>
          </w:rPr>
          <w:t>R2-2105155</w:t>
        </w:r>
      </w:hyperlink>
      <w:r w:rsidRPr="00017039">
        <w:t xml:space="preserve">, </w:t>
      </w:r>
      <w:hyperlink r:id="rId2976" w:history="1">
        <w:r w:rsidR="00CB079D">
          <w:rPr>
            <w:rStyle w:val="Hyperlink"/>
          </w:rPr>
          <w:t>R2-2106166</w:t>
        </w:r>
      </w:hyperlink>
    </w:p>
    <w:p w14:paraId="11736F71" w14:textId="77777777" w:rsidR="00E403D1" w:rsidRPr="00017039" w:rsidRDefault="00E403D1" w:rsidP="00E403D1">
      <w:pPr>
        <w:pStyle w:val="EmailDiscussion2"/>
      </w:pPr>
      <w:r w:rsidRPr="00017039">
        <w:tab/>
        <w:t>Phase 1, determine agreeable parts, Phase 2, for agreeable parts Work on CRs, and LS out if applicable.</w:t>
      </w:r>
    </w:p>
    <w:p w14:paraId="14870F9B" w14:textId="77777777" w:rsidR="00E403D1" w:rsidRPr="00017039" w:rsidRDefault="00E403D1" w:rsidP="00E403D1">
      <w:pPr>
        <w:pStyle w:val="EmailDiscussion2"/>
      </w:pPr>
      <w:r w:rsidRPr="00017039">
        <w:tab/>
        <w:t>Intended outcome: Report, Agreed CRs, approved LS</w:t>
      </w:r>
    </w:p>
    <w:p w14:paraId="1C6E60B6" w14:textId="77777777" w:rsidR="00E403D1" w:rsidRPr="00017039" w:rsidRDefault="00E403D1" w:rsidP="00E403D1">
      <w:pPr>
        <w:pStyle w:val="EmailDiscussion2"/>
      </w:pPr>
      <w:r w:rsidRPr="00017039">
        <w:tab/>
        <w:t>Deadline: Schedule A</w:t>
      </w:r>
    </w:p>
    <w:p w14:paraId="5180F0D2" w14:textId="77777777" w:rsidR="00E403D1" w:rsidRPr="00017039" w:rsidRDefault="00E403D1" w:rsidP="00E403D1">
      <w:pPr>
        <w:pStyle w:val="EmailDiscussion2"/>
      </w:pPr>
    </w:p>
    <w:p w14:paraId="5AA385CC" w14:textId="77777777" w:rsidR="00E403D1" w:rsidRPr="00017039" w:rsidRDefault="00E403D1" w:rsidP="00E403D1">
      <w:pPr>
        <w:pStyle w:val="EmailDiscussion2"/>
      </w:pPr>
    </w:p>
    <w:p w14:paraId="4E50D753" w14:textId="47B3F083" w:rsidR="00E403D1" w:rsidRPr="00017039" w:rsidRDefault="00EA18FC" w:rsidP="00E403D1">
      <w:pPr>
        <w:pStyle w:val="Doc-title"/>
      </w:pPr>
      <w:hyperlink r:id="rId2977" w:history="1">
        <w:r w:rsidR="00CB079D">
          <w:rPr>
            <w:rStyle w:val="Hyperlink"/>
          </w:rPr>
          <w:t>R2-2106673</w:t>
        </w:r>
      </w:hyperlink>
      <w:r w:rsidR="00E403D1" w:rsidRPr="00017039">
        <w:tab/>
        <w:t>Summary of [AT114-e][030][NR17] RACH for HO with PSCell</w:t>
      </w:r>
      <w:r w:rsidR="00E403D1" w:rsidRPr="00017039">
        <w:tab/>
        <w:t>Ericsson</w:t>
      </w:r>
    </w:p>
    <w:p w14:paraId="0E615A6E"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[030] Noted, agreements reflected below</w:t>
      </w:r>
    </w:p>
    <w:p w14:paraId="47D6E82E" w14:textId="77777777" w:rsidR="00E403D1" w:rsidRPr="00017039" w:rsidRDefault="00E403D1" w:rsidP="00E403D1">
      <w:pPr>
        <w:pStyle w:val="EmailDiscussion2"/>
      </w:pPr>
    </w:p>
    <w:p w14:paraId="1A960BB9" w14:textId="77777777" w:rsidR="00E403D1" w:rsidRPr="00017039" w:rsidRDefault="00E403D1" w:rsidP="00E403D1">
      <w:pPr>
        <w:pStyle w:val="BoldComments"/>
      </w:pPr>
      <w:r w:rsidRPr="00017039">
        <w:t xml:space="preserve">RACH in HO with </w:t>
      </w:r>
      <w:proofErr w:type="spellStart"/>
      <w:r w:rsidRPr="00017039">
        <w:t>PSCell</w:t>
      </w:r>
      <w:proofErr w:type="spellEnd"/>
      <w:r w:rsidRPr="00017039">
        <w:t xml:space="preserve"> (R4)</w:t>
      </w:r>
    </w:p>
    <w:p w14:paraId="094C77FA" w14:textId="77777777" w:rsidR="00E403D1" w:rsidRPr="00017039" w:rsidRDefault="00E403D1" w:rsidP="00E403D1">
      <w:pPr>
        <w:pStyle w:val="Comments"/>
      </w:pPr>
      <w:r w:rsidRPr="00017039">
        <w:t>Treat by Email</w:t>
      </w:r>
    </w:p>
    <w:p w14:paraId="55A35509" w14:textId="29DC57D5" w:rsidR="00E403D1" w:rsidRPr="00017039" w:rsidRDefault="00EA18FC" w:rsidP="00E403D1">
      <w:pPr>
        <w:pStyle w:val="Doc-title"/>
      </w:pPr>
      <w:hyperlink r:id="rId2978" w:history="1">
        <w:r w:rsidR="00CB079D">
          <w:rPr>
            <w:rStyle w:val="Hyperlink"/>
          </w:rPr>
          <w:t>R2-2104726</w:t>
        </w:r>
      </w:hyperlink>
      <w:r w:rsidR="00E403D1" w:rsidRPr="00017039">
        <w:tab/>
        <w:t>LS on RACH procedure for HO with PSCell (R4-2105830; contact: Ericsson)</w:t>
      </w:r>
      <w:r w:rsidR="00E403D1" w:rsidRPr="00017039">
        <w:tab/>
        <w:t>RAN4</w:t>
      </w:r>
      <w:r w:rsidR="00E403D1" w:rsidRPr="00017039">
        <w:tab/>
        <w:t>LS in</w:t>
      </w:r>
      <w:r w:rsidR="00E403D1" w:rsidRPr="00017039">
        <w:tab/>
        <w:t>Rel-17</w:t>
      </w:r>
      <w:r w:rsidR="00E403D1" w:rsidRPr="00017039">
        <w:tab/>
        <w:t>NR_RRM_enh2-Core</w:t>
      </w:r>
      <w:r w:rsidR="00E403D1" w:rsidRPr="00017039">
        <w:tab/>
        <w:t>To:RAN2</w:t>
      </w:r>
      <w:r w:rsidR="00E403D1" w:rsidRPr="00017039">
        <w:tab/>
        <w:t>Cc:RAN3</w:t>
      </w:r>
    </w:p>
    <w:p w14:paraId="76022258"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[030] Noted</w:t>
      </w:r>
    </w:p>
    <w:p w14:paraId="4AEC6F45" w14:textId="77777777" w:rsidR="00E403D1" w:rsidRPr="00017039" w:rsidRDefault="00E403D1" w:rsidP="00E403D1">
      <w:pPr>
        <w:pStyle w:val="Doc-text2"/>
      </w:pPr>
    </w:p>
    <w:p w14:paraId="6B759A15" w14:textId="5A383C31" w:rsidR="00E403D1" w:rsidRPr="00017039" w:rsidRDefault="00EA18FC" w:rsidP="00E403D1">
      <w:pPr>
        <w:pStyle w:val="Doc-title"/>
      </w:pPr>
      <w:hyperlink r:id="rId2979" w:history="1">
        <w:r w:rsidR="00CB079D">
          <w:rPr>
            <w:rStyle w:val="Hyperlink"/>
          </w:rPr>
          <w:t>R2-2105777</w:t>
        </w:r>
      </w:hyperlink>
      <w:r w:rsidR="00E403D1" w:rsidRPr="00017039">
        <w:tab/>
        <w:t>RACH procedure for HO with PSCell</w:t>
      </w:r>
      <w:r w:rsidR="00E403D1" w:rsidRPr="00017039">
        <w:tab/>
        <w:t>Ericsson</w:t>
      </w:r>
      <w:r w:rsidR="00E403D1" w:rsidRPr="00017039">
        <w:tab/>
        <w:t>discussion</w:t>
      </w:r>
      <w:r w:rsidR="00E403D1" w:rsidRPr="00017039">
        <w:tab/>
        <w:t>Rel-17</w:t>
      </w:r>
      <w:r w:rsidR="00E403D1" w:rsidRPr="00017039">
        <w:tab/>
        <w:t>NR_RRM_enh2-Core</w:t>
      </w:r>
    </w:p>
    <w:p w14:paraId="19A506AD" w14:textId="379E7B0C" w:rsidR="00E403D1" w:rsidRPr="00017039" w:rsidRDefault="00EA18FC" w:rsidP="00E403D1">
      <w:pPr>
        <w:pStyle w:val="Doc-title"/>
      </w:pPr>
      <w:hyperlink r:id="rId2980" w:history="1">
        <w:r w:rsidR="00CB079D">
          <w:rPr>
            <w:rStyle w:val="Hyperlink"/>
          </w:rPr>
          <w:t>R2-2104989</w:t>
        </w:r>
      </w:hyperlink>
      <w:r w:rsidR="00E403D1" w:rsidRPr="00017039">
        <w:tab/>
        <w:t>RACH procedure for HO with PSCell</w:t>
      </w:r>
      <w:r w:rsidR="00E403D1" w:rsidRPr="00017039">
        <w:tab/>
        <w:t>Nokia, Nokia Shanghai Bell</w:t>
      </w:r>
      <w:r w:rsidR="00E403D1" w:rsidRPr="00017039">
        <w:tab/>
        <w:t>discussion</w:t>
      </w:r>
      <w:r w:rsidR="00E403D1" w:rsidRPr="00017039">
        <w:tab/>
        <w:t>Rel-17</w:t>
      </w:r>
      <w:r w:rsidR="00E403D1" w:rsidRPr="00017039">
        <w:tab/>
        <w:t>NR_RRM_enh2-Core</w:t>
      </w:r>
    </w:p>
    <w:p w14:paraId="6AFDD5D0" w14:textId="4B358959" w:rsidR="00E403D1" w:rsidRPr="00017039" w:rsidRDefault="00EA18FC" w:rsidP="00E403D1">
      <w:pPr>
        <w:pStyle w:val="Doc-title"/>
      </w:pPr>
      <w:hyperlink r:id="rId2981" w:history="1">
        <w:r w:rsidR="00CB079D">
          <w:rPr>
            <w:rStyle w:val="Hyperlink"/>
          </w:rPr>
          <w:t>R2-2105093</w:t>
        </w:r>
      </w:hyperlink>
      <w:r w:rsidR="00E403D1" w:rsidRPr="00017039">
        <w:tab/>
        <w:t>Clarification on RACH Procedure for HO with PSCell</w:t>
      </w:r>
      <w:r w:rsidR="00E403D1" w:rsidRPr="00017039">
        <w:tab/>
        <w:t>Apple</w:t>
      </w:r>
      <w:r w:rsidR="00E403D1" w:rsidRPr="00017039">
        <w:tab/>
        <w:t>discussion</w:t>
      </w:r>
      <w:r w:rsidR="00E403D1" w:rsidRPr="00017039">
        <w:tab/>
        <w:t>Rel-17</w:t>
      </w:r>
      <w:r w:rsidR="00E403D1" w:rsidRPr="00017039">
        <w:tab/>
        <w:t>NR_RRM_enh2-Core</w:t>
      </w:r>
    </w:p>
    <w:p w14:paraId="27008AE5" w14:textId="7444A207" w:rsidR="00E403D1" w:rsidRPr="00017039" w:rsidRDefault="00EA18FC" w:rsidP="00E403D1">
      <w:pPr>
        <w:pStyle w:val="Doc-title"/>
      </w:pPr>
      <w:hyperlink r:id="rId2982" w:history="1">
        <w:r w:rsidR="00CB079D">
          <w:rPr>
            <w:rStyle w:val="Hyperlink"/>
          </w:rPr>
          <w:t>R2-2105155</w:t>
        </w:r>
      </w:hyperlink>
      <w:r w:rsidR="00E403D1" w:rsidRPr="00017039">
        <w:tab/>
        <w:t>Discussion on RACH procedure for HO with PSCell</w:t>
      </w:r>
      <w:r w:rsidR="00E403D1" w:rsidRPr="00017039">
        <w:tab/>
        <w:t>ZTE Corporation, Sanechips</w:t>
      </w:r>
      <w:r w:rsidR="00E403D1" w:rsidRPr="00017039">
        <w:tab/>
        <w:t>discussion</w:t>
      </w:r>
      <w:r w:rsidR="00E403D1" w:rsidRPr="00017039">
        <w:tab/>
        <w:t>Rel-17</w:t>
      </w:r>
      <w:r w:rsidR="00E403D1" w:rsidRPr="00017039">
        <w:tab/>
        <w:t>NR_RRM_enh2-Core</w:t>
      </w:r>
    </w:p>
    <w:p w14:paraId="5ADD3042" w14:textId="7C2DEF89" w:rsidR="00E403D1" w:rsidRPr="00017039" w:rsidRDefault="00EA18FC" w:rsidP="00E403D1">
      <w:pPr>
        <w:pStyle w:val="Doc-title"/>
      </w:pPr>
      <w:hyperlink r:id="rId2983" w:history="1">
        <w:r w:rsidR="00CB079D">
          <w:rPr>
            <w:rStyle w:val="Hyperlink"/>
          </w:rPr>
          <w:t>R2-2106166</w:t>
        </w:r>
      </w:hyperlink>
      <w:r w:rsidR="00E403D1" w:rsidRPr="00017039">
        <w:tab/>
        <w:t>Discussion on RAN4 LS on RACH procedure for HO with PSCell</w:t>
      </w:r>
      <w:r w:rsidR="00E403D1" w:rsidRPr="00017039">
        <w:tab/>
        <w:t>Huawei, HiSilicon</w:t>
      </w:r>
      <w:r w:rsidR="00E403D1" w:rsidRPr="00017039">
        <w:tab/>
        <w:t>discussion</w:t>
      </w:r>
      <w:r w:rsidR="00E403D1" w:rsidRPr="00017039">
        <w:tab/>
        <w:t>Rel-17</w:t>
      </w:r>
      <w:r w:rsidR="00E403D1" w:rsidRPr="00017039">
        <w:tab/>
        <w:t>NR_RRM_enh2</w:t>
      </w:r>
    </w:p>
    <w:p w14:paraId="72912F3D"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[030] 5 </w:t>
      </w:r>
      <w:proofErr w:type="spellStart"/>
      <w:r w:rsidRPr="00017039">
        <w:t>tdocs</w:t>
      </w:r>
      <w:proofErr w:type="spellEnd"/>
      <w:r w:rsidRPr="00017039">
        <w:t xml:space="preserve"> noted</w:t>
      </w:r>
    </w:p>
    <w:p w14:paraId="46CE1A24"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[030] RAN2 confirms that there is no restriction on the order on which the UE shall perform RACH towards the </w:t>
      </w:r>
      <w:proofErr w:type="spellStart"/>
      <w:r w:rsidRPr="00017039">
        <w:t>PCell</w:t>
      </w:r>
      <w:proofErr w:type="spellEnd"/>
      <w:r w:rsidRPr="00017039">
        <w:t xml:space="preserve"> and </w:t>
      </w:r>
      <w:proofErr w:type="spellStart"/>
      <w:r w:rsidRPr="00017039">
        <w:t>PSCell</w:t>
      </w:r>
      <w:proofErr w:type="spellEnd"/>
      <w:r w:rsidRPr="00017039">
        <w:t>.</w:t>
      </w:r>
    </w:p>
    <w:p w14:paraId="6BCDAEF7"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[030] For HO with MR-DC configuration, in case RACH is required on the </w:t>
      </w:r>
      <w:proofErr w:type="spellStart"/>
      <w:r w:rsidRPr="00017039">
        <w:t>PCell</w:t>
      </w:r>
      <w:proofErr w:type="spellEnd"/>
      <w:r w:rsidRPr="00017039">
        <w:t xml:space="preserve"> and </w:t>
      </w:r>
      <w:proofErr w:type="spellStart"/>
      <w:r w:rsidRPr="00017039">
        <w:t>PSCell</w:t>
      </w:r>
      <w:proofErr w:type="spellEnd"/>
      <w:r w:rsidRPr="00017039">
        <w:t xml:space="preserve">, the UE is not required to initiate the RACH towards </w:t>
      </w:r>
      <w:proofErr w:type="spellStart"/>
      <w:r w:rsidRPr="00017039">
        <w:t>PCell</w:t>
      </w:r>
      <w:proofErr w:type="spellEnd"/>
      <w:r w:rsidRPr="00017039">
        <w:t xml:space="preserve"> and </w:t>
      </w:r>
      <w:proofErr w:type="spellStart"/>
      <w:r w:rsidRPr="00017039">
        <w:t>PSCell</w:t>
      </w:r>
      <w:proofErr w:type="spellEnd"/>
      <w:r w:rsidRPr="00017039">
        <w:t xml:space="preserve"> at the same time.</w:t>
      </w:r>
    </w:p>
    <w:p w14:paraId="4CBE3C68" w14:textId="77777777" w:rsidR="00E403D1" w:rsidRPr="00017039" w:rsidRDefault="00E403D1" w:rsidP="00E403D1">
      <w:pPr>
        <w:pStyle w:val="Doc-text2"/>
      </w:pPr>
    </w:p>
    <w:p w14:paraId="3920333B" w14:textId="77777777" w:rsidR="00E403D1" w:rsidRPr="00017039" w:rsidRDefault="00E403D1" w:rsidP="00E403D1">
      <w:pPr>
        <w:pStyle w:val="Doc-text2"/>
      </w:pPr>
    </w:p>
    <w:p w14:paraId="235A22EC" w14:textId="38E9DF6C" w:rsidR="00E403D1" w:rsidRPr="00017039" w:rsidRDefault="00EA18FC" w:rsidP="00E403D1">
      <w:pPr>
        <w:pStyle w:val="Doc-title"/>
      </w:pPr>
      <w:hyperlink r:id="rId2984" w:history="1">
        <w:r w:rsidR="00CB079D">
          <w:rPr>
            <w:rStyle w:val="Hyperlink"/>
          </w:rPr>
          <w:t>R2-2105778</w:t>
        </w:r>
      </w:hyperlink>
      <w:r w:rsidR="00E403D1" w:rsidRPr="00017039">
        <w:tab/>
        <w:t>Clarification on RACH procedure for HO with PSCell</w:t>
      </w:r>
      <w:r w:rsidR="00E403D1" w:rsidRPr="00017039">
        <w:tab/>
        <w:t>Ericsson</w:t>
      </w:r>
      <w:r w:rsidR="00E403D1" w:rsidRPr="00017039">
        <w:tab/>
        <w:t>CR</w:t>
      </w:r>
      <w:r w:rsidR="00E403D1" w:rsidRPr="00017039">
        <w:tab/>
        <w:t>Rel-15</w:t>
      </w:r>
      <w:r w:rsidR="00E403D1" w:rsidRPr="00017039">
        <w:tab/>
        <w:t>37.340</w:t>
      </w:r>
      <w:r w:rsidR="00E403D1" w:rsidRPr="00017039">
        <w:tab/>
        <w:t>15.12.0</w:t>
      </w:r>
      <w:r w:rsidR="00E403D1" w:rsidRPr="00017039">
        <w:tab/>
        <w:t>0265</w:t>
      </w:r>
      <w:r w:rsidR="00E403D1" w:rsidRPr="00017039">
        <w:tab/>
        <w:t>-</w:t>
      </w:r>
      <w:r w:rsidR="00E403D1" w:rsidRPr="00017039">
        <w:tab/>
        <w:t>F</w:t>
      </w:r>
      <w:r w:rsidR="00E403D1" w:rsidRPr="00017039">
        <w:tab/>
        <w:t>NR_RRM_enh2-Core, NR_newRAT-Core</w:t>
      </w:r>
    </w:p>
    <w:p w14:paraId="53FA6BF5" w14:textId="4C045AA4" w:rsidR="00E403D1" w:rsidRPr="00017039" w:rsidRDefault="00EA18FC" w:rsidP="00E403D1">
      <w:pPr>
        <w:pStyle w:val="Doc-title"/>
      </w:pPr>
      <w:hyperlink r:id="rId2985" w:history="1">
        <w:r w:rsidR="00CB079D">
          <w:rPr>
            <w:rStyle w:val="Hyperlink"/>
          </w:rPr>
          <w:t>R2-2105779</w:t>
        </w:r>
      </w:hyperlink>
      <w:r w:rsidR="00E403D1" w:rsidRPr="00017039">
        <w:tab/>
        <w:t>Clarification on RACH procedure for HO with PSCell</w:t>
      </w:r>
      <w:r w:rsidR="00E403D1" w:rsidRPr="00017039">
        <w:tab/>
        <w:t>Ericsson</w:t>
      </w:r>
      <w:r w:rsidR="00E403D1" w:rsidRPr="00017039">
        <w:tab/>
        <w:t>CR</w:t>
      </w:r>
      <w:r w:rsidR="00E403D1" w:rsidRPr="00017039">
        <w:tab/>
        <w:t>Rel-16</w:t>
      </w:r>
      <w:r w:rsidR="00E403D1" w:rsidRPr="00017039">
        <w:tab/>
        <w:t>37.340</w:t>
      </w:r>
      <w:r w:rsidR="00E403D1" w:rsidRPr="00017039">
        <w:tab/>
        <w:t>16.5.0</w:t>
      </w:r>
      <w:r w:rsidR="00E403D1" w:rsidRPr="00017039">
        <w:tab/>
        <w:t>0266</w:t>
      </w:r>
      <w:r w:rsidR="00E403D1" w:rsidRPr="00017039">
        <w:tab/>
        <w:t>-</w:t>
      </w:r>
      <w:r w:rsidR="00E403D1" w:rsidRPr="00017039">
        <w:tab/>
        <w:t>F</w:t>
      </w:r>
      <w:r w:rsidR="00E403D1" w:rsidRPr="00017039">
        <w:tab/>
        <w:t>NR_RRM_enh2-Core, NR_newRAT-Core</w:t>
      </w:r>
    </w:p>
    <w:p w14:paraId="490C86FF"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[030] revised</w:t>
      </w:r>
    </w:p>
    <w:p w14:paraId="00A3BB2F" w14:textId="25FFBF7B" w:rsidR="00E403D1" w:rsidRPr="00630391" w:rsidRDefault="00EA18FC" w:rsidP="00E403D1">
      <w:pPr>
        <w:pStyle w:val="Doc-title"/>
      </w:pPr>
      <w:hyperlink r:id="rId2986" w:history="1">
        <w:r w:rsidR="00CB079D">
          <w:rPr>
            <w:rStyle w:val="Hyperlink"/>
          </w:rPr>
          <w:t>R2-2106675</w:t>
        </w:r>
      </w:hyperlink>
      <w:r w:rsidR="00E403D1" w:rsidRPr="00630391">
        <w:tab/>
        <w:t>Clarification on RACH procedure for HO with PSCell</w:t>
      </w:r>
      <w:r w:rsidR="00E403D1" w:rsidRPr="00630391">
        <w:tab/>
        <w:t>Ericsson</w:t>
      </w:r>
      <w:r w:rsidR="00E403D1" w:rsidRPr="00630391">
        <w:tab/>
        <w:t>CR</w:t>
      </w:r>
      <w:r w:rsidR="00E403D1" w:rsidRPr="00630391">
        <w:tab/>
        <w:t>Rel-15</w:t>
      </w:r>
      <w:r w:rsidR="00E403D1" w:rsidRPr="00630391">
        <w:tab/>
        <w:t>37.340</w:t>
      </w:r>
      <w:r w:rsidR="00E403D1" w:rsidRPr="00630391">
        <w:tab/>
        <w:t>15.12.0</w:t>
      </w:r>
      <w:r w:rsidR="00E403D1" w:rsidRPr="00630391">
        <w:tab/>
        <w:t>0265</w:t>
      </w:r>
      <w:r w:rsidR="00E403D1" w:rsidRPr="00630391">
        <w:tab/>
        <w:t>1</w:t>
      </w:r>
      <w:r w:rsidR="00E403D1" w:rsidRPr="00630391">
        <w:tab/>
        <w:t>F</w:t>
      </w:r>
      <w:r w:rsidR="00E403D1" w:rsidRPr="00630391">
        <w:tab/>
        <w:t>NR_RRM_enh2-Core, NR_newRAT-Core</w:t>
      </w:r>
    </w:p>
    <w:p w14:paraId="2450A5AF" w14:textId="57DBE5F1" w:rsidR="00E403D1" w:rsidRPr="00017039" w:rsidRDefault="00EA18FC" w:rsidP="00E403D1">
      <w:pPr>
        <w:pStyle w:val="Doc-title"/>
      </w:pPr>
      <w:hyperlink r:id="rId2987" w:history="1">
        <w:r w:rsidR="00CB079D">
          <w:rPr>
            <w:rStyle w:val="Hyperlink"/>
          </w:rPr>
          <w:t>R2-2106676</w:t>
        </w:r>
      </w:hyperlink>
      <w:r w:rsidR="00E403D1" w:rsidRPr="00017039">
        <w:tab/>
        <w:t>Clarification on RACH procedure for HO with PSCell</w:t>
      </w:r>
      <w:r w:rsidR="00E403D1" w:rsidRPr="00017039">
        <w:tab/>
        <w:t>Ericsson</w:t>
      </w:r>
      <w:r w:rsidR="00E403D1" w:rsidRPr="00017039">
        <w:tab/>
        <w:t>CR</w:t>
      </w:r>
      <w:r w:rsidR="00E403D1" w:rsidRPr="00017039">
        <w:tab/>
        <w:t>Rel-16</w:t>
      </w:r>
      <w:r w:rsidR="00E403D1" w:rsidRPr="00017039">
        <w:tab/>
        <w:t>37.340</w:t>
      </w:r>
      <w:r w:rsidR="00E403D1" w:rsidRPr="00017039">
        <w:tab/>
        <w:t>16.5.0</w:t>
      </w:r>
      <w:r w:rsidR="00E403D1" w:rsidRPr="00017039">
        <w:tab/>
        <w:t>0266</w:t>
      </w:r>
      <w:r w:rsidR="00E403D1" w:rsidRPr="00017039">
        <w:tab/>
        <w:t>1</w:t>
      </w:r>
      <w:r w:rsidR="00E403D1" w:rsidRPr="00017039">
        <w:tab/>
        <w:t>A</w:t>
      </w:r>
      <w:r w:rsidR="00E403D1" w:rsidRPr="00017039">
        <w:tab/>
        <w:t>NR_RRM_enh2-Core, NR_newRAT-Core</w:t>
      </w:r>
    </w:p>
    <w:p w14:paraId="44F0F97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[030] Endorsed</w:t>
      </w:r>
    </w:p>
    <w:p w14:paraId="7BF1B8EA" w14:textId="77777777" w:rsidR="006854D6" w:rsidRPr="00017039" w:rsidRDefault="006854D6" w:rsidP="006854D6">
      <w:pPr>
        <w:pStyle w:val="Doc-text2"/>
      </w:pPr>
    </w:p>
    <w:p w14:paraId="135DF81F" w14:textId="173339ED" w:rsidR="006854D6" w:rsidRPr="00017039" w:rsidRDefault="006854D6" w:rsidP="006854D6">
      <w:pPr>
        <w:pStyle w:val="Doc-text2"/>
      </w:pPr>
      <w:r w:rsidRPr="00017039">
        <w:t>-</w:t>
      </w:r>
      <w:r w:rsidRPr="00017039">
        <w:tab/>
        <w:t xml:space="preserve">[Post114-e][000] Chairman Comments: It was further raised after the meeting that the CRs in </w:t>
      </w:r>
      <w:hyperlink r:id="rId2988" w:history="1">
        <w:r w:rsidR="00CB079D">
          <w:rPr>
            <w:rStyle w:val="Hyperlink"/>
          </w:rPr>
          <w:t>R2-2106675</w:t>
        </w:r>
      </w:hyperlink>
      <w:r w:rsidRPr="00017039">
        <w:t xml:space="preserve"> and </w:t>
      </w:r>
      <w:hyperlink r:id="rId2989" w:history="1">
        <w:r w:rsidR="00CB079D">
          <w:rPr>
            <w:rStyle w:val="Hyperlink"/>
          </w:rPr>
          <w:t>R2-2106676</w:t>
        </w:r>
      </w:hyperlink>
      <w:r w:rsidRPr="00017039">
        <w:t xml:space="preserve"> that they should have been agreed instead of just endorsed. However there was an Objection to do that, so the decision on the final fate of CRs in </w:t>
      </w:r>
      <w:hyperlink r:id="rId2990" w:history="1">
        <w:r w:rsidR="00CB079D">
          <w:rPr>
            <w:rStyle w:val="Hyperlink"/>
          </w:rPr>
          <w:t>R2-2106675</w:t>
        </w:r>
      </w:hyperlink>
      <w:r w:rsidRPr="00017039">
        <w:t xml:space="preserve"> and </w:t>
      </w:r>
      <w:hyperlink r:id="rId2991" w:history="1">
        <w:r w:rsidR="00CB079D">
          <w:rPr>
            <w:rStyle w:val="Hyperlink"/>
          </w:rPr>
          <w:t>R2-2106676</w:t>
        </w:r>
      </w:hyperlink>
      <w:r w:rsidRPr="00017039">
        <w:t xml:space="preserve"> is postponed.</w:t>
      </w:r>
    </w:p>
    <w:p w14:paraId="6B9F868F" w14:textId="77777777" w:rsidR="00E403D1" w:rsidRPr="00017039" w:rsidRDefault="00E403D1" w:rsidP="00E403D1">
      <w:pPr>
        <w:pStyle w:val="Doc-text2"/>
        <w:ind w:left="0" w:firstLine="0"/>
      </w:pPr>
    </w:p>
    <w:p w14:paraId="61FA1E2C" w14:textId="393DFF05" w:rsidR="00E403D1" w:rsidRPr="00017039" w:rsidRDefault="00EA18FC" w:rsidP="00E403D1">
      <w:pPr>
        <w:pStyle w:val="Doc-title"/>
      </w:pPr>
      <w:hyperlink r:id="rId2992" w:history="1">
        <w:r w:rsidR="00CB079D">
          <w:rPr>
            <w:rStyle w:val="Hyperlink"/>
          </w:rPr>
          <w:t>R2-2106674</w:t>
        </w:r>
      </w:hyperlink>
      <w:r w:rsidR="00E403D1" w:rsidRPr="00017039">
        <w:tab/>
        <w:t>Reply LS on RACH procedure for HO with PSCell</w:t>
      </w:r>
      <w:r w:rsidR="00E403D1" w:rsidRPr="00017039">
        <w:tab/>
        <w:t>RAN2</w:t>
      </w:r>
      <w:r w:rsidR="00E403D1" w:rsidRPr="00017039">
        <w:tab/>
        <w:t>LS out</w:t>
      </w:r>
      <w:r w:rsidR="00E403D1" w:rsidRPr="00017039">
        <w:tab/>
        <w:t>Rel-17</w:t>
      </w:r>
      <w:r w:rsidR="00E403D1" w:rsidRPr="00017039">
        <w:tab/>
        <w:t>NR_RRM_enh2-Core</w:t>
      </w:r>
      <w:r w:rsidR="00E403D1" w:rsidRPr="00017039">
        <w:tab/>
        <w:t>To:RAN4</w:t>
      </w:r>
      <w:r w:rsidR="00E403D1" w:rsidRPr="00017039">
        <w:tab/>
        <w:t>Cc:RAN3</w:t>
      </w:r>
    </w:p>
    <w:p w14:paraId="5364727F"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[030] Approved</w:t>
      </w:r>
    </w:p>
    <w:p w14:paraId="4F895D49" w14:textId="77777777" w:rsidR="00E403D1" w:rsidRPr="00017039" w:rsidRDefault="00E403D1" w:rsidP="00E403D1">
      <w:pPr>
        <w:pStyle w:val="Doc-text2"/>
      </w:pPr>
    </w:p>
    <w:p w14:paraId="63CC899E" w14:textId="2A32C21C" w:rsidR="00E403D1" w:rsidRPr="00017039" w:rsidRDefault="00EA18FC" w:rsidP="00E403D1">
      <w:pPr>
        <w:pStyle w:val="Doc-title"/>
      </w:pPr>
      <w:hyperlink r:id="rId2993" w:history="1">
        <w:r w:rsidR="00CB079D">
          <w:rPr>
            <w:rStyle w:val="Hyperlink"/>
          </w:rPr>
          <w:t>R2-2105776</w:t>
        </w:r>
      </w:hyperlink>
      <w:r w:rsidR="00E403D1" w:rsidRPr="00017039">
        <w:tab/>
        <w:t>[Draft] Reply LS on RACH procedure for HO with PSCell</w:t>
      </w:r>
      <w:r w:rsidR="00E403D1" w:rsidRPr="00017039">
        <w:tab/>
        <w:t>Ericsson</w:t>
      </w:r>
      <w:r w:rsidR="00E403D1" w:rsidRPr="00017039">
        <w:tab/>
        <w:t>LS out</w:t>
      </w:r>
      <w:r w:rsidR="00E403D1" w:rsidRPr="00017039">
        <w:tab/>
        <w:t>Rel-17</w:t>
      </w:r>
      <w:r w:rsidR="00E403D1" w:rsidRPr="00017039">
        <w:tab/>
        <w:t>NR_RRM_enh2-Core</w:t>
      </w:r>
      <w:r w:rsidR="00E403D1" w:rsidRPr="00017039">
        <w:tab/>
        <w:t>To:RAN4</w:t>
      </w:r>
      <w:r w:rsidR="00E403D1" w:rsidRPr="00017039">
        <w:tab/>
        <w:t>Cc:RAN3</w:t>
      </w:r>
    </w:p>
    <w:p w14:paraId="38C852E8" w14:textId="567CBF4D" w:rsidR="00E403D1" w:rsidRPr="00017039" w:rsidRDefault="00EA18FC" w:rsidP="00E403D1">
      <w:pPr>
        <w:pStyle w:val="Doc-title"/>
      </w:pPr>
      <w:hyperlink r:id="rId2994" w:history="1">
        <w:r w:rsidR="00CB079D">
          <w:rPr>
            <w:rStyle w:val="Hyperlink"/>
          </w:rPr>
          <w:t>R2-2104990</w:t>
        </w:r>
      </w:hyperlink>
      <w:r w:rsidR="00E403D1" w:rsidRPr="00017039">
        <w:tab/>
        <w:t>Reply LS on RACH procedure for HO with PSCell</w:t>
      </w:r>
      <w:r w:rsidR="00E403D1" w:rsidRPr="00017039">
        <w:tab/>
        <w:t>Nokia, Nokia Shanghai Bell</w:t>
      </w:r>
      <w:r w:rsidR="00E403D1" w:rsidRPr="00017039">
        <w:tab/>
        <w:t>LS out</w:t>
      </w:r>
      <w:r w:rsidR="00E403D1" w:rsidRPr="00017039">
        <w:tab/>
        <w:t>Rel-17</w:t>
      </w:r>
      <w:r w:rsidR="00E403D1" w:rsidRPr="00017039">
        <w:tab/>
        <w:t>NR_RRM_enh2-Core</w:t>
      </w:r>
      <w:r w:rsidR="00E403D1" w:rsidRPr="00017039">
        <w:tab/>
        <w:t>To:RAN4</w:t>
      </w:r>
      <w:r w:rsidR="00E403D1" w:rsidRPr="00017039">
        <w:tab/>
        <w:t>Cc:RAN3</w:t>
      </w:r>
    </w:p>
    <w:p w14:paraId="78216652" w14:textId="77777777" w:rsidR="00E403D1" w:rsidRPr="00017039" w:rsidRDefault="00E403D1" w:rsidP="00E403D1">
      <w:pPr>
        <w:pStyle w:val="Doc-text2"/>
      </w:pPr>
    </w:p>
    <w:p w14:paraId="345F420A" w14:textId="77777777" w:rsidR="00E403D1" w:rsidRPr="00017039" w:rsidRDefault="00E403D1" w:rsidP="00E403D1">
      <w:pPr>
        <w:pStyle w:val="Doc-text2"/>
      </w:pPr>
    </w:p>
    <w:p w14:paraId="457542FD" w14:textId="77777777" w:rsidR="00E403D1" w:rsidRPr="00017039" w:rsidRDefault="00E403D1" w:rsidP="00E403D1">
      <w:pPr>
        <w:pStyle w:val="EmailDiscussion"/>
        <w:overflowPunct/>
        <w:autoSpaceDE/>
        <w:autoSpaceDN/>
        <w:adjustRightInd/>
        <w:ind w:left="1619" w:hanging="360"/>
        <w:textAlignment w:val="auto"/>
      </w:pPr>
      <w:r w:rsidRPr="00017039">
        <w:t>[AT114-e][031][NR17] UL TX Switching (Huawei)</w:t>
      </w:r>
    </w:p>
    <w:p w14:paraId="3E97B715" w14:textId="4F2D7687" w:rsidR="00E403D1" w:rsidRPr="00017039" w:rsidRDefault="00E403D1" w:rsidP="00E403D1">
      <w:pPr>
        <w:pStyle w:val="Doc-text2"/>
      </w:pPr>
      <w:r w:rsidRPr="00017039">
        <w:tab/>
        <w:t xml:space="preserve">Scope: Treat </w:t>
      </w:r>
      <w:hyperlink r:id="rId2995" w:history="1">
        <w:r w:rsidR="00CB079D">
          <w:rPr>
            <w:rStyle w:val="Hyperlink"/>
          </w:rPr>
          <w:t>R2-2104718</w:t>
        </w:r>
      </w:hyperlink>
      <w:r w:rsidRPr="00017039">
        <w:t xml:space="preserve">, </w:t>
      </w:r>
      <w:hyperlink r:id="rId2996" w:history="1">
        <w:r w:rsidR="00CB079D">
          <w:rPr>
            <w:rStyle w:val="Hyperlink"/>
          </w:rPr>
          <w:t>R2-2104721</w:t>
        </w:r>
      </w:hyperlink>
      <w:r w:rsidRPr="00017039">
        <w:t xml:space="preserve">, </w:t>
      </w:r>
      <w:hyperlink r:id="rId2997" w:history="1">
        <w:r w:rsidR="00CB079D">
          <w:rPr>
            <w:rStyle w:val="Hyperlink"/>
          </w:rPr>
          <w:t>R2-2105156</w:t>
        </w:r>
      </w:hyperlink>
      <w:r w:rsidRPr="00017039">
        <w:t xml:space="preserve">, </w:t>
      </w:r>
      <w:hyperlink r:id="rId2998" w:history="1">
        <w:r w:rsidR="00CB079D">
          <w:rPr>
            <w:rStyle w:val="Hyperlink"/>
          </w:rPr>
          <w:t>R2-2105157</w:t>
        </w:r>
      </w:hyperlink>
      <w:r w:rsidRPr="00017039">
        <w:t xml:space="preserve">, </w:t>
      </w:r>
      <w:hyperlink r:id="rId2999" w:history="1">
        <w:r w:rsidR="00CB079D">
          <w:rPr>
            <w:rStyle w:val="Hyperlink"/>
          </w:rPr>
          <w:t>R2-2106163</w:t>
        </w:r>
      </w:hyperlink>
      <w:r w:rsidRPr="00017039">
        <w:t xml:space="preserve">, </w:t>
      </w:r>
      <w:hyperlink r:id="rId3000" w:history="1">
        <w:r w:rsidR="00CB079D">
          <w:rPr>
            <w:rStyle w:val="Hyperlink"/>
          </w:rPr>
          <w:t>R2-2106164</w:t>
        </w:r>
      </w:hyperlink>
      <w:r w:rsidRPr="00017039">
        <w:t xml:space="preserve">, </w:t>
      </w:r>
      <w:hyperlink r:id="rId3001" w:history="1">
        <w:r w:rsidR="00CB079D">
          <w:rPr>
            <w:rStyle w:val="Hyperlink"/>
          </w:rPr>
          <w:t>R2-2106165</w:t>
        </w:r>
      </w:hyperlink>
      <w:r w:rsidRPr="00017039">
        <w:t xml:space="preserve">, </w:t>
      </w:r>
      <w:hyperlink r:id="rId3002" w:history="1">
        <w:r w:rsidR="00CB079D">
          <w:rPr>
            <w:rStyle w:val="Hyperlink"/>
          </w:rPr>
          <w:t>R2-2105982</w:t>
        </w:r>
      </w:hyperlink>
      <w:r w:rsidRPr="00017039">
        <w:t xml:space="preserve">, </w:t>
      </w:r>
      <w:hyperlink r:id="rId3003" w:history="1">
        <w:r w:rsidR="00CB079D">
          <w:rPr>
            <w:rStyle w:val="Hyperlink"/>
          </w:rPr>
          <w:t>R2-2105623</w:t>
        </w:r>
      </w:hyperlink>
      <w:r w:rsidRPr="00017039">
        <w:t xml:space="preserve">, </w:t>
      </w:r>
      <w:hyperlink r:id="rId3004" w:history="1">
        <w:r w:rsidR="00CB079D">
          <w:rPr>
            <w:rStyle w:val="Hyperlink"/>
          </w:rPr>
          <w:t>R2-2105626</w:t>
        </w:r>
      </w:hyperlink>
      <w:r w:rsidRPr="00017039">
        <w:t xml:space="preserve">, </w:t>
      </w:r>
      <w:hyperlink r:id="rId3005" w:history="1">
        <w:r w:rsidR="00CB079D">
          <w:rPr>
            <w:rStyle w:val="Hyperlink"/>
          </w:rPr>
          <w:t>R2-2105627</w:t>
        </w:r>
      </w:hyperlink>
      <w:r w:rsidRPr="00017039">
        <w:t xml:space="preserve">, </w:t>
      </w:r>
    </w:p>
    <w:p w14:paraId="5D576BEE" w14:textId="77777777" w:rsidR="00E403D1" w:rsidRPr="00017039" w:rsidRDefault="00E403D1" w:rsidP="00E403D1">
      <w:pPr>
        <w:pStyle w:val="EmailDiscussion2"/>
      </w:pPr>
      <w:r w:rsidRPr="00017039">
        <w:tab/>
        <w:t xml:space="preserve">Start RAN2 discussion, find agreeable points (if any), and </w:t>
      </w:r>
      <w:proofErr w:type="spellStart"/>
      <w:r w:rsidRPr="00017039">
        <w:t>and</w:t>
      </w:r>
      <w:proofErr w:type="spellEnd"/>
      <w:r w:rsidRPr="00017039">
        <w:t xml:space="preserve"> material for an LS out if applicable.</w:t>
      </w:r>
    </w:p>
    <w:p w14:paraId="7DD4785A" w14:textId="77777777" w:rsidR="00E403D1" w:rsidRPr="00017039" w:rsidRDefault="00E403D1" w:rsidP="00E403D1">
      <w:pPr>
        <w:pStyle w:val="EmailDiscussion2"/>
      </w:pPr>
      <w:r w:rsidRPr="00017039">
        <w:tab/>
        <w:t xml:space="preserve">Intended outcome: Report with agreeable points (if any), agreeable LS out if applicable. </w:t>
      </w:r>
    </w:p>
    <w:p w14:paraId="5B1A0E4D" w14:textId="77777777" w:rsidR="00E403D1" w:rsidRPr="00017039" w:rsidRDefault="00E403D1" w:rsidP="00E403D1">
      <w:pPr>
        <w:pStyle w:val="EmailDiscussion2"/>
      </w:pPr>
      <w:r w:rsidRPr="00017039">
        <w:tab/>
        <w:t>Deadline: CLOSED</w:t>
      </w:r>
    </w:p>
    <w:p w14:paraId="11A398AF" w14:textId="77777777" w:rsidR="00E403D1" w:rsidRPr="00017039" w:rsidRDefault="00E403D1" w:rsidP="00E403D1">
      <w:pPr>
        <w:pStyle w:val="BoldComments"/>
      </w:pPr>
      <w:r w:rsidRPr="00017039">
        <w:t>Rel-17 UL TX switching (R4)</w:t>
      </w:r>
    </w:p>
    <w:p w14:paraId="4C253CF4" w14:textId="77777777" w:rsidR="00E403D1" w:rsidRPr="00017039" w:rsidRDefault="00E403D1" w:rsidP="00E403D1">
      <w:pPr>
        <w:pStyle w:val="Comments"/>
      </w:pPr>
      <w:r w:rsidRPr="00017039">
        <w:t>Email first, CB on-line Week2, ambition to make some agreements on how to capture UE cap if possible, and possibly to send an LS. CRs expected at a later meeting.</w:t>
      </w:r>
    </w:p>
    <w:p w14:paraId="4BA02C24" w14:textId="4EB529C0" w:rsidR="00E403D1" w:rsidRPr="00017039" w:rsidRDefault="00EA18FC" w:rsidP="00E403D1">
      <w:pPr>
        <w:pStyle w:val="Doc-title"/>
      </w:pPr>
      <w:hyperlink r:id="rId3006" w:history="1">
        <w:r w:rsidR="00CB079D">
          <w:rPr>
            <w:rStyle w:val="Hyperlink"/>
          </w:rPr>
          <w:t>R2-2106656</w:t>
        </w:r>
      </w:hyperlink>
      <w:r w:rsidR="00E403D1" w:rsidRPr="00017039">
        <w:t xml:space="preserve"> </w:t>
      </w:r>
      <w:r w:rsidR="00E403D1" w:rsidRPr="00017039">
        <w:tab/>
        <w:t>Summary of [AT114-e][031][NR17] UL TX Switching</w:t>
      </w:r>
      <w:r w:rsidR="00E403D1" w:rsidRPr="00017039">
        <w:tab/>
        <w:t>Huawei</w:t>
      </w:r>
    </w:p>
    <w:p w14:paraId="5ACA3033" w14:textId="77777777" w:rsidR="00E403D1" w:rsidRPr="00017039" w:rsidRDefault="00E403D1" w:rsidP="00E403D1">
      <w:pPr>
        <w:pStyle w:val="Doc-text2"/>
        <w:rPr>
          <w:lang w:eastAsia="zh-CN"/>
        </w:rPr>
      </w:pPr>
      <w:r w:rsidRPr="00017039">
        <w:rPr>
          <w:lang w:eastAsia="zh-CN"/>
        </w:rPr>
        <w:t>DISCUSSION</w:t>
      </w:r>
    </w:p>
    <w:p w14:paraId="19A80D8A" w14:textId="77777777" w:rsidR="00E403D1" w:rsidRPr="00017039" w:rsidRDefault="00E403D1" w:rsidP="00E403D1">
      <w:pPr>
        <w:pStyle w:val="Doc-text2"/>
        <w:rPr>
          <w:lang w:eastAsia="zh-CN"/>
        </w:rPr>
      </w:pPr>
      <w:r w:rsidRPr="00017039">
        <w:rPr>
          <w:lang w:eastAsia="zh-CN"/>
        </w:rPr>
        <w:t>P1</w:t>
      </w:r>
    </w:p>
    <w:p w14:paraId="5F1C2805" w14:textId="77777777" w:rsidR="00E403D1" w:rsidRPr="00017039" w:rsidRDefault="00E403D1" w:rsidP="00E403D1">
      <w:pPr>
        <w:pStyle w:val="Doc-text2"/>
        <w:rPr>
          <w:lang w:eastAsia="zh-CN"/>
        </w:rPr>
      </w:pPr>
      <w:r w:rsidRPr="00017039">
        <w:rPr>
          <w:lang w:eastAsia="zh-CN"/>
        </w:rPr>
        <w:t>-</w:t>
      </w:r>
      <w:r w:rsidRPr="00017039">
        <w:rPr>
          <w:lang w:eastAsia="zh-CN"/>
        </w:rPr>
        <w:tab/>
        <w:t xml:space="preserve">vivo wonder if it means that both R16 and R17 uses the same BC list, can need different entries (diff combinations per band </w:t>
      </w:r>
      <w:proofErr w:type="spellStart"/>
      <w:r w:rsidRPr="00017039">
        <w:rPr>
          <w:lang w:eastAsia="zh-CN"/>
        </w:rPr>
        <w:t>parir</w:t>
      </w:r>
      <w:proofErr w:type="spellEnd"/>
      <w:r w:rsidRPr="00017039">
        <w:rPr>
          <w:lang w:eastAsia="zh-CN"/>
        </w:rPr>
        <w:t xml:space="preserve">). </w:t>
      </w:r>
    </w:p>
    <w:p w14:paraId="56382D31" w14:textId="77777777" w:rsidR="00E403D1" w:rsidRPr="00017039" w:rsidRDefault="00E403D1" w:rsidP="00E403D1">
      <w:pPr>
        <w:pStyle w:val="Doc-text2"/>
        <w:rPr>
          <w:lang w:eastAsia="zh-CN"/>
        </w:rPr>
      </w:pPr>
      <w:r w:rsidRPr="00017039">
        <w:rPr>
          <w:lang w:eastAsia="zh-CN"/>
        </w:rPr>
        <w:t>-</w:t>
      </w:r>
      <w:r w:rsidRPr="00017039">
        <w:rPr>
          <w:lang w:eastAsia="zh-CN"/>
        </w:rPr>
        <w:tab/>
        <w:t xml:space="preserve">Huawei think that for R17 new signalling can be added to cover per </w:t>
      </w:r>
      <w:proofErr w:type="spellStart"/>
      <w:r w:rsidRPr="00017039">
        <w:rPr>
          <w:lang w:eastAsia="zh-CN"/>
        </w:rPr>
        <w:t>bandpair</w:t>
      </w:r>
      <w:proofErr w:type="spellEnd"/>
      <w:r w:rsidRPr="00017039">
        <w:rPr>
          <w:lang w:eastAsia="zh-CN"/>
        </w:rPr>
        <w:t xml:space="preserve"> (listed as open issue). </w:t>
      </w:r>
    </w:p>
    <w:p w14:paraId="442AA7C9" w14:textId="77777777" w:rsidR="00E403D1" w:rsidRPr="00017039" w:rsidRDefault="00E403D1" w:rsidP="00E403D1">
      <w:pPr>
        <w:pStyle w:val="Doc-text2"/>
        <w:rPr>
          <w:lang w:eastAsia="zh-CN"/>
        </w:rPr>
      </w:pPr>
      <w:r w:rsidRPr="00017039">
        <w:rPr>
          <w:lang w:eastAsia="zh-CN"/>
        </w:rPr>
        <w:t>-</w:t>
      </w:r>
      <w:r w:rsidRPr="00017039">
        <w:rPr>
          <w:lang w:eastAsia="zh-CN"/>
        </w:rPr>
        <w:tab/>
        <w:t xml:space="preserve">ZTE are ok. </w:t>
      </w:r>
    </w:p>
    <w:p w14:paraId="3373B4F1" w14:textId="77777777" w:rsidR="00E403D1" w:rsidRPr="00017039" w:rsidRDefault="00E403D1" w:rsidP="00E403D1">
      <w:pPr>
        <w:pStyle w:val="Doc-text2"/>
        <w:rPr>
          <w:lang w:eastAsia="zh-CN"/>
        </w:rPr>
      </w:pPr>
      <w:r w:rsidRPr="00017039">
        <w:rPr>
          <w:lang w:eastAsia="zh-CN"/>
        </w:rPr>
        <w:t>Gen</w:t>
      </w:r>
    </w:p>
    <w:p w14:paraId="78F1631B" w14:textId="77777777" w:rsidR="00E403D1" w:rsidRPr="00017039" w:rsidRDefault="00E403D1" w:rsidP="00E403D1">
      <w:pPr>
        <w:pStyle w:val="Doc-text2"/>
        <w:rPr>
          <w:lang w:eastAsia="zh-CN"/>
        </w:rPr>
      </w:pPr>
      <w:r w:rsidRPr="00017039">
        <w:rPr>
          <w:lang w:eastAsia="zh-CN"/>
        </w:rPr>
        <w:t>-</w:t>
      </w:r>
      <w:r w:rsidRPr="00017039">
        <w:rPr>
          <w:lang w:eastAsia="zh-CN"/>
        </w:rPr>
        <w:tab/>
        <w:t xml:space="preserve">Apple think an LS could help, but we don’t need to hurry. </w:t>
      </w:r>
    </w:p>
    <w:p w14:paraId="5F73EFAE" w14:textId="77777777" w:rsidR="00E403D1" w:rsidRPr="00017039" w:rsidRDefault="00E403D1" w:rsidP="00E403D1">
      <w:pPr>
        <w:pStyle w:val="Doc-text2"/>
        <w:rPr>
          <w:lang w:eastAsia="zh-CN"/>
        </w:rPr>
      </w:pPr>
      <w:r w:rsidRPr="00017039">
        <w:rPr>
          <w:lang w:eastAsia="zh-CN"/>
        </w:rPr>
        <w:t>-</w:t>
      </w:r>
      <w:r w:rsidRPr="00017039">
        <w:rPr>
          <w:lang w:eastAsia="zh-CN"/>
        </w:rPr>
        <w:tab/>
        <w:t xml:space="preserve">ZTE think that at least the second issue was not captured in </w:t>
      </w:r>
      <w:proofErr w:type="spellStart"/>
      <w:r w:rsidRPr="00017039">
        <w:rPr>
          <w:lang w:eastAsia="zh-CN"/>
        </w:rPr>
        <w:t>LSin</w:t>
      </w:r>
      <w:proofErr w:type="spellEnd"/>
      <w:r w:rsidRPr="00017039">
        <w:rPr>
          <w:lang w:eastAsia="zh-CN"/>
        </w:rPr>
        <w:t xml:space="preserve"> so we should send LS. </w:t>
      </w:r>
    </w:p>
    <w:p w14:paraId="7DBEBD33" w14:textId="77777777" w:rsidR="00E403D1" w:rsidRPr="00017039" w:rsidRDefault="00E403D1" w:rsidP="00E403D1">
      <w:pPr>
        <w:pStyle w:val="Doc-text2"/>
        <w:rPr>
          <w:lang w:eastAsia="zh-CN"/>
        </w:rPr>
      </w:pPr>
      <w:r w:rsidRPr="00017039">
        <w:rPr>
          <w:lang w:eastAsia="zh-CN"/>
        </w:rPr>
        <w:t>-</w:t>
      </w:r>
      <w:r w:rsidRPr="00017039">
        <w:rPr>
          <w:lang w:eastAsia="zh-CN"/>
        </w:rPr>
        <w:tab/>
        <w:t xml:space="preserve">Oppo don’t think we need a LS. </w:t>
      </w:r>
    </w:p>
    <w:p w14:paraId="196D4950" w14:textId="77777777" w:rsidR="00E403D1" w:rsidRPr="00017039" w:rsidRDefault="00E403D1" w:rsidP="00E403D1">
      <w:pPr>
        <w:pStyle w:val="Doc-text2"/>
        <w:rPr>
          <w:lang w:eastAsia="zh-CN"/>
        </w:rPr>
      </w:pPr>
      <w:r w:rsidRPr="00017039">
        <w:rPr>
          <w:lang w:eastAsia="zh-CN"/>
        </w:rPr>
        <w:t>-</w:t>
      </w:r>
      <w:r w:rsidRPr="00017039">
        <w:rPr>
          <w:lang w:eastAsia="zh-CN"/>
        </w:rPr>
        <w:tab/>
        <w:t>Ericsson also think there is no urgency, so we might not need either email disc or LS. No need to agree to Open issues.</w:t>
      </w:r>
    </w:p>
    <w:p w14:paraId="10A2383D" w14:textId="77777777" w:rsidR="00E403D1" w:rsidRPr="00017039" w:rsidRDefault="00E403D1" w:rsidP="00E403D1">
      <w:pPr>
        <w:pStyle w:val="Doc-text2"/>
        <w:rPr>
          <w:lang w:eastAsia="zh-CN"/>
        </w:rPr>
      </w:pPr>
    </w:p>
    <w:p w14:paraId="3A543C26" w14:textId="77777777" w:rsidR="00E403D1" w:rsidRPr="00017039" w:rsidRDefault="00E403D1" w:rsidP="00E403D1">
      <w:pPr>
        <w:pStyle w:val="Doc-text2"/>
        <w:rPr>
          <w:lang w:eastAsia="zh-CN"/>
        </w:rPr>
      </w:pPr>
      <w:r w:rsidRPr="00017039">
        <w:rPr>
          <w:lang w:eastAsia="zh-CN"/>
        </w:rPr>
        <w:t>Open Issues [AT114-e][031] identified the following (no attempt to formally agree):</w:t>
      </w:r>
    </w:p>
    <w:p w14:paraId="4C945C4A" w14:textId="77777777" w:rsidR="00E403D1" w:rsidRPr="00017039" w:rsidRDefault="00E403D1" w:rsidP="00E403D1">
      <w:pPr>
        <w:pStyle w:val="Doc-text2"/>
        <w:rPr>
          <w:lang w:eastAsia="zh-CN"/>
        </w:rPr>
      </w:pPr>
      <w:r w:rsidRPr="00017039">
        <w:rPr>
          <w:lang w:eastAsia="zh-CN"/>
        </w:rPr>
        <w:t>-</w:t>
      </w:r>
      <w:r w:rsidRPr="00017039">
        <w:rPr>
          <w:lang w:eastAsia="zh-CN"/>
        </w:rPr>
        <w:tab/>
        <w:t xml:space="preserve">For UE capability reporting including per band-pair per-BC capabilities (i.e. the length of UL switching period and DL interruption applicability) reported for SUL or inter-band UL CA, and per BC capability of UL switching option (i.e. </w:t>
      </w:r>
      <w:proofErr w:type="spellStart"/>
      <w:r w:rsidRPr="00017039">
        <w:rPr>
          <w:lang w:eastAsia="zh-CN"/>
        </w:rPr>
        <w:t>switchedUL</w:t>
      </w:r>
      <w:proofErr w:type="spellEnd"/>
      <w:r w:rsidRPr="00017039">
        <w:rPr>
          <w:lang w:eastAsia="zh-CN"/>
        </w:rPr>
        <w:t xml:space="preserve">, </w:t>
      </w:r>
      <w:proofErr w:type="spellStart"/>
      <w:r w:rsidRPr="00017039">
        <w:rPr>
          <w:lang w:eastAsia="zh-CN"/>
        </w:rPr>
        <w:t>dualUL</w:t>
      </w:r>
      <w:proofErr w:type="spellEnd"/>
      <w:r w:rsidRPr="00017039">
        <w:rPr>
          <w:lang w:eastAsia="zh-CN"/>
        </w:rPr>
        <w:t xml:space="preserve">) reported for inter-band UL CA, </w:t>
      </w:r>
    </w:p>
    <w:p w14:paraId="72A55E98" w14:textId="77777777" w:rsidR="00E403D1" w:rsidRPr="00017039" w:rsidRDefault="00E403D1" w:rsidP="00E403D1">
      <w:pPr>
        <w:pStyle w:val="Doc-text2"/>
        <w:rPr>
          <w:lang w:eastAsia="zh-CN"/>
        </w:rPr>
      </w:pPr>
      <w:r w:rsidRPr="00017039">
        <w:rPr>
          <w:lang w:eastAsia="zh-CN"/>
        </w:rPr>
        <w:t>-</w:t>
      </w:r>
      <w:r w:rsidRPr="00017039">
        <w:rPr>
          <w:lang w:eastAsia="zh-CN"/>
        </w:rPr>
        <w:tab/>
        <w:t>If R17 signalling for 2Tx-2Tx switching is needed. If so, whether the value indicated by a UE can be different from the one indicated for 1Tx-2Tx switching. In addition, for switching option in case a UE indicates support of R17 switching, if the UE also shall indicate the support of the same option for R16 switching.</w:t>
      </w:r>
    </w:p>
    <w:p w14:paraId="4D2AD3A5" w14:textId="77777777" w:rsidR="00E403D1" w:rsidRPr="00017039" w:rsidRDefault="00E403D1" w:rsidP="00E403D1">
      <w:pPr>
        <w:pStyle w:val="Doc-text2"/>
        <w:rPr>
          <w:lang w:eastAsia="zh-CN"/>
        </w:rPr>
      </w:pPr>
      <w:r w:rsidRPr="00017039">
        <w:rPr>
          <w:lang w:eastAsia="zh-CN"/>
        </w:rPr>
        <w:t>-</w:t>
      </w:r>
      <w:r w:rsidRPr="00017039">
        <w:rPr>
          <w:lang w:eastAsia="zh-CN"/>
        </w:rPr>
        <w:tab/>
        <w:t>Under 1Tx-2Tx switching or 2Tx-2Tx switching, if separate signalling for the cases with 2CCs@Band B and 1CC@Band B is needed. If so, whether the values indicated by a UE can be different.</w:t>
      </w:r>
    </w:p>
    <w:p w14:paraId="7F064677" w14:textId="77777777" w:rsidR="00E403D1" w:rsidRPr="00017039" w:rsidRDefault="00E403D1" w:rsidP="00E403D1">
      <w:pPr>
        <w:pStyle w:val="Doc-text2"/>
        <w:rPr>
          <w:lang w:eastAsia="zh-CN"/>
        </w:rPr>
      </w:pPr>
      <w:r w:rsidRPr="00017039">
        <w:rPr>
          <w:lang w:eastAsia="zh-CN"/>
        </w:rPr>
        <w:t>-</w:t>
      </w:r>
      <w:r w:rsidRPr="00017039">
        <w:rPr>
          <w:lang w:eastAsia="zh-CN"/>
        </w:rPr>
        <w:tab/>
        <w:t>If the fallback capability from 2CCs to 1CCs on band B is supported.</w:t>
      </w:r>
    </w:p>
    <w:p w14:paraId="2ECA4828" w14:textId="77777777" w:rsidR="00E403D1" w:rsidRPr="00017039" w:rsidRDefault="00E403D1" w:rsidP="00E403D1">
      <w:pPr>
        <w:pStyle w:val="Doc-text2"/>
        <w:rPr>
          <w:lang w:eastAsia="zh-CN"/>
        </w:rPr>
      </w:pPr>
      <w:r w:rsidRPr="00017039">
        <w:rPr>
          <w:lang w:eastAsia="zh-CN"/>
        </w:rPr>
        <w:tab/>
        <w:t xml:space="preserve">For RRC configuration: </w:t>
      </w:r>
    </w:p>
    <w:p w14:paraId="213EE300" w14:textId="77777777" w:rsidR="00E403D1" w:rsidRPr="00017039" w:rsidRDefault="00E403D1" w:rsidP="00E403D1">
      <w:pPr>
        <w:pStyle w:val="Doc-text2"/>
        <w:rPr>
          <w:lang w:eastAsia="zh-CN"/>
        </w:rPr>
      </w:pPr>
      <w:r w:rsidRPr="00017039">
        <w:rPr>
          <w:lang w:eastAsia="zh-CN"/>
        </w:rPr>
        <w:t>-</w:t>
      </w:r>
      <w:r w:rsidRPr="00017039">
        <w:rPr>
          <w:lang w:eastAsia="zh-CN"/>
        </w:rPr>
        <w:tab/>
        <w:t>If the R17 signalling needs to be introduced to configure R17 UL Tx switching (i.e. for 2Tx-2Tx switching, or for the case with 2CCs@Band B).</w:t>
      </w:r>
    </w:p>
    <w:p w14:paraId="049740E2" w14:textId="77777777" w:rsidR="00E403D1" w:rsidRPr="00017039" w:rsidRDefault="00E403D1" w:rsidP="00E403D1">
      <w:pPr>
        <w:pStyle w:val="Doc-text2"/>
        <w:rPr>
          <w:lang w:eastAsia="zh-CN"/>
        </w:rPr>
      </w:pPr>
    </w:p>
    <w:p w14:paraId="39A0D553" w14:textId="77777777" w:rsidR="00E403D1" w:rsidRPr="00017039" w:rsidRDefault="00E403D1" w:rsidP="00E403D1">
      <w:pPr>
        <w:pStyle w:val="Agreement"/>
        <w:tabs>
          <w:tab w:val="clear" w:pos="9990"/>
        </w:tabs>
        <w:overflowPunct/>
        <w:autoSpaceDE/>
        <w:autoSpaceDN/>
        <w:adjustRightInd/>
        <w:ind w:left="1619" w:hanging="360"/>
        <w:textAlignment w:val="auto"/>
        <w:rPr>
          <w:lang w:eastAsia="zh-CN"/>
        </w:rPr>
      </w:pPr>
      <w:r w:rsidRPr="00017039">
        <w:rPr>
          <w:lang w:eastAsia="zh-CN"/>
        </w:rPr>
        <w:t xml:space="preserve">For Rel-17 UL Tx switching enhancements, RAN2 to use the UE capability reporting signalling framework of R16 1Tx-2Tx UL Tx switching as baseline and assume the R17 UE </w:t>
      </w:r>
      <w:r w:rsidRPr="00017039">
        <w:rPr>
          <w:lang w:eastAsia="zh-CN"/>
        </w:rPr>
        <w:lastRenderedPageBreak/>
        <w:t xml:space="preserve">capability should be reported in the UL Tx switching specific BC list introduced in R16 (i.e. </w:t>
      </w:r>
      <w:proofErr w:type="spellStart"/>
      <w:r w:rsidRPr="00017039">
        <w:rPr>
          <w:i/>
          <w:lang w:eastAsia="zh-CN"/>
        </w:rPr>
        <w:t>BandCombinationList-UplinkTxSwitch</w:t>
      </w:r>
      <w:proofErr w:type="spellEnd"/>
      <w:r w:rsidRPr="00017039">
        <w:rPr>
          <w:lang w:eastAsia="zh-CN"/>
        </w:rPr>
        <w:t>) unless issue is found later.</w:t>
      </w:r>
    </w:p>
    <w:p w14:paraId="6A24A5F8"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Postpone to next meeting (expect to make better progress next meeting based on Further R1 R4 progress). </w:t>
      </w:r>
    </w:p>
    <w:p w14:paraId="1B000C9D" w14:textId="77777777" w:rsidR="00E403D1" w:rsidRPr="00017039" w:rsidRDefault="00E403D1" w:rsidP="00E403D1">
      <w:pPr>
        <w:pStyle w:val="Doc-text2"/>
      </w:pPr>
    </w:p>
    <w:p w14:paraId="6BF09DA0" w14:textId="6280C07D" w:rsidR="00E403D1" w:rsidRPr="00017039" w:rsidRDefault="00EA18FC" w:rsidP="00E403D1">
      <w:pPr>
        <w:pStyle w:val="Doc-title"/>
      </w:pPr>
      <w:hyperlink r:id="rId3007" w:history="1">
        <w:r w:rsidR="00CB079D">
          <w:rPr>
            <w:rStyle w:val="Hyperlink"/>
          </w:rPr>
          <w:t>R2-2104718</w:t>
        </w:r>
      </w:hyperlink>
      <w:r w:rsidR="00E403D1" w:rsidRPr="00017039">
        <w:tab/>
        <w:t>Reply LS on Rel-17 uplink Tx switching (R1-2104137; contact: China Telecom)</w:t>
      </w:r>
      <w:r w:rsidR="00E403D1" w:rsidRPr="00017039">
        <w:tab/>
        <w:t>RAN1</w:t>
      </w:r>
      <w:r w:rsidR="00E403D1" w:rsidRPr="00017039">
        <w:tab/>
        <w:t>LS in</w:t>
      </w:r>
      <w:r w:rsidR="00E403D1" w:rsidRPr="00017039">
        <w:tab/>
        <w:t>Rel-17</w:t>
      </w:r>
      <w:r w:rsidR="00E403D1" w:rsidRPr="00017039">
        <w:tab/>
        <w:t>NR_RF_FR1_enh</w:t>
      </w:r>
      <w:r w:rsidR="00E403D1" w:rsidRPr="00017039">
        <w:tab/>
        <w:t>To:RAN4</w:t>
      </w:r>
      <w:r w:rsidR="00E403D1" w:rsidRPr="00017039">
        <w:tab/>
        <w:t>Cc:RAN2</w:t>
      </w:r>
    </w:p>
    <w:p w14:paraId="08DC04FB" w14:textId="1D7EBDE8" w:rsidR="00E403D1" w:rsidRPr="00017039" w:rsidRDefault="00EA18FC" w:rsidP="00E403D1">
      <w:pPr>
        <w:pStyle w:val="Doc-title"/>
      </w:pPr>
      <w:hyperlink r:id="rId3008" w:history="1">
        <w:r w:rsidR="00CB079D">
          <w:rPr>
            <w:rStyle w:val="Hyperlink"/>
          </w:rPr>
          <w:t>R2-2104721</w:t>
        </w:r>
      </w:hyperlink>
      <w:r w:rsidR="00E403D1" w:rsidRPr="00017039">
        <w:tab/>
        <w:t>LS on Rel-17 Tx switching enhancements (R4-2103234; contact: China Telecom)</w:t>
      </w:r>
      <w:r w:rsidR="00E403D1" w:rsidRPr="00017039">
        <w:tab/>
        <w:t>RAN4</w:t>
      </w:r>
      <w:r w:rsidR="00E403D1" w:rsidRPr="00017039">
        <w:tab/>
        <w:t>LS in</w:t>
      </w:r>
      <w:r w:rsidR="00E403D1" w:rsidRPr="00017039">
        <w:tab/>
        <w:t>Rel-17</w:t>
      </w:r>
      <w:r w:rsidR="00E403D1" w:rsidRPr="00017039">
        <w:tab/>
        <w:t>NR_RF_FR1_enh</w:t>
      </w:r>
      <w:r w:rsidR="00E403D1" w:rsidRPr="00017039">
        <w:tab/>
        <w:t>To:RAN1, RAN2</w:t>
      </w:r>
    </w:p>
    <w:p w14:paraId="7BB7BC6A" w14:textId="7334A368" w:rsidR="00E403D1" w:rsidRPr="00017039" w:rsidRDefault="00EA18FC" w:rsidP="00E403D1">
      <w:pPr>
        <w:pStyle w:val="Doc-title"/>
      </w:pPr>
      <w:hyperlink r:id="rId3009" w:history="1">
        <w:r w:rsidR="00CB079D">
          <w:rPr>
            <w:rStyle w:val="Hyperlink"/>
          </w:rPr>
          <w:t>R2-2105156</w:t>
        </w:r>
      </w:hyperlink>
      <w:r w:rsidR="00E403D1" w:rsidRPr="00017039">
        <w:tab/>
        <w:t>Consideration on Rel-17 UL Tx switching capability</w:t>
      </w:r>
      <w:r w:rsidR="00E403D1" w:rsidRPr="00017039">
        <w:tab/>
        <w:t>ZTE Corporation, Sanechips</w:t>
      </w:r>
      <w:r w:rsidR="00E403D1" w:rsidRPr="00017039">
        <w:tab/>
        <w:t>discussion</w:t>
      </w:r>
      <w:r w:rsidR="00E403D1" w:rsidRPr="00017039">
        <w:tab/>
        <w:t>Rel-17</w:t>
      </w:r>
      <w:r w:rsidR="00E403D1" w:rsidRPr="00017039">
        <w:tab/>
        <w:t>NR_RF_FR1_enh</w:t>
      </w:r>
    </w:p>
    <w:p w14:paraId="52C4274B" w14:textId="004CAD77" w:rsidR="00E403D1" w:rsidRPr="00017039" w:rsidRDefault="00EA18FC" w:rsidP="00E403D1">
      <w:pPr>
        <w:pStyle w:val="Doc-title"/>
      </w:pPr>
      <w:hyperlink r:id="rId3010" w:history="1">
        <w:r w:rsidR="00CB079D">
          <w:rPr>
            <w:rStyle w:val="Hyperlink"/>
          </w:rPr>
          <w:t>R2-2105157</w:t>
        </w:r>
      </w:hyperlink>
      <w:r w:rsidR="00E403D1" w:rsidRPr="00017039">
        <w:tab/>
        <w:t>Draft LS on Rel-17 UL Tx switching capability</w:t>
      </w:r>
      <w:r w:rsidR="00E403D1" w:rsidRPr="00017039">
        <w:tab/>
        <w:t>ZTE Corporation, Sanechips</w:t>
      </w:r>
      <w:r w:rsidR="00E403D1" w:rsidRPr="00017039">
        <w:tab/>
        <w:t>LS out</w:t>
      </w:r>
      <w:r w:rsidR="00E403D1" w:rsidRPr="00017039">
        <w:tab/>
        <w:t>Rel-17</w:t>
      </w:r>
      <w:r w:rsidR="00E403D1" w:rsidRPr="00017039">
        <w:tab/>
        <w:t>NR_RF_FR1_enh</w:t>
      </w:r>
      <w:r w:rsidR="00E403D1" w:rsidRPr="00017039">
        <w:tab/>
        <w:t>To:RAN4</w:t>
      </w:r>
      <w:r w:rsidR="00E403D1" w:rsidRPr="00017039">
        <w:tab/>
        <w:t>Cc:RAN1</w:t>
      </w:r>
    </w:p>
    <w:p w14:paraId="4A243A98" w14:textId="4A88D7C6" w:rsidR="00E403D1" w:rsidRPr="00017039" w:rsidRDefault="00EA18FC" w:rsidP="00E403D1">
      <w:pPr>
        <w:pStyle w:val="Doc-title"/>
      </w:pPr>
      <w:hyperlink r:id="rId3011" w:history="1">
        <w:r w:rsidR="00CB079D">
          <w:rPr>
            <w:rStyle w:val="Hyperlink"/>
          </w:rPr>
          <w:t>R2-2106163</w:t>
        </w:r>
      </w:hyperlink>
      <w:r w:rsidR="00E403D1" w:rsidRPr="00017039">
        <w:tab/>
        <w:t>RAN2 impact to support R17 UL Tx switching enhancement</w:t>
      </w:r>
      <w:r w:rsidR="00E403D1" w:rsidRPr="00017039">
        <w:tab/>
        <w:t>Huawei, HiSilicon, China Telecom, CATT</w:t>
      </w:r>
      <w:r w:rsidR="00E403D1" w:rsidRPr="00017039">
        <w:tab/>
        <w:t>discussion</w:t>
      </w:r>
      <w:r w:rsidR="00E403D1" w:rsidRPr="00017039">
        <w:tab/>
        <w:t>Rel-17</w:t>
      </w:r>
      <w:r w:rsidR="00E403D1" w:rsidRPr="00017039">
        <w:tab/>
        <w:t>NR_RF_FR1_enh</w:t>
      </w:r>
    </w:p>
    <w:p w14:paraId="6AE8A498" w14:textId="4B5192A3" w:rsidR="00E403D1" w:rsidRPr="00017039" w:rsidRDefault="00EA18FC" w:rsidP="00E403D1">
      <w:pPr>
        <w:pStyle w:val="Doc-title"/>
      </w:pPr>
      <w:hyperlink r:id="rId3012" w:history="1">
        <w:r w:rsidR="00CB079D">
          <w:rPr>
            <w:rStyle w:val="Hyperlink"/>
          </w:rPr>
          <w:t>R2-2106164</w:t>
        </w:r>
      </w:hyperlink>
      <w:r w:rsidR="00E403D1" w:rsidRPr="00017039">
        <w:tab/>
        <w:t>Draft CR to TS38.331 to support Tx switching enhancements</w:t>
      </w:r>
      <w:r w:rsidR="00E403D1" w:rsidRPr="00017039">
        <w:tab/>
        <w:t>Huawei, HiSilicon, China Telecom, CATT</w:t>
      </w:r>
      <w:r w:rsidR="00E403D1" w:rsidRPr="00017039">
        <w:tab/>
        <w:t>draftCR</w:t>
      </w:r>
      <w:r w:rsidR="00E403D1" w:rsidRPr="00017039">
        <w:tab/>
        <w:t>Rel-17</w:t>
      </w:r>
      <w:r w:rsidR="00E403D1" w:rsidRPr="00017039">
        <w:tab/>
        <w:t>38.331</w:t>
      </w:r>
      <w:r w:rsidR="00E403D1" w:rsidRPr="00017039">
        <w:tab/>
        <w:t>16.4.1</w:t>
      </w:r>
      <w:r w:rsidR="00E403D1" w:rsidRPr="00017039">
        <w:tab/>
        <w:t>NR_RF_FR1_enh</w:t>
      </w:r>
    </w:p>
    <w:p w14:paraId="79FF5114" w14:textId="5C2F04E9" w:rsidR="00E403D1" w:rsidRPr="00017039" w:rsidRDefault="00EA18FC" w:rsidP="00E403D1">
      <w:pPr>
        <w:pStyle w:val="Doc-title"/>
      </w:pPr>
      <w:hyperlink r:id="rId3013" w:history="1">
        <w:r w:rsidR="00CB079D">
          <w:rPr>
            <w:rStyle w:val="Hyperlink"/>
          </w:rPr>
          <w:t>R2-2106165</w:t>
        </w:r>
      </w:hyperlink>
      <w:r w:rsidR="00E403D1" w:rsidRPr="00017039">
        <w:tab/>
        <w:t>Draft CR to TS38.306 to support Tx switching enhancements</w:t>
      </w:r>
      <w:r w:rsidR="00E403D1" w:rsidRPr="00017039">
        <w:tab/>
        <w:t>Huawei, HiSilicon, China Telecom, CATT</w:t>
      </w:r>
      <w:r w:rsidR="00E403D1" w:rsidRPr="00017039">
        <w:tab/>
        <w:t>draftCR</w:t>
      </w:r>
      <w:r w:rsidR="00E403D1" w:rsidRPr="00017039">
        <w:tab/>
        <w:t>Rel-17</w:t>
      </w:r>
      <w:r w:rsidR="00E403D1" w:rsidRPr="00017039">
        <w:tab/>
        <w:t>38.306</w:t>
      </w:r>
      <w:r w:rsidR="00E403D1" w:rsidRPr="00017039">
        <w:tab/>
        <w:t>16.4.0</w:t>
      </w:r>
      <w:r w:rsidR="00E403D1" w:rsidRPr="00017039">
        <w:tab/>
        <w:t>NR_RF_FR1_enh</w:t>
      </w:r>
    </w:p>
    <w:p w14:paraId="52D661D4" w14:textId="678C12BF" w:rsidR="00E403D1" w:rsidRPr="00017039" w:rsidRDefault="00EA18FC" w:rsidP="00E403D1">
      <w:pPr>
        <w:pStyle w:val="Doc-title"/>
      </w:pPr>
      <w:hyperlink r:id="rId3014" w:history="1">
        <w:r w:rsidR="00CB079D">
          <w:rPr>
            <w:rStyle w:val="Hyperlink"/>
          </w:rPr>
          <w:t>R2-2105982</w:t>
        </w:r>
      </w:hyperlink>
      <w:r w:rsidR="00E403D1" w:rsidRPr="00017039">
        <w:tab/>
        <w:t>UE capabilities for UL Tx switching enhancement</w:t>
      </w:r>
      <w:r w:rsidR="00E403D1" w:rsidRPr="00017039">
        <w:tab/>
        <w:t>Ericsson</w:t>
      </w:r>
      <w:r w:rsidR="00E403D1" w:rsidRPr="00017039">
        <w:tab/>
        <w:t>discussion</w:t>
      </w:r>
    </w:p>
    <w:p w14:paraId="0573DBB5" w14:textId="383D94FE" w:rsidR="00E403D1" w:rsidRPr="00017039" w:rsidRDefault="00EA18FC" w:rsidP="00E403D1">
      <w:pPr>
        <w:pStyle w:val="Doc-title"/>
      </w:pPr>
      <w:hyperlink r:id="rId3015" w:history="1">
        <w:r w:rsidR="00CB079D">
          <w:rPr>
            <w:rStyle w:val="Hyperlink"/>
          </w:rPr>
          <w:t>R2-2105623</w:t>
        </w:r>
      </w:hyperlink>
      <w:r w:rsidR="00E403D1" w:rsidRPr="00017039">
        <w:tab/>
        <w:t>Rel-17 Tx switching enhancements</w:t>
      </w:r>
      <w:r w:rsidR="00E403D1" w:rsidRPr="00017039">
        <w:tab/>
        <w:t>vivo</w:t>
      </w:r>
      <w:r w:rsidR="00E403D1" w:rsidRPr="00017039">
        <w:tab/>
        <w:t>discussion</w:t>
      </w:r>
      <w:r w:rsidR="00E403D1" w:rsidRPr="00017039">
        <w:tab/>
        <w:t>Rel-17</w:t>
      </w:r>
      <w:r w:rsidR="00E403D1" w:rsidRPr="00017039">
        <w:tab/>
        <w:t>NR_RF_FR1_enh</w:t>
      </w:r>
    </w:p>
    <w:p w14:paraId="48C0727D" w14:textId="77777777" w:rsidR="00E403D1" w:rsidRPr="00017039" w:rsidRDefault="00E403D1" w:rsidP="00E403D1">
      <w:pPr>
        <w:pStyle w:val="Doc-comment"/>
      </w:pPr>
      <w:r w:rsidRPr="00017039">
        <w:t>Moved from 8.17</w:t>
      </w:r>
    </w:p>
    <w:p w14:paraId="19F5070B" w14:textId="2AC44672" w:rsidR="00E403D1" w:rsidRPr="00017039" w:rsidRDefault="00EA18FC" w:rsidP="00E403D1">
      <w:pPr>
        <w:pStyle w:val="Doc-title"/>
      </w:pPr>
      <w:hyperlink r:id="rId3016" w:history="1">
        <w:r w:rsidR="00CB079D">
          <w:rPr>
            <w:rStyle w:val="Hyperlink"/>
          </w:rPr>
          <w:t>R2-2105626</w:t>
        </w:r>
      </w:hyperlink>
      <w:r w:rsidR="00E403D1" w:rsidRPr="00017039">
        <w:tab/>
        <w:t>38.331 CR on Rel-17 Tx switching enhancements</w:t>
      </w:r>
      <w:r w:rsidR="00E403D1" w:rsidRPr="00017039">
        <w:tab/>
        <w:t>vivo</w:t>
      </w:r>
      <w:r w:rsidR="00E403D1" w:rsidRPr="00017039">
        <w:tab/>
        <w:t>CR</w:t>
      </w:r>
      <w:r w:rsidR="00E403D1" w:rsidRPr="00017039">
        <w:tab/>
        <w:t>Rel-17</w:t>
      </w:r>
      <w:r w:rsidR="00E403D1" w:rsidRPr="00017039">
        <w:tab/>
        <w:t>38.331</w:t>
      </w:r>
      <w:r w:rsidR="00E403D1" w:rsidRPr="00017039">
        <w:tab/>
        <w:t>16.4.1</w:t>
      </w:r>
      <w:r w:rsidR="00E403D1" w:rsidRPr="00017039">
        <w:tab/>
        <w:t>2634</w:t>
      </w:r>
      <w:r w:rsidR="00E403D1" w:rsidRPr="00017039">
        <w:tab/>
        <w:t>-</w:t>
      </w:r>
      <w:r w:rsidR="00E403D1" w:rsidRPr="00017039">
        <w:tab/>
        <w:t>B</w:t>
      </w:r>
      <w:r w:rsidR="00E403D1" w:rsidRPr="00017039">
        <w:tab/>
        <w:t>NR_RF_FR1_enh</w:t>
      </w:r>
    </w:p>
    <w:p w14:paraId="681BFE78" w14:textId="7A02B509" w:rsidR="00E403D1" w:rsidRPr="00017039" w:rsidRDefault="00EA18FC" w:rsidP="00E403D1">
      <w:pPr>
        <w:pStyle w:val="Doc-title"/>
      </w:pPr>
      <w:hyperlink r:id="rId3017" w:history="1">
        <w:r w:rsidR="00CB079D">
          <w:rPr>
            <w:rStyle w:val="Hyperlink"/>
          </w:rPr>
          <w:t>R2-2105627</w:t>
        </w:r>
      </w:hyperlink>
      <w:r w:rsidR="00E403D1" w:rsidRPr="00017039">
        <w:tab/>
        <w:t>38.306 CR on Rel-17 Tx switching enhancements</w:t>
      </w:r>
      <w:r w:rsidR="00E403D1" w:rsidRPr="00017039">
        <w:tab/>
        <w:t>vivo</w:t>
      </w:r>
      <w:r w:rsidR="00E403D1" w:rsidRPr="00017039">
        <w:tab/>
        <w:t>CR</w:t>
      </w:r>
      <w:r w:rsidR="00E403D1" w:rsidRPr="00017039">
        <w:tab/>
        <w:t>Rel-17</w:t>
      </w:r>
      <w:r w:rsidR="00E403D1" w:rsidRPr="00017039">
        <w:tab/>
        <w:t>38.306</w:t>
      </w:r>
      <w:r w:rsidR="00E403D1" w:rsidRPr="00017039">
        <w:tab/>
        <w:t>16.4.0</w:t>
      </w:r>
      <w:r w:rsidR="00E403D1" w:rsidRPr="00017039">
        <w:tab/>
        <w:t>0587</w:t>
      </w:r>
      <w:r w:rsidR="00E403D1" w:rsidRPr="00017039">
        <w:tab/>
        <w:t>-</w:t>
      </w:r>
      <w:r w:rsidR="00E403D1" w:rsidRPr="00017039">
        <w:tab/>
        <w:t>B</w:t>
      </w:r>
      <w:r w:rsidR="00E403D1" w:rsidRPr="00017039">
        <w:tab/>
        <w:t>NR_RF_FR1_enh</w:t>
      </w:r>
    </w:p>
    <w:p w14:paraId="14FE3AC1" w14:textId="77777777" w:rsidR="00E403D1" w:rsidRPr="00017039" w:rsidRDefault="00E403D1" w:rsidP="00E403D1">
      <w:pPr>
        <w:pStyle w:val="BoldComments"/>
      </w:pPr>
      <w:r w:rsidRPr="00017039">
        <w:t>Ext 52-71GHz (R4)</w:t>
      </w:r>
    </w:p>
    <w:p w14:paraId="7820CCEF" w14:textId="77777777" w:rsidR="00E403D1" w:rsidRPr="00017039" w:rsidRDefault="00E403D1" w:rsidP="00E403D1">
      <w:pPr>
        <w:pStyle w:val="Comments"/>
      </w:pPr>
      <w:r w:rsidRPr="00017039">
        <w:t>Treat online (if time, not urgent)</w:t>
      </w:r>
    </w:p>
    <w:p w14:paraId="1D62F053" w14:textId="0E625615" w:rsidR="00E403D1" w:rsidRPr="00017039" w:rsidRDefault="00EA18FC" w:rsidP="00E403D1">
      <w:pPr>
        <w:pStyle w:val="Doc-title"/>
      </w:pPr>
      <w:hyperlink r:id="rId3018" w:history="1">
        <w:r w:rsidR="00CB079D">
          <w:rPr>
            <w:rStyle w:val="Hyperlink"/>
          </w:rPr>
          <w:t>R2-2106081</w:t>
        </w:r>
      </w:hyperlink>
      <w:r w:rsidR="00E403D1" w:rsidRPr="00017039">
        <w:tab/>
        <w:t>RAN2 Datapath impact from &gt;52GHz</w:t>
      </w:r>
      <w:r w:rsidR="00E403D1" w:rsidRPr="00017039">
        <w:tab/>
        <w:t>Apple Inc</w:t>
      </w:r>
      <w:r w:rsidR="00E403D1" w:rsidRPr="00017039">
        <w:tab/>
        <w:t>discussion</w:t>
      </w:r>
      <w:r w:rsidR="00E403D1" w:rsidRPr="00017039">
        <w:tab/>
        <w:t>NR_ext_to_71GHz</w:t>
      </w:r>
    </w:p>
    <w:p w14:paraId="77AA7199" w14:textId="1292FCF8" w:rsidR="00E403D1" w:rsidRPr="00017039" w:rsidRDefault="00E403D1" w:rsidP="00E403D1">
      <w:pPr>
        <w:pStyle w:val="Doc-text2"/>
      </w:pPr>
      <w:r w:rsidRPr="00017039">
        <w:t xml:space="preserve">=&gt; Revised in </w:t>
      </w:r>
      <w:hyperlink r:id="rId3019" w:history="1">
        <w:r w:rsidR="00CB079D">
          <w:rPr>
            <w:rStyle w:val="Hyperlink"/>
          </w:rPr>
          <w:t>R2-2106446</w:t>
        </w:r>
      </w:hyperlink>
    </w:p>
    <w:p w14:paraId="60D4E56E" w14:textId="64790A10" w:rsidR="00E403D1" w:rsidRPr="00017039" w:rsidRDefault="00EA18FC" w:rsidP="00E403D1">
      <w:pPr>
        <w:pStyle w:val="Doc-title"/>
      </w:pPr>
      <w:hyperlink r:id="rId3020" w:history="1">
        <w:r w:rsidR="00CB079D">
          <w:rPr>
            <w:rStyle w:val="Hyperlink"/>
          </w:rPr>
          <w:t>R2-2106446</w:t>
        </w:r>
      </w:hyperlink>
      <w:r w:rsidR="00E403D1" w:rsidRPr="00017039">
        <w:tab/>
        <w:t>RAN2 Datapath impact from &gt;52GHz</w:t>
      </w:r>
      <w:r w:rsidR="00E403D1" w:rsidRPr="00017039">
        <w:tab/>
        <w:t>Apple Inc</w:t>
      </w:r>
      <w:r w:rsidR="00E403D1" w:rsidRPr="00017039">
        <w:tab/>
        <w:t>discussion</w:t>
      </w:r>
      <w:r w:rsidR="00E403D1" w:rsidRPr="00017039">
        <w:tab/>
        <w:t>NR_ext_to_71GHz</w:t>
      </w:r>
    </w:p>
    <w:p w14:paraId="627287B3" w14:textId="77777777" w:rsidR="00E403D1" w:rsidRPr="00017039" w:rsidRDefault="00E403D1" w:rsidP="00E403D1">
      <w:pPr>
        <w:pStyle w:val="BoldComments"/>
      </w:pPr>
      <w:r w:rsidRPr="00017039">
        <w:t xml:space="preserve">R17 Cross WI - RACH (R2) </w:t>
      </w:r>
    </w:p>
    <w:p w14:paraId="5ECCB697" w14:textId="77777777" w:rsidR="00E403D1" w:rsidRPr="00017039" w:rsidRDefault="00E403D1" w:rsidP="00E403D1">
      <w:pPr>
        <w:pStyle w:val="Comments"/>
      </w:pPr>
      <w:r w:rsidRPr="00017039">
        <w:t>Treat online</w:t>
      </w:r>
    </w:p>
    <w:p w14:paraId="6E85B384" w14:textId="678B11A6" w:rsidR="00E403D1" w:rsidRPr="00017039" w:rsidRDefault="00EA18FC" w:rsidP="00E403D1">
      <w:pPr>
        <w:pStyle w:val="Doc-title"/>
      </w:pPr>
      <w:hyperlink r:id="rId3021" w:history="1">
        <w:r w:rsidR="00CB079D">
          <w:rPr>
            <w:rStyle w:val="Hyperlink"/>
          </w:rPr>
          <w:t>R2-2104933</w:t>
        </w:r>
      </w:hyperlink>
      <w:r w:rsidR="00E403D1" w:rsidRPr="00017039">
        <w:tab/>
        <w:t>RACH partitioning for Rel-17 features</w:t>
      </w:r>
      <w:r w:rsidR="00E403D1" w:rsidRPr="00017039">
        <w:tab/>
        <w:t>Ericsson</w:t>
      </w:r>
      <w:r w:rsidR="00E403D1" w:rsidRPr="00017039">
        <w:tab/>
        <w:t>discussion</w:t>
      </w:r>
      <w:r w:rsidR="00E403D1" w:rsidRPr="00017039">
        <w:tab/>
        <w:t>Rel-17</w:t>
      </w:r>
    </w:p>
    <w:p w14:paraId="1A44C80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Noted</w:t>
      </w:r>
    </w:p>
    <w:p w14:paraId="5BBAEF7D" w14:textId="77777777" w:rsidR="00E403D1" w:rsidRPr="00017039" w:rsidRDefault="00E403D1" w:rsidP="00E403D1">
      <w:pPr>
        <w:pStyle w:val="Doc-text2"/>
      </w:pPr>
    </w:p>
    <w:p w14:paraId="2D826FAB" w14:textId="26181CD7" w:rsidR="00E403D1" w:rsidRPr="00017039" w:rsidRDefault="00EA18FC" w:rsidP="00E403D1">
      <w:pPr>
        <w:pStyle w:val="Doc-title"/>
      </w:pPr>
      <w:hyperlink r:id="rId3022" w:history="1">
        <w:r w:rsidR="00CB079D">
          <w:rPr>
            <w:rStyle w:val="Hyperlink"/>
          </w:rPr>
          <w:t>R2-2106452</w:t>
        </w:r>
      </w:hyperlink>
      <w:r w:rsidR="00E403D1" w:rsidRPr="00017039">
        <w:tab/>
        <w:t>SDT RACH resource configuration and coordination with other WIs (REDCAP, Coverage-ext, RAN-Slicing)</w:t>
      </w:r>
      <w:r w:rsidR="00E403D1" w:rsidRPr="00017039">
        <w:tab/>
        <w:t>ZTE Corporation, Sanechips</w:t>
      </w:r>
      <w:r w:rsidR="00E403D1" w:rsidRPr="00017039">
        <w:tab/>
        <w:t>discussion</w:t>
      </w:r>
    </w:p>
    <w:p w14:paraId="0002C41F"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Noted</w:t>
      </w:r>
    </w:p>
    <w:p w14:paraId="052A9A4E" w14:textId="77777777" w:rsidR="00E403D1" w:rsidRPr="00017039" w:rsidRDefault="00E403D1" w:rsidP="00E403D1">
      <w:pPr>
        <w:pStyle w:val="Doc-text2"/>
      </w:pPr>
    </w:p>
    <w:p w14:paraId="4E6E48ED" w14:textId="77777777" w:rsidR="00E403D1" w:rsidRPr="00017039" w:rsidRDefault="00E403D1" w:rsidP="00E403D1">
      <w:pPr>
        <w:pStyle w:val="Doc-text2"/>
      </w:pPr>
      <w:r w:rsidRPr="00017039">
        <w:t xml:space="preserve">DISCUSSION on the two </w:t>
      </w:r>
      <w:proofErr w:type="spellStart"/>
      <w:r w:rsidRPr="00017039">
        <w:t>tdocs</w:t>
      </w:r>
      <w:proofErr w:type="spellEnd"/>
      <w:r w:rsidRPr="00017039">
        <w:t xml:space="preserve"> above</w:t>
      </w:r>
    </w:p>
    <w:p w14:paraId="77F0824F" w14:textId="77777777" w:rsidR="00E403D1" w:rsidRPr="00017039" w:rsidRDefault="00E403D1" w:rsidP="00E403D1">
      <w:pPr>
        <w:pStyle w:val="Doc-text2"/>
      </w:pPr>
      <w:r w:rsidRPr="00017039">
        <w:t>-</w:t>
      </w:r>
      <w:r w:rsidRPr="00017039">
        <w:tab/>
        <w:t xml:space="preserve">Ericsson proposes an email discussion towards next meeting. </w:t>
      </w:r>
    </w:p>
    <w:p w14:paraId="60C40C1B" w14:textId="77777777" w:rsidR="00E403D1" w:rsidRPr="00017039" w:rsidRDefault="00E403D1" w:rsidP="00E403D1">
      <w:pPr>
        <w:pStyle w:val="Doc-text2"/>
      </w:pPr>
      <w:r w:rsidRPr="00017039">
        <w:t>-</w:t>
      </w:r>
      <w:r w:rsidRPr="00017039">
        <w:tab/>
        <w:t>Chair think this will be a separate AI next meeting</w:t>
      </w:r>
    </w:p>
    <w:p w14:paraId="5C1147F1" w14:textId="77777777" w:rsidR="00E403D1" w:rsidRPr="00017039" w:rsidRDefault="00E403D1" w:rsidP="00E403D1">
      <w:pPr>
        <w:pStyle w:val="Doc-text2"/>
      </w:pPr>
      <w:r w:rsidRPr="00017039">
        <w:t>-</w:t>
      </w:r>
      <w:r w:rsidRPr="00017039">
        <w:tab/>
        <w:t xml:space="preserve">Lenovo wonders what is the baseline requirements? Configured in same </w:t>
      </w:r>
      <w:r w:rsidRPr="00017039">
        <w:rPr>
          <w:i/>
        </w:rPr>
        <w:t>BWP</w:t>
      </w:r>
      <w:r w:rsidRPr="00017039">
        <w:t xml:space="preserve">? Will this not have impact to R1? E.g. </w:t>
      </w:r>
      <w:r w:rsidRPr="00017039">
        <w:rPr>
          <w:i/>
        </w:rPr>
        <w:t>search-space</w:t>
      </w:r>
      <w:r w:rsidRPr="00017039">
        <w:t xml:space="preserve"> discussions?</w:t>
      </w:r>
    </w:p>
    <w:p w14:paraId="1E01C41E" w14:textId="77777777" w:rsidR="00E403D1" w:rsidRPr="00017039" w:rsidRDefault="00E403D1" w:rsidP="00E403D1">
      <w:pPr>
        <w:pStyle w:val="Doc-text2"/>
      </w:pPr>
      <w:r w:rsidRPr="00017039">
        <w:t>-</w:t>
      </w:r>
      <w:r w:rsidRPr="00017039">
        <w:tab/>
        <w:t xml:space="preserve">LG think we don’t have many RACH resources. Think that configuration solution is not a good enough solution. Think we also need to discuss the increase of RACH resources, and this should be considered. </w:t>
      </w:r>
      <w:proofErr w:type="spellStart"/>
      <w:r w:rsidRPr="00017039">
        <w:t>Porposals</w:t>
      </w:r>
      <w:proofErr w:type="spellEnd"/>
      <w:r w:rsidRPr="00017039">
        <w:t xml:space="preserve"> by ZTE and Ericsson are temporary.</w:t>
      </w:r>
    </w:p>
    <w:p w14:paraId="44CD6507" w14:textId="77777777" w:rsidR="00E403D1" w:rsidRPr="00017039" w:rsidRDefault="00E403D1" w:rsidP="00E403D1">
      <w:pPr>
        <w:pStyle w:val="Doc-text2"/>
      </w:pPr>
      <w:r w:rsidRPr="00017039">
        <w:t>-</w:t>
      </w:r>
      <w:r w:rsidRPr="00017039">
        <w:tab/>
        <w:t xml:space="preserve">Intel think it has already been </w:t>
      </w:r>
      <w:proofErr w:type="spellStart"/>
      <w:r w:rsidRPr="00017039">
        <w:t>clairifed</w:t>
      </w:r>
      <w:proofErr w:type="spellEnd"/>
      <w:r w:rsidRPr="00017039">
        <w:t xml:space="preserve"> that we first discuss WI-specific aspects this meeting, e.g. </w:t>
      </w:r>
      <w:proofErr w:type="spellStart"/>
      <w:r w:rsidRPr="00017039">
        <w:t>Radcap</w:t>
      </w:r>
      <w:proofErr w:type="spellEnd"/>
      <w:r w:rsidRPr="00017039">
        <w:t xml:space="preserve"> mainly discussed in R1, and R1 discussed to use different initial BWP. Intel are not sure we need a common framework for now, think there are WI-specific aspects that need to be resolved first. </w:t>
      </w:r>
    </w:p>
    <w:p w14:paraId="16A984E1" w14:textId="77777777" w:rsidR="00E403D1" w:rsidRPr="00017039" w:rsidRDefault="00E403D1" w:rsidP="00E403D1">
      <w:pPr>
        <w:pStyle w:val="Doc-text2"/>
      </w:pPr>
      <w:r w:rsidRPr="00017039">
        <w:t>-</w:t>
      </w:r>
      <w:r w:rsidRPr="00017039">
        <w:tab/>
        <w:t xml:space="preserve">Huawei has similar view as Intel. Think we need more WI specific discussion first. </w:t>
      </w:r>
      <w:proofErr w:type="spellStart"/>
      <w:r w:rsidRPr="00017039">
        <w:t>Shold</w:t>
      </w:r>
      <w:proofErr w:type="spellEnd"/>
      <w:r w:rsidRPr="00017039">
        <w:t xml:space="preserve"> reuse as much as possible, don’t need a coordinated discussion right now. </w:t>
      </w:r>
    </w:p>
    <w:p w14:paraId="005B5C39" w14:textId="77777777" w:rsidR="00E403D1" w:rsidRPr="00017039" w:rsidRDefault="00E403D1" w:rsidP="00E403D1">
      <w:pPr>
        <w:pStyle w:val="Doc-text2"/>
      </w:pPr>
      <w:r w:rsidRPr="00017039">
        <w:lastRenderedPageBreak/>
        <w:t>-</w:t>
      </w:r>
      <w:r w:rsidRPr="00017039">
        <w:tab/>
        <w:t xml:space="preserve">Vivo agrees with Intel and Huawei. Vivo also think we should have baseline guideline etc to not consume too much resource. </w:t>
      </w:r>
    </w:p>
    <w:p w14:paraId="4BED97D3" w14:textId="77777777" w:rsidR="00E403D1" w:rsidRPr="00017039" w:rsidRDefault="00E403D1" w:rsidP="00E403D1">
      <w:pPr>
        <w:pStyle w:val="Doc-text2"/>
      </w:pPr>
      <w:r w:rsidRPr="00017039">
        <w:t>-</w:t>
      </w:r>
      <w:r w:rsidRPr="00017039">
        <w:tab/>
        <w:t xml:space="preserve">Oppo think that Redcap might not need to be considered here. For SDT and slicing can consider but think we need WI decision first. </w:t>
      </w:r>
    </w:p>
    <w:p w14:paraId="74E65E6E" w14:textId="77777777" w:rsidR="00E403D1" w:rsidRPr="00017039" w:rsidRDefault="00E403D1" w:rsidP="00E403D1">
      <w:pPr>
        <w:pStyle w:val="Doc-text2"/>
      </w:pPr>
      <w:r w:rsidRPr="00017039">
        <w:t>-</w:t>
      </w:r>
      <w:r w:rsidRPr="00017039">
        <w:tab/>
      </w:r>
      <w:proofErr w:type="spellStart"/>
      <w:r w:rsidRPr="00017039">
        <w:t>Futurewei</w:t>
      </w:r>
      <w:proofErr w:type="spellEnd"/>
      <w:r w:rsidRPr="00017039">
        <w:t xml:space="preserve"> think coordination is good, and think the goal should be to have a common and consistent configuration. Think we need to first iron out what each WI need. Agree with LG in the long run but </w:t>
      </w:r>
      <w:proofErr w:type="spellStart"/>
      <w:r w:rsidRPr="00017039">
        <w:t>thnk</w:t>
      </w:r>
      <w:proofErr w:type="spellEnd"/>
      <w:r w:rsidRPr="00017039">
        <w:t xml:space="preserve"> R17 can focus on signalling. </w:t>
      </w:r>
    </w:p>
    <w:p w14:paraId="44C195F3" w14:textId="77777777" w:rsidR="00E403D1" w:rsidRPr="00017039" w:rsidRDefault="00E403D1" w:rsidP="00E403D1">
      <w:pPr>
        <w:pStyle w:val="Doc-text2"/>
      </w:pPr>
      <w:r w:rsidRPr="00017039">
        <w:t>-</w:t>
      </w:r>
      <w:r w:rsidRPr="00017039">
        <w:tab/>
        <w:t xml:space="preserve">Nokia think we need to avoid L1 changes, cannot have more preambles. Need a clear time-plan for this, think it </w:t>
      </w:r>
      <w:proofErr w:type="spellStart"/>
      <w:r w:rsidRPr="00017039">
        <w:t>si</w:t>
      </w:r>
      <w:proofErr w:type="spellEnd"/>
      <w:r w:rsidRPr="00017039">
        <w:t xml:space="preserve"> good that WI designs first and need a deadline for this. </w:t>
      </w:r>
    </w:p>
    <w:p w14:paraId="51A26C02" w14:textId="77777777" w:rsidR="00E403D1" w:rsidRPr="00017039" w:rsidRDefault="00E403D1" w:rsidP="00E403D1">
      <w:pPr>
        <w:pStyle w:val="Doc-text2"/>
      </w:pPr>
      <w:r w:rsidRPr="00017039">
        <w:t>-</w:t>
      </w:r>
      <w:r w:rsidRPr="00017039">
        <w:tab/>
      </w:r>
      <w:proofErr w:type="spellStart"/>
      <w:r w:rsidRPr="00017039">
        <w:t>xiaomi</w:t>
      </w:r>
      <w:proofErr w:type="spellEnd"/>
      <w:r w:rsidRPr="00017039">
        <w:t xml:space="preserve"> think that </w:t>
      </w:r>
      <w:proofErr w:type="spellStart"/>
      <w:r w:rsidRPr="00017039">
        <w:t>collissions</w:t>
      </w:r>
      <w:proofErr w:type="spellEnd"/>
      <w:r w:rsidRPr="00017039">
        <w:t xml:space="preserve"> </w:t>
      </w:r>
      <w:proofErr w:type="spellStart"/>
      <w:r w:rsidRPr="00017039">
        <w:t>shold</w:t>
      </w:r>
      <w:proofErr w:type="spellEnd"/>
      <w:r w:rsidRPr="00017039">
        <w:t xml:space="preserve"> be avoided. E.g. SDT and redcap can maybe not used the same design with current assumption </w:t>
      </w:r>
    </w:p>
    <w:p w14:paraId="5F1675AC" w14:textId="77777777" w:rsidR="00E403D1" w:rsidRPr="00017039" w:rsidRDefault="00E403D1" w:rsidP="00E403D1">
      <w:pPr>
        <w:pStyle w:val="Doc-text2"/>
      </w:pPr>
      <w:r w:rsidRPr="00017039">
        <w:t>-</w:t>
      </w:r>
      <w:r w:rsidRPr="00017039">
        <w:tab/>
        <w:t xml:space="preserve">QC agree with Intel and Huawei. </w:t>
      </w:r>
    </w:p>
    <w:p w14:paraId="7BAD255E" w14:textId="77777777" w:rsidR="00E403D1" w:rsidRPr="00017039" w:rsidRDefault="00E403D1" w:rsidP="00E403D1">
      <w:pPr>
        <w:pStyle w:val="Doc-text2"/>
      </w:pPr>
      <w:r w:rsidRPr="00017039">
        <w:t>-</w:t>
      </w:r>
      <w:r w:rsidRPr="00017039">
        <w:tab/>
        <w:t xml:space="preserve">ZTE wanted to highlight that some WI are already making decisions, and how can decisions be coordinated. Wanted to start earlier. </w:t>
      </w:r>
    </w:p>
    <w:p w14:paraId="3C7F77D7" w14:textId="77777777" w:rsidR="00E403D1" w:rsidRPr="00017039" w:rsidRDefault="00E403D1" w:rsidP="00E403D1">
      <w:pPr>
        <w:pStyle w:val="Doc-text2"/>
      </w:pPr>
      <w:r w:rsidRPr="00017039">
        <w:t>-</w:t>
      </w:r>
      <w:r w:rsidRPr="00017039">
        <w:tab/>
        <w:t xml:space="preserve">Apple think we should discuss in each WI first. Think also we could have some guidance for each WI. </w:t>
      </w:r>
    </w:p>
    <w:p w14:paraId="01255424" w14:textId="77777777" w:rsidR="00E403D1" w:rsidRPr="00017039" w:rsidRDefault="00E403D1" w:rsidP="00E403D1">
      <w:pPr>
        <w:pStyle w:val="Doc-text2"/>
      </w:pPr>
      <w:r w:rsidRPr="00017039">
        <w:t>-</w:t>
      </w:r>
      <w:r w:rsidRPr="00017039">
        <w:tab/>
        <w:t xml:space="preserve">Ericsson think we already now see some divergence. </w:t>
      </w:r>
    </w:p>
    <w:p w14:paraId="1019A52D" w14:textId="77777777" w:rsidR="00E403D1" w:rsidRPr="00017039" w:rsidRDefault="00E403D1" w:rsidP="00E403D1">
      <w:pPr>
        <w:pStyle w:val="Doc-text2"/>
      </w:pPr>
    </w:p>
    <w:p w14:paraId="42E25663" w14:textId="77777777" w:rsidR="00E403D1" w:rsidRPr="00017039" w:rsidRDefault="00E403D1" w:rsidP="00E403D1">
      <w:pPr>
        <w:pStyle w:val="Doc-text2"/>
      </w:pPr>
      <w:r w:rsidRPr="00017039">
        <w:t xml:space="preserve">Chair: will have one AI at next meeting. </w:t>
      </w:r>
    </w:p>
    <w:p w14:paraId="0018EB4C" w14:textId="77777777" w:rsidR="00E403D1" w:rsidRPr="00017039" w:rsidRDefault="00E403D1" w:rsidP="00E403D1">
      <w:pPr>
        <w:pStyle w:val="Doc-text2"/>
      </w:pPr>
      <w:r w:rsidRPr="00017039">
        <w:t xml:space="preserve">Chair: many companies seems to not be prepared, so no email discussion to next meeting. </w:t>
      </w:r>
    </w:p>
    <w:p w14:paraId="57077DCD" w14:textId="77777777" w:rsidR="00E403D1" w:rsidRPr="00017039" w:rsidRDefault="00E403D1" w:rsidP="00E403D1">
      <w:pPr>
        <w:pStyle w:val="BoldComments"/>
      </w:pPr>
      <w:r w:rsidRPr="00017039">
        <w:t>RAN2 TEI17</w:t>
      </w:r>
    </w:p>
    <w:p w14:paraId="55720E58" w14:textId="77777777" w:rsidR="00E403D1" w:rsidRPr="00017039" w:rsidRDefault="00E403D1" w:rsidP="00E403D1">
      <w:pPr>
        <w:pStyle w:val="Comments"/>
      </w:pPr>
      <w:r w:rsidRPr="00017039">
        <w:t>Postponed to Q3</w:t>
      </w:r>
    </w:p>
    <w:p w14:paraId="139D2A87" w14:textId="780C2A47" w:rsidR="00E403D1" w:rsidRPr="00017039" w:rsidRDefault="00EA18FC" w:rsidP="00E403D1">
      <w:pPr>
        <w:pStyle w:val="Doc-title"/>
      </w:pPr>
      <w:hyperlink r:id="rId3023" w:history="1">
        <w:r w:rsidR="00CB079D">
          <w:rPr>
            <w:rStyle w:val="Hyperlink"/>
          </w:rPr>
          <w:t>R2-2105652</w:t>
        </w:r>
      </w:hyperlink>
      <w:r w:rsidR="00E403D1" w:rsidRPr="00017039">
        <w:tab/>
        <w:t>PWS segmentation area</w:t>
      </w:r>
      <w:r w:rsidR="00E403D1" w:rsidRPr="00017039">
        <w:tab/>
        <w:t>Ericsson</w:t>
      </w:r>
      <w:r w:rsidR="00E403D1" w:rsidRPr="00017039">
        <w:tab/>
        <w:t>discussion</w:t>
      </w:r>
      <w:r w:rsidR="00E403D1" w:rsidRPr="00017039">
        <w:tab/>
        <w:t>Rel-17</w:t>
      </w:r>
      <w:r w:rsidR="00E403D1" w:rsidRPr="00017039">
        <w:tab/>
        <w:t>TEI17</w:t>
      </w:r>
    </w:p>
    <w:p w14:paraId="0F752761" w14:textId="42A26DBA" w:rsidR="00E403D1" w:rsidRPr="00017039" w:rsidRDefault="00EA18FC" w:rsidP="00E403D1">
      <w:pPr>
        <w:pStyle w:val="Doc-title"/>
      </w:pPr>
      <w:hyperlink r:id="rId3024" w:history="1">
        <w:r w:rsidR="00CB079D">
          <w:rPr>
            <w:rStyle w:val="Hyperlink"/>
          </w:rPr>
          <w:t>R2-2105961</w:t>
        </w:r>
      </w:hyperlink>
      <w:r w:rsidR="00E403D1" w:rsidRPr="00017039">
        <w:tab/>
        <w:t>NR positioning support for TA-based positioning in E-CID</w:t>
      </w:r>
      <w:r w:rsidR="00E403D1" w:rsidRPr="00017039">
        <w:tab/>
        <w:t>Ericsson</w:t>
      </w:r>
      <w:r w:rsidR="00E403D1" w:rsidRPr="00017039">
        <w:tab/>
        <w:t>discussion</w:t>
      </w:r>
    </w:p>
    <w:p w14:paraId="1C747FC5" w14:textId="77777777" w:rsidR="00E403D1" w:rsidRPr="00017039" w:rsidRDefault="00E403D1" w:rsidP="00E403D1">
      <w:pPr>
        <w:pStyle w:val="Doc-comment"/>
      </w:pPr>
      <w:r w:rsidRPr="00017039">
        <w:t>Chair comment: One WG decides whether to attempt to have a TEI feature or not. For this case assume this is not RAN2.</w:t>
      </w:r>
    </w:p>
    <w:p w14:paraId="3C565FA4" w14:textId="77777777" w:rsidR="00E403D1" w:rsidRPr="00017039" w:rsidRDefault="00E403D1" w:rsidP="00E403D1">
      <w:pPr>
        <w:pStyle w:val="Heading1"/>
      </w:pPr>
      <w:bookmarkStart w:id="729" w:name="_Toc74845086"/>
      <w:bookmarkStart w:id="730" w:name="_Toc78991819"/>
      <w:bookmarkStart w:id="731" w:name="_Toc78992068"/>
      <w:r w:rsidRPr="00017039">
        <w:t>9</w:t>
      </w:r>
      <w:r w:rsidRPr="00017039">
        <w:tab/>
        <w:t>Rel-17 EUTRA Work Items</w:t>
      </w:r>
      <w:bookmarkEnd w:id="729"/>
      <w:bookmarkEnd w:id="730"/>
      <w:bookmarkEnd w:id="731"/>
    </w:p>
    <w:p w14:paraId="589FDD76" w14:textId="77777777" w:rsidR="00E403D1" w:rsidRPr="00017039" w:rsidRDefault="00E403D1" w:rsidP="00E403D1">
      <w:pPr>
        <w:pStyle w:val="Heading2"/>
      </w:pPr>
      <w:bookmarkStart w:id="732" w:name="_Toc74845087"/>
      <w:bookmarkStart w:id="733" w:name="_Toc78991820"/>
      <w:bookmarkStart w:id="734" w:name="_Toc78992069"/>
      <w:r w:rsidRPr="00017039">
        <w:t>9.1</w:t>
      </w:r>
      <w:r w:rsidRPr="00017039">
        <w:tab/>
        <w:t xml:space="preserve">NB-IoT and </w:t>
      </w:r>
      <w:proofErr w:type="spellStart"/>
      <w:r w:rsidRPr="00017039">
        <w:t>eMTC</w:t>
      </w:r>
      <w:proofErr w:type="spellEnd"/>
      <w:r w:rsidRPr="00017039">
        <w:t xml:space="preserve"> enhancements</w:t>
      </w:r>
      <w:bookmarkEnd w:id="732"/>
      <w:bookmarkEnd w:id="733"/>
      <w:bookmarkEnd w:id="734"/>
    </w:p>
    <w:p w14:paraId="07FFCB44" w14:textId="77777777" w:rsidR="00E403D1" w:rsidRPr="00017039" w:rsidRDefault="00E403D1" w:rsidP="00E403D1">
      <w:pPr>
        <w:pStyle w:val="Comments"/>
      </w:pPr>
      <w:r w:rsidRPr="00017039">
        <w:t>(NB_IOTenh4_LTE_eMTC6-Core; leading WG: RAN1; REL-17; WID: RP-201306)</w:t>
      </w:r>
    </w:p>
    <w:p w14:paraId="7B25A98B" w14:textId="77777777" w:rsidR="00E403D1" w:rsidRPr="00017039" w:rsidRDefault="00E403D1" w:rsidP="00E403D1">
      <w:pPr>
        <w:pStyle w:val="Comments"/>
      </w:pPr>
      <w:r w:rsidRPr="00017039">
        <w:t>Time budget: 1 TU</w:t>
      </w:r>
    </w:p>
    <w:p w14:paraId="6EE64263" w14:textId="77777777" w:rsidR="00E403D1" w:rsidRPr="00017039" w:rsidRDefault="00E403D1" w:rsidP="00E403D1">
      <w:pPr>
        <w:pStyle w:val="Comments"/>
      </w:pPr>
      <w:r w:rsidRPr="00017039">
        <w:t>Tdoc Limitation: 4 tdocs</w:t>
      </w:r>
    </w:p>
    <w:p w14:paraId="128DCAC7" w14:textId="77777777" w:rsidR="00E403D1" w:rsidRPr="00017039" w:rsidRDefault="00E403D1" w:rsidP="00E403D1">
      <w:pPr>
        <w:pStyle w:val="Comments"/>
      </w:pPr>
      <w:r w:rsidRPr="00017039">
        <w:t>Email max expectation: 4 threads</w:t>
      </w:r>
    </w:p>
    <w:p w14:paraId="06683A62" w14:textId="77777777" w:rsidR="00173B7C" w:rsidRPr="00017039" w:rsidRDefault="00173B7C" w:rsidP="00173B7C">
      <w:pPr>
        <w:pStyle w:val="Heading3"/>
      </w:pPr>
      <w:bookmarkStart w:id="735" w:name="_Toc74845088"/>
      <w:bookmarkStart w:id="736" w:name="_Toc78991821"/>
      <w:bookmarkStart w:id="737" w:name="_Toc78992070"/>
      <w:r w:rsidRPr="00017039">
        <w:t>9.1.1</w:t>
      </w:r>
      <w:r w:rsidRPr="00017039">
        <w:tab/>
        <w:t>Organizational</w:t>
      </w:r>
      <w:bookmarkEnd w:id="735"/>
      <w:bookmarkEnd w:id="736"/>
      <w:bookmarkEnd w:id="737"/>
    </w:p>
    <w:p w14:paraId="67946D35" w14:textId="6E6647C2" w:rsidR="00173B7C" w:rsidRPr="00017039" w:rsidRDefault="00EA18FC" w:rsidP="00173B7C">
      <w:pPr>
        <w:pStyle w:val="Doc-title"/>
      </w:pPr>
      <w:hyperlink r:id="rId3025" w:history="1">
        <w:r w:rsidR="00CB079D">
          <w:rPr>
            <w:rStyle w:val="Hyperlink"/>
          </w:rPr>
          <w:t>R2-2104706</w:t>
        </w:r>
      </w:hyperlink>
      <w:r w:rsidR="00173B7C" w:rsidRPr="00017039">
        <w:tab/>
        <w:t>LS on Agreements Related to Support of a maximum DL TBS of 1736 bits as a Rel-17 optional UE capability (R1-2103942; contact: Sony)</w:t>
      </w:r>
      <w:r w:rsidR="00173B7C" w:rsidRPr="00017039">
        <w:tab/>
        <w:t>RAN1</w:t>
      </w:r>
      <w:r w:rsidR="00173B7C" w:rsidRPr="00017039">
        <w:tab/>
        <w:t>LS in</w:t>
      </w:r>
      <w:r w:rsidR="00173B7C" w:rsidRPr="00017039">
        <w:tab/>
        <w:t>Rel-17</w:t>
      </w:r>
      <w:r w:rsidR="00173B7C" w:rsidRPr="00017039">
        <w:tab/>
        <w:t>NB_IOTenh4_LTE_eMTC6-Core</w:t>
      </w:r>
      <w:r w:rsidR="00173B7C" w:rsidRPr="00017039">
        <w:tab/>
        <w:t>To:RAN2</w:t>
      </w:r>
    </w:p>
    <w:p w14:paraId="442E7F84" w14:textId="77777777" w:rsidR="00173B7C" w:rsidRPr="00017039" w:rsidRDefault="00173B7C" w:rsidP="00173B7C">
      <w:pPr>
        <w:pStyle w:val="Agreement"/>
        <w:tabs>
          <w:tab w:val="clear" w:pos="9990"/>
        </w:tabs>
        <w:overflowPunct/>
        <w:autoSpaceDE/>
        <w:autoSpaceDN/>
        <w:adjustRightInd/>
        <w:ind w:left="1619" w:hanging="360"/>
        <w:textAlignment w:val="auto"/>
      </w:pPr>
      <w:r w:rsidRPr="00017039">
        <w:t>Taken into account in offline# 302</w:t>
      </w:r>
    </w:p>
    <w:p w14:paraId="46DECF0F" w14:textId="77777777" w:rsidR="00173B7C" w:rsidRPr="00017039" w:rsidRDefault="00173B7C" w:rsidP="00173B7C">
      <w:pPr>
        <w:pStyle w:val="Agreement"/>
        <w:tabs>
          <w:tab w:val="clear" w:pos="9990"/>
        </w:tabs>
        <w:overflowPunct/>
        <w:autoSpaceDE/>
        <w:autoSpaceDN/>
        <w:adjustRightInd/>
        <w:ind w:left="1619" w:hanging="360"/>
        <w:textAlignment w:val="auto"/>
      </w:pPr>
      <w:r w:rsidRPr="00017039">
        <w:t xml:space="preserve">Noted </w:t>
      </w:r>
    </w:p>
    <w:p w14:paraId="6CBA3FB3" w14:textId="4E26EC50" w:rsidR="00173B7C" w:rsidRPr="00017039" w:rsidRDefault="00EA18FC" w:rsidP="00173B7C">
      <w:pPr>
        <w:pStyle w:val="Doc-title"/>
      </w:pPr>
      <w:hyperlink r:id="rId3026" w:history="1">
        <w:r w:rsidR="00CB079D">
          <w:rPr>
            <w:rStyle w:val="Hyperlink"/>
          </w:rPr>
          <w:t>R2-2104725</w:t>
        </w:r>
      </w:hyperlink>
      <w:r w:rsidR="00173B7C" w:rsidRPr="00017039">
        <w:tab/>
        <w:t>Reply LS on neighbour cell measurement in NB-IoT RRC_CONNECTED state (R4-2105800; contact: Huawei)</w:t>
      </w:r>
      <w:r w:rsidR="00173B7C" w:rsidRPr="00017039">
        <w:tab/>
        <w:t>RAN4</w:t>
      </w:r>
      <w:r w:rsidR="00173B7C" w:rsidRPr="00017039">
        <w:tab/>
        <w:t>LS in</w:t>
      </w:r>
      <w:r w:rsidR="00173B7C" w:rsidRPr="00017039">
        <w:tab/>
        <w:t>Rel-17</w:t>
      </w:r>
      <w:r w:rsidR="00173B7C" w:rsidRPr="00017039">
        <w:tab/>
        <w:t>NB_IOTenh4_LTE_eMTC6-Core</w:t>
      </w:r>
      <w:r w:rsidR="00173B7C" w:rsidRPr="00017039">
        <w:tab/>
        <w:t>To:RAN2</w:t>
      </w:r>
    </w:p>
    <w:p w14:paraId="402A9A48" w14:textId="77777777" w:rsidR="00173B7C" w:rsidRPr="00017039" w:rsidRDefault="00173B7C" w:rsidP="00173B7C">
      <w:pPr>
        <w:pStyle w:val="Agreement"/>
        <w:tabs>
          <w:tab w:val="clear" w:pos="9990"/>
        </w:tabs>
        <w:overflowPunct/>
        <w:autoSpaceDE/>
        <w:autoSpaceDN/>
        <w:adjustRightInd/>
        <w:ind w:left="1619" w:hanging="360"/>
        <w:textAlignment w:val="auto"/>
      </w:pPr>
      <w:r w:rsidRPr="00017039">
        <w:t>Taken into account in the email discussion #351 after last meeting</w:t>
      </w:r>
    </w:p>
    <w:p w14:paraId="3D6D977F" w14:textId="77777777" w:rsidR="00173B7C" w:rsidRPr="00017039" w:rsidRDefault="00173B7C" w:rsidP="00173B7C">
      <w:pPr>
        <w:pStyle w:val="Agreement"/>
        <w:tabs>
          <w:tab w:val="clear" w:pos="9990"/>
        </w:tabs>
        <w:overflowPunct/>
        <w:autoSpaceDE/>
        <w:autoSpaceDN/>
        <w:adjustRightInd/>
        <w:ind w:left="1619" w:hanging="360"/>
        <w:textAlignment w:val="auto"/>
      </w:pPr>
      <w:r w:rsidRPr="00017039">
        <w:t>noted</w:t>
      </w:r>
    </w:p>
    <w:p w14:paraId="3059A6B9" w14:textId="77777777" w:rsidR="00173B7C" w:rsidRPr="00017039" w:rsidRDefault="00173B7C" w:rsidP="00173B7C">
      <w:pPr>
        <w:pStyle w:val="Agreement"/>
        <w:numPr>
          <w:ilvl w:val="0"/>
          <w:numId w:val="0"/>
        </w:numPr>
        <w:ind w:left="1619" w:hanging="360"/>
      </w:pPr>
    </w:p>
    <w:p w14:paraId="7A5DDAE6" w14:textId="485FD1A6" w:rsidR="00173B7C" w:rsidRPr="00017039" w:rsidRDefault="00173B7C" w:rsidP="00173B7C">
      <w:pPr>
        <w:pStyle w:val="EmailDiscussion"/>
        <w:overflowPunct/>
        <w:autoSpaceDE/>
        <w:autoSpaceDN/>
        <w:adjustRightInd/>
        <w:ind w:left="1619" w:hanging="360"/>
        <w:textAlignment w:val="auto"/>
      </w:pPr>
      <w:r w:rsidRPr="00017039">
        <w:t>[Post114-e][3</w:t>
      </w:r>
      <w:r w:rsidR="003947AB" w:rsidRPr="00017039">
        <w:t>50</w:t>
      </w:r>
      <w:r w:rsidRPr="00017039">
        <w:t>][NBIOT/</w:t>
      </w:r>
      <w:proofErr w:type="spellStart"/>
      <w:r w:rsidRPr="00017039">
        <w:t>eMTC</w:t>
      </w:r>
      <w:proofErr w:type="spellEnd"/>
      <w:r w:rsidRPr="00017039">
        <w:t xml:space="preserve"> R17] Capture the agreements (Ericsson)</w:t>
      </w:r>
    </w:p>
    <w:p w14:paraId="7DA3A5A2" w14:textId="77777777" w:rsidR="00173B7C" w:rsidRPr="00017039" w:rsidRDefault="00173B7C" w:rsidP="00173B7C">
      <w:pPr>
        <w:pStyle w:val="EmailDiscussion2"/>
        <w:ind w:left="1619" w:firstLine="0"/>
      </w:pPr>
      <w:r w:rsidRPr="00017039">
        <w:t>Scope: Update the agreements document.</w:t>
      </w:r>
    </w:p>
    <w:p w14:paraId="0A163044" w14:textId="4BDAA06B" w:rsidR="00173B7C" w:rsidRPr="00017039" w:rsidRDefault="00173B7C" w:rsidP="00173B7C">
      <w:pPr>
        <w:pStyle w:val="EmailDiscussion2"/>
      </w:pPr>
      <w:r w:rsidRPr="00017039">
        <w:tab/>
        <w:t xml:space="preserve">Intended outcome: Endorsed report in </w:t>
      </w:r>
      <w:hyperlink r:id="rId3027" w:history="1">
        <w:r w:rsidR="00CB079D">
          <w:rPr>
            <w:rStyle w:val="Hyperlink"/>
          </w:rPr>
          <w:t>R2-2106602</w:t>
        </w:r>
      </w:hyperlink>
    </w:p>
    <w:p w14:paraId="10465049" w14:textId="77777777" w:rsidR="00173B7C" w:rsidRPr="00017039" w:rsidRDefault="00173B7C" w:rsidP="00173B7C">
      <w:pPr>
        <w:pStyle w:val="EmailDiscussion2"/>
      </w:pPr>
      <w:r w:rsidRPr="00017039">
        <w:tab/>
        <w:t>Deadline: short</w:t>
      </w:r>
    </w:p>
    <w:p w14:paraId="4CEA0F71" w14:textId="1E5E4E28" w:rsidR="003947AB" w:rsidRPr="00017039" w:rsidRDefault="003947AB" w:rsidP="003947AB">
      <w:pPr>
        <w:pStyle w:val="EmailDiscussion2"/>
      </w:pPr>
      <w:r w:rsidRPr="00017039">
        <w:t xml:space="preserve">=&gt; Endorsed in </w:t>
      </w:r>
      <w:hyperlink r:id="rId3028" w:history="1">
        <w:r w:rsidR="00CB079D">
          <w:rPr>
            <w:rStyle w:val="Hyperlink"/>
          </w:rPr>
          <w:t>R2-2106602</w:t>
        </w:r>
      </w:hyperlink>
      <w:r w:rsidRPr="00017039">
        <w:t>.</w:t>
      </w:r>
    </w:p>
    <w:p w14:paraId="7482C11B" w14:textId="77777777" w:rsidR="00173B7C" w:rsidRPr="00017039" w:rsidRDefault="00173B7C" w:rsidP="00173B7C">
      <w:pPr>
        <w:pStyle w:val="Doc-text2"/>
      </w:pPr>
    </w:p>
    <w:p w14:paraId="573718AD" w14:textId="77777777" w:rsidR="00173B7C" w:rsidRPr="00017039" w:rsidRDefault="00173B7C" w:rsidP="00173B7C">
      <w:pPr>
        <w:pStyle w:val="Heading3"/>
      </w:pPr>
      <w:bookmarkStart w:id="738" w:name="_Toc74845089"/>
      <w:bookmarkStart w:id="739" w:name="_Toc78991822"/>
      <w:bookmarkStart w:id="740" w:name="_Toc78992071"/>
      <w:r w:rsidRPr="00017039">
        <w:lastRenderedPageBreak/>
        <w:t>9.1.2</w:t>
      </w:r>
      <w:r w:rsidRPr="00017039">
        <w:tab/>
        <w:t xml:space="preserve">NB-IoT </w:t>
      </w:r>
      <w:proofErr w:type="spellStart"/>
      <w:r w:rsidRPr="00017039">
        <w:t>neighbor</w:t>
      </w:r>
      <w:proofErr w:type="spellEnd"/>
      <w:r w:rsidRPr="00017039">
        <w:t xml:space="preserve"> cell measurements and corresponding measurement triggering before RLF</w:t>
      </w:r>
      <w:bookmarkEnd w:id="738"/>
      <w:bookmarkEnd w:id="739"/>
      <w:bookmarkEnd w:id="740"/>
    </w:p>
    <w:p w14:paraId="77BA8607" w14:textId="77777777" w:rsidR="00173B7C" w:rsidRPr="00017039" w:rsidRDefault="00173B7C" w:rsidP="00173B7C">
      <w:pPr>
        <w:pStyle w:val="Comments"/>
      </w:pPr>
      <w:r w:rsidRPr="00017039">
        <w:t>Including outcome of [Post113bis-e][351][NBIOT/eMTC R17] NB-IoT RLF measurements (Huawei)</w:t>
      </w:r>
    </w:p>
    <w:p w14:paraId="49B4AAEF" w14:textId="2B535A84" w:rsidR="00173B7C" w:rsidRPr="00017039" w:rsidRDefault="00EA18FC" w:rsidP="00173B7C">
      <w:pPr>
        <w:pStyle w:val="Doc-title"/>
      </w:pPr>
      <w:hyperlink r:id="rId3029" w:history="1">
        <w:r w:rsidR="00CB079D">
          <w:rPr>
            <w:rStyle w:val="Hyperlink"/>
          </w:rPr>
          <w:t>R2-2105661</w:t>
        </w:r>
      </w:hyperlink>
      <w:r w:rsidR="00173B7C" w:rsidRPr="00017039">
        <w:tab/>
        <w:t>Report of email discussion [351] NB-IoT RLF measurements (Huawei)</w:t>
      </w:r>
      <w:r w:rsidR="00173B7C" w:rsidRPr="00017039">
        <w:tab/>
        <w:t>Huawei</w:t>
      </w:r>
      <w:r w:rsidR="00173B7C" w:rsidRPr="00017039">
        <w:tab/>
        <w:t>report</w:t>
      </w:r>
      <w:r w:rsidR="00173B7C" w:rsidRPr="00017039">
        <w:tab/>
        <w:t>Rel-17</w:t>
      </w:r>
      <w:r w:rsidR="00173B7C" w:rsidRPr="00017039">
        <w:tab/>
        <w:t>NB_IOTenh4_LTE_eMTC6-Core</w:t>
      </w:r>
      <w:r w:rsidR="00173B7C" w:rsidRPr="00017039">
        <w:tab/>
        <w:t>Late</w:t>
      </w:r>
    </w:p>
    <w:p w14:paraId="330E7E59" w14:textId="77777777" w:rsidR="00173B7C" w:rsidRPr="00017039" w:rsidRDefault="00173B7C" w:rsidP="00173B7C">
      <w:pPr>
        <w:pStyle w:val="Comments"/>
      </w:pPr>
      <w:r w:rsidRPr="00017039">
        <w:t>Proposal 1.1: RAI (option a) is not considered in the criteria to start measurements.</w:t>
      </w:r>
    </w:p>
    <w:p w14:paraId="4E11E8E9" w14:textId="77777777" w:rsidR="00173B7C" w:rsidRPr="00017039" w:rsidRDefault="00173B7C" w:rsidP="00173B7C">
      <w:pPr>
        <w:pStyle w:val="Comments"/>
      </w:pPr>
      <w:r w:rsidRPr="00017039">
        <w:t>Proposal 1.2: The variance of the serving cell quality (option c) is not considered in the criteria to start measurements.</w:t>
      </w:r>
    </w:p>
    <w:p w14:paraId="2020FE8D" w14:textId="77777777" w:rsidR="00173B7C" w:rsidRPr="00017039" w:rsidRDefault="00173B7C" w:rsidP="00173B7C">
      <w:pPr>
        <w:pStyle w:val="Comments"/>
      </w:pPr>
      <w:r w:rsidRPr="00017039">
        <w:t>Proposal 1.3: The criteria to start measurements is based on the serving cell quality (option b). FFS whether a number of out-of-sync (option e) is also considered.</w:t>
      </w:r>
    </w:p>
    <w:p w14:paraId="2CD21AC6" w14:textId="77777777" w:rsidR="00173B7C" w:rsidRPr="00017039" w:rsidRDefault="00173B7C" w:rsidP="00173B7C">
      <w:pPr>
        <w:pStyle w:val="Comments"/>
      </w:pPr>
      <w:r w:rsidRPr="00017039">
        <w:t>Proposal 1.4: RAN2 to continue discussing whether we need a criteria to stop the measurements, or whether it is enough to only specify when UE shall do measurements.</w:t>
      </w:r>
    </w:p>
    <w:p w14:paraId="1359F693" w14:textId="77777777" w:rsidR="00173B7C" w:rsidRPr="00017039" w:rsidRDefault="00173B7C" w:rsidP="004C37A2">
      <w:pPr>
        <w:pStyle w:val="Doc-text2"/>
        <w:numPr>
          <w:ilvl w:val="0"/>
          <w:numId w:val="71"/>
        </w:numPr>
        <w:overflowPunct/>
        <w:autoSpaceDE/>
        <w:autoSpaceDN/>
        <w:adjustRightInd/>
        <w:textAlignment w:val="auto"/>
      </w:pPr>
      <w:r w:rsidRPr="00017039">
        <w:t>Ericsson wonders whether this assumes a threshold configured by the NW. ZTE thinks  this is covered by proposal 2-3</w:t>
      </w:r>
    </w:p>
    <w:p w14:paraId="7D55144E" w14:textId="77777777" w:rsidR="00173B7C" w:rsidRPr="00017039" w:rsidRDefault="00173B7C" w:rsidP="004C37A2">
      <w:pPr>
        <w:pStyle w:val="Doc-text2"/>
        <w:numPr>
          <w:ilvl w:val="0"/>
          <w:numId w:val="71"/>
        </w:numPr>
        <w:overflowPunct/>
        <w:autoSpaceDE/>
        <w:autoSpaceDN/>
        <w:adjustRightInd/>
        <w:textAlignment w:val="auto"/>
      </w:pPr>
      <w:r w:rsidRPr="00017039">
        <w:t>QC thinks the serving cell quality is the obvious way but wonders how the threshold would be set, for example UE in deep coverage may always need to measure. ZTE thinks maybe we  need multiple  thresholds. QC thinks a UE always in deep coverage shouldn’t need to perform the measurement all of the time so threshold alone is not enough.</w:t>
      </w:r>
    </w:p>
    <w:p w14:paraId="43F8E94D" w14:textId="77777777" w:rsidR="00173B7C" w:rsidRPr="00017039" w:rsidRDefault="00173B7C" w:rsidP="004C37A2">
      <w:pPr>
        <w:pStyle w:val="Doc-text2"/>
        <w:numPr>
          <w:ilvl w:val="0"/>
          <w:numId w:val="71"/>
        </w:numPr>
        <w:overflowPunct/>
        <w:autoSpaceDE/>
        <w:autoSpaceDN/>
        <w:adjustRightInd/>
        <w:textAlignment w:val="auto"/>
      </w:pPr>
      <w:r w:rsidRPr="00017039">
        <w:t>Nokia thinks the configuration would be set by dedicated signalling according to the current coverage and are not sure how a common threshold could work for all coverage levels. HW think dedicated signalling is not needed, and there is no reporting needed for idle mode measurements so don’t see the need here.</w:t>
      </w:r>
    </w:p>
    <w:p w14:paraId="3F1AF747" w14:textId="77777777" w:rsidR="00173B7C" w:rsidRPr="00017039" w:rsidRDefault="00173B7C" w:rsidP="004C37A2">
      <w:pPr>
        <w:pStyle w:val="Doc-text2"/>
        <w:numPr>
          <w:ilvl w:val="0"/>
          <w:numId w:val="71"/>
        </w:numPr>
        <w:overflowPunct/>
        <w:autoSpaceDE/>
        <w:autoSpaceDN/>
        <w:adjustRightInd/>
        <w:textAlignment w:val="auto"/>
      </w:pPr>
      <w:r w:rsidRPr="00017039">
        <w:t>Sequans thinks that change of quality is a more useful indicator since the main use-case is for mobile UEs. QC agrees.</w:t>
      </w:r>
    </w:p>
    <w:p w14:paraId="088D4380" w14:textId="77777777" w:rsidR="00173B7C" w:rsidRPr="00017039" w:rsidRDefault="00173B7C" w:rsidP="004C37A2">
      <w:pPr>
        <w:pStyle w:val="Doc-text2"/>
        <w:numPr>
          <w:ilvl w:val="0"/>
          <w:numId w:val="71"/>
        </w:numPr>
        <w:overflowPunct/>
        <w:autoSpaceDE/>
        <w:autoSpaceDN/>
        <w:adjustRightInd/>
        <w:textAlignment w:val="auto"/>
      </w:pPr>
      <w:r w:rsidRPr="00017039">
        <w:t>HW agrees that only the serving threshold is not enough, so could be combined with either something like relaxed monitoring or out-of-sync counting.</w:t>
      </w:r>
    </w:p>
    <w:p w14:paraId="2E633DC6" w14:textId="77777777" w:rsidR="00173B7C" w:rsidRPr="00017039" w:rsidRDefault="00173B7C" w:rsidP="004C37A2">
      <w:pPr>
        <w:pStyle w:val="Doc-text2"/>
        <w:numPr>
          <w:ilvl w:val="0"/>
          <w:numId w:val="71"/>
        </w:numPr>
        <w:overflowPunct/>
        <w:autoSpaceDE/>
        <w:autoSpaceDN/>
        <w:adjustRightInd/>
        <w:textAlignment w:val="auto"/>
      </w:pPr>
      <w:r w:rsidRPr="00017039">
        <w:t>ZTE thinks we should try to keep it simple and use just one criteria</w:t>
      </w:r>
    </w:p>
    <w:p w14:paraId="30459837" w14:textId="77777777" w:rsidR="00173B7C" w:rsidRPr="00017039" w:rsidRDefault="00173B7C" w:rsidP="004C37A2">
      <w:pPr>
        <w:pStyle w:val="Doc-text2"/>
        <w:numPr>
          <w:ilvl w:val="0"/>
          <w:numId w:val="71"/>
        </w:numPr>
        <w:overflowPunct/>
        <w:autoSpaceDE/>
        <w:autoSpaceDN/>
        <w:adjustRightInd/>
        <w:textAlignment w:val="auto"/>
      </w:pPr>
      <w:r w:rsidRPr="00017039">
        <w:t xml:space="preserve">Nokia, QC thinks that if we use out-of-sync this would impact RLM and recovery </w:t>
      </w:r>
    </w:p>
    <w:p w14:paraId="78ED542A" w14:textId="77777777" w:rsidR="00173B7C" w:rsidRPr="00017039" w:rsidRDefault="00173B7C" w:rsidP="00173B7C">
      <w:pPr>
        <w:pStyle w:val="Comments"/>
      </w:pPr>
    </w:p>
    <w:p w14:paraId="43C2B576" w14:textId="77777777" w:rsidR="00173B7C" w:rsidRPr="00017039" w:rsidRDefault="00173B7C" w:rsidP="00173B7C">
      <w:pPr>
        <w:pStyle w:val="Comments"/>
      </w:pPr>
      <w:r w:rsidRPr="00017039">
        <w:t>Proposal 2-1: Provision of assistance information for connected mode measurements is supported. Details of which assistance information needs to be discussed.</w:t>
      </w:r>
    </w:p>
    <w:p w14:paraId="1FB8406B" w14:textId="77777777" w:rsidR="00173B7C" w:rsidRPr="00017039" w:rsidRDefault="00173B7C" w:rsidP="004C37A2">
      <w:pPr>
        <w:pStyle w:val="Doc-text2"/>
        <w:numPr>
          <w:ilvl w:val="0"/>
          <w:numId w:val="71"/>
        </w:numPr>
        <w:overflowPunct/>
        <w:autoSpaceDE/>
        <w:autoSpaceDN/>
        <w:adjustRightInd/>
        <w:textAlignment w:val="auto"/>
      </w:pPr>
      <w:r w:rsidRPr="00017039">
        <w:t>Huawei thinks whitelist could be useful. ZTE also think some information may be useful to reduce the number of target cells to measure.</w:t>
      </w:r>
    </w:p>
    <w:p w14:paraId="7A8C0675" w14:textId="77777777" w:rsidR="00173B7C" w:rsidRPr="00017039" w:rsidRDefault="00173B7C" w:rsidP="004C37A2">
      <w:pPr>
        <w:pStyle w:val="Doc-text2"/>
        <w:numPr>
          <w:ilvl w:val="0"/>
          <w:numId w:val="71"/>
        </w:numPr>
        <w:overflowPunct/>
        <w:autoSpaceDE/>
        <w:autoSpaceDN/>
        <w:adjustRightInd/>
        <w:textAlignment w:val="auto"/>
      </w:pPr>
      <w:r w:rsidRPr="00017039">
        <w:t xml:space="preserve">QC wonders how the NW would know what neighbours would be good candidates. HW think the </w:t>
      </w:r>
      <w:proofErr w:type="spellStart"/>
      <w:r w:rsidRPr="00017039">
        <w:t>eNB</w:t>
      </w:r>
      <w:proofErr w:type="spellEnd"/>
      <w:r w:rsidRPr="00017039">
        <w:t xml:space="preserve"> could list the immediate neighbours to help UE with re-establishment.</w:t>
      </w:r>
    </w:p>
    <w:p w14:paraId="68E0C28B" w14:textId="77777777" w:rsidR="00173B7C" w:rsidRPr="00017039" w:rsidRDefault="00173B7C" w:rsidP="00173B7C">
      <w:pPr>
        <w:pStyle w:val="Comments"/>
      </w:pPr>
      <w:r w:rsidRPr="00017039">
        <w:t>Proposal 2-2: Provision of selected system information parameters for faster re-establishment is not supported.</w:t>
      </w:r>
    </w:p>
    <w:p w14:paraId="11943B12" w14:textId="77777777" w:rsidR="00173B7C" w:rsidRPr="00017039" w:rsidRDefault="00173B7C" w:rsidP="004C37A2">
      <w:pPr>
        <w:pStyle w:val="Doc-text2"/>
        <w:numPr>
          <w:ilvl w:val="0"/>
          <w:numId w:val="71"/>
        </w:numPr>
        <w:overflowPunct/>
        <w:autoSpaceDE/>
        <w:autoSpaceDN/>
        <w:adjustRightInd/>
        <w:textAlignment w:val="auto"/>
      </w:pPr>
      <w:r w:rsidRPr="00017039">
        <w:t>Nokia and Sequans think for 2-2 some information for RA on the target would be useful and prefer not to exclude now. QC has some concerns and think that this would be challenging.</w:t>
      </w:r>
    </w:p>
    <w:p w14:paraId="7EAADC94" w14:textId="77777777" w:rsidR="00173B7C" w:rsidRPr="00017039" w:rsidRDefault="00173B7C" w:rsidP="00173B7C">
      <w:pPr>
        <w:pStyle w:val="Comments"/>
      </w:pPr>
      <w:r w:rsidRPr="00017039">
        <w:t xml:space="preserve">Proposal 2-3: Configuration of the criteria to start the measurements is supported. </w:t>
      </w:r>
    </w:p>
    <w:p w14:paraId="7BDD1F0F" w14:textId="77777777" w:rsidR="00173B7C" w:rsidRPr="00017039" w:rsidRDefault="00173B7C" w:rsidP="00173B7C">
      <w:pPr>
        <w:pStyle w:val="Comments"/>
      </w:pPr>
    </w:p>
    <w:p w14:paraId="6CFD880B" w14:textId="77777777" w:rsidR="00173B7C" w:rsidRPr="00017039" w:rsidRDefault="00173B7C" w:rsidP="00173B7C">
      <w:pPr>
        <w:pStyle w:val="Comments"/>
      </w:pPr>
      <w:r w:rsidRPr="00017039">
        <w:t xml:space="preserve">Proposal 3: Provision of assistance information by the UE is not supported. </w:t>
      </w:r>
    </w:p>
    <w:p w14:paraId="5559091A" w14:textId="77777777" w:rsidR="00173B7C" w:rsidRPr="00017039" w:rsidRDefault="00173B7C" w:rsidP="004C37A2">
      <w:pPr>
        <w:pStyle w:val="Doc-text2"/>
        <w:numPr>
          <w:ilvl w:val="0"/>
          <w:numId w:val="71"/>
        </w:numPr>
        <w:overflowPunct/>
        <w:autoSpaceDE/>
        <w:autoSpaceDN/>
        <w:adjustRightInd/>
        <w:textAlignment w:val="auto"/>
      </w:pPr>
      <w:r w:rsidRPr="00017039">
        <w:t>QC thinks this may be necessary for the feature to work well.</w:t>
      </w:r>
    </w:p>
    <w:p w14:paraId="53BF1511" w14:textId="77777777" w:rsidR="00173B7C" w:rsidRPr="00017039" w:rsidRDefault="00173B7C" w:rsidP="00173B7C">
      <w:pPr>
        <w:pStyle w:val="Doc-text2"/>
        <w:ind w:left="1619" w:firstLine="0"/>
      </w:pPr>
    </w:p>
    <w:p w14:paraId="64981938" w14:textId="77777777" w:rsidR="00173B7C" w:rsidRPr="00017039" w:rsidRDefault="00173B7C" w:rsidP="00173B7C">
      <w:pPr>
        <w:pStyle w:val="Comments"/>
      </w:pPr>
      <w:r w:rsidRPr="00017039">
        <w:t>Proposal 4.1: Legacy RLF is supported</w:t>
      </w:r>
    </w:p>
    <w:p w14:paraId="3A0C76B3" w14:textId="77777777" w:rsidR="00173B7C" w:rsidRPr="00017039" w:rsidRDefault="00173B7C" w:rsidP="00173B7C">
      <w:pPr>
        <w:pStyle w:val="Comments"/>
      </w:pPr>
      <w:r w:rsidRPr="00017039">
        <w:t xml:space="preserve">Proposal 4.2: RAN2 to discuss support of ‘early’ RLF. </w:t>
      </w:r>
    </w:p>
    <w:p w14:paraId="0B328673" w14:textId="77777777" w:rsidR="00173B7C" w:rsidRPr="00017039" w:rsidRDefault="00173B7C" w:rsidP="00173B7C">
      <w:pPr>
        <w:pStyle w:val="Comments"/>
      </w:pPr>
      <w:r w:rsidRPr="00017039">
        <w:t>Proposal 4.3: If ‘early’ RLF is supported, it should not be triggered if RAI has been sent.</w:t>
      </w:r>
    </w:p>
    <w:p w14:paraId="2C5C9FF4" w14:textId="77777777" w:rsidR="00173B7C" w:rsidRPr="00017039" w:rsidRDefault="00173B7C" w:rsidP="004C37A2">
      <w:pPr>
        <w:pStyle w:val="Doc-text2"/>
        <w:numPr>
          <w:ilvl w:val="0"/>
          <w:numId w:val="71"/>
        </w:numPr>
        <w:overflowPunct/>
        <w:autoSpaceDE/>
        <w:autoSpaceDN/>
        <w:adjustRightInd/>
        <w:textAlignment w:val="auto"/>
      </w:pPr>
      <w:r w:rsidRPr="00017039">
        <w:t>Huawei clarify that “early RLF” doesn’t mean the same thing as LTE, it may just be a shorter RLF timer.</w:t>
      </w:r>
    </w:p>
    <w:p w14:paraId="787113A0" w14:textId="77777777" w:rsidR="00173B7C" w:rsidRPr="00017039" w:rsidRDefault="00173B7C" w:rsidP="004C37A2">
      <w:pPr>
        <w:pStyle w:val="Doc-text2"/>
        <w:numPr>
          <w:ilvl w:val="0"/>
          <w:numId w:val="71"/>
        </w:numPr>
        <w:overflowPunct/>
        <w:autoSpaceDE/>
        <w:autoSpaceDN/>
        <w:adjustRightInd/>
        <w:textAlignment w:val="auto"/>
      </w:pPr>
      <w:r w:rsidRPr="00017039">
        <w:t>ZTE thinks legacy RLF is enough, and don’t think 8 seconds RLF timer is not the usual case. QC agree with ZTE and don’t see the additional benefit, NW can configure using dedicated signalling. Nokia thinks benefit analysis is missing. Thales agree.</w:t>
      </w:r>
    </w:p>
    <w:p w14:paraId="250AE5FA" w14:textId="77777777" w:rsidR="00173B7C" w:rsidRPr="00017039" w:rsidRDefault="00173B7C" w:rsidP="004C37A2">
      <w:pPr>
        <w:pStyle w:val="Doc-text2"/>
        <w:numPr>
          <w:ilvl w:val="0"/>
          <w:numId w:val="71"/>
        </w:numPr>
        <w:overflowPunct/>
        <w:autoSpaceDE/>
        <w:autoSpaceDN/>
        <w:adjustRightInd/>
        <w:textAlignment w:val="auto"/>
      </w:pPr>
      <w:r w:rsidRPr="00017039">
        <w:t xml:space="preserve">Huawei thinks we have seen the use case which is also supported by operators, and think 8 seconds is a common case. </w:t>
      </w:r>
      <w:proofErr w:type="spellStart"/>
      <w:r w:rsidRPr="00017039">
        <w:t>Mediatek</w:t>
      </w:r>
      <w:proofErr w:type="spellEnd"/>
      <w:r w:rsidRPr="00017039">
        <w:t xml:space="preserve"> thinks that if a smaller timer is configured we can still benefit, the chance of RLF recovery during the last part of T310 is low.</w:t>
      </w:r>
    </w:p>
    <w:p w14:paraId="2E255D3F" w14:textId="77777777" w:rsidR="00173B7C" w:rsidRPr="00017039" w:rsidRDefault="00173B7C" w:rsidP="004C37A2">
      <w:pPr>
        <w:pStyle w:val="Doc-text2"/>
        <w:numPr>
          <w:ilvl w:val="0"/>
          <w:numId w:val="71"/>
        </w:numPr>
        <w:overflowPunct/>
        <w:autoSpaceDE/>
        <w:autoSpaceDN/>
        <w:adjustRightInd/>
        <w:textAlignment w:val="auto"/>
      </w:pPr>
      <w:r w:rsidRPr="00017039">
        <w:t>QC is concerned that speeding up the RLF may cause problems elsewhere.</w:t>
      </w:r>
    </w:p>
    <w:p w14:paraId="6A7700EB" w14:textId="77777777" w:rsidR="00173B7C" w:rsidRPr="00017039" w:rsidRDefault="00173B7C" w:rsidP="004C37A2">
      <w:pPr>
        <w:pStyle w:val="Doc-text2"/>
        <w:numPr>
          <w:ilvl w:val="0"/>
          <w:numId w:val="71"/>
        </w:numPr>
        <w:overflowPunct/>
        <w:autoSpaceDE/>
        <w:autoSpaceDN/>
        <w:adjustRightInd/>
        <w:textAlignment w:val="auto"/>
      </w:pPr>
      <w:r w:rsidRPr="00017039">
        <w:t>Ericsson think this also depends how long the UE performs measurements and think gain vs. pain may need more analysis.</w:t>
      </w:r>
    </w:p>
    <w:p w14:paraId="726B18B3" w14:textId="77777777" w:rsidR="00173B7C" w:rsidRPr="00017039" w:rsidRDefault="00173B7C" w:rsidP="004C37A2">
      <w:pPr>
        <w:pStyle w:val="Doc-text2"/>
        <w:numPr>
          <w:ilvl w:val="0"/>
          <w:numId w:val="71"/>
        </w:numPr>
        <w:overflowPunct/>
        <w:autoSpaceDE/>
        <w:autoSpaceDN/>
        <w:adjustRightInd/>
        <w:textAlignment w:val="auto"/>
      </w:pPr>
      <w:r w:rsidRPr="00017039">
        <w:t xml:space="preserve">Huawei thinks there is not enough gain if we cannot trigger earlier RLF. </w:t>
      </w:r>
      <w:proofErr w:type="spellStart"/>
      <w:r w:rsidRPr="00017039">
        <w:t>Mediatek</w:t>
      </w:r>
      <w:proofErr w:type="spellEnd"/>
      <w:r w:rsidRPr="00017039">
        <w:t xml:space="preserve"> agree.</w:t>
      </w:r>
    </w:p>
    <w:p w14:paraId="119F895C" w14:textId="760AA3E7" w:rsidR="00173B7C" w:rsidRPr="00017039" w:rsidRDefault="00173B7C" w:rsidP="004C37A2">
      <w:pPr>
        <w:pStyle w:val="Doc-text2"/>
        <w:numPr>
          <w:ilvl w:val="0"/>
          <w:numId w:val="71"/>
        </w:numPr>
        <w:overflowPunct/>
        <w:autoSpaceDE/>
        <w:autoSpaceDN/>
        <w:adjustRightInd/>
        <w:textAlignment w:val="auto"/>
      </w:pPr>
      <w:r w:rsidRPr="00017039">
        <w:t xml:space="preserve">Ericsson thinks the RLF timer is set assuming NB-IoT UEs are stationary, and for mobile UEs a different timer may be suitable but this could already be done with subscription information. HW </w:t>
      </w:r>
      <w:r w:rsidRPr="00017039">
        <w:lastRenderedPageBreak/>
        <w:t>think the issue is exactly that we have only one parameter and the system is designed for stationary UEs.</w:t>
      </w:r>
    </w:p>
    <w:p w14:paraId="30654B7D" w14:textId="77777777" w:rsidR="00173B7C" w:rsidRPr="00017039" w:rsidRDefault="00173B7C" w:rsidP="00630391">
      <w:pPr>
        <w:pStyle w:val="Doc-text2"/>
        <w:overflowPunct/>
        <w:autoSpaceDE/>
        <w:autoSpaceDN/>
        <w:adjustRightInd/>
        <w:ind w:left="1619" w:firstLine="0"/>
        <w:textAlignment w:val="auto"/>
      </w:pPr>
    </w:p>
    <w:tbl>
      <w:tblPr>
        <w:tblW w:w="10539"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39"/>
      </w:tblGrid>
      <w:tr w:rsidR="00173B7C" w:rsidRPr="00017039" w14:paraId="1B4BDFD9" w14:textId="77777777" w:rsidTr="001726AF">
        <w:trPr>
          <w:trHeight w:val="1000"/>
        </w:trPr>
        <w:tc>
          <w:tcPr>
            <w:tcW w:w="10539" w:type="dxa"/>
          </w:tcPr>
          <w:p w14:paraId="390DD5AC" w14:textId="77777777" w:rsidR="00173B7C" w:rsidRPr="00017039" w:rsidRDefault="00173B7C" w:rsidP="001726AF">
            <w:pPr>
              <w:pStyle w:val="Doc-text2"/>
            </w:pPr>
            <w:r w:rsidRPr="00017039">
              <w:t>Agreements</w:t>
            </w:r>
          </w:p>
          <w:p w14:paraId="62CB0A76" w14:textId="77777777" w:rsidR="00173B7C" w:rsidRPr="00017039" w:rsidRDefault="00173B7C" w:rsidP="004C37A2">
            <w:pPr>
              <w:pStyle w:val="Doc-text2"/>
              <w:numPr>
                <w:ilvl w:val="0"/>
                <w:numId w:val="71"/>
              </w:numPr>
              <w:overflowPunct/>
              <w:autoSpaceDE/>
              <w:autoSpaceDN/>
              <w:adjustRightInd/>
              <w:textAlignment w:val="auto"/>
            </w:pPr>
            <w:r w:rsidRPr="00017039">
              <w:t>The criteria to start measurements is based on a combination of serving cell quality threshold (option b) and variance of the serving cell quality (option c)</w:t>
            </w:r>
          </w:p>
          <w:p w14:paraId="225D4F0C" w14:textId="77777777" w:rsidR="00173B7C" w:rsidRPr="00017039" w:rsidRDefault="00173B7C" w:rsidP="004C37A2">
            <w:pPr>
              <w:pStyle w:val="Doc-text2"/>
              <w:numPr>
                <w:ilvl w:val="0"/>
                <w:numId w:val="71"/>
              </w:numPr>
              <w:overflowPunct/>
              <w:autoSpaceDE/>
              <w:autoSpaceDN/>
              <w:adjustRightInd/>
              <w:textAlignment w:val="auto"/>
            </w:pPr>
            <w:r w:rsidRPr="00017039">
              <w:t xml:space="preserve">Configuration of the criteria to start the measurements is supported. </w:t>
            </w:r>
          </w:p>
          <w:p w14:paraId="70AE54B3" w14:textId="77777777" w:rsidR="00173B7C" w:rsidRPr="00017039" w:rsidRDefault="00173B7C" w:rsidP="004C37A2">
            <w:pPr>
              <w:pStyle w:val="Doc-text2"/>
              <w:numPr>
                <w:ilvl w:val="1"/>
                <w:numId w:val="71"/>
              </w:numPr>
              <w:overflowPunct/>
              <w:autoSpaceDE/>
              <w:autoSpaceDN/>
              <w:adjustRightInd/>
              <w:textAlignment w:val="auto"/>
            </w:pPr>
            <w:r w:rsidRPr="00017039">
              <w:t>FFS whether any further information needs to be provided by NW</w:t>
            </w:r>
          </w:p>
          <w:p w14:paraId="6AF452F5" w14:textId="77777777" w:rsidR="00173B7C" w:rsidRPr="00017039" w:rsidRDefault="00173B7C" w:rsidP="004C37A2">
            <w:pPr>
              <w:pStyle w:val="Doc-text2"/>
              <w:numPr>
                <w:ilvl w:val="0"/>
                <w:numId w:val="71"/>
              </w:numPr>
              <w:overflowPunct/>
              <w:autoSpaceDE/>
              <w:autoSpaceDN/>
              <w:adjustRightInd/>
              <w:textAlignment w:val="auto"/>
            </w:pPr>
            <w:r w:rsidRPr="00017039">
              <w:t xml:space="preserve">FFS whether any assistance information from UE is needed. </w:t>
            </w:r>
          </w:p>
          <w:p w14:paraId="3A1F6BA1" w14:textId="77777777" w:rsidR="00173B7C" w:rsidRPr="00017039" w:rsidRDefault="00173B7C" w:rsidP="004C37A2">
            <w:pPr>
              <w:pStyle w:val="Comments"/>
              <w:numPr>
                <w:ilvl w:val="0"/>
                <w:numId w:val="71"/>
              </w:numPr>
              <w:overflowPunct/>
              <w:autoSpaceDE/>
              <w:autoSpaceDN/>
              <w:adjustRightInd/>
              <w:textAlignment w:val="auto"/>
              <w:rPr>
                <w:i w:val="0"/>
                <w:sz w:val="20"/>
              </w:rPr>
            </w:pPr>
            <w:r w:rsidRPr="00017039">
              <w:rPr>
                <w:i w:val="0"/>
                <w:sz w:val="20"/>
              </w:rPr>
              <w:t>FFS if/how to support ‘early’ RLF.</w:t>
            </w:r>
          </w:p>
          <w:p w14:paraId="6270C53F" w14:textId="77777777" w:rsidR="00173B7C" w:rsidRPr="00017039" w:rsidRDefault="00173B7C" w:rsidP="001726AF">
            <w:pPr>
              <w:pStyle w:val="Doc-text2"/>
              <w:ind w:left="1684"/>
            </w:pPr>
          </w:p>
        </w:tc>
      </w:tr>
    </w:tbl>
    <w:p w14:paraId="48D75921" w14:textId="75D31481" w:rsidR="00173B7C" w:rsidRPr="00017039" w:rsidRDefault="00EA18FC" w:rsidP="00173B7C">
      <w:pPr>
        <w:pStyle w:val="Doc-title"/>
      </w:pPr>
      <w:hyperlink r:id="rId3030" w:history="1">
        <w:r w:rsidR="00CB079D">
          <w:rPr>
            <w:rStyle w:val="Hyperlink"/>
          </w:rPr>
          <w:t>R2-2105224</w:t>
        </w:r>
      </w:hyperlink>
      <w:r w:rsidR="00173B7C" w:rsidRPr="00017039">
        <w:tab/>
        <w:t>Analysis on connected mode signalling procedure changes for Re-establishment time reduction</w:t>
      </w:r>
      <w:r w:rsidR="00173B7C" w:rsidRPr="00017039">
        <w:tab/>
        <w:t>Nokia, Nokia Shanghai Bells</w:t>
      </w:r>
      <w:r w:rsidR="00173B7C" w:rsidRPr="00017039">
        <w:tab/>
        <w:t>discussion</w:t>
      </w:r>
      <w:r w:rsidR="00173B7C" w:rsidRPr="00017039">
        <w:tab/>
        <w:t>Rel-17</w:t>
      </w:r>
    </w:p>
    <w:p w14:paraId="088323E7" w14:textId="748C727E" w:rsidR="00173B7C" w:rsidRPr="00017039" w:rsidRDefault="00EA18FC" w:rsidP="00173B7C">
      <w:pPr>
        <w:pStyle w:val="Doc-title"/>
      </w:pPr>
      <w:hyperlink r:id="rId3031" w:history="1">
        <w:r w:rsidR="00CB079D">
          <w:rPr>
            <w:rStyle w:val="Hyperlink"/>
          </w:rPr>
          <w:t>R2-2105314</w:t>
        </w:r>
      </w:hyperlink>
      <w:r w:rsidR="00173B7C" w:rsidRPr="00017039">
        <w:tab/>
        <w:t>Remaining issues for measurement in connected mode</w:t>
      </w:r>
      <w:r w:rsidR="00173B7C" w:rsidRPr="00017039">
        <w:tab/>
        <w:t>ZTE Corporation, Sanechips</w:t>
      </w:r>
      <w:r w:rsidR="00173B7C" w:rsidRPr="00017039">
        <w:tab/>
        <w:t>discussion</w:t>
      </w:r>
      <w:r w:rsidR="00173B7C" w:rsidRPr="00017039">
        <w:tab/>
        <w:t>NB_IOTenh4_LTE_eMTC6-Core</w:t>
      </w:r>
    </w:p>
    <w:p w14:paraId="2A051163" w14:textId="05ACA333" w:rsidR="00173B7C" w:rsidRPr="00017039" w:rsidRDefault="00EA18FC" w:rsidP="00173B7C">
      <w:pPr>
        <w:pStyle w:val="Doc-title"/>
      </w:pPr>
      <w:hyperlink r:id="rId3032" w:history="1">
        <w:r w:rsidR="00CB079D">
          <w:rPr>
            <w:rStyle w:val="Hyperlink"/>
          </w:rPr>
          <w:t>R2-2105543</w:t>
        </w:r>
      </w:hyperlink>
      <w:r w:rsidR="00173B7C" w:rsidRPr="00017039">
        <w:tab/>
        <w:t>Discussion on the remaining issue of reestablishment-time-reduction</w:t>
      </w:r>
      <w:r w:rsidR="00173B7C" w:rsidRPr="00017039">
        <w:tab/>
        <w:t>Spreadtrum Communications</w:t>
      </w:r>
      <w:r w:rsidR="00173B7C" w:rsidRPr="00017039">
        <w:tab/>
        <w:t>discussion</w:t>
      </w:r>
      <w:r w:rsidR="00173B7C" w:rsidRPr="00017039">
        <w:tab/>
        <w:t>Rel-17</w:t>
      </w:r>
      <w:r w:rsidR="00173B7C" w:rsidRPr="00017039">
        <w:tab/>
        <w:t>NB_IOTenh4_LTE_eMTC6-Core</w:t>
      </w:r>
    </w:p>
    <w:p w14:paraId="1F78CCD9" w14:textId="71F8F796" w:rsidR="00173B7C" w:rsidRPr="00017039" w:rsidRDefault="00EA18FC" w:rsidP="00173B7C">
      <w:pPr>
        <w:pStyle w:val="Doc-title"/>
      </w:pPr>
      <w:hyperlink r:id="rId3033" w:history="1">
        <w:r w:rsidR="00CB079D">
          <w:rPr>
            <w:rStyle w:val="Hyperlink"/>
          </w:rPr>
          <w:t>R2-2105657</w:t>
        </w:r>
      </w:hyperlink>
      <w:r w:rsidR="00173B7C" w:rsidRPr="00017039">
        <w:tab/>
        <w:t>Triggering RLF cell selection before T3010 expiry</w:t>
      </w:r>
      <w:r w:rsidR="00173B7C" w:rsidRPr="00017039">
        <w:tab/>
        <w:t>Huawei, HiSilicon</w:t>
      </w:r>
      <w:r w:rsidR="00173B7C" w:rsidRPr="00017039">
        <w:tab/>
        <w:t>discussion</w:t>
      </w:r>
      <w:r w:rsidR="00173B7C" w:rsidRPr="00017039">
        <w:tab/>
        <w:t>Rel-17</w:t>
      </w:r>
      <w:r w:rsidR="00173B7C" w:rsidRPr="00017039">
        <w:tab/>
        <w:t>NB_IOTenh4_LTE_eMTC6-Core</w:t>
      </w:r>
    </w:p>
    <w:p w14:paraId="7857580D" w14:textId="37273F74" w:rsidR="00173B7C" w:rsidRPr="00017039" w:rsidRDefault="00EA18FC" w:rsidP="00173B7C">
      <w:pPr>
        <w:pStyle w:val="Doc-title"/>
      </w:pPr>
      <w:hyperlink r:id="rId3034" w:history="1">
        <w:r w:rsidR="00CB079D">
          <w:rPr>
            <w:rStyle w:val="Hyperlink"/>
          </w:rPr>
          <w:t>R2-2105828</w:t>
        </w:r>
      </w:hyperlink>
      <w:r w:rsidR="00173B7C" w:rsidRPr="00017039">
        <w:tab/>
        <w:t>Neighbor cell measurements triggering before RLF</w:t>
      </w:r>
      <w:r w:rsidR="00173B7C" w:rsidRPr="00017039">
        <w:tab/>
        <w:t>Lenovo, Motorola Mobility</w:t>
      </w:r>
      <w:r w:rsidR="00173B7C" w:rsidRPr="00017039">
        <w:tab/>
        <w:t>discussion</w:t>
      </w:r>
      <w:r w:rsidR="00173B7C" w:rsidRPr="00017039">
        <w:tab/>
        <w:t>Rel-17</w:t>
      </w:r>
    </w:p>
    <w:p w14:paraId="49D9E5E8" w14:textId="448279C5" w:rsidR="00173B7C" w:rsidRPr="00017039" w:rsidRDefault="00EA18FC" w:rsidP="00173B7C">
      <w:pPr>
        <w:pStyle w:val="Doc-title"/>
      </w:pPr>
      <w:hyperlink r:id="rId3035" w:history="1">
        <w:r w:rsidR="00CB079D">
          <w:rPr>
            <w:rStyle w:val="Hyperlink"/>
          </w:rPr>
          <w:t>R2-2105918</w:t>
        </w:r>
      </w:hyperlink>
      <w:r w:rsidR="00173B7C" w:rsidRPr="00017039">
        <w:tab/>
        <w:t>Consideration on neighbour cell measurement in RRC connected state</w:t>
      </w:r>
      <w:r w:rsidR="00173B7C" w:rsidRPr="00017039">
        <w:tab/>
        <w:t>Qualcomm Incorporated</w:t>
      </w:r>
      <w:r w:rsidR="00173B7C" w:rsidRPr="00017039">
        <w:tab/>
        <w:t>discussion</w:t>
      </w:r>
      <w:r w:rsidR="00173B7C" w:rsidRPr="00017039">
        <w:tab/>
        <w:t>Rel-17</w:t>
      </w:r>
      <w:r w:rsidR="00173B7C" w:rsidRPr="00017039">
        <w:tab/>
        <w:t>NB_IOTenh4_LTE_eMTC6-Core</w:t>
      </w:r>
    </w:p>
    <w:p w14:paraId="4755C06F" w14:textId="5C3690D5" w:rsidR="00173B7C" w:rsidRPr="00017039" w:rsidRDefault="00EA18FC" w:rsidP="00173B7C">
      <w:pPr>
        <w:pStyle w:val="Doc-title"/>
      </w:pPr>
      <w:hyperlink r:id="rId3036" w:history="1">
        <w:r w:rsidR="00CB079D">
          <w:rPr>
            <w:rStyle w:val="Hyperlink"/>
          </w:rPr>
          <w:t>R2-2106080</w:t>
        </w:r>
      </w:hyperlink>
      <w:r w:rsidR="00173B7C" w:rsidRPr="00017039">
        <w:tab/>
        <w:t>Discussion on connected mode measurement in NB-IoT</w:t>
      </w:r>
      <w:r w:rsidR="00173B7C" w:rsidRPr="00017039">
        <w:tab/>
        <w:t>Ericsson</w:t>
      </w:r>
      <w:r w:rsidR="00173B7C" w:rsidRPr="00017039">
        <w:tab/>
        <w:t>discussion</w:t>
      </w:r>
      <w:r w:rsidR="00173B7C" w:rsidRPr="00017039">
        <w:tab/>
        <w:t>Rel-17</w:t>
      </w:r>
    </w:p>
    <w:p w14:paraId="3FC44348" w14:textId="42EF677B" w:rsidR="00173B7C" w:rsidRPr="00017039" w:rsidRDefault="00EA18FC" w:rsidP="00173B7C">
      <w:pPr>
        <w:pStyle w:val="Doc-title"/>
      </w:pPr>
      <w:hyperlink r:id="rId3037" w:history="1">
        <w:r w:rsidR="00CB079D">
          <w:rPr>
            <w:rStyle w:val="Hyperlink"/>
          </w:rPr>
          <w:t>R2-2106289</w:t>
        </w:r>
      </w:hyperlink>
      <w:r w:rsidR="00173B7C" w:rsidRPr="00017039">
        <w:tab/>
        <w:t>Measurement before radio link failure</w:t>
      </w:r>
      <w:r w:rsidR="00173B7C" w:rsidRPr="00017039">
        <w:tab/>
        <w:t>MediaTek Inc.</w:t>
      </w:r>
      <w:r w:rsidR="00173B7C" w:rsidRPr="00017039">
        <w:tab/>
        <w:t>discussion</w:t>
      </w:r>
      <w:r w:rsidR="00173B7C" w:rsidRPr="00017039">
        <w:tab/>
        <w:t>Rel-17</w:t>
      </w:r>
      <w:r w:rsidR="00173B7C" w:rsidRPr="00017039">
        <w:tab/>
        <w:t>NB_IOTenh4_LTE_eMTC6-Core</w:t>
      </w:r>
    </w:p>
    <w:p w14:paraId="6755FCA4" w14:textId="77777777" w:rsidR="00173B7C" w:rsidRPr="00017039" w:rsidRDefault="00173B7C" w:rsidP="00173B7C">
      <w:pPr>
        <w:pStyle w:val="Doc-title"/>
      </w:pPr>
    </w:p>
    <w:p w14:paraId="68CA1776" w14:textId="77777777" w:rsidR="00173B7C" w:rsidRPr="00017039" w:rsidRDefault="00173B7C" w:rsidP="00173B7C">
      <w:pPr>
        <w:pStyle w:val="Doc-text2"/>
      </w:pPr>
    </w:p>
    <w:p w14:paraId="2BF2FBAF" w14:textId="77777777" w:rsidR="00173B7C" w:rsidRPr="00017039" w:rsidRDefault="00173B7C" w:rsidP="00173B7C">
      <w:pPr>
        <w:pStyle w:val="Heading3"/>
      </w:pPr>
      <w:bookmarkStart w:id="741" w:name="_Toc74845090"/>
      <w:bookmarkStart w:id="742" w:name="_Toc78991823"/>
      <w:bookmarkStart w:id="743" w:name="_Toc78992072"/>
      <w:r w:rsidRPr="00017039">
        <w:t>9.1.3</w:t>
      </w:r>
      <w:r w:rsidRPr="00017039">
        <w:tab/>
        <w:t>NB-IoT carrier selection based on the coverage level, and associated carrier specific configuration</w:t>
      </w:r>
      <w:bookmarkEnd w:id="741"/>
      <w:bookmarkEnd w:id="742"/>
      <w:bookmarkEnd w:id="743"/>
      <w:r w:rsidRPr="00017039">
        <w:t xml:space="preserve"> </w:t>
      </w:r>
    </w:p>
    <w:p w14:paraId="23AE3F0B" w14:textId="77777777" w:rsidR="00173B7C" w:rsidRPr="00017039" w:rsidRDefault="00173B7C" w:rsidP="00173B7C">
      <w:pPr>
        <w:pStyle w:val="Comments"/>
      </w:pPr>
      <w:r w:rsidRPr="00017039">
        <w:t>Focus on the following points for each of the solution options:</w:t>
      </w:r>
    </w:p>
    <w:p w14:paraId="6EB553FF" w14:textId="77777777" w:rsidR="00173B7C" w:rsidRPr="00017039" w:rsidRDefault="00173B7C" w:rsidP="00173B7C">
      <w:pPr>
        <w:pStyle w:val="Comments"/>
      </w:pPr>
      <w:r w:rsidRPr="00017039">
        <w:t>How does NW configure/enable (dedicated, broadcast signalling?)</w:t>
      </w:r>
    </w:p>
    <w:p w14:paraId="3D645705" w14:textId="77777777" w:rsidR="00173B7C" w:rsidRPr="00017039" w:rsidRDefault="00173B7C" w:rsidP="00173B7C">
      <w:pPr>
        <w:pStyle w:val="Comments"/>
      </w:pPr>
      <w:r w:rsidRPr="00017039">
        <w:t>How does UE select carrier, based on what criteria and metrics?</w:t>
      </w:r>
    </w:p>
    <w:p w14:paraId="4D6B3E8C" w14:textId="77777777" w:rsidR="00173B7C" w:rsidRPr="00017039" w:rsidRDefault="00173B7C" w:rsidP="00173B7C">
      <w:pPr>
        <w:pStyle w:val="Comments"/>
      </w:pPr>
      <w:r w:rsidRPr="00017039">
        <w:t>What happens upon cell change?</w:t>
      </w:r>
    </w:p>
    <w:p w14:paraId="264B51A2" w14:textId="77777777" w:rsidR="00173B7C" w:rsidRPr="00017039" w:rsidRDefault="00173B7C" w:rsidP="00173B7C">
      <w:pPr>
        <w:pStyle w:val="Comments"/>
      </w:pPr>
      <w:r w:rsidRPr="00017039">
        <w:t>What happens upon coverage change?</w:t>
      </w:r>
    </w:p>
    <w:p w14:paraId="32878659" w14:textId="77777777" w:rsidR="00173B7C" w:rsidRPr="00017039" w:rsidRDefault="00173B7C" w:rsidP="00173B7C">
      <w:pPr>
        <w:pStyle w:val="Comments"/>
      </w:pPr>
      <w:r w:rsidRPr="00017039">
        <w:t>Details of the fallback carrier(s).</w:t>
      </w:r>
    </w:p>
    <w:p w14:paraId="1439DDA6" w14:textId="77777777" w:rsidR="00173B7C" w:rsidRPr="00017039" w:rsidRDefault="00173B7C" w:rsidP="00173B7C">
      <w:pPr>
        <w:pStyle w:val="Comments"/>
      </w:pPr>
    </w:p>
    <w:p w14:paraId="0AF8F091" w14:textId="706EF0C6" w:rsidR="00173B7C" w:rsidRPr="00017039" w:rsidRDefault="00EA18FC" w:rsidP="00173B7C">
      <w:pPr>
        <w:pStyle w:val="Doc-title"/>
      </w:pPr>
      <w:hyperlink r:id="rId3038" w:history="1">
        <w:r w:rsidR="00CB079D">
          <w:rPr>
            <w:rStyle w:val="Hyperlink"/>
          </w:rPr>
          <w:t>R2-2106466</w:t>
        </w:r>
      </w:hyperlink>
      <w:r w:rsidR="00173B7C" w:rsidRPr="00017039">
        <w:t xml:space="preserve"> Summary of NB-IoT AI 9.1.3 carrier selection based on coverage level Ericsson</w:t>
      </w:r>
    </w:p>
    <w:p w14:paraId="0B319431" w14:textId="77777777" w:rsidR="00173B7C" w:rsidRPr="00017039" w:rsidRDefault="00173B7C" w:rsidP="00173B7C">
      <w:pPr>
        <w:pStyle w:val="Doc-text2"/>
      </w:pPr>
    </w:p>
    <w:p w14:paraId="080EC10B" w14:textId="77777777" w:rsidR="00173B7C" w:rsidRPr="00017039" w:rsidRDefault="00173B7C" w:rsidP="00173B7C">
      <w:pPr>
        <w:pStyle w:val="EmailDiscussion"/>
        <w:overflowPunct/>
        <w:autoSpaceDE/>
        <w:autoSpaceDN/>
        <w:adjustRightInd/>
        <w:ind w:left="1619" w:hanging="360"/>
        <w:textAlignment w:val="auto"/>
      </w:pPr>
      <w:r w:rsidRPr="00017039">
        <w:t>[AT114-e][301][NBIOT/</w:t>
      </w:r>
      <w:proofErr w:type="spellStart"/>
      <w:r w:rsidRPr="00017039">
        <w:t>eMTC</w:t>
      </w:r>
      <w:proofErr w:type="spellEnd"/>
      <w:r w:rsidRPr="00017039">
        <w:t xml:space="preserve"> R17] NB-IoT Carrier Selection (Ericsson)</w:t>
      </w:r>
    </w:p>
    <w:p w14:paraId="3910810A" w14:textId="35A464E4" w:rsidR="00173B7C" w:rsidRPr="00017039" w:rsidRDefault="00173B7C" w:rsidP="00173B7C">
      <w:pPr>
        <w:pStyle w:val="EmailDiscussion2"/>
      </w:pPr>
      <w:r w:rsidRPr="00017039">
        <w:tab/>
      </w:r>
      <w:r w:rsidRPr="00017039">
        <w:rPr>
          <w:b/>
        </w:rPr>
        <w:t>Scope:</w:t>
      </w:r>
      <w:r w:rsidRPr="00017039">
        <w:t xml:space="preserve"> </w:t>
      </w:r>
      <w:r w:rsidRPr="00017039">
        <w:rPr>
          <w:lang w:val="en-US"/>
        </w:rPr>
        <w:t xml:space="preserve">Discussion of open points as per the summary document </w:t>
      </w:r>
      <w:r w:rsidRPr="00017039">
        <w:rPr>
          <w:rStyle w:val="Doc-text2Char"/>
        </w:rPr>
        <w:t xml:space="preserve">in </w:t>
      </w:r>
      <w:hyperlink r:id="rId3039" w:history="1">
        <w:r w:rsidR="00CB079D">
          <w:rPr>
            <w:rStyle w:val="Hyperlink"/>
          </w:rPr>
          <w:t>R2-2106466</w:t>
        </w:r>
      </w:hyperlink>
      <w:r w:rsidRPr="00017039">
        <w:rPr>
          <w:lang w:val="en-US"/>
        </w:rPr>
        <w:t>.</w:t>
      </w:r>
    </w:p>
    <w:p w14:paraId="49331F65" w14:textId="1C9B19DA" w:rsidR="00173B7C" w:rsidRPr="00017039" w:rsidRDefault="00173B7C" w:rsidP="00173B7C">
      <w:pPr>
        <w:pStyle w:val="EmailDiscussion2"/>
      </w:pPr>
      <w:r w:rsidRPr="00017039">
        <w:tab/>
      </w:r>
      <w:r w:rsidRPr="00017039">
        <w:rPr>
          <w:b/>
        </w:rPr>
        <w:t>Intended outcome:</w:t>
      </w:r>
      <w:r w:rsidRPr="00017039">
        <w:t xml:space="preserve"> Report in </w:t>
      </w:r>
      <w:hyperlink r:id="rId3040" w:history="1">
        <w:r w:rsidR="00CB079D">
          <w:rPr>
            <w:rStyle w:val="Hyperlink"/>
          </w:rPr>
          <w:t>R2-2106601</w:t>
        </w:r>
      </w:hyperlink>
    </w:p>
    <w:p w14:paraId="49483976" w14:textId="77777777" w:rsidR="00173B7C" w:rsidRPr="00017039" w:rsidRDefault="00173B7C" w:rsidP="00173B7C">
      <w:pPr>
        <w:pStyle w:val="EmailDiscussion2"/>
      </w:pPr>
      <w:r w:rsidRPr="00017039">
        <w:tab/>
      </w:r>
      <w:r w:rsidRPr="00017039">
        <w:rPr>
          <w:b/>
        </w:rPr>
        <w:t>Deadline:</w:t>
      </w:r>
      <w:r w:rsidRPr="00017039">
        <w:t xml:space="preserve"> Monday May 24 1200 UTC</w:t>
      </w:r>
    </w:p>
    <w:p w14:paraId="72D1408D" w14:textId="77777777" w:rsidR="00173B7C" w:rsidRPr="00017039" w:rsidRDefault="00173B7C" w:rsidP="00173B7C">
      <w:pPr>
        <w:pStyle w:val="Doc-title"/>
        <w:rPr>
          <w:rStyle w:val="Doc-text2Char"/>
        </w:rPr>
      </w:pPr>
    </w:p>
    <w:p w14:paraId="60A65582" w14:textId="42192410" w:rsidR="00173B7C" w:rsidRPr="00017039" w:rsidRDefault="00EA18FC" w:rsidP="00173B7C">
      <w:pPr>
        <w:pStyle w:val="Doc-title"/>
        <w:rPr>
          <w:rStyle w:val="Doc-text2Char"/>
        </w:rPr>
      </w:pPr>
      <w:hyperlink r:id="rId3041" w:history="1">
        <w:r w:rsidR="00CB079D">
          <w:rPr>
            <w:rStyle w:val="Hyperlink"/>
          </w:rPr>
          <w:t>R2-2106601</w:t>
        </w:r>
      </w:hyperlink>
      <w:r w:rsidR="00173B7C" w:rsidRPr="00017039">
        <w:rPr>
          <w:rStyle w:val="Doc-text2Char"/>
        </w:rPr>
        <w:tab/>
        <w:t>[AT114-e][301][NBIOT/eMTC R17] NB-IoT Carrier Selection (Ericsson), Ericsson</w:t>
      </w:r>
    </w:p>
    <w:p w14:paraId="682B58D5" w14:textId="77777777" w:rsidR="00173B7C" w:rsidRPr="00017039" w:rsidRDefault="00173B7C" w:rsidP="00173B7C">
      <w:pPr>
        <w:pStyle w:val="Doc-text2"/>
      </w:pPr>
    </w:p>
    <w:tbl>
      <w:tblPr>
        <w:tblStyle w:val="TableGrid"/>
        <w:tblW w:w="0" w:type="auto"/>
        <w:tblInd w:w="-5" w:type="dxa"/>
        <w:tblLook w:val="04A0" w:firstRow="1" w:lastRow="0" w:firstColumn="1" w:lastColumn="0" w:noHBand="0" w:noVBand="1"/>
      </w:tblPr>
      <w:tblGrid>
        <w:gridCol w:w="10199"/>
      </w:tblGrid>
      <w:tr w:rsidR="00173B7C" w:rsidRPr="00017039" w14:paraId="1B353712" w14:textId="77777777" w:rsidTr="001726AF">
        <w:tc>
          <w:tcPr>
            <w:tcW w:w="10199" w:type="dxa"/>
          </w:tcPr>
          <w:p w14:paraId="61FBBFD7" w14:textId="77777777" w:rsidR="00173B7C" w:rsidRPr="00017039" w:rsidRDefault="00173B7C" w:rsidP="001726AF">
            <w:pPr>
              <w:pStyle w:val="Doc-text2"/>
            </w:pPr>
          </w:p>
          <w:p w14:paraId="11FB7A7E" w14:textId="77777777" w:rsidR="00173B7C" w:rsidRPr="00017039" w:rsidRDefault="00173B7C" w:rsidP="001726AF">
            <w:pPr>
              <w:pStyle w:val="Proposal"/>
              <w:numPr>
                <w:ilvl w:val="0"/>
                <w:numId w:val="0"/>
              </w:numPr>
              <w:ind w:left="1304" w:hanging="1304"/>
              <w:rPr>
                <w:lang w:val="en-US"/>
              </w:rPr>
            </w:pPr>
            <w:r w:rsidRPr="00017039">
              <w:rPr>
                <w:lang w:val="en-US"/>
              </w:rPr>
              <w:t>Agreements</w:t>
            </w:r>
          </w:p>
          <w:p w14:paraId="7796F003" w14:textId="77777777" w:rsidR="00173B7C" w:rsidRPr="00017039" w:rsidRDefault="00173B7C" w:rsidP="004C37A2">
            <w:pPr>
              <w:pStyle w:val="Proposal"/>
              <w:numPr>
                <w:ilvl w:val="0"/>
                <w:numId w:val="72"/>
              </w:numPr>
              <w:rPr>
                <w:b w:val="0"/>
                <w:lang w:val="en-US"/>
              </w:rPr>
            </w:pPr>
            <w:r w:rsidRPr="00017039">
              <w:rPr>
                <w:b w:val="0"/>
                <w:lang w:val="en-US"/>
              </w:rPr>
              <w:t>Rel-17 paging carriers and the legacy paging carriers should be exclusive.</w:t>
            </w:r>
          </w:p>
          <w:p w14:paraId="7482A4CA" w14:textId="77777777" w:rsidR="00173B7C" w:rsidRPr="00017039" w:rsidRDefault="00173B7C" w:rsidP="004C37A2">
            <w:pPr>
              <w:pStyle w:val="Proposal"/>
              <w:numPr>
                <w:ilvl w:val="0"/>
                <w:numId w:val="72"/>
              </w:numPr>
              <w:rPr>
                <w:b w:val="0"/>
                <w:lang w:val="en-US"/>
              </w:rPr>
            </w:pPr>
            <w:r w:rsidRPr="00017039">
              <w:rPr>
                <w:b w:val="0"/>
                <w:lang w:val="en-US"/>
              </w:rPr>
              <w:t>RAN2 assumes S1AP/NGAP update is not needed.</w:t>
            </w:r>
          </w:p>
          <w:p w14:paraId="52F8C368" w14:textId="77777777" w:rsidR="00173B7C" w:rsidRPr="00017039" w:rsidRDefault="00173B7C" w:rsidP="004C37A2">
            <w:pPr>
              <w:pStyle w:val="Proposal"/>
              <w:numPr>
                <w:ilvl w:val="0"/>
                <w:numId w:val="72"/>
              </w:numPr>
              <w:jc w:val="left"/>
              <w:rPr>
                <w:b w:val="0"/>
              </w:rPr>
            </w:pPr>
            <w:r w:rsidRPr="00017039">
              <w:rPr>
                <w:b w:val="0"/>
                <w:lang w:val="en-US"/>
              </w:rPr>
              <w:t>Carrier selection criteria does not include power boosting or service</w:t>
            </w:r>
          </w:p>
          <w:p w14:paraId="2C6D4785" w14:textId="77777777" w:rsidR="00173B7C" w:rsidRPr="00017039" w:rsidRDefault="00173B7C" w:rsidP="004C37A2">
            <w:pPr>
              <w:pStyle w:val="Proposal"/>
              <w:numPr>
                <w:ilvl w:val="0"/>
                <w:numId w:val="72"/>
              </w:numPr>
              <w:jc w:val="left"/>
              <w:rPr>
                <w:b w:val="0"/>
              </w:rPr>
            </w:pPr>
            <w:r w:rsidRPr="00017039">
              <w:rPr>
                <w:b w:val="0"/>
              </w:rPr>
              <w:t>FFS: For option 1, whether DRX can be part of the carrier selection criteria</w:t>
            </w:r>
          </w:p>
          <w:p w14:paraId="775D91E1" w14:textId="77777777" w:rsidR="00173B7C" w:rsidRPr="00017039" w:rsidRDefault="00173B7C" w:rsidP="004C37A2">
            <w:pPr>
              <w:pStyle w:val="Caption"/>
              <w:numPr>
                <w:ilvl w:val="0"/>
                <w:numId w:val="72"/>
              </w:numPr>
              <w:rPr>
                <w:rFonts w:ascii="Arial" w:hAnsi="Arial"/>
                <w:b w:val="0"/>
                <w:bCs/>
                <w:lang w:eastAsia="zh-CN"/>
              </w:rPr>
            </w:pPr>
            <w:r w:rsidRPr="00017039">
              <w:rPr>
                <w:rFonts w:ascii="Arial" w:hAnsi="Arial"/>
                <w:b w:val="0"/>
                <w:bCs/>
                <w:lang w:eastAsia="zh-CN"/>
              </w:rPr>
              <w:t>Rel-17 paging carrier configuration is provided in broadcast signalling.</w:t>
            </w:r>
          </w:p>
          <w:p w14:paraId="5BB25966" w14:textId="77777777" w:rsidR="00173B7C" w:rsidRPr="00017039" w:rsidRDefault="00173B7C" w:rsidP="004C37A2">
            <w:pPr>
              <w:pStyle w:val="ListParagraph"/>
              <w:numPr>
                <w:ilvl w:val="0"/>
                <w:numId w:val="72"/>
              </w:numPr>
              <w:rPr>
                <w:bCs/>
                <w:lang w:eastAsia="zh-CN"/>
              </w:rPr>
            </w:pPr>
            <w:r w:rsidRPr="00017039">
              <w:rPr>
                <w:bCs/>
                <w:lang w:eastAsia="zh-CN"/>
              </w:rPr>
              <w:lastRenderedPageBreak/>
              <w:t>Select between the following sub-options:</w:t>
            </w:r>
          </w:p>
          <w:p w14:paraId="641C9736" w14:textId="77777777" w:rsidR="00173B7C" w:rsidRPr="00017039" w:rsidRDefault="00173B7C" w:rsidP="004C37A2">
            <w:pPr>
              <w:numPr>
                <w:ilvl w:val="0"/>
                <w:numId w:val="72"/>
              </w:numPr>
              <w:spacing w:before="0" w:after="120"/>
              <w:rPr>
                <w:bCs/>
                <w:lang w:eastAsia="zh-CN"/>
              </w:rPr>
            </w:pPr>
            <w:r w:rsidRPr="00017039">
              <w:rPr>
                <w:bCs/>
                <w:lang w:eastAsia="zh-CN"/>
              </w:rPr>
              <w:t>Option 1c: Network enables UE to select a Rel-17 paging carrier by providing the coverage information (CEL/</w:t>
            </w:r>
            <w:proofErr w:type="spellStart"/>
            <w:r w:rsidRPr="00017039">
              <w:rPr>
                <w:bCs/>
                <w:lang w:eastAsia="zh-CN"/>
              </w:rPr>
              <w:t>Rmax</w:t>
            </w:r>
            <w:proofErr w:type="spellEnd"/>
            <w:r w:rsidRPr="00017039">
              <w:rPr>
                <w:bCs/>
                <w:lang w:eastAsia="zh-CN"/>
              </w:rPr>
              <w:t>) for the carrier selection to the UE in dedicated signalling</w:t>
            </w:r>
          </w:p>
          <w:p w14:paraId="37E1E7CE" w14:textId="77777777" w:rsidR="00173B7C" w:rsidRPr="00017039" w:rsidRDefault="00173B7C" w:rsidP="004C37A2">
            <w:pPr>
              <w:numPr>
                <w:ilvl w:val="0"/>
                <w:numId w:val="72"/>
              </w:numPr>
              <w:spacing w:before="0" w:after="120"/>
              <w:rPr>
                <w:bCs/>
                <w:lang w:eastAsia="zh-CN"/>
              </w:rPr>
            </w:pPr>
            <w:r w:rsidRPr="00017039">
              <w:rPr>
                <w:rFonts w:cs="Arial"/>
              </w:rPr>
              <w:t>Option 2a: NW indicates the carrier to use explicitly via dedicated signalling based on information determined within the NW.</w:t>
            </w:r>
          </w:p>
          <w:p w14:paraId="7086A6F8" w14:textId="77777777" w:rsidR="00173B7C" w:rsidRPr="00017039" w:rsidRDefault="00173B7C" w:rsidP="004C37A2">
            <w:pPr>
              <w:numPr>
                <w:ilvl w:val="1"/>
                <w:numId w:val="72"/>
              </w:numPr>
              <w:spacing w:before="0" w:after="120"/>
              <w:rPr>
                <w:bCs/>
                <w:lang w:eastAsia="zh-CN"/>
              </w:rPr>
            </w:pPr>
            <w:r w:rsidRPr="00017039">
              <w:rPr>
                <w:bCs/>
                <w:lang w:eastAsia="zh-CN"/>
              </w:rPr>
              <w:t>FFS for both options whether there is a report from the UE to suggest a carrier or provide a metric report</w:t>
            </w:r>
          </w:p>
          <w:p w14:paraId="78C06FD3" w14:textId="77777777" w:rsidR="00173B7C" w:rsidRPr="00017039" w:rsidRDefault="00173B7C" w:rsidP="004C37A2">
            <w:pPr>
              <w:pStyle w:val="Proposal"/>
              <w:numPr>
                <w:ilvl w:val="0"/>
                <w:numId w:val="72"/>
              </w:numPr>
              <w:rPr>
                <w:b w:val="0"/>
              </w:rPr>
            </w:pPr>
            <w:r w:rsidRPr="00017039">
              <w:rPr>
                <w:b w:val="0"/>
                <w:lang w:val="en-US"/>
              </w:rPr>
              <w:t xml:space="preserve">Working assumption: UE metric for determining carrier suitability and selection is based on </w:t>
            </w:r>
            <w:r w:rsidRPr="00017039">
              <w:rPr>
                <w:b w:val="0"/>
              </w:rPr>
              <w:t>measured NRSRP. FFS whether to use a hysteresis/longer averaging/timer</w:t>
            </w:r>
          </w:p>
          <w:p w14:paraId="098EFC0C" w14:textId="77777777" w:rsidR="00173B7C" w:rsidRPr="00017039" w:rsidRDefault="00173B7C" w:rsidP="004C37A2">
            <w:pPr>
              <w:pStyle w:val="Proposal"/>
              <w:numPr>
                <w:ilvl w:val="0"/>
                <w:numId w:val="72"/>
              </w:numPr>
              <w:rPr>
                <w:b w:val="0"/>
                <w:lang w:val="en-US"/>
              </w:rPr>
            </w:pPr>
            <w:r w:rsidRPr="00017039">
              <w:rPr>
                <w:b w:val="0"/>
              </w:rPr>
              <w:t xml:space="preserve">For option 1, upon cell change, FFS: </w:t>
            </w:r>
          </w:p>
          <w:p w14:paraId="4D681EB7" w14:textId="77777777" w:rsidR="00173B7C" w:rsidRPr="00017039" w:rsidRDefault="00173B7C" w:rsidP="004C37A2">
            <w:pPr>
              <w:pStyle w:val="Proposal"/>
              <w:numPr>
                <w:ilvl w:val="0"/>
                <w:numId w:val="72"/>
              </w:numPr>
              <w:rPr>
                <w:b w:val="0"/>
              </w:rPr>
            </w:pPr>
            <w:r w:rsidRPr="00017039">
              <w:rPr>
                <w:b w:val="0"/>
              </w:rPr>
              <w:t>Alt 1: based on previously determined CEL and broadcasted paging carrier configuration in the new cell.</w:t>
            </w:r>
          </w:p>
          <w:p w14:paraId="2E6F41D3" w14:textId="77777777" w:rsidR="00173B7C" w:rsidRPr="00017039" w:rsidRDefault="00173B7C" w:rsidP="004C37A2">
            <w:pPr>
              <w:pStyle w:val="Proposal"/>
              <w:numPr>
                <w:ilvl w:val="0"/>
                <w:numId w:val="72"/>
              </w:numPr>
              <w:rPr>
                <w:b w:val="0"/>
              </w:rPr>
            </w:pPr>
            <w:r w:rsidRPr="00017039">
              <w:rPr>
                <w:b w:val="0"/>
              </w:rPr>
              <w:t>Alt 2: UE needs to perform fallback mechanism.</w:t>
            </w:r>
          </w:p>
          <w:p w14:paraId="7D3D1257" w14:textId="77777777" w:rsidR="00173B7C" w:rsidRPr="00017039" w:rsidRDefault="00173B7C" w:rsidP="004C37A2">
            <w:pPr>
              <w:pStyle w:val="Proposal"/>
              <w:numPr>
                <w:ilvl w:val="0"/>
                <w:numId w:val="72"/>
              </w:numPr>
              <w:rPr>
                <w:b w:val="0"/>
              </w:rPr>
            </w:pPr>
            <w:r w:rsidRPr="00017039">
              <w:rPr>
                <w:b w:val="0"/>
              </w:rPr>
              <w:t>For option 2, upon cell change, UE needs to perform fallback mechanism.</w:t>
            </w:r>
          </w:p>
          <w:p w14:paraId="2AF599E1" w14:textId="77777777" w:rsidR="00173B7C" w:rsidRPr="00017039" w:rsidRDefault="00173B7C" w:rsidP="004C37A2">
            <w:pPr>
              <w:pStyle w:val="Proposal"/>
              <w:numPr>
                <w:ilvl w:val="0"/>
                <w:numId w:val="72"/>
              </w:numPr>
              <w:rPr>
                <w:b w:val="0"/>
              </w:rPr>
            </w:pPr>
            <w:r w:rsidRPr="00017039">
              <w:rPr>
                <w:b w:val="0"/>
              </w:rPr>
              <w:t>Whenever the R17 coverage based carrier criteria is met, UE uses the R17 coverage based carrier, otherwise UE should use the fallback mechanism</w:t>
            </w:r>
          </w:p>
          <w:p w14:paraId="2B1D1366" w14:textId="77777777" w:rsidR="00173B7C" w:rsidRPr="00017039" w:rsidRDefault="00173B7C" w:rsidP="004C37A2">
            <w:pPr>
              <w:pStyle w:val="Proposal"/>
              <w:numPr>
                <w:ilvl w:val="0"/>
                <w:numId w:val="72"/>
              </w:numPr>
              <w:rPr>
                <w:b w:val="0"/>
              </w:rPr>
            </w:pPr>
            <w:r w:rsidRPr="00017039">
              <w:rPr>
                <w:b w:val="0"/>
              </w:rPr>
              <w:t>For both options, fall back carrier is legacy paging carrier based on UE_ID</w:t>
            </w:r>
          </w:p>
          <w:p w14:paraId="157DEE8C" w14:textId="77777777" w:rsidR="00173B7C" w:rsidRPr="00017039" w:rsidRDefault="00173B7C" w:rsidP="001726AF">
            <w:pPr>
              <w:pStyle w:val="Doc-text2"/>
              <w:ind w:left="0" w:firstLine="0"/>
            </w:pPr>
          </w:p>
        </w:tc>
      </w:tr>
    </w:tbl>
    <w:p w14:paraId="638E6895" w14:textId="77777777" w:rsidR="00173B7C" w:rsidRPr="00017039" w:rsidRDefault="00173B7C" w:rsidP="00173B7C">
      <w:pPr>
        <w:pStyle w:val="Doc-text2"/>
      </w:pPr>
    </w:p>
    <w:p w14:paraId="694EFB10" w14:textId="23F6D295" w:rsidR="00173B7C" w:rsidRPr="00017039" w:rsidRDefault="00EA18FC" w:rsidP="00173B7C">
      <w:pPr>
        <w:pStyle w:val="Doc-title"/>
      </w:pPr>
      <w:hyperlink r:id="rId3042" w:history="1">
        <w:r w:rsidR="00CB079D">
          <w:rPr>
            <w:rStyle w:val="Hyperlink"/>
          </w:rPr>
          <w:t>R2-2105225</w:t>
        </w:r>
      </w:hyperlink>
      <w:r w:rsidR="00173B7C" w:rsidRPr="00017039">
        <w:tab/>
        <w:t>Further analysis on paging carrier selection options</w:t>
      </w:r>
      <w:r w:rsidR="00173B7C" w:rsidRPr="00017039">
        <w:tab/>
        <w:t>Nokia, Nokia Shanghai Bells</w:t>
      </w:r>
      <w:r w:rsidR="00173B7C" w:rsidRPr="00017039">
        <w:tab/>
        <w:t>discussion</w:t>
      </w:r>
      <w:r w:rsidR="00173B7C" w:rsidRPr="00017039">
        <w:tab/>
        <w:t>Rel-17</w:t>
      </w:r>
    </w:p>
    <w:p w14:paraId="160273F9" w14:textId="0D84ACE8" w:rsidR="00173B7C" w:rsidRPr="00017039" w:rsidRDefault="00EA18FC" w:rsidP="00173B7C">
      <w:pPr>
        <w:pStyle w:val="Doc-title"/>
      </w:pPr>
      <w:hyperlink r:id="rId3043" w:history="1">
        <w:r w:rsidR="00CB079D">
          <w:rPr>
            <w:rStyle w:val="Hyperlink"/>
          </w:rPr>
          <w:t>R2-2105317</w:t>
        </w:r>
      </w:hyperlink>
      <w:r w:rsidR="00173B7C" w:rsidRPr="00017039">
        <w:tab/>
        <w:t>Further discussion on CEL-based paging carrier selection</w:t>
      </w:r>
      <w:r w:rsidR="00173B7C" w:rsidRPr="00017039">
        <w:tab/>
        <w:t>ZTE Corporation, Sanechips</w:t>
      </w:r>
      <w:r w:rsidR="00173B7C" w:rsidRPr="00017039">
        <w:tab/>
        <w:t>discussion</w:t>
      </w:r>
      <w:r w:rsidR="00173B7C" w:rsidRPr="00017039">
        <w:tab/>
        <w:t>Rel-17</w:t>
      </w:r>
      <w:r w:rsidR="00173B7C" w:rsidRPr="00017039">
        <w:tab/>
        <w:t>NB_IOTenh4_LTE_eMTC6-Core</w:t>
      </w:r>
      <w:r w:rsidR="00173B7C" w:rsidRPr="00017039">
        <w:tab/>
      </w:r>
      <w:hyperlink r:id="rId3044" w:history="1">
        <w:r w:rsidR="00CB079D">
          <w:rPr>
            <w:rStyle w:val="Hyperlink"/>
          </w:rPr>
          <w:t>R2-2103321</w:t>
        </w:r>
      </w:hyperlink>
    </w:p>
    <w:p w14:paraId="7727E528" w14:textId="486416BC" w:rsidR="00173B7C" w:rsidRPr="00017039" w:rsidRDefault="00EA18FC" w:rsidP="00173B7C">
      <w:pPr>
        <w:pStyle w:val="Doc-title"/>
      </w:pPr>
      <w:hyperlink r:id="rId3045" w:history="1">
        <w:r w:rsidR="00CB079D">
          <w:rPr>
            <w:rStyle w:val="Hyperlink"/>
          </w:rPr>
          <w:t>R2-2105544</w:t>
        </w:r>
      </w:hyperlink>
      <w:r w:rsidR="00173B7C" w:rsidRPr="00017039">
        <w:tab/>
        <w:t>Further discussion on enhanced paging carrier selection and NPRACH carrier selection</w:t>
      </w:r>
      <w:r w:rsidR="00173B7C" w:rsidRPr="00017039">
        <w:tab/>
        <w:t>Spreadtrum Communications</w:t>
      </w:r>
      <w:r w:rsidR="00173B7C" w:rsidRPr="00017039">
        <w:tab/>
        <w:t>discussion</w:t>
      </w:r>
      <w:r w:rsidR="00173B7C" w:rsidRPr="00017039">
        <w:tab/>
        <w:t>Rel-17</w:t>
      </w:r>
      <w:r w:rsidR="00173B7C" w:rsidRPr="00017039">
        <w:tab/>
        <w:t>NB_IOTenh4_LTE_eMTC6-Core</w:t>
      </w:r>
    </w:p>
    <w:p w14:paraId="508F173B" w14:textId="02CDBB5F" w:rsidR="00173B7C" w:rsidRPr="00017039" w:rsidRDefault="00EA18FC" w:rsidP="00173B7C">
      <w:pPr>
        <w:pStyle w:val="Doc-title"/>
      </w:pPr>
      <w:hyperlink r:id="rId3046" w:history="1">
        <w:r w:rsidR="00CB079D">
          <w:rPr>
            <w:rStyle w:val="Hyperlink"/>
          </w:rPr>
          <w:t>R2-2105642</w:t>
        </w:r>
      </w:hyperlink>
      <w:r w:rsidR="00173B7C" w:rsidRPr="00017039">
        <w:tab/>
        <w:t>Simplified Static solution</w:t>
      </w:r>
      <w:r w:rsidR="00173B7C" w:rsidRPr="00017039">
        <w:tab/>
        <w:t>THALES</w:t>
      </w:r>
      <w:r w:rsidR="00173B7C" w:rsidRPr="00017039">
        <w:tab/>
        <w:t>discussion</w:t>
      </w:r>
    </w:p>
    <w:p w14:paraId="1C7B1B43" w14:textId="0F95A711" w:rsidR="00173B7C" w:rsidRPr="00017039" w:rsidRDefault="00EA18FC" w:rsidP="00173B7C">
      <w:pPr>
        <w:pStyle w:val="Doc-title"/>
      </w:pPr>
      <w:hyperlink r:id="rId3047" w:history="1">
        <w:r w:rsidR="00CB079D">
          <w:rPr>
            <w:rStyle w:val="Hyperlink"/>
          </w:rPr>
          <w:t>R2-2105658</w:t>
        </w:r>
      </w:hyperlink>
      <w:r w:rsidR="00173B7C" w:rsidRPr="00017039">
        <w:tab/>
        <w:t>Clarification on Paging carrier selection</w:t>
      </w:r>
      <w:r w:rsidR="00173B7C" w:rsidRPr="00017039">
        <w:tab/>
        <w:t>Huawei, HiSilicon</w:t>
      </w:r>
      <w:r w:rsidR="00173B7C" w:rsidRPr="00017039">
        <w:tab/>
        <w:t>discussion</w:t>
      </w:r>
      <w:r w:rsidR="00173B7C" w:rsidRPr="00017039">
        <w:tab/>
        <w:t>Rel-17</w:t>
      </w:r>
      <w:r w:rsidR="00173B7C" w:rsidRPr="00017039">
        <w:tab/>
        <w:t>NB_IOTenh4_LTE_eMTC6-Core</w:t>
      </w:r>
    </w:p>
    <w:p w14:paraId="39D1913D" w14:textId="15AFFF5E" w:rsidR="00173B7C" w:rsidRPr="00017039" w:rsidRDefault="00EA18FC" w:rsidP="00173B7C">
      <w:pPr>
        <w:pStyle w:val="Doc-title"/>
      </w:pPr>
      <w:hyperlink r:id="rId3048" w:history="1">
        <w:r w:rsidR="00CB079D">
          <w:rPr>
            <w:rStyle w:val="Hyperlink"/>
          </w:rPr>
          <w:t>R2-2105659</w:t>
        </w:r>
      </w:hyperlink>
      <w:r w:rsidR="00173B7C" w:rsidRPr="00017039">
        <w:tab/>
        <w:t>Guildelines for the design of coverage based paging carrier selection</w:t>
      </w:r>
      <w:r w:rsidR="00173B7C" w:rsidRPr="00017039">
        <w:tab/>
        <w:t>Huawei, HiSilicon</w:t>
      </w:r>
      <w:r w:rsidR="00173B7C" w:rsidRPr="00017039">
        <w:tab/>
        <w:t>discussion</w:t>
      </w:r>
      <w:r w:rsidR="00173B7C" w:rsidRPr="00017039">
        <w:tab/>
        <w:t>Rel-17</w:t>
      </w:r>
      <w:r w:rsidR="00173B7C" w:rsidRPr="00017039">
        <w:tab/>
        <w:t>NB_IOTenh4_LTE_eMTC6-Core</w:t>
      </w:r>
    </w:p>
    <w:p w14:paraId="37BD97F8" w14:textId="2B283432" w:rsidR="00173B7C" w:rsidRPr="00017039" w:rsidRDefault="00EA18FC" w:rsidP="00173B7C">
      <w:pPr>
        <w:pStyle w:val="Doc-title"/>
      </w:pPr>
      <w:hyperlink r:id="rId3049" w:history="1">
        <w:r w:rsidR="00CB079D">
          <w:rPr>
            <w:rStyle w:val="Hyperlink"/>
          </w:rPr>
          <w:t>R2-2105919</w:t>
        </w:r>
      </w:hyperlink>
      <w:r w:rsidR="00173B7C" w:rsidRPr="00017039">
        <w:tab/>
        <w:t>Considerations on the two paging carrier selection schemes</w:t>
      </w:r>
      <w:r w:rsidR="00173B7C" w:rsidRPr="00017039">
        <w:tab/>
        <w:t>Qualcomm Incorporated</w:t>
      </w:r>
      <w:r w:rsidR="00173B7C" w:rsidRPr="00017039">
        <w:tab/>
        <w:t>discussion</w:t>
      </w:r>
      <w:r w:rsidR="00173B7C" w:rsidRPr="00017039">
        <w:tab/>
        <w:t>Rel-17</w:t>
      </w:r>
      <w:r w:rsidR="00173B7C" w:rsidRPr="00017039">
        <w:tab/>
        <w:t>NB_IOTenh4_LTE_eMTC6-Core</w:t>
      </w:r>
    </w:p>
    <w:p w14:paraId="7F7BD184" w14:textId="49600BD3" w:rsidR="00173B7C" w:rsidRPr="00017039" w:rsidRDefault="00EA18FC" w:rsidP="00173B7C">
      <w:pPr>
        <w:pStyle w:val="Doc-title"/>
      </w:pPr>
      <w:hyperlink r:id="rId3050" w:history="1">
        <w:r w:rsidR="00CB079D">
          <w:rPr>
            <w:rStyle w:val="Hyperlink"/>
          </w:rPr>
          <w:t>R2-2106076</w:t>
        </w:r>
      </w:hyperlink>
      <w:r w:rsidR="00173B7C" w:rsidRPr="00017039">
        <w:tab/>
        <w:t xml:space="preserve">Analysis of Rmax based solution and carrier-based solution </w:t>
      </w:r>
      <w:r w:rsidR="00173B7C" w:rsidRPr="00017039">
        <w:tab/>
        <w:t>Ericsson</w:t>
      </w:r>
      <w:r w:rsidR="00173B7C" w:rsidRPr="00017039">
        <w:tab/>
        <w:t>discussion</w:t>
      </w:r>
      <w:r w:rsidR="00173B7C" w:rsidRPr="00017039">
        <w:tab/>
        <w:t>Rel-17</w:t>
      </w:r>
    </w:p>
    <w:p w14:paraId="4C21BFA5" w14:textId="4AD6F005" w:rsidR="00173B7C" w:rsidRPr="00017039" w:rsidRDefault="00EA18FC" w:rsidP="00173B7C">
      <w:pPr>
        <w:pStyle w:val="Doc-title"/>
      </w:pPr>
      <w:hyperlink r:id="rId3051" w:history="1">
        <w:r w:rsidR="00CB079D">
          <w:rPr>
            <w:rStyle w:val="Hyperlink"/>
          </w:rPr>
          <w:t>R2-2106198</w:t>
        </w:r>
      </w:hyperlink>
      <w:r w:rsidR="00173B7C" w:rsidRPr="00017039">
        <w:tab/>
        <w:t>Carrier selection enhancement</w:t>
      </w:r>
      <w:r w:rsidR="00173B7C" w:rsidRPr="00017039">
        <w:tab/>
        <w:t>MediaTek Inc.</w:t>
      </w:r>
      <w:r w:rsidR="00173B7C" w:rsidRPr="00017039">
        <w:tab/>
        <w:t>discussion</w:t>
      </w:r>
      <w:r w:rsidR="00173B7C" w:rsidRPr="00017039">
        <w:tab/>
        <w:t>Rel-17</w:t>
      </w:r>
      <w:r w:rsidR="00173B7C" w:rsidRPr="00017039">
        <w:tab/>
        <w:t>NB_IOTenh4_LTE_eMTC6-Core</w:t>
      </w:r>
    </w:p>
    <w:p w14:paraId="45C1FF2C" w14:textId="3021E525" w:rsidR="00173B7C" w:rsidRPr="00017039" w:rsidRDefault="00EA18FC" w:rsidP="00173B7C">
      <w:pPr>
        <w:pStyle w:val="Doc-title"/>
      </w:pPr>
      <w:hyperlink r:id="rId3052" w:history="1">
        <w:r w:rsidR="00CB079D">
          <w:rPr>
            <w:rStyle w:val="Hyperlink"/>
          </w:rPr>
          <w:t>R2-2106380</w:t>
        </w:r>
      </w:hyperlink>
      <w:r w:rsidR="00173B7C" w:rsidRPr="00017039">
        <w:tab/>
        <w:t>Network configuration for paging carrier selection</w:t>
      </w:r>
      <w:r w:rsidR="00173B7C" w:rsidRPr="00017039">
        <w:tab/>
        <w:t>Nokia Solutions &amp; Networks (I)</w:t>
      </w:r>
      <w:r w:rsidR="00173B7C" w:rsidRPr="00017039">
        <w:tab/>
        <w:t>discussion</w:t>
      </w:r>
      <w:r w:rsidR="00173B7C" w:rsidRPr="00017039">
        <w:tab/>
        <w:t>Rel-17</w:t>
      </w:r>
      <w:r w:rsidR="00173B7C" w:rsidRPr="00017039">
        <w:tab/>
        <w:t>NB_IOTenh4_LTE_eMTC6</w:t>
      </w:r>
    </w:p>
    <w:p w14:paraId="3E6719D8" w14:textId="77777777" w:rsidR="00173B7C" w:rsidRPr="00017039" w:rsidRDefault="00173B7C" w:rsidP="00173B7C">
      <w:pPr>
        <w:pStyle w:val="Doc-title"/>
      </w:pPr>
    </w:p>
    <w:p w14:paraId="14574BAA" w14:textId="77777777" w:rsidR="00173B7C" w:rsidRPr="00017039" w:rsidRDefault="00173B7C" w:rsidP="00173B7C">
      <w:pPr>
        <w:pStyle w:val="Doc-text2"/>
      </w:pPr>
    </w:p>
    <w:p w14:paraId="73FE6437" w14:textId="77777777" w:rsidR="00173B7C" w:rsidRPr="00017039" w:rsidRDefault="00173B7C" w:rsidP="00173B7C">
      <w:pPr>
        <w:pStyle w:val="Heading3"/>
      </w:pPr>
      <w:bookmarkStart w:id="744" w:name="_Toc74845091"/>
      <w:bookmarkStart w:id="745" w:name="_Toc78991824"/>
      <w:bookmarkStart w:id="746" w:name="_Toc78992073"/>
      <w:r w:rsidRPr="00017039">
        <w:t>9.1.4</w:t>
      </w:r>
      <w:r w:rsidRPr="00017039">
        <w:tab/>
        <w:t>Other</w:t>
      </w:r>
      <w:bookmarkEnd w:id="744"/>
      <w:bookmarkEnd w:id="745"/>
      <w:bookmarkEnd w:id="746"/>
    </w:p>
    <w:p w14:paraId="01577950" w14:textId="77777777" w:rsidR="00173B7C" w:rsidRPr="00017039" w:rsidRDefault="00173B7C" w:rsidP="00173B7C">
      <w:pPr>
        <w:pStyle w:val="Comments"/>
      </w:pPr>
      <w:r w:rsidRPr="00017039">
        <w:t xml:space="preserve">Includes WI objectives led by other WGs. </w:t>
      </w:r>
    </w:p>
    <w:p w14:paraId="13D591C3" w14:textId="77777777" w:rsidR="00173B7C" w:rsidRPr="00017039" w:rsidRDefault="00173B7C" w:rsidP="00173B7C">
      <w:pPr>
        <w:pStyle w:val="Comments"/>
      </w:pPr>
    </w:p>
    <w:p w14:paraId="034592F4" w14:textId="3FA501C4" w:rsidR="00173B7C" w:rsidRPr="00017039" w:rsidRDefault="00EA18FC" w:rsidP="00173B7C">
      <w:pPr>
        <w:pStyle w:val="Doc-title"/>
      </w:pPr>
      <w:hyperlink r:id="rId3053" w:history="1">
        <w:r w:rsidR="00CB079D">
          <w:rPr>
            <w:rStyle w:val="Hyperlink"/>
          </w:rPr>
          <w:t>R2-2105318</w:t>
        </w:r>
      </w:hyperlink>
      <w:r w:rsidR="00173B7C" w:rsidRPr="00017039">
        <w:tab/>
        <w:t>Further discussion on 16QAM for NB-IoT</w:t>
      </w:r>
      <w:r w:rsidR="00173B7C" w:rsidRPr="00017039">
        <w:tab/>
        <w:t>ZTE Corporation, Sanechips</w:t>
      </w:r>
      <w:r w:rsidR="00173B7C" w:rsidRPr="00017039">
        <w:tab/>
        <w:t>discussion</w:t>
      </w:r>
      <w:r w:rsidR="00173B7C" w:rsidRPr="00017039">
        <w:tab/>
        <w:t>NB_IOTenh4_LTE_eMTC6-Core</w:t>
      </w:r>
      <w:r w:rsidR="00173B7C" w:rsidRPr="00017039">
        <w:tab/>
      </w:r>
      <w:hyperlink r:id="rId3054" w:history="1">
        <w:r w:rsidR="00CB079D">
          <w:rPr>
            <w:rStyle w:val="Hyperlink"/>
          </w:rPr>
          <w:t>R2-2103321</w:t>
        </w:r>
      </w:hyperlink>
    </w:p>
    <w:p w14:paraId="1F234098" w14:textId="3F1866A3" w:rsidR="00173B7C" w:rsidRPr="00017039" w:rsidRDefault="00EA18FC" w:rsidP="00173B7C">
      <w:pPr>
        <w:pStyle w:val="Doc-title"/>
      </w:pPr>
      <w:hyperlink r:id="rId3055" w:history="1">
        <w:r w:rsidR="00CB079D">
          <w:rPr>
            <w:rStyle w:val="Hyperlink"/>
          </w:rPr>
          <w:t>R2-2105363</w:t>
        </w:r>
      </w:hyperlink>
      <w:r w:rsidR="00173B7C" w:rsidRPr="00017039">
        <w:tab/>
        <w:t>Further discussion on 14 HARQ and DL TBS of 1736bits for eMTC</w:t>
      </w:r>
      <w:r w:rsidR="00173B7C" w:rsidRPr="00017039">
        <w:tab/>
        <w:t>ZTE Corporation, Sanechips</w:t>
      </w:r>
      <w:r w:rsidR="00173B7C" w:rsidRPr="00017039">
        <w:tab/>
        <w:t>discussion</w:t>
      </w:r>
      <w:r w:rsidR="00173B7C" w:rsidRPr="00017039">
        <w:tab/>
        <w:t>Rel-17</w:t>
      </w:r>
      <w:r w:rsidR="00173B7C" w:rsidRPr="00017039">
        <w:tab/>
        <w:t>NB_IOTenh4_LTE_eMTC6-Core</w:t>
      </w:r>
    </w:p>
    <w:p w14:paraId="2671CDEB" w14:textId="2F278909" w:rsidR="00173B7C" w:rsidRPr="00017039" w:rsidRDefault="00EA18FC" w:rsidP="00173B7C">
      <w:pPr>
        <w:pStyle w:val="Doc-title"/>
      </w:pPr>
      <w:hyperlink r:id="rId3056" w:history="1">
        <w:r w:rsidR="00CB079D">
          <w:rPr>
            <w:rStyle w:val="Hyperlink"/>
          </w:rPr>
          <w:t>R2-2105660</w:t>
        </w:r>
      </w:hyperlink>
      <w:r w:rsidR="00173B7C" w:rsidRPr="00017039">
        <w:tab/>
        <w:t>Support of DL TBS of 1736 bits for HD-FDD Cat. M1 Ues</w:t>
      </w:r>
      <w:r w:rsidR="00173B7C" w:rsidRPr="00017039">
        <w:tab/>
        <w:t>Huawei, HiSilicon</w:t>
      </w:r>
      <w:r w:rsidR="00173B7C" w:rsidRPr="00017039">
        <w:tab/>
        <w:t>discussion</w:t>
      </w:r>
      <w:r w:rsidR="00173B7C" w:rsidRPr="00017039">
        <w:tab/>
        <w:t>Rel-17</w:t>
      </w:r>
      <w:r w:rsidR="00173B7C" w:rsidRPr="00017039">
        <w:tab/>
        <w:t>NB_IOTenh4_LTE_eMTC6-Core</w:t>
      </w:r>
    </w:p>
    <w:p w14:paraId="76F5762A" w14:textId="5ED9BBEC" w:rsidR="00173B7C" w:rsidRPr="00017039" w:rsidRDefault="00EA18FC" w:rsidP="00173B7C">
      <w:pPr>
        <w:pStyle w:val="Doc-title"/>
      </w:pPr>
      <w:hyperlink r:id="rId3057" w:history="1">
        <w:r w:rsidR="00CB079D">
          <w:rPr>
            <w:rStyle w:val="Hyperlink"/>
          </w:rPr>
          <w:t>R2-2106078</w:t>
        </w:r>
      </w:hyperlink>
      <w:r w:rsidR="00173B7C" w:rsidRPr="00017039">
        <w:tab/>
        <w:t>Support of 16-QAM for unicast in UL and DL in NB-IoT</w:t>
      </w:r>
      <w:r w:rsidR="00173B7C" w:rsidRPr="00017039">
        <w:tab/>
        <w:t>Ericsson</w:t>
      </w:r>
      <w:r w:rsidR="00173B7C" w:rsidRPr="00017039">
        <w:tab/>
        <w:t>discussion</w:t>
      </w:r>
      <w:r w:rsidR="00173B7C" w:rsidRPr="00017039">
        <w:tab/>
        <w:t>Rel-17</w:t>
      </w:r>
    </w:p>
    <w:p w14:paraId="41C31DE2" w14:textId="626AD5D8" w:rsidR="00173B7C" w:rsidRPr="00017039" w:rsidRDefault="00EA18FC" w:rsidP="00173B7C">
      <w:pPr>
        <w:pStyle w:val="Doc-title"/>
      </w:pPr>
      <w:hyperlink r:id="rId3058" w:history="1">
        <w:r w:rsidR="00CB079D">
          <w:rPr>
            <w:rStyle w:val="Hyperlink"/>
          </w:rPr>
          <w:t>R2-2106158</w:t>
        </w:r>
      </w:hyperlink>
      <w:r w:rsidR="00173B7C" w:rsidRPr="00017039">
        <w:tab/>
        <w:t>Total L2 Buffer Size for NB-IoT and LTE-M UEs</w:t>
      </w:r>
      <w:r w:rsidR="00173B7C" w:rsidRPr="00017039">
        <w:tab/>
        <w:t>Ericsson</w:t>
      </w:r>
      <w:r w:rsidR="00173B7C" w:rsidRPr="00017039">
        <w:tab/>
        <w:t>discussion</w:t>
      </w:r>
      <w:r w:rsidR="00173B7C" w:rsidRPr="00017039">
        <w:tab/>
        <w:t>Rel-17</w:t>
      </w:r>
      <w:r w:rsidR="00173B7C" w:rsidRPr="00017039">
        <w:tab/>
        <w:t>NB_IOTenh4_LTE_eMTC6-Core</w:t>
      </w:r>
    </w:p>
    <w:p w14:paraId="755E49A1" w14:textId="77777777" w:rsidR="00173B7C" w:rsidRPr="00017039" w:rsidRDefault="00173B7C" w:rsidP="00173B7C">
      <w:pPr>
        <w:pStyle w:val="Doc-text2"/>
        <w:ind w:left="0" w:firstLine="0"/>
      </w:pPr>
    </w:p>
    <w:p w14:paraId="3D3BA039" w14:textId="77777777" w:rsidR="00173B7C" w:rsidRPr="00017039" w:rsidRDefault="00173B7C" w:rsidP="00173B7C">
      <w:pPr>
        <w:pStyle w:val="EmailDiscussion"/>
        <w:overflowPunct/>
        <w:autoSpaceDE/>
        <w:autoSpaceDN/>
        <w:adjustRightInd/>
        <w:ind w:left="1619" w:hanging="360"/>
        <w:textAlignment w:val="auto"/>
      </w:pPr>
      <w:r w:rsidRPr="00017039">
        <w:t>[AT114-e][302][NBIOT/</w:t>
      </w:r>
      <w:proofErr w:type="spellStart"/>
      <w:r w:rsidRPr="00017039">
        <w:t>eMTC</w:t>
      </w:r>
      <w:proofErr w:type="spellEnd"/>
      <w:r w:rsidRPr="00017039">
        <w:t xml:space="preserve"> R17] NB-IoT/</w:t>
      </w:r>
      <w:proofErr w:type="spellStart"/>
      <w:r w:rsidRPr="00017039">
        <w:t>eMTC</w:t>
      </w:r>
      <w:proofErr w:type="spellEnd"/>
      <w:r w:rsidRPr="00017039">
        <w:t xml:space="preserve"> Other (ZTE)</w:t>
      </w:r>
    </w:p>
    <w:p w14:paraId="337E7290" w14:textId="77777777" w:rsidR="00173B7C" w:rsidRPr="00017039" w:rsidRDefault="00173B7C" w:rsidP="00173B7C">
      <w:pPr>
        <w:pStyle w:val="EmailDiscussion2"/>
      </w:pPr>
      <w:r w:rsidRPr="00017039">
        <w:tab/>
      </w:r>
      <w:r w:rsidRPr="00017039">
        <w:rPr>
          <w:b/>
        </w:rPr>
        <w:t>Scope:</w:t>
      </w:r>
      <w:r w:rsidRPr="00017039">
        <w:t xml:space="preserve"> </w:t>
      </w:r>
      <w:r w:rsidRPr="00017039">
        <w:rPr>
          <w:lang w:val="en-US"/>
        </w:rPr>
        <w:t>Discussion of open points in agenda item 9.1.4.</w:t>
      </w:r>
    </w:p>
    <w:p w14:paraId="14FDDF93" w14:textId="35D59B49" w:rsidR="00173B7C" w:rsidRPr="00017039" w:rsidRDefault="00173B7C" w:rsidP="00173B7C">
      <w:pPr>
        <w:pStyle w:val="EmailDiscussion2"/>
      </w:pPr>
      <w:r w:rsidRPr="00017039">
        <w:tab/>
      </w:r>
      <w:r w:rsidRPr="00017039">
        <w:rPr>
          <w:b/>
        </w:rPr>
        <w:t>Intended outcome:</w:t>
      </w:r>
      <w:r w:rsidRPr="00017039">
        <w:t xml:space="preserve"> Report in </w:t>
      </w:r>
      <w:hyperlink r:id="rId3059" w:history="1">
        <w:r w:rsidR="00CB079D">
          <w:rPr>
            <w:rStyle w:val="Hyperlink"/>
          </w:rPr>
          <w:t>R2-2106603</w:t>
        </w:r>
      </w:hyperlink>
    </w:p>
    <w:p w14:paraId="6A76B509" w14:textId="77777777" w:rsidR="00173B7C" w:rsidRPr="00017039" w:rsidRDefault="00173B7C" w:rsidP="00173B7C">
      <w:pPr>
        <w:pStyle w:val="EmailDiscussion2"/>
      </w:pPr>
      <w:r w:rsidRPr="00017039">
        <w:tab/>
      </w:r>
      <w:r w:rsidRPr="00017039">
        <w:rPr>
          <w:b/>
        </w:rPr>
        <w:t>Deadline:</w:t>
      </w:r>
      <w:r w:rsidRPr="00017039">
        <w:t xml:space="preserve"> Monday May 24 1200 UTC</w:t>
      </w:r>
    </w:p>
    <w:p w14:paraId="670C01AB" w14:textId="77777777" w:rsidR="00173B7C" w:rsidRPr="00017039" w:rsidRDefault="00173B7C" w:rsidP="00173B7C">
      <w:pPr>
        <w:pStyle w:val="Comments"/>
      </w:pPr>
    </w:p>
    <w:p w14:paraId="52A8F06F" w14:textId="0DC016EA" w:rsidR="00173B7C" w:rsidRPr="00017039" w:rsidRDefault="00EA18FC" w:rsidP="00173B7C">
      <w:pPr>
        <w:pStyle w:val="Doc-title"/>
        <w:rPr>
          <w:rStyle w:val="Doc-text2Char"/>
        </w:rPr>
      </w:pPr>
      <w:hyperlink r:id="rId3060" w:history="1">
        <w:r w:rsidR="00CB079D">
          <w:rPr>
            <w:rStyle w:val="Hyperlink"/>
          </w:rPr>
          <w:t>R2-2106603</w:t>
        </w:r>
      </w:hyperlink>
      <w:r w:rsidR="00173B7C" w:rsidRPr="00017039">
        <w:rPr>
          <w:rStyle w:val="Doc-text2Char"/>
        </w:rPr>
        <w:tab/>
        <w:t>Report of [AT114-e][302][NBIOT/eMTC R17] NB-IoT/eMTC Other (ZTE), ZTE</w:t>
      </w:r>
    </w:p>
    <w:p w14:paraId="361CC112" w14:textId="77777777" w:rsidR="00173B7C" w:rsidRPr="00017039" w:rsidRDefault="00173B7C" w:rsidP="00173B7C">
      <w:pPr>
        <w:pStyle w:val="Agreement"/>
        <w:tabs>
          <w:tab w:val="clear" w:pos="9990"/>
        </w:tabs>
        <w:overflowPunct/>
        <w:autoSpaceDE/>
        <w:autoSpaceDN/>
        <w:adjustRightInd/>
        <w:ind w:left="1619" w:hanging="360"/>
        <w:textAlignment w:val="auto"/>
      </w:pPr>
      <w:r w:rsidRPr="00017039">
        <w:t>Not treated due to lack of time</w:t>
      </w:r>
    </w:p>
    <w:p w14:paraId="082794DA" w14:textId="77777777" w:rsidR="00173B7C" w:rsidRPr="00017039" w:rsidRDefault="00173B7C" w:rsidP="00173B7C">
      <w:pPr>
        <w:pStyle w:val="Agreement"/>
        <w:tabs>
          <w:tab w:val="clear" w:pos="9990"/>
        </w:tabs>
        <w:overflowPunct/>
        <w:autoSpaceDE/>
        <w:autoSpaceDN/>
        <w:adjustRightInd/>
        <w:ind w:left="1619" w:hanging="360"/>
        <w:textAlignment w:val="auto"/>
      </w:pPr>
      <w:r w:rsidRPr="00017039">
        <w:t xml:space="preserve">Resubmit the report to the next meeting </w:t>
      </w:r>
    </w:p>
    <w:p w14:paraId="71862358" w14:textId="77777777" w:rsidR="00173B7C" w:rsidRPr="00017039" w:rsidRDefault="00173B7C" w:rsidP="00173B7C">
      <w:pPr>
        <w:pStyle w:val="Doc-text2"/>
      </w:pPr>
    </w:p>
    <w:p w14:paraId="37C22AE1" w14:textId="77777777" w:rsidR="00E403D1" w:rsidRPr="00017039" w:rsidRDefault="00E403D1" w:rsidP="00E403D1">
      <w:pPr>
        <w:pStyle w:val="Heading2"/>
      </w:pPr>
      <w:bookmarkStart w:id="747" w:name="_Toc74845092"/>
      <w:bookmarkStart w:id="748" w:name="_Toc78991825"/>
      <w:bookmarkStart w:id="749" w:name="_Toc78992074"/>
      <w:r w:rsidRPr="00017039">
        <w:t>9.2</w:t>
      </w:r>
      <w:r w:rsidRPr="00017039">
        <w:tab/>
        <w:t xml:space="preserve">SI on NB-IoT and </w:t>
      </w:r>
      <w:proofErr w:type="spellStart"/>
      <w:r w:rsidRPr="00017039">
        <w:t>eMTC</w:t>
      </w:r>
      <w:proofErr w:type="spellEnd"/>
      <w:r w:rsidRPr="00017039">
        <w:t xml:space="preserve"> support for NTN</w:t>
      </w:r>
      <w:bookmarkEnd w:id="747"/>
      <w:bookmarkEnd w:id="748"/>
      <w:bookmarkEnd w:id="749"/>
    </w:p>
    <w:p w14:paraId="2EF3BA8D" w14:textId="77777777" w:rsidR="00E403D1" w:rsidRPr="00017039" w:rsidRDefault="00E403D1" w:rsidP="00E403D1">
      <w:pPr>
        <w:pStyle w:val="Comments"/>
      </w:pPr>
      <w:r w:rsidRPr="00017039">
        <w:t>(FS_LTE_NBIOT_eMTC_NTN; leading WG: RAN1; REL-17; SID: RP-210868)</w:t>
      </w:r>
    </w:p>
    <w:p w14:paraId="574891A2" w14:textId="77777777" w:rsidR="00E403D1" w:rsidRPr="00017039" w:rsidRDefault="00E403D1" w:rsidP="00E403D1">
      <w:pPr>
        <w:pStyle w:val="Comments"/>
      </w:pPr>
      <w:r w:rsidRPr="00017039">
        <w:t xml:space="preserve">Time budget: 0.5TU </w:t>
      </w:r>
    </w:p>
    <w:p w14:paraId="1607C899" w14:textId="77777777" w:rsidR="00E403D1" w:rsidRPr="00017039" w:rsidRDefault="00E403D1" w:rsidP="00E403D1">
      <w:pPr>
        <w:pStyle w:val="Comments"/>
      </w:pPr>
      <w:r w:rsidRPr="00017039">
        <w:t>Tdoc Limitation: 2 tdocs + 1 on determination of essential parts (RP-210915).</w:t>
      </w:r>
    </w:p>
    <w:p w14:paraId="43A759C4" w14:textId="77777777" w:rsidR="00E403D1" w:rsidRPr="00017039" w:rsidRDefault="00E403D1" w:rsidP="00E403D1">
      <w:pPr>
        <w:pStyle w:val="Comments"/>
      </w:pPr>
      <w:r w:rsidRPr="00017039">
        <w:t>Email max expectation: 3 threads</w:t>
      </w:r>
    </w:p>
    <w:p w14:paraId="062B9949" w14:textId="77777777" w:rsidR="00E403D1" w:rsidRPr="00017039" w:rsidRDefault="00E403D1" w:rsidP="00E403D1">
      <w:pPr>
        <w:pStyle w:val="Comments"/>
      </w:pPr>
    </w:p>
    <w:p w14:paraId="51A43A45" w14:textId="77777777" w:rsidR="00E403D1" w:rsidRPr="00017039" w:rsidRDefault="00E403D1" w:rsidP="00E403D1">
      <w:pPr>
        <w:pStyle w:val="Comments"/>
      </w:pPr>
      <w:r w:rsidRPr="00017039">
        <w:t>Guidance from RP-210915: The study on IoT over NTN should target the following by RAN#92: Detailed study of solutions addressing essential functionality for GEO and NGSO scenarios, prioritizing at least the use case of intermittent delay-tolerant small packet transmissions, Prioritization of potential enhancements for the functionalities needed specifically for IoT over NTN that cannot be translated from the ongoing NR NTN WI for the considered scenarios and use case(s) in the study. Recommendations on specification changes needed at least for essential functionality (to be determined by working groups targeting Rel-17), for the considered scenarios and use case(s).</w:t>
      </w:r>
    </w:p>
    <w:p w14:paraId="245C3E1D" w14:textId="77777777" w:rsidR="00E403D1" w:rsidRPr="00017039" w:rsidRDefault="00E403D1" w:rsidP="00E403D1">
      <w:pPr>
        <w:pStyle w:val="Heading3"/>
      </w:pPr>
      <w:bookmarkStart w:id="750" w:name="_Toc74845093"/>
      <w:bookmarkStart w:id="751" w:name="_Toc78991826"/>
      <w:bookmarkStart w:id="752" w:name="_Toc78992075"/>
      <w:r w:rsidRPr="00017039">
        <w:t>9.2.1</w:t>
      </w:r>
      <w:r w:rsidRPr="00017039">
        <w:tab/>
        <w:t>Organizational scenarios and scope</w:t>
      </w:r>
      <w:bookmarkEnd w:id="750"/>
      <w:bookmarkEnd w:id="751"/>
      <w:bookmarkEnd w:id="752"/>
    </w:p>
    <w:p w14:paraId="01C7983C" w14:textId="77777777" w:rsidR="00E403D1" w:rsidRPr="00017039" w:rsidRDefault="00E403D1" w:rsidP="00E403D1">
      <w:pPr>
        <w:pStyle w:val="Comments"/>
      </w:pPr>
      <w:r w:rsidRPr="00017039">
        <w:t xml:space="preserve">Rapporteur Input, incoming LSes, RAN2 aspects of identifying scenarios. Determination of essential parts acc to RP-210915. Input to SI TR recommendations. </w:t>
      </w:r>
    </w:p>
    <w:p w14:paraId="6127E407" w14:textId="77777777" w:rsidR="00E403D1" w:rsidRPr="00017039" w:rsidRDefault="00E403D1" w:rsidP="00E403D1">
      <w:pPr>
        <w:pStyle w:val="BoldComments"/>
        <w:rPr>
          <w:lang w:val="en-US"/>
        </w:rPr>
      </w:pPr>
      <w:r w:rsidRPr="00017039">
        <w:rPr>
          <w:lang w:val="en-US"/>
        </w:rPr>
        <w:t>Technical Report</w:t>
      </w:r>
    </w:p>
    <w:p w14:paraId="5263BD28" w14:textId="77777777" w:rsidR="00E403D1" w:rsidRPr="00017039" w:rsidRDefault="00E403D1" w:rsidP="00E403D1">
      <w:pPr>
        <w:pStyle w:val="BoldComments"/>
        <w:rPr>
          <w:lang w:val="en-US"/>
        </w:rPr>
      </w:pPr>
    </w:p>
    <w:p w14:paraId="575C857D" w14:textId="77777777" w:rsidR="00E403D1" w:rsidRPr="00017039" w:rsidRDefault="00E403D1" w:rsidP="00E403D1">
      <w:pPr>
        <w:pStyle w:val="EmailDiscussion"/>
        <w:overflowPunct/>
        <w:autoSpaceDE/>
        <w:autoSpaceDN/>
        <w:adjustRightInd/>
        <w:ind w:left="1619" w:hanging="360"/>
        <w:textAlignment w:val="auto"/>
      </w:pPr>
      <w:r w:rsidRPr="00017039">
        <w:t>[AT114-e][033][IoT NTN] TR update (Eutelsat)</w:t>
      </w:r>
    </w:p>
    <w:p w14:paraId="137A0413" w14:textId="77777777" w:rsidR="00E403D1" w:rsidRPr="00017039" w:rsidRDefault="00E403D1" w:rsidP="00E403D1">
      <w:pPr>
        <w:pStyle w:val="Doc-text2"/>
      </w:pPr>
      <w:r w:rsidRPr="00017039">
        <w:tab/>
        <w:t xml:space="preserve">Scope: Review TR and update accordingly, Capture </w:t>
      </w:r>
      <w:proofErr w:type="spellStart"/>
      <w:r w:rsidRPr="00017039">
        <w:t>agrements</w:t>
      </w:r>
      <w:proofErr w:type="spellEnd"/>
      <w:r w:rsidRPr="00017039">
        <w:t xml:space="preserve"> from current meeting, Capture RAN2 Recommendations</w:t>
      </w:r>
    </w:p>
    <w:p w14:paraId="4AFB0373" w14:textId="77777777" w:rsidR="00E403D1" w:rsidRPr="00017039" w:rsidRDefault="00E403D1" w:rsidP="00E403D1">
      <w:pPr>
        <w:pStyle w:val="EmailDiscussion2"/>
      </w:pPr>
      <w:r w:rsidRPr="00017039">
        <w:tab/>
        <w:t>Intended outcome: Endorsed TP</w:t>
      </w:r>
    </w:p>
    <w:p w14:paraId="1AC0359C" w14:textId="77777777" w:rsidR="00E403D1" w:rsidRPr="00017039" w:rsidRDefault="00E403D1" w:rsidP="00E403D1">
      <w:pPr>
        <w:pStyle w:val="EmailDiscussion2"/>
      </w:pPr>
      <w:r w:rsidRPr="00017039">
        <w:tab/>
        <w:t>Deadline: CB Thursday</w:t>
      </w:r>
    </w:p>
    <w:p w14:paraId="5AD56B8D" w14:textId="77777777" w:rsidR="00E403D1" w:rsidRPr="00017039" w:rsidRDefault="00E403D1" w:rsidP="00E403D1">
      <w:pPr>
        <w:pStyle w:val="Comments"/>
      </w:pPr>
    </w:p>
    <w:p w14:paraId="488BDDCF" w14:textId="0E051D8A" w:rsidR="00E403D1" w:rsidRPr="00017039" w:rsidRDefault="00EA18FC" w:rsidP="00E403D1">
      <w:pPr>
        <w:pStyle w:val="Doc-title"/>
      </w:pPr>
      <w:hyperlink r:id="rId3061" w:history="1">
        <w:r w:rsidR="00CB079D">
          <w:rPr>
            <w:rStyle w:val="Hyperlink"/>
          </w:rPr>
          <w:t>R2-2106745</w:t>
        </w:r>
      </w:hyperlink>
      <w:r w:rsidR="00E403D1" w:rsidRPr="00017039">
        <w:tab/>
        <w:t>TP for TR 36.763 capturing RAN2 #114e agreements</w:t>
      </w:r>
      <w:r w:rsidR="00E403D1" w:rsidRPr="00017039">
        <w:tab/>
        <w:t>Eutelsat, MediaTek</w:t>
      </w:r>
    </w:p>
    <w:p w14:paraId="38C92305" w14:textId="77777777" w:rsidR="00E403D1" w:rsidRPr="00017039" w:rsidRDefault="00E403D1" w:rsidP="00E403D1">
      <w:pPr>
        <w:pStyle w:val="Doc-text2"/>
      </w:pPr>
      <w:r w:rsidRPr="00017039">
        <w:t>-</w:t>
      </w:r>
      <w:r w:rsidRPr="00017039">
        <w:tab/>
        <w:t xml:space="preserve">Huawei think we need to redo the recommendation section, it should match the “essential” features rather than listing the whole TR contents. </w:t>
      </w:r>
    </w:p>
    <w:p w14:paraId="175141F9" w14:textId="77777777" w:rsidR="00E403D1" w:rsidRPr="00017039" w:rsidRDefault="00E403D1" w:rsidP="00E403D1">
      <w:pPr>
        <w:pStyle w:val="Doc-text2"/>
      </w:pPr>
      <w:r w:rsidRPr="00017039">
        <w:t>-</w:t>
      </w:r>
      <w:r w:rsidRPr="00017039">
        <w:tab/>
        <w:t>Chair agrees. The actions suggested from RP included identifying essential enhancements, which would be target for a small limited WI, i.e. same purpose as a SI TR recommendations section, so could be good that recommendations focus on essentials.</w:t>
      </w:r>
    </w:p>
    <w:p w14:paraId="235CA80E" w14:textId="77777777" w:rsidR="00E403D1" w:rsidRPr="00017039" w:rsidRDefault="00E403D1" w:rsidP="00E403D1">
      <w:pPr>
        <w:pStyle w:val="Doc-text2"/>
      </w:pPr>
      <w:r w:rsidRPr="00017039">
        <w:t>-</w:t>
      </w:r>
      <w:r w:rsidRPr="00017039">
        <w:tab/>
        <w:t xml:space="preserve">Huawei think paging capacity formula is difficult to understand and think we cannot have company names in the Annex. </w:t>
      </w:r>
    </w:p>
    <w:p w14:paraId="34A7D636" w14:textId="77777777" w:rsidR="00E403D1" w:rsidRPr="00017039" w:rsidRDefault="00E403D1" w:rsidP="00E403D1">
      <w:pPr>
        <w:pStyle w:val="Doc-text2"/>
      </w:pPr>
      <w:r w:rsidRPr="00017039">
        <w:t>-</w:t>
      </w:r>
      <w:r w:rsidRPr="00017039">
        <w:tab/>
        <w:t>MTK think that some update is anyway needed to cover the new agreements</w:t>
      </w:r>
    </w:p>
    <w:p w14:paraId="25D1A724" w14:textId="77777777" w:rsidR="00E403D1" w:rsidRPr="00017039" w:rsidRDefault="00E403D1" w:rsidP="00E403D1">
      <w:pPr>
        <w:pStyle w:val="Doc-text2"/>
      </w:pPr>
    </w:p>
    <w:p w14:paraId="7705DB87"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Short email review (TBD how short) of R2 TP, need to update with new agreement and address comments. </w:t>
      </w:r>
    </w:p>
    <w:p w14:paraId="36C3C6E0" w14:textId="77777777" w:rsidR="00E403D1" w:rsidRPr="00017039" w:rsidRDefault="00E403D1" w:rsidP="00E403D1">
      <w:pPr>
        <w:pStyle w:val="Doc-text2"/>
      </w:pPr>
    </w:p>
    <w:p w14:paraId="0FB14A88" w14:textId="77777777" w:rsidR="00E403D1" w:rsidRPr="00017039" w:rsidRDefault="00E403D1" w:rsidP="00E403D1">
      <w:pPr>
        <w:pStyle w:val="Doc-text2"/>
      </w:pPr>
    </w:p>
    <w:p w14:paraId="1F84FE01" w14:textId="77777777" w:rsidR="00E403D1" w:rsidRPr="00017039" w:rsidRDefault="00E403D1" w:rsidP="00E403D1">
      <w:pPr>
        <w:pStyle w:val="EmailDiscussion"/>
        <w:overflowPunct/>
        <w:autoSpaceDE/>
        <w:autoSpaceDN/>
        <w:adjustRightInd/>
        <w:ind w:left="1619" w:hanging="360"/>
        <w:textAlignment w:val="auto"/>
      </w:pPr>
      <w:r w:rsidRPr="00017039">
        <w:t>[Post114-e][061][IoT NTN] Final TP for TR 36.763 (Eutelsat)</w:t>
      </w:r>
    </w:p>
    <w:p w14:paraId="4C11217D" w14:textId="3A319D69" w:rsidR="00E403D1" w:rsidRPr="00017039" w:rsidRDefault="00E403D1" w:rsidP="00E403D1">
      <w:pPr>
        <w:pStyle w:val="EmailDiscussion2"/>
        <w:ind w:left="1619" w:firstLine="0"/>
      </w:pPr>
      <w:r w:rsidRPr="00017039">
        <w:t xml:space="preserve">Scope: Revision of </w:t>
      </w:r>
      <w:hyperlink r:id="rId3062" w:history="1">
        <w:r w:rsidR="00CB079D">
          <w:rPr>
            <w:rStyle w:val="Hyperlink"/>
          </w:rPr>
          <w:t>R2-2106745</w:t>
        </w:r>
      </w:hyperlink>
      <w:r w:rsidRPr="00017039">
        <w:t xml:space="preserve">. Include the latest agreement(s) from current meeting. Address comments provided on-line, and further do editorial changes to the extent needed. Continue the review of the RAN2 recommendations section. Following on-line comments, the Scope recommendation shall be based on “essential” points (I.e. decided in Q2). This was also discussed in [AT114-e][033] and on-line. </w:t>
      </w:r>
    </w:p>
    <w:p w14:paraId="483E89EF" w14:textId="77777777" w:rsidR="00E403D1" w:rsidRPr="00017039" w:rsidRDefault="00E403D1" w:rsidP="00E403D1">
      <w:pPr>
        <w:pStyle w:val="EmailDiscussion2"/>
      </w:pPr>
      <w:r w:rsidRPr="00017039">
        <w:tab/>
        <w:t>Intended outcome: RAN2 endorsed TP</w:t>
      </w:r>
    </w:p>
    <w:p w14:paraId="223E6147" w14:textId="77777777" w:rsidR="00E403D1" w:rsidRPr="00017039" w:rsidRDefault="00E403D1" w:rsidP="00E403D1">
      <w:pPr>
        <w:pStyle w:val="EmailDiscussion2"/>
      </w:pPr>
      <w:r w:rsidRPr="00017039">
        <w:tab/>
        <w:t>Deadline: Extra Short</w:t>
      </w:r>
    </w:p>
    <w:p w14:paraId="40535FB5" w14:textId="4D7F0AF8" w:rsidR="004C4BEE" w:rsidRPr="00017039" w:rsidRDefault="004C4BEE" w:rsidP="004C4BEE">
      <w:pPr>
        <w:pStyle w:val="EmailDiscussion2"/>
      </w:pPr>
      <w:r w:rsidRPr="00017039">
        <w:lastRenderedPageBreak/>
        <w:t xml:space="preserve">=&gt; Endorsed in </w:t>
      </w:r>
      <w:hyperlink r:id="rId3063" w:history="1">
        <w:r w:rsidR="00CB079D">
          <w:rPr>
            <w:rStyle w:val="Hyperlink"/>
          </w:rPr>
          <w:t>R2-2106784</w:t>
        </w:r>
      </w:hyperlink>
    </w:p>
    <w:p w14:paraId="4E26B742" w14:textId="77777777" w:rsidR="00E403D1" w:rsidRPr="00017039" w:rsidRDefault="00E403D1" w:rsidP="00E403D1">
      <w:pPr>
        <w:pStyle w:val="EmailDiscussion2"/>
      </w:pPr>
    </w:p>
    <w:p w14:paraId="3E515058" w14:textId="77777777" w:rsidR="00E403D1" w:rsidRPr="00017039" w:rsidRDefault="00E403D1" w:rsidP="00E403D1">
      <w:pPr>
        <w:pStyle w:val="BoldComments"/>
        <w:rPr>
          <w:lang w:val="en-US"/>
        </w:rPr>
      </w:pPr>
      <w:r w:rsidRPr="00017039">
        <w:rPr>
          <w:lang w:val="en-US"/>
        </w:rPr>
        <w:t>Essential Functionality</w:t>
      </w:r>
    </w:p>
    <w:p w14:paraId="508412FD" w14:textId="299B5000" w:rsidR="00E403D1" w:rsidRPr="00017039" w:rsidRDefault="00EA18FC" w:rsidP="00E403D1">
      <w:pPr>
        <w:pStyle w:val="Doc-title"/>
      </w:pPr>
      <w:hyperlink r:id="rId3064" w:history="1">
        <w:r w:rsidR="00CB079D">
          <w:rPr>
            <w:rStyle w:val="Hyperlink"/>
          </w:rPr>
          <w:t>R2-2106677</w:t>
        </w:r>
      </w:hyperlink>
      <w:r w:rsidR="00E403D1" w:rsidRPr="00017039">
        <w:tab/>
        <w:t>[AT114-e][032][IoT NTN] TR Essential Features</w:t>
      </w:r>
      <w:r w:rsidR="00E403D1" w:rsidRPr="00017039">
        <w:tab/>
        <w:t>Chairman (MediaTek)</w:t>
      </w:r>
    </w:p>
    <w:p w14:paraId="75D957A3" w14:textId="77777777" w:rsidR="00E403D1" w:rsidRPr="00017039" w:rsidRDefault="00E403D1" w:rsidP="00E403D1">
      <w:pPr>
        <w:pStyle w:val="Doc-text2"/>
      </w:pPr>
      <w:r w:rsidRPr="00017039">
        <w:t xml:space="preserve">DISCUSSION </w:t>
      </w:r>
    </w:p>
    <w:p w14:paraId="2E03FF5A" w14:textId="77777777" w:rsidR="00E403D1" w:rsidRPr="00017039" w:rsidRDefault="00E403D1" w:rsidP="00E403D1">
      <w:pPr>
        <w:pStyle w:val="Doc-text2"/>
      </w:pPr>
      <w:r w:rsidRPr="00017039">
        <w:t>P1</w:t>
      </w:r>
    </w:p>
    <w:p w14:paraId="6A67F257" w14:textId="77777777" w:rsidR="00E403D1" w:rsidRPr="00017039" w:rsidRDefault="00E403D1" w:rsidP="00E403D1">
      <w:pPr>
        <w:pStyle w:val="Doc-text2"/>
      </w:pPr>
      <w:r w:rsidRPr="00017039">
        <w:t>-</w:t>
      </w:r>
      <w:r w:rsidRPr="00017039">
        <w:tab/>
        <w:t xml:space="preserve">QC think this disable enable is very </w:t>
      </w:r>
      <w:proofErr w:type="spellStart"/>
      <w:r w:rsidRPr="00017039">
        <w:t>very</w:t>
      </w:r>
      <w:proofErr w:type="spellEnd"/>
      <w:r w:rsidRPr="00017039">
        <w:t xml:space="preserve"> simple. Can be configured per UE. </w:t>
      </w:r>
    </w:p>
    <w:p w14:paraId="30C8DADC" w14:textId="77777777" w:rsidR="00E403D1" w:rsidRPr="00017039" w:rsidRDefault="00E403D1" w:rsidP="00E403D1">
      <w:pPr>
        <w:pStyle w:val="Doc-text2"/>
      </w:pPr>
      <w:r w:rsidRPr="00017039">
        <w:t>-</w:t>
      </w:r>
      <w:r w:rsidRPr="00017039">
        <w:tab/>
        <w:t xml:space="preserve">Huawei think for </w:t>
      </w:r>
      <w:proofErr w:type="spellStart"/>
      <w:r w:rsidRPr="00017039">
        <w:t>eNB</w:t>
      </w:r>
      <w:proofErr w:type="spellEnd"/>
      <w:r w:rsidRPr="00017039">
        <w:t xml:space="preserve"> this is not applicable. For NB-</w:t>
      </w:r>
      <w:proofErr w:type="spellStart"/>
      <w:r w:rsidRPr="00017039">
        <w:t>ioT</w:t>
      </w:r>
      <w:proofErr w:type="spellEnd"/>
      <w:r w:rsidRPr="00017039">
        <w:t xml:space="preserve"> dynamic. Don’t agree with QC as for NB-IoT we cannot reconfigure the UE. </w:t>
      </w:r>
    </w:p>
    <w:p w14:paraId="2480E8F0" w14:textId="77777777" w:rsidR="00E403D1" w:rsidRPr="00017039" w:rsidRDefault="00E403D1" w:rsidP="00E403D1">
      <w:pPr>
        <w:pStyle w:val="Doc-text2"/>
      </w:pPr>
      <w:r w:rsidRPr="00017039">
        <w:t>-</w:t>
      </w:r>
      <w:r w:rsidRPr="00017039">
        <w:tab/>
      </w:r>
      <w:proofErr w:type="spellStart"/>
      <w:r w:rsidRPr="00017039">
        <w:t>HugesEcostar</w:t>
      </w:r>
      <w:proofErr w:type="spellEnd"/>
      <w:r w:rsidRPr="00017039">
        <w:t xml:space="preserve"> wonder how much time this would take. This was also proposed in R1. Inmarsat has same concerns. If very small ok. </w:t>
      </w:r>
    </w:p>
    <w:p w14:paraId="00750FD1" w14:textId="77777777" w:rsidR="00E403D1" w:rsidRPr="00017039" w:rsidRDefault="00E403D1" w:rsidP="00E403D1">
      <w:pPr>
        <w:pStyle w:val="Doc-text2"/>
      </w:pPr>
      <w:r w:rsidRPr="00017039">
        <w:t>-</w:t>
      </w:r>
      <w:r w:rsidRPr="00017039">
        <w:tab/>
      </w:r>
      <w:proofErr w:type="spellStart"/>
      <w:r w:rsidRPr="00017039">
        <w:t>IDt</w:t>
      </w:r>
      <w:proofErr w:type="spellEnd"/>
      <w:r w:rsidRPr="00017039">
        <w:t xml:space="preserve"> think this was two lines in MAC for NR. </w:t>
      </w:r>
    </w:p>
    <w:p w14:paraId="25EC6320" w14:textId="77777777" w:rsidR="00E403D1" w:rsidRPr="00017039" w:rsidRDefault="00E403D1" w:rsidP="00E403D1">
      <w:pPr>
        <w:pStyle w:val="Doc-text2"/>
      </w:pPr>
      <w:r w:rsidRPr="00017039">
        <w:t>-</w:t>
      </w:r>
      <w:r w:rsidRPr="00017039">
        <w:tab/>
        <w:t xml:space="preserve">Chair think this </w:t>
      </w:r>
      <w:proofErr w:type="spellStart"/>
      <w:r w:rsidRPr="00017039">
        <w:t>culd</w:t>
      </w:r>
      <w:proofErr w:type="spellEnd"/>
      <w:r w:rsidRPr="00017039">
        <w:t xml:space="preserve"> be done if no R1 impact.</w:t>
      </w:r>
    </w:p>
    <w:p w14:paraId="78A37DD1" w14:textId="77777777" w:rsidR="00E403D1" w:rsidRPr="00017039" w:rsidRDefault="00E403D1" w:rsidP="00E403D1">
      <w:pPr>
        <w:pStyle w:val="Doc-text2"/>
      </w:pPr>
      <w:r w:rsidRPr="00017039">
        <w:t>-</w:t>
      </w:r>
      <w:r w:rsidRPr="00017039">
        <w:tab/>
        <w:t xml:space="preserve">Chair think that this could be </w:t>
      </w:r>
      <w:proofErr w:type="spellStart"/>
      <w:r w:rsidRPr="00017039">
        <w:t>considerd</w:t>
      </w:r>
      <w:proofErr w:type="spellEnd"/>
      <w:r w:rsidRPr="00017039">
        <w:t xml:space="preserve"> with lower priority assuming that the </w:t>
      </w:r>
      <w:proofErr w:type="spellStart"/>
      <w:r w:rsidRPr="00017039">
        <w:t>ony</w:t>
      </w:r>
      <w:proofErr w:type="spellEnd"/>
      <w:r w:rsidRPr="00017039">
        <w:t xml:space="preserve"> </w:t>
      </w:r>
      <w:proofErr w:type="spellStart"/>
      <w:r w:rsidRPr="00017039">
        <w:t>siolution</w:t>
      </w:r>
      <w:proofErr w:type="spellEnd"/>
      <w:r w:rsidRPr="00017039">
        <w:t xml:space="preserve"> </w:t>
      </w:r>
      <w:proofErr w:type="spellStart"/>
      <w:r w:rsidRPr="00017039">
        <w:t>considerd</w:t>
      </w:r>
      <w:proofErr w:type="spellEnd"/>
      <w:r w:rsidRPr="00017039">
        <w:t xml:space="preserve"> is the most simple one (it </w:t>
      </w:r>
      <w:proofErr w:type="spellStart"/>
      <w:r w:rsidRPr="00017039">
        <w:t>it</w:t>
      </w:r>
      <w:proofErr w:type="spellEnd"/>
      <w:r w:rsidRPr="00017039">
        <w:t xml:space="preserve"> not essential).</w:t>
      </w:r>
    </w:p>
    <w:p w14:paraId="331EB34D" w14:textId="77777777" w:rsidR="00E403D1" w:rsidRPr="00017039" w:rsidRDefault="00E403D1" w:rsidP="00E403D1">
      <w:pPr>
        <w:pStyle w:val="Doc-text2"/>
      </w:pPr>
      <w:r w:rsidRPr="00017039">
        <w:t>-</w:t>
      </w:r>
      <w:r w:rsidRPr="00017039">
        <w:tab/>
        <w:t xml:space="preserve">Ericsson also think this just reduces overhead. Ericsson think this is not so simple. MTK agrees in NR NTN 4 meetings was spent to discuss this. </w:t>
      </w:r>
    </w:p>
    <w:p w14:paraId="3BD1504A" w14:textId="77777777" w:rsidR="00E403D1" w:rsidRPr="00017039" w:rsidRDefault="00E403D1" w:rsidP="00E403D1">
      <w:pPr>
        <w:pStyle w:val="Doc-text2"/>
      </w:pPr>
      <w:r w:rsidRPr="00017039">
        <w:t>-</w:t>
      </w:r>
      <w:r w:rsidRPr="00017039">
        <w:tab/>
        <w:t xml:space="preserve">QC think that there is a HARQ stall issue that will be addressed by this. Huawei don't see the issue, think this is a corner case. </w:t>
      </w:r>
    </w:p>
    <w:p w14:paraId="6801ED03" w14:textId="77777777" w:rsidR="00E403D1" w:rsidRPr="00017039" w:rsidRDefault="00E403D1" w:rsidP="00E403D1">
      <w:pPr>
        <w:pStyle w:val="Doc-text2"/>
      </w:pPr>
      <w:r w:rsidRPr="00017039">
        <w:t>-</w:t>
      </w:r>
      <w:r w:rsidRPr="00017039">
        <w:tab/>
        <w:t xml:space="preserve">Vodafone would like to have the freedom to enable/disable the HARQ. It must be there. Chair wonder what is the expected benefit. VDF indicates that for Geo it shall be possible to transmit without wanting for HARQ. </w:t>
      </w:r>
    </w:p>
    <w:p w14:paraId="2CEE8CE5" w14:textId="77777777" w:rsidR="00E403D1" w:rsidRPr="00017039" w:rsidRDefault="00E403D1" w:rsidP="00E403D1">
      <w:pPr>
        <w:pStyle w:val="Doc-text2"/>
      </w:pPr>
      <w:r w:rsidRPr="00017039">
        <w:t>-</w:t>
      </w:r>
      <w:r w:rsidRPr="00017039">
        <w:tab/>
        <w:t xml:space="preserve">Chair think that QC and VDF want the benefit that UE should be ready to accept scheduling at other occasion than today, which is a R1 point. </w:t>
      </w:r>
    </w:p>
    <w:p w14:paraId="569FE9E2" w14:textId="77777777" w:rsidR="00E403D1" w:rsidRPr="00017039" w:rsidRDefault="00E403D1" w:rsidP="00E403D1">
      <w:pPr>
        <w:pStyle w:val="Doc-text2"/>
      </w:pPr>
      <w:r w:rsidRPr="00017039">
        <w:t>-</w:t>
      </w:r>
      <w:r w:rsidRPr="00017039">
        <w:tab/>
        <w:t xml:space="preserve">QC want to capture that HARQ stall is the problem and disable HARQ feedback is the solution. Huawei think not, and think there is no actual problem. </w:t>
      </w:r>
    </w:p>
    <w:p w14:paraId="4FDC61E3" w14:textId="77777777" w:rsidR="00E403D1" w:rsidRPr="00017039" w:rsidRDefault="00E403D1" w:rsidP="00E403D1">
      <w:pPr>
        <w:pStyle w:val="Doc-text2"/>
      </w:pPr>
      <w:r w:rsidRPr="00017039">
        <w:t>-</w:t>
      </w:r>
      <w:r w:rsidRPr="00017039">
        <w:tab/>
      </w:r>
      <w:proofErr w:type="spellStart"/>
      <w:r w:rsidRPr="00017039">
        <w:t>Echostar</w:t>
      </w:r>
      <w:proofErr w:type="spellEnd"/>
      <w:r w:rsidRPr="00017039">
        <w:t xml:space="preserve"> think this can be captured in the TR. </w:t>
      </w:r>
    </w:p>
    <w:p w14:paraId="54A412B0" w14:textId="77777777" w:rsidR="00E403D1" w:rsidRPr="00017039" w:rsidRDefault="00E403D1" w:rsidP="00E403D1">
      <w:pPr>
        <w:pStyle w:val="Doc-text2"/>
      </w:pPr>
      <w:r w:rsidRPr="00017039">
        <w:t>-</w:t>
      </w:r>
      <w:r w:rsidRPr="00017039">
        <w:tab/>
        <w:t xml:space="preserve">Chair: there seems to be no consensus to capture that HARQ stall is the problem and disable HARQ feedback is the solution. </w:t>
      </w:r>
    </w:p>
    <w:p w14:paraId="356DBFE2" w14:textId="77777777" w:rsidR="00E403D1" w:rsidRPr="00017039" w:rsidRDefault="00E403D1" w:rsidP="00E403D1">
      <w:pPr>
        <w:pStyle w:val="Doc-text2"/>
      </w:pPr>
    </w:p>
    <w:p w14:paraId="4E6701B0"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Disabling of HARQ feedback is not essential</w:t>
      </w:r>
    </w:p>
    <w:p w14:paraId="60B8ACCE" w14:textId="77777777" w:rsidR="00E403D1" w:rsidRPr="00017039" w:rsidRDefault="00E403D1" w:rsidP="00E403D1">
      <w:pPr>
        <w:pStyle w:val="Doc-text2"/>
      </w:pPr>
    </w:p>
    <w:p w14:paraId="27CA3BF2" w14:textId="77777777" w:rsidR="00E403D1" w:rsidRPr="00017039" w:rsidRDefault="00E403D1" w:rsidP="00E403D1">
      <w:pPr>
        <w:pStyle w:val="Doc-text2"/>
      </w:pPr>
      <w:r w:rsidRPr="00017039">
        <w:t xml:space="preserve">For the other conclusions, continue by email, and CB Thursday. </w:t>
      </w:r>
    </w:p>
    <w:p w14:paraId="146A75FA" w14:textId="77777777" w:rsidR="00E403D1" w:rsidRPr="00017039" w:rsidRDefault="00E403D1" w:rsidP="00E403D1">
      <w:pPr>
        <w:pStyle w:val="Comments"/>
      </w:pPr>
    </w:p>
    <w:p w14:paraId="533CC119" w14:textId="77777777" w:rsidR="00E403D1" w:rsidRPr="00017039" w:rsidRDefault="00E403D1" w:rsidP="00E403D1">
      <w:pPr>
        <w:pStyle w:val="EmailDiscussion"/>
        <w:overflowPunct/>
        <w:autoSpaceDE/>
        <w:autoSpaceDN/>
        <w:adjustRightInd/>
        <w:ind w:left="1619" w:hanging="360"/>
        <w:textAlignment w:val="auto"/>
      </w:pPr>
      <w:r w:rsidRPr="00017039">
        <w:t>[AT114-e][032][IoT NTN] TR recommendations essential parts (Chairman)</w:t>
      </w:r>
    </w:p>
    <w:p w14:paraId="5CC8CEA5" w14:textId="77777777" w:rsidR="00E403D1" w:rsidRPr="00017039" w:rsidRDefault="00E403D1" w:rsidP="00E403D1">
      <w:pPr>
        <w:pStyle w:val="Doc-text2"/>
      </w:pPr>
      <w:r w:rsidRPr="00017039">
        <w:tab/>
        <w:t xml:space="preserve">Scope: Progress the RAN2 part of recommendations and essential parts. </w:t>
      </w:r>
    </w:p>
    <w:p w14:paraId="1EAC85BB" w14:textId="77777777" w:rsidR="00E403D1" w:rsidRPr="00017039" w:rsidRDefault="00E403D1" w:rsidP="00E403D1">
      <w:pPr>
        <w:pStyle w:val="EmailDiscussion2"/>
      </w:pPr>
      <w:r w:rsidRPr="00017039">
        <w:tab/>
        <w:t xml:space="preserve">Intended outcome: </w:t>
      </w:r>
      <w:proofErr w:type="spellStart"/>
      <w:r w:rsidRPr="00017039">
        <w:t>Agreemens</w:t>
      </w:r>
      <w:proofErr w:type="spellEnd"/>
      <w:r w:rsidRPr="00017039">
        <w:t>, CB points (Report)</w:t>
      </w:r>
    </w:p>
    <w:p w14:paraId="5B931F17" w14:textId="77777777" w:rsidR="00E403D1" w:rsidRPr="00017039" w:rsidRDefault="00E403D1" w:rsidP="00E403D1">
      <w:pPr>
        <w:pStyle w:val="EmailDiscussion2"/>
      </w:pPr>
      <w:r w:rsidRPr="00017039">
        <w:tab/>
        <w:t>Deadline: Start Monday 24</w:t>
      </w:r>
      <w:r w:rsidRPr="00017039">
        <w:rPr>
          <w:vertAlign w:val="superscript"/>
        </w:rPr>
        <w:t>th</w:t>
      </w:r>
      <w:r w:rsidRPr="00017039">
        <w:t>, one pass initial comments 24h, then interactive without deadline.</w:t>
      </w:r>
    </w:p>
    <w:p w14:paraId="361C8C20" w14:textId="77777777" w:rsidR="00E403D1" w:rsidRPr="00017039" w:rsidRDefault="00E403D1" w:rsidP="00E403D1">
      <w:pPr>
        <w:pStyle w:val="Comments"/>
      </w:pPr>
    </w:p>
    <w:p w14:paraId="00386824" w14:textId="4132C88A" w:rsidR="00E403D1" w:rsidRPr="00017039" w:rsidRDefault="00EA18FC" w:rsidP="00E403D1">
      <w:pPr>
        <w:pStyle w:val="Doc-title"/>
      </w:pPr>
      <w:hyperlink r:id="rId3065" w:history="1">
        <w:r w:rsidR="00CB079D">
          <w:rPr>
            <w:rStyle w:val="Hyperlink"/>
          </w:rPr>
          <w:t>R2-2106767</w:t>
        </w:r>
      </w:hyperlink>
      <w:r w:rsidR="00E403D1" w:rsidRPr="00017039">
        <w:tab/>
        <w:t>[AT114-e][032][IoT NTN] TR Essential Features</w:t>
      </w:r>
      <w:r w:rsidR="00E403D1" w:rsidRPr="00017039">
        <w:tab/>
        <w:t>Chairman (MediaTek)</w:t>
      </w:r>
    </w:p>
    <w:p w14:paraId="0EFFEF9E" w14:textId="55AB246C" w:rsidR="00E403D1" w:rsidRPr="00017039" w:rsidRDefault="00E403D1" w:rsidP="00E403D1">
      <w:pPr>
        <w:pStyle w:val="Doc-comment"/>
      </w:pPr>
      <w:r w:rsidRPr="00017039">
        <w:t xml:space="preserve">Revision of </w:t>
      </w:r>
      <w:hyperlink r:id="rId3066" w:history="1">
        <w:r w:rsidR="00CB079D">
          <w:rPr>
            <w:rStyle w:val="Hyperlink"/>
          </w:rPr>
          <w:t>R2-2106677</w:t>
        </w:r>
      </w:hyperlink>
    </w:p>
    <w:p w14:paraId="0B983F45"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[032] Noted, taken into account as below.</w:t>
      </w:r>
    </w:p>
    <w:p w14:paraId="6ABFE4C1" w14:textId="77777777" w:rsidR="00E403D1" w:rsidRPr="00017039" w:rsidRDefault="00E403D1" w:rsidP="00E403D1">
      <w:pPr>
        <w:pStyle w:val="Comments"/>
      </w:pPr>
    </w:p>
    <w:p w14:paraId="5EB7B654" w14:textId="77777777" w:rsidR="00E403D1" w:rsidRPr="00017039" w:rsidRDefault="00E403D1" w:rsidP="00E403D1">
      <w:pPr>
        <w:pStyle w:val="Doc-text2"/>
      </w:pPr>
      <w:r w:rsidRPr="00017039">
        <w:t>[032] DISCUSSION</w:t>
      </w:r>
    </w:p>
    <w:p w14:paraId="48DAAE59" w14:textId="77777777" w:rsidR="00E403D1" w:rsidRPr="00017039" w:rsidRDefault="00E403D1" w:rsidP="00E403D1">
      <w:pPr>
        <w:pStyle w:val="Doc-text2"/>
        <w:rPr>
          <w:bCs/>
        </w:rPr>
      </w:pPr>
      <w:r w:rsidRPr="00017039">
        <w:rPr>
          <w:bCs/>
        </w:rPr>
        <w:t>-</w:t>
      </w:r>
      <w:r w:rsidRPr="00017039">
        <w:rPr>
          <w:bCs/>
        </w:rPr>
        <w:tab/>
      </w:r>
      <w:r w:rsidRPr="00017039">
        <w:t xml:space="preserve">[032] Rap: Both QC and ZTE had various comments but were willing to compromise. </w:t>
      </w:r>
    </w:p>
    <w:p w14:paraId="085F7383" w14:textId="77777777" w:rsidR="00E403D1" w:rsidRPr="00017039" w:rsidRDefault="00E403D1" w:rsidP="00E403D1">
      <w:pPr>
        <w:pStyle w:val="Doc-text2"/>
      </w:pPr>
      <w:r w:rsidRPr="00017039">
        <w:rPr>
          <w:bCs/>
        </w:rPr>
        <w:t>-</w:t>
      </w:r>
      <w:r w:rsidRPr="00017039">
        <w:rPr>
          <w:bCs/>
        </w:rPr>
        <w:tab/>
        <w:t xml:space="preserve">[032] Rap: in the email discussion on particular request it was decided that the following </w:t>
      </w:r>
      <w:r w:rsidRPr="00017039">
        <w:t>is skipped:</w:t>
      </w:r>
      <w:r w:rsidRPr="00017039">
        <w:rPr>
          <w:bCs/>
          <w:i/>
        </w:rPr>
        <w:t xml:space="preserve"> Proposed Conclusion 14</w:t>
      </w:r>
      <w:r w:rsidRPr="00017039">
        <w:rPr>
          <w:b/>
          <w:bCs/>
          <w:i/>
        </w:rPr>
        <w:t>:</w:t>
      </w:r>
      <w:r w:rsidRPr="00017039">
        <w:rPr>
          <w:i/>
        </w:rPr>
        <w:t xml:space="preserve"> RAN2 assumes that cell beam is not applicable to NB-IoT or </w:t>
      </w:r>
      <w:proofErr w:type="spellStart"/>
      <w:r w:rsidRPr="00017039">
        <w:rPr>
          <w:i/>
        </w:rPr>
        <w:t>eMTC</w:t>
      </w:r>
      <w:proofErr w:type="spellEnd"/>
      <w:r w:rsidRPr="00017039">
        <w:t xml:space="preserve">, This is assumed to be a R1 topic for decision, and R2 doesn’t need to capture any conclusions about it. </w:t>
      </w:r>
    </w:p>
    <w:p w14:paraId="50DF20A3" w14:textId="77777777" w:rsidR="00E403D1" w:rsidRPr="00017039" w:rsidRDefault="00E403D1" w:rsidP="00E403D1">
      <w:pPr>
        <w:pStyle w:val="Doc-text2"/>
        <w:ind w:left="0" w:firstLine="0"/>
      </w:pPr>
    </w:p>
    <w:p w14:paraId="1AF3E1F6" w14:textId="77777777" w:rsidR="00E403D1" w:rsidRPr="00017039" w:rsidRDefault="00E403D1" w:rsidP="00E403D1">
      <w:pPr>
        <w:pStyle w:val="Agreement"/>
        <w:numPr>
          <w:ilvl w:val="0"/>
          <w:numId w:val="0"/>
        </w:numPr>
        <w:ind w:left="1619" w:hanging="360"/>
      </w:pPr>
      <w:r w:rsidRPr="00017039">
        <w:t>Agreements [032]</w:t>
      </w:r>
    </w:p>
    <w:p w14:paraId="19305E8E" w14:textId="77777777" w:rsidR="00E403D1" w:rsidRPr="00017039" w:rsidRDefault="00E403D1" w:rsidP="00E403D1">
      <w:pPr>
        <w:pStyle w:val="Agreement"/>
        <w:tabs>
          <w:tab w:val="clear" w:pos="9990"/>
        </w:tabs>
        <w:overflowPunct/>
        <w:autoSpaceDE/>
        <w:autoSpaceDN/>
        <w:adjustRightInd/>
        <w:ind w:left="1619" w:hanging="360"/>
        <w:textAlignment w:val="auto"/>
        <w:rPr>
          <w:rFonts w:ascii="Times New Roman" w:eastAsiaTheme="minorEastAsia" w:hAnsi="Times New Roman"/>
        </w:rPr>
      </w:pPr>
      <w:r w:rsidRPr="00017039">
        <w:rPr>
          <w:bCs/>
        </w:rPr>
        <w:t xml:space="preserve">[032] 2: </w:t>
      </w:r>
      <w:r w:rsidRPr="00017039">
        <w:t xml:space="preserve">No need has been identified in RAN2 for further R17 IoT NTN enhancement regarding </w:t>
      </w:r>
      <w:proofErr w:type="spellStart"/>
      <w:r w:rsidRPr="00017039">
        <w:t>eMTC</w:t>
      </w:r>
      <w:proofErr w:type="spellEnd"/>
      <w:r w:rsidRPr="00017039">
        <w:t xml:space="preserve"> and NB-IoT Coverage Enhancement features. They are assumed applicable to IoT NTN. L1 issues if any, and the potential related need for further enhancement, are assumed addressed by RAN1. </w:t>
      </w:r>
    </w:p>
    <w:p w14:paraId="6FA82C4C" w14:textId="77777777" w:rsidR="00E403D1" w:rsidRPr="00017039" w:rsidRDefault="00E403D1" w:rsidP="00E403D1">
      <w:pPr>
        <w:pStyle w:val="Agreement"/>
        <w:tabs>
          <w:tab w:val="clear" w:pos="9990"/>
        </w:tabs>
        <w:overflowPunct/>
        <w:autoSpaceDE/>
        <w:autoSpaceDN/>
        <w:adjustRightInd/>
        <w:ind w:left="1619" w:hanging="360"/>
        <w:textAlignment w:val="auto"/>
        <w:rPr>
          <w:rFonts w:ascii="Calibri" w:hAnsi="Calibri" w:cs="Calibri"/>
          <w:sz w:val="22"/>
          <w:szCs w:val="22"/>
        </w:rPr>
      </w:pPr>
      <w:r w:rsidRPr="00017039">
        <w:rPr>
          <w:bCs/>
        </w:rPr>
        <w:t>[032] 3:</w:t>
      </w:r>
      <w:r w:rsidRPr="00017039">
        <w:t xml:space="preserve"> Enhancement to PDCP discard timer is not essential, but can be considered in the WI as TS impact is very small. </w:t>
      </w:r>
    </w:p>
    <w:p w14:paraId="21B86116"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rPr>
          <w:bCs/>
        </w:rPr>
        <w:lastRenderedPageBreak/>
        <w:t>[032] 4:</w:t>
      </w:r>
      <w:r w:rsidRPr="00017039">
        <w:t xml:space="preserve"> No additional agreements on “earth-moving cell” are needed in The SI for Tracking Area Handling, as this is included in the already made agreements. </w:t>
      </w:r>
    </w:p>
    <w:p w14:paraId="39715E09"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rPr>
          <w:bCs/>
        </w:rPr>
        <w:t>[032] 5:</w:t>
      </w:r>
      <w:r w:rsidRPr="00017039">
        <w:t xml:space="preserve"> Referring to a previous agreement: “The NR-NTN agreements, where the network may broadcast more than one TACs per PLMN in a cell is considered for IoT NTN (other options not excluded for now)”, Remove the text “</w:t>
      </w:r>
      <w:r w:rsidRPr="00017039">
        <w:rPr>
          <w:i/>
          <w:iCs/>
        </w:rPr>
        <w:t>(other options not excluded for now)”</w:t>
      </w:r>
      <w:r w:rsidRPr="00017039">
        <w:t xml:space="preserve"> from previous agreement.</w:t>
      </w:r>
    </w:p>
    <w:p w14:paraId="4D315F54"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rPr>
          <w:bCs/>
        </w:rPr>
        <w:t>[032] 6:</w:t>
      </w:r>
      <w:r w:rsidRPr="00017039">
        <w:t xml:space="preserve"> Referring to a previous agreement, “[035] 15: RAN2 should wait until agreements regarding TAU are made in the NR-NTN WI, and use those for </w:t>
      </w:r>
      <w:proofErr w:type="spellStart"/>
      <w:r w:rsidRPr="00017039">
        <w:t>eMTC</w:t>
      </w:r>
      <w:proofErr w:type="spellEnd"/>
      <w:r w:rsidRPr="00017039">
        <w:t xml:space="preserve">/NB-IoT over NTN, if applicable. “. TAU details based on agreements regarding TAU made in the NR-NTN WI is handled in the IoT NTN WI as a part of using the earth-fixed TA concept. </w:t>
      </w:r>
    </w:p>
    <w:p w14:paraId="7A22EE1B"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rPr>
          <w:bCs/>
        </w:rPr>
        <w:t>[032] 13:</w:t>
      </w:r>
      <w:r w:rsidRPr="00017039">
        <w:t xml:space="preserve"> Enhancements for SON and channel quality reporting for NTN have not been found to be essential</w:t>
      </w:r>
    </w:p>
    <w:p w14:paraId="291584C9"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rPr>
          <w:bCs/>
        </w:rPr>
        <w:t>[032] 8:</w:t>
      </w:r>
      <w:r w:rsidRPr="00017039">
        <w:t xml:space="preserve"> Support of legacy (R16) cell selection/reselection mechanisms without major enhancements is considered essential. Minor adjustments to existing mobility mechanisms, such as a new parameter values, change to timing etc. can be considered to adapt functionality to NTN. </w:t>
      </w:r>
    </w:p>
    <w:p w14:paraId="3993D9FA"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rPr>
          <w:bCs/>
        </w:rPr>
        <w:t xml:space="preserve">[032] 9: </w:t>
      </w:r>
      <w:r w:rsidRPr="00017039">
        <w:t xml:space="preserve"> From RAN2 point of view, the existing power saving mechanisms e.g. DRX, PSM, </w:t>
      </w:r>
      <w:proofErr w:type="spellStart"/>
      <w:r w:rsidRPr="00017039">
        <w:t>eDRX</w:t>
      </w:r>
      <w:proofErr w:type="spellEnd"/>
      <w:r w:rsidRPr="00017039">
        <w:t xml:space="preserve">, relaxed monitoring, and WUS can be reused without enhancement. Can consider enhancements if found needed, to support discontinuous coverage. </w:t>
      </w:r>
    </w:p>
    <w:p w14:paraId="781E262E"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rPr>
          <w:bCs/>
        </w:rPr>
        <w:t>[032] 10</w:t>
      </w:r>
      <w:r w:rsidRPr="00017039">
        <w:t xml:space="preserve">: Support of discontinuous coverage without excessive UE power consumption and without excessive failures / recovery actions, is essential, Expectation that this need to be taken into account at least for Idle mode, and that this is applicable for all reference scenarios (GEO, MEO and LEO). </w:t>
      </w:r>
    </w:p>
    <w:p w14:paraId="37ABB529"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rPr>
          <w:bCs/>
        </w:rPr>
        <w:t xml:space="preserve">[032] 12: </w:t>
      </w:r>
      <w:r w:rsidRPr="00017039">
        <w:t>Enhancements for power saving in connected mode power are not essential. Minor adaptations to enable support in NTN deployment of existing features e.g. EDT, PUR for GEO may be considered in WI phase. (no major changes for adaptation is assumed).</w:t>
      </w:r>
    </w:p>
    <w:p w14:paraId="5151C8E0"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rPr>
          <w:bCs/>
        </w:rPr>
        <w:t>[032] 15:</w:t>
      </w:r>
      <w:r w:rsidRPr="00017039">
        <w:t xml:space="preserve"> Support for EPC is essential. RAN2 believes that support for 5GC is not essential, however the impact in RAN2 to additionally support 5GC is small and is feasible. </w:t>
      </w:r>
    </w:p>
    <w:p w14:paraId="49941131"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rPr>
          <w:bCs/>
        </w:rPr>
        <w:t>[032] 16:</w:t>
      </w:r>
      <w:r w:rsidRPr="00017039">
        <w:t xml:space="preserve"> The SI can be closed from RAN2 perspective. </w:t>
      </w:r>
    </w:p>
    <w:p w14:paraId="50645A25" w14:textId="77777777" w:rsidR="00E403D1" w:rsidRPr="00017039" w:rsidRDefault="00E403D1" w:rsidP="00E403D1">
      <w:pPr>
        <w:pStyle w:val="Comments"/>
      </w:pPr>
    </w:p>
    <w:p w14:paraId="34E31303" w14:textId="77777777" w:rsidR="00E403D1" w:rsidRPr="00017039" w:rsidRDefault="00E403D1" w:rsidP="00E403D1">
      <w:pPr>
        <w:pStyle w:val="Doc-text2"/>
      </w:pPr>
      <w:r w:rsidRPr="00017039">
        <w:t xml:space="preserve">[032] Open Point for On-line CB: </w:t>
      </w:r>
    </w:p>
    <w:p w14:paraId="065D1E34" w14:textId="77777777" w:rsidR="00E403D1" w:rsidRPr="00017039" w:rsidRDefault="00E403D1" w:rsidP="00E403D1">
      <w:pPr>
        <w:pStyle w:val="Doc-text2"/>
      </w:pPr>
      <w:r w:rsidRPr="00017039">
        <w:t>-</w:t>
      </w:r>
      <w:r w:rsidRPr="00017039">
        <w:tab/>
        <w:t xml:space="preserve">[032] QC proposes to add explicitly to point 11 (on connected mode mobility): </w:t>
      </w:r>
      <w:r w:rsidRPr="00017039">
        <w:rPr>
          <w:i/>
        </w:rPr>
        <w:t xml:space="preserve">For </w:t>
      </w:r>
      <w:proofErr w:type="spellStart"/>
      <w:r w:rsidRPr="00017039">
        <w:rPr>
          <w:i/>
        </w:rPr>
        <w:t>eMTC</w:t>
      </w:r>
      <w:proofErr w:type="spellEnd"/>
      <w:r w:rsidRPr="00017039">
        <w:rPr>
          <w:i/>
        </w:rPr>
        <w:t>, Rel-16 LTE CHO procedure can be considered without major enhancements.</w:t>
      </w:r>
    </w:p>
    <w:p w14:paraId="3D5C68A3" w14:textId="77777777" w:rsidR="00E403D1" w:rsidRPr="00017039" w:rsidRDefault="00E403D1" w:rsidP="00E403D1">
      <w:pPr>
        <w:pStyle w:val="Doc-text2"/>
      </w:pPr>
      <w:r w:rsidRPr="00017039">
        <w:t>-</w:t>
      </w:r>
      <w:r w:rsidRPr="00017039">
        <w:tab/>
        <w:t>[032] Rap: My understanding is that this proposal is feasible, Understand that the impact to Core specifications in R1, R2, R3 and R4 is Zero or almost zero, but there will be some work to settle performance requirements and tests in R4 in a second phase. Note that new CHO triggering condition should be considered to be a major enhancement, and then not in essential scope, because if R2 need to discuss also that, then maybe not feasible as it would be too time consuming.</w:t>
      </w:r>
    </w:p>
    <w:p w14:paraId="1D271473" w14:textId="77777777" w:rsidR="00E403D1" w:rsidRPr="00017039" w:rsidRDefault="00E403D1" w:rsidP="00E403D1">
      <w:pPr>
        <w:pStyle w:val="Doc-text2"/>
      </w:pPr>
    </w:p>
    <w:p w14:paraId="7F485471" w14:textId="77777777" w:rsidR="00E403D1" w:rsidRPr="00017039" w:rsidRDefault="00E403D1" w:rsidP="00E403D1">
      <w:pPr>
        <w:pStyle w:val="Doc-text2"/>
      </w:pPr>
      <w:r w:rsidRPr="00017039">
        <w:t>DISCUSSION ON-LINE</w:t>
      </w:r>
    </w:p>
    <w:p w14:paraId="14DC7CFF" w14:textId="77777777" w:rsidR="00E403D1" w:rsidRPr="00017039" w:rsidRDefault="00E403D1" w:rsidP="00E403D1">
      <w:pPr>
        <w:pStyle w:val="Doc-text2"/>
      </w:pPr>
      <w:r w:rsidRPr="00017039">
        <w:t>-</w:t>
      </w:r>
      <w:r w:rsidRPr="00017039">
        <w:tab/>
        <w:t xml:space="preserve">Ericsson want to clarify what </w:t>
      </w:r>
      <w:r w:rsidRPr="00017039">
        <w:rPr>
          <w:i/>
        </w:rPr>
        <w:t>without major enhancements</w:t>
      </w:r>
      <w:r w:rsidRPr="00017039">
        <w:t xml:space="preserve"> is. </w:t>
      </w:r>
    </w:p>
    <w:p w14:paraId="69B4058C" w14:textId="77777777" w:rsidR="00E403D1" w:rsidRPr="00017039" w:rsidRDefault="00E403D1" w:rsidP="00E403D1">
      <w:pPr>
        <w:pStyle w:val="Doc-text2"/>
      </w:pPr>
      <w:r w:rsidRPr="00017039">
        <w:t>-</w:t>
      </w:r>
      <w:r w:rsidRPr="00017039">
        <w:tab/>
        <w:t xml:space="preserve">Chair think this is related to time/effort, and think it prevents having new CHO triggers as general part of WI objective. If IoT NTN shall consider a new mobility trigger then need to port something relatively stable from NR NTN. </w:t>
      </w:r>
    </w:p>
    <w:p w14:paraId="3A45AD91" w14:textId="77777777" w:rsidR="00E403D1" w:rsidRPr="00017039" w:rsidRDefault="00E403D1" w:rsidP="00E403D1">
      <w:pPr>
        <w:pStyle w:val="Doc-text2"/>
      </w:pPr>
      <w:r w:rsidRPr="00017039">
        <w:t>-</w:t>
      </w:r>
      <w:r w:rsidRPr="00017039">
        <w:tab/>
        <w:t xml:space="preserve">QC think we should just consider what we have in LTE TS right now. E.g. adding time-based maybe low effort. </w:t>
      </w:r>
    </w:p>
    <w:p w14:paraId="1E20681F" w14:textId="77777777" w:rsidR="00E403D1" w:rsidRPr="00017039" w:rsidRDefault="00E403D1" w:rsidP="00E403D1">
      <w:pPr>
        <w:pStyle w:val="Doc-text2"/>
      </w:pPr>
      <w:r w:rsidRPr="00017039">
        <w:t>-</w:t>
      </w:r>
      <w:r w:rsidRPr="00017039">
        <w:tab/>
        <w:t xml:space="preserve">Huawei also </w:t>
      </w:r>
      <w:proofErr w:type="spellStart"/>
      <w:r w:rsidRPr="00017039">
        <w:t>thikn</w:t>
      </w:r>
      <w:proofErr w:type="spellEnd"/>
      <w:r w:rsidRPr="00017039">
        <w:t xml:space="preserve"> this means that we just consider the CHO as specified for LTE now. </w:t>
      </w:r>
    </w:p>
    <w:p w14:paraId="5C473BEF" w14:textId="77777777" w:rsidR="00E403D1" w:rsidRPr="00017039" w:rsidRDefault="00E403D1" w:rsidP="00E403D1">
      <w:pPr>
        <w:pStyle w:val="Doc-text2"/>
      </w:pPr>
      <w:r w:rsidRPr="00017039">
        <w:t>-</w:t>
      </w:r>
      <w:r w:rsidRPr="00017039">
        <w:tab/>
        <w:t xml:space="preserve">Apple think we should consider more enhancements from NR NTN, e.g. that it is anyway minor from effort point. </w:t>
      </w:r>
    </w:p>
    <w:p w14:paraId="33D33563" w14:textId="77777777" w:rsidR="00E403D1" w:rsidRPr="00017039" w:rsidRDefault="00E403D1" w:rsidP="00E403D1">
      <w:pPr>
        <w:pStyle w:val="Doc-text2"/>
      </w:pPr>
      <w:r w:rsidRPr="00017039">
        <w:t>-</w:t>
      </w:r>
      <w:r w:rsidRPr="00017039">
        <w:tab/>
        <w:t xml:space="preserve">Oppo also think “minor adjustments” is unclear. Chair think this is an </w:t>
      </w:r>
      <w:proofErr w:type="spellStart"/>
      <w:r w:rsidRPr="00017039">
        <w:t>explicitlyt</w:t>
      </w:r>
      <w:proofErr w:type="spellEnd"/>
      <w:r w:rsidRPr="00017039">
        <w:t xml:space="preserve"> requested wording in some parts to cover e.g. if it is found to not work. Oppo wonder if we can remove “minor adjustment”. </w:t>
      </w:r>
    </w:p>
    <w:p w14:paraId="48B3F094" w14:textId="77777777" w:rsidR="00E403D1" w:rsidRPr="00017039" w:rsidRDefault="00E403D1" w:rsidP="00E403D1">
      <w:pPr>
        <w:pStyle w:val="Doc-text2"/>
      </w:pPr>
      <w:r w:rsidRPr="00017039">
        <w:t>-</w:t>
      </w:r>
      <w:r w:rsidRPr="00017039">
        <w:tab/>
      </w:r>
      <w:proofErr w:type="spellStart"/>
      <w:r w:rsidRPr="00017039">
        <w:t>Huwei</w:t>
      </w:r>
      <w:proofErr w:type="spellEnd"/>
      <w:r w:rsidRPr="00017039">
        <w:t xml:space="preserve"> think it is ok that what is essential is different to TR contents. </w:t>
      </w:r>
    </w:p>
    <w:p w14:paraId="3A2140E5" w14:textId="77777777" w:rsidR="00E403D1" w:rsidRPr="00017039" w:rsidRDefault="00E403D1" w:rsidP="00E403D1">
      <w:pPr>
        <w:pStyle w:val="Doc-text2"/>
      </w:pPr>
      <w:r w:rsidRPr="00017039">
        <w:t>-</w:t>
      </w:r>
      <w:r w:rsidRPr="00017039">
        <w:tab/>
        <w:t xml:space="preserve">Very Last: Chair asks the room whether there are objections to point [032] 16 above. No objections. </w:t>
      </w:r>
    </w:p>
    <w:p w14:paraId="28C376F2" w14:textId="77777777" w:rsidR="00E403D1" w:rsidRPr="00017039" w:rsidRDefault="00E403D1" w:rsidP="00E403D1">
      <w:pPr>
        <w:pStyle w:val="Doc-text2"/>
      </w:pPr>
    </w:p>
    <w:p w14:paraId="6DB6EF03" w14:textId="77777777" w:rsidR="00E403D1" w:rsidRPr="00017039" w:rsidRDefault="00E403D1" w:rsidP="00E403D1">
      <w:pPr>
        <w:pStyle w:val="Agreement"/>
        <w:numPr>
          <w:ilvl w:val="0"/>
          <w:numId w:val="0"/>
        </w:numPr>
        <w:ind w:left="1619" w:hanging="360"/>
      </w:pPr>
      <w:r w:rsidRPr="00017039">
        <w:lastRenderedPageBreak/>
        <w:t>Update</w:t>
      </w:r>
    </w:p>
    <w:p w14:paraId="1DFC42C6"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rPr>
          <w:bCs/>
        </w:rPr>
        <w:t>11:</w:t>
      </w:r>
      <w:r w:rsidRPr="00017039">
        <w:t xml:space="preserve"> Support of legacy (R16) Handover and RLF/reestablishment mechanisms without major enhancements is considered essential. For </w:t>
      </w:r>
      <w:proofErr w:type="spellStart"/>
      <w:r w:rsidRPr="00017039">
        <w:t>eMTC</w:t>
      </w:r>
      <w:proofErr w:type="spellEnd"/>
      <w:r w:rsidRPr="00017039">
        <w:t xml:space="preserve">, Rel-16 LTE CHO procedure can be considered without major enhancements. Minor adjustments to existing mobility mechanisms, such as a new parameter values, change to timing etc. can be considered to adapt functionality to NTN. </w:t>
      </w:r>
    </w:p>
    <w:p w14:paraId="719A62FE" w14:textId="77777777" w:rsidR="00E403D1" w:rsidRPr="00017039" w:rsidRDefault="00E403D1" w:rsidP="00E403D1">
      <w:pPr>
        <w:pStyle w:val="Doc-text2"/>
        <w:ind w:left="0" w:firstLine="0"/>
      </w:pPr>
    </w:p>
    <w:p w14:paraId="4AD4ABE6" w14:textId="77777777" w:rsidR="00E403D1" w:rsidRPr="00017039" w:rsidRDefault="00E403D1" w:rsidP="00E403D1">
      <w:pPr>
        <w:pStyle w:val="Comments"/>
      </w:pPr>
    </w:p>
    <w:p w14:paraId="5BD379AF" w14:textId="07CDAE3F" w:rsidR="00E403D1" w:rsidRPr="00017039" w:rsidRDefault="00EA18FC" w:rsidP="00E403D1">
      <w:pPr>
        <w:pStyle w:val="Doc-title"/>
      </w:pPr>
      <w:hyperlink r:id="rId3067" w:history="1">
        <w:r w:rsidR="00CB079D">
          <w:rPr>
            <w:rStyle w:val="Hyperlink"/>
          </w:rPr>
          <w:t>R2-2106468</w:t>
        </w:r>
      </w:hyperlink>
      <w:r w:rsidR="00E403D1" w:rsidRPr="00017039">
        <w:tab/>
        <w:t>[Pre114-e][004][IoT NTN] Summary of 9.2.1 Essential Parts</w:t>
      </w:r>
      <w:r w:rsidR="00E403D1" w:rsidRPr="00017039">
        <w:tab/>
        <w:t>Huawei</w:t>
      </w:r>
    </w:p>
    <w:p w14:paraId="5AF01453" w14:textId="4E3CF06C" w:rsidR="00E403D1" w:rsidRPr="00017039" w:rsidRDefault="00EA18FC" w:rsidP="00E403D1">
      <w:pPr>
        <w:pStyle w:val="Doc-title"/>
      </w:pPr>
      <w:hyperlink r:id="rId3068" w:history="1">
        <w:r w:rsidR="00CB079D">
          <w:rPr>
            <w:rStyle w:val="Hyperlink"/>
          </w:rPr>
          <w:t>R2-2104817</w:t>
        </w:r>
      </w:hyperlink>
      <w:r w:rsidR="00E403D1" w:rsidRPr="00017039">
        <w:tab/>
        <w:t>Discussion on essential features of IoT over NTN</w:t>
      </w:r>
      <w:r w:rsidR="00E403D1" w:rsidRPr="00017039">
        <w:tab/>
        <w:t>OPPO</w:t>
      </w:r>
      <w:r w:rsidR="00E403D1" w:rsidRPr="00017039">
        <w:tab/>
        <w:t>discussion</w:t>
      </w:r>
      <w:r w:rsidR="00E403D1" w:rsidRPr="00017039">
        <w:tab/>
        <w:t>Rel-17</w:t>
      </w:r>
      <w:r w:rsidR="00E403D1" w:rsidRPr="00017039">
        <w:tab/>
        <w:t>FS_LTE_NBIOT_eMTC_NTN</w:t>
      </w:r>
    </w:p>
    <w:p w14:paraId="4748A79E" w14:textId="6B43B5C5" w:rsidR="00E403D1" w:rsidRPr="00017039" w:rsidRDefault="00EA18FC" w:rsidP="00E403D1">
      <w:pPr>
        <w:pStyle w:val="Doc-title"/>
      </w:pPr>
      <w:hyperlink r:id="rId3069" w:history="1">
        <w:r w:rsidR="00CB079D">
          <w:rPr>
            <w:rStyle w:val="Hyperlink"/>
          </w:rPr>
          <w:t>R2-2104855</w:t>
        </w:r>
      </w:hyperlink>
      <w:r w:rsidR="00E403D1" w:rsidRPr="00017039">
        <w:tab/>
        <w:t>Further Consideration on PSM for IoT NTN</w:t>
      </w:r>
      <w:r w:rsidR="00E403D1" w:rsidRPr="00017039">
        <w:tab/>
        <w:t>CATT</w:t>
      </w:r>
      <w:r w:rsidR="00E403D1" w:rsidRPr="00017039">
        <w:tab/>
        <w:t>discussion</w:t>
      </w:r>
      <w:r w:rsidR="00E403D1" w:rsidRPr="00017039">
        <w:tab/>
        <w:t>Rel-17</w:t>
      </w:r>
      <w:r w:rsidR="00E403D1" w:rsidRPr="00017039">
        <w:tab/>
        <w:t>FS_LTE_NBIOT_eMTC_NTN</w:t>
      </w:r>
    </w:p>
    <w:p w14:paraId="49532EB7" w14:textId="1D62060B" w:rsidR="00E403D1" w:rsidRPr="00017039" w:rsidRDefault="00EA18FC" w:rsidP="00E403D1">
      <w:pPr>
        <w:pStyle w:val="Doc-title"/>
      </w:pPr>
      <w:hyperlink r:id="rId3070" w:history="1">
        <w:r w:rsidR="00CB079D">
          <w:rPr>
            <w:rStyle w:val="Hyperlink"/>
          </w:rPr>
          <w:t>R2-2105364</w:t>
        </w:r>
      </w:hyperlink>
      <w:r w:rsidR="00E403D1" w:rsidRPr="00017039">
        <w:tab/>
        <w:t>Further discussion on essential parts of IoT NTN</w:t>
      </w:r>
      <w:r w:rsidR="00E403D1" w:rsidRPr="00017039">
        <w:tab/>
        <w:t>ZTE Corporation</w:t>
      </w:r>
      <w:r w:rsidR="00E403D1" w:rsidRPr="00017039">
        <w:tab/>
        <w:t>discussion</w:t>
      </w:r>
      <w:r w:rsidR="00E403D1" w:rsidRPr="00017039">
        <w:tab/>
        <w:t>FS_LTE_NBIOT_eMTC_NTN</w:t>
      </w:r>
    </w:p>
    <w:p w14:paraId="173405EA" w14:textId="3ACEA0A5" w:rsidR="00E403D1" w:rsidRPr="00017039" w:rsidRDefault="00EA18FC" w:rsidP="00E403D1">
      <w:pPr>
        <w:pStyle w:val="Doc-title"/>
      </w:pPr>
      <w:hyperlink r:id="rId3071" w:history="1">
        <w:r w:rsidR="00CB079D">
          <w:rPr>
            <w:rStyle w:val="Hyperlink"/>
          </w:rPr>
          <w:t>R2-2105415</w:t>
        </w:r>
      </w:hyperlink>
      <w:r w:rsidR="00E403D1" w:rsidRPr="00017039">
        <w:tab/>
        <w:t>Further discussion on essential parts for IoT-NTN functionality for Rel-17</w:t>
      </w:r>
      <w:r w:rsidR="00E403D1" w:rsidRPr="00017039">
        <w:tab/>
        <w:t>Nokia, Nokia Shanghai Bell</w:t>
      </w:r>
      <w:r w:rsidR="00E403D1" w:rsidRPr="00017039">
        <w:tab/>
        <w:t>discussion</w:t>
      </w:r>
      <w:r w:rsidR="00E403D1" w:rsidRPr="00017039">
        <w:tab/>
        <w:t>Rel-17</w:t>
      </w:r>
      <w:r w:rsidR="00E403D1" w:rsidRPr="00017039">
        <w:tab/>
        <w:t>FS_LTE_NBIOT_eMTC_NTN</w:t>
      </w:r>
    </w:p>
    <w:p w14:paraId="41D396E8" w14:textId="71E9DDBD" w:rsidR="00E403D1" w:rsidRPr="00017039" w:rsidRDefault="00EA18FC" w:rsidP="00E403D1">
      <w:pPr>
        <w:pStyle w:val="Doc-title"/>
      </w:pPr>
      <w:hyperlink r:id="rId3072" w:history="1">
        <w:r w:rsidR="00CB079D">
          <w:rPr>
            <w:rStyle w:val="Hyperlink"/>
          </w:rPr>
          <w:t>R2-2105428</w:t>
        </w:r>
      </w:hyperlink>
      <w:r w:rsidR="00E403D1" w:rsidRPr="00017039">
        <w:tab/>
        <w:t>Essential features for SI TR</w:t>
      </w:r>
      <w:r w:rsidR="00E403D1" w:rsidRPr="00017039">
        <w:tab/>
        <w:t>Qualcomm Incorporated</w:t>
      </w:r>
      <w:r w:rsidR="00E403D1" w:rsidRPr="00017039">
        <w:tab/>
        <w:t>discussion</w:t>
      </w:r>
      <w:r w:rsidR="00E403D1" w:rsidRPr="00017039">
        <w:tab/>
        <w:t>Rel-17</w:t>
      </w:r>
      <w:r w:rsidR="00E403D1" w:rsidRPr="00017039">
        <w:tab/>
        <w:t>FS_LTE_NBIOT_eMTC_NTN</w:t>
      </w:r>
    </w:p>
    <w:p w14:paraId="6D512542" w14:textId="6A8E4791" w:rsidR="00E403D1" w:rsidRPr="00017039" w:rsidRDefault="00EA18FC" w:rsidP="00E403D1">
      <w:pPr>
        <w:pStyle w:val="Doc-title"/>
      </w:pPr>
      <w:hyperlink r:id="rId3073" w:history="1">
        <w:r w:rsidR="00CB079D">
          <w:rPr>
            <w:rStyle w:val="Hyperlink"/>
          </w:rPr>
          <w:t>R2-2105664</w:t>
        </w:r>
      </w:hyperlink>
      <w:r w:rsidR="00E403D1" w:rsidRPr="00017039">
        <w:tab/>
        <w:t>Discussion on essential parts for IOT NTN</w:t>
      </w:r>
      <w:r w:rsidR="00E403D1" w:rsidRPr="00017039">
        <w:tab/>
        <w:t>Huawei, HiSilicon</w:t>
      </w:r>
      <w:r w:rsidR="00E403D1" w:rsidRPr="00017039">
        <w:tab/>
        <w:t>discussion</w:t>
      </w:r>
      <w:r w:rsidR="00E403D1" w:rsidRPr="00017039">
        <w:tab/>
        <w:t>Rel-17</w:t>
      </w:r>
      <w:r w:rsidR="00E403D1" w:rsidRPr="00017039">
        <w:tab/>
        <w:t>FS_LTE_NBIOT_eMTC_NTN</w:t>
      </w:r>
    </w:p>
    <w:p w14:paraId="5D0F5328" w14:textId="00E97C16" w:rsidR="00E403D1" w:rsidRPr="00017039" w:rsidRDefault="00EA18FC" w:rsidP="00E403D1">
      <w:pPr>
        <w:pStyle w:val="Doc-title"/>
      </w:pPr>
      <w:hyperlink r:id="rId3074" w:history="1">
        <w:r w:rsidR="00CB079D">
          <w:rPr>
            <w:rStyle w:val="Hyperlink"/>
          </w:rPr>
          <w:t>R2-2106168</w:t>
        </w:r>
      </w:hyperlink>
      <w:r w:rsidR="00E403D1" w:rsidRPr="00017039">
        <w:tab/>
        <w:t>Essential functionality in IoT NTN</w:t>
      </w:r>
      <w:r w:rsidR="00E403D1" w:rsidRPr="00017039">
        <w:tab/>
        <w:t>Ericsson</w:t>
      </w:r>
      <w:r w:rsidR="00E403D1" w:rsidRPr="00017039">
        <w:tab/>
        <w:t>discussion</w:t>
      </w:r>
      <w:r w:rsidR="00E403D1" w:rsidRPr="00017039">
        <w:tab/>
        <w:t>Rel-17</w:t>
      </w:r>
      <w:r w:rsidR="00E403D1" w:rsidRPr="00017039">
        <w:tab/>
        <w:t>FS_LTE_NBIOT_eMTC_NTN</w:t>
      </w:r>
    </w:p>
    <w:p w14:paraId="2FF5FAE0" w14:textId="71E1D924" w:rsidR="00E403D1" w:rsidRPr="00017039" w:rsidRDefault="00EA18FC" w:rsidP="00E403D1">
      <w:pPr>
        <w:pStyle w:val="Doc-title"/>
      </w:pPr>
      <w:hyperlink r:id="rId3075" w:history="1">
        <w:r w:rsidR="00CB079D">
          <w:rPr>
            <w:rStyle w:val="Hyperlink"/>
          </w:rPr>
          <w:t>R2-2106359</w:t>
        </w:r>
      </w:hyperlink>
      <w:r w:rsidR="00E403D1" w:rsidRPr="00017039">
        <w:tab/>
        <w:t>Essential Functionality related to power saving &amp; mobility</w:t>
      </w:r>
      <w:r w:rsidR="00E403D1" w:rsidRPr="00017039">
        <w:tab/>
        <w:t>Beijing Xiaomi Mobile Software</w:t>
      </w:r>
      <w:r w:rsidR="00E403D1" w:rsidRPr="00017039">
        <w:tab/>
        <w:t>discussion</w:t>
      </w:r>
      <w:r w:rsidR="00E403D1" w:rsidRPr="00017039">
        <w:tab/>
        <w:t>Rel-17</w:t>
      </w:r>
    </w:p>
    <w:p w14:paraId="0AA638F2"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9 </w:t>
      </w:r>
      <w:proofErr w:type="spellStart"/>
      <w:r w:rsidRPr="00017039">
        <w:t>tdocs</w:t>
      </w:r>
      <w:proofErr w:type="spellEnd"/>
      <w:r w:rsidRPr="00017039">
        <w:t xml:space="preserve"> above Noted</w:t>
      </w:r>
    </w:p>
    <w:p w14:paraId="25E36007" w14:textId="77777777" w:rsidR="00E403D1" w:rsidRPr="00017039" w:rsidRDefault="00E403D1" w:rsidP="00E403D1">
      <w:pPr>
        <w:pStyle w:val="EmailDiscussion2"/>
      </w:pPr>
    </w:p>
    <w:p w14:paraId="1EE7A44B" w14:textId="77777777" w:rsidR="00E403D1" w:rsidRPr="00017039" w:rsidRDefault="00E403D1" w:rsidP="00E403D1">
      <w:pPr>
        <w:pStyle w:val="Heading3"/>
      </w:pPr>
      <w:bookmarkStart w:id="753" w:name="_Toc74845094"/>
      <w:bookmarkStart w:id="754" w:name="_Toc78991827"/>
      <w:bookmarkStart w:id="755" w:name="_Toc78992076"/>
      <w:r w:rsidRPr="00017039">
        <w:t>9.2.2</w:t>
      </w:r>
      <w:r w:rsidRPr="00017039">
        <w:tab/>
        <w:t>Open issues not covered by NR NTN</w:t>
      </w:r>
      <w:bookmarkEnd w:id="753"/>
      <w:bookmarkEnd w:id="754"/>
      <w:bookmarkEnd w:id="755"/>
    </w:p>
    <w:p w14:paraId="37968A1E" w14:textId="77777777" w:rsidR="00E403D1" w:rsidRPr="00017039" w:rsidRDefault="00E403D1" w:rsidP="00E403D1">
      <w:pPr>
        <w:pStyle w:val="Comments"/>
      </w:pPr>
      <w:r w:rsidRPr="00017039">
        <w:t xml:space="preserve">Address Open issues and essential enhancements specific to IoT, specific to EUTRA, eMTC, NB-IoT, EPS. </w:t>
      </w:r>
    </w:p>
    <w:p w14:paraId="253D7592" w14:textId="45CC56ED" w:rsidR="00E403D1" w:rsidRPr="00017039" w:rsidRDefault="00EA18FC" w:rsidP="00E403D1">
      <w:pPr>
        <w:pStyle w:val="Doc-title"/>
      </w:pPr>
      <w:hyperlink r:id="rId3076" w:history="1">
        <w:r w:rsidR="00CB079D">
          <w:rPr>
            <w:rStyle w:val="Hyperlink"/>
          </w:rPr>
          <w:t>R2-2106479</w:t>
        </w:r>
      </w:hyperlink>
      <w:r w:rsidR="00E403D1" w:rsidRPr="00017039">
        <w:tab/>
        <w:t>Summary 9.2.2 Open Issues not Covered by NR-NTN</w:t>
      </w:r>
      <w:r w:rsidR="00E403D1" w:rsidRPr="00017039">
        <w:tab/>
        <w:t xml:space="preserve">MediaTek Inc. </w:t>
      </w:r>
    </w:p>
    <w:p w14:paraId="41D41F41" w14:textId="77777777" w:rsidR="00E403D1" w:rsidRPr="00017039" w:rsidRDefault="00E403D1" w:rsidP="00E403D1">
      <w:pPr>
        <w:pStyle w:val="Doc-text2"/>
      </w:pPr>
      <w:r w:rsidRPr="00017039">
        <w:t>DISCUSSION</w:t>
      </w:r>
    </w:p>
    <w:p w14:paraId="01BFE9D1" w14:textId="77777777" w:rsidR="00E403D1" w:rsidRPr="00017039" w:rsidRDefault="00E403D1" w:rsidP="00E403D1">
      <w:pPr>
        <w:pStyle w:val="Doc-text2"/>
      </w:pPr>
      <w:r w:rsidRPr="00017039">
        <w:t>O1</w:t>
      </w:r>
    </w:p>
    <w:p w14:paraId="3A79AB4D" w14:textId="77777777" w:rsidR="00E403D1" w:rsidRPr="00017039" w:rsidRDefault="00E403D1" w:rsidP="00E403D1">
      <w:pPr>
        <w:pStyle w:val="Doc-text2"/>
      </w:pPr>
      <w:r w:rsidRPr="00017039">
        <w:t>-</w:t>
      </w:r>
      <w:r w:rsidRPr="00017039">
        <w:tab/>
        <w:t xml:space="preserve">LG wonder if L1 periodicity is the same for NTN as for terrestrial. MTK think this is not flexible for </w:t>
      </w:r>
      <w:proofErr w:type="spellStart"/>
      <w:r w:rsidRPr="00017039">
        <w:t>eMTC</w:t>
      </w:r>
      <w:proofErr w:type="spellEnd"/>
      <w:r w:rsidRPr="00017039">
        <w:t xml:space="preserve"> and NB-IoT</w:t>
      </w:r>
    </w:p>
    <w:p w14:paraId="68AD818A" w14:textId="77777777" w:rsidR="00E403D1" w:rsidRPr="00017039" w:rsidRDefault="00E403D1" w:rsidP="00E403D1">
      <w:pPr>
        <w:pStyle w:val="Doc-text2"/>
      </w:pPr>
      <w:r w:rsidRPr="00017039">
        <w:t xml:space="preserve">- </w:t>
      </w:r>
      <w:r w:rsidRPr="00017039">
        <w:tab/>
        <w:t xml:space="preserve">QC would not like to have any agreement at all. </w:t>
      </w:r>
    </w:p>
    <w:p w14:paraId="634F706F" w14:textId="77777777" w:rsidR="00E403D1" w:rsidRPr="00017039" w:rsidRDefault="00E403D1" w:rsidP="00E403D1">
      <w:pPr>
        <w:pStyle w:val="Doc-text2"/>
      </w:pPr>
      <w:r w:rsidRPr="00017039">
        <w:t>P2</w:t>
      </w:r>
    </w:p>
    <w:p w14:paraId="79994257" w14:textId="77777777" w:rsidR="00E403D1" w:rsidRPr="00017039" w:rsidRDefault="00E403D1" w:rsidP="00E403D1">
      <w:pPr>
        <w:pStyle w:val="Doc-text2"/>
      </w:pPr>
      <w:r w:rsidRPr="00017039">
        <w:t>-</w:t>
      </w:r>
      <w:r w:rsidRPr="00017039">
        <w:tab/>
        <w:t xml:space="preserve">Chair wonder if R2 really need to </w:t>
      </w:r>
      <w:proofErr w:type="spellStart"/>
      <w:r w:rsidRPr="00017039">
        <w:t>disucss</w:t>
      </w:r>
      <w:proofErr w:type="spellEnd"/>
      <w:r w:rsidRPr="00017039">
        <w:t xml:space="preserve"> this. Delay tolerant and intermittent is a </w:t>
      </w:r>
      <w:proofErr w:type="spellStart"/>
      <w:r w:rsidRPr="00017039">
        <w:t>prioritzaed</w:t>
      </w:r>
      <w:proofErr w:type="spellEnd"/>
      <w:r w:rsidRPr="00017039">
        <w:t xml:space="preserve"> case per RP discussion. Already clear. QC and Ericsson agrees. </w:t>
      </w:r>
    </w:p>
    <w:p w14:paraId="0792F2A7" w14:textId="77777777" w:rsidR="00E403D1" w:rsidRPr="00017039" w:rsidRDefault="00E403D1" w:rsidP="00E403D1">
      <w:pPr>
        <w:pStyle w:val="Doc-text2"/>
      </w:pPr>
      <w:r w:rsidRPr="00017039">
        <w:t>-</w:t>
      </w:r>
      <w:r w:rsidRPr="00017039">
        <w:tab/>
        <w:t xml:space="preserve">Huawei </w:t>
      </w:r>
      <w:proofErr w:type="spellStart"/>
      <w:r w:rsidRPr="00017039">
        <w:t>thkink</w:t>
      </w:r>
      <w:proofErr w:type="spellEnd"/>
      <w:r w:rsidRPr="00017039">
        <w:t xml:space="preserve"> also HARQ disable can be handled </w:t>
      </w:r>
      <w:proofErr w:type="spellStart"/>
      <w:r w:rsidRPr="00017039">
        <w:t>acc</w:t>
      </w:r>
      <w:proofErr w:type="spellEnd"/>
      <w:r w:rsidRPr="00017039">
        <w:t xml:space="preserve"> top P1. Ericsson think HARQ is evaluated by R1, think we should wait. </w:t>
      </w:r>
    </w:p>
    <w:p w14:paraId="2B73ABA3" w14:textId="77777777" w:rsidR="00E403D1" w:rsidRPr="00017039" w:rsidRDefault="00E403D1" w:rsidP="00E403D1">
      <w:pPr>
        <w:pStyle w:val="Doc-text2"/>
      </w:pPr>
      <w:r w:rsidRPr="00017039">
        <w:t>-</w:t>
      </w:r>
      <w:r w:rsidRPr="00017039">
        <w:tab/>
        <w:t xml:space="preserve">OPPO think HARQ disable is R2 scope, wonder if we need to address. </w:t>
      </w:r>
    </w:p>
    <w:p w14:paraId="0F8C642F" w14:textId="77777777" w:rsidR="00E403D1" w:rsidRPr="00017039" w:rsidRDefault="00E403D1" w:rsidP="00E403D1">
      <w:pPr>
        <w:pStyle w:val="Doc-text2"/>
      </w:pPr>
      <w:r w:rsidRPr="00017039">
        <w:t>-</w:t>
      </w:r>
      <w:r w:rsidRPr="00017039">
        <w:tab/>
        <w:t>Inmarsat also think HARQ disable is not very important, HARQ can sometimes be useful.</w:t>
      </w:r>
    </w:p>
    <w:p w14:paraId="17EC1BFE" w14:textId="77777777" w:rsidR="00E403D1" w:rsidRPr="00017039" w:rsidRDefault="00E403D1" w:rsidP="00E403D1">
      <w:pPr>
        <w:pStyle w:val="Doc-text2"/>
      </w:pPr>
      <w:r w:rsidRPr="00017039">
        <w:t>-</w:t>
      </w:r>
      <w:r w:rsidRPr="00017039">
        <w:tab/>
        <w:t xml:space="preserve">on HARQ </w:t>
      </w:r>
      <w:proofErr w:type="spellStart"/>
      <w:r w:rsidRPr="00017039">
        <w:t>diable</w:t>
      </w:r>
      <w:proofErr w:type="spellEnd"/>
      <w:r w:rsidRPr="00017039">
        <w:t xml:space="preserve">, IDT think the decision can follow NR NTN if decision is made to have it. </w:t>
      </w:r>
    </w:p>
    <w:p w14:paraId="57FAAC99" w14:textId="77777777" w:rsidR="00E403D1" w:rsidRPr="00017039" w:rsidRDefault="00E403D1" w:rsidP="00E403D1">
      <w:pPr>
        <w:pStyle w:val="Doc-text2"/>
      </w:pPr>
      <w:r w:rsidRPr="00017039">
        <w:t>-</w:t>
      </w:r>
      <w:r w:rsidRPr="00017039">
        <w:tab/>
        <w:t xml:space="preserve">QC think it is clear that for GEO HARQ feedback is useless. QC think we must capture a decision in the TR. </w:t>
      </w:r>
      <w:proofErr w:type="spellStart"/>
      <w:r w:rsidRPr="00017039">
        <w:t>Ericssson</w:t>
      </w:r>
      <w:proofErr w:type="spellEnd"/>
      <w:r w:rsidRPr="00017039">
        <w:t xml:space="preserve"> think that QC is referring to a paper addressing the deepest coverage, and think the deep coverage is a reasonable assumption. Chair think that for UL there is </w:t>
      </w:r>
      <w:proofErr w:type="spellStart"/>
      <w:r w:rsidRPr="00017039">
        <w:t>absolutelty</w:t>
      </w:r>
      <w:proofErr w:type="spellEnd"/>
      <w:r w:rsidRPr="00017039">
        <w:t xml:space="preserve"> no issue, simply up to the BS.</w:t>
      </w:r>
    </w:p>
    <w:p w14:paraId="46BC54CE" w14:textId="77777777" w:rsidR="00E403D1" w:rsidRPr="00017039" w:rsidRDefault="00E403D1" w:rsidP="00E403D1">
      <w:pPr>
        <w:pStyle w:val="Doc-text2"/>
      </w:pPr>
      <w:r w:rsidRPr="00017039">
        <w:t>-</w:t>
      </w:r>
      <w:r w:rsidRPr="00017039">
        <w:tab/>
        <w:t xml:space="preserve">Chair: seems no need to agree to P2 now. HARQ feedback disable is for DL if applicable in the end, and some companies seems to </w:t>
      </w:r>
      <w:proofErr w:type="spellStart"/>
      <w:r w:rsidRPr="00017039">
        <w:t>thinkn</w:t>
      </w:r>
      <w:proofErr w:type="spellEnd"/>
      <w:r w:rsidRPr="00017039">
        <w:t xml:space="preserve"> it can be useful for GEO. Nokia think that it depends on the repetition configuration. Think that disable of HARQ feedback can be beneficial for GEO</w:t>
      </w:r>
    </w:p>
    <w:p w14:paraId="420E39E7" w14:textId="77777777" w:rsidR="00E403D1" w:rsidRPr="00017039" w:rsidRDefault="00E403D1" w:rsidP="00E403D1">
      <w:pPr>
        <w:pStyle w:val="Doc-text2"/>
      </w:pPr>
      <w:r w:rsidRPr="00017039">
        <w:t>P4/P6 (next section)</w:t>
      </w:r>
    </w:p>
    <w:p w14:paraId="36D02F4E" w14:textId="77777777" w:rsidR="00E403D1" w:rsidRPr="00017039" w:rsidRDefault="00E403D1" w:rsidP="00E403D1">
      <w:pPr>
        <w:pStyle w:val="Doc-text2"/>
      </w:pPr>
      <w:r w:rsidRPr="00017039">
        <w:t>-</w:t>
      </w:r>
      <w:r w:rsidRPr="00017039">
        <w:tab/>
        <w:t xml:space="preserve">QC think we should wait for the details, even for NR NTN this is not clear. </w:t>
      </w:r>
    </w:p>
    <w:p w14:paraId="6BB39BC0" w14:textId="77777777" w:rsidR="00E403D1" w:rsidRPr="00017039" w:rsidRDefault="00E403D1" w:rsidP="00E403D1">
      <w:pPr>
        <w:pStyle w:val="Doc-text2"/>
      </w:pPr>
      <w:r w:rsidRPr="00017039">
        <w:t>-</w:t>
      </w:r>
      <w:r w:rsidRPr="00017039">
        <w:tab/>
        <w:t xml:space="preserve">4b: Ericsson think that if we leave this for UE implementation we at least need to ensure accuracy etc. There are a </w:t>
      </w:r>
      <w:proofErr w:type="spellStart"/>
      <w:r w:rsidRPr="00017039">
        <w:t>cpl</w:t>
      </w:r>
      <w:proofErr w:type="spellEnd"/>
      <w:r w:rsidRPr="00017039">
        <w:t xml:space="preserve"> of concrete proposals. </w:t>
      </w:r>
    </w:p>
    <w:p w14:paraId="646AFB7A" w14:textId="77777777" w:rsidR="00E403D1" w:rsidRPr="00017039" w:rsidRDefault="00E403D1" w:rsidP="00E403D1">
      <w:pPr>
        <w:pStyle w:val="Doc-text2"/>
      </w:pPr>
      <w:r w:rsidRPr="00017039">
        <w:t>-</w:t>
      </w:r>
      <w:r w:rsidRPr="00017039">
        <w:tab/>
        <w:t xml:space="preserve">4b: Huawei think UE wake up will be UE </w:t>
      </w:r>
      <w:proofErr w:type="spellStart"/>
      <w:r w:rsidRPr="00017039">
        <w:t>impl</w:t>
      </w:r>
      <w:proofErr w:type="spellEnd"/>
      <w:r w:rsidRPr="00017039">
        <w:t xml:space="preserve">. Don’t understand 6.2 etc. </w:t>
      </w:r>
    </w:p>
    <w:p w14:paraId="773E525B" w14:textId="77777777" w:rsidR="00E403D1" w:rsidRPr="00017039" w:rsidRDefault="00E403D1" w:rsidP="00E403D1">
      <w:pPr>
        <w:pStyle w:val="Doc-text2"/>
      </w:pPr>
      <w:r w:rsidRPr="00017039">
        <w:t>-</w:t>
      </w:r>
      <w:r w:rsidRPr="00017039">
        <w:tab/>
        <w:t xml:space="preserve">ZTE think this cannot be left for UE </w:t>
      </w:r>
      <w:proofErr w:type="spellStart"/>
      <w:r w:rsidRPr="00017039">
        <w:t>implemtation</w:t>
      </w:r>
      <w:proofErr w:type="spellEnd"/>
      <w:r w:rsidRPr="00017039">
        <w:t>.</w:t>
      </w:r>
    </w:p>
    <w:p w14:paraId="2CEA6180" w14:textId="77777777" w:rsidR="00E403D1" w:rsidRPr="00017039" w:rsidRDefault="00E403D1" w:rsidP="00E403D1">
      <w:pPr>
        <w:pStyle w:val="Doc-text2"/>
      </w:pPr>
      <w:r w:rsidRPr="00017039">
        <w:t>-</w:t>
      </w:r>
      <w:r w:rsidRPr="00017039">
        <w:tab/>
        <w:t xml:space="preserve">Xiaomi think we don’t need to specify the UE behaviour too much. </w:t>
      </w:r>
    </w:p>
    <w:p w14:paraId="36AB2977" w14:textId="77777777" w:rsidR="00E403D1" w:rsidRPr="00017039" w:rsidRDefault="00E403D1" w:rsidP="00E403D1">
      <w:pPr>
        <w:pStyle w:val="Doc-text2"/>
      </w:pPr>
      <w:r w:rsidRPr="00017039">
        <w:lastRenderedPageBreak/>
        <w:t>-</w:t>
      </w:r>
      <w:r w:rsidRPr="00017039">
        <w:tab/>
        <w:t xml:space="preserve">Apple agrees that the network don’t need to control in detail. The UE knows when he is in coverage or not. The network may not know exactly where the UE is and there may be cases when a UE is paged and paging is missed. </w:t>
      </w:r>
    </w:p>
    <w:p w14:paraId="5F629C63" w14:textId="77777777" w:rsidR="00E403D1" w:rsidRPr="00017039" w:rsidRDefault="00E403D1" w:rsidP="00E403D1">
      <w:pPr>
        <w:pStyle w:val="Doc-text2"/>
      </w:pPr>
      <w:r w:rsidRPr="00017039">
        <w:t>-</w:t>
      </w:r>
      <w:r w:rsidRPr="00017039">
        <w:tab/>
        <w:t xml:space="preserve">Nokia think that UE need to wake up at intentionally configured Paging Occasions, this need still to be specified. </w:t>
      </w:r>
    </w:p>
    <w:p w14:paraId="651659DB" w14:textId="77777777" w:rsidR="00E403D1" w:rsidRPr="00017039" w:rsidRDefault="00E403D1" w:rsidP="00E403D1">
      <w:pPr>
        <w:pStyle w:val="Doc-text2"/>
      </w:pPr>
      <w:r w:rsidRPr="00017039">
        <w:t>-</w:t>
      </w:r>
      <w:r w:rsidRPr="00017039">
        <w:tab/>
      </w:r>
      <w:proofErr w:type="spellStart"/>
      <w:r w:rsidRPr="00017039">
        <w:t>Gatehose</w:t>
      </w:r>
      <w:proofErr w:type="spellEnd"/>
      <w:r w:rsidRPr="00017039">
        <w:t xml:space="preserve"> support the ZTE comments and the network need to be involved. Gatehouse think some information expire quite fast. </w:t>
      </w:r>
    </w:p>
    <w:p w14:paraId="258202DF" w14:textId="77777777" w:rsidR="00E403D1" w:rsidRPr="00017039" w:rsidRDefault="00E403D1" w:rsidP="00E403D1">
      <w:pPr>
        <w:pStyle w:val="Doc-text2"/>
      </w:pPr>
      <w:r w:rsidRPr="00017039">
        <w:t>-</w:t>
      </w:r>
      <w:r w:rsidRPr="00017039">
        <w:tab/>
        <w:t xml:space="preserve">Inmarsat think that for LEO, or GEO </w:t>
      </w:r>
      <w:proofErr w:type="spellStart"/>
      <w:r w:rsidRPr="00017039">
        <w:t>beamhopping</w:t>
      </w:r>
      <w:proofErr w:type="spellEnd"/>
      <w:r w:rsidRPr="00017039">
        <w:t xml:space="preserve">. Network need to provide enough information. For LEO, </w:t>
      </w:r>
      <w:proofErr w:type="spellStart"/>
      <w:r w:rsidRPr="00017039">
        <w:t>ephemeries</w:t>
      </w:r>
      <w:proofErr w:type="spellEnd"/>
      <w:r w:rsidRPr="00017039">
        <w:t xml:space="preserve"> info may be used but need better understanding (multiple </w:t>
      </w:r>
      <w:proofErr w:type="spellStart"/>
      <w:r w:rsidRPr="00017039">
        <w:t>sattelites</w:t>
      </w:r>
      <w:proofErr w:type="spellEnd"/>
      <w:r w:rsidRPr="00017039">
        <w:t xml:space="preserve">), could also consider time plans. </w:t>
      </w:r>
    </w:p>
    <w:p w14:paraId="07B4F676" w14:textId="77777777" w:rsidR="00E403D1" w:rsidRPr="00017039" w:rsidRDefault="00E403D1" w:rsidP="00E403D1">
      <w:pPr>
        <w:pStyle w:val="Doc-text2"/>
      </w:pPr>
      <w:r w:rsidRPr="00017039">
        <w:t>-</w:t>
      </w:r>
      <w:r w:rsidRPr="00017039">
        <w:tab/>
      </w:r>
      <w:proofErr w:type="spellStart"/>
      <w:r w:rsidRPr="00017039">
        <w:t>Novamint</w:t>
      </w:r>
      <w:proofErr w:type="spellEnd"/>
      <w:r w:rsidRPr="00017039">
        <w:t xml:space="preserve"> support what gatehouse and Inmarsat is saying. </w:t>
      </w:r>
    </w:p>
    <w:p w14:paraId="445FD15A" w14:textId="77777777" w:rsidR="00E403D1" w:rsidRPr="00017039" w:rsidRDefault="00E403D1" w:rsidP="00E403D1">
      <w:pPr>
        <w:pStyle w:val="Doc-text2"/>
      </w:pPr>
      <w:r w:rsidRPr="00017039">
        <w:t>-</w:t>
      </w:r>
      <w:r w:rsidRPr="00017039">
        <w:tab/>
        <w:t xml:space="preserve">QC think we need to work at whatever solution, </w:t>
      </w:r>
      <w:proofErr w:type="spellStart"/>
      <w:r w:rsidRPr="00017039">
        <w:t>canot</w:t>
      </w:r>
      <w:proofErr w:type="spellEnd"/>
      <w:r w:rsidRPr="00017039">
        <w:t xml:space="preserve"> be any mismatch between network and UE. </w:t>
      </w:r>
    </w:p>
    <w:p w14:paraId="2AEF4449" w14:textId="77777777" w:rsidR="00E403D1" w:rsidRPr="00017039" w:rsidRDefault="00E403D1" w:rsidP="00E403D1">
      <w:pPr>
        <w:pStyle w:val="Doc-text2"/>
      </w:pPr>
      <w:r w:rsidRPr="00017039">
        <w:t>-</w:t>
      </w:r>
      <w:r w:rsidRPr="00017039">
        <w:tab/>
        <w:t xml:space="preserve">Apple think the UE shall be aware of when the network tries to reach it, but the UE may choose to not wake up. </w:t>
      </w:r>
    </w:p>
    <w:p w14:paraId="381B6F26" w14:textId="77777777" w:rsidR="00E403D1" w:rsidRPr="00017039" w:rsidRDefault="00E403D1" w:rsidP="00E403D1">
      <w:pPr>
        <w:pStyle w:val="Doc-text2"/>
      </w:pPr>
      <w:r w:rsidRPr="00017039">
        <w:t>-</w:t>
      </w:r>
      <w:r w:rsidRPr="00017039">
        <w:tab/>
        <w:t xml:space="preserve">Huawei think it is clear that UE and network shall be aligned. If something is left for UE </w:t>
      </w:r>
      <w:proofErr w:type="spellStart"/>
      <w:r w:rsidRPr="00017039">
        <w:t>impl</w:t>
      </w:r>
      <w:proofErr w:type="spellEnd"/>
      <w:r w:rsidRPr="00017039">
        <w:t xml:space="preserve"> it is the method the UE uses to ensure he wakes up at the right time. </w:t>
      </w:r>
    </w:p>
    <w:p w14:paraId="0F83DB5A" w14:textId="77777777" w:rsidR="00E403D1" w:rsidRPr="00017039" w:rsidRDefault="00E403D1" w:rsidP="00E403D1">
      <w:pPr>
        <w:pStyle w:val="Doc-text2"/>
      </w:pPr>
      <w:r w:rsidRPr="00017039">
        <w:t>P5</w:t>
      </w:r>
    </w:p>
    <w:p w14:paraId="5082B74E" w14:textId="77777777" w:rsidR="00E403D1" w:rsidRPr="00017039" w:rsidRDefault="00E403D1" w:rsidP="00E403D1">
      <w:pPr>
        <w:pStyle w:val="Doc-text2"/>
      </w:pPr>
      <w:r w:rsidRPr="00017039">
        <w:t>-</w:t>
      </w:r>
      <w:r w:rsidRPr="00017039">
        <w:tab/>
        <w:t xml:space="preserve">QC think the main issue is frequent cell reselection. SI can be exactly same for NTN cells. </w:t>
      </w:r>
    </w:p>
    <w:p w14:paraId="41BEFA3C" w14:textId="77777777" w:rsidR="00E403D1" w:rsidRPr="00017039" w:rsidRDefault="00E403D1" w:rsidP="00E403D1">
      <w:pPr>
        <w:pStyle w:val="Doc-text2"/>
      </w:pPr>
      <w:r w:rsidRPr="00017039">
        <w:t>-</w:t>
      </w:r>
      <w:r w:rsidRPr="00017039">
        <w:tab/>
        <w:t xml:space="preserve">Huawei think that P5 is to save power and this is not essential, can consider at a late stage. Ericsson agrees. </w:t>
      </w:r>
    </w:p>
    <w:p w14:paraId="5692B3E6" w14:textId="77777777" w:rsidR="00E403D1" w:rsidRPr="00017039" w:rsidRDefault="00E403D1" w:rsidP="00E403D1">
      <w:pPr>
        <w:pStyle w:val="Doc-text2"/>
      </w:pPr>
      <w:r w:rsidRPr="00017039">
        <w:t>P6</w:t>
      </w:r>
    </w:p>
    <w:p w14:paraId="550C722B" w14:textId="77777777" w:rsidR="00E403D1" w:rsidRPr="00017039" w:rsidRDefault="00E403D1" w:rsidP="00E403D1">
      <w:pPr>
        <w:pStyle w:val="Doc-text2"/>
      </w:pPr>
      <w:r w:rsidRPr="00017039">
        <w:t>-</w:t>
      </w:r>
      <w:r w:rsidRPr="00017039">
        <w:tab/>
        <w:t xml:space="preserve">Chair assumes that this is just there, and if we don’t identify issues we don’t need to state anything. Ericsson agrees. </w:t>
      </w:r>
    </w:p>
    <w:p w14:paraId="5984BFE0" w14:textId="77777777" w:rsidR="00E403D1" w:rsidRPr="00017039" w:rsidRDefault="00E403D1" w:rsidP="00E403D1">
      <w:pPr>
        <w:pStyle w:val="Doc-text2"/>
      </w:pPr>
      <w:r w:rsidRPr="00017039">
        <w:t>-</w:t>
      </w:r>
      <w:r w:rsidRPr="00017039">
        <w:tab/>
        <w:t xml:space="preserve">ZTE think this is a R1 discussion. in R2, think determining CE level could be an issue. Nokia think this is not always the case, depend on angle. </w:t>
      </w:r>
    </w:p>
    <w:p w14:paraId="54C1CF90" w14:textId="77777777" w:rsidR="00E403D1" w:rsidRPr="00017039" w:rsidRDefault="00E403D1" w:rsidP="00E403D1">
      <w:pPr>
        <w:pStyle w:val="Doc-text2"/>
      </w:pPr>
      <w:r w:rsidRPr="00017039">
        <w:t>-</w:t>
      </w:r>
      <w:r w:rsidRPr="00017039">
        <w:tab/>
        <w:t xml:space="preserve">Oppo think there are no issues from R2 perspective. </w:t>
      </w:r>
    </w:p>
    <w:p w14:paraId="2A44A353" w14:textId="77777777" w:rsidR="00E403D1" w:rsidRPr="00017039" w:rsidRDefault="00E403D1" w:rsidP="00E403D1">
      <w:pPr>
        <w:pStyle w:val="Doc-text2"/>
      </w:pPr>
      <w:r w:rsidRPr="00017039">
        <w:t>-</w:t>
      </w:r>
      <w:r w:rsidRPr="00017039">
        <w:tab/>
        <w:t>Huawei and LG think this is R1</w:t>
      </w:r>
    </w:p>
    <w:p w14:paraId="263A8317" w14:textId="77777777" w:rsidR="00E403D1" w:rsidRPr="00017039" w:rsidRDefault="00E403D1" w:rsidP="00E403D1">
      <w:pPr>
        <w:pStyle w:val="Doc-text2"/>
      </w:pPr>
      <w:r w:rsidRPr="00017039">
        <w:t>-</w:t>
      </w:r>
      <w:r w:rsidRPr="00017039">
        <w:tab/>
        <w:t xml:space="preserve">LG think that CE mode B might be used. </w:t>
      </w:r>
    </w:p>
    <w:p w14:paraId="2DC3DE53" w14:textId="77777777" w:rsidR="00E403D1" w:rsidRPr="00017039" w:rsidRDefault="00E403D1" w:rsidP="00E403D1">
      <w:pPr>
        <w:pStyle w:val="Doc-text2"/>
      </w:pPr>
      <w:r w:rsidRPr="00017039">
        <w:t xml:space="preserve">- </w:t>
      </w:r>
      <w:r w:rsidRPr="00017039">
        <w:tab/>
        <w:t xml:space="preserve">Chair: We Just assume CE mode B is supported from R2 </w:t>
      </w:r>
      <w:proofErr w:type="spellStart"/>
      <w:r w:rsidRPr="00017039">
        <w:t>perseictive</w:t>
      </w:r>
      <w:proofErr w:type="spellEnd"/>
      <w:r w:rsidRPr="00017039">
        <w:t xml:space="preserve"> as no one has shown there are issues.</w:t>
      </w:r>
    </w:p>
    <w:p w14:paraId="4E34EF3E" w14:textId="77777777" w:rsidR="00E403D1" w:rsidRPr="00017039" w:rsidRDefault="00E403D1" w:rsidP="00E403D1">
      <w:pPr>
        <w:pStyle w:val="Doc-text2"/>
      </w:pPr>
    </w:p>
    <w:p w14:paraId="5FCAF63D"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The details of MAC (36.321) specification changes and other signalling aspects of HARQ can be discussed in Work Item phase (non technical agreement).</w:t>
      </w:r>
    </w:p>
    <w:p w14:paraId="08555E67"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For PUR, offset is suggested to be added to the start of </w:t>
      </w:r>
      <w:proofErr w:type="spellStart"/>
      <w:r w:rsidRPr="00017039">
        <w:t>pur-ResponseWindowTimer</w:t>
      </w:r>
      <w:proofErr w:type="spellEnd"/>
      <w:r w:rsidRPr="00017039">
        <w:t xml:space="preserve">. If the start of the </w:t>
      </w:r>
      <w:proofErr w:type="spellStart"/>
      <w:r w:rsidRPr="00017039">
        <w:t>pur-ResponseWindowTimer</w:t>
      </w:r>
      <w:proofErr w:type="spellEnd"/>
      <w:r w:rsidRPr="00017039">
        <w:t xml:space="preserve"> is accurately compensated by UE-</w:t>
      </w:r>
      <w:proofErr w:type="spellStart"/>
      <w:r w:rsidRPr="00017039">
        <w:t>gNB</w:t>
      </w:r>
      <w:proofErr w:type="spellEnd"/>
      <w:r w:rsidRPr="00017039">
        <w:t xml:space="preserve"> RTT, there is no need to extend </w:t>
      </w:r>
      <w:proofErr w:type="spellStart"/>
      <w:r w:rsidRPr="00017039">
        <w:t>pur-ResponseWindowTimer</w:t>
      </w:r>
      <w:proofErr w:type="spellEnd"/>
      <w:r w:rsidRPr="00017039">
        <w:t xml:space="preserve"> value range. </w:t>
      </w:r>
    </w:p>
    <w:p w14:paraId="4E133988"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For a UE, it shall be possible to predict discontinuous coverage based on the satellite assistance information. To the extent possible/reasonable: The UE is expected to save power by not attempting to camp or connect when coverage is not there. To the extent possible/reasonable: The network is expected not try to reach UEs that are out of coverage. Note that it is still an expected requirement that UE and Network are synchronized </w:t>
      </w:r>
      <w:proofErr w:type="spellStart"/>
      <w:r w:rsidRPr="00017039">
        <w:t>w.r.t.</w:t>
      </w:r>
      <w:proofErr w:type="spellEnd"/>
      <w:r w:rsidRPr="00017039">
        <w:t xml:space="preserve"> when the UE is awake and reachable (e.g. for paging]. </w:t>
      </w:r>
    </w:p>
    <w:p w14:paraId="52930560"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For some IoT UEs it is expected that SI enhancements based on same SI provided in multiple cells can bring power consumption benefits. </w:t>
      </w:r>
    </w:p>
    <w:p w14:paraId="6D420E16" w14:textId="77777777" w:rsidR="00E403D1" w:rsidRPr="00017039" w:rsidRDefault="00E403D1" w:rsidP="00E403D1">
      <w:pPr>
        <w:pStyle w:val="Doc-text2"/>
        <w:ind w:left="0" w:firstLine="0"/>
      </w:pPr>
    </w:p>
    <w:p w14:paraId="1A235682" w14:textId="5CCF853D" w:rsidR="00E403D1" w:rsidRPr="00017039" w:rsidRDefault="00EA18FC" w:rsidP="00E403D1">
      <w:pPr>
        <w:pStyle w:val="Doc-title"/>
      </w:pPr>
      <w:hyperlink r:id="rId3077" w:history="1">
        <w:r w:rsidR="00CB079D">
          <w:rPr>
            <w:rStyle w:val="Hyperlink"/>
          </w:rPr>
          <w:t>R2-2104818</w:t>
        </w:r>
      </w:hyperlink>
      <w:r w:rsidR="00E403D1" w:rsidRPr="00017039">
        <w:tab/>
        <w:t>Discussion on impact of repetition transmission for IoT over NTN</w:t>
      </w:r>
      <w:r w:rsidR="00E403D1" w:rsidRPr="00017039">
        <w:tab/>
        <w:t>OPPO</w:t>
      </w:r>
      <w:r w:rsidR="00E403D1" w:rsidRPr="00017039">
        <w:tab/>
        <w:t>discussion</w:t>
      </w:r>
      <w:r w:rsidR="00E403D1" w:rsidRPr="00017039">
        <w:tab/>
        <w:t>Rel-17</w:t>
      </w:r>
      <w:r w:rsidR="00E403D1" w:rsidRPr="00017039">
        <w:tab/>
        <w:t>FS_LTE_NBIOT_eMTC_NTN</w:t>
      </w:r>
    </w:p>
    <w:p w14:paraId="58BA7E16" w14:textId="741F5FC1" w:rsidR="00E403D1" w:rsidRPr="00017039" w:rsidRDefault="00EA18FC" w:rsidP="00E403D1">
      <w:pPr>
        <w:pStyle w:val="Doc-title"/>
      </w:pPr>
      <w:hyperlink r:id="rId3078" w:history="1">
        <w:r w:rsidR="00CB079D">
          <w:rPr>
            <w:rStyle w:val="Hyperlink"/>
          </w:rPr>
          <w:t>R2-2104819</w:t>
        </w:r>
      </w:hyperlink>
      <w:r w:rsidR="00E403D1" w:rsidRPr="00017039">
        <w:tab/>
        <w:t>Discussion on other open issues for IoT over NTN</w:t>
      </w:r>
      <w:r w:rsidR="00E403D1" w:rsidRPr="00017039">
        <w:tab/>
        <w:t>OPPO</w:t>
      </w:r>
      <w:r w:rsidR="00E403D1" w:rsidRPr="00017039">
        <w:tab/>
        <w:t>discussion</w:t>
      </w:r>
      <w:r w:rsidR="00E403D1" w:rsidRPr="00017039">
        <w:tab/>
        <w:t>Rel-17</w:t>
      </w:r>
      <w:r w:rsidR="00E403D1" w:rsidRPr="00017039">
        <w:tab/>
        <w:t>FS_LTE_NBIOT_eMTC_NTN</w:t>
      </w:r>
    </w:p>
    <w:p w14:paraId="0583E910" w14:textId="171DA4C5" w:rsidR="00E403D1" w:rsidRPr="00017039" w:rsidRDefault="00EA18FC" w:rsidP="00E403D1">
      <w:pPr>
        <w:pStyle w:val="Doc-title"/>
      </w:pPr>
      <w:hyperlink r:id="rId3079" w:history="1">
        <w:r w:rsidR="00CB079D">
          <w:rPr>
            <w:rStyle w:val="Hyperlink"/>
          </w:rPr>
          <w:t>R2-2104862</w:t>
        </w:r>
      </w:hyperlink>
      <w:r w:rsidR="00E403D1" w:rsidRPr="00017039">
        <w:tab/>
        <w:t>Mobile-Termination with non-continuous coverage in NTN</w:t>
      </w:r>
      <w:r w:rsidR="00E403D1" w:rsidRPr="00017039">
        <w:tab/>
        <w:t>Gatehouse, Sateliot</w:t>
      </w:r>
      <w:r w:rsidR="00E403D1" w:rsidRPr="00017039">
        <w:tab/>
        <w:t>discussion</w:t>
      </w:r>
      <w:r w:rsidR="00E403D1" w:rsidRPr="00017039">
        <w:tab/>
        <w:t>Revised</w:t>
      </w:r>
    </w:p>
    <w:p w14:paraId="3090C0D6" w14:textId="215D69F1" w:rsidR="00E403D1" w:rsidRPr="00017039" w:rsidRDefault="00EA18FC" w:rsidP="00E403D1">
      <w:pPr>
        <w:pStyle w:val="Doc-title"/>
      </w:pPr>
      <w:hyperlink r:id="rId3080" w:history="1">
        <w:r w:rsidR="00CB079D">
          <w:rPr>
            <w:rStyle w:val="Hyperlink"/>
          </w:rPr>
          <w:t>R2-2104863</w:t>
        </w:r>
      </w:hyperlink>
      <w:r w:rsidR="00E403D1" w:rsidRPr="00017039">
        <w:tab/>
        <w:t>On satellite pass predictions for UE wake-up management under discontinuous coverage</w:t>
      </w:r>
      <w:r w:rsidR="00E403D1" w:rsidRPr="00017039">
        <w:tab/>
        <w:t>Sateliot, Gatehouse</w:t>
      </w:r>
      <w:r w:rsidR="00E403D1" w:rsidRPr="00017039">
        <w:tab/>
        <w:t>discussion</w:t>
      </w:r>
      <w:r w:rsidR="00E403D1" w:rsidRPr="00017039">
        <w:tab/>
        <w:t>Revised</w:t>
      </w:r>
    </w:p>
    <w:p w14:paraId="3C42AA28" w14:textId="7D440A3F" w:rsidR="00E403D1" w:rsidRPr="00017039" w:rsidRDefault="00EA18FC" w:rsidP="00E403D1">
      <w:pPr>
        <w:pStyle w:val="Doc-title"/>
      </w:pPr>
      <w:hyperlink r:id="rId3081" w:history="1">
        <w:r w:rsidR="00CB079D">
          <w:rPr>
            <w:rStyle w:val="Hyperlink"/>
          </w:rPr>
          <w:t>R2-2105369</w:t>
        </w:r>
      </w:hyperlink>
      <w:r w:rsidR="00E403D1" w:rsidRPr="00017039">
        <w:tab/>
        <w:t>Specific issues of IoT NTN</w:t>
      </w:r>
      <w:r w:rsidR="00E403D1" w:rsidRPr="00017039">
        <w:tab/>
        <w:t>ZTE Corporation, Sanechips</w:t>
      </w:r>
      <w:r w:rsidR="00E403D1" w:rsidRPr="00017039">
        <w:tab/>
        <w:t>discussion</w:t>
      </w:r>
      <w:r w:rsidR="00E403D1" w:rsidRPr="00017039">
        <w:tab/>
        <w:t>FS_LTE_NBIOT_eMTC_NTN</w:t>
      </w:r>
    </w:p>
    <w:p w14:paraId="6486A742" w14:textId="2F6D13EE" w:rsidR="00E403D1" w:rsidRPr="00017039" w:rsidRDefault="00EA18FC" w:rsidP="00E403D1">
      <w:pPr>
        <w:pStyle w:val="Doc-title"/>
      </w:pPr>
      <w:hyperlink r:id="rId3082" w:history="1">
        <w:r w:rsidR="00CB079D">
          <w:rPr>
            <w:rStyle w:val="Hyperlink"/>
          </w:rPr>
          <w:t>R2-2105416</w:t>
        </w:r>
      </w:hyperlink>
      <w:r w:rsidR="00E403D1" w:rsidRPr="00017039">
        <w:tab/>
        <w:t>Discussion on open issues not covered by NR NTN</w:t>
      </w:r>
      <w:r w:rsidR="00E403D1" w:rsidRPr="00017039">
        <w:tab/>
        <w:t>Nokia, Nokia Shanghai Bell</w:t>
      </w:r>
      <w:r w:rsidR="00E403D1" w:rsidRPr="00017039">
        <w:tab/>
        <w:t>discussion</w:t>
      </w:r>
      <w:r w:rsidR="00E403D1" w:rsidRPr="00017039">
        <w:tab/>
        <w:t>Rel-17</w:t>
      </w:r>
      <w:r w:rsidR="00E403D1" w:rsidRPr="00017039">
        <w:tab/>
        <w:t>FS_LTE_NBIOT_eMTC_NTN</w:t>
      </w:r>
    </w:p>
    <w:p w14:paraId="1CCB69F1" w14:textId="46996D8F" w:rsidR="00E403D1" w:rsidRPr="00017039" w:rsidRDefault="00EA18FC" w:rsidP="00E403D1">
      <w:pPr>
        <w:pStyle w:val="Doc-title"/>
      </w:pPr>
      <w:hyperlink r:id="rId3083" w:history="1">
        <w:r w:rsidR="00CB079D">
          <w:rPr>
            <w:rStyle w:val="Hyperlink"/>
          </w:rPr>
          <w:t>R2-2105429</w:t>
        </w:r>
      </w:hyperlink>
      <w:r w:rsidR="00E403D1" w:rsidRPr="00017039">
        <w:tab/>
        <w:t>Recovery of synchronization in RRC_CONNECTED</w:t>
      </w:r>
      <w:r w:rsidR="00E403D1" w:rsidRPr="00017039">
        <w:tab/>
        <w:t>Qualcomm Incorporated</w:t>
      </w:r>
      <w:r w:rsidR="00E403D1" w:rsidRPr="00017039">
        <w:tab/>
        <w:t>discussion</w:t>
      </w:r>
      <w:r w:rsidR="00E403D1" w:rsidRPr="00017039">
        <w:tab/>
        <w:t>Rel-17</w:t>
      </w:r>
      <w:r w:rsidR="00E403D1" w:rsidRPr="00017039">
        <w:tab/>
        <w:t>FS_LTE_NBIOT_eMTC_NTN</w:t>
      </w:r>
    </w:p>
    <w:p w14:paraId="42AC09A8" w14:textId="4B6B4F1D" w:rsidR="00E403D1" w:rsidRPr="00017039" w:rsidRDefault="00EA18FC" w:rsidP="00E403D1">
      <w:pPr>
        <w:pStyle w:val="Doc-title"/>
      </w:pPr>
      <w:hyperlink r:id="rId3084" w:history="1">
        <w:r w:rsidR="00CB079D">
          <w:rPr>
            <w:rStyle w:val="Hyperlink"/>
          </w:rPr>
          <w:t>R2-2105559</w:t>
        </w:r>
      </w:hyperlink>
      <w:r w:rsidR="00E403D1" w:rsidRPr="00017039">
        <w:tab/>
        <w:t>Discussion on open issues and essential enhancements for IoT-NTN</w:t>
      </w:r>
      <w:r w:rsidR="00E403D1" w:rsidRPr="00017039">
        <w:tab/>
        <w:t>XIaomi</w:t>
      </w:r>
      <w:r w:rsidR="00E403D1" w:rsidRPr="00017039">
        <w:tab/>
        <w:t>discussion</w:t>
      </w:r>
    </w:p>
    <w:p w14:paraId="5CFB5A54" w14:textId="5DBC596C" w:rsidR="00E403D1" w:rsidRPr="00017039" w:rsidRDefault="00EA18FC" w:rsidP="00E403D1">
      <w:pPr>
        <w:pStyle w:val="Doc-title"/>
      </w:pPr>
      <w:hyperlink r:id="rId3085" w:history="1">
        <w:r w:rsidR="00CB079D">
          <w:rPr>
            <w:rStyle w:val="Hyperlink"/>
          </w:rPr>
          <w:t>R2-2105663</w:t>
        </w:r>
      </w:hyperlink>
      <w:r w:rsidR="00E403D1" w:rsidRPr="00017039">
        <w:tab/>
        <w:t>Discussion on mobility enhancement for IoT NTN</w:t>
      </w:r>
      <w:r w:rsidR="00E403D1" w:rsidRPr="00017039">
        <w:tab/>
        <w:t>Huawei, HiSilicon</w:t>
      </w:r>
      <w:r w:rsidR="00E403D1" w:rsidRPr="00017039">
        <w:tab/>
        <w:t>discussion</w:t>
      </w:r>
      <w:r w:rsidR="00E403D1" w:rsidRPr="00017039">
        <w:tab/>
        <w:t>Rel-17</w:t>
      </w:r>
      <w:r w:rsidR="00E403D1" w:rsidRPr="00017039">
        <w:tab/>
        <w:t>FS_LTE_NBIOT_eMTC_NTN</w:t>
      </w:r>
    </w:p>
    <w:p w14:paraId="31C542BA" w14:textId="2B9C4B67" w:rsidR="00E403D1" w:rsidRPr="00017039" w:rsidRDefault="00EA18FC" w:rsidP="00E403D1">
      <w:pPr>
        <w:pStyle w:val="Doc-title"/>
      </w:pPr>
      <w:hyperlink r:id="rId3086" w:history="1">
        <w:r w:rsidR="00CB079D">
          <w:rPr>
            <w:rStyle w:val="Hyperlink"/>
          </w:rPr>
          <w:t>R2-2105821</w:t>
        </w:r>
      </w:hyperlink>
      <w:r w:rsidR="00E403D1" w:rsidRPr="00017039">
        <w:tab/>
        <w:t>Considerations on power saving for idle mode in discontinuous coverage</w:t>
      </w:r>
      <w:r w:rsidR="00E403D1" w:rsidRPr="00017039">
        <w:tab/>
        <w:t>Lenovo, Motorola Mobility</w:t>
      </w:r>
      <w:r w:rsidR="00E403D1" w:rsidRPr="00017039">
        <w:tab/>
        <w:t>discussion</w:t>
      </w:r>
      <w:r w:rsidR="00E403D1" w:rsidRPr="00017039">
        <w:tab/>
        <w:t>Rel-17</w:t>
      </w:r>
    </w:p>
    <w:p w14:paraId="779D96DC" w14:textId="309DB7B6" w:rsidR="00E403D1" w:rsidRPr="00017039" w:rsidRDefault="00EA18FC" w:rsidP="00E403D1">
      <w:pPr>
        <w:pStyle w:val="Doc-title"/>
      </w:pPr>
      <w:hyperlink r:id="rId3087" w:history="1">
        <w:r w:rsidR="00CB079D">
          <w:rPr>
            <w:rStyle w:val="Hyperlink"/>
          </w:rPr>
          <w:t>R2-2105822</w:t>
        </w:r>
      </w:hyperlink>
      <w:r w:rsidR="00E403D1" w:rsidRPr="00017039">
        <w:tab/>
        <w:t>Considerations on RLF and re-establishment for IoT NTN</w:t>
      </w:r>
      <w:r w:rsidR="00E403D1" w:rsidRPr="00017039">
        <w:tab/>
        <w:t>Lenovo, Motorola Mobility</w:t>
      </w:r>
      <w:r w:rsidR="00E403D1" w:rsidRPr="00017039">
        <w:tab/>
        <w:t>discussion</w:t>
      </w:r>
      <w:r w:rsidR="00E403D1" w:rsidRPr="00017039">
        <w:tab/>
        <w:t>Rel-17</w:t>
      </w:r>
    </w:p>
    <w:p w14:paraId="73B16616" w14:textId="50F87E6E" w:rsidR="00E403D1" w:rsidRPr="00017039" w:rsidRDefault="00EA18FC" w:rsidP="00E403D1">
      <w:pPr>
        <w:pStyle w:val="Doc-title"/>
      </w:pPr>
      <w:hyperlink r:id="rId3088" w:history="1">
        <w:r w:rsidR="00CB079D">
          <w:rPr>
            <w:rStyle w:val="Hyperlink"/>
          </w:rPr>
          <w:t>R2-2105860</w:t>
        </w:r>
      </w:hyperlink>
      <w:r w:rsidR="00E403D1" w:rsidRPr="00017039">
        <w:tab/>
        <w:t>Mobile-Termination with non-continuous coverage in NTN</w:t>
      </w:r>
      <w:r w:rsidR="00E403D1" w:rsidRPr="00017039">
        <w:tab/>
        <w:t>Gatehouse, Sateliot, ESA</w:t>
      </w:r>
      <w:r w:rsidR="00E403D1" w:rsidRPr="00017039">
        <w:tab/>
        <w:t>discussion</w:t>
      </w:r>
      <w:r w:rsidR="00E403D1" w:rsidRPr="00017039">
        <w:tab/>
      </w:r>
      <w:hyperlink r:id="rId3089" w:history="1">
        <w:r w:rsidR="00CB079D">
          <w:rPr>
            <w:rStyle w:val="Hyperlink"/>
          </w:rPr>
          <w:t>R2-2104862</w:t>
        </w:r>
      </w:hyperlink>
      <w:r w:rsidR="00E403D1" w:rsidRPr="00017039">
        <w:tab/>
        <w:t>Revised</w:t>
      </w:r>
    </w:p>
    <w:p w14:paraId="77A6570B" w14:textId="7BAB53F2" w:rsidR="00E403D1" w:rsidRPr="00017039" w:rsidRDefault="00EA18FC" w:rsidP="00E403D1">
      <w:pPr>
        <w:pStyle w:val="Doc-title"/>
      </w:pPr>
      <w:hyperlink r:id="rId3090" w:history="1">
        <w:r w:rsidR="00CB079D">
          <w:rPr>
            <w:rStyle w:val="Hyperlink"/>
          </w:rPr>
          <w:t>R2-2105908</w:t>
        </w:r>
      </w:hyperlink>
      <w:r w:rsidR="00E403D1" w:rsidRPr="00017039">
        <w:tab/>
        <w:t>On satellite pass predictions for UE wake-up management under discontinuous coverage</w:t>
      </w:r>
      <w:r w:rsidR="00E403D1" w:rsidRPr="00017039">
        <w:tab/>
        <w:t>Sateliot, Gatehouse, ESA</w:t>
      </w:r>
      <w:r w:rsidR="00E403D1" w:rsidRPr="00017039">
        <w:tab/>
        <w:t>discussion</w:t>
      </w:r>
      <w:r w:rsidR="00E403D1" w:rsidRPr="00017039">
        <w:tab/>
      </w:r>
      <w:hyperlink r:id="rId3091" w:history="1">
        <w:r w:rsidR="00CB079D">
          <w:rPr>
            <w:rStyle w:val="Hyperlink"/>
          </w:rPr>
          <w:t>R2-2104863</w:t>
        </w:r>
      </w:hyperlink>
    </w:p>
    <w:p w14:paraId="43664758" w14:textId="77937CAB" w:rsidR="00E403D1" w:rsidRPr="00017039" w:rsidRDefault="00EA18FC" w:rsidP="00E403D1">
      <w:pPr>
        <w:pStyle w:val="Doc-title"/>
        <w:rPr>
          <w:rStyle w:val="Hyperlink"/>
          <w:color w:val="auto"/>
        </w:rPr>
      </w:pPr>
      <w:hyperlink r:id="rId3092" w:history="1">
        <w:r w:rsidR="00CB079D">
          <w:rPr>
            <w:rStyle w:val="Hyperlink"/>
          </w:rPr>
          <w:t>R2-2106420</w:t>
        </w:r>
      </w:hyperlink>
      <w:r w:rsidR="00E403D1" w:rsidRPr="00017039">
        <w:tab/>
        <w:t>Mobile-Termination with non-continuous coverage in NTN</w:t>
      </w:r>
      <w:r w:rsidR="00E403D1" w:rsidRPr="00017039">
        <w:tab/>
        <w:t>Gatehouse, Sateliot, Thales, ESA</w:t>
      </w:r>
      <w:r w:rsidR="00E403D1" w:rsidRPr="00017039">
        <w:tab/>
        <w:t>discussion</w:t>
      </w:r>
      <w:r w:rsidR="00E403D1" w:rsidRPr="00017039">
        <w:tab/>
      </w:r>
      <w:hyperlink r:id="rId3093" w:history="1">
        <w:r w:rsidR="00CB079D">
          <w:rPr>
            <w:rStyle w:val="Hyperlink"/>
          </w:rPr>
          <w:t>R2-2105860</w:t>
        </w:r>
      </w:hyperlink>
    </w:p>
    <w:p w14:paraId="27DD741E" w14:textId="7237CD0C" w:rsidR="00E403D1" w:rsidRPr="00017039" w:rsidRDefault="00EA18FC" w:rsidP="00E403D1">
      <w:pPr>
        <w:pStyle w:val="Doc-title"/>
      </w:pPr>
      <w:hyperlink r:id="rId3094" w:history="1">
        <w:r w:rsidR="00CB079D">
          <w:rPr>
            <w:rStyle w:val="Hyperlink"/>
          </w:rPr>
          <w:t>R2-2106211</w:t>
        </w:r>
      </w:hyperlink>
      <w:r w:rsidR="00E403D1" w:rsidRPr="00017039">
        <w:tab/>
        <w:t>Discontinuous coverage, SIB acquisition during cell reselection and extended DRX cycles in IoT NTN</w:t>
      </w:r>
      <w:r w:rsidR="00E403D1" w:rsidRPr="00017039">
        <w:tab/>
        <w:t>Ericsson</w:t>
      </w:r>
      <w:r w:rsidR="00E403D1" w:rsidRPr="00017039">
        <w:tab/>
        <w:t>discussion</w:t>
      </w:r>
      <w:r w:rsidR="00E403D1" w:rsidRPr="00017039">
        <w:tab/>
        <w:t>Rel-17</w:t>
      </w:r>
      <w:r w:rsidR="00E403D1" w:rsidRPr="00017039">
        <w:tab/>
        <w:t>FS_LTE_NBIOT_eMTC_NTN</w:t>
      </w:r>
      <w:r w:rsidR="00E403D1" w:rsidRPr="00017039">
        <w:tab/>
        <w:t>Late</w:t>
      </w:r>
    </w:p>
    <w:p w14:paraId="1A6DE3E1" w14:textId="1DC05D80" w:rsidR="006854D6" w:rsidRPr="00017039" w:rsidRDefault="006854D6" w:rsidP="006854D6">
      <w:pPr>
        <w:pStyle w:val="Agreement"/>
        <w:tabs>
          <w:tab w:val="clear" w:pos="9990"/>
        </w:tabs>
        <w:overflowPunct/>
        <w:autoSpaceDE/>
        <w:autoSpaceDN/>
        <w:adjustRightInd/>
        <w:ind w:left="1619" w:hanging="360"/>
        <w:textAlignment w:val="auto"/>
      </w:pPr>
      <w:r w:rsidRPr="00017039">
        <w:t xml:space="preserve">15 </w:t>
      </w:r>
      <w:proofErr w:type="spellStart"/>
      <w:r w:rsidRPr="00017039">
        <w:t>tdocs</w:t>
      </w:r>
      <w:proofErr w:type="spellEnd"/>
      <w:r w:rsidRPr="00017039">
        <w:t xml:space="preserve"> above noted</w:t>
      </w:r>
    </w:p>
    <w:p w14:paraId="75BC5ACB" w14:textId="77777777" w:rsidR="00E403D1" w:rsidRPr="00017039" w:rsidRDefault="00E403D1" w:rsidP="00E403D1">
      <w:pPr>
        <w:pStyle w:val="Doc-text2"/>
        <w:ind w:left="0" w:firstLine="0"/>
      </w:pPr>
    </w:p>
    <w:p w14:paraId="55F40AEA" w14:textId="77777777" w:rsidR="00E403D1" w:rsidRPr="00017039" w:rsidRDefault="00E403D1" w:rsidP="00E403D1">
      <w:pPr>
        <w:pStyle w:val="Heading3"/>
      </w:pPr>
      <w:bookmarkStart w:id="756" w:name="_Toc74845095"/>
      <w:bookmarkStart w:id="757" w:name="_Toc78991828"/>
      <w:bookmarkStart w:id="758" w:name="_Toc78992077"/>
      <w:r w:rsidRPr="00017039">
        <w:t>9.2.3</w:t>
      </w:r>
      <w:r w:rsidRPr="00017039">
        <w:tab/>
        <w:t>Other Open issues</w:t>
      </w:r>
      <w:bookmarkEnd w:id="756"/>
      <w:bookmarkEnd w:id="757"/>
      <w:bookmarkEnd w:id="758"/>
      <w:r w:rsidRPr="00017039">
        <w:t xml:space="preserve"> </w:t>
      </w:r>
    </w:p>
    <w:p w14:paraId="0E53A5E0" w14:textId="77777777" w:rsidR="00E403D1" w:rsidRPr="00017039" w:rsidRDefault="00E403D1" w:rsidP="00E403D1">
      <w:pPr>
        <w:pStyle w:val="Comments"/>
      </w:pPr>
      <w:r w:rsidRPr="00017039">
        <w:t>Address closing of open issues in general. Performance evaluations for capture in the TR.</w:t>
      </w:r>
    </w:p>
    <w:p w14:paraId="3A0F474F" w14:textId="5F098A03" w:rsidR="00E403D1" w:rsidRPr="00017039" w:rsidRDefault="00EA18FC" w:rsidP="00E403D1">
      <w:pPr>
        <w:pStyle w:val="Doc-title"/>
      </w:pPr>
      <w:hyperlink r:id="rId3095" w:history="1">
        <w:r w:rsidR="00CB079D">
          <w:rPr>
            <w:rStyle w:val="Hyperlink"/>
          </w:rPr>
          <w:t>R2-2106486</w:t>
        </w:r>
      </w:hyperlink>
      <w:r w:rsidR="00E403D1" w:rsidRPr="00017039">
        <w:tab/>
        <w:t>[Pre114-e][006][IoT NTN] Summary of 9.2.3 Other Open Issues</w:t>
      </w:r>
      <w:r w:rsidR="00E403D1" w:rsidRPr="00017039">
        <w:tab/>
        <w:t>Ericsson</w:t>
      </w:r>
    </w:p>
    <w:p w14:paraId="772F7FBB" w14:textId="77777777" w:rsidR="00E403D1" w:rsidRPr="00017039" w:rsidRDefault="00E403D1" w:rsidP="00E403D1">
      <w:pPr>
        <w:pStyle w:val="Doc-text2"/>
      </w:pPr>
      <w:r w:rsidRPr="00017039">
        <w:t>P1P2</w:t>
      </w:r>
    </w:p>
    <w:p w14:paraId="7444278F" w14:textId="77777777" w:rsidR="00E403D1" w:rsidRPr="00017039" w:rsidRDefault="00E403D1" w:rsidP="00E403D1">
      <w:pPr>
        <w:pStyle w:val="Doc-text2"/>
      </w:pPr>
      <w:r w:rsidRPr="00017039">
        <w:t>-</w:t>
      </w:r>
      <w:r w:rsidRPr="00017039">
        <w:tab/>
        <w:t xml:space="preserve">Chair wonder if we can include all. </w:t>
      </w:r>
    </w:p>
    <w:p w14:paraId="75AE9840" w14:textId="77777777" w:rsidR="00E403D1" w:rsidRPr="00017039" w:rsidRDefault="00E403D1" w:rsidP="00E403D1">
      <w:pPr>
        <w:pStyle w:val="Doc-text2"/>
      </w:pPr>
      <w:r w:rsidRPr="00017039">
        <w:t>-</w:t>
      </w:r>
      <w:r w:rsidRPr="00017039">
        <w:tab/>
        <w:t xml:space="preserve">Ericsson think that for all calculations it depends on resources allocated. </w:t>
      </w:r>
    </w:p>
    <w:p w14:paraId="4613C077" w14:textId="77777777" w:rsidR="00E403D1" w:rsidRPr="00017039" w:rsidRDefault="00E403D1" w:rsidP="00E403D1">
      <w:pPr>
        <w:pStyle w:val="Doc-text2"/>
      </w:pPr>
      <w:r w:rsidRPr="00017039">
        <w:t>-</w:t>
      </w:r>
      <w:r w:rsidRPr="00017039">
        <w:tab/>
      </w:r>
      <w:proofErr w:type="spellStart"/>
      <w:r w:rsidRPr="00017039">
        <w:t>Huwei</w:t>
      </w:r>
      <w:proofErr w:type="spellEnd"/>
      <w:r w:rsidRPr="00017039">
        <w:t xml:space="preserve"> think we should capture in the main part of the TR, how to calculate, then capture in an annex some examples (and it should be clear that this is examples). </w:t>
      </w:r>
    </w:p>
    <w:p w14:paraId="7ECB80C0" w14:textId="77777777" w:rsidR="00E403D1" w:rsidRPr="00017039" w:rsidRDefault="00E403D1" w:rsidP="00E403D1">
      <w:pPr>
        <w:pStyle w:val="Doc-text2"/>
      </w:pPr>
      <w:r w:rsidRPr="00017039">
        <w:t>P7 8 19 20</w:t>
      </w:r>
    </w:p>
    <w:p w14:paraId="601738B0" w14:textId="77777777" w:rsidR="00E403D1" w:rsidRPr="00017039" w:rsidRDefault="00E403D1" w:rsidP="00E403D1">
      <w:pPr>
        <w:pStyle w:val="Doc-text2"/>
      </w:pPr>
      <w:r w:rsidRPr="00017039">
        <w:t>-</w:t>
      </w:r>
      <w:r w:rsidRPr="00017039">
        <w:tab/>
        <w:t>Can we include also other examples? UE density, RACH capacity?</w:t>
      </w:r>
    </w:p>
    <w:p w14:paraId="75E6AA5A" w14:textId="77777777" w:rsidR="00E403D1" w:rsidRPr="00017039" w:rsidRDefault="00E403D1" w:rsidP="00E403D1">
      <w:pPr>
        <w:pStyle w:val="Doc-text2"/>
      </w:pPr>
      <w:r w:rsidRPr="00017039">
        <w:t>-</w:t>
      </w:r>
      <w:r w:rsidRPr="00017039">
        <w:tab/>
        <w:t xml:space="preserve">Huawei are not ok to have these in the main body of the TR but ok as </w:t>
      </w:r>
      <w:proofErr w:type="spellStart"/>
      <w:r w:rsidRPr="00017039">
        <w:t>exmaples</w:t>
      </w:r>
      <w:proofErr w:type="spellEnd"/>
      <w:r w:rsidRPr="00017039">
        <w:t xml:space="preserve"> in an annex or as reference. </w:t>
      </w:r>
    </w:p>
    <w:p w14:paraId="2D22268C" w14:textId="77777777" w:rsidR="00E403D1" w:rsidRPr="00017039" w:rsidRDefault="00E403D1" w:rsidP="00E403D1">
      <w:pPr>
        <w:pStyle w:val="Doc-text2"/>
      </w:pPr>
      <w:r w:rsidRPr="00017039">
        <w:t>-</w:t>
      </w:r>
      <w:r w:rsidRPr="00017039">
        <w:tab/>
        <w:t xml:space="preserve">ZTE think RACH capacity is a R1 issue, should not include. QC agrees. Ericsson think this was in R2 for NR NTN. Have no concerns. MTK think Ericsson are correct. </w:t>
      </w:r>
    </w:p>
    <w:p w14:paraId="122D9969" w14:textId="77777777" w:rsidR="00E403D1" w:rsidRPr="00017039" w:rsidRDefault="00E403D1" w:rsidP="00E403D1">
      <w:pPr>
        <w:pStyle w:val="Doc-text2"/>
      </w:pPr>
      <w:r w:rsidRPr="00017039">
        <w:t>-</w:t>
      </w:r>
      <w:r w:rsidRPr="00017039">
        <w:tab/>
        <w:t xml:space="preserve">QC think connection density should also not be included. </w:t>
      </w:r>
    </w:p>
    <w:p w14:paraId="7A630EBB" w14:textId="77777777" w:rsidR="00E403D1" w:rsidRPr="00017039" w:rsidRDefault="00E403D1" w:rsidP="00E403D1">
      <w:pPr>
        <w:pStyle w:val="Doc-text2"/>
      </w:pPr>
      <w:r w:rsidRPr="00017039">
        <w:t>P3 4 5</w:t>
      </w:r>
    </w:p>
    <w:p w14:paraId="453927F9" w14:textId="77777777" w:rsidR="00E403D1" w:rsidRPr="00017039" w:rsidRDefault="00E403D1" w:rsidP="00E403D1">
      <w:pPr>
        <w:pStyle w:val="Doc-text2"/>
      </w:pPr>
      <w:r w:rsidRPr="00017039">
        <w:t>-</w:t>
      </w:r>
      <w:r w:rsidRPr="00017039">
        <w:tab/>
        <w:t>Chair wonder what is the intention of P4? No answer</w:t>
      </w:r>
    </w:p>
    <w:p w14:paraId="3CBF6807" w14:textId="77777777" w:rsidR="00E403D1" w:rsidRPr="00017039" w:rsidRDefault="00E403D1" w:rsidP="00E403D1">
      <w:pPr>
        <w:pStyle w:val="Doc-text2"/>
      </w:pPr>
      <w:r w:rsidRPr="00017039">
        <w:t>-</w:t>
      </w:r>
      <w:r w:rsidRPr="00017039">
        <w:tab/>
        <w:t xml:space="preserve">CATT don't’ know why we need P3 Radio conditions may be sufficient. CATT would be ok with minor enhancement to trigger RLF </w:t>
      </w:r>
      <w:proofErr w:type="spellStart"/>
      <w:r w:rsidRPr="00017039">
        <w:t>eelrier</w:t>
      </w:r>
      <w:proofErr w:type="spellEnd"/>
      <w:r w:rsidRPr="00017039">
        <w:t xml:space="preserve"> when needed to reduce the time out of coverage. </w:t>
      </w:r>
    </w:p>
    <w:p w14:paraId="1606B5F4" w14:textId="77777777" w:rsidR="00E403D1" w:rsidRPr="00017039" w:rsidRDefault="00E403D1" w:rsidP="00E403D1">
      <w:pPr>
        <w:pStyle w:val="Doc-text2"/>
      </w:pPr>
      <w:r w:rsidRPr="00017039">
        <w:t>-</w:t>
      </w:r>
      <w:r w:rsidRPr="00017039">
        <w:tab/>
        <w:t xml:space="preserve">QC think if we want enhancement we should trigger a new condition rather than modify and existing one. QC think that cell search / selection should be enhanced, e.g. by broadcast of next cell. </w:t>
      </w:r>
    </w:p>
    <w:p w14:paraId="1A7F0A37" w14:textId="77777777" w:rsidR="00E403D1" w:rsidRPr="00017039" w:rsidRDefault="00E403D1" w:rsidP="00E403D1">
      <w:pPr>
        <w:pStyle w:val="Doc-text2"/>
      </w:pPr>
      <w:r w:rsidRPr="00017039">
        <w:t>-</w:t>
      </w:r>
      <w:r w:rsidRPr="00017039">
        <w:tab/>
        <w:t>Huawei considers an enhancement such that the UE doesn’t have to wait for RLF timers to time out, e.g. when UE is X time into the cell. Mainly for NB-IoT</w:t>
      </w:r>
    </w:p>
    <w:p w14:paraId="16B798C7" w14:textId="77777777" w:rsidR="00E403D1" w:rsidRPr="00017039" w:rsidRDefault="00E403D1" w:rsidP="00E403D1">
      <w:pPr>
        <w:pStyle w:val="Doc-text2"/>
      </w:pPr>
      <w:r w:rsidRPr="00017039">
        <w:t>-</w:t>
      </w:r>
      <w:r w:rsidRPr="00017039">
        <w:tab/>
        <w:t xml:space="preserve">Nokia think still serving cell RLM is the basis for RLF and think any enhancement need to be based on this. Huawei think we can just </w:t>
      </w:r>
      <w:proofErr w:type="spellStart"/>
      <w:r w:rsidRPr="00017039">
        <w:t>avopid</w:t>
      </w:r>
      <w:proofErr w:type="spellEnd"/>
      <w:r w:rsidRPr="00017039">
        <w:t xml:space="preserve"> that T31x need long time. QC think this is completely predictable.</w:t>
      </w:r>
    </w:p>
    <w:p w14:paraId="1C6CD7FF" w14:textId="77777777" w:rsidR="00E403D1" w:rsidRPr="00017039" w:rsidRDefault="00E403D1" w:rsidP="00E403D1">
      <w:pPr>
        <w:pStyle w:val="Doc-text2"/>
      </w:pPr>
      <w:r w:rsidRPr="00017039">
        <w:t>P9 10 11</w:t>
      </w:r>
    </w:p>
    <w:p w14:paraId="16A712FA" w14:textId="77777777" w:rsidR="00E403D1" w:rsidRPr="00017039" w:rsidRDefault="00E403D1" w:rsidP="00E403D1">
      <w:pPr>
        <w:pStyle w:val="Doc-text2"/>
      </w:pPr>
      <w:r w:rsidRPr="00017039">
        <w:t>-</w:t>
      </w:r>
      <w:r w:rsidRPr="00017039">
        <w:tab/>
        <w:t xml:space="preserve">Chair think we have decided to follow NR NTN in the handling of TA, think no more decisions are needed now in the SI. </w:t>
      </w:r>
    </w:p>
    <w:p w14:paraId="228FC349" w14:textId="77777777" w:rsidR="00E403D1" w:rsidRPr="00017039" w:rsidRDefault="00E403D1" w:rsidP="00E403D1">
      <w:pPr>
        <w:pStyle w:val="Doc-text2"/>
      </w:pPr>
      <w:r w:rsidRPr="00017039">
        <w:t>-</w:t>
      </w:r>
      <w:r w:rsidRPr="00017039">
        <w:tab/>
        <w:t xml:space="preserve">Ericsson think we discussed to adapt to IoT NTN in case NR NTN solution requires too much SI reading. </w:t>
      </w:r>
    </w:p>
    <w:p w14:paraId="00437F6C" w14:textId="77777777" w:rsidR="00E403D1" w:rsidRPr="00017039" w:rsidRDefault="00E403D1" w:rsidP="00E403D1">
      <w:pPr>
        <w:pStyle w:val="Doc-text2"/>
      </w:pPr>
      <w:r w:rsidRPr="00017039">
        <w:t>-</w:t>
      </w:r>
      <w:r w:rsidRPr="00017039">
        <w:tab/>
        <w:t xml:space="preserve">For P11 LG think that NR NTN discussed this last meeting and NR NTN decided the opposite. </w:t>
      </w:r>
    </w:p>
    <w:p w14:paraId="387BF2AE" w14:textId="77777777" w:rsidR="00E403D1" w:rsidRPr="00017039" w:rsidRDefault="00E403D1" w:rsidP="00E403D1">
      <w:pPr>
        <w:pStyle w:val="Doc-text2"/>
      </w:pPr>
      <w:r w:rsidRPr="00017039">
        <w:t>-</w:t>
      </w:r>
      <w:r w:rsidRPr="00017039">
        <w:tab/>
        <w:t xml:space="preserve">Chair think we agreed earlier on concept level/SI level and we can adapt the details (WI level) if needed. </w:t>
      </w:r>
    </w:p>
    <w:p w14:paraId="0619C9A5" w14:textId="77777777" w:rsidR="00E403D1" w:rsidRPr="00017039" w:rsidRDefault="00E403D1" w:rsidP="00E403D1">
      <w:pPr>
        <w:pStyle w:val="Doc-text2"/>
      </w:pPr>
      <w:r w:rsidRPr="00017039">
        <w:t>-</w:t>
      </w:r>
      <w:r w:rsidRPr="00017039">
        <w:tab/>
        <w:t xml:space="preserve">QC think e.g. for NB-IoT we should not update SI, e.g. for P11. Huawei think we can </w:t>
      </w:r>
      <w:proofErr w:type="spellStart"/>
      <w:r w:rsidRPr="00017039">
        <w:t>dicuss</w:t>
      </w:r>
      <w:proofErr w:type="spellEnd"/>
      <w:r w:rsidRPr="00017039">
        <w:t xml:space="preserve"> this in the WI. </w:t>
      </w:r>
    </w:p>
    <w:p w14:paraId="265964EF" w14:textId="77777777" w:rsidR="00E403D1" w:rsidRPr="00017039" w:rsidRDefault="00E403D1" w:rsidP="00E403D1">
      <w:pPr>
        <w:pStyle w:val="Doc-text2"/>
      </w:pPr>
      <w:r w:rsidRPr="00017039">
        <w:t>P12 13 are covered by earlier agreement</w:t>
      </w:r>
    </w:p>
    <w:p w14:paraId="4E81DBD2" w14:textId="77777777" w:rsidR="00E403D1" w:rsidRPr="00017039" w:rsidRDefault="00E403D1" w:rsidP="00E403D1">
      <w:pPr>
        <w:pStyle w:val="Doc-text2"/>
      </w:pPr>
      <w:r w:rsidRPr="00017039">
        <w:t xml:space="preserve">P14 left for the WI. </w:t>
      </w:r>
    </w:p>
    <w:p w14:paraId="66DAED90" w14:textId="77777777" w:rsidR="00E403D1" w:rsidRPr="00017039" w:rsidRDefault="00E403D1" w:rsidP="00E403D1">
      <w:pPr>
        <w:pStyle w:val="Doc-text2"/>
      </w:pPr>
      <w:r w:rsidRPr="00017039">
        <w:lastRenderedPageBreak/>
        <w:t xml:space="preserve">P15 – see other email discussion. </w:t>
      </w:r>
    </w:p>
    <w:p w14:paraId="77D8AB30" w14:textId="77777777" w:rsidR="00E403D1" w:rsidRPr="00017039" w:rsidRDefault="00E403D1" w:rsidP="00E403D1">
      <w:pPr>
        <w:pStyle w:val="Doc-text2"/>
      </w:pPr>
      <w:r w:rsidRPr="00017039">
        <w:t>P16/17</w:t>
      </w:r>
    </w:p>
    <w:p w14:paraId="4E2C56A2" w14:textId="77777777" w:rsidR="00E403D1" w:rsidRPr="00017039" w:rsidRDefault="00E403D1" w:rsidP="00E403D1">
      <w:pPr>
        <w:pStyle w:val="Doc-text2"/>
      </w:pPr>
      <w:r w:rsidRPr="00017039">
        <w:t>-</w:t>
      </w:r>
      <w:r w:rsidRPr="00017039">
        <w:tab/>
        <w:t xml:space="preserve">Chair asks for the reason. Think there is CRS in LTE and </w:t>
      </w:r>
      <w:proofErr w:type="spellStart"/>
      <w:r w:rsidRPr="00017039">
        <w:t>eMTC</w:t>
      </w:r>
      <w:proofErr w:type="spellEnd"/>
      <w:r w:rsidRPr="00017039">
        <w:t xml:space="preserve">. </w:t>
      </w:r>
    </w:p>
    <w:p w14:paraId="16046AFB" w14:textId="77777777" w:rsidR="00E403D1" w:rsidRPr="00017039" w:rsidRDefault="00E403D1" w:rsidP="00E403D1">
      <w:pPr>
        <w:pStyle w:val="Doc-text2"/>
      </w:pPr>
      <w:r w:rsidRPr="00017039">
        <w:t>P18</w:t>
      </w:r>
    </w:p>
    <w:p w14:paraId="4288E8C3" w14:textId="77777777" w:rsidR="00E403D1" w:rsidRPr="00017039" w:rsidRDefault="00E403D1" w:rsidP="00E403D1">
      <w:pPr>
        <w:pStyle w:val="Doc-text2"/>
      </w:pPr>
      <w:r w:rsidRPr="00017039">
        <w:t>-</w:t>
      </w:r>
      <w:r w:rsidRPr="00017039">
        <w:tab/>
        <w:t xml:space="preserve">Chair wonder if this is inter-frequency. </w:t>
      </w:r>
    </w:p>
    <w:p w14:paraId="195668EB" w14:textId="77777777" w:rsidR="00E403D1" w:rsidRPr="00017039" w:rsidRDefault="00E403D1" w:rsidP="00E403D1">
      <w:pPr>
        <w:pStyle w:val="Doc-text2"/>
      </w:pPr>
      <w:r w:rsidRPr="00017039">
        <w:t>-</w:t>
      </w:r>
      <w:r w:rsidRPr="00017039">
        <w:tab/>
        <w:t xml:space="preserve">ZTE think this is not enough. Chair wonder why? ZTE think that UE should prioritize TN cell if hey have similar quality. </w:t>
      </w:r>
    </w:p>
    <w:p w14:paraId="2303BE50" w14:textId="77777777" w:rsidR="00E403D1" w:rsidRPr="00017039" w:rsidRDefault="00E403D1" w:rsidP="00E403D1">
      <w:pPr>
        <w:pStyle w:val="Doc-text2"/>
      </w:pPr>
      <w:r w:rsidRPr="00017039">
        <w:t>-</w:t>
      </w:r>
      <w:r w:rsidRPr="00017039">
        <w:tab/>
        <w:t xml:space="preserve">Huawei think this is exactly the goal of </w:t>
      </w:r>
      <w:proofErr w:type="spellStart"/>
      <w:r w:rsidRPr="00017039">
        <w:t>Qoffset</w:t>
      </w:r>
      <w:proofErr w:type="spellEnd"/>
      <w:r w:rsidRPr="00017039">
        <w:t xml:space="preserve">. MTK agrees. </w:t>
      </w:r>
    </w:p>
    <w:p w14:paraId="61A8CCB7" w14:textId="77777777" w:rsidR="00E403D1" w:rsidRPr="00017039" w:rsidRDefault="00E403D1" w:rsidP="00E403D1">
      <w:pPr>
        <w:pStyle w:val="Doc-text2"/>
      </w:pPr>
      <w:r w:rsidRPr="00017039">
        <w:t>-</w:t>
      </w:r>
      <w:r w:rsidRPr="00017039">
        <w:tab/>
        <w:t xml:space="preserve">ZTE think that </w:t>
      </w:r>
      <w:proofErr w:type="spellStart"/>
      <w:r w:rsidRPr="00017039">
        <w:t>Qoffset</w:t>
      </w:r>
      <w:proofErr w:type="spellEnd"/>
      <w:r w:rsidRPr="00017039">
        <w:t xml:space="preserve"> for both </w:t>
      </w:r>
      <w:proofErr w:type="spellStart"/>
      <w:r w:rsidRPr="00017039">
        <w:t>nrighbor</w:t>
      </w:r>
      <w:proofErr w:type="spellEnd"/>
      <w:r w:rsidRPr="00017039">
        <w:t xml:space="preserve"> cells and serving cell is needed. </w:t>
      </w:r>
    </w:p>
    <w:p w14:paraId="23C27787" w14:textId="77777777" w:rsidR="00E403D1" w:rsidRPr="00017039" w:rsidRDefault="00E403D1" w:rsidP="00E403D1">
      <w:pPr>
        <w:pStyle w:val="Doc-text2"/>
      </w:pPr>
      <w:r w:rsidRPr="00017039">
        <w:t>-</w:t>
      </w:r>
      <w:r w:rsidRPr="00017039">
        <w:tab/>
        <w:t xml:space="preserve">QC think we have also offsets for neighbour cells. </w:t>
      </w:r>
    </w:p>
    <w:p w14:paraId="767030DC" w14:textId="77777777" w:rsidR="00E403D1" w:rsidRPr="00017039" w:rsidRDefault="00E403D1" w:rsidP="00E403D1">
      <w:pPr>
        <w:pStyle w:val="Doc-text2"/>
      </w:pPr>
      <w:r w:rsidRPr="00017039">
        <w:t>-</w:t>
      </w:r>
      <w:r w:rsidRPr="00017039">
        <w:tab/>
        <w:t xml:space="preserve">MTK think mobility NTN TN is not in the scope of the SI. Nokia agrees and this we </w:t>
      </w:r>
      <w:proofErr w:type="spellStart"/>
      <w:r w:rsidRPr="00017039">
        <w:t>shudl</w:t>
      </w:r>
      <w:proofErr w:type="spellEnd"/>
      <w:r w:rsidRPr="00017039">
        <w:t xml:space="preserve"> not optimize. </w:t>
      </w:r>
    </w:p>
    <w:p w14:paraId="490F5850" w14:textId="77777777" w:rsidR="00E403D1" w:rsidRPr="00017039" w:rsidRDefault="00E403D1" w:rsidP="00E403D1">
      <w:pPr>
        <w:pStyle w:val="Doc-text2"/>
      </w:pPr>
    </w:p>
    <w:p w14:paraId="6CBBE095" w14:textId="77777777" w:rsidR="00E403D1" w:rsidRPr="00017039" w:rsidRDefault="00E403D1" w:rsidP="00E403D1">
      <w:pPr>
        <w:pStyle w:val="Doc-text2"/>
      </w:pPr>
      <w:r w:rsidRPr="00017039">
        <w:t xml:space="preserve">Chair: There are a </w:t>
      </w:r>
      <w:proofErr w:type="spellStart"/>
      <w:r w:rsidRPr="00017039">
        <w:t>cpl</w:t>
      </w:r>
      <w:proofErr w:type="spellEnd"/>
      <w:r w:rsidRPr="00017039">
        <w:t xml:space="preserve"> of potential enhancements for RLF handling on the table. There is some interest, in particular for NB-IoT, to avoid that UE spend long time out of coverage when not needed (when coverage is available). Also some concern that we cannot violate the intentions of current RLM RLF that it shall happen when UE moves out of coverage. Chair suggest that it Could maybe consider on a lower priority in the Wi?</w:t>
      </w:r>
    </w:p>
    <w:p w14:paraId="7EA3A711" w14:textId="77777777" w:rsidR="00E403D1" w:rsidRPr="00017039" w:rsidRDefault="00E403D1" w:rsidP="00E403D1">
      <w:pPr>
        <w:pStyle w:val="Doc-text2"/>
      </w:pPr>
    </w:p>
    <w:p w14:paraId="674D2997"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On paging capacity, should capture in the main part of the TR how to calculate, then capture in an annex some examples (and it should be clear that this is examples). </w:t>
      </w:r>
    </w:p>
    <w:p w14:paraId="16416DC9"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Include reference to company </w:t>
      </w:r>
      <w:proofErr w:type="spellStart"/>
      <w:r w:rsidRPr="00017039">
        <w:t>tdocs</w:t>
      </w:r>
      <w:proofErr w:type="spellEnd"/>
      <w:r w:rsidRPr="00017039">
        <w:t xml:space="preserve"> in TR 36.373 on examples of Connection density, and RACH capacity. </w:t>
      </w:r>
    </w:p>
    <w:p w14:paraId="671D6905"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For the TA handling, the details are expected to be settled in the WI, e.g. the requirements for UE to update/reread SI. </w:t>
      </w:r>
    </w:p>
    <w:p w14:paraId="6E52DD13"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RAN2 assumes that the existing </w:t>
      </w:r>
      <w:proofErr w:type="spellStart"/>
      <w:r w:rsidRPr="00017039">
        <w:t>Qoffset</w:t>
      </w:r>
      <w:proofErr w:type="spellEnd"/>
      <w:r w:rsidRPr="00017039">
        <w:t>(s) can be used for cell re-selection between TN and NTN.</w:t>
      </w:r>
    </w:p>
    <w:p w14:paraId="7BF81032" w14:textId="77777777" w:rsidR="00E403D1" w:rsidRPr="00017039" w:rsidRDefault="00E403D1" w:rsidP="00E403D1">
      <w:pPr>
        <w:pStyle w:val="Doc-text2"/>
      </w:pPr>
    </w:p>
    <w:p w14:paraId="76923663" w14:textId="77777777" w:rsidR="00E403D1" w:rsidRPr="00017039" w:rsidRDefault="00E403D1" w:rsidP="00E403D1">
      <w:pPr>
        <w:pStyle w:val="Doc-text2"/>
      </w:pPr>
    </w:p>
    <w:p w14:paraId="623D6747" w14:textId="4F183725" w:rsidR="00E403D1" w:rsidRPr="00017039" w:rsidRDefault="00EA18FC" w:rsidP="00E403D1">
      <w:pPr>
        <w:pStyle w:val="Doc-title"/>
      </w:pPr>
      <w:hyperlink r:id="rId3096" w:history="1">
        <w:r w:rsidR="00CB079D">
          <w:rPr>
            <w:rStyle w:val="Hyperlink"/>
          </w:rPr>
          <w:t>R2-2104856</w:t>
        </w:r>
      </w:hyperlink>
      <w:r w:rsidR="00E403D1" w:rsidRPr="00017039">
        <w:tab/>
        <w:t>Discussion on RLF mechanism of IOT over NTN</w:t>
      </w:r>
      <w:r w:rsidR="00E403D1" w:rsidRPr="00017039">
        <w:tab/>
        <w:t>CATT</w:t>
      </w:r>
      <w:r w:rsidR="00E403D1" w:rsidRPr="00017039">
        <w:tab/>
        <w:t>discussion</w:t>
      </w:r>
      <w:r w:rsidR="00E403D1" w:rsidRPr="00017039">
        <w:tab/>
        <w:t>Rel-17</w:t>
      </w:r>
      <w:r w:rsidR="00E403D1" w:rsidRPr="00017039">
        <w:tab/>
        <w:t>FS_LTE_NBIOT_eMTC_NTN</w:t>
      </w:r>
    </w:p>
    <w:p w14:paraId="68AFFD9C" w14:textId="7FDC40BA" w:rsidR="00E403D1" w:rsidRPr="00017039" w:rsidRDefault="00EA18FC" w:rsidP="00E403D1">
      <w:pPr>
        <w:pStyle w:val="Doc-title"/>
      </w:pPr>
      <w:hyperlink r:id="rId3097" w:history="1">
        <w:r w:rsidR="00CB079D">
          <w:rPr>
            <w:rStyle w:val="Hyperlink"/>
          </w:rPr>
          <w:t>R2-2105223</w:t>
        </w:r>
      </w:hyperlink>
      <w:r w:rsidR="00E403D1" w:rsidRPr="00017039">
        <w:tab/>
        <w:t>On Paging Capacity Evaluation for IoT-NTN</w:t>
      </w:r>
      <w:r w:rsidR="00E403D1" w:rsidRPr="00017039">
        <w:tab/>
        <w:t>Nokia, Nokia Shanghai Bells</w:t>
      </w:r>
      <w:r w:rsidR="00E403D1" w:rsidRPr="00017039">
        <w:tab/>
        <w:t>discussion</w:t>
      </w:r>
      <w:r w:rsidR="00E403D1" w:rsidRPr="00017039">
        <w:tab/>
        <w:t>Rel-17</w:t>
      </w:r>
    </w:p>
    <w:p w14:paraId="42A13C50" w14:textId="53EB76C2" w:rsidR="00E403D1" w:rsidRPr="00017039" w:rsidRDefault="00EA18FC" w:rsidP="00E403D1">
      <w:pPr>
        <w:pStyle w:val="Doc-title"/>
      </w:pPr>
      <w:hyperlink r:id="rId3098" w:history="1">
        <w:r w:rsidR="00CB079D">
          <w:rPr>
            <w:rStyle w:val="Hyperlink"/>
          </w:rPr>
          <w:t>R2-2105254</w:t>
        </w:r>
      </w:hyperlink>
      <w:r w:rsidR="00E403D1" w:rsidRPr="00017039">
        <w:tab/>
        <w:t>On Discontinuous coverage in IoT-NTN</w:t>
      </w:r>
      <w:r w:rsidR="00E403D1" w:rsidRPr="00017039">
        <w:tab/>
        <w:t>MediaTek Inc.</w:t>
      </w:r>
      <w:r w:rsidR="00E403D1" w:rsidRPr="00017039">
        <w:tab/>
        <w:t>discussion</w:t>
      </w:r>
    </w:p>
    <w:p w14:paraId="3E939F75" w14:textId="3752B36E" w:rsidR="00E403D1" w:rsidRPr="00017039" w:rsidRDefault="00EA18FC" w:rsidP="00E403D1">
      <w:pPr>
        <w:pStyle w:val="Doc-title"/>
      </w:pPr>
      <w:hyperlink r:id="rId3099" w:history="1">
        <w:r w:rsidR="00CB079D">
          <w:rPr>
            <w:rStyle w:val="Hyperlink"/>
          </w:rPr>
          <w:t>R2-2105371</w:t>
        </w:r>
      </w:hyperlink>
      <w:r w:rsidR="00E403D1" w:rsidRPr="00017039">
        <w:tab/>
        <w:t>Paging capacity evaluation for IoT NTN</w:t>
      </w:r>
      <w:r w:rsidR="00E403D1" w:rsidRPr="00017039">
        <w:tab/>
        <w:t>ZTE Corporation, Sanechips</w:t>
      </w:r>
      <w:r w:rsidR="00E403D1" w:rsidRPr="00017039">
        <w:tab/>
        <w:t>discussion</w:t>
      </w:r>
      <w:r w:rsidR="00E403D1" w:rsidRPr="00017039">
        <w:tab/>
        <w:t>Rel-17</w:t>
      </w:r>
      <w:r w:rsidR="00E403D1" w:rsidRPr="00017039">
        <w:tab/>
        <w:t>FS_LTE_NBIOT_eMTC_NTN</w:t>
      </w:r>
    </w:p>
    <w:p w14:paraId="40590F8A" w14:textId="34EEE4CB" w:rsidR="00E403D1" w:rsidRPr="00017039" w:rsidRDefault="00EA18FC" w:rsidP="00E403D1">
      <w:pPr>
        <w:pStyle w:val="Doc-title"/>
      </w:pPr>
      <w:hyperlink r:id="rId3100" w:history="1">
        <w:r w:rsidR="00CB079D">
          <w:rPr>
            <w:rStyle w:val="Hyperlink"/>
          </w:rPr>
          <w:t>R2-2105430</w:t>
        </w:r>
      </w:hyperlink>
      <w:r w:rsidR="00E403D1" w:rsidRPr="00017039">
        <w:tab/>
        <w:t>Enhancement to SIB acquisition</w:t>
      </w:r>
      <w:r w:rsidR="00E403D1" w:rsidRPr="00017039">
        <w:tab/>
        <w:t>Qualcomm Incorporated</w:t>
      </w:r>
      <w:r w:rsidR="00E403D1" w:rsidRPr="00017039">
        <w:tab/>
        <w:t>discussion</w:t>
      </w:r>
      <w:r w:rsidR="00E403D1" w:rsidRPr="00017039">
        <w:tab/>
        <w:t>Rel-17</w:t>
      </w:r>
      <w:r w:rsidR="00E403D1" w:rsidRPr="00017039">
        <w:tab/>
        <w:t>FS_LTE_NBIOT_eMTC_NTN</w:t>
      </w:r>
      <w:r w:rsidR="00E403D1" w:rsidRPr="00017039">
        <w:tab/>
      </w:r>
      <w:hyperlink r:id="rId3101" w:history="1">
        <w:r w:rsidR="00CB079D">
          <w:rPr>
            <w:rStyle w:val="Hyperlink"/>
          </w:rPr>
          <w:t>R2-2103052</w:t>
        </w:r>
      </w:hyperlink>
    </w:p>
    <w:p w14:paraId="33B5F847" w14:textId="416B2ABB" w:rsidR="00E403D1" w:rsidRPr="00017039" w:rsidRDefault="00EA18FC" w:rsidP="00E403D1">
      <w:pPr>
        <w:pStyle w:val="Doc-title"/>
      </w:pPr>
      <w:hyperlink r:id="rId3102" w:history="1">
        <w:r w:rsidR="00CB079D">
          <w:rPr>
            <w:rStyle w:val="Hyperlink"/>
          </w:rPr>
          <w:t>R2-2105461</w:t>
        </w:r>
      </w:hyperlink>
      <w:r w:rsidR="00E403D1" w:rsidRPr="00017039">
        <w:tab/>
        <w:t>Connected mode related issues in IoT NTN</w:t>
      </w:r>
      <w:r w:rsidR="00E403D1" w:rsidRPr="00017039">
        <w:tab/>
        <w:t>Xiaomi Communications</w:t>
      </w:r>
      <w:r w:rsidR="00E403D1" w:rsidRPr="00017039">
        <w:tab/>
        <w:t>discussion</w:t>
      </w:r>
    </w:p>
    <w:p w14:paraId="670278C8" w14:textId="2C563075" w:rsidR="00E403D1" w:rsidRPr="00017039" w:rsidRDefault="00EA18FC" w:rsidP="00E403D1">
      <w:pPr>
        <w:pStyle w:val="Doc-title"/>
      </w:pPr>
      <w:hyperlink r:id="rId3103" w:history="1">
        <w:r w:rsidR="00CB079D">
          <w:rPr>
            <w:rStyle w:val="Hyperlink"/>
          </w:rPr>
          <w:t>R2-2105545</w:t>
        </w:r>
      </w:hyperlink>
      <w:r w:rsidR="00E403D1" w:rsidRPr="00017039">
        <w:tab/>
        <w:t>Discussion on the issue of mobility for IoT over NTN</w:t>
      </w:r>
      <w:r w:rsidR="00E403D1" w:rsidRPr="00017039">
        <w:tab/>
        <w:t>Spreadtrum Communications</w:t>
      </w:r>
      <w:r w:rsidR="00E403D1" w:rsidRPr="00017039">
        <w:tab/>
        <w:t>discussion</w:t>
      </w:r>
      <w:r w:rsidR="00E403D1" w:rsidRPr="00017039">
        <w:tab/>
        <w:t>Rel-17</w:t>
      </w:r>
      <w:r w:rsidR="00E403D1" w:rsidRPr="00017039">
        <w:tab/>
        <w:t>FS_LTE_NBIOT_eMTC_NTN</w:t>
      </w:r>
    </w:p>
    <w:p w14:paraId="64E08B50" w14:textId="24E48CAF" w:rsidR="00E403D1" w:rsidRPr="00017039" w:rsidRDefault="00EA18FC" w:rsidP="00E403D1">
      <w:pPr>
        <w:pStyle w:val="Doc-title"/>
      </w:pPr>
      <w:hyperlink r:id="rId3104" w:history="1">
        <w:r w:rsidR="00CB079D">
          <w:rPr>
            <w:rStyle w:val="Hyperlink"/>
          </w:rPr>
          <w:t>R2-2105662</w:t>
        </w:r>
      </w:hyperlink>
      <w:r w:rsidR="00E403D1" w:rsidRPr="00017039">
        <w:tab/>
        <w:t>Paging evaluation for NTN IOT</w:t>
      </w:r>
      <w:r w:rsidR="00E403D1" w:rsidRPr="00017039">
        <w:tab/>
        <w:t>Huawei, HiSilicon</w:t>
      </w:r>
      <w:r w:rsidR="00E403D1" w:rsidRPr="00017039">
        <w:tab/>
        <w:t>discussion</w:t>
      </w:r>
      <w:r w:rsidR="00E403D1" w:rsidRPr="00017039">
        <w:tab/>
        <w:t>Rel-17</w:t>
      </w:r>
      <w:r w:rsidR="00E403D1" w:rsidRPr="00017039">
        <w:tab/>
        <w:t>FS_LTE_NBIOT_eMTC_NTN</w:t>
      </w:r>
    </w:p>
    <w:p w14:paraId="154D632B" w14:textId="265C3F83" w:rsidR="00E403D1" w:rsidRPr="00017039" w:rsidRDefault="00EA18FC" w:rsidP="00E403D1">
      <w:pPr>
        <w:pStyle w:val="Doc-title"/>
      </w:pPr>
      <w:hyperlink r:id="rId3105" w:history="1">
        <w:r w:rsidR="00CB079D">
          <w:rPr>
            <w:rStyle w:val="Hyperlink"/>
          </w:rPr>
          <w:t>R2-2106169</w:t>
        </w:r>
      </w:hyperlink>
      <w:r w:rsidR="00E403D1" w:rsidRPr="00017039">
        <w:tab/>
        <w:t>Connection density evaluation for IoT NTN devices</w:t>
      </w:r>
      <w:r w:rsidR="00E403D1" w:rsidRPr="00017039">
        <w:tab/>
        <w:t>Ericsson</w:t>
      </w:r>
      <w:r w:rsidR="00E403D1" w:rsidRPr="00017039">
        <w:tab/>
        <w:t>discussion</w:t>
      </w:r>
      <w:r w:rsidR="00E403D1" w:rsidRPr="00017039">
        <w:tab/>
        <w:t>Rel-17</w:t>
      </w:r>
      <w:r w:rsidR="00E403D1" w:rsidRPr="00017039">
        <w:tab/>
        <w:t>FS_LTE_NBIOT_eMTC_NTN</w:t>
      </w:r>
    </w:p>
    <w:p w14:paraId="54E219B3" w14:textId="046B8B1A" w:rsidR="00E403D1" w:rsidRPr="00017039" w:rsidRDefault="00EA18FC" w:rsidP="00E403D1">
      <w:pPr>
        <w:pStyle w:val="Doc-title"/>
      </w:pPr>
      <w:hyperlink r:id="rId3106" w:history="1">
        <w:r w:rsidR="00CB079D">
          <w:rPr>
            <w:rStyle w:val="Hyperlink"/>
          </w:rPr>
          <w:t>R2-2106247</w:t>
        </w:r>
      </w:hyperlink>
      <w:r w:rsidR="00E403D1" w:rsidRPr="00017039">
        <w:tab/>
        <w:t>RLF-based NB-IoT mobility in IoT-NTN</w:t>
      </w:r>
      <w:r w:rsidR="00E403D1" w:rsidRPr="00017039">
        <w:tab/>
        <w:t>CMCC</w:t>
      </w:r>
      <w:r w:rsidR="00E403D1" w:rsidRPr="00017039">
        <w:tab/>
        <w:t>discussion</w:t>
      </w:r>
      <w:r w:rsidR="00E403D1" w:rsidRPr="00017039">
        <w:tab/>
        <w:t>Rel-17</w:t>
      </w:r>
      <w:r w:rsidR="00E403D1" w:rsidRPr="00017039">
        <w:tab/>
        <w:t>FS_LTE_NBIOT_eMTC_NTN</w:t>
      </w:r>
    </w:p>
    <w:p w14:paraId="0100C0E5" w14:textId="236D1B85" w:rsidR="00E403D1" w:rsidRPr="00017039" w:rsidRDefault="00EA18FC" w:rsidP="00E403D1">
      <w:pPr>
        <w:pStyle w:val="Doc-title"/>
      </w:pPr>
      <w:hyperlink r:id="rId3107" w:history="1">
        <w:r w:rsidR="00CB079D">
          <w:rPr>
            <w:rStyle w:val="Hyperlink"/>
          </w:rPr>
          <w:t>R2-2106250</w:t>
        </w:r>
      </w:hyperlink>
      <w:r w:rsidR="00E403D1" w:rsidRPr="00017039">
        <w:tab/>
        <w:t>Discussion on TA Update for IoT-NTN</w:t>
      </w:r>
      <w:r w:rsidR="00E403D1" w:rsidRPr="00017039">
        <w:tab/>
        <w:t>CMCC</w:t>
      </w:r>
      <w:r w:rsidR="00E403D1" w:rsidRPr="00017039">
        <w:tab/>
        <w:t>discussion</w:t>
      </w:r>
      <w:r w:rsidR="00E403D1" w:rsidRPr="00017039">
        <w:tab/>
        <w:t>Rel-17</w:t>
      </w:r>
      <w:r w:rsidR="00E403D1" w:rsidRPr="00017039">
        <w:tab/>
        <w:t>FS_LTE_NBIOT_eMTC_NTN</w:t>
      </w:r>
    </w:p>
    <w:p w14:paraId="14F4D501" w14:textId="77777777" w:rsidR="00E403D1" w:rsidRPr="00017039" w:rsidRDefault="00E403D1" w:rsidP="00E403D1">
      <w:pPr>
        <w:pStyle w:val="Agreement"/>
        <w:tabs>
          <w:tab w:val="clear" w:pos="9990"/>
        </w:tabs>
        <w:overflowPunct/>
        <w:autoSpaceDE/>
        <w:autoSpaceDN/>
        <w:adjustRightInd/>
        <w:ind w:left="1619" w:hanging="360"/>
        <w:textAlignment w:val="auto"/>
      </w:pPr>
      <w:r w:rsidRPr="00017039">
        <w:t xml:space="preserve">11 </w:t>
      </w:r>
      <w:proofErr w:type="spellStart"/>
      <w:r w:rsidRPr="00017039">
        <w:t>tdocs</w:t>
      </w:r>
      <w:proofErr w:type="spellEnd"/>
      <w:r w:rsidRPr="00017039">
        <w:t xml:space="preserve"> above noted</w:t>
      </w:r>
    </w:p>
    <w:p w14:paraId="0F9C499B" w14:textId="77777777" w:rsidR="00E403D1" w:rsidRPr="00017039" w:rsidRDefault="00E403D1" w:rsidP="00E403D1">
      <w:pPr>
        <w:pStyle w:val="Doc-text2"/>
      </w:pPr>
    </w:p>
    <w:p w14:paraId="79C06DCC" w14:textId="77777777" w:rsidR="00E403D1" w:rsidRPr="00017039" w:rsidRDefault="00E403D1" w:rsidP="00E403D1">
      <w:pPr>
        <w:pStyle w:val="Heading2"/>
      </w:pPr>
      <w:bookmarkStart w:id="759" w:name="_Toc74845096"/>
      <w:bookmarkStart w:id="760" w:name="_Toc78991829"/>
      <w:bookmarkStart w:id="761" w:name="_Toc78992078"/>
      <w:r w:rsidRPr="00017039">
        <w:t>9.3</w:t>
      </w:r>
      <w:r w:rsidRPr="00017039">
        <w:tab/>
        <w:t>EUTRA R17 Other</w:t>
      </w:r>
      <w:bookmarkEnd w:id="759"/>
      <w:bookmarkEnd w:id="760"/>
      <w:bookmarkEnd w:id="761"/>
    </w:p>
    <w:p w14:paraId="6641334A" w14:textId="77777777" w:rsidR="00E403D1" w:rsidRPr="00017039" w:rsidRDefault="00E403D1" w:rsidP="00E403D1">
      <w:pPr>
        <w:pStyle w:val="Comments"/>
      </w:pPr>
      <w:r w:rsidRPr="00017039">
        <w:t>Time budget: 0 TU</w:t>
      </w:r>
    </w:p>
    <w:p w14:paraId="6E598FFF" w14:textId="77777777" w:rsidR="00E403D1" w:rsidRPr="00017039" w:rsidRDefault="00E403D1" w:rsidP="00E403D1">
      <w:pPr>
        <w:pStyle w:val="Comments"/>
      </w:pPr>
      <w:r w:rsidRPr="00017039">
        <w:t>Tdoc Limitation:  No limitation but the AI may be entirely deprioritized depending on available time.</w:t>
      </w:r>
    </w:p>
    <w:p w14:paraId="7CF61BF9" w14:textId="77777777" w:rsidR="00E403D1" w:rsidRPr="00017039" w:rsidRDefault="00E403D1" w:rsidP="00E403D1">
      <w:pPr>
        <w:pStyle w:val="Comments"/>
      </w:pPr>
      <w:r w:rsidRPr="00017039">
        <w:t>Email max expectation: 1 thread</w:t>
      </w:r>
    </w:p>
    <w:p w14:paraId="089C26DB" w14:textId="4A5C7967" w:rsidR="00E403D1" w:rsidRPr="00017039" w:rsidRDefault="00E403D1" w:rsidP="00E403D1">
      <w:pPr>
        <w:pStyle w:val="Comments"/>
      </w:pPr>
      <w:r w:rsidRPr="00017039">
        <w:lastRenderedPageBreak/>
        <w:t xml:space="preserve">Including discussion on whether there needs to be LS to SA3 for RAN2 actions if user location tracking attack based on GSMA LS </w:t>
      </w:r>
      <w:hyperlink r:id="rId3108" w:history="1">
        <w:r w:rsidR="00CB079D">
          <w:rPr>
            <w:rStyle w:val="Hyperlink"/>
          </w:rPr>
          <w:t>R2-2100003</w:t>
        </w:r>
      </w:hyperlink>
      <w:r w:rsidRPr="00017039">
        <w:t>.</w:t>
      </w:r>
    </w:p>
    <w:p w14:paraId="698B5BB9" w14:textId="77777777" w:rsidR="00E403D1" w:rsidRPr="00017039" w:rsidRDefault="00E403D1" w:rsidP="00E403D1">
      <w:pPr>
        <w:pStyle w:val="Comments"/>
      </w:pPr>
      <w:r w:rsidRPr="00017039">
        <w:t>No TEI17 documents will be handled in this meeting.</w:t>
      </w:r>
    </w:p>
    <w:p w14:paraId="224AC2F1" w14:textId="77777777" w:rsidR="00E403D1" w:rsidRPr="00017039" w:rsidRDefault="00E403D1" w:rsidP="00E403D1">
      <w:pPr>
        <w:pStyle w:val="Doc-title"/>
        <w:rPr>
          <w:rStyle w:val="Hyperlink"/>
          <w:color w:val="auto"/>
        </w:rPr>
      </w:pPr>
    </w:p>
    <w:p w14:paraId="37EF1C4E" w14:textId="77777777" w:rsidR="008938BE" w:rsidRPr="00017039" w:rsidRDefault="008938BE" w:rsidP="008938BE">
      <w:pPr>
        <w:pStyle w:val="BoldComments"/>
      </w:pPr>
      <w:r w:rsidRPr="00017039">
        <w:t>Web Conf (Monday 2nd week) (1+1+2)</w:t>
      </w:r>
    </w:p>
    <w:p w14:paraId="6B1DA025" w14:textId="016A2894" w:rsidR="008938BE" w:rsidRPr="00017039" w:rsidRDefault="00EA18FC" w:rsidP="008938BE">
      <w:pPr>
        <w:pStyle w:val="Doc-title"/>
      </w:pPr>
      <w:hyperlink r:id="rId3109" w:history="1">
        <w:r w:rsidR="00CB079D">
          <w:rPr>
            <w:rStyle w:val="Hyperlink"/>
          </w:rPr>
          <w:t>R2-2104705</w:t>
        </w:r>
      </w:hyperlink>
      <w:r w:rsidR="008938BE" w:rsidRPr="00017039">
        <w:tab/>
        <w:t>User location identification from Carrier Aggregation secondary cell activation messages (FSAG Doc 88_009)</w:t>
      </w:r>
      <w:r w:rsidR="008938BE" w:rsidRPr="00017039">
        <w:tab/>
        <w:t>GSMA</w:t>
      </w:r>
      <w:r w:rsidR="008938BE" w:rsidRPr="00017039">
        <w:tab/>
        <w:t>LS in</w:t>
      </w:r>
      <w:r w:rsidR="008938BE" w:rsidRPr="00017039">
        <w:tab/>
        <w:t>To:SA3, RAN2</w:t>
      </w:r>
    </w:p>
    <w:p w14:paraId="6A95940A" w14:textId="77777777" w:rsidR="008938BE" w:rsidRPr="00017039" w:rsidRDefault="008938BE" w:rsidP="008938BE">
      <w:pPr>
        <w:pStyle w:val="Agreement"/>
        <w:tabs>
          <w:tab w:val="clear" w:pos="9990"/>
        </w:tabs>
        <w:overflowPunct/>
        <w:autoSpaceDE/>
        <w:autoSpaceDN/>
        <w:adjustRightInd/>
        <w:ind w:left="1619" w:hanging="360"/>
        <w:textAlignment w:val="auto"/>
      </w:pPr>
      <w:r w:rsidRPr="00017039">
        <w:t>Noted (already handled last time but not officially marked as noted)</w:t>
      </w:r>
    </w:p>
    <w:p w14:paraId="075D335B" w14:textId="77777777" w:rsidR="008938BE" w:rsidRPr="00017039" w:rsidRDefault="008938BE" w:rsidP="008938BE">
      <w:pPr>
        <w:pStyle w:val="Doc-title"/>
      </w:pPr>
    </w:p>
    <w:p w14:paraId="1D87D6DE" w14:textId="77777777" w:rsidR="008938BE" w:rsidRPr="00017039" w:rsidRDefault="008938BE" w:rsidP="008938BE">
      <w:pPr>
        <w:pStyle w:val="Comments"/>
      </w:pPr>
      <w:r w:rsidRPr="00017039">
        <w:t>Discussion on SLIC - focus is on what/whether to reply to other groups:</w:t>
      </w:r>
    </w:p>
    <w:p w14:paraId="7F4ACDF3" w14:textId="46435B27" w:rsidR="008938BE" w:rsidRPr="00017039" w:rsidRDefault="00EA18FC" w:rsidP="008938BE">
      <w:pPr>
        <w:pStyle w:val="Doc-title"/>
      </w:pPr>
      <w:hyperlink r:id="rId3110" w:history="1">
        <w:r w:rsidR="00CB079D">
          <w:rPr>
            <w:rStyle w:val="Hyperlink"/>
          </w:rPr>
          <w:t>R2-2105268</w:t>
        </w:r>
      </w:hyperlink>
      <w:r w:rsidR="008938BE" w:rsidRPr="00017039">
        <w:tab/>
        <w:t>Discussion on Stealthy Location Identification Attack.</w:t>
      </w:r>
      <w:r w:rsidR="008938BE" w:rsidRPr="00017039">
        <w:tab/>
        <w:t>vivo</w:t>
      </w:r>
      <w:r w:rsidR="008938BE" w:rsidRPr="00017039">
        <w:tab/>
        <w:t>discussion</w:t>
      </w:r>
    </w:p>
    <w:p w14:paraId="73CBD22B" w14:textId="77777777" w:rsidR="008938BE" w:rsidRPr="00017039" w:rsidRDefault="008938BE" w:rsidP="008938BE">
      <w:pPr>
        <w:pStyle w:val="Doc-text2"/>
        <w:rPr>
          <w:i/>
          <w:iCs/>
        </w:rPr>
      </w:pPr>
      <w:r w:rsidRPr="00017039">
        <w:rPr>
          <w:i/>
          <w:iCs/>
        </w:rPr>
        <w:t>Observation 1:</w:t>
      </w:r>
      <w:r w:rsidRPr="00017039">
        <w:rPr>
          <w:i/>
          <w:iCs/>
        </w:rPr>
        <w:tab/>
        <w:t xml:space="preserve">SLIC relies on UE identity and </w:t>
      </w:r>
      <w:proofErr w:type="spellStart"/>
      <w:r w:rsidRPr="00017039">
        <w:rPr>
          <w:i/>
          <w:iCs/>
        </w:rPr>
        <w:t>Scells</w:t>
      </w:r>
      <w:proofErr w:type="spellEnd"/>
      <w:r w:rsidRPr="00017039">
        <w:rPr>
          <w:i/>
          <w:iCs/>
        </w:rPr>
        <w:t xml:space="preserve"> activation/de-activation MAC CE content to uniquely locate user</w:t>
      </w:r>
    </w:p>
    <w:p w14:paraId="6D4AB53A" w14:textId="77777777" w:rsidR="008938BE" w:rsidRPr="00017039" w:rsidRDefault="008938BE" w:rsidP="008938BE">
      <w:pPr>
        <w:pStyle w:val="Doc-text2"/>
        <w:rPr>
          <w:i/>
          <w:iCs/>
        </w:rPr>
      </w:pPr>
      <w:r w:rsidRPr="00017039">
        <w:rPr>
          <w:i/>
          <w:iCs/>
        </w:rPr>
        <w:t>Observation 2:</w:t>
      </w:r>
      <w:r w:rsidRPr="00017039">
        <w:rPr>
          <w:i/>
          <w:iCs/>
        </w:rPr>
        <w:tab/>
        <w:t xml:space="preserve">If UE identity or </w:t>
      </w:r>
      <w:proofErr w:type="spellStart"/>
      <w:r w:rsidRPr="00017039">
        <w:rPr>
          <w:i/>
          <w:iCs/>
        </w:rPr>
        <w:t>Scells</w:t>
      </w:r>
      <w:proofErr w:type="spellEnd"/>
      <w:r w:rsidRPr="00017039">
        <w:rPr>
          <w:i/>
          <w:iCs/>
        </w:rPr>
        <w:t xml:space="preserve"> activation/de-activation MAC CE content is unknown or tempered, SLIC would not deduce user location information</w:t>
      </w:r>
    </w:p>
    <w:p w14:paraId="66176AC7" w14:textId="77777777" w:rsidR="008938BE" w:rsidRPr="00017039" w:rsidRDefault="008938BE" w:rsidP="008938BE">
      <w:pPr>
        <w:pStyle w:val="Doc-text2"/>
        <w:rPr>
          <w:i/>
          <w:iCs/>
        </w:rPr>
      </w:pPr>
      <w:r w:rsidRPr="00017039">
        <w:rPr>
          <w:i/>
          <w:iCs/>
        </w:rPr>
        <w:t>Observation 3:</w:t>
      </w:r>
      <w:r w:rsidRPr="00017039">
        <w:rPr>
          <w:i/>
          <w:iCs/>
        </w:rPr>
        <w:tab/>
        <w:t>Frequently changing UE identity can avoid SLIC effect.</w:t>
      </w:r>
    </w:p>
    <w:p w14:paraId="2B68461C" w14:textId="77777777" w:rsidR="008938BE" w:rsidRPr="00017039" w:rsidRDefault="008938BE" w:rsidP="008938BE">
      <w:pPr>
        <w:pStyle w:val="Doc-text2"/>
        <w:rPr>
          <w:i/>
          <w:iCs/>
        </w:rPr>
      </w:pPr>
      <w:r w:rsidRPr="00017039">
        <w:rPr>
          <w:i/>
          <w:iCs/>
        </w:rPr>
        <w:t>Observation 4:</w:t>
      </w:r>
      <w:r w:rsidRPr="00017039">
        <w:rPr>
          <w:i/>
          <w:iCs/>
        </w:rPr>
        <w:tab/>
        <w:t xml:space="preserve">UE will not activate a non- configured </w:t>
      </w:r>
      <w:proofErr w:type="spellStart"/>
      <w:r w:rsidRPr="00017039">
        <w:rPr>
          <w:i/>
          <w:iCs/>
        </w:rPr>
        <w:t>Scell</w:t>
      </w:r>
      <w:proofErr w:type="spellEnd"/>
      <w:r w:rsidRPr="00017039">
        <w:rPr>
          <w:i/>
          <w:iCs/>
        </w:rPr>
        <w:t xml:space="preserve"> regardless of MAC CE content</w:t>
      </w:r>
    </w:p>
    <w:p w14:paraId="5A5676A3" w14:textId="77777777" w:rsidR="008938BE" w:rsidRPr="00017039" w:rsidRDefault="008938BE" w:rsidP="008938BE">
      <w:pPr>
        <w:pStyle w:val="Doc-text2"/>
        <w:rPr>
          <w:i/>
          <w:iCs/>
        </w:rPr>
      </w:pPr>
      <w:r w:rsidRPr="00017039">
        <w:rPr>
          <w:i/>
          <w:iCs/>
        </w:rPr>
        <w:t>And</w:t>
      </w:r>
    </w:p>
    <w:p w14:paraId="42123C95" w14:textId="77777777" w:rsidR="008938BE" w:rsidRPr="00017039" w:rsidRDefault="008938BE" w:rsidP="008938BE">
      <w:pPr>
        <w:pStyle w:val="Doc-text2"/>
        <w:rPr>
          <w:i/>
          <w:iCs/>
        </w:rPr>
      </w:pPr>
      <w:r w:rsidRPr="00017039">
        <w:rPr>
          <w:rFonts w:hint="eastAsia"/>
          <w:i/>
          <w:iCs/>
        </w:rPr>
        <w:t>Proposal 1：</w:t>
      </w:r>
      <w:r w:rsidRPr="00017039">
        <w:rPr>
          <w:rFonts w:hint="eastAsia"/>
          <w:i/>
          <w:iCs/>
        </w:rPr>
        <w:tab/>
        <w:t>Operator frequently changing UE identity is a solution to alleviate SLIC attack</w:t>
      </w:r>
    </w:p>
    <w:p w14:paraId="50AAF326" w14:textId="77777777" w:rsidR="008938BE" w:rsidRPr="00017039" w:rsidRDefault="008938BE" w:rsidP="008938BE">
      <w:pPr>
        <w:pStyle w:val="Doc-text2"/>
        <w:rPr>
          <w:i/>
          <w:iCs/>
        </w:rPr>
      </w:pPr>
      <w:r w:rsidRPr="00017039">
        <w:rPr>
          <w:rFonts w:hint="eastAsia"/>
          <w:i/>
          <w:iCs/>
        </w:rPr>
        <w:t>Proposal 2：</w:t>
      </w:r>
      <w:r w:rsidRPr="00017039">
        <w:rPr>
          <w:rFonts w:hint="eastAsia"/>
          <w:i/>
          <w:iCs/>
        </w:rPr>
        <w:tab/>
        <w:t xml:space="preserve">Randomly setting additional bit in </w:t>
      </w:r>
      <w:proofErr w:type="spellStart"/>
      <w:r w:rsidRPr="00017039">
        <w:rPr>
          <w:rFonts w:hint="eastAsia"/>
          <w:i/>
          <w:iCs/>
        </w:rPr>
        <w:t>Scells</w:t>
      </w:r>
      <w:proofErr w:type="spellEnd"/>
      <w:r w:rsidRPr="00017039">
        <w:rPr>
          <w:rFonts w:hint="eastAsia"/>
          <w:i/>
          <w:iCs/>
        </w:rPr>
        <w:t xml:space="preserve"> activation/de-activation MAC CE is also an effective solution to prevent successful SLIC attack</w:t>
      </w:r>
    </w:p>
    <w:p w14:paraId="493EDC89" w14:textId="77777777" w:rsidR="008938BE" w:rsidRPr="00017039" w:rsidRDefault="008938BE" w:rsidP="008938BE">
      <w:pPr>
        <w:pStyle w:val="Doc-text2"/>
        <w:rPr>
          <w:i/>
          <w:iCs/>
        </w:rPr>
      </w:pPr>
      <w:r w:rsidRPr="00017039">
        <w:rPr>
          <w:rFonts w:hint="eastAsia"/>
          <w:i/>
          <w:iCs/>
        </w:rPr>
        <w:t>Proposal 3：</w:t>
      </w:r>
      <w:r w:rsidRPr="00017039">
        <w:rPr>
          <w:rFonts w:hint="eastAsia"/>
          <w:i/>
          <w:iCs/>
        </w:rPr>
        <w:tab/>
        <w:t>Encryption MAC CE should be discussed by SA3, if necessary</w:t>
      </w:r>
    </w:p>
    <w:p w14:paraId="0B9F448C" w14:textId="77777777" w:rsidR="008938BE" w:rsidRPr="00017039" w:rsidRDefault="008938BE" w:rsidP="008938BE">
      <w:pPr>
        <w:pStyle w:val="Doc-text2"/>
        <w:rPr>
          <w:i/>
          <w:iCs/>
        </w:rPr>
      </w:pPr>
      <w:r w:rsidRPr="00017039">
        <w:rPr>
          <w:rFonts w:hint="eastAsia"/>
          <w:i/>
          <w:iCs/>
        </w:rPr>
        <w:t>Proposal 4：</w:t>
      </w:r>
      <w:r w:rsidRPr="00017039">
        <w:rPr>
          <w:rFonts w:hint="eastAsia"/>
          <w:i/>
          <w:iCs/>
        </w:rPr>
        <w:tab/>
        <w:t>RAN2 to reply to GSMA that current network implementation is sufficient to address the described SLIC attack [2]</w:t>
      </w:r>
    </w:p>
    <w:p w14:paraId="78155AFD" w14:textId="77777777" w:rsidR="008938BE" w:rsidRPr="00017039" w:rsidRDefault="008938BE" w:rsidP="008938BE">
      <w:pPr>
        <w:pStyle w:val="Doc-text2"/>
      </w:pPr>
    </w:p>
    <w:p w14:paraId="66509B96" w14:textId="77777777" w:rsidR="008938BE" w:rsidRPr="00017039" w:rsidRDefault="008938BE" w:rsidP="008938BE">
      <w:pPr>
        <w:pStyle w:val="Doc-text2"/>
      </w:pPr>
      <w:r w:rsidRPr="00017039">
        <w:t>Discussion</w:t>
      </w:r>
    </w:p>
    <w:p w14:paraId="3D6DB71D" w14:textId="77777777" w:rsidR="008938BE" w:rsidRPr="00017039" w:rsidRDefault="008938BE" w:rsidP="008938BE">
      <w:pPr>
        <w:pStyle w:val="Doc-text2"/>
      </w:pPr>
      <w:r w:rsidRPr="00017039">
        <w:t>-</w:t>
      </w:r>
      <w:r w:rsidRPr="00017039">
        <w:tab/>
        <w:t>Vivo thinks we should send an LS. Ericsson thinks any reply to GSMA should come from RAN. Could send reply to SA3. Huawei agrees and is fine to send short LS to SA3. Can just mention the risk is low and no specification change is needed.</w:t>
      </w:r>
    </w:p>
    <w:p w14:paraId="3516A369" w14:textId="77777777" w:rsidR="008938BE" w:rsidRPr="00017039" w:rsidRDefault="008938BE" w:rsidP="008938BE">
      <w:pPr>
        <w:pStyle w:val="Doc-text2"/>
      </w:pPr>
      <w:r w:rsidRPr="00017039">
        <w:t>-</w:t>
      </w:r>
      <w:r w:rsidRPr="00017039">
        <w:tab/>
        <w:t>QC thinks we don't need to involve RAN and let SA3 handle the matter. Need not even send LS to SA3. ZTE agrees and thinks the issue is only that RAN hasn't been included. Intel agrees with QC and ZTE. TMO also agrees.</w:t>
      </w:r>
    </w:p>
    <w:p w14:paraId="4087BEBF" w14:textId="77777777" w:rsidR="008938BE" w:rsidRPr="00017039" w:rsidRDefault="008938BE" w:rsidP="008938BE">
      <w:pPr>
        <w:pStyle w:val="Doc-text2"/>
      </w:pPr>
      <w:r w:rsidRPr="00017039">
        <w:t>-</w:t>
      </w:r>
      <w:r w:rsidRPr="00017039">
        <w:tab/>
        <w:t>Vodafone thinks it's sensible to send LS to SA3 as P2 is not so clear and they should know that. Nokia thinks LS to SA3 is fine but it's not so clear everyone agrees with P2.</w:t>
      </w:r>
    </w:p>
    <w:p w14:paraId="32AD89CB" w14:textId="77777777" w:rsidR="008938BE" w:rsidRPr="00017039" w:rsidRDefault="008938BE" w:rsidP="008938BE">
      <w:pPr>
        <w:pStyle w:val="Doc-text2"/>
      </w:pPr>
      <w:r w:rsidRPr="00017039">
        <w:t>-</w:t>
      </w:r>
      <w:r w:rsidRPr="00017039">
        <w:tab/>
        <w:t xml:space="preserve">ZTE thinks we shouldn't mention anything about how to solve this but just say it's feasible. vivo and QC agree. </w:t>
      </w:r>
    </w:p>
    <w:p w14:paraId="468BF382" w14:textId="77777777" w:rsidR="008938BE" w:rsidRPr="00017039" w:rsidRDefault="008938BE" w:rsidP="008938BE">
      <w:pPr>
        <w:pStyle w:val="Doc-text2"/>
      </w:pPr>
      <w:r w:rsidRPr="00017039">
        <w:t>-</w:t>
      </w:r>
      <w:r w:rsidRPr="00017039">
        <w:tab/>
        <w:t>Vodafone thinks P2 needs to be discussed in RAN2. Intel thinks we can wait for SA3 to indicate the risk potential before evaluating the solutions (e.g. P2 or other solutions). TMO and Huawei agree.</w:t>
      </w:r>
    </w:p>
    <w:p w14:paraId="02099600" w14:textId="77777777" w:rsidR="008938BE" w:rsidRPr="00017039" w:rsidRDefault="008938BE" w:rsidP="008938BE">
      <w:pPr>
        <w:pStyle w:val="Agreement"/>
        <w:tabs>
          <w:tab w:val="clear" w:pos="9990"/>
        </w:tabs>
        <w:overflowPunct/>
        <w:autoSpaceDE/>
        <w:autoSpaceDN/>
        <w:adjustRightInd/>
        <w:ind w:left="1619" w:hanging="360"/>
        <w:textAlignment w:val="auto"/>
      </w:pPr>
      <w:r w:rsidRPr="00017039">
        <w:t xml:space="preserve">RAN2 only discusses this further if SA3 decides something is needed. </w:t>
      </w:r>
    </w:p>
    <w:p w14:paraId="44CC3453" w14:textId="77777777" w:rsidR="008938BE" w:rsidRPr="00017039" w:rsidRDefault="008938BE" w:rsidP="008938BE">
      <w:pPr>
        <w:pStyle w:val="Agreement"/>
        <w:tabs>
          <w:tab w:val="clear" w:pos="9990"/>
        </w:tabs>
        <w:overflowPunct/>
        <w:autoSpaceDE/>
        <w:autoSpaceDN/>
        <w:adjustRightInd/>
        <w:ind w:left="1619" w:hanging="360"/>
        <w:textAlignment w:val="auto"/>
      </w:pPr>
      <w:r w:rsidRPr="00017039">
        <w:t>Send LS to SA3. Indicate that RAN2 discussed this issue but will only work on this matter if SA3 decides a solution is needed.</w:t>
      </w:r>
    </w:p>
    <w:p w14:paraId="69002214" w14:textId="77777777" w:rsidR="008938BE" w:rsidRPr="00017039" w:rsidRDefault="008938BE" w:rsidP="008938BE">
      <w:pPr>
        <w:pStyle w:val="Agreement"/>
        <w:tabs>
          <w:tab w:val="clear" w:pos="9990"/>
        </w:tabs>
        <w:overflowPunct/>
        <w:autoSpaceDE/>
        <w:autoSpaceDN/>
        <w:adjustRightInd/>
        <w:ind w:left="1619" w:hanging="360"/>
        <w:textAlignment w:val="auto"/>
      </w:pPr>
      <w:r w:rsidRPr="00017039">
        <w:t xml:space="preserve">Email [202] (vivo): LS to SA3 (not to GSMA, SA or RAN) </w:t>
      </w:r>
    </w:p>
    <w:p w14:paraId="45284683" w14:textId="77777777" w:rsidR="008938BE" w:rsidRPr="00017039" w:rsidRDefault="008938BE" w:rsidP="008938BE">
      <w:pPr>
        <w:pStyle w:val="Doc-text2"/>
      </w:pPr>
    </w:p>
    <w:p w14:paraId="3525E2FC" w14:textId="77777777" w:rsidR="008938BE" w:rsidRPr="00017039" w:rsidRDefault="008938BE" w:rsidP="008938BE">
      <w:pPr>
        <w:pStyle w:val="EmailDiscussion"/>
        <w:overflowPunct/>
        <w:autoSpaceDE/>
        <w:autoSpaceDN/>
        <w:adjustRightInd/>
        <w:ind w:left="1619" w:hanging="360"/>
        <w:textAlignment w:val="auto"/>
      </w:pPr>
      <w:r w:rsidRPr="00017039">
        <w:t>[AT114-e][202][LTE] LS to SA3 on SLIC (vivo)</w:t>
      </w:r>
    </w:p>
    <w:p w14:paraId="0981BDC2" w14:textId="77777777" w:rsidR="008938BE" w:rsidRPr="00017039" w:rsidRDefault="008938BE" w:rsidP="008938BE">
      <w:pPr>
        <w:pStyle w:val="EmailDiscussion2"/>
        <w:ind w:left="1619" w:firstLine="0"/>
        <w:rPr>
          <w:u w:val="single"/>
        </w:rPr>
      </w:pPr>
      <w:r w:rsidRPr="00017039">
        <w:rPr>
          <w:u w:val="single"/>
        </w:rPr>
        <w:t xml:space="preserve">Scope: </w:t>
      </w:r>
    </w:p>
    <w:p w14:paraId="515977A5" w14:textId="77777777" w:rsidR="008938BE" w:rsidRPr="00017039" w:rsidRDefault="008938BE" w:rsidP="008938BE">
      <w:pPr>
        <w:pStyle w:val="EmailDiscussion2"/>
        <w:numPr>
          <w:ilvl w:val="2"/>
          <w:numId w:val="16"/>
        </w:numPr>
        <w:overflowPunct/>
        <w:autoSpaceDE/>
        <w:autoSpaceDN/>
        <w:adjustRightInd/>
        <w:ind w:left="1980"/>
        <w:textAlignment w:val="auto"/>
      </w:pPr>
      <w:r w:rsidRPr="00017039">
        <w:t>Finalize LS to SA3 on RAN2 agreements for the LS on SLIC attack from GSMA</w:t>
      </w:r>
    </w:p>
    <w:p w14:paraId="704FC94F" w14:textId="77777777" w:rsidR="008938BE" w:rsidRPr="00017039" w:rsidRDefault="008938BE" w:rsidP="008938BE">
      <w:pPr>
        <w:pStyle w:val="EmailDiscussion2"/>
        <w:rPr>
          <w:u w:val="single"/>
        </w:rPr>
      </w:pPr>
      <w:r w:rsidRPr="00017039">
        <w:tab/>
      </w:r>
      <w:r w:rsidRPr="00017039">
        <w:rPr>
          <w:u w:val="single"/>
        </w:rPr>
        <w:t xml:space="preserve">Intended outcome: </w:t>
      </w:r>
    </w:p>
    <w:p w14:paraId="3FEAC9C5" w14:textId="27017447" w:rsidR="008938BE" w:rsidRPr="00017039" w:rsidRDefault="008938BE" w:rsidP="008938BE">
      <w:pPr>
        <w:pStyle w:val="EmailDiscussion2"/>
        <w:numPr>
          <w:ilvl w:val="2"/>
          <w:numId w:val="16"/>
        </w:numPr>
        <w:overflowPunct/>
        <w:autoSpaceDE/>
        <w:autoSpaceDN/>
        <w:adjustRightInd/>
        <w:ind w:left="1980"/>
        <w:textAlignment w:val="auto"/>
      </w:pPr>
      <w:r w:rsidRPr="00017039">
        <w:t xml:space="preserve">Approved LS in </w:t>
      </w:r>
      <w:hyperlink r:id="rId3111" w:history="1">
        <w:r w:rsidR="00CB079D">
          <w:rPr>
            <w:rStyle w:val="Hyperlink"/>
          </w:rPr>
          <w:t>R2-2106511</w:t>
        </w:r>
      </w:hyperlink>
    </w:p>
    <w:p w14:paraId="2D4B5DF7" w14:textId="77777777" w:rsidR="008938BE" w:rsidRPr="00017039" w:rsidRDefault="008938BE" w:rsidP="008938BE">
      <w:pPr>
        <w:pStyle w:val="EmailDiscussion2"/>
        <w:rPr>
          <w:u w:val="single"/>
        </w:rPr>
      </w:pPr>
      <w:r w:rsidRPr="00017039">
        <w:tab/>
      </w:r>
      <w:r w:rsidRPr="00017039">
        <w:rPr>
          <w:u w:val="single"/>
        </w:rPr>
        <w:t xml:space="preserve">Deadline for providing comments, for rapporteur inputs, conclusions and CR finalization:  </w:t>
      </w:r>
    </w:p>
    <w:p w14:paraId="3F608693" w14:textId="77777777" w:rsidR="008938BE" w:rsidRPr="00017039" w:rsidRDefault="008938BE" w:rsidP="008938BE">
      <w:pPr>
        <w:pStyle w:val="EmailDiscussion2"/>
        <w:numPr>
          <w:ilvl w:val="2"/>
          <w:numId w:val="16"/>
        </w:numPr>
        <w:overflowPunct/>
        <w:autoSpaceDE/>
        <w:autoSpaceDN/>
        <w:adjustRightInd/>
        <w:ind w:left="1980"/>
        <w:textAlignment w:val="auto"/>
      </w:pPr>
      <w:r w:rsidRPr="00017039">
        <w:t>Deadline (for company feedback):  2</w:t>
      </w:r>
      <w:r w:rsidRPr="00017039">
        <w:rPr>
          <w:vertAlign w:val="superscript"/>
        </w:rPr>
        <w:t>nd</w:t>
      </w:r>
      <w:r w:rsidRPr="00017039">
        <w:t xml:space="preserve"> week Thu, UTC 0200 </w:t>
      </w:r>
    </w:p>
    <w:p w14:paraId="751797EE" w14:textId="77777777" w:rsidR="008938BE" w:rsidRPr="00017039" w:rsidRDefault="008938BE" w:rsidP="008938BE">
      <w:pPr>
        <w:pStyle w:val="Doc-text2"/>
      </w:pPr>
    </w:p>
    <w:p w14:paraId="252C8032" w14:textId="77777777" w:rsidR="008938BE" w:rsidRPr="00017039" w:rsidRDefault="008938BE" w:rsidP="008938BE">
      <w:pPr>
        <w:pStyle w:val="BoldComments"/>
      </w:pPr>
      <w:r w:rsidRPr="00017039">
        <w:t>Web Conf Thursday 2nd week (Outcome of [202])</w:t>
      </w:r>
    </w:p>
    <w:p w14:paraId="373EC605" w14:textId="6B49E4CF" w:rsidR="008938BE" w:rsidRPr="00017039" w:rsidRDefault="00EA18FC" w:rsidP="008938BE">
      <w:pPr>
        <w:pStyle w:val="Doc-title"/>
      </w:pPr>
      <w:hyperlink r:id="rId3112" w:history="1">
        <w:r w:rsidR="00CB079D">
          <w:rPr>
            <w:rStyle w:val="Hyperlink"/>
          </w:rPr>
          <w:t>R2-2106511</w:t>
        </w:r>
      </w:hyperlink>
      <w:r w:rsidR="008938BE" w:rsidRPr="00017039">
        <w:tab/>
        <w:t>[Draft] LS reply on Stealthy Location Identification Attack</w:t>
      </w:r>
      <w:r w:rsidR="008938BE" w:rsidRPr="00017039">
        <w:tab/>
        <w:t>vivo</w:t>
      </w:r>
      <w:r w:rsidR="008938BE" w:rsidRPr="00017039">
        <w:tab/>
        <w:t>LS out</w:t>
      </w:r>
      <w:r w:rsidR="008938BE" w:rsidRPr="00017039">
        <w:tab/>
        <w:t>To: SA3</w:t>
      </w:r>
    </w:p>
    <w:p w14:paraId="7E3F8F12" w14:textId="1342295F" w:rsidR="008938BE" w:rsidRPr="00017039" w:rsidRDefault="008938BE" w:rsidP="008938BE">
      <w:pPr>
        <w:pStyle w:val="Agreement"/>
        <w:tabs>
          <w:tab w:val="clear" w:pos="9990"/>
        </w:tabs>
        <w:overflowPunct/>
        <w:autoSpaceDE/>
        <w:autoSpaceDN/>
        <w:adjustRightInd/>
        <w:ind w:left="1619" w:hanging="360"/>
        <w:textAlignment w:val="auto"/>
      </w:pPr>
      <w:r w:rsidRPr="00017039">
        <w:t xml:space="preserve">Revised in </w:t>
      </w:r>
      <w:hyperlink r:id="rId3113" w:history="1">
        <w:r w:rsidR="00CB079D">
          <w:rPr>
            <w:rStyle w:val="Hyperlink"/>
          </w:rPr>
          <w:t>R2-2106516</w:t>
        </w:r>
      </w:hyperlink>
      <w:r w:rsidRPr="00017039">
        <w:t xml:space="preserve"> (remove DRAFT and use "RAN2" as source)</w:t>
      </w:r>
    </w:p>
    <w:p w14:paraId="67609CE6" w14:textId="77777777" w:rsidR="008938BE" w:rsidRPr="00017039" w:rsidRDefault="008938BE" w:rsidP="008938BE">
      <w:pPr>
        <w:pStyle w:val="Doc-text2"/>
      </w:pPr>
    </w:p>
    <w:p w14:paraId="00700B09" w14:textId="3EB19A92" w:rsidR="008938BE" w:rsidRPr="00017039" w:rsidRDefault="00EA18FC" w:rsidP="008938BE">
      <w:pPr>
        <w:pStyle w:val="Doc-title"/>
      </w:pPr>
      <w:hyperlink r:id="rId3114" w:history="1">
        <w:r w:rsidR="00CB079D">
          <w:rPr>
            <w:rStyle w:val="Hyperlink"/>
          </w:rPr>
          <w:t>R2-2106516</w:t>
        </w:r>
      </w:hyperlink>
      <w:r w:rsidR="008938BE" w:rsidRPr="00017039">
        <w:tab/>
        <w:t>LS reply on Stealthy Location Identification Attack</w:t>
      </w:r>
      <w:r w:rsidR="008938BE" w:rsidRPr="00017039">
        <w:tab/>
        <w:t>RAN2</w:t>
      </w:r>
      <w:r w:rsidR="008938BE" w:rsidRPr="00017039">
        <w:tab/>
        <w:t>LS out</w:t>
      </w:r>
      <w:r w:rsidR="008938BE" w:rsidRPr="00017039">
        <w:tab/>
        <w:t>To: SA3</w:t>
      </w:r>
    </w:p>
    <w:p w14:paraId="656405D3" w14:textId="77777777" w:rsidR="008938BE" w:rsidRPr="00017039" w:rsidRDefault="008938BE" w:rsidP="008938BE">
      <w:pPr>
        <w:pStyle w:val="Agreement"/>
        <w:tabs>
          <w:tab w:val="clear" w:pos="9990"/>
        </w:tabs>
        <w:overflowPunct/>
        <w:autoSpaceDE/>
        <w:autoSpaceDN/>
        <w:adjustRightInd/>
        <w:ind w:left="1619" w:hanging="360"/>
        <w:textAlignment w:val="auto"/>
      </w:pPr>
      <w:r w:rsidRPr="00017039">
        <w:t>Approved (unseen)</w:t>
      </w:r>
    </w:p>
    <w:p w14:paraId="49405A47" w14:textId="77777777" w:rsidR="008938BE" w:rsidRPr="00017039" w:rsidRDefault="008938BE" w:rsidP="008938BE">
      <w:pPr>
        <w:pStyle w:val="Doc-text2"/>
        <w:ind w:left="0" w:firstLine="0"/>
      </w:pPr>
    </w:p>
    <w:p w14:paraId="44D426F1" w14:textId="77777777" w:rsidR="008938BE" w:rsidRPr="00017039" w:rsidRDefault="008938BE" w:rsidP="008938BE">
      <w:pPr>
        <w:pStyle w:val="Doc-text2"/>
        <w:ind w:left="0" w:firstLine="0"/>
      </w:pPr>
    </w:p>
    <w:p w14:paraId="19E6BA87" w14:textId="77777777" w:rsidR="008938BE" w:rsidRPr="00017039" w:rsidRDefault="008938BE" w:rsidP="008938BE">
      <w:pPr>
        <w:pStyle w:val="Doc-text2"/>
        <w:ind w:left="0" w:firstLine="0"/>
      </w:pPr>
    </w:p>
    <w:p w14:paraId="438E91C1" w14:textId="77777777" w:rsidR="008938BE" w:rsidRPr="00017039" w:rsidRDefault="008938BE" w:rsidP="008938BE">
      <w:pPr>
        <w:pStyle w:val="Comments"/>
      </w:pPr>
      <w:r w:rsidRPr="00017039">
        <w:t>Draft LS to GSMA (should go via RAN/SA instead of RAN2 sending the reply directly):</w:t>
      </w:r>
    </w:p>
    <w:p w14:paraId="4F7A623E" w14:textId="2AF66A17" w:rsidR="008938BE" w:rsidRPr="00017039" w:rsidRDefault="00EA18FC" w:rsidP="008938BE">
      <w:pPr>
        <w:pStyle w:val="Doc-title"/>
      </w:pPr>
      <w:hyperlink r:id="rId3115" w:history="1">
        <w:r w:rsidR="00CB079D">
          <w:rPr>
            <w:rStyle w:val="Hyperlink"/>
          </w:rPr>
          <w:t>R2-2105039</w:t>
        </w:r>
      </w:hyperlink>
      <w:r w:rsidR="008938BE" w:rsidRPr="00017039">
        <w:tab/>
        <w:t>Draft LS on SLIC attack</w:t>
      </w:r>
      <w:r w:rsidR="008938BE" w:rsidRPr="00017039">
        <w:tab/>
        <w:t>Huawei, HiSilicon</w:t>
      </w:r>
      <w:r w:rsidR="008938BE" w:rsidRPr="00017039">
        <w:tab/>
        <w:t>discussion</w:t>
      </w:r>
      <w:r w:rsidR="008938BE" w:rsidRPr="00017039">
        <w:tab/>
        <w:t>Rel-17</w:t>
      </w:r>
      <w:r w:rsidR="008938BE" w:rsidRPr="00017039">
        <w:tab/>
        <w:t>NR_pos_enh-Core</w:t>
      </w:r>
    </w:p>
    <w:p w14:paraId="2517C927" w14:textId="77777777" w:rsidR="008938BE" w:rsidRPr="00017039" w:rsidRDefault="008938BE" w:rsidP="008938BE">
      <w:pPr>
        <w:pStyle w:val="Agreement"/>
        <w:tabs>
          <w:tab w:val="clear" w:pos="9990"/>
        </w:tabs>
        <w:overflowPunct/>
        <w:autoSpaceDE/>
        <w:autoSpaceDN/>
        <w:adjustRightInd/>
        <w:ind w:left="1619" w:hanging="360"/>
        <w:textAlignment w:val="auto"/>
      </w:pPr>
      <w:r w:rsidRPr="00017039">
        <w:t xml:space="preserve">Noted </w:t>
      </w:r>
    </w:p>
    <w:p w14:paraId="1C8CB4D6" w14:textId="77777777" w:rsidR="008938BE" w:rsidRPr="00017039" w:rsidRDefault="008938BE" w:rsidP="008938BE">
      <w:pPr>
        <w:pStyle w:val="Doc-text2"/>
      </w:pPr>
    </w:p>
    <w:p w14:paraId="5D023D26" w14:textId="34C39DEF" w:rsidR="008938BE" w:rsidRPr="00017039" w:rsidRDefault="00EA18FC" w:rsidP="008938BE">
      <w:pPr>
        <w:pStyle w:val="Doc-title"/>
      </w:pPr>
      <w:hyperlink r:id="rId3116" w:history="1">
        <w:r w:rsidR="00CB079D">
          <w:rPr>
            <w:rStyle w:val="Hyperlink"/>
          </w:rPr>
          <w:t>R2-2105263</w:t>
        </w:r>
      </w:hyperlink>
      <w:r w:rsidR="008938BE" w:rsidRPr="00017039">
        <w:tab/>
        <w:t>[Draft] LS reply on Stealthy Location Identification Attack</w:t>
      </w:r>
      <w:r w:rsidR="008938BE" w:rsidRPr="00017039">
        <w:tab/>
        <w:t>vivo</w:t>
      </w:r>
      <w:r w:rsidR="008938BE" w:rsidRPr="00017039">
        <w:tab/>
        <w:t>LS out</w:t>
      </w:r>
      <w:r w:rsidR="008938BE" w:rsidRPr="00017039">
        <w:tab/>
        <w:t>To:GSMA</w:t>
      </w:r>
    </w:p>
    <w:p w14:paraId="39F0B89E" w14:textId="77777777" w:rsidR="008938BE" w:rsidRPr="00017039" w:rsidRDefault="008938BE" w:rsidP="008938BE">
      <w:pPr>
        <w:pStyle w:val="Agreement"/>
        <w:tabs>
          <w:tab w:val="clear" w:pos="9990"/>
        </w:tabs>
        <w:overflowPunct/>
        <w:autoSpaceDE/>
        <w:autoSpaceDN/>
        <w:adjustRightInd/>
        <w:ind w:left="1619" w:hanging="360"/>
        <w:textAlignment w:val="auto"/>
      </w:pPr>
      <w:r w:rsidRPr="00017039">
        <w:t xml:space="preserve">Noted </w:t>
      </w:r>
    </w:p>
    <w:p w14:paraId="62E748C2" w14:textId="77777777" w:rsidR="008938BE" w:rsidRPr="00017039" w:rsidRDefault="008938BE" w:rsidP="008938BE">
      <w:pPr>
        <w:pStyle w:val="Comments"/>
      </w:pPr>
    </w:p>
    <w:p w14:paraId="5DDF1FA1" w14:textId="77777777" w:rsidR="008938BE" w:rsidRPr="00017039" w:rsidRDefault="008938BE" w:rsidP="008938BE">
      <w:pPr>
        <w:pStyle w:val="Comments"/>
      </w:pPr>
      <w:r w:rsidRPr="00017039">
        <w:t>Not treated (TEI17 will be discussed in RAN2#115e):</w:t>
      </w:r>
    </w:p>
    <w:p w14:paraId="53CD4592" w14:textId="40CBF8E2" w:rsidR="008938BE" w:rsidRPr="00017039" w:rsidRDefault="00EA18FC" w:rsidP="008938BE">
      <w:pPr>
        <w:pStyle w:val="Doc-title"/>
      </w:pPr>
      <w:hyperlink r:id="rId3117" w:history="1">
        <w:r w:rsidR="00CB079D">
          <w:rPr>
            <w:rStyle w:val="Hyperlink"/>
          </w:rPr>
          <w:t>R2-2106144</w:t>
        </w:r>
      </w:hyperlink>
      <w:r w:rsidR="008938BE" w:rsidRPr="00017039">
        <w:tab/>
        <w:t>Discussion on event triggered logged MDT for LTE</w:t>
      </w:r>
      <w:r w:rsidR="008938BE" w:rsidRPr="00017039">
        <w:tab/>
        <w:t>Huawei, HiSilicon</w:t>
      </w:r>
      <w:r w:rsidR="008938BE" w:rsidRPr="00017039">
        <w:tab/>
        <w:t>discussion</w:t>
      </w:r>
      <w:r w:rsidR="008938BE" w:rsidRPr="00017039">
        <w:tab/>
        <w:t>Rel-17</w:t>
      </w:r>
      <w:r w:rsidR="008938BE" w:rsidRPr="00017039">
        <w:tab/>
        <w:t>TEI17</w:t>
      </w:r>
    </w:p>
    <w:p w14:paraId="04F2C2F7" w14:textId="03639A94" w:rsidR="008938BE" w:rsidRPr="00017039" w:rsidRDefault="00EA18FC" w:rsidP="008938BE">
      <w:pPr>
        <w:pStyle w:val="Doc-title"/>
      </w:pPr>
      <w:hyperlink r:id="rId3118" w:history="1">
        <w:r w:rsidR="00CB079D">
          <w:rPr>
            <w:rStyle w:val="Hyperlink"/>
          </w:rPr>
          <w:t>R2-2106145</w:t>
        </w:r>
      </w:hyperlink>
      <w:r w:rsidR="008938BE" w:rsidRPr="00017039">
        <w:tab/>
        <w:t>CR to 36.306 on event triggered logged MDT for LTE</w:t>
      </w:r>
      <w:r w:rsidR="008938BE" w:rsidRPr="00017039">
        <w:tab/>
        <w:t>Huawei, HiSilicon</w:t>
      </w:r>
      <w:r w:rsidR="008938BE" w:rsidRPr="00017039">
        <w:tab/>
        <w:t>CR</w:t>
      </w:r>
      <w:r w:rsidR="008938BE" w:rsidRPr="00017039">
        <w:tab/>
        <w:t>Rel-17</w:t>
      </w:r>
      <w:r w:rsidR="008938BE" w:rsidRPr="00017039">
        <w:tab/>
        <w:t>36.306</w:t>
      </w:r>
      <w:r w:rsidR="008938BE" w:rsidRPr="00017039">
        <w:tab/>
        <w:t>16.4.0</w:t>
      </w:r>
      <w:r w:rsidR="008938BE" w:rsidRPr="00017039">
        <w:tab/>
        <w:t>1817</w:t>
      </w:r>
      <w:r w:rsidR="008938BE" w:rsidRPr="00017039">
        <w:tab/>
        <w:t>-</w:t>
      </w:r>
      <w:r w:rsidR="008938BE" w:rsidRPr="00017039">
        <w:tab/>
        <w:t>B</w:t>
      </w:r>
      <w:r w:rsidR="008938BE" w:rsidRPr="00017039">
        <w:tab/>
        <w:t>TEI17</w:t>
      </w:r>
    </w:p>
    <w:p w14:paraId="702E37CC" w14:textId="5A848EEA" w:rsidR="008938BE" w:rsidRPr="00017039" w:rsidRDefault="00EA18FC" w:rsidP="008938BE">
      <w:pPr>
        <w:pStyle w:val="Doc-title"/>
      </w:pPr>
      <w:hyperlink r:id="rId3119" w:history="1">
        <w:r w:rsidR="00CB079D">
          <w:rPr>
            <w:rStyle w:val="Hyperlink"/>
          </w:rPr>
          <w:t>R2-2106146</w:t>
        </w:r>
      </w:hyperlink>
      <w:r w:rsidR="008938BE" w:rsidRPr="00017039">
        <w:tab/>
        <w:t>CR to 36.331 on event triggered logged MDT for LTE</w:t>
      </w:r>
      <w:r w:rsidR="008938BE" w:rsidRPr="00017039">
        <w:tab/>
        <w:t>Huawei, HiSilicon</w:t>
      </w:r>
      <w:r w:rsidR="008938BE" w:rsidRPr="00017039">
        <w:tab/>
        <w:t>CR</w:t>
      </w:r>
      <w:r w:rsidR="008938BE" w:rsidRPr="00017039">
        <w:tab/>
        <w:t>Rel-17</w:t>
      </w:r>
      <w:r w:rsidR="008938BE" w:rsidRPr="00017039">
        <w:tab/>
        <w:t>36.331</w:t>
      </w:r>
      <w:r w:rsidR="008938BE" w:rsidRPr="00017039">
        <w:tab/>
        <w:t>16.4.0</w:t>
      </w:r>
      <w:r w:rsidR="008938BE" w:rsidRPr="00017039">
        <w:tab/>
        <w:t>4677</w:t>
      </w:r>
      <w:r w:rsidR="008938BE" w:rsidRPr="00017039">
        <w:tab/>
        <w:t>-</w:t>
      </w:r>
      <w:r w:rsidR="008938BE" w:rsidRPr="00017039">
        <w:tab/>
        <w:t>B</w:t>
      </w:r>
      <w:r w:rsidR="008938BE" w:rsidRPr="00017039">
        <w:tab/>
        <w:t>TEI17</w:t>
      </w:r>
    </w:p>
    <w:p w14:paraId="381F848C" w14:textId="4BBC07DE" w:rsidR="008938BE" w:rsidRPr="00017039" w:rsidRDefault="00EA18FC" w:rsidP="008938BE">
      <w:pPr>
        <w:pStyle w:val="Doc-title"/>
      </w:pPr>
      <w:hyperlink r:id="rId3120" w:history="1">
        <w:r w:rsidR="00CB079D">
          <w:rPr>
            <w:rStyle w:val="Hyperlink"/>
          </w:rPr>
          <w:t>R2-2106147</w:t>
        </w:r>
      </w:hyperlink>
      <w:r w:rsidR="008938BE" w:rsidRPr="00017039">
        <w:tab/>
        <w:t>CR to 37.320 on event triggered logged MDT for LTE</w:t>
      </w:r>
      <w:r w:rsidR="008938BE" w:rsidRPr="00017039">
        <w:tab/>
        <w:t>Huawei, HiSilicon</w:t>
      </w:r>
      <w:r w:rsidR="008938BE" w:rsidRPr="00017039">
        <w:tab/>
        <w:t>CR</w:t>
      </w:r>
      <w:r w:rsidR="008938BE" w:rsidRPr="00017039">
        <w:tab/>
        <w:t>Rel-17</w:t>
      </w:r>
      <w:r w:rsidR="008938BE" w:rsidRPr="00017039">
        <w:tab/>
        <w:t>37.320</w:t>
      </w:r>
      <w:r w:rsidR="008938BE" w:rsidRPr="00017039">
        <w:tab/>
        <w:t>16.4.0</w:t>
      </w:r>
      <w:r w:rsidR="008938BE" w:rsidRPr="00017039">
        <w:tab/>
        <w:t>0109</w:t>
      </w:r>
      <w:r w:rsidR="008938BE" w:rsidRPr="00017039">
        <w:tab/>
        <w:t>-</w:t>
      </w:r>
      <w:r w:rsidR="008938BE" w:rsidRPr="00017039">
        <w:tab/>
        <w:t>B</w:t>
      </w:r>
      <w:r w:rsidR="008938BE" w:rsidRPr="00017039">
        <w:tab/>
        <w:t>TEI17</w:t>
      </w:r>
    </w:p>
    <w:p w14:paraId="2C2CB704" w14:textId="6D06CAD0" w:rsidR="008938BE" w:rsidRPr="00017039" w:rsidRDefault="00EA18FC" w:rsidP="008938BE">
      <w:pPr>
        <w:pStyle w:val="Doc-title"/>
      </w:pPr>
      <w:hyperlink r:id="rId3121" w:history="1">
        <w:r w:rsidR="00CB079D">
          <w:rPr>
            <w:rStyle w:val="Hyperlink"/>
          </w:rPr>
          <w:t>R2-2106148</w:t>
        </w:r>
      </w:hyperlink>
      <w:r w:rsidR="008938BE" w:rsidRPr="00017039">
        <w:tab/>
        <w:t>CR to 36.304 on event triggered logged MDT for LTE</w:t>
      </w:r>
      <w:r w:rsidR="008938BE" w:rsidRPr="00017039">
        <w:tab/>
        <w:t>Huawei, HiSilicon</w:t>
      </w:r>
      <w:r w:rsidR="008938BE" w:rsidRPr="00017039">
        <w:tab/>
        <w:t>CR</w:t>
      </w:r>
      <w:r w:rsidR="008938BE" w:rsidRPr="00017039">
        <w:tab/>
        <w:t>Rel-17</w:t>
      </w:r>
      <w:r w:rsidR="008938BE" w:rsidRPr="00017039">
        <w:tab/>
        <w:t>36.304</w:t>
      </w:r>
      <w:r w:rsidR="008938BE" w:rsidRPr="00017039">
        <w:tab/>
        <w:t>16.3.0</w:t>
      </w:r>
      <w:r w:rsidR="008938BE" w:rsidRPr="00017039">
        <w:tab/>
        <w:t>0827</w:t>
      </w:r>
      <w:r w:rsidR="008938BE" w:rsidRPr="00017039">
        <w:tab/>
        <w:t>-</w:t>
      </w:r>
      <w:r w:rsidR="008938BE" w:rsidRPr="00017039">
        <w:tab/>
        <w:t>B</w:t>
      </w:r>
      <w:r w:rsidR="008938BE" w:rsidRPr="00017039">
        <w:tab/>
        <w:t>TEI17</w:t>
      </w:r>
    </w:p>
    <w:p w14:paraId="449988E0" w14:textId="77777777" w:rsidR="008938BE" w:rsidRPr="00017039" w:rsidRDefault="008938BE" w:rsidP="008938BE">
      <w:pPr>
        <w:pStyle w:val="Doc-text2"/>
      </w:pPr>
    </w:p>
    <w:p w14:paraId="50E29803" w14:textId="77777777" w:rsidR="00E403D1" w:rsidRPr="00017039" w:rsidRDefault="00E403D1" w:rsidP="00E403D1">
      <w:pPr>
        <w:pStyle w:val="Heading2"/>
      </w:pPr>
      <w:bookmarkStart w:id="762" w:name="_Toc74845097"/>
      <w:bookmarkStart w:id="763" w:name="_Toc78991830"/>
      <w:bookmarkStart w:id="764" w:name="_Toc78992079"/>
      <w:r w:rsidRPr="00017039">
        <w:t>9.4</w:t>
      </w:r>
      <w:r w:rsidRPr="00017039">
        <w:tab/>
        <w:t>NR and EUTRA Inclusive language</w:t>
      </w:r>
      <w:bookmarkEnd w:id="762"/>
      <w:bookmarkEnd w:id="763"/>
      <w:bookmarkEnd w:id="764"/>
    </w:p>
    <w:p w14:paraId="1FEE97F7" w14:textId="77777777" w:rsidR="00E403D1" w:rsidRPr="00017039" w:rsidRDefault="00E403D1" w:rsidP="00E403D1">
      <w:pPr>
        <w:pStyle w:val="Comments"/>
      </w:pPr>
      <w:r w:rsidRPr="00017039">
        <w:t>Time budget: N/A</w:t>
      </w:r>
    </w:p>
    <w:p w14:paraId="1F488F49" w14:textId="77777777" w:rsidR="00E403D1" w:rsidRPr="00017039" w:rsidRDefault="00E403D1" w:rsidP="00E403D1">
      <w:pPr>
        <w:pStyle w:val="Comments"/>
      </w:pPr>
      <w:r w:rsidRPr="00017039">
        <w:t xml:space="preserve">CRs were endorsed/agreed-in-principle at R2#112-e. Final approval is expected when R17 TSes are to be created and at that point CRs need to be updated towards latest TS version and submitted again. Meanwhile this AI can be used to cover missing part, if any, and for correction/modification of the endorsed/agreed-in-principle CRs e.g. for inter-group consistency, inter-group review etc. </w:t>
      </w:r>
    </w:p>
    <w:p w14:paraId="3DADB1F8" w14:textId="77777777" w:rsidR="00E403D1" w:rsidRPr="00017039" w:rsidRDefault="00E403D1" w:rsidP="00E403D1">
      <w:pPr>
        <w:pStyle w:val="Comments"/>
      </w:pPr>
    </w:p>
    <w:p w14:paraId="40F04421" w14:textId="77777777" w:rsidR="008938BE" w:rsidRPr="00017039" w:rsidRDefault="008938BE" w:rsidP="008938BE">
      <w:pPr>
        <w:pStyle w:val="BoldComments"/>
      </w:pPr>
      <w:r w:rsidRPr="00017039">
        <w:t>Web Conf (Monday 2nd week) (1)</w:t>
      </w:r>
    </w:p>
    <w:p w14:paraId="5C7283DF" w14:textId="77777777" w:rsidR="008938BE" w:rsidRPr="00017039" w:rsidRDefault="008938BE" w:rsidP="008938BE">
      <w:pPr>
        <w:pStyle w:val="Comments"/>
      </w:pPr>
      <w:r w:rsidRPr="00017039">
        <w:t>Terminology of inclusive language:</w:t>
      </w:r>
    </w:p>
    <w:p w14:paraId="3039F2B5" w14:textId="069F4EFE" w:rsidR="008938BE" w:rsidRPr="00017039" w:rsidRDefault="00EA18FC" w:rsidP="008938BE">
      <w:pPr>
        <w:pStyle w:val="Doc-title"/>
      </w:pPr>
      <w:hyperlink r:id="rId3122" w:history="1">
        <w:r w:rsidR="00CB079D">
          <w:rPr>
            <w:rStyle w:val="Hyperlink"/>
          </w:rPr>
          <w:t>R2-2105934</w:t>
        </w:r>
      </w:hyperlink>
      <w:r w:rsidR="008938BE" w:rsidRPr="00017039">
        <w:tab/>
        <w:t>On the use of the term exclude-list</w:t>
      </w:r>
      <w:r w:rsidR="008938BE" w:rsidRPr="00017039">
        <w:tab/>
        <w:t>Ericsson</w:t>
      </w:r>
      <w:r w:rsidR="008938BE" w:rsidRPr="00017039">
        <w:tab/>
        <w:t>discussion</w:t>
      </w:r>
      <w:r w:rsidR="008938BE" w:rsidRPr="00017039">
        <w:tab/>
        <w:t>Rel-17</w:t>
      </w:r>
    </w:p>
    <w:p w14:paraId="3A20C46C" w14:textId="77777777" w:rsidR="008938BE" w:rsidRPr="00017039" w:rsidRDefault="008938BE" w:rsidP="008938BE">
      <w:pPr>
        <w:pStyle w:val="Doc-text2"/>
        <w:rPr>
          <w:i/>
          <w:iCs/>
        </w:rPr>
      </w:pPr>
      <w:r w:rsidRPr="00017039">
        <w:rPr>
          <w:i/>
          <w:iCs/>
        </w:rPr>
        <w:t>Proposal 1</w:t>
      </w:r>
      <w:r w:rsidRPr="00017039">
        <w:rPr>
          <w:i/>
          <w:iCs/>
        </w:rPr>
        <w:tab/>
        <w:t>Adopt the term "block-list" to replace "black-list" and update any related endorsed CRs.</w:t>
      </w:r>
    </w:p>
    <w:p w14:paraId="161C45B1" w14:textId="77777777" w:rsidR="008938BE" w:rsidRPr="00017039" w:rsidRDefault="008938BE" w:rsidP="008938BE">
      <w:pPr>
        <w:pStyle w:val="Doc-text2"/>
      </w:pPr>
    </w:p>
    <w:p w14:paraId="55AA64B3" w14:textId="77777777" w:rsidR="008938BE" w:rsidRPr="00017039" w:rsidRDefault="008938BE" w:rsidP="008938BE">
      <w:pPr>
        <w:pStyle w:val="Doc-text2"/>
        <w:rPr>
          <w:i/>
          <w:iCs/>
        </w:rPr>
      </w:pPr>
      <w:r w:rsidRPr="00017039">
        <w:rPr>
          <w:i/>
          <w:iCs/>
        </w:rPr>
        <w:t>Proposal 2</w:t>
      </w:r>
      <w:r w:rsidRPr="00017039">
        <w:rPr>
          <w:i/>
          <w:iCs/>
        </w:rPr>
        <w:tab/>
        <w:t>If proposal 1 is not agreed, send an LS to SA plenary asking them to add the term "exclude-list" to Table K.1 of TR 21.801.</w:t>
      </w:r>
    </w:p>
    <w:p w14:paraId="04E61939" w14:textId="77777777" w:rsidR="008938BE" w:rsidRPr="00017039" w:rsidRDefault="008938BE" w:rsidP="008938BE">
      <w:pPr>
        <w:pStyle w:val="Doc-text2"/>
      </w:pPr>
    </w:p>
    <w:p w14:paraId="0A624C4B" w14:textId="77777777" w:rsidR="008938BE" w:rsidRPr="00017039" w:rsidRDefault="008938BE" w:rsidP="008938BE">
      <w:pPr>
        <w:pStyle w:val="Doc-text2"/>
      </w:pPr>
      <w:r w:rsidRPr="00017039">
        <w:t>P1</w:t>
      </w:r>
    </w:p>
    <w:p w14:paraId="78158FA4" w14:textId="77777777" w:rsidR="008938BE" w:rsidRPr="00017039" w:rsidRDefault="008938BE" w:rsidP="008938BE">
      <w:pPr>
        <w:pStyle w:val="Doc-text2"/>
      </w:pPr>
      <w:r w:rsidRPr="00017039">
        <w:t>-</w:t>
      </w:r>
      <w:r w:rsidRPr="00017039">
        <w:tab/>
        <w:t>Intel thinks the TR terms are just examples and we just need to be consistent. SA list is not comprehensive. Prefers "exclude-list" but is fine with majority. QC and Vodafone agree. Huawei agrees that RAN, SA and CT should use aligned terms. Plenary should handle this.</w:t>
      </w:r>
    </w:p>
    <w:p w14:paraId="6E3481D5" w14:textId="77777777" w:rsidR="008938BE" w:rsidRPr="00017039" w:rsidRDefault="008938BE" w:rsidP="008938BE">
      <w:pPr>
        <w:pStyle w:val="Doc-text2"/>
      </w:pPr>
      <w:r w:rsidRPr="00017039">
        <w:t>-</w:t>
      </w:r>
      <w:r w:rsidRPr="00017039">
        <w:tab/>
        <w:t>Huawei thinks "block-list" sounds like we bar the whole cell. QC thinks no need to send LS.</w:t>
      </w:r>
    </w:p>
    <w:p w14:paraId="6F65C0F0" w14:textId="77777777" w:rsidR="008938BE" w:rsidRPr="00017039" w:rsidRDefault="008938BE" w:rsidP="008938BE">
      <w:pPr>
        <w:pStyle w:val="Doc-text2"/>
      </w:pPr>
      <w:r w:rsidRPr="00017039">
        <w:t>-</w:t>
      </w:r>
      <w:r w:rsidRPr="00017039">
        <w:tab/>
        <w:t xml:space="preserve">ZTE wonders if there is misalignment? Intel thinks this is just example terms in TR. We can handle misalignment via CRs and that we </w:t>
      </w:r>
      <w:proofErr w:type="spellStart"/>
      <w:r w:rsidRPr="00017039">
        <w:t>shuold</w:t>
      </w:r>
      <w:proofErr w:type="spellEnd"/>
      <w:r w:rsidRPr="00017039">
        <w:t xml:space="preserve"> do.</w:t>
      </w:r>
    </w:p>
    <w:p w14:paraId="2DA79B12" w14:textId="77777777" w:rsidR="008938BE" w:rsidRPr="00017039" w:rsidRDefault="008938BE" w:rsidP="008938BE">
      <w:pPr>
        <w:pStyle w:val="Doc-title"/>
      </w:pPr>
    </w:p>
    <w:p w14:paraId="11F4B9F7" w14:textId="77777777" w:rsidR="008938BE" w:rsidRPr="00017039" w:rsidRDefault="008938BE" w:rsidP="008938BE">
      <w:pPr>
        <w:pStyle w:val="Agreement"/>
        <w:tabs>
          <w:tab w:val="clear" w:pos="9990"/>
        </w:tabs>
        <w:overflowPunct/>
        <w:autoSpaceDE/>
        <w:autoSpaceDN/>
        <w:adjustRightInd/>
        <w:ind w:left="1619" w:hanging="360"/>
        <w:textAlignment w:val="auto"/>
      </w:pPr>
      <w:r w:rsidRPr="00017039">
        <w:t>We keep the term "exclude-list".  No need to send an LS to SA (companies can contribute to SA based on this decision if needed)</w:t>
      </w:r>
    </w:p>
    <w:p w14:paraId="748EE396" w14:textId="77777777" w:rsidR="008938BE" w:rsidRPr="00017039" w:rsidRDefault="008938BE" w:rsidP="008938BE">
      <w:pPr>
        <w:pStyle w:val="Comments"/>
        <w:rPr>
          <w:i w:val="0"/>
          <w:iCs/>
        </w:rPr>
      </w:pPr>
    </w:p>
    <w:p w14:paraId="14430D8A" w14:textId="77777777" w:rsidR="005414E9" w:rsidRPr="00017039" w:rsidRDefault="005414E9" w:rsidP="005414E9">
      <w:pPr>
        <w:pStyle w:val="Heading1"/>
      </w:pPr>
      <w:bookmarkStart w:id="765" w:name="_Toc50895409"/>
      <w:bookmarkStart w:id="766" w:name="_Toc70673469"/>
      <w:bookmarkStart w:id="767" w:name="_Toc74845098"/>
      <w:bookmarkStart w:id="768" w:name="_Toc78991831"/>
      <w:bookmarkStart w:id="769" w:name="_Toc78992080"/>
      <w:bookmarkEnd w:id="42"/>
      <w:bookmarkEnd w:id="43"/>
      <w:bookmarkEnd w:id="44"/>
      <w:bookmarkEnd w:id="45"/>
      <w:bookmarkEnd w:id="46"/>
      <w:bookmarkEnd w:id="50"/>
      <w:r w:rsidRPr="00017039">
        <w:rPr>
          <w:iCs/>
        </w:rPr>
        <w:lastRenderedPageBreak/>
        <w:t>10</w:t>
      </w:r>
      <w:r w:rsidRPr="00017039">
        <w:rPr>
          <w:i/>
        </w:rPr>
        <w:tab/>
      </w:r>
      <w:r w:rsidRPr="00017039">
        <w:t>Breakout session reports</w:t>
      </w:r>
      <w:bookmarkEnd w:id="765"/>
      <w:bookmarkEnd w:id="766"/>
      <w:bookmarkEnd w:id="767"/>
      <w:bookmarkEnd w:id="768"/>
      <w:bookmarkEnd w:id="769"/>
    </w:p>
    <w:p w14:paraId="6B6B161C" w14:textId="77777777" w:rsidR="005414E9" w:rsidRPr="00017039" w:rsidRDefault="005414E9" w:rsidP="005414E9">
      <w:pPr>
        <w:pStyle w:val="Comments"/>
      </w:pPr>
      <w:r w:rsidRPr="00017039">
        <w:t>No documents shall be submitted to this AI or its sub-AIs. It is only for at-meeting-generated contents.</w:t>
      </w:r>
    </w:p>
    <w:p w14:paraId="063C2C1B" w14:textId="77777777" w:rsidR="005414E9" w:rsidRPr="00017039" w:rsidRDefault="005414E9" w:rsidP="005414E9">
      <w:pPr>
        <w:pStyle w:val="Comments"/>
      </w:pPr>
      <w:r w:rsidRPr="00017039">
        <w:t>Breakout session reports will be approved by email.</w:t>
      </w:r>
    </w:p>
    <w:p w14:paraId="06DE80A8" w14:textId="77777777" w:rsidR="006854D6" w:rsidRPr="00017039" w:rsidRDefault="006854D6" w:rsidP="006854D6">
      <w:pPr>
        <w:pStyle w:val="Heading2"/>
      </w:pPr>
      <w:bookmarkStart w:id="770" w:name="_Toc50895410"/>
      <w:bookmarkStart w:id="771" w:name="_Toc74845099"/>
      <w:bookmarkStart w:id="772" w:name="_Toc78991832"/>
      <w:bookmarkStart w:id="773" w:name="_Toc78992081"/>
      <w:r w:rsidRPr="00017039">
        <w:t>10.1</w:t>
      </w:r>
      <w:r w:rsidRPr="00017039">
        <w:tab/>
        <w:t xml:space="preserve">Session on LTE legacy, Mobility, DCCA, Multi-SIM and RAN </w:t>
      </w:r>
      <w:bookmarkStart w:id="774" w:name="_Hlk74844171"/>
      <w:r w:rsidRPr="00017039">
        <w:t>slicing</w:t>
      </w:r>
      <w:bookmarkEnd w:id="770"/>
      <w:bookmarkEnd w:id="771"/>
      <w:bookmarkEnd w:id="772"/>
      <w:bookmarkEnd w:id="773"/>
    </w:p>
    <w:p w14:paraId="20FA7364" w14:textId="48891E03" w:rsidR="006854D6" w:rsidRPr="00017039" w:rsidRDefault="00EA18FC" w:rsidP="006854D6">
      <w:pPr>
        <w:pStyle w:val="Doc-title"/>
      </w:pPr>
      <w:hyperlink r:id="rId3123" w:history="1">
        <w:r w:rsidR="00CB079D">
          <w:rPr>
            <w:rStyle w:val="Hyperlink"/>
          </w:rPr>
          <w:t>R2-2106471</w:t>
        </w:r>
      </w:hyperlink>
      <w:r w:rsidR="006854D6" w:rsidRPr="00017039">
        <w:tab/>
        <w:t>Report on LTE legacy, Mobility, DCCA, Multi-SIM and RAN slicing</w:t>
      </w:r>
      <w:r w:rsidR="006854D6" w:rsidRPr="00017039">
        <w:tab/>
        <w:t>Vice Chairman (Nokia)</w:t>
      </w:r>
      <w:r w:rsidR="006854D6" w:rsidRPr="00017039">
        <w:tab/>
        <w:t>Report</w:t>
      </w:r>
    </w:p>
    <w:p w14:paraId="43298C4F" w14:textId="77777777" w:rsidR="006854D6" w:rsidRPr="00017039" w:rsidRDefault="006854D6" w:rsidP="006854D6">
      <w:pPr>
        <w:pStyle w:val="Agreement"/>
        <w:tabs>
          <w:tab w:val="clear" w:pos="9990"/>
        </w:tabs>
        <w:overflowPunct/>
        <w:autoSpaceDE/>
        <w:autoSpaceDN/>
        <w:adjustRightInd/>
        <w:ind w:left="1619" w:hanging="360"/>
        <w:textAlignment w:val="auto"/>
      </w:pPr>
      <w:r w:rsidRPr="00017039">
        <w:t>[Post114-e][000] Approved</w:t>
      </w:r>
    </w:p>
    <w:p w14:paraId="2BF88965" w14:textId="77777777" w:rsidR="006854D6" w:rsidRPr="00017039" w:rsidRDefault="006854D6" w:rsidP="006854D6">
      <w:pPr>
        <w:pStyle w:val="Doc-text2"/>
      </w:pPr>
    </w:p>
    <w:p w14:paraId="78BBA13C" w14:textId="77777777" w:rsidR="006854D6" w:rsidRPr="00017039" w:rsidRDefault="006854D6" w:rsidP="006854D6">
      <w:pPr>
        <w:pStyle w:val="Heading2"/>
      </w:pPr>
      <w:bookmarkStart w:id="775" w:name="_Toc50895411"/>
      <w:bookmarkStart w:id="776" w:name="_Toc74845100"/>
      <w:bookmarkStart w:id="777" w:name="_Toc78991833"/>
      <w:bookmarkStart w:id="778" w:name="_Toc78992082"/>
      <w:r w:rsidRPr="00017039">
        <w:t>10.2</w:t>
      </w:r>
      <w:r w:rsidRPr="00017039">
        <w:tab/>
        <w:t xml:space="preserve">Session on R17 NTN and </w:t>
      </w:r>
      <w:proofErr w:type="spellStart"/>
      <w:r w:rsidRPr="00017039">
        <w:t>RedCap</w:t>
      </w:r>
      <w:bookmarkEnd w:id="775"/>
      <w:bookmarkEnd w:id="776"/>
      <w:bookmarkEnd w:id="777"/>
      <w:bookmarkEnd w:id="778"/>
      <w:proofErr w:type="spellEnd"/>
    </w:p>
    <w:p w14:paraId="512567D1" w14:textId="06934E66" w:rsidR="006854D6" w:rsidRPr="00017039" w:rsidRDefault="00EA18FC" w:rsidP="006854D6">
      <w:pPr>
        <w:pStyle w:val="Doc-title"/>
      </w:pPr>
      <w:hyperlink r:id="rId3124" w:history="1">
        <w:r w:rsidR="00CB079D">
          <w:rPr>
            <w:rStyle w:val="Hyperlink"/>
          </w:rPr>
          <w:t>R2-2106472</w:t>
        </w:r>
      </w:hyperlink>
      <w:r w:rsidR="006854D6" w:rsidRPr="00017039">
        <w:tab/>
        <w:t>Report from Break-out session on R17 NTN and REDCAP</w:t>
      </w:r>
      <w:r w:rsidR="006854D6" w:rsidRPr="00017039">
        <w:tab/>
        <w:t>Vice Chairman (ZTE)</w:t>
      </w:r>
      <w:r w:rsidR="006854D6" w:rsidRPr="00017039">
        <w:tab/>
        <w:t>Report</w:t>
      </w:r>
    </w:p>
    <w:p w14:paraId="230CA1DB" w14:textId="77777777" w:rsidR="006854D6" w:rsidRPr="00017039" w:rsidRDefault="006854D6" w:rsidP="006854D6">
      <w:pPr>
        <w:pStyle w:val="Agreement"/>
        <w:tabs>
          <w:tab w:val="clear" w:pos="9990"/>
        </w:tabs>
        <w:overflowPunct/>
        <w:autoSpaceDE/>
        <w:autoSpaceDN/>
        <w:adjustRightInd/>
        <w:ind w:left="1619" w:hanging="360"/>
        <w:textAlignment w:val="auto"/>
      </w:pPr>
      <w:r w:rsidRPr="00017039">
        <w:t>[Post114-e][000] Approved</w:t>
      </w:r>
    </w:p>
    <w:p w14:paraId="36AA1BBC" w14:textId="77777777" w:rsidR="006854D6" w:rsidRPr="00017039" w:rsidRDefault="006854D6" w:rsidP="006854D6">
      <w:pPr>
        <w:pStyle w:val="Doc-text2"/>
      </w:pPr>
    </w:p>
    <w:p w14:paraId="36F6D895" w14:textId="77777777" w:rsidR="006854D6" w:rsidRPr="00017039" w:rsidRDefault="006854D6" w:rsidP="006854D6">
      <w:pPr>
        <w:pStyle w:val="Heading2"/>
      </w:pPr>
      <w:bookmarkStart w:id="779" w:name="_Toc50895412"/>
      <w:bookmarkStart w:id="780" w:name="_Toc74845101"/>
      <w:bookmarkStart w:id="781" w:name="_Toc78991834"/>
      <w:bookmarkStart w:id="782" w:name="_Toc78992083"/>
      <w:r w:rsidRPr="00017039">
        <w:t>10.3</w:t>
      </w:r>
      <w:r w:rsidRPr="00017039">
        <w:tab/>
        <w:t xml:space="preserve">Session on </w:t>
      </w:r>
      <w:proofErr w:type="spellStart"/>
      <w:r w:rsidRPr="00017039">
        <w:t>eMTC</w:t>
      </w:r>
      <w:bookmarkEnd w:id="779"/>
      <w:bookmarkEnd w:id="780"/>
      <w:bookmarkEnd w:id="781"/>
      <w:bookmarkEnd w:id="782"/>
      <w:proofErr w:type="spellEnd"/>
    </w:p>
    <w:p w14:paraId="36DFAB70" w14:textId="211EADA4" w:rsidR="006854D6" w:rsidRPr="00017039" w:rsidRDefault="00EA18FC" w:rsidP="006854D6">
      <w:pPr>
        <w:pStyle w:val="Doc-title"/>
      </w:pPr>
      <w:hyperlink r:id="rId3125" w:history="1">
        <w:r w:rsidR="00CB079D">
          <w:rPr>
            <w:rStyle w:val="Hyperlink"/>
          </w:rPr>
          <w:t>R2-2106473</w:t>
        </w:r>
      </w:hyperlink>
      <w:r w:rsidR="006854D6" w:rsidRPr="00017039">
        <w:tab/>
        <w:t>Report eMTC breakout session</w:t>
      </w:r>
      <w:r w:rsidR="006854D6" w:rsidRPr="00017039">
        <w:tab/>
        <w:t>Session chair (Ericsson)</w:t>
      </w:r>
      <w:r w:rsidR="006854D6" w:rsidRPr="00017039">
        <w:tab/>
        <w:t>Report</w:t>
      </w:r>
    </w:p>
    <w:p w14:paraId="3DC0C353" w14:textId="77777777" w:rsidR="006854D6" w:rsidRPr="00017039" w:rsidRDefault="006854D6" w:rsidP="006854D6">
      <w:pPr>
        <w:pStyle w:val="Agreement"/>
        <w:tabs>
          <w:tab w:val="clear" w:pos="9990"/>
        </w:tabs>
        <w:overflowPunct/>
        <w:autoSpaceDE/>
        <w:autoSpaceDN/>
        <w:adjustRightInd/>
        <w:ind w:left="1619" w:hanging="360"/>
        <w:textAlignment w:val="auto"/>
      </w:pPr>
      <w:r w:rsidRPr="00017039">
        <w:t>[Post114-e][000] Approved</w:t>
      </w:r>
    </w:p>
    <w:p w14:paraId="2712269D" w14:textId="77777777" w:rsidR="006854D6" w:rsidRPr="00017039" w:rsidRDefault="006854D6" w:rsidP="006854D6">
      <w:pPr>
        <w:pStyle w:val="Doc-text2"/>
      </w:pPr>
    </w:p>
    <w:p w14:paraId="7E60183E" w14:textId="381D9966" w:rsidR="006854D6" w:rsidRPr="00017039" w:rsidRDefault="006854D6" w:rsidP="006854D6">
      <w:pPr>
        <w:pStyle w:val="Doc-text2"/>
        <w:rPr>
          <w:lang w:eastAsia="en-US"/>
        </w:rPr>
      </w:pPr>
      <w:r w:rsidRPr="00017039">
        <w:t xml:space="preserve">[Post114-e][401] Chairman </w:t>
      </w:r>
      <w:proofErr w:type="spellStart"/>
      <w:r w:rsidRPr="00017039">
        <w:t>annouced</w:t>
      </w:r>
      <w:proofErr w:type="spellEnd"/>
      <w:r w:rsidRPr="00017039">
        <w:t xml:space="preserve">: </w:t>
      </w:r>
      <w:r w:rsidRPr="00017039">
        <w:rPr>
          <w:lang w:eastAsia="en-US"/>
        </w:rPr>
        <w:t xml:space="preserve">Based on the report provided in </w:t>
      </w:r>
      <w:hyperlink r:id="rId3126" w:history="1">
        <w:r w:rsidR="00CB079D">
          <w:rPr>
            <w:rStyle w:val="Hyperlink"/>
            <w:lang w:eastAsia="en-US"/>
          </w:rPr>
          <w:t>R2-2106548</w:t>
        </w:r>
      </w:hyperlink>
      <w:r w:rsidRPr="00017039">
        <w:rPr>
          <w:lang w:eastAsia="en-US"/>
        </w:rPr>
        <w:t>, the working assumption below from RAN2#113bis-e is now confirmed: “</w:t>
      </w:r>
      <w:r w:rsidRPr="00017039">
        <w:t>Working assumption: The case that extended DRX value of 512 radio frames is configured by upper layers should be handled in RRC_INACTIVE.</w:t>
      </w:r>
      <w:r w:rsidRPr="00017039">
        <w:rPr>
          <w:lang w:eastAsia="en-US"/>
        </w:rPr>
        <w:t>”</w:t>
      </w:r>
    </w:p>
    <w:p w14:paraId="478F001A" w14:textId="77777777" w:rsidR="006854D6" w:rsidRPr="00017039" w:rsidRDefault="006854D6" w:rsidP="006854D6">
      <w:pPr>
        <w:pStyle w:val="Agreement"/>
        <w:tabs>
          <w:tab w:val="clear" w:pos="9990"/>
        </w:tabs>
        <w:overflowPunct/>
        <w:autoSpaceDE/>
        <w:autoSpaceDN/>
        <w:adjustRightInd/>
        <w:ind w:left="1619" w:hanging="360"/>
        <w:textAlignment w:val="auto"/>
      </w:pPr>
      <w:r w:rsidRPr="00017039">
        <w:t>[Post114-e][401] The case that extended DRX value of 512 radio frames is configured by upper layers should be handled in RRC_INACTIVE</w:t>
      </w:r>
    </w:p>
    <w:p w14:paraId="5403CFC5" w14:textId="77777777" w:rsidR="006854D6" w:rsidRPr="00017039" w:rsidRDefault="006854D6" w:rsidP="006854D6">
      <w:pPr>
        <w:pStyle w:val="Doc-text2"/>
      </w:pPr>
    </w:p>
    <w:p w14:paraId="314688BE" w14:textId="77777777" w:rsidR="006854D6" w:rsidRPr="00017039" w:rsidRDefault="006854D6" w:rsidP="006854D6">
      <w:pPr>
        <w:pStyle w:val="Heading2"/>
      </w:pPr>
      <w:bookmarkStart w:id="783" w:name="_Toc50895413"/>
      <w:bookmarkStart w:id="784" w:name="_Toc74845102"/>
      <w:bookmarkStart w:id="785" w:name="_Toc78991835"/>
      <w:bookmarkStart w:id="786" w:name="_Toc78992084"/>
      <w:r w:rsidRPr="00017039">
        <w:t>10.4</w:t>
      </w:r>
      <w:r w:rsidRPr="00017039">
        <w:tab/>
        <w:t>Session on R17 Small data and URLLC/IIOT</w:t>
      </w:r>
      <w:bookmarkEnd w:id="783"/>
      <w:bookmarkEnd w:id="784"/>
      <w:bookmarkEnd w:id="785"/>
      <w:bookmarkEnd w:id="786"/>
    </w:p>
    <w:p w14:paraId="79F8A222" w14:textId="7A51681A" w:rsidR="006854D6" w:rsidRPr="00017039" w:rsidRDefault="00EA18FC" w:rsidP="006854D6">
      <w:pPr>
        <w:pStyle w:val="Doc-title"/>
      </w:pPr>
      <w:hyperlink r:id="rId3127" w:history="1">
        <w:r w:rsidR="00CB079D">
          <w:rPr>
            <w:rStyle w:val="Hyperlink"/>
          </w:rPr>
          <w:t>R2-2106474</w:t>
        </w:r>
      </w:hyperlink>
      <w:r w:rsidR="006854D6" w:rsidRPr="00017039">
        <w:tab/>
        <w:t>Report for Rel-17 Small data and URLLC/IIoT</w:t>
      </w:r>
      <w:r w:rsidR="006854D6" w:rsidRPr="00017039">
        <w:tab/>
        <w:t>Session chair (InterDigital)</w:t>
      </w:r>
      <w:r w:rsidR="006854D6" w:rsidRPr="00017039">
        <w:tab/>
        <w:t>Report</w:t>
      </w:r>
    </w:p>
    <w:p w14:paraId="5270ECA2" w14:textId="77777777" w:rsidR="006854D6" w:rsidRPr="00017039" w:rsidRDefault="006854D6" w:rsidP="006854D6">
      <w:pPr>
        <w:pStyle w:val="Agreement"/>
        <w:tabs>
          <w:tab w:val="clear" w:pos="9990"/>
        </w:tabs>
        <w:overflowPunct/>
        <w:autoSpaceDE/>
        <w:autoSpaceDN/>
        <w:adjustRightInd/>
        <w:ind w:left="1619" w:hanging="360"/>
        <w:textAlignment w:val="auto"/>
      </w:pPr>
      <w:r w:rsidRPr="00017039">
        <w:t>[Post114-e][000] Approved</w:t>
      </w:r>
    </w:p>
    <w:p w14:paraId="5132ED79" w14:textId="77777777" w:rsidR="006854D6" w:rsidRPr="00017039" w:rsidRDefault="006854D6" w:rsidP="006854D6">
      <w:pPr>
        <w:pStyle w:val="Heading2"/>
      </w:pPr>
      <w:bookmarkStart w:id="787" w:name="_Toc50895414"/>
      <w:bookmarkStart w:id="788" w:name="_Toc74845103"/>
      <w:bookmarkStart w:id="789" w:name="_Toc78991836"/>
      <w:bookmarkStart w:id="790" w:name="_Toc78992085"/>
      <w:r w:rsidRPr="00017039">
        <w:t>10.5</w:t>
      </w:r>
      <w:r w:rsidRPr="00017039">
        <w:tab/>
        <w:t xml:space="preserve">Session on positioning and </w:t>
      </w:r>
      <w:proofErr w:type="spellStart"/>
      <w:r w:rsidRPr="00017039">
        <w:t>sidelink</w:t>
      </w:r>
      <w:proofErr w:type="spellEnd"/>
      <w:r w:rsidRPr="00017039">
        <w:t xml:space="preserve"> relay</w:t>
      </w:r>
      <w:bookmarkEnd w:id="787"/>
      <w:bookmarkEnd w:id="788"/>
      <w:bookmarkEnd w:id="789"/>
      <w:bookmarkEnd w:id="790"/>
    </w:p>
    <w:p w14:paraId="29CD2701" w14:textId="228768A4" w:rsidR="006854D6" w:rsidRPr="00017039" w:rsidRDefault="00EA18FC" w:rsidP="006854D6">
      <w:pPr>
        <w:pStyle w:val="Doc-title"/>
      </w:pPr>
      <w:hyperlink r:id="rId3128" w:history="1">
        <w:r w:rsidR="00CB079D">
          <w:rPr>
            <w:rStyle w:val="Hyperlink"/>
          </w:rPr>
          <w:t>R2-2106475</w:t>
        </w:r>
      </w:hyperlink>
      <w:r w:rsidR="006854D6" w:rsidRPr="00017039">
        <w:tab/>
        <w:t>Report from session on positioning and sidelink relay</w:t>
      </w:r>
      <w:r w:rsidR="006854D6" w:rsidRPr="00017039">
        <w:tab/>
        <w:t>Session chair (MediaTek)</w:t>
      </w:r>
      <w:r w:rsidR="006854D6" w:rsidRPr="00017039">
        <w:tab/>
        <w:t>Report</w:t>
      </w:r>
    </w:p>
    <w:p w14:paraId="3E5E285B" w14:textId="77777777" w:rsidR="006854D6" w:rsidRPr="00017039" w:rsidRDefault="006854D6" w:rsidP="006854D6">
      <w:pPr>
        <w:pStyle w:val="Agreement"/>
        <w:tabs>
          <w:tab w:val="clear" w:pos="9990"/>
        </w:tabs>
        <w:overflowPunct/>
        <w:autoSpaceDE/>
        <w:autoSpaceDN/>
        <w:adjustRightInd/>
        <w:ind w:left="1619" w:hanging="360"/>
        <w:textAlignment w:val="auto"/>
      </w:pPr>
      <w:r w:rsidRPr="00017039">
        <w:t>[Post114-e][000] Approved</w:t>
      </w:r>
    </w:p>
    <w:p w14:paraId="3D3F007A" w14:textId="77777777" w:rsidR="006854D6" w:rsidRPr="00017039" w:rsidRDefault="006854D6" w:rsidP="006854D6">
      <w:pPr>
        <w:pStyle w:val="Heading2"/>
      </w:pPr>
      <w:bookmarkStart w:id="791" w:name="_Toc50895415"/>
      <w:bookmarkStart w:id="792" w:name="_Toc74845104"/>
      <w:bookmarkStart w:id="793" w:name="_Toc78991837"/>
      <w:bookmarkStart w:id="794" w:name="_Toc78992086"/>
      <w:r w:rsidRPr="00017039">
        <w:t>10.6</w:t>
      </w:r>
      <w:r w:rsidRPr="00017039">
        <w:tab/>
        <w:t>Session on SON/MDT</w:t>
      </w:r>
      <w:bookmarkEnd w:id="791"/>
      <w:bookmarkEnd w:id="792"/>
      <w:bookmarkEnd w:id="793"/>
      <w:bookmarkEnd w:id="794"/>
    </w:p>
    <w:p w14:paraId="350224DC" w14:textId="095A5E54" w:rsidR="006854D6" w:rsidRPr="00017039" w:rsidRDefault="00EA18FC" w:rsidP="006854D6">
      <w:pPr>
        <w:pStyle w:val="Doc-title"/>
      </w:pPr>
      <w:hyperlink r:id="rId3129" w:history="1">
        <w:r w:rsidR="00CB079D">
          <w:rPr>
            <w:rStyle w:val="Hyperlink"/>
          </w:rPr>
          <w:t>R2-2106476</w:t>
        </w:r>
      </w:hyperlink>
      <w:r w:rsidR="006854D6" w:rsidRPr="00017039">
        <w:tab/>
        <w:t>Report from SON/MDT session</w:t>
      </w:r>
      <w:r w:rsidR="006854D6" w:rsidRPr="00017039">
        <w:tab/>
        <w:t>Session chair (CMCC)</w:t>
      </w:r>
      <w:r w:rsidR="006854D6" w:rsidRPr="00017039">
        <w:tab/>
        <w:t>Report</w:t>
      </w:r>
    </w:p>
    <w:p w14:paraId="2E4CCBE9" w14:textId="77777777" w:rsidR="006854D6" w:rsidRPr="00017039" w:rsidRDefault="006854D6" w:rsidP="006854D6">
      <w:pPr>
        <w:pStyle w:val="Agreement"/>
        <w:tabs>
          <w:tab w:val="clear" w:pos="9990"/>
        </w:tabs>
        <w:overflowPunct/>
        <w:autoSpaceDE/>
        <w:autoSpaceDN/>
        <w:adjustRightInd/>
        <w:ind w:left="1619" w:hanging="360"/>
        <w:textAlignment w:val="auto"/>
      </w:pPr>
      <w:r w:rsidRPr="00017039">
        <w:t>[Post114-e][000] Approved</w:t>
      </w:r>
    </w:p>
    <w:p w14:paraId="53378821" w14:textId="77777777" w:rsidR="006854D6" w:rsidRPr="00017039" w:rsidRDefault="006854D6" w:rsidP="006854D6">
      <w:pPr>
        <w:pStyle w:val="Heading2"/>
      </w:pPr>
      <w:bookmarkStart w:id="795" w:name="_Toc50895416"/>
      <w:bookmarkStart w:id="796" w:name="_Toc74845105"/>
      <w:bookmarkStart w:id="797" w:name="_Toc78991838"/>
      <w:bookmarkStart w:id="798" w:name="_Toc78992087"/>
      <w:r w:rsidRPr="00017039">
        <w:t>10.7</w:t>
      </w:r>
      <w:r w:rsidRPr="00017039">
        <w:tab/>
        <w:t>Session on NB-IoT</w:t>
      </w:r>
      <w:bookmarkEnd w:id="795"/>
      <w:bookmarkEnd w:id="796"/>
      <w:bookmarkEnd w:id="797"/>
      <w:bookmarkEnd w:id="798"/>
    </w:p>
    <w:p w14:paraId="146E35B4" w14:textId="75850B0A" w:rsidR="006854D6" w:rsidRPr="00017039" w:rsidRDefault="00EA18FC" w:rsidP="006854D6">
      <w:pPr>
        <w:pStyle w:val="Doc-title"/>
      </w:pPr>
      <w:hyperlink r:id="rId3130" w:history="1">
        <w:r w:rsidR="00CB079D">
          <w:rPr>
            <w:rStyle w:val="Hyperlink"/>
          </w:rPr>
          <w:t>R2-2106477</w:t>
        </w:r>
      </w:hyperlink>
      <w:r w:rsidR="006854D6" w:rsidRPr="00017039">
        <w:tab/>
        <w:t>Report NB-IoT breakout session</w:t>
      </w:r>
      <w:r w:rsidR="006854D6" w:rsidRPr="00017039">
        <w:tab/>
        <w:t>Session chair (Huawei)</w:t>
      </w:r>
      <w:r w:rsidR="006854D6" w:rsidRPr="00017039">
        <w:tab/>
        <w:t>Report</w:t>
      </w:r>
    </w:p>
    <w:p w14:paraId="630EFA74" w14:textId="77777777" w:rsidR="006854D6" w:rsidRPr="00017039" w:rsidRDefault="006854D6" w:rsidP="006854D6">
      <w:pPr>
        <w:pStyle w:val="Agreement"/>
        <w:tabs>
          <w:tab w:val="clear" w:pos="9990"/>
        </w:tabs>
        <w:overflowPunct/>
        <w:autoSpaceDE/>
        <w:autoSpaceDN/>
        <w:adjustRightInd/>
        <w:ind w:left="1619" w:hanging="360"/>
        <w:textAlignment w:val="auto"/>
      </w:pPr>
      <w:r w:rsidRPr="00017039">
        <w:t>[Post114-e][000] Approved</w:t>
      </w:r>
    </w:p>
    <w:p w14:paraId="50AB1998" w14:textId="77777777" w:rsidR="006854D6" w:rsidRPr="00017039" w:rsidRDefault="006854D6" w:rsidP="006854D6">
      <w:pPr>
        <w:pStyle w:val="Heading2"/>
      </w:pPr>
      <w:bookmarkStart w:id="799" w:name="_Toc50895417"/>
      <w:bookmarkStart w:id="800" w:name="_Toc74845106"/>
      <w:bookmarkStart w:id="801" w:name="_Toc78991839"/>
      <w:bookmarkStart w:id="802" w:name="_Toc78992088"/>
      <w:r w:rsidRPr="00017039">
        <w:t>10.8</w:t>
      </w:r>
      <w:r w:rsidRPr="00017039">
        <w:tab/>
        <w:t xml:space="preserve">Session on LTE V2X and NR </w:t>
      </w:r>
      <w:bookmarkEnd w:id="799"/>
      <w:r w:rsidRPr="00017039">
        <w:t>SL</w:t>
      </w:r>
      <w:bookmarkEnd w:id="800"/>
      <w:bookmarkEnd w:id="801"/>
      <w:bookmarkEnd w:id="802"/>
    </w:p>
    <w:p w14:paraId="4F01B3CF" w14:textId="38224BDB" w:rsidR="006854D6" w:rsidRPr="00017039" w:rsidRDefault="00EA18FC" w:rsidP="006854D6">
      <w:pPr>
        <w:pStyle w:val="Doc-title"/>
      </w:pPr>
      <w:hyperlink r:id="rId3131" w:history="1">
        <w:r w:rsidR="00CB079D">
          <w:rPr>
            <w:rStyle w:val="Hyperlink"/>
          </w:rPr>
          <w:t>R2-2106478</w:t>
        </w:r>
      </w:hyperlink>
      <w:r w:rsidR="006854D6" w:rsidRPr="00017039">
        <w:tab/>
        <w:t>Report from session on LTE V2X and NR SL</w:t>
      </w:r>
      <w:r w:rsidR="006854D6" w:rsidRPr="00017039">
        <w:tab/>
        <w:t>Session chair (Samsung)</w:t>
      </w:r>
      <w:r w:rsidR="006854D6" w:rsidRPr="00017039">
        <w:tab/>
        <w:t>Report</w:t>
      </w:r>
    </w:p>
    <w:p w14:paraId="0F5BF301" w14:textId="77777777" w:rsidR="006854D6" w:rsidRPr="00017039" w:rsidRDefault="006854D6" w:rsidP="006854D6">
      <w:pPr>
        <w:pStyle w:val="Agreement"/>
        <w:tabs>
          <w:tab w:val="clear" w:pos="9990"/>
        </w:tabs>
        <w:overflowPunct/>
        <w:autoSpaceDE/>
        <w:autoSpaceDN/>
        <w:adjustRightInd/>
        <w:ind w:left="1619" w:hanging="360"/>
        <w:textAlignment w:val="auto"/>
      </w:pPr>
      <w:r w:rsidRPr="00017039">
        <w:t>[Post114-e][000] Approved</w:t>
      </w:r>
    </w:p>
    <w:bookmarkEnd w:id="774"/>
    <w:p w14:paraId="24425813" w14:textId="2977E646" w:rsidR="00D80621" w:rsidRPr="00017039" w:rsidRDefault="00D80621" w:rsidP="00A54A21"/>
    <w:p w14:paraId="15ACEDEA" w14:textId="77777777" w:rsidR="00924E60" w:rsidRPr="00017039" w:rsidRDefault="00924E60" w:rsidP="00924E60">
      <w:pPr>
        <w:pStyle w:val="Heading1"/>
      </w:pPr>
      <w:bookmarkStart w:id="803" w:name="_Toc24896518"/>
      <w:bookmarkStart w:id="804" w:name="_Toc25783667"/>
      <w:bookmarkStart w:id="805" w:name="_Toc33399561"/>
      <w:bookmarkStart w:id="806" w:name="_Toc35189499"/>
      <w:bookmarkStart w:id="807" w:name="_Toc35213648"/>
      <w:bookmarkStart w:id="808" w:name="_Toc39528403"/>
      <w:bookmarkStart w:id="809" w:name="_Toc40051250"/>
      <w:bookmarkStart w:id="810" w:name="_Toc41695964"/>
      <w:bookmarkStart w:id="811" w:name="_Toc44503776"/>
      <w:bookmarkStart w:id="812" w:name="_Toc50895418"/>
      <w:bookmarkStart w:id="813" w:name="_Toc57284390"/>
      <w:bookmarkStart w:id="814" w:name="_Toc57677260"/>
      <w:bookmarkStart w:id="815" w:name="_Toc63611394"/>
      <w:bookmarkStart w:id="816" w:name="_Toc63611644"/>
      <w:bookmarkStart w:id="817" w:name="_Toc63704834"/>
      <w:bookmarkStart w:id="818" w:name="_Toc64749661"/>
      <w:bookmarkStart w:id="819" w:name="_Toc68990858"/>
      <w:bookmarkStart w:id="820" w:name="_Toc70673478"/>
      <w:bookmarkStart w:id="821" w:name="_Toc74845107"/>
      <w:bookmarkStart w:id="822" w:name="_Toc78991840"/>
      <w:bookmarkStart w:id="823" w:name="_Toc78992089"/>
      <w:r w:rsidRPr="00017039">
        <w:lastRenderedPageBreak/>
        <w:t>Closing of the meeting</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262FFA42" w14:textId="77777777" w:rsidR="00924E60" w:rsidRPr="00017039" w:rsidRDefault="00924E60" w:rsidP="00924E60"/>
    <w:p w14:paraId="19A07E0F" w14:textId="4351A16C" w:rsidR="00924E60" w:rsidRPr="00017039" w:rsidRDefault="00924E60" w:rsidP="00924E60">
      <w:r w:rsidRPr="00017039">
        <w:t>The meeting was closed (via email) by the chairman at 1</w:t>
      </w:r>
      <w:r w:rsidR="0047502F" w:rsidRPr="00017039">
        <w:t>0</w:t>
      </w:r>
      <w:r w:rsidRPr="00017039">
        <w:t xml:space="preserve">:00 UTC on </w:t>
      </w:r>
      <w:r w:rsidR="00A6284C" w:rsidRPr="00017039">
        <w:t>T</w:t>
      </w:r>
      <w:r w:rsidR="0047502F" w:rsidRPr="00017039">
        <w:t>h</w:t>
      </w:r>
      <w:r w:rsidR="00A6284C" w:rsidRPr="00017039">
        <w:t>u</w:t>
      </w:r>
      <w:r w:rsidR="0047502F" w:rsidRPr="00017039">
        <w:t>r</w:t>
      </w:r>
      <w:r w:rsidR="00A6284C" w:rsidRPr="00017039">
        <w:t>sday</w:t>
      </w:r>
      <w:r w:rsidRPr="00017039">
        <w:t xml:space="preserve">, </w:t>
      </w:r>
      <w:r w:rsidR="00A6284C" w:rsidRPr="00017039">
        <w:t>2</w:t>
      </w:r>
      <w:r w:rsidR="0047502F" w:rsidRPr="00017039">
        <w:t>7</w:t>
      </w:r>
      <w:r w:rsidRPr="00017039">
        <w:t xml:space="preserve">th of </w:t>
      </w:r>
      <w:r w:rsidR="0047502F" w:rsidRPr="00017039">
        <w:t>May</w:t>
      </w:r>
      <w:r w:rsidRPr="00017039">
        <w:t>.</w:t>
      </w:r>
    </w:p>
    <w:p w14:paraId="3D10D540" w14:textId="77777777" w:rsidR="00924E60" w:rsidRPr="00017039" w:rsidRDefault="00924E60" w:rsidP="00924E60"/>
    <w:p w14:paraId="49D1BCE2" w14:textId="77777777" w:rsidR="00924E60" w:rsidRPr="00017039" w:rsidRDefault="00924E60" w:rsidP="00924E60">
      <w:pPr>
        <w:pStyle w:val="Heading1"/>
      </w:pPr>
      <w:bookmarkStart w:id="824" w:name="_Toc24896519"/>
      <w:bookmarkStart w:id="825" w:name="_Toc25783668"/>
      <w:bookmarkStart w:id="826" w:name="_Toc33399562"/>
      <w:bookmarkStart w:id="827" w:name="_Toc35189500"/>
      <w:bookmarkStart w:id="828" w:name="_Toc35213649"/>
      <w:bookmarkStart w:id="829" w:name="_Toc39528404"/>
      <w:bookmarkStart w:id="830" w:name="_Toc40051251"/>
      <w:bookmarkStart w:id="831" w:name="_Toc41695965"/>
      <w:bookmarkStart w:id="832" w:name="_Toc44503777"/>
      <w:bookmarkStart w:id="833" w:name="_Toc50895419"/>
      <w:bookmarkStart w:id="834" w:name="_Toc57284391"/>
      <w:bookmarkStart w:id="835" w:name="_Toc57677261"/>
      <w:bookmarkStart w:id="836" w:name="_Toc63611395"/>
      <w:bookmarkStart w:id="837" w:name="_Toc63611645"/>
      <w:bookmarkStart w:id="838" w:name="_Toc63704835"/>
      <w:bookmarkStart w:id="839" w:name="_Toc64749662"/>
      <w:bookmarkStart w:id="840" w:name="_Toc68990859"/>
      <w:bookmarkStart w:id="841" w:name="_Toc70673479"/>
      <w:bookmarkStart w:id="842" w:name="_Toc74845108"/>
      <w:bookmarkStart w:id="843" w:name="_Toc78991841"/>
      <w:bookmarkStart w:id="844" w:name="_Toc78992090"/>
      <w:r w:rsidRPr="00017039">
        <w:t>Annex A: List of participants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0E4812A1" w14:textId="4B406C09" w:rsidR="00924E60" w:rsidRPr="00017039" w:rsidRDefault="00924E60" w:rsidP="00924E60">
      <w:pPr>
        <w:rPr>
          <w:lang w:val="en-US"/>
        </w:rPr>
      </w:pPr>
      <w:r w:rsidRPr="00017039">
        <w:rPr>
          <w:lang w:val="en-US"/>
        </w:rPr>
        <w:t>RAN2#11</w:t>
      </w:r>
      <w:r w:rsidR="001726AF" w:rsidRPr="00017039">
        <w:rPr>
          <w:lang w:val="en-US"/>
        </w:rPr>
        <w:t>4</w:t>
      </w:r>
      <w:r w:rsidRPr="00017039">
        <w:rPr>
          <w:lang w:val="en-US"/>
        </w:rPr>
        <w:t>-e participants list is at:</w:t>
      </w:r>
    </w:p>
    <w:p w14:paraId="5FD6A068" w14:textId="39CFA533" w:rsidR="00C467F7" w:rsidRPr="00017039" w:rsidRDefault="00017039" w:rsidP="00924E60">
      <w:pPr>
        <w:rPr>
          <w:lang w:val="en-US"/>
        </w:rPr>
      </w:pPr>
      <w:r w:rsidRPr="00017039">
        <w:rPr>
          <w:lang w:val="en-US"/>
        </w:rPr>
        <w:t>https://portal.3gpp.org/Home.aspx#/participantslist?MtgId=39301</w:t>
      </w:r>
    </w:p>
    <w:p w14:paraId="6E017702" w14:textId="77777777" w:rsidR="00017039" w:rsidRPr="00017039" w:rsidRDefault="00017039" w:rsidP="00924E60">
      <w:pPr>
        <w:rPr>
          <w:lang w:val="en-US"/>
        </w:rPr>
      </w:pPr>
    </w:p>
    <w:p w14:paraId="72B9FF1F" w14:textId="71B7A5F8" w:rsidR="00924E60" w:rsidRPr="00017039" w:rsidRDefault="00924E60" w:rsidP="00924E60">
      <w:pPr>
        <w:rPr>
          <w:lang w:val="en-US"/>
        </w:rPr>
      </w:pPr>
      <w:r w:rsidRPr="00017039">
        <w:rPr>
          <w:lang w:val="en-US"/>
        </w:rPr>
        <w:t xml:space="preserve">Total number of participants: </w:t>
      </w:r>
      <w:r w:rsidR="00C467F7" w:rsidRPr="00017039">
        <w:rPr>
          <w:lang w:val="en-US"/>
        </w:rPr>
        <w:t>5</w:t>
      </w:r>
      <w:r w:rsidR="00017039" w:rsidRPr="00017039">
        <w:rPr>
          <w:lang w:val="en-US"/>
        </w:rPr>
        <w:t>05</w:t>
      </w:r>
    </w:p>
    <w:p w14:paraId="647D41A5" w14:textId="77777777" w:rsidR="00924E60" w:rsidRPr="00017039" w:rsidRDefault="00924E60" w:rsidP="00924E60">
      <w:pPr>
        <w:rPr>
          <w:lang w:val="en-US"/>
        </w:rPr>
      </w:pPr>
    </w:p>
    <w:p w14:paraId="344C3AAC" w14:textId="77777777" w:rsidR="00924E60" w:rsidRPr="00017039" w:rsidRDefault="00924E60" w:rsidP="00924E60">
      <w:pPr>
        <w:pStyle w:val="Heading1"/>
        <w:rPr>
          <w:lang w:val="en-US"/>
        </w:rPr>
      </w:pPr>
      <w:bookmarkStart w:id="845" w:name="_Toc24896520"/>
      <w:bookmarkStart w:id="846" w:name="_Toc25783669"/>
      <w:bookmarkStart w:id="847" w:name="_Toc33399563"/>
      <w:bookmarkStart w:id="848" w:name="_Toc35189501"/>
      <w:bookmarkStart w:id="849" w:name="_Toc35213650"/>
      <w:bookmarkStart w:id="850" w:name="_Toc39528405"/>
      <w:bookmarkStart w:id="851" w:name="_Toc40051252"/>
      <w:bookmarkStart w:id="852" w:name="_Toc41695966"/>
      <w:bookmarkStart w:id="853" w:name="_Toc44503778"/>
      <w:bookmarkStart w:id="854" w:name="_Toc50895420"/>
      <w:bookmarkStart w:id="855" w:name="_Toc57284392"/>
      <w:bookmarkStart w:id="856" w:name="_Toc57677262"/>
      <w:bookmarkStart w:id="857" w:name="_Toc63611396"/>
      <w:bookmarkStart w:id="858" w:name="_Toc63611646"/>
      <w:bookmarkStart w:id="859" w:name="_Toc63704836"/>
      <w:bookmarkStart w:id="860" w:name="_Toc64749663"/>
      <w:bookmarkStart w:id="861" w:name="_Toc68990860"/>
      <w:bookmarkStart w:id="862" w:name="_Toc70673480"/>
      <w:bookmarkStart w:id="863" w:name="_Toc74845109"/>
      <w:bookmarkStart w:id="864" w:name="_Toc78991842"/>
      <w:bookmarkStart w:id="865" w:name="_Toc78992091"/>
      <w:r w:rsidRPr="00017039">
        <w:rPr>
          <w:lang w:val="en-US"/>
        </w:rPr>
        <w:t xml:space="preserve">Annex B: List of </w:t>
      </w:r>
      <w:proofErr w:type="spellStart"/>
      <w:r w:rsidRPr="00017039">
        <w:rPr>
          <w:lang w:val="en-US"/>
        </w:rPr>
        <w:t>Tdocs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roofErr w:type="spellEnd"/>
    </w:p>
    <w:p w14:paraId="6B73A941" w14:textId="5909EAB8" w:rsidR="00924E60" w:rsidRPr="00017039" w:rsidRDefault="00924E60" w:rsidP="00924E60">
      <w:pPr>
        <w:rPr>
          <w:lang w:val="en-US"/>
        </w:rPr>
      </w:pPr>
      <w:r w:rsidRPr="00017039">
        <w:rPr>
          <w:lang w:val="en-US"/>
        </w:rPr>
        <w:t xml:space="preserve">The list of </w:t>
      </w:r>
      <w:proofErr w:type="spellStart"/>
      <w:r w:rsidRPr="00017039">
        <w:rPr>
          <w:lang w:val="en-US"/>
        </w:rPr>
        <w:t>tdocs</w:t>
      </w:r>
      <w:proofErr w:type="spellEnd"/>
      <w:r w:rsidRPr="00017039">
        <w:rPr>
          <w:lang w:val="en-US"/>
        </w:rPr>
        <w:t xml:space="preserve"> from RAN2#11</w:t>
      </w:r>
      <w:r w:rsidR="001726AF" w:rsidRPr="00017039">
        <w:rPr>
          <w:lang w:val="en-US"/>
        </w:rPr>
        <w:t>4</w:t>
      </w:r>
      <w:r w:rsidRPr="00017039">
        <w:rPr>
          <w:lang w:val="en-US"/>
        </w:rPr>
        <w:t>-e is attached to this report.</w:t>
      </w:r>
    </w:p>
    <w:p w14:paraId="4F311B79" w14:textId="5599CBC5" w:rsidR="00924E60" w:rsidRPr="00017039" w:rsidRDefault="00924E60" w:rsidP="00924E60">
      <w:pPr>
        <w:ind w:left="1988" w:hanging="1988"/>
        <w:rPr>
          <w:lang w:val="en-US"/>
        </w:rPr>
      </w:pPr>
      <w:r w:rsidRPr="00017039">
        <w:rPr>
          <w:lang w:val="en-US"/>
        </w:rPr>
        <w:t>Total of 2</w:t>
      </w:r>
      <w:r w:rsidR="00BF551A" w:rsidRPr="00017039">
        <w:rPr>
          <w:lang w:val="en-US"/>
        </w:rPr>
        <w:t>102</w:t>
      </w:r>
      <w:r w:rsidRPr="00017039">
        <w:rPr>
          <w:lang w:val="en-US"/>
        </w:rPr>
        <w:t xml:space="preserve"> </w:t>
      </w:r>
      <w:proofErr w:type="spellStart"/>
      <w:r w:rsidRPr="00017039">
        <w:rPr>
          <w:lang w:val="en-US"/>
        </w:rPr>
        <w:t>tdoc</w:t>
      </w:r>
      <w:proofErr w:type="spellEnd"/>
      <w:r w:rsidRPr="00017039">
        <w:rPr>
          <w:lang w:val="en-US"/>
        </w:rPr>
        <w:t xml:space="preserve"> numbers were allocated of which </w:t>
      </w:r>
      <w:r w:rsidR="00BF551A" w:rsidRPr="00017039">
        <w:rPr>
          <w:lang w:val="en-US"/>
        </w:rPr>
        <w:t>2036</w:t>
      </w:r>
      <w:r w:rsidRPr="00017039">
        <w:rPr>
          <w:lang w:val="en-US"/>
        </w:rPr>
        <w:t xml:space="preserve"> </w:t>
      </w:r>
      <w:proofErr w:type="spellStart"/>
      <w:r w:rsidRPr="00017039">
        <w:rPr>
          <w:lang w:val="en-US"/>
        </w:rPr>
        <w:t>tdocs</w:t>
      </w:r>
      <w:proofErr w:type="spellEnd"/>
      <w:r w:rsidRPr="00017039">
        <w:rPr>
          <w:lang w:val="en-US"/>
        </w:rPr>
        <w:t xml:space="preserve"> were made available.</w:t>
      </w:r>
    </w:p>
    <w:p w14:paraId="29F7CA59" w14:textId="77777777" w:rsidR="00924E60" w:rsidRPr="00017039" w:rsidRDefault="00924E60" w:rsidP="00924E60">
      <w:pPr>
        <w:ind w:left="1988" w:hanging="1988"/>
        <w:rPr>
          <w:lang w:val="en-US"/>
        </w:rPr>
      </w:pPr>
    </w:p>
    <w:p w14:paraId="221A868F" w14:textId="05C3C369" w:rsidR="00924E60" w:rsidRPr="00017039" w:rsidRDefault="00924E60" w:rsidP="00AB00E1">
      <w:pPr>
        <w:pStyle w:val="Heading1"/>
      </w:pPr>
      <w:bookmarkStart w:id="866" w:name="_Toc24896521"/>
      <w:bookmarkStart w:id="867" w:name="_Toc25783670"/>
      <w:bookmarkStart w:id="868" w:name="_Toc33399564"/>
      <w:bookmarkStart w:id="869" w:name="_Toc35189502"/>
      <w:bookmarkStart w:id="870" w:name="_Toc35213651"/>
      <w:bookmarkStart w:id="871" w:name="_Toc39528406"/>
      <w:bookmarkStart w:id="872" w:name="_Toc40051253"/>
      <w:bookmarkStart w:id="873" w:name="_Toc41695967"/>
      <w:bookmarkStart w:id="874" w:name="_Toc44503779"/>
      <w:bookmarkStart w:id="875" w:name="_Toc50895421"/>
      <w:bookmarkStart w:id="876" w:name="_Toc57284393"/>
      <w:bookmarkStart w:id="877" w:name="_Toc57677263"/>
      <w:bookmarkStart w:id="878" w:name="_Toc63611397"/>
      <w:bookmarkStart w:id="879" w:name="_Toc63611647"/>
      <w:bookmarkStart w:id="880" w:name="_Toc63704837"/>
      <w:bookmarkStart w:id="881" w:name="_Toc64749664"/>
      <w:bookmarkStart w:id="882" w:name="_Toc68990861"/>
      <w:bookmarkStart w:id="883" w:name="_Toc70673481"/>
      <w:bookmarkStart w:id="884" w:name="_Toc74845110"/>
      <w:bookmarkStart w:id="885" w:name="_Toc78991843"/>
      <w:bookmarkStart w:id="886" w:name="_Toc78992092"/>
      <w:bookmarkStart w:id="887" w:name="_Hlk3885235"/>
      <w:bookmarkStart w:id="888" w:name="_Hlk26123427"/>
      <w:bookmarkStart w:id="889" w:name="_Hlk44335498"/>
      <w:r w:rsidRPr="00017039">
        <w:t>Annex C:</w:t>
      </w:r>
      <w:bookmarkStart w:id="890" w:name="_Hlk18407819"/>
      <w:r w:rsidRPr="00017039">
        <w:t xml:space="preserve"> Incoming liaison statements</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bookmarkEnd w:id="887"/>
    <w:p w14:paraId="77F6CEB5" w14:textId="0B07A959" w:rsidR="00924E60" w:rsidRDefault="00924E60" w:rsidP="00924E60">
      <w:pPr>
        <w:rPr>
          <w:rFonts w:cs="Arial"/>
        </w:rPr>
      </w:pPr>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410"/>
        <w:gridCol w:w="879"/>
        <w:gridCol w:w="993"/>
        <w:gridCol w:w="708"/>
        <w:gridCol w:w="1276"/>
        <w:gridCol w:w="709"/>
        <w:gridCol w:w="709"/>
        <w:gridCol w:w="1190"/>
      </w:tblGrid>
      <w:tr w:rsidR="00DE04A3" w:rsidRPr="00017039" w14:paraId="53D838F1" w14:textId="77777777" w:rsidTr="00FE4839">
        <w:trPr>
          <w:trHeight w:val="480"/>
        </w:trPr>
        <w:tc>
          <w:tcPr>
            <w:tcW w:w="1139" w:type="dxa"/>
            <w:shd w:val="clear" w:color="auto" w:fill="auto"/>
            <w:hideMark/>
          </w:tcPr>
          <w:p w14:paraId="2F3A9199" w14:textId="77777777" w:rsidR="00DE04A3" w:rsidRPr="00017039" w:rsidRDefault="00DE04A3" w:rsidP="00FE4839">
            <w:pPr>
              <w:jc w:val="center"/>
              <w:rPr>
                <w:rFonts w:cs="Arial"/>
                <w:b/>
                <w:bCs/>
                <w:sz w:val="18"/>
                <w:szCs w:val="18"/>
              </w:rPr>
            </w:pPr>
            <w:proofErr w:type="spellStart"/>
            <w:r w:rsidRPr="00017039">
              <w:rPr>
                <w:rFonts w:cs="Arial"/>
                <w:b/>
                <w:bCs/>
                <w:sz w:val="18"/>
                <w:szCs w:val="18"/>
              </w:rPr>
              <w:t>TDoc</w:t>
            </w:r>
            <w:proofErr w:type="spellEnd"/>
          </w:p>
        </w:tc>
        <w:tc>
          <w:tcPr>
            <w:tcW w:w="2410" w:type="dxa"/>
            <w:shd w:val="clear" w:color="auto" w:fill="auto"/>
            <w:hideMark/>
          </w:tcPr>
          <w:p w14:paraId="74F06C1A" w14:textId="77777777" w:rsidR="00DE04A3" w:rsidRPr="00017039" w:rsidRDefault="00DE04A3" w:rsidP="00FE4839">
            <w:pPr>
              <w:jc w:val="center"/>
              <w:rPr>
                <w:rFonts w:cs="Arial"/>
                <w:b/>
                <w:bCs/>
                <w:sz w:val="18"/>
                <w:szCs w:val="18"/>
              </w:rPr>
            </w:pPr>
            <w:r w:rsidRPr="00017039">
              <w:rPr>
                <w:rFonts w:cs="Arial"/>
                <w:b/>
                <w:bCs/>
                <w:sz w:val="18"/>
                <w:szCs w:val="18"/>
              </w:rPr>
              <w:t>Title</w:t>
            </w:r>
          </w:p>
        </w:tc>
        <w:tc>
          <w:tcPr>
            <w:tcW w:w="879" w:type="dxa"/>
            <w:shd w:val="clear" w:color="auto" w:fill="auto"/>
            <w:hideMark/>
          </w:tcPr>
          <w:p w14:paraId="46701343" w14:textId="77777777" w:rsidR="00DE04A3" w:rsidRPr="00017039" w:rsidRDefault="00DE04A3" w:rsidP="00FE4839">
            <w:pPr>
              <w:jc w:val="center"/>
              <w:rPr>
                <w:rFonts w:cs="Arial"/>
                <w:b/>
                <w:bCs/>
                <w:sz w:val="18"/>
                <w:szCs w:val="18"/>
              </w:rPr>
            </w:pPr>
            <w:r w:rsidRPr="00017039">
              <w:rPr>
                <w:rFonts w:cs="Arial"/>
                <w:b/>
                <w:bCs/>
                <w:sz w:val="18"/>
                <w:szCs w:val="18"/>
              </w:rPr>
              <w:t>Source</w:t>
            </w:r>
          </w:p>
        </w:tc>
        <w:tc>
          <w:tcPr>
            <w:tcW w:w="993" w:type="dxa"/>
            <w:shd w:val="clear" w:color="auto" w:fill="auto"/>
            <w:hideMark/>
          </w:tcPr>
          <w:p w14:paraId="549FC7E2" w14:textId="77777777" w:rsidR="00DE04A3" w:rsidRPr="00017039" w:rsidRDefault="00DE04A3" w:rsidP="00FE4839">
            <w:pPr>
              <w:jc w:val="center"/>
              <w:rPr>
                <w:rFonts w:cs="Arial"/>
                <w:b/>
                <w:bCs/>
                <w:sz w:val="18"/>
                <w:szCs w:val="18"/>
              </w:rPr>
            </w:pPr>
            <w:r w:rsidRPr="00017039">
              <w:rPr>
                <w:rFonts w:cs="Arial"/>
                <w:b/>
                <w:bCs/>
                <w:sz w:val="18"/>
                <w:szCs w:val="18"/>
              </w:rPr>
              <w:t>Status</w:t>
            </w:r>
          </w:p>
        </w:tc>
        <w:tc>
          <w:tcPr>
            <w:tcW w:w="708" w:type="dxa"/>
            <w:shd w:val="clear" w:color="auto" w:fill="auto"/>
            <w:hideMark/>
          </w:tcPr>
          <w:p w14:paraId="10C3FB14" w14:textId="77777777" w:rsidR="00DE04A3" w:rsidRPr="00017039" w:rsidRDefault="00DE04A3" w:rsidP="00FE4839">
            <w:pPr>
              <w:jc w:val="center"/>
              <w:rPr>
                <w:rFonts w:cs="Arial"/>
                <w:b/>
                <w:bCs/>
                <w:sz w:val="18"/>
                <w:szCs w:val="18"/>
              </w:rPr>
            </w:pPr>
            <w:proofErr w:type="spellStart"/>
            <w:r w:rsidRPr="00017039">
              <w:rPr>
                <w:rFonts w:cs="Arial"/>
                <w:b/>
                <w:bCs/>
                <w:sz w:val="18"/>
                <w:szCs w:val="18"/>
              </w:rPr>
              <w:t>Rel</w:t>
            </w:r>
            <w:proofErr w:type="spellEnd"/>
          </w:p>
        </w:tc>
        <w:tc>
          <w:tcPr>
            <w:tcW w:w="1276" w:type="dxa"/>
            <w:shd w:val="clear" w:color="auto" w:fill="auto"/>
            <w:hideMark/>
          </w:tcPr>
          <w:p w14:paraId="4983D6CD" w14:textId="77777777" w:rsidR="00DE04A3" w:rsidRPr="00017039" w:rsidRDefault="00DE04A3" w:rsidP="00FE4839">
            <w:pPr>
              <w:jc w:val="center"/>
              <w:rPr>
                <w:rFonts w:cs="Arial"/>
                <w:b/>
                <w:bCs/>
                <w:sz w:val="18"/>
                <w:szCs w:val="18"/>
              </w:rPr>
            </w:pPr>
            <w:r w:rsidRPr="00017039">
              <w:rPr>
                <w:rFonts w:cs="Arial"/>
                <w:b/>
                <w:bCs/>
                <w:sz w:val="18"/>
                <w:szCs w:val="18"/>
              </w:rPr>
              <w:t>Related WIs</w:t>
            </w:r>
          </w:p>
        </w:tc>
        <w:tc>
          <w:tcPr>
            <w:tcW w:w="709" w:type="dxa"/>
            <w:shd w:val="clear" w:color="auto" w:fill="auto"/>
            <w:hideMark/>
          </w:tcPr>
          <w:p w14:paraId="61D45A93" w14:textId="77777777" w:rsidR="00DE04A3" w:rsidRPr="00017039" w:rsidRDefault="00DE04A3" w:rsidP="00FE4839">
            <w:pPr>
              <w:jc w:val="center"/>
              <w:rPr>
                <w:rFonts w:cs="Arial"/>
                <w:b/>
                <w:bCs/>
                <w:sz w:val="18"/>
                <w:szCs w:val="18"/>
              </w:rPr>
            </w:pPr>
            <w:r w:rsidRPr="00017039">
              <w:rPr>
                <w:rFonts w:cs="Arial"/>
                <w:b/>
                <w:bCs/>
                <w:sz w:val="18"/>
                <w:szCs w:val="18"/>
              </w:rPr>
              <w:t>To</w:t>
            </w:r>
          </w:p>
        </w:tc>
        <w:tc>
          <w:tcPr>
            <w:tcW w:w="709" w:type="dxa"/>
            <w:shd w:val="clear" w:color="auto" w:fill="auto"/>
            <w:hideMark/>
          </w:tcPr>
          <w:p w14:paraId="2AA3AD05" w14:textId="77777777" w:rsidR="00DE04A3" w:rsidRPr="00017039" w:rsidRDefault="00DE04A3" w:rsidP="00FE4839">
            <w:pPr>
              <w:jc w:val="center"/>
              <w:rPr>
                <w:rFonts w:cs="Arial"/>
                <w:b/>
                <w:bCs/>
                <w:sz w:val="18"/>
                <w:szCs w:val="18"/>
              </w:rPr>
            </w:pPr>
            <w:r w:rsidRPr="00017039">
              <w:rPr>
                <w:rFonts w:cs="Arial"/>
                <w:b/>
                <w:bCs/>
                <w:sz w:val="18"/>
                <w:szCs w:val="18"/>
              </w:rPr>
              <w:t>Cc</w:t>
            </w:r>
          </w:p>
        </w:tc>
        <w:tc>
          <w:tcPr>
            <w:tcW w:w="1190" w:type="dxa"/>
            <w:shd w:val="clear" w:color="auto" w:fill="auto"/>
            <w:hideMark/>
          </w:tcPr>
          <w:p w14:paraId="643156B5" w14:textId="77777777" w:rsidR="00DE04A3" w:rsidRPr="00017039" w:rsidRDefault="00DE04A3" w:rsidP="00FE4839">
            <w:pPr>
              <w:jc w:val="center"/>
              <w:rPr>
                <w:rFonts w:cs="Arial"/>
                <w:b/>
                <w:bCs/>
                <w:sz w:val="18"/>
                <w:szCs w:val="18"/>
              </w:rPr>
            </w:pPr>
            <w:r w:rsidRPr="00017039">
              <w:rPr>
                <w:rFonts w:cs="Arial"/>
                <w:b/>
                <w:bCs/>
                <w:sz w:val="18"/>
                <w:szCs w:val="18"/>
              </w:rPr>
              <w:t>Original LS</w:t>
            </w:r>
          </w:p>
        </w:tc>
      </w:tr>
      <w:tr w:rsidR="00DA5CE2" w:rsidRPr="00DA5CE2" w14:paraId="5F1D2299" w14:textId="77777777" w:rsidTr="00FE4839">
        <w:trPr>
          <w:trHeight w:val="20"/>
        </w:trPr>
        <w:tc>
          <w:tcPr>
            <w:tcW w:w="1139" w:type="dxa"/>
            <w:shd w:val="clear" w:color="auto" w:fill="auto"/>
          </w:tcPr>
          <w:p w14:paraId="290D5190" w14:textId="122F11E5" w:rsidR="003E60B7" w:rsidRPr="00DA5CE2" w:rsidRDefault="00EA18FC" w:rsidP="003E60B7">
            <w:pPr>
              <w:pStyle w:val="TAL"/>
              <w:rPr>
                <w:rFonts w:cs="Arial"/>
                <w:sz w:val="16"/>
                <w:szCs w:val="16"/>
              </w:rPr>
            </w:pPr>
            <w:hyperlink r:id="rId3132" w:history="1">
              <w:r w:rsidR="00CB079D">
                <w:rPr>
                  <w:rStyle w:val="Hyperlink"/>
                  <w:rFonts w:cs="Arial"/>
                  <w:sz w:val="16"/>
                  <w:szCs w:val="16"/>
                </w:rPr>
                <w:t>R2-2104702</w:t>
              </w:r>
            </w:hyperlink>
          </w:p>
        </w:tc>
        <w:tc>
          <w:tcPr>
            <w:tcW w:w="2410" w:type="dxa"/>
            <w:shd w:val="clear" w:color="auto" w:fill="auto"/>
          </w:tcPr>
          <w:p w14:paraId="7EFEDD3F" w14:textId="7AF3BCC0" w:rsidR="003E60B7" w:rsidRPr="00DA5CE2" w:rsidRDefault="003E60B7" w:rsidP="003E60B7">
            <w:pPr>
              <w:pStyle w:val="TAL"/>
              <w:rPr>
                <w:rFonts w:cs="Arial"/>
                <w:sz w:val="16"/>
                <w:szCs w:val="16"/>
              </w:rPr>
            </w:pPr>
            <w:r w:rsidRPr="00DA5CE2">
              <w:rPr>
                <w:rFonts w:cs="Arial"/>
                <w:sz w:val="16"/>
                <w:szCs w:val="16"/>
              </w:rPr>
              <w:t xml:space="preserve">Reply LS on Unified Access Control (UAC) for </w:t>
            </w:r>
            <w:proofErr w:type="spellStart"/>
            <w:r w:rsidRPr="00DA5CE2">
              <w:rPr>
                <w:rFonts w:cs="Arial"/>
                <w:sz w:val="16"/>
                <w:szCs w:val="16"/>
              </w:rPr>
              <w:t>RedCap</w:t>
            </w:r>
            <w:proofErr w:type="spellEnd"/>
            <w:r w:rsidRPr="00DA5CE2">
              <w:rPr>
                <w:rFonts w:cs="Arial"/>
                <w:sz w:val="16"/>
                <w:szCs w:val="16"/>
              </w:rPr>
              <w:t xml:space="preserve"> (C1-212395; contact: vivo)</w:t>
            </w:r>
          </w:p>
        </w:tc>
        <w:tc>
          <w:tcPr>
            <w:tcW w:w="879" w:type="dxa"/>
            <w:shd w:val="clear" w:color="auto" w:fill="auto"/>
          </w:tcPr>
          <w:p w14:paraId="127AB539" w14:textId="739D1ACB" w:rsidR="003E60B7" w:rsidRPr="00DA5CE2" w:rsidRDefault="003E60B7" w:rsidP="003E60B7">
            <w:pPr>
              <w:pStyle w:val="TAL"/>
              <w:rPr>
                <w:rFonts w:cs="Arial"/>
                <w:sz w:val="16"/>
                <w:szCs w:val="16"/>
              </w:rPr>
            </w:pPr>
            <w:r w:rsidRPr="00DA5CE2">
              <w:rPr>
                <w:rFonts w:cs="Arial"/>
                <w:sz w:val="16"/>
                <w:szCs w:val="16"/>
              </w:rPr>
              <w:t>CT1</w:t>
            </w:r>
          </w:p>
        </w:tc>
        <w:tc>
          <w:tcPr>
            <w:tcW w:w="993" w:type="dxa"/>
            <w:shd w:val="clear" w:color="auto" w:fill="auto"/>
          </w:tcPr>
          <w:p w14:paraId="0886FE96" w14:textId="3A14189C" w:rsidR="003E60B7" w:rsidRPr="00DA5CE2" w:rsidRDefault="003E60B7" w:rsidP="003E60B7">
            <w:pPr>
              <w:pStyle w:val="TAL"/>
              <w:rPr>
                <w:rFonts w:cs="Arial"/>
                <w:sz w:val="16"/>
                <w:szCs w:val="16"/>
              </w:rPr>
            </w:pPr>
            <w:r w:rsidRPr="00DA5CE2">
              <w:rPr>
                <w:rFonts w:cs="Arial"/>
                <w:sz w:val="16"/>
                <w:szCs w:val="16"/>
              </w:rPr>
              <w:t>noted</w:t>
            </w:r>
          </w:p>
        </w:tc>
        <w:tc>
          <w:tcPr>
            <w:tcW w:w="708" w:type="dxa"/>
            <w:shd w:val="clear" w:color="auto" w:fill="auto"/>
          </w:tcPr>
          <w:p w14:paraId="3DE180C8" w14:textId="4D5B9F39" w:rsidR="003E60B7" w:rsidRPr="00DA5CE2" w:rsidRDefault="003E60B7" w:rsidP="003E60B7">
            <w:pPr>
              <w:pStyle w:val="TAL"/>
              <w:rPr>
                <w:rFonts w:cs="Arial"/>
                <w:sz w:val="16"/>
                <w:szCs w:val="16"/>
              </w:rPr>
            </w:pPr>
            <w:r w:rsidRPr="00DA5CE2">
              <w:rPr>
                <w:rFonts w:cs="Arial"/>
                <w:sz w:val="16"/>
                <w:szCs w:val="16"/>
              </w:rPr>
              <w:t>Rel-17</w:t>
            </w:r>
          </w:p>
        </w:tc>
        <w:tc>
          <w:tcPr>
            <w:tcW w:w="1276" w:type="dxa"/>
            <w:shd w:val="clear" w:color="auto" w:fill="auto"/>
          </w:tcPr>
          <w:p w14:paraId="0F164CA7" w14:textId="1FBC1787" w:rsidR="003E60B7" w:rsidRPr="00DA5CE2" w:rsidRDefault="003E60B7" w:rsidP="003E60B7">
            <w:pPr>
              <w:pStyle w:val="TAL"/>
              <w:rPr>
                <w:rFonts w:cs="Arial"/>
                <w:sz w:val="16"/>
                <w:szCs w:val="16"/>
              </w:rPr>
            </w:pPr>
            <w:proofErr w:type="spellStart"/>
            <w:r w:rsidRPr="00DA5CE2">
              <w:rPr>
                <w:rFonts w:cs="Arial"/>
                <w:sz w:val="16"/>
                <w:szCs w:val="16"/>
              </w:rPr>
              <w:t>NR_redcap</w:t>
            </w:r>
            <w:proofErr w:type="spellEnd"/>
            <w:r w:rsidRPr="00DA5CE2">
              <w:rPr>
                <w:rFonts w:cs="Arial"/>
                <w:sz w:val="16"/>
                <w:szCs w:val="16"/>
              </w:rPr>
              <w:t>-Core</w:t>
            </w:r>
          </w:p>
        </w:tc>
        <w:tc>
          <w:tcPr>
            <w:tcW w:w="709" w:type="dxa"/>
            <w:shd w:val="clear" w:color="auto" w:fill="auto"/>
          </w:tcPr>
          <w:p w14:paraId="65876DE5" w14:textId="6FE8BD5A" w:rsidR="003E60B7" w:rsidRPr="00DA5CE2" w:rsidRDefault="003E60B7" w:rsidP="003E60B7">
            <w:pPr>
              <w:pStyle w:val="TAL"/>
              <w:rPr>
                <w:rFonts w:cs="Arial"/>
                <w:sz w:val="16"/>
                <w:szCs w:val="16"/>
              </w:rPr>
            </w:pPr>
            <w:r w:rsidRPr="00DA5CE2">
              <w:rPr>
                <w:rFonts w:cs="Arial"/>
                <w:sz w:val="16"/>
                <w:szCs w:val="16"/>
              </w:rPr>
              <w:t>RAN, RAN2</w:t>
            </w:r>
          </w:p>
        </w:tc>
        <w:tc>
          <w:tcPr>
            <w:tcW w:w="709" w:type="dxa"/>
            <w:shd w:val="clear" w:color="auto" w:fill="auto"/>
          </w:tcPr>
          <w:p w14:paraId="178FD21F" w14:textId="4EB50933" w:rsidR="003E60B7" w:rsidRPr="00DA5CE2" w:rsidRDefault="003E60B7" w:rsidP="003E60B7">
            <w:pPr>
              <w:pStyle w:val="TAL"/>
              <w:rPr>
                <w:rFonts w:cs="Arial"/>
                <w:sz w:val="16"/>
                <w:szCs w:val="16"/>
              </w:rPr>
            </w:pPr>
            <w:r w:rsidRPr="00DA5CE2">
              <w:rPr>
                <w:rFonts w:cs="Arial"/>
                <w:sz w:val="16"/>
                <w:szCs w:val="16"/>
              </w:rPr>
              <w:t>SA1</w:t>
            </w:r>
          </w:p>
        </w:tc>
        <w:tc>
          <w:tcPr>
            <w:tcW w:w="1190" w:type="dxa"/>
            <w:shd w:val="clear" w:color="auto" w:fill="auto"/>
          </w:tcPr>
          <w:p w14:paraId="037CA045" w14:textId="0155A998" w:rsidR="003E60B7" w:rsidRPr="00DA5CE2" w:rsidRDefault="003E60B7" w:rsidP="003E60B7">
            <w:pPr>
              <w:pStyle w:val="TAL"/>
              <w:rPr>
                <w:rFonts w:cs="Arial"/>
                <w:sz w:val="16"/>
                <w:szCs w:val="16"/>
              </w:rPr>
            </w:pPr>
            <w:r w:rsidRPr="00DA5CE2">
              <w:rPr>
                <w:rFonts w:cs="Arial"/>
                <w:sz w:val="16"/>
                <w:szCs w:val="16"/>
              </w:rPr>
              <w:t>C1-212395</w:t>
            </w:r>
          </w:p>
        </w:tc>
      </w:tr>
      <w:tr w:rsidR="00DA5CE2" w:rsidRPr="00DA5CE2" w14:paraId="380FD1F3" w14:textId="77777777" w:rsidTr="00FE4839">
        <w:trPr>
          <w:trHeight w:val="20"/>
        </w:trPr>
        <w:tc>
          <w:tcPr>
            <w:tcW w:w="1139" w:type="dxa"/>
            <w:shd w:val="clear" w:color="auto" w:fill="auto"/>
          </w:tcPr>
          <w:p w14:paraId="7BC535E0" w14:textId="14F3303F" w:rsidR="003E60B7" w:rsidRPr="00DA5CE2" w:rsidRDefault="00EA18FC" w:rsidP="003E60B7">
            <w:pPr>
              <w:pStyle w:val="TAL"/>
              <w:rPr>
                <w:rFonts w:cs="Arial"/>
                <w:sz w:val="16"/>
                <w:szCs w:val="16"/>
              </w:rPr>
            </w:pPr>
            <w:hyperlink r:id="rId3133" w:history="1">
              <w:r w:rsidR="00CB079D">
                <w:rPr>
                  <w:rStyle w:val="Hyperlink"/>
                  <w:rFonts w:cs="Arial"/>
                  <w:sz w:val="16"/>
                  <w:szCs w:val="16"/>
                </w:rPr>
                <w:t>R2-2104703</w:t>
              </w:r>
            </w:hyperlink>
          </w:p>
        </w:tc>
        <w:tc>
          <w:tcPr>
            <w:tcW w:w="2410" w:type="dxa"/>
            <w:shd w:val="clear" w:color="auto" w:fill="auto"/>
          </w:tcPr>
          <w:p w14:paraId="57B0BA99" w14:textId="0FEC7880" w:rsidR="003E60B7" w:rsidRPr="00DA5CE2" w:rsidRDefault="003E60B7" w:rsidP="003E60B7">
            <w:pPr>
              <w:pStyle w:val="TAL"/>
              <w:rPr>
                <w:rFonts w:cs="Arial"/>
                <w:sz w:val="16"/>
                <w:szCs w:val="16"/>
              </w:rPr>
            </w:pPr>
            <w:r w:rsidRPr="00DA5CE2">
              <w:rPr>
                <w:rFonts w:cs="Arial"/>
                <w:sz w:val="16"/>
                <w:szCs w:val="16"/>
              </w:rPr>
              <w:t>LS to ITU-T on extraterritorial use of MCC+MNC for satellite networks (C1-212539; contact: Qualcomm)</w:t>
            </w:r>
          </w:p>
        </w:tc>
        <w:tc>
          <w:tcPr>
            <w:tcW w:w="879" w:type="dxa"/>
            <w:shd w:val="clear" w:color="auto" w:fill="auto"/>
          </w:tcPr>
          <w:p w14:paraId="31F372E6" w14:textId="7DD77720" w:rsidR="003E60B7" w:rsidRPr="00DA5CE2" w:rsidRDefault="003E60B7" w:rsidP="003E60B7">
            <w:pPr>
              <w:pStyle w:val="TAL"/>
              <w:rPr>
                <w:rFonts w:cs="Arial"/>
                <w:sz w:val="16"/>
                <w:szCs w:val="16"/>
              </w:rPr>
            </w:pPr>
            <w:r w:rsidRPr="00DA5CE2">
              <w:rPr>
                <w:rFonts w:cs="Arial"/>
                <w:sz w:val="16"/>
                <w:szCs w:val="16"/>
              </w:rPr>
              <w:t>CT1</w:t>
            </w:r>
          </w:p>
        </w:tc>
        <w:tc>
          <w:tcPr>
            <w:tcW w:w="993" w:type="dxa"/>
            <w:shd w:val="clear" w:color="auto" w:fill="auto"/>
          </w:tcPr>
          <w:p w14:paraId="638BA9EF" w14:textId="3000FE6D" w:rsidR="003E60B7" w:rsidRPr="00DA5CE2" w:rsidRDefault="003E60B7" w:rsidP="003E60B7">
            <w:pPr>
              <w:pStyle w:val="TAL"/>
              <w:rPr>
                <w:rFonts w:cs="Arial"/>
                <w:sz w:val="16"/>
                <w:szCs w:val="16"/>
              </w:rPr>
            </w:pPr>
            <w:r w:rsidRPr="00DA5CE2">
              <w:rPr>
                <w:rFonts w:cs="Arial"/>
                <w:sz w:val="16"/>
                <w:szCs w:val="16"/>
              </w:rPr>
              <w:t>noted</w:t>
            </w:r>
          </w:p>
        </w:tc>
        <w:tc>
          <w:tcPr>
            <w:tcW w:w="708" w:type="dxa"/>
            <w:shd w:val="clear" w:color="auto" w:fill="auto"/>
          </w:tcPr>
          <w:p w14:paraId="00032180" w14:textId="1252CA88" w:rsidR="003E60B7" w:rsidRPr="00DA5CE2" w:rsidRDefault="003E60B7" w:rsidP="003E60B7">
            <w:pPr>
              <w:pStyle w:val="TAL"/>
              <w:rPr>
                <w:rFonts w:cs="Arial"/>
                <w:sz w:val="16"/>
                <w:szCs w:val="16"/>
              </w:rPr>
            </w:pPr>
            <w:r w:rsidRPr="00DA5CE2">
              <w:rPr>
                <w:rFonts w:cs="Arial"/>
                <w:sz w:val="16"/>
                <w:szCs w:val="16"/>
              </w:rPr>
              <w:t>Rel-17</w:t>
            </w:r>
          </w:p>
        </w:tc>
        <w:tc>
          <w:tcPr>
            <w:tcW w:w="1276" w:type="dxa"/>
            <w:shd w:val="clear" w:color="auto" w:fill="auto"/>
          </w:tcPr>
          <w:p w14:paraId="1328DFA7" w14:textId="444C0FBE" w:rsidR="003E60B7" w:rsidRPr="00DA5CE2" w:rsidRDefault="003E60B7" w:rsidP="003E60B7">
            <w:pPr>
              <w:pStyle w:val="TAL"/>
              <w:rPr>
                <w:rFonts w:cs="Arial"/>
                <w:sz w:val="16"/>
                <w:szCs w:val="16"/>
              </w:rPr>
            </w:pPr>
            <w:r w:rsidRPr="00DA5CE2">
              <w:rPr>
                <w:rFonts w:cs="Arial"/>
                <w:sz w:val="16"/>
                <w:szCs w:val="16"/>
              </w:rPr>
              <w:t>5GSAT_ARCH-CT</w:t>
            </w:r>
          </w:p>
        </w:tc>
        <w:tc>
          <w:tcPr>
            <w:tcW w:w="709" w:type="dxa"/>
            <w:shd w:val="clear" w:color="auto" w:fill="auto"/>
          </w:tcPr>
          <w:p w14:paraId="2218CD55" w14:textId="284BB056" w:rsidR="003E60B7" w:rsidRPr="00DA5CE2" w:rsidRDefault="003E60B7" w:rsidP="003E60B7">
            <w:pPr>
              <w:pStyle w:val="TAL"/>
              <w:rPr>
                <w:rFonts w:cs="Arial"/>
                <w:sz w:val="16"/>
                <w:szCs w:val="16"/>
              </w:rPr>
            </w:pPr>
            <w:r w:rsidRPr="00DA5CE2">
              <w:rPr>
                <w:rFonts w:cs="Arial"/>
                <w:sz w:val="16"/>
                <w:szCs w:val="16"/>
              </w:rPr>
              <w:t>ITU-T SG 2</w:t>
            </w:r>
          </w:p>
        </w:tc>
        <w:tc>
          <w:tcPr>
            <w:tcW w:w="709" w:type="dxa"/>
            <w:shd w:val="clear" w:color="auto" w:fill="auto"/>
          </w:tcPr>
          <w:p w14:paraId="2C89F801" w14:textId="7AB8AB6E" w:rsidR="003E60B7" w:rsidRPr="00DA5CE2" w:rsidRDefault="003E60B7" w:rsidP="003E60B7">
            <w:pPr>
              <w:pStyle w:val="TAL"/>
              <w:rPr>
                <w:rFonts w:cs="Arial"/>
                <w:sz w:val="16"/>
                <w:szCs w:val="16"/>
                <w:lang w:val="fi-FI"/>
              </w:rPr>
            </w:pPr>
            <w:r w:rsidRPr="00DA5CE2">
              <w:rPr>
                <w:rFonts w:cs="Arial"/>
                <w:sz w:val="16"/>
                <w:szCs w:val="16"/>
                <w:lang w:val="fi-FI"/>
              </w:rPr>
              <w:t>CT, SA, SA1, SA2, RAN2, SA3LI</w:t>
            </w:r>
          </w:p>
        </w:tc>
        <w:tc>
          <w:tcPr>
            <w:tcW w:w="1190" w:type="dxa"/>
            <w:shd w:val="clear" w:color="auto" w:fill="auto"/>
          </w:tcPr>
          <w:p w14:paraId="43FC1073" w14:textId="484BB4FD" w:rsidR="003E60B7" w:rsidRPr="00DA5CE2" w:rsidRDefault="003E60B7" w:rsidP="003E60B7">
            <w:pPr>
              <w:pStyle w:val="TAL"/>
              <w:rPr>
                <w:rFonts w:cs="Arial"/>
                <w:sz w:val="16"/>
                <w:szCs w:val="16"/>
              </w:rPr>
            </w:pPr>
            <w:r w:rsidRPr="00DA5CE2">
              <w:rPr>
                <w:rFonts w:cs="Arial"/>
                <w:sz w:val="16"/>
                <w:szCs w:val="16"/>
              </w:rPr>
              <w:t>C1-212539</w:t>
            </w:r>
          </w:p>
        </w:tc>
      </w:tr>
      <w:tr w:rsidR="00DA5CE2" w:rsidRPr="00DA5CE2" w14:paraId="59B774B6" w14:textId="77777777" w:rsidTr="00FE4839">
        <w:trPr>
          <w:trHeight w:val="20"/>
        </w:trPr>
        <w:tc>
          <w:tcPr>
            <w:tcW w:w="1139" w:type="dxa"/>
            <w:shd w:val="clear" w:color="auto" w:fill="auto"/>
          </w:tcPr>
          <w:p w14:paraId="51F6220E" w14:textId="3991CBA6" w:rsidR="003E60B7" w:rsidRPr="00DA5CE2" w:rsidRDefault="00EA18FC" w:rsidP="003E60B7">
            <w:pPr>
              <w:pStyle w:val="TAL"/>
              <w:rPr>
                <w:rFonts w:cs="Arial"/>
                <w:sz w:val="16"/>
                <w:szCs w:val="16"/>
              </w:rPr>
            </w:pPr>
            <w:hyperlink r:id="rId3134" w:history="1">
              <w:r w:rsidR="00CB079D">
                <w:rPr>
                  <w:rStyle w:val="Hyperlink"/>
                  <w:rFonts w:cs="Arial"/>
                  <w:sz w:val="16"/>
                  <w:szCs w:val="16"/>
                </w:rPr>
                <w:t>R2-2104704</w:t>
              </w:r>
            </w:hyperlink>
          </w:p>
        </w:tc>
        <w:tc>
          <w:tcPr>
            <w:tcW w:w="2410" w:type="dxa"/>
            <w:shd w:val="clear" w:color="auto" w:fill="auto"/>
          </w:tcPr>
          <w:p w14:paraId="6A855790" w14:textId="3E232C51" w:rsidR="003E60B7" w:rsidRPr="00DA5CE2" w:rsidRDefault="003E60B7" w:rsidP="003E60B7">
            <w:pPr>
              <w:pStyle w:val="TAL"/>
              <w:rPr>
                <w:rFonts w:cs="Arial"/>
                <w:sz w:val="16"/>
                <w:szCs w:val="16"/>
              </w:rPr>
            </w:pPr>
            <w:r w:rsidRPr="00DA5CE2">
              <w:rPr>
                <w:rFonts w:cs="Arial"/>
                <w:sz w:val="16"/>
                <w:szCs w:val="16"/>
              </w:rPr>
              <w:t>LS on limited service availability of an SNPN (C1-212601; contact: Nokia)</w:t>
            </w:r>
          </w:p>
        </w:tc>
        <w:tc>
          <w:tcPr>
            <w:tcW w:w="879" w:type="dxa"/>
            <w:shd w:val="clear" w:color="auto" w:fill="auto"/>
          </w:tcPr>
          <w:p w14:paraId="187D1F68" w14:textId="666805C7" w:rsidR="003E60B7" w:rsidRPr="00DA5CE2" w:rsidRDefault="003E60B7" w:rsidP="003E60B7">
            <w:pPr>
              <w:pStyle w:val="TAL"/>
              <w:rPr>
                <w:rFonts w:cs="Arial"/>
                <w:sz w:val="16"/>
                <w:szCs w:val="16"/>
              </w:rPr>
            </w:pPr>
            <w:r w:rsidRPr="00DA5CE2">
              <w:rPr>
                <w:rFonts w:cs="Arial"/>
                <w:sz w:val="16"/>
                <w:szCs w:val="16"/>
              </w:rPr>
              <w:t>CT1</w:t>
            </w:r>
          </w:p>
        </w:tc>
        <w:tc>
          <w:tcPr>
            <w:tcW w:w="993" w:type="dxa"/>
            <w:shd w:val="clear" w:color="auto" w:fill="auto"/>
          </w:tcPr>
          <w:p w14:paraId="132AA86F" w14:textId="312D68B3" w:rsidR="003E60B7" w:rsidRPr="00DA5CE2" w:rsidRDefault="003E60B7" w:rsidP="003E60B7">
            <w:pPr>
              <w:pStyle w:val="TAL"/>
              <w:rPr>
                <w:rFonts w:cs="Arial"/>
                <w:sz w:val="16"/>
                <w:szCs w:val="16"/>
              </w:rPr>
            </w:pPr>
            <w:r w:rsidRPr="00DA5CE2">
              <w:rPr>
                <w:rFonts w:cs="Arial"/>
                <w:sz w:val="16"/>
                <w:szCs w:val="16"/>
              </w:rPr>
              <w:t>noted</w:t>
            </w:r>
          </w:p>
        </w:tc>
        <w:tc>
          <w:tcPr>
            <w:tcW w:w="708" w:type="dxa"/>
            <w:shd w:val="clear" w:color="auto" w:fill="auto"/>
          </w:tcPr>
          <w:p w14:paraId="668C6105" w14:textId="6D8542AE" w:rsidR="003E60B7" w:rsidRPr="00DA5CE2" w:rsidRDefault="003E60B7" w:rsidP="003E60B7">
            <w:pPr>
              <w:pStyle w:val="TAL"/>
              <w:rPr>
                <w:rFonts w:cs="Arial"/>
                <w:sz w:val="16"/>
                <w:szCs w:val="16"/>
              </w:rPr>
            </w:pPr>
            <w:r w:rsidRPr="00DA5CE2">
              <w:rPr>
                <w:rFonts w:cs="Arial"/>
                <w:sz w:val="16"/>
                <w:szCs w:val="16"/>
              </w:rPr>
              <w:t>Rel-17</w:t>
            </w:r>
          </w:p>
        </w:tc>
        <w:tc>
          <w:tcPr>
            <w:tcW w:w="1276" w:type="dxa"/>
            <w:shd w:val="clear" w:color="auto" w:fill="auto"/>
          </w:tcPr>
          <w:p w14:paraId="3272ED96" w14:textId="667C9C79" w:rsidR="003E60B7" w:rsidRPr="00DA5CE2" w:rsidRDefault="003E60B7" w:rsidP="003E60B7">
            <w:pPr>
              <w:pStyle w:val="TAL"/>
              <w:rPr>
                <w:rFonts w:cs="Arial"/>
                <w:sz w:val="16"/>
                <w:szCs w:val="16"/>
              </w:rPr>
            </w:pPr>
            <w:proofErr w:type="spellStart"/>
            <w:r w:rsidRPr="00DA5CE2">
              <w:rPr>
                <w:rFonts w:cs="Arial"/>
                <w:sz w:val="16"/>
                <w:szCs w:val="16"/>
              </w:rPr>
              <w:t>eNPN</w:t>
            </w:r>
            <w:proofErr w:type="spellEnd"/>
          </w:p>
        </w:tc>
        <w:tc>
          <w:tcPr>
            <w:tcW w:w="709" w:type="dxa"/>
            <w:shd w:val="clear" w:color="auto" w:fill="auto"/>
          </w:tcPr>
          <w:p w14:paraId="7E115520" w14:textId="1A3AD9C5" w:rsidR="003E60B7" w:rsidRPr="00DA5CE2" w:rsidRDefault="003E60B7" w:rsidP="003E60B7">
            <w:pPr>
              <w:pStyle w:val="TAL"/>
              <w:rPr>
                <w:rFonts w:cs="Arial"/>
                <w:sz w:val="16"/>
                <w:szCs w:val="16"/>
              </w:rPr>
            </w:pPr>
            <w:r w:rsidRPr="00DA5CE2">
              <w:rPr>
                <w:rFonts w:cs="Arial"/>
                <w:sz w:val="16"/>
                <w:szCs w:val="16"/>
              </w:rPr>
              <w:t>RAN2</w:t>
            </w:r>
          </w:p>
        </w:tc>
        <w:tc>
          <w:tcPr>
            <w:tcW w:w="709" w:type="dxa"/>
            <w:shd w:val="clear" w:color="auto" w:fill="auto"/>
          </w:tcPr>
          <w:p w14:paraId="79FBB152" w14:textId="5EC1208C" w:rsidR="003E60B7" w:rsidRPr="00DA5CE2" w:rsidRDefault="003E60B7" w:rsidP="003E60B7">
            <w:pPr>
              <w:pStyle w:val="TAL"/>
              <w:rPr>
                <w:rFonts w:cs="Arial"/>
                <w:sz w:val="16"/>
                <w:szCs w:val="16"/>
              </w:rPr>
            </w:pPr>
            <w:r w:rsidRPr="00DA5CE2">
              <w:rPr>
                <w:rFonts w:cs="Arial"/>
                <w:sz w:val="16"/>
                <w:szCs w:val="16"/>
              </w:rPr>
              <w:t>SA2, SA1</w:t>
            </w:r>
          </w:p>
        </w:tc>
        <w:tc>
          <w:tcPr>
            <w:tcW w:w="1190" w:type="dxa"/>
            <w:shd w:val="clear" w:color="auto" w:fill="auto"/>
          </w:tcPr>
          <w:p w14:paraId="47CE8B01" w14:textId="2A239C4A" w:rsidR="003E60B7" w:rsidRPr="00DA5CE2" w:rsidRDefault="003E60B7" w:rsidP="003E60B7">
            <w:pPr>
              <w:pStyle w:val="TAL"/>
              <w:rPr>
                <w:rFonts w:cs="Arial"/>
                <w:sz w:val="16"/>
                <w:szCs w:val="16"/>
              </w:rPr>
            </w:pPr>
            <w:r w:rsidRPr="00DA5CE2">
              <w:rPr>
                <w:rFonts w:cs="Arial"/>
                <w:sz w:val="16"/>
                <w:szCs w:val="16"/>
              </w:rPr>
              <w:t>C1-212601</w:t>
            </w:r>
          </w:p>
        </w:tc>
      </w:tr>
      <w:tr w:rsidR="00DA5CE2" w:rsidRPr="00DA5CE2" w14:paraId="6B20AA98" w14:textId="77777777" w:rsidTr="00FE4839">
        <w:trPr>
          <w:trHeight w:val="20"/>
        </w:trPr>
        <w:tc>
          <w:tcPr>
            <w:tcW w:w="1139" w:type="dxa"/>
            <w:shd w:val="clear" w:color="auto" w:fill="auto"/>
          </w:tcPr>
          <w:p w14:paraId="6E0551AA" w14:textId="22804C64" w:rsidR="003E60B7" w:rsidRPr="00DA5CE2" w:rsidRDefault="00EA18FC" w:rsidP="003E60B7">
            <w:pPr>
              <w:pStyle w:val="TAL"/>
              <w:rPr>
                <w:rFonts w:cs="Arial"/>
                <w:sz w:val="16"/>
                <w:szCs w:val="16"/>
              </w:rPr>
            </w:pPr>
            <w:hyperlink r:id="rId3135" w:history="1">
              <w:r w:rsidR="00CB079D">
                <w:rPr>
                  <w:rStyle w:val="Hyperlink"/>
                  <w:rFonts w:cs="Arial"/>
                  <w:sz w:val="16"/>
                  <w:szCs w:val="16"/>
                </w:rPr>
                <w:t>R2-2104705</w:t>
              </w:r>
            </w:hyperlink>
          </w:p>
        </w:tc>
        <w:tc>
          <w:tcPr>
            <w:tcW w:w="2410" w:type="dxa"/>
            <w:shd w:val="clear" w:color="auto" w:fill="auto"/>
          </w:tcPr>
          <w:p w14:paraId="5D1AE802" w14:textId="3E298B01" w:rsidR="003E60B7" w:rsidRPr="00DA5CE2" w:rsidRDefault="003E60B7" w:rsidP="003E60B7">
            <w:pPr>
              <w:pStyle w:val="TAL"/>
              <w:rPr>
                <w:rFonts w:cs="Arial"/>
                <w:sz w:val="16"/>
                <w:szCs w:val="16"/>
              </w:rPr>
            </w:pPr>
            <w:r w:rsidRPr="00DA5CE2">
              <w:rPr>
                <w:rFonts w:cs="Arial"/>
                <w:sz w:val="16"/>
                <w:szCs w:val="16"/>
              </w:rPr>
              <w:t>User location identification from Carrier Aggregation secondary cell activation messages (FSAG Doc 88_009)</w:t>
            </w:r>
          </w:p>
        </w:tc>
        <w:tc>
          <w:tcPr>
            <w:tcW w:w="879" w:type="dxa"/>
            <w:shd w:val="clear" w:color="auto" w:fill="auto"/>
          </w:tcPr>
          <w:p w14:paraId="6C437B4D" w14:textId="5AC68BCA" w:rsidR="003E60B7" w:rsidRPr="00DA5CE2" w:rsidRDefault="003E60B7" w:rsidP="003E60B7">
            <w:pPr>
              <w:pStyle w:val="TAL"/>
              <w:rPr>
                <w:rFonts w:cs="Arial"/>
                <w:sz w:val="16"/>
                <w:szCs w:val="16"/>
              </w:rPr>
            </w:pPr>
            <w:r w:rsidRPr="00DA5CE2">
              <w:rPr>
                <w:rFonts w:cs="Arial"/>
                <w:sz w:val="16"/>
                <w:szCs w:val="16"/>
              </w:rPr>
              <w:t>GSMA</w:t>
            </w:r>
          </w:p>
        </w:tc>
        <w:tc>
          <w:tcPr>
            <w:tcW w:w="993" w:type="dxa"/>
            <w:shd w:val="clear" w:color="auto" w:fill="auto"/>
          </w:tcPr>
          <w:p w14:paraId="73DE2C5C" w14:textId="36167158" w:rsidR="003E60B7" w:rsidRPr="00DA5CE2" w:rsidRDefault="003E60B7" w:rsidP="003E60B7">
            <w:pPr>
              <w:pStyle w:val="TAL"/>
              <w:rPr>
                <w:rFonts w:cs="Arial"/>
                <w:sz w:val="16"/>
                <w:szCs w:val="16"/>
              </w:rPr>
            </w:pPr>
            <w:r w:rsidRPr="00DA5CE2">
              <w:rPr>
                <w:rFonts w:cs="Arial"/>
                <w:sz w:val="16"/>
                <w:szCs w:val="16"/>
              </w:rPr>
              <w:t>noted</w:t>
            </w:r>
          </w:p>
        </w:tc>
        <w:tc>
          <w:tcPr>
            <w:tcW w:w="708" w:type="dxa"/>
            <w:shd w:val="clear" w:color="auto" w:fill="auto"/>
          </w:tcPr>
          <w:p w14:paraId="2D58BB23" w14:textId="0BD14700" w:rsidR="003E60B7" w:rsidRPr="00DA5CE2" w:rsidRDefault="003E60B7" w:rsidP="003E60B7">
            <w:pPr>
              <w:pStyle w:val="TAL"/>
              <w:rPr>
                <w:rFonts w:cs="Arial"/>
                <w:sz w:val="16"/>
                <w:szCs w:val="16"/>
              </w:rPr>
            </w:pPr>
            <w:r w:rsidRPr="00DA5CE2">
              <w:rPr>
                <w:rFonts w:cs="Arial"/>
                <w:sz w:val="16"/>
                <w:szCs w:val="16"/>
              </w:rPr>
              <w:t> </w:t>
            </w:r>
          </w:p>
        </w:tc>
        <w:tc>
          <w:tcPr>
            <w:tcW w:w="1276" w:type="dxa"/>
            <w:shd w:val="clear" w:color="auto" w:fill="auto"/>
          </w:tcPr>
          <w:p w14:paraId="400FEEFA" w14:textId="1835345B" w:rsidR="003E60B7" w:rsidRPr="00DA5CE2" w:rsidRDefault="003E60B7" w:rsidP="003E60B7">
            <w:pPr>
              <w:pStyle w:val="TAL"/>
              <w:rPr>
                <w:rFonts w:cs="Arial"/>
                <w:sz w:val="16"/>
                <w:szCs w:val="16"/>
              </w:rPr>
            </w:pPr>
            <w:r w:rsidRPr="00DA5CE2">
              <w:rPr>
                <w:rFonts w:cs="Arial"/>
                <w:sz w:val="16"/>
                <w:szCs w:val="16"/>
              </w:rPr>
              <w:t> </w:t>
            </w:r>
          </w:p>
        </w:tc>
        <w:tc>
          <w:tcPr>
            <w:tcW w:w="709" w:type="dxa"/>
            <w:shd w:val="clear" w:color="auto" w:fill="auto"/>
          </w:tcPr>
          <w:p w14:paraId="3E4FCEAD" w14:textId="59EBDD81" w:rsidR="003E60B7" w:rsidRPr="00DA5CE2" w:rsidRDefault="003E60B7" w:rsidP="003E60B7">
            <w:pPr>
              <w:pStyle w:val="TAL"/>
              <w:rPr>
                <w:rFonts w:cs="Arial"/>
                <w:sz w:val="16"/>
                <w:szCs w:val="16"/>
              </w:rPr>
            </w:pPr>
            <w:r w:rsidRPr="00DA5CE2">
              <w:rPr>
                <w:rFonts w:cs="Arial"/>
                <w:sz w:val="16"/>
                <w:szCs w:val="16"/>
              </w:rPr>
              <w:t>SA3, RAN2</w:t>
            </w:r>
          </w:p>
        </w:tc>
        <w:tc>
          <w:tcPr>
            <w:tcW w:w="709" w:type="dxa"/>
            <w:shd w:val="clear" w:color="auto" w:fill="auto"/>
          </w:tcPr>
          <w:p w14:paraId="16B8A53B" w14:textId="489D7BE6" w:rsidR="003E60B7" w:rsidRPr="00DA5CE2" w:rsidRDefault="003E60B7" w:rsidP="003E60B7">
            <w:pPr>
              <w:pStyle w:val="TAL"/>
              <w:rPr>
                <w:rFonts w:cs="Arial"/>
                <w:sz w:val="16"/>
                <w:szCs w:val="16"/>
              </w:rPr>
            </w:pPr>
            <w:r w:rsidRPr="00DA5CE2">
              <w:rPr>
                <w:rFonts w:cs="Arial"/>
                <w:sz w:val="16"/>
                <w:szCs w:val="16"/>
              </w:rPr>
              <w:t> </w:t>
            </w:r>
          </w:p>
        </w:tc>
        <w:tc>
          <w:tcPr>
            <w:tcW w:w="1190" w:type="dxa"/>
            <w:shd w:val="clear" w:color="auto" w:fill="auto"/>
          </w:tcPr>
          <w:p w14:paraId="44A78EDE" w14:textId="2AAF243F" w:rsidR="003E60B7" w:rsidRPr="00DA5CE2" w:rsidRDefault="003E60B7" w:rsidP="003E60B7">
            <w:pPr>
              <w:pStyle w:val="TAL"/>
              <w:rPr>
                <w:rFonts w:cs="Arial"/>
                <w:sz w:val="16"/>
                <w:szCs w:val="16"/>
              </w:rPr>
            </w:pPr>
            <w:r w:rsidRPr="00DA5CE2">
              <w:rPr>
                <w:rFonts w:cs="Arial"/>
                <w:sz w:val="16"/>
                <w:szCs w:val="16"/>
              </w:rPr>
              <w:t>FSAG Doc 88_009</w:t>
            </w:r>
          </w:p>
        </w:tc>
      </w:tr>
      <w:tr w:rsidR="00DA5CE2" w:rsidRPr="00DA5CE2" w14:paraId="57D7DFE4" w14:textId="77777777" w:rsidTr="00FE4839">
        <w:trPr>
          <w:trHeight w:val="20"/>
        </w:trPr>
        <w:tc>
          <w:tcPr>
            <w:tcW w:w="1139" w:type="dxa"/>
            <w:shd w:val="clear" w:color="auto" w:fill="auto"/>
          </w:tcPr>
          <w:p w14:paraId="5F3D8227" w14:textId="360E00DB" w:rsidR="003E60B7" w:rsidRPr="00DA5CE2" w:rsidRDefault="00EA18FC" w:rsidP="003E60B7">
            <w:pPr>
              <w:pStyle w:val="TAL"/>
              <w:rPr>
                <w:rFonts w:cs="Arial"/>
                <w:sz w:val="16"/>
                <w:szCs w:val="16"/>
              </w:rPr>
            </w:pPr>
            <w:hyperlink r:id="rId3136" w:history="1">
              <w:r w:rsidR="00CB079D">
                <w:rPr>
                  <w:rStyle w:val="Hyperlink"/>
                  <w:rFonts w:cs="Arial"/>
                  <w:sz w:val="16"/>
                  <w:szCs w:val="16"/>
                </w:rPr>
                <w:t>R2-2104706</w:t>
              </w:r>
            </w:hyperlink>
          </w:p>
        </w:tc>
        <w:tc>
          <w:tcPr>
            <w:tcW w:w="2410" w:type="dxa"/>
            <w:shd w:val="clear" w:color="auto" w:fill="auto"/>
          </w:tcPr>
          <w:p w14:paraId="55B6F29A" w14:textId="71994E55" w:rsidR="003E60B7" w:rsidRPr="00DA5CE2" w:rsidRDefault="003E60B7" w:rsidP="003E60B7">
            <w:pPr>
              <w:pStyle w:val="TAL"/>
              <w:rPr>
                <w:rFonts w:cs="Arial"/>
                <w:sz w:val="16"/>
                <w:szCs w:val="16"/>
              </w:rPr>
            </w:pPr>
            <w:r w:rsidRPr="00DA5CE2">
              <w:rPr>
                <w:rFonts w:cs="Arial"/>
                <w:sz w:val="16"/>
                <w:szCs w:val="16"/>
              </w:rPr>
              <w:t>LS on Agreements Related to Support of a maximum DL TBS of 1736 bits as a Rel-17 optional UE capability (R1-2103942; contact: Sony)</w:t>
            </w:r>
          </w:p>
        </w:tc>
        <w:tc>
          <w:tcPr>
            <w:tcW w:w="879" w:type="dxa"/>
            <w:shd w:val="clear" w:color="auto" w:fill="auto"/>
          </w:tcPr>
          <w:p w14:paraId="6685CF04" w14:textId="215EF9AF" w:rsidR="003E60B7" w:rsidRPr="00DA5CE2" w:rsidRDefault="003E60B7" w:rsidP="003E60B7">
            <w:pPr>
              <w:pStyle w:val="TAL"/>
              <w:rPr>
                <w:rFonts w:cs="Arial"/>
                <w:sz w:val="16"/>
                <w:szCs w:val="16"/>
              </w:rPr>
            </w:pPr>
            <w:r w:rsidRPr="00DA5CE2">
              <w:rPr>
                <w:rFonts w:cs="Arial"/>
                <w:sz w:val="16"/>
                <w:szCs w:val="16"/>
              </w:rPr>
              <w:t>RAN1</w:t>
            </w:r>
          </w:p>
        </w:tc>
        <w:tc>
          <w:tcPr>
            <w:tcW w:w="993" w:type="dxa"/>
            <w:shd w:val="clear" w:color="auto" w:fill="auto"/>
          </w:tcPr>
          <w:p w14:paraId="3663BAD3" w14:textId="16072067" w:rsidR="003E60B7" w:rsidRPr="00DA5CE2" w:rsidRDefault="003E60B7" w:rsidP="003E60B7">
            <w:pPr>
              <w:pStyle w:val="TAL"/>
              <w:rPr>
                <w:rFonts w:cs="Arial"/>
                <w:sz w:val="16"/>
                <w:szCs w:val="16"/>
              </w:rPr>
            </w:pPr>
            <w:r w:rsidRPr="00DA5CE2">
              <w:rPr>
                <w:rFonts w:cs="Arial"/>
                <w:sz w:val="16"/>
                <w:szCs w:val="16"/>
              </w:rPr>
              <w:t>noted</w:t>
            </w:r>
          </w:p>
        </w:tc>
        <w:tc>
          <w:tcPr>
            <w:tcW w:w="708" w:type="dxa"/>
            <w:shd w:val="clear" w:color="auto" w:fill="auto"/>
          </w:tcPr>
          <w:p w14:paraId="2B02F97C" w14:textId="54193392" w:rsidR="003E60B7" w:rsidRPr="00DA5CE2" w:rsidRDefault="003E60B7" w:rsidP="003E60B7">
            <w:pPr>
              <w:pStyle w:val="TAL"/>
              <w:rPr>
                <w:rFonts w:cs="Arial"/>
                <w:sz w:val="16"/>
                <w:szCs w:val="16"/>
              </w:rPr>
            </w:pPr>
            <w:r w:rsidRPr="00DA5CE2">
              <w:rPr>
                <w:rFonts w:cs="Arial"/>
                <w:sz w:val="16"/>
                <w:szCs w:val="16"/>
              </w:rPr>
              <w:t>Rel-17</w:t>
            </w:r>
          </w:p>
        </w:tc>
        <w:tc>
          <w:tcPr>
            <w:tcW w:w="1276" w:type="dxa"/>
            <w:shd w:val="clear" w:color="auto" w:fill="auto"/>
          </w:tcPr>
          <w:p w14:paraId="2C29D2CE" w14:textId="7F07FAD6" w:rsidR="003E60B7" w:rsidRPr="00DA5CE2" w:rsidRDefault="003E60B7" w:rsidP="003E60B7">
            <w:pPr>
              <w:pStyle w:val="TAL"/>
              <w:rPr>
                <w:rFonts w:cs="Arial"/>
                <w:sz w:val="16"/>
                <w:szCs w:val="16"/>
              </w:rPr>
            </w:pPr>
            <w:r w:rsidRPr="00DA5CE2">
              <w:rPr>
                <w:rFonts w:cs="Arial"/>
                <w:sz w:val="16"/>
                <w:szCs w:val="16"/>
              </w:rPr>
              <w:t>NB_IOTenh4_LTE_eMTC6-Core</w:t>
            </w:r>
          </w:p>
        </w:tc>
        <w:tc>
          <w:tcPr>
            <w:tcW w:w="709" w:type="dxa"/>
            <w:shd w:val="clear" w:color="auto" w:fill="auto"/>
          </w:tcPr>
          <w:p w14:paraId="5B88EA9F" w14:textId="0D8A9715" w:rsidR="003E60B7" w:rsidRPr="00DA5CE2" w:rsidRDefault="003E60B7" w:rsidP="003E60B7">
            <w:pPr>
              <w:pStyle w:val="TAL"/>
              <w:rPr>
                <w:rFonts w:cs="Arial"/>
                <w:sz w:val="16"/>
                <w:szCs w:val="16"/>
              </w:rPr>
            </w:pPr>
            <w:r w:rsidRPr="00DA5CE2">
              <w:rPr>
                <w:rFonts w:cs="Arial"/>
                <w:sz w:val="16"/>
                <w:szCs w:val="16"/>
              </w:rPr>
              <w:t>RAN2</w:t>
            </w:r>
          </w:p>
        </w:tc>
        <w:tc>
          <w:tcPr>
            <w:tcW w:w="709" w:type="dxa"/>
            <w:shd w:val="clear" w:color="auto" w:fill="auto"/>
          </w:tcPr>
          <w:p w14:paraId="2E9DC209" w14:textId="18D2BD79" w:rsidR="003E60B7" w:rsidRPr="00DA5CE2" w:rsidRDefault="003E60B7" w:rsidP="003E60B7">
            <w:pPr>
              <w:pStyle w:val="TAL"/>
              <w:rPr>
                <w:rFonts w:cs="Arial"/>
                <w:sz w:val="16"/>
                <w:szCs w:val="16"/>
              </w:rPr>
            </w:pPr>
            <w:r w:rsidRPr="00DA5CE2">
              <w:rPr>
                <w:rFonts w:cs="Arial"/>
                <w:sz w:val="16"/>
                <w:szCs w:val="16"/>
              </w:rPr>
              <w:t> </w:t>
            </w:r>
          </w:p>
        </w:tc>
        <w:tc>
          <w:tcPr>
            <w:tcW w:w="1190" w:type="dxa"/>
            <w:shd w:val="clear" w:color="auto" w:fill="auto"/>
          </w:tcPr>
          <w:p w14:paraId="752998CD" w14:textId="40662BE7" w:rsidR="003E60B7" w:rsidRPr="00DA5CE2" w:rsidRDefault="003E60B7" w:rsidP="003E60B7">
            <w:pPr>
              <w:pStyle w:val="TAL"/>
              <w:rPr>
                <w:rFonts w:cs="Arial"/>
                <w:sz w:val="16"/>
                <w:szCs w:val="16"/>
              </w:rPr>
            </w:pPr>
            <w:r w:rsidRPr="00DA5CE2">
              <w:rPr>
                <w:rFonts w:cs="Arial"/>
                <w:sz w:val="16"/>
                <w:szCs w:val="16"/>
              </w:rPr>
              <w:t>R1-2103942</w:t>
            </w:r>
          </w:p>
        </w:tc>
      </w:tr>
      <w:tr w:rsidR="00DA5CE2" w:rsidRPr="00DA5CE2" w14:paraId="4CE7C460" w14:textId="77777777" w:rsidTr="00FE4839">
        <w:trPr>
          <w:trHeight w:val="20"/>
        </w:trPr>
        <w:tc>
          <w:tcPr>
            <w:tcW w:w="1139" w:type="dxa"/>
            <w:shd w:val="clear" w:color="auto" w:fill="auto"/>
          </w:tcPr>
          <w:p w14:paraId="0FB50B91" w14:textId="1993FCF1" w:rsidR="003E60B7" w:rsidRPr="00DA5CE2" w:rsidRDefault="00EA18FC" w:rsidP="003E60B7">
            <w:pPr>
              <w:pStyle w:val="TAL"/>
              <w:rPr>
                <w:rFonts w:cs="Arial"/>
                <w:sz w:val="16"/>
                <w:szCs w:val="16"/>
              </w:rPr>
            </w:pPr>
            <w:hyperlink r:id="rId3137" w:history="1">
              <w:r w:rsidR="00CB079D">
                <w:rPr>
                  <w:rStyle w:val="Hyperlink"/>
                  <w:rFonts w:cs="Arial"/>
                  <w:sz w:val="16"/>
                  <w:szCs w:val="16"/>
                </w:rPr>
                <w:t>R2-2104707</w:t>
              </w:r>
            </w:hyperlink>
          </w:p>
        </w:tc>
        <w:tc>
          <w:tcPr>
            <w:tcW w:w="2410" w:type="dxa"/>
            <w:shd w:val="clear" w:color="auto" w:fill="auto"/>
          </w:tcPr>
          <w:p w14:paraId="2F897612" w14:textId="58FDD06D" w:rsidR="003E60B7" w:rsidRPr="00DA5CE2" w:rsidRDefault="003E60B7" w:rsidP="003E60B7">
            <w:pPr>
              <w:pStyle w:val="TAL"/>
              <w:rPr>
                <w:rFonts w:cs="Arial"/>
                <w:sz w:val="16"/>
                <w:szCs w:val="16"/>
              </w:rPr>
            </w:pPr>
            <w:r w:rsidRPr="00DA5CE2">
              <w:rPr>
                <w:rFonts w:cs="Arial"/>
                <w:sz w:val="16"/>
                <w:szCs w:val="16"/>
              </w:rPr>
              <w:t>Reply LS on uplink timing alignment for small data transmissions (R1-2104012; contact: Lenovo)</w:t>
            </w:r>
          </w:p>
        </w:tc>
        <w:tc>
          <w:tcPr>
            <w:tcW w:w="879" w:type="dxa"/>
            <w:shd w:val="clear" w:color="auto" w:fill="auto"/>
          </w:tcPr>
          <w:p w14:paraId="47835373" w14:textId="1C31CE46" w:rsidR="003E60B7" w:rsidRPr="00DA5CE2" w:rsidRDefault="003E60B7" w:rsidP="003E60B7">
            <w:pPr>
              <w:pStyle w:val="TAL"/>
              <w:rPr>
                <w:rFonts w:cs="Arial"/>
                <w:sz w:val="16"/>
                <w:szCs w:val="16"/>
              </w:rPr>
            </w:pPr>
            <w:r w:rsidRPr="00DA5CE2">
              <w:rPr>
                <w:rFonts w:cs="Arial"/>
                <w:sz w:val="16"/>
                <w:szCs w:val="16"/>
              </w:rPr>
              <w:t>RAN1</w:t>
            </w:r>
          </w:p>
        </w:tc>
        <w:tc>
          <w:tcPr>
            <w:tcW w:w="993" w:type="dxa"/>
            <w:shd w:val="clear" w:color="auto" w:fill="auto"/>
          </w:tcPr>
          <w:p w14:paraId="1425447D" w14:textId="2A72C452" w:rsidR="003E60B7" w:rsidRPr="00DA5CE2" w:rsidRDefault="003E60B7" w:rsidP="003E60B7">
            <w:pPr>
              <w:pStyle w:val="TAL"/>
              <w:rPr>
                <w:rFonts w:cs="Arial"/>
                <w:sz w:val="16"/>
                <w:szCs w:val="16"/>
              </w:rPr>
            </w:pPr>
            <w:r w:rsidRPr="00DA5CE2">
              <w:rPr>
                <w:rFonts w:cs="Arial"/>
                <w:sz w:val="16"/>
                <w:szCs w:val="16"/>
              </w:rPr>
              <w:t>noted</w:t>
            </w:r>
          </w:p>
        </w:tc>
        <w:tc>
          <w:tcPr>
            <w:tcW w:w="708" w:type="dxa"/>
            <w:shd w:val="clear" w:color="auto" w:fill="auto"/>
          </w:tcPr>
          <w:p w14:paraId="74C11D7D" w14:textId="2C23BE08" w:rsidR="003E60B7" w:rsidRPr="00DA5CE2" w:rsidRDefault="003E60B7" w:rsidP="003E60B7">
            <w:pPr>
              <w:pStyle w:val="TAL"/>
              <w:rPr>
                <w:rFonts w:cs="Arial"/>
                <w:sz w:val="16"/>
                <w:szCs w:val="16"/>
              </w:rPr>
            </w:pPr>
            <w:r w:rsidRPr="00DA5CE2">
              <w:rPr>
                <w:rFonts w:cs="Arial"/>
                <w:sz w:val="16"/>
                <w:szCs w:val="16"/>
              </w:rPr>
              <w:t>Rel-17</w:t>
            </w:r>
          </w:p>
        </w:tc>
        <w:tc>
          <w:tcPr>
            <w:tcW w:w="1276" w:type="dxa"/>
            <w:shd w:val="clear" w:color="auto" w:fill="auto"/>
          </w:tcPr>
          <w:p w14:paraId="2F953973" w14:textId="74FB124B" w:rsidR="003E60B7" w:rsidRPr="00DA5CE2" w:rsidRDefault="003E60B7" w:rsidP="003E60B7">
            <w:pPr>
              <w:pStyle w:val="TAL"/>
              <w:rPr>
                <w:rFonts w:cs="Arial"/>
                <w:sz w:val="16"/>
                <w:szCs w:val="16"/>
              </w:rPr>
            </w:pPr>
            <w:proofErr w:type="spellStart"/>
            <w:r w:rsidRPr="00DA5CE2">
              <w:rPr>
                <w:rFonts w:cs="Arial"/>
                <w:sz w:val="16"/>
                <w:szCs w:val="16"/>
              </w:rPr>
              <w:t>NR_SmallData_INACTIVE</w:t>
            </w:r>
            <w:proofErr w:type="spellEnd"/>
            <w:r w:rsidRPr="00DA5CE2">
              <w:rPr>
                <w:rFonts w:cs="Arial"/>
                <w:sz w:val="16"/>
                <w:szCs w:val="16"/>
              </w:rPr>
              <w:t>-Core</w:t>
            </w:r>
          </w:p>
        </w:tc>
        <w:tc>
          <w:tcPr>
            <w:tcW w:w="709" w:type="dxa"/>
            <w:shd w:val="clear" w:color="auto" w:fill="auto"/>
          </w:tcPr>
          <w:p w14:paraId="0AC9C021" w14:textId="21C29968" w:rsidR="003E60B7" w:rsidRPr="00DA5CE2" w:rsidRDefault="003E60B7" w:rsidP="003E60B7">
            <w:pPr>
              <w:pStyle w:val="TAL"/>
              <w:rPr>
                <w:rFonts w:cs="Arial"/>
                <w:sz w:val="16"/>
                <w:szCs w:val="16"/>
              </w:rPr>
            </w:pPr>
            <w:r w:rsidRPr="00DA5CE2">
              <w:rPr>
                <w:rFonts w:cs="Arial"/>
                <w:sz w:val="16"/>
                <w:szCs w:val="16"/>
              </w:rPr>
              <w:t>RAN2</w:t>
            </w:r>
          </w:p>
        </w:tc>
        <w:tc>
          <w:tcPr>
            <w:tcW w:w="709" w:type="dxa"/>
            <w:shd w:val="clear" w:color="auto" w:fill="auto"/>
          </w:tcPr>
          <w:p w14:paraId="78DC732C" w14:textId="41840179" w:rsidR="003E60B7" w:rsidRPr="00DA5CE2" w:rsidRDefault="003E60B7" w:rsidP="003E60B7">
            <w:pPr>
              <w:pStyle w:val="TAL"/>
              <w:rPr>
                <w:rFonts w:cs="Arial"/>
                <w:sz w:val="16"/>
                <w:szCs w:val="16"/>
              </w:rPr>
            </w:pPr>
            <w:r w:rsidRPr="00DA5CE2">
              <w:rPr>
                <w:rFonts w:cs="Arial"/>
                <w:sz w:val="16"/>
                <w:szCs w:val="16"/>
              </w:rPr>
              <w:t>RAN4</w:t>
            </w:r>
          </w:p>
        </w:tc>
        <w:tc>
          <w:tcPr>
            <w:tcW w:w="1190" w:type="dxa"/>
            <w:shd w:val="clear" w:color="auto" w:fill="auto"/>
          </w:tcPr>
          <w:p w14:paraId="3C3B603C" w14:textId="579C61ED" w:rsidR="003E60B7" w:rsidRPr="00DA5CE2" w:rsidRDefault="003E60B7" w:rsidP="003E60B7">
            <w:pPr>
              <w:pStyle w:val="TAL"/>
              <w:rPr>
                <w:rFonts w:cs="Arial"/>
                <w:sz w:val="16"/>
                <w:szCs w:val="16"/>
              </w:rPr>
            </w:pPr>
            <w:r w:rsidRPr="00DA5CE2">
              <w:rPr>
                <w:rFonts w:cs="Arial"/>
                <w:sz w:val="16"/>
                <w:szCs w:val="16"/>
              </w:rPr>
              <w:t>R1-2104012</w:t>
            </w:r>
          </w:p>
        </w:tc>
      </w:tr>
      <w:tr w:rsidR="00DA5CE2" w:rsidRPr="00DA5CE2" w14:paraId="2A37676C"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6563E6" w14:textId="374DCB79" w:rsidR="003E60B7" w:rsidRPr="00DA5CE2" w:rsidRDefault="00EA18FC" w:rsidP="003E60B7">
            <w:pPr>
              <w:pStyle w:val="TAL"/>
              <w:rPr>
                <w:rFonts w:cs="Arial"/>
                <w:sz w:val="16"/>
                <w:szCs w:val="16"/>
              </w:rPr>
            </w:pPr>
            <w:hyperlink r:id="rId3138" w:history="1">
              <w:r w:rsidR="00CB079D">
                <w:rPr>
                  <w:rStyle w:val="Hyperlink"/>
                  <w:rFonts w:cs="Arial"/>
                  <w:sz w:val="16"/>
                  <w:szCs w:val="16"/>
                </w:rPr>
                <w:t>R2-2104708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6B66445" w14:textId="023F722B" w:rsidR="003E60B7" w:rsidRPr="00DA5CE2" w:rsidRDefault="003E60B7" w:rsidP="003E60B7">
            <w:pPr>
              <w:pStyle w:val="TAL"/>
              <w:rPr>
                <w:rFonts w:cs="Arial"/>
                <w:sz w:val="16"/>
                <w:szCs w:val="16"/>
              </w:rPr>
            </w:pPr>
            <w:r w:rsidRPr="00DA5CE2">
              <w:rPr>
                <w:rFonts w:cs="Arial"/>
                <w:sz w:val="16"/>
                <w:szCs w:val="16"/>
              </w:rPr>
              <w:t>Further Reply LS on power control for NR-DC (R1-2104018; contact: Apple,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E316C55" w14:textId="570B80EF" w:rsidR="003E60B7" w:rsidRPr="00DA5CE2" w:rsidRDefault="003E60B7" w:rsidP="003E60B7">
            <w:pPr>
              <w:pStyle w:val="TAL"/>
              <w:rPr>
                <w:rFonts w:cs="Arial"/>
                <w:sz w:val="16"/>
                <w:szCs w:val="16"/>
              </w:rPr>
            </w:pPr>
            <w:r w:rsidRPr="00DA5CE2">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15B460" w14:textId="0FE23A69" w:rsidR="003E60B7" w:rsidRPr="00DA5CE2" w:rsidRDefault="003E60B7" w:rsidP="003E60B7">
            <w:pPr>
              <w:pStyle w:val="TAL"/>
              <w:rPr>
                <w:rFonts w:cs="Arial"/>
                <w:sz w:val="16"/>
                <w:szCs w:val="16"/>
              </w:rPr>
            </w:pPr>
            <w:r w:rsidRPr="00DA5CE2">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B582E4" w14:textId="5AE4AB22" w:rsidR="003E60B7" w:rsidRPr="00DA5CE2" w:rsidRDefault="003E60B7" w:rsidP="003E60B7">
            <w:pPr>
              <w:pStyle w:val="TAL"/>
              <w:rPr>
                <w:rFonts w:cs="Arial"/>
                <w:sz w:val="16"/>
                <w:szCs w:val="16"/>
              </w:rPr>
            </w:pPr>
            <w:r w:rsidRPr="00DA5CE2">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6B519F" w14:textId="04EF3622" w:rsidR="003E60B7" w:rsidRPr="00DA5CE2" w:rsidRDefault="003E60B7" w:rsidP="003E60B7">
            <w:pPr>
              <w:pStyle w:val="TAL"/>
              <w:rPr>
                <w:rFonts w:cs="Arial"/>
                <w:sz w:val="16"/>
                <w:szCs w:val="16"/>
              </w:rPr>
            </w:pPr>
            <w:proofErr w:type="spellStart"/>
            <w:r w:rsidRPr="00DA5CE2">
              <w:rPr>
                <w:rFonts w:cs="Arial"/>
                <w:sz w:val="16"/>
                <w:szCs w:val="16"/>
              </w:rPr>
              <w:t>LTE_NR_DC_CA_enh</w:t>
            </w:r>
            <w:proofErr w:type="spellEnd"/>
            <w:r w:rsidRPr="00DA5CE2">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273712" w14:textId="33F9314F" w:rsidR="003E60B7" w:rsidRPr="00DA5CE2" w:rsidRDefault="003E60B7" w:rsidP="003E60B7">
            <w:pPr>
              <w:pStyle w:val="TAL"/>
              <w:rPr>
                <w:rFonts w:cs="Arial"/>
                <w:sz w:val="16"/>
                <w:szCs w:val="16"/>
              </w:rPr>
            </w:pPr>
            <w:r w:rsidRPr="00DA5CE2">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78A68C" w14:textId="79E56230" w:rsidR="003E60B7" w:rsidRPr="00DA5CE2" w:rsidRDefault="003E60B7" w:rsidP="003E60B7">
            <w:pPr>
              <w:pStyle w:val="TAL"/>
              <w:rPr>
                <w:rFonts w:cs="Arial"/>
                <w:sz w:val="16"/>
                <w:szCs w:val="16"/>
              </w:rPr>
            </w:pPr>
            <w:r w:rsidRPr="00DA5CE2">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9A3030" w14:textId="7C3D341D" w:rsidR="003E60B7" w:rsidRPr="00DA5CE2" w:rsidRDefault="003E60B7" w:rsidP="003E60B7">
            <w:pPr>
              <w:pStyle w:val="TAL"/>
              <w:rPr>
                <w:rFonts w:cs="Arial"/>
                <w:sz w:val="16"/>
                <w:szCs w:val="16"/>
              </w:rPr>
            </w:pPr>
            <w:r w:rsidRPr="00DA5CE2">
              <w:rPr>
                <w:rFonts w:cs="Arial"/>
                <w:sz w:val="16"/>
                <w:szCs w:val="16"/>
              </w:rPr>
              <w:t>R1-2104018</w:t>
            </w:r>
          </w:p>
        </w:tc>
      </w:tr>
      <w:tr w:rsidR="00DA5CE2" w:rsidRPr="00DA5CE2" w14:paraId="366A1D55"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A8766BD" w14:textId="025E2539" w:rsidR="003E60B7" w:rsidRPr="00DA5CE2" w:rsidRDefault="00EA18FC" w:rsidP="003E60B7">
            <w:pPr>
              <w:pStyle w:val="TAL"/>
              <w:rPr>
                <w:rFonts w:cs="Arial"/>
                <w:sz w:val="16"/>
                <w:szCs w:val="16"/>
              </w:rPr>
            </w:pPr>
            <w:hyperlink r:id="rId3139" w:history="1">
              <w:r w:rsidR="00CB079D">
                <w:rPr>
                  <w:rStyle w:val="Hyperlink"/>
                  <w:rFonts w:cs="Arial"/>
                  <w:sz w:val="16"/>
                  <w:szCs w:val="16"/>
                </w:rPr>
                <w:t>R2-2104709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7D2599" w14:textId="0D38462C" w:rsidR="003E60B7" w:rsidRPr="00DA5CE2" w:rsidRDefault="003E60B7" w:rsidP="003E60B7">
            <w:pPr>
              <w:pStyle w:val="TAL"/>
              <w:rPr>
                <w:rFonts w:cs="Arial"/>
                <w:sz w:val="16"/>
                <w:szCs w:val="16"/>
              </w:rPr>
            </w:pPr>
            <w:r w:rsidRPr="00DA5CE2">
              <w:rPr>
                <w:rFonts w:cs="Arial"/>
                <w:sz w:val="16"/>
                <w:szCs w:val="16"/>
              </w:rPr>
              <w:t xml:space="preserve">Reply LS on timing of </w:t>
            </w:r>
            <w:proofErr w:type="spellStart"/>
            <w:r w:rsidRPr="00DA5CE2">
              <w:rPr>
                <w:rFonts w:cs="Arial"/>
                <w:sz w:val="16"/>
                <w:szCs w:val="16"/>
              </w:rPr>
              <w:t>neighbor</w:t>
            </w:r>
            <w:proofErr w:type="spellEnd"/>
            <w:r w:rsidRPr="00DA5CE2">
              <w:rPr>
                <w:rFonts w:cs="Arial"/>
                <w:sz w:val="16"/>
                <w:szCs w:val="16"/>
              </w:rPr>
              <w:t xml:space="preserve"> cell RSS-based measurements (R1-2104033;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7181642" w14:textId="42E8D123" w:rsidR="003E60B7" w:rsidRPr="00DA5CE2" w:rsidRDefault="003E60B7" w:rsidP="003E60B7">
            <w:pPr>
              <w:pStyle w:val="TAL"/>
              <w:rPr>
                <w:rFonts w:cs="Arial"/>
                <w:sz w:val="16"/>
                <w:szCs w:val="16"/>
              </w:rPr>
            </w:pPr>
            <w:r w:rsidRPr="00DA5CE2">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1A93E1" w14:textId="74E77F98" w:rsidR="003E60B7" w:rsidRPr="00DA5CE2" w:rsidRDefault="003E60B7" w:rsidP="003E60B7">
            <w:pPr>
              <w:pStyle w:val="TAL"/>
              <w:rPr>
                <w:rFonts w:cs="Arial"/>
                <w:sz w:val="16"/>
                <w:szCs w:val="16"/>
              </w:rPr>
            </w:pPr>
            <w:r w:rsidRPr="00DA5CE2">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A7F788" w14:textId="1248A131" w:rsidR="003E60B7" w:rsidRPr="00DA5CE2" w:rsidRDefault="003E60B7" w:rsidP="003E60B7">
            <w:pPr>
              <w:pStyle w:val="TAL"/>
              <w:rPr>
                <w:rFonts w:cs="Arial"/>
                <w:sz w:val="16"/>
                <w:szCs w:val="16"/>
              </w:rPr>
            </w:pPr>
            <w:r w:rsidRPr="00DA5CE2">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CFD940" w14:textId="6A3685AB" w:rsidR="003E60B7" w:rsidRPr="00DA5CE2" w:rsidRDefault="003E60B7" w:rsidP="003E60B7">
            <w:pPr>
              <w:pStyle w:val="TAL"/>
              <w:rPr>
                <w:rFonts w:cs="Arial"/>
                <w:sz w:val="16"/>
                <w:szCs w:val="16"/>
              </w:rPr>
            </w:pPr>
            <w:r w:rsidRPr="00DA5CE2">
              <w:rPr>
                <w:rFonts w:cs="Arial"/>
                <w:sz w:val="16"/>
                <w:szCs w:val="16"/>
              </w:rPr>
              <w:t>LTE_eMTC5-Core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CE329C" w14:textId="1C6BED61" w:rsidR="003E60B7" w:rsidRPr="00DA5CE2" w:rsidRDefault="003E60B7" w:rsidP="003E60B7">
            <w:pPr>
              <w:pStyle w:val="TAL"/>
              <w:rPr>
                <w:rFonts w:cs="Arial"/>
                <w:sz w:val="16"/>
                <w:szCs w:val="16"/>
              </w:rPr>
            </w:pPr>
            <w:r w:rsidRPr="00DA5CE2">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7853A8" w14:textId="737E703C" w:rsidR="003E60B7" w:rsidRPr="00DA5CE2" w:rsidRDefault="003E60B7" w:rsidP="003E60B7">
            <w:pPr>
              <w:pStyle w:val="TAL"/>
              <w:rPr>
                <w:rFonts w:cs="Arial"/>
                <w:sz w:val="16"/>
                <w:szCs w:val="16"/>
              </w:rPr>
            </w:pPr>
            <w:r w:rsidRPr="00DA5CE2">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2E045D" w14:textId="64A7C73C" w:rsidR="003E60B7" w:rsidRPr="00DA5CE2" w:rsidRDefault="003E60B7" w:rsidP="003E60B7">
            <w:pPr>
              <w:pStyle w:val="TAL"/>
              <w:rPr>
                <w:rFonts w:cs="Arial"/>
                <w:sz w:val="16"/>
                <w:szCs w:val="16"/>
              </w:rPr>
            </w:pPr>
            <w:r w:rsidRPr="00DA5CE2">
              <w:rPr>
                <w:rFonts w:cs="Arial"/>
                <w:sz w:val="16"/>
                <w:szCs w:val="16"/>
              </w:rPr>
              <w:t>R1-2104033</w:t>
            </w:r>
          </w:p>
        </w:tc>
      </w:tr>
      <w:tr w:rsidR="00DA5CE2" w:rsidRPr="00DA5CE2" w14:paraId="795757F7"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F40C8A" w14:textId="1CB34FF3" w:rsidR="003E60B7" w:rsidRPr="00DA5CE2" w:rsidRDefault="00EA18FC" w:rsidP="003E60B7">
            <w:pPr>
              <w:pStyle w:val="TAL"/>
              <w:rPr>
                <w:rFonts w:cs="Arial"/>
                <w:sz w:val="16"/>
                <w:szCs w:val="16"/>
              </w:rPr>
            </w:pPr>
            <w:hyperlink r:id="rId3140" w:history="1">
              <w:r w:rsidR="00CB079D">
                <w:rPr>
                  <w:rStyle w:val="Hyperlink"/>
                  <w:rFonts w:cs="Arial"/>
                  <w:sz w:val="16"/>
                  <w:szCs w:val="16"/>
                </w:rPr>
                <w:t>R2-2104710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091C89F" w14:textId="7B6EFDF8" w:rsidR="003E60B7" w:rsidRPr="00DA5CE2" w:rsidRDefault="003E60B7" w:rsidP="003E60B7">
            <w:pPr>
              <w:pStyle w:val="TAL"/>
              <w:rPr>
                <w:rFonts w:cs="Arial"/>
                <w:sz w:val="16"/>
                <w:szCs w:val="16"/>
              </w:rPr>
            </w:pPr>
            <w:r w:rsidRPr="00DA5CE2">
              <w:rPr>
                <w:rFonts w:cs="Arial"/>
                <w:sz w:val="16"/>
                <w:szCs w:val="16"/>
              </w:rPr>
              <w:t>LS on G-RNTI and G-CS-RNTI for MBS (R1-2104045; contact: CMCC)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3CA6856" w14:textId="6C120B0D" w:rsidR="003E60B7" w:rsidRPr="00DA5CE2" w:rsidRDefault="003E60B7" w:rsidP="003E60B7">
            <w:pPr>
              <w:pStyle w:val="TAL"/>
              <w:rPr>
                <w:rFonts w:cs="Arial"/>
                <w:sz w:val="16"/>
                <w:szCs w:val="16"/>
              </w:rPr>
            </w:pPr>
            <w:r w:rsidRPr="00DA5CE2">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11665D" w14:textId="7016E5EC" w:rsidR="003E60B7" w:rsidRPr="00DA5CE2" w:rsidRDefault="003E60B7" w:rsidP="003E60B7">
            <w:pPr>
              <w:pStyle w:val="TAL"/>
              <w:rPr>
                <w:rFonts w:cs="Arial"/>
                <w:sz w:val="16"/>
                <w:szCs w:val="16"/>
              </w:rPr>
            </w:pPr>
            <w:r w:rsidRPr="00DA5CE2">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90BD53" w14:textId="0F3215FB" w:rsidR="003E60B7" w:rsidRPr="00DA5CE2" w:rsidRDefault="003E60B7" w:rsidP="003E60B7">
            <w:pPr>
              <w:pStyle w:val="TAL"/>
              <w:rPr>
                <w:rFonts w:cs="Arial"/>
                <w:sz w:val="16"/>
                <w:szCs w:val="16"/>
              </w:rPr>
            </w:pPr>
            <w:r w:rsidRPr="00DA5CE2">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BBF432" w14:textId="5EA04105" w:rsidR="003E60B7" w:rsidRPr="00DA5CE2" w:rsidRDefault="003E60B7" w:rsidP="003E60B7">
            <w:pPr>
              <w:pStyle w:val="TAL"/>
              <w:rPr>
                <w:rFonts w:cs="Arial"/>
                <w:sz w:val="16"/>
                <w:szCs w:val="16"/>
              </w:rPr>
            </w:pPr>
            <w:r w:rsidRPr="00DA5CE2">
              <w:rPr>
                <w:rFonts w:cs="Arial"/>
                <w:sz w:val="16"/>
                <w:szCs w:val="16"/>
              </w:rPr>
              <w:t>NR_MBS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3C9E1" w14:textId="4D3561DA" w:rsidR="003E60B7" w:rsidRPr="00DA5CE2" w:rsidRDefault="003E60B7" w:rsidP="003E60B7">
            <w:pPr>
              <w:pStyle w:val="TAL"/>
              <w:rPr>
                <w:rFonts w:cs="Arial"/>
                <w:sz w:val="16"/>
                <w:szCs w:val="16"/>
              </w:rPr>
            </w:pPr>
            <w:r w:rsidRPr="00DA5CE2">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B47A8F" w14:textId="13F7C7F5" w:rsidR="003E60B7" w:rsidRPr="00DA5CE2" w:rsidRDefault="003E60B7" w:rsidP="003E60B7">
            <w:pPr>
              <w:pStyle w:val="TAL"/>
              <w:rPr>
                <w:rFonts w:cs="Arial"/>
                <w:sz w:val="16"/>
                <w:szCs w:val="16"/>
              </w:rPr>
            </w:pPr>
            <w:r w:rsidRPr="00DA5CE2">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CE6DCE" w14:textId="7CA55256" w:rsidR="003E60B7" w:rsidRPr="00DA5CE2" w:rsidRDefault="003E60B7" w:rsidP="003E60B7">
            <w:pPr>
              <w:pStyle w:val="TAL"/>
              <w:rPr>
                <w:rFonts w:cs="Arial"/>
                <w:sz w:val="16"/>
                <w:szCs w:val="16"/>
              </w:rPr>
            </w:pPr>
            <w:r w:rsidRPr="00DA5CE2">
              <w:rPr>
                <w:rFonts w:cs="Arial"/>
                <w:sz w:val="16"/>
                <w:szCs w:val="16"/>
              </w:rPr>
              <w:t>R1-2104045</w:t>
            </w:r>
          </w:p>
        </w:tc>
      </w:tr>
      <w:tr w:rsidR="00DA5CE2" w:rsidRPr="00DA5CE2" w14:paraId="03B2048F"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D6A0A8" w14:textId="7E38939D" w:rsidR="003E60B7" w:rsidRPr="00DA5CE2" w:rsidRDefault="00EA18FC" w:rsidP="003E60B7">
            <w:pPr>
              <w:pStyle w:val="TAL"/>
              <w:rPr>
                <w:rFonts w:cs="Arial"/>
                <w:sz w:val="16"/>
                <w:szCs w:val="16"/>
              </w:rPr>
            </w:pPr>
            <w:hyperlink r:id="rId3141" w:history="1">
              <w:r w:rsidR="00CB079D">
                <w:rPr>
                  <w:rStyle w:val="Hyperlink"/>
                  <w:rFonts w:cs="Arial"/>
                  <w:sz w:val="16"/>
                  <w:szCs w:val="16"/>
                </w:rPr>
                <w:t>R2-2104711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DE25AD" w14:textId="07BA2F86" w:rsidR="003E60B7" w:rsidRPr="00DA5CE2" w:rsidRDefault="003E60B7" w:rsidP="003E60B7">
            <w:pPr>
              <w:pStyle w:val="TAL"/>
              <w:rPr>
                <w:rFonts w:cs="Arial"/>
                <w:sz w:val="16"/>
                <w:szCs w:val="16"/>
              </w:rPr>
            </w:pPr>
            <w:r w:rsidRPr="00DA5CE2">
              <w:rPr>
                <w:rFonts w:cs="Arial"/>
                <w:sz w:val="16"/>
                <w:szCs w:val="16"/>
              </w:rPr>
              <w:t>LS on the configuration of search spaces for scheduling SL transmissions (R1-2104063;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F580CC0" w14:textId="0CBDCF8C" w:rsidR="003E60B7" w:rsidRPr="00DA5CE2" w:rsidRDefault="003E60B7" w:rsidP="003E60B7">
            <w:pPr>
              <w:pStyle w:val="TAL"/>
              <w:rPr>
                <w:rFonts w:cs="Arial"/>
                <w:sz w:val="16"/>
                <w:szCs w:val="16"/>
              </w:rPr>
            </w:pPr>
            <w:r w:rsidRPr="00DA5CE2">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EE16B7" w14:textId="397F8ABE" w:rsidR="003E60B7" w:rsidRPr="00DA5CE2" w:rsidRDefault="003E60B7" w:rsidP="003E60B7">
            <w:pPr>
              <w:pStyle w:val="TAL"/>
              <w:rPr>
                <w:rFonts w:cs="Arial"/>
                <w:sz w:val="16"/>
                <w:szCs w:val="16"/>
              </w:rPr>
            </w:pPr>
            <w:r w:rsidRPr="00DA5CE2">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EA32CA" w14:textId="0D512CC7" w:rsidR="003E60B7" w:rsidRPr="00DA5CE2" w:rsidRDefault="003E60B7" w:rsidP="003E60B7">
            <w:pPr>
              <w:pStyle w:val="TAL"/>
              <w:rPr>
                <w:rFonts w:cs="Arial"/>
                <w:sz w:val="16"/>
                <w:szCs w:val="16"/>
              </w:rPr>
            </w:pPr>
            <w:r w:rsidRPr="00DA5CE2">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B2DB9" w14:textId="0C72A8F3" w:rsidR="003E60B7" w:rsidRPr="00DA5CE2" w:rsidRDefault="003E60B7" w:rsidP="003E60B7">
            <w:pPr>
              <w:pStyle w:val="TAL"/>
              <w:rPr>
                <w:rFonts w:cs="Arial"/>
                <w:sz w:val="16"/>
                <w:szCs w:val="16"/>
              </w:rPr>
            </w:pPr>
            <w:r w:rsidRPr="00DA5CE2">
              <w:rPr>
                <w:rFonts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5F0D7" w14:textId="670E384D" w:rsidR="003E60B7" w:rsidRPr="00DA5CE2" w:rsidRDefault="003E60B7" w:rsidP="003E60B7">
            <w:pPr>
              <w:pStyle w:val="TAL"/>
              <w:rPr>
                <w:rFonts w:cs="Arial"/>
                <w:sz w:val="16"/>
                <w:szCs w:val="16"/>
              </w:rPr>
            </w:pPr>
            <w:r w:rsidRPr="00DA5CE2">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F551C1" w14:textId="2792CDCC" w:rsidR="003E60B7" w:rsidRPr="00DA5CE2" w:rsidRDefault="003E60B7" w:rsidP="003E60B7">
            <w:pPr>
              <w:pStyle w:val="TAL"/>
              <w:rPr>
                <w:rFonts w:cs="Arial"/>
                <w:sz w:val="16"/>
                <w:szCs w:val="16"/>
              </w:rPr>
            </w:pPr>
            <w:r w:rsidRPr="00DA5CE2">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4E3772" w14:textId="39D07657" w:rsidR="003E60B7" w:rsidRPr="00DA5CE2" w:rsidRDefault="003E60B7" w:rsidP="003E60B7">
            <w:pPr>
              <w:pStyle w:val="TAL"/>
              <w:rPr>
                <w:rFonts w:cs="Arial"/>
                <w:sz w:val="16"/>
                <w:szCs w:val="16"/>
              </w:rPr>
            </w:pPr>
            <w:r w:rsidRPr="00DA5CE2">
              <w:rPr>
                <w:rFonts w:cs="Arial"/>
                <w:sz w:val="16"/>
                <w:szCs w:val="16"/>
              </w:rPr>
              <w:t>R1-2104063</w:t>
            </w:r>
          </w:p>
        </w:tc>
      </w:tr>
      <w:tr w:rsidR="00DA5CE2" w:rsidRPr="00DA5CE2" w14:paraId="5D4D14C0"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65840A" w14:textId="41B4D838" w:rsidR="003E60B7" w:rsidRPr="00DA5CE2" w:rsidRDefault="00EA18FC" w:rsidP="003E60B7">
            <w:pPr>
              <w:pStyle w:val="TAL"/>
              <w:rPr>
                <w:rFonts w:cs="Arial"/>
                <w:sz w:val="16"/>
                <w:szCs w:val="16"/>
              </w:rPr>
            </w:pPr>
            <w:hyperlink r:id="rId3142" w:history="1">
              <w:r w:rsidR="00CB079D">
                <w:rPr>
                  <w:rStyle w:val="Hyperlink"/>
                  <w:rFonts w:cs="Arial"/>
                  <w:sz w:val="16"/>
                  <w:szCs w:val="16"/>
                </w:rPr>
                <w:t>R2-2104712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876646" w14:textId="07E80A3B" w:rsidR="003E60B7" w:rsidRPr="00DA5CE2" w:rsidRDefault="003E60B7" w:rsidP="003E60B7">
            <w:pPr>
              <w:pStyle w:val="TAL"/>
              <w:rPr>
                <w:rFonts w:cs="Arial"/>
                <w:sz w:val="16"/>
                <w:szCs w:val="16"/>
              </w:rPr>
            </w:pPr>
            <w:r w:rsidRPr="00DA5CE2">
              <w:rPr>
                <w:rFonts w:cs="Arial"/>
                <w:sz w:val="16"/>
                <w:szCs w:val="16"/>
              </w:rPr>
              <w:t>LS on TCI states indication for PDCCH (R1-2104064; contact: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96B61D2" w14:textId="6BDD33F3" w:rsidR="003E60B7" w:rsidRPr="00DA5CE2" w:rsidRDefault="003E60B7" w:rsidP="003E60B7">
            <w:pPr>
              <w:pStyle w:val="TAL"/>
              <w:rPr>
                <w:rFonts w:cs="Arial"/>
                <w:sz w:val="16"/>
                <w:szCs w:val="16"/>
              </w:rPr>
            </w:pPr>
            <w:r w:rsidRPr="00DA5CE2">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949FB0" w14:textId="6CFA662D" w:rsidR="003E60B7" w:rsidRPr="00DA5CE2" w:rsidRDefault="003E60B7" w:rsidP="003E60B7">
            <w:pPr>
              <w:pStyle w:val="TAL"/>
              <w:rPr>
                <w:rFonts w:cs="Arial"/>
                <w:sz w:val="16"/>
                <w:szCs w:val="16"/>
              </w:rPr>
            </w:pPr>
            <w:r w:rsidRPr="00DA5CE2">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BEFA13" w14:textId="7F20DA54" w:rsidR="003E60B7" w:rsidRPr="00DA5CE2" w:rsidRDefault="003E60B7" w:rsidP="003E60B7">
            <w:pPr>
              <w:pStyle w:val="TAL"/>
              <w:rPr>
                <w:rFonts w:cs="Arial"/>
                <w:sz w:val="16"/>
                <w:szCs w:val="16"/>
              </w:rPr>
            </w:pPr>
            <w:r w:rsidRPr="00DA5CE2">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8CB49E" w14:textId="2E04E319" w:rsidR="003E60B7" w:rsidRPr="00DA5CE2" w:rsidRDefault="003E60B7" w:rsidP="003E60B7">
            <w:pPr>
              <w:pStyle w:val="TAL"/>
              <w:rPr>
                <w:rFonts w:cs="Arial"/>
                <w:sz w:val="16"/>
                <w:szCs w:val="16"/>
              </w:rPr>
            </w:pPr>
            <w:proofErr w:type="spellStart"/>
            <w:r w:rsidRPr="00DA5CE2">
              <w:rPr>
                <w:rFonts w:cs="Arial"/>
                <w:sz w:val="16"/>
                <w:szCs w:val="16"/>
              </w:rPr>
              <w:t>NR_feMIMO</w:t>
            </w:r>
            <w:proofErr w:type="spellEnd"/>
            <w:r w:rsidRPr="00DA5CE2">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A0C34" w14:textId="4EE5D8F2" w:rsidR="003E60B7" w:rsidRPr="00DA5CE2" w:rsidRDefault="003E60B7" w:rsidP="003E60B7">
            <w:pPr>
              <w:pStyle w:val="TAL"/>
              <w:rPr>
                <w:rFonts w:cs="Arial"/>
                <w:sz w:val="16"/>
                <w:szCs w:val="16"/>
              </w:rPr>
            </w:pPr>
            <w:r w:rsidRPr="00DA5CE2">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B31BEE" w14:textId="62C09753" w:rsidR="003E60B7" w:rsidRPr="00DA5CE2" w:rsidRDefault="003E60B7" w:rsidP="003E60B7">
            <w:pPr>
              <w:pStyle w:val="TAL"/>
              <w:rPr>
                <w:rFonts w:cs="Arial"/>
                <w:sz w:val="16"/>
                <w:szCs w:val="16"/>
              </w:rPr>
            </w:pPr>
            <w:r w:rsidRPr="00DA5CE2">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14348D0" w14:textId="31BAB9BD" w:rsidR="003E60B7" w:rsidRPr="00DA5CE2" w:rsidRDefault="003E60B7" w:rsidP="003E60B7">
            <w:pPr>
              <w:pStyle w:val="TAL"/>
              <w:rPr>
                <w:rFonts w:cs="Arial"/>
                <w:sz w:val="16"/>
                <w:szCs w:val="16"/>
              </w:rPr>
            </w:pPr>
            <w:r w:rsidRPr="00DA5CE2">
              <w:rPr>
                <w:rFonts w:cs="Arial"/>
                <w:sz w:val="16"/>
                <w:szCs w:val="16"/>
              </w:rPr>
              <w:t>R1-2104064</w:t>
            </w:r>
          </w:p>
        </w:tc>
      </w:tr>
      <w:tr w:rsidR="00DA5CE2" w:rsidRPr="00DA5CE2" w14:paraId="17A13BC5"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21E4A3" w14:textId="2F791B51" w:rsidR="003E60B7" w:rsidRPr="00DA5CE2" w:rsidRDefault="00EA18FC" w:rsidP="003E60B7">
            <w:pPr>
              <w:pStyle w:val="TAL"/>
              <w:rPr>
                <w:rFonts w:cs="Arial"/>
                <w:sz w:val="16"/>
                <w:szCs w:val="16"/>
              </w:rPr>
            </w:pPr>
            <w:hyperlink r:id="rId3143" w:history="1">
              <w:r w:rsidR="00CB079D">
                <w:rPr>
                  <w:rStyle w:val="Hyperlink"/>
                  <w:rFonts w:cs="Arial"/>
                  <w:sz w:val="16"/>
                  <w:szCs w:val="16"/>
                </w:rPr>
                <w:t>R2-2104713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C4D27B8" w14:textId="5D56B689" w:rsidR="003E60B7" w:rsidRPr="00DA5CE2" w:rsidRDefault="003E60B7" w:rsidP="003E60B7">
            <w:pPr>
              <w:pStyle w:val="TAL"/>
              <w:rPr>
                <w:rFonts w:cs="Arial"/>
                <w:sz w:val="16"/>
                <w:szCs w:val="16"/>
              </w:rPr>
            </w:pPr>
            <w:r w:rsidRPr="00DA5CE2">
              <w:rPr>
                <w:rFonts w:cs="Arial"/>
                <w:sz w:val="16"/>
                <w:szCs w:val="16"/>
              </w:rPr>
              <w:t>LS on DL-</w:t>
            </w:r>
            <w:proofErr w:type="spellStart"/>
            <w:r w:rsidRPr="00DA5CE2">
              <w:rPr>
                <w:rFonts w:cs="Arial"/>
                <w:sz w:val="16"/>
                <w:szCs w:val="16"/>
              </w:rPr>
              <w:t>AoD</w:t>
            </w:r>
            <w:proofErr w:type="spellEnd"/>
            <w:r w:rsidRPr="00DA5CE2">
              <w:rPr>
                <w:rFonts w:cs="Arial"/>
                <w:sz w:val="16"/>
                <w:szCs w:val="16"/>
              </w:rPr>
              <w:t xml:space="preserve"> angle calculation enhancement (R1-2104089;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6F983E6" w14:textId="62A59736" w:rsidR="003E60B7" w:rsidRPr="00DA5CE2" w:rsidRDefault="003E60B7" w:rsidP="003E60B7">
            <w:pPr>
              <w:pStyle w:val="TAL"/>
              <w:rPr>
                <w:rFonts w:cs="Arial"/>
                <w:sz w:val="16"/>
                <w:szCs w:val="16"/>
              </w:rPr>
            </w:pPr>
            <w:r w:rsidRPr="00DA5CE2">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460863" w14:textId="5D2EAD4E" w:rsidR="003E60B7" w:rsidRPr="00DA5CE2" w:rsidRDefault="003E60B7" w:rsidP="003E60B7">
            <w:pPr>
              <w:pStyle w:val="TAL"/>
              <w:rPr>
                <w:rFonts w:cs="Arial"/>
                <w:sz w:val="16"/>
                <w:szCs w:val="16"/>
              </w:rPr>
            </w:pPr>
            <w:r w:rsidRPr="00DA5CE2">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BCA54A" w14:textId="7DC8BC96" w:rsidR="003E60B7" w:rsidRPr="00DA5CE2" w:rsidRDefault="003E60B7" w:rsidP="003E60B7">
            <w:pPr>
              <w:pStyle w:val="TAL"/>
              <w:rPr>
                <w:rFonts w:cs="Arial"/>
                <w:sz w:val="16"/>
                <w:szCs w:val="16"/>
              </w:rPr>
            </w:pPr>
            <w:r w:rsidRPr="00DA5CE2">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1DF43A" w14:textId="0627C0D3" w:rsidR="003E60B7" w:rsidRPr="00DA5CE2" w:rsidRDefault="003E60B7" w:rsidP="003E60B7">
            <w:pPr>
              <w:pStyle w:val="TAL"/>
              <w:rPr>
                <w:rFonts w:cs="Arial"/>
                <w:sz w:val="16"/>
                <w:szCs w:val="16"/>
              </w:rPr>
            </w:pPr>
            <w:proofErr w:type="spellStart"/>
            <w:r w:rsidRPr="00DA5CE2">
              <w:rPr>
                <w:rFonts w:cs="Arial"/>
                <w:sz w:val="16"/>
                <w:szCs w:val="16"/>
              </w:rPr>
              <w:t>NR_pos_enh</w:t>
            </w:r>
            <w:proofErr w:type="spellEnd"/>
            <w:r w:rsidRPr="00DA5CE2">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2F47EF" w14:textId="195F4E1E" w:rsidR="003E60B7" w:rsidRPr="00DA5CE2" w:rsidRDefault="003E60B7" w:rsidP="003E60B7">
            <w:pPr>
              <w:pStyle w:val="TAL"/>
              <w:rPr>
                <w:rFonts w:cs="Arial"/>
                <w:sz w:val="16"/>
                <w:szCs w:val="16"/>
              </w:rPr>
            </w:pPr>
            <w:r w:rsidRPr="00DA5CE2">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78733" w14:textId="784484A0" w:rsidR="003E60B7" w:rsidRPr="00DA5CE2" w:rsidRDefault="003E60B7" w:rsidP="003E60B7">
            <w:pPr>
              <w:pStyle w:val="TAL"/>
              <w:rPr>
                <w:rFonts w:cs="Arial"/>
                <w:sz w:val="16"/>
                <w:szCs w:val="16"/>
              </w:rPr>
            </w:pPr>
            <w:r w:rsidRPr="00DA5CE2">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73A6E2A" w14:textId="0869128C" w:rsidR="003E60B7" w:rsidRPr="00DA5CE2" w:rsidRDefault="003E60B7" w:rsidP="003E60B7">
            <w:pPr>
              <w:pStyle w:val="TAL"/>
              <w:rPr>
                <w:rFonts w:cs="Arial"/>
                <w:sz w:val="16"/>
                <w:szCs w:val="16"/>
              </w:rPr>
            </w:pPr>
            <w:r w:rsidRPr="00DA5CE2">
              <w:rPr>
                <w:rFonts w:cs="Arial"/>
                <w:sz w:val="16"/>
                <w:szCs w:val="16"/>
              </w:rPr>
              <w:t>R1-2104089</w:t>
            </w:r>
          </w:p>
        </w:tc>
      </w:tr>
      <w:tr w:rsidR="00DA5CE2" w:rsidRPr="00DA5CE2" w14:paraId="57978651"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7EA772" w14:textId="27052B6E" w:rsidR="003E60B7" w:rsidRPr="00DA5CE2" w:rsidRDefault="00EA18FC" w:rsidP="003E60B7">
            <w:pPr>
              <w:pStyle w:val="TAL"/>
              <w:rPr>
                <w:rFonts w:cs="Arial"/>
                <w:sz w:val="16"/>
                <w:szCs w:val="16"/>
              </w:rPr>
            </w:pPr>
            <w:hyperlink r:id="rId3144" w:history="1">
              <w:r w:rsidR="00CB079D">
                <w:rPr>
                  <w:rStyle w:val="Hyperlink"/>
                  <w:rFonts w:cs="Arial"/>
                  <w:sz w:val="16"/>
                  <w:szCs w:val="16"/>
                </w:rPr>
                <w:t>R2-2104714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8EA80B4" w14:textId="6B0435EA" w:rsidR="003E60B7" w:rsidRPr="00DA5CE2" w:rsidRDefault="003E60B7" w:rsidP="003E60B7">
            <w:pPr>
              <w:pStyle w:val="TAL"/>
              <w:rPr>
                <w:rFonts w:cs="Arial"/>
                <w:sz w:val="16"/>
                <w:szCs w:val="16"/>
              </w:rPr>
            </w:pPr>
            <w:r w:rsidRPr="00DA5CE2">
              <w:rPr>
                <w:rFonts w:cs="Arial"/>
                <w:sz w:val="16"/>
                <w:szCs w:val="16"/>
              </w:rPr>
              <w:t>LS on maximum size change of switchTriggerToAddModList-r16 and switchTriggerToReleaseList-r16, and update to TS 38.300 (R1-2104094; contact: Lenovo)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7584D63" w14:textId="1B954985" w:rsidR="003E60B7" w:rsidRPr="00DA5CE2" w:rsidRDefault="003E60B7" w:rsidP="003E60B7">
            <w:pPr>
              <w:pStyle w:val="TAL"/>
              <w:rPr>
                <w:rFonts w:cs="Arial"/>
                <w:sz w:val="16"/>
                <w:szCs w:val="16"/>
              </w:rPr>
            </w:pPr>
            <w:r w:rsidRPr="00DA5CE2">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9D9A31" w14:textId="62BB64F9" w:rsidR="003E60B7" w:rsidRPr="00DA5CE2" w:rsidRDefault="003E60B7" w:rsidP="003E60B7">
            <w:pPr>
              <w:pStyle w:val="TAL"/>
              <w:rPr>
                <w:rFonts w:cs="Arial"/>
                <w:sz w:val="16"/>
                <w:szCs w:val="16"/>
              </w:rPr>
            </w:pPr>
            <w:r w:rsidRPr="00DA5CE2">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3131BA" w14:textId="7D59C20D" w:rsidR="003E60B7" w:rsidRPr="00DA5CE2" w:rsidRDefault="003E60B7" w:rsidP="003E60B7">
            <w:pPr>
              <w:pStyle w:val="TAL"/>
              <w:rPr>
                <w:rFonts w:cs="Arial"/>
                <w:sz w:val="16"/>
                <w:szCs w:val="16"/>
              </w:rPr>
            </w:pPr>
            <w:r w:rsidRPr="00DA5CE2">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4D83F0" w14:textId="7C9A3834" w:rsidR="003E60B7" w:rsidRPr="00DA5CE2" w:rsidRDefault="003E60B7" w:rsidP="003E60B7">
            <w:pPr>
              <w:pStyle w:val="TAL"/>
              <w:rPr>
                <w:rFonts w:cs="Arial"/>
                <w:sz w:val="16"/>
                <w:szCs w:val="16"/>
              </w:rPr>
            </w:pPr>
            <w:proofErr w:type="spellStart"/>
            <w:r w:rsidRPr="00DA5CE2">
              <w:rPr>
                <w:rFonts w:cs="Arial"/>
                <w:sz w:val="16"/>
                <w:szCs w:val="16"/>
              </w:rPr>
              <w:t>NR_unlic</w:t>
            </w:r>
            <w:proofErr w:type="spellEnd"/>
            <w:r w:rsidRPr="00DA5CE2">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B6015" w14:textId="7231D1B7" w:rsidR="003E60B7" w:rsidRPr="00DA5CE2" w:rsidRDefault="003E60B7" w:rsidP="003E60B7">
            <w:pPr>
              <w:pStyle w:val="TAL"/>
              <w:rPr>
                <w:rFonts w:cs="Arial"/>
                <w:sz w:val="16"/>
                <w:szCs w:val="16"/>
              </w:rPr>
            </w:pPr>
            <w:r w:rsidRPr="00DA5CE2">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31F3EC" w14:textId="7C473B69" w:rsidR="003E60B7" w:rsidRPr="00DA5CE2" w:rsidRDefault="003E60B7" w:rsidP="003E60B7">
            <w:pPr>
              <w:pStyle w:val="TAL"/>
              <w:rPr>
                <w:rFonts w:cs="Arial"/>
                <w:sz w:val="16"/>
                <w:szCs w:val="16"/>
              </w:rPr>
            </w:pPr>
            <w:r w:rsidRPr="00DA5CE2">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8678CF6" w14:textId="7BBD49CE" w:rsidR="003E60B7" w:rsidRPr="00DA5CE2" w:rsidRDefault="003E60B7" w:rsidP="003E60B7">
            <w:pPr>
              <w:pStyle w:val="TAL"/>
              <w:rPr>
                <w:rFonts w:cs="Arial"/>
                <w:sz w:val="16"/>
                <w:szCs w:val="16"/>
              </w:rPr>
            </w:pPr>
            <w:r w:rsidRPr="00DA5CE2">
              <w:rPr>
                <w:rFonts w:cs="Arial"/>
                <w:sz w:val="16"/>
                <w:szCs w:val="16"/>
              </w:rPr>
              <w:t>R1-2104094</w:t>
            </w:r>
          </w:p>
        </w:tc>
      </w:tr>
      <w:tr w:rsidR="00DA5CE2" w:rsidRPr="00DA5CE2" w14:paraId="6991DA84"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08C02B" w14:textId="3824CD2B" w:rsidR="003E60B7" w:rsidRPr="00DA5CE2" w:rsidRDefault="00EA18FC" w:rsidP="003E60B7">
            <w:pPr>
              <w:pStyle w:val="TAL"/>
              <w:rPr>
                <w:rFonts w:cs="Arial"/>
                <w:sz w:val="16"/>
                <w:szCs w:val="16"/>
              </w:rPr>
            </w:pPr>
            <w:hyperlink r:id="rId3145" w:history="1">
              <w:r w:rsidR="00CB079D">
                <w:rPr>
                  <w:rStyle w:val="Hyperlink"/>
                  <w:rFonts w:cs="Arial"/>
                  <w:sz w:val="16"/>
                  <w:szCs w:val="16"/>
                </w:rPr>
                <w:t>R2-2104715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9C11D4B" w14:textId="2828DBD4" w:rsidR="003E60B7" w:rsidRPr="00DA5CE2" w:rsidRDefault="003E60B7" w:rsidP="003E60B7">
            <w:pPr>
              <w:pStyle w:val="TAL"/>
              <w:rPr>
                <w:rFonts w:cs="Arial"/>
                <w:sz w:val="16"/>
                <w:szCs w:val="16"/>
              </w:rPr>
            </w:pPr>
            <w:r w:rsidRPr="00DA5CE2">
              <w:rPr>
                <w:rFonts w:cs="Arial"/>
                <w:sz w:val="16"/>
                <w:szCs w:val="16"/>
              </w:rPr>
              <w:t>LS response on New Standardized 5QIs for 5G-AIS (Advanced Interactive Services) (R1-2104117;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08DA0D6" w14:textId="42861906" w:rsidR="003E60B7" w:rsidRPr="00DA5CE2" w:rsidRDefault="003E60B7" w:rsidP="003E60B7">
            <w:pPr>
              <w:pStyle w:val="TAL"/>
              <w:rPr>
                <w:rFonts w:cs="Arial"/>
                <w:sz w:val="16"/>
                <w:szCs w:val="16"/>
              </w:rPr>
            </w:pPr>
            <w:r w:rsidRPr="00DA5CE2">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5FFC5F" w14:textId="4A1D83EA" w:rsidR="003E60B7" w:rsidRPr="00DA5CE2" w:rsidRDefault="003E60B7" w:rsidP="003E60B7">
            <w:pPr>
              <w:pStyle w:val="TAL"/>
              <w:rPr>
                <w:rFonts w:cs="Arial"/>
                <w:sz w:val="16"/>
                <w:szCs w:val="16"/>
              </w:rPr>
            </w:pPr>
            <w:r w:rsidRPr="00DA5CE2">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619F0F" w14:textId="08C4574D" w:rsidR="003E60B7" w:rsidRPr="00DA5CE2" w:rsidRDefault="003E60B7" w:rsidP="003E60B7">
            <w:pPr>
              <w:pStyle w:val="TAL"/>
              <w:rPr>
                <w:rFonts w:cs="Arial"/>
                <w:sz w:val="16"/>
                <w:szCs w:val="16"/>
              </w:rPr>
            </w:pPr>
            <w:r w:rsidRPr="00DA5CE2">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1FAE0E" w14:textId="59DBC99C" w:rsidR="003E60B7" w:rsidRPr="00DA5CE2" w:rsidRDefault="003E60B7" w:rsidP="003E60B7">
            <w:pPr>
              <w:pStyle w:val="TAL"/>
              <w:rPr>
                <w:rFonts w:cs="Arial"/>
                <w:sz w:val="16"/>
                <w:szCs w:val="16"/>
              </w:rPr>
            </w:pPr>
            <w:r w:rsidRPr="00DA5CE2">
              <w:rPr>
                <w:rFonts w:cs="Arial"/>
                <w:sz w:val="16"/>
                <w:szCs w:val="16"/>
              </w:rPr>
              <w:t xml:space="preserve">FS_5GXR, </w:t>
            </w:r>
            <w:proofErr w:type="spellStart"/>
            <w:r w:rsidRPr="00DA5CE2">
              <w:rPr>
                <w:rFonts w:cs="Arial"/>
                <w:sz w:val="16"/>
                <w:szCs w:val="16"/>
              </w:rPr>
              <w:t>FS_XRTraffic</w:t>
            </w:r>
            <w:proofErr w:type="spellEnd"/>
            <w:r w:rsidRPr="00DA5CE2">
              <w:rPr>
                <w:rFonts w:cs="Arial"/>
                <w:sz w:val="16"/>
                <w:szCs w:val="16"/>
              </w:rPr>
              <w:t>, 5G_AIS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654458" w14:textId="6484EE64" w:rsidR="003E60B7" w:rsidRPr="00DA5CE2" w:rsidRDefault="003E60B7" w:rsidP="003E60B7">
            <w:pPr>
              <w:pStyle w:val="TAL"/>
              <w:rPr>
                <w:rFonts w:cs="Arial"/>
                <w:sz w:val="16"/>
                <w:szCs w:val="16"/>
              </w:rPr>
            </w:pPr>
            <w:r w:rsidRPr="00DA5CE2">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FBEE6F" w14:textId="5ABA6BDC" w:rsidR="003E60B7" w:rsidRPr="00DA5CE2" w:rsidRDefault="003E60B7" w:rsidP="003E60B7">
            <w:pPr>
              <w:pStyle w:val="TAL"/>
              <w:rPr>
                <w:rFonts w:cs="Arial"/>
                <w:sz w:val="16"/>
                <w:szCs w:val="16"/>
              </w:rPr>
            </w:pPr>
            <w:r w:rsidRPr="00DA5CE2">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DF70BF0" w14:textId="660CF977" w:rsidR="003E60B7" w:rsidRPr="00DA5CE2" w:rsidRDefault="003E60B7" w:rsidP="003E60B7">
            <w:pPr>
              <w:pStyle w:val="TAL"/>
              <w:rPr>
                <w:rFonts w:cs="Arial"/>
                <w:sz w:val="16"/>
                <w:szCs w:val="16"/>
              </w:rPr>
            </w:pPr>
            <w:r w:rsidRPr="00DA5CE2">
              <w:rPr>
                <w:rFonts w:cs="Arial"/>
                <w:sz w:val="16"/>
                <w:szCs w:val="16"/>
              </w:rPr>
              <w:t>R1-2104117</w:t>
            </w:r>
          </w:p>
        </w:tc>
      </w:tr>
      <w:tr w:rsidR="00DA5CE2" w:rsidRPr="00DA5CE2" w14:paraId="78B7A9A8"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78DC1D" w14:textId="40351F3D" w:rsidR="003E60B7" w:rsidRPr="00DA5CE2" w:rsidRDefault="00EA18FC" w:rsidP="003E60B7">
            <w:pPr>
              <w:pStyle w:val="TAL"/>
              <w:rPr>
                <w:rFonts w:cs="Arial"/>
                <w:sz w:val="16"/>
                <w:szCs w:val="16"/>
              </w:rPr>
            </w:pPr>
            <w:hyperlink r:id="rId3146" w:history="1">
              <w:r w:rsidR="00CB079D">
                <w:rPr>
                  <w:rStyle w:val="Hyperlink"/>
                  <w:rFonts w:cs="Arial"/>
                  <w:sz w:val="16"/>
                  <w:szCs w:val="16"/>
                </w:rPr>
                <w:t>R2-2104716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6A0F611" w14:textId="5DF73F38" w:rsidR="003E60B7" w:rsidRPr="00DA5CE2" w:rsidRDefault="003E60B7" w:rsidP="003E60B7">
            <w:pPr>
              <w:pStyle w:val="TAL"/>
              <w:rPr>
                <w:rFonts w:cs="Arial"/>
                <w:sz w:val="16"/>
                <w:szCs w:val="16"/>
              </w:rPr>
            </w:pPr>
            <w:r w:rsidRPr="00DA5CE2">
              <w:rPr>
                <w:rFonts w:cs="Arial"/>
                <w:sz w:val="16"/>
                <w:szCs w:val="16"/>
              </w:rPr>
              <w:t>LS on updated Rel-16 RAN1 UE features lists for NR after RAN1#104bis-e (R1-2104121; contact: NTT DOCOMO, AT&amp;T)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80CA01F" w14:textId="71412081" w:rsidR="003E60B7" w:rsidRPr="00DA5CE2" w:rsidRDefault="003E60B7" w:rsidP="003E60B7">
            <w:pPr>
              <w:pStyle w:val="TAL"/>
              <w:rPr>
                <w:rFonts w:cs="Arial"/>
                <w:sz w:val="16"/>
                <w:szCs w:val="16"/>
              </w:rPr>
            </w:pPr>
            <w:r w:rsidRPr="00DA5CE2">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67BD12" w14:textId="695A9194" w:rsidR="003E60B7" w:rsidRPr="00DA5CE2" w:rsidRDefault="003E60B7" w:rsidP="003E60B7">
            <w:pPr>
              <w:pStyle w:val="TAL"/>
              <w:rPr>
                <w:rFonts w:cs="Arial"/>
                <w:sz w:val="16"/>
                <w:szCs w:val="16"/>
              </w:rPr>
            </w:pPr>
            <w:r w:rsidRPr="00DA5CE2">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CD4662" w14:textId="22F50E49" w:rsidR="003E60B7" w:rsidRPr="00DA5CE2" w:rsidRDefault="003E60B7" w:rsidP="003E60B7">
            <w:pPr>
              <w:pStyle w:val="TAL"/>
              <w:rPr>
                <w:rFonts w:cs="Arial"/>
                <w:sz w:val="16"/>
                <w:szCs w:val="16"/>
              </w:rPr>
            </w:pPr>
            <w:r w:rsidRPr="00DA5CE2">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21E8D" w14:textId="5FD24A4D" w:rsidR="003E60B7" w:rsidRPr="00DA5CE2" w:rsidRDefault="003E60B7" w:rsidP="003E60B7">
            <w:pPr>
              <w:pStyle w:val="TAL"/>
              <w:rPr>
                <w:rFonts w:cs="Arial"/>
                <w:sz w:val="16"/>
                <w:szCs w:val="16"/>
              </w:rPr>
            </w:pPr>
            <w:r w:rsidRPr="00DA5CE2">
              <w:rPr>
                <w:rFonts w:cs="Arial"/>
                <w:sz w:val="16"/>
                <w:szCs w:val="16"/>
              </w:rPr>
              <w:t xml:space="preserve">NR_2step_RACH-Core, </w:t>
            </w:r>
            <w:proofErr w:type="spellStart"/>
            <w:r w:rsidRPr="00DA5CE2">
              <w:rPr>
                <w:rFonts w:cs="Arial"/>
                <w:sz w:val="16"/>
                <w:szCs w:val="16"/>
              </w:rPr>
              <w:t>NR_unlic</w:t>
            </w:r>
            <w:proofErr w:type="spellEnd"/>
            <w:r w:rsidRPr="00DA5CE2">
              <w:rPr>
                <w:rFonts w:cs="Arial"/>
                <w:sz w:val="16"/>
                <w:szCs w:val="16"/>
              </w:rPr>
              <w:t xml:space="preserve">-Core, NR_IAB-Core, 5G_V2X_NRSL-Core, NR_L1enh_URLLC-Core, NR_IIOT-Core, </w:t>
            </w:r>
            <w:proofErr w:type="spellStart"/>
            <w:r w:rsidRPr="00DA5CE2">
              <w:rPr>
                <w:rFonts w:cs="Arial"/>
                <w:sz w:val="16"/>
                <w:szCs w:val="16"/>
              </w:rPr>
              <w:t>NR_eMIMO</w:t>
            </w:r>
            <w:proofErr w:type="spellEnd"/>
            <w:r w:rsidRPr="00DA5CE2">
              <w:rPr>
                <w:rFonts w:cs="Arial"/>
                <w:sz w:val="16"/>
                <w:szCs w:val="16"/>
              </w:rPr>
              <w:t xml:space="preserve">-Core, </w:t>
            </w:r>
            <w:proofErr w:type="spellStart"/>
            <w:r w:rsidRPr="00DA5CE2">
              <w:rPr>
                <w:rFonts w:cs="Arial"/>
                <w:sz w:val="16"/>
                <w:szCs w:val="16"/>
              </w:rPr>
              <w:t>NR_UE_pow_sav</w:t>
            </w:r>
            <w:proofErr w:type="spellEnd"/>
            <w:r w:rsidRPr="00DA5CE2">
              <w:rPr>
                <w:rFonts w:cs="Arial"/>
                <w:sz w:val="16"/>
                <w:szCs w:val="16"/>
              </w:rPr>
              <w:t xml:space="preserve">-Core, </w:t>
            </w:r>
            <w:proofErr w:type="spellStart"/>
            <w:r w:rsidRPr="00DA5CE2">
              <w:rPr>
                <w:rFonts w:cs="Arial"/>
                <w:sz w:val="16"/>
                <w:szCs w:val="16"/>
              </w:rPr>
              <w:t>NR_pos</w:t>
            </w:r>
            <w:proofErr w:type="spellEnd"/>
            <w:r w:rsidRPr="00DA5CE2">
              <w:rPr>
                <w:rFonts w:cs="Arial"/>
                <w:sz w:val="16"/>
                <w:szCs w:val="16"/>
              </w:rPr>
              <w:t xml:space="preserve">-Core, </w:t>
            </w:r>
            <w:proofErr w:type="spellStart"/>
            <w:r w:rsidRPr="00DA5CE2">
              <w:rPr>
                <w:rFonts w:cs="Arial"/>
                <w:sz w:val="16"/>
                <w:szCs w:val="16"/>
              </w:rPr>
              <w:t>NR_Mob_enh</w:t>
            </w:r>
            <w:proofErr w:type="spellEnd"/>
            <w:r w:rsidRPr="00DA5CE2">
              <w:rPr>
                <w:rFonts w:cs="Arial"/>
                <w:sz w:val="16"/>
                <w:szCs w:val="16"/>
              </w:rPr>
              <w:t xml:space="preserve">-Core, </w:t>
            </w:r>
            <w:proofErr w:type="spellStart"/>
            <w:r w:rsidRPr="00DA5CE2">
              <w:rPr>
                <w:rFonts w:cs="Arial"/>
                <w:sz w:val="16"/>
                <w:szCs w:val="16"/>
              </w:rPr>
              <w:t>LTE_NR_DC_CA_enh</w:t>
            </w:r>
            <w:proofErr w:type="spellEnd"/>
            <w:r w:rsidRPr="00DA5CE2">
              <w:rPr>
                <w:rFonts w:cs="Arial"/>
                <w:sz w:val="16"/>
                <w:szCs w:val="16"/>
              </w:rPr>
              <w:t>-Core, TEI16, NR_CLI_RIM-Core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2AF84A" w14:textId="7DC41162" w:rsidR="003E60B7" w:rsidRPr="00DA5CE2" w:rsidRDefault="003E60B7" w:rsidP="003E60B7">
            <w:pPr>
              <w:pStyle w:val="TAL"/>
              <w:rPr>
                <w:rFonts w:cs="Arial"/>
                <w:sz w:val="16"/>
                <w:szCs w:val="16"/>
              </w:rPr>
            </w:pPr>
            <w:r w:rsidRPr="00DA5CE2">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40C78" w14:textId="65DBD635" w:rsidR="003E60B7" w:rsidRPr="00DA5CE2" w:rsidRDefault="003E60B7" w:rsidP="003E60B7">
            <w:pPr>
              <w:pStyle w:val="TAL"/>
              <w:rPr>
                <w:rFonts w:cs="Arial"/>
                <w:sz w:val="16"/>
                <w:szCs w:val="16"/>
              </w:rPr>
            </w:pPr>
            <w:r w:rsidRPr="00DA5CE2">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CDF2C69" w14:textId="5DD7340D" w:rsidR="003E60B7" w:rsidRPr="00DA5CE2" w:rsidRDefault="003E60B7" w:rsidP="003E60B7">
            <w:pPr>
              <w:pStyle w:val="TAL"/>
              <w:rPr>
                <w:rFonts w:cs="Arial"/>
                <w:sz w:val="16"/>
                <w:szCs w:val="16"/>
              </w:rPr>
            </w:pPr>
            <w:r w:rsidRPr="00DA5CE2">
              <w:rPr>
                <w:rFonts w:cs="Arial"/>
                <w:sz w:val="16"/>
                <w:szCs w:val="16"/>
              </w:rPr>
              <w:t>R1-2104121</w:t>
            </w:r>
          </w:p>
        </w:tc>
      </w:tr>
      <w:tr w:rsidR="00DA5CE2" w:rsidRPr="00DA5CE2" w14:paraId="053EE89B"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F4995A" w14:textId="7C90F73E" w:rsidR="003E60B7" w:rsidRPr="00DA5CE2" w:rsidRDefault="00EA18FC" w:rsidP="003E60B7">
            <w:pPr>
              <w:pStyle w:val="TAL"/>
              <w:rPr>
                <w:rFonts w:cs="Arial"/>
                <w:sz w:val="16"/>
                <w:szCs w:val="16"/>
              </w:rPr>
            </w:pPr>
            <w:hyperlink r:id="rId3147" w:history="1">
              <w:r w:rsidR="00CB079D">
                <w:rPr>
                  <w:rStyle w:val="Hyperlink"/>
                  <w:rFonts w:cs="Arial"/>
                  <w:sz w:val="16"/>
                  <w:szCs w:val="16"/>
                </w:rPr>
                <w:t>R2-2104717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AABED56" w14:textId="240E94D6" w:rsidR="003E60B7" w:rsidRPr="00DA5CE2" w:rsidRDefault="003E60B7" w:rsidP="003E60B7">
            <w:pPr>
              <w:pStyle w:val="TAL"/>
              <w:rPr>
                <w:rFonts w:cs="Arial"/>
                <w:sz w:val="16"/>
                <w:szCs w:val="16"/>
              </w:rPr>
            </w:pPr>
            <w:r w:rsidRPr="00DA5CE2">
              <w:rPr>
                <w:rFonts w:cs="Arial"/>
                <w:sz w:val="16"/>
                <w:szCs w:val="16"/>
              </w:rPr>
              <w:t>Reply LS on half-duplex operation (R1-2104122;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0BCB556" w14:textId="5E70A790" w:rsidR="003E60B7" w:rsidRPr="00DA5CE2" w:rsidRDefault="003E60B7" w:rsidP="003E60B7">
            <w:pPr>
              <w:pStyle w:val="TAL"/>
              <w:rPr>
                <w:rFonts w:cs="Arial"/>
                <w:sz w:val="16"/>
                <w:szCs w:val="16"/>
              </w:rPr>
            </w:pPr>
            <w:r w:rsidRPr="00DA5CE2">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858DD0" w14:textId="528FD858" w:rsidR="003E60B7" w:rsidRPr="00DA5CE2" w:rsidRDefault="003E60B7" w:rsidP="003E60B7">
            <w:pPr>
              <w:pStyle w:val="TAL"/>
              <w:rPr>
                <w:rFonts w:cs="Arial"/>
                <w:sz w:val="16"/>
                <w:szCs w:val="16"/>
              </w:rPr>
            </w:pPr>
            <w:r w:rsidRPr="00DA5CE2">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9E6225" w14:textId="684B9FC3" w:rsidR="003E60B7" w:rsidRPr="00DA5CE2" w:rsidRDefault="003E60B7" w:rsidP="003E60B7">
            <w:pPr>
              <w:pStyle w:val="TAL"/>
              <w:rPr>
                <w:rFonts w:cs="Arial"/>
                <w:sz w:val="16"/>
                <w:szCs w:val="16"/>
              </w:rPr>
            </w:pPr>
            <w:r w:rsidRPr="00DA5CE2">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27E967" w14:textId="1813F933" w:rsidR="003E60B7" w:rsidRPr="00DA5CE2" w:rsidRDefault="003E60B7" w:rsidP="003E60B7">
            <w:pPr>
              <w:pStyle w:val="TAL"/>
              <w:rPr>
                <w:rFonts w:cs="Arial"/>
                <w:sz w:val="16"/>
                <w:szCs w:val="16"/>
              </w:rPr>
            </w:pPr>
            <w:r w:rsidRPr="00DA5CE2">
              <w:rPr>
                <w:rFonts w:cs="Arial"/>
                <w:sz w:val="16"/>
                <w:szCs w:val="16"/>
              </w:rPr>
              <w:t>TEI16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31E497" w14:textId="7CF97A1B" w:rsidR="003E60B7" w:rsidRPr="00DA5CE2" w:rsidRDefault="003E60B7" w:rsidP="003E60B7">
            <w:pPr>
              <w:pStyle w:val="TAL"/>
              <w:rPr>
                <w:rFonts w:cs="Arial"/>
                <w:sz w:val="16"/>
                <w:szCs w:val="16"/>
              </w:rPr>
            </w:pPr>
            <w:r w:rsidRPr="00DA5CE2">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1B5C56" w14:textId="09CE53AD" w:rsidR="003E60B7" w:rsidRPr="00DA5CE2" w:rsidRDefault="003E60B7" w:rsidP="003E60B7">
            <w:pPr>
              <w:pStyle w:val="TAL"/>
              <w:rPr>
                <w:rFonts w:cs="Arial"/>
                <w:sz w:val="16"/>
                <w:szCs w:val="16"/>
              </w:rPr>
            </w:pPr>
            <w:r w:rsidRPr="00DA5CE2">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B1FCDF" w14:textId="0A47028D" w:rsidR="003E60B7" w:rsidRPr="00DA5CE2" w:rsidRDefault="003E60B7" w:rsidP="003E60B7">
            <w:pPr>
              <w:pStyle w:val="TAL"/>
              <w:rPr>
                <w:rFonts w:cs="Arial"/>
                <w:sz w:val="16"/>
                <w:szCs w:val="16"/>
              </w:rPr>
            </w:pPr>
            <w:r w:rsidRPr="00DA5CE2">
              <w:rPr>
                <w:rFonts w:cs="Arial"/>
                <w:sz w:val="16"/>
                <w:szCs w:val="16"/>
              </w:rPr>
              <w:t>R1-2104122</w:t>
            </w:r>
          </w:p>
        </w:tc>
      </w:tr>
      <w:tr w:rsidR="00DA5CE2" w:rsidRPr="00DA5CE2" w14:paraId="49261C55"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6E43DF" w14:textId="545D7782" w:rsidR="003E60B7" w:rsidRPr="00DA5CE2" w:rsidRDefault="00EA18FC" w:rsidP="003E60B7">
            <w:pPr>
              <w:pStyle w:val="TAL"/>
              <w:rPr>
                <w:rFonts w:cs="Arial"/>
                <w:sz w:val="16"/>
                <w:szCs w:val="16"/>
              </w:rPr>
            </w:pPr>
            <w:hyperlink r:id="rId3148" w:history="1">
              <w:r w:rsidR="00CB079D">
                <w:rPr>
                  <w:rStyle w:val="Hyperlink"/>
                  <w:rFonts w:cs="Arial"/>
                  <w:sz w:val="16"/>
                  <w:szCs w:val="16"/>
                </w:rPr>
                <w:t>R2-2104718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2E9960" w14:textId="7FAC278F" w:rsidR="003E60B7" w:rsidRPr="00DA5CE2" w:rsidRDefault="003E60B7" w:rsidP="003E60B7">
            <w:pPr>
              <w:pStyle w:val="TAL"/>
              <w:rPr>
                <w:rFonts w:cs="Arial"/>
                <w:sz w:val="16"/>
                <w:szCs w:val="16"/>
              </w:rPr>
            </w:pPr>
            <w:r w:rsidRPr="00DA5CE2">
              <w:rPr>
                <w:rFonts w:cs="Arial"/>
                <w:sz w:val="16"/>
                <w:szCs w:val="16"/>
              </w:rPr>
              <w:t>Reply LS on Rel-17 uplink Tx switching (R1-2104137; contact: China Telecom)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4BEF022" w14:textId="0A768BD1" w:rsidR="003E60B7" w:rsidRPr="00DA5CE2" w:rsidRDefault="003E60B7" w:rsidP="003E60B7">
            <w:pPr>
              <w:pStyle w:val="TAL"/>
              <w:rPr>
                <w:rFonts w:cs="Arial"/>
                <w:sz w:val="16"/>
                <w:szCs w:val="16"/>
              </w:rPr>
            </w:pPr>
            <w:r w:rsidRPr="00DA5CE2">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0F36B8" w14:textId="736B924A" w:rsidR="003E60B7" w:rsidRPr="00DA5CE2" w:rsidRDefault="003E60B7" w:rsidP="003E60B7">
            <w:pPr>
              <w:pStyle w:val="TAL"/>
              <w:rPr>
                <w:rFonts w:cs="Arial"/>
                <w:sz w:val="16"/>
                <w:szCs w:val="16"/>
              </w:rPr>
            </w:pPr>
            <w:r w:rsidRPr="00DA5CE2">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B3201D" w14:textId="733D7C0F" w:rsidR="003E60B7" w:rsidRPr="00DA5CE2" w:rsidRDefault="003E60B7" w:rsidP="003E60B7">
            <w:pPr>
              <w:pStyle w:val="TAL"/>
              <w:rPr>
                <w:rFonts w:cs="Arial"/>
                <w:sz w:val="16"/>
                <w:szCs w:val="16"/>
              </w:rPr>
            </w:pPr>
            <w:r w:rsidRPr="00DA5CE2">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E3C842" w14:textId="514E3EA7" w:rsidR="003E60B7" w:rsidRPr="00DA5CE2" w:rsidRDefault="003E60B7" w:rsidP="003E60B7">
            <w:pPr>
              <w:pStyle w:val="TAL"/>
              <w:rPr>
                <w:rFonts w:cs="Arial"/>
                <w:sz w:val="16"/>
                <w:szCs w:val="16"/>
              </w:rPr>
            </w:pPr>
            <w:r w:rsidRPr="00DA5CE2">
              <w:rPr>
                <w:rFonts w:cs="Arial"/>
                <w:sz w:val="16"/>
                <w:szCs w:val="16"/>
              </w:rPr>
              <w:t>NR_RF_FR1_enh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867001" w14:textId="258F5F31" w:rsidR="003E60B7" w:rsidRPr="00DA5CE2" w:rsidRDefault="003E60B7" w:rsidP="003E60B7">
            <w:pPr>
              <w:pStyle w:val="TAL"/>
              <w:rPr>
                <w:rFonts w:cs="Arial"/>
                <w:sz w:val="16"/>
                <w:szCs w:val="16"/>
              </w:rPr>
            </w:pPr>
            <w:r w:rsidRPr="00DA5CE2">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3C302" w14:textId="08439792" w:rsidR="003E60B7" w:rsidRPr="00DA5CE2" w:rsidRDefault="003E60B7" w:rsidP="003E60B7">
            <w:pPr>
              <w:pStyle w:val="TAL"/>
              <w:rPr>
                <w:rFonts w:cs="Arial"/>
                <w:sz w:val="16"/>
                <w:szCs w:val="16"/>
              </w:rPr>
            </w:pPr>
            <w:r w:rsidRPr="00DA5CE2">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6DD0C1A" w14:textId="6A93F7E4" w:rsidR="003E60B7" w:rsidRPr="00DA5CE2" w:rsidRDefault="003E60B7" w:rsidP="003E60B7">
            <w:pPr>
              <w:pStyle w:val="TAL"/>
              <w:rPr>
                <w:rFonts w:cs="Arial"/>
                <w:sz w:val="16"/>
                <w:szCs w:val="16"/>
              </w:rPr>
            </w:pPr>
            <w:r w:rsidRPr="00DA5CE2">
              <w:rPr>
                <w:rFonts w:cs="Arial"/>
                <w:sz w:val="16"/>
                <w:szCs w:val="16"/>
              </w:rPr>
              <w:t>R1-2104137</w:t>
            </w:r>
          </w:p>
        </w:tc>
      </w:tr>
      <w:tr w:rsidR="00DA5CE2" w:rsidRPr="00DA5CE2" w14:paraId="1051A4DE"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19CF61" w14:textId="4187AA93" w:rsidR="003E60B7" w:rsidRPr="00DA5CE2" w:rsidRDefault="00EA18FC" w:rsidP="003E60B7">
            <w:pPr>
              <w:pStyle w:val="TAL"/>
              <w:rPr>
                <w:rFonts w:cs="Arial"/>
                <w:sz w:val="16"/>
                <w:szCs w:val="16"/>
              </w:rPr>
            </w:pPr>
            <w:hyperlink r:id="rId3149" w:history="1">
              <w:r w:rsidR="00CB079D">
                <w:rPr>
                  <w:rStyle w:val="Hyperlink"/>
                  <w:rFonts w:cs="Arial"/>
                  <w:sz w:val="16"/>
                  <w:szCs w:val="16"/>
                </w:rPr>
                <w:t>R2-2104719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35A8A9" w14:textId="762AD6D3" w:rsidR="003E60B7" w:rsidRPr="00DA5CE2" w:rsidRDefault="003E60B7" w:rsidP="003E60B7">
            <w:pPr>
              <w:pStyle w:val="TAL"/>
              <w:rPr>
                <w:rFonts w:cs="Arial"/>
                <w:sz w:val="16"/>
                <w:szCs w:val="16"/>
              </w:rPr>
            </w:pPr>
            <w:r w:rsidRPr="00DA5CE2">
              <w:rPr>
                <w:rFonts w:cs="Arial"/>
                <w:sz w:val="16"/>
                <w:szCs w:val="16"/>
              </w:rPr>
              <w:t>LS on Timing Assumption for Inter-Cell DL Measurement (R1-2104142;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0942EDE" w14:textId="64805729" w:rsidR="003E60B7" w:rsidRPr="00DA5CE2" w:rsidRDefault="003E60B7" w:rsidP="003E60B7">
            <w:pPr>
              <w:pStyle w:val="TAL"/>
              <w:rPr>
                <w:rFonts w:cs="Arial"/>
                <w:sz w:val="16"/>
                <w:szCs w:val="16"/>
              </w:rPr>
            </w:pPr>
            <w:r w:rsidRPr="00DA5CE2">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D6BB75" w14:textId="00D8176C" w:rsidR="003E60B7" w:rsidRPr="00DA5CE2" w:rsidRDefault="003E60B7" w:rsidP="003E60B7">
            <w:pPr>
              <w:pStyle w:val="TAL"/>
              <w:rPr>
                <w:rFonts w:cs="Arial"/>
                <w:sz w:val="16"/>
                <w:szCs w:val="16"/>
              </w:rPr>
            </w:pPr>
            <w:r w:rsidRPr="00DA5CE2">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E27C48" w14:textId="50F8459C" w:rsidR="003E60B7" w:rsidRPr="00DA5CE2" w:rsidRDefault="003E60B7" w:rsidP="003E60B7">
            <w:pPr>
              <w:pStyle w:val="TAL"/>
              <w:rPr>
                <w:rFonts w:cs="Arial"/>
                <w:sz w:val="16"/>
                <w:szCs w:val="16"/>
              </w:rPr>
            </w:pPr>
            <w:r w:rsidRPr="00DA5CE2">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C68489" w14:textId="1329C3A2" w:rsidR="003E60B7" w:rsidRPr="00DA5CE2" w:rsidRDefault="003E60B7" w:rsidP="003E60B7">
            <w:pPr>
              <w:pStyle w:val="TAL"/>
              <w:rPr>
                <w:rFonts w:cs="Arial"/>
                <w:sz w:val="16"/>
                <w:szCs w:val="16"/>
              </w:rPr>
            </w:pPr>
            <w:proofErr w:type="spellStart"/>
            <w:r w:rsidRPr="00DA5CE2">
              <w:rPr>
                <w:rFonts w:cs="Arial"/>
                <w:sz w:val="16"/>
                <w:szCs w:val="16"/>
              </w:rPr>
              <w:t>NR_feMIMO</w:t>
            </w:r>
            <w:proofErr w:type="spellEnd"/>
            <w:r w:rsidRPr="00DA5CE2">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D76652" w14:textId="26FDF810" w:rsidR="003E60B7" w:rsidRPr="00DA5CE2" w:rsidRDefault="003E60B7" w:rsidP="003E60B7">
            <w:pPr>
              <w:pStyle w:val="TAL"/>
              <w:rPr>
                <w:rFonts w:cs="Arial"/>
                <w:sz w:val="16"/>
                <w:szCs w:val="16"/>
              </w:rPr>
            </w:pPr>
            <w:r w:rsidRPr="00DA5CE2">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D1681" w14:textId="78225420" w:rsidR="003E60B7" w:rsidRPr="00DA5CE2" w:rsidRDefault="003E60B7" w:rsidP="003E60B7">
            <w:pPr>
              <w:pStyle w:val="TAL"/>
              <w:rPr>
                <w:rFonts w:cs="Arial"/>
                <w:sz w:val="16"/>
                <w:szCs w:val="16"/>
              </w:rPr>
            </w:pPr>
            <w:r w:rsidRPr="00DA5CE2">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FD52DF9" w14:textId="08C9C112" w:rsidR="003E60B7" w:rsidRPr="00DA5CE2" w:rsidRDefault="003E60B7" w:rsidP="003E60B7">
            <w:pPr>
              <w:pStyle w:val="TAL"/>
              <w:rPr>
                <w:rFonts w:cs="Arial"/>
                <w:sz w:val="16"/>
                <w:szCs w:val="16"/>
              </w:rPr>
            </w:pPr>
            <w:r w:rsidRPr="00DA5CE2">
              <w:rPr>
                <w:rFonts w:cs="Arial"/>
                <w:sz w:val="16"/>
                <w:szCs w:val="16"/>
              </w:rPr>
              <w:t>R1-2104142</w:t>
            </w:r>
          </w:p>
        </w:tc>
      </w:tr>
      <w:tr w:rsidR="00DA5CE2" w:rsidRPr="00DA5CE2" w14:paraId="50AF0BE9"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2E9258" w14:textId="19586722" w:rsidR="003E60B7" w:rsidRPr="00DA5CE2" w:rsidRDefault="00EA18FC" w:rsidP="003E60B7">
            <w:pPr>
              <w:pStyle w:val="TAL"/>
              <w:rPr>
                <w:rFonts w:cs="Arial"/>
                <w:sz w:val="16"/>
                <w:szCs w:val="16"/>
              </w:rPr>
            </w:pPr>
            <w:hyperlink r:id="rId3150" w:history="1">
              <w:r w:rsidR="00CB079D">
                <w:rPr>
                  <w:rStyle w:val="Hyperlink"/>
                  <w:rFonts w:cs="Arial"/>
                  <w:sz w:val="16"/>
                  <w:szCs w:val="16"/>
                </w:rPr>
                <w:t>R2-2104720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B10E90" w14:textId="56664016" w:rsidR="003E60B7" w:rsidRPr="00DA5CE2" w:rsidRDefault="003E60B7" w:rsidP="003E60B7">
            <w:pPr>
              <w:pStyle w:val="TAL"/>
              <w:rPr>
                <w:rFonts w:cs="Arial"/>
                <w:sz w:val="16"/>
                <w:szCs w:val="16"/>
              </w:rPr>
            </w:pPr>
            <w:r w:rsidRPr="00DA5CE2">
              <w:rPr>
                <w:rFonts w:cs="Arial"/>
                <w:sz w:val="16"/>
                <w:szCs w:val="16"/>
              </w:rPr>
              <w:t xml:space="preserve">LS on </w:t>
            </w:r>
            <w:proofErr w:type="spellStart"/>
            <w:r w:rsidRPr="00DA5CE2">
              <w:rPr>
                <w:rFonts w:cs="Arial"/>
                <w:sz w:val="16"/>
                <w:szCs w:val="16"/>
              </w:rPr>
              <w:t>gNB</w:t>
            </w:r>
            <w:proofErr w:type="spellEnd"/>
            <w:r w:rsidRPr="00DA5CE2">
              <w:rPr>
                <w:rFonts w:cs="Arial"/>
                <w:sz w:val="16"/>
                <w:szCs w:val="16"/>
              </w:rPr>
              <w:t>-based propagation delay compensation (R3-211136;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38886EC" w14:textId="2BB57186" w:rsidR="003E60B7" w:rsidRPr="00DA5CE2" w:rsidRDefault="003E60B7" w:rsidP="003E60B7">
            <w:pPr>
              <w:pStyle w:val="TAL"/>
              <w:rPr>
                <w:rFonts w:cs="Arial"/>
                <w:sz w:val="16"/>
                <w:szCs w:val="16"/>
              </w:rPr>
            </w:pPr>
            <w:r w:rsidRPr="00DA5CE2">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ACF90F" w14:textId="7D074B7E" w:rsidR="003E60B7" w:rsidRPr="00DA5CE2" w:rsidRDefault="003E60B7" w:rsidP="003E60B7">
            <w:pPr>
              <w:pStyle w:val="TAL"/>
              <w:rPr>
                <w:rFonts w:cs="Arial"/>
                <w:sz w:val="16"/>
                <w:szCs w:val="16"/>
              </w:rPr>
            </w:pPr>
            <w:r w:rsidRPr="00DA5CE2">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DB6874" w14:textId="66C20FC0" w:rsidR="003E60B7" w:rsidRPr="00DA5CE2" w:rsidRDefault="003E60B7" w:rsidP="003E60B7">
            <w:pPr>
              <w:pStyle w:val="TAL"/>
              <w:rPr>
                <w:rFonts w:cs="Arial"/>
                <w:sz w:val="16"/>
                <w:szCs w:val="16"/>
              </w:rPr>
            </w:pPr>
            <w:r w:rsidRPr="00DA5CE2">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42DFDE" w14:textId="1F369B5E" w:rsidR="003E60B7" w:rsidRPr="00DA5CE2" w:rsidRDefault="003E60B7" w:rsidP="003E60B7">
            <w:pPr>
              <w:pStyle w:val="TAL"/>
              <w:rPr>
                <w:rFonts w:cs="Arial"/>
                <w:sz w:val="16"/>
                <w:szCs w:val="16"/>
              </w:rPr>
            </w:pPr>
            <w:proofErr w:type="spellStart"/>
            <w:r w:rsidRPr="00DA5CE2">
              <w:rPr>
                <w:rFonts w:cs="Arial"/>
                <w:sz w:val="16"/>
                <w:szCs w:val="16"/>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930432" w14:textId="6D2D3935" w:rsidR="003E60B7" w:rsidRPr="00DA5CE2" w:rsidRDefault="003E60B7" w:rsidP="003E60B7">
            <w:pPr>
              <w:pStyle w:val="TAL"/>
              <w:rPr>
                <w:rFonts w:cs="Arial"/>
                <w:sz w:val="16"/>
                <w:szCs w:val="16"/>
              </w:rPr>
            </w:pPr>
            <w:r w:rsidRPr="00DA5CE2">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149CA5" w14:textId="7AF89033" w:rsidR="003E60B7" w:rsidRPr="00DA5CE2" w:rsidRDefault="003E60B7" w:rsidP="003E60B7">
            <w:pPr>
              <w:pStyle w:val="TAL"/>
              <w:rPr>
                <w:rFonts w:cs="Arial"/>
                <w:sz w:val="16"/>
                <w:szCs w:val="16"/>
              </w:rPr>
            </w:pPr>
            <w:r w:rsidRPr="00DA5CE2">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CA65C5" w14:textId="4F7A4394" w:rsidR="003E60B7" w:rsidRPr="00DA5CE2" w:rsidRDefault="003E60B7" w:rsidP="003E60B7">
            <w:pPr>
              <w:pStyle w:val="TAL"/>
              <w:rPr>
                <w:rFonts w:cs="Arial"/>
                <w:sz w:val="16"/>
                <w:szCs w:val="16"/>
              </w:rPr>
            </w:pPr>
            <w:r w:rsidRPr="00DA5CE2">
              <w:rPr>
                <w:rFonts w:cs="Arial"/>
                <w:sz w:val="16"/>
                <w:szCs w:val="16"/>
              </w:rPr>
              <w:t>R3-211136</w:t>
            </w:r>
          </w:p>
        </w:tc>
      </w:tr>
      <w:tr w:rsidR="00DA5CE2" w:rsidRPr="00DA5CE2" w14:paraId="06BAE147"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68BF36" w14:textId="0C8B7E30" w:rsidR="003E60B7" w:rsidRPr="00DA5CE2" w:rsidRDefault="00EA18FC" w:rsidP="003E60B7">
            <w:pPr>
              <w:pStyle w:val="TAL"/>
              <w:rPr>
                <w:rFonts w:cs="Arial"/>
                <w:sz w:val="16"/>
                <w:szCs w:val="16"/>
              </w:rPr>
            </w:pPr>
            <w:hyperlink r:id="rId3151" w:history="1">
              <w:r w:rsidR="00CB079D">
                <w:rPr>
                  <w:rStyle w:val="Hyperlink"/>
                  <w:rFonts w:cs="Arial"/>
                  <w:sz w:val="16"/>
                  <w:szCs w:val="16"/>
                </w:rPr>
                <w:t>R2-2104721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7C6517" w14:textId="6943490E" w:rsidR="003E60B7" w:rsidRPr="00DA5CE2" w:rsidRDefault="003E60B7" w:rsidP="003E60B7">
            <w:pPr>
              <w:pStyle w:val="TAL"/>
              <w:rPr>
                <w:rFonts w:cs="Arial"/>
                <w:sz w:val="16"/>
                <w:szCs w:val="16"/>
              </w:rPr>
            </w:pPr>
            <w:r w:rsidRPr="00DA5CE2">
              <w:rPr>
                <w:rFonts w:cs="Arial"/>
                <w:sz w:val="16"/>
                <w:szCs w:val="16"/>
              </w:rPr>
              <w:t>LS on Rel-17 Tx switching enhancements (R4-2103234; contact: China Telecom)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E3F0177" w14:textId="55568077" w:rsidR="003E60B7" w:rsidRPr="00DA5CE2" w:rsidRDefault="003E60B7" w:rsidP="003E60B7">
            <w:pPr>
              <w:pStyle w:val="TAL"/>
              <w:rPr>
                <w:rFonts w:cs="Arial"/>
                <w:sz w:val="16"/>
                <w:szCs w:val="16"/>
              </w:rPr>
            </w:pPr>
            <w:r w:rsidRPr="00DA5CE2">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281176" w14:textId="1BE828FF" w:rsidR="003E60B7" w:rsidRPr="00DA5CE2" w:rsidRDefault="003E60B7" w:rsidP="003E60B7">
            <w:pPr>
              <w:pStyle w:val="TAL"/>
              <w:rPr>
                <w:rFonts w:cs="Arial"/>
                <w:sz w:val="16"/>
                <w:szCs w:val="16"/>
              </w:rPr>
            </w:pPr>
            <w:r w:rsidRPr="00DA5CE2">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32D6E6" w14:textId="0E3CAA75" w:rsidR="003E60B7" w:rsidRPr="00DA5CE2" w:rsidRDefault="003E60B7" w:rsidP="003E60B7">
            <w:pPr>
              <w:pStyle w:val="TAL"/>
              <w:rPr>
                <w:rFonts w:cs="Arial"/>
                <w:sz w:val="16"/>
                <w:szCs w:val="16"/>
              </w:rPr>
            </w:pPr>
            <w:r w:rsidRPr="00DA5CE2">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6B1922" w14:textId="5EBA59AB" w:rsidR="003E60B7" w:rsidRPr="00DA5CE2" w:rsidRDefault="003E60B7" w:rsidP="003E60B7">
            <w:pPr>
              <w:pStyle w:val="TAL"/>
              <w:rPr>
                <w:rFonts w:cs="Arial"/>
                <w:sz w:val="16"/>
                <w:szCs w:val="16"/>
              </w:rPr>
            </w:pPr>
            <w:r w:rsidRPr="00DA5CE2">
              <w:rPr>
                <w:rFonts w:cs="Arial"/>
                <w:sz w:val="16"/>
                <w:szCs w:val="16"/>
              </w:rPr>
              <w:t>NR_RF_FR1_enh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B0168D" w14:textId="00938608" w:rsidR="003E60B7" w:rsidRPr="00DA5CE2" w:rsidRDefault="003E60B7" w:rsidP="003E60B7">
            <w:pPr>
              <w:pStyle w:val="TAL"/>
              <w:rPr>
                <w:rFonts w:cs="Arial"/>
                <w:sz w:val="16"/>
                <w:szCs w:val="16"/>
              </w:rPr>
            </w:pPr>
            <w:r w:rsidRPr="00DA5CE2">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5DF9F5" w14:textId="36898B51" w:rsidR="003E60B7" w:rsidRPr="00DA5CE2" w:rsidRDefault="003E60B7" w:rsidP="003E60B7">
            <w:pPr>
              <w:pStyle w:val="TAL"/>
              <w:rPr>
                <w:rFonts w:cs="Arial"/>
                <w:sz w:val="16"/>
                <w:szCs w:val="16"/>
              </w:rPr>
            </w:pPr>
            <w:r w:rsidRPr="00DA5CE2">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4B2AEF" w14:textId="67A2BB7C" w:rsidR="003E60B7" w:rsidRPr="00DA5CE2" w:rsidRDefault="003E60B7" w:rsidP="003E60B7">
            <w:pPr>
              <w:pStyle w:val="TAL"/>
              <w:rPr>
                <w:rFonts w:cs="Arial"/>
                <w:sz w:val="16"/>
                <w:szCs w:val="16"/>
              </w:rPr>
            </w:pPr>
            <w:r w:rsidRPr="00DA5CE2">
              <w:rPr>
                <w:rFonts w:cs="Arial"/>
                <w:sz w:val="16"/>
                <w:szCs w:val="16"/>
              </w:rPr>
              <w:t>R4-2103234</w:t>
            </w:r>
          </w:p>
        </w:tc>
      </w:tr>
      <w:tr w:rsidR="00DA5CE2" w:rsidRPr="00DA5CE2" w14:paraId="5266E1A1"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611B16" w14:textId="39326A03" w:rsidR="003E60B7" w:rsidRPr="00DA5CE2" w:rsidRDefault="00EA18FC" w:rsidP="003E60B7">
            <w:pPr>
              <w:pStyle w:val="TAL"/>
              <w:rPr>
                <w:rFonts w:cs="Arial"/>
                <w:sz w:val="16"/>
                <w:szCs w:val="16"/>
              </w:rPr>
            </w:pPr>
            <w:hyperlink r:id="rId3152" w:history="1">
              <w:r w:rsidR="00CB079D">
                <w:rPr>
                  <w:rStyle w:val="Hyperlink"/>
                  <w:rFonts w:cs="Arial"/>
                  <w:sz w:val="16"/>
                  <w:szCs w:val="16"/>
                </w:rPr>
                <w:t>R2-2104722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A5900F9" w14:textId="6370D67D" w:rsidR="003E60B7" w:rsidRPr="00DA5CE2" w:rsidRDefault="003E60B7" w:rsidP="003E60B7">
            <w:pPr>
              <w:pStyle w:val="TAL"/>
              <w:rPr>
                <w:rFonts w:cs="Arial"/>
                <w:sz w:val="16"/>
                <w:szCs w:val="16"/>
              </w:rPr>
            </w:pPr>
            <w:r w:rsidRPr="00DA5CE2">
              <w:rPr>
                <w:rFonts w:cs="Arial"/>
                <w:sz w:val="16"/>
                <w:szCs w:val="16"/>
              </w:rPr>
              <w:t>LS on introduction of new frequency separation classes (R4-2104402;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3870C1A" w14:textId="7AE1726B" w:rsidR="003E60B7" w:rsidRPr="00DA5CE2" w:rsidRDefault="003E60B7" w:rsidP="003E60B7">
            <w:pPr>
              <w:pStyle w:val="TAL"/>
              <w:rPr>
                <w:rFonts w:cs="Arial"/>
                <w:sz w:val="16"/>
                <w:szCs w:val="16"/>
              </w:rPr>
            </w:pPr>
            <w:r w:rsidRPr="00DA5CE2">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E80B66" w14:textId="34798632" w:rsidR="003E60B7" w:rsidRPr="00DA5CE2" w:rsidRDefault="003E60B7" w:rsidP="003E60B7">
            <w:pPr>
              <w:pStyle w:val="TAL"/>
              <w:rPr>
                <w:rFonts w:cs="Arial"/>
                <w:sz w:val="16"/>
                <w:szCs w:val="16"/>
              </w:rPr>
            </w:pPr>
            <w:r w:rsidRPr="00DA5CE2">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0A2C9B" w14:textId="3E3D92C2" w:rsidR="003E60B7" w:rsidRPr="00DA5CE2" w:rsidRDefault="003E60B7" w:rsidP="003E60B7">
            <w:pPr>
              <w:pStyle w:val="TAL"/>
              <w:rPr>
                <w:rFonts w:cs="Arial"/>
                <w:sz w:val="16"/>
                <w:szCs w:val="16"/>
              </w:rPr>
            </w:pPr>
            <w:r w:rsidRPr="00DA5CE2">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5E2D60" w14:textId="27D9D73E" w:rsidR="003E60B7" w:rsidRPr="00DA5CE2" w:rsidRDefault="003E60B7" w:rsidP="003E60B7">
            <w:pPr>
              <w:pStyle w:val="TAL"/>
              <w:rPr>
                <w:rFonts w:cs="Arial"/>
                <w:sz w:val="16"/>
                <w:szCs w:val="16"/>
              </w:rPr>
            </w:pPr>
            <w:r w:rsidRPr="00DA5CE2">
              <w:rPr>
                <w:rFonts w:cs="Arial"/>
                <w:sz w:val="16"/>
                <w:szCs w:val="16"/>
              </w:rPr>
              <w:t>NR_RF_FR2_req_enh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FF610B" w14:textId="3A3C6683" w:rsidR="003E60B7" w:rsidRPr="00DA5CE2" w:rsidRDefault="003E60B7" w:rsidP="003E60B7">
            <w:pPr>
              <w:pStyle w:val="TAL"/>
              <w:rPr>
                <w:rFonts w:cs="Arial"/>
                <w:sz w:val="16"/>
                <w:szCs w:val="16"/>
              </w:rPr>
            </w:pPr>
            <w:r w:rsidRPr="00DA5CE2">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3A9A11" w14:textId="3A359531" w:rsidR="003E60B7" w:rsidRPr="00DA5CE2" w:rsidRDefault="003E60B7" w:rsidP="003E60B7">
            <w:pPr>
              <w:pStyle w:val="TAL"/>
              <w:rPr>
                <w:rFonts w:cs="Arial"/>
                <w:sz w:val="16"/>
                <w:szCs w:val="16"/>
              </w:rPr>
            </w:pPr>
            <w:r w:rsidRPr="00DA5CE2">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356B6C" w14:textId="20B64DC8" w:rsidR="003E60B7" w:rsidRPr="00DA5CE2" w:rsidRDefault="003E60B7" w:rsidP="003E60B7">
            <w:pPr>
              <w:pStyle w:val="TAL"/>
              <w:rPr>
                <w:rFonts w:cs="Arial"/>
                <w:sz w:val="16"/>
                <w:szCs w:val="16"/>
              </w:rPr>
            </w:pPr>
            <w:r w:rsidRPr="00DA5CE2">
              <w:rPr>
                <w:rFonts w:cs="Arial"/>
                <w:sz w:val="16"/>
                <w:szCs w:val="16"/>
              </w:rPr>
              <w:t>R4-2104402</w:t>
            </w:r>
          </w:p>
        </w:tc>
      </w:tr>
      <w:tr w:rsidR="00DA5CE2" w:rsidRPr="00DA5CE2" w14:paraId="05A06DB1"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EABDB2" w14:textId="0C3FF531" w:rsidR="003E60B7" w:rsidRPr="00DA5CE2" w:rsidRDefault="00EA18FC" w:rsidP="003E60B7">
            <w:pPr>
              <w:pStyle w:val="TAL"/>
              <w:rPr>
                <w:rFonts w:cs="Arial"/>
                <w:sz w:val="16"/>
                <w:szCs w:val="16"/>
              </w:rPr>
            </w:pPr>
            <w:hyperlink r:id="rId3153" w:history="1">
              <w:r w:rsidR="00CB079D">
                <w:rPr>
                  <w:rStyle w:val="Hyperlink"/>
                  <w:rFonts w:cs="Arial"/>
                  <w:sz w:val="16"/>
                  <w:szCs w:val="16"/>
                </w:rPr>
                <w:t>R2-2104723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B7C3831" w14:textId="3A613CCA" w:rsidR="003E60B7" w:rsidRPr="00DA5CE2" w:rsidRDefault="003E60B7" w:rsidP="003E60B7">
            <w:pPr>
              <w:pStyle w:val="TAL"/>
              <w:rPr>
                <w:rFonts w:cs="Arial"/>
                <w:sz w:val="16"/>
                <w:szCs w:val="16"/>
              </w:rPr>
            </w:pPr>
            <w:r w:rsidRPr="00DA5CE2">
              <w:rPr>
                <w:rFonts w:cs="Arial"/>
                <w:sz w:val="16"/>
                <w:szCs w:val="16"/>
              </w:rPr>
              <w:t>Reply LS on Introduction of Cell Grouping UE capability for NR-DC (R4-2105333;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784AA88" w14:textId="3F65EFF1" w:rsidR="003E60B7" w:rsidRPr="00DA5CE2" w:rsidRDefault="003E60B7" w:rsidP="003E60B7">
            <w:pPr>
              <w:pStyle w:val="TAL"/>
              <w:rPr>
                <w:rFonts w:cs="Arial"/>
                <w:sz w:val="16"/>
                <w:szCs w:val="16"/>
              </w:rPr>
            </w:pPr>
            <w:r w:rsidRPr="00DA5CE2">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8F11A0" w14:textId="351DF18C" w:rsidR="003E60B7" w:rsidRPr="00DA5CE2" w:rsidRDefault="003E60B7" w:rsidP="003E60B7">
            <w:pPr>
              <w:pStyle w:val="TAL"/>
              <w:rPr>
                <w:rFonts w:cs="Arial"/>
                <w:sz w:val="16"/>
                <w:szCs w:val="16"/>
              </w:rPr>
            </w:pPr>
            <w:r w:rsidRPr="00DA5CE2">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A40861" w14:textId="72E20C13" w:rsidR="003E60B7" w:rsidRPr="00DA5CE2" w:rsidRDefault="003E60B7" w:rsidP="003E60B7">
            <w:pPr>
              <w:pStyle w:val="TAL"/>
              <w:rPr>
                <w:rFonts w:cs="Arial"/>
                <w:sz w:val="16"/>
                <w:szCs w:val="16"/>
              </w:rPr>
            </w:pPr>
            <w:r w:rsidRPr="00DA5CE2">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E2689A" w14:textId="674FEB1D" w:rsidR="003E60B7" w:rsidRPr="00DA5CE2" w:rsidRDefault="003E60B7" w:rsidP="003E60B7">
            <w:pPr>
              <w:pStyle w:val="TAL"/>
              <w:rPr>
                <w:rFonts w:cs="Arial"/>
                <w:sz w:val="16"/>
                <w:szCs w:val="16"/>
              </w:rPr>
            </w:pPr>
            <w:proofErr w:type="spellStart"/>
            <w:r w:rsidRPr="00DA5CE2">
              <w:rPr>
                <w:rFonts w:cs="Arial"/>
                <w:sz w:val="16"/>
                <w:szCs w:val="16"/>
              </w:rPr>
              <w:t>LTE_NR_DC_CA_enh</w:t>
            </w:r>
            <w:proofErr w:type="spellEnd"/>
            <w:r w:rsidRPr="00DA5CE2">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39D0F" w14:textId="60949B13" w:rsidR="003E60B7" w:rsidRPr="00DA5CE2" w:rsidRDefault="003E60B7" w:rsidP="003E60B7">
            <w:pPr>
              <w:pStyle w:val="TAL"/>
              <w:rPr>
                <w:rFonts w:cs="Arial"/>
                <w:sz w:val="16"/>
                <w:szCs w:val="16"/>
              </w:rPr>
            </w:pPr>
            <w:r w:rsidRPr="00DA5CE2">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3D1C5E" w14:textId="400E0A95" w:rsidR="003E60B7" w:rsidRPr="00DA5CE2" w:rsidRDefault="003E60B7" w:rsidP="003E60B7">
            <w:pPr>
              <w:pStyle w:val="TAL"/>
              <w:rPr>
                <w:rFonts w:cs="Arial"/>
                <w:sz w:val="16"/>
                <w:szCs w:val="16"/>
              </w:rPr>
            </w:pPr>
            <w:r w:rsidRPr="00DA5CE2">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762CC6" w14:textId="24DBFE60" w:rsidR="003E60B7" w:rsidRPr="00DA5CE2" w:rsidRDefault="003E60B7" w:rsidP="003E60B7">
            <w:pPr>
              <w:pStyle w:val="TAL"/>
              <w:rPr>
                <w:rFonts w:cs="Arial"/>
                <w:sz w:val="16"/>
                <w:szCs w:val="16"/>
              </w:rPr>
            </w:pPr>
            <w:r w:rsidRPr="00DA5CE2">
              <w:rPr>
                <w:rFonts w:cs="Arial"/>
                <w:sz w:val="16"/>
                <w:szCs w:val="16"/>
              </w:rPr>
              <w:t>R4-2105333</w:t>
            </w:r>
          </w:p>
        </w:tc>
      </w:tr>
      <w:tr w:rsidR="00DA5CE2" w:rsidRPr="00DA5CE2" w14:paraId="2301C312"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9CD6E5" w14:textId="769D1972" w:rsidR="003E60B7" w:rsidRPr="00DA5CE2" w:rsidRDefault="00EA18FC" w:rsidP="003E60B7">
            <w:pPr>
              <w:pStyle w:val="TAL"/>
              <w:rPr>
                <w:rFonts w:cs="Arial"/>
                <w:sz w:val="16"/>
                <w:szCs w:val="16"/>
              </w:rPr>
            </w:pPr>
            <w:hyperlink r:id="rId3154" w:history="1">
              <w:r w:rsidR="00CB079D">
                <w:rPr>
                  <w:rStyle w:val="Hyperlink"/>
                  <w:rFonts w:cs="Arial"/>
                  <w:sz w:val="16"/>
                  <w:szCs w:val="16"/>
                </w:rPr>
                <w:t>R2-2104724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ED06D9" w14:textId="1B5E60BE" w:rsidR="003E60B7" w:rsidRPr="00DA5CE2" w:rsidRDefault="003E60B7" w:rsidP="003E60B7">
            <w:pPr>
              <w:pStyle w:val="TAL"/>
              <w:rPr>
                <w:rFonts w:cs="Arial"/>
                <w:sz w:val="16"/>
                <w:szCs w:val="16"/>
              </w:rPr>
            </w:pPr>
            <w:r w:rsidRPr="00DA5CE2">
              <w:rPr>
                <w:rFonts w:cs="Arial"/>
                <w:sz w:val="16"/>
                <w:szCs w:val="16"/>
              </w:rPr>
              <w:t xml:space="preserve">LS on </w:t>
            </w:r>
            <w:proofErr w:type="spellStart"/>
            <w:r w:rsidRPr="00DA5CE2">
              <w:rPr>
                <w:rFonts w:cs="Arial"/>
                <w:sz w:val="16"/>
                <w:szCs w:val="16"/>
              </w:rPr>
              <w:t>SCell</w:t>
            </w:r>
            <w:proofErr w:type="spellEnd"/>
            <w:r w:rsidRPr="00DA5CE2">
              <w:rPr>
                <w:rFonts w:cs="Arial"/>
                <w:sz w:val="16"/>
                <w:szCs w:val="16"/>
              </w:rPr>
              <w:t xml:space="preserve"> activation requirements for NR-U (R4-2105699;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52CB62F" w14:textId="0EB2187E" w:rsidR="003E60B7" w:rsidRPr="00DA5CE2" w:rsidRDefault="003E60B7" w:rsidP="003E60B7">
            <w:pPr>
              <w:pStyle w:val="TAL"/>
              <w:rPr>
                <w:rFonts w:cs="Arial"/>
                <w:sz w:val="16"/>
                <w:szCs w:val="16"/>
              </w:rPr>
            </w:pPr>
            <w:r w:rsidRPr="00DA5CE2">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55EC95" w14:textId="58C86957" w:rsidR="003E60B7" w:rsidRPr="00DA5CE2" w:rsidRDefault="003E60B7" w:rsidP="003E60B7">
            <w:pPr>
              <w:pStyle w:val="TAL"/>
              <w:rPr>
                <w:rFonts w:cs="Arial"/>
                <w:sz w:val="16"/>
                <w:szCs w:val="16"/>
              </w:rPr>
            </w:pPr>
            <w:r w:rsidRPr="00DA5CE2">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620338" w14:textId="7A88C20D" w:rsidR="003E60B7" w:rsidRPr="00DA5CE2" w:rsidRDefault="003E60B7" w:rsidP="003E60B7">
            <w:pPr>
              <w:pStyle w:val="TAL"/>
              <w:rPr>
                <w:rFonts w:cs="Arial"/>
                <w:sz w:val="16"/>
                <w:szCs w:val="16"/>
              </w:rPr>
            </w:pPr>
            <w:r w:rsidRPr="00DA5CE2">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22552F" w14:textId="6BDF986D" w:rsidR="003E60B7" w:rsidRPr="00DA5CE2" w:rsidRDefault="003E60B7" w:rsidP="003E60B7">
            <w:pPr>
              <w:pStyle w:val="TAL"/>
              <w:rPr>
                <w:rFonts w:cs="Arial"/>
                <w:sz w:val="16"/>
                <w:szCs w:val="16"/>
              </w:rPr>
            </w:pPr>
            <w:proofErr w:type="spellStart"/>
            <w:r w:rsidRPr="00DA5CE2">
              <w:rPr>
                <w:rFonts w:cs="Arial"/>
                <w:sz w:val="16"/>
                <w:szCs w:val="16"/>
              </w:rPr>
              <w:t>NR_unlic</w:t>
            </w:r>
            <w:proofErr w:type="spellEnd"/>
            <w:r w:rsidRPr="00DA5CE2">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ABDBF" w14:textId="4F540027" w:rsidR="003E60B7" w:rsidRPr="00DA5CE2" w:rsidRDefault="003E60B7" w:rsidP="003E60B7">
            <w:pPr>
              <w:pStyle w:val="TAL"/>
              <w:rPr>
                <w:rFonts w:cs="Arial"/>
                <w:sz w:val="16"/>
                <w:szCs w:val="16"/>
              </w:rPr>
            </w:pPr>
            <w:r w:rsidRPr="00DA5CE2">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BE21C7" w14:textId="6496AC4F" w:rsidR="003E60B7" w:rsidRPr="00DA5CE2" w:rsidRDefault="003E60B7" w:rsidP="003E60B7">
            <w:pPr>
              <w:pStyle w:val="TAL"/>
              <w:rPr>
                <w:rFonts w:cs="Arial"/>
                <w:sz w:val="16"/>
                <w:szCs w:val="16"/>
              </w:rPr>
            </w:pPr>
            <w:r w:rsidRPr="00DA5CE2">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8229D85" w14:textId="01C5FFE6" w:rsidR="003E60B7" w:rsidRPr="00DA5CE2" w:rsidRDefault="003E60B7" w:rsidP="003E60B7">
            <w:pPr>
              <w:pStyle w:val="TAL"/>
              <w:rPr>
                <w:rFonts w:cs="Arial"/>
                <w:sz w:val="16"/>
                <w:szCs w:val="16"/>
              </w:rPr>
            </w:pPr>
            <w:r w:rsidRPr="00DA5CE2">
              <w:rPr>
                <w:rFonts w:cs="Arial"/>
                <w:sz w:val="16"/>
                <w:szCs w:val="16"/>
              </w:rPr>
              <w:t>R4-2105699</w:t>
            </w:r>
          </w:p>
        </w:tc>
      </w:tr>
      <w:tr w:rsidR="00DA5CE2" w:rsidRPr="00DA5CE2" w14:paraId="4297EB5E"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A55585" w14:textId="3F2AC82E" w:rsidR="003E60B7" w:rsidRPr="00DA5CE2" w:rsidRDefault="00EA18FC" w:rsidP="003E60B7">
            <w:pPr>
              <w:pStyle w:val="TAL"/>
              <w:rPr>
                <w:rFonts w:cs="Arial"/>
                <w:sz w:val="16"/>
                <w:szCs w:val="16"/>
              </w:rPr>
            </w:pPr>
            <w:hyperlink r:id="rId3155" w:history="1">
              <w:r w:rsidR="00CB079D">
                <w:rPr>
                  <w:rStyle w:val="Hyperlink"/>
                  <w:rFonts w:cs="Arial"/>
                  <w:sz w:val="16"/>
                  <w:szCs w:val="16"/>
                </w:rPr>
                <w:t>R2-2104725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2CE89D7" w14:textId="125D0BE2" w:rsidR="003E60B7" w:rsidRPr="00DA5CE2" w:rsidRDefault="003E60B7" w:rsidP="003E60B7">
            <w:pPr>
              <w:pStyle w:val="TAL"/>
              <w:rPr>
                <w:rFonts w:cs="Arial"/>
                <w:sz w:val="16"/>
                <w:szCs w:val="16"/>
              </w:rPr>
            </w:pPr>
            <w:r w:rsidRPr="00DA5CE2">
              <w:rPr>
                <w:rFonts w:cs="Arial"/>
                <w:sz w:val="16"/>
                <w:szCs w:val="16"/>
              </w:rPr>
              <w:t>Reply LS on neighbour cell measurement in NB-IoT RRC_CONNECTED state (R4-2105800;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88AAB43" w14:textId="169D9A8C" w:rsidR="003E60B7" w:rsidRPr="00DA5CE2" w:rsidRDefault="003E60B7" w:rsidP="003E60B7">
            <w:pPr>
              <w:pStyle w:val="TAL"/>
              <w:rPr>
                <w:rFonts w:cs="Arial"/>
                <w:sz w:val="16"/>
                <w:szCs w:val="16"/>
              </w:rPr>
            </w:pPr>
            <w:r w:rsidRPr="00DA5CE2">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D8FEFD" w14:textId="1B7E1483" w:rsidR="003E60B7" w:rsidRPr="00DA5CE2" w:rsidRDefault="003E60B7" w:rsidP="003E60B7">
            <w:pPr>
              <w:pStyle w:val="TAL"/>
              <w:rPr>
                <w:rFonts w:cs="Arial"/>
                <w:sz w:val="16"/>
                <w:szCs w:val="16"/>
              </w:rPr>
            </w:pPr>
            <w:r w:rsidRPr="00DA5CE2">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BAEBA1" w14:textId="76BF0C5C" w:rsidR="003E60B7" w:rsidRPr="00DA5CE2" w:rsidRDefault="003E60B7" w:rsidP="003E60B7">
            <w:pPr>
              <w:pStyle w:val="TAL"/>
              <w:rPr>
                <w:rFonts w:cs="Arial"/>
                <w:sz w:val="16"/>
                <w:szCs w:val="16"/>
              </w:rPr>
            </w:pPr>
            <w:r w:rsidRPr="00DA5CE2">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EE5069" w14:textId="7FE59AD5" w:rsidR="003E60B7" w:rsidRPr="00DA5CE2" w:rsidRDefault="003E60B7" w:rsidP="003E60B7">
            <w:pPr>
              <w:pStyle w:val="TAL"/>
              <w:rPr>
                <w:rFonts w:cs="Arial"/>
                <w:sz w:val="16"/>
                <w:szCs w:val="16"/>
              </w:rPr>
            </w:pPr>
            <w:r w:rsidRPr="00DA5CE2">
              <w:rPr>
                <w:rFonts w:cs="Arial"/>
                <w:sz w:val="16"/>
                <w:szCs w:val="16"/>
              </w:rPr>
              <w:t>NB_IOTenh4_LTE_eMTC6-Core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8FAC93" w14:textId="2E285AC1" w:rsidR="003E60B7" w:rsidRPr="00DA5CE2" w:rsidRDefault="003E60B7" w:rsidP="003E60B7">
            <w:pPr>
              <w:pStyle w:val="TAL"/>
              <w:rPr>
                <w:rFonts w:cs="Arial"/>
                <w:sz w:val="16"/>
                <w:szCs w:val="16"/>
              </w:rPr>
            </w:pPr>
            <w:r w:rsidRPr="00DA5CE2">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DC7AD7" w14:textId="5D2E763A" w:rsidR="003E60B7" w:rsidRPr="00DA5CE2" w:rsidRDefault="003E60B7" w:rsidP="003E60B7">
            <w:pPr>
              <w:pStyle w:val="TAL"/>
              <w:rPr>
                <w:rFonts w:cs="Arial"/>
                <w:sz w:val="16"/>
                <w:szCs w:val="16"/>
              </w:rPr>
            </w:pPr>
            <w:r w:rsidRPr="00DA5CE2">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A61521D" w14:textId="5EF3D3DA" w:rsidR="003E60B7" w:rsidRPr="00DA5CE2" w:rsidRDefault="003E60B7" w:rsidP="003E60B7">
            <w:pPr>
              <w:pStyle w:val="TAL"/>
              <w:rPr>
                <w:rFonts w:cs="Arial"/>
                <w:sz w:val="16"/>
                <w:szCs w:val="16"/>
              </w:rPr>
            </w:pPr>
            <w:r w:rsidRPr="00DA5CE2">
              <w:rPr>
                <w:rFonts w:cs="Arial"/>
                <w:sz w:val="16"/>
                <w:szCs w:val="16"/>
              </w:rPr>
              <w:t>R4-2105800</w:t>
            </w:r>
          </w:p>
        </w:tc>
      </w:tr>
      <w:tr w:rsidR="00DA5CE2" w:rsidRPr="00DA5CE2" w14:paraId="213D28C0"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2D3DE7" w14:textId="48C12C82" w:rsidR="003E60B7" w:rsidRPr="00DA5CE2" w:rsidRDefault="00EA18FC" w:rsidP="003E60B7">
            <w:pPr>
              <w:pStyle w:val="TAL"/>
              <w:rPr>
                <w:rFonts w:cs="Arial"/>
                <w:sz w:val="16"/>
                <w:szCs w:val="16"/>
              </w:rPr>
            </w:pPr>
            <w:hyperlink r:id="rId3156" w:history="1">
              <w:r w:rsidR="00CB079D">
                <w:rPr>
                  <w:rStyle w:val="Hyperlink"/>
                  <w:rFonts w:cs="Arial"/>
                  <w:sz w:val="16"/>
                  <w:szCs w:val="16"/>
                </w:rPr>
                <w:t>R2-2104726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ACAF12" w14:textId="78495888" w:rsidR="003E60B7" w:rsidRPr="00DA5CE2" w:rsidRDefault="003E60B7" w:rsidP="003E60B7">
            <w:pPr>
              <w:pStyle w:val="TAL"/>
              <w:rPr>
                <w:rFonts w:cs="Arial"/>
                <w:sz w:val="16"/>
                <w:szCs w:val="16"/>
              </w:rPr>
            </w:pPr>
            <w:r w:rsidRPr="00DA5CE2">
              <w:rPr>
                <w:rFonts w:cs="Arial"/>
                <w:sz w:val="16"/>
                <w:szCs w:val="16"/>
              </w:rPr>
              <w:t xml:space="preserve">LS on RACH procedure for HO with </w:t>
            </w:r>
            <w:proofErr w:type="spellStart"/>
            <w:r w:rsidRPr="00DA5CE2">
              <w:rPr>
                <w:rFonts w:cs="Arial"/>
                <w:sz w:val="16"/>
                <w:szCs w:val="16"/>
              </w:rPr>
              <w:t>PSCell</w:t>
            </w:r>
            <w:proofErr w:type="spellEnd"/>
            <w:r w:rsidRPr="00DA5CE2">
              <w:rPr>
                <w:rFonts w:cs="Arial"/>
                <w:sz w:val="16"/>
                <w:szCs w:val="16"/>
              </w:rPr>
              <w:t xml:space="preserve"> (R4-2105830;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6C50B72" w14:textId="30D65976" w:rsidR="003E60B7" w:rsidRPr="00DA5CE2" w:rsidRDefault="003E60B7" w:rsidP="003E60B7">
            <w:pPr>
              <w:pStyle w:val="TAL"/>
              <w:rPr>
                <w:rFonts w:cs="Arial"/>
                <w:sz w:val="16"/>
                <w:szCs w:val="16"/>
              </w:rPr>
            </w:pPr>
            <w:r w:rsidRPr="00DA5CE2">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550051" w14:textId="4EE59A44" w:rsidR="003E60B7" w:rsidRPr="00DA5CE2" w:rsidRDefault="003E60B7" w:rsidP="003E60B7">
            <w:pPr>
              <w:pStyle w:val="TAL"/>
              <w:rPr>
                <w:rFonts w:cs="Arial"/>
                <w:sz w:val="16"/>
                <w:szCs w:val="16"/>
              </w:rPr>
            </w:pPr>
            <w:r w:rsidRPr="00DA5CE2">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F9C61E" w14:textId="11B9DE62" w:rsidR="003E60B7" w:rsidRPr="00DA5CE2" w:rsidRDefault="003E60B7" w:rsidP="003E60B7">
            <w:pPr>
              <w:pStyle w:val="TAL"/>
              <w:rPr>
                <w:rFonts w:cs="Arial"/>
                <w:sz w:val="16"/>
                <w:szCs w:val="16"/>
              </w:rPr>
            </w:pPr>
            <w:r w:rsidRPr="00DA5CE2">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324A90" w14:textId="3A589E48" w:rsidR="003E60B7" w:rsidRPr="00DA5CE2" w:rsidRDefault="003E60B7" w:rsidP="003E60B7">
            <w:pPr>
              <w:pStyle w:val="TAL"/>
              <w:rPr>
                <w:rFonts w:cs="Arial"/>
                <w:sz w:val="16"/>
                <w:szCs w:val="16"/>
              </w:rPr>
            </w:pPr>
            <w:r w:rsidRPr="00DA5CE2">
              <w:rPr>
                <w:rFonts w:cs="Arial"/>
                <w:sz w:val="16"/>
                <w:szCs w:val="16"/>
              </w:rPr>
              <w:t>NR_RRM_enh2-Core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633A20" w14:textId="28985BF8" w:rsidR="003E60B7" w:rsidRPr="00DA5CE2" w:rsidRDefault="003E60B7" w:rsidP="003E60B7">
            <w:pPr>
              <w:pStyle w:val="TAL"/>
              <w:rPr>
                <w:rFonts w:cs="Arial"/>
                <w:sz w:val="16"/>
                <w:szCs w:val="16"/>
              </w:rPr>
            </w:pPr>
            <w:r w:rsidRPr="00DA5CE2">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B99FDC" w14:textId="780CFEB3" w:rsidR="003E60B7" w:rsidRPr="00DA5CE2" w:rsidRDefault="003E60B7" w:rsidP="003E60B7">
            <w:pPr>
              <w:pStyle w:val="TAL"/>
              <w:rPr>
                <w:rFonts w:cs="Arial"/>
                <w:sz w:val="16"/>
                <w:szCs w:val="16"/>
              </w:rPr>
            </w:pPr>
            <w:r w:rsidRPr="00DA5CE2">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936AAA4" w14:textId="35E8AA35" w:rsidR="003E60B7" w:rsidRPr="00DA5CE2" w:rsidRDefault="003E60B7" w:rsidP="003E60B7">
            <w:pPr>
              <w:pStyle w:val="TAL"/>
              <w:rPr>
                <w:rFonts w:cs="Arial"/>
                <w:sz w:val="16"/>
                <w:szCs w:val="16"/>
              </w:rPr>
            </w:pPr>
            <w:r w:rsidRPr="00DA5CE2">
              <w:rPr>
                <w:rFonts w:cs="Arial"/>
                <w:sz w:val="16"/>
                <w:szCs w:val="16"/>
              </w:rPr>
              <w:t>R4-2105830</w:t>
            </w:r>
          </w:p>
        </w:tc>
      </w:tr>
      <w:tr w:rsidR="00DA5CE2" w:rsidRPr="00DA5CE2" w14:paraId="166C5D41"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51190E" w14:textId="1D4E8C54" w:rsidR="003E60B7" w:rsidRPr="00DA5CE2" w:rsidRDefault="00EA18FC" w:rsidP="003E60B7">
            <w:pPr>
              <w:pStyle w:val="TAL"/>
              <w:rPr>
                <w:rFonts w:cs="Arial"/>
                <w:sz w:val="16"/>
                <w:szCs w:val="16"/>
              </w:rPr>
            </w:pPr>
            <w:hyperlink r:id="rId3157" w:history="1">
              <w:r w:rsidR="00CB079D">
                <w:rPr>
                  <w:rStyle w:val="Hyperlink"/>
                  <w:rFonts w:cs="Arial"/>
                  <w:sz w:val="16"/>
                  <w:szCs w:val="16"/>
                </w:rPr>
                <w:t>R2-2104727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C3AF69E" w14:textId="79232072" w:rsidR="003E60B7" w:rsidRPr="00DA5CE2" w:rsidRDefault="003E60B7" w:rsidP="003E60B7">
            <w:pPr>
              <w:pStyle w:val="TAL"/>
              <w:rPr>
                <w:rFonts w:cs="Arial"/>
                <w:sz w:val="16"/>
                <w:szCs w:val="16"/>
              </w:rPr>
            </w:pPr>
            <w:r w:rsidRPr="00DA5CE2">
              <w:rPr>
                <w:rFonts w:cs="Arial"/>
                <w:sz w:val="16"/>
                <w:szCs w:val="16"/>
              </w:rPr>
              <w:t>LS on Rel-16 updated RAN4 UE features lists for LTE and NR (R4-2105855; contact: CMCC)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D13DEA5" w14:textId="53A0A522" w:rsidR="003E60B7" w:rsidRPr="00DA5CE2" w:rsidRDefault="003E60B7" w:rsidP="003E60B7">
            <w:pPr>
              <w:pStyle w:val="TAL"/>
              <w:rPr>
                <w:rFonts w:cs="Arial"/>
                <w:sz w:val="16"/>
                <w:szCs w:val="16"/>
              </w:rPr>
            </w:pPr>
            <w:r w:rsidRPr="00DA5CE2">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513237" w14:textId="595BF0C7" w:rsidR="003E60B7" w:rsidRPr="00DA5CE2" w:rsidRDefault="003E60B7" w:rsidP="003E60B7">
            <w:pPr>
              <w:pStyle w:val="TAL"/>
              <w:rPr>
                <w:rFonts w:cs="Arial"/>
                <w:sz w:val="16"/>
                <w:szCs w:val="16"/>
              </w:rPr>
            </w:pPr>
            <w:r w:rsidRPr="00DA5CE2">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002C64" w14:textId="525B386C" w:rsidR="003E60B7" w:rsidRPr="00DA5CE2" w:rsidRDefault="003E60B7" w:rsidP="003E60B7">
            <w:pPr>
              <w:pStyle w:val="TAL"/>
              <w:rPr>
                <w:rFonts w:cs="Arial"/>
                <w:sz w:val="16"/>
                <w:szCs w:val="16"/>
              </w:rPr>
            </w:pPr>
            <w:r w:rsidRPr="00DA5CE2">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B3CBF3" w14:textId="675447F8" w:rsidR="003E60B7" w:rsidRPr="00DA5CE2" w:rsidRDefault="003E60B7" w:rsidP="003E60B7">
            <w:pPr>
              <w:pStyle w:val="TAL"/>
              <w:rPr>
                <w:rFonts w:cs="Arial"/>
                <w:sz w:val="16"/>
                <w:szCs w:val="16"/>
              </w:rPr>
            </w:pPr>
            <w:r w:rsidRPr="00DA5CE2">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3F807" w14:textId="3C202F0C" w:rsidR="003E60B7" w:rsidRPr="00DA5CE2" w:rsidRDefault="003E60B7" w:rsidP="003E60B7">
            <w:pPr>
              <w:pStyle w:val="TAL"/>
              <w:rPr>
                <w:rFonts w:cs="Arial"/>
                <w:sz w:val="16"/>
                <w:szCs w:val="16"/>
              </w:rPr>
            </w:pPr>
            <w:r w:rsidRPr="00DA5CE2">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6EFAB5" w14:textId="39B9BB86" w:rsidR="003E60B7" w:rsidRPr="00DA5CE2" w:rsidRDefault="003E60B7" w:rsidP="003E60B7">
            <w:pPr>
              <w:pStyle w:val="TAL"/>
              <w:rPr>
                <w:rFonts w:cs="Arial"/>
                <w:sz w:val="16"/>
                <w:szCs w:val="16"/>
              </w:rPr>
            </w:pPr>
            <w:r w:rsidRPr="00DA5CE2">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294ED9D" w14:textId="1B963AB7" w:rsidR="003E60B7" w:rsidRPr="00DA5CE2" w:rsidRDefault="003E60B7" w:rsidP="003E60B7">
            <w:pPr>
              <w:pStyle w:val="TAL"/>
              <w:rPr>
                <w:rFonts w:cs="Arial"/>
                <w:sz w:val="16"/>
                <w:szCs w:val="16"/>
              </w:rPr>
            </w:pPr>
            <w:r w:rsidRPr="00DA5CE2">
              <w:rPr>
                <w:rFonts w:cs="Arial"/>
                <w:sz w:val="16"/>
                <w:szCs w:val="16"/>
              </w:rPr>
              <w:t>R4-2105855</w:t>
            </w:r>
          </w:p>
        </w:tc>
      </w:tr>
      <w:tr w:rsidR="00DA5CE2" w:rsidRPr="00DA5CE2" w14:paraId="08842750"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424973" w14:textId="47275D4E" w:rsidR="003E60B7" w:rsidRPr="00DA5CE2" w:rsidRDefault="00EA18FC" w:rsidP="003E60B7">
            <w:pPr>
              <w:pStyle w:val="TAL"/>
              <w:rPr>
                <w:rFonts w:cs="Arial"/>
                <w:sz w:val="16"/>
                <w:szCs w:val="16"/>
              </w:rPr>
            </w:pPr>
            <w:hyperlink r:id="rId3158" w:history="1">
              <w:r w:rsidR="00CB079D">
                <w:rPr>
                  <w:rStyle w:val="Hyperlink"/>
                  <w:rFonts w:cs="Arial"/>
                  <w:sz w:val="16"/>
                  <w:szCs w:val="16"/>
                </w:rPr>
                <w:t>R2-2104728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8089B84" w14:textId="777AABDA" w:rsidR="003E60B7" w:rsidRPr="00DA5CE2" w:rsidRDefault="003E60B7" w:rsidP="003E60B7">
            <w:pPr>
              <w:pStyle w:val="TAL"/>
              <w:rPr>
                <w:rFonts w:cs="Arial"/>
                <w:sz w:val="16"/>
                <w:szCs w:val="16"/>
              </w:rPr>
            </w:pPr>
            <w:r w:rsidRPr="00DA5CE2">
              <w:rPr>
                <w:rFonts w:cs="Arial"/>
                <w:sz w:val="16"/>
                <w:szCs w:val="16"/>
              </w:rPr>
              <w:t>Reply LS on support of PWS over SNPN (S2-2102963;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D42EF86" w14:textId="381FB4F8" w:rsidR="003E60B7" w:rsidRPr="00DA5CE2" w:rsidRDefault="003E60B7" w:rsidP="003E60B7">
            <w:pPr>
              <w:pStyle w:val="TAL"/>
              <w:rPr>
                <w:rFonts w:cs="Arial"/>
                <w:sz w:val="16"/>
                <w:szCs w:val="16"/>
              </w:rPr>
            </w:pPr>
            <w:r w:rsidRPr="00DA5CE2">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EB8F9D" w14:textId="3730E679" w:rsidR="003E60B7" w:rsidRPr="00DA5CE2" w:rsidRDefault="003E60B7" w:rsidP="003E60B7">
            <w:pPr>
              <w:pStyle w:val="TAL"/>
              <w:rPr>
                <w:rFonts w:cs="Arial"/>
                <w:sz w:val="16"/>
                <w:szCs w:val="16"/>
              </w:rPr>
            </w:pPr>
            <w:r w:rsidRPr="00DA5CE2">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F1731E" w14:textId="1EAC296D" w:rsidR="003E60B7" w:rsidRPr="00DA5CE2" w:rsidRDefault="003E60B7" w:rsidP="003E60B7">
            <w:pPr>
              <w:pStyle w:val="TAL"/>
              <w:rPr>
                <w:rFonts w:cs="Arial"/>
                <w:sz w:val="16"/>
                <w:szCs w:val="16"/>
              </w:rPr>
            </w:pPr>
            <w:r w:rsidRPr="00DA5CE2">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DA341F" w14:textId="2759EFB7" w:rsidR="003E60B7" w:rsidRPr="00DA5CE2" w:rsidRDefault="003E60B7" w:rsidP="003E60B7">
            <w:pPr>
              <w:pStyle w:val="TAL"/>
              <w:rPr>
                <w:rFonts w:cs="Arial"/>
                <w:sz w:val="16"/>
                <w:szCs w:val="16"/>
              </w:rPr>
            </w:pPr>
            <w:r w:rsidRPr="00DA5CE2">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0E443A" w14:textId="4CF56F87" w:rsidR="003E60B7" w:rsidRPr="00DA5CE2" w:rsidRDefault="003E60B7" w:rsidP="003E60B7">
            <w:pPr>
              <w:pStyle w:val="TAL"/>
              <w:rPr>
                <w:rFonts w:cs="Arial"/>
                <w:sz w:val="16"/>
                <w:szCs w:val="16"/>
                <w:lang w:val="fi-FI"/>
              </w:rPr>
            </w:pPr>
            <w:r w:rsidRPr="00DA5CE2">
              <w:rPr>
                <w:rFonts w:cs="Arial"/>
                <w:sz w:val="16"/>
                <w:szCs w:val="16"/>
                <w:lang w:val="fi-FI"/>
              </w:rPr>
              <w:t>SA1, CT1, RAN2, RAN3, SA, CT, RAN, 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5C6367" w14:textId="7EC467E1" w:rsidR="003E60B7" w:rsidRPr="00DA5CE2" w:rsidRDefault="003E60B7" w:rsidP="003E60B7">
            <w:pPr>
              <w:pStyle w:val="TAL"/>
              <w:rPr>
                <w:rFonts w:cs="Arial"/>
                <w:sz w:val="16"/>
                <w:szCs w:val="16"/>
                <w:lang w:val="fi-FI"/>
              </w:rPr>
            </w:pPr>
            <w:r w:rsidRPr="00DA5CE2">
              <w:rPr>
                <w:rFonts w:cs="Arial"/>
                <w:sz w:val="16"/>
                <w:szCs w:val="16"/>
                <w:lang w:val="fi-FI"/>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A5E237B" w14:textId="6320F1D8" w:rsidR="003E60B7" w:rsidRPr="00DA5CE2" w:rsidRDefault="003E60B7" w:rsidP="003E60B7">
            <w:pPr>
              <w:pStyle w:val="TAL"/>
              <w:rPr>
                <w:rFonts w:cs="Arial"/>
                <w:sz w:val="16"/>
                <w:szCs w:val="16"/>
              </w:rPr>
            </w:pPr>
            <w:r w:rsidRPr="00DA5CE2">
              <w:rPr>
                <w:rFonts w:cs="Arial"/>
                <w:sz w:val="16"/>
                <w:szCs w:val="16"/>
              </w:rPr>
              <w:t>S2-2102963</w:t>
            </w:r>
          </w:p>
        </w:tc>
      </w:tr>
      <w:tr w:rsidR="00DA5CE2" w:rsidRPr="00DA5CE2" w14:paraId="3A31422A"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E4E4D4" w14:textId="5E7DD997" w:rsidR="003E60B7" w:rsidRPr="00DA5CE2" w:rsidRDefault="00EA18FC" w:rsidP="003E60B7">
            <w:pPr>
              <w:pStyle w:val="TAL"/>
              <w:rPr>
                <w:rFonts w:cs="Arial"/>
                <w:sz w:val="16"/>
                <w:szCs w:val="16"/>
              </w:rPr>
            </w:pPr>
            <w:hyperlink r:id="rId3159" w:history="1">
              <w:r w:rsidR="00CB079D">
                <w:rPr>
                  <w:rStyle w:val="Hyperlink"/>
                  <w:rFonts w:cs="Arial"/>
                  <w:sz w:val="16"/>
                  <w:szCs w:val="16"/>
                </w:rPr>
                <w:t>R2-2104729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2B7EC4" w14:textId="2CAA581A" w:rsidR="003E60B7" w:rsidRPr="00DA5CE2" w:rsidRDefault="003E60B7" w:rsidP="003E60B7">
            <w:pPr>
              <w:pStyle w:val="TAL"/>
              <w:rPr>
                <w:rFonts w:cs="Arial"/>
                <w:sz w:val="16"/>
                <w:szCs w:val="16"/>
              </w:rPr>
            </w:pPr>
            <w:r w:rsidRPr="00DA5CE2">
              <w:rPr>
                <w:rFonts w:cs="Arial"/>
                <w:sz w:val="16"/>
                <w:szCs w:val="16"/>
              </w:rPr>
              <w:t>LS on Time Synchronization assistance parameters (S2-2103023;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7AB18AB" w14:textId="1E02AF7F" w:rsidR="003E60B7" w:rsidRPr="00DA5CE2" w:rsidRDefault="003E60B7" w:rsidP="003E60B7">
            <w:pPr>
              <w:pStyle w:val="TAL"/>
              <w:rPr>
                <w:rFonts w:cs="Arial"/>
                <w:sz w:val="16"/>
                <w:szCs w:val="16"/>
              </w:rPr>
            </w:pPr>
            <w:r w:rsidRPr="00DA5CE2">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DE2E84" w14:textId="6A06842D" w:rsidR="003E60B7" w:rsidRPr="00DA5CE2" w:rsidRDefault="003E60B7" w:rsidP="003E60B7">
            <w:pPr>
              <w:pStyle w:val="TAL"/>
              <w:rPr>
                <w:rFonts w:cs="Arial"/>
                <w:sz w:val="16"/>
                <w:szCs w:val="16"/>
              </w:rPr>
            </w:pPr>
            <w:r w:rsidRPr="00DA5CE2">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AB41FE" w14:textId="7C1C99B0" w:rsidR="003E60B7" w:rsidRPr="00DA5CE2" w:rsidRDefault="003E60B7" w:rsidP="003E60B7">
            <w:pPr>
              <w:pStyle w:val="TAL"/>
              <w:rPr>
                <w:rFonts w:cs="Arial"/>
                <w:sz w:val="16"/>
                <w:szCs w:val="16"/>
              </w:rPr>
            </w:pPr>
            <w:r w:rsidRPr="00DA5CE2">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0F5E0E" w14:textId="5689A9F4" w:rsidR="003E60B7" w:rsidRPr="00DA5CE2" w:rsidRDefault="003E60B7" w:rsidP="003E60B7">
            <w:pPr>
              <w:pStyle w:val="TAL"/>
              <w:rPr>
                <w:rFonts w:cs="Arial"/>
                <w:sz w:val="16"/>
                <w:szCs w:val="16"/>
              </w:rPr>
            </w:pPr>
            <w:r w:rsidRPr="00DA5CE2">
              <w:rPr>
                <w:rFonts w:cs="Arial"/>
                <w:sz w:val="16"/>
                <w:szCs w:val="16"/>
              </w:rPr>
              <w:t>NR_IIOT-Core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97FC14" w14:textId="4A59F778" w:rsidR="003E60B7" w:rsidRPr="00DA5CE2" w:rsidRDefault="003E60B7" w:rsidP="003E60B7">
            <w:pPr>
              <w:pStyle w:val="TAL"/>
              <w:rPr>
                <w:rFonts w:cs="Arial"/>
                <w:sz w:val="16"/>
                <w:szCs w:val="16"/>
              </w:rPr>
            </w:pPr>
            <w:r w:rsidRPr="00DA5CE2">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AE5F8F" w14:textId="787792C1" w:rsidR="003E60B7" w:rsidRPr="00DA5CE2" w:rsidRDefault="003E60B7" w:rsidP="003E60B7">
            <w:pPr>
              <w:pStyle w:val="TAL"/>
              <w:rPr>
                <w:rFonts w:cs="Arial"/>
                <w:sz w:val="16"/>
                <w:szCs w:val="16"/>
              </w:rPr>
            </w:pPr>
            <w:r w:rsidRPr="00DA5CE2">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594D80E" w14:textId="7C4EB53D" w:rsidR="003E60B7" w:rsidRPr="00DA5CE2" w:rsidRDefault="003E60B7" w:rsidP="003E60B7">
            <w:pPr>
              <w:pStyle w:val="TAL"/>
              <w:rPr>
                <w:rFonts w:cs="Arial"/>
                <w:sz w:val="16"/>
                <w:szCs w:val="16"/>
              </w:rPr>
            </w:pPr>
            <w:r w:rsidRPr="00DA5CE2">
              <w:rPr>
                <w:rFonts w:cs="Arial"/>
                <w:sz w:val="16"/>
                <w:szCs w:val="16"/>
              </w:rPr>
              <w:t>S2-2103023</w:t>
            </w:r>
          </w:p>
        </w:tc>
      </w:tr>
      <w:tr w:rsidR="00DA5CE2" w:rsidRPr="00DA5CE2" w14:paraId="4B43A871"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EC41E20" w14:textId="0033B1FD" w:rsidR="003E60B7" w:rsidRPr="00DA5CE2" w:rsidRDefault="00EA18FC" w:rsidP="003E60B7">
            <w:pPr>
              <w:pStyle w:val="TAL"/>
              <w:rPr>
                <w:rFonts w:cs="Arial"/>
                <w:sz w:val="16"/>
                <w:szCs w:val="16"/>
              </w:rPr>
            </w:pPr>
            <w:hyperlink r:id="rId3160" w:history="1">
              <w:r w:rsidR="00CB079D">
                <w:rPr>
                  <w:rStyle w:val="Hyperlink"/>
                  <w:rFonts w:cs="Arial"/>
                  <w:sz w:val="16"/>
                  <w:szCs w:val="16"/>
                </w:rPr>
                <w:t>R2-2104730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4C47570" w14:textId="47235590" w:rsidR="003E60B7" w:rsidRPr="00DA5CE2" w:rsidRDefault="003E60B7" w:rsidP="003E60B7">
            <w:pPr>
              <w:pStyle w:val="TAL"/>
              <w:rPr>
                <w:rFonts w:cs="Arial"/>
                <w:sz w:val="16"/>
                <w:szCs w:val="16"/>
              </w:rPr>
            </w:pPr>
            <w:r w:rsidRPr="00DA5CE2">
              <w:rPr>
                <w:rFonts w:cs="Arial"/>
                <w:sz w:val="16"/>
                <w:szCs w:val="16"/>
              </w:rPr>
              <w:t>Reply to LS on UE location aspects in NTN (S2-2103550; contact: Thales)</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FDA0BEC" w14:textId="319642F0" w:rsidR="003E60B7" w:rsidRPr="00DA5CE2" w:rsidRDefault="003E60B7" w:rsidP="003E60B7">
            <w:pPr>
              <w:pStyle w:val="TAL"/>
              <w:rPr>
                <w:rFonts w:cs="Arial"/>
                <w:sz w:val="16"/>
                <w:szCs w:val="16"/>
              </w:rPr>
            </w:pPr>
            <w:r w:rsidRPr="00DA5CE2">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084C73" w14:textId="1709927C" w:rsidR="003E60B7" w:rsidRPr="00DA5CE2" w:rsidRDefault="003E60B7" w:rsidP="003E60B7">
            <w:pPr>
              <w:pStyle w:val="TAL"/>
              <w:rPr>
                <w:rFonts w:cs="Arial"/>
                <w:sz w:val="16"/>
                <w:szCs w:val="16"/>
              </w:rPr>
            </w:pPr>
            <w:r w:rsidRPr="00DA5CE2">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69D151" w14:textId="0DD1FB6C" w:rsidR="003E60B7" w:rsidRPr="00DA5CE2" w:rsidRDefault="003E60B7" w:rsidP="003E60B7">
            <w:pPr>
              <w:pStyle w:val="TAL"/>
              <w:rPr>
                <w:rFonts w:cs="Arial"/>
                <w:sz w:val="16"/>
                <w:szCs w:val="16"/>
              </w:rPr>
            </w:pPr>
            <w:r w:rsidRPr="00DA5CE2">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8FB584" w14:textId="136AC482" w:rsidR="003E60B7" w:rsidRPr="00DA5CE2" w:rsidRDefault="003E60B7" w:rsidP="003E60B7">
            <w:pPr>
              <w:pStyle w:val="TAL"/>
              <w:rPr>
                <w:rFonts w:cs="Arial"/>
                <w:sz w:val="16"/>
                <w:szCs w:val="16"/>
              </w:rPr>
            </w:pPr>
            <w:r w:rsidRPr="00DA5CE2">
              <w:rPr>
                <w:rFonts w:cs="Arial"/>
                <w:sz w:val="16"/>
                <w:szCs w:val="16"/>
              </w:rPr>
              <w:t>5GSAT_ARCH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335F6C" w14:textId="79AEB9B5" w:rsidR="003E60B7" w:rsidRPr="00DA5CE2" w:rsidRDefault="003E60B7" w:rsidP="003E60B7">
            <w:pPr>
              <w:pStyle w:val="TAL"/>
              <w:rPr>
                <w:rFonts w:cs="Arial"/>
                <w:sz w:val="16"/>
                <w:szCs w:val="16"/>
              </w:rPr>
            </w:pPr>
            <w:r w:rsidRPr="00DA5CE2">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E07D3D" w14:textId="3F175BED" w:rsidR="003E60B7" w:rsidRPr="00DA5CE2" w:rsidRDefault="003E60B7" w:rsidP="003E60B7">
            <w:pPr>
              <w:pStyle w:val="TAL"/>
              <w:rPr>
                <w:rFonts w:cs="Arial"/>
                <w:sz w:val="16"/>
                <w:szCs w:val="16"/>
                <w:lang w:val="fi-FI"/>
              </w:rPr>
            </w:pPr>
            <w:r w:rsidRPr="00DA5CE2">
              <w:rPr>
                <w:rFonts w:cs="Arial"/>
                <w:sz w:val="16"/>
                <w:szCs w:val="16"/>
                <w:lang w:val="fi-FI"/>
              </w:rPr>
              <w:t>SA3-LI, RAN3, SA3, 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231602E" w14:textId="53F4085A" w:rsidR="003E60B7" w:rsidRPr="00DA5CE2" w:rsidRDefault="003E60B7" w:rsidP="003E60B7">
            <w:pPr>
              <w:pStyle w:val="TAL"/>
              <w:rPr>
                <w:rFonts w:cs="Arial"/>
                <w:sz w:val="16"/>
                <w:szCs w:val="16"/>
              </w:rPr>
            </w:pPr>
            <w:r w:rsidRPr="00DA5CE2">
              <w:rPr>
                <w:rFonts w:cs="Arial"/>
                <w:sz w:val="16"/>
                <w:szCs w:val="16"/>
              </w:rPr>
              <w:t>S2-2103550</w:t>
            </w:r>
          </w:p>
        </w:tc>
      </w:tr>
      <w:tr w:rsidR="00DA5CE2" w:rsidRPr="00DA5CE2" w14:paraId="0D059CCD"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DA1C7D2" w14:textId="28D32A5A" w:rsidR="003E60B7" w:rsidRPr="00DA5CE2" w:rsidRDefault="00EA18FC" w:rsidP="003E60B7">
            <w:pPr>
              <w:pStyle w:val="TAL"/>
              <w:rPr>
                <w:rFonts w:cs="Arial"/>
                <w:sz w:val="16"/>
                <w:szCs w:val="16"/>
              </w:rPr>
            </w:pPr>
            <w:hyperlink r:id="rId3161" w:history="1">
              <w:r w:rsidR="00CB079D">
                <w:rPr>
                  <w:rStyle w:val="Hyperlink"/>
                  <w:rFonts w:cs="Arial"/>
                  <w:sz w:val="16"/>
                  <w:szCs w:val="16"/>
                </w:rPr>
                <w:t>R2-2104731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27BBC26" w14:textId="578C1151" w:rsidR="003E60B7" w:rsidRPr="00DA5CE2" w:rsidRDefault="003E60B7" w:rsidP="003E60B7">
            <w:pPr>
              <w:pStyle w:val="TAL"/>
              <w:rPr>
                <w:rFonts w:cs="Arial"/>
                <w:sz w:val="16"/>
                <w:szCs w:val="16"/>
              </w:rPr>
            </w:pPr>
            <w:r w:rsidRPr="00DA5CE2">
              <w:rPr>
                <w:rFonts w:cs="Arial"/>
                <w:sz w:val="16"/>
                <w:szCs w:val="16"/>
              </w:rPr>
              <w:t>LS on PDB for new 5QI (S2-2103552;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FEDD732" w14:textId="33812E76" w:rsidR="003E60B7" w:rsidRPr="00DA5CE2" w:rsidRDefault="003E60B7" w:rsidP="003E60B7">
            <w:pPr>
              <w:pStyle w:val="TAL"/>
              <w:rPr>
                <w:rFonts w:cs="Arial"/>
                <w:sz w:val="16"/>
                <w:szCs w:val="16"/>
              </w:rPr>
            </w:pPr>
            <w:r w:rsidRPr="00DA5CE2">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656765" w14:textId="6545543E" w:rsidR="003E60B7" w:rsidRPr="00DA5CE2" w:rsidRDefault="003E60B7" w:rsidP="003E60B7">
            <w:pPr>
              <w:pStyle w:val="TAL"/>
              <w:rPr>
                <w:rFonts w:cs="Arial"/>
                <w:sz w:val="16"/>
                <w:szCs w:val="16"/>
              </w:rPr>
            </w:pPr>
            <w:r w:rsidRPr="00DA5CE2">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3C3316" w14:textId="347D8354" w:rsidR="003E60B7" w:rsidRPr="00DA5CE2" w:rsidRDefault="003E60B7" w:rsidP="003E60B7">
            <w:pPr>
              <w:pStyle w:val="TAL"/>
              <w:rPr>
                <w:rFonts w:cs="Arial"/>
                <w:sz w:val="16"/>
                <w:szCs w:val="16"/>
              </w:rPr>
            </w:pPr>
            <w:r w:rsidRPr="00DA5CE2">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80789C" w14:textId="0A9E5EB2" w:rsidR="003E60B7" w:rsidRPr="00DA5CE2" w:rsidRDefault="003E60B7" w:rsidP="003E60B7">
            <w:pPr>
              <w:pStyle w:val="TAL"/>
              <w:rPr>
                <w:rFonts w:cs="Arial"/>
                <w:sz w:val="16"/>
                <w:szCs w:val="16"/>
              </w:rPr>
            </w:pPr>
            <w:r w:rsidRPr="00DA5CE2">
              <w:rPr>
                <w:rFonts w:cs="Arial"/>
                <w:sz w:val="16"/>
                <w:szCs w:val="16"/>
              </w:rPr>
              <w:t>5GSAT_ARCH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9FCA2E" w14:textId="543E9A11" w:rsidR="003E60B7" w:rsidRPr="00DA5CE2" w:rsidRDefault="003E60B7" w:rsidP="003E60B7">
            <w:pPr>
              <w:pStyle w:val="TAL"/>
              <w:rPr>
                <w:rFonts w:cs="Arial"/>
                <w:sz w:val="16"/>
                <w:szCs w:val="16"/>
              </w:rPr>
            </w:pPr>
            <w:r w:rsidRPr="00DA5CE2">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1C4FA4" w14:textId="00A96F66" w:rsidR="003E60B7" w:rsidRPr="00DA5CE2" w:rsidRDefault="003E60B7" w:rsidP="003E60B7">
            <w:pPr>
              <w:pStyle w:val="TAL"/>
              <w:rPr>
                <w:rFonts w:cs="Arial"/>
                <w:sz w:val="16"/>
                <w:szCs w:val="16"/>
              </w:rPr>
            </w:pPr>
            <w:r w:rsidRPr="00DA5CE2">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C2831A6" w14:textId="389F3662" w:rsidR="003E60B7" w:rsidRPr="00DA5CE2" w:rsidRDefault="003E60B7" w:rsidP="003E60B7">
            <w:pPr>
              <w:pStyle w:val="TAL"/>
              <w:rPr>
                <w:rFonts w:cs="Arial"/>
                <w:sz w:val="16"/>
                <w:szCs w:val="16"/>
              </w:rPr>
            </w:pPr>
            <w:r w:rsidRPr="00DA5CE2">
              <w:rPr>
                <w:rFonts w:cs="Arial"/>
                <w:sz w:val="16"/>
                <w:szCs w:val="16"/>
              </w:rPr>
              <w:t>S2-2103552</w:t>
            </w:r>
          </w:p>
        </w:tc>
      </w:tr>
      <w:tr w:rsidR="00DA5CE2" w:rsidRPr="00DA5CE2" w14:paraId="6BB7F331"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5D22BD" w14:textId="5742AA9E" w:rsidR="003E60B7" w:rsidRPr="00DA5CE2" w:rsidRDefault="00EA18FC" w:rsidP="003E60B7">
            <w:pPr>
              <w:pStyle w:val="TAL"/>
              <w:rPr>
                <w:rFonts w:cs="Arial"/>
                <w:sz w:val="16"/>
                <w:szCs w:val="16"/>
              </w:rPr>
            </w:pPr>
            <w:hyperlink r:id="rId3162" w:history="1">
              <w:r w:rsidR="00CB079D">
                <w:rPr>
                  <w:rStyle w:val="Hyperlink"/>
                  <w:rFonts w:cs="Arial"/>
                  <w:sz w:val="16"/>
                  <w:szCs w:val="16"/>
                </w:rPr>
                <w:t>R2-2104732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F0A8454" w14:textId="1E961A25" w:rsidR="003E60B7" w:rsidRPr="00DA5CE2" w:rsidRDefault="003E60B7" w:rsidP="003E60B7">
            <w:pPr>
              <w:pStyle w:val="TAL"/>
              <w:rPr>
                <w:rFonts w:cs="Arial"/>
                <w:sz w:val="16"/>
                <w:szCs w:val="16"/>
              </w:rPr>
            </w:pPr>
            <w:r w:rsidRPr="00DA5CE2">
              <w:rPr>
                <w:rFonts w:cs="Arial"/>
                <w:sz w:val="16"/>
                <w:szCs w:val="16"/>
              </w:rPr>
              <w:t>Reply LS to SA2 on UE Data Collection (S4-210644;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18351EC" w14:textId="7F75BA5B" w:rsidR="003E60B7" w:rsidRPr="00DA5CE2" w:rsidRDefault="003E60B7" w:rsidP="003E60B7">
            <w:pPr>
              <w:pStyle w:val="TAL"/>
              <w:rPr>
                <w:rFonts w:cs="Arial"/>
                <w:sz w:val="16"/>
                <w:szCs w:val="16"/>
              </w:rPr>
            </w:pPr>
            <w:r w:rsidRPr="00DA5CE2">
              <w:rPr>
                <w:rFonts w:cs="Arial"/>
                <w:sz w:val="16"/>
                <w:szCs w:val="16"/>
              </w:rPr>
              <w:t>SA4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EAA88B" w14:textId="2FBDCD61" w:rsidR="003E60B7" w:rsidRPr="00DA5CE2" w:rsidRDefault="003E60B7" w:rsidP="003E60B7">
            <w:pPr>
              <w:pStyle w:val="TAL"/>
              <w:rPr>
                <w:rFonts w:cs="Arial"/>
                <w:sz w:val="16"/>
                <w:szCs w:val="16"/>
              </w:rPr>
            </w:pPr>
            <w:r w:rsidRPr="00DA5CE2">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50C638" w14:textId="0799B2B4" w:rsidR="003E60B7" w:rsidRPr="00DA5CE2" w:rsidRDefault="003E60B7" w:rsidP="003E60B7">
            <w:pPr>
              <w:pStyle w:val="TAL"/>
              <w:rPr>
                <w:rFonts w:cs="Arial"/>
                <w:sz w:val="16"/>
                <w:szCs w:val="16"/>
              </w:rPr>
            </w:pPr>
            <w:r w:rsidRPr="00DA5CE2">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D13780" w14:textId="33264AB5" w:rsidR="003E60B7" w:rsidRPr="00DA5CE2" w:rsidRDefault="003E60B7" w:rsidP="003E60B7">
            <w:pPr>
              <w:pStyle w:val="TAL"/>
              <w:rPr>
                <w:rFonts w:cs="Arial"/>
                <w:sz w:val="16"/>
                <w:szCs w:val="16"/>
              </w:rPr>
            </w:pPr>
            <w:r w:rsidRPr="00DA5CE2">
              <w:rPr>
                <w:rFonts w:cs="Arial"/>
                <w:sz w:val="16"/>
                <w:szCs w:val="16"/>
              </w:rPr>
              <w:t>eNA_Ph2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4AE55E" w14:textId="0592A9E8" w:rsidR="003E60B7" w:rsidRPr="00DA5CE2" w:rsidRDefault="003E60B7" w:rsidP="003E60B7">
            <w:pPr>
              <w:pStyle w:val="TAL"/>
              <w:rPr>
                <w:rFonts w:cs="Arial"/>
                <w:sz w:val="16"/>
                <w:szCs w:val="16"/>
              </w:rPr>
            </w:pPr>
            <w:r w:rsidRPr="00DA5CE2">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4E2602" w14:textId="668CDE8E" w:rsidR="003E60B7" w:rsidRPr="00DA5CE2" w:rsidRDefault="003E60B7" w:rsidP="003E60B7">
            <w:pPr>
              <w:pStyle w:val="TAL"/>
              <w:rPr>
                <w:rFonts w:cs="Arial"/>
                <w:sz w:val="16"/>
                <w:szCs w:val="16"/>
              </w:rPr>
            </w:pPr>
            <w:r w:rsidRPr="00DA5CE2">
              <w:rPr>
                <w:rFonts w:cs="Arial"/>
                <w:sz w:val="16"/>
                <w:szCs w:val="16"/>
              </w:rPr>
              <w:t>RAN2, 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114F2EC" w14:textId="3F1A3CC5" w:rsidR="003E60B7" w:rsidRPr="00DA5CE2" w:rsidRDefault="003E60B7" w:rsidP="003E60B7">
            <w:pPr>
              <w:pStyle w:val="TAL"/>
              <w:rPr>
                <w:rFonts w:cs="Arial"/>
                <w:sz w:val="16"/>
                <w:szCs w:val="16"/>
              </w:rPr>
            </w:pPr>
            <w:r w:rsidRPr="00DA5CE2">
              <w:rPr>
                <w:rFonts w:cs="Arial"/>
                <w:sz w:val="16"/>
                <w:szCs w:val="16"/>
              </w:rPr>
              <w:t>S4-210644</w:t>
            </w:r>
          </w:p>
        </w:tc>
      </w:tr>
      <w:tr w:rsidR="00DA5CE2" w:rsidRPr="00DA5CE2" w14:paraId="26844821"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F98621" w14:textId="6CED936D" w:rsidR="003E60B7" w:rsidRPr="00DA5CE2" w:rsidRDefault="00EA18FC" w:rsidP="003E60B7">
            <w:pPr>
              <w:pStyle w:val="TAL"/>
              <w:rPr>
                <w:rFonts w:cs="Arial"/>
                <w:sz w:val="16"/>
                <w:szCs w:val="16"/>
              </w:rPr>
            </w:pPr>
            <w:hyperlink r:id="rId3163" w:history="1">
              <w:r w:rsidR="00CB079D">
                <w:rPr>
                  <w:rStyle w:val="Hyperlink"/>
                  <w:rFonts w:cs="Arial"/>
                  <w:sz w:val="16"/>
                  <w:szCs w:val="16"/>
                </w:rPr>
                <w:t>R2-2104733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9B660C" w14:textId="29D7129C" w:rsidR="003E60B7" w:rsidRPr="00DA5CE2" w:rsidRDefault="003E60B7" w:rsidP="003E60B7">
            <w:pPr>
              <w:pStyle w:val="TAL"/>
              <w:rPr>
                <w:rFonts w:cs="Arial"/>
                <w:sz w:val="16"/>
                <w:szCs w:val="16"/>
              </w:rPr>
            </w:pPr>
            <w:r w:rsidRPr="00DA5CE2">
              <w:rPr>
                <w:rFonts w:cs="Arial"/>
                <w:sz w:val="16"/>
                <w:szCs w:val="16"/>
              </w:rPr>
              <w:t>LS on Handover terminology (S5-211324;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1A6ADD4" w14:textId="3AF1C1BD" w:rsidR="003E60B7" w:rsidRPr="00DA5CE2" w:rsidRDefault="003E60B7" w:rsidP="003E60B7">
            <w:pPr>
              <w:pStyle w:val="TAL"/>
              <w:rPr>
                <w:rFonts w:cs="Arial"/>
                <w:sz w:val="16"/>
                <w:szCs w:val="16"/>
              </w:rPr>
            </w:pPr>
            <w:r w:rsidRPr="00DA5CE2">
              <w:rPr>
                <w:rFonts w:cs="Arial"/>
                <w:sz w:val="16"/>
                <w:szCs w:val="16"/>
              </w:rPr>
              <w:t>SA5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678531" w14:textId="1F7CC993" w:rsidR="003E60B7" w:rsidRPr="00DA5CE2" w:rsidRDefault="003E60B7" w:rsidP="003E60B7">
            <w:pPr>
              <w:pStyle w:val="TAL"/>
              <w:rPr>
                <w:rFonts w:cs="Arial"/>
                <w:sz w:val="16"/>
                <w:szCs w:val="16"/>
              </w:rPr>
            </w:pPr>
            <w:r w:rsidRPr="00DA5CE2">
              <w:rPr>
                <w:rFonts w:cs="Arial"/>
                <w:sz w:val="16"/>
                <w:szCs w:val="16"/>
              </w:rPr>
              <w:t>withdrawn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6D8735" w14:textId="7C7FFB4B" w:rsidR="003E60B7" w:rsidRPr="00DA5CE2" w:rsidRDefault="003E60B7" w:rsidP="003E60B7">
            <w:pPr>
              <w:pStyle w:val="TAL"/>
              <w:rPr>
                <w:rFonts w:cs="Arial"/>
                <w:sz w:val="16"/>
                <w:szCs w:val="16"/>
              </w:rPr>
            </w:pPr>
            <w:r w:rsidRPr="00DA5CE2">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E8F75C" w14:textId="3F66FCD7" w:rsidR="003E60B7" w:rsidRPr="00DA5CE2" w:rsidRDefault="003E60B7" w:rsidP="003E60B7">
            <w:pPr>
              <w:pStyle w:val="TAL"/>
              <w:rPr>
                <w:rFonts w:cs="Arial"/>
                <w:sz w:val="16"/>
                <w:szCs w:val="16"/>
              </w:rPr>
            </w:pPr>
            <w:r w:rsidRPr="00DA5CE2">
              <w:rPr>
                <w:rFonts w:cs="Arial"/>
                <w:sz w:val="16"/>
                <w:szCs w:val="16"/>
              </w:rPr>
              <w:t>E_HOO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666EF9" w14:textId="2EC10892" w:rsidR="003E60B7" w:rsidRPr="00DA5CE2" w:rsidRDefault="003E60B7" w:rsidP="003E60B7">
            <w:pPr>
              <w:pStyle w:val="TAL"/>
              <w:rPr>
                <w:rFonts w:cs="Arial"/>
                <w:sz w:val="16"/>
                <w:szCs w:val="16"/>
              </w:rPr>
            </w:pPr>
            <w:r w:rsidRPr="00DA5CE2">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BC052D" w14:textId="3E72A042" w:rsidR="003E60B7" w:rsidRPr="00DA5CE2" w:rsidRDefault="003E60B7" w:rsidP="003E60B7">
            <w:pPr>
              <w:pStyle w:val="TAL"/>
              <w:rPr>
                <w:rFonts w:cs="Arial"/>
                <w:sz w:val="16"/>
                <w:szCs w:val="16"/>
              </w:rPr>
            </w:pPr>
            <w:r w:rsidRPr="00DA5CE2">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C1F441A" w14:textId="6C9722E1" w:rsidR="003E60B7" w:rsidRPr="00DA5CE2" w:rsidRDefault="003E60B7" w:rsidP="003E60B7">
            <w:pPr>
              <w:pStyle w:val="TAL"/>
              <w:rPr>
                <w:rFonts w:cs="Arial"/>
                <w:sz w:val="16"/>
                <w:szCs w:val="16"/>
              </w:rPr>
            </w:pPr>
            <w:r w:rsidRPr="00DA5CE2">
              <w:rPr>
                <w:rFonts w:cs="Arial"/>
                <w:sz w:val="16"/>
                <w:szCs w:val="16"/>
              </w:rPr>
              <w:t>S5-211324</w:t>
            </w:r>
          </w:p>
        </w:tc>
      </w:tr>
      <w:tr w:rsidR="00DA5CE2" w:rsidRPr="00DA5CE2" w14:paraId="51349B3E"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CFD3AF" w14:textId="3DC8A7A9" w:rsidR="003E60B7" w:rsidRPr="00DA5CE2" w:rsidRDefault="00EA18FC" w:rsidP="003E60B7">
            <w:pPr>
              <w:pStyle w:val="TAL"/>
              <w:rPr>
                <w:rFonts w:cs="Arial"/>
                <w:sz w:val="16"/>
                <w:szCs w:val="16"/>
              </w:rPr>
            </w:pPr>
            <w:hyperlink r:id="rId3164" w:history="1">
              <w:r w:rsidR="00CB079D">
                <w:rPr>
                  <w:rStyle w:val="Hyperlink"/>
                  <w:rFonts w:cs="Arial"/>
                  <w:sz w:val="16"/>
                  <w:szCs w:val="16"/>
                </w:rPr>
                <w:t>R2-2104734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EF8B52B" w14:textId="584C40C6" w:rsidR="003E60B7" w:rsidRPr="00DA5CE2" w:rsidRDefault="003E60B7" w:rsidP="003E60B7">
            <w:pPr>
              <w:pStyle w:val="TAL"/>
              <w:rPr>
                <w:rFonts w:cs="Arial"/>
                <w:sz w:val="16"/>
                <w:szCs w:val="16"/>
              </w:rPr>
            </w:pPr>
            <w:r w:rsidRPr="00DA5CE2">
              <w:rPr>
                <w:rFonts w:cs="Arial"/>
                <w:sz w:val="16"/>
                <w:szCs w:val="16"/>
              </w:rPr>
              <w:t>LS Reply on QoS Monitoring for URLLC (S5-211350; contact: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64B0F3C" w14:textId="005DD2A9" w:rsidR="003E60B7" w:rsidRPr="00DA5CE2" w:rsidRDefault="003E60B7" w:rsidP="003E60B7">
            <w:pPr>
              <w:pStyle w:val="TAL"/>
              <w:rPr>
                <w:rFonts w:cs="Arial"/>
                <w:sz w:val="16"/>
                <w:szCs w:val="16"/>
              </w:rPr>
            </w:pPr>
            <w:r w:rsidRPr="00DA5CE2">
              <w:rPr>
                <w:rFonts w:cs="Arial"/>
                <w:sz w:val="16"/>
                <w:szCs w:val="16"/>
              </w:rPr>
              <w:t>SA5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9437C1" w14:textId="114DBCE2" w:rsidR="003E60B7" w:rsidRPr="00DA5CE2" w:rsidRDefault="003E60B7" w:rsidP="003E60B7">
            <w:pPr>
              <w:pStyle w:val="TAL"/>
              <w:rPr>
                <w:rFonts w:cs="Arial"/>
                <w:sz w:val="16"/>
                <w:szCs w:val="16"/>
              </w:rPr>
            </w:pPr>
            <w:r w:rsidRPr="00DA5CE2">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2BC17A" w14:textId="2ABEE09A" w:rsidR="003E60B7" w:rsidRPr="00DA5CE2" w:rsidRDefault="003E60B7" w:rsidP="003E60B7">
            <w:pPr>
              <w:pStyle w:val="TAL"/>
              <w:rPr>
                <w:rFonts w:cs="Arial"/>
                <w:sz w:val="16"/>
                <w:szCs w:val="16"/>
              </w:rPr>
            </w:pPr>
            <w:r w:rsidRPr="00DA5CE2">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AA4169" w14:textId="127221B1" w:rsidR="003E60B7" w:rsidRPr="00DA5CE2" w:rsidRDefault="003E60B7" w:rsidP="003E60B7">
            <w:pPr>
              <w:pStyle w:val="TAL"/>
              <w:rPr>
                <w:rFonts w:cs="Arial"/>
                <w:sz w:val="16"/>
                <w:szCs w:val="16"/>
              </w:rPr>
            </w:pPr>
            <w:r w:rsidRPr="00DA5CE2">
              <w:rPr>
                <w:rFonts w:cs="Arial"/>
                <w:sz w:val="16"/>
                <w:szCs w:val="16"/>
              </w:rPr>
              <w:t>NR_SON_MDT-Core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9C15B0" w14:textId="5755125C" w:rsidR="003E60B7" w:rsidRPr="00DA5CE2" w:rsidRDefault="003E60B7" w:rsidP="003E60B7">
            <w:pPr>
              <w:pStyle w:val="TAL"/>
              <w:rPr>
                <w:rFonts w:cs="Arial"/>
                <w:sz w:val="16"/>
                <w:szCs w:val="16"/>
              </w:rPr>
            </w:pPr>
            <w:r w:rsidRPr="00DA5CE2">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F8D1CA" w14:textId="75AE3AE5" w:rsidR="003E60B7" w:rsidRPr="00DA5CE2" w:rsidRDefault="003E60B7" w:rsidP="003E60B7">
            <w:pPr>
              <w:pStyle w:val="TAL"/>
              <w:rPr>
                <w:rFonts w:cs="Arial"/>
                <w:sz w:val="16"/>
                <w:szCs w:val="16"/>
              </w:rPr>
            </w:pPr>
            <w:r w:rsidRPr="00DA5CE2">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E94E57C" w14:textId="168C670F" w:rsidR="003E60B7" w:rsidRPr="00DA5CE2" w:rsidRDefault="003E60B7" w:rsidP="003E60B7">
            <w:pPr>
              <w:pStyle w:val="TAL"/>
              <w:rPr>
                <w:rFonts w:cs="Arial"/>
                <w:sz w:val="16"/>
                <w:szCs w:val="16"/>
              </w:rPr>
            </w:pPr>
            <w:r w:rsidRPr="00DA5CE2">
              <w:rPr>
                <w:rFonts w:cs="Arial"/>
                <w:sz w:val="16"/>
                <w:szCs w:val="16"/>
              </w:rPr>
              <w:t>S5-211350</w:t>
            </w:r>
          </w:p>
        </w:tc>
      </w:tr>
      <w:tr w:rsidR="00DA5CE2" w:rsidRPr="00DA5CE2" w14:paraId="50039F89"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A347828" w14:textId="5F50E67B" w:rsidR="003E60B7" w:rsidRPr="00DA5CE2" w:rsidRDefault="00EA18FC" w:rsidP="003E60B7">
            <w:pPr>
              <w:pStyle w:val="TAL"/>
              <w:rPr>
                <w:rFonts w:cs="Arial"/>
                <w:sz w:val="16"/>
                <w:szCs w:val="16"/>
              </w:rPr>
            </w:pPr>
            <w:hyperlink r:id="rId3165" w:history="1">
              <w:r w:rsidR="00CB079D">
                <w:rPr>
                  <w:rStyle w:val="Hyperlink"/>
                  <w:rFonts w:cs="Arial"/>
                  <w:sz w:val="16"/>
                  <w:szCs w:val="16"/>
                </w:rPr>
                <w:t>R2-2104735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F2802D" w14:textId="58C16ABE" w:rsidR="003E60B7" w:rsidRPr="00DA5CE2" w:rsidRDefault="003E60B7" w:rsidP="003E60B7">
            <w:pPr>
              <w:pStyle w:val="TAL"/>
              <w:rPr>
                <w:rFonts w:cs="Arial"/>
                <w:sz w:val="16"/>
                <w:szCs w:val="16"/>
              </w:rPr>
            </w:pPr>
            <w:r w:rsidRPr="00DA5CE2">
              <w:rPr>
                <w:rFonts w:cs="Arial"/>
                <w:sz w:val="16"/>
                <w:szCs w:val="16"/>
              </w:rPr>
              <w:t>LS on network sharing with multiple SSBs in a carrier (S5-212403;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72C42E5" w14:textId="0F28F1B7" w:rsidR="003E60B7" w:rsidRPr="00DA5CE2" w:rsidRDefault="003E60B7" w:rsidP="003E60B7">
            <w:pPr>
              <w:pStyle w:val="TAL"/>
              <w:rPr>
                <w:rFonts w:cs="Arial"/>
                <w:sz w:val="16"/>
                <w:szCs w:val="16"/>
              </w:rPr>
            </w:pPr>
            <w:r w:rsidRPr="00DA5CE2">
              <w:rPr>
                <w:rFonts w:cs="Arial"/>
                <w:sz w:val="16"/>
                <w:szCs w:val="16"/>
              </w:rPr>
              <w:t>SA5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0F3178" w14:textId="6E53F195" w:rsidR="003E60B7" w:rsidRPr="00DA5CE2" w:rsidRDefault="003E60B7" w:rsidP="003E60B7">
            <w:pPr>
              <w:pStyle w:val="TAL"/>
              <w:rPr>
                <w:rFonts w:cs="Arial"/>
                <w:sz w:val="16"/>
                <w:szCs w:val="16"/>
              </w:rPr>
            </w:pPr>
            <w:r w:rsidRPr="00DA5CE2">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E9A01C" w14:textId="4F07B340" w:rsidR="003E60B7" w:rsidRPr="00DA5CE2" w:rsidRDefault="003E60B7" w:rsidP="003E60B7">
            <w:pPr>
              <w:pStyle w:val="TAL"/>
              <w:rPr>
                <w:rFonts w:cs="Arial"/>
                <w:sz w:val="16"/>
                <w:szCs w:val="16"/>
              </w:rPr>
            </w:pPr>
            <w:r w:rsidRPr="00DA5CE2">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B03201" w14:textId="53CCDCEB" w:rsidR="003E60B7" w:rsidRPr="00DA5CE2" w:rsidRDefault="003E60B7" w:rsidP="003E60B7">
            <w:pPr>
              <w:pStyle w:val="TAL"/>
              <w:rPr>
                <w:rFonts w:cs="Arial"/>
                <w:sz w:val="16"/>
                <w:szCs w:val="16"/>
              </w:rPr>
            </w:pPr>
            <w:r w:rsidRPr="00DA5CE2">
              <w:rPr>
                <w:rFonts w:cs="Arial"/>
                <w:sz w:val="16"/>
                <w:szCs w:val="16"/>
              </w:rPr>
              <w:t>MANS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7B366A" w14:textId="4D0CD594" w:rsidR="003E60B7" w:rsidRPr="00DA5CE2" w:rsidRDefault="003E60B7" w:rsidP="003E60B7">
            <w:pPr>
              <w:pStyle w:val="TAL"/>
              <w:rPr>
                <w:rFonts w:cs="Arial"/>
                <w:sz w:val="16"/>
                <w:szCs w:val="16"/>
              </w:rPr>
            </w:pPr>
            <w:r w:rsidRPr="00DA5CE2">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E3697C" w14:textId="006A7AD1" w:rsidR="003E60B7" w:rsidRPr="00DA5CE2" w:rsidRDefault="003E60B7" w:rsidP="003E60B7">
            <w:pPr>
              <w:pStyle w:val="TAL"/>
              <w:rPr>
                <w:rFonts w:cs="Arial"/>
                <w:sz w:val="16"/>
                <w:szCs w:val="16"/>
              </w:rPr>
            </w:pPr>
            <w:r w:rsidRPr="00DA5CE2">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8527FF5" w14:textId="4BC8F729" w:rsidR="003E60B7" w:rsidRPr="00DA5CE2" w:rsidRDefault="003E60B7" w:rsidP="003E60B7">
            <w:pPr>
              <w:pStyle w:val="TAL"/>
              <w:rPr>
                <w:rFonts w:cs="Arial"/>
                <w:sz w:val="16"/>
                <w:szCs w:val="16"/>
              </w:rPr>
            </w:pPr>
            <w:r w:rsidRPr="00DA5CE2">
              <w:rPr>
                <w:rFonts w:cs="Arial"/>
                <w:sz w:val="16"/>
                <w:szCs w:val="16"/>
              </w:rPr>
              <w:t>S5-212403</w:t>
            </w:r>
          </w:p>
        </w:tc>
      </w:tr>
      <w:tr w:rsidR="00DA5CE2" w:rsidRPr="00DA5CE2" w14:paraId="62C2DDC4" w14:textId="77777777" w:rsidTr="00FE4839">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0C3A30" w14:textId="4BB267DB" w:rsidR="00AD0A9A" w:rsidRPr="00DA5CE2" w:rsidRDefault="00EA18FC" w:rsidP="00AD0A9A">
            <w:pPr>
              <w:pStyle w:val="TAL"/>
              <w:rPr>
                <w:rFonts w:cs="Arial"/>
                <w:sz w:val="16"/>
                <w:szCs w:val="16"/>
              </w:rPr>
            </w:pPr>
            <w:hyperlink r:id="rId3166" w:history="1">
              <w:r w:rsidR="00CB079D">
                <w:rPr>
                  <w:rStyle w:val="Hyperlink"/>
                  <w:rFonts w:cs="Arial"/>
                  <w:sz w:val="16"/>
                  <w:szCs w:val="16"/>
                </w:rPr>
                <w:t>R2-2106454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E21211A" w14:textId="5BD3174C" w:rsidR="00AD0A9A" w:rsidRPr="00DA5CE2" w:rsidRDefault="00AD0A9A" w:rsidP="00AD0A9A">
            <w:pPr>
              <w:pStyle w:val="TAL"/>
              <w:rPr>
                <w:rFonts w:cs="Arial"/>
                <w:sz w:val="16"/>
                <w:szCs w:val="16"/>
              </w:rPr>
            </w:pPr>
            <w:r w:rsidRPr="00DA5CE2">
              <w:rPr>
                <w:rFonts w:cs="Arial"/>
                <w:sz w:val="16"/>
                <w:szCs w:val="16"/>
              </w:rPr>
              <w:t>Stealth Pirating Attack by RACH Rebroadcast Overwriting (SPARROW) (FSAG Doc 93_009)</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7FF97DF" w14:textId="4C31A9FB" w:rsidR="00AD0A9A" w:rsidRPr="00DA5CE2" w:rsidRDefault="00AD0A9A" w:rsidP="00AD0A9A">
            <w:pPr>
              <w:pStyle w:val="TAL"/>
              <w:rPr>
                <w:rFonts w:cs="Arial"/>
                <w:sz w:val="16"/>
                <w:szCs w:val="16"/>
              </w:rPr>
            </w:pPr>
            <w:r w:rsidRPr="00DA5CE2">
              <w:rPr>
                <w:rFonts w:cs="Arial"/>
                <w:sz w:val="16"/>
                <w:szCs w:val="16"/>
              </w:rPr>
              <w:t>GSMA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720D0C" w14:textId="2567C5E9" w:rsidR="00AD0A9A" w:rsidRPr="00DA5CE2" w:rsidRDefault="00AD0A9A" w:rsidP="00AD0A9A">
            <w:pPr>
              <w:pStyle w:val="TAL"/>
              <w:rPr>
                <w:rFonts w:cs="Arial"/>
                <w:sz w:val="16"/>
                <w:szCs w:val="16"/>
              </w:rPr>
            </w:pPr>
            <w:r w:rsidRPr="00DA5CE2">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6B4055" w14:textId="54F9D1FF" w:rsidR="00AD0A9A" w:rsidRPr="00DA5CE2" w:rsidRDefault="00AD0A9A" w:rsidP="00AD0A9A">
            <w:pPr>
              <w:pStyle w:val="TAL"/>
              <w:rPr>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8FAE7B" w14:textId="5E811FBE" w:rsidR="00AD0A9A" w:rsidRPr="00DA5CE2" w:rsidRDefault="00AD0A9A" w:rsidP="00AD0A9A">
            <w:pPr>
              <w:pStyle w:val="TAL"/>
              <w:rPr>
                <w:rFonts w:cs="Arial"/>
                <w:sz w:val="16"/>
                <w:szCs w:val="16"/>
              </w:rPr>
            </w:pPr>
            <w:r w:rsidRPr="00DA5CE2">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2587F7" w14:textId="7816A101" w:rsidR="00AD0A9A" w:rsidRPr="00DA5CE2" w:rsidRDefault="00AD0A9A" w:rsidP="00AD0A9A">
            <w:pPr>
              <w:pStyle w:val="TAL"/>
              <w:rPr>
                <w:rFonts w:cs="Arial"/>
                <w:sz w:val="16"/>
                <w:szCs w:val="16"/>
              </w:rPr>
            </w:pPr>
            <w:r w:rsidRPr="00DA5CE2">
              <w:rPr>
                <w:rFonts w:cs="Arial"/>
                <w:sz w:val="16"/>
                <w:szCs w:val="16"/>
              </w:rPr>
              <w:t>SA3,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DDDC0E" w14:textId="172B8B67" w:rsidR="00AD0A9A" w:rsidRPr="00DA5CE2" w:rsidRDefault="00AD0A9A" w:rsidP="00AD0A9A">
            <w:pPr>
              <w:pStyle w:val="TAL"/>
              <w:rPr>
                <w:rFonts w:cs="Arial"/>
                <w:sz w:val="16"/>
                <w:szCs w:val="16"/>
              </w:rPr>
            </w:pPr>
            <w:r w:rsidRPr="00DA5CE2">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14FF04F" w14:textId="7C8FBD2A" w:rsidR="00AD0A9A" w:rsidRPr="00DA5CE2" w:rsidRDefault="00AD0A9A" w:rsidP="00AD0A9A">
            <w:pPr>
              <w:pStyle w:val="TAL"/>
              <w:rPr>
                <w:rFonts w:cs="Arial"/>
                <w:sz w:val="16"/>
                <w:szCs w:val="16"/>
              </w:rPr>
            </w:pPr>
            <w:r w:rsidRPr="00DA5CE2">
              <w:rPr>
                <w:rFonts w:cs="Arial"/>
                <w:sz w:val="16"/>
                <w:szCs w:val="16"/>
              </w:rPr>
              <w:t>FSAG Doc 93_009 LS to 3GPP re Stealth Pirating Attack by RACH Rebroadcast Overwriting</w:t>
            </w:r>
          </w:p>
        </w:tc>
      </w:tr>
    </w:tbl>
    <w:p w14:paraId="3FF8727B" w14:textId="77777777" w:rsidR="007A2AE9" w:rsidRPr="00017039" w:rsidRDefault="007A2AE9" w:rsidP="00924E60">
      <w:pPr>
        <w:rPr>
          <w:rFonts w:cs="Arial"/>
        </w:rPr>
      </w:pPr>
    </w:p>
    <w:p w14:paraId="5264F9C7" w14:textId="09695C93" w:rsidR="00924E60" w:rsidRPr="00017039" w:rsidRDefault="00F74DDA" w:rsidP="00924E60">
      <w:pPr>
        <w:rPr>
          <w:rFonts w:cs="Arial"/>
        </w:rPr>
      </w:pPr>
      <w:r>
        <w:rPr>
          <w:rFonts w:cs="Arial"/>
        </w:rPr>
        <w:t>35</w:t>
      </w:r>
      <w:r w:rsidR="00924E60" w:rsidRPr="00017039">
        <w:rPr>
          <w:rFonts w:cs="Arial"/>
        </w:rPr>
        <w:t xml:space="preserve"> incoming LS, of which </w:t>
      </w:r>
      <w:r w:rsidR="00AD0A9A">
        <w:rPr>
          <w:rFonts w:cs="Arial"/>
        </w:rPr>
        <w:t>30</w:t>
      </w:r>
      <w:r w:rsidR="00924E60" w:rsidRPr="00017039">
        <w:rPr>
          <w:rFonts w:cs="Arial"/>
        </w:rPr>
        <w:t xml:space="preserve"> LS were treated. The remaining </w:t>
      </w:r>
      <w:r>
        <w:rPr>
          <w:rFonts w:cs="Arial"/>
        </w:rPr>
        <w:t>5</w:t>
      </w:r>
      <w:r w:rsidR="00924E60" w:rsidRPr="00017039">
        <w:rPr>
          <w:rFonts w:cs="Arial"/>
        </w:rPr>
        <w:t xml:space="preserve"> non-treated </w:t>
      </w:r>
      <w:proofErr w:type="spellStart"/>
      <w:r w:rsidR="00924E60" w:rsidRPr="00017039">
        <w:rPr>
          <w:rFonts w:cs="Arial"/>
        </w:rPr>
        <w:t>LSin</w:t>
      </w:r>
      <w:proofErr w:type="spellEnd"/>
      <w:r w:rsidR="00924E60" w:rsidRPr="00017039">
        <w:rPr>
          <w:rFonts w:cs="Arial"/>
        </w:rPr>
        <w:t xml:space="preserve"> will be treated in RAN2#11</w:t>
      </w:r>
      <w:r w:rsidR="00BF551A" w:rsidRPr="00017039">
        <w:rPr>
          <w:rFonts w:cs="Arial"/>
        </w:rPr>
        <w:t>5</w:t>
      </w:r>
      <w:r w:rsidR="00924E60" w:rsidRPr="00017039">
        <w:rPr>
          <w:rFonts w:cs="Arial"/>
        </w:rPr>
        <w:t>-e.</w:t>
      </w:r>
    </w:p>
    <w:bookmarkEnd w:id="888"/>
    <w:bookmarkEnd w:id="890"/>
    <w:p w14:paraId="06CF233C" w14:textId="77777777" w:rsidR="00924E60" w:rsidRPr="00017039" w:rsidRDefault="00924E60" w:rsidP="00924E60">
      <w:pPr>
        <w:rPr>
          <w:rFonts w:cs="Arial"/>
        </w:rPr>
      </w:pPr>
    </w:p>
    <w:p w14:paraId="5DE9C21F" w14:textId="77777777" w:rsidR="00AB00E1" w:rsidRPr="00017039" w:rsidRDefault="00AB00E1">
      <w:pPr>
        <w:spacing w:before="0"/>
        <w:rPr>
          <w:b/>
          <w:bCs/>
          <w:kern w:val="32"/>
          <w:sz w:val="32"/>
          <w:szCs w:val="32"/>
          <w:lang w:val="en-US"/>
        </w:rPr>
      </w:pPr>
      <w:bookmarkStart w:id="891" w:name="_Toc24896522"/>
      <w:bookmarkStart w:id="892" w:name="_Toc25783671"/>
      <w:bookmarkStart w:id="893" w:name="_Toc33399565"/>
      <w:bookmarkStart w:id="894" w:name="_Toc35189503"/>
      <w:bookmarkStart w:id="895" w:name="_Toc35213652"/>
      <w:bookmarkStart w:id="896" w:name="_Toc39528407"/>
      <w:bookmarkStart w:id="897" w:name="_Toc40051254"/>
      <w:bookmarkStart w:id="898" w:name="_Toc41695968"/>
      <w:bookmarkStart w:id="899" w:name="_Toc44503780"/>
      <w:bookmarkStart w:id="900" w:name="_Toc50895422"/>
      <w:bookmarkStart w:id="901" w:name="_Toc57284394"/>
      <w:bookmarkStart w:id="902" w:name="_Toc57677264"/>
      <w:bookmarkStart w:id="903" w:name="_Toc63611398"/>
      <w:bookmarkStart w:id="904" w:name="_Toc63611648"/>
      <w:bookmarkStart w:id="905" w:name="_Toc63704838"/>
      <w:bookmarkStart w:id="906" w:name="_Hlk22647430"/>
      <w:bookmarkStart w:id="907" w:name="_Hlk25975575"/>
      <w:bookmarkStart w:id="908" w:name="_Hlk39706138"/>
      <w:bookmarkEnd w:id="889"/>
      <w:r w:rsidRPr="00017039">
        <w:rPr>
          <w:lang w:val="en-US"/>
        </w:rPr>
        <w:br w:type="page"/>
      </w:r>
    </w:p>
    <w:p w14:paraId="53876367" w14:textId="3816CE01" w:rsidR="00924E60" w:rsidRPr="00017039" w:rsidRDefault="00924E60" w:rsidP="00924E60">
      <w:pPr>
        <w:pStyle w:val="Heading1"/>
      </w:pPr>
      <w:bookmarkStart w:id="909" w:name="_Toc64749665"/>
      <w:bookmarkStart w:id="910" w:name="_Toc68990862"/>
      <w:bookmarkStart w:id="911" w:name="_Toc70673482"/>
      <w:bookmarkStart w:id="912" w:name="_Toc74845111"/>
      <w:bookmarkStart w:id="913" w:name="_Toc78991844"/>
      <w:bookmarkStart w:id="914" w:name="_Toc78992093"/>
      <w:bookmarkStart w:id="915" w:name="_Hlk69948915"/>
      <w:r w:rsidRPr="00017039">
        <w:rPr>
          <w:lang w:val="en-US"/>
        </w:rPr>
        <w:lastRenderedPageBreak/>
        <w:t>Annex D:</w:t>
      </w:r>
      <w:bookmarkStart w:id="916" w:name="_Hlk9431153"/>
      <w:bookmarkStart w:id="917" w:name="_Hlk2551052"/>
      <w:r w:rsidRPr="00017039">
        <w:rPr>
          <w:lang w:val="en-US"/>
        </w:rPr>
        <w:t xml:space="preserve"> </w:t>
      </w:r>
      <w:r w:rsidRPr="00017039">
        <w:t>Outgoing liaison statements</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9"/>
      <w:bookmarkEnd w:id="910"/>
      <w:bookmarkEnd w:id="911"/>
      <w:bookmarkEnd w:id="912"/>
      <w:bookmarkEnd w:id="913"/>
      <w:bookmarkEnd w:id="914"/>
    </w:p>
    <w:tbl>
      <w:tblPr>
        <w:tblW w:w="992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1"/>
        <w:gridCol w:w="3119"/>
        <w:gridCol w:w="850"/>
        <w:gridCol w:w="2268"/>
        <w:gridCol w:w="1134"/>
        <w:gridCol w:w="1276"/>
      </w:tblGrid>
      <w:tr w:rsidR="00924E60" w:rsidRPr="00017039" w14:paraId="473E6D25" w14:textId="77777777" w:rsidTr="00647095">
        <w:trPr>
          <w:trHeight w:val="300"/>
        </w:trPr>
        <w:tc>
          <w:tcPr>
            <w:tcW w:w="1281" w:type="dxa"/>
            <w:shd w:val="clear" w:color="000000" w:fill="auto"/>
            <w:hideMark/>
          </w:tcPr>
          <w:p w14:paraId="0BFD3F83" w14:textId="77777777" w:rsidR="00924E60" w:rsidRPr="00017039" w:rsidRDefault="00924E60" w:rsidP="004542F4">
            <w:pPr>
              <w:pStyle w:val="TAH"/>
            </w:pPr>
            <w:bookmarkStart w:id="918" w:name="_Hlk40311865"/>
            <w:bookmarkStart w:id="919" w:name="_Hlk73964454"/>
            <w:bookmarkStart w:id="920" w:name="_Hlk40455407"/>
            <w:bookmarkStart w:id="921" w:name="_Hlk18316006"/>
            <w:bookmarkStart w:id="922" w:name="_Hlk73397865"/>
            <w:proofErr w:type="spellStart"/>
            <w:r w:rsidRPr="00017039">
              <w:t>TDoc</w:t>
            </w:r>
            <w:proofErr w:type="spellEnd"/>
          </w:p>
        </w:tc>
        <w:tc>
          <w:tcPr>
            <w:tcW w:w="3119" w:type="dxa"/>
            <w:shd w:val="clear" w:color="000000" w:fill="auto"/>
            <w:hideMark/>
          </w:tcPr>
          <w:p w14:paraId="0D7A36F2" w14:textId="77777777" w:rsidR="00924E60" w:rsidRPr="00017039" w:rsidRDefault="00924E60" w:rsidP="004542F4">
            <w:pPr>
              <w:pStyle w:val="TAH"/>
            </w:pPr>
            <w:r w:rsidRPr="00017039">
              <w:t>Title</w:t>
            </w:r>
          </w:p>
        </w:tc>
        <w:tc>
          <w:tcPr>
            <w:tcW w:w="850" w:type="dxa"/>
            <w:shd w:val="clear" w:color="000000" w:fill="auto"/>
            <w:hideMark/>
          </w:tcPr>
          <w:p w14:paraId="249A97CA" w14:textId="77777777" w:rsidR="00924E60" w:rsidRPr="00017039" w:rsidRDefault="00924E60" w:rsidP="004542F4">
            <w:pPr>
              <w:pStyle w:val="TAH"/>
            </w:pPr>
            <w:proofErr w:type="spellStart"/>
            <w:r w:rsidRPr="00017039">
              <w:t>Rel</w:t>
            </w:r>
            <w:proofErr w:type="spellEnd"/>
          </w:p>
        </w:tc>
        <w:tc>
          <w:tcPr>
            <w:tcW w:w="2268" w:type="dxa"/>
            <w:shd w:val="clear" w:color="000000" w:fill="auto"/>
            <w:hideMark/>
          </w:tcPr>
          <w:p w14:paraId="59BDEADC" w14:textId="77777777" w:rsidR="00924E60" w:rsidRPr="00017039" w:rsidRDefault="00924E60" w:rsidP="004542F4">
            <w:pPr>
              <w:pStyle w:val="TAH"/>
            </w:pPr>
            <w:r w:rsidRPr="00017039">
              <w:t>Related WIs</w:t>
            </w:r>
          </w:p>
        </w:tc>
        <w:tc>
          <w:tcPr>
            <w:tcW w:w="1134" w:type="dxa"/>
            <w:shd w:val="clear" w:color="000000" w:fill="auto"/>
            <w:hideMark/>
          </w:tcPr>
          <w:p w14:paraId="65E7E8E4" w14:textId="77777777" w:rsidR="00924E60" w:rsidRPr="00017039" w:rsidRDefault="00924E60" w:rsidP="004542F4">
            <w:pPr>
              <w:pStyle w:val="TAH"/>
            </w:pPr>
            <w:r w:rsidRPr="00017039">
              <w:t>To</w:t>
            </w:r>
          </w:p>
        </w:tc>
        <w:tc>
          <w:tcPr>
            <w:tcW w:w="1276" w:type="dxa"/>
            <w:shd w:val="clear" w:color="000000" w:fill="auto"/>
            <w:hideMark/>
          </w:tcPr>
          <w:p w14:paraId="0CDE4D0C" w14:textId="77777777" w:rsidR="00924E60" w:rsidRPr="00017039" w:rsidRDefault="00924E60" w:rsidP="004542F4">
            <w:pPr>
              <w:pStyle w:val="TAH"/>
            </w:pPr>
            <w:r w:rsidRPr="00017039">
              <w:t>Cc</w:t>
            </w:r>
          </w:p>
        </w:tc>
      </w:tr>
      <w:bookmarkStart w:id="923" w:name="_Hlk73397825"/>
      <w:bookmarkEnd w:id="916"/>
      <w:bookmarkEnd w:id="918"/>
      <w:tr w:rsidR="00DD7F96" w:rsidRPr="00017039" w14:paraId="6CD280B2" w14:textId="77777777" w:rsidTr="003C27D7">
        <w:tc>
          <w:tcPr>
            <w:tcW w:w="1281" w:type="dxa"/>
            <w:shd w:val="clear" w:color="000000" w:fill="auto"/>
          </w:tcPr>
          <w:p w14:paraId="40EE0F97" w14:textId="5060158B" w:rsidR="00DD7F96" w:rsidRPr="00017039" w:rsidRDefault="00CB079D" w:rsidP="00DD7F96">
            <w:pPr>
              <w:pStyle w:val="TAL"/>
              <w:rPr>
                <w:rFonts w:cs="Arial"/>
                <w:sz w:val="16"/>
                <w:szCs w:val="16"/>
              </w:rPr>
            </w:pPr>
            <w:r>
              <w:rPr>
                <w:rFonts w:cs="Arial"/>
                <w:sz w:val="16"/>
                <w:szCs w:val="16"/>
              </w:rPr>
              <w:fldChar w:fldCharType="begin"/>
            </w:r>
            <w:r>
              <w:rPr>
                <w:rFonts w:cs="Arial"/>
                <w:sz w:val="16"/>
                <w:szCs w:val="16"/>
              </w:rPr>
              <w:instrText xml:space="preserve"> HYPERLINK "http://www.3gpp.org/ftp/tsg_ran/WG2_RL2/TSGR2_114-e/Docs/R2-2106504.zip" </w:instrText>
            </w:r>
            <w:r>
              <w:rPr>
                <w:rFonts w:cs="Arial"/>
                <w:sz w:val="16"/>
                <w:szCs w:val="16"/>
              </w:rPr>
              <w:fldChar w:fldCharType="separate"/>
            </w:r>
            <w:r>
              <w:rPr>
                <w:rStyle w:val="Hyperlink"/>
                <w:rFonts w:cs="Arial"/>
                <w:sz w:val="16"/>
                <w:szCs w:val="16"/>
              </w:rPr>
              <w:t>R2-2106504</w:t>
            </w:r>
            <w:r>
              <w:rPr>
                <w:rFonts w:cs="Arial"/>
                <w:sz w:val="16"/>
                <w:szCs w:val="16"/>
              </w:rPr>
              <w:fldChar w:fldCharType="end"/>
            </w:r>
          </w:p>
        </w:tc>
        <w:tc>
          <w:tcPr>
            <w:tcW w:w="3119" w:type="dxa"/>
            <w:shd w:val="clear" w:color="000000" w:fill="auto"/>
          </w:tcPr>
          <w:p w14:paraId="07D8E3F5" w14:textId="63C7CD0C" w:rsidR="00DD7F96" w:rsidRPr="00017039" w:rsidRDefault="00DD7F96" w:rsidP="00DD7F96">
            <w:pPr>
              <w:pStyle w:val="TAL"/>
              <w:rPr>
                <w:rFonts w:cs="Arial"/>
                <w:sz w:val="16"/>
                <w:szCs w:val="16"/>
              </w:rPr>
            </w:pPr>
            <w:r w:rsidRPr="00017039">
              <w:rPr>
                <w:rFonts w:cs="Arial"/>
                <w:sz w:val="16"/>
                <w:szCs w:val="16"/>
              </w:rPr>
              <w:t>LS on Network Switching for MUSIM</w:t>
            </w:r>
          </w:p>
        </w:tc>
        <w:tc>
          <w:tcPr>
            <w:tcW w:w="850" w:type="dxa"/>
            <w:shd w:val="clear" w:color="000000" w:fill="auto"/>
          </w:tcPr>
          <w:p w14:paraId="26ADE826" w14:textId="566A034B" w:rsidR="00DD7F96" w:rsidRPr="00017039" w:rsidRDefault="00DD7F96" w:rsidP="00DD7F96">
            <w:pPr>
              <w:pStyle w:val="TAL"/>
              <w:rPr>
                <w:rFonts w:cs="Arial"/>
                <w:sz w:val="16"/>
                <w:szCs w:val="16"/>
              </w:rPr>
            </w:pPr>
            <w:r w:rsidRPr="00017039">
              <w:rPr>
                <w:rFonts w:cs="Arial"/>
                <w:sz w:val="16"/>
                <w:szCs w:val="16"/>
              </w:rPr>
              <w:t>Rel-17</w:t>
            </w:r>
          </w:p>
        </w:tc>
        <w:tc>
          <w:tcPr>
            <w:tcW w:w="2268" w:type="dxa"/>
            <w:shd w:val="clear" w:color="000000" w:fill="auto"/>
          </w:tcPr>
          <w:p w14:paraId="78AFD1D8" w14:textId="01BB6BC7" w:rsidR="00DD7F96" w:rsidRPr="00017039" w:rsidRDefault="00DD7F96" w:rsidP="00DD7F96">
            <w:pPr>
              <w:pStyle w:val="TAL"/>
              <w:rPr>
                <w:rFonts w:cs="Arial"/>
                <w:sz w:val="16"/>
                <w:szCs w:val="16"/>
              </w:rPr>
            </w:pPr>
            <w:r w:rsidRPr="00017039">
              <w:rPr>
                <w:rFonts w:cs="Arial"/>
                <w:sz w:val="16"/>
                <w:szCs w:val="16"/>
              </w:rPr>
              <w:t>LTE_NR_MUSIM-Core</w:t>
            </w:r>
          </w:p>
        </w:tc>
        <w:tc>
          <w:tcPr>
            <w:tcW w:w="1134" w:type="dxa"/>
            <w:shd w:val="clear" w:color="000000" w:fill="auto"/>
          </w:tcPr>
          <w:p w14:paraId="0C1235B8" w14:textId="7D1ABAA3" w:rsidR="00DD7F96" w:rsidRPr="00017039" w:rsidRDefault="00DD7F96" w:rsidP="00DD7F96">
            <w:pPr>
              <w:pStyle w:val="TAL"/>
              <w:rPr>
                <w:rFonts w:cs="Arial"/>
                <w:sz w:val="16"/>
                <w:szCs w:val="16"/>
              </w:rPr>
            </w:pPr>
            <w:r w:rsidRPr="00017039">
              <w:rPr>
                <w:rFonts w:cs="Arial"/>
                <w:sz w:val="16"/>
                <w:szCs w:val="16"/>
              </w:rPr>
              <w:t>SA2, CT1</w:t>
            </w:r>
          </w:p>
        </w:tc>
        <w:tc>
          <w:tcPr>
            <w:tcW w:w="1276" w:type="dxa"/>
            <w:shd w:val="clear" w:color="000000" w:fill="auto"/>
          </w:tcPr>
          <w:p w14:paraId="31A39D33" w14:textId="3FB8EE7C" w:rsidR="00DD7F96" w:rsidRPr="00017039" w:rsidRDefault="00DD7F96" w:rsidP="00DD7F96">
            <w:pPr>
              <w:pStyle w:val="TAL"/>
              <w:rPr>
                <w:rFonts w:cs="Arial"/>
                <w:sz w:val="16"/>
                <w:szCs w:val="16"/>
              </w:rPr>
            </w:pPr>
            <w:r w:rsidRPr="00017039">
              <w:rPr>
                <w:rFonts w:cs="Arial"/>
                <w:sz w:val="16"/>
                <w:szCs w:val="16"/>
              </w:rPr>
              <w:t>RAN3</w:t>
            </w:r>
          </w:p>
        </w:tc>
      </w:tr>
      <w:tr w:rsidR="00DD7F96" w:rsidRPr="00017039" w14:paraId="2BEE6EF2" w14:textId="77777777" w:rsidTr="003C27D7">
        <w:tc>
          <w:tcPr>
            <w:tcW w:w="1281" w:type="dxa"/>
            <w:shd w:val="clear" w:color="000000" w:fill="auto"/>
          </w:tcPr>
          <w:p w14:paraId="62A01E54" w14:textId="6E2851E3" w:rsidR="00DD7F96" w:rsidRPr="00017039" w:rsidRDefault="00EA18FC" w:rsidP="00DD7F96">
            <w:pPr>
              <w:pStyle w:val="TAL"/>
              <w:rPr>
                <w:rFonts w:cs="Arial"/>
                <w:sz w:val="16"/>
                <w:szCs w:val="16"/>
              </w:rPr>
            </w:pPr>
            <w:hyperlink r:id="rId3167" w:history="1">
              <w:r w:rsidR="00CB079D">
                <w:rPr>
                  <w:rStyle w:val="Hyperlink"/>
                  <w:rFonts w:cs="Arial"/>
                  <w:sz w:val="16"/>
                  <w:szCs w:val="16"/>
                </w:rPr>
                <w:t>R2-2106516</w:t>
              </w:r>
            </w:hyperlink>
          </w:p>
        </w:tc>
        <w:tc>
          <w:tcPr>
            <w:tcW w:w="3119" w:type="dxa"/>
            <w:shd w:val="clear" w:color="000000" w:fill="auto"/>
          </w:tcPr>
          <w:p w14:paraId="33B86B7C" w14:textId="7D1A0ABA" w:rsidR="00DD7F96" w:rsidRPr="00017039" w:rsidRDefault="00DD7F96" w:rsidP="00DD7F96">
            <w:pPr>
              <w:pStyle w:val="TAL"/>
              <w:rPr>
                <w:rFonts w:cs="Arial"/>
                <w:sz w:val="16"/>
                <w:szCs w:val="16"/>
              </w:rPr>
            </w:pPr>
            <w:r w:rsidRPr="00017039">
              <w:rPr>
                <w:rFonts w:cs="Arial"/>
                <w:sz w:val="16"/>
                <w:szCs w:val="16"/>
              </w:rPr>
              <w:t>LS to SA3 on SLIC</w:t>
            </w:r>
          </w:p>
        </w:tc>
        <w:tc>
          <w:tcPr>
            <w:tcW w:w="850" w:type="dxa"/>
            <w:shd w:val="clear" w:color="000000" w:fill="auto"/>
          </w:tcPr>
          <w:p w14:paraId="45004E43" w14:textId="28DB0DAE" w:rsidR="00DD7F96" w:rsidRPr="00017039" w:rsidRDefault="00DD7F96" w:rsidP="00DD7F96">
            <w:pPr>
              <w:pStyle w:val="TAL"/>
              <w:rPr>
                <w:rFonts w:cs="Arial"/>
                <w:sz w:val="16"/>
                <w:szCs w:val="16"/>
              </w:rPr>
            </w:pPr>
            <w:r w:rsidRPr="00017039">
              <w:rPr>
                <w:rFonts w:cs="Arial"/>
                <w:sz w:val="16"/>
                <w:szCs w:val="16"/>
              </w:rPr>
              <w:t> </w:t>
            </w:r>
          </w:p>
        </w:tc>
        <w:tc>
          <w:tcPr>
            <w:tcW w:w="2268" w:type="dxa"/>
            <w:shd w:val="clear" w:color="000000" w:fill="auto"/>
          </w:tcPr>
          <w:p w14:paraId="37C72E7E" w14:textId="1037695A" w:rsidR="00DD7F96" w:rsidRPr="00017039" w:rsidRDefault="00DD7F96" w:rsidP="00DD7F96">
            <w:pPr>
              <w:pStyle w:val="TAL"/>
              <w:rPr>
                <w:rFonts w:cs="Arial"/>
                <w:sz w:val="16"/>
                <w:szCs w:val="16"/>
              </w:rPr>
            </w:pPr>
            <w:r w:rsidRPr="00017039">
              <w:rPr>
                <w:rFonts w:cs="Arial"/>
                <w:sz w:val="16"/>
                <w:szCs w:val="16"/>
              </w:rPr>
              <w:t> </w:t>
            </w:r>
          </w:p>
        </w:tc>
        <w:tc>
          <w:tcPr>
            <w:tcW w:w="1134" w:type="dxa"/>
            <w:shd w:val="clear" w:color="000000" w:fill="auto"/>
          </w:tcPr>
          <w:p w14:paraId="6F4F5C8E" w14:textId="422FC621" w:rsidR="00DD7F96" w:rsidRPr="00017039" w:rsidRDefault="00DD7F96" w:rsidP="00DD7F96">
            <w:pPr>
              <w:pStyle w:val="TAL"/>
              <w:rPr>
                <w:rFonts w:cs="Arial"/>
                <w:sz w:val="16"/>
                <w:szCs w:val="16"/>
              </w:rPr>
            </w:pPr>
            <w:r w:rsidRPr="00017039">
              <w:rPr>
                <w:rFonts w:cs="Arial"/>
                <w:sz w:val="16"/>
                <w:szCs w:val="16"/>
              </w:rPr>
              <w:t>SA3</w:t>
            </w:r>
          </w:p>
        </w:tc>
        <w:tc>
          <w:tcPr>
            <w:tcW w:w="1276" w:type="dxa"/>
            <w:shd w:val="clear" w:color="000000" w:fill="auto"/>
          </w:tcPr>
          <w:p w14:paraId="529EAA0C" w14:textId="097EC253" w:rsidR="00DD7F96" w:rsidRPr="00017039" w:rsidRDefault="00DD7F96" w:rsidP="00DD7F96">
            <w:pPr>
              <w:pStyle w:val="TAL"/>
              <w:rPr>
                <w:rFonts w:cs="Arial"/>
                <w:sz w:val="16"/>
                <w:szCs w:val="16"/>
              </w:rPr>
            </w:pPr>
            <w:r w:rsidRPr="00017039">
              <w:rPr>
                <w:rFonts w:cs="Arial"/>
                <w:sz w:val="16"/>
                <w:szCs w:val="16"/>
              </w:rPr>
              <w:t> </w:t>
            </w:r>
          </w:p>
        </w:tc>
      </w:tr>
      <w:bookmarkEnd w:id="919"/>
      <w:tr w:rsidR="00DD7F96" w:rsidRPr="00017039" w14:paraId="354A190A" w14:textId="77777777" w:rsidTr="003C27D7">
        <w:tc>
          <w:tcPr>
            <w:tcW w:w="1281" w:type="dxa"/>
            <w:shd w:val="clear" w:color="000000" w:fill="auto"/>
          </w:tcPr>
          <w:p w14:paraId="7522F28F" w14:textId="42D8F2A4" w:rsidR="00DD7F96" w:rsidRPr="00017039" w:rsidRDefault="00CB079D" w:rsidP="00DD7F96">
            <w:pPr>
              <w:pStyle w:val="TAL"/>
              <w:rPr>
                <w:rFonts w:cs="Arial"/>
                <w:sz w:val="16"/>
                <w:szCs w:val="16"/>
              </w:rPr>
            </w:pPr>
            <w:r>
              <w:rPr>
                <w:rFonts w:cs="Arial"/>
                <w:sz w:val="16"/>
                <w:szCs w:val="16"/>
              </w:rPr>
              <w:fldChar w:fldCharType="begin"/>
            </w:r>
            <w:r>
              <w:rPr>
                <w:rFonts w:cs="Arial"/>
                <w:sz w:val="16"/>
                <w:szCs w:val="16"/>
              </w:rPr>
              <w:instrText xml:space="preserve"> HYPERLINK "http://www.3gpp.org/ftp/tsg_ran/WG2_RL2/TSGR2_114-e/Docs/R2-2106517.zip" </w:instrText>
            </w:r>
            <w:r>
              <w:rPr>
                <w:rFonts w:cs="Arial"/>
                <w:sz w:val="16"/>
                <w:szCs w:val="16"/>
              </w:rPr>
              <w:fldChar w:fldCharType="separate"/>
            </w:r>
            <w:r>
              <w:rPr>
                <w:rStyle w:val="Hyperlink"/>
                <w:rFonts w:cs="Arial"/>
                <w:sz w:val="16"/>
                <w:szCs w:val="16"/>
              </w:rPr>
              <w:t>R2-2106517</w:t>
            </w:r>
            <w:r>
              <w:rPr>
                <w:rFonts w:cs="Arial"/>
                <w:sz w:val="16"/>
                <w:szCs w:val="16"/>
              </w:rPr>
              <w:fldChar w:fldCharType="end"/>
            </w:r>
          </w:p>
        </w:tc>
        <w:tc>
          <w:tcPr>
            <w:tcW w:w="3119" w:type="dxa"/>
            <w:shd w:val="clear" w:color="000000" w:fill="auto"/>
          </w:tcPr>
          <w:p w14:paraId="58C03E13" w14:textId="4A9269C3" w:rsidR="00DD7F96" w:rsidRPr="00017039" w:rsidRDefault="00DD7F96" w:rsidP="00DD7F96">
            <w:pPr>
              <w:pStyle w:val="TAL"/>
              <w:rPr>
                <w:rFonts w:cs="Arial"/>
                <w:sz w:val="16"/>
                <w:szCs w:val="16"/>
              </w:rPr>
            </w:pPr>
            <w:r w:rsidRPr="00017039">
              <w:rPr>
                <w:rFonts w:cs="Arial"/>
                <w:sz w:val="16"/>
                <w:szCs w:val="16"/>
              </w:rPr>
              <w:t>Reply LS on UE assistance information for paging collision avoidance</w:t>
            </w:r>
          </w:p>
        </w:tc>
        <w:tc>
          <w:tcPr>
            <w:tcW w:w="850" w:type="dxa"/>
            <w:shd w:val="clear" w:color="000000" w:fill="auto"/>
          </w:tcPr>
          <w:p w14:paraId="621A4EEB" w14:textId="43B4AF24" w:rsidR="00DD7F96" w:rsidRPr="00017039" w:rsidRDefault="00DD7F96" w:rsidP="00DD7F96">
            <w:pPr>
              <w:pStyle w:val="TAL"/>
              <w:rPr>
                <w:rFonts w:cs="Arial"/>
                <w:sz w:val="16"/>
                <w:szCs w:val="16"/>
              </w:rPr>
            </w:pPr>
            <w:r w:rsidRPr="00017039">
              <w:rPr>
                <w:rFonts w:cs="Arial"/>
                <w:sz w:val="16"/>
                <w:szCs w:val="16"/>
              </w:rPr>
              <w:t>Rel-17</w:t>
            </w:r>
          </w:p>
        </w:tc>
        <w:tc>
          <w:tcPr>
            <w:tcW w:w="2268" w:type="dxa"/>
            <w:shd w:val="clear" w:color="000000" w:fill="auto"/>
          </w:tcPr>
          <w:p w14:paraId="26527C6B" w14:textId="15B62CF8" w:rsidR="00DD7F96" w:rsidRPr="00017039" w:rsidRDefault="00DD7F96" w:rsidP="00DD7F96">
            <w:pPr>
              <w:pStyle w:val="TAL"/>
              <w:rPr>
                <w:rFonts w:cs="Arial"/>
                <w:sz w:val="16"/>
                <w:szCs w:val="16"/>
              </w:rPr>
            </w:pPr>
            <w:r w:rsidRPr="00017039">
              <w:rPr>
                <w:rFonts w:cs="Arial"/>
                <w:sz w:val="16"/>
                <w:szCs w:val="16"/>
              </w:rPr>
              <w:t>LTE_NR_MUSIM-Core</w:t>
            </w:r>
          </w:p>
        </w:tc>
        <w:tc>
          <w:tcPr>
            <w:tcW w:w="1134" w:type="dxa"/>
            <w:shd w:val="clear" w:color="000000" w:fill="auto"/>
          </w:tcPr>
          <w:p w14:paraId="457BCFB1" w14:textId="74FFA941" w:rsidR="00DD7F96" w:rsidRPr="00017039" w:rsidRDefault="00DD7F96" w:rsidP="00DD7F96">
            <w:pPr>
              <w:pStyle w:val="TAL"/>
              <w:rPr>
                <w:rFonts w:cs="Arial"/>
                <w:sz w:val="16"/>
                <w:szCs w:val="16"/>
              </w:rPr>
            </w:pPr>
            <w:r w:rsidRPr="00017039">
              <w:rPr>
                <w:rFonts w:cs="Arial"/>
                <w:sz w:val="16"/>
                <w:szCs w:val="16"/>
              </w:rPr>
              <w:t>SA2</w:t>
            </w:r>
          </w:p>
        </w:tc>
        <w:tc>
          <w:tcPr>
            <w:tcW w:w="1276" w:type="dxa"/>
            <w:shd w:val="clear" w:color="000000" w:fill="auto"/>
          </w:tcPr>
          <w:p w14:paraId="39DB8355" w14:textId="043FF1A6" w:rsidR="00DD7F96" w:rsidRPr="00017039" w:rsidRDefault="00DD7F96" w:rsidP="00DD7F96">
            <w:pPr>
              <w:pStyle w:val="TAL"/>
              <w:rPr>
                <w:rFonts w:cs="Arial"/>
                <w:sz w:val="16"/>
                <w:szCs w:val="16"/>
              </w:rPr>
            </w:pPr>
            <w:r w:rsidRPr="00017039">
              <w:rPr>
                <w:rFonts w:cs="Arial"/>
                <w:sz w:val="16"/>
                <w:szCs w:val="16"/>
              </w:rPr>
              <w:t> </w:t>
            </w:r>
          </w:p>
        </w:tc>
      </w:tr>
      <w:tr w:rsidR="00DD7F96" w:rsidRPr="00017039" w14:paraId="0ADC1E18" w14:textId="77777777" w:rsidTr="003C27D7">
        <w:tc>
          <w:tcPr>
            <w:tcW w:w="1281" w:type="dxa"/>
            <w:shd w:val="clear" w:color="auto" w:fill="auto"/>
          </w:tcPr>
          <w:p w14:paraId="76AF6135" w14:textId="0147A9D1" w:rsidR="00DD7F96" w:rsidRPr="00017039" w:rsidRDefault="00EA18FC" w:rsidP="00DD7F96">
            <w:pPr>
              <w:pStyle w:val="TAL"/>
              <w:rPr>
                <w:rFonts w:cs="Arial"/>
                <w:sz w:val="16"/>
                <w:szCs w:val="16"/>
              </w:rPr>
            </w:pPr>
            <w:hyperlink r:id="rId3168" w:history="1">
              <w:r w:rsidR="00CB079D">
                <w:rPr>
                  <w:rStyle w:val="Hyperlink"/>
                  <w:rFonts w:cs="Arial"/>
                  <w:sz w:val="16"/>
                  <w:szCs w:val="16"/>
                </w:rPr>
                <w:t>R2-2106520</w:t>
              </w:r>
            </w:hyperlink>
          </w:p>
        </w:tc>
        <w:tc>
          <w:tcPr>
            <w:tcW w:w="3119" w:type="dxa"/>
            <w:shd w:val="clear" w:color="auto" w:fill="auto"/>
          </w:tcPr>
          <w:p w14:paraId="41312085" w14:textId="0A56B7B7" w:rsidR="00DD7F96" w:rsidRPr="00017039" w:rsidRDefault="00DD7F96" w:rsidP="00DD7F96">
            <w:pPr>
              <w:pStyle w:val="TAL"/>
              <w:rPr>
                <w:rFonts w:cs="Arial"/>
                <w:sz w:val="16"/>
                <w:szCs w:val="16"/>
              </w:rPr>
            </w:pPr>
            <w:r w:rsidRPr="00017039">
              <w:rPr>
                <w:rFonts w:cs="Arial"/>
                <w:sz w:val="16"/>
                <w:szCs w:val="16"/>
              </w:rPr>
              <w:t>LS on establishment/resume cause value and UAC on L2 SL Relay</w:t>
            </w:r>
          </w:p>
        </w:tc>
        <w:tc>
          <w:tcPr>
            <w:tcW w:w="850" w:type="dxa"/>
            <w:shd w:val="clear" w:color="auto" w:fill="auto"/>
          </w:tcPr>
          <w:p w14:paraId="14B9684F" w14:textId="3E18FCFB" w:rsidR="00DD7F96" w:rsidRPr="00017039" w:rsidRDefault="00DD7F96" w:rsidP="00DD7F96">
            <w:pPr>
              <w:pStyle w:val="TAL"/>
              <w:rPr>
                <w:rFonts w:cs="Arial"/>
                <w:sz w:val="16"/>
                <w:szCs w:val="16"/>
              </w:rPr>
            </w:pPr>
            <w:r w:rsidRPr="00017039">
              <w:rPr>
                <w:rFonts w:cs="Arial"/>
                <w:sz w:val="16"/>
                <w:szCs w:val="16"/>
              </w:rPr>
              <w:t>Rel-17</w:t>
            </w:r>
          </w:p>
        </w:tc>
        <w:tc>
          <w:tcPr>
            <w:tcW w:w="2268" w:type="dxa"/>
            <w:shd w:val="clear" w:color="auto" w:fill="auto"/>
          </w:tcPr>
          <w:p w14:paraId="27E357F2" w14:textId="16B642EB" w:rsidR="00DD7F96" w:rsidRPr="00017039" w:rsidRDefault="00DD7F96" w:rsidP="00DD7F96">
            <w:pPr>
              <w:pStyle w:val="TAL"/>
              <w:rPr>
                <w:rFonts w:cs="Arial"/>
                <w:sz w:val="16"/>
                <w:szCs w:val="16"/>
              </w:rPr>
            </w:pPr>
            <w:proofErr w:type="spellStart"/>
            <w:r w:rsidRPr="00017039">
              <w:rPr>
                <w:rFonts w:cs="Arial"/>
                <w:sz w:val="16"/>
                <w:szCs w:val="16"/>
              </w:rPr>
              <w:t>NR_SL_relay</w:t>
            </w:r>
            <w:proofErr w:type="spellEnd"/>
            <w:r w:rsidRPr="00017039">
              <w:rPr>
                <w:rFonts w:cs="Arial"/>
                <w:sz w:val="16"/>
                <w:szCs w:val="16"/>
              </w:rPr>
              <w:t>-Core</w:t>
            </w:r>
          </w:p>
        </w:tc>
        <w:tc>
          <w:tcPr>
            <w:tcW w:w="1134" w:type="dxa"/>
            <w:shd w:val="clear" w:color="auto" w:fill="auto"/>
          </w:tcPr>
          <w:p w14:paraId="57B1B00F" w14:textId="63B0A240" w:rsidR="00DD7F96" w:rsidRPr="00017039" w:rsidRDefault="00DD7F96" w:rsidP="00DD7F96">
            <w:pPr>
              <w:pStyle w:val="TAL"/>
              <w:rPr>
                <w:rFonts w:cs="Arial"/>
                <w:sz w:val="16"/>
                <w:szCs w:val="16"/>
              </w:rPr>
            </w:pPr>
            <w:r w:rsidRPr="00017039">
              <w:rPr>
                <w:rFonts w:cs="Arial"/>
                <w:sz w:val="16"/>
                <w:szCs w:val="16"/>
              </w:rPr>
              <w:t>CT1</w:t>
            </w:r>
          </w:p>
        </w:tc>
        <w:tc>
          <w:tcPr>
            <w:tcW w:w="1276" w:type="dxa"/>
            <w:shd w:val="clear" w:color="auto" w:fill="auto"/>
          </w:tcPr>
          <w:p w14:paraId="56BC24C9" w14:textId="573A29FE" w:rsidR="00DD7F96" w:rsidRPr="00017039" w:rsidRDefault="00DD7F96" w:rsidP="00DD7F96">
            <w:pPr>
              <w:pStyle w:val="TAL"/>
              <w:rPr>
                <w:rFonts w:cs="Arial"/>
                <w:sz w:val="16"/>
                <w:szCs w:val="16"/>
              </w:rPr>
            </w:pPr>
            <w:r w:rsidRPr="00017039">
              <w:rPr>
                <w:rFonts w:cs="Arial"/>
                <w:sz w:val="16"/>
                <w:szCs w:val="16"/>
              </w:rPr>
              <w:t>SA2, RAN3</w:t>
            </w:r>
          </w:p>
        </w:tc>
      </w:tr>
      <w:tr w:rsidR="00DD7F96" w:rsidRPr="00017039" w14:paraId="400A7BC4" w14:textId="77777777" w:rsidTr="003C27D7">
        <w:tc>
          <w:tcPr>
            <w:tcW w:w="1281" w:type="dxa"/>
            <w:shd w:val="clear" w:color="auto" w:fill="auto"/>
          </w:tcPr>
          <w:p w14:paraId="397B47D9" w14:textId="67999AD4" w:rsidR="00DD7F96" w:rsidRPr="00017039" w:rsidRDefault="00EA18FC" w:rsidP="00DD7F96">
            <w:pPr>
              <w:pStyle w:val="TAL"/>
              <w:rPr>
                <w:rFonts w:cs="Arial"/>
                <w:sz w:val="16"/>
                <w:szCs w:val="16"/>
              </w:rPr>
            </w:pPr>
            <w:hyperlink r:id="rId3169" w:history="1">
              <w:r w:rsidR="00CB079D">
                <w:rPr>
                  <w:rStyle w:val="Hyperlink"/>
                  <w:rFonts w:cs="Arial"/>
                  <w:sz w:val="16"/>
                  <w:szCs w:val="16"/>
                </w:rPr>
                <w:t>R2-2106533</w:t>
              </w:r>
            </w:hyperlink>
          </w:p>
        </w:tc>
        <w:tc>
          <w:tcPr>
            <w:tcW w:w="3119" w:type="dxa"/>
            <w:shd w:val="clear" w:color="auto" w:fill="auto"/>
          </w:tcPr>
          <w:p w14:paraId="49803476" w14:textId="2A539082" w:rsidR="00DD7F96" w:rsidRPr="00017039" w:rsidRDefault="00DD7F96" w:rsidP="00DD7F96">
            <w:pPr>
              <w:pStyle w:val="TAL"/>
              <w:rPr>
                <w:rFonts w:cs="Arial"/>
                <w:sz w:val="16"/>
                <w:szCs w:val="16"/>
              </w:rPr>
            </w:pPr>
            <w:r w:rsidRPr="00017039">
              <w:rPr>
                <w:rFonts w:cs="Arial"/>
                <w:sz w:val="16"/>
                <w:szCs w:val="16"/>
              </w:rPr>
              <w:t>Reply LS on PDB for new 5QI</w:t>
            </w:r>
          </w:p>
        </w:tc>
        <w:tc>
          <w:tcPr>
            <w:tcW w:w="850" w:type="dxa"/>
            <w:shd w:val="clear" w:color="auto" w:fill="auto"/>
          </w:tcPr>
          <w:p w14:paraId="56696A88" w14:textId="543A202E" w:rsidR="00DD7F96" w:rsidRPr="00017039" w:rsidRDefault="00DD7F96" w:rsidP="00DD7F96">
            <w:pPr>
              <w:pStyle w:val="TAL"/>
              <w:rPr>
                <w:rFonts w:cs="Arial"/>
                <w:sz w:val="16"/>
                <w:szCs w:val="16"/>
              </w:rPr>
            </w:pPr>
            <w:r w:rsidRPr="00017039">
              <w:rPr>
                <w:rFonts w:cs="Arial"/>
                <w:sz w:val="16"/>
                <w:szCs w:val="16"/>
              </w:rPr>
              <w:t>Rel-17</w:t>
            </w:r>
          </w:p>
        </w:tc>
        <w:tc>
          <w:tcPr>
            <w:tcW w:w="2268" w:type="dxa"/>
            <w:shd w:val="clear" w:color="auto" w:fill="auto"/>
          </w:tcPr>
          <w:p w14:paraId="2528D12E" w14:textId="35C4EC40" w:rsidR="00DD7F96" w:rsidRPr="00017039" w:rsidRDefault="00DD7F96" w:rsidP="00DD7F96">
            <w:pPr>
              <w:pStyle w:val="TAL"/>
              <w:rPr>
                <w:rFonts w:cs="Arial"/>
                <w:sz w:val="16"/>
                <w:szCs w:val="16"/>
              </w:rPr>
            </w:pPr>
            <w:r w:rsidRPr="00017039">
              <w:rPr>
                <w:rFonts w:cs="Arial"/>
                <w:sz w:val="16"/>
                <w:szCs w:val="16"/>
              </w:rPr>
              <w:t xml:space="preserve">5GSAT_ARCH, </w:t>
            </w:r>
            <w:proofErr w:type="spellStart"/>
            <w:r w:rsidRPr="00017039">
              <w:rPr>
                <w:rFonts w:cs="Arial"/>
                <w:sz w:val="16"/>
                <w:szCs w:val="16"/>
              </w:rPr>
              <w:t>NR_NTN_solutions</w:t>
            </w:r>
            <w:proofErr w:type="spellEnd"/>
            <w:r w:rsidRPr="00017039">
              <w:rPr>
                <w:rFonts w:cs="Arial"/>
                <w:sz w:val="16"/>
                <w:szCs w:val="16"/>
              </w:rPr>
              <w:t>-Core</w:t>
            </w:r>
          </w:p>
        </w:tc>
        <w:tc>
          <w:tcPr>
            <w:tcW w:w="1134" w:type="dxa"/>
            <w:shd w:val="clear" w:color="auto" w:fill="auto"/>
          </w:tcPr>
          <w:p w14:paraId="29ED8929" w14:textId="12C4D479" w:rsidR="00DD7F96" w:rsidRPr="00017039" w:rsidRDefault="00DD7F96" w:rsidP="00DD7F96">
            <w:pPr>
              <w:pStyle w:val="TAL"/>
              <w:rPr>
                <w:rFonts w:cs="Arial"/>
                <w:sz w:val="16"/>
                <w:szCs w:val="16"/>
              </w:rPr>
            </w:pPr>
            <w:r w:rsidRPr="00017039">
              <w:rPr>
                <w:rFonts w:cs="Arial"/>
                <w:sz w:val="16"/>
                <w:szCs w:val="16"/>
              </w:rPr>
              <w:t>SA2</w:t>
            </w:r>
          </w:p>
        </w:tc>
        <w:tc>
          <w:tcPr>
            <w:tcW w:w="1276" w:type="dxa"/>
            <w:shd w:val="clear" w:color="auto" w:fill="auto"/>
          </w:tcPr>
          <w:p w14:paraId="18B3AD42" w14:textId="42DD7EE9" w:rsidR="00DD7F96" w:rsidRPr="00017039" w:rsidRDefault="00DD7F96" w:rsidP="00DD7F96">
            <w:pPr>
              <w:pStyle w:val="TAL"/>
              <w:rPr>
                <w:rFonts w:cs="Arial"/>
                <w:sz w:val="16"/>
                <w:szCs w:val="16"/>
              </w:rPr>
            </w:pPr>
            <w:r w:rsidRPr="00017039">
              <w:rPr>
                <w:rFonts w:cs="Arial"/>
                <w:sz w:val="16"/>
                <w:szCs w:val="16"/>
              </w:rPr>
              <w:t>RAN1, RAN3</w:t>
            </w:r>
          </w:p>
        </w:tc>
      </w:tr>
      <w:tr w:rsidR="00DD7F96" w:rsidRPr="00017039" w14:paraId="67BE324F" w14:textId="77777777" w:rsidTr="003C27D7">
        <w:tc>
          <w:tcPr>
            <w:tcW w:w="1281" w:type="dxa"/>
            <w:shd w:val="clear" w:color="000000" w:fill="auto"/>
          </w:tcPr>
          <w:p w14:paraId="6D3AF048" w14:textId="43348187" w:rsidR="00DD7F96" w:rsidRPr="00017039" w:rsidRDefault="00EA18FC" w:rsidP="00DD7F96">
            <w:pPr>
              <w:pStyle w:val="TAL"/>
              <w:rPr>
                <w:rFonts w:cs="Arial"/>
                <w:sz w:val="16"/>
                <w:szCs w:val="16"/>
              </w:rPr>
            </w:pPr>
            <w:hyperlink r:id="rId3170" w:history="1">
              <w:r w:rsidR="00CB079D">
                <w:rPr>
                  <w:rStyle w:val="Hyperlink"/>
                  <w:rFonts w:cs="Arial"/>
                  <w:sz w:val="16"/>
                  <w:szCs w:val="16"/>
                </w:rPr>
                <w:t>R2-2106536</w:t>
              </w:r>
            </w:hyperlink>
          </w:p>
        </w:tc>
        <w:tc>
          <w:tcPr>
            <w:tcW w:w="3119" w:type="dxa"/>
            <w:shd w:val="clear" w:color="000000" w:fill="auto"/>
          </w:tcPr>
          <w:p w14:paraId="0920F172" w14:textId="170B7C0D" w:rsidR="00DD7F96" w:rsidRPr="00017039" w:rsidRDefault="00DD7F96" w:rsidP="00DD7F96">
            <w:pPr>
              <w:pStyle w:val="TAL"/>
              <w:rPr>
                <w:rFonts w:cs="Arial"/>
                <w:sz w:val="16"/>
                <w:szCs w:val="16"/>
              </w:rPr>
            </w:pPr>
            <w:r w:rsidRPr="00017039">
              <w:rPr>
                <w:rFonts w:cs="Arial"/>
                <w:sz w:val="16"/>
                <w:szCs w:val="16"/>
              </w:rPr>
              <w:t xml:space="preserve">LS on the coordination between </w:t>
            </w:r>
            <w:proofErr w:type="spellStart"/>
            <w:r w:rsidRPr="00017039">
              <w:rPr>
                <w:rFonts w:cs="Arial"/>
                <w:sz w:val="16"/>
                <w:szCs w:val="16"/>
              </w:rPr>
              <w:t>gNBs</w:t>
            </w:r>
            <w:proofErr w:type="spellEnd"/>
            <w:r w:rsidRPr="00017039">
              <w:rPr>
                <w:rFonts w:cs="Arial"/>
                <w:sz w:val="16"/>
                <w:szCs w:val="16"/>
              </w:rPr>
              <w:t xml:space="preserve"> on the supporting of </w:t>
            </w:r>
            <w:proofErr w:type="spellStart"/>
            <w:r w:rsidRPr="00017039">
              <w:rPr>
                <w:rFonts w:cs="Arial"/>
                <w:sz w:val="16"/>
                <w:szCs w:val="16"/>
              </w:rPr>
              <w:t>RedCap</w:t>
            </w:r>
            <w:proofErr w:type="spellEnd"/>
            <w:r w:rsidRPr="00017039">
              <w:rPr>
                <w:rFonts w:cs="Arial"/>
                <w:sz w:val="16"/>
                <w:szCs w:val="16"/>
              </w:rPr>
              <w:t xml:space="preserve"> </w:t>
            </w:r>
            <w:proofErr w:type="spellStart"/>
            <w:r w:rsidRPr="00017039">
              <w:rPr>
                <w:rFonts w:cs="Arial"/>
                <w:sz w:val="16"/>
                <w:szCs w:val="16"/>
              </w:rPr>
              <w:t>Ues</w:t>
            </w:r>
            <w:proofErr w:type="spellEnd"/>
          </w:p>
        </w:tc>
        <w:tc>
          <w:tcPr>
            <w:tcW w:w="850" w:type="dxa"/>
            <w:shd w:val="clear" w:color="000000" w:fill="auto"/>
          </w:tcPr>
          <w:p w14:paraId="4FDB5C7C" w14:textId="6D9984F8" w:rsidR="00DD7F96" w:rsidRPr="00017039" w:rsidRDefault="00DD7F96" w:rsidP="00DD7F96">
            <w:pPr>
              <w:pStyle w:val="TAL"/>
              <w:rPr>
                <w:rFonts w:cs="Arial"/>
                <w:sz w:val="16"/>
                <w:szCs w:val="16"/>
              </w:rPr>
            </w:pPr>
            <w:r w:rsidRPr="00017039">
              <w:rPr>
                <w:rFonts w:cs="Arial"/>
                <w:sz w:val="16"/>
                <w:szCs w:val="16"/>
              </w:rPr>
              <w:t>Rel-17</w:t>
            </w:r>
          </w:p>
        </w:tc>
        <w:tc>
          <w:tcPr>
            <w:tcW w:w="2268" w:type="dxa"/>
            <w:shd w:val="clear" w:color="000000" w:fill="auto"/>
          </w:tcPr>
          <w:p w14:paraId="2D77D21F" w14:textId="2F687ED2" w:rsidR="00DD7F96" w:rsidRPr="00017039" w:rsidRDefault="00DD7F96" w:rsidP="00DD7F96">
            <w:pPr>
              <w:pStyle w:val="TAL"/>
              <w:rPr>
                <w:rFonts w:cs="Arial"/>
                <w:sz w:val="16"/>
                <w:szCs w:val="16"/>
              </w:rPr>
            </w:pPr>
            <w:proofErr w:type="spellStart"/>
            <w:r w:rsidRPr="00017039">
              <w:rPr>
                <w:rFonts w:cs="Arial"/>
                <w:sz w:val="16"/>
                <w:szCs w:val="16"/>
              </w:rPr>
              <w:t>NR_redcap</w:t>
            </w:r>
            <w:proofErr w:type="spellEnd"/>
            <w:r w:rsidRPr="00017039">
              <w:rPr>
                <w:rFonts w:cs="Arial"/>
                <w:sz w:val="16"/>
                <w:szCs w:val="16"/>
              </w:rPr>
              <w:t>-Core</w:t>
            </w:r>
          </w:p>
        </w:tc>
        <w:tc>
          <w:tcPr>
            <w:tcW w:w="1134" w:type="dxa"/>
            <w:shd w:val="clear" w:color="000000" w:fill="auto"/>
          </w:tcPr>
          <w:p w14:paraId="68C4B744" w14:textId="1840A296" w:rsidR="00DD7F96" w:rsidRPr="00017039" w:rsidRDefault="00DD7F96" w:rsidP="00DD7F96">
            <w:pPr>
              <w:pStyle w:val="TAL"/>
              <w:rPr>
                <w:rFonts w:cs="Arial"/>
                <w:sz w:val="16"/>
                <w:szCs w:val="16"/>
              </w:rPr>
            </w:pPr>
            <w:r w:rsidRPr="00017039">
              <w:rPr>
                <w:rFonts w:cs="Arial"/>
                <w:sz w:val="16"/>
                <w:szCs w:val="16"/>
              </w:rPr>
              <w:t>RAN3</w:t>
            </w:r>
          </w:p>
        </w:tc>
        <w:tc>
          <w:tcPr>
            <w:tcW w:w="1276" w:type="dxa"/>
            <w:shd w:val="clear" w:color="000000" w:fill="auto"/>
          </w:tcPr>
          <w:p w14:paraId="5DB79AE5" w14:textId="52B82778" w:rsidR="00DD7F96" w:rsidRPr="00017039" w:rsidRDefault="00DD7F96" w:rsidP="00DD7F96">
            <w:pPr>
              <w:pStyle w:val="TAL"/>
              <w:rPr>
                <w:rFonts w:cs="Arial"/>
                <w:sz w:val="16"/>
                <w:szCs w:val="16"/>
              </w:rPr>
            </w:pPr>
            <w:r w:rsidRPr="00017039">
              <w:rPr>
                <w:rFonts w:cs="Arial"/>
                <w:sz w:val="16"/>
                <w:szCs w:val="16"/>
              </w:rPr>
              <w:t> </w:t>
            </w:r>
          </w:p>
        </w:tc>
      </w:tr>
      <w:tr w:rsidR="00DD7F96" w:rsidRPr="00017039" w14:paraId="18E1DD3A" w14:textId="77777777" w:rsidTr="003C27D7">
        <w:tc>
          <w:tcPr>
            <w:tcW w:w="1281" w:type="dxa"/>
            <w:shd w:val="clear" w:color="auto" w:fill="auto"/>
          </w:tcPr>
          <w:p w14:paraId="069CE8DA" w14:textId="53CDEE01" w:rsidR="00DD7F96" w:rsidRPr="00017039" w:rsidRDefault="00EA18FC" w:rsidP="00DD7F96">
            <w:pPr>
              <w:pStyle w:val="TAL"/>
              <w:rPr>
                <w:rFonts w:cs="Arial"/>
                <w:sz w:val="16"/>
                <w:szCs w:val="16"/>
              </w:rPr>
            </w:pPr>
            <w:hyperlink r:id="rId3171" w:history="1">
              <w:r w:rsidR="00CB079D">
                <w:rPr>
                  <w:rStyle w:val="Hyperlink"/>
                  <w:rFonts w:cs="Arial"/>
                  <w:sz w:val="16"/>
                  <w:szCs w:val="16"/>
                </w:rPr>
                <w:t>R2-2106537</w:t>
              </w:r>
            </w:hyperlink>
          </w:p>
        </w:tc>
        <w:tc>
          <w:tcPr>
            <w:tcW w:w="3119" w:type="dxa"/>
            <w:shd w:val="clear" w:color="auto" w:fill="auto"/>
          </w:tcPr>
          <w:p w14:paraId="4C9DB91A" w14:textId="2BCCCF69" w:rsidR="00DD7F96" w:rsidRPr="00017039" w:rsidRDefault="00DD7F96" w:rsidP="00DD7F96">
            <w:pPr>
              <w:pStyle w:val="TAL"/>
              <w:rPr>
                <w:rFonts w:cs="Arial"/>
                <w:sz w:val="16"/>
                <w:szCs w:val="16"/>
              </w:rPr>
            </w:pPr>
            <w:r w:rsidRPr="00017039">
              <w:rPr>
                <w:rFonts w:cs="Arial"/>
                <w:sz w:val="16"/>
                <w:szCs w:val="16"/>
              </w:rPr>
              <w:t xml:space="preserve">LS on lower bound for </w:t>
            </w:r>
            <w:proofErr w:type="spellStart"/>
            <w:r w:rsidRPr="00017039">
              <w:rPr>
                <w:rFonts w:cs="Arial"/>
                <w:sz w:val="16"/>
                <w:szCs w:val="16"/>
              </w:rPr>
              <w:t>eDRX</w:t>
            </w:r>
            <w:proofErr w:type="spellEnd"/>
            <w:r w:rsidRPr="00017039">
              <w:rPr>
                <w:rFonts w:cs="Arial"/>
                <w:sz w:val="16"/>
                <w:szCs w:val="16"/>
              </w:rPr>
              <w:t xml:space="preserve"> cycle length</w:t>
            </w:r>
          </w:p>
        </w:tc>
        <w:tc>
          <w:tcPr>
            <w:tcW w:w="850" w:type="dxa"/>
            <w:shd w:val="clear" w:color="auto" w:fill="auto"/>
          </w:tcPr>
          <w:p w14:paraId="59D30657" w14:textId="16DB990C" w:rsidR="00DD7F96" w:rsidRPr="00017039" w:rsidRDefault="00DD7F96" w:rsidP="00DD7F96">
            <w:pPr>
              <w:pStyle w:val="TAL"/>
              <w:rPr>
                <w:rFonts w:cs="Arial"/>
                <w:sz w:val="16"/>
                <w:szCs w:val="16"/>
              </w:rPr>
            </w:pPr>
            <w:r w:rsidRPr="00017039">
              <w:rPr>
                <w:rFonts w:cs="Arial"/>
                <w:sz w:val="16"/>
                <w:szCs w:val="16"/>
              </w:rPr>
              <w:t>Rel-17</w:t>
            </w:r>
          </w:p>
        </w:tc>
        <w:tc>
          <w:tcPr>
            <w:tcW w:w="2268" w:type="dxa"/>
            <w:shd w:val="clear" w:color="auto" w:fill="auto"/>
          </w:tcPr>
          <w:p w14:paraId="0FA72707" w14:textId="71B14880" w:rsidR="00DD7F96" w:rsidRPr="00017039" w:rsidRDefault="00DD7F96" w:rsidP="00DD7F96">
            <w:pPr>
              <w:pStyle w:val="TAL"/>
              <w:rPr>
                <w:rFonts w:cs="Arial"/>
                <w:sz w:val="16"/>
                <w:szCs w:val="16"/>
              </w:rPr>
            </w:pPr>
            <w:proofErr w:type="spellStart"/>
            <w:r w:rsidRPr="00017039">
              <w:rPr>
                <w:rFonts w:cs="Arial"/>
                <w:sz w:val="16"/>
                <w:szCs w:val="16"/>
              </w:rPr>
              <w:t>NR_redcap</w:t>
            </w:r>
            <w:proofErr w:type="spellEnd"/>
            <w:r w:rsidRPr="00017039">
              <w:rPr>
                <w:rFonts w:cs="Arial"/>
                <w:sz w:val="16"/>
                <w:szCs w:val="16"/>
              </w:rPr>
              <w:t>-Core</w:t>
            </w:r>
          </w:p>
        </w:tc>
        <w:tc>
          <w:tcPr>
            <w:tcW w:w="1134" w:type="dxa"/>
            <w:shd w:val="clear" w:color="auto" w:fill="auto"/>
          </w:tcPr>
          <w:p w14:paraId="1A90EED8" w14:textId="09450B85" w:rsidR="00DD7F96" w:rsidRPr="00017039" w:rsidRDefault="00DD7F96" w:rsidP="00DD7F96">
            <w:pPr>
              <w:pStyle w:val="TAL"/>
              <w:rPr>
                <w:rFonts w:cs="Arial"/>
                <w:sz w:val="16"/>
                <w:szCs w:val="16"/>
              </w:rPr>
            </w:pPr>
            <w:r w:rsidRPr="00017039">
              <w:rPr>
                <w:rFonts w:cs="Arial"/>
                <w:sz w:val="16"/>
                <w:szCs w:val="16"/>
              </w:rPr>
              <w:t>SA2, CT1</w:t>
            </w:r>
          </w:p>
        </w:tc>
        <w:tc>
          <w:tcPr>
            <w:tcW w:w="1276" w:type="dxa"/>
            <w:shd w:val="clear" w:color="auto" w:fill="auto"/>
          </w:tcPr>
          <w:p w14:paraId="452789E5" w14:textId="444E9143" w:rsidR="00DD7F96" w:rsidRPr="00017039" w:rsidRDefault="00DD7F96" w:rsidP="00DD7F96">
            <w:pPr>
              <w:pStyle w:val="TAL"/>
              <w:rPr>
                <w:rFonts w:cs="Arial"/>
                <w:sz w:val="16"/>
                <w:szCs w:val="16"/>
              </w:rPr>
            </w:pPr>
            <w:r w:rsidRPr="00017039">
              <w:rPr>
                <w:rFonts w:cs="Arial"/>
                <w:sz w:val="16"/>
                <w:szCs w:val="16"/>
              </w:rPr>
              <w:t>RAN3</w:t>
            </w:r>
          </w:p>
        </w:tc>
      </w:tr>
      <w:tr w:rsidR="00DD7F96" w:rsidRPr="00993D43" w14:paraId="512CCA5D" w14:textId="77777777" w:rsidTr="003C27D7">
        <w:tc>
          <w:tcPr>
            <w:tcW w:w="1281" w:type="dxa"/>
            <w:shd w:val="clear" w:color="auto" w:fill="auto"/>
          </w:tcPr>
          <w:p w14:paraId="2BF0B50A" w14:textId="26A3CFC3" w:rsidR="00DD7F96" w:rsidRPr="00017039" w:rsidRDefault="00EA18FC" w:rsidP="00DD7F96">
            <w:pPr>
              <w:pStyle w:val="TAL"/>
              <w:rPr>
                <w:rFonts w:cs="Arial"/>
                <w:sz w:val="16"/>
                <w:szCs w:val="16"/>
              </w:rPr>
            </w:pPr>
            <w:hyperlink r:id="rId3172" w:history="1">
              <w:r w:rsidR="00CB079D">
                <w:rPr>
                  <w:rStyle w:val="Hyperlink"/>
                  <w:rFonts w:cs="Arial"/>
                  <w:sz w:val="16"/>
                  <w:szCs w:val="16"/>
                </w:rPr>
                <w:t>R2-2106543</w:t>
              </w:r>
            </w:hyperlink>
          </w:p>
        </w:tc>
        <w:tc>
          <w:tcPr>
            <w:tcW w:w="3119" w:type="dxa"/>
            <w:shd w:val="clear" w:color="auto" w:fill="auto"/>
          </w:tcPr>
          <w:p w14:paraId="4C5E1899" w14:textId="530AFC06" w:rsidR="00DD7F96" w:rsidRPr="00017039" w:rsidRDefault="00DD7F96" w:rsidP="00DD7F96">
            <w:pPr>
              <w:pStyle w:val="TAL"/>
              <w:rPr>
                <w:rFonts w:cs="Arial"/>
                <w:sz w:val="16"/>
                <w:szCs w:val="16"/>
              </w:rPr>
            </w:pPr>
            <w:r w:rsidRPr="00017039">
              <w:rPr>
                <w:rFonts w:cs="Arial"/>
                <w:sz w:val="16"/>
                <w:szCs w:val="16"/>
              </w:rPr>
              <w:t>New LS on UE location aspects in NTN</w:t>
            </w:r>
          </w:p>
        </w:tc>
        <w:tc>
          <w:tcPr>
            <w:tcW w:w="850" w:type="dxa"/>
            <w:shd w:val="clear" w:color="auto" w:fill="auto"/>
          </w:tcPr>
          <w:p w14:paraId="50E288DC" w14:textId="64108008" w:rsidR="00DD7F96" w:rsidRPr="00017039" w:rsidRDefault="00DD7F96" w:rsidP="00DD7F96">
            <w:pPr>
              <w:pStyle w:val="TAL"/>
              <w:rPr>
                <w:rFonts w:cs="Arial"/>
                <w:sz w:val="16"/>
                <w:szCs w:val="16"/>
              </w:rPr>
            </w:pPr>
            <w:r w:rsidRPr="00017039">
              <w:rPr>
                <w:rFonts w:cs="Arial"/>
                <w:sz w:val="16"/>
                <w:szCs w:val="16"/>
              </w:rPr>
              <w:t>Rel-17</w:t>
            </w:r>
          </w:p>
        </w:tc>
        <w:tc>
          <w:tcPr>
            <w:tcW w:w="2268" w:type="dxa"/>
            <w:shd w:val="clear" w:color="auto" w:fill="auto"/>
          </w:tcPr>
          <w:p w14:paraId="1DA9539D" w14:textId="1740C211" w:rsidR="00DD7F96" w:rsidRPr="00017039" w:rsidRDefault="00DD7F96" w:rsidP="00DD7F96">
            <w:pPr>
              <w:pStyle w:val="TAL"/>
              <w:rPr>
                <w:rFonts w:cs="Arial"/>
                <w:sz w:val="16"/>
                <w:szCs w:val="16"/>
              </w:rPr>
            </w:pPr>
            <w:proofErr w:type="spellStart"/>
            <w:r w:rsidRPr="00017039">
              <w:rPr>
                <w:rFonts w:cs="Arial"/>
                <w:sz w:val="16"/>
                <w:szCs w:val="16"/>
              </w:rPr>
              <w:t>NR_NTN_solutions</w:t>
            </w:r>
            <w:proofErr w:type="spellEnd"/>
            <w:r w:rsidRPr="00017039">
              <w:rPr>
                <w:rFonts w:cs="Arial"/>
                <w:sz w:val="16"/>
                <w:szCs w:val="16"/>
              </w:rPr>
              <w:t>-Core, 5GSAT_ARCH</w:t>
            </w:r>
          </w:p>
        </w:tc>
        <w:tc>
          <w:tcPr>
            <w:tcW w:w="1134" w:type="dxa"/>
            <w:shd w:val="clear" w:color="auto" w:fill="auto"/>
          </w:tcPr>
          <w:p w14:paraId="03F972E6" w14:textId="29586AA0" w:rsidR="00DD7F96" w:rsidRPr="00017039" w:rsidRDefault="00DD7F96" w:rsidP="00DD7F96">
            <w:pPr>
              <w:pStyle w:val="TAL"/>
              <w:rPr>
                <w:rFonts w:cs="Arial"/>
                <w:sz w:val="16"/>
                <w:szCs w:val="16"/>
                <w:lang w:val="fi-FI"/>
              </w:rPr>
            </w:pPr>
            <w:r w:rsidRPr="00017039">
              <w:rPr>
                <w:rFonts w:cs="Arial"/>
                <w:sz w:val="16"/>
                <w:szCs w:val="16"/>
                <w:lang w:val="fi-FI"/>
              </w:rPr>
              <w:t>RAN3, SA2, SA3, SA3-LI, CT1</w:t>
            </w:r>
          </w:p>
        </w:tc>
        <w:tc>
          <w:tcPr>
            <w:tcW w:w="1276" w:type="dxa"/>
            <w:shd w:val="clear" w:color="auto" w:fill="auto"/>
          </w:tcPr>
          <w:p w14:paraId="13B99243" w14:textId="41977625" w:rsidR="00DD7F96" w:rsidRPr="00017039" w:rsidRDefault="00DD7F96" w:rsidP="00DD7F96">
            <w:pPr>
              <w:pStyle w:val="TAL"/>
              <w:rPr>
                <w:rFonts w:eastAsiaTheme="minorEastAsia" w:cs="Arial"/>
                <w:sz w:val="16"/>
                <w:szCs w:val="16"/>
                <w:lang w:val="fi-FI"/>
              </w:rPr>
            </w:pPr>
            <w:r w:rsidRPr="00017039">
              <w:rPr>
                <w:rFonts w:cs="Arial"/>
                <w:sz w:val="16"/>
                <w:szCs w:val="16"/>
                <w:lang w:val="fi-FI"/>
              </w:rPr>
              <w:t> </w:t>
            </w:r>
          </w:p>
        </w:tc>
      </w:tr>
      <w:tr w:rsidR="00DD7F96" w:rsidRPr="00017039" w14:paraId="3473A858" w14:textId="77777777" w:rsidTr="003C27D7">
        <w:trPr>
          <w:trHeight w:val="20"/>
        </w:trPr>
        <w:tc>
          <w:tcPr>
            <w:tcW w:w="1281" w:type="dxa"/>
            <w:shd w:val="clear" w:color="auto" w:fill="auto"/>
          </w:tcPr>
          <w:p w14:paraId="3E5C2A33" w14:textId="0ACC92A7" w:rsidR="00DD7F96" w:rsidRPr="00017039" w:rsidRDefault="00EA18FC" w:rsidP="00DD7F96">
            <w:pPr>
              <w:pStyle w:val="TAL"/>
              <w:rPr>
                <w:rFonts w:cs="Arial"/>
                <w:sz w:val="16"/>
                <w:szCs w:val="16"/>
              </w:rPr>
            </w:pPr>
            <w:hyperlink r:id="rId3173" w:history="1">
              <w:r w:rsidR="00CB079D">
                <w:rPr>
                  <w:rStyle w:val="Hyperlink"/>
                  <w:rFonts w:cs="Arial"/>
                  <w:sz w:val="16"/>
                  <w:szCs w:val="16"/>
                </w:rPr>
                <w:t>R2-2106544</w:t>
              </w:r>
            </w:hyperlink>
          </w:p>
        </w:tc>
        <w:tc>
          <w:tcPr>
            <w:tcW w:w="3119" w:type="dxa"/>
            <w:shd w:val="clear" w:color="auto" w:fill="auto"/>
          </w:tcPr>
          <w:p w14:paraId="70CBCD40" w14:textId="62CDF8CD" w:rsidR="00DD7F96" w:rsidRPr="00017039" w:rsidRDefault="00DD7F96" w:rsidP="00DD7F96">
            <w:pPr>
              <w:pStyle w:val="TAL"/>
              <w:rPr>
                <w:rFonts w:cs="Arial"/>
                <w:sz w:val="16"/>
                <w:szCs w:val="16"/>
              </w:rPr>
            </w:pPr>
            <w:r w:rsidRPr="00017039">
              <w:rPr>
                <w:rFonts w:cs="Arial"/>
                <w:sz w:val="16"/>
                <w:szCs w:val="16"/>
              </w:rPr>
              <w:t>LS on update for MCCH design</w:t>
            </w:r>
          </w:p>
        </w:tc>
        <w:tc>
          <w:tcPr>
            <w:tcW w:w="850" w:type="dxa"/>
            <w:shd w:val="clear" w:color="auto" w:fill="auto"/>
          </w:tcPr>
          <w:p w14:paraId="558E1193" w14:textId="5EE68264" w:rsidR="00DD7F96" w:rsidRPr="00017039" w:rsidRDefault="00DD7F96" w:rsidP="00DD7F96">
            <w:pPr>
              <w:pStyle w:val="TAL"/>
              <w:rPr>
                <w:rFonts w:cs="Arial"/>
                <w:sz w:val="16"/>
                <w:szCs w:val="16"/>
              </w:rPr>
            </w:pPr>
            <w:r w:rsidRPr="00017039">
              <w:rPr>
                <w:rFonts w:cs="Arial"/>
                <w:sz w:val="16"/>
                <w:szCs w:val="16"/>
              </w:rPr>
              <w:t>Rel-17</w:t>
            </w:r>
          </w:p>
        </w:tc>
        <w:tc>
          <w:tcPr>
            <w:tcW w:w="2268" w:type="dxa"/>
            <w:shd w:val="clear" w:color="auto" w:fill="auto"/>
          </w:tcPr>
          <w:p w14:paraId="46452206" w14:textId="7FF33F57" w:rsidR="00DD7F96" w:rsidRPr="00017039" w:rsidRDefault="00DD7F96" w:rsidP="00DD7F96">
            <w:pPr>
              <w:pStyle w:val="TAL"/>
              <w:rPr>
                <w:rFonts w:cs="Arial"/>
                <w:sz w:val="16"/>
                <w:szCs w:val="16"/>
              </w:rPr>
            </w:pPr>
            <w:r w:rsidRPr="00017039">
              <w:rPr>
                <w:rFonts w:cs="Arial"/>
                <w:sz w:val="16"/>
                <w:szCs w:val="16"/>
              </w:rPr>
              <w:t>NR_MBS-Core</w:t>
            </w:r>
          </w:p>
        </w:tc>
        <w:tc>
          <w:tcPr>
            <w:tcW w:w="1134" w:type="dxa"/>
            <w:shd w:val="clear" w:color="auto" w:fill="auto"/>
          </w:tcPr>
          <w:p w14:paraId="6537100D" w14:textId="068081D5" w:rsidR="00DD7F96" w:rsidRPr="00017039" w:rsidRDefault="00DD7F96" w:rsidP="00DD7F96">
            <w:pPr>
              <w:pStyle w:val="TAL"/>
              <w:rPr>
                <w:rFonts w:cs="Arial"/>
                <w:sz w:val="16"/>
                <w:szCs w:val="16"/>
              </w:rPr>
            </w:pPr>
            <w:r w:rsidRPr="00017039">
              <w:rPr>
                <w:rFonts w:cs="Arial"/>
                <w:sz w:val="16"/>
                <w:szCs w:val="16"/>
              </w:rPr>
              <w:t>RAN1</w:t>
            </w:r>
          </w:p>
        </w:tc>
        <w:tc>
          <w:tcPr>
            <w:tcW w:w="1276" w:type="dxa"/>
            <w:shd w:val="clear" w:color="auto" w:fill="auto"/>
          </w:tcPr>
          <w:p w14:paraId="0C6FB4B1" w14:textId="558E747C" w:rsidR="00DD7F96" w:rsidRPr="00017039" w:rsidRDefault="00DD7F96" w:rsidP="00DD7F96">
            <w:pPr>
              <w:pStyle w:val="TAL"/>
              <w:rPr>
                <w:rFonts w:cs="Arial"/>
                <w:sz w:val="16"/>
                <w:szCs w:val="16"/>
              </w:rPr>
            </w:pPr>
            <w:r w:rsidRPr="00017039">
              <w:rPr>
                <w:rFonts w:cs="Arial"/>
                <w:sz w:val="16"/>
                <w:szCs w:val="16"/>
              </w:rPr>
              <w:t> </w:t>
            </w:r>
          </w:p>
        </w:tc>
      </w:tr>
      <w:tr w:rsidR="00DD7F96" w:rsidRPr="00017039" w14:paraId="6F3EC609" w14:textId="77777777" w:rsidTr="003C27D7">
        <w:trPr>
          <w:trHeight w:val="20"/>
        </w:trPr>
        <w:tc>
          <w:tcPr>
            <w:tcW w:w="1281" w:type="dxa"/>
            <w:shd w:val="clear" w:color="auto" w:fill="auto"/>
          </w:tcPr>
          <w:p w14:paraId="540DFABB" w14:textId="76D77C0D" w:rsidR="00DD7F96" w:rsidRPr="00017039" w:rsidRDefault="00EA18FC" w:rsidP="00DD7F96">
            <w:pPr>
              <w:pStyle w:val="TAL"/>
              <w:rPr>
                <w:rFonts w:cs="Arial"/>
                <w:sz w:val="16"/>
                <w:szCs w:val="16"/>
              </w:rPr>
            </w:pPr>
            <w:hyperlink r:id="rId3174" w:history="1">
              <w:r w:rsidR="00CB079D">
                <w:rPr>
                  <w:rStyle w:val="Hyperlink"/>
                  <w:rFonts w:cs="Arial"/>
                  <w:sz w:val="16"/>
                  <w:szCs w:val="16"/>
                </w:rPr>
                <w:t>R2-2106545</w:t>
              </w:r>
            </w:hyperlink>
          </w:p>
        </w:tc>
        <w:tc>
          <w:tcPr>
            <w:tcW w:w="3119" w:type="dxa"/>
            <w:shd w:val="clear" w:color="auto" w:fill="auto"/>
          </w:tcPr>
          <w:p w14:paraId="3758ABB4" w14:textId="4245FD6E" w:rsidR="00DD7F96" w:rsidRPr="00017039" w:rsidRDefault="00DD7F96" w:rsidP="00DD7F96">
            <w:pPr>
              <w:pStyle w:val="TAL"/>
              <w:rPr>
                <w:rFonts w:cs="Arial"/>
                <w:sz w:val="16"/>
                <w:szCs w:val="16"/>
              </w:rPr>
            </w:pPr>
            <w:r w:rsidRPr="00017039">
              <w:rPr>
                <w:rFonts w:cs="Arial"/>
                <w:sz w:val="16"/>
                <w:szCs w:val="16"/>
              </w:rPr>
              <w:t>LS on Group IDs for Network selection (GINs)</w:t>
            </w:r>
          </w:p>
        </w:tc>
        <w:tc>
          <w:tcPr>
            <w:tcW w:w="850" w:type="dxa"/>
            <w:shd w:val="clear" w:color="auto" w:fill="auto"/>
          </w:tcPr>
          <w:p w14:paraId="5FBFF513" w14:textId="379DCBB7" w:rsidR="00DD7F96" w:rsidRPr="00017039" w:rsidRDefault="00DD7F96" w:rsidP="00DD7F96">
            <w:pPr>
              <w:pStyle w:val="TAL"/>
              <w:rPr>
                <w:rFonts w:cs="Arial"/>
                <w:sz w:val="16"/>
                <w:szCs w:val="16"/>
              </w:rPr>
            </w:pPr>
            <w:r w:rsidRPr="00017039">
              <w:rPr>
                <w:rFonts w:cs="Arial"/>
                <w:sz w:val="16"/>
                <w:szCs w:val="16"/>
              </w:rPr>
              <w:t>Rel-17</w:t>
            </w:r>
          </w:p>
        </w:tc>
        <w:tc>
          <w:tcPr>
            <w:tcW w:w="2268" w:type="dxa"/>
            <w:shd w:val="clear" w:color="auto" w:fill="auto"/>
          </w:tcPr>
          <w:p w14:paraId="6229CE30" w14:textId="5562137A" w:rsidR="00DD7F96" w:rsidRPr="00017039" w:rsidRDefault="00DD7F96" w:rsidP="00DD7F96">
            <w:pPr>
              <w:pStyle w:val="TAL"/>
              <w:rPr>
                <w:rFonts w:cs="Arial"/>
                <w:sz w:val="16"/>
                <w:szCs w:val="16"/>
              </w:rPr>
            </w:pPr>
            <w:proofErr w:type="spellStart"/>
            <w:r w:rsidRPr="00017039">
              <w:rPr>
                <w:rFonts w:cs="Arial"/>
                <w:sz w:val="16"/>
                <w:szCs w:val="16"/>
              </w:rPr>
              <w:t>NG_RAN_PRN_enh</w:t>
            </w:r>
            <w:proofErr w:type="spellEnd"/>
            <w:r w:rsidRPr="00017039">
              <w:rPr>
                <w:rFonts w:cs="Arial"/>
                <w:sz w:val="16"/>
                <w:szCs w:val="16"/>
              </w:rPr>
              <w:t>-Core</w:t>
            </w:r>
          </w:p>
        </w:tc>
        <w:tc>
          <w:tcPr>
            <w:tcW w:w="1134" w:type="dxa"/>
            <w:shd w:val="clear" w:color="auto" w:fill="auto"/>
          </w:tcPr>
          <w:p w14:paraId="78D8040A" w14:textId="0608CD85" w:rsidR="00DD7F96" w:rsidRPr="00017039" w:rsidRDefault="00DD7F96" w:rsidP="00DD7F96">
            <w:pPr>
              <w:pStyle w:val="TAL"/>
              <w:rPr>
                <w:rFonts w:cs="Arial"/>
                <w:sz w:val="16"/>
                <w:szCs w:val="16"/>
              </w:rPr>
            </w:pPr>
            <w:r w:rsidRPr="00017039">
              <w:rPr>
                <w:rFonts w:cs="Arial"/>
                <w:sz w:val="16"/>
                <w:szCs w:val="16"/>
              </w:rPr>
              <w:t>SA2</w:t>
            </w:r>
          </w:p>
        </w:tc>
        <w:tc>
          <w:tcPr>
            <w:tcW w:w="1276" w:type="dxa"/>
            <w:shd w:val="clear" w:color="auto" w:fill="auto"/>
          </w:tcPr>
          <w:p w14:paraId="121FF676" w14:textId="7A6A8F3B" w:rsidR="00DD7F96" w:rsidRPr="00017039" w:rsidRDefault="00DD7F96" w:rsidP="00DD7F96">
            <w:pPr>
              <w:pStyle w:val="TAL"/>
              <w:rPr>
                <w:rFonts w:cs="Arial"/>
                <w:sz w:val="16"/>
                <w:szCs w:val="16"/>
              </w:rPr>
            </w:pPr>
            <w:r w:rsidRPr="00017039">
              <w:rPr>
                <w:rFonts w:cs="Arial"/>
                <w:sz w:val="16"/>
                <w:szCs w:val="16"/>
              </w:rPr>
              <w:t> </w:t>
            </w:r>
          </w:p>
        </w:tc>
      </w:tr>
      <w:tr w:rsidR="00DD7F96" w:rsidRPr="00017039" w14:paraId="7B8358BD" w14:textId="77777777" w:rsidTr="003C27D7">
        <w:trPr>
          <w:trHeight w:val="20"/>
        </w:trPr>
        <w:tc>
          <w:tcPr>
            <w:tcW w:w="1281" w:type="dxa"/>
            <w:shd w:val="clear" w:color="auto" w:fill="auto"/>
          </w:tcPr>
          <w:p w14:paraId="564037D0" w14:textId="361588E5" w:rsidR="00DD7F96" w:rsidRPr="00017039" w:rsidRDefault="00EA18FC" w:rsidP="00DD7F96">
            <w:pPr>
              <w:pStyle w:val="TAL"/>
              <w:rPr>
                <w:rFonts w:cs="Arial"/>
                <w:sz w:val="16"/>
                <w:szCs w:val="16"/>
              </w:rPr>
            </w:pPr>
            <w:hyperlink r:id="rId3175" w:history="1">
              <w:r w:rsidR="00CB079D">
                <w:rPr>
                  <w:rStyle w:val="Hyperlink"/>
                  <w:rFonts w:cs="Arial"/>
                  <w:sz w:val="16"/>
                  <w:szCs w:val="16"/>
                </w:rPr>
                <w:t>R2-2106551</w:t>
              </w:r>
            </w:hyperlink>
          </w:p>
        </w:tc>
        <w:tc>
          <w:tcPr>
            <w:tcW w:w="3119" w:type="dxa"/>
            <w:shd w:val="clear" w:color="auto" w:fill="auto"/>
          </w:tcPr>
          <w:p w14:paraId="78A9F9CE" w14:textId="51159249" w:rsidR="00DD7F96" w:rsidRPr="00017039" w:rsidRDefault="00DD7F96" w:rsidP="00DD7F96">
            <w:pPr>
              <w:pStyle w:val="TAL"/>
              <w:rPr>
                <w:rFonts w:cs="Arial"/>
                <w:sz w:val="16"/>
                <w:szCs w:val="16"/>
              </w:rPr>
            </w:pPr>
            <w:r w:rsidRPr="00017039">
              <w:rPr>
                <w:rFonts w:cs="Arial"/>
                <w:sz w:val="16"/>
                <w:szCs w:val="16"/>
              </w:rPr>
              <w:t>LS to RAN1 on UL positioning in RRC_INACTIVE</w:t>
            </w:r>
          </w:p>
        </w:tc>
        <w:tc>
          <w:tcPr>
            <w:tcW w:w="850" w:type="dxa"/>
            <w:shd w:val="clear" w:color="auto" w:fill="auto"/>
          </w:tcPr>
          <w:p w14:paraId="2BE14C79" w14:textId="741C4A44" w:rsidR="00DD7F96" w:rsidRPr="00017039" w:rsidRDefault="00DD7F96" w:rsidP="00DD7F96">
            <w:pPr>
              <w:pStyle w:val="TAL"/>
              <w:rPr>
                <w:rFonts w:cs="Arial"/>
                <w:sz w:val="16"/>
                <w:szCs w:val="16"/>
              </w:rPr>
            </w:pPr>
            <w:r w:rsidRPr="00017039">
              <w:rPr>
                <w:rFonts w:cs="Arial"/>
                <w:sz w:val="16"/>
                <w:szCs w:val="16"/>
              </w:rPr>
              <w:t>Rel-17</w:t>
            </w:r>
          </w:p>
        </w:tc>
        <w:tc>
          <w:tcPr>
            <w:tcW w:w="2268" w:type="dxa"/>
            <w:shd w:val="clear" w:color="auto" w:fill="auto"/>
          </w:tcPr>
          <w:p w14:paraId="7D3F8283" w14:textId="27A667BF" w:rsidR="00DD7F96" w:rsidRPr="00017039" w:rsidRDefault="00DD7F96" w:rsidP="00DD7F96">
            <w:pPr>
              <w:pStyle w:val="TAL"/>
              <w:rPr>
                <w:rFonts w:cs="Arial"/>
                <w:sz w:val="16"/>
                <w:szCs w:val="16"/>
              </w:rPr>
            </w:pPr>
            <w:proofErr w:type="spellStart"/>
            <w:r w:rsidRPr="00017039">
              <w:rPr>
                <w:rFonts w:cs="Arial"/>
                <w:sz w:val="16"/>
                <w:szCs w:val="16"/>
              </w:rPr>
              <w:t>NR_pos_enh</w:t>
            </w:r>
            <w:proofErr w:type="spellEnd"/>
            <w:r w:rsidRPr="00017039">
              <w:rPr>
                <w:rFonts w:cs="Arial"/>
                <w:sz w:val="16"/>
                <w:szCs w:val="16"/>
              </w:rPr>
              <w:t>-Core</w:t>
            </w:r>
          </w:p>
        </w:tc>
        <w:tc>
          <w:tcPr>
            <w:tcW w:w="1134" w:type="dxa"/>
            <w:shd w:val="clear" w:color="auto" w:fill="auto"/>
          </w:tcPr>
          <w:p w14:paraId="087EE383" w14:textId="26DD47C3" w:rsidR="00DD7F96" w:rsidRPr="00017039" w:rsidRDefault="00DD7F96" w:rsidP="00DD7F96">
            <w:pPr>
              <w:pStyle w:val="TAL"/>
              <w:rPr>
                <w:rFonts w:cs="Arial"/>
                <w:sz w:val="16"/>
                <w:szCs w:val="16"/>
              </w:rPr>
            </w:pPr>
            <w:r w:rsidRPr="00017039">
              <w:rPr>
                <w:rFonts w:cs="Arial"/>
                <w:sz w:val="16"/>
                <w:szCs w:val="16"/>
              </w:rPr>
              <w:t>RAN1</w:t>
            </w:r>
          </w:p>
        </w:tc>
        <w:tc>
          <w:tcPr>
            <w:tcW w:w="1276" w:type="dxa"/>
            <w:shd w:val="clear" w:color="auto" w:fill="auto"/>
          </w:tcPr>
          <w:p w14:paraId="06EADF40" w14:textId="0ECAF5D9" w:rsidR="00DD7F96" w:rsidRPr="00017039" w:rsidRDefault="00DD7F96" w:rsidP="00DD7F96">
            <w:pPr>
              <w:pStyle w:val="TAL"/>
              <w:rPr>
                <w:rFonts w:cs="Arial"/>
                <w:sz w:val="16"/>
                <w:szCs w:val="16"/>
              </w:rPr>
            </w:pPr>
            <w:r w:rsidRPr="00017039">
              <w:rPr>
                <w:rFonts w:cs="Arial"/>
                <w:sz w:val="16"/>
                <w:szCs w:val="16"/>
              </w:rPr>
              <w:t> </w:t>
            </w:r>
          </w:p>
        </w:tc>
      </w:tr>
      <w:tr w:rsidR="00E00855" w:rsidRPr="00017039" w14:paraId="64572C97" w14:textId="77777777" w:rsidTr="003C27D7">
        <w:trPr>
          <w:trHeight w:val="20"/>
        </w:trPr>
        <w:tc>
          <w:tcPr>
            <w:tcW w:w="1281" w:type="dxa"/>
            <w:shd w:val="clear" w:color="auto" w:fill="auto"/>
          </w:tcPr>
          <w:p w14:paraId="63AC27EF" w14:textId="0064CF36" w:rsidR="00E00855" w:rsidRPr="00017039" w:rsidRDefault="00EA18FC" w:rsidP="00DD7F96">
            <w:pPr>
              <w:pStyle w:val="TAL"/>
              <w:rPr>
                <w:sz w:val="16"/>
                <w:szCs w:val="16"/>
              </w:rPr>
            </w:pPr>
            <w:hyperlink r:id="rId3176" w:history="1">
              <w:r w:rsidR="00CB079D">
                <w:rPr>
                  <w:rStyle w:val="Hyperlink"/>
                  <w:sz w:val="16"/>
                  <w:szCs w:val="16"/>
                </w:rPr>
                <w:t>R2-2106552</w:t>
              </w:r>
            </w:hyperlink>
          </w:p>
        </w:tc>
        <w:tc>
          <w:tcPr>
            <w:tcW w:w="3119" w:type="dxa"/>
            <w:shd w:val="clear" w:color="auto" w:fill="auto"/>
          </w:tcPr>
          <w:p w14:paraId="5E84DCB4" w14:textId="757D7C9B" w:rsidR="00E00855" w:rsidRPr="00017039" w:rsidRDefault="00E00855" w:rsidP="00DD7F96">
            <w:pPr>
              <w:pStyle w:val="TAL"/>
              <w:rPr>
                <w:rFonts w:cs="Arial"/>
                <w:sz w:val="16"/>
                <w:szCs w:val="16"/>
              </w:rPr>
            </w:pPr>
            <w:r w:rsidRPr="00017039">
              <w:rPr>
                <w:rFonts w:cs="Arial"/>
                <w:sz w:val="16"/>
                <w:szCs w:val="16"/>
              </w:rPr>
              <w:t>LS on Paging Subgrouping</w:t>
            </w:r>
          </w:p>
        </w:tc>
        <w:tc>
          <w:tcPr>
            <w:tcW w:w="850" w:type="dxa"/>
            <w:shd w:val="clear" w:color="auto" w:fill="auto"/>
          </w:tcPr>
          <w:p w14:paraId="2A13E046" w14:textId="318FD365" w:rsidR="00E00855" w:rsidRPr="00017039" w:rsidRDefault="00E00855" w:rsidP="00DD7F96">
            <w:pPr>
              <w:pStyle w:val="TAL"/>
              <w:rPr>
                <w:sz w:val="16"/>
                <w:szCs w:val="16"/>
              </w:rPr>
            </w:pPr>
            <w:r w:rsidRPr="00017039">
              <w:rPr>
                <w:sz w:val="16"/>
                <w:szCs w:val="16"/>
              </w:rPr>
              <w:t>Rel-17</w:t>
            </w:r>
          </w:p>
        </w:tc>
        <w:tc>
          <w:tcPr>
            <w:tcW w:w="2268" w:type="dxa"/>
            <w:shd w:val="clear" w:color="auto" w:fill="auto"/>
          </w:tcPr>
          <w:p w14:paraId="578FB312" w14:textId="05BC0BBD" w:rsidR="00E00855" w:rsidRPr="00017039" w:rsidRDefault="00E00855" w:rsidP="00DD7F96">
            <w:pPr>
              <w:pStyle w:val="TAL"/>
              <w:rPr>
                <w:sz w:val="16"/>
                <w:szCs w:val="16"/>
              </w:rPr>
            </w:pPr>
            <w:proofErr w:type="spellStart"/>
            <w:r w:rsidRPr="00017039">
              <w:rPr>
                <w:sz w:val="16"/>
                <w:szCs w:val="16"/>
              </w:rPr>
              <w:t>NR_UE_pow_sav_enh</w:t>
            </w:r>
            <w:proofErr w:type="spellEnd"/>
            <w:r w:rsidRPr="00017039">
              <w:rPr>
                <w:sz w:val="16"/>
                <w:szCs w:val="16"/>
              </w:rPr>
              <w:t>-Core</w:t>
            </w:r>
          </w:p>
        </w:tc>
        <w:tc>
          <w:tcPr>
            <w:tcW w:w="1134" w:type="dxa"/>
            <w:shd w:val="clear" w:color="auto" w:fill="auto"/>
          </w:tcPr>
          <w:p w14:paraId="3ED5AAFB" w14:textId="5C08F735" w:rsidR="00E00855" w:rsidRPr="00017039" w:rsidRDefault="00E00855" w:rsidP="00DD7F96">
            <w:pPr>
              <w:pStyle w:val="TAL"/>
              <w:rPr>
                <w:rFonts w:cs="Arial"/>
                <w:sz w:val="16"/>
                <w:szCs w:val="16"/>
              </w:rPr>
            </w:pPr>
            <w:r w:rsidRPr="00017039">
              <w:rPr>
                <w:rFonts w:cs="Arial"/>
                <w:sz w:val="16"/>
                <w:szCs w:val="16"/>
              </w:rPr>
              <w:t>RAN3, SA2, CT1</w:t>
            </w:r>
          </w:p>
        </w:tc>
        <w:tc>
          <w:tcPr>
            <w:tcW w:w="1276" w:type="dxa"/>
            <w:shd w:val="clear" w:color="auto" w:fill="auto"/>
          </w:tcPr>
          <w:p w14:paraId="260D392D" w14:textId="77777777" w:rsidR="00E00855" w:rsidRPr="00017039" w:rsidRDefault="00E00855" w:rsidP="00DD7F96">
            <w:pPr>
              <w:pStyle w:val="TAL"/>
              <w:rPr>
                <w:rFonts w:cs="Arial"/>
                <w:sz w:val="16"/>
                <w:szCs w:val="16"/>
              </w:rPr>
            </w:pPr>
          </w:p>
        </w:tc>
      </w:tr>
      <w:tr w:rsidR="00DD7F96" w:rsidRPr="00017039" w14:paraId="127295C0" w14:textId="77777777" w:rsidTr="003C27D7">
        <w:trPr>
          <w:trHeight w:val="20"/>
        </w:trPr>
        <w:tc>
          <w:tcPr>
            <w:tcW w:w="1281" w:type="dxa"/>
            <w:shd w:val="clear" w:color="auto" w:fill="auto"/>
          </w:tcPr>
          <w:p w14:paraId="78F0373A" w14:textId="718AF6A9" w:rsidR="00DD7F96" w:rsidRPr="00017039" w:rsidRDefault="00EA18FC" w:rsidP="00DD7F96">
            <w:pPr>
              <w:pStyle w:val="TAL"/>
              <w:rPr>
                <w:rFonts w:cs="Arial"/>
                <w:sz w:val="16"/>
                <w:szCs w:val="16"/>
              </w:rPr>
            </w:pPr>
            <w:hyperlink r:id="rId3177" w:history="1">
              <w:r w:rsidR="00CB079D">
                <w:rPr>
                  <w:rStyle w:val="Hyperlink"/>
                  <w:rFonts w:cs="Arial"/>
                  <w:sz w:val="16"/>
                  <w:szCs w:val="16"/>
                </w:rPr>
                <w:t>R2-2106560</w:t>
              </w:r>
            </w:hyperlink>
          </w:p>
        </w:tc>
        <w:tc>
          <w:tcPr>
            <w:tcW w:w="3119" w:type="dxa"/>
            <w:shd w:val="clear" w:color="auto" w:fill="auto"/>
          </w:tcPr>
          <w:p w14:paraId="3283B3EB" w14:textId="750D7D61" w:rsidR="00DD7F96" w:rsidRPr="00017039" w:rsidRDefault="00DD7F96" w:rsidP="00DD7F96">
            <w:pPr>
              <w:pStyle w:val="TAL"/>
              <w:rPr>
                <w:rFonts w:cs="Arial"/>
                <w:sz w:val="16"/>
                <w:szCs w:val="16"/>
              </w:rPr>
            </w:pPr>
            <w:r w:rsidRPr="00017039">
              <w:rPr>
                <w:rFonts w:cs="Arial"/>
                <w:sz w:val="16"/>
                <w:szCs w:val="16"/>
              </w:rPr>
              <w:t>Reply LS on Time Synchronization assistance parameters</w:t>
            </w:r>
          </w:p>
        </w:tc>
        <w:tc>
          <w:tcPr>
            <w:tcW w:w="850" w:type="dxa"/>
            <w:shd w:val="clear" w:color="auto" w:fill="auto"/>
          </w:tcPr>
          <w:p w14:paraId="0199FDFD" w14:textId="20D8CFB1" w:rsidR="00DD7F96" w:rsidRPr="00017039" w:rsidRDefault="00DD7F96" w:rsidP="00DD7F96">
            <w:pPr>
              <w:pStyle w:val="TAL"/>
              <w:rPr>
                <w:rFonts w:cs="Arial"/>
                <w:sz w:val="16"/>
                <w:szCs w:val="16"/>
              </w:rPr>
            </w:pPr>
            <w:r w:rsidRPr="00017039">
              <w:rPr>
                <w:rFonts w:cs="Arial"/>
                <w:sz w:val="16"/>
                <w:szCs w:val="16"/>
              </w:rPr>
              <w:t>Rel-17</w:t>
            </w:r>
          </w:p>
        </w:tc>
        <w:tc>
          <w:tcPr>
            <w:tcW w:w="2268" w:type="dxa"/>
            <w:shd w:val="clear" w:color="auto" w:fill="auto"/>
          </w:tcPr>
          <w:p w14:paraId="0BB18E8E" w14:textId="7D02A4AA" w:rsidR="00DD7F96" w:rsidRPr="00017039" w:rsidRDefault="00DD7F96" w:rsidP="00DD7F96">
            <w:pPr>
              <w:pStyle w:val="TAL"/>
              <w:rPr>
                <w:rFonts w:cs="Arial"/>
                <w:sz w:val="16"/>
                <w:szCs w:val="16"/>
              </w:rPr>
            </w:pPr>
            <w:proofErr w:type="spellStart"/>
            <w:r w:rsidRPr="00017039">
              <w:rPr>
                <w:rFonts w:cs="Arial"/>
                <w:sz w:val="16"/>
                <w:szCs w:val="16"/>
              </w:rPr>
              <w:t>NR_IIOT_URLLC_enh</w:t>
            </w:r>
            <w:proofErr w:type="spellEnd"/>
            <w:r w:rsidRPr="00017039">
              <w:rPr>
                <w:rFonts w:cs="Arial"/>
                <w:sz w:val="16"/>
                <w:szCs w:val="16"/>
              </w:rPr>
              <w:t>-Core</w:t>
            </w:r>
          </w:p>
        </w:tc>
        <w:tc>
          <w:tcPr>
            <w:tcW w:w="1134" w:type="dxa"/>
            <w:shd w:val="clear" w:color="auto" w:fill="auto"/>
          </w:tcPr>
          <w:p w14:paraId="35B6A78B" w14:textId="711CB157" w:rsidR="00DD7F96" w:rsidRPr="00017039" w:rsidRDefault="00DD7F96" w:rsidP="00DD7F96">
            <w:pPr>
              <w:pStyle w:val="TAL"/>
              <w:rPr>
                <w:rFonts w:cs="Arial"/>
                <w:sz w:val="16"/>
                <w:szCs w:val="16"/>
              </w:rPr>
            </w:pPr>
            <w:r w:rsidRPr="00017039">
              <w:rPr>
                <w:rFonts w:cs="Arial"/>
                <w:sz w:val="16"/>
                <w:szCs w:val="16"/>
              </w:rPr>
              <w:t>SA2</w:t>
            </w:r>
          </w:p>
        </w:tc>
        <w:tc>
          <w:tcPr>
            <w:tcW w:w="1276" w:type="dxa"/>
            <w:shd w:val="clear" w:color="auto" w:fill="auto"/>
          </w:tcPr>
          <w:p w14:paraId="3B464930" w14:textId="5E283526" w:rsidR="00DD7F96" w:rsidRPr="00017039" w:rsidRDefault="00DD7F96" w:rsidP="00DD7F96">
            <w:pPr>
              <w:pStyle w:val="TAL"/>
              <w:rPr>
                <w:rFonts w:cs="Arial"/>
                <w:sz w:val="16"/>
                <w:szCs w:val="16"/>
              </w:rPr>
            </w:pPr>
            <w:r w:rsidRPr="00017039">
              <w:rPr>
                <w:rFonts w:cs="Arial"/>
                <w:sz w:val="16"/>
                <w:szCs w:val="16"/>
              </w:rPr>
              <w:t>RAN1, RAN3</w:t>
            </w:r>
          </w:p>
        </w:tc>
      </w:tr>
      <w:tr w:rsidR="00DD7F96" w:rsidRPr="00017039" w14:paraId="21D44A01" w14:textId="77777777" w:rsidTr="003C27D7">
        <w:trPr>
          <w:trHeight w:val="20"/>
        </w:trPr>
        <w:tc>
          <w:tcPr>
            <w:tcW w:w="1281" w:type="dxa"/>
            <w:shd w:val="clear" w:color="auto" w:fill="auto"/>
          </w:tcPr>
          <w:p w14:paraId="50E79C06" w14:textId="66CE7604" w:rsidR="00DD7F96" w:rsidRPr="00017039" w:rsidRDefault="00EA18FC" w:rsidP="00DD7F96">
            <w:pPr>
              <w:pStyle w:val="TAL"/>
              <w:rPr>
                <w:rFonts w:cs="Arial"/>
                <w:sz w:val="16"/>
                <w:szCs w:val="16"/>
              </w:rPr>
            </w:pPr>
            <w:hyperlink r:id="rId3178" w:history="1">
              <w:r w:rsidR="00CB079D">
                <w:rPr>
                  <w:rStyle w:val="Hyperlink"/>
                  <w:rFonts w:cs="Arial"/>
                  <w:sz w:val="16"/>
                  <w:szCs w:val="16"/>
                </w:rPr>
                <w:t>R2-2106561</w:t>
              </w:r>
            </w:hyperlink>
          </w:p>
        </w:tc>
        <w:tc>
          <w:tcPr>
            <w:tcW w:w="3119" w:type="dxa"/>
            <w:shd w:val="clear" w:color="auto" w:fill="auto"/>
          </w:tcPr>
          <w:p w14:paraId="605971A3" w14:textId="1E35EA4E" w:rsidR="00DD7F96" w:rsidRPr="00017039" w:rsidRDefault="00DD7F96" w:rsidP="00DD7F96">
            <w:pPr>
              <w:pStyle w:val="TAL"/>
              <w:rPr>
                <w:rFonts w:cs="Arial"/>
                <w:sz w:val="16"/>
                <w:szCs w:val="16"/>
              </w:rPr>
            </w:pPr>
            <w:r w:rsidRPr="00017039">
              <w:rPr>
                <w:rFonts w:cs="Arial"/>
                <w:sz w:val="16"/>
                <w:szCs w:val="16"/>
              </w:rPr>
              <w:t>Reply LS to RAN1 on physical layer aspects of small data transmission</w:t>
            </w:r>
          </w:p>
        </w:tc>
        <w:tc>
          <w:tcPr>
            <w:tcW w:w="850" w:type="dxa"/>
            <w:shd w:val="clear" w:color="auto" w:fill="auto"/>
          </w:tcPr>
          <w:p w14:paraId="626963C9" w14:textId="66F588DB" w:rsidR="00DD7F96" w:rsidRPr="00017039" w:rsidRDefault="00DD7F96" w:rsidP="00DD7F96">
            <w:pPr>
              <w:pStyle w:val="TAL"/>
              <w:rPr>
                <w:rFonts w:cs="Arial"/>
                <w:sz w:val="16"/>
                <w:szCs w:val="16"/>
              </w:rPr>
            </w:pPr>
            <w:r w:rsidRPr="00017039">
              <w:rPr>
                <w:rFonts w:cs="Arial"/>
                <w:sz w:val="16"/>
                <w:szCs w:val="16"/>
              </w:rPr>
              <w:t>Rel-17</w:t>
            </w:r>
          </w:p>
        </w:tc>
        <w:tc>
          <w:tcPr>
            <w:tcW w:w="2268" w:type="dxa"/>
            <w:shd w:val="clear" w:color="auto" w:fill="auto"/>
          </w:tcPr>
          <w:p w14:paraId="0026139B" w14:textId="685173A5" w:rsidR="00DD7F96" w:rsidRPr="00017039" w:rsidRDefault="00DD7F96" w:rsidP="00DD7F96">
            <w:pPr>
              <w:pStyle w:val="TAL"/>
              <w:rPr>
                <w:rFonts w:cs="Arial"/>
                <w:sz w:val="16"/>
                <w:szCs w:val="16"/>
              </w:rPr>
            </w:pPr>
            <w:proofErr w:type="spellStart"/>
            <w:r w:rsidRPr="00017039">
              <w:rPr>
                <w:rFonts w:cs="Arial"/>
                <w:sz w:val="16"/>
                <w:szCs w:val="16"/>
              </w:rPr>
              <w:t>NR_SmallData_INACTIVE</w:t>
            </w:r>
            <w:proofErr w:type="spellEnd"/>
            <w:r w:rsidRPr="00017039">
              <w:rPr>
                <w:rFonts w:cs="Arial"/>
                <w:sz w:val="16"/>
                <w:szCs w:val="16"/>
              </w:rPr>
              <w:t>-Core</w:t>
            </w:r>
          </w:p>
        </w:tc>
        <w:tc>
          <w:tcPr>
            <w:tcW w:w="1134" w:type="dxa"/>
            <w:shd w:val="clear" w:color="auto" w:fill="auto"/>
          </w:tcPr>
          <w:p w14:paraId="4FCABEE8" w14:textId="5BDD0917" w:rsidR="00DD7F96" w:rsidRPr="00017039" w:rsidRDefault="00DD7F96" w:rsidP="00DD7F96">
            <w:pPr>
              <w:pStyle w:val="TAL"/>
              <w:rPr>
                <w:rFonts w:cs="Arial"/>
                <w:sz w:val="16"/>
                <w:szCs w:val="16"/>
              </w:rPr>
            </w:pPr>
            <w:r w:rsidRPr="00017039">
              <w:rPr>
                <w:rFonts w:cs="Arial"/>
                <w:sz w:val="16"/>
                <w:szCs w:val="16"/>
              </w:rPr>
              <w:t>RAN1</w:t>
            </w:r>
          </w:p>
        </w:tc>
        <w:tc>
          <w:tcPr>
            <w:tcW w:w="1276" w:type="dxa"/>
            <w:shd w:val="clear" w:color="auto" w:fill="auto"/>
          </w:tcPr>
          <w:p w14:paraId="300A9A75" w14:textId="662212AC" w:rsidR="00DD7F96" w:rsidRPr="00017039" w:rsidRDefault="00DD7F96" w:rsidP="00DD7F96">
            <w:pPr>
              <w:pStyle w:val="TAL"/>
              <w:rPr>
                <w:rFonts w:cs="Arial"/>
                <w:sz w:val="16"/>
                <w:szCs w:val="16"/>
              </w:rPr>
            </w:pPr>
            <w:r w:rsidRPr="00017039">
              <w:rPr>
                <w:rFonts w:cs="Arial"/>
                <w:sz w:val="16"/>
                <w:szCs w:val="16"/>
              </w:rPr>
              <w:t> </w:t>
            </w:r>
          </w:p>
        </w:tc>
      </w:tr>
      <w:tr w:rsidR="00DD7F96" w:rsidRPr="00017039" w14:paraId="293DEE0C" w14:textId="77777777" w:rsidTr="003C27D7">
        <w:trPr>
          <w:trHeight w:val="20"/>
        </w:trPr>
        <w:tc>
          <w:tcPr>
            <w:tcW w:w="1281" w:type="dxa"/>
            <w:shd w:val="clear" w:color="auto" w:fill="auto"/>
          </w:tcPr>
          <w:p w14:paraId="34422FAB" w14:textId="3ACF1CB1" w:rsidR="00DD7F96" w:rsidRPr="00017039" w:rsidRDefault="00EA18FC" w:rsidP="00DD7F96">
            <w:pPr>
              <w:pStyle w:val="TAL"/>
              <w:rPr>
                <w:rFonts w:cs="Arial"/>
                <w:sz w:val="16"/>
                <w:szCs w:val="16"/>
              </w:rPr>
            </w:pPr>
            <w:hyperlink r:id="rId3179" w:history="1">
              <w:r w:rsidR="00CB079D">
                <w:rPr>
                  <w:rStyle w:val="Hyperlink"/>
                  <w:rFonts w:cs="Arial"/>
                  <w:sz w:val="16"/>
                  <w:szCs w:val="16"/>
                </w:rPr>
                <w:t>R2-2106594</w:t>
              </w:r>
            </w:hyperlink>
          </w:p>
        </w:tc>
        <w:tc>
          <w:tcPr>
            <w:tcW w:w="3119" w:type="dxa"/>
            <w:shd w:val="clear" w:color="auto" w:fill="auto"/>
          </w:tcPr>
          <w:p w14:paraId="6A2B8A1C" w14:textId="6C213E5B" w:rsidR="00DD7F96" w:rsidRPr="00017039" w:rsidRDefault="00DD7F96" w:rsidP="00DD7F96">
            <w:pPr>
              <w:pStyle w:val="TAL"/>
              <w:rPr>
                <w:rFonts w:cs="Arial"/>
                <w:sz w:val="16"/>
                <w:szCs w:val="16"/>
              </w:rPr>
            </w:pPr>
            <w:r w:rsidRPr="00017039">
              <w:rPr>
                <w:rFonts w:cs="Arial"/>
                <w:sz w:val="16"/>
                <w:szCs w:val="16"/>
              </w:rPr>
              <w:t>LS on On-demand PRS</w:t>
            </w:r>
          </w:p>
        </w:tc>
        <w:tc>
          <w:tcPr>
            <w:tcW w:w="850" w:type="dxa"/>
            <w:shd w:val="clear" w:color="auto" w:fill="auto"/>
          </w:tcPr>
          <w:p w14:paraId="235E4FF5" w14:textId="28DAD059" w:rsidR="00DD7F96" w:rsidRPr="00017039" w:rsidRDefault="00DD7F96" w:rsidP="00DD7F96">
            <w:pPr>
              <w:pStyle w:val="TAL"/>
              <w:rPr>
                <w:rFonts w:cs="Arial"/>
                <w:sz w:val="16"/>
                <w:szCs w:val="16"/>
              </w:rPr>
            </w:pPr>
            <w:r w:rsidRPr="00017039">
              <w:rPr>
                <w:rFonts w:cs="Arial"/>
                <w:sz w:val="16"/>
                <w:szCs w:val="16"/>
              </w:rPr>
              <w:t>Rel-17</w:t>
            </w:r>
          </w:p>
        </w:tc>
        <w:tc>
          <w:tcPr>
            <w:tcW w:w="2268" w:type="dxa"/>
            <w:shd w:val="clear" w:color="auto" w:fill="auto"/>
          </w:tcPr>
          <w:p w14:paraId="742E202D" w14:textId="23F39269" w:rsidR="00DD7F96" w:rsidRPr="00017039" w:rsidRDefault="00DD7F96" w:rsidP="00DD7F96">
            <w:pPr>
              <w:pStyle w:val="TAL"/>
              <w:rPr>
                <w:rFonts w:cs="Arial"/>
                <w:sz w:val="16"/>
                <w:szCs w:val="16"/>
              </w:rPr>
            </w:pPr>
            <w:proofErr w:type="spellStart"/>
            <w:r w:rsidRPr="00017039">
              <w:rPr>
                <w:rFonts w:cs="Arial"/>
                <w:sz w:val="16"/>
                <w:szCs w:val="16"/>
              </w:rPr>
              <w:t>NR_pos_enh</w:t>
            </w:r>
            <w:proofErr w:type="spellEnd"/>
          </w:p>
        </w:tc>
        <w:tc>
          <w:tcPr>
            <w:tcW w:w="1134" w:type="dxa"/>
            <w:shd w:val="clear" w:color="auto" w:fill="auto"/>
          </w:tcPr>
          <w:p w14:paraId="289544B4" w14:textId="7F7D43AD" w:rsidR="00DD7F96" w:rsidRPr="00017039" w:rsidRDefault="00DD7F96" w:rsidP="00DD7F96">
            <w:pPr>
              <w:pStyle w:val="TAL"/>
              <w:rPr>
                <w:rFonts w:cs="Arial"/>
                <w:sz w:val="16"/>
                <w:szCs w:val="16"/>
              </w:rPr>
            </w:pPr>
            <w:r w:rsidRPr="00017039">
              <w:rPr>
                <w:rFonts w:cs="Arial"/>
                <w:sz w:val="16"/>
                <w:szCs w:val="16"/>
              </w:rPr>
              <w:t>RAN3</w:t>
            </w:r>
          </w:p>
        </w:tc>
        <w:tc>
          <w:tcPr>
            <w:tcW w:w="1276" w:type="dxa"/>
            <w:shd w:val="clear" w:color="auto" w:fill="auto"/>
          </w:tcPr>
          <w:p w14:paraId="017965AA" w14:textId="4E824BDE" w:rsidR="00DD7F96" w:rsidRPr="00017039" w:rsidRDefault="00DD7F96" w:rsidP="00DD7F96">
            <w:pPr>
              <w:pStyle w:val="TAL"/>
              <w:rPr>
                <w:rFonts w:cs="Arial"/>
                <w:sz w:val="16"/>
                <w:szCs w:val="16"/>
              </w:rPr>
            </w:pPr>
            <w:r w:rsidRPr="00017039">
              <w:rPr>
                <w:rFonts w:cs="Arial"/>
                <w:sz w:val="16"/>
                <w:szCs w:val="16"/>
              </w:rPr>
              <w:t>RAN1</w:t>
            </w:r>
          </w:p>
        </w:tc>
      </w:tr>
      <w:tr w:rsidR="00DD7F96" w:rsidRPr="00017039" w14:paraId="3EE4BFE5" w14:textId="77777777" w:rsidTr="00B13822">
        <w:trPr>
          <w:trHeight w:val="20"/>
        </w:trPr>
        <w:tc>
          <w:tcPr>
            <w:tcW w:w="1281" w:type="dxa"/>
            <w:shd w:val="clear" w:color="auto" w:fill="auto"/>
          </w:tcPr>
          <w:p w14:paraId="42C51678" w14:textId="3EF78461" w:rsidR="00DD7F96" w:rsidRPr="00017039" w:rsidRDefault="00EA18FC" w:rsidP="00DD7F96">
            <w:pPr>
              <w:pStyle w:val="TAL"/>
              <w:rPr>
                <w:rFonts w:cs="Arial"/>
                <w:sz w:val="16"/>
                <w:szCs w:val="16"/>
              </w:rPr>
            </w:pPr>
            <w:hyperlink r:id="rId3180" w:history="1">
              <w:r w:rsidR="00CB079D">
                <w:rPr>
                  <w:rStyle w:val="Hyperlink"/>
                  <w:rFonts w:cs="Arial"/>
                  <w:sz w:val="16"/>
                  <w:szCs w:val="16"/>
                </w:rPr>
                <w:t>R2-2106596</w:t>
              </w:r>
            </w:hyperlink>
          </w:p>
        </w:tc>
        <w:tc>
          <w:tcPr>
            <w:tcW w:w="3119" w:type="dxa"/>
            <w:shd w:val="clear" w:color="auto" w:fill="auto"/>
          </w:tcPr>
          <w:p w14:paraId="1DFBC81F" w14:textId="652FD205" w:rsidR="00DD7F96" w:rsidRPr="00017039" w:rsidRDefault="00DD7F96" w:rsidP="00DD7F96">
            <w:pPr>
              <w:pStyle w:val="TAL"/>
              <w:rPr>
                <w:rFonts w:cs="Arial"/>
                <w:sz w:val="16"/>
                <w:szCs w:val="16"/>
              </w:rPr>
            </w:pPr>
            <w:r w:rsidRPr="00017039">
              <w:rPr>
                <w:rFonts w:cs="Arial"/>
                <w:sz w:val="16"/>
                <w:szCs w:val="16"/>
              </w:rPr>
              <w:t>LS to RTCM on GNSS integrity assistance data</w:t>
            </w:r>
          </w:p>
        </w:tc>
        <w:tc>
          <w:tcPr>
            <w:tcW w:w="850" w:type="dxa"/>
            <w:shd w:val="clear" w:color="auto" w:fill="auto"/>
          </w:tcPr>
          <w:p w14:paraId="5F390E86" w14:textId="7E61FC41" w:rsidR="00DD7F96" w:rsidRPr="00017039" w:rsidRDefault="00DD7F96" w:rsidP="00DD7F96">
            <w:pPr>
              <w:pStyle w:val="TAL"/>
              <w:rPr>
                <w:rFonts w:cs="Arial"/>
                <w:sz w:val="16"/>
                <w:szCs w:val="16"/>
              </w:rPr>
            </w:pPr>
            <w:r w:rsidRPr="00017039">
              <w:rPr>
                <w:rFonts w:cs="Arial"/>
                <w:sz w:val="16"/>
                <w:szCs w:val="16"/>
              </w:rPr>
              <w:t>Rel-17</w:t>
            </w:r>
          </w:p>
        </w:tc>
        <w:tc>
          <w:tcPr>
            <w:tcW w:w="2268" w:type="dxa"/>
            <w:shd w:val="clear" w:color="auto" w:fill="auto"/>
          </w:tcPr>
          <w:p w14:paraId="2AEF0C8A" w14:textId="186D7C33" w:rsidR="00DD7F96" w:rsidRPr="00017039" w:rsidRDefault="00DD7F96" w:rsidP="00DD7F96">
            <w:pPr>
              <w:pStyle w:val="TAL"/>
              <w:rPr>
                <w:rFonts w:cs="Arial"/>
                <w:sz w:val="16"/>
                <w:szCs w:val="16"/>
              </w:rPr>
            </w:pPr>
            <w:proofErr w:type="spellStart"/>
            <w:r w:rsidRPr="00017039">
              <w:rPr>
                <w:rFonts w:cs="Arial"/>
                <w:sz w:val="16"/>
                <w:szCs w:val="16"/>
              </w:rPr>
              <w:t>NR_pos_enh</w:t>
            </w:r>
            <w:proofErr w:type="spellEnd"/>
          </w:p>
        </w:tc>
        <w:tc>
          <w:tcPr>
            <w:tcW w:w="1134" w:type="dxa"/>
            <w:shd w:val="clear" w:color="auto" w:fill="auto"/>
          </w:tcPr>
          <w:p w14:paraId="2FC0C627" w14:textId="1FA12355" w:rsidR="00DD7F96" w:rsidRPr="00017039" w:rsidRDefault="00DD7F96" w:rsidP="00DD7F96">
            <w:pPr>
              <w:pStyle w:val="TAL"/>
              <w:rPr>
                <w:rFonts w:cs="Arial"/>
                <w:sz w:val="16"/>
                <w:szCs w:val="16"/>
              </w:rPr>
            </w:pPr>
            <w:r w:rsidRPr="00017039">
              <w:rPr>
                <w:rFonts w:cs="Arial"/>
                <w:sz w:val="16"/>
                <w:szCs w:val="16"/>
              </w:rPr>
              <w:t>RTCM SC134</w:t>
            </w:r>
          </w:p>
        </w:tc>
        <w:tc>
          <w:tcPr>
            <w:tcW w:w="1276" w:type="dxa"/>
            <w:shd w:val="clear" w:color="auto" w:fill="auto"/>
          </w:tcPr>
          <w:p w14:paraId="117E8C9B" w14:textId="25B50451" w:rsidR="00DD7F96" w:rsidRPr="00017039" w:rsidRDefault="00DD7F96" w:rsidP="00DD7F96">
            <w:pPr>
              <w:pStyle w:val="TAL"/>
              <w:rPr>
                <w:rFonts w:cs="Arial"/>
                <w:sz w:val="16"/>
                <w:szCs w:val="16"/>
              </w:rPr>
            </w:pPr>
            <w:r w:rsidRPr="00017039">
              <w:rPr>
                <w:rFonts w:cs="Arial"/>
                <w:sz w:val="16"/>
                <w:szCs w:val="16"/>
              </w:rPr>
              <w:t>RTCM, RTCM SC104</w:t>
            </w:r>
          </w:p>
        </w:tc>
      </w:tr>
      <w:tr w:rsidR="00DD7F96" w:rsidRPr="00017039" w14:paraId="518425A1" w14:textId="77777777" w:rsidTr="003C27D7">
        <w:trPr>
          <w:trHeight w:val="20"/>
        </w:trPr>
        <w:tc>
          <w:tcPr>
            <w:tcW w:w="1281" w:type="dxa"/>
            <w:shd w:val="clear" w:color="auto" w:fill="auto"/>
          </w:tcPr>
          <w:p w14:paraId="47E1FA2F" w14:textId="58595321" w:rsidR="00DD7F96" w:rsidRPr="00017039" w:rsidRDefault="00EA18FC" w:rsidP="00DD7F96">
            <w:pPr>
              <w:pStyle w:val="TAL"/>
              <w:rPr>
                <w:rFonts w:cs="Arial"/>
                <w:sz w:val="16"/>
                <w:szCs w:val="16"/>
              </w:rPr>
            </w:pPr>
            <w:hyperlink r:id="rId3181" w:history="1">
              <w:r w:rsidR="00CB079D">
                <w:rPr>
                  <w:rStyle w:val="Hyperlink"/>
                  <w:rFonts w:cs="Arial"/>
                  <w:sz w:val="16"/>
                  <w:szCs w:val="16"/>
                </w:rPr>
                <w:t>R2-2106607</w:t>
              </w:r>
            </w:hyperlink>
          </w:p>
        </w:tc>
        <w:tc>
          <w:tcPr>
            <w:tcW w:w="3119" w:type="dxa"/>
            <w:shd w:val="clear" w:color="auto" w:fill="auto"/>
          </w:tcPr>
          <w:p w14:paraId="4347A86A" w14:textId="4875178A" w:rsidR="00DD7F96" w:rsidRPr="00017039" w:rsidRDefault="00DD7F96" w:rsidP="00DD7F96">
            <w:pPr>
              <w:pStyle w:val="TAL"/>
              <w:rPr>
                <w:rFonts w:cs="Arial"/>
                <w:sz w:val="16"/>
                <w:szCs w:val="16"/>
              </w:rPr>
            </w:pPr>
            <w:r w:rsidRPr="00017039">
              <w:rPr>
                <w:rFonts w:cs="Arial"/>
                <w:sz w:val="16"/>
                <w:szCs w:val="16"/>
              </w:rPr>
              <w:t>LS to RAN1 on parameters for on-demand PRS</w:t>
            </w:r>
          </w:p>
        </w:tc>
        <w:tc>
          <w:tcPr>
            <w:tcW w:w="850" w:type="dxa"/>
            <w:shd w:val="clear" w:color="auto" w:fill="auto"/>
          </w:tcPr>
          <w:p w14:paraId="2F14C9AB" w14:textId="19CF617E" w:rsidR="00DD7F96" w:rsidRPr="00017039" w:rsidRDefault="00DD7F96" w:rsidP="00DD7F96">
            <w:pPr>
              <w:pStyle w:val="TAL"/>
              <w:rPr>
                <w:rFonts w:cs="Arial"/>
                <w:sz w:val="16"/>
                <w:szCs w:val="16"/>
              </w:rPr>
            </w:pPr>
            <w:r w:rsidRPr="00017039">
              <w:rPr>
                <w:rFonts w:cs="Arial"/>
                <w:sz w:val="16"/>
                <w:szCs w:val="16"/>
              </w:rPr>
              <w:t>Rel-17</w:t>
            </w:r>
          </w:p>
        </w:tc>
        <w:tc>
          <w:tcPr>
            <w:tcW w:w="2268" w:type="dxa"/>
            <w:shd w:val="clear" w:color="auto" w:fill="auto"/>
          </w:tcPr>
          <w:p w14:paraId="4B8972D2" w14:textId="0200AA81" w:rsidR="00DD7F96" w:rsidRPr="00017039" w:rsidRDefault="00DD7F96" w:rsidP="00DD7F96">
            <w:pPr>
              <w:pStyle w:val="TAL"/>
              <w:rPr>
                <w:rFonts w:cs="Arial"/>
                <w:sz w:val="16"/>
                <w:szCs w:val="16"/>
              </w:rPr>
            </w:pPr>
            <w:proofErr w:type="spellStart"/>
            <w:r w:rsidRPr="00017039">
              <w:rPr>
                <w:rFonts w:cs="Arial"/>
                <w:sz w:val="16"/>
                <w:szCs w:val="16"/>
              </w:rPr>
              <w:t>NR_pos_enh</w:t>
            </w:r>
            <w:proofErr w:type="spellEnd"/>
            <w:r w:rsidRPr="00017039">
              <w:rPr>
                <w:rFonts w:cs="Arial"/>
                <w:sz w:val="16"/>
                <w:szCs w:val="16"/>
              </w:rPr>
              <w:t>-Core</w:t>
            </w:r>
          </w:p>
        </w:tc>
        <w:tc>
          <w:tcPr>
            <w:tcW w:w="1134" w:type="dxa"/>
            <w:shd w:val="clear" w:color="auto" w:fill="auto"/>
          </w:tcPr>
          <w:p w14:paraId="7306C9FD" w14:textId="5F49835D" w:rsidR="00DD7F96" w:rsidRPr="00017039" w:rsidRDefault="00DD7F96" w:rsidP="00DD7F96">
            <w:pPr>
              <w:pStyle w:val="TAL"/>
              <w:rPr>
                <w:rFonts w:cs="Arial"/>
                <w:sz w:val="16"/>
                <w:szCs w:val="16"/>
              </w:rPr>
            </w:pPr>
            <w:r w:rsidRPr="00017039">
              <w:rPr>
                <w:rFonts w:cs="Arial"/>
                <w:sz w:val="16"/>
                <w:szCs w:val="16"/>
              </w:rPr>
              <w:t>RAN1</w:t>
            </w:r>
          </w:p>
        </w:tc>
        <w:tc>
          <w:tcPr>
            <w:tcW w:w="1276" w:type="dxa"/>
            <w:shd w:val="clear" w:color="auto" w:fill="auto"/>
          </w:tcPr>
          <w:p w14:paraId="667FD7BC" w14:textId="4221A06B" w:rsidR="00DD7F96" w:rsidRPr="00017039" w:rsidRDefault="00DD7F96" w:rsidP="00DD7F96">
            <w:pPr>
              <w:pStyle w:val="TAL"/>
              <w:rPr>
                <w:rFonts w:cs="Arial"/>
                <w:sz w:val="16"/>
                <w:szCs w:val="16"/>
              </w:rPr>
            </w:pPr>
            <w:r w:rsidRPr="00017039">
              <w:rPr>
                <w:rFonts w:cs="Arial"/>
                <w:sz w:val="16"/>
                <w:szCs w:val="16"/>
              </w:rPr>
              <w:t> </w:t>
            </w:r>
          </w:p>
        </w:tc>
      </w:tr>
      <w:tr w:rsidR="00DD7F96" w:rsidRPr="00017039" w14:paraId="142D39AB" w14:textId="77777777" w:rsidTr="003C27D7">
        <w:trPr>
          <w:trHeight w:val="20"/>
        </w:trPr>
        <w:tc>
          <w:tcPr>
            <w:tcW w:w="1281" w:type="dxa"/>
            <w:shd w:val="clear" w:color="auto" w:fill="auto"/>
          </w:tcPr>
          <w:p w14:paraId="55A485A0" w14:textId="304D867E" w:rsidR="00DD7F96" w:rsidRPr="00017039" w:rsidRDefault="00EA18FC" w:rsidP="00DD7F96">
            <w:pPr>
              <w:pStyle w:val="TAL"/>
              <w:rPr>
                <w:rFonts w:cs="Arial"/>
                <w:sz w:val="16"/>
                <w:szCs w:val="16"/>
              </w:rPr>
            </w:pPr>
            <w:hyperlink r:id="rId3182" w:history="1">
              <w:r w:rsidR="00CB079D">
                <w:rPr>
                  <w:rStyle w:val="Hyperlink"/>
                  <w:rFonts w:cs="Arial"/>
                  <w:sz w:val="16"/>
                  <w:szCs w:val="16"/>
                </w:rPr>
                <w:t>R2-2106623</w:t>
              </w:r>
            </w:hyperlink>
          </w:p>
        </w:tc>
        <w:tc>
          <w:tcPr>
            <w:tcW w:w="3119" w:type="dxa"/>
            <w:shd w:val="clear" w:color="auto" w:fill="auto"/>
          </w:tcPr>
          <w:p w14:paraId="23A739CC" w14:textId="57957840" w:rsidR="00DD7F96" w:rsidRPr="00017039" w:rsidRDefault="00DD7F96" w:rsidP="00DD7F96">
            <w:pPr>
              <w:pStyle w:val="TAL"/>
              <w:rPr>
                <w:rFonts w:cs="Arial"/>
                <w:sz w:val="16"/>
                <w:szCs w:val="16"/>
              </w:rPr>
            </w:pPr>
            <w:r w:rsidRPr="00017039">
              <w:rPr>
                <w:rFonts w:cs="Arial"/>
                <w:sz w:val="16"/>
                <w:szCs w:val="16"/>
              </w:rPr>
              <w:t>LS on time gap information in SCI</w:t>
            </w:r>
          </w:p>
        </w:tc>
        <w:tc>
          <w:tcPr>
            <w:tcW w:w="850" w:type="dxa"/>
            <w:shd w:val="clear" w:color="auto" w:fill="auto"/>
          </w:tcPr>
          <w:p w14:paraId="61610573" w14:textId="57C051AC" w:rsidR="00DD7F96" w:rsidRPr="00017039" w:rsidRDefault="00DD7F96" w:rsidP="00DD7F96">
            <w:pPr>
              <w:pStyle w:val="TAL"/>
              <w:rPr>
                <w:rFonts w:cs="Arial"/>
                <w:sz w:val="16"/>
                <w:szCs w:val="16"/>
              </w:rPr>
            </w:pPr>
            <w:r w:rsidRPr="00017039">
              <w:rPr>
                <w:rFonts w:cs="Arial"/>
                <w:sz w:val="16"/>
                <w:szCs w:val="16"/>
              </w:rPr>
              <w:t>Rel-17</w:t>
            </w:r>
          </w:p>
        </w:tc>
        <w:tc>
          <w:tcPr>
            <w:tcW w:w="2268" w:type="dxa"/>
            <w:shd w:val="clear" w:color="auto" w:fill="auto"/>
          </w:tcPr>
          <w:p w14:paraId="621AEB69" w14:textId="1DBDFD33" w:rsidR="00DD7F96" w:rsidRPr="00017039" w:rsidRDefault="00DD7F96" w:rsidP="00DD7F96">
            <w:pPr>
              <w:pStyle w:val="TAL"/>
              <w:rPr>
                <w:rFonts w:cs="Arial"/>
                <w:sz w:val="16"/>
                <w:szCs w:val="16"/>
              </w:rPr>
            </w:pPr>
            <w:proofErr w:type="spellStart"/>
            <w:r w:rsidRPr="00017039">
              <w:rPr>
                <w:rFonts w:cs="Arial"/>
                <w:sz w:val="16"/>
                <w:szCs w:val="16"/>
              </w:rPr>
              <w:t>NR_SL_enh</w:t>
            </w:r>
            <w:proofErr w:type="spellEnd"/>
            <w:r w:rsidRPr="00017039">
              <w:rPr>
                <w:rFonts w:cs="Arial"/>
                <w:sz w:val="16"/>
                <w:szCs w:val="16"/>
              </w:rPr>
              <w:t>-Core</w:t>
            </w:r>
          </w:p>
        </w:tc>
        <w:tc>
          <w:tcPr>
            <w:tcW w:w="1134" w:type="dxa"/>
            <w:shd w:val="clear" w:color="auto" w:fill="auto"/>
          </w:tcPr>
          <w:p w14:paraId="3DC604CB" w14:textId="5B0CB091" w:rsidR="00DD7F96" w:rsidRPr="00017039" w:rsidRDefault="00DD7F96" w:rsidP="00DD7F96">
            <w:pPr>
              <w:pStyle w:val="TAL"/>
              <w:rPr>
                <w:rFonts w:cs="Arial"/>
                <w:sz w:val="16"/>
                <w:szCs w:val="16"/>
              </w:rPr>
            </w:pPr>
            <w:r w:rsidRPr="00017039">
              <w:rPr>
                <w:rFonts w:cs="Arial"/>
                <w:sz w:val="16"/>
                <w:szCs w:val="16"/>
              </w:rPr>
              <w:t>RAN1</w:t>
            </w:r>
          </w:p>
        </w:tc>
        <w:tc>
          <w:tcPr>
            <w:tcW w:w="1276" w:type="dxa"/>
            <w:shd w:val="clear" w:color="auto" w:fill="auto"/>
          </w:tcPr>
          <w:p w14:paraId="70B2BDEE" w14:textId="46BEE8E5" w:rsidR="00DD7F96" w:rsidRPr="00017039" w:rsidRDefault="00DD7F96" w:rsidP="00DD7F96">
            <w:pPr>
              <w:pStyle w:val="TAL"/>
              <w:rPr>
                <w:rFonts w:cs="Arial"/>
                <w:sz w:val="16"/>
                <w:szCs w:val="16"/>
              </w:rPr>
            </w:pPr>
            <w:r w:rsidRPr="00017039">
              <w:rPr>
                <w:rFonts w:cs="Arial"/>
                <w:sz w:val="16"/>
                <w:szCs w:val="16"/>
              </w:rPr>
              <w:t> </w:t>
            </w:r>
          </w:p>
        </w:tc>
      </w:tr>
      <w:tr w:rsidR="00DD7F96" w:rsidRPr="00017039" w14:paraId="0D5547BE" w14:textId="77777777" w:rsidTr="003C27D7">
        <w:trPr>
          <w:trHeight w:val="20"/>
        </w:trPr>
        <w:tc>
          <w:tcPr>
            <w:tcW w:w="1281" w:type="dxa"/>
            <w:shd w:val="clear" w:color="auto" w:fill="auto"/>
          </w:tcPr>
          <w:p w14:paraId="0ECC64D8" w14:textId="2A584FC4" w:rsidR="00DD7F96" w:rsidRPr="00017039" w:rsidRDefault="00EA18FC" w:rsidP="00DD7F96">
            <w:pPr>
              <w:pStyle w:val="TAL"/>
              <w:rPr>
                <w:rFonts w:cs="Arial"/>
                <w:sz w:val="16"/>
                <w:szCs w:val="16"/>
              </w:rPr>
            </w:pPr>
            <w:hyperlink r:id="rId3183" w:history="1">
              <w:r w:rsidR="00CB079D">
                <w:rPr>
                  <w:rStyle w:val="Hyperlink"/>
                  <w:rFonts w:cs="Arial"/>
                  <w:sz w:val="16"/>
                  <w:szCs w:val="16"/>
                </w:rPr>
                <w:t>R2-2106625</w:t>
              </w:r>
            </w:hyperlink>
          </w:p>
        </w:tc>
        <w:tc>
          <w:tcPr>
            <w:tcW w:w="3119" w:type="dxa"/>
            <w:shd w:val="clear" w:color="auto" w:fill="auto"/>
          </w:tcPr>
          <w:p w14:paraId="52456C63" w14:textId="36361DE6" w:rsidR="00DD7F96" w:rsidRPr="00017039" w:rsidRDefault="00DD7F96" w:rsidP="00DD7F96">
            <w:pPr>
              <w:pStyle w:val="TAL"/>
              <w:rPr>
                <w:rFonts w:cs="Arial"/>
                <w:sz w:val="16"/>
                <w:szCs w:val="16"/>
              </w:rPr>
            </w:pPr>
            <w:r w:rsidRPr="00017039">
              <w:rPr>
                <w:rFonts w:cs="Arial"/>
                <w:sz w:val="16"/>
                <w:szCs w:val="16"/>
              </w:rPr>
              <w:t xml:space="preserve">LS on resource reselection trigger </w:t>
            </w:r>
            <w:proofErr w:type="spellStart"/>
            <w:r w:rsidRPr="00017039">
              <w:rPr>
                <w:rFonts w:cs="Arial"/>
                <w:sz w:val="16"/>
                <w:szCs w:val="16"/>
              </w:rPr>
              <w:t>sl-reselectAfter</w:t>
            </w:r>
            <w:proofErr w:type="spellEnd"/>
          </w:p>
        </w:tc>
        <w:tc>
          <w:tcPr>
            <w:tcW w:w="850" w:type="dxa"/>
            <w:shd w:val="clear" w:color="auto" w:fill="auto"/>
          </w:tcPr>
          <w:p w14:paraId="4C5BFB77" w14:textId="69D87344" w:rsidR="00DD7F96" w:rsidRPr="00017039" w:rsidRDefault="00DD7F96" w:rsidP="00DD7F96">
            <w:pPr>
              <w:pStyle w:val="TAL"/>
              <w:rPr>
                <w:rFonts w:cs="Arial"/>
                <w:sz w:val="16"/>
                <w:szCs w:val="16"/>
              </w:rPr>
            </w:pPr>
            <w:r w:rsidRPr="00017039">
              <w:rPr>
                <w:rFonts w:cs="Arial"/>
                <w:sz w:val="16"/>
                <w:szCs w:val="16"/>
              </w:rPr>
              <w:t>Rel-16</w:t>
            </w:r>
          </w:p>
        </w:tc>
        <w:tc>
          <w:tcPr>
            <w:tcW w:w="2268" w:type="dxa"/>
            <w:shd w:val="clear" w:color="auto" w:fill="auto"/>
          </w:tcPr>
          <w:p w14:paraId="7FCAD47A" w14:textId="4BF11E02" w:rsidR="00DD7F96" w:rsidRPr="00017039" w:rsidRDefault="00DD7F96" w:rsidP="00DD7F96">
            <w:pPr>
              <w:pStyle w:val="TAL"/>
              <w:rPr>
                <w:rFonts w:cs="Arial"/>
                <w:sz w:val="16"/>
                <w:szCs w:val="16"/>
              </w:rPr>
            </w:pPr>
            <w:r w:rsidRPr="00017039">
              <w:rPr>
                <w:rFonts w:cs="Arial"/>
                <w:sz w:val="16"/>
                <w:szCs w:val="16"/>
              </w:rPr>
              <w:t>5G_V2X_NRSL-Core</w:t>
            </w:r>
          </w:p>
        </w:tc>
        <w:tc>
          <w:tcPr>
            <w:tcW w:w="1134" w:type="dxa"/>
            <w:shd w:val="clear" w:color="auto" w:fill="auto"/>
          </w:tcPr>
          <w:p w14:paraId="23463AC4" w14:textId="1381EBC4" w:rsidR="00DD7F96" w:rsidRPr="00017039" w:rsidRDefault="00DD7F96" w:rsidP="00DD7F96">
            <w:pPr>
              <w:pStyle w:val="TAL"/>
              <w:rPr>
                <w:rFonts w:cs="Arial"/>
                <w:sz w:val="16"/>
                <w:szCs w:val="16"/>
              </w:rPr>
            </w:pPr>
            <w:r w:rsidRPr="00017039">
              <w:rPr>
                <w:rFonts w:cs="Arial"/>
                <w:sz w:val="16"/>
                <w:szCs w:val="16"/>
              </w:rPr>
              <w:t>RAN1</w:t>
            </w:r>
          </w:p>
        </w:tc>
        <w:tc>
          <w:tcPr>
            <w:tcW w:w="1276" w:type="dxa"/>
            <w:shd w:val="clear" w:color="auto" w:fill="auto"/>
          </w:tcPr>
          <w:p w14:paraId="58494127" w14:textId="4BD7CCA3" w:rsidR="00DD7F96" w:rsidRPr="00017039" w:rsidRDefault="00DD7F96" w:rsidP="00DD7F96">
            <w:pPr>
              <w:pStyle w:val="TAL"/>
              <w:rPr>
                <w:rFonts w:cs="Arial"/>
                <w:sz w:val="16"/>
                <w:szCs w:val="16"/>
              </w:rPr>
            </w:pPr>
            <w:r w:rsidRPr="00017039">
              <w:rPr>
                <w:rFonts w:cs="Arial"/>
                <w:sz w:val="16"/>
                <w:szCs w:val="16"/>
              </w:rPr>
              <w:t> </w:t>
            </w:r>
          </w:p>
        </w:tc>
      </w:tr>
      <w:tr w:rsidR="00DD7F96" w:rsidRPr="00017039" w14:paraId="4F3A1C09" w14:textId="77777777" w:rsidTr="003C27D7">
        <w:trPr>
          <w:trHeight w:val="20"/>
        </w:trPr>
        <w:tc>
          <w:tcPr>
            <w:tcW w:w="1281" w:type="dxa"/>
            <w:shd w:val="clear" w:color="auto" w:fill="auto"/>
          </w:tcPr>
          <w:p w14:paraId="2609FF4F" w14:textId="217F924B" w:rsidR="00DD7F96" w:rsidRPr="00017039" w:rsidRDefault="00EA18FC" w:rsidP="00DD7F96">
            <w:pPr>
              <w:pStyle w:val="TAL"/>
              <w:rPr>
                <w:rFonts w:cs="Arial"/>
                <w:sz w:val="16"/>
                <w:szCs w:val="16"/>
              </w:rPr>
            </w:pPr>
            <w:hyperlink r:id="rId3184" w:history="1">
              <w:r w:rsidR="00CB079D">
                <w:rPr>
                  <w:rStyle w:val="Hyperlink"/>
                  <w:rFonts w:cs="Arial"/>
                  <w:sz w:val="16"/>
                  <w:szCs w:val="16"/>
                </w:rPr>
                <w:t>R2-2106674</w:t>
              </w:r>
            </w:hyperlink>
          </w:p>
        </w:tc>
        <w:tc>
          <w:tcPr>
            <w:tcW w:w="3119" w:type="dxa"/>
            <w:shd w:val="clear" w:color="auto" w:fill="auto"/>
          </w:tcPr>
          <w:p w14:paraId="6894374A" w14:textId="44A30726" w:rsidR="00DD7F96" w:rsidRPr="00017039" w:rsidRDefault="00DD7F96" w:rsidP="00DD7F96">
            <w:pPr>
              <w:pStyle w:val="TAL"/>
              <w:rPr>
                <w:rFonts w:cs="Arial"/>
                <w:sz w:val="16"/>
                <w:szCs w:val="16"/>
              </w:rPr>
            </w:pPr>
            <w:r w:rsidRPr="00017039">
              <w:rPr>
                <w:rFonts w:cs="Arial"/>
                <w:sz w:val="16"/>
                <w:szCs w:val="16"/>
              </w:rPr>
              <w:t xml:space="preserve">Reply LS on RACH procedure for HO with </w:t>
            </w:r>
            <w:proofErr w:type="spellStart"/>
            <w:r w:rsidRPr="00017039">
              <w:rPr>
                <w:rFonts w:cs="Arial"/>
                <w:sz w:val="16"/>
                <w:szCs w:val="16"/>
              </w:rPr>
              <w:t>PSCell</w:t>
            </w:r>
            <w:proofErr w:type="spellEnd"/>
          </w:p>
        </w:tc>
        <w:tc>
          <w:tcPr>
            <w:tcW w:w="850" w:type="dxa"/>
            <w:shd w:val="clear" w:color="auto" w:fill="auto"/>
          </w:tcPr>
          <w:p w14:paraId="1919F790" w14:textId="3238EE4E" w:rsidR="00DD7F96" w:rsidRPr="00017039" w:rsidRDefault="00DD7F96" w:rsidP="00DD7F96">
            <w:pPr>
              <w:pStyle w:val="TAL"/>
              <w:rPr>
                <w:rFonts w:cs="Arial"/>
                <w:sz w:val="16"/>
                <w:szCs w:val="16"/>
              </w:rPr>
            </w:pPr>
            <w:r w:rsidRPr="00017039">
              <w:rPr>
                <w:rFonts w:cs="Arial"/>
                <w:sz w:val="16"/>
                <w:szCs w:val="16"/>
              </w:rPr>
              <w:t>Rel-17</w:t>
            </w:r>
          </w:p>
        </w:tc>
        <w:tc>
          <w:tcPr>
            <w:tcW w:w="2268" w:type="dxa"/>
            <w:shd w:val="clear" w:color="auto" w:fill="auto"/>
          </w:tcPr>
          <w:p w14:paraId="143B1573" w14:textId="5AFD1449" w:rsidR="00DD7F96" w:rsidRPr="00017039" w:rsidRDefault="00DD7F96" w:rsidP="00DD7F96">
            <w:pPr>
              <w:pStyle w:val="TAL"/>
              <w:rPr>
                <w:rFonts w:cs="Arial"/>
                <w:sz w:val="16"/>
                <w:szCs w:val="16"/>
              </w:rPr>
            </w:pPr>
            <w:r w:rsidRPr="00017039">
              <w:rPr>
                <w:rFonts w:cs="Arial"/>
                <w:sz w:val="16"/>
                <w:szCs w:val="16"/>
              </w:rPr>
              <w:t>NR_RRM_enh2-Core</w:t>
            </w:r>
          </w:p>
        </w:tc>
        <w:tc>
          <w:tcPr>
            <w:tcW w:w="1134" w:type="dxa"/>
            <w:shd w:val="clear" w:color="auto" w:fill="auto"/>
          </w:tcPr>
          <w:p w14:paraId="39B290DA" w14:textId="127F5E24" w:rsidR="00DD7F96" w:rsidRPr="00017039" w:rsidRDefault="00DD7F96" w:rsidP="00DD7F96">
            <w:pPr>
              <w:pStyle w:val="TAL"/>
              <w:rPr>
                <w:rFonts w:cs="Arial"/>
                <w:sz w:val="16"/>
                <w:szCs w:val="16"/>
              </w:rPr>
            </w:pPr>
            <w:r w:rsidRPr="00017039">
              <w:rPr>
                <w:rFonts w:cs="Arial"/>
                <w:sz w:val="16"/>
                <w:szCs w:val="16"/>
              </w:rPr>
              <w:t>RAN4</w:t>
            </w:r>
          </w:p>
        </w:tc>
        <w:tc>
          <w:tcPr>
            <w:tcW w:w="1276" w:type="dxa"/>
            <w:shd w:val="clear" w:color="auto" w:fill="auto"/>
          </w:tcPr>
          <w:p w14:paraId="126BDE41" w14:textId="508EE08D" w:rsidR="00DD7F96" w:rsidRPr="00017039" w:rsidRDefault="00DD7F96" w:rsidP="00DD7F96">
            <w:pPr>
              <w:pStyle w:val="TAL"/>
              <w:rPr>
                <w:rFonts w:cs="Arial"/>
                <w:sz w:val="16"/>
                <w:szCs w:val="16"/>
              </w:rPr>
            </w:pPr>
            <w:r w:rsidRPr="00017039">
              <w:rPr>
                <w:rFonts w:cs="Arial"/>
                <w:sz w:val="16"/>
                <w:szCs w:val="16"/>
              </w:rPr>
              <w:t>RAN3</w:t>
            </w:r>
          </w:p>
        </w:tc>
      </w:tr>
      <w:tr w:rsidR="00DD7F96" w:rsidRPr="00017039" w14:paraId="5621DC9A" w14:textId="77777777" w:rsidTr="003C27D7">
        <w:trPr>
          <w:trHeight w:val="20"/>
        </w:trPr>
        <w:tc>
          <w:tcPr>
            <w:tcW w:w="1281" w:type="dxa"/>
            <w:shd w:val="clear" w:color="auto" w:fill="auto"/>
          </w:tcPr>
          <w:p w14:paraId="0352567F" w14:textId="0CB7EA93" w:rsidR="00DD7F96" w:rsidRPr="00017039" w:rsidRDefault="00EA18FC" w:rsidP="00DD7F96">
            <w:pPr>
              <w:pStyle w:val="TAL"/>
              <w:rPr>
                <w:rFonts w:cs="Arial"/>
                <w:sz w:val="16"/>
                <w:szCs w:val="16"/>
              </w:rPr>
            </w:pPr>
            <w:hyperlink r:id="rId3185" w:history="1">
              <w:r w:rsidR="00CB079D">
                <w:rPr>
                  <w:rStyle w:val="Hyperlink"/>
                  <w:rFonts w:cs="Arial"/>
                  <w:sz w:val="16"/>
                  <w:szCs w:val="16"/>
                </w:rPr>
                <w:t>R2-2106681</w:t>
              </w:r>
            </w:hyperlink>
          </w:p>
        </w:tc>
        <w:tc>
          <w:tcPr>
            <w:tcW w:w="3119" w:type="dxa"/>
            <w:shd w:val="clear" w:color="auto" w:fill="auto"/>
          </w:tcPr>
          <w:p w14:paraId="08CCF5B8" w14:textId="23FA8BEC" w:rsidR="00DD7F96" w:rsidRPr="00017039" w:rsidRDefault="00DD7F96" w:rsidP="00DD7F96">
            <w:pPr>
              <w:pStyle w:val="TAL"/>
              <w:rPr>
                <w:rFonts w:cs="Arial"/>
                <w:sz w:val="16"/>
                <w:szCs w:val="16"/>
              </w:rPr>
            </w:pPr>
            <w:r w:rsidRPr="00017039">
              <w:rPr>
                <w:rFonts w:cs="Arial"/>
                <w:sz w:val="16"/>
                <w:szCs w:val="16"/>
              </w:rPr>
              <w:t>LS response on two PUCCH capability</w:t>
            </w:r>
          </w:p>
        </w:tc>
        <w:tc>
          <w:tcPr>
            <w:tcW w:w="850" w:type="dxa"/>
            <w:shd w:val="clear" w:color="auto" w:fill="auto"/>
          </w:tcPr>
          <w:p w14:paraId="39FB546F" w14:textId="737A38B4" w:rsidR="00DD7F96" w:rsidRPr="00017039" w:rsidRDefault="00DD7F96" w:rsidP="00DD7F96">
            <w:pPr>
              <w:pStyle w:val="TAL"/>
              <w:rPr>
                <w:rFonts w:cs="Arial"/>
                <w:sz w:val="16"/>
                <w:szCs w:val="16"/>
              </w:rPr>
            </w:pPr>
            <w:r w:rsidRPr="00017039">
              <w:rPr>
                <w:rFonts w:cs="Arial"/>
                <w:sz w:val="16"/>
                <w:szCs w:val="16"/>
              </w:rPr>
              <w:t>Rel-16</w:t>
            </w:r>
          </w:p>
        </w:tc>
        <w:tc>
          <w:tcPr>
            <w:tcW w:w="2268" w:type="dxa"/>
            <w:shd w:val="clear" w:color="auto" w:fill="auto"/>
          </w:tcPr>
          <w:p w14:paraId="79E306D2" w14:textId="48922AAD" w:rsidR="00DD7F96" w:rsidRPr="00017039" w:rsidRDefault="00DD7F96" w:rsidP="00DD7F96">
            <w:pPr>
              <w:pStyle w:val="TAL"/>
              <w:rPr>
                <w:rFonts w:cs="Arial"/>
                <w:sz w:val="16"/>
                <w:szCs w:val="16"/>
              </w:rPr>
            </w:pPr>
            <w:r w:rsidRPr="00017039">
              <w:rPr>
                <w:rFonts w:cs="Arial"/>
                <w:sz w:val="16"/>
                <w:szCs w:val="16"/>
              </w:rPr>
              <w:t>NR_L1enh_URLLC-Core</w:t>
            </w:r>
          </w:p>
        </w:tc>
        <w:tc>
          <w:tcPr>
            <w:tcW w:w="1134" w:type="dxa"/>
            <w:shd w:val="clear" w:color="auto" w:fill="auto"/>
          </w:tcPr>
          <w:p w14:paraId="15899569" w14:textId="5D934258" w:rsidR="00DD7F96" w:rsidRPr="00017039" w:rsidRDefault="00DD7F96" w:rsidP="00DD7F96">
            <w:pPr>
              <w:pStyle w:val="TAL"/>
              <w:rPr>
                <w:rFonts w:cs="Arial"/>
                <w:sz w:val="16"/>
                <w:szCs w:val="16"/>
              </w:rPr>
            </w:pPr>
            <w:r w:rsidRPr="00017039">
              <w:rPr>
                <w:rFonts w:cs="Arial"/>
                <w:sz w:val="16"/>
                <w:szCs w:val="16"/>
              </w:rPr>
              <w:t>RAN1</w:t>
            </w:r>
          </w:p>
        </w:tc>
        <w:tc>
          <w:tcPr>
            <w:tcW w:w="1276" w:type="dxa"/>
            <w:shd w:val="clear" w:color="auto" w:fill="auto"/>
          </w:tcPr>
          <w:p w14:paraId="5A359F01" w14:textId="427A8967" w:rsidR="00DD7F96" w:rsidRPr="00017039" w:rsidRDefault="00DD7F96" w:rsidP="00DD7F96">
            <w:pPr>
              <w:pStyle w:val="TAL"/>
              <w:rPr>
                <w:rFonts w:cs="Arial"/>
                <w:sz w:val="16"/>
                <w:szCs w:val="16"/>
                <w:lang w:val="fi-FI"/>
              </w:rPr>
            </w:pPr>
            <w:r w:rsidRPr="00017039">
              <w:rPr>
                <w:rFonts w:cs="Arial"/>
                <w:sz w:val="16"/>
                <w:szCs w:val="16"/>
              </w:rPr>
              <w:t> </w:t>
            </w:r>
          </w:p>
        </w:tc>
      </w:tr>
      <w:tr w:rsidR="00DD7F96" w:rsidRPr="00017039" w14:paraId="454C74ED" w14:textId="77777777" w:rsidTr="003C27D7">
        <w:trPr>
          <w:trHeight w:val="20"/>
        </w:trPr>
        <w:tc>
          <w:tcPr>
            <w:tcW w:w="1281" w:type="dxa"/>
            <w:shd w:val="clear" w:color="auto" w:fill="auto"/>
          </w:tcPr>
          <w:p w14:paraId="5C5931E6" w14:textId="15B25E67" w:rsidR="00DD7F96" w:rsidRPr="00017039" w:rsidRDefault="00EA18FC" w:rsidP="00DD7F96">
            <w:pPr>
              <w:pStyle w:val="TAL"/>
              <w:rPr>
                <w:rFonts w:cs="Arial"/>
                <w:sz w:val="16"/>
                <w:szCs w:val="16"/>
              </w:rPr>
            </w:pPr>
            <w:hyperlink r:id="rId3186" w:history="1">
              <w:r w:rsidR="00CB079D">
                <w:rPr>
                  <w:rStyle w:val="Hyperlink"/>
                  <w:rFonts w:cs="Arial"/>
                  <w:sz w:val="16"/>
                  <w:szCs w:val="16"/>
                </w:rPr>
                <w:t>R2-2106682</w:t>
              </w:r>
            </w:hyperlink>
          </w:p>
        </w:tc>
        <w:tc>
          <w:tcPr>
            <w:tcW w:w="3119" w:type="dxa"/>
            <w:shd w:val="clear" w:color="auto" w:fill="auto"/>
          </w:tcPr>
          <w:p w14:paraId="64DC3BB0" w14:textId="0DD13D7D" w:rsidR="00DD7F96" w:rsidRPr="00017039" w:rsidRDefault="00DD7F96" w:rsidP="00DD7F96">
            <w:pPr>
              <w:pStyle w:val="TAL"/>
              <w:rPr>
                <w:rFonts w:cs="Arial"/>
                <w:sz w:val="16"/>
                <w:szCs w:val="16"/>
              </w:rPr>
            </w:pPr>
            <w:r w:rsidRPr="00017039">
              <w:rPr>
                <w:rFonts w:cs="Arial"/>
                <w:sz w:val="16"/>
                <w:szCs w:val="16"/>
              </w:rPr>
              <w:t>LS on inter-MN handover without SN change</w:t>
            </w:r>
          </w:p>
        </w:tc>
        <w:tc>
          <w:tcPr>
            <w:tcW w:w="850" w:type="dxa"/>
            <w:shd w:val="clear" w:color="auto" w:fill="auto"/>
          </w:tcPr>
          <w:p w14:paraId="6FEAC7CB" w14:textId="34C0734C" w:rsidR="00DD7F96" w:rsidRPr="00017039" w:rsidRDefault="00DD7F96" w:rsidP="00DD7F96">
            <w:pPr>
              <w:pStyle w:val="TAL"/>
              <w:rPr>
                <w:rFonts w:cs="Arial"/>
                <w:sz w:val="16"/>
                <w:szCs w:val="16"/>
              </w:rPr>
            </w:pPr>
            <w:r w:rsidRPr="00017039">
              <w:rPr>
                <w:rFonts w:cs="Arial"/>
                <w:sz w:val="16"/>
                <w:szCs w:val="16"/>
              </w:rPr>
              <w:t>Rel-15</w:t>
            </w:r>
          </w:p>
        </w:tc>
        <w:tc>
          <w:tcPr>
            <w:tcW w:w="2268" w:type="dxa"/>
            <w:shd w:val="clear" w:color="auto" w:fill="auto"/>
          </w:tcPr>
          <w:p w14:paraId="1CFFB66D" w14:textId="5D70FCF8" w:rsidR="00DD7F96" w:rsidRPr="00017039" w:rsidRDefault="00DD7F96" w:rsidP="00DD7F96">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1134" w:type="dxa"/>
            <w:shd w:val="clear" w:color="auto" w:fill="auto"/>
          </w:tcPr>
          <w:p w14:paraId="19063ADB" w14:textId="71F60291" w:rsidR="00DD7F96" w:rsidRPr="00017039" w:rsidRDefault="00DD7F96" w:rsidP="00DD7F96">
            <w:pPr>
              <w:pStyle w:val="TAL"/>
              <w:rPr>
                <w:rFonts w:cs="Arial"/>
                <w:sz w:val="16"/>
                <w:szCs w:val="16"/>
              </w:rPr>
            </w:pPr>
            <w:r w:rsidRPr="00017039">
              <w:rPr>
                <w:rFonts w:cs="Arial"/>
                <w:sz w:val="16"/>
                <w:szCs w:val="16"/>
              </w:rPr>
              <w:t>RAN3</w:t>
            </w:r>
          </w:p>
        </w:tc>
        <w:tc>
          <w:tcPr>
            <w:tcW w:w="1276" w:type="dxa"/>
            <w:shd w:val="clear" w:color="auto" w:fill="auto"/>
          </w:tcPr>
          <w:p w14:paraId="1F0CB36F" w14:textId="05CD5FD4" w:rsidR="00DD7F96" w:rsidRPr="00017039" w:rsidRDefault="00DD7F96" w:rsidP="00DD7F96">
            <w:pPr>
              <w:pStyle w:val="TAL"/>
              <w:rPr>
                <w:rFonts w:cs="Arial"/>
                <w:sz w:val="16"/>
                <w:szCs w:val="16"/>
              </w:rPr>
            </w:pPr>
            <w:r w:rsidRPr="00017039">
              <w:rPr>
                <w:rFonts w:cs="Arial"/>
                <w:sz w:val="16"/>
                <w:szCs w:val="16"/>
              </w:rPr>
              <w:t> </w:t>
            </w:r>
          </w:p>
        </w:tc>
      </w:tr>
      <w:tr w:rsidR="00DD7F96" w:rsidRPr="00017039" w14:paraId="056E7D0C" w14:textId="77777777" w:rsidTr="003C27D7">
        <w:trPr>
          <w:trHeight w:val="20"/>
        </w:trPr>
        <w:tc>
          <w:tcPr>
            <w:tcW w:w="1281" w:type="dxa"/>
            <w:shd w:val="clear" w:color="auto" w:fill="auto"/>
          </w:tcPr>
          <w:p w14:paraId="40F281E2" w14:textId="38053D29" w:rsidR="00DD7F96" w:rsidRPr="00017039" w:rsidRDefault="00EA18FC" w:rsidP="00DD7F96">
            <w:pPr>
              <w:pStyle w:val="TAL"/>
              <w:rPr>
                <w:rFonts w:cs="Arial"/>
                <w:sz w:val="16"/>
                <w:szCs w:val="16"/>
              </w:rPr>
            </w:pPr>
            <w:hyperlink r:id="rId3187" w:history="1">
              <w:r w:rsidR="00CB079D">
                <w:rPr>
                  <w:rStyle w:val="Hyperlink"/>
                  <w:rFonts w:cs="Arial"/>
                  <w:sz w:val="16"/>
                  <w:szCs w:val="16"/>
                </w:rPr>
                <w:t>R2-2106687</w:t>
              </w:r>
            </w:hyperlink>
          </w:p>
        </w:tc>
        <w:tc>
          <w:tcPr>
            <w:tcW w:w="3119" w:type="dxa"/>
            <w:shd w:val="clear" w:color="auto" w:fill="auto"/>
          </w:tcPr>
          <w:p w14:paraId="326D8F66" w14:textId="75A1983F" w:rsidR="00DD7F96" w:rsidRPr="00017039" w:rsidRDefault="00DD7F96" w:rsidP="00DD7F96">
            <w:pPr>
              <w:pStyle w:val="TAL"/>
              <w:rPr>
                <w:rFonts w:cs="Arial"/>
                <w:sz w:val="16"/>
                <w:szCs w:val="16"/>
              </w:rPr>
            </w:pPr>
            <w:r w:rsidRPr="00017039">
              <w:rPr>
                <w:rFonts w:cs="Arial"/>
                <w:sz w:val="16"/>
                <w:szCs w:val="16"/>
              </w:rPr>
              <w:t>Reply LS on G-RNTI and G-CS-RNTI for MBS</w:t>
            </w:r>
          </w:p>
        </w:tc>
        <w:tc>
          <w:tcPr>
            <w:tcW w:w="850" w:type="dxa"/>
            <w:shd w:val="clear" w:color="auto" w:fill="auto"/>
          </w:tcPr>
          <w:p w14:paraId="3022FCCB" w14:textId="32D67F3D" w:rsidR="00DD7F96" w:rsidRPr="00017039" w:rsidRDefault="00DD7F96" w:rsidP="00DD7F96">
            <w:pPr>
              <w:pStyle w:val="TAL"/>
              <w:rPr>
                <w:rFonts w:cs="Arial"/>
                <w:sz w:val="16"/>
                <w:szCs w:val="16"/>
              </w:rPr>
            </w:pPr>
            <w:r w:rsidRPr="00017039">
              <w:rPr>
                <w:rFonts w:cs="Arial"/>
                <w:sz w:val="16"/>
                <w:szCs w:val="16"/>
              </w:rPr>
              <w:t>Rel-17</w:t>
            </w:r>
          </w:p>
        </w:tc>
        <w:tc>
          <w:tcPr>
            <w:tcW w:w="2268" w:type="dxa"/>
            <w:shd w:val="clear" w:color="auto" w:fill="auto"/>
          </w:tcPr>
          <w:p w14:paraId="4948CF30" w14:textId="0D1EE0A9" w:rsidR="00DD7F96" w:rsidRPr="00017039" w:rsidRDefault="00DD7F96" w:rsidP="00DD7F96">
            <w:pPr>
              <w:pStyle w:val="TAL"/>
              <w:rPr>
                <w:rFonts w:cs="Arial"/>
                <w:sz w:val="16"/>
                <w:szCs w:val="16"/>
              </w:rPr>
            </w:pPr>
            <w:r w:rsidRPr="00017039">
              <w:rPr>
                <w:rFonts w:cs="Arial"/>
                <w:sz w:val="16"/>
                <w:szCs w:val="16"/>
              </w:rPr>
              <w:t>FS_5MBS, NR_MBS-Core</w:t>
            </w:r>
          </w:p>
        </w:tc>
        <w:tc>
          <w:tcPr>
            <w:tcW w:w="1134" w:type="dxa"/>
            <w:shd w:val="clear" w:color="auto" w:fill="auto"/>
          </w:tcPr>
          <w:p w14:paraId="09413D4E" w14:textId="32E1F1E7" w:rsidR="00DD7F96" w:rsidRPr="00017039" w:rsidRDefault="00DD7F96" w:rsidP="00DD7F96">
            <w:pPr>
              <w:pStyle w:val="TAL"/>
              <w:rPr>
                <w:rFonts w:cs="Arial"/>
                <w:sz w:val="16"/>
                <w:szCs w:val="16"/>
              </w:rPr>
            </w:pPr>
            <w:r w:rsidRPr="00017039">
              <w:rPr>
                <w:rFonts w:cs="Arial"/>
                <w:sz w:val="16"/>
                <w:szCs w:val="16"/>
              </w:rPr>
              <w:t>RAN1</w:t>
            </w:r>
          </w:p>
        </w:tc>
        <w:tc>
          <w:tcPr>
            <w:tcW w:w="1276" w:type="dxa"/>
            <w:shd w:val="clear" w:color="auto" w:fill="auto"/>
          </w:tcPr>
          <w:p w14:paraId="26D99D26" w14:textId="2109F300" w:rsidR="00DD7F96" w:rsidRPr="00017039" w:rsidRDefault="00DD7F96" w:rsidP="00DD7F96">
            <w:pPr>
              <w:pStyle w:val="TAL"/>
              <w:rPr>
                <w:rFonts w:cs="Arial"/>
                <w:sz w:val="16"/>
                <w:szCs w:val="16"/>
              </w:rPr>
            </w:pPr>
            <w:r w:rsidRPr="00017039">
              <w:rPr>
                <w:rFonts w:cs="Arial"/>
                <w:sz w:val="16"/>
                <w:szCs w:val="16"/>
              </w:rPr>
              <w:t>RAN3</w:t>
            </w:r>
          </w:p>
        </w:tc>
      </w:tr>
      <w:tr w:rsidR="00DD7F96" w:rsidRPr="00017039" w14:paraId="40359A48" w14:textId="77777777" w:rsidTr="003C27D7">
        <w:trPr>
          <w:trHeight w:val="20"/>
        </w:trPr>
        <w:tc>
          <w:tcPr>
            <w:tcW w:w="1281" w:type="dxa"/>
            <w:shd w:val="clear" w:color="auto" w:fill="auto"/>
          </w:tcPr>
          <w:p w14:paraId="354C50C8" w14:textId="70F5EDAD" w:rsidR="00DD7F96" w:rsidRPr="00017039" w:rsidRDefault="00EA18FC" w:rsidP="00DD7F96">
            <w:pPr>
              <w:pStyle w:val="TAL"/>
              <w:rPr>
                <w:rFonts w:cs="Arial"/>
                <w:sz w:val="16"/>
                <w:szCs w:val="16"/>
              </w:rPr>
            </w:pPr>
            <w:hyperlink r:id="rId3188" w:history="1">
              <w:r w:rsidR="00CB079D">
                <w:rPr>
                  <w:rStyle w:val="Hyperlink"/>
                  <w:rFonts w:cs="Arial"/>
                  <w:sz w:val="16"/>
                  <w:szCs w:val="16"/>
                </w:rPr>
                <w:t>R2-2106707</w:t>
              </w:r>
            </w:hyperlink>
          </w:p>
        </w:tc>
        <w:tc>
          <w:tcPr>
            <w:tcW w:w="3119" w:type="dxa"/>
            <w:shd w:val="clear" w:color="auto" w:fill="auto"/>
          </w:tcPr>
          <w:p w14:paraId="4BC3DB87" w14:textId="577D5008" w:rsidR="00DD7F96" w:rsidRPr="00017039" w:rsidRDefault="00DD7F96" w:rsidP="00DD7F96">
            <w:pPr>
              <w:pStyle w:val="TAL"/>
              <w:rPr>
                <w:rFonts w:cs="Arial"/>
                <w:sz w:val="16"/>
                <w:szCs w:val="16"/>
              </w:rPr>
            </w:pPr>
            <w:r w:rsidRPr="00017039">
              <w:rPr>
                <w:rFonts w:cs="Arial"/>
                <w:sz w:val="16"/>
                <w:szCs w:val="16"/>
              </w:rPr>
              <w:t>LS on Topology Adaptation enhancements</w:t>
            </w:r>
          </w:p>
        </w:tc>
        <w:tc>
          <w:tcPr>
            <w:tcW w:w="850" w:type="dxa"/>
            <w:shd w:val="clear" w:color="auto" w:fill="auto"/>
          </w:tcPr>
          <w:p w14:paraId="33C99FD6" w14:textId="78379B7D" w:rsidR="00DD7F96" w:rsidRPr="00017039" w:rsidRDefault="00DD7F96" w:rsidP="00DD7F96">
            <w:pPr>
              <w:pStyle w:val="TAL"/>
              <w:rPr>
                <w:rFonts w:cs="Arial"/>
                <w:sz w:val="16"/>
                <w:szCs w:val="16"/>
              </w:rPr>
            </w:pPr>
            <w:r w:rsidRPr="00017039">
              <w:rPr>
                <w:rFonts w:cs="Arial"/>
                <w:sz w:val="16"/>
                <w:szCs w:val="16"/>
              </w:rPr>
              <w:t>Rel-17</w:t>
            </w:r>
          </w:p>
        </w:tc>
        <w:tc>
          <w:tcPr>
            <w:tcW w:w="2268" w:type="dxa"/>
            <w:shd w:val="clear" w:color="auto" w:fill="auto"/>
          </w:tcPr>
          <w:p w14:paraId="5905ADC1" w14:textId="0382C1EF" w:rsidR="00DD7F96" w:rsidRPr="00017039" w:rsidRDefault="00DD7F96" w:rsidP="00DD7F96">
            <w:pPr>
              <w:pStyle w:val="TAL"/>
              <w:rPr>
                <w:rFonts w:cs="Arial"/>
                <w:sz w:val="16"/>
                <w:szCs w:val="16"/>
              </w:rPr>
            </w:pPr>
            <w:proofErr w:type="spellStart"/>
            <w:r w:rsidRPr="00017039">
              <w:rPr>
                <w:rFonts w:cs="Arial"/>
                <w:sz w:val="16"/>
                <w:szCs w:val="16"/>
              </w:rPr>
              <w:t>NR_IAB_enh</w:t>
            </w:r>
            <w:proofErr w:type="spellEnd"/>
            <w:r w:rsidRPr="00017039">
              <w:rPr>
                <w:rFonts w:cs="Arial"/>
                <w:sz w:val="16"/>
                <w:szCs w:val="16"/>
              </w:rPr>
              <w:t>-Core</w:t>
            </w:r>
          </w:p>
        </w:tc>
        <w:tc>
          <w:tcPr>
            <w:tcW w:w="1134" w:type="dxa"/>
            <w:shd w:val="clear" w:color="auto" w:fill="auto"/>
          </w:tcPr>
          <w:p w14:paraId="49E7BD39" w14:textId="15BC16CD" w:rsidR="00DD7F96" w:rsidRPr="00017039" w:rsidRDefault="00DD7F96" w:rsidP="00DD7F96">
            <w:pPr>
              <w:pStyle w:val="TAL"/>
              <w:rPr>
                <w:rFonts w:cs="Arial"/>
                <w:sz w:val="16"/>
                <w:szCs w:val="16"/>
              </w:rPr>
            </w:pPr>
            <w:r w:rsidRPr="00017039">
              <w:rPr>
                <w:rFonts w:cs="Arial"/>
                <w:sz w:val="16"/>
                <w:szCs w:val="16"/>
              </w:rPr>
              <w:t>RAN3</w:t>
            </w:r>
          </w:p>
        </w:tc>
        <w:tc>
          <w:tcPr>
            <w:tcW w:w="1276" w:type="dxa"/>
            <w:shd w:val="clear" w:color="auto" w:fill="auto"/>
          </w:tcPr>
          <w:p w14:paraId="5A531410" w14:textId="6BC37B1B" w:rsidR="00DD7F96" w:rsidRPr="00017039" w:rsidRDefault="00DD7F96" w:rsidP="00DD7F96">
            <w:pPr>
              <w:pStyle w:val="TAL"/>
              <w:rPr>
                <w:rFonts w:cs="Arial"/>
                <w:sz w:val="16"/>
                <w:szCs w:val="16"/>
              </w:rPr>
            </w:pPr>
            <w:r w:rsidRPr="00017039">
              <w:rPr>
                <w:rFonts w:cs="Arial"/>
                <w:sz w:val="16"/>
                <w:szCs w:val="16"/>
              </w:rPr>
              <w:t> </w:t>
            </w:r>
          </w:p>
        </w:tc>
      </w:tr>
      <w:tr w:rsidR="00DD7F96" w:rsidRPr="00017039" w14:paraId="209B1F08" w14:textId="77777777" w:rsidTr="003C27D7">
        <w:trPr>
          <w:trHeight w:val="20"/>
        </w:trPr>
        <w:tc>
          <w:tcPr>
            <w:tcW w:w="1281" w:type="dxa"/>
            <w:shd w:val="clear" w:color="auto" w:fill="auto"/>
          </w:tcPr>
          <w:p w14:paraId="3DD0DE4D" w14:textId="13495BAD" w:rsidR="00DD7F96" w:rsidRPr="00017039" w:rsidRDefault="00EA18FC" w:rsidP="00DD7F96">
            <w:pPr>
              <w:pStyle w:val="TAL"/>
              <w:rPr>
                <w:rFonts w:cs="Arial"/>
                <w:sz w:val="16"/>
                <w:szCs w:val="16"/>
              </w:rPr>
            </w:pPr>
            <w:hyperlink r:id="rId3189" w:history="1">
              <w:r w:rsidR="00CB079D">
                <w:rPr>
                  <w:rStyle w:val="Hyperlink"/>
                  <w:rFonts w:cs="Arial"/>
                  <w:sz w:val="16"/>
                  <w:szCs w:val="16"/>
                </w:rPr>
                <w:t>R2-2106726</w:t>
              </w:r>
            </w:hyperlink>
          </w:p>
        </w:tc>
        <w:tc>
          <w:tcPr>
            <w:tcW w:w="3119" w:type="dxa"/>
            <w:shd w:val="clear" w:color="auto" w:fill="auto"/>
          </w:tcPr>
          <w:p w14:paraId="10ED070B" w14:textId="6AC1BA15" w:rsidR="00DD7F96" w:rsidRPr="00017039" w:rsidRDefault="00DD7F96" w:rsidP="00DD7F96">
            <w:pPr>
              <w:pStyle w:val="TAL"/>
              <w:rPr>
                <w:rFonts w:cs="Arial"/>
                <w:sz w:val="16"/>
                <w:szCs w:val="16"/>
              </w:rPr>
            </w:pPr>
            <w:r w:rsidRPr="00017039">
              <w:rPr>
                <w:rFonts w:cs="Arial"/>
                <w:sz w:val="16"/>
                <w:szCs w:val="16"/>
              </w:rPr>
              <w:t>LS to RAN4 on power class and P-max for IAB-MT cell selection</w:t>
            </w:r>
          </w:p>
        </w:tc>
        <w:tc>
          <w:tcPr>
            <w:tcW w:w="850" w:type="dxa"/>
            <w:shd w:val="clear" w:color="auto" w:fill="auto"/>
          </w:tcPr>
          <w:p w14:paraId="7033E704" w14:textId="28162CB8" w:rsidR="00DD7F96" w:rsidRPr="00017039" w:rsidRDefault="00DD7F96" w:rsidP="00DD7F96">
            <w:pPr>
              <w:pStyle w:val="TAL"/>
              <w:rPr>
                <w:rFonts w:cs="Arial"/>
                <w:sz w:val="16"/>
                <w:szCs w:val="16"/>
              </w:rPr>
            </w:pPr>
            <w:r w:rsidRPr="00017039">
              <w:rPr>
                <w:rFonts w:cs="Arial"/>
                <w:sz w:val="16"/>
                <w:szCs w:val="16"/>
              </w:rPr>
              <w:t>Rel-16</w:t>
            </w:r>
          </w:p>
        </w:tc>
        <w:tc>
          <w:tcPr>
            <w:tcW w:w="2268" w:type="dxa"/>
            <w:shd w:val="clear" w:color="auto" w:fill="auto"/>
          </w:tcPr>
          <w:p w14:paraId="1232833C" w14:textId="785F0EBA" w:rsidR="00DD7F96" w:rsidRPr="00017039" w:rsidRDefault="00DD7F96" w:rsidP="00DD7F96">
            <w:pPr>
              <w:pStyle w:val="TAL"/>
              <w:rPr>
                <w:rFonts w:cs="Arial"/>
                <w:sz w:val="16"/>
                <w:szCs w:val="16"/>
              </w:rPr>
            </w:pPr>
            <w:r w:rsidRPr="00017039">
              <w:rPr>
                <w:rFonts w:cs="Arial"/>
                <w:sz w:val="16"/>
                <w:szCs w:val="16"/>
              </w:rPr>
              <w:t>NR_IAB-Core</w:t>
            </w:r>
          </w:p>
        </w:tc>
        <w:tc>
          <w:tcPr>
            <w:tcW w:w="1134" w:type="dxa"/>
            <w:shd w:val="clear" w:color="auto" w:fill="auto"/>
          </w:tcPr>
          <w:p w14:paraId="36E15529" w14:textId="4556A355" w:rsidR="00DD7F96" w:rsidRPr="00017039" w:rsidRDefault="00DD7F96" w:rsidP="00DD7F96">
            <w:pPr>
              <w:pStyle w:val="TAL"/>
              <w:rPr>
                <w:rFonts w:cs="Arial"/>
                <w:sz w:val="16"/>
                <w:szCs w:val="16"/>
              </w:rPr>
            </w:pPr>
            <w:r w:rsidRPr="00017039">
              <w:rPr>
                <w:rFonts w:cs="Arial"/>
                <w:sz w:val="16"/>
                <w:szCs w:val="16"/>
              </w:rPr>
              <w:t>RAN4</w:t>
            </w:r>
          </w:p>
        </w:tc>
        <w:tc>
          <w:tcPr>
            <w:tcW w:w="1276" w:type="dxa"/>
            <w:shd w:val="clear" w:color="auto" w:fill="auto"/>
          </w:tcPr>
          <w:p w14:paraId="7D8CE0DB" w14:textId="27C4DCB5" w:rsidR="00DD7F96" w:rsidRPr="00017039" w:rsidRDefault="00DD7F96" w:rsidP="00DD7F96">
            <w:pPr>
              <w:pStyle w:val="TAL"/>
              <w:rPr>
                <w:rFonts w:cs="Arial"/>
                <w:sz w:val="16"/>
                <w:szCs w:val="16"/>
              </w:rPr>
            </w:pPr>
            <w:r w:rsidRPr="00017039">
              <w:rPr>
                <w:rFonts w:cs="Arial"/>
                <w:sz w:val="16"/>
                <w:szCs w:val="16"/>
              </w:rPr>
              <w:t> </w:t>
            </w:r>
          </w:p>
        </w:tc>
      </w:tr>
      <w:tr w:rsidR="00DD7F96" w:rsidRPr="00017039" w14:paraId="3CC4C69F" w14:textId="77777777" w:rsidTr="003C27D7">
        <w:trPr>
          <w:trHeight w:val="20"/>
        </w:trPr>
        <w:tc>
          <w:tcPr>
            <w:tcW w:w="1281" w:type="dxa"/>
            <w:shd w:val="clear" w:color="auto" w:fill="auto"/>
          </w:tcPr>
          <w:p w14:paraId="342689EE" w14:textId="17AC6E03" w:rsidR="00DD7F96" w:rsidRPr="00017039" w:rsidRDefault="00EA18FC" w:rsidP="00DD7F96">
            <w:pPr>
              <w:pStyle w:val="TAL"/>
              <w:rPr>
                <w:rFonts w:cs="Arial"/>
                <w:sz w:val="16"/>
                <w:szCs w:val="16"/>
              </w:rPr>
            </w:pPr>
            <w:hyperlink r:id="rId3190" w:history="1">
              <w:r w:rsidR="00CB079D">
                <w:rPr>
                  <w:rStyle w:val="Hyperlink"/>
                  <w:rFonts w:cs="Arial"/>
                  <w:sz w:val="16"/>
                  <w:szCs w:val="16"/>
                </w:rPr>
                <w:t>R2-2106746</w:t>
              </w:r>
            </w:hyperlink>
          </w:p>
        </w:tc>
        <w:tc>
          <w:tcPr>
            <w:tcW w:w="3119" w:type="dxa"/>
            <w:shd w:val="clear" w:color="auto" w:fill="auto"/>
          </w:tcPr>
          <w:p w14:paraId="45863837" w14:textId="713217DD" w:rsidR="00DD7F96" w:rsidRPr="00017039" w:rsidRDefault="00DD7F96" w:rsidP="00DD7F96">
            <w:pPr>
              <w:pStyle w:val="TAL"/>
              <w:rPr>
                <w:rFonts w:cs="Arial"/>
                <w:sz w:val="16"/>
                <w:szCs w:val="16"/>
              </w:rPr>
            </w:pPr>
            <w:r w:rsidRPr="00017039">
              <w:rPr>
                <w:rFonts w:cs="Arial"/>
                <w:sz w:val="16"/>
                <w:szCs w:val="16"/>
              </w:rPr>
              <w:t>Reply LS on overlapped data and SR with equal L1 priority</w:t>
            </w:r>
          </w:p>
        </w:tc>
        <w:tc>
          <w:tcPr>
            <w:tcW w:w="850" w:type="dxa"/>
            <w:shd w:val="clear" w:color="auto" w:fill="auto"/>
          </w:tcPr>
          <w:p w14:paraId="49277E21" w14:textId="0F12ADEB" w:rsidR="00DD7F96" w:rsidRPr="00017039" w:rsidRDefault="00DD7F96" w:rsidP="00DD7F96">
            <w:pPr>
              <w:pStyle w:val="TAL"/>
              <w:rPr>
                <w:rFonts w:cs="Arial"/>
                <w:sz w:val="16"/>
                <w:szCs w:val="16"/>
              </w:rPr>
            </w:pPr>
            <w:r w:rsidRPr="00017039">
              <w:rPr>
                <w:rFonts w:cs="Arial"/>
                <w:sz w:val="16"/>
                <w:szCs w:val="16"/>
              </w:rPr>
              <w:t>Rel-16</w:t>
            </w:r>
          </w:p>
        </w:tc>
        <w:tc>
          <w:tcPr>
            <w:tcW w:w="2268" w:type="dxa"/>
            <w:shd w:val="clear" w:color="auto" w:fill="auto"/>
          </w:tcPr>
          <w:p w14:paraId="0B1EA443" w14:textId="522BD461" w:rsidR="00DD7F96" w:rsidRPr="00017039" w:rsidRDefault="00DD7F96" w:rsidP="00DD7F96">
            <w:pPr>
              <w:pStyle w:val="TAL"/>
              <w:rPr>
                <w:rFonts w:cs="Arial"/>
                <w:sz w:val="16"/>
                <w:szCs w:val="16"/>
              </w:rPr>
            </w:pPr>
            <w:r w:rsidRPr="00017039">
              <w:rPr>
                <w:rFonts w:cs="Arial"/>
                <w:sz w:val="16"/>
                <w:szCs w:val="16"/>
              </w:rPr>
              <w:t>NR_IIOT-Core</w:t>
            </w:r>
          </w:p>
        </w:tc>
        <w:tc>
          <w:tcPr>
            <w:tcW w:w="1134" w:type="dxa"/>
            <w:shd w:val="clear" w:color="auto" w:fill="auto"/>
          </w:tcPr>
          <w:p w14:paraId="319063E0" w14:textId="4653C3A6" w:rsidR="00DD7F96" w:rsidRPr="00017039" w:rsidRDefault="00DD7F96" w:rsidP="00DD7F96">
            <w:pPr>
              <w:pStyle w:val="TAL"/>
              <w:rPr>
                <w:rFonts w:cs="Arial"/>
                <w:sz w:val="16"/>
                <w:szCs w:val="16"/>
              </w:rPr>
            </w:pPr>
            <w:r w:rsidRPr="00017039">
              <w:rPr>
                <w:rFonts w:cs="Arial"/>
                <w:sz w:val="16"/>
                <w:szCs w:val="16"/>
              </w:rPr>
              <w:t>RAN1</w:t>
            </w:r>
          </w:p>
        </w:tc>
        <w:tc>
          <w:tcPr>
            <w:tcW w:w="1276" w:type="dxa"/>
            <w:shd w:val="clear" w:color="auto" w:fill="auto"/>
          </w:tcPr>
          <w:p w14:paraId="0B54516F" w14:textId="1685A47A" w:rsidR="00DD7F96" w:rsidRPr="00017039" w:rsidRDefault="00DD7F96" w:rsidP="00DD7F96">
            <w:pPr>
              <w:pStyle w:val="TAL"/>
              <w:rPr>
                <w:rFonts w:cs="Arial"/>
                <w:sz w:val="16"/>
                <w:szCs w:val="16"/>
              </w:rPr>
            </w:pPr>
            <w:r w:rsidRPr="00017039">
              <w:rPr>
                <w:rFonts w:cs="Arial"/>
                <w:sz w:val="16"/>
                <w:szCs w:val="16"/>
              </w:rPr>
              <w:t> </w:t>
            </w:r>
          </w:p>
        </w:tc>
      </w:tr>
      <w:tr w:rsidR="00DD7F96" w:rsidRPr="00017039" w14:paraId="586BC492" w14:textId="77777777" w:rsidTr="003C27D7">
        <w:trPr>
          <w:trHeight w:val="20"/>
        </w:trPr>
        <w:tc>
          <w:tcPr>
            <w:tcW w:w="1281" w:type="dxa"/>
            <w:shd w:val="clear" w:color="auto" w:fill="auto"/>
          </w:tcPr>
          <w:p w14:paraId="08472E75" w14:textId="76A745DF" w:rsidR="00DD7F96" w:rsidRPr="00017039" w:rsidRDefault="00EA18FC" w:rsidP="00DD7F96">
            <w:pPr>
              <w:pStyle w:val="TAL"/>
              <w:rPr>
                <w:rFonts w:cs="Arial"/>
                <w:sz w:val="16"/>
                <w:szCs w:val="16"/>
              </w:rPr>
            </w:pPr>
            <w:hyperlink r:id="rId3191" w:history="1">
              <w:r w:rsidR="00CB079D">
                <w:rPr>
                  <w:rStyle w:val="Hyperlink"/>
                  <w:rFonts w:cs="Arial"/>
                  <w:sz w:val="16"/>
                  <w:szCs w:val="16"/>
                </w:rPr>
                <w:t>R2-2106775</w:t>
              </w:r>
            </w:hyperlink>
          </w:p>
        </w:tc>
        <w:tc>
          <w:tcPr>
            <w:tcW w:w="3119" w:type="dxa"/>
            <w:shd w:val="clear" w:color="auto" w:fill="auto"/>
          </w:tcPr>
          <w:p w14:paraId="2DCDF7CA" w14:textId="544528F4" w:rsidR="00DD7F96" w:rsidRPr="00017039" w:rsidRDefault="00DD7F96" w:rsidP="00DD7F96">
            <w:pPr>
              <w:pStyle w:val="TAL"/>
              <w:rPr>
                <w:rFonts w:cs="Arial"/>
                <w:sz w:val="16"/>
                <w:szCs w:val="16"/>
              </w:rPr>
            </w:pPr>
            <w:r w:rsidRPr="00017039">
              <w:rPr>
                <w:rFonts w:cs="Arial"/>
                <w:sz w:val="16"/>
                <w:szCs w:val="16"/>
              </w:rPr>
              <w:t xml:space="preserve">LS on </w:t>
            </w:r>
            <w:proofErr w:type="spellStart"/>
            <w:r w:rsidRPr="00017039">
              <w:rPr>
                <w:rFonts w:cs="Arial"/>
                <w:sz w:val="16"/>
                <w:szCs w:val="16"/>
              </w:rPr>
              <w:t>QoE</w:t>
            </w:r>
            <w:proofErr w:type="spellEnd"/>
            <w:r w:rsidRPr="00017039">
              <w:rPr>
                <w:rFonts w:cs="Arial"/>
                <w:sz w:val="16"/>
                <w:szCs w:val="16"/>
              </w:rPr>
              <w:t xml:space="preserve"> report handling at </w:t>
            </w:r>
            <w:proofErr w:type="spellStart"/>
            <w:r w:rsidRPr="00017039">
              <w:rPr>
                <w:rFonts w:cs="Arial"/>
                <w:sz w:val="16"/>
                <w:szCs w:val="16"/>
              </w:rPr>
              <w:t>QoE</w:t>
            </w:r>
            <w:proofErr w:type="spellEnd"/>
            <w:r w:rsidRPr="00017039">
              <w:rPr>
                <w:rFonts w:cs="Arial"/>
                <w:sz w:val="16"/>
                <w:szCs w:val="16"/>
              </w:rPr>
              <w:t xml:space="preserve"> pause</w:t>
            </w:r>
          </w:p>
        </w:tc>
        <w:tc>
          <w:tcPr>
            <w:tcW w:w="850" w:type="dxa"/>
            <w:shd w:val="clear" w:color="auto" w:fill="auto"/>
          </w:tcPr>
          <w:p w14:paraId="51A7C1D5" w14:textId="79ADF098" w:rsidR="00DD7F96" w:rsidRPr="00017039" w:rsidRDefault="00DD7F96" w:rsidP="00DD7F96">
            <w:pPr>
              <w:pStyle w:val="TAL"/>
              <w:rPr>
                <w:rFonts w:cs="Arial"/>
                <w:sz w:val="16"/>
                <w:szCs w:val="16"/>
              </w:rPr>
            </w:pPr>
            <w:r w:rsidRPr="00017039">
              <w:rPr>
                <w:rFonts w:cs="Arial"/>
                <w:sz w:val="16"/>
                <w:szCs w:val="16"/>
              </w:rPr>
              <w:t>Rel-17</w:t>
            </w:r>
          </w:p>
        </w:tc>
        <w:tc>
          <w:tcPr>
            <w:tcW w:w="2268" w:type="dxa"/>
            <w:shd w:val="clear" w:color="auto" w:fill="auto"/>
          </w:tcPr>
          <w:p w14:paraId="2BC3E87A" w14:textId="4B77EED4" w:rsidR="00DD7F96" w:rsidRPr="00017039" w:rsidRDefault="00DD7F96" w:rsidP="00DD7F96">
            <w:pPr>
              <w:pStyle w:val="TAL"/>
              <w:rPr>
                <w:rFonts w:cs="Arial"/>
                <w:sz w:val="16"/>
                <w:szCs w:val="16"/>
              </w:rPr>
            </w:pPr>
            <w:proofErr w:type="spellStart"/>
            <w:r w:rsidRPr="00017039">
              <w:rPr>
                <w:rFonts w:cs="Arial"/>
                <w:sz w:val="16"/>
                <w:szCs w:val="16"/>
              </w:rPr>
              <w:t>NR_QoE</w:t>
            </w:r>
            <w:proofErr w:type="spellEnd"/>
            <w:r w:rsidRPr="00017039">
              <w:rPr>
                <w:rFonts w:cs="Arial"/>
                <w:sz w:val="16"/>
                <w:szCs w:val="16"/>
              </w:rPr>
              <w:t>-Core</w:t>
            </w:r>
          </w:p>
        </w:tc>
        <w:tc>
          <w:tcPr>
            <w:tcW w:w="1134" w:type="dxa"/>
            <w:shd w:val="clear" w:color="auto" w:fill="auto"/>
          </w:tcPr>
          <w:p w14:paraId="15BA5542" w14:textId="2003A8C0" w:rsidR="00DD7F96" w:rsidRPr="00017039" w:rsidRDefault="00DD7F96" w:rsidP="00DD7F96">
            <w:pPr>
              <w:pStyle w:val="TAL"/>
              <w:rPr>
                <w:rFonts w:cs="Arial"/>
                <w:sz w:val="16"/>
                <w:szCs w:val="16"/>
              </w:rPr>
            </w:pPr>
            <w:r w:rsidRPr="00017039">
              <w:rPr>
                <w:rFonts w:cs="Arial"/>
                <w:sz w:val="16"/>
                <w:szCs w:val="16"/>
              </w:rPr>
              <w:t>SA4, SA5, SA3</w:t>
            </w:r>
          </w:p>
        </w:tc>
        <w:tc>
          <w:tcPr>
            <w:tcW w:w="1276" w:type="dxa"/>
            <w:shd w:val="clear" w:color="auto" w:fill="auto"/>
          </w:tcPr>
          <w:p w14:paraId="28657CA6" w14:textId="476D8BB7" w:rsidR="00DD7F96" w:rsidRPr="00017039" w:rsidRDefault="00DD7F96" w:rsidP="00DD7F96">
            <w:pPr>
              <w:pStyle w:val="TAL"/>
              <w:rPr>
                <w:rFonts w:cs="Arial"/>
                <w:sz w:val="16"/>
                <w:szCs w:val="16"/>
              </w:rPr>
            </w:pPr>
            <w:r w:rsidRPr="00017039">
              <w:rPr>
                <w:rFonts w:cs="Arial"/>
                <w:sz w:val="16"/>
                <w:szCs w:val="16"/>
              </w:rPr>
              <w:t> </w:t>
            </w:r>
          </w:p>
        </w:tc>
      </w:tr>
      <w:tr w:rsidR="00DD7F96" w:rsidRPr="00017039" w14:paraId="4116DC09" w14:textId="77777777" w:rsidTr="003C27D7">
        <w:trPr>
          <w:trHeight w:val="20"/>
        </w:trPr>
        <w:tc>
          <w:tcPr>
            <w:tcW w:w="1281" w:type="dxa"/>
            <w:shd w:val="clear" w:color="auto" w:fill="auto"/>
          </w:tcPr>
          <w:p w14:paraId="0D88D07F" w14:textId="0DA38605" w:rsidR="00DD7F96" w:rsidRPr="00017039" w:rsidRDefault="00EA18FC" w:rsidP="00DD7F96">
            <w:pPr>
              <w:pStyle w:val="TAL"/>
              <w:rPr>
                <w:rFonts w:cs="Arial"/>
                <w:sz w:val="16"/>
                <w:szCs w:val="16"/>
              </w:rPr>
            </w:pPr>
            <w:hyperlink r:id="rId3192" w:history="1">
              <w:r w:rsidR="00CB079D">
                <w:rPr>
                  <w:rStyle w:val="Hyperlink"/>
                  <w:rFonts w:cs="Arial"/>
                  <w:sz w:val="16"/>
                  <w:szCs w:val="16"/>
                </w:rPr>
                <w:t>R2-2106776</w:t>
              </w:r>
            </w:hyperlink>
          </w:p>
        </w:tc>
        <w:tc>
          <w:tcPr>
            <w:tcW w:w="3119" w:type="dxa"/>
            <w:shd w:val="clear" w:color="auto" w:fill="auto"/>
          </w:tcPr>
          <w:p w14:paraId="54B33D73" w14:textId="64EAB01A" w:rsidR="00DD7F96" w:rsidRPr="00017039" w:rsidRDefault="00DD7F96" w:rsidP="00DD7F96">
            <w:pPr>
              <w:pStyle w:val="TAL"/>
              <w:rPr>
                <w:rFonts w:cs="Arial"/>
                <w:sz w:val="16"/>
                <w:szCs w:val="16"/>
              </w:rPr>
            </w:pPr>
            <w:proofErr w:type="spellStart"/>
            <w:r w:rsidRPr="00017039">
              <w:rPr>
                <w:rFonts w:cs="Arial"/>
                <w:sz w:val="16"/>
                <w:szCs w:val="16"/>
              </w:rPr>
              <w:t>QoE</w:t>
            </w:r>
            <w:proofErr w:type="spellEnd"/>
            <w:r w:rsidRPr="00017039">
              <w:rPr>
                <w:rFonts w:cs="Arial"/>
                <w:sz w:val="16"/>
                <w:szCs w:val="16"/>
              </w:rPr>
              <w:t xml:space="preserve"> configuration and reporting related issues</w:t>
            </w:r>
          </w:p>
        </w:tc>
        <w:tc>
          <w:tcPr>
            <w:tcW w:w="850" w:type="dxa"/>
            <w:shd w:val="clear" w:color="auto" w:fill="auto"/>
          </w:tcPr>
          <w:p w14:paraId="7B495025" w14:textId="7A6B7B77" w:rsidR="00DD7F96" w:rsidRPr="00017039" w:rsidRDefault="00DD7F96" w:rsidP="00DD7F96">
            <w:pPr>
              <w:pStyle w:val="TAL"/>
              <w:rPr>
                <w:rFonts w:cs="Arial"/>
                <w:sz w:val="16"/>
                <w:szCs w:val="16"/>
              </w:rPr>
            </w:pPr>
            <w:r w:rsidRPr="00017039">
              <w:rPr>
                <w:rFonts w:cs="Arial"/>
                <w:sz w:val="16"/>
                <w:szCs w:val="16"/>
              </w:rPr>
              <w:t>Rel-17</w:t>
            </w:r>
          </w:p>
        </w:tc>
        <w:tc>
          <w:tcPr>
            <w:tcW w:w="2268" w:type="dxa"/>
            <w:shd w:val="clear" w:color="auto" w:fill="auto"/>
          </w:tcPr>
          <w:p w14:paraId="4694A6CF" w14:textId="5B1D9852" w:rsidR="00DD7F96" w:rsidRPr="00017039" w:rsidRDefault="00DD7F96" w:rsidP="00DD7F96">
            <w:pPr>
              <w:pStyle w:val="TAL"/>
              <w:rPr>
                <w:rFonts w:cs="Arial"/>
                <w:sz w:val="16"/>
                <w:szCs w:val="16"/>
              </w:rPr>
            </w:pPr>
            <w:proofErr w:type="spellStart"/>
            <w:r w:rsidRPr="00017039">
              <w:rPr>
                <w:rFonts w:cs="Arial"/>
                <w:sz w:val="16"/>
                <w:szCs w:val="16"/>
              </w:rPr>
              <w:t>NR_QoE</w:t>
            </w:r>
            <w:proofErr w:type="spellEnd"/>
            <w:r w:rsidRPr="00017039">
              <w:rPr>
                <w:rFonts w:cs="Arial"/>
                <w:sz w:val="16"/>
                <w:szCs w:val="16"/>
              </w:rPr>
              <w:t>-Core</w:t>
            </w:r>
          </w:p>
        </w:tc>
        <w:tc>
          <w:tcPr>
            <w:tcW w:w="1134" w:type="dxa"/>
            <w:shd w:val="clear" w:color="auto" w:fill="auto"/>
          </w:tcPr>
          <w:p w14:paraId="4FD02758" w14:textId="5095CDA3" w:rsidR="00DD7F96" w:rsidRPr="00017039" w:rsidRDefault="00DD7F96" w:rsidP="00DD7F96">
            <w:pPr>
              <w:pStyle w:val="TAL"/>
              <w:rPr>
                <w:rFonts w:cs="Arial"/>
                <w:sz w:val="16"/>
                <w:szCs w:val="16"/>
              </w:rPr>
            </w:pPr>
            <w:r w:rsidRPr="00017039">
              <w:rPr>
                <w:rFonts w:cs="Arial"/>
                <w:sz w:val="16"/>
                <w:szCs w:val="16"/>
              </w:rPr>
              <w:t>SA4, SA5, RAN3</w:t>
            </w:r>
          </w:p>
        </w:tc>
        <w:tc>
          <w:tcPr>
            <w:tcW w:w="1276" w:type="dxa"/>
            <w:shd w:val="clear" w:color="auto" w:fill="auto"/>
          </w:tcPr>
          <w:p w14:paraId="7F823421" w14:textId="1DFEBE1C" w:rsidR="00DD7F96" w:rsidRPr="00017039" w:rsidRDefault="00DD7F96" w:rsidP="00DD7F96">
            <w:pPr>
              <w:pStyle w:val="TAL"/>
              <w:rPr>
                <w:rFonts w:cs="Arial"/>
                <w:sz w:val="16"/>
                <w:szCs w:val="16"/>
              </w:rPr>
            </w:pPr>
            <w:r w:rsidRPr="00017039">
              <w:rPr>
                <w:rFonts w:cs="Arial"/>
                <w:sz w:val="16"/>
                <w:szCs w:val="16"/>
              </w:rPr>
              <w:t> </w:t>
            </w:r>
          </w:p>
        </w:tc>
      </w:tr>
      <w:tr w:rsidR="00DD7F96" w:rsidRPr="00017039" w14:paraId="59AD4231" w14:textId="77777777" w:rsidTr="003C27D7">
        <w:trPr>
          <w:trHeight w:val="20"/>
        </w:trPr>
        <w:tc>
          <w:tcPr>
            <w:tcW w:w="1281" w:type="dxa"/>
            <w:shd w:val="clear" w:color="auto" w:fill="auto"/>
          </w:tcPr>
          <w:p w14:paraId="4F729BAF" w14:textId="343E19D7" w:rsidR="00DD7F96" w:rsidRPr="00017039" w:rsidRDefault="00EA18FC" w:rsidP="00DD7F96">
            <w:pPr>
              <w:pStyle w:val="TAL"/>
              <w:rPr>
                <w:rFonts w:cs="Arial"/>
                <w:sz w:val="16"/>
                <w:szCs w:val="16"/>
              </w:rPr>
            </w:pPr>
            <w:hyperlink r:id="rId3193" w:history="1">
              <w:r w:rsidR="00CB079D">
                <w:rPr>
                  <w:rStyle w:val="Hyperlink"/>
                  <w:rFonts w:cs="Arial"/>
                  <w:sz w:val="16"/>
                  <w:szCs w:val="16"/>
                </w:rPr>
                <w:t>R2-2106777</w:t>
              </w:r>
            </w:hyperlink>
          </w:p>
        </w:tc>
        <w:tc>
          <w:tcPr>
            <w:tcW w:w="3119" w:type="dxa"/>
            <w:shd w:val="clear" w:color="auto" w:fill="auto"/>
          </w:tcPr>
          <w:p w14:paraId="7ACB60FD" w14:textId="3DC98909" w:rsidR="00DD7F96" w:rsidRPr="00017039" w:rsidRDefault="00DD7F96" w:rsidP="00DD7F96">
            <w:pPr>
              <w:pStyle w:val="TAL"/>
              <w:rPr>
                <w:rFonts w:cs="Arial"/>
                <w:sz w:val="16"/>
                <w:szCs w:val="16"/>
              </w:rPr>
            </w:pPr>
            <w:r w:rsidRPr="00017039">
              <w:rPr>
                <w:rFonts w:cs="Arial"/>
                <w:sz w:val="16"/>
                <w:szCs w:val="16"/>
              </w:rPr>
              <w:t>Reply LS on limited service availability of an SNPN</w:t>
            </w:r>
          </w:p>
        </w:tc>
        <w:tc>
          <w:tcPr>
            <w:tcW w:w="850" w:type="dxa"/>
            <w:shd w:val="clear" w:color="auto" w:fill="auto"/>
          </w:tcPr>
          <w:p w14:paraId="6754B0A3" w14:textId="505773A9" w:rsidR="00DD7F96" w:rsidRPr="00017039" w:rsidRDefault="00DD7F96" w:rsidP="00DD7F96">
            <w:pPr>
              <w:pStyle w:val="TAL"/>
              <w:rPr>
                <w:rFonts w:cs="Arial"/>
                <w:sz w:val="16"/>
                <w:szCs w:val="16"/>
              </w:rPr>
            </w:pPr>
            <w:r w:rsidRPr="00017039">
              <w:rPr>
                <w:rFonts w:cs="Arial"/>
                <w:sz w:val="16"/>
                <w:szCs w:val="16"/>
              </w:rPr>
              <w:t>Rel-17</w:t>
            </w:r>
          </w:p>
        </w:tc>
        <w:tc>
          <w:tcPr>
            <w:tcW w:w="2268" w:type="dxa"/>
            <w:shd w:val="clear" w:color="auto" w:fill="auto"/>
          </w:tcPr>
          <w:p w14:paraId="37093841" w14:textId="38431D05" w:rsidR="00DD7F96" w:rsidRPr="00017039" w:rsidRDefault="00DD7F96" w:rsidP="00DD7F96">
            <w:pPr>
              <w:pStyle w:val="TAL"/>
              <w:rPr>
                <w:rFonts w:cs="Arial"/>
                <w:sz w:val="16"/>
                <w:szCs w:val="16"/>
              </w:rPr>
            </w:pPr>
            <w:proofErr w:type="spellStart"/>
            <w:r w:rsidRPr="00017039">
              <w:rPr>
                <w:rFonts w:cs="Arial"/>
                <w:sz w:val="16"/>
                <w:szCs w:val="16"/>
              </w:rPr>
              <w:t>NG_RAN_PRN_enh</w:t>
            </w:r>
            <w:proofErr w:type="spellEnd"/>
            <w:r w:rsidRPr="00017039">
              <w:rPr>
                <w:rFonts w:cs="Arial"/>
                <w:sz w:val="16"/>
                <w:szCs w:val="16"/>
              </w:rPr>
              <w:t>-Core</w:t>
            </w:r>
          </w:p>
        </w:tc>
        <w:tc>
          <w:tcPr>
            <w:tcW w:w="1134" w:type="dxa"/>
            <w:shd w:val="clear" w:color="auto" w:fill="auto"/>
          </w:tcPr>
          <w:p w14:paraId="77BFE3AF" w14:textId="50CFEE1F" w:rsidR="00DD7F96" w:rsidRPr="00017039" w:rsidRDefault="00DD7F96" w:rsidP="00DD7F96">
            <w:pPr>
              <w:pStyle w:val="TAL"/>
              <w:rPr>
                <w:rFonts w:cs="Arial"/>
                <w:sz w:val="16"/>
                <w:szCs w:val="16"/>
              </w:rPr>
            </w:pPr>
            <w:r w:rsidRPr="00017039">
              <w:rPr>
                <w:rFonts w:cs="Arial"/>
                <w:sz w:val="16"/>
                <w:szCs w:val="16"/>
              </w:rPr>
              <w:t>CT1</w:t>
            </w:r>
          </w:p>
        </w:tc>
        <w:tc>
          <w:tcPr>
            <w:tcW w:w="1276" w:type="dxa"/>
            <w:shd w:val="clear" w:color="auto" w:fill="auto"/>
          </w:tcPr>
          <w:p w14:paraId="178EBB1F" w14:textId="53EEECB5" w:rsidR="00DD7F96" w:rsidRPr="00017039" w:rsidRDefault="00DD7F96" w:rsidP="00DD7F96">
            <w:pPr>
              <w:pStyle w:val="TAL"/>
              <w:rPr>
                <w:rFonts w:cs="Arial"/>
                <w:sz w:val="16"/>
                <w:szCs w:val="16"/>
              </w:rPr>
            </w:pPr>
            <w:r w:rsidRPr="00017039">
              <w:rPr>
                <w:rFonts w:cs="Arial"/>
                <w:sz w:val="16"/>
                <w:szCs w:val="16"/>
              </w:rPr>
              <w:t>SA1, SA2</w:t>
            </w:r>
          </w:p>
        </w:tc>
      </w:tr>
      <w:tr w:rsidR="00DD7F96" w:rsidRPr="00017039" w14:paraId="53DC4DC3" w14:textId="77777777" w:rsidTr="003C27D7">
        <w:trPr>
          <w:trHeight w:val="20"/>
        </w:trPr>
        <w:tc>
          <w:tcPr>
            <w:tcW w:w="1281" w:type="dxa"/>
            <w:shd w:val="clear" w:color="auto" w:fill="auto"/>
          </w:tcPr>
          <w:p w14:paraId="1A2C66F4" w14:textId="3EB03800" w:rsidR="00DD7F96" w:rsidRPr="00017039" w:rsidRDefault="00EA18FC" w:rsidP="00DD7F96">
            <w:pPr>
              <w:pStyle w:val="TAL"/>
              <w:rPr>
                <w:rFonts w:cs="Arial"/>
                <w:sz w:val="16"/>
                <w:szCs w:val="16"/>
              </w:rPr>
            </w:pPr>
            <w:hyperlink r:id="rId3194" w:history="1">
              <w:r w:rsidR="00CB079D">
                <w:rPr>
                  <w:rStyle w:val="Hyperlink"/>
                  <w:rFonts w:cs="Arial"/>
                  <w:sz w:val="16"/>
                  <w:szCs w:val="16"/>
                </w:rPr>
                <w:t>R2-2106787</w:t>
              </w:r>
            </w:hyperlink>
          </w:p>
        </w:tc>
        <w:tc>
          <w:tcPr>
            <w:tcW w:w="3119" w:type="dxa"/>
            <w:shd w:val="clear" w:color="auto" w:fill="auto"/>
          </w:tcPr>
          <w:p w14:paraId="3476648D" w14:textId="0E8C2317" w:rsidR="00DD7F96" w:rsidRPr="00017039" w:rsidRDefault="00DD7F96" w:rsidP="00DD7F96">
            <w:pPr>
              <w:pStyle w:val="TAL"/>
              <w:rPr>
                <w:rFonts w:cs="Arial"/>
                <w:sz w:val="16"/>
                <w:szCs w:val="16"/>
              </w:rPr>
            </w:pPr>
            <w:r w:rsidRPr="00017039">
              <w:rPr>
                <w:rFonts w:cs="Arial"/>
                <w:sz w:val="16"/>
                <w:szCs w:val="16"/>
              </w:rPr>
              <w:t>LS Reply on TCI State Update for L1/L2-Centric Inter-Cell Mobility</w:t>
            </w:r>
          </w:p>
        </w:tc>
        <w:tc>
          <w:tcPr>
            <w:tcW w:w="850" w:type="dxa"/>
            <w:shd w:val="clear" w:color="auto" w:fill="auto"/>
          </w:tcPr>
          <w:p w14:paraId="3CFC3AC2" w14:textId="5164E337" w:rsidR="00DD7F96" w:rsidRPr="00017039" w:rsidRDefault="00DD7F96" w:rsidP="00DD7F96">
            <w:pPr>
              <w:pStyle w:val="TAL"/>
              <w:rPr>
                <w:rFonts w:cs="Arial"/>
                <w:sz w:val="16"/>
                <w:szCs w:val="16"/>
              </w:rPr>
            </w:pPr>
            <w:r w:rsidRPr="00017039">
              <w:rPr>
                <w:rFonts w:cs="Arial"/>
                <w:sz w:val="16"/>
                <w:szCs w:val="16"/>
              </w:rPr>
              <w:t>Rel-17</w:t>
            </w:r>
          </w:p>
        </w:tc>
        <w:tc>
          <w:tcPr>
            <w:tcW w:w="2268" w:type="dxa"/>
            <w:shd w:val="clear" w:color="auto" w:fill="auto"/>
          </w:tcPr>
          <w:p w14:paraId="3366ED88" w14:textId="727C44E3" w:rsidR="00DD7F96" w:rsidRPr="00017039" w:rsidRDefault="00DD7F96" w:rsidP="00DD7F96">
            <w:pPr>
              <w:pStyle w:val="TAL"/>
              <w:rPr>
                <w:rFonts w:cs="Arial"/>
                <w:sz w:val="16"/>
                <w:szCs w:val="16"/>
              </w:rPr>
            </w:pPr>
            <w:proofErr w:type="spellStart"/>
            <w:r w:rsidRPr="00017039">
              <w:rPr>
                <w:rFonts w:cs="Arial"/>
                <w:sz w:val="16"/>
                <w:szCs w:val="16"/>
              </w:rPr>
              <w:t>NR_feMIMO</w:t>
            </w:r>
            <w:proofErr w:type="spellEnd"/>
            <w:r w:rsidRPr="00017039">
              <w:rPr>
                <w:rFonts w:cs="Arial"/>
                <w:sz w:val="16"/>
                <w:szCs w:val="16"/>
              </w:rPr>
              <w:t>-Core</w:t>
            </w:r>
          </w:p>
        </w:tc>
        <w:tc>
          <w:tcPr>
            <w:tcW w:w="1134" w:type="dxa"/>
            <w:shd w:val="clear" w:color="auto" w:fill="auto"/>
          </w:tcPr>
          <w:p w14:paraId="0EB35812" w14:textId="0FFBC69B" w:rsidR="00DD7F96" w:rsidRPr="00017039" w:rsidRDefault="00DD7F96" w:rsidP="00DD7F96">
            <w:pPr>
              <w:pStyle w:val="TAL"/>
              <w:rPr>
                <w:rFonts w:cs="Arial"/>
                <w:sz w:val="16"/>
                <w:szCs w:val="16"/>
              </w:rPr>
            </w:pPr>
            <w:r w:rsidRPr="00017039">
              <w:rPr>
                <w:rFonts w:cs="Arial"/>
                <w:sz w:val="16"/>
                <w:szCs w:val="16"/>
              </w:rPr>
              <w:t>RAN1</w:t>
            </w:r>
          </w:p>
        </w:tc>
        <w:tc>
          <w:tcPr>
            <w:tcW w:w="1276" w:type="dxa"/>
            <w:shd w:val="clear" w:color="auto" w:fill="auto"/>
          </w:tcPr>
          <w:p w14:paraId="11465FF7" w14:textId="48FEDC89" w:rsidR="00DD7F96" w:rsidRPr="00017039" w:rsidRDefault="00DD7F96" w:rsidP="00DD7F96">
            <w:pPr>
              <w:pStyle w:val="TAL"/>
              <w:rPr>
                <w:rFonts w:cs="Arial"/>
                <w:sz w:val="16"/>
                <w:szCs w:val="16"/>
              </w:rPr>
            </w:pPr>
            <w:r w:rsidRPr="00017039">
              <w:rPr>
                <w:rFonts w:cs="Arial"/>
                <w:sz w:val="16"/>
                <w:szCs w:val="16"/>
              </w:rPr>
              <w:t>RAN3, RAN4, RAN</w:t>
            </w:r>
          </w:p>
        </w:tc>
      </w:tr>
      <w:bookmarkEnd w:id="920"/>
      <w:bookmarkEnd w:id="923"/>
    </w:tbl>
    <w:p w14:paraId="140B81EE" w14:textId="77777777" w:rsidR="00924E60" w:rsidRPr="00017039" w:rsidRDefault="00924E60" w:rsidP="00924E60">
      <w:pPr>
        <w:rPr>
          <w:rFonts w:cs="Arial"/>
        </w:rPr>
      </w:pPr>
    </w:p>
    <w:p w14:paraId="18844EA5" w14:textId="08B05750" w:rsidR="00924E60" w:rsidRPr="00017039" w:rsidRDefault="00E00855" w:rsidP="00924E60">
      <w:pPr>
        <w:rPr>
          <w:rFonts w:cs="Arial"/>
        </w:rPr>
      </w:pPr>
      <w:bookmarkStart w:id="924" w:name="_Hlk22647539"/>
      <w:bookmarkEnd w:id="906"/>
      <w:r w:rsidRPr="00017039">
        <w:rPr>
          <w:rFonts w:cs="Arial"/>
        </w:rPr>
        <w:t>30</w:t>
      </w:r>
      <w:r w:rsidR="00924E60" w:rsidRPr="00017039">
        <w:rPr>
          <w:rFonts w:cs="Arial"/>
        </w:rPr>
        <w:t xml:space="preserve"> outgoing LS.</w:t>
      </w:r>
    </w:p>
    <w:bookmarkEnd w:id="907"/>
    <w:bookmarkEnd w:id="915"/>
    <w:bookmarkEnd w:id="917"/>
    <w:bookmarkEnd w:id="921"/>
    <w:bookmarkEnd w:id="924"/>
    <w:p w14:paraId="26C9D8D9" w14:textId="77777777" w:rsidR="00924E60" w:rsidRPr="00017039" w:rsidRDefault="00924E60" w:rsidP="00924E60">
      <w:pPr>
        <w:rPr>
          <w:rFonts w:cs="Arial"/>
        </w:rPr>
      </w:pPr>
    </w:p>
    <w:p w14:paraId="18A74502" w14:textId="77777777" w:rsidR="00AB00E1" w:rsidRPr="00017039" w:rsidRDefault="00AB00E1">
      <w:pPr>
        <w:spacing w:before="0"/>
        <w:rPr>
          <w:b/>
          <w:bCs/>
          <w:kern w:val="32"/>
          <w:sz w:val="32"/>
          <w:szCs w:val="32"/>
        </w:rPr>
      </w:pPr>
      <w:bookmarkStart w:id="925" w:name="_Toc24896523"/>
      <w:bookmarkStart w:id="926" w:name="_Toc25783672"/>
      <w:bookmarkStart w:id="927" w:name="_Toc33399566"/>
      <w:bookmarkStart w:id="928" w:name="_Toc35189504"/>
      <w:bookmarkStart w:id="929" w:name="_Toc35213653"/>
      <w:bookmarkStart w:id="930" w:name="_Toc39528408"/>
      <w:bookmarkStart w:id="931" w:name="_Toc40051255"/>
      <w:bookmarkStart w:id="932" w:name="_Toc41695969"/>
      <w:bookmarkStart w:id="933" w:name="_Toc44503781"/>
      <w:bookmarkStart w:id="934" w:name="_Toc50895423"/>
      <w:bookmarkStart w:id="935" w:name="_Toc57284395"/>
      <w:bookmarkStart w:id="936" w:name="_Toc57677265"/>
      <w:bookmarkStart w:id="937" w:name="_Toc63611399"/>
      <w:bookmarkStart w:id="938" w:name="_Toc63611649"/>
      <w:bookmarkStart w:id="939" w:name="_Toc63704839"/>
      <w:bookmarkStart w:id="940" w:name="_Hlk34846026"/>
      <w:bookmarkEnd w:id="908"/>
      <w:bookmarkEnd w:id="922"/>
      <w:r w:rsidRPr="00017039">
        <w:br w:type="page"/>
      </w:r>
    </w:p>
    <w:p w14:paraId="2890CC8F" w14:textId="5CCF5BD0" w:rsidR="00924E60" w:rsidRPr="00017039" w:rsidRDefault="00924E60" w:rsidP="00924E60">
      <w:pPr>
        <w:pStyle w:val="Heading1"/>
        <w:ind w:left="0" w:firstLine="0"/>
      </w:pPr>
      <w:bookmarkStart w:id="941" w:name="_Toc64749666"/>
      <w:bookmarkStart w:id="942" w:name="_Toc68990863"/>
      <w:bookmarkStart w:id="943" w:name="_Toc70673483"/>
      <w:bookmarkStart w:id="944" w:name="_Toc74845112"/>
      <w:bookmarkStart w:id="945" w:name="_Toc78991845"/>
      <w:bookmarkStart w:id="946" w:name="_Toc78992094"/>
      <w:r w:rsidRPr="00017039">
        <w:lastRenderedPageBreak/>
        <w:t>Annex E: List of agreed CRs</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1"/>
      <w:bookmarkEnd w:id="942"/>
      <w:bookmarkEnd w:id="943"/>
      <w:bookmarkEnd w:id="944"/>
      <w:bookmarkEnd w:id="945"/>
      <w:bookmarkEnd w:id="946"/>
    </w:p>
    <w:tbl>
      <w:tblPr>
        <w:tblW w:w="11220" w:type="dxa"/>
        <w:tblInd w:w="103" w:type="dxa"/>
        <w:tblLayout w:type="fixed"/>
        <w:tblLook w:val="04A0" w:firstRow="1" w:lastRow="0" w:firstColumn="1" w:lastColumn="0" w:noHBand="0" w:noVBand="1"/>
      </w:tblPr>
      <w:tblGrid>
        <w:gridCol w:w="1139"/>
        <w:gridCol w:w="3038"/>
        <w:gridCol w:w="1666"/>
        <w:gridCol w:w="822"/>
        <w:gridCol w:w="720"/>
        <w:gridCol w:w="1990"/>
        <w:gridCol w:w="572"/>
        <w:gridCol w:w="690"/>
        <w:gridCol w:w="583"/>
      </w:tblGrid>
      <w:tr w:rsidR="003D539C" w:rsidRPr="00017039" w14:paraId="117E3F7E" w14:textId="77777777" w:rsidTr="009800AE">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017039" w:rsidRDefault="00924E60" w:rsidP="00647095">
            <w:pPr>
              <w:pStyle w:val="TAH"/>
            </w:pPr>
            <w:proofErr w:type="spellStart"/>
            <w:r w:rsidRPr="00017039">
              <w:lastRenderedPageBreak/>
              <w:t>TDoc</w:t>
            </w:r>
            <w:proofErr w:type="spellEnd"/>
          </w:p>
        </w:tc>
        <w:tc>
          <w:tcPr>
            <w:tcW w:w="3038"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017039" w:rsidRDefault="00924E60" w:rsidP="00647095">
            <w:pPr>
              <w:pStyle w:val="TAH"/>
            </w:pPr>
            <w:r w:rsidRPr="00017039">
              <w:t>Title</w:t>
            </w:r>
          </w:p>
        </w:tc>
        <w:tc>
          <w:tcPr>
            <w:tcW w:w="1666"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017039" w:rsidRDefault="00924E60" w:rsidP="00647095">
            <w:pPr>
              <w:pStyle w:val="TAH"/>
            </w:pPr>
            <w:r w:rsidRPr="00017039">
              <w:t>Source</w:t>
            </w:r>
          </w:p>
        </w:tc>
        <w:tc>
          <w:tcPr>
            <w:tcW w:w="822"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017039" w:rsidRDefault="00924E60" w:rsidP="00647095">
            <w:pPr>
              <w:pStyle w:val="TAH"/>
            </w:pPr>
            <w:proofErr w:type="spellStart"/>
            <w:r w:rsidRPr="00017039">
              <w:t>Rel</w:t>
            </w:r>
            <w:proofErr w:type="spellEnd"/>
          </w:p>
        </w:tc>
        <w:tc>
          <w:tcPr>
            <w:tcW w:w="720"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017039" w:rsidRDefault="00924E60" w:rsidP="00647095">
            <w:pPr>
              <w:pStyle w:val="TAH"/>
            </w:pPr>
            <w:r w:rsidRPr="00017039">
              <w:t>Spec</w:t>
            </w:r>
          </w:p>
        </w:tc>
        <w:tc>
          <w:tcPr>
            <w:tcW w:w="1990"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017039" w:rsidRDefault="00924E60" w:rsidP="00647095">
            <w:pPr>
              <w:pStyle w:val="TAH"/>
            </w:pPr>
            <w:r w:rsidRPr="00017039">
              <w:t>Related WIs</w:t>
            </w:r>
          </w:p>
        </w:tc>
        <w:tc>
          <w:tcPr>
            <w:tcW w:w="572"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017039" w:rsidRDefault="00924E60" w:rsidP="00647095">
            <w:pPr>
              <w:pStyle w:val="TAH"/>
            </w:pPr>
            <w:r w:rsidRPr="00017039">
              <w:t>CR</w:t>
            </w:r>
          </w:p>
        </w:tc>
        <w:tc>
          <w:tcPr>
            <w:tcW w:w="690"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017039" w:rsidRDefault="00924E60" w:rsidP="00647095">
            <w:pPr>
              <w:pStyle w:val="TAH"/>
            </w:pPr>
            <w:r w:rsidRPr="00017039">
              <w:t>Rev</w:t>
            </w:r>
          </w:p>
        </w:tc>
        <w:tc>
          <w:tcPr>
            <w:tcW w:w="583"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017039" w:rsidRDefault="00924E60" w:rsidP="00647095">
            <w:pPr>
              <w:pStyle w:val="TAH"/>
            </w:pPr>
            <w:r w:rsidRPr="00017039">
              <w:t>Cat</w:t>
            </w:r>
          </w:p>
        </w:tc>
      </w:tr>
      <w:tr w:rsidR="00BF551A" w:rsidRPr="00017039" w14:paraId="4F4A634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0FD412F9" w:rsidR="00BF551A" w:rsidRPr="00017039" w:rsidRDefault="00EA18FC" w:rsidP="00BF551A">
            <w:pPr>
              <w:pStyle w:val="TAL"/>
              <w:rPr>
                <w:rFonts w:cs="Arial"/>
                <w:sz w:val="16"/>
                <w:szCs w:val="16"/>
              </w:rPr>
            </w:pPr>
            <w:hyperlink r:id="rId3195" w:history="1">
              <w:r w:rsidR="00CB079D">
                <w:rPr>
                  <w:rStyle w:val="Hyperlink"/>
                  <w:rFonts w:cs="Arial"/>
                  <w:sz w:val="16"/>
                  <w:szCs w:val="16"/>
                </w:rPr>
                <w:t>R2-2104793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9EDC2CB" w14:textId="0E83D572" w:rsidR="00BF551A" w:rsidRPr="00017039" w:rsidRDefault="00BF551A" w:rsidP="00BF551A">
            <w:pPr>
              <w:pStyle w:val="TAL"/>
              <w:rPr>
                <w:rFonts w:cs="Arial"/>
                <w:sz w:val="16"/>
                <w:szCs w:val="16"/>
              </w:rPr>
            </w:pPr>
            <w:r w:rsidRPr="00017039">
              <w:rPr>
                <w:rFonts w:cs="Arial"/>
                <w:sz w:val="16"/>
                <w:szCs w:val="16"/>
              </w:rPr>
              <w:t xml:space="preserve">Corrections on the acquisition of a </w:t>
            </w:r>
            <w:proofErr w:type="spellStart"/>
            <w:r w:rsidRPr="00017039">
              <w:rPr>
                <w:rFonts w:cs="Arial"/>
                <w:sz w:val="16"/>
                <w:szCs w:val="16"/>
              </w:rPr>
              <w:t>posSI</w:t>
            </w:r>
            <w:proofErr w:type="spellEnd"/>
            <w:r w:rsidRPr="00017039">
              <w:rPr>
                <w:rFonts w:cs="Arial"/>
                <w:sz w:val="16"/>
                <w:szCs w:val="16"/>
              </w:rPr>
              <w:t xml:space="preserve"> message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15697A6" w14:textId="057F60FD" w:rsidR="00BF551A" w:rsidRPr="00017039" w:rsidRDefault="00BF551A" w:rsidP="00BF551A">
            <w:pPr>
              <w:pStyle w:val="TAL"/>
              <w:rPr>
                <w:rFonts w:cs="Arial"/>
                <w:sz w:val="16"/>
                <w:szCs w:val="16"/>
              </w:rPr>
            </w:pPr>
            <w:r w:rsidRPr="00017039">
              <w:rPr>
                <w:rFonts w:cs="Arial"/>
                <w:sz w:val="16"/>
                <w:szCs w:val="16"/>
              </w:rPr>
              <w:t>CATT</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2049419" w14:textId="4E324CB6"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4B23FEE" w14:textId="29B93A09" w:rsidR="00BF551A" w:rsidRPr="00017039" w:rsidRDefault="00BF551A" w:rsidP="00BF551A">
            <w:pPr>
              <w:pStyle w:val="TAL"/>
              <w:rPr>
                <w:rFonts w:cs="Arial"/>
                <w:sz w:val="16"/>
                <w:szCs w:val="16"/>
              </w:rPr>
            </w:pPr>
            <w:r w:rsidRPr="00017039">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54B2D75" w14:textId="57627885" w:rsidR="00BF551A" w:rsidRPr="00017039" w:rsidRDefault="00BF551A" w:rsidP="00BF551A">
            <w:pPr>
              <w:pStyle w:val="TAL"/>
              <w:rPr>
                <w:rFonts w:cs="Arial"/>
                <w:sz w:val="16"/>
                <w:szCs w:val="16"/>
              </w:rPr>
            </w:pPr>
            <w:proofErr w:type="spellStart"/>
            <w:r w:rsidRPr="00017039">
              <w:rPr>
                <w:rFonts w:cs="Arial"/>
                <w:sz w:val="16"/>
                <w:szCs w:val="16"/>
              </w:rPr>
              <w:t>LCS_LTE_acc_enh</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01BC17A" w14:textId="0841F565" w:rsidR="00BF551A" w:rsidRPr="00017039" w:rsidRDefault="00BF551A" w:rsidP="00BF551A">
            <w:pPr>
              <w:pStyle w:val="TAL"/>
              <w:rPr>
                <w:rFonts w:cs="Arial"/>
                <w:sz w:val="16"/>
                <w:szCs w:val="16"/>
              </w:rPr>
            </w:pPr>
            <w:r w:rsidRPr="00017039">
              <w:rPr>
                <w:rFonts w:cs="Arial"/>
                <w:sz w:val="16"/>
                <w:szCs w:val="16"/>
              </w:rPr>
              <w:t>4611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3DA4A05" w14:textId="656FD6CA"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856A6D1" w14:textId="0E8FFEF1"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707A76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33F476EE" w:rsidR="00BF551A" w:rsidRPr="00017039" w:rsidRDefault="00EA18FC" w:rsidP="00BF551A">
            <w:pPr>
              <w:pStyle w:val="TAL"/>
              <w:rPr>
                <w:rFonts w:cs="Arial"/>
                <w:sz w:val="16"/>
                <w:szCs w:val="16"/>
              </w:rPr>
            </w:pPr>
            <w:hyperlink r:id="rId3196" w:history="1">
              <w:r w:rsidR="00CB079D">
                <w:rPr>
                  <w:rStyle w:val="Hyperlink"/>
                  <w:rFonts w:cs="Arial"/>
                  <w:sz w:val="16"/>
                  <w:szCs w:val="16"/>
                </w:rPr>
                <w:t>R2-2104794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5EBC492" w14:textId="1F8FF01F" w:rsidR="00BF551A" w:rsidRPr="00017039" w:rsidRDefault="00BF551A" w:rsidP="00BF551A">
            <w:pPr>
              <w:pStyle w:val="TAL"/>
              <w:rPr>
                <w:rFonts w:cs="Arial"/>
                <w:sz w:val="16"/>
                <w:szCs w:val="16"/>
              </w:rPr>
            </w:pPr>
            <w:r w:rsidRPr="00017039">
              <w:rPr>
                <w:rFonts w:cs="Arial"/>
                <w:sz w:val="16"/>
                <w:szCs w:val="16"/>
              </w:rPr>
              <w:t xml:space="preserve">Corrections on the acquisition of a </w:t>
            </w:r>
            <w:proofErr w:type="spellStart"/>
            <w:r w:rsidRPr="00017039">
              <w:rPr>
                <w:rFonts w:cs="Arial"/>
                <w:sz w:val="16"/>
                <w:szCs w:val="16"/>
              </w:rPr>
              <w:t>posSI</w:t>
            </w:r>
            <w:proofErr w:type="spellEnd"/>
            <w:r w:rsidRPr="00017039">
              <w:rPr>
                <w:rFonts w:cs="Arial"/>
                <w:sz w:val="16"/>
                <w:szCs w:val="16"/>
              </w:rPr>
              <w:t xml:space="preserve"> message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0E0BFAC" w14:textId="1F7D2F0D" w:rsidR="00BF551A" w:rsidRPr="00017039" w:rsidRDefault="00BF551A" w:rsidP="00BF551A">
            <w:pPr>
              <w:pStyle w:val="TAL"/>
              <w:rPr>
                <w:rFonts w:cs="Arial"/>
                <w:sz w:val="16"/>
                <w:szCs w:val="16"/>
              </w:rPr>
            </w:pPr>
            <w:r w:rsidRPr="00017039">
              <w:rPr>
                <w:rFonts w:cs="Arial"/>
                <w:sz w:val="16"/>
                <w:szCs w:val="16"/>
              </w:rPr>
              <w:t>CATT</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92610E4" w14:textId="1EC1E48E"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462A16B" w14:textId="2404C091" w:rsidR="00BF551A" w:rsidRPr="00017039" w:rsidRDefault="00BF551A" w:rsidP="00BF551A">
            <w:pPr>
              <w:pStyle w:val="TAL"/>
              <w:rPr>
                <w:rFonts w:cs="Arial"/>
                <w:sz w:val="16"/>
                <w:szCs w:val="16"/>
              </w:rPr>
            </w:pPr>
            <w:r w:rsidRPr="00017039">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6D74E41" w14:textId="52A2ED3A" w:rsidR="00BF551A" w:rsidRPr="00017039" w:rsidRDefault="00BF551A" w:rsidP="00BF551A">
            <w:pPr>
              <w:pStyle w:val="TAL"/>
              <w:rPr>
                <w:rFonts w:cs="Arial"/>
                <w:sz w:val="16"/>
                <w:szCs w:val="16"/>
              </w:rPr>
            </w:pPr>
            <w:proofErr w:type="spellStart"/>
            <w:r w:rsidRPr="00017039">
              <w:rPr>
                <w:rFonts w:cs="Arial"/>
                <w:sz w:val="16"/>
                <w:szCs w:val="16"/>
              </w:rPr>
              <w:t>LCS_LTE_acc_enh</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CE1D8EC" w14:textId="7D69766C" w:rsidR="00BF551A" w:rsidRPr="00017039" w:rsidRDefault="00BF551A" w:rsidP="00BF551A">
            <w:pPr>
              <w:pStyle w:val="TAL"/>
              <w:rPr>
                <w:rFonts w:cs="Arial"/>
                <w:sz w:val="16"/>
                <w:szCs w:val="16"/>
              </w:rPr>
            </w:pPr>
            <w:r w:rsidRPr="00017039">
              <w:rPr>
                <w:rFonts w:cs="Arial"/>
                <w:sz w:val="16"/>
                <w:szCs w:val="16"/>
              </w:rPr>
              <w:t>4612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F4BB03F" w14:textId="51F110F5"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5B54AE9" w14:textId="28246D6F"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25D953A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AD332A" w14:textId="2617EE8A" w:rsidR="00BF551A" w:rsidRPr="00017039" w:rsidRDefault="00EA18FC" w:rsidP="00BF551A">
            <w:pPr>
              <w:pStyle w:val="TAL"/>
              <w:rPr>
                <w:rFonts w:cs="Arial"/>
                <w:sz w:val="16"/>
                <w:szCs w:val="16"/>
              </w:rPr>
            </w:pPr>
            <w:hyperlink r:id="rId3197" w:history="1">
              <w:r w:rsidR="00CB079D">
                <w:rPr>
                  <w:rStyle w:val="Hyperlink"/>
                  <w:rFonts w:cs="Arial"/>
                  <w:sz w:val="16"/>
                  <w:szCs w:val="16"/>
                </w:rPr>
                <w:t>R2-2104795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E90C6EC" w14:textId="42032B25" w:rsidR="00BF551A" w:rsidRPr="00017039" w:rsidRDefault="00BF551A" w:rsidP="00BF551A">
            <w:pPr>
              <w:pStyle w:val="TAL"/>
              <w:rPr>
                <w:rFonts w:cs="Arial"/>
                <w:sz w:val="16"/>
                <w:szCs w:val="16"/>
              </w:rPr>
            </w:pPr>
            <w:r w:rsidRPr="00017039">
              <w:rPr>
                <w:rFonts w:cs="Arial"/>
                <w:sz w:val="16"/>
                <w:szCs w:val="16"/>
              </w:rPr>
              <w:t>Corrections on the descriptions of SRS-Config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32C1E75" w14:textId="6C61CB6E" w:rsidR="00BF551A" w:rsidRPr="00017039" w:rsidRDefault="00BF551A" w:rsidP="00BF551A">
            <w:pPr>
              <w:pStyle w:val="TAL"/>
              <w:rPr>
                <w:rFonts w:cs="Arial"/>
                <w:sz w:val="16"/>
                <w:szCs w:val="16"/>
              </w:rPr>
            </w:pPr>
            <w:r w:rsidRPr="00017039">
              <w:rPr>
                <w:rFonts w:cs="Arial"/>
                <w:sz w:val="16"/>
                <w:szCs w:val="16"/>
              </w:rPr>
              <w:t>CATT</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E99365C" w14:textId="4171322B"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6C748AE" w14:textId="21CF5B55"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63C0C35" w14:textId="20A5EE47" w:rsidR="00BF551A" w:rsidRPr="00017039" w:rsidRDefault="00BF551A" w:rsidP="00BF551A">
            <w:pPr>
              <w:pStyle w:val="TAL"/>
              <w:rPr>
                <w:rFonts w:cs="Arial"/>
                <w:sz w:val="16"/>
                <w:szCs w:val="16"/>
              </w:rPr>
            </w:pPr>
            <w:proofErr w:type="spellStart"/>
            <w:r w:rsidRPr="00017039">
              <w:rPr>
                <w:rFonts w:cs="Arial"/>
                <w:sz w:val="16"/>
                <w:szCs w:val="16"/>
              </w:rPr>
              <w:t>NR_pos</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8AD34A7" w14:textId="0D418C1A" w:rsidR="00BF551A" w:rsidRPr="00017039" w:rsidRDefault="00BF551A" w:rsidP="00BF551A">
            <w:pPr>
              <w:pStyle w:val="TAL"/>
              <w:rPr>
                <w:rFonts w:cs="Arial"/>
                <w:sz w:val="16"/>
                <w:szCs w:val="16"/>
              </w:rPr>
            </w:pPr>
            <w:r w:rsidRPr="00017039">
              <w:rPr>
                <w:rFonts w:cs="Arial"/>
                <w:sz w:val="16"/>
                <w:szCs w:val="16"/>
              </w:rPr>
              <w:t>2490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7C9DDFC" w14:textId="26A881E3"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655D502" w14:textId="298B9D09"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6C436E9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6A90F9" w14:textId="6F9AC371" w:rsidR="00BF551A" w:rsidRPr="00017039" w:rsidRDefault="00EA18FC" w:rsidP="00BF551A">
            <w:pPr>
              <w:pStyle w:val="TAL"/>
              <w:rPr>
                <w:rFonts w:cs="Arial"/>
                <w:sz w:val="16"/>
                <w:szCs w:val="16"/>
              </w:rPr>
            </w:pPr>
            <w:hyperlink r:id="rId3198" w:history="1">
              <w:r w:rsidR="00CB079D">
                <w:rPr>
                  <w:rStyle w:val="Hyperlink"/>
                  <w:rFonts w:cs="Arial"/>
                  <w:sz w:val="16"/>
                  <w:szCs w:val="16"/>
                </w:rPr>
                <w:t>R2-2104796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C48647F" w14:textId="76D1F83D" w:rsidR="00BF551A" w:rsidRPr="00017039" w:rsidRDefault="00BF551A" w:rsidP="00BF551A">
            <w:pPr>
              <w:pStyle w:val="TAL"/>
              <w:rPr>
                <w:rFonts w:cs="Arial"/>
                <w:sz w:val="16"/>
                <w:szCs w:val="16"/>
              </w:rPr>
            </w:pPr>
            <w:r w:rsidRPr="00017039">
              <w:rPr>
                <w:rFonts w:cs="Arial"/>
                <w:sz w:val="16"/>
                <w:szCs w:val="16"/>
              </w:rPr>
              <w:t>Miscellaneous corrections on the field description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0440CEB" w14:textId="10FBDE59" w:rsidR="00BF551A" w:rsidRPr="00017039" w:rsidRDefault="00BF551A" w:rsidP="00BF551A">
            <w:pPr>
              <w:pStyle w:val="TAL"/>
              <w:rPr>
                <w:rFonts w:cs="Arial"/>
                <w:sz w:val="16"/>
                <w:szCs w:val="16"/>
              </w:rPr>
            </w:pPr>
            <w:r w:rsidRPr="00017039">
              <w:rPr>
                <w:rFonts w:cs="Arial"/>
                <w:sz w:val="16"/>
                <w:szCs w:val="16"/>
              </w:rPr>
              <w:t>CATT, Ericsson, ZTE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B0505C" w14:textId="7BA03CA2"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007D415" w14:textId="1929B40E" w:rsidR="00BF551A" w:rsidRPr="00017039" w:rsidRDefault="00BF551A" w:rsidP="00BF551A">
            <w:pPr>
              <w:pStyle w:val="TAL"/>
              <w:rPr>
                <w:rFonts w:cs="Arial"/>
                <w:sz w:val="16"/>
                <w:szCs w:val="16"/>
              </w:rPr>
            </w:pPr>
            <w:r w:rsidRPr="00017039">
              <w:rPr>
                <w:rFonts w:cs="Arial"/>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75FEA71" w14:textId="396DF562" w:rsidR="00BF551A" w:rsidRPr="00017039" w:rsidRDefault="00BF551A" w:rsidP="00BF551A">
            <w:pPr>
              <w:pStyle w:val="TAL"/>
              <w:rPr>
                <w:rFonts w:cs="Arial"/>
                <w:sz w:val="16"/>
                <w:szCs w:val="16"/>
              </w:rPr>
            </w:pPr>
            <w:proofErr w:type="spellStart"/>
            <w:r w:rsidRPr="00017039">
              <w:rPr>
                <w:rFonts w:cs="Arial"/>
                <w:sz w:val="16"/>
                <w:szCs w:val="16"/>
              </w:rPr>
              <w:t>NR_pos</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5B1CF75" w14:textId="5BE61749" w:rsidR="00BF551A" w:rsidRPr="00017039" w:rsidRDefault="00BF551A" w:rsidP="00BF551A">
            <w:pPr>
              <w:pStyle w:val="TAL"/>
              <w:rPr>
                <w:rFonts w:cs="Arial"/>
                <w:sz w:val="16"/>
                <w:szCs w:val="16"/>
              </w:rPr>
            </w:pPr>
            <w:r w:rsidRPr="00017039">
              <w:rPr>
                <w:rFonts w:cs="Arial"/>
                <w:sz w:val="16"/>
                <w:szCs w:val="16"/>
              </w:rPr>
              <w:t>0294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170B69C" w14:textId="25184248"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C1A6939" w14:textId="2EB39A2D"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6891EE0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F5C016" w14:textId="5C42CFB0" w:rsidR="00BF551A" w:rsidRPr="00017039" w:rsidRDefault="00EA18FC" w:rsidP="00BF551A">
            <w:pPr>
              <w:pStyle w:val="TAL"/>
              <w:rPr>
                <w:rFonts w:cs="Arial"/>
                <w:sz w:val="16"/>
                <w:szCs w:val="16"/>
              </w:rPr>
            </w:pPr>
            <w:hyperlink r:id="rId3199" w:history="1">
              <w:r w:rsidR="00CB079D">
                <w:rPr>
                  <w:rStyle w:val="Hyperlink"/>
                  <w:rFonts w:cs="Arial"/>
                  <w:sz w:val="16"/>
                  <w:szCs w:val="16"/>
                </w:rPr>
                <w:t>R2-2104904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BD6FF4E" w14:textId="59C650D6" w:rsidR="00BF551A" w:rsidRPr="00017039" w:rsidRDefault="00BF551A" w:rsidP="00BF551A">
            <w:pPr>
              <w:pStyle w:val="TAL"/>
              <w:rPr>
                <w:rFonts w:cs="Arial"/>
                <w:sz w:val="16"/>
                <w:szCs w:val="16"/>
              </w:rPr>
            </w:pPr>
            <w:r w:rsidRPr="00017039">
              <w:rPr>
                <w:rFonts w:cs="Arial"/>
                <w:sz w:val="16"/>
                <w:szCs w:val="16"/>
              </w:rPr>
              <w:t>Correction on repetition for L1-SINR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20D4229" w14:textId="3C51C6D6" w:rsidR="00BF551A" w:rsidRPr="00017039" w:rsidRDefault="00BF551A" w:rsidP="00BF551A">
            <w:pPr>
              <w:pStyle w:val="TAL"/>
              <w:rPr>
                <w:rFonts w:cs="Arial"/>
                <w:sz w:val="16"/>
                <w:szCs w:val="16"/>
              </w:rPr>
            </w:pPr>
            <w:r w:rsidRPr="00017039">
              <w:rPr>
                <w:rFonts w:cs="Arial"/>
                <w:sz w:val="16"/>
                <w:szCs w:val="16"/>
              </w:rPr>
              <w:t>vivo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1AFC4E2" w14:textId="2C4D1B16"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F20EF77" w14:textId="1C2E3F5C"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D8F7F27" w14:textId="2679623C" w:rsidR="00BF551A" w:rsidRPr="00017039" w:rsidRDefault="00BF551A" w:rsidP="00BF551A">
            <w:pPr>
              <w:pStyle w:val="TAL"/>
              <w:rPr>
                <w:rFonts w:cs="Arial"/>
                <w:sz w:val="16"/>
                <w:szCs w:val="16"/>
              </w:rPr>
            </w:pPr>
            <w:proofErr w:type="spellStart"/>
            <w:r w:rsidRPr="00017039">
              <w:rPr>
                <w:rFonts w:cs="Arial"/>
                <w:sz w:val="16"/>
                <w:szCs w:val="16"/>
              </w:rPr>
              <w:t>NR_eMIMO</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50DA341" w14:textId="00BAC4AB" w:rsidR="00BF551A" w:rsidRPr="00017039" w:rsidRDefault="00BF551A" w:rsidP="00BF551A">
            <w:pPr>
              <w:pStyle w:val="TAL"/>
              <w:rPr>
                <w:rFonts w:cs="Arial"/>
                <w:sz w:val="16"/>
                <w:szCs w:val="16"/>
              </w:rPr>
            </w:pPr>
            <w:r w:rsidRPr="00017039">
              <w:rPr>
                <w:rFonts w:cs="Arial"/>
                <w:sz w:val="16"/>
                <w:szCs w:val="16"/>
              </w:rPr>
              <w:t>2586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73CD546" w14:textId="18178F3E"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3CE9E0B" w14:textId="5ADEFD10"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F91975A"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646651" w14:textId="273276B3" w:rsidR="00BF551A" w:rsidRPr="00017039" w:rsidRDefault="00EA18FC" w:rsidP="00BF551A">
            <w:pPr>
              <w:pStyle w:val="TAL"/>
              <w:rPr>
                <w:rFonts w:cs="Arial"/>
                <w:sz w:val="16"/>
                <w:szCs w:val="16"/>
              </w:rPr>
            </w:pPr>
            <w:hyperlink r:id="rId3200" w:history="1">
              <w:r w:rsidR="00CB079D">
                <w:rPr>
                  <w:rStyle w:val="Hyperlink"/>
                  <w:rFonts w:cs="Arial"/>
                  <w:sz w:val="16"/>
                  <w:szCs w:val="16"/>
                </w:rPr>
                <w:t>R2-2104920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3B615FB" w14:textId="77BB83D7" w:rsidR="00BF551A" w:rsidRPr="00017039" w:rsidRDefault="00BF551A" w:rsidP="00BF551A">
            <w:pPr>
              <w:pStyle w:val="TAL"/>
              <w:rPr>
                <w:rFonts w:cs="Arial"/>
                <w:sz w:val="16"/>
                <w:szCs w:val="16"/>
              </w:rPr>
            </w:pPr>
            <w:r w:rsidRPr="00017039">
              <w:rPr>
                <w:rFonts w:cs="Arial"/>
                <w:sz w:val="16"/>
                <w:szCs w:val="16"/>
              </w:rPr>
              <w:t xml:space="preserve">Correction on </w:t>
            </w:r>
            <w:proofErr w:type="spellStart"/>
            <w:r w:rsidRPr="00017039">
              <w:rPr>
                <w:rFonts w:cs="Arial"/>
                <w:sz w:val="16"/>
                <w:szCs w:val="16"/>
              </w:rPr>
              <w:t>reportSlotOffsetList</w:t>
            </w:r>
            <w:proofErr w:type="spellEnd"/>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B760EE2" w14:textId="5CA7D653" w:rsidR="00BF551A" w:rsidRPr="00017039" w:rsidRDefault="00BF551A" w:rsidP="00BF551A">
            <w:pPr>
              <w:pStyle w:val="TAL"/>
              <w:rPr>
                <w:rFonts w:cs="Arial"/>
                <w:sz w:val="16"/>
                <w:szCs w:val="16"/>
              </w:rPr>
            </w:pPr>
            <w:r w:rsidRPr="00017039">
              <w:rPr>
                <w:rFonts w:cs="Arial"/>
                <w:sz w:val="16"/>
                <w:szCs w:val="16"/>
              </w:rPr>
              <w:t>Qualcomm Incorporated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B25BFA1" w14:textId="64F634F1"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23560ED" w14:textId="261E808B"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4D42AFB" w14:textId="76ADEE5F" w:rsidR="00BF551A" w:rsidRPr="00017039" w:rsidRDefault="00BF551A" w:rsidP="00BF551A">
            <w:pPr>
              <w:pStyle w:val="TAL"/>
              <w:rPr>
                <w:rFonts w:cs="Arial"/>
                <w:sz w:val="16"/>
                <w:szCs w:val="16"/>
              </w:rPr>
            </w:pPr>
            <w:r w:rsidRPr="00017039">
              <w:rPr>
                <w:rFonts w:cs="Arial"/>
                <w:sz w:val="16"/>
                <w:szCs w:val="16"/>
              </w:rPr>
              <w:t>NR_L1enh_URLLC-Core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A81B295" w14:textId="71CE9A74" w:rsidR="00BF551A" w:rsidRPr="00017039" w:rsidRDefault="00BF551A" w:rsidP="00BF551A">
            <w:pPr>
              <w:pStyle w:val="TAL"/>
              <w:rPr>
                <w:rFonts w:cs="Arial"/>
                <w:sz w:val="16"/>
                <w:szCs w:val="16"/>
              </w:rPr>
            </w:pPr>
            <w:r w:rsidRPr="00017039">
              <w:rPr>
                <w:rFonts w:cs="Arial"/>
                <w:sz w:val="16"/>
                <w:szCs w:val="16"/>
              </w:rPr>
              <w:t>2590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CACB7F8" w14:textId="1E084F66"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91AADFE" w14:textId="3FDACE40"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DC57A1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684CBB" w14:textId="22F7377E" w:rsidR="00BF551A" w:rsidRPr="00017039" w:rsidRDefault="00EA18FC" w:rsidP="00BF551A">
            <w:pPr>
              <w:pStyle w:val="TAL"/>
              <w:rPr>
                <w:rFonts w:cs="Arial"/>
                <w:sz w:val="16"/>
                <w:szCs w:val="16"/>
              </w:rPr>
            </w:pPr>
            <w:hyperlink r:id="rId3201" w:history="1">
              <w:r w:rsidR="00CB079D">
                <w:rPr>
                  <w:rStyle w:val="Hyperlink"/>
                  <w:rFonts w:cs="Arial"/>
                  <w:sz w:val="16"/>
                  <w:szCs w:val="16"/>
                </w:rPr>
                <w:t>R2-2105001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F549780" w14:textId="0226D3A4" w:rsidR="00BF551A" w:rsidRPr="00017039" w:rsidRDefault="00BF551A" w:rsidP="00BF551A">
            <w:pPr>
              <w:pStyle w:val="TAL"/>
              <w:rPr>
                <w:rFonts w:cs="Arial"/>
                <w:sz w:val="16"/>
                <w:szCs w:val="16"/>
              </w:rPr>
            </w:pPr>
            <w:r w:rsidRPr="00017039">
              <w:rPr>
                <w:rFonts w:cs="Arial"/>
                <w:sz w:val="16"/>
                <w:szCs w:val="16"/>
              </w:rPr>
              <w:t>Removing ambiguous legacy and normal terms from handover descriptions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B44BCD4" w14:textId="453E7997" w:rsidR="00BF551A" w:rsidRPr="00017039" w:rsidRDefault="00BF551A" w:rsidP="00BF551A">
            <w:pPr>
              <w:pStyle w:val="TAL"/>
              <w:rPr>
                <w:rFonts w:cs="Arial"/>
                <w:sz w:val="16"/>
                <w:szCs w:val="16"/>
              </w:rPr>
            </w:pPr>
            <w:r w:rsidRPr="00017039">
              <w:rPr>
                <w:rFonts w:cs="Arial"/>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70CD4C0" w14:textId="6DA549BD"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24AAB62" w14:textId="39D1CAB7" w:rsidR="00BF551A" w:rsidRPr="00017039" w:rsidRDefault="00BF551A" w:rsidP="00BF551A">
            <w:pPr>
              <w:pStyle w:val="TAL"/>
              <w:rPr>
                <w:rFonts w:cs="Arial"/>
                <w:sz w:val="16"/>
                <w:szCs w:val="16"/>
              </w:rPr>
            </w:pPr>
            <w:r w:rsidRPr="00017039">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59D9C14" w14:textId="1951F70A" w:rsidR="00BF551A" w:rsidRPr="00017039" w:rsidRDefault="00BF551A" w:rsidP="00BF551A">
            <w:pPr>
              <w:pStyle w:val="TAL"/>
              <w:rPr>
                <w:rFonts w:cs="Arial"/>
                <w:sz w:val="16"/>
                <w:szCs w:val="16"/>
              </w:rPr>
            </w:pPr>
            <w:proofErr w:type="spellStart"/>
            <w:r w:rsidRPr="00017039">
              <w:rPr>
                <w:rFonts w:cs="Arial"/>
                <w:sz w:val="16"/>
                <w:szCs w:val="16"/>
              </w:rPr>
              <w:t>NR_Mob_enh</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A797E10" w14:textId="275D5DD4" w:rsidR="00BF551A" w:rsidRPr="00017039" w:rsidRDefault="00BF551A" w:rsidP="00BF551A">
            <w:pPr>
              <w:pStyle w:val="TAL"/>
              <w:rPr>
                <w:rFonts w:cs="Arial"/>
                <w:sz w:val="16"/>
                <w:szCs w:val="16"/>
              </w:rPr>
            </w:pPr>
            <w:r w:rsidRPr="00017039">
              <w:rPr>
                <w:rFonts w:cs="Arial"/>
                <w:sz w:val="16"/>
                <w:szCs w:val="16"/>
              </w:rPr>
              <w:t>0354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1E5FAA4" w14:textId="43E55C64"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ECD1C5A" w14:textId="51164204"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E82003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E8C20D" w14:textId="425822CF" w:rsidR="00BF551A" w:rsidRPr="00017039" w:rsidRDefault="00EA18FC" w:rsidP="00BF551A">
            <w:pPr>
              <w:pStyle w:val="TAL"/>
              <w:rPr>
                <w:rFonts w:cs="Arial"/>
                <w:sz w:val="16"/>
                <w:szCs w:val="16"/>
              </w:rPr>
            </w:pPr>
            <w:hyperlink r:id="rId3202" w:history="1">
              <w:r w:rsidR="00CB079D">
                <w:rPr>
                  <w:rStyle w:val="Hyperlink"/>
                  <w:rFonts w:cs="Arial"/>
                  <w:sz w:val="16"/>
                  <w:szCs w:val="16"/>
                </w:rPr>
                <w:t>R2-2105002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B6971CC" w14:textId="409DA02E" w:rsidR="00BF551A" w:rsidRPr="00017039" w:rsidRDefault="00BF551A" w:rsidP="00BF551A">
            <w:pPr>
              <w:pStyle w:val="TAL"/>
              <w:rPr>
                <w:rFonts w:cs="Arial"/>
                <w:sz w:val="16"/>
                <w:szCs w:val="16"/>
              </w:rPr>
            </w:pPr>
            <w:r w:rsidRPr="00017039">
              <w:rPr>
                <w:rFonts w:cs="Arial"/>
                <w:sz w:val="16"/>
                <w:szCs w:val="16"/>
              </w:rPr>
              <w:t>Removing ambiguous legacy and normal terms from handover descriptions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73F695E" w14:textId="59F8CDB5" w:rsidR="00BF551A" w:rsidRPr="00017039" w:rsidRDefault="00BF551A" w:rsidP="00BF551A">
            <w:pPr>
              <w:pStyle w:val="TAL"/>
              <w:rPr>
                <w:rFonts w:cs="Arial"/>
                <w:sz w:val="16"/>
                <w:szCs w:val="16"/>
              </w:rPr>
            </w:pPr>
            <w:r w:rsidRPr="00017039">
              <w:rPr>
                <w:rFonts w:cs="Arial"/>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6B9EEDA" w14:textId="609DE596"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60CE169" w14:textId="249815EF" w:rsidR="00BF551A" w:rsidRPr="00017039" w:rsidRDefault="00BF551A" w:rsidP="00BF551A">
            <w:pPr>
              <w:pStyle w:val="TAL"/>
              <w:rPr>
                <w:rFonts w:cs="Arial"/>
                <w:sz w:val="16"/>
                <w:szCs w:val="16"/>
              </w:rPr>
            </w:pPr>
            <w:r w:rsidRPr="00017039">
              <w:rPr>
                <w:rFonts w:cs="Arial"/>
                <w:sz w:val="16"/>
                <w:szCs w:val="16"/>
              </w:rPr>
              <w:t>36.300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730462B" w14:textId="53E837B0" w:rsidR="00BF551A" w:rsidRPr="00017039" w:rsidRDefault="00BF551A" w:rsidP="00BF551A">
            <w:pPr>
              <w:pStyle w:val="TAL"/>
              <w:rPr>
                <w:rFonts w:cs="Arial"/>
                <w:sz w:val="16"/>
                <w:szCs w:val="16"/>
              </w:rPr>
            </w:pPr>
            <w:proofErr w:type="spellStart"/>
            <w:r w:rsidRPr="00017039">
              <w:rPr>
                <w:rFonts w:cs="Arial"/>
                <w:sz w:val="16"/>
                <w:szCs w:val="16"/>
              </w:rPr>
              <w:t>NR_Mob_enh</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200D556" w14:textId="47B06BDB" w:rsidR="00BF551A" w:rsidRPr="00017039" w:rsidRDefault="00BF551A" w:rsidP="00BF551A">
            <w:pPr>
              <w:pStyle w:val="TAL"/>
              <w:rPr>
                <w:rFonts w:cs="Arial"/>
                <w:sz w:val="16"/>
                <w:szCs w:val="16"/>
              </w:rPr>
            </w:pPr>
            <w:r w:rsidRPr="00017039">
              <w:rPr>
                <w:rFonts w:cs="Arial"/>
                <w:sz w:val="16"/>
                <w:szCs w:val="16"/>
              </w:rPr>
              <w:t>1336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5050581" w14:textId="56267E09"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CB107B8" w14:textId="1DBDF211"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07AF3A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4F7794" w14:textId="09C1F71B" w:rsidR="00BF551A" w:rsidRPr="00017039" w:rsidRDefault="00EA18FC" w:rsidP="00BF551A">
            <w:pPr>
              <w:pStyle w:val="TAL"/>
              <w:rPr>
                <w:rFonts w:cs="Arial"/>
                <w:sz w:val="16"/>
                <w:szCs w:val="16"/>
              </w:rPr>
            </w:pPr>
            <w:hyperlink r:id="rId3203" w:history="1">
              <w:r w:rsidR="00CB079D">
                <w:rPr>
                  <w:rStyle w:val="Hyperlink"/>
                  <w:rFonts w:cs="Arial"/>
                  <w:sz w:val="16"/>
                  <w:szCs w:val="16"/>
                </w:rPr>
                <w:t>R2-2105004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FAB3FAF" w14:textId="291AF145" w:rsidR="00BF551A" w:rsidRPr="00017039" w:rsidRDefault="00BF551A" w:rsidP="00BF551A">
            <w:pPr>
              <w:pStyle w:val="TAL"/>
              <w:rPr>
                <w:rFonts w:cs="Arial"/>
                <w:sz w:val="16"/>
                <w:szCs w:val="16"/>
              </w:rPr>
            </w:pPr>
            <w:r w:rsidRPr="00017039">
              <w:rPr>
                <w:rFonts w:cs="Arial"/>
                <w:sz w:val="16"/>
                <w:szCs w:val="16"/>
              </w:rPr>
              <w:t>Transmissions to the source that continue upon DAPS UL switching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7B6EB05" w14:textId="5C744317" w:rsidR="00BF551A" w:rsidRPr="00017039" w:rsidRDefault="00BF551A" w:rsidP="00BF551A">
            <w:pPr>
              <w:pStyle w:val="TAL"/>
              <w:rPr>
                <w:rFonts w:cs="Arial"/>
                <w:sz w:val="16"/>
                <w:szCs w:val="16"/>
              </w:rPr>
            </w:pPr>
            <w:r w:rsidRPr="00017039">
              <w:rPr>
                <w:rFonts w:cs="Arial"/>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6325D6" w14:textId="7217236C"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AF68DE" w14:textId="528799E0" w:rsidR="00BF551A" w:rsidRPr="00017039" w:rsidRDefault="00BF551A" w:rsidP="00BF551A">
            <w:pPr>
              <w:pStyle w:val="TAL"/>
              <w:rPr>
                <w:rFonts w:cs="Arial"/>
                <w:sz w:val="16"/>
                <w:szCs w:val="16"/>
              </w:rPr>
            </w:pPr>
            <w:r w:rsidRPr="00017039">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956FC98" w14:textId="2BE2C78C" w:rsidR="00BF551A" w:rsidRPr="00017039" w:rsidRDefault="00BF551A" w:rsidP="00BF551A">
            <w:pPr>
              <w:pStyle w:val="TAL"/>
              <w:rPr>
                <w:rFonts w:cs="Arial"/>
                <w:sz w:val="16"/>
                <w:szCs w:val="16"/>
              </w:rPr>
            </w:pPr>
            <w:proofErr w:type="spellStart"/>
            <w:r w:rsidRPr="00017039">
              <w:rPr>
                <w:rFonts w:cs="Arial"/>
                <w:sz w:val="16"/>
                <w:szCs w:val="16"/>
              </w:rPr>
              <w:t>NR_Mob_enh</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92514EE" w14:textId="5AEFEE22" w:rsidR="00BF551A" w:rsidRPr="00017039" w:rsidRDefault="00BF551A" w:rsidP="00BF551A">
            <w:pPr>
              <w:pStyle w:val="TAL"/>
              <w:rPr>
                <w:rFonts w:cs="Arial"/>
                <w:sz w:val="16"/>
                <w:szCs w:val="16"/>
              </w:rPr>
            </w:pPr>
            <w:r w:rsidRPr="00017039">
              <w:rPr>
                <w:rFonts w:cs="Arial"/>
                <w:sz w:val="16"/>
                <w:szCs w:val="16"/>
              </w:rPr>
              <w:t>0353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EA0D3C3" w14:textId="418F8616"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AE8CFDB" w14:textId="3A17DDDF"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3F52055F"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E31C13" w14:textId="76076134" w:rsidR="00BF551A" w:rsidRPr="00017039" w:rsidRDefault="00EA18FC" w:rsidP="00BF551A">
            <w:pPr>
              <w:pStyle w:val="TAL"/>
              <w:rPr>
                <w:rFonts w:cs="Arial"/>
                <w:sz w:val="16"/>
                <w:szCs w:val="16"/>
              </w:rPr>
            </w:pPr>
            <w:hyperlink r:id="rId3204" w:history="1">
              <w:r w:rsidR="00CB079D">
                <w:rPr>
                  <w:rStyle w:val="Hyperlink"/>
                  <w:rFonts w:cs="Arial"/>
                  <w:sz w:val="16"/>
                  <w:szCs w:val="16"/>
                </w:rPr>
                <w:t>R2-2105016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EB8D1C6" w14:textId="2F17C7C8" w:rsidR="00BF551A" w:rsidRPr="00017039" w:rsidRDefault="00BF551A" w:rsidP="00BF551A">
            <w:pPr>
              <w:pStyle w:val="TAL"/>
              <w:rPr>
                <w:rFonts w:cs="Arial"/>
                <w:sz w:val="16"/>
                <w:szCs w:val="16"/>
              </w:rPr>
            </w:pPr>
            <w:r w:rsidRPr="00017039">
              <w:rPr>
                <w:rFonts w:cs="Arial"/>
                <w:sz w:val="16"/>
                <w:szCs w:val="16"/>
              </w:rPr>
              <w:t xml:space="preserve">Transmission of </w:t>
            </w:r>
            <w:proofErr w:type="spellStart"/>
            <w:r w:rsidRPr="00017039">
              <w:rPr>
                <w:rFonts w:cs="Arial"/>
                <w:sz w:val="16"/>
                <w:szCs w:val="16"/>
              </w:rPr>
              <w:t>InDeviceCoexistence</w:t>
            </w:r>
            <w:proofErr w:type="spellEnd"/>
            <w:r w:rsidRPr="00017039">
              <w:rPr>
                <w:rFonts w:cs="Arial"/>
                <w:sz w:val="16"/>
                <w:szCs w:val="16"/>
              </w:rPr>
              <w:t xml:space="preserve">, </w:t>
            </w:r>
            <w:proofErr w:type="spellStart"/>
            <w:r w:rsidRPr="00017039">
              <w:rPr>
                <w:rFonts w:cs="Arial"/>
                <w:sz w:val="16"/>
                <w:szCs w:val="16"/>
              </w:rPr>
              <w:t>UEAssistanceInformation</w:t>
            </w:r>
            <w:proofErr w:type="spellEnd"/>
            <w:r w:rsidRPr="00017039">
              <w:rPr>
                <w:rFonts w:cs="Arial"/>
                <w:sz w:val="16"/>
                <w:szCs w:val="16"/>
              </w:rPr>
              <w:t xml:space="preserve">, </w:t>
            </w:r>
            <w:proofErr w:type="spellStart"/>
            <w:r w:rsidRPr="00017039">
              <w:rPr>
                <w:rFonts w:cs="Arial"/>
                <w:sz w:val="16"/>
                <w:szCs w:val="16"/>
              </w:rPr>
              <w:t>MBMSInterestIndication</w:t>
            </w:r>
            <w:proofErr w:type="spellEnd"/>
            <w:r w:rsidRPr="00017039">
              <w:rPr>
                <w:rFonts w:cs="Arial"/>
                <w:sz w:val="16"/>
                <w:szCs w:val="16"/>
              </w:rPr>
              <w:t xml:space="preserve">, or </w:t>
            </w:r>
            <w:proofErr w:type="spellStart"/>
            <w:r w:rsidRPr="00017039">
              <w:rPr>
                <w:rFonts w:cs="Arial"/>
                <w:sz w:val="16"/>
                <w:szCs w:val="16"/>
              </w:rPr>
              <w:t>SidelinkUEInformation</w:t>
            </w:r>
            <w:proofErr w:type="spellEnd"/>
            <w:r w:rsidRPr="00017039">
              <w:rPr>
                <w:rFonts w:cs="Arial"/>
                <w:sz w:val="16"/>
                <w:szCs w:val="16"/>
              </w:rPr>
              <w:t xml:space="preserve"> after conditional handover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354A712" w14:textId="5342BBE6" w:rsidR="00BF551A" w:rsidRPr="00017039" w:rsidRDefault="00BF551A" w:rsidP="00BF551A">
            <w:pPr>
              <w:pStyle w:val="TAL"/>
              <w:rPr>
                <w:rFonts w:cs="Arial"/>
                <w:sz w:val="16"/>
                <w:szCs w:val="16"/>
              </w:rPr>
            </w:pPr>
            <w:r w:rsidRPr="00017039">
              <w:rPr>
                <w:rFonts w:cs="Arial"/>
                <w:sz w:val="16"/>
                <w:szCs w:val="16"/>
              </w:rPr>
              <w:t>MediaTek Inc.,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19A270C" w14:textId="17A57830"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1D8B21B" w14:textId="24784C48" w:rsidR="00BF551A" w:rsidRPr="00017039" w:rsidRDefault="00BF551A" w:rsidP="00BF551A">
            <w:pPr>
              <w:pStyle w:val="TAL"/>
              <w:rPr>
                <w:rFonts w:cs="Arial"/>
                <w:sz w:val="16"/>
                <w:szCs w:val="16"/>
              </w:rPr>
            </w:pPr>
            <w:r w:rsidRPr="00017039">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13578DE" w14:textId="40A792B9" w:rsidR="00BF551A" w:rsidRPr="00017039" w:rsidRDefault="00BF551A" w:rsidP="00BF551A">
            <w:pPr>
              <w:pStyle w:val="TAL"/>
              <w:rPr>
                <w:rFonts w:cs="Arial"/>
                <w:sz w:val="16"/>
                <w:szCs w:val="16"/>
              </w:rPr>
            </w:pPr>
            <w:proofErr w:type="spellStart"/>
            <w:r w:rsidRPr="00017039">
              <w:rPr>
                <w:rFonts w:cs="Arial"/>
                <w:sz w:val="16"/>
                <w:szCs w:val="16"/>
              </w:rPr>
              <w:t>LTE_feMob</w:t>
            </w:r>
            <w:proofErr w:type="spellEnd"/>
            <w:r w:rsidRPr="00017039">
              <w:rPr>
                <w:rFonts w:cs="Arial"/>
                <w:sz w:val="16"/>
                <w:szCs w:val="16"/>
              </w:rPr>
              <w:t>-Core, 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B6ACC4C" w14:textId="77B48D75" w:rsidR="00BF551A" w:rsidRPr="00017039" w:rsidRDefault="00BF551A" w:rsidP="00BF551A">
            <w:pPr>
              <w:pStyle w:val="TAL"/>
              <w:rPr>
                <w:rFonts w:cs="Arial"/>
                <w:sz w:val="16"/>
                <w:szCs w:val="16"/>
              </w:rPr>
            </w:pPr>
            <w:r w:rsidRPr="00017039">
              <w:rPr>
                <w:rFonts w:cs="Arial"/>
                <w:sz w:val="16"/>
                <w:szCs w:val="16"/>
              </w:rPr>
              <w:t>4644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B2C3C87" w14:textId="64A3C1EE"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B1AD45F" w14:textId="7953AE2F"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41E5C5B"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A4E494" w14:textId="0E1946CD" w:rsidR="00BF551A" w:rsidRPr="00017039" w:rsidRDefault="00EA18FC" w:rsidP="00BF551A">
            <w:pPr>
              <w:pStyle w:val="TAL"/>
              <w:rPr>
                <w:rFonts w:cs="Arial"/>
                <w:sz w:val="16"/>
                <w:szCs w:val="16"/>
              </w:rPr>
            </w:pPr>
            <w:hyperlink r:id="rId3205" w:history="1">
              <w:r w:rsidR="00CB079D">
                <w:rPr>
                  <w:rStyle w:val="Hyperlink"/>
                  <w:rFonts w:cs="Arial"/>
                  <w:sz w:val="16"/>
                  <w:szCs w:val="16"/>
                </w:rPr>
                <w:t>R2-2105017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8E1DE26" w14:textId="386BD3BB" w:rsidR="00BF551A" w:rsidRPr="00017039" w:rsidRDefault="00BF551A" w:rsidP="00BF551A">
            <w:pPr>
              <w:pStyle w:val="TAL"/>
              <w:rPr>
                <w:rFonts w:cs="Arial"/>
                <w:sz w:val="16"/>
                <w:szCs w:val="16"/>
              </w:rPr>
            </w:pPr>
            <w:r w:rsidRPr="00017039">
              <w:rPr>
                <w:rFonts w:cs="Arial"/>
                <w:sz w:val="16"/>
                <w:szCs w:val="16"/>
              </w:rPr>
              <w:t xml:space="preserve">Transmission of </w:t>
            </w:r>
            <w:proofErr w:type="spellStart"/>
            <w:r w:rsidRPr="00017039">
              <w:rPr>
                <w:rFonts w:cs="Arial"/>
                <w:sz w:val="16"/>
                <w:szCs w:val="16"/>
              </w:rPr>
              <w:t>UEAssistanceInformation</w:t>
            </w:r>
            <w:proofErr w:type="spellEnd"/>
            <w:r w:rsidRPr="00017039">
              <w:rPr>
                <w:rFonts w:cs="Arial"/>
                <w:sz w:val="16"/>
                <w:szCs w:val="16"/>
              </w:rPr>
              <w:t xml:space="preserve"> or </w:t>
            </w:r>
            <w:proofErr w:type="spellStart"/>
            <w:r w:rsidRPr="00017039">
              <w:rPr>
                <w:rFonts w:cs="Arial"/>
                <w:sz w:val="16"/>
                <w:szCs w:val="16"/>
              </w:rPr>
              <w:t>SidelinkUEInformationNR</w:t>
            </w:r>
            <w:proofErr w:type="spellEnd"/>
            <w:r w:rsidRPr="00017039">
              <w:rPr>
                <w:rFonts w:cs="Arial"/>
                <w:sz w:val="16"/>
                <w:szCs w:val="16"/>
              </w:rPr>
              <w:t xml:space="preserve"> after conditional handover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C145696" w14:textId="5CE3BEBE" w:rsidR="00BF551A" w:rsidRPr="00017039" w:rsidRDefault="00BF551A" w:rsidP="00BF551A">
            <w:pPr>
              <w:pStyle w:val="TAL"/>
              <w:rPr>
                <w:rFonts w:cs="Arial"/>
                <w:sz w:val="16"/>
                <w:szCs w:val="16"/>
              </w:rPr>
            </w:pPr>
            <w:r w:rsidRPr="00017039">
              <w:rPr>
                <w:rFonts w:cs="Arial"/>
                <w:sz w:val="16"/>
                <w:szCs w:val="16"/>
              </w:rPr>
              <w:t>MediaTek Inc., Ericsson, Sharp, LG Electronics, Qualcomm Incorporated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34A78DC" w14:textId="6F62B0E5"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B0B4485" w14:textId="49D67D00"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A508FCA" w14:textId="1A4E4267" w:rsidR="00BF551A" w:rsidRPr="00017039" w:rsidRDefault="00BF551A" w:rsidP="00BF551A">
            <w:pPr>
              <w:pStyle w:val="TAL"/>
              <w:rPr>
                <w:rFonts w:cs="Arial"/>
                <w:sz w:val="16"/>
                <w:szCs w:val="16"/>
              </w:rPr>
            </w:pPr>
            <w:r w:rsidRPr="00017039">
              <w:rPr>
                <w:rFonts w:cs="Arial"/>
                <w:sz w:val="16"/>
                <w:szCs w:val="16"/>
              </w:rPr>
              <w:t xml:space="preserve">5G_V2X_NRSL-Core, </w:t>
            </w:r>
            <w:proofErr w:type="spellStart"/>
            <w:r w:rsidRPr="00017039">
              <w:rPr>
                <w:rFonts w:cs="Arial"/>
                <w:sz w:val="16"/>
                <w:szCs w:val="16"/>
              </w:rPr>
              <w:t>NR_Mob_enh</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FA91152" w14:textId="475630AD" w:rsidR="00BF551A" w:rsidRPr="00017039" w:rsidRDefault="00BF551A" w:rsidP="00BF551A">
            <w:pPr>
              <w:pStyle w:val="TAL"/>
              <w:rPr>
                <w:rFonts w:cs="Arial"/>
                <w:sz w:val="16"/>
                <w:szCs w:val="16"/>
              </w:rPr>
            </w:pPr>
            <w:r w:rsidRPr="00017039">
              <w:rPr>
                <w:rFonts w:cs="Arial"/>
                <w:sz w:val="16"/>
                <w:szCs w:val="16"/>
              </w:rPr>
              <w:t>2569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40A67EE" w14:textId="50962CB8"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E41F9F0" w14:textId="2C3E80D0"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469DC4FF"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C9E5AD" w14:textId="71AA961B" w:rsidR="00BF551A" w:rsidRPr="00017039" w:rsidRDefault="00EA18FC" w:rsidP="00BF551A">
            <w:pPr>
              <w:pStyle w:val="TAL"/>
              <w:rPr>
                <w:rFonts w:cs="Arial"/>
                <w:sz w:val="16"/>
                <w:szCs w:val="16"/>
              </w:rPr>
            </w:pPr>
            <w:hyperlink r:id="rId3206" w:history="1">
              <w:r w:rsidR="00CB079D">
                <w:rPr>
                  <w:rStyle w:val="Hyperlink"/>
                  <w:rFonts w:cs="Arial"/>
                  <w:sz w:val="16"/>
                  <w:szCs w:val="16"/>
                </w:rPr>
                <w:t>R2-2105042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B7CF6C9" w14:textId="46F5743B" w:rsidR="00BF551A" w:rsidRPr="00017039" w:rsidRDefault="00BF551A" w:rsidP="00BF551A">
            <w:pPr>
              <w:pStyle w:val="TAL"/>
              <w:rPr>
                <w:rFonts w:cs="Arial"/>
                <w:sz w:val="16"/>
                <w:szCs w:val="16"/>
              </w:rPr>
            </w:pPr>
            <w:r w:rsidRPr="00017039">
              <w:rPr>
                <w:rFonts w:cs="Arial"/>
                <w:sz w:val="16"/>
                <w:szCs w:val="16"/>
              </w:rPr>
              <w:t>Correction of SL configured grant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4146E2A" w14:textId="2466C6EC" w:rsidR="00BF551A" w:rsidRPr="00017039" w:rsidRDefault="00BF551A" w:rsidP="00BF551A">
            <w:pPr>
              <w:pStyle w:val="TAL"/>
              <w:rPr>
                <w:rFonts w:cs="Arial"/>
                <w:sz w:val="16"/>
                <w:szCs w:val="16"/>
              </w:rPr>
            </w:pPr>
            <w:r w:rsidRPr="00017039">
              <w:rPr>
                <w:rFonts w:cs="Arial"/>
                <w:sz w:val="16"/>
                <w:szCs w:val="16"/>
              </w:rPr>
              <w:t>OPPO (Rapporteur)</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ED2FF87" w14:textId="13D8C3CE"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FA18F59" w14:textId="47F858FF" w:rsidR="00BF551A" w:rsidRPr="00017039" w:rsidRDefault="00BF551A" w:rsidP="00BF551A">
            <w:pPr>
              <w:pStyle w:val="TAL"/>
              <w:rPr>
                <w:rFonts w:cs="Arial"/>
                <w:sz w:val="16"/>
                <w:szCs w:val="16"/>
              </w:rPr>
            </w:pPr>
            <w:r w:rsidRPr="00017039">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40510BE" w14:textId="3612F8C6" w:rsidR="00BF551A" w:rsidRPr="00017039" w:rsidRDefault="00BF551A" w:rsidP="00BF551A">
            <w:pPr>
              <w:pStyle w:val="TAL"/>
              <w:rPr>
                <w:rFonts w:cs="Arial"/>
                <w:sz w:val="16"/>
                <w:szCs w:val="16"/>
              </w:rPr>
            </w:pPr>
            <w:r w:rsidRPr="00017039">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1600079" w14:textId="60402211" w:rsidR="00BF551A" w:rsidRPr="00017039" w:rsidRDefault="00BF551A" w:rsidP="00BF551A">
            <w:pPr>
              <w:pStyle w:val="TAL"/>
              <w:rPr>
                <w:rFonts w:cs="Arial"/>
                <w:sz w:val="16"/>
                <w:szCs w:val="16"/>
              </w:rPr>
            </w:pPr>
            <w:r w:rsidRPr="00017039">
              <w:rPr>
                <w:rFonts w:cs="Arial"/>
                <w:sz w:val="16"/>
                <w:szCs w:val="16"/>
              </w:rPr>
              <w:t>1065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AFEE550" w14:textId="1767E063"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FB03995" w14:textId="0717F343"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7CDBB83F"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9B497F" w14:textId="0BB1069F" w:rsidR="00BF551A" w:rsidRPr="00017039" w:rsidRDefault="00EA18FC" w:rsidP="00BF551A">
            <w:pPr>
              <w:pStyle w:val="TAL"/>
              <w:rPr>
                <w:rFonts w:cs="Arial"/>
                <w:sz w:val="16"/>
                <w:szCs w:val="16"/>
              </w:rPr>
            </w:pPr>
            <w:hyperlink r:id="rId3207" w:history="1">
              <w:r w:rsidR="00CB079D">
                <w:rPr>
                  <w:rStyle w:val="Hyperlink"/>
                  <w:rFonts w:cs="Arial"/>
                  <w:sz w:val="16"/>
                  <w:szCs w:val="16"/>
                </w:rPr>
                <w:t>R2-2105043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95F6554" w14:textId="56C95D2A" w:rsidR="00BF551A" w:rsidRPr="00017039" w:rsidRDefault="00BF551A" w:rsidP="00BF551A">
            <w:pPr>
              <w:pStyle w:val="TAL"/>
              <w:rPr>
                <w:rFonts w:cs="Arial"/>
                <w:sz w:val="16"/>
                <w:szCs w:val="16"/>
              </w:rPr>
            </w:pPr>
            <w:r w:rsidRPr="00017039">
              <w:rPr>
                <w:rFonts w:cs="Arial"/>
                <w:sz w:val="16"/>
                <w:szCs w:val="16"/>
              </w:rPr>
              <w:t>Correction on parameters of SL configured grant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BBF1957" w14:textId="7D061B8E" w:rsidR="00BF551A" w:rsidRPr="00017039" w:rsidRDefault="00BF551A" w:rsidP="00BF551A">
            <w:pPr>
              <w:pStyle w:val="TAL"/>
              <w:rPr>
                <w:rFonts w:cs="Arial"/>
                <w:sz w:val="16"/>
                <w:szCs w:val="16"/>
              </w:rPr>
            </w:pPr>
            <w:r w:rsidRPr="00017039">
              <w:rPr>
                <w:rFonts w:cs="Arial"/>
                <w:sz w:val="16"/>
                <w:szCs w:val="16"/>
              </w:rPr>
              <w:t>OPPO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3BDF92" w14:textId="1B1E12E5"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CFCAA06" w14:textId="7FC257CA"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41374AF" w14:textId="41D28230" w:rsidR="00BF551A" w:rsidRPr="00017039" w:rsidRDefault="00BF551A" w:rsidP="00BF551A">
            <w:pPr>
              <w:pStyle w:val="TAL"/>
              <w:rPr>
                <w:rFonts w:cs="Arial"/>
                <w:sz w:val="16"/>
                <w:szCs w:val="16"/>
              </w:rPr>
            </w:pPr>
            <w:r w:rsidRPr="00017039">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9702282" w14:textId="5D4A7346" w:rsidR="00BF551A" w:rsidRPr="00017039" w:rsidRDefault="00BF551A" w:rsidP="00BF551A">
            <w:pPr>
              <w:pStyle w:val="TAL"/>
              <w:rPr>
                <w:rFonts w:cs="Arial"/>
                <w:sz w:val="16"/>
                <w:szCs w:val="16"/>
              </w:rPr>
            </w:pPr>
            <w:r w:rsidRPr="00017039">
              <w:rPr>
                <w:rFonts w:cs="Arial"/>
                <w:sz w:val="16"/>
                <w:szCs w:val="16"/>
              </w:rPr>
              <w:t>2477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DE8B342" w14:textId="0C351D60"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331E99C" w14:textId="6CB4904A"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19AF3D26"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4383A08" w14:textId="548823CE" w:rsidR="00BF551A" w:rsidRPr="00017039" w:rsidRDefault="00EA18FC" w:rsidP="00BF551A">
            <w:pPr>
              <w:pStyle w:val="TAL"/>
              <w:rPr>
                <w:rFonts w:cs="Arial"/>
                <w:sz w:val="16"/>
                <w:szCs w:val="16"/>
              </w:rPr>
            </w:pPr>
            <w:hyperlink r:id="rId3208" w:history="1">
              <w:r w:rsidR="00CB079D">
                <w:rPr>
                  <w:rStyle w:val="Hyperlink"/>
                  <w:rFonts w:cs="Arial"/>
                  <w:sz w:val="16"/>
                  <w:szCs w:val="16"/>
                </w:rPr>
                <w:t>R2-2105044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C17032C" w14:textId="574052A9" w:rsidR="00BF551A" w:rsidRPr="00017039" w:rsidRDefault="00BF551A" w:rsidP="00BF551A">
            <w:pPr>
              <w:pStyle w:val="TAL"/>
              <w:rPr>
                <w:rFonts w:cs="Arial"/>
                <w:sz w:val="16"/>
                <w:szCs w:val="16"/>
              </w:rPr>
            </w:pPr>
            <w:r w:rsidRPr="00017039">
              <w:rPr>
                <w:rFonts w:cs="Arial"/>
                <w:sz w:val="16"/>
                <w:szCs w:val="16"/>
              </w:rPr>
              <w:t>Correction to 5G support for NB-IOT positioning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9E186A7" w14:textId="50F13058"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BF77C13" w14:textId="7CD8C9EB"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05FC2B6" w14:textId="53E3A131" w:rsidR="00BF551A" w:rsidRPr="00017039" w:rsidRDefault="00BF551A" w:rsidP="00BF551A">
            <w:pPr>
              <w:pStyle w:val="TAL"/>
              <w:rPr>
                <w:rFonts w:cs="Arial"/>
                <w:sz w:val="16"/>
                <w:szCs w:val="16"/>
              </w:rPr>
            </w:pPr>
            <w:r w:rsidRPr="00017039">
              <w:rPr>
                <w:rFonts w:cs="Arial"/>
                <w:sz w:val="16"/>
                <w:szCs w:val="16"/>
              </w:rPr>
              <w:t>38.305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4BDA9D8" w14:textId="0B77F8C4" w:rsidR="00BF551A" w:rsidRPr="00017039" w:rsidRDefault="00BF551A" w:rsidP="00BF551A">
            <w:pPr>
              <w:pStyle w:val="TAL"/>
              <w:rPr>
                <w:rFonts w:cs="Arial"/>
                <w:sz w:val="16"/>
                <w:szCs w:val="16"/>
              </w:rPr>
            </w:pPr>
            <w:r w:rsidRPr="00017039">
              <w:rPr>
                <w:rFonts w:cs="Arial"/>
                <w:sz w:val="16"/>
                <w:szCs w:val="16"/>
              </w:rPr>
              <w:t>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B298256" w14:textId="1A27F898" w:rsidR="00BF551A" w:rsidRPr="00017039" w:rsidRDefault="00BF551A" w:rsidP="00BF551A">
            <w:pPr>
              <w:pStyle w:val="TAL"/>
              <w:rPr>
                <w:rFonts w:cs="Arial"/>
                <w:sz w:val="16"/>
                <w:szCs w:val="16"/>
              </w:rPr>
            </w:pPr>
            <w:r w:rsidRPr="00017039">
              <w:rPr>
                <w:rFonts w:cs="Arial"/>
                <w:sz w:val="16"/>
                <w:szCs w:val="16"/>
              </w:rPr>
              <w:t>0069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279DFEE" w14:textId="0A788F7A" w:rsidR="00BF551A" w:rsidRPr="00017039" w:rsidRDefault="00BF551A" w:rsidP="00BF551A">
            <w:pPr>
              <w:pStyle w:val="TAL"/>
              <w:rPr>
                <w:rFonts w:cs="Arial"/>
                <w:sz w:val="16"/>
                <w:szCs w:val="16"/>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8907A43" w14:textId="4E24EDE5"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1704DD2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C9A85A" w14:textId="5E73E619" w:rsidR="00BF551A" w:rsidRPr="00017039" w:rsidRDefault="00EA18FC" w:rsidP="00BF551A">
            <w:pPr>
              <w:pStyle w:val="TAL"/>
              <w:rPr>
                <w:rFonts w:cs="Arial"/>
                <w:sz w:val="16"/>
                <w:szCs w:val="16"/>
              </w:rPr>
            </w:pPr>
            <w:hyperlink r:id="rId3209" w:history="1">
              <w:r w:rsidR="00CB079D">
                <w:rPr>
                  <w:rStyle w:val="Hyperlink"/>
                  <w:rFonts w:cs="Arial"/>
                  <w:sz w:val="16"/>
                  <w:szCs w:val="16"/>
                </w:rPr>
                <w:t>R2-2105045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D4C84D3" w14:textId="064CB2A8" w:rsidR="00BF551A" w:rsidRPr="00017039" w:rsidRDefault="00BF551A" w:rsidP="00BF551A">
            <w:pPr>
              <w:pStyle w:val="TAL"/>
              <w:rPr>
                <w:rFonts w:cs="Arial"/>
                <w:sz w:val="16"/>
                <w:szCs w:val="16"/>
              </w:rPr>
            </w:pPr>
            <w:r w:rsidRPr="00017039">
              <w:rPr>
                <w:rFonts w:cs="Arial"/>
                <w:sz w:val="16"/>
                <w:szCs w:val="16"/>
              </w:rPr>
              <w:t>Correction to the need code for downlink LPP message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B905D82" w14:textId="77096BCB"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r w:rsidRPr="00017039">
              <w:rPr>
                <w:rFonts w:cs="Arial"/>
                <w:sz w:val="16"/>
                <w:szCs w:val="16"/>
              </w:rPr>
              <w:t>, Lenovo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C600950" w14:textId="0EC59590"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B5207AB" w14:textId="5F506612" w:rsidR="00BF551A" w:rsidRPr="00017039" w:rsidRDefault="00BF551A" w:rsidP="00BF551A">
            <w:pPr>
              <w:pStyle w:val="TAL"/>
              <w:rPr>
                <w:rFonts w:cs="Arial"/>
                <w:sz w:val="16"/>
                <w:szCs w:val="16"/>
              </w:rPr>
            </w:pPr>
            <w:r w:rsidRPr="00017039">
              <w:rPr>
                <w:rFonts w:cs="Arial"/>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4FD2183" w14:textId="79C75B54"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 xml:space="preserve">-Core, </w:t>
            </w:r>
            <w:proofErr w:type="spellStart"/>
            <w:r w:rsidRPr="00017039">
              <w:rPr>
                <w:rFonts w:cs="Arial"/>
                <w:sz w:val="16"/>
                <w:szCs w:val="16"/>
              </w:rPr>
              <w:t>LCS_LTE_acc_enh</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DFB51C4" w14:textId="7007B05B" w:rsidR="00BF551A" w:rsidRPr="00017039" w:rsidRDefault="00BF551A" w:rsidP="00BF551A">
            <w:pPr>
              <w:pStyle w:val="TAL"/>
              <w:rPr>
                <w:rFonts w:cs="Arial"/>
                <w:sz w:val="16"/>
                <w:szCs w:val="16"/>
              </w:rPr>
            </w:pPr>
            <w:r w:rsidRPr="00017039">
              <w:rPr>
                <w:rFonts w:cs="Arial"/>
                <w:sz w:val="16"/>
                <w:szCs w:val="16"/>
              </w:rPr>
              <w:t>0298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D7CA85E" w14:textId="72058339"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253E1A8" w14:textId="58881EC3"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2384796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A3C81A" w14:textId="0DBB0BFC" w:rsidR="00BF551A" w:rsidRPr="00017039" w:rsidRDefault="00EA18FC" w:rsidP="00BF551A">
            <w:pPr>
              <w:pStyle w:val="TAL"/>
              <w:rPr>
                <w:rFonts w:cs="Arial"/>
                <w:sz w:val="16"/>
                <w:szCs w:val="16"/>
              </w:rPr>
            </w:pPr>
            <w:hyperlink r:id="rId3210" w:history="1">
              <w:r w:rsidR="00CB079D">
                <w:rPr>
                  <w:rStyle w:val="Hyperlink"/>
                  <w:rFonts w:cs="Arial"/>
                  <w:sz w:val="16"/>
                  <w:szCs w:val="16"/>
                </w:rPr>
                <w:t>R2-2105046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6405F1F" w14:textId="0AA25701" w:rsidR="00BF551A" w:rsidRPr="00017039" w:rsidRDefault="00BF551A" w:rsidP="00BF551A">
            <w:pPr>
              <w:pStyle w:val="TAL"/>
              <w:rPr>
                <w:rFonts w:cs="Arial"/>
                <w:sz w:val="16"/>
                <w:szCs w:val="16"/>
              </w:rPr>
            </w:pPr>
            <w:r w:rsidRPr="00017039">
              <w:rPr>
                <w:rFonts w:cs="Arial"/>
                <w:sz w:val="16"/>
                <w:szCs w:val="16"/>
              </w:rPr>
              <w:t>Correction to the need code for downlink LPP message-R16</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E8DDB4A" w14:textId="75D8B597"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r w:rsidRPr="00017039">
              <w:rPr>
                <w:rFonts w:cs="Arial"/>
                <w:sz w:val="16"/>
                <w:szCs w:val="16"/>
              </w:rPr>
              <w:t>, Lenovo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322741B" w14:textId="467900E4"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BCD21ED" w14:textId="7C7A6AFF" w:rsidR="00BF551A" w:rsidRPr="00017039" w:rsidRDefault="00BF551A" w:rsidP="00BF551A">
            <w:pPr>
              <w:pStyle w:val="TAL"/>
              <w:rPr>
                <w:rFonts w:cs="Arial"/>
                <w:sz w:val="16"/>
                <w:szCs w:val="16"/>
              </w:rPr>
            </w:pPr>
            <w:r w:rsidRPr="00017039">
              <w:rPr>
                <w:rFonts w:cs="Arial"/>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79B4D13" w14:textId="7910FED2"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 xml:space="preserve">-Core, </w:t>
            </w:r>
            <w:proofErr w:type="spellStart"/>
            <w:r w:rsidRPr="00017039">
              <w:rPr>
                <w:rFonts w:cs="Arial"/>
                <w:sz w:val="16"/>
                <w:szCs w:val="16"/>
              </w:rPr>
              <w:t>LCS_LTE_acc_enh</w:t>
            </w:r>
            <w:proofErr w:type="spellEnd"/>
            <w:r w:rsidRPr="00017039">
              <w:rPr>
                <w:rFonts w:cs="Arial"/>
                <w:sz w:val="16"/>
                <w:szCs w:val="16"/>
              </w:rPr>
              <w:t xml:space="preserve">-Core, </w:t>
            </w:r>
            <w:proofErr w:type="spellStart"/>
            <w:r w:rsidRPr="00017039">
              <w:rPr>
                <w:rFonts w:cs="Arial"/>
                <w:sz w:val="16"/>
                <w:szCs w:val="16"/>
              </w:rPr>
              <w:t>NR_pos</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BE8B2C9" w14:textId="1C0CB248" w:rsidR="00BF551A" w:rsidRPr="00017039" w:rsidRDefault="00BF551A" w:rsidP="00BF551A">
            <w:pPr>
              <w:pStyle w:val="TAL"/>
              <w:rPr>
                <w:rFonts w:cs="Arial"/>
                <w:sz w:val="16"/>
                <w:szCs w:val="16"/>
              </w:rPr>
            </w:pPr>
            <w:r w:rsidRPr="00017039">
              <w:rPr>
                <w:rFonts w:cs="Arial"/>
                <w:sz w:val="16"/>
                <w:szCs w:val="16"/>
              </w:rPr>
              <w:t>0292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91F9D8B" w14:textId="2E202E87" w:rsidR="00BF551A" w:rsidRPr="00017039" w:rsidRDefault="00BF551A" w:rsidP="00BF551A">
            <w:pPr>
              <w:pStyle w:val="TAL"/>
              <w:rPr>
                <w:rFonts w:cs="Arial"/>
                <w:sz w:val="16"/>
                <w:szCs w:val="16"/>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CEB8CC6" w14:textId="23A5B7A1"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23D1575"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310BA7" w14:textId="33A94CCF" w:rsidR="00BF551A" w:rsidRPr="00017039" w:rsidRDefault="00EA18FC" w:rsidP="00BF551A">
            <w:pPr>
              <w:pStyle w:val="TAL"/>
              <w:rPr>
                <w:rFonts w:cs="Arial"/>
                <w:sz w:val="16"/>
                <w:szCs w:val="16"/>
              </w:rPr>
            </w:pPr>
            <w:hyperlink r:id="rId3211" w:history="1">
              <w:r w:rsidR="00CB079D">
                <w:rPr>
                  <w:rStyle w:val="Hyperlink"/>
                  <w:rFonts w:cs="Arial"/>
                  <w:sz w:val="16"/>
                  <w:szCs w:val="16"/>
                </w:rPr>
                <w:t>R2-2105047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098CCD9" w14:textId="059AE38E" w:rsidR="00BF551A" w:rsidRPr="00017039" w:rsidRDefault="00BF551A" w:rsidP="00BF551A">
            <w:pPr>
              <w:pStyle w:val="TAL"/>
              <w:rPr>
                <w:rFonts w:cs="Arial"/>
                <w:sz w:val="16"/>
                <w:szCs w:val="16"/>
              </w:rPr>
            </w:pPr>
            <w:r w:rsidRPr="00017039">
              <w:rPr>
                <w:rFonts w:cs="Arial"/>
                <w:sz w:val="16"/>
                <w:szCs w:val="16"/>
              </w:rPr>
              <w:t>Correction to LTE stage2 spec for MO-LR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0F7901A" w14:textId="20AB6CAA"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60053F" w14:textId="048AEC85"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2B60686" w14:textId="4FF7ACA5" w:rsidR="00BF551A" w:rsidRPr="00017039" w:rsidRDefault="00BF551A" w:rsidP="00BF551A">
            <w:pPr>
              <w:pStyle w:val="TAL"/>
              <w:rPr>
                <w:rFonts w:cs="Arial"/>
                <w:sz w:val="16"/>
                <w:szCs w:val="16"/>
              </w:rPr>
            </w:pPr>
            <w:r w:rsidRPr="00017039">
              <w:rPr>
                <w:rFonts w:cs="Arial"/>
                <w:sz w:val="16"/>
                <w:szCs w:val="16"/>
              </w:rPr>
              <w:t>36.305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C2504D7" w14:textId="27825303" w:rsidR="00BF551A" w:rsidRPr="00017039" w:rsidRDefault="00BF551A" w:rsidP="00BF551A">
            <w:pPr>
              <w:pStyle w:val="TAL"/>
              <w:rPr>
                <w:rFonts w:cs="Arial"/>
                <w:sz w:val="16"/>
                <w:szCs w:val="16"/>
              </w:rPr>
            </w:pPr>
            <w:r w:rsidRPr="00017039">
              <w:rPr>
                <w:rFonts w:cs="Arial"/>
                <w:sz w:val="16"/>
                <w:szCs w:val="16"/>
              </w:rPr>
              <w:t>TEI16, LCS_LTE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33794DA" w14:textId="4DB7646B" w:rsidR="00BF551A" w:rsidRPr="00017039" w:rsidRDefault="00BF551A" w:rsidP="00BF551A">
            <w:pPr>
              <w:pStyle w:val="TAL"/>
              <w:rPr>
                <w:rFonts w:cs="Arial"/>
                <w:sz w:val="16"/>
                <w:szCs w:val="16"/>
              </w:rPr>
            </w:pPr>
            <w:r w:rsidRPr="00017039">
              <w:rPr>
                <w:rFonts w:cs="Arial"/>
                <w:sz w:val="16"/>
                <w:szCs w:val="16"/>
              </w:rPr>
              <w:t>0104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6566CFF" w14:textId="0F943DE8"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CA071DE" w14:textId="4517A960"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041904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6D121B" w14:textId="2A00D110" w:rsidR="00BF551A" w:rsidRPr="00017039" w:rsidRDefault="00EA18FC" w:rsidP="00BF551A">
            <w:pPr>
              <w:pStyle w:val="TAL"/>
              <w:rPr>
                <w:rFonts w:cs="Arial"/>
                <w:sz w:val="16"/>
                <w:szCs w:val="16"/>
              </w:rPr>
            </w:pPr>
            <w:hyperlink r:id="rId3212" w:history="1">
              <w:r w:rsidR="00CB079D">
                <w:rPr>
                  <w:rStyle w:val="Hyperlink"/>
                  <w:rFonts w:cs="Arial"/>
                  <w:sz w:val="16"/>
                  <w:szCs w:val="16"/>
                </w:rPr>
                <w:t>R2-2105048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F5C5F2A" w14:textId="00F441B4" w:rsidR="00BF551A" w:rsidRPr="00017039" w:rsidRDefault="00BF551A" w:rsidP="00BF551A">
            <w:pPr>
              <w:pStyle w:val="TAL"/>
              <w:rPr>
                <w:rFonts w:cs="Arial"/>
                <w:sz w:val="16"/>
                <w:szCs w:val="16"/>
              </w:rPr>
            </w:pPr>
            <w:r w:rsidRPr="00017039">
              <w:rPr>
                <w:rFonts w:cs="Arial"/>
                <w:sz w:val="16"/>
                <w:szCs w:val="16"/>
              </w:rPr>
              <w:t>Correction to NR stage2 spec for MO-LR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5BBA16E" w14:textId="6F92F36E"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A2CC444" w14:textId="44908A4F"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2722D3D" w14:textId="6B26A2C4" w:rsidR="00BF551A" w:rsidRPr="00017039" w:rsidRDefault="00BF551A" w:rsidP="00BF551A">
            <w:pPr>
              <w:pStyle w:val="TAL"/>
              <w:rPr>
                <w:rFonts w:cs="Arial"/>
                <w:sz w:val="16"/>
                <w:szCs w:val="16"/>
              </w:rPr>
            </w:pPr>
            <w:r w:rsidRPr="00017039">
              <w:rPr>
                <w:rFonts w:cs="Arial"/>
                <w:sz w:val="16"/>
                <w:szCs w:val="16"/>
              </w:rPr>
              <w:t>38.305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13E2A0B" w14:textId="06DA7E55" w:rsidR="00BF551A" w:rsidRPr="00017039" w:rsidRDefault="00BF551A" w:rsidP="00BF551A">
            <w:pPr>
              <w:pStyle w:val="TAL"/>
              <w:rPr>
                <w:rFonts w:cs="Arial"/>
                <w:sz w:val="16"/>
                <w:szCs w:val="16"/>
              </w:rPr>
            </w:pPr>
            <w:proofErr w:type="spellStart"/>
            <w:r w:rsidRPr="00017039">
              <w:rPr>
                <w:rFonts w:cs="Arial"/>
                <w:sz w:val="16"/>
                <w:szCs w:val="16"/>
              </w:rPr>
              <w:t>NR_pos</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8DFBA45" w14:textId="4B70909F" w:rsidR="00BF551A" w:rsidRPr="00017039" w:rsidRDefault="00BF551A" w:rsidP="00BF551A">
            <w:pPr>
              <w:pStyle w:val="TAL"/>
              <w:rPr>
                <w:rFonts w:cs="Arial"/>
                <w:sz w:val="16"/>
                <w:szCs w:val="16"/>
              </w:rPr>
            </w:pPr>
            <w:r w:rsidRPr="00017039">
              <w:rPr>
                <w:rFonts w:cs="Arial"/>
                <w:sz w:val="16"/>
                <w:szCs w:val="16"/>
              </w:rPr>
              <w:t>0072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9F9AD7B" w14:textId="3868F6B5"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A80F4F1" w14:textId="2DCD5A84"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6D2D3B3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49B023" w14:textId="0ABF61DA" w:rsidR="00BF551A" w:rsidRPr="00017039" w:rsidRDefault="00EA18FC" w:rsidP="00BF551A">
            <w:pPr>
              <w:pStyle w:val="TAL"/>
              <w:rPr>
                <w:rFonts w:cs="Arial"/>
                <w:sz w:val="16"/>
                <w:szCs w:val="16"/>
              </w:rPr>
            </w:pPr>
            <w:hyperlink r:id="rId3213" w:history="1">
              <w:r w:rsidR="00CB079D">
                <w:rPr>
                  <w:rStyle w:val="Hyperlink"/>
                  <w:rFonts w:cs="Arial"/>
                  <w:sz w:val="16"/>
                  <w:szCs w:val="16"/>
                </w:rPr>
                <w:t>R2-2105049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BF72A92" w14:textId="79DB899A" w:rsidR="00BF551A" w:rsidRPr="00017039" w:rsidRDefault="00BF551A" w:rsidP="00BF551A">
            <w:pPr>
              <w:pStyle w:val="TAL"/>
              <w:rPr>
                <w:rFonts w:cs="Arial"/>
                <w:sz w:val="16"/>
                <w:szCs w:val="16"/>
              </w:rPr>
            </w:pPr>
            <w:r w:rsidRPr="00017039">
              <w:rPr>
                <w:rFonts w:cs="Arial"/>
                <w:sz w:val="16"/>
                <w:szCs w:val="16"/>
              </w:rPr>
              <w:t>Correction to PRS configuration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429069F" w14:textId="4AC61742"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4EFC4AC" w14:textId="4641F0AC"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D58DC30" w14:textId="7DEC99E8" w:rsidR="00BF551A" w:rsidRPr="00017039" w:rsidRDefault="00BF551A" w:rsidP="00BF551A">
            <w:pPr>
              <w:pStyle w:val="TAL"/>
              <w:rPr>
                <w:rFonts w:cs="Arial"/>
                <w:sz w:val="16"/>
                <w:szCs w:val="16"/>
              </w:rPr>
            </w:pPr>
            <w:r w:rsidRPr="00017039">
              <w:rPr>
                <w:rFonts w:cs="Arial"/>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5041840" w14:textId="6704A18F" w:rsidR="00BF551A" w:rsidRPr="00017039" w:rsidRDefault="00BF551A" w:rsidP="00BF551A">
            <w:pPr>
              <w:pStyle w:val="TAL"/>
              <w:rPr>
                <w:rFonts w:cs="Arial"/>
                <w:sz w:val="16"/>
                <w:szCs w:val="16"/>
              </w:rPr>
            </w:pPr>
            <w:proofErr w:type="spellStart"/>
            <w:r w:rsidRPr="00017039">
              <w:rPr>
                <w:rFonts w:cs="Arial"/>
                <w:sz w:val="16"/>
                <w:szCs w:val="16"/>
              </w:rPr>
              <w:t>NR_pos</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922F7A4" w14:textId="04DBACF5" w:rsidR="00BF551A" w:rsidRPr="00017039" w:rsidRDefault="00BF551A" w:rsidP="00BF551A">
            <w:pPr>
              <w:pStyle w:val="TAL"/>
              <w:rPr>
                <w:rFonts w:cs="Arial"/>
                <w:sz w:val="16"/>
                <w:szCs w:val="16"/>
              </w:rPr>
            </w:pPr>
            <w:r w:rsidRPr="00017039">
              <w:rPr>
                <w:rFonts w:cs="Arial"/>
                <w:sz w:val="16"/>
                <w:szCs w:val="16"/>
              </w:rPr>
              <w:t>0300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D82FE63" w14:textId="7A86E979"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565CB18" w14:textId="24B7C92F"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65384DD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45DBEF" w14:textId="13AA94BB" w:rsidR="00BF551A" w:rsidRPr="00017039" w:rsidRDefault="00EA18FC" w:rsidP="00BF551A">
            <w:pPr>
              <w:pStyle w:val="TAL"/>
              <w:rPr>
                <w:rFonts w:cs="Arial"/>
                <w:sz w:val="16"/>
                <w:szCs w:val="16"/>
              </w:rPr>
            </w:pPr>
            <w:hyperlink r:id="rId3214" w:history="1">
              <w:r w:rsidR="00CB079D">
                <w:rPr>
                  <w:rStyle w:val="Hyperlink"/>
                  <w:rFonts w:cs="Arial"/>
                  <w:sz w:val="16"/>
                  <w:szCs w:val="16"/>
                </w:rPr>
                <w:t>R2-2105050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213651F" w14:textId="250EA9E6" w:rsidR="00BF551A" w:rsidRPr="00017039" w:rsidRDefault="00BF551A" w:rsidP="00BF551A">
            <w:pPr>
              <w:pStyle w:val="TAL"/>
              <w:rPr>
                <w:rFonts w:cs="Arial"/>
                <w:sz w:val="16"/>
                <w:szCs w:val="16"/>
              </w:rPr>
            </w:pPr>
            <w:r w:rsidRPr="00017039">
              <w:rPr>
                <w:rFonts w:cs="Arial"/>
                <w:sz w:val="16"/>
                <w:szCs w:val="16"/>
              </w:rPr>
              <w:t>Correction to the uplink LPP message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D1B357E" w14:textId="7F24E5B4"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7E01DCF" w14:textId="1E29A135"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BE44B92" w14:textId="47505F46" w:rsidR="00BF551A" w:rsidRPr="00017039" w:rsidRDefault="00BF551A" w:rsidP="00BF551A">
            <w:pPr>
              <w:pStyle w:val="TAL"/>
              <w:rPr>
                <w:rFonts w:cs="Arial"/>
                <w:sz w:val="16"/>
                <w:szCs w:val="16"/>
              </w:rPr>
            </w:pPr>
            <w:r w:rsidRPr="00017039">
              <w:rPr>
                <w:rFonts w:cs="Arial"/>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033CA73" w14:textId="4761911E" w:rsidR="00BF551A" w:rsidRPr="00017039" w:rsidRDefault="00BF551A" w:rsidP="00BF551A">
            <w:pPr>
              <w:pStyle w:val="TAL"/>
              <w:rPr>
                <w:rFonts w:cs="Arial"/>
                <w:sz w:val="16"/>
                <w:szCs w:val="16"/>
              </w:rPr>
            </w:pPr>
            <w:proofErr w:type="spellStart"/>
            <w:r w:rsidRPr="00017039">
              <w:rPr>
                <w:rFonts w:cs="Arial"/>
                <w:sz w:val="16"/>
                <w:szCs w:val="16"/>
              </w:rPr>
              <w:t>NR_pos</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DEA7045" w14:textId="5E331BDA" w:rsidR="00BF551A" w:rsidRPr="00017039" w:rsidRDefault="00BF551A" w:rsidP="00BF551A">
            <w:pPr>
              <w:pStyle w:val="TAL"/>
              <w:rPr>
                <w:rFonts w:cs="Arial"/>
                <w:sz w:val="16"/>
                <w:szCs w:val="16"/>
              </w:rPr>
            </w:pPr>
            <w:r w:rsidRPr="00017039">
              <w:rPr>
                <w:rFonts w:cs="Arial"/>
                <w:sz w:val="16"/>
                <w:szCs w:val="16"/>
              </w:rPr>
              <w:t>0301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5E206BE" w14:textId="69C070A8"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B2994A4" w14:textId="16AEBD8B"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152AA5CC"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0E1687" w14:textId="603B0E8A" w:rsidR="00BF551A" w:rsidRPr="00017039" w:rsidRDefault="00EA18FC" w:rsidP="00BF551A">
            <w:pPr>
              <w:pStyle w:val="TAL"/>
              <w:rPr>
                <w:rFonts w:cs="Arial"/>
                <w:sz w:val="16"/>
                <w:szCs w:val="16"/>
              </w:rPr>
            </w:pPr>
            <w:hyperlink r:id="rId3215" w:history="1">
              <w:r w:rsidR="00CB079D">
                <w:rPr>
                  <w:rStyle w:val="Hyperlink"/>
                  <w:rFonts w:cs="Arial"/>
                  <w:sz w:val="16"/>
                  <w:szCs w:val="16"/>
                </w:rPr>
                <w:t>R2-2105080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3831D73" w14:textId="4DBF3AA7" w:rsidR="00BF551A" w:rsidRPr="00017039" w:rsidRDefault="00BF551A" w:rsidP="00BF551A">
            <w:pPr>
              <w:pStyle w:val="TAL"/>
              <w:rPr>
                <w:rFonts w:cs="Arial"/>
                <w:sz w:val="16"/>
                <w:szCs w:val="16"/>
              </w:rPr>
            </w:pPr>
            <w:r w:rsidRPr="00017039">
              <w:rPr>
                <w:rFonts w:cs="Arial"/>
                <w:sz w:val="16"/>
                <w:szCs w:val="16"/>
              </w:rPr>
              <w:t xml:space="preserve">Correction on SR </w:t>
            </w:r>
            <w:proofErr w:type="spellStart"/>
            <w:r w:rsidRPr="00017039">
              <w:rPr>
                <w:rFonts w:cs="Arial"/>
                <w:sz w:val="16"/>
                <w:szCs w:val="16"/>
              </w:rPr>
              <w:t>procedur</w:t>
            </w:r>
            <w:proofErr w:type="spellEnd"/>
            <w:r w:rsidRPr="00017039">
              <w:rPr>
                <w:rFonts w:cs="Arial"/>
                <w:sz w:val="16"/>
                <w:szCs w:val="16"/>
              </w:rPr>
              <w:t xml:space="preserve"> for </w:t>
            </w:r>
            <w:proofErr w:type="spellStart"/>
            <w:r w:rsidRPr="00017039">
              <w:rPr>
                <w:rFonts w:cs="Arial"/>
                <w:sz w:val="16"/>
                <w:szCs w:val="16"/>
              </w:rPr>
              <w:t>sidelink</w:t>
            </w:r>
            <w:proofErr w:type="spellEnd"/>
            <w:r w:rsidRPr="00017039">
              <w:rPr>
                <w:rFonts w:cs="Arial"/>
                <w:sz w:val="16"/>
                <w:szCs w:val="16"/>
              </w:rPr>
              <w:t xml:space="preserve"> BSR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80D878A" w14:textId="14F12439"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A158CE8" w14:textId="155F6BD6"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7CB569B" w14:textId="21D5A6CD" w:rsidR="00BF551A" w:rsidRPr="00017039" w:rsidRDefault="00BF551A" w:rsidP="00BF551A">
            <w:pPr>
              <w:pStyle w:val="TAL"/>
              <w:rPr>
                <w:rFonts w:cs="Arial"/>
                <w:sz w:val="16"/>
                <w:szCs w:val="16"/>
              </w:rPr>
            </w:pPr>
            <w:r w:rsidRPr="00017039">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EC6463C" w14:textId="7F1B1DC0" w:rsidR="00BF551A" w:rsidRPr="00017039" w:rsidRDefault="00BF551A" w:rsidP="00BF551A">
            <w:pPr>
              <w:pStyle w:val="TAL"/>
              <w:rPr>
                <w:rFonts w:cs="Arial"/>
                <w:sz w:val="16"/>
                <w:szCs w:val="16"/>
              </w:rPr>
            </w:pPr>
            <w:r w:rsidRPr="00017039">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7814209" w14:textId="43E0953C" w:rsidR="00BF551A" w:rsidRPr="00017039" w:rsidRDefault="00BF551A" w:rsidP="00BF551A">
            <w:pPr>
              <w:pStyle w:val="TAL"/>
              <w:rPr>
                <w:rFonts w:cs="Arial"/>
                <w:sz w:val="16"/>
                <w:szCs w:val="16"/>
              </w:rPr>
            </w:pPr>
            <w:r w:rsidRPr="00017039">
              <w:rPr>
                <w:rFonts w:cs="Arial"/>
                <w:sz w:val="16"/>
                <w:szCs w:val="16"/>
              </w:rPr>
              <w:t>1102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4CF5618" w14:textId="19C9E801"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126B641" w14:textId="71D63398"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73FF049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272FD8" w14:textId="2EF944B4" w:rsidR="00BF551A" w:rsidRPr="00017039" w:rsidRDefault="00EA18FC" w:rsidP="00BF551A">
            <w:pPr>
              <w:pStyle w:val="TAL"/>
              <w:rPr>
                <w:rFonts w:cs="Arial"/>
                <w:sz w:val="16"/>
                <w:szCs w:val="16"/>
              </w:rPr>
            </w:pPr>
            <w:hyperlink r:id="rId3216" w:history="1">
              <w:r w:rsidR="00CB079D">
                <w:rPr>
                  <w:rStyle w:val="Hyperlink"/>
                  <w:rFonts w:cs="Arial"/>
                  <w:sz w:val="16"/>
                  <w:szCs w:val="16"/>
                </w:rPr>
                <w:t>R2-2105104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A6335CE" w14:textId="62501B12" w:rsidR="00BF551A" w:rsidRPr="00017039" w:rsidRDefault="00BF551A" w:rsidP="00BF551A">
            <w:pPr>
              <w:pStyle w:val="TAL"/>
              <w:rPr>
                <w:rFonts w:cs="Arial"/>
                <w:sz w:val="16"/>
                <w:szCs w:val="16"/>
              </w:rPr>
            </w:pPr>
            <w:r w:rsidRPr="00017039">
              <w:rPr>
                <w:rFonts w:cs="Arial"/>
                <w:sz w:val="16"/>
                <w:szCs w:val="16"/>
              </w:rPr>
              <w:t>SSB-</w:t>
            </w:r>
            <w:proofErr w:type="spellStart"/>
            <w:r w:rsidRPr="00017039">
              <w:rPr>
                <w:rFonts w:cs="Arial"/>
                <w:sz w:val="16"/>
                <w:szCs w:val="16"/>
              </w:rPr>
              <w:t>ToMeasure</w:t>
            </w:r>
            <w:proofErr w:type="spellEnd"/>
            <w:r w:rsidRPr="00017039">
              <w:rPr>
                <w:rFonts w:cs="Arial"/>
                <w:sz w:val="16"/>
                <w:szCs w:val="16"/>
              </w:rPr>
              <w:t xml:space="preserve"> for NR-U</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B13EC7C" w14:textId="38F00351" w:rsidR="00BF551A" w:rsidRPr="00017039" w:rsidRDefault="00BF551A" w:rsidP="00BF551A">
            <w:pPr>
              <w:pStyle w:val="TAL"/>
              <w:rPr>
                <w:rFonts w:cs="Arial"/>
                <w:sz w:val="16"/>
                <w:szCs w:val="16"/>
              </w:rPr>
            </w:pPr>
            <w:r w:rsidRPr="00017039">
              <w:rPr>
                <w:rFonts w:cs="Arial"/>
                <w:sz w:val="16"/>
                <w:szCs w:val="16"/>
              </w:rPr>
              <w:t xml:space="preserve">Apple, Fujitsu, </w:t>
            </w:r>
            <w:proofErr w:type="spellStart"/>
            <w:r w:rsidRPr="00017039">
              <w:rPr>
                <w:rFonts w:cs="Arial"/>
                <w:sz w:val="16"/>
                <w:szCs w:val="16"/>
              </w:rPr>
              <w:t>xiaomi</w:t>
            </w:r>
            <w:proofErr w:type="spellEnd"/>
            <w:r w:rsidRPr="00017039">
              <w:rPr>
                <w:rFonts w:cs="Arial"/>
                <w:sz w:val="16"/>
                <w:szCs w:val="16"/>
              </w:rPr>
              <w:t>, LG Electronics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6644A47" w14:textId="13DDA416"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082821A" w14:textId="37209590"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9C5E01C" w14:textId="41864821" w:rsidR="00BF551A" w:rsidRPr="00017039" w:rsidRDefault="00BF551A" w:rsidP="00BF551A">
            <w:pPr>
              <w:pStyle w:val="TAL"/>
              <w:rPr>
                <w:rFonts w:cs="Arial"/>
                <w:sz w:val="16"/>
                <w:szCs w:val="16"/>
              </w:rPr>
            </w:pPr>
            <w:proofErr w:type="spellStart"/>
            <w:r w:rsidRPr="00017039">
              <w:rPr>
                <w:rFonts w:cs="Arial"/>
                <w:sz w:val="16"/>
                <w:szCs w:val="16"/>
              </w:rPr>
              <w:t>NR_unlic</w:t>
            </w:r>
            <w:proofErr w:type="spellEnd"/>
            <w:r w:rsidRPr="00017039">
              <w:rPr>
                <w:rFonts w:cs="Arial"/>
                <w:sz w:val="16"/>
                <w:szCs w:val="16"/>
              </w:rPr>
              <w: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73362A6" w14:textId="5789E1D8" w:rsidR="00BF551A" w:rsidRPr="00017039" w:rsidRDefault="00BF551A" w:rsidP="00BF551A">
            <w:pPr>
              <w:pStyle w:val="TAL"/>
              <w:rPr>
                <w:rFonts w:cs="Arial"/>
                <w:sz w:val="16"/>
                <w:szCs w:val="16"/>
              </w:rPr>
            </w:pPr>
            <w:r w:rsidRPr="00017039">
              <w:rPr>
                <w:rFonts w:cs="Arial"/>
                <w:sz w:val="16"/>
                <w:szCs w:val="16"/>
              </w:rPr>
              <w:t>2600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95C3C6D" w14:textId="5FA9FCB9"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2871A0B" w14:textId="17513C92"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3F21097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5F1016" w14:textId="787008A1" w:rsidR="00BF551A" w:rsidRPr="00017039" w:rsidRDefault="00EA18FC" w:rsidP="00BF551A">
            <w:pPr>
              <w:pStyle w:val="TAL"/>
              <w:rPr>
                <w:rFonts w:cs="Arial"/>
                <w:sz w:val="16"/>
                <w:szCs w:val="16"/>
              </w:rPr>
            </w:pPr>
            <w:hyperlink r:id="rId3217" w:history="1">
              <w:r w:rsidR="00CB079D">
                <w:rPr>
                  <w:rStyle w:val="Hyperlink"/>
                  <w:rFonts w:cs="Arial"/>
                  <w:sz w:val="16"/>
                  <w:szCs w:val="16"/>
                </w:rPr>
                <w:t>R2-2105106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EF8D48F" w14:textId="03E81E0A" w:rsidR="00BF551A" w:rsidRPr="00017039" w:rsidRDefault="00BF551A" w:rsidP="00BF551A">
            <w:pPr>
              <w:pStyle w:val="TAL"/>
              <w:rPr>
                <w:rFonts w:cs="Arial"/>
                <w:sz w:val="16"/>
                <w:szCs w:val="16"/>
              </w:rPr>
            </w:pPr>
            <w:r w:rsidRPr="00017039">
              <w:rPr>
                <w:rFonts w:cs="Arial"/>
                <w:sz w:val="16"/>
                <w:szCs w:val="16"/>
              </w:rPr>
              <w:t>Clarification on CGI reporting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AFF7778" w14:textId="5A510E71" w:rsidR="00BF551A" w:rsidRPr="00017039" w:rsidRDefault="00BF551A" w:rsidP="00BF551A">
            <w:pPr>
              <w:pStyle w:val="TAL"/>
              <w:rPr>
                <w:rFonts w:cs="Arial"/>
                <w:sz w:val="16"/>
                <w:szCs w:val="16"/>
              </w:rPr>
            </w:pPr>
            <w:r w:rsidRPr="00017039">
              <w:rPr>
                <w:rFonts w:cs="Arial"/>
                <w:sz w:val="16"/>
                <w:szCs w:val="16"/>
              </w:rPr>
              <w:t>Apple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5972ACF" w14:textId="457A45CB"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3521679" w14:textId="1BE2DE6C"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F35008A" w14:textId="0F7F6720"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F628D25" w14:textId="26C4C238" w:rsidR="00BF551A" w:rsidRPr="00017039" w:rsidRDefault="00BF551A" w:rsidP="00BF551A">
            <w:pPr>
              <w:pStyle w:val="TAL"/>
              <w:rPr>
                <w:rFonts w:cs="Arial"/>
                <w:sz w:val="16"/>
                <w:szCs w:val="16"/>
              </w:rPr>
            </w:pPr>
            <w:r w:rsidRPr="00017039">
              <w:rPr>
                <w:rFonts w:cs="Arial"/>
                <w:sz w:val="16"/>
                <w:szCs w:val="16"/>
              </w:rPr>
              <w:t>2601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2CD8434" w14:textId="655BA6B9"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155AED6" w14:textId="0817F2E2"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34D8BEC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748C71" w14:textId="5A4B5A77" w:rsidR="00BF551A" w:rsidRPr="00017039" w:rsidRDefault="00EA18FC" w:rsidP="00BF551A">
            <w:pPr>
              <w:pStyle w:val="TAL"/>
              <w:rPr>
                <w:rFonts w:cs="Arial"/>
                <w:sz w:val="16"/>
                <w:szCs w:val="16"/>
              </w:rPr>
            </w:pPr>
            <w:hyperlink r:id="rId3218" w:history="1">
              <w:r w:rsidR="00CB079D">
                <w:rPr>
                  <w:rStyle w:val="Hyperlink"/>
                  <w:rFonts w:cs="Arial"/>
                  <w:sz w:val="16"/>
                  <w:szCs w:val="16"/>
                </w:rPr>
                <w:t>R2-2105107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F3CBB12" w14:textId="08B92E80" w:rsidR="00BF551A" w:rsidRPr="00017039" w:rsidRDefault="00BF551A" w:rsidP="00BF551A">
            <w:pPr>
              <w:pStyle w:val="TAL"/>
              <w:rPr>
                <w:rFonts w:cs="Arial"/>
                <w:sz w:val="16"/>
                <w:szCs w:val="16"/>
              </w:rPr>
            </w:pPr>
            <w:r w:rsidRPr="00017039">
              <w:rPr>
                <w:rFonts w:cs="Arial"/>
                <w:sz w:val="16"/>
                <w:szCs w:val="16"/>
              </w:rPr>
              <w:t>Clarification on CGI reporting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7E16A4B" w14:textId="11EFF5DC" w:rsidR="00BF551A" w:rsidRPr="00017039" w:rsidRDefault="00BF551A" w:rsidP="00BF551A">
            <w:pPr>
              <w:pStyle w:val="TAL"/>
              <w:rPr>
                <w:rFonts w:cs="Arial"/>
                <w:sz w:val="16"/>
                <w:szCs w:val="16"/>
              </w:rPr>
            </w:pPr>
            <w:r w:rsidRPr="00017039">
              <w:rPr>
                <w:rFonts w:cs="Arial"/>
                <w:sz w:val="16"/>
                <w:szCs w:val="16"/>
              </w:rPr>
              <w:t>Apple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B7A766" w14:textId="2BAA85BD"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99DBA1D" w14:textId="53004115"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2F9BE02" w14:textId="78002F71"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1FB138A" w14:textId="7B248D45" w:rsidR="00BF551A" w:rsidRPr="00017039" w:rsidRDefault="00BF551A" w:rsidP="00BF551A">
            <w:pPr>
              <w:pStyle w:val="TAL"/>
              <w:rPr>
                <w:rFonts w:cs="Arial"/>
                <w:sz w:val="16"/>
                <w:szCs w:val="16"/>
              </w:rPr>
            </w:pPr>
            <w:r w:rsidRPr="00017039">
              <w:rPr>
                <w:rFonts w:cs="Arial"/>
                <w:sz w:val="16"/>
                <w:szCs w:val="16"/>
              </w:rPr>
              <w:t>2602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829738A" w14:textId="444C9118"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942703D" w14:textId="48671777"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16DDC89A"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A1BEAB3" w14:textId="75657797" w:rsidR="00BF551A" w:rsidRPr="00017039" w:rsidRDefault="00EA18FC" w:rsidP="00BF551A">
            <w:pPr>
              <w:pStyle w:val="TAL"/>
              <w:rPr>
                <w:rFonts w:cs="Arial"/>
                <w:sz w:val="16"/>
                <w:szCs w:val="16"/>
              </w:rPr>
            </w:pPr>
            <w:hyperlink r:id="rId3219" w:history="1">
              <w:r w:rsidR="00CB079D">
                <w:rPr>
                  <w:rStyle w:val="Hyperlink"/>
                  <w:rFonts w:cs="Arial"/>
                  <w:sz w:val="16"/>
                  <w:szCs w:val="16"/>
                </w:rPr>
                <w:t>R2-2105145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C07D263" w14:textId="027C22BD" w:rsidR="00BF551A" w:rsidRPr="00017039" w:rsidRDefault="00BF551A" w:rsidP="00BF551A">
            <w:pPr>
              <w:pStyle w:val="TAL"/>
              <w:rPr>
                <w:rFonts w:cs="Arial"/>
                <w:sz w:val="16"/>
                <w:szCs w:val="16"/>
              </w:rPr>
            </w:pPr>
            <w:r w:rsidRPr="00017039">
              <w:rPr>
                <w:rFonts w:cs="Arial"/>
                <w:sz w:val="16"/>
                <w:szCs w:val="16"/>
              </w:rPr>
              <w:t>CR on SCG suspend in EN-DC</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31ECF18" w14:textId="07DDDFD7"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FFBAF38" w14:textId="143D908C"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57DFFEF" w14:textId="16FE2E20" w:rsidR="00BF551A" w:rsidRPr="00017039" w:rsidRDefault="00BF551A" w:rsidP="00BF551A">
            <w:pPr>
              <w:pStyle w:val="TAL"/>
              <w:rPr>
                <w:rFonts w:cs="Arial"/>
                <w:sz w:val="16"/>
                <w:szCs w:val="16"/>
              </w:rPr>
            </w:pPr>
            <w:r w:rsidRPr="00017039">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DD0791E" w14:textId="46B31A1B" w:rsidR="00BF551A" w:rsidRPr="00017039" w:rsidRDefault="00BF551A" w:rsidP="00BF551A">
            <w:pPr>
              <w:pStyle w:val="TAL"/>
              <w:rPr>
                <w:rFonts w:cs="Arial"/>
                <w:sz w:val="16"/>
                <w:szCs w:val="16"/>
              </w:rPr>
            </w:pPr>
            <w:proofErr w:type="spellStart"/>
            <w:r w:rsidRPr="00017039">
              <w:rPr>
                <w:rFonts w:cs="Arial"/>
                <w:sz w:val="16"/>
                <w:szCs w:val="16"/>
              </w:rPr>
              <w:t>LTE_NR_DC_CA_enh</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1C3797F" w14:textId="22153AF6" w:rsidR="00BF551A" w:rsidRPr="00017039" w:rsidRDefault="00BF551A" w:rsidP="00BF551A">
            <w:pPr>
              <w:pStyle w:val="TAL"/>
              <w:rPr>
                <w:rFonts w:cs="Arial"/>
                <w:sz w:val="16"/>
                <w:szCs w:val="16"/>
              </w:rPr>
            </w:pPr>
            <w:r w:rsidRPr="00017039">
              <w:rPr>
                <w:rFonts w:cs="Arial"/>
                <w:sz w:val="16"/>
                <w:szCs w:val="16"/>
              </w:rPr>
              <w:t>0257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318D1E2" w14:textId="2383BB7F"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A388F49" w14:textId="0FBCBF98"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4DAC975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1E2820" w14:textId="7FCE1C46" w:rsidR="00BF551A" w:rsidRPr="00017039" w:rsidRDefault="00EA18FC" w:rsidP="00BF551A">
            <w:pPr>
              <w:pStyle w:val="TAL"/>
              <w:rPr>
                <w:rFonts w:cs="Arial"/>
                <w:sz w:val="16"/>
                <w:szCs w:val="16"/>
              </w:rPr>
            </w:pPr>
            <w:hyperlink r:id="rId3220" w:history="1">
              <w:r w:rsidR="00CB079D">
                <w:rPr>
                  <w:rStyle w:val="Hyperlink"/>
                  <w:rFonts w:cs="Arial"/>
                  <w:sz w:val="16"/>
                  <w:szCs w:val="16"/>
                </w:rPr>
                <w:t>R2-2105146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0F61CC2" w14:textId="20539BE3" w:rsidR="00BF551A" w:rsidRPr="00017039" w:rsidRDefault="00BF551A" w:rsidP="00BF551A">
            <w:pPr>
              <w:pStyle w:val="TAL"/>
              <w:rPr>
                <w:rFonts w:cs="Arial"/>
                <w:sz w:val="16"/>
                <w:szCs w:val="16"/>
              </w:rPr>
            </w:pPr>
            <w:r w:rsidRPr="00017039">
              <w:rPr>
                <w:rFonts w:cs="Arial"/>
                <w:sz w:val="16"/>
                <w:szCs w:val="16"/>
              </w:rPr>
              <w:t>CR on SCG release in EN-DC</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CB9FCBE" w14:textId="2D7AB9CA"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621DCB1" w14:textId="2A6C220B"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C1C39B6" w14:textId="464E4DEF" w:rsidR="00BF551A" w:rsidRPr="00017039" w:rsidRDefault="00BF551A" w:rsidP="00BF551A">
            <w:pPr>
              <w:pStyle w:val="TAL"/>
              <w:rPr>
                <w:rFonts w:cs="Arial"/>
                <w:sz w:val="16"/>
                <w:szCs w:val="16"/>
              </w:rPr>
            </w:pPr>
            <w:r w:rsidRPr="00017039">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1DEB290" w14:textId="397D6310"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7752809" w14:textId="74133C87" w:rsidR="00BF551A" w:rsidRPr="00017039" w:rsidRDefault="00BF551A" w:rsidP="00BF551A">
            <w:pPr>
              <w:pStyle w:val="TAL"/>
              <w:rPr>
                <w:rFonts w:cs="Arial"/>
                <w:sz w:val="16"/>
                <w:szCs w:val="16"/>
              </w:rPr>
            </w:pPr>
            <w:r w:rsidRPr="00017039">
              <w:rPr>
                <w:rFonts w:cs="Arial"/>
                <w:sz w:val="16"/>
                <w:szCs w:val="16"/>
              </w:rPr>
              <w:t>0263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48DC66D" w14:textId="2105F171"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E01FF51" w14:textId="7C0C5330"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0EC3A3A"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3711C3" w14:textId="39B54876" w:rsidR="00BF551A" w:rsidRPr="00017039" w:rsidRDefault="00EA18FC" w:rsidP="00BF551A">
            <w:pPr>
              <w:pStyle w:val="TAL"/>
              <w:rPr>
                <w:rFonts w:cs="Arial"/>
                <w:sz w:val="16"/>
                <w:szCs w:val="16"/>
              </w:rPr>
            </w:pPr>
            <w:hyperlink r:id="rId3221" w:history="1">
              <w:r w:rsidR="00CB079D">
                <w:rPr>
                  <w:rStyle w:val="Hyperlink"/>
                  <w:rFonts w:cs="Arial"/>
                  <w:sz w:val="16"/>
                  <w:szCs w:val="16"/>
                </w:rPr>
                <w:t>R2-2105147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8B15D46" w14:textId="280CFA7C" w:rsidR="00BF551A" w:rsidRPr="00017039" w:rsidRDefault="00BF551A" w:rsidP="00BF551A">
            <w:pPr>
              <w:pStyle w:val="TAL"/>
              <w:rPr>
                <w:rFonts w:cs="Arial"/>
                <w:sz w:val="16"/>
                <w:szCs w:val="16"/>
              </w:rPr>
            </w:pPr>
            <w:r w:rsidRPr="00017039">
              <w:rPr>
                <w:rFonts w:cs="Arial"/>
                <w:sz w:val="16"/>
                <w:szCs w:val="16"/>
              </w:rPr>
              <w:t>CR on SCG release in EN-DC</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75434F2" w14:textId="2A2C331B" w:rsidR="00BF551A" w:rsidRPr="00017039" w:rsidRDefault="00BF551A" w:rsidP="00BF551A">
            <w:pPr>
              <w:pStyle w:val="TAL"/>
              <w:rPr>
                <w:rFonts w:cs="Arial"/>
                <w:sz w:val="16"/>
                <w:szCs w:val="16"/>
                <w:lang w:val="fi-FI"/>
              </w:rPr>
            </w:pPr>
            <w:r w:rsidRPr="00017039">
              <w:rPr>
                <w:rFonts w:cs="Arial"/>
                <w:sz w:val="16"/>
                <w:szCs w:val="16"/>
              </w:rPr>
              <w:t xml:space="preserve">ZTE Corporation, </w:t>
            </w:r>
            <w:proofErr w:type="spellStart"/>
            <w:r w:rsidRPr="00017039">
              <w:rPr>
                <w:rFonts w:cs="Arial"/>
                <w:sz w:val="16"/>
                <w:szCs w:val="16"/>
              </w:rPr>
              <w:t>Sanechips</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480250B" w14:textId="5FE3F171"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319FE05" w14:textId="69ED8CB3" w:rsidR="00BF551A" w:rsidRPr="00017039" w:rsidRDefault="00BF551A" w:rsidP="00BF551A">
            <w:pPr>
              <w:pStyle w:val="TAL"/>
              <w:rPr>
                <w:rFonts w:cs="Arial"/>
                <w:sz w:val="16"/>
                <w:szCs w:val="16"/>
              </w:rPr>
            </w:pPr>
            <w:r w:rsidRPr="00017039">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732FCBA" w14:textId="5F4CD495"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A164F9A" w14:textId="5E226CF9" w:rsidR="00BF551A" w:rsidRPr="00017039" w:rsidRDefault="00BF551A" w:rsidP="00BF551A">
            <w:pPr>
              <w:pStyle w:val="TAL"/>
              <w:rPr>
                <w:rFonts w:cs="Arial"/>
                <w:sz w:val="16"/>
                <w:szCs w:val="16"/>
              </w:rPr>
            </w:pPr>
            <w:r w:rsidRPr="00017039">
              <w:rPr>
                <w:rFonts w:cs="Arial"/>
                <w:sz w:val="16"/>
                <w:szCs w:val="16"/>
              </w:rPr>
              <w:t>0264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4F88D3B" w14:textId="69BB8191"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E4ED273" w14:textId="59669435"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15EF61C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2380C7" w14:textId="5D60EF8B" w:rsidR="00BF551A" w:rsidRPr="00017039" w:rsidRDefault="00EA18FC" w:rsidP="00BF551A">
            <w:pPr>
              <w:pStyle w:val="TAL"/>
              <w:rPr>
                <w:rFonts w:cs="Arial"/>
                <w:sz w:val="16"/>
                <w:szCs w:val="16"/>
              </w:rPr>
            </w:pPr>
            <w:hyperlink r:id="rId3222" w:history="1">
              <w:r w:rsidR="00CB079D">
                <w:rPr>
                  <w:rStyle w:val="Hyperlink"/>
                  <w:rFonts w:cs="Arial"/>
                  <w:sz w:val="16"/>
                  <w:szCs w:val="16"/>
                </w:rPr>
                <w:t>R2-2105148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C10204C" w14:textId="0D18301E" w:rsidR="00BF551A" w:rsidRPr="00017039" w:rsidRDefault="00BF551A" w:rsidP="00BF551A">
            <w:pPr>
              <w:pStyle w:val="TAL"/>
              <w:rPr>
                <w:rFonts w:cs="Arial"/>
                <w:sz w:val="16"/>
                <w:szCs w:val="16"/>
              </w:rPr>
            </w:pPr>
            <w:r w:rsidRPr="00017039">
              <w:rPr>
                <w:rFonts w:cs="Arial"/>
                <w:sz w:val="16"/>
                <w:szCs w:val="16"/>
              </w:rPr>
              <w:t>CR on UE capability in case of Cross-Carrier operation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1B3BA75" w14:textId="729E3E40"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r w:rsidRPr="00017039">
              <w:rPr>
                <w:rFonts w:cs="Arial"/>
                <w:sz w:val="16"/>
                <w:szCs w:val="16"/>
              </w:rPr>
              <w:t>,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04F2D8" w14:textId="4631D3ED"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3E5283B" w14:textId="4F760761" w:rsidR="00BF551A" w:rsidRPr="00017039" w:rsidRDefault="00BF551A" w:rsidP="00BF551A">
            <w:pPr>
              <w:pStyle w:val="TAL"/>
              <w:rPr>
                <w:rFonts w:cs="Arial"/>
                <w:sz w:val="16"/>
                <w:szCs w:val="16"/>
              </w:rPr>
            </w:pPr>
            <w:r w:rsidRPr="00017039">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9451828" w14:textId="57CCB474"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ABC7D43" w14:textId="5FE7A4E4" w:rsidR="00BF551A" w:rsidRPr="00017039" w:rsidRDefault="00BF551A" w:rsidP="00BF551A">
            <w:pPr>
              <w:pStyle w:val="TAL"/>
              <w:rPr>
                <w:rFonts w:cs="Arial"/>
                <w:sz w:val="16"/>
                <w:szCs w:val="16"/>
              </w:rPr>
            </w:pPr>
            <w:r w:rsidRPr="00017039">
              <w:rPr>
                <w:rFonts w:cs="Arial"/>
                <w:sz w:val="16"/>
                <w:szCs w:val="16"/>
              </w:rPr>
              <w:t>0544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C1E5F2A" w14:textId="54ADA10F"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4359059" w14:textId="24089B4F"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0B62F8B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85DE2A" w14:textId="1B8C683E" w:rsidR="00BF551A" w:rsidRPr="00017039" w:rsidRDefault="00EA18FC" w:rsidP="00BF551A">
            <w:pPr>
              <w:pStyle w:val="TAL"/>
              <w:rPr>
                <w:rFonts w:cs="Arial"/>
                <w:sz w:val="16"/>
                <w:szCs w:val="16"/>
              </w:rPr>
            </w:pPr>
            <w:hyperlink r:id="rId3223" w:history="1">
              <w:r w:rsidR="00CB079D">
                <w:rPr>
                  <w:rStyle w:val="Hyperlink"/>
                  <w:rFonts w:cs="Arial"/>
                  <w:sz w:val="16"/>
                  <w:szCs w:val="16"/>
                </w:rPr>
                <w:t>R2-2105149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9A8BBCF" w14:textId="197E1FFC" w:rsidR="00BF551A" w:rsidRPr="00017039" w:rsidRDefault="00BF551A" w:rsidP="00BF551A">
            <w:pPr>
              <w:pStyle w:val="TAL"/>
              <w:rPr>
                <w:rFonts w:cs="Arial"/>
                <w:sz w:val="16"/>
                <w:szCs w:val="16"/>
              </w:rPr>
            </w:pPr>
            <w:r w:rsidRPr="00017039">
              <w:rPr>
                <w:rFonts w:cs="Arial"/>
                <w:sz w:val="16"/>
                <w:szCs w:val="16"/>
              </w:rPr>
              <w:t>CR on UE capability in case of Cross-Carrier operation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939EA23" w14:textId="3DF312F6"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r w:rsidRPr="00017039">
              <w:rPr>
                <w:rFonts w:cs="Arial"/>
                <w:sz w:val="16"/>
                <w:szCs w:val="16"/>
              </w:rPr>
              <w:t>,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D816F6" w14:textId="6607441F"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5F59178" w14:textId="2B2F6A19" w:rsidR="00BF551A" w:rsidRPr="00017039" w:rsidRDefault="00BF551A" w:rsidP="00BF551A">
            <w:pPr>
              <w:pStyle w:val="TAL"/>
              <w:rPr>
                <w:rFonts w:cs="Arial"/>
                <w:sz w:val="16"/>
                <w:szCs w:val="16"/>
              </w:rPr>
            </w:pPr>
            <w:r w:rsidRPr="00017039">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8DA619D" w14:textId="26C927D5"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CDFA6A4" w14:textId="672AE5A6" w:rsidR="00BF551A" w:rsidRPr="00017039" w:rsidRDefault="00BF551A" w:rsidP="00BF551A">
            <w:pPr>
              <w:pStyle w:val="TAL"/>
              <w:rPr>
                <w:rFonts w:cs="Arial"/>
                <w:sz w:val="16"/>
                <w:szCs w:val="16"/>
              </w:rPr>
            </w:pPr>
            <w:r w:rsidRPr="00017039">
              <w:rPr>
                <w:rFonts w:cs="Arial"/>
                <w:sz w:val="16"/>
                <w:szCs w:val="16"/>
              </w:rPr>
              <w:t>0545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B08BCEB" w14:textId="73B8F8A1"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94446F5" w14:textId="1A2724D6"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750203D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EBC0BE" w14:textId="2CFF8B90" w:rsidR="00BF551A" w:rsidRPr="00017039" w:rsidRDefault="00EA18FC" w:rsidP="00BF551A">
            <w:pPr>
              <w:pStyle w:val="TAL"/>
              <w:rPr>
                <w:rFonts w:cs="Arial"/>
                <w:sz w:val="16"/>
                <w:szCs w:val="16"/>
              </w:rPr>
            </w:pPr>
            <w:hyperlink r:id="rId3224" w:history="1">
              <w:r w:rsidR="00CB079D">
                <w:rPr>
                  <w:rStyle w:val="Hyperlink"/>
                  <w:rFonts w:cs="Arial"/>
                  <w:sz w:val="16"/>
                  <w:szCs w:val="16"/>
                </w:rPr>
                <w:t>R2-2105150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54E316E" w14:textId="26C5D700" w:rsidR="00BF551A" w:rsidRPr="00017039" w:rsidRDefault="00BF551A" w:rsidP="00BF551A">
            <w:pPr>
              <w:pStyle w:val="TAL"/>
              <w:rPr>
                <w:rFonts w:cs="Arial"/>
                <w:sz w:val="16"/>
                <w:szCs w:val="16"/>
              </w:rPr>
            </w:pPr>
            <w:r w:rsidRPr="00017039">
              <w:rPr>
                <w:rFonts w:cs="Arial"/>
                <w:sz w:val="16"/>
                <w:szCs w:val="16"/>
              </w:rPr>
              <w:t>CR on RRC processing delay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3CB4545" w14:textId="4021B929"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82D28A8" w14:textId="0B47B59B"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77D7E89" w14:textId="38883E15"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46C2EE0" w14:textId="27024A96"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54F30CC" w14:textId="6DABDF8F" w:rsidR="00BF551A" w:rsidRPr="00017039" w:rsidRDefault="00BF551A" w:rsidP="00BF551A">
            <w:pPr>
              <w:pStyle w:val="TAL"/>
              <w:rPr>
                <w:rFonts w:cs="Arial"/>
                <w:sz w:val="16"/>
                <w:szCs w:val="16"/>
              </w:rPr>
            </w:pPr>
            <w:r w:rsidRPr="00017039">
              <w:rPr>
                <w:rFonts w:cs="Arial"/>
                <w:sz w:val="16"/>
                <w:szCs w:val="16"/>
              </w:rPr>
              <w:t>2495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A0FF1C0" w14:textId="75AC6D1A"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0BA4551" w14:textId="72E27DE5"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31E142AC"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95A8A59" w14:textId="256539B8" w:rsidR="00BF551A" w:rsidRPr="00017039" w:rsidRDefault="00EA18FC" w:rsidP="00BF551A">
            <w:pPr>
              <w:pStyle w:val="TAL"/>
              <w:rPr>
                <w:rFonts w:cs="Arial"/>
                <w:sz w:val="16"/>
                <w:szCs w:val="16"/>
              </w:rPr>
            </w:pPr>
            <w:hyperlink r:id="rId3225" w:history="1">
              <w:r w:rsidR="00CB079D">
                <w:rPr>
                  <w:rStyle w:val="Hyperlink"/>
                  <w:rFonts w:cs="Arial"/>
                  <w:sz w:val="16"/>
                  <w:szCs w:val="16"/>
                </w:rPr>
                <w:t>R2-2105151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17A7589" w14:textId="57388448" w:rsidR="00BF551A" w:rsidRPr="00017039" w:rsidRDefault="00BF551A" w:rsidP="00BF551A">
            <w:pPr>
              <w:pStyle w:val="TAL"/>
              <w:rPr>
                <w:rFonts w:cs="Arial"/>
                <w:sz w:val="16"/>
                <w:szCs w:val="16"/>
              </w:rPr>
            </w:pPr>
            <w:r w:rsidRPr="00017039">
              <w:rPr>
                <w:rFonts w:cs="Arial"/>
                <w:sz w:val="16"/>
                <w:szCs w:val="16"/>
              </w:rPr>
              <w:t>CR on RRC processing delay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1FBF69D" w14:textId="25282AD0"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A30C9D1" w14:textId="78F0DF2E"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CBB162A" w14:textId="6DD7ACC0"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04E2ECA" w14:textId="3B61B166"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265B395" w14:textId="2E474840" w:rsidR="00BF551A" w:rsidRPr="00017039" w:rsidRDefault="00BF551A" w:rsidP="00BF551A">
            <w:pPr>
              <w:pStyle w:val="TAL"/>
              <w:rPr>
                <w:rFonts w:cs="Arial"/>
                <w:sz w:val="16"/>
                <w:szCs w:val="16"/>
              </w:rPr>
            </w:pPr>
            <w:r w:rsidRPr="00017039">
              <w:rPr>
                <w:rFonts w:cs="Arial"/>
                <w:sz w:val="16"/>
                <w:szCs w:val="16"/>
              </w:rPr>
              <w:t>2496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2A71773" w14:textId="7FAB8CA6"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F3B52B8" w14:textId="733FAE7E"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29EA7699"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C7948E" w14:textId="3B725396" w:rsidR="00BF551A" w:rsidRPr="00017039" w:rsidRDefault="00EA18FC" w:rsidP="00BF551A">
            <w:pPr>
              <w:pStyle w:val="TAL"/>
              <w:rPr>
                <w:rFonts w:cs="Arial"/>
                <w:sz w:val="16"/>
                <w:szCs w:val="16"/>
              </w:rPr>
            </w:pPr>
            <w:hyperlink r:id="rId3226" w:history="1">
              <w:r w:rsidR="00CB079D">
                <w:rPr>
                  <w:rStyle w:val="Hyperlink"/>
                  <w:rFonts w:cs="Arial"/>
                  <w:sz w:val="16"/>
                  <w:szCs w:val="16"/>
                </w:rPr>
                <w:t>R2-2105152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89ADDC8" w14:textId="2199C782" w:rsidR="00BF551A" w:rsidRPr="00017039" w:rsidRDefault="00BF551A" w:rsidP="00BF551A">
            <w:pPr>
              <w:pStyle w:val="TAL"/>
              <w:rPr>
                <w:rFonts w:cs="Arial"/>
                <w:sz w:val="16"/>
                <w:szCs w:val="16"/>
              </w:rPr>
            </w:pPr>
            <w:r w:rsidRPr="00017039">
              <w:rPr>
                <w:rFonts w:cs="Arial"/>
                <w:sz w:val="16"/>
                <w:szCs w:val="16"/>
              </w:rPr>
              <w:t>CR on RRC processing delay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83B2577" w14:textId="215A28C9"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018F79C" w14:textId="28E79488"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8DFEA0C" w14:textId="7E2CA94A" w:rsidR="00BF551A" w:rsidRPr="00017039" w:rsidRDefault="00BF551A" w:rsidP="00BF551A">
            <w:pPr>
              <w:pStyle w:val="TAL"/>
              <w:rPr>
                <w:rFonts w:cs="Arial"/>
                <w:sz w:val="16"/>
                <w:szCs w:val="16"/>
              </w:rPr>
            </w:pPr>
            <w:r w:rsidRPr="00017039">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122A80C" w14:textId="0EFC3DFD"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995BE75" w14:textId="029A2F78" w:rsidR="00BF551A" w:rsidRPr="00017039" w:rsidRDefault="00BF551A" w:rsidP="00BF551A">
            <w:pPr>
              <w:pStyle w:val="TAL"/>
              <w:rPr>
                <w:rFonts w:cs="Arial"/>
                <w:sz w:val="16"/>
                <w:szCs w:val="16"/>
              </w:rPr>
            </w:pPr>
            <w:r w:rsidRPr="00017039">
              <w:rPr>
                <w:rFonts w:cs="Arial"/>
                <w:sz w:val="16"/>
                <w:szCs w:val="16"/>
              </w:rPr>
              <w:t>4646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0B87023" w14:textId="701BC42A"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EB2BC30" w14:textId="74417A97"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37749D0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D49A7C" w14:textId="3FB6555C" w:rsidR="00BF551A" w:rsidRPr="00017039" w:rsidRDefault="00EA18FC" w:rsidP="00BF551A">
            <w:pPr>
              <w:pStyle w:val="TAL"/>
              <w:rPr>
                <w:rFonts w:cs="Arial"/>
                <w:sz w:val="16"/>
                <w:szCs w:val="16"/>
              </w:rPr>
            </w:pPr>
            <w:hyperlink r:id="rId3227" w:history="1">
              <w:r w:rsidR="00CB079D">
                <w:rPr>
                  <w:rStyle w:val="Hyperlink"/>
                  <w:rFonts w:cs="Arial"/>
                  <w:sz w:val="16"/>
                  <w:szCs w:val="16"/>
                </w:rPr>
                <w:t>R2-2105153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13744C9" w14:textId="1366DBE2" w:rsidR="00BF551A" w:rsidRPr="00017039" w:rsidRDefault="00BF551A" w:rsidP="00BF551A">
            <w:pPr>
              <w:pStyle w:val="TAL"/>
              <w:rPr>
                <w:rFonts w:cs="Arial"/>
                <w:sz w:val="16"/>
                <w:szCs w:val="16"/>
              </w:rPr>
            </w:pPr>
            <w:r w:rsidRPr="00017039">
              <w:rPr>
                <w:rFonts w:cs="Arial"/>
                <w:sz w:val="16"/>
                <w:szCs w:val="16"/>
              </w:rPr>
              <w:t>CR on RRC processing delay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056C6A2" w14:textId="75E7B538"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C0F191B" w14:textId="64469CB4"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A42FBFF" w14:textId="5EF98F18" w:rsidR="00BF551A" w:rsidRPr="00017039" w:rsidRDefault="00BF551A" w:rsidP="00BF551A">
            <w:pPr>
              <w:pStyle w:val="TAL"/>
              <w:rPr>
                <w:rFonts w:cs="Arial"/>
                <w:sz w:val="16"/>
                <w:szCs w:val="16"/>
              </w:rPr>
            </w:pPr>
            <w:r w:rsidRPr="00017039">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6CA41A6" w14:textId="22636C2F"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845593E" w14:textId="62FA33DF" w:rsidR="00BF551A" w:rsidRPr="00017039" w:rsidRDefault="00BF551A" w:rsidP="00BF551A">
            <w:pPr>
              <w:pStyle w:val="TAL"/>
              <w:rPr>
                <w:rFonts w:cs="Arial"/>
                <w:sz w:val="16"/>
                <w:szCs w:val="16"/>
              </w:rPr>
            </w:pPr>
            <w:r w:rsidRPr="00017039">
              <w:rPr>
                <w:rFonts w:cs="Arial"/>
                <w:sz w:val="16"/>
                <w:szCs w:val="16"/>
              </w:rPr>
              <w:t>4647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77D747F" w14:textId="33A4D1EC"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2EADEDC" w14:textId="55161164"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448E4EDF"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FB7E53D" w14:textId="56492068" w:rsidR="00BF551A" w:rsidRPr="00017039" w:rsidRDefault="00EA18FC" w:rsidP="00BF551A">
            <w:pPr>
              <w:pStyle w:val="TAL"/>
              <w:rPr>
                <w:rFonts w:cs="Arial"/>
                <w:sz w:val="16"/>
                <w:szCs w:val="16"/>
              </w:rPr>
            </w:pPr>
            <w:hyperlink r:id="rId3228" w:history="1">
              <w:r w:rsidR="00CB079D">
                <w:rPr>
                  <w:rStyle w:val="Hyperlink"/>
                  <w:rFonts w:cs="Arial"/>
                  <w:sz w:val="16"/>
                  <w:szCs w:val="16"/>
                </w:rPr>
                <w:t>R2-2105175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CE21FA4" w14:textId="48162DB9" w:rsidR="00BF551A" w:rsidRPr="00017039" w:rsidRDefault="00BF551A" w:rsidP="00BF551A">
            <w:pPr>
              <w:pStyle w:val="TAL"/>
              <w:rPr>
                <w:rFonts w:cs="Arial"/>
                <w:sz w:val="16"/>
                <w:szCs w:val="16"/>
              </w:rPr>
            </w:pPr>
            <w:r w:rsidRPr="00017039">
              <w:rPr>
                <w:rFonts w:cs="Arial"/>
                <w:sz w:val="16"/>
                <w:szCs w:val="16"/>
              </w:rPr>
              <w:t>CR on the supportedBandwidthCombinationSet-R15</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9E49F2F" w14:textId="0A03FCC0"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BBA84A" w14:textId="3A59F459"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433ED09" w14:textId="1C57BDAC" w:rsidR="00BF551A" w:rsidRPr="00017039" w:rsidRDefault="00BF551A" w:rsidP="00BF551A">
            <w:pPr>
              <w:pStyle w:val="TAL"/>
              <w:rPr>
                <w:rFonts w:cs="Arial"/>
                <w:sz w:val="16"/>
                <w:szCs w:val="16"/>
              </w:rPr>
            </w:pPr>
            <w:r w:rsidRPr="00017039">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719370E" w14:textId="091A4470"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D61E430" w14:textId="5F7AE748" w:rsidR="00BF551A" w:rsidRPr="00017039" w:rsidRDefault="00BF551A" w:rsidP="00BF551A">
            <w:pPr>
              <w:pStyle w:val="TAL"/>
              <w:rPr>
                <w:rFonts w:cs="Arial"/>
                <w:sz w:val="16"/>
                <w:szCs w:val="16"/>
              </w:rPr>
            </w:pPr>
            <w:r w:rsidRPr="00017039">
              <w:rPr>
                <w:rFonts w:cs="Arial"/>
                <w:sz w:val="16"/>
                <w:szCs w:val="16"/>
              </w:rPr>
              <w:t>0565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F7BBF96" w14:textId="09079691"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9718F2B" w14:textId="0327F140"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7456CFE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748A38" w14:textId="482A0C84" w:rsidR="00BF551A" w:rsidRPr="00017039" w:rsidRDefault="00EA18FC" w:rsidP="00BF551A">
            <w:pPr>
              <w:pStyle w:val="TAL"/>
              <w:rPr>
                <w:rFonts w:cs="Arial"/>
                <w:sz w:val="16"/>
                <w:szCs w:val="16"/>
              </w:rPr>
            </w:pPr>
            <w:hyperlink r:id="rId3229" w:history="1">
              <w:r w:rsidR="00CB079D">
                <w:rPr>
                  <w:rStyle w:val="Hyperlink"/>
                  <w:rFonts w:cs="Arial"/>
                  <w:sz w:val="16"/>
                  <w:szCs w:val="16"/>
                </w:rPr>
                <w:t>R2-2105176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BE74B93" w14:textId="4B67CF3A" w:rsidR="00BF551A" w:rsidRPr="00017039" w:rsidRDefault="00BF551A" w:rsidP="00BF551A">
            <w:pPr>
              <w:pStyle w:val="TAL"/>
              <w:rPr>
                <w:rFonts w:cs="Arial"/>
                <w:sz w:val="16"/>
                <w:szCs w:val="16"/>
              </w:rPr>
            </w:pPr>
            <w:r w:rsidRPr="00017039">
              <w:rPr>
                <w:rFonts w:cs="Arial"/>
                <w:sz w:val="16"/>
                <w:szCs w:val="16"/>
              </w:rPr>
              <w:t>CR on the supportedBandwidthCombinationSet-R16</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34B4050" w14:textId="70D2E2C9"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EF04EC" w14:textId="7E647D22"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9C8CA1" w14:textId="0B9ADEE3" w:rsidR="00BF551A" w:rsidRPr="00017039" w:rsidRDefault="00BF551A" w:rsidP="00BF551A">
            <w:pPr>
              <w:pStyle w:val="TAL"/>
              <w:rPr>
                <w:rFonts w:cs="Arial"/>
                <w:sz w:val="16"/>
                <w:szCs w:val="16"/>
              </w:rPr>
            </w:pPr>
            <w:r w:rsidRPr="00017039">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4CBCD7D" w14:textId="2DA6B486"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996F573" w14:textId="0852E311" w:rsidR="00BF551A" w:rsidRPr="00017039" w:rsidRDefault="00BF551A" w:rsidP="00BF551A">
            <w:pPr>
              <w:pStyle w:val="TAL"/>
              <w:rPr>
                <w:rFonts w:cs="Arial"/>
                <w:sz w:val="16"/>
                <w:szCs w:val="16"/>
              </w:rPr>
            </w:pPr>
            <w:r w:rsidRPr="00017039">
              <w:rPr>
                <w:rFonts w:cs="Arial"/>
                <w:sz w:val="16"/>
                <w:szCs w:val="16"/>
              </w:rPr>
              <w:t>0566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F5309BA" w14:textId="6EDDB527"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FA91350" w14:textId="4A7B78ED"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3D7EB0A7"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71F98D" w14:textId="5868AD96" w:rsidR="00BF551A" w:rsidRPr="00017039" w:rsidRDefault="00EA18FC" w:rsidP="00BF551A">
            <w:pPr>
              <w:pStyle w:val="TAL"/>
              <w:rPr>
                <w:rFonts w:cs="Arial"/>
                <w:sz w:val="16"/>
                <w:szCs w:val="16"/>
              </w:rPr>
            </w:pPr>
            <w:hyperlink r:id="rId3230" w:history="1">
              <w:r w:rsidR="00CB079D">
                <w:rPr>
                  <w:rStyle w:val="Hyperlink"/>
                  <w:rFonts w:cs="Arial"/>
                  <w:sz w:val="16"/>
                  <w:szCs w:val="16"/>
                </w:rPr>
                <w:t>R2-2105184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C7F7827" w14:textId="18A9A9BC" w:rsidR="00BF551A" w:rsidRPr="00017039" w:rsidRDefault="00BF551A" w:rsidP="00BF551A">
            <w:pPr>
              <w:pStyle w:val="TAL"/>
              <w:rPr>
                <w:rFonts w:cs="Arial"/>
                <w:sz w:val="16"/>
                <w:szCs w:val="16"/>
              </w:rPr>
            </w:pPr>
            <w:r w:rsidRPr="00017039">
              <w:rPr>
                <w:rFonts w:cs="Arial"/>
                <w:sz w:val="16"/>
                <w:szCs w:val="16"/>
              </w:rPr>
              <w:t xml:space="preserve">Correction on </w:t>
            </w:r>
            <w:proofErr w:type="spellStart"/>
            <w:r w:rsidRPr="00017039">
              <w:rPr>
                <w:rFonts w:cs="Arial"/>
                <w:sz w:val="16"/>
                <w:szCs w:val="16"/>
              </w:rPr>
              <w:t>failureType</w:t>
            </w:r>
            <w:proofErr w:type="spellEnd"/>
            <w:r w:rsidRPr="00017039">
              <w:rPr>
                <w:rFonts w:cs="Arial"/>
                <w:sz w:val="16"/>
                <w:szCs w:val="16"/>
              </w:rPr>
              <w:t xml:space="preserve"> in </w:t>
            </w:r>
            <w:proofErr w:type="spellStart"/>
            <w:r w:rsidRPr="00017039">
              <w:rPr>
                <w:rFonts w:cs="Arial"/>
                <w:sz w:val="16"/>
                <w:szCs w:val="16"/>
              </w:rPr>
              <w:t>FailureReportSCG</w:t>
            </w:r>
            <w:proofErr w:type="spellEnd"/>
            <w:r w:rsidRPr="00017039">
              <w:rPr>
                <w:rFonts w:cs="Arial"/>
                <w:sz w:val="16"/>
                <w:szCs w:val="16"/>
              </w:rPr>
              <w:t xml:space="preserve">-EUTRA and </w:t>
            </w:r>
            <w:proofErr w:type="spellStart"/>
            <w:r w:rsidRPr="00017039">
              <w:rPr>
                <w:rFonts w:cs="Arial"/>
                <w:sz w:val="16"/>
                <w:szCs w:val="16"/>
              </w:rPr>
              <w:t>scgFailureInfoEUTRA</w:t>
            </w:r>
            <w:proofErr w:type="spellEnd"/>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1315984" w14:textId="415D02FD"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r w:rsidRPr="00017039">
              <w:rPr>
                <w:rFonts w:cs="Arial"/>
                <w:sz w:val="16"/>
                <w:szCs w:val="16"/>
              </w:rPr>
              <w:t>,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4405A0" w14:textId="044F910F"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598C1CF" w14:textId="11D4DD07"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050179D" w14:textId="7DDAFB54"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 xml:space="preserve">-Core, </w:t>
            </w:r>
            <w:proofErr w:type="spellStart"/>
            <w:r w:rsidRPr="00017039">
              <w:rPr>
                <w:rFonts w:cs="Arial"/>
                <w:sz w:val="16"/>
                <w:szCs w:val="16"/>
              </w:rPr>
              <w:t>NR_unlic</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BA6ADB7" w14:textId="54E8C08C" w:rsidR="00BF551A" w:rsidRPr="00017039" w:rsidRDefault="00BF551A" w:rsidP="00BF551A">
            <w:pPr>
              <w:pStyle w:val="TAL"/>
              <w:rPr>
                <w:rFonts w:cs="Arial"/>
                <w:sz w:val="16"/>
                <w:szCs w:val="16"/>
              </w:rPr>
            </w:pPr>
            <w:r w:rsidRPr="00017039">
              <w:rPr>
                <w:rFonts w:cs="Arial"/>
                <w:sz w:val="16"/>
                <w:szCs w:val="16"/>
              </w:rPr>
              <w:t>2540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4630A7E" w14:textId="002F9E98"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696426A" w14:textId="3DE3D7A1"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1D4C2407"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4BCFD5" w14:textId="62192E92" w:rsidR="00BF551A" w:rsidRPr="00017039" w:rsidRDefault="00EA18FC" w:rsidP="00BF551A">
            <w:pPr>
              <w:pStyle w:val="TAL"/>
              <w:rPr>
                <w:rFonts w:cs="Arial"/>
                <w:sz w:val="16"/>
                <w:szCs w:val="16"/>
              </w:rPr>
            </w:pPr>
            <w:hyperlink r:id="rId3231" w:history="1">
              <w:r w:rsidR="00CB079D">
                <w:rPr>
                  <w:rStyle w:val="Hyperlink"/>
                  <w:rFonts w:cs="Arial"/>
                  <w:sz w:val="16"/>
                  <w:szCs w:val="16"/>
                </w:rPr>
                <w:t>R2-2105206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770FE10" w14:textId="692190BC" w:rsidR="00BF551A" w:rsidRPr="00017039" w:rsidRDefault="00BF551A" w:rsidP="00BF551A">
            <w:pPr>
              <w:pStyle w:val="TAL"/>
              <w:rPr>
                <w:rFonts w:cs="Arial"/>
                <w:sz w:val="16"/>
                <w:szCs w:val="16"/>
              </w:rPr>
            </w:pPr>
            <w:r w:rsidRPr="00017039">
              <w:rPr>
                <w:rFonts w:cs="Arial"/>
                <w:sz w:val="16"/>
                <w:szCs w:val="16"/>
              </w:rPr>
              <w:t>Full configuration for CHO</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4CF83EF" w14:textId="568F3FF5" w:rsidR="00BF551A" w:rsidRPr="00017039" w:rsidRDefault="00BF551A" w:rsidP="00BF551A">
            <w:pPr>
              <w:pStyle w:val="TAL"/>
              <w:rPr>
                <w:rFonts w:cs="Arial"/>
                <w:sz w:val="16"/>
                <w:szCs w:val="16"/>
              </w:rPr>
            </w:pPr>
            <w:r w:rsidRPr="00017039">
              <w:rPr>
                <w:rFonts w:cs="Arial"/>
                <w:sz w:val="16"/>
                <w:szCs w:val="16"/>
              </w:rPr>
              <w:t>Google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8050C51" w14:textId="1A8F7963"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4B64482" w14:textId="383198CE"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F6F1B33" w14:textId="40C24749" w:rsidR="00BF551A" w:rsidRPr="00017039" w:rsidRDefault="00BF551A" w:rsidP="00BF551A">
            <w:pPr>
              <w:pStyle w:val="TAL"/>
              <w:rPr>
                <w:rFonts w:cs="Arial"/>
                <w:sz w:val="16"/>
                <w:szCs w:val="16"/>
              </w:rPr>
            </w:pPr>
            <w:proofErr w:type="spellStart"/>
            <w:r w:rsidRPr="00017039">
              <w:rPr>
                <w:rFonts w:cs="Arial"/>
                <w:sz w:val="16"/>
                <w:szCs w:val="16"/>
              </w:rPr>
              <w:t>NR_Mob_enh</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473438E" w14:textId="2A296440" w:rsidR="00BF551A" w:rsidRPr="00017039" w:rsidRDefault="00BF551A" w:rsidP="00BF551A">
            <w:pPr>
              <w:pStyle w:val="TAL"/>
              <w:rPr>
                <w:rFonts w:cs="Arial"/>
                <w:sz w:val="16"/>
                <w:szCs w:val="16"/>
              </w:rPr>
            </w:pPr>
            <w:r w:rsidRPr="00017039">
              <w:rPr>
                <w:rFonts w:cs="Arial"/>
                <w:sz w:val="16"/>
                <w:szCs w:val="16"/>
              </w:rPr>
              <w:t>2565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4F351C2" w14:textId="10F7ADB7"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5948201" w14:textId="08CFFD61"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23AA7C38"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0ED4D9" w14:textId="14414A6C" w:rsidR="00BF551A" w:rsidRPr="00017039" w:rsidRDefault="00EA18FC" w:rsidP="00BF551A">
            <w:pPr>
              <w:pStyle w:val="TAL"/>
              <w:rPr>
                <w:rFonts w:cs="Arial"/>
                <w:sz w:val="16"/>
                <w:szCs w:val="16"/>
              </w:rPr>
            </w:pPr>
            <w:hyperlink r:id="rId3232" w:history="1">
              <w:r w:rsidR="00CB079D">
                <w:rPr>
                  <w:rStyle w:val="Hyperlink"/>
                  <w:rFonts w:cs="Arial"/>
                  <w:sz w:val="16"/>
                  <w:szCs w:val="16"/>
                </w:rPr>
                <w:t>R2-2105247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D083412" w14:textId="12513AD3" w:rsidR="00BF551A" w:rsidRPr="00017039" w:rsidRDefault="00BF551A" w:rsidP="00BF551A">
            <w:pPr>
              <w:pStyle w:val="TAL"/>
              <w:rPr>
                <w:rFonts w:cs="Arial"/>
                <w:sz w:val="16"/>
                <w:szCs w:val="16"/>
              </w:rPr>
            </w:pPr>
            <w:r w:rsidRPr="00017039">
              <w:rPr>
                <w:rFonts w:cs="Arial"/>
                <w:sz w:val="16"/>
                <w:szCs w:val="16"/>
              </w:rPr>
              <w:t xml:space="preserve">Adding 400 </w:t>
            </w:r>
            <w:proofErr w:type="spellStart"/>
            <w:r w:rsidRPr="00017039">
              <w:rPr>
                <w:rFonts w:cs="Arial"/>
                <w:sz w:val="16"/>
                <w:szCs w:val="16"/>
              </w:rPr>
              <w:t>Mhz</w:t>
            </w:r>
            <w:proofErr w:type="spellEnd"/>
            <w:r w:rsidRPr="00017039">
              <w:rPr>
                <w:rFonts w:cs="Arial"/>
                <w:sz w:val="16"/>
                <w:szCs w:val="16"/>
              </w:rPr>
              <w:t xml:space="preserve"> and 600 MHz frequency separation classes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EC2429A" w14:textId="2C498AAC" w:rsidR="00BF551A" w:rsidRPr="00017039" w:rsidRDefault="00BF551A" w:rsidP="00BF551A">
            <w:pPr>
              <w:pStyle w:val="TAL"/>
              <w:rPr>
                <w:rFonts w:cs="Arial"/>
                <w:sz w:val="16"/>
                <w:szCs w:val="16"/>
              </w:rPr>
            </w:pPr>
            <w:r w:rsidRPr="00017039">
              <w:rPr>
                <w:rFonts w:cs="Arial"/>
                <w:sz w:val="16"/>
                <w:szCs w:val="16"/>
              </w:rPr>
              <w:t>Ericsson, Nokia, Nokia Shanghai Bell, Qualcomm Incorporated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D81B9ED" w14:textId="397FBFE2"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4C6AAD8" w14:textId="05CFE79C"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494C99A" w14:textId="76622A98" w:rsidR="00BF551A" w:rsidRPr="00017039" w:rsidRDefault="00BF551A" w:rsidP="00BF551A">
            <w:pPr>
              <w:pStyle w:val="TAL"/>
              <w:rPr>
                <w:rFonts w:cs="Arial"/>
                <w:sz w:val="16"/>
                <w:szCs w:val="16"/>
              </w:rPr>
            </w:pPr>
            <w:r w:rsidRPr="00017039">
              <w:rPr>
                <w:rFonts w:cs="Arial"/>
                <w:sz w:val="16"/>
                <w:szCs w:val="16"/>
              </w:rPr>
              <w:t>NR_RF_FR2_req_enh-Core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B070E6E" w14:textId="3DF14DC9" w:rsidR="00BF551A" w:rsidRPr="00017039" w:rsidRDefault="00BF551A" w:rsidP="00BF551A">
            <w:pPr>
              <w:pStyle w:val="TAL"/>
              <w:rPr>
                <w:rFonts w:cs="Arial"/>
                <w:sz w:val="16"/>
                <w:szCs w:val="16"/>
              </w:rPr>
            </w:pPr>
            <w:r w:rsidRPr="00017039">
              <w:rPr>
                <w:rFonts w:cs="Arial"/>
                <w:sz w:val="16"/>
                <w:szCs w:val="16"/>
              </w:rPr>
              <w:t>2609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8C18AF9" w14:textId="6D41FC59"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3FD336D" w14:textId="177AC47E" w:rsidR="00BF551A" w:rsidRPr="00017039" w:rsidRDefault="00BF551A" w:rsidP="00BF551A">
            <w:pPr>
              <w:pStyle w:val="TAL"/>
              <w:rPr>
                <w:rFonts w:cs="Arial"/>
                <w:sz w:val="16"/>
                <w:szCs w:val="16"/>
              </w:rPr>
            </w:pPr>
            <w:r w:rsidRPr="00017039">
              <w:rPr>
                <w:rFonts w:cs="Arial"/>
                <w:sz w:val="16"/>
                <w:szCs w:val="16"/>
              </w:rPr>
              <w:t>C</w:t>
            </w:r>
          </w:p>
        </w:tc>
      </w:tr>
      <w:tr w:rsidR="00BF551A" w:rsidRPr="00017039" w14:paraId="5E724F7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6C3CD8" w14:textId="63586B0D" w:rsidR="00BF551A" w:rsidRPr="00017039" w:rsidRDefault="00EA18FC" w:rsidP="00BF551A">
            <w:pPr>
              <w:pStyle w:val="TAL"/>
              <w:rPr>
                <w:rFonts w:cs="Arial"/>
                <w:sz w:val="16"/>
                <w:szCs w:val="16"/>
              </w:rPr>
            </w:pPr>
            <w:hyperlink r:id="rId3233" w:history="1">
              <w:r w:rsidR="00CB079D">
                <w:rPr>
                  <w:rStyle w:val="Hyperlink"/>
                  <w:rFonts w:cs="Arial"/>
                  <w:sz w:val="16"/>
                  <w:szCs w:val="16"/>
                </w:rPr>
                <w:t>R2-2105323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96715C3" w14:textId="1D787850" w:rsidR="00BF551A" w:rsidRPr="00017039" w:rsidRDefault="00BF551A" w:rsidP="00BF551A">
            <w:pPr>
              <w:pStyle w:val="TAL"/>
              <w:rPr>
                <w:rFonts w:cs="Arial"/>
                <w:sz w:val="16"/>
                <w:szCs w:val="16"/>
              </w:rPr>
            </w:pPr>
            <w:r w:rsidRPr="00017039">
              <w:rPr>
                <w:rFonts w:cs="Arial"/>
                <w:sz w:val="16"/>
                <w:szCs w:val="16"/>
              </w:rPr>
              <w:t xml:space="preserve">Correction on </w:t>
            </w:r>
            <w:proofErr w:type="spellStart"/>
            <w:r w:rsidRPr="00017039">
              <w:rPr>
                <w:rFonts w:cs="Arial"/>
                <w:sz w:val="16"/>
                <w:szCs w:val="16"/>
              </w:rPr>
              <w:t>CrossCarrierSchedulingConfig</w:t>
            </w:r>
            <w:proofErr w:type="spellEnd"/>
            <w:r w:rsidRPr="00017039">
              <w:rPr>
                <w:rFonts w:cs="Arial"/>
                <w:sz w:val="16"/>
                <w:szCs w:val="16"/>
              </w:rPr>
              <w:t xml:space="preserve"> Introduced by Two PUCCH Group</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2BADE3E" w14:textId="3970476B" w:rsidR="00BF551A" w:rsidRPr="00017039" w:rsidRDefault="00BF551A" w:rsidP="00BF551A">
            <w:pPr>
              <w:pStyle w:val="TAL"/>
              <w:rPr>
                <w:rFonts w:cs="Arial"/>
                <w:sz w:val="16"/>
                <w:szCs w:val="16"/>
              </w:rPr>
            </w:pPr>
            <w:r w:rsidRPr="00017039">
              <w:rPr>
                <w:rFonts w:cs="Arial"/>
                <w:sz w:val="16"/>
                <w:szCs w:val="16"/>
              </w:rPr>
              <w:t>CATT</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ECA280" w14:textId="0B46E0A2"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222E842" w14:textId="32838D37"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0352210" w14:textId="14DDCA9E"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168A3D7" w14:textId="73807106" w:rsidR="00BF551A" w:rsidRPr="00017039" w:rsidRDefault="00BF551A" w:rsidP="00BF551A">
            <w:pPr>
              <w:pStyle w:val="TAL"/>
              <w:rPr>
                <w:rFonts w:cs="Arial"/>
                <w:sz w:val="16"/>
                <w:szCs w:val="16"/>
              </w:rPr>
            </w:pPr>
            <w:r w:rsidRPr="00017039">
              <w:rPr>
                <w:rFonts w:cs="Arial"/>
                <w:sz w:val="16"/>
                <w:szCs w:val="16"/>
              </w:rPr>
              <w:t>2614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6625BC1" w14:textId="217CE2C0"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666BD1F" w14:textId="4F13A50F"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45E253DF"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5E5B38" w14:textId="00E7549E" w:rsidR="00BF551A" w:rsidRPr="00017039" w:rsidRDefault="00EA18FC" w:rsidP="00BF551A">
            <w:pPr>
              <w:pStyle w:val="TAL"/>
              <w:rPr>
                <w:rFonts w:cs="Arial"/>
                <w:sz w:val="16"/>
                <w:szCs w:val="16"/>
              </w:rPr>
            </w:pPr>
            <w:hyperlink r:id="rId3234" w:history="1">
              <w:r w:rsidR="00CB079D">
                <w:rPr>
                  <w:rStyle w:val="Hyperlink"/>
                  <w:rFonts w:cs="Arial"/>
                  <w:sz w:val="16"/>
                  <w:szCs w:val="16"/>
                </w:rPr>
                <w:t>R2-2105324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8DE63E3" w14:textId="101F3D7C" w:rsidR="00BF551A" w:rsidRPr="00017039" w:rsidRDefault="00BF551A" w:rsidP="00BF551A">
            <w:pPr>
              <w:pStyle w:val="TAL"/>
              <w:rPr>
                <w:rFonts w:cs="Arial"/>
                <w:sz w:val="16"/>
                <w:szCs w:val="16"/>
              </w:rPr>
            </w:pPr>
            <w:r w:rsidRPr="00017039">
              <w:rPr>
                <w:rFonts w:cs="Arial"/>
                <w:sz w:val="16"/>
                <w:szCs w:val="16"/>
              </w:rPr>
              <w:t xml:space="preserve">Correction on </w:t>
            </w:r>
            <w:proofErr w:type="spellStart"/>
            <w:r w:rsidRPr="00017039">
              <w:rPr>
                <w:rFonts w:cs="Arial"/>
                <w:sz w:val="16"/>
                <w:szCs w:val="16"/>
              </w:rPr>
              <w:t>CrossCarrierSchedulingConfig</w:t>
            </w:r>
            <w:proofErr w:type="spellEnd"/>
            <w:r w:rsidRPr="00017039">
              <w:rPr>
                <w:rFonts w:cs="Arial"/>
                <w:sz w:val="16"/>
                <w:szCs w:val="16"/>
              </w:rPr>
              <w:t xml:space="preserve"> Introduced by Two PUCCH Group</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6AACE8F" w14:textId="57A3BD7F" w:rsidR="00BF551A" w:rsidRPr="00017039" w:rsidRDefault="00BF551A" w:rsidP="00BF551A">
            <w:pPr>
              <w:pStyle w:val="TAL"/>
              <w:rPr>
                <w:rFonts w:cs="Arial"/>
                <w:sz w:val="16"/>
                <w:szCs w:val="16"/>
              </w:rPr>
            </w:pPr>
            <w:r w:rsidRPr="00017039">
              <w:rPr>
                <w:rFonts w:cs="Arial"/>
                <w:sz w:val="16"/>
                <w:szCs w:val="16"/>
              </w:rPr>
              <w:t>CATT</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C32EA6" w14:textId="1A62254E"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7E162F4" w14:textId="74D90C67"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C9E23E1" w14:textId="24658005" w:rsidR="00BF551A" w:rsidRPr="00017039" w:rsidRDefault="00BF551A" w:rsidP="00BF551A">
            <w:pPr>
              <w:pStyle w:val="TAL"/>
              <w:rPr>
                <w:rFonts w:cs="Arial"/>
                <w:sz w:val="16"/>
                <w:szCs w:val="16"/>
                <w:lang w:val="fi-FI"/>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9D31E51" w14:textId="5FA16964" w:rsidR="00BF551A" w:rsidRPr="00017039" w:rsidRDefault="00BF551A" w:rsidP="00BF551A">
            <w:pPr>
              <w:pStyle w:val="TAL"/>
              <w:rPr>
                <w:rFonts w:cs="Arial"/>
                <w:sz w:val="16"/>
                <w:szCs w:val="16"/>
              </w:rPr>
            </w:pPr>
            <w:r w:rsidRPr="00017039">
              <w:rPr>
                <w:rFonts w:cs="Arial"/>
                <w:sz w:val="16"/>
                <w:szCs w:val="16"/>
              </w:rPr>
              <w:t>2615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33EF061" w14:textId="4E54FBFE"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09882E5" w14:textId="2D5410DF"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1036B4B7"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B87332" w14:textId="370F2ABB" w:rsidR="00BF551A" w:rsidRPr="00017039" w:rsidRDefault="00EA18FC" w:rsidP="00BF551A">
            <w:pPr>
              <w:pStyle w:val="TAL"/>
              <w:rPr>
                <w:rFonts w:cs="Arial"/>
                <w:sz w:val="16"/>
                <w:szCs w:val="16"/>
              </w:rPr>
            </w:pPr>
            <w:hyperlink r:id="rId3235" w:history="1">
              <w:r w:rsidR="00CB079D">
                <w:rPr>
                  <w:rStyle w:val="Hyperlink"/>
                  <w:rFonts w:cs="Arial"/>
                  <w:sz w:val="16"/>
                  <w:szCs w:val="16"/>
                </w:rPr>
                <w:t>R2-2105372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D280F32" w14:textId="34C7A140" w:rsidR="00BF551A" w:rsidRPr="00017039" w:rsidRDefault="00BF551A" w:rsidP="00BF551A">
            <w:pPr>
              <w:pStyle w:val="TAL"/>
              <w:rPr>
                <w:rFonts w:cs="Arial"/>
                <w:sz w:val="16"/>
                <w:szCs w:val="16"/>
              </w:rPr>
            </w:pPr>
            <w:r w:rsidRPr="00017039">
              <w:rPr>
                <w:rFonts w:cs="Arial"/>
                <w:sz w:val="16"/>
                <w:szCs w:val="16"/>
              </w:rPr>
              <w:t xml:space="preserve">Correction on </w:t>
            </w:r>
            <w:proofErr w:type="spellStart"/>
            <w:r w:rsidRPr="00017039">
              <w:rPr>
                <w:rFonts w:cs="Arial"/>
                <w:sz w:val="16"/>
                <w:szCs w:val="16"/>
              </w:rPr>
              <w:t>freqMonitorLocations</w:t>
            </w:r>
            <w:proofErr w:type="spellEnd"/>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4DBB653" w14:textId="355BDF46" w:rsidR="00BF551A" w:rsidRPr="00017039" w:rsidRDefault="00BF551A" w:rsidP="00BF551A">
            <w:pPr>
              <w:pStyle w:val="TAL"/>
              <w:rPr>
                <w:rFonts w:cs="Arial"/>
                <w:sz w:val="16"/>
                <w:szCs w:val="16"/>
              </w:rPr>
            </w:pPr>
            <w:proofErr w:type="spellStart"/>
            <w:r w:rsidRPr="00017039">
              <w:rPr>
                <w:rFonts w:cs="Arial"/>
                <w:sz w:val="16"/>
                <w:szCs w:val="16"/>
              </w:rPr>
              <w:t>ASUSTeK</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BEE5ABB" w14:textId="12D858BF"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21B83D6" w14:textId="43F1E5DC"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49D82A8" w14:textId="77294EB9" w:rsidR="00BF551A" w:rsidRPr="00017039" w:rsidRDefault="00BF551A" w:rsidP="00BF551A">
            <w:pPr>
              <w:pStyle w:val="TAL"/>
              <w:rPr>
                <w:rFonts w:cs="Arial"/>
                <w:sz w:val="16"/>
                <w:szCs w:val="16"/>
              </w:rPr>
            </w:pPr>
            <w:proofErr w:type="spellStart"/>
            <w:r w:rsidRPr="00017039">
              <w:rPr>
                <w:rFonts w:cs="Arial"/>
                <w:sz w:val="16"/>
                <w:szCs w:val="16"/>
              </w:rPr>
              <w:t>NR_unlic</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9AA3FAD" w14:textId="6EC82DAB" w:rsidR="00BF551A" w:rsidRPr="00017039" w:rsidRDefault="00BF551A" w:rsidP="00BF551A">
            <w:pPr>
              <w:pStyle w:val="TAL"/>
              <w:rPr>
                <w:rFonts w:cs="Arial"/>
                <w:sz w:val="16"/>
                <w:szCs w:val="16"/>
              </w:rPr>
            </w:pPr>
            <w:r w:rsidRPr="00017039">
              <w:rPr>
                <w:rFonts w:cs="Arial"/>
                <w:sz w:val="16"/>
                <w:szCs w:val="16"/>
              </w:rPr>
              <w:t>2508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3597EC1" w14:textId="108CEADE"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B6080B7" w14:textId="091AEFF0"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6A8B7B43"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BF87DB" w14:textId="7B770EE1" w:rsidR="00BF551A" w:rsidRPr="00017039" w:rsidRDefault="00EA18FC" w:rsidP="00BF551A">
            <w:pPr>
              <w:pStyle w:val="TAL"/>
              <w:rPr>
                <w:rFonts w:cs="Arial"/>
                <w:sz w:val="16"/>
                <w:szCs w:val="16"/>
              </w:rPr>
            </w:pPr>
            <w:hyperlink r:id="rId3236" w:history="1">
              <w:r w:rsidR="00CB079D">
                <w:rPr>
                  <w:rStyle w:val="Hyperlink"/>
                  <w:rFonts w:cs="Arial"/>
                  <w:sz w:val="16"/>
                  <w:szCs w:val="16"/>
                </w:rPr>
                <w:t>R2-2105393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7CB98F3" w14:textId="2D14FF3F" w:rsidR="00BF551A" w:rsidRPr="00017039" w:rsidRDefault="00BF551A" w:rsidP="00BF551A">
            <w:pPr>
              <w:pStyle w:val="TAL"/>
              <w:rPr>
                <w:rFonts w:cs="Arial"/>
                <w:sz w:val="16"/>
                <w:szCs w:val="16"/>
              </w:rPr>
            </w:pPr>
            <w:r w:rsidRPr="00017039">
              <w:rPr>
                <w:rFonts w:cs="Arial"/>
                <w:sz w:val="16"/>
                <w:szCs w:val="16"/>
              </w:rPr>
              <w:t xml:space="preserve">Correction on description of  </w:t>
            </w:r>
            <w:proofErr w:type="spellStart"/>
            <w:r w:rsidRPr="00017039">
              <w:rPr>
                <w:rFonts w:cs="Arial"/>
                <w:sz w:val="16"/>
                <w:szCs w:val="16"/>
              </w:rPr>
              <w:t>ssb-PositionsInBurst</w:t>
            </w:r>
            <w:proofErr w:type="spellEnd"/>
            <w:r w:rsidRPr="00017039">
              <w:rPr>
                <w:rFonts w:cs="Arial"/>
                <w:sz w:val="16"/>
                <w:szCs w:val="16"/>
              </w:rPr>
              <w:t xml:space="preserve"> in </w:t>
            </w:r>
            <w:proofErr w:type="spellStart"/>
            <w:r w:rsidRPr="00017039">
              <w:rPr>
                <w:rFonts w:cs="Arial"/>
                <w:sz w:val="16"/>
                <w:szCs w:val="16"/>
              </w:rPr>
              <w:t>ServingCellConfigCommonSIB</w:t>
            </w:r>
            <w:proofErr w:type="spellEnd"/>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8B78B8D" w14:textId="666160C2" w:rsidR="00BF551A" w:rsidRPr="00017039" w:rsidRDefault="00BF551A" w:rsidP="00BF551A">
            <w:pPr>
              <w:pStyle w:val="TAL"/>
              <w:rPr>
                <w:rFonts w:cs="Arial"/>
                <w:sz w:val="16"/>
                <w:szCs w:val="16"/>
              </w:rPr>
            </w:pPr>
            <w:r w:rsidRPr="00017039">
              <w:rPr>
                <w:rFonts w:cs="Arial"/>
                <w:sz w:val="16"/>
                <w:szCs w:val="16"/>
              </w:rPr>
              <w:t>Fujitsu</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47181ED" w14:textId="6C262A7D"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1925BE8" w14:textId="2A5ED676"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6DCA208" w14:textId="6C0CC2C0" w:rsidR="00BF551A" w:rsidRPr="00017039" w:rsidRDefault="00BF551A" w:rsidP="00BF551A">
            <w:pPr>
              <w:pStyle w:val="TAL"/>
              <w:rPr>
                <w:rFonts w:cs="Arial"/>
                <w:sz w:val="16"/>
                <w:szCs w:val="16"/>
              </w:rPr>
            </w:pPr>
            <w:proofErr w:type="spellStart"/>
            <w:r w:rsidRPr="00017039">
              <w:rPr>
                <w:rFonts w:cs="Arial"/>
                <w:sz w:val="16"/>
                <w:szCs w:val="16"/>
              </w:rPr>
              <w:t>NR_unlic</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940E312" w14:textId="0F244EDF" w:rsidR="00BF551A" w:rsidRPr="00017039" w:rsidRDefault="00BF551A" w:rsidP="00BF551A">
            <w:pPr>
              <w:pStyle w:val="TAL"/>
              <w:rPr>
                <w:rFonts w:cs="Arial"/>
                <w:sz w:val="16"/>
                <w:szCs w:val="16"/>
              </w:rPr>
            </w:pPr>
            <w:r w:rsidRPr="00017039">
              <w:rPr>
                <w:rFonts w:cs="Arial"/>
                <w:sz w:val="16"/>
                <w:szCs w:val="16"/>
              </w:rPr>
              <w:t>2505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9542565" w14:textId="7EF282A5"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C2B7746" w14:textId="388AF8A4"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351E0B4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04BA72" w14:textId="639A44F3" w:rsidR="00BF551A" w:rsidRPr="00017039" w:rsidRDefault="00EA18FC" w:rsidP="00BF551A">
            <w:pPr>
              <w:pStyle w:val="TAL"/>
              <w:rPr>
                <w:rFonts w:cs="Arial"/>
                <w:sz w:val="16"/>
                <w:szCs w:val="16"/>
              </w:rPr>
            </w:pPr>
            <w:hyperlink r:id="rId3237" w:history="1">
              <w:r w:rsidR="00CB079D">
                <w:rPr>
                  <w:rStyle w:val="Hyperlink"/>
                  <w:rFonts w:cs="Arial"/>
                  <w:sz w:val="16"/>
                  <w:szCs w:val="16"/>
                </w:rPr>
                <w:t>R2-2105422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471599E" w14:textId="4353CA15" w:rsidR="00BF551A" w:rsidRPr="00017039" w:rsidRDefault="00BF551A" w:rsidP="00BF551A">
            <w:pPr>
              <w:pStyle w:val="TAL"/>
              <w:rPr>
                <w:rFonts w:cs="Arial"/>
                <w:sz w:val="16"/>
                <w:szCs w:val="16"/>
              </w:rPr>
            </w:pPr>
            <w:r w:rsidRPr="00017039">
              <w:rPr>
                <w:rFonts w:cs="Arial"/>
                <w:sz w:val="16"/>
                <w:szCs w:val="16"/>
              </w:rPr>
              <w:t>Correction on RNA configuration for UE in SNPN access mode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B87D0B3" w14:textId="3EBF89C0" w:rsidR="00BF551A" w:rsidRPr="00017039" w:rsidRDefault="00BF551A" w:rsidP="00BF551A">
            <w:pPr>
              <w:pStyle w:val="TAL"/>
              <w:rPr>
                <w:rFonts w:cs="Arial"/>
                <w:sz w:val="16"/>
                <w:szCs w:val="16"/>
              </w:rPr>
            </w:pPr>
            <w:r w:rsidRPr="00017039">
              <w:rPr>
                <w:rFonts w:cs="Arial"/>
                <w:sz w:val="16"/>
                <w:szCs w:val="16"/>
              </w:rPr>
              <w:t>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45E35C0" w14:textId="5C56C959"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D40CE9C" w14:textId="3B4FD252"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A42F190" w14:textId="60954DEF" w:rsidR="00BF551A" w:rsidRPr="00017039" w:rsidRDefault="00BF551A" w:rsidP="00BF551A">
            <w:pPr>
              <w:pStyle w:val="TAL"/>
              <w:rPr>
                <w:rFonts w:cs="Arial"/>
                <w:sz w:val="16"/>
                <w:szCs w:val="16"/>
              </w:rPr>
            </w:pPr>
            <w:r w:rsidRPr="00017039">
              <w:rPr>
                <w:rFonts w:cs="Arial"/>
                <w:sz w:val="16"/>
                <w:szCs w:val="16"/>
              </w:rPr>
              <w:t>NG_RAN_PRN-Core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53A18AC" w14:textId="0A4C403D" w:rsidR="00BF551A" w:rsidRPr="00017039" w:rsidRDefault="00BF551A" w:rsidP="00BF551A">
            <w:pPr>
              <w:pStyle w:val="TAL"/>
              <w:rPr>
                <w:rFonts w:cs="Arial"/>
                <w:sz w:val="16"/>
                <w:szCs w:val="16"/>
              </w:rPr>
            </w:pPr>
            <w:r w:rsidRPr="00017039">
              <w:rPr>
                <w:rFonts w:cs="Arial"/>
                <w:sz w:val="16"/>
                <w:szCs w:val="16"/>
              </w:rPr>
              <w:t>2626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0D165E3" w14:textId="2A491E62"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C3E826A" w14:textId="521F4E3F"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7B496A0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A28212" w14:textId="1448FA8C" w:rsidR="00BF551A" w:rsidRPr="00017039" w:rsidRDefault="00EA18FC" w:rsidP="00BF551A">
            <w:pPr>
              <w:pStyle w:val="TAL"/>
              <w:rPr>
                <w:rFonts w:cs="Arial"/>
                <w:sz w:val="16"/>
                <w:szCs w:val="16"/>
              </w:rPr>
            </w:pPr>
            <w:hyperlink r:id="rId3238" w:history="1">
              <w:r w:rsidR="00CB079D">
                <w:rPr>
                  <w:rStyle w:val="Hyperlink"/>
                  <w:rFonts w:cs="Arial"/>
                  <w:sz w:val="16"/>
                  <w:szCs w:val="16"/>
                </w:rPr>
                <w:t>R2-2105459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164D4FD" w14:textId="6954A5FE" w:rsidR="00BF551A" w:rsidRPr="00017039" w:rsidRDefault="00BF551A" w:rsidP="00BF551A">
            <w:pPr>
              <w:pStyle w:val="TAL"/>
              <w:rPr>
                <w:rFonts w:cs="Arial"/>
                <w:sz w:val="16"/>
                <w:szCs w:val="16"/>
              </w:rPr>
            </w:pPr>
            <w:r w:rsidRPr="00017039">
              <w:rPr>
                <w:rFonts w:cs="Arial"/>
                <w:sz w:val="16"/>
                <w:szCs w:val="16"/>
              </w:rPr>
              <w:t xml:space="preserve">Clarification on </w:t>
            </w:r>
            <w:proofErr w:type="spellStart"/>
            <w:r w:rsidRPr="00017039">
              <w:rPr>
                <w:rFonts w:cs="Arial"/>
                <w:sz w:val="16"/>
                <w:szCs w:val="16"/>
              </w:rPr>
              <w:t>SCellFrequencies</w:t>
            </w:r>
            <w:proofErr w:type="spellEnd"/>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44BCFB0" w14:textId="5C979F66" w:rsidR="00BF551A" w:rsidRPr="00017039" w:rsidRDefault="00BF551A" w:rsidP="00BF551A">
            <w:pPr>
              <w:pStyle w:val="TAL"/>
              <w:rPr>
                <w:rFonts w:cs="Arial"/>
                <w:sz w:val="16"/>
                <w:szCs w:val="16"/>
              </w:rPr>
            </w:pPr>
            <w:r w:rsidRPr="00017039">
              <w:rPr>
                <w:rFonts w:cs="Arial"/>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B6B94B7" w14:textId="2A80F250"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934FB0A" w14:textId="3FB1E9A2"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08F57D8" w14:textId="741FBFA8"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629CF90" w14:textId="0C3F3C09" w:rsidR="00BF551A" w:rsidRPr="00017039" w:rsidRDefault="00BF551A" w:rsidP="00BF551A">
            <w:pPr>
              <w:pStyle w:val="TAL"/>
              <w:rPr>
                <w:rFonts w:cs="Arial"/>
                <w:sz w:val="16"/>
                <w:szCs w:val="16"/>
              </w:rPr>
            </w:pPr>
            <w:r w:rsidRPr="00017039">
              <w:rPr>
                <w:rFonts w:cs="Arial"/>
                <w:sz w:val="16"/>
                <w:szCs w:val="16"/>
              </w:rPr>
              <w:t>2571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D0C95D7" w14:textId="70EEE6FB"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6DD1A5E" w14:textId="1820107D"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0F21B413"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748ABE" w14:textId="0A682565" w:rsidR="00BF551A" w:rsidRPr="00017039" w:rsidRDefault="00EA18FC" w:rsidP="00BF551A">
            <w:pPr>
              <w:pStyle w:val="TAL"/>
              <w:rPr>
                <w:rFonts w:cs="Arial"/>
                <w:sz w:val="16"/>
                <w:szCs w:val="16"/>
              </w:rPr>
            </w:pPr>
            <w:hyperlink r:id="rId3239" w:history="1">
              <w:r w:rsidR="00CB079D">
                <w:rPr>
                  <w:rStyle w:val="Hyperlink"/>
                  <w:rFonts w:cs="Arial"/>
                  <w:sz w:val="16"/>
                  <w:szCs w:val="16"/>
                </w:rPr>
                <w:t>R2-2105462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3FB87E4" w14:textId="22513E3C" w:rsidR="00BF551A" w:rsidRPr="00017039" w:rsidRDefault="00BF551A" w:rsidP="00BF551A">
            <w:pPr>
              <w:pStyle w:val="TAL"/>
              <w:rPr>
                <w:rFonts w:cs="Arial"/>
                <w:sz w:val="16"/>
                <w:szCs w:val="16"/>
              </w:rPr>
            </w:pPr>
            <w:r w:rsidRPr="00017039">
              <w:rPr>
                <w:rFonts w:cs="Arial"/>
                <w:sz w:val="16"/>
                <w:szCs w:val="16"/>
              </w:rPr>
              <w:t xml:space="preserve">Clarification on </w:t>
            </w:r>
            <w:proofErr w:type="spellStart"/>
            <w:r w:rsidRPr="00017039">
              <w:rPr>
                <w:rFonts w:cs="Arial"/>
                <w:sz w:val="16"/>
                <w:szCs w:val="16"/>
              </w:rPr>
              <w:t>SCellFrequencies</w:t>
            </w:r>
            <w:proofErr w:type="spellEnd"/>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399331C" w14:textId="5E154D51" w:rsidR="00BF551A" w:rsidRPr="00017039" w:rsidRDefault="00BF551A" w:rsidP="00BF551A">
            <w:pPr>
              <w:pStyle w:val="TAL"/>
              <w:rPr>
                <w:rFonts w:cs="Arial"/>
                <w:sz w:val="16"/>
                <w:szCs w:val="16"/>
              </w:rPr>
            </w:pPr>
            <w:r w:rsidRPr="00017039">
              <w:rPr>
                <w:rFonts w:cs="Arial"/>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74A879E" w14:textId="0B46A68E"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141BF6C" w14:textId="06717810"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25951FF" w14:textId="60233D60"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7AB9395" w14:textId="303D35DC" w:rsidR="00BF551A" w:rsidRPr="00017039" w:rsidRDefault="00BF551A" w:rsidP="00BF551A">
            <w:pPr>
              <w:pStyle w:val="TAL"/>
              <w:rPr>
                <w:rFonts w:cs="Arial"/>
                <w:sz w:val="16"/>
                <w:szCs w:val="16"/>
              </w:rPr>
            </w:pPr>
            <w:r w:rsidRPr="00017039">
              <w:rPr>
                <w:rFonts w:cs="Arial"/>
                <w:sz w:val="16"/>
                <w:szCs w:val="16"/>
              </w:rPr>
              <w:t>2572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C49884F" w14:textId="3747F3BE"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BFEF59F" w14:textId="5E5E8A0D" w:rsidR="00BF551A" w:rsidRPr="00017039" w:rsidRDefault="00BF551A" w:rsidP="00BF551A">
            <w:pPr>
              <w:pStyle w:val="TAL"/>
              <w:rPr>
                <w:rFonts w:cs="Arial"/>
                <w:sz w:val="16"/>
                <w:szCs w:val="16"/>
              </w:rPr>
            </w:pPr>
            <w:r w:rsidRPr="00017039">
              <w:rPr>
                <w:rFonts w:cs="Arial"/>
                <w:sz w:val="16"/>
                <w:szCs w:val="16"/>
              </w:rPr>
              <w:t>A</w:t>
            </w:r>
          </w:p>
        </w:tc>
      </w:tr>
      <w:moveToRangeStart w:id="947" w:author="Skeleton report v1+" w:date="2021-04-02T17:19:00Z" w:name="move68276389"/>
      <w:moveToRangeEnd w:id="947"/>
      <w:tr w:rsidR="00BF551A" w:rsidRPr="00017039" w14:paraId="63BCD268"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0D90AE" w14:textId="40E1373F" w:rsidR="00BF551A" w:rsidRPr="00017039" w:rsidRDefault="00CB079D" w:rsidP="00BF551A">
            <w:pPr>
              <w:pStyle w:val="TAL"/>
              <w:rPr>
                <w:rFonts w:cs="Arial"/>
                <w:sz w:val="16"/>
                <w:szCs w:val="16"/>
              </w:rPr>
            </w:pPr>
            <w:r>
              <w:rPr>
                <w:rFonts w:cs="Arial"/>
                <w:sz w:val="16"/>
                <w:szCs w:val="16"/>
              </w:rPr>
              <w:fldChar w:fldCharType="begin"/>
            </w:r>
            <w:r>
              <w:rPr>
                <w:rFonts w:cs="Arial"/>
                <w:sz w:val="16"/>
                <w:szCs w:val="16"/>
              </w:rPr>
              <w:instrText xml:space="preserve"> HYPERLINK "http://www.3gpp.org/ftp/tsg_ran/WG2_RL2/TSGR2_114-e/Docs/R2-2105473.zip" </w:instrText>
            </w:r>
            <w:r>
              <w:rPr>
                <w:rFonts w:cs="Arial"/>
                <w:sz w:val="16"/>
                <w:szCs w:val="16"/>
              </w:rPr>
              <w:fldChar w:fldCharType="separate"/>
            </w:r>
            <w:r>
              <w:rPr>
                <w:rStyle w:val="Hyperlink"/>
                <w:rFonts w:cs="Arial"/>
                <w:sz w:val="16"/>
                <w:szCs w:val="16"/>
              </w:rPr>
              <w:t>R2-2105473</w:t>
            </w:r>
            <w:r>
              <w:rPr>
                <w:rFonts w:cs="Arial"/>
                <w:sz w:val="16"/>
                <w:szCs w:val="16"/>
              </w:rPr>
              <w:fldChar w:fldCharType="end"/>
            </w:r>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2741449" w14:textId="20481E94" w:rsidR="00BF551A" w:rsidRPr="00017039" w:rsidRDefault="00BF551A" w:rsidP="00BF551A">
            <w:pPr>
              <w:pStyle w:val="TAL"/>
              <w:rPr>
                <w:rFonts w:cs="Arial"/>
                <w:sz w:val="16"/>
                <w:szCs w:val="16"/>
              </w:rPr>
            </w:pPr>
            <w:r w:rsidRPr="00017039">
              <w:rPr>
                <w:rFonts w:cs="Arial"/>
                <w:sz w:val="16"/>
                <w:szCs w:val="16"/>
              </w:rPr>
              <w:t>Clarification to Fallback band combination definition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A3B33BF" w14:textId="22346A6A" w:rsidR="00BF551A" w:rsidRPr="00017039" w:rsidRDefault="00BF551A" w:rsidP="00BF551A">
            <w:pPr>
              <w:pStyle w:val="TAL"/>
              <w:rPr>
                <w:rFonts w:cs="Arial"/>
                <w:sz w:val="16"/>
                <w:szCs w:val="16"/>
              </w:rPr>
            </w:pPr>
            <w:r w:rsidRPr="00017039">
              <w:rPr>
                <w:rFonts w:cs="Arial"/>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C3D10B5" w14:textId="1FDCE181"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DB6E64A" w14:textId="1023A857" w:rsidR="00BF551A" w:rsidRPr="00017039" w:rsidRDefault="00BF551A" w:rsidP="00BF551A">
            <w:pPr>
              <w:pStyle w:val="TAL"/>
              <w:rPr>
                <w:rFonts w:cs="Arial"/>
                <w:sz w:val="16"/>
                <w:szCs w:val="16"/>
              </w:rPr>
            </w:pPr>
            <w:r w:rsidRPr="00017039">
              <w:rPr>
                <w:rFonts w:cs="Arial"/>
                <w:sz w:val="16"/>
                <w:szCs w:val="16"/>
              </w:rPr>
              <w:t>36.306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CAD8C81" w14:textId="59A12FEB" w:rsidR="00BF551A" w:rsidRPr="00017039" w:rsidRDefault="00BF551A" w:rsidP="00BF551A">
            <w:pPr>
              <w:pStyle w:val="TAL"/>
              <w:rPr>
                <w:rFonts w:cs="Arial"/>
                <w:sz w:val="16"/>
                <w:szCs w:val="16"/>
              </w:rPr>
            </w:pPr>
            <w:r w:rsidRPr="00017039">
              <w:rPr>
                <w:rFonts w:cs="Arial"/>
                <w:sz w:val="16"/>
                <w:szCs w:val="16"/>
              </w:rPr>
              <w:t>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8F43916" w14:textId="7E8D3D76" w:rsidR="00BF551A" w:rsidRPr="00017039" w:rsidRDefault="00BF551A" w:rsidP="00BF551A">
            <w:pPr>
              <w:pStyle w:val="TAL"/>
              <w:rPr>
                <w:rFonts w:cs="Arial"/>
                <w:sz w:val="16"/>
                <w:szCs w:val="16"/>
              </w:rPr>
            </w:pPr>
            <w:r w:rsidRPr="00017039">
              <w:rPr>
                <w:rFonts w:cs="Arial"/>
                <w:sz w:val="16"/>
                <w:szCs w:val="16"/>
              </w:rPr>
              <w:t>1782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C3EBD29" w14:textId="0B7BCA49" w:rsidR="00BF551A" w:rsidRPr="00017039" w:rsidRDefault="00BF551A" w:rsidP="00BF551A">
            <w:pPr>
              <w:pStyle w:val="TAL"/>
              <w:rPr>
                <w:rFonts w:cs="Arial"/>
                <w:sz w:val="16"/>
                <w:szCs w:val="16"/>
              </w:rPr>
            </w:pPr>
            <w:r w:rsidRPr="00017039">
              <w:rPr>
                <w:rFonts w:cs="Arial"/>
                <w:sz w:val="16"/>
                <w:szCs w:val="16"/>
              </w:rPr>
              <w:t>5</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DEBA243" w14:textId="270C1415"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130AD55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DE0D977" w14:textId="71C8CEB0" w:rsidR="00BF551A" w:rsidRPr="00017039" w:rsidRDefault="00EA18FC" w:rsidP="00BF551A">
            <w:pPr>
              <w:pStyle w:val="TAL"/>
              <w:rPr>
                <w:rFonts w:cs="Arial"/>
                <w:sz w:val="16"/>
                <w:szCs w:val="16"/>
              </w:rPr>
            </w:pPr>
            <w:hyperlink r:id="rId3240" w:history="1">
              <w:r w:rsidR="00CB079D">
                <w:rPr>
                  <w:rStyle w:val="Hyperlink"/>
                  <w:rFonts w:cs="Arial"/>
                  <w:sz w:val="16"/>
                  <w:szCs w:val="16"/>
                </w:rPr>
                <w:t>R2-2105474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6038379" w14:textId="315DC76E" w:rsidR="00BF551A" w:rsidRPr="00017039" w:rsidRDefault="00BF551A" w:rsidP="00BF551A">
            <w:pPr>
              <w:pStyle w:val="TAL"/>
              <w:rPr>
                <w:rFonts w:cs="Arial"/>
                <w:sz w:val="16"/>
                <w:szCs w:val="16"/>
              </w:rPr>
            </w:pPr>
            <w:r w:rsidRPr="00017039">
              <w:rPr>
                <w:rFonts w:cs="Arial"/>
                <w:sz w:val="16"/>
                <w:szCs w:val="16"/>
              </w:rPr>
              <w:t>Clarification on IP packet type in DedicatedInfoF1c</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FD7793F" w14:textId="47C1215A" w:rsidR="00BF551A" w:rsidRPr="00017039" w:rsidRDefault="00BF551A" w:rsidP="00BF551A">
            <w:pPr>
              <w:pStyle w:val="TAL"/>
              <w:rPr>
                <w:rFonts w:cs="Arial"/>
                <w:sz w:val="16"/>
                <w:szCs w:val="16"/>
              </w:rPr>
            </w:pPr>
            <w:r w:rsidRPr="00017039">
              <w:rPr>
                <w:rFonts w:cs="Arial"/>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85339E2" w14:textId="1AB61610"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BE05E55" w14:textId="7149006B" w:rsidR="00BF551A" w:rsidRPr="00017039" w:rsidRDefault="00BF551A" w:rsidP="00BF551A">
            <w:pPr>
              <w:pStyle w:val="TAL"/>
              <w:rPr>
                <w:rFonts w:cs="Arial"/>
                <w:sz w:val="16"/>
                <w:szCs w:val="16"/>
              </w:rPr>
            </w:pPr>
            <w:r w:rsidRPr="00017039">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98FA472" w14:textId="7E004020" w:rsidR="00BF551A" w:rsidRPr="00017039" w:rsidRDefault="00BF551A" w:rsidP="00BF551A">
            <w:pPr>
              <w:pStyle w:val="TAL"/>
              <w:rPr>
                <w:rFonts w:cs="Arial"/>
                <w:sz w:val="16"/>
                <w:szCs w:val="16"/>
              </w:rPr>
            </w:pPr>
            <w:r w:rsidRPr="00017039">
              <w:rPr>
                <w:rFonts w:cs="Arial"/>
                <w:sz w:val="16"/>
                <w:szCs w:val="16"/>
              </w:rPr>
              <w:t>NR_IAB-Core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6A45A6A" w14:textId="4EA94888" w:rsidR="00BF551A" w:rsidRPr="00017039" w:rsidRDefault="00BF551A" w:rsidP="00BF551A">
            <w:pPr>
              <w:pStyle w:val="TAL"/>
              <w:rPr>
                <w:rFonts w:cs="Arial"/>
                <w:sz w:val="16"/>
                <w:szCs w:val="16"/>
              </w:rPr>
            </w:pPr>
            <w:r w:rsidRPr="00017039">
              <w:rPr>
                <w:rFonts w:cs="Arial"/>
                <w:sz w:val="16"/>
                <w:szCs w:val="16"/>
              </w:rPr>
              <w:t>0258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A2D8CC4" w14:textId="4F5077B3"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07E297F" w14:textId="5D0CF640"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2B2D46C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A81DAA" w14:textId="5C2B22A1" w:rsidR="00BF551A" w:rsidRPr="00017039" w:rsidRDefault="00EA18FC" w:rsidP="00BF551A">
            <w:pPr>
              <w:pStyle w:val="TAL"/>
              <w:rPr>
                <w:rFonts w:cs="Arial"/>
                <w:sz w:val="16"/>
                <w:szCs w:val="16"/>
              </w:rPr>
            </w:pPr>
            <w:hyperlink r:id="rId3241" w:history="1">
              <w:r w:rsidR="00CB079D">
                <w:rPr>
                  <w:rStyle w:val="Hyperlink"/>
                  <w:rFonts w:cs="Arial"/>
                  <w:sz w:val="16"/>
                  <w:szCs w:val="16"/>
                </w:rPr>
                <w:t>R2-2105497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986C42C" w14:textId="0977C4D6" w:rsidR="00BF551A" w:rsidRPr="00017039" w:rsidRDefault="00BF551A" w:rsidP="00BF551A">
            <w:pPr>
              <w:pStyle w:val="TAL"/>
              <w:rPr>
                <w:rFonts w:cs="Arial"/>
                <w:sz w:val="16"/>
                <w:szCs w:val="16"/>
              </w:rPr>
            </w:pPr>
            <w:r w:rsidRPr="00017039">
              <w:rPr>
                <w:rFonts w:cs="Arial"/>
                <w:sz w:val="16"/>
                <w:szCs w:val="16"/>
              </w:rPr>
              <w:t>Correction of PQFI terminology in SDAP</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220956A" w14:textId="382B15CF" w:rsidR="00BF551A" w:rsidRPr="00017039" w:rsidRDefault="00BF551A" w:rsidP="00BF551A">
            <w:pPr>
              <w:pStyle w:val="TAL"/>
              <w:rPr>
                <w:rFonts w:cs="Arial"/>
                <w:sz w:val="16"/>
                <w:szCs w:val="16"/>
              </w:rPr>
            </w:pPr>
            <w:r w:rsidRPr="00017039">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10DDA5" w14:textId="52CAAD3A"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D13F07C" w14:textId="3ED92FE9" w:rsidR="00BF551A" w:rsidRPr="00017039" w:rsidRDefault="00BF551A" w:rsidP="00BF551A">
            <w:pPr>
              <w:pStyle w:val="TAL"/>
              <w:rPr>
                <w:rFonts w:cs="Arial"/>
                <w:sz w:val="16"/>
                <w:szCs w:val="16"/>
              </w:rPr>
            </w:pPr>
            <w:r w:rsidRPr="00017039">
              <w:rPr>
                <w:rFonts w:cs="Arial"/>
                <w:sz w:val="16"/>
                <w:szCs w:val="16"/>
              </w:rPr>
              <w:t>37.324</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0FDB451" w14:textId="01AF2EF3" w:rsidR="00BF551A" w:rsidRPr="00017039" w:rsidRDefault="00BF551A" w:rsidP="00BF551A">
            <w:pPr>
              <w:pStyle w:val="TAL"/>
              <w:rPr>
                <w:rFonts w:cs="Arial"/>
                <w:sz w:val="16"/>
                <w:szCs w:val="16"/>
              </w:rPr>
            </w:pPr>
            <w:r w:rsidRPr="00017039">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FFB573A" w14:textId="7596EB2F" w:rsidR="00BF551A" w:rsidRPr="00017039" w:rsidRDefault="00BF551A" w:rsidP="00BF551A">
            <w:pPr>
              <w:pStyle w:val="TAL"/>
              <w:rPr>
                <w:rFonts w:cs="Arial"/>
                <w:sz w:val="16"/>
                <w:szCs w:val="16"/>
              </w:rPr>
            </w:pPr>
            <w:r w:rsidRPr="00017039">
              <w:rPr>
                <w:rFonts w:cs="Arial"/>
                <w:sz w:val="16"/>
                <w:szCs w:val="16"/>
              </w:rPr>
              <w:t>0020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84E10B5" w14:textId="39C959DE"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5E3B1EB" w14:textId="7C8973C9"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3563A143"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0057C6" w14:textId="3664ED58" w:rsidR="00BF551A" w:rsidRPr="00017039" w:rsidRDefault="00EA18FC" w:rsidP="00BF551A">
            <w:pPr>
              <w:pStyle w:val="TAL"/>
              <w:rPr>
                <w:rFonts w:cs="Arial"/>
                <w:sz w:val="16"/>
                <w:szCs w:val="16"/>
              </w:rPr>
            </w:pPr>
            <w:hyperlink r:id="rId3242" w:history="1">
              <w:r w:rsidR="00CB079D">
                <w:rPr>
                  <w:rStyle w:val="Hyperlink"/>
                  <w:rFonts w:cs="Arial"/>
                  <w:sz w:val="16"/>
                  <w:szCs w:val="16"/>
                </w:rPr>
                <w:t>R2-2105500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F33EB7F" w14:textId="1C28AA82" w:rsidR="00BF551A" w:rsidRPr="00017039" w:rsidRDefault="00BF551A" w:rsidP="00BF551A">
            <w:pPr>
              <w:pStyle w:val="TAL"/>
              <w:rPr>
                <w:rFonts w:cs="Arial"/>
                <w:sz w:val="16"/>
                <w:szCs w:val="16"/>
              </w:rPr>
            </w:pPr>
            <w:r w:rsidRPr="00017039">
              <w:rPr>
                <w:rFonts w:cs="Arial"/>
                <w:sz w:val="16"/>
                <w:szCs w:val="16"/>
              </w:rPr>
              <w:t>CR on T312 handling in DAPS HO</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5DE3331" w14:textId="3535AE64"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85EB74A" w14:textId="38C7FF42"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4AA7F93" w14:textId="234CA490" w:rsidR="00BF551A" w:rsidRPr="00017039" w:rsidRDefault="00BF551A" w:rsidP="00BF551A">
            <w:pPr>
              <w:pStyle w:val="TAL"/>
              <w:rPr>
                <w:rFonts w:cs="Arial"/>
                <w:sz w:val="16"/>
                <w:szCs w:val="16"/>
              </w:rPr>
            </w:pPr>
            <w:r w:rsidRPr="00017039">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BED279B" w14:textId="1D4EF2DD" w:rsidR="00BF551A" w:rsidRPr="00017039" w:rsidRDefault="00BF551A" w:rsidP="00BF551A">
            <w:pPr>
              <w:pStyle w:val="TAL"/>
              <w:rPr>
                <w:rFonts w:cs="Arial"/>
                <w:sz w:val="16"/>
                <w:szCs w:val="16"/>
              </w:rPr>
            </w:pPr>
            <w:proofErr w:type="spellStart"/>
            <w:r w:rsidRPr="00017039">
              <w:rPr>
                <w:rFonts w:cs="Arial"/>
                <w:sz w:val="16"/>
                <w:szCs w:val="16"/>
              </w:rPr>
              <w:t>LTE_feMob</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4155327" w14:textId="6C602ABA" w:rsidR="00BF551A" w:rsidRPr="00017039" w:rsidRDefault="00BF551A" w:rsidP="00BF551A">
            <w:pPr>
              <w:pStyle w:val="TAL"/>
              <w:rPr>
                <w:rFonts w:cs="Arial"/>
                <w:sz w:val="16"/>
                <w:szCs w:val="16"/>
              </w:rPr>
            </w:pPr>
            <w:r w:rsidRPr="00017039">
              <w:rPr>
                <w:rFonts w:cs="Arial"/>
                <w:sz w:val="16"/>
                <w:szCs w:val="16"/>
              </w:rPr>
              <w:t>4627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123E418" w14:textId="40542598"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8F26042" w14:textId="77331427"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6DC7E726"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2E66A6" w14:textId="4AE038CA" w:rsidR="00BF551A" w:rsidRPr="00017039" w:rsidRDefault="00EA18FC" w:rsidP="00BF551A">
            <w:pPr>
              <w:pStyle w:val="TAL"/>
              <w:rPr>
                <w:rFonts w:cs="Arial"/>
                <w:sz w:val="16"/>
                <w:szCs w:val="16"/>
              </w:rPr>
            </w:pPr>
            <w:hyperlink r:id="rId3243" w:history="1">
              <w:r w:rsidR="00CB079D">
                <w:rPr>
                  <w:rStyle w:val="Hyperlink"/>
                  <w:rFonts w:cs="Arial"/>
                  <w:sz w:val="16"/>
                  <w:szCs w:val="16"/>
                </w:rPr>
                <w:t>R2-2105501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124C9F0" w14:textId="6209987A" w:rsidR="00BF551A" w:rsidRPr="00017039" w:rsidRDefault="00BF551A" w:rsidP="00BF551A">
            <w:pPr>
              <w:pStyle w:val="TAL"/>
              <w:rPr>
                <w:rFonts w:cs="Arial"/>
                <w:sz w:val="16"/>
                <w:szCs w:val="16"/>
              </w:rPr>
            </w:pPr>
            <w:r w:rsidRPr="00017039">
              <w:rPr>
                <w:rFonts w:cs="Arial"/>
                <w:sz w:val="16"/>
                <w:szCs w:val="16"/>
              </w:rPr>
              <w:t>Miscellaneous corrections to 37.340 on mobility enhancement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B640203" w14:textId="0B00AAA4" w:rsidR="00BF551A" w:rsidRPr="00017039" w:rsidRDefault="00BF551A" w:rsidP="00BF551A">
            <w:pPr>
              <w:pStyle w:val="TAL"/>
              <w:rPr>
                <w:rFonts w:cs="Arial"/>
                <w:sz w:val="16"/>
                <w:szCs w:val="16"/>
              </w:rPr>
            </w:pPr>
            <w:r w:rsidRPr="00017039">
              <w:rPr>
                <w:rFonts w:cs="Arial"/>
                <w:sz w:val="16"/>
                <w:szCs w:val="16"/>
              </w:rPr>
              <w:t xml:space="preserve">ZTE Corporation (Rapporteur), </w:t>
            </w:r>
            <w:proofErr w:type="spellStart"/>
            <w:r w:rsidRPr="00017039">
              <w:rPr>
                <w:rFonts w:cs="Arial"/>
                <w:sz w:val="16"/>
                <w:szCs w:val="16"/>
              </w:rPr>
              <w:t>Sanechips</w:t>
            </w:r>
            <w:proofErr w:type="spellEnd"/>
            <w:r w:rsidRPr="00017039">
              <w:rPr>
                <w:rFonts w:cs="Arial"/>
                <w:sz w:val="16"/>
                <w:szCs w:val="16"/>
              </w:rPr>
              <w:t>,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6ADF074" w14:textId="6195245F"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9EE50EE" w14:textId="2CA3B0EE" w:rsidR="00BF551A" w:rsidRPr="00017039" w:rsidRDefault="00BF551A" w:rsidP="00BF551A">
            <w:pPr>
              <w:pStyle w:val="TAL"/>
              <w:rPr>
                <w:rFonts w:cs="Arial"/>
                <w:sz w:val="16"/>
                <w:szCs w:val="16"/>
              </w:rPr>
            </w:pPr>
            <w:r w:rsidRPr="00017039">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6A39C8A" w14:textId="3E66AA09" w:rsidR="00BF551A" w:rsidRPr="00017039" w:rsidRDefault="00BF551A" w:rsidP="00BF551A">
            <w:pPr>
              <w:pStyle w:val="TAL"/>
              <w:rPr>
                <w:rFonts w:cs="Arial"/>
                <w:sz w:val="16"/>
                <w:szCs w:val="16"/>
              </w:rPr>
            </w:pPr>
            <w:proofErr w:type="spellStart"/>
            <w:r w:rsidRPr="00017039">
              <w:rPr>
                <w:rFonts w:cs="Arial"/>
                <w:sz w:val="16"/>
                <w:szCs w:val="16"/>
              </w:rPr>
              <w:t>NR_Mob_enh</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DB9516B" w14:textId="752762BD" w:rsidR="00BF551A" w:rsidRPr="00017039" w:rsidRDefault="00BF551A" w:rsidP="00BF551A">
            <w:pPr>
              <w:pStyle w:val="TAL"/>
              <w:rPr>
                <w:rFonts w:cs="Arial"/>
                <w:sz w:val="16"/>
                <w:szCs w:val="16"/>
              </w:rPr>
            </w:pPr>
            <w:r w:rsidRPr="00017039">
              <w:rPr>
                <w:rFonts w:cs="Arial"/>
                <w:sz w:val="16"/>
                <w:szCs w:val="16"/>
              </w:rPr>
              <w:t>0262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975564E" w14:textId="0303D364"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57CBF69" w14:textId="44D15801"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3CE2DEBC"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8FB8C00" w14:textId="064501B9" w:rsidR="00BF551A" w:rsidRPr="00017039" w:rsidRDefault="00EA18FC" w:rsidP="00BF551A">
            <w:pPr>
              <w:pStyle w:val="TAL"/>
              <w:rPr>
                <w:rFonts w:cs="Arial"/>
                <w:sz w:val="16"/>
                <w:szCs w:val="16"/>
              </w:rPr>
            </w:pPr>
            <w:hyperlink r:id="rId3244" w:history="1">
              <w:r w:rsidR="00CB079D">
                <w:rPr>
                  <w:rStyle w:val="Hyperlink"/>
                  <w:rFonts w:cs="Arial"/>
                  <w:sz w:val="16"/>
                  <w:szCs w:val="16"/>
                </w:rPr>
                <w:t>R2-2105502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536A4C1" w14:textId="472E5A89" w:rsidR="00BF551A" w:rsidRPr="00017039" w:rsidRDefault="00BF551A" w:rsidP="00BF551A">
            <w:pPr>
              <w:pStyle w:val="TAL"/>
              <w:rPr>
                <w:rFonts w:cs="Arial"/>
                <w:sz w:val="16"/>
                <w:szCs w:val="16"/>
              </w:rPr>
            </w:pPr>
            <w:r w:rsidRPr="00017039">
              <w:rPr>
                <w:rFonts w:cs="Arial"/>
                <w:sz w:val="16"/>
                <w:szCs w:val="16"/>
              </w:rPr>
              <w:t>CR on configuration release in DAPS HO</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C5B6844" w14:textId="2A1CD4E4"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9BBBE9C" w14:textId="6B09E552"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28C5292" w14:textId="077D537B" w:rsidR="00BF551A" w:rsidRPr="00017039" w:rsidRDefault="00BF551A" w:rsidP="00BF551A">
            <w:pPr>
              <w:pStyle w:val="TAL"/>
              <w:rPr>
                <w:rFonts w:cs="Arial"/>
                <w:sz w:val="16"/>
                <w:szCs w:val="16"/>
              </w:rPr>
            </w:pPr>
            <w:r w:rsidRPr="00017039">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C487419" w14:textId="67E26DE4" w:rsidR="00BF551A" w:rsidRPr="00017039" w:rsidRDefault="00BF551A" w:rsidP="00BF551A">
            <w:pPr>
              <w:pStyle w:val="TAL"/>
              <w:rPr>
                <w:rFonts w:cs="Arial"/>
                <w:sz w:val="16"/>
                <w:szCs w:val="16"/>
              </w:rPr>
            </w:pPr>
            <w:proofErr w:type="spellStart"/>
            <w:r w:rsidRPr="00017039">
              <w:rPr>
                <w:rFonts w:cs="Arial"/>
                <w:sz w:val="16"/>
                <w:szCs w:val="16"/>
              </w:rPr>
              <w:t>LTE_feMob</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29A9A62" w14:textId="19607FDF" w:rsidR="00BF551A" w:rsidRPr="00017039" w:rsidRDefault="00BF551A" w:rsidP="00BF551A">
            <w:pPr>
              <w:pStyle w:val="TAL"/>
              <w:rPr>
                <w:rFonts w:cs="Arial"/>
                <w:sz w:val="16"/>
                <w:szCs w:val="16"/>
              </w:rPr>
            </w:pPr>
            <w:r w:rsidRPr="00017039">
              <w:rPr>
                <w:rFonts w:cs="Arial"/>
                <w:sz w:val="16"/>
                <w:szCs w:val="16"/>
              </w:rPr>
              <w:t>4628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0215707" w14:textId="2616592B"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A146E93" w14:textId="42678137"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16DC3208"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7AA43" w14:textId="6F3F54F1" w:rsidR="00BF551A" w:rsidRPr="00017039" w:rsidRDefault="00EA18FC" w:rsidP="00BF551A">
            <w:pPr>
              <w:pStyle w:val="TAL"/>
              <w:rPr>
                <w:rFonts w:cs="Arial"/>
                <w:sz w:val="16"/>
                <w:szCs w:val="16"/>
              </w:rPr>
            </w:pPr>
            <w:hyperlink r:id="rId3245" w:history="1">
              <w:r w:rsidR="00CB079D">
                <w:rPr>
                  <w:rStyle w:val="Hyperlink"/>
                  <w:rFonts w:cs="Arial"/>
                  <w:sz w:val="16"/>
                  <w:szCs w:val="16"/>
                </w:rPr>
                <w:t>R2-2105527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D9BAF9E" w14:textId="148B0182" w:rsidR="00BF551A" w:rsidRPr="00017039" w:rsidRDefault="00BF551A" w:rsidP="00BF551A">
            <w:pPr>
              <w:pStyle w:val="TAL"/>
              <w:rPr>
                <w:rFonts w:cs="Arial"/>
                <w:sz w:val="16"/>
                <w:szCs w:val="16"/>
              </w:rPr>
            </w:pPr>
            <w:r w:rsidRPr="00017039">
              <w:rPr>
                <w:rFonts w:cs="Arial"/>
                <w:sz w:val="16"/>
                <w:szCs w:val="16"/>
              </w:rPr>
              <w:t>CR on the missing definition of "Available SNPN" in TS 38.304</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8AD3416" w14:textId="3D67C03C"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7B41B38" w14:textId="07847AA0"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384E40D" w14:textId="57FFC7BF" w:rsidR="00BF551A" w:rsidRPr="00017039" w:rsidRDefault="00BF551A" w:rsidP="00BF551A">
            <w:pPr>
              <w:pStyle w:val="TAL"/>
              <w:rPr>
                <w:rFonts w:cs="Arial"/>
                <w:sz w:val="16"/>
                <w:szCs w:val="16"/>
              </w:rPr>
            </w:pPr>
            <w:r w:rsidRPr="00017039">
              <w:rPr>
                <w:rFonts w:cs="Arial"/>
                <w:sz w:val="16"/>
                <w:szCs w:val="16"/>
              </w:rPr>
              <w:t>38.304</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C2D7CBF" w14:textId="1CF67A23" w:rsidR="00BF551A" w:rsidRPr="00017039" w:rsidRDefault="00BF551A" w:rsidP="00BF551A">
            <w:pPr>
              <w:pStyle w:val="TAL"/>
              <w:rPr>
                <w:rFonts w:cs="Arial"/>
                <w:sz w:val="16"/>
                <w:szCs w:val="16"/>
              </w:rPr>
            </w:pPr>
            <w:r w:rsidRPr="00017039">
              <w:rPr>
                <w:rFonts w:cs="Arial"/>
                <w:sz w:val="16"/>
                <w:szCs w:val="16"/>
              </w:rPr>
              <w:t>NG_RAN_PRN-Core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81783CE" w14:textId="60002B1D" w:rsidR="00BF551A" w:rsidRPr="00017039" w:rsidRDefault="00BF551A" w:rsidP="00BF551A">
            <w:pPr>
              <w:pStyle w:val="TAL"/>
              <w:rPr>
                <w:rFonts w:cs="Arial"/>
                <w:sz w:val="16"/>
                <w:szCs w:val="16"/>
              </w:rPr>
            </w:pPr>
            <w:r w:rsidRPr="00017039">
              <w:rPr>
                <w:rFonts w:cs="Arial"/>
                <w:sz w:val="16"/>
                <w:szCs w:val="16"/>
              </w:rPr>
              <w:t>0206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9283632" w14:textId="0182E95B"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6B41D7E" w14:textId="163EF82A"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0991CA7"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782CC8" w14:textId="78514960" w:rsidR="00BF551A" w:rsidRPr="00017039" w:rsidRDefault="00EA18FC" w:rsidP="00BF551A">
            <w:pPr>
              <w:pStyle w:val="TAL"/>
              <w:rPr>
                <w:rFonts w:cs="Arial"/>
                <w:sz w:val="16"/>
                <w:szCs w:val="16"/>
              </w:rPr>
            </w:pPr>
            <w:hyperlink r:id="rId3246" w:history="1">
              <w:r w:rsidR="00CB079D">
                <w:rPr>
                  <w:rStyle w:val="Hyperlink"/>
                  <w:rFonts w:cs="Arial"/>
                  <w:sz w:val="16"/>
                  <w:szCs w:val="16"/>
                </w:rPr>
                <w:t>R2-2105586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55AC042" w14:textId="048A578A" w:rsidR="00BF551A" w:rsidRPr="00017039" w:rsidRDefault="00BF551A" w:rsidP="00BF551A">
            <w:pPr>
              <w:pStyle w:val="TAL"/>
              <w:rPr>
                <w:rFonts w:cs="Arial"/>
                <w:sz w:val="16"/>
                <w:szCs w:val="16"/>
              </w:rPr>
            </w:pPr>
            <w:r w:rsidRPr="00017039">
              <w:rPr>
                <w:rFonts w:cs="Arial"/>
                <w:sz w:val="16"/>
                <w:szCs w:val="16"/>
              </w:rPr>
              <w:t>Corrections on MCS selection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58E8862" w14:textId="05E88555"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12DA5E" w14:textId="7DBABA53"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64FF58F" w14:textId="0EFA2E3E" w:rsidR="00BF551A" w:rsidRPr="00017039" w:rsidRDefault="00BF551A" w:rsidP="00BF551A">
            <w:pPr>
              <w:pStyle w:val="TAL"/>
              <w:rPr>
                <w:rFonts w:cs="Arial"/>
                <w:sz w:val="16"/>
                <w:szCs w:val="16"/>
              </w:rPr>
            </w:pPr>
            <w:r w:rsidRPr="00017039">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48C2545" w14:textId="7CB64485" w:rsidR="00BF551A" w:rsidRPr="00017039" w:rsidRDefault="00BF551A" w:rsidP="00BF551A">
            <w:pPr>
              <w:pStyle w:val="TAL"/>
              <w:rPr>
                <w:rFonts w:cs="Arial"/>
                <w:sz w:val="16"/>
                <w:szCs w:val="16"/>
              </w:rPr>
            </w:pPr>
            <w:r w:rsidRPr="00017039">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F7EBC5A" w14:textId="42D29EDD" w:rsidR="00BF551A" w:rsidRPr="00017039" w:rsidRDefault="00BF551A" w:rsidP="00BF551A">
            <w:pPr>
              <w:pStyle w:val="TAL"/>
              <w:rPr>
                <w:rFonts w:cs="Arial"/>
                <w:sz w:val="16"/>
                <w:szCs w:val="16"/>
              </w:rPr>
            </w:pPr>
            <w:r w:rsidRPr="00017039">
              <w:rPr>
                <w:rFonts w:cs="Arial"/>
                <w:sz w:val="16"/>
                <w:szCs w:val="16"/>
              </w:rPr>
              <w:t>1095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C0CC54C" w14:textId="2525504D"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0F9F782" w14:textId="23866B32"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305E750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4265AD" w14:textId="7D8F096D" w:rsidR="00BF551A" w:rsidRPr="00017039" w:rsidRDefault="00EA18FC" w:rsidP="00BF551A">
            <w:pPr>
              <w:pStyle w:val="TAL"/>
              <w:rPr>
                <w:rFonts w:cs="Arial"/>
                <w:sz w:val="16"/>
                <w:szCs w:val="16"/>
              </w:rPr>
            </w:pPr>
            <w:hyperlink r:id="rId3247" w:history="1">
              <w:r w:rsidR="00CB079D">
                <w:rPr>
                  <w:rStyle w:val="Hyperlink"/>
                  <w:rFonts w:cs="Arial"/>
                  <w:sz w:val="16"/>
                  <w:szCs w:val="16"/>
                </w:rPr>
                <w:t>R2-2105587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9436554" w14:textId="389A447B" w:rsidR="00BF551A" w:rsidRPr="00017039" w:rsidRDefault="00BF551A" w:rsidP="00BF551A">
            <w:pPr>
              <w:pStyle w:val="TAL"/>
              <w:rPr>
                <w:rFonts w:cs="Arial"/>
                <w:sz w:val="16"/>
                <w:szCs w:val="16"/>
              </w:rPr>
            </w:pPr>
            <w:r w:rsidRPr="00017039">
              <w:rPr>
                <w:rFonts w:cs="Arial"/>
                <w:sz w:val="16"/>
                <w:szCs w:val="16"/>
              </w:rPr>
              <w:t xml:space="preserve">Clarification on LTE DAPS and </w:t>
            </w:r>
            <w:proofErr w:type="spellStart"/>
            <w:r w:rsidRPr="00017039">
              <w:rPr>
                <w:rFonts w:cs="Arial"/>
                <w:sz w:val="16"/>
                <w:szCs w:val="16"/>
              </w:rPr>
              <w:t>sidelink</w:t>
            </w:r>
            <w:proofErr w:type="spellEnd"/>
            <w:r w:rsidRPr="00017039">
              <w:rPr>
                <w:rFonts w:cs="Arial"/>
                <w:sz w:val="16"/>
                <w:szCs w:val="16"/>
              </w:rPr>
              <w:t xml:space="preserve"> on 36.300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9932C4B" w14:textId="28E6905B"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171ED8" w14:textId="00AC675D"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807505C" w14:textId="60224BDA" w:rsidR="00BF551A" w:rsidRPr="00017039" w:rsidRDefault="00BF551A" w:rsidP="00BF551A">
            <w:pPr>
              <w:pStyle w:val="TAL"/>
              <w:rPr>
                <w:rFonts w:cs="Arial"/>
                <w:sz w:val="16"/>
                <w:szCs w:val="16"/>
              </w:rPr>
            </w:pPr>
            <w:r w:rsidRPr="00017039">
              <w:rPr>
                <w:rFonts w:cs="Arial"/>
                <w:sz w:val="16"/>
                <w:szCs w:val="16"/>
              </w:rPr>
              <w:t>36.300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BA2B80F" w14:textId="5BDB22EA" w:rsidR="00BF551A" w:rsidRPr="00017039" w:rsidRDefault="00BF551A" w:rsidP="00BF551A">
            <w:pPr>
              <w:pStyle w:val="TAL"/>
              <w:rPr>
                <w:rFonts w:cs="Arial"/>
                <w:sz w:val="16"/>
                <w:szCs w:val="16"/>
              </w:rPr>
            </w:pPr>
            <w:r w:rsidRPr="00017039">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C7BDABD" w14:textId="6C7479C2" w:rsidR="00BF551A" w:rsidRPr="00017039" w:rsidRDefault="00BF551A" w:rsidP="00BF551A">
            <w:pPr>
              <w:pStyle w:val="TAL"/>
              <w:rPr>
                <w:rFonts w:cs="Arial"/>
                <w:sz w:val="16"/>
                <w:szCs w:val="16"/>
              </w:rPr>
            </w:pPr>
            <w:r w:rsidRPr="00017039">
              <w:rPr>
                <w:rFonts w:cs="Arial"/>
                <w:sz w:val="16"/>
                <w:szCs w:val="16"/>
              </w:rPr>
              <w:t>1338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6833C7B" w14:textId="4B6FF77E"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3B420E4" w14:textId="21768BE5"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2DB71C95"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ED1820" w14:textId="11131C2D" w:rsidR="00BF551A" w:rsidRPr="00017039" w:rsidRDefault="00EA18FC" w:rsidP="00BF551A">
            <w:pPr>
              <w:pStyle w:val="TAL"/>
              <w:rPr>
                <w:rFonts w:cs="Arial"/>
                <w:sz w:val="16"/>
                <w:szCs w:val="16"/>
              </w:rPr>
            </w:pPr>
            <w:hyperlink r:id="rId3248" w:history="1">
              <w:r w:rsidR="00CB079D">
                <w:rPr>
                  <w:rStyle w:val="Hyperlink"/>
                  <w:rFonts w:cs="Arial"/>
                  <w:sz w:val="16"/>
                  <w:szCs w:val="16"/>
                </w:rPr>
                <w:t>R2-2105602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EC334DA" w14:textId="594C82C4" w:rsidR="00BF551A" w:rsidRPr="00017039" w:rsidRDefault="00BF551A" w:rsidP="00BF551A">
            <w:pPr>
              <w:pStyle w:val="TAL"/>
              <w:rPr>
                <w:rFonts w:cs="Arial"/>
                <w:sz w:val="16"/>
                <w:szCs w:val="16"/>
              </w:rPr>
            </w:pPr>
            <w:r w:rsidRPr="00017039">
              <w:rPr>
                <w:rFonts w:cs="Arial"/>
                <w:sz w:val="16"/>
                <w:szCs w:val="16"/>
              </w:rPr>
              <w:t>IAB LTE changes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1CF7600" w14:textId="5412883D" w:rsidR="00BF551A" w:rsidRPr="00017039" w:rsidRDefault="00BF551A" w:rsidP="00BF551A">
            <w:pPr>
              <w:pStyle w:val="TAL"/>
              <w:rPr>
                <w:rFonts w:cs="Arial"/>
                <w:sz w:val="16"/>
                <w:szCs w:val="16"/>
              </w:rPr>
            </w:pPr>
            <w:r w:rsidRPr="00017039">
              <w:rPr>
                <w:rFonts w:cs="Arial"/>
                <w:sz w:val="16"/>
                <w:szCs w:val="16"/>
              </w:rPr>
              <w:t>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EE9991" w14:textId="1D6EC173"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2863907" w14:textId="0090BA0A" w:rsidR="00BF551A" w:rsidRPr="00017039" w:rsidRDefault="00BF551A" w:rsidP="00BF551A">
            <w:pPr>
              <w:pStyle w:val="TAL"/>
              <w:rPr>
                <w:rFonts w:cs="Arial"/>
                <w:sz w:val="16"/>
                <w:szCs w:val="16"/>
              </w:rPr>
            </w:pPr>
            <w:r w:rsidRPr="00017039">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2468402" w14:textId="3058AE3F" w:rsidR="00BF551A" w:rsidRPr="00017039" w:rsidRDefault="00BF551A" w:rsidP="00BF551A">
            <w:pPr>
              <w:pStyle w:val="TAL"/>
              <w:rPr>
                <w:rFonts w:cs="Arial"/>
                <w:sz w:val="16"/>
                <w:szCs w:val="16"/>
              </w:rPr>
            </w:pPr>
            <w:r w:rsidRPr="00017039">
              <w:rPr>
                <w:rFonts w:cs="Arial"/>
                <w:sz w:val="16"/>
                <w:szCs w:val="16"/>
              </w:rPr>
              <w:t>NR_IAB-Core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642F8A0" w14:textId="77AA1017" w:rsidR="00BF551A" w:rsidRPr="00017039" w:rsidRDefault="00BF551A" w:rsidP="00BF551A">
            <w:pPr>
              <w:pStyle w:val="TAL"/>
              <w:rPr>
                <w:rFonts w:cs="Arial"/>
                <w:sz w:val="16"/>
                <w:szCs w:val="16"/>
              </w:rPr>
            </w:pPr>
            <w:r w:rsidRPr="00017039">
              <w:rPr>
                <w:rFonts w:cs="Arial"/>
                <w:sz w:val="16"/>
                <w:szCs w:val="16"/>
              </w:rPr>
              <w:t>4649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248D8EF" w14:textId="52382E40"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FB7153F" w14:textId="50533CAB"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257E049B"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D03BFF" w14:textId="52D55A3C" w:rsidR="00BF551A" w:rsidRPr="00017039" w:rsidRDefault="00EA18FC" w:rsidP="00BF551A">
            <w:pPr>
              <w:pStyle w:val="TAL"/>
              <w:rPr>
                <w:rFonts w:cs="Arial"/>
                <w:sz w:val="16"/>
                <w:szCs w:val="16"/>
              </w:rPr>
            </w:pPr>
            <w:hyperlink r:id="rId3249" w:history="1">
              <w:r w:rsidR="00CB079D">
                <w:rPr>
                  <w:rStyle w:val="Hyperlink"/>
                  <w:rFonts w:cs="Arial"/>
                  <w:sz w:val="16"/>
                  <w:szCs w:val="16"/>
                </w:rPr>
                <w:t>R2-2105605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39A847F" w14:textId="145A331D" w:rsidR="00BF551A" w:rsidRPr="00017039" w:rsidRDefault="00BF551A" w:rsidP="00BF551A">
            <w:pPr>
              <w:pStyle w:val="TAL"/>
              <w:rPr>
                <w:rFonts w:cs="Arial"/>
                <w:sz w:val="16"/>
                <w:szCs w:val="16"/>
              </w:rPr>
            </w:pPr>
            <w:r w:rsidRPr="00017039">
              <w:rPr>
                <w:rFonts w:cs="Arial"/>
                <w:sz w:val="16"/>
                <w:szCs w:val="16"/>
              </w:rPr>
              <w:t>Clarification on the initiation of RNA update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9D9D453" w14:textId="1AC70600"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4B36C57" w14:textId="3470D7DA"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2500691" w14:textId="7F473D7D"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318D506" w14:textId="244B49C9"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AB113AE" w14:textId="775A5971" w:rsidR="00BF551A" w:rsidRPr="00017039" w:rsidRDefault="00BF551A" w:rsidP="00BF551A">
            <w:pPr>
              <w:pStyle w:val="TAL"/>
              <w:rPr>
                <w:rFonts w:cs="Arial"/>
                <w:sz w:val="16"/>
                <w:szCs w:val="16"/>
              </w:rPr>
            </w:pPr>
            <w:r w:rsidRPr="00017039">
              <w:rPr>
                <w:rFonts w:cs="Arial"/>
                <w:sz w:val="16"/>
                <w:szCs w:val="16"/>
              </w:rPr>
              <w:t>2581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64CE582" w14:textId="60263172"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F0D8A43" w14:textId="3443C3BF"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225F28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838719" w14:textId="38AA8475" w:rsidR="00BF551A" w:rsidRPr="00017039" w:rsidRDefault="00EA18FC" w:rsidP="00BF551A">
            <w:pPr>
              <w:pStyle w:val="TAL"/>
              <w:rPr>
                <w:rFonts w:cs="Arial"/>
                <w:sz w:val="16"/>
                <w:szCs w:val="16"/>
              </w:rPr>
            </w:pPr>
            <w:hyperlink r:id="rId3250" w:history="1">
              <w:r w:rsidR="00CB079D">
                <w:rPr>
                  <w:rStyle w:val="Hyperlink"/>
                  <w:rFonts w:cs="Arial"/>
                  <w:sz w:val="16"/>
                  <w:szCs w:val="16"/>
                </w:rPr>
                <w:t>R2-2105608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6E2AD49" w14:textId="37E39377" w:rsidR="00BF551A" w:rsidRPr="00017039" w:rsidRDefault="00BF551A" w:rsidP="00BF551A">
            <w:pPr>
              <w:pStyle w:val="TAL"/>
              <w:rPr>
                <w:rFonts w:cs="Arial"/>
                <w:sz w:val="16"/>
                <w:szCs w:val="16"/>
              </w:rPr>
            </w:pPr>
            <w:r w:rsidRPr="00017039">
              <w:rPr>
                <w:rFonts w:cs="Arial"/>
                <w:sz w:val="16"/>
                <w:szCs w:val="16"/>
              </w:rPr>
              <w:t xml:space="preserve">Clarification on RLF detection of source </w:t>
            </w:r>
            <w:proofErr w:type="spellStart"/>
            <w:r w:rsidRPr="00017039">
              <w:rPr>
                <w:rFonts w:cs="Arial"/>
                <w:sz w:val="16"/>
                <w:szCs w:val="16"/>
              </w:rPr>
              <w:t>PCell</w:t>
            </w:r>
            <w:proofErr w:type="spellEnd"/>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11EB63F" w14:textId="122E6734"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2423182" w14:textId="03A195B7"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071F88F" w14:textId="7A114A52" w:rsidR="00BF551A" w:rsidRPr="00017039" w:rsidRDefault="00BF551A" w:rsidP="00BF551A">
            <w:pPr>
              <w:pStyle w:val="TAL"/>
              <w:rPr>
                <w:rFonts w:cs="Arial"/>
                <w:sz w:val="16"/>
                <w:szCs w:val="16"/>
              </w:rPr>
            </w:pPr>
            <w:r w:rsidRPr="00017039">
              <w:rPr>
                <w:rFonts w:cs="Arial"/>
                <w:sz w:val="16"/>
                <w:szCs w:val="16"/>
              </w:rPr>
              <w:t>36.300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F594AFE" w14:textId="4817CC0C" w:rsidR="00BF551A" w:rsidRPr="00017039" w:rsidRDefault="00BF551A" w:rsidP="00BF551A">
            <w:pPr>
              <w:pStyle w:val="TAL"/>
              <w:rPr>
                <w:rFonts w:cs="Arial"/>
                <w:sz w:val="16"/>
                <w:szCs w:val="16"/>
              </w:rPr>
            </w:pPr>
            <w:proofErr w:type="spellStart"/>
            <w:r w:rsidRPr="00017039">
              <w:rPr>
                <w:rFonts w:cs="Arial"/>
                <w:sz w:val="16"/>
                <w:szCs w:val="16"/>
              </w:rPr>
              <w:t>LTE_feMob</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F9EEDF2" w14:textId="2DFFB5FA" w:rsidR="00BF551A" w:rsidRPr="00017039" w:rsidRDefault="00BF551A" w:rsidP="00BF551A">
            <w:pPr>
              <w:pStyle w:val="TAL"/>
              <w:rPr>
                <w:rFonts w:cs="Arial"/>
                <w:sz w:val="16"/>
                <w:szCs w:val="16"/>
              </w:rPr>
            </w:pPr>
            <w:r w:rsidRPr="00017039">
              <w:rPr>
                <w:rFonts w:cs="Arial"/>
                <w:sz w:val="16"/>
                <w:szCs w:val="16"/>
              </w:rPr>
              <w:t>1339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F1B1BEE" w14:textId="45F50525"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E0B4A16" w14:textId="63D347A9"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87B7496"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4D6ECC8" w14:textId="0B3AE456" w:rsidR="00BF551A" w:rsidRPr="00017039" w:rsidRDefault="00EA18FC" w:rsidP="00BF551A">
            <w:pPr>
              <w:pStyle w:val="TAL"/>
              <w:rPr>
                <w:rFonts w:cs="Arial"/>
                <w:sz w:val="16"/>
                <w:szCs w:val="16"/>
              </w:rPr>
            </w:pPr>
            <w:hyperlink r:id="rId3251" w:history="1">
              <w:r w:rsidR="00CB079D">
                <w:rPr>
                  <w:rStyle w:val="Hyperlink"/>
                  <w:rFonts w:cs="Arial"/>
                  <w:sz w:val="16"/>
                  <w:szCs w:val="16"/>
                </w:rPr>
                <w:t>R2-2105609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4467B2B" w14:textId="6AFBDC6D" w:rsidR="00BF551A" w:rsidRPr="00017039" w:rsidRDefault="00BF551A" w:rsidP="00BF551A">
            <w:pPr>
              <w:pStyle w:val="TAL"/>
              <w:rPr>
                <w:rFonts w:cs="Arial"/>
                <w:sz w:val="16"/>
                <w:szCs w:val="16"/>
              </w:rPr>
            </w:pPr>
            <w:r w:rsidRPr="00017039">
              <w:rPr>
                <w:rFonts w:cs="Arial"/>
                <w:sz w:val="16"/>
                <w:szCs w:val="16"/>
              </w:rPr>
              <w:t xml:space="preserve">Clarification on RLF detection of source </w:t>
            </w:r>
            <w:proofErr w:type="spellStart"/>
            <w:r w:rsidRPr="00017039">
              <w:rPr>
                <w:rFonts w:cs="Arial"/>
                <w:sz w:val="16"/>
                <w:szCs w:val="16"/>
              </w:rPr>
              <w:t>PCell</w:t>
            </w:r>
            <w:proofErr w:type="spellEnd"/>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EEFD12C" w14:textId="601F5AF3"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13879CD" w14:textId="13968AD7"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EA567D7" w14:textId="03833DF9" w:rsidR="00BF551A" w:rsidRPr="00017039" w:rsidRDefault="00BF551A" w:rsidP="00BF551A">
            <w:pPr>
              <w:pStyle w:val="TAL"/>
              <w:rPr>
                <w:rFonts w:cs="Arial"/>
                <w:sz w:val="16"/>
                <w:szCs w:val="16"/>
              </w:rPr>
            </w:pPr>
            <w:r w:rsidRPr="00017039">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A8D900D" w14:textId="06A67923" w:rsidR="00BF551A" w:rsidRPr="00017039" w:rsidRDefault="00BF551A" w:rsidP="00BF551A">
            <w:pPr>
              <w:pStyle w:val="TAL"/>
              <w:rPr>
                <w:rFonts w:cs="Arial"/>
                <w:sz w:val="16"/>
                <w:szCs w:val="16"/>
              </w:rPr>
            </w:pPr>
            <w:proofErr w:type="spellStart"/>
            <w:r w:rsidRPr="00017039">
              <w:rPr>
                <w:rFonts w:cs="Arial"/>
                <w:sz w:val="16"/>
                <w:szCs w:val="16"/>
              </w:rPr>
              <w:t>NR_Mob_enh</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3DC2C27" w14:textId="7D454A09" w:rsidR="00BF551A" w:rsidRPr="00017039" w:rsidRDefault="00BF551A" w:rsidP="00BF551A">
            <w:pPr>
              <w:pStyle w:val="TAL"/>
              <w:rPr>
                <w:rFonts w:cs="Arial"/>
                <w:sz w:val="16"/>
                <w:szCs w:val="16"/>
              </w:rPr>
            </w:pPr>
            <w:r w:rsidRPr="00017039">
              <w:rPr>
                <w:rFonts w:cs="Arial"/>
                <w:sz w:val="16"/>
                <w:szCs w:val="16"/>
              </w:rPr>
              <w:t>0368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0967716" w14:textId="66363A0C"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7635332" w14:textId="495DC516"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3E2FD8C3"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348D04" w14:textId="54FFF614" w:rsidR="00BF551A" w:rsidRPr="00017039" w:rsidRDefault="00EA18FC" w:rsidP="00BF551A">
            <w:pPr>
              <w:pStyle w:val="TAL"/>
              <w:rPr>
                <w:rFonts w:cs="Arial"/>
                <w:sz w:val="16"/>
                <w:szCs w:val="16"/>
              </w:rPr>
            </w:pPr>
            <w:hyperlink r:id="rId3252" w:history="1">
              <w:r w:rsidR="00CB079D">
                <w:rPr>
                  <w:rStyle w:val="Hyperlink"/>
                  <w:rFonts w:cs="Arial"/>
                  <w:sz w:val="16"/>
                  <w:szCs w:val="16"/>
                </w:rPr>
                <w:t>R2-2105624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21282DB" w14:textId="290DB896" w:rsidR="00BF551A" w:rsidRPr="00017039" w:rsidRDefault="00BF551A" w:rsidP="00BF551A">
            <w:pPr>
              <w:pStyle w:val="TAL"/>
              <w:rPr>
                <w:rFonts w:cs="Arial"/>
                <w:sz w:val="16"/>
                <w:szCs w:val="16"/>
              </w:rPr>
            </w:pPr>
            <w:r w:rsidRPr="00017039">
              <w:rPr>
                <w:rFonts w:cs="Arial"/>
                <w:sz w:val="16"/>
                <w:szCs w:val="16"/>
              </w:rPr>
              <w:t>Clarification on the initiation of RNA update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B32F26F" w14:textId="54EE6522"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8B7539" w14:textId="2BAA11AD"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D1CF0F0" w14:textId="2DAAD56D" w:rsidR="00BF551A" w:rsidRPr="00017039" w:rsidRDefault="00BF551A" w:rsidP="00BF551A">
            <w:pPr>
              <w:pStyle w:val="TAL"/>
              <w:rPr>
                <w:rFonts w:cs="Arial"/>
                <w:sz w:val="16"/>
                <w:szCs w:val="16"/>
              </w:rPr>
            </w:pPr>
            <w:r w:rsidRPr="00017039">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A53E9F4" w14:textId="568AF0D3" w:rsidR="00BF551A" w:rsidRPr="00017039" w:rsidRDefault="00BF551A" w:rsidP="00BF551A">
            <w:pPr>
              <w:pStyle w:val="TAL"/>
              <w:rPr>
                <w:rFonts w:cs="Arial"/>
                <w:sz w:val="16"/>
                <w:szCs w:val="16"/>
              </w:rPr>
            </w:pPr>
            <w:r w:rsidRPr="00017039">
              <w:rPr>
                <w:rFonts w:cs="Arial"/>
                <w:sz w:val="16"/>
                <w:szCs w:val="16"/>
              </w:rPr>
              <w:t>LTE_5GCN_connect-Core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042E30D" w14:textId="25C3F91D" w:rsidR="00BF551A" w:rsidRPr="00017039" w:rsidRDefault="00BF551A" w:rsidP="00BF551A">
            <w:pPr>
              <w:pStyle w:val="TAL"/>
              <w:rPr>
                <w:rFonts w:cs="Arial"/>
                <w:sz w:val="16"/>
                <w:szCs w:val="16"/>
              </w:rPr>
            </w:pPr>
            <w:r w:rsidRPr="00017039">
              <w:rPr>
                <w:rFonts w:cs="Arial"/>
                <w:sz w:val="16"/>
                <w:szCs w:val="16"/>
              </w:rPr>
              <w:t>4651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10D200C" w14:textId="6A388F78"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F933A49" w14:textId="16E4E8CE"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0D6F5048"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9B8D4D" w14:textId="5BBACCA1" w:rsidR="00BF551A" w:rsidRPr="00017039" w:rsidRDefault="00EA18FC" w:rsidP="00BF551A">
            <w:pPr>
              <w:pStyle w:val="TAL"/>
              <w:rPr>
                <w:rFonts w:cs="Arial"/>
                <w:sz w:val="16"/>
                <w:szCs w:val="16"/>
              </w:rPr>
            </w:pPr>
            <w:hyperlink r:id="rId3253" w:history="1">
              <w:r w:rsidR="00CB079D">
                <w:rPr>
                  <w:rStyle w:val="Hyperlink"/>
                  <w:rFonts w:cs="Arial"/>
                  <w:sz w:val="16"/>
                  <w:szCs w:val="16"/>
                </w:rPr>
                <w:t>R2-2105647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688A25C" w14:textId="78A80713" w:rsidR="00BF551A" w:rsidRPr="00017039" w:rsidRDefault="00BF551A" w:rsidP="00BF551A">
            <w:pPr>
              <w:pStyle w:val="TAL"/>
              <w:rPr>
                <w:rFonts w:cs="Arial"/>
                <w:sz w:val="16"/>
                <w:szCs w:val="16"/>
              </w:rPr>
            </w:pPr>
            <w:r w:rsidRPr="00017039">
              <w:rPr>
                <w:rFonts w:cs="Arial"/>
                <w:sz w:val="16"/>
                <w:szCs w:val="16"/>
              </w:rPr>
              <w:t xml:space="preserve">Introduction of DL scheduling slot offset capabilities in </w:t>
            </w:r>
            <w:proofErr w:type="spellStart"/>
            <w:r w:rsidRPr="00017039">
              <w:rPr>
                <w:rFonts w:cs="Arial"/>
                <w:sz w:val="16"/>
                <w:szCs w:val="16"/>
              </w:rPr>
              <w:t>UERadioPagingInformation</w:t>
            </w:r>
            <w:proofErr w:type="spellEnd"/>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2C95FAA" w14:textId="4C800D36" w:rsidR="00BF551A" w:rsidRPr="00017039" w:rsidRDefault="00BF551A" w:rsidP="00BF551A">
            <w:pPr>
              <w:pStyle w:val="TAL"/>
              <w:rPr>
                <w:rFonts w:cs="Arial"/>
                <w:sz w:val="16"/>
                <w:szCs w:val="16"/>
              </w:rPr>
            </w:pPr>
            <w:r w:rsidRPr="00017039">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67D818" w14:textId="3493C295"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D9FAAB" w14:textId="2AD2D029"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97245D1" w14:textId="26F44EE7"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FED38A6" w14:textId="04138FCC" w:rsidR="00BF551A" w:rsidRPr="00017039" w:rsidRDefault="00BF551A" w:rsidP="00BF551A">
            <w:pPr>
              <w:pStyle w:val="TAL"/>
              <w:rPr>
                <w:rFonts w:cs="Arial"/>
                <w:sz w:val="16"/>
                <w:szCs w:val="16"/>
              </w:rPr>
            </w:pPr>
            <w:r w:rsidRPr="00017039">
              <w:rPr>
                <w:rFonts w:cs="Arial"/>
                <w:sz w:val="16"/>
                <w:szCs w:val="16"/>
              </w:rPr>
              <w:t>2638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AA2E3FE" w14:textId="7D80355C"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61136C6" w14:textId="3A8C09BA"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7D948AF5"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67817F" w14:textId="70E7DA5C" w:rsidR="00BF551A" w:rsidRPr="00017039" w:rsidRDefault="00EA18FC" w:rsidP="00BF551A">
            <w:pPr>
              <w:pStyle w:val="TAL"/>
              <w:rPr>
                <w:rFonts w:cs="Arial"/>
                <w:sz w:val="16"/>
                <w:szCs w:val="16"/>
              </w:rPr>
            </w:pPr>
            <w:hyperlink r:id="rId3254" w:history="1">
              <w:r w:rsidR="00CB079D">
                <w:rPr>
                  <w:rStyle w:val="Hyperlink"/>
                  <w:rFonts w:cs="Arial"/>
                  <w:sz w:val="16"/>
                  <w:szCs w:val="16"/>
                </w:rPr>
                <w:t>R2-2105648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7DFA679" w14:textId="401915EA" w:rsidR="00BF551A" w:rsidRPr="00017039" w:rsidRDefault="00BF551A" w:rsidP="00BF551A">
            <w:pPr>
              <w:pStyle w:val="TAL"/>
              <w:rPr>
                <w:rFonts w:cs="Arial"/>
                <w:sz w:val="16"/>
                <w:szCs w:val="16"/>
              </w:rPr>
            </w:pPr>
            <w:r w:rsidRPr="00017039">
              <w:rPr>
                <w:rFonts w:cs="Arial"/>
                <w:sz w:val="16"/>
                <w:szCs w:val="16"/>
              </w:rPr>
              <w:t xml:space="preserve">Introduction of DL scheduling slot offset capabilities in </w:t>
            </w:r>
            <w:proofErr w:type="spellStart"/>
            <w:r w:rsidRPr="00017039">
              <w:rPr>
                <w:rFonts w:cs="Arial"/>
                <w:sz w:val="16"/>
                <w:szCs w:val="16"/>
              </w:rPr>
              <w:t>UERadioPagingInformation</w:t>
            </w:r>
            <w:proofErr w:type="spellEnd"/>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A0258C9" w14:textId="1A560316" w:rsidR="00BF551A" w:rsidRPr="00017039" w:rsidRDefault="00BF551A" w:rsidP="00BF551A">
            <w:pPr>
              <w:pStyle w:val="TAL"/>
              <w:rPr>
                <w:rFonts w:cs="Arial"/>
                <w:sz w:val="16"/>
                <w:szCs w:val="16"/>
              </w:rPr>
            </w:pPr>
            <w:r w:rsidRPr="00017039">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714E5EC" w14:textId="6E0BDB1C"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7C54C7A" w14:textId="7BFE09DD"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713B191" w14:textId="2203D09A"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990124B" w14:textId="13B6EDAF" w:rsidR="00BF551A" w:rsidRPr="00017039" w:rsidRDefault="00BF551A" w:rsidP="00BF551A">
            <w:pPr>
              <w:pStyle w:val="TAL"/>
              <w:rPr>
                <w:rFonts w:cs="Arial"/>
                <w:sz w:val="16"/>
                <w:szCs w:val="16"/>
              </w:rPr>
            </w:pPr>
            <w:r w:rsidRPr="00017039">
              <w:rPr>
                <w:rFonts w:cs="Arial"/>
                <w:sz w:val="16"/>
                <w:szCs w:val="16"/>
              </w:rPr>
              <w:t>2639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71AA296" w14:textId="6BC9182E"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3DC1815" w14:textId="1CB1931A"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4AE4ED68"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A3D516" w14:textId="0A055F9D" w:rsidR="00BF551A" w:rsidRPr="00017039" w:rsidRDefault="00EA18FC" w:rsidP="00BF551A">
            <w:pPr>
              <w:pStyle w:val="TAL"/>
              <w:rPr>
                <w:rFonts w:cs="Arial"/>
                <w:sz w:val="16"/>
                <w:szCs w:val="16"/>
              </w:rPr>
            </w:pPr>
            <w:hyperlink r:id="rId3255" w:history="1">
              <w:r w:rsidR="00CB079D">
                <w:rPr>
                  <w:rStyle w:val="Hyperlink"/>
                  <w:rFonts w:cs="Arial"/>
                  <w:sz w:val="16"/>
                  <w:szCs w:val="16"/>
                </w:rPr>
                <w:t>R2-2105762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6327F0B" w14:textId="4C423798" w:rsidR="00BF551A" w:rsidRPr="00017039" w:rsidRDefault="00BF551A" w:rsidP="00BF551A">
            <w:pPr>
              <w:pStyle w:val="TAL"/>
              <w:rPr>
                <w:rFonts w:cs="Arial"/>
                <w:sz w:val="16"/>
                <w:szCs w:val="16"/>
              </w:rPr>
            </w:pPr>
            <w:r w:rsidRPr="00017039">
              <w:rPr>
                <w:rFonts w:cs="Arial"/>
                <w:sz w:val="16"/>
                <w:szCs w:val="16"/>
              </w:rPr>
              <w:t>Correction on MAC handling of uplink grants within a bundle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A407881" w14:textId="0C34007D" w:rsidR="00BF551A" w:rsidRPr="00017039" w:rsidRDefault="00BF551A" w:rsidP="00BF551A">
            <w:pPr>
              <w:pStyle w:val="TAL"/>
              <w:rPr>
                <w:rFonts w:cs="Arial"/>
                <w:sz w:val="16"/>
                <w:szCs w:val="16"/>
              </w:rPr>
            </w:pPr>
            <w:r w:rsidRPr="00017039">
              <w:rPr>
                <w:rFonts w:cs="Arial"/>
                <w:sz w:val="16"/>
                <w:szCs w:val="16"/>
              </w:rPr>
              <w:t>CATT</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5BA67D" w14:textId="7E8DC569"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50EB0AD" w14:textId="3A8448D7" w:rsidR="00BF551A" w:rsidRPr="00017039" w:rsidRDefault="00BF551A" w:rsidP="00BF551A">
            <w:pPr>
              <w:pStyle w:val="TAL"/>
              <w:rPr>
                <w:rFonts w:cs="Arial"/>
                <w:sz w:val="16"/>
                <w:szCs w:val="16"/>
              </w:rPr>
            </w:pPr>
            <w:r w:rsidRPr="00017039">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F9C9738" w14:textId="137B31E3" w:rsidR="00BF551A" w:rsidRPr="00017039" w:rsidRDefault="00BF551A" w:rsidP="00BF551A">
            <w:pPr>
              <w:pStyle w:val="TAL"/>
              <w:rPr>
                <w:rFonts w:cs="Arial"/>
                <w:sz w:val="16"/>
                <w:szCs w:val="16"/>
              </w:rPr>
            </w:pPr>
            <w:r w:rsidRPr="00017039">
              <w:rPr>
                <w:rFonts w:cs="Arial"/>
                <w:sz w:val="16"/>
                <w:szCs w:val="16"/>
              </w:rPr>
              <w:t>NR_IIOT-Core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56205ED" w14:textId="34AF52ED" w:rsidR="00BF551A" w:rsidRPr="00017039" w:rsidRDefault="00BF551A" w:rsidP="00BF551A">
            <w:pPr>
              <w:pStyle w:val="TAL"/>
              <w:rPr>
                <w:rFonts w:cs="Arial"/>
                <w:sz w:val="16"/>
                <w:szCs w:val="16"/>
              </w:rPr>
            </w:pPr>
            <w:r w:rsidRPr="00017039">
              <w:rPr>
                <w:rFonts w:cs="Arial"/>
                <w:sz w:val="16"/>
                <w:szCs w:val="16"/>
              </w:rPr>
              <w:t>1070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C8A32FC" w14:textId="450D119C"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CD2B7E0" w14:textId="21695A67"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0FF54D23"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74913D" w14:textId="4237E0B0" w:rsidR="00BF551A" w:rsidRPr="00017039" w:rsidRDefault="00EA18FC" w:rsidP="00BF551A">
            <w:pPr>
              <w:pStyle w:val="TAL"/>
              <w:rPr>
                <w:rFonts w:cs="Arial"/>
                <w:sz w:val="16"/>
                <w:szCs w:val="16"/>
              </w:rPr>
            </w:pPr>
            <w:hyperlink r:id="rId3256" w:history="1">
              <w:r w:rsidR="00CB079D">
                <w:rPr>
                  <w:rStyle w:val="Hyperlink"/>
                  <w:rFonts w:cs="Arial"/>
                  <w:sz w:val="16"/>
                  <w:szCs w:val="16"/>
                </w:rPr>
                <w:t>R2-2105785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1F49E8F" w14:textId="6695A752" w:rsidR="00BF551A" w:rsidRPr="00017039" w:rsidRDefault="00BF551A" w:rsidP="00BF551A">
            <w:pPr>
              <w:pStyle w:val="TAL"/>
              <w:rPr>
                <w:rFonts w:cs="Arial"/>
                <w:sz w:val="16"/>
                <w:szCs w:val="16"/>
              </w:rPr>
            </w:pPr>
            <w:r w:rsidRPr="00017039">
              <w:rPr>
                <w:rFonts w:cs="Arial"/>
                <w:sz w:val="16"/>
                <w:szCs w:val="16"/>
              </w:rPr>
              <w:t>Clarification on which uplink grants participate to the intra-UE prioritization procedure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073C624" w14:textId="54850BA2" w:rsidR="00BF551A" w:rsidRPr="00017039" w:rsidRDefault="00BF551A" w:rsidP="00BF551A">
            <w:pPr>
              <w:pStyle w:val="TAL"/>
              <w:rPr>
                <w:rFonts w:cs="Arial"/>
                <w:sz w:val="16"/>
                <w:szCs w:val="16"/>
              </w:rPr>
            </w:pPr>
            <w:r w:rsidRPr="00017039">
              <w:rPr>
                <w:rFonts w:cs="Arial"/>
                <w:sz w:val="16"/>
                <w:szCs w:val="16"/>
              </w:rPr>
              <w:t>CATT, Samsung,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852606" w14:textId="1025602F"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31090F0" w14:textId="15DC5064" w:rsidR="00BF551A" w:rsidRPr="00017039" w:rsidRDefault="00BF551A" w:rsidP="00BF551A">
            <w:pPr>
              <w:pStyle w:val="TAL"/>
              <w:rPr>
                <w:rFonts w:cs="Arial"/>
                <w:sz w:val="16"/>
                <w:szCs w:val="16"/>
              </w:rPr>
            </w:pPr>
            <w:r w:rsidRPr="00017039">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D954273" w14:textId="0A60AC3F" w:rsidR="00BF551A" w:rsidRPr="00017039" w:rsidRDefault="00BF551A" w:rsidP="00BF551A">
            <w:pPr>
              <w:pStyle w:val="TAL"/>
              <w:rPr>
                <w:rFonts w:cs="Arial"/>
                <w:sz w:val="16"/>
                <w:szCs w:val="16"/>
              </w:rPr>
            </w:pPr>
            <w:r w:rsidRPr="00017039">
              <w:rPr>
                <w:rFonts w:cs="Arial"/>
                <w:sz w:val="16"/>
                <w:szCs w:val="16"/>
              </w:rPr>
              <w:t>NR_IIOT-Core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222E189" w14:textId="4A9D26DD" w:rsidR="00BF551A" w:rsidRPr="00017039" w:rsidRDefault="00BF551A" w:rsidP="00BF551A">
            <w:pPr>
              <w:pStyle w:val="TAL"/>
              <w:rPr>
                <w:rFonts w:cs="Arial"/>
                <w:sz w:val="16"/>
                <w:szCs w:val="16"/>
              </w:rPr>
            </w:pPr>
            <w:r w:rsidRPr="00017039">
              <w:rPr>
                <w:rFonts w:cs="Arial"/>
                <w:sz w:val="16"/>
                <w:szCs w:val="16"/>
              </w:rPr>
              <w:t>1066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F33219A" w14:textId="09E8C5AE"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79D132B" w14:textId="41F44C13"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42F9085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9CFC80" w14:textId="3494852D" w:rsidR="00BF551A" w:rsidRPr="00017039" w:rsidRDefault="00EA18FC" w:rsidP="00BF551A">
            <w:pPr>
              <w:pStyle w:val="TAL"/>
              <w:rPr>
                <w:rFonts w:cs="Arial"/>
                <w:sz w:val="16"/>
                <w:szCs w:val="16"/>
              </w:rPr>
            </w:pPr>
            <w:hyperlink r:id="rId3257" w:history="1">
              <w:r w:rsidR="00CB079D">
                <w:rPr>
                  <w:rStyle w:val="Hyperlink"/>
                  <w:rFonts w:cs="Arial"/>
                  <w:sz w:val="16"/>
                  <w:szCs w:val="16"/>
                </w:rPr>
                <w:t>R2-2105851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18F8A99" w14:textId="3C79CC45" w:rsidR="00BF551A" w:rsidRPr="00017039" w:rsidRDefault="00BF551A" w:rsidP="00BF551A">
            <w:pPr>
              <w:pStyle w:val="TAL"/>
              <w:rPr>
                <w:rFonts w:cs="Arial"/>
                <w:sz w:val="16"/>
                <w:szCs w:val="16"/>
              </w:rPr>
            </w:pPr>
            <w:r w:rsidRPr="00017039">
              <w:rPr>
                <w:rFonts w:cs="Arial"/>
                <w:sz w:val="16"/>
                <w:szCs w:val="16"/>
              </w:rPr>
              <w:t xml:space="preserve">Correction to 38.321 on </w:t>
            </w:r>
            <w:proofErr w:type="spellStart"/>
            <w:r w:rsidRPr="00017039">
              <w:rPr>
                <w:rFonts w:cs="Arial"/>
                <w:sz w:val="16"/>
                <w:szCs w:val="16"/>
              </w:rPr>
              <w:t>msga-TransMax</w:t>
            </w:r>
            <w:proofErr w:type="spellEnd"/>
            <w:r w:rsidRPr="00017039">
              <w:rPr>
                <w:rFonts w:cs="Arial"/>
                <w:sz w:val="16"/>
                <w:szCs w:val="16"/>
              </w:rPr>
              <w:t xml:space="preserve"> selection for 2-step RACH</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AC4F016" w14:textId="7F2CEF9F"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3B7A66" w14:textId="1C54E2EA"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D35F04" w14:textId="7462A2D1" w:rsidR="00BF551A" w:rsidRPr="00017039" w:rsidRDefault="00BF551A" w:rsidP="00BF551A">
            <w:pPr>
              <w:pStyle w:val="TAL"/>
              <w:rPr>
                <w:rFonts w:cs="Arial"/>
                <w:sz w:val="16"/>
                <w:szCs w:val="16"/>
              </w:rPr>
            </w:pPr>
            <w:r w:rsidRPr="00017039">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BF0ECA0" w14:textId="2077D059" w:rsidR="00BF551A" w:rsidRPr="00017039" w:rsidRDefault="00BF551A" w:rsidP="00BF551A">
            <w:pPr>
              <w:pStyle w:val="TAL"/>
              <w:rPr>
                <w:rFonts w:cs="Arial"/>
                <w:sz w:val="16"/>
                <w:szCs w:val="16"/>
              </w:rPr>
            </w:pPr>
            <w:r w:rsidRPr="00017039">
              <w:rPr>
                <w:rFonts w:cs="Arial"/>
                <w:sz w:val="16"/>
                <w:szCs w:val="16"/>
              </w:rPr>
              <w:t>NR_2step_RACH-Core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4B29D9A" w14:textId="1B183903" w:rsidR="00BF551A" w:rsidRPr="00017039" w:rsidRDefault="00BF551A" w:rsidP="00BF551A">
            <w:pPr>
              <w:pStyle w:val="TAL"/>
              <w:rPr>
                <w:rFonts w:cs="Arial"/>
                <w:sz w:val="16"/>
                <w:szCs w:val="16"/>
              </w:rPr>
            </w:pPr>
            <w:r w:rsidRPr="00017039">
              <w:rPr>
                <w:rFonts w:cs="Arial"/>
                <w:sz w:val="16"/>
                <w:szCs w:val="16"/>
              </w:rPr>
              <w:t>1112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354F0DE" w14:textId="0B4FE29D"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CA938E9" w14:textId="12B54F32"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D82BE7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E73F98" w14:textId="49256ADD" w:rsidR="00BF551A" w:rsidRPr="00017039" w:rsidRDefault="00EA18FC" w:rsidP="00BF551A">
            <w:pPr>
              <w:pStyle w:val="TAL"/>
              <w:rPr>
                <w:rFonts w:cs="Arial"/>
                <w:sz w:val="16"/>
                <w:szCs w:val="16"/>
              </w:rPr>
            </w:pPr>
            <w:hyperlink r:id="rId3258" w:history="1">
              <w:r w:rsidR="00CB079D">
                <w:rPr>
                  <w:rStyle w:val="Hyperlink"/>
                  <w:rFonts w:cs="Arial"/>
                  <w:sz w:val="16"/>
                  <w:szCs w:val="16"/>
                </w:rPr>
                <w:t>R2-2105865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27F91B1" w14:textId="7E8D85DC" w:rsidR="00BF551A" w:rsidRPr="00017039" w:rsidRDefault="00BF551A" w:rsidP="00BF551A">
            <w:pPr>
              <w:pStyle w:val="TAL"/>
              <w:rPr>
                <w:rFonts w:cs="Arial"/>
                <w:sz w:val="16"/>
                <w:szCs w:val="16"/>
              </w:rPr>
            </w:pPr>
            <w:r w:rsidRPr="00017039">
              <w:rPr>
                <w:rFonts w:cs="Arial"/>
                <w:sz w:val="16"/>
                <w:szCs w:val="16"/>
              </w:rPr>
              <w:t>Clarification on prioritization of retransmission over initial transmission for HARQ PID selection in NR-U</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3052DA9" w14:textId="60B52470" w:rsidR="00BF551A" w:rsidRPr="00017039" w:rsidRDefault="00BF551A" w:rsidP="00BF551A">
            <w:pPr>
              <w:pStyle w:val="TAL"/>
              <w:rPr>
                <w:rFonts w:cs="Arial"/>
                <w:sz w:val="16"/>
                <w:szCs w:val="16"/>
              </w:rPr>
            </w:pPr>
            <w:r w:rsidRPr="00017039">
              <w:rPr>
                <w:rFonts w:cs="Arial"/>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B577B3" w14:textId="7116B9EC"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4BDD690" w14:textId="0DBD1572" w:rsidR="00BF551A" w:rsidRPr="00017039" w:rsidRDefault="00BF551A" w:rsidP="00BF551A">
            <w:pPr>
              <w:pStyle w:val="TAL"/>
              <w:rPr>
                <w:rFonts w:cs="Arial"/>
                <w:sz w:val="16"/>
                <w:szCs w:val="16"/>
              </w:rPr>
            </w:pPr>
            <w:r w:rsidRPr="00017039">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1DCFF33" w14:textId="4BCDF674" w:rsidR="00BF551A" w:rsidRPr="00017039" w:rsidRDefault="00BF551A" w:rsidP="00BF551A">
            <w:pPr>
              <w:pStyle w:val="TAL"/>
              <w:rPr>
                <w:rFonts w:cs="Arial"/>
                <w:sz w:val="16"/>
                <w:szCs w:val="16"/>
              </w:rPr>
            </w:pPr>
            <w:proofErr w:type="spellStart"/>
            <w:r w:rsidRPr="00017039">
              <w:rPr>
                <w:rFonts w:cs="Arial"/>
                <w:sz w:val="16"/>
                <w:szCs w:val="16"/>
              </w:rPr>
              <w:t>NR_unlic</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636F370" w14:textId="6CCE407D" w:rsidR="00BF551A" w:rsidRPr="00017039" w:rsidRDefault="00BF551A" w:rsidP="00BF551A">
            <w:pPr>
              <w:pStyle w:val="TAL"/>
              <w:rPr>
                <w:rFonts w:cs="Arial"/>
                <w:sz w:val="16"/>
                <w:szCs w:val="16"/>
              </w:rPr>
            </w:pPr>
            <w:r w:rsidRPr="00017039">
              <w:rPr>
                <w:rFonts w:cs="Arial"/>
                <w:sz w:val="16"/>
                <w:szCs w:val="16"/>
              </w:rPr>
              <w:t>1115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525D419" w14:textId="3F8CFBC3"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746ADB5" w14:textId="1EA34787"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B019AC7"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D0A5AD" w14:textId="3F7B0B93" w:rsidR="00BF551A" w:rsidRPr="00017039" w:rsidRDefault="00EA18FC" w:rsidP="00BF551A">
            <w:pPr>
              <w:pStyle w:val="TAL"/>
              <w:rPr>
                <w:rFonts w:cs="Arial"/>
                <w:sz w:val="16"/>
                <w:szCs w:val="16"/>
              </w:rPr>
            </w:pPr>
            <w:hyperlink r:id="rId3259" w:history="1">
              <w:r w:rsidR="00CB079D">
                <w:rPr>
                  <w:rStyle w:val="Hyperlink"/>
                  <w:rFonts w:cs="Arial"/>
                  <w:sz w:val="16"/>
                  <w:szCs w:val="16"/>
                </w:rPr>
                <w:t>R2-2105905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E70D9A2" w14:textId="0000D080" w:rsidR="00BF551A" w:rsidRPr="00017039" w:rsidRDefault="00BF551A" w:rsidP="00BF551A">
            <w:pPr>
              <w:pStyle w:val="TAL"/>
              <w:rPr>
                <w:rFonts w:cs="Arial"/>
                <w:sz w:val="16"/>
                <w:szCs w:val="16"/>
              </w:rPr>
            </w:pPr>
            <w:r w:rsidRPr="00017039">
              <w:rPr>
                <w:rFonts w:cs="Arial"/>
                <w:sz w:val="16"/>
                <w:szCs w:val="16"/>
              </w:rPr>
              <w:t>Addition of size limitation for SRVCC</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A59D207" w14:textId="7A9CDE49" w:rsidR="00BF551A" w:rsidRPr="00017039" w:rsidRDefault="00BF551A" w:rsidP="00BF551A">
            <w:pPr>
              <w:pStyle w:val="TAL"/>
              <w:rPr>
                <w:rFonts w:cs="Arial"/>
                <w:sz w:val="16"/>
                <w:szCs w:val="16"/>
              </w:rPr>
            </w:pPr>
            <w:r w:rsidRPr="00017039">
              <w:rPr>
                <w:rFonts w:cs="Arial"/>
                <w:sz w:val="16"/>
                <w:szCs w:val="16"/>
              </w:rPr>
              <w:t>Ericsson, Nokia (Rapporteur)</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2DB1689" w14:textId="34D570C0"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9FC3DE4" w14:textId="73A26C19" w:rsidR="00BF551A" w:rsidRPr="00017039" w:rsidRDefault="00BF551A" w:rsidP="00BF551A">
            <w:pPr>
              <w:pStyle w:val="TAL"/>
              <w:rPr>
                <w:rFonts w:cs="Arial"/>
                <w:sz w:val="16"/>
                <w:szCs w:val="16"/>
              </w:rPr>
            </w:pPr>
            <w:r w:rsidRPr="00017039">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CDF2F8B" w14:textId="1709BBEE" w:rsidR="00BF551A" w:rsidRPr="00017039" w:rsidRDefault="00BF551A" w:rsidP="00BF551A">
            <w:pPr>
              <w:pStyle w:val="TAL"/>
              <w:rPr>
                <w:rFonts w:cs="Arial"/>
                <w:sz w:val="16"/>
                <w:szCs w:val="16"/>
              </w:rPr>
            </w:pPr>
            <w:proofErr w:type="spellStart"/>
            <w:r w:rsidRPr="00017039">
              <w:rPr>
                <w:rFonts w:cs="Arial"/>
                <w:sz w:val="16"/>
                <w:szCs w:val="16"/>
              </w:rPr>
              <w:t>SRVCC_NR_to_UMTS</w:t>
            </w:r>
            <w:proofErr w:type="spellEnd"/>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92FBE91" w14:textId="6BC6D7F6" w:rsidR="00BF551A" w:rsidRPr="00017039" w:rsidRDefault="00BF551A" w:rsidP="00BF551A">
            <w:pPr>
              <w:pStyle w:val="TAL"/>
              <w:rPr>
                <w:rFonts w:cs="Arial"/>
                <w:sz w:val="16"/>
                <w:szCs w:val="16"/>
              </w:rPr>
            </w:pPr>
            <w:r w:rsidRPr="00017039">
              <w:rPr>
                <w:rFonts w:cs="Arial"/>
                <w:sz w:val="16"/>
                <w:szCs w:val="16"/>
              </w:rPr>
              <w:t>0352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7AE76B3" w14:textId="4657E3E4"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B0C8971" w14:textId="34CE6E7B"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FB182E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9B9F54" w14:textId="75FF53D7" w:rsidR="00BF551A" w:rsidRPr="00017039" w:rsidRDefault="00EA18FC" w:rsidP="00BF551A">
            <w:pPr>
              <w:pStyle w:val="TAL"/>
              <w:rPr>
                <w:rFonts w:cs="Arial"/>
                <w:sz w:val="16"/>
                <w:szCs w:val="16"/>
              </w:rPr>
            </w:pPr>
            <w:hyperlink r:id="rId3260" w:history="1">
              <w:r w:rsidR="00CB079D">
                <w:rPr>
                  <w:rStyle w:val="Hyperlink"/>
                  <w:rFonts w:cs="Arial"/>
                  <w:sz w:val="16"/>
                  <w:szCs w:val="16"/>
                </w:rPr>
                <w:t>R2-2105932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83C4DF4" w14:textId="40CD3AE2" w:rsidR="00BF551A" w:rsidRPr="00017039" w:rsidRDefault="00BF551A" w:rsidP="00BF551A">
            <w:pPr>
              <w:pStyle w:val="TAL"/>
              <w:rPr>
                <w:rFonts w:cs="Arial"/>
                <w:sz w:val="16"/>
                <w:szCs w:val="16"/>
              </w:rPr>
            </w:pPr>
            <w:r w:rsidRPr="00017039">
              <w:rPr>
                <w:rFonts w:cs="Arial"/>
                <w:sz w:val="16"/>
                <w:szCs w:val="16"/>
              </w:rPr>
              <w:t>Corrections on BSR/PHR content handling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C876DD2" w14:textId="148FFC81"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28CE583" w14:textId="4EB8980E"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24D8C5C" w14:textId="3442460D" w:rsidR="00BF551A" w:rsidRPr="00017039" w:rsidRDefault="00BF551A" w:rsidP="00BF551A">
            <w:pPr>
              <w:pStyle w:val="TAL"/>
              <w:rPr>
                <w:rFonts w:cs="Arial"/>
                <w:sz w:val="16"/>
                <w:szCs w:val="16"/>
              </w:rPr>
            </w:pPr>
            <w:r w:rsidRPr="00017039">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40E80FC" w14:textId="05328365" w:rsidR="00BF551A" w:rsidRPr="00017039" w:rsidRDefault="00BF551A" w:rsidP="00BF551A">
            <w:pPr>
              <w:pStyle w:val="TAL"/>
              <w:rPr>
                <w:rFonts w:cs="Arial"/>
                <w:sz w:val="16"/>
                <w:szCs w:val="16"/>
              </w:rPr>
            </w:pPr>
            <w:proofErr w:type="spellStart"/>
            <w:r w:rsidRPr="00017039">
              <w:rPr>
                <w:rFonts w:cs="Arial"/>
                <w:sz w:val="16"/>
                <w:szCs w:val="16"/>
              </w:rPr>
              <w:t>NR_unlic</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B771C0A" w14:textId="086D1862" w:rsidR="00BF551A" w:rsidRPr="00017039" w:rsidRDefault="00BF551A" w:rsidP="00BF551A">
            <w:pPr>
              <w:pStyle w:val="TAL"/>
              <w:rPr>
                <w:rFonts w:cs="Arial"/>
                <w:sz w:val="16"/>
                <w:szCs w:val="16"/>
              </w:rPr>
            </w:pPr>
            <w:r w:rsidRPr="00017039">
              <w:rPr>
                <w:rFonts w:cs="Arial"/>
                <w:sz w:val="16"/>
                <w:szCs w:val="16"/>
              </w:rPr>
              <w:t>1075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37B72F8" w14:textId="5C4D1A54"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1F64494" w14:textId="14F7E13C"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4F36C0B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7F6FCE2" w14:textId="14784A48" w:rsidR="00BF551A" w:rsidRPr="00017039" w:rsidRDefault="00EA18FC" w:rsidP="00BF551A">
            <w:pPr>
              <w:pStyle w:val="TAL"/>
              <w:rPr>
                <w:rFonts w:cs="Arial"/>
                <w:sz w:val="16"/>
                <w:szCs w:val="16"/>
              </w:rPr>
            </w:pPr>
            <w:hyperlink r:id="rId3261" w:history="1">
              <w:r w:rsidR="00CB079D">
                <w:rPr>
                  <w:rStyle w:val="Hyperlink"/>
                  <w:rFonts w:cs="Arial"/>
                  <w:sz w:val="16"/>
                  <w:szCs w:val="16"/>
                </w:rPr>
                <w:t>R2-2105967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9504059" w14:textId="29192B1C" w:rsidR="00BF551A" w:rsidRPr="00017039" w:rsidRDefault="00BF551A" w:rsidP="00BF551A">
            <w:pPr>
              <w:pStyle w:val="TAL"/>
              <w:rPr>
                <w:rFonts w:cs="Arial"/>
                <w:sz w:val="16"/>
                <w:szCs w:val="16"/>
              </w:rPr>
            </w:pPr>
            <w:r w:rsidRPr="00017039">
              <w:rPr>
                <w:rFonts w:cs="Arial"/>
                <w:sz w:val="16"/>
                <w:szCs w:val="16"/>
              </w:rPr>
              <w:t>Addition of missing parameters for the SRS spatial information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6C14C6E" w14:textId="611EE218" w:rsidR="00BF551A" w:rsidRPr="00017039" w:rsidRDefault="00BF551A" w:rsidP="00BF551A">
            <w:pPr>
              <w:pStyle w:val="TAL"/>
              <w:rPr>
                <w:rFonts w:cs="Arial"/>
                <w:sz w:val="16"/>
                <w:szCs w:val="16"/>
              </w:rPr>
            </w:pPr>
            <w:r w:rsidRPr="00017039">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09DF759" w14:textId="3B7BE6FE"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726CD93" w14:textId="639D2D72" w:rsidR="00BF551A" w:rsidRPr="00017039" w:rsidRDefault="00BF551A" w:rsidP="00BF551A">
            <w:pPr>
              <w:pStyle w:val="TAL"/>
              <w:rPr>
                <w:rFonts w:cs="Arial"/>
                <w:sz w:val="16"/>
                <w:szCs w:val="16"/>
              </w:rPr>
            </w:pPr>
            <w:r w:rsidRPr="00017039">
              <w:rPr>
                <w:rFonts w:cs="Arial"/>
                <w:sz w:val="16"/>
                <w:szCs w:val="16"/>
              </w:rPr>
              <w:t>38.305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6A95BBD" w14:textId="09F4C3CB" w:rsidR="00BF551A" w:rsidRPr="00017039" w:rsidRDefault="00BF551A" w:rsidP="00BF551A">
            <w:pPr>
              <w:pStyle w:val="TAL"/>
              <w:rPr>
                <w:rFonts w:cs="Arial"/>
                <w:sz w:val="16"/>
                <w:szCs w:val="16"/>
              </w:rPr>
            </w:pPr>
            <w:proofErr w:type="spellStart"/>
            <w:r w:rsidRPr="00017039">
              <w:rPr>
                <w:rFonts w:cs="Arial"/>
                <w:sz w:val="16"/>
                <w:szCs w:val="16"/>
              </w:rPr>
              <w:t>NR_pos</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A314B9D" w14:textId="015740F8" w:rsidR="00BF551A" w:rsidRPr="00017039" w:rsidRDefault="00BF551A" w:rsidP="00BF551A">
            <w:pPr>
              <w:pStyle w:val="TAL"/>
              <w:rPr>
                <w:rFonts w:cs="Arial"/>
                <w:sz w:val="16"/>
                <w:szCs w:val="16"/>
              </w:rPr>
            </w:pPr>
            <w:r w:rsidRPr="00017039">
              <w:rPr>
                <w:rFonts w:cs="Arial"/>
                <w:sz w:val="16"/>
                <w:szCs w:val="16"/>
              </w:rPr>
              <w:t>0074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02E735E" w14:textId="0B640C57"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10CB2DE" w14:textId="183A1976"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6BBB6396"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8B4289" w14:textId="3E0FD499" w:rsidR="00BF551A" w:rsidRPr="00017039" w:rsidRDefault="00EA18FC" w:rsidP="00BF551A">
            <w:pPr>
              <w:pStyle w:val="TAL"/>
              <w:rPr>
                <w:rFonts w:cs="Arial"/>
                <w:sz w:val="16"/>
                <w:szCs w:val="16"/>
              </w:rPr>
            </w:pPr>
            <w:hyperlink r:id="rId3262" w:history="1">
              <w:r w:rsidR="00CB079D">
                <w:rPr>
                  <w:rStyle w:val="Hyperlink"/>
                  <w:rFonts w:cs="Arial"/>
                  <w:sz w:val="16"/>
                  <w:szCs w:val="16"/>
                </w:rPr>
                <w:t>R2-2105975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3843B64" w14:textId="5AE1419E" w:rsidR="00BF551A" w:rsidRPr="00017039" w:rsidRDefault="00BF551A" w:rsidP="00BF551A">
            <w:pPr>
              <w:pStyle w:val="TAL"/>
              <w:rPr>
                <w:rFonts w:cs="Arial"/>
                <w:sz w:val="16"/>
                <w:szCs w:val="16"/>
              </w:rPr>
            </w:pPr>
            <w:r w:rsidRPr="00017039">
              <w:rPr>
                <w:rFonts w:cs="Arial"/>
                <w:sz w:val="16"/>
                <w:szCs w:val="16"/>
              </w:rPr>
              <w:t xml:space="preserve">Correction for the positioning SI offset and clarification on mapping of </w:t>
            </w:r>
            <w:proofErr w:type="spellStart"/>
            <w:r w:rsidRPr="00017039">
              <w:rPr>
                <w:rFonts w:cs="Arial"/>
                <w:sz w:val="16"/>
                <w:szCs w:val="16"/>
              </w:rPr>
              <w:t>posSIB</w:t>
            </w:r>
            <w:proofErr w:type="spellEnd"/>
            <w:r w:rsidRPr="00017039">
              <w:rPr>
                <w:rFonts w:cs="Arial"/>
                <w:sz w:val="16"/>
                <w:szCs w:val="16"/>
              </w:rPr>
              <w:t xml:space="preserve"> to SI</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2E738F4" w14:textId="0CBC2D20" w:rsidR="00BF551A" w:rsidRPr="00017039" w:rsidRDefault="00BF551A" w:rsidP="00BF551A">
            <w:pPr>
              <w:pStyle w:val="TAL"/>
              <w:rPr>
                <w:rFonts w:cs="Arial"/>
                <w:sz w:val="16"/>
                <w:szCs w:val="16"/>
              </w:rPr>
            </w:pPr>
            <w:r w:rsidRPr="00017039">
              <w:rPr>
                <w:rFonts w:cs="Arial"/>
                <w:sz w:val="16"/>
                <w:szCs w:val="16"/>
              </w:rPr>
              <w:t>Ericsson, Apple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B80E061" w14:textId="3E180919"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A2CA6E8" w14:textId="585F2212"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E0BD890" w14:textId="2E0F32D7" w:rsidR="00BF551A" w:rsidRPr="00017039" w:rsidRDefault="00BF551A" w:rsidP="00BF551A">
            <w:pPr>
              <w:pStyle w:val="TAL"/>
              <w:rPr>
                <w:rFonts w:cs="Arial"/>
                <w:sz w:val="16"/>
                <w:szCs w:val="16"/>
              </w:rPr>
            </w:pPr>
            <w:proofErr w:type="spellStart"/>
            <w:r w:rsidRPr="00017039">
              <w:rPr>
                <w:rFonts w:cs="Arial"/>
                <w:sz w:val="16"/>
                <w:szCs w:val="16"/>
              </w:rPr>
              <w:t>NR_pos</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77FF4B0" w14:textId="08BB0CF8" w:rsidR="00BF551A" w:rsidRPr="00017039" w:rsidRDefault="00BF551A" w:rsidP="00BF551A">
            <w:pPr>
              <w:pStyle w:val="TAL"/>
              <w:rPr>
                <w:rFonts w:cs="Arial"/>
                <w:sz w:val="16"/>
                <w:szCs w:val="16"/>
              </w:rPr>
            </w:pPr>
            <w:r w:rsidRPr="00017039">
              <w:rPr>
                <w:rFonts w:cs="Arial"/>
                <w:sz w:val="16"/>
                <w:szCs w:val="16"/>
              </w:rPr>
              <w:t>2574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2DADED3" w14:textId="0AED303F"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1A32B29" w14:textId="486087D0"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032CE10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EE86B55" w14:textId="4F2157E7" w:rsidR="00BF551A" w:rsidRPr="00017039" w:rsidRDefault="00EA18FC" w:rsidP="00BF551A">
            <w:pPr>
              <w:pStyle w:val="TAL"/>
              <w:rPr>
                <w:rFonts w:cs="Arial"/>
                <w:sz w:val="16"/>
                <w:szCs w:val="16"/>
              </w:rPr>
            </w:pPr>
            <w:hyperlink r:id="rId3263" w:history="1">
              <w:r w:rsidR="00CB079D">
                <w:rPr>
                  <w:rStyle w:val="Hyperlink"/>
                  <w:rFonts w:cs="Arial"/>
                  <w:sz w:val="16"/>
                  <w:szCs w:val="16"/>
                </w:rPr>
                <w:t>R2-2105976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56A41DF" w14:textId="2C7152B5" w:rsidR="00BF551A" w:rsidRPr="00017039" w:rsidRDefault="00BF551A" w:rsidP="00BF551A">
            <w:pPr>
              <w:pStyle w:val="TAL"/>
              <w:rPr>
                <w:rFonts w:cs="Arial"/>
                <w:sz w:val="16"/>
                <w:szCs w:val="16"/>
              </w:rPr>
            </w:pPr>
            <w:r w:rsidRPr="00017039">
              <w:rPr>
                <w:rFonts w:cs="Arial"/>
                <w:sz w:val="16"/>
                <w:szCs w:val="16"/>
              </w:rPr>
              <w:t>LPP Layer interaction with lower layers for Positioning Frequency layer and Measurement Gap</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86DBF02" w14:textId="2444EE57" w:rsidR="00BF551A" w:rsidRPr="00017039" w:rsidRDefault="00BF551A" w:rsidP="00BF551A">
            <w:pPr>
              <w:pStyle w:val="TAL"/>
              <w:rPr>
                <w:rFonts w:cs="Arial"/>
                <w:sz w:val="16"/>
                <w:szCs w:val="16"/>
              </w:rPr>
            </w:pPr>
            <w:r w:rsidRPr="00017039">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459602" w14:textId="59CB4792"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987BE1" w14:textId="6F962E08" w:rsidR="00BF551A" w:rsidRPr="00017039" w:rsidRDefault="00BF551A" w:rsidP="00BF551A">
            <w:pPr>
              <w:pStyle w:val="TAL"/>
              <w:rPr>
                <w:rFonts w:cs="Arial"/>
                <w:sz w:val="16"/>
                <w:szCs w:val="16"/>
              </w:rPr>
            </w:pPr>
            <w:r w:rsidRPr="00017039">
              <w:rPr>
                <w:rFonts w:cs="Arial"/>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9D54692" w14:textId="747AD12D" w:rsidR="00BF551A" w:rsidRPr="00017039" w:rsidRDefault="00BF551A" w:rsidP="00BF551A">
            <w:pPr>
              <w:pStyle w:val="TAL"/>
              <w:rPr>
                <w:rFonts w:cs="Arial"/>
                <w:sz w:val="16"/>
                <w:szCs w:val="16"/>
              </w:rPr>
            </w:pPr>
            <w:proofErr w:type="spellStart"/>
            <w:r w:rsidRPr="00017039">
              <w:rPr>
                <w:rFonts w:cs="Arial"/>
                <w:sz w:val="16"/>
                <w:szCs w:val="16"/>
              </w:rPr>
              <w:t>NR_pos</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6013518" w14:textId="52826A3E" w:rsidR="00BF551A" w:rsidRPr="00017039" w:rsidRDefault="00BF551A" w:rsidP="00BF551A">
            <w:pPr>
              <w:pStyle w:val="TAL"/>
              <w:rPr>
                <w:rFonts w:cs="Arial"/>
                <w:sz w:val="16"/>
                <w:szCs w:val="16"/>
              </w:rPr>
            </w:pPr>
            <w:r w:rsidRPr="00017039">
              <w:rPr>
                <w:rFonts w:cs="Arial"/>
                <w:sz w:val="16"/>
                <w:szCs w:val="16"/>
              </w:rPr>
              <w:t>0288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75E9C54" w14:textId="7032BF63" w:rsidR="00BF551A" w:rsidRPr="00017039" w:rsidRDefault="00BF551A" w:rsidP="00BF551A">
            <w:pPr>
              <w:pStyle w:val="TAL"/>
              <w:rPr>
                <w:rFonts w:cs="Arial"/>
                <w:sz w:val="16"/>
                <w:szCs w:val="16"/>
              </w:rPr>
            </w:pPr>
            <w:r w:rsidRPr="00017039">
              <w:rPr>
                <w:rFonts w:cs="Arial"/>
                <w:sz w:val="16"/>
                <w:szCs w:val="16"/>
              </w:rPr>
              <w:t>4</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3A02EB7" w14:textId="65E52443"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131286A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C25688" w14:textId="5BAAA6E9" w:rsidR="00BF551A" w:rsidRPr="00017039" w:rsidRDefault="00EA18FC" w:rsidP="00BF551A">
            <w:pPr>
              <w:pStyle w:val="TAL"/>
              <w:rPr>
                <w:rFonts w:cs="Arial"/>
                <w:sz w:val="16"/>
                <w:szCs w:val="16"/>
              </w:rPr>
            </w:pPr>
            <w:hyperlink r:id="rId3264" w:history="1">
              <w:r w:rsidR="00CB079D">
                <w:rPr>
                  <w:rStyle w:val="Hyperlink"/>
                  <w:rFonts w:cs="Arial"/>
                  <w:sz w:val="16"/>
                  <w:szCs w:val="16"/>
                </w:rPr>
                <w:t>R2-2105980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97EA30F" w14:textId="0275CB9B" w:rsidR="00BF551A" w:rsidRPr="00017039" w:rsidRDefault="00BF551A" w:rsidP="00BF551A">
            <w:pPr>
              <w:pStyle w:val="TAL"/>
              <w:rPr>
                <w:rFonts w:cs="Arial"/>
                <w:sz w:val="16"/>
                <w:szCs w:val="16"/>
              </w:rPr>
            </w:pPr>
            <w:r w:rsidRPr="00017039">
              <w:rPr>
                <w:rFonts w:cs="Arial"/>
                <w:sz w:val="16"/>
                <w:szCs w:val="16"/>
              </w:rPr>
              <w:t>Correction to the use of simultaneous CSI-RS resources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A424666" w14:textId="256E3BF5" w:rsidR="00BF551A" w:rsidRPr="00017039" w:rsidRDefault="00BF551A" w:rsidP="00BF551A">
            <w:pPr>
              <w:pStyle w:val="TAL"/>
              <w:rPr>
                <w:rFonts w:cs="Arial"/>
                <w:sz w:val="16"/>
                <w:szCs w:val="16"/>
              </w:rPr>
            </w:pPr>
            <w:r w:rsidRPr="00017039">
              <w:rPr>
                <w:rFonts w:cs="Arial"/>
                <w:sz w:val="16"/>
                <w:szCs w:val="16"/>
              </w:rPr>
              <w:t>Ericsson, Nokia</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B9389A0" w14:textId="59864ACB"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139F68" w14:textId="389EEA33" w:rsidR="00BF551A" w:rsidRPr="00017039" w:rsidRDefault="00BF551A" w:rsidP="00BF551A">
            <w:pPr>
              <w:pStyle w:val="TAL"/>
              <w:rPr>
                <w:rFonts w:cs="Arial"/>
                <w:sz w:val="16"/>
                <w:szCs w:val="16"/>
              </w:rPr>
            </w:pPr>
            <w:r w:rsidRPr="00017039">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9D74247" w14:textId="52719132"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2169469" w14:textId="615AC724" w:rsidR="00BF551A" w:rsidRPr="00017039" w:rsidRDefault="00BF551A" w:rsidP="00BF551A">
            <w:pPr>
              <w:pStyle w:val="TAL"/>
              <w:rPr>
                <w:rFonts w:cs="Arial"/>
                <w:sz w:val="16"/>
                <w:szCs w:val="16"/>
              </w:rPr>
            </w:pPr>
            <w:r w:rsidRPr="00017039">
              <w:rPr>
                <w:rFonts w:cs="Arial"/>
                <w:sz w:val="16"/>
                <w:szCs w:val="16"/>
              </w:rPr>
              <w:t>0593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74821DD" w14:textId="729688DE"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547EB16" w14:textId="140D8FDB"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2FCEA10B"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D525BF" w14:textId="705C1CE4" w:rsidR="00BF551A" w:rsidRPr="00017039" w:rsidRDefault="00EA18FC" w:rsidP="00BF551A">
            <w:pPr>
              <w:pStyle w:val="TAL"/>
              <w:rPr>
                <w:rFonts w:cs="Arial"/>
                <w:sz w:val="16"/>
                <w:szCs w:val="16"/>
              </w:rPr>
            </w:pPr>
            <w:hyperlink r:id="rId3265" w:history="1">
              <w:r w:rsidR="00CB079D">
                <w:rPr>
                  <w:rStyle w:val="Hyperlink"/>
                  <w:rFonts w:cs="Arial"/>
                  <w:sz w:val="16"/>
                  <w:szCs w:val="16"/>
                </w:rPr>
                <w:t>R2-2105981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215FED5" w14:textId="09FB2E95" w:rsidR="00BF551A" w:rsidRPr="00017039" w:rsidRDefault="00BF551A" w:rsidP="00BF551A">
            <w:pPr>
              <w:pStyle w:val="TAL"/>
              <w:rPr>
                <w:rFonts w:cs="Arial"/>
                <w:sz w:val="16"/>
                <w:szCs w:val="16"/>
              </w:rPr>
            </w:pPr>
            <w:r w:rsidRPr="00017039">
              <w:rPr>
                <w:rFonts w:cs="Arial"/>
                <w:sz w:val="16"/>
                <w:szCs w:val="16"/>
              </w:rPr>
              <w:t>Correction to the use of simultaneous CSI-RS resources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0DE0154" w14:textId="43EF2B27" w:rsidR="00BF551A" w:rsidRPr="00017039" w:rsidRDefault="00BF551A" w:rsidP="00BF551A">
            <w:pPr>
              <w:pStyle w:val="TAL"/>
              <w:rPr>
                <w:rFonts w:cs="Arial"/>
                <w:sz w:val="16"/>
                <w:szCs w:val="16"/>
              </w:rPr>
            </w:pPr>
            <w:r w:rsidRPr="00017039">
              <w:rPr>
                <w:rFonts w:cs="Arial"/>
                <w:sz w:val="16"/>
                <w:szCs w:val="16"/>
              </w:rPr>
              <w:t>Ericsson, Nokia</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E5C616" w14:textId="387A0D38"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CED1A47" w14:textId="6641FFE3" w:rsidR="00BF551A" w:rsidRPr="00017039" w:rsidRDefault="00BF551A" w:rsidP="00BF551A">
            <w:pPr>
              <w:pStyle w:val="TAL"/>
              <w:rPr>
                <w:rFonts w:cs="Arial"/>
                <w:sz w:val="16"/>
                <w:szCs w:val="16"/>
              </w:rPr>
            </w:pPr>
            <w:r w:rsidRPr="00017039">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F15D8ED" w14:textId="7BE494E3"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42FF2B6" w14:textId="3162225A" w:rsidR="00BF551A" w:rsidRPr="00017039" w:rsidRDefault="00BF551A" w:rsidP="00BF551A">
            <w:pPr>
              <w:pStyle w:val="TAL"/>
              <w:rPr>
                <w:rFonts w:cs="Arial"/>
                <w:sz w:val="16"/>
                <w:szCs w:val="16"/>
              </w:rPr>
            </w:pPr>
            <w:r w:rsidRPr="00017039">
              <w:rPr>
                <w:rFonts w:cs="Arial"/>
                <w:sz w:val="16"/>
                <w:szCs w:val="16"/>
              </w:rPr>
              <w:t>0594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E7EF846" w14:textId="1CCCAD64"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8076C32" w14:textId="73248EDF"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09DF298F"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4D43C8" w14:textId="53261A88" w:rsidR="00BF551A" w:rsidRPr="00017039" w:rsidRDefault="00EA18FC" w:rsidP="00BF551A">
            <w:pPr>
              <w:pStyle w:val="TAL"/>
              <w:rPr>
                <w:rFonts w:cs="Arial"/>
                <w:sz w:val="16"/>
                <w:szCs w:val="16"/>
              </w:rPr>
            </w:pPr>
            <w:hyperlink r:id="rId3266" w:history="1">
              <w:r w:rsidR="00CB079D">
                <w:rPr>
                  <w:rStyle w:val="Hyperlink"/>
                  <w:rFonts w:cs="Arial"/>
                  <w:sz w:val="16"/>
                  <w:szCs w:val="16"/>
                </w:rPr>
                <w:t>R2-2106019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12E3556" w14:textId="2FFD2E64" w:rsidR="00BF551A" w:rsidRPr="00017039" w:rsidRDefault="00BF551A" w:rsidP="00BF551A">
            <w:pPr>
              <w:pStyle w:val="TAL"/>
              <w:rPr>
                <w:rFonts w:cs="Arial"/>
                <w:sz w:val="16"/>
                <w:szCs w:val="16"/>
              </w:rPr>
            </w:pPr>
            <w:proofErr w:type="spellStart"/>
            <w:r w:rsidRPr="00017039">
              <w:rPr>
                <w:rFonts w:cs="Arial"/>
                <w:sz w:val="16"/>
                <w:szCs w:val="16"/>
              </w:rPr>
              <w:t>Misc</w:t>
            </w:r>
            <w:proofErr w:type="spellEnd"/>
            <w:r w:rsidRPr="00017039">
              <w:rPr>
                <w:rFonts w:cs="Arial"/>
                <w:sz w:val="16"/>
                <w:szCs w:val="16"/>
              </w:rPr>
              <w:t xml:space="preserve"> corrections for Rel-16 DCCA</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4C0EA60" w14:textId="0017E648" w:rsidR="00BF551A" w:rsidRPr="00017039" w:rsidRDefault="00BF551A" w:rsidP="00BF551A">
            <w:pPr>
              <w:pStyle w:val="TAL"/>
              <w:rPr>
                <w:rFonts w:cs="Arial"/>
                <w:sz w:val="16"/>
                <w:szCs w:val="16"/>
              </w:rPr>
            </w:pPr>
            <w:r w:rsidRPr="00017039">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7EC3F50" w14:textId="6E044900"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D45C31E" w14:textId="36BC894C" w:rsidR="00BF551A" w:rsidRPr="00017039" w:rsidRDefault="00BF551A" w:rsidP="00BF551A">
            <w:pPr>
              <w:pStyle w:val="TAL"/>
              <w:rPr>
                <w:rFonts w:cs="Arial"/>
                <w:sz w:val="16"/>
                <w:szCs w:val="16"/>
              </w:rPr>
            </w:pPr>
            <w:r w:rsidRPr="00017039">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85B34AF" w14:textId="60EDE417" w:rsidR="00BF551A" w:rsidRPr="00017039" w:rsidRDefault="00BF551A" w:rsidP="00BF551A">
            <w:pPr>
              <w:pStyle w:val="TAL"/>
              <w:rPr>
                <w:rFonts w:cs="Arial"/>
                <w:sz w:val="16"/>
                <w:szCs w:val="16"/>
              </w:rPr>
            </w:pPr>
            <w:proofErr w:type="spellStart"/>
            <w:r w:rsidRPr="00017039">
              <w:rPr>
                <w:rFonts w:cs="Arial"/>
                <w:sz w:val="16"/>
                <w:szCs w:val="16"/>
              </w:rPr>
              <w:t>LTE_NR_DC_CA_enh</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E00EEDF" w14:textId="327D8DD6" w:rsidR="00BF551A" w:rsidRPr="00017039" w:rsidRDefault="00BF551A" w:rsidP="00BF551A">
            <w:pPr>
              <w:pStyle w:val="TAL"/>
              <w:rPr>
                <w:rFonts w:cs="Arial"/>
                <w:sz w:val="16"/>
                <w:szCs w:val="16"/>
              </w:rPr>
            </w:pPr>
            <w:r w:rsidRPr="00017039">
              <w:rPr>
                <w:rFonts w:cs="Arial"/>
                <w:sz w:val="16"/>
                <w:szCs w:val="16"/>
              </w:rPr>
              <w:t>4622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4D8BDED" w14:textId="15B717EC"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9FAE990" w14:textId="2C1D6FA9"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A00904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C3ADF2" w14:textId="0364B3DF" w:rsidR="00BF551A" w:rsidRPr="00017039" w:rsidRDefault="00EA18FC" w:rsidP="00BF551A">
            <w:pPr>
              <w:pStyle w:val="TAL"/>
              <w:rPr>
                <w:rFonts w:cs="Arial"/>
                <w:sz w:val="16"/>
                <w:szCs w:val="16"/>
              </w:rPr>
            </w:pPr>
            <w:hyperlink r:id="rId3267" w:history="1">
              <w:r w:rsidR="00CB079D">
                <w:rPr>
                  <w:rStyle w:val="Hyperlink"/>
                  <w:rFonts w:cs="Arial"/>
                  <w:sz w:val="16"/>
                  <w:szCs w:val="16"/>
                </w:rPr>
                <w:t>R2-2106137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5F5067E" w14:textId="6B355853" w:rsidR="00BF551A" w:rsidRPr="00017039" w:rsidRDefault="00BF551A" w:rsidP="00BF551A">
            <w:pPr>
              <w:pStyle w:val="TAL"/>
              <w:rPr>
                <w:rFonts w:cs="Arial"/>
                <w:sz w:val="16"/>
                <w:szCs w:val="16"/>
              </w:rPr>
            </w:pPr>
            <w:r w:rsidRPr="00017039">
              <w:rPr>
                <w:rFonts w:cs="Arial"/>
                <w:sz w:val="16"/>
                <w:szCs w:val="16"/>
              </w:rPr>
              <w:t>Correction on category dependency for DL Category 13</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406C0A0" w14:textId="70CC7D10"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18A473" w14:textId="504ADD3B"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669A007" w14:textId="14674C9C" w:rsidR="00BF551A" w:rsidRPr="00017039" w:rsidRDefault="00BF551A" w:rsidP="00BF551A">
            <w:pPr>
              <w:pStyle w:val="TAL"/>
              <w:rPr>
                <w:rFonts w:cs="Arial"/>
                <w:sz w:val="16"/>
                <w:szCs w:val="16"/>
              </w:rPr>
            </w:pPr>
            <w:r w:rsidRPr="00017039">
              <w:rPr>
                <w:rFonts w:cs="Arial"/>
                <w:sz w:val="16"/>
                <w:szCs w:val="16"/>
              </w:rPr>
              <w:t>36.306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D2CF49F" w14:textId="287D9A7E" w:rsidR="00BF551A" w:rsidRPr="00017039" w:rsidRDefault="00BF551A" w:rsidP="00BF551A">
            <w:pPr>
              <w:pStyle w:val="TAL"/>
              <w:rPr>
                <w:rFonts w:cs="Arial"/>
                <w:sz w:val="16"/>
                <w:szCs w:val="16"/>
              </w:rPr>
            </w:pPr>
            <w:r w:rsidRPr="00017039">
              <w:rPr>
                <w:rFonts w:cs="Arial"/>
                <w:sz w:val="16"/>
                <w:szCs w:val="16"/>
              </w:rPr>
              <w:t>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0B16DED" w14:textId="4CC3683E" w:rsidR="00BF551A" w:rsidRPr="00017039" w:rsidRDefault="00BF551A" w:rsidP="00BF551A">
            <w:pPr>
              <w:pStyle w:val="TAL"/>
              <w:rPr>
                <w:rFonts w:cs="Arial"/>
                <w:sz w:val="16"/>
                <w:szCs w:val="16"/>
              </w:rPr>
            </w:pPr>
            <w:r w:rsidRPr="00017039">
              <w:rPr>
                <w:rFonts w:cs="Arial"/>
                <w:sz w:val="16"/>
                <w:szCs w:val="16"/>
              </w:rPr>
              <w:t>1806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1D2E1BB" w14:textId="7F82F1FB"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22AAB76" w14:textId="5D8A2224"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6EC91BA6"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AAE4E7" w14:textId="6AF6934D" w:rsidR="00BF551A" w:rsidRPr="00017039" w:rsidRDefault="00EA18FC" w:rsidP="00BF551A">
            <w:pPr>
              <w:pStyle w:val="TAL"/>
              <w:rPr>
                <w:rFonts w:cs="Arial"/>
                <w:sz w:val="16"/>
                <w:szCs w:val="16"/>
              </w:rPr>
            </w:pPr>
            <w:hyperlink r:id="rId3268" w:history="1">
              <w:r w:rsidR="00CB079D">
                <w:rPr>
                  <w:rStyle w:val="Hyperlink"/>
                  <w:rFonts w:cs="Arial"/>
                  <w:sz w:val="16"/>
                  <w:szCs w:val="16"/>
                </w:rPr>
                <w:t>R2-2106182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11C6335" w14:textId="0A6550C7" w:rsidR="00BF551A" w:rsidRPr="00017039" w:rsidRDefault="00BF551A" w:rsidP="00BF551A">
            <w:pPr>
              <w:pStyle w:val="TAL"/>
              <w:rPr>
                <w:rFonts w:cs="Arial"/>
                <w:sz w:val="16"/>
                <w:szCs w:val="16"/>
              </w:rPr>
            </w:pPr>
            <w:r w:rsidRPr="00017039">
              <w:rPr>
                <w:rFonts w:cs="Arial"/>
                <w:sz w:val="16"/>
                <w:szCs w:val="16"/>
              </w:rPr>
              <w:t xml:space="preserve">Clarification on the frequency </w:t>
            </w:r>
            <w:proofErr w:type="spellStart"/>
            <w:r w:rsidRPr="00017039">
              <w:rPr>
                <w:rFonts w:cs="Arial"/>
                <w:sz w:val="16"/>
                <w:szCs w:val="16"/>
              </w:rPr>
              <w:t>deprioritisation</w:t>
            </w:r>
            <w:proofErr w:type="spellEnd"/>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916DAAB" w14:textId="6CFF6EDE"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r w:rsidRPr="00017039">
              <w:rPr>
                <w:rFonts w:cs="Arial"/>
                <w:sz w:val="16"/>
                <w:szCs w:val="16"/>
              </w:rPr>
              <w:t>, China Unicom</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CCFB9FA" w14:textId="0FB816B6"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81E55DC" w14:textId="27A17896"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ED08893" w14:textId="4D5BE632"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1145D54" w14:textId="75394B80" w:rsidR="00BF551A" w:rsidRPr="00017039" w:rsidRDefault="00BF551A" w:rsidP="00BF551A">
            <w:pPr>
              <w:pStyle w:val="TAL"/>
              <w:rPr>
                <w:rFonts w:cs="Arial"/>
                <w:sz w:val="16"/>
                <w:szCs w:val="16"/>
              </w:rPr>
            </w:pPr>
            <w:r w:rsidRPr="00017039">
              <w:rPr>
                <w:rFonts w:cs="Arial"/>
                <w:sz w:val="16"/>
                <w:szCs w:val="16"/>
              </w:rPr>
              <w:t>2674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54CFE8A" w14:textId="32125B1F"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5CDAF40" w14:textId="053E8437"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0C55E5B6"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369163" w14:textId="1E35E077" w:rsidR="00BF551A" w:rsidRPr="00017039" w:rsidRDefault="00EA18FC" w:rsidP="00BF551A">
            <w:pPr>
              <w:pStyle w:val="TAL"/>
              <w:rPr>
                <w:rFonts w:cs="Arial"/>
                <w:sz w:val="16"/>
                <w:szCs w:val="16"/>
              </w:rPr>
            </w:pPr>
            <w:hyperlink r:id="rId3269" w:history="1">
              <w:r w:rsidR="00CB079D">
                <w:rPr>
                  <w:rStyle w:val="Hyperlink"/>
                  <w:rFonts w:cs="Arial"/>
                  <w:sz w:val="16"/>
                  <w:szCs w:val="16"/>
                </w:rPr>
                <w:t>R2-2106183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C7453F7" w14:textId="076C45DB" w:rsidR="00BF551A" w:rsidRPr="00017039" w:rsidRDefault="00BF551A" w:rsidP="00BF551A">
            <w:pPr>
              <w:pStyle w:val="TAL"/>
              <w:rPr>
                <w:rFonts w:cs="Arial"/>
                <w:sz w:val="16"/>
                <w:szCs w:val="16"/>
              </w:rPr>
            </w:pPr>
            <w:r w:rsidRPr="00017039">
              <w:rPr>
                <w:rFonts w:cs="Arial"/>
                <w:sz w:val="16"/>
                <w:szCs w:val="16"/>
              </w:rPr>
              <w:t xml:space="preserve">Clarification on the frequency </w:t>
            </w:r>
            <w:proofErr w:type="spellStart"/>
            <w:r w:rsidRPr="00017039">
              <w:rPr>
                <w:rFonts w:cs="Arial"/>
                <w:sz w:val="16"/>
                <w:szCs w:val="16"/>
              </w:rPr>
              <w:t>deprioritisation</w:t>
            </w:r>
            <w:proofErr w:type="spellEnd"/>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5C5EBC6" w14:textId="77BC264C"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r w:rsidRPr="00017039">
              <w:rPr>
                <w:rFonts w:cs="Arial"/>
                <w:sz w:val="16"/>
                <w:szCs w:val="16"/>
              </w:rPr>
              <w:t>, China Unicom</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4F2B185" w14:textId="29D71074"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D9103B3" w14:textId="58A083C8"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F47AF55" w14:textId="1D069083"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C1E50C1" w14:textId="4DF2B7B8" w:rsidR="00BF551A" w:rsidRPr="00017039" w:rsidRDefault="00BF551A" w:rsidP="00BF551A">
            <w:pPr>
              <w:pStyle w:val="TAL"/>
              <w:rPr>
                <w:rFonts w:cs="Arial"/>
                <w:sz w:val="16"/>
                <w:szCs w:val="16"/>
              </w:rPr>
            </w:pPr>
            <w:r w:rsidRPr="00017039">
              <w:rPr>
                <w:rFonts w:cs="Arial"/>
                <w:sz w:val="16"/>
                <w:szCs w:val="16"/>
              </w:rPr>
              <w:t>2675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20CE623" w14:textId="737EF757"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3E5A774" w14:textId="68E3BB37"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6DBE5FAE"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5A1F0E" w14:textId="0A6FFBDD" w:rsidR="00BF551A" w:rsidRPr="00017039" w:rsidRDefault="00EA18FC" w:rsidP="00BF551A">
            <w:pPr>
              <w:pStyle w:val="TAL"/>
              <w:rPr>
                <w:rFonts w:cs="Arial"/>
                <w:sz w:val="16"/>
                <w:szCs w:val="16"/>
              </w:rPr>
            </w:pPr>
            <w:hyperlink r:id="rId3270" w:history="1">
              <w:r w:rsidR="00CB079D">
                <w:rPr>
                  <w:rStyle w:val="Hyperlink"/>
                  <w:rFonts w:cs="Arial"/>
                  <w:sz w:val="16"/>
                  <w:szCs w:val="16"/>
                </w:rPr>
                <w:t>R2-2106206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A662ECE" w14:textId="5DD2F75B" w:rsidR="00BF551A" w:rsidRPr="00017039" w:rsidRDefault="00BF551A" w:rsidP="00BF551A">
            <w:pPr>
              <w:pStyle w:val="TAL"/>
              <w:rPr>
                <w:rFonts w:cs="Arial"/>
                <w:sz w:val="16"/>
                <w:szCs w:val="16"/>
              </w:rPr>
            </w:pPr>
            <w:r w:rsidRPr="00017039">
              <w:rPr>
                <w:rFonts w:cs="Arial"/>
                <w:sz w:val="16"/>
                <w:szCs w:val="16"/>
              </w:rPr>
              <w:t>Miscellaneous corrections on BAP transmitting operation and default routing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D1E830F" w14:textId="16E49C57"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6969158" w14:textId="656472C3"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952ADF7" w14:textId="3536CD53" w:rsidR="00BF551A" w:rsidRPr="00017039" w:rsidRDefault="00BF551A" w:rsidP="00BF551A">
            <w:pPr>
              <w:pStyle w:val="TAL"/>
              <w:rPr>
                <w:rFonts w:cs="Arial"/>
                <w:sz w:val="16"/>
                <w:szCs w:val="16"/>
              </w:rPr>
            </w:pPr>
            <w:r w:rsidRPr="00017039">
              <w:rPr>
                <w:rFonts w:cs="Arial"/>
                <w:sz w:val="16"/>
                <w:szCs w:val="16"/>
              </w:rPr>
              <w:t>38.340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3E8C423" w14:textId="216B5CBD" w:rsidR="00BF551A" w:rsidRPr="00017039" w:rsidRDefault="00BF551A" w:rsidP="00BF551A">
            <w:pPr>
              <w:pStyle w:val="TAL"/>
              <w:rPr>
                <w:rFonts w:cs="Arial"/>
                <w:sz w:val="16"/>
                <w:szCs w:val="16"/>
              </w:rPr>
            </w:pPr>
            <w:r w:rsidRPr="00017039">
              <w:rPr>
                <w:rFonts w:cs="Arial"/>
                <w:sz w:val="16"/>
                <w:szCs w:val="16"/>
              </w:rPr>
              <w:t>NR_IAB-Core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3B9194E" w14:textId="1735D445" w:rsidR="00BF551A" w:rsidRPr="00017039" w:rsidRDefault="00BF551A" w:rsidP="00BF551A">
            <w:pPr>
              <w:pStyle w:val="TAL"/>
              <w:rPr>
                <w:rFonts w:cs="Arial"/>
                <w:sz w:val="16"/>
                <w:szCs w:val="16"/>
              </w:rPr>
            </w:pPr>
            <w:r w:rsidRPr="00017039">
              <w:rPr>
                <w:rFonts w:cs="Arial"/>
                <w:sz w:val="16"/>
                <w:szCs w:val="16"/>
              </w:rPr>
              <w:t>0015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F0C8DB8" w14:textId="071D1B95"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FA59127" w14:textId="02B7E5AB"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64422F82"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69803C" w14:textId="6E8112A4" w:rsidR="00BF551A" w:rsidRPr="00017039" w:rsidRDefault="00EA18FC" w:rsidP="00BF551A">
            <w:pPr>
              <w:pStyle w:val="TAL"/>
              <w:rPr>
                <w:rFonts w:cs="Arial"/>
                <w:sz w:val="16"/>
                <w:szCs w:val="16"/>
              </w:rPr>
            </w:pPr>
            <w:hyperlink r:id="rId3271" w:history="1">
              <w:r w:rsidR="00CB079D">
                <w:rPr>
                  <w:rStyle w:val="Hyperlink"/>
                  <w:rFonts w:cs="Arial"/>
                  <w:sz w:val="16"/>
                  <w:szCs w:val="16"/>
                </w:rPr>
                <w:t>R2-2106207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9695889" w14:textId="77D07C60" w:rsidR="00BF551A" w:rsidRPr="00017039" w:rsidRDefault="00BF551A" w:rsidP="00BF551A">
            <w:pPr>
              <w:pStyle w:val="TAL"/>
              <w:rPr>
                <w:rFonts w:cs="Arial"/>
                <w:sz w:val="16"/>
                <w:szCs w:val="16"/>
              </w:rPr>
            </w:pPr>
            <w:proofErr w:type="spellStart"/>
            <w:r w:rsidRPr="00017039">
              <w:rPr>
                <w:rFonts w:cs="Arial"/>
                <w:sz w:val="16"/>
                <w:szCs w:val="16"/>
              </w:rPr>
              <w:t>Miscellaenous</w:t>
            </w:r>
            <w:proofErr w:type="spellEnd"/>
            <w:r w:rsidRPr="00017039">
              <w:rPr>
                <w:rFonts w:cs="Arial"/>
                <w:sz w:val="16"/>
                <w:szCs w:val="16"/>
              </w:rPr>
              <w:t xml:space="preserve"> corrections on BH RLC channel management for IAB-MT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9765856" w14:textId="07903CFA"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C27A98C" w14:textId="6B866313"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8A00C37" w14:textId="1479AB1B"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F018833" w14:textId="17AEFF8F" w:rsidR="00BF551A" w:rsidRPr="00017039" w:rsidRDefault="00BF551A" w:rsidP="00BF551A">
            <w:pPr>
              <w:pStyle w:val="TAL"/>
              <w:rPr>
                <w:rFonts w:cs="Arial"/>
                <w:sz w:val="16"/>
                <w:szCs w:val="16"/>
              </w:rPr>
            </w:pPr>
            <w:r w:rsidRPr="00017039">
              <w:rPr>
                <w:rFonts w:cs="Arial"/>
                <w:sz w:val="16"/>
                <w:szCs w:val="16"/>
              </w:rPr>
              <w:t>NR_IAB-Core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8D2EDC8" w14:textId="6B8A9F99" w:rsidR="00BF551A" w:rsidRPr="00017039" w:rsidRDefault="00BF551A" w:rsidP="00BF551A">
            <w:pPr>
              <w:pStyle w:val="TAL"/>
              <w:rPr>
                <w:rFonts w:cs="Arial"/>
                <w:sz w:val="16"/>
                <w:szCs w:val="16"/>
              </w:rPr>
            </w:pPr>
            <w:r w:rsidRPr="00017039">
              <w:rPr>
                <w:rFonts w:cs="Arial"/>
                <w:sz w:val="16"/>
                <w:szCs w:val="16"/>
              </w:rPr>
              <w:t>2557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EF90905" w14:textId="40199463"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2DBC5DB" w14:textId="305E71B5"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874C45A"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A257CF8" w14:textId="7E87033A" w:rsidR="00BF551A" w:rsidRPr="00017039" w:rsidRDefault="00EA18FC" w:rsidP="00BF551A">
            <w:pPr>
              <w:pStyle w:val="TAL"/>
              <w:rPr>
                <w:rFonts w:cs="Arial"/>
                <w:sz w:val="16"/>
                <w:szCs w:val="16"/>
              </w:rPr>
            </w:pPr>
            <w:hyperlink r:id="rId3272" w:history="1">
              <w:r w:rsidR="00CB079D">
                <w:rPr>
                  <w:rStyle w:val="Hyperlink"/>
                  <w:rFonts w:cs="Arial"/>
                  <w:sz w:val="16"/>
                  <w:szCs w:val="16"/>
                </w:rPr>
                <w:t>R2-2106208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B3821C3" w14:textId="1D67891D" w:rsidR="00BF551A" w:rsidRPr="00017039" w:rsidRDefault="00BF551A" w:rsidP="00BF551A">
            <w:pPr>
              <w:pStyle w:val="TAL"/>
              <w:rPr>
                <w:rFonts w:cs="Arial"/>
                <w:sz w:val="16"/>
                <w:szCs w:val="16"/>
              </w:rPr>
            </w:pPr>
            <w:r w:rsidRPr="00017039">
              <w:rPr>
                <w:rFonts w:cs="Arial"/>
                <w:sz w:val="16"/>
                <w:szCs w:val="16"/>
              </w:rPr>
              <w:t>Miscellaneous corrections on F1 over LTE for IAB</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37436B7" w14:textId="3A081D20" w:rsidR="00BF551A" w:rsidRPr="00017039" w:rsidRDefault="00BF551A" w:rsidP="00BF551A">
            <w:pPr>
              <w:pStyle w:val="TAL"/>
              <w:rPr>
                <w:rFonts w:cs="Arial"/>
                <w:sz w:val="16"/>
                <w:szCs w:val="16"/>
                <w:lang w:val="fi-FI"/>
              </w:rPr>
            </w:pPr>
            <w:r w:rsidRPr="00017039">
              <w:rPr>
                <w:rFonts w:cs="Arial"/>
                <w:sz w:val="16"/>
                <w:szCs w:val="16"/>
              </w:rPr>
              <w:t xml:space="preserve">Huawei, </w:t>
            </w:r>
            <w:proofErr w:type="spellStart"/>
            <w:r w:rsidRPr="00017039">
              <w:rPr>
                <w:rFonts w:cs="Arial"/>
                <w:sz w:val="16"/>
                <w:szCs w:val="16"/>
              </w:rPr>
              <w:t>HiSilicon</w:t>
            </w:r>
            <w:proofErr w:type="spellEnd"/>
            <w:r w:rsidRPr="00017039">
              <w:rPr>
                <w:rFonts w:cs="Arial"/>
                <w:sz w:val="16"/>
                <w:szCs w:val="16"/>
              </w:rPr>
              <w:t>, 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C63F480" w14:textId="5B7F2713" w:rsidR="00BF551A" w:rsidRPr="00017039" w:rsidRDefault="00BF551A" w:rsidP="00BF551A">
            <w:pPr>
              <w:pStyle w:val="TAL"/>
              <w:rPr>
                <w:rFonts w:cs="Arial"/>
                <w:sz w:val="16"/>
                <w:szCs w:val="16"/>
                <w:lang w:val="fi-FI"/>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1A7D387" w14:textId="38DA4D4F" w:rsidR="00BF551A" w:rsidRPr="00017039" w:rsidRDefault="00BF551A" w:rsidP="00BF551A">
            <w:pPr>
              <w:pStyle w:val="TAL"/>
              <w:rPr>
                <w:rFonts w:cs="Arial"/>
                <w:sz w:val="16"/>
                <w:szCs w:val="16"/>
                <w:lang w:val="fi-FI"/>
              </w:rPr>
            </w:pPr>
            <w:r w:rsidRPr="00017039">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E6AB3CA" w14:textId="749D7FA8" w:rsidR="00BF551A" w:rsidRPr="00017039" w:rsidRDefault="00BF551A" w:rsidP="00BF551A">
            <w:pPr>
              <w:pStyle w:val="TAL"/>
              <w:rPr>
                <w:rFonts w:cs="Arial"/>
                <w:sz w:val="16"/>
                <w:szCs w:val="16"/>
                <w:lang w:val="fi-FI"/>
              </w:rPr>
            </w:pPr>
            <w:r w:rsidRPr="00017039">
              <w:rPr>
                <w:rFonts w:cs="Arial"/>
                <w:sz w:val="16"/>
                <w:szCs w:val="16"/>
              </w:rPr>
              <w:t>NR_IAB-Core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E802CBE" w14:textId="687AFAAD" w:rsidR="00BF551A" w:rsidRPr="00017039" w:rsidRDefault="00BF551A" w:rsidP="00BF551A">
            <w:pPr>
              <w:pStyle w:val="TAL"/>
              <w:rPr>
                <w:rFonts w:cs="Arial"/>
                <w:sz w:val="16"/>
                <w:szCs w:val="16"/>
                <w:lang w:val="fi-FI"/>
              </w:rPr>
            </w:pPr>
            <w:r w:rsidRPr="00017039">
              <w:rPr>
                <w:rFonts w:cs="Arial"/>
                <w:sz w:val="16"/>
                <w:szCs w:val="16"/>
              </w:rPr>
              <w:t>4633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6413F21" w14:textId="50EFA8F2" w:rsidR="00BF551A" w:rsidRPr="00017039" w:rsidRDefault="00BF551A" w:rsidP="00BF551A">
            <w:pPr>
              <w:pStyle w:val="TAL"/>
              <w:rPr>
                <w:rFonts w:cs="Arial"/>
                <w:sz w:val="16"/>
                <w:szCs w:val="16"/>
                <w:lang w:val="fi-FI"/>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01FA11F" w14:textId="15312D8C" w:rsidR="00BF551A" w:rsidRPr="00017039" w:rsidRDefault="00BF551A" w:rsidP="00BF551A">
            <w:pPr>
              <w:pStyle w:val="TAL"/>
              <w:rPr>
                <w:rFonts w:cs="Arial"/>
                <w:sz w:val="16"/>
                <w:szCs w:val="16"/>
                <w:lang w:val="fi-FI"/>
              </w:rPr>
            </w:pPr>
            <w:r w:rsidRPr="00017039">
              <w:rPr>
                <w:rFonts w:cs="Arial"/>
                <w:sz w:val="16"/>
                <w:szCs w:val="16"/>
              </w:rPr>
              <w:t>F</w:t>
            </w:r>
          </w:p>
        </w:tc>
      </w:tr>
      <w:tr w:rsidR="00BF551A" w:rsidRPr="00017039" w14:paraId="4DCD0C1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9DA357" w14:textId="4ED9A481" w:rsidR="00BF551A" w:rsidRPr="00017039" w:rsidRDefault="00EA18FC" w:rsidP="00BF551A">
            <w:pPr>
              <w:pStyle w:val="TAL"/>
              <w:rPr>
                <w:rFonts w:cs="Arial"/>
                <w:sz w:val="16"/>
                <w:szCs w:val="16"/>
              </w:rPr>
            </w:pPr>
            <w:hyperlink r:id="rId3273" w:history="1">
              <w:r w:rsidR="00CB079D">
                <w:rPr>
                  <w:rStyle w:val="Hyperlink"/>
                  <w:rFonts w:cs="Arial"/>
                  <w:sz w:val="16"/>
                  <w:szCs w:val="16"/>
                </w:rPr>
                <w:t>R2-2106290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48FFF05" w14:textId="240107B5" w:rsidR="00BF551A" w:rsidRPr="00017039" w:rsidRDefault="00BF551A" w:rsidP="00BF551A">
            <w:pPr>
              <w:pStyle w:val="TAL"/>
              <w:rPr>
                <w:rFonts w:cs="Arial"/>
                <w:sz w:val="16"/>
                <w:szCs w:val="16"/>
              </w:rPr>
            </w:pPr>
            <w:r w:rsidRPr="00017039">
              <w:rPr>
                <w:rFonts w:cs="Arial"/>
                <w:sz w:val="16"/>
                <w:szCs w:val="16"/>
              </w:rPr>
              <w:t>CR on LCP of the source MAC entity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337486B" w14:textId="222C2B5B" w:rsidR="00BF551A" w:rsidRPr="00017039" w:rsidRDefault="00BF551A" w:rsidP="00BF551A">
            <w:pPr>
              <w:pStyle w:val="TAL"/>
              <w:rPr>
                <w:rFonts w:cs="Arial"/>
                <w:sz w:val="16"/>
                <w:szCs w:val="16"/>
                <w:lang w:val="fi-FI"/>
              </w:rPr>
            </w:pPr>
            <w:r w:rsidRPr="00017039">
              <w:rPr>
                <w:rFonts w:cs="Arial"/>
                <w:sz w:val="16"/>
                <w:szCs w:val="16"/>
              </w:rPr>
              <w:t>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AE21666" w14:textId="6289B674" w:rsidR="00BF551A" w:rsidRPr="00017039" w:rsidRDefault="00BF551A" w:rsidP="00BF551A">
            <w:pPr>
              <w:pStyle w:val="TAL"/>
              <w:rPr>
                <w:rFonts w:cs="Arial"/>
                <w:sz w:val="16"/>
                <w:szCs w:val="16"/>
                <w:lang w:val="fi-FI"/>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82259E" w14:textId="576E061F" w:rsidR="00BF551A" w:rsidRPr="00017039" w:rsidRDefault="00BF551A" w:rsidP="00BF551A">
            <w:pPr>
              <w:pStyle w:val="TAL"/>
              <w:rPr>
                <w:rFonts w:cs="Arial"/>
                <w:sz w:val="16"/>
                <w:szCs w:val="16"/>
                <w:lang w:val="fi-FI"/>
              </w:rPr>
            </w:pPr>
            <w:r w:rsidRPr="00017039">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1E9DAB7" w14:textId="7CC504CC" w:rsidR="00BF551A" w:rsidRPr="00017039" w:rsidRDefault="00BF551A" w:rsidP="00BF551A">
            <w:pPr>
              <w:pStyle w:val="TAL"/>
              <w:rPr>
                <w:rFonts w:cs="Arial"/>
                <w:sz w:val="16"/>
                <w:szCs w:val="16"/>
                <w:lang w:val="fi-FI"/>
              </w:rPr>
            </w:pPr>
            <w:proofErr w:type="spellStart"/>
            <w:r w:rsidRPr="00017039">
              <w:rPr>
                <w:rFonts w:cs="Arial"/>
                <w:sz w:val="16"/>
                <w:szCs w:val="16"/>
              </w:rPr>
              <w:t>NR_Mob_enh</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37880CA" w14:textId="7EE4B309" w:rsidR="00BF551A" w:rsidRPr="00017039" w:rsidRDefault="00BF551A" w:rsidP="00BF551A">
            <w:pPr>
              <w:pStyle w:val="TAL"/>
              <w:rPr>
                <w:rFonts w:cs="Arial"/>
                <w:sz w:val="16"/>
                <w:szCs w:val="16"/>
                <w:lang w:val="fi-FI"/>
              </w:rPr>
            </w:pPr>
            <w:r w:rsidRPr="00017039">
              <w:rPr>
                <w:rFonts w:cs="Arial"/>
                <w:sz w:val="16"/>
                <w:szCs w:val="16"/>
              </w:rPr>
              <w:t>1117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0F184DA" w14:textId="26B55576" w:rsidR="00BF551A" w:rsidRPr="00017039" w:rsidRDefault="00BF551A" w:rsidP="00BF551A">
            <w:pPr>
              <w:pStyle w:val="TAL"/>
              <w:rPr>
                <w:rFonts w:cs="Arial"/>
                <w:sz w:val="16"/>
                <w:szCs w:val="16"/>
                <w:lang w:val="fi-FI"/>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C824CE7" w14:textId="159C46A5" w:rsidR="00BF551A" w:rsidRPr="00017039" w:rsidRDefault="00BF551A" w:rsidP="00BF551A">
            <w:pPr>
              <w:pStyle w:val="TAL"/>
              <w:rPr>
                <w:rFonts w:cs="Arial"/>
                <w:sz w:val="16"/>
                <w:szCs w:val="16"/>
                <w:lang w:val="fi-FI"/>
              </w:rPr>
            </w:pPr>
            <w:r w:rsidRPr="00017039">
              <w:rPr>
                <w:rFonts w:cs="Arial"/>
                <w:sz w:val="16"/>
                <w:szCs w:val="16"/>
              </w:rPr>
              <w:t>F</w:t>
            </w:r>
          </w:p>
        </w:tc>
      </w:tr>
      <w:tr w:rsidR="00BF551A" w:rsidRPr="00017039" w14:paraId="30659517"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E569857" w14:textId="456E1BF7" w:rsidR="00BF551A" w:rsidRPr="00017039" w:rsidRDefault="00EA18FC" w:rsidP="00BF551A">
            <w:pPr>
              <w:pStyle w:val="TAL"/>
              <w:rPr>
                <w:rFonts w:cs="Arial"/>
                <w:sz w:val="16"/>
                <w:szCs w:val="16"/>
              </w:rPr>
            </w:pPr>
            <w:hyperlink r:id="rId3274" w:history="1">
              <w:r w:rsidR="00CB079D">
                <w:rPr>
                  <w:rStyle w:val="Hyperlink"/>
                  <w:rFonts w:cs="Arial"/>
                  <w:sz w:val="16"/>
                  <w:szCs w:val="16"/>
                </w:rPr>
                <w:t>R2-2106301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B1F1958" w14:textId="7DD319E9" w:rsidR="00BF551A" w:rsidRPr="00017039" w:rsidRDefault="00BF551A" w:rsidP="00BF551A">
            <w:pPr>
              <w:pStyle w:val="TAL"/>
              <w:rPr>
                <w:rFonts w:cs="Arial"/>
                <w:sz w:val="16"/>
                <w:szCs w:val="16"/>
              </w:rPr>
            </w:pPr>
            <w:r w:rsidRPr="00017039">
              <w:rPr>
                <w:rFonts w:cs="Arial"/>
                <w:sz w:val="16"/>
                <w:szCs w:val="16"/>
              </w:rPr>
              <w:t>CR on LCP of the source MAC entity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31C39B6" w14:textId="613A93F6" w:rsidR="00BF551A" w:rsidRPr="00017039" w:rsidRDefault="00BF551A" w:rsidP="00BF551A">
            <w:pPr>
              <w:pStyle w:val="TAL"/>
              <w:rPr>
                <w:rFonts w:cs="Arial"/>
                <w:sz w:val="16"/>
                <w:szCs w:val="16"/>
              </w:rPr>
            </w:pPr>
            <w:r w:rsidRPr="00017039">
              <w:rPr>
                <w:rFonts w:cs="Arial"/>
                <w:sz w:val="16"/>
                <w:szCs w:val="16"/>
              </w:rPr>
              <w:t>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CDEAE99" w14:textId="63D4C2EE"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5DCCEE4" w14:textId="27E6E6D0" w:rsidR="00BF551A" w:rsidRPr="00017039" w:rsidRDefault="00BF551A" w:rsidP="00BF551A">
            <w:pPr>
              <w:pStyle w:val="TAL"/>
              <w:rPr>
                <w:rFonts w:cs="Arial"/>
                <w:sz w:val="16"/>
                <w:szCs w:val="16"/>
              </w:rPr>
            </w:pPr>
            <w:r w:rsidRPr="00017039">
              <w:rPr>
                <w:rFonts w:cs="Arial"/>
                <w:sz w:val="16"/>
                <w:szCs w:val="16"/>
              </w:rPr>
              <w:t>36.321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2F9DA38" w14:textId="534BFBE1" w:rsidR="00BF551A" w:rsidRPr="00017039" w:rsidRDefault="00BF551A" w:rsidP="00BF551A">
            <w:pPr>
              <w:pStyle w:val="TAL"/>
              <w:rPr>
                <w:rFonts w:cs="Arial"/>
                <w:sz w:val="16"/>
                <w:szCs w:val="16"/>
              </w:rPr>
            </w:pPr>
            <w:proofErr w:type="spellStart"/>
            <w:r w:rsidRPr="00017039">
              <w:rPr>
                <w:rFonts w:cs="Arial"/>
                <w:sz w:val="16"/>
                <w:szCs w:val="16"/>
              </w:rPr>
              <w:t>NR_Mob_enh</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6356492" w14:textId="15FF9829" w:rsidR="00BF551A" w:rsidRPr="00017039" w:rsidRDefault="00BF551A" w:rsidP="00BF551A">
            <w:pPr>
              <w:pStyle w:val="TAL"/>
              <w:rPr>
                <w:rFonts w:cs="Arial"/>
                <w:sz w:val="16"/>
                <w:szCs w:val="16"/>
              </w:rPr>
            </w:pPr>
            <w:r w:rsidRPr="00017039">
              <w:rPr>
                <w:rFonts w:cs="Arial"/>
                <w:sz w:val="16"/>
                <w:szCs w:val="16"/>
              </w:rPr>
              <w:t>1525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96000CB" w14:textId="097D153F"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30B37BA" w14:textId="1EA4B5C8"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4A70C4B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A76C7D" w14:textId="2A7CB70F" w:rsidR="00BF551A" w:rsidRPr="00017039" w:rsidRDefault="00EA18FC" w:rsidP="00BF551A">
            <w:pPr>
              <w:pStyle w:val="TAL"/>
              <w:rPr>
                <w:rFonts w:cs="Arial"/>
                <w:sz w:val="16"/>
                <w:szCs w:val="16"/>
              </w:rPr>
            </w:pPr>
            <w:hyperlink r:id="rId3275" w:history="1">
              <w:r w:rsidR="00CB079D">
                <w:rPr>
                  <w:rStyle w:val="Hyperlink"/>
                  <w:rFonts w:cs="Arial"/>
                  <w:sz w:val="16"/>
                  <w:szCs w:val="16"/>
                </w:rPr>
                <w:t>R2-2106321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9F9D78B" w14:textId="11BEB35B" w:rsidR="00BF551A" w:rsidRPr="00017039" w:rsidRDefault="00BF551A" w:rsidP="00BF551A">
            <w:pPr>
              <w:pStyle w:val="TAL"/>
              <w:rPr>
                <w:rFonts w:cs="Arial"/>
                <w:sz w:val="16"/>
                <w:szCs w:val="16"/>
              </w:rPr>
            </w:pPr>
            <w:r w:rsidRPr="00017039">
              <w:rPr>
                <w:rFonts w:cs="Arial"/>
                <w:sz w:val="16"/>
                <w:szCs w:val="16"/>
              </w:rPr>
              <w:t xml:space="preserve">CR for not transmitting only padding and padding BSR with </w:t>
            </w:r>
            <w:proofErr w:type="spellStart"/>
            <w:r w:rsidRPr="00017039">
              <w:rPr>
                <w:rFonts w:cs="Arial"/>
                <w:sz w:val="16"/>
                <w:szCs w:val="16"/>
              </w:rPr>
              <w:t>eLCID</w:t>
            </w:r>
            <w:proofErr w:type="spellEnd"/>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0CECB0F" w14:textId="264BF4EC" w:rsidR="00BF551A" w:rsidRPr="00017039" w:rsidRDefault="00BF551A" w:rsidP="00BF551A">
            <w:pPr>
              <w:pStyle w:val="TAL"/>
              <w:rPr>
                <w:rFonts w:cs="Arial"/>
                <w:sz w:val="16"/>
                <w:szCs w:val="16"/>
              </w:rPr>
            </w:pPr>
            <w:r w:rsidRPr="00017039">
              <w:rPr>
                <w:rFonts w:cs="Arial"/>
                <w:sz w:val="16"/>
                <w:szCs w:val="16"/>
              </w:rPr>
              <w:t>Samsung, Nokia, Nokia Shanghai Bell, Qualcomm, LG, ZTE, MediaTek, Intel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850D6F0" w14:textId="14FE881B"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052A2E2" w14:textId="75AB7AE8" w:rsidR="00BF551A" w:rsidRPr="00017039" w:rsidRDefault="00BF551A" w:rsidP="00BF551A">
            <w:pPr>
              <w:pStyle w:val="TAL"/>
              <w:rPr>
                <w:rFonts w:cs="Arial"/>
                <w:sz w:val="16"/>
                <w:szCs w:val="16"/>
              </w:rPr>
            </w:pPr>
            <w:r w:rsidRPr="00017039">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D3F8EF2" w14:textId="782AC26D" w:rsidR="00BF551A" w:rsidRPr="00017039" w:rsidRDefault="00BF551A" w:rsidP="00BF551A">
            <w:pPr>
              <w:pStyle w:val="TAL"/>
              <w:rPr>
                <w:rFonts w:cs="Arial"/>
                <w:sz w:val="16"/>
                <w:szCs w:val="16"/>
              </w:rPr>
            </w:pPr>
            <w:r w:rsidRPr="00017039">
              <w:rPr>
                <w:rFonts w:cs="Arial"/>
                <w:sz w:val="16"/>
                <w:szCs w:val="16"/>
              </w:rPr>
              <w:t>NR_IAB-Core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A5BA165" w14:textId="031622A4" w:rsidR="00BF551A" w:rsidRPr="00017039" w:rsidRDefault="00BF551A" w:rsidP="00BF551A">
            <w:pPr>
              <w:pStyle w:val="TAL"/>
              <w:rPr>
                <w:rFonts w:cs="Arial"/>
                <w:sz w:val="16"/>
                <w:szCs w:val="16"/>
              </w:rPr>
            </w:pPr>
            <w:r w:rsidRPr="00017039">
              <w:rPr>
                <w:rFonts w:cs="Arial"/>
                <w:sz w:val="16"/>
                <w:szCs w:val="16"/>
              </w:rPr>
              <w:t>1118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84B8479" w14:textId="033B943F"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425D532" w14:textId="1FB2DDE1"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22C74D23"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1567E0" w14:textId="695BAC1B" w:rsidR="00BF551A" w:rsidRPr="00017039" w:rsidRDefault="00EA18FC" w:rsidP="00BF551A">
            <w:pPr>
              <w:pStyle w:val="TAL"/>
              <w:rPr>
                <w:rFonts w:cs="Arial"/>
                <w:sz w:val="16"/>
                <w:szCs w:val="16"/>
              </w:rPr>
            </w:pPr>
            <w:hyperlink r:id="rId3276" w:history="1">
              <w:r w:rsidR="00CB079D">
                <w:rPr>
                  <w:rStyle w:val="Hyperlink"/>
                  <w:rFonts w:cs="Arial"/>
                  <w:sz w:val="16"/>
                  <w:szCs w:val="16"/>
                </w:rPr>
                <w:t>R2-2106332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43ED206" w14:textId="1F1427E8" w:rsidR="00BF551A" w:rsidRPr="00017039" w:rsidRDefault="00BF551A" w:rsidP="00BF551A">
            <w:pPr>
              <w:pStyle w:val="TAL"/>
              <w:rPr>
                <w:rFonts w:cs="Arial"/>
                <w:sz w:val="16"/>
                <w:szCs w:val="16"/>
              </w:rPr>
            </w:pPr>
            <w:r w:rsidRPr="00017039">
              <w:rPr>
                <w:rFonts w:cs="Arial"/>
                <w:sz w:val="16"/>
                <w:szCs w:val="16"/>
              </w:rPr>
              <w:t>CR on MN and SN configuration restriction coordination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90BD4E4" w14:textId="69D1E593"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r w:rsidRPr="00017039">
              <w:rPr>
                <w:rFonts w:cs="Arial"/>
                <w:sz w:val="16"/>
                <w:szCs w:val="16"/>
              </w:rPr>
              <w:t>, Samsung, NEC, Nokia, Ericsson, CATT</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F32F2E" w14:textId="779B17E1"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D65D764" w14:textId="4F5C5D64" w:rsidR="00BF551A" w:rsidRPr="00017039" w:rsidRDefault="00BF551A" w:rsidP="00BF551A">
            <w:pPr>
              <w:pStyle w:val="TAL"/>
              <w:rPr>
                <w:rFonts w:cs="Arial"/>
                <w:sz w:val="16"/>
                <w:szCs w:val="16"/>
              </w:rPr>
            </w:pPr>
            <w:r w:rsidRPr="00017039">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70515CE" w14:textId="3E36BE2A"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922710E" w14:textId="322D087E" w:rsidR="00BF551A" w:rsidRPr="00017039" w:rsidRDefault="00BF551A" w:rsidP="00BF551A">
            <w:pPr>
              <w:pStyle w:val="TAL"/>
              <w:rPr>
                <w:rFonts w:cs="Arial"/>
                <w:sz w:val="16"/>
                <w:szCs w:val="16"/>
              </w:rPr>
            </w:pPr>
            <w:r w:rsidRPr="00017039">
              <w:rPr>
                <w:rFonts w:cs="Arial"/>
                <w:sz w:val="16"/>
                <w:szCs w:val="16"/>
              </w:rPr>
              <w:t>0256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957EB3E" w14:textId="04AB9CDF"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CE89C77" w14:textId="46ADDB59"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47649063"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E6EB44" w14:textId="4F938A5E" w:rsidR="00BF551A" w:rsidRPr="00017039" w:rsidRDefault="00EA18FC" w:rsidP="00BF551A">
            <w:pPr>
              <w:pStyle w:val="TAL"/>
              <w:rPr>
                <w:rFonts w:cs="Arial"/>
                <w:sz w:val="16"/>
                <w:szCs w:val="16"/>
              </w:rPr>
            </w:pPr>
            <w:hyperlink r:id="rId3277" w:history="1">
              <w:r w:rsidR="00CB079D">
                <w:rPr>
                  <w:rStyle w:val="Hyperlink"/>
                  <w:rFonts w:cs="Arial"/>
                  <w:sz w:val="16"/>
                  <w:szCs w:val="16"/>
                </w:rPr>
                <w:t>R2-2106389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FDC6857" w14:textId="73A9C2D4" w:rsidR="00BF551A" w:rsidRPr="00017039" w:rsidRDefault="00BF551A" w:rsidP="00BF551A">
            <w:pPr>
              <w:pStyle w:val="TAL"/>
              <w:rPr>
                <w:rFonts w:cs="Arial"/>
                <w:sz w:val="16"/>
                <w:szCs w:val="16"/>
              </w:rPr>
            </w:pPr>
            <w:r w:rsidRPr="00017039">
              <w:rPr>
                <w:rFonts w:cs="Arial"/>
                <w:sz w:val="16"/>
                <w:szCs w:val="16"/>
              </w:rPr>
              <w:t>Updated description of multi-TRP</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59BCD3D" w14:textId="7F00BCC8" w:rsidR="00BF551A" w:rsidRPr="00017039" w:rsidRDefault="00BF551A" w:rsidP="00BF551A">
            <w:pPr>
              <w:pStyle w:val="TAL"/>
              <w:rPr>
                <w:rFonts w:cs="Arial"/>
                <w:sz w:val="16"/>
                <w:szCs w:val="16"/>
              </w:rPr>
            </w:pPr>
            <w:r w:rsidRPr="00017039">
              <w:rPr>
                <w:rFonts w:cs="Arial"/>
                <w:sz w:val="16"/>
                <w:szCs w:val="16"/>
              </w:rPr>
              <w:t>Nokia (rapporteur)</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1D6BEA" w14:textId="3B269B22"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4C19FD0" w14:textId="2AAFFAF2" w:rsidR="00BF551A" w:rsidRPr="00017039" w:rsidRDefault="00BF551A" w:rsidP="00BF551A">
            <w:pPr>
              <w:pStyle w:val="TAL"/>
              <w:rPr>
                <w:rFonts w:cs="Arial"/>
                <w:sz w:val="16"/>
                <w:szCs w:val="16"/>
              </w:rPr>
            </w:pPr>
            <w:r w:rsidRPr="00017039">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31CC40F" w14:textId="362E1026" w:rsidR="00BF551A" w:rsidRPr="00017039" w:rsidRDefault="00BF551A" w:rsidP="00BF551A">
            <w:pPr>
              <w:pStyle w:val="TAL"/>
              <w:rPr>
                <w:rFonts w:cs="Arial"/>
                <w:sz w:val="16"/>
                <w:szCs w:val="16"/>
              </w:rPr>
            </w:pPr>
            <w:proofErr w:type="spellStart"/>
            <w:r w:rsidRPr="00017039">
              <w:rPr>
                <w:rFonts w:cs="Arial"/>
                <w:sz w:val="16"/>
                <w:szCs w:val="16"/>
              </w:rPr>
              <w:t>NR_eMIMO</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19A3098" w14:textId="12ECE36C" w:rsidR="00BF551A" w:rsidRPr="00017039" w:rsidRDefault="00BF551A" w:rsidP="00BF551A">
            <w:pPr>
              <w:pStyle w:val="TAL"/>
              <w:rPr>
                <w:rFonts w:cs="Arial"/>
                <w:sz w:val="16"/>
                <w:szCs w:val="16"/>
              </w:rPr>
            </w:pPr>
            <w:r w:rsidRPr="00017039">
              <w:rPr>
                <w:rFonts w:cs="Arial"/>
                <w:sz w:val="16"/>
                <w:szCs w:val="16"/>
              </w:rPr>
              <w:t>0359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346F316" w14:textId="24DD55AA"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3E871DA" w14:textId="5A2C33C5"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332099B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803F7C9" w14:textId="1DC7FABD" w:rsidR="00BF551A" w:rsidRPr="00017039" w:rsidRDefault="00EA18FC" w:rsidP="00BF551A">
            <w:pPr>
              <w:pStyle w:val="TAL"/>
              <w:rPr>
                <w:rFonts w:cs="Arial"/>
                <w:sz w:val="16"/>
                <w:szCs w:val="16"/>
              </w:rPr>
            </w:pPr>
            <w:hyperlink r:id="rId3278" w:history="1">
              <w:r w:rsidR="00CB079D">
                <w:rPr>
                  <w:rStyle w:val="Hyperlink"/>
                  <w:rFonts w:cs="Arial"/>
                  <w:sz w:val="16"/>
                  <w:szCs w:val="16"/>
                </w:rPr>
                <w:t>R2-2106390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B45C158" w14:textId="02D524D3" w:rsidR="00BF551A" w:rsidRPr="00017039" w:rsidRDefault="00BF551A" w:rsidP="00BF551A">
            <w:pPr>
              <w:pStyle w:val="TAL"/>
              <w:rPr>
                <w:rFonts w:cs="Arial"/>
                <w:sz w:val="16"/>
                <w:szCs w:val="16"/>
              </w:rPr>
            </w:pPr>
            <w:r w:rsidRPr="00017039">
              <w:rPr>
                <w:rFonts w:cs="Arial"/>
                <w:sz w:val="16"/>
                <w:szCs w:val="16"/>
              </w:rPr>
              <w:t>Correction to BWP capabilities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E173964" w14:textId="005BA51F" w:rsidR="00BF551A" w:rsidRPr="00017039" w:rsidRDefault="00BF551A" w:rsidP="00BF551A">
            <w:pPr>
              <w:pStyle w:val="TAL"/>
              <w:rPr>
                <w:rFonts w:cs="Arial"/>
                <w:sz w:val="16"/>
                <w:szCs w:val="16"/>
              </w:rPr>
            </w:pPr>
            <w:r w:rsidRPr="00017039">
              <w:rPr>
                <w:rFonts w:cs="Arial"/>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0184CC" w14:textId="7E561015"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1506D4A" w14:textId="35280612" w:rsidR="00BF551A" w:rsidRPr="00017039" w:rsidRDefault="00BF551A" w:rsidP="00BF551A">
            <w:pPr>
              <w:pStyle w:val="TAL"/>
              <w:rPr>
                <w:rFonts w:cs="Arial"/>
                <w:sz w:val="16"/>
                <w:szCs w:val="16"/>
              </w:rPr>
            </w:pPr>
            <w:r w:rsidRPr="00017039">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57D6801" w14:textId="715F2C21"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70BCA13" w14:textId="437F4135" w:rsidR="00BF551A" w:rsidRPr="00017039" w:rsidRDefault="00BF551A" w:rsidP="00BF551A">
            <w:pPr>
              <w:pStyle w:val="TAL"/>
              <w:rPr>
                <w:rFonts w:cs="Arial"/>
                <w:sz w:val="16"/>
                <w:szCs w:val="16"/>
              </w:rPr>
            </w:pPr>
            <w:r w:rsidRPr="00017039">
              <w:rPr>
                <w:rFonts w:cs="Arial"/>
                <w:sz w:val="16"/>
                <w:szCs w:val="16"/>
              </w:rPr>
              <w:t>0549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A542155" w14:textId="03F55883"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88F78F7" w14:textId="76514D4A"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320CE50C"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B4B574" w14:textId="471F2776" w:rsidR="00BF551A" w:rsidRPr="00017039" w:rsidRDefault="00EA18FC" w:rsidP="00BF551A">
            <w:pPr>
              <w:pStyle w:val="TAL"/>
              <w:rPr>
                <w:rFonts w:cs="Arial"/>
                <w:sz w:val="16"/>
                <w:szCs w:val="16"/>
              </w:rPr>
            </w:pPr>
            <w:hyperlink r:id="rId3279" w:history="1">
              <w:r w:rsidR="00CB079D">
                <w:rPr>
                  <w:rStyle w:val="Hyperlink"/>
                  <w:rFonts w:cs="Arial"/>
                  <w:sz w:val="16"/>
                  <w:szCs w:val="16"/>
                </w:rPr>
                <w:t>R2-2106391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3A1E5AE" w14:textId="529E2CE6" w:rsidR="00BF551A" w:rsidRPr="00017039" w:rsidRDefault="00BF551A" w:rsidP="00BF551A">
            <w:pPr>
              <w:pStyle w:val="TAL"/>
              <w:rPr>
                <w:rFonts w:cs="Arial"/>
                <w:sz w:val="16"/>
                <w:szCs w:val="16"/>
              </w:rPr>
            </w:pPr>
            <w:r w:rsidRPr="00017039">
              <w:rPr>
                <w:rFonts w:cs="Arial"/>
                <w:sz w:val="16"/>
                <w:szCs w:val="16"/>
              </w:rPr>
              <w:t>Correction to BWP capabilities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4F50314" w14:textId="7AAB659A" w:rsidR="00BF551A" w:rsidRPr="00017039" w:rsidRDefault="00BF551A" w:rsidP="00BF551A">
            <w:pPr>
              <w:pStyle w:val="TAL"/>
              <w:rPr>
                <w:rFonts w:cs="Arial"/>
                <w:sz w:val="16"/>
                <w:szCs w:val="16"/>
              </w:rPr>
            </w:pPr>
            <w:r w:rsidRPr="00017039">
              <w:rPr>
                <w:rFonts w:cs="Arial"/>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683D8F4" w14:textId="7F617DA0"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B26D571" w14:textId="739B8F0F" w:rsidR="00BF551A" w:rsidRPr="00017039" w:rsidRDefault="00BF551A" w:rsidP="00BF551A">
            <w:pPr>
              <w:pStyle w:val="TAL"/>
              <w:rPr>
                <w:rFonts w:cs="Arial"/>
                <w:sz w:val="16"/>
                <w:szCs w:val="16"/>
              </w:rPr>
            </w:pPr>
            <w:r w:rsidRPr="00017039">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BD730DB" w14:textId="3C2D56D3"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97A357A" w14:textId="6111D9F7" w:rsidR="00BF551A" w:rsidRPr="00017039" w:rsidRDefault="00BF551A" w:rsidP="00BF551A">
            <w:pPr>
              <w:pStyle w:val="TAL"/>
              <w:rPr>
                <w:rFonts w:cs="Arial"/>
                <w:sz w:val="16"/>
                <w:szCs w:val="16"/>
              </w:rPr>
            </w:pPr>
            <w:r w:rsidRPr="00017039">
              <w:rPr>
                <w:rFonts w:cs="Arial"/>
                <w:sz w:val="16"/>
                <w:szCs w:val="16"/>
              </w:rPr>
              <w:t>0550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0623CCC" w14:textId="04E3D56A"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3C32FC8" w14:textId="337F0093"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0B5F25CD"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BBCB96" w14:textId="6DEA662D" w:rsidR="00BF551A" w:rsidRPr="00017039" w:rsidRDefault="00EA18FC" w:rsidP="00BF551A">
            <w:pPr>
              <w:pStyle w:val="TAL"/>
              <w:rPr>
                <w:rFonts w:cs="Arial"/>
                <w:sz w:val="16"/>
                <w:szCs w:val="16"/>
              </w:rPr>
            </w:pPr>
            <w:hyperlink r:id="rId3280" w:history="1">
              <w:r w:rsidR="00CB079D">
                <w:rPr>
                  <w:rStyle w:val="Hyperlink"/>
                  <w:rFonts w:cs="Arial"/>
                  <w:sz w:val="16"/>
                  <w:szCs w:val="16"/>
                </w:rPr>
                <w:t>R2-2106448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67E053F" w14:textId="1706DFCA" w:rsidR="00BF551A" w:rsidRPr="00017039" w:rsidRDefault="00BF551A" w:rsidP="00BF551A">
            <w:pPr>
              <w:pStyle w:val="TAL"/>
              <w:rPr>
                <w:rFonts w:cs="Arial"/>
                <w:sz w:val="16"/>
                <w:szCs w:val="16"/>
              </w:rPr>
            </w:pPr>
            <w:r w:rsidRPr="00017039">
              <w:rPr>
                <w:rFonts w:cs="Arial"/>
                <w:sz w:val="16"/>
                <w:szCs w:val="16"/>
              </w:rPr>
              <w:t>CR on the configuration restriction on DCI format 0_2/1_2 for unlicensed band (Option 1)</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B9C0DDD" w14:textId="63571072" w:rsidR="00BF551A" w:rsidRPr="00017039" w:rsidRDefault="00BF551A" w:rsidP="00BF551A">
            <w:pPr>
              <w:pStyle w:val="TAL"/>
              <w:rPr>
                <w:rFonts w:cs="Arial"/>
                <w:sz w:val="16"/>
                <w:szCs w:val="16"/>
              </w:rPr>
            </w:pPr>
            <w:r w:rsidRPr="00017039">
              <w:rPr>
                <w:rFonts w:cs="Arial"/>
                <w:sz w:val="16"/>
                <w:szCs w:val="16"/>
              </w:rPr>
              <w:t>OPPO, Samsung, Xiaomi, ZTE, Apple, Intel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CCB82A" w14:textId="08D1CC77"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4C21E37" w14:textId="6A77F6C8"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60E0098" w14:textId="2A45E2AB" w:rsidR="00BF551A" w:rsidRPr="00017039" w:rsidRDefault="00BF551A" w:rsidP="00BF551A">
            <w:pPr>
              <w:pStyle w:val="TAL"/>
              <w:rPr>
                <w:rFonts w:cs="Arial"/>
                <w:sz w:val="16"/>
                <w:szCs w:val="16"/>
              </w:rPr>
            </w:pPr>
            <w:proofErr w:type="spellStart"/>
            <w:r w:rsidRPr="00017039">
              <w:rPr>
                <w:rFonts w:cs="Arial"/>
                <w:sz w:val="16"/>
                <w:szCs w:val="16"/>
              </w:rPr>
              <w:t>NR_unlic</w:t>
            </w:r>
            <w:proofErr w:type="spellEnd"/>
            <w:r w:rsidRPr="00017039">
              <w:rPr>
                <w:rFonts w:cs="Arial"/>
                <w:sz w:val="16"/>
                <w:szCs w:val="16"/>
              </w:rPr>
              <w:t>-Core, NR_IIOT-Core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2398E2D" w14:textId="561576BD" w:rsidR="00BF551A" w:rsidRPr="00017039" w:rsidRDefault="00BF551A" w:rsidP="00BF551A">
            <w:pPr>
              <w:pStyle w:val="TAL"/>
              <w:rPr>
                <w:rFonts w:cs="Arial"/>
                <w:sz w:val="16"/>
                <w:szCs w:val="16"/>
              </w:rPr>
            </w:pPr>
            <w:r w:rsidRPr="00017039">
              <w:rPr>
                <w:rFonts w:cs="Arial"/>
                <w:sz w:val="16"/>
                <w:szCs w:val="16"/>
              </w:rPr>
              <w:t>2502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5102EB6" w14:textId="1079087B"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8DCD834" w14:textId="0E4705AB"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18D7068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39D3F5" w14:textId="15326C82" w:rsidR="00BF551A" w:rsidRPr="00017039" w:rsidRDefault="00EA18FC" w:rsidP="00BF551A">
            <w:pPr>
              <w:pStyle w:val="TAL"/>
              <w:rPr>
                <w:rFonts w:cs="Arial"/>
                <w:sz w:val="16"/>
                <w:szCs w:val="16"/>
              </w:rPr>
            </w:pPr>
            <w:hyperlink r:id="rId3281" w:history="1">
              <w:r w:rsidR="00CB079D">
                <w:rPr>
                  <w:rStyle w:val="Hyperlink"/>
                  <w:rFonts w:cs="Arial"/>
                  <w:sz w:val="16"/>
                  <w:szCs w:val="16"/>
                </w:rPr>
                <w:t>R2-2106460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1853778" w14:textId="18C076FD" w:rsidR="00BF551A" w:rsidRPr="00017039" w:rsidRDefault="00BF551A" w:rsidP="00BF551A">
            <w:pPr>
              <w:pStyle w:val="TAL"/>
              <w:rPr>
                <w:rFonts w:cs="Arial"/>
                <w:sz w:val="16"/>
                <w:szCs w:val="16"/>
              </w:rPr>
            </w:pPr>
            <w:r w:rsidRPr="00017039">
              <w:rPr>
                <w:rFonts w:cs="Arial"/>
                <w:sz w:val="16"/>
                <w:szCs w:val="16"/>
              </w:rPr>
              <w:t xml:space="preserve">Correction on </w:t>
            </w:r>
            <w:proofErr w:type="spellStart"/>
            <w:r w:rsidRPr="00017039">
              <w:rPr>
                <w:rFonts w:cs="Arial"/>
                <w:sz w:val="16"/>
                <w:szCs w:val="16"/>
              </w:rPr>
              <w:t>firstActiveDownlinkBWP</w:t>
            </w:r>
            <w:proofErr w:type="spellEnd"/>
            <w:r w:rsidRPr="00017039">
              <w:rPr>
                <w:rFonts w:cs="Arial"/>
                <w:sz w:val="16"/>
                <w:szCs w:val="16"/>
              </w:rPr>
              <w:t>-Id</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EADCBC9" w14:textId="10FE8B85"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r w:rsidRPr="00017039">
              <w:rPr>
                <w:rFonts w:cs="Arial"/>
                <w:sz w:val="16"/>
                <w:szCs w:val="16"/>
              </w:rPr>
              <w:t>, Ericsson, Nokia</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6FCC04" w14:textId="3E0530ED"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7F281CD" w14:textId="380ABFB1"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D6A9933" w14:textId="2C69EED3"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D83F997" w14:textId="0731FAA1" w:rsidR="00BF551A" w:rsidRPr="00017039" w:rsidRDefault="00BF551A" w:rsidP="00BF551A">
            <w:pPr>
              <w:pStyle w:val="TAL"/>
              <w:rPr>
                <w:rFonts w:cs="Arial"/>
                <w:sz w:val="16"/>
                <w:szCs w:val="16"/>
              </w:rPr>
            </w:pPr>
            <w:r w:rsidRPr="00017039">
              <w:rPr>
                <w:rFonts w:cs="Arial"/>
                <w:sz w:val="16"/>
                <w:szCs w:val="16"/>
              </w:rPr>
              <w:t>2530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B0AFB4E" w14:textId="2368AA3D"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F57DD70" w14:textId="01579F09"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3AD1ADA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9B736A" w14:textId="752C417F" w:rsidR="00BF551A" w:rsidRPr="00017039" w:rsidRDefault="00EA18FC" w:rsidP="00BF551A">
            <w:pPr>
              <w:pStyle w:val="TAL"/>
              <w:rPr>
                <w:rFonts w:cs="Arial"/>
                <w:sz w:val="16"/>
                <w:szCs w:val="16"/>
              </w:rPr>
            </w:pPr>
            <w:hyperlink r:id="rId3282" w:history="1">
              <w:r w:rsidR="00CB079D">
                <w:rPr>
                  <w:rStyle w:val="Hyperlink"/>
                  <w:rFonts w:cs="Arial"/>
                  <w:sz w:val="16"/>
                  <w:szCs w:val="16"/>
                </w:rPr>
                <w:t>R2-2106461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BA780A8" w14:textId="3E1C5D9C" w:rsidR="00BF551A" w:rsidRPr="00017039" w:rsidRDefault="00BF551A" w:rsidP="00BF551A">
            <w:pPr>
              <w:pStyle w:val="TAL"/>
              <w:rPr>
                <w:rFonts w:cs="Arial"/>
                <w:sz w:val="16"/>
                <w:szCs w:val="16"/>
              </w:rPr>
            </w:pPr>
            <w:r w:rsidRPr="00017039">
              <w:rPr>
                <w:rFonts w:cs="Arial"/>
                <w:sz w:val="16"/>
                <w:szCs w:val="16"/>
              </w:rPr>
              <w:t xml:space="preserve">Correction on </w:t>
            </w:r>
            <w:proofErr w:type="spellStart"/>
            <w:r w:rsidRPr="00017039">
              <w:rPr>
                <w:rFonts w:cs="Arial"/>
                <w:sz w:val="16"/>
                <w:szCs w:val="16"/>
              </w:rPr>
              <w:t>firstActiveDownlinkBWP</w:t>
            </w:r>
            <w:proofErr w:type="spellEnd"/>
            <w:r w:rsidRPr="00017039">
              <w:rPr>
                <w:rFonts w:cs="Arial"/>
                <w:sz w:val="16"/>
                <w:szCs w:val="16"/>
              </w:rPr>
              <w:t>-Id</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3FF5AAB" w14:textId="7206F0E9"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r w:rsidRPr="00017039">
              <w:rPr>
                <w:rFonts w:cs="Arial"/>
                <w:sz w:val="16"/>
                <w:szCs w:val="16"/>
              </w:rPr>
              <w:t>, Ericsson, Nokia</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645F6FC" w14:textId="2AB45BB0"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5210978" w14:textId="0882880F"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F753E67" w14:textId="794C2FCE"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FE7A7FF" w14:textId="63744CFB" w:rsidR="00BF551A" w:rsidRPr="00017039" w:rsidRDefault="00BF551A" w:rsidP="00BF551A">
            <w:pPr>
              <w:pStyle w:val="TAL"/>
              <w:rPr>
                <w:rFonts w:cs="Arial"/>
                <w:sz w:val="16"/>
                <w:szCs w:val="16"/>
              </w:rPr>
            </w:pPr>
            <w:r w:rsidRPr="00017039">
              <w:rPr>
                <w:rFonts w:cs="Arial"/>
                <w:sz w:val="16"/>
                <w:szCs w:val="16"/>
              </w:rPr>
              <w:t>2531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524AC6B" w14:textId="7FBA2DE1"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AF742FD" w14:textId="247F2074"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454A7F1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B57FA1" w14:textId="50AB3623" w:rsidR="00BF551A" w:rsidRPr="00017039" w:rsidRDefault="00EA18FC" w:rsidP="00BF551A">
            <w:pPr>
              <w:pStyle w:val="TAL"/>
              <w:rPr>
                <w:rFonts w:cs="Arial"/>
                <w:sz w:val="16"/>
                <w:szCs w:val="16"/>
              </w:rPr>
            </w:pPr>
            <w:hyperlink r:id="rId3283" w:history="1">
              <w:r w:rsidR="00CB079D">
                <w:rPr>
                  <w:rStyle w:val="Hyperlink"/>
                  <w:rFonts w:cs="Arial"/>
                  <w:sz w:val="16"/>
                  <w:szCs w:val="16"/>
                </w:rPr>
                <w:t>R2-2106494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CEE1D07" w14:textId="6ACF0CD5" w:rsidR="00BF551A" w:rsidRPr="00017039" w:rsidRDefault="00BF551A" w:rsidP="00BF551A">
            <w:pPr>
              <w:pStyle w:val="TAL"/>
              <w:rPr>
                <w:rFonts w:cs="Arial"/>
                <w:sz w:val="16"/>
                <w:szCs w:val="16"/>
              </w:rPr>
            </w:pPr>
            <w:r w:rsidRPr="00017039">
              <w:rPr>
                <w:rFonts w:cs="Arial"/>
                <w:sz w:val="16"/>
                <w:szCs w:val="16"/>
              </w:rPr>
              <w:t>36.331 Correction on Failure Recovery via CHO for Inter-RAT Handover Failure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5DC71B5" w14:textId="50672099" w:rsidR="00BF551A" w:rsidRPr="00017039" w:rsidRDefault="00BF551A" w:rsidP="00BF551A">
            <w:pPr>
              <w:pStyle w:val="TAL"/>
              <w:rPr>
                <w:rFonts w:cs="Arial"/>
                <w:sz w:val="16"/>
                <w:szCs w:val="16"/>
              </w:rPr>
            </w:pPr>
            <w:r w:rsidRPr="00017039">
              <w:rPr>
                <w:rFonts w:cs="Arial"/>
                <w:sz w:val="16"/>
                <w:szCs w:val="16"/>
              </w:rPr>
              <w:t>CATT</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502F043" w14:textId="14AC02A8"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CC82D6E" w14:textId="2A0248AC" w:rsidR="00BF551A" w:rsidRPr="00017039" w:rsidRDefault="00BF551A" w:rsidP="00BF551A">
            <w:pPr>
              <w:pStyle w:val="TAL"/>
              <w:rPr>
                <w:rFonts w:cs="Arial"/>
                <w:sz w:val="16"/>
                <w:szCs w:val="16"/>
              </w:rPr>
            </w:pPr>
            <w:r w:rsidRPr="00017039">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683AECC" w14:textId="13126156" w:rsidR="00BF551A" w:rsidRPr="00017039" w:rsidRDefault="00BF551A" w:rsidP="00BF551A">
            <w:pPr>
              <w:pStyle w:val="TAL"/>
              <w:rPr>
                <w:rFonts w:cs="Arial"/>
                <w:sz w:val="16"/>
                <w:szCs w:val="16"/>
              </w:rPr>
            </w:pPr>
            <w:proofErr w:type="spellStart"/>
            <w:r w:rsidRPr="00017039">
              <w:rPr>
                <w:rFonts w:cs="Arial"/>
                <w:sz w:val="16"/>
                <w:szCs w:val="16"/>
              </w:rPr>
              <w:t>LTE_feMob</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4D5C024" w14:textId="50DF2634" w:rsidR="00BF551A" w:rsidRPr="00017039" w:rsidRDefault="00BF551A" w:rsidP="00BF551A">
            <w:pPr>
              <w:pStyle w:val="TAL"/>
              <w:rPr>
                <w:rFonts w:cs="Arial"/>
                <w:sz w:val="16"/>
                <w:szCs w:val="16"/>
              </w:rPr>
            </w:pPr>
            <w:r w:rsidRPr="00017039">
              <w:rPr>
                <w:rFonts w:cs="Arial"/>
                <w:sz w:val="16"/>
                <w:szCs w:val="16"/>
              </w:rPr>
              <w:t>4658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73924D4" w14:textId="1BC98610"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646CD9A" w14:textId="1D28E03E"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6E474224"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B31971" w14:textId="37ED79C7" w:rsidR="00BF551A" w:rsidRPr="00017039" w:rsidRDefault="00EA18FC" w:rsidP="00BF551A">
            <w:pPr>
              <w:pStyle w:val="TAL"/>
              <w:rPr>
                <w:rFonts w:cs="Arial"/>
                <w:sz w:val="16"/>
                <w:szCs w:val="16"/>
              </w:rPr>
            </w:pPr>
            <w:hyperlink r:id="rId3284" w:history="1">
              <w:r w:rsidR="00CB079D">
                <w:rPr>
                  <w:rStyle w:val="Hyperlink"/>
                  <w:rFonts w:cs="Arial"/>
                  <w:sz w:val="16"/>
                  <w:szCs w:val="16"/>
                </w:rPr>
                <w:t>R2-2106495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4E3EE14" w14:textId="301DB502" w:rsidR="00BF551A" w:rsidRPr="00017039" w:rsidRDefault="00BF551A" w:rsidP="00BF551A">
            <w:pPr>
              <w:pStyle w:val="TAL"/>
              <w:rPr>
                <w:rFonts w:cs="Arial"/>
                <w:sz w:val="16"/>
                <w:szCs w:val="16"/>
              </w:rPr>
            </w:pPr>
            <w:r w:rsidRPr="00017039">
              <w:rPr>
                <w:rFonts w:cs="Arial"/>
                <w:sz w:val="16"/>
                <w:szCs w:val="16"/>
              </w:rPr>
              <w:t>38.331 Correction on Failure Recovery via CHO for Inter-RAT Handover Failure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73129A5" w14:textId="1EE9CC3F" w:rsidR="00BF551A" w:rsidRPr="00017039" w:rsidRDefault="00BF551A" w:rsidP="00BF551A">
            <w:pPr>
              <w:pStyle w:val="TAL"/>
              <w:rPr>
                <w:rFonts w:cs="Arial"/>
                <w:sz w:val="16"/>
                <w:szCs w:val="16"/>
              </w:rPr>
            </w:pPr>
            <w:r w:rsidRPr="00017039">
              <w:rPr>
                <w:rFonts w:cs="Arial"/>
                <w:sz w:val="16"/>
                <w:szCs w:val="16"/>
              </w:rPr>
              <w:t>CATT</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4175126" w14:textId="439528AD"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D90C6BF" w14:textId="16995DB6"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62539C0" w14:textId="7E026DD0" w:rsidR="00BF551A" w:rsidRPr="00017039" w:rsidRDefault="00BF551A" w:rsidP="00BF551A">
            <w:pPr>
              <w:pStyle w:val="TAL"/>
              <w:rPr>
                <w:rFonts w:cs="Arial"/>
                <w:sz w:val="16"/>
                <w:szCs w:val="16"/>
              </w:rPr>
            </w:pPr>
            <w:proofErr w:type="spellStart"/>
            <w:r w:rsidRPr="00017039">
              <w:rPr>
                <w:rFonts w:cs="Arial"/>
                <w:sz w:val="16"/>
                <w:szCs w:val="16"/>
              </w:rPr>
              <w:t>NR_Mob_enh</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D251C3E" w14:textId="69C86590" w:rsidR="00BF551A" w:rsidRPr="00017039" w:rsidRDefault="00BF551A" w:rsidP="00BF551A">
            <w:pPr>
              <w:pStyle w:val="TAL"/>
              <w:rPr>
                <w:rFonts w:cs="Arial"/>
                <w:sz w:val="16"/>
                <w:szCs w:val="16"/>
              </w:rPr>
            </w:pPr>
            <w:r w:rsidRPr="00017039">
              <w:rPr>
                <w:rFonts w:cs="Arial"/>
                <w:sz w:val="16"/>
                <w:szCs w:val="16"/>
              </w:rPr>
              <w:t>2616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3B957C7" w14:textId="47ED4391"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86964A8" w14:textId="7445EDFC"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356991A0"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BDA1AC" w14:textId="6B71F9AF" w:rsidR="00BF551A" w:rsidRPr="00017039" w:rsidRDefault="00EA18FC" w:rsidP="00BF551A">
            <w:pPr>
              <w:pStyle w:val="TAL"/>
              <w:rPr>
                <w:rFonts w:cs="Arial"/>
                <w:sz w:val="16"/>
                <w:szCs w:val="16"/>
              </w:rPr>
            </w:pPr>
            <w:hyperlink r:id="rId3285" w:history="1">
              <w:r w:rsidR="00CB079D">
                <w:rPr>
                  <w:rStyle w:val="Hyperlink"/>
                  <w:rFonts w:cs="Arial"/>
                  <w:sz w:val="16"/>
                  <w:szCs w:val="16"/>
                </w:rPr>
                <w:t>R2-2106497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EF00293" w14:textId="4F4B3DB6" w:rsidR="00BF551A" w:rsidRPr="00017039" w:rsidRDefault="00BF551A" w:rsidP="00BF551A">
            <w:pPr>
              <w:pStyle w:val="TAL"/>
              <w:rPr>
                <w:rFonts w:cs="Arial"/>
                <w:sz w:val="16"/>
                <w:szCs w:val="16"/>
              </w:rPr>
            </w:pPr>
            <w:r w:rsidRPr="00017039">
              <w:rPr>
                <w:rFonts w:cs="Arial"/>
                <w:sz w:val="16"/>
                <w:szCs w:val="16"/>
              </w:rPr>
              <w:t>Correction on T325</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89FA75D" w14:textId="3F32A866" w:rsidR="00BF551A" w:rsidRPr="00017039" w:rsidRDefault="00BF551A" w:rsidP="00BF551A">
            <w:pPr>
              <w:pStyle w:val="TAL"/>
              <w:rPr>
                <w:rFonts w:cs="Arial"/>
                <w:sz w:val="16"/>
                <w:szCs w:val="16"/>
              </w:rPr>
            </w:pPr>
            <w:r w:rsidRPr="00017039">
              <w:rPr>
                <w:rFonts w:cs="Arial"/>
                <w:sz w:val="16"/>
                <w:szCs w:val="16"/>
              </w:rPr>
              <w:t>Google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E45E4C" w14:textId="26808276"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7025656" w14:textId="56148D26" w:rsidR="00BF551A" w:rsidRPr="00017039" w:rsidRDefault="00BF551A" w:rsidP="00BF551A">
            <w:pPr>
              <w:pStyle w:val="TAL"/>
              <w:rPr>
                <w:rFonts w:cs="Arial"/>
                <w:sz w:val="16"/>
                <w:szCs w:val="16"/>
              </w:rPr>
            </w:pPr>
            <w:r w:rsidRPr="00017039">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FB6FB14" w14:textId="3B552783"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9CB264D" w14:textId="422A91FB" w:rsidR="00BF551A" w:rsidRPr="00017039" w:rsidRDefault="00BF551A" w:rsidP="00BF551A">
            <w:pPr>
              <w:pStyle w:val="TAL"/>
              <w:rPr>
                <w:rFonts w:cs="Arial"/>
                <w:sz w:val="16"/>
                <w:szCs w:val="16"/>
              </w:rPr>
            </w:pPr>
            <w:r w:rsidRPr="00017039">
              <w:rPr>
                <w:rFonts w:cs="Arial"/>
                <w:sz w:val="16"/>
                <w:szCs w:val="16"/>
              </w:rPr>
              <w:t>4640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1893183" w14:textId="762F2BBD"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73D4AC0" w14:textId="0AADDE89"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2DE6CCA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69C7A7" w14:textId="26FE5E5D" w:rsidR="00BF551A" w:rsidRPr="00017039" w:rsidRDefault="00EA18FC" w:rsidP="00BF551A">
            <w:pPr>
              <w:pStyle w:val="TAL"/>
              <w:rPr>
                <w:rFonts w:cs="Arial"/>
                <w:sz w:val="16"/>
                <w:szCs w:val="16"/>
              </w:rPr>
            </w:pPr>
            <w:hyperlink r:id="rId3286" w:history="1">
              <w:r w:rsidR="00CB079D">
                <w:rPr>
                  <w:rStyle w:val="Hyperlink"/>
                  <w:rFonts w:cs="Arial"/>
                  <w:sz w:val="16"/>
                  <w:szCs w:val="16"/>
                </w:rPr>
                <w:t>R2-2106498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51D1C26" w14:textId="10F925E9" w:rsidR="00BF551A" w:rsidRPr="00017039" w:rsidRDefault="00BF551A" w:rsidP="00BF551A">
            <w:pPr>
              <w:pStyle w:val="TAL"/>
              <w:rPr>
                <w:rFonts w:cs="Arial"/>
                <w:sz w:val="16"/>
                <w:szCs w:val="16"/>
              </w:rPr>
            </w:pPr>
            <w:r w:rsidRPr="00017039">
              <w:rPr>
                <w:rFonts w:cs="Arial"/>
                <w:sz w:val="16"/>
                <w:szCs w:val="16"/>
              </w:rPr>
              <w:t>Correction on T325</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8CDA66A" w14:textId="6E926978" w:rsidR="00BF551A" w:rsidRPr="00017039" w:rsidRDefault="00BF551A" w:rsidP="00BF551A">
            <w:pPr>
              <w:pStyle w:val="TAL"/>
              <w:rPr>
                <w:rFonts w:cs="Arial"/>
                <w:sz w:val="16"/>
                <w:szCs w:val="16"/>
              </w:rPr>
            </w:pPr>
            <w:r w:rsidRPr="00017039">
              <w:rPr>
                <w:rFonts w:cs="Arial"/>
                <w:sz w:val="16"/>
                <w:szCs w:val="16"/>
              </w:rPr>
              <w:t>Google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75E45C" w14:textId="2B49BC69"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C66B92" w14:textId="39118710" w:rsidR="00BF551A" w:rsidRPr="00017039" w:rsidRDefault="00BF551A" w:rsidP="00BF551A">
            <w:pPr>
              <w:pStyle w:val="TAL"/>
              <w:rPr>
                <w:rFonts w:cs="Arial"/>
                <w:sz w:val="16"/>
                <w:szCs w:val="16"/>
              </w:rPr>
            </w:pPr>
            <w:r w:rsidRPr="00017039">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C19AB30" w14:textId="15644FE3"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FC92089" w14:textId="45E6C479" w:rsidR="00BF551A" w:rsidRPr="00017039" w:rsidRDefault="00BF551A" w:rsidP="00BF551A">
            <w:pPr>
              <w:pStyle w:val="TAL"/>
              <w:rPr>
                <w:rFonts w:cs="Arial"/>
                <w:sz w:val="16"/>
                <w:szCs w:val="16"/>
              </w:rPr>
            </w:pPr>
            <w:r w:rsidRPr="00017039">
              <w:rPr>
                <w:rFonts w:cs="Arial"/>
                <w:sz w:val="16"/>
                <w:szCs w:val="16"/>
              </w:rPr>
              <w:t>4641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1F20848" w14:textId="410C327E"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D3463D6" w14:textId="0BF9F221"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357DFE56"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F58A44" w14:textId="7A896AE5" w:rsidR="00BF551A" w:rsidRPr="00017039" w:rsidRDefault="00EA18FC" w:rsidP="00BF551A">
            <w:pPr>
              <w:pStyle w:val="TAL"/>
              <w:rPr>
                <w:rFonts w:cs="Arial"/>
                <w:sz w:val="16"/>
                <w:szCs w:val="16"/>
              </w:rPr>
            </w:pPr>
            <w:hyperlink r:id="rId3287" w:history="1">
              <w:r w:rsidR="00CB079D">
                <w:rPr>
                  <w:rStyle w:val="Hyperlink"/>
                  <w:rFonts w:cs="Arial"/>
                  <w:sz w:val="16"/>
                  <w:szCs w:val="16"/>
                </w:rPr>
                <w:t>R2-2106499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FC61875" w14:textId="244A693A" w:rsidR="00BF551A" w:rsidRPr="00017039" w:rsidRDefault="00BF551A" w:rsidP="00BF551A">
            <w:pPr>
              <w:pStyle w:val="TAL"/>
              <w:rPr>
                <w:rFonts w:cs="Arial"/>
                <w:sz w:val="16"/>
                <w:szCs w:val="16"/>
              </w:rPr>
            </w:pPr>
            <w:r w:rsidRPr="00017039">
              <w:rPr>
                <w:rFonts w:cs="Arial"/>
                <w:sz w:val="16"/>
                <w:szCs w:val="16"/>
              </w:rPr>
              <w:t>Minor changes collected by Rapporteur for Rel-15</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DA544D4" w14:textId="64DB8414" w:rsidR="00BF551A" w:rsidRPr="00017039" w:rsidRDefault="00BF551A" w:rsidP="00BF551A">
            <w:pPr>
              <w:pStyle w:val="TAL"/>
              <w:rPr>
                <w:rFonts w:cs="Arial"/>
                <w:sz w:val="16"/>
                <w:szCs w:val="16"/>
              </w:rPr>
            </w:pPr>
            <w:r w:rsidRPr="00017039">
              <w:rPr>
                <w:rFonts w:cs="Arial"/>
                <w:sz w:val="16"/>
                <w:szCs w:val="16"/>
              </w:rPr>
              <w:t>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4E4A76" w14:textId="3F7FE887"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E8B7BB8" w14:textId="69D7F87D" w:rsidR="00BF551A" w:rsidRPr="00017039" w:rsidRDefault="00BF551A" w:rsidP="00BF551A">
            <w:pPr>
              <w:pStyle w:val="TAL"/>
              <w:rPr>
                <w:rFonts w:cs="Arial"/>
                <w:sz w:val="16"/>
                <w:szCs w:val="16"/>
              </w:rPr>
            </w:pPr>
            <w:r w:rsidRPr="00017039">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815F611" w14:textId="0ECA941D" w:rsidR="00BF551A" w:rsidRPr="00017039" w:rsidRDefault="00BF551A" w:rsidP="00BF551A">
            <w:pPr>
              <w:pStyle w:val="TAL"/>
              <w:rPr>
                <w:rFonts w:cs="Arial"/>
                <w:sz w:val="16"/>
                <w:szCs w:val="16"/>
              </w:rPr>
            </w:pPr>
            <w:r w:rsidRPr="00017039">
              <w:rPr>
                <w:rFonts w:cs="Arial"/>
                <w:sz w:val="16"/>
                <w:szCs w:val="16"/>
              </w:rPr>
              <w:t>SPIA_IDC_LTE-Core, LTE_5GCN_connect-Core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D8DDB2B" w14:textId="0CA0D1E3" w:rsidR="00BF551A" w:rsidRPr="00017039" w:rsidRDefault="00BF551A" w:rsidP="00BF551A">
            <w:pPr>
              <w:pStyle w:val="TAL"/>
              <w:rPr>
                <w:rFonts w:cs="Arial"/>
                <w:sz w:val="16"/>
                <w:szCs w:val="16"/>
              </w:rPr>
            </w:pPr>
            <w:r w:rsidRPr="00017039">
              <w:rPr>
                <w:rFonts w:cs="Arial"/>
                <w:sz w:val="16"/>
                <w:szCs w:val="16"/>
              </w:rPr>
              <w:t>4683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61DD72A" w14:textId="10A0B188"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1D4383B" w14:textId="7FC76D7E"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72F9A54A"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1D4497" w14:textId="6D8D9DC7" w:rsidR="00BF551A" w:rsidRPr="00017039" w:rsidRDefault="00EA18FC" w:rsidP="00BF551A">
            <w:pPr>
              <w:pStyle w:val="TAL"/>
              <w:rPr>
                <w:rFonts w:cs="Arial"/>
                <w:sz w:val="16"/>
                <w:szCs w:val="16"/>
              </w:rPr>
            </w:pPr>
            <w:hyperlink r:id="rId3288" w:history="1">
              <w:r w:rsidR="00CB079D">
                <w:rPr>
                  <w:rStyle w:val="Hyperlink"/>
                  <w:rFonts w:cs="Arial"/>
                  <w:sz w:val="16"/>
                  <w:szCs w:val="16"/>
                </w:rPr>
                <w:t>R2-2106506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4DD2FF7" w14:textId="004849E3" w:rsidR="00BF551A" w:rsidRPr="00017039" w:rsidRDefault="00BF551A" w:rsidP="00BF551A">
            <w:pPr>
              <w:pStyle w:val="TAL"/>
              <w:rPr>
                <w:rFonts w:cs="Arial"/>
                <w:sz w:val="16"/>
                <w:szCs w:val="16"/>
              </w:rPr>
            </w:pPr>
            <w:proofErr w:type="spellStart"/>
            <w:r w:rsidRPr="00017039">
              <w:rPr>
                <w:rFonts w:cs="Arial"/>
                <w:sz w:val="16"/>
                <w:szCs w:val="16"/>
              </w:rPr>
              <w:t>Misc</w:t>
            </w:r>
            <w:proofErr w:type="spellEnd"/>
            <w:r w:rsidRPr="00017039">
              <w:rPr>
                <w:rFonts w:cs="Arial"/>
                <w:sz w:val="16"/>
                <w:szCs w:val="16"/>
              </w:rPr>
              <w:t xml:space="preserve"> corrections for Rel-16 DCCA</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4861223" w14:textId="797AE9E4" w:rsidR="00BF551A" w:rsidRPr="00017039" w:rsidRDefault="00BF551A" w:rsidP="00BF551A">
            <w:pPr>
              <w:pStyle w:val="TAL"/>
              <w:rPr>
                <w:rFonts w:cs="Arial"/>
                <w:sz w:val="16"/>
                <w:szCs w:val="16"/>
              </w:rPr>
            </w:pPr>
            <w:r w:rsidRPr="00017039">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72A8DA" w14:textId="1CC31807"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7C46864" w14:textId="6661EB21"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4E5C32F" w14:textId="26066A3E" w:rsidR="00BF551A" w:rsidRPr="00017039" w:rsidRDefault="00BF551A" w:rsidP="00BF551A">
            <w:pPr>
              <w:pStyle w:val="TAL"/>
              <w:rPr>
                <w:rFonts w:cs="Arial"/>
                <w:sz w:val="16"/>
                <w:szCs w:val="16"/>
              </w:rPr>
            </w:pPr>
            <w:proofErr w:type="spellStart"/>
            <w:r w:rsidRPr="00017039">
              <w:rPr>
                <w:rFonts w:cs="Arial"/>
                <w:sz w:val="16"/>
                <w:szCs w:val="16"/>
              </w:rPr>
              <w:t>LTE_NR_DC_CA_enh</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D7DA97B" w14:textId="12E45E73" w:rsidR="00BF551A" w:rsidRPr="00017039" w:rsidRDefault="00BF551A" w:rsidP="00BF551A">
            <w:pPr>
              <w:pStyle w:val="TAL"/>
              <w:rPr>
                <w:rFonts w:cs="Arial"/>
                <w:sz w:val="16"/>
                <w:szCs w:val="16"/>
              </w:rPr>
            </w:pPr>
            <w:r w:rsidRPr="00017039">
              <w:rPr>
                <w:rFonts w:cs="Arial"/>
                <w:sz w:val="16"/>
                <w:szCs w:val="16"/>
              </w:rPr>
              <w:t>2534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8DBB17F" w14:textId="5E082450" w:rsidR="00BF551A" w:rsidRPr="00017039" w:rsidRDefault="00BF551A" w:rsidP="00BF551A">
            <w:pPr>
              <w:pStyle w:val="TAL"/>
              <w:rPr>
                <w:rFonts w:cs="Arial"/>
                <w:sz w:val="16"/>
                <w:szCs w:val="16"/>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F35187F" w14:textId="7965F64A"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014AA8E7"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B45F7C" w14:textId="51DEB66C" w:rsidR="00BF551A" w:rsidRPr="00017039" w:rsidRDefault="00EA18FC" w:rsidP="00BF551A">
            <w:pPr>
              <w:pStyle w:val="TAL"/>
              <w:rPr>
                <w:rFonts w:cs="Arial"/>
                <w:sz w:val="16"/>
                <w:szCs w:val="16"/>
              </w:rPr>
            </w:pPr>
            <w:hyperlink r:id="rId3289" w:history="1">
              <w:r w:rsidR="00CB079D">
                <w:rPr>
                  <w:rStyle w:val="Hyperlink"/>
                  <w:rFonts w:cs="Arial"/>
                  <w:sz w:val="16"/>
                  <w:szCs w:val="16"/>
                </w:rPr>
                <w:t>R2-2106507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7C0122F" w14:textId="09EAD25A" w:rsidR="00BF551A" w:rsidRPr="00017039" w:rsidRDefault="00BF551A" w:rsidP="00BF551A">
            <w:pPr>
              <w:pStyle w:val="TAL"/>
              <w:rPr>
                <w:rFonts w:cs="Arial"/>
                <w:sz w:val="16"/>
                <w:szCs w:val="16"/>
              </w:rPr>
            </w:pPr>
            <w:r w:rsidRPr="00017039">
              <w:rPr>
                <w:rFonts w:cs="Arial"/>
                <w:sz w:val="16"/>
                <w:szCs w:val="16"/>
              </w:rPr>
              <w:t>Clarification on NR SCG configuration within RRC Resume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E864B8C" w14:textId="2C30CF5F" w:rsidR="00BF551A" w:rsidRPr="00017039" w:rsidRDefault="00BF551A" w:rsidP="00BF551A">
            <w:pPr>
              <w:pStyle w:val="TAL"/>
              <w:rPr>
                <w:rFonts w:cs="Arial"/>
                <w:sz w:val="16"/>
                <w:szCs w:val="16"/>
              </w:rPr>
            </w:pPr>
            <w:r w:rsidRPr="00017039">
              <w:rPr>
                <w:rFonts w:cs="Arial"/>
                <w:sz w:val="16"/>
                <w:szCs w:val="16"/>
              </w:rPr>
              <w:t>MediaTek Inc.,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0D15B9" w14:textId="04E09083"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072835" w14:textId="0F8990B2"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39E5676" w14:textId="6BE9AD6A" w:rsidR="00BF551A" w:rsidRPr="00017039" w:rsidRDefault="00BF551A" w:rsidP="00BF551A">
            <w:pPr>
              <w:pStyle w:val="TAL"/>
              <w:rPr>
                <w:rFonts w:cs="Arial"/>
                <w:sz w:val="16"/>
                <w:szCs w:val="16"/>
              </w:rPr>
            </w:pPr>
            <w:proofErr w:type="spellStart"/>
            <w:r w:rsidRPr="00017039">
              <w:rPr>
                <w:rFonts w:cs="Arial"/>
                <w:sz w:val="16"/>
                <w:szCs w:val="16"/>
              </w:rPr>
              <w:t>LTE_NR_DC_CA_enh</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C67EB92" w14:textId="246E66C7" w:rsidR="00BF551A" w:rsidRPr="00017039" w:rsidRDefault="00BF551A" w:rsidP="00BF551A">
            <w:pPr>
              <w:pStyle w:val="TAL"/>
              <w:rPr>
                <w:rFonts w:cs="Arial"/>
                <w:sz w:val="16"/>
                <w:szCs w:val="16"/>
              </w:rPr>
            </w:pPr>
            <w:r w:rsidRPr="00017039">
              <w:rPr>
                <w:rFonts w:cs="Arial"/>
                <w:sz w:val="16"/>
                <w:szCs w:val="16"/>
              </w:rPr>
              <w:t>2543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9C51FCC" w14:textId="3A69A8AD"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A61B432" w14:textId="0278BA29"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11A79E45"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FF3C3B" w14:textId="4135A6BC" w:rsidR="00BF551A" w:rsidRPr="00017039" w:rsidRDefault="00EA18FC" w:rsidP="00BF551A">
            <w:pPr>
              <w:pStyle w:val="TAL"/>
              <w:rPr>
                <w:rFonts w:cs="Arial"/>
                <w:sz w:val="16"/>
                <w:szCs w:val="16"/>
              </w:rPr>
            </w:pPr>
            <w:hyperlink r:id="rId3290" w:history="1">
              <w:r w:rsidR="00CB079D">
                <w:rPr>
                  <w:rStyle w:val="Hyperlink"/>
                  <w:rFonts w:cs="Arial"/>
                  <w:sz w:val="16"/>
                  <w:szCs w:val="16"/>
                </w:rPr>
                <w:t>R2-2106508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2B65A22" w14:textId="546433DA" w:rsidR="00BF551A" w:rsidRPr="00017039" w:rsidRDefault="00BF551A" w:rsidP="00BF551A">
            <w:pPr>
              <w:pStyle w:val="TAL"/>
              <w:rPr>
                <w:rFonts w:cs="Arial"/>
                <w:sz w:val="16"/>
                <w:szCs w:val="16"/>
              </w:rPr>
            </w:pPr>
            <w:r w:rsidRPr="00017039">
              <w:rPr>
                <w:rFonts w:cs="Arial"/>
                <w:sz w:val="16"/>
                <w:szCs w:val="16"/>
              </w:rPr>
              <w:t>Clarification on non-coexistence of CHO and DAPS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8AC94C1" w14:textId="04A2F2B7"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FD3981E" w14:textId="020BE937"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7F6EDF" w14:textId="075A8B7F"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ACD2ECA" w14:textId="6AEFD4F4" w:rsidR="00BF551A" w:rsidRPr="00017039" w:rsidRDefault="00BF551A" w:rsidP="00BF551A">
            <w:pPr>
              <w:pStyle w:val="TAL"/>
              <w:rPr>
                <w:rFonts w:cs="Arial"/>
                <w:sz w:val="16"/>
                <w:szCs w:val="16"/>
              </w:rPr>
            </w:pPr>
            <w:proofErr w:type="spellStart"/>
            <w:r w:rsidRPr="00017039">
              <w:rPr>
                <w:rFonts w:cs="Arial"/>
                <w:sz w:val="16"/>
                <w:szCs w:val="16"/>
              </w:rPr>
              <w:t>NR_Mob_enh</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C88C3AF" w14:textId="15396F06" w:rsidR="00BF551A" w:rsidRPr="00017039" w:rsidRDefault="00BF551A" w:rsidP="00BF551A">
            <w:pPr>
              <w:pStyle w:val="TAL"/>
              <w:rPr>
                <w:rFonts w:cs="Arial"/>
                <w:sz w:val="16"/>
                <w:szCs w:val="16"/>
              </w:rPr>
            </w:pPr>
            <w:r w:rsidRPr="00017039">
              <w:rPr>
                <w:rFonts w:cs="Arial"/>
                <w:sz w:val="16"/>
                <w:szCs w:val="16"/>
              </w:rPr>
              <w:t>2700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5C81BA5" w14:textId="5765047B"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8D94137" w14:textId="5969D194"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384D4BB1"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6F74E3" w14:textId="1BBD13C1" w:rsidR="00BF551A" w:rsidRPr="00017039" w:rsidRDefault="00EA18FC" w:rsidP="00BF551A">
            <w:pPr>
              <w:pStyle w:val="TAL"/>
              <w:rPr>
                <w:rFonts w:cs="Arial"/>
                <w:sz w:val="16"/>
                <w:szCs w:val="16"/>
              </w:rPr>
            </w:pPr>
            <w:hyperlink r:id="rId3291" w:history="1">
              <w:r w:rsidR="00CB079D">
                <w:rPr>
                  <w:rStyle w:val="Hyperlink"/>
                  <w:rFonts w:cs="Arial"/>
                  <w:sz w:val="16"/>
                  <w:szCs w:val="16"/>
                </w:rPr>
                <w:t>R2-2106509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CE40EAA" w14:textId="1332CCB9" w:rsidR="00BF551A" w:rsidRPr="00017039" w:rsidRDefault="00BF551A" w:rsidP="00BF551A">
            <w:pPr>
              <w:pStyle w:val="TAL"/>
              <w:rPr>
                <w:rFonts w:cs="Arial"/>
                <w:sz w:val="16"/>
                <w:szCs w:val="16"/>
              </w:rPr>
            </w:pPr>
            <w:r w:rsidRPr="00017039">
              <w:rPr>
                <w:rFonts w:cs="Arial"/>
                <w:sz w:val="16"/>
                <w:szCs w:val="16"/>
              </w:rPr>
              <w:t>Miscellaneous corrections to DAPS handover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41386AC" w14:textId="43FFC958"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r w:rsidRPr="00017039">
              <w:rPr>
                <w:rFonts w:cs="Arial"/>
                <w:sz w:val="16"/>
                <w:szCs w:val="16"/>
              </w:rPr>
              <w:t>, 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223213" w14:textId="04079B45"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E7E894" w14:textId="27A9B709" w:rsidR="00BF551A" w:rsidRPr="00017039" w:rsidRDefault="00BF551A" w:rsidP="00BF551A">
            <w:pPr>
              <w:pStyle w:val="TAL"/>
              <w:rPr>
                <w:rFonts w:cs="Arial"/>
                <w:sz w:val="16"/>
                <w:szCs w:val="16"/>
              </w:rPr>
            </w:pPr>
            <w:r w:rsidRPr="00017039">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9D26256" w14:textId="0FC84BE4" w:rsidR="00BF551A" w:rsidRPr="00017039" w:rsidRDefault="00BF551A" w:rsidP="00BF551A">
            <w:pPr>
              <w:pStyle w:val="TAL"/>
              <w:rPr>
                <w:rFonts w:cs="Arial"/>
                <w:sz w:val="16"/>
                <w:szCs w:val="16"/>
              </w:rPr>
            </w:pPr>
            <w:proofErr w:type="spellStart"/>
            <w:r w:rsidRPr="00017039">
              <w:rPr>
                <w:rFonts w:cs="Arial"/>
                <w:sz w:val="16"/>
                <w:szCs w:val="16"/>
              </w:rPr>
              <w:t>LTE_feMob</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7135EB9" w14:textId="6B4CBB5C" w:rsidR="00BF551A" w:rsidRPr="00017039" w:rsidRDefault="00BF551A" w:rsidP="00BF551A">
            <w:pPr>
              <w:pStyle w:val="TAL"/>
              <w:rPr>
                <w:rFonts w:cs="Arial"/>
                <w:sz w:val="16"/>
                <w:szCs w:val="16"/>
              </w:rPr>
            </w:pPr>
            <w:r w:rsidRPr="00017039">
              <w:rPr>
                <w:rFonts w:cs="Arial"/>
                <w:sz w:val="16"/>
                <w:szCs w:val="16"/>
              </w:rPr>
              <w:t>4686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D25C51D" w14:textId="79BCA331"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D079E36" w14:textId="54CD88DC"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645AA2DC"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5DA97C" w14:textId="416C0453" w:rsidR="00BF551A" w:rsidRPr="00017039" w:rsidRDefault="00EA18FC" w:rsidP="00BF551A">
            <w:pPr>
              <w:pStyle w:val="TAL"/>
              <w:rPr>
                <w:rFonts w:cs="Arial"/>
                <w:sz w:val="16"/>
                <w:szCs w:val="16"/>
              </w:rPr>
            </w:pPr>
            <w:hyperlink r:id="rId3292" w:history="1">
              <w:r w:rsidR="00CB079D">
                <w:rPr>
                  <w:rStyle w:val="Hyperlink"/>
                  <w:rFonts w:cs="Arial"/>
                  <w:sz w:val="16"/>
                  <w:szCs w:val="16"/>
                </w:rPr>
                <w:t>R2-2106510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C3BA7E8" w14:textId="42ADB0B4" w:rsidR="00BF551A" w:rsidRPr="00017039" w:rsidRDefault="00BF551A" w:rsidP="00BF551A">
            <w:pPr>
              <w:pStyle w:val="TAL"/>
              <w:rPr>
                <w:rFonts w:cs="Arial"/>
                <w:sz w:val="16"/>
                <w:szCs w:val="16"/>
              </w:rPr>
            </w:pPr>
            <w:r w:rsidRPr="00017039">
              <w:rPr>
                <w:rFonts w:cs="Arial"/>
                <w:sz w:val="16"/>
                <w:szCs w:val="16"/>
              </w:rPr>
              <w:t>Minor changes collected by Rapporteur for Rel-16</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7A5290D" w14:textId="47343FD9" w:rsidR="00BF551A" w:rsidRPr="00017039" w:rsidRDefault="00BF551A" w:rsidP="00BF551A">
            <w:pPr>
              <w:pStyle w:val="TAL"/>
              <w:rPr>
                <w:rFonts w:cs="Arial"/>
                <w:sz w:val="16"/>
                <w:szCs w:val="16"/>
              </w:rPr>
            </w:pPr>
            <w:r w:rsidRPr="00017039">
              <w:rPr>
                <w:rFonts w:cs="Arial"/>
                <w:sz w:val="16"/>
                <w:szCs w:val="16"/>
              </w:rPr>
              <w:t>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624B349" w14:textId="6BDE1B23"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8FED003" w14:textId="33CB9C79" w:rsidR="00BF551A" w:rsidRPr="00017039" w:rsidRDefault="00BF551A" w:rsidP="00BF551A">
            <w:pPr>
              <w:pStyle w:val="TAL"/>
              <w:rPr>
                <w:rFonts w:cs="Arial"/>
                <w:sz w:val="16"/>
                <w:szCs w:val="16"/>
              </w:rPr>
            </w:pPr>
            <w:r w:rsidRPr="00017039">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27ECA6C" w14:textId="6C0835B6" w:rsidR="00BF551A" w:rsidRPr="00017039" w:rsidRDefault="00BF551A" w:rsidP="00BF551A">
            <w:pPr>
              <w:pStyle w:val="TAL"/>
              <w:rPr>
                <w:rFonts w:cs="Arial"/>
                <w:sz w:val="16"/>
                <w:szCs w:val="16"/>
              </w:rPr>
            </w:pPr>
            <w:r w:rsidRPr="00017039">
              <w:rPr>
                <w:rFonts w:cs="Arial"/>
                <w:sz w:val="16"/>
                <w:szCs w:val="16"/>
              </w:rPr>
              <w:t>SPIA_IDC_LTE-Core, LTE_5GCN_connect-Core,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5286814" w14:textId="12018680" w:rsidR="00BF551A" w:rsidRPr="00017039" w:rsidRDefault="00BF551A" w:rsidP="00BF551A">
            <w:pPr>
              <w:pStyle w:val="TAL"/>
              <w:rPr>
                <w:rFonts w:cs="Arial"/>
                <w:sz w:val="16"/>
                <w:szCs w:val="16"/>
              </w:rPr>
            </w:pPr>
            <w:r w:rsidRPr="00017039">
              <w:rPr>
                <w:rFonts w:cs="Arial"/>
                <w:sz w:val="16"/>
                <w:szCs w:val="16"/>
              </w:rPr>
              <w:t>4684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A2D8EBF" w14:textId="5F9187E2"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0CA1A2B" w14:textId="6D16C975"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0F9FBFE8" w14:textId="77777777" w:rsidTr="009800AE">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26B774" w14:textId="74D0137C" w:rsidR="00BF551A" w:rsidRPr="00017039" w:rsidRDefault="00EA18FC" w:rsidP="00BF551A">
            <w:pPr>
              <w:pStyle w:val="TAL"/>
              <w:rPr>
                <w:rFonts w:cs="Arial"/>
                <w:sz w:val="16"/>
                <w:szCs w:val="16"/>
              </w:rPr>
            </w:pPr>
            <w:hyperlink r:id="rId3293" w:history="1">
              <w:r w:rsidR="00CB079D">
                <w:rPr>
                  <w:rStyle w:val="Hyperlink"/>
                  <w:rFonts w:cs="Arial"/>
                  <w:sz w:val="16"/>
                  <w:szCs w:val="16"/>
                </w:rPr>
                <w:t>R2-2106515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C58A0CD" w14:textId="70368C70" w:rsidR="00BF551A" w:rsidRPr="00017039" w:rsidRDefault="00BF551A" w:rsidP="00BF551A">
            <w:pPr>
              <w:pStyle w:val="TAL"/>
              <w:rPr>
                <w:rFonts w:cs="Arial"/>
                <w:sz w:val="16"/>
                <w:szCs w:val="16"/>
              </w:rPr>
            </w:pPr>
            <w:r w:rsidRPr="00017039">
              <w:rPr>
                <w:rFonts w:cs="Arial"/>
                <w:sz w:val="16"/>
                <w:szCs w:val="16"/>
              </w:rPr>
              <w:t>NR-DC Cell Group capability filtering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F1DB323" w14:textId="30BEC02B" w:rsidR="00BF551A" w:rsidRPr="00017039" w:rsidRDefault="00BF551A" w:rsidP="00BF551A">
            <w:pPr>
              <w:pStyle w:val="TAL"/>
              <w:rPr>
                <w:rFonts w:cs="Arial"/>
                <w:sz w:val="16"/>
                <w:szCs w:val="16"/>
              </w:rPr>
            </w:pPr>
            <w:r w:rsidRPr="00017039">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6E1750" w14:textId="6B1FA0F9"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7812A7C" w14:textId="19FDC910" w:rsidR="00BF551A" w:rsidRPr="00017039" w:rsidRDefault="00BF551A" w:rsidP="00BF551A">
            <w:pPr>
              <w:pStyle w:val="TAL"/>
              <w:rPr>
                <w:rFonts w:cs="Arial"/>
                <w:sz w:val="16"/>
                <w:szCs w:val="16"/>
              </w:rPr>
            </w:pPr>
            <w:r w:rsidRPr="00017039">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147A964" w14:textId="25DA724D" w:rsidR="00BF551A" w:rsidRPr="00017039" w:rsidRDefault="00BF551A" w:rsidP="00BF551A">
            <w:pPr>
              <w:pStyle w:val="TAL"/>
              <w:rPr>
                <w:rFonts w:cs="Arial"/>
                <w:sz w:val="16"/>
                <w:szCs w:val="16"/>
              </w:rPr>
            </w:pPr>
            <w:proofErr w:type="spellStart"/>
            <w:r w:rsidRPr="00017039">
              <w:rPr>
                <w:rFonts w:cs="Arial"/>
                <w:sz w:val="16"/>
                <w:szCs w:val="16"/>
              </w:rPr>
              <w:t>LTE_NR_DC_CA_enh</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53A5311" w14:textId="6B5C85A8" w:rsidR="00BF551A" w:rsidRPr="00017039" w:rsidRDefault="00BF551A" w:rsidP="00BF551A">
            <w:pPr>
              <w:pStyle w:val="TAL"/>
              <w:rPr>
                <w:rFonts w:cs="Arial"/>
                <w:sz w:val="16"/>
                <w:szCs w:val="16"/>
              </w:rPr>
            </w:pPr>
            <w:r w:rsidRPr="00017039">
              <w:rPr>
                <w:rFonts w:cs="Arial"/>
                <w:sz w:val="16"/>
                <w:szCs w:val="16"/>
              </w:rPr>
              <w:t>0610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991A931" w14:textId="578073D1"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4147380" w14:textId="75E80771" w:rsidR="00BF551A" w:rsidRPr="00017039" w:rsidRDefault="00BF551A" w:rsidP="00BF551A">
            <w:pPr>
              <w:pStyle w:val="TAL"/>
              <w:rPr>
                <w:rFonts w:cs="Arial"/>
                <w:sz w:val="16"/>
                <w:szCs w:val="16"/>
              </w:rPr>
            </w:pPr>
            <w:r w:rsidRPr="00017039">
              <w:rPr>
                <w:rFonts w:cs="Arial"/>
                <w:sz w:val="16"/>
                <w:szCs w:val="16"/>
              </w:rPr>
              <w:t>C</w:t>
            </w:r>
          </w:p>
        </w:tc>
      </w:tr>
      <w:tr w:rsidR="00BF551A" w:rsidRPr="00017039" w14:paraId="2FECB53C"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192CC3C" w14:textId="0CB14D24" w:rsidR="00BF551A" w:rsidRPr="00017039" w:rsidRDefault="00EA18FC" w:rsidP="00BF551A">
            <w:pPr>
              <w:pStyle w:val="TAL"/>
              <w:rPr>
                <w:rFonts w:cs="Arial"/>
                <w:sz w:val="16"/>
                <w:szCs w:val="16"/>
              </w:rPr>
            </w:pPr>
            <w:hyperlink r:id="rId3294" w:history="1">
              <w:r w:rsidR="00CB079D">
                <w:rPr>
                  <w:rStyle w:val="Hyperlink"/>
                  <w:rFonts w:cs="Arial"/>
                  <w:sz w:val="16"/>
                  <w:szCs w:val="16"/>
                </w:rPr>
                <w:t>R2-2106550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7B1D045" w14:textId="406F0616" w:rsidR="00BF551A" w:rsidRPr="00017039" w:rsidRDefault="00BF551A" w:rsidP="00BF551A">
            <w:pPr>
              <w:pStyle w:val="TAL"/>
              <w:rPr>
                <w:rFonts w:cs="Arial"/>
                <w:sz w:val="16"/>
                <w:szCs w:val="16"/>
              </w:rPr>
            </w:pPr>
            <w:r w:rsidRPr="00017039">
              <w:rPr>
                <w:rFonts w:cs="Arial"/>
                <w:sz w:val="16"/>
                <w:szCs w:val="16"/>
              </w:rPr>
              <w:t xml:space="preserve">Clarify </w:t>
            </w:r>
            <w:proofErr w:type="spellStart"/>
            <w:r w:rsidRPr="00017039">
              <w:rPr>
                <w:rFonts w:cs="Arial"/>
                <w:sz w:val="16"/>
                <w:szCs w:val="16"/>
              </w:rPr>
              <w:t>systemInfoUnchanged</w:t>
            </w:r>
            <w:proofErr w:type="spellEnd"/>
            <w:r w:rsidRPr="00017039">
              <w:rPr>
                <w:rFonts w:cs="Arial"/>
                <w:sz w:val="16"/>
                <w:szCs w:val="16"/>
              </w:rPr>
              <w:t>-BR also transmitted in RSS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B8FC2EF" w14:textId="5BC07F77" w:rsidR="00BF551A" w:rsidRPr="00017039" w:rsidRDefault="00BF551A" w:rsidP="00BF551A">
            <w:pPr>
              <w:pStyle w:val="TAL"/>
              <w:rPr>
                <w:rFonts w:cs="Arial"/>
                <w:sz w:val="16"/>
                <w:szCs w:val="16"/>
              </w:rPr>
            </w:pPr>
            <w:r w:rsidRPr="00017039">
              <w:rPr>
                <w:rFonts w:cs="Arial"/>
                <w:sz w:val="16"/>
                <w:szCs w:val="16"/>
              </w:rPr>
              <w:t>Qualcomm Incorporated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535F277" w14:textId="5C55317E"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1A37615" w14:textId="29296818" w:rsidR="00BF551A" w:rsidRPr="00017039" w:rsidRDefault="00BF551A" w:rsidP="00BF551A">
            <w:pPr>
              <w:pStyle w:val="TAL"/>
              <w:rPr>
                <w:rFonts w:cs="Arial"/>
                <w:sz w:val="16"/>
                <w:szCs w:val="16"/>
              </w:rPr>
            </w:pPr>
            <w:r w:rsidRPr="00017039">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6F5B59C" w14:textId="6172772E" w:rsidR="00BF551A" w:rsidRPr="00017039" w:rsidRDefault="00BF551A" w:rsidP="00BF551A">
            <w:pPr>
              <w:pStyle w:val="TAL"/>
              <w:rPr>
                <w:rFonts w:cs="Arial"/>
                <w:sz w:val="16"/>
                <w:szCs w:val="16"/>
              </w:rPr>
            </w:pPr>
            <w:r w:rsidRPr="00017039">
              <w:rPr>
                <w:rFonts w:cs="Arial"/>
                <w:sz w:val="16"/>
                <w:szCs w:val="16"/>
              </w:rPr>
              <w:t>LTE_eMTC4-Core,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B44DB11" w14:textId="7F5306BC" w:rsidR="00BF551A" w:rsidRPr="00017039" w:rsidRDefault="00BF551A" w:rsidP="00BF551A">
            <w:pPr>
              <w:pStyle w:val="TAL"/>
              <w:rPr>
                <w:rFonts w:cs="Arial"/>
                <w:sz w:val="16"/>
                <w:szCs w:val="16"/>
              </w:rPr>
            </w:pPr>
            <w:r w:rsidRPr="00017039">
              <w:rPr>
                <w:rFonts w:cs="Arial"/>
                <w:sz w:val="16"/>
                <w:szCs w:val="16"/>
              </w:rPr>
              <w:t>4668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B94FA42" w14:textId="2F365122"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D51A326" w14:textId="51D3627D"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64335AC8"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F17CC4" w14:textId="2F5C2731" w:rsidR="00BF551A" w:rsidRPr="00017039" w:rsidRDefault="00EA18FC" w:rsidP="00BF551A">
            <w:pPr>
              <w:pStyle w:val="TAL"/>
              <w:rPr>
                <w:rFonts w:cs="Arial"/>
                <w:sz w:val="16"/>
                <w:szCs w:val="16"/>
              </w:rPr>
            </w:pPr>
            <w:hyperlink r:id="rId3295" w:history="1">
              <w:r w:rsidR="00CB079D">
                <w:rPr>
                  <w:rStyle w:val="Hyperlink"/>
                  <w:rFonts w:cs="Arial"/>
                  <w:sz w:val="16"/>
                  <w:szCs w:val="16"/>
                </w:rPr>
                <w:t>R2-2106555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94C2700" w14:textId="427E4C70" w:rsidR="00BF551A" w:rsidRPr="00017039" w:rsidRDefault="00BF551A" w:rsidP="00BF551A">
            <w:pPr>
              <w:pStyle w:val="TAL"/>
              <w:rPr>
                <w:rFonts w:cs="Arial"/>
                <w:sz w:val="16"/>
                <w:szCs w:val="16"/>
              </w:rPr>
            </w:pPr>
            <w:r w:rsidRPr="00017039">
              <w:rPr>
                <w:rFonts w:cs="Arial"/>
                <w:sz w:val="16"/>
                <w:szCs w:val="16"/>
              </w:rPr>
              <w:t>NR-DC Cell Group capability filtering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980DC88" w14:textId="0497F74D" w:rsidR="00BF551A" w:rsidRPr="00017039" w:rsidRDefault="00BF551A" w:rsidP="00BF551A">
            <w:pPr>
              <w:pStyle w:val="TAL"/>
              <w:rPr>
                <w:rFonts w:cs="Arial"/>
                <w:sz w:val="16"/>
                <w:szCs w:val="16"/>
              </w:rPr>
            </w:pPr>
            <w:r w:rsidRPr="00017039">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F99035A" w14:textId="246005D4"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C228B82" w14:textId="526E2976"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44EBEC9" w14:textId="76317153" w:rsidR="00BF551A" w:rsidRPr="00017039" w:rsidRDefault="00BF551A" w:rsidP="00BF551A">
            <w:pPr>
              <w:pStyle w:val="TAL"/>
              <w:rPr>
                <w:rFonts w:cs="Arial"/>
                <w:sz w:val="16"/>
                <w:szCs w:val="16"/>
              </w:rPr>
            </w:pPr>
            <w:proofErr w:type="spellStart"/>
            <w:r w:rsidRPr="00017039">
              <w:rPr>
                <w:rFonts w:cs="Arial"/>
                <w:sz w:val="16"/>
                <w:szCs w:val="16"/>
              </w:rPr>
              <w:t>LTE_NR_DC_CA_enh</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BFA0694" w14:textId="10BAAA8A" w:rsidR="00BF551A" w:rsidRPr="00017039" w:rsidRDefault="00BF551A" w:rsidP="00BF551A">
            <w:pPr>
              <w:pStyle w:val="TAL"/>
              <w:rPr>
                <w:rFonts w:cs="Arial"/>
                <w:sz w:val="16"/>
                <w:szCs w:val="16"/>
              </w:rPr>
            </w:pPr>
            <w:r w:rsidRPr="00017039">
              <w:rPr>
                <w:rFonts w:cs="Arial"/>
                <w:sz w:val="16"/>
                <w:szCs w:val="16"/>
              </w:rPr>
              <w:t>2703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1DB2245" w14:textId="642D287A"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EBEAE59" w14:textId="3376C0F0" w:rsidR="00BF551A" w:rsidRPr="00017039" w:rsidRDefault="00BF551A" w:rsidP="00BF551A">
            <w:pPr>
              <w:pStyle w:val="TAL"/>
              <w:rPr>
                <w:rFonts w:cs="Arial"/>
                <w:sz w:val="16"/>
                <w:szCs w:val="16"/>
              </w:rPr>
            </w:pPr>
            <w:r w:rsidRPr="00017039">
              <w:rPr>
                <w:rFonts w:cs="Arial"/>
                <w:sz w:val="16"/>
                <w:szCs w:val="16"/>
              </w:rPr>
              <w:t>C</w:t>
            </w:r>
          </w:p>
        </w:tc>
      </w:tr>
      <w:tr w:rsidR="00BF551A" w:rsidRPr="00017039" w14:paraId="7F6C6738"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2E8B51" w14:textId="7849A418" w:rsidR="00BF551A" w:rsidRPr="00017039" w:rsidRDefault="00EA18FC" w:rsidP="00BF551A">
            <w:pPr>
              <w:pStyle w:val="TAL"/>
              <w:rPr>
                <w:rFonts w:cs="Arial"/>
                <w:sz w:val="16"/>
                <w:szCs w:val="16"/>
              </w:rPr>
            </w:pPr>
            <w:hyperlink r:id="rId3296" w:history="1">
              <w:r w:rsidR="00CB079D">
                <w:rPr>
                  <w:rStyle w:val="Hyperlink"/>
                  <w:rFonts w:cs="Arial"/>
                  <w:sz w:val="16"/>
                  <w:szCs w:val="16"/>
                </w:rPr>
                <w:t>R2-2106563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1A3620B" w14:textId="37547F66" w:rsidR="00BF551A" w:rsidRPr="00017039" w:rsidRDefault="00BF551A" w:rsidP="00BF551A">
            <w:pPr>
              <w:pStyle w:val="TAL"/>
              <w:rPr>
                <w:rFonts w:cs="Arial"/>
                <w:sz w:val="16"/>
                <w:szCs w:val="16"/>
              </w:rPr>
            </w:pPr>
            <w:r w:rsidRPr="00017039">
              <w:rPr>
                <w:rFonts w:cs="Arial"/>
                <w:sz w:val="16"/>
                <w:szCs w:val="16"/>
              </w:rPr>
              <w:t>Correction on Capability of two PUCCH transmission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3F4FBA4" w14:textId="3260B877" w:rsidR="00BF551A" w:rsidRPr="00017039" w:rsidRDefault="00BF551A" w:rsidP="00BF551A">
            <w:pPr>
              <w:pStyle w:val="TAL"/>
              <w:rPr>
                <w:rFonts w:cs="Arial"/>
                <w:sz w:val="16"/>
                <w:szCs w:val="16"/>
              </w:rPr>
            </w:pPr>
            <w:r w:rsidRPr="00017039">
              <w:rPr>
                <w:rFonts w:cs="Arial"/>
                <w:sz w:val="16"/>
                <w:szCs w:val="16"/>
              </w:rPr>
              <w:t>OPPO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8668C89" w14:textId="03DE95B7"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12A21F7" w14:textId="786731AD" w:rsidR="00BF551A" w:rsidRPr="00017039" w:rsidRDefault="00BF551A" w:rsidP="00BF551A">
            <w:pPr>
              <w:pStyle w:val="TAL"/>
              <w:rPr>
                <w:rFonts w:cs="Arial"/>
                <w:sz w:val="16"/>
                <w:szCs w:val="16"/>
              </w:rPr>
            </w:pPr>
            <w:r w:rsidRPr="00017039">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865AB11" w14:textId="6E6465C7" w:rsidR="00BF551A" w:rsidRPr="00017039" w:rsidRDefault="00BF551A" w:rsidP="00BF551A">
            <w:pPr>
              <w:pStyle w:val="TAL"/>
              <w:rPr>
                <w:rFonts w:cs="Arial"/>
                <w:sz w:val="16"/>
                <w:szCs w:val="16"/>
              </w:rPr>
            </w:pPr>
            <w:r w:rsidRPr="00017039">
              <w:rPr>
                <w:rFonts w:cs="Arial"/>
                <w:sz w:val="16"/>
                <w:szCs w:val="16"/>
              </w:rPr>
              <w:t>NR_L1enh_URLLC-Core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F6076B3" w14:textId="0ED52AD5" w:rsidR="00BF551A" w:rsidRPr="00017039" w:rsidRDefault="00BF551A" w:rsidP="00BF551A">
            <w:pPr>
              <w:pStyle w:val="TAL"/>
              <w:rPr>
                <w:rFonts w:cs="Arial"/>
                <w:sz w:val="16"/>
                <w:szCs w:val="16"/>
              </w:rPr>
            </w:pPr>
            <w:r w:rsidRPr="00017039">
              <w:rPr>
                <w:rFonts w:cs="Arial"/>
                <w:sz w:val="16"/>
                <w:szCs w:val="16"/>
              </w:rPr>
              <w:t>0542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2B6C04B" w14:textId="22D8D41E" w:rsidR="00BF551A" w:rsidRPr="00017039" w:rsidRDefault="00BF551A" w:rsidP="00BF551A">
            <w:pPr>
              <w:pStyle w:val="TAL"/>
              <w:rPr>
                <w:rFonts w:cs="Arial"/>
                <w:sz w:val="16"/>
                <w:szCs w:val="16"/>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7FBBC1D" w14:textId="734E5937"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78A6409"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C0C281" w14:textId="0A02BD4E" w:rsidR="00BF551A" w:rsidRPr="00017039" w:rsidRDefault="00EA18FC" w:rsidP="00BF551A">
            <w:pPr>
              <w:pStyle w:val="TAL"/>
              <w:rPr>
                <w:rFonts w:cs="Arial"/>
                <w:sz w:val="16"/>
                <w:szCs w:val="16"/>
              </w:rPr>
            </w:pPr>
            <w:hyperlink r:id="rId3297" w:history="1">
              <w:r w:rsidR="00CB079D">
                <w:rPr>
                  <w:rStyle w:val="Hyperlink"/>
                  <w:rFonts w:cs="Arial"/>
                  <w:sz w:val="16"/>
                  <w:szCs w:val="16"/>
                </w:rPr>
                <w:t>R2-2106564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9F2D61D" w14:textId="7D12DF7B" w:rsidR="00BF551A" w:rsidRPr="00017039" w:rsidRDefault="00BF551A" w:rsidP="00BF551A">
            <w:pPr>
              <w:pStyle w:val="TAL"/>
              <w:rPr>
                <w:rFonts w:cs="Arial"/>
                <w:sz w:val="16"/>
                <w:szCs w:val="16"/>
              </w:rPr>
            </w:pPr>
            <w:r w:rsidRPr="00017039">
              <w:rPr>
                <w:rFonts w:cs="Arial"/>
                <w:sz w:val="16"/>
                <w:szCs w:val="16"/>
              </w:rPr>
              <w:t>Correction on V2X UE capability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40CC4C4" w14:textId="257B6B1B" w:rsidR="00BF551A" w:rsidRPr="00017039" w:rsidRDefault="00BF551A" w:rsidP="00BF551A">
            <w:pPr>
              <w:pStyle w:val="TAL"/>
              <w:rPr>
                <w:rFonts w:cs="Arial"/>
                <w:sz w:val="16"/>
                <w:szCs w:val="16"/>
              </w:rPr>
            </w:pPr>
            <w:r w:rsidRPr="00017039">
              <w:rPr>
                <w:rFonts w:cs="Arial"/>
                <w:sz w:val="16"/>
                <w:szCs w:val="16"/>
              </w:rPr>
              <w:t>OPPO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8E56FD1" w14:textId="14A25D78"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4FF6BE2" w14:textId="744BE32E" w:rsidR="00BF551A" w:rsidRPr="00017039" w:rsidRDefault="00BF551A" w:rsidP="00BF551A">
            <w:pPr>
              <w:pStyle w:val="TAL"/>
              <w:rPr>
                <w:rFonts w:cs="Arial"/>
                <w:sz w:val="16"/>
                <w:szCs w:val="16"/>
              </w:rPr>
            </w:pPr>
            <w:r w:rsidRPr="00017039">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5DA9777" w14:textId="6C47016C" w:rsidR="00BF551A" w:rsidRPr="00017039" w:rsidRDefault="00BF551A" w:rsidP="00BF551A">
            <w:pPr>
              <w:pStyle w:val="TAL"/>
              <w:rPr>
                <w:rFonts w:cs="Arial"/>
                <w:sz w:val="16"/>
                <w:szCs w:val="16"/>
              </w:rPr>
            </w:pPr>
            <w:r w:rsidRPr="00017039">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DF18C52" w14:textId="5BE8757B" w:rsidR="00BF551A" w:rsidRPr="00017039" w:rsidRDefault="00BF551A" w:rsidP="00BF551A">
            <w:pPr>
              <w:pStyle w:val="TAL"/>
              <w:rPr>
                <w:rFonts w:cs="Arial"/>
                <w:sz w:val="16"/>
                <w:szCs w:val="16"/>
              </w:rPr>
            </w:pPr>
            <w:r w:rsidRPr="00017039">
              <w:rPr>
                <w:rFonts w:cs="Arial"/>
                <w:sz w:val="16"/>
                <w:szCs w:val="16"/>
              </w:rPr>
              <w:t>0543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6A0E256" w14:textId="7FEFD9A1" w:rsidR="00BF551A" w:rsidRPr="00017039" w:rsidRDefault="00BF551A" w:rsidP="00BF551A">
            <w:pPr>
              <w:pStyle w:val="TAL"/>
              <w:rPr>
                <w:rFonts w:cs="Arial"/>
                <w:sz w:val="16"/>
                <w:szCs w:val="16"/>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517A7B9" w14:textId="2F7CEF8C"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0B0D67E0"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2C8276" w14:textId="2316B0CF" w:rsidR="00BF551A" w:rsidRPr="00017039" w:rsidRDefault="00EA18FC" w:rsidP="00BF551A">
            <w:pPr>
              <w:pStyle w:val="TAL"/>
              <w:rPr>
                <w:rFonts w:cs="Arial"/>
                <w:sz w:val="16"/>
                <w:szCs w:val="16"/>
              </w:rPr>
            </w:pPr>
            <w:hyperlink r:id="rId3298" w:history="1">
              <w:r w:rsidR="00CB079D">
                <w:rPr>
                  <w:rStyle w:val="Hyperlink"/>
                  <w:rFonts w:cs="Arial"/>
                  <w:sz w:val="16"/>
                  <w:szCs w:val="16"/>
                </w:rPr>
                <w:t>R2-2106565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D95D6DE" w14:textId="672AA666" w:rsidR="00BF551A" w:rsidRPr="00017039" w:rsidRDefault="00BF551A" w:rsidP="00BF551A">
            <w:pPr>
              <w:pStyle w:val="TAL"/>
              <w:rPr>
                <w:rFonts w:cs="Arial"/>
                <w:sz w:val="16"/>
                <w:szCs w:val="16"/>
              </w:rPr>
            </w:pPr>
            <w:r w:rsidRPr="00017039">
              <w:rPr>
                <w:rFonts w:cs="Arial"/>
                <w:sz w:val="16"/>
                <w:szCs w:val="16"/>
              </w:rPr>
              <w:t>Correction of MRO in stage 2</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860A8A3" w14:textId="79DF62F4" w:rsidR="00BF551A" w:rsidRPr="00017039" w:rsidRDefault="00BF551A" w:rsidP="00BF551A">
            <w:pPr>
              <w:pStyle w:val="TAL"/>
              <w:rPr>
                <w:rFonts w:cs="Arial"/>
                <w:sz w:val="16"/>
                <w:szCs w:val="16"/>
              </w:rPr>
            </w:pPr>
            <w:r w:rsidRPr="00017039">
              <w:rPr>
                <w:rFonts w:cs="Arial"/>
                <w:sz w:val="16"/>
                <w:szCs w:val="16"/>
              </w:rPr>
              <w:t>R3 (Samsung, CMCC, Ericsson, ZTE, Nokia, Nokia Shanghai Bell, Lenovo, Motorola Mobility)</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325293" w14:textId="695D8491"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896B7AF" w14:textId="62538F15" w:rsidR="00BF551A" w:rsidRPr="00017039" w:rsidRDefault="00BF551A" w:rsidP="00BF551A">
            <w:pPr>
              <w:pStyle w:val="TAL"/>
              <w:rPr>
                <w:rFonts w:cs="Arial"/>
                <w:sz w:val="16"/>
                <w:szCs w:val="16"/>
              </w:rPr>
            </w:pPr>
            <w:r w:rsidRPr="00017039">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91165BB" w14:textId="072A2AB1" w:rsidR="00BF551A" w:rsidRPr="00017039" w:rsidRDefault="00BF551A" w:rsidP="00BF551A">
            <w:pPr>
              <w:pStyle w:val="TAL"/>
              <w:rPr>
                <w:rFonts w:cs="Arial"/>
                <w:sz w:val="16"/>
                <w:szCs w:val="16"/>
              </w:rPr>
            </w:pPr>
            <w:r w:rsidRPr="00017039">
              <w:rPr>
                <w:rFonts w:cs="Arial"/>
                <w:sz w:val="16"/>
                <w:szCs w:val="16"/>
              </w:rPr>
              <w:t>NR_SON_MDT-Core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B787067" w14:textId="51D916AF" w:rsidR="00BF551A" w:rsidRPr="00017039" w:rsidRDefault="00BF551A" w:rsidP="00BF551A">
            <w:pPr>
              <w:pStyle w:val="TAL"/>
              <w:rPr>
                <w:rFonts w:cs="Arial"/>
                <w:sz w:val="16"/>
                <w:szCs w:val="16"/>
              </w:rPr>
            </w:pPr>
            <w:r w:rsidRPr="00017039">
              <w:rPr>
                <w:rFonts w:cs="Arial"/>
                <w:sz w:val="16"/>
                <w:szCs w:val="16"/>
              </w:rPr>
              <w:t>0379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67D0578" w14:textId="10480953"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547B591" w14:textId="369A6F26"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22124260"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56BAF1" w14:textId="7075258B" w:rsidR="00BF551A" w:rsidRPr="00017039" w:rsidRDefault="00EA18FC" w:rsidP="00BF551A">
            <w:pPr>
              <w:pStyle w:val="TAL"/>
              <w:rPr>
                <w:rFonts w:cs="Arial"/>
                <w:sz w:val="16"/>
                <w:szCs w:val="16"/>
              </w:rPr>
            </w:pPr>
            <w:hyperlink r:id="rId3299" w:history="1">
              <w:r w:rsidR="00CB079D">
                <w:rPr>
                  <w:rStyle w:val="Hyperlink"/>
                  <w:rFonts w:cs="Arial"/>
                  <w:sz w:val="16"/>
                  <w:szCs w:val="16"/>
                </w:rPr>
                <w:t>R2-2106567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64E7CBA" w14:textId="3DDACA80" w:rsidR="00BF551A" w:rsidRPr="00017039" w:rsidRDefault="00BF551A" w:rsidP="00BF551A">
            <w:pPr>
              <w:pStyle w:val="TAL"/>
              <w:rPr>
                <w:rFonts w:cs="Arial"/>
                <w:sz w:val="16"/>
                <w:szCs w:val="16"/>
              </w:rPr>
            </w:pPr>
            <w:r w:rsidRPr="00017039">
              <w:rPr>
                <w:rFonts w:cs="Arial"/>
                <w:sz w:val="16"/>
                <w:szCs w:val="16"/>
              </w:rPr>
              <w:t>Supporting use of UE Radio Capability for Paging in RRC_INACTIVE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C13C8DB" w14:textId="05EE30BD" w:rsidR="00BF551A" w:rsidRPr="00017039" w:rsidRDefault="00BF551A" w:rsidP="00BF551A">
            <w:pPr>
              <w:pStyle w:val="TAL"/>
              <w:rPr>
                <w:rFonts w:cs="Arial"/>
                <w:sz w:val="16"/>
                <w:szCs w:val="16"/>
              </w:rPr>
            </w:pPr>
            <w:r w:rsidRPr="00017039">
              <w:rPr>
                <w:rFonts w:cs="Arial"/>
                <w:sz w:val="16"/>
                <w:szCs w:val="16"/>
              </w:rPr>
              <w:t>R3 (Qualcomm Incorporated, Ericsson, ZTE, Nokia, Nokia Shanghai Bell, Deutsche Telekom, LG Electronics, Huawei)</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E0D58DE" w14:textId="0A6E0D06"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1171849" w14:textId="3E7FA5BF" w:rsidR="00BF551A" w:rsidRPr="00017039" w:rsidRDefault="00BF551A" w:rsidP="00BF551A">
            <w:pPr>
              <w:pStyle w:val="TAL"/>
              <w:rPr>
                <w:rFonts w:cs="Arial"/>
                <w:sz w:val="16"/>
                <w:szCs w:val="16"/>
              </w:rPr>
            </w:pPr>
            <w:r w:rsidRPr="00017039">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E0B87FA" w14:textId="5DA6CEE8"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B6C6B66" w14:textId="635C8CC5" w:rsidR="00BF551A" w:rsidRPr="00017039" w:rsidRDefault="00BF551A" w:rsidP="00BF551A">
            <w:pPr>
              <w:pStyle w:val="TAL"/>
              <w:rPr>
                <w:rFonts w:cs="Arial"/>
                <w:sz w:val="16"/>
                <w:szCs w:val="16"/>
              </w:rPr>
            </w:pPr>
            <w:r w:rsidRPr="00017039">
              <w:rPr>
                <w:rFonts w:cs="Arial"/>
                <w:sz w:val="16"/>
                <w:szCs w:val="16"/>
              </w:rPr>
              <w:t>0380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960D8FC" w14:textId="70915062"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371067B" w14:textId="11C5B23F"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41B717AB"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891E5D" w14:textId="33D930DC" w:rsidR="00BF551A" w:rsidRPr="00017039" w:rsidRDefault="00EA18FC" w:rsidP="00BF551A">
            <w:pPr>
              <w:pStyle w:val="TAL"/>
              <w:rPr>
                <w:rFonts w:cs="Arial"/>
                <w:sz w:val="16"/>
                <w:szCs w:val="16"/>
              </w:rPr>
            </w:pPr>
            <w:hyperlink r:id="rId3300" w:history="1">
              <w:r w:rsidR="00CB079D">
                <w:rPr>
                  <w:rStyle w:val="Hyperlink"/>
                  <w:rFonts w:cs="Arial"/>
                  <w:sz w:val="16"/>
                  <w:szCs w:val="16"/>
                </w:rPr>
                <w:t>R2-2106568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45EA62E" w14:textId="7182A578" w:rsidR="00BF551A" w:rsidRPr="00017039" w:rsidRDefault="00BF551A" w:rsidP="00BF551A">
            <w:pPr>
              <w:pStyle w:val="TAL"/>
              <w:rPr>
                <w:rFonts w:cs="Arial"/>
                <w:sz w:val="16"/>
                <w:szCs w:val="16"/>
              </w:rPr>
            </w:pPr>
            <w:r w:rsidRPr="00017039">
              <w:rPr>
                <w:rFonts w:cs="Arial"/>
                <w:sz w:val="16"/>
                <w:szCs w:val="16"/>
              </w:rPr>
              <w:t xml:space="preserve">36.300 correction for CHO early data forwarding in </w:t>
            </w:r>
            <w:proofErr w:type="spellStart"/>
            <w:r w:rsidRPr="00017039">
              <w:rPr>
                <w:rFonts w:cs="Arial"/>
                <w:sz w:val="16"/>
                <w:szCs w:val="16"/>
              </w:rPr>
              <w:t>MeNB</w:t>
            </w:r>
            <w:proofErr w:type="spellEnd"/>
            <w:r w:rsidRPr="00017039">
              <w:rPr>
                <w:rFonts w:cs="Arial"/>
                <w:sz w:val="16"/>
                <w:szCs w:val="16"/>
              </w:rPr>
              <w:t xml:space="preserve"> to </w:t>
            </w:r>
            <w:proofErr w:type="spellStart"/>
            <w:r w:rsidRPr="00017039">
              <w:rPr>
                <w:rFonts w:cs="Arial"/>
                <w:sz w:val="16"/>
                <w:szCs w:val="16"/>
              </w:rPr>
              <w:t>eNB</w:t>
            </w:r>
            <w:proofErr w:type="spellEnd"/>
            <w:r w:rsidRPr="00017039">
              <w:rPr>
                <w:rFonts w:cs="Arial"/>
                <w:sz w:val="16"/>
                <w:szCs w:val="16"/>
              </w:rPr>
              <w:t xml:space="preserve"> Change scenario</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E1A2F17" w14:textId="3C9D453C" w:rsidR="00BF551A" w:rsidRPr="00017039" w:rsidRDefault="00BF551A" w:rsidP="00BF551A">
            <w:pPr>
              <w:pStyle w:val="TAL"/>
              <w:rPr>
                <w:rFonts w:cs="Arial"/>
                <w:sz w:val="16"/>
                <w:szCs w:val="16"/>
              </w:rPr>
            </w:pPr>
            <w:r w:rsidRPr="00017039">
              <w:rPr>
                <w:rFonts w:cs="Arial"/>
                <w:sz w:val="16"/>
                <w:szCs w:val="16"/>
              </w:rPr>
              <w:t>R3 (Intel Corporation, Samsung, LGE)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D8D7346" w14:textId="56B7BDFC"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68C3041" w14:textId="6755196A" w:rsidR="00BF551A" w:rsidRPr="00017039" w:rsidRDefault="00BF551A" w:rsidP="00BF551A">
            <w:pPr>
              <w:pStyle w:val="TAL"/>
              <w:rPr>
                <w:rFonts w:cs="Arial"/>
                <w:sz w:val="16"/>
                <w:szCs w:val="16"/>
              </w:rPr>
            </w:pPr>
            <w:r w:rsidRPr="00017039">
              <w:rPr>
                <w:rFonts w:cs="Arial"/>
                <w:sz w:val="16"/>
                <w:szCs w:val="16"/>
              </w:rPr>
              <w:t>36.300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B23EFC7" w14:textId="0CD4A807" w:rsidR="00BF551A" w:rsidRPr="00017039" w:rsidRDefault="00BF551A" w:rsidP="00BF551A">
            <w:pPr>
              <w:pStyle w:val="TAL"/>
              <w:rPr>
                <w:rFonts w:cs="Arial"/>
                <w:sz w:val="16"/>
                <w:szCs w:val="16"/>
              </w:rPr>
            </w:pPr>
            <w:proofErr w:type="spellStart"/>
            <w:r w:rsidRPr="00017039">
              <w:rPr>
                <w:rFonts w:cs="Arial"/>
                <w:sz w:val="16"/>
                <w:szCs w:val="16"/>
              </w:rPr>
              <w:t>LTE_feMob</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CB267AD" w14:textId="71A21D25" w:rsidR="00BF551A" w:rsidRPr="00017039" w:rsidRDefault="00BF551A" w:rsidP="00BF551A">
            <w:pPr>
              <w:pStyle w:val="TAL"/>
              <w:rPr>
                <w:rFonts w:cs="Arial"/>
                <w:sz w:val="16"/>
                <w:szCs w:val="16"/>
              </w:rPr>
            </w:pPr>
            <w:r w:rsidRPr="00017039">
              <w:rPr>
                <w:rFonts w:cs="Arial"/>
                <w:sz w:val="16"/>
                <w:szCs w:val="16"/>
              </w:rPr>
              <w:t>1347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3405581" w14:textId="734509B4"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61D00DE" w14:textId="3A922292"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28A6CF8D"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813DEDA" w14:textId="7A8FED05" w:rsidR="00BF551A" w:rsidRPr="00017039" w:rsidRDefault="00EA18FC" w:rsidP="00BF551A">
            <w:pPr>
              <w:pStyle w:val="TAL"/>
              <w:rPr>
                <w:rFonts w:cs="Arial"/>
                <w:sz w:val="16"/>
                <w:szCs w:val="16"/>
              </w:rPr>
            </w:pPr>
            <w:hyperlink r:id="rId3301" w:history="1">
              <w:r w:rsidR="00CB079D">
                <w:rPr>
                  <w:rStyle w:val="Hyperlink"/>
                  <w:rFonts w:cs="Arial"/>
                  <w:sz w:val="16"/>
                  <w:szCs w:val="16"/>
                </w:rPr>
                <w:t>R2-2106569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D5921F8" w14:textId="1452D550" w:rsidR="00BF551A" w:rsidRPr="00017039" w:rsidRDefault="00BF551A" w:rsidP="00BF551A">
            <w:pPr>
              <w:pStyle w:val="TAL"/>
              <w:rPr>
                <w:rFonts w:cs="Arial"/>
                <w:sz w:val="16"/>
                <w:szCs w:val="16"/>
              </w:rPr>
            </w:pPr>
            <w:r w:rsidRPr="00017039">
              <w:rPr>
                <w:rFonts w:cs="Arial"/>
                <w:sz w:val="16"/>
                <w:szCs w:val="16"/>
              </w:rPr>
              <w:t xml:space="preserve">37.340 correction for CHO early data forwarding in MN to </w:t>
            </w:r>
            <w:proofErr w:type="spellStart"/>
            <w:r w:rsidRPr="00017039">
              <w:rPr>
                <w:rFonts w:cs="Arial"/>
                <w:sz w:val="16"/>
                <w:szCs w:val="16"/>
              </w:rPr>
              <w:t>eNB</w:t>
            </w:r>
            <w:proofErr w:type="spellEnd"/>
            <w:r w:rsidRPr="00017039">
              <w:rPr>
                <w:rFonts w:cs="Arial"/>
                <w:sz w:val="16"/>
                <w:szCs w:val="16"/>
              </w:rPr>
              <w:t>/</w:t>
            </w:r>
            <w:proofErr w:type="spellStart"/>
            <w:r w:rsidRPr="00017039">
              <w:rPr>
                <w:rFonts w:cs="Arial"/>
                <w:sz w:val="16"/>
                <w:szCs w:val="16"/>
              </w:rPr>
              <w:t>gNB</w:t>
            </w:r>
            <w:proofErr w:type="spellEnd"/>
            <w:r w:rsidRPr="00017039">
              <w:rPr>
                <w:rFonts w:cs="Arial"/>
                <w:sz w:val="16"/>
                <w:szCs w:val="16"/>
              </w:rPr>
              <w:t xml:space="preserve"> Change scenario</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F78F996" w14:textId="2483ACCF" w:rsidR="00BF551A" w:rsidRPr="00017039" w:rsidRDefault="00BF551A" w:rsidP="00BF551A">
            <w:pPr>
              <w:pStyle w:val="TAL"/>
              <w:rPr>
                <w:rFonts w:cs="Arial"/>
                <w:sz w:val="16"/>
                <w:szCs w:val="16"/>
              </w:rPr>
            </w:pPr>
            <w:r w:rsidRPr="00017039">
              <w:rPr>
                <w:rFonts w:cs="Arial"/>
                <w:sz w:val="16"/>
                <w:szCs w:val="16"/>
              </w:rPr>
              <w:t>R3 (Intel Corporation, Samsung, LGE)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F0BEF2B" w14:textId="4528AA0D"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7E3323D" w14:textId="090E9033" w:rsidR="00BF551A" w:rsidRPr="00017039" w:rsidRDefault="00BF551A" w:rsidP="00BF551A">
            <w:pPr>
              <w:pStyle w:val="TAL"/>
              <w:rPr>
                <w:rFonts w:cs="Arial"/>
                <w:sz w:val="16"/>
                <w:szCs w:val="16"/>
              </w:rPr>
            </w:pPr>
            <w:r w:rsidRPr="00017039">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20B4466" w14:textId="3C31C0DD" w:rsidR="00BF551A" w:rsidRPr="00017039" w:rsidRDefault="00BF551A" w:rsidP="00BF551A">
            <w:pPr>
              <w:pStyle w:val="TAL"/>
              <w:rPr>
                <w:rFonts w:cs="Arial"/>
                <w:sz w:val="16"/>
                <w:szCs w:val="16"/>
              </w:rPr>
            </w:pPr>
            <w:proofErr w:type="spellStart"/>
            <w:r w:rsidRPr="00017039">
              <w:rPr>
                <w:rFonts w:cs="Arial"/>
                <w:sz w:val="16"/>
                <w:szCs w:val="16"/>
              </w:rPr>
              <w:t>NR_Mob_enh</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54BC8A8" w14:textId="5B6A16FB" w:rsidR="00BF551A" w:rsidRPr="00017039" w:rsidRDefault="00BF551A" w:rsidP="00BF551A">
            <w:pPr>
              <w:pStyle w:val="TAL"/>
              <w:rPr>
                <w:rFonts w:cs="Arial"/>
                <w:sz w:val="16"/>
                <w:szCs w:val="16"/>
              </w:rPr>
            </w:pPr>
            <w:r w:rsidRPr="00017039">
              <w:rPr>
                <w:rFonts w:cs="Arial"/>
                <w:sz w:val="16"/>
                <w:szCs w:val="16"/>
              </w:rPr>
              <w:t>0275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75DB96F" w14:textId="100072A1"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19FC073" w14:textId="7C3A3CFD"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44C7C993"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750A8C" w14:textId="7B20AC76" w:rsidR="00BF551A" w:rsidRPr="00017039" w:rsidRDefault="00EA18FC" w:rsidP="00BF551A">
            <w:pPr>
              <w:pStyle w:val="TAL"/>
              <w:rPr>
                <w:rFonts w:cs="Arial"/>
                <w:sz w:val="16"/>
                <w:szCs w:val="16"/>
              </w:rPr>
            </w:pPr>
            <w:hyperlink r:id="rId3302" w:history="1">
              <w:r w:rsidR="00CB079D">
                <w:rPr>
                  <w:rStyle w:val="Hyperlink"/>
                  <w:rFonts w:cs="Arial"/>
                  <w:sz w:val="16"/>
                  <w:szCs w:val="16"/>
                </w:rPr>
                <w:t>R2-2106570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F226AC8" w14:textId="0ECF89C4" w:rsidR="00BF551A" w:rsidRPr="00017039" w:rsidRDefault="00BF551A" w:rsidP="00BF551A">
            <w:pPr>
              <w:pStyle w:val="TAL"/>
              <w:rPr>
                <w:rFonts w:cs="Arial"/>
                <w:sz w:val="16"/>
                <w:szCs w:val="16"/>
              </w:rPr>
            </w:pPr>
            <w:r w:rsidRPr="00017039">
              <w:rPr>
                <w:rFonts w:cs="Arial"/>
                <w:sz w:val="16"/>
                <w:szCs w:val="16"/>
              </w:rPr>
              <w:t xml:space="preserve">Addition of </w:t>
            </w:r>
            <w:proofErr w:type="spellStart"/>
            <w:r w:rsidRPr="00017039">
              <w:rPr>
                <w:rFonts w:cs="Arial"/>
                <w:sz w:val="16"/>
                <w:szCs w:val="16"/>
              </w:rPr>
              <w:t>sidelink</w:t>
            </w:r>
            <w:proofErr w:type="spellEnd"/>
            <w:r w:rsidRPr="00017039">
              <w:rPr>
                <w:rFonts w:cs="Arial"/>
                <w:sz w:val="16"/>
                <w:szCs w:val="16"/>
              </w:rPr>
              <w:t xml:space="preserve"> MR-DC resource coordination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6677743" w14:textId="494133BA" w:rsidR="00BF551A" w:rsidRPr="00017039" w:rsidRDefault="00BF551A" w:rsidP="00BF551A">
            <w:pPr>
              <w:pStyle w:val="TAL"/>
              <w:rPr>
                <w:rFonts w:cs="Arial"/>
                <w:sz w:val="16"/>
                <w:szCs w:val="16"/>
              </w:rPr>
            </w:pPr>
            <w:r w:rsidRPr="00017039">
              <w:rPr>
                <w:rFonts w:cs="Arial"/>
                <w:sz w:val="16"/>
                <w:szCs w:val="16"/>
              </w:rPr>
              <w:t xml:space="preserve">R3 (Ericsson, LG Electronics, LGU+, Deutsche Telekom, CATT, NTT Docomo, </w:t>
            </w:r>
            <w:proofErr w:type="spellStart"/>
            <w:r w:rsidRPr="00017039">
              <w:rPr>
                <w:rFonts w:cs="Arial"/>
                <w:sz w:val="16"/>
                <w:szCs w:val="16"/>
              </w:rPr>
              <w:t>InterDigital</w:t>
            </w:r>
            <w:proofErr w:type="spellEnd"/>
            <w:r w:rsidRPr="00017039">
              <w:rPr>
                <w:rFonts w:cs="Arial"/>
                <w:sz w:val="16"/>
                <w:szCs w:val="16"/>
              </w:rPr>
              <w:t>, Intel Corporation, Huawei)</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A5721E1" w14:textId="27747DE5"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BBB74BA" w14:textId="129391CE" w:rsidR="00BF551A" w:rsidRPr="00017039" w:rsidRDefault="00BF551A" w:rsidP="00BF551A">
            <w:pPr>
              <w:pStyle w:val="TAL"/>
              <w:rPr>
                <w:rFonts w:cs="Arial"/>
                <w:sz w:val="16"/>
                <w:szCs w:val="16"/>
              </w:rPr>
            </w:pPr>
            <w:r w:rsidRPr="00017039">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179E20F" w14:textId="6142A015" w:rsidR="00BF551A" w:rsidRPr="00017039" w:rsidRDefault="00BF551A" w:rsidP="00BF551A">
            <w:pPr>
              <w:pStyle w:val="TAL"/>
              <w:rPr>
                <w:rFonts w:cs="Arial"/>
                <w:sz w:val="16"/>
                <w:szCs w:val="16"/>
              </w:rPr>
            </w:pPr>
            <w:r w:rsidRPr="00017039">
              <w:rPr>
                <w:rFonts w:cs="Arial"/>
                <w:sz w:val="16"/>
                <w:szCs w:val="16"/>
              </w:rPr>
              <w:t>TEI16, 5G_V2X_NRSL</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BE20EE0" w14:textId="54042E4E" w:rsidR="00BF551A" w:rsidRPr="00017039" w:rsidRDefault="00BF551A" w:rsidP="00BF551A">
            <w:pPr>
              <w:pStyle w:val="TAL"/>
              <w:rPr>
                <w:rFonts w:cs="Arial"/>
                <w:sz w:val="16"/>
                <w:szCs w:val="16"/>
              </w:rPr>
            </w:pPr>
            <w:r w:rsidRPr="00017039">
              <w:rPr>
                <w:rFonts w:cs="Arial"/>
                <w:sz w:val="16"/>
                <w:szCs w:val="16"/>
              </w:rPr>
              <w:t>0276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A616E67" w14:textId="3F7136A9"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6D56D1E" w14:textId="754AC071"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6CD17D10"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F8CF6A7" w14:textId="4D37CA75" w:rsidR="00BF551A" w:rsidRPr="00017039" w:rsidRDefault="00EA18FC" w:rsidP="00BF551A">
            <w:pPr>
              <w:pStyle w:val="TAL"/>
              <w:rPr>
                <w:rFonts w:cs="Arial"/>
                <w:sz w:val="16"/>
                <w:szCs w:val="16"/>
              </w:rPr>
            </w:pPr>
            <w:hyperlink r:id="rId3303" w:history="1">
              <w:r w:rsidR="00CB079D">
                <w:rPr>
                  <w:rStyle w:val="Hyperlink"/>
                  <w:rFonts w:cs="Arial"/>
                  <w:sz w:val="16"/>
                  <w:szCs w:val="16"/>
                </w:rPr>
                <w:t>R2-2106571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DDF2DE0" w14:textId="1D6BFA4C" w:rsidR="00BF551A" w:rsidRPr="00017039" w:rsidRDefault="00BF551A" w:rsidP="00BF551A">
            <w:pPr>
              <w:pStyle w:val="TAL"/>
              <w:rPr>
                <w:rFonts w:cs="Arial"/>
                <w:sz w:val="16"/>
                <w:szCs w:val="16"/>
              </w:rPr>
            </w:pPr>
            <w:r w:rsidRPr="00017039">
              <w:rPr>
                <w:rFonts w:cs="Arial"/>
                <w:sz w:val="16"/>
                <w:szCs w:val="16"/>
              </w:rPr>
              <w:t>No partial success in the SN initiated SN Modification procedure for EN-DC</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5EFAF9D" w14:textId="62060F73" w:rsidR="00BF551A" w:rsidRPr="00017039" w:rsidRDefault="00BF551A" w:rsidP="00BF551A">
            <w:pPr>
              <w:pStyle w:val="TAL"/>
              <w:rPr>
                <w:rFonts w:cs="Arial"/>
                <w:sz w:val="16"/>
                <w:szCs w:val="16"/>
              </w:rPr>
            </w:pPr>
            <w:r w:rsidRPr="00017039">
              <w:rPr>
                <w:rFonts w:cs="Arial"/>
                <w:sz w:val="16"/>
                <w:szCs w:val="16"/>
              </w:rPr>
              <w:t>R3 (Ericsson, NTT DOCOMO, INC., ZTE, Nokia, Nokia Shanghai Bell, Huawei)</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730C738" w14:textId="575328E8"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5577721" w14:textId="10FEAB73" w:rsidR="00BF551A" w:rsidRPr="00017039" w:rsidRDefault="00BF551A" w:rsidP="00BF551A">
            <w:pPr>
              <w:pStyle w:val="TAL"/>
              <w:rPr>
                <w:rFonts w:cs="Arial"/>
                <w:sz w:val="16"/>
                <w:szCs w:val="16"/>
              </w:rPr>
            </w:pPr>
            <w:r w:rsidRPr="00017039">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781E0EA" w14:textId="4C871DBD"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C9E4621" w14:textId="6BC1DAE0" w:rsidR="00BF551A" w:rsidRPr="00017039" w:rsidRDefault="00BF551A" w:rsidP="00BF551A">
            <w:pPr>
              <w:pStyle w:val="TAL"/>
              <w:rPr>
                <w:rFonts w:cs="Arial"/>
                <w:sz w:val="16"/>
                <w:szCs w:val="16"/>
              </w:rPr>
            </w:pPr>
            <w:r w:rsidRPr="00017039">
              <w:rPr>
                <w:rFonts w:cs="Arial"/>
                <w:sz w:val="16"/>
                <w:szCs w:val="16"/>
              </w:rPr>
              <w:t>0277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EF520A7" w14:textId="06F6B652"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CF27724" w14:textId="41BD0D7A"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243CF77C"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B7B89D" w14:textId="39A47715" w:rsidR="00BF551A" w:rsidRPr="00017039" w:rsidRDefault="00EA18FC" w:rsidP="00BF551A">
            <w:pPr>
              <w:pStyle w:val="TAL"/>
              <w:rPr>
                <w:rFonts w:cs="Arial"/>
                <w:sz w:val="16"/>
                <w:szCs w:val="16"/>
              </w:rPr>
            </w:pPr>
            <w:hyperlink r:id="rId3304" w:history="1">
              <w:r w:rsidR="00CB079D">
                <w:rPr>
                  <w:rStyle w:val="Hyperlink"/>
                  <w:rFonts w:cs="Arial"/>
                  <w:sz w:val="16"/>
                  <w:szCs w:val="16"/>
                </w:rPr>
                <w:t>R2-2106572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23224CC" w14:textId="656C6552" w:rsidR="00BF551A" w:rsidRPr="00017039" w:rsidRDefault="00BF551A" w:rsidP="00BF551A">
            <w:pPr>
              <w:pStyle w:val="TAL"/>
              <w:rPr>
                <w:rFonts w:cs="Arial"/>
                <w:sz w:val="16"/>
                <w:szCs w:val="16"/>
              </w:rPr>
            </w:pPr>
            <w:r w:rsidRPr="00017039">
              <w:rPr>
                <w:rFonts w:cs="Arial"/>
                <w:sz w:val="16"/>
                <w:szCs w:val="16"/>
              </w:rPr>
              <w:t>No partial success in the SN initiated SN Modification procedure for EN-DC</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8BA5DB5" w14:textId="352193C3" w:rsidR="00BF551A" w:rsidRPr="00017039" w:rsidRDefault="00BF551A" w:rsidP="00BF551A">
            <w:pPr>
              <w:pStyle w:val="TAL"/>
              <w:rPr>
                <w:rFonts w:cs="Arial"/>
                <w:sz w:val="16"/>
                <w:szCs w:val="16"/>
              </w:rPr>
            </w:pPr>
            <w:r w:rsidRPr="00017039">
              <w:rPr>
                <w:rFonts w:cs="Arial"/>
                <w:sz w:val="16"/>
                <w:szCs w:val="16"/>
              </w:rPr>
              <w:t>R3 (Ericsson, NTT DOCOMO, INC., ZTE, Nokia, Nokia Shanghai Bell, Huawei)</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0A9BA0E" w14:textId="13C47627"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A5361A2" w14:textId="0953D348" w:rsidR="00BF551A" w:rsidRPr="00017039" w:rsidRDefault="00BF551A" w:rsidP="00BF551A">
            <w:pPr>
              <w:pStyle w:val="TAL"/>
              <w:rPr>
                <w:rFonts w:cs="Arial"/>
                <w:sz w:val="16"/>
                <w:szCs w:val="16"/>
              </w:rPr>
            </w:pPr>
            <w:r w:rsidRPr="00017039">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BD566AE" w14:textId="23127A2D"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4D11174" w14:textId="79900D61" w:rsidR="00BF551A" w:rsidRPr="00017039" w:rsidRDefault="00BF551A" w:rsidP="00BF551A">
            <w:pPr>
              <w:pStyle w:val="TAL"/>
              <w:rPr>
                <w:rFonts w:cs="Arial"/>
                <w:sz w:val="16"/>
                <w:szCs w:val="16"/>
              </w:rPr>
            </w:pPr>
            <w:r w:rsidRPr="00017039">
              <w:rPr>
                <w:rFonts w:cs="Arial"/>
                <w:sz w:val="16"/>
                <w:szCs w:val="16"/>
              </w:rPr>
              <w:t>0278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3976CB9" w14:textId="265E3E9F"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332F064" w14:textId="08952152"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09BD7E46"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EF0AA4" w14:textId="1C2D29BC" w:rsidR="00BF551A" w:rsidRPr="00017039" w:rsidRDefault="00EA18FC" w:rsidP="00BF551A">
            <w:pPr>
              <w:pStyle w:val="TAL"/>
              <w:rPr>
                <w:rFonts w:cs="Arial"/>
                <w:sz w:val="16"/>
                <w:szCs w:val="16"/>
              </w:rPr>
            </w:pPr>
            <w:hyperlink r:id="rId3305" w:history="1">
              <w:r w:rsidR="00CB079D">
                <w:rPr>
                  <w:rStyle w:val="Hyperlink"/>
                  <w:rFonts w:cs="Arial"/>
                  <w:sz w:val="16"/>
                  <w:szCs w:val="16"/>
                </w:rPr>
                <w:t>R2-2106574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A781110" w14:textId="2F218F2C" w:rsidR="00BF551A" w:rsidRPr="00017039" w:rsidRDefault="00BF551A" w:rsidP="00BF551A">
            <w:pPr>
              <w:pStyle w:val="TAL"/>
              <w:rPr>
                <w:rFonts w:cs="Arial"/>
                <w:sz w:val="16"/>
                <w:szCs w:val="16"/>
              </w:rPr>
            </w:pPr>
            <w:r w:rsidRPr="00017039">
              <w:rPr>
                <w:rFonts w:cs="Arial"/>
                <w:sz w:val="16"/>
                <w:szCs w:val="16"/>
              </w:rPr>
              <w:t>R15CR37.340 for SCG release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B338AB3" w14:textId="482BFB28" w:rsidR="00BF551A" w:rsidRPr="00017039" w:rsidRDefault="00BF551A" w:rsidP="00BF551A">
            <w:pPr>
              <w:pStyle w:val="TAL"/>
              <w:rPr>
                <w:rFonts w:cs="Arial"/>
                <w:sz w:val="16"/>
                <w:szCs w:val="16"/>
              </w:rPr>
            </w:pPr>
            <w:r w:rsidRPr="00017039">
              <w:rPr>
                <w:rFonts w:cs="Arial"/>
                <w:sz w:val="16"/>
                <w:szCs w:val="16"/>
              </w:rPr>
              <w:t>R3 (ZTE,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35CC07C" w14:textId="483ECF13"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8510526" w14:textId="0126B12A" w:rsidR="00BF551A" w:rsidRPr="00017039" w:rsidRDefault="00BF551A" w:rsidP="00BF551A">
            <w:pPr>
              <w:pStyle w:val="TAL"/>
              <w:rPr>
                <w:rFonts w:cs="Arial"/>
                <w:sz w:val="16"/>
                <w:szCs w:val="16"/>
              </w:rPr>
            </w:pPr>
            <w:r w:rsidRPr="00017039">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73F742D" w14:textId="6439CDD7"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8588F02" w14:textId="20DBD578" w:rsidR="00BF551A" w:rsidRPr="00017039" w:rsidRDefault="00BF551A" w:rsidP="00BF551A">
            <w:pPr>
              <w:pStyle w:val="TAL"/>
              <w:rPr>
                <w:rFonts w:cs="Arial"/>
                <w:sz w:val="16"/>
                <w:szCs w:val="16"/>
              </w:rPr>
            </w:pPr>
            <w:r w:rsidRPr="00017039">
              <w:rPr>
                <w:rFonts w:cs="Arial"/>
                <w:sz w:val="16"/>
                <w:szCs w:val="16"/>
              </w:rPr>
              <w:t>0279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872FD17" w14:textId="2C991C22"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E64527E" w14:textId="08D91F65"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45EC8CF0"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A1F662" w14:textId="7ABBFF6F" w:rsidR="00BF551A" w:rsidRPr="00017039" w:rsidRDefault="00EA18FC" w:rsidP="00BF551A">
            <w:pPr>
              <w:pStyle w:val="TAL"/>
              <w:rPr>
                <w:rFonts w:cs="Arial"/>
                <w:sz w:val="16"/>
                <w:szCs w:val="16"/>
              </w:rPr>
            </w:pPr>
            <w:hyperlink r:id="rId3306" w:history="1">
              <w:r w:rsidR="00CB079D">
                <w:rPr>
                  <w:rStyle w:val="Hyperlink"/>
                  <w:rFonts w:cs="Arial"/>
                  <w:sz w:val="16"/>
                  <w:szCs w:val="16"/>
                </w:rPr>
                <w:t>R2-2106575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175D4DB" w14:textId="66757003" w:rsidR="00BF551A" w:rsidRPr="00017039" w:rsidRDefault="00BF551A" w:rsidP="00BF551A">
            <w:pPr>
              <w:pStyle w:val="TAL"/>
              <w:rPr>
                <w:rFonts w:cs="Arial"/>
                <w:sz w:val="16"/>
                <w:szCs w:val="16"/>
              </w:rPr>
            </w:pPr>
            <w:r w:rsidRPr="00017039">
              <w:rPr>
                <w:rFonts w:cs="Arial"/>
                <w:sz w:val="16"/>
                <w:szCs w:val="16"/>
              </w:rPr>
              <w:t>R16CR37.340 for SCG release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073CBCB" w14:textId="20FAE810" w:rsidR="00BF551A" w:rsidRPr="00017039" w:rsidRDefault="00BF551A" w:rsidP="00BF551A">
            <w:pPr>
              <w:pStyle w:val="TAL"/>
              <w:rPr>
                <w:rFonts w:cs="Arial"/>
                <w:sz w:val="16"/>
                <w:szCs w:val="16"/>
              </w:rPr>
            </w:pPr>
            <w:r w:rsidRPr="00017039">
              <w:rPr>
                <w:rFonts w:cs="Arial"/>
                <w:sz w:val="16"/>
                <w:szCs w:val="16"/>
              </w:rPr>
              <w:t>R3 (ZTE,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5E1CDE" w14:textId="7D05BEC7"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6861644" w14:textId="640AA9CE" w:rsidR="00BF551A" w:rsidRPr="00017039" w:rsidRDefault="00BF551A" w:rsidP="00BF551A">
            <w:pPr>
              <w:pStyle w:val="TAL"/>
              <w:rPr>
                <w:rFonts w:cs="Arial"/>
                <w:sz w:val="16"/>
                <w:szCs w:val="16"/>
              </w:rPr>
            </w:pPr>
            <w:r w:rsidRPr="00017039">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110E938" w14:textId="5330CB91"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0D00439" w14:textId="738D0C98" w:rsidR="00BF551A" w:rsidRPr="00017039" w:rsidRDefault="00BF551A" w:rsidP="00BF551A">
            <w:pPr>
              <w:pStyle w:val="TAL"/>
              <w:rPr>
                <w:rFonts w:cs="Arial"/>
                <w:sz w:val="16"/>
                <w:szCs w:val="16"/>
              </w:rPr>
            </w:pPr>
            <w:r w:rsidRPr="00017039">
              <w:rPr>
                <w:rFonts w:cs="Arial"/>
                <w:sz w:val="16"/>
                <w:szCs w:val="16"/>
              </w:rPr>
              <w:t>0280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73EFAB7" w14:textId="05291DCE"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625098F" w14:textId="1569219C"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60A65992"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EE7B2CC" w14:textId="51980900" w:rsidR="00BF551A" w:rsidRPr="00017039" w:rsidRDefault="00EA18FC" w:rsidP="00BF551A">
            <w:pPr>
              <w:pStyle w:val="TAL"/>
              <w:rPr>
                <w:rFonts w:cs="Arial"/>
                <w:sz w:val="16"/>
                <w:szCs w:val="16"/>
              </w:rPr>
            </w:pPr>
            <w:hyperlink r:id="rId3307" w:history="1">
              <w:r w:rsidR="00CB079D">
                <w:rPr>
                  <w:rStyle w:val="Hyperlink"/>
                  <w:rFonts w:cs="Arial"/>
                  <w:sz w:val="16"/>
                  <w:szCs w:val="16"/>
                </w:rPr>
                <w:t>R2-2106582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9C30D42" w14:textId="2477B624" w:rsidR="00BF551A" w:rsidRPr="00017039" w:rsidRDefault="00BF551A" w:rsidP="00BF551A">
            <w:pPr>
              <w:pStyle w:val="TAL"/>
              <w:rPr>
                <w:rFonts w:cs="Arial"/>
                <w:sz w:val="16"/>
                <w:szCs w:val="16"/>
              </w:rPr>
            </w:pPr>
            <w:r w:rsidRPr="00017039">
              <w:rPr>
                <w:rFonts w:cs="Arial"/>
                <w:sz w:val="16"/>
                <w:szCs w:val="16"/>
              </w:rPr>
              <w:t>Correction to DL-PRS capability</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AE06BF4" w14:textId="6F4FE3DB"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E9A3459" w14:textId="2589E192"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CD729D3" w14:textId="4EDD2022" w:rsidR="00BF551A" w:rsidRPr="00017039" w:rsidRDefault="00BF551A" w:rsidP="00BF551A">
            <w:pPr>
              <w:pStyle w:val="TAL"/>
              <w:rPr>
                <w:rFonts w:cs="Arial"/>
                <w:sz w:val="16"/>
                <w:szCs w:val="16"/>
              </w:rPr>
            </w:pPr>
            <w:r w:rsidRPr="00017039">
              <w:rPr>
                <w:rFonts w:cs="Arial"/>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56C6848" w14:textId="020338A7" w:rsidR="00BF551A" w:rsidRPr="00017039" w:rsidRDefault="00BF551A" w:rsidP="00BF551A">
            <w:pPr>
              <w:pStyle w:val="TAL"/>
              <w:rPr>
                <w:rFonts w:cs="Arial"/>
                <w:sz w:val="16"/>
                <w:szCs w:val="16"/>
              </w:rPr>
            </w:pPr>
            <w:proofErr w:type="spellStart"/>
            <w:r w:rsidRPr="00017039">
              <w:rPr>
                <w:rFonts w:cs="Arial"/>
                <w:sz w:val="16"/>
                <w:szCs w:val="16"/>
              </w:rPr>
              <w:t>NR_pos</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AE969D2" w14:textId="5E4FCD80" w:rsidR="00BF551A" w:rsidRPr="00017039" w:rsidRDefault="00BF551A" w:rsidP="00BF551A">
            <w:pPr>
              <w:pStyle w:val="TAL"/>
              <w:rPr>
                <w:rFonts w:cs="Arial"/>
                <w:sz w:val="16"/>
                <w:szCs w:val="16"/>
              </w:rPr>
            </w:pPr>
            <w:r w:rsidRPr="00017039">
              <w:rPr>
                <w:rFonts w:cs="Arial"/>
                <w:sz w:val="16"/>
                <w:szCs w:val="16"/>
              </w:rPr>
              <w:t>0302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78D8B10" w14:textId="368B9545" w:rsidR="00BF551A" w:rsidRPr="00017039" w:rsidRDefault="00BF551A" w:rsidP="00BF551A">
            <w:pPr>
              <w:pStyle w:val="TAL"/>
              <w:rPr>
                <w:rFonts w:cs="Arial"/>
                <w:sz w:val="16"/>
                <w:szCs w:val="16"/>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C1C9C56" w14:textId="23EA55E1"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2B965B41"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8C71712" w14:textId="28C33640" w:rsidR="00BF551A" w:rsidRPr="00017039" w:rsidRDefault="00EA18FC" w:rsidP="00BF551A">
            <w:pPr>
              <w:pStyle w:val="TAL"/>
              <w:rPr>
                <w:rFonts w:cs="Arial"/>
                <w:sz w:val="16"/>
                <w:szCs w:val="16"/>
              </w:rPr>
            </w:pPr>
            <w:hyperlink r:id="rId3308" w:history="1">
              <w:r w:rsidR="00CB079D">
                <w:rPr>
                  <w:rStyle w:val="Hyperlink"/>
                  <w:rFonts w:cs="Arial"/>
                  <w:sz w:val="16"/>
                  <w:szCs w:val="16"/>
                </w:rPr>
                <w:t>R2-2106583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8CCEFFF" w14:textId="316B5C53" w:rsidR="00BF551A" w:rsidRPr="00017039" w:rsidRDefault="00BF551A" w:rsidP="00BF551A">
            <w:pPr>
              <w:pStyle w:val="TAL"/>
              <w:rPr>
                <w:rFonts w:cs="Arial"/>
                <w:sz w:val="16"/>
                <w:szCs w:val="16"/>
              </w:rPr>
            </w:pPr>
            <w:r w:rsidRPr="00017039">
              <w:rPr>
                <w:rFonts w:cs="Arial"/>
                <w:sz w:val="16"/>
                <w:szCs w:val="16"/>
              </w:rPr>
              <w:t>Corrections on SP Positioning SRS Activation and Deactivation MAC CE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91FD70A" w14:textId="65AC82C2" w:rsidR="00BF551A" w:rsidRPr="00017039" w:rsidRDefault="00BF551A" w:rsidP="00BF551A">
            <w:pPr>
              <w:pStyle w:val="TAL"/>
              <w:rPr>
                <w:rFonts w:cs="Arial"/>
                <w:sz w:val="16"/>
                <w:szCs w:val="16"/>
              </w:rPr>
            </w:pPr>
            <w:r w:rsidRPr="00017039">
              <w:rPr>
                <w:rFonts w:cs="Arial"/>
                <w:sz w:val="16"/>
                <w:szCs w:val="16"/>
              </w:rPr>
              <w:t>CATT</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5896676" w14:textId="0752B6EA"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2C8FD0" w14:textId="0B7620B8" w:rsidR="00BF551A" w:rsidRPr="00017039" w:rsidRDefault="00BF551A" w:rsidP="00BF551A">
            <w:pPr>
              <w:pStyle w:val="TAL"/>
              <w:rPr>
                <w:rFonts w:cs="Arial"/>
                <w:sz w:val="16"/>
                <w:szCs w:val="16"/>
              </w:rPr>
            </w:pPr>
            <w:r w:rsidRPr="00017039">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F95FB53" w14:textId="6F9CD3D8" w:rsidR="00BF551A" w:rsidRPr="00017039" w:rsidRDefault="00BF551A" w:rsidP="00BF551A">
            <w:pPr>
              <w:pStyle w:val="TAL"/>
              <w:rPr>
                <w:rFonts w:cs="Arial"/>
                <w:sz w:val="16"/>
                <w:szCs w:val="16"/>
              </w:rPr>
            </w:pPr>
            <w:proofErr w:type="spellStart"/>
            <w:r w:rsidRPr="00017039">
              <w:rPr>
                <w:rFonts w:cs="Arial"/>
                <w:sz w:val="16"/>
                <w:szCs w:val="16"/>
              </w:rPr>
              <w:t>NR_pos</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7D7740C" w14:textId="7FF3103B" w:rsidR="00BF551A" w:rsidRPr="00017039" w:rsidRDefault="00BF551A" w:rsidP="00BF551A">
            <w:pPr>
              <w:pStyle w:val="TAL"/>
              <w:rPr>
                <w:rFonts w:cs="Arial"/>
                <w:sz w:val="16"/>
                <w:szCs w:val="16"/>
              </w:rPr>
            </w:pPr>
            <w:r w:rsidRPr="00017039">
              <w:rPr>
                <w:rFonts w:cs="Arial"/>
                <w:sz w:val="16"/>
                <w:szCs w:val="16"/>
              </w:rPr>
              <w:t>1072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F8BC27A" w14:textId="2AC2B008" w:rsidR="00BF551A" w:rsidRPr="00017039" w:rsidRDefault="00BF551A" w:rsidP="00BF551A">
            <w:pPr>
              <w:pStyle w:val="TAL"/>
              <w:rPr>
                <w:rFonts w:cs="Arial"/>
                <w:sz w:val="16"/>
                <w:szCs w:val="16"/>
              </w:rPr>
            </w:pPr>
            <w:r w:rsidRPr="00017039">
              <w:rPr>
                <w:rFonts w:cs="Arial"/>
                <w:sz w:val="16"/>
                <w:szCs w:val="16"/>
              </w:rPr>
              <w:t>4</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FB0C585" w14:textId="09E7DB7B"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454C906A"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37A195" w14:textId="7A01E9B9" w:rsidR="00BF551A" w:rsidRPr="00017039" w:rsidRDefault="00EA18FC" w:rsidP="00BF551A">
            <w:pPr>
              <w:pStyle w:val="TAL"/>
              <w:rPr>
                <w:rFonts w:cs="Arial"/>
                <w:sz w:val="16"/>
                <w:szCs w:val="16"/>
              </w:rPr>
            </w:pPr>
            <w:hyperlink r:id="rId3309" w:history="1">
              <w:r w:rsidR="00CB079D">
                <w:rPr>
                  <w:rStyle w:val="Hyperlink"/>
                  <w:rFonts w:cs="Arial"/>
                  <w:sz w:val="16"/>
                  <w:szCs w:val="16"/>
                </w:rPr>
                <w:t>R2-2106591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B3EAA37" w14:textId="16B7AE2C" w:rsidR="00BF551A" w:rsidRPr="00017039" w:rsidRDefault="00BF551A" w:rsidP="00BF551A">
            <w:pPr>
              <w:pStyle w:val="TAL"/>
              <w:rPr>
                <w:rFonts w:cs="Arial"/>
                <w:sz w:val="16"/>
                <w:szCs w:val="16"/>
              </w:rPr>
            </w:pPr>
            <w:r w:rsidRPr="00017039">
              <w:rPr>
                <w:rFonts w:cs="Arial"/>
                <w:sz w:val="16"/>
                <w:szCs w:val="16"/>
              </w:rPr>
              <w:t>Description on timestamp reference in NR positioning measurement report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E14FF0F" w14:textId="12ED5229" w:rsidR="00BF551A" w:rsidRPr="00017039" w:rsidRDefault="00BF551A" w:rsidP="00BF551A">
            <w:pPr>
              <w:pStyle w:val="TAL"/>
              <w:rPr>
                <w:rFonts w:cs="Arial"/>
                <w:sz w:val="16"/>
                <w:szCs w:val="16"/>
              </w:rPr>
            </w:pPr>
            <w:r w:rsidRPr="00017039">
              <w:rPr>
                <w:rFonts w:cs="Arial"/>
                <w:sz w:val="16"/>
                <w:szCs w:val="16"/>
              </w:rPr>
              <w:t>vivo,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689BEAF" w14:textId="067688E9"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D65306A" w14:textId="2FD3398D" w:rsidR="00BF551A" w:rsidRPr="00017039" w:rsidRDefault="00BF551A" w:rsidP="00BF551A">
            <w:pPr>
              <w:pStyle w:val="TAL"/>
              <w:rPr>
                <w:rFonts w:cs="Arial"/>
                <w:sz w:val="16"/>
                <w:szCs w:val="16"/>
              </w:rPr>
            </w:pPr>
            <w:r w:rsidRPr="00017039">
              <w:rPr>
                <w:rFonts w:cs="Arial"/>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DFF417A" w14:textId="0D20AC48" w:rsidR="00BF551A" w:rsidRPr="00017039" w:rsidRDefault="00BF551A" w:rsidP="00BF551A">
            <w:pPr>
              <w:pStyle w:val="TAL"/>
              <w:rPr>
                <w:rFonts w:cs="Arial"/>
                <w:sz w:val="16"/>
                <w:szCs w:val="16"/>
              </w:rPr>
            </w:pPr>
            <w:proofErr w:type="spellStart"/>
            <w:r w:rsidRPr="00017039">
              <w:rPr>
                <w:rFonts w:cs="Arial"/>
                <w:sz w:val="16"/>
                <w:szCs w:val="16"/>
              </w:rPr>
              <w:t>NR_pos</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47FBF8A" w14:textId="6DF45A62" w:rsidR="00BF551A" w:rsidRPr="00017039" w:rsidRDefault="00BF551A" w:rsidP="00BF551A">
            <w:pPr>
              <w:pStyle w:val="TAL"/>
              <w:rPr>
                <w:rFonts w:cs="Arial"/>
                <w:sz w:val="16"/>
                <w:szCs w:val="16"/>
              </w:rPr>
            </w:pPr>
            <w:r w:rsidRPr="00017039">
              <w:rPr>
                <w:rFonts w:cs="Arial"/>
                <w:sz w:val="16"/>
                <w:szCs w:val="16"/>
              </w:rPr>
              <w:t>0311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3E3B8EC" w14:textId="523C494D"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239FA85" w14:textId="6DD4F7CB"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3A5B9AA6"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4D1304" w14:textId="4A5A6BA5" w:rsidR="00BF551A" w:rsidRPr="00017039" w:rsidRDefault="00EA18FC" w:rsidP="00BF551A">
            <w:pPr>
              <w:pStyle w:val="TAL"/>
              <w:rPr>
                <w:rFonts w:cs="Arial"/>
                <w:sz w:val="16"/>
                <w:szCs w:val="16"/>
              </w:rPr>
            </w:pPr>
            <w:hyperlink r:id="rId3310" w:history="1">
              <w:r w:rsidR="00CB079D">
                <w:rPr>
                  <w:rStyle w:val="Hyperlink"/>
                  <w:rFonts w:cs="Arial"/>
                  <w:sz w:val="16"/>
                  <w:szCs w:val="16"/>
                </w:rPr>
                <w:t>R2-2106592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8DF587F" w14:textId="184E7717" w:rsidR="00BF551A" w:rsidRPr="00017039" w:rsidRDefault="00BF551A" w:rsidP="00BF551A">
            <w:pPr>
              <w:pStyle w:val="TAL"/>
              <w:rPr>
                <w:rFonts w:cs="Arial"/>
                <w:sz w:val="16"/>
                <w:szCs w:val="16"/>
              </w:rPr>
            </w:pPr>
            <w:r w:rsidRPr="00017039">
              <w:rPr>
                <w:rFonts w:cs="Arial"/>
                <w:sz w:val="16"/>
                <w:szCs w:val="16"/>
              </w:rPr>
              <w:t xml:space="preserve">Corrections to Positioning SI message scheduling for </w:t>
            </w:r>
            <w:proofErr w:type="spellStart"/>
            <w:r w:rsidRPr="00017039">
              <w:rPr>
                <w:rFonts w:cs="Arial"/>
                <w:sz w:val="16"/>
                <w:szCs w:val="16"/>
              </w:rPr>
              <w:t>eMTC</w:t>
            </w:r>
            <w:proofErr w:type="spellEnd"/>
            <w:r w:rsidRPr="00017039">
              <w:rPr>
                <w:rFonts w:cs="Arial"/>
                <w:sz w:val="16"/>
                <w:szCs w:val="16"/>
              </w:rPr>
              <w:t xml:space="preserve"> and NB-IoT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B52C405" w14:textId="25CD1136" w:rsidR="00BF551A" w:rsidRPr="00017039" w:rsidRDefault="00BF551A" w:rsidP="00BF551A">
            <w:pPr>
              <w:pStyle w:val="TAL"/>
              <w:rPr>
                <w:rFonts w:cs="Arial"/>
                <w:sz w:val="16"/>
                <w:szCs w:val="16"/>
              </w:rPr>
            </w:pPr>
            <w:r w:rsidRPr="00017039">
              <w:rPr>
                <w:rFonts w:cs="Arial"/>
                <w:sz w:val="16"/>
                <w:szCs w:val="16"/>
              </w:rPr>
              <w:t>Lenovo, Motorola Mobility</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36E363" w14:textId="27A455EB"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1BE1232" w14:textId="0BAA5343" w:rsidR="00BF551A" w:rsidRPr="00017039" w:rsidRDefault="00BF551A" w:rsidP="00BF551A">
            <w:pPr>
              <w:pStyle w:val="TAL"/>
              <w:rPr>
                <w:rFonts w:cs="Arial"/>
                <w:sz w:val="16"/>
                <w:szCs w:val="16"/>
              </w:rPr>
            </w:pPr>
            <w:r w:rsidRPr="00017039">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3CD0213" w14:textId="5A35F1E9" w:rsidR="00BF551A" w:rsidRPr="00017039" w:rsidRDefault="00BF551A" w:rsidP="00BF551A">
            <w:pPr>
              <w:pStyle w:val="TAL"/>
              <w:rPr>
                <w:rFonts w:cs="Arial"/>
                <w:sz w:val="16"/>
                <w:szCs w:val="16"/>
              </w:rPr>
            </w:pPr>
            <w:proofErr w:type="spellStart"/>
            <w:r w:rsidRPr="00017039">
              <w:rPr>
                <w:rFonts w:cs="Arial"/>
                <w:sz w:val="16"/>
                <w:szCs w:val="16"/>
              </w:rPr>
              <w:t>LCS_LTE_acc_enh</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AD55AC3" w14:textId="2C13A278" w:rsidR="00BF551A" w:rsidRPr="00017039" w:rsidRDefault="00BF551A" w:rsidP="00BF551A">
            <w:pPr>
              <w:pStyle w:val="TAL"/>
              <w:rPr>
                <w:rFonts w:cs="Arial"/>
                <w:sz w:val="16"/>
                <w:szCs w:val="16"/>
              </w:rPr>
            </w:pPr>
            <w:r w:rsidRPr="00017039">
              <w:rPr>
                <w:rFonts w:cs="Arial"/>
                <w:sz w:val="16"/>
                <w:szCs w:val="16"/>
              </w:rPr>
              <w:t>4656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607A5BC" w14:textId="084CAFF6"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E6DEE4B" w14:textId="01072618"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6979F8F8"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489F41" w14:textId="248E547F" w:rsidR="00BF551A" w:rsidRPr="00017039" w:rsidRDefault="00EA18FC" w:rsidP="00BF551A">
            <w:pPr>
              <w:pStyle w:val="TAL"/>
              <w:rPr>
                <w:rFonts w:cs="Arial"/>
                <w:sz w:val="16"/>
                <w:szCs w:val="16"/>
              </w:rPr>
            </w:pPr>
            <w:hyperlink r:id="rId3311" w:history="1">
              <w:r w:rsidR="00CB079D">
                <w:rPr>
                  <w:rStyle w:val="Hyperlink"/>
                  <w:rFonts w:cs="Arial"/>
                  <w:sz w:val="16"/>
                  <w:szCs w:val="16"/>
                </w:rPr>
                <w:t>R2-2106593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8126F5B" w14:textId="65A19F7A" w:rsidR="00BF551A" w:rsidRPr="00017039" w:rsidRDefault="00BF551A" w:rsidP="00BF551A">
            <w:pPr>
              <w:pStyle w:val="TAL"/>
              <w:rPr>
                <w:rFonts w:cs="Arial"/>
                <w:sz w:val="16"/>
                <w:szCs w:val="16"/>
              </w:rPr>
            </w:pPr>
            <w:r w:rsidRPr="00017039">
              <w:rPr>
                <w:rFonts w:cs="Arial"/>
                <w:sz w:val="16"/>
                <w:szCs w:val="16"/>
              </w:rPr>
              <w:t xml:space="preserve">Corrections to Positioning SI message scheduling for </w:t>
            </w:r>
            <w:proofErr w:type="spellStart"/>
            <w:r w:rsidRPr="00017039">
              <w:rPr>
                <w:rFonts w:cs="Arial"/>
                <w:sz w:val="16"/>
                <w:szCs w:val="16"/>
              </w:rPr>
              <w:t>eMTC</w:t>
            </w:r>
            <w:proofErr w:type="spellEnd"/>
            <w:r w:rsidRPr="00017039">
              <w:rPr>
                <w:rFonts w:cs="Arial"/>
                <w:sz w:val="16"/>
                <w:szCs w:val="16"/>
              </w:rPr>
              <w:t xml:space="preserve"> and NB-IoT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646E1BC" w14:textId="57F2D6CF" w:rsidR="00BF551A" w:rsidRPr="00017039" w:rsidRDefault="00BF551A" w:rsidP="00BF551A">
            <w:pPr>
              <w:pStyle w:val="TAL"/>
              <w:rPr>
                <w:rFonts w:cs="Arial"/>
                <w:sz w:val="16"/>
                <w:szCs w:val="16"/>
              </w:rPr>
            </w:pPr>
            <w:r w:rsidRPr="00017039">
              <w:rPr>
                <w:rFonts w:cs="Arial"/>
                <w:sz w:val="16"/>
                <w:szCs w:val="16"/>
              </w:rPr>
              <w:t>Lenovo, Motorola Mobility</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84E9D73" w14:textId="63532679"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AFB0870" w14:textId="7186A05F" w:rsidR="00BF551A" w:rsidRPr="00017039" w:rsidRDefault="00BF551A" w:rsidP="00BF551A">
            <w:pPr>
              <w:pStyle w:val="TAL"/>
              <w:rPr>
                <w:rFonts w:cs="Arial"/>
                <w:sz w:val="16"/>
                <w:szCs w:val="16"/>
              </w:rPr>
            </w:pPr>
            <w:r w:rsidRPr="00017039">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B7F8B5A" w14:textId="2341D9F1" w:rsidR="00BF551A" w:rsidRPr="00017039" w:rsidRDefault="00BF551A" w:rsidP="00BF551A">
            <w:pPr>
              <w:pStyle w:val="TAL"/>
              <w:rPr>
                <w:rFonts w:cs="Arial"/>
                <w:sz w:val="16"/>
                <w:szCs w:val="16"/>
              </w:rPr>
            </w:pPr>
            <w:proofErr w:type="spellStart"/>
            <w:r w:rsidRPr="00017039">
              <w:rPr>
                <w:rFonts w:cs="Arial"/>
                <w:sz w:val="16"/>
                <w:szCs w:val="16"/>
              </w:rPr>
              <w:t>LCS_LTE_acc_enh</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711CD4C" w14:textId="4C4E9230" w:rsidR="00BF551A" w:rsidRPr="00017039" w:rsidRDefault="00BF551A" w:rsidP="00BF551A">
            <w:pPr>
              <w:pStyle w:val="TAL"/>
              <w:rPr>
                <w:rFonts w:cs="Arial"/>
                <w:sz w:val="16"/>
                <w:szCs w:val="16"/>
              </w:rPr>
            </w:pPr>
            <w:r w:rsidRPr="00017039">
              <w:rPr>
                <w:rFonts w:cs="Arial"/>
                <w:sz w:val="16"/>
                <w:szCs w:val="16"/>
              </w:rPr>
              <w:t>4657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0FD88AB" w14:textId="7D4B2066"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970DA78" w14:textId="4626F339"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29F09A2E"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5137F6" w14:textId="633FA3E2" w:rsidR="00BF551A" w:rsidRPr="00017039" w:rsidRDefault="00EA18FC" w:rsidP="00BF551A">
            <w:pPr>
              <w:pStyle w:val="TAL"/>
              <w:rPr>
                <w:rFonts w:cs="Arial"/>
                <w:sz w:val="16"/>
                <w:szCs w:val="16"/>
              </w:rPr>
            </w:pPr>
            <w:hyperlink r:id="rId3312" w:history="1">
              <w:r w:rsidR="00CB079D">
                <w:rPr>
                  <w:rStyle w:val="Hyperlink"/>
                  <w:rFonts w:cs="Arial"/>
                  <w:sz w:val="16"/>
                  <w:szCs w:val="16"/>
                </w:rPr>
                <w:t>R2-2106597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1DC8121" w14:textId="6EB3BFB0" w:rsidR="00BF551A" w:rsidRPr="00017039" w:rsidRDefault="00BF551A" w:rsidP="00BF551A">
            <w:pPr>
              <w:pStyle w:val="TAL"/>
              <w:rPr>
                <w:rFonts w:cs="Arial"/>
                <w:sz w:val="16"/>
                <w:szCs w:val="16"/>
              </w:rPr>
            </w:pPr>
            <w:r w:rsidRPr="00017039">
              <w:rPr>
                <w:rFonts w:cs="Arial"/>
                <w:sz w:val="16"/>
                <w:szCs w:val="16"/>
              </w:rPr>
              <w:t xml:space="preserve">Corrections on the UE capability of indication on supporting the extension of SRS </w:t>
            </w:r>
            <w:proofErr w:type="spellStart"/>
            <w:r w:rsidRPr="00017039">
              <w:rPr>
                <w:rFonts w:cs="Arial"/>
                <w:sz w:val="16"/>
                <w:szCs w:val="16"/>
              </w:rPr>
              <w:t>resourceID</w:t>
            </w:r>
            <w:proofErr w:type="spellEnd"/>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352A1A3" w14:textId="6E6B48ED" w:rsidR="00BF551A" w:rsidRPr="00017039" w:rsidRDefault="00BF551A" w:rsidP="00BF551A">
            <w:pPr>
              <w:pStyle w:val="TAL"/>
              <w:rPr>
                <w:rFonts w:cs="Arial"/>
                <w:sz w:val="16"/>
                <w:szCs w:val="16"/>
              </w:rPr>
            </w:pPr>
            <w:r w:rsidRPr="00017039">
              <w:rPr>
                <w:rFonts w:cs="Arial"/>
                <w:sz w:val="16"/>
                <w:szCs w:val="16"/>
              </w:rPr>
              <w:t>CATT</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0FAB1A" w14:textId="2E4658C5"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823E9D3" w14:textId="0D73E596" w:rsidR="00BF551A" w:rsidRPr="00017039" w:rsidRDefault="00BF551A" w:rsidP="00BF551A">
            <w:pPr>
              <w:pStyle w:val="TAL"/>
              <w:rPr>
                <w:rFonts w:cs="Arial"/>
                <w:sz w:val="16"/>
                <w:szCs w:val="16"/>
              </w:rPr>
            </w:pPr>
            <w:r w:rsidRPr="00017039">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4CE1447" w14:textId="5D069B8C" w:rsidR="00BF551A" w:rsidRPr="00017039" w:rsidRDefault="00BF551A" w:rsidP="00BF551A">
            <w:pPr>
              <w:pStyle w:val="TAL"/>
              <w:rPr>
                <w:rFonts w:cs="Arial"/>
                <w:sz w:val="16"/>
                <w:szCs w:val="16"/>
              </w:rPr>
            </w:pPr>
            <w:proofErr w:type="spellStart"/>
            <w:r w:rsidRPr="00017039">
              <w:rPr>
                <w:rFonts w:cs="Arial"/>
                <w:sz w:val="16"/>
                <w:szCs w:val="16"/>
              </w:rPr>
              <w:t>NR_pos</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0ECAC5B" w14:textId="416A6F27" w:rsidR="00BF551A" w:rsidRPr="00017039" w:rsidRDefault="00BF551A" w:rsidP="00BF551A">
            <w:pPr>
              <w:pStyle w:val="TAL"/>
              <w:rPr>
                <w:rFonts w:cs="Arial"/>
                <w:sz w:val="16"/>
                <w:szCs w:val="16"/>
              </w:rPr>
            </w:pPr>
            <w:r w:rsidRPr="00017039">
              <w:rPr>
                <w:rFonts w:cs="Arial"/>
                <w:sz w:val="16"/>
                <w:szCs w:val="16"/>
              </w:rPr>
              <w:t>0572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29CDA40" w14:textId="2B3704DC"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66DB61F" w14:textId="78C22FA7"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A10D943"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E57A52A" w14:textId="410E5416" w:rsidR="00BF551A" w:rsidRPr="00017039" w:rsidRDefault="00EA18FC" w:rsidP="00BF551A">
            <w:pPr>
              <w:pStyle w:val="TAL"/>
              <w:rPr>
                <w:rFonts w:cs="Arial"/>
                <w:sz w:val="16"/>
                <w:szCs w:val="16"/>
              </w:rPr>
            </w:pPr>
            <w:hyperlink r:id="rId3313" w:history="1">
              <w:r w:rsidR="00CB079D">
                <w:rPr>
                  <w:rStyle w:val="Hyperlink"/>
                  <w:rFonts w:cs="Arial"/>
                  <w:sz w:val="16"/>
                  <w:szCs w:val="16"/>
                </w:rPr>
                <w:t>R2-2106598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367F68D" w14:textId="45C0CFC9" w:rsidR="00BF551A" w:rsidRPr="00017039" w:rsidRDefault="00BF551A" w:rsidP="00BF551A">
            <w:pPr>
              <w:pStyle w:val="TAL"/>
              <w:rPr>
                <w:rFonts w:cs="Arial"/>
                <w:sz w:val="16"/>
                <w:szCs w:val="16"/>
              </w:rPr>
            </w:pPr>
            <w:r w:rsidRPr="00017039">
              <w:rPr>
                <w:rFonts w:cs="Arial"/>
                <w:sz w:val="16"/>
                <w:szCs w:val="16"/>
              </w:rPr>
              <w:t xml:space="preserve">Corrections on the UE capability of indication on supporting the extension of </w:t>
            </w:r>
            <w:proofErr w:type="spellStart"/>
            <w:r w:rsidRPr="00017039">
              <w:rPr>
                <w:rFonts w:cs="Arial"/>
                <w:sz w:val="16"/>
                <w:szCs w:val="16"/>
              </w:rPr>
              <w:t>SRSresourceID</w:t>
            </w:r>
            <w:proofErr w:type="spellEnd"/>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66A6533" w14:textId="6B282D90" w:rsidR="00BF551A" w:rsidRPr="00017039" w:rsidRDefault="00BF551A" w:rsidP="00BF551A">
            <w:pPr>
              <w:pStyle w:val="TAL"/>
              <w:rPr>
                <w:rFonts w:cs="Arial"/>
                <w:sz w:val="16"/>
                <w:szCs w:val="16"/>
              </w:rPr>
            </w:pPr>
            <w:r w:rsidRPr="00017039">
              <w:rPr>
                <w:rFonts w:cs="Arial"/>
                <w:sz w:val="16"/>
                <w:szCs w:val="16"/>
              </w:rPr>
              <w:t>CATT</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AB93789" w14:textId="2AB0ACFD"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E944CB9" w14:textId="277B3995"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A5039C2" w14:textId="6F703EFD" w:rsidR="00BF551A" w:rsidRPr="00017039" w:rsidRDefault="00BF551A" w:rsidP="00BF551A">
            <w:pPr>
              <w:pStyle w:val="TAL"/>
              <w:rPr>
                <w:rFonts w:cs="Arial"/>
                <w:sz w:val="16"/>
                <w:szCs w:val="16"/>
              </w:rPr>
            </w:pPr>
            <w:proofErr w:type="spellStart"/>
            <w:r w:rsidRPr="00017039">
              <w:rPr>
                <w:rFonts w:cs="Arial"/>
                <w:sz w:val="16"/>
                <w:szCs w:val="16"/>
              </w:rPr>
              <w:t>NR_pos</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2C4BE89" w14:textId="5C37444F" w:rsidR="00BF551A" w:rsidRPr="00017039" w:rsidRDefault="00BF551A" w:rsidP="00BF551A">
            <w:pPr>
              <w:pStyle w:val="TAL"/>
              <w:rPr>
                <w:rFonts w:cs="Arial"/>
                <w:sz w:val="16"/>
                <w:szCs w:val="16"/>
              </w:rPr>
            </w:pPr>
            <w:r w:rsidRPr="00017039">
              <w:rPr>
                <w:rFonts w:cs="Arial"/>
                <w:sz w:val="16"/>
                <w:szCs w:val="16"/>
              </w:rPr>
              <w:t>2580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0CE7FA9" w14:textId="4F446476"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D0453D4" w14:textId="0DCEF3F0"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25E50280"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6BB2E2" w14:textId="322BF4E9" w:rsidR="00BF551A" w:rsidRPr="00017039" w:rsidRDefault="00EA18FC" w:rsidP="00BF551A">
            <w:pPr>
              <w:pStyle w:val="TAL"/>
              <w:rPr>
                <w:rFonts w:cs="Arial"/>
                <w:sz w:val="16"/>
                <w:szCs w:val="16"/>
              </w:rPr>
            </w:pPr>
            <w:hyperlink r:id="rId3314" w:history="1">
              <w:r w:rsidR="00CB079D">
                <w:rPr>
                  <w:rStyle w:val="Hyperlink"/>
                  <w:rFonts w:cs="Arial"/>
                  <w:sz w:val="16"/>
                  <w:szCs w:val="16"/>
                </w:rPr>
                <w:t>R2-2106605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5BA763F" w14:textId="0F7E72DA" w:rsidR="00BF551A" w:rsidRPr="00017039" w:rsidRDefault="00BF551A" w:rsidP="00BF551A">
            <w:pPr>
              <w:pStyle w:val="TAL"/>
              <w:rPr>
                <w:rFonts w:cs="Arial"/>
                <w:sz w:val="16"/>
                <w:szCs w:val="16"/>
              </w:rPr>
            </w:pPr>
            <w:r w:rsidRPr="00017039">
              <w:rPr>
                <w:rFonts w:cs="Arial"/>
                <w:sz w:val="16"/>
                <w:szCs w:val="16"/>
              </w:rPr>
              <w:t>Add ack-NACK-</w:t>
            </w:r>
            <w:proofErr w:type="spellStart"/>
            <w:r w:rsidRPr="00017039">
              <w:rPr>
                <w:rFonts w:cs="Arial"/>
                <w:sz w:val="16"/>
                <w:szCs w:val="16"/>
              </w:rPr>
              <w:t>NumRepetitions</w:t>
            </w:r>
            <w:proofErr w:type="spellEnd"/>
            <w:r w:rsidRPr="00017039">
              <w:rPr>
                <w:rFonts w:cs="Arial"/>
                <w:sz w:val="16"/>
                <w:szCs w:val="16"/>
              </w:rPr>
              <w:t xml:space="preserve"> for PUR-Config-NB</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D57292D" w14:textId="4BCD4036"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r w:rsidRPr="00017039">
              <w:rPr>
                <w:rFonts w:cs="Arial"/>
                <w:sz w:val="16"/>
                <w:szCs w:val="16"/>
              </w:rPr>
              <w:t>, Qualcomm Incorporated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3D37877" w14:textId="3DDDBFE4"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2C15441" w14:textId="3D9D2076" w:rsidR="00BF551A" w:rsidRPr="00017039" w:rsidRDefault="00BF551A" w:rsidP="00BF551A">
            <w:pPr>
              <w:pStyle w:val="TAL"/>
              <w:rPr>
                <w:rFonts w:cs="Arial"/>
                <w:sz w:val="16"/>
                <w:szCs w:val="16"/>
              </w:rPr>
            </w:pPr>
            <w:r w:rsidRPr="00017039">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DCA3872" w14:textId="0DED0F65" w:rsidR="00BF551A" w:rsidRPr="00017039" w:rsidRDefault="00BF551A" w:rsidP="00BF551A">
            <w:pPr>
              <w:pStyle w:val="TAL"/>
              <w:rPr>
                <w:rFonts w:cs="Arial"/>
                <w:sz w:val="16"/>
                <w:szCs w:val="16"/>
              </w:rPr>
            </w:pPr>
            <w:r w:rsidRPr="00017039">
              <w:rPr>
                <w:rFonts w:cs="Arial"/>
                <w:sz w:val="16"/>
                <w:szCs w:val="16"/>
              </w:rPr>
              <w:t>NB_IOTenh3-Core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1E470EA" w14:textId="2380B218" w:rsidR="00BF551A" w:rsidRPr="00017039" w:rsidRDefault="00BF551A" w:rsidP="00BF551A">
            <w:pPr>
              <w:pStyle w:val="TAL"/>
              <w:rPr>
                <w:rFonts w:cs="Arial"/>
                <w:sz w:val="16"/>
                <w:szCs w:val="16"/>
              </w:rPr>
            </w:pPr>
            <w:r w:rsidRPr="00017039">
              <w:rPr>
                <w:rFonts w:cs="Arial"/>
                <w:sz w:val="16"/>
                <w:szCs w:val="16"/>
              </w:rPr>
              <w:t>4679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3CC9274" w14:textId="1B3D11FF"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A1B56FE" w14:textId="10E81DDC"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1A3BBCA7"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D9DB321" w14:textId="140CB781" w:rsidR="00BF551A" w:rsidRPr="00017039" w:rsidRDefault="00EA18FC" w:rsidP="00BF551A">
            <w:pPr>
              <w:pStyle w:val="TAL"/>
              <w:rPr>
                <w:rFonts w:cs="Arial"/>
                <w:sz w:val="16"/>
                <w:szCs w:val="16"/>
              </w:rPr>
            </w:pPr>
            <w:hyperlink r:id="rId3315" w:history="1">
              <w:r w:rsidR="00CB079D">
                <w:rPr>
                  <w:rStyle w:val="Hyperlink"/>
                  <w:rFonts w:cs="Arial"/>
                  <w:sz w:val="16"/>
                  <w:szCs w:val="16"/>
                </w:rPr>
                <w:t>R2-2106606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5EDCF89" w14:textId="1983E367" w:rsidR="00BF551A" w:rsidRPr="00017039" w:rsidRDefault="00BF551A" w:rsidP="00BF551A">
            <w:pPr>
              <w:pStyle w:val="TAL"/>
              <w:rPr>
                <w:rFonts w:cs="Arial"/>
                <w:sz w:val="16"/>
                <w:szCs w:val="16"/>
              </w:rPr>
            </w:pPr>
            <w:r w:rsidRPr="00017039">
              <w:rPr>
                <w:rFonts w:cs="Arial"/>
                <w:sz w:val="16"/>
                <w:szCs w:val="16"/>
              </w:rPr>
              <w:t>MAC clarifications for PUR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F3F6662" w14:textId="69DC06B8"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r w:rsidRPr="00017039">
              <w:rPr>
                <w:rFonts w:cs="Arial"/>
                <w:sz w:val="16"/>
                <w:szCs w:val="16"/>
              </w:rPr>
              <w:t>, MediaTek Inc., Qualcomm Incorporated, vivo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E476624" w14:textId="494112E6"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42630D1" w14:textId="73749C66" w:rsidR="00BF551A" w:rsidRPr="00017039" w:rsidRDefault="00BF551A" w:rsidP="00BF551A">
            <w:pPr>
              <w:pStyle w:val="TAL"/>
              <w:rPr>
                <w:rFonts w:cs="Arial"/>
                <w:sz w:val="16"/>
                <w:szCs w:val="16"/>
              </w:rPr>
            </w:pPr>
            <w:r w:rsidRPr="00017039">
              <w:rPr>
                <w:rFonts w:cs="Arial"/>
                <w:sz w:val="16"/>
                <w:szCs w:val="16"/>
              </w:rPr>
              <w:t>36.321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82BB58B" w14:textId="33CE3992" w:rsidR="00BF551A" w:rsidRPr="00017039" w:rsidRDefault="00BF551A" w:rsidP="00BF551A">
            <w:pPr>
              <w:pStyle w:val="TAL"/>
              <w:rPr>
                <w:rFonts w:cs="Arial"/>
                <w:sz w:val="16"/>
                <w:szCs w:val="16"/>
              </w:rPr>
            </w:pPr>
            <w:r w:rsidRPr="00017039">
              <w:rPr>
                <w:rFonts w:cs="Arial"/>
                <w:sz w:val="16"/>
                <w:szCs w:val="16"/>
              </w:rPr>
              <w:t>LTE_eMTC5-Core, NB_IOTenh3-Core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FE05363" w14:textId="098355CF" w:rsidR="00BF551A" w:rsidRPr="00017039" w:rsidRDefault="00BF551A" w:rsidP="00BF551A">
            <w:pPr>
              <w:pStyle w:val="TAL"/>
              <w:rPr>
                <w:rFonts w:cs="Arial"/>
                <w:sz w:val="16"/>
                <w:szCs w:val="16"/>
              </w:rPr>
            </w:pPr>
            <w:r w:rsidRPr="00017039">
              <w:rPr>
                <w:rFonts w:cs="Arial"/>
                <w:sz w:val="16"/>
                <w:szCs w:val="16"/>
              </w:rPr>
              <w:t>1524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BEBD827" w14:textId="0E7F896B"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1D02C2E" w14:textId="4DC78F95"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1AB39AE0"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C10147" w14:textId="3094E6FA" w:rsidR="00BF551A" w:rsidRPr="00017039" w:rsidRDefault="00EA18FC" w:rsidP="00BF551A">
            <w:pPr>
              <w:pStyle w:val="TAL"/>
              <w:rPr>
                <w:rFonts w:cs="Arial"/>
                <w:sz w:val="16"/>
                <w:szCs w:val="16"/>
              </w:rPr>
            </w:pPr>
            <w:hyperlink r:id="rId3316" w:history="1">
              <w:r w:rsidR="00CB079D">
                <w:rPr>
                  <w:rStyle w:val="Hyperlink"/>
                  <w:rFonts w:cs="Arial"/>
                  <w:sz w:val="16"/>
                  <w:szCs w:val="16"/>
                </w:rPr>
                <w:t>R2-2106608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75AB386" w14:textId="10638ADE" w:rsidR="00BF551A" w:rsidRPr="00017039" w:rsidRDefault="00BF551A" w:rsidP="00BF551A">
            <w:pPr>
              <w:pStyle w:val="TAL"/>
              <w:rPr>
                <w:rFonts w:cs="Arial"/>
                <w:sz w:val="16"/>
                <w:szCs w:val="16"/>
              </w:rPr>
            </w:pPr>
            <w:r w:rsidRPr="00017039">
              <w:rPr>
                <w:rFonts w:cs="Arial"/>
                <w:sz w:val="16"/>
                <w:szCs w:val="16"/>
              </w:rPr>
              <w:t>Addition of total L2 buffer size and RLC RTT for NR SL</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DA5CE08" w14:textId="1F812515"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CDDF0A6" w14:textId="724D3663"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965C31C" w14:textId="0F283DC9" w:rsidR="00BF551A" w:rsidRPr="00017039" w:rsidRDefault="00BF551A" w:rsidP="00BF551A">
            <w:pPr>
              <w:pStyle w:val="TAL"/>
              <w:rPr>
                <w:rFonts w:cs="Arial"/>
                <w:sz w:val="16"/>
                <w:szCs w:val="16"/>
              </w:rPr>
            </w:pPr>
            <w:r w:rsidRPr="00017039">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FFAC27F" w14:textId="52A61EBF" w:rsidR="00BF551A" w:rsidRPr="00017039" w:rsidRDefault="00BF551A" w:rsidP="00BF551A">
            <w:pPr>
              <w:pStyle w:val="TAL"/>
              <w:rPr>
                <w:rFonts w:cs="Arial"/>
                <w:sz w:val="16"/>
                <w:szCs w:val="16"/>
              </w:rPr>
            </w:pPr>
            <w:r w:rsidRPr="00017039">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20433E3" w14:textId="48A167FB" w:rsidR="00BF551A" w:rsidRPr="00017039" w:rsidRDefault="00BF551A" w:rsidP="00BF551A">
            <w:pPr>
              <w:pStyle w:val="TAL"/>
              <w:rPr>
                <w:rFonts w:cs="Arial"/>
                <w:sz w:val="16"/>
                <w:szCs w:val="16"/>
              </w:rPr>
            </w:pPr>
            <w:r w:rsidRPr="00017039">
              <w:rPr>
                <w:rFonts w:cs="Arial"/>
                <w:sz w:val="16"/>
                <w:szCs w:val="16"/>
              </w:rPr>
              <w:t>0547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6477CAF" w14:textId="731ED0F0"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F870ABC" w14:textId="00426F58"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1ED4C77A"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7494F46" w14:textId="399914DE" w:rsidR="00BF551A" w:rsidRPr="00017039" w:rsidRDefault="00EA18FC" w:rsidP="00BF551A">
            <w:pPr>
              <w:pStyle w:val="TAL"/>
              <w:rPr>
                <w:rFonts w:cs="Arial"/>
                <w:sz w:val="16"/>
                <w:szCs w:val="16"/>
              </w:rPr>
            </w:pPr>
            <w:hyperlink r:id="rId3317" w:history="1">
              <w:r w:rsidR="00CB079D">
                <w:rPr>
                  <w:rStyle w:val="Hyperlink"/>
                  <w:rFonts w:cs="Arial"/>
                  <w:sz w:val="16"/>
                  <w:szCs w:val="16"/>
                </w:rPr>
                <w:t>R2-2106609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27330B5" w14:textId="12494A64" w:rsidR="00BF551A" w:rsidRPr="00017039" w:rsidRDefault="00BF551A" w:rsidP="00BF551A">
            <w:pPr>
              <w:pStyle w:val="TAL"/>
              <w:rPr>
                <w:rFonts w:cs="Arial"/>
                <w:sz w:val="16"/>
                <w:szCs w:val="16"/>
              </w:rPr>
            </w:pPr>
            <w:r w:rsidRPr="00017039">
              <w:rPr>
                <w:rFonts w:cs="Arial"/>
                <w:sz w:val="16"/>
                <w:szCs w:val="16"/>
              </w:rPr>
              <w:t>Clarifications on the TRP definition for positioning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8206865" w14:textId="3FB46E3D" w:rsidR="00BF551A" w:rsidRPr="00017039" w:rsidRDefault="00BF551A" w:rsidP="00BF551A">
            <w:pPr>
              <w:pStyle w:val="TAL"/>
              <w:rPr>
                <w:rFonts w:cs="Arial"/>
                <w:sz w:val="16"/>
                <w:szCs w:val="16"/>
              </w:rPr>
            </w:pPr>
            <w:r w:rsidRPr="00017039">
              <w:rPr>
                <w:rFonts w:cs="Arial"/>
                <w:sz w:val="16"/>
                <w:szCs w:val="16"/>
              </w:rPr>
              <w:t>Xiaomi Communications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51BFF5" w14:textId="4A492349"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13E0EF8" w14:textId="0CDE8E5E"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4D10866" w14:textId="4DAEC4C6" w:rsidR="00BF551A" w:rsidRPr="00017039" w:rsidRDefault="00BF551A" w:rsidP="00BF551A">
            <w:pPr>
              <w:pStyle w:val="TAL"/>
              <w:rPr>
                <w:rFonts w:cs="Arial"/>
                <w:sz w:val="16"/>
                <w:szCs w:val="16"/>
              </w:rPr>
            </w:pPr>
            <w:proofErr w:type="spellStart"/>
            <w:r w:rsidRPr="00017039">
              <w:rPr>
                <w:rFonts w:cs="Arial"/>
                <w:sz w:val="16"/>
                <w:szCs w:val="16"/>
              </w:rPr>
              <w:t>NR_pos</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23C15C2" w14:textId="595CA73A" w:rsidR="00BF551A" w:rsidRPr="00017039" w:rsidRDefault="00BF551A" w:rsidP="00BF551A">
            <w:pPr>
              <w:pStyle w:val="TAL"/>
              <w:rPr>
                <w:rFonts w:cs="Arial"/>
                <w:sz w:val="16"/>
                <w:szCs w:val="16"/>
              </w:rPr>
            </w:pPr>
            <w:r w:rsidRPr="00017039">
              <w:rPr>
                <w:rFonts w:cs="Arial"/>
                <w:sz w:val="16"/>
                <w:szCs w:val="16"/>
              </w:rPr>
              <w:t>2644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61B921D" w14:textId="5288519D"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AC125D2" w14:textId="52AFD584"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4B59D0BA"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F55328" w14:textId="54785A20" w:rsidR="00BF551A" w:rsidRPr="00017039" w:rsidRDefault="00EA18FC" w:rsidP="00BF551A">
            <w:pPr>
              <w:pStyle w:val="TAL"/>
              <w:rPr>
                <w:rFonts w:cs="Arial"/>
                <w:sz w:val="16"/>
                <w:szCs w:val="16"/>
              </w:rPr>
            </w:pPr>
            <w:hyperlink r:id="rId3318" w:history="1">
              <w:r w:rsidR="00CB079D">
                <w:rPr>
                  <w:rStyle w:val="Hyperlink"/>
                  <w:rFonts w:cs="Arial"/>
                  <w:sz w:val="16"/>
                  <w:szCs w:val="16"/>
                </w:rPr>
                <w:t>R2-2106610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5841C71" w14:textId="2B63408C" w:rsidR="00BF551A" w:rsidRPr="00017039" w:rsidRDefault="00BF551A" w:rsidP="00BF551A">
            <w:pPr>
              <w:pStyle w:val="TAL"/>
              <w:rPr>
                <w:rFonts w:cs="Arial"/>
                <w:sz w:val="16"/>
                <w:szCs w:val="16"/>
              </w:rPr>
            </w:pPr>
            <w:r w:rsidRPr="00017039">
              <w:rPr>
                <w:rFonts w:cs="Arial"/>
                <w:sz w:val="16"/>
                <w:szCs w:val="16"/>
              </w:rPr>
              <w:t>Miscellaneous corrections on DCCA, 2-step RACH, IIOT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843FF01" w14:textId="12BDCCB6" w:rsidR="00BF551A" w:rsidRPr="00017039" w:rsidRDefault="00BF551A" w:rsidP="00BF551A">
            <w:pPr>
              <w:pStyle w:val="TAL"/>
              <w:rPr>
                <w:rFonts w:cs="Arial"/>
                <w:sz w:val="16"/>
                <w:szCs w:val="16"/>
              </w:rPr>
            </w:pPr>
            <w:r w:rsidRPr="00017039">
              <w:rPr>
                <w:rFonts w:cs="Arial"/>
                <w:sz w:val="16"/>
                <w:szCs w:val="16"/>
              </w:rPr>
              <w:t>ZTE Corporation (Rapporteur)</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39AAF0A" w14:textId="15CA2DB9"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039FF22" w14:textId="654129CA" w:rsidR="00BF551A" w:rsidRPr="00017039" w:rsidRDefault="00BF551A" w:rsidP="00BF551A">
            <w:pPr>
              <w:pStyle w:val="TAL"/>
              <w:rPr>
                <w:rFonts w:cs="Arial"/>
                <w:sz w:val="16"/>
                <w:szCs w:val="16"/>
              </w:rPr>
            </w:pPr>
            <w:r w:rsidRPr="00017039">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BFD6F6E" w14:textId="3E9F0EDB" w:rsidR="00BF551A" w:rsidRPr="00017039" w:rsidRDefault="00BF551A" w:rsidP="00BF551A">
            <w:pPr>
              <w:pStyle w:val="TAL"/>
              <w:rPr>
                <w:rFonts w:cs="Arial"/>
                <w:sz w:val="16"/>
                <w:szCs w:val="16"/>
              </w:rPr>
            </w:pPr>
            <w:proofErr w:type="spellStart"/>
            <w:r w:rsidRPr="00017039">
              <w:rPr>
                <w:rFonts w:cs="Arial"/>
                <w:sz w:val="16"/>
                <w:szCs w:val="16"/>
              </w:rPr>
              <w:t>LTE_NR_DC_CA_enh</w:t>
            </w:r>
            <w:proofErr w:type="spellEnd"/>
            <w:r w:rsidRPr="00017039">
              <w:rPr>
                <w:rFonts w:cs="Arial"/>
                <w:sz w:val="16"/>
                <w:szCs w:val="16"/>
              </w:rPr>
              <w:t>-Core, NR_2step_RACH-Core, NR_IIOT-Core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4A88BA7" w14:textId="7709C298" w:rsidR="00BF551A" w:rsidRPr="00017039" w:rsidRDefault="00BF551A" w:rsidP="00BF551A">
            <w:pPr>
              <w:pStyle w:val="TAL"/>
              <w:rPr>
                <w:rFonts w:cs="Arial"/>
                <w:sz w:val="16"/>
                <w:szCs w:val="16"/>
              </w:rPr>
            </w:pPr>
            <w:r w:rsidRPr="00017039">
              <w:rPr>
                <w:rFonts w:cs="Arial"/>
                <w:sz w:val="16"/>
                <w:szCs w:val="16"/>
              </w:rPr>
              <w:t>0261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1026474" w14:textId="4C7B35A8" w:rsidR="00BF551A" w:rsidRPr="00017039" w:rsidRDefault="00BF551A" w:rsidP="00BF551A">
            <w:pPr>
              <w:pStyle w:val="TAL"/>
              <w:rPr>
                <w:rFonts w:cs="Arial"/>
                <w:sz w:val="16"/>
                <w:szCs w:val="16"/>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3D4875D" w14:textId="2DC6525D"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31E42C17"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A95685" w14:textId="68A6D780" w:rsidR="00BF551A" w:rsidRPr="00017039" w:rsidRDefault="00EA18FC" w:rsidP="00BF551A">
            <w:pPr>
              <w:pStyle w:val="TAL"/>
              <w:rPr>
                <w:rFonts w:cs="Arial"/>
                <w:sz w:val="16"/>
                <w:szCs w:val="16"/>
              </w:rPr>
            </w:pPr>
            <w:hyperlink r:id="rId3319" w:history="1">
              <w:r w:rsidR="00CB079D">
                <w:rPr>
                  <w:rStyle w:val="Hyperlink"/>
                  <w:rFonts w:cs="Arial"/>
                  <w:sz w:val="16"/>
                  <w:szCs w:val="16"/>
                </w:rPr>
                <w:t>R2-2106611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E691C30" w14:textId="34DA789F" w:rsidR="00BF551A" w:rsidRPr="00017039" w:rsidRDefault="00BF551A" w:rsidP="00BF551A">
            <w:pPr>
              <w:pStyle w:val="TAL"/>
              <w:rPr>
                <w:rFonts w:cs="Arial"/>
                <w:sz w:val="16"/>
                <w:szCs w:val="16"/>
              </w:rPr>
            </w:pPr>
            <w:r w:rsidRPr="00017039">
              <w:rPr>
                <w:rFonts w:cs="Arial"/>
                <w:sz w:val="16"/>
                <w:szCs w:val="16"/>
              </w:rPr>
              <w:t>Corrections on TS 38.331 from the latest RAN1 decisions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16B182F" w14:textId="395F2C79"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48B8622" w14:textId="11C9AD29"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7A5B600" w14:textId="1CE020E9"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B43C3D6" w14:textId="657868B7" w:rsidR="00BF551A" w:rsidRPr="00017039" w:rsidRDefault="00BF551A" w:rsidP="00BF551A">
            <w:pPr>
              <w:pStyle w:val="TAL"/>
              <w:rPr>
                <w:rFonts w:cs="Arial"/>
                <w:sz w:val="16"/>
                <w:szCs w:val="16"/>
              </w:rPr>
            </w:pPr>
            <w:r w:rsidRPr="00017039">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1BCDE87" w14:textId="727586A7" w:rsidR="00BF551A" w:rsidRPr="00017039" w:rsidRDefault="00BF551A" w:rsidP="00BF551A">
            <w:pPr>
              <w:pStyle w:val="TAL"/>
              <w:rPr>
                <w:rFonts w:cs="Arial"/>
                <w:sz w:val="16"/>
                <w:szCs w:val="16"/>
              </w:rPr>
            </w:pPr>
            <w:r w:rsidRPr="00017039">
              <w:rPr>
                <w:rFonts w:cs="Arial"/>
                <w:sz w:val="16"/>
                <w:szCs w:val="16"/>
              </w:rPr>
              <w:t>2552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5B1CF8F" w14:textId="21BBB758" w:rsidR="00BF551A" w:rsidRPr="00017039" w:rsidRDefault="00BF551A" w:rsidP="00BF551A">
            <w:pPr>
              <w:pStyle w:val="TAL"/>
              <w:rPr>
                <w:rFonts w:cs="Arial"/>
                <w:sz w:val="16"/>
                <w:szCs w:val="16"/>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1749E28" w14:textId="39757C6B"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0EEC374E"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7C33BE" w14:textId="3CD48EE2" w:rsidR="00BF551A" w:rsidRPr="00017039" w:rsidRDefault="00EA18FC" w:rsidP="00BF551A">
            <w:pPr>
              <w:pStyle w:val="TAL"/>
              <w:rPr>
                <w:rFonts w:cs="Arial"/>
                <w:sz w:val="16"/>
                <w:szCs w:val="16"/>
              </w:rPr>
            </w:pPr>
            <w:hyperlink r:id="rId3320" w:history="1">
              <w:r w:rsidR="00CB079D">
                <w:rPr>
                  <w:rStyle w:val="Hyperlink"/>
                  <w:rFonts w:cs="Arial"/>
                  <w:sz w:val="16"/>
                  <w:szCs w:val="16"/>
                </w:rPr>
                <w:t>R2-2106612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CD9BB24" w14:textId="3DCD5163" w:rsidR="00BF551A" w:rsidRPr="00017039" w:rsidRDefault="00BF551A" w:rsidP="00BF551A">
            <w:pPr>
              <w:pStyle w:val="TAL"/>
              <w:rPr>
                <w:rFonts w:cs="Arial"/>
                <w:sz w:val="16"/>
                <w:szCs w:val="16"/>
              </w:rPr>
            </w:pPr>
            <w:r w:rsidRPr="00017039">
              <w:rPr>
                <w:rFonts w:cs="Arial"/>
                <w:sz w:val="16"/>
                <w:szCs w:val="16"/>
              </w:rPr>
              <w:t>Miscellaneous corrections on TS 38.331 for NR V2X</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7ED39FB" w14:textId="19D14109"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D62D39" w14:textId="234EC5E7"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D91B1C9" w14:textId="5471A7B1"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95E29D6" w14:textId="615D7442" w:rsidR="00BF551A" w:rsidRPr="00017039" w:rsidRDefault="00BF551A" w:rsidP="00BF551A">
            <w:pPr>
              <w:pStyle w:val="TAL"/>
              <w:rPr>
                <w:rFonts w:cs="Arial"/>
                <w:sz w:val="16"/>
                <w:szCs w:val="16"/>
              </w:rPr>
            </w:pPr>
            <w:r w:rsidRPr="00017039">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C77CAF6" w14:textId="18C952A6" w:rsidR="00BF551A" w:rsidRPr="00017039" w:rsidRDefault="00BF551A" w:rsidP="00BF551A">
            <w:pPr>
              <w:pStyle w:val="TAL"/>
              <w:rPr>
                <w:rFonts w:cs="Arial"/>
                <w:sz w:val="16"/>
                <w:szCs w:val="16"/>
              </w:rPr>
            </w:pPr>
            <w:r w:rsidRPr="00017039">
              <w:rPr>
                <w:rFonts w:cs="Arial"/>
                <w:sz w:val="16"/>
                <w:szCs w:val="16"/>
              </w:rPr>
              <w:t>2551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AB21F80" w14:textId="7E747501" w:rsidR="00BF551A" w:rsidRPr="00017039" w:rsidRDefault="00BF551A" w:rsidP="00BF551A">
            <w:pPr>
              <w:pStyle w:val="TAL"/>
              <w:rPr>
                <w:rFonts w:cs="Arial"/>
                <w:sz w:val="16"/>
                <w:szCs w:val="16"/>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E6F4D0F" w14:textId="54B9AB3C"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25A1BE45"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1272BF" w14:textId="14461A39" w:rsidR="00BF551A" w:rsidRPr="00017039" w:rsidRDefault="00EA18FC" w:rsidP="00BF551A">
            <w:pPr>
              <w:pStyle w:val="TAL"/>
              <w:rPr>
                <w:rFonts w:cs="Arial"/>
                <w:sz w:val="16"/>
                <w:szCs w:val="16"/>
              </w:rPr>
            </w:pPr>
            <w:hyperlink r:id="rId3321" w:history="1">
              <w:r w:rsidR="00CB079D">
                <w:rPr>
                  <w:rStyle w:val="Hyperlink"/>
                  <w:rFonts w:cs="Arial"/>
                  <w:sz w:val="16"/>
                  <w:szCs w:val="16"/>
                </w:rPr>
                <w:t>R2-2106613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9C8C0D6" w14:textId="20FEC1FE" w:rsidR="00BF551A" w:rsidRPr="00017039" w:rsidRDefault="00BF551A" w:rsidP="00BF551A">
            <w:pPr>
              <w:pStyle w:val="TAL"/>
              <w:rPr>
                <w:rFonts w:cs="Arial"/>
                <w:sz w:val="16"/>
                <w:szCs w:val="16"/>
              </w:rPr>
            </w:pPr>
            <w:r w:rsidRPr="00017039">
              <w:rPr>
                <w:rFonts w:cs="Arial"/>
                <w:sz w:val="16"/>
                <w:szCs w:val="16"/>
              </w:rPr>
              <w:t>Miscellaneous corrections on TS 36.331 for NR V2X</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59A951A" w14:textId="03C97800"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656EB98" w14:textId="24A86E85"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F992EA9" w14:textId="755D48B4" w:rsidR="00BF551A" w:rsidRPr="00017039" w:rsidRDefault="00BF551A" w:rsidP="00BF551A">
            <w:pPr>
              <w:pStyle w:val="TAL"/>
              <w:rPr>
                <w:rFonts w:cs="Arial"/>
                <w:sz w:val="16"/>
                <w:szCs w:val="16"/>
              </w:rPr>
            </w:pPr>
            <w:r w:rsidRPr="00017039">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2A000C2" w14:textId="4DDC4997" w:rsidR="00BF551A" w:rsidRPr="00017039" w:rsidRDefault="00BF551A" w:rsidP="00BF551A">
            <w:pPr>
              <w:pStyle w:val="TAL"/>
              <w:rPr>
                <w:rFonts w:cs="Arial"/>
                <w:noProof/>
                <w:sz w:val="16"/>
                <w:szCs w:val="16"/>
              </w:rPr>
            </w:pPr>
            <w:r w:rsidRPr="00017039">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F49D397" w14:textId="61F86F5D" w:rsidR="00BF551A" w:rsidRPr="00017039" w:rsidRDefault="00BF551A" w:rsidP="00BF551A">
            <w:pPr>
              <w:pStyle w:val="TAL"/>
              <w:rPr>
                <w:rFonts w:cs="Arial"/>
                <w:sz w:val="16"/>
                <w:szCs w:val="16"/>
              </w:rPr>
            </w:pPr>
            <w:r w:rsidRPr="00017039">
              <w:rPr>
                <w:rFonts w:cs="Arial"/>
                <w:sz w:val="16"/>
                <w:szCs w:val="16"/>
              </w:rPr>
              <w:t>4631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E471BC7" w14:textId="12D52385" w:rsidR="00BF551A" w:rsidRPr="00017039" w:rsidRDefault="00BF551A" w:rsidP="00BF551A">
            <w:pPr>
              <w:pStyle w:val="TAL"/>
              <w:rPr>
                <w:rFonts w:cs="Arial"/>
                <w:sz w:val="16"/>
                <w:szCs w:val="16"/>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901658D" w14:textId="15C06BE7"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118389E5"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90D340F" w14:textId="4F89EA86" w:rsidR="00BF551A" w:rsidRPr="00017039" w:rsidRDefault="00EA18FC" w:rsidP="00BF551A">
            <w:pPr>
              <w:pStyle w:val="TAL"/>
              <w:rPr>
                <w:rFonts w:cs="Arial"/>
                <w:sz w:val="16"/>
                <w:szCs w:val="16"/>
              </w:rPr>
            </w:pPr>
            <w:hyperlink r:id="rId3322" w:history="1">
              <w:r w:rsidR="00CB079D">
                <w:rPr>
                  <w:rStyle w:val="Hyperlink"/>
                  <w:rFonts w:cs="Arial"/>
                  <w:sz w:val="16"/>
                  <w:szCs w:val="16"/>
                </w:rPr>
                <w:t>R2-2106618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A92F8DF" w14:textId="535E8905" w:rsidR="00BF551A" w:rsidRPr="00017039" w:rsidRDefault="00BF551A" w:rsidP="00BF551A">
            <w:pPr>
              <w:pStyle w:val="TAL"/>
              <w:rPr>
                <w:rFonts w:cs="Arial"/>
                <w:sz w:val="16"/>
                <w:szCs w:val="16"/>
              </w:rPr>
            </w:pPr>
            <w:r w:rsidRPr="00017039">
              <w:rPr>
                <w:rFonts w:cs="Arial"/>
                <w:sz w:val="16"/>
                <w:szCs w:val="16"/>
              </w:rPr>
              <w:t>Configuration of search spaces for scheduling SL transmissions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3623930" w14:textId="6B730178" w:rsidR="00BF551A" w:rsidRPr="00017039" w:rsidRDefault="00BF551A" w:rsidP="00BF551A">
            <w:pPr>
              <w:pStyle w:val="TAL"/>
              <w:rPr>
                <w:rFonts w:cs="Arial"/>
                <w:sz w:val="16"/>
                <w:szCs w:val="16"/>
              </w:rPr>
            </w:pPr>
            <w:r w:rsidRPr="00017039">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A38A66D" w14:textId="5467DD0D"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A558215" w14:textId="14292C6D"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D6C3B58" w14:textId="28F5FB4C" w:rsidR="00BF551A" w:rsidRPr="00017039" w:rsidRDefault="00BF551A" w:rsidP="00BF551A">
            <w:pPr>
              <w:pStyle w:val="TAL"/>
              <w:rPr>
                <w:rFonts w:cs="Arial"/>
                <w:sz w:val="16"/>
                <w:szCs w:val="16"/>
              </w:rPr>
            </w:pPr>
            <w:r w:rsidRPr="00017039">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C2D5F09" w14:textId="7A009D60" w:rsidR="00BF551A" w:rsidRPr="00017039" w:rsidRDefault="00BF551A" w:rsidP="00BF551A">
            <w:pPr>
              <w:pStyle w:val="TAL"/>
              <w:rPr>
                <w:rFonts w:cs="Arial"/>
                <w:sz w:val="16"/>
                <w:szCs w:val="16"/>
              </w:rPr>
            </w:pPr>
            <w:r w:rsidRPr="00017039">
              <w:rPr>
                <w:rFonts w:cs="Arial"/>
                <w:sz w:val="16"/>
                <w:szCs w:val="16"/>
              </w:rPr>
              <w:t>2647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3A39B5B" w14:textId="04A27346"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68BF004" w14:textId="672D0098"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2C905C41"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4DD1C2" w14:textId="1E741302" w:rsidR="00BF551A" w:rsidRPr="00017039" w:rsidRDefault="00EA18FC" w:rsidP="00BF551A">
            <w:pPr>
              <w:pStyle w:val="TAL"/>
              <w:rPr>
                <w:rFonts w:cs="Arial"/>
                <w:sz w:val="16"/>
                <w:szCs w:val="16"/>
              </w:rPr>
            </w:pPr>
            <w:hyperlink r:id="rId3323" w:history="1">
              <w:r w:rsidR="00CB079D">
                <w:rPr>
                  <w:rStyle w:val="Hyperlink"/>
                  <w:rFonts w:cs="Arial"/>
                  <w:sz w:val="16"/>
                  <w:szCs w:val="16"/>
                </w:rPr>
                <w:t>R2-2106619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A74E8D4" w14:textId="2215394B" w:rsidR="00BF551A" w:rsidRPr="00017039" w:rsidRDefault="00BF551A" w:rsidP="00BF551A">
            <w:pPr>
              <w:pStyle w:val="TAL"/>
              <w:rPr>
                <w:rFonts w:cs="Arial"/>
                <w:sz w:val="16"/>
                <w:szCs w:val="16"/>
              </w:rPr>
            </w:pPr>
            <w:r w:rsidRPr="00017039">
              <w:rPr>
                <w:rFonts w:cs="Arial"/>
                <w:sz w:val="16"/>
                <w:szCs w:val="16"/>
              </w:rPr>
              <w:t>Clarification on priority of LTE PSSS/SSSS/PSBCH</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214CF7A" w14:textId="7713C689" w:rsidR="00BF551A" w:rsidRPr="00017039" w:rsidRDefault="00BF551A" w:rsidP="00BF551A">
            <w:pPr>
              <w:pStyle w:val="TAL"/>
              <w:rPr>
                <w:rFonts w:cs="Arial"/>
                <w:sz w:val="16"/>
                <w:szCs w:val="16"/>
              </w:rPr>
            </w:pPr>
            <w:r w:rsidRPr="00017039">
              <w:rPr>
                <w:rFonts w:cs="Arial"/>
                <w:sz w:val="16"/>
                <w:szCs w:val="16"/>
              </w:rPr>
              <w:t>vivo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3685995" w14:textId="16AB7EFA"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5416FF0" w14:textId="48897639" w:rsidR="00BF551A" w:rsidRPr="00017039" w:rsidRDefault="00BF551A" w:rsidP="00BF551A">
            <w:pPr>
              <w:pStyle w:val="TAL"/>
              <w:rPr>
                <w:rFonts w:cs="Arial"/>
                <w:sz w:val="16"/>
                <w:szCs w:val="16"/>
              </w:rPr>
            </w:pPr>
            <w:r w:rsidRPr="00017039">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A70169C" w14:textId="23718D5D" w:rsidR="00BF551A" w:rsidRPr="00017039" w:rsidRDefault="00BF551A" w:rsidP="00BF551A">
            <w:pPr>
              <w:pStyle w:val="TAL"/>
              <w:rPr>
                <w:rFonts w:cs="Arial"/>
                <w:sz w:val="16"/>
                <w:szCs w:val="16"/>
              </w:rPr>
            </w:pPr>
            <w:r w:rsidRPr="00017039">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920695D" w14:textId="0129755A" w:rsidR="00BF551A" w:rsidRPr="00017039" w:rsidRDefault="00BF551A" w:rsidP="00BF551A">
            <w:pPr>
              <w:pStyle w:val="TAL"/>
              <w:rPr>
                <w:rFonts w:cs="Arial"/>
                <w:sz w:val="16"/>
                <w:szCs w:val="16"/>
              </w:rPr>
            </w:pPr>
            <w:r w:rsidRPr="00017039">
              <w:rPr>
                <w:rFonts w:cs="Arial"/>
                <w:sz w:val="16"/>
                <w:szCs w:val="16"/>
              </w:rPr>
              <w:t>4659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B76F705" w14:textId="2E87AAA7"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DEF3351" w14:textId="25AAA1E9"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06A4EFF3"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2FFB70" w14:textId="151CA1DE" w:rsidR="00BF551A" w:rsidRPr="00017039" w:rsidRDefault="00EA18FC" w:rsidP="00BF551A">
            <w:pPr>
              <w:pStyle w:val="TAL"/>
              <w:rPr>
                <w:rFonts w:cs="Arial"/>
                <w:sz w:val="16"/>
                <w:szCs w:val="16"/>
              </w:rPr>
            </w:pPr>
            <w:hyperlink r:id="rId3324" w:history="1">
              <w:r w:rsidR="00CB079D">
                <w:rPr>
                  <w:rStyle w:val="Hyperlink"/>
                  <w:rFonts w:cs="Arial"/>
                  <w:sz w:val="16"/>
                  <w:szCs w:val="16"/>
                </w:rPr>
                <w:t>R2-2106620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0CDB8A8" w14:textId="53E4309E" w:rsidR="00BF551A" w:rsidRPr="00017039" w:rsidRDefault="00BF551A" w:rsidP="00BF551A">
            <w:pPr>
              <w:pStyle w:val="TAL"/>
              <w:rPr>
                <w:rFonts w:cs="Arial"/>
                <w:sz w:val="16"/>
                <w:szCs w:val="16"/>
              </w:rPr>
            </w:pPr>
            <w:r w:rsidRPr="00017039">
              <w:rPr>
                <w:rFonts w:cs="Arial"/>
                <w:sz w:val="16"/>
                <w:szCs w:val="16"/>
              </w:rPr>
              <w:t>Miscellaneous MAC corrections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F31A4A6" w14:textId="0A7CFFA3" w:rsidR="00BF551A" w:rsidRPr="00017039" w:rsidRDefault="00BF551A" w:rsidP="00BF551A">
            <w:pPr>
              <w:pStyle w:val="TAL"/>
              <w:rPr>
                <w:rFonts w:cs="Arial"/>
                <w:sz w:val="16"/>
                <w:szCs w:val="16"/>
              </w:rPr>
            </w:pPr>
            <w:r w:rsidRPr="00017039">
              <w:rPr>
                <w:rFonts w:cs="Arial"/>
                <w:sz w:val="16"/>
                <w:szCs w:val="16"/>
              </w:rPr>
              <w:t>LG Electronics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E86672B" w14:textId="548828BC"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530D388" w14:textId="0E78BA7A" w:rsidR="00BF551A" w:rsidRPr="00017039" w:rsidRDefault="00BF551A" w:rsidP="00BF551A">
            <w:pPr>
              <w:pStyle w:val="TAL"/>
              <w:rPr>
                <w:rFonts w:cs="Arial"/>
                <w:sz w:val="16"/>
                <w:szCs w:val="16"/>
              </w:rPr>
            </w:pPr>
            <w:r w:rsidRPr="00017039">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D2FEC5D" w14:textId="7266049F" w:rsidR="00BF551A" w:rsidRPr="00017039" w:rsidRDefault="00BF551A" w:rsidP="00BF551A">
            <w:pPr>
              <w:pStyle w:val="TAL"/>
              <w:rPr>
                <w:rFonts w:cs="Arial"/>
                <w:sz w:val="16"/>
                <w:szCs w:val="16"/>
              </w:rPr>
            </w:pPr>
            <w:r w:rsidRPr="00017039">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28B6B19" w14:textId="3B4C0BF8" w:rsidR="00BF551A" w:rsidRPr="00017039" w:rsidRDefault="00BF551A" w:rsidP="00BF551A">
            <w:pPr>
              <w:pStyle w:val="TAL"/>
              <w:rPr>
                <w:rFonts w:cs="Arial"/>
                <w:sz w:val="16"/>
                <w:szCs w:val="16"/>
              </w:rPr>
            </w:pPr>
            <w:r w:rsidRPr="00017039">
              <w:rPr>
                <w:rFonts w:cs="Arial"/>
                <w:sz w:val="16"/>
                <w:szCs w:val="16"/>
              </w:rPr>
              <w:t>1096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9988A94" w14:textId="6F73F4BB"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C092A33" w14:textId="4E80A4F7"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36F66EA3"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95F5DA" w14:textId="44B804B2" w:rsidR="00BF551A" w:rsidRPr="00017039" w:rsidRDefault="00EA18FC" w:rsidP="00BF551A">
            <w:pPr>
              <w:pStyle w:val="TAL"/>
              <w:rPr>
                <w:rFonts w:cs="Arial"/>
                <w:sz w:val="16"/>
                <w:szCs w:val="16"/>
              </w:rPr>
            </w:pPr>
            <w:hyperlink r:id="rId3325" w:history="1">
              <w:r w:rsidR="00CB079D">
                <w:rPr>
                  <w:rStyle w:val="Hyperlink"/>
                  <w:rFonts w:cs="Arial"/>
                  <w:sz w:val="16"/>
                  <w:szCs w:val="16"/>
                </w:rPr>
                <w:t>R2-2106621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40564FE" w14:textId="62AF76FA" w:rsidR="00BF551A" w:rsidRPr="00017039" w:rsidRDefault="00BF551A" w:rsidP="00BF551A">
            <w:pPr>
              <w:pStyle w:val="TAL"/>
              <w:rPr>
                <w:rFonts w:cs="Arial"/>
                <w:sz w:val="16"/>
                <w:szCs w:val="16"/>
              </w:rPr>
            </w:pPr>
            <w:r w:rsidRPr="00017039">
              <w:rPr>
                <w:rFonts w:cs="Arial"/>
                <w:sz w:val="16"/>
                <w:szCs w:val="16"/>
              </w:rPr>
              <w:t>Correction on mode 2 UE performing re-evaluation check</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E0031FA" w14:textId="0656C23D" w:rsidR="00BF551A" w:rsidRPr="00017039" w:rsidRDefault="00BF551A" w:rsidP="00BF551A">
            <w:pPr>
              <w:pStyle w:val="TAL"/>
              <w:rPr>
                <w:rFonts w:cs="Arial"/>
                <w:sz w:val="16"/>
                <w:szCs w:val="16"/>
              </w:rPr>
            </w:pPr>
            <w:r w:rsidRPr="00017039">
              <w:rPr>
                <w:rFonts w:cs="Arial"/>
                <w:sz w:val="16"/>
                <w:szCs w:val="16"/>
              </w:rPr>
              <w:t>OPPO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88A10A8" w14:textId="37540E62"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ADF481" w14:textId="57DB4ED5" w:rsidR="00BF551A" w:rsidRPr="00017039" w:rsidRDefault="00BF551A" w:rsidP="00BF551A">
            <w:pPr>
              <w:pStyle w:val="TAL"/>
              <w:rPr>
                <w:rFonts w:cs="Arial"/>
                <w:sz w:val="16"/>
                <w:szCs w:val="16"/>
              </w:rPr>
            </w:pPr>
            <w:r w:rsidRPr="00017039">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389D794" w14:textId="7BD10284" w:rsidR="00BF551A" w:rsidRPr="00017039" w:rsidRDefault="00BF551A" w:rsidP="00BF551A">
            <w:pPr>
              <w:pStyle w:val="TAL"/>
              <w:rPr>
                <w:rFonts w:cs="Arial"/>
                <w:sz w:val="16"/>
                <w:szCs w:val="16"/>
              </w:rPr>
            </w:pPr>
            <w:r w:rsidRPr="00017039">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A1FECA8" w14:textId="5C9E2EA3" w:rsidR="00BF551A" w:rsidRPr="00017039" w:rsidRDefault="00BF551A" w:rsidP="00BF551A">
            <w:pPr>
              <w:pStyle w:val="TAL"/>
              <w:rPr>
                <w:rFonts w:cs="Arial"/>
                <w:sz w:val="16"/>
                <w:szCs w:val="16"/>
              </w:rPr>
            </w:pPr>
            <w:r w:rsidRPr="00017039">
              <w:rPr>
                <w:rFonts w:cs="Arial"/>
                <w:sz w:val="16"/>
                <w:szCs w:val="16"/>
              </w:rPr>
              <w:t>1074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5C6C319" w14:textId="3B701C13"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537564D" w14:textId="56F1DE37"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18FDCB19"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FF3291" w14:textId="4A2EA7B6" w:rsidR="00BF551A" w:rsidRPr="00017039" w:rsidRDefault="00EA18FC" w:rsidP="00BF551A">
            <w:pPr>
              <w:pStyle w:val="TAL"/>
              <w:rPr>
                <w:rFonts w:cs="Arial"/>
                <w:sz w:val="16"/>
                <w:szCs w:val="16"/>
              </w:rPr>
            </w:pPr>
            <w:hyperlink r:id="rId3326" w:history="1">
              <w:r w:rsidR="00CB079D">
                <w:rPr>
                  <w:rStyle w:val="Hyperlink"/>
                  <w:rFonts w:cs="Arial"/>
                  <w:sz w:val="16"/>
                  <w:szCs w:val="16"/>
                </w:rPr>
                <w:t>R2-2106626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743A5DD" w14:textId="20146F22" w:rsidR="00BF551A" w:rsidRPr="00017039" w:rsidRDefault="00BF551A" w:rsidP="00BF551A">
            <w:pPr>
              <w:pStyle w:val="TAL"/>
              <w:rPr>
                <w:rFonts w:cs="Arial"/>
                <w:sz w:val="16"/>
                <w:szCs w:val="16"/>
              </w:rPr>
            </w:pPr>
            <w:r w:rsidRPr="00017039">
              <w:rPr>
                <w:rFonts w:cs="Arial"/>
                <w:sz w:val="16"/>
                <w:szCs w:val="16"/>
              </w:rPr>
              <w:t>Handling of the retransmission TB without an associated SL process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93EEA2C" w14:textId="2F753224"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r w:rsidRPr="00017039">
              <w:rPr>
                <w:rFonts w:cs="Arial"/>
                <w:sz w:val="16"/>
                <w:szCs w:val="16"/>
              </w:rPr>
              <w:t>, vivo, Apple, CATT, Intel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DAA807D" w14:textId="3132E998"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1100179" w14:textId="33ED696E" w:rsidR="00BF551A" w:rsidRPr="00017039" w:rsidRDefault="00BF551A" w:rsidP="00BF551A">
            <w:pPr>
              <w:pStyle w:val="TAL"/>
              <w:rPr>
                <w:rFonts w:cs="Arial"/>
                <w:sz w:val="16"/>
                <w:szCs w:val="16"/>
              </w:rPr>
            </w:pPr>
            <w:r w:rsidRPr="00017039">
              <w:rPr>
                <w:rFonts w:cs="Arial"/>
                <w:sz w:val="16"/>
                <w:szCs w:val="16"/>
              </w:rPr>
              <w:t>38.321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E152C10" w14:textId="095455AD" w:rsidR="00BF551A" w:rsidRPr="00017039" w:rsidRDefault="00BF551A" w:rsidP="00BF551A">
            <w:pPr>
              <w:pStyle w:val="TAL"/>
              <w:rPr>
                <w:rFonts w:cs="Arial"/>
                <w:sz w:val="16"/>
                <w:szCs w:val="16"/>
              </w:rPr>
            </w:pPr>
            <w:r w:rsidRPr="00017039">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D4848FD" w14:textId="0D03D0D3" w:rsidR="00BF551A" w:rsidRPr="00017039" w:rsidRDefault="00BF551A" w:rsidP="00BF551A">
            <w:pPr>
              <w:pStyle w:val="TAL"/>
              <w:rPr>
                <w:rFonts w:cs="Arial"/>
                <w:sz w:val="16"/>
                <w:szCs w:val="16"/>
              </w:rPr>
            </w:pPr>
            <w:r w:rsidRPr="00017039">
              <w:rPr>
                <w:rFonts w:cs="Arial"/>
                <w:sz w:val="16"/>
                <w:szCs w:val="16"/>
              </w:rPr>
              <w:t>1106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924FBCA" w14:textId="666ED3E4"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ADC1AD2" w14:textId="44C3B63B"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462364F1"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654BA2" w14:textId="2F7C5800" w:rsidR="00BF551A" w:rsidRPr="00017039" w:rsidRDefault="00EA18FC" w:rsidP="00BF551A">
            <w:pPr>
              <w:pStyle w:val="TAL"/>
              <w:rPr>
                <w:rFonts w:cs="Arial"/>
                <w:sz w:val="16"/>
                <w:szCs w:val="16"/>
              </w:rPr>
            </w:pPr>
            <w:hyperlink r:id="rId3327" w:history="1">
              <w:r w:rsidR="00CB079D">
                <w:rPr>
                  <w:rStyle w:val="Hyperlink"/>
                  <w:rFonts w:cs="Arial"/>
                  <w:sz w:val="16"/>
                  <w:szCs w:val="16"/>
                </w:rPr>
                <w:t>R2-2106627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8135F9D" w14:textId="4F382B7D" w:rsidR="00BF551A" w:rsidRPr="00017039" w:rsidRDefault="00BF551A" w:rsidP="00BF551A">
            <w:pPr>
              <w:pStyle w:val="TAL"/>
              <w:rPr>
                <w:rFonts w:cs="Arial"/>
                <w:sz w:val="16"/>
                <w:szCs w:val="16"/>
              </w:rPr>
            </w:pPr>
            <w:r w:rsidRPr="00017039">
              <w:rPr>
                <w:rFonts w:cs="Arial"/>
                <w:sz w:val="16"/>
                <w:szCs w:val="16"/>
              </w:rPr>
              <w:t>Correction on description of msg1-SubcarrierSpacing in RACH-</w:t>
            </w:r>
            <w:proofErr w:type="spellStart"/>
            <w:r w:rsidRPr="00017039">
              <w:rPr>
                <w:rFonts w:cs="Arial"/>
                <w:sz w:val="16"/>
                <w:szCs w:val="16"/>
              </w:rPr>
              <w:t>ConfigCommon</w:t>
            </w:r>
            <w:proofErr w:type="spellEnd"/>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A47FB19" w14:textId="66F35C7F"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678F1F5" w14:textId="721DDA29"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8E711DA" w14:textId="6DA3B426"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3A4CDD5" w14:textId="5A8E2061" w:rsidR="00BF551A" w:rsidRPr="00017039" w:rsidRDefault="00BF551A" w:rsidP="00BF551A">
            <w:pPr>
              <w:pStyle w:val="TAL"/>
              <w:rPr>
                <w:rFonts w:cs="Arial"/>
                <w:sz w:val="16"/>
                <w:szCs w:val="16"/>
              </w:rPr>
            </w:pPr>
            <w:proofErr w:type="spellStart"/>
            <w:r w:rsidRPr="00017039">
              <w:rPr>
                <w:rFonts w:cs="Arial"/>
                <w:sz w:val="16"/>
                <w:szCs w:val="16"/>
              </w:rPr>
              <w:t>NR_unlic</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47944F6" w14:textId="7190E7B7" w:rsidR="00BF551A" w:rsidRPr="00017039" w:rsidRDefault="00BF551A" w:rsidP="00BF551A">
            <w:pPr>
              <w:pStyle w:val="TAL"/>
              <w:rPr>
                <w:rFonts w:cs="Arial"/>
                <w:sz w:val="16"/>
                <w:szCs w:val="16"/>
              </w:rPr>
            </w:pPr>
            <w:r w:rsidRPr="00017039">
              <w:rPr>
                <w:rFonts w:cs="Arial"/>
                <w:sz w:val="16"/>
                <w:szCs w:val="16"/>
              </w:rPr>
              <w:t>2652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B577060" w14:textId="5F165A87"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47EF900" w14:textId="779BE167"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0C622611"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E459C6" w14:textId="1BD88B6A" w:rsidR="00BF551A" w:rsidRPr="00017039" w:rsidRDefault="00EA18FC" w:rsidP="00BF551A">
            <w:pPr>
              <w:pStyle w:val="TAL"/>
              <w:rPr>
                <w:rFonts w:cs="Arial"/>
                <w:sz w:val="16"/>
                <w:szCs w:val="16"/>
              </w:rPr>
            </w:pPr>
            <w:hyperlink r:id="rId3328" w:history="1">
              <w:r w:rsidR="00CB079D">
                <w:rPr>
                  <w:rStyle w:val="Hyperlink"/>
                  <w:rFonts w:cs="Arial"/>
                  <w:sz w:val="16"/>
                  <w:szCs w:val="16"/>
                </w:rPr>
                <w:t>R2-2106628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154F42C" w14:textId="7DDB855F" w:rsidR="00BF551A" w:rsidRPr="00017039" w:rsidRDefault="00BF551A" w:rsidP="00BF551A">
            <w:pPr>
              <w:pStyle w:val="TAL"/>
              <w:rPr>
                <w:rFonts w:cs="Arial"/>
                <w:sz w:val="16"/>
                <w:szCs w:val="16"/>
              </w:rPr>
            </w:pPr>
            <w:r w:rsidRPr="00017039">
              <w:rPr>
                <w:rFonts w:cs="Arial"/>
                <w:sz w:val="16"/>
                <w:szCs w:val="16"/>
              </w:rPr>
              <w:t>SRB PDCP handling upon handover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327FD67" w14:textId="18F7FFE5" w:rsidR="00BF551A" w:rsidRPr="00017039" w:rsidRDefault="00BF551A" w:rsidP="00BF551A">
            <w:pPr>
              <w:pStyle w:val="TAL"/>
              <w:rPr>
                <w:rFonts w:cs="Arial"/>
                <w:sz w:val="16"/>
                <w:szCs w:val="16"/>
                <w:lang w:val="fi-FI"/>
              </w:rPr>
            </w:pPr>
            <w:r w:rsidRPr="00017039">
              <w:rPr>
                <w:rFonts w:cs="Arial"/>
                <w:sz w:val="16"/>
                <w:szCs w:val="16"/>
                <w:lang w:val="fi-FI"/>
              </w:rPr>
              <w:t>Huawei, HiSilicon, Nokia (Rapporteur),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030FB7C" w14:textId="551E60E7" w:rsidR="00BF551A" w:rsidRPr="00017039" w:rsidRDefault="00BF551A" w:rsidP="00BF551A">
            <w:pPr>
              <w:pStyle w:val="TAL"/>
              <w:rPr>
                <w:rFonts w:cs="Arial"/>
                <w:sz w:val="16"/>
                <w:szCs w:val="16"/>
                <w:lang w:val="fi-FI"/>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22C9E30" w14:textId="0A2D72C5" w:rsidR="00BF551A" w:rsidRPr="00017039" w:rsidRDefault="00BF551A" w:rsidP="00BF551A">
            <w:pPr>
              <w:pStyle w:val="TAL"/>
              <w:rPr>
                <w:rFonts w:cs="Arial"/>
                <w:sz w:val="16"/>
                <w:szCs w:val="16"/>
                <w:lang w:val="fi-FI"/>
              </w:rPr>
            </w:pPr>
            <w:r w:rsidRPr="00017039">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4BD759F" w14:textId="1C8C953C" w:rsidR="00BF551A" w:rsidRPr="00017039" w:rsidRDefault="00BF551A" w:rsidP="00BF551A">
            <w:pPr>
              <w:pStyle w:val="TAL"/>
              <w:rPr>
                <w:rFonts w:cs="Arial"/>
                <w:sz w:val="16"/>
                <w:szCs w:val="16"/>
                <w:lang w:val="fi-FI"/>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3563AF7" w14:textId="0AF4FB9E" w:rsidR="00BF551A" w:rsidRPr="00017039" w:rsidRDefault="00BF551A" w:rsidP="00BF551A">
            <w:pPr>
              <w:pStyle w:val="TAL"/>
              <w:rPr>
                <w:rFonts w:cs="Arial"/>
                <w:sz w:val="16"/>
                <w:szCs w:val="16"/>
                <w:lang w:val="fi-FI"/>
              </w:rPr>
            </w:pPr>
            <w:r w:rsidRPr="00017039">
              <w:rPr>
                <w:rFonts w:cs="Arial"/>
                <w:sz w:val="16"/>
                <w:szCs w:val="16"/>
              </w:rPr>
              <w:t>0364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E20E648" w14:textId="736595CA" w:rsidR="00BF551A" w:rsidRPr="00017039" w:rsidRDefault="00BF551A" w:rsidP="00BF551A">
            <w:pPr>
              <w:pStyle w:val="TAL"/>
              <w:rPr>
                <w:rFonts w:cs="Arial"/>
                <w:sz w:val="16"/>
                <w:szCs w:val="16"/>
                <w:lang w:val="fi-FI"/>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F2F15BF" w14:textId="1B306BD5" w:rsidR="00BF551A" w:rsidRPr="00017039" w:rsidRDefault="00BF551A" w:rsidP="00BF551A">
            <w:pPr>
              <w:pStyle w:val="TAL"/>
              <w:rPr>
                <w:rFonts w:cs="Arial"/>
                <w:sz w:val="16"/>
                <w:szCs w:val="16"/>
                <w:lang w:val="fi-FI"/>
              </w:rPr>
            </w:pPr>
            <w:r w:rsidRPr="00017039">
              <w:rPr>
                <w:rFonts w:cs="Arial"/>
                <w:sz w:val="16"/>
                <w:szCs w:val="16"/>
              </w:rPr>
              <w:t>A</w:t>
            </w:r>
          </w:p>
        </w:tc>
      </w:tr>
      <w:tr w:rsidR="00BF551A" w:rsidRPr="00017039" w14:paraId="49E60998"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5B204F" w14:textId="14366EE6" w:rsidR="00BF551A" w:rsidRPr="00017039" w:rsidRDefault="00EA18FC" w:rsidP="00BF551A">
            <w:pPr>
              <w:pStyle w:val="TAL"/>
              <w:rPr>
                <w:rFonts w:cs="Arial"/>
                <w:sz w:val="16"/>
                <w:szCs w:val="16"/>
              </w:rPr>
            </w:pPr>
            <w:hyperlink r:id="rId3329" w:history="1">
              <w:r w:rsidR="00CB079D">
                <w:rPr>
                  <w:rStyle w:val="Hyperlink"/>
                  <w:rFonts w:cs="Arial"/>
                  <w:sz w:val="16"/>
                  <w:szCs w:val="16"/>
                </w:rPr>
                <w:t>R2-2106629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EF35123" w14:textId="5B3A17C3" w:rsidR="00BF551A" w:rsidRPr="00017039" w:rsidRDefault="00BF551A" w:rsidP="00BF551A">
            <w:pPr>
              <w:pStyle w:val="TAL"/>
              <w:rPr>
                <w:rFonts w:cs="Arial"/>
                <w:sz w:val="16"/>
                <w:szCs w:val="16"/>
              </w:rPr>
            </w:pPr>
            <w:r w:rsidRPr="00017039">
              <w:rPr>
                <w:rFonts w:cs="Arial"/>
                <w:sz w:val="16"/>
                <w:szCs w:val="16"/>
              </w:rPr>
              <w:t xml:space="preserve">Correction on </w:t>
            </w:r>
            <w:proofErr w:type="spellStart"/>
            <w:r w:rsidRPr="00017039">
              <w:rPr>
                <w:rFonts w:cs="Arial"/>
                <w:sz w:val="16"/>
                <w:szCs w:val="16"/>
              </w:rPr>
              <w:t>NRPPa</w:t>
            </w:r>
            <w:proofErr w:type="spellEnd"/>
            <w:r w:rsidRPr="00017039">
              <w:rPr>
                <w:rFonts w:cs="Arial"/>
                <w:sz w:val="16"/>
                <w:szCs w:val="16"/>
              </w:rPr>
              <w:t xml:space="preserve"> transaction types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77C8EC6" w14:textId="68B1CFD7" w:rsidR="00BF551A" w:rsidRPr="00017039" w:rsidRDefault="00BF551A" w:rsidP="00BF551A">
            <w:pPr>
              <w:pStyle w:val="TAL"/>
              <w:rPr>
                <w:rFonts w:cs="Arial"/>
                <w:sz w:val="16"/>
                <w:szCs w:val="16"/>
              </w:rPr>
            </w:pPr>
            <w:r w:rsidRPr="00017039">
              <w:rPr>
                <w:rFonts w:cs="Arial"/>
                <w:sz w:val="16"/>
                <w:szCs w:val="16"/>
              </w:rPr>
              <w:t>R3 (Huawei, CMCC)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7DFA5A" w14:textId="7AFB1B33"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BFA1FEC" w14:textId="07AED454" w:rsidR="00BF551A" w:rsidRPr="00017039" w:rsidRDefault="00BF551A" w:rsidP="00BF551A">
            <w:pPr>
              <w:pStyle w:val="TAL"/>
              <w:rPr>
                <w:rFonts w:cs="Arial"/>
                <w:sz w:val="16"/>
                <w:szCs w:val="16"/>
              </w:rPr>
            </w:pPr>
            <w:r w:rsidRPr="00017039">
              <w:rPr>
                <w:rFonts w:cs="Arial"/>
                <w:sz w:val="16"/>
                <w:szCs w:val="16"/>
              </w:rPr>
              <w:t>38.305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5A75050" w14:textId="04375506" w:rsidR="00BF551A" w:rsidRPr="00017039" w:rsidRDefault="00BF551A" w:rsidP="00BF551A">
            <w:pPr>
              <w:pStyle w:val="TAL"/>
              <w:rPr>
                <w:rFonts w:cs="Arial"/>
                <w:sz w:val="16"/>
                <w:szCs w:val="16"/>
              </w:rPr>
            </w:pPr>
            <w:proofErr w:type="spellStart"/>
            <w:r w:rsidRPr="00017039">
              <w:rPr>
                <w:rFonts w:cs="Arial"/>
                <w:sz w:val="16"/>
                <w:szCs w:val="16"/>
              </w:rPr>
              <w:t>NR_pos</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EC0F403" w14:textId="09BFAADE" w:rsidR="00BF551A" w:rsidRPr="00017039" w:rsidRDefault="00BF551A" w:rsidP="00BF551A">
            <w:pPr>
              <w:pStyle w:val="TAL"/>
              <w:rPr>
                <w:rFonts w:cs="Arial"/>
                <w:sz w:val="16"/>
                <w:szCs w:val="16"/>
              </w:rPr>
            </w:pPr>
            <w:r w:rsidRPr="00017039">
              <w:rPr>
                <w:rFonts w:cs="Arial"/>
                <w:sz w:val="16"/>
                <w:szCs w:val="16"/>
              </w:rPr>
              <w:t>0075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B5E06F6" w14:textId="190AC49E"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13DC61C" w14:textId="4D259D31"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68C80058"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0AFBDD" w14:textId="007DC794" w:rsidR="00BF551A" w:rsidRPr="00017039" w:rsidRDefault="00EA18FC" w:rsidP="00BF551A">
            <w:pPr>
              <w:pStyle w:val="TAL"/>
              <w:rPr>
                <w:rFonts w:cs="Arial"/>
                <w:sz w:val="16"/>
                <w:szCs w:val="16"/>
              </w:rPr>
            </w:pPr>
            <w:hyperlink r:id="rId3330" w:history="1">
              <w:r w:rsidR="00CB079D">
                <w:rPr>
                  <w:rStyle w:val="Hyperlink"/>
                  <w:rFonts w:cs="Arial"/>
                  <w:sz w:val="16"/>
                  <w:szCs w:val="16"/>
                </w:rPr>
                <w:t>R2-2106630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56D197C" w14:textId="05DC51CA" w:rsidR="00BF551A" w:rsidRPr="00017039" w:rsidRDefault="00BF551A" w:rsidP="00BF551A">
            <w:pPr>
              <w:pStyle w:val="TAL"/>
              <w:rPr>
                <w:rFonts w:cs="Arial"/>
                <w:sz w:val="16"/>
                <w:szCs w:val="16"/>
              </w:rPr>
            </w:pPr>
            <w:r w:rsidRPr="00017039">
              <w:rPr>
                <w:rFonts w:cs="Arial"/>
                <w:sz w:val="16"/>
                <w:szCs w:val="16"/>
              </w:rPr>
              <w:t>PDCP miscellaneous corrections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5779FD5" w14:textId="08E4574F" w:rsidR="00BF551A" w:rsidRPr="00017039" w:rsidRDefault="00BF551A" w:rsidP="00BF551A">
            <w:pPr>
              <w:pStyle w:val="TAL"/>
              <w:rPr>
                <w:rFonts w:cs="Arial"/>
                <w:sz w:val="16"/>
                <w:szCs w:val="16"/>
              </w:rPr>
            </w:pPr>
            <w:r w:rsidRPr="00017039">
              <w:rPr>
                <w:rFonts w:cs="Arial"/>
                <w:sz w:val="16"/>
                <w:szCs w:val="16"/>
              </w:rPr>
              <w:t>LG Electronics Inc. (PDCP rapporteur)</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93B9CE5" w14:textId="51A4B3A0"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FEFA53" w14:textId="03BD52E4" w:rsidR="00BF551A" w:rsidRPr="00017039" w:rsidRDefault="00BF551A" w:rsidP="00BF551A">
            <w:pPr>
              <w:pStyle w:val="TAL"/>
              <w:rPr>
                <w:rFonts w:cs="Arial"/>
                <w:sz w:val="16"/>
                <w:szCs w:val="16"/>
              </w:rPr>
            </w:pPr>
            <w:r w:rsidRPr="00017039">
              <w:rPr>
                <w:rFonts w:cs="Arial"/>
                <w:sz w:val="16"/>
                <w:szCs w:val="16"/>
              </w:rPr>
              <w:t>38.323</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6D602AB" w14:textId="370C38B1" w:rsidR="00BF551A" w:rsidRPr="00017039" w:rsidRDefault="00BF551A" w:rsidP="00BF551A">
            <w:pPr>
              <w:pStyle w:val="TAL"/>
              <w:rPr>
                <w:rFonts w:cs="Arial"/>
                <w:sz w:val="16"/>
                <w:szCs w:val="16"/>
              </w:rPr>
            </w:pPr>
            <w:r w:rsidRPr="00017039">
              <w:rPr>
                <w:rFonts w:cs="Arial"/>
                <w:sz w:val="16"/>
                <w:szCs w:val="16"/>
              </w:rPr>
              <w:t>5G_V2X_NRSL-Core, NR_IIOT-Core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B311CA8" w14:textId="6AE7BA9C" w:rsidR="00BF551A" w:rsidRPr="00017039" w:rsidRDefault="00BF551A" w:rsidP="00BF551A">
            <w:pPr>
              <w:pStyle w:val="TAL"/>
              <w:rPr>
                <w:rFonts w:cs="Arial"/>
                <w:sz w:val="16"/>
                <w:szCs w:val="16"/>
              </w:rPr>
            </w:pPr>
            <w:r w:rsidRPr="00017039">
              <w:rPr>
                <w:rFonts w:cs="Arial"/>
                <w:sz w:val="16"/>
                <w:szCs w:val="16"/>
              </w:rPr>
              <w:t>0078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6253E43" w14:textId="56EEEA7B"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DD25306" w14:textId="26A65B9C"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16AE4EF7"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C210C6" w14:textId="7232C744" w:rsidR="00BF551A" w:rsidRPr="00017039" w:rsidRDefault="00EA18FC" w:rsidP="00BF551A">
            <w:pPr>
              <w:pStyle w:val="TAL"/>
              <w:rPr>
                <w:rFonts w:cs="Arial"/>
                <w:sz w:val="16"/>
                <w:szCs w:val="16"/>
              </w:rPr>
            </w:pPr>
            <w:hyperlink r:id="rId3331" w:history="1">
              <w:r w:rsidR="00CB079D">
                <w:rPr>
                  <w:rStyle w:val="Hyperlink"/>
                  <w:rFonts w:cs="Arial"/>
                  <w:sz w:val="16"/>
                  <w:szCs w:val="16"/>
                </w:rPr>
                <w:t>R2-2106631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F0A6FD8" w14:textId="7513CC72" w:rsidR="00BF551A" w:rsidRPr="00017039" w:rsidRDefault="00BF551A" w:rsidP="00BF551A">
            <w:pPr>
              <w:pStyle w:val="TAL"/>
              <w:rPr>
                <w:rFonts w:cs="Arial"/>
                <w:sz w:val="16"/>
                <w:szCs w:val="16"/>
              </w:rPr>
            </w:pPr>
            <w:r w:rsidRPr="00017039">
              <w:rPr>
                <w:rFonts w:cs="Arial"/>
                <w:sz w:val="16"/>
                <w:szCs w:val="16"/>
              </w:rPr>
              <w:t>Correction to NR-ARFCN of the TRP</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E718B3C" w14:textId="2691779A"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4F74780" w14:textId="5E91C130"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D7ED704" w14:textId="1C0DCE49" w:rsidR="00BF551A" w:rsidRPr="00017039" w:rsidRDefault="00BF551A" w:rsidP="00BF551A">
            <w:pPr>
              <w:pStyle w:val="TAL"/>
              <w:rPr>
                <w:rFonts w:cs="Arial"/>
                <w:sz w:val="16"/>
                <w:szCs w:val="16"/>
              </w:rPr>
            </w:pPr>
            <w:r w:rsidRPr="00017039">
              <w:rPr>
                <w:rFonts w:cs="Arial"/>
                <w:sz w:val="16"/>
                <w:szCs w:val="16"/>
              </w:rPr>
              <w:t>37.355</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60B5BF0" w14:textId="5E87DCE3" w:rsidR="00BF551A" w:rsidRPr="00017039" w:rsidRDefault="00BF551A" w:rsidP="00BF551A">
            <w:pPr>
              <w:pStyle w:val="TAL"/>
              <w:rPr>
                <w:rFonts w:cs="Arial"/>
                <w:sz w:val="16"/>
                <w:szCs w:val="16"/>
              </w:rPr>
            </w:pPr>
            <w:proofErr w:type="spellStart"/>
            <w:r w:rsidRPr="00017039">
              <w:rPr>
                <w:rFonts w:cs="Arial"/>
                <w:sz w:val="16"/>
                <w:szCs w:val="16"/>
              </w:rPr>
              <w:t>NR_pos</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CD2FBD4" w14:textId="621A4D27" w:rsidR="00BF551A" w:rsidRPr="00017039" w:rsidRDefault="00BF551A" w:rsidP="00BF551A">
            <w:pPr>
              <w:pStyle w:val="TAL"/>
              <w:rPr>
                <w:rFonts w:cs="Arial"/>
                <w:sz w:val="16"/>
                <w:szCs w:val="16"/>
              </w:rPr>
            </w:pPr>
            <w:r w:rsidRPr="00017039">
              <w:rPr>
                <w:rFonts w:cs="Arial"/>
                <w:sz w:val="16"/>
                <w:szCs w:val="16"/>
              </w:rPr>
              <w:t>0306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513AE3D" w14:textId="260ECE73"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F1012CF" w14:textId="2112E03B"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75503013"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182350" w14:textId="17997788" w:rsidR="00BF551A" w:rsidRPr="00017039" w:rsidRDefault="00EA18FC" w:rsidP="00BF551A">
            <w:pPr>
              <w:pStyle w:val="TAL"/>
              <w:rPr>
                <w:rFonts w:cs="Arial"/>
                <w:sz w:val="16"/>
                <w:szCs w:val="16"/>
              </w:rPr>
            </w:pPr>
            <w:hyperlink r:id="rId3332" w:history="1">
              <w:r w:rsidR="00CB079D">
                <w:rPr>
                  <w:rStyle w:val="Hyperlink"/>
                  <w:rFonts w:cs="Arial"/>
                  <w:sz w:val="16"/>
                  <w:szCs w:val="16"/>
                </w:rPr>
                <w:t>R2-2106632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10F75C7" w14:textId="6091F315" w:rsidR="00BF551A" w:rsidRPr="00017039" w:rsidRDefault="00BF551A" w:rsidP="00BF551A">
            <w:pPr>
              <w:pStyle w:val="TAL"/>
              <w:rPr>
                <w:rFonts w:cs="Arial"/>
                <w:sz w:val="16"/>
                <w:szCs w:val="16"/>
              </w:rPr>
            </w:pPr>
            <w:r w:rsidRPr="00017039">
              <w:rPr>
                <w:rFonts w:cs="Arial"/>
                <w:sz w:val="16"/>
                <w:szCs w:val="16"/>
              </w:rPr>
              <w:t>Clarification on SCS of active DL and UL BWP</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926123C" w14:textId="3128CB5C" w:rsidR="00BF551A" w:rsidRPr="00017039" w:rsidRDefault="00BF551A" w:rsidP="00BF551A">
            <w:pPr>
              <w:pStyle w:val="TAL"/>
              <w:rPr>
                <w:rFonts w:cs="Arial"/>
                <w:sz w:val="16"/>
                <w:szCs w:val="16"/>
              </w:rPr>
            </w:pPr>
            <w:r w:rsidRPr="00017039">
              <w:rPr>
                <w:rFonts w:cs="Arial"/>
                <w:sz w:val="16"/>
                <w:szCs w:val="16"/>
              </w:rPr>
              <w:t>MediaTek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965173" w14:textId="2F9E30AA"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5BF97D1" w14:textId="2E172DB1"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2303478" w14:textId="157855D3"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E59D010" w14:textId="2CB6528D" w:rsidR="00BF551A" w:rsidRPr="00017039" w:rsidRDefault="00BF551A" w:rsidP="00BF551A">
            <w:pPr>
              <w:pStyle w:val="TAL"/>
              <w:rPr>
                <w:rFonts w:cs="Arial"/>
                <w:sz w:val="16"/>
                <w:szCs w:val="16"/>
              </w:rPr>
            </w:pPr>
            <w:r w:rsidRPr="00017039">
              <w:rPr>
                <w:rFonts w:cs="Arial"/>
                <w:sz w:val="16"/>
                <w:szCs w:val="16"/>
              </w:rPr>
              <w:t>2550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68FC1F0" w14:textId="6989A6F0" w:rsidR="00BF551A" w:rsidRPr="00017039" w:rsidRDefault="00BF551A" w:rsidP="00BF551A">
            <w:pPr>
              <w:pStyle w:val="TAL"/>
              <w:rPr>
                <w:rFonts w:cs="Arial"/>
                <w:sz w:val="16"/>
                <w:szCs w:val="16"/>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4100303" w14:textId="60D63C79"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7AB464CC"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514CA1" w14:textId="3D572518" w:rsidR="00BF551A" w:rsidRPr="00017039" w:rsidRDefault="00EA18FC" w:rsidP="00BF551A">
            <w:pPr>
              <w:pStyle w:val="TAL"/>
              <w:rPr>
                <w:rFonts w:cs="Arial"/>
                <w:sz w:val="16"/>
                <w:szCs w:val="16"/>
              </w:rPr>
            </w:pPr>
            <w:hyperlink r:id="rId3333" w:history="1">
              <w:r w:rsidR="00CB079D">
                <w:rPr>
                  <w:rStyle w:val="Hyperlink"/>
                  <w:rFonts w:cs="Arial"/>
                  <w:sz w:val="16"/>
                  <w:szCs w:val="16"/>
                </w:rPr>
                <w:t>R2-2106633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9F57C8D" w14:textId="522A7797" w:rsidR="00BF551A" w:rsidRPr="00017039" w:rsidRDefault="00BF551A" w:rsidP="00BF551A">
            <w:pPr>
              <w:pStyle w:val="TAL"/>
              <w:rPr>
                <w:rFonts w:cs="Arial"/>
                <w:sz w:val="16"/>
                <w:szCs w:val="16"/>
              </w:rPr>
            </w:pPr>
            <w:r w:rsidRPr="00017039">
              <w:rPr>
                <w:rFonts w:cs="Arial"/>
                <w:sz w:val="16"/>
                <w:szCs w:val="16"/>
              </w:rPr>
              <w:t xml:space="preserve">Correction of </w:t>
            </w:r>
            <w:proofErr w:type="spellStart"/>
            <w:r w:rsidRPr="00017039">
              <w:rPr>
                <w:rFonts w:cs="Arial"/>
                <w:sz w:val="16"/>
                <w:szCs w:val="16"/>
              </w:rPr>
              <w:t>Sidelink</w:t>
            </w:r>
            <w:proofErr w:type="spellEnd"/>
            <w:r w:rsidRPr="00017039">
              <w:rPr>
                <w:rFonts w:cs="Arial"/>
                <w:sz w:val="16"/>
                <w:szCs w:val="16"/>
              </w:rPr>
              <w:t xml:space="preserve"> Configured Grant Type 1 Usage During Handover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9B812AE" w14:textId="627029CB" w:rsidR="00BF551A" w:rsidRPr="00017039" w:rsidRDefault="00BF551A" w:rsidP="00BF551A">
            <w:pPr>
              <w:pStyle w:val="TAL"/>
              <w:rPr>
                <w:rFonts w:cs="Arial"/>
                <w:sz w:val="16"/>
                <w:szCs w:val="16"/>
              </w:rPr>
            </w:pPr>
            <w:r w:rsidRPr="00017039">
              <w:rPr>
                <w:rFonts w:cs="Arial"/>
                <w:sz w:val="16"/>
                <w:szCs w:val="16"/>
              </w:rPr>
              <w:t>Nokia, Nokia Shanghai Bell, Samsung Electronics,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5B14E70" w14:textId="5FD2524A"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1B057E" w14:textId="3F24B1D6"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DAE6E57" w14:textId="62D314F7" w:rsidR="00BF551A" w:rsidRPr="00017039" w:rsidRDefault="00BF551A" w:rsidP="00BF551A">
            <w:pPr>
              <w:pStyle w:val="TAL"/>
              <w:rPr>
                <w:rFonts w:cs="Arial"/>
                <w:sz w:val="16"/>
                <w:szCs w:val="16"/>
              </w:rPr>
            </w:pPr>
            <w:r w:rsidRPr="00017039">
              <w:rPr>
                <w:rFonts w:cs="Arial"/>
                <w:sz w:val="16"/>
                <w:szCs w:val="16"/>
              </w:rPr>
              <w:t>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7CBE8F5" w14:textId="062CA368" w:rsidR="00BF551A" w:rsidRPr="00017039" w:rsidRDefault="00BF551A" w:rsidP="00BF551A">
            <w:pPr>
              <w:pStyle w:val="TAL"/>
              <w:rPr>
                <w:rFonts w:cs="Arial"/>
                <w:sz w:val="16"/>
                <w:szCs w:val="16"/>
              </w:rPr>
            </w:pPr>
            <w:r w:rsidRPr="00017039">
              <w:rPr>
                <w:rFonts w:cs="Arial"/>
                <w:sz w:val="16"/>
                <w:szCs w:val="16"/>
              </w:rPr>
              <w:t>2636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4B4C151" w14:textId="79856E6C"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56910C0" w14:textId="0EEA146E"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1EC483A6"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8BD826" w14:textId="3F89E52C" w:rsidR="00BF551A" w:rsidRPr="00017039" w:rsidRDefault="00EA18FC" w:rsidP="00BF551A">
            <w:pPr>
              <w:pStyle w:val="TAL"/>
              <w:rPr>
                <w:rFonts w:cs="Arial"/>
                <w:sz w:val="16"/>
                <w:szCs w:val="16"/>
              </w:rPr>
            </w:pPr>
            <w:hyperlink r:id="rId3334" w:history="1">
              <w:r w:rsidR="00CB079D">
                <w:rPr>
                  <w:rStyle w:val="Hyperlink"/>
                  <w:rFonts w:cs="Arial"/>
                  <w:sz w:val="16"/>
                  <w:szCs w:val="16"/>
                </w:rPr>
                <w:t>R2-2106634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0F01554" w14:textId="5DC28300" w:rsidR="00BF551A" w:rsidRPr="00017039" w:rsidRDefault="00BF551A" w:rsidP="00BF551A">
            <w:pPr>
              <w:pStyle w:val="TAL"/>
              <w:rPr>
                <w:rFonts w:cs="Arial"/>
                <w:sz w:val="16"/>
                <w:szCs w:val="16"/>
              </w:rPr>
            </w:pPr>
            <w:r w:rsidRPr="00017039">
              <w:rPr>
                <w:rFonts w:cs="Arial"/>
                <w:sz w:val="16"/>
                <w:szCs w:val="16"/>
              </w:rPr>
              <w:t>Merged Corrections to TS 37.320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56F042A" w14:textId="4CA5F7F7" w:rsidR="00BF551A" w:rsidRPr="00017039" w:rsidRDefault="00BF551A" w:rsidP="00BF551A">
            <w:pPr>
              <w:pStyle w:val="TAL"/>
              <w:rPr>
                <w:rFonts w:cs="Arial"/>
                <w:sz w:val="16"/>
                <w:szCs w:val="16"/>
              </w:rPr>
            </w:pPr>
            <w:r w:rsidRPr="00017039">
              <w:rPr>
                <w:rFonts w:cs="Arial"/>
                <w:sz w:val="16"/>
                <w:szCs w:val="16"/>
              </w:rPr>
              <w:t>CMCC, Nokia</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EFFB87D" w14:textId="7C6E0558"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3558F91" w14:textId="11AA615F" w:rsidR="00BF551A" w:rsidRPr="00017039" w:rsidRDefault="00BF551A" w:rsidP="00BF551A">
            <w:pPr>
              <w:pStyle w:val="TAL"/>
              <w:rPr>
                <w:rFonts w:cs="Arial"/>
                <w:sz w:val="16"/>
                <w:szCs w:val="16"/>
              </w:rPr>
            </w:pPr>
            <w:r w:rsidRPr="00017039">
              <w:rPr>
                <w:rFonts w:cs="Arial"/>
                <w:sz w:val="16"/>
                <w:szCs w:val="16"/>
              </w:rPr>
              <w:t>37.320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47186C3" w14:textId="21DD2844" w:rsidR="00BF551A" w:rsidRPr="00017039" w:rsidRDefault="00BF551A" w:rsidP="00BF551A">
            <w:pPr>
              <w:pStyle w:val="TAL"/>
              <w:rPr>
                <w:rFonts w:cs="Arial"/>
                <w:sz w:val="16"/>
                <w:szCs w:val="16"/>
              </w:rPr>
            </w:pPr>
            <w:r w:rsidRPr="00017039">
              <w:rPr>
                <w:rFonts w:cs="Arial"/>
                <w:sz w:val="16"/>
                <w:szCs w:val="16"/>
              </w:rPr>
              <w:t>NR_SON_MDT-Core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24BE5EA" w14:textId="3F6FBCA2" w:rsidR="00BF551A" w:rsidRPr="00017039" w:rsidRDefault="00BF551A" w:rsidP="00BF551A">
            <w:pPr>
              <w:pStyle w:val="TAL"/>
              <w:rPr>
                <w:rFonts w:cs="Arial"/>
                <w:sz w:val="16"/>
                <w:szCs w:val="16"/>
              </w:rPr>
            </w:pPr>
            <w:r w:rsidRPr="00017039">
              <w:rPr>
                <w:rFonts w:cs="Arial"/>
                <w:sz w:val="16"/>
                <w:szCs w:val="16"/>
              </w:rPr>
              <w:t>0107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4C0449B" w14:textId="3CA458C3"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F14DF3A" w14:textId="07EDF661"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64D3088F"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FB2708" w14:textId="2A4CF987" w:rsidR="00BF551A" w:rsidRPr="00017039" w:rsidRDefault="00EA18FC" w:rsidP="00BF551A">
            <w:pPr>
              <w:pStyle w:val="TAL"/>
              <w:rPr>
                <w:rFonts w:cs="Arial"/>
                <w:sz w:val="16"/>
                <w:szCs w:val="16"/>
              </w:rPr>
            </w:pPr>
            <w:hyperlink r:id="rId3335" w:history="1">
              <w:r w:rsidR="00CB079D">
                <w:rPr>
                  <w:rStyle w:val="Hyperlink"/>
                  <w:rFonts w:cs="Arial"/>
                  <w:sz w:val="16"/>
                  <w:szCs w:val="16"/>
                </w:rPr>
                <w:t>R2-2106635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51552CC" w14:textId="3663F8BD" w:rsidR="00BF551A" w:rsidRPr="00017039" w:rsidRDefault="00BF551A" w:rsidP="00BF551A">
            <w:pPr>
              <w:pStyle w:val="TAL"/>
              <w:rPr>
                <w:rFonts w:cs="Arial"/>
                <w:sz w:val="16"/>
                <w:szCs w:val="16"/>
              </w:rPr>
            </w:pPr>
            <w:r w:rsidRPr="00017039">
              <w:rPr>
                <w:rFonts w:cs="Arial"/>
                <w:sz w:val="16"/>
                <w:szCs w:val="16"/>
              </w:rPr>
              <w:t>Missing IAB SA mode for QoS description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E161D60" w14:textId="1F6F3CF8" w:rsidR="00BF551A" w:rsidRPr="00017039" w:rsidRDefault="00BF551A" w:rsidP="00BF551A">
            <w:pPr>
              <w:pStyle w:val="TAL"/>
              <w:rPr>
                <w:rFonts w:cs="Arial"/>
                <w:sz w:val="16"/>
                <w:szCs w:val="16"/>
              </w:rPr>
            </w:pPr>
            <w:r w:rsidRPr="00017039">
              <w:rPr>
                <w:rFonts w:cs="Arial"/>
                <w:sz w:val="16"/>
                <w:szCs w:val="16"/>
              </w:rPr>
              <w:t>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171A75E" w14:textId="3FD5DC00"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02EA388" w14:textId="7608AFD3" w:rsidR="00BF551A" w:rsidRPr="00017039" w:rsidRDefault="00BF551A" w:rsidP="00BF551A">
            <w:pPr>
              <w:pStyle w:val="TAL"/>
              <w:rPr>
                <w:rFonts w:cs="Arial"/>
                <w:sz w:val="16"/>
                <w:szCs w:val="16"/>
              </w:rPr>
            </w:pPr>
            <w:r w:rsidRPr="00017039">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8445ED6" w14:textId="1A88D2E4" w:rsidR="00BF551A" w:rsidRPr="00017039" w:rsidRDefault="00BF551A" w:rsidP="00BF551A">
            <w:pPr>
              <w:pStyle w:val="TAL"/>
              <w:rPr>
                <w:rFonts w:cs="Arial"/>
                <w:sz w:val="16"/>
                <w:szCs w:val="16"/>
              </w:rPr>
            </w:pPr>
            <w:r w:rsidRPr="00017039">
              <w:rPr>
                <w:rFonts w:cs="Arial"/>
                <w:sz w:val="16"/>
                <w:szCs w:val="16"/>
              </w:rPr>
              <w:t>NR_IAB-Core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1F72E0E" w14:textId="6EE54D1E" w:rsidR="00BF551A" w:rsidRPr="00017039" w:rsidRDefault="00BF551A" w:rsidP="00BF551A">
            <w:pPr>
              <w:pStyle w:val="TAL"/>
              <w:rPr>
                <w:rFonts w:cs="Arial"/>
                <w:sz w:val="16"/>
                <w:szCs w:val="16"/>
              </w:rPr>
            </w:pPr>
            <w:r w:rsidRPr="00017039">
              <w:rPr>
                <w:rFonts w:cs="Arial"/>
                <w:sz w:val="16"/>
                <w:szCs w:val="16"/>
              </w:rPr>
              <w:t>0366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2AEA1A9" w14:textId="6DCC7A0C" w:rsidR="00BF551A" w:rsidRPr="00017039" w:rsidRDefault="00BF551A" w:rsidP="00BF551A">
            <w:pPr>
              <w:pStyle w:val="TAL"/>
              <w:rPr>
                <w:rFonts w:cs="Arial"/>
                <w:sz w:val="16"/>
                <w:szCs w:val="16"/>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07C8A51" w14:textId="58730BD4"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63D6B935"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EFC4C90" w14:textId="68D1BD43" w:rsidR="00BF551A" w:rsidRPr="00017039" w:rsidRDefault="00EA18FC" w:rsidP="00BF551A">
            <w:pPr>
              <w:pStyle w:val="TAL"/>
              <w:rPr>
                <w:rFonts w:cs="Arial"/>
                <w:sz w:val="16"/>
                <w:szCs w:val="16"/>
              </w:rPr>
            </w:pPr>
            <w:hyperlink r:id="rId3336" w:history="1">
              <w:r w:rsidR="00CB079D">
                <w:rPr>
                  <w:rStyle w:val="Hyperlink"/>
                  <w:rFonts w:cs="Arial"/>
                  <w:sz w:val="16"/>
                  <w:szCs w:val="16"/>
                </w:rPr>
                <w:t>R2-2106643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011F866" w14:textId="244199F2" w:rsidR="00BF551A" w:rsidRPr="00017039" w:rsidRDefault="00BF551A" w:rsidP="00BF551A">
            <w:pPr>
              <w:pStyle w:val="TAL"/>
              <w:rPr>
                <w:rFonts w:cs="Arial"/>
                <w:sz w:val="16"/>
                <w:szCs w:val="16"/>
              </w:rPr>
            </w:pPr>
            <w:r w:rsidRPr="00017039">
              <w:rPr>
                <w:rFonts w:cs="Arial"/>
                <w:sz w:val="16"/>
                <w:szCs w:val="16"/>
              </w:rPr>
              <w:t>UL Config Grant capability differentiation for FR1(TDD/FDD) / FR2</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C730A7D" w14:textId="4D47C706" w:rsidR="00BF551A" w:rsidRPr="00017039" w:rsidRDefault="00BF551A" w:rsidP="00BF551A">
            <w:pPr>
              <w:pStyle w:val="TAL"/>
              <w:rPr>
                <w:rFonts w:cs="Arial"/>
                <w:sz w:val="16"/>
                <w:szCs w:val="16"/>
              </w:rPr>
            </w:pPr>
            <w:r w:rsidRPr="00017039">
              <w:rPr>
                <w:rFonts w:cs="Arial"/>
                <w:sz w:val="16"/>
                <w:szCs w:val="16"/>
              </w:rPr>
              <w:t>Qualcomm Incorporated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4664868" w14:textId="14B76564"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2F4B3F2" w14:textId="7C573F61"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0A80F9F" w14:textId="5099AC64"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A6C3641" w14:textId="32775324" w:rsidR="00BF551A" w:rsidRPr="00017039" w:rsidRDefault="00BF551A" w:rsidP="00BF551A">
            <w:pPr>
              <w:pStyle w:val="TAL"/>
              <w:rPr>
                <w:rFonts w:cs="Arial"/>
                <w:sz w:val="16"/>
                <w:szCs w:val="16"/>
              </w:rPr>
            </w:pPr>
            <w:r w:rsidRPr="00017039">
              <w:rPr>
                <w:rFonts w:cs="Arial"/>
                <w:sz w:val="16"/>
                <w:szCs w:val="16"/>
              </w:rPr>
              <w:t>2579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46A403F" w14:textId="26BD6B9D"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B2F6230" w14:textId="4BD63037"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4C028239"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F8C0424" w14:textId="45B7E944" w:rsidR="00BF551A" w:rsidRPr="00017039" w:rsidRDefault="00EA18FC" w:rsidP="00BF551A">
            <w:pPr>
              <w:pStyle w:val="TAL"/>
              <w:rPr>
                <w:rFonts w:cs="Arial"/>
                <w:sz w:val="16"/>
                <w:szCs w:val="16"/>
              </w:rPr>
            </w:pPr>
            <w:hyperlink r:id="rId3337" w:history="1">
              <w:r w:rsidR="00CB079D">
                <w:rPr>
                  <w:rStyle w:val="Hyperlink"/>
                  <w:rFonts w:cs="Arial"/>
                  <w:sz w:val="16"/>
                  <w:szCs w:val="16"/>
                </w:rPr>
                <w:t>R2-2106644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987A367" w14:textId="5E3E606E" w:rsidR="00BF551A" w:rsidRPr="00017039" w:rsidRDefault="00BF551A" w:rsidP="00BF551A">
            <w:pPr>
              <w:pStyle w:val="TAL"/>
              <w:rPr>
                <w:rFonts w:cs="Arial"/>
                <w:sz w:val="16"/>
                <w:szCs w:val="16"/>
              </w:rPr>
            </w:pPr>
            <w:r w:rsidRPr="00017039">
              <w:rPr>
                <w:rFonts w:cs="Arial"/>
                <w:sz w:val="16"/>
                <w:szCs w:val="16"/>
              </w:rPr>
              <w:t>UL Config Grant capability differentiation for FR1(TDD/FDD) / FR2</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394ADD0" w14:textId="7D0E16D6" w:rsidR="00BF551A" w:rsidRPr="00017039" w:rsidRDefault="00BF551A" w:rsidP="00BF551A">
            <w:pPr>
              <w:pStyle w:val="TAL"/>
              <w:rPr>
                <w:rFonts w:cs="Arial"/>
                <w:sz w:val="16"/>
                <w:szCs w:val="16"/>
              </w:rPr>
            </w:pPr>
            <w:r w:rsidRPr="00017039">
              <w:rPr>
                <w:rFonts w:cs="Arial"/>
                <w:sz w:val="16"/>
                <w:szCs w:val="16"/>
              </w:rPr>
              <w:t>Qualcomm Incorporated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DCE718" w14:textId="58812990"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A9A5817" w14:textId="12CB7601" w:rsidR="00BF551A" w:rsidRPr="00017039" w:rsidRDefault="00BF551A" w:rsidP="00BF551A">
            <w:pPr>
              <w:pStyle w:val="TAL"/>
              <w:rPr>
                <w:rFonts w:cs="Arial"/>
                <w:sz w:val="16"/>
                <w:szCs w:val="16"/>
              </w:rPr>
            </w:pPr>
            <w:r w:rsidRPr="00017039">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E32320F" w14:textId="73048113"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6B76322" w14:textId="0ED8A09B" w:rsidR="00BF551A" w:rsidRPr="00017039" w:rsidRDefault="00BF551A" w:rsidP="00BF551A">
            <w:pPr>
              <w:pStyle w:val="TAL"/>
              <w:rPr>
                <w:rFonts w:cs="Arial"/>
                <w:sz w:val="16"/>
                <w:szCs w:val="16"/>
              </w:rPr>
            </w:pPr>
            <w:r w:rsidRPr="00017039">
              <w:rPr>
                <w:rFonts w:cs="Arial"/>
                <w:sz w:val="16"/>
                <w:szCs w:val="16"/>
              </w:rPr>
              <w:t>0571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462E898" w14:textId="27960099"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181CF81" w14:textId="40A1C074"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70481E54"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4A8FF0" w14:textId="0F70E928" w:rsidR="00BF551A" w:rsidRPr="00017039" w:rsidRDefault="00EA18FC" w:rsidP="00BF551A">
            <w:pPr>
              <w:pStyle w:val="TAL"/>
              <w:rPr>
                <w:rFonts w:cs="Arial"/>
                <w:sz w:val="16"/>
                <w:szCs w:val="16"/>
              </w:rPr>
            </w:pPr>
            <w:hyperlink r:id="rId3338" w:history="1">
              <w:r w:rsidR="00CB079D">
                <w:rPr>
                  <w:rStyle w:val="Hyperlink"/>
                  <w:rFonts w:cs="Arial"/>
                  <w:sz w:val="16"/>
                  <w:szCs w:val="16"/>
                </w:rPr>
                <w:t>R2-2106655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280ABC0" w14:textId="66382BE1" w:rsidR="00BF551A" w:rsidRPr="00017039" w:rsidRDefault="00BF551A" w:rsidP="00BF551A">
            <w:pPr>
              <w:pStyle w:val="TAL"/>
              <w:rPr>
                <w:rFonts w:cs="Arial"/>
                <w:sz w:val="16"/>
                <w:szCs w:val="16"/>
              </w:rPr>
            </w:pPr>
            <w:r w:rsidRPr="00017039">
              <w:rPr>
                <w:rFonts w:cs="Arial"/>
                <w:sz w:val="16"/>
                <w:szCs w:val="16"/>
              </w:rPr>
              <w:t>Miscellaneous Corrections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D49BC1E" w14:textId="386B95E3" w:rsidR="00BF551A" w:rsidRPr="00017039" w:rsidRDefault="00BF551A" w:rsidP="00BF551A">
            <w:pPr>
              <w:pStyle w:val="TAL"/>
              <w:rPr>
                <w:rFonts w:cs="Arial"/>
                <w:sz w:val="16"/>
                <w:szCs w:val="16"/>
              </w:rPr>
            </w:pPr>
            <w:r w:rsidRPr="00017039">
              <w:rPr>
                <w:rFonts w:cs="Arial"/>
                <w:sz w:val="16"/>
                <w:szCs w:val="16"/>
              </w:rPr>
              <w:t>Nokia (Rapporteur), Apple, Ericsson,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C29CCB" w14:textId="1D939671"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506060A" w14:textId="775F7FBE" w:rsidR="00BF551A" w:rsidRPr="00017039" w:rsidRDefault="00BF551A" w:rsidP="00BF551A">
            <w:pPr>
              <w:pStyle w:val="TAL"/>
              <w:rPr>
                <w:rFonts w:cs="Arial"/>
                <w:sz w:val="16"/>
                <w:szCs w:val="16"/>
              </w:rPr>
            </w:pPr>
            <w:r w:rsidRPr="00017039">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32295DB" w14:textId="1860F7F0" w:rsidR="00BF551A" w:rsidRPr="00017039" w:rsidRDefault="00BF551A" w:rsidP="00BF551A">
            <w:pPr>
              <w:pStyle w:val="TAL"/>
              <w:rPr>
                <w:rFonts w:cs="Arial"/>
                <w:sz w:val="16"/>
                <w:szCs w:val="16"/>
              </w:rPr>
            </w:pPr>
            <w:r w:rsidRPr="00017039">
              <w:rPr>
                <w:rFonts w:cs="Arial"/>
                <w:sz w:val="16"/>
                <w:szCs w:val="16"/>
              </w:rPr>
              <w:t xml:space="preserve">TEI16, </w:t>
            </w:r>
            <w:proofErr w:type="spellStart"/>
            <w:r w:rsidRPr="00017039">
              <w:rPr>
                <w:rFonts w:cs="Arial"/>
                <w:sz w:val="16"/>
                <w:szCs w:val="16"/>
              </w:rPr>
              <w:t>NR_unlic</w:t>
            </w:r>
            <w:proofErr w:type="spellEnd"/>
            <w:r w:rsidRPr="00017039">
              <w:rPr>
                <w:rFonts w:cs="Arial"/>
                <w:sz w:val="16"/>
                <w:szCs w:val="16"/>
              </w:rPr>
              <w:t>-Core, NR_IAB-Core, NR_IIOT-Core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0DBE5CC" w14:textId="5B1464D6" w:rsidR="00BF551A" w:rsidRPr="00017039" w:rsidRDefault="00BF551A" w:rsidP="00BF551A">
            <w:pPr>
              <w:pStyle w:val="TAL"/>
              <w:rPr>
                <w:rFonts w:cs="Arial"/>
                <w:sz w:val="16"/>
                <w:szCs w:val="16"/>
              </w:rPr>
            </w:pPr>
            <w:r w:rsidRPr="00017039">
              <w:rPr>
                <w:rFonts w:cs="Arial"/>
                <w:sz w:val="16"/>
                <w:szCs w:val="16"/>
              </w:rPr>
              <w:t>0373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F0BAAE2" w14:textId="386D5DDA"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DA78FE6" w14:textId="56B6548D"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390063BD"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C06A10" w14:textId="052B650D" w:rsidR="00BF551A" w:rsidRPr="00017039" w:rsidRDefault="00EA18FC" w:rsidP="00BF551A">
            <w:pPr>
              <w:pStyle w:val="TAL"/>
              <w:rPr>
                <w:rFonts w:cs="Arial"/>
                <w:sz w:val="16"/>
                <w:szCs w:val="16"/>
              </w:rPr>
            </w:pPr>
            <w:hyperlink r:id="rId3339" w:history="1">
              <w:r w:rsidR="00CB079D">
                <w:rPr>
                  <w:rStyle w:val="Hyperlink"/>
                  <w:rFonts w:cs="Arial"/>
                  <w:sz w:val="16"/>
                  <w:szCs w:val="16"/>
                </w:rPr>
                <w:t>R2-2106667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5B1B0DF" w14:textId="1027EB64" w:rsidR="00BF551A" w:rsidRPr="00017039" w:rsidRDefault="00BF551A" w:rsidP="00BF551A">
            <w:pPr>
              <w:pStyle w:val="TAL"/>
              <w:rPr>
                <w:rFonts w:cs="Arial"/>
                <w:sz w:val="16"/>
                <w:szCs w:val="16"/>
              </w:rPr>
            </w:pPr>
            <w:r w:rsidRPr="00017039">
              <w:rPr>
                <w:rFonts w:cs="Arial"/>
                <w:sz w:val="16"/>
                <w:szCs w:val="16"/>
              </w:rPr>
              <w:t xml:space="preserve">Correction on releasing </w:t>
            </w:r>
            <w:proofErr w:type="spellStart"/>
            <w:r w:rsidRPr="00017039">
              <w:rPr>
                <w:rFonts w:cs="Arial"/>
                <w:sz w:val="16"/>
                <w:szCs w:val="16"/>
              </w:rPr>
              <w:t>referenceTimePreferenceReporting</w:t>
            </w:r>
            <w:proofErr w:type="spellEnd"/>
            <w:r w:rsidRPr="00017039">
              <w:rPr>
                <w:rFonts w:cs="Arial"/>
                <w:sz w:val="16"/>
                <w:szCs w:val="16"/>
              </w:rPr>
              <w:t xml:space="preserve"> and </w:t>
            </w:r>
            <w:proofErr w:type="spellStart"/>
            <w:r w:rsidRPr="00017039">
              <w:rPr>
                <w:rFonts w:cs="Arial"/>
                <w:sz w:val="16"/>
                <w:szCs w:val="16"/>
              </w:rPr>
              <w:t>sl-AssistanceConfigNR</w:t>
            </w:r>
            <w:proofErr w:type="spellEnd"/>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CDB1250" w14:textId="0C896C55" w:rsidR="00BF551A" w:rsidRPr="00017039" w:rsidRDefault="00BF551A" w:rsidP="00BF551A">
            <w:pPr>
              <w:pStyle w:val="TAL"/>
              <w:rPr>
                <w:rFonts w:cs="Arial"/>
                <w:sz w:val="16"/>
                <w:szCs w:val="16"/>
              </w:rPr>
            </w:pPr>
            <w:r w:rsidRPr="00017039">
              <w:rPr>
                <w:rFonts w:cs="Arial"/>
                <w:sz w:val="16"/>
                <w:szCs w:val="16"/>
              </w:rPr>
              <w:t>Google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B5A3C7C" w14:textId="28A36A4A"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FCF4E71" w14:textId="00A98C35"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F012662" w14:textId="2BD695B1" w:rsidR="00BF551A" w:rsidRPr="00017039" w:rsidRDefault="00BF551A" w:rsidP="00BF551A">
            <w:pPr>
              <w:pStyle w:val="TAL"/>
              <w:rPr>
                <w:rFonts w:cs="Arial"/>
                <w:sz w:val="16"/>
                <w:szCs w:val="16"/>
              </w:rPr>
            </w:pPr>
            <w:r w:rsidRPr="00017039">
              <w:rPr>
                <w:rFonts w:cs="Arial"/>
                <w:sz w:val="16"/>
                <w:szCs w:val="16"/>
              </w:rPr>
              <w:t>5G_V2X_NRSL-Core, NR_IIOT-Core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A2A5591" w14:textId="6239736D" w:rsidR="00BF551A" w:rsidRPr="00017039" w:rsidRDefault="00BF551A" w:rsidP="00BF551A">
            <w:pPr>
              <w:pStyle w:val="TAL"/>
              <w:rPr>
                <w:rFonts w:cs="Arial"/>
                <w:sz w:val="16"/>
                <w:szCs w:val="16"/>
              </w:rPr>
            </w:pPr>
            <w:r w:rsidRPr="00017039">
              <w:rPr>
                <w:rFonts w:cs="Arial"/>
                <w:sz w:val="16"/>
                <w:szCs w:val="16"/>
              </w:rPr>
              <w:t>2562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5217EF5" w14:textId="510E0B6A"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1104A55" w14:textId="22D8D426"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05821C97"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FF20BA" w14:textId="54EBF7E1" w:rsidR="00BF551A" w:rsidRPr="00017039" w:rsidRDefault="00EA18FC" w:rsidP="00BF551A">
            <w:pPr>
              <w:pStyle w:val="TAL"/>
              <w:rPr>
                <w:rFonts w:cs="Arial"/>
                <w:sz w:val="16"/>
                <w:szCs w:val="16"/>
              </w:rPr>
            </w:pPr>
            <w:hyperlink r:id="rId3340" w:history="1">
              <w:r w:rsidR="00CB079D">
                <w:rPr>
                  <w:rStyle w:val="Hyperlink"/>
                  <w:rFonts w:cs="Arial"/>
                  <w:sz w:val="16"/>
                  <w:szCs w:val="16"/>
                </w:rPr>
                <w:t>R2-2106668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C975BF4" w14:textId="76F92EEC" w:rsidR="00BF551A" w:rsidRPr="00017039" w:rsidRDefault="00BF551A" w:rsidP="00BF551A">
            <w:pPr>
              <w:pStyle w:val="TAL"/>
              <w:rPr>
                <w:rFonts w:cs="Arial"/>
                <w:sz w:val="16"/>
                <w:szCs w:val="16"/>
              </w:rPr>
            </w:pPr>
            <w:r w:rsidRPr="00017039">
              <w:rPr>
                <w:rFonts w:cs="Arial"/>
                <w:sz w:val="16"/>
                <w:szCs w:val="16"/>
              </w:rPr>
              <w:t>Correction on T325</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5AF9E6B" w14:textId="5C1A70B5" w:rsidR="00BF551A" w:rsidRPr="00017039" w:rsidRDefault="00BF551A" w:rsidP="00BF551A">
            <w:pPr>
              <w:pStyle w:val="TAL"/>
              <w:rPr>
                <w:rFonts w:cs="Arial"/>
                <w:sz w:val="16"/>
                <w:szCs w:val="16"/>
              </w:rPr>
            </w:pPr>
            <w:r w:rsidRPr="00017039">
              <w:rPr>
                <w:rFonts w:cs="Arial"/>
                <w:sz w:val="16"/>
                <w:szCs w:val="16"/>
              </w:rPr>
              <w:t>Google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D5D5599" w14:textId="32DB745D"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0A9A98C" w14:textId="6AFA58EF"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7DA26F7" w14:textId="318DE930"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715BA07" w14:textId="4DC24490" w:rsidR="00BF551A" w:rsidRPr="00017039" w:rsidRDefault="00BF551A" w:rsidP="00BF551A">
            <w:pPr>
              <w:pStyle w:val="TAL"/>
              <w:rPr>
                <w:rFonts w:cs="Arial"/>
                <w:sz w:val="16"/>
                <w:szCs w:val="16"/>
              </w:rPr>
            </w:pPr>
            <w:r w:rsidRPr="00017039">
              <w:rPr>
                <w:rFonts w:cs="Arial"/>
                <w:sz w:val="16"/>
                <w:szCs w:val="16"/>
              </w:rPr>
              <w:t>2563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78E98C0" w14:textId="30CD1F75" w:rsidR="00BF551A" w:rsidRPr="00017039" w:rsidRDefault="00BF551A" w:rsidP="00BF551A">
            <w:pPr>
              <w:pStyle w:val="TAL"/>
              <w:rPr>
                <w:rFonts w:cs="Arial"/>
                <w:sz w:val="16"/>
                <w:szCs w:val="16"/>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486E168" w14:textId="483C887F"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8028AF7"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8F7D1B" w14:textId="0B2DD2FE" w:rsidR="00BF551A" w:rsidRPr="00017039" w:rsidRDefault="00EA18FC" w:rsidP="00BF551A">
            <w:pPr>
              <w:pStyle w:val="TAL"/>
              <w:rPr>
                <w:rFonts w:cs="Arial"/>
                <w:sz w:val="16"/>
                <w:szCs w:val="16"/>
              </w:rPr>
            </w:pPr>
            <w:hyperlink r:id="rId3341" w:history="1">
              <w:r w:rsidR="00CB079D">
                <w:rPr>
                  <w:rStyle w:val="Hyperlink"/>
                  <w:rFonts w:cs="Arial"/>
                  <w:sz w:val="16"/>
                  <w:szCs w:val="16"/>
                </w:rPr>
                <w:t>R2-2106669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ABF741C" w14:textId="2532CFFF" w:rsidR="00BF551A" w:rsidRPr="00017039" w:rsidRDefault="00BF551A" w:rsidP="00BF551A">
            <w:pPr>
              <w:pStyle w:val="TAL"/>
              <w:rPr>
                <w:rFonts w:cs="Arial"/>
                <w:sz w:val="16"/>
                <w:szCs w:val="16"/>
              </w:rPr>
            </w:pPr>
            <w:r w:rsidRPr="00017039">
              <w:rPr>
                <w:rFonts w:cs="Arial"/>
                <w:sz w:val="16"/>
                <w:szCs w:val="16"/>
              </w:rPr>
              <w:t>Correction on T325</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DD64764" w14:textId="356DE2EA" w:rsidR="00BF551A" w:rsidRPr="00017039" w:rsidRDefault="00BF551A" w:rsidP="00BF551A">
            <w:pPr>
              <w:pStyle w:val="TAL"/>
              <w:rPr>
                <w:rFonts w:cs="Arial"/>
                <w:sz w:val="16"/>
                <w:szCs w:val="16"/>
              </w:rPr>
            </w:pPr>
            <w:r w:rsidRPr="00017039">
              <w:rPr>
                <w:rFonts w:cs="Arial"/>
                <w:sz w:val="16"/>
                <w:szCs w:val="16"/>
              </w:rPr>
              <w:t>Google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07D8C7D" w14:textId="1EF2BBFE"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B8363FD" w14:textId="0E21AAC9"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A9FACCF" w14:textId="29E993D1"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AB5817B" w14:textId="10471711" w:rsidR="00BF551A" w:rsidRPr="00017039" w:rsidRDefault="00BF551A" w:rsidP="00BF551A">
            <w:pPr>
              <w:pStyle w:val="TAL"/>
              <w:rPr>
                <w:rFonts w:cs="Arial"/>
                <w:sz w:val="16"/>
                <w:szCs w:val="16"/>
              </w:rPr>
            </w:pPr>
            <w:r w:rsidRPr="00017039">
              <w:rPr>
                <w:rFonts w:cs="Arial"/>
                <w:sz w:val="16"/>
                <w:szCs w:val="16"/>
              </w:rPr>
              <w:t>2564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034FDF5" w14:textId="124C9842" w:rsidR="00BF551A" w:rsidRPr="00017039" w:rsidRDefault="00BF551A" w:rsidP="00BF551A">
            <w:pPr>
              <w:pStyle w:val="TAL"/>
              <w:rPr>
                <w:rFonts w:cs="Arial"/>
                <w:sz w:val="16"/>
                <w:szCs w:val="16"/>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BFF9BA3" w14:textId="1F79CE7B"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1BF3100D"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99FBE5" w14:textId="66044D8E" w:rsidR="00BF551A" w:rsidRPr="00017039" w:rsidRDefault="00EA18FC" w:rsidP="00BF551A">
            <w:pPr>
              <w:pStyle w:val="TAL"/>
              <w:rPr>
                <w:rFonts w:cs="Arial"/>
                <w:sz w:val="16"/>
                <w:szCs w:val="16"/>
              </w:rPr>
            </w:pPr>
            <w:hyperlink r:id="rId3342" w:history="1">
              <w:r w:rsidR="00CB079D">
                <w:rPr>
                  <w:rStyle w:val="Hyperlink"/>
                  <w:rFonts w:cs="Arial"/>
                  <w:sz w:val="16"/>
                  <w:szCs w:val="16"/>
                </w:rPr>
                <w:t>R2-2106670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2617C0C" w14:textId="039D2311" w:rsidR="00BF551A" w:rsidRPr="00017039" w:rsidRDefault="00BF551A" w:rsidP="00BF551A">
            <w:pPr>
              <w:pStyle w:val="TAL"/>
              <w:rPr>
                <w:rFonts w:cs="Arial"/>
                <w:sz w:val="16"/>
                <w:szCs w:val="16"/>
              </w:rPr>
            </w:pPr>
            <w:r w:rsidRPr="00017039">
              <w:rPr>
                <w:rFonts w:cs="Arial"/>
                <w:sz w:val="16"/>
                <w:szCs w:val="16"/>
              </w:rPr>
              <w:t>Corrections to the UE action upon SIB1 reception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0E0BBF1" w14:textId="2B2FA019" w:rsidR="00BF551A" w:rsidRPr="00017039" w:rsidRDefault="00BF551A" w:rsidP="00BF551A">
            <w:pPr>
              <w:pStyle w:val="TAL"/>
              <w:rPr>
                <w:rFonts w:cs="Arial"/>
                <w:sz w:val="16"/>
                <w:szCs w:val="16"/>
              </w:rPr>
            </w:pPr>
            <w:r w:rsidRPr="00017039">
              <w:rPr>
                <w:rFonts w:cs="Arial"/>
                <w:sz w:val="16"/>
                <w:szCs w:val="16"/>
              </w:rPr>
              <w:t>Samsung Electronics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896CF63" w14:textId="44EA1F93"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C9EE3B4" w14:textId="711E0B36"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692546B" w14:textId="1EF3087F" w:rsidR="00BF551A" w:rsidRPr="00017039" w:rsidRDefault="00BF551A" w:rsidP="00BF551A">
            <w:pPr>
              <w:pStyle w:val="TAL"/>
              <w:rPr>
                <w:rFonts w:cs="Arial"/>
                <w:sz w:val="16"/>
                <w:szCs w:val="16"/>
              </w:rPr>
            </w:pPr>
            <w:proofErr w:type="spellStart"/>
            <w:r w:rsidRPr="00017039">
              <w:rPr>
                <w:rFonts w:cs="Arial"/>
                <w:sz w:val="16"/>
                <w:szCs w:val="16"/>
              </w:rPr>
              <w:t>NR_pos</w:t>
            </w:r>
            <w:proofErr w:type="spellEnd"/>
            <w:r w:rsidRPr="00017039">
              <w:rPr>
                <w:rFonts w:cs="Arial"/>
                <w:sz w:val="16"/>
                <w:szCs w:val="16"/>
              </w:rPr>
              <w:t>-Core, 5G_V2X_NRSL-Core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6BD7984" w14:textId="6C99B25F" w:rsidR="00BF551A" w:rsidRPr="00017039" w:rsidRDefault="00BF551A" w:rsidP="00BF551A">
            <w:pPr>
              <w:pStyle w:val="TAL"/>
              <w:rPr>
                <w:rFonts w:cs="Arial"/>
                <w:sz w:val="16"/>
                <w:szCs w:val="16"/>
              </w:rPr>
            </w:pPr>
            <w:r w:rsidRPr="00017039">
              <w:rPr>
                <w:rFonts w:cs="Arial"/>
                <w:sz w:val="16"/>
                <w:szCs w:val="16"/>
              </w:rPr>
              <w:t>2475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DEBA553" w14:textId="5F5CD63A" w:rsidR="00BF551A" w:rsidRPr="00017039" w:rsidRDefault="00BF551A" w:rsidP="00BF551A">
            <w:pPr>
              <w:pStyle w:val="TAL"/>
              <w:rPr>
                <w:rFonts w:cs="Arial"/>
                <w:sz w:val="16"/>
                <w:szCs w:val="16"/>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4326255" w14:textId="079368AF"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C6D57C7"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BB8CE7" w14:textId="227AF0B3" w:rsidR="00BF551A" w:rsidRPr="00017039" w:rsidRDefault="00EA18FC" w:rsidP="00BF551A">
            <w:pPr>
              <w:pStyle w:val="TAL"/>
              <w:rPr>
                <w:rFonts w:cs="Arial"/>
                <w:sz w:val="16"/>
                <w:szCs w:val="16"/>
              </w:rPr>
            </w:pPr>
            <w:hyperlink r:id="rId3343" w:history="1">
              <w:r w:rsidR="00CB079D">
                <w:rPr>
                  <w:rStyle w:val="Hyperlink"/>
                  <w:rFonts w:cs="Arial"/>
                  <w:sz w:val="16"/>
                  <w:szCs w:val="16"/>
                </w:rPr>
                <w:t>R2-2106672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4194D03" w14:textId="2237E585" w:rsidR="00BF551A" w:rsidRPr="00017039" w:rsidRDefault="00BF551A" w:rsidP="00BF551A">
            <w:pPr>
              <w:pStyle w:val="TAL"/>
              <w:rPr>
                <w:rFonts w:cs="Arial"/>
                <w:sz w:val="16"/>
                <w:szCs w:val="16"/>
              </w:rPr>
            </w:pPr>
            <w:r w:rsidRPr="00017039">
              <w:rPr>
                <w:rFonts w:cs="Arial"/>
                <w:sz w:val="16"/>
                <w:szCs w:val="16"/>
              </w:rPr>
              <w:t>Correction on T321 for autonomous gap based CGI reporting in LTE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9AC56CB" w14:textId="4E3820E1"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38A5009" w14:textId="4A505E3D"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C2D3C24" w14:textId="0894CD56"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E6906DF" w14:textId="073A3DE0" w:rsidR="00BF551A" w:rsidRPr="00017039" w:rsidRDefault="00BF551A" w:rsidP="00BF551A">
            <w:pPr>
              <w:pStyle w:val="TAL"/>
              <w:rPr>
                <w:rFonts w:cs="Arial"/>
                <w:sz w:val="16"/>
                <w:szCs w:val="16"/>
              </w:rPr>
            </w:pPr>
            <w:proofErr w:type="spellStart"/>
            <w:r w:rsidRPr="00017039">
              <w:rPr>
                <w:rFonts w:cs="Arial"/>
                <w:sz w:val="16"/>
                <w:szCs w:val="16"/>
              </w:rPr>
              <w:t>NR_RRM_enh</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E397207" w14:textId="1CC33275" w:rsidR="00BF551A" w:rsidRPr="00017039" w:rsidRDefault="00BF551A" w:rsidP="00BF551A">
            <w:pPr>
              <w:pStyle w:val="TAL"/>
              <w:rPr>
                <w:rFonts w:cs="Arial"/>
                <w:sz w:val="16"/>
                <w:szCs w:val="16"/>
              </w:rPr>
            </w:pPr>
            <w:r w:rsidRPr="00017039">
              <w:rPr>
                <w:rFonts w:cs="Arial"/>
                <w:sz w:val="16"/>
                <w:szCs w:val="16"/>
              </w:rPr>
              <w:t>2494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CD8484A" w14:textId="07738621"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05A1F3E" w14:textId="75ED485F"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71C1E1FA"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9CD475B" w14:textId="670FAABA" w:rsidR="00BF551A" w:rsidRPr="00017039" w:rsidRDefault="00EA18FC" w:rsidP="00BF551A">
            <w:pPr>
              <w:pStyle w:val="TAL"/>
              <w:rPr>
                <w:rFonts w:cs="Arial"/>
                <w:sz w:val="16"/>
                <w:szCs w:val="16"/>
              </w:rPr>
            </w:pPr>
            <w:hyperlink r:id="rId3344" w:history="1">
              <w:r w:rsidR="00CB079D">
                <w:rPr>
                  <w:rStyle w:val="Hyperlink"/>
                  <w:rFonts w:cs="Arial"/>
                  <w:sz w:val="16"/>
                  <w:szCs w:val="16"/>
                </w:rPr>
                <w:t>R2-2106679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33754A4" w14:textId="75EC110E" w:rsidR="00BF551A" w:rsidRPr="00017039" w:rsidRDefault="00BF551A" w:rsidP="00BF551A">
            <w:pPr>
              <w:pStyle w:val="TAL"/>
              <w:rPr>
                <w:rFonts w:cs="Arial"/>
                <w:sz w:val="16"/>
                <w:szCs w:val="16"/>
              </w:rPr>
            </w:pPr>
            <w:r w:rsidRPr="00017039">
              <w:rPr>
                <w:rFonts w:cs="Arial"/>
                <w:sz w:val="16"/>
                <w:szCs w:val="16"/>
              </w:rPr>
              <w:t>Miscellaneous corrections to DAPS handover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CB6BE3D" w14:textId="39A96838" w:rsidR="00BF551A" w:rsidRPr="00017039" w:rsidRDefault="00BF551A" w:rsidP="00BF551A">
            <w:pPr>
              <w:pStyle w:val="TAL"/>
              <w:rPr>
                <w:rFonts w:cs="Arial"/>
                <w:sz w:val="16"/>
                <w:szCs w:val="16"/>
              </w:rPr>
            </w:pPr>
            <w:r w:rsidRPr="00017039">
              <w:rPr>
                <w:rFonts w:cs="Arial"/>
                <w:sz w:val="16"/>
                <w:szCs w:val="16"/>
              </w:rPr>
              <w:t>Ericsson, Nokia (Rapporteur)</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9AD1FE1" w14:textId="35CF4643"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1ACAC91" w14:textId="1420FC79" w:rsidR="00BF551A" w:rsidRPr="00017039" w:rsidRDefault="00BF551A" w:rsidP="00BF551A">
            <w:pPr>
              <w:pStyle w:val="TAL"/>
              <w:rPr>
                <w:rFonts w:cs="Arial"/>
                <w:sz w:val="16"/>
                <w:szCs w:val="16"/>
              </w:rPr>
            </w:pPr>
            <w:r w:rsidRPr="00017039">
              <w:rPr>
                <w:rFonts w:cs="Arial"/>
                <w:sz w:val="16"/>
                <w:szCs w:val="16"/>
              </w:rPr>
              <w:t>36.300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865087F" w14:textId="12FE62C5" w:rsidR="00BF551A" w:rsidRPr="00017039" w:rsidRDefault="00BF551A" w:rsidP="00BF551A">
            <w:pPr>
              <w:pStyle w:val="TAL"/>
              <w:rPr>
                <w:rFonts w:cs="Arial"/>
                <w:sz w:val="16"/>
                <w:szCs w:val="16"/>
              </w:rPr>
            </w:pPr>
            <w:proofErr w:type="spellStart"/>
            <w:r w:rsidRPr="00017039">
              <w:rPr>
                <w:rFonts w:cs="Arial"/>
                <w:sz w:val="16"/>
                <w:szCs w:val="16"/>
              </w:rPr>
              <w:t>LTE_feMob</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703D777" w14:textId="7BDDB8A3" w:rsidR="00BF551A" w:rsidRPr="00017039" w:rsidRDefault="00BF551A" w:rsidP="00BF551A">
            <w:pPr>
              <w:pStyle w:val="TAL"/>
              <w:rPr>
                <w:rFonts w:cs="Arial"/>
                <w:sz w:val="16"/>
                <w:szCs w:val="16"/>
              </w:rPr>
            </w:pPr>
            <w:r w:rsidRPr="00017039">
              <w:rPr>
                <w:rFonts w:cs="Arial"/>
                <w:sz w:val="16"/>
                <w:szCs w:val="16"/>
              </w:rPr>
              <w:t>1341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96DB637" w14:textId="040136A9"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0F4287C" w14:textId="3D9AA52C"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3A46BFCF"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073838" w14:textId="0D2AB27C" w:rsidR="00BF551A" w:rsidRPr="00017039" w:rsidRDefault="00EA18FC" w:rsidP="00BF551A">
            <w:pPr>
              <w:pStyle w:val="TAL"/>
              <w:rPr>
                <w:rFonts w:cs="Arial"/>
                <w:sz w:val="16"/>
                <w:szCs w:val="16"/>
              </w:rPr>
            </w:pPr>
            <w:hyperlink r:id="rId3345" w:history="1">
              <w:r w:rsidR="00CB079D">
                <w:rPr>
                  <w:rStyle w:val="Hyperlink"/>
                  <w:rFonts w:cs="Arial"/>
                  <w:sz w:val="16"/>
                  <w:szCs w:val="16"/>
                </w:rPr>
                <w:t>R2-2106680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E0494AF" w14:textId="35ABFBCF" w:rsidR="00BF551A" w:rsidRPr="00017039" w:rsidRDefault="00BF551A" w:rsidP="00BF551A">
            <w:pPr>
              <w:pStyle w:val="TAL"/>
              <w:rPr>
                <w:rFonts w:cs="Arial"/>
                <w:sz w:val="16"/>
                <w:szCs w:val="16"/>
              </w:rPr>
            </w:pPr>
            <w:r w:rsidRPr="00017039">
              <w:rPr>
                <w:rFonts w:cs="Arial"/>
                <w:sz w:val="16"/>
                <w:szCs w:val="16"/>
              </w:rPr>
              <w:t>Miscellaneous corrections to DAPS handover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0C8DD56" w14:textId="5DF0ECFE" w:rsidR="00BF551A" w:rsidRPr="00017039" w:rsidRDefault="00BF551A" w:rsidP="00BF551A">
            <w:pPr>
              <w:pStyle w:val="TAL"/>
              <w:rPr>
                <w:rFonts w:cs="Arial"/>
                <w:sz w:val="16"/>
                <w:szCs w:val="16"/>
              </w:rPr>
            </w:pPr>
            <w:r w:rsidRPr="00017039">
              <w:rPr>
                <w:rFonts w:cs="Arial"/>
                <w:sz w:val="16"/>
                <w:szCs w:val="16"/>
              </w:rPr>
              <w:t>Ericsson, Nokia (Rapporteur)</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4DFE4F6" w14:textId="2D808749"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C5F9E77" w14:textId="79A19274" w:rsidR="00BF551A" w:rsidRPr="00017039" w:rsidRDefault="00BF551A" w:rsidP="00BF551A">
            <w:pPr>
              <w:pStyle w:val="TAL"/>
              <w:rPr>
                <w:rFonts w:cs="Arial"/>
                <w:sz w:val="16"/>
                <w:szCs w:val="16"/>
              </w:rPr>
            </w:pPr>
            <w:r w:rsidRPr="00017039">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B4F00B0" w14:textId="08AEC1D7" w:rsidR="00BF551A" w:rsidRPr="00017039" w:rsidRDefault="00BF551A" w:rsidP="00BF551A">
            <w:pPr>
              <w:pStyle w:val="TAL"/>
              <w:rPr>
                <w:rFonts w:cs="Arial"/>
                <w:sz w:val="16"/>
                <w:szCs w:val="16"/>
              </w:rPr>
            </w:pPr>
            <w:proofErr w:type="spellStart"/>
            <w:r w:rsidRPr="00017039">
              <w:rPr>
                <w:rFonts w:cs="Arial"/>
                <w:sz w:val="16"/>
                <w:szCs w:val="16"/>
              </w:rPr>
              <w:t>NR_Mob_enh</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0DA4863" w14:textId="76734A86" w:rsidR="00BF551A" w:rsidRPr="00017039" w:rsidRDefault="00BF551A" w:rsidP="00BF551A">
            <w:pPr>
              <w:pStyle w:val="TAL"/>
              <w:rPr>
                <w:rFonts w:cs="Arial"/>
                <w:sz w:val="16"/>
                <w:szCs w:val="16"/>
              </w:rPr>
            </w:pPr>
            <w:r w:rsidRPr="00017039">
              <w:rPr>
                <w:rFonts w:cs="Arial"/>
                <w:sz w:val="16"/>
                <w:szCs w:val="16"/>
              </w:rPr>
              <w:t>0370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117DFE5" w14:textId="3FFEECD8"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BF53D8A" w14:textId="31D0DF2E"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611D9FCF"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393899" w14:textId="10EC2AC8" w:rsidR="00BF551A" w:rsidRPr="00017039" w:rsidRDefault="00EA18FC" w:rsidP="00BF551A">
            <w:pPr>
              <w:pStyle w:val="TAL"/>
              <w:rPr>
                <w:rFonts w:cs="Arial"/>
                <w:sz w:val="16"/>
                <w:szCs w:val="16"/>
              </w:rPr>
            </w:pPr>
            <w:hyperlink r:id="rId3346" w:history="1">
              <w:r w:rsidR="00CB079D">
                <w:rPr>
                  <w:rStyle w:val="Hyperlink"/>
                  <w:rFonts w:cs="Arial"/>
                  <w:sz w:val="16"/>
                  <w:szCs w:val="16"/>
                </w:rPr>
                <w:t>R2-2106685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93D1B99" w14:textId="4EB8CC61" w:rsidR="00BF551A" w:rsidRPr="00017039" w:rsidRDefault="00BF551A" w:rsidP="00BF551A">
            <w:pPr>
              <w:pStyle w:val="TAL"/>
              <w:rPr>
                <w:rFonts w:cs="Arial"/>
                <w:sz w:val="16"/>
                <w:szCs w:val="16"/>
              </w:rPr>
            </w:pPr>
            <w:r w:rsidRPr="00017039">
              <w:rPr>
                <w:rFonts w:cs="Arial"/>
                <w:sz w:val="16"/>
                <w:szCs w:val="16"/>
              </w:rPr>
              <w:t xml:space="preserve">Correction on </w:t>
            </w:r>
            <w:proofErr w:type="spellStart"/>
            <w:r w:rsidRPr="00017039">
              <w:rPr>
                <w:rFonts w:cs="Arial"/>
                <w:sz w:val="16"/>
                <w:szCs w:val="16"/>
              </w:rPr>
              <w:t>PSCell</w:t>
            </w:r>
            <w:proofErr w:type="spellEnd"/>
            <w:r w:rsidRPr="00017039">
              <w:rPr>
                <w:rFonts w:cs="Arial"/>
                <w:sz w:val="16"/>
                <w:szCs w:val="16"/>
              </w:rPr>
              <w:t xml:space="preserve"> change without security key change and data forwarding upon SN change with full configuration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858AA81" w14:textId="769CB19B"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r w:rsidRPr="00017039">
              <w:rPr>
                <w:rFonts w:cs="Arial"/>
                <w:sz w:val="16"/>
                <w:szCs w:val="16"/>
              </w:rPr>
              <w:t>,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C91DC53" w14:textId="3AF293D4"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2BE1E3D" w14:textId="0470ACC5" w:rsidR="00BF551A" w:rsidRPr="00017039" w:rsidRDefault="00BF551A" w:rsidP="00BF551A">
            <w:pPr>
              <w:pStyle w:val="TAL"/>
              <w:rPr>
                <w:rFonts w:cs="Arial"/>
                <w:sz w:val="16"/>
                <w:szCs w:val="16"/>
              </w:rPr>
            </w:pPr>
            <w:r w:rsidRPr="00017039">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29AEBF2" w14:textId="30F5DE5D"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C5A57F6" w14:textId="0FA30CBD" w:rsidR="00BF551A" w:rsidRPr="00017039" w:rsidRDefault="00BF551A" w:rsidP="00BF551A">
            <w:pPr>
              <w:pStyle w:val="TAL"/>
              <w:rPr>
                <w:rFonts w:cs="Arial"/>
                <w:sz w:val="16"/>
                <w:szCs w:val="16"/>
              </w:rPr>
            </w:pPr>
            <w:r w:rsidRPr="00017039">
              <w:rPr>
                <w:rFonts w:cs="Arial"/>
                <w:sz w:val="16"/>
                <w:szCs w:val="16"/>
              </w:rPr>
              <w:t>0271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0ED694A" w14:textId="7D2C5FF6"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EECE517" w14:textId="2A6A4E24"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25CE4767"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88BD29" w14:textId="337F9C9E" w:rsidR="00BF551A" w:rsidRPr="00017039" w:rsidRDefault="00EA18FC" w:rsidP="00BF551A">
            <w:pPr>
              <w:pStyle w:val="TAL"/>
              <w:rPr>
                <w:rFonts w:cs="Arial"/>
                <w:sz w:val="16"/>
                <w:szCs w:val="16"/>
              </w:rPr>
            </w:pPr>
            <w:hyperlink r:id="rId3347" w:history="1">
              <w:r w:rsidR="00CB079D">
                <w:rPr>
                  <w:rStyle w:val="Hyperlink"/>
                  <w:rFonts w:cs="Arial"/>
                  <w:sz w:val="16"/>
                  <w:szCs w:val="16"/>
                </w:rPr>
                <w:t>R2-2106686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0CDBC7D" w14:textId="55574899" w:rsidR="00BF551A" w:rsidRPr="00017039" w:rsidRDefault="00BF551A" w:rsidP="00BF551A">
            <w:pPr>
              <w:pStyle w:val="TAL"/>
              <w:rPr>
                <w:rFonts w:cs="Arial"/>
                <w:sz w:val="16"/>
                <w:szCs w:val="16"/>
              </w:rPr>
            </w:pPr>
            <w:r w:rsidRPr="00017039">
              <w:rPr>
                <w:rFonts w:cs="Arial"/>
                <w:sz w:val="16"/>
                <w:szCs w:val="16"/>
              </w:rPr>
              <w:t xml:space="preserve">Correction on </w:t>
            </w:r>
            <w:proofErr w:type="spellStart"/>
            <w:r w:rsidRPr="00017039">
              <w:rPr>
                <w:rFonts w:cs="Arial"/>
                <w:sz w:val="16"/>
                <w:szCs w:val="16"/>
              </w:rPr>
              <w:t>PSCell</w:t>
            </w:r>
            <w:proofErr w:type="spellEnd"/>
            <w:r w:rsidRPr="00017039">
              <w:rPr>
                <w:rFonts w:cs="Arial"/>
                <w:sz w:val="16"/>
                <w:szCs w:val="16"/>
              </w:rPr>
              <w:t xml:space="preserve"> change without security key change and data forwarding upon SN change with full configuration,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FC4E526" w14:textId="7022163B"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r w:rsidRPr="00017039">
              <w:rPr>
                <w:rFonts w:cs="Arial"/>
                <w:sz w:val="16"/>
                <w:szCs w:val="16"/>
              </w:rPr>
              <w:t>,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F979F33" w14:textId="30A2BBCA"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6C32A70" w14:textId="213F6D05" w:rsidR="00BF551A" w:rsidRPr="00017039" w:rsidRDefault="00BF551A" w:rsidP="00BF551A">
            <w:pPr>
              <w:pStyle w:val="TAL"/>
              <w:rPr>
                <w:rFonts w:cs="Arial"/>
                <w:sz w:val="16"/>
                <w:szCs w:val="16"/>
              </w:rPr>
            </w:pPr>
            <w:r w:rsidRPr="00017039">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83FEC64" w14:textId="55936EA4"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75CB322" w14:textId="1BED4847" w:rsidR="00BF551A" w:rsidRPr="00017039" w:rsidRDefault="00BF551A" w:rsidP="00BF551A">
            <w:pPr>
              <w:pStyle w:val="TAL"/>
              <w:rPr>
                <w:rFonts w:cs="Arial"/>
                <w:sz w:val="16"/>
                <w:szCs w:val="16"/>
              </w:rPr>
            </w:pPr>
            <w:r w:rsidRPr="00017039">
              <w:rPr>
                <w:rFonts w:cs="Arial"/>
                <w:sz w:val="16"/>
                <w:szCs w:val="16"/>
              </w:rPr>
              <w:t>0272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A511464" w14:textId="78FA8675"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3880FAD" w14:textId="3E053F53"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352FA439"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95EEF1" w14:textId="6A33FEB4" w:rsidR="00BF551A" w:rsidRPr="00017039" w:rsidRDefault="00EA18FC" w:rsidP="00BF551A">
            <w:pPr>
              <w:pStyle w:val="TAL"/>
              <w:rPr>
                <w:rFonts w:cs="Arial"/>
                <w:sz w:val="16"/>
                <w:szCs w:val="16"/>
              </w:rPr>
            </w:pPr>
            <w:hyperlink r:id="rId3348" w:history="1">
              <w:r w:rsidR="00CB079D">
                <w:rPr>
                  <w:rStyle w:val="Hyperlink"/>
                  <w:rFonts w:cs="Arial"/>
                  <w:sz w:val="16"/>
                  <w:szCs w:val="16"/>
                </w:rPr>
                <w:t>R2-2106691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3FC7A0E" w14:textId="3A72A190" w:rsidR="00BF551A" w:rsidRPr="00017039" w:rsidRDefault="00BF551A" w:rsidP="00BF551A">
            <w:pPr>
              <w:pStyle w:val="TAL"/>
              <w:rPr>
                <w:rFonts w:cs="Arial"/>
                <w:sz w:val="16"/>
                <w:szCs w:val="16"/>
              </w:rPr>
            </w:pPr>
            <w:r w:rsidRPr="00017039">
              <w:rPr>
                <w:rFonts w:cs="Arial"/>
                <w:sz w:val="16"/>
                <w:szCs w:val="16"/>
              </w:rPr>
              <w:t>CR on the 35M45M supporting-R15</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7E33125" w14:textId="3894D405"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E12BE9" w14:textId="3D96893F"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5E70D1" w14:textId="1E6F1E31" w:rsidR="00BF551A" w:rsidRPr="00017039" w:rsidRDefault="00BF551A" w:rsidP="00BF551A">
            <w:pPr>
              <w:pStyle w:val="TAL"/>
              <w:rPr>
                <w:rFonts w:cs="Arial"/>
                <w:sz w:val="16"/>
                <w:szCs w:val="16"/>
              </w:rPr>
            </w:pPr>
            <w:r w:rsidRPr="00017039">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01B06B3" w14:textId="7615E587" w:rsidR="00BF551A" w:rsidRPr="00017039" w:rsidRDefault="00BF551A" w:rsidP="00BF551A">
            <w:pPr>
              <w:pStyle w:val="TAL"/>
              <w:rPr>
                <w:rFonts w:cs="Arial"/>
                <w:sz w:val="16"/>
                <w:szCs w:val="16"/>
              </w:rPr>
            </w:pPr>
            <w:r w:rsidRPr="00017039">
              <w:rPr>
                <w:rFonts w:cs="Arial"/>
                <w:sz w:val="16"/>
                <w:szCs w:val="16"/>
              </w:rPr>
              <w:t>NR_FR1_35MHz_45MHz_BW-Core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7DCD5C5" w14:textId="45027328" w:rsidR="00BF551A" w:rsidRPr="00017039" w:rsidRDefault="00BF551A" w:rsidP="00BF551A">
            <w:pPr>
              <w:pStyle w:val="TAL"/>
              <w:rPr>
                <w:rFonts w:cs="Arial"/>
                <w:sz w:val="16"/>
                <w:szCs w:val="16"/>
              </w:rPr>
            </w:pPr>
            <w:r w:rsidRPr="00017039">
              <w:rPr>
                <w:rFonts w:cs="Arial"/>
                <w:sz w:val="16"/>
                <w:szCs w:val="16"/>
              </w:rPr>
              <w:t>0567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E01D11C" w14:textId="0A08903D" w:rsidR="00BF551A" w:rsidRPr="00017039" w:rsidRDefault="00BF551A" w:rsidP="00BF551A">
            <w:pPr>
              <w:pStyle w:val="TAL"/>
              <w:rPr>
                <w:rFonts w:cs="Arial"/>
                <w:sz w:val="16"/>
                <w:szCs w:val="16"/>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6C02A9E" w14:textId="05922B50" w:rsidR="00BF551A" w:rsidRPr="00017039" w:rsidRDefault="00BF551A" w:rsidP="00BF551A">
            <w:pPr>
              <w:pStyle w:val="TAL"/>
              <w:rPr>
                <w:rFonts w:cs="Arial"/>
                <w:sz w:val="16"/>
                <w:szCs w:val="16"/>
              </w:rPr>
            </w:pPr>
            <w:r w:rsidRPr="00017039">
              <w:rPr>
                <w:rFonts w:cs="Arial"/>
                <w:sz w:val="16"/>
                <w:szCs w:val="16"/>
              </w:rPr>
              <w:t>B</w:t>
            </w:r>
          </w:p>
        </w:tc>
      </w:tr>
      <w:tr w:rsidR="00BF551A" w:rsidRPr="00017039" w14:paraId="5DA46825"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B49039" w14:textId="658C4BE4" w:rsidR="00BF551A" w:rsidRPr="00017039" w:rsidRDefault="00EA18FC" w:rsidP="00BF551A">
            <w:pPr>
              <w:pStyle w:val="TAL"/>
              <w:rPr>
                <w:rFonts w:cs="Arial"/>
                <w:sz w:val="16"/>
                <w:szCs w:val="16"/>
              </w:rPr>
            </w:pPr>
            <w:hyperlink r:id="rId3349" w:history="1">
              <w:r w:rsidR="00CB079D">
                <w:rPr>
                  <w:rStyle w:val="Hyperlink"/>
                  <w:rFonts w:cs="Arial"/>
                  <w:sz w:val="16"/>
                  <w:szCs w:val="16"/>
                </w:rPr>
                <w:t>R2-2106692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20DB4C6" w14:textId="0FF4600D" w:rsidR="00BF551A" w:rsidRPr="00017039" w:rsidRDefault="00BF551A" w:rsidP="00BF551A">
            <w:pPr>
              <w:pStyle w:val="TAL"/>
              <w:rPr>
                <w:rFonts w:cs="Arial"/>
                <w:sz w:val="16"/>
                <w:szCs w:val="16"/>
              </w:rPr>
            </w:pPr>
            <w:r w:rsidRPr="00017039">
              <w:rPr>
                <w:rFonts w:cs="Arial"/>
                <w:sz w:val="16"/>
                <w:szCs w:val="16"/>
              </w:rPr>
              <w:t>CR on the 35M45M supporting-R16</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2DCD026" w14:textId="2E0C413A"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29E877" w14:textId="42A861EA"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EC812F3" w14:textId="45DE55DF" w:rsidR="00BF551A" w:rsidRPr="00017039" w:rsidRDefault="00BF551A" w:rsidP="00BF551A">
            <w:pPr>
              <w:pStyle w:val="TAL"/>
              <w:rPr>
                <w:rFonts w:cs="Arial"/>
                <w:sz w:val="16"/>
                <w:szCs w:val="16"/>
              </w:rPr>
            </w:pPr>
            <w:r w:rsidRPr="00017039">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C8BA61A" w14:textId="1CD11487" w:rsidR="00BF551A" w:rsidRPr="00017039" w:rsidRDefault="00BF551A" w:rsidP="00BF551A">
            <w:pPr>
              <w:pStyle w:val="TAL"/>
              <w:rPr>
                <w:rFonts w:cs="Arial"/>
                <w:sz w:val="16"/>
                <w:szCs w:val="16"/>
              </w:rPr>
            </w:pPr>
            <w:r w:rsidRPr="00017039">
              <w:rPr>
                <w:rFonts w:cs="Arial"/>
                <w:sz w:val="16"/>
                <w:szCs w:val="16"/>
              </w:rPr>
              <w:t>NR_FR1_35MHz_45MHz_BW-Core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4702BA2" w14:textId="79F0477E" w:rsidR="00BF551A" w:rsidRPr="00017039" w:rsidRDefault="00BF551A" w:rsidP="00BF551A">
            <w:pPr>
              <w:pStyle w:val="TAL"/>
              <w:rPr>
                <w:rFonts w:cs="Arial"/>
                <w:sz w:val="16"/>
                <w:szCs w:val="16"/>
              </w:rPr>
            </w:pPr>
            <w:r w:rsidRPr="00017039">
              <w:rPr>
                <w:rFonts w:cs="Arial"/>
                <w:sz w:val="16"/>
                <w:szCs w:val="16"/>
              </w:rPr>
              <w:t>0568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E46A6D1" w14:textId="11F3B3B9" w:rsidR="00BF551A" w:rsidRPr="00017039" w:rsidRDefault="00BF551A" w:rsidP="00BF551A">
            <w:pPr>
              <w:pStyle w:val="TAL"/>
              <w:rPr>
                <w:rFonts w:cs="Arial"/>
                <w:sz w:val="16"/>
                <w:szCs w:val="16"/>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77A65E8" w14:textId="4D4278ED"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7D29D272"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3C3EBE" w14:textId="515D54A4" w:rsidR="00BF551A" w:rsidRPr="00017039" w:rsidRDefault="00EA18FC" w:rsidP="00BF551A">
            <w:pPr>
              <w:pStyle w:val="TAL"/>
              <w:rPr>
                <w:rFonts w:cs="Arial"/>
                <w:sz w:val="16"/>
                <w:szCs w:val="16"/>
              </w:rPr>
            </w:pPr>
            <w:hyperlink r:id="rId3350" w:history="1">
              <w:r w:rsidR="00CB079D">
                <w:rPr>
                  <w:rStyle w:val="Hyperlink"/>
                  <w:rFonts w:cs="Arial"/>
                  <w:sz w:val="16"/>
                  <w:szCs w:val="16"/>
                </w:rPr>
                <w:t>R2-2106697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D3FB6B2" w14:textId="13B0A912" w:rsidR="00BF551A" w:rsidRPr="00017039" w:rsidRDefault="00BF551A" w:rsidP="00BF551A">
            <w:pPr>
              <w:pStyle w:val="TAL"/>
              <w:rPr>
                <w:rFonts w:cs="Arial"/>
                <w:sz w:val="16"/>
                <w:szCs w:val="16"/>
              </w:rPr>
            </w:pPr>
            <w:r w:rsidRPr="00017039">
              <w:rPr>
                <w:rFonts w:cs="Arial"/>
                <w:sz w:val="16"/>
                <w:szCs w:val="16"/>
              </w:rPr>
              <w:t>Correction on flow remapping to an added DRB</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050A2EF" w14:textId="340675D2" w:rsidR="00BF551A" w:rsidRPr="00017039" w:rsidRDefault="00BF551A" w:rsidP="00BF551A">
            <w:pPr>
              <w:pStyle w:val="TAL"/>
              <w:rPr>
                <w:rFonts w:cs="Arial"/>
                <w:sz w:val="16"/>
                <w:szCs w:val="16"/>
              </w:rPr>
            </w:pPr>
            <w:r w:rsidRPr="00017039">
              <w:rPr>
                <w:rFonts w:cs="Arial"/>
                <w:sz w:val="16"/>
                <w:szCs w:val="16"/>
              </w:rPr>
              <w:t>Sequans Communications, 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0875D41" w14:textId="2906AC05"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4114375" w14:textId="37AF22C6"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555B440" w14:textId="00C135A1"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3F0BF70" w14:textId="703B889F" w:rsidR="00BF551A" w:rsidRPr="00017039" w:rsidRDefault="00BF551A" w:rsidP="00BF551A">
            <w:pPr>
              <w:pStyle w:val="TAL"/>
              <w:rPr>
                <w:rFonts w:cs="Arial"/>
                <w:sz w:val="16"/>
                <w:szCs w:val="16"/>
              </w:rPr>
            </w:pPr>
            <w:r w:rsidRPr="00017039">
              <w:rPr>
                <w:rFonts w:cs="Arial"/>
                <w:sz w:val="16"/>
                <w:szCs w:val="16"/>
              </w:rPr>
              <w:t>2666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5ECEA67" w14:textId="36F52436"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CE94C88" w14:textId="757B0D8C"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174B322A"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7B65D6" w14:textId="4323A5AA" w:rsidR="00BF551A" w:rsidRPr="00017039" w:rsidRDefault="00EA18FC" w:rsidP="00BF551A">
            <w:pPr>
              <w:pStyle w:val="TAL"/>
              <w:rPr>
                <w:rFonts w:cs="Arial"/>
                <w:sz w:val="16"/>
                <w:szCs w:val="16"/>
              </w:rPr>
            </w:pPr>
            <w:hyperlink r:id="rId3351" w:history="1">
              <w:r w:rsidR="00CB079D">
                <w:rPr>
                  <w:rStyle w:val="Hyperlink"/>
                  <w:rFonts w:cs="Arial"/>
                  <w:sz w:val="16"/>
                  <w:szCs w:val="16"/>
                </w:rPr>
                <w:t>R2-2106698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0FE977D" w14:textId="40D9F00A" w:rsidR="00BF551A" w:rsidRPr="00017039" w:rsidRDefault="00BF551A" w:rsidP="00BF551A">
            <w:pPr>
              <w:pStyle w:val="TAL"/>
              <w:rPr>
                <w:rFonts w:cs="Arial"/>
                <w:sz w:val="16"/>
                <w:szCs w:val="16"/>
              </w:rPr>
            </w:pPr>
            <w:r w:rsidRPr="00017039">
              <w:rPr>
                <w:rFonts w:cs="Arial"/>
                <w:sz w:val="16"/>
                <w:szCs w:val="16"/>
              </w:rPr>
              <w:t>Correction on flow remapping to an added DRB</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2065A99" w14:textId="70436ADC" w:rsidR="00BF551A" w:rsidRPr="00017039" w:rsidRDefault="00BF551A" w:rsidP="00BF551A">
            <w:pPr>
              <w:pStyle w:val="TAL"/>
              <w:rPr>
                <w:rFonts w:cs="Arial"/>
                <w:sz w:val="16"/>
                <w:szCs w:val="16"/>
              </w:rPr>
            </w:pPr>
            <w:r w:rsidRPr="00017039">
              <w:rPr>
                <w:rFonts w:cs="Arial"/>
                <w:sz w:val="16"/>
                <w:szCs w:val="16"/>
              </w:rPr>
              <w:t>Sequans Communications, 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8CE5E4C" w14:textId="7D3C9483"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00464BA" w14:textId="52417EFE"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398F941" w14:textId="04BD81A2"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E9F099C" w14:textId="4772E314" w:rsidR="00BF551A" w:rsidRPr="00017039" w:rsidRDefault="00BF551A" w:rsidP="00BF551A">
            <w:pPr>
              <w:pStyle w:val="TAL"/>
              <w:rPr>
                <w:rFonts w:cs="Arial"/>
                <w:sz w:val="16"/>
                <w:szCs w:val="16"/>
              </w:rPr>
            </w:pPr>
            <w:r w:rsidRPr="00017039">
              <w:rPr>
                <w:rFonts w:cs="Arial"/>
                <w:sz w:val="16"/>
                <w:szCs w:val="16"/>
              </w:rPr>
              <w:t>2667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64054BB" w14:textId="1D7E5487"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CFF401B" w14:textId="127D85DA"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1DF8F6E7"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AD02D88" w14:textId="7ACDDD1F" w:rsidR="00BF551A" w:rsidRPr="00017039" w:rsidRDefault="00EA18FC" w:rsidP="00BF551A">
            <w:pPr>
              <w:pStyle w:val="TAL"/>
              <w:rPr>
                <w:rFonts w:cs="Arial"/>
                <w:sz w:val="16"/>
                <w:szCs w:val="16"/>
              </w:rPr>
            </w:pPr>
            <w:hyperlink r:id="rId3352" w:history="1">
              <w:r w:rsidR="00CB079D">
                <w:rPr>
                  <w:rStyle w:val="Hyperlink"/>
                  <w:rFonts w:cs="Arial"/>
                  <w:sz w:val="16"/>
                  <w:szCs w:val="16"/>
                </w:rPr>
                <w:t>R2-2106699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F6F7DB1" w14:textId="348D3C38" w:rsidR="00BF551A" w:rsidRPr="00017039" w:rsidRDefault="00BF551A" w:rsidP="00BF551A">
            <w:pPr>
              <w:pStyle w:val="TAL"/>
              <w:rPr>
                <w:rFonts w:cs="Arial"/>
                <w:sz w:val="16"/>
                <w:szCs w:val="16"/>
              </w:rPr>
            </w:pPr>
            <w:r w:rsidRPr="00017039">
              <w:rPr>
                <w:rFonts w:cs="Arial"/>
                <w:sz w:val="16"/>
                <w:szCs w:val="16"/>
              </w:rPr>
              <w:t>Correction on suspended AM DRB in PDCP re-establishment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335CD7C" w14:textId="61278D2C" w:rsidR="00BF551A" w:rsidRPr="00017039" w:rsidRDefault="00BF551A" w:rsidP="00BF551A">
            <w:pPr>
              <w:pStyle w:val="TAL"/>
              <w:rPr>
                <w:rFonts w:cs="Arial"/>
                <w:sz w:val="16"/>
                <w:szCs w:val="16"/>
              </w:rPr>
            </w:pPr>
            <w:r w:rsidRPr="00017039">
              <w:rPr>
                <w:rFonts w:cs="Arial"/>
                <w:sz w:val="16"/>
                <w:szCs w:val="16"/>
              </w:rPr>
              <w:t>NEC, LG Electronics, Nokia, Ericsson, Nokia Shanghai Bell, Sequans Communications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218F440" w14:textId="50FADBCC"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25F0BCD" w14:textId="2962C147" w:rsidR="00BF551A" w:rsidRPr="00017039" w:rsidRDefault="00BF551A" w:rsidP="00BF551A">
            <w:pPr>
              <w:pStyle w:val="TAL"/>
              <w:rPr>
                <w:rFonts w:cs="Arial"/>
                <w:sz w:val="16"/>
                <w:szCs w:val="16"/>
              </w:rPr>
            </w:pPr>
            <w:r w:rsidRPr="00017039">
              <w:rPr>
                <w:rFonts w:cs="Arial"/>
                <w:sz w:val="16"/>
                <w:szCs w:val="16"/>
              </w:rPr>
              <w:t>38.323</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3547511" w14:textId="7218D64D"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A1BCC7D" w14:textId="25116018" w:rsidR="00BF551A" w:rsidRPr="00017039" w:rsidRDefault="00BF551A" w:rsidP="00BF551A">
            <w:pPr>
              <w:pStyle w:val="TAL"/>
              <w:rPr>
                <w:rFonts w:cs="Arial"/>
                <w:sz w:val="16"/>
                <w:szCs w:val="16"/>
              </w:rPr>
            </w:pPr>
            <w:r w:rsidRPr="00017039">
              <w:rPr>
                <w:rFonts w:cs="Arial"/>
                <w:sz w:val="16"/>
                <w:szCs w:val="16"/>
              </w:rPr>
              <w:t>0073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780C3E8" w14:textId="26A03497"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1E875B9" w14:textId="6B0E3D59"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6E341242"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24B456" w14:textId="709B74D1" w:rsidR="00BF551A" w:rsidRPr="00017039" w:rsidRDefault="00EA18FC" w:rsidP="00BF551A">
            <w:pPr>
              <w:pStyle w:val="TAL"/>
              <w:rPr>
                <w:rFonts w:cs="Arial"/>
                <w:sz w:val="16"/>
                <w:szCs w:val="16"/>
              </w:rPr>
            </w:pPr>
            <w:hyperlink r:id="rId3353" w:history="1">
              <w:r w:rsidR="00CB079D">
                <w:rPr>
                  <w:rStyle w:val="Hyperlink"/>
                  <w:rFonts w:cs="Arial"/>
                  <w:sz w:val="16"/>
                  <w:szCs w:val="16"/>
                </w:rPr>
                <w:t>R2-2106700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2273ED3" w14:textId="43C6131B" w:rsidR="00BF551A" w:rsidRPr="00017039" w:rsidRDefault="00BF551A" w:rsidP="00BF551A">
            <w:pPr>
              <w:pStyle w:val="TAL"/>
              <w:rPr>
                <w:rFonts w:cs="Arial"/>
                <w:sz w:val="16"/>
                <w:szCs w:val="16"/>
              </w:rPr>
            </w:pPr>
            <w:r w:rsidRPr="00017039">
              <w:rPr>
                <w:rFonts w:cs="Arial"/>
                <w:sz w:val="16"/>
                <w:szCs w:val="16"/>
              </w:rPr>
              <w:t>Correction on suspended AM DRB in PDCP re-establishment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6A220F6" w14:textId="0FD604DF" w:rsidR="00BF551A" w:rsidRPr="00017039" w:rsidRDefault="00BF551A" w:rsidP="00BF551A">
            <w:pPr>
              <w:pStyle w:val="TAL"/>
              <w:rPr>
                <w:rFonts w:cs="Arial"/>
                <w:sz w:val="16"/>
                <w:szCs w:val="16"/>
              </w:rPr>
            </w:pPr>
            <w:r w:rsidRPr="00017039">
              <w:rPr>
                <w:rFonts w:cs="Arial"/>
                <w:sz w:val="16"/>
                <w:szCs w:val="16"/>
              </w:rPr>
              <w:t>NEC, LG Electronics, Nokia, Ericsson, Nokia Shanghai Bell, Sequans Communications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D73DF4" w14:textId="75BF3F8C"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070A983" w14:textId="7D7F4DCE" w:rsidR="00BF551A" w:rsidRPr="00017039" w:rsidRDefault="00BF551A" w:rsidP="00BF551A">
            <w:pPr>
              <w:pStyle w:val="TAL"/>
              <w:rPr>
                <w:rFonts w:cs="Arial"/>
                <w:sz w:val="16"/>
                <w:szCs w:val="16"/>
              </w:rPr>
            </w:pPr>
            <w:r w:rsidRPr="00017039">
              <w:rPr>
                <w:rFonts w:cs="Arial"/>
                <w:sz w:val="16"/>
                <w:szCs w:val="16"/>
              </w:rPr>
              <w:t>38.323</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D23C155" w14:textId="5BE50FBB"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FBCC34E" w14:textId="706E3F5C" w:rsidR="00BF551A" w:rsidRPr="00017039" w:rsidRDefault="00BF551A" w:rsidP="00BF551A">
            <w:pPr>
              <w:pStyle w:val="TAL"/>
              <w:rPr>
                <w:rFonts w:cs="Arial"/>
                <w:sz w:val="16"/>
                <w:szCs w:val="16"/>
              </w:rPr>
            </w:pPr>
            <w:r w:rsidRPr="00017039">
              <w:rPr>
                <w:rFonts w:cs="Arial"/>
                <w:sz w:val="16"/>
                <w:szCs w:val="16"/>
              </w:rPr>
              <w:t>0074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79D50B1" w14:textId="50819AB7"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92D6979" w14:textId="171946B5"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235CEF52"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AD5CDE" w14:textId="4C890925" w:rsidR="00BF551A" w:rsidRPr="00017039" w:rsidRDefault="00EA18FC" w:rsidP="00BF551A">
            <w:pPr>
              <w:pStyle w:val="TAL"/>
              <w:rPr>
                <w:rFonts w:cs="Arial"/>
                <w:sz w:val="16"/>
                <w:szCs w:val="16"/>
              </w:rPr>
            </w:pPr>
            <w:hyperlink r:id="rId3354" w:history="1">
              <w:r w:rsidR="00CB079D">
                <w:rPr>
                  <w:rStyle w:val="Hyperlink"/>
                  <w:rFonts w:cs="Arial"/>
                  <w:sz w:val="16"/>
                  <w:szCs w:val="16"/>
                </w:rPr>
                <w:t>R2-2106701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BD0AA42" w14:textId="6F8E103E" w:rsidR="00BF551A" w:rsidRPr="00017039" w:rsidRDefault="00BF551A" w:rsidP="00BF551A">
            <w:pPr>
              <w:pStyle w:val="TAL"/>
              <w:rPr>
                <w:rFonts w:cs="Arial"/>
                <w:sz w:val="16"/>
                <w:szCs w:val="16"/>
              </w:rPr>
            </w:pPr>
            <w:r w:rsidRPr="00017039">
              <w:rPr>
                <w:rFonts w:cs="Arial"/>
                <w:sz w:val="16"/>
                <w:szCs w:val="16"/>
              </w:rPr>
              <w:t>UE Feature list for NR Rel-16 [Rel16FeatureList]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F20783F" w14:textId="26F4A1A3" w:rsidR="00BF551A" w:rsidRPr="00017039" w:rsidRDefault="00BF551A" w:rsidP="00BF551A">
            <w:pPr>
              <w:pStyle w:val="TAL"/>
              <w:rPr>
                <w:rFonts w:cs="Arial"/>
                <w:sz w:val="16"/>
                <w:szCs w:val="16"/>
              </w:rPr>
            </w:pPr>
            <w:r w:rsidRPr="00017039">
              <w:rPr>
                <w:rFonts w:cs="Arial"/>
                <w:sz w:val="16"/>
                <w:szCs w:val="16"/>
              </w:rPr>
              <w:t>Intel Corporation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BB1F3A9" w14:textId="0FA5DDC2"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4DD6E03" w14:textId="1BF40728" w:rsidR="00BF551A" w:rsidRPr="00017039" w:rsidRDefault="00BF551A" w:rsidP="00BF551A">
            <w:pPr>
              <w:pStyle w:val="TAL"/>
              <w:rPr>
                <w:rFonts w:cs="Arial"/>
                <w:sz w:val="16"/>
                <w:szCs w:val="16"/>
              </w:rPr>
            </w:pPr>
            <w:r w:rsidRPr="00017039">
              <w:rPr>
                <w:rFonts w:cs="Arial"/>
                <w:sz w:val="16"/>
                <w:szCs w:val="16"/>
              </w:rPr>
              <w:t>38.822</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DD25E35" w14:textId="374ED4DE" w:rsidR="00BF551A" w:rsidRPr="00017039" w:rsidRDefault="00BF551A" w:rsidP="00BF551A">
            <w:pPr>
              <w:pStyle w:val="TAL"/>
              <w:rPr>
                <w:rFonts w:cs="Arial"/>
                <w:sz w:val="16"/>
                <w:szCs w:val="16"/>
              </w:rPr>
            </w:pPr>
            <w:r w:rsidRPr="00017039">
              <w:rPr>
                <w:rFonts w:cs="Arial"/>
                <w:sz w:val="16"/>
                <w:szCs w:val="16"/>
              </w:rPr>
              <w:t>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A74C70F" w14:textId="6B33BA43" w:rsidR="00BF551A" w:rsidRPr="00017039" w:rsidRDefault="00BF551A" w:rsidP="00BF551A">
            <w:pPr>
              <w:pStyle w:val="TAL"/>
              <w:rPr>
                <w:rFonts w:cs="Arial"/>
                <w:sz w:val="16"/>
                <w:szCs w:val="16"/>
              </w:rPr>
            </w:pPr>
            <w:r w:rsidRPr="00017039">
              <w:rPr>
                <w:rFonts w:cs="Arial"/>
                <w:sz w:val="16"/>
                <w:szCs w:val="16"/>
              </w:rPr>
              <w:t>0004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D055FF1" w14:textId="3A7D8C22" w:rsidR="00BF551A" w:rsidRPr="00017039" w:rsidRDefault="00BF551A" w:rsidP="00BF551A">
            <w:pPr>
              <w:pStyle w:val="TAL"/>
              <w:rPr>
                <w:rFonts w:cs="Arial"/>
                <w:sz w:val="16"/>
                <w:szCs w:val="16"/>
              </w:rPr>
            </w:pPr>
            <w:r w:rsidRPr="00017039">
              <w:rPr>
                <w:rFonts w:cs="Arial"/>
                <w:sz w:val="16"/>
                <w:szCs w:val="16"/>
              </w:rPr>
              <w:t>4</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23E840F" w14:textId="7D75CE7D" w:rsidR="00BF551A" w:rsidRPr="00017039" w:rsidRDefault="00BF551A" w:rsidP="00BF551A">
            <w:pPr>
              <w:pStyle w:val="TAL"/>
              <w:rPr>
                <w:rFonts w:cs="Arial"/>
                <w:sz w:val="16"/>
                <w:szCs w:val="16"/>
              </w:rPr>
            </w:pPr>
            <w:r w:rsidRPr="00017039">
              <w:rPr>
                <w:rFonts w:cs="Arial"/>
                <w:sz w:val="16"/>
                <w:szCs w:val="16"/>
              </w:rPr>
              <w:t>B</w:t>
            </w:r>
          </w:p>
        </w:tc>
      </w:tr>
      <w:tr w:rsidR="00BF551A" w:rsidRPr="00017039" w14:paraId="03862CA4"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F55D549" w14:textId="08957BF8" w:rsidR="00BF551A" w:rsidRPr="00017039" w:rsidRDefault="00EA18FC" w:rsidP="00BF551A">
            <w:pPr>
              <w:pStyle w:val="TAL"/>
              <w:rPr>
                <w:rFonts w:cs="Arial"/>
                <w:sz w:val="16"/>
                <w:szCs w:val="16"/>
              </w:rPr>
            </w:pPr>
            <w:hyperlink r:id="rId3355" w:history="1">
              <w:r w:rsidR="00CB079D">
                <w:rPr>
                  <w:rStyle w:val="Hyperlink"/>
                  <w:rFonts w:cs="Arial"/>
                  <w:sz w:val="16"/>
                  <w:szCs w:val="16"/>
                </w:rPr>
                <w:t>R2-2106704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AE429B5" w14:textId="004BE031" w:rsidR="00BF551A" w:rsidRPr="00017039" w:rsidRDefault="00BF551A" w:rsidP="00BF551A">
            <w:pPr>
              <w:pStyle w:val="TAL"/>
              <w:rPr>
                <w:rFonts w:cs="Arial"/>
                <w:sz w:val="16"/>
                <w:szCs w:val="16"/>
              </w:rPr>
            </w:pPr>
            <w:r w:rsidRPr="00017039">
              <w:rPr>
                <w:rFonts w:cs="Arial"/>
                <w:sz w:val="16"/>
                <w:szCs w:val="16"/>
              </w:rPr>
              <w:t>Corrections to directional collision handling in half-duplex operation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E20FCEF" w14:textId="494807BC" w:rsidR="00BF551A" w:rsidRPr="00017039" w:rsidRDefault="00BF551A" w:rsidP="00BF551A">
            <w:pPr>
              <w:pStyle w:val="TAL"/>
              <w:rPr>
                <w:rFonts w:cs="Arial"/>
                <w:sz w:val="16"/>
                <w:szCs w:val="16"/>
              </w:rPr>
            </w:pPr>
            <w:r w:rsidRPr="00017039">
              <w:rPr>
                <w:rFonts w:cs="Arial"/>
                <w:sz w:val="16"/>
                <w:szCs w:val="16"/>
              </w:rPr>
              <w:t>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2946A83" w14:textId="344860BE"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2C71003" w14:textId="131C7703" w:rsidR="00BF551A" w:rsidRPr="00017039" w:rsidRDefault="00BF551A" w:rsidP="00BF551A">
            <w:pPr>
              <w:pStyle w:val="TAL"/>
              <w:rPr>
                <w:rFonts w:cs="Arial"/>
                <w:sz w:val="16"/>
                <w:szCs w:val="16"/>
              </w:rPr>
            </w:pPr>
            <w:r w:rsidRPr="00017039">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9BE168F" w14:textId="26AB2BAF" w:rsidR="00BF551A" w:rsidRPr="00017039" w:rsidRDefault="00BF551A" w:rsidP="00BF551A">
            <w:pPr>
              <w:pStyle w:val="TAL"/>
              <w:rPr>
                <w:rFonts w:cs="Arial"/>
                <w:sz w:val="16"/>
                <w:szCs w:val="16"/>
              </w:rPr>
            </w:pPr>
            <w:r w:rsidRPr="00017039">
              <w:rPr>
                <w:rFonts w:cs="Arial"/>
                <w:sz w:val="16"/>
                <w:szCs w:val="16"/>
              </w:rPr>
              <w:t>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C745321" w14:textId="5536460F" w:rsidR="00BF551A" w:rsidRPr="00017039" w:rsidRDefault="00BF551A" w:rsidP="00BF551A">
            <w:pPr>
              <w:pStyle w:val="TAL"/>
              <w:rPr>
                <w:rFonts w:cs="Arial"/>
                <w:sz w:val="16"/>
                <w:szCs w:val="16"/>
              </w:rPr>
            </w:pPr>
            <w:r w:rsidRPr="00017039">
              <w:rPr>
                <w:rFonts w:cs="Arial"/>
                <w:sz w:val="16"/>
                <w:szCs w:val="16"/>
              </w:rPr>
              <w:t>0575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5A5D109" w14:textId="1E2A8B1D" w:rsidR="00BF551A" w:rsidRPr="00017039" w:rsidRDefault="00BF551A" w:rsidP="00BF551A">
            <w:pPr>
              <w:pStyle w:val="TAL"/>
              <w:rPr>
                <w:rFonts w:cs="Arial"/>
                <w:sz w:val="16"/>
                <w:szCs w:val="16"/>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5511B04" w14:textId="61278CF5"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699D3DA2"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6B4E4B" w14:textId="6C99C6BE" w:rsidR="00BF551A" w:rsidRPr="00017039" w:rsidRDefault="00EA18FC" w:rsidP="00BF551A">
            <w:pPr>
              <w:pStyle w:val="TAL"/>
              <w:rPr>
                <w:rFonts w:cs="Arial"/>
                <w:sz w:val="16"/>
                <w:szCs w:val="16"/>
              </w:rPr>
            </w:pPr>
            <w:hyperlink r:id="rId3356" w:history="1">
              <w:r w:rsidR="00CB079D">
                <w:rPr>
                  <w:rStyle w:val="Hyperlink"/>
                  <w:rFonts w:cs="Arial"/>
                  <w:sz w:val="16"/>
                  <w:szCs w:val="16"/>
                </w:rPr>
                <w:t>R2-2106705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8A76E5C" w14:textId="3EE0EFD0" w:rsidR="00BF551A" w:rsidRPr="00017039" w:rsidRDefault="00BF551A" w:rsidP="00BF551A">
            <w:pPr>
              <w:pStyle w:val="TAL"/>
              <w:rPr>
                <w:rFonts w:cs="Arial"/>
                <w:sz w:val="16"/>
                <w:szCs w:val="16"/>
              </w:rPr>
            </w:pPr>
            <w:r w:rsidRPr="00017039">
              <w:rPr>
                <w:rFonts w:cs="Arial"/>
                <w:sz w:val="16"/>
                <w:szCs w:val="16"/>
              </w:rPr>
              <w:t>Clarifications on paging DRX cycle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A419477" w14:textId="41B2CAEA"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r w:rsidRPr="00017039">
              <w:rPr>
                <w:rFonts w:cs="Arial"/>
                <w:sz w:val="16"/>
                <w:szCs w:val="16"/>
              </w:rPr>
              <w:t>, Qualcomm Incorporated</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0E9794B" w14:textId="4DFC7C9F"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7DEE07B" w14:textId="4D73A9D0" w:rsidR="00BF551A" w:rsidRPr="00017039" w:rsidRDefault="00BF551A" w:rsidP="00BF551A">
            <w:pPr>
              <w:pStyle w:val="TAL"/>
              <w:rPr>
                <w:rFonts w:cs="Arial"/>
                <w:sz w:val="16"/>
                <w:szCs w:val="16"/>
              </w:rPr>
            </w:pPr>
            <w:r w:rsidRPr="00017039">
              <w:rPr>
                <w:rFonts w:cs="Arial"/>
                <w:sz w:val="16"/>
                <w:szCs w:val="16"/>
              </w:rPr>
              <w:t>36.304</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C5684EE" w14:textId="40FA351E" w:rsidR="00BF551A" w:rsidRPr="00017039" w:rsidRDefault="00BF551A" w:rsidP="00BF551A">
            <w:pPr>
              <w:pStyle w:val="TAL"/>
              <w:rPr>
                <w:rFonts w:cs="Arial"/>
                <w:sz w:val="16"/>
                <w:szCs w:val="16"/>
              </w:rPr>
            </w:pPr>
            <w:r w:rsidRPr="00017039">
              <w:rPr>
                <w:rFonts w:cs="Arial"/>
                <w:sz w:val="16"/>
                <w:szCs w:val="16"/>
              </w:rPr>
              <w:t>LTE_eMTC5-Core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E369748" w14:textId="48E5AA63" w:rsidR="00BF551A" w:rsidRPr="00017039" w:rsidRDefault="00BF551A" w:rsidP="00BF551A">
            <w:pPr>
              <w:pStyle w:val="TAL"/>
              <w:rPr>
                <w:rFonts w:cs="Arial"/>
                <w:sz w:val="16"/>
                <w:szCs w:val="16"/>
              </w:rPr>
            </w:pPr>
            <w:r w:rsidRPr="00017039">
              <w:rPr>
                <w:rFonts w:cs="Arial"/>
                <w:sz w:val="16"/>
                <w:szCs w:val="16"/>
              </w:rPr>
              <w:t>0830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F568E36" w14:textId="2DC66FEF"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69A5436" w14:textId="30C0E0BE"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451A89BD"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525B86" w14:textId="3A2BFD48" w:rsidR="00BF551A" w:rsidRPr="00017039" w:rsidRDefault="00EA18FC" w:rsidP="00BF551A">
            <w:pPr>
              <w:pStyle w:val="TAL"/>
              <w:rPr>
                <w:rFonts w:cs="Arial"/>
                <w:sz w:val="16"/>
                <w:szCs w:val="16"/>
              </w:rPr>
            </w:pPr>
            <w:hyperlink r:id="rId3357" w:history="1">
              <w:r w:rsidR="00CB079D">
                <w:rPr>
                  <w:rStyle w:val="Hyperlink"/>
                  <w:rFonts w:cs="Arial"/>
                  <w:sz w:val="16"/>
                  <w:szCs w:val="16"/>
                </w:rPr>
                <w:t>R2-2106706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28DFE32" w14:textId="2EF6F740" w:rsidR="00BF551A" w:rsidRPr="00017039" w:rsidRDefault="00BF551A" w:rsidP="00BF551A">
            <w:pPr>
              <w:pStyle w:val="TAL"/>
              <w:rPr>
                <w:rFonts w:cs="Arial"/>
                <w:sz w:val="16"/>
                <w:szCs w:val="16"/>
              </w:rPr>
            </w:pPr>
            <w:r w:rsidRPr="00017039">
              <w:rPr>
                <w:rFonts w:cs="Arial"/>
                <w:sz w:val="16"/>
                <w:szCs w:val="16"/>
              </w:rPr>
              <w:t>CR on CGI reporting for NPN-only cell</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C5D87D4" w14:textId="402FAED8" w:rsidR="00BF551A" w:rsidRPr="00017039" w:rsidRDefault="00BF551A" w:rsidP="00BF551A">
            <w:pPr>
              <w:pStyle w:val="TAL"/>
              <w:rPr>
                <w:rFonts w:cs="Arial"/>
                <w:sz w:val="16"/>
                <w:szCs w:val="16"/>
              </w:rPr>
            </w:pPr>
            <w:r w:rsidRPr="00017039">
              <w:rPr>
                <w:rFonts w:cs="Arial"/>
                <w:sz w:val="16"/>
                <w:szCs w:val="16"/>
              </w:rPr>
              <w:t xml:space="preserve">Huawei, Samsung, </w:t>
            </w:r>
            <w:proofErr w:type="spellStart"/>
            <w:r w:rsidRPr="00017039">
              <w:rPr>
                <w:rFonts w:cs="Arial"/>
                <w:sz w:val="16"/>
                <w:szCs w:val="16"/>
              </w:rPr>
              <w:t>HiSilicon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B308451" w14:textId="1C72FFD8"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F510007" w14:textId="0C112DF8"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17AD5E7" w14:textId="6346576B" w:rsidR="00BF551A" w:rsidRPr="00017039" w:rsidRDefault="00BF551A" w:rsidP="00BF551A">
            <w:pPr>
              <w:pStyle w:val="TAL"/>
              <w:rPr>
                <w:rFonts w:cs="Arial"/>
                <w:sz w:val="16"/>
                <w:szCs w:val="16"/>
              </w:rPr>
            </w:pPr>
            <w:r w:rsidRPr="00017039">
              <w:rPr>
                <w:rFonts w:cs="Arial"/>
                <w:sz w:val="16"/>
                <w:szCs w:val="16"/>
              </w:rPr>
              <w:t>NG_RAN_PRN-Core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06CABB9" w14:textId="664C8F8D" w:rsidR="00BF551A" w:rsidRPr="00017039" w:rsidRDefault="00BF551A" w:rsidP="00BF551A">
            <w:pPr>
              <w:pStyle w:val="TAL"/>
              <w:rPr>
                <w:rFonts w:cs="Arial"/>
                <w:sz w:val="16"/>
                <w:szCs w:val="16"/>
              </w:rPr>
            </w:pPr>
            <w:r w:rsidRPr="00017039">
              <w:rPr>
                <w:rFonts w:cs="Arial"/>
                <w:sz w:val="16"/>
                <w:szCs w:val="16"/>
              </w:rPr>
              <w:t>2696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404C9E0" w14:textId="222C11BB"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6C16A60" w14:textId="0FB0EFEE"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627C698D"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22FF96" w14:textId="2B126074" w:rsidR="00BF551A" w:rsidRPr="00017039" w:rsidRDefault="00EA18FC" w:rsidP="00BF551A">
            <w:pPr>
              <w:pStyle w:val="TAL"/>
              <w:rPr>
                <w:rFonts w:cs="Arial"/>
                <w:sz w:val="16"/>
                <w:szCs w:val="16"/>
              </w:rPr>
            </w:pPr>
            <w:hyperlink r:id="rId3358" w:history="1">
              <w:r w:rsidR="00CB079D">
                <w:rPr>
                  <w:rStyle w:val="Hyperlink"/>
                  <w:rFonts w:cs="Arial"/>
                  <w:sz w:val="16"/>
                  <w:szCs w:val="16"/>
                </w:rPr>
                <w:t>R2-2106708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7B3F4DC" w14:textId="52051C8D" w:rsidR="00BF551A" w:rsidRPr="00017039" w:rsidRDefault="00BF551A" w:rsidP="00BF551A">
            <w:pPr>
              <w:pStyle w:val="TAL"/>
              <w:rPr>
                <w:rFonts w:cs="Arial"/>
                <w:sz w:val="16"/>
                <w:szCs w:val="16"/>
              </w:rPr>
            </w:pPr>
            <w:r w:rsidRPr="00017039">
              <w:rPr>
                <w:rFonts w:cs="Arial"/>
                <w:sz w:val="16"/>
                <w:szCs w:val="16"/>
              </w:rPr>
              <w:t>RLC and PDCP Re-establishment upon RRC resume/reestablishment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DC56DD2" w14:textId="138BC924"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r w:rsidRPr="00017039">
              <w:rPr>
                <w:rFonts w:cs="Arial"/>
                <w:sz w:val="16"/>
                <w:szCs w:val="16"/>
              </w:rPr>
              <w:t>, Ericsson, Intel, ZTE, 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A12D938" w14:textId="6B0EC002"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0242192" w14:textId="388A9B4C"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528AAEB" w14:textId="20FA5E5A"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431BAC9" w14:textId="6C1A826D" w:rsidR="00BF551A" w:rsidRPr="00017039" w:rsidRDefault="00BF551A" w:rsidP="00BF551A">
            <w:pPr>
              <w:pStyle w:val="TAL"/>
              <w:rPr>
                <w:rFonts w:cs="Arial"/>
                <w:sz w:val="16"/>
                <w:szCs w:val="16"/>
              </w:rPr>
            </w:pPr>
            <w:r w:rsidRPr="00017039">
              <w:rPr>
                <w:rFonts w:cs="Arial"/>
                <w:sz w:val="16"/>
                <w:szCs w:val="16"/>
              </w:rPr>
              <w:t>2689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2D77A74" w14:textId="500A8D67"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F8167EB" w14:textId="3FDF815C"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24B7EC88"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EA357D" w14:textId="39B03B52" w:rsidR="00BF551A" w:rsidRPr="00017039" w:rsidRDefault="00EA18FC" w:rsidP="00BF551A">
            <w:pPr>
              <w:pStyle w:val="TAL"/>
              <w:rPr>
                <w:rFonts w:cs="Arial"/>
                <w:sz w:val="16"/>
                <w:szCs w:val="16"/>
              </w:rPr>
            </w:pPr>
            <w:hyperlink r:id="rId3359" w:history="1">
              <w:r w:rsidR="00CB079D">
                <w:rPr>
                  <w:rStyle w:val="Hyperlink"/>
                  <w:rFonts w:cs="Arial"/>
                  <w:sz w:val="16"/>
                  <w:szCs w:val="16"/>
                </w:rPr>
                <w:t>R2-2106709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912F280" w14:textId="489C187B" w:rsidR="00BF551A" w:rsidRPr="00017039" w:rsidRDefault="00BF551A" w:rsidP="00BF551A">
            <w:pPr>
              <w:pStyle w:val="TAL"/>
              <w:rPr>
                <w:rFonts w:cs="Arial"/>
                <w:sz w:val="16"/>
                <w:szCs w:val="16"/>
              </w:rPr>
            </w:pPr>
            <w:r w:rsidRPr="00017039">
              <w:rPr>
                <w:rFonts w:cs="Arial"/>
                <w:sz w:val="16"/>
                <w:szCs w:val="16"/>
              </w:rPr>
              <w:t>RLC and PDCP Re-establishment upon RRC resume/reestablishment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6EDD62B" w14:textId="410AB6A6"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r w:rsidRPr="00017039">
              <w:rPr>
                <w:rFonts w:cs="Arial"/>
                <w:sz w:val="16"/>
                <w:szCs w:val="16"/>
              </w:rPr>
              <w:t>, Ericsson, Intel, ZTE, 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D3DF5E7" w14:textId="48B9F080"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D0F874B" w14:textId="6D035E8F"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7C6230F" w14:textId="7E6B6813"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73BD5FC" w14:textId="4D6D9601" w:rsidR="00BF551A" w:rsidRPr="00017039" w:rsidRDefault="00BF551A" w:rsidP="00BF551A">
            <w:pPr>
              <w:pStyle w:val="TAL"/>
              <w:rPr>
                <w:rFonts w:cs="Arial"/>
                <w:sz w:val="16"/>
                <w:szCs w:val="16"/>
              </w:rPr>
            </w:pPr>
            <w:r w:rsidRPr="00017039">
              <w:rPr>
                <w:rFonts w:cs="Arial"/>
                <w:sz w:val="16"/>
                <w:szCs w:val="16"/>
              </w:rPr>
              <w:t>2690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D8CEEB9" w14:textId="00209489"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2AF28AA" w14:textId="7CEEFC05"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4EAB2AFA"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F9F107" w14:textId="1259BA71" w:rsidR="00BF551A" w:rsidRPr="00017039" w:rsidRDefault="00EA18FC" w:rsidP="00BF551A">
            <w:pPr>
              <w:pStyle w:val="TAL"/>
              <w:rPr>
                <w:rFonts w:cs="Arial"/>
                <w:sz w:val="16"/>
                <w:szCs w:val="16"/>
              </w:rPr>
            </w:pPr>
            <w:hyperlink r:id="rId3360" w:history="1">
              <w:r w:rsidR="00CB079D">
                <w:rPr>
                  <w:rStyle w:val="Hyperlink"/>
                  <w:rFonts w:cs="Arial"/>
                  <w:sz w:val="16"/>
                  <w:szCs w:val="16"/>
                </w:rPr>
                <w:t>R2-2106711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5A0684C" w14:textId="0411EADA" w:rsidR="00BF551A" w:rsidRPr="00017039" w:rsidRDefault="00BF551A" w:rsidP="00BF551A">
            <w:pPr>
              <w:pStyle w:val="TAL"/>
              <w:rPr>
                <w:rFonts w:cs="Arial"/>
                <w:sz w:val="16"/>
                <w:szCs w:val="16"/>
              </w:rPr>
            </w:pPr>
            <w:r w:rsidRPr="00017039">
              <w:rPr>
                <w:rFonts w:cs="Arial"/>
                <w:sz w:val="16"/>
                <w:szCs w:val="16"/>
              </w:rPr>
              <w:t>Correction to ca-</w:t>
            </w:r>
            <w:proofErr w:type="spellStart"/>
            <w:r w:rsidRPr="00017039">
              <w:rPr>
                <w:rFonts w:cs="Arial"/>
                <w:sz w:val="16"/>
                <w:szCs w:val="16"/>
              </w:rPr>
              <w:t>ParametersNR</w:t>
            </w:r>
            <w:proofErr w:type="spellEnd"/>
            <w:r w:rsidRPr="00017039">
              <w:rPr>
                <w:rFonts w:cs="Arial"/>
                <w:sz w:val="16"/>
                <w:szCs w:val="16"/>
              </w:rPr>
              <w:t>-</w:t>
            </w:r>
            <w:proofErr w:type="spellStart"/>
            <w:r w:rsidRPr="00017039">
              <w:rPr>
                <w:rFonts w:cs="Arial"/>
                <w:sz w:val="16"/>
                <w:szCs w:val="16"/>
              </w:rPr>
              <w:t>ForDC</w:t>
            </w:r>
            <w:proofErr w:type="spellEnd"/>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5CDDB6A" w14:textId="38967616" w:rsidR="00BF551A" w:rsidRPr="00017039" w:rsidRDefault="00BF551A" w:rsidP="00BF551A">
            <w:pPr>
              <w:pStyle w:val="TAL"/>
              <w:rPr>
                <w:rFonts w:cs="Arial"/>
                <w:sz w:val="16"/>
                <w:szCs w:val="16"/>
              </w:rPr>
            </w:pPr>
            <w:r w:rsidRPr="00017039">
              <w:rPr>
                <w:rFonts w:cs="Arial"/>
                <w:sz w:val="16"/>
                <w:szCs w:val="16"/>
              </w:rPr>
              <w:t>Ericsson, Intel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674701" w14:textId="2978CFC7"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61BAE81" w14:textId="5DB8D1AB"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F026D18" w14:textId="104FB631"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B201094" w14:textId="0519BD81" w:rsidR="00BF551A" w:rsidRPr="00017039" w:rsidRDefault="00BF551A" w:rsidP="00BF551A">
            <w:pPr>
              <w:pStyle w:val="TAL"/>
              <w:rPr>
                <w:rFonts w:cs="Arial"/>
                <w:sz w:val="16"/>
                <w:szCs w:val="16"/>
              </w:rPr>
            </w:pPr>
            <w:r w:rsidRPr="00017039">
              <w:rPr>
                <w:rFonts w:cs="Arial"/>
                <w:sz w:val="16"/>
                <w:szCs w:val="16"/>
              </w:rPr>
              <w:t>2698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828D5F6" w14:textId="4787BE3A"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1A4E9D4" w14:textId="3D999209"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32BB92C6"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9CA52B" w14:textId="452CE557" w:rsidR="00BF551A" w:rsidRPr="00017039" w:rsidRDefault="00EA18FC" w:rsidP="00BF551A">
            <w:pPr>
              <w:pStyle w:val="TAL"/>
              <w:rPr>
                <w:rFonts w:cs="Arial"/>
                <w:sz w:val="16"/>
                <w:szCs w:val="16"/>
              </w:rPr>
            </w:pPr>
            <w:hyperlink r:id="rId3361" w:history="1">
              <w:r w:rsidR="00CB079D">
                <w:rPr>
                  <w:rStyle w:val="Hyperlink"/>
                  <w:rFonts w:cs="Arial"/>
                  <w:sz w:val="16"/>
                  <w:szCs w:val="16"/>
                </w:rPr>
                <w:t>R2-2106712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F792F1F" w14:textId="690EF2BD" w:rsidR="00BF551A" w:rsidRPr="00017039" w:rsidRDefault="00BF551A" w:rsidP="00BF551A">
            <w:pPr>
              <w:pStyle w:val="TAL"/>
              <w:rPr>
                <w:rFonts w:cs="Arial"/>
                <w:sz w:val="16"/>
                <w:szCs w:val="16"/>
              </w:rPr>
            </w:pPr>
            <w:r w:rsidRPr="00017039">
              <w:rPr>
                <w:rFonts w:cs="Arial"/>
                <w:sz w:val="16"/>
                <w:szCs w:val="16"/>
              </w:rPr>
              <w:t>Correction to ca-</w:t>
            </w:r>
            <w:proofErr w:type="spellStart"/>
            <w:r w:rsidRPr="00017039">
              <w:rPr>
                <w:rFonts w:cs="Arial"/>
                <w:sz w:val="16"/>
                <w:szCs w:val="16"/>
              </w:rPr>
              <w:t>ParametersNR</w:t>
            </w:r>
            <w:proofErr w:type="spellEnd"/>
            <w:r w:rsidRPr="00017039">
              <w:rPr>
                <w:rFonts w:cs="Arial"/>
                <w:sz w:val="16"/>
                <w:szCs w:val="16"/>
              </w:rPr>
              <w:t>-</w:t>
            </w:r>
            <w:proofErr w:type="spellStart"/>
            <w:r w:rsidRPr="00017039">
              <w:rPr>
                <w:rFonts w:cs="Arial"/>
                <w:sz w:val="16"/>
                <w:szCs w:val="16"/>
              </w:rPr>
              <w:t>ForDC</w:t>
            </w:r>
            <w:proofErr w:type="spellEnd"/>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711A390" w14:textId="2E8EFE49" w:rsidR="00BF551A" w:rsidRPr="00017039" w:rsidRDefault="00BF551A" w:rsidP="00BF551A">
            <w:pPr>
              <w:pStyle w:val="TAL"/>
              <w:rPr>
                <w:rFonts w:cs="Arial"/>
                <w:sz w:val="16"/>
                <w:szCs w:val="16"/>
              </w:rPr>
            </w:pPr>
            <w:r w:rsidRPr="00017039">
              <w:rPr>
                <w:rFonts w:cs="Arial"/>
                <w:sz w:val="16"/>
                <w:szCs w:val="16"/>
              </w:rPr>
              <w:t>Ericsson, Intel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ABC82FD" w14:textId="69547F8B"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CF9D5D0" w14:textId="656173A5"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78C655B" w14:textId="5C650CC6"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01910E6" w14:textId="345A8D2D" w:rsidR="00BF551A" w:rsidRPr="00017039" w:rsidRDefault="00BF551A" w:rsidP="00BF551A">
            <w:pPr>
              <w:pStyle w:val="TAL"/>
              <w:rPr>
                <w:rFonts w:cs="Arial"/>
                <w:sz w:val="16"/>
                <w:szCs w:val="16"/>
              </w:rPr>
            </w:pPr>
            <w:r w:rsidRPr="00017039">
              <w:rPr>
                <w:rFonts w:cs="Arial"/>
                <w:sz w:val="16"/>
                <w:szCs w:val="16"/>
              </w:rPr>
              <w:t>2699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CAA3446" w14:textId="10E6CB32"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8A450C6" w14:textId="010DFA76"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5AAFCF64"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0FA7D69" w14:textId="2AAAECDD" w:rsidR="00BF551A" w:rsidRPr="00017039" w:rsidRDefault="00EA18FC" w:rsidP="00BF551A">
            <w:pPr>
              <w:pStyle w:val="TAL"/>
              <w:rPr>
                <w:rFonts w:cs="Arial"/>
                <w:sz w:val="16"/>
                <w:szCs w:val="16"/>
              </w:rPr>
            </w:pPr>
            <w:hyperlink r:id="rId3362" w:history="1">
              <w:r w:rsidR="00CB079D">
                <w:rPr>
                  <w:rStyle w:val="Hyperlink"/>
                  <w:rFonts w:cs="Arial"/>
                  <w:sz w:val="16"/>
                  <w:szCs w:val="16"/>
                </w:rPr>
                <w:t>R2-2106714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4AA09ED" w14:textId="5492E549" w:rsidR="00BF551A" w:rsidRPr="00017039" w:rsidRDefault="00BF551A" w:rsidP="00BF551A">
            <w:pPr>
              <w:pStyle w:val="TAL"/>
              <w:rPr>
                <w:rFonts w:cs="Arial"/>
                <w:sz w:val="16"/>
                <w:szCs w:val="16"/>
              </w:rPr>
            </w:pPr>
            <w:r w:rsidRPr="00017039">
              <w:rPr>
                <w:rFonts w:cs="Arial"/>
                <w:sz w:val="16"/>
                <w:szCs w:val="16"/>
              </w:rPr>
              <w:t>Inter-RAT RRM measurement on NR-U</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A4B8857" w14:textId="31E235EC" w:rsidR="00BF551A" w:rsidRPr="00017039" w:rsidRDefault="00BF551A" w:rsidP="00BF551A">
            <w:pPr>
              <w:pStyle w:val="TAL"/>
              <w:rPr>
                <w:rFonts w:cs="Arial"/>
                <w:sz w:val="16"/>
                <w:szCs w:val="16"/>
              </w:rPr>
            </w:pPr>
            <w:r w:rsidRPr="00017039">
              <w:rPr>
                <w:rFonts w:cs="Arial"/>
                <w:sz w:val="16"/>
                <w:szCs w:val="16"/>
              </w:rPr>
              <w:t xml:space="preserve">Apple, Fujitsu, </w:t>
            </w:r>
            <w:proofErr w:type="spellStart"/>
            <w:r w:rsidRPr="00017039">
              <w:rPr>
                <w:rFonts w:cs="Arial"/>
                <w:sz w:val="16"/>
                <w:szCs w:val="16"/>
              </w:rPr>
              <w:t>xiaomi</w:t>
            </w:r>
            <w:proofErr w:type="spellEnd"/>
            <w:r w:rsidRPr="00017039">
              <w:rPr>
                <w:rFonts w:cs="Arial"/>
                <w:sz w:val="16"/>
                <w:szCs w:val="16"/>
              </w:rPr>
              <w:t>, LG Electronics</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EBA30C6" w14:textId="4FEEB96F"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7EDD421" w14:textId="21067C0B" w:rsidR="00BF551A" w:rsidRPr="00017039" w:rsidRDefault="00BF551A" w:rsidP="00BF551A">
            <w:pPr>
              <w:pStyle w:val="TAL"/>
              <w:rPr>
                <w:rFonts w:cs="Arial"/>
                <w:sz w:val="16"/>
                <w:szCs w:val="16"/>
              </w:rPr>
            </w:pPr>
            <w:r w:rsidRPr="00017039">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9EFB24F" w14:textId="104E2450" w:rsidR="00BF551A" w:rsidRPr="00017039" w:rsidRDefault="00BF551A" w:rsidP="00BF551A">
            <w:pPr>
              <w:pStyle w:val="TAL"/>
              <w:rPr>
                <w:rFonts w:cs="Arial"/>
                <w:sz w:val="16"/>
                <w:szCs w:val="16"/>
              </w:rPr>
            </w:pPr>
            <w:proofErr w:type="spellStart"/>
            <w:r w:rsidRPr="00017039">
              <w:rPr>
                <w:rFonts w:cs="Arial"/>
                <w:sz w:val="16"/>
                <w:szCs w:val="16"/>
              </w:rPr>
              <w:t>NR_unlic</w:t>
            </w:r>
            <w:proofErr w:type="spellEnd"/>
            <w:r w:rsidRPr="00017039">
              <w:rPr>
                <w:rFonts w:cs="Arial"/>
                <w:sz w:val="16"/>
                <w:szCs w:val="16"/>
              </w:rPr>
              <w: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B983CA5" w14:textId="20D3C152" w:rsidR="00BF551A" w:rsidRPr="00017039" w:rsidRDefault="00BF551A" w:rsidP="00BF551A">
            <w:pPr>
              <w:pStyle w:val="TAL"/>
              <w:rPr>
                <w:rFonts w:cs="Arial"/>
                <w:sz w:val="16"/>
                <w:szCs w:val="16"/>
              </w:rPr>
            </w:pPr>
            <w:r w:rsidRPr="00017039">
              <w:rPr>
                <w:rFonts w:cs="Arial"/>
                <w:sz w:val="16"/>
                <w:szCs w:val="16"/>
              </w:rPr>
              <w:t>4654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A5B4568" w14:textId="76AC24DD"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A827AD9" w14:textId="450F3213"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7082CE7D"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B41322" w14:textId="4E804F3E" w:rsidR="00BF551A" w:rsidRPr="00017039" w:rsidRDefault="00EA18FC" w:rsidP="00BF551A">
            <w:pPr>
              <w:pStyle w:val="TAL"/>
              <w:rPr>
                <w:rFonts w:cs="Arial"/>
                <w:sz w:val="16"/>
                <w:szCs w:val="16"/>
              </w:rPr>
            </w:pPr>
            <w:hyperlink r:id="rId3363" w:history="1">
              <w:r w:rsidR="00CB079D">
                <w:rPr>
                  <w:rStyle w:val="Hyperlink"/>
                  <w:rFonts w:cs="Arial"/>
                  <w:sz w:val="16"/>
                  <w:szCs w:val="16"/>
                </w:rPr>
                <w:t>R2-2106715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84ED719" w14:textId="053EFE96" w:rsidR="00BF551A" w:rsidRPr="00017039" w:rsidRDefault="00BF551A" w:rsidP="00BF551A">
            <w:pPr>
              <w:pStyle w:val="TAL"/>
              <w:rPr>
                <w:rFonts w:cs="Arial"/>
                <w:sz w:val="16"/>
                <w:szCs w:val="16"/>
              </w:rPr>
            </w:pPr>
            <w:r w:rsidRPr="00017039">
              <w:rPr>
                <w:rFonts w:cs="Arial"/>
                <w:sz w:val="16"/>
                <w:szCs w:val="16"/>
              </w:rPr>
              <w:t>Miscellaneous non-controversial corrections Set X</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39E8218" w14:textId="507D8FF5" w:rsidR="00BF551A" w:rsidRPr="00017039" w:rsidRDefault="00BF551A" w:rsidP="00BF551A">
            <w:pPr>
              <w:pStyle w:val="TAL"/>
              <w:rPr>
                <w:rFonts w:cs="Arial"/>
                <w:sz w:val="16"/>
                <w:szCs w:val="16"/>
              </w:rPr>
            </w:pPr>
            <w:r w:rsidRPr="00017039">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2F1AC69" w14:textId="59FF1174"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C6FFBE2" w14:textId="59119861"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F1EC85F" w14:textId="3063E64A"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AF9C8FC" w14:textId="04CAA38F" w:rsidR="00BF551A" w:rsidRPr="00017039" w:rsidRDefault="00BF551A" w:rsidP="00BF551A">
            <w:pPr>
              <w:pStyle w:val="TAL"/>
              <w:rPr>
                <w:rFonts w:cs="Arial"/>
                <w:sz w:val="16"/>
                <w:szCs w:val="16"/>
              </w:rPr>
            </w:pPr>
            <w:r w:rsidRPr="00017039">
              <w:rPr>
                <w:rFonts w:cs="Arial"/>
                <w:sz w:val="16"/>
                <w:szCs w:val="16"/>
              </w:rPr>
              <w:t>2582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BA025FD" w14:textId="6CF15C05"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9DE4ED3" w14:textId="02641911"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0D27720F"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388971" w14:textId="65DC997F" w:rsidR="00BF551A" w:rsidRPr="00017039" w:rsidRDefault="00EA18FC" w:rsidP="00BF551A">
            <w:pPr>
              <w:pStyle w:val="TAL"/>
              <w:rPr>
                <w:rFonts w:cs="Arial"/>
                <w:sz w:val="16"/>
                <w:szCs w:val="16"/>
              </w:rPr>
            </w:pPr>
            <w:hyperlink r:id="rId3364" w:history="1">
              <w:r w:rsidR="00CB079D">
                <w:rPr>
                  <w:rStyle w:val="Hyperlink"/>
                  <w:rFonts w:cs="Arial"/>
                  <w:sz w:val="16"/>
                  <w:szCs w:val="16"/>
                </w:rPr>
                <w:t>R2-2106716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4FDB3F4" w14:textId="580D88F5" w:rsidR="00BF551A" w:rsidRPr="00017039" w:rsidRDefault="00BF551A" w:rsidP="00BF551A">
            <w:pPr>
              <w:pStyle w:val="TAL"/>
              <w:rPr>
                <w:rFonts w:cs="Arial"/>
                <w:sz w:val="16"/>
                <w:szCs w:val="16"/>
              </w:rPr>
            </w:pPr>
            <w:r w:rsidRPr="00017039">
              <w:rPr>
                <w:rFonts w:cs="Arial"/>
                <w:sz w:val="16"/>
                <w:szCs w:val="16"/>
              </w:rPr>
              <w:t>Miscellaneous non-controversial corrections Set X</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3ED73CD" w14:textId="70905CE3" w:rsidR="00BF551A" w:rsidRPr="00017039" w:rsidRDefault="00BF551A" w:rsidP="00BF551A">
            <w:pPr>
              <w:pStyle w:val="TAL"/>
              <w:rPr>
                <w:rFonts w:cs="Arial"/>
                <w:sz w:val="16"/>
                <w:szCs w:val="16"/>
              </w:rPr>
            </w:pPr>
            <w:r w:rsidRPr="00017039">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7806958" w14:textId="1B149015"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456480E" w14:textId="03367AE0"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D17414A" w14:textId="55224E5B"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03085A1" w14:textId="2024E735" w:rsidR="00BF551A" w:rsidRPr="00017039" w:rsidRDefault="00BF551A" w:rsidP="00BF551A">
            <w:pPr>
              <w:pStyle w:val="TAL"/>
              <w:rPr>
                <w:rFonts w:cs="Arial"/>
                <w:sz w:val="16"/>
                <w:szCs w:val="16"/>
              </w:rPr>
            </w:pPr>
            <w:r w:rsidRPr="00017039">
              <w:rPr>
                <w:rFonts w:cs="Arial"/>
                <w:sz w:val="16"/>
                <w:szCs w:val="16"/>
              </w:rPr>
              <w:t>2519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08351D9" w14:textId="42C6A72F" w:rsidR="00BF551A" w:rsidRPr="00017039" w:rsidRDefault="00BF551A" w:rsidP="00BF551A">
            <w:pPr>
              <w:pStyle w:val="TAL"/>
              <w:rPr>
                <w:rFonts w:cs="Arial"/>
                <w:sz w:val="16"/>
                <w:szCs w:val="16"/>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8E7BC17" w14:textId="5A088220"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08912398"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4F69AA" w14:textId="1D0A2FCA" w:rsidR="00BF551A" w:rsidRPr="00017039" w:rsidRDefault="00EA18FC" w:rsidP="00BF551A">
            <w:pPr>
              <w:pStyle w:val="TAL"/>
              <w:rPr>
                <w:rFonts w:cs="Arial"/>
                <w:sz w:val="16"/>
                <w:szCs w:val="16"/>
              </w:rPr>
            </w:pPr>
            <w:hyperlink r:id="rId3365" w:history="1">
              <w:r w:rsidR="00CB079D">
                <w:rPr>
                  <w:rStyle w:val="Hyperlink"/>
                  <w:rFonts w:cs="Arial"/>
                  <w:sz w:val="16"/>
                  <w:szCs w:val="16"/>
                </w:rPr>
                <w:t>R2-2106722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A956BC9" w14:textId="160391B5" w:rsidR="00BF551A" w:rsidRPr="00017039" w:rsidRDefault="00BF551A" w:rsidP="00BF551A">
            <w:pPr>
              <w:pStyle w:val="TAL"/>
              <w:rPr>
                <w:rFonts w:cs="Arial"/>
                <w:sz w:val="16"/>
                <w:szCs w:val="16"/>
              </w:rPr>
            </w:pPr>
            <w:r w:rsidRPr="00017039">
              <w:rPr>
                <w:rFonts w:cs="Arial"/>
                <w:sz w:val="16"/>
                <w:szCs w:val="16"/>
              </w:rPr>
              <w:t>Miscellaneous Corrections to the SNPN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154CD5E" w14:textId="7D9653A2"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r w:rsidRPr="00017039">
              <w:rPr>
                <w:rFonts w:cs="Arial"/>
                <w:sz w:val="16"/>
                <w:szCs w:val="16"/>
              </w:rPr>
              <w:t>, 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5776B2" w14:textId="00D37797"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F718BEA" w14:textId="41EC7DB4"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2117695" w14:textId="115B8B70" w:rsidR="00BF551A" w:rsidRPr="00017039" w:rsidRDefault="00BF551A" w:rsidP="00BF551A">
            <w:pPr>
              <w:pStyle w:val="TAL"/>
              <w:rPr>
                <w:rFonts w:cs="Arial"/>
                <w:sz w:val="16"/>
                <w:szCs w:val="16"/>
              </w:rPr>
            </w:pPr>
            <w:r w:rsidRPr="00017039">
              <w:rPr>
                <w:rFonts w:cs="Arial"/>
                <w:sz w:val="16"/>
                <w:szCs w:val="16"/>
              </w:rPr>
              <w:t>NG_RAN_PRN-Core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2FF2586" w14:textId="07C731B9" w:rsidR="00BF551A" w:rsidRPr="00017039" w:rsidRDefault="00BF551A" w:rsidP="00BF551A">
            <w:pPr>
              <w:pStyle w:val="TAL"/>
              <w:rPr>
                <w:rFonts w:cs="Arial"/>
                <w:sz w:val="16"/>
                <w:szCs w:val="16"/>
              </w:rPr>
            </w:pPr>
            <w:r w:rsidRPr="00017039">
              <w:rPr>
                <w:rFonts w:cs="Arial"/>
                <w:sz w:val="16"/>
                <w:szCs w:val="16"/>
              </w:rPr>
              <w:t>2605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14F2EAB" w14:textId="7FCB35DC"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5BE1750" w14:textId="31DE26D8"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3F54C6FB"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0F354B" w14:textId="4F5A7059" w:rsidR="00BF551A" w:rsidRPr="00017039" w:rsidRDefault="00EA18FC" w:rsidP="00BF551A">
            <w:pPr>
              <w:pStyle w:val="TAL"/>
              <w:rPr>
                <w:rFonts w:cs="Arial"/>
                <w:sz w:val="16"/>
                <w:szCs w:val="16"/>
              </w:rPr>
            </w:pPr>
            <w:hyperlink r:id="rId3366" w:history="1">
              <w:r w:rsidR="00CB079D">
                <w:rPr>
                  <w:rStyle w:val="Hyperlink"/>
                  <w:rFonts w:cs="Arial"/>
                  <w:sz w:val="16"/>
                  <w:szCs w:val="16"/>
                </w:rPr>
                <w:t>R2-2106723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97C4521" w14:textId="0F32CBFD" w:rsidR="00BF551A" w:rsidRPr="00017039" w:rsidRDefault="00BF551A" w:rsidP="00BF551A">
            <w:pPr>
              <w:pStyle w:val="TAL"/>
              <w:rPr>
                <w:rFonts w:cs="Arial"/>
                <w:sz w:val="16"/>
                <w:szCs w:val="16"/>
              </w:rPr>
            </w:pPr>
            <w:r w:rsidRPr="00017039">
              <w:rPr>
                <w:rFonts w:cs="Arial"/>
                <w:sz w:val="16"/>
                <w:szCs w:val="16"/>
              </w:rPr>
              <w:t xml:space="preserve">Correction on description of </w:t>
            </w:r>
            <w:proofErr w:type="spellStart"/>
            <w:r w:rsidRPr="00017039">
              <w:rPr>
                <w:rFonts w:cs="Arial"/>
                <w:sz w:val="16"/>
                <w:szCs w:val="16"/>
              </w:rPr>
              <w:t>subCarrierSpacing</w:t>
            </w:r>
            <w:proofErr w:type="spellEnd"/>
            <w:r w:rsidRPr="00017039">
              <w:rPr>
                <w:rFonts w:cs="Arial"/>
                <w:sz w:val="16"/>
                <w:szCs w:val="16"/>
              </w:rPr>
              <w:t xml:space="preserve"> in BWP</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F74D662" w14:textId="6544DFD9" w:rsidR="00BF551A" w:rsidRPr="00017039" w:rsidRDefault="00BF551A" w:rsidP="00BF551A">
            <w:pPr>
              <w:pStyle w:val="TAL"/>
              <w:rPr>
                <w:rFonts w:cs="Arial"/>
                <w:sz w:val="16"/>
                <w:szCs w:val="16"/>
              </w:rPr>
            </w:pPr>
            <w:r w:rsidRPr="00017039">
              <w:rPr>
                <w:rFonts w:cs="Arial"/>
                <w:sz w:val="16"/>
                <w:szCs w:val="16"/>
              </w:rPr>
              <w:t>Fujitsu, Samsung</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0514DCF" w14:textId="361C6A57"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A22E0BA" w14:textId="4ED34AEB"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7143A61" w14:textId="07E20909" w:rsidR="00BF551A" w:rsidRPr="00017039" w:rsidRDefault="00BF551A" w:rsidP="00BF551A">
            <w:pPr>
              <w:pStyle w:val="TAL"/>
              <w:rPr>
                <w:rFonts w:cs="Arial"/>
                <w:sz w:val="16"/>
                <w:szCs w:val="16"/>
              </w:rPr>
            </w:pPr>
            <w:proofErr w:type="spellStart"/>
            <w:r w:rsidRPr="00017039">
              <w:rPr>
                <w:rFonts w:cs="Arial"/>
                <w:sz w:val="16"/>
                <w:szCs w:val="16"/>
              </w:rPr>
              <w:t>NR_unlic</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E1069FD" w14:textId="3141F98D" w:rsidR="00BF551A" w:rsidRPr="00017039" w:rsidRDefault="00BF551A" w:rsidP="00BF551A">
            <w:pPr>
              <w:pStyle w:val="TAL"/>
              <w:rPr>
                <w:rFonts w:cs="Arial"/>
                <w:sz w:val="16"/>
                <w:szCs w:val="16"/>
              </w:rPr>
            </w:pPr>
            <w:r w:rsidRPr="00017039">
              <w:rPr>
                <w:rFonts w:cs="Arial"/>
                <w:sz w:val="16"/>
                <w:szCs w:val="16"/>
              </w:rPr>
              <w:t>2561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6BEE513" w14:textId="4B0F51A4" w:rsidR="00BF551A" w:rsidRPr="00017039" w:rsidRDefault="00BF551A" w:rsidP="00BF551A">
            <w:pPr>
              <w:pStyle w:val="TAL"/>
              <w:rPr>
                <w:rFonts w:cs="Arial"/>
                <w:sz w:val="16"/>
                <w:szCs w:val="16"/>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46705C2" w14:textId="25BBDBFE"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19331CF1"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53C7221" w14:textId="5C32EA69" w:rsidR="00BF551A" w:rsidRPr="00017039" w:rsidRDefault="00EA18FC" w:rsidP="00BF551A">
            <w:pPr>
              <w:pStyle w:val="TAL"/>
              <w:rPr>
                <w:rFonts w:cs="Arial"/>
                <w:sz w:val="16"/>
                <w:szCs w:val="16"/>
              </w:rPr>
            </w:pPr>
            <w:hyperlink r:id="rId3367" w:history="1">
              <w:r w:rsidR="00CB079D">
                <w:rPr>
                  <w:rStyle w:val="Hyperlink"/>
                  <w:rFonts w:cs="Arial"/>
                  <w:sz w:val="16"/>
                  <w:szCs w:val="16"/>
                </w:rPr>
                <w:t>R2-2106727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AF351EE" w14:textId="501A2D57" w:rsidR="00BF551A" w:rsidRPr="00017039" w:rsidRDefault="00BF551A" w:rsidP="00BF551A">
            <w:pPr>
              <w:pStyle w:val="TAL"/>
              <w:rPr>
                <w:rFonts w:cs="Arial"/>
                <w:sz w:val="16"/>
                <w:szCs w:val="16"/>
              </w:rPr>
            </w:pPr>
            <w:r w:rsidRPr="00017039">
              <w:rPr>
                <w:rFonts w:cs="Arial"/>
                <w:sz w:val="16"/>
                <w:szCs w:val="16"/>
              </w:rPr>
              <w:t xml:space="preserve">Clarification on </w:t>
            </w:r>
            <w:proofErr w:type="spellStart"/>
            <w:r w:rsidRPr="00017039">
              <w:rPr>
                <w:rFonts w:cs="Arial"/>
                <w:sz w:val="16"/>
                <w:szCs w:val="16"/>
              </w:rPr>
              <w:t>SCellIndex</w:t>
            </w:r>
            <w:proofErr w:type="spellEnd"/>
            <w:r w:rsidRPr="00017039">
              <w:rPr>
                <w:rFonts w:cs="Arial"/>
                <w:sz w:val="16"/>
                <w:szCs w:val="16"/>
              </w:rPr>
              <w:t xml:space="preserve"> and </w:t>
            </w:r>
            <w:proofErr w:type="spellStart"/>
            <w:r w:rsidRPr="00017039">
              <w:rPr>
                <w:rFonts w:cs="Arial"/>
                <w:sz w:val="16"/>
                <w:szCs w:val="16"/>
              </w:rPr>
              <w:t>servCellIndex</w:t>
            </w:r>
            <w:proofErr w:type="spellEnd"/>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39AC731" w14:textId="19C0A7C4" w:rsidR="00BF551A" w:rsidRPr="00017039" w:rsidRDefault="00BF551A" w:rsidP="00BF551A">
            <w:pPr>
              <w:pStyle w:val="TAL"/>
              <w:rPr>
                <w:rFonts w:cs="Arial"/>
                <w:sz w:val="16"/>
                <w:szCs w:val="16"/>
              </w:rPr>
            </w:pPr>
            <w:r w:rsidRPr="00017039">
              <w:rPr>
                <w:rFonts w:cs="Arial"/>
                <w:sz w:val="16"/>
                <w:szCs w:val="16"/>
              </w:rPr>
              <w:t>NTT DOCOMO,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3D87153" w14:textId="513D3793"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18064C8" w14:textId="30668E25"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5A70827" w14:textId="61861CEF"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3F07C30" w14:textId="3F2FB997" w:rsidR="00BF551A" w:rsidRPr="00017039" w:rsidRDefault="00BF551A" w:rsidP="00BF551A">
            <w:pPr>
              <w:pStyle w:val="TAL"/>
              <w:rPr>
                <w:rFonts w:cs="Arial"/>
                <w:sz w:val="16"/>
                <w:szCs w:val="16"/>
              </w:rPr>
            </w:pPr>
            <w:r w:rsidRPr="00017039">
              <w:rPr>
                <w:rFonts w:cs="Arial"/>
                <w:sz w:val="16"/>
                <w:szCs w:val="16"/>
              </w:rPr>
              <w:t>2526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BD903E0" w14:textId="24EFABF3" w:rsidR="00BF551A" w:rsidRPr="00017039" w:rsidRDefault="00BF551A" w:rsidP="00BF551A">
            <w:pPr>
              <w:pStyle w:val="TAL"/>
              <w:rPr>
                <w:rFonts w:cs="Arial"/>
                <w:sz w:val="16"/>
                <w:szCs w:val="16"/>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F7651F6" w14:textId="19A457CE"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45FEB9FB"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EA0378" w14:textId="62147BDA" w:rsidR="00BF551A" w:rsidRPr="00017039" w:rsidRDefault="00EA18FC" w:rsidP="00BF551A">
            <w:pPr>
              <w:pStyle w:val="TAL"/>
              <w:rPr>
                <w:rFonts w:cs="Arial"/>
                <w:sz w:val="16"/>
                <w:szCs w:val="16"/>
              </w:rPr>
            </w:pPr>
            <w:hyperlink r:id="rId3368" w:history="1">
              <w:r w:rsidR="00CB079D">
                <w:rPr>
                  <w:rStyle w:val="Hyperlink"/>
                  <w:rFonts w:cs="Arial"/>
                  <w:sz w:val="16"/>
                  <w:szCs w:val="16"/>
                </w:rPr>
                <w:t>R2-2106728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493FC18" w14:textId="36C73034" w:rsidR="00BF551A" w:rsidRPr="00017039" w:rsidRDefault="00BF551A" w:rsidP="00BF551A">
            <w:pPr>
              <w:pStyle w:val="TAL"/>
              <w:rPr>
                <w:rFonts w:cs="Arial"/>
                <w:sz w:val="16"/>
                <w:szCs w:val="16"/>
              </w:rPr>
            </w:pPr>
            <w:r w:rsidRPr="00017039">
              <w:rPr>
                <w:rFonts w:cs="Arial"/>
                <w:sz w:val="16"/>
                <w:szCs w:val="16"/>
              </w:rPr>
              <w:t xml:space="preserve">Clarification on </w:t>
            </w:r>
            <w:proofErr w:type="spellStart"/>
            <w:r w:rsidRPr="00017039">
              <w:rPr>
                <w:rFonts w:cs="Arial"/>
                <w:sz w:val="16"/>
                <w:szCs w:val="16"/>
              </w:rPr>
              <w:t>SCellIndex</w:t>
            </w:r>
            <w:proofErr w:type="spellEnd"/>
            <w:r w:rsidRPr="00017039">
              <w:rPr>
                <w:rFonts w:cs="Arial"/>
                <w:sz w:val="16"/>
                <w:szCs w:val="16"/>
              </w:rPr>
              <w:t xml:space="preserve"> and </w:t>
            </w:r>
            <w:proofErr w:type="spellStart"/>
            <w:r w:rsidRPr="00017039">
              <w:rPr>
                <w:rFonts w:cs="Arial"/>
                <w:sz w:val="16"/>
                <w:szCs w:val="16"/>
              </w:rPr>
              <w:t>servCellIndex</w:t>
            </w:r>
            <w:proofErr w:type="spellEnd"/>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C3AF4F7" w14:textId="603199FF" w:rsidR="00BF551A" w:rsidRPr="00017039" w:rsidRDefault="00BF551A" w:rsidP="00BF551A">
            <w:pPr>
              <w:pStyle w:val="TAL"/>
              <w:rPr>
                <w:rFonts w:cs="Arial"/>
                <w:sz w:val="16"/>
                <w:szCs w:val="16"/>
              </w:rPr>
            </w:pPr>
            <w:r w:rsidRPr="00017039">
              <w:rPr>
                <w:rFonts w:cs="Arial"/>
                <w:sz w:val="16"/>
                <w:szCs w:val="16"/>
              </w:rPr>
              <w:t>NTT DOCOMO,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D4962C" w14:textId="5AD1530B"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2920C25" w14:textId="76DC65B7"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7E8D271" w14:textId="76A94E38"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9DDFB36" w14:textId="52ED0FF0" w:rsidR="00BF551A" w:rsidRPr="00017039" w:rsidRDefault="00BF551A" w:rsidP="00BF551A">
            <w:pPr>
              <w:pStyle w:val="TAL"/>
              <w:rPr>
                <w:rFonts w:cs="Arial"/>
                <w:sz w:val="16"/>
                <w:szCs w:val="16"/>
              </w:rPr>
            </w:pPr>
            <w:r w:rsidRPr="00017039">
              <w:rPr>
                <w:rFonts w:cs="Arial"/>
                <w:sz w:val="16"/>
                <w:szCs w:val="16"/>
              </w:rPr>
              <w:t>2527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3FB2F5E" w14:textId="6B894C91" w:rsidR="00BF551A" w:rsidRPr="00017039" w:rsidRDefault="00BF551A" w:rsidP="00BF551A">
            <w:pPr>
              <w:pStyle w:val="TAL"/>
              <w:rPr>
                <w:rFonts w:cs="Arial"/>
                <w:sz w:val="16"/>
                <w:szCs w:val="16"/>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6550071" w14:textId="0D4B437A"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56EB172F"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319E3C" w14:textId="7A624487" w:rsidR="00BF551A" w:rsidRPr="00017039" w:rsidRDefault="00EA18FC" w:rsidP="00BF551A">
            <w:pPr>
              <w:pStyle w:val="TAL"/>
              <w:rPr>
                <w:rFonts w:cs="Arial"/>
                <w:sz w:val="16"/>
                <w:szCs w:val="16"/>
              </w:rPr>
            </w:pPr>
            <w:hyperlink r:id="rId3369" w:history="1">
              <w:r w:rsidR="00CB079D">
                <w:rPr>
                  <w:rStyle w:val="Hyperlink"/>
                  <w:rFonts w:cs="Arial"/>
                  <w:sz w:val="16"/>
                  <w:szCs w:val="16"/>
                </w:rPr>
                <w:t>R2-2106732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2904BA7" w14:textId="35200F1D" w:rsidR="00BF551A" w:rsidRPr="00017039" w:rsidRDefault="00BF551A" w:rsidP="00BF551A">
            <w:pPr>
              <w:pStyle w:val="TAL"/>
              <w:rPr>
                <w:rFonts w:cs="Arial"/>
                <w:sz w:val="16"/>
                <w:szCs w:val="16"/>
              </w:rPr>
            </w:pPr>
            <w:r w:rsidRPr="00017039">
              <w:rPr>
                <w:rFonts w:cs="Arial"/>
                <w:sz w:val="16"/>
                <w:szCs w:val="16"/>
              </w:rPr>
              <w:t>Abortion of RRC connection resume handling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4B2EFB3" w14:textId="0E58D8D2"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FA2A26A" w14:textId="6C748AEF"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D3D74C7" w14:textId="05045D88"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9B5DFF1" w14:textId="59CC59F0"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15CFEE4" w14:textId="0AC1BEDB" w:rsidR="00BF551A" w:rsidRPr="00017039" w:rsidRDefault="00BF551A" w:rsidP="00BF551A">
            <w:pPr>
              <w:pStyle w:val="TAL"/>
              <w:rPr>
                <w:rFonts w:cs="Arial"/>
                <w:sz w:val="16"/>
                <w:szCs w:val="16"/>
              </w:rPr>
            </w:pPr>
            <w:r w:rsidRPr="00017039">
              <w:rPr>
                <w:rFonts w:cs="Arial"/>
                <w:sz w:val="16"/>
                <w:szCs w:val="16"/>
              </w:rPr>
              <w:t>2566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7AB183D" w14:textId="45C3917A"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9CDCAD5" w14:textId="7AB0DED1"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14AB3BEB"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E53CB2" w14:textId="06889B12" w:rsidR="00BF551A" w:rsidRPr="00017039" w:rsidRDefault="00EA18FC" w:rsidP="00BF551A">
            <w:pPr>
              <w:pStyle w:val="TAL"/>
              <w:rPr>
                <w:rFonts w:cs="Arial"/>
                <w:sz w:val="16"/>
                <w:szCs w:val="16"/>
              </w:rPr>
            </w:pPr>
            <w:hyperlink r:id="rId3370" w:history="1">
              <w:r w:rsidR="00CB079D">
                <w:rPr>
                  <w:rStyle w:val="Hyperlink"/>
                  <w:rFonts w:cs="Arial"/>
                  <w:sz w:val="16"/>
                  <w:szCs w:val="16"/>
                </w:rPr>
                <w:t>R2-2106733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5C562B3D" w14:textId="0E52A953" w:rsidR="00BF551A" w:rsidRPr="00017039" w:rsidRDefault="00BF551A" w:rsidP="00BF551A">
            <w:pPr>
              <w:pStyle w:val="TAL"/>
              <w:rPr>
                <w:rFonts w:cs="Arial"/>
                <w:sz w:val="16"/>
                <w:szCs w:val="16"/>
              </w:rPr>
            </w:pPr>
            <w:r w:rsidRPr="00017039">
              <w:rPr>
                <w:rFonts w:cs="Arial"/>
                <w:sz w:val="16"/>
                <w:szCs w:val="16"/>
              </w:rPr>
              <w:t>Abortion of RRC connection resume handling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0C5B44D" w14:textId="0CCF36F5"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BA2D273" w14:textId="4453FD42"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07075F1" w14:textId="123BB79C"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5699B9B" w14:textId="6DED1C2B"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F836937" w14:textId="17ABEC4B" w:rsidR="00BF551A" w:rsidRPr="00017039" w:rsidRDefault="00BF551A" w:rsidP="00BF551A">
            <w:pPr>
              <w:pStyle w:val="TAL"/>
              <w:rPr>
                <w:rFonts w:cs="Arial"/>
                <w:sz w:val="16"/>
                <w:szCs w:val="16"/>
              </w:rPr>
            </w:pPr>
            <w:r w:rsidRPr="00017039">
              <w:rPr>
                <w:rFonts w:cs="Arial"/>
                <w:sz w:val="16"/>
                <w:szCs w:val="16"/>
              </w:rPr>
              <w:t>2567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F684FFF" w14:textId="3994A9BA"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FD1F4DA" w14:textId="17400C0E"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7A148AFB"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266F5B" w14:textId="4F330753" w:rsidR="00BF551A" w:rsidRPr="00017039" w:rsidRDefault="00EA18FC" w:rsidP="00BF551A">
            <w:pPr>
              <w:pStyle w:val="TAL"/>
              <w:rPr>
                <w:rFonts w:cs="Arial"/>
                <w:sz w:val="16"/>
                <w:szCs w:val="16"/>
              </w:rPr>
            </w:pPr>
            <w:hyperlink r:id="rId3371" w:history="1">
              <w:r w:rsidR="00CB079D">
                <w:rPr>
                  <w:rStyle w:val="Hyperlink"/>
                  <w:rFonts w:cs="Arial"/>
                  <w:sz w:val="16"/>
                  <w:szCs w:val="16"/>
                </w:rPr>
                <w:t>R2-2106737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58AA663" w14:textId="5DEE7DA9" w:rsidR="00BF551A" w:rsidRPr="00017039" w:rsidRDefault="00BF551A" w:rsidP="00BF551A">
            <w:pPr>
              <w:pStyle w:val="TAL"/>
              <w:rPr>
                <w:rFonts w:cs="Arial"/>
                <w:sz w:val="16"/>
                <w:szCs w:val="16"/>
              </w:rPr>
            </w:pPr>
            <w:r w:rsidRPr="00017039">
              <w:rPr>
                <w:rFonts w:cs="Arial"/>
                <w:sz w:val="16"/>
                <w:szCs w:val="16"/>
              </w:rPr>
              <w:t>Clarification on RLC bearer handling in full configuration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31E03DF" w14:textId="3AAC50A1" w:rsidR="00BF551A" w:rsidRPr="00017039" w:rsidRDefault="00BF551A" w:rsidP="00BF551A">
            <w:pPr>
              <w:pStyle w:val="TAL"/>
              <w:rPr>
                <w:rFonts w:cs="Arial"/>
                <w:sz w:val="16"/>
                <w:szCs w:val="16"/>
              </w:rPr>
            </w:pPr>
            <w:r w:rsidRPr="00017039">
              <w:rPr>
                <w:rFonts w:cs="Arial"/>
                <w:sz w:val="16"/>
                <w:szCs w:val="16"/>
              </w:rPr>
              <w:t xml:space="preserve">MediaTek Inc., Qualcomm Incorporated, Ericsson, Nokia, Nokia Shanghai Bell, Vivo, Huawei, </w:t>
            </w:r>
            <w:proofErr w:type="spellStart"/>
            <w:r w:rsidRPr="00017039">
              <w:rPr>
                <w:rFonts w:cs="Arial"/>
                <w:sz w:val="16"/>
                <w:szCs w:val="16"/>
              </w:rPr>
              <w:t>HiSilicon</w:t>
            </w:r>
            <w:proofErr w:type="spellEnd"/>
            <w:r w:rsidRPr="00017039">
              <w:rPr>
                <w:rFonts w:cs="Arial"/>
                <w:sz w:val="16"/>
                <w:szCs w:val="16"/>
              </w:rPr>
              <w:t>, ZTE Corporation, Apple, Intel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1876F08" w14:textId="7A6529E9"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3BB6AD6" w14:textId="6ADD74E7"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7FE60EB" w14:textId="49188F26"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4D8F4A9" w14:textId="21939B1B" w:rsidR="00BF551A" w:rsidRPr="00017039" w:rsidRDefault="00BF551A" w:rsidP="00BF551A">
            <w:pPr>
              <w:pStyle w:val="TAL"/>
              <w:rPr>
                <w:rFonts w:cs="Arial"/>
                <w:sz w:val="16"/>
                <w:szCs w:val="16"/>
              </w:rPr>
            </w:pPr>
            <w:r w:rsidRPr="00017039">
              <w:rPr>
                <w:rFonts w:cs="Arial"/>
                <w:sz w:val="16"/>
                <w:szCs w:val="16"/>
              </w:rPr>
              <w:t>2555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22EB057" w14:textId="36B219F9"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42FD53E" w14:textId="699B4404"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05144082"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124A8C3" w14:textId="506B914A" w:rsidR="00BF551A" w:rsidRPr="00017039" w:rsidRDefault="00EA18FC" w:rsidP="00BF551A">
            <w:pPr>
              <w:pStyle w:val="TAL"/>
              <w:rPr>
                <w:rFonts w:cs="Arial"/>
                <w:sz w:val="16"/>
                <w:szCs w:val="16"/>
              </w:rPr>
            </w:pPr>
            <w:hyperlink r:id="rId3372" w:history="1">
              <w:r w:rsidR="00CB079D">
                <w:rPr>
                  <w:rStyle w:val="Hyperlink"/>
                  <w:rFonts w:cs="Arial"/>
                  <w:sz w:val="16"/>
                  <w:szCs w:val="16"/>
                </w:rPr>
                <w:t>R2-2106738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66AF1C4" w14:textId="77A542A1" w:rsidR="00BF551A" w:rsidRPr="00017039" w:rsidRDefault="00BF551A" w:rsidP="00BF551A">
            <w:pPr>
              <w:pStyle w:val="TAL"/>
              <w:rPr>
                <w:rFonts w:cs="Arial"/>
                <w:sz w:val="16"/>
                <w:szCs w:val="16"/>
              </w:rPr>
            </w:pPr>
            <w:r w:rsidRPr="00017039">
              <w:rPr>
                <w:rFonts w:cs="Arial"/>
                <w:sz w:val="16"/>
                <w:szCs w:val="16"/>
              </w:rPr>
              <w:t>Clarification on RLC bearer handling in full configuration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FC9DD7E" w14:textId="2BB6606D" w:rsidR="00BF551A" w:rsidRPr="00017039" w:rsidRDefault="00BF551A" w:rsidP="00BF551A">
            <w:pPr>
              <w:pStyle w:val="TAL"/>
              <w:rPr>
                <w:rFonts w:cs="Arial"/>
                <w:sz w:val="16"/>
                <w:szCs w:val="16"/>
              </w:rPr>
            </w:pPr>
            <w:r w:rsidRPr="00017039">
              <w:rPr>
                <w:rFonts w:cs="Arial"/>
                <w:sz w:val="16"/>
                <w:szCs w:val="16"/>
              </w:rPr>
              <w:t xml:space="preserve">MediaTek Inc., Qualcomm Incorporated, Ericsson, Nokia, Nokia Shanghai Bell, Vivo, Huawei, </w:t>
            </w:r>
            <w:proofErr w:type="spellStart"/>
            <w:r w:rsidRPr="00017039">
              <w:rPr>
                <w:rFonts w:cs="Arial"/>
                <w:sz w:val="16"/>
                <w:szCs w:val="16"/>
              </w:rPr>
              <w:t>HiSilicon</w:t>
            </w:r>
            <w:proofErr w:type="spellEnd"/>
            <w:r w:rsidRPr="00017039">
              <w:rPr>
                <w:rFonts w:cs="Arial"/>
                <w:sz w:val="16"/>
                <w:szCs w:val="16"/>
              </w:rPr>
              <w:t>, ZTE Corporation, Apple, Intel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4328B9" w14:textId="1A9BDC0E"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17E4E72" w14:textId="287BF935"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5945464" w14:textId="2B950569"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676463C" w14:textId="377C6AA9" w:rsidR="00BF551A" w:rsidRPr="00017039" w:rsidRDefault="00BF551A" w:rsidP="00BF551A">
            <w:pPr>
              <w:pStyle w:val="TAL"/>
              <w:rPr>
                <w:rFonts w:cs="Arial"/>
                <w:sz w:val="16"/>
                <w:szCs w:val="16"/>
              </w:rPr>
            </w:pPr>
            <w:r w:rsidRPr="00017039">
              <w:rPr>
                <w:rFonts w:cs="Arial"/>
                <w:sz w:val="16"/>
                <w:szCs w:val="16"/>
              </w:rPr>
              <w:t>2556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27157B2" w14:textId="3B1494DC"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13E10B8" w14:textId="1F9F8FFE"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12C1C716"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FB70A6" w14:textId="3CF08757" w:rsidR="00BF551A" w:rsidRPr="00017039" w:rsidRDefault="00EA18FC" w:rsidP="00BF551A">
            <w:pPr>
              <w:pStyle w:val="TAL"/>
              <w:rPr>
                <w:rFonts w:cs="Arial"/>
                <w:sz w:val="16"/>
                <w:szCs w:val="16"/>
              </w:rPr>
            </w:pPr>
            <w:hyperlink r:id="rId3373" w:history="1">
              <w:r w:rsidR="00CB079D">
                <w:rPr>
                  <w:rStyle w:val="Hyperlink"/>
                  <w:rFonts w:cs="Arial"/>
                  <w:sz w:val="16"/>
                  <w:szCs w:val="16"/>
                </w:rPr>
                <w:t>R2-2106739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D1D7DB3" w14:textId="6E05EF96" w:rsidR="00BF551A" w:rsidRPr="00017039" w:rsidRDefault="00BF551A" w:rsidP="00BF551A">
            <w:pPr>
              <w:pStyle w:val="TAL"/>
              <w:rPr>
                <w:rFonts w:cs="Arial"/>
                <w:sz w:val="16"/>
                <w:szCs w:val="16"/>
              </w:rPr>
            </w:pPr>
            <w:r w:rsidRPr="00017039">
              <w:rPr>
                <w:rFonts w:cs="Arial"/>
                <w:sz w:val="16"/>
                <w:szCs w:val="16"/>
              </w:rPr>
              <w:t>Clarification on maximum number of TCI-state for PDSCH</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F6C1D5D" w14:textId="4EF2269E" w:rsidR="00BF551A" w:rsidRPr="00017039" w:rsidRDefault="00BF551A" w:rsidP="00BF551A">
            <w:pPr>
              <w:pStyle w:val="TAL"/>
              <w:rPr>
                <w:rFonts w:cs="Arial"/>
                <w:sz w:val="16"/>
                <w:szCs w:val="16"/>
              </w:rPr>
            </w:pPr>
            <w:r w:rsidRPr="00017039">
              <w:rPr>
                <w:rFonts w:cs="Arial"/>
                <w:sz w:val="16"/>
                <w:szCs w:val="16"/>
              </w:rPr>
              <w:t>MediaTek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1AF2A77" w14:textId="56DC27B6"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7FCDB1F" w14:textId="173A92A1" w:rsidR="00BF551A" w:rsidRPr="00017039" w:rsidRDefault="00BF551A" w:rsidP="00BF551A">
            <w:pPr>
              <w:pStyle w:val="TAL"/>
              <w:rPr>
                <w:rFonts w:cs="Arial"/>
                <w:sz w:val="16"/>
                <w:szCs w:val="16"/>
              </w:rPr>
            </w:pPr>
            <w:r w:rsidRPr="00017039">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A6ED71B" w14:textId="344C9516"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93EEC0B" w14:textId="5C014066" w:rsidR="00BF551A" w:rsidRPr="00017039" w:rsidRDefault="00BF551A" w:rsidP="00BF551A">
            <w:pPr>
              <w:pStyle w:val="TAL"/>
              <w:rPr>
                <w:rFonts w:cs="Arial"/>
                <w:sz w:val="16"/>
                <w:szCs w:val="16"/>
              </w:rPr>
            </w:pPr>
            <w:r w:rsidRPr="00017039">
              <w:rPr>
                <w:rFonts w:cs="Arial"/>
                <w:sz w:val="16"/>
                <w:szCs w:val="16"/>
              </w:rPr>
              <w:t>0607</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DF2358A" w14:textId="371060CC"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FFCDD47" w14:textId="0A5E407D"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6F73E24C"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FF45C0" w14:textId="40035649" w:rsidR="00BF551A" w:rsidRPr="00017039" w:rsidRDefault="00EA18FC" w:rsidP="00BF551A">
            <w:pPr>
              <w:pStyle w:val="TAL"/>
              <w:rPr>
                <w:rFonts w:cs="Arial"/>
                <w:sz w:val="16"/>
                <w:szCs w:val="16"/>
              </w:rPr>
            </w:pPr>
            <w:hyperlink r:id="rId3374" w:history="1">
              <w:r w:rsidR="00CB079D">
                <w:rPr>
                  <w:rStyle w:val="Hyperlink"/>
                  <w:rFonts w:cs="Arial"/>
                  <w:sz w:val="16"/>
                  <w:szCs w:val="16"/>
                </w:rPr>
                <w:t>R2-2106740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223976B" w14:textId="57E105C1" w:rsidR="00BF551A" w:rsidRPr="00017039" w:rsidRDefault="00BF551A" w:rsidP="00BF551A">
            <w:pPr>
              <w:pStyle w:val="TAL"/>
              <w:rPr>
                <w:rFonts w:cs="Arial"/>
                <w:sz w:val="16"/>
                <w:szCs w:val="16"/>
              </w:rPr>
            </w:pPr>
            <w:r w:rsidRPr="00017039">
              <w:rPr>
                <w:rFonts w:cs="Arial"/>
                <w:sz w:val="16"/>
                <w:szCs w:val="16"/>
              </w:rPr>
              <w:t>Clarification on maximum number of TCI-state for PDSCH</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A748DFA" w14:textId="0AC5A01D" w:rsidR="00BF551A" w:rsidRPr="00017039" w:rsidRDefault="00BF551A" w:rsidP="00BF551A">
            <w:pPr>
              <w:pStyle w:val="TAL"/>
              <w:rPr>
                <w:rFonts w:cs="Arial"/>
                <w:sz w:val="16"/>
                <w:szCs w:val="16"/>
              </w:rPr>
            </w:pPr>
            <w:r w:rsidRPr="00017039">
              <w:rPr>
                <w:rFonts w:cs="Arial"/>
                <w:sz w:val="16"/>
                <w:szCs w:val="16"/>
              </w:rPr>
              <w:t>MediaTek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77B32B" w14:textId="35D2F5CD"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F21627E" w14:textId="3DEFFA71" w:rsidR="00BF551A" w:rsidRPr="00017039" w:rsidRDefault="00BF551A" w:rsidP="00BF551A">
            <w:pPr>
              <w:pStyle w:val="TAL"/>
              <w:rPr>
                <w:rFonts w:cs="Arial"/>
                <w:sz w:val="16"/>
                <w:szCs w:val="16"/>
              </w:rPr>
            </w:pPr>
            <w:r w:rsidRPr="00017039">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ECC6EDE" w14:textId="4C3FA756"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3C5EE20" w14:textId="19284C66" w:rsidR="00BF551A" w:rsidRPr="00017039" w:rsidRDefault="00BF551A" w:rsidP="00BF551A">
            <w:pPr>
              <w:pStyle w:val="TAL"/>
              <w:rPr>
                <w:rFonts w:cs="Arial"/>
                <w:sz w:val="16"/>
                <w:szCs w:val="16"/>
              </w:rPr>
            </w:pPr>
            <w:r w:rsidRPr="00017039">
              <w:rPr>
                <w:rFonts w:cs="Arial"/>
                <w:sz w:val="16"/>
                <w:szCs w:val="16"/>
              </w:rPr>
              <w:t>0608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B4D134B" w14:textId="3A07A053"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6EA23FF" w14:textId="519E5DA1"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71BA41F1"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BD76B1" w14:textId="76521A31" w:rsidR="00BF551A" w:rsidRPr="00017039" w:rsidRDefault="00EA18FC" w:rsidP="00BF551A">
            <w:pPr>
              <w:pStyle w:val="TAL"/>
              <w:rPr>
                <w:rFonts w:cs="Arial"/>
                <w:sz w:val="16"/>
                <w:szCs w:val="16"/>
              </w:rPr>
            </w:pPr>
            <w:hyperlink r:id="rId3375" w:history="1">
              <w:r w:rsidR="00CB079D">
                <w:rPr>
                  <w:rStyle w:val="Hyperlink"/>
                  <w:rFonts w:cs="Arial"/>
                  <w:sz w:val="16"/>
                  <w:szCs w:val="16"/>
                </w:rPr>
                <w:t>R2-2106741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E7F5285" w14:textId="210C48CE" w:rsidR="00BF551A" w:rsidRPr="00017039" w:rsidRDefault="00BF551A" w:rsidP="00BF551A">
            <w:pPr>
              <w:pStyle w:val="TAL"/>
              <w:rPr>
                <w:rFonts w:cs="Arial"/>
                <w:sz w:val="16"/>
                <w:szCs w:val="16"/>
              </w:rPr>
            </w:pPr>
            <w:r w:rsidRPr="00017039">
              <w:rPr>
                <w:rFonts w:cs="Arial"/>
                <w:sz w:val="16"/>
                <w:szCs w:val="16"/>
              </w:rPr>
              <w:t>Clarification on BCS of a fallback band combination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58D9993" w14:textId="2ED5502F"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4496D67" w14:textId="7178B635"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FF6C974" w14:textId="353667C0" w:rsidR="00BF551A" w:rsidRPr="00017039" w:rsidRDefault="00BF551A" w:rsidP="00BF551A">
            <w:pPr>
              <w:pStyle w:val="TAL"/>
              <w:rPr>
                <w:rFonts w:cs="Arial"/>
                <w:sz w:val="16"/>
                <w:szCs w:val="16"/>
              </w:rPr>
            </w:pPr>
            <w:r w:rsidRPr="00017039">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99B5A75" w14:textId="2CFF6B76"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7EA02E2" w14:textId="56960B58" w:rsidR="00BF551A" w:rsidRPr="00017039" w:rsidRDefault="00BF551A" w:rsidP="00BF551A">
            <w:pPr>
              <w:pStyle w:val="TAL"/>
              <w:rPr>
                <w:rFonts w:cs="Arial"/>
                <w:sz w:val="16"/>
                <w:szCs w:val="16"/>
              </w:rPr>
            </w:pPr>
            <w:r w:rsidRPr="00017039">
              <w:rPr>
                <w:rFonts w:cs="Arial"/>
                <w:sz w:val="16"/>
                <w:szCs w:val="16"/>
              </w:rPr>
              <w:t>0595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77D83C5" w14:textId="553E0C1B"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5351D84" w14:textId="4863392E"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277FBDAB"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180B776" w14:textId="239C7C46" w:rsidR="00BF551A" w:rsidRPr="00017039" w:rsidRDefault="00EA18FC" w:rsidP="00BF551A">
            <w:pPr>
              <w:pStyle w:val="TAL"/>
              <w:rPr>
                <w:rFonts w:cs="Arial"/>
                <w:sz w:val="16"/>
                <w:szCs w:val="16"/>
              </w:rPr>
            </w:pPr>
            <w:hyperlink r:id="rId3376" w:history="1">
              <w:r w:rsidR="00CB079D">
                <w:rPr>
                  <w:rStyle w:val="Hyperlink"/>
                  <w:rFonts w:cs="Arial"/>
                  <w:sz w:val="16"/>
                  <w:szCs w:val="16"/>
                </w:rPr>
                <w:t>R2-2106742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20AD58E" w14:textId="1CF24580" w:rsidR="00BF551A" w:rsidRPr="00017039" w:rsidRDefault="00BF551A" w:rsidP="00BF551A">
            <w:pPr>
              <w:pStyle w:val="TAL"/>
              <w:rPr>
                <w:rFonts w:cs="Arial"/>
                <w:sz w:val="16"/>
                <w:szCs w:val="16"/>
              </w:rPr>
            </w:pPr>
            <w:r w:rsidRPr="00017039">
              <w:rPr>
                <w:rFonts w:cs="Arial"/>
                <w:sz w:val="16"/>
                <w:szCs w:val="16"/>
              </w:rPr>
              <w:t>Clarification on BCS of a fallback band combination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4AF5817" w14:textId="44C638F1"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5D34A57" w14:textId="73AD4A9A"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5D7B93B" w14:textId="23BBFEA8" w:rsidR="00BF551A" w:rsidRPr="00017039" w:rsidRDefault="00BF551A" w:rsidP="00BF551A">
            <w:pPr>
              <w:pStyle w:val="TAL"/>
              <w:rPr>
                <w:rFonts w:cs="Arial"/>
                <w:sz w:val="16"/>
                <w:szCs w:val="16"/>
              </w:rPr>
            </w:pPr>
            <w:r w:rsidRPr="00017039">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FE9ED2B" w14:textId="33C481D7"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C3C5134" w14:textId="7EFFE890" w:rsidR="00BF551A" w:rsidRPr="00017039" w:rsidRDefault="00BF551A" w:rsidP="00BF551A">
            <w:pPr>
              <w:pStyle w:val="TAL"/>
              <w:rPr>
                <w:rFonts w:cs="Arial"/>
                <w:sz w:val="16"/>
                <w:szCs w:val="16"/>
              </w:rPr>
            </w:pPr>
            <w:r w:rsidRPr="00017039">
              <w:rPr>
                <w:rFonts w:cs="Arial"/>
                <w:sz w:val="16"/>
                <w:szCs w:val="16"/>
              </w:rPr>
              <w:t>0596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10415C6" w14:textId="3A89CCEE"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4C43DB2" w14:textId="5387A099"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26E4DE28"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083FD22" w14:textId="32E4B09A" w:rsidR="00BF551A" w:rsidRPr="00017039" w:rsidRDefault="00EA18FC" w:rsidP="00BF551A">
            <w:pPr>
              <w:pStyle w:val="TAL"/>
              <w:rPr>
                <w:rFonts w:cs="Arial"/>
                <w:sz w:val="16"/>
                <w:szCs w:val="16"/>
              </w:rPr>
            </w:pPr>
            <w:hyperlink r:id="rId3377" w:history="1">
              <w:r w:rsidR="00CB079D">
                <w:rPr>
                  <w:rStyle w:val="Hyperlink"/>
                  <w:rFonts w:cs="Arial"/>
                  <w:sz w:val="16"/>
                  <w:szCs w:val="16"/>
                </w:rPr>
                <w:t>R2-2106743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292DE30" w14:textId="5F8C60DE" w:rsidR="00BF551A" w:rsidRPr="00017039" w:rsidRDefault="00BF551A" w:rsidP="00BF551A">
            <w:pPr>
              <w:pStyle w:val="TAL"/>
              <w:rPr>
                <w:rFonts w:cs="Arial"/>
                <w:sz w:val="16"/>
                <w:szCs w:val="16"/>
              </w:rPr>
            </w:pPr>
            <w:r w:rsidRPr="00017039">
              <w:rPr>
                <w:rFonts w:cs="Arial"/>
                <w:sz w:val="16"/>
                <w:szCs w:val="16"/>
              </w:rPr>
              <w:t xml:space="preserve">Further clarification on </w:t>
            </w:r>
            <w:proofErr w:type="spellStart"/>
            <w:r w:rsidRPr="00017039">
              <w:rPr>
                <w:rFonts w:cs="Arial"/>
                <w:sz w:val="16"/>
                <w:szCs w:val="16"/>
              </w:rPr>
              <w:t>supportedNumberTAG</w:t>
            </w:r>
            <w:proofErr w:type="spellEnd"/>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762B34D" w14:textId="276D2048"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r w:rsidRPr="00017039">
              <w:rPr>
                <w:rFonts w:cs="Arial"/>
                <w:sz w:val="16"/>
                <w:szCs w:val="16"/>
              </w:rPr>
              <w:t>, Apple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0855EF9" w14:textId="54A404ED"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79953AB" w14:textId="24B7FBE2" w:rsidR="00BF551A" w:rsidRPr="00017039" w:rsidRDefault="00BF551A" w:rsidP="00BF551A">
            <w:pPr>
              <w:pStyle w:val="TAL"/>
              <w:rPr>
                <w:rFonts w:cs="Arial"/>
                <w:sz w:val="16"/>
                <w:szCs w:val="16"/>
              </w:rPr>
            </w:pPr>
            <w:r w:rsidRPr="00017039">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02B9F76" w14:textId="4CED51BE"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49151A1" w14:textId="6036E9E4" w:rsidR="00BF551A" w:rsidRPr="00017039" w:rsidRDefault="00BF551A" w:rsidP="00BF551A">
            <w:pPr>
              <w:pStyle w:val="TAL"/>
              <w:rPr>
                <w:rFonts w:cs="Arial"/>
                <w:sz w:val="16"/>
                <w:szCs w:val="16"/>
              </w:rPr>
            </w:pPr>
            <w:r w:rsidRPr="00017039">
              <w:rPr>
                <w:rFonts w:cs="Arial"/>
                <w:sz w:val="16"/>
                <w:szCs w:val="16"/>
              </w:rPr>
              <w:t>0598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5F54636" w14:textId="35B7C5EB"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D934C59" w14:textId="66308609"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4C24D37"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9C7D7C7" w14:textId="7EA879A7" w:rsidR="00BF551A" w:rsidRPr="00017039" w:rsidRDefault="00EA18FC" w:rsidP="00BF551A">
            <w:pPr>
              <w:pStyle w:val="TAL"/>
              <w:rPr>
                <w:rFonts w:cs="Arial"/>
                <w:sz w:val="16"/>
                <w:szCs w:val="16"/>
              </w:rPr>
            </w:pPr>
            <w:hyperlink r:id="rId3378" w:history="1">
              <w:r w:rsidR="00CB079D">
                <w:rPr>
                  <w:rStyle w:val="Hyperlink"/>
                  <w:rFonts w:cs="Arial"/>
                  <w:sz w:val="16"/>
                  <w:szCs w:val="16"/>
                </w:rPr>
                <w:t>R2-2106744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2ADDCA3" w14:textId="589A32B5" w:rsidR="00BF551A" w:rsidRPr="00017039" w:rsidRDefault="00BF551A" w:rsidP="00BF551A">
            <w:pPr>
              <w:pStyle w:val="TAL"/>
              <w:rPr>
                <w:rFonts w:cs="Arial"/>
                <w:sz w:val="16"/>
                <w:szCs w:val="16"/>
              </w:rPr>
            </w:pPr>
            <w:r w:rsidRPr="00017039">
              <w:rPr>
                <w:rFonts w:cs="Arial"/>
                <w:sz w:val="16"/>
                <w:szCs w:val="16"/>
              </w:rPr>
              <w:t xml:space="preserve">Further clarification on </w:t>
            </w:r>
            <w:proofErr w:type="spellStart"/>
            <w:r w:rsidRPr="00017039">
              <w:rPr>
                <w:rFonts w:cs="Arial"/>
                <w:sz w:val="16"/>
                <w:szCs w:val="16"/>
              </w:rPr>
              <w:t>supportedNumberTAG</w:t>
            </w:r>
            <w:proofErr w:type="spellEnd"/>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2F62FE8" w14:textId="2E98277E" w:rsidR="00BF551A" w:rsidRPr="00017039" w:rsidRDefault="00BF551A" w:rsidP="00BF551A">
            <w:pPr>
              <w:pStyle w:val="TAL"/>
              <w:rPr>
                <w:rFonts w:cs="Arial"/>
                <w:sz w:val="16"/>
                <w:szCs w:val="16"/>
              </w:rPr>
            </w:pPr>
            <w:r w:rsidRPr="00017039">
              <w:rPr>
                <w:rFonts w:cs="Arial"/>
                <w:sz w:val="16"/>
                <w:szCs w:val="16"/>
              </w:rPr>
              <w:t xml:space="preserve">Huawei, </w:t>
            </w:r>
            <w:proofErr w:type="spellStart"/>
            <w:r w:rsidRPr="00017039">
              <w:rPr>
                <w:rFonts w:cs="Arial"/>
                <w:sz w:val="16"/>
                <w:szCs w:val="16"/>
              </w:rPr>
              <w:t>HiSilicon</w:t>
            </w:r>
            <w:proofErr w:type="spellEnd"/>
            <w:r w:rsidRPr="00017039">
              <w:rPr>
                <w:rFonts w:cs="Arial"/>
                <w:sz w:val="16"/>
                <w:szCs w:val="16"/>
              </w:rPr>
              <w:t>, Apple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998B730" w14:textId="2D0A60FF"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2B89976" w14:textId="3A31A5DA" w:rsidR="00BF551A" w:rsidRPr="00017039" w:rsidRDefault="00BF551A" w:rsidP="00BF551A">
            <w:pPr>
              <w:pStyle w:val="TAL"/>
              <w:rPr>
                <w:rFonts w:cs="Arial"/>
                <w:sz w:val="16"/>
                <w:szCs w:val="16"/>
              </w:rPr>
            </w:pPr>
            <w:r w:rsidRPr="00017039">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EE4025B" w14:textId="2E5D24D9"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C3B49A3" w14:textId="16A44063" w:rsidR="00BF551A" w:rsidRPr="00017039" w:rsidRDefault="00BF551A" w:rsidP="00BF551A">
            <w:pPr>
              <w:pStyle w:val="TAL"/>
              <w:rPr>
                <w:rFonts w:cs="Arial"/>
                <w:sz w:val="16"/>
                <w:szCs w:val="16"/>
              </w:rPr>
            </w:pPr>
            <w:r w:rsidRPr="00017039">
              <w:rPr>
                <w:rFonts w:cs="Arial"/>
                <w:sz w:val="16"/>
                <w:szCs w:val="16"/>
              </w:rPr>
              <w:t>0599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9849DE6" w14:textId="3646CA7E"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FAA566C" w14:textId="54D303E9"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06D3AE75"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F22070" w14:textId="1A29DC70" w:rsidR="00BF551A" w:rsidRPr="00017039" w:rsidRDefault="00EA18FC" w:rsidP="00BF551A">
            <w:pPr>
              <w:pStyle w:val="TAL"/>
              <w:rPr>
                <w:rFonts w:cs="Arial"/>
                <w:sz w:val="16"/>
                <w:szCs w:val="16"/>
              </w:rPr>
            </w:pPr>
            <w:hyperlink r:id="rId3379" w:history="1">
              <w:r w:rsidR="00CB079D">
                <w:rPr>
                  <w:rStyle w:val="Hyperlink"/>
                  <w:rFonts w:cs="Arial"/>
                  <w:sz w:val="16"/>
                  <w:szCs w:val="16"/>
                </w:rPr>
                <w:t>R2-2106752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21D359D5" w14:textId="2A453989" w:rsidR="00BF551A" w:rsidRPr="00017039" w:rsidRDefault="00BF551A" w:rsidP="00BF551A">
            <w:pPr>
              <w:pStyle w:val="TAL"/>
              <w:rPr>
                <w:rFonts w:cs="Arial"/>
                <w:sz w:val="16"/>
                <w:szCs w:val="16"/>
              </w:rPr>
            </w:pPr>
            <w:r w:rsidRPr="00017039">
              <w:rPr>
                <w:rFonts w:cs="Arial"/>
                <w:sz w:val="16"/>
                <w:szCs w:val="16"/>
              </w:rPr>
              <w:t>Introduction of the intra-NR and inter-RAT HST Capabilities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429FE7F" w14:textId="3CBCF81D" w:rsidR="00BF551A" w:rsidRPr="00017039" w:rsidRDefault="00BF551A" w:rsidP="00BF551A">
            <w:pPr>
              <w:pStyle w:val="TAL"/>
              <w:rPr>
                <w:rFonts w:cs="Arial"/>
                <w:sz w:val="16"/>
                <w:szCs w:val="16"/>
              </w:rPr>
            </w:pPr>
            <w:r w:rsidRPr="00017039">
              <w:rPr>
                <w:rFonts w:cs="Arial"/>
                <w:sz w:val="16"/>
                <w:szCs w:val="16"/>
              </w:rPr>
              <w:t>Apple, OPPO, CATT, Nokia, Nokia Shanghai Bell,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A1517DE" w14:textId="1236EC58"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6416F4C" w14:textId="64F90A8B" w:rsidR="00BF551A" w:rsidRPr="00017039" w:rsidRDefault="00BF551A" w:rsidP="00BF551A">
            <w:pPr>
              <w:pStyle w:val="TAL"/>
              <w:rPr>
                <w:rFonts w:cs="Arial"/>
                <w:sz w:val="16"/>
                <w:szCs w:val="16"/>
              </w:rPr>
            </w:pPr>
            <w:r w:rsidRPr="00017039">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75793AD" w14:textId="5AA0AE2A" w:rsidR="00BF551A" w:rsidRPr="00017039" w:rsidRDefault="00BF551A" w:rsidP="00BF551A">
            <w:pPr>
              <w:pStyle w:val="TAL"/>
              <w:rPr>
                <w:rFonts w:cs="Arial"/>
                <w:sz w:val="16"/>
                <w:szCs w:val="16"/>
              </w:rPr>
            </w:pPr>
            <w:r w:rsidRPr="00017039">
              <w:rPr>
                <w:rFonts w:cs="Arial"/>
                <w:sz w:val="16"/>
                <w:szCs w:val="16"/>
              </w:rPr>
              <w:t>NR_HST-Core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5C8F7E3" w14:textId="353ED5A6" w:rsidR="00BF551A" w:rsidRPr="00017039" w:rsidRDefault="00BF551A" w:rsidP="00BF551A">
            <w:pPr>
              <w:pStyle w:val="TAL"/>
              <w:rPr>
                <w:rFonts w:cs="Arial"/>
                <w:sz w:val="16"/>
                <w:szCs w:val="16"/>
              </w:rPr>
            </w:pPr>
            <w:r w:rsidRPr="00017039">
              <w:rPr>
                <w:rFonts w:cs="Arial"/>
                <w:sz w:val="16"/>
                <w:szCs w:val="16"/>
              </w:rPr>
              <w:t>0578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9DAA777" w14:textId="4697021E"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4575E90" w14:textId="2A39174F"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4A0C8266"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90C2A9" w14:textId="4C138E28" w:rsidR="00BF551A" w:rsidRPr="00017039" w:rsidRDefault="00EA18FC" w:rsidP="00BF551A">
            <w:pPr>
              <w:pStyle w:val="TAL"/>
              <w:rPr>
                <w:rFonts w:cs="Arial"/>
                <w:sz w:val="16"/>
                <w:szCs w:val="16"/>
              </w:rPr>
            </w:pPr>
            <w:hyperlink r:id="rId3380" w:history="1">
              <w:r w:rsidR="00CB079D">
                <w:rPr>
                  <w:rStyle w:val="Hyperlink"/>
                  <w:rFonts w:cs="Arial"/>
                  <w:sz w:val="16"/>
                  <w:szCs w:val="16"/>
                </w:rPr>
                <w:t>R2-2106753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888C44F" w14:textId="386E1FDC" w:rsidR="00BF551A" w:rsidRPr="00017039" w:rsidRDefault="00BF551A" w:rsidP="00BF551A">
            <w:pPr>
              <w:pStyle w:val="TAL"/>
              <w:rPr>
                <w:rFonts w:cs="Arial"/>
                <w:sz w:val="16"/>
                <w:szCs w:val="16"/>
              </w:rPr>
            </w:pPr>
            <w:r w:rsidRPr="00017039">
              <w:rPr>
                <w:rFonts w:cs="Arial"/>
                <w:sz w:val="16"/>
                <w:szCs w:val="16"/>
              </w:rPr>
              <w:t>Introduction of the intra-NR and inter-RAT HST Capabilities and Configuration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1DFC85F" w14:textId="73C90A1E" w:rsidR="00BF551A" w:rsidRPr="00017039" w:rsidRDefault="00BF551A" w:rsidP="00BF551A">
            <w:pPr>
              <w:pStyle w:val="TAL"/>
              <w:rPr>
                <w:rFonts w:cs="Arial"/>
                <w:sz w:val="16"/>
                <w:szCs w:val="16"/>
              </w:rPr>
            </w:pPr>
            <w:r w:rsidRPr="00017039">
              <w:rPr>
                <w:rFonts w:cs="Arial"/>
                <w:sz w:val="16"/>
                <w:szCs w:val="16"/>
              </w:rPr>
              <w:t>Apple, OPPO, CATT, Nokia, Nokia Shanghai Bell,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116846F" w14:textId="10C3247E"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7E35856" w14:textId="02EE064E"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7C0CD0D" w14:textId="4A625A59" w:rsidR="00BF551A" w:rsidRPr="00017039" w:rsidRDefault="00BF551A" w:rsidP="00BF551A">
            <w:pPr>
              <w:pStyle w:val="TAL"/>
              <w:rPr>
                <w:rFonts w:cs="Arial"/>
                <w:sz w:val="16"/>
                <w:szCs w:val="16"/>
              </w:rPr>
            </w:pPr>
            <w:r w:rsidRPr="00017039">
              <w:rPr>
                <w:rFonts w:cs="Arial"/>
                <w:sz w:val="16"/>
                <w:szCs w:val="16"/>
              </w:rPr>
              <w:t>NR_HST-Core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A875572" w14:textId="1244079A" w:rsidR="00BF551A" w:rsidRPr="00017039" w:rsidRDefault="00BF551A" w:rsidP="00BF551A">
            <w:pPr>
              <w:pStyle w:val="TAL"/>
              <w:rPr>
                <w:rFonts w:cs="Arial"/>
                <w:sz w:val="16"/>
                <w:szCs w:val="16"/>
              </w:rPr>
            </w:pPr>
            <w:r w:rsidRPr="00017039">
              <w:rPr>
                <w:rFonts w:cs="Arial"/>
                <w:sz w:val="16"/>
                <w:szCs w:val="16"/>
              </w:rPr>
              <w:t>2599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4E5DB91" w14:textId="56E45DCF"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1252BC2" w14:textId="11EFB740"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1F98BCBD"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ED96E8" w14:textId="788C89EE" w:rsidR="00BF551A" w:rsidRPr="00017039" w:rsidRDefault="00EA18FC" w:rsidP="00BF551A">
            <w:pPr>
              <w:pStyle w:val="TAL"/>
              <w:rPr>
                <w:rFonts w:cs="Arial"/>
                <w:sz w:val="16"/>
                <w:szCs w:val="16"/>
              </w:rPr>
            </w:pPr>
            <w:hyperlink r:id="rId3381" w:history="1">
              <w:r w:rsidR="00CB079D">
                <w:rPr>
                  <w:rStyle w:val="Hyperlink"/>
                  <w:rFonts w:cs="Arial"/>
                  <w:sz w:val="16"/>
                  <w:szCs w:val="16"/>
                </w:rPr>
                <w:t>R2-2106754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0C317A1" w14:textId="54781481" w:rsidR="00BF551A" w:rsidRPr="00017039" w:rsidRDefault="00BF551A" w:rsidP="00BF551A">
            <w:pPr>
              <w:pStyle w:val="TAL"/>
              <w:rPr>
                <w:rFonts w:cs="Arial"/>
                <w:sz w:val="16"/>
                <w:szCs w:val="16"/>
              </w:rPr>
            </w:pPr>
            <w:r w:rsidRPr="00017039">
              <w:rPr>
                <w:rFonts w:cs="Arial"/>
                <w:sz w:val="16"/>
                <w:szCs w:val="16"/>
              </w:rPr>
              <w:t xml:space="preserve">Clarification on the Timing Reference of </w:t>
            </w:r>
            <w:proofErr w:type="spellStart"/>
            <w:r w:rsidRPr="00017039">
              <w:rPr>
                <w:rFonts w:cs="Arial"/>
                <w:sz w:val="16"/>
                <w:szCs w:val="16"/>
              </w:rPr>
              <w:t>PSCell</w:t>
            </w:r>
            <w:proofErr w:type="spellEnd"/>
            <w:r w:rsidRPr="00017039">
              <w:rPr>
                <w:rFonts w:cs="Arial"/>
                <w:sz w:val="16"/>
                <w:szCs w:val="16"/>
              </w:rPr>
              <w:t xml:space="preserve"> SMTC Configuration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76E2AB1" w14:textId="1DB77E9F" w:rsidR="00BF551A" w:rsidRPr="00017039" w:rsidRDefault="00BF551A" w:rsidP="00BF551A">
            <w:pPr>
              <w:pStyle w:val="TAL"/>
              <w:rPr>
                <w:rFonts w:cs="Arial"/>
                <w:sz w:val="16"/>
                <w:szCs w:val="16"/>
              </w:rPr>
            </w:pPr>
            <w:r w:rsidRPr="00017039">
              <w:rPr>
                <w:rFonts w:cs="Arial"/>
                <w:sz w:val="16"/>
                <w:szCs w:val="16"/>
              </w:rPr>
              <w:t xml:space="preserve">Apple, Xiaomi, ZTE Corporation, </w:t>
            </w:r>
            <w:proofErr w:type="spellStart"/>
            <w:r w:rsidRPr="00017039">
              <w:rPr>
                <w:rFonts w:cs="Arial"/>
                <w:sz w:val="16"/>
                <w:szCs w:val="16"/>
              </w:rPr>
              <w:t>Sanechips</w:t>
            </w:r>
            <w:proofErr w:type="spellEnd"/>
            <w:r w:rsidRPr="00017039">
              <w:rPr>
                <w:rFonts w:cs="Arial"/>
                <w:sz w:val="16"/>
                <w:szCs w:val="16"/>
              </w:rPr>
              <w:t>, Samsung, CATT, Ericsson, OPPO, Nokia</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868B2C7" w14:textId="66226C1B"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39F3F81" w14:textId="33BBF528"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F540F15" w14:textId="3455DF0D"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6D35C97" w14:textId="5D5AD687" w:rsidR="00BF551A" w:rsidRPr="00017039" w:rsidRDefault="00BF551A" w:rsidP="00BF551A">
            <w:pPr>
              <w:pStyle w:val="TAL"/>
              <w:rPr>
                <w:rFonts w:cs="Arial"/>
                <w:sz w:val="16"/>
                <w:szCs w:val="16"/>
              </w:rPr>
            </w:pPr>
            <w:r w:rsidRPr="00017039">
              <w:rPr>
                <w:rFonts w:cs="Arial"/>
                <w:sz w:val="16"/>
                <w:szCs w:val="16"/>
              </w:rPr>
              <w:t>2598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593DD08" w14:textId="00E4ECF6"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4933D06" w14:textId="69634CC4"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46A7CB72"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9F5A14B" w14:textId="2C08887E" w:rsidR="00BF551A" w:rsidRPr="00017039" w:rsidRDefault="00EA18FC" w:rsidP="00BF551A">
            <w:pPr>
              <w:pStyle w:val="TAL"/>
              <w:rPr>
                <w:rFonts w:cs="Arial"/>
                <w:sz w:val="16"/>
                <w:szCs w:val="16"/>
              </w:rPr>
            </w:pPr>
            <w:hyperlink r:id="rId3382" w:history="1">
              <w:r w:rsidR="00CB079D">
                <w:rPr>
                  <w:rStyle w:val="Hyperlink"/>
                  <w:rFonts w:cs="Arial"/>
                  <w:sz w:val="16"/>
                  <w:szCs w:val="16"/>
                </w:rPr>
                <w:t>R2-2106757</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F399CD9" w14:textId="3406BD1E" w:rsidR="00BF551A" w:rsidRPr="00017039" w:rsidRDefault="00BF551A" w:rsidP="00BF551A">
            <w:pPr>
              <w:pStyle w:val="TAL"/>
              <w:rPr>
                <w:rFonts w:cs="Arial"/>
                <w:sz w:val="16"/>
                <w:szCs w:val="16"/>
              </w:rPr>
            </w:pPr>
            <w:r w:rsidRPr="00017039">
              <w:rPr>
                <w:rFonts w:cs="Arial"/>
                <w:sz w:val="16"/>
                <w:szCs w:val="16"/>
              </w:rPr>
              <w:t>Correction on description of msg1-SubcarrierSpacing in RACH-</w:t>
            </w:r>
            <w:proofErr w:type="spellStart"/>
            <w:r w:rsidRPr="00017039">
              <w:rPr>
                <w:rFonts w:cs="Arial"/>
                <w:sz w:val="16"/>
                <w:szCs w:val="16"/>
              </w:rPr>
              <w:t>ConfigCommon</w:t>
            </w:r>
            <w:proofErr w:type="spellEnd"/>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0433289" w14:textId="0191E5CB"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CF6756D" w14:textId="39FB1405"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603D7A1" w14:textId="15F10116"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C73E6E0" w14:textId="0C7479BC"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56CD95E" w14:textId="0368FC0C" w:rsidR="00BF551A" w:rsidRPr="00017039" w:rsidRDefault="00BF551A" w:rsidP="00BF551A">
            <w:pPr>
              <w:pStyle w:val="TAL"/>
              <w:rPr>
                <w:rFonts w:cs="Arial"/>
                <w:sz w:val="16"/>
                <w:szCs w:val="16"/>
              </w:rPr>
            </w:pPr>
            <w:r w:rsidRPr="00017039">
              <w:rPr>
                <w:rFonts w:cs="Arial"/>
                <w:sz w:val="16"/>
                <w:szCs w:val="16"/>
              </w:rPr>
              <w:t>2701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BDBDB9D" w14:textId="6D99F7D4"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6C850899" w14:textId="46C564F2"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3EDEB969"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E036948" w14:textId="25F2AFA7" w:rsidR="00BF551A" w:rsidRPr="00017039" w:rsidRDefault="00EA18FC" w:rsidP="00BF551A">
            <w:pPr>
              <w:pStyle w:val="TAL"/>
              <w:rPr>
                <w:rFonts w:cs="Arial"/>
                <w:sz w:val="16"/>
                <w:szCs w:val="16"/>
              </w:rPr>
            </w:pPr>
            <w:hyperlink r:id="rId3383" w:history="1">
              <w:r w:rsidR="00CB079D">
                <w:rPr>
                  <w:rStyle w:val="Hyperlink"/>
                  <w:rFonts w:cs="Arial"/>
                  <w:sz w:val="16"/>
                  <w:szCs w:val="16"/>
                </w:rPr>
                <w:t>R2-2106758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3EAB166" w14:textId="2D2B2A0E" w:rsidR="00BF551A" w:rsidRPr="00017039" w:rsidRDefault="00BF551A" w:rsidP="00BF551A">
            <w:pPr>
              <w:pStyle w:val="TAL"/>
              <w:rPr>
                <w:rFonts w:cs="Arial"/>
                <w:sz w:val="16"/>
                <w:szCs w:val="16"/>
              </w:rPr>
            </w:pPr>
            <w:r w:rsidRPr="00017039">
              <w:rPr>
                <w:rFonts w:cs="Arial"/>
                <w:sz w:val="16"/>
                <w:szCs w:val="16"/>
              </w:rPr>
              <w:t>Extending number of cells for search space switching trigger configuration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DA4390B" w14:textId="6BF91C1F" w:rsidR="00BF551A" w:rsidRPr="00017039" w:rsidRDefault="00BF551A" w:rsidP="00BF551A">
            <w:pPr>
              <w:pStyle w:val="TAL"/>
              <w:rPr>
                <w:rFonts w:cs="Arial"/>
                <w:sz w:val="16"/>
                <w:szCs w:val="16"/>
              </w:rPr>
            </w:pPr>
            <w:r w:rsidRPr="00017039">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02D5489" w14:textId="03BD7E01"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610B0B5" w14:textId="7EDCC80F"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957FEA7" w14:textId="0AE29899" w:rsidR="00BF551A" w:rsidRPr="00017039" w:rsidRDefault="00BF551A" w:rsidP="00BF551A">
            <w:pPr>
              <w:pStyle w:val="TAL"/>
              <w:rPr>
                <w:rFonts w:cs="Arial"/>
                <w:sz w:val="16"/>
                <w:szCs w:val="16"/>
              </w:rPr>
            </w:pPr>
            <w:proofErr w:type="spellStart"/>
            <w:r w:rsidRPr="00017039">
              <w:rPr>
                <w:rFonts w:cs="Arial"/>
                <w:sz w:val="16"/>
                <w:szCs w:val="16"/>
              </w:rPr>
              <w:t>NR_unlic</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FD107F0" w14:textId="2C3BE083" w:rsidR="00BF551A" w:rsidRPr="00017039" w:rsidRDefault="00BF551A" w:rsidP="00BF551A">
            <w:pPr>
              <w:pStyle w:val="TAL"/>
              <w:rPr>
                <w:rFonts w:cs="Arial"/>
                <w:sz w:val="16"/>
                <w:szCs w:val="16"/>
              </w:rPr>
            </w:pPr>
            <w:r w:rsidRPr="00017039">
              <w:rPr>
                <w:rFonts w:cs="Arial"/>
                <w:sz w:val="16"/>
                <w:szCs w:val="16"/>
              </w:rPr>
              <w:t>2702</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12A4FAB" w14:textId="1020DCC8"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F3EFF8E" w14:textId="57C29A4E"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01CF9D02"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522058" w14:textId="08116BB5" w:rsidR="00BF551A" w:rsidRPr="00017039" w:rsidRDefault="00EA18FC" w:rsidP="00BF551A">
            <w:pPr>
              <w:pStyle w:val="TAL"/>
              <w:rPr>
                <w:rFonts w:cs="Arial"/>
                <w:sz w:val="16"/>
                <w:szCs w:val="16"/>
              </w:rPr>
            </w:pPr>
            <w:hyperlink r:id="rId3384" w:history="1">
              <w:r w:rsidR="00CB079D">
                <w:rPr>
                  <w:rStyle w:val="Hyperlink"/>
                  <w:rFonts w:cs="Arial"/>
                  <w:sz w:val="16"/>
                  <w:szCs w:val="16"/>
                </w:rPr>
                <w:t>R2-2106759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4AF8086" w14:textId="215A2A39" w:rsidR="00BF551A" w:rsidRPr="00017039" w:rsidRDefault="00BF551A" w:rsidP="00BF551A">
            <w:pPr>
              <w:pStyle w:val="TAL"/>
              <w:rPr>
                <w:rFonts w:cs="Arial"/>
                <w:sz w:val="16"/>
                <w:szCs w:val="16"/>
              </w:rPr>
            </w:pPr>
            <w:r w:rsidRPr="00017039">
              <w:rPr>
                <w:rFonts w:cs="Arial"/>
                <w:sz w:val="16"/>
                <w:szCs w:val="16"/>
              </w:rPr>
              <w:t>Capability bit for extending search space switching trigger configuration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BE26322" w14:textId="1B1298FD" w:rsidR="00BF551A" w:rsidRPr="00017039" w:rsidRDefault="00BF551A" w:rsidP="00BF551A">
            <w:pPr>
              <w:pStyle w:val="TAL"/>
              <w:rPr>
                <w:rFonts w:cs="Arial"/>
                <w:sz w:val="16"/>
                <w:szCs w:val="16"/>
              </w:rPr>
            </w:pPr>
            <w:r w:rsidRPr="00017039">
              <w:rPr>
                <w:rFonts w:cs="Arial"/>
                <w:sz w:val="16"/>
                <w:szCs w:val="16"/>
              </w:rPr>
              <w:t>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701C9A5" w14:textId="744ED1EB"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AA1A4EA" w14:textId="16C587D1" w:rsidR="00BF551A" w:rsidRPr="00017039" w:rsidRDefault="00BF551A" w:rsidP="00BF551A">
            <w:pPr>
              <w:pStyle w:val="TAL"/>
              <w:rPr>
                <w:rFonts w:cs="Arial"/>
                <w:sz w:val="16"/>
                <w:szCs w:val="16"/>
              </w:rPr>
            </w:pPr>
            <w:r w:rsidRPr="00017039">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640AD61" w14:textId="7C70BD66" w:rsidR="00BF551A" w:rsidRPr="00017039" w:rsidRDefault="00BF551A" w:rsidP="00BF551A">
            <w:pPr>
              <w:pStyle w:val="TAL"/>
              <w:rPr>
                <w:rFonts w:cs="Arial"/>
                <w:sz w:val="16"/>
                <w:szCs w:val="16"/>
              </w:rPr>
            </w:pPr>
            <w:proofErr w:type="spellStart"/>
            <w:r w:rsidRPr="00017039">
              <w:rPr>
                <w:rFonts w:cs="Arial"/>
                <w:sz w:val="16"/>
                <w:szCs w:val="16"/>
              </w:rPr>
              <w:t>NR_unlic</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A482C32" w14:textId="11471867" w:rsidR="00BF551A" w:rsidRPr="00017039" w:rsidRDefault="00BF551A" w:rsidP="00BF551A">
            <w:pPr>
              <w:pStyle w:val="TAL"/>
              <w:rPr>
                <w:rFonts w:cs="Arial"/>
                <w:sz w:val="16"/>
                <w:szCs w:val="16"/>
              </w:rPr>
            </w:pPr>
            <w:r w:rsidRPr="00017039">
              <w:rPr>
                <w:rFonts w:cs="Arial"/>
                <w:sz w:val="16"/>
                <w:szCs w:val="16"/>
              </w:rPr>
              <w:t>0609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DD4385A" w14:textId="6F7FDA24"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182CBC2" w14:textId="16E09629"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47A383F0"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13BEB8" w14:textId="0FC53BBC" w:rsidR="00BF551A" w:rsidRPr="00017039" w:rsidRDefault="00EA18FC" w:rsidP="00BF551A">
            <w:pPr>
              <w:pStyle w:val="TAL"/>
              <w:rPr>
                <w:rFonts w:cs="Arial"/>
                <w:sz w:val="16"/>
                <w:szCs w:val="16"/>
              </w:rPr>
            </w:pPr>
            <w:hyperlink r:id="rId3385" w:history="1">
              <w:r w:rsidR="00CB079D">
                <w:rPr>
                  <w:rStyle w:val="Hyperlink"/>
                  <w:rFonts w:cs="Arial"/>
                  <w:sz w:val="16"/>
                  <w:szCs w:val="16"/>
                </w:rPr>
                <w:t>R2-2106764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2885191" w14:textId="6319CE95" w:rsidR="00BF551A" w:rsidRPr="00017039" w:rsidRDefault="00BF551A" w:rsidP="00BF551A">
            <w:pPr>
              <w:pStyle w:val="TAL"/>
              <w:rPr>
                <w:rFonts w:cs="Arial"/>
                <w:sz w:val="16"/>
                <w:szCs w:val="16"/>
              </w:rPr>
            </w:pPr>
            <w:r w:rsidRPr="00017039">
              <w:rPr>
                <w:rFonts w:cs="Arial"/>
                <w:sz w:val="16"/>
                <w:szCs w:val="16"/>
              </w:rPr>
              <w:t>Corrections to the handling of unknown, unforeseen, and erroneous protocol data</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2ADEE69" w14:textId="701727A2" w:rsidR="00BF551A" w:rsidRPr="00017039" w:rsidRDefault="00BF551A" w:rsidP="00BF551A">
            <w:pPr>
              <w:pStyle w:val="TAL"/>
              <w:rPr>
                <w:rFonts w:cs="Arial"/>
                <w:sz w:val="16"/>
                <w:szCs w:val="16"/>
              </w:rPr>
            </w:pPr>
            <w:r w:rsidRPr="00017039">
              <w:rPr>
                <w:rFonts w:cs="Arial"/>
                <w:sz w:val="16"/>
                <w:szCs w:val="16"/>
              </w:rPr>
              <w:t>Ericsson, AT&amp;T, Samsung, Huawei, Nokia</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9FF79A" w14:textId="25D4D522"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4EAB764" w14:textId="052C73FC" w:rsidR="00BF551A" w:rsidRPr="00017039" w:rsidRDefault="00BF551A" w:rsidP="00BF551A">
            <w:pPr>
              <w:pStyle w:val="TAL"/>
              <w:rPr>
                <w:rFonts w:cs="Arial"/>
                <w:sz w:val="16"/>
                <w:szCs w:val="16"/>
              </w:rPr>
            </w:pPr>
            <w:r w:rsidRPr="00017039">
              <w:rPr>
                <w:rFonts w:cs="Arial"/>
                <w:sz w:val="16"/>
                <w:szCs w:val="16"/>
              </w:rPr>
              <w:t>38.340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B8A7F78" w14:textId="4CD7344A" w:rsidR="00BF551A" w:rsidRPr="00017039" w:rsidRDefault="00BF551A" w:rsidP="00BF551A">
            <w:pPr>
              <w:pStyle w:val="TAL"/>
              <w:rPr>
                <w:rFonts w:cs="Arial"/>
                <w:sz w:val="16"/>
                <w:szCs w:val="16"/>
              </w:rPr>
            </w:pPr>
            <w:r w:rsidRPr="00017039">
              <w:rPr>
                <w:rFonts w:cs="Arial"/>
                <w:sz w:val="16"/>
                <w:szCs w:val="16"/>
              </w:rPr>
              <w:t>NR_IAB-Core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B492072" w14:textId="6C73480B" w:rsidR="00BF551A" w:rsidRPr="00017039" w:rsidRDefault="00BF551A" w:rsidP="00BF551A">
            <w:pPr>
              <w:pStyle w:val="TAL"/>
              <w:rPr>
                <w:rFonts w:cs="Arial"/>
                <w:sz w:val="16"/>
                <w:szCs w:val="16"/>
              </w:rPr>
            </w:pPr>
            <w:r w:rsidRPr="00017039">
              <w:rPr>
                <w:rFonts w:cs="Arial"/>
                <w:sz w:val="16"/>
                <w:szCs w:val="16"/>
              </w:rPr>
              <w:t>0018</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F6E8702" w14:textId="1D9FBCF8"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E3E5083" w14:textId="14212A06"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33AA409B"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A432FD4" w14:textId="223EC11C" w:rsidR="00BF551A" w:rsidRPr="00017039" w:rsidRDefault="00EA18FC" w:rsidP="00BF551A">
            <w:pPr>
              <w:pStyle w:val="TAL"/>
              <w:rPr>
                <w:rFonts w:cs="Arial"/>
                <w:sz w:val="16"/>
                <w:szCs w:val="16"/>
              </w:rPr>
            </w:pPr>
            <w:hyperlink r:id="rId3386" w:history="1">
              <w:r w:rsidR="00CB079D">
                <w:rPr>
                  <w:rStyle w:val="Hyperlink"/>
                  <w:rFonts w:cs="Arial"/>
                  <w:sz w:val="16"/>
                  <w:szCs w:val="16"/>
                </w:rPr>
                <w:t>R2-2106769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E8E9F1F" w14:textId="2EC9A6B3" w:rsidR="00BF551A" w:rsidRPr="00017039" w:rsidRDefault="00BF551A" w:rsidP="00BF551A">
            <w:pPr>
              <w:pStyle w:val="TAL"/>
              <w:rPr>
                <w:rFonts w:cs="Arial"/>
                <w:sz w:val="16"/>
                <w:szCs w:val="16"/>
              </w:rPr>
            </w:pPr>
            <w:r w:rsidRPr="00017039">
              <w:rPr>
                <w:rFonts w:cs="Arial"/>
                <w:sz w:val="16"/>
                <w:szCs w:val="16"/>
              </w:rPr>
              <w:t>CR on the Fallback Band Combination Removing-R15</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07B508F" w14:textId="090CEFB5"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r w:rsidRPr="00017039">
              <w:rPr>
                <w:rFonts w:cs="Arial"/>
                <w:sz w:val="16"/>
                <w:szCs w:val="16"/>
              </w:rPr>
              <w:t>, OPPO, Qualcomm Incorporated, Ericsson, 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5CE7828" w14:textId="48BEC4B9"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CE47A43" w14:textId="67485C23"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4332D1E" w14:textId="328DD9BD"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A568408" w14:textId="132375DB" w:rsidR="00BF551A" w:rsidRPr="00017039" w:rsidRDefault="00BF551A" w:rsidP="00BF551A">
            <w:pPr>
              <w:pStyle w:val="TAL"/>
              <w:rPr>
                <w:rFonts w:cs="Arial"/>
                <w:sz w:val="16"/>
                <w:szCs w:val="16"/>
              </w:rPr>
            </w:pPr>
            <w:r w:rsidRPr="00017039">
              <w:rPr>
                <w:rFonts w:cs="Arial"/>
                <w:sz w:val="16"/>
                <w:szCs w:val="16"/>
              </w:rPr>
              <w:t>2704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4140039" w14:textId="526CFCAB"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E5951F7" w14:textId="3A26091C"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06782A2"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69BDFC" w14:textId="75B92F45" w:rsidR="00BF551A" w:rsidRPr="00017039" w:rsidRDefault="00EA18FC" w:rsidP="00BF551A">
            <w:pPr>
              <w:pStyle w:val="TAL"/>
              <w:rPr>
                <w:rFonts w:cs="Arial"/>
                <w:sz w:val="16"/>
                <w:szCs w:val="16"/>
              </w:rPr>
            </w:pPr>
            <w:hyperlink r:id="rId3387" w:history="1">
              <w:r w:rsidR="00CB079D">
                <w:rPr>
                  <w:rStyle w:val="Hyperlink"/>
                  <w:rFonts w:cs="Arial"/>
                  <w:sz w:val="16"/>
                  <w:szCs w:val="16"/>
                </w:rPr>
                <w:t>R2-2106770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5AA25F1" w14:textId="58E1C978" w:rsidR="00BF551A" w:rsidRPr="00017039" w:rsidRDefault="00BF551A" w:rsidP="00BF551A">
            <w:pPr>
              <w:pStyle w:val="TAL"/>
              <w:rPr>
                <w:rFonts w:cs="Arial"/>
                <w:sz w:val="16"/>
                <w:szCs w:val="16"/>
              </w:rPr>
            </w:pPr>
            <w:r w:rsidRPr="00017039">
              <w:rPr>
                <w:rFonts w:cs="Arial"/>
                <w:sz w:val="16"/>
                <w:szCs w:val="16"/>
              </w:rPr>
              <w:t>CR on the Fallback Band Combination Removing-R16</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B7E6DA2" w14:textId="68FAE3B9"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r w:rsidRPr="00017039">
              <w:rPr>
                <w:rFonts w:cs="Arial"/>
                <w:sz w:val="16"/>
                <w:szCs w:val="16"/>
              </w:rPr>
              <w:t>, OPPO, Qualcomm Incorporated, Ericsson, Nokia, Nokia Shanghai Bell</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40CCF2" w14:textId="2A018705"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D034BBC" w14:textId="1AFCFCC2"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27D53C0" w14:textId="0D7CADB5"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D02A852" w14:textId="682D386E" w:rsidR="00BF551A" w:rsidRPr="00017039" w:rsidRDefault="00BF551A" w:rsidP="00BF551A">
            <w:pPr>
              <w:pStyle w:val="TAL"/>
              <w:rPr>
                <w:rFonts w:cs="Arial"/>
                <w:sz w:val="16"/>
                <w:szCs w:val="16"/>
              </w:rPr>
            </w:pPr>
            <w:r w:rsidRPr="00017039">
              <w:rPr>
                <w:rFonts w:cs="Arial"/>
                <w:sz w:val="16"/>
                <w:szCs w:val="16"/>
              </w:rPr>
              <w:t>2705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A0014C7" w14:textId="29DAB1EC"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029D89B" w14:textId="45E87C08"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0D688495"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DA677FC" w14:textId="2037AAD5" w:rsidR="00BF551A" w:rsidRPr="00017039" w:rsidRDefault="00EA18FC" w:rsidP="00BF551A">
            <w:pPr>
              <w:pStyle w:val="TAL"/>
              <w:rPr>
                <w:rFonts w:cs="Arial"/>
                <w:sz w:val="16"/>
                <w:szCs w:val="16"/>
              </w:rPr>
            </w:pPr>
            <w:hyperlink r:id="rId3388" w:history="1">
              <w:r w:rsidR="00CB079D">
                <w:rPr>
                  <w:rStyle w:val="Hyperlink"/>
                  <w:rFonts w:cs="Arial"/>
                  <w:sz w:val="16"/>
                  <w:szCs w:val="16"/>
                </w:rPr>
                <w:t>R2-2106772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655F1A2" w14:textId="03FA4B79" w:rsidR="00BF551A" w:rsidRPr="00017039" w:rsidRDefault="00BF551A" w:rsidP="00BF551A">
            <w:pPr>
              <w:pStyle w:val="TAL"/>
              <w:rPr>
                <w:rFonts w:cs="Arial"/>
                <w:sz w:val="16"/>
                <w:szCs w:val="16"/>
              </w:rPr>
            </w:pPr>
            <w:r w:rsidRPr="00017039">
              <w:rPr>
                <w:rFonts w:cs="Arial"/>
                <w:sz w:val="16"/>
                <w:szCs w:val="16"/>
              </w:rPr>
              <w:t>SON-MDT Changes agreed in RAN2#114 meeting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A23D40D" w14:textId="342E10FD" w:rsidR="00BF551A" w:rsidRPr="00017039" w:rsidRDefault="00BF551A" w:rsidP="00BF551A">
            <w:pPr>
              <w:pStyle w:val="TAL"/>
              <w:rPr>
                <w:rFonts w:cs="Arial"/>
                <w:sz w:val="16"/>
                <w:szCs w:val="16"/>
              </w:rPr>
            </w:pPr>
            <w:r w:rsidRPr="00017039">
              <w:rPr>
                <w:rFonts w:cs="Arial"/>
                <w:sz w:val="16"/>
                <w:szCs w:val="16"/>
              </w:rPr>
              <w:t>Ericsson, Huawei</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B8AEED6" w14:textId="15473530"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BF941BD" w14:textId="10B44094"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45BB9C3" w14:textId="2AE7BB83" w:rsidR="00BF551A" w:rsidRPr="00017039" w:rsidRDefault="00BF551A" w:rsidP="00BF551A">
            <w:pPr>
              <w:pStyle w:val="TAL"/>
              <w:rPr>
                <w:rFonts w:cs="Arial"/>
                <w:sz w:val="16"/>
                <w:szCs w:val="16"/>
              </w:rPr>
            </w:pPr>
            <w:r w:rsidRPr="00017039">
              <w:rPr>
                <w:rFonts w:cs="Arial"/>
                <w:sz w:val="16"/>
                <w:szCs w:val="16"/>
              </w:rPr>
              <w:t>NR_SON_MDT-Core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DF26054" w14:textId="109703C2" w:rsidR="00BF551A" w:rsidRPr="00017039" w:rsidRDefault="00BF551A" w:rsidP="00BF551A">
            <w:pPr>
              <w:pStyle w:val="TAL"/>
              <w:rPr>
                <w:rFonts w:cs="Arial"/>
                <w:sz w:val="16"/>
                <w:szCs w:val="16"/>
              </w:rPr>
            </w:pPr>
            <w:r w:rsidRPr="00017039">
              <w:rPr>
                <w:rFonts w:cs="Arial"/>
                <w:sz w:val="16"/>
                <w:szCs w:val="16"/>
              </w:rPr>
              <w:t>2706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6666555" w14:textId="0C77F35D"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14A6098" w14:textId="70BFDEA5"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1696EEBC"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1C14F93" w14:textId="27016352" w:rsidR="00BF551A" w:rsidRPr="00017039" w:rsidRDefault="00EA18FC" w:rsidP="00BF551A">
            <w:pPr>
              <w:pStyle w:val="TAL"/>
              <w:rPr>
                <w:rFonts w:cs="Arial"/>
                <w:sz w:val="16"/>
                <w:szCs w:val="16"/>
              </w:rPr>
            </w:pPr>
            <w:hyperlink r:id="rId3389" w:history="1">
              <w:r w:rsidR="00CB079D">
                <w:rPr>
                  <w:rStyle w:val="Hyperlink"/>
                  <w:rFonts w:cs="Arial"/>
                  <w:sz w:val="16"/>
                  <w:szCs w:val="16"/>
                </w:rPr>
                <w:t>R2-2106773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0166F39" w14:textId="6C42840E" w:rsidR="00BF551A" w:rsidRPr="00017039" w:rsidRDefault="00BF551A" w:rsidP="00BF551A">
            <w:pPr>
              <w:pStyle w:val="TAL"/>
              <w:rPr>
                <w:rFonts w:cs="Arial"/>
                <w:sz w:val="16"/>
                <w:szCs w:val="16"/>
              </w:rPr>
            </w:pPr>
            <w:r w:rsidRPr="00017039">
              <w:rPr>
                <w:rFonts w:cs="Arial"/>
                <w:sz w:val="16"/>
                <w:szCs w:val="16"/>
              </w:rPr>
              <w:t>SON-MDT Changes agreed in RAN2#114 meeting</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7B5E016" w14:textId="4ED0F071" w:rsidR="00BF551A" w:rsidRPr="00017039" w:rsidRDefault="00BF551A" w:rsidP="00BF551A">
            <w:pPr>
              <w:pStyle w:val="TAL"/>
              <w:rPr>
                <w:rFonts w:cs="Arial"/>
                <w:sz w:val="16"/>
                <w:szCs w:val="16"/>
              </w:rPr>
            </w:pPr>
            <w:r w:rsidRPr="00017039">
              <w:rPr>
                <w:rFonts w:cs="Arial"/>
                <w:sz w:val="16"/>
                <w:szCs w:val="16"/>
              </w:rPr>
              <w:t>Ericsson, Huawei</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76278A6" w14:textId="2530FD60"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7BB24CF" w14:textId="3ABC1D77" w:rsidR="00BF551A" w:rsidRPr="00017039" w:rsidRDefault="00BF551A" w:rsidP="00BF551A">
            <w:pPr>
              <w:pStyle w:val="TAL"/>
              <w:rPr>
                <w:rFonts w:cs="Arial"/>
                <w:sz w:val="16"/>
                <w:szCs w:val="16"/>
              </w:rPr>
            </w:pPr>
            <w:r w:rsidRPr="00017039">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180155C" w14:textId="23DB38CE" w:rsidR="00BF551A" w:rsidRPr="00017039" w:rsidRDefault="00BF551A" w:rsidP="00BF551A">
            <w:pPr>
              <w:pStyle w:val="TAL"/>
              <w:rPr>
                <w:rFonts w:cs="Arial"/>
                <w:sz w:val="16"/>
                <w:szCs w:val="16"/>
              </w:rPr>
            </w:pPr>
            <w:r w:rsidRPr="00017039">
              <w:rPr>
                <w:rFonts w:cs="Arial"/>
                <w:sz w:val="16"/>
                <w:szCs w:val="16"/>
              </w:rPr>
              <w:t>NR_SON_MDT-Core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9C01D12" w14:textId="5ED1D580" w:rsidR="00BF551A" w:rsidRPr="00017039" w:rsidRDefault="00BF551A" w:rsidP="00BF551A">
            <w:pPr>
              <w:pStyle w:val="TAL"/>
              <w:rPr>
                <w:rFonts w:cs="Arial"/>
                <w:sz w:val="16"/>
                <w:szCs w:val="16"/>
              </w:rPr>
            </w:pPr>
            <w:r w:rsidRPr="00017039">
              <w:rPr>
                <w:rFonts w:cs="Arial"/>
                <w:sz w:val="16"/>
                <w:szCs w:val="16"/>
              </w:rPr>
              <w:t>4689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A2833A6" w14:textId="32F8775A"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35247BD" w14:textId="01078819"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A2D9F5A"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A57772" w14:textId="31C9BBFD" w:rsidR="00BF551A" w:rsidRPr="00017039" w:rsidRDefault="00EA18FC" w:rsidP="00BF551A">
            <w:pPr>
              <w:pStyle w:val="TAL"/>
              <w:rPr>
                <w:rFonts w:cs="Arial"/>
                <w:sz w:val="16"/>
                <w:szCs w:val="16"/>
              </w:rPr>
            </w:pPr>
            <w:hyperlink r:id="rId3390" w:history="1">
              <w:r w:rsidR="00CB079D">
                <w:rPr>
                  <w:rStyle w:val="Hyperlink"/>
                  <w:rFonts w:cs="Arial"/>
                  <w:sz w:val="16"/>
                  <w:szCs w:val="16"/>
                </w:rPr>
                <w:t>R2-2106774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DE420D8" w14:textId="131E1DD1" w:rsidR="00BF551A" w:rsidRPr="00017039" w:rsidRDefault="00BF551A" w:rsidP="00BF551A">
            <w:pPr>
              <w:pStyle w:val="TAL"/>
              <w:rPr>
                <w:rFonts w:cs="Arial"/>
                <w:sz w:val="16"/>
                <w:szCs w:val="16"/>
              </w:rPr>
            </w:pPr>
            <w:r w:rsidRPr="00017039">
              <w:rPr>
                <w:rFonts w:cs="Arial"/>
                <w:sz w:val="16"/>
                <w:szCs w:val="16"/>
              </w:rPr>
              <w:t>Miscellaneous corrections on IAB</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3CCE38B" w14:textId="056A83C4" w:rsidR="00BF551A" w:rsidRPr="00017039" w:rsidRDefault="00BF551A" w:rsidP="00BF551A">
            <w:pPr>
              <w:pStyle w:val="TAL"/>
              <w:rPr>
                <w:rFonts w:cs="Arial"/>
                <w:sz w:val="16"/>
                <w:szCs w:val="16"/>
              </w:rPr>
            </w:pPr>
            <w:r w:rsidRPr="00017039">
              <w:rPr>
                <w:rFonts w:cs="Arial"/>
                <w:sz w:val="16"/>
                <w:szCs w:val="16"/>
              </w:rPr>
              <w:t>vivo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6424CFA" w14:textId="44DC32F1"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88FC181" w14:textId="4752A2F7"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DFF2B90" w14:textId="7D11AE0F" w:rsidR="00BF551A" w:rsidRPr="00017039" w:rsidRDefault="00BF551A" w:rsidP="00BF551A">
            <w:pPr>
              <w:pStyle w:val="TAL"/>
              <w:rPr>
                <w:rFonts w:cs="Arial"/>
                <w:sz w:val="16"/>
                <w:szCs w:val="16"/>
              </w:rPr>
            </w:pPr>
            <w:r w:rsidRPr="00017039">
              <w:rPr>
                <w:rFonts w:cs="Arial"/>
                <w:sz w:val="16"/>
                <w:szCs w:val="16"/>
              </w:rPr>
              <w:t>NR_IAB-Core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136E18C" w14:textId="36C6D838" w:rsidR="00BF551A" w:rsidRPr="00017039" w:rsidRDefault="00BF551A" w:rsidP="00BF551A">
            <w:pPr>
              <w:pStyle w:val="TAL"/>
              <w:rPr>
                <w:rFonts w:cs="Arial"/>
                <w:sz w:val="16"/>
                <w:szCs w:val="16"/>
              </w:rPr>
            </w:pPr>
            <w:r w:rsidRPr="00017039">
              <w:rPr>
                <w:rFonts w:cs="Arial"/>
                <w:sz w:val="16"/>
                <w:szCs w:val="16"/>
              </w:rPr>
              <w:t>2619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1776E1D" w14:textId="0561AD3C"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DC7EF21" w14:textId="0F3F7A2B"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0ED3E34E"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4402F0" w14:textId="01C4BCE4" w:rsidR="00BF551A" w:rsidRPr="00017039" w:rsidRDefault="00EA18FC" w:rsidP="00BF551A">
            <w:pPr>
              <w:pStyle w:val="TAL"/>
              <w:rPr>
                <w:rFonts w:cs="Arial"/>
                <w:sz w:val="16"/>
                <w:szCs w:val="16"/>
              </w:rPr>
            </w:pPr>
            <w:hyperlink r:id="rId3391" w:history="1">
              <w:r w:rsidR="00CB079D">
                <w:rPr>
                  <w:rStyle w:val="Hyperlink"/>
                  <w:rFonts w:cs="Arial"/>
                  <w:sz w:val="16"/>
                  <w:szCs w:val="16"/>
                </w:rPr>
                <w:t>R2-2106778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4316916" w14:textId="586AAA45" w:rsidR="00BF551A" w:rsidRPr="00017039" w:rsidRDefault="00BF551A" w:rsidP="00BF551A">
            <w:pPr>
              <w:pStyle w:val="TAL"/>
              <w:rPr>
                <w:rFonts w:cs="Arial"/>
                <w:sz w:val="16"/>
                <w:szCs w:val="16"/>
              </w:rPr>
            </w:pPr>
            <w:r w:rsidRPr="00017039">
              <w:rPr>
                <w:rFonts w:cs="Arial"/>
                <w:sz w:val="16"/>
                <w:szCs w:val="16"/>
              </w:rPr>
              <w:t>Correction on A-CSI trigger state configuration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69937CC" w14:textId="0F12FED3" w:rsidR="00BF551A" w:rsidRPr="00017039" w:rsidRDefault="00BF551A" w:rsidP="00BF551A">
            <w:pPr>
              <w:pStyle w:val="TAL"/>
              <w:rPr>
                <w:rFonts w:cs="Arial"/>
                <w:sz w:val="16"/>
                <w:szCs w:val="16"/>
              </w:rPr>
            </w:pPr>
            <w:r w:rsidRPr="00017039">
              <w:rPr>
                <w:rFonts w:cs="Arial"/>
                <w:sz w:val="16"/>
                <w:szCs w:val="16"/>
              </w:rPr>
              <w:t>vivo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EFE7FE7" w14:textId="6237FF92"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7D7EE3" w14:textId="32D0C545"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D798641" w14:textId="1A92C5FD"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A2069DE" w14:textId="22E4DD58" w:rsidR="00BF551A" w:rsidRPr="00017039" w:rsidRDefault="00BF551A" w:rsidP="00BF551A">
            <w:pPr>
              <w:pStyle w:val="TAL"/>
              <w:rPr>
                <w:rFonts w:cs="Arial"/>
                <w:sz w:val="16"/>
                <w:szCs w:val="16"/>
              </w:rPr>
            </w:pPr>
            <w:r w:rsidRPr="00017039">
              <w:rPr>
                <w:rFonts w:cs="Arial"/>
                <w:sz w:val="16"/>
                <w:szCs w:val="16"/>
              </w:rPr>
              <w:t>2685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88A460A" w14:textId="410C435F"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BAD9FAF" w14:textId="0E817B84"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45473EA7"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A88FB4" w14:textId="3156466C" w:rsidR="00BF551A" w:rsidRPr="00017039" w:rsidRDefault="00EA18FC" w:rsidP="00BF551A">
            <w:pPr>
              <w:pStyle w:val="TAL"/>
              <w:rPr>
                <w:rFonts w:cs="Arial"/>
                <w:sz w:val="16"/>
                <w:szCs w:val="16"/>
              </w:rPr>
            </w:pPr>
            <w:hyperlink r:id="rId3392" w:history="1">
              <w:r w:rsidR="00CB079D">
                <w:rPr>
                  <w:rStyle w:val="Hyperlink"/>
                  <w:rFonts w:cs="Arial"/>
                  <w:sz w:val="16"/>
                  <w:szCs w:val="16"/>
                </w:rPr>
                <w:t>R2-2106779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59DBAFE" w14:textId="69DE51A5" w:rsidR="00BF551A" w:rsidRPr="00017039" w:rsidRDefault="00BF551A" w:rsidP="00BF551A">
            <w:pPr>
              <w:pStyle w:val="TAL"/>
              <w:rPr>
                <w:rFonts w:cs="Arial"/>
                <w:sz w:val="16"/>
                <w:szCs w:val="16"/>
              </w:rPr>
            </w:pPr>
            <w:r w:rsidRPr="00017039">
              <w:rPr>
                <w:rFonts w:cs="Arial"/>
                <w:sz w:val="16"/>
                <w:szCs w:val="16"/>
              </w:rPr>
              <w:t>Correction on A-CSI trigger state configuration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F1B6A80" w14:textId="10EF0A60" w:rsidR="00BF551A" w:rsidRPr="00017039" w:rsidRDefault="00BF551A" w:rsidP="00BF551A">
            <w:pPr>
              <w:pStyle w:val="TAL"/>
              <w:rPr>
                <w:rFonts w:cs="Arial"/>
                <w:sz w:val="16"/>
                <w:szCs w:val="16"/>
              </w:rPr>
            </w:pPr>
            <w:r w:rsidRPr="00017039">
              <w:rPr>
                <w:rFonts w:cs="Arial"/>
                <w:sz w:val="16"/>
                <w:szCs w:val="16"/>
              </w:rPr>
              <w:t>vivo</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D1B499" w14:textId="7979DD15"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D0A3469" w14:textId="6E58F6EA"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B899063" w14:textId="7E77449B"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775038E" w14:textId="095107E0" w:rsidR="00BF551A" w:rsidRPr="00017039" w:rsidRDefault="00BF551A" w:rsidP="00BF551A">
            <w:pPr>
              <w:pStyle w:val="TAL"/>
              <w:rPr>
                <w:rFonts w:cs="Arial"/>
                <w:sz w:val="16"/>
                <w:szCs w:val="16"/>
              </w:rPr>
            </w:pPr>
            <w:r w:rsidRPr="00017039">
              <w:rPr>
                <w:rFonts w:cs="Arial"/>
                <w:sz w:val="16"/>
                <w:szCs w:val="16"/>
              </w:rPr>
              <w:t>2686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F160D1D" w14:textId="04A7E4AF"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0C020A06" w14:textId="37FCCBEA"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2CDAEF0B"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BB08C2" w14:textId="55A203AA" w:rsidR="00BF551A" w:rsidRPr="00017039" w:rsidRDefault="00EA18FC" w:rsidP="00BF551A">
            <w:pPr>
              <w:pStyle w:val="TAL"/>
              <w:rPr>
                <w:rFonts w:cs="Arial"/>
                <w:sz w:val="16"/>
                <w:szCs w:val="16"/>
              </w:rPr>
            </w:pPr>
            <w:hyperlink r:id="rId3393" w:history="1">
              <w:r w:rsidR="00CB079D">
                <w:rPr>
                  <w:rStyle w:val="Hyperlink"/>
                  <w:rFonts w:cs="Arial"/>
                  <w:sz w:val="16"/>
                  <w:szCs w:val="16"/>
                </w:rPr>
                <w:t>R2-2106780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04BCA1F" w14:textId="357CC3E9" w:rsidR="00BF551A" w:rsidRPr="00017039" w:rsidRDefault="00BF551A" w:rsidP="00BF551A">
            <w:pPr>
              <w:pStyle w:val="TAL"/>
              <w:rPr>
                <w:rFonts w:cs="Arial"/>
                <w:sz w:val="16"/>
                <w:szCs w:val="16"/>
              </w:rPr>
            </w:pPr>
            <w:r w:rsidRPr="00017039">
              <w:rPr>
                <w:rFonts w:cs="Arial"/>
                <w:sz w:val="16"/>
                <w:szCs w:val="16"/>
              </w:rPr>
              <w:t xml:space="preserve">Clarification on RRC full config for </w:t>
            </w:r>
            <w:proofErr w:type="spellStart"/>
            <w:r w:rsidRPr="00017039">
              <w:rPr>
                <w:rFonts w:cs="Arial"/>
                <w:sz w:val="16"/>
                <w:szCs w:val="16"/>
              </w:rPr>
              <w:t>PSCell</w:t>
            </w:r>
            <w:proofErr w:type="spellEnd"/>
            <w:r w:rsidRPr="00017039">
              <w:rPr>
                <w:rFonts w:cs="Arial"/>
                <w:sz w:val="16"/>
                <w:szCs w:val="16"/>
              </w:rPr>
              <w:t xml:space="preserve"> change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6960AB0" w14:textId="0E749977" w:rsidR="00BF551A" w:rsidRPr="00017039" w:rsidRDefault="00BF551A" w:rsidP="00BF551A">
            <w:pPr>
              <w:pStyle w:val="TAL"/>
              <w:rPr>
                <w:rFonts w:cs="Arial"/>
                <w:sz w:val="16"/>
                <w:szCs w:val="16"/>
              </w:rPr>
            </w:pPr>
            <w:r w:rsidRPr="00017039">
              <w:rPr>
                <w:rFonts w:cs="Arial"/>
                <w:sz w:val="16"/>
                <w:szCs w:val="16"/>
              </w:rPr>
              <w:t xml:space="preserve">NTT DOCOMO INC., Ericsson, Nokia, Nokia Shanghai Bell, Fujitsu, ZTE Corporation, </w:t>
            </w:r>
            <w:proofErr w:type="spellStart"/>
            <w:r w:rsidRPr="00017039">
              <w:rPr>
                <w:rFonts w:cs="Arial"/>
                <w:sz w:val="16"/>
                <w:szCs w:val="16"/>
              </w:rPr>
              <w:t>Sanechips</w:t>
            </w:r>
            <w:proofErr w:type="spellEnd"/>
            <w:r w:rsidRPr="00017039">
              <w:rPr>
                <w:rFonts w:cs="Arial"/>
                <w:sz w:val="16"/>
                <w:szCs w:val="16"/>
              </w:rPr>
              <w:t xml:space="preserve">, Huawei, </w:t>
            </w:r>
            <w:proofErr w:type="spellStart"/>
            <w:r w:rsidRPr="00017039">
              <w:rPr>
                <w:rFonts w:cs="Arial"/>
                <w:sz w:val="16"/>
                <w:szCs w:val="16"/>
              </w:rPr>
              <w:t>HiSilicon</w:t>
            </w:r>
            <w:proofErr w:type="spellEnd"/>
            <w:r w:rsidRPr="00017039">
              <w:rPr>
                <w:rFonts w:cs="Arial"/>
                <w:sz w:val="16"/>
                <w:szCs w:val="16"/>
              </w:rPr>
              <w:t>, NEC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524CC7D" w14:textId="63E0EA9C"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FC5CD59" w14:textId="7FD99C8A" w:rsidR="00BF551A" w:rsidRPr="00017039" w:rsidRDefault="00BF551A" w:rsidP="00BF551A">
            <w:pPr>
              <w:pStyle w:val="TAL"/>
              <w:rPr>
                <w:rFonts w:cs="Arial"/>
                <w:sz w:val="16"/>
                <w:szCs w:val="16"/>
              </w:rPr>
            </w:pPr>
            <w:r w:rsidRPr="00017039">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7263A56C" w14:textId="2497397B"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3CE151F" w14:textId="2563B33B" w:rsidR="00BF551A" w:rsidRPr="00017039" w:rsidRDefault="00BF551A" w:rsidP="00BF551A">
            <w:pPr>
              <w:pStyle w:val="TAL"/>
              <w:rPr>
                <w:rFonts w:cs="Arial"/>
                <w:sz w:val="16"/>
                <w:szCs w:val="16"/>
              </w:rPr>
            </w:pPr>
            <w:r w:rsidRPr="00017039">
              <w:rPr>
                <w:rFonts w:cs="Arial"/>
                <w:sz w:val="16"/>
                <w:szCs w:val="16"/>
              </w:rPr>
              <w:t>4680</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440D2DE3" w14:textId="7CDF9667"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48A63F65" w14:textId="2899E18F"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7FBCD6DE"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4F78055" w14:textId="216349DF" w:rsidR="00BF551A" w:rsidRPr="00017039" w:rsidRDefault="00EA18FC" w:rsidP="00BF551A">
            <w:pPr>
              <w:pStyle w:val="TAL"/>
              <w:rPr>
                <w:rFonts w:cs="Arial"/>
                <w:sz w:val="16"/>
                <w:szCs w:val="16"/>
              </w:rPr>
            </w:pPr>
            <w:hyperlink r:id="rId3394" w:history="1">
              <w:r w:rsidR="00CB079D">
                <w:rPr>
                  <w:rStyle w:val="Hyperlink"/>
                  <w:rFonts w:cs="Arial"/>
                  <w:sz w:val="16"/>
                  <w:szCs w:val="16"/>
                </w:rPr>
                <w:t>R2-2106781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6030149" w14:textId="12440230" w:rsidR="00BF551A" w:rsidRPr="00017039" w:rsidRDefault="00BF551A" w:rsidP="00BF551A">
            <w:pPr>
              <w:pStyle w:val="TAL"/>
              <w:rPr>
                <w:rFonts w:cs="Arial"/>
                <w:sz w:val="16"/>
                <w:szCs w:val="16"/>
              </w:rPr>
            </w:pPr>
            <w:r w:rsidRPr="00017039">
              <w:rPr>
                <w:rFonts w:cs="Arial"/>
                <w:sz w:val="16"/>
                <w:szCs w:val="16"/>
              </w:rPr>
              <w:t xml:space="preserve">Clarification on RRC full config for </w:t>
            </w:r>
            <w:proofErr w:type="spellStart"/>
            <w:r w:rsidRPr="00017039">
              <w:rPr>
                <w:rFonts w:cs="Arial"/>
                <w:sz w:val="16"/>
                <w:szCs w:val="16"/>
              </w:rPr>
              <w:t>PSCell</w:t>
            </w:r>
            <w:proofErr w:type="spellEnd"/>
            <w:r w:rsidRPr="00017039">
              <w:rPr>
                <w:rFonts w:cs="Arial"/>
                <w:sz w:val="16"/>
                <w:szCs w:val="16"/>
              </w:rPr>
              <w:t xml:space="preserve"> change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6C554780" w14:textId="5614AF8C" w:rsidR="00BF551A" w:rsidRPr="00017039" w:rsidRDefault="00BF551A" w:rsidP="00BF551A">
            <w:pPr>
              <w:pStyle w:val="TAL"/>
              <w:rPr>
                <w:rFonts w:cs="Arial"/>
                <w:sz w:val="16"/>
                <w:szCs w:val="16"/>
              </w:rPr>
            </w:pPr>
            <w:r w:rsidRPr="00017039">
              <w:rPr>
                <w:rFonts w:cs="Arial"/>
                <w:sz w:val="16"/>
                <w:szCs w:val="16"/>
              </w:rPr>
              <w:t xml:space="preserve">NTT DOCOMO INC., Ericsson, Nokia, Nokia Shanghai Bell, Fujitsu, ZTE Corporation, </w:t>
            </w:r>
            <w:proofErr w:type="spellStart"/>
            <w:r w:rsidRPr="00017039">
              <w:rPr>
                <w:rFonts w:cs="Arial"/>
                <w:sz w:val="16"/>
                <w:szCs w:val="16"/>
              </w:rPr>
              <w:t>Sanechips</w:t>
            </w:r>
            <w:proofErr w:type="spellEnd"/>
            <w:r w:rsidRPr="00017039">
              <w:rPr>
                <w:rFonts w:cs="Arial"/>
                <w:sz w:val="16"/>
                <w:szCs w:val="16"/>
              </w:rPr>
              <w:t xml:space="preserve">, Huawei, </w:t>
            </w:r>
            <w:proofErr w:type="spellStart"/>
            <w:r w:rsidRPr="00017039">
              <w:rPr>
                <w:rFonts w:cs="Arial"/>
                <w:sz w:val="16"/>
                <w:szCs w:val="16"/>
              </w:rPr>
              <w:t>HiSilicon</w:t>
            </w:r>
            <w:proofErr w:type="spellEnd"/>
            <w:r w:rsidRPr="00017039">
              <w:rPr>
                <w:rFonts w:cs="Arial"/>
                <w:sz w:val="16"/>
                <w:szCs w:val="16"/>
              </w:rPr>
              <w:t>, NEC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EA4EE9E" w14:textId="1AB6B47C"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862D347" w14:textId="09419A78" w:rsidR="00BF551A" w:rsidRPr="00017039" w:rsidRDefault="00BF551A" w:rsidP="00BF551A">
            <w:pPr>
              <w:pStyle w:val="TAL"/>
              <w:rPr>
                <w:rFonts w:cs="Arial"/>
                <w:sz w:val="16"/>
                <w:szCs w:val="16"/>
              </w:rPr>
            </w:pPr>
            <w:r w:rsidRPr="00017039">
              <w:rPr>
                <w:rFonts w:cs="Arial"/>
                <w:sz w:val="16"/>
                <w:szCs w:val="16"/>
              </w:rPr>
              <w:t>36.331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2502741" w14:textId="2BBDF125"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7FEC800" w14:textId="657CA90E" w:rsidR="00BF551A" w:rsidRPr="00017039" w:rsidRDefault="00BF551A" w:rsidP="00BF551A">
            <w:pPr>
              <w:pStyle w:val="TAL"/>
              <w:rPr>
                <w:rFonts w:cs="Arial"/>
                <w:sz w:val="16"/>
                <w:szCs w:val="16"/>
              </w:rPr>
            </w:pPr>
            <w:r w:rsidRPr="00017039">
              <w:rPr>
                <w:rFonts w:cs="Arial"/>
                <w:sz w:val="16"/>
                <w:szCs w:val="16"/>
              </w:rPr>
              <w:t>4681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244B643F" w14:textId="7A6E7AD7" w:rsidR="00BF551A" w:rsidRPr="00017039" w:rsidRDefault="00BF551A" w:rsidP="00BF551A">
            <w:pPr>
              <w:pStyle w:val="TAL"/>
              <w:rPr>
                <w:rFonts w:cs="Arial"/>
                <w:sz w:val="16"/>
                <w:szCs w:val="16"/>
              </w:rPr>
            </w:pPr>
            <w:r w:rsidRPr="00017039">
              <w:rPr>
                <w:rFonts w:cs="Arial"/>
                <w:sz w:val="16"/>
                <w:szCs w:val="16"/>
              </w:rPr>
              <w:t>1</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B5179DC" w14:textId="7B6B7480"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76CC840E"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46E98B" w14:textId="0B69E3F0" w:rsidR="00BF551A" w:rsidRPr="00017039" w:rsidRDefault="00EA18FC" w:rsidP="00BF551A">
            <w:pPr>
              <w:pStyle w:val="TAL"/>
              <w:rPr>
                <w:rFonts w:cs="Arial"/>
                <w:sz w:val="16"/>
                <w:szCs w:val="16"/>
              </w:rPr>
            </w:pPr>
            <w:hyperlink r:id="rId3395" w:history="1">
              <w:r w:rsidR="00CB079D">
                <w:rPr>
                  <w:rStyle w:val="Hyperlink"/>
                  <w:rFonts w:cs="Arial"/>
                  <w:sz w:val="16"/>
                  <w:szCs w:val="16"/>
                </w:rPr>
                <w:t>R2-2106782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C7A70C8" w14:textId="68FDE853" w:rsidR="00BF551A" w:rsidRPr="00017039" w:rsidRDefault="00BF551A" w:rsidP="00BF551A">
            <w:pPr>
              <w:pStyle w:val="TAL"/>
              <w:rPr>
                <w:rFonts w:cs="Arial"/>
                <w:sz w:val="16"/>
                <w:szCs w:val="16"/>
              </w:rPr>
            </w:pPr>
            <w:r w:rsidRPr="00017039">
              <w:rPr>
                <w:rFonts w:cs="Arial"/>
                <w:sz w:val="16"/>
                <w:szCs w:val="16"/>
              </w:rPr>
              <w:t xml:space="preserve">Clarification on RRC full config for </w:t>
            </w:r>
            <w:proofErr w:type="spellStart"/>
            <w:r w:rsidRPr="00017039">
              <w:rPr>
                <w:rFonts w:cs="Arial"/>
                <w:sz w:val="16"/>
                <w:szCs w:val="16"/>
              </w:rPr>
              <w:t>PSCell</w:t>
            </w:r>
            <w:proofErr w:type="spellEnd"/>
            <w:r w:rsidRPr="00017039">
              <w:rPr>
                <w:rFonts w:cs="Arial"/>
                <w:sz w:val="16"/>
                <w:szCs w:val="16"/>
              </w:rPr>
              <w:t xml:space="preserve"> change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0458917" w14:textId="6FC6B342" w:rsidR="00BF551A" w:rsidRPr="00017039" w:rsidRDefault="00BF551A" w:rsidP="00BF551A">
            <w:pPr>
              <w:pStyle w:val="TAL"/>
              <w:rPr>
                <w:rFonts w:cs="Arial"/>
                <w:sz w:val="16"/>
                <w:szCs w:val="16"/>
              </w:rPr>
            </w:pPr>
            <w:r w:rsidRPr="00017039">
              <w:rPr>
                <w:rFonts w:cs="Arial"/>
                <w:sz w:val="16"/>
                <w:szCs w:val="16"/>
              </w:rPr>
              <w:t xml:space="preserve">NTT DOCOMO INC., Ericsson, Nokia, Nokia Shanghai Bell, Intel, Samsung, Fujitsu, ZTE Corporation, </w:t>
            </w:r>
            <w:proofErr w:type="spellStart"/>
            <w:r w:rsidRPr="00017039">
              <w:rPr>
                <w:rFonts w:cs="Arial"/>
                <w:sz w:val="16"/>
                <w:szCs w:val="16"/>
              </w:rPr>
              <w:t>Sanechips</w:t>
            </w:r>
            <w:proofErr w:type="spellEnd"/>
            <w:r w:rsidRPr="00017039">
              <w:rPr>
                <w:rFonts w:cs="Arial"/>
                <w:sz w:val="16"/>
                <w:szCs w:val="16"/>
              </w:rPr>
              <w:t>, NEC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6A9086E" w14:textId="5D83B99D"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DB52BF7" w14:textId="3D3B18DB" w:rsidR="00BF551A" w:rsidRPr="00017039" w:rsidRDefault="00BF551A" w:rsidP="00BF551A">
            <w:pPr>
              <w:pStyle w:val="TAL"/>
              <w:rPr>
                <w:rFonts w:cs="Arial"/>
                <w:sz w:val="16"/>
                <w:szCs w:val="16"/>
              </w:rPr>
            </w:pPr>
            <w:r w:rsidRPr="00017039">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A6491ED" w14:textId="318F7F0D"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4F3EF9DA" w14:textId="044719CC" w:rsidR="00BF551A" w:rsidRPr="00017039" w:rsidRDefault="00BF551A" w:rsidP="00BF551A">
            <w:pPr>
              <w:pStyle w:val="TAL"/>
              <w:rPr>
                <w:rFonts w:cs="Arial"/>
                <w:sz w:val="16"/>
                <w:szCs w:val="16"/>
              </w:rPr>
            </w:pPr>
            <w:r w:rsidRPr="00017039">
              <w:rPr>
                <w:rFonts w:cs="Arial"/>
                <w:sz w:val="16"/>
                <w:szCs w:val="16"/>
              </w:rPr>
              <w:t>0273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E040859" w14:textId="36B55C02"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BC1043E" w14:textId="66979BB4"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F531C16"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93B63B" w14:textId="0A77BC2C" w:rsidR="00BF551A" w:rsidRPr="00017039" w:rsidRDefault="00EA18FC" w:rsidP="00BF551A">
            <w:pPr>
              <w:pStyle w:val="TAL"/>
              <w:rPr>
                <w:rFonts w:cs="Arial"/>
                <w:sz w:val="16"/>
                <w:szCs w:val="16"/>
              </w:rPr>
            </w:pPr>
            <w:hyperlink r:id="rId3396" w:history="1">
              <w:r w:rsidR="00CB079D">
                <w:rPr>
                  <w:rStyle w:val="Hyperlink"/>
                  <w:rFonts w:cs="Arial"/>
                  <w:sz w:val="16"/>
                  <w:szCs w:val="16"/>
                </w:rPr>
                <w:t>R2-2106783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CC2AB76" w14:textId="57275AE8" w:rsidR="00BF551A" w:rsidRPr="00017039" w:rsidRDefault="00BF551A" w:rsidP="00BF551A">
            <w:pPr>
              <w:pStyle w:val="TAL"/>
              <w:rPr>
                <w:rFonts w:cs="Arial"/>
                <w:sz w:val="16"/>
                <w:szCs w:val="16"/>
              </w:rPr>
            </w:pPr>
            <w:r w:rsidRPr="00017039">
              <w:rPr>
                <w:rFonts w:cs="Arial"/>
                <w:sz w:val="16"/>
                <w:szCs w:val="16"/>
              </w:rPr>
              <w:t xml:space="preserve">Clarification on RRC full config for </w:t>
            </w:r>
            <w:proofErr w:type="spellStart"/>
            <w:r w:rsidRPr="00017039">
              <w:rPr>
                <w:rFonts w:cs="Arial"/>
                <w:sz w:val="16"/>
                <w:szCs w:val="16"/>
              </w:rPr>
              <w:t>PSCell</w:t>
            </w:r>
            <w:proofErr w:type="spellEnd"/>
            <w:r w:rsidRPr="00017039">
              <w:rPr>
                <w:rFonts w:cs="Arial"/>
                <w:sz w:val="16"/>
                <w:szCs w:val="16"/>
              </w:rPr>
              <w:t xml:space="preserve"> change</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3387FEC" w14:textId="1BD75F55" w:rsidR="00BF551A" w:rsidRPr="00017039" w:rsidRDefault="00BF551A" w:rsidP="00BF551A">
            <w:pPr>
              <w:pStyle w:val="TAL"/>
              <w:rPr>
                <w:rFonts w:cs="Arial"/>
                <w:sz w:val="16"/>
                <w:szCs w:val="16"/>
              </w:rPr>
            </w:pPr>
            <w:r w:rsidRPr="00017039">
              <w:rPr>
                <w:rFonts w:cs="Arial"/>
                <w:sz w:val="16"/>
                <w:szCs w:val="16"/>
              </w:rPr>
              <w:t xml:space="preserve">NTT DOCOMO INC., Ericsson, Nokia, Nokia Shanghai Bell, Intel, Samsung, Fujitsu, ZTE Corporation, </w:t>
            </w:r>
            <w:proofErr w:type="spellStart"/>
            <w:r w:rsidRPr="00017039">
              <w:rPr>
                <w:rFonts w:cs="Arial"/>
                <w:sz w:val="16"/>
                <w:szCs w:val="16"/>
              </w:rPr>
              <w:t>Sanechips</w:t>
            </w:r>
            <w:proofErr w:type="spellEnd"/>
            <w:r w:rsidRPr="00017039">
              <w:rPr>
                <w:rFonts w:cs="Arial"/>
                <w:sz w:val="16"/>
                <w:szCs w:val="16"/>
              </w:rPr>
              <w:t>, NEC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9904119" w14:textId="491ECED6"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E1E370C" w14:textId="497FA833" w:rsidR="00BF551A" w:rsidRPr="00017039" w:rsidRDefault="00BF551A" w:rsidP="00BF551A">
            <w:pPr>
              <w:pStyle w:val="TAL"/>
              <w:rPr>
                <w:rFonts w:cs="Arial"/>
                <w:sz w:val="16"/>
                <w:szCs w:val="16"/>
              </w:rPr>
            </w:pPr>
            <w:r w:rsidRPr="00017039">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28328E78" w14:textId="1DC4EBC3"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36905388" w14:textId="06C92463" w:rsidR="00BF551A" w:rsidRPr="00017039" w:rsidRDefault="00BF551A" w:rsidP="00BF551A">
            <w:pPr>
              <w:pStyle w:val="TAL"/>
              <w:rPr>
                <w:rFonts w:cs="Arial"/>
                <w:sz w:val="16"/>
                <w:szCs w:val="16"/>
              </w:rPr>
            </w:pPr>
            <w:r w:rsidRPr="00017039">
              <w:rPr>
                <w:rFonts w:cs="Arial"/>
                <w:sz w:val="16"/>
                <w:szCs w:val="16"/>
              </w:rPr>
              <w:t>0274</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59E15C40" w14:textId="6D85992B" w:rsidR="00BF551A" w:rsidRPr="00017039" w:rsidRDefault="00BF551A" w:rsidP="00BF551A">
            <w:pPr>
              <w:pStyle w:val="TAL"/>
              <w:rPr>
                <w:rFonts w:cs="Arial"/>
                <w:sz w:val="16"/>
                <w:szCs w:val="16"/>
              </w:rPr>
            </w:pPr>
            <w:r w:rsidRPr="00017039">
              <w:rPr>
                <w:rFonts w:cs="Arial"/>
                <w:sz w:val="16"/>
                <w:szCs w:val="16"/>
              </w:rPr>
              <w:t> </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359CE6E8" w14:textId="3951F118"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04D4203F"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031834" w14:textId="5B8A5C2A" w:rsidR="00BF551A" w:rsidRPr="00017039" w:rsidRDefault="00EA18FC" w:rsidP="00BF551A">
            <w:pPr>
              <w:pStyle w:val="TAL"/>
              <w:rPr>
                <w:rFonts w:cs="Arial"/>
                <w:sz w:val="16"/>
                <w:szCs w:val="16"/>
              </w:rPr>
            </w:pPr>
            <w:hyperlink r:id="rId3397" w:history="1">
              <w:r w:rsidR="00CB079D">
                <w:rPr>
                  <w:rStyle w:val="Hyperlink"/>
                  <w:rFonts w:cs="Arial"/>
                  <w:sz w:val="16"/>
                  <w:szCs w:val="16"/>
                </w:rPr>
                <w:t>R2-2106786</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5C42523" w14:textId="7C005004" w:rsidR="00BF551A" w:rsidRPr="00017039" w:rsidRDefault="00BF551A" w:rsidP="00BF551A">
            <w:pPr>
              <w:pStyle w:val="TAL"/>
              <w:rPr>
                <w:rFonts w:cs="Arial"/>
                <w:sz w:val="16"/>
                <w:szCs w:val="16"/>
              </w:rPr>
            </w:pPr>
            <w:r w:rsidRPr="00017039">
              <w:rPr>
                <w:rFonts w:cs="Arial"/>
                <w:sz w:val="16"/>
                <w:szCs w:val="16"/>
              </w:rPr>
              <w:t>Correction of IFRI-related conditions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0D16391" w14:textId="330A9D5E" w:rsidR="00BF551A" w:rsidRPr="00017039" w:rsidRDefault="00BF551A" w:rsidP="00BF551A">
            <w:pPr>
              <w:pStyle w:val="TAL"/>
              <w:rPr>
                <w:rFonts w:cs="Arial"/>
                <w:sz w:val="16"/>
                <w:szCs w:val="16"/>
              </w:rPr>
            </w:pPr>
            <w:r w:rsidRPr="00017039">
              <w:rPr>
                <w:rFonts w:cs="Arial"/>
                <w:sz w:val="16"/>
                <w:szCs w:val="16"/>
              </w:rPr>
              <w:t>LG Electronics, Samsung, Ericsson, Apple</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BE57FD4" w14:textId="04F898A4"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E65ACCC" w14:textId="5E03E453" w:rsidR="00BF551A" w:rsidRPr="00017039" w:rsidRDefault="00BF551A" w:rsidP="00BF551A">
            <w:pPr>
              <w:pStyle w:val="TAL"/>
              <w:rPr>
                <w:rFonts w:cs="Arial"/>
                <w:sz w:val="16"/>
                <w:szCs w:val="16"/>
              </w:rPr>
            </w:pPr>
            <w:r w:rsidRPr="00017039">
              <w:rPr>
                <w:rFonts w:cs="Arial"/>
                <w:sz w:val="16"/>
                <w:szCs w:val="16"/>
              </w:rPr>
              <w:t>38.304</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1DA30493" w14:textId="179B03E8" w:rsidR="00BF551A" w:rsidRPr="00017039" w:rsidRDefault="00BF551A" w:rsidP="00BF551A">
            <w:pPr>
              <w:pStyle w:val="TAL"/>
              <w:rPr>
                <w:rFonts w:cs="Arial"/>
                <w:sz w:val="16"/>
                <w:szCs w:val="16"/>
              </w:rPr>
            </w:pPr>
            <w:proofErr w:type="spellStart"/>
            <w:r w:rsidRPr="00017039">
              <w:rPr>
                <w:rFonts w:cs="Arial"/>
                <w:sz w:val="16"/>
                <w:szCs w:val="16"/>
              </w:rPr>
              <w:t>NR_unlic</w:t>
            </w:r>
            <w:proofErr w:type="spellEnd"/>
            <w:r w:rsidRPr="00017039">
              <w:rPr>
                <w:rFonts w:cs="Arial"/>
                <w:sz w:val="16"/>
                <w:szCs w:val="16"/>
              </w:rPr>
              <w:t>-Core, NG_RAN_PRN-Core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1F335A0" w14:textId="30F19B1F" w:rsidR="00BF551A" w:rsidRPr="00017039" w:rsidRDefault="00BF551A" w:rsidP="00BF551A">
            <w:pPr>
              <w:pStyle w:val="TAL"/>
              <w:rPr>
                <w:rFonts w:cs="Arial"/>
                <w:sz w:val="16"/>
                <w:szCs w:val="16"/>
              </w:rPr>
            </w:pPr>
            <w:r w:rsidRPr="00017039">
              <w:rPr>
                <w:rFonts w:cs="Arial"/>
                <w:sz w:val="16"/>
                <w:szCs w:val="16"/>
              </w:rPr>
              <w:t>0211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3A5CF3C5" w14:textId="3FD8C4CF"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B00B2B2" w14:textId="7A031D26"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31DB4776"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8F1E27" w14:textId="145E7CF0" w:rsidR="00BF551A" w:rsidRPr="00017039" w:rsidRDefault="00EA18FC" w:rsidP="00BF551A">
            <w:pPr>
              <w:pStyle w:val="TAL"/>
              <w:rPr>
                <w:rFonts w:cs="Arial"/>
                <w:sz w:val="16"/>
                <w:szCs w:val="16"/>
              </w:rPr>
            </w:pPr>
            <w:hyperlink r:id="rId3398" w:history="1">
              <w:r w:rsidR="00CB079D">
                <w:rPr>
                  <w:rStyle w:val="Hyperlink"/>
                  <w:rFonts w:cs="Arial"/>
                  <w:sz w:val="16"/>
                  <w:szCs w:val="16"/>
                </w:rPr>
                <w:t>R2-2106788</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0A848414" w14:textId="7FB3D394" w:rsidR="00BF551A" w:rsidRPr="00017039" w:rsidRDefault="00BF551A" w:rsidP="00BF551A">
            <w:pPr>
              <w:pStyle w:val="TAL"/>
              <w:rPr>
                <w:rFonts w:cs="Arial"/>
                <w:sz w:val="16"/>
                <w:szCs w:val="16"/>
              </w:rPr>
            </w:pPr>
            <w:r w:rsidRPr="00017039">
              <w:rPr>
                <w:rFonts w:cs="Arial"/>
                <w:sz w:val="16"/>
                <w:szCs w:val="16"/>
              </w:rPr>
              <w:t>Clean-up of INM procedure text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18CBB8CD" w14:textId="30C8D485" w:rsidR="00BF551A" w:rsidRPr="00017039" w:rsidRDefault="00BF551A" w:rsidP="00BF551A">
            <w:pPr>
              <w:pStyle w:val="TAL"/>
              <w:rPr>
                <w:rFonts w:cs="Arial"/>
                <w:sz w:val="16"/>
                <w:szCs w:val="16"/>
              </w:rPr>
            </w:pPr>
            <w:r w:rsidRPr="00017039">
              <w:rPr>
                <w:rFonts w:cs="Arial"/>
                <w:sz w:val="16"/>
                <w:szCs w:val="16"/>
              </w:rPr>
              <w:t>Ericsson, Nokia, Nokia Shanghai Bell, Samsung, NTT DOCOMO, INC, ZTE Corporation, NEC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A7D5987" w14:textId="0807DAC4"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5E06DB5" w14:textId="48285AA0"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5DDD6E2D" w14:textId="480FA1E8"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12D8A1BF" w14:textId="74E4B909" w:rsidR="00BF551A" w:rsidRPr="00017039" w:rsidRDefault="00BF551A" w:rsidP="00BF551A">
            <w:pPr>
              <w:pStyle w:val="TAL"/>
              <w:rPr>
                <w:rFonts w:cs="Arial"/>
                <w:sz w:val="16"/>
                <w:szCs w:val="16"/>
              </w:rPr>
            </w:pPr>
            <w:r w:rsidRPr="00017039">
              <w:rPr>
                <w:rFonts w:cs="Arial"/>
                <w:sz w:val="16"/>
                <w:szCs w:val="16"/>
              </w:rPr>
              <w:t>2515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BC1D75C" w14:textId="059B960B" w:rsidR="00BF551A" w:rsidRPr="00017039" w:rsidRDefault="00BF551A" w:rsidP="00BF551A">
            <w:pPr>
              <w:pStyle w:val="TAL"/>
              <w:rPr>
                <w:rFonts w:cs="Arial"/>
                <w:sz w:val="16"/>
                <w:szCs w:val="16"/>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66F9605" w14:textId="3CD7DC91"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0ABC85F8"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013CADF" w14:textId="4A5C5942" w:rsidR="00BF551A" w:rsidRPr="00017039" w:rsidRDefault="00EA18FC" w:rsidP="00BF551A">
            <w:pPr>
              <w:pStyle w:val="TAL"/>
              <w:rPr>
                <w:rFonts w:cs="Arial"/>
                <w:sz w:val="16"/>
                <w:szCs w:val="16"/>
              </w:rPr>
            </w:pPr>
            <w:hyperlink r:id="rId3399" w:history="1">
              <w:r w:rsidR="00CB079D">
                <w:rPr>
                  <w:rStyle w:val="Hyperlink"/>
                  <w:rFonts w:cs="Arial"/>
                  <w:sz w:val="16"/>
                  <w:szCs w:val="16"/>
                </w:rPr>
                <w:t>R2-2106789</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625A88CD" w14:textId="1023401F" w:rsidR="00BF551A" w:rsidRPr="00017039" w:rsidRDefault="00BF551A" w:rsidP="00BF551A">
            <w:pPr>
              <w:pStyle w:val="TAL"/>
              <w:rPr>
                <w:rFonts w:cs="Arial"/>
                <w:sz w:val="16"/>
                <w:szCs w:val="16"/>
              </w:rPr>
            </w:pPr>
            <w:r w:rsidRPr="00017039">
              <w:rPr>
                <w:rFonts w:cs="Arial"/>
                <w:sz w:val="16"/>
                <w:szCs w:val="16"/>
              </w:rPr>
              <w:t>Clean-up of INM procedure text</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63F1EBA" w14:textId="335FAD1E" w:rsidR="00BF551A" w:rsidRPr="00017039" w:rsidRDefault="00BF551A" w:rsidP="00BF551A">
            <w:pPr>
              <w:pStyle w:val="TAL"/>
              <w:rPr>
                <w:rFonts w:cs="Arial"/>
                <w:sz w:val="16"/>
                <w:szCs w:val="16"/>
              </w:rPr>
            </w:pPr>
            <w:r w:rsidRPr="00017039">
              <w:rPr>
                <w:rFonts w:cs="Arial"/>
                <w:sz w:val="16"/>
                <w:szCs w:val="16"/>
              </w:rPr>
              <w:t>Ericsson, Nokia, Nokia Shanghai Bell, Samsung, NTT DOCOMO, INC, ZTE Corporation, NEC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8AA1E1" w14:textId="275A5B9C"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7712C8D" w14:textId="6EDE8F4E"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3BC6E1C8" w14:textId="403585D6"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 TEI16</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7D09736" w14:textId="605C3071" w:rsidR="00BF551A" w:rsidRPr="00017039" w:rsidRDefault="00BF551A" w:rsidP="00BF551A">
            <w:pPr>
              <w:pStyle w:val="TAL"/>
              <w:rPr>
                <w:rFonts w:cs="Arial"/>
                <w:sz w:val="16"/>
                <w:szCs w:val="16"/>
              </w:rPr>
            </w:pPr>
            <w:r w:rsidRPr="00017039">
              <w:rPr>
                <w:rFonts w:cs="Arial"/>
                <w:sz w:val="16"/>
                <w:szCs w:val="16"/>
              </w:rPr>
              <w:t>2516</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845DF7C" w14:textId="4BBB46C0" w:rsidR="00BF551A" w:rsidRPr="00017039" w:rsidRDefault="00BF551A" w:rsidP="00BF551A">
            <w:pPr>
              <w:pStyle w:val="TAL"/>
              <w:rPr>
                <w:rFonts w:cs="Arial"/>
                <w:sz w:val="16"/>
                <w:szCs w:val="16"/>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B9B9554" w14:textId="6A961C93" w:rsidR="00BF551A" w:rsidRPr="00017039" w:rsidRDefault="00BF551A" w:rsidP="00BF551A">
            <w:pPr>
              <w:pStyle w:val="TAL"/>
              <w:rPr>
                <w:rFonts w:cs="Arial"/>
                <w:sz w:val="16"/>
                <w:szCs w:val="16"/>
              </w:rPr>
            </w:pPr>
            <w:r w:rsidRPr="00017039">
              <w:rPr>
                <w:rFonts w:cs="Arial"/>
                <w:sz w:val="16"/>
                <w:szCs w:val="16"/>
              </w:rPr>
              <w:t>A</w:t>
            </w:r>
          </w:p>
        </w:tc>
      </w:tr>
      <w:tr w:rsidR="00BF551A" w:rsidRPr="00017039" w14:paraId="23CA851F"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D5CFA4" w14:textId="3A734BEF" w:rsidR="00BF551A" w:rsidRPr="00017039" w:rsidRDefault="00EA18FC" w:rsidP="00BF551A">
            <w:pPr>
              <w:pStyle w:val="TAL"/>
              <w:rPr>
                <w:rFonts w:cs="Arial"/>
                <w:sz w:val="16"/>
                <w:szCs w:val="16"/>
              </w:rPr>
            </w:pPr>
            <w:hyperlink r:id="rId3400" w:history="1">
              <w:r w:rsidR="00CB079D">
                <w:rPr>
                  <w:rStyle w:val="Hyperlink"/>
                  <w:rFonts w:cs="Arial"/>
                  <w:sz w:val="16"/>
                  <w:szCs w:val="16"/>
                </w:rPr>
                <w:t>R2-2106790</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38BA750" w14:textId="107A8488" w:rsidR="00BF551A" w:rsidRPr="00017039" w:rsidRDefault="00BF551A" w:rsidP="00BF551A">
            <w:pPr>
              <w:pStyle w:val="TAL"/>
              <w:rPr>
                <w:rFonts w:cs="Arial"/>
                <w:sz w:val="16"/>
                <w:szCs w:val="16"/>
              </w:rPr>
            </w:pPr>
            <w:r w:rsidRPr="00017039">
              <w:rPr>
                <w:rFonts w:cs="Arial"/>
                <w:sz w:val="16"/>
                <w:szCs w:val="16"/>
              </w:rPr>
              <w:t>SRB PDCP handling upon handover</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F9E6EA6" w14:textId="473B1685" w:rsidR="00BF551A" w:rsidRPr="00017039" w:rsidRDefault="00BF551A" w:rsidP="00BF551A">
            <w:pPr>
              <w:pStyle w:val="TAL"/>
              <w:rPr>
                <w:rFonts w:cs="Arial"/>
                <w:sz w:val="16"/>
                <w:szCs w:val="16"/>
                <w:lang w:val="fi-FI"/>
              </w:rPr>
            </w:pPr>
            <w:r w:rsidRPr="00017039">
              <w:rPr>
                <w:rFonts w:cs="Arial"/>
                <w:sz w:val="16"/>
                <w:szCs w:val="16"/>
                <w:lang w:val="fi-FI"/>
              </w:rPr>
              <w:t>Huawei, HiSilicon, Nokia (Rapporteur), Ericsson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078DD3" w14:textId="737C1743" w:rsidR="00BF551A" w:rsidRPr="00017039" w:rsidRDefault="00BF551A" w:rsidP="00BF551A">
            <w:pPr>
              <w:pStyle w:val="TAL"/>
              <w:rPr>
                <w:rFonts w:cs="Arial"/>
                <w:sz w:val="16"/>
                <w:szCs w:val="16"/>
                <w:lang w:val="fi-FI"/>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8D8C858" w14:textId="66176AB5" w:rsidR="00BF551A" w:rsidRPr="00017039" w:rsidRDefault="00BF551A" w:rsidP="00BF551A">
            <w:pPr>
              <w:pStyle w:val="TAL"/>
              <w:rPr>
                <w:rFonts w:cs="Arial"/>
                <w:sz w:val="16"/>
                <w:szCs w:val="16"/>
                <w:lang w:val="fi-FI"/>
              </w:rPr>
            </w:pPr>
            <w:r w:rsidRPr="00017039">
              <w:rPr>
                <w:rFonts w:cs="Arial"/>
                <w:sz w:val="16"/>
                <w:szCs w:val="16"/>
              </w:rPr>
              <w:t>38.300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0F8AB901" w14:textId="053BA1ED" w:rsidR="00BF551A" w:rsidRPr="00017039" w:rsidRDefault="00BF551A" w:rsidP="00BF551A">
            <w:pPr>
              <w:pStyle w:val="TAL"/>
              <w:rPr>
                <w:rFonts w:cs="Arial"/>
                <w:sz w:val="16"/>
                <w:szCs w:val="16"/>
                <w:lang w:val="fi-FI"/>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57E81774" w14:textId="0B596D92" w:rsidR="00BF551A" w:rsidRPr="00017039" w:rsidRDefault="00BF551A" w:rsidP="00BF551A">
            <w:pPr>
              <w:pStyle w:val="TAL"/>
              <w:rPr>
                <w:rFonts w:cs="Arial"/>
                <w:sz w:val="16"/>
                <w:szCs w:val="16"/>
                <w:lang w:val="fi-FI"/>
              </w:rPr>
            </w:pPr>
            <w:r w:rsidRPr="00017039">
              <w:rPr>
                <w:rFonts w:cs="Arial"/>
                <w:sz w:val="16"/>
                <w:szCs w:val="16"/>
              </w:rPr>
              <w:t>0363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DD8B0E7" w14:textId="00CD201B" w:rsidR="00BF551A" w:rsidRPr="00017039" w:rsidRDefault="00BF551A" w:rsidP="00BF551A">
            <w:pPr>
              <w:pStyle w:val="TAL"/>
              <w:rPr>
                <w:rFonts w:cs="Arial"/>
                <w:sz w:val="16"/>
                <w:szCs w:val="16"/>
                <w:lang w:val="fi-FI"/>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D07801B" w14:textId="585569C6" w:rsidR="00BF551A" w:rsidRPr="00017039" w:rsidRDefault="00BF551A" w:rsidP="00BF551A">
            <w:pPr>
              <w:pStyle w:val="TAL"/>
              <w:rPr>
                <w:rFonts w:cs="Arial"/>
                <w:sz w:val="16"/>
                <w:szCs w:val="16"/>
                <w:lang w:val="fi-FI"/>
              </w:rPr>
            </w:pPr>
            <w:r w:rsidRPr="00017039">
              <w:rPr>
                <w:rFonts w:cs="Arial"/>
                <w:sz w:val="16"/>
                <w:szCs w:val="16"/>
              </w:rPr>
              <w:t>F</w:t>
            </w:r>
          </w:p>
        </w:tc>
      </w:tr>
      <w:tr w:rsidR="00BF551A" w:rsidRPr="00017039" w14:paraId="3473479E"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ED4923" w14:textId="56FB4A07" w:rsidR="00BF551A" w:rsidRPr="00017039" w:rsidRDefault="00EA18FC" w:rsidP="00BF551A">
            <w:pPr>
              <w:pStyle w:val="TAL"/>
              <w:rPr>
                <w:rFonts w:cs="Arial"/>
                <w:sz w:val="16"/>
                <w:szCs w:val="16"/>
              </w:rPr>
            </w:pPr>
            <w:hyperlink r:id="rId3401" w:history="1">
              <w:r w:rsidR="00CB079D">
                <w:rPr>
                  <w:rStyle w:val="Hyperlink"/>
                  <w:rFonts w:cs="Arial"/>
                  <w:sz w:val="16"/>
                  <w:szCs w:val="16"/>
                </w:rPr>
                <w:t>R2-2106791</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181B9397" w14:textId="496AA86B" w:rsidR="00BF551A" w:rsidRPr="00017039" w:rsidRDefault="00BF551A" w:rsidP="00BF551A">
            <w:pPr>
              <w:pStyle w:val="TAL"/>
              <w:rPr>
                <w:rFonts w:cs="Arial"/>
                <w:sz w:val="16"/>
                <w:szCs w:val="16"/>
              </w:rPr>
            </w:pPr>
            <w:r w:rsidRPr="00017039">
              <w:rPr>
                <w:rFonts w:cs="Arial"/>
                <w:sz w:val="16"/>
                <w:szCs w:val="16"/>
              </w:rPr>
              <w:t>Clarification on SCS of active DL and UL BWP</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4F9D375" w14:textId="1BCBFCEC" w:rsidR="00BF551A" w:rsidRPr="00017039" w:rsidRDefault="00BF551A" w:rsidP="00BF551A">
            <w:pPr>
              <w:pStyle w:val="TAL"/>
              <w:rPr>
                <w:rFonts w:cs="Arial"/>
                <w:sz w:val="16"/>
                <w:szCs w:val="16"/>
              </w:rPr>
            </w:pPr>
            <w:r w:rsidRPr="00017039">
              <w:rPr>
                <w:rFonts w:cs="Arial"/>
                <w:sz w:val="16"/>
                <w:szCs w:val="16"/>
              </w:rPr>
              <w:t>MediaTek Inc.</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F3213E9" w14:textId="4C6C9543"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F329468" w14:textId="2CCE8D04"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2742D8D" w14:textId="085697BC"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7E0456E8" w14:textId="0B2E365A" w:rsidR="00BF551A" w:rsidRPr="00017039" w:rsidRDefault="00BF551A" w:rsidP="00BF551A">
            <w:pPr>
              <w:pStyle w:val="TAL"/>
              <w:rPr>
                <w:rFonts w:cs="Arial"/>
                <w:sz w:val="16"/>
                <w:szCs w:val="16"/>
              </w:rPr>
            </w:pPr>
            <w:r w:rsidRPr="00017039">
              <w:rPr>
                <w:rFonts w:cs="Arial"/>
                <w:sz w:val="16"/>
                <w:szCs w:val="16"/>
              </w:rPr>
              <w:t>2549</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0786F693" w14:textId="06E7C8A1" w:rsidR="00BF551A" w:rsidRPr="00017039" w:rsidRDefault="00BF551A" w:rsidP="00BF551A">
            <w:pPr>
              <w:pStyle w:val="TAL"/>
              <w:rPr>
                <w:rFonts w:cs="Arial"/>
                <w:sz w:val="16"/>
                <w:szCs w:val="16"/>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FAE1548" w14:textId="0508893B"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20796EF"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F263FD" w14:textId="2CABC9C1" w:rsidR="00BF551A" w:rsidRPr="00017039" w:rsidRDefault="00EA18FC" w:rsidP="00BF551A">
            <w:pPr>
              <w:pStyle w:val="TAL"/>
              <w:rPr>
                <w:rFonts w:cs="Arial"/>
                <w:sz w:val="16"/>
                <w:szCs w:val="16"/>
              </w:rPr>
            </w:pPr>
            <w:hyperlink r:id="rId3402" w:history="1">
              <w:r w:rsidR="00CB079D">
                <w:rPr>
                  <w:rStyle w:val="Hyperlink"/>
                  <w:rFonts w:cs="Arial"/>
                  <w:sz w:val="16"/>
                  <w:szCs w:val="16"/>
                </w:rPr>
                <w:t>R2-2106792</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79F2D319" w14:textId="0DD8B735" w:rsidR="00BF551A" w:rsidRPr="00017039" w:rsidRDefault="00BF551A" w:rsidP="00BF551A">
            <w:pPr>
              <w:pStyle w:val="TAL"/>
              <w:rPr>
                <w:rFonts w:cs="Arial"/>
                <w:sz w:val="16"/>
                <w:szCs w:val="16"/>
              </w:rPr>
            </w:pPr>
            <w:r w:rsidRPr="00017039">
              <w:rPr>
                <w:rFonts w:cs="Arial"/>
                <w:sz w:val="16"/>
                <w:szCs w:val="16"/>
              </w:rPr>
              <w:t>CR on MN and SN configuration restriction coordination</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73995F63" w14:textId="4DF9226D" w:rsidR="00BF551A" w:rsidRPr="00017039" w:rsidRDefault="00BF551A" w:rsidP="00BF551A">
            <w:pPr>
              <w:pStyle w:val="TAL"/>
              <w:rPr>
                <w:rFonts w:cs="Arial"/>
                <w:sz w:val="16"/>
                <w:szCs w:val="16"/>
              </w:rPr>
            </w:pPr>
            <w:r w:rsidRPr="00017039">
              <w:rPr>
                <w:rFonts w:cs="Arial"/>
                <w:sz w:val="16"/>
                <w:szCs w:val="16"/>
              </w:rPr>
              <w:t xml:space="preserve">ZTE Corporation, </w:t>
            </w:r>
            <w:proofErr w:type="spellStart"/>
            <w:r w:rsidRPr="00017039">
              <w:rPr>
                <w:rFonts w:cs="Arial"/>
                <w:sz w:val="16"/>
                <w:szCs w:val="16"/>
              </w:rPr>
              <w:t>Sanechips</w:t>
            </w:r>
            <w:proofErr w:type="spellEnd"/>
            <w:r w:rsidRPr="00017039">
              <w:rPr>
                <w:rFonts w:cs="Arial"/>
                <w:sz w:val="16"/>
                <w:szCs w:val="16"/>
              </w:rPr>
              <w:t>, Samsung, NEC, Nokia, Ericsson, CATT</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DED5C2A" w14:textId="678B5689" w:rsidR="00BF551A" w:rsidRPr="00017039" w:rsidRDefault="00BF551A" w:rsidP="00BF551A">
            <w:pPr>
              <w:pStyle w:val="TAL"/>
              <w:rPr>
                <w:rFonts w:cs="Arial"/>
                <w:sz w:val="16"/>
                <w:szCs w:val="16"/>
              </w:rPr>
            </w:pPr>
            <w:r w:rsidRPr="00017039">
              <w:rPr>
                <w:rFonts w:cs="Arial"/>
                <w:sz w:val="16"/>
                <w:szCs w:val="16"/>
              </w:rPr>
              <w:t>Rel-15</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5F59331" w14:textId="342E29C5" w:rsidR="00BF551A" w:rsidRPr="00017039" w:rsidRDefault="00BF551A" w:rsidP="00BF551A">
            <w:pPr>
              <w:pStyle w:val="TAL"/>
              <w:rPr>
                <w:rFonts w:cs="Arial"/>
                <w:sz w:val="16"/>
                <w:szCs w:val="16"/>
              </w:rPr>
            </w:pPr>
            <w:r w:rsidRPr="00017039">
              <w:rPr>
                <w:rFonts w:cs="Arial"/>
                <w:sz w:val="16"/>
                <w:szCs w:val="16"/>
              </w:rPr>
              <w:t>37.340</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91CBA21" w14:textId="0A4DEA61" w:rsidR="00BF551A" w:rsidRPr="00017039" w:rsidRDefault="00BF551A" w:rsidP="00BF551A">
            <w:pPr>
              <w:pStyle w:val="TAL"/>
              <w:rPr>
                <w:rFonts w:cs="Arial"/>
                <w:sz w:val="16"/>
                <w:szCs w:val="16"/>
              </w:rPr>
            </w:pPr>
            <w:proofErr w:type="spellStart"/>
            <w:r w:rsidRPr="00017039">
              <w:rPr>
                <w:rFonts w:cs="Arial"/>
                <w:sz w:val="16"/>
                <w:szCs w:val="16"/>
              </w:rPr>
              <w:t>NR_newRAT</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0E1D8398" w14:textId="1BFB7375" w:rsidR="00BF551A" w:rsidRPr="00017039" w:rsidRDefault="00BF551A" w:rsidP="00BF551A">
            <w:pPr>
              <w:pStyle w:val="TAL"/>
              <w:rPr>
                <w:rFonts w:cs="Arial"/>
                <w:sz w:val="16"/>
                <w:szCs w:val="16"/>
              </w:rPr>
            </w:pPr>
            <w:r w:rsidRPr="00017039">
              <w:rPr>
                <w:rFonts w:cs="Arial"/>
                <w:sz w:val="16"/>
                <w:szCs w:val="16"/>
              </w:rPr>
              <w:t>0255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1D4E1E82" w14:textId="18891351" w:rsidR="00BF551A" w:rsidRPr="00017039" w:rsidRDefault="00BF551A" w:rsidP="00BF551A">
            <w:pPr>
              <w:pStyle w:val="TAL"/>
              <w:rPr>
                <w:rFonts w:cs="Arial"/>
                <w:sz w:val="16"/>
                <w:szCs w:val="16"/>
              </w:rPr>
            </w:pPr>
            <w:r w:rsidRPr="00017039">
              <w:rPr>
                <w:rFonts w:cs="Arial"/>
                <w:sz w:val="16"/>
                <w:szCs w:val="16"/>
              </w:rPr>
              <w:t>2</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58F53538" w14:textId="5DB6CCA9"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9401AF1"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D9CF28" w14:textId="3904AD29" w:rsidR="00BF551A" w:rsidRPr="00017039" w:rsidRDefault="00EA18FC" w:rsidP="00BF551A">
            <w:pPr>
              <w:pStyle w:val="TAL"/>
              <w:rPr>
                <w:rFonts w:cs="Arial"/>
                <w:sz w:val="16"/>
                <w:szCs w:val="16"/>
              </w:rPr>
            </w:pPr>
            <w:hyperlink r:id="rId3403" w:history="1">
              <w:r w:rsidR="00CB079D">
                <w:rPr>
                  <w:rStyle w:val="Hyperlink"/>
                  <w:rFonts w:cs="Arial"/>
                  <w:sz w:val="16"/>
                  <w:szCs w:val="16"/>
                </w:rPr>
                <w:t>R2-2106793</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1ED2167" w14:textId="504769C3" w:rsidR="00BF551A" w:rsidRPr="00017039" w:rsidRDefault="00BF551A" w:rsidP="00BF551A">
            <w:pPr>
              <w:pStyle w:val="TAL"/>
              <w:rPr>
                <w:rFonts w:cs="Arial"/>
                <w:sz w:val="16"/>
                <w:szCs w:val="16"/>
              </w:rPr>
            </w:pPr>
            <w:r w:rsidRPr="00017039">
              <w:rPr>
                <w:rFonts w:cs="Arial"/>
                <w:sz w:val="16"/>
                <w:szCs w:val="16"/>
              </w:rPr>
              <w:t>Miscellaneous corrections to Rel-16 UE capabilities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1273E2A" w14:textId="5EB1398D" w:rsidR="00BF551A" w:rsidRPr="00017039" w:rsidRDefault="00BF551A" w:rsidP="00BF551A">
            <w:pPr>
              <w:pStyle w:val="TAL"/>
              <w:rPr>
                <w:rFonts w:cs="Arial"/>
                <w:sz w:val="16"/>
                <w:szCs w:val="16"/>
              </w:rPr>
            </w:pPr>
            <w:r w:rsidRPr="00017039">
              <w:rPr>
                <w:rFonts w:cs="Arial"/>
                <w:sz w:val="16"/>
                <w:szCs w:val="16"/>
              </w:rPr>
              <w:t>Intel Corporation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988B19E" w14:textId="35D40CA4"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C12C481" w14:textId="1BC9124B" w:rsidR="00BF551A" w:rsidRPr="00017039" w:rsidRDefault="00BF551A" w:rsidP="00BF551A">
            <w:pPr>
              <w:pStyle w:val="TAL"/>
              <w:rPr>
                <w:rFonts w:cs="Arial"/>
                <w:sz w:val="16"/>
                <w:szCs w:val="16"/>
              </w:rPr>
            </w:pPr>
            <w:r w:rsidRPr="00017039">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70954FD" w14:textId="48D65F1D" w:rsidR="00BF551A" w:rsidRPr="00017039" w:rsidRDefault="00BF551A" w:rsidP="00BF551A">
            <w:pPr>
              <w:pStyle w:val="TAL"/>
              <w:rPr>
                <w:rFonts w:cs="Arial"/>
                <w:sz w:val="16"/>
                <w:szCs w:val="16"/>
              </w:rPr>
            </w:pPr>
            <w:r w:rsidRPr="00017039">
              <w:rPr>
                <w:rFonts w:cs="Arial"/>
                <w:sz w:val="16"/>
                <w:szCs w:val="16"/>
              </w:rPr>
              <w:t xml:space="preserve">TEI16, </w:t>
            </w:r>
            <w:proofErr w:type="spellStart"/>
            <w:r w:rsidRPr="00017039">
              <w:rPr>
                <w:rFonts w:cs="Arial"/>
                <w:sz w:val="16"/>
                <w:szCs w:val="16"/>
              </w:rPr>
              <w:t>LTE_NR_DC_CA_enh</w:t>
            </w:r>
            <w:proofErr w:type="spellEnd"/>
            <w:r w:rsidRPr="00017039">
              <w:rPr>
                <w:rFonts w:cs="Arial"/>
                <w:sz w:val="16"/>
                <w:szCs w:val="16"/>
              </w:rPr>
              <w:t xml:space="preserve">-Core, </w:t>
            </w:r>
            <w:proofErr w:type="spellStart"/>
            <w:r w:rsidRPr="00017039">
              <w:rPr>
                <w:rFonts w:cs="Arial"/>
                <w:sz w:val="16"/>
                <w:szCs w:val="16"/>
              </w:rPr>
              <w:t>NR_unlic</w:t>
            </w:r>
            <w:proofErr w:type="spellEnd"/>
            <w:r w:rsidRPr="00017039">
              <w:rPr>
                <w:rFonts w:cs="Arial"/>
                <w:sz w:val="16"/>
                <w:szCs w:val="16"/>
              </w:rPr>
              <w:t xml:space="preserve">-Core, NR_L1enh_URLLC-Core, </w:t>
            </w:r>
            <w:proofErr w:type="spellStart"/>
            <w:r w:rsidRPr="00017039">
              <w:rPr>
                <w:rFonts w:cs="Arial"/>
                <w:sz w:val="16"/>
                <w:szCs w:val="16"/>
              </w:rPr>
              <w:t>NR_pos</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C0E5CBA" w14:textId="630BAEB4" w:rsidR="00BF551A" w:rsidRPr="00017039" w:rsidRDefault="00BF551A" w:rsidP="00BF551A">
            <w:pPr>
              <w:pStyle w:val="TAL"/>
              <w:rPr>
                <w:rFonts w:cs="Arial"/>
                <w:sz w:val="16"/>
                <w:szCs w:val="16"/>
              </w:rPr>
            </w:pPr>
            <w:r w:rsidRPr="00017039">
              <w:rPr>
                <w:rFonts w:cs="Arial"/>
                <w:sz w:val="16"/>
                <w:szCs w:val="16"/>
              </w:rPr>
              <w:t>0541</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E083E35" w14:textId="523A210E" w:rsidR="00BF551A" w:rsidRPr="00017039" w:rsidRDefault="00BF551A" w:rsidP="00BF551A">
            <w:pPr>
              <w:pStyle w:val="TAL"/>
              <w:rPr>
                <w:rFonts w:cs="Arial"/>
                <w:sz w:val="16"/>
                <w:szCs w:val="16"/>
              </w:rPr>
            </w:pPr>
            <w:r w:rsidRPr="00017039">
              <w:rPr>
                <w:rFonts w:cs="Arial"/>
                <w:sz w:val="16"/>
                <w:szCs w:val="16"/>
              </w:rPr>
              <w:t>4</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1D477429" w14:textId="1B1304FB" w:rsidR="00BF551A" w:rsidRPr="00017039" w:rsidRDefault="00BF551A" w:rsidP="00BF551A">
            <w:pPr>
              <w:pStyle w:val="TAL"/>
              <w:rPr>
                <w:rFonts w:cs="Arial"/>
                <w:sz w:val="16"/>
                <w:szCs w:val="16"/>
              </w:rPr>
            </w:pPr>
            <w:r w:rsidRPr="00017039">
              <w:rPr>
                <w:rFonts w:cs="Arial"/>
                <w:sz w:val="16"/>
                <w:szCs w:val="16"/>
              </w:rPr>
              <w:t>F</w:t>
            </w:r>
          </w:p>
        </w:tc>
      </w:tr>
      <w:tr w:rsidR="00BF551A" w:rsidRPr="00017039" w14:paraId="58A37953"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01F119" w14:textId="33A69F0C" w:rsidR="00BF551A" w:rsidRPr="00017039" w:rsidRDefault="00EA18FC" w:rsidP="00BF551A">
            <w:pPr>
              <w:pStyle w:val="TAL"/>
              <w:rPr>
                <w:rFonts w:cs="Arial"/>
                <w:sz w:val="16"/>
                <w:szCs w:val="16"/>
              </w:rPr>
            </w:pPr>
            <w:hyperlink r:id="rId3404" w:history="1">
              <w:r w:rsidR="00CB079D">
                <w:rPr>
                  <w:rStyle w:val="Hyperlink"/>
                  <w:rFonts w:cs="Arial"/>
                  <w:sz w:val="16"/>
                  <w:szCs w:val="16"/>
                </w:rPr>
                <w:t>R2-2106794</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388B30DD" w14:textId="3AC711C2" w:rsidR="00BF551A" w:rsidRPr="00017039" w:rsidRDefault="00BF551A" w:rsidP="00BF551A">
            <w:pPr>
              <w:pStyle w:val="TAL"/>
              <w:rPr>
                <w:rFonts w:cs="Arial"/>
                <w:sz w:val="16"/>
                <w:szCs w:val="16"/>
              </w:rPr>
            </w:pPr>
            <w:r w:rsidRPr="00017039">
              <w:rPr>
                <w:rFonts w:cs="Arial"/>
                <w:sz w:val="16"/>
                <w:szCs w:val="16"/>
              </w:rPr>
              <w:t>Release-16 UE capabilities based on RAN1 and RAN4 feature lists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EDE4D99" w14:textId="02011712" w:rsidR="00BF551A" w:rsidRPr="00017039" w:rsidRDefault="00BF551A" w:rsidP="00BF551A">
            <w:pPr>
              <w:pStyle w:val="TAL"/>
              <w:rPr>
                <w:rFonts w:cs="Arial"/>
                <w:sz w:val="16"/>
                <w:szCs w:val="16"/>
              </w:rPr>
            </w:pPr>
            <w:r w:rsidRPr="00017039">
              <w:rPr>
                <w:rFonts w:cs="Arial"/>
                <w:sz w:val="16"/>
                <w:szCs w:val="16"/>
              </w:rPr>
              <w:t>Intel Corporation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53D314" w14:textId="751BD462"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7D580B4" w14:textId="75C0E05F" w:rsidR="00BF551A" w:rsidRPr="00017039" w:rsidRDefault="00BF551A" w:rsidP="00BF551A">
            <w:pPr>
              <w:pStyle w:val="TAL"/>
              <w:rPr>
                <w:rFonts w:cs="Arial"/>
                <w:sz w:val="16"/>
                <w:szCs w:val="16"/>
              </w:rPr>
            </w:pPr>
            <w:r w:rsidRPr="00017039">
              <w:rPr>
                <w:rFonts w:cs="Arial"/>
                <w:sz w:val="16"/>
                <w:szCs w:val="16"/>
              </w:rPr>
              <w:t>38.306</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64B75C72" w14:textId="43B2E46E" w:rsidR="00BF551A" w:rsidRPr="00017039" w:rsidRDefault="00BF551A" w:rsidP="00BF551A">
            <w:pPr>
              <w:pStyle w:val="TAL"/>
              <w:rPr>
                <w:rFonts w:cs="Arial"/>
                <w:sz w:val="16"/>
                <w:szCs w:val="16"/>
              </w:rPr>
            </w:pPr>
            <w:proofErr w:type="spellStart"/>
            <w:r w:rsidRPr="00017039">
              <w:rPr>
                <w:rFonts w:cs="Arial"/>
                <w:sz w:val="16"/>
                <w:szCs w:val="16"/>
              </w:rPr>
              <w:t>NR_eMIMO</w:t>
            </w:r>
            <w:proofErr w:type="spellEnd"/>
            <w:r w:rsidRPr="00017039">
              <w:rPr>
                <w:rFonts w:cs="Arial"/>
                <w:sz w:val="16"/>
                <w:szCs w:val="16"/>
              </w:rPr>
              <w:t xml:space="preserve">-Core, </w:t>
            </w:r>
            <w:proofErr w:type="spellStart"/>
            <w:r w:rsidRPr="00017039">
              <w:rPr>
                <w:rFonts w:cs="Arial"/>
                <w:sz w:val="16"/>
                <w:szCs w:val="16"/>
              </w:rPr>
              <w:t>LTE_NR_DC_CA_enh</w:t>
            </w:r>
            <w:proofErr w:type="spellEnd"/>
            <w:r w:rsidRPr="00017039">
              <w:rPr>
                <w:rFonts w:cs="Arial"/>
                <w:sz w:val="16"/>
                <w:szCs w:val="16"/>
              </w:rPr>
              <w:t>-Core, NR_L1enh_URLLC-Core, NR_IIOT-Core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69626032" w14:textId="40F2223C" w:rsidR="00BF551A" w:rsidRPr="00017039" w:rsidRDefault="00BF551A" w:rsidP="00BF551A">
            <w:pPr>
              <w:pStyle w:val="TAL"/>
              <w:rPr>
                <w:rFonts w:cs="Arial"/>
                <w:sz w:val="16"/>
                <w:szCs w:val="16"/>
              </w:rPr>
            </w:pPr>
            <w:r w:rsidRPr="00017039">
              <w:rPr>
                <w:rFonts w:cs="Arial"/>
                <w:sz w:val="16"/>
                <w:szCs w:val="16"/>
              </w:rPr>
              <w:t>0573</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7E1155BF" w14:textId="24181C35" w:rsidR="00BF551A" w:rsidRPr="00017039" w:rsidRDefault="00BF551A" w:rsidP="00BF551A">
            <w:pPr>
              <w:pStyle w:val="TAL"/>
              <w:rPr>
                <w:rFonts w:cs="Arial"/>
                <w:sz w:val="16"/>
                <w:szCs w:val="16"/>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7A137CB1" w14:textId="4BFEF0E0" w:rsidR="00BF551A" w:rsidRPr="00017039" w:rsidRDefault="00BF551A" w:rsidP="00BF551A">
            <w:pPr>
              <w:pStyle w:val="TAL"/>
              <w:rPr>
                <w:rFonts w:cs="Arial"/>
                <w:sz w:val="16"/>
                <w:szCs w:val="16"/>
              </w:rPr>
            </w:pPr>
            <w:r w:rsidRPr="00017039">
              <w:rPr>
                <w:rFonts w:cs="Arial"/>
                <w:sz w:val="16"/>
                <w:szCs w:val="16"/>
              </w:rPr>
              <w:t>B</w:t>
            </w:r>
          </w:p>
        </w:tc>
      </w:tr>
      <w:tr w:rsidR="00BF551A" w:rsidRPr="00017039" w14:paraId="761A67E4" w14:textId="77777777" w:rsidTr="003E10E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9FB6605" w14:textId="340371EF" w:rsidR="00BF551A" w:rsidRPr="00017039" w:rsidRDefault="00EA18FC" w:rsidP="00BF551A">
            <w:pPr>
              <w:pStyle w:val="TAL"/>
              <w:rPr>
                <w:rFonts w:cs="Arial"/>
                <w:sz w:val="16"/>
                <w:szCs w:val="16"/>
              </w:rPr>
            </w:pPr>
            <w:hyperlink r:id="rId3405" w:history="1">
              <w:r w:rsidR="00CB079D">
                <w:rPr>
                  <w:rStyle w:val="Hyperlink"/>
                  <w:rFonts w:cs="Arial"/>
                  <w:sz w:val="16"/>
                  <w:szCs w:val="16"/>
                </w:rPr>
                <w:t>R2-2106795</w:t>
              </w:r>
            </w:hyperlink>
          </w:p>
        </w:tc>
        <w:tc>
          <w:tcPr>
            <w:tcW w:w="3038" w:type="dxa"/>
            <w:tcBorders>
              <w:top w:val="single" w:sz="4" w:space="0" w:color="auto"/>
              <w:left w:val="single" w:sz="4" w:space="0" w:color="auto"/>
              <w:bottom w:val="single" w:sz="4" w:space="0" w:color="auto"/>
              <w:right w:val="single" w:sz="4" w:space="0" w:color="auto"/>
            </w:tcBorders>
            <w:shd w:val="clear" w:color="auto" w:fill="auto"/>
          </w:tcPr>
          <w:p w14:paraId="4C85A2EF" w14:textId="4490D1C1" w:rsidR="00BF551A" w:rsidRPr="00017039" w:rsidRDefault="00BF551A" w:rsidP="00BF551A">
            <w:pPr>
              <w:pStyle w:val="TAL"/>
              <w:rPr>
                <w:rFonts w:cs="Arial"/>
                <w:sz w:val="16"/>
                <w:szCs w:val="16"/>
              </w:rPr>
            </w:pPr>
            <w:r w:rsidRPr="00017039">
              <w:rPr>
                <w:rFonts w:cs="Arial"/>
                <w:sz w:val="16"/>
                <w:szCs w:val="16"/>
              </w:rPr>
              <w:t>Release-16 UE capabilities based on RAN1 and RAN4 feature lists</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3DC891DA" w14:textId="02CBB31B" w:rsidR="00BF551A" w:rsidRPr="00017039" w:rsidRDefault="00BF551A" w:rsidP="00BF551A">
            <w:pPr>
              <w:pStyle w:val="TAL"/>
              <w:rPr>
                <w:rFonts w:cs="Arial"/>
                <w:sz w:val="16"/>
                <w:szCs w:val="16"/>
              </w:rPr>
            </w:pPr>
            <w:r w:rsidRPr="00017039">
              <w:rPr>
                <w:rFonts w:cs="Arial"/>
                <w:sz w:val="16"/>
                <w:szCs w:val="16"/>
              </w:rPr>
              <w:t>Intel Corporation</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29028AB" w14:textId="531F3541" w:rsidR="00BF551A" w:rsidRPr="00017039" w:rsidRDefault="00BF551A" w:rsidP="00BF551A">
            <w:pPr>
              <w:pStyle w:val="TAL"/>
              <w:rPr>
                <w:rFonts w:cs="Arial"/>
                <w:sz w:val="16"/>
                <w:szCs w:val="16"/>
              </w:rPr>
            </w:pPr>
            <w:r w:rsidRPr="00017039">
              <w:rPr>
                <w:rFonts w:cs="Arial"/>
                <w:sz w:val="16"/>
                <w:szCs w:val="16"/>
              </w:rPr>
              <w:t>Rel-16</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F75051B" w14:textId="1F078805" w:rsidR="00BF551A" w:rsidRPr="00017039" w:rsidRDefault="00BF551A" w:rsidP="00BF551A">
            <w:pPr>
              <w:pStyle w:val="TAL"/>
              <w:rPr>
                <w:rFonts w:cs="Arial"/>
                <w:sz w:val="16"/>
                <w:szCs w:val="16"/>
              </w:rPr>
            </w:pPr>
            <w:r w:rsidRPr="00017039">
              <w:rPr>
                <w:rFonts w:cs="Arial"/>
                <w:sz w:val="16"/>
                <w:szCs w:val="16"/>
              </w:rPr>
              <w:t>38.331</w:t>
            </w:r>
          </w:p>
        </w:tc>
        <w:tc>
          <w:tcPr>
            <w:tcW w:w="1990" w:type="dxa"/>
            <w:tcBorders>
              <w:top w:val="single" w:sz="4" w:space="0" w:color="auto"/>
              <w:left w:val="single" w:sz="4" w:space="0" w:color="auto"/>
              <w:bottom w:val="single" w:sz="4" w:space="0" w:color="auto"/>
              <w:right w:val="single" w:sz="4" w:space="0" w:color="auto"/>
            </w:tcBorders>
            <w:shd w:val="clear" w:color="auto" w:fill="auto"/>
          </w:tcPr>
          <w:p w14:paraId="4751C69B" w14:textId="7646AEAE" w:rsidR="00BF551A" w:rsidRPr="00017039" w:rsidRDefault="00BF551A" w:rsidP="00BF551A">
            <w:pPr>
              <w:pStyle w:val="TAL"/>
              <w:rPr>
                <w:rFonts w:cs="Arial"/>
                <w:sz w:val="16"/>
                <w:szCs w:val="16"/>
              </w:rPr>
            </w:pPr>
            <w:proofErr w:type="spellStart"/>
            <w:r w:rsidRPr="00017039">
              <w:rPr>
                <w:rFonts w:cs="Arial"/>
                <w:sz w:val="16"/>
                <w:szCs w:val="16"/>
              </w:rPr>
              <w:t>NR_eMIMO</w:t>
            </w:r>
            <w:proofErr w:type="spellEnd"/>
            <w:r w:rsidRPr="00017039">
              <w:rPr>
                <w:rFonts w:cs="Arial"/>
                <w:sz w:val="16"/>
                <w:szCs w:val="16"/>
              </w:rPr>
              <w:t>-Core</w:t>
            </w:r>
          </w:p>
        </w:tc>
        <w:tc>
          <w:tcPr>
            <w:tcW w:w="572" w:type="dxa"/>
            <w:tcBorders>
              <w:top w:val="single" w:sz="4" w:space="0" w:color="auto"/>
              <w:left w:val="single" w:sz="4" w:space="0" w:color="auto"/>
              <w:bottom w:val="single" w:sz="4" w:space="0" w:color="auto"/>
              <w:right w:val="single" w:sz="4" w:space="0" w:color="auto"/>
            </w:tcBorders>
            <w:shd w:val="clear" w:color="000000" w:fill="auto"/>
          </w:tcPr>
          <w:p w14:paraId="273D146F" w14:textId="4F84F1CB" w:rsidR="00BF551A" w:rsidRPr="00017039" w:rsidRDefault="00BF551A" w:rsidP="00BF551A">
            <w:pPr>
              <w:pStyle w:val="TAL"/>
              <w:rPr>
                <w:rFonts w:cs="Arial"/>
                <w:sz w:val="16"/>
                <w:szCs w:val="16"/>
              </w:rPr>
            </w:pPr>
            <w:r w:rsidRPr="00017039">
              <w:rPr>
                <w:rFonts w:cs="Arial"/>
                <w:sz w:val="16"/>
                <w:szCs w:val="16"/>
              </w:rPr>
              <w:t>2585</w:t>
            </w:r>
          </w:p>
        </w:tc>
        <w:tc>
          <w:tcPr>
            <w:tcW w:w="690" w:type="dxa"/>
            <w:tcBorders>
              <w:top w:val="single" w:sz="4" w:space="0" w:color="auto"/>
              <w:left w:val="single" w:sz="4" w:space="0" w:color="auto"/>
              <w:bottom w:val="single" w:sz="4" w:space="0" w:color="auto"/>
              <w:right w:val="single" w:sz="4" w:space="0" w:color="auto"/>
            </w:tcBorders>
            <w:shd w:val="clear" w:color="000000" w:fill="auto"/>
          </w:tcPr>
          <w:p w14:paraId="6D459DEB" w14:textId="3A3CCE3D" w:rsidR="00BF551A" w:rsidRPr="00017039" w:rsidRDefault="00BF551A" w:rsidP="00BF551A">
            <w:pPr>
              <w:pStyle w:val="TAL"/>
              <w:rPr>
                <w:rFonts w:cs="Arial"/>
                <w:sz w:val="16"/>
                <w:szCs w:val="16"/>
              </w:rPr>
            </w:pPr>
            <w:r w:rsidRPr="00017039">
              <w:rPr>
                <w:rFonts w:cs="Arial"/>
                <w:sz w:val="16"/>
                <w:szCs w:val="16"/>
              </w:rPr>
              <w:t>3</w:t>
            </w:r>
          </w:p>
        </w:tc>
        <w:tc>
          <w:tcPr>
            <w:tcW w:w="583" w:type="dxa"/>
            <w:tcBorders>
              <w:top w:val="single" w:sz="4" w:space="0" w:color="auto"/>
              <w:left w:val="single" w:sz="4" w:space="0" w:color="auto"/>
              <w:bottom w:val="single" w:sz="4" w:space="0" w:color="auto"/>
              <w:right w:val="single" w:sz="4" w:space="0" w:color="auto"/>
            </w:tcBorders>
            <w:shd w:val="clear" w:color="auto" w:fill="auto"/>
          </w:tcPr>
          <w:p w14:paraId="22C83809" w14:textId="49C0DDAA" w:rsidR="00BF551A" w:rsidRPr="00017039" w:rsidRDefault="00BF551A" w:rsidP="00BF551A">
            <w:pPr>
              <w:pStyle w:val="TAL"/>
              <w:rPr>
                <w:rFonts w:cs="Arial"/>
                <w:sz w:val="16"/>
                <w:szCs w:val="16"/>
              </w:rPr>
            </w:pPr>
            <w:r w:rsidRPr="00017039">
              <w:rPr>
                <w:rFonts w:cs="Arial"/>
                <w:sz w:val="16"/>
                <w:szCs w:val="16"/>
              </w:rPr>
              <w:t>B</w:t>
            </w:r>
          </w:p>
        </w:tc>
      </w:tr>
    </w:tbl>
    <w:p w14:paraId="1D4B7C38" w14:textId="77777777" w:rsidR="00924E60" w:rsidRPr="00017039" w:rsidRDefault="00924E60" w:rsidP="00924E60"/>
    <w:p w14:paraId="73E93DE4" w14:textId="669F06AE" w:rsidR="00924E60" w:rsidRPr="00017039" w:rsidRDefault="00BF551A" w:rsidP="00924E60">
      <w:r w:rsidRPr="00017039">
        <w:t>212</w:t>
      </w:r>
      <w:r w:rsidR="00924E60" w:rsidRPr="00017039">
        <w:t xml:space="preserve"> Agreed</w:t>
      </w:r>
      <w:r w:rsidR="00081BA3" w:rsidRPr="00017039">
        <w:t xml:space="preserve"> </w:t>
      </w:r>
      <w:r w:rsidR="00924E60" w:rsidRPr="00017039">
        <w:t>CRs</w:t>
      </w:r>
    </w:p>
    <w:bookmarkEnd w:id="940"/>
    <w:p w14:paraId="55F853F4" w14:textId="77777777" w:rsidR="00924E60" w:rsidRPr="00017039" w:rsidRDefault="00924E60" w:rsidP="00924E60"/>
    <w:p w14:paraId="318C8422" w14:textId="77777777" w:rsidR="00AB00E1" w:rsidRPr="00017039" w:rsidRDefault="00AB00E1">
      <w:pPr>
        <w:spacing w:before="0"/>
        <w:rPr>
          <w:b/>
          <w:bCs/>
          <w:kern w:val="32"/>
          <w:sz w:val="32"/>
          <w:szCs w:val="32"/>
        </w:rPr>
      </w:pPr>
      <w:bookmarkStart w:id="948" w:name="_Toc35189505"/>
      <w:bookmarkStart w:id="949" w:name="_Toc35213654"/>
      <w:bookmarkStart w:id="950" w:name="_Toc39528409"/>
      <w:bookmarkStart w:id="951" w:name="_Toc40051256"/>
      <w:bookmarkStart w:id="952" w:name="_Toc41695970"/>
      <w:bookmarkStart w:id="953" w:name="_Toc44503782"/>
      <w:bookmarkStart w:id="954" w:name="_Toc50895424"/>
      <w:bookmarkStart w:id="955" w:name="_Toc57284396"/>
      <w:bookmarkStart w:id="956" w:name="_Toc57677266"/>
      <w:bookmarkStart w:id="957" w:name="_Toc63611400"/>
      <w:bookmarkStart w:id="958" w:name="_Toc63611650"/>
      <w:bookmarkStart w:id="959" w:name="_Toc63704840"/>
      <w:r w:rsidRPr="00017039">
        <w:br w:type="page"/>
      </w:r>
    </w:p>
    <w:p w14:paraId="32B9A8DC" w14:textId="640F1459" w:rsidR="00924E60" w:rsidRPr="00017039" w:rsidRDefault="00924E60" w:rsidP="00924E60">
      <w:pPr>
        <w:pStyle w:val="Heading1"/>
      </w:pPr>
      <w:bookmarkStart w:id="960" w:name="_Toc64749667"/>
      <w:bookmarkStart w:id="961" w:name="_Toc68990864"/>
      <w:bookmarkStart w:id="962" w:name="_Toc70673484"/>
      <w:bookmarkStart w:id="963" w:name="_Toc74845113"/>
      <w:bookmarkStart w:id="964" w:name="_Toc78991846"/>
      <w:bookmarkStart w:id="965" w:name="_Toc78992095"/>
      <w:r w:rsidRPr="00017039">
        <w:lastRenderedPageBreak/>
        <w:t>Annex F: List of email discussions during the meeting</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27A68FD8" w14:textId="7A7CA8D5" w:rsidR="009D7A38" w:rsidRPr="00017039" w:rsidRDefault="009D7A38" w:rsidP="009D7A38"/>
    <w:p w14:paraId="27A4C36F" w14:textId="28586F34" w:rsidR="00B13822" w:rsidRPr="00017039" w:rsidRDefault="00B13822" w:rsidP="00B13822">
      <w:pPr>
        <w:pStyle w:val="Doc-title"/>
      </w:pPr>
      <w:r w:rsidRPr="00017039">
        <w:t>NOTE that this is a SHORT meeting, and it will require extra effort to conclude offline email discussions in time.</w:t>
      </w:r>
    </w:p>
    <w:p w14:paraId="76EA5136" w14:textId="3BC3290E" w:rsidR="00B13822" w:rsidRPr="00017039" w:rsidRDefault="00B13822" w:rsidP="00B13822">
      <w:pPr>
        <w:pStyle w:val="Doc-title"/>
        <w:rPr>
          <w:b/>
          <w:u w:val="single"/>
        </w:rPr>
      </w:pPr>
    </w:p>
    <w:p w14:paraId="4E14C924" w14:textId="77777777" w:rsidR="0047502F" w:rsidRPr="00017039" w:rsidRDefault="0047502F" w:rsidP="0047502F">
      <w:pPr>
        <w:pStyle w:val="Doc-title"/>
        <w:rPr>
          <w:b/>
          <w:u w:val="single"/>
        </w:rPr>
      </w:pPr>
    </w:p>
    <w:p w14:paraId="0E75572D" w14:textId="77777777" w:rsidR="0047502F" w:rsidRPr="00017039" w:rsidRDefault="0047502F" w:rsidP="0047502F">
      <w:pPr>
        <w:pStyle w:val="Doc-title"/>
      </w:pPr>
      <w:r w:rsidRPr="00017039">
        <w:rPr>
          <w:b/>
          <w:u w:val="single"/>
        </w:rPr>
        <w:t>Schedule A</w:t>
      </w:r>
      <w:r w:rsidRPr="00017039">
        <w:t xml:space="preserve"> (a schedule for main session for many offline dicussion): </w:t>
      </w:r>
    </w:p>
    <w:p w14:paraId="469E1ECE" w14:textId="77777777" w:rsidR="0047502F" w:rsidRPr="00017039" w:rsidRDefault="0047502F" w:rsidP="0047502F">
      <w:pPr>
        <w:pStyle w:val="Doc-title"/>
        <w:ind w:firstLine="0"/>
      </w:pPr>
      <w:r w:rsidRPr="00017039">
        <w:t xml:space="preserve">A first round with </w:t>
      </w:r>
      <w:r w:rsidRPr="00017039">
        <w:rPr>
          <w:b/>
        </w:rPr>
        <w:t>Deadline for comments Friday May 21 1000 UTC</w:t>
      </w:r>
      <w:r w:rsidRPr="00017039">
        <w:t xml:space="preserve"> to settle scope what is agreeable etc (phase 1).</w:t>
      </w:r>
    </w:p>
    <w:p w14:paraId="3B10AD49" w14:textId="77777777" w:rsidR="0047502F" w:rsidRPr="00017039" w:rsidRDefault="0047502F" w:rsidP="0047502F">
      <w:pPr>
        <w:pStyle w:val="Doc-title"/>
        <w:ind w:firstLine="0"/>
      </w:pPr>
      <w:r w:rsidRPr="00017039">
        <w:t xml:space="preserve">A pre-final round with </w:t>
      </w:r>
      <w:r w:rsidRPr="00017039">
        <w:rPr>
          <w:b/>
        </w:rPr>
        <w:t xml:space="preserve">Deadline for any functional and/or scope comments Wednesday May 26 1200 UTC. </w:t>
      </w:r>
      <w:r w:rsidRPr="00017039">
        <w:t>At this point, non-agreeable parts shall be removed/excluded. (phase 2)</w:t>
      </w:r>
    </w:p>
    <w:p w14:paraId="09D4AB4E" w14:textId="73FC99FA" w:rsidR="0047502F" w:rsidRPr="00017039" w:rsidRDefault="0047502F" w:rsidP="0047502F">
      <w:pPr>
        <w:pStyle w:val="Doc-title"/>
        <w:ind w:firstLine="0"/>
        <w:rPr>
          <w:b/>
        </w:rPr>
      </w:pPr>
      <w:r w:rsidRPr="00017039">
        <w:t xml:space="preserve">A final round (last 24h) for checking and smaller simplification / removal comments only including agreeable parts, with Deadline </w:t>
      </w:r>
      <w:r w:rsidRPr="00017039">
        <w:rPr>
          <w:b/>
        </w:rPr>
        <w:t xml:space="preserve">EOM </w:t>
      </w:r>
      <w:r w:rsidRPr="00017039">
        <w:t>(at this point all outcome documents need to be available in inbox with tdoc numbers).</w:t>
      </w:r>
    </w:p>
    <w:p w14:paraId="3EBC8463" w14:textId="3CABF0E6" w:rsidR="0047502F" w:rsidRPr="00017039" w:rsidRDefault="0047502F" w:rsidP="0047502F">
      <w:pPr>
        <w:pStyle w:val="Doc-title"/>
        <w:ind w:firstLine="0"/>
      </w:pPr>
      <w:r w:rsidRPr="00017039">
        <w:t>Additional check-points etc if needed are defined by the Rapporteur. Offline discussion rapporteur must notify chairman / session chair if on-line comeback discussion is needed, if discussion doesn’t converge etc.</w:t>
      </w:r>
    </w:p>
    <w:p w14:paraId="2B4582BE" w14:textId="77777777" w:rsidR="0047502F" w:rsidRPr="00017039" w:rsidRDefault="0047502F" w:rsidP="0047502F">
      <w:pPr>
        <w:pStyle w:val="Doc-text2"/>
      </w:pPr>
    </w:p>
    <w:p w14:paraId="796181E3" w14:textId="18B08F74" w:rsidR="0047502F" w:rsidRPr="00017039" w:rsidRDefault="0047502F" w:rsidP="0047502F">
      <w:pPr>
        <w:pStyle w:val="EmailDiscussion"/>
        <w:overflowPunct/>
        <w:autoSpaceDE/>
        <w:autoSpaceDN/>
        <w:adjustRightInd/>
        <w:ind w:left="1619" w:hanging="360"/>
        <w:textAlignment w:val="auto"/>
      </w:pPr>
      <w:r w:rsidRPr="00017039">
        <w:t>[AT11</w:t>
      </w:r>
      <w:r w:rsidR="00993D43">
        <w:t>4</w:t>
      </w:r>
      <w:r w:rsidRPr="00017039">
        <w:t>bis-e][000] Organizational (Chairman)</w:t>
      </w:r>
    </w:p>
    <w:p w14:paraId="2CC0DDEC" w14:textId="77777777" w:rsidR="0047502F" w:rsidRPr="00017039" w:rsidRDefault="0047502F" w:rsidP="0047502F">
      <w:pPr>
        <w:pStyle w:val="Doc-text2"/>
      </w:pPr>
      <w:r w:rsidRPr="00017039">
        <w:tab/>
        <w:t xml:space="preserve">Scope: Organizational issues for the R2-114 meeting and the topics treated in the main session (Johan), AI 1, 2, 3 Opening of the meeting approval of agenda, last meetings notes etc. Any issue not fitting in another discussion can be raised here. </w:t>
      </w:r>
    </w:p>
    <w:p w14:paraId="7E0E7555" w14:textId="77777777" w:rsidR="0047502F" w:rsidRPr="00017039" w:rsidRDefault="0047502F" w:rsidP="0047502F">
      <w:pPr>
        <w:pStyle w:val="EmailDiscussion2"/>
      </w:pPr>
      <w:r w:rsidRPr="00017039">
        <w:tab/>
        <w:t>Deadline: EOM</w:t>
      </w:r>
    </w:p>
    <w:p w14:paraId="0BB82C7A" w14:textId="77777777" w:rsidR="0047502F" w:rsidRPr="00017039" w:rsidRDefault="0047502F" w:rsidP="0047502F">
      <w:pPr>
        <w:pStyle w:val="EmailDiscussion2"/>
      </w:pPr>
    </w:p>
    <w:p w14:paraId="338EFBB2" w14:textId="77777777" w:rsidR="0047502F" w:rsidRPr="00017039" w:rsidRDefault="0047502F" w:rsidP="0047502F">
      <w:pPr>
        <w:pStyle w:val="EmailDiscussion"/>
        <w:overflowPunct/>
        <w:autoSpaceDE/>
        <w:autoSpaceDN/>
        <w:adjustRightInd/>
        <w:ind w:left="1619" w:hanging="360"/>
        <w:textAlignment w:val="auto"/>
      </w:pPr>
      <w:r w:rsidRPr="00017039">
        <w:t>[AT114-e][001][NR15] Stage-2 (Nokia)</w:t>
      </w:r>
    </w:p>
    <w:p w14:paraId="0F5A980F" w14:textId="75806A03" w:rsidR="0047502F" w:rsidRPr="00017039" w:rsidRDefault="0047502F" w:rsidP="0047502F">
      <w:pPr>
        <w:pStyle w:val="Doc-text2"/>
      </w:pPr>
      <w:r w:rsidRPr="00017039">
        <w:tab/>
        <w:t xml:space="preserve">Scope: Treat </w:t>
      </w:r>
      <w:hyperlink r:id="rId3406" w:history="1">
        <w:r w:rsidR="00CB079D">
          <w:rPr>
            <w:rStyle w:val="Hyperlink"/>
          </w:rPr>
          <w:t>R2-2105783</w:t>
        </w:r>
      </w:hyperlink>
      <w:r w:rsidRPr="00017039">
        <w:t xml:space="preserve">, </w:t>
      </w:r>
      <w:hyperlink r:id="rId3407" w:history="1">
        <w:r w:rsidR="00CB079D">
          <w:rPr>
            <w:rStyle w:val="Hyperlink"/>
          </w:rPr>
          <w:t>R2-2105763</w:t>
        </w:r>
      </w:hyperlink>
      <w:r w:rsidRPr="00017039">
        <w:t xml:space="preserve">, </w:t>
      </w:r>
      <w:hyperlink r:id="rId3408" w:history="1">
        <w:r w:rsidR="00CB079D">
          <w:rPr>
            <w:rStyle w:val="Hyperlink"/>
          </w:rPr>
          <w:t>R2-2106174</w:t>
        </w:r>
      </w:hyperlink>
      <w:r w:rsidRPr="00017039">
        <w:t xml:space="preserve">, </w:t>
      </w:r>
      <w:hyperlink r:id="rId3409" w:history="1">
        <w:r w:rsidR="00CB079D">
          <w:rPr>
            <w:rStyle w:val="Hyperlink"/>
          </w:rPr>
          <w:t>R2-2106170</w:t>
        </w:r>
      </w:hyperlink>
      <w:r w:rsidRPr="00017039">
        <w:t xml:space="preserve">, </w:t>
      </w:r>
      <w:hyperlink r:id="rId3410" w:history="1">
        <w:r w:rsidR="00CB079D">
          <w:rPr>
            <w:rStyle w:val="Hyperlink"/>
          </w:rPr>
          <w:t>R2-2105001</w:t>
        </w:r>
      </w:hyperlink>
      <w:r w:rsidRPr="00017039">
        <w:t xml:space="preserve">, </w:t>
      </w:r>
      <w:hyperlink r:id="rId3411" w:history="1">
        <w:r w:rsidR="00CB079D">
          <w:rPr>
            <w:rStyle w:val="Hyperlink"/>
          </w:rPr>
          <w:t>R2-2105002</w:t>
        </w:r>
      </w:hyperlink>
      <w:r w:rsidRPr="00017039">
        <w:t xml:space="preserve">, </w:t>
      </w:r>
      <w:hyperlink r:id="rId3412" w:history="1">
        <w:r w:rsidR="00CB079D">
          <w:rPr>
            <w:rStyle w:val="Hyperlink"/>
          </w:rPr>
          <w:t>R2-2106194</w:t>
        </w:r>
      </w:hyperlink>
      <w:r w:rsidRPr="00017039">
        <w:t xml:space="preserve">, </w:t>
      </w:r>
      <w:hyperlink r:id="rId3413" w:history="1">
        <w:r w:rsidR="00CB079D">
          <w:rPr>
            <w:rStyle w:val="Hyperlink"/>
          </w:rPr>
          <w:t>R2-2106195</w:t>
        </w:r>
      </w:hyperlink>
    </w:p>
    <w:p w14:paraId="21883A5D" w14:textId="77777777" w:rsidR="0047502F" w:rsidRPr="00017039" w:rsidRDefault="0047502F" w:rsidP="0047502F">
      <w:pPr>
        <w:pStyle w:val="EmailDiscussion2"/>
      </w:pPr>
      <w:r w:rsidRPr="00017039">
        <w:tab/>
        <w:t>Phase 1, For IPA CRs Confirm CRs or identify needed change. Other CRs determine agreeable parts, Phase 2, for IPA CR modifications, and new agreeable parts Work on CRs.</w:t>
      </w:r>
    </w:p>
    <w:p w14:paraId="0233BD22" w14:textId="77777777" w:rsidR="0047502F" w:rsidRPr="00017039" w:rsidRDefault="0047502F" w:rsidP="0047502F">
      <w:pPr>
        <w:pStyle w:val="EmailDiscussion2"/>
      </w:pPr>
      <w:r w:rsidRPr="00017039">
        <w:tab/>
        <w:t xml:space="preserve">Intended outcome: Report and Agreed CRs. </w:t>
      </w:r>
    </w:p>
    <w:p w14:paraId="15EB6F6F" w14:textId="77777777" w:rsidR="0047502F" w:rsidRPr="00017039" w:rsidRDefault="0047502F" w:rsidP="0047502F">
      <w:pPr>
        <w:pStyle w:val="EmailDiscussion2"/>
      </w:pPr>
      <w:r w:rsidRPr="00017039">
        <w:tab/>
        <w:t>Deadline: Schedule A</w:t>
      </w:r>
    </w:p>
    <w:p w14:paraId="041EC401" w14:textId="77777777" w:rsidR="0047502F" w:rsidRPr="00017039" w:rsidRDefault="0047502F" w:rsidP="0047502F">
      <w:pPr>
        <w:pStyle w:val="EmailDiscussion2"/>
      </w:pPr>
    </w:p>
    <w:p w14:paraId="2B521A34" w14:textId="77777777" w:rsidR="0047502F" w:rsidRPr="00017039" w:rsidRDefault="0047502F" w:rsidP="0047502F">
      <w:pPr>
        <w:pStyle w:val="EmailDiscussion"/>
        <w:overflowPunct/>
        <w:autoSpaceDE/>
        <w:autoSpaceDN/>
        <w:adjustRightInd/>
        <w:ind w:left="1619" w:hanging="360"/>
        <w:textAlignment w:val="auto"/>
      </w:pPr>
      <w:r w:rsidRPr="00017039">
        <w:t>[AT114-e][002][NR15] User Plane (NEC)</w:t>
      </w:r>
    </w:p>
    <w:p w14:paraId="07C40D71" w14:textId="4343FF4B" w:rsidR="0047502F" w:rsidRPr="00017039" w:rsidRDefault="0047502F" w:rsidP="0047502F">
      <w:pPr>
        <w:pStyle w:val="Doc-text2"/>
      </w:pPr>
      <w:r w:rsidRPr="00017039">
        <w:tab/>
        <w:t xml:space="preserve">Scope: Treat </w:t>
      </w:r>
      <w:hyperlink r:id="rId3414" w:history="1">
        <w:r w:rsidR="00CB079D">
          <w:rPr>
            <w:rStyle w:val="Hyperlink"/>
          </w:rPr>
          <w:t>R2-2105747</w:t>
        </w:r>
      </w:hyperlink>
      <w:r w:rsidRPr="00017039">
        <w:t xml:space="preserve">, </w:t>
      </w:r>
      <w:hyperlink r:id="rId3415" w:history="1">
        <w:r w:rsidR="00CB079D">
          <w:rPr>
            <w:rStyle w:val="Hyperlink"/>
          </w:rPr>
          <w:t>R2-2105748</w:t>
        </w:r>
      </w:hyperlink>
      <w:r w:rsidRPr="00017039">
        <w:t xml:space="preserve">, </w:t>
      </w:r>
      <w:hyperlink r:id="rId3416" w:history="1">
        <w:r w:rsidR="00CB079D">
          <w:rPr>
            <w:rStyle w:val="Hyperlink"/>
          </w:rPr>
          <w:t>R2-2105849</w:t>
        </w:r>
      </w:hyperlink>
      <w:r w:rsidRPr="00017039">
        <w:t xml:space="preserve">, </w:t>
      </w:r>
      <w:hyperlink r:id="rId3417" w:history="1">
        <w:r w:rsidR="00CB079D">
          <w:rPr>
            <w:rStyle w:val="Hyperlink"/>
          </w:rPr>
          <w:t>R2-2105850</w:t>
        </w:r>
      </w:hyperlink>
      <w:r w:rsidRPr="00017039">
        <w:t xml:space="preserve">, </w:t>
      </w:r>
      <w:hyperlink r:id="rId3418" w:history="1">
        <w:r w:rsidR="00CB079D">
          <w:rPr>
            <w:rStyle w:val="Hyperlink"/>
          </w:rPr>
          <w:t>R2-2106286</w:t>
        </w:r>
      </w:hyperlink>
      <w:r w:rsidRPr="00017039">
        <w:t xml:space="preserve">, </w:t>
      </w:r>
      <w:hyperlink r:id="rId3419" w:history="1">
        <w:r w:rsidR="00CB079D">
          <w:rPr>
            <w:rStyle w:val="Hyperlink"/>
          </w:rPr>
          <w:t>R2-2105746</w:t>
        </w:r>
      </w:hyperlink>
      <w:r w:rsidRPr="00017039">
        <w:t xml:space="preserve">, </w:t>
      </w:r>
      <w:hyperlink r:id="rId3420" w:history="1">
        <w:r w:rsidR="00CB079D">
          <w:rPr>
            <w:rStyle w:val="Hyperlink"/>
          </w:rPr>
          <w:t>R2-2105555</w:t>
        </w:r>
      </w:hyperlink>
      <w:r w:rsidRPr="00017039">
        <w:t xml:space="preserve">, </w:t>
      </w:r>
      <w:hyperlink r:id="rId3421" w:history="1">
        <w:r w:rsidR="00CB079D">
          <w:rPr>
            <w:rStyle w:val="Hyperlink"/>
          </w:rPr>
          <w:t>R2-2105556</w:t>
        </w:r>
      </w:hyperlink>
      <w:r w:rsidRPr="00017039">
        <w:t xml:space="preserve">, </w:t>
      </w:r>
      <w:hyperlink r:id="rId3422" w:history="1">
        <w:r w:rsidR="00CB079D">
          <w:rPr>
            <w:rStyle w:val="Hyperlink"/>
          </w:rPr>
          <w:t>R2-2105315</w:t>
        </w:r>
      </w:hyperlink>
      <w:r w:rsidRPr="00017039">
        <w:t xml:space="preserve">, </w:t>
      </w:r>
      <w:hyperlink r:id="rId3423" w:history="1">
        <w:r w:rsidR="00CB079D">
          <w:rPr>
            <w:rStyle w:val="Hyperlink"/>
          </w:rPr>
          <w:t>R2-2105316</w:t>
        </w:r>
      </w:hyperlink>
      <w:r w:rsidRPr="00017039">
        <w:t xml:space="preserve">, </w:t>
      </w:r>
      <w:hyperlink r:id="rId3424" w:history="1">
        <w:r w:rsidR="00CB079D">
          <w:rPr>
            <w:rStyle w:val="Hyperlink"/>
          </w:rPr>
          <w:t>R2-2106302</w:t>
        </w:r>
      </w:hyperlink>
      <w:r w:rsidRPr="00017039">
        <w:t xml:space="preserve">, </w:t>
      </w:r>
      <w:hyperlink r:id="rId3425" w:history="1">
        <w:r w:rsidR="00CB079D">
          <w:rPr>
            <w:rStyle w:val="Hyperlink"/>
          </w:rPr>
          <w:t>R2-2106319</w:t>
        </w:r>
      </w:hyperlink>
      <w:r w:rsidRPr="00017039">
        <w:t xml:space="preserve">, </w:t>
      </w:r>
      <w:hyperlink r:id="rId3426" w:history="1">
        <w:r w:rsidR="00CB079D">
          <w:rPr>
            <w:rStyle w:val="Hyperlink"/>
          </w:rPr>
          <w:t>R2-2105469</w:t>
        </w:r>
      </w:hyperlink>
      <w:r w:rsidRPr="00017039">
        <w:t xml:space="preserve">, </w:t>
      </w:r>
      <w:hyperlink r:id="rId3427" w:history="1">
        <w:r w:rsidR="00CB079D">
          <w:rPr>
            <w:rStyle w:val="Hyperlink"/>
          </w:rPr>
          <w:t>R2-2105470</w:t>
        </w:r>
      </w:hyperlink>
      <w:r w:rsidRPr="00017039">
        <w:t xml:space="preserve">, </w:t>
      </w:r>
      <w:hyperlink r:id="rId3428" w:history="1">
        <w:r w:rsidR="00CB079D">
          <w:rPr>
            <w:rStyle w:val="Hyperlink"/>
          </w:rPr>
          <w:t>R2-2105743</w:t>
        </w:r>
      </w:hyperlink>
      <w:r w:rsidRPr="00017039">
        <w:t xml:space="preserve">, </w:t>
      </w:r>
      <w:hyperlink r:id="rId3429" w:history="1">
        <w:r w:rsidR="00CB079D">
          <w:rPr>
            <w:rStyle w:val="Hyperlink"/>
          </w:rPr>
          <w:t>R2-2105761</w:t>
        </w:r>
      </w:hyperlink>
      <w:r w:rsidRPr="00017039">
        <w:t>,</w:t>
      </w:r>
    </w:p>
    <w:p w14:paraId="074465A5" w14:textId="77777777" w:rsidR="0047502F" w:rsidRPr="00017039" w:rsidRDefault="0047502F" w:rsidP="0047502F">
      <w:pPr>
        <w:pStyle w:val="EmailDiscussion2"/>
      </w:pPr>
      <w:r w:rsidRPr="00017039">
        <w:tab/>
        <w:t>Phase 1, determine agreeable parts, Phase 2, for agreeable parts Work on CRs.</w:t>
      </w:r>
    </w:p>
    <w:p w14:paraId="65FC2A41" w14:textId="77777777" w:rsidR="0047502F" w:rsidRPr="00017039" w:rsidRDefault="0047502F" w:rsidP="0047502F">
      <w:pPr>
        <w:pStyle w:val="EmailDiscussion2"/>
      </w:pPr>
      <w:r w:rsidRPr="00017039">
        <w:tab/>
        <w:t xml:space="preserve">Intended outcome: Report and Agreed CRs. </w:t>
      </w:r>
    </w:p>
    <w:p w14:paraId="15EDEC1D" w14:textId="77777777" w:rsidR="0047502F" w:rsidRPr="00017039" w:rsidRDefault="0047502F" w:rsidP="0047502F">
      <w:pPr>
        <w:pStyle w:val="EmailDiscussion2"/>
      </w:pPr>
      <w:r w:rsidRPr="00017039">
        <w:tab/>
        <w:t>Deadline: Schedule A</w:t>
      </w:r>
    </w:p>
    <w:p w14:paraId="6387C89C" w14:textId="77777777" w:rsidR="0047502F" w:rsidRPr="00017039" w:rsidRDefault="0047502F" w:rsidP="0047502F">
      <w:pPr>
        <w:pStyle w:val="EmailDiscussion2"/>
      </w:pPr>
    </w:p>
    <w:p w14:paraId="6B27EBBA" w14:textId="77777777" w:rsidR="0047502F" w:rsidRPr="00017039" w:rsidRDefault="0047502F" w:rsidP="0047502F">
      <w:pPr>
        <w:pStyle w:val="EmailDiscussion"/>
        <w:overflowPunct/>
        <w:autoSpaceDE/>
        <w:autoSpaceDN/>
        <w:adjustRightInd/>
        <w:ind w:left="1619" w:hanging="360"/>
        <w:textAlignment w:val="auto"/>
      </w:pPr>
      <w:r w:rsidRPr="00017039">
        <w:t>[AT114-e][003][NR15] CP IPA and Miscellaneous CRs (Ericsson)</w:t>
      </w:r>
    </w:p>
    <w:p w14:paraId="758B1D5A" w14:textId="69E70A10" w:rsidR="0047502F" w:rsidRPr="00017039" w:rsidRDefault="0047502F" w:rsidP="0047502F">
      <w:pPr>
        <w:pStyle w:val="Doc-text2"/>
      </w:pPr>
      <w:r w:rsidRPr="00017039">
        <w:tab/>
        <w:t xml:space="preserve">Scope: Treat </w:t>
      </w:r>
      <w:hyperlink r:id="rId3430" w:history="1">
        <w:r w:rsidR="00CB079D">
          <w:rPr>
            <w:rStyle w:val="Hyperlink"/>
          </w:rPr>
          <w:t>R2-2105938</w:t>
        </w:r>
      </w:hyperlink>
      <w:r w:rsidRPr="00017039">
        <w:t xml:space="preserve">, </w:t>
      </w:r>
      <w:hyperlink r:id="rId3431" w:history="1">
        <w:r w:rsidR="00CB079D">
          <w:rPr>
            <w:rStyle w:val="Hyperlink"/>
          </w:rPr>
          <w:t>R2-2105939</w:t>
        </w:r>
      </w:hyperlink>
      <w:r w:rsidRPr="00017039">
        <w:t xml:space="preserve">, </w:t>
      </w:r>
      <w:hyperlink r:id="rId3432" w:history="1">
        <w:r w:rsidR="00CB079D">
          <w:rPr>
            <w:rStyle w:val="Hyperlink"/>
          </w:rPr>
          <w:t>R2-2105106</w:t>
        </w:r>
      </w:hyperlink>
      <w:r w:rsidRPr="00017039">
        <w:t xml:space="preserve">, </w:t>
      </w:r>
      <w:hyperlink r:id="rId3433" w:history="1">
        <w:r w:rsidR="00CB079D">
          <w:rPr>
            <w:rStyle w:val="Hyperlink"/>
          </w:rPr>
          <w:t>R2-2105107</w:t>
        </w:r>
      </w:hyperlink>
      <w:r w:rsidRPr="00017039">
        <w:t xml:space="preserve">, </w:t>
      </w:r>
      <w:hyperlink r:id="rId3434" w:history="1">
        <w:r w:rsidR="00CB079D">
          <w:rPr>
            <w:rStyle w:val="Hyperlink"/>
          </w:rPr>
          <w:t>R2-2105148</w:t>
        </w:r>
      </w:hyperlink>
      <w:r w:rsidRPr="00017039">
        <w:t xml:space="preserve">, </w:t>
      </w:r>
      <w:hyperlink r:id="rId3435" w:history="1">
        <w:r w:rsidR="00CB079D">
          <w:rPr>
            <w:rStyle w:val="Hyperlink"/>
          </w:rPr>
          <w:t>R2-2105149</w:t>
        </w:r>
      </w:hyperlink>
      <w:r w:rsidRPr="00017039">
        <w:t xml:space="preserve">, </w:t>
      </w:r>
      <w:hyperlink r:id="rId3436" w:history="1">
        <w:r w:rsidR="00CB079D">
          <w:rPr>
            <w:rStyle w:val="Hyperlink"/>
          </w:rPr>
          <w:t>R2-2105175</w:t>
        </w:r>
      </w:hyperlink>
      <w:r w:rsidRPr="00017039">
        <w:t xml:space="preserve">, </w:t>
      </w:r>
      <w:hyperlink r:id="rId3437" w:history="1">
        <w:r w:rsidR="00CB079D">
          <w:rPr>
            <w:rStyle w:val="Hyperlink"/>
          </w:rPr>
          <w:t>R2-2105176</w:t>
        </w:r>
      </w:hyperlink>
      <w:r w:rsidRPr="00017039">
        <w:t xml:space="preserve">, </w:t>
      </w:r>
      <w:hyperlink r:id="rId3438" w:history="1">
        <w:r w:rsidR="00CB079D">
          <w:rPr>
            <w:rStyle w:val="Hyperlink"/>
          </w:rPr>
          <w:t>R2-2105204</w:t>
        </w:r>
      </w:hyperlink>
      <w:r w:rsidRPr="00017039">
        <w:t xml:space="preserve">, </w:t>
      </w:r>
      <w:hyperlink r:id="rId3439" w:history="1">
        <w:r w:rsidR="00CB079D">
          <w:rPr>
            <w:rStyle w:val="Hyperlink"/>
          </w:rPr>
          <w:t>R2-2105205</w:t>
        </w:r>
      </w:hyperlink>
      <w:r w:rsidRPr="00017039">
        <w:t xml:space="preserve">, </w:t>
      </w:r>
      <w:hyperlink r:id="rId3440" w:history="1">
        <w:r w:rsidR="00CB079D">
          <w:rPr>
            <w:rStyle w:val="Hyperlink"/>
          </w:rPr>
          <w:t>R2-2105459</w:t>
        </w:r>
      </w:hyperlink>
      <w:r w:rsidRPr="00017039">
        <w:t xml:space="preserve">, </w:t>
      </w:r>
      <w:hyperlink r:id="rId3441" w:history="1">
        <w:r w:rsidR="00CB079D">
          <w:rPr>
            <w:rStyle w:val="Hyperlink"/>
          </w:rPr>
          <w:t>R2-2105462</w:t>
        </w:r>
      </w:hyperlink>
      <w:r w:rsidRPr="00017039">
        <w:t xml:space="preserve">,  </w:t>
      </w:r>
      <w:hyperlink r:id="rId3442" w:history="1">
        <w:r w:rsidR="00CB079D">
          <w:rPr>
            <w:rStyle w:val="Hyperlink"/>
          </w:rPr>
          <w:t>R2-2105647</w:t>
        </w:r>
      </w:hyperlink>
      <w:r w:rsidRPr="00017039">
        <w:t xml:space="preserve">, </w:t>
      </w:r>
      <w:hyperlink r:id="rId3443" w:history="1">
        <w:r w:rsidR="00CB079D">
          <w:rPr>
            <w:rStyle w:val="Hyperlink"/>
          </w:rPr>
          <w:t>R2-2105648</w:t>
        </w:r>
      </w:hyperlink>
      <w:r w:rsidRPr="00017039">
        <w:t xml:space="preserve">, </w:t>
      </w:r>
      <w:hyperlink r:id="rId3444" w:history="1">
        <w:r w:rsidR="00CB079D">
          <w:rPr>
            <w:rStyle w:val="Hyperlink"/>
          </w:rPr>
          <w:t>R2-2105931</w:t>
        </w:r>
      </w:hyperlink>
      <w:r w:rsidRPr="00017039">
        <w:t xml:space="preserve">, </w:t>
      </w:r>
      <w:hyperlink r:id="rId3445" w:history="1">
        <w:r w:rsidR="00CB079D">
          <w:rPr>
            <w:rStyle w:val="Hyperlink"/>
          </w:rPr>
          <w:t>R2-2105937</w:t>
        </w:r>
      </w:hyperlink>
      <w:r w:rsidRPr="00017039">
        <w:t xml:space="preserve">, </w:t>
      </w:r>
      <w:hyperlink r:id="rId3446" w:history="1">
        <w:r w:rsidR="00CB079D">
          <w:rPr>
            <w:rStyle w:val="Hyperlink"/>
          </w:rPr>
          <w:t>R2-2105980</w:t>
        </w:r>
      </w:hyperlink>
      <w:r w:rsidRPr="00017039">
        <w:t xml:space="preserve">, </w:t>
      </w:r>
      <w:hyperlink r:id="rId3447" w:history="1">
        <w:r w:rsidR="00CB079D">
          <w:rPr>
            <w:rStyle w:val="Hyperlink"/>
          </w:rPr>
          <w:t>R2-2105981</w:t>
        </w:r>
      </w:hyperlink>
      <w:r w:rsidRPr="00017039">
        <w:t xml:space="preserve">, </w:t>
      </w:r>
      <w:hyperlink r:id="rId3448" w:history="1">
        <w:r w:rsidR="00CB079D">
          <w:rPr>
            <w:rStyle w:val="Hyperlink"/>
          </w:rPr>
          <w:t>R2-2106020</w:t>
        </w:r>
      </w:hyperlink>
      <w:r w:rsidRPr="00017039">
        <w:t xml:space="preserve">, </w:t>
      </w:r>
      <w:hyperlink r:id="rId3449" w:history="1">
        <w:r w:rsidR="00CB079D">
          <w:rPr>
            <w:rStyle w:val="Hyperlink"/>
          </w:rPr>
          <w:t>R2-2106021</w:t>
        </w:r>
      </w:hyperlink>
      <w:r w:rsidRPr="00017039">
        <w:t xml:space="preserve">, </w:t>
      </w:r>
      <w:hyperlink r:id="rId3450" w:history="1">
        <w:r w:rsidR="00CB079D">
          <w:rPr>
            <w:rStyle w:val="Hyperlink"/>
          </w:rPr>
          <w:t>R2-2106180</w:t>
        </w:r>
      </w:hyperlink>
      <w:r w:rsidRPr="00017039">
        <w:t xml:space="preserve">, </w:t>
      </w:r>
      <w:hyperlink r:id="rId3451" w:history="1">
        <w:r w:rsidR="00CB079D">
          <w:rPr>
            <w:rStyle w:val="Hyperlink"/>
          </w:rPr>
          <w:t>R2-2106181</w:t>
        </w:r>
      </w:hyperlink>
      <w:r w:rsidRPr="00017039">
        <w:t xml:space="preserve">, </w:t>
      </w:r>
      <w:hyperlink r:id="rId3452" w:history="1">
        <w:r w:rsidR="00CB079D">
          <w:rPr>
            <w:rStyle w:val="Hyperlink"/>
          </w:rPr>
          <w:t>R2-2106300</w:t>
        </w:r>
      </w:hyperlink>
      <w:r w:rsidRPr="00017039">
        <w:t xml:space="preserve">, </w:t>
      </w:r>
      <w:hyperlink r:id="rId3453" w:history="1">
        <w:r w:rsidR="00CB079D">
          <w:rPr>
            <w:rStyle w:val="Hyperlink"/>
          </w:rPr>
          <w:t>R2-2106308</w:t>
        </w:r>
      </w:hyperlink>
      <w:r w:rsidRPr="00017039">
        <w:t xml:space="preserve">, </w:t>
      </w:r>
      <w:hyperlink r:id="rId3454" w:history="1">
        <w:r w:rsidR="00CB079D">
          <w:rPr>
            <w:rStyle w:val="Hyperlink"/>
          </w:rPr>
          <w:t>R2-2106325</w:t>
        </w:r>
      </w:hyperlink>
      <w:r w:rsidRPr="00017039">
        <w:t xml:space="preserve">, </w:t>
      </w:r>
      <w:hyperlink r:id="rId3455" w:history="1">
        <w:r w:rsidR="00CB079D">
          <w:rPr>
            <w:rStyle w:val="Hyperlink"/>
          </w:rPr>
          <w:t>R2-2106327</w:t>
        </w:r>
      </w:hyperlink>
      <w:r w:rsidRPr="00017039">
        <w:t xml:space="preserve">, </w:t>
      </w:r>
      <w:hyperlink r:id="rId3456" w:history="1">
        <w:r w:rsidR="00CB079D">
          <w:rPr>
            <w:rStyle w:val="Hyperlink"/>
          </w:rPr>
          <w:t>R2-2106390</w:t>
        </w:r>
      </w:hyperlink>
      <w:r w:rsidRPr="00017039">
        <w:t xml:space="preserve">, </w:t>
      </w:r>
      <w:hyperlink r:id="rId3457" w:history="1">
        <w:r w:rsidR="00CB079D">
          <w:rPr>
            <w:rStyle w:val="Hyperlink"/>
          </w:rPr>
          <w:t>R2-2106391</w:t>
        </w:r>
      </w:hyperlink>
      <w:r w:rsidRPr="00017039">
        <w:t xml:space="preserve">, </w:t>
      </w:r>
      <w:hyperlink r:id="rId3458" w:history="1">
        <w:r w:rsidR="00CB079D">
          <w:rPr>
            <w:rStyle w:val="Hyperlink"/>
          </w:rPr>
          <w:t>R2-2105150</w:t>
        </w:r>
      </w:hyperlink>
      <w:r w:rsidRPr="00017039">
        <w:t xml:space="preserve">, </w:t>
      </w:r>
      <w:hyperlink r:id="rId3459" w:history="1">
        <w:r w:rsidR="00CB079D">
          <w:rPr>
            <w:rStyle w:val="Hyperlink"/>
          </w:rPr>
          <w:t>R2-2105151</w:t>
        </w:r>
      </w:hyperlink>
      <w:r w:rsidRPr="00017039">
        <w:t xml:space="preserve">, </w:t>
      </w:r>
      <w:hyperlink r:id="rId3460" w:history="1">
        <w:r w:rsidR="00CB079D">
          <w:rPr>
            <w:rStyle w:val="Hyperlink"/>
          </w:rPr>
          <w:t>R2-2105152</w:t>
        </w:r>
      </w:hyperlink>
      <w:r w:rsidRPr="00017039">
        <w:t xml:space="preserve">, </w:t>
      </w:r>
      <w:hyperlink r:id="rId3461" w:history="1">
        <w:r w:rsidR="00CB079D">
          <w:rPr>
            <w:rStyle w:val="Hyperlink"/>
          </w:rPr>
          <w:t>R2-2105153</w:t>
        </w:r>
      </w:hyperlink>
      <w:r w:rsidRPr="00017039">
        <w:t xml:space="preserve">, </w:t>
      </w:r>
      <w:hyperlink r:id="rId3462" w:history="1">
        <w:r w:rsidR="00CB079D">
          <w:rPr>
            <w:rStyle w:val="Hyperlink"/>
          </w:rPr>
          <w:t>R2-2105180</w:t>
        </w:r>
      </w:hyperlink>
      <w:r w:rsidRPr="00017039">
        <w:t xml:space="preserve">, </w:t>
      </w:r>
      <w:hyperlink r:id="rId3463" w:history="1">
        <w:r w:rsidR="00CB079D">
          <w:rPr>
            <w:rStyle w:val="Hyperlink"/>
          </w:rPr>
          <w:t>R2-2105181</w:t>
        </w:r>
      </w:hyperlink>
    </w:p>
    <w:p w14:paraId="74F1FD5A" w14:textId="77777777" w:rsidR="0047502F" w:rsidRPr="00017039" w:rsidRDefault="0047502F" w:rsidP="0047502F">
      <w:pPr>
        <w:pStyle w:val="EmailDiscussion2"/>
      </w:pPr>
      <w:r w:rsidRPr="00017039">
        <w:tab/>
        <w:t xml:space="preserve">Phase 1, For IPA CRs Confirm CRs or identify needed change. Phase 2, for IPA CR modifications, and new contents for </w:t>
      </w:r>
      <w:proofErr w:type="spellStart"/>
      <w:r w:rsidRPr="00017039">
        <w:t>Misc</w:t>
      </w:r>
      <w:proofErr w:type="spellEnd"/>
      <w:r w:rsidRPr="00017039">
        <w:t xml:space="preserve"> </w:t>
      </w:r>
      <w:proofErr w:type="spellStart"/>
      <w:r w:rsidRPr="00017039">
        <w:t>Corr</w:t>
      </w:r>
      <w:proofErr w:type="spellEnd"/>
      <w:r w:rsidRPr="00017039">
        <w:t xml:space="preserve"> CRs, Work on CRs. </w:t>
      </w:r>
    </w:p>
    <w:p w14:paraId="0291690C" w14:textId="77777777" w:rsidR="0047502F" w:rsidRPr="00017039" w:rsidRDefault="0047502F" w:rsidP="0047502F">
      <w:pPr>
        <w:pStyle w:val="EmailDiscussion2"/>
      </w:pPr>
      <w:r w:rsidRPr="00017039">
        <w:tab/>
        <w:t xml:space="preserve">Intended outcome: Report and Agreed CRs. </w:t>
      </w:r>
    </w:p>
    <w:p w14:paraId="1F77B4DF" w14:textId="77777777" w:rsidR="0047502F" w:rsidRPr="00017039" w:rsidRDefault="0047502F" w:rsidP="0047502F">
      <w:pPr>
        <w:pStyle w:val="EmailDiscussion2"/>
      </w:pPr>
      <w:r w:rsidRPr="00017039">
        <w:tab/>
        <w:t xml:space="preserve">Deadline: By rapporteur. </w:t>
      </w:r>
    </w:p>
    <w:p w14:paraId="4E629BBD" w14:textId="77777777" w:rsidR="0047502F" w:rsidRPr="00017039" w:rsidRDefault="0047502F" w:rsidP="0047502F">
      <w:pPr>
        <w:pStyle w:val="EmailDiscussion2"/>
      </w:pPr>
    </w:p>
    <w:p w14:paraId="37FD9281" w14:textId="77777777" w:rsidR="0047502F" w:rsidRPr="00017039" w:rsidRDefault="0047502F" w:rsidP="0047502F">
      <w:pPr>
        <w:pStyle w:val="EmailDiscussion"/>
        <w:overflowPunct/>
        <w:autoSpaceDE/>
        <w:autoSpaceDN/>
        <w:adjustRightInd/>
        <w:ind w:left="1619" w:hanging="360"/>
        <w:textAlignment w:val="auto"/>
      </w:pPr>
      <w:r w:rsidRPr="00017039">
        <w:t>[AT114-e][004][NR15] Connection Control I (Huawei)</w:t>
      </w:r>
    </w:p>
    <w:p w14:paraId="15EA2779" w14:textId="32DA0FF9" w:rsidR="0047502F" w:rsidRPr="00017039" w:rsidRDefault="0047502F" w:rsidP="0047502F">
      <w:pPr>
        <w:pStyle w:val="Doc-text2"/>
      </w:pPr>
      <w:r w:rsidRPr="00017039">
        <w:tab/>
        <w:t xml:space="preserve">Scope: Treat </w:t>
      </w:r>
      <w:hyperlink r:id="rId3464" w:history="1">
        <w:r w:rsidR="00CB079D">
          <w:rPr>
            <w:rStyle w:val="Hyperlink"/>
          </w:rPr>
          <w:t>R2-2105769</w:t>
        </w:r>
      </w:hyperlink>
      <w:r w:rsidRPr="00017039">
        <w:t xml:space="preserve"> if needed (on-line first), </w:t>
      </w:r>
      <w:hyperlink r:id="rId3465" w:history="1">
        <w:r w:rsidR="00CB079D">
          <w:rPr>
            <w:rStyle w:val="Hyperlink"/>
          </w:rPr>
          <w:t>R2-2106329</w:t>
        </w:r>
      </w:hyperlink>
      <w:r w:rsidRPr="00017039">
        <w:t xml:space="preserve"> (on-line first), </w:t>
      </w:r>
      <w:hyperlink r:id="rId3466" w:history="1">
        <w:r w:rsidR="00CB079D">
          <w:rPr>
            <w:rStyle w:val="Hyperlink"/>
          </w:rPr>
          <w:t>R2-2106330</w:t>
        </w:r>
      </w:hyperlink>
      <w:r w:rsidRPr="00017039">
        <w:t xml:space="preserve"> (on-line first), </w:t>
      </w:r>
      <w:hyperlink r:id="rId3467" w:history="1">
        <w:r w:rsidR="00CB079D">
          <w:rPr>
            <w:rStyle w:val="Hyperlink"/>
          </w:rPr>
          <w:t>R2-2106304</w:t>
        </w:r>
      </w:hyperlink>
      <w:r w:rsidRPr="00017039">
        <w:t xml:space="preserve">, </w:t>
      </w:r>
      <w:hyperlink r:id="rId3468" w:history="1">
        <w:r w:rsidR="00CB079D">
          <w:rPr>
            <w:rStyle w:val="Hyperlink"/>
          </w:rPr>
          <w:t>R2-2106305</w:t>
        </w:r>
      </w:hyperlink>
      <w:r w:rsidRPr="00017039">
        <w:t xml:space="preserve">, </w:t>
      </w:r>
      <w:hyperlink r:id="rId3469" w:history="1">
        <w:r w:rsidR="00CB079D">
          <w:rPr>
            <w:rStyle w:val="Hyperlink"/>
          </w:rPr>
          <w:t>R2-2105582</w:t>
        </w:r>
      </w:hyperlink>
      <w:r w:rsidRPr="00017039">
        <w:t xml:space="preserve">, </w:t>
      </w:r>
      <w:hyperlink r:id="rId3470" w:history="1">
        <w:r w:rsidR="00CB079D">
          <w:rPr>
            <w:rStyle w:val="Hyperlink"/>
          </w:rPr>
          <w:t>R2-2105583</w:t>
        </w:r>
      </w:hyperlink>
      <w:r w:rsidRPr="00017039">
        <w:t xml:space="preserve">, </w:t>
      </w:r>
      <w:hyperlink r:id="rId3471" w:history="1">
        <w:r w:rsidR="00CB079D">
          <w:rPr>
            <w:rStyle w:val="Hyperlink"/>
          </w:rPr>
          <w:t>R2-2105584</w:t>
        </w:r>
      </w:hyperlink>
      <w:r w:rsidRPr="00017039">
        <w:t xml:space="preserve">, </w:t>
      </w:r>
      <w:hyperlink r:id="rId3472" w:history="1">
        <w:r w:rsidR="00CB079D">
          <w:rPr>
            <w:rStyle w:val="Hyperlink"/>
          </w:rPr>
          <w:t>R2-2105946</w:t>
        </w:r>
      </w:hyperlink>
      <w:r w:rsidRPr="00017039">
        <w:t xml:space="preserve">, </w:t>
      </w:r>
      <w:hyperlink r:id="rId3473" w:history="1">
        <w:r w:rsidR="00CB079D">
          <w:rPr>
            <w:rStyle w:val="Hyperlink"/>
          </w:rPr>
          <w:t>R2-2105947</w:t>
        </w:r>
      </w:hyperlink>
      <w:r w:rsidRPr="00017039">
        <w:t xml:space="preserve">, </w:t>
      </w:r>
      <w:hyperlink r:id="rId3474" w:history="1">
        <w:r w:rsidR="00CB079D">
          <w:rPr>
            <w:rStyle w:val="Hyperlink"/>
          </w:rPr>
          <w:t>R2-2105948</w:t>
        </w:r>
      </w:hyperlink>
      <w:r w:rsidRPr="00017039">
        <w:t xml:space="preserve">, </w:t>
      </w:r>
      <w:hyperlink r:id="rId3475" w:history="1">
        <w:r w:rsidR="00CB079D">
          <w:rPr>
            <w:rStyle w:val="Hyperlink"/>
          </w:rPr>
          <w:t>R2-2105949</w:t>
        </w:r>
      </w:hyperlink>
      <w:r w:rsidRPr="00017039">
        <w:t xml:space="preserve">, </w:t>
      </w:r>
      <w:hyperlink r:id="rId3476" w:history="1">
        <w:r w:rsidR="00CB079D">
          <w:rPr>
            <w:rStyle w:val="Hyperlink"/>
          </w:rPr>
          <w:t>R2-2105649</w:t>
        </w:r>
      </w:hyperlink>
      <w:r w:rsidRPr="00017039">
        <w:t xml:space="preserve">, </w:t>
      </w:r>
      <w:hyperlink r:id="rId3477" w:history="1">
        <w:r w:rsidR="00CB079D">
          <w:rPr>
            <w:rStyle w:val="Hyperlink"/>
          </w:rPr>
          <w:t>R2-2105650</w:t>
        </w:r>
      </w:hyperlink>
      <w:r w:rsidRPr="00017039">
        <w:t xml:space="preserve">, </w:t>
      </w:r>
      <w:hyperlink r:id="rId3478" w:history="1">
        <w:r w:rsidR="00CB079D">
          <w:rPr>
            <w:rStyle w:val="Hyperlink"/>
          </w:rPr>
          <w:t>R2-2106192</w:t>
        </w:r>
      </w:hyperlink>
      <w:r w:rsidRPr="00017039">
        <w:t xml:space="preserve">, </w:t>
      </w:r>
      <w:hyperlink r:id="rId3479" w:history="1">
        <w:r w:rsidR="00CB079D">
          <w:rPr>
            <w:rStyle w:val="Hyperlink"/>
          </w:rPr>
          <w:t>R2-2106193</w:t>
        </w:r>
      </w:hyperlink>
      <w:r w:rsidRPr="00017039">
        <w:t>,</w:t>
      </w:r>
    </w:p>
    <w:p w14:paraId="52F900CE" w14:textId="77777777" w:rsidR="0047502F" w:rsidRPr="00017039" w:rsidRDefault="0047502F" w:rsidP="0047502F">
      <w:pPr>
        <w:pStyle w:val="EmailDiscussion2"/>
      </w:pPr>
      <w:r w:rsidRPr="00017039">
        <w:tab/>
        <w:t>Phase 1, determine agreeable parts, Phase 2, for agreeable parts Work on CRs.</w:t>
      </w:r>
    </w:p>
    <w:p w14:paraId="35A0D35A" w14:textId="77777777" w:rsidR="0047502F" w:rsidRPr="00017039" w:rsidRDefault="0047502F" w:rsidP="0047502F">
      <w:pPr>
        <w:pStyle w:val="EmailDiscussion2"/>
      </w:pPr>
      <w:r w:rsidRPr="00017039">
        <w:tab/>
        <w:t xml:space="preserve">Intended outcome: Report and Agreed CRs. </w:t>
      </w:r>
    </w:p>
    <w:p w14:paraId="75D8E87A" w14:textId="77777777" w:rsidR="0047502F" w:rsidRPr="00017039" w:rsidRDefault="0047502F" w:rsidP="0047502F">
      <w:pPr>
        <w:pStyle w:val="EmailDiscussion2"/>
      </w:pPr>
      <w:r w:rsidRPr="00017039">
        <w:tab/>
        <w:t>Deadline: Schedule A</w:t>
      </w:r>
    </w:p>
    <w:p w14:paraId="1D5B86C9" w14:textId="77777777" w:rsidR="0047502F" w:rsidRPr="00017039" w:rsidRDefault="0047502F" w:rsidP="0047502F">
      <w:pPr>
        <w:pStyle w:val="EmailDiscussion2"/>
      </w:pPr>
    </w:p>
    <w:p w14:paraId="5B4E873D" w14:textId="77777777" w:rsidR="0047502F" w:rsidRPr="00017039" w:rsidRDefault="0047502F" w:rsidP="0047502F">
      <w:pPr>
        <w:pStyle w:val="EmailDiscussion"/>
        <w:overflowPunct/>
        <w:autoSpaceDE/>
        <w:autoSpaceDN/>
        <w:adjustRightInd/>
        <w:ind w:left="1619" w:hanging="360"/>
        <w:textAlignment w:val="auto"/>
      </w:pPr>
      <w:r w:rsidRPr="00017039">
        <w:lastRenderedPageBreak/>
        <w:t>[AT114-e][005][NR15] Connection Control II (Apple)</w:t>
      </w:r>
    </w:p>
    <w:p w14:paraId="6EA70E2B" w14:textId="59FDD7DA" w:rsidR="0047502F" w:rsidRPr="00017039" w:rsidRDefault="0047502F" w:rsidP="0047502F">
      <w:pPr>
        <w:pStyle w:val="EmailDiscussion2"/>
      </w:pPr>
      <w:r w:rsidRPr="00017039">
        <w:tab/>
        <w:t xml:space="preserve">Scope: Treat </w:t>
      </w:r>
      <w:hyperlink r:id="rId3480" w:history="1">
        <w:r w:rsidR="00CB079D">
          <w:rPr>
            <w:rStyle w:val="Hyperlink"/>
          </w:rPr>
          <w:t>R2-2105503</w:t>
        </w:r>
      </w:hyperlink>
      <w:r w:rsidRPr="00017039">
        <w:t xml:space="preserve">, </w:t>
      </w:r>
      <w:hyperlink r:id="rId3481" w:history="1">
        <w:r w:rsidR="00CB079D">
          <w:rPr>
            <w:rStyle w:val="Hyperlink"/>
          </w:rPr>
          <w:t>R2-2106377</w:t>
        </w:r>
      </w:hyperlink>
      <w:r w:rsidRPr="00017039">
        <w:t xml:space="preserve">, </w:t>
      </w:r>
      <w:hyperlink r:id="rId3482" w:history="1">
        <w:r w:rsidR="00CB079D">
          <w:rPr>
            <w:rStyle w:val="Hyperlink"/>
          </w:rPr>
          <w:t>R2-2106378</w:t>
        </w:r>
      </w:hyperlink>
      <w:r w:rsidRPr="00017039">
        <w:t xml:space="preserve">, </w:t>
      </w:r>
      <w:hyperlink r:id="rId3483" w:history="1">
        <w:r w:rsidR="00CB079D">
          <w:rPr>
            <w:rStyle w:val="Hyperlink"/>
          </w:rPr>
          <w:t>R2-2106190</w:t>
        </w:r>
      </w:hyperlink>
      <w:r w:rsidRPr="00017039">
        <w:t xml:space="preserve">, </w:t>
      </w:r>
      <w:hyperlink r:id="rId3484" w:history="1">
        <w:r w:rsidR="00CB079D">
          <w:rPr>
            <w:rStyle w:val="Hyperlink"/>
          </w:rPr>
          <w:t>R2-2106191</w:t>
        </w:r>
      </w:hyperlink>
      <w:r w:rsidRPr="00017039">
        <w:t xml:space="preserve">, </w:t>
      </w:r>
      <w:hyperlink r:id="rId3485" w:history="1">
        <w:r w:rsidR="00CB079D">
          <w:rPr>
            <w:rStyle w:val="Hyperlink"/>
          </w:rPr>
          <w:t>R2-2105768</w:t>
        </w:r>
      </w:hyperlink>
      <w:r w:rsidRPr="00017039">
        <w:t xml:space="preserve">, </w:t>
      </w:r>
      <w:hyperlink r:id="rId3486" w:history="1">
        <w:r w:rsidR="00CB079D">
          <w:rPr>
            <w:rStyle w:val="Hyperlink"/>
          </w:rPr>
          <w:t>R2-2106414</w:t>
        </w:r>
      </w:hyperlink>
      <w:r w:rsidRPr="00017039">
        <w:t xml:space="preserve">, </w:t>
      </w:r>
      <w:hyperlink r:id="rId3487" w:history="1">
        <w:r w:rsidR="00CB079D">
          <w:rPr>
            <w:rStyle w:val="Hyperlink"/>
          </w:rPr>
          <w:t>R2-2106415</w:t>
        </w:r>
      </w:hyperlink>
      <w:r w:rsidRPr="00017039">
        <w:t xml:space="preserve">, </w:t>
      </w:r>
      <w:hyperlink r:id="rId3488" w:history="1">
        <w:r w:rsidR="00CB079D">
          <w:rPr>
            <w:rStyle w:val="Hyperlink"/>
          </w:rPr>
          <w:t>R2-2106416</w:t>
        </w:r>
      </w:hyperlink>
      <w:r w:rsidRPr="00017039">
        <w:t xml:space="preserve">, </w:t>
      </w:r>
      <w:hyperlink r:id="rId3489" w:history="1">
        <w:r w:rsidR="00CB079D">
          <w:rPr>
            <w:rStyle w:val="Hyperlink"/>
          </w:rPr>
          <w:t>R2-2105089</w:t>
        </w:r>
      </w:hyperlink>
      <w:r w:rsidRPr="00017039">
        <w:t xml:space="preserve">, </w:t>
      </w:r>
      <w:hyperlink r:id="rId3490" w:history="1">
        <w:r w:rsidR="00CB079D">
          <w:rPr>
            <w:rStyle w:val="Hyperlink"/>
          </w:rPr>
          <w:t>R2-2105090</w:t>
        </w:r>
      </w:hyperlink>
      <w:r w:rsidRPr="00017039">
        <w:t xml:space="preserve">, </w:t>
      </w:r>
      <w:hyperlink r:id="rId3491" w:history="1">
        <w:r w:rsidR="00CB079D">
          <w:rPr>
            <w:rStyle w:val="Hyperlink"/>
          </w:rPr>
          <w:t>R2-2105092</w:t>
        </w:r>
      </w:hyperlink>
      <w:r w:rsidRPr="00017039">
        <w:t xml:space="preserve">, </w:t>
      </w:r>
      <w:hyperlink r:id="rId3492" w:history="1">
        <w:r w:rsidR="00CB079D">
          <w:rPr>
            <w:rStyle w:val="Hyperlink"/>
          </w:rPr>
          <w:t>R2-2106135</w:t>
        </w:r>
      </w:hyperlink>
    </w:p>
    <w:p w14:paraId="19D76DC0" w14:textId="77777777" w:rsidR="0047502F" w:rsidRPr="00017039" w:rsidRDefault="0047502F" w:rsidP="0047502F">
      <w:pPr>
        <w:pStyle w:val="EmailDiscussion2"/>
      </w:pPr>
      <w:r w:rsidRPr="00017039">
        <w:tab/>
        <w:t>Phase 1, determine agreeable parts, Phase 2, for agreeable parts Work on CRs / LS.</w:t>
      </w:r>
    </w:p>
    <w:p w14:paraId="789A2867" w14:textId="77777777" w:rsidR="0047502F" w:rsidRPr="00017039" w:rsidRDefault="0047502F" w:rsidP="0047502F">
      <w:pPr>
        <w:pStyle w:val="EmailDiscussion2"/>
      </w:pPr>
      <w:r w:rsidRPr="00017039">
        <w:tab/>
        <w:t xml:space="preserve">Intended outcome: Report and Agreed CRs / LS. </w:t>
      </w:r>
    </w:p>
    <w:p w14:paraId="4D0CE676" w14:textId="77777777" w:rsidR="0047502F" w:rsidRPr="00017039" w:rsidRDefault="0047502F" w:rsidP="0047502F">
      <w:pPr>
        <w:pStyle w:val="EmailDiscussion2"/>
      </w:pPr>
      <w:r w:rsidRPr="00017039">
        <w:tab/>
        <w:t>Deadline: Schedule A</w:t>
      </w:r>
    </w:p>
    <w:p w14:paraId="02F21E34" w14:textId="77777777" w:rsidR="0047502F" w:rsidRPr="00017039" w:rsidRDefault="0047502F" w:rsidP="0047502F">
      <w:pPr>
        <w:pStyle w:val="EmailDiscussion2"/>
      </w:pPr>
    </w:p>
    <w:p w14:paraId="1D7D627F" w14:textId="77777777" w:rsidR="0047502F" w:rsidRPr="00017039" w:rsidRDefault="0047502F" w:rsidP="0047502F">
      <w:pPr>
        <w:pStyle w:val="EmailDiscussion"/>
        <w:overflowPunct/>
        <w:autoSpaceDE/>
        <w:autoSpaceDN/>
        <w:adjustRightInd/>
        <w:ind w:left="1619" w:hanging="360"/>
        <w:textAlignment w:val="auto"/>
      </w:pPr>
      <w:r w:rsidRPr="00017039">
        <w:t>[AT114-e][006][NR15] Connection Control III (Qualcomm)</w:t>
      </w:r>
    </w:p>
    <w:p w14:paraId="6E385F0E" w14:textId="3DCE7AF7" w:rsidR="0047502F" w:rsidRPr="00017039" w:rsidRDefault="0047502F" w:rsidP="0047502F">
      <w:pPr>
        <w:pStyle w:val="EmailDiscussion2"/>
      </w:pPr>
      <w:r w:rsidRPr="00017039">
        <w:tab/>
        <w:t xml:space="preserve">Scope: Treat </w:t>
      </w:r>
      <w:hyperlink r:id="rId3493" w:history="1">
        <w:r w:rsidR="00CB079D">
          <w:rPr>
            <w:rStyle w:val="Hyperlink"/>
          </w:rPr>
          <w:t>R2-2106188</w:t>
        </w:r>
      </w:hyperlink>
      <w:r w:rsidRPr="00017039">
        <w:t xml:space="preserve">, </w:t>
      </w:r>
      <w:hyperlink r:id="rId3494" w:history="1">
        <w:r w:rsidR="00CB079D">
          <w:rPr>
            <w:rStyle w:val="Hyperlink"/>
          </w:rPr>
          <w:t>R2-2106189</w:t>
        </w:r>
      </w:hyperlink>
      <w:r w:rsidRPr="00017039">
        <w:t xml:space="preserve">, </w:t>
      </w:r>
      <w:hyperlink r:id="rId3495" w:history="1">
        <w:r w:rsidR="00CB079D">
          <w:rPr>
            <w:rStyle w:val="Hyperlink"/>
          </w:rPr>
          <w:t>R2-2106267</w:t>
        </w:r>
      </w:hyperlink>
      <w:r w:rsidRPr="00017039">
        <w:t xml:space="preserve">, </w:t>
      </w:r>
      <w:hyperlink r:id="rId3496" w:history="1">
        <w:r w:rsidR="00CB079D">
          <w:rPr>
            <w:rStyle w:val="Hyperlink"/>
          </w:rPr>
          <w:t>R2-2106270</w:t>
        </w:r>
      </w:hyperlink>
      <w:r w:rsidRPr="00017039">
        <w:t xml:space="preserve">, </w:t>
      </w:r>
      <w:hyperlink r:id="rId3497" w:history="1">
        <w:r w:rsidR="00CB079D">
          <w:rPr>
            <w:rStyle w:val="Hyperlink"/>
          </w:rPr>
          <w:t>R2-2105323</w:t>
        </w:r>
      </w:hyperlink>
      <w:r w:rsidRPr="00017039">
        <w:t xml:space="preserve">, </w:t>
      </w:r>
      <w:hyperlink r:id="rId3498" w:history="1">
        <w:r w:rsidR="00CB079D">
          <w:rPr>
            <w:rStyle w:val="Hyperlink"/>
          </w:rPr>
          <w:t>R2-2105324</w:t>
        </w:r>
      </w:hyperlink>
      <w:r w:rsidRPr="00017039">
        <w:t xml:space="preserve">, </w:t>
      </w:r>
      <w:hyperlink r:id="rId3499" w:history="1">
        <w:r w:rsidR="00CB079D">
          <w:rPr>
            <w:rStyle w:val="Hyperlink"/>
          </w:rPr>
          <w:t>R2-2105767</w:t>
        </w:r>
      </w:hyperlink>
      <w:r w:rsidRPr="00017039">
        <w:t xml:space="preserve">, </w:t>
      </w:r>
      <w:hyperlink r:id="rId3500" w:history="1">
        <w:r w:rsidR="00CB079D">
          <w:rPr>
            <w:rStyle w:val="Hyperlink"/>
          </w:rPr>
          <w:t>R2-2106077</w:t>
        </w:r>
      </w:hyperlink>
      <w:r w:rsidRPr="00017039">
        <w:t xml:space="preserve">, </w:t>
      </w:r>
      <w:hyperlink r:id="rId3501" w:history="1">
        <w:r w:rsidR="00CB079D">
          <w:rPr>
            <w:rStyle w:val="Hyperlink"/>
          </w:rPr>
          <w:t>R2-2106079</w:t>
        </w:r>
      </w:hyperlink>
      <w:r w:rsidRPr="00017039">
        <w:t xml:space="preserve">, </w:t>
      </w:r>
      <w:hyperlink r:id="rId3502" w:history="1">
        <w:r w:rsidR="00CB079D">
          <w:rPr>
            <w:rStyle w:val="Hyperlink"/>
          </w:rPr>
          <w:t>R2-2105950</w:t>
        </w:r>
      </w:hyperlink>
      <w:r w:rsidRPr="00017039">
        <w:t xml:space="preserve">, </w:t>
      </w:r>
      <w:hyperlink r:id="rId3503" w:history="1">
        <w:r w:rsidR="00CB079D">
          <w:rPr>
            <w:rStyle w:val="Hyperlink"/>
          </w:rPr>
          <w:t>R2-2105951</w:t>
        </w:r>
      </w:hyperlink>
      <w:r w:rsidRPr="00017039">
        <w:t xml:space="preserve">, </w:t>
      </w:r>
      <w:hyperlink r:id="rId3504" w:history="1">
        <w:r w:rsidR="00CB079D">
          <w:rPr>
            <w:rStyle w:val="Hyperlink"/>
          </w:rPr>
          <w:t>R2-2106182</w:t>
        </w:r>
      </w:hyperlink>
      <w:r w:rsidRPr="00017039">
        <w:t xml:space="preserve">, </w:t>
      </w:r>
      <w:hyperlink r:id="rId3505" w:history="1">
        <w:r w:rsidR="00CB079D">
          <w:rPr>
            <w:rStyle w:val="Hyperlink"/>
          </w:rPr>
          <w:t>R2-2106183</w:t>
        </w:r>
      </w:hyperlink>
      <w:r w:rsidRPr="00017039">
        <w:t xml:space="preserve">, </w:t>
      </w:r>
      <w:hyperlink r:id="rId3506" w:history="1">
        <w:r w:rsidR="00CB079D">
          <w:rPr>
            <w:rStyle w:val="Hyperlink"/>
          </w:rPr>
          <w:t>R2-2106178</w:t>
        </w:r>
      </w:hyperlink>
      <w:r w:rsidRPr="00017039">
        <w:t xml:space="preserve">, </w:t>
      </w:r>
      <w:hyperlink r:id="rId3507" w:history="1">
        <w:r w:rsidR="00CB079D">
          <w:rPr>
            <w:rStyle w:val="Hyperlink"/>
          </w:rPr>
          <w:t>R2-2106179</w:t>
        </w:r>
      </w:hyperlink>
      <w:r w:rsidRPr="00017039">
        <w:t xml:space="preserve">, </w:t>
      </w:r>
    </w:p>
    <w:p w14:paraId="03A3806B" w14:textId="77777777" w:rsidR="0047502F" w:rsidRPr="00017039" w:rsidRDefault="0047502F" w:rsidP="0047502F">
      <w:pPr>
        <w:pStyle w:val="EmailDiscussion2"/>
      </w:pPr>
      <w:r w:rsidRPr="00017039">
        <w:tab/>
        <w:t>Phase 1, determine agreeable parts, Phase 2, for agreeable parts Work on CRs.</w:t>
      </w:r>
    </w:p>
    <w:p w14:paraId="328244BD" w14:textId="18538173" w:rsidR="0047502F" w:rsidRPr="00017039" w:rsidRDefault="0047502F" w:rsidP="0047502F">
      <w:pPr>
        <w:pStyle w:val="EmailDiscussion2"/>
      </w:pPr>
      <w:r w:rsidRPr="00017039">
        <w:tab/>
        <w:t>Intended outcome: Report and Agreed CRs.</w:t>
      </w:r>
    </w:p>
    <w:p w14:paraId="4A93E585" w14:textId="5699DED6" w:rsidR="0047502F" w:rsidRPr="00017039" w:rsidRDefault="0047502F" w:rsidP="0047502F">
      <w:pPr>
        <w:pStyle w:val="EmailDiscussion2"/>
      </w:pPr>
      <w:r w:rsidRPr="00017039">
        <w:tab/>
        <w:t>Deadline: Schedule A</w:t>
      </w:r>
    </w:p>
    <w:p w14:paraId="68068B36" w14:textId="77777777" w:rsidR="0047502F" w:rsidRPr="00017039" w:rsidRDefault="0047502F" w:rsidP="0047502F">
      <w:pPr>
        <w:pStyle w:val="EmailDiscussion2"/>
      </w:pPr>
    </w:p>
    <w:p w14:paraId="6C9C080C" w14:textId="77777777" w:rsidR="0047502F" w:rsidRPr="00017039" w:rsidRDefault="0047502F" w:rsidP="0047502F">
      <w:pPr>
        <w:pStyle w:val="EmailDiscussion"/>
        <w:overflowPunct/>
        <w:autoSpaceDE/>
        <w:autoSpaceDN/>
        <w:adjustRightInd/>
        <w:ind w:left="1619" w:hanging="360"/>
        <w:textAlignment w:val="auto"/>
      </w:pPr>
      <w:r w:rsidRPr="00017039">
        <w:t>[AT114-e][007][NR15] Connection Control IV (ZTE)</w:t>
      </w:r>
    </w:p>
    <w:p w14:paraId="38ED9BB0" w14:textId="133CF6D7" w:rsidR="0047502F" w:rsidRPr="00017039" w:rsidRDefault="0047502F" w:rsidP="0047502F">
      <w:pPr>
        <w:pStyle w:val="EmailDiscussion2"/>
      </w:pPr>
      <w:r w:rsidRPr="00017039">
        <w:tab/>
        <w:t xml:space="preserve">Scope:, </w:t>
      </w:r>
      <w:hyperlink r:id="rId3508" w:history="1">
        <w:r w:rsidR="00CB079D">
          <w:rPr>
            <w:rStyle w:val="Hyperlink"/>
          </w:rPr>
          <w:t>R2-2105392</w:t>
        </w:r>
      </w:hyperlink>
      <w:r w:rsidRPr="00017039">
        <w:t xml:space="preserve">, </w:t>
      </w:r>
      <w:hyperlink r:id="rId3509" w:history="1">
        <w:r w:rsidR="00CB079D">
          <w:rPr>
            <w:rStyle w:val="Hyperlink"/>
          </w:rPr>
          <w:t>R2-2105403</w:t>
        </w:r>
      </w:hyperlink>
      <w:r w:rsidRPr="00017039">
        <w:t xml:space="preserve">, </w:t>
      </w:r>
      <w:hyperlink r:id="rId3510" w:history="1">
        <w:r w:rsidR="00CB079D">
          <w:rPr>
            <w:rStyle w:val="Hyperlink"/>
          </w:rPr>
          <w:t>R2-2104827</w:t>
        </w:r>
      </w:hyperlink>
      <w:r w:rsidRPr="00017039">
        <w:t xml:space="preserve">, </w:t>
      </w:r>
      <w:hyperlink r:id="rId3511" w:history="1">
        <w:r w:rsidR="00CB079D">
          <w:rPr>
            <w:rStyle w:val="Hyperlink"/>
          </w:rPr>
          <w:t>R2-2104828</w:t>
        </w:r>
      </w:hyperlink>
      <w:r w:rsidRPr="00017039">
        <w:t xml:space="preserve">, </w:t>
      </w:r>
      <w:hyperlink r:id="rId3512" w:history="1">
        <w:r w:rsidR="00CB079D">
          <w:rPr>
            <w:rStyle w:val="Hyperlink"/>
          </w:rPr>
          <w:t>R2-2105404</w:t>
        </w:r>
      </w:hyperlink>
      <w:r w:rsidRPr="00017039">
        <w:t xml:space="preserve">, </w:t>
      </w:r>
      <w:hyperlink r:id="rId3513" w:history="1">
        <w:r w:rsidR="00CB079D">
          <w:rPr>
            <w:rStyle w:val="Hyperlink"/>
          </w:rPr>
          <w:t>R2-2105405</w:t>
        </w:r>
      </w:hyperlink>
      <w:r w:rsidRPr="00017039">
        <w:t xml:space="preserve">, </w:t>
      </w:r>
      <w:hyperlink r:id="rId3514" w:history="1">
        <w:r w:rsidR="00CB079D">
          <w:rPr>
            <w:rStyle w:val="Hyperlink"/>
          </w:rPr>
          <w:t>R2-2104905</w:t>
        </w:r>
      </w:hyperlink>
      <w:r w:rsidRPr="00017039">
        <w:t xml:space="preserve">, </w:t>
      </w:r>
      <w:hyperlink r:id="rId3515" w:history="1">
        <w:r w:rsidR="00CB079D">
          <w:rPr>
            <w:rStyle w:val="Hyperlink"/>
          </w:rPr>
          <w:t>R2-2104906</w:t>
        </w:r>
      </w:hyperlink>
      <w:r w:rsidRPr="00017039">
        <w:t xml:space="preserve">, </w:t>
      </w:r>
      <w:hyperlink r:id="rId3516" w:history="1">
        <w:r w:rsidR="00CB079D">
          <w:rPr>
            <w:rStyle w:val="Hyperlink"/>
          </w:rPr>
          <w:t>R2-2106264</w:t>
        </w:r>
      </w:hyperlink>
      <w:r w:rsidRPr="00017039">
        <w:t xml:space="preserve">, </w:t>
      </w:r>
      <w:hyperlink r:id="rId3517" w:history="1">
        <w:r w:rsidR="00CB079D">
          <w:rPr>
            <w:rStyle w:val="Hyperlink"/>
          </w:rPr>
          <w:t>R2-2106265</w:t>
        </w:r>
      </w:hyperlink>
    </w:p>
    <w:p w14:paraId="0E7A7500" w14:textId="77777777" w:rsidR="0047502F" w:rsidRPr="00017039" w:rsidRDefault="0047502F" w:rsidP="0047502F">
      <w:pPr>
        <w:pStyle w:val="EmailDiscussion2"/>
      </w:pPr>
      <w:r w:rsidRPr="00017039">
        <w:tab/>
        <w:t>Phase 1, determine agreeable parts, Phase 2, for agreeable parts Work on CRs.</w:t>
      </w:r>
    </w:p>
    <w:p w14:paraId="0AE72E1C" w14:textId="5E177DCB" w:rsidR="0047502F" w:rsidRPr="00017039" w:rsidRDefault="0047502F" w:rsidP="0047502F">
      <w:pPr>
        <w:pStyle w:val="EmailDiscussion2"/>
      </w:pPr>
      <w:r w:rsidRPr="00017039">
        <w:tab/>
        <w:t>Intended outcome: Report and Agreed CRs.</w:t>
      </w:r>
    </w:p>
    <w:p w14:paraId="61E0A8FC" w14:textId="77777777" w:rsidR="0047502F" w:rsidRPr="00017039" w:rsidRDefault="0047502F" w:rsidP="0047502F">
      <w:pPr>
        <w:pStyle w:val="EmailDiscussion2"/>
      </w:pPr>
      <w:r w:rsidRPr="00017039">
        <w:tab/>
        <w:t>Deadline: Schedule A</w:t>
      </w:r>
    </w:p>
    <w:p w14:paraId="02BFA9F6" w14:textId="77777777" w:rsidR="0047502F" w:rsidRPr="00017039" w:rsidRDefault="0047502F" w:rsidP="0047502F">
      <w:pPr>
        <w:pStyle w:val="EmailDiscussion2"/>
      </w:pPr>
    </w:p>
    <w:p w14:paraId="0DE7F0C0" w14:textId="77777777" w:rsidR="0047502F" w:rsidRPr="00017039" w:rsidRDefault="0047502F" w:rsidP="0047502F">
      <w:pPr>
        <w:pStyle w:val="EmailDiscussion"/>
        <w:overflowPunct/>
        <w:autoSpaceDE/>
        <w:autoSpaceDN/>
        <w:adjustRightInd/>
        <w:ind w:left="1619" w:hanging="360"/>
        <w:textAlignment w:val="auto"/>
      </w:pPr>
      <w:r w:rsidRPr="00017039">
        <w:t>[AT114-e][008][NR15] Inter-Node Signalling (Nokia)</w:t>
      </w:r>
    </w:p>
    <w:p w14:paraId="160BB9F1" w14:textId="1768AA5C" w:rsidR="0047502F" w:rsidRPr="00017039" w:rsidRDefault="0047502F" w:rsidP="0047502F">
      <w:pPr>
        <w:pStyle w:val="EmailDiscussion2"/>
      </w:pPr>
      <w:r w:rsidRPr="00017039">
        <w:tab/>
        <w:t xml:space="preserve">Scope: Treat </w:t>
      </w:r>
      <w:hyperlink r:id="rId3518" w:history="1">
        <w:r w:rsidR="00CB079D">
          <w:rPr>
            <w:rStyle w:val="Hyperlink"/>
          </w:rPr>
          <w:t>R2-2105468</w:t>
        </w:r>
      </w:hyperlink>
      <w:r w:rsidRPr="00017039">
        <w:t xml:space="preserve">, </w:t>
      </w:r>
      <w:hyperlink r:id="rId3519" w:history="1">
        <w:r w:rsidR="00CB079D">
          <w:rPr>
            <w:rStyle w:val="Hyperlink"/>
          </w:rPr>
          <w:t>R2-2106306</w:t>
        </w:r>
      </w:hyperlink>
      <w:r w:rsidRPr="00017039">
        <w:t xml:space="preserve">, </w:t>
      </w:r>
      <w:hyperlink r:id="rId3520" w:history="1">
        <w:r w:rsidR="00CB079D">
          <w:rPr>
            <w:rStyle w:val="Hyperlink"/>
          </w:rPr>
          <w:t>R2-2106186</w:t>
        </w:r>
      </w:hyperlink>
      <w:r w:rsidRPr="00017039">
        <w:t xml:space="preserve">, </w:t>
      </w:r>
      <w:hyperlink r:id="rId3521" w:history="1">
        <w:r w:rsidR="00CB079D">
          <w:rPr>
            <w:rStyle w:val="Hyperlink"/>
          </w:rPr>
          <w:t>R2-2106187</w:t>
        </w:r>
      </w:hyperlink>
      <w:r w:rsidRPr="00017039">
        <w:t xml:space="preserve">, </w:t>
      </w:r>
      <w:hyperlink r:id="rId3522" w:history="1">
        <w:r w:rsidR="00CB079D">
          <w:rPr>
            <w:rStyle w:val="Hyperlink"/>
          </w:rPr>
          <w:t>R2-2106216</w:t>
        </w:r>
      </w:hyperlink>
      <w:r w:rsidRPr="00017039">
        <w:t xml:space="preserve">, </w:t>
      </w:r>
      <w:hyperlink r:id="rId3523" w:history="1">
        <w:r w:rsidR="00CB079D">
          <w:rPr>
            <w:rStyle w:val="Hyperlink"/>
          </w:rPr>
          <w:t>R2-2106269</w:t>
        </w:r>
      </w:hyperlink>
      <w:r w:rsidRPr="00017039">
        <w:t xml:space="preserve">, </w:t>
      </w:r>
      <w:hyperlink r:id="rId3524" w:history="1">
        <w:r w:rsidR="00CB079D">
          <w:rPr>
            <w:rStyle w:val="Hyperlink"/>
          </w:rPr>
          <w:t>R2-2106331</w:t>
        </w:r>
      </w:hyperlink>
      <w:r w:rsidRPr="00017039">
        <w:t xml:space="preserve">, </w:t>
      </w:r>
      <w:hyperlink r:id="rId3525" w:history="1">
        <w:r w:rsidR="00CB079D">
          <w:rPr>
            <w:rStyle w:val="Hyperlink"/>
          </w:rPr>
          <w:t>R2-2106332</w:t>
        </w:r>
      </w:hyperlink>
      <w:r w:rsidRPr="00017039">
        <w:t xml:space="preserve">, </w:t>
      </w:r>
      <w:hyperlink r:id="rId3526" w:history="1">
        <w:r w:rsidR="00CB079D">
          <w:rPr>
            <w:rStyle w:val="Hyperlink"/>
          </w:rPr>
          <w:t>R2-2105940</w:t>
        </w:r>
      </w:hyperlink>
      <w:r w:rsidRPr="00017039">
        <w:t xml:space="preserve">, </w:t>
      </w:r>
      <w:hyperlink r:id="rId3527" w:history="1">
        <w:r w:rsidR="00CB079D">
          <w:rPr>
            <w:rStyle w:val="Hyperlink"/>
          </w:rPr>
          <w:t>R2-2105945</w:t>
        </w:r>
      </w:hyperlink>
    </w:p>
    <w:p w14:paraId="5AE901E7" w14:textId="77777777" w:rsidR="0047502F" w:rsidRPr="00017039" w:rsidRDefault="0047502F" w:rsidP="0047502F">
      <w:pPr>
        <w:pStyle w:val="EmailDiscussion2"/>
      </w:pPr>
      <w:r w:rsidRPr="00017039">
        <w:tab/>
        <w:t>Phase 1, determine agreeable parts, Phase 2, for agreeable parts Work on CRs.</w:t>
      </w:r>
    </w:p>
    <w:p w14:paraId="37FAF354" w14:textId="77777777" w:rsidR="0047502F" w:rsidRPr="00017039" w:rsidRDefault="0047502F" w:rsidP="0047502F">
      <w:pPr>
        <w:pStyle w:val="EmailDiscussion2"/>
      </w:pPr>
      <w:r w:rsidRPr="00017039">
        <w:tab/>
        <w:t xml:space="preserve">Intended outcome: Report and Agreed CRs. </w:t>
      </w:r>
    </w:p>
    <w:p w14:paraId="3155B362" w14:textId="77777777" w:rsidR="0047502F" w:rsidRPr="00017039" w:rsidRDefault="0047502F" w:rsidP="0047502F">
      <w:pPr>
        <w:pStyle w:val="EmailDiscussion2"/>
      </w:pPr>
      <w:r w:rsidRPr="00017039">
        <w:tab/>
        <w:t>Deadline: Schedule A</w:t>
      </w:r>
    </w:p>
    <w:p w14:paraId="3FCF9696" w14:textId="77777777" w:rsidR="0047502F" w:rsidRPr="00017039" w:rsidRDefault="0047502F" w:rsidP="0047502F">
      <w:pPr>
        <w:pStyle w:val="EmailDiscussion2"/>
      </w:pPr>
    </w:p>
    <w:p w14:paraId="19D0C61F" w14:textId="77777777" w:rsidR="0047502F" w:rsidRPr="00017039" w:rsidRDefault="0047502F" w:rsidP="0047502F">
      <w:pPr>
        <w:pStyle w:val="EmailDiscussion"/>
        <w:overflowPunct/>
        <w:autoSpaceDE/>
        <w:autoSpaceDN/>
        <w:adjustRightInd/>
        <w:ind w:left="1619" w:hanging="360"/>
        <w:textAlignment w:val="auto"/>
      </w:pPr>
      <w:r w:rsidRPr="00017039">
        <w:t>[AT114-e][009][NR15] System Information (OPPO)</w:t>
      </w:r>
    </w:p>
    <w:p w14:paraId="794D4DA1" w14:textId="751E70E9" w:rsidR="0047502F" w:rsidRPr="00017039" w:rsidRDefault="0047502F" w:rsidP="0047502F">
      <w:pPr>
        <w:pStyle w:val="EmailDiscussion2"/>
      </w:pPr>
      <w:r w:rsidRPr="00017039">
        <w:tab/>
        <w:t xml:space="preserve">Scope: Treat </w:t>
      </w:r>
      <w:hyperlink r:id="rId3528" w:history="1">
        <w:r w:rsidR="00CB079D">
          <w:rPr>
            <w:rStyle w:val="Hyperlink"/>
          </w:rPr>
          <w:t>R2-2105367</w:t>
        </w:r>
      </w:hyperlink>
      <w:r w:rsidRPr="00017039">
        <w:t xml:space="preserve">, </w:t>
      </w:r>
      <w:hyperlink r:id="rId3529" w:history="1">
        <w:r w:rsidR="00CB079D">
          <w:rPr>
            <w:rStyle w:val="Hyperlink"/>
          </w:rPr>
          <w:t>R2-2105368</w:t>
        </w:r>
      </w:hyperlink>
      <w:r w:rsidRPr="00017039">
        <w:t xml:space="preserve">, </w:t>
      </w:r>
      <w:hyperlink r:id="rId3530" w:history="1">
        <w:r w:rsidR="00CB079D">
          <w:rPr>
            <w:rStyle w:val="Hyperlink"/>
          </w:rPr>
          <w:t>R2-2104952</w:t>
        </w:r>
      </w:hyperlink>
      <w:r w:rsidRPr="00017039">
        <w:t xml:space="preserve">, </w:t>
      </w:r>
      <w:hyperlink r:id="rId3531" w:history="1">
        <w:r w:rsidR="00CB079D">
          <w:rPr>
            <w:rStyle w:val="Hyperlink"/>
          </w:rPr>
          <w:t>R2-2104953</w:t>
        </w:r>
      </w:hyperlink>
      <w:r w:rsidRPr="00017039">
        <w:t xml:space="preserve">, </w:t>
      </w:r>
      <w:hyperlink r:id="rId3532" w:history="1">
        <w:r w:rsidR="00CB079D">
          <w:rPr>
            <w:rStyle w:val="Hyperlink"/>
          </w:rPr>
          <w:t>R2-2104954</w:t>
        </w:r>
      </w:hyperlink>
      <w:r w:rsidRPr="00017039">
        <w:t xml:space="preserve">, </w:t>
      </w:r>
      <w:hyperlink r:id="rId3533" w:history="1">
        <w:r w:rsidR="00CB079D">
          <w:rPr>
            <w:rStyle w:val="Hyperlink"/>
          </w:rPr>
          <w:t>R2-2104955</w:t>
        </w:r>
      </w:hyperlink>
      <w:r w:rsidRPr="00017039">
        <w:t xml:space="preserve">, </w:t>
      </w:r>
      <w:hyperlink r:id="rId3534" w:history="1">
        <w:r w:rsidR="00CB079D">
          <w:rPr>
            <w:rStyle w:val="Hyperlink"/>
          </w:rPr>
          <w:t>R2-2104956</w:t>
        </w:r>
      </w:hyperlink>
      <w:r w:rsidRPr="00017039">
        <w:t xml:space="preserve">, </w:t>
      </w:r>
    </w:p>
    <w:p w14:paraId="25A80670" w14:textId="77777777" w:rsidR="0047502F" w:rsidRPr="00017039" w:rsidRDefault="0047502F" w:rsidP="0047502F">
      <w:pPr>
        <w:pStyle w:val="EmailDiscussion2"/>
      </w:pPr>
      <w:r w:rsidRPr="00017039">
        <w:tab/>
        <w:t>Phase 1, determine agreeable parts, Phase 2, for agreeable parts Work on CRs.</w:t>
      </w:r>
    </w:p>
    <w:p w14:paraId="3A0BAE5C" w14:textId="77777777" w:rsidR="0047502F" w:rsidRPr="00017039" w:rsidRDefault="0047502F" w:rsidP="0047502F">
      <w:pPr>
        <w:pStyle w:val="EmailDiscussion2"/>
      </w:pPr>
      <w:r w:rsidRPr="00017039">
        <w:tab/>
        <w:t xml:space="preserve">Intended outcome: Report and Agreed CRs. </w:t>
      </w:r>
    </w:p>
    <w:p w14:paraId="6D2CD7AF" w14:textId="77777777" w:rsidR="0047502F" w:rsidRPr="00017039" w:rsidRDefault="0047502F" w:rsidP="0047502F">
      <w:pPr>
        <w:pStyle w:val="EmailDiscussion2"/>
      </w:pPr>
      <w:r w:rsidRPr="00017039">
        <w:tab/>
        <w:t>Deadline: Schedule A</w:t>
      </w:r>
    </w:p>
    <w:p w14:paraId="6C5B53BA" w14:textId="77777777" w:rsidR="0047502F" w:rsidRPr="00017039" w:rsidRDefault="0047502F" w:rsidP="0047502F">
      <w:pPr>
        <w:pStyle w:val="EmailDiscussion2"/>
      </w:pPr>
    </w:p>
    <w:p w14:paraId="06A7E9DB" w14:textId="77777777" w:rsidR="0047502F" w:rsidRPr="00017039" w:rsidRDefault="0047502F" w:rsidP="0047502F">
      <w:pPr>
        <w:pStyle w:val="EmailDiscussion"/>
        <w:overflowPunct/>
        <w:autoSpaceDE/>
        <w:autoSpaceDN/>
        <w:adjustRightInd/>
        <w:ind w:left="1619" w:hanging="360"/>
        <w:textAlignment w:val="auto"/>
      </w:pPr>
      <w:r w:rsidRPr="00017039">
        <w:t>[AT114-e][010][NR15] UE cap I - BCS for fallback BC (Huawei)</w:t>
      </w:r>
    </w:p>
    <w:p w14:paraId="72C31D98" w14:textId="71E35289" w:rsidR="0047502F" w:rsidRPr="00017039" w:rsidRDefault="0047502F" w:rsidP="0047502F">
      <w:pPr>
        <w:pStyle w:val="EmailDiscussion2"/>
      </w:pPr>
      <w:r w:rsidRPr="00017039">
        <w:tab/>
        <w:t xml:space="preserve">Scope: Await on-line, then treat remaining parts of </w:t>
      </w:r>
      <w:hyperlink r:id="rId3535" w:history="1">
        <w:r w:rsidR="00CB079D">
          <w:rPr>
            <w:rStyle w:val="Hyperlink"/>
          </w:rPr>
          <w:t>R2-2105941</w:t>
        </w:r>
      </w:hyperlink>
      <w:r w:rsidRPr="00017039">
        <w:t xml:space="preserve">, </w:t>
      </w:r>
      <w:hyperlink r:id="rId3536" w:history="1">
        <w:r w:rsidR="00CB079D">
          <w:rPr>
            <w:rStyle w:val="Hyperlink"/>
          </w:rPr>
          <w:t>R2-2106119</w:t>
        </w:r>
      </w:hyperlink>
      <w:r w:rsidRPr="00017039">
        <w:t xml:space="preserve">, </w:t>
      </w:r>
      <w:hyperlink r:id="rId3537" w:history="1">
        <w:r w:rsidR="00CB079D">
          <w:rPr>
            <w:rStyle w:val="Hyperlink"/>
          </w:rPr>
          <w:t>R2-2105171</w:t>
        </w:r>
      </w:hyperlink>
      <w:r w:rsidRPr="00017039">
        <w:t xml:space="preserve">, </w:t>
      </w:r>
      <w:hyperlink r:id="rId3538" w:history="1">
        <w:r w:rsidR="00CB079D">
          <w:rPr>
            <w:rStyle w:val="Hyperlink"/>
          </w:rPr>
          <w:t>R2-2105066</w:t>
        </w:r>
      </w:hyperlink>
      <w:r w:rsidRPr="00017039">
        <w:t xml:space="preserve">, </w:t>
      </w:r>
      <w:hyperlink r:id="rId3539" w:history="1">
        <w:r w:rsidR="00CB079D">
          <w:rPr>
            <w:rStyle w:val="Hyperlink"/>
          </w:rPr>
          <w:t>R2-2106120</w:t>
        </w:r>
      </w:hyperlink>
      <w:r w:rsidRPr="00017039">
        <w:t xml:space="preserve">, </w:t>
      </w:r>
      <w:hyperlink r:id="rId3540" w:history="1">
        <w:r w:rsidR="00CB079D">
          <w:rPr>
            <w:rStyle w:val="Hyperlink"/>
          </w:rPr>
          <w:t>R2-2106121</w:t>
        </w:r>
      </w:hyperlink>
      <w:r w:rsidRPr="00017039">
        <w:t xml:space="preserve">, </w:t>
      </w:r>
      <w:hyperlink r:id="rId3541" w:history="1">
        <w:r w:rsidR="00CB079D">
          <w:rPr>
            <w:rStyle w:val="Hyperlink"/>
          </w:rPr>
          <w:t>R2-2106122</w:t>
        </w:r>
      </w:hyperlink>
      <w:r w:rsidRPr="00017039">
        <w:t xml:space="preserve">, </w:t>
      </w:r>
      <w:hyperlink r:id="rId3542" w:history="1">
        <w:r w:rsidR="00CB079D">
          <w:rPr>
            <w:rStyle w:val="Hyperlink"/>
          </w:rPr>
          <w:t>R2-2106123</w:t>
        </w:r>
      </w:hyperlink>
      <w:r w:rsidRPr="00017039">
        <w:t xml:space="preserve">, </w:t>
      </w:r>
      <w:hyperlink r:id="rId3543" w:history="1">
        <w:r w:rsidR="00CB079D">
          <w:rPr>
            <w:rStyle w:val="Hyperlink"/>
          </w:rPr>
          <w:t>R2-2106360</w:t>
        </w:r>
      </w:hyperlink>
      <w:r w:rsidRPr="00017039">
        <w:t xml:space="preserve">, </w:t>
      </w:r>
      <w:hyperlink r:id="rId3544" w:history="1">
        <w:r w:rsidR="00CB079D">
          <w:rPr>
            <w:rStyle w:val="Hyperlink"/>
          </w:rPr>
          <w:t>R2-2105173</w:t>
        </w:r>
      </w:hyperlink>
    </w:p>
    <w:p w14:paraId="42534269" w14:textId="77777777" w:rsidR="0047502F" w:rsidRPr="00017039" w:rsidRDefault="0047502F" w:rsidP="0047502F">
      <w:pPr>
        <w:pStyle w:val="EmailDiscussion2"/>
      </w:pPr>
      <w:r w:rsidRPr="00017039">
        <w:tab/>
        <w:t>Phase 1, determine agreeable parts, Phase 2, for agreeable parts Work on CRs.</w:t>
      </w:r>
    </w:p>
    <w:p w14:paraId="0F278918" w14:textId="77777777" w:rsidR="0047502F" w:rsidRPr="00017039" w:rsidRDefault="0047502F" w:rsidP="0047502F">
      <w:pPr>
        <w:pStyle w:val="EmailDiscussion2"/>
      </w:pPr>
      <w:r w:rsidRPr="00017039">
        <w:tab/>
        <w:t xml:space="preserve">Intended outcome: Report and Agreed CRs. </w:t>
      </w:r>
    </w:p>
    <w:p w14:paraId="7AC3141D" w14:textId="77777777" w:rsidR="0047502F" w:rsidRPr="00017039" w:rsidRDefault="0047502F" w:rsidP="0047502F">
      <w:pPr>
        <w:pStyle w:val="EmailDiscussion2"/>
      </w:pPr>
      <w:r w:rsidRPr="00017039">
        <w:tab/>
        <w:t>Deadline: Schedule A</w:t>
      </w:r>
    </w:p>
    <w:p w14:paraId="28E797CB" w14:textId="77777777" w:rsidR="0047502F" w:rsidRPr="00017039" w:rsidRDefault="0047502F" w:rsidP="0047502F">
      <w:pPr>
        <w:pStyle w:val="EmailDiscussion2"/>
      </w:pPr>
    </w:p>
    <w:p w14:paraId="57B718F1" w14:textId="77777777" w:rsidR="0047502F" w:rsidRPr="00017039" w:rsidRDefault="0047502F" w:rsidP="0047502F">
      <w:pPr>
        <w:pStyle w:val="EmailDiscussion"/>
        <w:overflowPunct/>
        <w:autoSpaceDE/>
        <w:autoSpaceDN/>
        <w:adjustRightInd/>
        <w:ind w:left="1619" w:hanging="360"/>
        <w:textAlignment w:val="auto"/>
      </w:pPr>
      <w:r w:rsidRPr="00017039">
        <w:t>[AT114-e][011][NR15] UE Cap II (Ericsson)</w:t>
      </w:r>
    </w:p>
    <w:p w14:paraId="2644B95B" w14:textId="43164078" w:rsidR="0047502F" w:rsidRPr="00017039" w:rsidRDefault="0047502F" w:rsidP="0047502F">
      <w:pPr>
        <w:pStyle w:val="EmailDiscussion2"/>
      </w:pPr>
      <w:r w:rsidRPr="00017039">
        <w:tab/>
        <w:t xml:space="preserve">Scope: Treat </w:t>
      </w:r>
      <w:hyperlink r:id="rId3545" w:history="1">
        <w:r w:rsidR="00CB079D">
          <w:rPr>
            <w:rStyle w:val="Hyperlink"/>
          </w:rPr>
          <w:t>R2-2105983</w:t>
        </w:r>
      </w:hyperlink>
      <w:r w:rsidRPr="00017039">
        <w:t xml:space="preserve"> , </w:t>
      </w:r>
      <w:hyperlink r:id="rId3546" w:history="1">
        <w:r w:rsidR="00CB079D">
          <w:rPr>
            <w:rStyle w:val="Hyperlink"/>
          </w:rPr>
          <w:t>R2-2105984</w:t>
        </w:r>
      </w:hyperlink>
      <w:r w:rsidRPr="00017039">
        <w:t xml:space="preserve">, </w:t>
      </w:r>
      <w:hyperlink r:id="rId3547" w:history="1">
        <w:r w:rsidR="00CB079D">
          <w:rPr>
            <w:rStyle w:val="Hyperlink"/>
          </w:rPr>
          <w:t>R2-2105406</w:t>
        </w:r>
      </w:hyperlink>
      <w:r w:rsidRPr="00017039">
        <w:t xml:space="preserve">, </w:t>
      </w:r>
      <w:hyperlink r:id="rId3548" w:history="1">
        <w:r w:rsidR="00CB079D">
          <w:rPr>
            <w:rStyle w:val="Hyperlink"/>
          </w:rPr>
          <w:t>R2-2105407</w:t>
        </w:r>
      </w:hyperlink>
      <w:r w:rsidRPr="00017039">
        <w:t xml:space="preserve">, </w:t>
      </w:r>
      <w:hyperlink r:id="rId3549" w:history="1">
        <w:r w:rsidR="00CB079D">
          <w:rPr>
            <w:rStyle w:val="Hyperlink"/>
          </w:rPr>
          <w:t>R2-2105408</w:t>
        </w:r>
      </w:hyperlink>
      <w:r w:rsidRPr="00017039">
        <w:t xml:space="preserve">, </w:t>
      </w:r>
      <w:hyperlink r:id="rId3550" w:history="1">
        <w:r w:rsidR="00CB079D">
          <w:rPr>
            <w:rStyle w:val="Hyperlink"/>
          </w:rPr>
          <w:t>R2-2106393</w:t>
        </w:r>
      </w:hyperlink>
      <w:r w:rsidRPr="00017039">
        <w:t xml:space="preserve">, </w:t>
      </w:r>
      <w:hyperlink r:id="rId3551" w:history="1">
        <w:r w:rsidR="00CB079D">
          <w:rPr>
            <w:rStyle w:val="Hyperlink"/>
          </w:rPr>
          <w:t>R2-2106394</w:t>
        </w:r>
      </w:hyperlink>
      <w:r w:rsidRPr="00017039">
        <w:t xml:space="preserve">, </w:t>
      </w:r>
      <w:hyperlink r:id="rId3552" w:history="1">
        <w:r w:rsidR="00CB079D">
          <w:rPr>
            <w:rStyle w:val="Hyperlink"/>
          </w:rPr>
          <w:t>R2-2106124</w:t>
        </w:r>
      </w:hyperlink>
      <w:r w:rsidRPr="00017039">
        <w:t xml:space="preserve">, </w:t>
      </w:r>
      <w:hyperlink r:id="rId3553" w:history="1">
        <w:r w:rsidR="00CB079D">
          <w:rPr>
            <w:rStyle w:val="Hyperlink"/>
          </w:rPr>
          <w:t>R2-2106125</w:t>
        </w:r>
      </w:hyperlink>
    </w:p>
    <w:p w14:paraId="3587AFCD" w14:textId="77777777" w:rsidR="0047502F" w:rsidRPr="00017039" w:rsidRDefault="0047502F" w:rsidP="0047502F">
      <w:pPr>
        <w:pStyle w:val="EmailDiscussion2"/>
      </w:pPr>
      <w:r w:rsidRPr="00017039">
        <w:tab/>
        <w:t>Phase 1, determine agreeable parts, Phase 2, for agreeable parts Work on CRs.</w:t>
      </w:r>
    </w:p>
    <w:p w14:paraId="317019D9" w14:textId="77777777" w:rsidR="0047502F" w:rsidRPr="00017039" w:rsidRDefault="0047502F" w:rsidP="0047502F">
      <w:pPr>
        <w:pStyle w:val="EmailDiscussion2"/>
      </w:pPr>
      <w:r w:rsidRPr="00017039">
        <w:tab/>
        <w:t xml:space="preserve">Intended outcome: Report and Agreed CRs. </w:t>
      </w:r>
    </w:p>
    <w:p w14:paraId="349C7386" w14:textId="77777777" w:rsidR="0047502F" w:rsidRPr="00017039" w:rsidRDefault="0047502F" w:rsidP="0047502F">
      <w:pPr>
        <w:pStyle w:val="EmailDiscussion2"/>
      </w:pPr>
      <w:r w:rsidRPr="00017039">
        <w:tab/>
        <w:t>Deadline: Schedule A</w:t>
      </w:r>
    </w:p>
    <w:p w14:paraId="71089F6A" w14:textId="77777777" w:rsidR="0047502F" w:rsidRPr="00017039" w:rsidRDefault="0047502F" w:rsidP="0047502F">
      <w:pPr>
        <w:pStyle w:val="EmailDiscussion2"/>
      </w:pPr>
    </w:p>
    <w:p w14:paraId="72D88723" w14:textId="77777777" w:rsidR="0047502F" w:rsidRPr="00017039" w:rsidRDefault="0047502F" w:rsidP="0047502F">
      <w:pPr>
        <w:pStyle w:val="EmailDiscussion"/>
        <w:overflowPunct/>
        <w:autoSpaceDE/>
        <w:autoSpaceDN/>
        <w:adjustRightInd/>
        <w:ind w:left="1619" w:hanging="360"/>
        <w:textAlignment w:val="auto"/>
      </w:pPr>
      <w:r w:rsidRPr="00017039">
        <w:t>[AT114-e][012][NR15] UE Cap IV (Huawei)</w:t>
      </w:r>
    </w:p>
    <w:p w14:paraId="77C53DA0" w14:textId="30356063" w:rsidR="0047502F" w:rsidRPr="00017039" w:rsidRDefault="0047502F" w:rsidP="0047502F">
      <w:pPr>
        <w:pStyle w:val="EmailDiscussion2"/>
      </w:pPr>
      <w:r w:rsidRPr="00017039">
        <w:tab/>
        <w:t xml:space="preserve">Scope: Scope is dependent on and Discussion will not start until availability of </w:t>
      </w:r>
      <w:proofErr w:type="spellStart"/>
      <w:r w:rsidRPr="00017039">
        <w:t>LSes</w:t>
      </w:r>
      <w:proofErr w:type="spellEnd"/>
      <w:r w:rsidRPr="00017039">
        <w:t xml:space="preserve"> from RAN4. Treat when/if possible </w:t>
      </w:r>
      <w:hyperlink r:id="rId3554" w:history="1">
        <w:r w:rsidR="00CB079D">
          <w:rPr>
            <w:rStyle w:val="Hyperlink"/>
          </w:rPr>
          <w:t>R2-2106128</w:t>
        </w:r>
      </w:hyperlink>
      <w:r w:rsidRPr="00017039">
        <w:t xml:space="preserve">, </w:t>
      </w:r>
      <w:hyperlink r:id="rId3555" w:history="1">
        <w:r w:rsidR="00CB079D">
          <w:rPr>
            <w:rStyle w:val="Hyperlink"/>
          </w:rPr>
          <w:t>R2-2106129</w:t>
        </w:r>
      </w:hyperlink>
      <w:r w:rsidRPr="00017039">
        <w:t xml:space="preserve">, </w:t>
      </w:r>
      <w:hyperlink r:id="rId3556" w:history="1">
        <w:r w:rsidR="00CB079D">
          <w:rPr>
            <w:rStyle w:val="Hyperlink"/>
          </w:rPr>
          <w:t>R2-2105182</w:t>
        </w:r>
      </w:hyperlink>
      <w:r w:rsidRPr="00017039">
        <w:t xml:space="preserve">, </w:t>
      </w:r>
      <w:hyperlink r:id="rId3557" w:history="1">
        <w:r w:rsidR="00CB079D">
          <w:rPr>
            <w:rStyle w:val="Hyperlink"/>
          </w:rPr>
          <w:t>R2-2105183</w:t>
        </w:r>
      </w:hyperlink>
      <w:r w:rsidRPr="00017039">
        <w:t xml:space="preserve">, </w:t>
      </w:r>
      <w:hyperlink r:id="rId3558" w:history="1">
        <w:r w:rsidR="00CB079D">
          <w:rPr>
            <w:rStyle w:val="Hyperlink"/>
          </w:rPr>
          <w:t>R2-2106130</w:t>
        </w:r>
      </w:hyperlink>
    </w:p>
    <w:p w14:paraId="64DA2353" w14:textId="77777777" w:rsidR="0047502F" w:rsidRPr="00017039" w:rsidRDefault="0047502F" w:rsidP="0047502F">
      <w:pPr>
        <w:pStyle w:val="EmailDiscussion2"/>
      </w:pPr>
      <w:r w:rsidRPr="00017039">
        <w:tab/>
        <w:t>Phase 1, determine agreeable parts, Phase 2, for agreeable parts Work on CRs.</w:t>
      </w:r>
    </w:p>
    <w:p w14:paraId="1F8A1F44" w14:textId="77777777" w:rsidR="0047502F" w:rsidRPr="00017039" w:rsidRDefault="0047502F" w:rsidP="0047502F">
      <w:pPr>
        <w:pStyle w:val="EmailDiscussion2"/>
      </w:pPr>
      <w:r w:rsidRPr="00017039">
        <w:tab/>
        <w:t xml:space="preserve">Intended outcome: Report and Agreed CRs. </w:t>
      </w:r>
    </w:p>
    <w:p w14:paraId="10DE2DB3" w14:textId="77777777" w:rsidR="0047502F" w:rsidRPr="00017039" w:rsidRDefault="0047502F" w:rsidP="0047502F">
      <w:pPr>
        <w:pStyle w:val="EmailDiscussion2"/>
      </w:pPr>
      <w:r w:rsidRPr="00017039">
        <w:tab/>
        <w:t>Deadline: Rapporteur will set</w:t>
      </w:r>
    </w:p>
    <w:p w14:paraId="368BF622" w14:textId="77777777" w:rsidR="0047502F" w:rsidRPr="00017039" w:rsidRDefault="0047502F" w:rsidP="0047502F">
      <w:pPr>
        <w:pStyle w:val="EmailDiscussion2"/>
      </w:pPr>
    </w:p>
    <w:p w14:paraId="326E427B" w14:textId="77777777" w:rsidR="0047502F" w:rsidRPr="00017039" w:rsidRDefault="0047502F" w:rsidP="0047502F">
      <w:pPr>
        <w:pStyle w:val="EmailDiscussion"/>
        <w:overflowPunct/>
        <w:autoSpaceDE/>
        <w:autoSpaceDN/>
        <w:adjustRightInd/>
        <w:ind w:left="1619" w:hanging="360"/>
        <w:textAlignment w:val="auto"/>
      </w:pPr>
      <w:r w:rsidRPr="00017039">
        <w:t>[AT114-e][013][NR15] Idle Inactive mode (ZTE)</w:t>
      </w:r>
    </w:p>
    <w:p w14:paraId="4AF93124" w14:textId="47EEA906" w:rsidR="0047502F" w:rsidRPr="00017039" w:rsidRDefault="0047502F" w:rsidP="0047502F">
      <w:pPr>
        <w:pStyle w:val="EmailDiscussion2"/>
      </w:pPr>
      <w:r w:rsidRPr="00017039">
        <w:tab/>
        <w:t xml:space="preserve">Scope: Treat </w:t>
      </w:r>
      <w:hyperlink r:id="rId3559" w:history="1">
        <w:r w:rsidR="00CB079D">
          <w:rPr>
            <w:rStyle w:val="Hyperlink"/>
          </w:rPr>
          <w:t>R2-2105751</w:t>
        </w:r>
      </w:hyperlink>
      <w:r w:rsidRPr="00017039">
        <w:t xml:space="preserve">, </w:t>
      </w:r>
      <w:hyperlink r:id="rId3560" w:history="1">
        <w:r w:rsidR="00CB079D">
          <w:rPr>
            <w:rStyle w:val="Hyperlink"/>
          </w:rPr>
          <w:t>R2-2105744</w:t>
        </w:r>
      </w:hyperlink>
      <w:r w:rsidRPr="00017039">
        <w:t xml:space="preserve">, </w:t>
      </w:r>
      <w:hyperlink r:id="rId3561" w:history="1">
        <w:r w:rsidR="00CB079D">
          <w:rPr>
            <w:rStyle w:val="Hyperlink"/>
          </w:rPr>
          <w:t>R2-2105745</w:t>
        </w:r>
      </w:hyperlink>
      <w:r w:rsidRPr="00017039">
        <w:t xml:space="preserve">, </w:t>
      </w:r>
      <w:hyperlink r:id="rId3562" w:history="1">
        <w:r w:rsidR="00CB079D">
          <w:rPr>
            <w:rStyle w:val="Hyperlink"/>
          </w:rPr>
          <w:t>R2-2105752</w:t>
        </w:r>
      </w:hyperlink>
      <w:r w:rsidRPr="00017039">
        <w:t xml:space="preserve">, </w:t>
      </w:r>
      <w:hyperlink r:id="rId3563" w:history="1">
        <w:r w:rsidR="00CB079D">
          <w:rPr>
            <w:rStyle w:val="Hyperlink"/>
          </w:rPr>
          <w:t>R2-2105753</w:t>
        </w:r>
      </w:hyperlink>
      <w:r w:rsidRPr="00017039">
        <w:t xml:space="preserve">, </w:t>
      </w:r>
      <w:hyperlink r:id="rId3564" w:history="1">
        <w:r w:rsidR="00CB079D">
          <w:rPr>
            <w:rStyle w:val="Hyperlink"/>
          </w:rPr>
          <w:t>R2-2105754</w:t>
        </w:r>
      </w:hyperlink>
      <w:r w:rsidRPr="00017039">
        <w:t xml:space="preserve">, </w:t>
      </w:r>
      <w:hyperlink r:id="rId3565" w:history="1">
        <w:r w:rsidR="00CB079D">
          <w:rPr>
            <w:rStyle w:val="Hyperlink"/>
          </w:rPr>
          <w:t>R2-2105755</w:t>
        </w:r>
      </w:hyperlink>
      <w:r w:rsidRPr="00017039">
        <w:t xml:space="preserve">, </w:t>
      </w:r>
      <w:hyperlink r:id="rId3566" w:history="1">
        <w:r w:rsidR="00CB079D">
          <w:rPr>
            <w:rStyle w:val="Hyperlink"/>
          </w:rPr>
          <w:t>R2-2106196</w:t>
        </w:r>
      </w:hyperlink>
      <w:r w:rsidRPr="00017039">
        <w:t>,</w:t>
      </w:r>
    </w:p>
    <w:p w14:paraId="54DEFE5B" w14:textId="77777777" w:rsidR="0047502F" w:rsidRPr="00017039" w:rsidRDefault="0047502F" w:rsidP="0047502F">
      <w:pPr>
        <w:pStyle w:val="EmailDiscussion2"/>
      </w:pPr>
      <w:r w:rsidRPr="00017039">
        <w:tab/>
        <w:t>Phase 1, determine agreeable parts, Phase 2, for agreeable parts Work on CRs.</w:t>
      </w:r>
    </w:p>
    <w:p w14:paraId="09D0BF74" w14:textId="77777777" w:rsidR="0047502F" w:rsidRPr="00017039" w:rsidRDefault="0047502F" w:rsidP="0047502F">
      <w:pPr>
        <w:pStyle w:val="EmailDiscussion2"/>
      </w:pPr>
      <w:r w:rsidRPr="00017039">
        <w:lastRenderedPageBreak/>
        <w:tab/>
        <w:t xml:space="preserve">Intended outcome: Report and Agreed CRs. </w:t>
      </w:r>
    </w:p>
    <w:p w14:paraId="284D892D" w14:textId="77777777" w:rsidR="0047502F" w:rsidRPr="00017039" w:rsidRDefault="0047502F" w:rsidP="0047502F">
      <w:pPr>
        <w:pStyle w:val="EmailDiscussion2"/>
      </w:pPr>
      <w:r w:rsidRPr="00017039">
        <w:tab/>
        <w:t>Deadline: Schedule A</w:t>
      </w:r>
    </w:p>
    <w:p w14:paraId="41945A7D" w14:textId="77777777" w:rsidR="0047502F" w:rsidRPr="00017039" w:rsidRDefault="0047502F" w:rsidP="0047502F">
      <w:pPr>
        <w:pStyle w:val="EmailDiscussion2"/>
      </w:pPr>
    </w:p>
    <w:p w14:paraId="736050C3" w14:textId="77777777" w:rsidR="0047502F" w:rsidRPr="00017039" w:rsidRDefault="0047502F" w:rsidP="0047502F">
      <w:pPr>
        <w:pStyle w:val="EmailDiscussion"/>
        <w:overflowPunct/>
        <w:autoSpaceDE/>
        <w:autoSpaceDN/>
        <w:adjustRightInd/>
        <w:ind w:left="1619" w:hanging="360"/>
        <w:textAlignment w:val="auto"/>
      </w:pPr>
      <w:r w:rsidRPr="00017039">
        <w:t>[AT114-e][014][NR16] Stage-2 (Nokia)</w:t>
      </w:r>
    </w:p>
    <w:p w14:paraId="5107437F" w14:textId="204321A3" w:rsidR="0047502F" w:rsidRPr="00017039" w:rsidRDefault="0047502F" w:rsidP="0047502F">
      <w:pPr>
        <w:pStyle w:val="Doc-text2"/>
      </w:pPr>
      <w:r w:rsidRPr="00017039">
        <w:tab/>
        <w:t xml:space="preserve">Scope: Treat </w:t>
      </w:r>
      <w:hyperlink r:id="rId3567" w:history="1">
        <w:r w:rsidR="00CB079D">
          <w:rPr>
            <w:rStyle w:val="Hyperlink"/>
          </w:rPr>
          <w:t>R2-2105474</w:t>
        </w:r>
      </w:hyperlink>
      <w:r w:rsidRPr="00017039">
        <w:t xml:space="preserve">, </w:t>
      </w:r>
      <w:hyperlink r:id="rId3568" w:history="1">
        <w:r w:rsidR="00CB079D">
          <w:rPr>
            <w:rStyle w:val="Hyperlink"/>
          </w:rPr>
          <w:t>R2-2105859</w:t>
        </w:r>
      </w:hyperlink>
      <w:r w:rsidRPr="00017039">
        <w:t xml:space="preserve">, </w:t>
      </w:r>
      <w:hyperlink r:id="rId3569" w:history="1">
        <w:r w:rsidR="00CB079D">
          <w:rPr>
            <w:rStyle w:val="Hyperlink"/>
          </w:rPr>
          <w:t>R2-2105905</w:t>
        </w:r>
      </w:hyperlink>
      <w:r w:rsidRPr="00017039">
        <w:t xml:space="preserve">, </w:t>
      </w:r>
      <w:hyperlink r:id="rId3570" w:history="1">
        <w:r w:rsidR="00CB079D">
          <w:rPr>
            <w:rStyle w:val="Hyperlink"/>
          </w:rPr>
          <w:t>R2-2106389</w:t>
        </w:r>
      </w:hyperlink>
      <w:r w:rsidRPr="00017039">
        <w:t xml:space="preserve">, </w:t>
      </w:r>
      <w:hyperlink r:id="rId3571" w:history="1">
        <w:r w:rsidR="00CB079D">
          <w:rPr>
            <w:rStyle w:val="Hyperlink"/>
          </w:rPr>
          <w:t>R2-2106459</w:t>
        </w:r>
      </w:hyperlink>
      <w:r w:rsidRPr="00017039">
        <w:t xml:space="preserve">, </w:t>
      </w:r>
      <w:hyperlink r:id="rId3572" w:history="1">
        <w:r w:rsidR="00CB079D">
          <w:rPr>
            <w:rStyle w:val="Hyperlink"/>
          </w:rPr>
          <w:t>R2-2104714</w:t>
        </w:r>
      </w:hyperlink>
      <w:r w:rsidRPr="00017039">
        <w:t xml:space="preserve">, </w:t>
      </w:r>
      <w:hyperlink r:id="rId3573" w:history="1">
        <w:r w:rsidR="00CB079D">
          <w:rPr>
            <w:rStyle w:val="Hyperlink"/>
          </w:rPr>
          <w:t>R2-2105185</w:t>
        </w:r>
      </w:hyperlink>
      <w:r w:rsidRPr="00017039">
        <w:t xml:space="preserve">, </w:t>
      </w:r>
      <w:hyperlink r:id="rId3574" w:history="1">
        <w:r w:rsidR="00CB079D">
          <w:rPr>
            <w:rStyle w:val="Hyperlink"/>
          </w:rPr>
          <w:t>R2-2105187</w:t>
        </w:r>
      </w:hyperlink>
      <w:r w:rsidRPr="00017039">
        <w:t xml:space="preserve">, </w:t>
      </w:r>
      <w:hyperlink r:id="rId3575" w:history="1">
        <w:r w:rsidR="00CB079D">
          <w:rPr>
            <w:rStyle w:val="Hyperlink"/>
          </w:rPr>
          <w:t>R2-2105892</w:t>
        </w:r>
      </w:hyperlink>
      <w:r w:rsidRPr="00017039">
        <w:t xml:space="preserve">, </w:t>
      </w:r>
      <w:hyperlink r:id="rId3576" w:history="1">
        <w:r w:rsidR="00CB079D">
          <w:rPr>
            <w:rStyle w:val="Hyperlink"/>
          </w:rPr>
          <w:t>R2-2105955</w:t>
        </w:r>
      </w:hyperlink>
      <w:r w:rsidRPr="00017039">
        <w:t xml:space="preserve">, </w:t>
      </w:r>
      <w:hyperlink r:id="rId3577" w:history="1">
        <w:r w:rsidR="00CB079D">
          <w:rPr>
            <w:rStyle w:val="Hyperlink"/>
          </w:rPr>
          <w:t>R2-2105267</w:t>
        </w:r>
      </w:hyperlink>
      <w:r w:rsidRPr="00017039">
        <w:t xml:space="preserve">, </w:t>
      </w:r>
      <w:hyperlink r:id="rId3578" w:history="1">
        <w:r w:rsidR="00CB079D">
          <w:rPr>
            <w:rStyle w:val="Hyperlink"/>
          </w:rPr>
          <w:t>R2-2105356</w:t>
        </w:r>
      </w:hyperlink>
      <w:r w:rsidRPr="00017039">
        <w:t xml:space="preserve">, </w:t>
      </w:r>
      <w:hyperlink r:id="rId3579" w:history="1">
        <w:r w:rsidR="00CB079D">
          <w:rPr>
            <w:rStyle w:val="Hyperlink"/>
          </w:rPr>
          <w:t>R2-2106176</w:t>
        </w:r>
      </w:hyperlink>
      <w:r w:rsidRPr="00017039">
        <w:t xml:space="preserve">, </w:t>
      </w:r>
    </w:p>
    <w:p w14:paraId="1EB54651" w14:textId="77777777" w:rsidR="0047502F" w:rsidRPr="00017039" w:rsidRDefault="0047502F" w:rsidP="0047502F">
      <w:pPr>
        <w:pStyle w:val="EmailDiscussion2"/>
      </w:pPr>
      <w:r w:rsidRPr="00017039">
        <w:tab/>
        <w:t>Phase 1, For IPA CRs Confirm CRs or identify needed change. Other CRs determine agreeable parts, Phase 2, for IPA CR modifications, and new agreeable parts Work on CRs.</w:t>
      </w:r>
    </w:p>
    <w:p w14:paraId="2B574979" w14:textId="77777777" w:rsidR="0047502F" w:rsidRPr="00017039" w:rsidRDefault="0047502F" w:rsidP="0047502F">
      <w:pPr>
        <w:pStyle w:val="EmailDiscussion2"/>
      </w:pPr>
      <w:r w:rsidRPr="00017039">
        <w:tab/>
        <w:t xml:space="preserve">Intended outcome: Report and Agreed CRs. </w:t>
      </w:r>
    </w:p>
    <w:p w14:paraId="4EAA7BB3" w14:textId="77777777" w:rsidR="0047502F" w:rsidRPr="00017039" w:rsidRDefault="0047502F" w:rsidP="0047502F">
      <w:pPr>
        <w:pStyle w:val="EmailDiscussion2"/>
      </w:pPr>
      <w:r w:rsidRPr="00017039">
        <w:tab/>
        <w:t>Deadline: Schedule A</w:t>
      </w:r>
    </w:p>
    <w:p w14:paraId="7D586C92" w14:textId="77777777" w:rsidR="0047502F" w:rsidRPr="00017039" w:rsidRDefault="0047502F" w:rsidP="0047502F">
      <w:pPr>
        <w:pStyle w:val="EmailDiscussion2"/>
      </w:pPr>
    </w:p>
    <w:p w14:paraId="444A287B" w14:textId="77777777" w:rsidR="0047502F" w:rsidRPr="00017039" w:rsidRDefault="0047502F" w:rsidP="0047502F">
      <w:pPr>
        <w:pStyle w:val="EmailDiscussion"/>
        <w:overflowPunct/>
        <w:autoSpaceDE/>
        <w:autoSpaceDN/>
        <w:adjustRightInd/>
        <w:ind w:left="1619" w:hanging="360"/>
        <w:textAlignment w:val="auto"/>
      </w:pPr>
      <w:r w:rsidRPr="00017039">
        <w:t>[AT114-e][015][NR16] User Plane IPA CRs (CATT)</w:t>
      </w:r>
    </w:p>
    <w:p w14:paraId="6BFFD1DE" w14:textId="4334C817" w:rsidR="0047502F" w:rsidRPr="00017039" w:rsidRDefault="0047502F" w:rsidP="0047502F">
      <w:pPr>
        <w:pStyle w:val="Doc-text2"/>
      </w:pPr>
      <w:r w:rsidRPr="00017039">
        <w:tab/>
        <w:t xml:space="preserve">Scope: Treat </w:t>
      </w:r>
      <w:hyperlink r:id="rId3580" w:history="1">
        <w:r w:rsidR="00CB079D">
          <w:rPr>
            <w:rStyle w:val="Hyperlink"/>
          </w:rPr>
          <w:t>R2-2105762</w:t>
        </w:r>
      </w:hyperlink>
      <w:r w:rsidRPr="00017039">
        <w:t xml:space="preserve">, </w:t>
      </w:r>
      <w:hyperlink r:id="rId3581" w:history="1">
        <w:r w:rsidR="00CB079D">
          <w:rPr>
            <w:rStyle w:val="Hyperlink"/>
          </w:rPr>
          <w:t>R2-2105785</w:t>
        </w:r>
      </w:hyperlink>
      <w:r w:rsidRPr="00017039">
        <w:t xml:space="preserve">, </w:t>
      </w:r>
      <w:hyperlink r:id="rId3582" w:history="1">
        <w:r w:rsidR="00CB079D">
          <w:rPr>
            <w:rStyle w:val="Hyperlink"/>
          </w:rPr>
          <w:t>R2-2105932</w:t>
        </w:r>
      </w:hyperlink>
      <w:r w:rsidRPr="00017039">
        <w:t xml:space="preserve">, </w:t>
      </w:r>
      <w:hyperlink r:id="rId3583" w:history="1">
        <w:r w:rsidR="00CB079D">
          <w:rPr>
            <w:rStyle w:val="Hyperlink"/>
          </w:rPr>
          <w:t>R2-2106206</w:t>
        </w:r>
      </w:hyperlink>
      <w:r w:rsidRPr="00017039">
        <w:t xml:space="preserve">, </w:t>
      </w:r>
      <w:hyperlink r:id="rId3584" w:history="1">
        <w:r w:rsidR="00CB079D">
          <w:rPr>
            <w:rStyle w:val="Hyperlink"/>
          </w:rPr>
          <w:t>R2-2106309</w:t>
        </w:r>
      </w:hyperlink>
    </w:p>
    <w:p w14:paraId="50233406" w14:textId="77777777" w:rsidR="0047502F" w:rsidRPr="00017039" w:rsidRDefault="0047502F" w:rsidP="0047502F">
      <w:pPr>
        <w:pStyle w:val="EmailDiscussion2"/>
      </w:pPr>
      <w:r w:rsidRPr="00017039">
        <w:tab/>
        <w:t>Phase 1, For IPA CRs Confirm CRs or identify needed change. Phase 2, for IPA CR modifications, if any, Work on CRs.</w:t>
      </w:r>
    </w:p>
    <w:p w14:paraId="718FA61D" w14:textId="77777777" w:rsidR="0047502F" w:rsidRPr="00017039" w:rsidRDefault="0047502F" w:rsidP="0047502F">
      <w:pPr>
        <w:pStyle w:val="EmailDiscussion2"/>
      </w:pPr>
      <w:r w:rsidRPr="00017039">
        <w:tab/>
        <w:t xml:space="preserve">Intended outcome: Report and Agreed CRs. </w:t>
      </w:r>
    </w:p>
    <w:p w14:paraId="2EE4A1DE" w14:textId="77777777" w:rsidR="0047502F" w:rsidRPr="00017039" w:rsidRDefault="0047502F" w:rsidP="0047502F">
      <w:pPr>
        <w:pStyle w:val="EmailDiscussion2"/>
      </w:pPr>
      <w:r w:rsidRPr="00017039">
        <w:tab/>
        <w:t>Deadline: Schedule A</w:t>
      </w:r>
    </w:p>
    <w:p w14:paraId="14229AE4" w14:textId="77777777" w:rsidR="0047502F" w:rsidRPr="00017039" w:rsidRDefault="0047502F" w:rsidP="0047502F">
      <w:pPr>
        <w:pStyle w:val="EmailDiscussion2"/>
      </w:pPr>
    </w:p>
    <w:p w14:paraId="0E9CDD1F" w14:textId="77777777" w:rsidR="0047502F" w:rsidRPr="00017039" w:rsidRDefault="0047502F" w:rsidP="0047502F">
      <w:pPr>
        <w:pStyle w:val="EmailDiscussion"/>
        <w:overflowPunct/>
        <w:autoSpaceDE/>
        <w:autoSpaceDN/>
        <w:adjustRightInd/>
        <w:ind w:left="1619" w:hanging="360"/>
        <w:textAlignment w:val="auto"/>
      </w:pPr>
      <w:r w:rsidRPr="00017039">
        <w:t xml:space="preserve">[AT114-e][016][NR16] </w:t>
      </w:r>
      <w:r w:rsidRPr="00017039">
        <w:rPr>
          <w:lang w:val="en-US"/>
        </w:rPr>
        <w:t xml:space="preserve">Overlapping </w:t>
      </w:r>
      <w:r w:rsidRPr="00017039">
        <w:t>UCI</w:t>
      </w:r>
      <w:r w:rsidRPr="00017039">
        <w:rPr>
          <w:lang w:val="en-US"/>
        </w:rPr>
        <w:t xml:space="preserve"> and PUSCH/PUCCH</w:t>
      </w:r>
      <w:r w:rsidRPr="00017039">
        <w:t xml:space="preserve"> (Samsung)</w:t>
      </w:r>
    </w:p>
    <w:p w14:paraId="32DB9BE5" w14:textId="77777777" w:rsidR="0047502F" w:rsidRPr="00017039" w:rsidRDefault="0047502F" w:rsidP="0047502F">
      <w:pPr>
        <w:pStyle w:val="Doc-text2"/>
      </w:pPr>
      <w:r w:rsidRPr="00017039">
        <w:tab/>
        <w:t>Scope: Determine MAC TS impact of on-line agreement. If agreeable send LS to R1</w:t>
      </w:r>
    </w:p>
    <w:p w14:paraId="2DF86B6C" w14:textId="137F73BA" w:rsidR="0047502F" w:rsidRPr="00017039" w:rsidRDefault="0047502F" w:rsidP="0047502F">
      <w:pPr>
        <w:pStyle w:val="EmailDiscussion2"/>
      </w:pPr>
      <w:r w:rsidRPr="00017039">
        <w:tab/>
        <w:t>Intended outcome: Report (if needed), Agreed CR, Approved LS out (if applicable).</w:t>
      </w:r>
    </w:p>
    <w:p w14:paraId="2E3DCFCC" w14:textId="3103E223" w:rsidR="0047502F" w:rsidRPr="00017039" w:rsidRDefault="0047502F" w:rsidP="0047502F">
      <w:pPr>
        <w:pStyle w:val="EmailDiscussion2"/>
      </w:pPr>
      <w:r w:rsidRPr="00017039">
        <w:tab/>
        <w:t>Deadline: EOM if possible, otherwise extend to short post email disc.</w:t>
      </w:r>
    </w:p>
    <w:p w14:paraId="7D073399" w14:textId="77777777" w:rsidR="0047502F" w:rsidRPr="00017039" w:rsidRDefault="0047502F" w:rsidP="0047502F">
      <w:pPr>
        <w:pStyle w:val="EmailDiscussion2"/>
      </w:pPr>
    </w:p>
    <w:p w14:paraId="4CD4C637" w14:textId="77777777" w:rsidR="0047502F" w:rsidRPr="00017039" w:rsidRDefault="0047502F" w:rsidP="0047502F">
      <w:pPr>
        <w:pStyle w:val="EmailDiscussion"/>
        <w:overflowPunct/>
        <w:autoSpaceDE/>
        <w:autoSpaceDN/>
        <w:adjustRightInd/>
        <w:ind w:left="1619" w:hanging="360"/>
        <w:textAlignment w:val="auto"/>
      </w:pPr>
      <w:r w:rsidRPr="00017039">
        <w:t>[AT114-e][017][NR16] MAC I - UL Skipping (Apple)</w:t>
      </w:r>
    </w:p>
    <w:p w14:paraId="19C51A47" w14:textId="258FCDD9" w:rsidR="0047502F" w:rsidRPr="00017039" w:rsidRDefault="0047502F" w:rsidP="0047502F">
      <w:pPr>
        <w:pStyle w:val="Doc-text2"/>
      </w:pPr>
      <w:r w:rsidRPr="00017039">
        <w:tab/>
        <w:t xml:space="preserve">Scope: Treat </w:t>
      </w:r>
      <w:hyperlink r:id="rId3585" w:history="1">
        <w:r w:rsidR="00CB079D">
          <w:rPr>
            <w:rStyle w:val="Hyperlink"/>
          </w:rPr>
          <w:t>R2-2105780</w:t>
        </w:r>
      </w:hyperlink>
      <w:r w:rsidRPr="00017039">
        <w:t xml:space="preserve">, </w:t>
      </w:r>
      <w:hyperlink r:id="rId3586" w:history="1">
        <w:r w:rsidR="00CB079D">
          <w:rPr>
            <w:rStyle w:val="Hyperlink"/>
          </w:rPr>
          <w:t>R2-2104896</w:t>
        </w:r>
      </w:hyperlink>
      <w:r w:rsidRPr="00017039">
        <w:t xml:space="preserve">, </w:t>
      </w:r>
      <w:hyperlink r:id="rId3587" w:history="1">
        <w:r w:rsidR="00CB079D">
          <w:rPr>
            <w:rStyle w:val="Hyperlink"/>
          </w:rPr>
          <w:t>R2-2105852</w:t>
        </w:r>
      </w:hyperlink>
      <w:r w:rsidRPr="00017039">
        <w:t xml:space="preserve">, </w:t>
      </w:r>
      <w:hyperlink r:id="rId3588" w:history="1">
        <w:r w:rsidR="00CB079D">
          <w:rPr>
            <w:rStyle w:val="Hyperlink"/>
          </w:rPr>
          <w:t>R2-2105112</w:t>
        </w:r>
      </w:hyperlink>
      <w:r w:rsidRPr="00017039">
        <w:t xml:space="preserve">, </w:t>
      </w:r>
      <w:hyperlink r:id="rId3589" w:history="1">
        <w:r w:rsidR="00CB079D">
          <w:rPr>
            <w:rStyle w:val="Hyperlink"/>
          </w:rPr>
          <w:t>R2-2106442</w:t>
        </w:r>
      </w:hyperlink>
      <w:r w:rsidRPr="00017039">
        <w:t>,</w:t>
      </w:r>
    </w:p>
    <w:p w14:paraId="398DD7A8" w14:textId="77777777" w:rsidR="0047502F" w:rsidRPr="00017039" w:rsidRDefault="0047502F" w:rsidP="0047502F">
      <w:pPr>
        <w:pStyle w:val="EmailDiscussion2"/>
      </w:pPr>
      <w:r w:rsidRPr="00017039">
        <w:tab/>
        <w:t>determine agreeable parts, for agreeable parts Work on CRs.</w:t>
      </w:r>
    </w:p>
    <w:p w14:paraId="119714E9" w14:textId="77777777" w:rsidR="0047502F" w:rsidRPr="00017039" w:rsidRDefault="0047502F" w:rsidP="0047502F">
      <w:pPr>
        <w:pStyle w:val="EmailDiscussion2"/>
      </w:pPr>
      <w:r w:rsidRPr="00017039">
        <w:tab/>
        <w:t xml:space="preserve">Intended outcome: Report and Agreed CRs. </w:t>
      </w:r>
    </w:p>
    <w:p w14:paraId="6C09F00E" w14:textId="77777777" w:rsidR="0047502F" w:rsidRPr="00017039" w:rsidRDefault="0047502F" w:rsidP="0047502F">
      <w:pPr>
        <w:pStyle w:val="EmailDiscussion2"/>
      </w:pPr>
      <w:r w:rsidRPr="00017039">
        <w:tab/>
        <w:t xml:space="preserve">Deadline: EOM, can do short post meeting email for CR(s). </w:t>
      </w:r>
    </w:p>
    <w:p w14:paraId="544B38E1" w14:textId="77777777" w:rsidR="0047502F" w:rsidRPr="00017039" w:rsidRDefault="0047502F" w:rsidP="0047502F">
      <w:pPr>
        <w:pStyle w:val="EmailDiscussion2"/>
      </w:pPr>
    </w:p>
    <w:p w14:paraId="64D1E9E0" w14:textId="77777777" w:rsidR="0047502F" w:rsidRPr="00017039" w:rsidRDefault="0047502F" w:rsidP="0047502F">
      <w:pPr>
        <w:pStyle w:val="EmailDiscussion"/>
        <w:overflowPunct/>
        <w:autoSpaceDE/>
        <w:autoSpaceDN/>
        <w:adjustRightInd/>
        <w:ind w:left="1619" w:hanging="360"/>
        <w:textAlignment w:val="auto"/>
      </w:pPr>
      <w:r w:rsidRPr="00017039">
        <w:t>[AT114-e][018][NR16] MAC III (Nokia)</w:t>
      </w:r>
    </w:p>
    <w:p w14:paraId="640623EB" w14:textId="4E2B967C" w:rsidR="0047502F" w:rsidRPr="00017039" w:rsidRDefault="0047502F" w:rsidP="0047502F">
      <w:pPr>
        <w:pStyle w:val="Doc-text2"/>
      </w:pPr>
      <w:r w:rsidRPr="00017039">
        <w:tab/>
        <w:t xml:space="preserve">Scope: Treat </w:t>
      </w:r>
      <w:hyperlink r:id="rId3590" w:history="1">
        <w:r w:rsidR="00CB079D">
          <w:rPr>
            <w:rStyle w:val="Hyperlink"/>
          </w:rPr>
          <w:t>R2-2104724</w:t>
        </w:r>
      </w:hyperlink>
      <w:r w:rsidRPr="00017039">
        <w:t xml:space="preserve">, </w:t>
      </w:r>
      <w:hyperlink r:id="rId3591" w:history="1">
        <w:r w:rsidR="00CB079D">
          <w:rPr>
            <w:rStyle w:val="Hyperlink"/>
          </w:rPr>
          <w:t>R2-2105231</w:t>
        </w:r>
      </w:hyperlink>
      <w:r w:rsidRPr="00017039">
        <w:t xml:space="preserve">, </w:t>
      </w:r>
      <w:hyperlink r:id="rId3592" w:history="1">
        <w:r w:rsidR="00CB079D">
          <w:rPr>
            <w:rStyle w:val="Hyperlink"/>
          </w:rPr>
          <w:t>R2-2105865</w:t>
        </w:r>
      </w:hyperlink>
      <w:r w:rsidRPr="00017039">
        <w:t xml:space="preserve">, </w:t>
      </w:r>
      <w:hyperlink r:id="rId3593" w:history="1">
        <w:r w:rsidR="00CB079D">
          <w:rPr>
            <w:rStyle w:val="Hyperlink"/>
          </w:rPr>
          <w:t>R2-2105232</w:t>
        </w:r>
      </w:hyperlink>
      <w:r w:rsidRPr="00017039">
        <w:t xml:space="preserve">, </w:t>
      </w:r>
      <w:hyperlink r:id="rId3594" w:history="1">
        <w:r w:rsidR="00CB079D">
          <w:rPr>
            <w:rStyle w:val="Hyperlink"/>
          </w:rPr>
          <w:t>R2-2105749</w:t>
        </w:r>
      </w:hyperlink>
      <w:r w:rsidRPr="00017039">
        <w:t xml:space="preserve">, </w:t>
      </w:r>
      <w:hyperlink r:id="rId3595" w:history="1">
        <w:r w:rsidR="00CB079D">
          <w:rPr>
            <w:rStyle w:val="Hyperlink"/>
          </w:rPr>
          <w:t>R2-2106031</w:t>
        </w:r>
      </w:hyperlink>
      <w:r w:rsidRPr="00017039">
        <w:t xml:space="preserve">, </w:t>
      </w:r>
      <w:hyperlink r:id="rId3596" w:history="1">
        <w:r w:rsidR="00CB079D">
          <w:rPr>
            <w:rStyle w:val="Hyperlink"/>
          </w:rPr>
          <w:t>R2-2106321</w:t>
        </w:r>
      </w:hyperlink>
      <w:r w:rsidRPr="00017039">
        <w:t xml:space="preserve">, </w:t>
      </w:r>
      <w:hyperlink r:id="rId3597" w:history="1">
        <w:r w:rsidR="00CB079D">
          <w:rPr>
            <w:rStyle w:val="Hyperlink"/>
          </w:rPr>
          <w:t>R2-2105851</w:t>
        </w:r>
      </w:hyperlink>
      <w:r w:rsidRPr="00017039">
        <w:t xml:space="preserve">, </w:t>
      </w:r>
      <w:hyperlink r:id="rId3598" w:history="1">
        <w:r w:rsidR="00CB079D">
          <w:rPr>
            <w:rStyle w:val="Hyperlink"/>
          </w:rPr>
          <w:t>R2-2105065</w:t>
        </w:r>
      </w:hyperlink>
      <w:r w:rsidRPr="00017039">
        <w:t xml:space="preserve">, </w:t>
      </w:r>
      <w:hyperlink r:id="rId3599" w:history="1">
        <w:r w:rsidR="00CB079D">
          <w:rPr>
            <w:rStyle w:val="Hyperlink"/>
          </w:rPr>
          <w:t>R2-2105068</w:t>
        </w:r>
      </w:hyperlink>
    </w:p>
    <w:p w14:paraId="5A9CDDA3" w14:textId="77777777" w:rsidR="0047502F" w:rsidRPr="00017039" w:rsidRDefault="0047502F" w:rsidP="0047502F">
      <w:pPr>
        <w:pStyle w:val="EmailDiscussion2"/>
      </w:pPr>
      <w:r w:rsidRPr="00017039">
        <w:tab/>
        <w:t>Phase 1, determine agreeable parts, Phase 2, for agreeable parts Work on CRs.</w:t>
      </w:r>
    </w:p>
    <w:p w14:paraId="4EEFAC4D" w14:textId="77777777" w:rsidR="0047502F" w:rsidRPr="00017039" w:rsidRDefault="0047502F" w:rsidP="0047502F">
      <w:pPr>
        <w:pStyle w:val="EmailDiscussion2"/>
      </w:pPr>
      <w:r w:rsidRPr="00017039">
        <w:tab/>
        <w:t xml:space="preserve">Intended outcome: Report and Agreed CRs. </w:t>
      </w:r>
    </w:p>
    <w:p w14:paraId="5BB1EA00" w14:textId="77777777" w:rsidR="0047502F" w:rsidRPr="00017039" w:rsidRDefault="0047502F" w:rsidP="0047502F">
      <w:pPr>
        <w:pStyle w:val="EmailDiscussion2"/>
      </w:pPr>
      <w:r w:rsidRPr="00017039">
        <w:tab/>
        <w:t>Deadline: Schedule A (phase 1 Monday instead)</w:t>
      </w:r>
    </w:p>
    <w:p w14:paraId="536AEEA5" w14:textId="77777777" w:rsidR="0047502F" w:rsidRPr="00017039" w:rsidRDefault="0047502F" w:rsidP="0047502F">
      <w:pPr>
        <w:pStyle w:val="EmailDiscussion2"/>
      </w:pPr>
    </w:p>
    <w:p w14:paraId="48521851" w14:textId="77777777" w:rsidR="0047502F" w:rsidRPr="00017039" w:rsidRDefault="0047502F" w:rsidP="0047502F">
      <w:pPr>
        <w:pStyle w:val="EmailDiscussion"/>
        <w:overflowPunct/>
        <w:autoSpaceDE/>
        <w:autoSpaceDN/>
        <w:adjustRightInd/>
        <w:ind w:left="1619" w:hanging="360"/>
        <w:textAlignment w:val="auto"/>
      </w:pPr>
      <w:r w:rsidRPr="00017039">
        <w:t>[AT114-e][019][NR16] BAP (Ericsson)</w:t>
      </w:r>
    </w:p>
    <w:p w14:paraId="107BB63E" w14:textId="0060EDDA" w:rsidR="0047502F" w:rsidRPr="00017039" w:rsidRDefault="0047502F" w:rsidP="0047502F">
      <w:pPr>
        <w:pStyle w:val="Doc-text2"/>
      </w:pPr>
      <w:r w:rsidRPr="00017039">
        <w:tab/>
        <w:t xml:space="preserve">Scope: Treat </w:t>
      </w:r>
      <w:hyperlink r:id="rId3600" w:history="1">
        <w:r w:rsidR="00CB079D">
          <w:rPr>
            <w:rStyle w:val="Hyperlink"/>
          </w:rPr>
          <w:t>R2-2105357</w:t>
        </w:r>
      </w:hyperlink>
      <w:r w:rsidRPr="00017039">
        <w:t xml:space="preserve">, </w:t>
      </w:r>
      <w:hyperlink r:id="rId3601" w:history="1">
        <w:r w:rsidR="00CB079D">
          <w:rPr>
            <w:rStyle w:val="Hyperlink"/>
          </w:rPr>
          <w:t>R2-2105875</w:t>
        </w:r>
      </w:hyperlink>
      <w:r w:rsidRPr="00017039">
        <w:t xml:space="preserve">, </w:t>
      </w:r>
      <w:hyperlink r:id="rId3602" w:history="1">
        <w:r w:rsidR="00CB079D">
          <w:rPr>
            <w:rStyle w:val="Hyperlink"/>
          </w:rPr>
          <w:t>R2-2106027</w:t>
        </w:r>
      </w:hyperlink>
      <w:r w:rsidRPr="00017039">
        <w:t xml:space="preserve">, </w:t>
      </w:r>
      <w:hyperlink r:id="rId3603" w:history="1">
        <w:r w:rsidR="00CB079D">
          <w:rPr>
            <w:rStyle w:val="Hyperlink"/>
          </w:rPr>
          <w:t>R2-2106028</w:t>
        </w:r>
      </w:hyperlink>
      <w:r w:rsidRPr="00017039">
        <w:t xml:space="preserve">, </w:t>
      </w:r>
      <w:hyperlink r:id="rId3604" w:history="1">
        <w:r w:rsidR="00CB079D">
          <w:rPr>
            <w:rStyle w:val="Hyperlink"/>
          </w:rPr>
          <w:t>R2-2106218</w:t>
        </w:r>
      </w:hyperlink>
      <w:r w:rsidRPr="00017039">
        <w:t xml:space="preserve">, </w:t>
      </w:r>
      <w:hyperlink r:id="rId3605" w:history="1">
        <w:r w:rsidR="00CB079D">
          <w:rPr>
            <w:rStyle w:val="Hyperlink"/>
          </w:rPr>
          <w:t>R2-2106219</w:t>
        </w:r>
      </w:hyperlink>
    </w:p>
    <w:p w14:paraId="750B21B1" w14:textId="77777777" w:rsidR="0047502F" w:rsidRPr="00017039" w:rsidRDefault="0047502F" w:rsidP="0047502F">
      <w:pPr>
        <w:pStyle w:val="EmailDiscussion2"/>
      </w:pPr>
      <w:r w:rsidRPr="00017039">
        <w:tab/>
        <w:t>Phase 1, determine agreeable parts, Phase 2, for agreeable parts Work on CRs.</w:t>
      </w:r>
    </w:p>
    <w:p w14:paraId="471873D8" w14:textId="77777777" w:rsidR="0047502F" w:rsidRPr="00017039" w:rsidRDefault="0047502F" w:rsidP="0047502F">
      <w:pPr>
        <w:pStyle w:val="EmailDiscussion2"/>
      </w:pPr>
      <w:r w:rsidRPr="00017039">
        <w:tab/>
        <w:t xml:space="preserve">Intended outcome: Report and Agreed CRs. </w:t>
      </w:r>
    </w:p>
    <w:p w14:paraId="1020F8B8" w14:textId="77777777" w:rsidR="0047502F" w:rsidRPr="00017039" w:rsidRDefault="0047502F" w:rsidP="0047502F">
      <w:pPr>
        <w:pStyle w:val="EmailDiscussion2"/>
      </w:pPr>
      <w:r w:rsidRPr="00017039">
        <w:tab/>
        <w:t>Deadline: Schedule A</w:t>
      </w:r>
    </w:p>
    <w:p w14:paraId="5BF256C0" w14:textId="77777777" w:rsidR="0047502F" w:rsidRPr="00017039" w:rsidRDefault="0047502F" w:rsidP="0047502F">
      <w:pPr>
        <w:pStyle w:val="EmailDiscussion2"/>
      </w:pPr>
    </w:p>
    <w:p w14:paraId="7AF6EE85" w14:textId="77777777" w:rsidR="0047502F" w:rsidRPr="00017039" w:rsidRDefault="0047502F" w:rsidP="0047502F">
      <w:pPr>
        <w:pStyle w:val="EmailDiscussion"/>
        <w:overflowPunct/>
        <w:autoSpaceDE/>
        <w:autoSpaceDN/>
        <w:adjustRightInd/>
        <w:ind w:left="1619" w:hanging="360"/>
        <w:textAlignment w:val="auto"/>
      </w:pPr>
      <w:r w:rsidRPr="00017039">
        <w:t xml:space="preserve">[AT114-e][020][NR16] Control Plane IPA CRs and UE caps </w:t>
      </w:r>
      <w:proofErr w:type="spellStart"/>
      <w:r w:rsidRPr="00017039">
        <w:t>Misc</w:t>
      </w:r>
      <w:proofErr w:type="spellEnd"/>
      <w:r w:rsidRPr="00017039">
        <w:t xml:space="preserve"> Corrections (Intel)</w:t>
      </w:r>
    </w:p>
    <w:p w14:paraId="6E295E4C" w14:textId="55FFD42E" w:rsidR="0047502F" w:rsidRPr="00017039" w:rsidRDefault="0047502F" w:rsidP="0047502F">
      <w:pPr>
        <w:pStyle w:val="Doc-text2"/>
      </w:pPr>
      <w:r w:rsidRPr="00017039">
        <w:tab/>
        <w:t xml:space="preserve">Scope: Treat </w:t>
      </w:r>
      <w:hyperlink r:id="rId3606" w:history="1">
        <w:r w:rsidR="00CB079D">
          <w:rPr>
            <w:rStyle w:val="Hyperlink"/>
          </w:rPr>
          <w:t>R2-2104887</w:t>
        </w:r>
      </w:hyperlink>
      <w:r w:rsidRPr="00017039">
        <w:t xml:space="preserve">, </w:t>
      </w:r>
      <w:hyperlink r:id="rId3607" w:history="1">
        <w:r w:rsidR="00CB079D">
          <w:rPr>
            <w:rStyle w:val="Hyperlink"/>
          </w:rPr>
          <w:t>R2-2104890</w:t>
        </w:r>
      </w:hyperlink>
      <w:r w:rsidRPr="00017039">
        <w:t xml:space="preserve">, </w:t>
      </w:r>
      <w:hyperlink r:id="rId3608" w:history="1">
        <w:r w:rsidR="00CB079D">
          <w:rPr>
            <w:rStyle w:val="Hyperlink"/>
          </w:rPr>
          <w:t>R2-2104788</w:t>
        </w:r>
      </w:hyperlink>
      <w:r w:rsidRPr="00017039">
        <w:t xml:space="preserve">, </w:t>
      </w:r>
      <w:hyperlink r:id="rId3609" w:history="1">
        <w:r w:rsidR="00CB079D">
          <w:rPr>
            <w:rStyle w:val="Hyperlink"/>
          </w:rPr>
          <w:t>R2-2104839</w:t>
        </w:r>
      </w:hyperlink>
      <w:r w:rsidRPr="00017039">
        <w:t xml:space="preserve">, </w:t>
      </w:r>
      <w:hyperlink r:id="rId3610" w:history="1">
        <w:r w:rsidR="00CB079D">
          <w:rPr>
            <w:rStyle w:val="Hyperlink"/>
          </w:rPr>
          <w:t>R2-2104904</w:t>
        </w:r>
      </w:hyperlink>
      <w:r w:rsidRPr="00017039">
        <w:t xml:space="preserve">, </w:t>
      </w:r>
      <w:hyperlink r:id="rId3611" w:history="1">
        <w:r w:rsidR="00CB079D">
          <w:rPr>
            <w:rStyle w:val="Hyperlink"/>
          </w:rPr>
          <w:t>R2-2105104</w:t>
        </w:r>
      </w:hyperlink>
      <w:r w:rsidRPr="00017039">
        <w:t xml:space="preserve">, </w:t>
      </w:r>
      <w:hyperlink r:id="rId3612" w:history="1">
        <w:r w:rsidR="00CB079D">
          <w:rPr>
            <w:rStyle w:val="Hyperlink"/>
          </w:rPr>
          <w:t>R2-2105105</w:t>
        </w:r>
      </w:hyperlink>
      <w:r w:rsidRPr="00017039">
        <w:t xml:space="preserve">, </w:t>
      </w:r>
      <w:hyperlink r:id="rId3613" w:history="1">
        <w:r w:rsidR="00CB079D">
          <w:rPr>
            <w:rStyle w:val="Hyperlink"/>
          </w:rPr>
          <w:t>R2-2105144</w:t>
        </w:r>
      </w:hyperlink>
      <w:r w:rsidRPr="00017039">
        <w:t xml:space="preserve">, </w:t>
      </w:r>
      <w:hyperlink r:id="rId3614" w:history="1">
        <w:r w:rsidR="00CB079D">
          <w:rPr>
            <w:rStyle w:val="Hyperlink"/>
          </w:rPr>
          <w:t>R2-2105184</w:t>
        </w:r>
      </w:hyperlink>
      <w:r w:rsidRPr="00017039">
        <w:t xml:space="preserve">, </w:t>
      </w:r>
      <w:hyperlink r:id="rId3615" w:history="1">
        <w:r w:rsidR="00CB079D">
          <w:rPr>
            <w:rStyle w:val="Hyperlink"/>
          </w:rPr>
          <w:t>R2-2105372</w:t>
        </w:r>
      </w:hyperlink>
      <w:r w:rsidRPr="00017039">
        <w:t xml:space="preserve">, </w:t>
      </w:r>
      <w:hyperlink r:id="rId3616" w:history="1">
        <w:r w:rsidR="00CB079D">
          <w:rPr>
            <w:rStyle w:val="Hyperlink"/>
          </w:rPr>
          <w:t>R2-2105393</w:t>
        </w:r>
      </w:hyperlink>
      <w:r w:rsidRPr="00017039">
        <w:t xml:space="preserve">, </w:t>
      </w:r>
      <w:hyperlink r:id="rId3617" w:history="1">
        <w:r w:rsidR="00CB079D">
          <w:rPr>
            <w:rStyle w:val="Hyperlink"/>
          </w:rPr>
          <w:t>R2-2105417</w:t>
        </w:r>
      </w:hyperlink>
      <w:r w:rsidRPr="00017039">
        <w:t xml:space="preserve">, </w:t>
      </w:r>
      <w:hyperlink r:id="rId3618" w:history="1">
        <w:r w:rsidR="00CB079D">
          <w:rPr>
            <w:rStyle w:val="Hyperlink"/>
          </w:rPr>
          <w:t>R2-2105422</w:t>
        </w:r>
      </w:hyperlink>
      <w:r w:rsidRPr="00017039">
        <w:t xml:space="preserve">, </w:t>
      </w:r>
      <w:hyperlink r:id="rId3619" w:history="1">
        <w:r w:rsidR="00CB079D">
          <w:rPr>
            <w:rStyle w:val="Hyperlink"/>
          </w:rPr>
          <w:t>R2-2105527</w:t>
        </w:r>
      </w:hyperlink>
      <w:r w:rsidRPr="00017039">
        <w:t xml:space="preserve">, </w:t>
      </w:r>
      <w:hyperlink r:id="rId3620" w:history="1">
        <w:r w:rsidR="00CB079D">
          <w:rPr>
            <w:rStyle w:val="Hyperlink"/>
          </w:rPr>
          <w:t>R2-2105602</w:t>
        </w:r>
      </w:hyperlink>
      <w:r w:rsidRPr="00017039">
        <w:t xml:space="preserve">, </w:t>
      </w:r>
      <w:hyperlink r:id="rId3621" w:history="1">
        <w:r w:rsidR="00CB079D">
          <w:rPr>
            <w:rStyle w:val="Hyperlink"/>
          </w:rPr>
          <w:t>R2-2105605</w:t>
        </w:r>
      </w:hyperlink>
      <w:r w:rsidRPr="00017039">
        <w:t xml:space="preserve">, </w:t>
      </w:r>
      <w:hyperlink r:id="rId3622" w:history="1">
        <w:r w:rsidR="00CB079D">
          <w:rPr>
            <w:rStyle w:val="Hyperlink"/>
          </w:rPr>
          <w:t>R2-2105624</w:t>
        </w:r>
      </w:hyperlink>
      <w:r w:rsidRPr="00017039">
        <w:t xml:space="preserve">, </w:t>
      </w:r>
      <w:hyperlink r:id="rId3623" w:history="1">
        <w:r w:rsidR="00CB079D">
          <w:rPr>
            <w:rStyle w:val="Hyperlink"/>
          </w:rPr>
          <w:t>R2-2105732</w:t>
        </w:r>
      </w:hyperlink>
      <w:r w:rsidRPr="00017039">
        <w:t xml:space="preserve">, </w:t>
      </w:r>
      <w:hyperlink r:id="rId3624" w:history="1">
        <w:r w:rsidR="00CB079D">
          <w:rPr>
            <w:rStyle w:val="Hyperlink"/>
          </w:rPr>
          <w:t>R2-2106207</w:t>
        </w:r>
      </w:hyperlink>
      <w:r w:rsidRPr="00017039">
        <w:t xml:space="preserve">, </w:t>
      </w:r>
      <w:hyperlink r:id="rId3625" w:history="1">
        <w:r w:rsidR="00CB079D">
          <w:rPr>
            <w:rStyle w:val="Hyperlink"/>
          </w:rPr>
          <w:t>R2-2106208</w:t>
        </w:r>
      </w:hyperlink>
      <w:r w:rsidRPr="00017039">
        <w:t xml:space="preserve">, </w:t>
      </w:r>
      <w:hyperlink r:id="rId3626" w:history="1">
        <w:r w:rsidR="00CB079D">
          <w:rPr>
            <w:rStyle w:val="Hyperlink"/>
          </w:rPr>
          <w:t>R2-2106284</w:t>
        </w:r>
      </w:hyperlink>
      <w:r w:rsidRPr="00017039">
        <w:t xml:space="preserve">, </w:t>
      </w:r>
      <w:hyperlink r:id="rId3627" w:history="1">
        <w:r w:rsidR="00CB079D">
          <w:rPr>
            <w:rStyle w:val="Hyperlink"/>
          </w:rPr>
          <w:t>R2-2106448</w:t>
        </w:r>
      </w:hyperlink>
      <w:r w:rsidRPr="00017039">
        <w:t>,</w:t>
      </w:r>
    </w:p>
    <w:p w14:paraId="44137EB9" w14:textId="77777777" w:rsidR="0047502F" w:rsidRPr="00017039" w:rsidRDefault="0047502F" w:rsidP="0047502F">
      <w:pPr>
        <w:pStyle w:val="EmailDiscussion2"/>
      </w:pPr>
      <w:r w:rsidRPr="00017039">
        <w:tab/>
        <w:t>Phase 1, For IPA CRs Confirm CRs or identify needed change. Other CRs determine agreeable parts, Phase 2, for IPA CR modifications, and new agreeable parts Work on CRs.</w:t>
      </w:r>
    </w:p>
    <w:p w14:paraId="3AF15573" w14:textId="77777777" w:rsidR="0047502F" w:rsidRPr="00017039" w:rsidRDefault="0047502F" w:rsidP="0047502F">
      <w:pPr>
        <w:pStyle w:val="EmailDiscussion2"/>
      </w:pPr>
      <w:r w:rsidRPr="00017039">
        <w:tab/>
        <w:t xml:space="preserve">Intended outcome: Report and Agreed CRs. </w:t>
      </w:r>
    </w:p>
    <w:p w14:paraId="5767F93D" w14:textId="77777777" w:rsidR="0047502F" w:rsidRPr="00017039" w:rsidRDefault="0047502F" w:rsidP="0047502F">
      <w:pPr>
        <w:pStyle w:val="EmailDiscussion2"/>
      </w:pPr>
      <w:r w:rsidRPr="00017039">
        <w:tab/>
        <w:t>Deadline: Schedule A</w:t>
      </w:r>
    </w:p>
    <w:p w14:paraId="4AD1788B" w14:textId="77777777" w:rsidR="0047502F" w:rsidRPr="00017039" w:rsidRDefault="0047502F" w:rsidP="0047502F">
      <w:pPr>
        <w:pStyle w:val="Doc-text2"/>
      </w:pPr>
    </w:p>
    <w:p w14:paraId="610A4F1A" w14:textId="77777777" w:rsidR="0047502F" w:rsidRPr="00017039" w:rsidRDefault="0047502F" w:rsidP="0047502F">
      <w:pPr>
        <w:pStyle w:val="EmailDiscussion"/>
        <w:overflowPunct/>
        <w:autoSpaceDE/>
        <w:autoSpaceDN/>
        <w:adjustRightInd/>
        <w:ind w:left="1619" w:hanging="360"/>
        <w:textAlignment w:val="auto"/>
      </w:pPr>
      <w:r w:rsidRPr="00017039">
        <w:t>[AT114-e][021][NR16] RRC I (ZTE)</w:t>
      </w:r>
    </w:p>
    <w:p w14:paraId="638973C8" w14:textId="18169808" w:rsidR="0047502F" w:rsidRPr="00017039" w:rsidRDefault="0047502F" w:rsidP="0047502F">
      <w:pPr>
        <w:pStyle w:val="Doc-text2"/>
      </w:pPr>
      <w:r w:rsidRPr="00017039">
        <w:tab/>
        <w:t xml:space="preserve">Scope: Treat </w:t>
      </w:r>
      <w:hyperlink r:id="rId3628" w:history="1">
        <w:r w:rsidR="00CB079D">
          <w:rPr>
            <w:rStyle w:val="Hyperlink"/>
          </w:rPr>
          <w:t>R2-2105516</w:t>
        </w:r>
      </w:hyperlink>
      <w:r w:rsidRPr="00017039">
        <w:t xml:space="preserve">, </w:t>
      </w:r>
      <w:hyperlink r:id="rId3629" w:history="1">
        <w:r w:rsidR="00CB079D">
          <w:rPr>
            <w:rStyle w:val="Hyperlink"/>
          </w:rPr>
          <w:t>R2-2105179</w:t>
        </w:r>
      </w:hyperlink>
      <w:r w:rsidRPr="00017039">
        <w:t xml:space="preserve">, </w:t>
      </w:r>
      <w:hyperlink r:id="rId3630" w:history="1">
        <w:r w:rsidR="00CB079D">
          <w:rPr>
            <w:rStyle w:val="Hyperlink"/>
          </w:rPr>
          <w:t>R2-2104920</w:t>
        </w:r>
      </w:hyperlink>
      <w:r w:rsidRPr="00017039">
        <w:t xml:space="preserve">, </w:t>
      </w:r>
      <w:hyperlink r:id="rId3631" w:history="1">
        <w:r w:rsidR="00CB079D">
          <w:rPr>
            <w:rStyle w:val="Hyperlink"/>
          </w:rPr>
          <w:t>R2-2105925</w:t>
        </w:r>
      </w:hyperlink>
      <w:r w:rsidRPr="00017039">
        <w:t xml:space="preserve">, </w:t>
      </w:r>
      <w:hyperlink r:id="rId3632" w:history="1">
        <w:r w:rsidR="00CB079D">
          <w:rPr>
            <w:rStyle w:val="Hyperlink"/>
          </w:rPr>
          <w:t>R2-2105926</w:t>
        </w:r>
      </w:hyperlink>
      <w:r w:rsidRPr="00017039">
        <w:t xml:space="preserve">, </w:t>
      </w:r>
      <w:hyperlink r:id="rId3633" w:history="1">
        <w:r w:rsidR="00CB079D">
          <w:rPr>
            <w:rStyle w:val="Hyperlink"/>
          </w:rPr>
          <w:t>R2-2105896</w:t>
        </w:r>
      </w:hyperlink>
      <w:r w:rsidRPr="00017039">
        <w:t xml:space="preserve">, </w:t>
      </w:r>
      <w:hyperlink r:id="rId3634" w:history="1">
        <w:r w:rsidR="00CB079D">
          <w:rPr>
            <w:rStyle w:val="Hyperlink"/>
          </w:rPr>
          <w:t>R2-2105186</w:t>
        </w:r>
      </w:hyperlink>
      <w:r w:rsidRPr="00017039">
        <w:t xml:space="preserve">, </w:t>
      </w:r>
      <w:hyperlink r:id="rId3635" w:history="1">
        <w:r w:rsidR="00CB079D">
          <w:rPr>
            <w:rStyle w:val="Hyperlink"/>
          </w:rPr>
          <w:t>R2-2105421</w:t>
        </w:r>
      </w:hyperlink>
      <w:r w:rsidRPr="00017039">
        <w:t xml:space="preserve">, </w:t>
      </w:r>
      <w:hyperlink r:id="rId3636" w:history="1">
        <w:r w:rsidR="00CB079D">
          <w:rPr>
            <w:rStyle w:val="Hyperlink"/>
          </w:rPr>
          <w:t>R2-2106281</w:t>
        </w:r>
      </w:hyperlink>
      <w:r w:rsidRPr="00017039">
        <w:t xml:space="preserve">, </w:t>
      </w:r>
      <w:hyperlink r:id="rId3637" w:history="1">
        <w:r w:rsidR="00CB079D">
          <w:rPr>
            <w:rStyle w:val="Hyperlink"/>
          </w:rPr>
          <w:t>R2-2105964</w:t>
        </w:r>
      </w:hyperlink>
      <w:r w:rsidRPr="00017039">
        <w:t xml:space="preserve">, </w:t>
      </w:r>
      <w:hyperlink r:id="rId3638" w:history="1">
        <w:r w:rsidR="00CB079D">
          <w:rPr>
            <w:rStyle w:val="Hyperlink"/>
          </w:rPr>
          <w:t>R2-2105965</w:t>
        </w:r>
      </w:hyperlink>
      <w:r w:rsidRPr="00017039">
        <w:t xml:space="preserve">, </w:t>
      </w:r>
      <w:hyperlink r:id="rId3639" w:history="1">
        <w:r w:rsidR="00CB079D">
          <w:rPr>
            <w:rStyle w:val="Hyperlink"/>
          </w:rPr>
          <w:t>R2-2105394</w:t>
        </w:r>
      </w:hyperlink>
      <w:r w:rsidRPr="00017039">
        <w:t>,</w:t>
      </w:r>
    </w:p>
    <w:p w14:paraId="2B2BA99B" w14:textId="77777777" w:rsidR="0047502F" w:rsidRPr="00017039" w:rsidRDefault="0047502F" w:rsidP="0047502F">
      <w:pPr>
        <w:pStyle w:val="EmailDiscussion2"/>
      </w:pPr>
      <w:r w:rsidRPr="00017039">
        <w:tab/>
        <w:t>Phase 1, determine agreeable parts, Phase 2, for agreeable parts Work on CRs.</w:t>
      </w:r>
    </w:p>
    <w:p w14:paraId="45167301" w14:textId="77777777" w:rsidR="0047502F" w:rsidRPr="00017039" w:rsidRDefault="0047502F" w:rsidP="0047502F">
      <w:pPr>
        <w:pStyle w:val="EmailDiscussion2"/>
      </w:pPr>
      <w:r w:rsidRPr="00017039">
        <w:tab/>
        <w:t xml:space="preserve">Intended outcome: Report and Agreed CRs. </w:t>
      </w:r>
    </w:p>
    <w:p w14:paraId="0946C316" w14:textId="77777777" w:rsidR="0047502F" w:rsidRPr="00017039" w:rsidRDefault="0047502F" w:rsidP="0047502F">
      <w:pPr>
        <w:pStyle w:val="EmailDiscussion2"/>
      </w:pPr>
      <w:r w:rsidRPr="00017039">
        <w:tab/>
        <w:t>Deadline: Schedule A</w:t>
      </w:r>
    </w:p>
    <w:p w14:paraId="7AB6CEAC" w14:textId="77777777" w:rsidR="0047502F" w:rsidRPr="00017039" w:rsidRDefault="0047502F" w:rsidP="0047502F">
      <w:pPr>
        <w:pStyle w:val="EmailDiscussion2"/>
      </w:pPr>
    </w:p>
    <w:p w14:paraId="522398B7" w14:textId="77777777" w:rsidR="0047502F" w:rsidRPr="00017039" w:rsidRDefault="0047502F" w:rsidP="0047502F">
      <w:pPr>
        <w:pStyle w:val="EmailDiscussion"/>
        <w:overflowPunct/>
        <w:autoSpaceDE/>
        <w:autoSpaceDN/>
        <w:adjustRightInd/>
        <w:ind w:left="1619" w:hanging="360"/>
        <w:textAlignment w:val="auto"/>
      </w:pPr>
      <w:r w:rsidRPr="00017039">
        <w:t>[AT114-e][022][NR16] RRC II (MediaTek)</w:t>
      </w:r>
    </w:p>
    <w:p w14:paraId="3AA6849D" w14:textId="16C667A4" w:rsidR="0047502F" w:rsidRPr="00017039" w:rsidRDefault="0047502F" w:rsidP="0047502F">
      <w:pPr>
        <w:pStyle w:val="Doc-text2"/>
      </w:pPr>
      <w:r w:rsidRPr="00017039">
        <w:lastRenderedPageBreak/>
        <w:tab/>
        <w:t xml:space="preserve">Scope: Treat </w:t>
      </w:r>
      <w:hyperlink r:id="rId3640" w:history="1">
        <w:r w:rsidR="00CB079D">
          <w:rPr>
            <w:rStyle w:val="Hyperlink"/>
          </w:rPr>
          <w:t>R2-2105069</w:t>
        </w:r>
      </w:hyperlink>
      <w:r w:rsidRPr="00017039">
        <w:t xml:space="preserve">, </w:t>
      </w:r>
      <w:hyperlink r:id="rId3641" w:history="1">
        <w:r w:rsidR="00CB079D">
          <w:rPr>
            <w:rStyle w:val="Hyperlink"/>
          </w:rPr>
          <w:t>R2-2105423</w:t>
        </w:r>
      </w:hyperlink>
      <w:r w:rsidRPr="00017039">
        <w:t xml:space="preserve">, </w:t>
      </w:r>
      <w:hyperlink r:id="rId3642" w:history="1">
        <w:r w:rsidR="00CB079D">
          <w:rPr>
            <w:rStyle w:val="Hyperlink"/>
          </w:rPr>
          <w:t>R2-2105425</w:t>
        </w:r>
      </w:hyperlink>
      <w:r w:rsidRPr="00017039">
        <w:t xml:space="preserve">, </w:t>
      </w:r>
      <w:hyperlink r:id="rId3643" w:history="1">
        <w:r w:rsidR="00CB079D">
          <w:rPr>
            <w:rStyle w:val="Hyperlink"/>
          </w:rPr>
          <w:t>R2-2105427</w:t>
        </w:r>
      </w:hyperlink>
      <w:r w:rsidRPr="00017039">
        <w:t xml:space="preserve">, </w:t>
      </w:r>
      <w:hyperlink r:id="rId3644" w:history="1">
        <w:r w:rsidR="00CB079D">
          <w:rPr>
            <w:rStyle w:val="Hyperlink"/>
          </w:rPr>
          <w:t>R2-2106338</w:t>
        </w:r>
      </w:hyperlink>
      <w:r w:rsidRPr="00017039">
        <w:t xml:space="preserve">, </w:t>
      </w:r>
      <w:hyperlink r:id="rId3645" w:history="1">
        <w:r w:rsidR="00CB079D">
          <w:rPr>
            <w:rStyle w:val="Hyperlink"/>
          </w:rPr>
          <w:t>R2-2106339</w:t>
        </w:r>
      </w:hyperlink>
      <w:r w:rsidRPr="00017039">
        <w:t xml:space="preserve">, </w:t>
      </w:r>
      <w:hyperlink r:id="rId3646" w:history="1">
        <w:r w:rsidR="00CB079D">
          <w:rPr>
            <w:rStyle w:val="Hyperlink"/>
          </w:rPr>
          <w:t>R2-2106340</w:t>
        </w:r>
      </w:hyperlink>
      <w:r w:rsidRPr="00017039">
        <w:t xml:space="preserve">, </w:t>
      </w:r>
      <w:hyperlink r:id="rId3647" w:history="1">
        <w:r w:rsidR="00CB079D">
          <w:rPr>
            <w:rStyle w:val="Hyperlink"/>
          </w:rPr>
          <w:t>R2-2106282</w:t>
        </w:r>
      </w:hyperlink>
      <w:r w:rsidRPr="00017039">
        <w:t xml:space="preserve">, </w:t>
      </w:r>
      <w:hyperlink r:id="rId3648" w:history="1">
        <w:r w:rsidR="00CB079D">
          <w:rPr>
            <w:rStyle w:val="Hyperlink"/>
          </w:rPr>
          <w:t>R2-2106283</w:t>
        </w:r>
      </w:hyperlink>
      <w:r w:rsidRPr="00017039">
        <w:t xml:space="preserve">, </w:t>
      </w:r>
      <w:hyperlink r:id="rId3649" w:history="1">
        <w:r w:rsidR="00CB079D">
          <w:rPr>
            <w:rStyle w:val="Hyperlink"/>
          </w:rPr>
          <w:t>R2-2104987</w:t>
        </w:r>
      </w:hyperlink>
      <w:r w:rsidRPr="00017039">
        <w:t xml:space="preserve">, </w:t>
      </w:r>
      <w:hyperlink r:id="rId3650" w:history="1">
        <w:r w:rsidR="00CB079D">
          <w:rPr>
            <w:rStyle w:val="Hyperlink"/>
          </w:rPr>
          <w:t>R2-2104717</w:t>
        </w:r>
      </w:hyperlink>
      <w:r w:rsidRPr="00017039">
        <w:t xml:space="preserve">, </w:t>
      </w:r>
      <w:hyperlink r:id="rId3651" w:history="1">
        <w:r w:rsidR="00CB079D">
          <w:rPr>
            <w:rStyle w:val="Hyperlink"/>
          </w:rPr>
          <w:t>R2-2105713</w:t>
        </w:r>
      </w:hyperlink>
      <w:r w:rsidRPr="00017039">
        <w:t xml:space="preserve">, </w:t>
      </w:r>
      <w:hyperlink r:id="rId3652" w:history="1">
        <w:r w:rsidR="00CB079D">
          <w:rPr>
            <w:rStyle w:val="Hyperlink"/>
          </w:rPr>
          <w:t>R2-2105714</w:t>
        </w:r>
      </w:hyperlink>
      <w:r w:rsidRPr="00017039">
        <w:t xml:space="preserve">, </w:t>
      </w:r>
      <w:hyperlink r:id="rId3653" w:history="1">
        <w:r w:rsidR="00CB079D">
          <w:rPr>
            <w:rStyle w:val="Hyperlink"/>
          </w:rPr>
          <w:t>R2-2104985</w:t>
        </w:r>
      </w:hyperlink>
      <w:r w:rsidRPr="00017039">
        <w:t xml:space="preserve">, </w:t>
      </w:r>
      <w:hyperlink r:id="rId3654" w:history="1">
        <w:r w:rsidR="00CB079D">
          <w:rPr>
            <w:rStyle w:val="Hyperlink"/>
          </w:rPr>
          <w:t>R2-2104986</w:t>
        </w:r>
      </w:hyperlink>
      <w:r w:rsidRPr="00017039">
        <w:t xml:space="preserve">, </w:t>
      </w:r>
      <w:hyperlink r:id="rId3655" w:history="1">
        <w:r w:rsidR="00CB079D">
          <w:rPr>
            <w:rStyle w:val="Hyperlink"/>
          </w:rPr>
          <w:t>R2-2105712</w:t>
        </w:r>
      </w:hyperlink>
      <w:r w:rsidRPr="00017039">
        <w:t xml:space="preserve">, </w:t>
      </w:r>
      <w:hyperlink r:id="rId3656" w:history="1">
        <w:r w:rsidR="00CB079D">
          <w:rPr>
            <w:rStyle w:val="Hyperlink"/>
          </w:rPr>
          <w:t>R2-2106115</w:t>
        </w:r>
      </w:hyperlink>
      <w:r w:rsidRPr="00017039">
        <w:t xml:space="preserve">, </w:t>
      </w:r>
      <w:hyperlink r:id="rId3657" w:history="1">
        <w:r w:rsidR="00CB079D">
          <w:rPr>
            <w:rStyle w:val="Hyperlink"/>
          </w:rPr>
          <w:t>R2-2106116</w:t>
        </w:r>
      </w:hyperlink>
      <w:r w:rsidRPr="00017039">
        <w:t xml:space="preserve">, </w:t>
      </w:r>
      <w:hyperlink r:id="rId3658" w:history="1">
        <w:r w:rsidR="00CB079D">
          <w:rPr>
            <w:rStyle w:val="Hyperlink"/>
          </w:rPr>
          <w:t>R2-2106117</w:t>
        </w:r>
      </w:hyperlink>
      <w:r w:rsidRPr="00017039">
        <w:t xml:space="preserve">, </w:t>
      </w:r>
      <w:hyperlink r:id="rId3659" w:history="1">
        <w:r w:rsidR="00CB079D">
          <w:rPr>
            <w:rStyle w:val="Hyperlink"/>
          </w:rPr>
          <w:t>R2-2106118</w:t>
        </w:r>
      </w:hyperlink>
      <w:r w:rsidRPr="00017039">
        <w:t xml:space="preserve">, </w:t>
      </w:r>
      <w:hyperlink r:id="rId3660" w:history="1">
        <w:r w:rsidR="00CB079D">
          <w:rPr>
            <w:rStyle w:val="Hyperlink"/>
          </w:rPr>
          <w:t>R2-2105645</w:t>
        </w:r>
      </w:hyperlink>
      <w:r w:rsidRPr="00017039">
        <w:t xml:space="preserve">, </w:t>
      </w:r>
      <w:hyperlink r:id="rId3661" w:history="1">
        <w:r w:rsidR="00CB079D">
          <w:rPr>
            <w:rStyle w:val="Hyperlink"/>
          </w:rPr>
          <w:t>R2-2105358</w:t>
        </w:r>
      </w:hyperlink>
      <w:r w:rsidRPr="00017039">
        <w:t xml:space="preserve">, </w:t>
      </w:r>
      <w:hyperlink r:id="rId3662" w:history="1">
        <w:r w:rsidR="00CB079D">
          <w:rPr>
            <w:rStyle w:val="Hyperlink"/>
          </w:rPr>
          <w:t>R2-2106464</w:t>
        </w:r>
      </w:hyperlink>
    </w:p>
    <w:p w14:paraId="213A569A" w14:textId="77777777" w:rsidR="0047502F" w:rsidRPr="00017039" w:rsidRDefault="0047502F" w:rsidP="0047502F">
      <w:pPr>
        <w:pStyle w:val="EmailDiscussion2"/>
      </w:pPr>
      <w:r w:rsidRPr="00017039">
        <w:tab/>
        <w:t>Phase 1, determine agreeable parts, Phase 2, for agreeable parts Work on CRs.</w:t>
      </w:r>
    </w:p>
    <w:p w14:paraId="56190412" w14:textId="77777777" w:rsidR="0047502F" w:rsidRPr="00017039" w:rsidRDefault="0047502F" w:rsidP="0047502F">
      <w:pPr>
        <w:pStyle w:val="EmailDiscussion2"/>
      </w:pPr>
      <w:r w:rsidRPr="00017039">
        <w:tab/>
        <w:t xml:space="preserve">Intended outcome: Report and Agreed CRs. </w:t>
      </w:r>
    </w:p>
    <w:p w14:paraId="18BE143D" w14:textId="77777777" w:rsidR="0047502F" w:rsidRPr="00017039" w:rsidRDefault="0047502F" w:rsidP="0047502F">
      <w:pPr>
        <w:pStyle w:val="EmailDiscussion2"/>
      </w:pPr>
      <w:r w:rsidRPr="00017039">
        <w:tab/>
        <w:t>Deadline: Schedule A</w:t>
      </w:r>
    </w:p>
    <w:p w14:paraId="4F1B18A3" w14:textId="77777777" w:rsidR="0047502F" w:rsidRPr="00017039" w:rsidRDefault="0047502F" w:rsidP="0047502F">
      <w:pPr>
        <w:pStyle w:val="EmailDiscussion2"/>
      </w:pPr>
    </w:p>
    <w:p w14:paraId="5D8D130F" w14:textId="77777777" w:rsidR="0047502F" w:rsidRPr="00017039" w:rsidRDefault="0047502F" w:rsidP="0047502F">
      <w:pPr>
        <w:pStyle w:val="EmailDiscussion"/>
        <w:overflowPunct/>
        <w:autoSpaceDE/>
        <w:autoSpaceDN/>
        <w:adjustRightInd/>
        <w:ind w:left="1619" w:hanging="360"/>
        <w:textAlignment w:val="auto"/>
      </w:pPr>
      <w:r w:rsidRPr="00017039">
        <w:t>[AT114-e][023][NR16] UE capabilities (Intel)</w:t>
      </w:r>
    </w:p>
    <w:p w14:paraId="08210B3B" w14:textId="012B5CED" w:rsidR="0047502F" w:rsidRPr="00017039" w:rsidRDefault="0047502F" w:rsidP="0047502F">
      <w:pPr>
        <w:pStyle w:val="Doc-text2"/>
      </w:pPr>
      <w:r w:rsidRPr="00017039">
        <w:tab/>
        <w:t xml:space="preserve">Scope: Treat </w:t>
      </w:r>
      <w:hyperlink r:id="rId3663" w:history="1">
        <w:r w:rsidR="00CB079D">
          <w:rPr>
            <w:rStyle w:val="Hyperlink"/>
          </w:rPr>
          <w:t>R2-2104716</w:t>
        </w:r>
      </w:hyperlink>
      <w:r w:rsidRPr="00017039">
        <w:t xml:space="preserve">, </w:t>
      </w:r>
      <w:hyperlink r:id="rId3664" w:history="1">
        <w:r w:rsidR="00CB079D">
          <w:rPr>
            <w:rStyle w:val="Hyperlink"/>
          </w:rPr>
          <w:t>R2-2104727</w:t>
        </w:r>
      </w:hyperlink>
      <w:r w:rsidRPr="00017039">
        <w:t xml:space="preserve">, </w:t>
      </w:r>
      <w:hyperlink r:id="rId3665" w:history="1">
        <w:r w:rsidR="00CB079D">
          <w:rPr>
            <w:rStyle w:val="Hyperlink"/>
          </w:rPr>
          <w:t>R2-2104884</w:t>
        </w:r>
      </w:hyperlink>
      <w:r w:rsidRPr="00017039">
        <w:t xml:space="preserve">, </w:t>
      </w:r>
      <w:hyperlink r:id="rId3666" w:history="1">
        <w:r w:rsidR="00CB079D">
          <w:rPr>
            <w:rStyle w:val="Hyperlink"/>
          </w:rPr>
          <w:t>R2-2104885</w:t>
        </w:r>
      </w:hyperlink>
      <w:r w:rsidRPr="00017039">
        <w:t xml:space="preserve">, </w:t>
      </w:r>
      <w:hyperlink r:id="rId3667" w:history="1">
        <w:r w:rsidR="00CB079D">
          <w:rPr>
            <w:rStyle w:val="Hyperlink"/>
          </w:rPr>
          <w:t>R2-2105177</w:t>
        </w:r>
      </w:hyperlink>
      <w:r w:rsidRPr="00017039">
        <w:t xml:space="preserve">, </w:t>
      </w:r>
      <w:hyperlink r:id="rId3668" w:history="1">
        <w:r w:rsidR="00CB079D">
          <w:rPr>
            <w:rStyle w:val="Hyperlink"/>
          </w:rPr>
          <w:t>R2-2105178</w:t>
        </w:r>
      </w:hyperlink>
      <w:r w:rsidRPr="00017039">
        <w:t xml:space="preserve">, </w:t>
      </w:r>
      <w:hyperlink r:id="rId3669" w:history="1">
        <w:r w:rsidR="00CB079D">
          <w:rPr>
            <w:rStyle w:val="Hyperlink"/>
          </w:rPr>
          <w:t>R2-2105063</w:t>
        </w:r>
      </w:hyperlink>
      <w:r w:rsidRPr="00017039">
        <w:t xml:space="preserve">, </w:t>
      </w:r>
      <w:hyperlink r:id="rId3670" w:history="1">
        <w:r w:rsidR="00CB079D">
          <w:rPr>
            <w:rStyle w:val="Hyperlink"/>
          </w:rPr>
          <w:t>R2-2105094</w:t>
        </w:r>
      </w:hyperlink>
      <w:r w:rsidRPr="00017039">
        <w:t xml:space="preserve">, </w:t>
      </w:r>
      <w:hyperlink r:id="rId3671" w:history="1">
        <w:r w:rsidR="00CB079D">
          <w:rPr>
            <w:rStyle w:val="Hyperlink"/>
          </w:rPr>
          <w:t>R2-2105095</w:t>
        </w:r>
      </w:hyperlink>
      <w:r w:rsidRPr="00017039">
        <w:t xml:space="preserve">, </w:t>
      </w:r>
      <w:hyperlink r:id="rId3672" w:history="1">
        <w:r w:rsidR="00CB079D">
          <w:rPr>
            <w:rStyle w:val="Hyperlink"/>
          </w:rPr>
          <w:t>R2-2105711</w:t>
        </w:r>
      </w:hyperlink>
      <w:r w:rsidRPr="00017039">
        <w:t xml:space="preserve">, </w:t>
      </w:r>
      <w:hyperlink r:id="rId3673" w:history="1">
        <w:r w:rsidR="00CB079D">
          <w:rPr>
            <w:rStyle w:val="Hyperlink"/>
          </w:rPr>
          <w:t>R2-2104916</w:t>
        </w:r>
      </w:hyperlink>
      <w:r w:rsidRPr="00017039">
        <w:t xml:space="preserve">, </w:t>
      </w:r>
      <w:hyperlink r:id="rId3674" w:history="1">
        <w:r w:rsidR="00CB079D">
          <w:rPr>
            <w:rStyle w:val="Hyperlink"/>
          </w:rPr>
          <w:t>R2-2104917</w:t>
        </w:r>
      </w:hyperlink>
      <w:r w:rsidRPr="00017039">
        <w:t xml:space="preserve">, </w:t>
      </w:r>
      <w:hyperlink r:id="rId3675" w:history="1">
        <w:r w:rsidR="00CB079D">
          <w:rPr>
            <w:rStyle w:val="Hyperlink"/>
          </w:rPr>
          <w:t>R2-2104722</w:t>
        </w:r>
      </w:hyperlink>
      <w:r w:rsidRPr="00017039">
        <w:t xml:space="preserve">, </w:t>
      </w:r>
      <w:hyperlink r:id="rId3676" w:history="1">
        <w:r w:rsidR="00CB079D">
          <w:rPr>
            <w:rStyle w:val="Hyperlink"/>
          </w:rPr>
          <w:t>R2-2105715</w:t>
        </w:r>
      </w:hyperlink>
      <w:r w:rsidRPr="00017039">
        <w:t xml:space="preserve">, </w:t>
      </w:r>
      <w:hyperlink r:id="rId3677" w:history="1">
        <w:r w:rsidR="00CB079D">
          <w:rPr>
            <w:rStyle w:val="Hyperlink"/>
          </w:rPr>
          <w:t>R2-2105247</w:t>
        </w:r>
      </w:hyperlink>
      <w:r w:rsidRPr="00017039">
        <w:t xml:space="preserve">, </w:t>
      </w:r>
      <w:hyperlink r:id="rId3678" w:history="1">
        <w:r w:rsidR="00CB079D">
          <w:rPr>
            <w:rStyle w:val="Hyperlink"/>
          </w:rPr>
          <w:t>R2-2105716</w:t>
        </w:r>
      </w:hyperlink>
      <w:r w:rsidRPr="00017039">
        <w:t xml:space="preserve">, </w:t>
      </w:r>
      <w:hyperlink r:id="rId3679" w:history="1">
        <w:r w:rsidR="00CB079D">
          <w:rPr>
            <w:rStyle w:val="Hyperlink"/>
          </w:rPr>
          <w:t>R2-2105717</w:t>
        </w:r>
      </w:hyperlink>
      <w:r w:rsidRPr="00017039">
        <w:t xml:space="preserve">, </w:t>
      </w:r>
      <w:hyperlink r:id="rId3680" w:history="1">
        <w:r w:rsidR="00CB079D">
          <w:rPr>
            <w:rStyle w:val="Hyperlink"/>
          </w:rPr>
          <w:t>R2-2106316</w:t>
        </w:r>
      </w:hyperlink>
      <w:r w:rsidRPr="00017039">
        <w:t xml:space="preserve">, </w:t>
      </w:r>
      <w:hyperlink r:id="rId3681" w:history="1">
        <w:r w:rsidR="00CB079D">
          <w:rPr>
            <w:rStyle w:val="Hyperlink"/>
          </w:rPr>
          <w:t>R2-2104829</w:t>
        </w:r>
      </w:hyperlink>
      <w:r w:rsidRPr="00017039">
        <w:t xml:space="preserve">, </w:t>
      </w:r>
      <w:hyperlink r:id="rId3682" w:history="1">
        <w:r w:rsidR="00CB079D">
          <w:rPr>
            <w:rStyle w:val="Hyperlink"/>
          </w:rPr>
          <w:t>R2-2105359</w:t>
        </w:r>
      </w:hyperlink>
      <w:r w:rsidRPr="00017039">
        <w:t xml:space="preserve">, </w:t>
      </w:r>
      <w:hyperlink r:id="rId3683" w:history="1">
        <w:r w:rsidR="00CB079D">
          <w:rPr>
            <w:rStyle w:val="Hyperlink"/>
          </w:rPr>
          <w:t>R2-2105360</w:t>
        </w:r>
      </w:hyperlink>
      <w:r w:rsidRPr="00017039">
        <w:t xml:space="preserve">, </w:t>
      </w:r>
      <w:hyperlink r:id="rId3684" w:history="1">
        <w:r w:rsidR="00CB079D">
          <w:rPr>
            <w:rStyle w:val="Hyperlink"/>
          </w:rPr>
          <w:t>R2-2105361</w:t>
        </w:r>
      </w:hyperlink>
      <w:r w:rsidRPr="00017039">
        <w:t xml:space="preserve">, </w:t>
      </w:r>
      <w:hyperlink r:id="rId3685" w:history="1">
        <w:r w:rsidR="00CB079D">
          <w:rPr>
            <w:rStyle w:val="Hyperlink"/>
          </w:rPr>
          <w:t>R2-2105362</w:t>
        </w:r>
      </w:hyperlink>
    </w:p>
    <w:p w14:paraId="76B895AC" w14:textId="77777777" w:rsidR="0047502F" w:rsidRPr="00017039" w:rsidRDefault="0047502F" w:rsidP="0047502F">
      <w:pPr>
        <w:pStyle w:val="EmailDiscussion2"/>
      </w:pPr>
      <w:r w:rsidRPr="00017039">
        <w:tab/>
        <w:t>Phase 1, determine agreeable parts, Phase 2, for agreeable parts Work on CRs.</w:t>
      </w:r>
    </w:p>
    <w:p w14:paraId="2252CD04" w14:textId="77777777" w:rsidR="0047502F" w:rsidRPr="00017039" w:rsidRDefault="0047502F" w:rsidP="0047502F">
      <w:pPr>
        <w:pStyle w:val="EmailDiscussion2"/>
      </w:pPr>
      <w:r w:rsidRPr="00017039">
        <w:tab/>
        <w:t xml:space="preserve">Intended outcome: Report and Agreed CRs. </w:t>
      </w:r>
    </w:p>
    <w:p w14:paraId="5D8FCAB9" w14:textId="77777777" w:rsidR="0047502F" w:rsidRPr="00017039" w:rsidRDefault="0047502F" w:rsidP="0047502F">
      <w:pPr>
        <w:pStyle w:val="EmailDiscussion2"/>
      </w:pPr>
      <w:r w:rsidRPr="00017039">
        <w:tab/>
        <w:t>Deadline: Schedule A</w:t>
      </w:r>
    </w:p>
    <w:p w14:paraId="706104DA" w14:textId="77777777" w:rsidR="0047502F" w:rsidRPr="00017039" w:rsidRDefault="0047502F" w:rsidP="0047502F">
      <w:pPr>
        <w:pStyle w:val="EmailDiscussion2"/>
      </w:pPr>
    </w:p>
    <w:p w14:paraId="550423BE" w14:textId="77777777" w:rsidR="0047502F" w:rsidRPr="00017039" w:rsidRDefault="0047502F" w:rsidP="0047502F">
      <w:pPr>
        <w:pStyle w:val="EmailDiscussion"/>
        <w:overflowPunct/>
        <w:autoSpaceDE/>
        <w:autoSpaceDN/>
        <w:adjustRightInd/>
        <w:ind w:left="1619" w:hanging="360"/>
        <w:textAlignment w:val="auto"/>
      </w:pPr>
      <w:r w:rsidRPr="00017039">
        <w:t>[AT114-e][024][NR16] Idle Inactive (QC)</w:t>
      </w:r>
    </w:p>
    <w:p w14:paraId="1ADC164E" w14:textId="3B83F334" w:rsidR="0047502F" w:rsidRPr="00017039" w:rsidRDefault="0047502F" w:rsidP="0047502F">
      <w:pPr>
        <w:pStyle w:val="Doc-text2"/>
      </w:pPr>
      <w:r w:rsidRPr="00017039">
        <w:tab/>
        <w:t xml:space="preserve">Scope: Treat </w:t>
      </w:r>
      <w:hyperlink r:id="rId3686" w:history="1">
        <w:r w:rsidR="00CB079D">
          <w:rPr>
            <w:rStyle w:val="Hyperlink"/>
          </w:rPr>
          <w:t>R2-2105651</w:t>
        </w:r>
      </w:hyperlink>
      <w:r w:rsidRPr="00017039">
        <w:t xml:space="preserve">, </w:t>
      </w:r>
      <w:hyperlink r:id="rId3687" w:history="1">
        <w:r w:rsidR="00CB079D">
          <w:rPr>
            <w:rStyle w:val="Hyperlink"/>
          </w:rPr>
          <w:t>R2-2106275</w:t>
        </w:r>
      </w:hyperlink>
      <w:r w:rsidRPr="00017039">
        <w:t xml:space="preserve">, </w:t>
      </w:r>
      <w:hyperlink r:id="rId3688" w:history="1">
        <w:r w:rsidR="00CB079D">
          <w:rPr>
            <w:rStyle w:val="Hyperlink"/>
          </w:rPr>
          <w:t>R2-2106291</w:t>
        </w:r>
      </w:hyperlink>
      <w:r w:rsidRPr="00017039">
        <w:t xml:space="preserve">, </w:t>
      </w:r>
      <w:hyperlink r:id="rId3689" w:history="1">
        <w:r w:rsidR="00CB079D">
          <w:rPr>
            <w:rStyle w:val="Hyperlink"/>
          </w:rPr>
          <w:t>R2-2106294</w:t>
        </w:r>
      </w:hyperlink>
      <w:r w:rsidRPr="00017039">
        <w:t xml:space="preserve">, </w:t>
      </w:r>
      <w:hyperlink r:id="rId3690" w:history="1">
        <w:r w:rsidR="00CB079D">
          <w:rPr>
            <w:rStyle w:val="Hyperlink"/>
          </w:rPr>
          <w:t>R2-2106421</w:t>
        </w:r>
      </w:hyperlink>
      <w:r w:rsidRPr="00017039">
        <w:t xml:space="preserve">, </w:t>
      </w:r>
      <w:hyperlink r:id="rId3691" w:history="1">
        <w:r w:rsidR="00CB079D">
          <w:rPr>
            <w:rStyle w:val="Hyperlink"/>
          </w:rPr>
          <w:t>R2-2106209</w:t>
        </w:r>
      </w:hyperlink>
      <w:r w:rsidRPr="00017039">
        <w:t xml:space="preserve">, </w:t>
      </w:r>
      <w:hyperlink r:id="rId3692" w:history="1">
        <w:r w:rsidR="00CB079D">
          <w:rPr>
            <w:rStyle w:val="Hyperlink"/>
          </w:rPr>
          <w:t>R2-2106210</w:t>
        </w:r>
      </w:hyperlink>
    </w:p>
    <w:p w14:paraId="08505F7E" w14:textId="77777777" w:rsidR="0047502F" w:rsidRPr="00017039" w:rsidRDefault="0047502F" w:rsidP="0047502F">
      <w:pPr>
        <w:pStyle w:val="EmailDiscussion2"/>
      </w:pPr>
      <w:r w:rsidRPr="00017039">
        <w:tab/>
        <w:t>Phase 1, determine agreeable parts, Phase 2, for agreeable parts Work on CRs.</w:t>
      </w:r>
    </w:p>
    <w:p w14:paraId="0E6C1E3F" w14:textId="77777777" w:rsidR="0047502F" w:rsidRPr="00017039" w:rsidRDefault="0047502F" w:rsidP="0047502F">
      <w:pPr>
        <w:pStyle w:val="EmailDiscussion2"/>
      </w:pPr>
      <w:r w:rsidRPr="00017039">
        <w:tab/>
        <w:t xml:space="preserve">Intended outcome: Report and Agreed CRs. </w:t>
      </w:r>
    </w:p>
    <w:p w14:paraId="64D11693" w14:textId="77777777" w:rsidR="0047502F" w:rsidRPr="00017039" w:rsidRDefault="0047502F" w:rsidP="0047502F">
      <w:pPr>
        <w:pStyle w:val="EmailDiscussion2"/>
      </w:pPr>
      <w:r w:rsidRPr="00017039">
        <w:tab/>
        <w:t>Deadline: Schedule A</w:t>
      </w:r>
    </w:p>
    <w:p w14:paraId="445BEE60" w14:textId="77777777" w:rsidR="0047502F" w:rsidRPr="00017039" w:rsidRDefault="0047502F" w:rsidP="0047502F">
      <w:pPr>
        <w:pStyle w:val="EmailDiscussion2"/>
      </w:pPr>
    </w:p>
    <w:p w14:paraId="15D4C513" w14:textId="77777777" w:rsidR="0047502F" w:rsidRPr="00017039" w:rsidRDefault="0047502F" w:rsidP="0047502F">
      <w:pPr>
        <w:pStyle w:val="EmailDiscussion"/>
        <w:overflowPunct/>
        <w:autoSpaceDE/>
        <w:autoSpaceDN/>
        <w:adjustRightInd/>
        <w:ind w:left="1619" w:hanging="360"/>
        <w:textAlignment w:val="auto"/>
      </w:pPr>
      <w:r w:rsidRPr="00017039">
        <w:t>[AT114-e][025][</w:t>
      </w:r>
      <w:proofErr w:type="spellStart"/>
      <w:r w:rsidRPr="00017039">
        <w:t>ePowSav</w:t>
      </w:r>
      <w:proofErr w:type="spellEnd"/>
      <w:r w:rsidRPr="00017039">
        <w:t>] Subgrouping network architecture (</w:t>
      </w:r>
      <w:proofErr w:type="spellStart"/>
      <w:r w:rsidRPr="00017039">
        <w:t>Mediatek</w:t>
      </w:r>
      <w:proofErr w:type="spellEnd"/>
      <w:r w:rsidRPr="00017039">
        <w:t>)</w:t>
      </w:r>
    </w:p>
    <w:p w14:paraId="1E992878" w14:textId="77777777" w:rsidR="0047502F" w:rsidRPr="00017039" w:rsidRDefault="0047502F" w:rsidP="0047502F">
      <w:pPr>
        <w:pStyle w:val="Doc-text2"/>
      </w:pPr>
      <w:r w:rsidRPr="00017039">
        <w:tab/>
        <w:t xml:space="preserve">Scope: Address whether CN or RAN shall be responsible for paging subgrouping based on UE characteristics. As this may be related to availability of information on UE characteristics in the CN or RAN network entity, can also discuss if needed provisioning of assistance information (e.g. between the network entities or from UE to the responsible network entity). The discussion shall be based on the contributions under 8.9.2. </w:t>
      </w:r>
    </w:p>
    <w:p w14:paraId="74B250C4" w14:textId="77777777" w:rsidR="0047502F" w:rsidRPr="00017039" w:rsidRDefault="0047502F" w:rsidP="0047502F">
      <w:pPr>
        <w:pStyle w:val="EmailDiscussion2"/>
      </w:pPr>
      <w:r w:rsidRPr="00017039">
        <w:tab/>
        <w:t>Intended outcome: Report, with discussion, and presenting the main alternatives on the table with documented justifications, way forward.</w:t>
      </w:r>
    </w:p>
    <w:p w14:paraId="77D172D9" w14:textId="77777777" w:rsidR="0047502F" w:rsidRPr="00017039" w:rsidRDefault="0047502F" w:rsidP="0047502F">
      <w:pPr>
        <w:pStyle w:val="EmailDiscussion2"/>
      </w:pPr>
      <w:r w:rsidRPr="00017039">
        <w:tab/>
        <w:t>Deadline: In time for CB online May 25</w:t>
      </w:r>
    </w:p>
    <w:p w14:paraId="392FF494" w14:textId="77777777" w:rsidR="0047502F" w:rsidRPr="00017039" w:rsidRDefault="0047502F" w:rsidP="0047502F">
      <w:pPr>
        <w:pStyle w:val="EmailDiscussion2"/>
      </w:pPr>
    </w:p>
    <w:p w14:paraId="7FC6B471" w14:textId="77777777" w:rsidR="0047502F" w:rsidRPr="00017039" w:rsidRDefault="0047502F" w:rsidP="0047502F">
      <w:pPr>
        <w:pStyle w:val="EmailDiscussion"/>
        <w:overflowPunct/>
        <w:autoSpaceDE/>
        <w:autoSpaceDN/>
        <w:adjustRightInd/>
        <w:ind w:left="1619" w:hanging="360"/>
        <w:textAlignment w:val="auto"/>
      </w:pPr>
      <w:r w:rsidRPr="00017039">
        <w:t>[AT114-e][026][</w:t>
      </w:r>
      <w:proofErr w:type="spellStart"/>
      <w:r w:rsidRPr="00017039">
        <w:t>QoE</w:t>
      </w:r>
      <w:proofErr w:type="spellEnd"/>
      <w:r w:rsidRPr="00017039">
        <w:t>] Configuration Reporting General (Qualcomm)</w:t>
      </w:r>
    </w:p>
    <w:p w14:paraId="05055BB9" w14:textId="77777777" w:rsidR="0047502F" w:rsidRPr="00017039" w:rsidRDefault="0047502F" w:rsidP="0047502F">
      <w:pPr>
        <w:pStyle w:val="Doc-text2"/>
      </w:pPr>
      <w:r w:rsidRPr="00017039">
        <w:tab/>
        <w:t>Scope: LS out</w:t>
      </w:r>
    </w:p>
    <w:p w14:paraId="399C87AC" w14:textId="77777777" w:rsidR="0047502F" w:rsidRPr="00017039" w:rsidRDefault="0047502F" w:rsidP="0047502F">
      <w:pPr>
        <w:pStyle w:val="EmailDiscussion2"/>
      </w:pPr>
      <w:r w:rsidRPr="00017039">
        <w:tab/>
        <w:t>Intended outcome: Approved LS out</w:t>
      </w:r>
    </w:p>
    <w:p w14:paraId="450DA58E" w14:textId="77777777" w:rsidR="0047502F" w:rsidRPr="00017039" w:rsidRDefault="0047502F" w:rsidP="0047502F">
      <w:pPr>
        <w:pStyle w:val="EmailDiscussion2"/>
      </w:pPr>
      <w:r w:rsidRPr="00017039">
        <w:tab/>
        <w:t>Deadline: EOM (no CB)</w:t>
      </w:r>
    </w:p>
    <w:p w14:paraId="37950AC8" w14:textId="77777777" w:rsidR="0047502F" w:rsidRPr="00017039" w:rsidRDefault="0047502F" w:rsidP="0047502F">
      <w:pPr>
        <w:pStyle w:val="EmailDiscussion2"/>
      </w:pPr>
    </w:p>
    <w:p w14:paraId="6BCB7E75" w14:textId="77777777" w:rsidR="0047502F" w:rsidRPr="00017039" w:rsidRDefault="0047502F" w:rsidP="0047502F">
      <w:pPr>
        <w:pStyle w:val="EmailDiscussion"/>
        <w:overflowPunct/>
        <w:autoSpaceDE/>
        <w:autoSpaceDN/>
        <w:adjustRightInd/>
        <w:ind w:left="1619" w:hanging="360"/>
        <w:textAlignment w:val="auto"/>
      </w:pPr>
      <w:r w:rsidRPr="00017039">
        <w:t>[AT114-e][027][</w:t>
      </w:r>
      <w:proofErr w:type="spellStart"/>
      <w:r w:rsidRPr="00017039">
        <w:t>QoE</w:t>
      </w:r>
      <w:proofErr w:type="spellEnd"/>
      <w:r w:rsidRPr="00017039">
        <w:t>] Start and Stop (Lenovo)</w:t>
      </w:r>
    </w:p>
    <w:p w14:paraId="78BF4C9B" w14:textId="77777777" w:rsidR="0047502F" w:rsidRPr="00017039" w:rsidRDefault="0047502F" w:rsidP="0047502F">
      <w:pPr>
        <w:pStyle w:val="Doc-text2"/>
      </w:pPr>
      <w:r w:rsidRPr="00017039">
        <w:tab/>
        <w:t>Scope: LS out</w:t>
      </w:r>
    </w:p>
    <w:p w14:paraId="5DEACB1F" w14:textId="77777777" w:rsidR="0047502F" w:rsidRPr="00017039" w:rsidRDefault="0047502F" w:rsidP="0047502F">
      <w:pPr>
        <w:pStyle w:val="EmailDiscussion2"/>
      </w:pPr>
      <w:r w:rsidRPr="00017039">
        <w:tab/>
        <w:t>Intended outcome: Approved LS out</w:t>
      </w:r>
    </w:p>
    <w:p w14:paraId="137F44FF" w14:textId="77777777" w:rsidR="0047502F" w:rsidRPr="00017039" w:rsidRDefault="0047502F" w:rsidP="0047502F">
      <w:pPr>
        <w:pStyle w:val="EmailDiscussion2"/>
      </w:pPr>
      <w:r w:rsidRPr="00017039">
        <w:tab/>
        <w:t>Deadline: EOM (no CB)</w:t>
      </w:r>
    </w:p>
    <w:p w14:paraId="1486B139" w14:textId="77777777" w:rsidR="0047502F" w:rsidRPr="00017039" w:rsidRDefault="0047502F" w:rsidP="0047502F">
      <w:pPr>
        <w:pStyle w:val="Doc-text2"/>
      </w:pPr>
    </w:p>
    <w:p w14:paraId="0E498F3B" w14:textId="77777777" w:rsidR="0047502F" w:rsidRPr="00017039" w:rsidRDefault="0047502F" w:rsidP="0047502F">
      <w:pPr>
        <w:pStyle w:val="EmailDiscussion"/>
        <w:overflowPunct/>
        <w:autoSpaceDE/>
        <w:autoSpaceDN/>
        <w:adjustRightInd/>
        <w:ind w:left="1619" w:hanging="360"/>
        <w:textAlignment w:val="auto"/>
      </w:pPr>
      <w:r w:rsidRPr="00017039">
        <w:t>[AT114-e][028][</w:t>
      </w:r>
      <w:proofErr w:type="spellStart"/>
      <w:r w:rsidRPr="00017039">
        <w:t>eNPN</w:t>
      </w:r>
      <w:proofErr w:type="spellEnd"/>
      <w:r w:rsidRPr="00017039">
        <w:t>] SNPN and subscription or credentials by a separate entity (China Telecom)</w:t>
      </w:r>
    </w:p>
    <w:p w14:paraId="370894C3" w14:textId="77777777" w:rsidR="0047502F" w:rsidRPr="00017039" w:rsidRDefault="0047502F" w:rsidP="0047502F">
      <w:pPr>
        <w:pStyle w:val="Doc-text2"/>
      </w:pPr>
      <w:r w:rsidRPr="00017039">
        <w:tab/>
        <w:t xml:space="preserve">Scope: Start from the baseline, the </w:t>
      </w:r>
      <w:proofErr w:type="spellStart"/>
      <w:r w:rsidRPr="00017039">
        <w:t>tdocs</w:t>
      </w:r>
      <w:proofErr w:type="spellEnd"/>
      <w:r w:rsidRPr="00017039">
        <w:t xml:space="preserve"> under 8.16.2, identify easy agreements, potential agreements, discussion/open points, and identify questions to ask other group, if any, </w:t>
      </w:r>
    </w:p>
    <w:p w14:paraId="5F3FDDDF" w14:textId="77777777" w:rsidR="0047502F" w:rsidRPr="00017039" w:rsidRDefault="0047502F" w:rsidP="0047502F">
      <w:pPr>
        <w:pStyle w:val="EmailDiscussion2"/>
      </w:pPr>
      <w:r w:rsidRPr="00017039">
        <w:tab/>
        <w:t xml:space="preserve">Intended outcome: Report that paves the way for on-line agreements. </w:t>
      </w:r>
    </w:p>
    <w:p w14:paraId="302F9678" w14:textId="09C267C6" w:rsidR="0047502F" w:rsidRPr="00017039" w:rsidRDefault="0047502F" w:rsidP="0047502F">
      <w:pPr>
        <w:pStyle w:val="EmailDiscussion2"/>
      </w:pPr>
      <w:r w:rsidRPr="00017039">
        <w:tab/>
        <w:t>CLOSED</w:t>
      </w:r>
    </w:p>
    <w:p w14:paraId="0213CDB5" w14:textId="77777777" w:rsidR="0047502F" w:rsidRPr="00017039" w:rsidRDefault="0047502F" w:rsidP="0047502F">
      <w:pPr>
        <w:pStyle w:val="EmailDiscussion2"/>
      </w:pPr>
    </w:p>
    <w:p w14:paraId="682C7076" w14:textId="77777777" w:rsidR="0047502F" w:rsidRPr="00017039" w:rsidRDefault="0047502F" w:rsidP="0047502F">
      <w:pPr>
        <w:pStyle w:val="EmailDiscussion"/>
        <w:overflowPunct/>
        <w:autoSpaceDE/>
        <w:autoSpaceDN/>
        <w:adjustRightInd/>
        <w:ind w:left="1619" w:hanging="360"/>
        <w:textAlignment w:val="auto"/>
      </w:pPr>
      <w:r w:rsidRPr="00017039">
        <w:t>[AT114-e][029][</w:t>
      </w:r>
      <w:proofErr w:type="spellStart"/>
      <w:r w:rsidRPr="00017039">
        <w:t>eNPN</w:t>
      </w:r>
      <w:proofErr w:type="spellEnd"/>
      <w:r w:rsidRPr="00017039">
        <w:t>] UE onboarding and provisioning for NPN (Ericsson)</w:t>
      </w:r>
    </w:p>
    <w:p w14:paraId="0BE3582E" w14:textId="77777777" w:rsidR="0047502F" w:rsidRPr="00017039" w:rsidRDefault="0047502F" w:rsidP="0047502F">
      <w:pPr>
        <w:pStyle w:val="Doc-text2"/>
      </w:pPr>
      <w:r w:rsidRPr="00017039">
        <w:tab/>
        <w:t xml:space="preserve">Scope: Start from the baseline, the </w:t>
      </w:r>
      <w:proofErr w:type="spellStart"/>
      <w:r w:rsidRPr="00017039">
        <w:t>tdocs</w:t>
      </w:r>
      <w:proofErr w:type="spellEnd"/>
      <w:r w:rsidRPr="00017039">
        <w:t xml:space="preserve"> under 8.16.3, identify easy agreements, potential agreements, discussion/open points, and identify questions to ask other group, if any, </w:t>
      </w:r>
    </w:p>
    <w:p w14:paraId="2BBA931C" w14:textId="77777777" w:rsidR="0047502F" w:rsidRPr="00017039" w:rsidRDefault="0047502F" w:rsidP="0047502F">
      <w:pPr>
        <w:pStyle w:val="EmailDiscussion2"/>
      </w:pPr>
      <w:r w:rsidRPr="00017039">
        <w:tab/>
        <w:t xml:space="preserve">Intended outcome: Report that paves the way for on-line agreements. Make agreements by email, as far as possible. </w:t>
      </w:r>
    </w:p>
    <w:p w14:paraId="2FAA6E11" w14:textId="77777777" w:rsidR="0047502F" w:rsidRPr="00017039" w:rsidRDefault="0047502F" w:rsidP="0047502F">
      <w:pPr>
        <w:pStyle w:val="EmailDiscussion2"/>
      </w:pPr>
      <w:r w:rsidRPr="00017039">
        <w:tab/>
        <w:t>Deadline: EOM</w:t>
      </w:r>
    </w:p>
    <w:p w14:paraId="384D544C" w14:textId="77777777" w:rsidR="0047502F" w:rsidRPr="00017039" w:rsidRDefault="0047502F" w:rsidP="0047502F">
      <w:pPr>
        <w:pStyle w:val="EmailDiscussion2"/>
      </w:pPr>
    </w:p>
    <w:p w14:paraId="09A7C473" w14:textId="77777777" w:rsidR="0047502F" w:rsidRPr="00017039" w:rsidRDefault="0047502F" w:rsidP="0047502F">
      <w:pPr>
        <w:pStyle w:val="EmailDiscussion"/>
        <w:overflowPunct/>
        <w:autoSpaceDE/>
        <w:autoSpaceDN/>
        <w:adjustRightInd/>
        <w:ind w:left="1619" w:hanging="360"/>
        <w:textAlignment w:val="auto"/>
      </w:pPr>
      <w:r w:rsidRPr="00017039">
        <w:t xml:space="preserve">[AT114-e][030][NR17] RACH for HO with </w:t>
      </w:r>
      <w:proofErr w:type="spellStart"/>
      <w:r w:rsidRPr="00017039">
        <w:t>PSCell</w:t>
      </w:r>
      <w:proofErr w:type="spellEnd"/>
      <w:r w:rsidRPr="00017039">
        <w:t xml:space="preserve"> (Ericsson)</w:t>
      </w:r>
    </w:p>
    <w:p w14:paraId="04282548" w14:textId="4E27FADA" w:rsidR="0047502F" w:rsidRPr="00017039" w:rsidRDefault="0047502F" w:rsidP="0047502F">
      <w:pPr>
        <w:pStyle w:val="Doc-text2"/>
      </w:pPr>
      <w:r w:rsidRPr="00017039">
        <w:tab/>
        <w:t xml:space="preserve">Scope: Treat </w:t>
      </w:r>
      <w:hyperlink r:id="rId3693" w:history="1">
        <w:r w:rsidR="00CB079D">
          <w:rPr>
            <w:rStyle w:val="Hyperlink"/>
          </w:rPr>
          <w:t>R2-2104726</w:t>
        </w:r>
      </w:hyperlink>
      <w:r w:rsidRPr="00017039">
        <w:t xml:space="preserve">, </w:t>
      </w:r>
      <w:hyperlink r:id="rId3694" w:history="1">
        <w:r w:rsidR="00CB079D">
          <w:rPr>
            <w:rStyle w:val="Hyperlink"/>
          </w:rPr>
          <w:t>R2-2105777</w:t>
        </w:r>
      </w:hyperlink>
      <w:r w:rsidRPr="00017039">
        <w:t xml:space="preserve">, </w:t>
      </w:r>
      <w:hyperlink r:id="rId3695" w:history="1">
        <w:r w:rsidR="00CB079D">
          <w:rPr>
            <w:rStyle w:val="Hyperlink"/>
          </w:rPr>
          <w:t>R2-2105778</w:t>
        </w:r>
      </w:hyperlink>
      <w:r w:rsidRPr="00017039">
        <w:t xml:space="preserve">, </w:t>
      </w:r>
      <w:hyperlink r:id="rId3696" w:history="1">
        <w:r w:rsidR="00CB079D">
          <w:rPr>
            <w:rStyle w:val="Hyperlink"/>
          </w:rPr>
          <w:t>R2-2105779</w:t>
        </w:r>
      </w:hyperlink>
      <w:r w:rsidRPr="00017039">
        <w:t xml:space="preserve">, </w:t>
      </w:r>
      <w:hyperlink r:id="rId3697" w:history="1">
        <w:r w:rsidR="00CB079D">
          <w:rPr>
            <w:rStyle w:val="Hyperlink"/>
          </w:rPr>
          <w:t>R2-2105776</w:t>
        </w:r>
      </w:hyperlink>
      <w:r w:rsidRPr="00017039">
        <w:t xml:space="preserve">, </w:t>
      </w:r>
      <w:hyperlink r:id="rId3698" w:history="1">
        <w:r w:rsidR="00CB079D">
          <w:rPr>
            <w:rStyle w:val="Hyperlink"/>
          </w:rPr>
          <w:t>R2-2104989</w:t>
        </w:r>
      </w:hyperlink>
      <w:r w:rsidRPr="00017039">
        <w:t xml:space="preserve">, </w:t>
      </w:r>
      <w:hyperlink r:id="rId3699" w:history="1">
        <w:r w:rsidR="00CB079D">
          <w:rPr>
            <w:rStyle w:val="Hyperlink"/>
          </w:rPr>
          <w:t>R2-2104990</w:t>
        </w:r>
      </w:hyperlink>
      <w:r w:rsidRPr="00017039">
        <w:t xml:space="preserve">, </w:t>
      </w:r>
      <w:hyperlink r:id="rId3700" w:history="1">
        <w:r w:rsidR="00CB079D">
          <w:rPr>
            <w:rStyle w:val="Hyperlink"/>
          </w:rPr>
          <w:t>R2-2105093</w:t>
        </w:r>
      </w:hyperlink>
      <w:r w:rsidRPr="00017039">
        <w:t xml:space="preserve">, </w:t>
      </w:r>
      <w:hyperlink r:id="rId3701" w:history="1">
        <w:r w:rsidR="00CB079D">
          <w:rPr>
            <w:rStyle w:val="Hyperlink"/>
          </w:rPr>
          <w:t>R2-2105155</w:t>
        </w:r>
      </w:hyperlink>
      <w:r w:rsidRPr="00017039">
        <w:t xml:space="preserve">, </w:t>
      </w:r>
      <w:hyperlink r:id="rId3702" w:history="1">
        <w:r w:rsidR="00CB079D">
          <w:rPr>
            <w:rStyle w:val="Hyperlink"/>
          </w:rPr>
          <w:t>R2-2106166</w:t>
        </w:r>
      </w:hyperlink>
    </w:p>
    <w:p w14:paraId="132AE2CC" w14:textId="77777777" w:rsidR="0047502F" w:rsidRPr="00017039" w:rsidRDefault="0047502F" w:rsidP="0047502F">
      <w:pPr>
        <w:pStyle w:val="EmailDiscussion2"/>
      </w:pPr>
      <w:r w:rsidRPr="00017039">
        <w:lastRenderedPageBreak/>
        <w:tab/>
        <w:t>Phase 1, determine agreeable parts, Phase 2, for agreeable parts Work on CRs, and LS out if applicable.</w:t>
      </w:r>
    </w:p>
    <w:p w14:paraId="6F4B62F4" w14:textId="77777777" w:rsidR="0047502F" w:rsidRPr="00017039" w:rsidRDefault="0047502F" w:rsidP="0047502F">
      <w:pPr>
        <w:pStyle w:val="EmailDiscussion2"/>
      </w:pPr>
      <w:r w:rsidRPr="00017039">
        <w:tab/>
        <w:t>Intended outcome: Report, Agreed CRs, approved LS</w:t>
      </w:r>
    </w:p>
    <w:p w14:paraId="3A202958" w14:textId="77777777" w:rsidR="0047502F" w:rsidRPr="00017039" w:rsidRDefault="0047502F" w:rsidP="0047502F">
      <w:pPr>
        <w:pStyle w:val="EmailDiscussion2"/>
      </w:pPr>
      <w:r w:rsidRPr="00017039">
        <w:tab/>
        <w:t>Deadline: Schedule A</w:t>
      </w:r>
    </w:p>
    <w:p w14:paraId="7EDEF4CC" w14:textId="77777777" w:rsidR="0047502F" w:rsidRPr="00017039" w:rsidRDefault="0047502F" w:rsidP="0047502F">
      <w:pPr>
        <w:pStyle w:val="EmailDiscussion2"/>
      </w:pPr>
    </w:p>
    <w:p w14:paraId="4A624286" w14:textId="77777777" w:rsidR="0047502F" w:rsidRPr="00017039" w:rsidRDefault="0047502F" w:rsidP="0047502F">
      <w:pPr>
        <w:pStyle w:val="EmailDiscussion"/>
        <w:overflowPunct/>
        <w:autoSpaceDE/>
        <w:autoSpaceDN/>
        <w:adjustRightInd/>
        <w:ind w:left="1619" w:hanging="360"/>
        <w:textAlignment w:val="auto"/>
      </w:pPr>
      <w:r w:rsidRPr="00017039">
        <w:t>[AT114-e][031][NR17] UL TX Switching (Huawei)</w:t>
      </w:r>
    </w:p>
    <w:p w14:paraId="369EF7CE" w14:textId="77329983" w:rsidR="0047502F" w:rsidRPr="00017039" w:rsidRDefault="0047502F" w:rsidP="0047502F">
      <w:pPr>
        <w:pStyle w:val="Doc-text2"/>
      </w:pPr>
      <w:r w:rsidRPr="00017039">
        <w:tab/>
        <w:t xml:space="preserve">Scope: Treat </w:t>
      </w:r>
      <w:hyperlink r:id="rId3703" w:history="1">
        <w:r w:rsidR="00CB079D">
          <w:rPr>
            <w:rStyle w:val="Hyperlink"/>
          </w:rPr>
          <w:t>R2-2104718</w:t>
        </w:r>
      </w:hyperlink>
      <w:r w:rsidRPr="00017039">
        <w:t xml:space="preserve">, </w:t>
      </w:r>
      <w:hyperlink r:id="rId3704" w:history="1">
        <w:r w:rsidR="00CB079D">
          <w:rPr>
            <w:rStyle w:val="Hyperlink"/>
          </w:rPr>
          <w:t>R2-2104721</w:t>
        </w:r>
      </w:hyperlink>
      <w:r w:rsidRPr="00017039">
        <w:t xml:space="preserve">, </w:t>
      </w:r>
      <w:hyperlink r:id="rId3705" w:history="1">
        <w:r w:rsidR="00CB079D">
          <w:rPr>
            <w:rStyle w:val="Hyperlink"/>
          </w:rPr>
          <w:t>R2-2105156</w:t>
        </w:r>
      </w:hyperlink>
      <w:r w:rsidRPr="00017039">
        <w:t xml:space="preserve">, </w:t>
      </w:r>
      <w:hyperlink r:id="rId3706" w:history="1">
        <w:r w:rsidR="00CB079D">
          <w:rPr>
            <w:rStyle w:val="Hyperlink"/>
          </w:rPr>
          <w:t>R2-2105157</w:t>
        </w:r>
      </w:hyperlink>
      <w:r w:rsidRPr="00017039">
        <w:t xml:space="preserve">, </w:t>
      </w:r>
      <w:hyperlink r:id="rId3707" w:history="1">
        <w:r w:rsidR="00CB079D">
          <w:rPr>
            <w:rStyle w:val="Hyperlink"/>
          </w:rPr>
          <w:t>R2-2106163</w:t>
        </w:r>
      </w:hyperlink>
      <w:r w:rsidRPr="00017039">
        <w:t xml:space="preserve">, </w:t>
      </w:r>
      <w:hyperlink r:id="rId3708" w:history="1">
        <w:r w:rsidR="00CB079D">
          <w:rPr>
            <w:rStyle w:val="Hyperlink"/>
          </w:rPr>
          <w:t>R2-2106164</w:t>
        </w:r>
      </w:hyperlink>
      <w:r w:rsidRPr="00017039">
        <w:t xml:space="preserve">, </w:t>
      </w:r>
      <w:hyperlink r:id="rId3709" w:history="1">
        <w:r w:rsidR="00CB079D">
          <w:rPr>
            <w:rStyle w:val="Hyperlink"/>
          </w:rPr>
          <w:t>R2-2106165</w:t>
        </w:r>
      </w:hyperlink>
      <w:r w:rsidRPr="00017039">
        <w:t xml:space="preserve">, </w:t>
      </w:r>
      <w:hyperlink r:id="rId3710" w:history="1">
        <w:r w:rsidR="00CB079D">
          <w:rPr>
            <w:rStyle w:val="Hyperlink"/>
          </w:rPr>
          <w:t>R2-2105982</w:t>
        </w:r>
      </w:hyperlink>
      <w:r w:rsidRPr="00017039">
        <w:t xml:space="preserve">, </w:t>
      </w:r>
      <w:hyperlink r:id="rId3711" w:history="1">
        <w:r w:rsidR="00CB079D">
          <w:rPr>
            <w:rStyle w:val="Hyperlink"/>
          </w:rPr>
          <w:t>R2-2105623</w:t>
        </w:r>
      </w:hyperlink>
      <w:r w:rsidRPr="00017039">
        <w:t xml:space="preserve">, </w:t>
      </w:r>
      <w:hyperlink r:id="rId3712" w:history="1">
        <w:r w:rsidR="00CB079D">
          <w:rPr>
            <w:rStyle w:val="Hyperlink"/>
          </w:rPr>
          <w:t>R2-2105626</w:t>
        </w:r>
      </w:hyperlink>
      <w:r w:rsidRPr="00017039">
        <w:t xml:space="preserve">, </w:t>
      </w:r>
      <w:hyperlink r:id="rId3713" w:history="1">
        <w:r w:rsidR="00CB079D">
          <w:rPr>
            <w:rStyle w:val="Hyperlink"/>
          </w:rPr>
          <w:t>R2-2105627</w:t>
        </w:r>
      </w:hyperlink>
      <w:r w:rsidRPr="00017039">
        <w:t>, R2-210, R2-210, R2-210, R2-210, R2-210, R2-210, R2-210, R2-210,</w:t>
      </w:r>
    </w:p>
    <w:p w14:paraId="0B956D9C" w14:textId="77777777" w:rsidR="0047502F" w:rsidRPr="00017039" w:rsidRDefault="0047502F" w:rsidP="0047502F">
      <w:pPr>
        <w:pStyle w:val="EmailDiscussion2"/>
      </w:pPr>
      <w:r w:rsidRPr="00017039">
        <w:tab/>
        <w:t xml:space="preserve">Start RAN2 discussion, find agreeable points (if any), and </w:t>
      </w:r>
      <w:proofErr w:type="spellStart"/>
      <w:r w:rsidRPr="00017039">
        <w:t>and</w:t>
      </w:r>
      <w:proofErr w:type="spellEnd"/>
      <w:r w:rsidRPr="00017039">
        <w:t xml:space="preserve"> material for an LS out if applicable.</w:t>
      </w:r>
    </w:p>
    <w:p w14:paraId="7E9AAFFE" w14:textId="77777777" w:rsidR="0047502F" w:rsidRPr="00017039" w:rsidRDefault="0047502F" w:rsidP="0047502F">
      <w:pPr>
        <w:pStyle w:val="EmailDiscussion2"/>
      </w:pPr>
      <w:r w:rsidRPr="00017039">
        <w:tab/>
        <w:t xml:space="preserve">Intended outcome: Report with agreeable points (if any), agreeable LS out if applicable. </w:t>
      </w:r>
    </w:p>
    <w:p w14:paraId="0F5E9791" w14:textId="77777777" w:rsidR="0047502F" w:rsidRPr="00017039" w:rsidRDefault="0047502F" w:rsidP="0047502F">
      <w:pPr>
        <w:pStyle w:val="EmailDiscussion2"/>
      </w:pPr>
      <w:r w:rsidRPr="00017039">
        <w:tab/>
        <w:t xml:space="preserve">CLOSED </w:t>
      </w:r>
    </w:p>
    <w:p w14:paraId="3AE9458E" w14:textId="77777777" w:rsidR="0047502F" w:rsidRPr="00017039" w:rsidRDefault="0047502F" w:rsidP="0047502F">
      <w:pPr>
        <w:pStyle w:val="EmailDiscussion2"/>
      </w:pPr>
    </w:p>
    <w:p w14:paraId="221E350D" w14:textId="77777777" w:rsidR="0047502F" w:rsidRPr="00017039" w:rsidRDefault="0047502F" w:rsidP="0047502F">
      <w:pPr>
        <w:pStyle w:val="EmailDiscussion"/>
        <w:overflowPunct/>
        <w:autoSpaceDE/>
        <w:autoSpaceDN/>
        <w:adjustRightInd/>
        <w:ind w:left="1619" w:hanging="360"/>
        <w:textAlignment w:val="auto"/>
      </w:pPr>
      <w:r w:rsidRPr="00017039">
        <w:t>[AT114-e][032][IoT NTN] TR – TR recommendations essential parts (chairman)</w:t>
      </w:r>
    </w:p>
    <w:p w14:paraId="7BE5ECBD" w14:textId="77777777" w:rsidR="0047502F" w:rsidRPr="00017039" w:rsidRDefault="0047502F" w:rsidP="0047502F">
      <w:pPr>
        <w:pStyle w:val="Doc-text2"/>
      </w:pPr>
      <w:r w:rsidRPr="00017039">
        <w:tab/>
        <w:t xml:space="preserve">Scope: Progress the RAN2 part of recommendations and essential parts. </w:t>
      </w:r>
    </w:p>
    <w:p w14:paraId="3EB817A1" w14:textId="77777777" w:rsidR="0047502F" w:rsidRPr="00017039" w:rsidRDefault="0047502F" w:rsidP="0047502F">
      <w:pPr>
        <w:pStyle w:val="EmailDiscussion2"/>
      </w:pPr>
      <w:r w:rsidRPr="00017039">
        <w:tab/>
        <w:t xml:space="preserve">Intended outcome: </w:t>
      </w:r>
      <w:proofErr w:type="spellStart"/>
      <w:r w:rsidRPr="00017039">
        <w:t>Agreemens</w:t>
      </w:r>
      <w:proofErr w:type="spellEnd"/>
      <w:r w:rsidRPr="00017039">
        <w:t>, CB points (Report)</w:t>
      </w:r>
    </w:p>
    <w:p w14:paraId="376F56D4" w14:textId="77777777" w:rsidR="0047502F" w:rsidRPr="00017039" w:rsidRDefault="0047502F" w:rsidP="0047502F">
      <w:pPr>
        <w:pStyle w:val="EmailDiscussion2"/>
      </w:pPr>
      <w:r w:rsidRPr="00017039">
        <w:tab/>
        <w:t>Deadline: Start Monday 24</w:t>
      </w:r>
      <w:r w:rsidRPr="00017039">
        <w:rPr>
          <w:vertAlign w:val="superscript"/>
        </w:rPr>
        <w:t>th</w:t>
      </w:r>
      <w:r w:rsidRPr="00017039">
        <w:t>, one pass initial comments 24h, then interactive without deadline.</w:t>
      </w:r>
    </w:p>
    <w:p w14:paraId="4562C69A" w14:textId="77777777" w:rsidR="0047502F" w:rsidRPr="00017039" w:rsidRDefault="0047502F" w:rsidP="0047502F">
      <w:pPr>
        <w:pStyle w:val="EmailDiscussion2"/>
      </w:pPr>
    </w:p>
    <w:p w14:paraId="7969D5A3" w14:textId="77777777" w:rsidR="0047502F" w:rsidRPr="00017039" w:rsidRDefault="0047502F" w:rsidP="0047502F">
      <w:pPr>
        <w:pStyle w:val="EmailDiscussion"/>
        <w:overflowPunct/>
        <w:autoSpaceDE/>
        <w:autoSpaceDN/>
        <w:adjustRightInd/>
        <w:ind w:left="1619" w:hanging="360"/>
        <w:textAlignment w:val="auto"/>
      </w:pPr>
      <w:r w:rsidRPr="00017039">
        <w:t>[AT114-e][033][IoT NTN] TR update (Eutelsat)</w:t>
      </w:r>
    </w:p>
    <w:p w14:paraId="6C35CA4B" w14:textId="77777777" w:rsidR="0047502F" w:rsidRPr="00017039" w:rsidRDefault="0047502F" w:rsidP="0047502F">
      <w:pPr>
        <w:pStyle w:val="Doc-text2"/>
      </w:pPr>
      <w:r w:rsidRPr="00017039">
        <w:tab/>
        <w:t xml:space="preserve">Scope: Review TR and update accordingly, Capture </w:t>
      </w:r>
      <w:proofErr w:type="spellStart"/>
      <w:r w:rsidRPr="00017039">
        <w:t>agrements</w:t>
      </w:r>
      <w:proofErr w:type="spellEnd"/>
      <w:r w:rsidRPr="00017039">
        <w:t xml:space="preserve"> from current meeting, Capture RAN2 Recommendations</w:t>
      </w:r>
    </w:p>
    <w:p w14:paraId="669E97A7" w14:textId="77777777" w:rsidR="0047502F" w:rsidRPr="00017039" w:rsidRDefault="0047502F" w:rsidP="0047502F">
      <w:pPr>
        <w:pStyle w:val="EmailDiscussion2"/>
      </w:pPr>
      <w:r w:rsidRPr="00017039">
        <w:tab/>
        <w:t>Intended outcome: Endorsed TP</w:t>
      </w:r>
    </w:p>
    <w:p w14:paraId="6D2CDDF9" w14:textId="77777777" w:rsidR="0047502F" w:rsidRPr="00017039" w:rsidRDefault="0047502F" w:rsidP="0047502F">
      <w:pPr>
        <w:pStyle w:val="EmailDiscussion2"/>
      </w:pPr>
      <w:r w:rsidRPr="00017039">
        <w:tab/>
        <w:t>Deadline: CB Thursday</w:t>
      </w:r>
    </w:p>
    <w:p w14:paraId="6D4C8068" w14:textId="77777777" w:rsidR="0047502F" w:rsidRPr="00017039" w:rsidRDefault="0047502F" w:rsidP="0047502F">
      <w:pPr>
        <w:pStyle w:val="EmailDiscussion2"/>
      </w:pPr>
    </w:p>
    <w:p w14:paraId="2AE705CD" w14:textId="77777777" w:rsidR="0047502F" w:rsidRPr="00017039" w:rsidRDefault="0047502F" w:rsidP="0047502F">
      <w:pPr>
        <w:pStyle w:val="EmailDiscussion"/>
        <w:overflowPunct/>
        <w:autoSpaceDE/>
        <w:autoSpaceDN/>
        <w:adjustRightInd/>
        <w:ind w:left="1619" w:hanging="360"/>
        <w:textAlignment w:val="auto"/>
      </w:pPr>
      <w:r w:rsidRPr="00017039">
        <w:t>[AT114-e][034][IoT NTN] Other Issues ()</w:t>
      </w:r>
    </w:p>
    <w:p w14:paraId="7BD6523A" w14:textId="77777777" w:rsidR="0047502F" w:rsidRPr="00017039" w:rsidRDefault="0047502F" w:rsidP="0047502F">
      <w:pPr>
        <w:pStyle w:val="Doc-text2"/>
      </w:pPr>
      <w:r w:rsidRPr="00017039">
        <w:tab/>
        <w:t>CANCELED</w:t>
      </w:r>
    </w:p>
    <w:p w14:paraId="681D6338" w14:textId="77777777" w:rsidR="0047502F" w:rsidRPr="00017039" w:rsidRDefault="0047502F" w:rsidP="0047502F">
      <w:pPr>
        <w:pStyle w:val="EmailDiscussion2"/>
      </w:pPr>
    </w:p>
    <w:p w14:paraId="4A7447C4" w14:textId="77777777" w:rsidR="0047502F" w:rsidRPr="00017039" w:rsidRDefault="0047502F" w:rsidP="0047502F">
      <w:pPr>
        <w:pStyle w:val="EmailDiscussion"/>
        <w:overflowPunct/>
        <w:autoSpaceDE/>
        <w:autoSpaceDN/>
        <w:adjustRightInd/>
        <w:ind w:left="1619" w:hanging="360"/>
        <w:textAlignment w:val="auto"/>
      </w:pPr>
      <w:r w:rsidRPr="00017039">
        <w:t>[AT114-e][035][</w:t>
      </w:r>
      <w:proofErr w:type="spellStart"/>
      <w:r w:rsidRPr="00017039">
        <w:t>feMIMO</w:t>
      </w:r>
      <w:proofErr w:type="spellEnd"/>
      <w:r w:rsidRPr="00017039">
        <w:t>] TCI states indication for PDCCH (Intel)</w:t>
      </w:r>
    </w:p>
    <w:p w14:paraId="69F1FDAC" w14:textId="5BC8386D" w:rsidR="0047502F" w:rsidRPr="00017039" w:rsidRDefault="0047502F" w:rsidP="0047502F">
      <w:pPr>
        <w:pStyle w:val="Doc-text2"/>
      </w:pPr>
      <w:r w:rsidRPr="00017039">
        <w:tab/>
        <w:t xml:space="preserve">Scope: Treat </w:t>
      </w:r>
      <w:hyperlink r:id="rId3714" w:history="1">
        <w:r w:rsidR="00CB079D">
          <w:rPr>
            <w:rStyle w:val="Hyperlink"/>
          </w:rPr>
          <w:t>R2-2104712</w:t>
        </w:r>
      </w:hyperlink>
      <w:r w:rsidRPr="00017039">
        <w:t xml:space="preserve"> and the related submitted </w:t>
      </w:r>
      <w:proofErr w:type="spellStart"/>
      <w:r w:rsidRPr="00017039">
        <w:t>tdocs</w:t>
      </w:r>
      <w:proofErr w:type="spellEnd"/>
      <w:r w:rsidRPr="00017039">
        <w:t xml:space="preserve">. </w:t>
      </w:r>
    </w:p>
    <w:p w14:paraId="039D96AA" w14:textId="77777777" w:rsidR="0047502F" w:rsidRPr="00017039" w:rsidRDefault="0047502F" w:rsidP="0047502F">
      <w:pPr>
        <w:pStyle w:val="EmailDiscussion2"/>
      </w:pPr>
      <w:r w:rsidRPr="00017039">
        <w:tab/>
        <w:t xml:space="preserve">Discuss the topic, attempt to make some basic agreements, e.g. agree to have the requested MAC CE, and potentially identify FFS. </w:t>
      </w:r>
    </w:p>
    <w:p w14:paraId="4FA9AFCE" w14:textId="77777777" w:rsidR="0047502F" w:rsidRPr="00017039" w:rsidRDefault="0047502F" w:rsidP="0047502F">
      <w:pPr>
        <w:pStyle w:val="EmailDiscussion2"/>
      </w:pPr>
      <w:r w:rsidRPr="00017039">
        <w:tab/>
        <w:t>Intended outcome: Report</w:t>
      </w:r>
    </w:p>
    <w:p w14:paraId="3BCA4695" w14:textId="77777777" w:rsidR="0047502F" w:rsidRPr="00017039" w:rsidRDefault="0047502F" w:rsidP="0047502F">
      <w:pPr>
        <w:pStyle w:val="EmailDiscussion2"/>
      </w:pPr>
      <w:r w:rsidRPr="00017039">
        <w:tab/>
        <w:t>Deadline: Monday May 24 for on-line CB</w:t>
      </w:r>
    </w:p>
    <w:p w14:paraId="5A028650" w14:textId="77777777" w:rsidR="0047502F" w:rsidRPr="00017039" w:rsidRDefault="0047502F" w:rsidP="0047502F">
      <w:pPr>
        <w:pStyle w:val="EmailDiscussion2"/>
      </w:pPr>
    </w:p>
    <w:p w14:paraId="2DE79024" w14:textId="77777777" w:rsidR="0047502F" w:rsidRPr="00017039" w:rsidRDefault="0047502F" w:rsidP="0047502F">
      <w:pPr>
        <w:pStyle w:val="EmailDiscussion"/>
        <w:overflowPunct/>
        <w:autoSpaceDE/>
        <w:autoSpaceDN/>
        <w:adjustRightInd/>
        <w:ind w:left="1619" w:hanging="360"/>
        <w:textAlignment w:val="auto"/>
      </w:pPr>
      <w:r w:rsidRPr="00017039">
        <w:t>[AT114-e][036][</w:t>
      </w:r>
      <w:proofErr w:type="spellStart"/>
      <w:r w:rsidRPr="00017039">
        <w:t>feMIMO</w:t>
      </w:r>
      <w:proofErr w:type="spellEnd"/>
      <w:r w:rsidRPr="00017039">
        <w:t xml:space="preserve">] </w:t>
      </w:r>
      <w:proofErr w:type="spellStart"/>
      <w:r w:rsidRPr="00017039">
        <w:t>InterCell</w:t>
      </w:r>
      <w:proofErr w:type="spellEnd"/>
      <w:r w:rsidRPr="00017039">
        <w:t xml:space="preserve"> </w:t>
      </w:r>
      <w:proofErr w:type="spellStart"/>
      <w:r w:rsidRPr="00017039">
        <w:t>mTRP</w:t>
      </w:r>
      <w:proofErr w:type="spellEnd"/>
      <w:r w:rsidRPr="00017039">
        <w:t xml:space="preserve"> and L1/L2 mobility (Samsung)</w:t>
      </w:r>
    </w:p>
    <w:p w14:paraId="27919031" w14:textId="77777777" w:rsidR="0047502F" w:rsidRPr="00017039" w:rsidRDefault="0047502F" w:rsidP="0047502F">
      <w:pPr>
        <w:pStyle w:val="Doc-text2"/>
      </w:pPr>
      <w:r w:rsidRPr="00017039">
        <w:tab/>
        <w:t>Scope: Agree on Reply LS to RAN1. Can include all R2 agreements and explicitly formulated replies to R1 questions (to the extent needed/possible)</w:t>
      </w:r>
    </w:p>
    <w:p w14:paraId="16557CD9" w14:textId="77777777" w:rsidR="0047502F" w:rsidRPr="00017039" w:rsidRDefault="0047502F" w:rsidP="0047502F">
      <w:pPr>
        <w:pStyle w:val="EmailDiscussion2"/>
      </w:pPr>
      <w:r w:rsidRPr="00017039">
        <w:tab/>
        <w:t>Intended outcome: Approved LS out</w:t>
      </w:r>
    </w:p>
    <w:p w14:paraId="68A34A86" w14:textId="03AAF89B" w:rsidR="0047502F" w:rsidRPr="00017039" w:rsidRDefault="0047502F" w:rsidP="0047502F">
      <w:pPr>
        <w:pStyle w:val="EmailDiscussion2"/>
      </w:pPr>
      <w:r w:rsidRPr="00017039">
        <w:tab/>
        <w:t>Deadline: EOM (can CB May 27 if needed)</w:t>
      </w:r>
    </w:p>
    <w:p w14:paraId="510FF6B9" w14:textId="6C78FBAF" w:rsidR="0047502F" w:rsidRPr="00017039" w:rsidRDefault="0047502F" w:rsidP="0047502F">
      <w:pPr>
        <w:pStyle w:val="EmailDiscussion2"/>
      </w:pPr>
    </w:p>
    <w:p w14:paraId="5B6EF1A3" w14:textId="3983F0E9" w:rsidR="0047502F" w:rsidRPr="00017039" w:rsidRDefault="0047502F" w:rsidP="0047502F">
      <w:pPr>
        <w:pStyle w:val="EmailDiscussion"/>
        <w:overflowPunct/>
        <w:autoSpaceDE/>
        <w:autoSpaceDN/>
        <w:adjustRightInd/>
        <w:ind w:left="1619" w:hanging="360"/>
        <w:textAlignment w:val="auto"/>
      </w:pPr>
      <w:r w:rsidRPr="00017039">
        <w:t>[AT114-e][037][</w:t>
      </w:r>
      <w:proofErr w:type="spellStart"/>
      <w:r w:rsidRPr="00017039">
        <w:t>eIAB</w:t>
      </w:r>
      <w:proofErr w:type="spellEnd"/>
      <w:r w:rsidRPr="00017039">
        <w:t>] LS to RAN3 (Nokia)</w:t>
      </w:r>
    </w:p>
    <w:p w14:paraId="4A38D6D3" w14:textId="77777777" w:rsidR="0047502F" w:rsidRPr="00017039" w:rsidRDefault="0047502F" w:rsidP="0047502F">
      <w:pPr>
        <w:pStyle w:val="Doc-text2"/>
      </w:pPr>
      <w:r w:rsidRPr="00017039">
        <w:tab/>
        <w:t xml:space="preserve">Scope: LS to RAN3 on R2 progress, explicit replies to RAN3 ls on topology adapt. </w:t>
      </w:r>
    </w:p>
    <w:p w14:paraId="019649FA" w14:textId="77777777" w:rsidR="0047502F" w:rsidRPr="00017039" w:rsidRDefault="0047502F" w:rsidP="0047502F">
      <w:pPr>
        <w:pStyle w:val="EmailDiscussion2"/>
      </w:pPr>
      <w:r w:rsidRPr="00017039">
        <w:tab/>
        <w:t>Intended outcome: Approved LS out (we don't come back on-line)</w:t>
      </w:r>
    </w:p>
    <w:p w14:paraId="7DA0AFD1" w14:textId="77777777" w:rsidR="0047502F" w:rsidRPr="00017039" w:rsidRDefault="0047502F" w:rsidP="0047502F">
      <w:pPr>
        <w:pStyle w:val="EmailDiscussion2"/>
      </w:pPr>
      <w:r w:rsidRPr="00017039">
        <w:tab/>
        <w:t>Deadline: Deadline for comments Tuesday May 25</w:t>
      </w:r>
    </w:p>
    <w:p w14:paraId="1885E761" w14:textId="77777777" w:rsidR="0047502F" w:rsidRPr="00017039" w:rsidRDefault="0047502F" w:rsidP="0047502F">
      <w:pPr>
        <w:pStyle w:val="EmailDiscussion2"/>
      </w:pPr>
    </w:p>
    <w:p w14:paraId="640A3C64" w14:textId="77777777" w:rsidR="0047502F" w:rsidRPr="00017039" w:rsidRDefault="0047502F" w:rsidP="0047502F">
      <w:pPr>
        <w:pStyle w:val="EmailDiscussion"/>
        <w:overflowPunct/>
        <w:autoSpaceDE/>
        <w:autoSpaceDN/>
        <w:adjustRightInd/>
        <w:ind w:left="1619" w:hanging="360"/>
        <w:textAlignment w:val="auto"/>
      </w:pPr>
      <w:r w:rsidRPr="00017039">
        <w:t>[AT114-e][038][MBS] Reply LS on G-RNTI and G-CS-RNTI for MBS (CMCC)</w:t>
      </w:r>
    </w:p>
    <w:p w14:paraId="77BBC575" w14:textId="77777777" w:rsidR="0047502F" w:rsidRPr="00017039" w:rsidRDefault="0047502F" w:rsidP="0047502F">
      <w:pPr>
        <w:pStyle w:val="Doc-text2"/>
      </w:pPr>
      <w:r w:rsidRPr="00017039">
        <w:tab/>
        <w:t>Scope: Capture the related agreement in a reply LS</w:t>
      </w:r>
    </w:p>
    <w:p w14:paraId="79930061" w14:textId="77777777" w:rsidR="0047502F" w:rsidRPr="00017039" w:rsidRDefault="0047502F" w:rsidP="0047502F">
      <w:pPr>
        <w:pStyle w:val="EmailDiscussion2"/>
      </w:pPr>
      <w:r w:rsidRPr="00017039">
        <w:tab/>
        <w:t xml:space="preserve">Intended outcome: Approved LS out </w:t>
      </w:r>
    </w:p>
    <w:p w14:paraId="17827237" w14:textId="77777777" w:rsidR="0047502F" w:rsidRPr="00017039" w:rsidRDefault="0047502F" w:rsidP="0047502F">
      <w:pPr>
        <w:pStyle w:val="EmailDiscussion2"/>
      </w:pPr>
      <w:r w:rsidRPr="00017039">
        <w:tab/>
        <w:t>Deadline: EOM</w:t>
      </w:r>
    </w:p>
    <w:p w14:paraId="02646DE5" w14:textId="77777777" w:rsidR="0047502F" w:rsidRPr="00017039" w:rsidRDefault="0047502F" w:rsidP="0047502F">
      <w:pPr>
        <w:pStyle w:val="EmailDiscussion2"/>
      </w:pPr>
    </w:p>
    <w:p w14:paraId="61D8895C" w14:textId="77777777" w:rsidR="0047502F" w:rsidRPr="00017039" w:rsidRDefault="0047502F" w:rsidP="0047502F">
      <w:pPr>
        <w:pStyle w:val="EmailDiscussion"/>
        <w:overflowPunct/>
        <w:autoSpaceDE/>
        <w:autoSpaceDN/>
        <w:adjustRightInd/>
        <w:ind w:left="1619" w:hanging="360"/>
        <w:textAlignment w:val="auto"/>
      </w:pPr>
      <w:r w:rsidRPr="00017039">
        <w:t>[AT114-e][039][MBS] MCCH and MCCH change notification (Huawei)</w:t>
      </w:r>
    </w:p>
    <w:p w14:paraId="4B1A7DD8" w14:textId="77777777" w:rsidR="0047502F" w:rsidRPr="00017039" w:rsidRDefault="0047502F" w:rsidP="0047502F">
      <w:pPr>
        <w:pStyle w:val="Doc-text2"/>
      </w:pPr>
      <w:r w:rsidRPr="00017039">
        <w:tab/>
        <w:t xml:space="preserve">Scope: Determine whether to have multiple MCCH, whether MCCH change notification is needed, and details on the mechanism. </w:t>
      </w:r>
    </w:p>
    <w:p w14:paraId="525A95C5" w14:textId="77777777" w:rsidR="0047502F" w:rsidRPr="00017039" w:rsidRDefault="0047502F" w:rsidP="0047502F">
      <w:pPr>
        <w:pStyle w:val="EmailDiscussion2"/>
      </w:pPr>
      <w:r w:rsidRPr="00017039">
        <w:tab/>
        <w:t>Intended outcome: Report</w:t>
      </w:r>
    </w:p>
    <w:p w14:paraId="78307949" w14:textId="77777777" w:rsidR="0047502F" w:rsidRPr="00017039" w:rsidRDefault="0047502F" w:rsidP="0047502F">
      <w:pPr>
        <w:pStyle w:val="EmailDiscussion2"/>
      </w:pPr>
      <w:r w:rsidRPr="00017039">
        <w:tab/>
        <w:t>Deadline: EOM (CB if needed)</w:t>
      </w:r>
    </w:p>
    <w:p w14:paraId="76A9D3BC" w14:textId="77777777" w:rsidR="0047502F" w:rsidRPr="00017039" w:rsidRDefault="0047502F" w:rsidP="0047502F">
      <w:pPr>
        <w:pStyle w:val="EmailDiscussion2"/>
      </w:pPr>
    </w:p>
    <w:p w14:paraId="6C2CDAFD" w14:textId="77777777" w:rsidR="0047502F" w:rsidRPr="00017039" w:rsidRDefault="0047502F" w:rsidP="0047502F">
      <w:pPr>
        <w:pStyle w:val="EmailDiscussion"/>
        <w:overflowPunct/>
        <w:autoSpaceDE/>
        <w:autoSpaceDN/>
        <w:adjustRightInd/>
        <w:ind w:left="1619" w:hanging="360"/>
        <w:textAlignment w:val="auto"/>
      </w:pPr>
      <w:r w:rsidRPr="00017039">
        <w:t>[AT114-e][040][</w:t>
      </w:r>
      <w:proofErr w:type="spellStart"/>
      <w:r w:rsidRPr="00017039">
        <w:t>eNPN</w:t>
      </w:r>
      <w:proofErr w:type="spellEnd"/>
      <w:r w:rsidRPr="00017039">
        <w:t>] Reply LS on limited service availability of an SNPN (Nokia)</w:t>
      </w:r>
    </w:p>
    <w:p w14:paraId="0FDA1A51" w14:textId="71CFB2FF" w:rsidR="0047502F" w:rsidRPr="00017039" w:rsidRDefault="0047502F" w:rsidP="0047502F">
      <w:pPr>
        <w:pStyle w:val="Doc-text2"/>
      </w:pPr>
      <w:r w:rsidRPr="00017039">
        <w:tab/>
        <w:t xml:space="preserve">Scope: Based on the on-line discussion of </w:t>
      </w:r>
      <w:hyperlink r:id="rId3715" w:history="1">
        <w:r w:rsidR="00CB079D">
          <w:rPr>
            <w:rStyle w:val="Hyperlink"/>
          </w:rPr>
          <w:t>R2-2105243</w:t>
        </w:r>
      </w:hyperlink>
      <w:r w:rsidRPr="00017039">
        <w:t xml:space="preserve">, compose a final version of reply LS. Continue discussion to the extent needed in order to provide sufficient information about AS </w:t>
      </w:r>
      <w:r w:rsidRPr="00017039">
        <w:lastRenderedPageBreak/>
        <w:t>behaviour and options, in order for CT1 to be able to discuss and determine the related NAS impacts and behaviour.</w:t>
      </w:r>
    </w:p>
    <w:p w14:paraId="3D305963" w14:textId="77777777" w:rsidR="0047502F" w:rsidRPr="00017039" w:rsidRDefault="0047502F" w:rsidP="0047502F">
      <w:pPr>
        <w:pStyle w:val="EmailDiscussion2"/>
      </w:pPr>
      <w:r w:rsidRPr="00017039">
        <w:tab/>
        <w:t xml:space="preserve">Intended outcome: Approved LS out. </w:t>
      </w:r>
    </w:p>
    <w:p w14:paraId="02E1FB24" w14:textId="67EF0E93" w:rsidR="0047502F" w:rsidRPr="00017039" w:rsidRDefault="0047502F" w:rsidP="0047502F">
      <w:pPr>
        <w:pStyle w:val="EmailDiscussion2"/>
      </w:pPr>
      <w:r w:rsidRPr="00017039">
        <w:tab/>
        <w:t>Deadline: EOM if possible (can be continued in a short post meeting discussion)</w:t>
      </w:r>
    </w:p>
    <w:p w14:paraId="590F00D5" w14:textId="3858CBEC" w:rsidR="0047502F" w:rsidRPr="00017039" w:rsidRDefault="0047502F" w:rsidP="0047502F">
      <w:pPr>
        <w:pStyle w:val="EmailDiscussion2"/>
      </w:pPr>
    </w:p>
    <w:p w14:paraId="658C69E2" w14:textId="77777777" w:rsidR="00AF6736" w:rsidRPr="00017039" w:rsidRDefault="00AF6736" w:rsidP="00AF6736">
      <w:pPr>
        <w:pStyle w:val="EmailDiscussion"/>
        <w:overflowPunct/>
        <w:autoSpaceDE/>
        <w:autoSpaceDN/>
        <w:adjustRightInd/>
        <w:ind w:left="1619" w:hanging="360"/>
        <w:textAlignment w:val="auto"/>
        <w:rPr>
          <w:b w:val="0"/>
        </w:rPr>
      </w:pPr>
      <w:r w:rsidRPr="00017039">
        <w:t xml:space="preserve">[AT114-e][100] </w:t>
      </w:r>
      <w:r w:rsidRPr="00017039">
        <w:rPr>
          <w:rStyle w:val="Strong"/>
          <w:b/>
          <w:sz w:val="21"/>
          <w:szCs w:val="21"/>
          <w:shd w:val="clear" w:color="auto" w:fill="FFFFFF"/>
        </w:rPr>
        <w:t>Organizational - NTN &amp; REDCAP session (RAN2 VC)</w:t>
      </w:r>
    </w:p>
    <w:p w14:paraId="56C6DE23" w14:textId="1AF55B5C" w:rsidR="00AF6736" w:rsidRPr="00017039" w:rsidRDefault="00AF6736" w:rsidP="00AF6736">
      <w:pPr>
        <w:pStyle w:val="EmailDiscussion2"/>
        <w:ind w:left="1619" w:firstLine="0"/>
      </w:pPr>
      <w:r w:rsidRPr="00017039">
        <w:t>Scope:</w:t>
      </w:r>
    </w:p>
    <w:p w14:paraId="2644D928" w14:textId="77777777" w:rsidR="00AF6736" w:rsidRPr="00017039" w:rsidRDefault="00AF6736" w:rsidP="00AF6736">
      <w:pPr>
        <w:pStyle w:val="EmailDiscussion2"/>
        <w:numPr>
          <w:ilvl w:val="2"/>
          <w:numId w:val="3"/>
        </w:numPr>
        <w:tabs>
          <w:tab w:val="clear" w:pos="2160"/>
        </w:tabs>
        <w:overflowPunct/>
        <w:autoSpaceDE/>
        <w:autoSpaceDN/>
        <w:adjustRightInd/>
        <w:textAlignment w:val="auto"/>
      </w:pPr>
      <w:r w:rsidRPr="00017039">
        <w:t xml:space="preserve">Share plans for the meeting and list of ongoing email discussions for the sessions related to </w:t>
      </w:r>
      <w:r w:rsidRPr="00017039">
        <w:rPr>
          <w:rFonts w:cs="Arial"/>
          <w:bCs/>
        </w:rPr>
        <w:t>NTN and REDCAP</w:t>
      </w:r>
    </w:p>
    <w:p w14:paraId="3A4B9159" w14:textId="77777777" w:rsidR="00AF6736" w:rsidRPr="00017039" w:rsidRDefault="00AF6736" w:rsidP="00AF6736">
      <w:pPr>
        <w:pStyle w:val="EmailDiscussion2"/>
        <w:numPr>
          <w:ilvl w:val="2"/>
          <w:numId w:val="3"/>
        </w:numPr>
        <w:tabs>
          <w:tab w:val="clear" w:pos="2160"/>
        </w:tabs>
        <w:overflowPunct/>
        <w:autoSpaceDE/>
        <w:autoSpaceDN/>
        <w:adjustRightInd/>
        <w:textAlignment w:val="auto"/>
      </w:pPr>
      <w:r w:rsidRPr="00017039">
        <w:t xml:space="preserve">Share meetings notes and agreements for review and endorsement </w:t>
      </w:r>
    </w:p>
    <w:p w14:paraId="4193FE37" w14:textId="77777777" w:rsidR="00AF6736" w:rsidRPr="00017039" w:rsidRDefault="00AF6736" w:rsidP="0047502F">
      <w:pPr>
        <w:pStyle w:val="EmailDiscussion2"/>
      </w:pPr>
    </w:p>
    <w:p w14:paraId="2E0E6503" w14:textId="77777777" w:rsidR="0047502F" w:rsidRPr="00017039" w:rsidRDefault="0047502F" w:rsidP="0047502F">
      <w:pPr>
        <w:pStyle w:val="EmailDiscussion"/>
        <w:overflowPunct/>
        <w:autoSpaceDE/>
        <w:autoSpaceDN/>
        <w:adjustRightInd/>
        <w:ind w:left="1619" w:hanging="360"/>
        <w:textAlignment w:val="auto"/>
      </w:pPr>
      <w:r w:rsidRPr="00017039">
        <w:t>[AT114-e][103][NTN] Other MAC aspects (Interdigital)</w:t>
      </w:r>
    </w:p>
    <w:p w14:paraId="7946002C" w14:textId="77777777" w:rsidR="0047502F" w:rsidRPr="00017039" w:rsidRDefault="0047502F" w:rsidP="0047502F">
      <w:pPr>
        <w:pStyle w:val="EmailDiscussion2"/>
        <w:ind w:left="1619" w:firstLine="0"/>
      </w:pPr>
      <w:r w:rsidRPr="00017039">
        <w:t>Final scope: Continue the discussion to check whether a possible rewording of p4 is agreeable via email this week</w:t>
      </w:r>
    </w:p>
    <w:p w14:paraId="0D81A142" w14:textId="77777777" w:rsidR="0047502F" w:rsidRPr="00017039" w:rsidRDefault="0047502F" w:rsidP="0047502F">
      <w:pPr>
        <w:pStyle w:val="EmailDiscussion2"/>
        <w:ind w:left="1619" w:firstLine="0"/>
      </w:pPr>
      <w:r w:rsidRPr="00017039">
        <w:t>Final intended outcome: Summary of the offline discussion with e.g.:</w:t>
      </w:r>
    </w:p>
    <w:p w14:paraId="41140B76" w14:textId="77777777" w:rsidR="0047502F" w:rsidRPr="00017039" w:rsidRDefault="0047502F" w:rsidP="0047502F">
      <w:pPr>
        <w:pStyle w:val="EmailDiscussion2"/>
        <w:numPr>
          <w:ilvl w:val="2"/>
          <w:numId w:val="17"/>
        </w:numPr>
        <w:overflowPunct/>
        <w:autoSpaceDE/>
        <w:autoSpaceDN/>
        <w:adjustRightInd/>
        <w:ind w:left="1980"/>
        <w:textAlignment w:val="auto"/>
      </w:pPr>
      <w:r w:rsidRPr="00017039">
        <w:t>List of proposals for agreement (if any)</w:t>
      </w:r>
    </w:p>
    <w:p w14:paraId="39088755" w14:textId="77777777" w:rsidR="0047502F" w:rsidRPr="00017039" w:rsidRDefault="0047502F" w:rsidP="0047502F">
      <w:pPr>
        <w:pStyle w:val="EmailDiscussion2"/>
        <w:numPr>
          <w:ilvl w:val="2"/>
          <w:numId w:val="17"/>
        </w:numPr>
        <w:overflowPunct/>
        <w:autoSpaceDE/>
        <w:autoSpaceDN/>
        <w:adjustRightInd/>
        <w:ind w:left="1980"/>
        <w:textAlignment w:val="auto"/>
      </w:pPr>
      <w:r w:rsidRPr="00017039">
        <w:t>List of proposals to be postponed to the next meeting</w:t>
      </w:r>
    </w:p>
    <w:p w14:paraId="173C9D13" w14:textId="77777777" w:rsidR="0047502F" w:rsidRPr="00017039" w:rsidRDefault="0047502F" w:rsidP="0047502F">
      <w:pPr>
        <w:pStyle w:val="EmailDiscussion2"/>
        <w:ind w:left="1620" w:firstLine="0"/>
      </w:pPr>
      <w:r w:rsidRPr="00017039">
        <w:t>Final deadline (for companies' feedback): Wednesday 2021-05-26 1000 UTC</w:t>
      </w:r>
    </w:p>
    <w:p w14:paraId="0B62A98A" w14:textId="13D64D80" w:rsidR="0047502F" w:rsidRPr="00017039" w:rsidRDefault="0047502F" w:rsidP="0047502F">
      <w:pPr>
        <w:pStyle w:val="EmailDiscussion2"/>
        <w:ind w:left="1619" w:firstLine="0"/>
      </w:pPr>
      <w:r w:rsidRPr="00017039">
        <w:t xml:space="preserve">Final deadline (for </w:t>
      </w:r>
      <w:r w:rsidRPr="00017039">
        <w:rPr>
          <w:rStyle w:val="Doc-text2Char"/>
        </w:rPr>
        <w:t xml:space="preserve">rapporteur's summary in </w:t>
      </w:r>
      <w:hyperlink r:id="rId3716" w:history="1">
        <w:r w:rsidR="00CB079D">
          <w:rPr>
            <w:rStyle w:val="Hyperlink"/>
          </w:rPr>
          <w:t>R2-2106532</w:t>
        </w:r>
      </w:hyperlink>
      <w:r w:rsidRPr="00017039">
        <w:rPr>
          <w:rStyle w:val="Doc-text2Char"/>
        </w:rPr>
        <w:t xml:space="preserve">): </w:t>
      </w:r>
      <w:r w:rsidRPr="00017039">
        <w:t xml:space="preserve">Wednesday 2021-05-26 1400 </w:t>
      </w:r>
    </w:p>
    <w:p w14:paraId="630EB91F" w14:textId="1FD2757A" w:rsidR="0047502F" w:rsidRPr="00017039" w:rsidRDefault="0047502F" w:rsidP="0047502F">
      <w:pPr>
        <w:pStyle w:val="EmailDiscussion2"/>
        <w:ind w:left="1619" w:firstLine="0"/>
        <w:rPr>
          <w:u w:val="single"/>
        </w:rPr>
      </w:pPr>
      <w:r w:rsidRPr="00017039">
        <w:rPr>
          <w:u w:val="single"/>
        </w:rPr>
        <w:t xml:space="preserve">Proposals marked "for agreement" in </w:t>
      </w:r>
      <w:hyperlink r:id="rId3717" w:history="1">
        <w:r w:rsidR="00CB079D">
          <w:rPr>
            <w:rStyle w:val="Hyperlink"/>
          </w:rPr>
          <w:t>R2-2106532</w:t>
        </w:r>
      </w:hyperlink>
      <w:r w:rsidRPr="00017039">
        <w:rPr>
          <w:rStyle w:val="Doc-text2Char"/>
          <w:u w:val="single"/>
        </w:rPr>
        <w:t xml:space="preserve"> </w:t>
      </w:r>
      <w:r w:rsidRPr="00017039">
        <w:rPr>
          <w:u w:val="single"/>
        </w:rPr>
        <w:t>not challenged until Thursday 2021-05-27 0600 will be declared as agreed via email by the session chair (for the rest the discussion will continue in the next meeting).</w:t>
      </w:r>
    </w:p>
    <w:p w14:paraId="46E0B79F" w14:textId="77777777" w:rsidR="0047502F" w:rsidRPr="00017039" w:rsidRDefault="0047502F" w:rsidP="0047502F">
      <w:pPr>
        <w:pStyle w:val="EmailDiscussion2"/>
        <w:ind w:left="1619" w:firstLine="0"/>
      </w:pPr>
      <w:r w:rsidRPr="00017039">
        <w:t>Status: Closed</w:t>
      </w:r>
    </w:p>
    <w:p w14:paraId="35F1350A" w14:textId="77777777" w:rsidR="0047502F" w:rsidRPr="00017039" w:rsidRDefault="0047502F" w:rsidP="0047502F">
      <w:pPr>
        <w:pStyle w:val="EmailDiscussion2"/>
        <w:ind w:left="1619" w:firstLine="0"/>
      </w:pPr>
    </w:p>
    <w:p w14:paraId="018C9827" w14:textId="77777777" w:rsidR="0047502F" w:rsidRPr="00017039" w:rsidRDefault="0047502F" w:rsidP="0047502F">
      <w:pPr>
        <w:pStyle w:val="EmailDiscussion"/>
        <w:overflowPunct/>
        <w:autoSpaceDE/>
        <w:autoSpaceDN/>
        <w:adjustRightInd/>
        <w:ind w:left="1619" w:hanging="360"/>
        <w:textAlignment w:val="auto"/>
      </w:pPr>
      <w:r w:rsidRPr="00017039">
        <w:t>[AT114-e][104][NTN] CHO aspects and service continuity (Ericsson)</w:t>
      </w:r>
    </w:p>
    <w:p w14:paraId="09B5C9A4" w14:textId="77777777" w:rsidR="0047502F" w:rsidRPr="00017039" w:rsidRDefault="0047502F" w:rsidP="0047502F">
      <w:pPr>
        <w:pStyle w:val="EmailDiscussion2"/>
        <w:ind w:left="1619" w:firstLine="0"/>
      </w:pPr>
      <w:r w:rsidRPr="00017039">
        <w:t>Final scope: Continue the discussion on p5 (to see whether the proposal to consider a time range can be agreed), p9, p10 and p12</w:t>
      </w:r>
    </w:p>
    <w:p w14:paraId="1E055845" w14:textId="77777777" w:rsidR="0047502F" w:rsidRPr="00017039" w:rsidRDefault="0047502F" w:rsidP="0047502F">
      <w:pPr>
        <w:pStyle w:val="EmailDiscussion2"/>
        <w:ind w:left="1619" w:firstLine="0"/>
      </w:pPr>
      <w:r w:rsidRPr="00017039">
        <w:t>Final intended outcome: Summary of the offline discussion with e.g.:</w:t>
      </w:r>
    </w:p>
    <w:p w14:paraId="4E181D2E" w14:textId="77777777" w:rsidR="0047502F" w:rsidRPr="00017039" w:rsidRDefault="0047502F" w:rsidP="0047502F">
      <w:pPr>
        <w:pStyle w:val="EmailDiscussion2"/>
        <w:numPr>
          <w:ilvl w:val="2"/>
          <w:numId w:val="17"/>
        </w:numPr>
        <w:overflowPunct/>
        <w:autoSpaceDE/>
        <w:autoSpaceDN/>
        <w:adjustRightInd/>
        <w:ind w:left="1980"/>
        <w:textAlignment w:val="auto"/>
      </w:pPr>
      <w:r w:rsidRPr="00017039">
        <w:t>List of proposals for agreement (if any)</w:t>
      </w:r>
    </w:p>
    <w:p w14:paraId="0E244232" w14:textId="77777777" w:rsidR="0047502F" w:rsidRPr="00017039" w:rsidRDefault="0047502F" w:rsidP="0047502F">
      <w:pPr>
        <w:pStyle w:val="EmailDiscussion2"/>
        <w:numPr>
          <w:ilvl w:val="2"/>
          <w:numId w:val="17"/>
        </w:numPr>
        <w:overflowPunct/>
        <w:autoSpaceDE/>
        <w:autoSpaceDN/>
        <w:adjustRightInd/>
        <w:ind w:left="1980"/>
        <w:textAlignment w:val="auto"/>
      </w:pPr>
      <w:r w:rsidRPr="00017039">
        <w:t>List of proposals to be postponed to the next meeting</w:t>
      </w:r>
    </w:p>
    <w:p w14:paraId="200C371B" w14:textId="77777777" w:rsidR="0047502F" w:rsidRPr="00017039" w:rsidRDefault="0047502F" w:rsidP="0047502F">
      <w:pPr>
        <w:pStyle w:val="EmailDiscussion2"/>
        <w:ind w:left="1620" w:firstLine="0"/>
      </w:pPr>
      <w:r w:rsidRPr="00017039">
        <w:t>Final deadline (for companies' feedback): Wednesday 2021-05-26 1000 UTC</w:t>
      </w:r>
    </w:p>
    <w:p w14:paraId="0FAAD077" w14:textId="77B26766" w:rsidR="0047502F" w:rsidRPr="00017039" w:rsidRDefault="0047502F" w:rsidP="0047502F">
      <w:pPr>
        <w:pStyle w:val="EmailDiscussion2"/>
        <w:ind w:left="1619" w:firstLine="0"/>
      </w:pPr>
      <w:r w:rsidRPr="00017039">
        <w:t xml:space="preserve">Final deadline (for </w:t>
      </w:r>
      <w:r w:rsidRPr="00017039">
        <w:rPr>
          <w:rStyle w:val="Doc-text2Char"/>
        </w:rPr>
        <w:t xml:space="preserve">rapporteur's summary in </w:t>
      </w:r>
      <w:hyperlink r:id="rId3718" w:history="1">
        <w:r w:rsidR="00CB079D">
          <w:rPr>
            <w:rStyle w:val="Hyperlink"/>
          </w:rPr>
          <w:t>R2-2106534</w:t>
        </w:r>
      </w:hyperlink>
      <w:r w:rsidRPr="00017039">
        <w:rPr>
          <w:rStyle w:val="Doc-text2Char"/>
        </w:rPr>
        <w:t xml:space="preserve">): </w:t>
      </w:r>
      <w:r w:rsidRPr="00017039">
        <w:t xml:space="preserve">Wednesday 2021-05-26 1400 </w:t>
      </w:r>
    </w:p>
    <w:p w14:paraId="270C2DEA" w14:textId="68463113" w:rsidR="0047502F" w:rsidRPr="00017039" w:rsidRDefault="0047502F" w:rsidP="0047502F">
      <w:pPr>
        <w:pStyle w:val="EmailDiscussion2"/>
        <w:ind w:left="1619" w:firstLine="0"/>
        <w:rPr>
          <w:u w:val="single"/>
        </w:rPr>
      </w:pPr>
      <w:r w:rsidRPr="00017039">
        <w:rPr>
          <w:u w:val="single"/>
        </w:rPr>
        <w:t xml:space="preserve">Proposals marked "for agreement" in </w:t>
      </w:r>
      <w:hyperlink r:id="rId3719" w:history="1">
        <w:r w:rsidR="00CB079D">
          <w:rPr>
            <w:rStyle w:val="Hyperlink"/>
          </w:rPr>
          <w:t>R2-2106534</w:t>
        </w:r>
      </w:hyperlink>
      <w:r w:rsidRPr="00017039">
        <w:rPr>
          <w:rStyle w:val="Doc-text2Char"/>
          <w:u w:val="single"/>
        </w:rPr>
        <w:t xml:space="preserve"> </w:t>
      </w:r>
      <w:r w:rsidRPr="00017039">
        <w:rPr>
          <w:u w:val="single"/>
        </w:rPr>
        <w:t>not challenged until Thursday 2021-05-27 0600 will be declared as agreed via email by the session chair (for the rest the discussion will continue in the next meeting).</w:t>
      </w:r>
    </w:p>
    <w:p w14:paraId="194A24D4" w14:textId="77777777" w:rsidR="0047502F" w:rsidRPr="00017039" w:rsidRDefault="0047502F" w:rsidP="0047502F">
      <w:pPr>
        <w:pStyle w:val="EmailDiscussion2"/>
        <w:ind w:left="1619" w:firstLine="0"/>
      </w:pPr>
      <w:r w:rsidRPr="00017039">
        <w:t>Status: Closed</w:t>
      </w:r>
    </w:p>
    <w:p w14:paraId="4C73A30B" w14:textId="77777777" w:rsidR="0047502F" w:rsidRPr="00017039" w:rsidRDefault="0047502F" w:rsidP="0047502F">
      <w:pPr>
        <w:pStyle w:val="Doc-text2"/>
      </w:pPr>
    </w:p>
    <w:p w14:paraId="0B42C886" w14:textId="77777777" w:rsidR="0047502F" w:rsidRPr="00017039" w:rsidRDefault="0047502F" w:rsidP="0047502F">
      <w:pPr>
        <w:pStyle w:val="EmailDiscussion"/>
        <w:overflowPunct/>
        <w:autoSpaceDE/>
        <w:autoSpaceDN/>
        <w:adjustRightInd/>
        <w:ind w:left="1619" w:hanging="360"/>
        <w:textAlignment w:val="auto"/>
      </w:pPr>
      <w:r w:rsidRPr="00017039">
        <w:t>[AT114-e][105][</w:t>
      </w:r>
      <w:proofErr w:type="spellStart"/>
      <w:r w:rsidRPr="00017039">
        <w:t>RedCap</w:t>
      </w:r>
      <w:proofErr w:type="spellEnd"/>
      <w:r w:rsidRPr="00017039">
        <w:t xml:space="preserve">] Definition of </w:t>
      </w:r>
      <w:proofErr w:type="spellStart"/>
      <w:r w:rsidRPr="00017039">
        <w:t>RedCap</w:t>
      </w:r>
      <w:proofErr w:type="spellEnd"/>
      <w:r w:rsidRPr="00017039">
        <w:t xml:space="preserve"> UE and reduced capabilities (Intel)</w:t>
      </w:r>
    </w:p>
    <w:p w14:paraId="1C1362E5" w14:textId="43DBC172" w:rsidR="0047502F" w:rsidRPr="00017039" w:rsidRDefault="0047502F" w:rsidP="0047502F">
      <w:pPr>
        <w:pStyle w:val="EmailDiscussion2"/>
        <w:ind w:left="1619" w:firstLine="0"/>
      </w:pPr>
      <w:r w:rsidRPr="00017039">
        <w:t xml:space="preserve">Updated scope: Continue the discussion on proposals from </w:t>
      </w:r>
      <w:hyperlink r:id="rId3720" w:history="1">
        <w:r w:rsidR="00CB079D">
          <w:rPr>
            <w:rStyle w:val="Hyperlink"/>
          </w:rPr>
          <w:t>R2-2106521</w:t>
        </w:r>
      </w:hyperlink>
      <w:r w:rsidRPr="00017039">
        <w:t xml:space="preserve"> marked as "continue offline"</w:t>
      </w:r>
    </w:p>
    <w:p w14:paraId="2EC5B718" w14:textId="77777777" w:rsidR="0047502F" w:rsidRPr="00017039" w:rsidRDefault="0047502F" w:rsidP="0047502F">
      <w:pPr>
        <w:pStyle w:val="EmailDiscussion2"/>
        <w:ind w:left="1619" w:firstLine="0"/>
      </w:pPr>
      <w:r w:rsidRPr="00017039">
        <w:t>Updated intended outcome: Summary of the offline discussion with e.g.:</w:t>
      </w:r>
    </w:p>
    <w:p w14:paraId="720DEDA1" w14:textId="77777777" w:rsidR="0047502F" w:rsidRPr="00017039" w:rsidRDefault="0047502F" w:rsidP="0047502F">
      <w:pPr>
        <w:pStyle w:val="EmailDiscussion2"/>
        <w:numPr>
          <w:ilvl w:val="2"/>
          <w:numId w:val="17"/>
        </w:numPr>
        <w:overflowPunct/>
        <w:autoSpaceDE/>
        <w:autoSpaceDN/>
        <w:adjustRightInd/>
        <w:ind w:left="1980"/>
        <w:textAlignment w:val="auto"/>
      </w:pPr>
      <w:r w:rsidRPr="00017039">
        <w:t>List of proposals for agreement (if any)</w:t>
      </w:r>
    </w:p>
    <w:p w14:paraId="1B62387F" w14:textId="77777777" w:rsidR="0047502F" w:rsidRPr="00017039" w:rsidRDefault="0047502F" w:rsidP="0047502F">
      <w:pPr>
        <w:pStyle w:val="EmailDiscussion2"/>
        <w:numPr>
          <w:ilvl w:val="2"/>
          <w:numId w:val="17"/>
        </w:numPr>
        <w:overflowPunct/>
        <w:autoSpaceDE/>
        <w:autoSpaceDN/>
        <w:adjustRightInd/>
        <w:ind w:left="1980"/>
        <w:textAlignment w:val="auto"/>
      </w:pPr>
      <w:r w:rsidRPr="00017039">
        <w:t>List of proposals that require online discussions</w:t>
      </w:r>
    </w:p>
    <w:p w14:paraId="221E0F1E" w14:textId="77777777" w:rsidR="0047502F" w:rsidRPr="00017039" w:rsidRDefault="0047502F" w:rsidP="0047502F">
      <w:pPr>
        <w:pStyle w:val="EmailDiscussion2"/>
        <w:numPr>
          <w:ilvl w:val="2"/>
          <w:numId w:val="17"/>
        </w:numPr>
        <w:overflowPunct/>
        <w:autoSpaceDE/>
        <w:autoSpaceDN/>
        <w:adjustRightInd/>
        <w:ind w:left="1980"/>
        <w:textAlignment w:val="auto"/>
      </w:pPr>
      <w:r w:rsidRPr="00017039">
        <w:t>List of proposals that should not be pursued (if any)</w:t>
      </w:r>
    </w:p>
    <w:p w14:paraId="7636C777" w14:textId="77777777" w:rsidR="0047502F" w:rsidRPr="00017039" w:rsidRDefault="0047502F" w:rsidP="0047502F">
      <w:pPr>
        <w:pStyle w:val="EmailDiscussion2"/>
        <w:ind w:left="1619" w:firstLine="0"/>
      </w:pPr>
      <w:r w:rsidRPr="00017039">
        <w:t>Updated deadline (for companies' feedback): Tuesday 2021-05-25 08:00 UTC</w:t>
      </w:r>
    </w:p>
    <w:p w14:paraId="2E8F0AB4" w14:textId="78CE4F24" w:rsidR="0047502F" w:rsidRPr="00017039" w:rsidRDefault="0047502F" w:rsidP="0047502F">
      <w:pPr>
        <w:pStyle w:val="EmailDiscussion2"/>
        <w:ind w:left="1619" w:firstLine="0"/>
      </w:pPr>
      <w:r w:rsidRPr="00017039">
        <w:t xml:space="preserve">Updated deadline (for </w:t>
      </w:r>
      <w:r w:rsidRPr="00017039">
        <w:rPr>
          <w:rStyle w:val="Doc-text2Char"/>
        </w:rPr>
        <w:t xml:space="preserve">rapporteur's summary in </w:t>
      </w:r>
      <w:hyperlink r:id="rId3721" w:history="1">
        <w:r w:rsidR="00CB079D">
          <w:rPr>
            <w:rStyle w:val="Hyperlink"/>
          </w:rPr>
          <w:t>R2-2106528</w:t>
        </w:r>
      </w:hyperlink>
      <w:r w:rsidRPr="00017039">
        <w:rPr>
          <w:rStyle w:val="Doc-text2Char"/>
        </w:rPr>
        <w:t xml:space="preserve">): </w:t>
      </w:r>
      <w:r w:rsidRPr="00017039">
        <w:t>Tuesday 2021-05-25 12:00 UTC</w:t>
      </w:r>
    </w:p>
    <w:p w14:paraId="409A7993" w14:textId="092B3C1D" w:rsidR="0047502F" w:rsidRPr="00017039" w:rsidRDefault="0047502F" w:rsidP="0047502F">
      <w:pPr>
        <w:pStyle w:val="EmailDiscussion2"/>
        <w:ind w:left="1619" w:firstLine="0"/>
        <w:rPr>
          <w:u w:val="single"/>
        </w:rPr>
      </w:pPr>
      <w:r w:rsidRPr="00017039">
        <w:rPr>
          <w:u w:val="single"/>
        </w:rPr>
        <w:t xml:space="preserve">Proposals marked "for agreement" in </w:t>
      </w:r>
      <w:hyperlink r:id="rId3722" w:history="1">
        <w:r w:rsidR="00CB079D">
          <w:rPr>
            <w:rStyle w:val="Hyperlink"/>
          </w:rPr>
          <w:t>R2-2106528</w:t>
        </w:r>
      </w:hyperlink>
      <w:r w:rsidRPr="00017039">
        <w:rPr>
          <w:rStyle w:val="Doc-text2Char"/>
          <w:u w:val="single"/>
        </w:rPr>
        <w:t xml:space="preserve"> </w:t>
      </w:r>
      <w:r w:rsidRPr="00017039">
        <w:rPr>
          <w:u w:val="single"/>
        </w:rPr>
        <w:t xml:space="preserve">not challenged until Tuesday 2021-05-25 22:00 UTC will be declared as agreed via email by the session chair. </w:t>
      </w:r>
    </w:p>
    <w:p w14:paraId="0136E29C" w14:textId="77777777" w:rsidR="0047502F" w:rsidRPr="00017039" w:rsidRDefault="0047502F" w:rsidP="0047502F">
      <w:pPr>
        <w:pStyle w:val="EmailDiscussion2"/>
        <w:ind w:left="1619" w:firstLine="0"/>
        <w:rPr>
          <w:u w:val="single"/>
        </w:rPr>
      </w:pPr>
      <w:r w:rsidRPr="00017039">
        <w:rPr>
          <w:u w:val="single"/>
        </w:rPr>
        <w:t>For the rest the discussion will continue online in the Wednesday CB session.</w:t>
      </w:r>
    </w:p>
    <w:p w14:paraId="31A024DC" w14:textId="77777777" w:rsidR="0047502F" w:rsidRPr="00017039" w:rsidRDefault="0047502F" w:rsidP="0047502F">
      <w:pPr>
        <w:pStyle w:val="EmailDiscussion2"/>
        <w:ind w:left="1619" w:firstLine="0"/>
      </w:pPr>
      <w:r w:rsidRPr="00017039">
        <w:t>Status: Closed</w:t>
      </w:r>
    </w:p>
    <w:p w14:paraId="67B2C983" w14:textId="77777777" w:rsidR="0047502F" w:rsidRPr="00017039" w:rsidRDefault="0047502F" w:rsidP="0047502F">
      <w:pPr>
        <w:pStyle w:val="Doc-text2"/>
      </w:pPr>
    </w:p>
    <w:p w14:paraId="50E997C5" w14:textId="77777777" w:rsidR="0047502F" w:rsidRPr="00017039" w:rsidRDefault="0047502F" w:rsidP="0047502F">
      <w:pPr>
        <w:pStyle w:val="EmailDiscussion"/>
        <w:overflowPunct/>
        <w:autoSpaceDE/>
        <w:autoSpaceDN/>
        <w:adjustRightInd/>
        <w:ind w:left="1619" w:hanging="360"/>
        <w:textAlignment w:val="auto"/>
      </w:pPr>
      <w:r w:rsidRPr="00017039">
        <w:t>[AT114-e][106][</w:t>
      </w:r>
      <w:proofErr w:type="spellStart"/>
      <w:r w:rsidRPr="00017039">
        <w:t>RedCap</w:t>
      </w:r>
      <w:proofErr w:type="spellEnd"/>
      <w:r w:rsidRPr="00017039">
        <w:t>] Identification and access restrictions (Huawei)</w:t>
      </w:r>
    </w:p>
    <w:p w14:paraId="2C703563" w14:textId="77777777" w:rsidR="0047502F" w:rsidRPr="00017039" w:rsidRDefault="0047502F" w:rsidP="0047502F">
      <w:pPr>
        <w:pStyle w:val="EmailDiscussion2"/>
        <w:ind w:left="1619" w:firstLine="0"/>
      </w:pPr>
      <w:r w:rsidRPr="00017039">
        <w:t xml:space="preserve">Final scope: Draft an LS to RAN3 asking RAN3 to consider the coordination between </w:t>
      </w:r>
      <w:proofErr w:type="spellStart"/>
      <w:r w:rsidRPr="00017039">
        <w:t>gNBs</w:t>
      </w:r>
      <w:proofErr w:type="spellEnd"/>
      <w:r w:rsidRPr="00017039">
        <w:t xml:space="preserve"> on whether a neighbour/target </w:t>
      </w:r>
      <w:proofErr w:type="spellStart"/>
      <w:r w:rsidRPr="00017039">
        <w:t>gNB</w:t>
      </w:r>
      <w:proofErr w:type="spellEnd"/>
      <w:r w:rsidRPr="00017039">
        <w:t xml:space="preserve"> supports </w:t>
      </w:r>
      <w:proofErr w:type="spellStart"/>
      <w:r w:rsidRPr="00017039">
        <w:t>RedCap</w:t>
      </w:r>
      <w:proofErr w:type="spellEnd"/>
      <w:r w:rsidRPr="00017039">
        <w:t xml:space="preserve"> UEs, if needed, to avoid handover </w:t>
      </w:r>
      <w:proofErr w:type="spellStart"/>
      <w:r w:rsidRPr="00017039">
        <w:t>RedCap</w:t>
      </w:r>
      <w:proofErr w:type="spellEnd"/>
      <w:r w:rsidRPr="00017039">
        <w:t xml:space="preserve"> to a target cell that it can’t access</w:t>
      </w:r>
    </w:p>
    <w:p w14:paraId="67BCE21E" w14:textId="18CEB0FB" w:rsidR="0047502F" w:rsidRPr="00017039" w:rsidRDefault="0047502F" w:rsidP="0047502F">
      <w:pPr>
        <w:pStyle w:val="EmailDiscussion2"/>
        <w:ind w:left="1619" w:firstLine="0"/>
      </w:pPr>
      <w:r w:rsidRPr="00017039">
        <w:t xml:space="preserve">Final intended outcome: LS to RAN3 in </w:t>
      </w:r>
      <w:hyperlink r:id="rId3723" w:history="1">
        <w:r w:rsidR="00CB079D">
          <w:rPr>
            <w:rStyle w:val="Hyperlink"/>
          </w:rPr>
          <w:t>R2-2106536</w:t>
        </w:r>
      </w:hyperlink>
    </w:p>
    <w:p w14:paraId="543B79DB" w14:textId="77777777" w:rsidR="0047502F" w:rsidRPr="00017039" w:rsidRDefault="0047502F" w:rsidP="0047502F">
      <w:pPr>
        <w:pStyle w:val="EmailDiscussion2"/>
        <w:ind w:left="1619" w:firstLine="0"/>
      </w:pPr>
      <w:r w:rsidRPr="00017039">
        <w:t>Updated deadline (for companies' feedback): Wednesday 2021-05-26 22:00 UTC</w:t>
      </w:r>
    </w:p>
    <w:p w14:paraId="08BEA20D" w14:textId="6B9D1B54" w:rsidR="0047502F" w:rsidRPr="00017039" w:rsidRDefault="0047502F" w:rsidP="0047502F">
      <w:pPr>
        <w:pStyle w:val="EmailDiscussion2"/>
        <w:ind w:left="1619" w:firstLine="0"/>
      </w:pPr>
      <w:r w:rsidRPr="00017039">
        <w:t xml:space="preserve">Updated deadline (for </w:t>
      </w:r>
      <w:r w:rsidRPr="00017039">
        <w:rPr>
          <w:rStyle w:val="Doc-text2Char"/>
        </w:rPr>
        <w:t xml:space="preserve">LS in </w:t>
      </w:r>
      <w:hyperlink r:id="rId3724" w:history="1">
        <w:r w:rsidR="00CB079D">
          <w:rPr>
            <w:rStyle w:val="Hyperlink"/>
          </w:rPr>
          <w:t>R2-2106536</w:t>
        </w:r>
      </w:hyperlink>
      <w:r w:rsidRPr="00017039">
        <w:rPr>
          <w:rStyle w:val="Doc-text2Char"/>
        </w:rPr>
        <w:t xml:space="preserve">): </w:t>
      </w:r>
      <w:r w:rsidRPr="00017039">
        <w:t>Thursday 2021-05-27 06:00 UTC</w:t>
      </w:r>
    </w:p>
    <w:p w14:paraId="145B77E2" w14:textId="77777777" w:rsidR="0047502F" w:rsidRPr="00017039" w:rsidRDefault="0047502F" w:rsidP="0047502F">
      <w:pPr>
        <w:pStyle w:val="EmailDiscussion2"/>
        <w:ind w:left="1619" w:firstLine="0"/>
      </w:pPr>
      <w:r w:rsidRPr="00017039">
        <w:t>Status: Closed</w:t>
      </w:r>
    </w:p>
    <w:p w14:paraId="1412E48F" w14:textId="77777777" w:rsidR="0047502F" w:rsidRPr="00017039" w:rsidRDefault="0047502F" w:rsidP="0047502F">
      <w:pPr>
        <w:pStyle w:val="EmailDiscussion2"/>
        <w:ind w:left="1619" w:firstLine="0"/>
      </w:pPr>
    </w:p>
    <w:p w14:paraId="33D6F20E" w14:textId="77777777" w:rsidR="0047502F" w:rsidRPr="00017039" w:rsidRDefault="0047502F" w:rsidP="0047502F">
      <w:pPr>
        <w:pStyle w:val="EmailDiscussion"/>
        <w:overflowPunct/>
        <w:autoSpaceDE/>
        <w:autoSpaceDN/>
        <w:adjustRightInd/>
        <w:ind w:left="1619" w:hanging="360"/>
        <w:textAlignment w:val="auto"/>
        <w:rPr>
          <w:lang w:val="it-IT"/>
        </w:rPr>
      </w:pPr>
      <w:r w:rsidRPr="00017039">
        <w:rPr>
          <w:lang w:val="it-IT"/>
        </w:rPr>
        <w:t>[AT114-e][107][NTN] TAC update (Qualcomm)</w:t>
      </w:r>
    </w:p>
    <w:p w14:paraId="5810CE17" w14:textId="77777777" w:rsidR="0047502F" w:rsidRPr="00017039" w:rsidRDefault="0047502F" w:rsidP="0047502F">
      <w:pPr>
        <w:pStyle w:val="EmailDiscussion2"/>
        <w:ind w:left="1619" w:firstLine="0"/>
      </w:pPr>
      <w:r w:rsidRPr="00017039">
        <w:t xml:space="preserve">Initial scope: Discuss mechanism for TAC update </w:t>
      </w:r>
    </w:p>
    <w:p w14:paraId="17BF1B61" w14:textId="77777777" w:rsidR="0047502F" w:rsidRPr="00017039" w:rsidRDefault="0047502F" w:rsidP="0047502F">
      <w:pPr>
        <w:pStyle w:val="EmailDiscussion2"/>
        <w:ind w:left="1619" w:firstLine="0"/>
      </w:pPr>
      <w:r w:rsidRPr="00017039">
        <w:lastRenderedPageBreak/>
        <w:t>Initial intended outcome: Summary of the offline discussion with e.g.:</w:t>
      </w:r>
    </w:p>
    <w:p w14:paraId="198A159B" w14:textId="77777777" w:rsidR="0047502F" w:rsidRPr="00017039" w:rsidRDefault="0047502F" w:rsidP="0047502F">
      <w:pPr>
        <w:pStyle w:val="EmailDiscussion2"/>
        <w:numPr>
          <w:ilvl w:val="2"/>
          <w:numId w:val="17"/>
        </w:numPr>
        <w:overflowPunct/>
        <w:autoSpaceDE/>
        <w:autoSpaceDN/>
        <w:adjustRightInd/>
        <w:ind w:left="1980"/>
        <w:textAlignment w:val="auto"/>
      </w:pPr>
      <w:r w:rsidRPr="00017039">
        <w:t>List of proposals for agreement (if any)</w:t>
      </w:r>
    </w:p>
    <w:p w14:paraId="616BAC14" w14:textId="77777777" w:rsidR="0047502F" w:rsidRPr="00017039" w:rsidRDefault="0047502F" w:rsidP="0047502F">
      <w:pPr>
        <w:pStyle w:val="EmailDiscussion2"/>
        <w:numPr>
          <w:ilvl w:val="2"/>
          <w:numId w:val="17"/>
        </w:numPr>
        <w:overflowPunct/>
        <w:autoSpaceDE/>
        <w:autoSpaceDN/>
        <w:adjustRightInd/>
        <w:ind w:left="1980"/>
        <w:textAlignment w:val="auto"/>
      </w:pPr>
      <w:r w:rsidRPr="00017039">
        <w:t>List of proposals that require online discussions</w:t>
      </w:r>
    </w:p>
    <w:p w14:paraId="7AB5741F" w14:textId="77777777" w:rsidR="0047502F" w:rsidRPr="00017039" w:rsidRDefault="0047502F" w:rsidP="0047502F">
      <w:pPr>
        <w:pStyle w:val="EmailDiscussion2"/>
        <w:numPr>
          <w:ilvl w:val="2"/>
          <w:numId w:val="17"/>
        </w:numPr>
        <w:overflowPunct/>
        <w:autoSpaceDE/>
        <w:autoSpaceDN/>
        <w:adjustRightInd/>
        <w:ind w:left="1980"/>
        <w:textAlignment w:val="auto"/>
      </w:pPr>
      <w:r w:rsidRPr="00017039">
        <w:t>List of proposals that should not be pursued (if any)</w:t>
      </w:r>
    </w:p>
    <w:p w14:paraId="1E34C8F1" w14:textId="77777777" w:rsidR="0047502F" w:rsidRPr="00017039" w:rsidRDefault="0047502F" w:rsidP="0047502F">
      <w:pPr>
        <w:pStyle w:val="EmailDiscussion2"/>
        <w:ind w:left="1619" w:firstLine="0"/>
      </w:pPr>
      <w:r w:rsidRPr="00017039">
        <w:t>Initial deadline (for companies' feedback): Friday 2021-05-21 10:00 UTC</w:t>
      </w:r>
    </w:p>
    <w:p w14:paraId="6A0D8CCE" w14:textId="7FF6961A" w:rsidR="0047502F" w:rsidRPr="00017039" w:rsidRDefault="0047502F" w:rsidP="0047502F">
      <w:pPr>
        <w:pStyle w:val="EmailDiscussion2"/>
        <w:ind w:left="1619" w:firstLine="0"/>
      </w:pPr>
      <w:r w:rsidRPr="00017039">
        <w:t xml:space="preserve">Initial deadline (for </w:t>
      </w:r>
      <w:r w:rsidRPr="00017039">
        <w:rPr>
          <w:rStyle w:val="Doc-text2Char"/>
        </w:rPr>
        <w:t xml:space="preserve">rapporteur's summary in </w:t>
      </w:r>
      <w:hyperlink r:id="rId3725" w:history="1">
        <w:r w:rsidR="00CB079D">
          <w:rPr>
            <w:rStyle w:val="Hyperlink"/>
          </w:rPr>
          <w:t>R2-2106525</w:t>
        </w:r>
      </w:hyperlink>
      <w:r w:rsidRPr="00017039">
        <w:rPr>
          <w:rStyle w:val="Doc-text2Char"/>
        </w:rPr>
        <w:t xml:space="preserve">): </w:t>
      </w:r>
      <w:r w:rsidRPr="00017039">
        <w:t>Friday 2021-05-21 18:00</w:t>
      </w:r>
    </w:p>
    <w:p w14:paraId="24DFB113" w14:textId="41AB0FFD" w:rsidR="0047502F" w:rsidRPr="00017039" w:rsidRDefault="0047502F" w:rsidP="0047502F">
      <w:pPr>
        <w:pStyle w:val="EmailDiscussion2"/>
        <w:ind w:left="1619" w:firstLine="0"/>
        <w:rPr>
          <w:u w:val="single"/>
        </w:rPr>
      </w:pPr>
      <w:r w:rsidRPr="00017039">
        <w:rPr>
          <w:u w:val="single"/>
        </w:rPr>
        <w:t xml:space="preserve">Proposals marked "for agreement" in </w:t>
      </w:r>
      <w:hyperlink r:id="rId3726" w:history="1">
        <w:r w:rsidR="00CB079D">
          <w:rPr>
            <w:rStyle w:val="Hyperlink"/>
          </w:rPr>
          <w:t>R2-2106525</w:t>
        </w:r>
      </w:hyperlink>
      <w:r w:rsidRPr="00017039">
        <w:rPr>
          <w:rStyle w:val="Doc-text2Char"/>
          <w:u w:val="single"/>
        </w:rPr>
        <w:t xml:space="preserve"> </w:t>
      </w:r>
      <w:r w:rsidRPr="00017039">
        <w:rPr>
          <w:u w:val="single"/>
        </w:rPr>
        <w:t xml:space="preserve">not challenged until Monday 2021-05-24 10:00 UTC will be declared as agreed via email by the session chair. </w:t>
      </w:r>
    </w:p>
    <w:p w14:paraId="3498F182" w14:textId="77777777" w:rsidR="0047502F" w:rsidRPr="00017039" w:rsidRDefault="0047502F" w:rsidP="0047502F">
      <w:pPr>
        <w:pStyle w:val="EmailDiscussion2"/>
        <w:ind w:left="1619" w:firstLine="0"/>
        <w:rPr>
          <w:u w:val="single"/>
        </w:rPr>
      </w:pPr>
      <w:r w:rsidRPr="00017039">
        <w:rPr>
          <w:u w:val="single"/>
        </w:rPr>
        <w:t>For the rest the discussion will continue online in the Monday CB session.</w:t>
      </w:r>
    </w:p>
    <w:p w14:paraId="6A75C644" w14:textId="77777777" w:rsidR="0047502F" w:rsidRPr="00017039" w:rsidRDefault="0047502F" w:rsidP="0047502F">
      <w:pPr>
        <w:pStyle w:val="EmailDiscussion2"/>
        <w:ind w:left="1619" w:firstLine="0"/>
      </w:pPr>
      <w:r w:rsidRPr="00017039">
        <w:t>Status: Closed</w:t>
      </w:r>
    </w:p>
    <w:p w14:paraId="434407D4" w14:textId="77777777" w:rsidR="0047502F" w:rsidRPr="00017039" w:rsidRDefault="0047502F" w:rsidP="0047502F">
      <w:pPr>
        <w:pStyle w:val="Doc-text2"/>
      </w:pPr>
    </w:p>
    <w:p w14:paraId="23ED23CA" w14:textId="77777777" w:rsidR="0047502F" w:rsidRPr="00017039" w:rsidRDefault="0047502F" w:rsidP="0047502F">
      <w:pPr>
        <w:pStyle w:val="EmailDiscussion"/>
        <w:overflowPunct/>
        <w:autoSpaceDE/>
        <w:autoSpaceDN/>
        <w:adjustRightInd/>
        <w:ind w:left="1619" w:hanging="360"/>
        <w:textAlignment w:val="auto"/>
      </w:pPr>
      <w:r w:rsidRPr="00017039">
        <w:t>[AT114-e][108][NTN] UE location aspects (CATT)</w:t>
      </w:r>
    </w:p>
    <w:p w14:paraId="5B82B2B4" w14:textId="77777777" w:rsidR="0047502F" w:rsidRPr="00017039" w:rsidRDefault="0047502F" w:rsidP="0047502F">
      <w:pPr>
        <w:pStyle w:val="EmailDiscussion2"/>
        <w:ind w:left="1619" w:firstLine="0"/>
      </w:pPr>
      <w:r w:rsidRPr="00017039">
        <w:t>Final scope: Continue the discussion on the expected granularity of the coarse UE location information and, depending on the outcome, on the need of an LS to other groups</w:t>
      </w:r>
    </w:p>
    <w:p w14:paraId="400E97AE" w14:textId="77777777" w:rsidR="0047502F" w:rsidRPr="00017039" w:rsidRDefault="0047502F" w:rsidP="0047502F">
      <w:pPr>
        <w:pStyle w:val="EmailDiscussion2"/>
        <w:ind w:left="1619" w:firstLine="0"/>
      </w:pPr>
      <w:r w:rsidRPr="00017039">
        <w:t>Final intended outcome: Summary of the offline discussion with e.g.:</w:t>
      </w:r>
    </w:p>
    <w:p w14:paraId="0ADDC475" w14:textId="77777777" w:rsidR="0047502F" w:rsidRPr="00017039" w:rsidRDefault="0047502F" w:rsidP="0047502F">
      <w:pPr>
        <w:pStyle w:val="EmailDiscussion2"/>
        <w:numPr>
          <w:ilvl w:val="2"/>
          <w:numId w:val="17"/>
        </w:numPr>
        <w:overflowPunct/>
        <w:autoSpaceDE/>
        <w:autoSpaceDN/>
        <w:adjustRightInd/>
        <w:ind w:left="1980"/>
        <w:textAlignment w:val="auto"/>
      </w:pPr>
      <w:r w:rsidRPr="00017039">
        <w:t>List of proposals for agreement (if any)</w:t>
      </w:r>
    </w:p>
    <w:p w14:paraId="78C67299" w14:textId="77777777" w:rsidR="0047502F" w:rsidRPr="00017039" w:rsidRDefault="0047502F" w:rsidP="0047502F">
      <w:pPr>
        <w:pStyle w:val="EmailDiscussion2"/>
        <w:numPr>
          <w:ilvl w:val="2"/>
          <w:numId w:val="17"/>
        </w:numPr>
        <w:overflowPunct/>
        <w:autoSpaceDE/>
        <w:autoSpaceDN/>
        <w:adjustRightInd/>
        <w:ind w:left="1980"/>
        <w:textAlignment w:val="auto"/>
      </w:pPr>
      <w:r w:rsidRPr="00017039">
        <w:t>List of proposals to be postponed to the next meeting</w:t>
      </w:r>
    </w:p>
    <w:p w14:paraId="70275D54" w14:textId="77777777" w:rsidR="0047502F" w:rsidRPr="00017039" w:rsidRDefault="0047502F" w:rsidP="0047502F">
      <w:pPr>
        <w:pStyle w:val="EmailDiscussion2"/>
        <w:ind w:left="1620" w:firstLine="0"/>
      </w:pPr>
      <w:r w:rsidRPr="00017039">
        <w:t>Final deadline (for companies' feedback): Wednesday 2021-05-26 1000 UTC</w:t>
      </w:r>
    </w:p>
    <w:p w14:paraId="31344233" w14:textId="624423E6" w:rsidR="0047502F" w:rsidRPr="00017039" w:rsidRDefault="0047502F" w:rsidP="0047502F">
      <w:pPr>
        <w:pStyle w:val="EmailDiscussion2"/>
        <w:ind w:left="1619" w:firstLine="0"/>
      </w:pPr>
      <w:r w:rsidRPr="00017039">
        <w:t xml:space="preserve">Final deadline (for </w:t>
      </w:r>
      <w:r w:rsidRPr="00017039">
        <w:rPr>
          <w:rStyle w:val="Doc-text2Char"/>
        </w:rPr>
        <w:t xml:space="preserve">rapporteur's summary in </w:t>
      </w:r>
      <w:hyperlink r:id="rId3727" w:history="1">
        <w:r w:rsidR="00CB079D">
          <w:rPr>
            <w:rStyle w:val="Hyperlink"/>
          </w:rPr>
          <w:t>R2-2106535</w:t>
        </w:r>
      </w:hyperlink>
      <w:r w:rsidRPr="00017039">
        <w:rPr>
          <w:rStyle w:val="Doc-text2Char"/>
        </w:rPr>
        <w:t xml:space="preserve">): </w:t>
      </w:r>
      <w:r w:rsidRPr="00017039">
        <w:t xml:space="preserve">Wednesday 2021-05-26 1400 </w:t>
      </w:r>
    </w:p>
    <w:p w14:paraId="3CDC5A8C" w14:textId="5B064AFC" w:rsidR="0047502F" w:rsidRPr="00017039" w:rsidRDefault="0047502F" w:rsidP="0047502F">
      <w:pPr>
        <w:pStyle w:val="EmailDiscussion2"/>
        <w:ind w:left="1619" w:firstLine="0"/>
        <w:rPr>
          <w:u w:val="single"/>
        </w:rPr>
      </w:pPr>
      <w:r w:rsidRPr="00017039">
        <w:rPr>
          <w:u w:val="single"/>
        </w:rPr>
        <w:t xml:space="preserve">Proposals marked "for agreement" in </w:t>
      </w:r>
      <w:hyperlink r:id="rId3728" w:history="1">
        <w:r w:rsidR="00CB079D">
          <w:rPr>
            <w:rStyle w:val="Hyperlink"/>
          </w:rPr>
          <w:t>R2-2106535</w:t>
        </w:r>
      </w:hyperlink>
      <w:r w:rsidRPr="00017039">
        <w:rPr>
          <w:rStyle w:val="Doc-text2Char"/>
          <w:u w:val="single"/>
        </w:rPr>
        <w:t xml:space="preserve"> </w:t>
      </w:r>
      <w:r w:rsidRPr="00017039">
        <w:rPr>
          <w:u w:val="single"/>
        </w:rPr>
        <w:t>not challenged until Thursday 2021-05-27 0600 will be declared as agreed via email by the session chair (for the rest the discussion will continue in the next meeting).</w:t>
      </w:r>
    </w:p>
    <w:p w14:paraId="6C8A734A" w14:textId="77777777" w:rsidR="0047502F" w:rsidRPr="00017039" w:rsidRDefault="0047502F" w:rsidP="0047502F">
      <w:pPr>
        <w:pStyle w:val="EmailDiscussion2"/>
        <w:ind w:left="1619" w:firstLine="0"/>
      </w:pPr>
      <w:r w:rsidRPr="00017039">
        <w:t>Status: Closed</w:t>
      </w:r>
    </w:p>
    <w:p w14:paraId="1675D433" w14:textId="77777777" w:rsidR="0047502F" w:rsidRPr="00017039" w:rsidRDefault="0047502F" w:rsidP="0047502F">
      <w:pPr>
        <w:pStyle w:val="Doc-text2"/>
      </w:pPr>
    </w:p>
    <w:p w14:paraId="415A54CF" w14:textId="77777777" w:rsidR="0047502F" w:rsidRPr="00017039" w:rsidRDefault="0047502F" w:rsidP="0047502F">
      <w:pPr>
        <w:pStyle w:val="EmailDiscussion"/>
        <w:overflowPunct/>
        <w:autoSpaceDE/>
        <w:autoSpaceDN/>
        <w:adjustRightInd/>
        <w:ind w:left="1619" w:hanging="360"/>
        <w:textAlignment w:val="auto"/>
      </w:pPr>
      <w:r w:rsidRPr="00017039">
        <w:t>[AT114-e][109][NTN] LS to SA2 on 5QI (Ericsson)</w:t>
      </w:r>
    </w:p>
    <w:p w14:paraId="41747073" w14:textId="77777777" w:rsidR="0047502F" w:rsidRPr="00017039" w:rsidRDefault="0047502F" w:rsidP="0047502F">
      <w:pPr>
        <w:pStyle w:val="EmailDiscussion2"/>
        <w:ind w:left="1619" w:firstLine="0"/>
      </w:pPr>
      <w:r w:rsidRPr="00017039">
        <w:t>Initial scope: Discuss a reply LS to SA2, taking meeting comments into account</w:t>
      </w:r>
    </w:p>
    <w:p w14:paraId="2B0AD128" w14:textId="77777777" w:rsidR="0047502F" w:rsidRPr="00017039" w:rsidRDefault="0047502F" w:rsidP="0047502F">
      <w:pPr>
        <w:pStyle w:val="EmailDiscussion2"/>
        <w:ind w:left="1619" w:firstLine="0"/>
      </w:pPr>
      <w:r w:rsidRPr="00017039">
        <w:t>Initial intended outcome: Draft reply LS</w:t>
      </w:r>
    </w:p>
    <w:p w14:paraId="5906BC27" w14:textId="77777777" w:rsidR="0047502F" w:rsidRPr="00017039" w:rsidRDefault="0047502F" w:rsidP="0047502F">
      <w:pPr>
        <w:pStyle w:val="EmailDiscussion2"/>
        <w:ind w:left="1619" w:firstLine="0"/>
      </w:pPr>
      <w:r w:rsidRPr="00017039">
        <w:t>Initial deadline (for companies' feedback): Monday 2021-05-24 0600 UTC</w:t>
      </w:r>
    </w:p>
    <w:p w14:paraId="726D0F16" w14:textId="2BB12862" w:rsidR="0047502F" w:rsidRPr="00017039" w:rsidRDefault="0047502F" w:rsidP="0047502F">
      <w:pPr>
        <w:pStyle w:val="EmailDiscussion2"/>
        <w:ind w:left="1619" w:firstLine="0"/>
      </w:pPr>
      <w:r w:rsidRPr="00017039">
        <w:t xml:space="preserve">Initial deadline (for </w:t>
      </w:r>
      <w:r w:rsidRPr="00017039">
        <w:rPr>
          <w:rStyle w:val="Doc-text2Char"/>
        </w:rPr>
        <w:t xml:space="preserve">draft reply LS in </w:t>
      </w:r>
      <w:hyperlink r:id="rId3729" w:history="1">
        <w:r w:rsidR="00CB079D">
          <w:rPr>
            <w:rStyle w:val="Hyperlink"/>
          </w:rPr>
          <w:t>R2-2106524</w:t>
        </w:r>
      </w:hyperlink>
      <w:r w:rsidRPr="00017039">
        <w:rPr>
          <w:rStyle w:val="Doc-text2Char"/>
        </w:rPr>
        <w:t xml:space="preserve">): </w:t>
      </w:r>
      <w:r w:rsidRPr="00017039">
        <w:t>Monday 2021-05-24 1000 UTC</w:t>
      </w:r>
    </w:p>
    <w:p w14:paraId="5CE8C6E9" w14:textId="77777777" w:rsidR="0047502F" w:rsidRPr="00017039" w:rsidRDefault="0047502F" w:rsidP="0047502F">
      <w:pPr>
        <w:pStyle w:val="EmailDiscussion2"/>
        <w:ind w:left="1619" w:firstLine="0"/>
      </w:pPr>
      <w:r w:rsidRPr="00017039">
        <w:t>Status: Closed</w:t>
      </w:r>
    </w:p>
    <w:p w14:paraId="6923C5AA" w14:textId="77777777" w:rsidR="0047502F" w:rsidRPr="00017039" w:rsidRDefault="0047502F" w:rsidP="0047502F">
      <w:pPr>
        <w:pStyle w:val="Doc-text2"/>
      </w:pPr>
    </w:p>
    <w:p w14:paraId="1C62EF9D" w14:textId="77777777" w:rsidR="0047502F" w:rsidRPr="00017039" w:rsidRDefault="0047502F" w:rsidP="0047502F">
      <w:pPr>
        <w:pStyle w:val="EmailDiscussion"/>
        <w:overflowPunct/>
        <w:autoSpaceDE/>
        <w:autoSpaceDN/>
        <w:adjustRightInd/>
        <w:ind w:left="1619" w:hanging="360"/>
        <w:textAlignment w:val="auto"/>
      </w:pPr>
      <w:r w:rsidRPr="00017039">
        <w:t>[AT114-e][110][</w:t>
      </w:r>
      <w:proofErr w:type="spellStart"/>
      <w:r w:rsidRPr="00017039">
        <w:t>RedCap</w:t>
      </w:r>
      <w:proofErr w:type="spellEnd"/>
      <w:r w:rsidRPr="00017039">
        <w:t xml:space="preserve">] </w:t>
      </w:r>
      <w:proofErr w:type="spellStart"/>
      <w:r w:rsidRPr="00017039">
        <w:t>eDRX</w:t>
      </w:r>
      <w:proofErr w:type="spellEnd"/>
      <w:r w:rsidRPr="00017039">
        <w:t xml:space="preserve"> aspects (Ericsson)</w:t>
      </w:r>
    </w:p>
    <w:p w14:paraId="1A8F203F" w14:textId="77777777" w:rsidR="0047502F" w:rsidRPr="00017039" w:rsidRDefault="0047502F" w:rsidP="0047502F">
      <w:pPr>
        <w:pStyle w:val="EmailDiscussion2"/>
        <w:ind w:left="1619" w:firstLine="0"/>
      </w:pPr>
      <w:r w:rsidRPr="00017039">
        <w:t xml:space="preserve">Final scope: Draft an LS to SA2/CT1 to check if they have any concerns on RAN2 decision to have a lower bound for </w:t>
      </w:r>
      <w:proofErr w:type="spellStart"/>
      <w:r w:rsidRPr="00017039">
        <w:t>eDRX</w:t>
      </w:r>
      <w:proofErr w:type="spellEnd"/>
      <w:r w:rsidRPr="00017039">
        <w:t xml:space="preserve"> configuration in RRC_IDLE and RRC_INACTIVE of 2.56 seconds</w:t>
      </w:r>
    </w:p>
    <w:p w14:paraId="7FD4CBED" w14:textId="1B106BE3" w:rsidR="0047502F" w:rsidRPr="00017039" w:rsidRDefault="0047502F" w:rsidP="0047502F">
      <w:pPr>
        <w:pStyle w:val="EmailDiscussion2"/>
        <w:ind w:left="1619" w:firstLine="0"/>
      </w:pPr>
      <w:r w:rsidRPr="00017039">
        <w:t xml:space="preserve">Final intended outcome: LS to SA2/CT1 in </w:t>
      </w:r>
      <w:hyperlink r:id="rId3730" w:history="1">
        <w:r w:rsidR="00CB079D">
          <w:rPr>
            <w:rStyle w:val="Hyperlink"/>
          </w:rPr>
          <w:t>R2-2106537</w:t>
        </w:r>
      </w:hyperlink>
    </w:p>
    <w:p w14:paraId="21A04866" w14:textId="77777777" w:rsidR="0047502F" w:rsidRPr="00017039" w:rsidRDefault="0047502F" w:rsidP="0047502F">
      <w:pPr>
        <w:pStyle w:val="EmailDiscussion2"/>
        <w:ind w:left="1619" w:firstLine="0"/>
      </w:pPr>
      <w:r w:rsidRPr="00017039">
        <w:t>Updated deadline (for companies' feedback): Wednesday 2021-05-26 22:00 UTC</w:t>
      </w:r>
    </w:p>
    <w:p w14:paraId="1D0629ED" w14:textId="329A2822" w:rsidR="0047502F" w:rsidRPr="00017039" w:rsidRDefault="0047502F" w:rsidP="0047502F">
      <w:pPr>
        <w:pStyle w:val="EmailDiscussion2"/>
        <w:ind w:left="1619" w:firstLine="0"/>
      </w:pPr>
      <w:r w:rsidRPr="00017039">
        <w:t xml:space="preserve">Updated deadline (for </w:t>
      </w:r>
      <w:r w:rsidRPr="00017039">
        <w:rPr>
          <w:rStyle w:val="Doc-text2Char"/>
        </w:rPr>
        <w:t xml:space="preserve">LS in </w:t>
      </w:r>
      <w:hyperlink r:id="rId3731" w:history="1">
        <w:r w:rsidR="00CB079D">
          <w:rPr>
            <w:rStyle w:val="Hyperlink"/>
          </w:rPr>
          <w:t>R2-2106537</w:t>
        </w:r>
      </w:hyperlink>
      <w:r w:rsidRPr="00017039">
        <w:rPr>
          <w:rStyle w:val="Doc-text2Char"/>
        </w:rPr>
        <w:t xml:space="preserve">): </w:t>
      </w:r>
      <w:r w:rsidRPr="00017039">
        <w:t>Thursday 2021-05-27 06:00 UTC</w:t>
      </w:r>
    </w:p>
    <w:p w14:paraId="10833DC5" w14:textId="77777777" w:rsidR="0047502F" w:rsidRPr="00017039" w:rsidRDefault="0047502F" w:rsidP="0047502F">
      <w:pPr>
        <w:pStyle w:val="EmailDiscussion2"/>
        <w:ind w:left="1619" w:firstLine="0"/>
      </w:pPr>
      <w:r w:rsidRPr="00017039">
        <w:t>Status: Closed</w:t>
      </w:r>
    </w:p>
    <w:p w14:paraId="15E56BC9" w14:textId="77777777" w:rsidR="0047502F" w:rsidRPr="00017039" w:rsidRDefault="0047502F" w:rsidP="0047502F">
      <w:pPr>
        <w:pStyle w:val="Doc-text2"/>
      </w:pPr>
    </w:p>
    <w:p w14:paraId="1D64C0DC" w14:textId="77777777" w:rsidR="0047502F" w:rsidRPr="00017039" w:rsidRDefault="0047502F" w:rsidP="0047502F">
      <w:pPr>
        <w:pStyle w:val="EmailDiscussion"/>
        <w:overflowPunct/>
        <w:autoSpaceDE/>
        <w:autoSpaceDN/>
        <w:adjustRightInd/>
        <w:ind w:left="1619" w:hanging="360"/>
        <w:textAlignment w:val="auto"/>
      </w:pPr>
      <w:r w:rsidRPr="00017039">
        <w:t>[AT114-e][111][</w:t>
      </w:r>
      <w:proofErr w:type="spellStart"/>
      <w:r w:rsidRPr="00017039">
        <w:t>RedCap</w:t>
      </w:r>
      <w:proofErr w:type="spellEnd"/>
      <w:r w:rsidRPr="00017039">
        <w:t>] RRM relaxation criteria in idle/inactive (Samsung)</w:t>
      </w:r>
    </w:p>
    <w:p w14:paraId="3D476C4C" w14:textId="299FC48F" w:rsidR="0047502F" w:rsidRPr="00017039" w:rsidRDefault="0047502F" w:rsidP="0047502F">
      <w:pPr>
        <w:pStyle w:val="EmailDiscussion2"/>
        <w:ind w:left="1619" w:firstLine="0"/>
      </w:pPr>
      <w:r w:rsidRPr="00017039">
        <w:t xml:space="preserve">Initial scope: Discuss RSRP/RSRQ based stationarity criterion + not-at-cell-edge criterion + coexistence with R16 configuration, e.g. based on proposals in </w:t>
      </w:r>
      <w:hyperlink r:id="rId3732" w:history="1">
        <w:r w:rsidR="00CB079D">
          <w:rPr>
            <w:rStyle w:val="Hyperlink"/>
          </w:rPr>
          <w:t>R2-2106403</w:t>
        </w:r>
      </w:hyperlink>
      <w:r w:rsidRPr="00017039">
        <w:rPr>
          <w:rStyle w:val="Hyperlink"/>
          <w:color w:val="auto"/>
        </w:rPr>
        <w:t xml:space="preserve"> </w:t>
      </w:r>
      <w:r w:rsidRPr="00017039">
        <w:t xml:space="preserve">and </w:t>
      </w:r>
      <w:hyperlink r:id="rId3733" w:history="1">
        <w:r w:rsidR="00CB079D">
          <w:rPr>
            <w:rStyle w:val="Hyperlink"/>
          </w:rPr>
          <w:t>R2-2105637</w:t>
        </w:r>
      </w:hyperlink>
    </w:p>
    <w:p w14:paraId="7812782C" w14:textId="77777777" w:rsidR="0047502F" w:rsidRPr="00017039" w:rsidRDefault="0047502F" w:rsidP="0047502F">
      <w:pPr>
        <w:pStyle w:val="EmailDiscussion2"/>
        <w:ind w:left="1619" w:firstLine="0"/>
      </w:pPr>
      <w:r w:rsidRPr="00017039">
        <w:t>Initial intended outcome: Summary of the offline discussion with e.g.:</w:t>
      </w:r>
    </w:p>
    <w:p w14:paraId="779924A5" w14:textId="77777777" w:rsidR="0047502F" w:rsidRPr="00017039" w:rsidRDefault="0047502F" w:rsidP="0047502F">
      <w:pPr>
        <w:pStyle w:val="EmailDiscussion2"/>
        <w:numPr>
          <w:ilvl w:val="2"/>
          <w:numId w:val="17"/>
        </w:numPr>
        <w:overflowPunct/>
        <w:autoSpaceDE/>
        <w:autoSpaceDN/>
        <w:adjustRightInd/>
        <w:ind w:left="1980"/>
        <w:textAlignment w:val="auto"/>
      </w:pPr>
      <w:r w:rsidRPr="00017039">
        <w:t>List of proposals for agreement (if any)</w:t>
      </w:r>
    </w:p>
    <w:p w14:paraId="491FC71A" w14:textId="77777777" w:rsidR="0047502F" w:rsidRPr="00017039" w:rsidRDefault="0047502F" w:rsidP="0047502F">
      <w:pPr>
        <w:pStyle w:val="EmailDiscussion2"/>
        <w:numPr>
          <w:ilvl w:val="2"/>
          <w:numId w:val="17"/>
        </w:numPr>
        <w:overflowPunct/>
        <w:autoSpaceDE/>
        <w:autoSpaceDN/>
        <w:adjustRightInd/>
        <w:ind w:left="1980"/>
        <w:textAlignment w:val="auto"/>
      </w:pPr>
      <w:r w:rsidRPr="00017039">
        <w:t>List of proposals that require online discussions</w:t>
      </w:r>
    </w:p>
    <w:p w14:paraId="6325FF58" w14:textId="77777777" w:rsidR="0047502F" w:rsidRPr="00017039" w:rsidRDefault="0047502F" w:rsidP="0047502F">
      <w:pPr>
        <w:pStyle w:val="EmailDiscussion2"/>
        <w:numPr>
          <w:ilvl w:val="2"/>
          <w:numId w:val="17"/>
        </w:numPr>
        <w:overflowPunct/>
        <w:autoSpaceDE/>
        <w:autoSpaceDN/>
        <w:adjustRightInd/>
        <w:ind w:left="1980"/>
        <w:textAlignment w:val="auto"/>
      </w:pPr>
      <w:r w:rsidRPr="00017039">
        <w:t>List of proposals that should not be pursued (if any)</w:t>
      </w:r>
    </w:p>
    <w:p w14:paraId="43C1B713" w14:textId="77777777" w:rsidR="0047502F" w:rsidRPr="00017039" w:rsidRDefault="0047502F" w:rsidP="0047502F">
      <w:pPr>
        <w:pStyle w:val="EmailDiscussion2"/>
        <w:ind w:left="1619" w:firstLine="0"/>
      </w:pPr>
      <w:r w:rsidRPr="00017039">
        <w:t>Initial deadline (for companies' feedback): Tuesday 2021-05-25 08:00 UTC</w:t>
      </w:r>
    </w:p>
    <w:p w14:paraId="79992126" w14:textId="7BF73E8C" w:rsidR="0047502F" w:rsidRPr="00017039" w:rsidRDefault="0047502F" w:rsidP="0047502F">
      <w:pPr>
        <w:pStyle w:val="EmailDiscussion2"/>
        <w:ind w:left="1619" w:firstLine="0"/>
      </w:pPr>
      <w:r w:rsidRPr="00017039">
        <w:t xml:space="preserve">Initial deadline (for </w:t>
      </w:r>
      <w:r w:rsidRPr="00017039">
        <w:rPr>
          <w:rStyle w:val="Doc-text2Char"/>
        </w:rPr>
        <w:t xml:space="preserve">rapporteur's summary in </w:t>
      </w:r>
      <w:hyperlink r:id="rId3734" w:history="1">
        <w:r w:rsidR="00CB079D">
          <w:rPr>
            <w:rStyle w:val="Hyperlink"/>
          </w:rPr>
          <w:t>R2-2106531</w:t>
        </w:r>
      </w:hyperlink>
      <w:r w:rsidRPr="00017039">
        <w:rPr>
          <w:rStyle w:val="Doc-text2Char"/>
        </w:rPr>
        <w:t xml:space="preserve">): </w:t>
      </w:r>
      <w:r w:rsidRPr="00017039">
        <w:t>Tuesday 2021-05-25 12:00 UTC</w:t>
      </w:r>
    </w:p>
    <w:p w14:paraId="0299B96D" w14:textId="72C3D21D" w:rsidR="0047502F" w:rsidRPr="00017039" w:rsidRDefault="0047502F" w:rsidP="0047502F">
      <w:pPr>
        <w:pStyle w:val="EmailDiscussion2"/>
        <w:ind w:left="1619" w:firstLine="0"/>
        <w:rPr>
          <w:u w:val="single"/>
        </w:rPr>
      </w:pPr>
      <w:r w:rsidRPr="00017039">
        <w:rPr>
          <w:u w:val="single"/>
        </w:rPr>
        <w:t xml:space="preserve">Proposals marked "for agreement" in </w:t>
      </w:r>
      <w:hyperlink r:id="rId3735" w:history="1">
        <w:r w:rsidR="00CB079D">
          <w:rPr>
            <w:rStyle w:val="Hyperlink"/>
          </w:rPr>
          <w:t>R2-2106531</w:t>
        </w:r>
      </w:hyperlink>
      <w:r w:rsidRPr="00017039">
        <w:rPr>
          <w:rStyle w:val="Doc-text2Char"/>
          <w:u w:val="single"/>
        </w:rPr>
        <w:t xml:space="preserve"> </w:t>
      </w:r>
      <w:r w:rsidRPr="00017039">
        <w:rPr>
          <w:u w:val="single"/>
        </w:rPr>
        <w:t xml:space="preserve">not challenged until Tuesday 2021-05-25 22:00 UTC will be declared as agreed via email by the session chair. </w:t>
      </w:r>
    </w:p>
    <w:p w14:paraId="5E6B3F92" w14:textId="77777777" w:rsidR="0047502F" w:rsidRPr="00017039" w:rsidRDefault="0047502F" w:rsidP="0047502F">
      <w:pPr>
        <w:pStyle w:val="EmailDiscussion2"/>
        <w:ind w:left="1619" w:firstLine="0"/>
        <w:rPr>
          <w:u w:val="single"/>
        </w:rPr>
      </w:pPr>
      <w:r w:rsidRPr="00017039">
        <w:rPr>
          <w:u w:val="single"/>
        </w:rPr>
        <w:t>For the rest the discussion will continue online in the Wednesday CB session.</w:t>
      </w:r>
    </w:p>
    <w:p w14:paraId="5372ADFD" w14:textId="77777777" w:rsidR="0047502F" w:rsidRPr="00017039" w:rsidRDefault="0047502F" w:rsidP="0047502F">
      <w:pPr>
        <w:pStyle w:val="EmailDiscussion2"/>
        <w:ind w:left="1619" w:firstLine="0"/>
      </w:pPr>
      <w:r w:rsidRPr="00017039">
        <w:t>Status: Closed</w:t>
      </w:r>
    </w:p>
    <w:p w14:paraId="7189AD9B" w14:textId="77777777" w:rsidR="0047502F" w:rsidRPr="00017039" w:rsidRDefault="0047502F" w:rsidP="0047502F">
      <w:pPr>
        <w:pStyle w:val="Doc-text2"/>
      </w:pPr>
    </w:p>
    <w:p w14:paraId="7ECE35DF" w14:textId="77777777" w:rsidR="0047502F" w:rsidRPr="00017039" w:rsidRDefault="0047502F" w:rsidP="0047502F">
      <w:pPr>
        <w:spacing w:before="240" w:after="60"/>
        <w:outlineLvl w:val="8"/>
        <w:rPr>
          <w:b/>
        </w:rPr>
      </w:pPr>
      <w:bookmarkStart w:id="966" w:name="_Hlk48551881"/>
      <w:r w:rsidRPr="00017039">
        <w:rPr>
          <w:b/>
        </w:rPr>
        <w:t>Organizational</w:t>
      </w:r>
    </w:p>
    <w:p w14:paraId="47F5A565" w14:textId="77777777" w:rsidR="0047502F" w:rsidRPr="00017039" w:rsidRDefault="0047502F" w:rsidP="0047502F">
      <w:pPr>
        <w:pStyle w:val="EmailDiscussion"/>
        <w:overflowPunct/>
        <w:autoSpaceDE/>
        <w:autoSpaceDN/>
        <w:adjustRightInd/>
        <w:ind w:left="1619" w:hanging="360"/>
        <w:textAlignment w:val="auto"/>
      </w:pPr>
      <w:bookmarkStart w:id="967" w:name="_Hlk41901868"/>
      <w:r w:rsidRPr="00017039">
        <w:t>[AT114-e][200] Organizational – LTE legacy, Mobility, DCCA, Multi-SIM and RAN slicing (RAN2 VC)</w:t>
      </w:r>
    </w:p>
    <w:bookmarkEnd w:id="967"/>
    <w:p w14:paraId="35D6F76C" w14:textId="193BA339" w:rsidR="0047502F" w:rsidRPr="00017039" w:rsidRDefault="0047502F" w:rsidP="0047502F">
      <w:pPr>
        <w:pStyle w:val="EmailDiscussion2"/>
        <w:ind w:left="1619" w:firstLine="0"/>
        <w:rPr>
          <w:rFonts w:eastAsiaTheme="minorEastAsia"/>
          <w:u w:val="single"/>
        </w:rPr>
      </w:pPr>
      <w:r w:rsidRPr="00017039">
        <w:rPr>
          <w:u w:val="single"/>
        </w:rPr>
        <w:t>Scope:</w:t>
      </w:r>
    </w:p>
    <w:p w14:paraId="12DEBB03" w14:textId="1FF170EA" w:rsidR="0047502F" w:rsidRPr="00017039" w:rsidRDefault="0047502F" w:rsidP="0047502F">
      <w:pPr>
        <w:pStyle w:val="EmailDiscussion2"/>
        <w:numPr>
          <w:ilvl w:val="2"/>
          <w:numId w:val="2"/>
        </w:numPr>
        <w:tabs>
          <w:tab w:val="clear" w:pos="1622"/>
        </w:tabs>
        <w:overflowPunct/>
        <w:autoSpaceDE/>
        <w:autoSpaceDN/>
        <w:adjustRightInd/>
        <w:textAlignment w:val="auto"/>
      </w:pPr>
      <w:r w:rsidRPr="00017039">
        <w:t>Share plans for the meetings and list of ongoing email discussions for the sessions</w:t>
      </w:r>
    </w:p>
    <w:p w14:paraId="05B90E3A" w14:textId="0C85851F" w:rsidR="0047502F" w:rsidRPr="00017039" w:rsidRDefault="0047502F" w:rsidP="0047502F">
      <w:pPr>
        <w:pStyle w:val="EmailDiscussion2"/>
        <w:numPr>
          <w:ilvl w:val="2"/>
          <w:numId w:val="2"/>
        </w:numPr>
        <w:tabs>
          <w:tab w:val="clear" w:pos="1622"/>
        </w:tabs>
        <w:overflowPunct/>
        <w:autoSpaceDE/>
        <w:autoSpaceDN/>
        <w:adjustRightInd/>
        <w:textAlignment w:val="auto"/>
      </w:pPr>
      <w:r w:rsidRPr="00017039">
        <w:t>Share meetings notes and agreements for review and endorsement</w:t>
      </w:r>
    </w:p>
    <w:p w14:paraId="27637A06" w14:textId="77777777" w:rsidR="0047502F" w:rsidRPr="00017039" w:rsidRDefault="0047502F" w:rsidP="0047502F">
      <w:pPr>
        <w:pStyle w:val="EmailDiscussion2"/>
        <w:numPr>
          <w:ilvl w:val="2"/>
          <w:numId w:val="2"/>
        </w:numPr>
        <w:tabs>
          <w:tab w:val="clear" w:pos="1622"/>
        </w:tabs>
        <w:overflowPunct/>
        <w:autoSpaceDE/>
        <w:autoSpaceDN/>
        <w:adjustRightInd/>
        <w:textAlignment w:val="auto"/>
      </w:pPr>
      <w:r w:rsidRPr="00017039">
        <w:t>Flag LSs and in-principle agreed CRs for discussion</w:t>
      </w:r>
    </w:p>
    <w:p w14:paraId="2E4CFF70" w14:textId="664FA65D" w:rsidR="0047502F" w:rsidRPr="00017039" w:rsidRDefault="0047502F" w:rsidP="0047502F">
      <w:pPr>
        <w:pStyle w:val="EmailDiscussion2"/>
        <w:rPr>
          <w:u w:val="single"/>
        </w:rPr>
      </w:pPr>
      <w:r w:rsidRPr="00017039">
        <w:tab/>
      </w:r>
      <w:r w:rsidRPr="00017039">
        <w:rPr>
          <w:u w:val="single"/>
        </w:rPr>
        <w:t xml:space="preserve">Intended outcome (for LS discussion): </w:t>
      </w:r>
    </w:p>
    <w:p w14:paraId="5AF03B8F" w14:textId="77777777" w:rsidR="0047502F" w:rsidRPr="00017039" w:rsidRDefault="0047502F" w:rsidP="0047502F">
      <w:pPr>
        <w:pStyle w:val="EmailDiscussion2"/>
        <w:numPr>
          <w:ilvl w:val="2"/>
          <w:numId w:val="16"/>
        </w:numPr>
        <w:tabs>
          <w:tab w:val="clear" w:pos="1622"/>
        </w:tabs>
        <w:overflowPunct/>
        <w:autoSpaceDE/>
        <w:autoSpaceDN/>
        <w:adjustRightInd/>
        <w:ind w:left="1980"/>
        <w:textAlignment w:val="auto"/>
      </w:pPr>
      <w:r w:rsidRPr="00017039">
        <w:lastRenderedPageBreak/>
        <w:t>General information sharing about the sessions</w:t>
      </w:r>
    </w:p>
    <w:p w14:paraId="4D29CEEA" w14:textId="675ED6DA" w:rsidR="0047502F" w:rsidRPr="00017039" w:rsidRDefault="0047502F" w:rsidP="0047502F">
      <w:pPr>
        <w:pStyle w:val="EmailDiscussion2"/>
        <w:rPr>
          <w:u w:val="single"/>
        </w:rPr>
      </w:pPr>
      <w:r w:rsidRPr="00017039">
        <w:tab/>
      </w:r>
      <w:r w:rsidRPr="00017039">
        <w:rPr>
          <w:u w:val="single"/>
        </w:rPr>
        <w:t>Deadline for providing comments to LSs and IPA CRs:</w:t>
      </w:r>
    </w:p>
    <w:p w14:paraId="57F3CB69" w14:textId="75AB25D1" w:rsidR="0047502F" w:rsidRPr="00017039" w:rsidRDefault="0047502F" w:rsidP="0047502F">
      <w:pPr>
        <w:pStyle w:val="EmailDiscussion2"/>
        <w:numPr>
          <w:ilvl w:val="2"/>
          <w:numId w:val="16"/>
        </w:numPr>
        <w:overflowPunct/>
        <w:autoSpaceDE/>
        <w:autoSpaceDN/>
        <w:adjustRightInd/>
        <w:ind w:left="1980"/>
        <w:textAlignment w:val="auto"/>
      </w:pPr>
      <w:r w:rsidRPr="00017039">
        <w:t>Deadline: 2</w:t>
      </w:r>
      <w:r w:rsidRPr="00017039">
        <w:rPr>
          <w:vertAlign w:val="superscript"/>
        </w:rPr>
        <w:t>nd</w:t>
      </w:r>
      <w:r w:rsidRPr="00017039">
        <w:t xml:space="preserve"> week Mon, UTC 0900</w:t>
      </w:r>
    </w:p>
    <w:p w14:paraId="22E41F29" w14:textId="77777777" w:rsidR="00AF6736" w:rsidRPr="00017039" w:rsidRDefault="00AF6736" w:rsidP="00AF6736">
      <w:pPr>
        <w:pStyle w:val="Doc-text2"/>
      </w:pPr>
      <w:bookmarkStart w:id="968" w:name="_Hlk38564995"/>
      <w:bookmarkStart w:id="969" w:name="_Hlk72344581"/>
    </w:p>
    <w:p w14:paraId="35467ED6" w14:textId="77777777" w:rsidR="0047502F" w:rsidRPr="00017039" w:rsidRDefault="0047502F" w:rsidP="0047502F">
      <w:pPr>
        <w:spacing w:before="240" w:after="60"/>
        <w:outlineLvl w:val="8"/>
        <w:rPr>
          <w:b/>
        </w:rPr>
      </w:pPr>
      <w:r w:rsidRPr="00017039">
        <w:rPr>
          <w:b/>
        </w:rPr>
        <w:t>LTE Legacy</w:t>
      </w:r>
      <w:bookmarkStart w:id="970" w:name="_Hlk41901912"/>
      <w:bookmarkStart w:id="971" w:name="_Hlk38212659"/>
      <w:r w:rsidRPr="00017039">
        <w:rPr>
          <w:b/>
        </w:rPr>
        <w:t xml:space="preserve"> (kicked off after 1</w:t>
      </w:r>
      <w:r w:rsidRPr="00017039">
        <w:rPr>
          <w:b/>
          <w:vertAlign w:val="superscript"/>
        </w:rPr>
        <w:t>st</w:t>
      </w:r>
      <w:r w:rsidRPr="00017039">
        <w:rPr>
          <w:b/>
        </w:rPr>
        <w:t xml:space="preserve"> week online session)</w:t>
      </w:r>
    </w:p>
    <w:p w14:paraId="6C7CB46D" w14:textId="77777777" w:rsidR="0047502F" w:rsidRPr="00017039" w:rsidRDefault="0047502F" w:rsidP="0047502F">
      <w:pPr>
        <w:pStyle w:val="EmailDiscussion"/>
        <w:overflowPunct/>
        <w:autoSpaceDE/>
        <w:autoSpaceDN/>
        <w:adjustRightInd/>
        <w:ind w:left="1619" w:hanging="360"/>
        <w:textAlignment w:val="auto"/>
      </w:pPr>
      <w:r w:rsidRPr="00017039">
        <w:t>[AT114-e][201][LTE] Miscellaneous LTE CRs (Samsung)</w:t>
      </w:r>
    </w:p>
    <w:p w14:paraId="0722ADE4" w14:textId="77777777" w:rsidR="0047502F" w:rsidRPr="00017039" w:rsidRDefault="0047502F" w:rsidP="0047502F">
      <w:pPr>
        <w:pStyle w:val="EmailDiscussion2"/>
        <w:ind w:left="1619" w:firstLine="0"/>
        <w:rPr>
          <w:u w:val="single"/>
        </w:rPr>
      </w:pPr>
      <w:r w:rsidRPr="00017039">
        <w:rPr>
          <w:u w:val="single"/>
        </w:rPr>
        <w:t xml:space="preserve">Scope: </w:t>
      </w:r>
    </w:p>
    <w:p w14:paraId="5875B3B5"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Finalize LTE CRs discussed online and marked for this discussion</w:t>
      </w:r>
    </w:p>
    <w:p w14:paraId="367C0337" w14:textId="77777777" w:rsidR="0047502F" w:rsidRPr="00017039" w:rsidRDefault="0047502F" w:rsidP="0047502F">
      <w:pPr>
        <w:pStyle w:val="EmailDiscussion2"/>
        <w:rPr>
          <w:u w:val="single"/>
        </w:rPr>
      </w:pPr>
      <w:r w:rsidRPr="00017039">
        <w:tab/>
      </w:r>
      <w:r w:rsidRPr="00017039">
        <w:rPr>
          <w:u w:val="single"/>
        </w:rPr>
        <w:t xml:space="preserve">Intended outcome: </w:t>
      </w:r>
    </w:p>
    <w:p w14:paraId="4E94345D"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Agreeable CRs (if any)</w:t>
      </w:r>
    </w:p>
    <w:p w14:paraId="26A9B665" w14:textId="273061F6" w:rsidR="0047502F" w:rsidRPr="00017039" w:rsidRDefault="0047502F" w:rsidP="0047502F">
      <w:pPr>
        <w:pStyle w:val="EmailDiscussion2"/>
        <w:rPr>
          <w:u w:val="single"/>
        </w:rPr>
      </w:pPr>
      <w:r w:rsidRPr="00017039">
        <w:tab/>
      </w:r>
      <w:r w:rsidRPr="00017039">
        <w:rPr>
          <w:u w:val="single"/>
        </w:rPr>
        <w:t>Deadline for providing comments, for rapporteur inputs, conclusions and CR finalization:</w:t>
      </w:r>
    </w:p>
    <w:p w14:paraId="57C6F5AA"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Initial deadline (for company feedback):  2</w:t>
      </w:r>
      <w:r w:rsidRPr="00017039">
        <w:rPr>
          <w:vertAlign w:val="superscript"/>
        </w:rPr>
        <w:t>nd</w:t>
      </w:r>
      <w:r w:rsidRPr="00017039">
        <w:t xml:space="preserve"> week Tue, UTC 0900 </w:t>
      </w:r>
    </w:p>
    <w:p w14:paraId="06CB64B6"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Deadline for CR finalization: 2</w:t>
      </w:r>
      <w:r w:rsidRPr="00017039">
        <w:rPr>
          <w:vertAlign w:val="superscript"/>
        </w:rPr>
        <w:t>nd</w:t>
      </w:r>
      <w:r w:rsidRPr="00017039">
        <w:t xml:space="preserve"> week Wed, UTC 0900 </w:t>
      </w:r>
    </w:p>
    <w:p w14:paraId="43E34773" w14:textId="77777777" w:rsidR="0047502F" w:rsidRPr="00017039" w:rsidRDefault="0047502F" w:rsidP="0047502F">
      <w:pPr>
        <w:pStyle w:val="Doc-text2"/>
      </w:pPr>
    </w:p>
    <w:p w14:paraId="0138DC80" w14:textId="77777777" w:rsidR="0047502F" w:rsidRPr="00017039" w:rsidRDefault="0047502F" w:rsidP="0047502F">
      <w:pPr>
        <w:spacing w:before="240" w:after="60"/>
        <w:outlineLvl w:val="8"/>
        <w:rPr>
          <w:b/>
        </w:rPr>
      </w:pPr>
      <w:bookmarkStart w:id="972" w:name="_Hlk72843941"/>
      <w:r w:rsidRPr="00017039">
        <w:rPr>
          <w:b/>
        </w:rPr>
        <w:t>LTE Rel-17</w:t>
      </w:r>
    </w:p>
    <w:bookmarkEnd w:id="972"/>
    <w:p w14:paraId="7D6FC62E" w14:textId="77777777" w:rsidR="0047502F" w:rsidRPr="00017039" w:rsidRDefault="0047502F" w:rsidP="0047502F">
      <w:pPr>
        <w:pStyle w:val="EmailDiscussion"/>
        <w:overflowPunct/>
        <w:autoSpaceDE/>
        <w:autoSpaceDN/>
        <w:adjustRightInd/>
        <w:ind w:left="1619" w:hanging="360"/>
        <w:textAlignment w:val="auto"/>
      </w:pPr>
      <w:r w:rsidRPr="00017039">
        <w:t>[AT114-e][202][LTE] LS to SA3 on SLIC (vivo)</w:t>
      </w:r>
    </w:p>
    <w:p w14:paraId="4412CEF1" w14:textId="77777777" w:rsidR="0047502F" w:rsidRPr="00017039" w:rsidRDefault="0047502F" w:rsidP="0047502F">
      <w:pPr>
        <w:pStyle w:val="EmailDiscussion2"/>
        <w:ind w:left="1619" w:firstLine="0"/>
        <w:rPr>
          <w:u w:val="single"/>
        </w:rPr>
      </w:pPr>
      <w:r w:rsidRPr="00017039">
        <w:rPr>
          <w:u w:val="single"/>
        </w:rPr>
        <w:t xml:space="preserve">Scope: </w:t>
      </w:r>
    </w:p>
    <w:p w14:paraId="2099DF13"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Finalize LS to SA3 on RAN2 agreements for the LS on SLIC attack from GSMA</w:t>
      </w:r>
    </w:p>
    <w:p w14:paraId="4A0FA87B" w14:textId="77777777" w:rsidR="0047502F" w:rsidRPr="00017039" w:rsidRDefault="0047502F" w:rsidP="0047502F">
      <w:pPr>
        <w:pStyle w:val="EmailDiscussion2"/>
        <w:rPr>
          <w:u w:val="single"/>
        </w:rPr>
      </w:pPr>
      <w:r w:rsidRPr="00017039">
        <w:tab/>
      </w:r>
      <w:r w:rsidRPr="00017039">
        <w:rPr>
          <w:u w:val="single"/>
        </w:rPr>
        <w:t xml:space="preserve">Intended outcome: </w:t>
      </w:r>
    </w:p>
    <w:p w14:paraId="55BF4296" w14:textId="7C964774" w:rsidR="0047502F" w:rsidRPr="00017039" w:rsidRDefault="0047502F" w:rsidP="0047502F">
      <w:pPr>
        <w:pStyle w:val="EmailDiscussion2"/>
        <w:numPr>
          <w:ilvl w:val="2"/>
          <w:numId w:val="16"/>
        </w:numPr>
        <w:overflowPunct/>
        <w:autoSpaceDE/>
        <w:autoSpaceDN/>
        <w:adjustRightInd/>
        <w:ind w:left="1980"/>
        <w:textAlignment w:val="auto"/>
      </w:pPr>
      <w:r w:rsidRPr="00017039">
        <w:t xml:space="preserve">Approved LS in </w:t>
      </w:r>
      <w:hyperlink r:id="rId3736" w:history="1">
        <w:r w:rsidR="00CB079D">
          <w:rPr>
            <w:rStyle w:val="Hyperlink"/>
          </w:rPr>
          <w:t>R2-2106511</w:t>
        </w:r>
      </w:hyperlink>
    </w:p>
    <w:p w14:paraId="256A4E68" w14:textId="77777777" w:rsidR="0047502F" w:rsidRPr="00017039" w:rsidRDefault="0047502F" w:rsidP="0047502F">
      <w:pPr>
        <w:pStyle w:val="EmailDiscussion2"/>
        <w:rPr>
          <w:u w:val="single"/>
        </w:rPr>
      </w:pPr>
      <w:r w:rsidRPr="00017039">
        <w:tab/>
      </w:r>
      <w:r w:rsidRPr="00017039">
        <w:rPr>
          <w:u w:val="single"/>
        </w:rPr>
        <w:t xml:space="preserve">Deadline for providing comments, for rapporteur inputs, conclusions and CR finalization:  </w:t>
      </w:r>
    </w:p>
    <w:p w14:paraId="7A4EC46B"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Deadline (for company feedback):  2</w:t>
      </w:r>
      <w:r w:rsidRPr="00017039">
        <w:rPr>
          <w:vertAlign w:val="superscript"/>
        </w:rPr>
        <w:t>nd</w:t>
      </w:r>
      <w:r w:rsidRPr="00017039">
        <w:t xml:space="preserve"> week Thu, UTC 0200 </w:t>
      </w:r>
    </w:p>
    <w:p w14:paraId="3AD23881" w14:textId="77777777" w:rsidR="0047502F" w:rsidRPr="00017039" w:rsidRDefault="0047502F" w:rsidP="0047502F">
      <w:pPr>
        <w:pStyle w:val="Doc-text2"/>
      </w:pPr>
    </w:p>
    <w:p w14:paraId="2DCE7B9D" w14:textId="77777777" w:rsidR="0047502F" w:rsidRPr="00017039" w:rsidRDefault="0047502F" w:rsidP="0047502F">
      <w:pPr>
        <w:spacing w:before="240" w:after="60"/>
        <w:outlineLvl w:val="8"/>
        <w:rPr>
          <w:b/>
        </w:rPr>
      </w:pPr>
      <w:r w:rsidRPr="00017039">
        <w:rPr>
          <w:b/>
        </w:rPr>
        <w:t>LTE Legacy up to Rel-16 (kicked off after 1</w:t>
      </w:r>
      <w:r w:rsidRPr="00017039">
        <w:rPr>
          <w:b/>
          <w:vertAlign w:val="superscript"/>
        </w:rPr>
        <w:t>st</w:t>
      </w:r>
      <w:r w:rsidRPr="00017039">
        <w:rPr>
          <w:b/>
        </w:rPr>
        <w:t xml:space="preserve"> week online session) </w:t>
      </w:r>
    </w:p>
    <w:p w14:paraId="65690C33" w14:textId="77777777" w:rsidR="0047502F" w:rsidRPr="00017039" w:rsidRDefault="0047502F" w:rsidP="0047502F">
      <w:pPr>
        <w:tabs>
          <w:tab w:val="left" w:pos="1622"/>
        </w:tabs>
        <w:spacing w:before="0"/>
        <w:ind w:left="1622" w:hanging="363"/>
      </w:pPr>
      <w:bookmarkStart w:id="973" w:name="_Hlk38271519"/>
      <w:bookmarkEnd w:id="968"/>
      <w:r w:rsidRPr="00017039">
        <w:t>None</w:t>
      </w:r>
    </w:p>
    <w:p w14:paraId="22B01F1C" w14:textId="77777777" w:rsidR="0047502F" w:rsidRPr="00017039" w:rsidRDefault="0047502F" w:rsidP="0047502F">
      <w:pPr>
        <w:tabs>
          <w:tab w:val="left" w:pos="1622"/>
        </w:tabs>
        <w:spacing w:before="0"/>
        <w:ind w:left="1622" w:hanging="363"/>
      </w:pPr>
    </w:p>
    <w:p w14:paraId="59A6310A" w14:textId="084D0FDE" w:rsidR="0047502F" w:rsidRPr="00017039" w:rsidRDefault="0047502F" w:rsidP="0047502F">
      <w:pPr>
        <w:spacing w:before="240" w:after="60"/>
        <w:outlineLvl w:val="8"/>
        <w:rPr>
          <w:b/>
        </w:rPr>
      </w:pPr>
      <w:r w:rsidRPr="00017039">
        <w:rPr>
          <w:b/>
        </w:rPr>
        <w:t>LTE/NR Mobility (to be kicked off on 1</w:t>
      </w:r>
      <w:r w:rsidRPr="00017039">
        <w:rPr>
          <w:b/>
          <w:vertAlign w:val="superscript"/>
        </w:rPr>
        <w:t>st</w:t>
      </w:r>
      <w:r w:rsidRPr="00017039">
        <w:rPr>
          <w:b/>
        </w:rPr>
        <w:t xml:space="preserve"> week Wednesday)</w:t>
      </w:r>
    </w:p>
    <w:p w14:paraId="303203F6" w14:textId="77777777" w:rsidR="00AF6736" w:rsidRPr="00017039" w:rsidRDefault="00AF6736" w:rsidP="00AF6736">
      <w:pPr>
        <w:pStyle w:val="Doc-text2"/>
      </w:pPr>
    </w:p>
    <w:p w14:paraId="35F558F7" w14:textId="77777777" w:rsidR="0047502F" w:rsidRPr="00017039" w:rsidRDefault="0047502F" w:rsidP="0047502F">
      <w:pPr>
        <w:pStyle w:val="EmailDiscussion"/>
        <w:overflowPunct/>
        <w:autoSpaceDE/>
        <w:autoSpaceDN/>
        <w:adjustRightInd/>
        <w:ind w:left="1619" w:hanging="360"/>
        <w:textAlignment w:val="auto"/>
      </w:pPr>
      <w:bookmarkStart w:id="974" w:name="_Hlk72058917"/>
      <w:r w:rsidRPr="00017039">
        <w:t>[AT114-e][210][MOB] LTE/NR mobility corrections (Huawei)</w:t>
      </w:r>
    </w:p>
    <w:p w14:paraId="2062CD8E" w14:textId="77777777" w:rsidR="0047502F" w:rsidRPr="00017039" w:rsidRDefault="0047502F" w:rsidP="0047502F">
      <w:pPr>
        <w:pStyle w:val="EmailDiscussion2"/>
        <w:ind w:left="1619" w:firstLine="0"/>
        <w:rPr>
          <w:u w:val="single"/>
        </w:rPr>
      </w:pPr>
      <w:r w:rsidRPr="00017039">
        <w:rPr>
          <w:u w:val="single"/>
        </w:rPr>
        <w:t xml:space="preserve">Scope: </w:t>
      </w:r>
    </w:p>
    <w:p w14:paraId="0974818D"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Discuss whether NR/LTE mobility marked for this discussion are seen agreeable.</w:t>
      </w:r>
    </w:p>
    <w:p w14:paraId="559AC434" w14:textId="2717DEB5" w:rsidR="0047502F" w:rsidRPr="00017039" w:rsidRDefault="0047502F" w:rsidP="0047502F">
      <w:pPr>
        <w:pStyle w:val="EmailDiscussion2"/>
        <w:rPr>
          <w:u w:val="single"/>
        </w:rPr>
      </w:pPr>
      <w:r w:rsidRPr="00017039">
        <w:tab/>
      </w:r>
      <w:r w:rsidRPr="00017039">
        <w:rPr>
          <w:u w:val="single"/>
        </w:rPr>
        <w:t>Intended outcome:</w:t>
      </w:r>
    </w:p>
    <w:p w14:paraId="2D65F1C2" w14:textId="5B69CA4D" w:rsidR="0047502F" w:rsidRPr="00017039" w:rsidRDefault="0047502F" w:rsidP="0047502F">
      <w:pPr>
        <w:pStyle w:val="EmailDiscussion2"/>
        <w:numPr>
          <w:ilvl w:val="2"/>
          <w:numId w:val="16"/>
        </w:numPr>
        <w:overflowPunct/>
        <w:autoSpaceDE/>
        <w:autoSpaceDN/>
        <w:adjustRightInd/>
        <w:ind w:left="1980"/>
        <w:textAlignment w:val="auto"/>
      </w:pPr>
      <w:r w:rsidRPr="00017039">
        <w:t xml:space="preserve">Discussion summary in </w:t>
      </w:r>
      <w:hyperlink r:id="rId3737" w:history="1">
        <w:r w:rsidR="00CB079D">
          <w:rPr>
            <w:rStyle w:val="Hyperlink"/>
          </w:rPr>
          <w:t>R2-2106491</w:t>
        </w:r>
      </w:hyperlink>
      <w:r w:rsidRPr="00017039">
        <w:t xml:space="preserve"> (by email rapporteur).</w:t>
      </w:r>
    </w:p>
    <w:p w14:paraId="3AF86469"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Agreeable CRs (if any)</w:t>
      </w:r>
    </w:p>
    <w:p w14:paraId="6630EE2D" w14:textId="77777777" w:rsidR="0047502F" w:rsidRPr="00017039" w:rsidRDefault="0047502F" w:rsidP="0047502F">
      <w:pPr>
        <w:pStyle w:val="EmailDiscussion2"/>
        <w:rPr>
          <w:u w:val="single"/>
        </w:rPr>
      </w:pPr>
      <w:r w:rsidRPr="00017039">
        <w:tab/>
      </w:r>
      <w:r w:rsidRPr="00017039">
        <w:rPr>
          <w:u w:val="single"/>
        </w:rPr>
        <w:t xml:space="preserve">Deadline for providing comments, for rapporteur inputs, conclusions and CR finalization:  </w:t>
      </w:r>
    </w:p>
    <w:p w14:paraId="7E2E32F9"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Initial deadline (for company feedback):  1</w:t>
      </w:r>
      <w:r w:rsidRPr="00017039">
        <w:rPr>
          <w:vertAlign w:val="superscript"/>
        </w:rPr>
        <w:t>st</w:t>
      </w:r>
      <w:r w:rsidRPr="00017039">
        <w:t xml:space="preserve"> week Fri, UTC 0900 </w:t>
      </w:r>
    </w:p>
    <w:p w14:paraId="4D66799C"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Initial deadline (for rapporteur summary):  2</w:t>
      </w:r>
      <w:r w:rsidRPr="00017039">
        <w:rPr>
          <w:vertAlign w:val="superscript"/>
        </w:rPr>
        <w:t>nd</w:t>
      </w:r>
      <w:r w:rsidRPr="00017039">
        <w:t xml:space="preserve"> week Mon, UTC 1000</w:t>
      </w:r>
    </w:p>
    <w:p w14:paraId="6F5438F3"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Deadline for CR finalization: 2</w:t>
      </w:r>
      <w:r w:rsidRPr="00017039">
        <w:rPr>
          <w:vertAlign w:val="superscript"/>
        </w:rPr>
        <w:t>nd</w:t>
      </w:r>
      <w:r w:rsidRPr="00017039">
        <w:t xml:space="preserve"> week Wed, UTC 1000 </w:t>
      </w:r>
    </w:p>
    <w:bookmarkEnd w:id="974"/>
    <w:p w14:paraId="093A908A" w14:textId="77777777" w:rsidR="00AF6736" w:rsidRPr="00017039" w:rsidRDefault="00AF6736" w:rsidP="0047502F">
      <w:pPr>
        <w:tabs>
          <w:tab w:val="left" w:pos="1622"/>
        </w:tabs>
        <w:spacing w:before="0"/>
        <w:ind w:left="1622" w:hanging="363"/>
      </w:pPr>
    </w:p>
    <w:p w14:paraId="3478FAB5" w14:textId="77777777" w:rsidR="0047502F" w:rsidRPr="00017039" w:rsidRDefault="0047502F" w:rsidP="0047502F">
      <w:pPr>
        <w:spacing w:before="240" w:after="60"/>
        <w:outlineLvl w:val="8"/>
        <w:rPr>
          <w:b/>
        </w:rPr>
      </w:pPr>
      <w:r w:rsidRPr="00017039">
        <w:rPr>
          <w:b/>
        </w:rPr>
        <w:t>LTE/NR Mobility (kicked off after 1</w:t>
      </w:r>
      <w:r w:rsidRPr="00017039">
        <w:rPr>
          <w:b/>
          <w:vertAlign w:val="superscript"/>
        </w:rPr>
        <w:t>st</w:t>
      </w:r>
      <w:r w:rsidRPr="00017039">
        <w:rPr>
          <w:b/>
        </w:rPr>
        <w:t xml:space="preserve"> week Wednesday online session)</w:t>
      </w:r>
    </w:p>
    <w:p w14:paraId="2036CE25" w14:textId="77777777" w:rsidR="0047502F" w:rsidRPr="00017039" w:rsidRDefault="0047502F" w:rsidP="0047502F">
      <w:pPr>
        <w:pStyle w:val="EmailDiscussion"/>
        <w:overflowPunct/>
        <w:autoSpaceDE/>
        <w:autoSpaceDN/>
        <w:adjustRightInd/>
        <w:ind w:left="1619" w:hanging="360"/>
        <w:textAlignment w:val="auto"/>
      </w:pPr>
      <w:r w:rsidRPr="00017039">
        <w:t>[AT114-e][211][MOB] LTE/NR CR finalization (Samsung)</w:t>
      </w:r>
    </w:p>
    <w:p w14:paraId="718F137E" w14:textId="77777777" w:rsidR="0047502F" w:rsidRPr="00017039" w:rsidRDefault="0047502F" w:rsidP="0047502F">
      <w:pPr>
        <w:pStyle w:val="EmailDiscussion2"/>
        <w:ind w:left="1619" w:firstLine="0"/>
        <w:rPr>
          <w:u w:val="single"/>
        </w:rPr>
      </w:pPr>
      <w:r w:rsidRPr="00017039">
        <w:rPr>
          <w:u w:val="single"/>
        </w:rPr>
        <w:t xml:space="preserve">Scope: </w:t>
      </w:r>
    </w:p>
    <w:p w14:paraId="18EBAF81" w14:textId="70A23AF5" w:rsidR="0047502F" w:rsidRPr="00017039" w:rsidRDefault="0047502F" w:rsidP="0047502F">
      <w:pPr>
        <w:pStyle w:val="EmailDiscussion2"/>
        <w:numPr>
          <w:ilvl w:val="2"/>
          <w:numId w:val="16"/>
        </w:numPr>
        <w:overflowPunct/>
        <w:autoSpaceDE/>
        <w:autoSpaceDN/>
        <w:adjustRightInd/>
        <w:ind w:left="1980"/>
        <w:textAlignment w:val="auto"/>
      </w:pPr>
      <w:r w:rsidRPr="00017039">
        <w:t xml:space="preserve">Finalize CR revision for </w:t>
      </w:r>
      <w:hyperlink r:id="rId3738" w:history="1">
        <w:r w:rsidR="00CB079D">
          <w:rPr>
            <w:rStyle w:val="Hyperlink"/>
          </w:rPr>
          <w:t>R2-2106063</w:t>
        </w:r>
      </w:hyperlink>
      <w:r w:rsidRPr="00017039">
        <w:t xml:space="preserve"> according to online discussion</w:t>
      </w:r>
    </w:p>
    <w:p w14:paraId="24B89C8A" w14:textId="77777777" w:rsidR="0047502F" w:rsidRPr="00017039" w:rsidRDefault="0047502F" w:rsidP="0047502F">
      <w:pPr>
        <w:pStyle w:val="EmailDiscussion2"/>
        <w:rPr>
          <w:u w:val="single"/>
        </w:rPr>
      </w:pPr>
      <w:r w:rsidRPr="00017039">
        <w:tab/>
      </w:r>
      <w:r w:rsidRPr="00017039">
        <w:rPr>
          <w:u w:val="single"/>
        </w:rPr>
        <w:t xml:space="preserve">Intended outcome: </w:t>
      </w:r>
    </w:p>
    <w:p w14:paraId="595A2835" w14:textId="6136F127" w:rsidR="0047502F" w:rsidRPr="00017039" w:rsidRDefault="0047502F" w:rsidP="0047502F">
      <w:pPr>
        <w:pStyle w:val="EmailDiscussion2"/>
        <w:numPr>
          <w:ilvl w:val="2"/>
          <w:numId w:val="16"/>
        </w:numPr>
        <w:overflowPunct/>
        <w:autoSpaceDE/>
        <w:autoSpaceDN/>
        <w:adjustRightInd/>
        <w:ind w:left="1980"/>
        <w:textAlignment w:val="auto"/>
      </w:pPr>
      <w:r w:rsidRPr="00017039">
        <w:t xml:space="preserve">Agreeable CR in </w:t>
      </w:r>
      <w:hyperlink r:id="rId3739" w:history="1">
        <w:r w:rsidR="00CB079D">
          <w:rPr>
            <w:rStyle w:val="Hyperlink"/>
          </w:rPr>
          <w:t>R2-2106496</w:t>
        </w:r>
      </w:hyperlink>
      <w:r w:rsidRPr="00017039">
        <w:t xml:space="preserve"> (if any)</w:t>
      </w:r>
    </w:p>
    <w:p w14:paraId="72C55D6E" w14:textId="77777777" w:rsidR="0047502F" w:rsidRPr="00017039" w:rsidRDefault="0047502F" w:rsidP="0047502F">
      <w:pPr>
        <w:pStyle w:val="EmailDiscussion2"/>
        <w:rPr>
          <w:u w:val="single"/>
        </w:rPr>
      </w:pPr>
      <w:r w:rsidRPr="00017039">
        <w:tab/>
      </w:r>
      <w:r w:rsidRPr="00017039">
        <w:rPr>
          <w:u w:val="single"/>
        </w:rPr>
        <w:t xml:space="preserve">Deadline for providing comments, for rapporteur inputs, conclusions and CR finalization:  </w:t>
      </w:r>
    </w:p>
    <w:p w14:paraId="189E3F8C"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Initial deadline (for company feedback):  2</w:t>
      </w:r>
      <w:r w:rsidRPr="00017039">
        <w:rPr>
          <w:vertAlign w:val="superscript"/>
        </w:rPr>
        <w:t>nd</w:t>
      </w:r>
      <w:r w:rsidRPr="00017039">
        <w:t xml:space="preserve"> week Tue, UTC 0900 </w:t>
      </w:r>
    </w:p>
    <w:p w14:paraId="09F897A2"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Deadline for CR finalization: 2</w:t>
      </w:r>
      <w:r w:rsidRPr="00017039">
        <w:rPr>
          <w:vertAlign w:val="superscript"/>
        </w:rPr>
        <w:t>nd</w:t>
      </w:r>
      <w:r w:rsidRPr="00017039">
        <w:t xml:space="preserve"> week Wed, UTC 0900 </w:t>
      </w:r>
    </w:p>
    <w:p w14:paraId="20DDD70E" w14:textId="77777777" w:rsidR="0047502F" w:rsidRPr="00017039" w:rsidRDefault="0047502F" w:rsidP="0047502F">
      <w:pPr>
        <w:tabs>
          <w:tab w:val="left" w:pos="1622"/>
        </w:tabs>
        <w:spacing w:before="0"/>
        <w:ind w:left="1622" w:hanging="363"/>
      </w:pPr>
    </w:p>
    <w:p w14:paraId="798FE636" w14:textId="77777777" w:rsidR="0047502F" w:rsidRPr="00017039" w:rsidRDefault="0047502F" w:rsidP="0047502F">
      <w:pPr>
        <w:spacing w:before="240" w:after="60"/>
        <w:outlineLvl w:val="8"/>
        <w:rPr>
          <w:b/>
        </w:rPr>
      </w:pPr>
      <w:bookmarkStart w:id="975" w:name="_Hlk72311588"/>
      <w:bookmarkStart w:id="976" w:name="_Hlk34070712"/>
      <w:bookmarkStart w:id="977" w:name="_Hlk34074454"/>
      <w:bookmarkStart w:id="978" w:name="_Hlk41897198"/>
      <w:bookmarkEnd w:id="970"/>
      <w:bookmarkEnd w:id="973"/>
      <w:r w:rsidRPr="00017039">
        <w:rPr>
          <w:b/>
        </w:rPr>
        <w:t>LTE/NR Rel-16 DCCA (to be kicked off on 1</w:t>
      </w:r>
      <w:r w:rsidRPr="00017039">
        <w:rPr>
          <w:b/>
          <w:vertAlign w:val="superscript"/>
        </w:rPr>
        <w:t>st</w:t>
      </w:r>
      <w:r w:rsidRPr="00017039">
        <w:rPr>
          <w:b/>
        </w:rPr>
        <w:t xml:space="preserve"> week Wednesday)</w:t>
      </w:r>
    </w:p>
    <w:p w14:paraId="207F9351" w14:textId="77777777" w:rsidR="0047502F" w:rsidRPr="00017039" w:rsidRDefault="0047502F" w:rsidP="0047502F">
      <w:pPr>
        <w:pStyle w:val="EmailDiscussion"/>
        <w:overflowPunct/>
        <w:autoSpaceDE/>
        <w:autoSpaceDN/>
        <w:adjustRightInd/>
        <w:ind w:left="1619" w:hanging="360"/>
        <w:textAlignment w:val="auto"/>
      </w:pPr>
      <w:bookmarkStart w:id="979" w:name="_Hlk72059048"/>
      <w:bookmarkEnd w:id="975"/>
      <w:r w:rsidRPr="00017039">
        <w:t>[AT114-e][220][DCCA] Miscellaneous DCCA corrections (Ericsson)</w:t>
      </w:r>
    </w:p>
    <w:p w14:paraId="59433AE7" w14:textId="77777777" w:rsidR="0047502F" w:rsidRPr="00017039" w:rsidRDefault="0047502F" w:rsidP="0047502F">
      <w:pPr>
        <w:pStyle w:val="EmailDiscussion2"/>
        <w:ind w:left="1619" w:firstLine="0"/>
        <w:rPr>
          <w:u w:val="single"/>
        </w:rPr>
      </w:pPr>
      <w:r w:rsidRPr="00017039">
        <w:rPr>
          <w:u w:val="single"/>
        </w:rPr>
        <w:t xml:space="preserve">Scope: </w:t>
      </w:r>
    </w:p>
    <w:p w14:paraId="03379DC4"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Discuss corrections under R16 DCCA WI marked for this discussion to see which CRs could be agreeable.</w:t>
      </w:r>
    </w:p>
    <w:p w14:paraId="07AC269F" w14:textId="77777777" w:rsidR="0047502F" w:rsidRPr="00017039" w:rsidRDefault="0047502F" w:rsidP="0047502F">
      <w:pPr>
        <w:pStyle w:val="EmailDiscussion2"/>
        <w:rPr>
          <w:u w:val="single"/>
        </w:rPr>
      </w:pPr>
      <w:r w:rsidRPr="00017039">
        <w:tab/>
      </w:r>
      <w:r w:rsidRPr="00017039">
        <w:rPr>
          <w:u w:val="single"/>
        </w:rPr>
        <w:t xml:space="preserve">Intended outcome: </w:t>
      </w:r>
    </w:p>
    <w:p w14:paraId="72526100" w14:textId="013258FB" w:rsidR="0047502F" w:rsidRPr="00017039" w:rsidRDefault="0047502F" w:rsidP="0047502F">
      <w:pPr>
        <w:pStyle w:val="EmailDiscussion2"/>
        <w:numPr>
          <w:ilvl w:val="2"/>
          <w:numId w:val="16"/>
        </w:numPr>
        <w:overflowPunct/>
        <w:autoSpaceDE/>
        <w:autoSpaceDN/>
        <w:adjustRightInd/>
        <w:ind w:left="1980"/>
        <w:textAlignment w:val="auto"/>
      </w:pPr>
      <w:r w:rsidRPr="00017039">
        <w:lastRenderedPageBreak/>
        <w:t xml:space="preserve">Discussion summary in </w:t>
      </w:r>
      <w:hyperlink r:id="rId3740" w:history="1">
        <w:r w:rsidR="00CB079D">
          <w:rPr>
            <w:rStyle w:val="Hyperlink"/>
          </w:rPr>
          <w:t>R2-2106492</w:t>
        </w:r>
      </w:hyperlink>
      <w:r w:rsidRPr="00017039">
        <w:t xml:space="preserve"> (by email rapporteur).</w:t>
      </w:r>
    </w:p>
    <w:p w14:paraId="5D603985"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Agreeable CRs (if any)</w:t>
      </w:r>
    </w:p>
    <w:p w14:paraId="4F8B9009" w14:textId="77777777" w:rsidR="0047502F" w:rsidRPr="00017039" w:rsidRDefault="0047502F" w:rsidP="0047502F">
      <w:pPr>
        <w:pStyle w:val="EmailDiscussion2"/>
        <w:rPr>
          <w:u w:val="single"/>
        </w:rPr>
      </w:pPr>
      <w:r w:rsidRPr="00017039">
        <w:tab/>
      </w:r>
      <w:r w:rsidRPr="00017039">
        <w:rPr>
          <w:u w:val="single"/>
        </w:rPr>
        <w:t xml:space="preserve">Deadline for providing comments, for rapporteur inputs, conclusions and CR finalization:  </w:t>
      </w:r>
    </w:p>
    <w:p w14:paraId="3821989D"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Initial deadline (for company feedback):  1</w:t>
      </w:r>
      <w:r w:rsidRPr="00017039">
        <w:rPr>
          <w:vertAlign w:val="superscript"/>
        </w:rPr>
        <w:t>st</w:t>
      </w:r>
      <w:r w:rsidRPr="00017039">
        <w:t xml:space="preserve"> week Fri, UTC 0900 </w:t>
      </w:r>
    </w:p>
    <w:p w14:paraId="7BE895B9"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Initial deadline (for rapporteur summary):  2</w:t>
      </w:r>
      <w:r w:rsidRPr="00017039">
        <w:rPr>
          <w:vertAlign w:val="superscript"/>
        </w:rPr>
        <w:t>nd</w:t>
      </w:r>
      <w:r w:rsidRPr="00017039">
        <w:t xml:space="preserve"> week Mon, UTC 1000</w:t>
      </w:r>
    </w:p>
    <w:p w14:paraId="24C4E07B"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Deadline for CR finalization: 2</w:t>
      </w:r>
      <w:r w:rsidRPr="00017039">
        <w:rPr>
          <w:vertAlign w:val="superscript"/>
        </w:rPr>
        <w:t>nd</w:t>
      </w:r>
      <w:r w:rsidRPr="00017039">
        <w:t xml:space="preserve"> week Wed, UTC 1000 </w:t>
      </w:r>
    </w:p>
    <w:p w14:paraId="26C7C5B1" w14:textId="77777777" w:rsidR="00AF6736" w:rsidRPr="00017039" w:rsidRDefault="00AF6736" w:rsidP="00AF6736">
      <w:pPr>
        <w:pStyle w:val="Doc-text2"/>
      </w:pPr>
    </w:p>
    <w:p w14:paraId="5457E813" w14:textId="77777777" w:rsidR="0047502F" w:rsidRPr="00017039" w:rsidRDefault="0047502F" w:rsidP="0047502F">
      <w:pPr>
        <w:spacing w:before="240" w:after="60"/>
        <w:outlineLvl w:val="8"/>
        <w:rPr>
          <w:b/>
        </w:rPr>
      </w:pPr>
      <w:r w:rsidRPr="00017039">
        <w:rPr>
          <w:b/>
        </w:rPr>
        <w:t>LTE/NR Rel-16 DCCA (to be kicked off after first week Wednesday session)</w:t>
      </w:r>
    </w:p>
    <w:bookmarkEnd w:id="979"/>
    <w:p w14:paraId="4B6F0262" w14:textId="77777777" w:rsidR="0047502F" w:rsidRPr="00017039" w:rsidRDefault="0047502F" w:rsidP="0047502F">
      <w:pPr>
        <w:pStyle w:val="EmailDiscussion"/>
        <w:overflowPunct/>
        <w:autoSpaceDE/>
        <w:autoSpaceDN/>
        <w:adjustRightInd/>
        <w:ind w:left="1619" w:hanging="360"/>
        <w:textAlignment w:val="auto"/>
      </w:pPr>
      <w:r w:rsidRPr="00017039">
        <w:t>[AT114-e][221][DCCA] Cell grouping CR (Ericsson)</w:t>
      </w:r>
    </w:p>
    <w:p w14:paraId="7CBB4F80" w14:textId="77777777" w:rsidR="0047502F" w:rsidRPr="00017039" w:rsidRDefault="0047502F" w:rsidP="0047502F">
      <w:pPr>
        <w:pStyle w:val="EmailDiscussion2"/>
        <w:ind w:left="1619" w:firstLine="0"/>
        <w:rPr>
          <w:u w:val="single"/>
        </w:rPr>
      </w:pPr>
      <w:r w:rsidRPr="00017039">
        <w:rPr>
          <w:u w:val="single"/>
        </w:rPr>
        <w:t xml:space="preserve">Scope: </w:t>
      </w:r>
    </w:p>
    <w:p w14:paraId="38E5E2E7"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 xml:space="preserve">Discuss CRs for R16 NR-DC cell grouping based on online agreements. </w:t>
      </w:r>
    </w:p>
    <w:p w14:paraId="663E8611" w14:textId="77777777" w:rsidR="0047502F" w:rsidRPr="00017039" w:rsidRDefault="0047502F" w:rsidP="0047502F">
      <w:pPr>
        <w:pStyle w:val="EmailDiscussion2"/>
        <w:rPr>
          <w:u w:val="single"/>
        </w:rPr>
      </w:pPr>
      <w:r w:rsidRPr="00017039">
        <w:tab/>
      </w:r>
      <w:r w:rsidRPr="00017039">
        <w:rPr>
          <w:u w:val="single"/>
        </w:rPr>
        <w:t xml:space="preserve">Intended outcome: </w:t>
      </w:r>
    </w:p>
    <w:p w14:paraId="07AA2554" w14:textId="1ED5D2DB" w:rsidR="0047502F" w:rsidRPr="00017039" w:rsidRDefault="0047502F" w:rsidP="0047502F">
      <w:pPr>
        <w:pStyle w:val="EmailDiscussion2"/>
        <w:numPr>
          <w:ilvl w:val="2"/>
          <w:numId w:val="16"/>
        </w:numPr>
        <w:overflowPunct/>
        <w:autoSpaceDE/>
        <w:autoSpaceDN/>
        <w:adjustRightInd/>
        <w:ind w:left="1980"/>
        <w:textAlignment w:val="auto"/>
      </w:pPr>
      <w:r w:rsidRPr="00017039">
        <w:t xml:space="preserve">Discussion summary in </w:t>
      </w:r>
      <w:hyperlink r:id="rId3741" w:history="1">
        <w:r w:rsidR="00CB079D">
          <w:rPr>
            <w:rStyle w:val="Hyperlink"/>
          </w:rPr>
          <w:t>R2-2106493</w:t>
        </w:r>
      </w:hyperlink>
      <w:r w:rsidRPr="00017039">
        <w:t xml:space="preserve"> (by email rapporteur).</w:t>
      </w:r>
    </w:p>
    <w:p w14:paraId="2566B141"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Agreeable CRs.  Intermediate status of discussion will be checked during 2</w:t>
      </w:r>
      <w:r w:rsidRPr="00017039">
        <w:rPr>
          <w:vertAlign w:val="superscript"/>
        </w:rPr>
        <w:t>nd</w:t>
      </w:r>
      <w:r w:rsidRPr="00017039">
        <w:t xml:space="preserve"> week Monday session.</w:t>
      </w:r>
    </w:p>
    <w:p w14:paraId="6FAAC4C1" w14:textId="77777777" w:rsidR="0047502F" w:rsidRPr="00017039" w:rsidRDefault="0047502F" w:rsidP="0047502F">
      <w:pPr>
        <w:pStyle w:val="EmailDiscussion2"/>
        <w:rPr>
          <w:u w:val="single"/>
        </w:rPr>
      </w:pPr>
      <w:r w:rsidRPr="00017039">
        <w:tab/>
      </w:r>
      <w:r w:rsidRPr="00017039">
        <w:rPr>
          <w:u w:val="single"/>
        </w:rPr>
        <w:t xml:space="preserve">Deadline for providing comments, for rapporteur inputs, conclusions and CR finalization:  </w:t>
      </w:r>
    </w:p>
    <w:p w14:paraId="054B1E85"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Deadline for CR finalization: 2</w:t>
      </w:r>
      <w:r w:rsidRPr="00017039">
        <w:rPr>
          <w:vertAlign w:val="superscript"/>
        </w:rPr>
        <w:t>nd</w:t>
      </w:r>
      <w:r w:rsidRPr="00017039">
        <w:t xml:space="preserve"> week Wed, UTC 1000 </w:t>
      </w:r>
    </w:p>
    <w:p w14:paraId="58F7DCAF" w14:textId="77777777" w:rsidR="00AF6736" w:rsidRPr="00017039" w:rsidRDefault="00AF6736" w:rsidP="00AF6736">
      <w:pPr>
        <w:pStyle w:val="Doc-text2"/>
      </w:pPr>
      <w:bookmarkStart w:id="980" w:name="_Hlk72843962"/>
      <w:bookmarkEnd w:id="969"/>
    </w:p>
    <w:p w14:paraId="2FC60A35" w14:textId="77777777" w:rsidR="0047502F" w:rsidRPr="00017039" w:rsidRDefault="0047502F" w:rsidP="0047502F">
      <w:pPr>
        <w:spacing w:before="240" w:after="60"/>
        <w:outlineLvl w:val="8"/>
        <w:rPr>
          <w:b/>
        </w:rPr>
      </w:pPr>
      <w:r w:rsidRPr="00017039">
        <w:rPr>
          <w:b/>
        </w:rPr>
        <w:t>NR Rel-17 DCCA (only started after online session)</w:t>
      </w:r>
    </w:p>
    <w:p w14:paraId="5B82672C" w14:textId="77777777" w:rsidR="0047502F" w:rsidRPr="00017039" w:rsidRDefault="0047502F" w:rsidP="0047502F">
      <w:pPr>
        <w:pStyle w:val="EmailDiscussion"/>
        <w:overflowPunct/>
        <w:autoSpaceDE/>
        <w:autoSpaceDN/>
        <w:adjustRightInd/>
        <w:ind w:left="1619" w:hanging="360"/>
        <w:textAlignment w:val="auto"/>
      </w:pPr>
      <w:bookmarkStart w:id="981" w:name="_Hlk69738190"/>
      <w:r w:rsidRPr="00017039">
        <w:t>[AT114-e][230][R17 DCCA] SCG deactivation post-meeting email discussion scope (Huawei)</w:t>
      </w:r>
    </w:p>
    <w:p w14:paraId="34BCED9C" w14:textId="77777777" w:rsidR="0047502F" w:rsidRPr="00017039" w:rsidRDefault="0047502F" w:rsidP="0047502F">
      <w:pPr>
        <w:pStyle w:val="EmailDiscussion2"/>
        <w:ind w:left="1619" w:firstLine="0"/>
        <w:rPr>
          <w:u w:val="single"/>
        </w:rPr>
      </w:pPr>
      <w:r w:rsidRPr="00017039">
        <w:rPr>
          <w:u w:val="single"/>
        </w:rPr>
        <w:t xml:space="preserve">Scope: </w:t>
      </w:r>
    </w:p>
    <w:p w14:paraId="4EF43F5B"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Discuss what to incorporate in the post-meeting email discussion on SCG (de)activation</w:t>
      </w:r>
    </w:p>
    <w:p w14:paraId="0B2F5D0E" w14:textId="77777777" w:rsidR="0047502F" w:rsidRPr="00017039" w:rsidRDefault="0047502F" w:rsidP="0047502F">
      <w:pPr>
        <w:pStyle w:val="EmailDiscussion2"/>
        <w:numPr>
          <w:ilvl w:val="2"/>
          <w:numId w:val="16"/>
        </w:numPr>
        <w:overflowPunct/>
        <w:autoSpaceDE/>
        <w:autoSpaceDN/>
        <w:adjustRightInd/>
        <w:ind w:left="1980"/>
        <w:textAlignment w:val="auto"/>
      </w:pPr>
    </w:p>
    <w:p w14:paraId="33119124" w14:textId="77777777" w:rsidR="0047502F" w:rsidRPr="00017039" w:rsidRDefault="0047502F" w:rsidP="0047502F">
      <w:pPr>
        <w:pStyle w:val="EmailDiscussion2"/>
        <w:rPr>
          <w:u w:val="single"/>
        </w:rPr>
      </w:pPr>
      <w:r w:rsidRPr="00017039">
        <w:tab/>
      </w:r>
      <w:r w:rsidRPr="00017039">
        <w:rPr>
          <w:u w:val="single"/>
        </w:rPr>
        <w:t xml:space="preserve">Intended outcome: </w:t>
      </w:r>
    </w:p>
    <w:p w14:paraId="43F9EE9D" w14:textId="3146908A" w:rsidR="0047502F" w:rsidRPr="00017039" w:rsidRDefault="0047502F" w:rsidP="0047502F">
      <w:pPr>
        <w:pStyle w:val="EmailDiscussion2"/>
        <w:numPr>
          <w:ilvl w:val="2"/>
          <w:numId w:val="16"/>
        </w:numPr>
        <w:overflowPunct/>
        <w:autoSpaceDE/>
        <w:autoSpaceDN/>
        <w:adjustRightInd/>
        <w:ind w:left="1980"/>
        <w:textAlignment w:val="auto"/>
      </w:pPr>
      <w:r w:rsidRPr="00017039">
        <w:t xml:space="preserve">Discussion summary in </w:t>
      </w:r>
      <w:hyperlink r:id="rId3742" w:history="1">
        <w:r w:rsidR="00CB079D">
          <w:rPr>
            <w:rStyle w:val="Hyperlink"/>
          </w:rPr>
          <w:t>R2-2106505</w:t>
        </w:r>
      </w:hyperlink>
      <w:r w:rsidRPr="00017039">
        <w:t xml:space="preserve"> (by email rapporteur).</w:t>
      </w:r>
    </w:p>
    <w:p w14:paraId="6643E363" w14:textId="452FED5E" w:rsidR="0047502F" w:rsidRPr="00017039" w:rsidRDefault="0047502F" w:rsidP="0047502F">
      <w:pPr>
        <w:pStyle w:val="EmailDiscussion2"/>
        <w:rPr>
          <w:u w:val="single"/>
        </w:rPr>
      </w:pPr>
      <w:r w:rsidRPr="00017039">
        <w:tab/>
      </w:r>
      <w:r w:rsidRPr="00017039">
        <w:rPr>
          <w:u w:val="single"/>
        </w:rPr>
        <w:t>Deadline for providing comments, for rapporteur inputs, conclusions and CR finalization:</w:t>
      </w:r>
    </w:p>
    <w:p w14:paraId="55772B73" w14:textId="0E1A8346" w:rsidR="0047502F" w:rsidRPr="00017039" w:rsidRDefault="0047502F" w:rsidP="0047502F">
      <w:pPr>
        <w:pStyle w:val="EmailDiscussion2"/>
        <w:numPr>
          <w:ilvl w:val="2"/>
          <w:numId w:val="16"/>
        </w:numPr>
        <w:overflowPunct/>
        <w:autoSpaceDE/>
        <w:autoSpaceDN/>
        <w:adjustRightInd/>
        <w:ind w:left="1980"/>
        <w:textAlignment w:val="auto"/>
      </w:pPr>
      <w:r w:rsidRPr="00017039">
        <w:t>Initial deadline (for company feedback):  2</w:t>
      </w:r>
      <w:r w:rsidRPr="00017039">
        <w:rPr>
          <w:vertAlign w:val="superscript"/>
        </w:rPr>
        <w:t>nd</w:t>
      </w:r>
      <w:r w:rsidRPr="00017039">
        <w:t xml:space="preserve"> week Wed, UTC 1000</w:t>
      </w:r>
    </w:p>
    <w:p w14:paraId="7CCA4FAA" w14:textId="511DC66D" w:rsidR="0047502F" w:rsidRPr="00017039" w:rsidRDefault="0047502F" w:rsidP="0047502F">
      <w:pPr>
        <w:pStyle w:val="EmailDiscussion2"/>
        <w:numPr>
          <w:ilvl w:val="2"/>
          <w:numId w:val="16"/>
        </w:numPr>
        <w:overflowPunct/>
        <w:autoSpaceDE/>
        <w:autoSpaceDN/>
        <w:adjustRightInd/>
        <w:ind w:left="1980"/>
        <w:textAlignment w:val="auto"/>
      </w:pPr>
      <w:r w:rsidRPr="00017039">
        <w:t>Initial deadline (for rapporteur summary):  2</w:t>
      </w:r>
      <w:r w:rsidRPr="00017039">
        <w:rPr>
          <w:vertAlign w:val="superscript"/>
        </w:rPr>
        <w:t>nd</w:t>
      </w:r>
      <w:r w:rsidRPr="00017039">
        <w:t xml:space="preserve"> week Thu, UTC 0400</w:t>
      </w:r>
    </w:p>
    <w:p w14:paraId="4BE2BD42" w14:textId="77777777" w:rsidR="00AF6736" w:rsidRPr="00017039" w:rsidRDefault="00AF6736" w:rsidP="00AF6736">
      <w:pPr>
        <w:pStyle w:val="Doc-text2"/>
      </w:pPr>
      <w:bookmarkStart w:id="982" w:name="_Hlk72426447"/>
      <w:bookmarkEnd w:id="980"/>
      <w:bookmarkEnd w:id="981"/>
    </w:p>
    <w:p w14:paraId="08175A33" w14:textId="77777777" w:rsidR="0047502F" w:rsidRPr="00017039" w:rsidRDefault="0047502F" w:rsidP="0047502F">
      <w:pPr>
        <w:spacing w:before="240" w:after="60"/>
        <w:outlineLvl w:val="8"/>
        <w:rPr>
          <w:b/>
        </w:rPr>
      </w:pPr>
      <w:r w:rsidRPr="00017039">
        <w:rPr>
          <w:b/>
        </w:rPr>
        <w:t>NR Rel-17 Multi-SIM (only started after online session)</w:t>
      </w:r>
    </w:p>
    <w:p w14:paraId="02EC07C2" w14:textId="77777777" w:rsidR="0047502F" w:rsidRPr="00017039" w:rsidRDefault="0047502F" w:rsidP="0047502F">
      <w:pPr>
        <w:pStyle w:val="EmailDiscussion"/>
        <w:overflowPunct/>
        <w:autoSpaceDE/>
        <w:autoSpaceDN/>
        <w:adjustRightInd/>
        <w:ind w:left="1619" w:hanging="360"/>
        <w:textAlignment w:val="auto"/>
      </w:pPr>
      <w:r w:rsidRPr="00017039">
        <w:t>[AT114-e][240][MUSIM] UE assistance information of paging collision (vivo)</w:t>
      </w:r>
    </w:p>
    <w:p w14:paraId="33F25DEA" w14:textId="77777777" w:rsidR="0047502F" w:rsidRPr="00017039" w:rsidRDefault="0047502F" w:rsidP="0047502F">
      <w:pPr>
        <w:pStyle w:val="EmailDiscussion2"/>
        <w:ind w:left="1619" w:firstLine="0"/>
        <w:rPr>
          <w:u w:val="single"/>
        </w:rPr>
      </w:pPr>
      <w:r w:rsidRPr="00017039">
        <w:rPr>
          <w:u w:val="single"/>
        </w:rPr>
        <w:t xml:space="preserve">Scope: </w:t>
      </w:r>
    </w:p>
    <w:p w14:paraId="7409BBF0"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 xml:space="preserve">Discuss whether and which UE assistance information is needed for avoiding paging collision in MUSIM </w:t>
      </w:r>
    </w:p>
    <w:p w14:paraId="347BE68A"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Should explain what happens if 1) if no assistance information is provided and 2) if assistance information is provided</w:t>
      </w:r>
    </w:p>
    <w:p w14:paraId="10481BD2" w14:textId="77777777" w:rsidR="0047502F" w:rsidRPr="00017039" w:rsidRDefault="0047502F" w:rsidP="0047502F">
      <w:pPr>
        <w:pStyle w:val="EmailDiscussion2"/>
        <w:rPr>
          <w:u w:val="single"/>
        </w:rPr>
      </w:pPr>
      <w:r w:rsidRPr="00017039">
        <w:tab/>
      </w:r>
      <w:r w:rsidRPr="00017039">
        <w:rPr>
          <w:u w:val="single"/>
        </w:rPr>
        <w:t xml:space="preserve">Intended outcome: </w:t>
      </w:r>
    </w:p>
    <w:p w14:paraId="395FF90B" w14:textId="57298EB0" w:rsidR="0047502F" w:rsidRPr="00017039" w:rsidRDefault="0047502F" w:rsidP="0047502F">
      <w:pPr>
        <w:pStyle w:val="EmailDiscussion2"/>
        <w:numPr>
          <w:ilvl w:val="2"/>
          <w:numId w:val="16"/>
        </w:numPr>
        <w:overflowPunct/>
        <w:autoSpaceDE/>
        <w:autoSpaceDN/>
        <w:adjustRightInd/>
        <w:ind w:left="1980"/>
        <w:textAlignment w:val="auto"/>
      </w:pPr>
      <w:r w:rsidRPr="00017039">
        <w:t xml:space="preserve">Discussion summary in </w:t>
      </w:r>
      <w:hyperlink r:id="rId3743" w:history="1">
        <w:r w:rsidR="00CB079D">
          <w:rPr>
            <w:rStyle w:val="Hyperlink"/>
          </w:rPr>
          <w:t>R2-2106502</w:t>
        </w:r>
      </w:hyperlink>
      <w:r w:rsidRPr="00017039">
        <w:t xml:space="preserve"> (by email rapporteur).</w:t>
      </w:r>
    </w:p>
    <w:p w14:paraId="31E1E5DA" w14:textId="77777777" w:rsidR="0047502F" w:rsidRPr="00017039" w:rsidRDefault="0047502F" w:rsidP="0047502F">
      <w:pPr>
        <w:pStyle w:val="EmailDiscussion2"/>
        <w:rPr>
          <w:u w:val="single"/>
        </w:rPr>
      </w:pPr>
      <w:r w:rsidRPr="00017039">
        <w:tab/>
      </w:r>
      <w:r w:rsidRPr="00017039">
        <w:rPr>
          <w:u w:val="single"/>
        </w:rPr>
        <w:t xml:space="preserve">Deadline for providing comments, for rapporteur inputs, conclusions and CR finalization:  </w:t>
      </w:r>
    </w:p>
    <w:p w14:paraId="423BA148"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Initial deadline (for company feedback):  2</w:t>
      </w:r>
      <w:r w:rsidRPr="00017039">
        <w:rPr>
          <w:vertAlign w:val="superscript"/>
        </w:rPr>
        <w:t>nd</w:t>
      </w:r>
      <w:r w:rsidRPr="00017039">
        <w:t xml:space="preserve"> week Tue, UTC 1000 </w:t>
      </w:r>
    </w:p>
    <w:p w14:paraId="04A70CC5"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Initial deadline (for rapporteur summary):  2</w:t>
      </w:r>
      <w:r w:rsidRPr="00017039">
        <w:rPr>
          <w:vertAlign w:val="superscript"/>
        </w:rPr>
        <w:t>nd</w:t>
      </w:r>
      <w:r w:rsidRPr="00017039">
        <w:t xml:space="preserve"> week Wed, UTC 1000</w:t>
      </w:r>
    </w:p>
    <w:p w14:paraId="3BE3F80A" w14:textId="77777777" w:rsidR="00AF6736" w:rsidRPr="00017039" w:rsidRDefault="00AF6736" w:rsidP="00AF6736">
      <w:pPr>
        <w:pStyle w:val="Doc-text2"/>
      </w:pPr>
    </w:p>
    <w:p w14:paraId="2B67099C" w14:textId="77777777" w:rsidR="0047502F" w:rsidRPr="00017039" w:rsidRDefault="0047502F" w:rsidP="0047502F">
      <w:pPr>
        <w:pStyle w:val="EmailDiscussion"/>
        <w:overflowPunct/>
        <w:autoSpaceDE/>
        <w:autoSpaceDN/>
        <w:adjustRightInd/>
        <w:ind w:left="1619" w:hanging="360"/>
        <w:textAlignment w:val="auto"/>
      </w:pPr>
      <w:r w:rsidRPr="00017039">
        <w:t>[AT114-e][241][MUSIM] LS to SA2/CT1 on network switching for leaving RRC_CONNECTED (Qualcomm)</w:t>
      </w:r>
    </w:p>
    <w:p w14:paraId="2AE881D6" w14:textId="77777777" w:rsidR="0047502F" w:rsidRPr="00017039" w:rsidRDefault="0047502F" w:rsidP="0047502F">
      <w:pPr>
        <w:pStyle w:val="EmailDiscussion2"/>
        <w:ind w:left="1619" w:firstLine="0"/>
        <w:rPr>
          <w:u w:val="single"/>
        </w:rPr>
      </w:pPr>
      <w:r w:rsidRPr="00017039">
        <w:rPr>
          <w:u w:val="single"/>
        </w:rPr>
        <w:t xml:space="preserve">Scope: </w:t>
      </w:r>
    </w:p>
    <w:p w14:paraId="34C9B241"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 xml:space="preserve">Draft LS to SA2/CT1 to inform them of the RAN2 decision to support at least AS-based solution (with AS-based response) for network switching while leaving </w:t>
      </w:r>
      <w:proofErr w:type="spellStart"/>
      <w:r w:rsidRPr="00017039">
        <w:t>RRC_Connected</w:t>
      </w:r>
      <w:proofErr w:type="spellEnd"/>
      <w:r w:rsidRPr="00017039">
        <w:t xml:space="preserve"> state in NW A (FFS if this may include NAS information).</w:t>
      </w:r>
    </w:p>
    <w:p w14:paraId="38C83457" w14:textId="77777777" w:rsidR="0047502F" w:rsidRPr="00017039" w:rsidRDefault="0047502F" w:rsidP="0047502F">
      <w:pPr>
        <w:pStyle w:val="EmailDiscussion2"/>
        <w:rPr>
          <w:u w:val="single"/>
        </w:rPr>
      </w:pPr>
      <w:r w:rsidRPr="00017039">
        <w:tab/>
      </w:r>
      <w:r w:rsidRPr="00017039">
        <w:rPr>
          <w:u w:val="single"/>
        </w:rPr>
        <w:t xml:space="preserve">Intended outcome: </w:t>
      </w:r>
    </w:p>
    <w:p w14:paraId="738CC771" w14:textId="245A9F7B" w:rsidR="0047502F" w:rsidRPr="00017039" w:rsidRDefault="0047502F" w:rsidP="0047502F">
      <w:pPr>
        <w:pStyle w:val="EmailDiscussion2"/>
        <w:numPr>
          <w:ilvl w:val="2"/>
          <w:numId w:val="16"/>
        </w:numPr>
        <w:overflowPunct/>
        <w:autoSpaceDE/>
        <w:autoSpaceDN/>
        <w:adjustRightInd/>
        <w:ind w:left="1980"/>
        <w:textAlignment w:val="auto"/>
      </w:pPr>
      <w:r w:rsidRPr="00017039">
        <w:t xml:space="preserve">Discussion summary in </w:t>
      </w:r>
      <w:hyperlink r:id="rId3744" w:history="1">
        <w:r w:rsidR="00CB079D">
          <w:rPr>
            <w:rStyle w:val="Hyperlink"/>
          </w:rPr>
          <w:t>R2-2106503</w:t>
        </w:r>
      </w:hyperlink>
      <w:r w:rsidRPr="00017039">
        <w:t xml:space="preserve"> (by email rapporteur).</w:t>
      </w:r>
    </w:p>
    <w:p w14:paraId="7ACC3215" w14:textId="46E63B57" w:rsidR="0047502F" w:rsidRPr="00017039" w:rsidRDefault="0047502F" w:rsidP="0047502F">
      <w:pPr>
        <w:pStyle w:val="EmailDiscussion2"/>
        <w:numPr>
          <w:ilvl w:val="2"/>
          <w:numId w:val="16"/>
        </w:numPr>
        <w:overflowPunct/>
        <w:autoSpaceDE/>
        <w:autoSpaceDN/>
        <w:adjustRightInd/>
        <w:ind w:left="1980"/>
        <w:textAlignment w:val="auto"/>
      </w:pPr>
      <w:r w:rsidRPr="00017039">
        <w:t xml:space="preserve">Draft LS to SA2/CT1 in </w:t>
      </w:r>
      <w:hyperlink r:id="rId3745" w:history="1">
        <w:r w:rsidR="00CB079D">
          <w:rPr>
            <w:rStyle w:val="Hyperlink"/>
          </w:rPr>
          <w:t>R2-2106504</w:t>
        </w:r>
      </w:hyperlink>
      <w:r w:rsidRPr="00017039">
        <w:t xml:space="preserve"> (by email rapporteur).</w:t>
      </w:r>
    </w:p>
    <w:p w14:paraId="06AA4F89" w14:textId="77777777" w:rsidR="0047502F" w:rsidRPr="00017039" w:rsidRDefault="0047502F" w:rsidP="0047502F">
      <w:pPr>
        <w:pStyle w:val="EmailDiscussion2"/>
        <w:rPr>
          <w:u w:val="single"/>
        </w:rPr>
      </w:pPr>
      <w:r w:rsidRPr="00017039">
        <w:tab/>
      </w:r>
      <w:r w:rsidRPr="00017039">
        <w:rPr>
          <w:u w:val="single"/>
        </w:rPr>
        <w:t xml:space="preserve">Deadline for providing comments, for rapporteur inputs, conclusions and CR finalization:  </w:t>
      </w:r>
    </w:p>
    <w:p w14:paraId="4EB9F0A4"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Initial deadline (for company feedback):  2</w:t>
      </w:r>
      <w:r w:rsidRPr="00017039">
        <w:rPr>
          <w:vertAlign w:val="superscript"/>
        </w:rPr>
        <w:t>nd</w:t>
      </w:r>
      <w:r w:rsidRPr="00017039">
        <w:t xml:space="preserve"> week Tue, UTC 1000 </w:t>
      </w:r>
    </w:p>
    <w:p w14:paraId="4E51B46B"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Initial deadline (for rapporteur summary and final draft LS):  2</w:t>
      </w:r>
      <w:r w:rsidRPr="00017039">
        <w:rPr>
          <w:vertAlign w:val="superscript"/>
        </w:rPr>
        <w:t>nd</w:t>
      </w:r>
      <w:r w:rsidRPr="00017039">
        <w:t xml:space="preserve"> week Wed, UTC 1000</w:t>
      </w:r>
    </w:p>
    <w:p w14:paraId="0AE3976F" w14:textId="77777777" w:rsidR="00AF6736" w:rsidRPr="00017039" w:rsidRDefault="00AF6736" w:rsidP="00AF6736">
      <w:pPr>
        <w:pStyle w:val="Doc-text2"/>
      </w:pPr>
    </w:p>
    <w:p w14:paraId="5D672151" w14:textId="77777777" w:rsidR="0047502F" w:rsidRPr="00017039" w:rsidRDefault="0047502F" w:rsidP="0047502F">
      <w:pPr>
        <w:spacing w:before="240" w:after="60"/>
        <w:outlineLvl w:val="8"/>
        <w:rPr>
          <w:b/>
        </w:rPr>
      </w:pPr>
      <w:bookmarkStart w:id="983" w:name="_Hlk72426985"/>
      <w:bookmarkEnd w:id="966"/>
      <w:bookmarkEnd w:id="971"/>
      <w:bookmarkEnd w:id="976"/>
      <w:bookmarkEnd w:id="977"/>
      <w:bookmarkEnd w:id="978"/>
      <w:bookmarkEnd w:id="982"/>
      <w:r w:rsidRPr="00017039">
        <w:rPr>
          <w:b/>
        </w:rPr>
        <w:t>NR Rel-17 RAN Slicing (only started after online session)</w:t>
      </w:r>
    </w:p>
    <w:p w14:paraId="587614F0" w14:textId="77777777" w:rsidR="0047502F" w:rsidRPr="00017039" w:rsidRDefault="0047502F" w:rsidP="0047502F">
      <w:pPr>
        <w:pStyle w:val="EmailDiscussion"/>
        <w:overflowPunct/>
        <w:autoSpaceDE/>
        <w:autoSpaceDN/>
        <w:adjustRightInd/>
        <w:ind w:left="1619" w:hanging="360"/>
        <w:textAlignment w:val="auto"/>
      </w:pPr>
      <w:r w:rsidRPr="00017039">
        <w:lastRenderedPageBreak/>
        <w:t>[AT114-e][250][Slicing] Usage of slice priorities for cell reselection (Lenovo)</w:t>
      </w:r>
    </w:p>
    <w:p w14:paraId="450E2656" w14:textId="77777777" w:rsidR="0047502F" w:rsidRPr="00017039" w:rsidRDefault="0047502F" w:rsidP="0047502F">
      <w:pPr>
        <w:pStyle w:val="EmailDiscussion2"/>
        <w:ind w:left="1619" w:firstLine="0"/>
        <w:rPr>
          <w:u w:val="single"/>
        </w:rPr>
      </w:pPr>
      <w:r w:rsidRPr="00017039">
        <w:rPr>
          <w:u w:val="single"/>
        </w:rPr>
        <w:t xml:space="preserve">Scope: </w:t>
      </w:r>
    </w:p>
    <w:p w14:paraId="4AE18157"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 xml:space="preserve">Attempt to formulate how the slice priorities could work (i.e. the entire approach, can have multiple options). </w:t>
      </w:r>
    </w:p>
    <w:p w14:paraId="482BC71D"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 xml:space="preserve">We will not try to consider Stage-3 details yet or e.g. where priorities come from. Stick to basic principles of slice prioritization </w:t>
      </w:r>
    </w:p>
    <w:p w14:paraId="52827B93" w14:textId="77777777" w:rsidR="0047502F" w:rsidRPr="00017039" w:rsidRDefault="0047502F" w:rsidP="0047502F">
      <w:pPr>
        <w:pStyle w:val="EmailDiscussion2"/>
        <w:rPr>
          <w:u w:val="single"/>
        </w:rPr>
      </w:pPr>
      <w:r w:rsidRPr="00017039">
        <w:tab/>
      </w:r>
      <w:r w:rsidRPr="00017039">
        <w:rPr>
          <w:u w:val="single"/>
        </w:rPr>
        <w:t xml:space="preserve">Intended outcome: </w:t>
      </w:r>
    </w:p>
    <w:p w14:paraId="72CBA0A6" w14:textId="177A22E4" w:rsidR="0047502F" w:rsidRPr="00017039" w:rsidRDefault="0047502F" w:rsidP="0047502F">
      <w:pPr>
        <w:pStyle w:val="EmailDiscussion2"/>
        <w:numPr>
          <w:ilvl w:val="2"/>
          <w:numId w:val="16"/>
        </w:numPr>
        <w:overflowPunct/>
        <w:autoSpaceDE/>
        <w:autoSpaceDN/>
        <w:adjustRightInd/>
        <w:ind w:left="1980"/>
        <w:textAlignment w:val="auto"/>
      </w:pPr>
      <w:r w:rsidRPr="00017039">
        <w:t xml:space="preserve">Discussion summary in </w:t>
      </w:r>
      <w:hyperlink r:id="rId3746" w:history="1">
        <w:r w:rsidR="00CB079D">
          <w:rPr>
            <w:rStyle w:val="Hyperlink"/>
          </w:rPr>
          <w:t>R2-2106501</w:t>
        </w:r>
      </w:hyperlink>
      <w:r w:rsidRPr="00017039">
        <w:t xml:space="preserve"> (by email rapporteur).</w:t>
      </w:r>
    </w:p>
    <w:p w14:paraId="08DEEFE0" w14:textId="77777777" w:rsidR="0047502F" w:rsidRPr="00017039" w:rsidRDefault="0047502F" w:rsidP="0047502F">
      <w:pPr>
        <w:pStyle w:val="EmailDiscussion2"/>
        <w:rPr>
          <w:u w:val="single"/>
        </w:rPr>
      </w:pPr>
      <w:r w:rsidRPr="00017039">
        <w:tab/>
      </w:r>
      <w:r w:rsidRPr="00017039">
        <w:rPr>
          <w:u w:val="single"/>
        </w:rPr>
        <w:t xml:space="preserve">Deadline for providing comments, for rapporteur inputs, conclusions and CR finalization:  </w:t>
      </w:r>
    </w:p>
    <w:p w14:paraId="6BA529AE"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Initial deadline (for company feedback):  2</w:t>
      </w:r>
      <w:r w:rsidRPr="00017039">
        <w:rPr>
          <w:vertAlign w:val="superscript"/>
        </w:rPr>
        <w:t>nd</w:t>
      </w:r>
      <w:r w:rsidRPr="00017039">
        <w:t xml:space="preserve"> week Tue, UTC 1000 </w:t>
      </w:r>
    </w:p>
    <w:p w14:paraId="3A3CF917" w14:textId="77777777" w:rsidR="0047502F" w:rsidRPr="00017039" w:rsidRDefault="0047502F" w:rsidP="0047502F">
      <w:pPr>
        <w:pStyle w:val="EmailDiscussion2"/>
        <w:numPr>
          <w:ilvl w:val="2"/>
          <w:numId w:val="16"/>
        </w:numPr>
        <w:overflowPunct/>
        <w:autoSpaceDE/>
        <w:autoSpaceDN/>
        <w:adjustRightInd/>
        <w:ind w:left="1980"/>
        <w:textAlignment w:val="auto"/>
      </w:pPr>
      <w:r w:rsidRPr="00017039">
        <w:t>Initial deadline (for rapporteur summary):  2</w:t>
      </w:r>
      <w:r w:rsidRPr="00017039">
        <w:rPr>
          <w:vertAlign w:val="superscript"/>
        </w:rPr>
        <w:t>nd</w:t>
      </w:r>
      <w:r w:rsidRPr="00017039">
        <w:t xml:space="preserve"> week Wed, UTC 1000</w:t>
      </w:r>
    </w:p>
    <w:bookmarkEnd w:id="983"/>
    <w:p w14:paraId="1F946490" w14:textId="4D36CA54" w:rsidR="0047502F" w:rsidRPr="00017039" w:rsidRDefault="0047502F" w:rsidP="0047502F">
      <w:pPr>
        <w:pStyle w:val="EmailDiscussion2"/>
      </w:pPr>
    </w:p>
    <w:p w14:paraId="0EF9299B" w14:textId="77777777" w:rsidR="002C120F" w:rsidRPr="00017039" w:rsidRDefault="002C120F" w:rsidP="002C120F">
      <w:pPr>
        <w:pStyle w:val="EmailDiscussion"/>
        <w:overflowPunct/>
        <w:autoSpaceDE/>
        <w:autoSpaceDN/>
        <w:adjustRightInd/>
        <w:ind w:left="1619" w:hanging="360"/>
        <w:textAlignment w:val="auto"/>
      </w:pPr>
      <w:r w:rsidRPr="00017039">
        <w:t>[AT114-e][300][NBIOT/</w:t>
      </w:r>
      <w:proofErr w:type="spellStart"/>
      <w:r w:rsidRPr="00017039">
        <w:t>eMTC</w:t>
      </w:r>
      <w:proofErr w:type="spellEnd"/>
      <w:r w:rsidRPr="00017039">
        <w:t>] Organisational Brian’s Session (Session Chair)</w:t>
      </w:r>
    </w:p>
    <w:p w14:paraId="07BDDD94" w14:textId="77777777" w:rsidR="002C120F" w:rsidRPr="00017039" w:rsidRDefault="002C120F" w:rsidP="002C120F">
      <w:pPr>
        <w:pStyle w:val="EmailDiscussion2"/>
      </w:pPr>
      <w:r w:rsidRPr="00017039">
        <w:tab/>
      </w:r>
      <w:r w:rsidRPr="00017039">
        <w:rPr>
          <w:b/>
        </w:rPr>
        <w:t>Scope:</w:t>
      </w:r>
      <w:r w:rsidRPr="00017039">
        <w:t xml:space="preserve"> </w:t>
      </w:r>
      <w:r w:rsidRPr="00017039">
        <w:rPr>
          <w:lang w:val="en-US"/>
        </w:rPr>
        <w:t xml:space="preserve">Comments to session notes. Kick-off and management of email discussions for NB-IoT session. Coordination issues. Other </w:t>
      </w:r>
      <w:proofErr w:type="spellStart"/>
      <w:r w:rsidRPr="00017039">
        <w:rPr>
          <w:lang w:val="en-US"/>
        </w:rPr>
        <w:t>organisational</w:t>
      </w:r>
      <w:proofErr w:type="spellEnd"/>
      <w:r w:rsidRPr="00017039">
        <w:rPr>
          <w:lang w:val="en-US"/>
        </w:rPr>
        <w:t xml:space="preserve"> issues and announcements.</w:t>
      </w:r>
    </w:p>
    <w:p w14:paraId="19EA2812" w14:textId="77777777" w:rsidR="002C120F" w:rsidRPr="00017039" w:rsidRDefault="002C120F" w:rsidP="002C120F">
      <w:pPr>
        <w:pStyle w:val="EmailDiscussion2"/>
      </w:pPr>
      <w:r w:rsidRPr="00017039">
        <w:tab/>
      </w:r>
      <w:r w:rsidRPr="00017039">
        <w:rPr>
          <w:b/>
        </w:rPr>
        <w:t>Intended outcome:</w:t>
      </w:r>
      <w:r w:rsidRPr="00017039">
        <w:t xml:space="preserve"> Approval of Report from NB-IoT session.</w:t>
      </w:r>
    </w:p>
    <w:p w14:paraId="471001F2" w14:textId="77777777" w:rsidR="002C120F" w:rsidRPr="00017039" w:rsidRDefault="002C120F" w:rsidP="002C120F">
      <w:pPr>
        <w:pStyle w:val="EmailDiscussion2"/>
      </w:pPr>
      <w:r w:rsidRPr="00017039">
        <w:tab/>
      </w:r>
      <w:r w:rsidRPr="00017039">
        <w:rPr>
          <w:b/>
        </w:rPr>
        <w:t>Deadline:</w:t>
      </w:r>
      <w:r w:rsidRPr="00017039">
        <w:t xml:space="preserve"> EOM</w:t>
      </w:r>
    </w:p>
    <w:p w14:paraId="4C277EB9" w14:textId="16255040" w:rsidR="002C120F" w:rsidRPr="00017039" w:rsidRDefault="002C120F" w:rsidP="002C120F">
      <w:pPr>
        <w:pStyle w:val="EmailDiscussion2"/>
      </w:pPr>
      <w:r w:rsidRPr="00017039">
        <w:tab/>
      </w:r>
      <w:r w:rsidRPr="00017039">
        <w:rPr>
          <w:b/>
        </w:rPr>
        <w:t>Status:</w:t>
      </w:r>
      <w:r w:rsidRPr="00017039">
        <w:t xml:space="preserve"> started</w:t>
      </w:r>
    </w:p>
    <w:p w14:paraId="308475B4" w14:textId="77777777" w:rsidR="002C120F" w:rsidRPr="00017039" w:rsidRDefault="002C120F" w:rsidP="002C120F">
      <w:pPr>
        <w:pStyle w:val="EmailDiscussion2"/>
      </w:pPr>
    </w:p>
    <w:p w14:paraId="7607579C" w14:textId="77777777" w:rsidR="002C120F" w:rsidRPr="00017039" w:rsidRDefault="002C120F" w:rsidP="002C120F">
      <w:pPr>
        <w:pStyle w:val="EmailDiscussion"/>
        <w:overflowPunct/>
        <w:autoSpaceDE/>
        <w:autoSpaceDN/>
        <w:adjustRightInd/>
        <w:ind w:left="1619" w:hanging="360"/>
        <w:textAlignment w:val="auto"/>
      </w:pPr>
      <w:r w:rsidRPr="00017039">
        <w:t>[AT114-e][301][NBIOT/</w:t>
      </w:r>
      <w:proofErr w:type="spellStart"/>
      <w:r w:rsidRPr="00017039">
        <w:t>eMTC</w:t>
      </w:r>
      <w:proofErr w:type="spellEnd"/>
      <w:r w:rsidRPr="00017039">
        <w:t xml:space="preserve"> R17] NB-IoT Carrier Selection (Ericsson)</w:t>
      </w:r>
    </w:p>
    <w:p w14:paraId="12B9041F" w14:textId="73D9EF63" w:rsidR="002C120F" w:rsidRPr="00017039" w:rsidRDefault="002C120F" w:rsidP="002C120F">
      <w:pPr>
        <w:pStyle w:val="EmailDiscussion2"/>
      </w:pPr>
      <w:r w:rsidRPr="00017039">
        <w:tab/>
      </w:r>
      <w:r w:rsidRPr="00017039">
        <w:rPr>
          <w:b/>
        </w:rPr>
        <w:t>Scope:</w:t>
      </w:r>
      <w:r w:rsidRPr="00017039">
        <w:t xml:space="preserve"> </w:t>
      </w:r>
      <w:r w:rsidRPr="00017039">
        <w:rPr>
          <w:lang w:val="en-US"/>
        </w:rPr>
        <w:t xml:space="preserve">Discussion of open points as per the summary document </w:t>
      </w:r>
      <w:r w:rsidRPr="00017039">
        <w:rPr>
          <w:rStyle w:val="Doc-text2Char"/>
        </w:rPr>
        <w:t xml:space="preserve">in </w:t>
      </w:r>
      <w:hyperlink r:id="rId3747" w:history="1">
        <w:r w:rsidR="00CB079D">
          <w:rPr>
            <w:rStyle w:val="Hyperlink"/>
          </w:rPr>
          <w:t>R2-2106466</w:t>
        </w:r>
      </w:hyperlink>
      <w:r w:rsidRPr="00017039">
        <w:rPr>
          <w:lang w:val="en-US"/>
        </w:rPr>
        <w:t>.</w:t>
      </w:r>
    </w:p>
    <w:p w14:paraId="5EDFC3E5" w14:textId="32887AE6" w:rsidR="002C120F" w:rsidRPr="00017039" w:rsidRDefault="002C120F" w:rsidP="002C120F">
      <w:pPr>
        <w:pStyle w:val="EmailDiscussion2"/>
      </w:pPr>
      <w:r w:rsidRPr="00017039">
        <w:tab/>
      </w:r>
      <w:r w:rsidRPr="00017039">
        <w:rPr>
          <w:b/>
        </w:rPr>
        <w:t>Intended outcome:</w:t>
      </w:r>
      <w:r w:rsidRPr="00017039">
        <w:t xml:space="preserve"> Report in </w:t>
      </w:r>
      <w:hyperlink r:id="rId3748" w:history="1">
        <w:r w:rsidR="00CB079D">
          <w:rPr>
            <w:rStyle w:val="Hyperlink"/>
          </w:rPr>
          <w:t>R2-2106601</w:t>
        </w:r>
      </w:hyperlink>
    </w:p>
    <w:p w14:paraId="496B0F98" w14:textId="77777777" w:rsidR="002C120F" w:rsidRPr="00017039" w:rsidRDefault="002C120F" w:rsidP="002C120F">
      <w:pPr>
        <w:pStyle w:val="EmailDiscussion2"/>
      </w:pPr>
      <w:r w:rsidRPr="00017039">
        <w:tab/>
      </w:r>
      <w:r w:rsidRPr="00017039">
        <w:rPr>
          <w:b/>
        </w:rPr>
        <w:t>Deadline:</w:t>
      </w:r>
      <w:r w:rsidRPr="00017039">
        <w:t xml:space="preserve"> Monday May 24 1200 UTC</w:t>
      </w:r>
    </w:p>
    <w:p w14:paraId="2B42072C" w14:textId="77777777" w:rsidR="002C120F" w:rsidRPr="00017039" w:rsidRDefault="002C120F" w:rsidP="002C120F">
      <w:pPr>
        <w:pStyle w:val="EmailDiscussion2"/>
      </w:pPr>
      <w:r w:rsidRPr="00017039">
        <w:tab/>
      </w:r>
      <w:r w:rsidRPr="00017039">
        <w:rPr>
          <w:b/>
        </w:rPr>
        <w:t>Status:</w:t>
      </w:r>
      <w:r w:rsidRPr="00017039">
        <w:t xml:space="preserve"> closed</w:t>
      </w:r>
    </w:p>
    <w:p w14:paraId="1F19EB5E" w14:textId="77777777" w:rsidR="002C120F" w:rsidRPr="00017039" w:rsidRDefault="002C120F" w:rsidP="002C120F">
      <w:pPr>
        <w:pStyle w:val="EmailDiscussion2"/>
      </w:pPr>
    </w:p>
    <w:p w14:paraId="40673A75" w14:textId="77777777" w:rsidR="002C120F" w:rsidRPr="00017039" w:rsidRDefault="002C120F" w:rsidP="002C120F">
      <w:pPr>
        <w:pStyle w:val="EmailDiscussion"/>
        <w:overflowPunct/>
        <w:autoSpaceDE/>
        <w:autoSpaceDN/>
        <w:adjustRightInd/>
        <w:ind w:left="1619" w:hanging="360"/>
        <w:textAlignment w:val="auto"/>
      </w:pPr>
      <w:r w:rsidRPr="00017039">
        <w:t>[AT114-e][302][NBIOT/</w:t>
      </w:r>
      <w:proofErr w:type="spellStart"/>
      <w:r w:rsidRPr="00017039">
        <w:t>eMTC</w:t>
      </w:r>
      <w:proofErr w:type="spellEnd"/>
      <w:r w:rsidRPr="00017039">
        <w:t xml:space="preserve"> R17] NB-IoT/</w:t>
      </w:r>
      <w:proofErr w:type="spellStart"/>
      <w:r w:rsidRPr="00017039">
        <w:t>eMTC</w:t>
      </w:r>
      <w:proofErr w:type="spellEnd"/>
      <w:r w:rsidRPr="00017039">
        <w:t xml:space="preserve"> Other (ZTE)</w:t>
      </w:r>
    </w:p>
    <w:p w14:paraId="533A7504" w14:textId="77777777" w:rsidR="002C120F" w:rsidRPr="00017039" w:rsidRDefault="002C120F" w:rsidP="002C120F">
      <w:pPr>
        <w:pStyle w:val="EmailDiscussion2"/>
      </w:pPr>
      <w:r w:rsidRPr="00017039">
        <w:tab/>
      </w:r>
      <w:r w:rsidRPr="00017039">
        <w:rPr>
          <w:b/>
        </w:rPr>
        <w:t>Scope:</w:t>
      </w:r>
      <w:r w:rsidRPr="00017039">
        <w:t xml:space="preserve"> </w:t>
      </w:r>
      <w:r w:rsidRPr="00017039">
        <w:rPr>
          <w:lang w:val="en-US"/>
        </w:rPr>
        <w:t>Discussion of open points in agenda item 9.1.4.</w:t>
      </w:r>
    </w:p>
    <w:p w14:paraId="04A8047B" w14:textId="72C41CE2" w:rsidR="002C120F" w:rsidRPr="00017039" w:rsidRDefault="002C120F" w:rsidP="002C120F">
      <w:pPr>
        <w:pStyle w:val="EmailDiscussion2"/>
      </w:pPr>
      <w:r w:rsidRPr="00017039">
        <w:tab/>
      </w:r>
      <w:r w:rsidRPr="00017039">
        <w:rPr>
          <w:b/>
        </w:rPr>
        <w:t>Intended outcome:</w:t>
      </w:r>
      <w:r w:rsidRPr="00017039">
        <w:t xml:space="preserve"> Report in </w:t>
      </w:r>
      <w:hyperlink r:id="rId3749" w:history="1">
        <w:r w:rsidR="00CB079D">
          <w:rPr>
            <w:rStyle w:val="Hyperlink"/>
          </w:rPr>
          <w:t>R2-2106603</w:t>
        </w:r>
      </w:hyperlink>
    </w:p>
    <w:p w14:paraId="3CC096FC" w14:textId="77777777" w:rsidR="002C120F" w:rsidRPr="00017039" w:rsidRDefault="002C120F" w:rsidP="002C120F">
      <w:pPr>
        <w:pStyle w:val="EmailDiscussion2"/>
      </w:pPr>
      <w:r w:rsidRPr="00017039">
        <w:tab/>
      </w:r>
      <w:r w:rsidRPr="00017039">
        <w:rPr>
          <w:b/>
        </w:rPr>
        <w:t>Deadline:</w:t>
      </w:r>
      <w:r w:rsidRPr="00017039">
        <w:t xml:space="preserve"> Monday May 24 1200 UTC</w:t>
      </w:r>
    </w:p>
    <w:p w14:paraId="436D1325" w14:textId="77777777" w:rsidR="002C120F" w:rsidRPr="00017039" w:rsidRDefault="002C120F" w:rsidP="002C120F">
      <w:pPr>
        <w:pStyle w:val="EmailDiscussion2"/>
      </w:pPr>
      <w:r w:rsidRPr="00017039">
        <w:tab/>
      </w:r>
      <w:r w:rsidRPr="00017039">
        <w:rPr>
          <w:b/>
        </w:rPr>
        <w:t>Status:</w:t>
      </w:r>
      <w:r w:rsidRPr="00017039">
        <w:t xml:space="preserve"> closed</w:t>
      </w:r>
    </w:p>
    <w:p w14:paraId="4A8444DD" w14:textId="77777777" w:rsidR="002C120F" w:rsidRPr="00017039" w:rsidRDefault="002C120F" w:rsidP="002C120F">
      <w:pPr>
        <w:pStyle w:val="EmailDiscussion2"/>
      </w:pPr>
    </w:p>
    <w:p w14:paraId="4F52A4A1" w14:textId="77777777" w:rsidR="002C120F" w:rsidRPr="00017039" w:rsidRDefault="002C120F" w:rsidP="002C120F">
      <w:pPr>
        <w:pStyle w:val="EmailDiscussion"/>
        <w:overflowPunct/>
        <w:autoSpaceDE/>
        <w:autoSpaceDN/>
        <w:adjustRightInd/>
        <w:ind w:left="1619" w:hanging="360"/>
        <w:textAlignment w:val="auto"/>
      </w:pPr>
      <w:r w:rsidRPr="00017039">
        <w:t>[AT114-e][303][NBIOT/</w:t>
      </w:r>
      <w:proofErr w:type="spellStart"/>
      <w:r w:rsidRPr="00017039">
        <w:t>eMTC</w:t>
      </w:r>
      <w:proofErr w:type="spellEnd"/>
      <w:r w:rsidRPr="00017039">
        <w:t xml:space="preserve"> R16] PUR Corrections (ZTE)</w:t>
      </w:r>
    </w:p>
    <w:p w14:paraId="3082A63B" w14:textId="0EA58722" w:rsidR="002C120F" w:rsidRPr="00017039" w:rsidRDefault="002C120F" w:rsidP="002C120F">
      <w:pPr>
        <w:pStyle w:val="EmailDiscussion2"/>
      </w:pPr>
      <w:r w:rsidRPr="00017039">
        <w:tab/>
      </w:r>
      <w:r w:rsidRPr="00017039">
        <w:rPr>
          <w:b/>
        </w:rPr>
        <w:t>Scope:</w:t>
      </w:r>
      <w:r w:rsidRPr="00017039">
        <w:t xml:space="preserve"> </w:t>
      </w:r>
      <w:r w:rsidRPr="00017039">
        <w:rPr>
          <w:lang w:val="en-US"/>
        </w:rPr>
        <w:t xml:space="preserve">Discussion of CRs in </w:t>
      </w:r>
      <w:hyperlink r:id="rId3750" w:history="1">
        <w:r w:rsidR="00CB079D">
          <w:rPr>
            <w:rStyle w:val="Hyperlink"/>
            <w:lang w:val="en-US"/>
          </w:rPr>
          <w:t>R2-2106214</w:t>
        </w:r>
      </w:hyperlink>
      <w:r w:rsidRPr="00017039">
        <w:rPr>
          <w:lang w:val="en-US"/>
        </w:rPr>
        <w:t xml:space="preserve"> and </w:t>
      </w:r>
      <w:hyperlink r:id="rId3751" w:history="1">
        <w:r w:rsidR="00CB079D">
          <w:rPr>
            <w:rStyle w:val="Hyperlink"/>
          </w:rPr>
          <w:t>R2-2106277</w:t>
        </w:r>
      </w:hyperlink>
      <w:r w:rsidRPr="00017039">
        <w:rPr>
          <w:rStyle w:val="Hyperlink"/>
          <w:color w:val="auto"/>
        </w:rPr>
        <w:t>.</w:t>
      </w:r>
      <w:r w:rsidRPr="00017039">
        <w:rPr>
          <w:lang w:val="en-US"/>
        </w:rPr>
        <w:t xml:space="preserve"> Poll for support and initial comments to CRs.</w:t>
      </w:r>
    </w:p>
    <w:p w14:paraId="1F2FF4EF" w14:textId="6B7A7518" w:rsidR="002C120F" w:rsidRPr="00017039" w:rsidRDefault="002C120F" w:rsidP="002C120F">
      <w:pPr>
        <w:pStyle w:val="EmailDiscussion2"/>
      </w:pPr>
      <w:r w:rsidRPr="00017039">
        <w:tab/>
      </w:r>
      <w:r w:rsidRPr="00017039">
        <w:rPr>
          <w:b/>
        </w:rPr>
        <w:t>Intended outcome:</w:t>
      </w:r>
      <w:r w:rsidRPr="00017039">
        <w:t xml:space="preserve"> Report in </w:t>
      </w:r>
      <w:hyperlink r:id="rId3752" w:history="1">
        <w:r w:rsidR="00CB079D">
          <w:rPr>
            <w:rStyle w:val="Hyperlink"/>
          </w:rPr>
          <w:t>R2-2106604</w:t>
        </w:r>
      </w:hyperlink>
    </w:p>
    <w:p w14:paraId="0DD443F4" w14:textId="77777777" w:rsidR="002C120F" w:rsidRPr="00017039" w:rsidRDefault="002C120F" w:rsidP="002C120F">
      <w:pPr>
        <w:pStyle w:val="EmailDiscussion2"/>
      </w:pPr>
      <w:r w:rsidRPr="00017039">
        <w:tab/>
      </w:r>
      <w:r w:rsidRPr="00017039">
        <w:rPr>
          <w:b/>
        </w:rPr>
        <w:t>Deadline:</w:t>
      </w:r>
      <w:r w:rsidRPr="00017039">
        <w:t xml:space="preserve"> Monday May 24 1200 UTC</w:t>
      </w:r>
    </w:p>
    <w:p w14:paraId="233F93ED" w14:textId="77777777" w:rsidR="002C120F" w:rsidRPr="00017039" w:rsidRDefault="002C120F" w:rsidP="002C120F">
      <w:pPr>
        <w:pStyle w:val="EmailDiscussion2"/>
      </w:pPr>
      <w:r w:rsidRPr="00017039">
        <w:tab/>
      </w:r>
      <w:r w:rsidRPr="00017039">
        <w:rPr>
          <w:b/>
        </w:rPr>
        <w:t>Status:</w:t>
      </w:r>
      <w:r w:rsidRPr="00017039">
        <w:t xml:space="preserve"> closed</w:t>
      </w:r>
    </w:p>
    <w:p w14:paraId="49FCD1FB" w14:textId="77777777" w:rsidR="002C120F" w:rsidRPr="00017039" w:rsidRDefault="002C120F" w:rsidP="0047502F">
      <w:pPr>
        <w:pStyle w:val="EmailDiscussion2"/>
      </w:pPr>
    </w:p>
    <w:p w14:paraId="0B5BCFE5" w14:textId="77777777" w:rsidR="002C120F" w:rsidRPr="00017039" w:rsidRDefault="002C120F" w:rsidP="002C120F">
      <w:pPr>
        <w:pStyle w:val="EmailDiscussion"/>
        <w:overflowPunct/>
        <w:autoSpaceDE/>
        <w:autoSpaceDN/>
        <w:adjustRightInd/>
        <w:ind w:left="1619" w:hanging="360"/>
        <w:textAlignment w:val="auto"/>
        <w:rPr>
          <w:noProof/>
        </w:rPr>
      </w:pPr>
      <w:r w:rsidRPr="00017039">
        <w:rPr>
          <w:noProof/>
        </w:rPr>
        <w:t>[AT114-e][400][eMTC/NB-IoT] Organizational Emre’s session</w:t>
      </w:r>
    </w:p>
    <w:p w14:paraId="5C432B3A" w14:textId="77777777" w:rsidR="002C120F" w:rsidRPr="00017039" w:rsidRDefault="002C120F" w:rsidP="002C120F">
      <w:pPr>
        <w:pStyle w:val="EmailDiscussion2"/>
      </w:pPr>
      <w:r w:rsidRPr="00017039">
        <w:tab/>
        <w:t>Scope:</w:t>
      </w:r>
    </w:p>
    <w:p w14:paraId="17DE4244" w14:textId="77777777" w:rsidR="002C120F" w:rsidRPr="00017039" w:rsidRDefault="002C120F" w:rsidP="002C120F">
      <w:pPr>
        <w:pStyle w:val="EmailDiscussion2"/>
        <w:numPr>
          <w:ilvl w:val="0"/>
          <w:numId w:val="18"/>
        </w:numPr>
        <w:overflowPunct/>
        <w:autoSpaceDE/>
        <w:autoSpaceDN/>
        <w:adjustRightInd/>
        <w:textAlignment w:val="auto"/>
      </w:pPr>
      <w:r w:rsidRPr="00017039">
        <w:t>Share plans for the e-meeting and make announcements</w:t>
      </w:r>
    </w:p>
    <w:p w14:paraId="44A0D749" w14:textId="77777777" w:rsidR="002C120F" w:rsidRPr="00017039" w:rsidRDefault="002C120F" w:rsidP="002C120F">
      <w:pPr>
        <w:pStyle w:val="EmailDiscussion2"/>
        <w:numPr>
          <w:ilvl w:val="0"/>
          <w:numId w:val="18"/>
        </w:numPr>
        <w:overflowPunct/>
        <w:autoSpaceDE/>
        <w:autoSpaceDN/>
        <w:adjustRightInd/>
        <w:textAlignment w:val="auto"/>
      </w:pPr>
      <w:r w:rsidRPr="00017039">
        <w:t>Share status of email discussions</w:t>
      </w:r>
    </w:p>
    <w:p w14:paraId="696FE847" w14:textId="77777777" w:rsidR="002C120F" w:rsidRPr="00017039" w:rsidRDefault="002C120F" w:rsidP="002C120F">
      <w:pPr>
        <w:pStyle w:val="EmailDiscussion2"/>
        <w:numPr>
          <w:ilvl w:val="0"/>
          <w:numId w:val="18"/>
        </w:numPr>
        <w:overflowPunct/>
        <w:autoSpaceDE/>
        <w:autoSpaceDN/>
        <w:adjustRightInd/>
        <w:textAlignment w:val="auto"/>
      </w:pPr>
      <w:r w:rsidRPr="00017039">
        <w:t>Share meeting minutes and agreements for review and endorsement</w:t>
      </w:r>
    </w:p>
    <w:p w14:paraId="052EE70E" w14:textId="77777777" w:rsidR="002C120F" w:rsidRPr="00017039" w:rsidRDefault="002C120F" w:rsidP="002C120F">
      <w:pPr>
        <w:pStyle w:val="EmailDiscussion2"/>
      </w:pPr>
      <w:r w:rsidRPr="00017039">
        <w:tab/>
        <w:t>Deadline: Thursday, May 27</w:t>
      </w:r>
      <w:r w:rsidRPr="00017039">
        <w:rPr>
          <w:vertAlign w:val="superscript"/>
        </w:rPr>
        <w:t xml:space="preserve">th </w:t>
      </w:r>
      <w:r w:rsidRPr="00017039">
        <w:t>10:00 UTC</w:t>
      </w:r>
    </w:p>
    <w:p w14:paraId="7362AFD7" w14:textId="77777777" w:rsidR="002C120F" w:rsidRPr="00017039" w:rsidRDefault="002C120F" w:rsidP="002C120F">
      <w:pPr>
        <w:pStyle w:val="EmailDiscussion2"/>
      </w:pPr>
      <w:r w:rsidRPr="00017039">
        <w:tab/>
        <w:t>Status: Started</w:t>
      </w:r>
    </w:p>
    <w:p w14:paraId="5DEBED92" w14:textId="77777777" w:rsidR="002C120F" w:rsidRPr="00017039" w:rsidRDefault="002C120F" w:rsidP="002C120F">
      <w:pPr>
        <w:pStyle w:val="EmailDiscussion2"/>
      </w:pPr>
    </w:p>
    <w:p w14:paraId="3C12512B" w14:textId="77777777" w:rsidR="002C120F" w:rsidRPr="00017039" w:rsidRDefault="002C120F" w:rsidP="002C120F">
      <w:pPr>
        <w:pStyle w:val="EmailDiscussion"/>
      </w:pPr>
      <w:bookmarkStart w:id="984" w:name="_Hlk69083046"/>
      <w:r w:rsidRPr="00017039">
        <w:t>[AT114-e][401][</w:t>
      </w:r>
      <w:proofErr w:type="spellStart"/>
      <w:r w:rsidRPr="00017039">
        <w:t>eMTC</w:t>
      </w:r>
      <w:proofErr w:type="spellEnd"/>
      <w:r w:rsidRPr="00017039">
        <w:t xml:space="preserve"> R16] Paging DRX cycle (ZTE)</w:t>
      </w:r>
    </w:p>
    <w:p w14:paraId="25C0B551" w14:textId="77777777" w:rsidR="002C120F" w:rsidRPr="00017039" w:rsidRDefault="002C120F" w:rsidP="002C120F">
      <w:pPr>
        <w:pStyle w:val="EmailDiscussion2"/>
      </w:pPr>
      <w:r w:rsidRPr="00017039">
        <w:t>Status: Started</w:t>
      </w:r>
    </w:p>
    <w:p w14:paraId="6CF89DF8" w14:textId="256180B7" w:rsidR="002C120F" w:rsidRPr="00017039" w:rsidRDefault="002C120F" w:rsidP="002C120F">
      <w:pPr>
        <w:pStyle w:val="EmailDiscussion2"/>
      </w:pPr>
      <w:r w:rsidRPr="00017039">
        <w:tab/>
        <w:t>Scope: Check whether the intention is agreeable and there is sufficient support</w:t>
      </w:r>
      <w:r w:rsidRPr="00017039">
        <w:br/>
        <w:t>in principle; collect initial comments.</w:t>
      </w:r>
    </w:p>
    <w:p w14:paraId="18D1201E" w14:textId="292E8D93" w:rsidR="002C120F" w:rsidRPr="00017039" w:rsidRDefault="002C120F" w:rsidP="002C120F">
      <w:pPr>
        <w:pStyle w:val="EmailDiscussion2"/>
      </w:pPr>
      <w:r w:rsidRPr="00017039">
        <w:tab/>
        <w:t xml:space="preserve">Intended outcome: Report in </w:t>
      </w:r>
      <w:hyperlink r:id="rId3753" w:history="1">
        <w:r w:rsidR="00CB079D">
          <w:rPr>
            <w:rStyle w:val="Hyperlink"/>
          </w:rPr>
          <w:t>R2-2106546</w:t>
        </w:r>
      </w:hyperlink>
    </w:p>
    <w:p w14:paraId="29C9DD77" w14:textId="64A5F1B6" w:rsidR="002C120F" w:rsidRPr="00017039" w:rsidRDefault="002C120F" w:rsidP="002C120F">
      <w:pPr>
        <w:pStyle w:val="EmailDiscussion2"/>
      </w:pPr>
      <w:r w:rsidRPr="00017039">
        <w:tab/>
        <w:t xml:space="preserve">Deadline: Monday 2021-05-24 12:00 UTC </w:t>
      </w:r>
    </w:p>
    <w:p w14:paraId="604397A3" w14:textId="77777777" w:rsidR="002C120F" w:rsidRPr="00017039" w:rsidRDefault="002C120F" w:rsidP="002C120F">
      <w:pPr>
        <w:pStyle w:val="EmailDiscussion2"/>
      </w:pPr>
    </w:p>
    <w:p w14:paraId="20B7B57D" w14:textId="77777777" w:rsidR="002C120F" w:rsidRPr="00017039" w:rsidRDefault="002C120F" w:rsidP="002C120F">
      <w:pPr>
        <w:pStyle w:val="EmailDiscussion"/>
      </w:pPr>
      <w:r w:rsidRPr="00017039">
        <w:t>[AT114-e][402][</w:t>
      </w:r>
      <w:proofErr w:type="spellStart"/>
      <w:r w:rsidRPr="00017039">
        <w:t>eMTC</w:t>
      </w:r>
      <w:proofErr w:type="spellEnd"/>
      <w:r w:rsidRPr="00017039">
        <w:t xml:space="preserve"> R16] </w:t>
      </w:r>
      <w:proofErr w:type="spellStart"/>
      <w:r w:rsidRPr="00017039">
        <w:t>systemInfoUnchanged</w:t>
      </w:r>
      <w:proofErr w:type="spellEnd"/>
      <w:r w:rsidRPr="00017039">
        <w:t>-BR in RSS (Qualcomm)</w:t>
      </w:r>
    </w:p>
    <w:p w14:paraId="42BA31AF" w14:textId="77777777" w:rsidR="002C120F" w:rsidRPr="00017039" w:rsidRDefault="002C120F" w:rsidP="002C120F">
      <w:pPr>
        <w:pStyle w:val="EmailDiscussion2"/>
      </w:pPr>
      <w:r w:rsidRPr="00017039">
        <w:t>Status: Started</w:t>
      </w:r>
    </w:p>
    <w:p w14:paraId="7C10E608" w14:textId="05899879" w:rsidR="002C120F" w:rsidRPr="00017039" w:rsidRDefault="002C120F" w:rsidP="002C120F">
      <w:pPr>
        <w:pStyle w:val="EmailDiscussion2"/>
      </w:pPr>
      <w:r w:rsidRPr="00017039">
        <w:tab/>
        <w:t>Scope: Check whether the intention is agreeable and there is sufficient support</w:t>
      </w:r>
      <w:r w:rsidRPr="00017039">
        <w:br/>
        <w:t>in principle; collect initial comments.</w:t>
      </w:r>
    </w:p>
    <w:p w14:paraId="2F55AA7B" w14:textId="7BBB74D6" w:rsidR="002C120F" w:rsidRPr="00017039" w:rsidRDefault="002C120F" w:rsidP="002C120F">
      <w:pPr>
        <w:pStyle w:val="EmailDiscussion2"/>
      </w:pPr>
      <w:r w:rsidRPr="00017039">
        <w:tab/>
        <w:t xml:space="preserve">Intended outcome: Report in </w:t>
      </w:r>
      <w:hyperlink r:id="rId3754" w:history="1">
        <w:r w:rsidR="00CB079D">
          <w:rPr>
            <w:rStyle w:val="Hyperlink"/>
          </w:rPr>
          <w:t>R2-2106547</w:t>
        </w:r>
      </w:hyperlink>
    </w:p>
    <w:p w14:paraId="047A07FB" w14:textId="3E6134C9" w:rsidR="002C120F" w:rsidRPr="00017039" w:rsidRDefault="002C120F" w:rsidP="002C120F">
      <w:pPr>
        <w:pStyle w:val="EmailDiscussion2"/>
      </w:pPr>
      <w:r w:rsidRPr="00017039">
        <w:tab/>
        <w:t>Deadline: Monday 2021-05-24 12:00 UTC</w:t>
      </w:r>
    </w:p>
    <w:bookmarkEnd w:id="984"/>
    <w:p w14:paraId="1C1D42E0" w14:textId="77777777" w:rsidR="002C120F" w:rsidRPr="00017039" w:rsidRDefault="002C120F" w:rsidP="002C120F">
      <w:pPr>
        <w:pStyle w:val="EmailDiscussion2"/>
      </w:pPr>
    </w:p>
    <w:p w14:paraId="1B1644CF" w14:textId="77777777" w:rsidR="002C120F" w:rsidRPr="00017039" w:rsidRDefault="002C120F" w:rsidP="002C120F">
      <w:pPr>
        <w:pStyle w:val="EmailDiscussion"/>
        <w:overflowPunct/>
        <w:autoSpaceDE/>
        <w:autoSpaceDN/>
        <w:adjustRightInd/>
        <w:ind w:left="1619" w:hanging="360"/>
        <w:textAlignment w:val="auto"/>
      </w:pPr>
      <w:bookmarkStart w:id="985" w:name="_Hlk72399262"/>
      <w:r w:rsidRPr="00017039">
        <w:t>[AT114e][500] Organizational Diana – URLLC/</w:t>
      </w:r>
      <w:proofErr w:type="spellStart"/>
      <w:r w:rsidRPr="00017039">
        <w:t>IIoT</w:t>
      </w:r>
      <w:proofErr w:type="spellEnd"/>
      <w:r w:rsidRPr="00017039">
        <w:t>, Small data]</w:t>
      </w:r>
    </w:p>
    <w:bookmarkEnd w:id="985"/>
    <w:p w14:paraId="405A6B1A" w14:textId="77777777" w:rsidR="002C120F" w:rsidRPr="00017039" w:rsidRDefault="002C120F" w:rsidP="002C120F">
      <w:pPr>
        <w:pStyle w:val="EmailDiscussion2"/>
        <w:ind w:left="1619" w:firstLine="0"/>
      </w:pPr>
      <w:r w:rsidRPr="00017039">
        <w:lastRenderedPageBreak/>
        <w:t xml:space="preserve">Scope:  </w:t>
      </w:r>
    </w:p>
    <w:p w14:paraId="67CB9D3C" w14:textId="77777777" w:rsidR="002C120F" w:rsidRPr="00017039" w:rsidRDefault="002C120F" w:rsidP="002C120F">
      <w:pPr>
        <w:pStyle w:val="EmailDiscussion2"/>
        <w:numPr>
          <w:ilvl w:val="2"/>
          <w:numId w:val="3"/>
        </w:numPr>
        <w:tabs>
          <w:tab w:val="clear" w:pos="2160"/>
        </w:tabs>
        <w:overflowPunct/>
        <w:autoSpaceDE/>
        <w:autoSpaceDN/>
        <w:adjustRightInd/>
        <w:textAlignment w:val="auto"/>
      </w:pPr>
      <w:r w:rsidRPr="00017039">
        <w:t>Share plans for the meetings and list of ongoing email discussions for the sessions related to URLLC/</w:t>
      </w:r>
      <w:proofErr w:type="spellStart"/>
      <w:r w:rsidRPr="00017039">
        <w:t>IIoT</w:t>
      </w:r>
      <w:proofErr w:type="spellEnd"/>
      <w:r w:rsidRPr="00017039">
        <w:t xml:space="preserve">, Small data and NR-U, 2-step RACH, and power saving </w:t>
      </w:r>
    </w:p>
    <w:p w14:paraId="095BEA01" w14:textId="77777777" w:rsidR="002C120F" w:rsidRPr="00017039" w:rsidRDefault="002C120F" w:rsidP="002C120F">
      <w:pPr>
        <w:pStyle w:val="EmailDiscussion2"/>
        <w:numPr>
          <w:ilvl w:val="2"/>
          <w:numId w:val="3"/>
        </w:numPr>
        <w:tabs>
          <w:tab w:val="clear" w:pos="2160"/>
        </w:tabs>
        <w:overflowPunct/>
        <w:autoSpaceDE/>
        <w:autoSpaceDN/>
        <w:adjustRightInd/>
        <w:textAlignment w:val="auto"/>
      </w:pPr>
      <w:r w:rsidRPr="00017039">
        <w:t xml:space="preserve">Share meetings notes and agreements for review and endorsement </w:t>
      </w:r>
    </w:p>
    <w:p w14:paraId="262CEEB9" w14:textId="77777777" w:rsidR="002C120F" w:rsidRPr="00017039" w:rsidRDefault="002C120F" w:rsidP="002C120F">
      <w:pPr>
        <w:pStyle w:val="EmailDiscussion"/>
        <w:overflowPunct/>
        <w:autoSpaceDE/>
        <w:autoSpaceDN/>
        <w:adjustRightInd/>
        <w:ind w:left="1619" w:hanging="360"/>
        <w:textAlignment w:val="auto"/>
      </w:pPr>
      <w:r w:rsidRPr="00017039">
        <w:t>[AT114e][501][URLLC/</w:t>
      </w:r>
      <w:proofErr w:type="spellStart"/>
      <w:r w:rsidRPr="00017039">
        <w:t>IIoT</w:t>
      </w:r>
      <w:proofErr w:type="spellEnd"/>
      <w:r w:rsidRPr="00017039">
        <w:t>] Response LS to SA2 on TSN  (Nokia)</w:t>
      </w:r>
    </w:p>
    <w:p w14:paraId="24CEF830" w14:textId="77777777" w:rsidR="002C120F" w:rsidRPr="00017039" w:rsidRDefault="002C120F" w:rsidP="002C120F">
      <w:pPr>
        <w:pStyle w:val="EmailDiscussion2"/>
        <w:ind w:left="1619" w:firstLine="0"/>
      </w:pPr>
      <w:r w:rsidRPr="00017039">
        <w:t>Scope</w:t>
      </w:r>
    </w:p>
    <w:p w14:paraId="33142021" w14:textId="77777777" w:rsidR="002C120F" w:rsidRPr="00017039" w:rsidRDefault="002C120F" w:rsidP="002C120F">
      <w:pPr>
        <w:pStyle w:val="EmailDiscussion2"/>
      </w:pPr>
      <w:r w:rsidRPr="00017039">
        <w:tab/>
        <w:t>-</w:t>
      </w:r>
      <w:r w:rsidRPr="00017039">
        <w:tab/>
        <w:t>LS response to SA2</w:t>
      </w:r>
    </w:p>
    <w:p w14:paraId="262171E6" w14:textId="77777777" w:rsidR="002C120F" w:rsidRPr="00017039" w:rsidRDefault="002C120F" w:rsidP="002C120F">
      <w:pPr>
        <w:pStyle w:val="EmailDiscussion"/>
        <w:numPr>
          <w:ilvl w:val="0"/>
          <w:numId w:val="0"/>
        </w:numPr>
        <w:ind w:left="1438" w:firstLine="181"/>
        <w:rPr>
          <w:b w:val="0"/>
          <w:bCs/>
        </w:rPr>
      </w:pPr>
      <w:r w:rsidRPr="00017039">
        <w:rPr>
          <w:b w:val="0"/>
          <w:bCs/>
        </w:rPr>
        <w:t>CLOSED</w:t>
      </w:r>
    </w:p>
    <w:p w14:paraId="6C1B4B36" w14:textId="77777777" w:rsidR="002C120F" w:rsidRPr="00017039" w:rsidRDefault="002C120F" w:rsidP="002C120F">
      <w:pPr>
        <w:pStyle w:val="EmailDiscussion2"/>
        <w:rPr>
          <w:b/>
          <w:bCs/>
        </w:rPr>
      </w:pPr>
    </w:p>
    <w:p w14:paraId="6E213B78" w14:textId="77777777" w:rsidR="002C120F" w:rsidRPr="00017039" w:rsidRDefault="002C120F" w:rsidP="002C120F">
      <w:pPr>
        <w:pStyle w:val="EmailDiscussion"/>
        <w:overflowPunct/>
        <w:autoSpaceDE/>
        <w:autoSpaceDN/>
        <w:adjustRightInd/>
        <w:ind w:left="1619" w:hanging="360"/>
        <w:textAlignment w:val="auto"/>
      </w:pPr>
      <w:r w:rsidRPr="00017039">
        <w:t>[AT114e][502][URLLC/</w:t>
      </w:r>
      <w:proofErr w:type="spellStart"/>
      <w:r w:rsidRPr="00017039">
        <w:t>IIoT</w:t>
      </w:r>
      <w:proofErr w:type="spellEnd"/>
      <w:r w:rsidRPr="00017039">
        <w:t xml:space="preserve">]  QoS for </w:t>
      </w:r>
      <w:proofErr w:type="spellStart"/>
      <w:r w:rsidRPr="00017039">
        <w:t>IIoT</w:t>
      </w:r>
      <w:proofErr w:type="spellEnd"/>
      <w:r w:rsidRPr="00017039">
        <w:t xml:space="preserve"> (CATT)</w:t>
      </w:r>
    </w:p>
    <w:p w14:paraId="0BF35751" w14:textId="77777777" w:rsidR="002C120F" w:rsidRPr="00017039" w:rsidRDefault="002C120F" w:rsidP="002C120F">
      <w:pPr>
        <w:pStyle w:val="EmailDiscussion2"/>
        <w:ind w:left="1619" w:firstLine="0"/>
      </w:pPr>
      <w:r w:rsidRPr="00017039">
        <w:t>Scope</w:t>
      </w:r>
    </w:p>
    <w:p w14:paraId="1169877C" w14:textId="77777777" w:rsidR="002C120F" w:rsidRPr="00017039" w:rsidRDefault="002C120F" w:rsidP="002C120F">
      <w:pPr>
        <w:pStyle w:val="EmailDiscussion2"/>
        <w:ind w:left="1619" w:firstLine="0"/>
      </w:pPr>
      <w:r w:rsidRPr="00017039">
        <w:t>-</w:t>
      </w:r>
      <w:r w:rsidRPr="00017039">
        <w:tab/>
        <w:t xml:space="preserve">Discuss the need of fast reactive solutions, identify issues related to </w:t>
      </w:r>
      <w:proofErr w:type="spellStart"/>
      <w:r w:rsidRPr="00017039">
        <w:t>gNB</w:t>
      </w:r>
      <w:proofErr w:type="spellEnd"/>
      <w:r w:rsidRPr="00017039">
        <w:t xml:space="preserve"> implementation, and </w:t>
      </w:r>
      <w:proofErr w:type="spellStart"/>
      <w:r w:rsidRPr="00017039">
        <w:t>downscope</w:t>
      </w:r>
      <w:proofErr w:type="spellEnd"/>
      <w:r w:rsidRPr="00017039">
        <w:t xml:space="preserve"> UE based solutions for further study.  Identify target scenario </w:t>
      </w:r>
    </w:p>
    <w:p w14:paraId="187F5759" w14:textId="77777777" w:rsidR="002C120F" w:rsidRPr="00017039" w:rsidRDefault="002C120F" w:rsidP="002C120F">
      <w:pPr>
        <w:pStyle w:val="EmailDiscussion"/>
        <w:numPr>
          <w:ilvl w:val="0"/>
          <w:numId w:val="0"/>
        </w:numPr>
        <w:ind w:left="1438" w:firstLine="181"/>
        <w:rPr>
          <w:b w:val="0"/>
          <w:bCs/>
        </w:rPr>
      </w:pPr>
      <w:r w:rsidRPr="00017039">
        <w:rPr>
          <w:b w:val="0"/>
          <w:bCs/>
        </w:rPr>
        <w:t>CLOSED</w:t>
      </w:r>
    </w:p>
    <w:p w14:paraId="6846A6C1" w14:textId="77777777" w:rsidR="002C120F" w:rsidRPr="00017039" w:rsidRDefault="002C120F" w:rsidP="002C120F">
      <w:pPr>
        <w:pStyle w:val="EmailDiscussion2"/>
        <w:ind w:left="1619" w:firstLine="0"/>
      </w:pPr>
    </w:p>
    <w:p w14:paraId="79782781" w14:textId="77777777" w:rsidR="002C120F" w:rsidRPr="00017039" w:rsidRDefault="002C120F" w:rsidP="002C120F">
      <w:pPr>
        <w:pStyle w:val="EmailDiscussion"/>
        <w:overflowPunct/>
        <w:autoSpaceDE/>
        <w:autoSpaceDN/>
        <w:adjustRightInd/>
        <w:ind w:left="1619" w:hanging="360"/>
        <w:textAlignment w:val="auto"/>
      </w:pPr>
      <w:r w:rsidRPr="00017039">
        <w:t>[AT114e][503][</w:t>
      </w:r>
      <w:proofErr w:type="spellStart"/>
      <w:r w:rsidRPr="00017039">
        <w:t>SData</w:t>
      </w:r>
      <w:proofErr w:type="spellEnd"/>
      <w:r w:rsidRPr="00017039">
        <w:t>] LS to RAN1 on Small data agreement/question (Vivo)</w:t>
      </w:r>
    </w:p>
    <w:p w14:paraId="11908790" w14:textId="7E45E900" w:rsidR="002C120F" w:rsidRPr="00017039" w:rsidRDefault="002C120F" w:rsidP="002C120F">
      <w:pPr>
        <w:pStyle w:val="EmailDiscussion2"/>
      </w:pPr>
      <w:r w:rsidRPr="00017039">
        <w:tab/>
        <w:t>Scope:</w:t>
      </w:r>
    </w:p>
    <w:p w14:paraId="70AD50FD" w14:textId="77777777" w:rsidR="002C120F" w:rsidRPr="00017039" w:rsidRDefault="002C120F" w:rsidP="002C120F">
      <w:pPr>
        <w:pStyle w:val="EmailDiscussion2"/>
      </w:pPr>
      <w:r w:rsidRPr="00017039">
        <w:tab/>
        <w:t>LS capturing RAN2 agreements and questions to RAN1 related to RA configuration/design</w:t>
      </w:r>
    </w:p>
    <w:p w14:paraId="4408E429" w14:textId="77777777" w:rsidR="002C120F" w:rsidRPr="00017039" w:rsidRDefault="002C120F" w:rsidP="002C120F">
      <w:pPr>
        <w:pStyle w:val="EmailDiscussion2"/>
      </w:pPr>
    </w:p>
    <w:p w14:paraId="4EB29119" w14:textId="77777777" w:rsidR="002C120F" w:rsidRPr="00017039" w:rsidRDefault="002C120F" w:rsidP="002C120F">
      <w:pPr>
        <w:pStyle w:val="EmailDiscussion"/>
        <w:overflowPunct/>
        <w:autoSpaceDE/>
        <w:autoSpaceDN/>
        <w:adjustRightInd/>
        <w:ind w:left="1619" w:hanging="360"/>
        <w:textAlignment w:val="auto"/>
      </w:pPr>
      <w:r w:rsidRPr="00017039">
        <w:t>[AT114-e][600][POS][Relay] Organisational Nathan – Positioning/Relay (MediaTek)</w:t>
      </w:r>
    </w:p>
    <w:p w14:paraId="337543F9" w14:textId="77777777" w:rsidR="002C120F" w:rsidRPr="00017039" w:rsidRDefault="002C120F" w:rsidP="002C120F">
      <w:pPr>
        <w:pStyle w:val="EmailDiscussion2"/>
      </w:pPr>
      <w:r w:rsidRPr="00017039">
        <w:tab/>
        <w:t>Scope: Organisational discussions and announcements, as needed throughout the meeting weeks</w:t>
      </w:r>
    </w:p>
    <w:p w14:paraId="34BD83C5" w14:textId="77777777" w:rsidR="002C120F" w:rsidRPr="00017039" w:rsidRDefault="002C120F" w:rsidP="002C120F">
      <w:pPr>
        <w:pStyle w:val="EmailDiscussion2"/>
      </w:pPr>
      <w:r w:rsidRPr="00017039">
        <w:tab/>
        <w:t>Intended outcome: Well-informed participants</w:t>
      </w:r>
    </w:p>
    <w:p w14:paraId="6574EE03" w14:textId="0816AE33" w:rsidR="002C120F" w:rsidRPr="00017039" w:rsidRDefault="002C120F" w:rsidP="002C120F">
      <w:pPr>
        <w:pStyle w:val="EmailDiscussion2"/>
      </w:pPr>
      <w:r w:rsidRPr="00017039">
        <w:tab/>
        <w:t>Deadline:  Thursday 2021-05-27 1000 UTC</w:t>
      </w:r>
    </w:p>
    <w:p w14:paraId="69258B4E" w14:textId="77777777" w:rsidR="002C120F" w:rsidRPr="00017039" w:rsidRDefault="002C120F" w:rsidP="002C120F">
      <w:pPr>
        <w:pStyle w:val="EmailDiscussion2"/>
      </w:pPr>
    </w:p>
    <w:p w14:paraId="795E78C6" w14:textId="77777777" w:rsidR="002C120F" w:rsidRPr="00017039" w:rsidRDefault="002C120F" w:rsidP="002C120F">
      <w:pPr>
        <w:pStyle w:val="EmailDiscussion"/>
        <w:overflowPunct/>
        <w:autoSpaceDE/>
        <w:autoSpaceDN/>
        <w:adjustRightInd/>
        <w:ind w:left="1619" w:hanging="360"/>
        <w:textAlignment w:val="auto"/>
      </w:pPr>
      <w:r w:rsidRPr="00017039">
        <w:t>[AT114-e][604][Relay] Summary on agenda item 8.7.4.1 on L2 relay control plane (vivo)</w:t>
      </w:r>
    </w:p>
    <w:p w14:paraId="384C34EC" w14:textId="5FB14E9F" w:rsidR="002C120F" w:rsidRPr="00017039" w:rsidRDefault="002C120F" w:rsidP="002C120F">
      <w:pPr>
        <w:pStyle w:val="EmailDiscussion2"/>
      </w:pPr>
      <w:r w:rsidRPr="00017039">
        <w:tab/>
        <w:t xml:space="preserve">Scope: Discuss the proposals in </w:t>
      </w:r>
      <w:hyperlink r:id="rId3755" w:history="1">
        <w:r w:rsidR="00CB079D">
          <w:rPr>
            <w:rStyle w:val="Hyperlink"/>
          </w:rPr>
          <w:t>R2-2106463</w:t>
        </w:r>
      </w:hyperlink>
      <w:r w:rsidRPr="00017039">
        <w:t xml:space="preserve"> and progress toward consensus where possible.</w:t>
      </w:r>
    </w:p>
    <w:p w14:paraId="5E971846" w14:textId="3EBAE5CF" w:rsidR="002C120F" w:rsidRPr="00017039" w:rsidRDefault="002C120F" w:rsidP="002C120F">
      <w:pPr>
        <w:pStyle w:val="EmailDiscussion2"/>
      </w:pPr>
      <w:r w:rsidRPr="00017039">
        <w:tab/>
        <w:t xml:space="preserve">Intended outcome: Report to comeback session, in </w:t>
      </w:r>
      <w:hyperlink r:id="rId3756" w:history="1">
        <w:r w:rsidR="00CB079D">
          <w:rPr>
            <w:rStyle w:val="Hyperlink"/>
          </w:rPr>
          <w:t>R2-2106577</w:t>
        </w:r>
      </w:hyperlink>
    </w:p>
    <w:p w14:paraId="658B2DC3" w14:textId="77777777" w:rsidR="002C120F" w:rsidRPr="00017039" w:rsidRDefault="002C120F" w:rsidP="002C120F">
      <w:pPr>
        <w:pStyle w:val="EmailDiscussion2"/>
      </w:pPr>
      <w:r w:rsidRPr="00017039">
        <w:tab/>
        <w:t>Deadline:  2021-05-25 1000 UTC</w:t>
      </w:r>
    </w:p>
    <w:p w14:paraId="2767871B" w14:textId="77777777" w:rsidR="002C120F" w:rsidRPr="00017039" w:rsidRDefault="002C120F" w:rsidP="002C120F">
      <w:pPr>
        <w:pStyle w:val="EmailDiscussion2"/>
      </w:pPr>
    </w:p>
    <w:p w14:paraId="49B6D48D" w14:textId="77777777" w:rsidR="002C120F" w:rsidRPr="00017039" w:rsidRDefault="002C120F" w:rsidP="002C120F">
      <w:pPr>
        <w:pStyle w:val="EmailDiscussion"/>
        <w:overflowPunct/>
        <w:autoSpaceDE/>
        <w:autoSpaceDN/>
        <w:adjustRightInd/>
        <w:ind w:left="1619" w:hanging="360"/>
        <w:textAlignment w:val="auto"/>
      </w:pPr>
      <w:r w:rsidRPr="00017039">
        <w:t>[AT114-e][605][Relay] Summary on AI 8.7.4.2 on L2 relay service continuity (Samsung)</w:t>
      </w:r>
    </w:p>
    <w:p w14:paraId="0604F27A" w14:textId="0906D60B" w:rsidR="002C120F" w:rsidRPr="00017039" w:rsidRDefault="002C120F" w:rsidP="002C120F">
      <w:pPr>
        <w:pStyle w:val="EmailDiscussion2"/>
      </w:pPr>
      <w:r w:rsidRPr="00017039">
        <w:tab/>
        <w:t xml:space="preserve">Scope: Discuss the proposals from </w:t>
      </w:r>
      <w:hyperlink r:id="rId3757" w:history="1">
        <w:r w:rsidR="00CB079D">
          <w:rPr>
            <w:rStyle w:val="Hyperlink"/>
          </w:rPr>
          <w:t>R2-2106481</w:t>
        </w:r>
      </w:hyperlink>
      <w:r w:rsidRPr="00017039">
        <w:t xml:space="preserve"> and progress toward consensus where possible.</w:t>
      </w:r>
    </w:p>
    <w:p w14:paraId="06D6F037" w14:textId="272063ED" w:rsidR="002C120F" w:rsidRPr="00017039" w:rsidRDefault="002C120F" w:rsidP="002C120F">
      <w:pPr>
        <w:pStyle w:val="EmailDiscussion2"/>
      </w:pPr>
      <w:r w:rsidRPr="00017039">
        <w:tab/>
        <w:t xml:space="preserve">Intended outcome: Report to comeback session, in </w:t>
      </w:r>
      <w:hyperlink r:id="rId3758" w:history="1">
        <w:r w:rsidR="00CB079D">
          <w:rPr>
            <w:rStyle w:val="Hyperlink"/>
          </w:rPr>
          <w:t>R2-2106578</w:t>
        </w:r>
      </w:hyperlink>
    </w:p>
    <w:p w14:paraId="7ECA22CD" w14:textId="77777777" w:rsidR="002C120F" w:rsidRPr="00017039" w:rsidRDefault="002C120F" w:rsidP="002C120F">
      <w:pPr>
        <w:pStyle w:val="EmailDiscussion2"/>
      </w:pPr>
      <w:r w:rsidRPr="00017039">
        <w:tab/>
        <w:t>Deadline:  2021-05-25 1000 UTC</w:t>
      </w:r>
    </w:p>
    <w:p w14:paraId="2BA614D9" w14:textId="77777777" w:rsidR="002C120F" w:rsidRPr="00017039" w:rsidRDefault="002C120F" w:rsidP="002C120F">
      <w:pPr>
        <w:pStyle w:val="EmailDiscussion2"/>
      </w:pPr>
    </w:p>
    <w:p w14:paraId="1D7AA4C5" w14:textId="77777777" w:rsidR="002C120F" w:rsidRPr="00017039" w:rsidRDefault="002C120F" w:rsidP="002C120F">
      <w:pPr>
        <w:pStyle w:val="EmailDiscussion"/>
        <w:overflowPunct/>
        <w:autoSpaceDE/>
        <w:autoSpaceDN/>
        <w:adjustRightInd/>
        <w:ind w:left="1619" w:hanging="360"/>
        <w:textAlignment w:val="auto"/>
      </w:pPr>
      <w:r w:rsidRPr="00017039">
        <w:t xml:space="preserve"> [AT114-e][610][POS] Agenda item 4.4 on LTE positioning Rel-15 and earlier (Lenovo)</w:t>
      </w:r>
    </w:p>
    <w:p w14:paraId="050FEE8A" w14:textId="77777777" w:rsidR="002C120F" w:rsidRPr="00017039" w:rsidRDefault="002C120F" w:rsidP="002C120F">
      <w:pPr>
        <w:pStyle w:val="EmailDiscussion2"/>
      </w:pPr>
      <w:r w:rsidRPr="00017039">
        <w:tab/>
        <w:t>Scope: Handle the contributions to agenda item 4.4:</w:t>
      </w:r>
    </w:p>
    <w:p w14:paraId="4F3ED6DC" w14:textId="65EBDC32" w:rsidR="002C120F" w:rsidRPr="00017039" w:rsidRDefault="002C120F" w:rsidP="002C120F">
      <w:pPr>
        <w:pStyle w:val="EmailDiscussion2"/>
        <w:numPr>
          <w:ilvl w:val="0"/>
          <w:numId w:val="59"/>
        </w:numPr>
        <w:overflowPunct/>
        <w:autoSpaceDE/>
        <w:autoSpaceDN/>
        <w:adjustRightInd/>
        <w:textAlignment w:val="auto"/>
      </w:pPr>
      <w:r w:rsidRPr="00017039">
        <w:t xml:space="preserve">Confirm agreement on the AIP CRs: </w:t>
      </w:r>
      <w:hyperlink r:id="rId3759" w:history="1">
        <w:r w:rsidR="00CB079D">
          <w:rPr>
            <w:rStyle w:val="Hyperlink"/>
          </w:rPr>
          <w:t>R2-2104793</w:t>
        </w:r>
      </w:hyperlink>
      <w:r w:rsidRPr="00017039">
        <w:t>/</w:t>
      </w:r>
      <w:hyperlink r:id="rId3760" w:history="1">
        <w:r w:rsidR="00CB079D">
          <w:rPr>
            <w:rStyle w:val="Hyperlink"/>
          </w:rPr>
          <w:t>R2-2104794</w:t>
        </w:r>
      </w:hyperlink>
    </w:p>
    <w:p w14:paraId="38C58EA3" w14:textId="4A608753" w:rsidR="002C120F" w:rsidRPr="00017039" w:rsidRDefault="002C120F" w:rsidP="002C120F">
      <w:pPr>
        <w:pStyle w:val="EmailDiscussion2"/>
        <w:numPr>
          <w:ilvl w:val="0"/>
          <w:numId w:val="59"/>
        </w:numPr>
        <w:overflowPunct/>
        <w:autoSpaceDE/>
        <w:autoSpaceDN/>
        <w:adjustRightInd/>
        <w:textAlignment w:val="auto"/>
      </w:pPr>
      <w:r w:rsidRPr="00017039">
        <w:t xml:space="preserve">Discuss and conclude on new proposals: </w:t>
      </w:r>
      <w:hyperlink r:id="rId3761" w:history="1">
        <w:r w:rsidR="00CB079D">
          <w:rPr>
            <w:rStyle w:val="Hyperlink"/>
          </w:rPr>
          <w:t>R2-2104800</w:t>
        </w:r>
      </w:hyperlink>
      <w:r w:rsidRPr="00017039">
        <w:t>/</w:t>
      </w:r>
      <w:hyperlink r:id="rId3762" w:history="1">
        <w:r w:rsidR="00CB079D">
          <w:rPr>
            <w:rStyle w:val="Hyperlink"/>
          </w:rPr>
          <w:t>R2-2104801</w:t>
        </w:r>
      </w:hyperlink>
      <w:r w:rsidRPr="00017039">
        <w:t xml:space="preserve">, </w:t>
      </w:r>
      <w:hyperlink r:id="rId3763" w:history="1">
        <w:r w:rsidR="00CB079D">
          <w:rPr>
            <w:rStyle w:val="Hyperlink"/>
          </w:rPr>
          <w:t>R2-2105209</w:t>
        </w:r>
      </w:hyperlink>
      <w:r w:rsidRPr="00017039">
        <w:t>/</w:t>
      </w:r>
      <w:hyperlink r:id="rId3764" w:history="1">
        <w:r w:rsidR="00CB079D">
          <w:rPr>
            <w:rStyle w:val="Hyperlink"/>
          </w:rPr>
          <w:t>R2-2105210</w:t>
        </w:r>
      </w:hyperlink>
      <w:r w:rsidRPr="00017039">
        <w:t>/</w:t>
      </w:r>
      <w:hyperlink r:id="rId3765" w:history="1">
        <w:r w:rsidR="00CB079D">
          <w:rPr>
            <w:rStyle w:val="Hyperlink"/>
          </w:rPr>
          <w:t>R2-2105211</w:t>
        </w:r>
      </w:hyperlink>
      <w:r w:rsidRPr="00017039">
        <w:t xml:space="preserve">, </w:t>
      </w:r>
      <w:hyperlink r:id="rId3766" w:history="1">
        <w:r w:rsidR="00CB079D">
          <w:rPr>
            <w:rStyle w:val="Hyperlink"/>
          </w:rPr>
          <w:t>R2-2106410</w:t>
        </w:r>
      </w:hyperlink>
    </w:p>
    <w:p w14:paraId="0DFDDF74" w14:textId="79B3EA88" w:rsidR="002C120F" w:rsidRPr="00017039" w:rsidRDefault="002C120F" w:rsidP="002C120F">
      <w:pPr>
        <w:pStyle w:val="EmailDiscussion2"/>
        <w:numPr>
          <w:ilvl w:val="0"/>
          <w:numId w:val="59"/>
        </w:numPr>
        <w:overflowPunct/>
        <w:autoSpaceDE/>
        <w:autoSpaceDN/>
        <w:adjustRightInd/>
        <w:textAlignment w:val="auto"/>
      </w:pPr>
      <w:r w:rsidRPr="00017039">
        <w:t xml:space="preserve">Conclude handling of the 37.355 CRs related to </w:t>
      </w:r>
      <w:hyperlink r:id="rId3767" w:history="1">
        <w:r w:rsidR="00CB079D">
          <w:rPr>
            <w:rStyle w:val="Hyperlink"/>
          </w:rPr>
          <w:t>R2-2106410</w:t>
        </w:r>
      </w:hyperlink>
      <w:r w:rsidRPr="00017039">
        <w:t xml:space="preserve">: </w:t>
      </w:r>
      <w:hyperlink r:id="rId3768" w:history="1">
        <w:r w:rsidR="00CB079D">
          <w:rPr>
            <w:rStyle w:val="Hyperlink"/>
          </w:rPr>
          <w:t>R2-2106411</w:t>
        </w:r>
      </w:hyperlink>
      <w:r w:rsidRPr="00017039">
        <w:t>/</w:t>
      </w:r>
      <w:hyperlink r:id="rId3769" w:history="1">
        <w:r w:rsidR="00CB079D">
          <w:rPr>
            <w:rStyle w:val="Hyperlink"/>
          </w:rPr>
          <w:t>R2-2106412</w:t>
        </w:r>
      </w:hyperlink>
      <w:r w:rsidRPr="00017039">
        <w:t xml:space="preserve"> (note </w:t>
      </w:r>
      <w:hyperlink r:id="rId3770" w:history="1">
        <w:r w:rsidR="00CB079D">
          <w:rPr>
            <w:rStyle w:val="Hyperlink"/>
          </w:rPr>
          <w:t>R2-2106411</w:t>
        </w:r>
      </w:hyperlink>
      <w:r w:rsidRPr="00017039">
        <w:t xml:space="preserve"> should be category F, with a note linking it to </w:t>
      </w:r>
      <w:hyperlink r:id="rId3771" w:history="1">
        <w:r w:rsidR="00CB079D">
          <w:rPr>
            <w:rStyle w:val="Hyperlink"/>
          </w:rPr>
          <w:t>R2-2106410</w:t>
        </w:r>
      </w:hyperlink>
      <w:r w:rsidRPr="00017039">
        <w:t>)</w:t>
      </w:r>
    </w:p>
    <w:p w14:paraId="5F722F9E" w14:textId="59A56390" w:rsidR="002C120F" w:rsidRPr="00017039" w:rsidRDefault="002C120F" w:rsidP="002C120F">
      <w:pPr>
        <w:pStyle w:val="EmailDiscussion2"/>
      </w:pPr>
      <w:r w:rsidRPr="00017039">
        <w:tab/>
        <w:t xml:space="preserve">Intended outcome: Agreed CRs, report in </w:t>
      </w:r>
      <w:hyperlink r:id="rId3772" w:history="1">
        <w:r w:rsidR="00CB079D">
          <w:rPr>
            <w:rStyle w:val="Hyperlink"/>
          </w:rPr>
          <w:t>R2-2106579</w:t>
        </w:r>
      </w:hyperlink>
    </w:p>
    <w:p w14:paraId="3A99AF5E" w14:textId="77777777" w:rsidR="002C120F" w:rsidRPr="00017039" w:rsidRDefault="002C120F" w:rsidP="002C120F">
      <w:pPr>
        <w:pStyle w:val="EmailDiscussion2"/>
      </w:pPr>
      <w:r w:rsidRPr="00017039">
        <w:tab/>
        <w:t>Deadline:  Tuesday 2021-05-25 1000 UTC</w:t>
      </w:r>
    </w:p>
    <w:p w14:paraId="34E9835D" w14:textId="77777777" w:rsidR="002C120F" w:rsidRPr="00017039" w:rsidRDefault="002C120F" w:rsidP="002C120F">
      <w:pPr>
        <w:pStyle w:val="EmailDiscussion2"/>
      </w:pPr>
    </w:p>
    <w:p w14:paraId="7D6154EF" w14:textId="77777777" w:rsidR="002C120F" w:rsidRPr="00017039" w:rsidRDefault="002C120F" w:rsidP="002C120F">
      <w:pPr>
        <w:pStyle w:val="EmailDiscussion"/>
        <w:overflowPunct/>
        <w:autoSpaceDE/>
        <w:autoSpaceDN/>
        <w:adjustRightInd/>
        <w:ind w:left="1619" w:hanging="360"/>
        <w:textAlignment w:val="auto"/>
      </w:pPr>
      <w:r w:rsidRPr="00017039">
        <w:t>[AT114-e][611][POS] Agenda item 5.5 on NR Rel-15 positioning (Huawei)</w:t>
      </w:r>
    </w:p>
    <w:p w14:paraId="1A043FF9" w14:textId="27C3FEFC" w:rsidR="002C120F" w:rsidRPr="00017039" w:rsidRDefault="002C120F" w:rsidP="002C120F">
      <w:pPr>
        <w:pStyle w:val="EmailDiscussion2"/>
      </w:pPr>
      <w:r w:rsidRPr="00017039">
        <w:tab/>
        <w:t xml:space="preserve">Scope: Discuss and conclude on the CRs in </w:t>
      </w:r>
      <w:hyperlink r:id="rId3773" w:history="1">
        <w:r w:rsidR="00CB079D">
          <w:rPr>
            <w:rStyle w:val="Hyperlink"/>
          </w:rPr>
          <w:t>R2-2105052</w:t>
        </w:r>
      </w:hyperlink>
      <w:r w:rsidRPr="00017039">
        <w:t>/</w:t>
      </w:r>
      <w:hyperlink r:id="rId3774" w:history="1">
        <w:r w:rsidR="00CB079D">
          <w:rPr>
            <w:rStyle w:val="Hyperlink"/>
          </w:rPr>
          <w:t>R2-2105053</w:t>
        </w:r>
      </w:hyperlink>
      <w:r w:rsidRPr="00017039">
        <w:t>.</w:t>
      </w:r>
    </w:p>
    <w:p w14:paraId="301703B5" w14:textId="7705D0DB" w:rsidR="002C120F" w:rsidRPr="00017039" w:rsidRDefault="002C120F" w:rsidP="002C120F">
      <w:pPr>
        <w:pStyle w:val="EmailDiscussion2"/>
      </w:pPr>
      <w:r w:rsidRPr="00017039">
        <w:tab/>
        <w:t xml:space="preserve">Intended outcome: Agreed CRs, report in </w:t>
      </w:r>
      <w:hyperlink r:id="rId3775" w:history="1">
        <w:r w:rsidR="00CB079D">
          <w:rPr>
            <w:rStyle w:val="Hyperlink"/>
          </w:rPr>
          <w:t>R2-2106580</w:t>
        </w:r>
      </w:hyperlink>
    </w:p>
    <w:p w14:paraId="7DF5FED5" w14:textId="77777777" w:rsidR="002C120F" w:rsidRPr="00017039" w:rsidRDefault="002C120F" w:rsidP="002C120F">
      <w:pPr>
        <w:pStyle w:val="EmailDiscussion2"/>
      </w:pPr>
      <w:r w:rsidRPr="00017039">
        <w:tab/>
        <w:t>Deadline:  Tuesday 2021-05-25 1000 UTC</w:t>
      </w:r>
    </w:p>
    <w:p w14:paraId="613E278A" w14:textId="77777777" w:rsidR="002C120F" w:rsidRPr="00017039" w:rsidRDefault="002C120F" w:rsidP="002C120F">
      <w:pPr>
        <w:pStyle w:val="EmailDiscussion2"/>
      </w:pPr>
    </w:p>
    <w:p w14:paraId="287FC435" w14:textId="77777777" w:rsidR="002C120F" w:rsidRPr="00017039" w:rsidRDefault="002C120F" w:rsidP="002C120F">
      <w:pPr>
        <w:pStyle w:val="EmailDiscussion"/>
        <w:overflowPunct/>
        <w:autoSpaceDE/>
        <w:autoSpaceDN/>
        <w:adjustRightInd/>
        <w:ind w:left="1619" w:hanging="360"/>
        <w:textAlignment w:val="auto"/>
      </w:pPr>
      <w:r w:rsidRPr="00017039">
        <w:t>[AT114-e][612][POS] Agenda item 7.5 on LTE Rel-16 positioning (Huawei)</w:t>
      </w:r>
    </w:p>
    <w:p w14:paraId="4896EE62" w14:textId="60547F3F" w:rsidR="002C120F" w:rsidRPr="00017039" w:rsidRDefault="002C120F" w:rsidP="002C120F">
      <w:pPr>
        <w:pStyle w:val="EmailDiscussion2"/>
      </w:pPr>
      <w:r w:rsidRPr="00017039">
        <w:tab/>
        <w:t xml:space="preserve">Scope: Confirm agreement on the AIP CR in </w:t>
      </w:r>
      <w:hyperlink r:id="rId3776" w:history="1">
        <w:r w:rsidR="00CB079D">
          <w:rPr>
            <w:rStyle w:val="Hyperlink"/>
          </w:rPr>
          <w:t>R2-2105047</w:t>
        </w:r>
      </w:hyperlink>
      <w:r w:rsidRPr="00017039">
        <w:t>.</w:t>
      </w:r>
    </w:p>
    <w:p w14:paraId="61440A3B" w14:textId="77777777" w:rsidR="002C120F" w:rsidRPr="00017039" w:rsidRDefault="002C120F" w:rsidP="002C120F">
      <w:pPr>
        <w:pStyle w:val="EmailDiscussion2"/>
      </w:pPr>
      <w:r w:rsidRPr="00017039">
        <w:tab/>
        <w:t>Intended outcome: Agreed CR</w:t>
      </w:r>
    </w:p>
    <w:p w14:paraId="0A49511A" w14:textId="605E29AF" w:rsidR="002C120F" w:rsidRPr="00017039" w:rsidRDefault="002C120F" w:rsidP="002C120F">
      <w:pPr>
        <w:pStyle w:val="EmailDiscussion2"/>
      </w:pPr>
      <w:r w:rsidRPr="00017039">
        <w:tab/>
        <w:t>Deadline:  Tuesday 2021-05-25 1000 UTC</w:t>
      </w:r>
    </w:p>
    <w:p w14:paraId="177200E2" w14:textId="77777777" w:rsidR="002C120F" w:rsidRPr="00017039" w:rsidRDefault="002C120F" w:rsidP="002C120F">
      <w:pPr>
        <w:pStyle w:val="EmailDiscussion2"/>
      </w:pPr>
    </w:p>
    <w:p w14:paraId="0D219E02" w14:textId="77777777" w:rsidR="002C120F" w:rsidRPr="00017039" w:rsidRDefault="002C120F" w:rsidP="002C120F">
      <w:pPr>
        <w:pStyle w:val="EmailDiscussion"/>
        <w:overflowPunct/>
        <w:autoSpaceDE/>
        <w:autoSpaceDN/>
        <w:adjustRightInd/>
        <w:ind w:left="1619" w:hanging="360"/>
        <w:textAlignment w:val="auto"/>
      </w:pPr>
      <w:r w:rsidRPr="00017039">
        <w:t>[AT114-e][613][POS] Rel-17 A-GNSS enhancements (CATT/Ericsson)</w:t>
      </w:r>
    </w:p>
    <w:p w14:paraId="5DB77616" w14:textId="3B03F177" w:rsidR="002C120F" w:rsidRPr="00017039" w:rsidRDefault="002C120F" w:rsidP="002C120F">
      <w:pPr>
        <w:pStyle w:val="EmailDiscussion2"/>
      </w:pPr>
      <w:r w:rsidRPr="00017039">
        <w:tab/>
        <w:t xml:space="preserve">Scope: Discuss the draft CR in </w:t>
      </w:r>
      <w:hyperlink r:id="rId3777" w:history="1">
        <w:r w:rsidR="00CB079D">
          <w:rPr>
            <w:rStyle w:val="Hyperlink"/>
          </w:rPr>
          <w:t>R2-2105143</w:t>
        </w:r>
      </w:hyperlink>
      <w:r w:rsidRPr="00017039">
        <w:t xml:space="preserve"> and impact analysis in </w:t>
      </w:r>
      <w:hyperlink r:id="rId3778" w:history="1">
        <w:r w:rsidR="00CB079D">
          <w:rPr>
            <w:rStyle w:val="Hyperlink"/>
          </w:rPr>
          <w:t>R2-2105972</w:t>
        </w:r>
      </w:hyperlink>
      <w:r w:rsidRPr="00017039">
        <w:t xml:space="preserve"> and collect company inputs.</w:t>
      </w:r>
    </w:p>
    <w:p w14:paraId="623A0F25" w14:textId="3C72B88D" w:rsidR="002C120F" w:rsidRPr="00017039" w:rsidRDefault="002C120F" w:rsidP="002C120F">
      <w:pPr>
        <w:pStyle w:val="EmailDiscussion2"/>
      </w:pPr>
      <w:r w:rsidRPr="00017039">
        <w:tab/>
        <w:t xml:space="preserve">Intended outcome: Report in </w:t>
      </w:r>
      <w:hyperlink r:id="rId3779" w:history="1">
        <w:r w:rsidR="00CB079D">
          <w:rPr>
            <w:rStyle w:val="Hyperlink"/>
          </w:rPr>
          <w:t>R2-2106581</w:t>
        </w:r>
      </w:hyperlink>
    </w:p>
    <w:p w14:paraId="6863E085" w14:textId="77777777" w:rsidR="002C120F" w:rsidRPr="00017039" w:rsidRDefault="002C120F" w:rsidP="002C120F">
      <w:pPr>
        <w:pStyle w:val="EmailDiscussion2"/>
      </w:pPr>
      <w:r w:rsidRPr="00017039">
        <w:lastRenderedPageBreak/>
        <w:tab/>
        <w:t>Deadline:  Thursday 2021-05-27 0000 UTC</w:t>
      </w:r>
    </w:p>
    <w:p w14:paraId="5AA9459A" w14:textId="77777777" w:rsidR="002C120F" w:rsidRPr="00017039" w:rsidRDefault="002C120F" w:rsidP="002C120F">
      <w:pPr>
        <w:pStyle w:val="EmailDiscussion2"/>
      </w:pPr>
    </w:p>
    <w:p w14:paraId="2AE00561" w14:textId="77777777" w:rsidR="002C120F" w:rsidRPr="00017039" w:rsidRDefault="002C120F" w:rsidP="002C120F">
      <w:pPr>
        <w:pStyle w:val="EmailDiscussion"/>
        <w:overflowPunct/>
        <w:autoSpaceDE/>
        <w:autoSpaceDN/>
        <w:adjustRightInd/>
        <w:ind w:left="1619" w:hanging="360"/>
        <w:textAlignment w:val="auto"/>
      </w:pPr>
      <w:r w:rsidRPr="00017039">
        <w:t>[AT114-e][614][POS] Remaining issues on LPP (Ericsson)</w:t>
      </w:r>
    </w:p>
    <w:p w14:paraId="6F3B2B4F" w14:textId="5A4BC260" w:rsidR="002C120F" w:rsidRPr="00017039" w:rsidRDefault="002C120F" w:rsidP="002C120F">
      <w:pPr>
        <w:pStyle w:val="EmailDiscussion2"/>
      </w:pPr>
      <w:r w:rsidRPr="00017039">
        <w:tab/>
        <w:t xml:space="preserve">Scope: Discuss P1, P2, and P3 of </w:t>
      </w:r>
      <w:hyperlink r:id="rId3780" w:history="1">
        <w:r w:rsidR="00CB079D">
          <w:rPr>
            <w:rStyle w:val="Hyperlink"/>
          </w:rPr>
          <w:t>R2-2106465</w:t>
        </w:r>
      </w:hyperlink>
      <w:r w:rsidRPr="00017039">
        <w:t>.  For P5, determine if UE behaviour for handling of expected RSTD in the broadcast case should be captured.</w:t>
      </w:r>
    </w:p>
    <w:p w14:paraId="4BF96411" w14:textId="789FC3EE" w:rsidR="002C120F" w:rsidRPr="00017039" w:rsidRDefault="002C120F" w:rsidP="002C120F">
      <w:pPr>
        <w:pStyle w:val="EmailDiscussion2"/>
      </w:pPr>
      <w:r w:rsidRPr="00017039">
        <w:tab/>
        <w:t xml:space="preserve">Intended outcome: Agreed CRs and report in </w:t>
      </w:r>
      <w:hyperlink r:id="rId3781" w:history="1">
        <w:r w:rsidR="00CB079D">
          <w:rPr>
            <w:rStyle w:val="Hyperlink"/>
          </w:rPr>
          <w:t>R2-2106584</w:t>
        </w:r>
      </w:hyperlink>
    </w:p>
    <w:p w14:paraId="3980CF72" w14:textId="77777777" w:rsidR="002C120F" w:rsidRPr="00017039" w:rsidRDefault="002C120F" w:rsidP="002C120F">
      <w:pPr>
        <w:pStyle w:val="EmailDiscussion2"/>
      </w:pPr>
      <w:r w:rsidRPr="00017039">
        <w:tab/>
        <w:t>Deadline:  Thursday 2021-05-27 0000 UTC</w:t>
      </w:r>
    </w:p>
    <w:p w14:paraId="1DA31824" w14:textId="77777777" w:rsidR="002C120F" w:rsidRPr="00017039" w:rsidRDefault="002C120F" w:rsidP="002C120F">
      <w:pPr>
        <w:pStyle w:val="EmailDiscussion2"/>
      </w:pPr>
    </w:p>
    <w:p w14:paraId="14E1DABF" w14:textId="77777777" w:rsidR="002C120F" w:rsidRPr="00017039" w:rsidRDefault="002C120F" w:rsidP="002C120F">
      <w:pPr>
        <w:pStyle w:val="EmailDiscussion"/>
        <w:overflowPunct/>
        <w:autoSpaceDE/>
        <w:autoSpaceDN/>
        <w:adjustRightInd/>
        <w:ind w:left="1619" w:hanging="360"/>
        <w:textAlignment w:val="auto"/>
      </w:pPr>
      <w:r w:rsidRPr="00017039">
        <w:t>[AT114-e][615][POS] UE capability for SRS activation MAC CE (CATT)</w:t>
      </w:r>
    </w:p>
    <w:p w14:paraId="379197AC" w14:textId="0C3FA93E" w:rsidR="002C120F" w:rsidRPr="00017039" w:rsidRDefault="002C120F" w:rsidP="002C120F">
      <w:pPr>
        <w:pStyle w:val="EmailDiscussion2"/>
      </w:pPr>
      <w:r w:rsidRPr="00017039">
        <w:tab/>
        <w:t xml:space="preserve">Scope: Determine if a UE capability is needed for support of the extension of positioning SRS resource ID in MAC, and if needed, evaluate the CRs in </w:t>
      </w:r>
      <w:hyperlink r:id="rId3782" w:history="1">
        <w:r w:rsidR="00CB079D">
          <w:rPr>
            <w:rStyle w:val="Hyperlink"/>
          </w:rPr>
          <w:t>R2-2104798</w:t>
        </w:r>
      </w:hyperlink>
      <w:r w:rsidRPr="00017039">
        <w:t xml:space="preserve"> and </w:t>
      </w:r>
      <w:hyperlink r:id="rId3783" w:history="1">
        <w:r w:rsidR="00CB079D">
          <w:rPr>
            <w:rStyle w:val="Hyperlink"/>
          </w:rPr>
          <w:t>R2-2104799</w:t>
        </w:r>
      </w:hyperlink>
      <w:r w:rsidRPr="00017039">
        <w:t>.</w:t>
      </w:r>
    </w:p>
    <w:p w14:paraId="6774637E" w14:textId="761583B7" w:rsidR="002C120F" w:rsidRPr="00017039" w:rsidRDefault="002C120F" w:rsidP="002C120F">
      <w:pPr>
        <w:pStyle w:val="EmailDiscussion2"/>
      </w:pPr>
      <w:r w:rsidRPr="00017039">
        <w:tab/>
        <w:t xml:space="preserve">Intended outcome: Agreed CRs if necessary, and report in </w:t>
      </w:r>
      <w:hyperlink r:id="rId3784" w:history="1">
        <w:r w:rsidR="00CB079D">
          <w:rPr>
            <w:rStyle w:val="Hyperlink"/>
          </w:rPr>
          <w:t>R2-2106585</w:t>
        </w:r>
      </w:hyperlink>
    </w:p>
    <w:p w14:paraId="7719D9F2" w14:textId="77777777" w:rsidR="002C120F" w:rsidRPr="00017039" w:rsidRDefault="002C120F" w:rsidP="002C120F">
      <w:pPr>
        <w:pStyle w:val="EmailDiscussion2"/>
      </w:pPr>
      <w:r w:rsidRPr="00017039">
        <w:tab/>
        <w:t>Deadline:  Thursday 2021-05-27 0000 UTC</w:t>
      </w:r>
    </w:p>
    <w:p w14:paraId="35CB1ED0" w14:textId="77777777" w:rsidR="002C120F" w:rsidRPr="00017039" w:rsidRDefault="002C120F" w:rsidP="002C120F">
      <w:pPr>
        <w:pStyle w:val="EmailDiscussion2"/>
      </w:pPr>
    </w:p>
    <w:p w14:paraId="4C69DBD1" w14:textId="77777777" w:rsidR="002C120F" w:rsidRPr="00017039" w:rsidRDefault="002C120F" w:rsidP="002C120F">
      <w:pPr>
        <w:pStyle w:val="EmailDiscussion"/>
        <w:overflowPunct/>
        <w:autoSpaceDE/>
        <w:autoSpaceDN/>
        <w:adjustRightInd/>
        <w:ind w:left="1619" w:hanging="360"/>
        <w:textAlignment w:val="auto"/>
      </w:pPr>
      <w:r w:rsidRPr="00017039">
        <w:t>[AT114-e][616][POS] Stage 2 positioning CRs (Huawei)</w:t>
      </w:r>
    </w:p>
    <w:p w14:paraId="1422BAFE" w14:textId="46AAB4CC" w:rsidR="002C120F" w:rsidRPr="00017039" w:rsidRDefault="002C120F" w:rsidP="002C120F">
      <w:pPr>
        <w:pStyle w:val="EmailDiscussion2"/>
      </w:pPr>
      <w:r w:rsidRPr="00017039">
        <w:tab/>
        <w:t xml:space="preserve">Scope: Discuss and conclude on </w:t>
      </w:r>
      <w:hyperlink r:id="rId3785" w:history="1">
        <w:r w:rsidR="00CB079D">
          <w:rPr>
            <w:rStyle w:val="Hyperlink"/>
          </w:rPr>
          <w:t>R2-2105055</w:t>
        </w:r>
      </w:hyperlink>
      <w:r w:rsidRPr="00017039">
        <w:t xml:space="preserve"> and </w:t>
      </w:r>
      <w:hyperlink r:id="rId3786" w:history="1">
        <w:r w:rsidR="00CB079D">
          <w:rPr>
            <w:rStyle w:val="Hyperlink"/>
          </w:rPr>
          <w:t>R2-2105967</w:t>
        </w:r>
      </w:hyperlink>
      <w:r w:rsidRPr="00017039">
        <w:t>.</w:t>
      </w:r>
    </w:p>
    <w:p w14:paraId="136C627D" w14:textId="0E252CAA" w:rsidR="002C120F" w:rsidRPr="00017039" w:rsidRDefault="002C120F" w:rsidP="002C120F">
      <w:pPr>
        <w:pStyle w:val="EmailDiscussion2"/>
      </w:pPr>
      <w:r w:rsidRPr="00017039">
        <w:tab/>
        <w:t xml:space="preserve">Intended outcome: Agreed CRs (by email without CB, if possible) and report in </w:t>
      </w:r>
      <w:hyperlink r:id="rId3787" w:history="1">
        <w:r w:rsidR="00CB079D">
          <w:rPr>
            <w:rStyle w:val="Hyperlink"/>
          </w:rPr>
          <w:t>R2-2106599</w:t>
        </w:r>
      </w:hyperlink>
    </w:p>
    <w:p w14:paraId="400B2270" w14:textId="77777777" w:rsidR="002C120F" w:rsidRPr="00017039" w:rsidRDefault="002C120F" w:rsidP="002C120F">
      <w:pPr>
        <w:pStyle w:val="EmailDiscussion2"/>
      </w:pPr>
      <w:r w:rsidRPr="00017039">
        <w:tab/>
        <w:t>Deadline:  Thursday 2021-05-27 0000 UTC</w:t>
      </w:r>
    </w:p>
    <w:p w14:paraId="0634F20A" w14:textId="77777777" w:rsidR="002C120F" w:rsidRPr="00017039" w:rsidRDefault="002C120F" w:rsidP="002C120F">
      <w:pPr>
        <w:pStyle w:val="EmailDiscussion2"/>
      </w:pPr>
    </w:p>
    <w:p w14:paraId="38362AD2" w14:textId="77777777" w:rsidR="002C120F" w:rsidRPr="00017039" w:rsidRDefault="002C120F" w:rsidP="002C120F">
      <w:pPr>
        <w:pStyle w:val="EmailDiscussion"/>
        <w:overflowPunct/>
        <w:autoSpaceDE/>
        <w:autoSpaceDN/>
        <w:adjustRightInd/>
        <w:ind w:left="1619" w:hanging="360"/>
        <w:textAlignment w:val="auto"/>
      </w:pPr>
      <w:r w:rsidRPr="00017039">
        <w:t>[AT114-e][617][Relay] Open issues on discovery (OPPO)</w:t>
      </w:r>
    </w:p>
    <w:p w14:paraId="1115952E" w14:textId="77777777" w:rsidR="002C120F" w:rsidRPr="00017039" w:rsidRDefault="002C120F" w:rsidP="002C120F">
      <w:pPr>
        <w:pStyle w:val="EmailDiscussion2"/>
      </w:pPr>
      <w:r w:rsidRPr="00017039">
        <w:tab/>
        <w:t>Scope: Handle open issues on relay discovery:</w:t>
      </w:r>
    </w:p>
    <w:p w14:paraId="0408C5DB" w14:textId="3E0AFFAD" w:rsidR="002C120F" w:rsidRPr="00017039" w:rsidRDefault="002C120F" w:rsidP="002C120F">
      <w:pPr>
        <w:pStyle w:val="EmailDiscussion2"/>
        <w:numPr>
          <w:ilvl w:val="0"/>
          <w:numId w:val="59"/>
        </w:numPr>
        <w:overflowPunct/>
        <w:autoSpaceDE/>
        <w:autoSpaceDN/>
        <w:adjustRightInd/>
        <w:textAlignment w:val="auto"/>
      </w:pPr>
      <w:r w:rsidRPr="00017039">
        <w:t xml:space="preserve">Discuss P1a/P2a/P2b of </w:t>
      </w:r>
      <w:hyperlink r:id="rId3788" w:history="1">
        <w:r w:rsidR="00CB079D">
          <w:rPr>
            <w:rStyle w:val="Hyperlink"/>
          </w:rPr>
          <w:t>R2-2106457</w:t>
        </w:r>
      </w:hyperlink>
    </w:p>
    <w:p w14:paraId="5F9B0240" w14:textId="327482EE" w:rsidR="002C120F" w:rsidRPr="00017039" w:rsidRDefault="002C120F" w:rsidP="002C120F">
      <w:pPr>
        <w:pStyle w:val="EmailDiscussion2"/>
        <w:numPr>
          <w:ilvl w:val="0"/>
          <w:numId w:val="59"/>
        </w:numPr>
        <w:overflowPunct/>
        <w:autoSpaceDE/>
        <w:autoSpaceDN/>
        <w:adjustRightInd/>
        <w:textAlignment w:val="auto"/>
      </w:pPr>
      <w:r w:rsidRPr="00017039">
        <w:t xml:space="preserve">Discuss the case of no network configuration available in P3a of </w:t>
      </w:r>
      <w:hyperlink r:id="rId3789" w:history="1">
        <w:r w:rsidR="00CB079D">
          <w:rPr>
            <w:rStyle w:val="Hyperlink"/>
          </w:rPr>
          <w:t>R2-2106457</w:t>
        </w:r>
      </w:hyperlink>
      <w:r w:rsidRPr="00017039">
        <w:t xml:space="preserve"> (</w:t>
      </w:r>
      <w:proofErr w:type="spellStart"/>
      <w:r w:rsidRPr="00017039">
        <w:t>preconfiguration</w:t>
      </w:r>
      <w:proofErr w:type="spellEnd"/>
      <w:r w:rsidRPr="00017039">
        <w:t xml:space="preserve"> vs. no discovery)</w:t>
      </w:r>
    </w:p>
    <w:p w14:paraId="58B24B15" w14:textId="77777777" w:rsidR="002C120F" w:rsidRPr="00017039" w:rsidRDefault="002C120F" w:rsidP="002C120F">
      <w:pPr>
        <w:pStyle w:val="EmailDiscussion2"/>
        <w:numPr>
          <w:ilvl w:val="0"/>
          <w:numId w:val="59"/>
        </w:numPr>
        <w:overflowPunct/>
        <w:autoSpaceDE/>
        <w:autoSpaceDN/>
        <w:adjustRightInd/>
        <w:textAlignment w:val="auto"/>
      </w:pPr>
      <w:r w:rsidRPr="00017039">
        <w:t>Conclude on dedicated resource pool for discovery</w:t>
      </w:r>
    </w:p>
    <w:p w14:paraId="4AF74BCE" w14:textId="77777777" w:rsidR="002C120F" w:rsidRPr="00017039" w:rsidRDefault="002C120F" w:rsidP="002C120F">
      <w:pPr>
        <w:pStyle w:val="EmailDiscussion2"/>
        <w:numPr>
          <w:ilvl w:val="1"/>
          <w:numId w:val="59"/>
        </w:numPr>
        <w:overflowPunct/>
        <w:autoSpaceDE/>
        <w:autoSpaceDN/>
        <w:adjustRightInd/>
        <w:textAlignment w:val="auto"/>
      </w:pPr>
      <w:r w:rsidRPr="00017039">
        <w:t>If supported, consider if there is impact to resource allocation</w:t>
      </w:r>
    </w:p>
    <w:p w14:paraId="0C23FC40" w14:textId="77777777" w:rsidR="002C120F" w:rsidRPr="00017039" w:rsidRDefault="002C120F" w:rsidP="002C120F">
      <w:pPr>
        <w:pStyle w:val="EmailDiscussion2"/>
        <w:numPr>
          <w:ilvl w:val="0"/>
          <w:numId w:val="59"/>
        </w:numPr>
        <w:overflowPunct/>
        <w:autoSpaceDE/>
        <w:autoSpaceDN/>
        <w:adjustRightInd/>
        <w:textAlignment w:val="auto"/>
      </w:pPr>
      <w:r w:rsidRPr="00017039">
        <w:t>Discuss fixed vs. configurable priority of discovery messages</w:t>
      </w:r>
    </w:p>
    <w:p w14:paraId="5B90D1A1" w14:textId="77777777" w:rsidR="002C120F" w:rsidRPr="00017039" w:rsidRDefault="002C120F" w:rsidP="002C120F">
      <w:pPr>
        <w:pStyle w:val="EmailDiscussion2"/>
        <w:numPr>
          <w:ilvl w:val="0"/>
          <w:numId w:val="59"/>
        </w:numPr>
        <w:overflowPunct/>
        <w:autoSpaceDE/>
        <w:autoSpaceDN/>
        <w:adjustRightInd/>
        <w:textAlignment w:val="auto"/>
      </w:pPr>
      <w:r w:rsidRPr="00017039">
        <w:t>Discuss whether to deprioritise discovery gaps in Rel-17</w:t>
      </w:r>
    </w:p>
    <w:p w14:paraId="5DC6F809" w14:textId="441969E1" w:rsidR="002C120F" w:rsidRPr="00017039" w:rsidRDefault="002C120F" w:rsidP="002C120F">
      <w:pPr>
        <w:pStyle w:val="EmailDiscussion2"/>
      </w:pPr>
      <w:r w:rsidRPr="00017039">
        <w:tab/>
        <w:t xml:space="preserve">Intended outcome: Report to CB session, in </w:t>
      </w:r>
      <w:hyperlink r:id="rId3790" w:history="1">
        <w:r w:rsidR="00CB079D">
          <w:rPr>
            <w:rStyle w:val="Hyperlink"/>
          </w:rPr>
          <w:t>R2-2106586</w:t>
        </w:r>
      </w:hyperlink>
    </w:p>
    <w:p w14:paraId="35265659" w14:textId="0B989D92" w:rsidR="002C120F" w:rsidRPr="00017039" w:rsidRDefault="002C120F" w:rsidP="002C120F">
      <w:pPr>
        <w:pStyle w:val="EmailDiscussion2"/>
      </w:pPr>
      <w:r w:rsidRPr="00017039">
        <w:tab/>
        <w:t>Deadline:  Tuesday 2021-05-25 1000 UTC (can extend if needed)</w:t>
      </w:r>
    </w:p>
    <w:p w14:paraId="78E197BE" w14:textId="77777777" w:rsidR="002C120F" w:rsidRPr="00017039" w:rsidRDefault="002C120F" w:rsidP="002C120F">
      <w:pPr>
        <w:pStyle w:val="EmailDiscussion2"/>
      </w:pPr>
    </w:p>
    <w:p w14:paraId="097F3D76" w14:textId="77777777" w:rsidR="002C120F" w:rsidRPr="00017039" w:rsidRDefault="002C120F" w:rsidP="002C120F">
      <w:pPr>
        <w:pStyle w:val="EmailDiscussion"/>
        <w:overflowPunct/>
        <w:autoSpaceDE/>
        <w:autoSpaceDN/>
        <w:adjustRightInd/>
        <w:ind w:left="1619" w:hanging="360"/>
        <w:textAlignment w:val="auto"/>
      </w:pPr>
      <w:r w:rsidRPr="00017039">
        <w:t xml:space="preserve"> [AT114-e][618][Relay] Remaining issues on (re)selection (CATT)</w:t>
      </w:r>
    </w:p>
    <w:p w14:paraId="7165918F" w14:textId="77777777" w:rsidR="002C120F" w:rsidRPr="00017039" w:rsidRDefault="002C120F" w:rsidP="002C120F">
      <w:pPr>
        <w:pStyle w:val="EmailDiscussion2"/>
      </w:pPr>
      <w:r w:rsidRPr="00017039">
        <w:tab/>
        <w:t>Scope: Resolve remaining open issues on relay (re)selection:</w:t>
      </w:r>
    </w:p>
    <w:p w14:paraId="608E15E8" w14:textId="77777777" w:rsidR="002C120F" w:rsidRPr="00017039" w:rsidRDefault="002C120F" w:rsidP="002C120F">
      <w:pPr>
        <w:pStyle w:val="EmailDiscussion2"/>
        <w:numPr>
          <w:ilvl w:val="0"/>
          <w:numId w:val="59"/>
        </w:numPr>
        <w:overflowPunct/>
        <w:autoSpaceDE/>
        <w:autoSpaceDN/>
        <w:adjustRightInd/>
        <w:textAlignment w:val="auto"/>
      </w:pPr>
      <w:r w:rsidRPr="00017039">
        <w:t>Discuss the case of no data for evaluating the relay (re)selection trigger criterion, and determine whether a specified UE behaviour is needed, and if so what to specify</w:t>
      </w:r>
    </w:p>
    <w:p w14:paraId="45EB41F8" w14:textId="21BDD231" w:rsidR="002C120F" w:rsidRPr="00017039" w:rsidRDefault="002C120F" w:rsidP="002C120F">
      <w:pPr>
        <w:pStyle w:val="EmailDiscussion2"/>
        <w:numPr>
          <w:ilvl w:val="0"/>
          <w:numId w:val="59"/>
        </w:numPr>
        <w:overflowPunct/>
        <w:autoSpaceDE/>
        <w:autoSpaceDN/>
        <w:adjustRightInd/>
        <w:textAlignment w:val="auto"/>
      </w:pPr>
      <w:r w:rsidRPr="00017039">
        <w:t xml:space="preserve">Discuss P2 and P5 of </w:t>
      </w:r>
      <w:hyperlink r:id="rId3791" w:history="1">
        <w:r w:rsidR="00CB079D">
          <w:rPr>
            <w:rStyle w:val="Hyperlink"/>
          </w:rPr>
          <w:t>R2-2106470</w:t>
        </w:r>
      </w:hyperlink>
    </w:p>
    <w:p w14:paraId="6D4E9504" w14:textId="3FBE265E" w:rsidR="002C120F" w:rsidRPr="00017039" w:rsidRDefault="002C120F" w:rsidP="002C120F">
      <w:pPr>
        <w:pStyle w:val="EmailDiscussion2"/>
      </w:pPr>
      <w:r w:rsidRPr="00017039">
        <w:tab/>
        <w:t xml:space="preserve">Intended outcome: Report to CB session, in </w:t>
      </w:r>
      <w:hyperlink r:id="rId3792" w:history="1">
        <w:r w:rsidR="00CB079D">
          <w:rPr>
            <w:rStyle w:val="Hyperlink"/>
          </w:rPr>
          <w:t>R2-2106587</w:t>
        </w:r>
      </w:hyperlink>
    </w:p>
    <w:p w14:paraId="7AB7B70E" w14:textId="77777777" w:rsidR="002C120F" w:rsidRPr="00017039" w:rsidRDefault="002C120F" w:rsidP="002C120F">
      <w:pPr>
        <w:pStyle w:val="EmailDiscussion2"/>
      </w:pPr>
      <w:r w:rsidRPr="00017039">
        <w:tab/>
        <w:t>Deadline:  Tuesday 2021-05-25 1000 UTC (can extend if needed)</w:t>
      </w:r>
    </w:p>
    <w:p w14:paraId="74F696FC" w14:textId="77777777" w:rsidR="002C120F" w:rsidRPr="00017039" w:rsidRDefault="002C120F" w:rsidP="002C120F">
      <w:pPr>
        <w:pStyle w:val="EmailDiscussion2"/>
      </w:pPr>
    </w:p>
    <w:p w14:paraId="330B27FA" w14:textId="77777777" w:rsidR="002C120F" w:rsidRPr="00017039" w:rsidRDefault="002C120F" w:rsidP="002C120F">
      <w:pPr>
        <w:pStyle w:val="EmailDiscussion"/>
        <w:overflowPunct/>
        <w:autoSpaceDE/>
        <w:autoSpaceDN/>
        <w:adjustRightInd/>
        <w:ind w:left="1619" w:hanging="360"/>
        <w:textAlignment w:val="auto"/>
      </w:pPr>
      <w:r w:rsidRPr="00017039">
        <w:t>[AT114-e][620][POS] RRC state exposure for positioning (Huawei)</w:t>
      </w:r>
    </w:p>
    <w:p w14:paraId="4E0960FC" w14:textId="77777777" w:rsidR="002C120F" w:rsidRPr="00017039" w:rsidRDefault="002C120F" w:rsidP="002C120F">
      <w:pPr>
        <w:pStyle w:val="EmailDiscussion2"/>
      </w:pPr>
      <w:r w:rsidRPr="00017039">
        <w:tab/>
        <w:t>Scope: Discuss the possible need to specify having RRC state of the UE exposed to LPP layer in the UE and/or LMF.</w:t>
      </w:r>
    </w:p>
    <w:p w14:paraId="58DA821B" w14:textId="1DD74BEF" w:rsidR="002C120F" w:rsidRPr="00017039" w:rsidRDefault="002C120F" w:rsidP="002C120F">
      <w:pPr>
        <w:pStyle w:val="EmailDiscussion2"/>
      </w:pPr>
      <w:r w:rsidRPr="00017039">
        <w:tab/>
        <w:t xml:space="preserve">Intended outcome: Report to CB session, in </w:t>
      </w:r>
      <w:hyperlink r:id="rId3793" w:history="1">
        <w:r w:rsidR="00CB079D">
          <w:rPr>
            <w:rStyle w:val="Hyperlink"/>
          </w:rPr>
          <w:t>R2-2106588</w:t>
        </w:r>
      </w:hyperlink>
    </w:p>
    <w:p w14:paraId="51BE287D" w14:textId="77777777" w:rsidR="002C120F" w:rsidRPr="00017039" w:rsidRDefault="002C120F" w:rsidP="002C120F">
      <w:pPr>
        <w:pStyle w:val="EmailDiscussion2"/>
      </w:pPr>
      <w:r w:rsidRPr="00017039">
        <w:tab/>
        <w:t>Deadline:  Thursday 2021-05-27 0000</w:t>
      </w:r>
    </w:p>
    <w:p w14:paraId="072425B8" w14:textId="77777777" w:rsidR="002C120F" w:rsidRPr="00017039" w:rsidRDefault="002C120F" w:rsidP="002C120F">
      <w:pPr>
        <w:pStyle w:val="EmailDiscussion2"/>
      </w:pPr>
    </w:p>
    <w:p w14:paraId="10C7C350" w14:textId="77777777" w:rsidR="002C120F" w:rsidRPr="00017039" w:rsidRDefault="002C120F" w:rsidP="002C120F">
      <w:pPr>
        <w:pStyle w:val="EmailDiscussion"/>
        <w:overflowPunct/>
        <w:autoSpaceDE/>
        <w:autoSpaceDN/>
        <w:adjustRightInd/>
        <w:ind w:left="1619" w:hanging="360"/>
        <w:textAlignment w:val="auto"/>
      </w:pPr>
      <w:r w:rsidRPr="00017039">
        <w:t>[AT114-e][621][POS] LS to RAN1 on UL positioning in RRC_INACTIVE (Intel)</w:t>
      </w:r>
    </w:p>
    <w:p w14:paraId="5A9C81C4" w14:textId="77777777" w:rsidR="002C120F" w:rsidRPr="00017039" w:rsidRDefault="002C120F" w:rsidP="002C120F">
      <w:pPr>
        <w:pStyle w:val="EmailDiscussion2"/>
      </w:pPr>
      <w:r w:rsidRPr="00017039">
        <w:tab/>
        <w:t>Scope: Confirm the need to send an LS to RAN1 to inform them of RAN2 agreements affecting UL positioning in RRC_INACTIVE, and trigger the work on related open issues in RAN1.</w:t>
      </w:r>
    </w:p>
    <w:p w14:paraId="412B34C3" w14:textId="2F6CDA61" w:rsidR="002C120F" w:rsidRPr="00017039" w:rsidRDefault="002C120F" w:rsidP="002C120F">
      <w:pPr>
        <w:pStyle w:val="EmailDiscussion2"/>
      </w:pPr>
      <w:r w:rsidRPr="00017039">
        <w:tab/>
        <w:t xml:space="preserve">Intended outcome: Agreeable LS in </w:t>
      </w:r>
      <w:hyperlink r:id="rId3794" w:history="1">
        <w:r w:rsidR="00CB079D">
          <w:rPr>
            <w:rStyle w:val="Hyperlink"/>
          </w:rPr>
          <w:t>R2-2106590</w:t>
        </w:r>
      </w:hyperlink>
    </w:p>
    <w:p w14:paraId="319400A5" w14:textId="77777777" w:rsidR="002C120F" w:rsidRPr="00017039" w:rsidRDefault="002C120F" w:rsidP="002C120F">
      <w:pPr>
        <w:pStyle w:val="EmailDiscussion2"/>
      </w:pPr>
      <w:r w:rsidRPr="00017039">
        <w:tab/>
        <w:t>Deadline:  Thursday 2021-05-27 0000 UTC</w:t>
      </w:r>
    </w:p>
    <w:p w14:paraId="15E991AF" w14:textId="77777777" w:rsidR="002C120F" w:rsidRPr="00017039" w:rsidRDefault="002C120F" w:rsidP="002C120F">
      <w:pPr>
        <w:pStyle w:val="EmailDiscussion2"/>
      </w:pPr>
    </w:p>
    <w:p w14:paraId="3C86B4F3" w14:textId="77777777" w:rsidR="002C120F" w:rsidRPr="00017039" w:rsidRDefault="002C120F" w:rsidP="002C120F">
      <w:pPr>
        <w:pStyle w:val="EmailDiscussion"/>
        <w:overflowPunct/>
        <w:autoSpaceDE/>
        <w:autoSpaceDN/>
        <w:adjustRightInd/>
        <w:ind w:left="1619" w:hanging="360"/>
        <w:textAlignment w:val="auto"/>
      </w:pPr>
      <w:r w:rsidRPr="00017039">
        <w:t>[AT114-e][622][POS] LS to RAN3 on agreements for on-demand PRS (Ericsson)</w:t>
      </w:r>
    </w:p>
    <w:p w14:paraId="16D8A7F8" w14:textId="77777777" w:rsidR="002C120F" w:rsidRPr="00017039" w:rsidRDefault="002C120F" w:rsidP="002C120F">
      <w:pPr>
        <w:pStyle w:val="EmailDiscussion2"/>
      </w:pPr>
      <w:r w:rsidRPr="00017039">
        <w:tab/>
        <w:t>Scope: Indicate to RAN3 our agreements on on-demand PRS and trigger them to take into account.</w:t>
      </w:r>
    </w:p>
    <w:p w14:paraId="10B098D5" w14:textId="372C7FAF" w:rsidR="002C120F" w:rsidRPr="00017039" w:rsidRDefault="002C120F" w:rsidP="002C120F">
      <w:pPr>
        <w:pStyle w:val="EmailDiscussion2"/>
      </w:pPr>
      <w:r w:rsidRPr="00017039">
        <w:tab/>
        <w:t xml:space="preserve">Intended outcome: Agreeable LS in </w:t>
      </w:r>
      <w:hyperlink r:id="rId3795" w:history="1">
        <w:r w:rsidR="00CB079D">
          <w:rPr>
            <w:rStyle w:val="Hyperlink"/>
          </w:rPr>
          <w:t>R2-2106594</w:t>
        </w:r>
      </w:hyperlink>
    </w:p>
    <w:p w14:paraId="61E3DEA5" w14:textId="77777777" w:rsidR="002C120F" w:rsidRPr="00017039" w:rsidRDefault="002C120F" w:rsidP="002C120F">
      <w:pPr>
        <w:pStyle w:val="EmailDiscussion2"/>
      </w:pPr>
      <w:r w:rsidRPr="00017039">
        <w:tab/>
        <w:t>Deadline:  Thursday 2021-05-27 0000 UTC</w:t>
      </w:r>
    </w:p>
    <w:p w14:paraId="7DE153C7" w14:textId="77777777" w:rsidR="002C120F" w:rsidRPr="00017039" w:rsidRDefault="002C120F" w:rsidP="002C120F">
      <w:pPr>
        <w:pStyle w:val="EmailDiscussion2"/>
      </w:pPr>
    </w:p>
    <w:p w14:paraId="4857F274" w14:textId="77777777" w:rsidR="002C120F" w:rsidRPr="00017039" w:rsidRDefault="002C120F" w:rsidP="002C120F">
      <w:pPr>
        <w:pStyle w:val="EmailDiscussion"/>
        <w:overflowPunct/>
        <w:autoSpaceDE/>
        <w:autoSpaceDN/>
        <w:adjustRightInd/>
        <w:ind w:left="1619" w:hanging="360"/>
        <w:textAlignment w:val="auto"/>
      </w:pPr>
      <w:r w:rsidRPr="00017039">
        <w:t>[AT114-e][623][POS] LS to RAN1 on parameters for on-demand PRS (Intel)</w:t>
      </w:r>
    </w:p>
    <w:p w14:paraId="70FD1B0A" w14:textId="5E7AC706" w:rsidR="002C120F" w:rsidRPr="00017039" w:rsidRDefault="002C120F" w:rsidP="002C120F">
      <w:pPr>
        <w:pStyle w:val="EmailDiscussion2"/>
      </w:pPr>
      <w:r w:rsidRPr="00017039">
        <w:tab/>
        <w:t xml:space="preserve">Scope: Draft an LS to RAN1 indicating the parameters from P5 of </w:t>
      </w:r>
      <w:hyperlink r:id="rId3796" w:history="1">
        <w:r w:rsidR="00CB079D">
          <w:rPr>
            <w:rStyle w:val="Hyperlink"/>
          </w:rPr>
          <w:t>R2-2106467</w:t>
        </w:r>
      </w:hyperlink>
      <w:r w:rsidRPr="00017039">
        <w:t xml:space="preserve"> as candidates for the on-demand DL-PRS request, and asking them to take a decision on the needed parameters.</w:t>
      </w:r>
    </w:p>
    <w:p w14:paraId="390332BD" w14:textId="76F90051" w:rsidR="002C120F" w:rsidRPr="00017039" w:rsidRDefault="002C120F" w:rsidP="002C120F">
      <w:pPr>
        <w:pStyle w:val="EmailDiscussion2"/>
      </w:pPr>
      <w:r w:rsidRPr="00017039">
        <w:tab/>
        <w:t xml:space="preserve">Intended outcome: Agreeable LS in </w:t>
      </w:r>
      <w:hyperlink r:id="rId3797" w:history="1">
        <w:r w:rsidR="00CB079D">
          <w:rPr>
            <w:rStyle w:val="Hyperlink"/>
          </w:rPr>
          <w:t>R2-2106595</w:t>
        </w:r>
      </w:hyperlink>
    </w:p>
    <w:p w14:paraId="4ABE49E9" w14:textId="77777777" w:rsidR="002C120F" w:rsidRPr="00017039" w:rsidRDefault="002C120F" w:rsidP="002C120F">
      <w:pPr>
        <w:pStyle w:val="EmailDiscussion2"/>
      </w:pPr>
      <w:r w:rsidRPr="00017039">
        <w:lastRenderedPageBreak/>
        <w:tab/>
        <w:t>Deadline:  Thursday 2021-05-27 0000 UTC</w:t>
      </w:r>
    </w:p>
    <w:p w14:paraId="012653E7" w14:textId="77777777" w:rsidR="002C120F" w:rsidRPr="00017039" w:rsidRDefault="002C120F" w:rsidP="002C120F">
      <w:pPr>
        <w:pStyle w:val="EmailDiscussion2"/>
      </w:pPr>
    </w:p>
    <w:p w14:paraId="366D79BE" w14:textId="77777777" w:rsidR="002C120F" w:rsidRPr="00017039" w:rsidRDefault="002C120F" w:rsidP="002C120F">
      <w:pPr>
        <w:pStyle w:val="EmailDiscussion"/>
        <w:overflowPunct/>
        <w:autoSpaceDE/>
        <w:autoSpaceDN/>
        <w:adjustRightInd/>
        <w:ind w:left="1619" w:hanging="360"/>
        <w:textAlignment w:val="auto"/>
      </w:pPr>
      <w:r w:rsidRPr="00017039">
        <w:t>[AT114-e][624][POS] LS to RTCM on GNSS integrity (ESA)</w:t>
      </w:r>
    </w:p>
    <w:p w14:paraId="20E44A0A" w14:textId="77777777" w:rsidR="002C120F" w:rsidRPr="00017039" w:rsidRDefault="002C120F" w:rsidP="002C120F">
      <w:pPr>
        <w:pStyle w:val="EmailDiscussion2"/>
      </w:pPr>
      <w:r w:rsidRPr="00017039">
        <w:tab/>
        <w:t>Scope: Draft an LS to RTCM informing them of our agreements on GNSS integrity and soliciting their input.</w:t>
      </w:r>
    </w:p>
    <w:p w14:paraId="70F922AB" w14:textId="0DA19619" w:rsidR="002C120F" w:rsidRPr="00017039" w:rsidRDefault="002C120F" w:rsidP="002C120F">
      <w:pPr>
        <w:pStyle w:val="EmailDiscussion2"/>
      </w:pPr>
      <w:r w:rsidRPr="00017039">
        <w:tab/>
        <w:t xml:space="preserve">Intended outcome: Agreeable LS in </w:t>
      </w:r>
      <w:hyperlink r:id="rId3798" w:history="1">
        <w:r w:rsidR="00CB079D">
          <w:rPr>
            <w:rStyle w:val="Hyperlink"/>
          </w:rPr>
          <w:t>R2-2106596</w:t>
        </w:r>
      </w:hyperlink>
    </w:p>
    <w:p w14:paraId="20B3ED70" w14:textId="77777777" w:rsidR="002C120F" w:rsidRPr="00017039" w:rsidRDefault="002C120F" w:rsidP="002C120F">
      <w:pPr>
        <w:pStyle w:val="EmailDiscussion2"/>
      </w:pPr>
      <w:r w:rsidRPr="00017039">
        <w:tab/>
        <w:t>Deadline:  Thursday 2021-05-27 0000 UTC</w:t>
      </w:r>
    </w:p>
    <w:p w14:paraId="15D93A53" w14:textId="499F3BD9" w:rsidR="0007358C" w:rsidRPr="00017039" w:rsidRDefault="0007358C" w:rsidP="002C120F">
      <w:pPr>
        <w:pStyle w:val="EmailDiscussion2"/>
      </w:pPr>
    </w:p>
    <w:p w14:paraId="17B8A3E8" w14:textId="77777777" w:rsidR="0007358C" w:rsidRPr="00017039" w:rsidRDefault="0007358C" w:rsidP="0007358C">
      <w:pPr>
        <w:pStyle w:val="EmailDiscussion"/>
        <w:overflowPunct/>
        <w:autoSpaceDE/>
        <w:autoSpaceDN/>
        <w:adjustRightInd/>
        <w:ind w:left="1619" w:hanging="360"/>
        <w:textAlignment w:val="auto"/>
      </w:pPr>
      <w:r w:rsidRPr="00017039">
        <w:t>[AT114-e][701][V2X/SL] Update of miscellaneous corrections (Huawei)</w:t>
      </w:r>
    </w:p>
    <w:p w14:paraId="2174B8CD" w14:textId="126C65EB" w:rsidR="0007358C" w:rsidRPr="00017039" w:rsidRDefault="0007358C" w:rsidP="0007358C">
      <w:pPr>
        <w:pStyle w:val="EmailDiscussion2"/>
      </w:pPr>
      <w:r w:rsidRPr="00017039">
        <w:tab/>
      </w:r>
      <w:r w:rsidRPr="00017039">
        <w:rPr>
          <w:b/>
        </w:rPr>
        <w:t>Scope:</w:t>
      </w:r>
      <w:r w:rsidRPr="00017039">
        <w:t xml:space="preserve"> Discuss other corrections in </w:t>
      </w:r>
      <w:hyperlink r:id="rId3799" w:history="1">
        <w:r w:rsidR="00CB079D">
          <w:rPr>
            <w:rStyle w:val="Hyperlink"/>
          </w:rPr>
          <w:t>R2-2104830</w:t>
        </w:r>
      </w:hyperlink>
      <w:r w:rsidRPr="00017039">
        <w:t xml:space="preserve">, </w:t>
      </w:r>
      <w:hyperlink r:id="rId3800" w:history="1">
        <w:r w:rsidR="00CB079D">
          <w:rPr>
            <w:rStyle w:val="Hyperlink"/>
          </w:rPr>
          <w:t>R2-2105301</w:t>
        </w:r>
      </w:hyperlink>
      <w:r w:rsidRPr="00017039">
        <w:t xml:space="preserve">, </w:t>
      </w:r>
      <w:hyperlink r:id="rId3801" w:history="1">
        <w:r w:rsidR="00CB079D">
          <w:rPr>
            <w:rStyle w:val="Hyperlink"/>
          </w:rPr>
          <w:t>R2-2105590</w:t>
        </w:r>
      </w:hyperlink>
      <w:r w:rsidRPr="00017039">
        <w:t xml:space="preserve">, </w:t>
      </w:r>
      <w:hyperlink r:id="rId3802" w:history="1">
        <w:r w:rsidR="00CB079D">
          <w:rPr>
            <w:rStyle w:val="Hyperlink"/>
          </w:rPr>
          <w:t>R2-2105298</w:t>
        </w:r>
      </w:hyperlink>
      <w:r w:rsidRPr="00017039">
        <w:t xml:space="preserve"> and </w:t>
      </w:r>
      <w:hyperlink r:id="rId3803" w:history="1">
        <w:r w:rsidR="00CB079D">
          <w:rPr>
            <w:rStyle w:val="Hyperlink"/>
          </w:rPr>
          <w:t>R2-2105591</w:t>
        </w:r>
      </w:hyperlink>
      <w:r w:rsidRPr="00017039">
        <w:t xml:space="preserve">. Merge the agreeable corrections with </w:t>
      </w:r>
      <w:hyperlink r:id="rId3804" w:history="1">
        <w:r w:rsidR="00CB079D">
          <w:rPr>
            <w:rStyle w:val="Hyperlink"/>
          </w:rPr>
          <w:t>R2-2105589</w:t>
        </w:r>
      </w:hyperlink>
      <w:r w:rsidRPr="00017039">
        <w:t xml:space="preserve"> and </w:t>
      </w:r>
      <w:hyperlink r:id="rId3805" w:history="1">
        <w:r w:rsidR="00CB079D">
          <w:rPr>
            <w:rStyle w:val="Hyperlink"/>
          </w:rPr>
          <w:t>R2-2105588</w:t>
        </w:r>
      </w:hyperlink>
      <w:r w:rsidRPr="00017039">
        <w:t xml:space="preserve">.  </w:t>
      </w:r>
    </w:p>
    <w:p w14:paraId="15E248D2" w14:textId="004C16D6" w:rsidR="0007358C" w:rsidRPr="00017039" w:rsidRDefault="0007358C" w:rsidP="0007358C">
      <w:pPr>
        <w:pStyle w:val="EmailDiscussion2"/>
      </w:pPr>
      <w:r w:rsidRPr="00017039">
        <w:tab/>
      </w:r>
      <w:r w:rsidRPr="00017039">
        <w:rPr>
          <w:b/>
        </w:rPr>
        <w:t>Intended outcome:</w:t>
      </w:r>
      <w:r w:rsidRPr="00017039">
        <w:t xml:space="preserve"> Agreeable 38.331 CR in </w:t>
      </w:r>
      <w:hyperlink r:id="rId3806" w:history="1">
        <w:r w:rsidR="00CB079D">
          <w:rPr>
            <w:rStyle w:val="Hyperlink"/>
          </w:rPr>
          <w:t>R2-2106612</w:t>
        </w:r>
      </w:hyperlink>
      <w:r w:rsidRPr="00017039">
        <w:t xml:space="preserve"> and 36.331 CR in </w:t>
      </w:r>
      <w:hyperlink r:id="rId3807" w:history="1">
        <w:r w:rsidR="00CB079D">
          <w:rPr>
            <w:rStyle w:val="Hyperlink"/>
          </w:rPr>
          <w:t>R2-2106613</w:t>
        </w:r>
      </w:hyperlink>
      <w:r w:rsidRPr="00017039">
        <w:t xml:space="preserve">. If needed, the discussion summary in </w:t>
      </w:r>
      <w:hyperlink r:id="rId3808" w:history="1">
        <w:r w:rsidR="00CB079D">
          <w:rPr>
            <w:rStyle w:val="Hyperlink"/>
          </w:rPr>
          <w:t>R2-2106614</w:t>
        </w:r>
      </w:hyperlink>
      <w:r w:rsidRPr="00017039">
        <w:t>. CRs will be approved by email.</w:t>
      </w:r>
    </w:p>
    <w:p w14:paraId="232CAAFB" w14:textId="4D9A903A" w:rsidR="0007358C" w:rsidRPr="00017039" w:rsidRDefault="0007358C" w:rsidP="0007358C">
      <w:pPr>
        <w:pStyle w:val="EmailDiscussion2"/>
      </w:pPr>
      <w:r w:rsidRPr="00017039">
        <w:tab/>
      </w:r>
      <w:r w:rsidRPr="00017039">
        <w:rPr>
          <w:b/>
          <w:bCs/>
        </w:rPr>
        <w:t>Deadline:</w:t>
      </w:r>
      <w:r w:rsidRPr="00017039">
        <w:t xml:space="preserve"> May 27 1000 UTC =&gt; Completed.</w:t>
      </w:r>
    </w:p>
    <w:p w14:paraId="3D9BEE17" w14:textId="77777777" w:rsidR="0007358C" w:rsidRPr="00017039" w:rsidRDefault="0007358C" w:rsidP="0007358C">
      <w:pPr>
        <w:pStyle w:val="EmailDiscussion2"/>
      </w:pPr>
    </w:p>
    <w:p w14:paraId="4457C487" w14:textId="77777777" w:rsidR="0007358C" w:rsidRPr="00017039" w:rsidRDefault="0007358C" w:rsidP="0007358C">
      <w:pPr>
        <w:pStyle w:val="EmailDiscussion"/>
        <w:overflowPunct/>
        <w:autoSpaceDE/>
        <w:autoSpaceDN/>
        <w:adjustRightInd/>
        <w:ind w:left="1619" w:hanging="360"/>
        <w:textAlignment w:val="auto"/>
      </w:pPr>
      <w:r w:rsidRPr="00017039">
        <w:t>[AT114-e][702][V2X/SL] SL-SRB1 integrity check failure handling (Vivo)</w:t>
      </w:r>
    </w:p>
    <w:p w14:paraId="761B3C12" w14:textId="77777777" w:rsidR="0007358C" w:rsidRPr="00017039" w:rsidRDefault="0007358C" w:rsidP="0007358C">
      <w:pPr>
        <w:pStyle w:val="EmailDiscussion2"/>
      </w:pPr>
      <w:r w:rsidRPr="00017039">
        <w:tab/>
      </w:r>
      <w:r w:rsidRPr="00017039">
        <w:rPr>
          <w:b/>
        </w:rPr>
        <w:t>Scope:</w:t>
      </w:r>
      <w:r w:rsidRPr="00017039">
        <w:t xml:space="preserve"> Check CT1 specification and decide AS behaviour</w:t>
      </w:r>
    </w:p>
    <w:p w14:paraId="0DDC64E5" w14:textId="59CFDDDF" w:rsidR="0007358C" w:rsidRPr="00017039" w:rsidRDefault="0007358C" w:rsidP="0007358C">
      <w:pPr>
        <w:pStyle w:val="EmailDiscussion2"/>
      </w:pPr>
      <w:r w:rsidRPr="00017039">
        <w:tab/>
      </w:r>
      <w:r w:rsidRPr="00017039">
        <w:rPr>
          <w:b/>
        </w:rPr>
        <w:t>Intended outcome:</w:t>
      </w:r>
      <w:r w:rsidRPr="00017039">
        <w:t xml:space="preserve"> Agreeable 38.331 CR in </w:t>
      </w:r>
      <w:hyperlink r:id="rId3809" w:history="1">
        <w:r w:rsidR="00CB079D">
          <w:rPr>
            <w:rStyle w:val="Hyperlink"/>
          </w:rPr>
          <w:t>R2-2106615</w:t>
        </w:r>
      </w:hyperlink>
      <w:r w:rsidRPr="00017039">
        <w:t xml:space="preserve"> and discussion summary in </w:t>
      </w:r>
      <w:hyperlink r:id="rId3810" w:history="1">
        <w:r w:rsidR="00CB079D">
          <w:rPr>
            <w:rStyle w:val="Hyperlink"/>
          </w:rPr>
          <w:t>R2-2106616</w:t>
        </w:r>
      </w:hyperlink>
      <w:r w:rsidRPr="00017039">
        <w:t xml:space="preserve"> if needed.</w:t>
      </w:r>
    </w:p>
    <w:p w14:paraId="7399BE0E" w14:textId="76676EDB" w:rsidR="0007358C" w:rsidRPr="00017039" w:rsidRDefault="0007358C" w:rsidP="0007358C">
      <w:pPr>
        <w:pStyle w:val="EmailDiscussion2"/>
      </w:pPr>
      <w:r w:rsidRPr="00017039">
        <w:tab/>
      </w:r>
      <w:r w:rsidRPr="00017039">
        <w:rPr>
          <w:b/>
          <w:bCs/>
        </w:rPr>
        <w:t>Deadline:</w:t>
      </w:r>
      <w:r w:rsidRPr="00017039">
        <w:t xml:space="preserve"> Comeback in Wed. CB session (May 26) =&gt; Completed.</w:t>
      </w:r>
    </w:p>
    <w:p w14:paraId="7CC7D3ED" w14:textId="77777777" w:rsidR="0007358C" w:rsidRPr="00017039" w:rsidRDefault="0007358C" w:rsidP="002C120F">
      <w:pPr>
        <w:pStyle w:val="EmailDiscussion2"/>
      </w:pPr>
    </w:p>
    <w:p w14:paraId="503580B0" w14:textId="77777777" w:rsidR="0007358C" w:rsidRPr="00017039" w:rsidRDefault="0007358C" w:rsidP="0007358C">
      <w:pPr>
        <w:pStyle w:val="EmailDiscussion"/>
        <w:overflowPunct/>
        <w:autoSpaceDE/>
        <w:autoSpaceDN/>
        <w:adjustRightInd/>
        <w:spacing w:before="0"/>
        <w:ind w:left="1619" w:hanging="360"/>
        <w:textAlignment w:val="auto"/>
      </w:pPr>
      <w:bookmarkStart w:id="986" w:name="OLE_LINK3"/>
      <w:bookmarkStart w:id="987" w:name="OLE_LINK4"/>
      <w:r w:rsidRPr="00017039">
        <w:t>[AT114][800][SON/MDT] Organizational Hu</w:t>
      </w:r>
    </w:p>
    <w:bookmarkEnd w:id="986"/>
    <w:bookmarkEnd w:id="987"/>
    <w:p w14:paraId="2F96CDC9" w14:textId="77777777" w:rsidR="0007358C" w:rsidRPr="00017039" w:rsidRDefault="0007358C" w:rsidP="0007358C">
      <w:pPr>
        <w:pStyle w:val="EmailDiscussion2"/>
        <w:ind w:left="1619" w:firstLine="0"/>
      </w:pPr>
      <w:r w:rsidRPr="00017039">
        <w:t xml:space="preserve">Scope:  </w:t>
      </w:r>
    </w:p>
    <w:p w14:paraId="4761566F" w14:textId="77777777" w:rsidR="0007358C" w:rsidRPr="00017039" w:rsidRDefault="0007358C" w:rsidP="0007358C">
      <w:pPr>
        <w:pStyle w:val="EmailDiscussion2"/>
        <w:numPr>
          <w:ilvl w:val="2"/>
          <w:numId w:val="3"/>
        </w:numPr>
        <w:tabs>
          <w:tab w:val="clear" w:pos="2160"/>
        </w:tabs>
        <w:overflowPunct/>
        <w:autoSpaceDE/>
        <w:autoSpaceDN/>
        <w:adjustRightInd/>
        <w:textAlignment w:val="auto"/>
      </w:pPr>
      <w:r w:rsidRPr="00017039">
        <w:t xml:space="preserve">Share plans for the meetings and list of ongoing email discussions for the sessions related to SON/MDT </w:t>
      </w:r>
    </w:p>
    <w:p w14:paraId="7C3DC5EC" w14:textId="77777777" w:rsidR="0007358C" w:rsidRPr="00017039" w:rsidRDefault="0007358C" w:rsidP="0007358C">
      <w:pPr>
        <w:pStyle w:val="EmailDiscussion2"/>
        <w:numPr>
          <w:ilvl w:val="2"/>
          <w:numId w:val="3"/>
        </w:numPr>
        <w:tabs>
          <w:tab w:val="clear" w:pos="2160"/>
        </w:tabs>
        <w:overflowPunct/>
        <w:autoSpaceDE/>
        <w:autoSpaceDN/>
        <w:adjustRightInd/>
        <w:textAlignment w:val="auto"/>
      </w:pPr>
      <w:r w:rsidRPr="00017039">
        <w:t>Share meetings notes and agreements for review and endorsement</w:t>
      </w:r>
    </w:p>
    <w:p w14:paraId="6B40BE20" w14:textId="77777777" w:rsidR="0007358C" w:rsidRPr="00017039" w:rsidRDefault="0007358C" w:rsidP="0007358C">
      <w:pPr>
        <w:pStyle w:val="Doc-text2"/>
      </w:pPr>
    </w:p>
    <w:p w14:paraId="2DCAAFD0" w14:textId="77777777" w:rsidR="0007358C" w:rsidRPr="00017039" w:rsidRDefault="0007358C" w:rsidP="0007358C">
      <w:pPr>
        <w:pStyle w:val="EmailDiscussion"/>
        <w:overflowPunct/>
        <w:autoSpaceDE/>
        <w:autoSpaceDN/>
        <w:adjustRightInd/>
        <w:spacing w:before="0"/>
        <w:ind w:left="1619" w:hanging="360"/>
        <w:textAlignment w:val="auto"/>
      </w:pPr>
      <w:r w:rsidRPr="00017039">
        <w:t>[AT114e][801][SON/MDT] Handover related SON aspects (Ericsson)</w:t>
      </w:r>
    </w:p>
    <w:p w14:paraId="53C77E7A" w14:textId="2D049F0A" w:rsidR="0007358C" w:rsidRPr="00017039" w:rsidRDefault="0007358C" w:rsidP="0007358C">
      <w:pPr>
        <w:pStyle w:val="EmailDiscussion2"/>
        <w:ind w:left="1619" w:firstLine="0"/>
      </w:pPr>
      <w:r w:rsidRPr="00017039">
        <w:t xml:space="preserve">Collect companies’ views on the cat-a and cat-b proposals in </w:t>
      </w:r>
      <w:hyperlink r:id="rId3811" w:history="1">
        <w:r w:rsidR="00CB079D">
          <w:rPr>
            <w:rStyle w:val="Hyperlink"/>
          </w:rPr>
          <w:t>R2-2106637</w:t>
        </w:r>
      </w:hyperlink>
      <w:r w:rsidRPr="00017039">
        <w:t xml:space="preserve"> which not discussed online.</w:t>
      </w:r>
    </w:p>
    <w:p w14:paraId="274BE5D7" w14:textId="77777777" w:rsidR="0007358C" w:rsidRPr="00017039" w:rsidRDefault="0007358C" w:rsidP="0007358C">
      <w:pPr>
        <w:pStyle w:val="EmailDiscussion2"/>
        <w:ind w:left="1619" w:firstLine="0"/>
      </w:pPr>
      <w:r w:rsidRPr="00017039">
        <w:t>Try to figure out the WFs based on majority views.</w:t>
      </w:r>
    </w:p>
    <w:p w14:paraId="25BD2294" w14:textId="77777777" w:rsidR="0007358C" w:rsidRPr="00017039" w:rsidRDefault="0007358C" w:rsidP="0007358C">
      <w:pPr>
        <w:pStyle w:val="EmailDiscussion2"/>
      </w:pPr>
      <w:r w:rsidRPr="00017039">
        <w:tab/>
        <w:t>Intended outcome: Email discussion report</w:t>
      </w:r>
    </w:p>
    <w:p w14:paraId="63E44774" w14:textId="77777777" w:rsidR="0007358C" w:rsidRPr="00017039" w:rsidRDefault="0007358C" w:rsidP="0007358C">
      <w:pPr>
        <w:pStyle w:val="EmailDiscussion2"/>
      </w:pPr>
      <w:r w:rsidRPr="00017039">
        <w:tab/>
        <w:t>Deadline:11:00 UTC, Thursday May 25</w:t>
      </w:r>
    </w:p>
    <w:p w14:paraId="63DB42BB" w14:textId="77777777" w:rsidR="0007358C" w:rsidRPr="00017039" w:rsidRDefault="0007358C" w:rsidP="0007358C">
      <w:pPr>
        <w:pStyle w:val="Doc-text2"/>
      </w:pPr>
    </w:p>
    <w:p w14:paraId="6D9BE4DC" w14:textId="77777777" w:rsidR="0007358C" w:rsidRPr="00017039" w:rsidRDefault="0007358C" w:rsidP="0007358C">
      <w:pPr>
        <w:pStyle w:val="EmailDiscussion"/>
        <w:overflowPunct/>
        <w:autoSpaceDE/>
        <w:autoSpaceDN/>
        <w:adjustRightInd/>
        <w:spacing w:before="0"/>
        <w:ind w:left="1619" w:hanging="360"/>
        <w:textAlignment w:val="auto"/>
      </w:pPr>
      <w:r w:rsidRPr="00017039">
        <w:t>[AT114e][802][SON/MDT] Reporting on demand SI related information (CATT)</w:t>
      </w:r>
    </w:p>
    <w:p w14:paraId="10A7BF77" w14:textId="77777777" w:rsidR="0007358C" w:rsidRPr="00017039" w:rsidRDefault="0007358C" w:rsidP="0007358C">
      <w:pPr>
        <w:pStyle w:val="EmailDiscussion2"/>
        <w:ind w:left="1619" w:firstLine="0"/>
      </w:pPr>
      <w:r w:rsidRPr="00017039">
        <w:t>Collect companies’ views on the four options:</w:t>
      </w:r>
    </w:p>
    <w:p w14:paraId="0E68EF4E" w14:textId="77777777" w:rsidR="0007358C" w:rsidRPr="00017039" w:rsidRDefault="0007358C" w:rsidP="0007358C">
      <w:pPr>
        <w:pStyle w:val="EmailDiscussion2"/>
        <w:ind w:left="1619" w:firstLine="0"/>
      </w:pPr>
      <w:r w:rsidRPr="00017039">
        <w:t xml:space="preserve">Option 1: Extend </w:t>
      </w:r>
      <w:r w:rsidRPr="00017039">
        <w:rPr>
          <w:rFonts w:hint="eastAsia"/>
        </w:rPr>
        <w:t>L</w:t>
      </w:r>
      <w:r w:rsidRPr="00017039">
        <w:t>ogged MDT</w:t>
      </w:r>
    </w:p>
    <w:p w14:paraId="6AB14A37" w14:textId="77777777" w:rsidR="0007358C" w:rsidRPr="00017039" w:rsidRDefault="0007358C" w:rsidP="0007358C">
      <w:pPr>
        <w:pStyle w:val="EmailDiscussion2"/>
        <w:ind w:left="1619" w:firstLine="0"/>
      </w:pPr>
      <w:r w:rsidRPr="00017039">
        <w:t>Option 2: Extend RA report</w:t>
      </w:r>
    </w:p>
    <w:p w14:paraId="2E7919BE" w14:textId="77777777" w:rsidR="0007358C" w:rsidRPr="00017039" w:rsidRDefault="0007358C" w:rsidP="0007358C">
      <w:pPr>
        <w:pStyle w:val="EmailDiscussion2"/>
        <w:ind w:left="1619" w:firstLine="0"/>
      </w:pPr>
      <w:r w:rsidRPr="00017039">
        <w:t xml:space="preserve">Option 3: </w:t>
      </w:r>
    </w:p>
    <w:p w14:paraId="76DD47DD" w14:textId="77777777" w:rsidR="0007358C" w:rsidRPr="00017039" w:rsidRDefault="0007358C" w:rsidP="0007358C">
      <w:pPr>
        <w:pStyle w:val="EmailDiscussion2"/>
        <w:ind w:left="1619" w:firstLine="0"/>
      </w:pPr>
      <w:r w:rsidRPr="00017039">
        <w:t>Extend RA report to include successful on-demand SI related information</w:t>
      </w:r>
    </w:p>
    <w:p w14:paraId="221AF22E" w14:textId="77777777" w:rsidR="0007358C" w:rsidRPr="00017039" w:rsidRDefault="0007358C" w:rsidP="0007358C">
      <w:pPr>
        <w:pStyle w:val="EmailDiscussion2"/>
        <w:ind w:left="1619" w:firstLine="0"/>
      </w:pPr>
      <w:r w:rsidRPr="00017039">
        <w:rPr>
          <w:rFonts w:hint="eastAsia"/>
        </w:rPr>
        <w:t>E</w:t>
      </w:r>
      <w:r w:rsidRPr="00017039">
        <w:t>xtend CEF report to include failed on-demand SI related information</w:t>
      </w:r>
    </w:p>
    <w:p w14:paraId="7EC9A327" w14:textId="77777777" w:rsidR="0007358C" w:rsidRPr="00017039" w:rsidRDefault="0007358C" w:rsidP="0007358C">
      <w:pPr>
        <w:pStyle w:val="EmailDiscussion2"/>
        <w:ind w:left="1619" w:firstLine="0"/>
      </w:pPr>
      <w:r w:rsidRPr="00017039">
        <w:rPr>
          <w:rFonts w:hint="eastAsia"/>
        </w:rPr>
        <w:t>O</w:t>
      </w:r>
      <w:r w:rsidRPr="00017039">
        <w:t>ption 4:</w:t>
      </w:r>
    </w:p>
    <w:p w14:paraId="18850435" w14:textId="77777777" w:rsidR="0007358C" w:rsidRPr="00017039" w:rsidRDefault="0007358C" w:rsidP="0007358C">
      <w:pPr>
        <w:pStyle w:val="EmailDiscussion2"/>
        <w:ind w:left="1619" w:firstLine="0"/>
      </w:pPr>
      <w:r w:rsidRPr="00017039">
        <w:t>Extend RA report to include successful on-demand SI related information</w:t>
      </w:r>
    </w:p>
    <w:p w14:paraId="41FF349A" w14:textId="77777777" w:rsidR="0007358C" w:rsidRPr="00017039" w:rsidRDefault="0007358C" w:rsidP="0007358C">
      <w:pPr>
        <w:pStyle w:val="EmailDiscussion2"/>
        <w:ind w:left="1619" w:firstLine="0"/>
      </w:pPr>
      <w:r w:rsidRPr="00017039">
        <w:t>Introduce a new report to include failed on-demand SI related information</w:t>
      </w:r>
    </w:p>
    <w:p w14:paraId="7691DF7E" w14:textId="77777777" w:rsidR="0007358C" w:rsidRPr="00017039" w:rsidRDefault="0007358C" w:rsidP="0007358C">
      <w:pPr>
        <w:pStyle w:val="EmailDiscussion2"/>
        <w:ind w:left="1619" w:firstLine="0"/>
      </w:pPr>
    </w:p>
    <w:p w14:paraId="5537E606" w14:textId="77777777" w:rsidR="0007358C" w:rsidRPr="00017039" w:rsidRDefault="0007358C" w:rsidP="0007358C">
      <w:pPr>
        <w:pStyle w:val="EmailDiscussion2"/>
        <w:ind w:left="1619" w:firstLine="0"/>
      </w:pPr>
      <w:r w:rsidRPr="00017039">
        <w:t>Collect the option based on majority views.</w:t>
      </w:r>
    </w:p>
    <w:p w14:paraId="5C805AC1" w14:textId="77777777" w:rsidR="0007358C" w:rsidRPr="00017039" w:rsidRDefault="0007358C" w:rsidP="0007358C">
      <w:pPr>
        <w:pStyle w:val="EmailDiscussion2"/>
      </w:pPr>
      <w:r w:rsidRPr="00017039">
        <w:tab/>
        <w:t>Intended outcome: Email discussion report</w:t>
      </w:r>
    </w:p>
    <w:p w14:paraId="43269181" w14:textId="77777777" w:rsidR="0007358C" w:rsidRPr="00017039" w:rsidRDefault="0007358C" w:rsidP="0007358C">
      <w:pPr>
        <w:pStyle w:val="EmailDiscussion2"/>
      </w:pPr>
      <w:r w:rsidRPr="00017039">
        <w:tab/>
        <w:t>Deadline:11:00 UTC, Thursday May 25</w:t>
      </w:r>
    </w:p>
    <w:p w14:paraId="39A8D137" w14:textId="77777777" w:rsidR="0007358C" w:rsidRPr="00017039" w:rsidRDefault="0007358C" w:rsidP="0007358C">
      <w:pPr>
        <w:pStyle w:val="Doc-text2"/>
      </w:pPr>
    </w:p>
    <w:p w14:paraId="1C6EEC2C" w14:textId="77777777" w:rsidR="0007358C" w:rsidRPr="00017039" w:rsidRDefault="0007358C" w:rsidP="0007358C">
      <w:pPr>
        <w:pStyle w:val="EmailDiscussion"/>
        <w:overflowPunct/>
        <w:autoSpaceDE/>
        <w:autoSpaceDN/>
        <w:adjustRightInd/>
        <w:spacing w:before="0"/>
        <w:ind w:left="1619" w:hanging="360"/>
        <w:textAlignment w:val="auto"/>
      </w:pPr>
      <w:r w:rsidRPr="00017039">
        <w:t>[AT114e][803][SON/MDT] Merged CR for R16 SON/MDT (Ericsson, Huawei)</w:t>
      </w:r>
    </w:p>
    <w:p w14:paraId="66670882" w14:textId="77777777" w:rsidR="0007358C" w:rsidRPr="00017039" w:rsidRDefault="0007358C" w:rsidP="0007358C">
      <w:pPr>
        <w:pStyle w:val="EmailDiscussion2"/>
        <w:ind w:left="1619" w:firstLine="0"/>
        <w:rPr>
          <w:rFonts w:ascii="SimSun" w:eastAsia="SimSun" w:hAnsi="SimSun" w:cs="SimSun"/>
        </w:rPr>
      </w:pPr>
      <w:r w:rsidRPr="00017039">
        <w:t>Merge all the agreed changes into two CRs(38.331 and 36.331)</w:t>
      </w:r>
    </w:p>
    <w:p w14:paraId="19BE49BB" w14:textId="77777777" w:rsidR="0007358C" w:rsidRPr="00017039" w:rsidRDefault="0007358C" w:rsidP="0007358C">
      <w:pPr>
        <w:pStyle w:val="EmailDiscussion2"/>
      </w:pPr>
      <w:r w:rsidRPr="00017039">
        <w:tab/>
        <w:t>Intended outcome: Agreed CRs</w:t>
      </w:r>
    </w:p>
    <w:p w14:paraId="341F50FE" w14:textId="77777777" w:rsidR="0007358C" w:rsidRPr="00017039" w:rsidRDefault="0007358C" w:rsidP="0007358C">
      <w:pPr>
        <w:pStyle w:val="EmailDiscussion2"/>
      </w:pPr>
      <w:r w:rsidRPr="00017039">
        <w:tab/>
        <w:t>Deadline:05:00 UTC, Thursday May 27</w:t>
      </w:r>
    </w:p>
    <w:p w14:paraId="3E91D402" w14:textId="77777777" w:rsidR="002C120F" w:rsidRPr="00017039" w:rsidRDefault="002C120F" w:rsidP="002C120F">
      <w:pPr>
        <w:pStyle w:val="EmailDiscussion2"/>
      </w:pPr>
    </w:p>
    <w:p w14:paraId="37F09CE2" w14:textId="77777777" w:rsidR="00081BA3" w:rsidRPr="00017039" w:rsidRDefault="00081BA3">
      <w:pPr>
        <w:overflowPunct/>
        <w:autoSpaceDE/>
        <w:autoSpaceDN/>
        <w:adjustRightInd/>
        <w:spacing w:before="0"/>
        <w:textAlignment w:val="auto"/>
      </w:pPr>
      <w:bookmarkStart w:id="988" w:name="_Toc24896524"/>
      <w:bookmarkStart w:id="989" w:name="_Toc25783673"/>
      <w:bookmarkStart w:id="990" w:name="_Toc33399567"/>
      <w:bookmarkStart w:id="991" w:name="_Toc35189506"/>
      <w:bookmarkStart w:id="992" w:name="_Toc35213655"/>
      <w:bookmarkStart w:id="993" w:name="_Toc39528410"/>
      <w:bookmarkStart w:id="994" w:name="_Toc40051257"/>
      <w:bookmarkStart w:id="995" w:name="_Toc41695971"/>
      <w:bookmarkStart w:id="996" w:name="_Toc44503783"/>
      <w:bookmarkStart w:id="997" w:name="_Toc50895425"/>
      <w:bookmarkStart w:id="998" w:name="_Toc57284397"/>
      <w:bookmarkStart w:id="999" w:name="_Toc57677267"/>
      <w:bookmarkStart w:id="1000" w:name="_Toc63611401"/>
      <w:bookmarkStart w:id="1001" w:name="_Toc63611651"/>
      <w:bookmarkStart w:id="1002" w:name="_Toc63704842"/>
      <w:bookmarkStart w:id="1003" w:name="_Toc64749668"/>
      <w:bookmarkStart w:id="1004" w:name="_Toc68990865"/>
      <w:r w:rsidRPr="00017039">
        <w:br w:type="page"/>
      </w:r>
    </w:p>
    <w:p w14:paraId="384C49B0" w14:textId="0B28D143" w:rsidR="00924E60" w:rsidRPr="00017039" w:rsidRDefault="00924E60" w:rsidP="00924E60">
      <w:pPr>
        <w:pStyle w:val="Heading1"/>
      </w:pPr>
      <w:bookmarkStart w:id="1005" w:name="_Toc70673485"/>
      <w:bookmarkStart w:id="1006" w:name="_Toc74845114"/>
      <w:bookmarkStart w:id="1007" w:name="_Toc78991847"/>
      <w:bookmarkStart w:id="1008" w:name="_Toc78992096"/>
      <w:r w:rsidRPr="00017039">
        <w:lastRenderedPageBreak/>
        <w:t xml:space="preserve">Annex G: Post-meeting email </w:t>
      </w:r>
      <w:bookmarkEnd w:id="988"/>
      <w:bookmarkEnd w:id="989"/>
      <w:bookmarkEnd w:id="990"/>
      <w:bookmarkEnd w:id="991"/>
      <w:bookmarkEnd w:id="992"/>
      <w:bookmarkEnd w:id="993"/>
      <w:r w:rsidRPr="00017039">
        <w:t>discussions</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4F9DE1E5" w14:textId="77777777" w:rsidR="00185EC1" w:rsidRPr="00017039" w:rsidRDefault="00185EC1" w:rsidP="00185EC1">
      <w:pPr>
        <w:pStyle w:val="Heading1"/>
      </w:pPr>
      <w:bookmarkStart w:id="1009" w:name="returnpoint"/>
      <w:bookmarkStart w:id="1010" w:name="_Toc74845115"/>
      <w:bookmarkStart w:id="1011" w:name="_Toc78991848"/>
      <w:bookmarkStart w:id="1012" w:name="_Toc78992097"/>
      <w:bookmarkStart w:id="1013" w:name="_Toc70673487"/>
      <w:bookmarkStart w:id="1014" w:name="_Toc68990868"/>
      <w:bookmarkStart w:id="1015" w:name="_Toc24896528"/>
      <w:bookmarkStart w:id="1016" w:name="_Toc25783678"/>
      <w:bookmarkStart w:id="1017" w:name="_Toc33399577"/>
      <w:bookmarkStart w:id="1018" w:name="_Toc35189510"/>
      <w:bookmarkStart w:id="1019" w:name="_Toc35213659"/>
      <w:bookmarkStart w:id="1020" w:name="_Toc39528414"/>
      <w:bookmarkStart w:id="1021" w:name="_Toc40051261"/>
      <w:bookmarkStart w:id="1022" w:name="_Toc41695975"/>
      <w:bookmarkStart w:id="1023" w:name="_Toc44503787"/>
      <w:bookmarkStart w:id="1024" w:name="_Toc50895428"/>
      <w:bookmarkStart w:id="1025" w:name="_Toc57284400"/>
      <w:bookmarkStart w:id="1026" w:name="_Toc57677270"/>
      <w:bookmarkStart w:id="1027" w:name="_Toc63611404"/>
      <w:bookmarkStart w:id="1028" w:name="_Toc63611654"/>
      <w:bookmarkStart w:id="1029" w:name="_Toc63704845"/>
      <w:bookmarkEnd w:id="1009"/>
      <w:r w:rsidRPr="00017039">
        <w:t>Short email discussions after R2-114-e, Deadline Friday June 4 1000 UTC (if not otherwise stated)</w:t>
      </w:r>
      <w:bookmarkEnd w:id="1010"/>
      <w:bookmarkEnd w:id="1011"/>
      <w:bookmarkEnd w:id="1012"/>
    </w:p>
    <w:p w14:paraId="76EFFEA8" w14:textId="77777777" w:rsidR="00185EC1" w:rsidRPr="00017039" w:rsidRDefault="00185EC1" w:rsidP="00185EC1">
      <w:pPr>
        <w:rPr>
          <w:b/>
          <w:bCs/>
        </w:rPr>
      </w:pPr>
      <w:r w:rsidRPr="00017039">
        <w:rPr>
          <w:b/>
          <w:bCs/>
        </w:rPr>
        <w:t xml:space="preserve">Please request </w:t>
      </w:r>
      <w:proofErr w:type="spellStart"/>
      <w:r w:rsidRPr="00017039">
        <w:rPr>
          <w:b/>
          <w:bCs/>
        </w:rPr>
        <w:t>TDoc</w:t>
      </w:r>
      <w:proofErr w:type="spellEnd"/>
      <w:r w:rsidRPr="00017039">
        <w:rPr>
          <w:b/>
          <w:bCs/>
        </w:rPr>
        <w:t xml:space="preserve"> numbers the following email discussions from MCC if not already allocated </w:t>
      </w:r>
    </w:p>
    <w:p w14:paraId="70096585" w14:textId="77777777" w:rsidR="00185EC1" w:rsidRPr="00017039" w:rsidRDefault="00185EC1" w:rsidP="00185EC1">
      <w:r w:rsidRPr="00017039">
        <w:t xml:space="preserve">Approval will be declared at or shortly after the deadline. </w:t>
      </w:r>
    </w:p>
    <w:p w14:paraId="33888E23" w14:textId="77777777" w:rsidR="00185EC1" w:rsidRPr="00017039" w:rsidRDefault="00185EC1" w:rsidP="00185EC1"/>
    <w:p w14:paraId="18C1A112" w14:textId="77777777" w:rsidR="00185EC1" w:rsidRPr="00017039" w:rsidRDefault="00185EC1" w:rsidP="00185EC1">
      <w:pPr>
        <w:rPr>
          <w:rFonts w:ascii="Calibri" w:eastAsiaTheme="minorEastAsia" w:hAnsi="Calibri"/>
          <w:szCs w:val="22"/>
          <w:lang w:val="en-US" w:eastAsia="zh-TW"/>
        </w:rPr>
      </w:pPr>
      <w:r w:rsidRPr="00017039">
        <w:t>NOTE THAT THE COMMON DEADLINE IS A DEADLINE FOR THE EMAIL DISCUSSION TO BE FINISHED. INTEMEDIATE DEADLINES BY RAPPORTEUR, IF NEEDED</w:t>
      </w:r>
    </w:p>
    <w:p w14:paraId="574CE689" w14:textId="77777777" w:rsidR="00185EC1" w:rsidRPr="00017039" w:rsidRDefault="00185EC1" w:rsidP="00185EC1">
      <w:pPr>
        <w:pStyle w:val="Doc-text2"/>
        <w:rPr>
          <w:lang w:val="en-US"/>
        </w:rPr>
      </w:pPr>
    </w:p>
    <w:p w14:paraId="3C34FC0C" w14:textId="77777777" w:rsidR="00185EC1" w:rsidRPr="00017039" w:rsidRDefault="00185EC1" w:rsidP="00185EC1">
      <w:pPr>
        <w:pStyle w:val="Doc-text2"/>
        <w:rPr>
          <w:lang w:val="en-US"/>
        </w:rPr>
      </w:pPr>
    </w:p>
    <w:p w14:paraId="57B62FE0" w14:textId="77777777" w:rsidR="00185EC1" w:rsidRPr="00017039" w:rsidRDefault="00185EC1" w:rsidP="00185EC1">
      <w:pPr>
        <w:pStyle w:val="EmailDiscussion"/>
        <w:overflowPunct/>
        <w:autoSpaceDE/>
        <w:autoSpaceDN/>
        <w:adjustRightInd/>
        <w:ind w:left="1619" w:hanging="360"/>
        <w:textAlignment w:val="auto"/>
      </w:pPr>
      <w:r w:rsidRPr="00017039">
        <w:t>[Post114-e][000] (Chairman)</w:t>
      </w:r>
    </w:p>
    <w:p w14:paraId="03578436" w14:textId="77777777" w:rsidR="00185EC1" w:rsidRPr="00017039" w:rsidRDefault="00185EC1" w:rsidP="00185EC1">
      <w:pPr>
        <w:pStyle w:val="EmailDiscussion2"/>
      </w:pPr>
      <w:r w:rsidRPr="00017039">
        <w:tab/>
        <w:t xml:space="preserve">Scope: Email approval of Session Reports. Any issue from R2-114-e for which corrective action nay be needed can be raised. </w:t>
      </w:r>
      <w:proofErr w:type="spellStart"/>
      <w:r w:rsidRPr="00017039">
        <w:t>Misc</w:t>
      </w:r>
      <w:proofErr w:type="spellEnd"/>
      <w:r w:rsidRPr="00017039">
        <w:t xml:space="preserve"> planning (e.g. addition of missing Post email discussions if any)</w:t>
      </w:r>
    </w:p>
    <w:p w14:paraId="4F77CB4E" w14:textId="1F1F8AB7" w:rsidR="00185EC1" w:rsidRPr="00017039" w:rsidRDefault="00185EC1" w:rsidP="00185EC1">
      <w:pPr>
        <w:pStyle w:val="EmailDiscussion2"/>
      </w:pPr>
      <w:r w:rsidRPr="00017039">
        <w:tab/>
        <w:t>Expected Outcome: Updates to chair notes if needed, Approved Session Reports, updated email discussions list, updated plan for next R2.</w:t>
      </w:r>
    </w:p>
    <w:p w14:paraId="41BF5850" w14:textId="77777777" w:rsidR="00185EC1" w:rsidRPr="00017039" w:rsidRDefault="00185EC1" w:rsidP="00185EC1">
      <w:pPr>
        <w:pStyle w:val="EmailDiscussion2"/>
      </w:pPr>
      <w:r w:rsidRPr="00017039">
        <w:tab/>
        <w:t>Deadline: Short</w:t>
      </w:r>
    </w:p>
    <w:p w14:paraId="64ABBAE5" w14:textId="77777777" w:rsidR="00185EC1" w:rsidRPr="00017039" w:rsidRDefault="00185EC1" w:rsidP="00185EC1">
      <w:pPr>
        <w:pStyle w:val="EmailDiscussion2"/>
      </w:pPr>
    </w:p>
    <w:p w14:paraId="2B2DC81F" w14:textId="77777777" w:rsidR="00185EC1" w:rsidRPr="00017039" w:rsidRDefault="00185EC1" w:rsidP="00185EC1">
      <w:pPr>
        <w:pStyle w:val="BoldComments"/>
      </w:pPr>
      <w:bookmarkStart w:id="1030" w:name="_Hlk74835745"/>
      <w:r w:rsidRPr="00017039">
        <w:t>Extra Short</w:t>
      </w:r>
    </w:p>
    <w:p w14:paraId="16631A71" w14:textId="77777777" w:rsidR="00185EC1" w:rsidRPr="00017039" w:rsidRDefault="00185EC1" w:rsidP="00185EC1">
      <w:pPr>
        <w:pStyle w:val="EmailDiscussion"/>
        <w:overflowPunct/>
        <w:autoSpaceDE/>
        <w:autoSpaceDN/>
        <w:adjustRightInd/>
        <w:ind w:left="1619" w:hanging="360"/>
        <w:textAlignment w:val="auto"/>
      </w:pPr>
      <w:r w:rsidRPr="00017039">
        <w:t>[Post114-e][061][IoT NTN] Final TP for TR 36.763 (Eutelsat)</w:t>
      </w:r>
    </w:p>
    <w:p w14:paraId="72FA17F8" w14:textId="4341D31B" w:rsidR="00185EC1" w:rsidRPr="00017039" w:rsidRDefault="00185EC1" w:rsidP="00185EC1">
      <w:pPr>
        <w:pStyle w:val="EmailDiscussion2"/>
        <w:ind w:left="1619" w:firstLine="0"/>
      </w:pPr>
      <w:r w:rsidRPr="00017039">
        <w:t xml:space="preserve">Scope: Revision of </w:t>
      </w:r>
      <w:hyperlink r:id="rId3812" w:history="1">
        <w:r w:rsidR="00CB079D">
          <w:rPr>
            <w:rStyle w:val="Hyperlink"/>
          </w:rPr>
          <w:t>R2-2106745</w:t>
        </w:r>
      </w:hyperlink>
      <w:r w:rsidRPr="00017039">
        <w:t>. Include the latest agreement(s) from current meeting. Address comments provided on-line, and further do editorial changes to the extent needed. Continue the review of the RAN2 recommendations section. Following on-line comments, the Scope recommendation shall be based on “essential” points (I.e. decided in Q2). This was also discussed in [AT114-e][033] and on-line.</w:t>
      </w:r>
    </w:p>
    <w:p w14:paraId="7F768AC3" w14:textId="77777777" w:rsidR="00185EC1" w:rsidRPr="00017039" w:rsidRDefault="00185EC1" w:rsidP="00185EC1">
      <w:pPr>
        <w:pStyle w:val="EmailDiscussion2"/>
      </w:pPr>
      <w:r w:rsidRPr="00017039">
        <w:tab/>
        <w:t>Intended outcome: RAN2 endorsed TP</w:t>
      </w:r>
    </w:p>
    <w:p w14:paraId="01B65CD8" w14:textId="3B9142B4" w:rsidR="00185EC1" w:rsidRPr="00017039" w:rsidRDefault="00185EC1" w:rsidP="00185EC1">
      <w:pPr>
        <w:pStyle w:val="EmailDiscussion2"/>
      </w:pPr>
      <w:r w:rsidRPr="00017039">
        <w:tab/>
        <w:t>Deadline: Wednesday June 2 0900 UTC</w:t>
      </w:r>
    </w:p>
    <w:p w14:paraId="6731101D" w14:textId="32E1204D" w:rsidR="00651468" w:rsidRPr="00017039" w:rsidRDefault="00651468" w:rsidP="00651468">
      <w:pPr>
        <w:pStyle w:val="EmailDiscussion2"/>
      </w:pPr>
      <w:r w:rsidRPr="00017039">
        <w:t xml:space="preserve">=&gt; Endorsed in </w:t>
      </w:r>
      <w:hyperlink r:id="rId3813" w:history="1">
        <w:r w:rsidR="00CB079D">
          <w:rPr>
            <w:rStyle w:val="Hyperlink"/>
          </w:rPr>
          <w:t>R2-2106784</w:t>
        </w:r>
      </w:hyperlink>
    </w:p>
    <w:p w14:paraId="4EB8B5B4" w14:textId="77777777" w:rsidR="008A17CC" w:rsidRPr="00017039" w:rsidRDefault="008A17CC" w:rsidP="00185EC1">
      <w:pPr>
        <w:pStyle w:val="EmailDiscussion2"/>
      </w:pPr>
    </w:p>
    <w:p w14:paraId="4A0AF4C2" w14:textId="77777777" w:rsidR="00185EC1" w:rsidRPr="00017039" w:rsidRDefault="00185EC1" w:rsidP="00185EC1">
      <w:pPr>
        <w:pStyle w:val="EmailDiscussion"/>
        <w:overflowPunct/>
        <w:autoSpaceDE/>
        <w:autoSpaceDN/>
        <w:adjustRightInd/>
        <w:ind w:left="1619" w:hanging="360"/>
        <w:textAlignment w:val="auto"/>
      </w:pPr>
      <w:r w:rsidRPr="00017039">
        <w:t>[Post114-e][108][NTN] New LS on UE location aspects (CATT)</w:t>
      </w:r>
    </w:p>
    <w:p w14:paraId="215CA094" w14:textId="11A199A9" w:rsidR="00185EC1" w:rsidRPr="00017039" w:rsidRDefault="008A17CC" w:rsidP="00185EC1">
      <w:pPr>
        <w:pStyle w:val="EmailDiscussion2"/>
      </w:pPr>
      <w:r w:rsidRPr="00017039">
        <w:tab/>
      </w:r>
      <w:r w:rsidR="00185EC1" w:rsidRPr="00017039">
        <w:t xml:space="preserve">Scope: Discuss a revision of the LS in </w:t>
      </w:r>
      <w:hyperlink r:id="rId3814" w:history="1">
        <w:r w:rsidR="00CB079D">
          <w:rPr>
            <w:rStyle w:val="Hyperlink"/>
          </w:rPr>
          <w:t>R2-2106538</w:t>
        </w:r>
      </w:hyperlink>
    </w:p>
    <w:p w14:paraId="79890908" w14:textId="5F6EFC9B" w:rsidR="00185EC1" w:rsidRPr="00017039" w:rsidRDefault="008A17CC" w:rsidP="00185EC1">
      <w:pPr>
        <w:pStyle w:val="EmailDiscussion2"/>
      </w:pPr>
      <w:r w:rsidRPr="00017039">
        <w:tab/>
      </w:r>
      <w:r w:rsidR="00185EC1" w:rsidRPr="00017039">
        <w:t xml:space="preserve">Intended outcome: Approved LS in </w:t>
      </w:r>
      <w:hyperlink r:id="rId3815" w:history="1">
        <w:r w:rsidR="00CB079D">
          <w:rPr>
            <w:rStyle w:val="Hyperlink"/>
          </w:rPr>
          <w:t>R2-2106543</w:t>
        </w:r>
      </w:hyperlink>
    </w:p>
    <w:p w14:paraId="192C6BC0" w14:textId="79A0B28D" w:rsidR="00185EC1" w:rsidRPr="00017039" w:rsidRDefault="008A17CC" w:rsidP="00185EC1">
      <w:pPr>
        <w:pStyle w:val="EmailDiscussion2"/>
      </w:pPr>
      <w:r w:rsidRPr="00017039">
        <w:tab/>
      </w:r>
      <w:r w:rsidR="00185EC1" w:rsidRPr="00017039">
        <w:t>Deadline:  Wednesday June 2 0900 UTC</w:t>
      </w:r>
    </w:p>
    <w:p w14:paraId="48F8DE39" w14:textId="44C33158" w:rsidR="00651468" w:rsidRPr="00017039" w:rsidRDefault="00651468" w:rsidP="00651468">
      <w:pPr>
        <w:pStyle w:val="EmailDiscussion2"/>
      </w:pPr>
      <w:r w:rsidRPr="00017039">
        <w:t xml:space="preserve">=&gt; Approved in </w:t>
      </w:r>
      <w:hyperlink r:id="rId3816" w:history="1">
        <w:r w:rsidR="00CB079D">
          <w:rPr>
            <w:rStyle w:val="Hyperlink"/>
          </w:rPr>
          <w:t>R2-2106543</w:t>
        </w:r>
      </w:hyperlink>
    </w:p>
    <w:p w14:paraId="582E5155" w14:textId="77777777" w:rsidR="00185EC1" w:rsidRPr="00017039" w:rsidRDefault="00185EC1" w:rsidP="00185EC1">
      <w:pPr>
        <w:pStyle w:val="EmailDiscussion2"/>
      </w:pPr>
    </w:p>
    <w:p w14:paraId="03F306A5" w14:textId="77777777" w:rsidR="00185EC1" w:rsidRPr="00017039" w:rsidRDefault="00185EC1" w:rsidP="00185EC1">
      <w:pPr>
        <w:pStyle w:val="EmailDiscussion"/>
        <w:overflowPunct/>
        <w:autoSpaceDE/>
        <w:autoSpaceDN/>
        <w:adjustRightInd/>
        <w:ind w:left="1619" w:hanging="360"/>
        <w:textAlignment w:val="auto"/>
      </w:pPr>
      <w:r w:rsidRPr="00017039">
        <w:t>[Post114-e][611] IPA CRs check (Huawei)</w:t>
      </w:r>
    </w:p>
    <w:p w14:paraId="1D529679" w14:textId="56B1F4AC" w:rsidR="00185EC1" w:rsidRPr="00017039" w:rsidRDefault="008A17CC" w:rsidP="00185EC1">
      <w:pPr>
        <w:pStyle w:val="EmailDiscussion2"/>
      </w:pPr>
      <w:r w:rsidRPr="00017039">
        <w:tab/>
      </w:r>
      <w:r w:rsidR="00185EC1" w:rsidRPr="00017039">
        <w:t xml:space="preserve">Scope: (leftover) Finally agree the IPA CRs </w:t>
      </w:r>
      <w:hyperlink r:id="rId3817" w:history="1">
        <w:r w:rsidR="00CB079D">
          <w:rPr>
            <w:rStyle w:val="Hyperlink"/>
          </w:rPr>
          <w:t>R2-2105044</w:t>
        </w:r>
      </w:hyperlink>
      <w:r w:rsidR="00185EC1" w:rsidRPr="00017039">
        <w:t xml:space="preserve">, </w:t>
      </w:r>
      <w:hyperlink r:id="rId3818" w:history="1">
        <w:r w:rsidR="00CB079D">
          <w:rPr>
            <w:rStyle w:val="Hyperlink"/>
          </w:rPr>
          <w:t>R2-2105048</w:t>
        </w:r>
      </w:hyperlink>
      <w:r w:rsidR="00185EC1" w:rsidRPr="00017039">
        <w:t xml:space="preserve">, or revision thereof if revisions are found needed </w:t>
      </w:r>
    </w:p>
    <w:p w14:paraId="04637215" w14:textId="12D84004" w:rsidR="00185EC1" w:rsidRPr="00017039" w:rsidRDefault="008A17CC" w:rsidP="00185EC1">
      <w:pPr>
        <w:pStyle w:val="EmailDiscussion2"/>
      </w:pPr>
      <w:r w:rsidRPr="00017039">
        <w:tab/>
      </w:r>
      <w:r w:rsidR="00185EC1" w:rsidRPr="00017039">
        <w:t>Intended outcome: Agreed CRs</w:t>
      </w:r>
    </w:p>
    <w:p w14:paraId="761C4619" w14:textId="76C86084" w:rsidR="00185EC1" w:rsidRPr="00017039" w:rsidRDefault="008A17CC" w:rsidP="00185EC1">
      <w:pPr>
        <w:pStyle w:val="EmailDiscussion2"/>
      </w:pPr>
      <w:r w:rsidRPr="00017039">
        <w:tab/>
      </w:r>
      <w:r w:rsidR="00185EC1" w:rsidRPr="00017039">
        <w:t>Deadline: Wednesday June 2 0900 UTC</w:t>
      </w:r>
    </w:p>
    <w:p w14:paraId="24AE25FD" w14:textId="75E8CAA7" w:rsidR="00651468" w:rsidRPr="00017039" w:rsidRDefault="00651468" w:rsidP="00651468">
      <w:pPr>
        <w:pStyle w:val="EmailDiscussion2"/>
      </w:pPr>
      <w:r w:rsidRPr="00017039">
        <w:t xml:space="preserve">=&gt; Agreed in </w:t>
      </w:r>
      <w:hyperlink r:id="rId3819" w:history="1">
        <w:r w:rsidR="00CB079D">
          <w:rPr>
            <w:rStyle w:val="Hyperlink"/>
          </w:rPr>
          <w:t>R2-2105044</w:t>
        </w:r>
      </w:hyperlink>
      <w:r w:rsidRPr="00017039">
        <w:t xml:space="preserve"> and </w:t>
      </w:r>
      <w:hyperlink r:id="rId3820" w:history="1">
        <w:r w:rsidR="00CB079D">
          <w:rPr>
            <w:rStyle w:val="Hyperlink"/>
          </w:rPr>
          <w:t>R2-2105048</w:t>
        </w:r>
      </w:hyperlink>
    </w:p>
    <w:p w14:paraId="002BA038" w14:textId="77777777" w:rsidR="00651468" w:rsidRPr="00017039" w:rsidRDefault="00651468" w:rsidP="00185EC1">
      <w:pPr>
        <w:pStyle w:val="EmailDiscussion2"/>
      </w:pPr>
    </w:p>
    <w:p w14:paraId="35BA2F4F" w14:textId="77777777" w:rsidR="00185EC1" w:rsidRPr="00017039" w:rsidRDefault="00185EC1" w:rsidP="00185EC1">
      <w:pPr>
        <w:pStyle w:val="BoldComments"/>
      </w:pPr>
      <w:r w:rsidRPr="00017039">
        <w:t>Short</w:t>
      </w:r>
    </w:p>
    <w:p w14:paraId="42B5B7D9" w14:textId="77777777" w:rsidR="00185EC1" w:rsidRPr="00017039" w:rsidRDefault="00185EC1" w:rsidP="00185EC1">
      <w:pPr>
        <w:pStyle w:val="EmailDiscussion"/>
        <w:overflowPunct/>
        <w:autoSpaceDE/>
        <w:autoSpaceDN/>
        <w:adjustRightInd/>
        <w:ind w:left="1619" w:hanging="360"/>
        <w:textAlignment w:val="auto"/>
      </w:pPr>
      <w:r w:rsidRPr="00017039">
        <w:t xml:space="preserve">[Post114-e][050][NR1516] RRC </w:t>
      </w:r>
      <w:proofErr w:type="spellStart"/>
      <w:r w:rsidRPr="00017039">
        <w:t>Misc</w:t>
      </w:r>
      <w:proofErr w:type="spellEnd"/>
      <w:r w:rsidRPr="00017039">
        <w:t xml:space="preserve"> Corrections CRs (Ericsson)</w:t>
      </w:r>
    </w:p>
    <w:p w14:paraId="505AEAFB" w14:textId="19FBC07B" w:rsidR="00185EC1" w:rsidRPr="00017039" w:rsidRDefault="00185EC1" w:rsidP="00185EC1">
      <w:pPr>
        <w:pStyle w:val="EmailDiscussion2"/>
      </w:pPr>
      <w:r w:rsidRPr="00017039">
        <w:tab/>
        <w:t xml:space="preserve">Scope: Email approval revisions of </w:t>
      </w:r>
      <w:hyperlink r:id="rId3821" w:history="1">
        <w:r w:rsidR="00CB079D">
          <w:rPr>
            <w:rStyle w:val="Hyperlink"/>
          </w:rPr>
          <w:t>R2-2105938</w:t>
        </w:r>
      </w:hyperlink>
      <w:r w:rsidRPr="00017039">
        <w:t xml:space="preserve">, </w:t>
      </w:r>
      <w:hyperlink r:id="rId3822" w:history="1">
        <w:r w:rsidR="00CB079D">
          <w:rPr>
            <w:rStyle w:val="Hyperlink"/>
          </w:rPr>
          <w:t>R2-2105939</w:t>
        </w:r>
      </w:hyperlink>
      <w:r w:rsidRPr="00017039">
        <w:t>. These CRs were also discussed in [AT114-e][003]</w:t>
      </w:r>
    </w:p>
    <w:p w14:paraId="4AF56F48" w14:textId="77777777" w:rsidR="00185EC1" w:rsidRPr="00017039" w:rsidRDefault="00185EC1" w:rsidP="00185EC1">
      <w:pPr>
        <w:pStyle w:val="EmailDiscussion2"/>
      </w:pPr>
      <w:r w:rsidRPr="00017039">
        <w:tab/>
        <w:t>Intended outcome: Agreed CRs (for RP)</w:t>
      </w:r>
    </w:p>
    <w:p w14:paraId="44BAFDAA" w14:textId="79B911C7" w:rsidR="00185EC1" w:rsidRPr="00017039" w:rsidRDefault="00185EC1" w:rsidP="00185EC1">
      <w:pPr>
        <w:pStyle w:val="EmailDiscussion2"/>
      </w:pPr>
      <w:r w:rsidRPr="00017039">
        <w:tab/>
        <w:t>Deadline: Short</w:t>
      </w:r>
    </w:p>
    <w:p w14:paraId="0E778836" w14:textId="58BBC8B3" w:rsidR="00651468" w:rsidRPr="00017039" w:rsidRDefault="00651468" w:rsidP="00651468">
      <w:pPr>
        <w:pStyle w:val="EmailDiscussion2"/>
        <w:rPr>
          <w:rFonts w:ascii="Calibri" w:hAnsi="Calibri"/>
        </w:rPr>
      </w:pPr>
      <w:r w:rsidRPr="00017039">
        <w:t xml:space="preserve">=&gt; Agreed in </w:t>
      </w:r>
      <w:hyperlink r:id="rId3823" w:history="1">
        <w:r w:rsidR="00CB079D">
          <w:rPr>
            <w:rStyle w:val="Hyperlink"/>
          </w:rPr>
          <w:t>R2-2106715</w:t>
        </w:r>
      </w:hyperlink>
      <w:r w:rsidRPr="00017039">
        <w:t xml:space="preserve"> and </w:t>
      </w:r>
      <w:hyperlink r:id="rId3824" w:history="1">
        <w:r w:rsidR="00CB079D">
          <w:rPr>
            <w:rStyle w:val="Hyperlink"/>
          </w:rPr>
          <w:t>R2-2106716</w:t>
        </w:r>
      </w:hyperlink>
    </w:p>
    <w:p w14:paraId="54A23ACC" w14:textId="77777777" w:rsidR="00185EC1" w:rsidRPr="00017039" w:rsidRDefault="00185EC1" w:rsidP="00185EC1">
      <w:pPr>
        <w:pStyle w:val="EmailDiscussion2"/>
      </w:pPr>
    </w:p>
    <w:p w14:paraId="6EB68E5B" w14:textId="77777777" w:rsidR="00185EC1" w:rsidRPr="00017039" w:rsidRDefault="00185EC1" w:rsidP="00185EC1">
      <w:pPr>
        <w:pStyle w:val="EmailDiscussion"/>
        <w:overflowPunct/>
        <w:autoSpaceDE/>
        <w:autoSpaceDN/>
        <w:adjustRightInd/>
        <w:ind w:left="1619" w:hanging="360"/>
        <w:textAlignment w:val="auto"/>
      </w:pPr>
      <w:r w:rsidRPr="00017039">
        <w:t>[Post114-e][051][NR15] Abortion of RRC connection resume (Huawei)</w:t>
      </w:r>
    </w:p>
    <w:p w14:paraId="6C8028A0" w14:textId="09CA8AF4" w:rsidR="00185EC1" w:rsidRPr="00017039" w:rsidRDefault="00185EC1" w:rsidP="00185EC1">
      <w:pPr>
        <w:pStyle w:val="EmailDiscussion2"/>
      </w:pPr>
      <w:r w:rsidRPr="00017039">
        <w:tab/>
        <w:t xml:space="preserve">Scope: Email approval revisions of </w:t>
      </w:r>
      <w:hyperlink r:id="rId3825" w:history="1">
        <w:r w:rsidR="00CB079D">
          <w:rPr>
            <w:rStyle w:val="Hyperlink"/>
          </w:rPr>
          <w:t>R2-2105583</w:t>
        </w:r>
      </w:hyperlink>
      <w:r w:rsidRPr="00017039">
        <w:t xml:space="preserve">, </w:t>
      </w:r>
      <w:hyperlink r:id="rId3826" w:history="1">
        <w:r w:rsidR="00CB079D">
          <w:rPr>
            <w:rStyle w:val="Hyperlink"/>
          </w:rPr>
          <w:t>R2-2105584</w:t>
        </w:r>
      </w:hyperlink>
      <w:r w:rsidRPr="00017039">
        <w:t xml:space="preserve"> (NR), and related companion CRs for LTE. These CRs were also discussed in [AT114-e][004]</w:t>
      </w:r>
    </w:p>
    <w:p w14:paraId="0BA36DCD" w14:textId="77777777" w:rsidR="00185EC1" w:rsidRPr="00017039" w:rsidRDefault="00185EC1" w:rsidP="00185EC1">
      <w:pPr>
        <w:pStyle w:val="EmailDiscussion2"/>
      </w:pPr>
      <w:r w:rsidRPr="00017039">
        <w:tab/>
        <w:t>Intended outcome: Agreed CRs (for RP)</w:t>
      </w:r>
    </w:p>
    <w:p w14:paraId="17B805B3" w14:textId="3166C5A6" w:rsidR="00185EC1" w:rsidRPr="00017039" w:rsidRDefault="00185EC1" w:rsidP="00185EC1">
      <w:pPr>
        <w:pStyle w:val="EmailDiscussion2"/>
      </w:pPr>
      <w:r w:rsidRPr="00017039">
        <w:lastRenderedPageBreak/>
        <w:tab/>
        <w:t>Deadline: Short</w:t>
      </w:r>
    </w:p>
    <w:p w14:paraId="02E12A34" w14:textId="050E98E9" w:rsidR="00651468" w:rsidRPr="00017039" w:rsidRDefault="00651468" w:rsidP="00185EC1">
      <w:pPr>
        <w:pStyle w:val="EmailDiscussion2"/>
        <w:rPr>
          <w:lang w:val="en-US"/>
        </w:rPr>
      </w:pPr>
      <w:r w:rsidRPr="00017039">
        <w:t xml:space="preserve">=&gt; Agreed in </w:t>
      </w:r>
      <w:hyperlink r:id="rId3827" w:history="1">
        <w:r w:rsidR="00CB079D">
          <w:rPr>
            <w:rStyle w:val="Hyperlink"/>
            <w:lang w:val="en-US"/>
          </w:rPr>
          <w:t>R2-2106732</w:t>
        </w:r>
      </w:hyperlink>
      <w:r w:rsidRPr="00017039">
        <w:rPr>
          <w:lang w:val="en-US"/>
        </w:rPr>
        <w:t xml:space="preserve"> and </w:t>
      </w:r>
      <w:hyperlink r:id="rId3828" w:history="1">
        <w:r w:rsidR="00CB079D">
          <w:rPr>
            <w:rStyle w:val="Hyperlink"/>
            <w:lang w:val="en-US"/>
          </w:rPr>
          <w:t>R2-2106733</w:t>
        </w:r>
      </w:hyperlink>
    </w:p>
    <w:p w14:paraId="4E2FA8CD" w14:textId="77777777" w:rsidR="00651468" w:rsidRPr="00017039" w:rsidRDefault="00651468" w:rsidP="00651468">
      <w:pPr>
        <w:pStyle w:val="EmailDiscussion"/>
        <w:numPr>
          <w:ilvl w:val="0"/>
          <w:numId w:val="0"/>
        </w:numPr>
        <w:overflowPunct/>
        <w:autoSpaceDE/>
        <w:autoSpaceDN/>
        <w:adjustRightInd/>
        <w:ind w:left="1259"/>
        <w:textAlignment w:val="auto"/>
      </w:pPr>
    </w:p>
    <w:p w14:paraId="1004F994" w14:textId="131CAD43" w:rsidR="00185EC1" w:rsidRPr="00017039" w:rsidRDefault="00185EC1" w:rsidP="00651468">
      <w:pPr>
        <w:pStyle w:val="EmailDiscussion"/>
        <w:numPr>
          <w:ilvl w:val="0"/>
          <w:numId w:val="0"/>
        </w:numPr>
        <w:overflowPunct/>
        <w:autoSpaceDE/>
        <w:autoSpaceDN/>
        <w:adjustRightInd/>
        <w:ind w:left="1259"/>
        <w:textAlignment w:val="auto"/>
      </w:pPr>
      <w:r w:rsidRPr="00017039">
        <w:t xml:space="preserve">[Post114-e][052][NR15] RRC </w:t>
      </w:r>
      <w:proofErr w:type="spellStart"/>
      <w:r w:rsidRPr="00017039">
        <w:t>fullconfig</w:t>
      </w:r>
      <w:proofErr w:type="spellEnd"/>
      <w:r w:rsidRPr="00017039">
        <w:t xml:space="preserve"> for SN modification (NTT DOCOMO)</w:t>
      </w:r>
    </w:p>
    <w:p w14:paraId="29E74E60" w14:textId="184AB372" w:rsidR="00185EC1" w:rsidRPr="00017039" w:rsidRDefault="00185EC1" w:rsidP="00185EC1">
      <w:pPr>
        <w:pStyle w:val="EmailDiscussion2"/>
      </w:pPr>
      <w:r w:rsidRPr="00017039">
        <w:tab/>
        <w:t xml:space="preserve">Scope: Email approval revisions of </w:t>
      </w:r>
      <w:hyperlink r:id="rId3829" w:history="1">
        <w:r w:rsidR="00CB079D">
          <w:rPr>
            <w:rStyle w:val="Hyperlink"/>
          </w:rPr>
          <w:t>R2-2106216</w:t>
        </w:r>
      </w:hyperlink>
      <w:r w:rsidRPr="00017039">
        <w:t xml:space="preserve">, </w:t>
      </w:r>
      <w:hyperlink r:id="rId3830" w:history="1">
        <w:r w:rsidR="00CB079D">
          <w:rPr>
            <w:rStyle w:val="Hyperlink"/>
          </w:rPr>
          <w:t>R2-2106269</w:t>
        </w:r>
      </w:hyperlink>
      <w:r w:rsidRPr="00017039">
        <w:t>. These CRs were also discussed in [AT114-e][008]</w:t>
      </w:r>
    </w:p>
    <w:p w14:paraId="29B687C7" w14:textId="77777777" w:rsidR="00185EC1" w:rsidRPr="00017039" w:rsidRDefault="00185EC1" w:rsidP="00185EC1">
      <w:pPr>
        <w:pStyle w:val="EmailDiscussion2"/>
      </w:pPr>
      <w:r w:rsidRPr="00017039">
        <w:tab/>
        <w:t>Intended outcome: Agreed CRs (for RP)</w:t>
      </w:r>
    </w:p>
    <w:p w14:paraId="5A839B08" w14:textId="156B9991" w:rsidR="00185EC1" w:rsidRPr="00017039" w:rsidRDefault="00185EC1" w:rsidP="00185EC1">
      <w:pPr>
        <w:pStyle w:val="EmailDiscussion2"/>
      </w:pPr>
      <w:r w:rsidRPr="00017039">
        <w:tab/>
        <w:t>Deadline: Short</w:t>
      </w:r>
    </w:p>
    <w:p w14:paraId="5BEF0207" w14:textId="3E6FC69A" w:rsidR="00651468" w:rsidRPr="00017039" w:rsidRDefault="00651468" w:rsidP="00185EC1">
      <w:pPr>
        <w:pStyle w:val="EmailDiscussion2"/>
        <w:rPr>
          <w:lang w:val="en-US"/>
        </w:rPr>
      </w:pPr>
      <w:r w:rsidRPr="00017039">
        <w:t xml:space="preserve">=&gt; Agreed in </w:t>
      </w:r>
      <w:hyperlink r:id="rId3831" w:history="1">
        <w:r w:rsidR="00CB079D">
          <w:rPr>
            <w:rStyle w:val="Hyperlink"/>
          </w:rPr>
          <w:t>R2-2106780</w:t>
        </w:r>
      </w:hyperlink>
      <w:r w:rsidRPr="00017039">
        <w:t xml:space="preserve"> (36.331 Rel-15), </w:t>
      </w:r>
      <w:hyperlink r:id="rId3832" w:history="1">
        <w:r w:rsidR="00CB079D">
          <w:rPr>
            <w:rStyle w:val="Hyperlink"/>
          </w:rPr>
          <w:t>R2-2106781</w:t>
        </w:r>
      </w:hyperlink>
      <w:r w:rsidRPr="00017039">
        <w:t xml:space="preserve"> (36.331 Rel-16), </w:t>
      </w:r>
      <w:hyperlink r:id="rId3833" w:history="1">
        <w:r w:rsidR="00CB079D">
          <w:rPr>
            <w:rStyle w:val="Hyperlink"/>
          </w:rPr>
          <w:t>R2-2106782</w:t>
        </w:r>
      </w:hyperlink>
      <w:r w:rsidRPr="00017039">
        <w:t xml:space="preserve"> (37.340 Rel-15) and </w:t>
      </w:r>
      <w:hyperlink r:id="rId3834" w:history="1">
        <w:r w:rsidR="00CB079D">
          <w:rPr>
            <w:rStyle w:val="Hyperlink"/>
          </w:rPr>
          <w:t>R2-2106783</w:t>
        </w:r>
      </w:hyperlink>
      <w:r w:rsidRPr="00017039">
        <w:t xml:space="preserve"> (37.340 Rel-16).</w:t>
      </w:r>
    </w:p>
    <w:p w14:paraId="3878834A" w14:textId="77777777" w:rsidR="008A17CC" w:rsidRPr="00017039" w:rsidRDefault="008A17CC" w:rsidP="00185EC1">
      <w:pPr>
        <w:pStyle w:val="EmailDiscussion2"/>
        <w:rPr>
          <w:lang w:val="en-US"/>
        </w:rPr>
      </w:pPr>
    </w:p>
    <w:p w14:paraId="68AC5391" w14:textId="77777777" w:rsidR="00185EC1" w:rsidRPr="00017039" w:rsidRDefault="00185EC1" w:rsidP="00185EC1">
      <w:pPr>
        <w:pStyle w:val="EmailDiscussion"/>
        <w:overflowPunct/>
        <w:autoSpaceDE/>
        <w:autoSpaceDN/>
        <w:adjustRightInd/>
        <w:ind w:left="1619" w:hanging="360"/>
        <w:textAlignment w:val="auto"/>
      </w:pPr>
      <w:r w:rsidRPr="00017039">
        <w:t>[Post114-e][053][NR15] Fallback Band Combination Removing (ZTE)</w:t>
      </w:r>
    </w:p>
    <w:p w14:paraId="360EE33A" w14:textId="045BE4EF" w:rsidR="00185EC1" w:rsidRPr="00017039" w:rsidRDefault="00185EC1" w:rsidP="00185EC1">
      <w:pPr>
        <w:pStyle w:val="EmailDiscussion2"/>
      </w:pPr>
      <w:r w:rsidRPr="00017039">
        <w:tab/>
        <w:t xml:space="preserve">Scope: Email approval revisions of </w:t>
      </w:r>
      <w:hyperlink r:id="rId3835" w:history="1">
        <w:r w:rsidR="00CB079D">
          <w:rPr>
            <w:rStyle w:val="Hyperlink"/>
          </w:rPr>
          <w:t>R2-2106360</w:t>
        </w:r>
      </w:hyperlink>
      <w:r w:rsidRPr="00017039">
        <w:t xml:space="preserve">, </w:t>
      </w:r>
      <w:hyperlink r:id="rId3836" w:history="1">
        <w:r w:rsidR="00CB079D">
          <w:rPr>
            <w:rStyle w:val="Hyperlink"/>
          </w:rPr>
          <w:t>R2-2105173</w:t>
        </w:r>
      </w:hyperlink>
      <w:r w:rsidRPr="00017039">
        <w:t>. These CRs were also discussed in [AT114-e][010]</w:t>
      </w:r>
    </w:p>
    <w:p w14:paraId="74300414" w14:textId="77777777" w:rsidR="00185EC1" w:rsidRPr="00017039" w:rsidRDefault="00185EC1" w:rsidP="00185EC1">
      <w:pPr>
        <w:pStyle w:val="EmailDiscussion2"/>
      </w:pPr>
      <w:r w:rsidRPr="00017039">
        <w:tab/>
        <w:t>Intended outcome: Agreed CRs (for RP)</w:t>
      </w:r>
    </w:p>
    <w:p w14:paraId="71197590" w14:textId="7F5FEF7A" w:rsidR="00185EC1" w:rsidRPr="00017039" w:rsidRDefault="00185EC1" w:rsidP="00185EC1">
      <w:pPr>
        <w:pStyle w:val="EmailDiscussion2"/>
      </w:pPr>
      <w:r w:rsidRPr="00017039">
        <w:tab/>
        <w:t>Deadline: Short</w:t>
      </w:r>
    </w:p>
    <w:p w14:paraId="1E73098B" w14:textId="2D0BECD7" w:rsidR="00651468" w:rsidRPr="00017039" w:rsidRDefault="00651468" w:rsidP="00185EC1">
      <w:pPr>
        <w:pStyle w:val="EmailDiscussion2"/>
        <w:rPr>
          <w:lang w:val="en-US"/>
        </w:rPr>
      </w:pPr>
      <w:r w:rsidRPr="00017039">
        <w:t xml:space="preserve">=&gt; Agreed in </w:t>
      </w:r>
      <w:hyperlink r:id="rId3837" w:history="1">
        <w:r w:rsidR="00CB079D">
          <w:rPr>
            <w:rStyle w:val="Hyperlink"/>
          </w:rPr>
          <w:t>R2-2106769</w:t>
        </w:r>
      </w:hyperlink>
      <w:r w:rsidRPr="00017039">
        <w:t xml:space="preserve"> and </w:t>
      </w:r>
      <w:hyperlink r:id="rId3838" w:history="1">
        <w:r w:rsidR="00CB079D">
          <w:rPr>
            <w:rStyle w:val="Hyperlink"/>
          </w:rPr>
          <w:t>R2-2106770</w:t>
        </w:r>
      </w:hyperlink>
    </w:p>
    <w:p w14:paraId="78C010B7" w14:textId="77777777" w:rsidR="00185EC1" w:rsidRPr="00017039" w:rsidRDefault="00185EC1" w:rsidP="00185EC1">
      <w:pPr>
        <w:pStyle w:val="EmailDiscussion2"/>
      </w:pPr>
    </w:p>
    <w:p w14:paraId="7B4E42F9" w14:textId="77777777" w:rsidR="00185EC1" w:rsidRPr="00017039" w:rsidRDefault="00185EC1" w:rsidP="00185EC1">
      <w:pPr>
        <w:pStyle w:val="EmailDiscussion"/>
        <w:overflowPunct/>
        <w:autoSpaceDE/>
        <w:autoSpaceDN/>
        <w:adjustRightInd/>
        <w:ind w:left="1619" w:hanging="360"/>
        <w:textAlignment w:val="auto"/>
      </w:pPr>
      <w:r w:rsidRPr="00017039">
        <w:t>[Post114-e][054][MBS] Running CR Stage-2 (CMCC)</w:t>
      </w:r>
    </w:p>
    <w:p w14:paraId="046C4C76" w14:textId="77777777" w:rsidR="00185EC1" w:rsidRPr="00017039" w:rsidRDefault="00185EC1" w:rsidP="00185EC1">
      <w:pPr>
        <w:pStyle w:val="EmailDiscussion2"/>
      </w:pPr>
      <w:r w:rsidRPr="00017039">
        <w:tab/>
        <w:t xml:space="preserve">Scope: Capture agreements of R2-114-e. Endorse </w:t>
      </w:r>
      <w:proofErr w:type="spellStart"/>
      <w:r w:rsidRPr="00017039">
        <w:t>Runing</w:t>
      </w:r>
      <w:proofErr w:type="spellEnd"/>
      <w:r w:rsidRPr="00017039">
        <w:t xml:space="preserve"> CR</w:t>
      </w:r>
    </w:p>
    <w:p w14:paraId="49BE040A" w14:textId="77777777" w:rsidR="00185EC1" w:rsidRPr="00017039" w:rsidRDefault="00185EC1" w:rsidP="00185EC1">
      <w:pPr>
        <w:pStyle w:val="EmailDiscussion2"/>
      </w:pPr>
      <w:r w:rsidRPr="00017039">
        <w:tab/>
        <w:t>Intended outcome: Endorsed CR (not for RP)</w:t>
      </w:r>
    </w:p>
    <w:p w14:paraId="19ADBDD1" w14:textId="43E61324" w:rsidR="00185EC1" w:rsidRPr="00017039" w:rsidRDefault="00185EC1" w:rsidP="00185EC1">
      <w:pPr>
        <w:pStyle w:val="EmailDiscussion2"/>
      </w:pPr>
      <w:r w:rsidRPr="00017039">
        <w:tab/>
        <w:t>Deadline: Short (not for RP)</w:t>
      </w:r>
    </w:p>
    <w:p w14:paraId="6C79120F" w14:textId="2BB44C73" w:rsidR="00651468" w:rsidRPr="00017039" w:rsidRDefault="00651468" w:rsidP="00185EC1">
      <w:pPr>
        <w:pStyle w:val="EmailDiscussion2"/>
      </w:pPr>
      <w:r w:rsidRPr="00017039">
        <w:t xml:space="preserve">=&gt; Endorsed as a running CR in </w:t>
      </w:r>
      <w:hyperlink r:id="rId3839" w:history="1">
        <w:r w:rsidR="00CB079D">
          <w:rPr>
            <w:rStyle w:val="Hyperlink"/>
          </w:rPr>
          <w:t>R2-2106554</w:t>
        </w:r>
      </w:hyperlink>
      <w:r w:rsidRPr="00017039">
        <w:t>.</w:t>
      </w:r>
    </w:p>
    <w:p w14:paraId="3957A7A9" w14:textId="77777777" w:rsidR="00185EC1" w:rsidRPr="00017039" w:rsidRDefault="00185EC1" w:rsidP="00185EC1">
      <w:pPr>
        <w:pStyle w:val="EmailDiscussion2"/>
      </w:pPr>
    </w:p>
    <w:p w14:paraId="72C7C2BA" w14:textId="77777777" w:rsidR="00185EC1" w:rsidRPr="00017039" w:rsidRDefault="00185EC1" w:rsidP="00185EC1">
      <w:pPr>
        <w:pStyle w:val="EmailDiscussion"/>
        <w:overflowPunct/>
        <w:autoSpaceDE/>
        <w:autoSpaceDN/>
        <w:adjustRightInd/>
        <w:ind w:left="1619" w:hanging="360"/>
        <w:textAlignment w:val="auto"/>
      </w:pPr>
      <w:r w:rsidRPr="00017039">
        <w:t>[Post114-e][055][MBS] LS out to R1 (Huawei)</w:t>
      </w:r>
    </w:p>
    <w:p w14:paraId="74864C95" w14:textId="77777777" w:rsidR="00185EC1" w:rsidRPr="00017039" w:rsidRDefault="00185EC1" w:rsidP="00185EC1">
      <w:pPr>
        <w:pStyle w:val="EmailDiscussion2"/>
      </w:pPr>
      <w:r w:rsidRPr="00017039">
        <w:tab/>
        <w:t>Scope: LS out, inform R1 of agreements that may be relevant to L1 (in particular single MCCH), can also inform of other agreements if desired/agreeable.</w:t>
      </w:r>
    </w:p>
    <w:p w14:paraId="5F34E970" w14:textId="77777777" w:rsidR="00185EC1" w:rsidRPr="00017039" w:rsidRDefault="00185EC1" w:rsidP="00185EC1">
      <w:pPr>
        <w:pStyle w:val="EmailDiscussion2"/>
      </w:pPr>
      <w:r w:rsidRPr="00017039">
        <w:tab/>
        <w:t>Intended outcome: Approved LS out</w:t>
      </w:r>
    </w:p>
    <w:p w14:paraId="0BEC4A87" w14:textId="247E64D7" w:rsidR="00185EC1" w:rsidRPr="00017039" w:rsidRDefault="00185EC1" w:rsidP="00185EC1">
      <w:pPr>
        <w:pStyle w:val="EmailDiscussion2"/>
      </w:pPr>
      <w:r w:rsidRPr="00017039">
        <w:tab/>
        <w:t>Deadline: Short (not for RP)</w:t>
      </w:r>
    </w:p>
    <w:p w14:paraId="1FEF43DB" w14:textId="20BA9456" w:rsidR="00CA32F8" w:rsidRPr="00017039" w:rsidRDefault="00CA32F8" w:rsidP="00185EC1">
      <w:pPr>
        <w:pStyle w:val="EmailDiscussion2"/>
      </w:pPr>
      <w:r w:rsidRPr="00017039">
        <w:t xml:space="preserve">=&gt; Approved in </w:t>
      </w:r>
      <w:hyperlink r:id="rId3840" w:history="1">
        <w:r w:rsidR="00CB079D">
          <w:rPr>
            <w:rStyle w:val="Hyperlink"/>
          </w:rPr>
          <w:t>R2-2106544</w:t>
        </w:r>
      </w:hyperlink>
      <w:r w:rsidRPr="00017039">
        <w:t>.</w:t>
      </w:r>
    </w:p>
    <w:p w14:paraId="02F3D28C" w14:textId="77777777" w:rsidR="00185EC1" w:rsidRPr="00017039" w:rsidRDefault="00185EC1" w:rsidP="00185EC1">
      <w:pPr>
        <w:pStyle w:val="EmailDiscussion2"/>
      </w:pPr>
    </w:p>
    <w:p w14:paraId="5EE0EC7F" w14:textId="77777777" w:rsidR="00185EC1" w:rsidRPr="00017039" w:rsidRDefault="00185EC1" w:rsidP="00185EC1">
      <w:pPr>
        <w:pStyle w:val="EmailDiscussion"/>
        <w:overflowPunct/>
        <w:autoSpaceDE/>
        <w:autoSpaceDN/>
        <w:adjustRightInd/>
        <w:ind w:left="1619" w:hanging="360"/>
        <w:textAlignment w:val="auto"/>
      </w:pPr>
      <w:r w:rsidRPr="00017039">
        <w:t>[Post114-e][056][</w:t>
      </w:r>
      <w:proofErr w:type="spellStart"/>
      <w:r w:rsidRPr="00017039">
        <w:t>QoE</w:t>
      </w:r>
      <w:proofErr w:type="spellEnd"/>
      <w:r w:rsidRPr="00017039">
        <w:t>] Running CR RRC (Ericsson)</w:t>
      </w:r>
    </w:p>
    <w:p w14:paraId="75DDA159" w14:textId="73BF7202" w:rsidR="00185EC1" w:rsidRPr="00017039" w:rsidRDefault="00185EC1" w:rsidP="00185EC1">
      <w:pPr>
        <w:pStyle w:val="EmailDiscussion2"/>
      </w:pPr>
      <w:r w:rsidRPr="00017039">
        <w:tab/>
        <w:t xml:space="preserve">Scope: Review and agree: The input contents (that was provided in </w:t>
      </w:r>
      <w:hyperlink r:id="rId3841" w:history="1">
        <w:r w:rsidR="00CB079D">
          <w:rPr>
            <w:rStyle w:val="Hyperlink"/>
          </w:rPr>
          <w:t>R2-2105895</w:t>
        </w:r>
      </w:hyperlink>
      <w:r w:rsidRPr="00017039">
        <w:t>) and capture of agreements of current meeting.</w:t>
      </w:r>
    </w:p>
    <w:p w14:paraId="5283C2AD" w14:textId="77777777" w:rsidR="00185EC1" w:rsidRPr="00017039" w:rsidRDefault="00185EC1" w:rsidP="00185EC1">
      <w:pPr>
        <w:pStyle w:val="EmailDiscussion2"/>
      </w:pPr>
      <w:r w:rsidRPr="00017039">
        <w:tab/>
        <w:t>Intended outcome: Endorsed Running CR 38331</w:t>
      </w:r>
    </w:p>
    <w:p w14:paraId="23D03DB1" w14:textId="77777777" w:rsidR="00185EC1" w:rsidRPr="00017039" w:rsidRDefault="00185EC1" w:rsidP="00185EC1">
      <w:pPr>
        <w:pStyle w:val="EmailDiscussion2"/>
      </w:pPr>
      <w:r w:rsidRPr="00017039">
        <w:tab/>
        <w:t>Deadline: Short (not for RP)</w:t>
      </w:r>
    </w:p>
    <w:p w14:paraId="6747B862" w14:textId="692C4285" w:rsidR="00CA32F8" w:rsidRPr="00017039" w:rsidRDefault="00CA32F8" w:rsidP="00CA32F8">
      <w:pPr>
        <w:pStyle w:val="EmailDiscussion2"/>
      </w:pPr>
      <w:r w:rsidRPr="00017039">
        <w:t xml:space="preserve">=&gt; Endorsed as a running CR in </w:t>
      </w:r>
      <w:hyperlink r:id="rId3842" w:history="1">
        <w:r w:rsidR="00CB079D">
          <w:rPr>
            <w:rStyle w:val="Hyperlink"/>
          </w:rPr>
          <w:t>R2-2106683</w:t>
        </w:r>
      </w:hyperlink>
      <w:r w:rsidRPr="00017039">
        <w:t>.</w:t>
      </w:r>
    </w:p>
    <w:p w14:paraId="06DB76C9" w14:textId="77777777" w:rsidR="00185EC1" w:rsidRPr="00017039" w:rsidRDefault="00185EC1" w:rsidP="00185EC1">
      <w:pPr>
        <w:pStyle w:val="Doc-text2"/>
      </w:pPr>
    </w:p>
    <w:p w14:paraId="2C68BB70" w14:textId="77777777" w:rsidR="00185EC1" w:rsidRPr="00017039" w:rsidRDefault="00185EC1" w:rsidP="00185EC1">
      <w:pPr>
        <w:pStyle w:val="EmailDiscussion"/>
        <w:overflowPunct/>
        <w:autoSpaceDE/>
        <w:autoSpaceDN/>
        <w:adjustRightInd/>
        <w:ind w:left="1619" w:hanging="360"/>
        <w:textAlignment w:val="auto"/>
      </w:pPr>
      <w:r w:rsidRPr="00017039">
        <w:t>[Post114-e][057][</w:t>
      </w:r>
      <w:proofErr w:type="spellStart"/>
      <w:r w:rsidRPr="00017039">
        <w:t>QoE</w:t>
      </w:r>
      <w:proofErr w:type="spellEnd"/>
      <w:r w:rsidRPr="00017039">
        <w:t>] Running CR Stage-2 (China Unicom)</w:t>
      </w:r>
    </w:p>
    <w:p w14:paraId="48EB76ED" w14:textId="77777777" w:rsidR="00185EC1" w:rsidRPr="00017039" w:rsidRDefault="00185EC1" w:rsidP="00185EC1">
      <w:pPr>
        <w:pStyle w:val="EmailDiscussion2"/>
      </w:pPr>
      <w:r w:rsidRPr="00017039">
        <w:tab/>
        <w:t xml:space="preserve">Scope: Decide what and how to capture in Stage-2 (can make the email agreement an editors note). Capture agreements so far. </w:t>
      </w:r>
    </w:p>
    <w:p w14:paraId="0C3E47A1" w14:textId="77777777" w:rsidR="00185EC1" w:rsidRPr="00017039" w:rsidRDefault="00185EC1" w:rsidP="00185EC1">
      <w:pPr>
        <w:pStyle w:val="EmailDiscussion2"/>
      </w:pPr>
      <w:r w:rsidRPr="00017039">
        <w:tab/>
        <w:t>Intended outcome: Endorsed Running CR 38300</w:t>
      </w:r>
    </w:p>
    <w:p w14:paraId="4C4EA3AF" w14:textId="77777777" w:rsidR="00185EC1" w:rsidRPr="00017039" w:rsidRDefault="00185EC1" w:rsidP="00185EC1">
      <w:pPr>
        <w:pStyle w:val="EmailDiscussion2"/>
      </w:pPr>
      <w:r w:rsidRPr="00017039">
        <w:tab/>
        <w:t>Deadline: Short (not for RP)</w:t>
      </w:r>
    </w:p>
    <w:p w14:paraId="4A20BDE6" w14:textId="4384836D" w:rsidR="00641DEC" w:rsidRPr="00017039" w:rsidRDefault="00641DEC" w:rsidP="00641DEC">
      <w:pPr>
        <w:pStyle w:val="EmailDiscussion2"/>
      </w:pPr>
      <w:r w:rsidRPr="00017039">
        <w:t xml:space="preserve">=&gt; Endorsed as a running CR in </w:t>
      </w:r>
      <w:hyperlink r:id="rId3843" w:history="1">
        <w:r w:rsidR="00CB079D">
          <w:rPr>
            <w:rStyle w:val="Hyperlink"/>
          </w:rPr>
          <w:t>R2-2106684</w:t>
        </w:r>
      </w:hyperlink>
      <w:r w:rsidRPr="00017039">
        <w:t>.</w:t>
      </w:r>
    </w:p>
    <w:p w14:paraId="7FEA5340" w14:textId="77777777" w:rsidR="00185EC1" w:rsidRPr="00017039" w:rsidRDefault="00185EC1" w:rsidP="00185EC1">
      <w:pPr>
        <w:pStyle w:val="EmailDiscussion2"/>
      </w:pPr>
    </w:p>
    <w:p w14:paraId="5B88C6EB" w14:textId="77777777" w:rsidR="00185EC1" w:rsidRPr="00017039" w:rsidRDefault="00185EC1" w:rsidP="00185EC1">
      <w:pPr>
        <w:pStyle w:val="EmailDiscussion"/>
        <w:overflowPunct/>
        <w:autoSpaceDE/>
        <w:autoSpaceDN/>
        <w:adjustRightInd/>
        <w:ind w:left="1619" w:hanging="360"/>
        <w:textAlignment w:val="auto"/>
      </w:pPr>
      <w:r w:rsidRPr="00017039">
        <w:t>[Post114-e][058][</w:t>
      </w:r>
      <w:proofErr w:type="spellStart"/>
      <w:r w:rsidRPr="00017039">
        <w:t>eNPN</w:t>
      </w:r>
      <w:proofErr w:type="spellEnd"/>
      <w:r w:rsidRPr="00017039">
        <w:t>] Running CR Stage-2 (Nokia)</w:t>
      </w:r>
    </w:p>
    <w:p w14:paraId="29440B33" w14:textId="2056CACF" w:rsidR="00185EC1" w:rsidRPr="00017039" w:rsidRDefault="00185EC1" w:rsidP="00185EC1">
      <w:pPr>
        <w:pStyle w:val="EmailDiscussion2"/>
      </w:pPr>
      <w:r w:rsidRPr="00017039">
        <w:tab/>
        <w:t xml:space="preserve">Scope: Review and agree: the input contents (that was provided in </w:t>
      </w:r>
      <w:hyperlink r:id="rId3844" w:history="1">
        <w:r w:rsidR="00CB079D">
          <w:rPr>
            <w:rStyle w:val="Hyperlink"/>
          </w:rPr>
          <w:t>R2-2105242</w:t>
        </w:r>
      </w:hyperlink>
      <w:r w:rsidRPr="00017039">
        <w:t xml:space="preserve"> and capture of agreements of current meeting.</w:t>
      </w:r>
    </w:p>
    <w:p w14:paraId="326E7799" w14:textId="77777777" w:rsidR="00185EC1" w:rsidRPr="00017039" w:rsidRDefault="00185EC1" w:rsidP="00185EC1">
      <w:pPr>
        <w:pStyle w:val="EmailDiscussion2"/>
      </w:pPr>
      <w:r w:rsidRPr="00017039">
        <w:tab/>
        <w:t>Intended outcome: Endorsed Running CR 38300</w:t>
      </w:r>
    </w:p>
    <w:p w14:paraId="52EEFAC7" w14:textId="77777777" w:rsidR="00185EC1" w:rsidRPr="00017039" w:rsidRDefault="00185EC1" w:rsidP="00185EC1">
      <w:pPr>
        <w:pStyle w:val="EmailDiscussion2"/>
      </w:pPr>
      <w:r w:rsidRPr="00017039">
        <w:tab/>
        <w:t>Deadline: Short (not for RP)</w:t>
      </w:r>
    </w:p>
    <w:p w14:paraId="33727351" w14:textId="4399DBF8" w:rsidR="00641DEC" w:rsidRPr="00017039" w:rsidRDefault="00641DEC" w:rsidP="00641DEC">
      <w:pPr>
        <w:pStyle w:val="EmailDiscussion2"/>
      </w:pPr>
      <w:r w:rsidRPr="00017039">
        <w:t xml:space="preserve">=&gt; Endorsed as a running CR in </w:t>
      </w:r>
      <w:hyperlink r:id="rId3845" w:history="1">
        <w:r w:rsidR="00CB079D">
          <w:rPr>
            <w:rStyle w:val="Hyperlink"/>
          </w:rPr>
          <w:t>R2-2106553</w:t>
        </w:r>
      </w:hyperlink>
      <w:r w:rsidRPr="00017039">
        <w:t>.</w:t>
      </w:r>
    </w:p>
    <w:p w14:paraId="35178819" w14:textId="77777777" w:rsidR="00185EC1" w:rsidRPr="00017039" w:rsidRDefault="00185EC1" w:rsidP="00185EC1">
      <w:pPr>
        <w:pStyle w:val="EmailDiscussion2"/>
      </w:pPr>
    </w:p>
    <w:p w14:paraId="62CCFED2" w14:textId="77777777" w:rsidR="00185EC1" w:rsidRPr="00017039" w:rsidRDefault="00185EC1" w:rsidP="00185EC1">
      <w:pPr>
        <w:pStyle w:val="EmailDiscussion"/>
        <w:overflowPunct/>
        <w:autoSpaceDE/>
        <w:autoSpaceDN/>
        <w:adjustRightInd/>
        <w:ind w:left="1619" w:hanging="360"/>
        <w:textAlignment w:val="auto"/>
      </w:pPr>
      <w:r w:rsidRPr="00017039">
        <w:t>[Post114-e][059][</w:t>
      </w:r>
      <w:proofErr w:type="spellStart"/>
      <w:r w:rsidRPr="00017039">
        <w:t>eNPN</w:t>
      </w:r>
      <w:proofErr w:type="spellEnd"/>
      <w:r w:rsidRPr="00017039">
        <w:t>] GIN (Ericsson)</w:t>
      </w:r>
    </w:p>
    <w:p w14:paraId="6D58B306" w14:textId="77777777" w:rsidR="00185EC1" w:rsidRPr="00017039" w:rsidRDefault="00185EC1" w:rsidP="00185EC1">
      <w:pPr>
        <w:pStyle w:val="EmailDiscussion2"/>
      </w:pPr>
      <w:r w:rsidRPr="00017039">
        <w:tab/>
        <w:t xml:space="preserve">Scope: Send an LS to SA2 to ask about separate or joint GIN list for onboarding and separate credentials and GIN encoding. Provide relevant information. </w:t>
      </w:r>
    </w:p>
    <w:p w14:paraId="7ED8ED3B" w14:textId="77777777" w:rsidR="00185EC1" w:rsidRPr="00017039" w:rsidRDefault="00185EC1" w:rsidP="00185EC1">
      <w:pPr>
        <w:pStyle w:val="EmailDiscussion2"/>
      </w:pPr>
      <w:r w:rsidRPr="00017039">
        <w:tab/>
        <w:t>Intended outcome: Approved LS out</w:t>
      </w:r>
    </w:p>
    <w:p w14:paraId="6311DA9B" w14:textId="77777777" w:rsidR="00185EC1" w:rsidRPr="00017039" w:rsidRDefault="00185EC1" w:rsidP="00185EC1">
      <w:pPr>
        <w:pStyle w:val="EmailDiscussion2"/>
      </w:pPr>
      <w:r w:rsidRPr="00017039">
        <w:tab/>
        <w:t>Deadline: Short (not for RP)</w:t>
      </w:r>
    </w:p>
    <w:p w14:paraId="3D632728" w14:textId="1BE26D78" w:rsidR="00641DEC" w:rsidRPr="00017039" w:rsidRDefault="00641DEC" w:rsidP="00641DEC">
      <w:pPr>
        <w:pStyle w:val="EmailDiscussion2"/>
      </w:pPr>
      <w:r w:rsidRPr="00017039">
        <w:t xml:space="preserve">=&gt; Approved in </w:t>
      </w:r>
      <w:hyperlink r:id="rId3846" w:history="1">
        <w:r w:rsidR="00CB079D">
          <w:rPr>
            <w:rStyle w:val="Hyperlink"/>
          </w:rPr>
          <w:t>R2-2106545</w:t>
        </w:r>
      </w:hyperlink>
      <w:r w:rsidRPr="00017039">
        <w:t>.</w:t>
      </w:r>
    </w:p>
    <w:p w14:paraId="3EFC54FC" w14:textId="77777777" w:rsidR="00185EC1" w:rsidRPr="00017039" w:rsidRDefault="00185EC1" w:rsidP="00185EC1">
      <w:pPr>
        <w:pStyle w:val="EmailDiscussion2"/>
      </w:pPr>
    </w:p>
    <w:p w14:paraId="715517DE" w14:textId="77777777" w:rsidR="00185EC1" w:rsidRPr="00017039" w:rsidRDefault="00185EC1" w:rsidP="00185EC1">
      <w:pPr>
        <w:pStyle w:val="EmailDiscussion"/>
        <w:overflowPunct/>
        <w:autoSpaceDE/>
        <w:autoSpaceDN/>
        <w:adjustRightInd/>
        <w:ind w:left="1619" w:hanging="360"/>
        <w:textAlignment w:val="auto"/>
      </w:pPr>
      <w:r w:rsidRPr="00017039">
        <w:t>[Post114-e][060][</w:t>
      </w:r>
      <w:proofErr w:type="spellStart"/>
      <w:r w:rsidRPr="00017039">
        <w:t>feMIMO</w:t>
      </w:r>
      <w:proofErr w:type="spellEnd"/>
      <w:r w:rsidRPr="00017039">
        <w:t xml:space="preserve">] Reply LS </w:t>
      </w:r>
      <w:r w:rsidRPr="00017039">
        <w:rPr>
          <w:rFonts w:cs="Arial"/>
        </w:rPr>
        <w:t xml:space="preserve">on </w:t>
      </w:r>
      <w:r w:rsidRPr="00017039">
        <w:rPr>
          <w:rFonts w:cs="Arial"/>
          <w:bCs/>
        </w:rPr>
        <w:t xml:space="preserve">TCI State Update and L1/L2-Centric Mob </w:t>
      </w:r>
      <w:r w:rsidRPr="00017039">
        <w:t>(Samsung)</w:t>
      </w:r>
    </w:p>
    <w:p w14:paraId="6881950F" w14:textId="2655973D" w:rsidR="00185EC1" w:rsidRPr="00017039" w:rsidRDefault="00185EC1" w:rsidP="00185EC1">
      <w:pPr>
        <w:pStyle w:val="EmailDiscussion2"/>
      </w:pPr>
      <w:r w:rsidRPr="00017039">
        <w:tab/>
        <w:t xml:space="preserve">Scope: Email Checking of revision to </w:t>
      </w:r>
      <w:hyperlink r:id="rId3847" w:history="1">
        <w:r w:rsidR="00CB079D">
          <w:rPr>
            <w:rStyle w:val="Hyperlink"/>
          </w:rPr>
          <w:t>R2-2106768</w:t>
        </w:r>
      </w:hyperlink>
      <w:r w:rsidRPr="00017039">
        <w:t xml:space="preserve">. Should only discuss editorial updates. </w:t>
      </w:r>
    </w:p>
    <w:p w14:paraId="4E405291" w14:textId="77777777" w:rsidR="00185EC1" w:rsidRPr="00017039" w:rsidRDefault="00185EC1" w:rsidP="00185EC1">
      <w:pPr>
        <w:pStyle w:val="EmailDiscussion2"/>
      </w:pPr>
      <w:r w:rsidRPr="00017039">
        <w:lastRenderedPageBreak/>
        <w:tab/>
        <w:t>Intended outcome: Approved LS</w:t>
      </w:r>
    </w:p>
    <w:p w14:paraId="14AC50A8" w14:textId="77777777" w:rsidR="00185EC1" w:rsidRPr="00017039" w:rsidRDefault="00185EC1" w:rsidP="00185EC1">
      <w:pPr>
        <w:pStyle w:val="EmailDiscussion2"/>
      </w:pPr>
      <w:r w:rsidRPr="00017039">
        <w:tab/>
        <w:t>Deadline: Short (not for RP)</w:t>
      </w:r>
    </w:p>
    <w:p w14:paraId="784B87B2" w14:textId="2C6DC1C7" w:rsidR="00641DEC" w:rsidRPr="00017039" w:rsidRDefault="00641DEC" w:rsidP="00641DEC">
      <w:pPr>
        <w:pStyle w:val="EmailDiscussion2"/>
      </w:pPr>
      <w:r w:rsidRPr="00017039">
        <w:t xml:space="preserve">=&gt; Approved in </w:t>
      </w:r>
      <w:hyperlink r:id="rId3848" w:history="1">
        <w:r w:rsidR="00CB079D">
          <w:rPr>
            <w:rStyle w:val="Hyperlink"/>
          </w:rPr>
          <w:t>R2-2106787</w:t>
        </w:r>
      </w:hyperlink>
      <w:r w:rsidRPr="00017039">
        <w:t>.</w:t>
      </w:r>
    </w:p>
    <w:p w14:paraId="319EF78D" w14:textId="77777777" w:rsidR="00185EC1" w:rsidRPr="00017039" w:rsidRDefault="00185EC1" w:rsidP="00185EC1">
      <w:pPr>
        <w:pStyle w:val="EmailDiscussion2"/>
      </w:pPr>
    </w:p>
    <w:p w14:paraId="3A8BB0BE" w14:textId="77777777" w:rsidR="00185EC1" w:rsidRPr="00017039" w:rsidRDefault="00185EC1" w:rsidP="00185EC1">
      <w:pPr>
        <w:pStyle w:val="EmailDiscussion"/>
        <w:overflowPunct/>
        <w:autoSpaceDE/>
        <w:autoSpaceDN/>
        <w:adjustRightInd/>
        <w:ind w:left="1619" w:hanging="360"/>
        <w:textAlignment w:val="auto"/>
      </w:pPr>
      <w:r w:rsidRPr="00017039">
        <w:t>[Post114-e][061][NR16] CRs to capture R1 R4 feature list updates (Intel)</w:t>
      </w:r>
    </w:p>
    <w:p w14:paraId="1C083EAB" w14:textId="1E50BCAA" w:rsidR="00185EC1" w:rsidRPr="00017039" w:rsidRDefault="00185EC1" w:rsidP="00185EC1">
      <w:pPr>
        <w:pStyle w:val="EmailDiscussion2"/>
      </w:pPr>
      <w:r w:rsidRPr="00017039">
        <w:tab/>
        <w:t xml:space="preserve">Scope: Take into account RAN1 LS is R1-2106161 (R1 feature list update in R1-2106160) and RAN4 LS is R4-2108333 (R4 feature list update in R4-2108334). Make an update to CR </w:t>
      </w:r>
      <w:hyperlink r:id="rId3849" w:history="1">
        <w:r w:rsidR="00CB079D">
          <w:rPr>
            <w:rStyle w:val="Hyperlink"/>
          </w:rPr>
          <w:t>R2-2106648</w:t>
        </w:r>
      </w:hyperlink>
      <w:r w:rsidRPr="00017039">
        <w:t xml:space="preserve"> (CR to TR 38.822). Cover changes needed in 38.331 and 38.306 (choose whether to update current CR or make another one). </w:t>
      </w:r>
    </w:p>
    <w:p w14:paraId="0358F134" w14:textId="77777777" w:rsidR="00185EC1" w:rsidRPr="00017039" w:rsidRDefault="00185EC1" w:rsidP="00185EC1">
      <w:pPr>
        <w:pStyle w:val="EmailDiscussion2"/>
      </w:pPr>
      <w:r w:rsidRPr="00017039">
        <w:tab/>
        <w:t>Intended outcome: Agreed CRs to 38331 38306 and 38822</w:t>
      </w:r>
    </w:p>
    <w:p w14:paraId="062A0B85" w14:textId="77777777" w:rsidR="00185EC1" w:rsidRPr="00017039" w:rsidRDefault="00185EC1" w:rsidP="00185EC1">
      <w:pPr>
        <w:pStyle w:val="EmailDiscussion2"/>
      </w:pPr>
      <w:r w:rsidRPr="00017039">
        <w:tab/>
        <w:t>Deadline: Short</w:t>
      </w:r>
    </w:p>
    <w:p w14:paraId="7C55F39B" w14:textId="72E2C68D" w:rsidR="00C63368" w:rsidRPr="00017039" w:rsidRDefault="00641DEC" w:rsidP="00185EC1">
      <w:pPr>
        <w:pStyle w:val="EmailDiscussion2"/>
      </w:pPr>
      <w:r w:rsidRPr="00017039">
        <w:t xml:space="preserve">=&gt; </w:t>
      </w:r>
      <w:r w:rsidR="00C63368" w:rsidRPr="00017039">
        <w:t xml:space="preserve">Agreed in </w:t>
      </w:r>
      <w:hyperlink r:id="rId3850" w:history="1">
        <w:r w:rsidR="00CB079D">
          <w:rPr>
            <w:rStyle w:val="Hyperlink"/>
          </w:rPr>
          <w:t>R2-2106701</w:t>
        </w:r>
      </w:hyperlink>
      <w:r w:rsidR="00C63368" w:rsidRPr="00017039">
        <w:t xml:space="preserve"> (38.822), </w:t>
      </w:r>
      <w:hyperlink r:id="rId3851" w:history="1">
        <w:r w:rsidR="00CB079D">
          <w:rPr>
            <w:rStyle w:val="Hyperlink"/>
          </w:rPr>
          <w:t>R2-2106702</w:t>
        </w:r>
      </w:hyperlink>
      <w:r w:rsidR="00C63368" w:rsidRPr="00017039">
        <w:t xml:space="preserve"> (38.306), </w:t>
      </w:r>
      <w:hyperlink r:id="rId3852" w:history="1">
        <w:r w:rsidR="00CB079D">
          <w:rPr>
            <w:rStyle w:val="Hyperlink"/>
          </w:rPr>
          <w:t>R2-2106703</w:t>
        </w:r>
      </w:hyperlink>
      <w:r w:rsidR="00C63368" w:rsidRPr="00017039">
        <w:t xml:space="preserve"> (38.331).</w:t>
      </w:r>
    </w:p>
    <w:p w14:paraId="4EDC1C4D" w14:textId="77777777" w:rsidR="00641DEC" w:rsidRPr="00017039" w:rsidRDefault="00641DEC" w:rsidP="00185EC1">
      <w:pPr>
        <w:pStyle w:val="EmailDiscussion2"/>
      </w:pPr>
    </w:p>
    <w:p w14:paraId="64EAB375" w14:textId="77777777" w:rsidR="00185EC1" w:rsidRPr="00017039" w:rsidRDefault="00185EC1" w:rsidP="00185EC1">
      <w:pPr>
        <w:pStyle w:val="EmailDiscussion"/>
        <w:overflowPunct/>
        <w:autoSpaceDE/>
        <w:autoSpaceDN/>
        <w:adjustRightInd/>
        <w:ind w:left="1619" w:hanging="360"/>
        <w:textAlignment w:val="auto"/>
      </w:pPr>
      <w:r w:rsidRPr="00017039">
        <w:t>[Post114-e][062][</w:t>
      </w:r>
      <w:proofErr w:type="spellStart"/>
      <w:r w:rsidRPr="00017039">
        <w:t>ePowSav</w:t>
      </w:r>
      <w:proofErr w:type="spellEnd"/>
      <w:r w:rsidRPr="00017039">
        <w:t>] LS out on Paging subgrouping (MediaTek)</w:t>
      </w:r>
    </w:p>
    <w:p w14:paraId="1AF384D8" w14:textId="35A46ECC" w:rsidR="00185EC1" w:rsidRPr="00017039" w:rsidRDefault="00185EC1" w:rsidP="00185EC1">
      <w:pPr>
        <w:pStyle w:val="EmailDiscussion2"/>
      </w:pPr>
      <w:r w:rsidRPr="00017039">
        <w:tab/>
        <w:t>Scope: LS out as discussed in [Post114-e][000], send a simple LS to SA2, R3 maybe CT1 on R2 agreements.</w:t>
      </w:r>
    </w:p>
    <w:p w14:paraId="0B3C172E" w14:textId="77777777" w:rsidR="00185EC1" w:rsidRPr="00017039" w:rsidRDefault="00185EC1" w:rsidP="00185EC1">
      <w:pPr>
        <w:pStyle w:val="EmailDiscussion2"/>
      </w:pPr>
      <w:r w:rsidRPr="00017039">
        <w:tab/>
        <w:t>Intended outcome: Approved LS out</w:t>
      </w:r>
    </w:p>
    <w:p w14:paraId="1B5208D8" w14:textId="003B4FAC" w:rsidR="00185EC1" w:rsidRPr="00017039" w:rsidRDefault="00185EC1" w:rsidP="00185EC1">
      <w:pPr>
        <w:pStyle w:val="EmailDiscussion2"/>
      </w:pPr>
      <w:r w:rsidRPr="00017039">
        <w:tab/>
        <w:t>Deadline: Short.</w:t>
      </w:r>
    </w:p>
    <w:p w14:paraId="61E25156" w14:textId="6311E22F" w:rsidR="00641DEC" w:rsidRPr="00017039" w:rsidRDefault="00641DEC" w:rsidP="00641DEC">
      <w:pPr>
        <w:pStyle w:val="EmailDiscussion2"/>
      </w:pPr>
      <w:r w:rsidRPr="00017039">
        <w:t xml:space="preserve">=&gt; Approved in </w:t>
      </w:r>
      <w:hyperlink r:id="rId3853" w:history="1">
        <w:r w:rsidR="00CB079D">
          <w:rPr>
            <w:rStyle w:val="Hyperlink"/>
          </w:rPr>
          <w:t>R2-2106552</w:t>
        </w:r>
      </w:hyperlink>
      <w:r w:rsidRPr="00017039">
        <w:t>.</w:t>
      </w:r>
    </w:p>
    <w:p w14:paraId="352A04BC" w14:textId="77777777" w:rsidR="00185EC1" w:rsidRPr="00017039" w:rsidRDefault="00185EC1" w:rsidP="00185EC1">
      <w:pPr>
        <w:pStyle w:val="EmailDiscussion2"/>
      </w:pPr>
    </w:p>
    <w:p w14:paraId="280477F7" w14:textId="77777777" w:rsidR="00185EC1" w:rsidRPr="00017039" w:rsidRDefault="00185EC1" w:rsidP="00185EC1">
      <w:pPr>
        <w:pStyle w:val="EmailDiscussion"/>
        <w:overflowPunct/>
        <w:autoSpaceDE/>
        <w:autoSpaceDN/>
        <w:adjustRightInd/>
        <w:ind w:left="1619" w:hanging="360"/>
        <w:textAlignment w:val="auto"/>
      </w:pPr>
      <w:r w:rsidRPr="00017039">
        <w:t>[Post114-e][063][NR15] CRs for Clean-up of INM procedure text (Ericsson, Huawei)</w:t>
      </w:r>
    </w:p>
    <w:p w14:paraId="4E7B0623" w14:textId="40CD196B" w:rsidR="00185EC1" w:rsidRPr="00017039" w:rsidRDefault="00185EC1" w:rsidP="00185EC1">
      <w:pPr>
        <w:pStyle w:val="EmailDiscussion2"/>
      </w:pPr>
      <w:r w:rsidRPr="00017039">
        <w:tab/>
        <w:t xml:space="preserve">Scope: Continue review of CRs to Inter-Node Signalling in </w:t>
      </w:r>
      <w:hyperlink r:id="rId3854" w:history="1">
        <w:r w:rsidR="00CB079D">
          <w:rPr>
            <w:rStyle w:val="Hyperlink"/>
          </w:rPr>
          <w:t>R2-2106717</w:t>
        </w:r>
      </w:hyperlink>
      <w:r w:rsidRPr="00017039">
        <w:t xml:space="preserve">/ </w:t>
      </w:r>
      <w:hyperlink r:id="rId3855" w:history="1">
        <w:r w:rsidR="00CB079D">
          <w:rPr>
            <w:rStyle w:val="Hyperlink"/>
          </w:rPr>
          <w:t>R2-2106718</w:t>
        </w:r>
      </w:hyperlink>
      <w:r w:rsidRPr="00017039">
        <w:t xml:space="preserve"> to avoid further change at next meeting. Originally treated in [AT114-e][008]. The CRs have been marked as agreed, but comments were received from Huawei, late - that the CRs need further update. </w:t>
      </w:r>
    </w:p>
    <w:p w14:paraId="60A74A86" w14:textId="77777777" w:rsidR="00185EC1" w:rsidRPr="00017039" w:rsidRDefault="00185EC1" w:rsidP="00185EC1">
      <w:pPr>
        <w:pStyle w:val="EmailDiscussion2"/>
      </w:pPr>
      <w:r w:rsidRPr="00017039">
        <w:tab/>
        <w:t xml:space="preserve">Intended outcome: Agreed updated CRs if further update can be agreed. </w:t>
      </w:r>
    </w:p>
    <w:p w14:paraId="0CE2E068" w14:textId="77777777" w:rsidR="00185EC1" w:rsidRPr="00017039" w:rsidRDefault="00185EC1" w:rsidP="00185EC1">
      <w:pPr>
        <w:pStyle w:val="EmailDiscussion2"/>
      </w:pPr>
      <w:r w:rsidRPr="00017039">
        <w:tab/>
        <w:t>Deadline: Short</w:t>
      </w:r>
    </w:p>
    <w:p w14:paraId="76FE361E" w14:textId="2E5C7A22" w:rsidR="00C63368" w:rsidRPr="00017039" w:rsidRDefault="00C63368" w:rsidP="00C63368">
      <w:pPr>
        <w:pStyle w:val="EmailDiscussion2"/>
      </w:pPr>
      <w:r w:rsidRPr="00017039">
        <w:t xml:space="preserve">=&gt; Agreed in </w:t>
      </w:r>
      <w:hyperlink r:id="rId3856" w:history="1">
        <w:r w:rsidR="00CB079D">
          <w:rPr>
            <w:rStyle w:val="Hyperlink"/>
          </w:rPr>
          <w:t>R2-2106788</w:t>
        </w:r>
      </w:hyperlink>
      <w:r w:rsidRPr="00017039">
        <w:t xml:space="preserve"> (38.331 Rel-15), </w:t>
      </w:r>
      <w:hyperlink r:id="rId3857" w:history="1">
        <w:r w:rsidR="00CB079D">
          <w:rPr>
            <w:rStyle w:val="Hyperlink"/>
          </w:rPr>
          <w:t>R2-2106789</w:t>
        </w:r>
      </w:hyperlink>
      <w:r w:rsidRPr="00017039">
        <w:t xml:space="preserve"> (38.331 Rel-16).</w:t>
      </w:r>
    </w:p>
    <w:p w14:paraId="76C7B491" w14:textId="77777777" w:rsidR="00185EC1" w:rsidRPr="00017039" w:rsidRDefault="00185EC1" w:rsidP="00185EC1">
      <w:pPr>
        <w:pStyle w:val="EmailDiscussion2"/>
      </w:pPr>
    </w:p>
    <w:p w14:paraId="6667271E" w14:textId="77777777" w:rsidR="00185EC1" w:rsidRPr="00017039" w:rsidRDefault="00185EC1" w:rsidP="00185EC1">
      <w:pPr>
        <w:pStyle w:val="EmailDiscussion"/>
        <w:overflowPunct/>
        <w:autoSpaceDE/>
        <w:autoSpaceDN/>
        <w:adjustRightInd/>
        <w:ind w:left="1619" w:hanging="360"/>
        <w:textAlignment w:val="auto"/>
      </w:pPr>
      <w:r w:rsidRPr="00017039">
        <w:t>[Post114-e][101][NTN] Stage 2 running CR (Thales)</w:t>
      </w:r>
    </w:p>
    <w:p w14:paraId="1E54A143" w14:textId="40D6881D" w:rsidR="00185EC1" w:rsidRPr="00017039" w:rsidRDefault="00747D51" w:rsidP="00185EC1">
      <w:pPr>
        <w:pStyle w:val="EmailDiscussion2"/>
      </w:pPr>
      <w:r w:rsidRPr="00017039">
        <w:tab/>
      </w:r>
      <w:r w:rsidR="00185EC1" w:rsidRPr="00017039">
        <w:t>Scope: Update the Stage 2 running CR with agreements from the past 2 meetings</w:t>
      </w:r>
    </w:p>
    <w:p w14:paraId="2FBB4861" w14:textId="79AE137A" w:rsidR="00185EC1" w:rsidRPr="00017039" w:rsidRDefault="00747D51" w:rsidP="00185EC1">
      <w:pPr>
        <w:pStyle w:val="EmailDiscussion2"/>
      </w:pPr>
      <w:r w:rsidRPr="00017039">
        <w:tab/>
      </w:r>
      <w:r w:rsidR="00185EC1" w:rsidRPr="00017039">
        <w:t xml:space="preserve">Intended outcome: Endorsed Stage 2 running CR in </w:t>
      </w:r>
      <w:hyperlink r:id="rId3858" w:history="1">
        <w:r w:rsidR="00CB079D">
          <w:rPr>
            <w:rStyle w:val="Hyperlink"/>
          </w:rPr>
          <w:t>R2-2106539</w:t>
        </w:r>
      </w:hyperlink>
    </w:p>
    <w:p w14:paraId="3ED47E31" w14:textId="4CB0D4B8" w:rsidR="00185EC1" w:rsidRPr="00017039" w:rsidRDefault="00747D51" w:rsidP="00185EC1">
      <w:pPr>
        <w:pStyle w:val="EmailDiscussion2"/>
      </w:pPr>
      <w:r w:rsidRPr="00017039">
        <w:tab/>
      </w:r>
      <w:r w:rsidR="00185EC1" w:rsidRPr="00017039">
        <w:t>Deadline:  Short (not for RP)</w:t>
      </w:r>
    </w:p>
    <w:p w14:paraId="36DD6BF7" w14:textId="354DC650" w:rsidR="00C63368" w:rsidRPr="00017039" w:rsidRDefault="00C63368" w:rsidP="00185EC1">
      <w:pPr>
        <w:pStyle w:val="EmailDiscussion2"/>
      </w:pPr>
      <w:r w:rsidRPr="00017039">
        <w:t xml:space="preserve">=&gt; Endorsed as a running CR in </w:t>
      </w:r>
      <w:hyperlink r:id="rId3859" w:history="1">
        <w:r w:rsidR="00CB079D">
          <w:rPr>
            <w:rStyle w:val="Hyperlink"/>
          </w:rPr>
          <w:t>R2-2106539</w:t>
        </w:r>
      </w:hyperlink>
      <w:r w:rsidRPr="00017039">
        <w:t>.</w:t>
      </w:r>
    </w:p>
    <w:p w14:paraId="78F9E62E" w14:textId="2E0B09B2" w:rsidR="00185EC1" w:rsidRPr="00017039" w:rsidRDefault="00185EC1" w:rsidP="00185EC1">
      <w:pPr>
        <w:pStyle w:val="EmailDiscussion2"/>
      </w:pPr>
    </w:p>
    <w:p w14:paraId="26005E63" w14:textId="77777777" w:rsidR="00185EC1" w:rsidRPr="00017039" w:rsidRDefault="00185EC1" w:rsidP="00185EC1">
      <w:pPr>
        <w:pStyle w:val="EmailDiscussion"/>
        <w:overflowPunct/>
        <w:autoSpaceDE/>
        <w:autoSpaceDN/>
        <w:adjustRightInd/>
        <w:ind w:left="1619" w:hanging="360"/>
        <w:textAlignment w:val="auto"/>
      </w:pPr>
      <w:r w:rsidRPr="00017039">
        <w:t>[Post114-e][102][NTN] 304 running CR (ZTE)</w:t>
      </w:r>
    </w:p>
    <w:p w14:paraId="7731B030" w14:textId="6084BAAB" w:rsidR="00185EC1" w:rsidRPr="00017039" w:rsidRDefault="00747D51" w:rsidP="00185EC1">
      <w:pPr>
        <w:pStyle w:val="EmailDiscussion2"/>
      </w:pPr>
      <w:r w:rsidRPr="00017039">
        <w:tab/>
      </w:r>
      <w:r w:rsidR="00185EC1" w:rsidRPr="00017039">
        <w:t>Scope: Update the 38.304 running CR with agreements from the past 2 meetings</w:t>
      </w:r>
    </w:p>
    <w:p w14:paraId="4841126E" w14:textId="081E428A" w:rsidR="00185EC1" w:rsidRPr="00017039" w:rsidRDefault="00747D51" w:rsidP="00185EC1">
      <w:pPr>
        <w:pStyle w:val="EmailDiscussion2"/>
      </w:pPr>
      <w:r w:rsidRPr="00017039">
        <w:tab/>
      </w:r>
      <w:r w:rsidR="00185EC1" w:rsidRPr="00017039">
        <w:t xml:space="preserve">Intended outcome: Endorsed 38.304 running CR in </w:t>
      </w:r>
      <w:hyperlink r:id="rId3860" w:history="1">
        <w:r w:rsidR="00CB079D">
          <w:rPr>
            <w:rStyle w:val="Hyperlink"/>
          </w:rPr>
          <w:t>R2-2106540</w:t>
        </w:r>
      </w:hyperlink>
    </w:p>
    <w:p w14:paraId="036CDC82" w14:textId="2FA42B31" w:rsidR="00185EC1" w:rsidRPr="00017039" w:rsidRDefault="00747D51" w:rsidP="00185EC1">
      <w:pPr>
        <w:pStyle w:val="EmailDiscussion2"/>
      </w:pPr>
      <w:r w:rsidRPr="00017039">
        <w:tab/>
      </w:r>
      <w:r w:rsidR="00185EC1" w:rsidRPr="00017039">
        <w:t>Deadline:  Short (not for RP)</w:t>
      </w:r>
    </w:p>
    <w:p w14:paraId="69595671" w14:textId="5A8CA007" w:rsidR="007E7DC2" w:rsidRPr="00017039" w:rsidRDefault="007E7DC2" w:rsidP="007E7DC2">
      <w:pPr>
        <w:pStyle w:val="EmailDiscussion2"/>
      </w:pPr>
      <w:r w:rsidRPr="00017039">
        <w:t xml:space="preserve">=&gt; Endorsed as a running CR in </w:t>
      </w:r>
      <w:hyperlink r:id="rId3861" w:history="1">
        <w:r w:rsidR="00CB079D">
          <w:rPr>
            <w:rStyle w:val="Hyperlink"/>
          </w:rPr>
          <w:t>R2-2106540</w:t>
        </w:r>
      </w:hyperlink>
      <w:r w:rsidRPr="00017039">
        <w:t>.</w:t>
      </w:r>
    </w:p>
    <w:p w14:paraId="025412D7" w14:textId="294F19B1" w:rsidR="00185EC1" w:rsidRPr="00017039" w:rsidRDefault="00185EC1" w:rsidP="00185EC1">
      <w:pPr>
        <w:pStyle w:val="EmailDiscussion2"/>
      </w:pPr>
    </w:p>
    <w:p w14:paraId="6E636AA4" w14:textId="77777777" w:rsidR="00185EC1" w:rsidRPr="00017039" w:rsidRDefault="00185EC1" w:rsidP="00185EC1">
      <w:pPr>
        <w:pStyle w:val="EmailDiscussion"/>
        <w:overflowPunct/>
        <w:autoSpaceDE/>
        <w:autoSpaceDN/>
        <w:adjustRightInd/>
        <w:ind w:left="1619" w:hanging="360"/>
        <w:textAlignment w:val="auto"/>
      </w:pPr>
      <w:r w:rsidRPr="00017039">
        <w:t>[Post114-e][103][NTN] RRC running CR (Ericsson)</w:t>
      </w:r>
    </w:p>
    <w:p w14:paraId="76FEF9AF" w14:textId="6FF132A9" w:rsidR="00185EC1" w:rsidRPr="00017039" w:rsidRDefault="00747D51" w:rsidP="00185EC1">
      <w:pPr>
        <w:pStyle w:val="EmailDiscussion2"/>
      </w:pPr>
      <w:r w:rsidRPr="00017039">
        <w:tab/>
      </w:r>
      <w:r w:rsidR="00185EC1" w:rsidRPr="00017039">
        <w:t>Scope: Update the RRC running CR with agreements from the past 2 meetings</w:t>
      </w:r>
    </w:p>
    <w:p w14:paraId="2EBD92E8" w14:textId="0F122323" w:rsidR="00185EC1" w:rsidRPr="00017039" w:rsidRDefault="00747D51" w:rsidP="00185EC1">
      <w:pPr>
        <w:pStyle w:val="EmailDiscussion2"/>
      </w:pPr>
      <w:r w:rsidRPr="00017039">
        <w:tab/>
      </w:r>
      <w:r w:rsidR="00185EC1" w:rsidRPr="00017039">
        <w:t xml:space="preserve">Intended outcome: Endorsed RRC running CR in </w:t>
      </w:r>
      <w:hyperlink r:id="rId3862" w:history="1">
        <w:r w:rsidR="00CB079D">
          <w:rPr>
            <w:rStyle w:val="Hyperlink"/>
          </w:rPr>
          <w:t>R2-2106541</w:t>
        </w:r>
      </w:hyperlink>
    </w:p>
    <w:p w14:paraId="39B98A26" w14:textId="13DB05D7" w:rsidR="00185EC1" w:rsidRPr="00017039" w:rsidRDefault="00747D51" w:rsidP="00185EC1">
      <w:pPr>
        <w:pStyle w:val="EmailDiscussion2"/>
      </w:pPr>
      <w:r w:rsidRPr="00017039">
        <w:tab/>
      </w:r>
      <w:r w:rsidR="00185EC1" w:rsidRPr="00017039">
        <w:t>Deadline:  Short (not for RP)</w:t>
      </w:r>
    </w:p>
    <w:p w14:paraId="20B9F41F" w14:textId="57D8A563" w:rsidR="007E7DC2" w:rsidRPr="00017039" w:rsidRDefault="007E7DC2" w:rsidP="007E7DC2">
      <w:pPr>
        <w:pStyle w:val="EmailDiscussion2"/>
      </w:pPr>
      <w:r w:rsidRPr="00017039">
        <w:t xml:space="preserve">=&gt; Endorsed as a running CR in </w:t>
      </w:r>
      <w:hyperlink r:id="rId3863" w:history="1">
        <w:r w:rsidR="00CB079D">
          <w:rPr>
            <w:rStyle w:val="Hyperlink"/>
          </w:rPr>
          <w:t>R2-2106541</w:t>
        </w:r>
      </w:hyperlink>
      <w:r w:rsidRPr="00017039">
        <w:t>.</w:t>
      </w:r>
    </w:p>
    <w:p w14:paraId="1DF5B2AB" w14:textId="547BB802" w:rsidR="00185EC1" w:rsidRPr="00017039" w:rsidRDefault="00185EC1" w:rsidP="00185EC1">
      <w:pPr>
        <w:pStyle w:val="EmailDiscussion2"/>
      </w:pPr>
    </w:p>
    <w:p w14:paraId="75D3FBF2" w14:textId="77777777" w:rsidR="00185EC1" w:rsidRPr="00017039" w:rsidRDefault="00185EC1" w:rsidP="00185EC1">
      <w:pPr>
        <w:pStyle w:val="EmailDiscussion"/>
        <w:overflowPunct/>
        <w:autoSpaceDE/>
        <w:autoSpaceDN/>
        <w:adjustRightInd/>
        <w:ind w:left="1619" w:hanging="360"/>
        <w:textAlignment w:val="auto"/>
      </w:pPr>
      <w:r w:rsidRPr="00017039">
        <w:t>[Post114-e][104][NTN] MAC running CR (Interdigital)</w:t>
      </w:r>
    </w:p>
    <w:p w14:paraId="60756B19" w14:textId="43A45477" w:rsidR="00185EC1" w:rsidRPr="00017039" w:rsidRDefault="00747D51" w:rsidP="00185EC1">
      <w:pPr>
        <w:pStyle w:val="EmailDiscussion2"/>
      </w:pPr>
      <w:r w:rsidRPr="00017039">
        <w:tab/>
      </w:r>
      <w:r w:rsidR="00185EC1" w:rsidRPr="00017039">
        <w:t>Scope: Update the MAC running CR with agreements from the past 2 meetings</w:t>
      </w:r>
    </w:p>
    <w:p w14:paraId="139A8569" w14:textId="43069A88" w:rsidR="00185EC1" w:rsidRPr="00017039" w:rsidRDefault="00747D51" w:rsidP="00185EC1">
      <w:pPr>
        <w:pStyle w:val="EmailDiscussion2"/>
      </w:pPr>
      <w:r w:rsidRPr="00017039">
        <w:tab/>
      </w:r>
      <w:r w:rsidR="00185EC1" w:rsidRPr="00017039">
        <w:t xml:space="preserve">Intended outcome: Endorsed MAC running CR in </w:t>
      </w:r>
      <w:hyperlink r:id="rId3864" w:history="1">
        <w:r w:rsidR="00CB079D">
          <w:rPr>
            <w:rStyle w:val="Hyperlink"/>
          </w:rPr>
          <w:t>R2-2106542</w:t>
        </w:r>
      </w:hyperlink>
    </w:p>
    <w:p w14:paraId="29FCD321" w14:textId="5BDF9E73" w:rsidR="00185EC1" w:rsidRPr="00017039" w:rsidRDefault="00747D51" w:rsidP="00185EC1">
      <w:pPr>
        <w:pStyle w:val="EmailDiscussion2"/>
      </w:pPr>
      <w:r w:rsidRPr="00017039">
        <w:tab/>
      </w:r>
      <w:r w:rsidR="00185EC1" w:rsidRPr="00017039">
        <w:t>Deadline:  Short (not for RP)</w:t>
      </w:r>
    </w:p>
    <w:p w14:paraId="22DC6D49" w14:textId="37EDFD0B" w:rsidR="007E7DC2" w:rsidRPr="00017039" w:rsidRDefault="007E7DC2" w:rsidP="007E7DC2">
      <w:pPr>
        <w:pStyle w:val="EmailDiscussion2"/>
      </w:pPr>
      <w:r w:rsidRPr="00017039">
        <w:t xml:space="preserve">=&gt; Endorsed as a running CR in </w:t>
      </w:r>
      <w:hyperlink r:id="rId3865" w:history="1">
        <w:r w:rsidR="00CB079D">
          <w:rPr>
            <w:rStyle w:val="Hyperlink"/>
          </w:rPr>
          <w:t>R2-2106542</w:t>
        </w:r>
      </w:hyperlink>
      <w:r w:rsidRPr="00017039">
        <w:t>.</w:t>
      </w:r>
    </w:p>
    <w:p w14:paraId="633C657D" w14:textId="10C1CEF3" w:rsidR="00185EC1" w:rsidRPr="00017039" w:rsidRDefault="00185EC1" w:rsidP="00185EC1">
      <w:pPr>
        <w:pStyle w:val="EmailDiscussion2"/>
      </w:pPr>
    </w:p>
    <w:p w14:paraId="1F0E57B6" w14:textId="77777777" w:rsidR="00185EC1" w:rsidRPr="00017039" w:rsidRDefault="00185EC1" w:rsidP="00185EC1">
      <w:pPr>
        <w:pStyle w:val="EmailDiscussion"/>
        <w:overflowPunct/>
        <w:autoSpaceDE/>
        <w:autoSpaceDN/>
        <w:adjustRightInd/>
        <w:ind w:left="1619" w:hanging="360"/>
        <w:textAlignment w:val="auto"/>
        <w:rPr>
          <w:rFonts w:cs="Arial"/>
          <w:bCs/>
        </w:rPr>
      </w:pPr>
      <w:r w:rsidRPr="00017039">
        <w:t>[Post114-e][222][R16 DCCA] NR-DC cell group capability filtering CRs (Ericsson)</w:t>
      </w:r>
    </w:p>
    <w:p w14:paraId="044798CB" w14:textId="12408FE9" w:rsidR="00185EC1" w:rsidRPr="00017039" w:rsidRDefault="00747D51" w:rsidP="00185EC1">
      <w:pPr>
        <w:pStyle w:val="EmailDiscussion2"/>
      </w:pPr>
      <w:r w:rsidRPr="00017039">
        <w:tab/>
      </w:r>
      <w:r w:rsidR="00185EC1" w:rsidRPr="00017039">
        <w:t xml:space="preserve">Scope: Finalize the CRs for NR-DC cell group capabilities. Discuss async capability handling. </w:t>
      </w:r>
    </w:p>
    <w:p w14:paraId="49BD55A6" w14:textId="422DB220" w:rsidR="00185EC1" w:rsidRPr="00017039" w:rsidRDefault="00747D51" w:rsidP="00185EC1">
      <w:pPr>
        <w:pStyle w:val="EmailDiscussion2"/>
      </w:pPr>
      <w:r w:rsidRPr="00017039">
        <w:tab/>
      </w:r>
      <w:r w:rsidR="00185EC1" w:rsidRPr="00017039">
        <w:t xml:space="preserve">Intended outcome: Agreed CRs in </w:t>
      </w:r>
      <w:hyperlink r:id="rId3866" w:history="1">
        <w:r w:rsidR="00CB079D">
          <w:rPr>
            <w:rStyle w:val="Hyperlink"/>
          </w:rPr>
          <w:t>R2-2106514</w:t>
        </w:r>
      </w:hyperlink>
      <w:r w:rsidR="00185EC1" w:rsidRPr="00017039">
        <w:t xml:space="preserve"> (38.331) and </w:t>
      </w:r>
      <w:hyperlink r:id="rId3867" w:history="1">
        <w:r w:rsidR="00CB079D">
          <w:rPr>
            <w:rStyle w:val="Hyperlink"/>
          </w:rPr>
          <w:t>R2-2106515</w:t>
        </w:r>
      </w:hyperlink>
      <w:r w:rsidR="00185EC1" w:rsidRPr="00017039">
        <w:t xml:space="preserve"> (38.306)</w:t>
      </w:r>
    </w:p>
    <w:p w14:paraId="7F8B9A17" w14:textId="3A946BEB" w:rsidR="00185EC1" w:rsidRPr="00017039" w:rsidRDefault="00747D51" w:rsidP="00185EC1">
      <w:pPr>
        <w:pStyle w:val="EmailDiscussion2"/>
      </w:pPr>
      <w:r w:rsidRPr="00017039">
        <w:tab/>
      </w:r>
      <w:r w:rsidR="00185EC1" w:rsidRPr="00017039">
        <w:t>Deadline: Short</w:t>
      </w:r>
    </w:p>
    <w:p w14:paraId="6AFCE977" w14:textId="01AB0312" w:rsidR="007E7DC2" w:rsidRPr="00017039" w:rsidRDefault="007E7DC2" w:rsidP="00185EC1">
      <w:pPr>
        <w:pStyle w:val="EmailDiscussion2"/>
      </w:pPr>
      <w:r w:rsidRPr="00017039">
        <w:t xml:space="preserve">=&gt; Agreed in </w:t>
      </w:r>
      <w:hyperlink r:id="rId3868" w:history="1">
        <w:r w:rsidR="00CB079D">
          <w:rPr>
            <w:rStyle w:val="Hyperlink"/>
          </w:rPr>
          <w:t>R2-2106555</w:t>
        </w:r>
      </w:hyperlink>
      <w:r w:rsidRPr="00017039">
        <w:t xml:space="preserve"> (38.331) and </w:t>
      </w:r>
      <w:hyperlink r:id="rId3869" w:history="1">
        <w:r w:rsidR="00CB079D">
          <w:rPr>
            <w:rStyle w:val="Hyperlink"/>
          </w:rPr>
          <w:t>R2-2106515</w:t>
        </w:r>
      </w:hyperlink>
      <w:r w:rsidRPr="00017039">
        <w:t xml:space="preserve"> (38.306)</w:t>
      </w:r>
    </w:p>
    <w:p w14:paraId="29A36DED" w14:textId="77777777" w:rsidR="00185EC1" w:rsidRPr="00017039" w:rsidRDefault="00185EC1" w:rsidP="00185EC1">
      <w:pPr>
        <w:pStyle w:val="EmailDiscussion2"/>
      </w:pPr>
    </w:p>
    <w:p w14:paraId="7DBCE374" w14:textId="77777777" w:rsidR="00185EC1" w:rsidRPr="00017039" w:rsidRDefault="00185EC1" w:rsidP="00185EC1">
      <w:pPr>
        <w:pStyle w:val="EmailDiscussion"/>
        <w:overflowPunct/>
        <w:autoSpaceDE/>
        <w:autoSpaceDN/>
        <w:adjustRightInd/>
        <w:ind w:left="1619" w:hanging="360"/>
        <w:textAlignment w:val="auto"/>
      </w:pPr>
      <w:r w:rsidRPr="00017039">
        <w:t>[Post114e][304][NBIOT/</w:t>
      </w:r>
      <w:proofErr w:type="spellStart"/>
      <w:r w:rsidRPr="00017039">
        <w:t>eMTC</w:t>
      </w:r>
      <w:proofErr w:type="spellEnd"/>
      <w:r w:rsidRPr="00017039">
        <w:t xml:space="preserve"> R16] Add ack-NACK-</w:t>
      </w:r>
      <w:proofErr w:type="spellStart"/>
      <w:r w:rsidRPr="00017039">
        <w:t>NumRepetitions</w:t>
      </w:r>
      <w:proofErr w:type="spellEnd"/>
      <w:r w:rsidRPr="00017039">
        <w:t xml:space="preserve"> for PUR-Config-NB (ZTE)</w:t>
      </w:r>
    </w:p>
    <w:p w14:paraId="526EC87C" w14:textId="77777777" w:rsidR="00185EC1" w:rsidRPr="00017039" w:rsidRDefault="00185EC1" w:rsidP="00185EC1">
      <w:pPr>
        <w:pStyle w:val="EmailDiscussion2"/>
      </w:pPr>
      <w:r w:rsidRPr="00017039">
        <w:tab/>
        <w:t>Scope: Review the CR taking the changes made during offline as a baseline for further checking.</w:t>
      </w:r>
    </w:p>
    <w:p w14:paraId="7F0E13E3" w14:textId="128C810A" w:rsidR="00185EC1" w:rsidRPr="00017039" w:rsidRDefault="00747D51" w:rsidP="00185EC1">
      <w:pPr>
        <w:pStyle w:val="EmailDiscussion2"/>
      </w:pPr>
      <w:r w:rsidRPr="00017039">
        <w:lastRenderedPageBreak/>
        <w:tab/>
      </w:r>
      <w:r w:rsidR="00185EC1" w:rsidRPr="00017039">
        <w:t xml:space="preserve">Intended outcome: Agreed CR in </w:t>
      </w:r>
      <w:hyperlink r:id="rId3870" w:history="1">
        <w:r w:rsidR="00CB079D">
          <w:rPr>
            <w:rStyle w:val="Hyperlink"/>
          </w:rPr>
          <w:t>R2-2106605</w:t>
        </w:r>
      </w:hyperlink>
    </w:p>
    <w:p w14:paraId="5A1DD94F" w14:textId="0C17065A" w:rsidR="00185EC1" w:rsidRPr="00017039" w:rsidRDefault="00747D51" w:rsidP="00185EC1">
      <w:pPr>
        <w:pStyle w:val="EmailDiscussion2"/>
      </w:pPr>
      <w:r w:rsidRPr="00017039">
        <w:tab/>
      </w:r>
      <w:r w:rsidR="00185EC1" w:rsidRPr="00017039">
        <w:t>Deadline: short</w:t>
      </w:r>
    </w:p>
    <w:p w14:paraId="6A5B61C4" w14:textId="0DB3A471" w:rsidR="007E7DC2" w:rsidRPr="00017039" w:rsidRDefault="007E7DC2" w:rsidP="00185EC1">
      <w:pPr>
        <w:pStyle w:val="EmailDiscussion2"/>
      </w:pPr>
      <w:r w:rsidRPr="00017039">
        <w:t xml:space="preserve">=&gt; Agreed in </w:t>
      </w:r>
      <w:hyperlink r:id="rId3871" w:history="1">
        <w:r w:rsidR="00CB079D">
          <w:rPr>
            <w:rStyle w:val="Hyperlink"/>
          </w:rPr>
          <w:t>R2-2106605</w:t>
        </w:r>
      </w:hyperlink>
      <w:r w:rsidRPr="00017039">
        <w:t>.</w:t>
      </w:r>
    </w:p>
    <w:p w14:paraId="462690A1" w14:textId="77777777" w:rsidR="00185EC1" w:rsidRPr="00017039" w:rsidRDefault="00185EC1" w:rsidP="00185EC1">
      <w:pPr>
        <w:pStyle w:val="EmailDiscussion2"/>
      </w:pPr>
    </w:p>
    <w:p w14:paraId="50873DAA" w14:textId="77777777" w:rsidR="00185EC1" w:rsidRPr="00017039" w:rsidRDefault="00185EC1" w:rsidP="00185EC1">
      <w:pPr>
        <w:pStyle w:val="EmailDiscussion"/>
        <w:overflowPunct/>
        <w:autoSpaceDE/>
        <w:autoSpaceDN/>
        <w:adjustRightInd/>
        <w:ind w:left="1619" w:hanging="360"/>
        <w:textAlignment w:val="auto"/>
      </w:pPr>
      <w:r w:rsidRPr="00017039">
        <w:t>[Post114e][305][NBIOT/</w:t>
      </w:r>
      <w:proofErr w:type="spellStart"/>
      <w:r w:rsidRPr="00017039">
        <w:t>eMTC</w:t>
      </w:r>
      <w:proofErr w:type="spellEnd"/>
      <w:r w:rsidRPr="00017039">
        <w:t xml:space="preserve"> R16] MAC clarifications for PUR (ZTE)</w:t>
      </w:r>
    </w:p>
    <w:p w14:paraId="6F55800A" w14:textId="77777777" w:rsidR="00185EC1" w:rsidRPr="00017039" w:rsidRDefault="00185EC1" w:rsidP="00185EC1">
      <w:pPr>
        <w:pStyle w:val="EmailDiscussion2"/>
      </w:pPr>
      <w:r w:rsidRPr="00017039">
        <w:tab/>
        <w:t>Scope: Review the CR taking the changes made during offline as a baseline for further checking.</w:t>
      </w:r>
    </w:p>
    <w:p w14:paraId="3E1E054E" w14:textId="35206753" w:rsidR="00185EC1" w:rsidRPr="00017039" w:rsidRDefault="00747D51" w:rsidP="00185EC1">
      <w:pPr>
        <w:pStyle w:val="EmailDiscussion2"/>
      </w:pPr>
      <w:r w:rsidRPr="00017039">
        <w:tab/>
      </w:r>
      <w:r w:rsidR="00185EC1" w:rsidRPr="00017039">
        <w:t xml:space="preserve">Intended outcome: Agreed CR in </w:t>
      </w:r>
      <w:hyperlink r:id="rId3872" w:history="1">
        <w:r w:rsidR="00CB079D">
          <w:rPr>
            <w:rStyle w:val="Hyperlink"/>
          </w:rPr>
          <w:t>R2-2106606</w:t>
        </w:r>
      </w:hyperlink>
    </w:p>
    <w:p w14:paraId="20BE5CFA" w14:textId="7CC120AA" w:rsidR="00185EC1" w:rsidRPr="00017039" w:rsidRDefault="00747D51" w:rsidP="00185EC1">
      <w:pPr>
        <w:pStyle w:val="EmailDiscussion2"/>
      </w:pPr>
      <w:r w:rsidRPr="00017039">
        <w:tab/>
      </w:r>
      <w:r w:rsidR="00185EC1" w:rsidRPr="00017039">
        <w:t>Deadline: short</w:t>
      </w:r>
    </w:p>
    <w:p w14:paraId="180F23A1" w14:textId="3E46CA7D" w:rsidR="007E7DC2" w:rsidRPr="00017039" w:rsidRDefault="007E7DC2" w:rsidP="00185EC1">
      <w:pPr>
        <w:pStyle w:val="EmailDiscussion2"/>
      </w:pPr>
      <w:r w:rsidRPr="00017039">
        <w:t xml:space="preserve">=&gt; Agreed in </w:t>
      </w:r>
      <w:hyperlink r:id="rId3873" w:history="1">
        <w:r w:rsidR="00CB079D">
          <w:rPr>
            <w:rStyle w:val="Hyperlink"/>
          </w:rPr>
          <w:t>R2-2106606</w:t>
        </w:r>
      </w:hyperlink>
      <w:r w:rsidRPr="00017039">
        <w:t>.</w:t>
      </w:r>
    </w:p>
    <w:p w14:paraId="42019BEA" w14:textId="77777777" w:rsidR="00185EC1" w:rsidRPr="00017039" w:rsidRDefault="00185EC1" w:rsidP="00185EC1">
      <w:pPr>
        <w:pStyle w:val="EmailDiscussion2"/>
      </w:pPr>
    </w:p>
    <w:p w14:paraId="48B1CA69" w14:textId="77777777" w:rsidR="007E7DC2" w:rsidRPr="00017039" w:rsidRDefault="007E7DC2" w:rsidP="007E7DC2">
      <w:pPr>
        <w:pStyle w:val="EmailDiscussion"/>
      </w:pPr>
      <w:r w:rsidRPr="00017039">
        <w:t>[Post114-e][350][NB-IoT/</w:t>
      </w:r>
      <w:proofErr w:type="spellStart"/>
      <w:r w:rsidRPr="00017039">
        <w:t>eMTC</w:t>
      </w:r>
      <w:proofErr w:type="spellEnd"/>
      <w:r w:rsidRPr="00017039">
        <w:t xml:space="preserve"> R17] Capture the agreements (Ericsson)</w:t>
      </w:r>
    </w:p>
    <w:p w14:paraId="67AF016C" w14:textId="6E78A38D" w:rsidR="007E7DC2" w:rsidRPr="00017039" w:rsidRDefault="007E7DC2" w:rsidP="007E7DC2">
      <w:pPr>
        <w:pStyle w:val="EmailDiscussion2"/>
      </w:pPr>
      <w:r w:rsidRPr="00017039">
        <w:tab/>
        <w:t>Scope: Update the agreements document</w:t>
      </w:r>
    </w:p>
    <w:p w14:paraId="3FD67FED" w14:textId="0F5DA084" w:rsidR="007E7DC2" w:rsidRPr="00017039" w:rsidRDefault="007E7DC2" w:rsidP="007E7DC2">
      <w:pPr>
        <w:pStyle w:val="EmailDiscussion2"/>
      </w:pPr>
      <w:r w:rsidRPr="00017039">
        <w:tab/>
        <w:t xml:space="preserve">Intended outcome: Endorsed Report in </w:t>
      </w:r>
      <w:hyperlink r:id="rId3874" w:history="1">
        <w:r w:rsidR="00CB079D">
          <w:rPr>
            <w:rStyle w:val="Hyperlink"/>
          </w:rPr>
          <w:t>R2-2106602</w:t>
        </w:r>
      </w:hyperlink>
    </w:p>
    <w:p w14:paraId="22F66BF5" w14:textId="1E51BA5C" w:rsidR="007E7DC2" w:rsidRPr="00017039" w:rsidRDefault="007E7DC2" w:rsidP="007E7DC2">
      <w:pPr>
        <w:pStyle w:val="EmailDiscussion2"/>
      </w:pPr>
      <w:r w:rsidRPr="00017039">
        <w:tab/>
        <w:t>Deadline: Friday June 4 1000 UTC</w:t>
      </w:r>
    </w:p>
    <w:p w14:paraId="4067127F" w14:textId="5AED5E40" w:rsidR="007E7DC2" w:rsidRPr="00017039" w:rsidRDefault="007E7DC2" w:rsidP="007E7DC2">
      <w:pPr>
        <w:pStyle w:val="EmailDiscussion2"/>
      </w:pPr>
      <w:r w:rsidRPr="00017039">
        <w:t xml:space="preserve">=&gt; Endorsed in </w:t>
      </w:r>
      <w:hyperlink r:id="rId3875" w:history="1">
        <w:r w:rsidR="00CB079D">
          <w:rPr>
            <w:rStyle w:val="Hyperlink"/>
          </w:rPr>
          <w:t>R2-2106602</w:t>
        </w:r>
      </w:hyperlink>
      <w:r w:rsidRPr="00017039">
        <w:t>.</w:t>
      </w:r>
    </w:p>
    <w:p w14:paraId="30193B8A" w14:textId="77777777" w:rsidR="007E7DC2" w:rsidRPr="00017039" w:rsidRDefault="007E7DC2" w:rsidP="00185EC1">
      <w:pPr>
        <w:pStyle w:val="EmailDiscussion2"/>
      </w:pPr>
    </w:p>
    <w:p w14:paraId="1CA8C141" w14:textId="77777777" w:rsidR="00185EC1" w:rsidRPr="00017039" w:rsidRDefault="00185EC1" w:rsidP="00185EC1">
      <w:pPr>
        <w:pStyle w:val="EmailDiscussion"/>
        <w:overflowPunct/>
        <w:autoSpaceDE/>
        <w:autoSpaceDN/>
        <w:adjustRightInd/>
        <w:ind w:left="1619" w:hanging="360"/>
        <w:textAlignment w:val="auto"/>
      </w:pPr>
      <w:r w:rsidRPr="00017039">
        <w:t>[Post114-e][401][</w:t>
      </w:r>
      <w:proofErr w:type="spellStart"/>
      <w:r w:rsidRPr="00017039">
        <w:t>eMTC</w:t>
      </w:r>
      <w:proofErr w:type="spellEnd"/>
      <w:r w:rsidRPr="00017039">
        <w:t xml:space="preserve"> R16] Paging DRX cycle in RRC_INACTIVE (ZTE)</w:t>
      </w:r>
    </w:p>
    <w:p w14:paraId="110A9EE0" w14:textId="40B2DDB2" w:rsidR="00185EC1" w:rsidRPr="00017039" w:rsidRDefault="00747D51" w:rsidP="00185EC1">
      <w:pPr>
        <w:pStyle w:val="EmailDiscussion2"/>
      </w:pPr>
      <w:r w:rsidRPr="00017039">
        <w:tab/>
      </w:r>
      <w:r w:rsidR="00185EC1" w:rsidRPr="00017039">
        <w:t>Scope: In RAN2#113bis-e, the following was agreed: “Working assumption: The case that extended DRX value of 512 radio frames is configured by upper layers should be handled in RRC_INACTIVE.” Check if the working assumption can be confirmed as an agreement and, if so, discuss and conclude how to capture in the specifications. Consider capturing the editorial change of moving the condition “if allocated by upper layers” from the back of parameter “default paging cycle” to the back of parameter “UE specific paging cycle” (only for Rel-16).</w:t>
      </w:r>
    </w:p>
    <w:p w14:paraId="5F7DBD0F" w14:textId="2C34E378" w:rsidR="00185EC1" w:rsidRPr="00017039" w:rsidRDefault="00747D51" w:rsidP="00185EC1">
      <w:pPr>
        <w:pStyle w:val="EmailDiscussion2"/>
      </w:pPr>
      <w:r w:rsidRPr="00017039">
        <w:tab/>
      </w:r>
      <w:r w:rsidR="00185EC1" w:rsidRPr="00017039">
        <w:t xml:space="preserve">Intended outcome: Report in </w:t>
      </w:r>
      <w:hyperlink r:id="rId3876" w:history="1">
        <w:r w:rsidR="00CB079D">
          <w:rPr>
            <w:rStyle w:val="Hyperlink"/>
          </w:rPr>
          <w:t>R2-2106548</w:t>
        </w:r>
      </w:hyperlink>
      <w:r w:rsidR="00185EC1" w:rsidRPr="00017039">
        <w:t xml:space="preserve"> and agreed CR in </w:t>
      </w:r>
      <w:hyperlink r:id="rId3877" w:history="1">
        <w:r w:rsidR="00CB079D">
          <w:rPr>
            <w:rStyle w:val="Hyperlink"/>
          </w:rPr>
          <w:t>R2-2106549</w:t>
        </w:r>
      </w:hyperlink>
      <w:r w:rsidR="00185EC1" w:rsidRPr="00017039">
        <w:t>, if the working assumption is confirmed</w:t>
      </w:r>
    </w:p>
    <w:p w14:paraId="75CABF70" w14:textId="649CC9DA" w:rsidR="00185EC1" w:rsidRPr="00017039" w:rsidRDefault="00747D51" w:rsidP="00185EC1">
      <w:pPr>
        <w:pStyle w:val="EmailDiscussion2"/>
      </w:pPr>
      <w:r w:rsidRPr="00017039">
        <w:tab/>
      </w:r>
      <w:r w:rsidR="00185EC1" w:rsidRPr="00017039">
        <w:t>Deadline: Short</w:t>
      </w:r>
    </w:p>
    <w:p w14:paraId="7552703A" w14:textId="166082B8" w:rsidR="007E7DC2" w:rsidRPr="00017039" w:rsidRDefault="007E7DC2" w:rsidP="007E7DC2">
      <w:pPr>
        <w:pStyle w:val="EmailDiscussion2"/>
      </w:pPr>
      <w:r w:rsidRPr="00017039">
        <w:t xml:space="preserve">=&gt; Agreed in </w:t>
      </w:r>
      <w:hyperlink r:id="rId3878" w:history="1">
        <w:r w:rsidR="00CB079D">
          <w:rPr>
            <w:rStyle w:val="Hyperlink"/>
          </w:rPr>
          <w:t>R2-2106549</w:t>
        </w:r>
      </w:hyperlink>
      <w:r w:rsidRPr="00017039">
        <w:t>.</w:t>
      </w:r>
    </w:p>
    <w:p w14:paraId="455FAE12" w14:textId="77777777" w:rsidR="00747D51" w:rsidRPr="00017039" w:rsidRDefault="00747D51" w:rsidP="00185EC1">
      <w:pPr>
        <w:pStyle w:val="EmailDiscussion2"/>
      </w:pPr>
    </w:p>
    <w:p w14:paraId="0C3A0322" w14:textId="77777777" w:rsidR="00185EC1" w:rsidRPr="00017039" w:rsidRDefault="00185EC1" w:rsidP="00185EC1">
      <w:pPr>
        <w:pStyle w:val="EmailDiscussion"/>
        <w:overflowPunct/>
        <w:autoSpaceDE/>
        <w:autoSpaceDN/>
        <w:adjustRightInd/>
        <w:ind w:left="1619" w:hanging="360"/>
        <w:textAlignment w:val="auto"/>
      </w:pPr>
      <w:r w:rsidRPr="00017039">
        <w:t>[Post114-e][402][</w:t>
      </w:r>
      <w:proofErr w:type="spellStart"/>
      <w:r w:rsidRPr="00017039">
        <w:t>eMTC</w:t>
      </w:r>
      <w:proofErr w:type="spellEnd"/>
      <w:r w:rsidRPr="00017039">
        <w:t xml:space="preserve"> R16] </w:t>
      </w:r>
      <w:proofErr w:type="spellStart"/>
      <w:r w:rsidRPr="00017039">
        <w:t>systemInfoUnchanged</w:t>
      </w:r>
      <w:proofErr w:type="spellEnd"/>
      <w:r w:rsidRPr="00017039">
        <w:t>-BR in RSS (Qualcomm)</w:t>
      </w:r>
    </w:p>
    <w:p w14:paraId="2896EF6B" w14:textId="27686873" w:rsidR="00185EC1" w:rsidRPr="00017039" w:rsidRDefault="00747D51" w:rsidP="00185EC1">
      <w:pPr>
        <w:pStyle w:val="EmailDiscussion2"/>
      </w:pPr>
      <w:r w:rsidRPr="00017039">
        <w:tab/>
      </w:r>
      <w:r w:rsidR="00185EC1" w:rsidRPr="00017039">
        <w:t>Scope: Collect feedback from companies regarding the wording and update the CR accordingly</w:t>
      </w:r>
    </w:p>
    <w:p w14:paraId="0199841F" w14:textId="77777777" w:rsidR="00747D51" w:rsidRPr="00017039" w:rsidRDefault="00747D51" w:rsidP="00185EC1">
      <w:pPr>
        <w:pStyle w:val="EmailDiscussion2"/>
      </w:pPr>
      <w:r w:rsidRPr="00017039">
        <w:tab/>
      </w:r>
      <w:r w:rsidR="00185EC1" w:rsidRPr="00017039">
        <w:t>Intended outcome: Agreed CR in R2-210655</w:t>
      </w:r>
    </w:p>
    <w:p w14:paraId="5824A6F5" w14:textId="20629922" w:rsidR="00185EC1" w:rsidRPr="00017039" w:rsidRDefault="00747D51" w:rsidP="00185EC1">
      <w:pPr>
        <w:pStyle w:val="EmailDiscussion2"/>
      </w:pPr>
      <w:r w:rsidRPr="00017039">
        <w:tab/>
      </w:r>
      <w:r w:rsidR="00185EC1" w:rsidRPr="00017039">
        <w:t>Deadline:  Short</w:t>
      </w:r>
    </w:p>
    <w:p w14:paraId="3A659984" w14:textId="146B94C9" w:rsidR="00784E32" w:rsidRPr="00017039" w:rsidRDefault="00784E32" w:rsidP="00784E32">
      <w:pPr>
        <w:pStyle w:val="EmailDiscussion2"/>
      </w:pPr>
      <w:r w:rsidRPr="00017039">
        <w:t xml:space="preserve">=&gt; Agreed in </w:t>
      </w:r>
      <w:hyperlink r:id="rId3879" w:history="1">
        <w:r w:rsidR="00CB079D">
          <w:rPr>
            <w:rStyle w:val="Hyperlink"/>
          </w:rPr>
          <w:t>R2-2106550</w:t>
        </w:r>
      </w:hyperlink>
      <w:r w:rsidRPr="00017039">
        <w:t>.</w:t>
      </w:r>
    </w:p>
    <w:p w14:paraId="1125EBCF" w14:textId="77777777" w:rsidR="00185EC1" w:rsidRPr="00017039" w:rsidRDefault="00185EC1" w:rsidP="00185EC1">
      <w:pPr>
        <w:pStyle w:val="EmailDiscussion2"/>
      </w:pPr>
    </w:p>
    <w:p w14:paraId="76D41FC4" w14:textId="77777777" w:rsidR="00185EC1" w:rsidRPr="00017039" w:rsidRDefault="00185EC1" w:rsidP="00185EC1">
      <w:pPr>
        <w:pStyle w:val="EmailDiscussion"/>
        <w:overflowPunct/>
        <w:autoSpaceDE/>
        <w:autoSpaceDN/>
        <w:adjustRightInd/>
        <w:ind w:left="1619" w:hanging="360"/>
        <w:textAlignment w:val="auto"/>
        <w:rPr>
          <w:lang w:eastAsia="en-US"/>
        </w:rPr>
      </w:pPr>
      <w:r w:rsidRPr="00017039">
        <w:t>[Post114-e][604][Relay] LS to SA2/CT1 on establishment/resume cause and relay UE UAC (Xiaomi)</w:t>
      </w:r>
    </w:p>
    <w:p w14:paraId="42D38B8D" w14:textId="4871B8B3" w:rsidR="00185EC1" w:rsidRPr="00017039" w:rsidRDefault="00747D51" w:rsidP="00185EC1">
      <w:pPr>
        <w:pStyle w:val="EmailDiscussion2"/>
        <w:rPr>
          <w:lang w:eastAsia="zh-TW"/>
        </w:rPr>
      </w:pPr>
      <w:r w:rsidRPr="00017039">
        <w:tab/>
      </w:r>
      <w:r w:rsidR="00185EC1" w:rsidRPr="00017039">
        <w:t>Scope: Draft an LS to SA2/CT1 to cover the following points:</w:t>
      </w:r>
    </w:p>
    <w:p w14:paraId="489D890C" w14:textId="77777777" w:rsidR="00185EC1" w:rsidRPr="00017039" w:rsidRDefault="00185EC1" w:rsidP="00185EC1">
      <w:pPr>
        <w:pStyle w:val="EmailDiscussion2"/>
        <w:numPr>
          <w:ilvl w:val="0"/>
          <w:numId w:val="70"/>
        </w:numPr>
        <w:overflowPunct/>
        <w:autoSpaceDE/>
        <w:autoSpaceDN/>
        <w:adjustRightInd/>
        <w:textAlignment w:val="auto"/>
      </w:pPr>
      <w:r w:rsidRPr="00017039">
        <w:t>Whether a new or existing establishment/resume cause value is used for Relay UE when Relay UE enters RRC_CONNECTED only for relaying purpose</w:t>
      </w:r>
    </w:p>
    <w:p w14:paraId="5E9F6F9E" w14:textId="77777777" w:rsidR="00185EC1" w:rsidRPr="00017039" w:rsidRDefault="00185EC1" w:rsidP="00185EC1">
      <w:pPr>
        <w:pStyle w:val="EmailDiscussion2"/>
        <w:numPr>
          <w:ilvl w:val="0"/>
          <w:numId w:val="70"/>
        </w:numPr>
        <w:overflowPunct/>
        <w:autoSpaceDE/>
        <w:autoSpaceDN/>
        <w:adjustRightInd/>
        <w:textAlignment w:val="auto"/>
      </w:pPr>
      <w:r w:rsidRPr="00017039">
        <w:t>Confirm that remote UE performs UAC based on legacy procedure</w:t>
      </w:r>
    </w:p>
    <w:p w14:paraId="2589ED92" w14:textId="77777777" w:rsidR="00185EC1" w:rsidRPr="00017039" w:rsidRDefault="00185EC1" w:rsidP="00185EC1">
      <w:pPr>
        <w:pStyle w:val="EmailDiscussion2"/>
        <w:numPr>
          <w:ilvl w:val="0"/>
          <w:numId w:val="70"/>
        </w:numPr>
        <w:overflowPunct/>
        <w:autoSpaceDE/>
        <w:autoSpaceDN/>
        <w:adjustRightInd/>
        <w:textAlignment w:val="auto"/>
      </w:pPr>
      <w:r w:rsidRPr="00017039">
        <w:t>Indicate the existing agreement that the relay UE does not perform UAC for remote UE’s data</w:t>
      </w:r>
    </w:p>
    <w:p w14:paraId="376BC677" w14:textId="76722A7D" w:rsidR="00185EC1" w:rsidRPr="00017039" w:rsidRDefault="00185EC1" w:rsidP="00185EC1">
      <w:pPr>
        <w:pStyle w:val="EmailDiscussion2"/>
        <w:numPr>
          <w:ilvl w:val="0"/>
          <w:numId w:val="70"/>
        </w:numPr>
        <w:overflowPunct/>
        <w:autoSpaceDE/>
        <w:autoSpaceDN/>
        <w:adjustRightInd/>
        <w:textAlignment w:val="auto"/>
      </w:pPr>
      <w:r w:rsidRPr="00017039">
        <w:t xml:space="preserve">Indicate RAN2 situation on UAC for the relay UE (status of P24 of </w:t>
      </w:r>
      <w:hyperlink r:id="rId3880" w:history="1">
        <w:r w:rsidR="00CB079D">
          <w:rPr>
            <w:rStyle w:val="Hyperlink"/>
          </w:rPr>
          <w:t>R2-2106577</w:t>
        </w:r>
      </w:hyperlink>
      <w:r w:rsidRPr="00017039">
        <w:t>) and request SA2/CT1 input</w:t>
      </w:r>
    </w:p>
    <w:p w14:paraId="3CA9A78F" w14:textId="538ACA39" w:rsidR="00185EC1" w:rsidRPr="00017039" w:rsidRDefault="00747D51" w:rsidP="00185EC1">
      <w:pPr>
        <w:pStyle w:val="EmailDiscussion2"/>
      </w:pPr>
      <w:r w:rsidRPr="00017039">
        <w:tab/>
      </w:r>
      <w:r w:rsidR="00185EC1" w:rsidRPr="00017039">
        <w:t>Intended outcome: Approved LS</w:t>
      </w:r>
    </w:p>
    <w:p w14:paraId="538DFB1B" w14:textId="5D0D1AA3" w:rsidR="00185EC1" w:rsidRPr="00017039" w:rsidRDefault="00747D51" w:rsidP="00185EC1">
      <w:pPr>
        <w:pStyle w:val="EmailDiscussion2"/>
      </w:pPr>
      <w:r w:rsidRPr="00017039">
        <w:tab/>
      </w:r>
      <w:r w:rsidR="00185EC1" w:rsidRPr="00017039">
        <w:t>Deadline: Short (not for RP)</w:t>
      </w:r>
    </w:p>
    <w:p w14:paraId="08930F3B" w14:textId="14B5ECDC" w:rsidR="00457BE7" w:rsidRPr="00017039" w:rsidRDefault="00457BE7" w:rsidP="00457BE7">
      <w:pPr>
        <w:pStyle w:val="EmailDiscussion2"/>
      </w:pPr>
      <w:r w:rsidRPr="00017039">
        <w:t xml:space="preserve">=&gt; Approved in </w:t>
      </w:r>
      <w:hyperlink r:id="rId3881" w:history="1">
        <w:r w:rsidR="00CB079D">
          <w:rPr>
            <w:rStyle w:val="Hyperlink"/>
          </w:rPr>
          <w:t>R2-2106520</w:t>
        </w:r>
      </w:hyperlink>
      <w:r w:rsidRPr="00017039">
        <w:t>.</w:t>
      </w:r>
    </w:p>
    <w:p w14:paraId="08E712B4" w14:textId="77777777" w:rsidR="00185EC1" w:rsidRPr="00017039" w:rsidRDefault="00185EC1" w:rsidP="00185EC1">
      <w:pPr>
        <w:pStyle w:val="EmailDiscussion2"/>
      </w:pPr>
    </w:p>
    <w:p w14:paraId="23C53957" w14:textId="77777777" w:rsidR="00185EC1" w:rsidRPr="00017039" w:rsidRDefault="00185EC1" w:rsidP="00185EC1">
      <w:pPr>
        <w:pStyle w:val="EmailDiscussion"/>
        <w:overflowPunct/>
        <w:autoSpaceDE/>
        <w:autoSpaceDN/>
        <w:adjustRightInd/>
        <w:ind w:left="1619" w:hanging="360"/>
        <w:textAlignment w:val="auto"/>
      </w:pPr>
      <w:r w:rsidRPr="00017039">
        <w:t>[Post114-e][607][POS] LS to RAN1 on UL positioning in RRC_INACTIVE (Intel)</w:t>
      </w:r>
    </w:p>
    <w:p w14:paraId="6035900D" w14:textId="7078DC9F" w:rsidR="00185EC1" w:rsidRPr="00017039" w:rsidRDefault="00747D51" w:rsidP="00185EC1">
      <w:pPr>
        <w:pStyle w:val="EmailDiscussion2"/>
      </w:pPr>
      <w:r w:rsidRPr="00017039">
        <w:tab/>
      </w:r>
      <w:r w:rsidR="00185EC1" w:rsidRPr="00017039">
        <w:t>Scope: Determine whether to send an LS to RAN1 on the RAN2 status for UL positioning in RRC_INACTIVE.</w:t>
      </w:r>
    </w:p>
    <w:p w14:paraId="01E42D93" w14:textId="3999359D" w:rsidR="00185EC1" w:rsidRPr="00017039" w:rsidRDefault="00747D51" w:rsidP="00185EC1">
      <w:pPr>
        <w:pStyle w:val="EmailDiscussion2"/>
      </w:pPr>
      <w:r w:rsidRPr="00017039">
        <w:tab/>
      </w:r>
      <w:r w:rsidR="00185EC1" w:rsidRPr="00017039">
        <w:t>Intended outcome: Approved LS</w:t>
      </w:r>
    </w:p>
    <w:p w14:paraId="29B514A1" w14:textId="5AC3C3FE" w:rsidR="00185EC1" w:rsidRPr="00017039" w:rsidRDefault="00747D51" w:rsidP="00185EC1">
      <w:pPr>
        <w:pStyle w:val="EmailDiscussion2"/>
      </w:pPr>
      <w:r w:rsidRPr="00017039">
        <w:tab/>
      </w:r>
      <w:r w:rsidR="00185EC1" w:rsidRPr="00017039">
        <w:t>Deadline: Short (not for RP)</w:t>
      </w:r>
    </w:p>
    <w:p w14:paraId="6C62D2F2" w14:textId="07C0430F" w:rsidR="00457BE7" w:rsidRPr="00017039" w:rsidRDefault="00457BE7" w:rsidP="00457BE7">
      <w:pPr>
        <w:pStyle w:val="EmailDiscussion2"/>
      </w:pPr>
      <w:r w:rsidRPr="00017039">
        <w:t xml:space="preserve">=&gt; Approved in </w:t>
      </w:r>
      <w:hyperlink r:id="rId3882" w:history="1">
        <w:r w:rsidR="00CB079D">
          <w:rPr>
            <w:rStyle w:val="Hyperlink"/>
          </w:rPr>
          <w:t>R2-2106551</w:t>
        </w:r>
      </w:hyperlink>
      <w:r w:rsidRPr="00017039">
        <w:t>.</w:t>
      </w:r>
    </w:p>
    <w:p w14:paraId="22E52F1F" w14:textId="77777777" w:rsidR="00185EC1" w:rsidRPr="00017039" w:rsidRDefault="00185EC1" w:rsidP="00185EC1">
      <w:pPr>
        <w:pStyle w:val="EmailDiscussion2"/>
      </w:pPr>
    </w:p>
    <w:p w14:paraId="4D4D7F71" w14:textId="77777777" w:rsidR="00185EC1" w:rsidRPr="00017039" w:rsidRDefault="00185EC1" w:rsidP="00185EC1">
      <w:pPr>
        <w:pStyle w:val="EmailDiscussion"/>
        <w:overflowPunct/>
        <w:autoSpaceDE/>
        <w:autoSpaceDN/>
        <w:adjustRightInd/>
        <w:ind w:left="1619" w:hanging="360"/>
        <w:textAlignment w:val="auto"/>
      </w:pPr>
      <w:r w:rsidRPr="00017039">
        <w:t>[Post114-e][608][POS] LS to RAN3 on on-demand PRS (Ericsson)</w:t>
      </w:r>
    </w:p>
    <w:p w14:paraId="311F0152" w14:textId="3D7582CC" w:rsidR="00185EC1" w:rsidRPr="00017039" w:rsidRDefault="00747D51" w:rsidP="00185EC1">
      <w:pPr>
        <w:pStyle w:val="EmailDiscussion2"/>
      </w:pPr>
      <w:r w:rsidRPr="00017039">
        <w:tab/>
      </w:r>
      <w:r w:rsidR="00185EC1" w:rsidRPr="00017039">
        <w:t xml:space="preserve">Scope: Finalise LS to RAN3 on on-demand PRS from </w:t>
      </w:r>
      <w:hyperlink r:id="rId3883" w:history="1">
        <w:r w:rsidR="00CB079D">
          <w:rPr>
            <w:rStyle w:val="Hyperlink"/>
          </w:rPr>
          <w:t>R2-2106594</w:t>
        </w:r>
      </w:hyperlink>
      <w:r w:rsidR="00185EC1" w:rsidRPr="00017039">
        <w:t>.</w:t>
      </w:r>
    </w:p>
    <w:p w14:paraId="0D827684" w14:textId="1582D9C9" w:rsidR="00185EC1" w:rsidRPr="00017039" w:rsidRDefault="00747D51" w:rsidP="00185EC1">
      <w:pPr>
        <w:pStyle w:val="EmailDiscussion2"/>
      </w:pPr>
      <w:r w:rsidRPr="00017039">
        <w:tab/>
      </w:r>
      <w:r w:rsidR="00185EC1" w:rsidRPr="00017039">
        <w:t>Intended outcome: Approved LS</w:t>
      </w:r>
    </w:p>
    <w:p w14:paraId="6109639E" w14:textId="2342DB44" w:rsidR="00185EC1" w:rsidRPr="00017039" w:rsidRDefault="00747D51" w:rsidP="00185EC1">
      <w:pPr>
        <w:pStyle w:val="EmailDiscussion2"/>
      </w:pPr>
      <w:r w:rsidRPr="00017039">
        <w:tab/>
      </w:r>
      <w:r w:rsidR="00185EC1" w:rsidRPr="00017039">
        <w:t>Deadline: Short (not for RP)</w:t>
      </w:r>
    </w:p>
    <w:p w14:paraId="087B3E3C" w14:textId="0BF1805E" w:rsidR="00457BE7" w:rsidRPr="00017039" w:rsidRDefault="00457BE7" w:rsidP="00457BE7">
      <w:pPr>
        <w:pStyle w:val="EmailDiscussion2"/>
      </w:pPr>
      <w:r w:rsidRPr="00017039">
        <w:t xml:space="preserve">=&gt; Approved in </w:t>
      </w:r>
      <w:hyperlink r:id="rId3884" w:history="1">
        <w:r w:rsidR="00CB079D">
          <w:rPr>
            <w:rStyle w:val="Hyperlink"/>
          </w:rPr>
          <w:t>R2-2106594</w:t>
        </w:r>
      </w:hyperlink>
      <w:r w:rsidRPr="00017039">
        <w:t>.</w:t>
      </w:r>
    </w:p>
    <w:p w14:paraId="403F910B" w14:textId="77777777" w:rsidR="00185EC1" w:rsidRPr="00017039" w:rsidRDefault="00185EC1" w:rsidP="00185EC1">
      <w:pPr>
        <w:pStyle w:val="EmailDiscussion2"/>
      </w:pPr>
    </w:p>
    <w:p w14:paraId="61AC3B5F" w14:textId="77777777" w:rsidR="00185EC1" w:rsidRPr="00017039" w:rsidRDefault="00185EC1" w:rsidP="00185EC1">
      <w:pPr>
        <w:pStyle w:val="EmailDiscussion"/>
        <w:overflowPunct/>
        <w:autoSpaceDE/>
        <w:autoSpaceDN/>
        <w:adjustRightInd/>
        <w:ind w:left="1619" w:hanging="360"/>
        <w:textAlignment w:val="auto"/>
      </w:pPr>
      <w:r w:rsidRPr="00017039">
        <w:lastRenderedPageBreak/>
        <w:t>[Post114-e][609][POS] LS to RAN1 on parameters for on-demand PRS (Intel)</w:t>
      </w:r>
    </w:p>
    <w:p w14:paraId="276E8654" w14:textId="2A193E11" w:rsidR="00185EC1" w:rsidRPr="00017039" w:rsidRDefault="00747D51" w:rsidP="00185EC1">
      <w:pPr>
        <w:pStyle w:val="EmailDiscussion2"/>
      </w:pPr>
      <w:r w:rsidRPr="00017039">
        <w:tab/>
      </w:r>
      <w:r w:rsidR="00185EC1" w:rsidRPr="00017039">
        <w:t xml:space="preserve">Scope: Finalise the LS to RAN1 on the parameters for on-demand PRS from </w:t>
      </w:r>
      <w:hyperlink r:id="rId3885" w:history="1">
        <w:r w:rsidR="00CB079D">
          <w:rPr>
            <w:rStyle w:val="Hyperlink"/>
          </w:rPr>
          <w:t>R2-2106595</w:t>
        </w:r>
      </w:hyperlink>
      <w:r w:rsidR="00185EC1" w:rsidRPr="00017039">
        <w:t>.</w:t>
      </w:r>
    </w:p>
    <w:p w14:paraId="5623FDAF" w14:textId="57F7270B" w:rsidR="00185EC1" w:rsidRPr="00017039" w:rsidRDefault="00747D51" w:rsidP="00185EC1">
      <w:pPr>
        <w:pStyle w:val="EmailDiscussion2"/>
      </w:pPr>
      <w:r w:rsidRPr="00017039">
        <w:tab/>
      </w:r>
      <w:r w:rsidR="00185EC1" w:rsidRPr="00017039">
        <w:t>Intended outcome: Approved LS</w:t>
      </w:r>
    </w:p>
    <w:p w14:paraId="3DC8131E" w14:textId="56E27A12" w:rsidR="00185EC1" w:rsidRPr="00017039" w:rsidRDefault="00747D51" w:rsidP="00185EC1">
      <w:pPr>
        <w:pStyle w:val="EmailDiscussion2"/>
      </w:pPr>
      <w:r w:rsidRPr="00017039">
        <w:tab/>
      </w:r>
      <w:r w:rsidR="00185EC1" w:rsidRPr="00017039">
        <w:t>Deadline: Short (not for RP)</w:t>
      </w:r>
    </w:p>
    <w:p w14:paraId="701F8DA6" w14:textId="59ACE540" w:rsidR="004C4BEE" w:rsidRPr="00017039" w:rsidRDefault="004C4BEE" w:rsidP="004C4BEE">
      <w:pPr>
        <w:pStyle w:val="EmailDiscussion2"/>
      </w:pPr>
      <w:r w:rsidRPr="00017039">
        <w:t xml:space="preserve">=&gt; Approved in </w:t>
      </w:r>
      <w:hyperlink r:id="rId3886" w:history="1">
        <w:r w:rsidR="00CB079D">
          <w:rPr>
            <w:rStyle w:val="Hyperlink"/>
          </w:rPr>
          <w:t>R2-2106607</w:t>
        </w:r>
      </w:hyperlink>
      <w:r w:rsidRPr="00017039">
        <w:t>.</w:t>
      </w:r>
    </w:p>
    <w:p w14:paraId="3F9238FF" w14:textId="77777777" w:rsidR="00185EC1" w:rsidRPr="00017039" w:rsidRDefault="00185EC1" w:rsidP="00185EC1">
      <w:pPr>
        <w:pStyle w:val="EmailDiscussion2"/>
      </w:pPr>
    </w:p>
    <w:p w14:paraId="67A152F8" w14:textId="77777777" w:rsidR="00185EC1" w:rsidRPr="00017039" w:rsidRDefault="00185EC1" w:rsidP="00185EC1">
      <w:pPr>
        <w:pStyle w:val="EmailDiscussion"/>
        <w:overflowPunct/>
        <w:autoSpaceDE/>
        <w:autoSpaceDN/>
        <w:adjustRightInd/>
        <w:ind w:left="1619" w:hanging="360"/>
        <w:textAlignment w:val="auto"/>
      </w:pPr>
      <w:r w:rsidRPr="00017039">
        <w:t>[Post114-e][610][Relay] Update of 38.300 CR on relaying (MediaTek)</w:t>
      </w:r>
    </w:p>
    <w:p w14:paraId="32F8E71C" w14:textId="444A6100" w:rsidR="00185EC1" w:rsidRPr="00017039" w:rsidRDefault="00747D51" w:rsidP="00185EC1">
      <w:pPr>
        <w:pStyle w:val="EmailDiscussion2"/>
      </w:pPr>
      <w:r w:rsidRPr="00017039">
        <w:tab/>
      </w:r>
      <w:r w:rsidR="00185EC1" w:rsidRPr="00017039">
        <w:t>Scope: Update the stage 2 running CR with decisions of this meeting.</w:t>
      </w:r>
    </w:p>
    <w:p w14:paraId="11C6F00C" w14:textId="7915918F" w:rsidR="00185EC1" w:rsidRPr="00017039" w:rsidRDefault="00747D51" w:rsidP="00185EC1">
      <w:pPr>
        <w:pStyle w:val="EmailDiscussion2"/>
      </w:pPr>
      <w:r w:rsidRPr="00017039">
        <w:tab/>
      </w:r>
      <w:r w:rsidR="00185EC1" w:rsidRPr="00017039">
        <w:t>Intended outcome: Endorsed CR</w:t>
      </w:r>
    </w:p>
    <w:p w14:paraId="17F3ABCB" w14:textId="2BE33E0A" w:rsidR="00185EC1" w:rsidRPr="00017039" w:rsidRDefault="00747D51" w:rsidP="00185EC1">
      <w:pPr>
        <w:pStyle w:val="EmailDiscussion2"/>
      </w:pPr>
      <w:r w:rsidRPr="00017039">
        <w:tab/>
      </w:r>
      <w:r w:rsidR="00185EC1" w:rsidRPr="00017039">
        <w:t>Deadline: Short (not for RP)</w:t>
      </w:r>
    </w:p>
    <w:p w14:paraId="15DCFF46" w14:textId="16C476B2" w:rsidR="004C4BEE" w:rsidRPr="00017039" w:rsidRDefault="004C4BEE" w:rsidP="004C4BEE">
      <w:pPr>
        <w:pStyle w:val="EmailDiscussion2"/>
      </w:pPr>
      <w:r w:rsidRPr="00017039">
        <w:t xml:space="preserve">=&gt; Endorsed as a running CR in </w:t>
      </w:r>
      <w:hyperlink r:id="rId3887" w:history="1">
        <w:r w:rsidR="00CB079D">
          <w:rPr>
            <w:rStyle w:val="Hyperlink"/>
          </w:rPr>
          <w:t>R2-2106562</w:t>
        </w:r>
      </w:hyperlink>
      <w:r w:rsidRPr="00017039">
        <w:t>.</w:t>
      </w:r>
    </w:p>
    <w:p w14:paraId="47CFCE03" w14:textId="77777777" w:rsidR="00747D51" w:rsidRPr="00017039" w:rsidRDefault="00747D51" w:rsidP="00185EC1">
      <w:pPr>
        <w:pStyle w:val="EmailDiscussion2"/>
      </w:pPr>
    </w:p>
    <w:p w14:paraId="28CA43CE" w14:textId="77777777" w:rsidR="00185EC1" w:rsidRPr="00017039" w:rsidRDefault="00185EC1" w:rsidP="00185EC1">
      <w:pPr>
        <w:pStyle w:val="EmailDiscussion"/>
        <w:overflowPunct/>
        <w:autoSpaceDE/>
        <w:autoSpaceDN/>
        <w:adjustRightInd/>
        <w:ind w:left="1619" w:hanging="360"/>
        <w:textAlignment w:val="auto"/>
      </w:pPr>
      <w:r w:rsidRPr="00017039">
        <w:t>[Post114-e][703][V2X/SL] LS to RAN1 (OPPO)</w:t>
      </w:r>
    </w:p>
    <w:p w14:paraId="7297EFE7" w14:textId="020499C2" w:rsidR="00185EC1" w:rsidRPr="00017039" w:rsidRDefault="00747D51" w:rsidP="00185EC1">
      <w:pPr>
        <w:pStyle w:val="EmailDiscussion2"/>
      </w:pPr>
      <w:r w:rsidRPr="00017039">
        <w:tab/>
      </w:r>
      <w:r w:rsidR="00185EC1" w:rsidRPr="00017039">
        <w:rPr>
          <w:bCs/>
        </w:rPr>
        <w:t>Scope:</w:t>
      </w:r>
      <w:r w:rsidR="00185EC1" w:rsidRPr="00017039">
        <w:t xml:space="preserve"> Ask RAN1 if RX-UE can be aware of TX-UE’s timing information. For the cases when PSFCH is configured and when PSFCH is not configured. Prepare approvable LS. </w:t>
      </w:r>
    </w:p>
    <w:p w14:paraId="49DB685A" w14:textId="69C68934" w:rsidR="00185EC1" w:rsidRPr="00017039" w:rsidRDefault="00747D51" w:rsidP="00185EC1">
      <w:pPr>
        <w:pStyle w:val="EmailDiscussion2"/>
      </w:pPr>
      <w:r w:rsidRPr="00017039">
        <w:tab/>
      </w:r>
      <w:r w:rsidR="00185EC1" w:rsidRPr="00017039">
        <w:rPr>
          <w:bCs/>
        </w:rPr>
        <w:t>Intended outcome:</w:t>
      </w:r>
      <w:r w:rsidR="00185EC1" w:rsidRPr="00017039">
        <w:t xml:space="preserve"> Approved LS to RAN1 in </w:t>
      </w:r>
      <w:hyperlink r:id="rId3888" w:history="1">
        <w:r w:rsidR="00CB079D">
          <w:rPr>
            <w:rStyle w:val="Hyperlink"/>
          </w:rPr>
          <w:t>R2-2106623</w:t>
        </w:r>
      </w:hyperlink>
    </w:p>
    <w:p w14:paraId="013F3338" w14:textId="4330380E" w:rsidR="00185EC1" w:rsidRPr="00017039" w:rsidRDefault="00747D51" w:rsidP="00747D51">
      <w:pPr>
        <w:pStyle w:val="EmailDiscussion2"/>
      </w:pPr>
      <w:r w:rsidRPr="00017039">
        <w:tab/>
      </w:r>
      <w:r w:rsidR="00185EC1" w:rsidRPr="00017039">
        <w:rPr>
          <w:bCs/>
        </w:rPr>
        <w:t xml:space="preserve">Deadline: </w:t>
      </w:r>
      <w:r w:rsidR="00185EC1" w:rsidRPr="00017039">
        <w:t>Short (not for RP)</w:t>
      </w:r>
    </w:p>
    <w:p w14:paraId="709C9BBF" w14:textId="71C265E4" w:rsidR="00185EC1" w:rsidRPr="00017039" w:rsidRDefault="004C4BEE" w:rsidP="00185EC1">
      <w:pPr>
        <w:pStyle w:val="EmailDiscussion2"/>
      </w:pPr>
      <w:r w:rsidRPr="00017039">
        <w:t xml:space="preserve">=&gt; Approved in </w:t>
      </w:r>
      <w:hyperlink r:id="rId3889" w:history="1">
        <w:r w:rsidR="00CB079D">
          <w:rPr>
            <w:rStyle w:val="Hyperlink"/>
          </w:rPr>
          <w:t>R2-2106623</w:t>
        </w:r>
      </w:hyperlink>
      <w:r w:rsidRPr="00017039">
        <w:t>.</w:t>
      </w:r>
    </w:p>
    <w:p w14:paraId="430FD544" w14:textId="77777777" w:rsidR="00185EC1" w:rsidRPr="00017039" w:rsidRDefault="00185EC1" w:rsidP="00185EC1">
      <w:pPr>
        <w:pStyle w:val="EmailDiscussion2"/>
      </w:pPr>
    </w:p>
    <w:p w14:paraId="51755FDA" w14:textId="6F8AFACA" w:rsidR="00185EC1" w:rsidRPr="00017039" w:rsidRDefault="00185EC1" w:rsidP="00185EC1">
      <w:pPr>
        <w:pStyle w:val="Heading1"/>
      </w:pPr>
      <w:bookmarkStart w:id="1031" w:name="_Toc74845116"/>
      <w:bookmarkStart w:id="1032" w:name="_Toc78991849"/>
      <w:bookmarkStart w:id="1033" w:name="_Toc78992098"/>
      <w:bookmarkEnd w:id="1030"/>
      <w:r w:rsidRPr="00017039">
        <w:t>Long email discussions after R2-114-e, Deadline:</w:t>
      </w:r>
      <w:r w:rsidR="008F1083" w:rsidRPr="008F1083">
        <w:t xml:space="preserve"> August 6th, 0900 UTC</w:t>
      </w:r>
      <w:bookmarkEnd w:id="1031"/>
      <w:bookmarkEnd w:id="1032"/>
      <w:bookmarkEnd w:id="1033"/>
    </w:p>
    <w:p w14:paraId="1EEB1958" w14:textId="77777777" w:rsidR="00185EC1" w:rsidRPr="00017039" w:rsidRDefault="00185EC1" w:rsidP="00185EC1">
      <w:pPr>
        <w:pStyle w:val="Doc-text2"/>
        <w:ind w:left="0" w:firstLine="0"/>
        <w:rPr>
          <w:b/>
          <w:bCs/>
        </w:rPr>
      </w:pPr>
      <w:r w:rsidRPr="00017039">
        <w:rPr>
          <w:b/>
          <w:bCs/>
        </w:rPr>
        <w:t xml:space="preserve">Please request </w:t>
      </w:r>
      <w:proofErr w:type="spellStart"/>
      <w:r w:rsidRPr="00017039">
        <w:rPr>
          <w:b/>
          <w:bCs/>
        </w:rPr>
        <w:t>TDoc</w:t>
      </w:r>
      <w:proofErr w:type="spellEnd"/>
      <w:r w:rsidRPr="00017039">
        <w:rPr>
          <w:b/>
          <w:bCs/>
        </w:rPr>
        <w:t xml:space="preserve"> numbers by 3GU for the next meeting for the following email discussions</w:t>
      </w:r>
    </w:p>
    <w:p w14:paraId="3C381511" w14:textId="77777777" w:rsidR="00185EC1" w:rsidRPr="00017039" w:rsidRDefault="00185EC1" w:rsidP="00185EC1">
      <w:pPr>
        <w:pStyle w:val="EmailDiscussion2"/>
      </w:pPr>
    </w:p>
    <w:p w14:paraId="4E8D0DAF" w14:textId="77777777" w:rsidR="00185EC1" w:rsidRPr="00017039" w:rsidRDefault="00185EC1" w:rsidP="00185EC1">
      <w:pPr>
        <w:pStyle w:val="EmailDiscussion"/>
        <w:overflowPunct/>
        <w:autoSpaceDE/>
        <w:autoSpaceDN/>
        <w:adjustRightInd/>
        <w:ind w:left="1619" w:hanging="360"/>
        <w:textAlignment w:val="auto"/>
      </w:pPr>
      <w:r w:rsidRPr="00017039">
        <w:t>[Post114-e][070][NR15] Common Fields in Dedicated Signalling (Ericsson)</w:t>
      </w:r>
    </w:p>
    <w:p w14:paraId="1452CA9E" w14:textId="31193BB2" w:rsidR="00185EC1" w:rsidRPr="00017039" w:rsidRDefault="00185EC1" w:rsidP="00185EC1">
      <w:pPr>
        <w:pStyle w:val="Doc-text2"/>
      </w:pPr>
      <w:r w:rsidRPr="00017039">
        <w:tab/>
        <w:t xml:space="preserve">Scope: Continue discussion Spawned from </w:t>
      </w:r>
      <w:hyperlink r:id="rId3890" w:history="1">
        <w:r w:rsidR="00CB079D">
          <w:rPr>
            <w:rStyle w:val="Hyperlink"/>
          </w:rPr>
          <w:t>R2-2106451</w:t>
        </w:r>
      </w:hyperlink>
      <w:r w:rsidRPr="00017039">
        <w:t xml:space="preserve">, </w:t>
      </w:r>
      <w:hyperlink r:id="rId3891" w:history="1">
        <w:r w:rsidR="00CB079D">
          <w:rPr>
            <w:rStyle w:val="Hyperlink"/>
          </w:rPr>
          <w:t>R2-2104919</w:t>
        </w:r>
      </w:hyperlink>
      <w:r w:rsidRPr="00017039">
        <w:t xml:space="preserve">, </w:t>
      </w:r>
      <w:hyperlink r:id="rId3892" w:history="1">
        <w:r w:rsidR="00CB079D">
          <w:rPr>
            <w:rStyle w:val="Hyperlink"/>
          </w:rPr>
          <w:t>R2-2105933</w:t>
        </w:r>
      </w:hyperlink>
      <w:r w:rsidRPr="00017039">
        <w:t>. If possible/helpful find a principle that can work, e.g. for R16 (can treat R15 and R16 differently). If found useful, discuss and find issues solutions or exception case by case.</w:t>
      </w:r>
    </w:p>
    <w:p w14:paraId="4733D349" w14:textId="77777777" w:rsidR="00185EC1" w:rsidRPr="00017039" w:rsidRDefault="00185EC1" w:rsidP="00185EC1">
      <w:pPr>
        <w:pStyle w:val="EmailDiscussion2"/>
      </w:pPr>
      <w:r w:rsidRPr="00017039">
        <w:tab/>
        <w:t>Intended outcome: Report.</w:t>
      </w:r>
    </w:p>
    <w:p w14:paraId="2A3D60BA" w14:textId="77777777" w:rsidR="00185EC1" w:rsidRPr="00017039" w:rsidRDefault="00185EC1" w:rsidP="00185EC1">
      <w:pPr>
        <w:pStyle w:val="EmailDiscussion2"/>
      </w:pPr>
      <w:r w:rsidRPr="00017039">
        <w:tab/>
        <w:t>Deadline: Long</w:t>
      </w:r>
    </w:p>
    <w:p w14:paraId="0FB484CF" w14:textId="77777777" w:rsidR="00185EC1" w:rsidRPr="00017039" w:rsidRDefault="00185EC1" w:rsidP="00185EC1">
      <w:pPr>
        <w:pStyle w:val="Doc-text2"/>
      </w:pPr>
    </w:p>
    <w:p w14:paraId="1B57A662" w14:textId="77777777" w:rsidR="00185EC1" w:rsidRPr="00017039" w:rsidRDefault="00185EC1" w:rsidP="00185EC1">
      <w:pPr>
        <w:pStyle w:val="EmailDiscussion"/>
        <w:overflowPunct/>
        <w:autoSpaceDE/>
        <w:autoSpaceDN/>
        <w:adjustRightInd/>
        <w:ind w:left="1619" w:hanging="360"/>
        <w:textAlignment w:val="auto"/>
      </w:pPr>
      <w:r w:rsidRPr="00017039">
        <w:t xml:space="preserve">[Post114-e][071][NR16] </w:t>
      </w:r>
      <w:proofErr w:type="spellStart"/>
      <w:r w:rsidRPr="00017039">
        <w:t>CandidateBeamRSList</w:t>
      </w:r>
      <w:proofErr w:type="spellEnd"/>
      <w:r w:rsidRPr="00017039">
        <w:t xml:space="preserve"> set to release (MediaTek)</w:t>
      </w:r>
    </w:p>
    <w:p w14:paraId="0C96C563" w14:textId="6E4F1CFD" w:rsidR="00185EC1" w:rsidRPr="00017039" w:rsidRDefault="00185EC1" w:rsidP="00185EC1">
      <w:pPr>
        <w:pStyle w:val="EmailDiscussion2"/>
      </w:pPr>
      <w:r w:rsidRPr="00017039">
        <w:tab/>
        <w:t xml:space="preserve">Scope: how UE shall handle the extension field of </w:t>
      </w:r>
      <w:proofErr w:type="spellStart"/>
      <w:r w:rsidRPr="00017039">
        <w:t>candidateBeamRSList</w:t>
      </w:r>
      <w:proofErr w:type="spellEnd"/>
      <w:r w:rsidRPr="00017039">
        <w:t xml:space="preserve">. The intention is to agree a 38.331 clarification CR in next meeting. Could consider option 2 and option 3 proposed in </w:t>
      </w:r>
      <w:hyperlink r:id="rId3893" w:history="1">
        <w:r w:rsidR="00CB079D">
          <w:rPr>
            <w:rStyle w:val="Hyperlink"/>
          </w:rPr>
          <w:t>R2-2106115</w:t>
        </w:r>
      </w:hyperlink>
      <w:r w:rsidRPr="00017039">
        <w:t xml:space="preserve"> as a starting point. This was also discussed in [AT114-e][022].</w:t>
      </w:r>
    </w:p>
    <w:p w14:paraId="0F1F1AE5" w14:textId="6A9C390D" w:rsidR="00185EC1" w:rsidRPr="00017039" w:rsidRDefault="00185EC1" w:rsidP="00185EC1">
      <w:pPr>
        <w:pStyle w:val="EmailDiscussion2"/>
      </w:pPr>
      <w:r w:rsidRPr="00017039">
        <w:tab/>
        <w:t>Intended outcome: Report, agreeable CR.</w:t>
      </w:r>
    </w:p>
    <w:p w14:paraId="375771F3" w14:textId="77777777" w:rsidR="00185EC1" w:rsidRPr="00017039" w:rsidRDefault="00185EC1" w:rsidP="00185EC1">
      <w:pPr>
        <w:pStyle w:val="EmailDiscussion2"/>
      </w:pPr>
      <w:r w:rsidRPr="00017039">
        <w:tab/>
        <w:t>Deadline: Long</w:t>
      </w:r>
    </w:p>
    <w:p w14:paraId="30BB37F1" w14:textId="19710576" w:rsidR="00185EC1" w:rsidRPr="00017039" w:rsidRDefault="00185EC1" w:rsidP="00185EC1">
      <w:pPr>
        <w:pStyle w:val="Doc-text2"/>
      </w:pPr>
    </w:p>
    <w:p w14:paraId="1E70B962" w14:textId="77777777" w:rsidR="00503DAA" w:rsidRPr="00017039" w:rsidRDefault="00503DAA" w:rsidP="00503DAA">
      <w:pPr>
        <w:pStyle w:val="EmailDiscussion"/>
        <w:overflowPunct/>
        <w:autoSpaceDE/>
        <w:autoSpaceDN/>
        <w:adjustRightInd/>
        <w:ind w:left="1619" w:hanging="360"/>
        <w:textAlignment w:val="auto"/>
      </w:pPr>
      <w:r w:rsidRPr="00017039">
        <w:t xml:space="preserve">[Post114-e][072][MBS] </w:t>
      </w:r>
      <w:r w:rsidRPr="00017039">
        <w:rPr>
          <w:lang w:eastAsia="zh-CN"/>
        </w:rPr>
        <w:t>Delivery Mode 1 PTM PTP operation</w:t>
      </w:r>
      <w:r w:rsidRPr="00017039">
        <w:t xml:space="preserve"> (OPPO)</w:t>
      </w:r>
    </w:p>
    <w:p w14:paraId="6584A410" w14:textId="77777777" w:rsidR="00503DAA" w:rsidRPr="00017039" w:rsidRDefault="00503DAA" w:rsidP="00503DAA">
      <w:pPr>
        <w:pStyle w:val="EmailDiscussion2"/>
      </w:pPr>
      <w:r w:rsidRPr="00017039">
        <w:tab/>
        <w:t xml:space="preserve">Scope: </w:t>
      </w:r>
      <w:r w:rsidRPr="00017039">
        <w:rPr>
          <w:lang w:eastAsia="zh-CN"/>
        </w:rPr>
        <w:t>Including: The need of PTM deactivation/activation at the UE, PTM PDCP/RLC initialization, packet loss at PTM PTP switch</w:t>
      </w:r>
    </w:p>
    <w:p w14:paraId="2C96F43F" w14:textId="77777777" w:rsidR="00503DAA" w:rsidRPr="00017039" w:rsidRDefault="00503DAA" w:rsidP="00503DAA">
      <w:pPr>
        <w:pStyle w:val="EmailDiscussion2"/>
      </w:pPr>
      <w:r w:rsidRPr="00017039">
        <w:tab/>
        <w:t xml:space="preserve">Intended outcome: Report. </w:t>
      </w:r>
    </w:p>
    <w:p w14:paraId="3624E715" w14:textId="77777777" w:rsidR="00503DAA" w:rsidRPr="00017039" w:rsidRDefault="00503DAA" w:rsidP="00503DAA">
      <w:pPr>
        <w:pStyle w:val="EmailDiscussion2"/>
      </w:pPr>
      <w:r w:rsidRPr="00017039">
        <w:tab/>
        <w:t>Deadline: Long</w:t>
      </w:r>
    </w:p>
    <w:p w14:paraId="40C1F46F" w14:textId="77777777" w:rsidR="00503DAA" w:rsidRPr="00017039" w:rsidRDefault="00503DAA" w:rsidP="00503DAA">
      <w:pPr>
        <w:pStyle w:val="EmailDiscussion2"/>
      </w:pPr>
    </w:p>
    <w:p w14:paraId="6BCB1E10" w14:textId="77777777" w:rsidR="00503DAA" w:rsidRPr="00017039" w:rsidRDefault="00503DAA" w:rsidP="00503DAA">
      <w:pPr>
        <w:pStyle w:val="EmailDiscussion"/>
        <w:overflowPunct/>
        <w:autoSpaceDE/>
        <w:autoSpaceDN/>
        <w:adjustRightInd/>
        <w:ind w:left="1619" w:hanging="360"/>
        <w:textAlignment w:val="auto"/>
      </w:pPr>
      <w:r w:rsidRPr="00017039">
        <w:t xml:space="preserve">[Post114-e][073][MBS] </w:t>
      </w:r>
      <w:r w:rsidRPr="00017039">
        <w:rPr>
          <w:lang w:eastAsia="zh-CN"/>
        </w:rPr>
        <w:t>Service continuity for Delivery Mode 2</w:t>
      </w:r>
      <w:r w:rsidRPr="00017039">
        <w:t xml:space="preserve"> (Xiaomi)</w:t>
      </w:r>
    </w:p>
    <w:p w14:paraId="6A4D408C" w14:textId="77777777" w:rsidR="00503DAA" w:rsidRPr="00017039" w:rsidRDefault="00503DAA" w:rsidP="00503DAA">
      <w:pPr>
        <w:pStyle w:val="EmailDiscussion2"/>
      </w:pPr>
      <w:r w:rsidRPr="00017039">
        <w:tab/>
        <w:t xml:space="preserve">Scope: </w:t>
      </w:r>
      <w:r w:rsidRPr="00017039">
        <w:rPr>
          <w:lang w:eastAsia="zh-CN"/>
        </w:rPr>
        <w:t>Service continuity for Delivery Mode 2, including cell selection/reselection prioritization, The need for enablers for connected mode including MBS interest indication</w:t>
      </w:r>
    </w:p>
    <w:p w14:paraId="30B23B10" w14:textId="77777777" w:rsidR="00503DAA" w:rsidRPr="00017039" w:rsidRDefault="00503DAA" w:rsidP="00503DAA">
      <w:pPr>
        <w:pStyle w:val="EmailDiscussion2"/>
      </w:pPr>
      <w:r w:rsidRPr="00017039">
        <w:tab/>
        <w:t>Intended outcome: Report</w:t>
      </w:r>
    </w:p>
    <w:p w14:paraId="4090A67C" w14:textId="77777777" w:rsidR="00503DAA" w:rsidRPr="00017039" w:rsidRDefault="00503DAA" w:rsidP="00503DAA">
      <w:pPr>
        <w:pStyle w:val="EmailDiscussion2"/>
      </w:pPr>
      <w:r w:rsidRPr="00017039">
        <w:tab/>
        <w:t>Deadline: Long</w:t>
      </w:r>
    </w:p>
    <w:p w14:paraId="084FBC71" w14:textId="77777777" w:rsidR="00503DAA" w:rsidRPr="00017039" w:rsidRDefault="00503DAA" w:rsidP="00503DAA">
      <w:pPr>
        <w:pStyle w:val="EmailDiscussion2"/>
      </w:pPr>
    </w:p>
    <w:p w14:paraId="75FCE2E9" w14:textId="77777777" w:rsidR="00503DAA" w:rsidRPr="00017039" w:rsidRDefault="00503DAA" w:rsidP="00503DAA">
      <w:pPr>
        <w:pStyle w:val="EmailDiscussion"/>
        <w:overflowPunct/>
        <w:autoSpaceDE/>
        <w:autoSpaceDN/>
        <w:adjustRightInd/>
        <w:ind w:left="1619" w:hanging="360"/>
        <w:textAlignment w:val="auto"/>
      </w:pPr>
      <w:r w:rsidRPr="00017039">
        <w:t xml:space="preserve">[Post114-e][074][MBS] </w:t>
      </w:r>
      <w:r w:rsidRPr="00017039">
        <w:rPr>
          <w:lang w:eastAsia="zh-CN"/>
        </w:rPr>
        <w:t>RRC running CR</w:t>
      </w:r>
      <w:r w:rsidRPr="00017039">
        <w:t xml:space="preserve"> (Huawei)</w:t>
      </w:r>
    </w:p>
    <w:p w14:paraId="0199F6C4" w14:textId="77777777" w:rsidR="00503DAA" w:rsidRPr="00017039" w:rsidRDefault="00503DAA" w:rsidP="00503DAA">
      <w:pPr>
        <w:pStyle w:val="EmailDiscussion2"/>
      </w:pPr>
      <w:r w:rsidRPr="00017039">
        <w:tab/>
        <w:t xml:space="preserve">Scope: This is a first attempt to capture MBS in RRC, based on current agreements. Collect comments, Identify open issues and proposals that should be addressed to settle a good baseline version running CR. </w:t>
      </w:r>
    </w:p>
    <w:p w14:paraId="0A9C62E5" w14:textId="77777777" w:rsidR="00503DAA" w:rsidRPr="00017039" w:rsidRDefault="00503DAA" w:rsidP="00503DAA">
      <w:pPr>
        <w:pStyle w:val="EmailDiscussion2"/>
      </w:pPr>
      <w:r w:rsidRPr="00017039">
        <w:tab/>
        <w:t>Intended outcome: Report, with Open issues and proposals for the progress of Stage-3, Draft CR to be used as a baseline for further work (</w:t>
      </w:r>
      <w:proofErr w:type="spellStart"/>
      <w:r w:rsidRPr="00017039">
        <w:t>endorsable</w:t>
      </w:r>
      <w:proofErr w:type="spellEnd"/>
      <w:r w:rsidRPr="00017039">
        <w:t xml:space="preserve"> if possible). </w:t>
      </w:r>
    </w:p>
    <w:p w14:paraId="2C8AACAE" w14:textId="77777777" w:rsidR="00503DAA" w:rsidRPr="00017039" w:rsidRDefault="00503DAA" w:rsidP="00503DAA">
      <w:pPr>
        <w:pStyle w:val="EmailDiscussion2"/>
      </w:pPr>
      <w:r w:rsidRPr="00017039">
        <w:tab/>
        <w:t>Deadline: Long</w:t>
      </w:r>
    </w:p>
    <w:p w14:paraId="5F0F6B1C" w14:textId="77777777" w:rsidR="00503DAA" w:rsidRPr="00017039" w:rsidRDefault="00503DAA" w:rsidP="00503DAA">
      <w:pPr>
        <w:pStyle w:val="EmailDiscussion2"/>
      </w:pPr>
    </w:p>
    <w:p w14:paraId="6D8CF5D6" w14:textId="77777777" w:rsidR="00503DAA" w:rsidRPr="00017039" w:rsidRDefault="00503DAA" w:rsidP="00503DAA">
      <w:pPr>
        <w:pStyle w:val="EmailDiscussion"/>
        <w:overflowPunct/>
        <w:autoSpaceDE/>
        <w:autoSpaceDN/>
        <w:adjustRightInd/>
        <w:ind w:left="1619" w:hanging="360"/>
        <w:textAlignment w:val="auto"/>
      </w:pPr>
      <w:r w:rsidRPr="00017039">
        <w:lastRenderedPageBreak/>
        <w:t>[Post114-e][075][</w:t>
      </w:r>
      <w:proofErr w:type="spellStart"/>
      <w:r w:rsidRPr="00017039">
        <w:t>eIAB</w:t>
      </w:r>
      <w:proofErr w:type="spellEnd"/>
      <w:r w:rsidRPr="00017039">
        <w:t xml:space="preserve">] </w:t>
      </w:r>
      <w:r w:rsidRPr="00017039">
        <w:rPr>
          <w:lang w:eastAsia="zh-CN"/>
        </w:rPr>
        <w:t>Open Issues on Re-routing</w:t>
      </w:r>
      <w:r w:rsidRPr="00017039">
        <w:t xml:space="preserve"> (Huawei)</w:t>
      </w:r>
    </w:p>
    <w:p w14:paraId="53C00109" w14:textId="77777777" w:rsidR="00503DAA" w:rsidRPr="00017039" w:rsidRDefault="00503DAA" w:rsidP="00503DAA">
      <w:pPr>
        <w:pStyle w:val="EmailDiscussion2"/>
      </w:pPr>
      <w:r w:rsidRPr="00017039">
        <w:tab/>
        <w:t xml:space="preserve">Scope: Include inter-DU, inter-topology, local re-routing (to any </w:t>
      </w:r>
      <w:proofErr w:type="spellStart"/>
      <w:r w:rsidRPr="00017039">
        <w:t>dest</w:t>
      </w:r>
      <w:proofErr w:type="spellEnd"/>
      <w:r w:rsidRPr="00017039">
        <w:t>). Identify Open issues and attempt to progress (pave the way for agreements and constructive R2 discussions next meeting). Can take into account the latest progress in R3.</w:t>
      </w:r>
    </w:p>
    <w:p w14:paraId="07F49E80" w14:textId="77777777" w:rsidR="00503DAA" w:rsidRPr="00017039" w:rsidRDefault="00503DAA" w:rsidP="00503DAA">
      <w:pPr>
        <w:pStyle w:val="EmailDiscussion2"/>
      </w:pPr>
      <w:r w:rsidRPr="00017039">
        <w:tab/>
        <w:t xml:space="preserve">Intended outcome: Report, with listing of Open issues and with agreeable proposals, </w:t>
      </w:r>
    </w:p>
    <w:p w14:paraId="4E713B03" w14:textId="77777777" w:rsidR="00503DAA" w:rsidRPr="00017039" w:rsidRDefault="00503DAA" w:rsidP="00503DAA">
      <w:pPr>
        <w:pStyle w:val="EmailDiscussion2"/>
      </w:pPr>
      <w:r w:rsidRPr="00017039">
        <w:tab/>
        <w:t>Deadline: Long</w:t>
      </w:r>
    </w:p>
    <w:p w14:paraId="68F1C9DD" w14:textId="77777777" w:rsidR="00503DAA" w:rsidRPr="00017039" w:rsidRDefault="00503DAA" w:rsidP="00503DAA">
      <w:pPr>
        <w:pStyle w:val="EmailDiscussion2"/>
      </w:pPr>
    </w:p>
    <w:p w14:paraId="1EDA1315" w14:textId="77777777" w:rsidR="00503DAA" w:rsidRPr="00017039" w:rsidRDefault="00503DAA" w:rsidP="00503DAA">
      <w:pPr>
        <w:pStyle w:val="EmailDiscussion"/>
        <w:overflowPunct/>
        <w:autoSpaceDE/>
        <w:autoSpaceDN/>
        <w:adjustRightInd/>
        <w:ind w:left="1619" w:hanging="360"/>
        <w:textAlignment w:val="auto"/>
      </w:pPr>
      <w:r w:rsidRPr="00017039">
        <w:t>[Post114-e][076][</w:t>
      </w:r>
      <w:proofErr w:type="spellStart"/>
      <w:r w:rsidRPr="00017039">
        <w:t>ePowSav</w:t>
      </w:r>
      <w:proofErr w:type="spellEnd"/>
      <w:r w:rsidRPr="00017039">
        <w:t xml:space="preserve">] Paging </w:t>
      </w:r>
      <w:proofErr w:type="spellStart"/>
      <w:r w:rsidRPr="00017039">
        <w:rPr>
          <w:lang w:eastAsia="zh-CN"/>
        </w:rPr>
        <w:t>SubGrouping</w:t>
      </w:r>
      <w:proofErr w:type="spellEnd"/>
      <w:r w:rsidRPr="00017039">
        <w:t xml:space="preserve"> (CATT)</w:t>
      </w:r>
    </w:p>
    <w:p w14:paraId="2F1AC068" w14:textId="77777777" w:rsidR="00503DAA" w:rsidRPr="00017039" w:rsidRDefault="00503DAA" w:rsidP="00503DAA">
      <w:pPr>
        <w:pStyle w:val="EmailDiscussion2"/>
      </w:pPr>
      <w:r w:rsidRPr="00017039">
        <w:tab/>
        <w:t xml:space="preserve">Scope: Based on the agreements in R2-114-e, make further progress on CN based subgrouping: Identify the impacted signalling </w:t>
      </w:r>
      <w:proofErr w:type="spellStart"/>
      <w:r w:rsidRPr="00017039">
        <w:t>incl</w:t>
      </w:r>
      <w:proofErr w:type="spellEnd"/>
      <w:r w:rsidRPr="00017039">
        <w:t xml:space="preserve"> the new information that need to be exchanged. Identify which different configurations that could/should be supported. Can also take into account non-treated parts of [AT114-e][024] that are applicable to CN based sub-grouping. Identify Open issues, Find agreeable proposals. </w:t>
      </w:r>
    </w:p>
    <w:p w14:paraId="30541CF7" w14:textId="77777777" w:rsidR="00503DAA" w:rsidRPr="00017039" w:rsidRDefault="00503DAA" w:rsidP="00503DAA">
      <w:pPr>
        <w:pStyle w:val="EmailDiscussion2"/>
      </w:pPr>
      <w:r w:rsidRPr="00017039">
        <w:tab/>
        <w:t xml:space="preserve">Intended outcome: Report, </w:t>
      </w:r>
    </w:p>
    <w:p w14:paraId="25E7F8A3" w14:textId="77777777" w:rsidR="00503DAA" w:rsidRPr="00017039" w:rsidRDefault="00503DAA" w:rsidP="00503DAA">
      <w:pPr>
        <w:pStyle w:val="EmailDiscussion2"/>
      </w:pPr>
      <w:r w:rsidRPr="00017039">
        <w:tab/>
        <w:t>Deadline: Long</w:t>
      </w:r>
    </w:p>
    <w:p w14:paraId="1FEB3C30" w14:textId="77777777" w:rsidR="00503DAA" w:rsidRPr="00017039" w:rsidRDefault="00503DAA" w:rsidP="00185EC1">
      <w:pPr>
        <w:pStyle w:val="Doc-text2"/>
      </w:pPr>
    </w:p>
    <w:p w14:paraId="195DE907" w14:textId="77777777" w:rsidR="00185EC1" w:rsidRPr="00017039" w:rsidRDefault="00185EC1" w:rsidP="00185EC1">
      <w:pPr>
        <w:pStyle w:val="EmailDiscussion"/>
        <w:overflowPunct/>
        <w:autoSpaceDE/>
        <w:autoSpaceDN/>
        <w:adjustRightInd/>
        <w:ind w:left="1619" w:hanging="360"/>
        <w:textAlignment w:val="auto"/>
      </w:pPr>
      <w:r w:rsidRPr="00017039">
        <w:t>[Post114-e][105][</w:t>
      </w:r>
      <w:proofErr w:type="spellStart"/>
      <w:r w:rsidRPr="00017039">
        <w:t>RedCap</w:t>
      </w:r>
      <w:proofErr w:type="spellEnd"/>
      <w:r w:rsidRPr="00017039">
        <w:t>] Capabilities (Intel)</w:t>
      </w:r>
    </w:p>
    <w:p w14:paraId="42C1682A" w14:textId="53757F51" w:rsidR="00185EC1" w:rsidRPr="00017039" w:rsidRDefault="00185EC1" w:rsidP="00185EC1">
      <w:pPr>
        <w:pStyle w:val="EmailDiscussion2"/>
      </w:pPr>
      <w:r w:rsidRPr="00017039">
        <w:tab/>
        <w:t xml:space="preserve">Scope: Discuss which higher layer capabilities are not applicable for </w:t>
      </w:r>
      <w:proofErr w:type="spellStart"/>
      <w:r w:rsidRPr="00017039">
        <w:t>RedCap</w:t>
      </w:r>
      <w:proofErr w:type="spellEnd"/>
      <w:r w:rsidRPr="00017039">
        <w:t xml:space="preserve"> UEs and how to reflect the handling of </w:t>
      </w:r>
      <w:proofErr w:type="spellStart"/>
      <w:r w:rsidRPr="00017039">
        <w:t>RedCap</w:t>
      </w:r>
      <w:proofErr w:type="spellEnd"/>
      <w:r w:rsidRPr="00017039">
        <w:t xml:space="preserve"> specific capabilities (e.g. Maximum BW, Max Rx, MIMO-Layer, 256QAM, CA/DC, HD-FDD, etc.). Can take the principles in P3.x in </w:t>
      </w:r>
      <w:hyperlink r:id="rId3894" w:history="1">
        <w:r w:rsidR="00CB079D">
          <w:rPr>
            <w:rStyle w:val="Hyperlink"/>
          </w:rPr>
          <w:t>R2-2106528</w:t>
        </w:r>
      </w:hyperlink>
      <w:r w:rsidRPr="00017039">
        <w:t xml:space="preserve"> as an initial guideline.</w:t>
      </w:r>
    </w:p>
    <w:p w14:paraId="10C5FD0F" w14:textId="4E61C837" w:rsidR="00185EC1" w:rsidRPr="00017039" w:rsidRDefault="00185EC1" w:rsidP="00185EC1">
      <w:pPr>
        <w:pStyle w:val="EmailDiscussion2"/>
      </w:pPr>
      <w:r w:rsidRPr="00017039">
        <w:tab/>
        <w:t>Intended outcome: Report (it could also result in a draft 38.306 CR)</w:t>
      </w:r>
    </w:p>
    <w:p w14:paraId="1689EE36" w14:textId="4733DDE7" w:rsidR="00185EC1" w:rsidRPr="00017039" w:rsidRDefault="00185EC1" w:rsidP="00185EC1">
      <w:pPr>
        <w:pStyle w:val="EmailDiscussion2"/>
      </w:pPr>
      <w:r w:rsidRPr="00017039">
        <w:tab/>
        <w:t>Deadline: Long</w:t>
      </w:r>
    </w:p>
    <w:p w14:paraId="0918E560" w14:textId="77777777" w:rsidR="00185EC1" w:rsidRPr="00017039" w:rsidRDefault="00185EC1" w:rsidP="00185EC1">
      <w:pPr>
        <w:pStyle w:val="EmailDiscussion2"/>
      </w:pPr>
    </w:p>
    <w:p w14:paraId="21602048" w14:textId="77777777" w:rsidR="00185EC1" w:rsidRPr="00017039" w:rsidRDefault="00185EC1" w:rsidP="00185EC1">
      <w:pPr>
        <w:pStyle w:val="EmailDiscussion"/>
        <w:overflowPunct/>
        <w:autoSpaceDE/>
        <w:autoSpaceDN/>
        <w:adjustRightInd/>
        <w:ind w:left="1619" w:hanging="360"/>
        <w:textAlignment w:val="auto"/>
        <w:rPr>
          <w:bCs/>
        </w:rPr>
      </w:pPr>
      <w:r w:rsidRPr="00017039">
        <w:t>[Post114-e][231][R17 DCCA] SCG activation/deactivation options (Huawei)</w:t>
      </w:r>
    </w:p>
    <w:p w14:paraId="7FC320B3" w14:textId="5180248B" w:rsidR="00185EC1" w:rsidRPr="00017039" w:rsidRDefault="00185EC1" w:rsidP="00185EC1">
      <w:pPr>
        <w:pStyle w:val="EmailDiscussion2"/>
      </w:pPr>
      <w:r w:rsidRPr="00017039">
        <w:tab/>
        <w:t xml:space="preserve">Scope: Discuss options based on </w:t>
      </w:r>
      <w:hyperlink r:id="rId3895" w:history="1">
        <w:r w:rsidR="00CB079D">
          <w:rPr>
            <w:rStyle w:val="Hyperlink"/>
          </w:rPr>
          <w:t>R2-2106505</w:t>
        </w:r>
      </w:hyperlink>
      <w:r w:rsidRPr="00017039">
        <w:t>. Can have multiple phases and ask questions how the solutions work, should discuss technical aspects.</w:t>
      </w:r>
    </w:p>
    <w:p w14:paraId="7BCA7C38" w14:textId="3CB45B73" w:rsidR="00185EC1" w:rsidRPr="00017039" w:rsidRDefault="00185EC1" w:rsidP="00185EC1">
      <w:pPr>
        <w:pStyle w:val="EmailDiscussion2"/>
      </w:pPr>
      <w:r w:rsidRPr="00017039">
        <w:tab/>
        <w:t>Intended outcome: Report</w:t>
      </w:r>
    </w:p>
    <w:p w14:paraId="220C60AA" w14:textId="2540EF95" w:rsidR="00185EC1" w:rsidRPr="00017039" w:rsidRDefault="00185EC1" w:rsidP="00185EC1">
      <w:pPr>
        <w:pStyle w:val="EmailDiscussion2"/>
      </w:pPr>
      <w:r w:rsidRPr="00017039">
        <w:tab/>
        <w:t>Deadline: Long</w:t>
      </w:r>
    </w:p>
    <w:p w14:paraId="58A726D1" w14:textId="77777777" w:rsidR="00185EC1" w:rsidRPr="00017039" w:rsidRDefault="00185EC1" w:rsidP="00185EC1">
      <w:pPr>
        <w:pStyle w:val="EmailDiscussion2"/>
      </w:pPr>
    </w:p>
    <w:p w14:paraId="22D775D9" w14:textId="77777777" w:rsidR="00185EC1" w:rsidRPr="00017039" w:rsidRDefault="00185EC1" w:rsidP="00185EC1">
      <w:pPr>
        <w:pStyle w:val="EmailDiscussion"/>
        <w:overflowPunct/>
        <w:autoSpaceDE/>
        <w:autoSpaceDN/>
        <w:adjustRightInd/>
        <w:ind w:left="1619" w:hanging="360"/>
        <w:textAlignment w:val="auto"/>
      </w:pPr>
      <w:r w:rsidRPr="00017039">
        <w:t xml:space="preserve">[Post114-e][233][R17 DCCA] </w:t>
      </w:r>
      <w:proofErr w:type="spellStart"/>
      <w:r w:rsidRPr="00017039">
        <w:t>Uu</w:t>
      </w:r>
      <w:proofErr w:type="spellEnd"/>
      <w:r w:rsidRPr="00017039">
        <w:t xml:space="preserve"> Message design for CPAC (CATT)</w:t>
      </w:r>
    </w:p>
    <w:p w14:paraId="3ED0CD3D" w14:textId="65530D1A" w:rsidR="00185EC1" w:rsidRPr="00017039" w:rsidRDefault="00185EC1" w:rsidP="00185EC1">
      <w:pPr>
        <w:pStyle w:val="EmailDiscussion2"/>
      </w:pPr>
      <w:r w:rsidRPr="00017039">
        <w:tab/>
        <w:t xml:space="preserve">Scope: Discuss </w:t>
      </w:r>
      <w:proofErr w:type="spellStart"/>
      <w:r w:rsidRPr="00017039">
        <w:t>Uu</w:t>
      </w:r>
      <w:proofErr w:type="spellEnd"/>
      <w:r w:rsidRPr="00017039">
        <w:t xml:space="preserve"> message design for CPAC (e.g. based on </w:t>
      </w:r>
      <w:hyperlink r:id="rId3896" w:history="1">
        <w:r w:rsidR="00CB079D">
          <w:rPr>
            <w:rStyle w:val="Hyperlink"/>
          </w:rPr>
          <w:t>R2-2105990</w:t>
        </w:r>
      </w:hyperlink>
      <w:r w:rsidRPr="00017039">
        <w:t xml:space="preserve"> and previous meeting discussion) and attempt to see if there is consensus on how the signalling towards UE is done. </w:t>
      </w:r>
    </w:p>
    <w:p w14:paraId="6B5E7AF8" w14:textId="13CAE9E9" w:rsidR="00185EC1" w:rsidRPr="00017039" w:rsidRDefault="00185EC1" w:rsidP="00185EC1">
      <w:pPr>
        <w:pStyle w:val="EmailDiscussion2"/>
      </w:pPr>
      <w:r w:rsidRPr="00017039">
        <w:tab/>
        <w:t>Intended outcome: Discussion report (may include also draft CRs if there is enough convergence)</w:t>
      </w:r>
    </w:p>
    <w:p w14:paraId="22A065D2" w14:textId="20CAF5B5" w:rsidR="00185EC1" w:rsidRPr="00017039" w:rsidRDefault="00185EC1" w:rsidP="00185EC1">
      <w:pPr>
        <w:pStyle w:val="EmailDiscussion2"/>
      </w:pPr>
      <w:r w:rsidRPr="00017039">
        <w:tab/>
        <w:t>Deadline: Long</w:t>
      </w:r>
    </w:p>
    <w:p w14:paraId="65CE5B45" w14:textId="77777777" w:rsidR="00185EC1" w:rsidRPr="00017039" w:rsidRDefault="00185EC1" w:rsidP="00185EC1">
      <w:pPr>
        <w:pStyle w:val="EmailDiscussion2"/>
      </w:pPr>
    </w:p>
    <w:p w14:paraId="7FCD0937" w14:textId="77777777" w:rsidR="00185EC1" w:rsidRPr="00017039" w:rsidRDefault="00185EC1" w:rsidP="00185EC1">
      <w:pPr>
        <w:pStyle w:val="EmailDiscussion"/>
        <w:overflowPunct/>
        <w:autoSpaceDE/>
        <w:autoSpaceDN/>
        <w:adjustRightInd/>
        <w:ind w:left="1619" w:hanging="360"/>
        <w:textAlignment w:val="auto"/>
      </w:pPr>
      <w:r w:rsidRPr="00017039">
        <w:t>[Post114-e][242][MUSIM] Switching message details (vivo)</w:t>
      </w:r>
    </w:p>
    <w:p w14:paraId="77E7764B" w14:textId="5E8E9C59" w:rsidR="00185EC1" w:rsidRPr="00017039" w:rsidRDefault="00185EC1" w:rsidP="00185EC1">
      <w:pPr>
        <w:pStyle w:val="EmailDiscussion2"/>
      </w:pPr>
      <w:r w:rsidRPr="00017039">
        <w:tab/>
        <w:t>Scope: Discuss message design (information to include, which messages, etc.).</w:t>
      </w:r>
    </w:p>
    <w:p w14:paraId="05B20A12" w14:textId="434B451A" w:rsidR="00185EC1" w:rsidRPr="00017039" w:rsidRDefault="00185EC1" w:rsidP="00185EC1">
      <w:pPr>
        <w:pStyle w:val="EmailDiscussion2"/>
      </w:pPr>
      <w:r w:rsidRPr="00017039">
        <w:tab/>
        <w:t>Intended outcome: Discussion report</w:t>
      </w:r>
    </w:p>
    <w:p w14:paraId="1A38FA88" w14:textId="3FD8618D" w:rsidR="00185EC1" w:rsidRPr="00017039" w:rsidRDefault="00185EC1" w:rsidP="00185EC1">
      <w:pPr>
        <w:pStyle w:val="EmailDiscussion2"/>
      </w:pPr>
      <w:r w:rsidRPr="00017039">
        <w:tab/>
        <w:t>Deadline: Long</w:t>
      </w:r>
    </w:p>
    <w:p w14:paraId="11F8ED0F" w14:textId="77777777" w:rsidR="00185EC1" w:rsidRPr="00017039" w:rsidRDefault="00185EC1" w:rsidP="00185EC1">
      <w:pPr>
        <w:pStyle w:val="EmailDiscussion2"/>
      </w:pPr>
    </w:p>
    <w:p w14:paraId="0D0057B3" w14:textId="77777777" w:rsidR="00185EC1" w:rsidRPr="00017039" w:rsidRDefault="00185EC1" w:rsidP="00185EC1">
      <w:pPr>
        <w:pStyle w:val="EmailDiscussion"/>
        <w:overflowPunct/>
        <w:autoSpaceDE/>
        <w:autoSpaceDN/>
        <w:adjustRightInd/>
        <w:ind w:left="1619" w:hanging="360"/>
        <w:textAlignment w:val="auto"/>
      </w:pPr>
      <w:r w:rsidRPr="00017039">
        <w:t>[Post114-e][243][MUSIM] Gap handling (ZTE)</w:t>
      </w:r>
    </w:p>
    <w:p w14:paraId="61311F2E" w14:textId="73B18DC3" w:rsidR="00185EC1" w:rsidRPr="00017039" w:rsidRDefault="00185EC1" w:rsidP="00185EC1">
      <w:pPr>
        <w:pStyle w:val="EmailDiscussion2"/>
      </w:pPr>
      <w:r w:rsidRPr="00017039">
        <w:tab/>
        <w:t>Scope: Discuss gap handling (periodic/aperiodic, periodicity, etc.).</w:t>
      </w:r>
    </w:p>
    <w:p w14:paraId="3486078C" w14:textId="591A473F" w:rsidR="00185EC1" w:rsidRPr="00017039" w:rsidRDefault="00185EC1" w:rsidP="00185EC1">
      <w:pPr>
        <w:pStyle w:val="EmailDiscussion2"/>
      </w:pPr>
      <w:r w:rsidRPr="00017039">
        <w:tab/>
        <w:t>Intended outcome: Discussion report</w:t>
      </w:r>
    </w:p>
    <w:p w14:paraId="14DC458D" w14:textId="1AAED2C4" w:rsidR="00185EC1" w:rsidRPr="00017039" w:rsidRDefault="00185EC1" w:rsidP="00185EC1">
      <w:pPr>
        <w:pStyle w:val="EmailDiscussion2"/>
      </w:pPr>
      <w:r w:rsidRPr="00017039">
        <w:tab/>
        <w:t>Deadline: Long</w:t>
      </w:r>
    </w:p>
    <w:p w14:paraId="5E908DC9" w14:textId="77777777" w:rsidR="00185EC1" w:rsidRPr="00017039" w:rsidRDefault="00185EC1" w:rsidP="00185EC1">
      <w:pPr>
        <w:pStyle w:val="EmailDiscussion2"/>
      </w:pPr>
    </w:p>
    <w:p w14:paraId="79117B92" w14:textId="77777777" w:rsidR="00185EC1" w:rsidRPr="00017039" w:rsidRDefault="00185EC1" w:rsidP="00185EC1">
      <w:pPr>
        <w:pStyle w:val="EmailDiscussion"/>
        <w:overflowPunct/>
        <w:autoSpaceDE/>
        <w:autoSpaceDN/>
        <w:adjustRightInd/>
        <w:ind w:left="1619" w:hanging="360"/>
        <w:textAlignment w:val="auto"/>
      </w:pPr>
      <w:r w:rsidRPr="00017039">
        <w:t>[Post114-e][251][Slicing] Solution direction details for slice priorities in cell reselection (Lenovo)</w:t>
      </w:r>
    </w:p>
    <w:p w14:paraId="2EBE9B55" w14:textId="6BCCF9E4" w:rsidR="00185EC1" w:rsidRPr="00017039" w:rsidRDefault="00185EC1" w:rsidP="00185EC1">
      <w:pPr>
        <w:pStyle w:val="EmailDiscussion2"/>
      </w:pPr>
      <w:r w:rsidRPr="00017039">
        <w:tab/>
        <w:t>Scope: Discuss technical details for solution directions identified as part of [AT114-e][250] and identify their pros and cons. Can ask questions on how the solutions work, can discuss combined solutions etc.</w:t>
      </w:r>
    </w:p>
    <w:p w14:paraId="6159D921" w14:textId="36DC0CBF" w:rsidR="00185EC1" w:rsidRPr="00017039" w:rsidRDefault="00185EC1" w:rsidP="00185EC1">
      <w:pPr>
        <w:pStyle w:val="EmailDiscussion2"/>
      </w:pPr>
      <w:r w:rsidRPr="00017039">
        <w:tab/>
      </w:r>
      <w:proofErr w:type="spellStart"/>
      <w:r w:rsidRPr="00017039">
        <w:t>ntended</w:t>
      </w:r>
      <w:proofErr w:type="spellEnd"/>
      <w:r w:rsidRPr="00017039">
        <w:t xml:space="preserve"> outcome: Discussion report (may include also draft CRs if there is enough convergence)</w:t>
      </w:r>
    </w:p>
    <w:p w14:paraId="4EEBAB3E" w14:textId="2BD4B84B" w:rsidR="00185EC1" w:rsidRPr="00017039" w:rsidRDefault="00185EC1" w:rsidP="00185EC1">
      <w:pPr>
        <w:pStyle w:val="EmailDiscussion2"/>
      </w:pPr>
      <w:r w:rsidRPr="00017039">
        <w:tab/>
        <w:t>Deadline: Long</w:t>
      </w:r>
    </w:p>
    <w:p w14:paraId="34D2D41D" w14:textId="77777777" w:rsidR="00185EC1" w:rsidRPr="00017039" w:rsidRDefault="00185EC1" w:rsidP="00185EC1">
      <w:pPr>
        <w:pStyle w:val="EmailDiscussion2"/>
      </w:pPr>
    </w:p>
    <w:p w14:paraId="44F9D621" w14:textId="77777777" w:rsidR="00185EC1" w:rsidRPr="00017039" w:rsidRDefault="00185EC1" w:rsidP="00185EC1">
      <w:pPr>
        <w:pStyle w:val="EmailDiscussion"/>
        <w:overflowPunct/>
        <w:autoSpaceDE/>
        <w:autoSpaceDN/>
        <w:adjustRightInd/>
        <w:ind w:left="1619" w:hanging="360"/>
        <w:textAlignment w:val="auto"/>
      </w:pPr>
      <w:r w:rsidRPr="00017039">
        <w:t>[Post114-e][252][Slicing] RACH partitioning details for slicing (CMCC)</w:t>
      </w:r>
    </w:p>
    <w:p w14:paraId="3F988BED" w14:textId="3779BC21" w:rsidR="00185EC1" w:rsidRPr="00017039" w:rsidRDefault="00185EC1" w:rsidP="00185EC1">
      <w:pPr>
        <w:pStyle w:val="EmailDiscussion2"/>
      </w:pPr>
      <w:r w:rsidRPr="00017039">
        <w:tab/>
        <w:t>Scope: Discuss the configuration details RACH partitioning: What is the configuration needed for slice-specific RACH? Which parameters need to be separated for slices (or slice groups)? How does the RACH prioritization work with existing RACH prioritization (e.g. MPS/MCS)? What information is needed to help design the "common" Rel-17 RACH prioritization scheme?</w:t>
      </w:r>
    </w:p>
    <w:p w14:paraId="5A3CD811" w14:textId="2A74C4B2" w:rsidR="00185EC1" w:rsidRPr="00017039" w:rsidRDefault="00185EC1" w:rsidP="00185EC1">
      <w:pPr>
        <w:pStyle w:val="EmailDiscussion2"/>
      </w:pPr>
      <w:r w:rsidRPr="00017039">
        <w:lastRenderedPageBreak/>
        <w:tab/>
        <w:t>Intended outcome: Discussion report (may include also draft CRs if there is enough convergence)</w:t>
      </w:r>
    </w:p>
    <w:p w14:paraId="6B39DD43" w14:textId="6B232879" w:rsidR="00185EC1" w:rsidRPr="00017039" w:rsidRDefault="00185EC1" w:rsidP="00185EC1">
      <w:pPr>
        <w:pStyle w:val="EmailDiscussion2"/>
      </w:pPr>
      <w:r w:rsidRPr="00017039">
        <w:tab/>
        <w:t>Deadline: Long</w:t>
      </w:r>
    </w:p>
    <w:p w14:paraId="1C83D4B7" w14:textId="77777777" w:rsidR="00503DAA" w:rsidRPr="00017039" w:rsidRDefault="00503DAA" w:rsidP="00185EC1">
      <w:pPr>
        <w:pStyle w:val="EmailDiscussion2"/>
      </w:pPr>
    </w:p>
    <w:p w14:paraId="731CF9FC" w14:textId="77777777" w:rsidR="00503DAA" w:rsidRPr="00017039" w:rsidRDefault="00503DAA" w:rsidP="00503DAA">
      <w:pPr>
        <w:pStyle w:val="EmailDiscussion"/>
        <w:overflowPunct/>
        <w:autoSpaceDE/>
        <w:autoSpaceDN/>
        <w:adjustRightInd/>
        <w:ind w:left="1619" w:hanging="360"/>
        <w:textAlignment w:val="auto"/>
        <w:rPr>
          <w:lang w:val="en-US"/>
        </w:rPr>
      </w:pPr>
      <w:r w:rsidRPr="00017039">
        <w:rPr>
          <w:lang w:val="en-US"/>
        </w:rPr>
        <w:t>[Post114-e][504][</w:t>
      </w:r>
      <w:proofErr w:type="spellStart"/>
      <w:r w:rsidRPr="00017039">
        <w:rPr>
          <w:lang w:val="en-US"/>
        </w:rPr>
        <w:t>SData</w:t>
      </w:r>
      <w:proofErr w:type="spellEnd"/>
      <w:r w:rsidRPr="00017039">
        <w:rPr>
          <w:lang w:val="en-US"/>
        </w:rPr>
        <w:t>] Running Stage 2 CR review (Nokia)</w:t>
      </w:r>
    </w:p>
    <w:p w14:paraId="39AF2591" w14:textId="77777777" w:rsidR="00503DAA" w:rsidRPr="00017039" w:rsidRDefault="00503DAA" w:rsidP="00503DAA">
      <w:pPr>
        <w:pStyle w:val="Doc-text2"/>
        <w:ind w:left="1619" w:firstLine="0"/>
        <w:rPr>
          <w:lang w:val="en-US"/>
        </w:rPr>
      </w:pPr>
      <w:r w:rsidRPr="00017039">
        <w:rPr>
          <w:b/>
          <w:bCs/>
          <w:lang w:val="en-US"/>
        </w:rPr>
        <w:t>Scope:</w:t>
      </w:r>
      <w:r w:rsidRPr="00017039">
        <w:rPr>
          <w:lang w:val="en-US"/>
        </w:rPr>
        <w:t xml:space="preserve">  Review running stage 2 CR</w:t>
      </w:r>
    </w:p>
    <w:p w14:paraId="0F41109C" w14:textId="77777777" w:rsidR="00503DAA" w:rsidRPr="00017039" w:rsidRDefault="00503DAA" w:rsidP="00503DAA">
      <w:pPr>
        <w:pStyle w:val="Doc-text2"/>
        <w:ind w:left="1619" w:firstLine="0"/>
        <w:rPr>
          <w:lang w:val="en-US"/>
        </w:rPr>
      </w:pPr>
      <w:r w:rsidRPr="00017039">
        <w:rPr>
          <w:b/>
          <w:bCs/>
          <w:lang w:val="en-US"/>
        </w:rPr>
        <w:t>Intended outcome:</w:t>
      </w:r>
      <w:r w:rsidRPr="00017039">
        <w:rPr>
          <w:lang w:val="en-US"/>
        </w:rPr>
        <w:t xml:space="preserve"> CR ready to be endorsed in RAN2115-e</w:t>
      </w:r>
    </w:p>
    <w:p w14:paraId="4E26D77C" w14:textId="77777777" w:rsidR="00503DAA" w:rsidRPr="00017039" w:rsidRDefault="00503DAA" w:rsidP="00503DAA">
      <w:pPr>
        <w:pStyle w:val="Doc-text2"/>
        <w:ind w:left="1619" w:firstLine="0"/>
        <w:rPr>
          <w:lang w:val="en-US"/>
        </w:rPr>
      </w:pPr>
      <w:r w:rsidRPr="00017039">
        <w:rPr>
          <w:b/>
          <w:bCs/>
          <w:lang w:val="en-US"/>
        </w:rPr>
        <w:t>Deadline</w:t>
      </w:r>
      <w:r w:rsidRPr="00017039">
        <w:rPr>
          <w:lang w:val="en-US"/>
        </w:rPr>
        <w:t>: Long</w:t>
      </w:r>
    </w:p>
    <w:p w14:paraId="12ABD531" w14:textId="77777777" w:rsidR="00503DAA" w:rsidRPr="00017039" w:rsidRDefault="00503DAA" w:rsidP="00503DAA">
      <w:pPr>
        <w:pStyle w:val="Doc-text2"/>
        <w:ind w:left="1619" w:firstLine="0"/>
        <w:rPr>
          <w:lang w:val="en-US"/>
        </w:rPr>
      </w:pPr>
    </w:p>
    <w:p w14:paraId="651E6E13" w14:textId="77777777" w:rsidR="00503DAA" w:rsidRPr="00017039" w:rsidRDefault="00503DAA" w:rsidP="00503DAA">
      <w:pPr>
        <w:pStyle w:val="EmailDiscussion"/>
        <w:overflowPunct/>
        <w:autoSpaceDE/>
        <w:autoSpaceDN/>
        <w:adjustRightInd/>
        <w:ind w:left="1619" w:hanging="360"/>
        <w:textAlignment w:val="auto"/>
        <w:rPr>
          <w:lang w:val="en-US"/>
        </w:rPr>
      </w:pPr>
      <w:r w:rsidRPr="00017039">
        <w:rPr>
          <w:lang w:val="en-US"/>
        </w:rPr>
        <w:t>[Post114-e][505][</w:t>
      </w:r>
      <w:proofErr w:type="spellStart"/>
      <w:r w:rsidRPr="00017039">
        <w:rPr>
          <w:lang w:val="en-US"/>
        </w:rPr>
        <w:t>SData</w:t>
      </w:r>
      <w:proofErr w:type="spellEnd"/>
      <w:r w:rsidRPr="00017039">
        <w:rPr>
          <w:lang w:val="en-US"/>
        </w:rPr>
        <w:t>] RRC/MAC modeling and RRC running CR (ZTE)</w:t>
      </w:r>
    </w:p>
    <w:p w14:paraId="5B71AE5C" w14:textId="77777777" w:rsidR="00503DAA" w:rsidRPr="00017039" w:rsidRDefault="00503DAA" w:rsidP="00503DAA">
      <w:pPr>
        <w:pStyle w:val="Doc-text2"/>
        <w:ind w:left="1619" w:firstLine="0"/>
        <w:rPr>
          <w:b/>
          <w:bCs/>
          <w:lang w:val="en-US"/>
        </w:rPr>
      </w:pPr>
      <w:r w:rsidRPr="00017039">
        <w:rPr>
          <w:b/>
          <w:bCs/>
          <w:lang w:val="en-US"/>
        </w:rPr>
        <w:t xml:space="preserve">Scope:  </w:t>
      </w:r>
    </w:p>
    <w:p w14:paraId="333AE8FF" w14:textId="77777777" w:rsidR="00503DAA" w:rsidRPr="00017039" w:rsidRDefault="00503DAA" w:rsidP="00503DAA">
      <w:pPr>
        <w:pStyle w:val="Doc-text2"/>
        <w:ind w:left="1619" w:firstLine="0"/>
        <w:rPr>
          <w:lang w:val="en-US"/>
        </w:rPr>
      </w:pPr>
      <w:r w:rsidRPr="00017039">
        <w:rPr>
          <w:lang w:val="en-US"/>
        </w:rPr>
        <w:t>Phase 1:  Modeling discussion for RRC/MAC Review running stage 2 CR</w:t>
      </w:r>
    </w:p>
    <w:p w14:paraId="760955DA" w14:textId="77777777" w:rsidR="00503DAA" w:rsidRPr="00017039" w:rsidRDefault="00503DAA" w:rsidP="00503DAA">
      <w:pPr>
        <w:pStyle w:val="Doc-text2"/>
        <w:ind w:left="2160" w:firstLine="0"/>
        <w:rPr>
          <w:lang w:val="en-US"/>
        </w:rPr>
      </w:pPr>
      <w:proofErr w:type="spellStart"/>
      <w:r w:rsidRPr="00017039">
        <w:rPr>
          <w:lang w:val="en-US"/>
        </w:rPr>
        <w:t>i</w:t>
      </w:r>
      <w:proofErr w:type="spellEnd"/>
      <w:r w:rsidRPr="00017039">
        <w:rPr>
          <w:lang w:val="en-US"/>
        </w:rPr>
        <w:t>.      Feedback on existing modelling used by the running CRs</w:t>
      </w:r>
    </w:p>
    <w:p w14:paraId="5F2F7684" w14:textId="77777777" w:rsidR="00503DAA" w:rsidRPr="00017039" w:rsidRDefault="00503DAA" w:rsidP="00503DAA">
      <w:pPr>
        <w:pStyle w:val="Doc-text2"/>
        <w:ind w:left="2160" w:firstLine="0"/>
        <w:rPr>
          <w:lang w:val="en-US"/>
        </w:rPr>
      </w:pPr>
      <w:r w:rsidRPr="00017039">
        <w:rPr>
          <w:lang w:val="en-US"/>
        </w:rPr>
        <w:t>ii.      Identify any issues with the current modelling and any potential changes</w:t>
      </w:r>
    </w:p>
    <w:p w14:paraId="3AE29C91" w14:textId="77777777" w:rsidR="00503DAA" w:rsidRPr="00017039" w:rsidRDefault="00503DAA" w:rsidP="00503DAA">
      <w:pPr>
        <w:pStyle w:val="Doc-text2"/>
        <w:ind w:left="2160" w:firstLine="0"/>
        <w:rPr>
          <w:lang w:val="en-US"/>
        </w:rPr>
      </w:pPr>
      <w:r w:rsidRPr="00017039">
        <w:rPr>
          <w:lang w:val="en-US"/>
        </w:rPr>
        <w:t>iii.      Updated running CRs can be provided based on the outcome of this discussion</w:t>
      </w:r>
    </w:p>
    <w:p w14:paraId="229D2EC2" w14:textId="77777777" w:rsidR="00503DAA" w:rsidRPr="00017039" w:rsidRDefault="00503DAA" w:rsidP="00503DAA">
      <w:pPr>
        <w:pStyle w:val="Doc-text2"/>
        <w:ind w:left="1619" w:firstLine="0"/>
        <w:rPr>
          <w:lang w:val="en-US"/>
        </w:rPr>
      </w:pPr>
      <w:r w:rsidRPr="00017039">
        <w:rPr>
          <w:lang w:val="en-US"/>
        </w:rPr>
        <w:t>Phase 2: Review running RRC CR after some agreements from phase 1</w:t>
      </w:r>
    </w:p>
    <w:p w14:paraId="03179847" w14:textId="77777777" w:rsidR="00503DAA" w:rsidRPr="00017039" w:rsidRDefault="00503DAA" w:rsidP="00503DAA">
      <w:pPr>
        <w:pStyle w:val="Doc-text2"/>
        <w:ind w:left="1619" w:firstLine="0"/>
        <w:rPr>
          <w:lang w:val="en-US"/>
        </w:rPr>
      </w:pPr>
      <w:r w:rsidRPr="00017039">
        <w:rPr>
          <w:b/>
          <w:bCs/>
          <w:lang w:val="en-US"/>
        </w:rPr>
        <w:t>Intended outcome:</w:t>
      </w:r>
      <w:r w:rsidRPr="00017039">
        <w:rPr>
          <w:lang w:val="en-US"/>
        </w:rPr>
        <w:t xml:space="preserve"> CR ready to be endorsed in RAN2115-e</w:t>
      </w:r>
    </w:p>
    <w:p w14:paraId="3B39A06E" w14:textId="77777777" w:rsidR="00503DAA" w:rsidRPr="00017039" w:rsidRDefault="00503DAA" w:rsidP="00503DAA">
      <w:pPr>
        <w:pStyle w:val="Doc-text2"/>
        <w:ind w:left="1619" w:firstLine="0"/>
        <w:rPr>
          <w:lang w:val="en-US"/>
        </w:rPr>
      </w:pPr>
      <w:r w:rsidRPr="00017039">
        <w:rPr>
          <w:b/>
          <w:bCs/>
          <w:lang w:val="en-US"/>
        </w:rPr>
        <w:t>Deadline:</w:t>
      </w:r>
      <w:r w:rsidRPr="00017039">
        <w:rPr>
          <w:lang w:val="en-US"/>
        </w:rPr>
        <w:t xml:space="preserve"> Long</w:t>
      </w:r>
    </w:p>
    <w:p w14:paraId="2CCC5E20" w14:textId="77777777" w:rsidR="00503DAA" w:rsidRPr="00017039" w:rsidRDefault="00503DAA" w:rsidP="00503DAA">
      <w:pPr>
        <w:pStyle w:val="Doc-text2"/>
        <w:ind w:left="1619" w:firstLine="0"/>
        <w:rPr>
          <w:lang w:val="en-US"/>
        </w:rPr>
      </w:pPr>
    </w:p>
    <w:p w14:paraId="3743CB04" w14:textId="77777777" w:rsidR="00503DAA" w:rsidRPr="00017039" w:rsidRDefault="00503DAA" w:rsidP="00503DAA">
      <w:pPr>
        <w:pStyle w:val="EmailDiscussion"/>
        <w:overflowPunct/>
        <w:autoSpaceDE/>
        <w:autoSpaceDN/>
        <w:adjustRightInd/>
        <w:ind w:left="1619" w:hanging="360"/>
        <w:textAlignment w:val="auto"/>
        <w:rPr>
          <w:lang w:val="en-US"/>
        </w:rPr>
      </w:pPr>
      <w:r w:rsidRPr="00017039">
        <w:rPr>
          <w:lang w:val="en-US"/>
        </w:rPr>
        <w:t>[Post114-e][506][</w:t>
      </w:r>
      <w:proofErr w:type="spellStart"/>
      <w:r w:rsidRPr="00017039">
        <w:rPr>
          <w:lang w:val="en-US"/>
        </w:rPr>
        <w:t>SData</w:t>
      </w:r>
      <w:proofErr w:type="spellEnd"/>
      <w:r w:rsidRPr="00017039">
        <w:rPr>
          <w:lang w:val="en-US"/>
        </w:rPr>
        <w:t>] Running MAC CR  (Huawei)</w:t>
      </w:r>
    </w:p>
    <w:p w14:paraId="3ED026AE" w14:textId="77777777" w:rsidR="00503DAA" w:rsidRPr="00017039" w:rsidRDefault="00503DAA" w:rsidP="00503DAA">
      <w:pPr>
        <w:pStyle w:val="Doc-text2"/>
        <w:ind w:left="1619" w:firstLine="0"/>
        <w:rPr>
          <w:lang w:val="en-US"/>
        </w:rPr>
      </w:pPr>
      <w:r w:rsidRPr="00017039">
        <w:rPr>
          <w:b/>
          <w:bCs/>
          <w:lang w:val="en-US"/>
        </w:rPr>
        <w:t>Scope:</w:t>
      </w:r>
      <w:r w:rsidRPr="00017039">
        <w:rPr>
          <w:lang w:val="en-US"/>
        </w:rPr>
        <w:t xml:space="preserve">  Review running stage 2 CR</w:t>
      </w:r>
    </w:p>
    <w:p w14:paraId="5268ACF6" w14:textId="77777777" w:rsidR="00503DAA" w:rsidRPr="00017039" w:rsidRDefault="00503DAA" w:rsidP="00503DAA">
      <w:pPr>
        <w:pStyle w:val="Doc-text2"/>
        <w:ind w:left="1619" w:firstLine="0"/>
        <w:rPr>
          <w:lang w:val="en-US"/>
        </w:rPr>
      </w:pPr>
      <w:r w:rsidRPr="00017039">
        <w:rPr>
          <w:b/>
          <w:bCs/>
          <w:lang w:val="en-US"/>
        </w:rPr>
        <w:t>Intended outcome:</w:t>
      </w:r>
      <w:r w:rsidRPr="00017039">
        <w:rPr>
          <w:lang w:val="en-US"/>
        </w:rPr>
        <w:t xml:space="preserve"> CR ready to be endorsed in RAN2115-e</w:t>
      </w:r>
    </w:p>
    <w:p w14:paraId="14C04BB6" w14:textId="77777777" w:rsidR="00503DAA" w:rsidRPr="00017039" w:rsidRDefault="00503DAA" w:rsidP="00503DAA">
      <w:pPr>
        <w:pStyle w:val="Doc-text2"/>
        <w:ind w:left="1619" w:firstLine="0"/>
        <w:rPr>
          <w:lang w:val="en-US"/>
        </w:rPr>
      </w:pPr>
      <w:r w:rsidRPr="00017039">
        <w:rPr>
          <w:b/>
          <w:bCs/>
          <w:lang w:val="en-US"/>
        </w:rPr>
        <w:t>Deadline:</w:t>
      </w:r>
      <w:r w:rsidRPr="00017039">
        <w:rPr>
          <w:lang w:val="en-US"/>
        </w:rPr>
        <w:t xml:space="preserve"> Long</w:t>
      </w:r>
    </w:p>
    <w:p w14:paraId="200724BC" w14:textId="77777777" w:rsidR="00503DAA" w:rsidRPr="00017039" w:rsidRDefault="00503DAA" w:rsidP="00503DAA">
      <w:pPr>
        <w:pStyle w:val="Doc-text2"/>
        <w:rPr>
          <w:lang w:val="en-US"/>
        </w:rPr>
      </w:pPr>
    </w:p>
    <w:p w14:paraId="4D1915F0" w14:textId="77777777" w:rsidR="00503DAA" w:rsidRPr="00017039" w:rsidRDefault="00503DAA" w:rsidP="00503DAA">
      <w:pPr>
        <w:pStyle w:val="EmailDiscussion"/>
        <w:overflowPunct/>
        <w:autoSpaceDE/>
        <w:autoSpaceDN/>
        <w:adjustRightInd/>
        <w:ind w:left="1619" w:hanging="360"/>
        <w:textAlignment w:val="auto"/>
        <w:rPr>
          <w:lang w:val="en-US"/>
        </w:rPr>
      </w:pPr>
      <w:r w:rsidRPr="00017039">
        <w:rPr>
          <w:lang w:val="en-US"/>
        </w:rPr>
        <w:t>[Post114-e][507][</w:t>
      </w:r>
      <w:proofErr w:type="spellStart"/>
      <w:r w:rsidRPr="00017039">
        <w:rPr>
          <w:lang w:val="en-US"/>
        </w:rPr>
        <w:t>SData</w:t>
      </w:r>
      <w:proofErr w:type="spellEnd"/>
      <w:r w:rsidRPr="00017039">
        <w:rPr>
          <w:lang w:val="en-US"/>
        </w:rPr>
        <w:t>] Non-SDT data arrival handling (Intel)</w:t>
      </w:r>
    </w:p>
    <w:p w14:paraId="566B89A1" w14:textId="77777777" w:rsidR="00503DAA" w:rsidRPr="00017039" w:rsidRDefault="00503DAA" w:rsidP="00503DAA">
      <w:pPr>
        <w:pStyle w:val="EmailDiscussion2"/>
        <w:ind w:left="1619" w:firstLine="0"/>
        <w:rPr>
          <w:b/>
          <w:bCs/>
          <w:lang w:val="en-US"/>
        </w:rPr>
      </w:pPr>
      <w:r w:rsidRPr="00017039">
        <w:rPr>
          <w:b/>
          <w:bCs/>
          <w:lang w:val="en-US"/>
        </w:rPr>
        <w:t>Scope:</w:t>
      </w:r>
    </w:p>
    <w:p w14:paraId="768BBF79" w14:textId="77777777" w:rsidR="00503DAA" w:rsidRPr="00017039" w:rsidRDefault="00503DAA" w:rsidP="00503DAA">
      <w:pPr>
        <w:pStyle w:val="EmailDiscussion2"/>
        <w:ind w:left="1619" w:firstLine="0"/>
        <w:rPr>
          <w:lang w:val="en-US"/>
        </w:rPr>
      </w:pPr>
      <w:r w:rsidRPr="00017039">
        <w:rPr>
          <w:lang w:val="en-US"/>
        </w:rPr>
        <w:t>Phase 1 (identify the open issues/questions) – 5 days</w:t>
      </w:r>
    </w:p>
    <w:p w14:paraId="6A3D8AED" w14:textId="77777777" w:rsidR="00503DAA" w:rsidRPr="00017039" w:rsidRDefault="00503DAA" w:rsidP="00503DAA">
      <w:pPr>
        <w:pStyle w:val="EmailDiscussion2"/>
        <w:ind w:left="1619"/>
        <w:rPr>
          <w:lang w:val="en-US"/>
        </w:rPr>
      </w:pPr>
      <w:r w:rsidRPr="00017039">
        <w:rPr>
          <w:lang w:val="en-US"/>
        </w:rPr>
        <w:tab/>
        <w:t xml:space="preserve">Phase 2 (collect the company views on open issues/questions) </w:t>
      </w:r>
    </w:p>
    <w:p w14:paraId="56079D9B" w14:textId="77777777" w:rsidR="00503DAA" w:rsidRPr="00017039" w:rsidRDefault="00503DAA" w:rsidP="00503DAA">
      <w:pPr>
        <w:pStyle w:val="EmailDiscussion2"/>
        <w:ind w:left="1619"/>
        <w:rPr>
          <w:lang w:val="en-US"/>
        </w:rPr>
      </w:pPr>
      <w:r w:rsidRPr="00017039">
        <w:rPr>
          <w:lang w:val="en-US"/>
        </w:rPr>
        <w:tab/>
        <w:t>Phase 3 (</w:t>
      </w:r>
      <w:r w:rsidRPr="00017039">
        <w:t>collect companies view on preferred solution CCCH vs. DCCH with the aim to down-select</w:t>
      </w:r>
      <w:r w:rsidRPr="00017039">
        <w:rPr>
          <w:lang w:val="en-US"/>
        </w:rPr>
        <w:t>)</w:t>
      </w:r>
    </w:p>
    <w:p w14:paraId="7D3638A5" w14:textId="77777777" w:rsidR="00503DAA" w:rsidRPr="00017039" w:rsidRDefault="00503DAA" w:rsidP="00503DAA">
      <w:pPr>
        <w:pStyle w:val="EmailDiscussion2"/>
        <w:ind w:left="1619"/>
        <w:rPr>
          <w:i/>
          <w:iCs/>
          <w:lang w:val="en-US"/>
        </w:rPr>
      </w:pPr>
      <w:r w:rsidRPr="00017039">
        <w:rPr>
          <w:i/>
          <w:iCs/>
          <w:lang w:val="en-US"/>
        </w:rPr>
        <w:tab/>
        <w:t>Email discussion to focus on:</w:t>
      </w:r>
    </w:p>
    <w:p w14:paraId="2427FD04" w14:textId="77777777" w:rsidR="00503DAA" w:rsidRPr="00017039" w:rsidRDefault="00503DAA" w:rsidP="00503DAA">
      <w:pPr>
        <w:pStyle w:val="EmailDiscussion2"/>
        <w:ind w:left="1619"/>
        <w:rPr>
          <w:lang w:val="en-US"/>
        </w:rPr>
      </w:pPr>
      <w:r w:rsidRPr="00017039">
        <w:rPr>
          <w:lang w:val="en-US"/>
        </w:rPr>
        <w:t xml:space="preserve">a. Develop details of both solutions (CCCH and DCCH) and identify any further impacts to other WGs (e.g. RAN3) </w:t>
      </w:r>
    </w:p>
    <w:p w14:paraId="2D224BA9" w14:textId="77777777" w:rsidR="00503DAA" w:rsidRPr="00017039" w:rsidRDefault="00503DAA" w:rsidP="00503DAA">
      <w:pPr>
        <w:pStyle w:val="EmailDiscussion2"/>
        <w:ind w:left="1619"/>
        <w:rPr>
          <w:lang w:val="en-US"/>
        </w:rPr>
      </w:pPr>
      <w:r w:rsidRPr="00017039">
        <w:rPr>
          <w:lang w:val="en-US"/>
        </w:rPr>
        <w:t xml:space="preserve">b.  Develop details of how cell reselection could be handled (considering possible repetition of security material) and check if we could agree to support </w:t>
      </w:r>
      <w:proofErr w:type="spellStart"/>
      <w:r w:rsidRPr="00017039">
        <w:rPr>
          <w:lang w:val="en-US"/>
        </w:rPr>
        <w:t>optimised</w:t>
      </w:r>
      <w:proofErr w:type="spellEnd"/>
      <w:r w:rsidRPr="00017039">
        <w:rPr>
          <w:lang w:val="en-US"/>
        </w:rPr>
        <w:t xml:space="preserve"> handling of cell reselection </w:t>
      </w:r>
    </w:p>
    <w:p w14:paraId="631C6A28" w14:textId="0B19F1C2" w:rsidR="008F1083" w:rsidRDefault="00503DAA" w:rsidP="00503DAA">
      <w:pPr>
        <w:pStyle w:val="EmailDiscussion2"/>
      </w:pPr>
      <w:r w:rsidRPr="00017039">
        <w:rPr>
          <w:lang w:val="en-US"/>
        </w:rPr>
        <w:t>c.  Can consider SA3/CT1 discussions into where appropriate.</w:t>
      </w:r>
    </w:p>
    <w:p w14:paraId="17BD57A2" w14:textId="5421616A" w:rsidR="00503DAA" w:rsidRPr="00017039" w:rsidRDefault="008F1083" w:rsidP="00503DAA">
      <w:pPr>
        <w:pStyle w:val="EmailDiscussion2"/>
      </w:pPr>
      <w:r>
        <w:tab/>
      </w:r>
      <w:r w:rsidR="00503DAA" w:rsidRPr="00017039">
        <w:rPr>
          <w:b/>
          <w:bCs/>
        </w:rPr>
        <w:t>Intended outcome</w:t>
      </w:r>
      <w:r w:rsidR="00503DAA" w:rsidRPr="00017039">
        <w:t>: Report with agreeable proposals</w:t>
      </w:r>
    </w:p>
    <w:p w14:paraId="55D78F08" w14:textId="3ED4AA62" w:rsidR="00503DAA" w:rsidRPr="00017039" w:rsidRDefault="00651468" w:rsidP="00503DAA">
      <w:pPr>
        <w:pStyle w:val="EmailDiscussion2"/>
      </w:pPr>
      <w:r w:rsidRPr="00017039">
        <w:tab/>
      </w:r>
      <w:r w:rsidR="00503DAA" w:rsidRPr="00017039">
        <w:rPr>
          <w:b/>
          <w:bCs/>
        </w:rPr>
        <w:t>Deadline</w:t>
      </w:r>
      <w:r w:rsidR="00503DAA" w:rsidRPr="00017039">
        <w:t>: Long</w:t>
      </w:r>
    </w:p>
    <w:p w14:paraId="4997140D" w14:textId="77777777" w:rsidR="00503DAA" w:rsidRPr="00017039" w:rsidRDefault="00503DAA" w:rsidP="00503DAA">
      <w:pPr>
        <w:pStyle w:val="EmailDiscussion2"/>
        <w:ind w:left="1619" w:firstLine="0"/>
        <w:rPr>
          <w:lang w:eastAsia="zh-TW"/>
        </w:rPr>
      </w:pPr>
    </w:p>
    <w:p w14:paraId="43E91103" w14:textId="77777777" w:rsidR="00503DAA" w:rsidRPr="00017039" w:rsidRDefault="00503DAA" w:rsidP="00503DAA">
      <w:pPr>
        <w:pStyle w:val="EmailDiscussion"/>
        <w:overflowPunct/>
        <w:autoSpaceDE/>
        <w:autoSpaceDN/>
        <w:adjustRightInd/>
        <w:ind w:left="1619" w:hanging="360"/>
        <w:textAlignment w:val="auto"/>
        <w:rPr>
          <w:lang w:val="en-US"/>
        </w:rPr>
      </w:pPr>
      <w:r w:rsidRPr="00017039">
        <w:rPr>
          <w:lang w:val="en-US"/>
        </w:rPr>
        <w:t>[Post114-e][508][</w:t>
      </w:r>
      <w:proofErr w:type="spellStart"/>
      <w:r w:rsidRPr="00017039">
        <w:rPr>
          <w:lang w:val="en-US"/>
        </w:rPr>
        <w:t>SData</w:t>
      </w:r>
      <w:proofErr w:type="spellEnd"/>
      <w:r w:rsidRPr="00017039">
        <w:rPr>
          <w:lang w:val="en-US"/>
        </w:rPr>
        <w:t>] Open issues for CG-SDT  (Qualcomm)</w:t>
      </w:r>
    </w:p>
    <w:p w14:paraId="5F3E7535" w14:textId="77777777" w:rsidR="00503DAA" w:rsidRPr="00017039" w:rsidRDefault="00503DAA" w:rsidP="00503DAA">
      <w:pPr>
        <w:pStyle w:val="EmailDiscussion2"/>
        <w:ind w:left="1619" w:firstLine="0"/>
        <w:rPr>
          <w:b/>
          <w:bCs/>
          <w:lang w:val="en-US" w:eastAsia="zh-TW"/>
        </w:rPr>
      </w:pPr>
      <w:r w:rsidRPr="00017039">
        <w:rPr>
          <w:b/>
          <w:bCs/>
          <w:lang w:val="en-US" w:eastAsia="zh-TW"/>
        </w:rPr>
        <w:t>Scope:</w:t>
      </w:r>
    </w:p>
    <w:p w14:paraId="7A235947" w14:textId="77777777" w:rsidR="00503DAA" w:rsidRPr="00017039" w:rsidRDefault="00503DAA" w:rsidP="00503DAA">
      <w:pPr>
        <w:pStyle w:val="Doc-text2"/>
        <w:ind w:left="2250" w:hanging="450"/>
        <w:rPr>
          <w:lang w:val="en-US" w:eastAsia="en-GB"/>
        </w:rPr>
      </w:pPr>
      <w:r w:rsidRPr="00017039">
        <w:rPr>
          <w:lang w:val="en-US" w:eastAsia="en-GB"/>
        </w:rPr>
        <w:t>a)     Is switching to RA-SDT allowed after initial CG-SDT transmission (i.e. the FFS if re-evaluation for every CG transmission is necessary for SSB selection if none of the SSBs is above the RSRP threshold)</w:t>
      </w:r>
    </w:p>
    <w:p w14:paraId="3924EFA1" w14:textId="77777777" w:rsidR="00503DAA" w:rsidRPr="00017039" w:rsidRDefault="00503DAA" w:rsidP="00503DAA">
      <w:pPr>
        <w:pStyle w:val="Doc-text2"/>
        <w:ind w:left="2250" w:hanging="450"/>
        <w:rPr>
          <w:lang w:val="en-US" w:eastAsia="en-GB"/>
        </w:rPr>
      </w:pPr>
      <w:r w:rsidRPr="00017039">
        <w:rPr>
          <w:lang w:val="en-US" w:eastAsia="en-GB"/>
        </w:rPr>
        <w:t>b)     Details of the window started of CG/DG transmission for CG-SDT (i.e. the FFS whether to design a new timer or to reuse an existing timer)</w:t>
      </w:r>
    </w:p>
    <w:p w14:paraId="5909D09F" w14:textId="77777777" w:rsidR="00503DAA" w:rsidRPr="00017039" w:rsidRDefault="00503DAA" w:rsidP="00503DAA">
      <w:pPr>
        <w:pStyle w:val="Doc-text2"/>
        <w:ind w:left="2250" w:hanging="450"/>
        <w:rPr>
          <w:lang w:val="en-US" w:eastAsia="en-GB"/>
        </w:rPr>
      </w:pPr>
      <w:r w:rsidRPr="00017039">
        <w:rPr>
          <w:lang w:val="en-US" w:eastAsia="en-GB"/>
        </w:rPr>
        <w:t>c)     Any other FFSs for CG-SDT</w:t>
      </w:r>
    </w:p>
    <w:p w14:paraId="68955B7F" w14:textId="77777777" w:rsidR="00503DAA" w:rsidRPr="00017039" w:rsidRDefault="00503DAA" w:rsidP="00503DAA">
      <w:pPr>
        <w:pStyle w:val="Doc-text2"/>
        <w:ind w:left="2250" w:hanging="450"/>
        <w:rPr>
          <w:lang w:val="en-US" w:eastAsia="en-GB"/>
        </w:rPr>
      </w:pPr>
      <w:r w:rsidRPr="00017039">
        <w:rPr>
          <w:lang w:val="en-US" w:eastAsia="en-GB"/>
        </w:rPr>
        <w:t xml:space="preserve">d)     Stage 3 details of CG configuration (identify the detailed parameters needed for CG type 1 configuration that could be reused and identify any new parameters needed. Can also have discussion on parameter range </w:t>
      </w:r>
      <w:proofErr w:type="spellStart"/>
      <w:r w:rsidRPr="00017039">
        <w:rPr>
          <w:lang w:val="en-US" w:eastAsia="en-GB"/>
        </w:rPr>
        <w:t>etc</w:t>
      </w:r>
      <w:proofErr w:type="spellEnd"/>
      <w:r w:rsidRPr="00017039">
        <w:rPr>
          <w:lang w:val="en-US" w:eastAsia="en-GB"/>
        </w:rPr>
        <w:t>, identify if any feedback from RAN1 is needed)</w:t>
      </w:r>
    </w:p>
    <w:p w14:paraId="44E3FB04" w14:textId="77777777" w:rsidR="00503DAA" w:rsidRPr="00017039" w:rsidRDefault="00503DAA" w:rsidP="00503DAA">
      <w:pPr>
        <w:pStyle w:val="EmailDiscussion2"/>
        <w:ind w:left="1619" w:firstLine="0"/>
        <w:rPr>
          <w:lang w:val="en-US" w:eastAsia="zh-TW"/>
        </w:rPr>
      </w:pPr>
      <w:r w:rsidRPr="00017039">
        <w:rPr>
          <w:b/>
          <w:bCs/>
          <w:lang w:val="en-US" w:eastAsia="zh-TW"/>
        </w:rPr>
        <w:t>Intended outcome:</w:t>
      </w:r>
      <w:r w:rsidRPr="00017039">
        <w:rPr>
          <w:lang w:val="en-US" w:eastAsia="zh-TW"/>
        </w:rPr>
        <w:t xml:space="preserve"> Report with agreeable proposals</w:t>
      </w:r>
    </w:p>
    <w:p w14:paraId="7921A729" w14:textId="77777777" w:rsidR="00503DAA" w:rsidRPr="00017039" w:rsidRDefault="00503DAA" w:rsidP="00503DAA">
      <w:pPr>
        <w:pStyle w:val="Doc-text2"/>
        <w:ind w:left="1619" w:firstLine="0"/>
        <w:rPr>
          <w:lang w:val="en-US"/>
        </w:rPr>
      </w:pPr>
      <w:r w:rsidRPr="00017039">
        <w:rPr>
          <w:b/>
          <w:bCs/>
          <w:lang w:val="en-US"/>
        </w:rPr>
        <w:t>Deadline:</w:t>
      </w:r>
      <w:r w:rsidRPr="00017039">
        <w:rPr>
          <w:lang w:val="en-US"/>
        </w:rPr>
        <w:t xml:space="preserve"> Long</w:t>
      </w:r>
    </w:p>
    <w:p w14:paraId="1B16C084" w14:textId="77777777" w:rsidR="00503DAA" w:rsidRPr="00017039" w:rsidRDefault="00503DAA" w:rsidP="00503DAA">
      <w:pPr>
        <w:pStyle w:val="EmailDiscussion2"/>
        <w:ind w:left="1619" w:firstLine="0"/>
        <w:rPr>
          <w:lang w:eastAsia="zh-TW"/>
        </w:rPr>
      </w:pPr>
    </w:p>
    <w:p w14:paraId="52E43BBA" w14:textId="77777777" w:rsidR="00503DAA" w:rsidRPr="00017039" w:rsidRDefault="00503DAA" w:rsidP="00503DAA">
      <w:pPr>
        <w:pStyle w:val="EmailDiscussion"/>
        <w:overflowPunct/>
        <w:autoSpaceDE/>
        <w:autoSpaceDN/>
        <w:adjustRightInd/>
        <w:ind w:left="1619" w:hanging="360"/>
        <w:textAlignment w:val="auto"/>
        <w:rPr>
          <w:lang w:val="en-US"/>
        </w:rPr>
      </w:pPr>
      <w:r w:rsidRPr="00017039">
        <w:rPr>
          <w:lang w:val="en-US"/>
        </w:rPr>
        <w:t>[Post114-e][509][URLLC/</w:t>
      </w:r>
      <w:proofErr w:type="spellStart"/>
      <w:r w:rsidRPr="00017039">
        <w:rPr>
          <w:lang w:val="en-US"/>
        </w:rPr>
        <w:t>IIoT</w:t>
      </w:r>
      <w:proofErr w:type="spellEnd"/>
      <w:r w:rsidRPr="00017039">
        <w:rPr>
          <w:lang w:val="en-US"/>
        </w:rPr>
        <w:t>] Running Stage 2 CR review (Nokia)</w:t>
      </w:r>
    </w:p>
    <w:p w14:paraId="18D43C1E" w14:textId="77777777" w:rsidR="00503DAA" w:rsidRPr="00017039" w:rsidRDefault="00503DAA" w:rsidP="00503DAA">
      <w:pPr>
        <w:pStyle w:val="Doc-text2"/>
        <w:ind w:left="1619" w:firstLine="0"/>
        <w:rPr>
          <w:lang w:val="en-US"/>
        </w:rPr>
      </w:pPr>
      <w:r w:rsidRPr="00017039">
        <w:rPr>
          <w:b/>
          <w:bCs/>
          <w:lang w:val="en-US"/>
        </w:rPr>
        <w:t>Scope:</w:t>
      </w:r>
      <w:r w:rsidRPr="00017039">
        <w:rPr>
          <w:lang w:val="en-US"/>
        </w:rPr>
        <w:t xml:space="preserve">  Review running stage 2 CR</w:t>
      </w:r>
    </w:p>
    <w:p w14:paraId="211313CE" w14:textId="77777777" w:rsidR="00503DAA" w:rsidRPr="00017039" w:rsidRDefault="00503DAA" w:rsidP="00503DAA">
      <w:pPr>
        <w:pStyle w:val="Doc-text2"/>
        <w:ind w:left="1619" w:firstLine="0"/>
        <w:rPr>
          <w:lang w:val="en-US"/>
        </w:rPr>
      </w:pPr>
      <w:r w:rsidRPr="00017039">
        <w:rPr>
          <w:b/>
          <w:bCs/>
          <w:lang w:val="en-US"/>
        </w:rPr>
        <w:t>Intended outcome:</w:t>
      </w:r>
      <w:r w:rsidRPr="00017039">
        <w:rPr>
          <w:lang w:val="en-US"/>
        </w:rPr>
        <w:t xml:space="preserve"> CR ready to be endorsed in RAN2115-e</w:t>
      </w:r>
    </w:p>
    <w:p w14:paraId="73EB958F" w14:textId="77777777" w:rsidR="00503DAA" w:rsidRPr="00017039" w:rsidRDefault="00503DAA" w:rsidP="00503DAA">
      <w:pPr>
        <w:pStyle w:val="Doc-text2"/>
        <w:ind w:left="1619" w:firstLine="0"/>
        <w:rPr>
          <w:lang w:val="en-US"/>
        </w:rPr>
      </w:pPr>
      <w:r w:rsidRPr="00017039">
        <w:rPr>
          <w:b/>
          <w:bCs/>
          <w:lang w:val="en-US"/>
        </w:rPr>
        <w:t>Deadline</w:t>
      </w:r>
      <w:r w:rsidRPr="00017039">
        <w:rPr>
          <w:lang w:val="en-US"/>
        </w:rPr>
        <w:t>: Long</w:t>
      </w:r>
    </w:p>
    <w:p w14:paraId="2FD572FB" w14:textId="77777777" w:rsidR="00503DAA" w:rsidRPr="00017039" w:rsidRDefault="00503DAA" w:rsidP="00503DAA">
      <w:pPr>
        <w:pStyle w:val="EmailDiscussion2"/>
        <w:ind w:left="1619" w:firstLine="0"/>
        <w:rPr>
          <w:lang w:eastAsia="zh-TW"/>
        </w:rPr>
      </w:pPr>
    </w:p>
    <w:p w14:paraId="2AA8CD8B" w14:textId="77777777" w:rsidR="00503DAA" w:rsidRPr="00017039" w:rsidRDefault="00503DAA" w:rsidP="00503DAA">
      <w:pPr>
        <w:pStyle w:val="EmailDiscussion"/>
        <w:overflowPunct/>
        <w:autoSpaceDE/>
        <w:autoSpaceDN/>
        <w:adjustRightInd/>
        <w:ind w:left="1619" w:hanging="360"/>
        <w:textAlignment w:val="auto"/>
        <w:rPr>
          <w:lang w:val="en-US"/>
        </w:rPr>
      </w:pPr>
      <w:r w:rsidRPr="00017039">
        <w:rPr>
          <w:lang w:val="en-US"/>
        </w:rPr>
        <w:t>[Post114-e][510][URLLC/</w:t>
      </w:r>
      <w:proofErr w:type="spellStart"/>
      <w:r w:rsidRPr="00017039">
        <w:rPr>
          <w:lang w:val="en-US"/>
        </w:rPr>
        <w:t>IIoT</w:t>
      </w:r>
      <w:proofErr w:type="spellEnd"/>
      <w:r w:rsidRPr="00017039">
        <w:rPr>
          <w:lang w:val="en-US"/>
        </w:rPr>
        <w:t>] Open issues for UCE (</w:t>
      </w:r>
      <w:proofErr w:type="spellStart"/>
      <w:r w:rsidRPr="00017039">
        <w:rPr>
          <w:lang w:val="en-US"/>
        </w:rPr>
        <w:t>Mediatek</w:t>
      </w:r>
      <w:proofErr w:type="spellEnd"/>
      <w:r w:rsidRPr="00017039">
        <w:rPr>
          <w:lang w:val="en-US"/>
        </w:rPr>
        <w:t>)</w:t>
      </w:r>
    </w:p>
    <w:p w14:paraId="28E2167A" w14:textId="77777777" w:rsidR="00503DAA" w:rsidRPr="00017039" w:rsidRDefault="00503DAA" w:rsidP="00503DAA">
      <w:pPr>
        <w:pStyle w:val="Doc-text2"/>
        <w:ind w:left="1619" w:firstLine="0"/>
        <w:rPr>
          <w:lang w:val="en-US"/>
        </w:rPr>
      </w:pPr>
      <w:r w:rsidRPr="00017039">
        <w:rPr>
          <w:b/>
          <w:bCs/>
          <w:lang w:val="en-US"/>
        </w:rPr>
        <w:lastRenderedPageBreak/>
        <w:t>Scope:</w:t>
      </w:r>
      <w:r w:rsidRPr="00017039">
        <w:rPr>
          <w:lang w:val="en-US"/>
        </w:rPr>
        <w:t xml:space="preserve">  Progress on remaining open issues related to UCE (e.g. FFS on implementation of prioritization of overlapping grants, HARQ PID selection for single grant)</w:t>
      </w:r>
    </w:p>
    <w:p w14:paraId="04851D04" w14:textId="77777777" w:rsidR="00503DAA" w:rsidRPr="00017039" w:rsidRDefault="00503DAA" w:rsidP="00503DAA">
      <w:pPr>
        <w:pStyle w:val="Doc-text2"/>
        <w:ind w:left="1619" w:firstLine="0"/>
        <w:rPr>
          <w:lang w:val="en-US"/>
        </w:rPr>
      </w:pPr>
      <w:r w:rsidRPr="00017039">
        <w:rPr>
          <w:b/>
          <w:bCs/>
          <w:lang w:val="en-US"/>
        </w:rPr>
        <w:t>Intended outcome:</w:t>
      </w:r>
      <w:r w:rsidRPr="00017039">
        <w:rPr>
          <w:lang w:val="en-US"/>
        </w:rPr>
        <w:t xml:space="preserve"> Report with agreeable proposals</w:t>
      </w:r>
    </w:p>
    <w:p w14:paraId="01B6DC01" w14:textId="77777777" w:rsidR="00503DAA" w:rsidRPr="00017039" w:rsidRDefault="00503DAA" w:rsidP="00503DAA">
      <w:pPr>
        <w:pStyle w:val="Doc-text2"/>
        <w:ind w:left="1619" w:firstLine="0"/>
        <w:rPr>
          <w:lang w:val="en-US"/>
        </w:rPr>
      </w:pPr>
      <w:r w:rsidRPr="00017039">
        <w:rPr>
          <w:b/>
          <w:bCs/>
          <w:lang w:val="en-US"/>
        </w:rPr>
        <w:t>Deadline:</w:t>
      </w:r>
      <w:r w:rsidRPr="00017039">
        <w:rPr>
          <w:lang w:val="en-US"/>
        </w:rPr>
        <w:t xml:space="preserve"> Long</w:t>
      </w:r>
    </w:p>
    <w:p w14:paraId="5F22B2A8" w14:textId="77777777" w:rsidR="00503DAA" w:rsidRPr="00017039" w:rsidRDefault="00503DAA" w:rsidP="00503DAA">
      <w:pPr>
        <w:pStyle w:val="EmailDiscussion2"/>
        <w:ind w:left="1619" w:firstLine="0"/>
        <w:rPr>
          <w:lang w:eastAsia="zh-TW"/>
        </w:rPr>
      </w:pPr>
    </w:p>
    <w:p w14:paraId="512CBBE3" w14:textId="77777777" w:rsidR="00503DAA" w:rsidRPr="00017039" w:rsidRDefault="00503DAA" w:rsidP="00503DAA">
      <w:pPr>
        <w:pStyle w:val="EmailDiscussion2"/>
        <w:ind w:left="1619" w:firstLine="0"/>
        <w:rPr>
          <w:lang w:eastAsia="zh-TW"/>
        </w:rPr>
      </w:pPr>
    </w:p>
    <w:p w14:paraId="3C30D0AD" w14:textId="77777777" w:rsidR="00503DAA" w:rsidRPr="00017039" w:rsidRDefault="00503DAA" w:rsidP="00503DAA">
      <w:pPr>
        <w:pStyle w:val="EmailDiscussion"/>
        <w:overflowPunct/>
        <w:autoSpaceDE/>
        <w:autoSpaceDN/>
        <w:adjustRightInd/>
        <w:ind w:left="1619" w:hanging="360"/>
        <w:textAlignment w:val="auto"/>
        <w:rPr>
          <w:lang w:val="en-US"/>
        </w:rPr>
      </w:pPr>
      <w:r w:rsidRPr="00017039">
        <w:rPr>
          <w:lang w:val="en-US"/>
        </w:rPr>
        <w:t>[Post114-e][511][URLLC/</w:t>
      </w:r>
      <w:proofErr w:type="spellStart"/>
      <w:r w:rsidRPr="00017039">
        <w:rPr>
          <w:lang w:val="en-US"/>
        </w:rPr>
        <w:t>IIoT</w:t>
      </w:r>
      <w:proofErr w:type="spellEnd"/>
      <w:r w:rsidRPr="00017039">
        <w:rPr>
          <w:lang w:val="en-US"/>
        </w:rPr>
        <w:t>] QoS Solutions (Samsung)</w:t>
      </w:r>
    </w:p>
    <w:p w14:paraId="37C25530" w14:textId="77777777" w:rsidR="00503DAA" w:rsidRPr="00017039" w:rsidRDefault="00503DAA" w:rsidP="00503DAA">
      <w:pPr>
        <w:pStyle w:val="Doc-text2"/>
        <w:ind w:left="1619" w:firstLine="0"/>
        <w:rPr>
          <w:lang w:val="en-US"/>
        </w:rPr>
      </w:pPr>
      <w:r w:rsidRPr="00017039">
        <w:rPr>
          <w:b/>
          <w:bCs/>
          <w:lang w:val="en-US"/>
        </w:rPr>
        <w:t>Scope:</w:t>
      </w:r>
      <w:r w:rsidRPr="00017039">
        <w:rPr>
          <w:lang w:val="en-US"/>
        </w:rPr>
        <w:t xml:space="preserve">  Identification on UE based solutions, technical discussion on solutions, and aim to down-select</w:t>
      </w:r>
    </w:p>
    <w:p w14:paraId="354AF232" w14:textId="77777777" w:rsidR="00503DAA" w:rsidRPr="00017039" w:rsidRDefault="00503DAA" w:rsidP="00503DAA">
      <w:pPr>
        <w:pStyle w:val="Doc-text2"/>
        <w:ind w:left="1619" w:firstLine="0"/>
        <w:rPr>
          <w:lang w:val="en-US"/>
        </w:rPr>
      </w:pPr>
      <w:r w:rsidRPr="00017039">
        <w:rPr>
          <w:b/>
          <w:bCs/>
          <w:lang w:val="en-US"/>
        </w:rPr>
        <w:t>Intended outcome</w:t>
      </w:r>
      <w:r w:rsidRPr="00017039">
        <w:rPr>
          <w:lang w:val="en-US"/>
        </w:rPr>
        <w:t>: CR ready to be endorsed in RAN2115-e</w:t>
      </w:r>
    </w:p>
    <w:p w14:paraId="173A4740" w14:textId="77777777" w:rsidR="00503DAA" w:rsidRPr="00017039" w:rsidRDefault="00503DAA" w:rsidP="00503DAA">
      <w:pPr>
        <w:pStyle w:val="Doc-text2"/>
        <w:ind w:left="1619" w:firstLine="0"/>
        <w:rPr>
          <w:lang w:val="en-US"/>
        </w:rPr>
      </w:pPr>
      <w:r w:rsidRPr="00017039">
        <w:rPr>
          <w:b/>
          <w:bCs/>
          <w:lang w:val="en-US"/>
        </w:rPr>
        <w:t>Deadline:</w:t>
      </w:r>
      <w:r w:rsidRPr="00017039">
        <w:rPr>
          <w:lang w:val="en-US"/>
        </w:rPr>
        <w:t xml:space="preserve"> Long</w:t>
      </w:r>
    </w:p>
    <w:p w14:paraId="31CC28FC" w14:textId="77777777" w:rsidR="00503DAA" w:rsidRPr="00017039" w:rsidRDefault="00503DAA" w:rsidP="00503DAA">
      <w:pPr>
        <w:pStyle w:val="EmailDiscussion2"/>
        <w:ind w:left="1619" w:firstLine="0"/>
        <w:rPr>
          <w:lang w:eastAsia="zh-TW"/>
        </w:rPr>
      </w:pPr>
    </w:p>
    <w:p w14:paraId="004D1102" w14:textId="77777777" w:rsidR="00503DAA" w:rsidRPr="00017039" w:rsidRDefault="00503DAA" w:rsidP="00503DAA">
      <w:pPr>
        <w:pStyle w:val="EmailDiscussion"/>
        <w:overflowPunct/>
        <w:autoSpaceDE/>
        <w:autoSpaceDN/>
        <w:adjustRightInd/>
        <w:ind w:left="1619" w:hanging="360"/>
        <w:textAlignment w:val="auto"/>
        <w:rPr>
          <w:lang w:val="en-US"/>
        </w:rPr>
      </w:pPr>
      <w:r w:rsidRPr="00017039">
        <w:rPr>
          <w:lang w:val="en-US"/>
        </w:rPr>
        <w:t>[Post114-e][512][URLLC/</w:t>
      </w:r>
      <w:proofErr w:type="spellStart"/>
      <w:r w:rsidRPr="00017039">
        <w:rPr>
          <w:lang w:val="en-US"/>
        </w:rPr>
        <w:t>IIoT</w:t>
      </w:r>
      <w:proofErr w:type="spellEnd"/>
      <w:r w:rsidRPr="00017039">
        <w:rPr>
          <w:lang w:val="en-US"/>
        </w:rPr>
        <w:t>] T-synch open issues (Intel)</w:t>
      </w:r>
    </w:p>
    <w:p w14:paraId="27923BD1" w14:textId="77777777" w:rsidR="00503DAA" w:rsidRPr="00017039" w:rsidRDefault="00503DAA" w:rsidP="00503DAA">
      <w:pPr>
        <w:pStyle w:val="Doc-text2"/>
        <w:ind w:left="1619" w:firstLine="0"/>
        <w:rPr>
          <w:lang w:val="en-US"/>
        </w:rPr>
      </w:pPr>
      <w:r w:rsidRPr="00017039">
        <w:rPr>
          <w:b/>
          <w:bCs/>
          <w:lang w:val="en-US"/>
        </w:rPr>
        <w:t>Scope:</w:t>
      </w:r>
      <w:r w:rsidRPr="00017039">
        <w:rPr>
          <w:lang w:val="en-US"/>
        </w:rPr>
        <w:t xml:space="preserve">  Progress discussion on RAN2 related aspects to PDC (e.g. how PDC is triggered/activated, signaling, assistance information from UE, whether to support UE based compensation and/or </w:t>
      </w:r>
      <w:proofErr w:type="spellStart"/>
      <w:r w:rsidRPr="00017039">
        <w:rPr>
          <w:lang w:val="en-US"/>
        </w:rPr>
        <w:t>gNB</w:t>
      </w:r>
      <w:proofErr w:type="spellEnd"/>
      <w:r w:rsidRPr="00017039">
        <w:rPr>
          <w:lang w:val="en-US"/>
        </w:rPr>
        <w:t xml:space="preserve"> based compensation </w:t>
      </w:r>
      <w:proofErr w:type="spellStart"/>
      <w:r w:rsidRPr="00017039">
        <w:rPr>
          <w:lang w:val="en-US"/>
        </w:rPr>
        <w:t>etc</w:t>
      </w:r>
      <w:proofErr w:type="spellEnd"/>
      <w:r w:rsidRPr="00017039">
        <w:rPr>
          <w:lang w:val="en-US"/>
        </w:rPr>
        <w:t>)?</w:t>
      </w:r>
    </w:p>
    <w:p w14:paraId="300D7C59" w14:textId="77777777" w:rsidR="00503DAA" w:rsidRPr="00017039" w:rsidRDefault="00503DAA" w:rsidP="00503DAA">
      <w:pPr>
        <w:pStyle w:val="Doc-text2"/>
        <w:ind w:left="1619" w:firstLine="0"/>
        <w:rPr>
          <w:lang w:val="en-US"/>
        </w:rPr>
      </w:pPr>
      <w:r w:rsidRPr="00017039">
        <w:rPr>
          <w:b/>
          <w:bCs/>
          <w:lang w:val="en-US"/>
        </w:rPr>
        <w:t>Intended outcome:</w:t>
      </w:r>
      <w:r w:rsidRPr="00017039">
        <w:rPr>
          <w:lang w:val="en-US"/>
        </w:rPr>
        <w:t xml:space="preserve"> Report with agreeable proposals</w:t>
      </w:r>
    </w:p>
    <w:p w14:paraId="106825C5" w14:textId="77777777" w:rsidR="00503DAA" w:rsidRPr="00017039" w:rsidRDefault="00503DAA" w:rsidP="00503DAA">
      <w:pPr>
        <w:pStyle w:val="Doc-text2"/>
        <w:ind w:left="1619" w:firstLine="0"/>
        <w:rPr>
          <w:lang w:val="en-US"/>
        </w:rPr>
      </w:pPr>
      <w:r w:rsidRPr="00017039">
        <w:rPr>
          <w:b/>
          <w:bCs/>
          <w:lang w:val="en-US"/>
        </w:rPr>
        <w:t>Deadline</w:t>
      </w:r>
      <w:r w:rsidRPr="00017039">
        <w:rPr>
          <w:lang w:val="en-US"/>
        </w:rPr>
        <w:t>: Long</w:t>
      </w:r>
    </w:p>
    <w:p w14:paraId="067DBC54" w14:textId="77777777" w:rsidR="00503DAA" w:rsidRPr="00017039" w:rsidRDefault="00503DAA" w:rsidP="00503DAA">
      <w:pPr>
        <w:pStyle w:val="EmailDiscussion2"/>
        <w:ind w:left="1619" w:firstLine="0"/>
        <w:rPr>
          <w:lang w:eastAsia="zh-TW"/>
        </w:rPr>
      </w:pPr>
    </w:p>
    <w:p w14:paraId="2968AF1C" w14:textId="77777777" w:rsidR="00185EC1" w:rsidRPr="00017039" w:rsidRDefault="00185EC1" w:rsidP="00185EC1">
      <w:pPr>
        <w:pStyle w:val="EmailDiscussion"/>
        <w:overflowPunct/>
        <w:autoSpaceDE/>
        <w:autoSpaceDN/>
        <w:adjustRightInd/>
        <w:ind w:left="1619" w:hanging="360"/>
        <w:textAlignment w:val="auto"/>
        <w:rPr>
          <w:rFonts w:cs="Arial"/>
          <w:lang w:eastAsia="en-US"/>
        </w:rPr>
      </w:pPr>
      <w:r w:rsidRPr="00017039">
        <w:t>[Post114-e][601][POS] GNSS integrity assistance information, KPIs, and reporting of integrity results (Swift)</w:t>
      </w:r>
    </w:p>
    <w:p w14:paraId="30128FA7" w14:textId="71DDFABC" w:rsidR="00185EC1" w:rsidRPr="00017039" w:rsidRDefault="00185EC1" w:rsidP="00185EC1">
      <w:pPr>
        <w:pStyle w:val="EmailDiscussion2"/>
        <w:rPr>
          <w:lang w:eastAsia="zh-TW"/>
        </w:rPr>
      </w:pPr>
      <w:r w:rsidRPr="00017039">
        <w:tab/>
        <w:t>Scope: Discuss the contents of GNSS integrity assistance information, the signalled KPIs, and reporting of the integrity results.</w:t>
      </w:r>
    </w:p>
    <w:p w14:paraId="531DC246" w14:textId="62B21AAE" w:rsidR="00185EC1" w:rsidRPr="00017039" w:rsidRDefault="00185EC1" w:rsidP="00185EC1">
      <w:pPr>
        <w:pStyle w:val="EmailDiscussion2"/>
      </w:pPr>
      <w:r w:rsidRPr="00017039">
        <w:tab/>
        <w:t>Intended outcome: Report to next meeting</w:t>
      </w:r>
    </w:p>
    <w:p w14:paraId="37B2D1A5" w14:textId="7F995853" w:rsidR="00185EC1" w:rsidRPr="00017039" w:rsidRDefault="00185EC1" w:rsidP="00185EC1">
      <w:pPr>
        <w:pStyle w:val="EmailDiscussion2"/>
      </w:pPr>
      <w:r w:rsidRPr="00017039">
        <w:tab/>
        <w:t>Deadline: Long</w:t>
      </w:r>
    </w:p>
    <w:p w14:paraId="62217517" w14:textId="77777777" w:rsidR="00185EC1" w:rsidRPr="00017039" w:rsidRDefault="00185EC1" w:rsidP="00185EC1">
      <w:pPr>
        <w:pStyle w:val="EmailDiscussion2"/>
      </w:pPr>
    </w:p>
    <w:p w14:paraId="3895DE81" w14:textId="77777777" w:rsidR="00185EC1" w:rsidRPr="00017039" w:rsidRDefault="00185EC1" w:rsidP="00185EC1">
      <w:pPr>
        <w:pStyle w:val="EmailDiscussion"/>
        <w:overflowPunct/>
        <w:autoSpaceDE/>
        <w:autoSpaceDN/>
        <w:adjustRightInd/>
        <w:ind w:left="1619" w:hanging="360"/>
        <w:textAlignment w:val="auto"/>
      </w:pPr>
      <w:r w:rsidRPr="00017039">
        <w:t>[Post114-e][602][POS] Stage 2 procedure for deferred MT-LR in RRC_INACTIVE (Qualcomm)</w:t>
      </w:r>
    </w:p>
    <w:p w14:paraId="6885CAF6" w14:textId="34C56DDC" w:rsidR="00185EC1" w:rsidRPr="00017039" w:rsidRDefault="00185EC1" w:rsidP="00185EC1">
      <w:pPr>
        <w:pStyle w:val="EmailDiscussion2"/>
      </w:pPr>
      <w:r w:rsidRPr="00017039">
        <w:tab/>
        <w:t>Scope: Develop stage 2 level descriptions of the positioning procedures in RRC_INACTIVE, using the deferred MT-LR procedure as a framework for parts where some LCS procedural context is necessary.  (This does not imply that only deferred MT-LR would be supported.)  The scope can include the possibility of no stage 2 impact.</w:t>
      </w:r>
    </w:p>
    <w:p w14:paraId="6FC81FDF" w14:textId="4A64D71E" w:rsidR="00185EC1" w:rsidRPr="00017039" w:rsidRDefault="00185EC1" w:rsidP="00185EC1">
      <w:pPr>
        <w:pStyle w:val="EmailDiscussion2"/>
      </w:pPr>
      <w:r w:rsidRPr="00017039">
        <w:tab/>
        <w:t>Intended outcome: Report to next meeting</w:t>
      </w:r>
    </w:p>
    <w:p w14:paraId="6B7BAC6A" w14:textId="38DE697B" w:rsidR="00185EC1" w:rsidRPr="00017039" w:rsidRDefault="00185EC1" w:rsidP="00185EC1">
      <w:pPr>
        <w:pStyle w:val="EmailDiscussion2"/>
      </w:pPr>
      <w:r w:rsidRPr="00017039">
        <w:tab/>
        <w:t>Deadline: Long</w:t>
      </w:r>
    </w:p>
    <w:p w14:paraId="029248D6" w14:textId="77777777" w:rsidR="00185EC1" w:rsidRPr="00017039" w:rsidRDefault="00185EC1" w:rsidP="00185EC1">
      <w:pPr>
        <w:pStyle w:val="EmailDiscussion2"/>
      </w:pPr>
    </w:p>
    <w:p w14:paraId="4100E3A1" w14:textId="77777777" w:rsidR="00185EC1" w:rsidRPr="00017039" w:rsidRDefault="00185EC1" w:rsidP="00185EC1">
      <w:pPr>
        <w:pStyle w:val="EmailDiscussion"/>
        <w:overflowPunct/>
        <w:autoSpaceDE/>
        <w:autoSpaceDN/>
        <w:adjustRightInd/>
        <w:ind w:left="1619" w:hanging="360"/>
        <w:textAlignment w:val="auto"/>
      </w:pPr>
      <w:r w:rsidRPr="00017039">
        <w:t>[Post114-e][603][POS] Procedures and signalling for on-demand PRS (Ericsson)</w:t>
      </w:r>
    </w:p>
    <w:p w14:paraId="5A295F92" w14:textId="7309B8B4" w:rsidR="00185EC1" w:rsidRPr="00017039" w:rsidRDefault="00185EC1" w:rsidP="00185EC1">
      <w:pPr>
        <w:pStyle w:val="EmailDiscussion2"/>
      </w:pPr>
      <w:r w:rsidRPr="00017039">
        <w:tab/>
        <w:t>Scope: Progress the design of on-demand PRS:</w:t>
      </w:r>
    </w:p>
    <w:p w14:paraId="00444AD8" w14:textId="46CE0EFD" w:rsidR="00185EC1" w:rsidRPr="00017039" w:rsidRDefault="00185EC1" w:rsidP="00185EC1">
      <w:pPr>
        <w:pStyle w:val="EmailDiscussion2"/>
        <w:numPr>
          <w:ilvl w:val="0"/>
          <w:numId w:val="69"/>
        </w:numPr>
        <w:tabs>
          <w:tab w:val="clear" w:pos="1622"/>
        </w:tabs>
        <w:overflowPunct/>
        <w:autoSpaceDE/>
        <w:autoSpaceDN/>
        <w:adjustRightInd/>
        <w:textAlignment w:val="auto"/>
      </w:pPr>
      <w:r w:rsidRPr="00017039">
        <w:t xml:space="preserve">Stage 2 procedure for the on-demand PRS request and configuration (can consider P9 of </w:t>
      </w:r>
      <w:hyperlink r:id="rId3897" w:history="1">
        <w:r w:rsidR="00CB079D">
          <w:rPr>
            <w:rStyle w:val="Hyperlink"/>
          </w:rPr>
          <w:t>R2-2106467</w:t>
        </w:r>
      </w:hyperlink>
      <w:r w:rsidRPr="00017039">
        <w:t>)</w:t>
      </w:r>
    </w:p>
    <w:p w14:paraId="56F7FC09" w14:textId="77777777" w:rsidR="00185EC1" w:rsidRPr="00017039" w:rsidRDefault="00185EC1" w:rsidP="00185EC1">
      <w:pPr>
        <w:pStyle w:val="EmailDiscussion2"/>
        <w:numPr>
          <w:ilvl w:val="0"/>
          <w:numId w:val="69"/>
        </w:numPr>
        <w:tabs>
          <w:tab w:val="clear" w:pos="1622"/>
        </w:tabs>
        <w:overflowPunct/>
        <w:autoSpaceDE/>
        <w:autoSpaceDN/>
        <w:adjustRightInd/>
        <w:textAlignment w:val="auto"/>
      </w:pPr>
      <w:r w:rsidRPr="00017039">
        <w:t>Triggering conditions (if any are to be specified) for UE-originated and LMF-originated DL-PRS request</w:t>
      </w:r>
    </w:p>
    <w:p w14:paraId="028CCEA0" w14:textId="77777777" w:rsidR="00185EC1" w:rsidRPr="00017039" w:rsidRDefault="00185EC1" w:rsidP="00185EC1">
      <w:pPr>
        <w:pStyle w:val="EmailDiscussion2"/>
        <w:numPr>
          <w:ilvl w:val="0"/>
          <w:numId w:val="69"/>
        </w:numPr>
        <w:tabs>
          <w:tab w:val="clear" w:pos="1622"/>
        </w:tabs>
        <w:overflowPunct/>
        <w:autoSpaceDE/>
        <w:autoSpaceDN/>
        <w:adjustRightInd/>
        <w:textAlignment w:val="auto"/>
      </w:pPr>
      <w:r w:rsidRPr="00017039">
        <w:t>Need for signalling from the UE of explicit parameters defining a requested DL-PRS configuration</w:t>
      </w:r>
    </w:p>
    <w:p w14:paraId="6EDF7A75" w14:textId="77777777" w:rsidR="00185EC1" w:rsidRPr="00017039" w:rsidRDefault="00185EC1" w:rsidP="00185EC1">
      <w:pPr>
        <w:pStyle w:val="EmailDiscussion2"/>
        <w:numPr>
          <w:ilvl w:val="1"/>
          <w:numId w:val="69"/>
        </w:numPr>
        <w:tabs>
          <w:tab w:val="clear" w:pos="1622"/>
        </w:tabs>
        <w:overflowPunct/>
        <w:autoSpaceDE/>
        <w:autoSpaceDN/>
        <w:adjustRightInd/>
        <w:textAlignment w:val="auto"/>
      </w:pPr>
      <w:r w:rsidRPr="00017039">
        <w:t>Does not include definition of the parameters that could be requested</w:t>
      </w:r>
    </w:p>
    <w:p w14:paraId="0E69CC67" w14:textId="2FB3BEFC" w:rsidR="00185EC1" w:rsidRPr="00017039" w:rsidRDefault="00185EC1" w:rsidP="00185EC1">
      <w:pPr>
        <w:pStyle w:val="EmailDiscussion2"/>
      </w:pPr>
      <w:r w:rsidRPr="00017039">
        <w:tab/>
        <w:t>Intended outcome: Report to next meeting</w:t>
      </w:r>
    </w:p>
    <w:p w14:paraId="0BD33335" w14:textId="2BFEFF96" w:rsidR="00185EC1" w:rsidRPr="00017039" w:rsidRDefault="00185EC1" w:rsidP="00185EC1">
      <w:pPr>
        <w:pStyle w:val="EmailDiscussion2"/>
      </w:pPr>
      <w:r w:rsidRPr="00017039">
        <w:tab/>
        <w:t>Deadline: Long</w:t>
      </w:r>
    </w:p>
    <w:p w14:paraId="40603D0A" w14:textId="77777777" w:rsidR="00185EC1" w:rsidRPr="00017039" w:rsidRDefault="00185EC1" w:rsidP="00185EC1">
      <w:pPr>
        <w:pStyle w:val="EmailDiscussion2"/>
      </w:pPr>
    </w:p>
    <w:p w14:paraId="471278BB" w14:textId="77777777" w:rsidR="00185EC1" w:rsidRPr="00017039" w:rsidRDefault="00185EC1" w:rsidP="00185EC1">
      <w:pPr>
        <w:pStyle w:val="EmailDiscussion"/>
        <w:overflowPunct/>
        <w:autoSpaceDE/>
        <w:autoSpaceDN/>
        <w:adjustRightInd/>
        <w:ind w:left="1619" w:hanging="360"/>
        <w:textAlignment w:val="auto"/>
      </w:pPr>
      <w:r w:rsidRPr="00017039">
        <w:t>[Post114-e][605][Relay] SI and paging forwarding (vivo)</w:t>
      </w:r>
    </w:p>
    <w:p w14:paraId="2AAE7E71" w14:textId="1F9F930B" w:rsidR="00185EC1" w:rsidRPr="00017039" w:rsidRDefault="00185EC1" w:rsidP="00185EC1">
      <w:pPr>
        <w:pStyle w:val="EmailDiscussion2"/>
      </w:pPr>
      <w:r w:rsidRPr="00017039">
        <w:tab/>
        <w:t>Scope: Continue discussion of paging and system information forwarding from L2 relay UE to L2 remote UE, including:</w:t>
      </w:r>
    </w:p>
    <w:p w14:paraId="03358D18" w14:textId="77777777" w:rsidR="00185EC1" w:rsidRPr="00017039" w:rsidRDefault="00185EC1" w:rsidP="00185EC1">
      <w:pPr>
        <w:pStyle w:val="EmailDiscussion2"/>
        <w:numPr>
          <w:ilvl w:val="0"/>
          <w:numId w:val="70"/>
        </w:numPr>
        <w:overflowPunct/>
        <w:autoSpaceDE/>
        <w:autoSpaceDN/>
        <w:adjustRightInd/>
        <w:textAlignment w:val="auto"/>
      </w:pPr>
      <w:r w:rsidRPr="00017039">
        <w:t>Possibility of receiving system information before establishing PC5-RRC connection</w:t>
      </w:r>
    </w:p>
    <w:p w14:paraId="3872959B" w14:textId="77777777" w:rsidR="00185EC1" w:rsidRPr="00017039" w:rsidRDefault="00185EC1" w:rsidP="00185EC1">
      <w:pPr>
        <w:pStyle w:val="EmailDiscussion2"/>
        <w:numPr>
          <w:ilvl w:val="0"/>
          <w:numId w:val="70"/>
        </w:numPr>
        <w:overflowPunct/>
        <w:autoSpaceDE/>
        <w:autoSpaceDN/>
        <w:adjustRightInd/>
        <w:textAlignment w:val="auto"/>
      </w:pPr>
      <w:r w:rsidRPr="00017039">
        <w:t>Which SIBs need to be forwarded and potential concept of minimum SI</w:t>
      </w:r>
    </w:p>
    <w:p w14:paraId="1EE22485" w14:textId="77777777" w:rsidR="00185EC1" w:rsidRPr="00017039" w:rsidRDefault="00185EC1" w:rsidP="00185EC1">
      <w:pPr>
        <w:pStyle w:val="EmailDiscussion2"/>
        <w:numPr>
          <w:ilvl w:val="0"/>
          <w:numId w:val="70"/>
        </w:numPr>
        <w:overflowPunct/>
        <w:autoSpaceDE/>
        <w:autoSpaceDN/>
        <w:adjustRightInd/>
        <w:textAlignment w:val="auto"/>
      </w:pPr>
      <w:r w:rsidRPr="00017039">
        <w:t xml:space="preserve">Direct reception of SI via </w:t>
      </w:r>
      <w:proofErr w:type="spellStart"/>
      <w:r w:rsidRPr="00017039">
        <w:t>Uu</w:t>
      </w:r>
      <w:proofErr w:type="spellEnd"/>
      <w:r w:rsidRPr="00017039">
        <w:t xml:space="preserve"> for in-coverage remote UE</w:t>
      </w:r>
    </w:p>
    <w:p w14:paraId="649FB830" w14:textId="77777777" w:rsidR="00185EC1" w:rsidRPr="00017039" w:rsidRDefault="00185EC1" w:rsidP="00185EC1">
      <w:pPr>
        <w:pStyle w:val="EmailDiscussion2"/>
        <w:numPr>
          <w:ilvl w:val="0"/>
          <w:numId w:val="70"/>
        </w:numPr>
        <w:overflowPunct/>
        <w:autoSpaceDE/>
        <w:autoSpaceDN/>
        <w:adjustRightInd/>
        <w:textAlignment w:val="auto"/>
      </w:pPr>
      <w:r w:rsidRPr="00017039">
        <w:t>Paging occasion monitoring for relay UE in RRC_CONNECTED</w:t>
      </w:r>
    </w:p>
    <w:p w14:paraId="5E69FA47" w14:textId="77777777" w:rsidR="00185EC1" w:rsidRPr="00017039" w:rsidRDefault="00185EC1" w:rsidP="00185EC1">
      <w:pPr>
        <w:pStyle w:val="EmailDiscussion2"/>
        <w:numPr>
          <w:ilvl w:val="0"/>
          <w:numId w:val="70"/>
        </w:numPr>
        <w:overflowPunct/>
        <w:autoSpaceDE/>
        <w:autoSpaceDN/>
        <w:adjustRightInd/>
        <w:textAlignment w:val="auto"/>
      </w:pPr>
      <w:r w:rsidRPr="00017039">
        <w:t>Handling of short message</w:t>
      </w:r>
    </w:p>
    <w:p w14:paraId="22B364C4" w14:textId="62FD80E0" w:rsidR="00185EC1" w:rsidRPr="00017039" w:rsidRDefault="00185EC1" w:rsidP="00185EC1">
      <w:pPr>
        <w:pStyle w:val="EmailDiscussion2"/>
      </w:pPr>
      <w:r w:rsidRPr="00017039">
        <w:tab/>
        <w:t>Intended outcome: Report to next meeting</w:t>
      </w:r>
    </w:p>
    <w:p w14:paraId="572D670D" w14:textId="709FF142" w:rsidR="00185EC1" w:rsidRPr="00017039" w:rsidRDefault="00185EC1" w:rsidP="00185EC1">
      <w:pPr>
        <w:pStyle w:val="EmailDiscussion2"/>
      </w:pPr>
      <w:r w:rsidRPr="00017039">
        <w:tab/>
        <w:t>Deadline: Long</w:t>
      </w:r>
    </w:p>
    <w:p w14:paraId="40FF6BFC" w14:textId="77777777" w:rsidR="00185EC1" w:rsidRPr="00017039" w:rsidRDefault="00185EC1" w:rsidP="00185EC1">
      <w:pPr>
        <w:pStyle w:val="EmailDiscussion2"/>
      </w:pPr>
    </w:p>
    <w:p w14:paraId="767AB2F1" w14:textId="77777777" w:rsidR="00185EC1" w:rsidRPr="00017039" w:rsidRDefault="00185EC1" w:rsidP="00185EC1">
      <w:pPr>
        <w:pStyle w:val="EmailDiscussion"/>
        <w:overflowPunct/>
        <w:autoSpaceDE/>
        <w:autoSpaceDN/>
        <w:adjustRightInd/>
        <w:ind w:left="1619" w:hanging="360"/>
        <w:textAlignment w:val="auto"/>
      </w:pPr>
      <w:r w:rsidRPr="00017039">
        <w:t>[Post114-e][704][V2X/SL] How to make sure Rel-16 UEs not supporting SL DRX are not involved in SL communication in DRX manner (Sharp)</w:t>
      </w:r>
    </w:p>
    <w:p w14:paraId="5C2FBE03" w14:textId="1B88E676" w:rsidR="00185EC1" w:rsidRPr="00017039" w:rsidRDefault="00185EC1" w:rsidP="00185EC1">
      <w:pPr>
        <w:pStyle w:val="EmailDiscussion2"/>
      </w:pPr>
      <w:r w:rsidRPr="00017039">
        <w:lastRenderedPageBreak/>
        <w:tab/>
      </w:r>
      <w:r w:rsidRPr="00017039">
        <w:rPr>
          <w:bCs/>
        </w:rPr>
        <w:t>Scope:</w:t>
      </w:r>
      <w:r w:rsidRPr="00017039">
        <w:t xml:space="preserve"> Discuss possible options (e.g. based on SL UE capability information via PC5-RRC, TX profile information, or resource pool separation, etc.) (including pros, cons and preference) and decide the most agreeable one. Good to have two sub-deadlines. First one is to collect companies’ options, and the second one is for the discussion and decision.</w:t>
      </w:r>
    </w:p>
    <w:p w14:paraId="2E9959AC" w14:textId="7C70EB3E" w:rsidR="00185EC1" w:rsidRPr="00017039" w:rsidRDefault="00185EC1" w:rsidP="00185EC1">
      <w:pPr>
        <w:pStyle w:val="EmailDiscussion2"/>
      </w:pPr>
      <w:r w:rsidRPr="00017039">
        <w:tab/>
      </w:r>
      <w:r w:rsidRPr="00017039">
        <w:rPr>
          <w:bCs/>
        </w:rPr>
        <w:t>Intended outcome:</w:t>
      </w:r>
      <w:r w:rsidRPr="00017039">
        <w:t xml:space="preserve"> Report</w:t>
      </w:r>
    </w:p>
    <w:p w14:paraId="12FDAF0C" w14:textId="705651CB" w:rsidR="00185EC1" w:rsidRPr="00017039" w:rsidRDefault="00185EC1" w:rsidP="00185EC1">
      <w:pPr>
        <w:pStyle w:val="EmailDiscussion2"/>
      </w:pPr>
      <w:r w:rsidRPr="00017039">
        <w:tab/>
        <w:t>Deadline: Long</w:t>
      </w:r>
    </w:p>
    <w:p w14:paraId="3A8CCEFC" w14:textId="77777777" w:rsidR="00185EC1" w:rsidRPr="00017039" w:rsidRDefault="00185EC1" w:rsidP="00185EC1">
      <w:pPr>
        <w:pStyle w:val="EmailDiscussion2"/>
      </w:pPr>
    </w:p>
    <w:p w14:paraId="32F3FC80" w14:textId="77777777" w:rsidR="00185EC1" w:rsidRPr="00017039" w:rsidRDefault="00185EC1" w:rsidP="00185EC1">
      <w:pPr>
        <w:pStyle w:val="EmailDiscussion"/>
        <w:overflowPunct/>
        <w:autoSpaceDE/>
        <w:autoSpaceDN/>
        <w:adjustRightInd/>
        <w:ind w:left="1619" w:hanging="360"/>
        <w:textAlignment w:val="auto"/>
      </w:pPr>
      <w:r w:rsidRPr="00017039">
        <w:t xml:space="preserve">[Post114-e][705][V2X/SL] Discussion on remaining FFSs/open issues in </w:t>
      </w:r>
      <w:proofErr w:type="spellStart"/>
      <w:r w:rsidRPr="00017039">
        <w:t>Uu</w:t>
      </w:r>
      <w:proofErr w:type="spellEnd"/>
      <w:r w:rsidRPr="00017039">
        <w:t xml:space="preserve"> DRX timer impacts (Huawei)</w:t>
      </w:r>
    </w:p>
    <w:p w14:paraId="552A7C36" w14:textId="55B0D890" w:rsidR="00185EC1" w:rsidRPr="00017039" w:rsidRDefault="00185EC1" w:rsidP="00185EC1">
      <w:pPr>
        <w:pStyle w:val="EmailDiscussion2"/>
      </w:pPr>
      <w:r w:rsidRPr="00017039">
        <w:tab/>
      </w:r>
      <w:r w:rsidRPr="00017039">
        <w:rPr>
          <w:bCs/>
        </w:rPr>
        <w:t>Scope:</w:t>
      </w:r>
      <w:r w:rsidRPr="00017039">
        <w:t xml:space="preserve"> Discuss remaining FFSs and open issues in </w:t>
      </w:r>
      <w:proofErr w:type="spellStart"/>
      <w:r w:rsidRPr="00017039">
        <w:t>Uu</w:t>
      </w:r>
      <w:proofErr w:type="spellEnd"/>
      <w:r w:rsidRPr="00017039">
        <w:t xml:space="preserve"> DRX timer impacts and decide the most agreeable option. Good to have two sub-deadlines. First one is to collect companies’ options, and the second one is for the discussion and decision.</w:t>
      </w:r>
    </w:p>
    <w:p w14:paraId="59EC08EB" w14:textId="6FE94D0A" w:rsidR="00185EC1" w:rsidRPr="00017039" w:rsidRDefault="00185EC1" w:rsidP="00185EC1">
      <w:pPr>
        <w:pStyle w:val="EmailDiscussion2"/>
      </w:pPr>
      <w:r w:rsidRPr="00017039">
        <w:rPr>
          <w:bCs/>
        </w:rPr>
        <w:tab/>
      </w:r>
      <w:proofErr w:type="spellStart"/>
      <w:r w:rsidRPr="00017039">
        <w:rPr>
          <w:bCs/>
        </w:rPr>
        <w:t>ntended</w:t>
      </w:r>
      <w:proofErr w:type="spellEnd"/>
      <w:r w:rsidRPr="00017039">
        <w:rPr>
          <w:bCs/>
        </w:rPr>
        <w:t xml:space="preserve"> outcome:</w:t>
      </w:r>
      <w:r w:rsidRPr="00017039">
        <w:t xml:space="preserve"> Report</w:t>
      </w:r>
    </w:p>
    <w:p w14:paraId="4F1F0F63" w14:textId="6F11E9D6" w:rsidR="00185EC1" w:rsidRPr="00017039" w:rsidRDefault="00185EC1" w:rsidP="00185EC1">
      <w:pPr>
        <w:ind w:left="1608"/>
      </w:pPr>
      <w:r w:rsidRPr="00017039">
        <w:rPr>
          <w:bCs/>
        </w:rPr>
        <w:t xml:space="preserve">Deadline: </w:t>
      </w:r>
      <w:r w:rsidRPr="00017039">
        <w:t>Long</w:t>
      </w:r>
    </w:p>
    <w:p w14:paraId="1D44B812" w14:textId="77777777" w:rsidR="00185EC1" w:rsidRPr="00017039" w:rsidRDefault="00185EC1" w:rsidP="00185EC1">
      <w:pPr>
        <w:ind w:left="1608"/>
      </w:pPr>
    </w:p>
    <w:p w14:paraId="51D785E8" w14:textId="77777777" w:rsidR="00185EC1" w:rsidRPr="00017039" w:rsidRDefault="00185EC1" w:rsidP="00185EC1">
      <w:pPr>
        <w:pStyle w:val="EmailDiscussion"/>
        <w:overflowPunct/>
        <w:autoSpaceDE/>
        <w:autoSpaceDN/>
        <w:adjustRightInd/>
        <w:ind w:left="1619" w:hanging="360"/>
        <w:textAlignment w:val="auto"/>
      </w:pPr>
      <w:r w:rsidRPr="00017039">
        <w:t>[Post114-e][706][V2X/SL] Discussion on remaining FFSs/open issues in SL DRX timer maintenance (</w:t>
      </w:r>
      <w:proofErr w:type="spellStart"/>
      <w:r w:rsidRPr="00017039">
        <w:t>InterDigital</w:t>
      </w:r>
      <w:proofErr w:type="spellEnd"/>
      <w:r w:rsidRPr="00017039">
        <w:t>)</w:t>
      </w:r>
    </w:p>
    <w:p w14:paraId="543905BF" w14:textId="227FFBE0" w:rsidR="00185EC1" w:rsidRPr="00017039" w:rsidRDefault="00185EC1" w:rsidP="00185EC1">
      <w:pPr>
        <w:pStyle w:val="EmailDiscussion2"/>
      </w:pPr>
      <w:r w:rsidRPr="00017039">
        <w:tab/>
      </w:r>
      <w:r w:rsidRPr="00017039">
        <w:rPr>
          <w:bCs/>
        </w:rPr>
        <w:t>Scope:</w:t>
      </w:r>
      <w:r w:rsidRPr="00017039">
        <w:t xml:space="preserve"> Discuss remaining FFSs and open issues in DRX timer maintenance (for unicast, groupcast, and broadcast) and decide the most agreeable option. Focus the issues that we have already discussed but remained as FFSs and open issues. Note confirmation of WA is not the scope. Good to have two sub-deadlines. First one is to collect companies’ options, and the second one is for the discussion and decision.</w:t>
      </w:r>
    </w:p>
    <w:p w14:paraId="2A9E62E1" w14:textId="365724E3" w:rsidR="00185EC1" w:rsidRPr="00017039" w:rsidRDefault="00185EC1" w:rsidP="00185EC1">
      <w:pPr>
        <w:pStyle w:val="EmailDiscussion2"/>
      </w:pPr>
      <w:r w:rsidRPr="00017039">
        <w:tab/>
      </w:r>
      <w:r w:rsidRPr="00017039">
        <w:rPr>
          <w:bCs/>
        </w:rPr>
        <w:t>Intended outcome:</w:t>
      </w:r>
      <w:r w:rsidRPr="00017039">
        <w:t xml:space="preserve"> Report</w:t>
      </w:r>
    </w:p>
    <w:p w14:paraId="19441A32" w14:textId="46ED654D" w:rsidR="00185EC1" w:rsidRPr="00017039" w:rsidRDefault="00185EC1" w:rsidP="00185EC1">
      <w:pPr>
        <w:ind w:left="1608"/>
      </w:pPr>
      <w:r w:rsidRPr="00017039">
        <w:rPr>
          <w:bCs/>
        </w:rPr>
        <w:t xml:space="preserve">Deadline: </w:t>
      </w:r>
      <w:r w:rsidRPr="00017039">
        <w:t>Long</w:t>
      </w:r>
    </w:p>
    <w:p w14:paraId="64ADBC70" w14:textId="77777777" w:rsidR="00185EC1" w:rsidRPr="00017039" w:rsidRDefault="00185EC1" w:rsidP="00185EC1">
      <w:pPr>
        <w:pStyle w:val="Doc-text2"/>
      </w:pPr>
    </w:p>
    <w:p w14:paraId="78231171" w14:textId="77777777" w:rsidR="00185EC1" w:rsidRPr="00017039" w:rsidRDefault="00185EC1" w:rsidP="00185EC1">
      <w:pPr>
        <w:pStyle w:val="EmailDiscussion"/>
        <w:overflowPunct/>
        <w:autoSpaceDE/>
        <w:autoSpaceDN/>
        <w:adjustRightInd/>
        <w:ind w:left="1619" w:hanging="360"/>
        <w:textAlignment w:val="auto"/>
      </w:pPr>
      <w:r w:rsidRPr="00017039">
        <w:t xml:space="preserve">[Post114-e][850][SON/MDT] </w:t>
      </w:r>
      <w:proofErr w:type="spellStart"/>
      <w:r w:rsidRPr="00017039">
        <w:t>Modeling</w:t>
      </w:r>
      <w:proofErr w:type="spellEnd"/>
      <w:r w:rsidRPr="00017039">
        <w:t xml:space="preserve"> of CHO and DAPS related RLF reports (Ericsson)</w:t>
      </w:r>
    </w:p>
    <w:p w14:paraId="74610672" w14:textId="77777777" w:rsidR="00185EC1" w:rsidRPr="00017039" w:rsidRDefault="00185EC1" w:rsidP="00185EC1">
      <w:pPr>
        <w:pStyle w:val="EmailDiscussion2"/>
      </w:pPr>
      <w:r w:rsidRPr="00017039">
        <w:tab/>
      </w:r>
      <w:r w:rsidRPr="00017039">
        <w:rPr>
          <w:rFonts w:hint="eastAsia"/>
        </w:rPr>
        <w:t>Scope：</w:t>
      </w:r>
    </w:p>
    <w:p w14:paraId="494140EB" w14:textId="77777777" w:rsidR="00185EC1" w:rsidRPr="00017039" w:rsidRDefault="00185EC1" w:rsidP="00185EC1">
      <w:pPr>
        <w:pStyle w:val="EmailDiscussion2"/>
      </w:pPr>
      <w:r w:rsidRPr="00017039">
        <w:tab/>
        <w:t>- Model for storing (one variable or…) and/or reporting of Rel-17 report entries</w:t>
      </w:r>
    </w:p>
    <w:p w14:paraId="67645ACD" w14:textId="77777777" w:rsidR="00185EC1" w:rsidRPr="00017039" w:rsidRDefault="00185EC1" w:rsidP="00185EC1">
      <w:pPr>
        <w:pStyle w:val="EmailDiscussion2"/>
      </w:pPr>
      <w:r w:rsidRPr="00017039">
        <w:tab/>
        <w:t xml:space="preserve">- Enhancing </w:t>
      </w:r>
      <w:proofErr w:type="spellStart"/>
      <w:r w:rsidRPr="00017039">
        <w:t>FailureInfromation</w:t>
      </w:r>
      <w:proofErr w:type="spellEnd"/>
      <w:r w:rsidRPr="00017039">
        <w:t xml:space="preserve"> message vs using RLF report in certain scenarios (e.g., dual failure scenarios)</w:t>
      </w:r>
    </w:p>
    <w:p w14:paraId="0FFC45BD" w14:textId="77777777" w:rsidR="00185EC1" w:rsidRPr="00017039" w:rsidRDefault="00185EC1" w:rsidP="00185EC1">
      <w:pPr>
        <w:pStyle w:val="EmailDiscussion2"/>
      </w:pPr>
      <w:r w:rsidRPr="00017039">
        <w:tab/>
        <w:t>- Current Rel-16 version (after Jun Plenary) can be used as a baseline to start discussing the ASN.1 changes required for different options.</w:t>
      </w:r>
    </w:p>
    <w:p w14:paraId="5C0C2047" w14:textId="77777777" w:rsidR="00185EC1" w:rsidRPr="00017039" w:rsidRDefault="00185EC1" w:rsidP="00185EC1">
      <w:pPr>
        <w:pStyle w:val="EmailDiscussion2"/>
      </w:pPr>
      <w:r w:rsidRPr="00017039">
        <w:tab/>
        <w:t>-Open issues figured out at this meeting</w:t>
      </w:r>
    </w:p>
    <w:p w14:paraId="583F1B9C" w14:textId="4A32619B" w:rsidR="00185EC1" w:rsidRPr="00017039" w:rsidRDefault="00185EC1" w:rsidP="00185EC1">
      <w:pPr>
        <w:pStyle w:val="EmailDiscussion2"/>
      </w:pPr>
      <w:r w:rsidRPr="00017039">
        <w:tab/>
        <w:t>Intended outcome: Email discussion report</w:t>
      </w:r>
    </w:p>
    <w:p w14:paraId="08130505" w14:textId="3286A92D" w:rsidR="00185EC1" w:rsidRPr="00017039" w:rsidRDefault="00185EC1" w:rsidP="00185EC1">
      <w:pPr>
        <w:pStyle w:val="EmailDiscussion2"/>
      </w:pPr>
      <w:r w:rsidRPr="00017039">
        <w:tab/>
        <w:t>Deadline: Long</w:t>
      </w:r>
    </w:p>
    <w:p w14:paraId="5CB44005" w14:textId="77777777" w:rsidR="00185EC1" w:rsidRPr="00017039" w:rsidRDefault="00185EC1" w:rsidP="00185EC1">
      <w:pPr>
        <w:pStyle w:val="Doc-text2"/>
      </w:pPr>
    </w:p>
    <w:p w14:paraId="0A08EA4B" w14:textId="77777777" w:rsidR="00185EC1" w:rsidRPr="00017039" w:rsidRDefault="00185EC1" w:rsidP="00185EC1">
      <w:pPr>
        <w:pStyle w:val="EmailDiscussion"/>
        <w:overflowPunct/>
        <w:autoSpaceDE/>
        <w:autoSpaceDN/>
        <w:adjustRightInd/>
        <w:ind w:left="1619" w:hanging="360"/>
        <w:textAlignment w:val="auto"/>
      </w:pPr>
      <w:r w:rsidRPr="00017039">
        <w:t xml:space="preserve">[Post114-e][851][SON/MDT] Procedures and </w:t>
      </w:r>
      <w:proofErr w:type="spellStart"/>
      <w:r w:rsidRPr="00017039">
        <w:t>Modeling</w:t>
      </w:r>
      <w:proofErr w:type="spellEnd"/>
      <w:r w:rsidRPr="00017039">
        <w:t xml:space="preserve"> of successful HO report (Huawei)</w:t>
      </w:r>
    </w:p>
    <w:p w14:paraId="1310F6FF" w14:textId="5E9B7928" w:rsidR="00185EC1" w:rsidRPr="00017039" w:rsidRDefault="00185EC1" w:rsidP="00185EC1">
      <w:pPr>
        <w:pStyle w:val="EmailDiscussion2"/>
      </w:pPr>
      <w:r w:rsidRPr="00017039">
        <w:tab/>
      </w:r>
      <w:r w:rsidRPr="00017039">
        <w:rPr>
          <w:rFonts w:hint="eastAsia"/>
        </w:rPr>
        <w:t>Scope</w:t>
      </w:r>
      <w:r w:rsidRPr="00017039">
        <w:t>:</w:t>
      </w:r>
    </w:p>
    <w:p w14:paraId="0CE04D83" w14:textId="18EE1BB2" w:rsidR="00185EC1" w:rsidRPr="00017039" w:rsidRDefault="00185EC1" w:rsidP="00185EC1">
      <w:pPr>
        <w:pStyle w:val="EmailDiscussion2"/>
      </w:pPr>
      <w:r w:rsidRPr="00017039">
        <w:tab/>
        <w:t>- Procedures for triggering of successful HO report</w:t>
      </w:r>
    </w:p>
    <w:p w14:paraId="140A48E6" w14:textId="56A13A49" w:rsidR="00185EC1" w:rsidRPr="00017039" w:rsidRDefault="00185EC1" w:rsidP="00185EC1">
      <w:pPr>
        <w:pStyle w:val="EmailDiscussion2"/>
      </w:pPr>
      <w:r w:rsidRPr="00017039">
        <w:tab/>
        <w:t xml:space="preserve">- </w:t>
      </w:r>
      <w:proofErr w:type="spellStart"/>
      <w:r w:rsidRPr="00017039">
        <w:t>Modeling</w:t>
      </w:r>
      <w:proofErr w:type="spellEnd"/>
      <w:r w:rsidRPr="00017039">
        <w:t xml:space="preserve"> of successful HO report configuration and reporting</w:t>
      </w:r>
    </w:p>
    <w:p w14:paraId="699B5CC5" w14:textId="6637D3B9" w:rsidR="00185EC1" w:rsidRPr="00017039" w:rsidRDefault="00185EC1" w:rsidP="00185EC1">
      <w:pPr>
        <w:pStyle w:val="EmailDiscussion2"/>
      </w:pPr>
      <w:r w:rsidRPr="00017039">
        <w:tab/>
        <w:t>- Use the current Rel-16 version (after Jun Plenary) as baseline to start discussing the ASN.1 changes required for different options</w:t>
      </w:r>
    </w:p>
    <w:p w14:paraId="0842DAC5" w14:textId="0245F205" w:rsidR="00185EC1" w:rsidRPr="00017039" w:rsidRDefault="00185EC1" w:rsidP="00185EC1">
      <w:pPr>
        <w:pStyle w:val="EmailDiscussion2"/>
      </w:pPr>
      <w:r w:rsidRPr="00017039">
        <w:tab/>
        <w:t>- Open issues figured out at this meeting</w:t>
      </w:r>
    </w:p>
    <w:p w14:paraId="07CF6BF2" w14:textId="195E2E27" w:rsidR="00185EC1" w:rsidRPr="00017039" w:rsidRDefault="00185EC1" w:rsidP="00185EC1">
      <w:pPr>
        <w:pStyle w:val="EmailDiscussion2"/>
      </w:pPr>
      <w:r w:rsidRPr="00017039">
        <w:tab/>
        <w:t>Intended outcome: Email discussion report</w:t>
      </w:r>
    </w:p>
    <w:p w14:paraId="3B6CD51E" w14:textId="79F59FDF" w:rsidR="00185EC1" w:rsidRPr="00017039" w:rsidRDefault="00185EC1" w:rsidP="00185EC1">
      <w:pPr>
        <w:pStyle w:val="EmailDiscussion2"/>
      </w:pPr>
      <w:r w:rsidRPr="00017039">
        <w:tab/>
        <w:t>Deadline: Long</w:t>
      </w:r>
    </w:p>
    <w:p w14:paraId="5938AE33" w14:textId="77777777" w:rsidR="00185EC1" w:rsidRPr="00017039" w:rsidRDefault="00185EC1" w:rsidP="00185EC1">
      <w:pPr>
        <w:pStyle w:val="EmailDiscussion2"/>
      </w:pPr>
    </w:p>
    <w:p w14:paraId="6E7FAD3F" w14:textId="77777777" w:rsidR="00185EC1" w:rsidRPr="00017039" w:rsidRDefault="00185EC1" w:rsidP="00185EC1">
      <w:pPr>
        <w:pStyle w:val="EmailDiscussion"/>
        <w:overflowPunct/>
        <w:autoSpaceDE/>
        <w:autoSpaceDN/>
        <w:adjustRightInd/>
        <w:ind w:left="1619" w:hanging="360"/>
        <w:textAlignment w:val="auto"/>
      </w:pPr>
      <w:r w:rsidRPr="00017039">
        <w:t xml:space="preserve">[Post114-e][852][SON/MDT] </w:t>
      </w:r>
      <w:proofErr w:type="spellStart"/>
      <w:r w:rsidRPr="00017039">
        <w:t>Modeling</w:t>
      </w:r>
      <w:proofErr w:type="spellEnd"/>
      <w:r w:rsidRPr="00017039">
        <w:t xml:space="preserve"> aspects related to information required by SN/SCG (CATT)</w:t>
      </w:r>
    </w:p>
    <w:p w14:paraId="3326381B" w14:textId="77777777" w:rsidR="00185EC1" w:rsidRPr="00017039" w:rsidRDefault="00185EC1" w:rsidP="00185EC1">
      <w:pPr>
        <w:pStyle w:val="EmailDiscussion2"/>
      </w:pPr>
      <w:r w:rsidRPr="00017039">
        <w:tab/>
      </w:r>
      <w:r w:rsidRPr="00017039">
        <w:rPr>
          <w:rFonts w:hint="eastAsia"/>
        </w:rPr>
        <w:t>Scope：</w:t>
      </w:r>
    </w:p>
    <w:p w14:paraId="5C434524" w14:textId="2BF263CB" w:rsidR="00185EC1" w:rsidRPr="00017039" w:rsidRDefault="00185EC1" w:rsidP="00185EC1">
      <w:pPr>
        <w:pStyle w:val="EmailDiscussion2"/>
      </w:pPr>
      <w:r w:rsidRPr="00017039">
        <w:tab/>
      </w:r>
      <w:r w:rsidR="00272D5E" w:rsidRPr="00017039">
        <w:t xml:space="preserve">- </w:t>
      </w:r>
      <w:r w:rsidRPr="00017039">
        <w:t>How to transfer RA report to the SN</w:t>
      </w:r>
    </w:p>
    <w:p w14:paraId="1BC04E0C" w14:textId="37189CD2" w:rsidR="00185EC1" w:rsidRPr="00017039" w:rsidRDefault="00185EC1" w:rsidP="00185EC1">
      <w:pPr>
        <w:pStyle w:val="EmailDiscussion2"/>
      </w:pPr>
      <w:r w:rsidRPr="00017039">
        <w:tab/>
      </w:r>
      <w:r w:rsidR="00272D5E" w:rsidRPr="00017039">
        <w:t xml:space="preserve">- </w:t>
      </w:r>
      <w:r w:rsidRPr="00017039">
        <w:t>How to transfer SN related MHI information</w:t>
      </w:r>
    </w:p>
    <w:p w14:paraId="3B7EDF47" w14:textId="5F01533B" w:rsidR="00185EC1" w:rsidRPr="00017039" w:rsidRDefault="00185EC1" w:rsidP="00185EC1">
      <w:pPr>
        <w:pStyle w:val="EmailDiscussion2"/>
      </w:pPr>
      <w:r w:rsidRPr="00017039">
        <w:tab/>
      </w:r>
      <w:r w:rsidR="00272D5E" w:rsidRPr="00017039">
        <w:t xml:space="preserve">- </w:t>
      </w:r>
      <w:r w:rsidRPr="00017039">
        <w:t>How to transfer and what information to transfer in association to the SCG failure</w:t>
      </w:r>
    </w:p>
    <w:p w14:paraId="0D48741F" w14:textId="2933CB3E" w:rsidR="00185EC1" w:rsidRPr="00017039" w:rsidRDefault="00272D5E" w:rsidP="00185EC1">
      <w:pPr>
        <w:pStyle w:val="EmailDiscussion2"/>
      </w:pPr>
      <w:r w:rsidRPr="00017039">
        <w:tab/>
        <w:t xml:space="preserve">- </w:t>
      </w:r>
      <w:r w:rsidR="00185EC1" w:rsidRPr="00017039">
        <w:t>Here also one can use the current Rel-16 version (after Jun Plenary) as baseline to start discussing the ASN.1 changes required for different options.</w:t>
      </w:r>
    </w:p>
    <w:p w14:paraId="2F9B8E1F" w14:textId="41A6F9A5" w:rsidR="00185EC1" w:rsidRPr="00017039" w:rsidRDefault="00185EC1" w:rsidP="00185EC1">
      <w:pPr>
        <w:pStyle w:val="EmailDiscussion2"/>
      </w:pPr>
      <w:r w:rsidRPr="00017039">
        <w:tab/>
        <w:t>Intended outcome: Email discussion report</w:t>
      </w:r>
    </w:p>
    <w:p w14:paraId="7DA81253" w14:textId="6827C2C4" w:rsidR="00185EC1" w:rsidRPr="00017039" w:rsidRDefault="00185EC1" w:rsidP="00185EC1">
      <w:pPr>
        <w:pStyle w:val="EmailDiscussion2"/>
      </w:pPr>
      <w:r w:rsidRPr="00017039">
        <w:tab/>
        <w:t>Deadline: Long</w:t>
      </w:r>
    </w:p>
    <w:bookmarkEnd w:id="1013"/>
    <w:bookmarkEnd w:id="1014"/>
    <w:p w14:paraId="678FB94C" w14:textId="77777777" w:rsidR="00081BA3" w:rsidRPr="00017039" w:rsidRDefault="00081BA3" w:rsidP="00081BA3">
      <w:pPr>
        <w:pStyle w:val="Doc-text2"/>
      </w:pPr>
    </w:p>
    <w:p w14:paraId="48B605FB" w14:textId="77777777" w:rsidR="000A188D" w:rsidRPr="00017039" w:rsidRDefault="000A188D">
      <w:pPr>
        <w:spacing w:before="0"/>
        <w:rPr>
          <w:b/>
          <w:bCs/>
          <w:kern w:val="32"/>
          <w:sz w:val="32"/>
          <w:szCs w:val="32"/>
        </w:rPr>
      </w:pPr>
      <w:r w:rsidRPr="00017039">
        <w:br w:type="page"/>
      </w:r>
    </w:p>
    <w:p w14:paraId="62DCBA12" w14:textId="13914FFB" w:rsidR="00924E60" w:rsidRPr="00017039" w:rsidRDefault="00924E60" w:rsidP="00AB00E1">
      <w:pPr>
        <w:pStyle w:val="Heading1"/>
      </w:pPr>
      <w:bookmarkStart w:id="1034" w:name="_Toc64749671"/>
      <w:bookmarkStart w:id="1035" w:name="_Toc68990869"/>
      <w:bookmarkStart w:id="1036" w:name="_Toc70673489"/>
      <w:bookmarkStart w:id="1037" w:name="_Toc74845117"/>
      <w:bookmarkStart w:id="1038" w:name="_Toc78991850"/>
      <w:bookmarkStart w:id="1039" w:name="_Toc78992099"/>
      <w:r w:rsidRPr="00017039">
        <w:lastRenderedPageBreak/>
        <w:t>Annex H: History</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4"/>
      <w:bookmarkEnd w:id="1035"/>
      <w:bookmarkEnd w:id="1036"/>
      <w:bookmarkEnd w:id="1037"/>
      <w:bookmarkEnd w:id="1038"/>
      <w:bookmarkEnd w:id="10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924E60" w:rsidRPr="00017039" w14:paraId="1B094B51" w14:textId="77777777" w:rsidTr="00647095">
        <w:trPr>
          <w:cantSplit/>
        </w:trPr>
        <w:tc>
          <w:tcPr>
            <w:tcW w:w="9356" w:type="dxa"/>
            <w:gridSpan w:val="3"/>
            <w:tcBorders>
              <w:bottom w:val="nil"/>
            </w:tcBorders>
            <w:shd w:val="solid" w:color="FFFFFF" w:fill="auto"/>
          </w:tcPr>
          <w:p w14:paraId="48DB2AE4" w14:textId="77777777" w:rsidR="00924E60" w:rsidRPr="00017039" w:rsidRDefault="00924E60" w:rsidP="00647095">
            <w:pPr>
              <w:pStyle w:val="TAL"/>
              <w:spacing w:before="120" w:after="120"/>
              <w:jc w:val="center"/>
              <w:rPr>
                <w:b/>
                <w:sz w:val="16"/>
              </w:rPr>
            </w:pPr>
            <w:r w:rsidRPr="00017039">
              <w:rPr>
                <w:b/>
              </w:rPr>
              <w:t>Document history</w:t>
            </w:r>
          </w:p>
        </w:tc>
      </w:tr>
      <w:tr w:rsidR="00924E60" w:rsidRPr="00017039" w14:paraId="3C29F62E" w14:textId="77777777" w:rsidTr="00647095">
        <w:trPr>
          <w:cantSplit/>
        </w:trPr>
        <w:tc>
          <w:tcPr>
            <w:tcW w:w="1134" w:type="dxa"/>
            <w:shd w:val="pct10" w:color="auto" w:fill="FFFFFF"/>
          </w:tcPr>
          <w:p w14:paraId="4E9B17C6" w14:textId="77777777" w:rsidR="00924E60" w:rsidRPr="00017039" w:rsidRDefault="00924E60" w:rsidP="00647095">
            <w:pPr>
              <w:pStyle w:val="TAL"/>
              <w:spacing w:before="120" w:after="120"/>
              <w:jc w:val="center"/>
              <w:rPr>
                <w:b/>
                <w:sz w:val="16"/>
              </w:rPr>
            </w:pPr>
            <w:r w:rsidRPr="00017039">
              <w:rPr>
                <w:b/>
                <w:sz w:val="16"/>
              </w:rPr>
              <w:t>Date</w:t>
            </w:r>
          </w:p>
        </w:tc>
        <w:tc>
          <w:tcPr>
            <w:tcW w:w="1701" w:type="dxa"/>
            <w:shd w:val="pct10" w:color="auto" w:fill="FFFFFF"/>
          </w:tcPr>
          <w:p w14:paraId="2EEBED5C" w14:textId="77777777" w:rsidR="00924E60" w:rsidRPr="00017039" w:rsidRDefault="00924E60" w:rsidP="00647095">
            <w:pPr>
              <w:pStyle w:val="TAL"/>
              <w:spacing w:before="120" w:after="120"/>
              <w:jc w:val="center"/>
              <w:rPr>
                <w:b/>
                <w:sz w:val="16"/>
              </w:rPr>
            </w:pPr>
            <w:r w:rsidRPr="00017039">
              <w:rPr>
                <w:b/>
                <w:sz w:val="16"/>
              </w:rPr>
              <w:t xml:space="preserve">TSG RAN WG2 </w:t>
            </w:r>
            <w:proofErr w:type="spellStart"/>
            <w:r w:rsidRPr="00017039">
              <w:rPr>
                <w:b/>
                <w:sz w:val="16"/>
              </w:rPr>
              <w:t>Tdoc</w:t>
            </w:r>
            <w:proofErr w:type="spellEnd"/>
          </w:p>
        </w:tc>
        <w:tc>
          <w:tcPr>
            <w:tcW w:w="6521" w:type="dxa"/>
            <w:shd w:val="pct10" w:color="auto" w:fill="FFFFFF"/>
          </w:tcPr>
          <w:p w14:paraId="2BFDA183" w14:textId="77777777" w:rsidR="00924E60" w:rsidRPr="00017039" w:rsidRDefault="00924E60" w:rsidP="00647095">
            <w:pPr>
              <w:pStyle w:val="TAL"/>
              <w:spacing w:before="120" w:after="120"/>
              <w:jc w:val="center"/>
              <w:rPr>
                <w:b/>
                <w:sz w:val="16"/>
              </w:rPr>
            </w:pPr>
            <w:r w:rsidRPr="00017039">
              <w:rPr>
                <w:b/>
                <w:sz w:val="16"/>
              </w:rPr>
              <w:t>Subject</w:t>
            </w:r>
          </w:p>
        </w:tc>
      </w:tr>
      <w:tr w:rsidR="00924E60" w:rsidRPr="00017039" w14:paraId="6F73256E" w14:textId="77777777" w:rsidTr="00647095">
        <w:trPr>
          <w:cantSplit/>
        </w:trPr>
        <w:tc>
          <w:tcPr>
            <w:tcW w:w="1134" w:type="dxa"/>
            <w:shd w:val="solid" w:color="FFFFFF" w:fill="auto"/>
          </w:tcPr>
          <w:p w14:paraId="30D62984" w14:textId="7C4611B3" w:rsidR="00924E60" w:rsidRPr="00017039" w:rsidRDefault="00185EC1" w:rsidP="00647095">
            <w:pPr>
              <w:pStyle w:val="TAL"/>
              <w:spacing w:before="60" w:after="60"/>
              <w:jc w:val="center"/>
            </w:pPr>
            <w:r w:rsidRPr="00017039">
              <w:t>1</w:t>
            </w:r>
            <w:r w:rsidR="00672C82" w:rsidRPr="00017039">
              <w:t>7</w:t>
            </w:r>
            <w:r w:rsidR="00CA3A4B" w:rsidRPr="00017039">
              <w:t>.0</w:t>
            </w:r>
            <w:r w:rsidRPr="00017039">
              <w:t>6</w:t>
            </w:r>
            <w:r w:rsidR="00CA3A4B" w:rsidRPr="00017039">
              <w:t>.2021</w:t>
            </w:r>
          </w:p>
        </w:tc>
        <w:tc>
          <w:tcPr>
            <w:tcW w:w="1701" w:type="dxa"/>
            <w:shd w:val="solid" w:color="FFFFFF" w:fill="auto"/>
          </w:tcPr>
          <w:p w14:paraId="23036886" w14:textId="77777777" w:rsidR="00924E60" w:rsidRPr="00017039" w:rsidRDefault="00924E60" w:rsidP="00647095">
            <w:pPr>
              <w:pStyle w:val="TAL"/>
              <w:spacing w:before="60" w:after="60"/>
              <w:jc w:val="center"/>
            </w:pPr>
          </w:p>
        </w:tc>
        <w:tc>
          <w:tcPr>
            <w:tcW w:w="6521" w:type="dxa"/>
            <w:shd w:val="solid" w:color="FFFFFF" w:fill="auto"/>
          </w:tcPr>
          <w:p w14:paraId="54CD9FAA" w14:textId="6F16299A" w:rsidR="00924E60" w:rsidRPr="00017039" w:rsidRDefault="00CA3A4B" w:rsidP="00647095">
            <w:pPr>
              <w:pStyle w:val="TAL"/>
              <w:spacing w:before="60" w:after="60"/>
            </w:pPr>
            <w:r w:rsidRPr="00017039">
              <w:t>First draft version</w:t>
            </w:r>
          </w:p>
        </w:tc>
      </w:tr>
      <w:tr w:rsidR="00314D89" w:rsidRPr="00017039" w14:paraId="34345425" w14:textId="77777777" w:rsidTr="00292BD7">
        <w:trPr>
          <w:cantSplit/>
        </w:trPr>
        <w:tc>
          <w:tcPr>
            <w:tcW w:w="1134" w:type="dxa"/>
            <w:shd w:val="solid" w:color="FFFFFF" w:fill="auto"/>
          </w:tcPr>
          <w:p w14:paraId="5B65D841" w14:textId="37940BF9" w:rsidR="00314D89" w:rsidRPr="00017039" w:rsidRDefault="001248B8" w:rsidP="00292BD7">
            <w:pPr>
              <w:pStyle w:val="TAL"/>
              <w:spacing w:before="60" w:after="60"/>
              <w:jc w:val="center"/>
            </w:pPr>
            <w:r>
              <w:t>02.08.2021</w:t>
            </w:r>
          </w:p>
        </w:tc>
        <w:tc>
          <w:tcPr>
            <w:tcW w:w="1701" w:type="dxa"/>
            <w:shd w:val="solid" w:color="FFFFFF" w:fill="auto"/>
          </w:tcPr>
          <w:p w14:paraId="6D261DC3" w14:textId="77777777" w:rsidR="00314D89" w:rsidRPr="00017039" w:rsidRDefault="00314D89" w:rsidP="00292BD7">
            <w:pPr>
              <w:pStyle w:val="TAL"/>
              <w:spacing w:before="60" w:after="60"/>
              <w:jc w:val="center"/>
            </w:pPr>
          </w:p>
        </w:tc>
        <w:tc>
          <w:tcPr>
            <w:tcW w:w="6521" w:type="dxa"/>
            <w:shd w:val="solid" w:color="FFFFFF" w:fill="auto"/>
          </w:tcPr>
          <w:p w14:paraId="6A50AE1C" w14:textId="759CA310" w:rsidR="00314D89" w:rsidRPr="00017039" w:rsidRDefault="001248B8" w:rsidP="00292BD7">
            <w:pPr>
              <w:pStyle w:val="TAL"/>
              <w:spacing w:before="60" w:after="60"/>
            </w:pPr>
            <w:r>
              <w:t>Second draft version</w:t>
            </w:r>
          </w:p>
        </w:tc>
      </w:tr>
      <w:tr w:rsidR="0083230C" w:rsidRPr="00017039" w14:paraId="6FB28CC4" w14:textId="77777777" w:rsidTr="00647095">
        <w:trPr>
          <w:cantSplit/>
        </w:trPr>
        <w:tc>
          <w:tcPr>
            <w:tcW w:w="1134" w:type="dxa"/>
            <w:shd w:val="solid" w:color="FFFFFF" w:fill="auto"/>
          </w:tcPr>
          <w:p w14:paraId="14F98E29" w14:textId="1AA7EE87" w:rsidR="0083230C" w:rsidRPr="00017039" w:rsidRDefault="008F4D83" w:rsidP="00647095">
            <w:pPr>
              <w:pStyle w:val="TAL"/>
              <w:spacing w:before="60" w:after="60"/>
              <w:jc w:val="center"/>
            </w:pPr>
            <w:r>
              <w:t>05.08.2021</w:t>
            </w:r>
          </w:p>
        </w:tc>
        <w:tc>
          <w:tcPr>
            <w:tcW w:w="1701" w:type="dxa"/>
            <w:shd w:val="solid" w:color="FFFFFF" w:fill="auto"/>
          </w:tcPr>
          <w:p w14:paraId="44CF7FFA" w14:textId="049F7CC4" w:rsidR="0083230C" w:rsidRPr="00017039" w:rsidRDefault="00EA18FC" w:rsidP="00647095">
            <w:pPr>
              <w:pStyle w:val="TAL"/>
              <w:spacing w:before="60" w:after="60"/>
              <w:jc w:val="center"/>
            </w:pPr>
            <w:hyperlink r:id="rId3898" w:history="1">
              <w:r w:rsidR="00CB079D">
                <w:rPr>
                  <w:rStyle w:val="Hyperlink"/>
                </w:rPr>
                <w:t>R2-2106901</w:t>
              </w:r>
            </w:hyperlink>
          </w:p>
        </w:tc>
        <w:tc>
          <w:tcPr>
            <w:tcW w:w="6521" w:type="dxa"/>
            <w:shd w:val="solid" w:color="FFFFFF" w:fill="auto"/>
          </w:tcPr>
          <w:p w14:paraId="676D85CA" w14:textId="3DA10876" w:rsidR="0083230C" w:rsidRPr="00017039" w:rsidRDefault="008F4D83" w:rsidP="00647095">
            <w:pPr>
              <w:pStyle w:val="TAL"/>
              <w:spacing w:before="60" w:after="60"/>
            </w:pPr>
            <w:r>
              <w:t>Version submitted for approval in RAN2#115-e</w:t>
            </w:r>
          </w:p>
        </w:tc>
      </w:tr>
      <w:tr w:rsidR="00D1706C" w:rsidRPr="00017039" w14:paraId="5E93ECFA" w14:textId="77777777" w:rsidTr="00647095">
        <w:trPr>
          <w:cantSplit/>
        </w:trPr>
        <w:tc>
          <w:tcPr>
            <w:tcW w:w="1134" w:type="dxa"/>
            <w:shd w:val="solid" w:color="FFFFFF" w:fill="auto"/>
          </w:tcPr>
          <w:p w14:paraId="225D11E4" w14:textId="2960EFE5" w:rsidR="00D1706C" w:rsidRPr="00017039" w:rsidRDefault="00D1706C" w:rsidP="00647095">
            <w:pPr>
              <w:pStyle w:val="TAL"/>
              <w:spacing w:before="60" w:after="60"/>
              <w:jc w:val="center"/>
            </w:pPr>
          </w:p>
        </w:tc>
        <w:tc>
          <w:tcPr>
            <w:tcW w:w="1701" w:type="dxa"/>
            <w:shd w:val="solid" w:color="FFFFFF" w:fill="auto"/>
          </w:tcPr>
          <w:p w14:paraId="6784139E" w14:textId="0CCCD701" w:rsidR="00D1706C" w:rsidRPr="00017039" w:rsidRDefault="00D1706C" w:rsidP="00647095">
            <w:pPr>
              <w:pStyle w:val="TAL"/>
              <w:spacing w:before="60" w:after="60"/>
              <w:jc w:val="center"/>
            </w:pPr>
          </w:p>
        </w:tc>
        <w:tc>
          <w:tcPr>
            <w:tcW w:w="6521" w:type="dxa"/>
            <w:shd w:val="solid" w:color="FFFFFF" w:fill="auto"/>
          </w:tcPr>
          <w:p w14:paraId="50F192A7" w14:textId="4E5E2561" w:rsidR="00D1706C" w:rsidRPr="00017039" w:rsidRDefault="00D1706C" w:rsidP="00647095">
            <w:pPr>
              <w:pStyle w:val="TAL"/>
              <w:spacing w:before="60" w:after="60"/>
            </w:pPr>
          </w:p>
        </w:tc>
      </w:tr>
      <w:tr w:rsidR="00924E60" w:rsidRPr="00017039"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017039" w:rsidRDefault="00924E60" w:rsidP="00647095">
            <w:pPr>
              <w:pStyle w:val="TAL"/>
              <w:spacing w:before="240" w:after="240"/>
              <w:ind w:left="2795"/>
              <w:rPr>
                <w:snapToGrid w:val="0"/>
                <w:sz w:val="16"/>
                <w:lang w:val="en-AU"/>
              </w:rPr>
            </w:pPr>
            <w:r w:rsidRPr="00017039">
              <w:rPr>
                <w:snapToGrid w:val="0"/>
                <w:sz w:val="16"/>
                <w:lang w:val="en-AU"/>
              </w:rPr>
              <w:t>Author:</w:t>
            </w:r>
            <w:r w:rsidRPr="00017039">
              <w:rPr>
                <w:snapToGrid w:val="0"/>
                <w:sz w:val="16"/>
                <w:lang w:val="en-AU"/>
              </w:rPr>
              <w:tab/>
            </w:r>
            <w:r w:rsidRPr="00017039">
              <w:rPr>
                <w:b/>
                <w:bCs/>
                <w:snapToGrid w:val="0"/>
                <w:sz w:val="16"/>
                <w:lang w:val="en-AU"/>
              </w:rPr>
              <w:t>Dr. Juha Korhonen</w:t>
            </w:r>
            <w:r w:rsidRPr="00017039">
              <w:rPr>
                <w:snapToGrid w:val="0"/>
                <w:sz w:val="16"/>
                <w:lang w:val="en-AU"/>
              </w:rPr>
              <w:br/>
            </w:r>
            <w:r w:rsidRPr="00017039">
              <w:rPr>
                <w:snapToGrid w:val="0"/>
                <w:sz w:val="16"/>
                <w:lang w:val="en-AU"/>
              </w:rPr>
              <w:tab/>
            </w:r>
            <w:r w:rsidRPr="00017039">
              <w:rPr>
                <w:snapToGrid w:val="0"/>
                <w:sz w:val="16"/>
                <w:lang w:val="en-AU"/>
              </w:rPr>
              <w:tab/>
              <w:t>ETSI Mobile Competence Centre (MCC)</w:t>
            </w:r>
            <w:r w:rsidRPr="00017039">
              <w:rPr>
                <w:snapToGrid w:val="0"/>
                <w:sz w:val="16"/>
                <w:lang w:val="en-AU"/>
              </w:rPr>
              <w:br/>
            </w:r>
            <w:r w:rsidRPr="00017039">
              <w:rPr>
                <w:snapToGrid w:val="0"/>
                <w:sz w:val="16"/>
                <w:lang w:val="en-AU"/>
              </w:rPr>
              <w:tab/>
            </w:r>
            <w:r w:rsidRPr="00017039">
              <w:rPr>
                <w:snapToGrid w:val="0"/>
                <w:sz w:val="16"/>
                <w:lang w:val="en-AU"/>
              </w:rPr>
              <w:tab/>
              <w:t>Tel.</w:t>
            </w:r>
            <w:r w:rsidRPr="00017039">
              <w:rPr>
                <w:snapToGrid w:val="0"/>
                <w:sz w:val="16"/>
                <w:lang w:val="en-AU"/>
              </w:rPr>
              <w:tab/>
              <w:t>+33 (0)4 92 94 42 00</w:t>
            </w:r>
            <w:r w:rsidRPr="00017039">
              <w:rPr>
                <w:snapToGrid w:val="0"/>
                <w:sz w:val="16"/>
                <w:lang w:val="en-AU"/>
              </w:rPr>
              <w:br/>
            </w:r>
            <w:r w:rsidRPr="00017039">
              <w:rPr>
                <w:snapToGrid w:val="0"/>
                <w:sz w:val="16"/>
                <w:lang w:val="en-AU"/>
              </w:rPr>
              <w:tab/>
            </w:r>
            <w:r w:rsidRPr="00017039">
              <w:rPr>
                <w:snapToGrid w:val="0"/>
                <w:sz w:val="16"/>
                <w:lang w:val="en-AU"/>
              </w:rPr>
              <w:tab/>
              <w:t>email:</w:t>
            </w:r>
            <w:r w:rsidRPr="00017039">
              <w:rPr>
                <w:snapToGrid w:val="0"/>
                <w:sz w:val="16"/>
                <w:lang w:val="en-AU"/>
              </w:rPr>
              <w:tab/>
              <w:t>Juha.Korhonen@etsi.org</w:t>
            </w:r>
          </w:p>
        </w:tc>
      </w:tr>
    </w:tbl>
    <w:p w14:paraId="5292A3A5" w14:textId="77777777" w:rsidR="00FD4135" w:rsidRPr="00017039" w:rsidRDefault="00FD4135" w:rsidP="00FD4135"/>
    <w:sectPr w:rsidR="00FD4135" w:rsidRPr="00017039" w:rsidSect="006D4187">
      <w:footerReference w:type="default" r:id="rId389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F949EA" w14:textId="77777777" w:rsidR="00EA18FC" w:rsidRDefault="00EA18FC">
      <w:r>
        <w:separator/>
      </w:r>
    </w:p>
    <w:p w14:paraId="6C9588B8" w14:textId="77777777" w:rsidR="00EA18FC" w:rsidRDefault="00EA18FC"/>
  </w:endnote>
  <w:endnote w:type="continuationSeparator" w:id="0">
    <w:p w14:paraId="1DF7C6E7" w14:textId="77777777" w:rsidR="00EA18FC" w:rsidRDefault="00EA18FC">
      <w:r>
        <w:continuationSeparator/>
      </w:r>
    </w:p>
    <w:p w14:paraId="45963FEB" w14:textId="77777777" w:rsidR="00EA18FC" w:rsidRDefault="00EA18FC"/>
  </w:endnote>
  <w:endnote w:type="continuationNotice" w:id="1">
    <w:p w14:paraId="2EE1C969" w14:textId="77777777" w:rsidR="00EA18FC" w:rsidRDefault="00EA18F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rial Unicode MS">
    <w:altName w:val="BatangChe"/>
    <w:panose1 w:val="020B0604020202020204"/>
    <w:charset w:val="81"/>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15EF6" w14:textId="77777777" w:rsidR="00FE4839" w:rsidRDefault="00FE4839">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Pr>
        <w:rStyle w:val="PageNumber"/>
        <w:snapToGrid w:val="0"/>
      </w:rPr>
      <w:t>283</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9934B" w14:textId="77777777" w:rsidR="00FE4839" w:rsidRDefault="00FE4839"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FE4839" w:rsidRDefault="00FE48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9A21F" w14:textId="77777777" w:rsidR="00EA18FC" w:rsidRDefault="00EA18FC">
      <w:r>
        <w:separator/>
      </w:r>
    </w:p>
    <w:p w14:paraId="126D4639" w14:textId="77777777" w:rsidR="00EA18FC" w:rsidRDefault="00EA18FC"/>
  </w:footnote>
  <w:footnote w:type="continuationSeparator" w:id="0">
    <w:p w14:paraId="778D77D6" w14:textId="77777777" w:rsidR="00EA18FC" w:rsidRDefault="00EA18FC">
      <w:r>
        <w:continuationSeparator/>
      </w:r>
    </w:p>
    <w:p w14:paraId="093B5604" w14:textId="77777777" w:rsidR="00EA18FC" w:rsidRDefault="00EA18FC"/>
  </w:footnote>
  <w:footnote w:type="continuationNotice" w:id="1">
    <w:p w14:paraId="1F08ADA7" w14:textId="77777777" w:rsidR="00EA18FC" w:rsidRDefault="00EA18F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2FA76" w14:textId="257FA881" w:rsidR="00FE4839" w:rsidRDefault="00FE4839" w:rsidP="00647095">
    <w:pPr>
      <w:pStyle w:val="Header"/>
      <w:framePr w:w="7834" w:wrap="around" w:vAnchor="text" w:hAnchor="margin" w:xAlign="center" w:y="3"/>
      <w:widowControl/>
      <w:jc w:val="center"/>
    </w:pPr>
    <w:r>
      <w:rPr>
        <w:b w:val="0"/>
        <w:bCs/>
      </w:rPr>
      <w:t>R</w:t>
    </w:r>
    <w:r>
      <w:rPr>
        <w:b w:val="0"/>
        <w:bCs/>
        <w:lang w:val="en-US"/>
      </w:rPr>
      <w:t>eport of 3GPP TSG RAN2#114-e, Online, 19.05 - 27.05, 2021</w:t>
    </w:r>
  </w:p>
  <w:p w14:paraId="58BF67BE" w14:textId="77777777" w:rsidR="00FE4839" w:rsidRDefault="00FE48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00E3E2B"/>
    <w:multiLevelType w:val="hybridMultilevel"/>
    <w:tmpl w:val="562A23E0"/>
    <w:lvl w:ilvl="0" w:tplc="F806990E">
      <w:start w:val="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004C2492"/>
    <w:multiLevelType w:val="hybridMultilevel"/>
    <w:tmpl w:val="AF468586"/>
    <w:lvl w:ilvl="0" w:tplc="4724A738">
      <w:start w:val="2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04124BF6"/>
    <w:multiLevelType w:val="hybridMultilevel"/>
    <w:tmpl w:val="59A8D4BA"/>
    <w:lvl w:ilvl="0" w:tplc="935E0C96">
      <w:start w:val="21"/>
      <w:numFmt w:val="bullet"/>
      <w:lvlText w:val="-"/>
      <w:lvlJc w:val="left"/>
      <w:pPr>
        <w:ind w:left="2520" w:hanging="360"/>
      </w:pPr>
      <w:rPr>
        <w:rFonts w:ascii="Arial" w:eastAsia="MS Mincho" w:hAnsi="Arial" w:cs="Aria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6" w15:restartNumberingAfterBreak="0">
    <w:nsid w:val="0452602D"/>
    <w:multiLevelType w:val="hybridMultilevel"/>
    <w:tmpl w:val="BEE03598"/>
    <w:lvl w:ilvl="0" w:tplc="880482D6">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B9577D"/>
    <w:multiLevelType w:val="hybridMultilevel"/>
    <w:tmpl w:val="F7121BDC"/>
    <w:lvl w:ilvl="0" w:tplc="F456273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04CD4B58"/>
    <w:multiLevelType w:val="hybridMultilevel"/>
    <w:tmpl w:val="0696253C"/>
    <w:lvl w:ilvl="0" w:tplc="F266F1F0">
      <w:numFmt w:val="bullet"/>
      <w:lvlText w:val=""/>
      <w:lvlJc w:val="left"/>
      <w:pPr>
        <w:ind w:left="2520" w:hanging="360"/>
      </w:pPr>
      <w:rPr>
        <w:rFonts w:ascii="Symbol" w:eastAsia="MS Mincho" w:hAnsi="Symbol" w:cs="Times New Roman"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9" w15:restartNumberingAfterBreak="0">
    <w:nsid w:val="05D6144F"/>
    <w:multiLevelType w:val="hybridMultilevel"/>
    <w:tmpl w:val="DCE01018"/>
    <w:lvl w:ilvl="0" w:tplc="146E1F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78A59DF"/>
    <w:multiLevelType w:val="hybridMultilevel"/>
    <w:tmpl w:val="F580F9BA"/>
    <w:lvl w:ilvl="0" w:tplc="4ACCC88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09954D97"/>
    <w:multiLevelType w:val="hybridMultilevel"/>
    <w:tmpl w:val="AB36BF82"/>
    <w:lvl w:ilvl="0" w:tplc="80582F1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0A3D0260"/>
    <w:multiLevelType w:val="hybridMultilevel"/>
    <w:tmpl w:val="BEA8D0CC"/>
    <w:lvl w:ilvl="0" w:tplc="B876244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F05735E"/>
    <w:multiLevelType w:val="hybridMultilevel"/>
    <w:tmpl w:val="36F8435C"/>
    <w:lvl w:ilvl="0" w:tplc="63A2C3BE">
      <w:start w:val="4"/>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154100D8"/>
    <w:multiLevelType w:val="hybridMultilevel"/>
    <w:tmpl w:val="7C9E3B14"/>
    <w:lvl w:ilvl="0" w:tplc="C01EC666">
      <w:start w:val="9"/>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8" w15:restartNumberingAfterBreak="0">
    <w:nsid w:val="195F023F"/>
    <w:multiLevelType w:val="hybridMultilevel"/>
    <w:tmpl w:val="538ED784"/>
    <w:lvl w:ilvl="0" w:tplc="B3CC25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19FC0E32"/>
    <w:multiLevelType w:val="hybridMultilevel"/>
    <w:tmpl w:val="A7969832"/>
    <w:lvl w:ilvl="0" w:tplc="10090001">
      <w:start w:val="1"/>
      <w:numFmt w:val="bullet"/>
      <w:lvlText w:val=""/>
      <w:lvlJc w:val="left"/>
      <w:pPr>
        <w:ind w:left="2342" w:hanging="360"/>
      </w:pPr>
      <w:rPr>
        <w:rFonts w:ascii="Symbol" w:hAnsi="Symbol"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21" w15:restartNumberingAfterBreak="0">
    <w:nsid w:val="1CB037E4"/>
    <w:multiLevelType w:val="hybridMultilevel"/>
    <w:tmpl w:val="AABEEC9E"/>
    <w:lvl w:ilvl="0" w:tplc="9586DE2A">
      <w:start w:val="1"/>
      <w:numFmt w:val="decimal"/>
      <w:lvlText w:val="%1."/>
      <w:lvlJc w:val="left"/>
      <w:pPr>
        <w:ind w:left="1619" w:hanging="360"/>
      </w:pPr>
      <w:rPr>
        <w:rFonts w:hint="default"/>
        <w:u w:val="none"/>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1CBD3968"/>
    <w:multiLevelType w:val="hybridMultilevel"/>
    <w:tmpl w:val="3894CE5E"/>
    <w:lvl w:ilvl="0" w:tplc="60424D92">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1DF61FDE"/>
    <w:multiLevelType w:val="hybridMultilevel"/>
    <w:tmpl w:val="5EB02168"/>
    <w:lvl w:ilvl="0" w:tplc="990CF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1DF97F6D"/>
    <w:multiLevelType w:val="hybridMultilevel"/>
    <w:tmpl w:val="424E136E"/>
    <w:lvl w:ilvl="0" w:tplc="9ED61D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1EDE5E51"/>
    <w:multiLevelType w:val="hybridMultilevel"/>
    <w:tmpl w:val="4600FF8E"/>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30438B"/>
    <w:multiLevelType w:val="hybridMultilevel"/>
    <w:tmpl w:val="46082D26"/>
    <w:lvl w:ilvl="0" w:tplc="E4F88F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E84488"/>
    <w:multiLevelType w:val="hybridMultilevel"/>
    <w:tmpl w:val="C96859D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24DC42A5"/>
    <w:multiLevelType w:val="hybridMultilevel"/>
    <w:tmpl w:val="5B0893F6"/>
    <w:lvl w:ilvl="0" w:tplc="612C3C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2D1414F5"/>
    <w:multiLevelType w:val="hybridMultilevel"/>
    <w:tmpl w:val="695C6EEA"/>
    <w:lvl w:ilvl="0" w:tplc="F2C4DE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2E2D35C5"/>
    <w:multiLevelType w:val="hybridMultilevel"/>
    <w:tmpl w:val="5032FA5A"/>
    <w:lvl w:ilvl="0" w:tplc="6054E636">
      <w:start w:val="202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4" w15:restartNumberingAfterBreak="0">
    <w:nsid w:val="2F477E3E"/>
    <w:multiLevelType w:val="hybridMultilevel"/>
    <w:tmpl w:val="1676EC08"/>
    <w:lvl w:ilvl="0" w:tplc="0526E1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31BC2FEC"/>
    <w:multiLevelType w:val="hybridMultilevel"/>
    <w:tmpl w:val="40BE12F0"/>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6" w15:restartNumberingAfterBreak="0">
    <w:nsid w:val="32F80F68"/>
    <w:multiLevelType w:val="hybridMultilevel"/>
    <w:tmpl w:val="54407826"/>
    <w:lvl w:ilvl="0" w:tplc="880482D6">
      <w:start w:val="9"/>
      <w:numFmt w:val="bullet"/>
      <w:lvlText w:val="-"/>
      <w:lvlJc w:val="left"/>
      <w:pPr>
        <w:ind w:left="2878" w:hanging="360"/>
      </w:pPr>
      <w:rPr>
        <w:rFonts w:ascii="Arial" w:eastAsia="MS Mincho" w:hAnsi="Arial" w:cs="Arial" w:hint="default"/>
      </w:rPr>
    </w:lvl>
    <w:lvl w:ilvl="1" w:tplc="08090003">
      <w:start w:val="1"/>
      <w:numFmt w:val="bullet"/>
      <w:lvlText w:val="o"/>
      <w:lvlJc w:val="left"/>
      <w:pPr>
        <w:ind w:left="2699" w:hanging="360"/>
      </w:pPr>
      <w:rPr>
        <w:rFonts w:ascii="Courier New" w:hAnsi="Courier New" w:cs="Courier New" w:hint="default"/>
      </w:rPr>
    </w:lvl>
    <w:lvl w:ilvl="2" w:tplc="08090005">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37" w15:restartNumberingAfterBreak="0">
    <w:nsid w:val="355709AB"/>
    <w:multiLevelType w:val="hybridMultilevel"/>
    <w:tmpl w:val="5142C6B8"/>
    <w:lvl w:ilvl="0" w:tplc="6C9E5904">
      <w:start w:val="2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8"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3E0D2708"/>
    <w:multiLevelType w:val="hybridMultilevel"/>
    <w:tmpl w:val="DE423266"/>
    <w:lvl w:ilvl="0" w:tplc="B21A3446">
      <w:start w:val="2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2"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4" w15:restartNumberingAfterBreak="0">
    <w:nsid w:val="449C5FAD"/>
    <w:multiLevelType w:val="hybridMultilevel"/>
    <w:tmpl w:val="192630AA"/>
    <w:lvl w:ilvl="0" w:tplc="612C3CDE">
      <w:start w:val="1"/>
      <w:numFmt w:val="decimal"/>
      <w:lvlText w:val="%1."/>
      <w:lvlJc w:val="left"/>
      <w:pPr>
        <w:ind w:left="1619" w:hanging="360"/>
      </w:pPr>
      <w:rPr>
        <w:rFonts w:hint="default"/>
        <w:u w:val="none"/>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47FB29D2"/>
    <w:multiLevelType w:val="hybridMultilevel"/>
    <w:tmpl w:val="1E806A68"/>
    <w:lvl w:ilvl="0" w:tplc="CF58F4E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7" w15:restartNumberingAfterBreak="0">
    <w:nsid w:val="4A391F84"/>
    <w:multiLevelType w:val="hybridMultilevel"/>
    <w:tmpl w:val="13B0AFEA"/>
    <w:lvl w:ilvl="0" w:tplc="E71842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0"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4EDE596B"/>
    <w:multiLevelType w:val="hybridMultilevel"/>
    <w:tmpl w:val="862813F6"/>
    <w:lvl w:ilvl="0" w:tplc="B4C8D4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50F32DFC"/>
    <w:multiLevelType w:val="hybridMultilevel"/>
    <w:tmpl w:val="E9BEBD90"/>
    <w:lvl w:ilvl="0" w:tplc="13AC1806">
      <w:start w:val="21"/>
      <w:numFmt w:val="bullet"/>
      <w:lvlText w:val="-"/>
      <w:lvlJc w:val="left"/>
      <w:pPr>
        <w:ind w:left="2520" w:hanging="360"/>
      </w:pPr>
      <w:rPr>
        <w:rFonts w:ascii="Arial" w:eastAsia="MS Mincho" w:hAnsi="Arial" w:cs="Aria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53"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7" w15:restartNumberingAfterBreak="0">
    <w:nsid w:val="578D72A9"/>
    <w:multiLevelType w:val="hybridMultilevel"/>
    <w:tmpl w:val="A9327520"/>
    <w:lvl w:ilvl="0" w:tplc="7240759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8" w15:restartNumberingAfterBreak="0">
    <w:nsid w:val="57E52BE7"/>
    <w:multiLevelType w:val="hybridMultilevel"/>
    <w:tmpl w:val="E6BE9EC6"/>
    <w:lvl w:ilvl="0" w:tplc="90BCE06A">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9"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5D8F0BE2"/>
    <w:multiLevelType w:val="hybridMultilevel"/>
    <w:tmpl w:val="D2968166"/>
    <w:lvl w:ilvl="0" w:tplc="30FC9D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013055D"/>
    <w:multiLevelType w:val="hybridMultilevel"/>
    <w:tmpl w:val="69007C88"/>
    <w:lvl w:ilvl="0" w:tplc="5F20E122">
      <w:start w:val="8"/>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86B2677"/>
    <w:multiLevelType w:val="hybridMultilevel"/>
    <w:tmpl w:val="61C67C02"/>
    <w:lvl w:ilvl="0" w:tplc="7E0AA9CC">
      <w:start w:val="8"/>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5" w15:restartNumberingAfterBreak="0">
    <w:nsid w:val="68FB3CBE"/>
    <w:multiLevelType w:val="hybridMultilevel"/>
    <w:tmpl w:val="372ACD62"/>
    <w:lvl w:ilvl="0" w:tplc="67A6AC30">
      <w:numFmt w:val="bullet"/>
      <w:lvlText w:val="-"/>
      <w:lvlJc w:val="left"/>
      <w:pPr>
        <w:ind w:left="1679" w:hanging="360"/>
      </w:pPr>
      <w:rPr>
        <w:rFonts w:ascii="Arial" w:eastAsia="MS Mincho" w:hAnsi="Arial" w:cs="Arial" w:hint="default"/>
      </w:rPr>
    </w:lvl>
    <w:lvl w:ilvl="1" w:tplc="04090003">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66" w15:restartNumberingAfterBreak="0">
    <w:nsid w:val="6B2D5C6B"/>
    <w:multiLevelType w:val="hybridMultilevel"/>
    <w:tmpl w:val="EC308FD8"/>
    <w:lvl w:ilvl="0" w:tplc="612C3C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9" w15:restartNumberingAfterBreak="0">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0"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1" w15:restartNumberingAfterBreak="0">
    <w:nsid w:val="745B29FC"/>
    <w:multiLevelType w:val="hybridMultilevel"/>
    <w:tmpl w:val="7D6CFAFC"/>
    <w:lvl w:ilvl="0" w:tplc="795643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2" w15:restartNumberingAfterBreak="0">
    <w:nsid w:val="77513736"/>
    <w:multiLevelType w:val="hybridMultilevel"/>
    <w:tmpl w:val="92F8DD6E"/>
    <w:lvl w:ilvl="0" w:tplc="DE503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3" w15:restartNumberingAfterBreak="0">
    <w:nsid w:val="7A0025C9"/>
    <w:multiLevelType w:val="hybridMultilevel"/>
    <w:tmpl w:val="568470C2"/>
    <w:lvl w:ilvl="0" w:tplc="D28CDEAE">
      <w:start w:val="6"/>
      <w:numFmt w:val="bullet"/>
      <w:lvlText w:val=""/>
      <w:lvlJc w:val="left"/>
      <w:pPr>
        <w:ind w:left="1982" w:hanging="360"/>
      </w:pPr>
      <w:rPr>
        <w:rFonts w:ascii="Symbol" w:eastAsia="MS Mincho" w:hAnsi="Symbol" w:cs="Times New Roman" w:hint="default"/>
      </w:rPr>
    </w:lvl>
    <w:lvl w:ilvl="1" w:tplc="08090003">
      <w:start w:val="1"/>
      <w:numFmt w:val="bullet"/>
      <w:lvlText w:val="o"/>
      <w:lvlJc w:val="left"/>
      <w:pPr>
        <w:ind w:left="2702" w:hanging="360"/>
      </w:pPr>
      <w:rPr>
        <w:rFonts w:ascii="Courier New" w:hAnsi="Courier New" w:cs="Courier New" w:hint="default"/>
      </w:rPr>
    </w:lvl>
    <w:lvl w:ilvl="2" w:tplc="08090005" w:tentative="1">
      <w:start w:val="1"/>
      <w:numFmt w:val="bullet"/>
      <w:lvlText w:val=""/>
      <w:lvlJc w:val="left"/>
      <w:pPr>
        <w:ind w:left="3422" w:hanging="360"/>
      </w:pPr>
      <w:rPr>
        <w:rFonts w:ascii="Wingdings" w:hAnsi="Wingdings" w:hint="default"/>
      </w:rPr>
    </w:lvl>
    <w:lvl w:ilvl="3" w:tplc="08090001" w:tentative="1">
      <w:start w:val="1"/>
      <w:numFmt w:val="bullet"/>
      <w:lvlText w:val=""/>
      <w:lvlJc w:val="left"/>
      <w:pPr>
        <w:ind w:left="4142" w:hanging="360"/>
      </w:pPr>
      <w:rPr>
        <w:rFonts w:ascii="Symbol" w:hAnsi="Symbol" w:hint="default"/>
      </w:rPr>
    </w:lvl>
    <w:lvl w:ilvl="4" w:tplc="08090003" w:tentative="1">
      <w:start w:val="1"/>
      <w:numFmt w:val="bullet"/>
      <w:lvlText w:val="o"/>
      <w:lvlJc w:val="left"/>
      <w:pPr>
        <w:ind w:left="4862" w:hanging="360"/>
      </w:pPr>
      <w:rPr>
        <w:rFonts w:ascii="Courier New" w:hAnsi="Courier New" w:cs="Courier New" w:hint="default"/>
      </w:rPr>
    </w:lvl>
    <w:lvl w:ilvl="5" w:tplc="08090005" w:tentative="1">
      <w:start w:val="1"/>
      <w:numFmt w:val="bullet"/>
      <w:lvlText w:val=""/>
      <w:lvlJc w:val="left"/>
      <w:pPr>
        <w:ind w:left="5582" w:hanging="360"/>
      </w:pPr>
      <w:rPr>
        <w:rFonts w:ascii="Wingdings" w:hAnsi="Wingdings" w:hint="default"/>
      </w:rPr>
    </w:lvl>
    <w:lvl w:ilvl="6" w:tplc="08090001" w:tentative="1">
      <w:start w:val="1"/>
      <w:numFmt w:val="bullet"/>
      <w:lvlText w:val=""/>
      <w:lvlJc w:val="left"/>
      <w:pPr>
        <w:ind w:left="6302" w:hanging="360"/>
      </w:pPr>
      <w:rPr>
        <w:rFonts w:ascii="Symbol" w:hAnsi="Symbol" w:hint="default"/>
      </w:rPr>
    </w:lvl>
    <w:lvl w:ilvl="7" w:tplc="08090003" w:tentative="1">
      <w:start w:val="1"/>
      <w:numFmt w:val="bullet"/>
      <w:lvlText w:val="o"/>
      <w:lvlJc w:val="left"/>
      <w:pPr>
        <w:ind w:left="7022" w:hanging="360"/>
      </w:pPr>
      <w:rPr>
        <w:rFonts w:ascii="Courier New" w:hAnsi="Courier New" w:cs="Courier New" w:hint="default"/>
      </w:rPr>
    </w:lvl>
    <w:lvl w:ilvl="8" w:tplc="08090005" w:tentative="1">
      <w:start w:val="1"/>
      <w:numFmt w:val="bullet"/>
      <w:lvlText w:val=""/>
      <w:lvlJc w:val="left"/>
      <w:pPr>
        <w:ind w:left="7742" w:hanging="360"/>
      </w:pPr>
      <w:rPr>
        <w:rFonts w:ascii="Wingdings" w:hAnsi="Wingdings" w:hint="default"/>
      </w:rPr>
    </w:lvl>
  </w:abstractNum>
  <w:abstractNum w:abstractNumId="74" w15:restartNumberingAfterBreak="0">
    <w:nsid w:val="7EAF45E5"/>
    <w:multiLevelType w:val="hybridMultilevel"/>
    <w:tmpl w:val="134486BE"/>
    <w:lvl w:ilvl="0" w:tplc="5A389A04">
      <w:start w:val="8"/>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abstractNumId w:val="27"/>
  </w:num>
  <w:num w:numId="2">
    <w:abstractNumId w:val="67"/>
  </w:num>
  <w:num w:numId="3">
    <w:abstractNumId w:val="54"/>
  </w:num>
  <w:num w:numId="4">
    <w:abstractNumId w:val="56"/>
  </w:num>
  <w:num w:numId="5">
    <w:abstractNumId w:val="38"/>
  </w:num>
  <w:num w:numId="6">
    <w:abstractNumId w:val="63"/>
  </w:num>
  <w:num w:numId="7">
    <w:abstractNumId w:val="53"/>
  </w:num>
  <w:num w:numId="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
  </w:num>
  <w:num w:numId="11">
    <w:abstractNumId w:val="1"/>
  </w:num>
  <w:num w:numId="12">
    <w:abstractNumId w:val="0"/>
  </w:num>
  <w:num w:numId="13">
    <w:abstractNumId w:val="55"/>
  </w:num>
  <w:num w:numId="14">
    <w:abstractNumId w:val="43"/>
  </w:num>
  <w:num w:numId="15">
    <w:abstractNumId w:val="61"/>
  </w:num>
  <w:num w:numId="16">
    <w:abstractNumId w:val="25"/>
  </w:num>
  <w:num w:numId="17">
    <w:abstractNumId w:val="42"/>
  </w:num>
  <w:num w:numId="18">
    <w:abstractNumId w:val="20"/>
  </w:num>
  <w:num w:numId="19">
    <w:abstractNumId w:val="15"/>
  </w:num>
  <w:num w:numId="20">
    <w:abstractNumId w:val="31"/>
  </w:num>
  <w:num w:numId="21">
    <w:abstractNumId w:val="35"/>
  </w:num>
  <w:num w:numId="22">
    <w:abstractNumId w:val="73"/>
  </w:num>
  <w:num w:numId="23">
    <w:abstractNumId w:val="36"/>
  </w:num>
  <w:num w:numId="24">
    <w:abstractNumId w:val="39"/>
  </w:num>
  <w:num w:numId="25">
    <w:abstractNumId w:val="22"/>
  </w:num>
  <w:num w:numId="26">
    <w:abstractNumId w:val="57"/>
  </w:num>
  <w:num w:numId="27">
    <w:abstractNumId w:val="13"/>
  </w:num>
  <w:num w:numId="28">
    <w:abstractNumId w:val="16"/>
  </w:num>
  <w:num w:numId="29">
    <w:abstractNumId w:val="51"/>
  </w:num>
  <w:num w:numId="30">
    <w:abstractNumId w:val="72"/>
  </w:num>
  <w:num w:numId="31">
    <w:abstractNumId w:val="18"/>
  </w:num>
  <w:num w:numId="32">
    <w:abstractNumId w:val="28"/>
  </w:num>
  <w:num w:numId="33">
    <w:abstractNumId w:val="48"/>
  </w:num>
  <w:num w:numId="34">
    <w:abstractNumId w:val="60"/>
  </w:num>
  <w:num w:numId="35">
    <w:abstractNumId w:val="23"/>
  </w:num>
  <w:num w:numId="36">
    <w:abstractNumId w:val="29"/>
  </w:num>
  <w:num w:numId="37">
    <w:abstractNumId w:val="34"/>
  </w:num>
  <w:num w:numId="38">
    <w:abstractNumId w:val="21"/>
  </w:num>
  <w:num w:numId="39">
    <w:abstractNumId w:val="9"/>
  </w:num>
  <w:num w:numId="40">
    <w:abstractNumId w:val="30"/>
  </w:num>
  <w:num w:numId="41">
    <w:abstractNumId w:val="58"/>
  </w:num>
  <w:num w:numId="42">
    <w:abstractNumId w:val="26"/>
  </w:num>
  <w:num w:numId="43">
    <w:abstractNumId w:val="47"/>
  </w:num>
  <w:num w:numId="44">
    <w:abstractNumId w:val="50"/>
  </w:num>
  <w:num w:numId="45">
    <w:abstractNumId w:val="14"/>
  </w:num>
  <w:num w:numId="46">
    <w:abstractNumId w:val="68"/>
  </w:num>
  <w:num w:numId="47">
    <w:abstractNumId w:val="71"/>
  </w:num>
  <w:num w:numId="48">
    <w:abstractNumId w:val="70"/>
  </w:num>
  <w:num w:numId="49">
    <w:abstractNumId w:val="24"/>
  </w:num>
  <w:num w:numId="50">
    <w:abstractNumId w:val="66"/>
  </w:num>
  <w:num w:numId="51">
    <w:abstractNumId w:val="44"/>
  </w:num>
  <w:num w:numId="52">
    <w:abstractNumId w:val="3"/>
  </w:num>
  <w:num w:numId="53">
    <w:abstractNumId w:val="32"/>
  </w:num>
  <w:num w:numId="54">
    <w:abstractNumId w:val="45"/>
  </w:num>
  <w:num w:numId="55">
    <w:abstractNumId w:val="69"/>
  </w:num>
  <w:num w:numId="56">
    <w:abstractNumId w:val="40"/>
  </w:num>
  <w:num w:numId="57">
    <w:abstractNumId w:val="59"/>
  </w:num>
  <w:num w:numId="58">
    <w:abstractNumId w:val="10"/>
  </w:num>
  <w:num w:numId="59">
    <w:abstractNumId w:val="8"/>
  </w:num>
  <w:num w:numId="60">
    <w:abstractNumId w:val="37"/>
  </w:num>
  <w:num w:numId="61">
    <w:abstractNumId w:val="4"/>
  </w:num>
  <w:num w:numId="62">
    <w:abstractNumId w:val="41"/>
  </w:num>
  <w:num w:numId="63">
    <w:abstractNumId w:val="33"/>
  </w:num>
  <w:num w:numId="64">
    <w:abstractNumId w:val="62"/>
  </w:num>
  <w:num w:numId="65">
    <w:abstractNumId w:val="64"/>
  </w:num>
  <w:num w:numId="66">
    <w:abstractNumId w:val="74"/>
  </w:num>
  <w:num w:numId="67">
    <w:abstractNumId w:val="7"/>
  </w:num>
  <w:num w:numId="68">
    <w:abstractNumId w:val="46"/>
  </w:num>
  <w:num w:numId="69">
    <w:abstractNumId w:val="5"/>
  </w:num>
  <w:num w:numId="70">
    <w:abstractNumId w:val="52"/>
  </w:num>
  <w:num w:numId="71">
    <w:abstractNumId w:val="17"/>
  </w:num>
  <w:num w:numId="72">
    <w:abstractNumId w:val="6"/>
  </w:num>
  <w:num w:numId="73">
    <w:abstractNumId w:val="11"/>
  </w:num>
  <w:num w:numId="74">
    <w:abstractNumId w:val="12"/>
  </w:num>
  <w:num w:numId="75">
    <w:abstractNumId w:val="65"/>
  </w:num>
  <w:num w:numId="76">
    <w:abstractNumId w:val="67"/>
  </w:num>
  <w:num w:numId="77">
    <w:abstractNumId w:val="54"/>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eleton report v1+">
    <w15:presenceInfo w15:providerId="None" w15:userId="Skeleton repo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B"/>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BEB"/>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C3"/>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5E9"/>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58C"/>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42"/>
    <w:rsid w:val="00074052"/>
    <w:rsid w:val="000740F0"/>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AE"/>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33"/>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84"/>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A06"/>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76"/>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8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85"/>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0A"/>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BA1"/>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3E"/>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2B"/>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02"/>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B7"/>
    <w:rsid w:val="001A4BD9"/>
    <w:rsid w:val="001A4DAA"/>
    <w:rsid w:val="001A4E8F"/>
    <w:rsid w:val="001A4F3B"/>
    <w:rsid w:val="001A5056"/>
    <w:rsid w:val="001A50A6"/>
    <w:rsid w:val="001A50FB"/>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5E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28E"/>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61E"/>
    <w:rsid w:val="001C3706"/>
    <w:rsid w:val="001C374D"/>
    <w:rsid w:val="001C3788"/>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1B0"/>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40D"/>
    <w:rsid w:val="001D548B"/>
    <w:rsid w:val="001D54F9"/>
    <w:rsid w:val="001D550E"/>
    <w:rsid w:val="001D5561"/>
    <w:rsid w:val="001D5569"/>
    <w:rsid w:val="001D55C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17"/>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4B"/>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A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74"/>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EFE"/>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6C"/>
    <w:rsid w:val="0024197B"/>
    <w:rsid w:val="002419EC"/>
    <w:rsid w:val="00241A19"/>
    <w:rsid w:val="00241C12"/>
    <w:rsid w:val="00241CF4"/>
    <w:rsid w:val="00241D7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53A"/>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5E"/>
    <w:rsid w:val="00272DDC"/>
    <w:rsid w:val="00272DF7"/>
    <w:rsid w:val="00272E6A"/>
    <w:rsid w:val="00272E7D"/>
    <w:rsid w:val="00272E80"/>
    <w:rsid w:val="00272E8F"/>
    <w:rsid w:val="00272F31"/>
    <w:rsid w:val="0027304A"/>
    <w:rsid w:val="00273072"/>
    <w:rsid w:val="002730F9"/>
    <w:rsid w:val="002731F4"/>
    <w:rsid w:val="00273277"/>
    <w:rsid w:val="002732D5"/>
    <w:rsid w:val="00273348"/>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BB0"/>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7E"/>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752"/>
    <w:rsid w:val="003337D4"/>
    <w:rsid w:val="003337EE"/>
    <w:rsid w:val="003338A3"/>
    <w:rsid w:val="003338B5"/>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475"/>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3DD"/>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44"/>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10"/>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98"/>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20"/>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71C"/>
    <w:rsid w:val="003947AB"/>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47"/>
    <w:rsid w:val="003A4390"/>
    <w:rsid w:val="003A4421"/>
    <w:rsid w:val="003A4495"/>
    <w:rsid w:val="003A44A7"/>
    <w:rsid w:val="003A44E3"/>
    <w:rsid w:val="003A45F9"/>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398"/>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F"/>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10"/>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4106"/>
    <w:rsid w:val="004542DB"/>
    <w:rsid w:val="004542F4"/>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02F"/>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A1"/>
    <w:rsid w:val="004847B2"/>
    <w:rsid w:val="0048485E"/>
    <w:rsid w:val="00484872"/>
    <w:rsid w:val="00484880"/>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A2"/>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0"/>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83D"/>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EAA"/>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BEE"/>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41"/>
    <w:rsid w:val="004D2924"/>
    <w:rsid w:val="004D2935"/>
    <w:rsid w:val="004D293B"/>
    <w:rsid w:val="004D29B7"/>
    <w:rsid w:val="004D2A16"/>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4E"/>
    <w:rsid w:val="00502A92"/>
    <w:rsid w:val="00502AF0"/>
    <w:rsid w:val="00502AFC"/>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AA"/>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72"/>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8"/>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50"/>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E34"/>
    <w:rsid w:val="00581F46"/>
    <w:rsid w:val="00581F4C"/>
    <w:rsid w:val="00581F70"/>
    <w:rsid w:val="00582054"/>
    <w:rsid w:val="0058215F"/>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ADB"/>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C8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D6"/>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5F4C"/>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3FF7"/>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7A0"/>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A46"/>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5B"/>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3F"/>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65"/>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7D"/>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313"/>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B49"/>
    <w:rsid w:val="007C4C9C"/>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54F"/>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8E"/>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FD"/>
    <w:rsid w:val="00867275"/>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1B"/>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28"/>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4B2"/>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69A"/>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8"/>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0AE"/>
    <w:rsid w:val="009801E9"/>
    <w:rsid w:val="00980244"/>
    <w:rsid w:val="0098024B"/>
    <w:rsid w:val="009802AA"/>
    <w:rsid w:val="00980395"/>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AEB"/>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9A"/>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F6"/>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6FA"/>
    <w:rsid w:val="00A64775"/>
    <w:rsid w:val="00A647F2"/>
    <w:rsid w:val="00A64815"/>
    <w:rsid w:val="00A648E8"/>
    <w:rsid w:val="00A6490F"/>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D9E"/>
    <w:rsid w:val="00A86DDC"/>
    <w:rsid w:val="00A86E03"/>
    <w:rsid w:val="00A86E7E"/>
    <w:rsid w:val="00A86F1A"/>
    <w:rsid w:val="00A8712C"/>
    <w:rsid w:val="00A87152"/>
    <w:rsid w:val="00A87222"/>
    <w:rsid w:val="00A87247"/>
    <w:rsid w:val="00A8727B"/>
    <w:rsid w:val="00A8731E"/>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4"/>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5DE"/>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6B"/>
    <w:rsid w:val="00AE7382"/>
    <w:rsid w:val="00AE73DB"/>
    <w:rsid w:val="00AE7407"/>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5B"/>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46"/>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9C4"/>
    <w:rsid w:val="00B60A21"/>
    <w:rsid w:val="00B60A62"/>
    <w:rsid w:val="00B60A70"/>
    <w:rsid w:val="00B60A76"/>
    <w:rsid w:val="00B60AE8"/>
    <w:rsid w:val="00B60C76"/>
    <w:rsid w:val="00B60CEA"/>
    <w:rsid w:val="00B60D1C"/>
    <w:rsid w:val="00B60DF9"/>
    <w:rsid w:val="00B60E1F"/>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A4B"/>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2E"/>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8C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09"/>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CA1"/>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FC"/>
    <w:rsid w:val="00C039FE"/>
    <w:rsid w:val="00C03A55"/>
    <w:rsid w:val="00C03A60"/>
    <w:rsid w:val="00C03ADD"/>
    <w:rsid w:val="00C03BB9"/>
    <w:rsid w:val="00C03BF6"/>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E94"/>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F5"/>
    <w:rsid w:val="00CA3702"/>
    <w:rsid w:val="00CA378C"/>
    <w:rsid w:val="00CA37C5"/>
    <w:rsid w:val="00CA3819"/>
    <w:rsid w:val="00CA381E"/>
    <w:rsid w:val="00CA399F"/>
    <w:rsid w:val="00CA39D3"/>
    <w:rsid w:val="00CA3A43"/>
    <w:rsid w:val="00CA3A4B"/>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3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E8"/>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C9"/>
    <w:rsid w:val="00D1725F"/>
    <w:rsid w:val="00D1728B"/>
    <w:rsid w:val="00D173CA"/>
    <w:rsid w:val="00D17451"/>
    <w:rsid w:val="00D174A1"/>
    <w:rsid w:val="00D177AD"/>
    <w:rsid w:val="00D177DC"/>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5"/>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53D"/>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1B"/>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BC9"/>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E2"/>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87"/>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76"/>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22"/>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2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C8"/>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53"/>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40"/>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6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2016"/>
    <w:rsid w:val="00EC210E"/>
    <w:rsid w:val="00EC21CF"/>
    <w:rsid w:val="00EC21EB"/>
    <w:rsid w:val="00EC222E"/>
    <w:rsid w:val="00EC2241"/>
    <w:rsid w:val="00EC2285"/>
    <w:rsid w:val="00EC22DA"/>
    <w:rsid w:val="00EC2311"/>
    <w:rsid w:val="00EC241D"/>
    <w:rsid w:val="00EC2488"/>
    <w:rsid w:val="00EC24D7"/>
    <w:rsid w:val="00EC258C"/>
    <w:rsid w:val="00EC2727"/>
    <w:rsid w:val="00EC27B6"/>
    <w:rsid w:val="00EC282F"/>
    <w:rsid w:val="00EC286D"/>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4AD"/>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23"/>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7A"/>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46"/>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03"/>
    <w:rsid w:val="00F633D3"/>
    <w:rsid w:val="00F633EC"/>
    <w:rsid w:val="00F63518"/>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358"/>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F4"/>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5CB"/>
    <w:rsid w:val="00FA365E"/>
    <w:rsid w:val="00FA368D"/>
    <w:rsid w:val="00FA36F3"/>
    <w:rsid w:val="00FA3706"/>
    <w:rsid w:val="00FA37D1"/>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20"/>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AF"/>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E0CD1BB2-92C2-4266-ABB4-84E70CC14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next w:val="Normal"/>
    <w:link w:val="Heading1Char"/>
    <w:qFormat/>
    <w:rsid w:val="00456D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Head2A,2,UNDERRUBRIK 1-2,DO NOT USE_h2,h21,标题 2"/>
    <w:basedOn w:val="Heading1"/>
    <w:next w:val="Normal"/>
    <w:link w:val="Heading2Char"/>
    <w:qFormat/>
    <w:rsid w:val="00456D9E"/>
    <w:pPr>
      <w:pBdr>
        <w:top w:val="none" w:sz="0" w:space="0" w:color="auto"/>
      </w:pBdr>
      <w:spacing w:before="180"/>
      <w:outlineLvl w:val="1"/>
    </w:pPr>
    <w:rPr>
      <w:sz w:val="32"/>
    </w:rPr>
  </w:style>
  <w:style w:type="paragraph" w:styleId="Heading3">
    <w:name w:val="heading 3"/>
    <w:basedOn w:val="Heading2"/>
    <w:next w:val="Normal"/>
    <w:link w:val="Heading3Char"/>
    <w:qFormat/>
    <w:rsid w:val="00456D9E"/>
    <w:pPr>
      <w:spacing w:before="120"/>
      <w:outlineLvl w:val="2"/>
    </w:pPr>
    <w:rPr>
      <w:sz w:val="28"/>
    </w:rPr>
  </w:style>
  <w:style w:type="paragraph" w:styleId="Heading4">
    <w:name w:val="heading 4"/>
    <w:basedOn w:val="Heading3"/>
    <w:next w:val="Normal"/>
    <w:link w:val="Heading4Char"/>
    <w:qFormat/>
    <w:rsid w:val="00456D9E"/>
    <w:pPr>
      <w:ind w:left="1418" w:hanging="1418"/>
      <w:outlineLvl w:val="3"/>
    </w:pPr>
    <w:rPr>
      <w:sz w:val="24"/>
    </w:rPr>
  </w:style>
  <w:style w:type="paragraph" w:styleId="Heading5">
    <w:name w:val="heading 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Times New Roman" w:hAnsi="Arial"/>
      <w:sz w:val="32"/>
      <w:lang w:eastAsia="ja-JP"/>
    </w:rPr>
  </w:style>
  <w:style w:type="character" w:customStyle="1" w:styleId="Heading3Char">
    <w:name w:val="Heading 3 Char"/>
    <w:link w:val="Heading3"/>
    <w:rsid w:val="00515806"/>
    <w:rPr>
      <w:rFonts w:ascii="Arial" w:eastAsia="Times New Roman" w:hAnsi="Arial"/>
      <w:sz w:val="28"/>
      <w:lang w:eastAsia="ja-JP"/>
    </w:rPr>
  </w:style>
  <w:style w:type="character" w:customStyle="1" w:styleId="Heading4Char">
    <w:name w:val="Heading 4 Char"/>
    <w:link w:val="Heading4"/>
    <w:rsid w:val="00515806"/>
    <w:rPr>
      <w:rFonts w:ascii="Arial" w:eastAsia="Times New Roman" w:hAnsi="Arial"/>
      <w:sz w:val="24"/>
      <w:lang w:eastAsia="ja-JP"/>
    </w:rPr>
  </w:style>
  <w:style w:type="table" w:styleId="TableGrid">
    <w:name w:val="Table Grid"/>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456D9E"/>
    <w:pPr>
      <w:keepNext w:val="0"/>
      <w:spacing w:before="0"/>
      <w:ind w:left="851" w:hanging="851"/>
    </w:pPr>
    <w:rPr>
      <w:sz w:val="20"/>
    </w:rPr>
  </w:style>
  <w:style w:type="paragraph" w:styleId="TOC3">
    <w:name w:val="toc 3"/>
    <w:basedOn w:val="TOC2"/>
    <w:uiPriority w:val="39"/>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56D9E"/>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link w:val="FooterChar"/>
    <w:uiPriority w:val="99"/>
    <w:rsid w:val="00456D9E"/>
    <w:pPr>
      <w:jc w:val="center"/>
    </w:pPr>
    <w:rPr>
      <w:i/>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456D9E"/>
    <w:pPr>
      <w:ind w:left="568" w:hanging="284"/>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customStyle="1" w:styleId="Agreement">
    <w:name w:val="Agreement"/>
    <w:basedOn w:val="Normal"/>
    <w:next w:val="Doc-text2"/>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qFormat/>
    <w:rsid w:val="00B8116E"/>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basedOn w:val="Normal"/>
    <w:link w:val="BodyTextChar"/>
    <w:rsid w:val="00B86906"/>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Times New Roman" w:hAnsi="Arial"/>
      <w:lang w:eastAsia="ja-JP"/>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List"/>
    <w:rsid w:val="00456D9E"/>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rsid w:val="00456D9E"/>
  </w:style>
  <w:style w:type="paragraph" w:styleId="List2">
    <w:name w:val="List 2"/>
    <w:basedOn w:val="List"/>
    <w:rsid w:val="00456D9E"/>
    <w:pPr>
      <w:ind w:left="851"/>
    </w:pPr>
  </w:style>
  <w:style w:type="paragraph" w:styleId="List3">
    <w:name w:val="List 3"/>
    <w:basedOn w:val="List2"/>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Times New Roman" w:hAnsi="Arial"/>
      <w:b/>
      <w:noProof/>
      <w:sz w:val="18"/>
      <w:lang w:eastAsia="ja-JP"/>
    </w:rPr>
  </w:style>
  <w:style w:type="character" w:customStyle="1" w:styleId="FooterChar">
    <w:name w:val="Footer Char"/>
    <w:link w:val="Footer"/>
    <w:uiPriority w:val="99"/>
    <w:rsid w:val="00D44521"/>
    <w:rPr>
      <w:rFonts w:ascii="Arial" w:eastAsia="Times New Roman" w:hAnsi="Arial"/>
      <w:b/>
      <w:i/>
      <w:noProof/>
      <w:sz w:val="18"/>
      <w:lang w:eastAsia="ja-JP"/>
    </w:rPr>
  </w:style>
  <w:style w:type="paragraph" w:customStyle="1" w:styleId="TH">
    <w:name w:val="TH"/>
    <w:basedOn w:val="Normal"/>
    <w:link w:val="THChar"/>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sz w:val="22"/>
      <w:lang w:eastAsia="ja-JP"/>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Times New Roman" w:hAnsi="Arial"/>
      <w:sz w:val="36"/>
      <w:lang w:eastAsia="ja-JP"/>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qFormat/>
    <w:rsid w:val="00720192"/>
    <w:pPr>
      <w:numPr>
        <w:numId w:val="7"/>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rsid w:val="00456D9E"/>
    <w:pPr>
      <w:ind w:left="1701" w:hanging="1701"/>
    </w:pPr>
  </w:style>
  <w:style w:type="character" w:styleId="FootnoteReference">
    <w:name w:val="footnote reference"/>
    <w:basedOn w:val="DefaultParagraphFont"/>
    <w:semiHidden/>
    <w:rsid w:val="00456D9E"/>
    <w:rPr>
      <w:b/>
      <w:position w:val="6"/>
      <w:sz w:val="16"/>
    </w:rPr>
  </w:style>
  <w:style w:type="paragraph" w:customStyle="1" w:styleId="Reference">
    <w:name w:val="Reference"/>
    <w:basedOn w:val="Normal"/>
    <w:qFormat/>
    <w:rsid w:val="006A2C6F"/>
    <w:pPr>
      <w:numPr>
        <w:numId w:val="8"/>
      </w:numPr>
      <w:spacing w:before="0" w:after="120"/>
      <w:jc w:val="both"/>
    </w:pPr>
    <w:rPr>
      <w:rFonts w:eastAsiaTheme="minorEastAsia" w:cs="Arial"/>
      <w:lang w:val="en-US" w:eastAsia="zh-CN"/>
    </w:rPr>
  </w:style>
  <w:style w:type="paragraph" w:styleId="TOC4">
    <w:name w:val="toc 4"/>
    <w:basedOn w:val="TOC3"/>
    <w:uiPriority w:val="39"/>
    <w:rsid w:val="00456D9E"/>
    <w:pPr>
      <w:ind w:left="1418" w:hanging="1418"/>
    </w:pPr>
  </w:style>
  <w:style w:type="character" w:customStyle="1" w:styleId="Heading7Char">
    <w:name w:val="Heading 7 Char"/>
    <w:basedOn w:val="DefaultParagraphFont"/>
    <w:link w:val="Heading7"/>
    <w:rsid w:val="00924E60"/>
    <w:rPr>
      <w:rFonts w:ascii="Arial" w:eastAsia="Times New Roman" w:hAnsi="Arial"/>
      <w:lang w:eastAsia="ja-JP"/>
    </w:rPr>
  </w:style>
  <w:style w:type="character" w:customStyle="1" w:styleId="Heading8Char">
    <w:name w:val="Heading 8 Char"/>
    <w:basedOn w:val="DefaultParagraphFont"/>
    <w:link w:val="Heading8"/>
    <w:rsid w:val="00924E60"/>
    <w:rPr>
      <w:rFonts w:ascii="Arial" w:eastAsia="Times New Roman" w:hAnsi="Arial"/>
      <w:sz w:val="36"/>
      <w:lang w:eastAsia="ja-JP"/>
    </w:rPr>
  </w:style>
  <w:style w:type="paragraph" w:customStyle="1" w:styleId="EditorsNote">
    <w:name w:val="Editor's Note"/>
    <w:basedOn w:val="NO"/>
    <w:link w:val="EditorsNoteChar"/>
    <w:qFormat/>
    <w:rsid w:val="00456D9E"/>
    <w:rPr>
      <w:color w:val="FF0000"/>
    </w:rPr>
  </w:style>
  <w:style w:type="character" w:customStyle="1" w:styleId="EditorsNoteChar">
    <w:name w:val="Editor's Note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9"/>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rsid w:val="00456D9E"/>
    <w:pPr>
      <w:ind w:left="1418" w:hanging="1418"/>
    </w:pPr>
  </w:style>
  <w:style w:type="paragraph" w:styleId="TOC8">
    <w:name w:val="toc 8"/>
    <w:basedOn w:val="TOC1"/>
    <w:uiPriority w:val="39"/>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rsid w:val="00456D9E"/>
    <w:pPr>
      <w:jc w:val="center"/>
    </w:pPr>
  </w:style>
  <w:style w:type="character" w:customStyle="1" w:styleId="TACChar">
    <w:name w:val="TAC Char"/>
    <w:link w:val="TAC"/>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10"/>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2"/>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1"/>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rsid w:val="00924E60"/>
    <w:pPr>
      <w:spacing w:before="0" w:after="180"/>
    </w:pPr>
    <w:rPr>
      <w:rFonts w:ascii="Times New Roman" w:hAnsi="Times New Roman"/>
    </w:rPr>
  </w:style>
  <w:style w:type="character" w:customStyle="1" w:styleId="DateChar">
    <w:name w:val="Date Char"/>
    <w:basedOn w:val="DefaultParagraphFont"/>
    <w:link w:val="Date"/>
    <w:rsid w:val="00924E60"/>
    <w:rPr>
      <w:rFonts w:eastAsia="Times New Roman"/>
      <w:lang w:eastAsia="ja-JP"/>
    </w:rPr>
  </w:style>
  <w:style w:type="table" w:customStyle="1" w:styleId="TableGrid1">
    <w:name w:val="Table Grid1"/>
    <w:basedOn w:val="TableNormal"/>
    <w:next w:val="TableGrid"/>
    <w:uiPriority w:val="59"/>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924E60"/>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3"/>
      </w:numPr>
      <w:tabs>
        <w:tab w:val="left" w:pos="1170"/>
      </w:tabs>
      <w:spacing w:before="0" w:after="120"/>
      <w:ind w:left="1170" w:hanging="1170"/>
      <w:jc w:val="both"/>
    </w:pPr>
    <w:rPr>
      <w:rFonts w:ascii="Times New Roman" w:eastAsia="SimSun" w:hAnsi="Times New Roman"/>
      <w:b/>
      <w:lang w:val="en-US" w:eastAsia="zh-CN"/>
    </w:rPr>
  </w:style>
  <w:style w:type="numbering" w:customStyle="1" w:styleId="NoList3">
    <w:name w:val="No List3"/>
    <w:next w:val="NoList"/>
    <w:semiHidden/>
    <w:rsid w:val="00924E60"/>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1"/>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semiHidden/>
    <w:rsid w:val="00924E60"/>
    <w:rPr>
      <w:rFonts w:ascii="Tahoma" w:eastAsia="MS Mincho" w:hAnsi="Tahoma" w:cs="Tahoma"/>
      <w:shd w:val="clear" w:color="auto" w:fill="000080"/>
    </w:rPr>
  </w:style>
  <w:style w:type="character" w:customStyle="1" w:styleId="Heading9Char">
    <w:name w:val="Heading 9 Char"/>
    <w:link w:val="Heading9"/>
    <w:rsid w:val="00924E60"/>
    <w:rPr>
      <w:rFonts w:ascii="Arial" w:eastAsia="Times New Roman" w:hAnsi="Arial"/>
      <w:sz w:val="36"/>
      <w:lang w:eastAsia="ja-JP"/>
    </w:rPr>
  </w:style>
  <w:style w:type="character" w:customStyle="1" w:styleId="BalloonTextChar">
    <w:name w:val="Balloon Text Char"/>
    <w:link w:val="BalloonText"/>
    <w:semiHidden/>
    <w:rsid w:val="00924E60"/>
    <w:rPr>
      <w:rFonts w:ascii="Tahoma" w:eastAsia="MS Mincho" w:hAnsi="Tahoma" w:cs="Tahoma"/>
      <w:sz w:val="16"/>
      <w:szCs w:val="16"/>
    </w:rPr>
  </w:style>
  <w:style w:type="character" w:customStyle="1" w:styleId="CommentSubjectChar">
    <w:name w:val="Comment Subject Char"/>
    <w:link w:val="CommentSubject"/>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4"/>
      </w:numPr>
      <w:spacing w:after="120"/>
      <w:ind w:left="357" w:hanging="357"/>
      <w:jc w:val="both"/>
    </w:pPr>
    <w:rPr>
      <w:rFonts w:eastAsia="Batang"/>
      <w:b/>
      <w:noProof/>
      <w:kern w:val="28"/>
      <w:sz w:val="24"/>
      <w:lang w:val="en-US" w:eastAsia="en-US"/>
    </w:rPr>
  </w:style>
  <w:style w:type="paragraph" w:customStyle="1" w:styleId="TdocHeader1">
    <w:name w:val="Tdoc_Header_1"/>
    <w:basedOn w:val="Header"/>
    <w:rsid w:val="00924E60"/>
    <w:pPr>
      <w:tabs>
        <w:tab w:val="right" w:pos="9072"/>
        <w:tab w:val="right" w:pos="10206"/>
      </w:tabs>
      <w:jc w:val="both"/>
    </w:pPr>
    <w:rPr>
      <w:rFonts w:eastAsia="Batang"/>
      <w:sz w:val="20"/>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rsid w:val="00924E60"/>
    <w:rPr>
      <w:rFonts w:ascii="Arial" w:eastAsia="Times New Roman" w:hAnsi="Arial"/>
      <w:lang w:eastAsia="zh-CN"/>
    </w:rPr>
  </w:style>
  <w:style w:type="paragraph" w:customStyle="1" w:styleId="bullet1">
    <w:name w:val="bullet1"/>
    <w:basedOn w:val="Normal"/>
    <w:qFormat/>
    <w:rsid w:val="00924E60"/>
    <w:pPr>
      <w:numPr>
        <w:numId w:val="15"/>
      </w:numPr>
      <w:spacing w:before="0"/>
    </w:pPr>
    <w:rPr>
      <w:rFonts w:eastAsia="SimSun"/>
      <w:kern w:val="2"/>
      <w:sz w:val="24"/>
      <w:lang w:eastAsia="zh-CN"/>
    </w:rPr>
  </w:style>
  <w:style w:type="paragraph" w:customStyle="1" w:styleId="bullet2">
    <w:name w:val="bullet2"/>
    <w:basedOn w:val="Normal"/>
    <w:qFormat/>
    <w:rsid w:val="00924E60"/>
    <w:pPr>
      <w:numPr>
        <w:ilvl w:val="1"/>
        <w:numId w:val="15"/>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5"/>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5"/>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uiPriority w:val="99"/>
    <w:rsid w:val="00924E60"/>
    <w:pPr>
      <w:spacing w:before="0"/>
      <w:ind w:left="1622" w:hanging="363"/>
    </w:pPr>
    <w:rPr>
      <w:rFonts w:eastAsia="SimSun" w:cs="Arial"/>
      <w:szCs w:val="22"/>
      <w:lang w:val="en-US" w:eastAsia="zh-TW"/>
    </w:rPr>
  </w:style>
  <w:style w:type="paragraph" w:customStyle="1" w:styleId="emaildiscussion0">
    <w:name w:val="emaildiscussion"/>
    <w:basedOn w:val="Normal"/>
    <w:uiPriority w:val="99"/>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24E60"/>
    <w:pPr>
      <w:spacing w:before="120" w:after="120"/>
    </w:pPr>
    <w:rPr>
      <w:rFonts w:ascii="Times New Roman" w:hAnsi="Times New Roman"/>
      <w:b/>
      <w:lang w:eastAsia="en-US"/>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9"/>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paragraph" w:customStyle="1" w:styleId="2Char">
    <w:name w:val="2 Char"/>
    <w:semiHidden/>
    <w:rsid w:val="005414E9"/>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CharChar">
    <w:name w:val="Char Char1 Char Char"/>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5414E9"/>
    <w:rPr>
      <w:rFonts w:ascii="Arial" w:eastAsia="MS Mincho" w:hAnsi="Arial" w:cs="Arial"/>
      <w:b/>
      <w:bCs/>
      <w:iCs/>
      <w:sz w:val="28"/>
      <w:szCs w:val="28"/>
      <w:lang w:val="en-GB" w:eastAsia="en-GB" w:bidi="ar-SA"/>
    </w:rPr>
  </w:style>
  <w:style w:type="character" w:customStyle="1" w:styleId="CharChar6">
    <w:name w:val="Char Char6"/>
    <w:rsid w:val="005414E9"/>
    <w:rPr>
      <w:rFonts w:ascii="Arial" w:eastAsia="MS Mincho" w:hAnsi="Arial" w:cs="Arial"/>
      <w:bCs/>
      <w:sz w:val="26"/>
      <w:szCs w:val="26"/>
      <w:lang w:val="en-GB" w:eastAsia="en-GB" w:bidi="ar-SA"/>
    </w:rPr>
  </w:style>
  <w:style w:type="character" w:customStyle="1" w:styleId="CharChar5">
    <w:name w:val="Char Char5"/>
    <w:rsid w:val="005414E9"/>
    <w:rPr>
      <w:rFonts w:ascii="Arial" w:eastAsia="MS Mincho" w:hAnsi="Arial" w:cs="Arial"/>
      <w:bCs/>
      <w:sz w:val="24"/>
      <w:szCs w:val="28"/>
      <w:lang w:val="en-GB" w:eastAsia="en-GB" w:bidi="ar-SA"/>
    </w:rPr>
  </w:style>
  <w:style w:type="paragraph" w:customStyle="1" w:styleId="b30">
    <w:name w:val="b3"/>
    <w:basedOn w:val="Normal"/>
    <w:rsid w:val="005414E9"/>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列出段落,Lista1,?? ??,?????,????,목록 단락,中等深浅网格 1 - 着色 21,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5414E9"/>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CRCoverPageZchn">
    <w:name w:val="CR Cover Page Zchn"/>
    <w:rsid w:val="005414E9"/>
    <w:rPr>
      <w:rFonts w:ascii="Arial" w:eastAsiaTheme="minorEastAsia" w:hAnsi="Arial"/>
      <w:lang w:eastAsia="en-US"/>
    </w:rPr>
  </w:style>
  <w:style w:type="character" w:customStyle="1" w:styleId="ListParagraphChar">
    <w:name w:val="List Paragraph Char"/>
    <w:aliases w:val="- Bullets Char,列出段落 Char,Lista1 Char,?? ?? Char,????? Char,???? Char,목록 단락 Char,中等深浅网格 1 - 着色 21 Char,列表段落 Char,リスト段落 Char,¥¡¡¡¡ì¬º¥¹¥È¶ÎÂä Char,ÁÐ³ö¶ÎÂä Char,列表段落1 Char,—ño’i—Ž Char,¥ê¥¹¥È¶ÎÂä Char,Lettre d'introduction Char"/>
    <w:link w:val="ListParagraph"/>
    <w:uiPriority w:val="34"/>
    <w:qFormat/>
    <w:rsid w:val="005414E9"/>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t-c-Proposal">
    <w:name w:val="Cat-c-Proposal"/>
    <w:basedOn w:val="ListParagraph"/>
    <w:link w:val="Cat-c-ProposalChar"/>
    <w:qFormat/>
    <w:rsid w:val="005414E9"/>
    <w:pPr>
      <w:numPr>
        <w:numId w:val="20"/>
      </w:numPr>
      <w:spacing w:after="160" w:line="257" w:lineRule="auto"/>
      <w:contextualSpacing/>
    </w:pPr>
    <w:rPr>
      <w:rFonts w:asciiTheme="minorHAnsi" w:eastAsiaTheme="minorEastAsia" w:hAnsiTheme="minorHAnsi" w:cstheme="minorBidi"/>
      <w:b/>
    </w:rPr>
  </w:style>
  <w:style w:type="character" w:customStyle="1" w:styleId="Cat-c-ProposalChar">
    <w:name w:val="Cat-c-Proposal Char"/>
    <w:basedOn w:val="DefaultParagraphFont"/>
    <w:link w:val="Cat-c-Proposal"/>
    <w:rsid w:val="005414E9"/>
    <w:rPr>
      <w:rFonts w:asciiTheme="minorHAnsi" w:eastAsiaTheme="minorEastAsia" w:hAnsiTheme="minorHAnsi" w:cstheme="minorBidi"/>
      <w:b/>
      <w:sz w:val="22"/>
      <w:szCs w:val="22"/>
    </w:rPr>
  </w:style>
  <w:style w:type="character" w:customStyle="1" w:styleId="a">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DefaultParagraphFont"/>
    <w:uiPriority w:val="99"/>
    <w:locked/>
    <w:rsid w:val="005414E9"/>
    <w:rPr>
      <w:rFonts w:ascii="Calibri" w:hAnsi="Calibri" w:cs="Calibri"/>
    </w:rPr>
  </w:style>
  <w:style w:type="character" w:customStyle="1" w:styleId="apple-converted-space">
    <w:name w:val="apple-converted-space"/>
    <w:basedOn w:val="DefaultParagraphFont"/>
    <w:rsid w:val="005414E9"/>
  </w:style>
  <w:style w:type="character" w:customStyle="1" w:styleId="msoins0">
    <w:name w:val="msoins"/>
    <w:basedOn w:val="DefaultParagraphFont"/>
    <w:rsid w:val="005414E9"/>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876CF7"/>
    <w:rPr>
      <w:rFonts w:eastAsia="Times New Roman"/>
      <w:b/>
      <w:lang w:eastAsia="en-US"/>
    </w:rPr>
  </w:style>
  <w:style w:type="character" w:customStyle="1" w:styleId="B1Zchn">
    <w:name w:val="B1 Zchn"/>
    <w:qFormat/>
    <w:rsid w:val="00E403D1"/>
    <w:rPr>
      <w:lang w:val="en-GB"/>
    </w:rPr>
  </w:style>
  <w:style w:type="paragraph" w:customStyle="1" w:styleId="Figure">
    <w:name w:val="Figure"/>
    <w:basedOn w:val="Normal"/>
    <w:next w:val="Caption"/>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rsid w:val="00E403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827" Type="http://schemas.openxmlformats.org/officeDocument/2006/relationships/hyperlink" Target="http://www.3gpp.org/ftp/tsg_ran/WG2_RL2/TSGR2_114-e/Docs/R2-2106401.zip" TargetMode="External"/><Relationship Id="rId3182" Type="http://schemas.openxmlformats.org/officeDocument/2006/relationships/hyperlink" Target="http://www.3gpp.org/ftp/tsg_ran/WG2_RL2/TSGR2_114-e/Docs/R2-2106623.zip" TargetMode="External"/><Relationship Id="rId3042" Type="http://schemas.openxmlformats.org/officeDocument/2006/relationships/hyperlink" Target="http://www.3gpp.org/ftp/tsg_ran/WG2_RL2/TSGR2_114-e/Docs/R2-2105225.zip" TargetMode="External"/><Relationship Id="rId170" Type="http://schemas.openxmlformats.org/officeDocument/2006/relationships/hyperlink" Target="http://www.3gpp.org/ftp/tsg_ran/WG2_RL2/TSGR2_114-e/Docs/R2-2105107.zip" TargetMode="External"/><Relationship Id="rId3859" Type="http://schemas.openxmlformats.org/officeDocument/2006/relationships/hyperlink" Target="http://www.3gpp.org/ftp/tsg_ran/WG2_RL2/TSGR2_114-e/Docs/R2-2106539.zip" TargetMode="External"/><Relationship Id="rId987" Type="http://schemas.openxmlformats.org/officeDocument/2006/relationships/hyperlink" Target="http://www.3gpp.org/ftp/tsg_ran/WG2_RL2/TSGR2_114-e/Docs/R2-2104885.zip" TargetMode="External"/><Relationship Id="rId2668" Type="http://schemas.openxmlformats.org/officeDocument/2006/relationships/hyperlink" Target="http://www.3gpp.org/ftp/tsg_ran/WG2_RL2/TSGR2_114-e/Docs/R2-2105070.zip" TargetMode="External"/><Relationship Id="rId2875" Type="http://schemas.openxmlformats.org/officeDocument/2006/relationships/hyperlink" Target="http://www.3gpp.org/ftp/tsg_ran/WG2_RL2/TSGR2_114-e/Docs/R2-2106075.zip" TargetMode="External"/><Relationship Id="rId3719" Type="http://schemas.openxmlformats.org/officeDocument/2006/relationships/hyperlink" Target="http://www.3gpp.org/ftp/tsg_ran/WG2_RL2/TSGR2_114-e/Docs/R2-2106534.zip" TargetMode="External"/><Relationship Id="rId847" Type="http://schemas.openxmlformats.org/officeDocument/2006/relationships/hyperlink" Target="http://www.3gpp.org/ftp/tsg_ran/WG2_RL2/TSGR2_114-e/Docs/R2-2105965.zip" TargetMode="External"/><Relationship Id="rId1477" Type="http://schemas.openxmlformats.org/officeDocument/2006/relationships/hyperlink" Target="http://www.3gpp.org/ftp/tsg_ran/WG2_RL2/TSGR2_114-e/Docs/R2-2106547.zip" TargetMode="External"/><Relationship Id="rId1684" Type="http://schemas.openxmlformats.org/officeDocument/2006/relationships/hyperlink" Target="http://www.3gpp.org/ftp/tsg_ran/WG2_RL2/TSGR2_114-e/Docs/R2-2105987.zip" TargetMode="External"/><Relationship Id="rId1891" Type="http://schemas.openxmlformats.org/officeDocument/2006/relationships/hyperlink" Target="http://www.3gpp.org/ftp/tsg_ran/WG2_RL2/TSGR2_114-e/Docs/R2-2105594.zip" TargetMode="External"/><Relationship Id="rId2528" Type="http://schemas.openxmlformats.org/officeDocument/2006/relationships/hyperlink" Target="http://www.3gpp.org/ftp/tsg_ran/WG2_RL2/TSGR2_114-e/Docs/R2-2105035.zip" TargetMode="External"/><Relationship Id="rId2735" Type="http://schemas.openxmlformats.org/officeDocument/2006/relationships/hyperlink" Target="http://www.3gpp.org/ftp/tsg_ran/WG2_RL2/TSGR2_114-e/Docs/R2-2106480.zip" TargetMode="External"/><Relationship Id="rId2942" Type="http://schemas.openxmlformats.org/officeDocument/2006/relationships/hyperlink" Target="http://www.3gpp.org/ftp/tsg_ran/WG2_RL2/TSGR2_114-e/Docs/R2-2105294.zip" TargetMode="External"/><Relationship Id="rId707" Type="http://schemas.openxmlformats.org/officeDocument/2006/relationships/hyperlink" Target="http://www.3gpp.org/ftp/tsg_ran/WG2_RL2/TSGR2_114-e/Docs/R2-2105853.zip" TargetMode="External"/><Relationship Id="rId914" Type="http://schemas.openxmlformats.org/officeDocument/2006/relationships/hyperlink" Target="http://www.3gpp.org/ftp/tsg_ran/WG2_RL2/TSGR2_114-e/Docs/R2-2106339.zip" TargetMode="External"/><Relationship Id="rId1337" Type="http://schemas.openxmlformats.org/officeDocument/2006/relationships/hyperlink" Target="http://www.3gpp.org/ftp/tsg_ran/WG2_RL2/TSGR2_114-e/Docs/R2-2106508.zip" TargetMode="External"/><Relationship Id="rId1544" Type="http://schemas.openxmlformats.org/officeDocument/2006/relationships/hyperlink" Target="http://www.3gpp.org/ftp/tsg_ran/WG2_RL2/TSGR2_114-e/Docs/R2-2105370.zip" TargetMode="External"/><Relationship Id="rId1751" Type="http://schemas.openxmlformats.org/officeDocument/2006/relationships/hyperlink" Target="http://www.3gpp.org/ftp/tsg_ran/WG2_RL2/TSGR2_114-e/Docs/R2-2105075.zip" TargetMode="External"/><Relationship Id="rId2802" Type="http://schemas.openxmlformats.org/officeDocument/2006/relationships/hyperlink" Target="http://www.3gpp.org/ftp/tsg_ran/WG2_RL2/TSGR2_114-e/Docs/R2-2104752.zip" TargetMode="External"/><Relationship Id="rId43" Type="http://schemas.openxmlformats.org/officeDocument/2006/relationships/hyperlink" Target="http://www.3gpp.org/ftp/tsg_ran/WG2_RL2/TSGR2_114-e/Docs/R2-2104793.zip" TargetMode="External"/><Relationship Id="rId1404" Type="http://schemas.openxmlformats.org/officeDocument/2006/relationships/hyperlink" Target="http://www.3gpp.org/ftp/tsg_ran/WG2_RL2/TSGR2_114-e/Docs/R2-2105666.zip" TargetMode="External"/><Relationship Id="rId1611" Type="http://schemas.openxmlformats.org/officeDocument/2006/relationships/hyperlink" Target="http://www.3gpp.org/ftp/tsg_ran/WG2_RL2/TSGR2_114-e/Docs/R2-2105681.zip" TargetMode="External"/><Relationship Id="rId3369" Type="http://schemas.openxmlformats.org/officeDocument/2006/relationships/hyperlink" Target="http://www.3gpp.org/ftp/tsg_ran/WG2_RL2/TSGR2_114-e/Docs/R2-2106732.zip" TargetMode="External"/><Relationship Id="rId3576" Type="http://schemas.openxmlformats.org/officeDocument/2006/relationships/hyperlink" Target="http://www.3gpp.org/ftp/tsg_ran/WG2_RL2/TSGR2_114-e/Docs/R2-2105955.zip" TargetMode="External"/><Relationship Id="rId497" Type="http://schemas.openxmlformats.org/officeDocument/2006/relationships/hyperlink" Target="http://www.3gpp.org/ftp/tsg_ran/WG2_RL2/TSGR2_114-e/Docs/R2-2105368.zip" TargetMode="External"/><Relationship Id="rId2178" Type="http://schemas.openxmlformats.org/officeDocument/2006/relationships/hyperlink" Target="http://www.3gpp.org/ftp/tsg_ran/WG2_RL2/TSGR2_114-e/Docs/R2-2106481.zip" TargetMode="External"/><Relationship Id="rId2385" Type="http://schemas.openxmlformats.org/officeDocument/2006/relationships/hyperlink" Target="http://www.3gpp.org/ftp/tsg_ran/WG2_RL2/TSGR2_114-e/Docs/R2-2105818.zip" TargetMode="External"/><Relationship Id="rId3229" Type="http://schemas.openxmlformats.org/officeDocument/2006/relationships/hyperlink" Target="http://www.3gpp.org/ftp/tsg_ran/WG2_RL2/TSGR2_114-e/Docs/R2-2105176.zip" TargetMode="External"/><Relationship Id="rId3783" Type="http://schemas.openxmlformats.org/officeDocument/2006/relationships/hyperlink" Target="http://www.3gpp.org/ftp/tsg_ran/WG2_RL2/TSGR2_114-e/Docs/R2-2104799.zip" TargetMode="External"/><Relationship Id="rId357" Type="http://schemas.openxmlformats.org/officeDocument/2006/relationships/hyperlink" Target="http://www.3gpp.org/ftp/tsg_ran/WG2_RL2/TSGR2_114-e/Docs/R2-2105089.zip" TargetMode="External"/><Relationship Id="rId1194" Type="http://schemas.openxmlformats.org/officeDocument/2006/relationships/hyperlink" Target="http://www.3gpp.org/ftp/tsg_ran/WG2_RL2/TSGR2_114-e/Docs/R2-2104525.zip" TargetMode="External"/><Relationship Id="rId2038" Type="http://schemas.openxmlformats.org/officeDocument/2006/relationships/hyperlink" Target="http://www.3gpp.org/ftp/tsg_ran/WG2_RL2/TSGR2_114-e/Docs/R2-2104762.zip" TargetMode="External"/><Relationship Id="rId2592" Type="http://schemas.openxmlformats.org/officeDocument/2006/relationships/hyperlink" Target="http://www.3gpp.org/ftp/tsg_ran/WG2_RL2/TSGR2_114-e/Docs/R2-2106528.zip" TargetMode="External"/><Relationship Id="rId3436" Type="http://schemas.openxmlformats.org/officeDocument/2006/relationships/hyperlink" Target="http://www.3gpp.org/ftp/tsg_ran/WG2_RL2/TSGR2_114-e/Docs/R2-2105175.zip" TargetMode="External"/><Relationship Id="rId3643" Type="http://schemas.openxmlformats.org/officeDocument/2006/relationships/hyperlink" Target="http://www.3gpp.org/ftp/tsg_ran/WG2_RL2/TSGR2_114-e/Docs/R2-2105427.zip" TargetMode="External"/><Relationship Id="rId3850" Type="http://schemas.openxmlformats.org/officeDocument/2006/relationships/hyperlink" Target="http://www.3gpp.org/ftp/tsg_ran/WG2_RL2/TSGR2_114-e/Docs/R2-2106701.zip" TargetMode="External"/><Relationship Id="rId217" Type="http://schemas.openxmlformats.org/officeDocument/2006/relationships/hyperlink" Target="http://www.3gpp.org/ftp/tsg_ran/WG2_RL2/TSGR2_114-e/Docs/R2-2104579.zip" TargetMode="External"/><Relationship Id="rId564" Type="http://schemas.openxmlformats.org/officeDocument/2006/relationships/hyperlink" Target="http://www.3gpp.org/ftp/tsg_ran/WG2_RL2/TSGR2_114-e/Docs/R2-2106739.zip" TargetMode="External"/><Relationship Id="rId771" Type="http://schemas.openxmlformats.org/officeDocument/2006/relationships/hyperlink" Target="http://www.3gpp.org/ftp/tsg_ran/WG2_RL2/TSGR2_114-e/Docs/R2-2105602.zip" TargetMode="External"/><Relationship Id="rId2245" Type="http://schemas.openxmlformats.org/officeDocument/2006/relationships/hyperlink" Target="http://www.3gpp.org/ftp/tsg_ran/WG2_RL2/TSGR2_114-e/Docs/R2-2104783.zip" TargetMode="External"/><Relationship Id="rId2452" Type="http://schemas.openxmlformats.org/officeDocument/2006/relationships/hyperlink" Target="http://www.3gpp.org/ftp/tsg_ran/WG2_RL2/TSGR2_114-e/Docs/R2-2106092.zip" TargetMode="External"/><Relationship Id="rId3503" Type="http://schemas.openxmlformats.org/officeDocument/2006/relationships/hyperlink" Target="http://www.3gpp.org/ftp/tsg_ran/WG2_RL2/TSGR2_114-e/Docs/R2-2105951.zip" TargetMode="External"/><Relationship Id="rId3710" Type="http://schemas.openxmlformats.org/officeDocument/2006/relationships/hyperlink" Target="http://www.3gpp.org/ftp/tsg_ran/WG2_RL2/TSGR2_114-e/Docs/R2-2105982.zip" TargetMode="External"/><Relationship Id="rId424" Type="http://schemas.openxmlformats.org/officeDocument/2006/relationships/hyperlink" Target="http://www.3gpp.org/ftp/tsg_ran/WG2_RL2/TSGR2_114-e/Docs/R2-2105405.zip" TargetMode="External"/><Relationship Id="rId631" Type="http://schemas.openxmlformats.org/officeDocument/2006/relationships/hyperlink" Target="http://www.3gpp.org/ftp/tsg_ran/WG2_RL2/TSGR2_114-e/Docs/R2-2101816.zip" TargetMode="External"/><Relationship Id="rId1054" Type="http://schemas.openxmlformats.org/officeDocument/2006/relationships/hyperlink" Target="http://www.3gpp.org/ftp/tsg_ran/WG2_RL2/TSGR2_114-e/Docs/R2-2106611.zip" TargetMode="External"/><Relationship Id="rId1261" Type="http://schemas.openxmlformats.org/officeDocument/2006/relationships/hyperlink" Target="http://www.3gpp.org/ftp/tsg_ran/WG2_RL2/TSGR2_114-e/Docs/R2-2104339.zip" TargetMode="External"/><Relationship Id="rId2105" Type="http://schemas.openxmlformats.org/officeDocument/2006/relationships/hyperlink" Target="http://www.3gpp.org/ftp/tsg_ran/WG2_RL2/TSGR2_114-e/Docs/R2-2106435.zip" TargetMode="External"/><Relationship Id="rId2312" Type="http://schemas.openxmlformats.org/officeDocument/2006/relationships/hyperlink" Target="http://www.3gpp.org/ftp/tsg_ran/WG2_RL2/TSGR2_114-e/Docs/R2-2105529.zip" TargetMode="External"/><Relationship Id="rId1121" Type="http://schemas.openxmlformats.org/officeDocument/2006/relationships/hyperlink" Target="http://www.3gpp.org/ftp/tsg_ran/WG2_RL2/TSGR2_114-e/Docs/R2-2106618.zip" TargetMode="External"/><Relationship Id="rId3086" Type="http://schemas.openxmlformats.org/officeDocument/2006/relationships/hyperlink" Target="http://www.3gpp.org/ftp/tsg_ran/WG2_RL2/TSGR2_114-e/Docs/R2-2105821.zip" TargetMode="External"/><Relationship Id="rId3293" Type="http://schemas.openxmlformats.org/officeDocument/2006/relationships/hyperlink" Target="http://www.3gpp.org/ftp/tsg_ran/WG2_RL2/TSGR2_114-e/Docs/R2-2106515.zip" TargetMode="External"/><Relationship Id="rId1938" Type="http://schemas.openxmlformats.org/officeDocument/2006/relationships/hyperlink" Target="http://www.3gpp.org/ftp/tsg_ran/WG2_RL2/TSGR2_114-e/Docs/R2-2106556.zip" TargetMode="External"/><Relationship Id="rId3153" Type="http://schemas.openxmlformats.org/officeDocument/2006/relationships/hyperlink" Target="http://www.3gpp.org/ftp/tsg_ran/WG2_RL2/TSGR2_114-e/Docs/R2-2104723.zip" TargetMode="External"/><Relationship Id="rId3360" Type="http://schemas.openxmlformats.org/officeDocument/2006/relationships/hyperlink" Target="http://www.3gpp.org/ftp/tsg_ran/WG2_RL2/TSGR2_114-e/Docs/R2-2106711.zip" TargetMode="External"/><Relationship Id="rId281" Type="http://schemas.openxmlformats.org/officeDocument/2006/relationships/hyperlink" Target="http://www.3gpp.org/ftp/tsg_ran/WG2_RL2/TSGR2_114-e/Docs/R2-2104583.zip" TargetMode="External"/><Relationship Id="rId3013" Type="http://schemas.openxmlformats.org/officeDocument/2006/relationships/hyperlink" Target="http://www.3gpp.org/ftp/tsg_ran/WG2_RL2/TSGR2_114-e/Docs/R2-2106165.zip" TargetMode="External"/><Relationship Id="rId141" Type="http://schemas.openxmlformats.org/officeDocument/2006/relationships/hyperlink" Target="http://www.3gpp.org/ftp/tsg_ran/WG2_RL2/TSGR2_114-e/Docs/R2-2106642.zip" TargetMode="External"/><Relationship Id="rId3220" Type="http://schemas.openxmlformats.org/officeDocument/2006/relationships/hyperlink" Target="http://www.3gpp.org/ftp/tsg_ran/WG2_RL2/TSGR2_114-e/Docs/R2-2105146.zip" TargetMode="External"/><Relationship Id="rId7" Type="http://schemas.openxmlformats.org/officeDocument/2006/relationships/endnotes" Target="endnotes.xml"/><Relationship Id="rId2779" Type="http://schemas.openxmlformats.org/officeDocument/2006/relationships/hyperlink" Target="http://www.3gpp.org/ftp/tsg_ran/WG2_RL2/TSGR2_114-e/Docs/R2-2106402.zip" TargetMode="External"/><Relationship Id="rId2986" Type="http://schemas.openxmlformats.org/officeDocument/2006/relationships/hyperlink" Target="http://www.3gpp.org/ftp/tsg_ran/WG2_RL2/TSGR2_114-e/Docs/R2-2106675.zip" TargetMode="External"/><Relationship Id="rId958" Type="http://schemas.openxmlformats.org/officeDocument/2006/relationships/hyperlink" Target="http://www.3gpp.org/ftp/tsg_ran/WG2_RL2/TSGR2_114-e/Docs/R2-2104916.zip" TargetMode="External"/><Relationship Id="rId1588" Type="http://schemas.openxmlformats.org/officeDocument/2006/relationships/hyperlink" Target="http://www.3gpp.org/ftp/tsg_ran/WG2_RL2/TSGR2_114-e/Docs/R2-2106483.zip" TargetMode="External"/><Relationship Id="rId1795" Type="http://schemas.openxmlformats.org/officeDocument/2006/relationships/hyperlink" Target="http://www.3gpp.org/ftp/tsg_ran/WG2_RL2/TSGR2_114-e/Docs/R2-2105977.zip" TargetMode="External"/><Relationship Id="rId2639" Type="http://schemas.openxmlformats.org/officeDocument/2006/relationships/hyperlink" Target="http://www.3gpp.org/ftp/tsg_ran/WG2_RL2/TSGR2_114-e/Docs/R2-2105443.zip" TargetMode="External"/><Relationship Id="rId2846" Type="http://schemas.openxmlformats.org/officeDocument/2006/relationships/hyperlink" Target="http://www.3gpp.org/ftp/tsg_ran/WG2_RL2/TSGR2_114-e/Docs/R2-2105904.zip" TargetMode="External"/><Relationship Id="rId87" Type="http://schemas.openxmlformats.org/officeDocument/2006/relationships/hyperlink" Target="http://www.3gpp.org/ftp/tsg_ran/WG2_RL2/TSGR2_114-e/Docs/R2-2105001.zip" TargetMode="External"/><Relationship Id="rId818" Type="http://schemas.openxmlformats.org/officeDocument/2006/relationships/hyperlink" Target="http://www.3gpp.org/ftp/tsg_ran/WG2_RL2/TSGR2_114-e/Docs/R2-2104605.zip" TargetMode="External"/><Relationship Id="rId1448" Type="http://schemas.openxmlformats.org/officeDocument/2006/relationships/hyperlink" Target="http://www.3gpp.org/ftp/tsg_ran/WG2_RL2/TSGR2_114-e/Docs/R2-2106150.zip" TargetMode="External"/><Relationship Id="rId1655" Type="http://schemas.openxmlformats.org/officeDocument/2006/relationships/hyperlink" Target="http://www.3gpp.org/ftp/tsg_ran/WG2_RL2/TSGR2_114-e/Docs/R2-2105062.zip" TargetMode="External"/><Relationship Id="rId2706" Type="http://schemas.openxmlformats.org/officeDocument/2006/relationships/hyperlink" Target="http://www.3gpp.org/ftp/tsg_ran/WG2_RL2/TSGR2_114-e/Docs/R2-2102853.zip" TargetMode="External"/><Relationship Id="rId1308" Type="http://schemas.openxmlformats.org/officeDocument/2006/relationships/hyperlink" Target="http://www.3gpp.org/ftp/tsg_ran/WG2_RL2/TSGR2_114-e/Docs/R2-2105505.zip" TargetMode="External"/><Relationship Id="rId1862" Type="http://schemas.openxmlformats.org/officeDocument/2006/relationships/hyperlink" Target="http://www.3gpp.org/ftp/tsg_ran/WG2_RL2/TSGR2_114-e/Docs/R2-2104859.zip" TargetMode="External"/><Relationship Id="rId2913" Type="http://schemas.openxmlformats.org/officeDocument/2006/relationships/hyperlink" Target="http://www.3gpp.org/ftp/tsg_ran/WG2_RL2/TSGR2_114-e/Docs/R2-2104768.zip" TargetMode="External"/><Relationship Id="rId1515" Type="http://schemas.openxmlformats.org/officeDocument/2006/relationships/hyperlink" Target="http://www.3gpp.org/ftp/tsg_ran/WG2_RL2/TSGR2_114-e/Docs/R2-2105099.zip" TargetMode="External"/><Relationship Id="rId1722" Type="http://schemas.openxmlformats.org/officeDocument/2006/relationships/hyperlink" Target="http://www.3gpp.org/ftp/tsg_ran/WG2_RL2/TSGR2_114-e/Docs/R2-2105012.zip" TargetMode="External"/><Relationship Id="rId14" Type="http://schemas.openxmlformats.org/officeDocument/2006/relationships/hyperlink" Target="http://www.3gpp.org/ftp/tsg_ran/WG2_RL2/TSGR2_114-e/Docs/R2-2106565.zip" TargetMode="External"/><Relationship Id="rId3687" Type="http://schemas.openxmlformats.org/officeDocument/2006/relationships/hyperlink" Target="http://www.3gpp.org/ftp/tsg_ran/WG2_RL2/TSGR2_114-e/Docs/R2-2106275.zip" TargetMode="External"/><Relationship Id="rId3894" Type="http://schemas.openxmlformats.org/officeDocument/2006/relationships/hyperlink" Target="http://www.3gpp.org/ftp/tsg_ran/WG2_RL2/TSGR2_114-e/Docs/R2-2106528.zip" TargetMode="External"/><Relationship Id="rId2289" Type="http://schemas.openxmlformats.org/officeDocument/2006/relationships/hyperlink" Target="http://www.3gpp.org/ftp/tsg_ran/WG2_RL2/TSGR2_114-e/Docs/R2-2106362.zip" TargetMode="External"/><Relationship Id="rId2496" Type="http://schemas.openxmlformats.org/officeDocument/2006/relationships/hyperlink" Target="http://www.3gpp.org/ftp/tsg_ran/WG2_RL2/TSGR2_114-e/Docs/R2-2105339.zip" TargetMode="External"/><Relationship Id="rId3547" Type="http://schemas.openxmlformats.org/officeDocument/2006/relationships/hyperlink" Target="http://www.3gpp.org/ftp/tsg_ran/WG2_RL2/TSGR2_114-e/Docs/R2-2105406.zip" TargetMode="External"/><Relationship Id="rId3754" Type="http://schemas.openxmlformats.org/officeDocument/2006/relationships/hyperlink" Target="http://www.3gpp.org/ftp/tsg_ran/WG2_RL2/TSGR2_114-e/Docs/R2-2106547.zip" TargetMode="External"/><Relationship Id="rId468" Type="http://schemas.openxmlformats.org/officeDocument/2006/relationships/hyperlink" Target="http://www.3gpp.org/ftp/tsg_ran/WG2_RL2/TSGR2_114-e/Docs/R2-2106269.zip" TargetMode="External"/><Relationship Id="rId675" Type="http://schemas.openxmlformats.org/officeDocument/2006/relationships/hyperlink" Target="http://www.3gpp.org/ftp/tsg_ran/WG2_RL2/TSGR2_114-e/Docs/R2-2106655.zip" TargetMode="External"/><Relationship Id="rId882" Type="http://schemas.openxmlformats.org/officeDocument/2006/relationships/hyperlink" Target="http://www.3gpp.org/ftp/tsg_ran/WG2_RL2/TSGR2_114-e/Docs/R2-2104985.zip" TargetMode="External"/><Relationship Id="rId1098" Type="http://schemas.openxmlformats.org/officeDocument/2006/relationships/hyperlink" Target="http://www.3gpp.org/ftp/tsg_ran/WG2_RL2/TSGR2_114-e/Docs/R2-2105301.zip" TargetMode="External"/><Relationship Id="rId2149" Type="http://schemas.openxmlformats.org/officeDocument/2006/relationships/hyperlink" Target="http://www.3gpp.org/ftp/tsg_ran/WG2_RL2/TSGR2_114-e/Docs/R2-2104888.zip" TargetMode="External"/><Relationship Id="rId2356" Type="http://schemas.openxmlformats.org/officeDocument/2006/relationships/hyperlink" Target="http://www.3gpp.org/ftp/tsg_ran/WG2_RL2/TSGR2_114-e/Docs/R2-2106016.zip" TargetMode="External"/><Relationship Id="rId2563" Type="http://schemas.openxmlformats.org/officeDocument/2006/relationships/hyperlink" Target="http://www.3gpp.org/ftp/tsg_ran/WG2_RL2/TSGR2_114-e/Docs/R2-2106445.zip" TargetMode="External"/><Relationship Id="rId2770" Type="http://schemas.openxmlformats.org/officeDocument/2006/relationships/hyperlink" Target="http://www.3gpp.org/ftp/tsg_ran/WG2_RL2/TSGR2_114-e/Docs/R2-2105336.zip" TargetMode="External"/><Relationship Id="rId3407" Type="http://schemas.openxmlformats.org/officeDocument/2006/relationships/hyperlink" Target="http://www.3gpp.org/ftp/tsg_ran/WG2_RL2/TSGR2_114-e/Docs/R2-2105763.zip" TargetMode="External"/><Relationship Id="rId3614" Type="http://schemas.openxmlformats.org/officeDocument/2006/relationships/hyperlink" Target="http://www.3gpp.org/ftp/tsg_ran/WG2_RL2/TSGR2_114-e/Docs/R2-2105184.zip" TargetMode="External"/><Relationship Id="rId3821" Type="http://schemas.openxmlformats.org/officeDocument/2006/relationships/hyperlink" Target="http://www.3gpp.org/ftp/tsg_ran/WG2_RL2/TSGR2_114-e/Docs/R2-2105938.zip" TargetMode="External"/><Relationship Id="rId328" Type="http://schemas.openxmlformats.org/officeDocument/2006/relationships/hyperlink" Target="http://www.3gpp.org/ftp/tsg_ran/WG2_RL2/TSGR2_114-e/Docs/R2-2106709.zip" TargetMode="External"/><Relationship Id="rId535" Type="http://schemas.openxmlformats.org/officeDocument/2006/relationships/hyperlink" Target="http://www.3gpp.org/ftp/tsg_ran/WG2_RL2/TSGR2_114-e/Docs/R2-2106360.zip" TargetMode="External"/><Relationship Id="rId742" Type="http://schemas.openxmlformats.org/officeDocument/2006/relationships/hyperlink" Target="http://www.3gpp.org/ftp/tsg_ran/WG2_RL2/TSGR2_114-e/Docs/R2-2105875.zip" TargetMode="External"/><Relationship Id="rId1165" Type="http://schemas.openxmlformats.org/officeDocument/2006/relationships/hyperlink" Target="http://www.3gpp.org/ftp/tsg_ran/WG2_RL2/TSGR2_114-e/Docs/R2-2104832.zip" TargetMode="External"/><Relationship Id="rId1372" Type="http://schemas.openxmlformats.org/officeDocument/2006/relationships/hyperlink" Target="http://www.3gpp.org/ftp/tsg_ran/WG2_RL2/TSGR2_114-e/Docs/R2-2104342.zip" TargetMode="External"/><Relationship Id="rId2009" Type="http://schemas.openxmlformats.org/officeDocument/2006/relationships/hyperlink" Target="http://www.3gpp.org/ftp/tsg_ran/WG2_RL2/TSGR2_114-e/Docs/R2-2104785.zip" TargetMode="External"/><Relationship Id="rId2216" Type="http://schemas.openxmlformats.org/officeDocument/2006/relationships/hyperlink" Target="http://www.3gpp.org/ftp/tsg_ran/WG2_RL2/TSGR2_114-e/Docs/R2-2105109.zip" TargetMode="External"/><Relationship Id="rId2423" Type="http://schemas.openxmlformats.org/officeDocument/2006/relationships/hyperlink" Target="http://www.3gpp.org/ftp/tsg_ran/WG2_RL2/TSGR2_114-e/Docs/R2-2105702.zip" TargetMode="External"/><Relationship Id="rId2630" Type="http://schemas.openxmlformats.org/officeDocument/2006/relationships/hyperlink" Target="http://www.3gpp.org/ftp/tsg_ran/WG2_RL2/TSGR2_114-e/Docs/R2-2104928.zip" TargetMode="External"/><Relationship Id="rId602" Type="http://schemas.openxmlformats.org/officeDocument/2006/relationships/hyperlink" Target="http://www.3gpp.org/ftp/tsg_ran/WG2_RL2/TSGR2_114-e/Docs/R2-2105169.zip" TargetMode="External"/><Relationship Id="rId1025" Type="http://schemas.openxmlformats.org/officeDocument/2006/relationships/hyperlink" Target="http://www.3gpp.org/ftp/tsg_ran/WG2_RL2/TSGR2_114-e/Docs/R2-2106275.zip" TargetMode="External"/><Relationship Id="rId1232" Type="http://schemas.openxmlformats.org/officeDocument/2006/relationships/hyperlink" Target="http://www.3gpp.org/ftp/tsg_ran/WG2_RL2/TSGR2_114-e/Docs/R2-2104417.zip" TargetMode="External"/><Relationship Id="rId3197" Type="http://schemas.openxmlformats.org/officeDocument/2006/relationships/hyperlink" Target="http://www.3gpp.org/ftp/tsg_ran/WG2_RL2/TSGR2_114-e/Docs/R2-2104795.zip" TargetMode="External"/><Relationship Id="rId3057" Type="http://schemas.openxmlformats.org/officeDocument/2006/relationships/hyperlink" Target="http://www.3gpp.org/ftp/tsg_ran/WG2_RL2/TSGR2_114-e/Docs/R2-2106078.zip" TargetMode="External"/><Relationship Id="rId185" Type="http://schemas.openxmlformats.org/officeDocument/2006/relationships/hyperlink" Target="http://www.3gpp.org/ftp/tsg_ran/WG2_RL2/TSGR2_114-e/Docs/R2-2106020.zip" TargetMode="External"/><Relationship Id="rId1909" Type="http://schemas.openxmlformats.org/officeDocument/2006/relationships/hyperlink" Target="http://www.3gpp.org/ftp/tsg_ran/WG2_RL2/TSGR2_114-e/Docs/R2-2106280.zip" TargetMode="External"/><Relationship Id="rId3264" Type="http://schemas.openxmlformats.org/officeDocument/2006/relationships/hyperlink" Target="http://www.3gpp.org/ftp/tsg_ran/WG2_RL2/TSGR2_114-e/Docs/R2-2105980.zip" TargetMode="External"/><Relationship Id="rId3471" Type="http://schemas.openxmlformats.org/officeDocument/2006/relationships/hyperlink" Target="http://www.3gpp.org/ftp/tsg_ran/WG2_RL2/TSGR2_114-e/Docs/R2-2105584.zip" TargetMode="External"/><Relationship Id="rId392" Type="http://schemas.openxmlformats.org/officeDocument/2006/relationships/hyperlink" Target="http://www.3gpp.org/ftp/tsg_ran/WG2_RL2/TSGR2_114-e/Docs/R2-2106801.zip" TargetMode="External"/><Relationship Id="rId2073" Type="http://schemas.openxmlformats.org/officeDocument/2006/relationships/hyperlink" Target="http://www.3gpp.org/ftp/tsg_ran/WG2_RL2/TSGR2_114-e/Docs/R2-2105722.zip" TargetMode="External"/><Relationship Id="rId2280" Type="http://schemas.openxmlformats.org/officeDocument/2006/relationships/hyperlink" Target="http://www.3gpp.org/ftp/tsg_ran/WG2_RL2/TSGR2_114-e/Docs/R2-2106539.zip" TargetMode="External"/><Relationship Id="rId3124" Type="http://schemas.openxmlformats.org/officeDocument/2006/relationships/hyperlink" Target="http://www.3gpp.org/ftp/tsg_ran/WG2_RL2/TSGR2_114-e/Docs/R2-2106472.zip" TargetMode="External"/><Relationship Id="rId3331" Type="http://schemas.openxmlformats.org/officeDocument/2006/relationships/hyperlink" Target="http://www.3gpp.org/ftp/tsg_ran/WG2_RL2/TSGR2_114-e/Docs/R2-2106631.zip" TargetMode="External"/><Relationship Id="rId252" Type="http://schemas.openxmlformats.org/officeDocument/2006/relationships/hyperlink" Target="http://www.3gpp.org/ftp/tsg_ran/WG2_RL2/TSGR2_114-e/Docs/R2-2105175.zip" TargetMode="External"/><Relationship Id="rId2140" Type="http://schemas.openxmlformats.org/officeDocument/2006/relationships/hyperlink" Target="http://www.3gpp.org/ftp/tsg_ran/WG2_RL2/TSGR2_114-e/Docs/R2-2106463.zip" TargetMode="External"/><Relationship Id="rId112" Type="http://schemas.openxmlformats.org/officeDocument/2006/relationships/hyperlink" Target="http://www.3gpp.org/ftp/tsg_ran/WG2_RL2/TSGR2_114-e/Docs/R2-2105002.zip" TargetMode="External"/><Relationship Id="rId1699" Type="http://schemas.openxmlformats.org/officeDocument/2006/relationships/hyperlink" Target="http://www.3gpp.org/ftp/tsg_ran/WG2_RL2/TSGR2_114-e/Docs/R2-2106108.zip" TargetMode="External"/><Relationship Id="rId2000" Type="http://schemas.openxmlformats.org/officeDocument/2006/relationships/hyperlink" Target="http://www.3gpp.org/ftp/tsg_ran/WG2_RL2/TSGR2_114-e/Docs/R2-2105690.zip" TargetMode="External"/><Relationship Id="rId2957" Type="http://schemas.openxmlformats.org/officeDocument/2006/relationships/hyperlink" Target="http://www.3gpp.org/ftp/tsg_ran/WG2_RL2/TSGR2_114-e/Docs/R2-2105355.zip" TargetMode="External"/><Relationship Id="rId929" Type="http://schemas.openxmlformats.org/officeDocument/2006/relationships/hyperlink" Target="http://www.3gpp.org/ftp/tsg_ran/WG2_RL2/TSGR2_114-e/Docs/R2-2106704.zip" TargetMode="External"/><Relationship Id="rId1559" Type="http://schemas.openxmlformats.org/officeDocument/2006/relationships/hyperlink" Target="http://www.3gpp.org/ftp/tsg_ran/WG2_RL2/TSGR2_114-e/Docs/R2-2106239.zip" TargetMode="External"/><Relationship Id="rId1766" Type="http://schemas.openxmlformats.org/officeDocument/2006/relationships/hyperlink" Target="http://www.3gpp.org/ftp/tsg_ran/WG2_RL2/TSGR2_114-e/Docs/R2-2106502.zip" TargetMode="External"/><Relationship Id="rId1973" Type="http://schemas.openxmlformats.org/officeDocument/2006/relationships/hyperlink" Target="http://www.3gpp.org/ftp/tsg_ran/WG2_RL2/TSGR2_114-e/Docs/R2-2104288.zip" TargetMode="External"/><Relationship Id="rId2817" Type="http://schemas.openxmlformats.org/officeDocument/2006/relationships/hyperlink" Target="http://www.3gpp.org/ftp/tsg_ran/WG2_RL2/TSGR2_114-e/Docs/R2-2104769.zip" TargetMode="External"/><Relationship Id="rId58" Type="http://schemas.openxmlformats.org/officeDocument/2006/relationships/hyperlink" Target="http://www.3gpp.org/ftp/tsg_ran/WG2_RL2/TSGR2_114-e/Docs/R2-2106137.zip" TargetMode="External"/><Relationship Id="rId1419" Type="http://schemas.openxmlformats.org/officeDocument/2006/relationships/hyperlink" Target="http://www.3gpp.org/ftp/tsg_ran/WG2_RL2/TSGR2_114-e/Docs/R2-2106513.zip" TargetMode="External"/><Relationship Id="rId1626" Type="http://schemas.openxmlformats.org/officeDocument/2006/relationships/hyperlink" Target="http://www.3gpp.org/ftp/tsg_ran/WG2_RL2/TSGR2_114-e/Docs/R2-2102894.zip" TargetMode="External"/><Relationship Id="rId1833" Type="http://schemas.openxmlformats.org/officeDocument/2006/relationships/hyperlink" Target="http://www.3gpp.org/ftp/tsg_ran/WG2_RL2/TSGR2_114-e/Docs/R2-2104877.zip" TargetMode="External"/><Relationship Id="rId1900" Type="http://schemas.openxmlformats.org/officeDocument/2006/relationships/hyperlink" Target="http://www.3gpp.org/ftp/tsg_ran/WG2_RL2/TSGR2_114-e/Docs/R2-2105816.zip" TargetMode="External"/><Relationship Id="rId3798" Type="http://schemas.openxmlformats.org/officeDocument/2006/relationships/hyperlink" Target="http://www.3gpp.org/ftp/tsg_ran/WG2_RL2/TSGR2_114-e/Docs/R2-2106596.zip" TargetMode="External"/><Relationship Id="rId3658" Type="http://schemas.openxmlformats.org/officeDocument/2006/relationships/hyperlink" Target="http://www.3gpp.org/ftp/tsg_ran/WG2_RL2/TSGR2_114-e/Docs/R2-2106117.zip" TargetMode="External"/><Relationship Id="rId3865" Type="http://schemas.openxmlformats.org/officeDocument/2006/relationships/hyperlink" Target="http://www.3gpp.org/ftp/tsg_ran/WG2_RL2/TSGR2_114-e/Docs/R2-2106542.zip" TargetMode="External"/><Relationship Id="rId579" Type="http://schemas.openxmlformats.org/officeDocument/2006/relationships/hyperlink" Target="http://www.3gpp.org/ftp/tsg_ran/WG2_RL2/TSGR2_114-e/Docs/R2-2102495.zip" TargetMode="External"/><Relationship Id="rId786" Type="http://schemas.openxmlformats.org/officeDocument/2006/relationships/hyperlink" Target="http://www.3gpp.org/ftp/tsg_ran/WG2_RL2/TSGR2_114-e/Docs/R2-2104554.zip" TargetMode="External"/><Relationship Id="rId993" Type="http://schemas.openxmlformats.org/officeDocument/2006/relationships/hyperlink" Target="http://www.3gpp.org/ftp/tsg_ran/WG2_RL2/TSGR2_114-e/Docs/R2-2104887.zip" TargetMode="External"/><Relationship Id="rId2467" Type="http://schemas.openxmlformats.org/officeDocument/2006/relationships/hyperlink" Target="http://www.3gpp.org/ftp/tsg_ran/WG2_RL2/TSGR2_114-e/Docs/R2-2105968.zip" TargetMode="External"/><Relationship Id="rId2674" Type="http://schemas.openxmlformats.org/officeDocument/2006/relationships/hyperlink" Target="http://www.3gpp.org/ftp/tsg_ran/WG2_RL2/TSGR2_114-e/Docs/R2-2105813.zip" TargetMode="External"/><Relationship Id="rId3518" Type="http://schemas.openxmlformats.org/officeDocument/2006/relationships/hyperlink" Target="http://www.3gpp.org/ftp/tsg_ran/WG2_RL2/TSGR2_114-e/Docs/R2-2105468.zip" TargetMode="External"/><Relationship Id="rId439" Type="http://schemas.openxmlformats.org/officeDocument/2006/relationships/hyperlink" Target="http://www.3gpp.org/ftp/tsg_ran/WG2_RL2/TSGR2_114-e/Docs/R2-2104828.zip" TargetMode="External"/><Relationship Id="rId646" Type="http://schemas.openxmlformats.org/officeDocument/2006/relationships/hyperlink" Target="http://www.3gpp.org/ftp/tsg_ran/WG2_RL2/TSGR2_114-e/Docs/R2-2105267.zip" TargetMode="External"/><Relationship Id="rId1069" Type="http://schemas.openxmlformats.org/officeDocument/2006/relationships/hyperlink" Target="http://www.3gpp.org/ftp/tsg_ran/WG2_RL2/TSGR2_114-e/Docs/R2-2105589.zip" TargetMode="External"/><Relationship Id="rId1276" Type="http://schemas.openxmlformats.org/officeDocument/2006/relationships/hyperlink" Target="http://www.3gpp.org/ftp/tsg_ran/WG2_RL2/TSGR2_114-e/Docs/R2-2106494.zip" TargetMode="External"/><Relationship Id="rId1483" Type="http://schemas.openxmlformats.org/officeDocument/2006/relationships/hyperlink" Target="http://www.3gpp.org/ftp/tsg_ran/WG2_RL2/TSGR2_114-e/Docs/R2-2106605.zip" TargetMode="External"/><Relationship Id="rId2327" Type="http://schemas.openxmlformats.org/officeDocument/2006/relationships/hyperlink" Target="http://www.3gpp.org/ftp/tsg_ran/WG2_RL2/TSGR2_114-e/Docs/R2-2102824.zip" TargetMode="External"/><Relationship Id="rId2881" Type="http://schemas.openxmlformats.org/officeDocument/2006/relationships/hyperlink" Target="http://www.3gpp.org/ftp/tsg_ran/WG2_RL2/TSGR2_114-e/Docs/R2-2105494.zip" TargetMode="External"/><Relationship Id="rId3725" Type="http://schemas.openxmlformats.org/officeDocument/2006/relationships/hyperlink" Target="http://www.3gpp.org/ftp/tsg_ran/WG2_RL2/TSGR2_114-e/Docs/R2-2106525.zip" TargetMode="External"/><Relationship Id="rId506" Type="http://schemas.openxmlformats.org/officeDocument/2006/relationships/hyperlink" Target="http://www.3gpp.org/ftp/tsg_ran/WG2_RL2/TSGR2_114-e/Docs/R2-2104952.zip" TargetMode="External"/><Relationship Id="rId853" Type="http://schemas.openxmlformats.org/officeDocument/2006/relationships/hyperlink" Target="http://www.3gpp.org/ftp/tsg_ran/WG2_RL2/TSGR2_114-e/Docs/R2-2104920.zip" TargetMode="External"/><Relationship Id="rId1136" Type="http://schemas.openxmlformats.org/officeDocument/2006/relationships/hyperlink" Target="http://www.3gpp.org/ftp/tsg_ran/WG2_RL2/TSGR2_114-e/Docs/R2-2106638.zip" TargetMode="External"/><Relationship Id="rId1690" Type="http://schemas.openxmlformats.org/officeDocument/2006/relationships/hyperlink" Target="http://www.3gpp.org/ftp/tsg_ran/WG2_RL2/TSGR2_114-e/Docs/R2-2106336.zip" TargetMode="External"/><Relationship Id="rId2534" Type="http://schemas.openxmlformats.org/officeDocument/2006/relationships/hyperlink" Target="http://www.3gpp.org/ftp/tsg_ran/WG2_RL2/TSGR2_114-e/Docs/R2-2105306.zip" TargetMode="External"/><Relationship Id="rId2741" Type="http://schemas.openxmlformats.org/officeDocument/2006/relationships/hyperlink" Target="http://www.3gpp.org/ftp/tsg_ran/WG2_RL2/TSGR2_114-e/Docs/R2-2105863.zip" TargetMode="External"/><Relationship Id="rId713" Type="http://schemas.openxmlformats.org/officeDocument/2006/relationships/hyperlink" Target="http://www.3gpp.org/ftp/tsg_ran/WG2_RL2/TSGR2_114-e/Docs/R2-2106713.zip" TargetMode="External"/><Relationship Id="rId920" Type="http://schemas.openxmlformats.org/officeDocument/2006/relationships/hyperlink" Target="http://www.3gpp.org/ftp/tsg_ran/WG2_RL2/TSGR2_114-e/Docs/R2-2105713.zip" TargetMode="External"/><Relationship Id="rId1343" Type="http://schemas.openxmlformats.org/officeDocument/2006/relationships/hyperlink" Target="http://www.3gpp.org/ftp/tsg_ran/WG2_RL2/TSGR2_114-e/Docs/R2-2104935.zip" TargetMode="External"/><Relationship Id="rId1550" Type="http://schemas.openxmlformats.org/officeDocument/2006/relationships/hyperlink" Target="http://www.3gpp.org/ftp/tsg_ran/WG2_RL2/TSGR2_114-e/Docs/R2-2105757.zip" TargetMode="External"/><Relationship Id="rId2601" Type="http://schemas.openxmlformats.org/officeDocument/2006/relationships/hyperlink" Target="http://www.3gpp.org/ftp/tsg_ran/WG2_RL2/TSGR2_114-e/Docs/R2-2105160.zip" TargetMode="External"/><Relationship Id="rId1203" Type="http://schemas.openxmlformats.org/officeDocument/2006/relationships/hyperlink" Target="http://www.3gpp.org/ftp/tsg_ran/WG2_RL2/TSGR2_114-e/Docs/R2-2104575.zip" TargetMode="External"/><Relationship Id="rId1410" Type="http://schemas.openxmlformats.org/officeDocument/2006/relationships/hyperlink" Target="http://www.3gpp.org/ftp/tsg_ran/WG2_RL2/TSGR2_114-e/Docs/R2-2106493.zip" TargetMode="External"/><Relationship Id="rId3168" Type="http://schemas.openxmlformats.org/officeDocument/2006/relationships/hyperlink" Target="http://www.3gpp.org/ftp/tsg_ran/WG2_RL2/TSGR2_114-e/Docs/R2-2106520.zip" TargetMode="External"/><Relationship Id="rId3375" Type="http://schemas.openxmlformats.org/officeDocument/2006/relationships/hyperlink" Target="http://www.3gpp.org/ftp/tsg_ran/WG2_RL2/TSGR2_114-e/Docs/R2-2106741.zip" TargetMode="External"/><Relationship Id="rId3582" Type="http://schemas.openxmlformats.org/officeDocument/2006/relationships/hyperlink" Target="http://www.3gpp.org/ftp/tsg_ran/WG2_RL2/TSGR2_114-e/Docs/R2-2105932.zip" TargetMode="External"/><Relationship Id="rId296" Type="http://schemas.openxmlformats.org/officeDocument/2006/relationships/hyperlink" Target="http://www.3gpp.org/ftp/tsg_ran/WG2_RL2/TSGR2_114-e/Docs/R2-2105769.zip" TargetMode="External"/><Relationship Id="rId2184" Type="http://schemas.openxmlformats.org/officeDocument/2006/relationships/hyperlink" Target="http://www.3gpp.org/ftp/tsg_ran/WG2_RL2/TSGR2_114-e/Docs/R2-2104891.zip" TargetMode="External"/><Relationship Id="rId2391" Type="http://schemas.openxmlformats.org/officeDocument/2006/relationships/hyperlink" Target="http://www.3gpp.org/ftp/tsg_ran/WG2_RL2/TSGR2_114-e/Docs/R2-2106489.zip" TargetMode="External"/><Relationship Id="rId3028" Type="http://schemas.openxmlformats.org/officeDocument/2006/relationships/hyperlink" Target="http://www.3gpp.org/ftp/tsg_ran/WG2_RL2/TSGR2_114-e/Docs/R2-2106602.zip" TargetMode="External"/><Relationship Id="rId3235" Type="http://schemas.openxmlformats.org/officeDocument/2006/relationships/hyperlink" Target="http://www.3gpp.org/ftp/tsg_ran/WG2_RL2/TSGR2_114-e/Docs/R2-2105372.zip" TargetMode="External"/><Relationship Id="rId3442" Type="http://schemas.openxmlformats.org/officeDocument/2006/relationships/hyperlink" Target="http://www.3gpp.org/ftp/tsg_ran/WG2_RL2/TSGR2_114-e/Docs/R2-2105647.zip" TargetMode="External"/><Relationship Id="rId156" Type="http://schemas.openxmlformats.org/officeDocument/2006/relationships/hyperlink" Target="http://www.3gpp.org/ftp/tsg_ran/WG2_RL2/TSGR2_114-e/Docs/R2-2106700.zip" TargetMode="External"/><Relationship Id="rId363" Type="http://schemas.openxmlformats.org/officeDocument/2006/relationships/hyperlink" Target="http://www.3gpp.org/ftp/tsg_ran/WG2_RL2/TSGR2_114-e/Docs/R2-2106377.zip" TargetMode="External"/><Relationship Id="rId570" Type="http://schemas.openxmlformats.org/officeDocument/2006/relationships/hyperlink" Target="http://www.3gpp.org/ftp/tsg_ran/WG2_RL2/TSGR2_114-e/Docs/R2-2106743.zip" TargetMode="External"/><Relationship Id="rId2044" Type="http://schemas.openxmlformats.org/officeDocument/2006/relationships/hyperlink" Target="http://www.3gpp.org/ftp/tsg_ran/WG2_RL2/TSGR2_114-e/Docs/R2-2104772.zip" TargetMode="External"/><Relationship Id="rId2251" Type="http://schemas.openxmlformats.org/officeDocument/2006/relationships/hyperlink" Target="http://www.3gpp.org/ftp/tsg_ran/WG2_RL2/TSGR2_114-e/Docs/R2-2105293.zip" TargetMode="External"/><Relationship Id="rId3302" Type="http://schemas.openxmlformats.org/officeDocument/2006/relationships/hyperlink" Target="http://www.3gpp.org/ftp/tsg_ran/WG2_RL2/TSGR2_114-e/Docs/R2-2106570.zip" TargetMode="External"/><Relationship Id="rId223" Type="http://schemas.openxmlformats.org/officeDocument/2006/relationships/hyperlink" Target="http://www.3gpp.org/ftp/tsg_ran/WG2_RL2/TSGR2_114-e/Docs/R2-2104610.zip" TargetMode="External"/><Relationship Id="rId430" Type="http://schemas.openxmlformats.org/officeDocument/2006/relationships/hyperlink" Target="http://www.3gpp.org/ftp/tsg_ran/WG2_RL2/TSGR2_114-e/Docs/R2-2105392.zip" TargetMode="External"/><Relationship Id="rId1060" Type="http://schemas.openxmlformats.org/officeDocument/2006/relationships/hyperlink" Target="http://www.3gpp.org/ftp/tsg_ran/WG2_RL2/TSGR2_114-e/Docs/R2-2105298.zip" TargetMode="External"/><Relationship Id="rId2111" Type="http://schemas.openxmlformats.org/officeDocument/2006/relationships/hyperlink" Target="http://www.3gpp.org/ftp/tsg_ran/WG2_RL2/TSGR2_114-e/Docs/R2-2106587.zip" TargetMode="External"/><Relationship Id="rId1877" Type="http://schemas.openxmlformats.org/officeDocument/2006/relationships/hyperlink" Target="http://www.3gpp.org/ftp/tsg_ran/WG2_RL2/TSGR2_114-e/Docs/R2-2103284.zip" TargetMode="External"/><Relationship Id="rId2928" Type="http://schemas.openxmlformats.org/officeDocument/2006/relationships/hyperlink" Target="http://www.3gpp.org/ftp/tsg_ran/WG2_RL2/TSGR2_114-e/Docs/R2-2104712.zip" TargetMode="External"/><Relationship Id="rId1737" Type="http://schemas.openxmlformats.org/officeDocument/2006/relationships/hyperlink" Target="http://www.3gpp.org/ftp/tsg_ran/WG2_RL2/TSGR2_114-e/Docs/R2-2105444.zip" TargetMode="External"/><Relationship Id="rId1944" Type="http://schemas.openxmlformats.org/officeDocument/2006/relationships/hyperlink" Target="http://www.3gpp.org/ftp/tsg_ran/WG2_RL2/TSGR2_114-e/Docs/R2-2105566.zip" TargetMode="External"/><Relationship Id="rId3092" Type="http://schemas.openxmlformats.org/officeDocument/2006/relationships/hyperlink" Target="http://www.3gpp.org/ftp/tsg_ran/WG2_RL2/TSGR2_114-e/Docs/R2-2106420.zip" TargetMode="External"/><Relationship Id="rId29" Type="http://schemas.openxmlformats.org/officeDocument/2006/relationships/hyperlink" Target="http://www.3gpp.org/ftp/tsg_ran/WG2_RL2/TSGR2_114-e/Docs/R2-2104794.zip" TargetMode="External"/><Relationship Id="rId1804" Type="http://schemas.openxmlformats.org/officeDocument/2006/relationships/hyperlink" Target="http://www.3gpp.org/ftp/tsg_ran/WG2_RL2/TSGR2_114-e/Docs/R2-2106504.zip" TargetMode="External"/><Relationship Id="rId3769" Type="http://schemas.openxmlformats.org/officeDocument/2006/relationships/hyperlink" Target="http://www.3gpp.org/ftp/tsg_ran/WG2_RL2/TSGR2_114-e/Docs/R2-2106412.zip" TargetMode="External"/><Relationship Id="rId897" Type="http://schemas.openxmlformats.org/officeDocument/2006/relationships/hyperlink" Target="http://www.3gpp.org/ftp/tsg_ran/WG2_RL2/TSGR2_114-e/Docs/R2-2105425.zip" TargetMode="External"/><Relationship Id="rId2578" Type="http://schemas.openxmlformats.org/officeDocument/2006/relationships/hyperlink" Target="http://www.3gpp.org/ftp/tsg_ran/WG2_RL2/TSGR2_114-e/Docs/R2-2104804.zip" TargetMode="External"/><Relationship Id="rId2785" Type="http://schemas.openxmlformats.org/officeDocument/2006/relationships/hyperlink" Target="http://www.3gpp.org/ftp/tsg_ran/WG2_RL2/TSGR2_114-e/Docs/R2-2104992.zip" TargetMode="External"/><Relationship Id="rId2992" Type="http://schemas.openxmlformats.org/officeDocument/2006/relationships/hyperlink" Target="http://www.3gpp.org/ftp/tsg_ran/WG2_RL2/TSGR2_114-e/Docs/R2-2106674.zip" TargetMode="External"/><Relationship Id="rId3629" Type="http://schemas.openxmlformats.org/officeDocument/2006/relationships/hyperlink" Target="http://www.3gpp.org/ftp/tsg_ran/WG2_RL2/TSGR2_114-e/Docs/R2-2105179.zip" TargetMode="External"/><Relationship Id="rId3836" Type="http://schemas.openxmlformats.org/officeDocument/2006/relationships/hyperlink" Target="http://www.3gpp.org/ftp/tsg_ran/WG2_RL2/TSGR2_114-e/Docs/R2-2105173.zip" TargetMode="External"/><Relationship Id="rId757" Type="http://schemas.openxmlformats.org/officeDocument/2006/relationships/hyperlink" Target="http://www.3gpp.org/ftp/tsg_ran/WG2_RL2/TSGR2_114-e/Docs/R2-2104887.zip" TargetMode="External"/><Relationship Id="rId964" Type="http://schemas.openxmlformats.org/officeDocument/2006/relationships/hyperlink" Target="http://www.3gpp.org/ftp/tsg_ran/WG2_RL2/TSGR2_114-e/Docs/R2-2105717.zip" TargetMode="External"/><Relationship Id="rId1387" Type="http://schemas.openxmlformats.org/officeDocument/2006/relationships/hyperlink" Target="http://www.3gpp.org/ftp/tsg_ran/WG2_RL2/TSGR2_114-e/Docs/R2-2105058.zip" TargetMode="External"/><Relationship Id="rId1594" Type="http://schemas.openxmlformats.org/officeDocument/2006/relationships/hyperlink" Target="http://www.3gpp.org/ftp/tsg_ran/WG2_RL2/TSGR2_114-e/Docs/R2-2102895.zip" TargetMode="External"/><Relationship Id="rId2438" Type="http://schemas.openxmlformats.org/officeDocument/2006/relationships/hyperlink" Target="http://www.3gpp.org/ftp/tsg_ran/WG2_RL2/TSGR2_114-e/Docs/R2-2106538.zip" TargetMode="External"/><Relationship Id="rId2645" Type="http://schemas.openxmlformats.org/officeDocument/2006/relationships/hyperlink" Target="http://www.3gpp.org/ftp/tsg_ran/WG2_RL2/TSGR2_114-e/Docs/R2-2103506.zip" TargetMode="External"/><Relationship Id="rId2852" Type="http://schemas.openxmlformats.org/officeDocument/2006/relationships/hyperlink" Target="http://www.3gpp.org/ftp/tsg_ran/WG2_RL2/TSGR2_114-e/Docs/R2-2106074.zip" TargetMode="External"/><Relationship Id="rId93" Type="http://schemas.openxmlformats.org/officeDocument/2006/relationships/hyperlink" Target="http://www.3gpp.org/ftp/tsg_ran/WG2_RL2/TSGR2_114-e/Docs/R2-2103651.zip" TargetMode="External"/><Relationship Id="rId617" Type="http://schemas.openxmlformats.org/officeDocument/2006/relationships/hyperlink" Target="http://www.3gpp.org/ftp/tsg_ran/WG2_RL2/TSGR2_114-e/Docs/R2-2105751.zip" TargetMode="External"/><Relationship Id="rId824" Type="http://schemas.openxmlformats.org/officeDocument/2006/relationships/hyperlink" Target="http://www.3gpp.org/ftp/tsg_ran/WG2_RL2/TSGR2_114-e/Docs/R2-2105605.zip" TargetMode="External"/><Relationship Id="rId1247" Type="http://schemas.openxmlformats.org/officeDocument/2006/relationships/hyperlink" Target="http://www.3gpp.org/ftp/tsg_ran/WG2_RL2/TSGR2_114-e/Docs/R2-2103337.zip" TargetMode="External"/><Relationship Id="rId1454" Type="http://schemas.openxmlformats.org/officeDocument/2006/relationships/hyperlink" Target="http://www.3gpp.org/ftp/tsg_ran/WG2_RL2/TSGR2_114-e/Docs/R2-2105436.zip" TargetMode="External"/><Relationship Id="rId1661" Type="http://schemas.openxmlformats.org/officeDocument/2006/relationships/hyperlink" Target="http://www.3gpp.org/ftp/tsg_ran/WG2_RL2/TSGR2_114-e/Docs/R2-2105453.zip" TargetMode="External"/><Relationship Id="rId2505" Type="http://schemas.openxmlformats.org/officeDocument/2006/relationships/hyperlink" Target="http://www.3gpp.org/ftp/tsg_ran/WG2_RL2/TSGR2_114-e/Docs/R2-2106094.zip" TargetMode="External"/><Relationship Id="rId2712" Type="http://schemas.openxmlformats.org/officeDocument/2006/relationships/hyperlink" Target="http://www.3gpp.org/ftp/tsg_ran/WG2_RL2/TSGR2_114-e/Docs/R2-2106690.zip" TargetMode="External"/><Relationship Id="rId1107" Type="http://schemas.openxmlformats.org/officeDocument/2006/relationships/hyperlink" Target="http://www.3gpp.org/ftp/tsg_ran/WG2_RL2/TSGR2_114-e/Docs/R2-2106615.zip" TargetMode="External"/><Relationship Id="rId1314" Type="http://schemas.openxmlformats.org/officeDocument/2006/relationships/hyperlink" Target="http://www.3gpp.org/ftp/tsg_ran/WG2_RL2/TSGR2_114-e/Docs/R2-2105208.zip" TargetMode="External"/><Relationship Id="rId1521" Type="http://schemas.openxmlformats.org/officeDocument/2006/relationships/hyperlink" Target="http://www.3gpp.org/ftp/tsg_ran/WG2_RL2/TSGR2_114-e/Docs/R2-2105015.zip" TargetMode="External"/><Relationship Id="rId3279" Type="http://schemas.openxmlformats.org/officeDocument/2006/relationships/hyperlink" Target="http://www.3gpp.org/ftp/tsg_ran/WG2_RL2/TSGR2_114-e/Docs/R2-2106391.zip" TargetMode="External"/><Relationship Id="rId3486" Type="http://schemas.openxmlformats.org/officeDocument/2006/relationships/hyperlink" Target="http://www.3gpp.org/ftp/tsg_ran/WG2_RL2/TSGR2_114-e/Docs/R2-2106414.zip" TargetMode="External"/><Relationship Id="rId3693" Type="http://schemas.openxmlformats.org/officeDocument/2006/relationships/hyperlink" Target="http://www.3gpp.org/ftp/tsg_ran/WG2_RL2/TSGR2_114-e/Docs/R2-2104726.zip" TargetMode="External"/><Relationship Id="rId20" Type="http://schemas.openxmlformats.org/officeDocument/2006/relationships/hyperlink" Target="http://www.3gpp.org/ftp/tsg_ran/WG2_RL2/TSGR2_114-e/Docs/R2-2106571.zip" TargetMode="External"/><Relationship Id="rId2088" Type="http://schemas.openxmlformats.org/officeDocument/2006/relationships/hyperlink" Target="http://www.3gpp.org/ftp/tsg_ran/WG2_RL2/TSGR2_114-e/Docs/R2-2106586.zip" TargetMode="External"/><Relationship Id="rId2295" Type="http://schemas.openxmlformats.org/officeDocument/2006/relationships/hyperlink" Target="http://www.3gpp.org/ftp/tsg_ran/WG2_RL2/TSGR2_114-e/Docs/R2-2105381.zip" TargetMode="External"/><Relationship Id="rId3139" Type="http://schemas.openxmlformats.org/officeDocument/2006/relationships/hyperlink" Target="http://www.3gpp.org/ftp/tsg_ran/WG2_RL2/TSGR2_114-e/Docs/R2-2104709.zip" TargetMode="External"/><Relationship Id="rId3346" Type="http://schemas.openxmlformats.org/officeDocument/2006/relationships/hyperlink" Target="http://www.3gpp.org/ftp/tsg_ran/WG2_RL2/TSGR2_114-e/Docs/R2-2106685.zip" TargetMode="External"/><Relationship Id="rId267" Type="http://schemas.openxmlformats.org/officeDocument/2006/relationships/hyperlink" Target="http://www.3gpp.org/ftp/tsg_ran/WG2_RL2/TSGR2_114-e/Docs/R2-2106791.zip" TargetMode="External"/><Relationship Id="rId474" Type="http://schemas.openxmlformats.org/officeDocument/2006/relationships/hyperlink" Target="http://www.3gpp.org/ftp/tsg_ran/WG2_RL2/TSGR2_114-e/Docs/R2-2106783.zip" TargetMode="External"/><Relationship Id="rId2155" Type="http://schemas.openxmlformats.org/officeDocument/2006/relationships/hyperlink" Target="http://www.3gpp.org/ftp/tsg_ran/WG2_RL2/TSGR2_114-e/Docs/R2-2105076.zip" TargetMode="External"/><Relationship Id="rId3553" Type="http://schemas.openxmlformats.org/officeDocument/2006/relationships/hyperlink" Target="http://www.3gpp.org/ftp/tsg_ran/WG2_RL2/TSGR2_114-e/Docs/R2-2106125.zip" TargetMode="External"/><Relationship Id="rId3760" Type="http://schemas.openxmlformats.org/officeDocument/2006/relationships/hyperlink" Target="http://www.3gpp.org/ftp/tsg_ran/WG2_RL2/TSGR2_114-e/Docs/R2-2104794.zip" TargetMode="External"/><Relationship Id="rId127" Type="http://schemas.openxmlformats.org/officeDocument/2006/relationships/hyperlink" Target="http://www.3gpp.org/ftp/tsg_ran/WG2_RL2/TSGR2_114-e/Docs/R2-2105849.zip" TargetMode="External"/><Relationship Id="rId681" Type="http://schemas.openxmlformats.org/officeDocument/2006/relationships/hyperlink" Target="http://www.3gpp.org/ftp/tsg_ran/WG2_RL2/TSGR2_114-e/Docs/R2-2106206.zip" TargetMode="External"/><Relationship Id="rId2362" Type="http://schemas.openxmlformats.org/officeDocument/2006/relationships/hyperlink" Target="http://www.3gpp.org/ftp/tsg_ran/WG2_RL2/TSGR2_114-e/Docs/R2-2105611.zip" TargetMode="External"/><Relationship Id="rId3206" Type="http://schemas.openxmlformats.org/officeDocument/2006/relationships/hyperlink" Target="http://www.3gpp.org/ftp/tsg_ran/WG2_RL2/TSGR2_114-e/Docs/R2-2105042.zip" TargetMode="External"/><Relationship Id="rId3413" Type="http://schemas.openxmlformats.org/officeDocument/2006/relationships/hyperlink" Target="http://www.3gpp.org/ftp/tsg_ran/WG2_RL2/TSGR2_114-e/Docs/R2-2106195.zip" TargetMode="External"/><Relationship Id="rId3620" Type="http://schemas.openxmlformats.org/officeDocument/2006/relationships/hyperlink" Target="http://www.3gpp.org/ftp/tsg_ran/WG2_RL2/TSGR2_114-e/Docs/R2-2105602.zip" TargetMode="External"/><Relationship Id="rId334" Type="http://schemas.openxmlformats.org/officeDocument/2006/relationships/hyperlink" Target="http://www.3gpp.org/ftp/tsg_ran/WG2_RL2/TSGR2_114-e/Docs/R2-2105583.zip" TargetMode="External"/><Relationship Id="rId541" Type="http://schemas.openxmlformats.org/officeDocument/2006/relationships/hyperlink" Target="http://www.3gpp.org/ftp/tsg_ran/WG2_RL2/TSGR2_114-e/Docs/R2-2106122.zip" TargetMode="External"/><Relationship Id="rId1171" Type="http://schemas.openxmlformats.org/officeDocument/2006/relationships/hyperlink" Target="http://www.3gpp.org/ftp/tsg_ran/WG2_RL2/TSGR2_114-e/Docs/R2-2105044.zip" TargetMode="External"/><Relationship Id="rId2015" Type="http://schemas.openxmlformats.org/officeDocument/2006/relationships/hyperlink" Target="http://www.3gpp.org/ftp/tsg_ran/WG2_RL2/TSGR2_114-e/Docs/R2-2105100.zip" TargetMode="External"/><Relationship Id="rId2222" Type="http://schemas.openxmlformats.org/officeDocument/2006/relationships/hyperlink" Target="http://www.3gpp.org/ftp/tsg_ran/WG2_RL2/TSGR2_114-e/Docs/R2-2105880.zip" TargetMode="External"/><Relationship Id="rId401" Type="http://schemas.openxmlformats.org/officeDocument/2006/relationships/hyperlink" Target="http://www.3gpp.org/ftp/tsg_ran/WG2_RL2/TSGR2_114-e/Docs/R2-2106697.zip" TargetMode="External"/><Relationship Id="rId1031" Type="http://schemas.openxmlformats.org/officeDocument/2006/relationships/hyperlink" Target="http://www.3gpp.org/ftp/tsg_ran/WG2_RL2/TSGR2_114-e/Docs/R2-2106671.zip" TargetMode="External"/><Relationship Id="rId1988" Type="http://schemas.openxmlformats.org/officeDocument/2006/relationships/hyperlink" Target="http://www.3gpp.org/ftp/tsg_ran/WG2_RL2/TSGR2_114-e/Docs/R2-2105877.zip" TargetMode="External"/><Relationship Id="rId1848" Type="http://schemas.openxmlformats.org/officeDocument/2006/relationships/hyperlink" Target="http://www.3gpp.org/ftp/tsg_ran/WG2_RL2/TSGR2_114-e/Docs/R2-2105801.zip" TargetMode="External"/><Relationship Id="rId3063" Type="http://schemas.openxmlformats.org/officeDocument/2006/relationships/hyperlink" Target="http://www.3gpp.org/ftp/tsg_ran/WG2_RL2/TSGR2_114-e/Docs/R2-2106784.zip" TargetMode="External"/><Relationship Id="rId3270" Type="http://schemas.openxmlformats.org/officeDocument/2006/relationships/hyperlink" Target="http://www.3gpp.org/ftp/tsg_ran/WG2_RL2/TSGR2_114-e/Docs/R2-2106206.zip" TargetMode="External"/><Relationship Id="rId191" Type="http://schemas.openxmlformats.org/officeDocument/2006/relationships/hyperlink" Target="http://www.3gpp.org/ftp/tsg_ran/WG2_RL2/TSGR2_114-e/Docs/R2-2106325.zip" TargetMode="External"/><Relationship Id="rId1708" Type="http://schemas.openxmlformats.org/officeDocument/2006/relationships/hyperlink" Target="http://www.3gpp.org/ftp/tsg_ran/WG2_RL2/TSGR2_114-e/Docs/R2-2104998.zip" TargetMode="External"/><Relationship Id="rId1915" Type="http://schemas.openxmlformats.org/officeDocument/2006/relationships/hyperlink" Target="http://www.3gpp.org/ftp/tsg_ran/WG2_RL2/TSGR2_114-e/Docs/R2-2105868.zip" TargetMode="External"/><Relationship Id="rId3130" Type="http://schemas.openxmlformats.org/officeDocument/2006/relationships/hyperlink" Target="http://www.3gpp.org/ftp/tsg_ran/WG2_RL2/TSGR2_114-e/Docs/R2-2106477.zip" TargetMode="External"/><Relationship Id="rId2689" Type="http://schemas.openxmlformats.org/officeDocument/2006/relationships/hyperlink" Target="http://www.3gpp.org/ftp/tsg_ran/WG2_RL2/TSGR2_114-e/Docs/R2-2104926.zip" TargetMode="External"/><Relationship Id="rId2896" Type="http://schemas.openxmlformats.org/officeDocument/2006/relationships/hyperlink" Target="http://www.3gpp.org/ftp/tsg_ran/WG2_RL2/TSGR2_114-e/Docs/R2-2104767.zip" TargetMode="External"/><Relationship Id="rId868" Type="http://schemas.openxmlformats.org/officeDocument/2006/relationships/hyperlink" Target="http://www.3gpp.org/ftp/tsg_ran/WG2_RL2/TSGR2_114-e/Docs/R2-2105394.zip" TargetMode="External"/><Relationship Id="rId1498" Type="http://schemas.openxmlformats.org/officeDocument/2006/relationships/hyperlink" Target="http://www.3gpp.org/ftp/tsg_ran/WG2_RL2/TSGR2_114-e/Docs/R2-2106554.zip" TargetMode="External"/><Relationship Id="rId2549" Type="http://schemas.openxmlformats.org/officeDocument/2006/relationships/hyperlink" Target="http://www.3gpp.org/ftp/tsg_ran/WG2_RL2/TSGR2_114-e/Docs/R2-2106424.zip" TargetMode="External"/><Relationship Id="rId2756" Type="http://schemas.openxmlformats.org/officeDocument/2006/relationships/hyperlink" Target="http://www.3gpp.org/ftp/tsg_ran/WG2_RL2/TSGR2_114-e/Docs/R2-2105840.zip" TargetMode="External"/><Relationship Id="rId2963" Type="http://schemas.openxmlformats.org/officeDocument/2006/relationships/hyperlink" Target="http://www.3gpp.org/ftp/tsg_ran/WG2_RL2/TSGR2_114-e/Docs/R2-2105620.zip" TargetMode="External"/><Relationship Id="rId3807" Type="http://schemas.openxmlformats.org/officeDocument/2006/relationships/hyperlink" Target="http://www.3gpp.org/ftp/tsg_ran/WG2_RL2/TSGR2_114-e/Docs/R2-2106613.zip" TargetMode="External"/><Relationship Id="rId728" Type="http://schemas.openxmlformats.org/officeDocument/2006/relationships/hyperlink" Target="http://www.3gpp.org/ftp/tsg_ran/WG2_RL2/TSGR2_114-e/Docs/R2-2105068.zip" TargetMode="External"/><Relationship Id="rId935" Type="http://schemas.openxmlformats.org/officeDocument/2006/relationships/hyperlink" Target="http://www.3gpp.org/ftp/tsg_ran/WG2_RL2/TSGR2_114-e/Docs/R2-2106116.zip" TargetMode="External"/><Relationship Id="rId1358" Type="http://schemas.openxmlformats.org/officeDocument/2006/relationships/hyperlink" Target="http://www.3gpp.org/ftp/tsg_ran/WG2_RL2/TSGR2_114-e/Docs/R2-2105607.zip" TargetMode="External"/><Relationship Id="rId1565" Type="http://schemas.openxmlformats.org/officeDocument/2006/relationships/hyperlink" Target="http://www.3gpp.org/ftp/tsg_ran/WG2_RL2/TSGR2_114-e/Docs/R2-2105680.zip" TargetMode="External"/><Relationship Id="rId1772" Type="http://schemas.openxmlformats.org/officeDocument/2006/relationships/hyperlink" Target="http://www.3gpp.org/ftp/tsg_ran/WG2_RL2/TSGR2_114-e/Docs/R2-2105900.zip" TargetMode="External"/><Relationship Id="rId2409" Type="http://schemas.openxmlformats.org/officeDocument/2006/relationships/hyperlink" Target="http://www.3gpp.org/ftp/tsg_ran/WG2_RL2/TSGR2_114-e/Docs/R2-2105820.zip" TargetMode="External"/><Relationship Id="rId2616" Type="http://schemas.openxmlformats.org/officeDocument/2006/relationships/hyperlink" Target="http://www.3gpp.org/ftp/tsg_ran/WG2_RL2/TSGR2_114-e/Docs/R2-2106522.zip" TargetMode="External"/><Relationship Id="rId64" Type="http://schemas.openxmlformats.org/officeDocument/2006/relationships/hyperlink" Target="http://www.3gpp.org/ftp/tsg_ran/WG2_RL2/TSGR2_114-e/Docs/R2-2106497.zip" TargetMode="External"/><Relationship Id="rId1218" Type="http://schemas.openxmlformats.org/officeDocument/2006/relationships/hyperlink" Target="http://www.3gpp.org/ftp/tsg_ran/WG2_RL2/TSGR2_114-e/Docs/R2-2105054.zip" TargetMode="External"/><Relationship Id="rId1425" Type="http://schemas.openxmlformats.org/officeDocument/2006/relationships/hyperlink" Target="http://www.3gpp.org/ftp/tsg_ran/WG2_RL2/TSGR2_114-e/Docs/R2-2106018.zip" TargetMode="External"/><Relationship Id="rId2823" Type="http://schemas.openxmlformats.org/officeDocument/2006/relationships/hyperlink" Target="http://www.3gpp.org/ftp/tsg_ran/WG2_RL2/TSGR2_114-e/Docs/R2-2105077.zip" TargetMode="External"/><Relationship Id="rId1632" Type="http://schemas.openxmlformats.org/officeDocument/2006/relationships/hyperlink" Target="http://www.3gpp.org/ftp/tsg_ran/WG2_RL2/TSGR2_114-e/Docs/R2-2105288.zip" TargetMode="External"/><Relationship Id="rId2199" Type="http://schemas.openxmlformats.org/officeDocument/2006/relationships/hyperlink" Target="http://www.3gpp.org/ftp/tsg_ran/WG2_RL2/TSGR2_114-e/Docs/R2-2106373.zip" TargetMode="External"/><Relationship Id="rId3597" Type="http://schemas.openxmlformats.org/officeDocument/2006/relationships/hyperlink" Target="http://www.3gpp.org/ftp/tsg_ran/WG2_RL2/TSGR2_114-e/Docs/R2-2105851.zip" TargetMode="External"/><Relationship Id="rId3457" Type="http://schemas.openxmlformats.org/officeDocument/2006/relationships/hyperlink" Target="http://www.3gpp.org/ftp/tsg_ran/WG2_RL2/TSGR2_114-e/Docs/R2-2106391.zip" TargetMode="External"/><Relationship Id="rId3664" Type="http://schemas.openxmlformats.org/officeDocument/2006/relationships/hyperlink" Target="http://www.3gpp.org/ftp/tsg_ran/WG2_RL2/TSGR2_114-e/Docs/R2-2104727.zip" TargetMode="External"/><Relationship Id="rId3871" Type="http://schemas.openxmlformats.org/officeDocument/2006/relationships/hyperlink" Target="http://www.3gpp.org/ftp/tsg_ran/WG2_RL2/TSGR2_114-e/Docs/R2-2106605.zip" TargetMode="External"/><Relationship Id="rId378" Type="http://schemas.openxmlformats.org/officeDocument/2006/relationships/hyperlink" Target="http://www.3gpp.org/ftp/tsg_ran/WG2_RL2/TSGR2_114-e/Docs/R2-2106189.zip" TargetMode="External"/><Relationship Id="rId585" Type="http://schemas.openxmlformats.org/officeDocument/2006/relationships/hyperlink" Target="http://www.3gpp.org/ftp/tsg_ran/WG2_RL2/TSGR2_114-e/Docs/R2-2105182.zip" TargetMode="External"/><Relationship Id="rId792" Type="http://schemas.openxmlformats.org/officeDocument/2006/relationships/hyperlink" Target="http://www.3gpp.org/ftp/tsg_ran/WG2_RL2/TSGR2_114-e/Docs/R2-2104568.zip" TargetMode="External"/><Relationship Id="rId2059" Type="http://schemas.openxmlformats.org/officeDocument/2006/relationships/hyperlink" Target="http://www.3gpp.org/ftp/tsg_ran/WG2_RL2/TSGR2_114-e/Docs/R2-2106131.zip" TargetMode="External"/><Relationship Id="rId2266" Type="http://schemas.openxmlformats.org/officeDocument/2006/relationships/hyperlink" Target="http://www.3gpp.org/ftp/tsg_ran/WG2_RL2/TSGR2_114-e/Docs/R2-2104963.zip" TargetMode="External"/><Relationship Id="rId2473" Type="http://schemas.openxmlformats.org/officeDocument/2006/relationships/hyperlink" Target="http://www.3gpp.org/ftp/tsg_ran/WG2_RL2/TSGR2_114-e/Docs/R2-2106367.zip" TargetMode="External"/><Relationship Id="rId2680" Type="http://schemas.openxmlformats.org/officeDocument/2006/relationships/hyperlink" Target="http://www.3gpp.org/ftp/tsg_ran/WG2_RL2/TSGR2_114-e/Docs/R2-2105637.zip" TargetMode="External"/><Relationship Id="rId3317" Type="http://schemas.openxmlformats.org/officeDocument/2006/relationships/hyperlink" Target="http://www.3gpp.org/ftp/tsg_ran/WG2_RL2/TSGR2_114-e/Docs/R2-2106609.zip" TargetMode="External"/><Relationship Id="rId3524" Type="http://schemas.openxmlformats.org/officeDocument/2006/relationships/hyperlink" Target="http://www.3gpp.org/ftp/tsg_ran/WG2_RL2/TSGR2_114-e/Docs/R2-2106331.zip" TargetMode="External"/><Relationship Id="rId3731" Type="http://schemas.openxmlformats.org/officeDocument/2006/relationships/hyperlink" Target="http://www.3gpp.org/ftp/tsg_ran/WG2_RL2/TSGR2_114-e/Docs/R2-2106537.zip" TargetMode="External"/><Relationship Id="rId238" Type="http://schemas.openxmlformats.org/officeDocument/2006/relationships/hyperlink" Target="http://www.3gpp.org/ftp/tsg_ran/WG2_RL2/TSGR2_114-e/Docs/R2-2106668.zip" TargetMode="External"/><Relationship Id="rId445" Type="http://schemas.openxmlformats.org/officeDocument/2006/relationships/hyperlink" Target="http://www.3gpp.org/ftp/tsg_ran/WG2_RL2/TSGR2_114-e/Docs/R2-2106265.zip" TargetMode="External"/><Relationship Id="rId652" Type="http://schemas.openxmlformats.org/officeDocument/2006/relationships/hyperlink" Target="http://www.3gpp.org/ftp/tsg_ran/WG2_RL2/TSGR2_114-e/Docs/R2-2105859.zip" TargetMode="External"/><Relationship Id="rId1075" Type="http://schemas.openxmlformats.org/officeDocument/2006/relationships/hyperlink" Target="http://www.3gpp.org/ftp/tsg_ran/WG2_RL2/TSGR2_114-e/Docs/R2-2104464.zip" TargetMode="External"/><Relationship Id="rId1282" Type="http://schemas.openxmlformats.org/officeDocument/2006/relationships/hyperlink" Target="http://www.3gpp.org/ftp/tsg_ran/WG2_RL2/TSGR2_114-e/Docs/R2-2105326.zip" TargetMode="External"/><Relationship Id="rId2126" Type="http://schemas.openxmlformats.org/officeDocument/2006/relationships/hyperlink" Target="http://www.3gpp.org/ftp/tsg_ran/WG2_RL2/TSGR2_114-e/Docs/R2-2105536.zip" TargetMode="External"/><Relationship Id="rId2333" Type="http://schemas.openxmlformats.org/officeDocument/2006/relationships/hyperlink" Target="http://www.3gpp.org/ftp/tsg_ran/WG2_RL2/TSGR2_114-e/Docs/R2-2103446.zip" TargetMode="External"/><Relationship Id="rId2540" Type="http://schemas.openxmlformats.org/officeDocument/2006/relationships/hyperlink" Target="http://www.3gpp.org/ftp/tsg_ran/WG2_RL2/TSGR2_114-e/Docs/R2-2105734.zip" TargetMode="External"/><Relationship Id="rId305" Type="http://schemas.openxmlformats.org/officeDocument/2006/relationships/hyperlink" Target="http://www.3gpp.org/ftp/tsg_ran/WG2_RL2/TSGR2_114-e/Docs/R2-2105947.zip" TargetMode="External"/><Relationship Id="rId512" Type="http://schemas.openxmlformats.org/officeDocument/2006/relationships/hyperlink" Target="http://www.3gpp.org/ftp/tsg_ran/WG2_RL2/TSGR2_114-e/Docs/R2-2105994.zip" TargetMode="External"/><Relationship Id="rId1142" Type="http://schemas.openxmlformats.org/officeDocument/2006/relationships/hyperlink" Target="http://www.3gpp.org/ftp/tsg_ran/WG2_RL2/TSGR2_114-e/Docs/R2-2106621.zip" TargetMode="External"/><Relationship Id="rId2400" Type="http://schemas.openxmlformats.org/officeDocument/2006/relationships/hyperlink" Target="http://www.3gpp.org/ftp/tsg_ran/WG2_RL2/TSGR2_114-e/Docs/R2-2104999.zip" TargetMode="External"/><Relationship Id="rId1002" Type="http://schemas.openxmlformats.org/officeDocument/2006/relationships/hyperlink" Target="http://www.3gpp.org/ftp/tsg_ran/WG2_RL2/TSGR2_114-e/Docs/R2-2105711.zip" TargetMode="External"/><Relationship Id="rId1959" Type="http://schemas.openxmlformats.org/officeDocument/2006/relationships/hyperlink" Target="http://www.3gpp.org/ftp/tsg_ran/WG2_RL2/TSGR2_114-e/Docs/R2-2106558.zip" TargetMode="External"/><Relationship Id="rId3174" Type="http://schemas.openxmlformats.org/officeDocument/2006/relationships/hyperlink" Target="http://www.3gpp.org/ftp/tsg_ran/WG2_RL2/TSGR2_114-e/Docs/R2-2106545.zip" TargetMode="External"/><Relationship Id="rId1819" Type="http://schemas.openxmlformats.org/officeDocument/2006/relationships/hyperlink" Target="http://www.3gpp.org/ftp/tsg_ran/WG2_RL2/TSGR2_114-e/Docs/R2-2105542.zip" TargetMode="External"/><Relationship Id="rId3381" Type="http://schemas.openxmlformats.org/officeDocument/2006/relationships/hyperlink" Target="http://www.3gpp.org/ftp/tsg_ran/WG2_RL2/TSGR2_114-e/Docs/R2-2106754.zip" TargetMode="External"/><Relationship Id="rId2190" Type="http://schemas.openxmlformats.org/officeDocument/2006/relationships/hyperlink" Target="http://www.3gpp.org/ftp/tsg_ran/WG2_RL2/TSGR2_114-e/Docs/R2-2105741.zip" TargetMode="External"/><Relationship Id="rId3034" Type="http://schemas.openxmlformats.org/officeDocument/2006/relationships/hyperlink" Target="http://www.3gpp.org/ftp/tsg_ran/WG2_RL2/TSGR2_114-e/Docs/R2-2105828.zip" TargetMode="External"/><Relationship Id="rId3241" Type="http://schemas.openxmlformats.org/officeDocument/2006/relationships/hyperlink" Target="http://www.3gpp.org/ftp/tsg_ran/WG2_RL2/TSGR2_114-e/Docs/R2-2105497.zip" TargetMode="External"/><Relationship Id="rId162" Type="http://schemas.openxmlformats.org/officeDocument/2006/relationships/hyperlink" Target="http://www.3gpp.org/ftp/tsg_ran/WG2_RL2/TSGR2_114-e/Docs/R2-2105761.zip" TargetMode="External"/><Relationship Id="rId2050" Type="http://schemas.openxmlformats.org/officeDocument/2006/relationships/hyperlink" Target="http://www.3gpp.org/ftp/tsg_ran/WG2_RL2/TSGR2_114-e/Docs/R2-2105574.zip" TargetMode="External"/><Relationship Id="rId3101" Type="http://schemas.openxmlformats.org/officeDocument/2006/relationships/hyperlink" Target="http://www.3gpp.org/ftp/tsg_ran/WG2_RL2/TSGR2_114-e/Docs/R2-2103052.zip" TargetMode="External"/><Relationship Id="rId979" Type="http://schemas.openxmlformats.org/officeDocument/2006/relationships/hyperlink" Target="http://www.3gpp.org/ftp/tsg_ran/WG2_RL2/TSGR2_114-e/Docs/R2-2104885.zip" TargetMode="External"/><Relationship Id="rId839" Type="http://schemas.openxmlformats.org/officeDocument/2006/relationships/hyperlink" Target="http://www.3gpp.org/ftp/tsg_ran/WG2_RL2/TSGR2_114-e/Docs/R2-2104920.zip" TargetMode="External"/><Relationship Id="rId1469" Type="http://schemas.openxmlformats.org/officeDocument/2006/relationships/hyperlink" Target="http://www.3gpp.org/ftp/tsg_ran/WG2_RL2/TSGR2_114-e/Docs/R2-2106326.zip" TargetMode="External"/><Relationship Id="rId2867" Type="http://schemas.openxmlformats.org/officeDocument/2006/relationships/hyperlink" Target="http://www.3gpp.org/ftp/tsg_ran/WG2_RL2/TSGR2_114-e/Docs/R2-2105499.zip" TargetMode="External"/><Relationship Id="rId1676" Type="http://schemas.openxmlformats.org/officeDocument/2006/relationships/hyperlink" Target="http://www.3gpp.org/ftp/tsg_ran/WG2_RL2/TSGR2_114-e/Docs/R2-2103885.zip" TargetMode="External"/><Relationship Id="rId1883" Type="http://schemas.openxmlformats.org/officeDocument/2006/relationships/hyperlink" Target="http://www.3gpp.org/ftp/tsg_ran/WG2_RL2/TSGR2_114-e/Docs/R2-2105481.zip" TargetMode="External"/><Relationship Id="rId2727" Type="http://schemas.openxmlformats.org/officeDocument/2006/relationships/hyperlink" Target="http://www.3gpp.org/ftp/tsg_ran/WG2_RL2/TSGR2_114-e/Docs/R2-2106025.zip" TargetMode="External"/><Relationship Id="rId2934" Type="http://schemas.openxmlformats.org/officeDocument/2006/relationships/hyperlink" Target="http://www.3gpp.org/ftp/tsg_ran/WG2_RL2/TSGR2_114-e/Docs/R2-2106787.zip" TargetMode="External"/><Relationship Id="rId906" Type="http://schemas.openxmlformats.org/officeDocument/2006/relationships/hyperlink" Target="http://www.3gpp.org/ftp/tsg_ran/WG2_RL2/TSGR2_114-e/Docs/R2-2104636.zip" TargetMode="External"/><Relationship Id="rId1329" Type="http://schemas.openxmlformats.org/officeDocument/2006/relationships/hyperlink" Target="http://www.3gpp.org/ftp/tsg_ran/WG2_RL2/TSGR2_114-e/Docs/R2-2106509.zip" TargetMode="External"/><Relationship Id="rId1536" Type="http://schemas.openxmlformats.org/officeDocument/2006/relationships/hyperlink" Target="http://www.3gpp.org/ftp/tsg_ran/WG2_RL2/TSGR2_114-e/Docs/R2-2104822.zip" TargetMode="External"/><Relationship Id="rId1743" Type="http://schemas.openxmlformats.org/officeDocument/2006/relationships/hyperlink" Target="http://www.3gpp.org/ftp/tsg_ran/WG2_RL2/TSGR2_114-e/Docs/R2-2106260.zip" TargetMode="External"/><Relationship Id="rId1950" Type="http://schemas.openxmlformats.org/officeDocument/2006/relationships/hyperlink" Target="http://www.3gpp.org/ftp/tsg_ran/WG2_RL2/TSGR2_114-e/Docs/R2-2105789.zip" TargetMode="External"/><Relationship Id="rId35" Type="http://schemas.openxmlformats.org/officeDocument/2006/relationships/hyperlink" Target="http://www.3gpp.org/ftp/tsg_ran/WG2_RL2/TSGR2_114-e/Docs/R2-2106410.zip" TargetMode="External"/><Relationship Id="rId1603" Type="http://schemas.openxmlformats.org/officeDocument/2006/relationships/hyperlink" Target="http://www.3gpp.org/ftp/tsg_ran/WG2_RL2/TSGR2_114-e/Docs/R2-2105311.zip" TargetMode="External"/><Relationship Id="rId1810" Type="http://schemas.openxmlformats.org/officeDocument/2006/relationships/hyperlink" Target="http://www.3gpp.org/ftp/tsg_ran/WG2_RL2/TSGR2_114-e/Docs/R2-2105163.zip" TargetMode="External"/><Relationship Id="rId3568" Type="http://schemas.openxmlformats.org/officeDocument/2006/relationships/hyperlink" Target="http://www.3gpp.org/ftp/tsg_ran/WG2_RL2/TSGR2_114-e/Docs/R2-2105859.zip" TargetMode="External"/><Relationship Id="rId3775" Type="http://schemas.openxmlformats.org/officeDocument/2006/relationships/hyperlink" Target="http://www.3gpp.org/ftp/tsg_ran/WG2_RL2/TSGR2_114-e/Docs/R2-2106580.zip" TargetMode="External"/><Relationship Id="rId489" Type="http://schemas.openxmlformats.org/officeDocument/2006/relationships/hyperlink" Target="http://www.3gpp.org/ftp/tsg_ran/WG2_RL2/TSGR2_114-e/Docs/R2-2106717.zip" TargetMode="External"/><Relationship Id="rId696" Type="http://schemas.openxmlformats.org/officeDocument/2006/relationships/hyperlink" Target="http://www.3gpp.org/ftp/tsg_ran/WG2_RL2/TSGR2_114-e/Docs/R2-2105781.zip" TargetMode="External"/><Relationship Id="rId2377" Type="http://schemas.openxmlformats.org/officeDocument/2006/relationships/hyperlink" Target="http://www.3gpp.org/ftp/tsg_ran/WG2_RL2/TSGR2_114-e/Docs/R2-2104815.zip" TargetMode="External"/><Relationship Id="rId2584" Type="http://schemas.openxmlformats.org/officeDocument/2006/relationships/hyperlink" Target="http://www.3gpp.org/ftp/tsg_ran/WG2_RL2/TSGR2_114-e/Docs/R2-2105038.zip" TargetMode="External"/><Relationship Id="rId2791" Type="http://schemas.openxmlformats.org/officeDocument/2006/relationships/hyperlink" Target="http://www.3gpp.org/ftp/tsg_ran/WG2_RL2/TSGR2_114-e/Docs/R2-2105894.zip" TargetMode="External"/><Relationship Id="rId3428" Type="http://schemas.openxmlformats.org/officeDocument/2006/relationships/hyperlink" Target="http://www.3gpp.org/ftp/tsg_ran/WG2_RL2/TSGR2_114-e/Docs/R2-2105743.zip" TargetMode="External"/><Relationship Id="rId3635" Type="http://schemas.openxmlformats.org/officeDocument/2006/relationships/hyperlink" Target="http://www.3gpp.org/ftp/tsg_ran/WG2_RL2/TSGR2_114-e/Docs/R2-2105421.zip" TargetMode="External"/><Relationship Id="rId349" Type="http://schemas.openxmlformats.org/officeDocument/2006/relationships/hyperlink" Target="http://www.3gpp.org/ftp/tsg_ran/WG2_RL2/TSGR2_114-e/Docs/R2-2106377.zip" TargetMode="External"/><Relationship Id="rId556" Type="http://schemas.openxmlformats.org/officeDocument/2006/relationships/hyperlink" Target="http://www.3gpp.org/ftp/tsg_ran/WG2_RL2/TSGR2_114-e/Docs/R2-2106712.zip" TargetMode="External"/><Relationship Id="rId763" Type="http://schemas.openxmlformats.org/officeDocument/2006/relationships/hyperlink" Target="http://www.3gpp.org/ftp/tsg_ran/WG2_RL2/TSGR2_114-e/Docs/R2-2105105.zip" TargetMode="External"/><Relationship Id="rId1186" Type="http://schemas.openxmlformats.org/officeDocument/2006/relationships/hyperlink" Target="http://www.3gpp.org/ftp/tsg_ran/WG2_RL2/TSGR2_114-e/Docs/R2-2104408.zip" TargetMode="External"/><Relationship Id="rId1393" Type="http://schemas.openxmlformats.org/officeDocument/2006/relationships/hyperlink" Target="http://www.3gpp.org/ftp/tsg_ran/WG2_RL2/TSGR2_114-e/Docs/R2-2104957.zip" TargetMode="External"/><Relationship Id="rId2237" Type="http://schemas.openxmlformats.org/officeDocument/2006/relationships/hyperlink" Target="http://www.3gpp.org/ftp/tsg_ran/WG2_RL2/TSGR2_114-e/Docs/R2-2104792.zip" TargetMode="External"/><Relationship Id="rId2444" Type="http://schemas.openxmlformats.org/officeDocument/2006/relationships/hyperlink" Target="http://www.3gpp.org/ftp/tsg_ran/WG2_RL2/TSGR2_114-e/Docs/R2-2104854.zip" TargetMode="External"/><Relationship Id="rId3842" Type="http://schemas.openxmlformats.org/officeDocument/2006/relationships/hyperlink" Target="http://www.3gpp.org/ftp/tsg_ran/WG2_RL2/TSGR2_114-e/Docs/R2-2106683.zip" TargetMode="External"/><Relationship Id="rId209" Type="http://schemas.openxmlformats.org/officeDocument/2006/relationships/hyperlink" Target="http://www.3gpp.org/ftp/tsg_ran/WG2_RL2/TSGR2_114-e/Docs/R2-2106716.zip" TargetMode="External"/><Relationship Id="rId416" Type="http://schemas.openxmlformats.org/officeDocument/2006/relationships/hyperlink" Target="http://www.3gpp.org/ftp/tsg_ran/WG2_RL2/TSGR2_114-e/Docs/R2-2106451.zip" TargetMode="External"/><Relationship Id="rId970" Type="http://schemas.openxmlformats.org/officeDocument/2006/relationships/hyperlink" Target="http://www.3gpp.org/ftp/tsg_ran/WG2_RL2/TSGR2_114-e/Docs/R2-2105362.zip" TargetMode="External"/><Relationship Id="rId1046" Type="http://schemas.openxmlformats.org/officeDocument/2006/relationships/hyperlink" Target="http://www.3gpp.org/ftp/tsg_ran/WG2_RL2/TSGR2_114-e/Docs/R2-2105587.zip" TargetMode="External"/><Relationship Id="rId1253" Type="http://schemas.openxmlformats.org/officeDocument/2006/relationships/hyperlink" Target="http://www.3gpp.org/ftp/tsg_ran/WG2_RL2/TSGR2_114-e/Docs/R2-2104327.zip" TargetMode="External"/><Relationship Id="rId2651" Type="http://schemas.openxmlformats.org/officeDocument/2006/relationships/hyperlink" Target="http://www.3gpp.org/ftp/tsg_ran/WG2_RL2/TSGR2_114-e/Docs/R2-2103973.zip" TargetMode="External"/><Relationship Id="rId3702" Type="http://schemas.openxmlformats.org/officeDocument/2006/relationships/hyperlink" Target="http://www.3gpp.org/ftp/tsg_ran/WG2_RL2/TSGR2_114-e/Docs/R2-2106166.zip" TargetMode="External"/><Relationship Id="rId623" Type="http://schemas.openxmlformats.org/officeDocument/2006/relationships/hyperlink" Target="http://www.3gpp.org/ftp/tsg_ran/WG2_RL2/TSGR2_114-e/Docs/R2-2105753.zip" TargetMode="External"/><Relationship Id="rId830" Type="http://schemas.openxmlformats.org/officeDocument/2006/relationships/hyperlink" Target="http://www.3gpp.org/ftp/tsg_ran/WG2_RL2/TSGR2_114-e/Docs/R2-2106609.zip" TargetMode="External"/><Relationship Id="rId1460" Type="http://schemas.openxmlformats.org/officeDocument/2006/relationships/hyperlink" Target="http://www.3gpp.org/ftp/tsg_ran/WG2_RL2/TSGR2_114-e/Docs/R2-2106773.zip" TargetMode="External"/><Relationship Id="rId2304" Type="http://schemas.openxmlformats.org/officeDocument/2006/relationships/hyperlink" Target="http://www.3gpp.org/ftp/tsg_ran/WG2_RL2/TSGR2_114-e/Docs/R2-2104851.zip" TargetMode="External"/><Relationship Id="rId2511" Type="http://schemas.openxmlformats.org/officeDocument/2006/relationships/hyperlink" Target="http://www.3gpp.org/ftp/tsg_ran/WG2_RL2/TSGR2_114-e/Docs/R2-2106430.zip" TargetMode="External"/><Relationship Id="rId1113" Type="http://schemas.openxmlformats.org/officeDocument/2006/relationships/hyperlink" Target="http://www.3gpp.org/ftp/tsg_ran/WG2_RL2/TSGR2_114-e/Docs/R2-2106617.zip" TargetMode="External"/><Relationship Id="rId1320" Type="http://schemas.openxmlformats.org/officeDocument/2006/relationships/hyperlink" Target="http://www.3gpp.org/ftp/tsg_ran/WG2_RL2/TSGR2_114-e/Docs/R2-2105606.zip" TargetMode="External"/><Relationship Id="rId3078" Type="http://schemas.openxmlformats.org/officeDocument/2006/relationships/hyperlink" Target="http://www.3gpp.org/ftp/tsg_ran/WG2_RL2/TSGR2_114-e/Docs/R2-2104819.zip" TargetMode="External"/><Relationship Id="rId3285" Type="http://schemas.openxmlformats.org/officeDocument/2006/relationships/hyperlink" Target="http://www.3gpp.org/ftp/tsg_ran/WG2_RL2/TSGR2_114-e/Docs/R2-2106497.zip" TargetMode="External"/><Relationship Id="rId3492" Type="http://schemas.openxmlformats.org/officeDocument/2006/relationships/hyperlink" Target="http://www.3gpp.org/ftp/tsg_ran/WG2_RL2/TSGR2_114-e/Docs/R2-2106135.zip" TargetMode="External"/><Relationship Id="rId2094" Type="http://schemas.openxmlformats.org/officeDocument/2006/relationships/hyperlink" Target="http://www.3gpp.org/ftp/tsg_ran/WG2_RL2/TSGR2_114-e/Docs/R2-2104958.zip" TargetMode="External"/><Relationship Id="rId3145" Type="http://schemas.openxmlformats.org/officeDocument/2006/relationships/hyperlink" Target="http://www.3gpp.org/ftp/tsg_ran/WG2_RL2/TSGR2_114-e/Docs/R2-2104715.zip" TargetMode="External"/><Relationship Id="rId3352" Type="http://schemas.openxmlformats.org/officeDocument/2006/relationships/hyperlink" Target="http://www.3gpp.org/ftp/tsg_ran/WG2_RL2/TSGR2_114-e/Docs/R2-2106699.zip" TargetMode="External"/><Relationship Id="rId273" Type="http://schemas.openxmlformats.org/officeDocument/2006/relationships/hyperlink" Target="http://www.3gpp.org/ftp/tsg_ran/WG2_RL2/TSGR2_114-e/Docs/R2-2104573.zip" TargetMode="External"/><Relationship Id="rId480" Type="http://schemas.openxmlformats.org/officeDocument/2006/relationships/hyperlink" Target="http://www.3gpp.org/ftp/tsg_ran/WG2_RL2/TSGR2_114-e/Docs/R2-2103029.zip" TargetMode="External"/><Relationship Id="rId2161" Type="http://schemas.openxmlformats.org/officeDocument/2006/relationships/hyperlink" Target="http://www.3gpp.org/ftp/tsg_ran/WG2_RL2/TSGR2_114-e/Docs/R2-2105343.zip" TargetMode="External"/><Relationship Id="rId3005" Type="http://schemas.openxmlformats.org/officeDocument/2006/relationships/hyperlink" Target="http://www.3gpp.org/ftp/tsg_ran/WG2_RL2/TSGR2_114-e/Docs/R2-2105627.zip" TargetMode="External"/><Relationship Id="rId3212" Type="http://schemas.openxmlformats.org/officeDocument/2006/relationships/hyperlink" Target="http://www.3gpp.org/ftp/tsg_ran/WG2_RL2/TSGR2_114-e/Docs/R2-2105048.zip" TargetMode="External"/><Relationship Id="rId133" Type="http://schemas.openxmlformats.org/officeDocument/2006/relationships/hyperlink" Target="http://www.3gpp.org/ftp/tsg_ran/WG2_RL2/TSGR2_114-e/Docs/R2-2105315.zip" TargetMode="External"/><Relationship Id="rId340" Type="http://schemas.openxmlformats.org/officeDocument/2006/relationships/hyperlink" Target="http://www.3gpp.org/ftp/tsg_ran/WG2_RL2/TSGR2_114-e/Docs/R2-2105948.zip" TargetMode="External"/><Relationship Id="rId2021" Type="http://schemas.openxmlformats.org/officeDocument/2006/relationships/hyperlink" Target="http://www.3gpp.org/ftp/tsg_ran/WG2_RL2/TSGR2_114-e/Docs/R2-2105448.zip" TargetMode="External"/><Relationship Id="rId200" Type="http://schemas.openxmlformats.org/officeDocument/2006/relationships/hyperlink" Target="http://www.3gpp.org/ftp/tsg_ran/WG2_RL2/TSGR2_114-e/Docs/R2-2105181.zip" TargetMode="External"/><Relationship Id="rId2978" Type="http://schemas.openxmlformats.org/officeDocument/2006/relationships/hyperlink" Target="http://www.3gpp.org/ftp/tsg_ran/WG2_RL2/TSGR2_114-e/Docs/R2-2104726.zip" TargetMode="External"/><Relationship Id="rId1787" Type="http://schemas.openxmlformats.org/officeDocument/2006/relationships/hyperlink" Target="http://www.3gpp.org/ftp/tsg_ran/WG2_RL2/TSGR2_114-e/Docs/R2-2105445.zip" TargetMode="External"/><Relationship Id="rId1994" Type="http://schemas.openxmlformats.org/officeDocument/2006/relationships/hyperlink" Target="http://www.3gpp.org/ftp/tsg_ran/WG2_RL2/TSGR2_114-e/Docs/R2-2104784.zip" TargetMode="External"/><Relationship Id="rId2838" Type="http://schemas.openxmlformats.org/officeDocument/2006/relationships/hyperlink" Target="http://www.3gpp.org/ftp/tsg_ran/WG2_RL2/TSGR2_114-e/Docs/R2-2105458.zip" TargetMode="External"/><Relationship Id="rId79" Type="http://schemas.openxmlformats.org/officeDocument/2006/relationships/hyperlink" Target="http://www.3gpp.org/ftp/tsg_ran/WG2_RL2/TSGR2_114-e/Docs/R2-2106499.zip" TargetMode="External"/><Relationship Id="rId1647" Type="http://schemas.openxmlformats.org/officeDocument/2006/relationships/hyperlink" Target="http://www.3gpp.org/ftp/tsg_ran/WG2_RL2/TSGR2_114-e/Docs/R2-2103946.zip" TargetMode="External"/><Relationship Id="rId1854" Type="http://schemas.openxmlformats.org/officeDocument/2006/relationships/hyperlink" Target="http://www.3gpp.org/ftp/tsg_ran/WG2_RL2/TSGR2_114-e/Docs/R2-2106303.zip" TargetMode="External"/><Relationship Id="rId2905" Type="http://schemas.openxmlformats.org/officeDocument/2006/relationships/hyperlink" Target="http://www.3gpp.org/ftp/tsg_ran/WG2_RL2/TSGR2_114-e/Docs/R2-2105632.zip" TargetMode="External"/><Relationship Id="rId1507" Type="http://schemas.openxmlformats.org/officeDocument/2006/relationships/hyperlink" Target="http://www.3gpp.org/ftp/tsg_ran/WG2_RL2/TSGR2_114-e/Docs/R2-2104940.zip" TargetMode="External"/><Relationship Id="rId1714" Type="http://schemas.openxmlformats.org/officeDocument/2006/relationships/hyperlink" Target="http://www.3gpp.org/ftp/tsg_ran/WG2_RL2/TSGR2_114-e/Docs/R2-2106436.zip" TargetMode="External"/><Relationship Id="rId1921" Type="http://schemas.openxmlformats.org/officeDocument/2006/relationships/hyperlink" Target="http://www.3gpp.org/ftp/tsg_ran/WG2_RL2/TSGR2_114-e/Docs/R2-2104901.zip" TargetMode="External"/><Relationship Id="rId3679" Type="http://schemas.openxmlformats.org/officeDocument/2006/relationships/hyperlink" Target="http://www.3gpp.org/ftp/tsg_ran/WG2_RL2/TSGR2_114-e/Docs/R2-2105717.zip" TargetMode="External"/><Relationship Id="rId2488" Type="http://schemas.openxmlformats.org/officeDocument/2006/relationships/hyperlink" Target="http://www.3gpp.org/ftp/tsg_ran/WG2_RL2/TSGR2_114-e/Docs/R2-2104923.zip" TargetMode="External"/><Relationship Id="rId3886" Type="http://schemas.openxmlformats.org/officeDocument/2006/relationships/hyperlink" Target="http://www.3gpp.org/ftp/tsg_ran/WG2_RL2/TSGR2_114-e/Docs/R2-2106607.zip" TargetMode="External"/><Relationship Id="rId1297" Type="http://schemas.openxmlformats.org/officeDocument/2006/relationships/hyperlink" Target="http://www.3gpp.org/ftp/tsg_ran/WG2_RL2/TSGR2_114-e/Docs/R2-2106153.zip" TargetMode="External"/><Relationship Id="rId2695" Type="http://schemas.openxmlformats.org/officeDocument/2006/relationships/hyperlink" Target="http://www.3gpp.org/ftp/tsg_ran/WG2_RL2/TSGR2_114-e/Docs/R2-2105246.zip" TargetMode="External"/><Relationship Id="rId3539" Type="http://schemas.openxmlformats.org/officeDocument/2006/relationships/hyperlink" Target="http://www.3gpp.org/ftp/tsg_ran/WG2_RL2/TSGR2_114-e/Docs/R2-2106120.zip" TargetMode="External"/><Relationship Id="rId3746" Type="http://schemas.openxmlformats.org/officeDocument/2006/relationships/hyperlink" Target="http://www.3gpp.org/ftp/tsg_ran/WG2_RL2/TSGR2_114-e/Docs/R2-2106501.zip" TargetMode="External"/><Relationship Id="rId667" Type="http://schemas.openxmlformats.org/officeDocument/2006/relationships/hyperlink" Target="http://www.3gpp.org/ftp/tsg_ran/WG2_RL2/TSGR2_114-e/Docs/R2-2105955.zip" TargetMode="External"/><Relationship Id="rId874" Type="http://schemas.openxmlformats.org/officeDocument/2006/relationships/hyperlink" Target="http://www.3gpp.org/ftp/tsg_ran/WG2_RL2/TSGR2_114-e/Docs/R2-2106339.zip" TargetMode="External"/><Relationship Id="rId2348" Type="http://schemas.openxmlformats.org/officeDocument/2006/relationships/hyperlink" Target="http://www.3gpp.org/ftp/tsg_ran/WG2_RL2/TSGR2_114-e/Docs/R2-2104731.zip" TargetMode="External"/><Relationship Id="rId2555" Type="http://schemas.openxmlformats.org/officeDocument/2006/relationships/hyperlink" Target="http://www.3gpp.org/ftp/tsg_ran/WG2_RL2/TSGR2_114-e/Docs/R2-2104843.zip" TargetMode="External"/><Relationship Id="rId2762" Type="http://schemas.openxmlformats.org/officeDocument/2006/relationships/hyperlink" Target="http://www.3gpp.org/ftp/tsg_ran/WG2_RL2/TSGR2_114-e/Docs/R2-2105895.zip" TargetMode="External"/><Relationship Id="rId3606" Type="http://schemas.openxmlformats.org/officeDocument/2006/relationships/hyperlink" Target="http://www.3gpp.org/ftp/tsg_ran/WG2_RL2/TSGR2_114-e/Docs/R2-2104887.zip" TargetMode="External"/><Relationship Id="rId3813" Type="http://schemas.openxmlformats.org/officeDocument/2006/relationships/hyperlink" Target="http://www.3gpp.org/ftp/tsg_ran/WG2_RL2/TSGR2_114-e/Docs/R2-2106784.zip" TargetMode="External"/><Relationship Id="rId527" Type="http://schemas.openxmlformats.org/officeDocument/2006/relationships/hyperlink" Target="http://www.3gpp.org/ftp/tsg_ran/WG2_RL2/TSGR2_114-e/Docs/R2-2106120.zip" TargetMode="External"/><Relationship Id="rId734" Type="http://schemas.openxmlformats.org/officeDocument/2006/relationships/hyperlink" Target="http://www.3gpp.org/ftp/tsg_ran/WG2_RL2/TSGR2_114-e/Docs/R2-2105749.zip" TargetMode="External"/><Relationship Id="rId941" Type="http://schemas.openxmlformats.org/officeDocument/2006/relationships/hyperlink" Target="http://www.3gpp.org/ftp/tsg_ran/WG2_RL2/TSGR2_114-e/Docs/R2-2105358.zip" TargetMode="External"/><Relationship Id="rId1157" Type="http://schemas.openxmlformats.org/officeDocument/2006/relationships/hyperlink" Target="http://www.3gpp.org/ftp/tsg_ran/WG2_RL2/TSGR2_114-e/Docs/R2-2105126.zip" TargetMode="External"/><Relationship Id="rId1364" Type="http://schemas.openxmlformats.org/officeDocument/2006/relationships/hyperlink" Target="http://www.3gpp.org/ftp/tsg_ran/WG2_RL2/TSGR2_114-e/Docs/R2-2105145.zip" TargetMode="External"/><Relationship Id="rId1571" Type="http://schemas.openxmlformats.org/officeDocument/2006/relationships/hyperlink" Target="http://www.3gpp.org/ftp/tsg_ran/WG2_RL2/TSGR2_114-e/Docs/R2-2104823.zip" TargetMode="External"/><Relationship Id="rId2208" Type="http://schemas.openxmlformats.org/officeDocument/2006/relationships/hyperlink" Target="http://www.3gpp.org/ftp/tsg_ran/WG2_RL2/TSGR2_114-e/Docs/R2-2104791.zip" TargetMode="External"/><Relationship Id="rId2415" Type="http://schemas.openxmlformats.org/officeDocument/2006/relationships/hyperlink" Target="http://www.3gpp.org/ftp/tsg_ran/WG2_RL2/TSGR2_114-e/Docs/R2-2105006.zip" TargetMode="External"/><Relationship Id="rId2622" Type="http://schemas.openxmlformats.org/officeDocument/2006/relationships/hyperlink" Target="http://www.3gpp.org/ftp/tsg_ran/WG2_RL2/TSGR2_114-e/Docs/R2-2106529.zip" TargetMode="External"/><Relationship Id="rId70" Type="http://schemas.openxmlformats.org/officeDocument/2006/relationships/hyperlink" Target="http://www.3gpp.org/ftp/tsg_ran/WG2_RL2/TSGR2_114-e/Docs/R2-2106292.zip" TargetMode="External"/><Relationship Id="rId801" Type="http://schemas.openxmlformats.org/officeDocument/2006/relationships/hyperlink" Target="http://www.3gpp.org/ftp/tsg_ran/WG2_RL2/TSGR2_114-e/Docs/R2-2106723.zip" TargetMode="External"/><Relationship Id="rId1017" Type="http://schemas.openxmlformats.org/officeDocument/2006/relationships/hyperlink" Target="http://www.3gpp.org/ftp/tsg_ran/WG2_RL2/TSGR2_114-e/Docs/R2-2105359.zip" TargetMode="External"/><Relationship Id="rId1224" Type="http://schemas.openxmlformats.org/officeDocument/2006/relationships/hyperlink" Target="http://www.3gpp.org/ftp/tsg_ran/WG2_RL2/TSGR2_114-e/Docs/R2-2105962.zip" TargetMode="External"/><Relationship Id="rId1431" Type="http://schemas.openxmlformats.org/officeDocument/2006/relationships/hyperlink" Target="http://www.3gpp.org/ftp/tsg_ran/WG2_RL2/TSGR2_114-e/Docs/R2-2106458.zip" TargetMode="External"/><Relationship Id="rId3189" Type="http://schemas.openxmlformats.org/officeDocument/2006/relationships/hyperlink" Target="http://www.3gpp.org/ftp/tsg_ran/WG2_RL2/TSGR2_114-e/Docs/R2-2106726.zip" TargetMode="External"/><Relationship Id="rId3396" Type="http://schemas.openxmlformats.org/officeDocument/2006/relationships/hyperlink" Target="http://www.3gpp.org/ftp/tsg_ran/WG2_RL2/TSGR2_114-e/Docs/R2-2106783.zip" TargetMode="External"/><Relationship Id="rId3049" Type="http://schemas.openxmlformats.org/officeDocument/2006/relationships/hyperlink" Target="http://www.3gpp.org/ftp/tsg_ran/WG2_RL2/TSGR2_114-e/Docs/R2-2105919.zip" TargetMode="External"/><Relationship Id="rId3256" Type="http://schemas.openxmlformats.org/officeDocument/2006/relationships/hyperlink" Target="http://www.3gpp.org/ftp/tsg_ran/WG2_RL2/TSGR2_114-e/Docs/R2-2105785.zip" TargetMode="External"/><Relationship Id="rId3463" Type="http://schemas.openxmlformats.org/officeDocument/2006/relationships/hyperlink" Target="http://www.3gpp.org/ftp/tsg_ran/WG2_RL2/TSGR2_114-e/Docs/R2-2105181.zip" TargetMode="External"/><Relationship Id="rId177" Type="http://schemas.openxmlformats.org/officeDocument/2006/relationships/hyperlink" Target="http://www.3gpp.org/ftp/tsg_ran/WG2_RL2/TSGR2_114-e/Docs/R2-2105459.zip" TargetMode="External"/><Relationship Id="rId384" Type="http://schemas.openxmlformats.org/officeDocument/2006/relationships/hyperlink" Target="http://www.3gpp.org/ftp/tsg_ran/WG2_RL2/TSGR2_114-e/Docs/R2-2106079.zip" TargetMode="External"/><Relationship Id="rId591" Type="http://schemas.openxmlformats.org/officeDocument/2006/relationships/hyperlink" Target="http://www.3gpp.org/ftp/tsg_ran/WG2_RL2/TSGR2_114-e/Docs/R2-2105629.zip" TargetMode="External"/><Relationship Id="rId2065" Type="http://schemas.openxmlformats.org/officeDocument/2006/relationships/hyperlink" Target="http://www.3gpp.org/ftp/tsg_ran/WG2_RL2/TSGR2_114-e/Docs/R2-2105282.zip" TargetMode="External"/><Relationship Id="rId2272" Type="http://schemas.openxmlformats.org/officeDocument/2006/relationships/hyperlink" Target="http://www.3gpp.org/ftp/tsg_ran/WG2_RL2/TSGR2_114-e/Docs/R2-2106540.zip" TargetMode="External"/><Relationship Id="rId3116" Type="http://schemas.openxmlformats.org/officeDocument/2006/relationships/hyperlink" Target="http://www.3gpp.org/ftp/tsg_ran/WG2_RL2/TSGR2_114-e/Docs/R2-2105263.zip" TargetMode="External"/><Relationship Id="rId3670" Type="http://schemas.openxmlformats.org/officeDocument/2006/relationships/hyperlink" Target="http://www.3gpp.org/ftp/tsg_ran/WG2_RL2/TSGR2_114-e/Docs/R2-2105094.zip" TargetMode="External"/><Relationship Id="rId244" Type="http://schemas.openxmlformats.org/officeDocument/2006/relationships/hyperlink" Target="http://www.3gpp.org/ftp/tsg_ran/WG2_RL2/TSGR2_114-e/Docs/R2-2106669.zip" TargetMode="External"/><Relationship Id="rId1081" Type="http://schemas.openxmlformats.org/officeDocument/2006/relationships/hyperlink" Target="http://www.3gpp.org/ftp/tsg_ran/WG2_RL2/TSGR2_114-e/Docs/R2-2106608.zip" TargetMode="External"/><Relationship Id="rId3323" Type="http://schemas.openxmlformats.org/officeDocument/2006/relationships/hyperlink" Target="http://www.3gpp.org/ftp/tsg_ran/WG2_RL2/TSGR2_114-e/Docs/R2-2106619.zip" TargetMode="External"/><Relationship Id="rId3530" Type="http://schemas.openxmlformats.org/officeDocument/2006/relationships/hyperlink" Target="http://www.3gpp.org/ftp/tsg_ran/WG2_RL2/TSGR2_114-e/Docs/R2-2104952.zip" TargetMode="External"/><Relationship Id="rId451" Type="http://schemas.openxmlformats.org/officeDocument/2006/relationships/hyperlink" Target="http://www.3gpp.org/ftp/tsg_ran/WG2_RL2/TSGR2_114-e/Docs/R2-2105468.zip" TargetMode="External"/><Relationship Id="rId2132" Type="http://schemas.openxmlformats.org/officeDocument/2006/relationships/hyperlink" Target="http://www.3gpp.org/ftp/tsg_ran/WG2_RL2/TSGR2_114-e/Docs/R2-2106160.zip" TargetMode="External"/><Relationship Id="rId104" Type="http://schemas.openxmlformats.org/officeDocument/2006/relationships/hyperlink" Target="http://www.3gpp.org/ftp/tsg_ran/WG2_RL2/TSGR2_114-e/Docs/R2-2106790.zip" TargetMode="External"/><Relationship Id="rId311" Type="http://schemas.openxmlformats.org/officeDocument/2006/relationships/hyperlink" Target="http://www.3gpp.org/ftp/tsg_ran/WG2_RL2/TSGR2_114-e/Docs/R2-2106193.zip" TargetMode="External"/><Relationship Id="rId1898" Type="http://schemas.openxmlformats.org/officeDocument/2006/relationships/hyperlink" Target="http://www.3gpp.org/ftp/tsg_ran/WG2_RL2/TSGR2_114-e/Docs/R2-2105803.zip" TargetMode="External"/><Relationship Id="rId2949" Type="http://schemas.openxmlformats.org/officeDocument/2006/relationships/hyperlink" Target="http://www.3gpp.org/ftp/tsg_ran/WG2_RL2/TSGR2_114-e/Docs/R2-2105857.zip" TargetMode="External"/><Relationship Id="rId1758" Type="http://schemas.openxmlformats.org/officeDocument/2006/relationships/hyperlink" Target="http://www.3gpp.org/ftp/tsg_ran/WG2_RL2/TSGR2_114-e/Docs/R2-2105899.zip" TargetMode="External"/><Relationship Id="rId2809" Type="http://schemas.openxmlformats.org/officeDocument/2006/relationships/hyperlink" Target="http://www.3gpp.org/ftp/tsg_ran/WG2_RL2/TSGR2_114-e/Docs/R2-2106623.zip" TargetMode="External"/><Relationship Id="rId1965" Type="http://schemas.openxmlformats.org/officeDocument/2006/relationships/hyperlink" Target="http://www.3gpp.org/ftp/tsg_ran/WG2_RL2/TSGR2_114-e/Docs/R2-2105312.zip" TargetMode="External"/><Relationship Id="rId3180" Type="http://schemas.openxmlformats.org/officeDocument/2006/relationships/hyperlink" Target="http://www.3gpp.org/ftp/tsg_ran/WG2_RL2/TSGR2_114-e/Docs/R2-2106596.zip" TargetMode="External"/><Relationship Id="rId1618" Type="http://schemas.openxmlformats.org/officeDocument/2006/relationships/hyperlink" Target="http://www.3gpp.org/ftp/tsg_ran/WG2_RL2/TSGR2_114-e/Docs/R2-2106544.zip" TargetMode="External"/><Relationship Id="rId1825" Type="http://schemas.openxmlformats.org/officeDocument/2006/relationships/hyperlink" Target="http://www.3gpp.org/ftp/tsg_ran/WG2_RL2/TSGR2_114-e/Docs/R2-2106353.zip" TargetMode="External"/><Relationship Id="rId3040" Type="http://schemas.openxmlformats.org/officeDocument/2006/relationships/hyperlink" Target="http://www.3gpp.org/ftp/tsg_ran/WG2_RL2/TSGR2_114-e/Docs/R2-2106601.zip" TargetMode="External"/><Relationship Id="rId2599" Type="http://schemas.openxmlformats.org/officeDocument/2006/relationships/hyperlink" Target="http://www.3gpp.org/ftp/tsg_ran/WG2_RL2/TSGR2_114-e/Docs/R2-2104927.zip" TargetMode="External"/><Relationship Id="rId3857" Type="http://schemas.openxmlformats.org/officeDocument/2006/relationships/hyperlink" Target="http://www.3gpp.org/ftp/tsg_ran/WG2_RL2/TSGR2_114-e/Docs/R2-2106789.zip" TargetMode="External"/><Relationship Id="rId778" Type="http://schemas.openxmlformats.org/officeDocument/2006/relationships/hyperlink" Target="http://www.3gpp.org/ftp/tsg_ran/WG2_RL2/TSGR2_114-e/Docs/R2-2106448.zip" TargetMode="External"/><Relationship Id="rId985" Type="http://schemas.openxmlformats.org/officeDocument/2006/relationships/hyperlink" Target="http://www.3gpp.org/ftp/tsg_ran/WG2_RL2/TSGR2_114-e/Docs/R2-2105178.zip" TargetMode="External"/><Relationship Id="rId2459" Type="http://schemas.openxmlformats.org/officeDocument/2006/relationships/hyperlink" Target="http://www.3gpp.org/ftp/tsg_ran/WG2_RL2/TSGR2_114-e/Docs/R2-2105037.zip" TargetMode="External"/><Relationship Id="rId2666" Type="http://schemas.openxmlformats.org/officeDocument/2006/relationships/hyperlink" Target="http://www.3gpp.org/ftp/tsg_ran/WG2_RL2/TSGR2_114-e/Docs/R2-2104912.zip" TargetMode="External"/><Relationship Id="rId2873" Type="http://schemas.openxmlformats.org/officeDocument/2006/relationships/hyperlink" Target="http://www.3gpp.org/ftp/tsg_ran/WG2_RL2/TSGR2_114-e/Docs/R2-2105824.zip" TargetMode="External"/><Relationship Id="rId3717" Type="http://schemas.openxmlformats.org/officeDocument/2006/relationships/hyperlink" Target="http://www.3gpp.org/ftp/tsg_ran/WG2_RL2/TSGR2_114-e/Docs/R2-2106532.zip" TargetMode="External"/><Relationship Id="rId638" Type="http://schemas.openxmlformats.org/officeDocument/2006/relationships/hyperlink" Target="http://www.3gpp.org/ftp/tsg_ran/WG2_RL2/TSGR2_114-e/Docs/R2-2105905.zip" TargetMode="External"/><Relationship Id="rId845" Type="http://schemas.openxmlformats.org/officeDocument/2006/relationships/hyperlink" Target="http://www.3gpp.org/ftp/tsg_ran/WG2_RL2/TSGR2_114-e/Docs/R2-2106281.zip" TargetMode="External"/><Relationship Id="rId1268" Type="http://schemas.openxmlformats.org/officeDocument/2006/relationships/hyperlink" Target="http://www.3gpp.org/ftp/tsg_ran/WG2_RL2/TSGR2_114-e/Docs/R2-2106290.zip" TargetMode="External"/><Relationship Id="rId1475" Type="http://schemas.openxmlformats.org/officeDocument/2006/relationships/hyperlink" Target="http://www.3gpp.org/ftp/tsg_ran/WG2_RL2/TSGR2_114-e/Docs/R2-2105922.zip" TargetMode="External"/><Relationship Id="rId1682" Type="http://schemas.openxmlformats.org/officeDocument/2006/relationships/hyperlink" Target="http://www.3gpp.org/ftp/tsg_ran/WG2_RL2/TSGR2_114-e/Docs/R2-2105798.zip" TargetMode="External"/><Relationship Id="rId2319" Type="http://schemas.openxmlformats.org/officeDocument/2006/relationships/hyperlink" Target="http://www.3gpp.org/ftp/tsg_ran/WG2_RL2/TSGR2_114-e/Docs/R2-2106532.zip" TargetMode="External"/><Relationship Id="rId2526" Type="http://schemas.openxmlformats.org/officeDocument/2006/relationships/hyperlink" Target="http://www.3gpp.org/ftp/tsg_ran/WG2_RL2/TSGR2_114-e/Docs/R2-2104848.zip" TargetMode="External"/><Relationship Id="rId2733" Type="http://schemas.openxmlformats.org/officeDocument/2006/relationships/hyperlink" Target="http://www.3gpp.org/ftp/tsg_ran/WG2_RL2/TSGR2_114-e/Docs/R2-2106235.zip" TargetMode="External"/><Relationship Id="rId705" Type="http://schemas.openxmlformats.org/officeDocument/2006/relationships/hyperlink" Target="http://www.3gpp.org/ftp/tsg_ran/WG2_RL2/TSGR2_114-e/Docs/R2-2105564.zip" TargetMode="External"/><Relationship Id="rId1128" Type="http://schemas.openxmlformats.org/officeDocument/2006/relationships/hyperlink" Target="http://www.3gpp.org/ftp/tsg_ran/WG2_RL2/TSGR2_114-e/Docs/R2-2105349.zip" TargetMode="External"/><Relationship Id="rId1335" Type="http://schemas.openxmlformats.org/officeDocument/2006/relationships/hyperlink" Target="http://www.3gpp.org/ftp/tsg_ran/WG2_RL2/TSGR2_114-e/Docs/R2-2105606.zip" TargetMode="External"/><Relationship Id="rId1542" Type="http://schemas.openxmlformats.org/officeDocument/2006/relationships/hyperlink" Target="http://www.3gpp.org/ftp/tsg_ran/WG2_RL2/TSGR2_114-e/Docs/R2-2105265.zip" TargetMode="External"/><Relationship Id="rId2940" Type="http://schemas.openxmlformats.org/officeDocument/2006/relationships/hyperlink" Target="http://www.3gpp.org/ftp/tsg_ran/WG2_RL2/TSGR2_114-e/Docs/R2-2105033.zip" TargetMode="External"/><Relationship Id="rId912" Type="http://schemas.openxmlformats.org/officeDocument/2006/relationships/hyperlink" Target="http://www.3gpp.org/ftp/tsg_ran/WG2_RL2/TSGR2_114-e/Docs/R2-2106799.zip" TargetMode="External"/><Relationship Id="rId2800" Type="http://schemas.openxmlformats.org/officeDocument/2006/relationships/hyperlink" Target="http://www.3gpp.org/ftp/tsg_ran/WG2_RL2/TSGR2_114-e/Docs/R2-2104841.zip" TargetMode="External"/><Relationship Id="rId41" Type="http://schemas.openxmlformats.org/officeDocument/2006/relationships/hyperlink" Target="http://www.3gpp.org/ftp/tsg_ran/WG2_RL2/TSGR2_114-e/Docs/R2-2106579.zip" TargetMode="External"/><Relationship Id="rId1402" Type="http://schemas.openxmlformats.org/officeDocument/2006/relationships/hyperlink" Target="http://www.3gpp.org/ftp/tsg_ran/WG2_RL2/TSGR2_114-e/Docs/R2-2102211.zip" TargetMode="External"/><Relationship Id="rId288" Type="http://schemas.openxmlformats.org/officeDocument/2006/relationships/hyperlink" Target="http://www.3gpp.org/ftp/tsg_ran/WG2_RL2/TSGR2_114-e/Docs/R2-2106020.zip" TargetMode="External"/><Relationship Id="rId3367" Type="http://schemas.openxmlformats.org/officeDocument/2006/relationships/hyperlink" Target="http://www.3gpp.org/ftp/tsg_ran/WG2_RL2/TSGR2_114-e/Docs/R2-2106727.zip" TargetMode="External"/><Relationship Id="rId3574" Type="http://schemas.openxmlformats.org/officeDocument/2006/relationships/hyperlink" Target="http://www.3gpp.org/ftp/tsg_ran/WG2_RL2/TSGR2_114-e/Docs/R2-2105187.zip" TargetMode="External"/><Relationship Id="rId3781" Type="http://schemas.openxmlformats.org/officeDocument/2006/relationships/hyperlink" Target="http://www.3gpp.org/ftp/tsg_ran/WG2_RL2/TSGR2_114-e/Docs/R2-2106584.zip" TargetMode="External"/><Relationship Id="rId495" Type="http://schemas.openxmlformats.org/officeDocument/2006/relationships/hyperlink" Target="http://www.3gpp.org/ftp/tsg_ran/WG2_RL2/TSGR2_114-e/Docs/R2-2105463.zip" TargetMode="External"/><Relationship Id="rId2176" Type="http://schemas.openxmlformats.org/officeDocument/2006/relationships/hyperlink" Target="http://www.3gpp.org/ftp/tsg_ran/WG2_RL2/TSGR2_114-e/Docs/R2-2106293.zip" TargetMode="External"/><Relationship Id="rId2383" Type="http://schemas.openxmlformats.org/officeDocument/2006/relationships/hyperlink" Target="http://www.3gpp.org/ftp/tsg_ran/WG2_RL2/TSGR2_114-e/Docs/R2-2105699.zip" TargetMode="External"/><Relationship Id="rId2590" Type="http://schemas.openxmlformats.org/officeDocument/2006/relationships/hyperlink" Target="http://www.3gpp.org/ftp/tsg_ran/WG2_RL2/TSGR2_114-e/Docs/R2-2106521.zip" TargetMode="External"/><Relationship Id="rId3227" Type="http://schemas.openxmlformats.org/officeDocument/2006/relationships/hyperlink" Target="http://www.3gpp.org/ftp/tsg_ran/WG2_RL2/TSGR2_114-e/Docs/R2-2105153.zip" TargetMode="External"/><Relationship Id="rId3434" Type="http://schemas.openxmlformats.org/officeDocument/2006/relationships/hyperlink" Target="http://www.3gpp.org/ftp/tsg_ran/WG2_RL2/TSGR2_114-e/Docs/R2-2105148.zip" TargetMode="External"/><Relationship Id="rId3641" Type="http://schemas.openxmlformats.org/officeDocument/2006/relationships/hyperlink" Target="http://www.3gpp.org/ftp/tsg_ran/WG2_RL2/TSGR2_114-e/Docs/R2-2105423.zip" TargetMode="External"/><Relationship Id="rId148" Type="http://schemas.openxmlformats.org/officeDocument/2006/relationships/hyperlink" Target="http://www.3gpp.org/ftp/tsg_ran/WG2_RL2/TSGR2_114-e/Docs/R2-2106286.zip" TargetMode="External"/><Relationship Id="rId355" Type="http://schemas.openxmlformats.org/officeDocument/2006/relationships/hyperlink" Target="http://www.3gpp.org/ftp/tsg_ran/WG2_RL2/TSGR2_114-e/Docs/R2-2106415.zip" TargetMode="External"/><Relationship Id="rId562" Type="http://schemas.openxmlformats.org/officeDocument/2006/relationships/hyperlink" Target="http://www.3gpp.org/ftp/tsg_ran/WG2_RL2/TSGR2_114-e/Docs/R2-2106393.zip" TargetMode="External"/><Relationship Id="rId1192" Type="http://schemas.openxmlformats.org/officeDocument/2006/relationships/hyperlink" Target="http://www.3gpp.org/ftp/tsg_ran/WG2_RL2/TSGR2_114-e/Docs/R2-2104524.zip" TargetMode="External"/><Relationship Id="rId2036" Type="http://schemas.openxmlformats.org/officeDocument/2006/relationships/hyperlink" Target="http://www.3gpp.org/ftp/tsg_ran/WG2_RL2/TSGR2_114-e/Docs/R2-2106217.zip" TargetMode="External"/><Relationship Id="rId2243" Type="http://schemas.openxmlformats.org/officeDocument/2006/relationships/hyperlink" Target="http://www.3gpp.org/ftp/tsg_ran/WG2_RL2/TSGR2_114-e/Docs/R2-2106666.zip" TargetMode="External"/><Relationship Id="rId2450" Type="http://schemas.openxmlformats.org/officeDocument/2006/relationships/hyperlink" Target="http://www.3gpp.org/ftp/tsg_ran/WG2_RL2/TSGR2_114-e/Docs/R2-2104921.zip" TargetMode="External"/><Relationship Id="rId3501" Type="http://schemas.openxmlformats.org/officeDocument/2006/relationships/hyperlink" Target="http://www.3gpp.org/ftp/tsg_ran/WG2_RL2/TSGR2_114-e/Docs/R2-2106079.zip" TargetMode="External"/><Relationship Id="rId215" Type="http://schemas.openxmlformats.org/officeDocument/2006/relationships/hyperlink" Target="http://www.3gpp.org/ftp/tsg_ran/WG2_RL2/TSGR2_114-e/Docs/R2-2104579.zip" TargetMode="External"/><Relationship Id="rId422" Type="http://schemas.openxmlformats.org/officeDocument/2006/relationships/hyperlink" Target="http://www.3gpp.org/ftp/tsg_ran/WG2_RL2/TSGR2_114-e/Docs/R2-2104828.zip" TargetMode="External"/><Relationship Id="rId1052" Type="http://schemas.openxmlformats.org/officeDocument/2006/relationships/hyperlink" Target="http://www.3gpp.org/ftp/tsg_ran/WG2_RL2/TSGR2_114-e/Docs/R2-2105585.zip" TargetMode="External"/><Relationship Id="rId2103" Type="http://schemas.openxmlformats.org/officeDocument/2006/relationships/hyperlink" Target="http://www.3gpp.org/ftp/tsg_ran/WG2_RL2/TSGR2_114-e/Docs/R2-2105807.zip" TargetMode="External"/><Relationship Id="rId2310" Type="http://schemas.openxmlformats.org/officeDocument/2006/relationships/hyperlink" Target="http://www.3gpp.org/ftp/tsg_ran/WG2_RL2/TSGR2_114-e/Docs/R2-2103446.zip" TargetMode="External"/><Relationship Id="rId1869" Type="http://schemas.openxmlformats.org/officeDocument/2006/relationships/hyperlink" Target="http://www.3gpp.org/ftp/tsg_ran/WG2_RL2/TSGR2_114-e/Docs/R2-2104974.zip" TargetMode="External"/><Relationship Id="rId3084" Type="http://schemas.openxmlformats.org/officeDocument/2006/relationships/hyperlink" Target="http://www.3gpp.org/ftp/tsg_ran/WG2_RL2/TSGR2_114-e/Docs/R2-2105559.zip" TargetMode="External"/><Relationship Id="rId3291" Type="http://schemas.openxmlformats.org/officeDocument/2006/relationships/hyperlink" Target="http://www.3gpp.org/ftp/tsg_ran/WG2_RL2/TSGR2_114-e/Docs/R2-2106509.zip" TargetMode="External"/><Relationship Id="rId1729" Type="http://schemas.openxmlformats.org/officeDocument/2006/relationships/hyperlink" Target="http://www.3gpp.org/ftp/tsg_ran/WG2_RL2/TSGR2_114-e/Docs/R2-2105990.zip" TargetMode="External"/><Relationship Id="rId1936" Type="http://schemas.openxmlformats.org/officeDocument/2006/relationships/hyperlink" Target="http://www.3gpp.org/ftp/tsg_ran/WG2_RL2/TSGR2_114-e/Docs/R2-2106396.zip" TargetMode="External"/><Relationship Id="rId3151" Type="http://schemas.openxmlformats.org/officeDocument/2006/relationships/hyperlink" Target="http://www.3gpp.org/ftp/tsg_ran/WG2_RL2/TSGR2_114-e/Docs/R2-2104721.zip" TargetMode="External"/><Relationship Id="rId3011" Type="http://schemas.openxmlformats.org/officeDocument/2006/relationships/hyperlink" Target="http://www.3gpp.org/ftp/tsg_ran/WG2_RL2/TSGR2_114-e/Docs/R2-2106163.zip" TargetMode="External"/><Relationship Id="rId5" Type="http://schemas.openxmlformats.org/officeDocument/2006/relationships/webSettings" Target="webSettings.xml"/><Relationship Id="rId889" Type="http://schemas.openxmlformats.org/officeDocument/2006/relationships/hyperlink" Target="http://www.3gpp.org/ftp/tsg_ran/WG2_RL2/TSGR2_114-e/Docs/R2-2105645.zip" TargetMode="External"/><Relationship Id="rId2777" Type="http://schemas.openxmlformats.org/officeDocument/2006/relationships/hyperlink" Target="http://www.3gpp.org/ftp/tsg_ran/WG2_RL2/TSGR2_114-e/Docs/R2-2106220.zip" TargetMode="External"/><Relationship Id="rId749" Type="http://schemas.openxmlformats.org/officeDocument/2006/relationships/hyperlink" Target="http://www.3gpp.org/ftp/tsg_ran/WG2_RL2/TSGR2_114-e/Docs/R2-2106219.zip" TargetMode="External"/><Relationship Id="rId1379" Type="http://schemas.openxmlformats.org/officeDocument/2006/relationships/hyperlink" Target="http://www.3gpp.org/ftp/tsg_ran/WG2_RL2/TSGR2_114-e/Docs/R2-2106507.zip" TargetMode="External"/><Relationship Id="rId1586" Type="http://schemas.openxmlformats.org/officeDocument/2006/relationships/hyperlink" Target="http://www.3gpp.org/ftp/tsg_ran/WG2_RL2/TSGR2_114-e/Docs/R2-2106352.zip" TargetMode="External"/><Relationship Id="rId2984" Type="http://schemas.openxmlformats.org/officeDocument/2006/relationships/hyperlink" Target="http://www.3gpp.org/ftp/tsg_ran/WG2_RL2/TSGR2_114-e/Docs/R2-2105778.zip" TargetMode="External"/><Relationship Id="rId3828" Type="http://schemas.openxmlformats.org/officeDocument/2006/relationships/hyperlink" Target="http://www.3gpp.org/ftp/tsg_ran/WG2_RL2/TSGR2_114-e/Docs/R2-2106733.zip" TargetMode="External"/><Relationship Id="rId609" Type="http://schemas.openxmlformats.org/officeDocument/2006/relationships/hyperlink" Target="http://www.3gpp.org/ftp/tsg_ran/WG2_RL2/TSGR2_114-e/Docs/R2-2105744.zip" TargetMode="External"/><Relationship Id="rId956" Type="http://schemas.openxmlformats.org/officeDocument/2006/relationships/hyperlink" Target="http://www.3gpp.org/ftp/tsg_ran/WG2_RL2/TSGR2_114-e/Docs/R2-2105095.zip" TargetMode="External"/><Relationship Id="rId1239" Type="http://schemas.openxmlformats.org/officeDocument/2006/relationships/hyperlink" Target="http://www.3gpp.org/ftp/tsg_ran/WG2_RL2/TSGR2_114-e/Docs/R2-2106598.zip" TargetMode="External"/><Relationship Id="rId1793" Type="http://schemas.openxmlformats.org/officeDocument/2006/relationships/hyperlink" Target="http://www.3gpp.org/ftp/tsg_ran/WG2_RL2/TSGR2_114-e/Docs/R2-2105719.zip" TargetMode="External"/><Relationship Id="rId2637" Type="http://schemas.openxmlformats.org/officeDocument/2006/relationships/hyperlink" Target="http://www.3gpp.org/ftp/tsg_ran/WG2_RL2/TSGR2_114-e/Docs/R2-2105320.zip" TargetMode="External"/><Relationship Id="rId2844" Type="http://schemas.openxmlformats.org/officeDocument/2006/relationships/hyperlink" Target="http://www.3gpp.org/ftp/tsg_ran/WG2_RL2/TSGR2_114-e/Docs/R2-2105707.zip" TargetMode="External"/><Relationship Id="rId85" Type="http://schemas.openxmlformats.org/officeDocument/2006/relationships/hyperlink" Target="http://www.3gpp.org/ftp/tsg_ran/WG2_RL2/TSGR2_114-e/Docs/R2-2106174.zip" TargetMode="External"/><Relationship Id="rId816" Type="http://schemas.openxmlformats.org/officeDocument/2006/relationships/hyperlink" Target="http://www.3gpp.org/ftp/tsg_ran/WG2_RL2/TSGR2_114-e/Docs/R2-2103449.zip" TargetMode="External"/><Relationship Id="rId1446" Type="http://schemas.openxmlformats.org/officeDocument/2006/relationships/hyperlink" Target="http://www.3gpp.org/ftp/tsg_ran/WG2_RL2/TSGR2_114-e/Docs/R2-2106003.zip" TargetMode="External"/><Relationship Id="rId1653" Type="http://schemas.openxmlformats.org/officeDocument/2006/relationships/hyperlink" Target="http://www.3gpp.org/ftp/tsg_ran/WG2_RL2/TSGR2_114-e/Docs/R2-2102893.zip" TargetMode="External"/><Relationship Id="rId1860" Type="http://schemas.openxmlformats.org/officeDocument/2006/relationships/hyperlink" Target="http://www.3gpp.org/ftp/tsg_ran/WG2_RL2/TSGR2_114-e/Docs/R2-2104780.zip" TargetMode="External"/><Relationship Id="rId2704" Type="http://schemas.openxmlformats.org/officeDocument/2006/relationships/hyperlink" Target="http://www.3gpp.org/ftp/tsg_ran/WG2_RL2/TSGR2_114-e/Docs/R2-2105959.zip" TargetMode="External"/><Relationship Id="rId2911" Type="http://schemas.openxmlformats.org/officeDocument/2006/relationships/hyperlink" Target="http://www.3gpp.org/ftp/tsg_ran/WG2_RL2/TSGR2_114-e/Docs/R2-2106296.zip" TargetMode="External"/><Relationship Id="rId1306" Type="http://schemas.openxmlformats.org/officeDocument/2006/relationships/hyperlink" Target="http://www.3gpp.org/ftp/tsg_ran/WG2_RL2/TSGR2_114-e/Docs/R2-2104934.zip" TargetMode="External"/><Relationship Id="rId1513" Type="http://schemas.openxmlformats.org/officeDocument/2006/relationships/hyperlink" Target="http://www.3gpp.org/ftp/tsg_ran/WG2_RL2/TSGR2_114-e/Docs/R2-2105550.zip" TargetMode="External"/><Relationship Id="rId1720" Type="http://schemas.openxmlformats.org/officeDocument/2006/relationships/hyperlink" Target="http://www.3gpp.org/ftp/tsg_ran/WG2_RL2/TSGR2_114-e/Docs/R2-2103109.zip" TargetMode="External"/><Relationship Id="rId12" Type="http://schemas.openxmlformats.org/officeDocument/2006/relationships/hyperlink" Target="http://www.3gpp.org/ftp/tsg_ran/WG2_RL2/TSGR2_114-e/Docs/R2-2106641.zip" TargetMode="External"/><Relationship Id="rId3478" Type="http://schemas.openxmlformats.org/officeDocument/2006/relationships/hyperlink" Target="http://www.3gpp.org/ftp/tsg_ran/WG2_RL2/TSGR2_114-e/Docs/R2-2106192.zip" TargetMode="External"/><Relationship Id="rId3685" Type="http://schemas.openxmlformats.org/officeDocument/2006/relationships/hyperlink" Target="http://www.3gpp.org/ftp/tsg_ran/WG2_RL2/TSGR2_114-e/Docs/R2-2105362.zip" TargetMode="External"/><Relationship Id="rId3892" Type="http://schemas.openxmlformats.org/officeDocument/2006/relationships/hyperlink" Target="http://www.3gpp.org/ftp/tsg_ran/WG2_RL2/TSGR2_114-e/Docs/R2-2105933.zip" TargetMode="External"/><Relationship Id="rId161" Type="http://schemas.openxmlformats.org/officeDocument/2006/relationships/hyperlink" Target="http://www.3gpp.org/ftp/tsg_ran/WG2_RL2/TSGR2_114-e/Docs/R2-2105743.zip" TargetMode="External"/><Relationship Id="rId399" Type="http://schemas.openxmlformats.org/officeDocument/2006/relationships/hyperlink" Target="http://www.3gpp.org/ftp/tsg_ran/WG2_RL2/TSGR2_114-e/Docs/R2-2106077.zip" TargetMode="External"/><Relationship Id="rId2287" Type="http://schemas.openxmlformats.org/officeDocument/2006/relationships/hyperlink" Target="http://www.3gpp.org/ftp/tsg_ran/WG2_RL2/TSGR2_114-e/Docs/R2-2106542.zip" TargetMode="External"/><Relationship Id="rId2494" Type="http://schemas.openxmlformats.org/officeDocument/2006/relationships/hyperlink" Target="http://www.3gpp.org/ftp/tsg_ran/WG2_RL2/TSGR2_114-e/Docs/R2-2105304.zip" TargetMode="External"/><Relationship Id="rId3338" Type="http://schemas.openxmlformats.org/officeDocument/2006/relationships/hyperlink" Target="http://www.3gpp.org/ftp/tsg_ran/WG2_RL2/TSGR2_114-e/Docs/R2-2106655.zip" TargetMode="External"/><Relationship Id="rId3545" Type="http://schemas.openxmlformats.org/officeDocument/2006/relationships/hyperlink" Target="http://www.3gpp.org/ftp/tsg_ran/WG2_RL2/TSGR2_114-e/Docs/R2-2105983.zip" TargetMode="External"/><Relationship Id="rId3752" Type="http://schemas.openxmlformats.org/officeDocument/2006/relationships/hyperlink" Target="http://www.3gpp.org/ftp/tsg_ran/WG2_RL2/TSGR2_114-e/Docs/R2-2106604.zip" TargetMode="External"/><Relationship Id="rId259" Type="http://schemas.openxmlformats.org/officeDocument/2006/relationships/hyperlink" Target="http://www.3gpp.org/ftp/tsg_ran/WG2_RL2/TSGR2_114-e/Docs/R2-2104540.zip" TargetMode="External"/><Relationship Id="rId466" Type="http://schemas.openxmlformats.org/officeDocument/2006/relationships/hyperlink" Target="http://www.3gpp.org/ftp/tsg_ran/WG2_RL2/TSGR2_114-e/Docs/R2-2106187.zip" TargetMode="External"/><Relationship Id="rId673" Type="http://schemas.openxmlformats.org/officeDocument/2006/relationships/hyperlink" Target="http://www.3gpp.org/ftp/tsg_ran/WG2_RL2/TSGR2_114-e/Docs/R2-2106655.zip" TargetMode="External"/><Relationship Id="rId880" Type="http://schemas.openxmlformats.org/officeDocument/2006/relationships/hyperlink" Target="http://www.3gpp.org/ftp/tsg_ran/WG2_RL2/TSGR2_114-e/Docs/R2-2105713.zip" TargetMode="External"/><Relationship Id="rId1096" Type="http://schemas.openxmlformats.org/officeDocument/2006/relationships/hyperlink" Target="http://www.3gpp.org/ftp/tsg_ran/WG2_RL2/TSGR2_114-e/Docs/R2-2105585.zip" TargetMode="External"/><Relationship Id="rId2147" Type="http://schemas.openxmlformats.org/officeDocument/2006/relationships/hyperlink" Target="http://www.3gpp.org/ftp/tsg_ran/WG2_RL2/TSGR2_114-e/Docs/R2-2104838.zip" TargetMode="External"/><Relationship Id="rId2354" Type="http://schemas.openxmlformats.org/officeDocument/2006/relationships/hyperlink" Target="http://www.3gpp.org/ftp/tsg_ran/WG2_RL2/TSGR2_114-e/Docs/R2-2106533.zip" TargetMode="External"/><Relationship Id="rId2561" Type="http://schemas.openxmlformats.org/officeDocument/2006/relationships/hyperlink" Target="http://www.3gpp.org/ftp/tsg_ran/WG2_RL2/TSGR2_114-e/Docs/R2-2105735.zip" TargetMode="External"/><Relationship Id="rId2799" Type="http://schemas.openxmlformats.org/officeDocument/2006/relationships/hyperlink" Target="http://www.3gpp.org/ftp/tsg_ran/WG2_RL2/TSGR2_114-e/Docs/R2-2106202.zip" TargetMode="External"/><Relationship Id="rId3100" Type="http://schemas.openxmlformats.org/officeDocument/2006/relationships/hyperlink" Target="http://www.3gpp.org/ftp/tsg_ran/WG2_RL2/TSGR2_114-e/Docs/R2-2105430.zip" TargetMode="External"/><Relationship Id="rId3405" Type="http://schemas.openxmlformats.org/officeDocument/2006/relationships/hyperlink" Target="http://www.3gpp.org/ftp/tsg_ran/WG2_RL2/TSGR2_114-e/Docs/R2-2106795.zip" TargetMode="External"/><Relationship Id="rId119" Type="http://schemas.openxmlformats.org/officeDocument/2006/relationships/hyperlink" Target="http://www.3gpp.org/ftp/tsg_ran/WG2_RL2/TSGR2_114-e/Docs/R2-2105784.zip" TargetMode="External"/><Relationship Id="rId326" Type="http://schemas.openxmlformats.org/officeDocument/2006/relationships/hyperlink" Target="http://www.3gpp.org/ftp/tsg_ran/WG2_RL2/TSGR2_114-e/Docs/R2-2103656.zip" TargetMode="External"/><Relationship Id="rId533" Type="http://schemas.openxmlformats.org/officeDocument/2006/relationships/hyperlink" Target="http://www.3gpp.org/ftp/tsg_ran/WG2_RL2/TSGR2_114-e/Docs/R2-2106360.zip" TargetMode="External"/><Relationship Id="rId978" Type="http://schemas.openxmlformats.org/officeDocument/2006/relationships/hyperlink" Target="http://www.3gpp.org/ftp/tsg_ran/WG2_RL2/TSGR2_114-e/Docs/R2-2106794.zip" TargetMode="External"/><Relationship Id="rId1163" Type="http://schemas.openxmlformats.org/officeDocument/2006/relationships/hyperlink" Target="http://www.3gpp.org/ftp/tsg_ran/WG2_RL2/TSGR2_114-e/Docs/R2-2106693.zip" TargetMode="External"/><Relationship Id="rId1370" Type="http://schemas.openxmlformats.org/officeDocument/2006/relationships/hyperlink" Target="http://www.3gpp.org/ftp/tsg_ran/WG2_RL2/TSGR2_114-e/Docs/R2-2106019.zip" TargetMode="External"/><Relationship Id="rId2007" Type="http://schemas.openxmlformats.org/officeDocument/2006/relationships/hyperlink" Target="http://www.3gpp.org/ftp/tsg_ran/WG2_RL2/TSGR2_114-e/Docs/R2-2104761.zip" TargetMode="External"/><Relationship Id="rId2214" Type="http://schemas.openxmlformats.org/officeDocument/2006/relationships/hyperlink" Target="http://www.3gpp.org/ftp/tsg_ran/WG2_RL2/TSGR2_114-e/Docs/R2-2104740.zip" TargetMode="External"/><Relationship Id="rId2659" Type="http://schemas.openxmlformats.org/officeDocument/2006/relationships/hyperlink" Target="http://www.3gpp.org/ftp/tsg_ran/WG2_RL2/TSGR2_114-e/Docs/R2-2105321.zip" TargetMode="External"/><Relationship Id="rId2866" Type="http://schemas.openxmlformats.org/officeDocument/2006/relationships/hyperlink" Target="http://www.3gpp.org/ftp/tsg_ran/WG2_RL2/TSGR2_114-e/Docs/R2-2105485.zip" TargetMode="External"/><Relationship Id="rId3612" Type="http://schemas.openxmlformats.org/officeDocument/2006/relationships/hyperlink" Target="http://www.3gpp.org/ftp/tsg_ran/WG2_RL2/TSGR2_114-e/Docs/R2-2105105.zip" TargetMode="External"/><Relationship Id="rId740" Type="http://schemas.openxmlformats.org/officeDocument/2006/relationships/hyperlink" Target="http://www.3gpp.org/ftp/tsg_ran/WG2_RL2/TSGR2_114-e/Docs/R2-2105067.zip" TargetMode="External"/><Relationship Id="rId838" Type="http://schemas.openxmlformats.org/officeDocument/2006/relationships/hyperlink" Target="http://www.3gpp.org/ftp/tsg_ran/WG2_RL2/TSGR2_114-e/Docs/R2-2105179.zip" TargetMode="External"/><Relationship Id="rId1023" Type="http://schemas.openxmlformats.org/officeDocument/2006/relationships/hyperlink" Target="http://www.3gpp.org/ftp/tsg_ran/WG2_RL2/TSGR2_114-e/Docs/R2-2105362.zip" TargetMode="External"/><Relationship Id="rId1468" Type="http://schemas.openxmlformats.org/officeDocument/2006/relationships/hyperlink" Target="http://www.3gpp.org/ftp/tsg_ran/WG2_RL2/TSGR2_114-e/Docs/R2-2106322.zip" TargetMode="External"/><Relationship Id="rId1675" Type="http://schemas.openxmlformats.org/officeDocument/2006/relationships/hyperlink" Target="http://www.3gpp.org/ftp/tsg_ran/WG2_RL2/TSGR2_114-e/Docs/R2-2105139.zip" TargetMode="External"/><Relationship Id="rId1882" Type="http://schemas.openxmlformats.org/officeDocument/2006/relationships/hyperlink" Target="http://www.3gpp.org/ftp/tsg_ran/WG2_RL2/TSGR2_114-e/Docs/R2-2104152.zip" TargetMode="External"/><Relationship Id="rId2421" Type="http://schemas.openxmlformats.org/officeDocument/2006/relationships/hyperlink" Target="http://www.3gpp.org/ftp/tsg_ran/WG2_RL2/TSGR2_114-e/Docs/R2-2105389.zip" TargetMode="External"/><Relationship Id="rId2519" Type="http://schemas.openxmlformats.org/officeDocument/2006/relationships/hyperlink" Target="http://www.3gpp.org/ftp/tsg_ran/WG2_RL2/TSGR2_114-e/Docs/R2-2106594.zip" TargetMode="External"/><Relationship Id="rId2726" Type="http://schemas.openxmlformats.org/officeDocument/2006/relationships/hyperlink" Target="http://www.3gpp.org/ftp/tsg_ran/WG2_RL2/TSGR2_114-e/Docs/R2-2106010.zip" TargetMode="External"/><Relationship Id="rId600" Type="http://schemas.openxmlformats.org/officeDocument/2006/relationships/hyperlink" Target="http://www.3gpp.org/ftp/tsg_ran/WG2_RL2/TSGR2_114-e/Docs/R2-2105190.zip" TargetMode="External"/><Relationship Id="rId1230" Type="http://schemas.openxmlformats.org/officeDocument/2006/relationships/hyperlink" Target="http://www.3gpp.org/ftp/tsg_ran/WG2_RL2/TSGR2_114-e/Docs/R2-2106583.zip" TargetMode="External"/><Relationship Id="rId1328" Type="http://schemas.openxmlformats.org/officeDocument/2006/relationships/hyperlink" Target="http://www.3gpp.org/ftp/tsg_ran/WG2_RL2/TSGR2_114-e/Docs/R2-2106508.zip" TargetMode="External"/><Relationship Id="rId1535" Type="http://schemas.openxmlformats.org/officeDocument/2006/relationships/hyperlink" Target="http://www.3gpp.org/ftp/tsg_ran/WG2_RL2/TSGR2_114-e/Docs/R2-2104754.zip" TargetMode="External"/><Relationship Id="rId2933" Type="http://schemas.openxmlformats.org/officeDocument/2006/relationships/hyperlink" Target="http://www.3gpp.org/ftp/tsg_ran/WG2_RL2/TSGR2_114-e/Docs/R2-2106768.zip" TargetMode="External"/><Relationship Id="rId905" Type="http://schemas.openxmlformats.org/officeDocument/2006/relationships/hyperlink" Target="http://www.3gpp.org/ftp/tsg_ran/WG2_RL2/TSGR2_114-e/Docs/R2-2106749.zip" TargetMode="External"/><Relationship Id="rId1742" Type="http://schemas.openxmlformats.org/officeDocument/2006/relationships/hyperlink" Target="http://www.3gpp.org/ftp/tsg_ran/WG2_RL2/TSGR2_114-e/Docs/R2-2105831.zip" TargetMode="External"/><Relationship Id="rId3195" Type="http://schemas.openxmlformats.org/officeDocument/2006/relationships/hyperlink" Target="http://www.3gpp.org/ftp/tsg_ran/WG2_RL2/TSGR2_114-e/Docs/R2-2104793.zip" TargetMode="External"/><Relationship Id="rId34" Type="http://schemas.openxmlformats.org/officeDocument/2006/relationships/hyperlink" Target="http://www.3gpp.org/ftp/tsg_ran/WG2_RL2/TSGR2_114-e/Docs/R2-2105211.zip" TargetMode="External"/><Relationship Id="rId1602" Type="http://schemas.openxmlformats.org/officeDocument/2006/relationships/hyperlink" Target="http://www.3gpp.org/ftp/tsg_ran/WG2_RL2/TSGR2_114-e/Docs/R2-2105310.zip" TargetMode="External"/><Relationship Id="rId3055" Type="http://schemas.openxmlformats.org/officeDocument/2006/relationships/hyperlink" Target="http://www.3gpp.org/ftp/tsg_ran/WG2_RL2/TSGR2_114-e/Docs/R2-2105363.zip" TargetMode="External"/><Relationship Id="rId3262" Type="http://schemas.openxmlformats.org/officeDocument/2006/relationships/hyperlink" Target="http://www.3gpp.org/ftp/tsg_ran/WG2_RL2/TSGR2_114-e/Docs/R2-2105975.zip" TargetMode="External"/><Relationship Id="rId183" Type="http://schemas.openxmlformats.org/officeDocument/2006/relationships/hyperlink" Target="http://www.3gpp.org/ftp/tsg_ran/WG2_RL2/TSGR2_114-e/Docs/R2-2105980.zip" TargetMode="External"/><Relationship Id="rId390" Type="http://schemas.openxmlformats.org/officeDocument/2006/relationships/hyperlink" Target="http://www.3gpp.org/ftp/tsg_ran/WG2_RL2/TSGR2_114-e/Docs/R2-2106178.zip" TargetMode="External"/><Relationship Id="rId1907" Type="http://schemas.openxmlformats.org/officeDocument/2006/relationships/hyperlink" Target="http://www.3gpp.org/ftp/tsg_ran/WG2_RL2/TSGR2_114-e/Docs/R2-2106278.zip" TargetMode="External"/><Relationship Id="rId2071" Type="http://schemas.openxmlformats.org/officeDocument/2006/relationships/hyperlink" Target="http://www.3gpp.org/ftp/tsg_ran/WG2_RL2/TSGR2_114-e/Docs/R2-2105694.zip" TargetMode="External"/><Relationship Id="rId3122" Type="http://schemas.openxmlformats.org/officeDocument/2006/relationships/hyperlink" Target="http://www.3gpp.org/ftp/tsg_ran/WG2_RL2/TSGR2_114-e/Docs/R2-2105934.zip" TargetMode="External"/><Relationship Id="rId3567" Type="http://schemas.openxmlformats.org/officeDocument/2006/relationships/hyperlink" Target="http://www.3gpp.org/ftp/tsg_ran/WG2_RL2/TSGR2_114-e/Docs/R2-2105474.zip" TargetMode="External"/><Relationship Id="rId3774" Type="http://schemas.openxmlformats.org/officeDocument/2006/relationships/hyperlink" Target="http://www.3gpp.org/ftp/tsg_ran/WG2_RL2/TSGR2_114-e/Docs/R2-2105053.zip" TargetMode="External"/><Relationship Id="rId250" Type="http://schemas.openxmlformats.org/officeDocument/2006/relationships/hyperlink" Target="http://www.3gpp.org/ftp/tsg_ran/WG2_RL2/TSGR2_114-e/Docs/R2-2105149.zip" TargetMode="External"/><Relationship Id="rId488" Type="http://schemas.openxmlformats.org/officeDocument/2006/relationships/hyperlink" Target="http://www.3gpp.org/ftp/tsg_ran/WG2_RL2/TSGR2_114-e/Docs/R2-2105945.zip" TargetMode="External"/><Relationship Id="rId695" Type="http://schemas.openxmlformats.org/officeDocument/2006/relationships/hyperlink" Target="http://www.3gpp.org/ftp/tsg_ran/WG2_RL2/TSGR2_114-e/Docs/R2-2104895.zip" TargetMode="External"/><Relationship Id="rId2169" Type="http://schemas.openxmlformats.org/officeDocument/2006/relationships/hyperlink" Target="http://www.3gpp.org/ftp/tsg_ran/WG2_RL2/TSGR2_114-e/Docs/R2-2103482.zip" TargetMode="External"/><Relationship Id="rId2376" Type="http://schemas.openxmlformats.org/officeDocument/2006/relationships/hyperlink" Target="http://www.3gpp.org/ftp/tsg_ran/WG2_RL2/TSGR2_114-e/Docs/R2-2104805.zip" TargetMode="External"/><Relationship Id="rId2583" Type="http://schemas.openxmlformats.org/officeDocument/2006/relationships/hyperlink" Target="http://www.3gpp.org/ftp/tsg_ran/WG2_RL2/TSGR2_114-e/Docs/R2-2106086.zip" TargetMode="External"/><Relationship Id="rId2790" Type="http://schemas.openxmlformats.org/officeDocument/2006/relationships/hyperlink" Target="http://www.3gpp.org/ftp/tsg_ran/WG2_RL2/TSGR2_114-e/Docs/R2-2105646.zip" TargetMode="External"/><Relationship Id="rId3427" Type="http://schemas.openxmlformats.org/officeDocument/2006/relationships/hyperlink" Target="http://www.3gpp.org/ftp/tsg_ran/WG2_RL2/TSGR2_114-e/Docs/R2-2105470.zip" TargetMode="External"/><Relationship Id="rId3634" Type="http://schemas.openxmlformats.org/officeDocument/2006/relationships/hyperlink" Target="http://www.3gpp.org/ftp/tsg_ran/WG2_RL2/TSGR2_114-e/Docs/R2-2105186.zip" TargetMode="External"/><Relationship Id="rId3841" Type="http://schemas.openxmlformats.org/officeDocument/2006/relationships/hyperlink" Target="http://www.3gpp.org/ftp/tsg_ran/WG2_RL2/TSGR2_114-e/Docs/R2-2105895.zip" TargetMode="External"/><Relationship Id="rId110" Type="http://schemas.openxmlformats.org/officeDocument/2006/relationships/hyperlink" Target="http://www.3gpp.org/ftp/tsg_ran/WG2_RL2/TSGR2_114-e/Docs/R2-2105001.zip" TargetMode="External"/><Relationship Id="rId348" Type="http://schemas.openxmlformats.org/officeDocument/2006/relationships/hyperlink" Target="http://www.3gpp.org/ftp/tsg_ran/WG2_RL2/TSGR2_114-e/Docs/R2-2105503.zip" TargetMode="External"/><Relationship Id="rId555" Type="http://schemas.openxmlformats.org/officeDocument/2006/relationships/hyperlink" Target="http://www.3gpp.org/ftp/tsg_ran/WG2_RL2/TSGR2_114-e/Docs/R2-2106711.zip" TargetMode="External"/><Relationship Id="rId762" Type="http://schemas.openxmlformats.org/officeDocument/2006/relationships/hyperlink" Target="http://www.3gpp.org/ftp/tsg_ran/WG2_RL2/TSGR2_114-e/Docs/R2-2105104.zip" TargetMode="External"/><Relationship Id="rId1185" Type="http://schemas.openxmlformats.org/officeDocument/2006/relationships/hyperlink" Target="http://www.3gpp.org/ftp/tsg_ran/WG2_RL2/TSGR2_114-e/Docs/R2-2104795.zip" TargetMode="External"/><Relationship Id="rId1392" Type="http://schemas.openxmlformats.org/officeDocument/2006/relationships/hyperlink" Target="http://www.3gpp.org/ftp/tsg_ran/WG2_RL2/TSGR2_114-e/Docs/R2-2106065.zip" TargetMode="External"/><Relationship Id="rId2029" Type="http://schemas.openxmlformats.org/officeDocument/2006/relationships/hyperlink" Target="http://www.3gpp.org/ftp/tsg_ran/WG2_RL2/TSGR2_114-e/Docs/R2-2105885.zip" TargetMode="External"/><Relationship Id="rId2236" Type="http://schemas.openxmlformats.org/officeDocument/2006/relationships/hyperlink" Target="http://www.3gpp.org/ftp/tsg_ran/WG2_RL2/TSGR2_114-e/Docs/R2-2106375.zip" TargetMode="External"/><Relationship Id="rId2443" Type="http://schemas.openxmlformats.org/officeDocument/2006/relationships/hyperlink" Target="http://www.3gpp.org/ftp/tsg_ran/WG2_RL2/TSGR2_114-e/Docs/R2-2106543.zip" TargetMode="External"/><Relationship Id="rId2650" Type="http://schemas.openxmlformats.org/officeDocument/2006/relationships/hyperlink" Target="http://www.3gpp.org/ftp/tsg_ran/WG2_RL2/TSGR2_114-e/Docs/R2-2106052.zip" TargetMode="External"/><Relationship Id="rId2888" Type="http://schemas.openxmlformats.org/officeDocument/2006/relationships/hyperlink" Target="http://www.3gpp.org/ftp/tsg_ran/WG2_RL2/TSGR2_114-e/Docs/R2-2104704.zip" TargetMode="External"/><Relationship Id="rId3701" Type="http://schemas.openxmlformats.org/officeDocument/2006/relationships/hyperlink" Target="http://www.3gpp.org/ftp/tsg_ran/WG2_RL2/TSGR2_114-e/Docs/R2-2105155.zip" TargetMode="External"/><Relationship Id="rId208" Type="http://schemas.openxmlformats.org/officeDocument/2006/relationships/hyperlink" Target="http://www.3gpp.org/ftp/tsg_ran/WG2_RL2/TSGR2_114-e/Docs/R2-2106715.zip" TargetMode="External"/><Relationship Id="rId415" Type="http://schemas.openxmlformats.org/officeDocument/2006/relationships/hyperlink" Target="http://www.3gpp.org/ftp/tsg_ran/WG2_RL2/TSGR2_114-e/Docs/R2-2106451.zip" TargetMode="External"/><Relationship Id="rId622" Type="http://schemas.openxmlformats.org/officeDocument/2006/relationships/hyperlink" Target="http://www.3gpp.org/ftp/tsg_ran/WG2_RL2/TSGR2_114-e/Docs/R2-2105752.zip" TargetMode="External"/><Relationship Id="rId1045" Type="http://schemas.openxmlformats.org/officeDocument/2006/relationships/hyperlink" Target="http://www.3gpp.org/ftp/tsg_ran/WG2_RL2/TSGR2_114-e/Docs/R2-2104711.zip" TargetMode="External"/><Relationship Id="rId1252" Type="http://schemas.openxmlformats.org/officeDocument/2006/relationships/hyperlink" Target="http://www.3gpp.org/ftp/tsg_ran/WG2_RL2/TSGR2_114-e/Docs/R2-2105016.zip" TargetMode="External"/><Relationship Id="rId1697" Type="http://schemas.openxmlformats.org/officeDocument/2006/relationships/hyperlink" Target="http://www.3gpp.org/ftp/tsg_ran/WG2_RL2/TSGR2_114-e/Docs/R2-2105548.zip" TargetMode="External"/><Relationship Id="rId2303" Type="http://schemas.openxmlformats.org/officeDocument/2006/relationships/hyperlink" Target="http://www.3gpp.org/ftp/tsg_ran/WG2_RL2/TSGR2_114-e/Docs/R2-2106089.zip" TargetMode="External"/><Relationship Id="rId2510" Type="http://schemas.openxmlformats.org/officeDocument/2006/relationships/hyperlink" Target="http://www.3gpp.org/ftp/tsg_ran/WG2_RL2/TSGR2_114-e/Docs/R2-2106429.zip" TargetMode="External"/><Relationship Id="rId2748" Type="http://schemas.openxmlformats.org/officeDocument/2006/relationships/hyperlink" Target="http://www.3gpp.org/ftp/tsg_ran/WG2_RL2/TSGR2_114-e/Docs/R2-2106237.zip" TargetMode="External"/><Relationship Id="rId2955" Type="http://schemas.openxmlformats.org/officeDocument/2006/relationships/hyperlink" Target="http://www.3gpp.org/ftp/tsg_ran/WG2_RL2/TSGR2_114-e/Docs/R2-2105731.zip" TargetMode="External"/><Relationship Id="rId927" Type="http://schemas.openxmlformats.org/officeDocument/2006/relationships/hyperlink" Target="http://www.3gpp.org/ftp/tsg_ran/WG2_RL2/TSGR2_114-e/Docs/R2-2106519.zip" TargetMode="External"/><Relationship Id="rId1112" Type="http://schemas.openxmlformats.org/officeDocument/2006/relationships/hyperlink" Target="http://www.3gpp.org/ftp/tsg_ran/WG2_RL2/TSGR2_114-e/Docs/R2-2105643.zip" TargetMode="External"/><Relationship Id="rId1557" Type="http://schemas.openxmlformats.org/officeDocument/2006/relationships/hyperlink" Target="http://www.3gpp.org/ftp/tsg_ran/WG2_RL2/TSGR2_114-e/Docs/R2-2104088.zip" TargetMode="External"/><Relationship Id="rId1764" Type="http://schemas.openxmlformats.org/officeDocument/2006/relationships/hyperlink" Target="http://www.3gpp.org/ftp/tsg_ran/WG2_RL2/TSGR2_114-e/Docs/R2-2103572.zip" TargetMode="External"/><Relationship Id="rId1971" Type="http://schemas.openxmlformats.org/officeDocument/2006/relationships/hyperlink" Target="http://www.3gpp.org/ftp/tsg_ran/WG2_RL2/TSGR2_114-e/Docs/R2-2105638.zip" TargetMode="External"/><Relationship Id="rId2608" Type="http://schemas.openxmlformats.org/officeDocument/2006/relationships/hyperlink" Target="http://www.3gpp.org/ftp/tsg_ran/WG2_RL2/TSGR2_114-e/Docs/R2-2105910.zip" TargetMode="External"/><Relationship Id="rId2815" Type="http://schemas.openxmlformats.org/officeDocument/2006/relationships/hyperlink" Target="http://www.3gpp.org/ftp/tsg_ran/WG2_RL2/TSGR2_114-e/Docs/R2-2104750.zip" TargetMode="External"/><Relationship Id="rId56" Type="http://schemas.openxmlformats.org/officeDocument/2006/relationships/hyperlink" Target="http://www.3gpp.org/ftp/tsg_ran/WG2_RL2/TSGR2_114-e/Docs/R2-2106410.zip" TargetMode="External"/><Relationship Id="rId1417" Type="http://schemas.openxmlformats.org/officeDocument/2006/relationships/hyperlink" Target="http://www.3gpp.org/ftp/tsg_ran/WG2_RL2/TSGR2_114-e/Docs/R2-2106515.zip" TargetMode="External"/><Relationship Id="rId1624" Type="http://schemas.openxmlformats.org/officeDocument/2006/relationships/hyperlink" Target="http://www.3gpp.org/ftp/tsg_ran/WG2_RL2/TSGR2_114-e/Docs/R2-2104825.zip" TargetMode="External"/><Relationship Id="rId1831" Type="http://schemas.openxmlformats.org/officeDocument/2006/relationships/hyperlink" Target="http://www.3gpp.org/ftp/tsg_ran/WG2_RL2/TSGR2_114-e/Docs/R2-2104860.zip" TargetMode="External"/><Relationship Id="rId3077" Type="http://schemas.openxmlformats.org/officeDocument/2006/relationships/hyperlink" Target="http://www.3gpp.org/ftp/tsg_ran/WG2_RL2/TSGR2_114-e/Docs/R2-2104818.zip" TargetMode="External"/><Relationship Id="rId3284" Type="http://schemas.openxmlformats.org/officeDocument/2006/relationships/hyperlink" Target="http://www.3gpp.org/ftp/tsg_ran/WG2_RL2/TSGR2_114-e/Docs/R2-2106495.zip" TargetMode="External"/><Relationship Id="rId1929" Type="http://schemas.openxmlformats.org/officeDocument/2006/relationships/hyperlink" Target="http://www.3gpp.org/ftp/tsg_ran/WG2_RL2/TSGR2_114-e/Docs/R2-2105766.zip" TargetMode="External"/><Relationship Id="rId2093" Type="http://schemas.openxmlformats.org/officeDocument/2006/relationships/hyperlink" Target="http://www.3gpp.org/ftp/tsg_ran/WG2_RL2/TSGR2_114-e/Docs/R2-2104892.zip" TargetMode="External"/><Relationship Id="rId3491" Type="http://schemas.openxmlformats.org/officeDocument/2006/relationships/hyperlink" Target="http://www.3gpp.org/ftp/tsg_ran/WG2_RL2/TSGR2_114-e/Docs/R2-2105092.zip" TargetMode="External"/><Relationship Id="rId3589" Type="http://schemas.openxmlformats.org/officeDocument/2006/relationships/hyperlink" Target="http://www.3gpp.org/ftp/tsg_ran/WG2_RL2/TSGR2_114-e/Docs/R2-2106442.zip" TargetMode="External"/><Relationship Id="rId3796" Type="http://schemas.openxmlformats.org/officeDocument/2006/relationships/hyperlink" Target="http://www.3gpp.org/ftp/tsg_ran/WG2_RL2/TSGR2_114-e/Docs/R2-2106467.zip" TargetMode="External"/><Relationship Id="rId2398" Type="http://schemas.openxmlformats.org/officeDocument/2006/relationships/hyperlink" Target="http://www.3gpp.org/ftp/tsg_ran/WG2_RL2/TSGR2_114-e/Docs/R2-2104816.zip" TargetMode="External"/><Relationship Id="rId3144" Type="http://schemas.openxmlformats.org/officeDocument/2006/relationships/hyperlink" Target="http://www.3gpp.org/ftp/tsg_ran/WG2_RL2/TSGR2_114-e/Docs/R2-2104714.zip" TargetMode="External"/><Relationship Id="rId3351" Type="http://schemas.openxmlformats.org/officeDocument/2006/relationships/hyperlink" Target="http://www.3gpp.org/ftp/tsg_ran/WG2_RL2/TSGR2_114-e/Docs/R2-2106698.zip" TargetMode="External"/><Relationship Id="rId3449" Type="http://schemas.openxmlformats.org/officeDocument/2006/relationships/hyperlink" Target="http://www.3gpp.org/ftp/tsg_ran/WG2_RL2/TSGR2_114-e/Docs/R2-2106021.zip" TargetMode="External"/><Relationship Id="rId272" Type="http://schemas.openxmlformats.org/officeDocument/2006/relationships/hyperlink" Target="http://www.3gpp.org/ftp/tsg_ran/WG2_RL2/TSGR2_114-e/Docs/R2-2106390.zip" TargetMode="External"/><Relationship Id="rId577" Type="http://schemas.openxmlformats.org/officeDocument/2006/relationships/hyperlink" Target="http://www.3gpp.org/ftp/tsg_ran/WG2_RL2/TSGR2_114-e/Docs/R2-2105183.zip" TargetMode="External"/><Relationship Id="rId2160" Type="http://schemas.openxmlformats.org/officeDocument/2006/relationships/hyperlink" Target="http://www.3gpp.org/ftp/tsg_ran/WG2_RL2/TSGR2_114-e/Docs/R2-2105130.zip" TargetMode="External"/><Relationship Id="rId2258" Type="http://schemas.openxmlformats.org/officeDocument/2006/relationships/hyperlink" Target="http://www.3gpp.org/ftp/tsg_ran/WG2_RL2/TSGR2_114-e/Docs/R2-2105855.zip" TargetMode="External"/><Relationship Id="rId3004" Type="http://schemas.openxmlformats.org/officeDocument/2006/relationships/hyperlink" Target="http://www.3gpp.org/ftp/tsg_ran/WG2_RL2/TSGR2_114-e/Docs/R2-2105626.zip" TargetMode="External"/><Relationship Id="rId3211" Type="http://schemas.openxmlformats.org/officeDocument/2006/relationships/hyperlink" Target="http://www.3gpp.org/ftp/tsg_ran/WG2_RL2/TSGR2_114-e/Docs/R2-2105047.zip" TargetMode="External"/><Relationship Id="rId3656" Type="http://schemas.openxmlformats.org/officeDocument/2006/relationships/hyperlink" Target="http://www.3gpp.org/ftp/tsg_ran/WG2_RL2/TSGR2_114-e/Docs/R2-2106115.zip" TargetMode="External"/><Relationship Id="rId3863" Type="http://schemas.openxmlformats.org/officeDocument/2006/relationships/hyperlink" Target="http://www.3gpp.org/ftp/tsg_ran/WG2_RL2/TSGR2_114-e/Docs/R2-2106541.zip" TargetMode="External"/><Relationship Id="rId132" Type="http://schemas.openxmlformats.org/officeDocument/2006/relationships/hyperlink" Target="http://www.3gpp.org/ftp/tsg_ran/WG2_RL2/TSGR2_114-e/Docs/R2-2105556.zip" TargetMode="External"/><Relationship Id="rId784" Type="http://schemas.openxmlformats.org/officeDocument/2006/relationships/hyperlink" Target="http://www.3gpp.org/ftp/tsg_ran/WG2_RL2/TSGR2_114-e/Docs/R2-2106793.zip" TargetMode="External"/><Relationship Id="rId991" Type="http://schemas.openxmlformats.org/officeDocument/2006/relationships/hyperlink" Target="http://www.3gpp.org/ftp/tsg_ran/WG2_RL2/TSGR2_114-e/Docs/R2-2105063.zip" TargetMode="External"/><Relationship Id="rId1067" Type="http://schemas.openxmlformats.org/officeDocument/2006/relationships/hyperlink" Target="http://www.3gpp.org/ftp/tsg_ran/WG2_RL2/TSGR2_114-e/Docs/R2-2105298.zip" TargetMode="External"/><Relationship Id="rId2020" Type="http://schemas.openxmlformats.org/officeDocument/2006/relationships/hyperlink" Target="http://www.3gpp.org/ftp/tsg_ran/WG2_RL2/TSGR2_114-e/Docs/R2-2103455.zip" TargetMode="External"/><Relationship Id="rId2465" Type="http://schemas.openxmlformats.org/officeDocument/2006/relationships/hyperlink" Target="http://www.3gpp.org/ftp/tsg_ran/WG2_RL2/TSGR2_114-e/Docs/R2-2105560.zip" TargetMode="External"/><Relationship Id="rId2672" Type="http://schemas.openxmlformats.org/officeDocument/2006/relationships/hyperlink" Target="http://www.3gpp.org/ftp/tsg_ran/WG2_RL2/TSGR2_114-e/Docs/R2-2105671.zip" TargetMode="External"/><Relationship Id="rId3309" Type="http://schemas.openxmlformats.org/officeDocument/2006/relationships/hyperlink" Target="http://www.3gpp.org/ftp/tsg_ran/WG2_RL2/TSGR2_114-e/Docs/R2-2106591.zip" TargetMode="External"/><Relationship Id="rId3516" Type="http://schemas.openxmlformats.org/officeDocument/2006/relationships/hyperlink" Target="http://www.3gpp.org/ftp/tsg_ran/WG2_RL2/TSGR2_114-e/Docs/R2-2106264.zip" TargetMode="External"/><Relationship Id="rId3723" Type="http://schemas.openxmlformats.org/officeDocument/2006/relationships/hyperlink" Target="http://www.3gpp.org/ftp/tsg_ran/WG2_RL2/TSGR2_114-e/Docs/R2-2106536.zip" TargetMode="External"/><Relationship Id="rId437" Type="http://schemas.openxmlformats.org/officeDocument/2006/relationships/hyperlink" Target="http://www.3gpp.org/ftp/tsg_ran/WG2_RL2/TSGR2_114-e/Docs/R2-2106461.zip" TargetMode="External"/><Relationship Id="rId644" Type="http://schemas.openxmlformats.org/officeDocument/2006/relationships/hyperlink" Target="http://www.3gpp.org/ftp/tsg_ran/WG2_RL2/TSGR2_114-e/Docs/R2-2105892.zip" TargetMode="External"/><Relationship Id="rId851" Type="http://schemas.openxmlformats.org/officeDocument/2006/relationships/hyperlink" Target="http://www.3gpp.org/ftp/tsg_ran/WG2_RL2/TSGR2_114-e/Docs/R2-2105179.zip" TargetMode="External"/><Relationship Id="rId1274" Type="http://schemas.openxmlformats.org/officeDocument/2006/relationships/hyperlink" Target="http://www.3gpp.org/ftp/tsg_ran/WG2_RL2/TSGR2_114-e/Docs/R2-2103114.zip" TargetMode="External"/><Relationship Id="rId1481" Type="http://schemas.openxmlformats.org/officeDocument/2006/relationships/hyperlink" Target="http://www.3gpp.org/ftp/tsg_ran/WG2_RL2/TSGR2_114-e/Docs/R2-2106605.zip" TargetMode="External"/><Relationship Id="rId1579" Type="http://schemas.openxmlformats.org/officeDocument/2006/relationships/hyperlink" Target="http://www.3gpp.org/ftp/tsg_ran/WG2_RL2/TSGR2_114-e/Docs/R2-2105386.zip" TargetMode="External"/><Relationship Id="rId2118" Type="http://schemas.openxmlformats.org/officeDocument/2006/relationships/hyperlink" Target="http://www.3gpp.org/ftp/tsg_ran/WG2_RL2/TSGR2_114-e/Docs/R2-2104893.zip" TargetMode="External"/><Relationship Id="rId2325" Type="http://schemas.openxmlformats.org/officeDocument/2006/relationships/hyperlink" Target="http://www.3gpp.org/ftp/tsg_ran/WG2_RL2/TSGR2_114-e/Docs/R2-2105119.zip" TargetMode="External"/><Relationship Id="rId2532" Type="http://schemas.openxmlformats.org/officeDocument/2006/relationships/hyperlink" Target="http://www.3gpp.org/ftp/tsg_ran/WG2_RL2/TSGR2_114-e/Docs/R2-2105221.zip" TargetMode="External"/><Relationship Id="rId2977" Type="http://schemas.openxmlformats.org/officeDocument/2006/relationships/hyperlink" Target="http://www.3gpp.org/ftp/tsg_ran/WG2_RL2/TSGR2_114-e/Docs/R2-2106673.zip" TargetMode="External"/><Relationship Id="rId504" Type="http://schemas.openxmlformats.org/officeDocument/2006/relationships/hyperlink" Target="http://www.3gpp.org/ftp/tsg_ran/WG2_RL2/TSGR2_114-e/Docs/R2-2105367.zip" TargetMode="External"/><Relationship Id="rId711" Type="http://schemas.openxmlformats.org/officeDocument/2006/relationships/hyperlink" Target="http://www.3gpp.org/ftp/tsg_ran/WG2_RL2/TSGR2_114-e/Docs/R2-2105112.zip" TargetMode="External"/><Relationship Id="rId949" Type="http://schemas.openxmlformats.org/officeDocument/2006/relationships/hyperlink" Target="http://www.3gpp.org/ftp/tsg_ran/WG2_RL2/TSGR2_114-e/Docs/R2-2104727.zip" TargetMode="External"/><Relationship Id="rId1134" Type="http://schemas.openxmlformats.org/officeDocument/2006/relationships/hyperlink" Target="http://www.3gpp.org/ftp/tsg_ran/WG2_RL2/TSGR2_114-e/Docs/R2-2105497.zip" TargetMode="External"/><Relationship Id="rId1341" Type="http://schemas.openxmlformats.org/officeDocument/2006/relationships/hyperlink" Target="http://www.3gpp.org/ftp/tsg_ran/WG2_RL2/TSGR2_114-e/Docs/R2-2106679.zip" TargetMode="External"/><Relationship Id="rId1786" Type="http://schemas.openxmlformats.org/officeDocument/2006/relationships/hyperlink" Target="http://www.3gpp.org/ftp/tsg_ran/WG2_RL2/TSGR2_114-e/Docs/R2-2102940.zip" TargetMode="External"/><Relationship Id="rId1993" Type="http://schemas.openxmlformats.org/officeDocument/2006/relationships/hyperlink" Target="http://www.3gpp.org/ftp/tsg_ran/WG2_RL2/TSGR2_114-e/Docs/R2-2104770.zip" TargetMode="External"/><Relationship Id="rId2837" Type="http://schemas.openxmlformats.org/officeDocument/2006/relationships/hyperlink" Target="http://www.3gpp.org/ftp/tsg_ran/WG2_RL2/TSGR2_114-e/Docs/R2-2103288.zip" TargetMode="External"/><Relationship Id="rId78" Type="http://schemas.openxmlformats.org/officeDocument/2006/relationships/hyperlink" Target="http://www.3gpp.org/ftp/tsg_ran/WG2_RL2/TSGR2_114-e/Docs/R2-2106318.zip" TargetMode="External"/><Relationship Id="rId809" Type="http://schemas.openxmlformats.org/officeDocument/2006/relationships/hyperlink" Target="http://www.3gpp.org/ftp/tsg_ran/WG2_RL2/TSGR2_114-e/Docs/R2-2106563.zip" TargetMode="External"/><Relationship Id="rId1201" Type="http://schemas.openxmlformats.org/officeDocument/2006/relationships/hyperlink" Target="http://www.3gpp.org/ftp/tsg_ran/WG2_RL2/TSGR2_114-e/Docs/R2-2106582.zip" TargetMode="External"/><Relationship Id="rId1439" Type="http://schemas.openxmlformats.org/officeDocument/2006/relationships/hyperlink" Target="http://www.3gpp.org/ftp/tsg_ran/WG2_RL2/TSGR2_114-e/Docs/R2-2105329.zip" TargetMode="External"/><Relationship Id="rId1646" Type="http://schemas.openxmlformats.org/officeDocument/2006/relationships/hyperlink" Target="http://www.3gpp.org/ftp/tsg_ran/WG2_RL2/TSGR2_114-e/Docs/R2-2106357.zip" TargetMode="External"/><Relationship Id="rId1853" Type="http://schemas.openxmlformats.org/officeDocument/2006/relationships/hyperlink" Target="http://www.3gpp.org/ftp/tsg_ran/WG2_RL2/TSGR2_114-e/Docs/R2-2106221.zip" TargetMode="External"/><Relationship Id="rId2904" Type="http://schemas.openxmlformats.org/officeDocument/2006/relationships/hyperlink" Target="http://www.3gpp.org/ftp/tsg_ran/WG2_RL2/TSGR2_114-e/Docs/R2-2105570.zip" TargetMode="External"/><Relationship Id="rId3099" Type="http://schemas.openxmlformats.org/officeDocument/2006/relationships/hyperlink" Target="http://www.3gpp.org/ftp/tsg_ran/WG2_RL2/TSGR2_114-e/Docs/R2-2105371.zip" TargetMode="External"/><Relationship Id="rId1506" Type="http://schemas.openxmlformats.org/officeDocument/2006/relationships/hyperlink" Target="http://www.3gpp.org/ftp/tsg_ran/WG2_RL2/TSGR2_114-e/Docs/R2-2103179.zip" TargetMode="External"/><Relationship Id="rId1713" Type="http://schemas.openxmlformats.org/officeDocument/2006/relationships/hyperlink" Target="http://www.3gpp.org/ftp/tsg_ran/WG2_RL2/TSGR2_114-e/Docs/R2-2106436.zip" TargetMode="External"/><Relationship Id="rId1920" Type="http://schemas.openxmlformats.org/officeDocument/2006/relationships/hyperlink" Target="http://www.3gpp.org/ftp/tsg_ran/WG2_RL2/TSGR2_114-e/Docs/R2-2104898.zip" TargetMode="External"/><Relationship Id="rId3166" Type="http://schemas.openxmlformats.org/officeDocument/2006/relationships/hyperlink" Target="http://www.3gpp.org/ftp/tsg_ran/WG2_RL2/TSGR2_114-e/Docs/R2-2106454.zip" TargetMode="External"/><Relationship Id="rId3373" Type="http://schemas.openxmlformats.org/officeDocument/2006/relationships/hyperlink" Target="http://www.3gpp.org/ftp/tsg_ran/WG2_RL2/TSGR2_114-e/Docs/R2-2106739.zip" TargetMode="External"/><Relationship Id="rId3580" Type="http://schemas.openxmlformats.org/officeDocument/2006/relationships/hyperlink" Target="http://www.3gpp.org/ftp/tsg_ran/WG2_RL2/TSGR2_114-e/Docs/R2-2105762.zip" TargetMode="External"/><Relationship Id="rId294" Type="http://schemas.openxmlformats.org/officeDocument/2006/relationships/hyperlink" Target="http://www.3gpp.org/ftp/tsg_ran/WG2_RL2/TSGR2_114-e/Docs/R2-2106021.zip" TargetMode="External"/><Relationship Id="rId2182" Type="http://schemas.openxmlformats.org/officeDocument/2006/relationships/hyperlink" Target="http://www.3gpp.org/ftp/tsg_ran/WG2_RL2/TSGR2_114-e/Docs/R2-2104749.zip" TargetMode="External"/><Relationship Id="rId3026" Type="http://schemas.openxmlformats.org/officeDocument/2006/relationships/hyperlink" Target="http://www.3gpp.org/ftp/tsg_ran/WG2_RL2/TSGR2_114-e/Docs/R2-2104725.zip" TargetMode="External"/><Relationship Id="rId3233" Type="http://schemas.openxmlformats.org/officeDocument/2006/relationships/hyperlink" Target="http://www.3gpp.org/ftp/tsg_ran/WG2_RL2/TSGR2_114-e/Docs/R2-2105323.zip" TargetMode="External"/><Relationship Id="rId3678" Type="http://schemas.openxmlformats.org/officeDocument/2006/relationships/hyperlink" Target="http://www.3gpp.org/ftp/tsg_ran/WG2_RL2/TSGR2_114-e/Docs/R2-2105716.zip" TargetMode="External"/><Relationship Id="rId3885" Type="http://schemas.openxmlformats.org/officeDocument/2006/relationships/hyperlink" Target="http://www.3gpp.org/ftp/tsg_ran/WG2_RL2/TSGR2_114-e/Docs/R2-2106595.zip" TargetMode="External"/><Relationship Id="rId154" Type="http://schemas.openxmlformats.org/officeDocument/2006/relationships/hyperlink" Target="http://www.3gpp.org/ftp/tsg_ran/WG2_RL2/TSGR2_114-e/Docs/R2-2105555.zip" TargetMode="External"/><Relationship Id="rId361" Type="http://schemas.openxmlformats.org/officeDocument/2006/relationships/hyperlink" Target="http://www.3gpp.org/ftp/tsg_ran/WG2_RL2/TSGR2_114-e/Docs/R2-2106755.zip" TargetMode="External"/><Relationship Id="rId599" Type="http://schemas.openxmlformats.org/officeDocument/2006/relationships/hyperlink" Target="http://www.3gpp.org/ftp/tsg_ran/WG2_RL2/TSGR2_114-e/Docs/R2-2105189.zip" TargetMode="External"/><Relationship Id="rId2042" Type="http://schemas.openxmlformats.org/officeDocument/2006/relationships/hyperlink" Target="http://www.3gpp.org/ftp/tsg_ran/WG2_RL2/TSGR2_114-e/Docs/R2-2106561.zip" TargetMode="External"/><Relationship Id="rId2487" Type="http://schemas.openxmlformats.org/officeDocument/2006/relationships/hyperlink" Target="http://www.3gpp.org/ftp/tsg_ran/WG2_RL2/TSGR2_114-e/Docs/R2-2104847.zip" TargetMode="External"/><Relationship Id="rId2694" Type="http://schemas.openxmlformats.org/officeDocument/2006/relationships/hyperlink" Target="http://www.3gpp.org/ftp/tsg_ran/WG2_RL2/TSGR2_114-e/Docs/R2-2105237.zip" TargetMode="External"/><Relationship Id="rId3440" Type="http://schemas.openxmlformats.org/officeDocument/2006/relationships/hyperlink" Target="http://www.3gpp.org/ftp/tsg_ran/WG2_RL2/TSGR2_114-e/Docs/R2-2105459.zip" TargetMode="External"/><Relationship Id="rId3538" Type="http://schemas.openxmlformats.org/officeDocument/2006/relationships/hyperlink" Target="http://www.3gpp.org/ftp/tsg_ran/WG2_RL2/TSGR2_114-e/Docs/R2-2105066.zip" TargetMode="External"/><Relationship Id="rId3745" Type="http://schemas.openxmlformats.org/officeDocument/2006/relationships/hyperlink" Target="http://www.3gpp.org/ftp/tsg_ran/WG2_RL2/TSGR2_114-e/Docs/R2-2106504.zip" TargetMode="External"/><Relationship Id="rId459" Type="http://schemas.openxmlformats.org/officeDocument/2006/relationships/hyperlink" Target="http://www.3gpp.org/ftp/tsg_ran/WG2_RL2/TSGR2_114-e/Docs/R2-2105940.zip" TargetMode="External"/><Relationship Id="rId666" Type="http://schemas.openxmlformats.org/officeDocument/2006/relationships/hyperlink" Target="http://www.3gpp.org/ftp/tsg_ran/WG2_RL2/TSGR2_114-e/Docs/R2-2105185.zip" TargetMode="External"/><Relationship Id="rId873" Type="http://schemas.openxmlformats.org/officeDocument/2006/relationships/hyperlink" Target="http://www.3gpp.org/ftp/tsg_ran/WG2_RL2/TSGR2_114-e/Docs/R2-2106338.zip" TargetMode="External"/><Relationship Id="rId1089" Type="http://schemas.openxmlformats.org/officeDocument/2006/relationships/hyperlink" Target="http://www.3gpp.org/ftp/tsg_ran/WG2_RL2/TSGR2_114-e/Docs/R2-2106636.zip" TargetMode="External"/><Relationship Id="rId1296" Type="http://schemas.openxmlformats.org/officeDocument/2006/relationships/hyperlink" Target="http://www.3gpp.org/ftp/tsg_ran/WG2_RL2/TSGR2_114-e/Docs/R2-2103047.zip" TargetMode="External"/><Relationship Id="rId2347" Type="http://schemas.openxmlformats.org/officeDocument/2006/relationships/hyperlink" Target="http://www.3gpp.org/ftp/tsg_ran/WG2_RL2/TSGR2_114-e/Docs/R2-2106245.zip" TargetMode="External"/><Relationship Id="rId2554" Type="http://schemas.openxmlformats.org/officeDocument/2006/relationships/hyperlink" Target="http://www.3gpp.org/ftp/tsg_ran/WG2_RL2/TSGR2_114-e/Docs/R2-2106600.zip" TargetMode="External"/><Relationship Id="rId2999" Type="http://schemas.openxmlformats.org/officeDocument/2006/relationships/hyperlink" Target="http://www.3gpp.org/ftp/tsg_ran/WG2_RL2/TSGR2_114-e/Docs/R2-2106163.zip" TargetMode="External"/><Relationship Id="rId3300" Type="http://schemas.openxmlformats.org/officeDocument/2006/relationships/hyperlink" Target="http://www.3gpp.org/ftp/tsg_ran/WG2_RL2/TSGR2_114-e/Docs/R2-2106568.zip" TargetMode="External"/><Relationship Id="rId221" Type="http://schemas.openxmlformats.org/officeDocument/2006/relationships/hyperlink" Target="http://www.3gpp.org/ftp/tsg_ran/WG2_RL2/TSGR2_114-e/Docs/R2-2104609.zip" TargetMode="External"/><Relationship Id="rId319" Type="http://schemas.openxmlformats.org/officeDocument/2006/relationships/hyperlink" Target="http://www.3gpp.org/ftp/tsg_ran/WG2_RL2/TSGR2_114-e/Docs/R2-2106738.zip" TargetMode="External"/><Relationship Id="rId526" Type="http://schemas.openxmlformats.org/officeDocument/2006/relationships/hyperlink" Target="http://www.3gpp.org/ftp/tsg_ran/WG2_RL2/TSGR2_114-e/Docs/R2-2105066.zip" TargetMode="External"/><Relationship Id="rId1156" Type="http://schemas.openxmlformats.org/officeDocument/2006/relationships/hyperlink" Target="http://www.3gpp.org/ftp/tsg_ran/WG2_RL2/TSGR2_114-e/Docs/R2-2104834.zip" TargetMode="External"/><Relationship Id="rId1363" Type="http://schemas.openxmlformats.org/officeDocument/2006/relationships/hyperlink" Target="http://www.3gpp.org/ftp/tsg_ran/WG2_RL2/TSGR2_114-e/Docs/R2-2106509.zip" TargetMode="External"/><Relationship Id="rId2207" Type="http://schemas.openxmlformats.org/officeDocument/2006/relationships/hyperlink" Target="http://www.3gpp.org/ftp/tsg_ran/WG2_RL2/TSGR2_114-e/Docs/R2-2105738.zip" TargetMode="External"/><Relationship Id="rId2761" Type="http://schemas.openxmlformats.org/officeDocument/2006/relationships/hyperlink" Target="http://www.3gpp.org/ftp/tsg_ran/WG2_RL2/TSGR2_114-e/Docs/R2-2106152.zip" TargetMode="External"/><Relationship Id="rId2859" Type="http://schemas.openxmlformats.org/officeDocument/2006/relationships/hyperlink" Target="http://www.3gpp.org/ftp/tsg_ran/WG2_RL2/TSGR2_114-e/Docs/R2-2105467.zip" TargetMode="External"/><Relationship Id="rId3605" Type="http://schemas.openxmlformats.org/officeDocument/2006/relationships/hyperlink" Target="http://www.3gpp.org/ftp/tsg_ran/WG2_RL2/TSGR2_114-e/Docs/R2-2106219.zip" TargetMode="External"/><Relationship Id="rId3812" Type="http://schemas.openxmlformats.org/officeDocument/2006/relationships/hyperlink" Target="http://www.3gpp.org/ftp/tsg_ran/WG2_RL2/TSGR2_114-e/Docs/R2-2106745.zip" TargetMode="External"/><Relationship Id="rId733" Type="http://schemas.openxmlformats.org/officeDocument/2006/relationships/hyperlink" Target="http://www.3gpp.org/ftp/tsg_ran/WG2_RL2/TSGR2_114-e/Docs/R2-2105232.zip" TargetMode="External"/><Relationship Id="rId940" Type="http://schemas.openxmlformats.org/officeDocument/2006/relationships/hyperlink" Target="http://www.3gpp.org/ftp/tsg_ran/WG2_RL2/TSGR2_114-e/Docs/R2-2105645.zip" TargetMode="External"/><Relationship Id="rId1016" Type="http://schemas.openxmlformats.org/officeDocument/2006/relationships/hyperlink" Target="http://www.3gpp.org/ftp/tsg_ran/WG2_RL2/TSGR2_114-e/Docs/R2-2106681.zip" TargetMode="External"/><Relationship Id="rId1570" Type="http://schemas.openxmlformats.org/officeDocument/2006/relationships/hyperlink" Target="http://www.3gpp.org/ftp/tsg_ran/WG2_RL2/TSGR2_114-e/Docs/R2-2104755.zip" TargetMode="External"/><Relationship Id="rId1668" Type="http://schemas.openxmlformats.org/officeDocument/2006/relationships/hyperlink" Target="http://www.3gpp.org/ftp/tsg_ran/WG2_RL2/TSGR2_114-e/Docs/R2-2104942.zip" TargetMode="External"/><Relationship Id="rId1875" Type="http://schemas.openxmlformats.org/officeDocument/2006/relationships/hyperlink" Target="http://www.3gpp.org/ftp/tsg_ran/WG2_RL2/TSGR2_114-e/Docs/R2-2103453.zip" TargetMode="External"/><Relationship Id="rId2414" Type="http://schemas.openxmlformats.org/officeDocument/2006/relationships/hyperlink" Target="http://www.3gpp.org/ftp/tsg_ran/WG2_RL2/TSGR2_114-e/Docs/R2-2106046.zip" TargetMode="External"/><Relationship Id="rId2621" Type="http://schemas.openxmlformats.org/officeDocument/2006/relationships/hyperlink" Target="http://www.3gpp.org/ftp/tsg_ran/WG2_RL2/TSGR2_114-e/Docs/R2-2106529.zip" TargetMode="External"/><Relationship Id="rId2719" Type="http://schemas.openxmlformats.org/officeDocument/2006/relationships/hyperlink" Target="http://www.3gpp.org/ftp/tsg_ran/WG2_RL2/TSGR2_114-e/Docs/R2-2103550.zip" TargetMode="External"/><Relationship Id="rId800" Type="http://schemas.openxmlformats.org/officeDocument/2006/relationships/hyperlink" Target="http://www.3gpp.org/ftp/tsg_ran/WG2_RL2/TSGR2_114-e/Docs/R2-2104604.zip" TargetMode="External"/><Relationship Id="rId1223" Type="http://schemas.openxmlformats.org/officeDocument/2006/relationships/hyperlink" Target="http://www.3gpp.org/ftp/tsg_ran/WG2_RL2/TSGR2_114-e/Docs/R2-2106631.zip" TargetMode="External"/><Relationship Id="rId1430" Type="http://schemas.openxmlformats.org/officeDocument/2006/relationships/hyperlink" Target="http://www.3gpp.org/ftp/tsg_ran/WG2_RL2/TSGR2_114-e/Docs/R2-2106007.zip" TargetMode="External"/><Relationship Id="rId1528" Type="http://schemas.openxmlformats.org/officeDocument/2006/relationships/hyperlink" Target="http://www.3gpp.org/ftp/tsg_ran/WG2_RL2/TSGR2_114-e/Docs/R2-2105727.zip" TargetMode="External"/><Relationship Id="rId2926" Type="http://schemas.openxmlformats.org/officeDocument/2006/relationships/hyperlink" Target="http://www.3gpp.org/ftp/tsg_ran/WG2_RL2/TSGR2_114-e/Docs/R2-2106297.zip" TargetMode="External"/><Relationship Id="rId3090" Type="http://schemas.openxmlformats.org/officeDocument/2006/relationships/hyperlink" Target="http://www.3gpp.org/ftp/tsg_ran/WG2_RL2/TSGR2_114-e/Docs/R2-2105908.zip" TargetMode="External"/><Relationship Id="rId1735" Type="http://schemas.openxmlformats.org/officeDocument/2006/relationships/hyperlink" Target="http://www.3gpp.org/ftp/tsg_ran/WG2_RL2/TSGR2_114-e/Docs/R2-2104915.zip" TargetMode="External"/><Relationship Id="rId1942" Type="http://schemas.openxmlformats.org/officeDocument/2006/relationships/hyperlink" Target="http://www.3gpp.org/ftp/tsg_ran/WG2_RL2/TSGR2_114-e/Docs/R2-2105290.zip" TargetMode="External"/><Relationship Id="rId3188" Type="http://schemas.openxmlformats.org/officeDocument/2006/relationships/hyperlink" Target="http://www.3gpp.org/ftp/tsg_ran/WG2_RL2/TSGR2_114-e/Docs/R2-2106707.zip" TargetMode="External"/><Relationship Id="rId3395" Type="http://schemas.openxmlformats.org/officeDocument/2006/relationships/hyperlink" Target="http://www.3gpp.org/ftp/tsg_ran/WG2_RL2/TSGR2_114-e/Docs/R2-2106782.zip" TargetMode="External"/><Relationship Id="rId27" Type="http://schemas.openxmlformats.org/officeDocument/2006/relationships/hyperlink" Target="http://www.3gpp.org/ftp/tsg_ran/WG2_RL2/TSGR2_114-e/Docs/R2-2106454.zip" TargetMode="External"/><Relationship Id="rId1802" Type="http://schemas.openxmlformats.org/officeDocument/2006/relationships/hyperlink" Target="http://www.3gpp.org/ftp/tsg_ran/WG2_RL2/TSGR2_114-e/Docs/R2-2106399.zip" TargetMode="External"/><Relationship Id="rId3048" Type="http://schemas.openxmlformats.org/officeDocument/2006/relationships/hyperlink" Target="http://www.3gpp.org/ftp/tsg_ran/WG2_RL2/TSGR2_114-e/Docs/R2-2105659.zip" TargetMode="External"/><Relationship Id="rId3255" Type="http://schemas.openxmlformats.org/officeDocument/2006/relationships/hyperlink" Target="http://www.3gpp.org/ftp/tsg_ran/WG2_RL2/TSGR2_114-e/Docs/R2-2105762.zip" TargetMode="External"/><Relationship Id="rId3462" Type="http://schemas.openxmlformats.org/officeDocument/2006/relationships/hyperlink" Target="http://www.3gpp.org/ftp/tsg_ran/WG2_RL2/TSGR2_114-e/Docs/R2-2105180.zip" TargetMode="External"/><Relationship Id="rId176" Type="http://schemas.openxmlformats.org/officeDocument/2006/relationships/hyperlink" Target="http://www.3gpp.org/ftp/tsg_ran/WG2_RL2/TSGR2_114-e/Docs/R2-2105205.zip" TargetMode="External"/><Relationship Id="rId383" Type="http://schemas.openxmlformats.org/officeDocument/2006/relationships/hyperlink" Target="http://www.3gpp.org/ftp/tsg_ran/WG2_RL2/TSGR2_114-e/Docs/R2-2106077.zip" TargetMode="External"/><Relationship Id="rId590" Type="http://schemas.openxmlformats.org/officeDocument/2006/relationships/hyperlink" Target="http://www.3gpp.org/ftp/tsg_ran/WG2_RL2/TSGR2_114-e/Docs/R2-2104030.zip" TargetMode="External"/><Relationship Id="rId2064" Type="http://schemas.openxmlformats.org/officeDocument/2006/relationships/hyperlink" Target="http://www.3gpp.org/ftp/tsg_ran/WG2_RL2/TSGR2_114-e/Docs/R2-2104983.zip" TargetMode="External"/><Relationship Id="rId2271" Type="http://schemas.openxmlformats.org/officeDocument/2006/relationships/hyperlink" Target="http://www.3gpp.org/ftp/tsg_ran/WG2_RL2/TSGR2_114-e/Docs/R2-2104806.zip" TargetMode="External"/><Relationship Id="rId3115" Type="http://schemas.openxmlformats.org/officeDocument/2006/relationships/hyperlink" Target="http://www.3gpp.org/ftp/tsg_ran/WG2_RL2/TSGR2_114-e/Docs/R2-2105039.zip" TargetMode="External"/><Relationship Id="rId3322" Type="http://schemas.openxmlformats.org/officeDocument/2006/relationships/hyperlink" Target="http://www.3gpp.org/ftp/tsg_ran/WG2_RL2/TSGR2_114-e/Docs/R2-2106618.zip" TargetMode="External"/><Relationship Id="rId3767" Type="http://schemas.openxmlformats.org/officeDocument/2006/relationships/hyperlink" Target="http://www.3gpp.org/ftp/tsg_ran/WG2_RL2/TSGR2_114-e/Docs/R2-2106410.zip" TargetMode="External"/><Relationship Id="rId243" Type="http://schemas.openxmlformats.org/officeDocument/2006/relationships/hyperlink" Target="http://www.3gpp.org/ftp/tsg_ran/WG2_RL2/TSGR2_114-e/Docs/R2-2106292.zip" TargetMode="External"/><Relationship Id="rId450" Type="http://schemas.openxmlformats.org/officeDocument/2006/relationships/hyperlink" Target="http://www.3gpp.org/ftp/tsg_ran/WG2_RL2/TSGR2_114-e/Docs/R2-2105091.zip" TargetMode="External"/><Relationship Id="rId688" Type="http://schemas.openxmlformats.org/officeDocument/2006/relationships/hyperlink" Target="http://www.3gpp.org/ftp/tsg_ran/WG2_RL2/TSGR2_114-e/Docs/R2-2105932.zip" TargetMode="External"/><Relationship Id="rId895" Type="http://schemas.openxmlformats.org/officeDocument/2006/relationships/hyperlink" Target="http://www.3gpp.org/ftp/tsg_ran/WG2_RL2/TSGR2_114-e/Docs/R2-2105423.zip" TargetMode="External"/><Relationship Id="rId1080" Type="http://schemas.openxmlformats.org/officeDocument/2006/relationships/hyperlink" Target="http://www.3gpp.org/ftp/tsg_ran/WG2_RL2/TSGR2_114-e/Docs/R2-2106608.zip" TargetMode="External"/><Relationship Id="rId2131" Type="http://schemas.openxmlformats.org/officeDocument/2006/relationships/hyperlink" Target="http://www.3gpp.org/ftp/tsg_ran/WG2_RL2/TSGR2_114-e/Docs/R2-2106011.zip" TargetMode="External"/><Relationship Id="rId2369" Type="http://schemas.openxmlformats.org/officeDocument/2006/relationships/hyperlink" Target="http://www.3gpp.org/ftp/tsg_ran/WG2_RL2/TSGR2_114-e/Docs/R2-2105117.zip" TargetMode="External"/><Relationship Id="rId2576" Type="http://schemas.openxmlformats.org/officeDocument/2006/relationships/hyperlink" Target="http://www.3gpp.org/ftp/tsg_ran/WG2_RL2/TSGR2_114-e/Docs/R2-2106581.zip" TargetMode="External"/><Relationship Id="rId2783" Type="http://schemas.openxmlformats.org/officeDocument/2006/relationships/hyperlink" Target="http://www.3gpp.org/ftp/tsg_ran/WG2_RL2/TSGR2_114-e/Docs/R2-2106762.zip" TargetMode="External"/><Relationship Id="rId2990" Type="http://schemas.openxmlformats.org/officeDocument/2006/relationships/hyperlink" Target="http://www.3gpp.org/ftp/tsg_ran/WG2_RL2/TSGR2_114-e/Docs/R2-2106675.zip" TargetMode="External"/><Relationship Id="rId3627" Type="http://schemas.openxmlformats.org/officeDocument/2006/relationships/hyperlink" Target="http://www.3gpp.org/ftp/tsg_ran/WG2_RL2/TSGR2_114-e/Docs/R2-2106448.zip" TargetMode="External"/><Relationship Id="rId3834" Type="http://schemas.openxmlformats.org/officeDocument/2006/relationships/hyperlink" Target="http://www.3gpp.org/ftp/tsg_ran/WG2_RL2/TSGR2_114-e/Docs/R2-2106783.zip" TargetMode="External"/><Relationship Id="rId103" Type="http://schemas.openxmlformats.org/officeDocument/2006/relationships/hyperlink" Target="http://www.3gpp.org/ftp/tsg_ran/WG2_RL2/TSGR2_114-e/Docs/R2-2104515.zip" TargetMode="External"/><Relationship Id="rId310" Type="http://schemas.openxmlformats.org/officeDocument/2006/relationships/hyperlink" Target="http://www.3gpp.org/ftp/tsg_ran/WG2_RL2/TSGR2_114-e/Docs/R2-2106192.zip" TargetMode="External"/><Relationship Id="rId548" Type="http://schemas.openxmlformats.org/officeDocument/2006/relationships/hyperlink" Target="http://www.3gpp.org/ftp/tsg_ran/WG2_RL2/TSGR2_114-e/Docs/R2-2106393.zip" TargetMode="External"/><Relationship Id="rId755" Type="http://schemas.openxmlformats.org/officeDocument/2006/relationships/hyperlink" Target="http://www.3gpp.org/ftp/tsg_ran/WG2_RL2/TSGR2_114-e/Docs/R2-2106027.zip" TargetMode="External"/><Relationship Id="rId962" Type="http://schemas.openxmlformats.org/officeDocument/2006/relationships/hyperlink" Target="http://www.3gpp.org/ftp/tsg_ran/WG2_RL2/TSGR2_114-e/Docs/R2-2105247.zip" TargetMode="External"/><Relationship Id="rId1178" Type="http://schemas.openxmlformats.org/officeDocument/2006/relationships/hyperlink" Target="http://www.3gpp.org/ftp/tsg_ran/WG2_RL2/TSGR2_114-e/Docs/R2-2105048.zip" TargetMode="External"/><Relationship Id="rId1385" Type="http://schemas.openxmlformats.org/officeDocument/2006/relationships/hyperlink" Target="http://www.3gpp.org/ftp/tsg_ran/WG2_RL2/TSGR2_114-e/Docs/R2-2106492.zip" TargetMode="External"/><Relationship Id="rId1592" Type="http://schemas.openxmlformats.org/officeDocument/2006/relationships/hyperlink" Target="http://www.3gpp.org/ftp/tsg_ran/WG2_RL2/TSGR2_114-e/Docs/R2-2104876.zip" TargetMode="External"/><Relationship Id="rId2229" Type="http://schemas.openxmlformats.org/officeDocument/2006/relationships/hyperlink" Target="http://www.3gpp.org/ftp/tsg_ran/WG2_RL2/TSGR2_114-e/Docs/R2-2104789.zip" TargetMode="External"/><Relationship Id="rId2436" Type="http://schemas.openxmlformats.org/officeDocument/2006/relationships/hyperlink" Target="http://www.3gpp.org/ftp/tsg_ran/WG2_RL2/TSGR2_114-e/Docs/R2-2106527.zip" TargetMode="External"/><Relationship Id="rId2643" Type="http://schemas.openxmlformats.org/officeDocument/2006/relationships/hyperlink" Target="http://www.3gpp.org/ftp/tsg_ran/WG2_RL2/TSGR2_114-e/Docs/R2-2105635.zip" TargetMode="External"/><Relationship Id="rId2850" Type="http://schemas.openxmlformats.org/officeDocument/2006/relationships/hyperlink" Target="http://www.3gpp.org/ftp/tsg_ran/WG2_RL2/TSGR2_114-e/Docs/R2-2103305.zip" TargetMode="External"/><Relationship Id="rId91" Type="http://schemas.openxmlformats.org/officeDocument/2006/relationships/hyperlink" Target="http://www.3gpp.org/ftp/tsg_ran/WG2_RL2/TSGR2_114-e/Docs/R2-2106639.zip" TargetMode="External"/><Relationship Id="rId408" Type="http://schemas.openxmlformats.org/officeDocument/2006/relationships/hyperlink" Target="http://www.3gpp.org/ftp/tsg_ran/WG2_RL2/TSGR2_114-e/Docs/R2-2106183.zip" TargetMode="External"/><Relationship Id="rId615" Type="http://schemas.openxmlformats.org/officeDocument/2006/relationships/hyperlink" Target="http://www.3gpp.org/ftp/tsg_ran/WG2_RL2/TSGR2_114-e/Docs/R2-2106196.zip" TargetMode="External"/><Relationship Id="rId822" Type="http://schemas.openxmlformats.org/officeDocument/2006/relationships/hyperlink" Target="http://www.3gpp.org/ftp/tsg_ran/WG2_RL2/TSGR2_114-e/Docs/R2-2105602.zip" TargetMode="External"/><Relationship Id="rId1038" Type="http://schemas.openxmlformats.org/officeDocument/2006/relationships/hyperlink" Target="http://www.3gpp.org/ftp/tsg_ran/WG2_RL2/TSGR2_114-e/Docs/R2-2106209.zip" TargetMode="External"/><Relationship Id="rId1245" Type="http://schemas.openxmlformats.org/officeDocument/2006/relationships/hyperlink" Target="http://www.3gpp.org/ftp/tsg_ran/WG2_RL2/TSGR2_114-e/Docs/R2-2105966.zip" TargetMode="External"/><Relationship Id="rId1452" Type="http://schemas.openxmlformats.org/officeDocument/2006/relationships/hyperlink" Target="http://www.3gpp.org/ftp/tsg_ran/WG2_RL2/TSGR2_114-e/Docs/R2-2105424.zip" TargetMode="External"/><Relationship Id="rId1897" Type="http://schemas.openxmlformats.org/officeDocument/2006/relationships/hyperlink" Target="http://www.3gpp.org/ftp/tsg_ran/WG2_RL2/TSGR2_114-e/Docs/R2-2105802.zip" TargetMode="External"/><Relationship Id="rId2503" Type="http://schemas.openxmlformats.org/officeDocument/2006/relationships/hyperlink" Target="http://www.3gpp.org/ftp/tsg_ran/WG2_RL2/TSGR2_114-e/Docs/R2-2105971.zip" TargetMode="External"/><Relationship Id="rId2948" Type="http://schemas.openxmlformats.org/officeDocument/2006/relationships/hyperlink" Target="http://www.3gpp.org/ftp/tsg_ran/WG2_RL2/TSGR2_114-e/Docs/R2-2105827.zip" TargetMode="External"/><Relationship Id="rId3901" Type="http://schemas.microsoft.com/office/2011/relationships/people" Target="people.xml"/><Relationship Id="rId1105" Type="http://schemas.openxmlformats.org/officeDocument/2006/relationships/hyperlink" Target="http://www.3gpp.org/ftp/tsg_ran/WG2_RL2/TSGR2_114-e/Docs/R2-2105348.zip" TargetMode="External"/><Relationship Id="rId1312" Type="http://schemas.openxmlformats.org/officeDocument/2006/relationships/hyperlink" Target="http://www.3gpp.org/ftp/tsg_ran/WG2_RL2/TSGR2_114-e/Docs/R2-2104934.zip" TargetMode="External"/><Relationship Id="rId1757" Type="http://schemas.openxmlformats.org/officeDocument/2006/relationships/hyperlink" Target="http://www.3gpp.org/ftp/tsg_ran/WG2_RL2/TSGR2_114-e/Docs/R2-2105682.zip" TargetMode="External"/><Relationship Id="rId1964" Type="http://schemas.openxmlformats.org/officeDocument/2006/relationships/hyperlink" Target="http://www.3gpp.org/ftp/tsg_ran/WG2_RL2/TSGR2_114-e/Docs/R2-2105115.zip" TargetMode="External"/><Relationship Id="rId2710" Type="http://schemas.openxmlformats.org/officeDocument/2006/relationships/hyperlink" Target="http://www.3gpp.org/ftp/tsg_ran/WG2_RL2/TSGR2_114-e/Docs/R2-2106637.zip" TargetMode="External"/><Relationship Id="rId2808" Type="http://schemas.openxmlformats.org/officeDocument/2006/relationships/hyperlink" Target="http://www.3gpp.org/ftp/tsg_ran/WG2_RL2/TSGR2_114-e/Docs/R2-2104836.zip" TargetMode="External"/><Relationship Id="rId49" Type="http://schemas.openxmlformats.org/officeDocument/2006/relationships/hyperlink" Target="http://www.3gpp.org/ftp/tsg_ran/WG2_RL2/TSGR2_114-e/Docs/R2-2105209.zip" TargetMode="External"/><Relationship Id="rId1617" Type="http://schemas.openxmlformats.org/officeDocument/2006/relationships/hyperlink" Target="http://www.3gpp.org/ftp/tsg_ran/WG2_RL2/TSGR2_114-e/Docs/R2-2106730.zip" TargetMode="External"/><Relationship Id="rId1824" Type="http://schemas.openxmlformats.org/officeDocument/2006/relationships/hyperlink" Target="http://www.3gpp.org/ftp/tsg_ran/WG2_RL2/TSGR2_114-e/Docs/R2-2103574.zip" TargetMode="External"/><Relationship Id="rId3277" Type="http://schemas.openxmlformats.org/officeDocument/2006/relationships/hyperlink" Target="http://www.3gpp.org/ftp/tsg_ran/WG2_RL2/TSGR2_114-e/Docs/R2-2106389.zip" TargetMode="External"/><Relationship Id="rId198" Type="http://schemas.openxmlformats.org/officeDocument/2006/relationships/hyperlink" Target="http://www.3gpp.org/ftp/tsg_ran/WG2_RL2/TSGR2_114-e/Docs/R2-2105153.zip" TargetMode="External"/><Relationship Id="rId2086" Type="http://schemas.openxmlformats.org/officeDocument/2006/relationships/hyperlink" Target="http://www.3gpp.org/ftp/tsg_ran/WG2_RL2/TSGR2_114-e/Docs/R2-2106457.zip" TargetMode="External"/><Relationship Id="rId3484" Type="http://schemas.openxmlformats.org/officeDocument/2006/relationships/hyperlink" Target="http://www.3gpp.org/ftp/tsg_ran/WG2_RL2/TSGR2_114-e/Docs/R2-2106191.zip" TargetMode="External"/><Relationship Id="rId3691" Type="http://schemas.openxmlformats.org/officeDocument/2006/relationships/hyperlink" Target="http://www.3gpp.org/ftp/tsg_ran/WG2_RL2/TSGR2_114-e/Docs/R2-2106209.zip" TargetMode="External"/><Relationship Id="rId3789" Type="http://schemas.openxmlformats.org/officeDocument/2006/relationships/hyperlink" Target="http://www.3gpp.org/ftp/tsg_ran/WG2_RL2/TSGR2_114-e/Docs/R2-2106457.zip" TargetMode="External"/><Relationship Id="rId2293" Type="http://schemas.openxmlformats.org/officeDocument/2006/relationships/hyperlink" Target="http://www.3gpp.org/ftp/tsg_ran/WG2_RL2/TSGR2_114-e/Docs/R2-2105118.zip" TargetMode="External"/><Relationship Id="rId2598" Type="http://schemas.openxmlformats.org/officeDocument/2006/relationships/hyperlink" Target="http://www.3gpp.org/ftp/tsg_ran/WG2_RL2/TSGR2_114-e/Docs/R2-2104910.zip" TargetMode="External"/><Relationship Id="rId3137" Type="http://schemas.openxmlformats.org/officeDocument/2006/relationships/hyperlink" Target="http://www.3gpp.org/ftp/tsg_ran/WG2_RL2/TSGR2_114-e/Docs/R2-2104707.zip" TargetMode="External"/><Relationship Id="rId3344" Type="http://schemas.openxmlformats.org/officeDocument/2006/relationships/hyperlink" Target="http://www.3gpp.org/ftp/tsg_ran/WG2_RL2/TSGR2_114-e/Docs/R2-2106679.zip" TargetMode="External"/><Relationship Id="rId3551" Type="http://schemas.openxmlformats.org/officeDocument/2006/relationships/hyperlink" Target="http://www.3gpp.org/ftp/tsg_ran/WG2_RL2/TSGR2_114-e/Docs/R2-2106394.zip" TargetMode="External"/><Relationship Id="rId265" Type="http://schemas.openxmlformats.org/officeDocument/2006/relationships/hyperlink" Target="http://www.3gpp.org/ftp/tsg_ran/WG2_RL2/TSGR2_114-e/Docs/R2-2104558.zip" TargetMode="External"/><Relationship Id="rId472" Type="http://schemas.openxmlformats.org/officeDocument/2006/relationships/hyperlink" Target="http://www.3gpp.org/ftp/tsg_ran/WG2_RL2/TSGR2_114-e/Docs/R2-2106781.zip" TargetMode="External"/><Relationship Id="rId2153" Type="http://schemas.openxmlformats.org/officeDocument/2006/relationships/hyperlink" Target="http://www.3gpp.org/ftp/tsg_ran/WG2_RL2/TSGR2_114-e/Docs/R2-2105030.zip" TargetMode="External"/><Relationship Id="rId2360" Type="http://schemas.openxmlformats.org/officeDocument/2006/relationships/hyperlink" Target="http://www.3gpp.org/ftp/tsg_ran/WG2_RL2/TSGR2_114-e/Docs/R2-2106088.zip" TargetMode="External"/><Relationship Id="rId3204" Type="http://schemas.openxmlformats.org/officeDocument/2006/relationships/hyperlink" Target="http://www.3gpp.org/ftp/tsg_ran/WG2_RL2/TSGR2_114-e/Docs/R2-2105016.zip" TargetMode="External"/><Relationship Id="rId3411" Type="http://schemas.openxmlformats.org/officeDocument/2006/relationships/hyperlink" Target="http://www.3gpp.org/ftp/tsg_ran/WG2_RL2/TSGR2_114-e/Docs/R2-2105002.zip" TargetMode="External"/><Relationship Id="rId3649" Type="http://schemas.openxmlformats.org/officeDocument/2006/relationships/hyperlink" Target="http://www.3gpp.org/ftp/tsg_ran/WG2_RL2/TSGR2_114-e/Docs/R2-2104987.zip" TargetMode="External"/><Relationship Id="rId3856" Type="http://schemas.openxmlformats.org/officeDocument/2006/relationships/hyperlink" Target="http://www.3gpp.org/ftp/tsg_ran/WG2_RL2/TSGR2_114-e/Docs/R2-2106788.zip" TargetMode="External"/><Relationship Id="rId125" Type="http://schemas.openxmlformats.org/officeDocument/2006/relationships/hyperlink" Target="http://www.3gpp.org/ftp/tsg_ran/WG2_RL2/TSGR2_114-e/Docs/R2-2106455.zip" TargetMode="External"/><Relationship Id="rId332" Type="http://schemas.openxmlformats.org/officeDocument/2006/relationships/hyperlink" Target="http://www.3gpp.org/ftp/tsg_ran/WG2_RL2/TSGR2_114-e/Docs/R2-2105584.zip" TargetMode="External"/><Relationship Id="rId777" Type="http://schemas.openxmlformats.org/officeDocument/2006/relationships/hyperlink" Target="http://www.3gpp.org/ftp/tsg_ran/WG2_RL2/TSGR2_114-e/Docs/R2-2106284.zip" TargetMode="External"/><Relationship Id="rId984" Type="http://schemas.openxmlformats.org/officeDocument/2006/relationships/hyperlink" Target="http://www.3gpp.org/ftp/tsg_ran/WG2_RL2/TSGR2_114-e/Docs/R2-2105177.zip" TargetMode="External"/><Relationship Id="rId2013" Type="http://schemas.openxmlformats.org/officeDocument/2006/relationships/hyperlink" Target="http://www.3gpp.org/ftp/tsg_ran/WG2_RL2/TSGR2_114-e/Docs/R2-2104982.zip" TargetMode="External"/><Relationship Id="rId2220" Type="http://schemas.openxmlformats.org/officeDocument/2006/relationships/hyperlink" Target="http://www.3gpp.org/ftp/tsg_ran/WG2_RL2/TSGR2_114-e/Docs/R2-2105568.zip" TargetMode="External"/><Relationship Id="rId2458" Type="http://schemas.openxmlformats.org/officeDocument/2006/relationships/hyperlink" Target="http://www.3gpp.org/ftp/tsg_ran/WG2_RL2/TSGR2_114-e/Docs/R2-2102849.zip" TargetMode="External"/><Relationship Id="rId2665" Type="http://schemas.openxmlformats.org/officeDocument/2006/relationships/hyperlink" Target="http://www.3gpp.org/ftp/tsg_ran/WG2_RL2/TSGR2_114-e/Docs/R2-2104810.zip" TargetMode="External"/><Relationship Id="rId2872" Type="http://schemas.openxmlformats.org/officeDocument/2006/relationships/hyperlink" Target="http://www.3gpp.org/ftp/tsg_ran/WG2_RL2/TSGR2_114-e/Docs/R2-2105775.zip" TargetMode="External"/><Relationship Id="rId3509" Type="http://schemas.openxmlformats.org/officeDocument/2006/relationships/hyperlink" Target="http://www.3gpp.org/ftp/tsg_ran/WG2_RL2/TSGR2_114-e/Docs/R2-2105403.zip" TargetMode="External"/><Relationship Id="rId3716" Type="http://schemas.openxmlformats.org/officeDocument/2006/relationships/hyperlink" Target="http://www.3gpp.org/ftp/tsg_ran/WG2_RL2/TSGR2_114-e/Docs/R2-2106532.zip" TargetMode="External"/><Relationship Id="rId637" Type="http://schemas.openxmlformats.org/officeDocument/2006/relationships/hyperlink" Target="http://www.3gpp.org/ftp/tsg_ran/WG2_RL2/TSGR2_114-e/Docs/R2-2105859.zip" TargetMode="External"/><Relationship Id="rId844" Type="http://schemas.openxmlformats.org/officeDocument/2006/relationships/hyperlink" Target="http://www.3gpp.org/ftp/tsg_ran/WG2_RL2/TSGR2_114-e/Docs/R2-2105421.zip" TargetMode="External"/><Relationship Id="rId1267" Type="http://schemas.openxmlformats.org/officeDocument/2006/relationships/hyperlink" Target="http://www.3gpp.org/ftp/tsg_ran/WG2_RL2/TSGR2_114-e/Docs/R2-2104338.zip" TargetMode="External"/><Relationship Id="rId1474" Type="http://schemas.openxmlformats.org/officeDocument/2006/relationships/hyperlink" Target="http://www.3gpp.org/ftp/tsg_ran/WG2_RL2/TSGR2_114-e/Docs/R2-2106549.zip" TargetMode="External"/><Relationship Id="rId1681" Type="http://schemas.openxmlformats.org/officeDocument/2006/relationships/hyperlink" Target="http://www.3gpp.org/ftp/tsg_ran/WG2_RL2/TSGR2_114-e/Docs/R2-2105791.zip" TargetMode="External"/><Relationship Id="rId2318" Type="http://schemas.openxmlformats.org/officeDocument/2006/relationships/hyperlink" Target="http://www.3gpp.org/ftp/tsg_ran/WG2_RL2/TSGR2_114-e/Docs/R2-2106532.zip" TargetMode="External"/><Relationship Id="rId2525" Type="http://schemas.openxmlformats.org/officeDocument/2006/relationships/hyperlink" Target="http://www.3gpp.org/ftp/tsg_ran/WG2_RL2/TSGR2_114-e/Docs/R2-2104803.zip" TargetMode="External"/><Relationship Id="rId2732" Type="http://schemas.openxmlformats.org/officeDocument/2006/relationships/hyperlink" Target="http://www.3gpp.org/ftp/tsg_ran/WG2_RL2/TSGR2_114-e/Docs/R2-2104071.zip" TargetMode="External"/><Relationship Id="rId704" Type="http://schemas.openxmlformats.org/officeDocument/2006/relationships/hyperlink" Target="http://www.3gpp.org/ftp/tsg_ran/WG2_RL2/TSGR2_114-e/Docs/R2-2104864.zip" TargetMode="External"/><Relationship Id="rId911" Type="http://schemas.openxmlformats.org/officeDocument/2006/relationships/hyperlink" Target="http://www.3gpp.org/ftp/tsg_ran/WG2_RL2/TSGR2_114-e/Docs/R2-2106798.zip" TargetMode="External"/><Relationship Id="rId1127" Type="http://schemas.openxmlformats.org/officeDocument/2006/relationships/hyperlink" Target="http://www.3gpp.org/ftp/tsg_ran/WG2_RL2/TSGR2_114-e/Docs/R2-2105771.zip" TargetMode="External"/><Relationship Id="rId1334" Type="http://schemas.openxmlformats.org/officeDocument/2006/relationships/hyperlink" Target="http://www.3gpp.org/ftp/tsg_ran/WG2_RL2/TSGR2_114-e/Docs/R2-2104330.zip" TargetMode="External"/><Relationship Id="rId1541" Type="http://schemas.openxmlformats.org/officeDocument/2006/relationships/hyperlink" Target="http://www.3gpp.org/ftp/tsg_ran/WG2_RL2/TSGR2_114-e/Docs/R2-2105096.zip" TargetMode="External"/><Relationship Id="rId1779" Type="http://schemas.openxmlformats.org/officeDocument/2006/relationships/hyperlink" Target="http://www.3gpp.org/ftp/tsg_ran/WG2_RL2/TSGR2_114-e/Docs/R2-2105195.zip" TargetMode="External"/><Relationship Id="rId1986" Type="http://schemas.openxmlformats.org/officeDocument/2006/relationships/hyperlink" Target="http://www.3gpp.org/ftp/tsg_ran/WG2_RL2/TSGR2_114-e/Docs/R2-2105847.zip" TargetMode="External"/><Relationship Id="rId40" Type="http://schemas.openxmlformats.org/officeDocument/2006/relationships/hyperlink" Target="http://www.3gpp.org/ftp/tsg_ran/WG2_RL2/TSGR2_114-e/Docs/R2-2106410.zip" TargetMode="External"/><Relationship Id="rId1401" Type="http://schemas.openxmlformats.org/officeDocument/2006/relationships/hyperlink" Target="http://www.3gpp.org/ftp/tsg_ran/WG2_RL2/TSGR2_114-e/Docs/R2-2102210.zip" TargetMode="External"/><Relationship Id="rId1639" Type="http://schemas.openxmlformats.org/officeDocument/2006/relationships/hyperlink" Target="http://www.3gpp.org/ftp/tsg_ran/WG2_RL2/TSGR2_114-e/Docs/R2-2104230.zip" TargetMode="External"/><Relationship Id="rId1846" Type="http://schemas.openxmlformats.org/officeDocument/2006/relationships/hyperlink" Target="http://www.3gpp.org/ftp/tsg_ran/WG2_RL2/TSGR2_114-e/Docs/R2-2105686.zip" TargetMode="External"/><Relationship Id="rId3061" Type="http://schemas.openxmlformats.org/officeDocument/2006/relationships/hyperlink" Target="http://www.3gpp.org/ftp/tsg_ran/WG2_RL2/TSGR2_114-e/Docs/R2-2106745.zip" TargetMode="External"/><Relationship Id="rId3299" Type="http://schemas.openxmlformats.org/officeDocument/2006/relationships/hyperlink" Target="http://www.3gpp.org/ftp/tsg_ran/WG2_RL2/TSGR2_114-e/Docs/R2-2106567.zip" TargetMode="External"/><Relationship Id="rId1706" Type="http://schemas.openxmlformats.org/officeDocument/2006/relationships/hyperlink" Target="http://www.3gpp.org/ftp/tsg_ran/WG2_RL2/TSGR2_114-e/Docs/R2-2105988.zip" TargetMode="External"/><Relationship Id="rId1913" Type="http://schemas.openxmlformats.org/officeDocument/2006/relationships/hyperlink" Target="http://www.3gpp.org/ftp/tsg_ran/WG2_RL2/TSGR2_114-e/Docs/R2-2105867.zip" TargetMode="External"/><Relationship Id="rId3159" Type="http://schemas.openxmlformats.org/officeDocument/2006/relationships/hyperlink" Target="http://www.3gpp.org/ftp/tsg_ran/WG2_RL2/TSGR2_114-e/Docs/R2-2104729.zip" TargetMode="External"/><Relationship Id="rId3366" Type="http://schemas.openxmlformats.org/officeDocument/2006/relationships/hyperlink" Target="http://www.3gpp.org/ftp/tsg_ran/WG2_RL2/TSGR2_114-e/Docs/R2-2106723.zip" TargetMode="External"/><Relationship Id="rId3573" Type="http://schemas.openxmlformats.org/officeDocument/2006/relationships/hyperlink" Target="http://www.3gpp.org/ftp/tsg_ran/WG2_RL2/TSGR2_114-e/Docs/R2-2105185.zip" TargetMode="External"/><Relationship Id="rId287" Type="http://schemas.openxmlformats.org/officeDocument/2006/relationships/hyperlink" Target="http://www.3gpp.org/ftp/tsg_ran/WG2_RL2/TSGR2_114-e/Docs/R2-2103644.zip" TargetMode="External"/><Relationship Id="rId494" Type="http://schemas.openxmlformats.org/officeDocument/2006/relationships/hyperlink" Target="http://www.3gpp.org/ftp/tsg_ran/WG2_RL2/TSGR2_114-e/Docs/R2-2103028.zip" TargetMode="External"/><Relationship Id="rId2175" Type="http://schemas.openxmlformats.org/officeDocument/2006/relationships/hyperlink" Target="http://www.3gpp.org/ftp/tsg_ran/WG2_RL2/TSGR2_114-e/Docs/R2-2106273.zip" TargetMode="External"/><Relationship Id="rId2382" Type="http://schemas.openxmlformats.org/officeDocument/2006/relationships/hyperlink" Target="http://www.3gpp.org/ftp/tsg_ran/WG2_RL2/TSGR2_114-e/Docs/R2-2105531.zip" TargetMode="External"/><Relationship Id="rId3019" Type="http://schemas.openxmlformats.org/officeDocument/2006/relationships/hyperlink" Target="http://www.3gpp.org/ftp/tsg_ran/WG2_RL2/TSGR2_114-e/Docs/R2-2106446.zip" TargetMode="External"/><Relationship Id="rId3226" Type="http://schemas.openxmlformats.org/officeDocument/2006/relationships/hyperlink" Target="http://www.3gpp.org/ftp/tsg_ran/WG2_RL2/TSGR2_114-e/Docs/R2-2105152.zip" TargetMode="External"/><Relationship Id="rId3780" Type="http://schemas.openxmlformats.org/officeDocument/2006/relationships/hyperlink" Target="http://www.3gpp.org/ftp/tsg_ran/WG2_RL2/TSGR2_114-e/Docs/R2-2106465.zip" TargetMode="External"/><Relationship Id="rId3878" Type="http://schemas.openxmlformats.org/officeDocument/2006/relationships/hyperlink" Target="http://www.3gpp.org/ftp/tsg_ran/WG2_RL2/TSGR2_114-e/Docs/R2-2106549.zip" TargetMode="External"/><Relationship Id="rId147" Type="http://schemas.openxmlformats.org/officeDocument/2006/relationships/hyperlink" Target="http://www.3gpp.org/ftp/tsg_ran/WG2_RL2/TSGR2_114-e/Docs/R2-2105850.zip" TargetMode="External"/><Relationship Id="rId354" Type="http://schemas.openxmlformats.org/officeDocument/2006/relationships/hyperlink" Target="http://www.3gpp.org/ftp/tsg_ran/WG2_RL2/TSGR2_114-e/Docs/R2-2106414.zip" TargetMode="External"/><Relationship Id="rId799" Type="http://schemas.openxmlformats.org/officeDocument/2006/relationships/hyperlink" Target="http://www.3gpp.org/ftp/tsg_ran/WG2_RL2/TSGR2_114-e/Docs/R2-2105417.zip" TargetMode="External"/><Relationship Id="rId1191" Type="http://schemas.openxmlformats.org/officeDocument/2006/relationships/hyperlink" Target="http://www.3gpp.org/ftp/tsg_ran/WG2_RL2/TSGR2_114-e/Docs/R2-2105045.zip" TargetMode="External"/><Relationship Id="rId2035" Type="http://schemas.openxmlformats.org/officeDocument/2006/relationships/hyperlink" Target="http://www.3gpp.org/ftp/tsg_ran/WG2_RL2/TSGR2_114-e/Docs/R2-2106132.zip" TargetMode="External"/><Relationship Id="rId2687" Type="http://schemas.openxmlformats.org/officeDocument/2006/relationships/hyperlink" Target="http://www.3gpp.org/ftp/tsg_ran/WG2_RL2/TSGR2_114-e/Docs/R2-2104811.zip" TargetMode="External"/><Relationship Id="rId2894" Type="http://schemas.openxmlformats.org/officeDocument/2006/relationships/hyperlink" Target="http://www.3gpp.org/ftp/tsg_ran/WG2_RL2/TSGR2_114-e/Docs/R2-2106777.zip" TargetMode="External"/><Relationship Id="rId3433" Type="http://schemas.openxmlformats.org/officeDocument/2006/relationships/hyperlink" Target="http://www.3gpp.org/ftp/tsg_ran/WG2_RL2/TSGR2_114-e/Docs/R2-2105107.zip" TargetMode="External"/><Relationship Id="rId3640" Type="http://schemas.openxmlformats.org/officeDocument/2006/relationships/hyperlink" Target="http://www.3gpp.org/ftp/tsg_ran/WG2_RL2/TSGR2_114-e/Docs/R2-2105069.zip" TargetMode="External"/><Relationship Id="rId3738" Type="http://schemas.openxmlformats.org/officeDocument/2006/relationships/hyperlink" Target="http://www.3gpp.org/ftp/tsg_ran/WG2_RL2/TSGR2_114-e/Docs/R2-2106063.zip" TargetMode="External"/><Relationship Id="rId561" Type="http://schemas.openxmlformats.org/officeDocument/2006/relationships/hyperlink" Target="http://www.3gpp.org/ftp/tsg_ran/WG2_RL2/TSGR2_114-e/Docs/R2-2106394.zip" TargetMode="External"/><Relationship Id="rId659" Type="http://schemas.openxmlformats.org/officeDocument/2006/relationships/hyperlink" Target="http://www.3gpp.org/ftp/tsg_ran/WG2_RL2/TSGR2_114-e/Docs/R2-2103640.zip" TargetMode="External"/><Relationship Id="rId866" Type="http://schemas.openxmlformats.org/officeDocument/2006/relationships/hyperlink" Target="http://www.3gpp.org/ftp/tsg_ran/WG2_RL2/TSGR2_114-e/Docs/R2-2105964.zip" TargetMode="External"/><Relationship Id="rId1289" Type="http://schemas.openxmlformats.org/officeDocument/2006/relationships/hyperlink" Target="http://www.3gpp.org/ftp/tsg_ran/WG2_RL2/TSGR2_114-e/Docs/R2-2106063.zip" TargetMode="External"/><Relationship Id="rId1496" Type="http://schemas.openxmlformats.org/officeDocument/2006/relationships/hyperlink" Target="http://www.3gpp.org/ftp/tsg_ran/WG2_RL2/TSGR2_114-e/Docs/R2-2106248.zip" TargetMode="External"/><Relationship Id="rId2242" Type="http://schemas.openxmlformats.org/officeDocument/2006/relationships/hyperlink" Target="http://www.3gpp.org/ftp/tsg_ran/WG2_RL2/TSGR2_114-e/Docs/R2-2106184.zip" TargetMode="External"/><Relationship Id="rId2547" Type="http://schemas.openxmlformats.org/officeDocument/2006/relationships/hyperlink" Target="http://www.3gpp.org/ftp/tsg_ran/WG2_RL2/TSGR2_114-e/Docs/R2-2106370.zip" TargetMode="External"/><Relationship Id="rId3500" Type="http://schemas.openxmlformats.org/officeDocument/2006/relationships/hyperlink" Target="http://www.3gpp.org/ftp/tsg_ran/WG2_RL2/TSGR2_114-e/Docs/R2-2106077.zip" TargetMode="External"/><Relationship Id="rId214" Type="http://schemas.openxmlformats.org/officeDocument/2006/relationships/hyperlink" Target="http://www.3gpp.org/ftp/tsg_ran/WG2_RL2/TSGR2_114-e/Docs/R2-2105205.zip" TargetMode="External"/><Relationship Id="rId421" Type="http://schemas.openxmlformats.org/officeDocument/2006/relationships/hyperlink" Target="http://www.3gpp.org/ftp/tsg_ran/WG2_RL2/TSGR2_114-e/Docs/R2-2104827.zip" TargetMode="External"/><Relationship Id="rId519" Type="http://schemas.openxmlformats.org/officeDocument/2006/relationships/hyperlink" Target="http://www.3gpp.org/ftp/tsg_ran/WG2_RL2/TSGR2_114-e/Docs/R2-2106121.zip" TargetMode="External"/><Relationship Id="rId1051" Type="http://schemas.openxmlformats.org/officeDocument/2006/relationships/hyperlink" Target="http://www.3gpp.org/ftp/tsg_ran/WG2_RL2/TSGR2_114-e/Docs/R2-2105082.zip" TargetMode="External"/><Relationship Id="rId1149" Type="http://schemas.openxmlformats.org/officeDocument/2006/relationships/hyperlink" Target="http://www.3gpp.org/ftp/tsg_ran/WG2_RL2/TSGR2_114-e/Docs/R2-2104834.zip" TargetMode="External"/><Relationship Id="rId1356" Type="http://schemas.openxmlformats.org/officeDocument/2006/relationships/hyperlink" Target="http://www.3gpp.org/ftp/tsg_ran/WG2_RL2/TSGR2_114-e/Docs/R2-2105505.zip" TargetMode="External"/><Relationship Id="rId2102" Type="http://schemas.openxmlformats.org/officeDocument/2006/relationships/hyperlink" Target="http://www.3gpp.org/ftp/tsg_ran/WG2_RL2/TSGR2_114-e/Docs/R2-2105742.zip" TargetMode="External"/><Relationship Id="rId2754" Type="http://schemas.openxmlformats.org/officeDocument/2006/relationships/hyperlink" Target="http://www.3gpp.org/ftp/tsg_ran/WG2_RL2/TSGR2_114-e/Docs/R2-2105616.zip" TargetMode="External"/><Relationship Id="rId2961" Type="http://schemas.openxmlformats.org/officeDocument/2006/relationships/hyperlink" Target="http://www.3gpp.org/ftp/tsg_ran/WG2_RL2/TSGR2_114-e/Docs/R2-2105618.zip" TargetMode="External"/><Relationship Id="rId3805" Type="http://schemas.openxmlformats.org/officeDocument/2006/relationships/hyperlink" Target="http://www.3gpp.org/ftp/tsg_ran/WG2_RL2/TSGR2_114-e/Docs/R2-2105588.zip" TargetMode="External"/><Relationship Id="rId726" Type="http://schemas.openxmlformats.org/officeDocument/2006/relationships/hyperlink" Target="http://www.3gpp.org/ftp/tsg_ran/WG2_RL2/TSGR2_114-e/Docs/R2-2105851.zip" TargetMode="External"/><Relationship Id="rId933" Type="http://schemas.openxmlformats.org/officeDocument/2006/relationships/hyperlink" Target="http://www.3gpp.org/ftp/tsg_ran/WG2_RL2/TSGR2_114-e/Docs/R2-2106115.zip" TargetMode="External"/><Relationship Id="rId1009" Type="http://schemas.openxmlformats.org/officeDocument/2006/relationships/hyperlink" Target="http://www.3gpp.org/ftp/tsg_ran/WG2_RL2/TSGR2_114-e/Docs/R2-2105716.zip" TargetMode="External"/><Relationship Id="rId1563" Type="http://schemas.openxmlformats.org/officeDocument/2006/relationships/hyperlink" Target="http://www.3gpp.org/ftp/tsg_ran/WG2_RL2/TSGR2_114-e/Docs/R2-2103949.zip" TargetMode="External"/><Relationship Id="rId1770" Type="http://schemas.openxmlformats.org/officeDocument/2006/relationships/hyperlink" Target="http://www.3gpp.org/ftp/tsg_ran/WG2_RL2/TSGR2_114-e/Docs/R2-2106517.zip" TargetMode="External"/><Relationship Id="rId1868" Type="http://schemas.openxmlformats.org/officeDocument/2006/relationships/hyperlink" Target="http://www.3gpp.org/ftp/tsg_ran/WG2_RL2/TSGR2_114-e/Docs/R2-2104973.zip" TargetMode="External"/><Relationship Id="rId2407" Type="http://schemas.openxmlformats.org/officeDocument/2006/relationships/hyperlink" Target="http://www.3gpp.org/ftp/tsg_ran/WG2_RL2/TSGR2_114-e/Docs/R2-2105700.zip" TargetMode="External"/><Relationship Id="rId2614" Type="http://schemas.openxmlformats.org/officeDocument/2006/relationships/hyperlink" Target="http://www.3gpp.org/ftp/tsg_ran/WG2_RL2/TSGR2_114-e/Docs/R2-2106487.zip" TargetMode="External"/><Relationship Id="rId2821" Type="http://schemas.openxmlformats.org/officeDocument/2006/relationships/hyperlink" Target="http://www.3gpp.org/ftp/tsg_ran/WG2_RL2/TSGR2_114-e/Docs/R2-2105024.zip" TargetMode="External"/><Relationship Id="rId62" Type="http://schemas.openxmlformats.org/officeDocument/2006/relationships/hyperlink" Target="http://www.3gpp.org/ftp/tsg_ran/WG2_RL2/TSGR2_114-e/Docs/R2-2106288.zip" TargetMode="External"/><Relationship Id="rId1216" Type="http://schemas.openxmlformats.org/officeDocument/2006/relationships/hyperlink" Target="http://www.3gpp.org/ftp/tsg_ran/WG2_RL2/TSGR2_114-e/Docs/R2-2106591.zip" TargetMode="External"/><Relationship Id="rId1423" Type="http://schemas.openxmlformats.org/officeDocument/2006/relationships/hyperlink" Target="http://www.3gpp.org/ftp/tsg_ran/WG2_RL2/TSGR2_114-e/Docs/R2-2106263.zip" TargetMode="External"/><Relationship Id="rId1630" Type="http://schemas.openxmlformats.org/officeDocument/2006/relationships/hyperlink" Target="http://www.3gpp.org/ftp/tsg_ran/WG2_RL2/TSGR2_114-e/Docs/R2-2105013.zip" TargetMode="External"/><Relationship Id="rId2919" Type="http://schemas.openxmlformats.org/officeDocument/2006/relationships/hyperlink" Target="http://www.3gpp.org/ftp/tsg_ran/WG2_RL2/TSGR2_114-e/Docs/R2-2105410.zip" TargetMode="External"/><Relationship Id="rId3083" Type="http://schemas.openxmlformats.org/officeDocument/2006/relationships/hyperlink" Target="http://www.3gpp.org/ftp/tsg_ran/WG2_RL2/TSGR2_114-e/Docs/R2-2105429.zip" TargetMode="External"/><Relationship Id="rId3290" Type="http://schemas.openxmlformats.org/officeDocument/2006/relationships/hyperlink" Target="http://www.3gpp.org/ftp/tsg_ran/WG2_RL2/TSGR2_114-e/Docs/R2-2106508.zip" TargetMode="External"/><Relationship Id="rId1728" Type="http://schemas.openxmlformats.org/officeDocument/2006/relationships/hyperlink" Target="http://www.3gpp.org/ftp/tsg_ran/WG2_RL2/TSGR2_114-e/Docs/R2-2105261.zip" TargetMode="External"/><Relationship Id="rId1935" Type="http://schemas.openxmlformats.org/officeDocument/2006/relationships/hyperlink" Target="http://www.3gpp.org/ftp/tsg_ran/WG2_RL2/TSGR2_114-e/Docs/R2-2106433.zip" TargetMode="External"/><Relationship Id="rId3150" Type="http://schemas.openxmlformats.org/officeDocument/2006/relationships/hyperlink" Target="http://www.3gpp.org/ftp/tsg_ran/WG2_RL2/TSGR2_114-e/Docs/R2-2104720.zip" TargetMode="External"/><Relationship Id="rId3388" Type="http://schemas.openxmlformats.org/officeDocument/2006/relationships/hyperlink" Target="http://www.3gpp.org/ftp/tsg_ran/WG2_RL2/TSGR2_114-e/Docs/R2-2106772.zip" TargetMode="External"/><Relationship Id="rId3595" Type="http://schemas.openxmlformats.org/officeDocument/2006/relationships/hyperlink" Target="http://www.3gpp.org/ftp/tsg_ran/WG2_RL2/TSGR2_114-e/Docs/R2-2106031.zip" TargetMode="External"/><Relationship Id="rId2197" Type="http://schemas.openxmlformats.org/officeDocument/2006/relationships/hyperlink" Target="http://www.3gpp.org/ftp/tsg_ran/WG2_RL2/TSGR2_114-e/Docs/R2-2106223.zip" TargetMode="External"/><Relationship Id="rId3010" Type="http://schemas.openxmlformats.org/officeDocument/2006/relationships/hyperlink" Target="http://www.3gpp.org/ftp/tsg_ran/WG2_RL2/TSGR2_114-e/Docs/R2-2105157.zip" TargetMode="External"/><Relationship Id="rId3248" Type="http://schemas.openxmlformats.org/officeDocument/2006/relationships/hyperlink" Target="http://www.3gpp.org/ftp/tsg_ran/WG2_RL2/TSGR2_114-e/Docs/R2-2105602.zip" TargetMode="External"/><Relationship Id="rId3455" Type="http://schemas.openxmlformats.org/officeDocument/2006/relationships/hyperlink" Target="http://www.3gpp.org/ftp/tsg_ran/WG2_RL2/TSGR2_114-e/Docs/R2-2106327.zip" TargetMode="External"/><Relationship Id="rId3662" Type="http://schemas.openxmlformats.org/officeDocument/2006/relationships/hyperlink" Target="http://www.3gpp.org/ftp/tsg_ran/WG2_RL2/TSGR2_114-e/Docs/R2-2106464.zip" TargetMode="External"/><Relationship Id="rId169" Type="http://schemas.openxmlformats.org/officeDocument/2006/relationships/hyperlink" Target="http://www.3gpp.org/ftp/tsg_ran/WG2_RL2/TSGR2_114-e/Docs/R2-2105106.zip" TargetMode="External"/><Relationship Id="rId376" Type="http://schemas.openxmlformats.org/officeDocument/2006/relationships/hyperlink" Target="http://www.3gpp.org/ftp/tsg_ran/WG2_RL2/TSGR2_114-e/Docs/R2-2105092.zip" TargetMode="External"/><Relationship Id="rId583" Type="http://schemas.openxmlformats.org/officeDocument/2006/relationships/hyperlink" Target="http://www.3gpp.org/ftp/tsg_ran/WG2_RL2/TSGR2_114-e/Docs/R2-2104024.zip" TargetMode="External"/><Relationship Id="rId790" Type="http://schemas.openxmlformats.org/officeDocument/2006/relationships/hyperlink" Target="http://www.3gpp.org/ftp/tsg_ran/WG2_RL2/TSGR2_114-e/Docs/R2-2104568.zip" TargetMode="External"/><Relationship Id="rId2057" Type="http://schemas.openxmlformats.org/officeDocument/2006/relationships/hyperlink" Target="http://www.3gpp.org/ftp/tsg_ran/WG2_RL2/TSGR2_114-e/Docs/R2-2103433.zip" TargetMode="External"/><Relationship Id="rId2264" Type="http://schemas.openxmlformats.org/officeDocument/2006/relationships/hyperlink" Target="http://www.3gpp.org/ftp/tsg_ran/WG2_RL2/TSGR2_114-e/Docs/R2-2102049.zip" TargetMode="External"/><Relationship Id="rId2471" Type="http://schemas.openxmlformats.org/officeDocument/2006/relationships/hyperlink" Target="http://www.3gpp.org/ftp/tsg_ran/WG2_RL2/TSGR2_114-e/Docs/R2-2102849.zip" TargetMode="External"/><Relationship Id="rId3108" Type="http://schemas.openxmlformats.org/officeDocument/2006/relationships/hyperlink" Target="http://www.3gpp.org/ftp/tsg_ran/WG2_RL2/TSGR2_114-e/Docs/R2-2100003.zip" TargetMode="External"/><Relationship Id="rId3315" Type="http://schemas.openxmlformats.org/officeDocument/2006/relationships/hyperlink" Target="http://www.3gpp.org/ftp/tsg_ran/WG2_RL2/TSGR2_114-e/Docs/R2-2106606.zip" TargetMode="External"/><Relationship Id="rId3522" Type="http://schemas.openxmlformats.org/officeDocument/2006/relationships/hyperlink" Target="http://www.3gpp.org/ftp/tsg_ran/WG2_RL2/TSGR2_114-e/Docs/R2-2106216.zip" TargetMode="External"/><Relationship Id="rId4" Type="http://schemas.openxmlformats.org/officeDocument/2006/relationships/settings" Target="settings.xml"/><Relationship Id="rId236" Type="http://schemas.openxmlformats.org/officeDocument/2006/relationships/hyperlink" Target="http://www.3gpp.org/ftp/tsg_ran/WG2_RL2/TSGR2_114-e/Docs/R2-2106288.zip" TargetMode="External"/><Relationship Id="rId443" Type="http://schemas.openxmlformats.org/officeDocument/2006/relationships/hyperlink" Target="http://www.3gpp.org/ftp/tsg_ran/WG2_RL2/TSGR2_114-e/Docs/R2-2104906.zip" TargetMode="External"/><Relationship Id="rId650" Type="http://schemas.openxmlformats.org/officeDocument/2006/relationships/hyperlink" Target="http://www.3gpp.org/ftp/tsg_ran/WG2_RL2/TSGR2_114-e/Docs/R2-2105474.zip" TargetMode="External"/><Relationship Id="rId888" Type="http://schemas.openxmlformats.org/officeDocument/2006/relationships/hyperlink" Target="http://www.3gpp.org/ftp/tsg_ran/WG2_RL2/TSGR2_114-e/Docs/R2-2106118.zip" TargetMode="External"/><Relationship Id="rId1073" Type="http://schemas.openxmlformats.org/officeDocument/2006/relationships/hyperlink" Target="http://www.3gpp.org/ftp/tsg_ran/WG2_RL2/TSGR2_114-e/Docs/R2-2106614.zip" TargetMode="External"/><Relationship Id="rId1280" Type="http://schemas.openxmlformats.org/officeDocument/2006/relationships/hyperlink" Target="http://www.3gpp.org/ftp/tsg_ran/WG2_RL2/TSGR2_114-e/Docs/R2-2106495.zip" TargetMode="External"/><Relationship Id="rId2124" Type="http://schemas.openxmlformats.org/officeDocument/2006/relationships/hyperlink" Target="http://www.3gpp.org/ftp/tsg_ran/WG2_RL2/TSGR2_114-e/Docs/R2-2105492.zip" TargetMode="External"/><Relationship Id="rId2331" Type="http://schemas.openxmlformats.org/officeDocument/2006/relationships/hyperlink" Target="http://www.3gpp.org/ftp/tsg_ran/WG2_RL2/TSGR2_114-e/Docs/R2-2105431.zip" TargetMode="External"/><Relationship Id="rId2569" Type="http://schemas.openxmlformats.org/officeDocument/2006/relationships/hyperlink" Target="http://www.3gpp.org/ftp/tsg_ran/WG2_RL2/TSGR2_114-e/Docs/R2-2106371.zip" TargetMode="External"/><Relationship Id="rId2776" Type="http://schemas.openxmlformats.org/officeDocument/2006/relationships/hyperlink" Target="http://www.3gpp.org/ftp/tsg_ran/WG2_RL2/TSGR2_114-e/Docs/R2-2106167.zip" TargetMode="External"/><Relationship Id="rId2983" Type="http://schemas.openxmlformats.org/officeDocument/2006/relationships/hyperlink" Target="http://www.3gpp.org/ftp/tsg_ran/WG2_RL2/TSGR2_114-e/Docs/R2-2106166.zip" TargetMode="External"/><Relationship Id="rId3827" Type="http://schemas.openxmlformats.org/officeDocument/2006/relationships/hyperlink" Target="http://www.3gpp.org/ftp/tsg_ran/WG2_RL2/TSGR2_114-e/Docs/R2-2106732.zip" TargetMode="External"/><Relationship Id="rId303" Type="http://schemas.openxmlformats.org/officeDocument/2006/relationships/hyperlink" Target="http://www.3gpp.org/ftp/tsg_ran/WG2_RL2/TSGR2_114-e/Docs/R2-2105584.zip" TargetMode="External"/><Relationship Id="rId748" Type="http://schemas.openxmlformats.org/officeDocument/2006/relationships/hyperlink" Target="http://www.3gpp.org/ftp/tsg_ran/WG2_RL2/TSGR2_114-e/Docs/R2-2106028.zip" TargetMode="External"/><Relationship Id="rId955" Type="http://schemas.openxmlformats.org/officeDocument/2006/relationships/hyperlink" Target="http://www.3gpp.org/ftp/tsg_ran/WG2_RL2/TSGR2_114-e/Docs/R2-2105094.zip" TargetMode="External"/><Relationship Id="rId1140" Type="http://schemas.openxmlformats.org/officeDocument/2006/relationships/hyperlink" Target="http://www.3gpp.org/ftp/tsg_ran/WG2_RL2/TSGR2_114-e/Docs/R2-2106490.zip" TargetMode="External"/><Relationship Id="rId1378" Type="http://schemas.openxmlformats.org/officeDocument/2006/relationships/hyperlink" Target="http://www.3gpp.org/ftp/tsg_ran/WG2_RL2/TSGR2_114-e/Docs/R2-2106507.zip" TargetMode="External"/><Relationship Id="rId1585" Type="http://schemas.openxmlformats.org/officeDocument/2006/relationships/hyperlink" Target="http://www.3gpp.org/ftp/tsg_ran/WG2_RL2/TSGR2_114-e/Docs/R2-2106345.zip" TargetMode="External"/><Relationship Id="rId1792" Type="http://schemas.openxmlformats.org/officeDocument/2006/relationships/hyperlink" Target="http://www.3gpp.org/ftp/tsg_ran/WG2_RL2/TSGR2_114-e/Docs/R2-2105684.zip" TargetMode="External"/><Relationship Id="rId2429" Type="http://schemas.openxmlformats.org/officeDocument/2006/relationships/hyperlink" Target="http://www.3gpp.org/ftp/tsg_ran/WG2_RL2/TSGR2_114-e/Docs/R2-2106071.zip" TargetMode="External"/><Relationship Id="rId2636" Type="http://schemas.openxmlformats.org/officeDocument/2006/relationships/hyperlink" Target="http://www.3gpp.org/ftp/tsg_ran/WG2_RL2/TSGR2_114-e/Docs/R2-2105235.zip" TargetMode="External"/><Relationship Id="rId2843" Type="http://schemas.openxmlformats.org/officeDocument/2006/relationships/hyperlink" Target="http://www.3gpp.org/ftp/tsg_ran/WG2_RL2/TSGR2_114-e/Docs/R2-2105553.zip" TargetMode="External"/><Relationship Id="rId84" Type="http://schemas.openxmlformats.org/officeDocument/2006/relationships/hyperlink" Target="http://www.3gpp.org/ftp/tsg_ran/WG2_RL2/TSGR2_114-e/Docs/R2-2105763.zip" TargetMode="External"/><Relationship Id="rId510" Type="http://schemas.openxmlformats.org/officeDocument/2006/relationships/hyperlink" Target="http://www.3gpp.org/ftp/tsg_ran/WG2_RL2/TSGR2_114-e/Docs/R2-2104956.zip" TargetMode="External"/><Relationship Id="rId608" Type="http://schemas.openxmlformats.org/officeDocument/2006/relationships/hyperlink" Target="http://www.3gpp.org/ftp/tsg_ran/WG2_RL2/TSGR2_114-e/Docs/R2-2105751.zip" TargetMode="External"/><Relationship Id="rId815" Type="http://schemas.openxmlformats.org/officeDocument/2006/relationships/hyperlink" Target="http://www.3gpp.org/ftp/tsg_ran/WG2_RL2/TSGR2_114-e/Docs/R2-2105372.zip" TargetMode="External"/><Relationship Id="rId1238" Type="http://schemas.openxmlformats.org/officeDocument/2006/relationships/hyperlink" Target="http://www.3gpp.org/ftp/tsg_ran/WG2_RL2/TSGR2_114-e/Docs/R2-2106598.zip" TargetMode="External"/><Relationship Id="rId1445" Type="http://schemas.openxmlformats.org/officeDocument/2006/relationships/hyperlink" Target="http://www.3gpp.org/ftp/tsg_ran/WG2_RL2/TSGR2_114-e/Docs/R2-2106001.zip" TargetMode="External"/><Relationship Id="rId1652" Type="http://schemas.openxmlformats.org/officeDocument/2006/relationships/hyperlink" Target="http://www.3gpp.org/ftp/tsg_ran/WG2_RL2/TSGR2_114-e/Docs/R2-2104936.zip" TargetMode="External"/><Relationship Id="rId1000" Type="http://schemas.openxmlformats.org/officeDocument/2006/relationships/hyperlink" Target="http://www.3gpp.org/ftp/tsg_ran/WG2_RL2/TSGR2_114-e/Docs/R2-2106752.zip" TargetMode="External"/><Relationship Id="rId1305" Type="http://schemas.openxmlformats.org/officeDocument/2006/relationships/hyperlink" Target="http://www.3gpp.org/ftp/tsg_ran/WG2_RL2/TSGR2_114-e/Docs/R2-2106679.zip" TargetMode="External"/><Relationship Id="rId1957" Type="http://schemas.openxmlformats.org/officeDocument/2006/relationships/hyperlink" Target="http://www.3gpp.org/ftp/tsg_ran/WG2_RL2/TSGR2_114-e/Docs/R2-2106400.zip" TargetMode="External"/><Relationship Id="rId2703" Type="http://schemas.openxmlformats.org/officeDocument/2006/relationships/hyperlink" Target="http://www.3gpp.org/ftp/tsg_ran/WG2_RL2/TSGR2_114-e/Docs/R2-2105909.zip" TargetMode="External"/><Relationship Id="rId2910" Type="http://schemas.openxmlformats.org/officeDocument/2006/relationships/hyperlink" Target="http://www.3gpp.org/ftp/tsg_ran/WG2_RL2/TSGR2_114-e/Docs/R2-2106246.zip" TargetMode="External"/><Relationship Id="rId1512" Type="http://schemas.openxmlformats.org/officeDocument/2006/relationships/hyperlink" Target="http://www.3gpp.org/ftp/tsg_ran/WG2_RL2/TSGR2_114-e/Docs/R2-2105284.zip" TargetMode="External"/><Relationship Id="rId1817" Type="http://schemas.openxmlformats.org/officeDocument/2006/relationships/hyperlink" Target="http://www.3gpp.org/ftp/tsg_ran/WG2_RL2/TSGR2_114-e/Docs/R2-2103958.zip" TargetMode="External"/><Relationship Id="rId3172" Type="http://schemas.openxmlformats.org/officeDocument/2006/relationships/hyperlink" Target="http://www.3gpp.org/ftp/tsg_ran/WG2_RL2/TSGR2_114-e/Docs/R2-2106543.zip" TargetMode="External"/><Relationship Id="rId11" Type="http://schemas.openxmlformats.org/officeDocument/2006/relationships/hyperlink" Target="http://www.3gpp.org/ftp/tsg_ran/WG2_RL2/TSGR2_114-e/Docs/R2-2104701.zip" TargetMode="External"/><Relationship Id="rId398" Type="http://schemas.openxmlformats.org/officeDocument/2006/relationships/hyperlink" Target="http://www.3gpp.org/ftp/tsg_ran/WG2_RL2/TSGR2_114-e/Docs/R2-2105324.zip" TargetMode="External"/><Relationship Id="rId2079" Type="http://schemas.openxmlformats.org/officeDocument/2006/relationships/hyperlink" Target="http://www.3gpp.org/ftp/tsg_ran/WG2_RL2/TSGR2_114-e/Docs/R2-2105930.zip" TargetMode="External"/><Relationship Id="rId3032" Type="http://schemas.openxmlformats.org/officeDocument/2006/relationships/hyperlink" Target="http://www.3gpp.org/ftp/tsg_ran/WG2_RL2/TSGR2_114-e/Docs/R2-2105543.zip" TargetMode="External"/><Relationship Id="rId3477" Type="http://schemas.openxmlformats.org/officeDocument/2006/relationships/hyperlink" Target="http://www.3gpp.org/ftp/tsg_ran/WG2_RL2/TSGR2_114-e/Docs/R2-2105650.zip" TargetMode="External"/><Relationship Id="rId3684" Type="http://schemas.openxmlformats.org/officeDocument/2006/relationships/hyperlink" Target="http://www.3gpp.org/ftp/tsg_ran/WG2_RL2/TSGR2_114-e/Docs/R2-2105361.zip" TargetMode="External"/><Relationship Id="rId3891" Type="http://schemas.openxmlformats.org/officeDocument/2006/relationships/hyperlink" Target="http://www.3gpp.org/ftp/tsg_ran/WG2_RL2/TSGR2_114-e/Docs/R2-2104919.zip" TargetMode="External"/><Relationship Id="rId160" Type="http://schemas.openxmlformats.org/officeDocument/2006/relationships/hyperlink" Target="http://www.3gpp.org/ftp/tsg_ran/WG2_RL2/TSGR2_114-e/Docs/R2-2106319.zip" TargetMode="External"/><Relationship Id="rId2286" Type="http://schemas.openxmlformats.org/officeDocument/2006/relationships/hyperlink" Target="http://www.3gpp.org/ftp/tsg_ran/WG2_RL2/TSGR2_114-e/Docs/R2-2106542.zip" TargetMode="External"/><Relationship Id="rId2493" Type="http://schemas.openxmlformats.org/officeDocument/2006/relationships/hyperlink" Target="http://www.3gpp.org/ftp/tsg_ran/WG2_RL2/TSGR2_114-e/Docs/R2-2105303.zip" TargetMode="External"/><Relationship Id="rId3337" Type="http://schemas.openxmlformats.org/officeDocument/2006/relationships/hyperlink" Target="http://www.3gpp.org/ftp/tsg_ran/WG2_RL2/TSGR2_114-e/Docs/R2-2106644.zip" TargetMode="External"/><Relationship Id="rId3544" Type="http://schemas.openxmlformats.org/officeDocument/2006/relationships/hyperlink" Target="http://www.3gpp.org/ftp/tsg_ran/WG2_RL2/TSGR2_114-e/Docs/R2-2105173.zip" TargetMode="External"/><Relationship Id="rId3751" Type="http://schemas.openxmlformats.org/officeDocument/2006/relationships/hyperlink" Target="http://www.3gpp.org/ftp/tsg_ran/WG2_RL2/TSGR2_114-e/Docs/R2-2106277.zip" TargetMode="External"/><Relationship Id="rId258" Type="http://schemas.openxmlformats.org/officeDocument/2006/relationships/hyperlink" Target="http://www.3gpp.org/ftp/tsg_ran/WG2_RL2/TSGR2_114-e/Docs/R2-2105462.zip" TargetMode="External"/><Relationship Id="rId465" Type="http://schemas.openxmlformats.org/officeDocument/2006/relationships/hyperlink" Target="http://www.3gpp.org/ftp/tsg_ran/WG2_RL2/TSGR2_114-e/Docs/R2-2106186.zip" TargetMode="External"/><Relationship Id="rId672" Type="http://schemas.openxmlformats.org/officeDocument/2006/relationships/hyperlink" Target="http://www.3gpp.org/ftp/tsg_ran/WG2_RL2/TSGR2_114-e/Docs/R2-2105356.zip" TargetMode="External"/><Relationship Id="rId1095" Type="http://schemas.openxmlformats.org/officeDocument/2006/relationships/hyperlink" Target="http://www.3gpp.org/ftp/tsg_ran/WG2_RL2/TSGR2_114-e/Docs/R2-2105082.zip" TargetMode="External"/><Relationship Id="rId2146" Type="http://schemas.openxmlformats.org/officeDocument/2006/relationships/hyperlink" Target="http://www.3gpp.org/ftp/tsg_ran/WG2_RL2/TSGR2_114-e/Docs/R2-2104748.zip" TargetMode="External"/><Relationship Id="rId2353" Type="http://schemas.openxmlformats.org/officeDocument/2006/relationships/hyperlink" Target="http://www.3gpp.org/ftp/tsg_ran/WG2_RL2/TSGR2_114-e/Docs/R2-2106533.zip" TargetMode="External"/><Relationship Id="rId2560" Type="http://schemas.openxmlformats.org/officeDocument/2006/relationships/hyperlink" Target="http://www.3gpp.org/ftp/tsg_ran/WG2_RL2/TSGR2_114-e/Docs/R2-2105563.zip" TargetMode="External"/><Relationship Id="rId2798" Type="http://schemas.openxmlformats.org/officeDocument/2006/relationships/hyperlink" Target="http://www.3gpp.org/ftp/tsg_ran/WG2_RL2/TSGR2_114-e/Docs/R2-2102889.zip" TargetMode="External"/><Relationship Id="rId3404" Type="http://schemas.openxmlformats.org/officeDocument/2006/relationships/hyperlink" Target="http://www.3gpp.org/ftp/tsg_ran/WG2_RL2/TSGR2_114-e/Docs/R2-2106794.zip" TargetMode="External"/><Relationship Id="rId3611" Type="http://schemas.openxmlformats.org/officeDocument/2006/relationships/hyperlink" Target="http://www.3gpp.org/ftp/tsg_ran/WG2_RL2/TSGR2_114-e/Docs/R2-2105104.zip" TargetMode="External"/><Relationship Id="rId3849" Type="http://schemas.openxmlformats.org/officeDocument/2006/relationships/hyperlink" Target="http://www.3gpp.org/ftp/tsg_ran/WG2_RL2/TSGR2_114-e/Docs/R2-2106648.zip" TargetMode="External"/><Relationship Id="rId118" Type="http://schemas.openxmlformats.org/officeDocument/2006/relationships/hyperlink" Target="http://www.3gpp.org/ftp/tsg_ran/WG2_RL2/TSGR2_114-e/Docs/R2-2106195.zip" TargetMode="External"/><Relationship Id="rId325" Type="http://schemas.openxmlformats.org/officeDocument/2006/relationships/hyperlink" Target="http://www.3gpp.org/ftp/tsg_ran/WG2_RL2/TSGR2_114-e/Docs/R2-2103655.zip" TargetMode="External"/><Relationship Id="rId532" Type="http://schemas.openxmlformats.org/officeDocument/2006/relationships/hyperlink" Target="http://www.3gpp.org/ftp/tsg_ran/WG2_RL2/TSGR2_114-e/Docs/R2-2106742.zip" TargetMode="External"/><Relationship Id="rId977" Type="http://schemas.openxmlformats.org/officeDocument/2006/relationships/hyperlink" Target="http://www.3gpp.org/ftp/tsg_ran/WG2_RL2/TSGR2_114-e/Docs/R2-2106794.zip" TargetMode="External"/><Relationship Id="rId1162" Type="http://schemas.openxmlformats.org/officeDocument/2006/relationships/hyperlink" Target="http://www.3gpp.org/ftp/tsg_ran/WG2_RL2/TSGR2_114-e/Docs/R2-2105633.zip" TargetMode="External"/><Relationship Id="rId2006" Type="http://schemas.openxmlformats.org/officeDocument/2006/relationships/hyperlink" Target="http://www.3gpp.org/ftp/tsg_ran/WG2_RL2/TSGR2_114-e/Docs/R2-2106051.zip" TargetMode="External"/><Relationship Id="rId2213" Type="http://schemas.openxmlformats.org/officeDocument/2006/relationships/hyperlink" Target="http://www.3gpp.org/ftp/tsg_ran/WG2_RL2/TSGR2_114-e/Docs/R2-2106175.zip" TargetMode="External"/><Relationship Id="rId2420" Type="http://schemas.openxmlformats.org/officeDocument/2006/relationships/hyperlink" Target="http://www.3gpp.org/ftp/tsg_ran/WG2_RL2/TSGR2_114-e/Docs/R2-2105000.zip" TargetMode="External"/><Relationship Id="rId2658" Type="http://schemas.openxmlformats.org/officeDocument/2006/relationships/hyperlink" Target="http://www.3gpp.org/ftp/tsg_ran/WG2_RL2/TSGR2_114-e/Docs/R2-2103887.zip" TargetMode="External"/><Relationship Id="rId2865" Type="http://schemas.openxmlformats.org/officeDocument/2006/relationships/hyperlink" Target="http://www.3gpp.org/ftp/tsg_ran/WG2_RL2/TSGR2_114-e/Docs/R2-2103289.zip" TargetMode="External"/><Relationship Id="rId3709" Type="http://schemas.openxmlformats.org/officeDocument/2006/relationships/hyperlink" Target="http://www.3gpp.org/ftp/tsg_ran/WG2_RL2/TSGR2_114-e/Docs/R2-2106165.zip" TargetMode="External"/><Relationship Id="rId837" Type="http://schemas.openxmlformats.org/officeDocument/2006/relationships/hyperlink" Target="http://www.3gpp.org/ftp/tsg_ran/WG2_RL2/TSGR2_114-e/Docs/R2-2105516.zip" TargetMode="External"/><Relationship Id="rId1022" Type="http://schemas.openxmlformats.org/officeDocument/2006/relationships/hyperlink" Target="http://www.3gpp.org/ftp/tsg_ran/WG2_RL2/TSGR2_114-e/Docs/R2-2105361.zip" TargetMode="External"/><Relationship Id="rId1467" Type="http://schemas.openxmlformats.org/officeDocument/2006/relationships/hyperlink" Target="http://www.3gpp.org/ftp/tsg_ran/WG2_RL2/TSGR2_114-e/Docs/R2-2106705.zip" TargetMode="External"/><Relationship Id="rId1674" Type="http://schemas.openxmlformats.org/officeDocument/2006/relationships/hyperlink" Target="http://www.3gpp.org/ftp/tsg_ran/WG2_RL2/TSGR2_114-e/Docs/R2-2105064.zip" TargetMode="External"/><Relationship Id="rId1881" Type="http://schemas.openxmlformats.org/officeDocument/2006/relationships/hyperlink" Target="http://www.3gpp.org/ftp/tsg_ran/WG2_RL2/TSGR2_114-e/Docs/R2-2105454.zip" TargetMode="External"/><Relationship Id="rId2518" Type="http://schemas.openxmlformats.org/officeDocument/2006/relationships/hyperlink" Target="http://www.3gpp.org/ftp/tsg_ran/WG2_RL2/TSGR2_114-e/Docs/R2-2106594.zip" TargetMode="External"/><Relationship Id="rId2725" Type="http://schemas.openxmlformats.org/officeDocument/2006/relationships/hyperlink" Target="http://www.3gpp.org/ftp/tsg_ran/WG2_RL2/TSGR2_114-e/Docs/R2-2105862.zip" TargetMode="External"/><Relationship Id="rId2932" Type="http://schemas.openxmlformats.org/officeDocument/2006/relationships/hyperlink" Target="http://www.3gpp.org/ftp/tsg_ran/WG2_RL2/TSGR2_114-e/Docs/R2-2106768.zip" TargetMode="External"/><Relationship Id="rId904" Type="http://schemas.openxmlformats.org/officeDocument/2006/relationships/hyperlink" Target="http://www.3gpp.org/ftp/tsg_ran/WG2_RL2/TSGR2_114-e/Docs/R2-2104635.zip" TargetMode="External"/><Relationship Id="rId1327" Type="http://schemas.openxmlformats.org/officeDocument/2006/relationships/hyperlink" Target="http://www.3gpp.org/ftp/tsg_ran/WG2_RL2/TSGR2_114-e/Docs/R2-2105903.zip" TargetMode="External"/><Relationship Id="rId1534" Type="http://schemas.openxmlformats.org/officeDocument/2006/relationships/hyperlink" Target="http://www.3gpp.org/ftp/tsg_ran/WG2_RL2/TSGR2_114-e/Docs/R2-2105795.zip" TargetMode="External"/><Relationship Id="rId1741" Type="http://schemas.openxmlformats.org/officeDocument/2006/relationships/hyperlink" Target="http://www.3gpp.org/ftp/tsg_ran/WG2_RL2/TSGR2_114-e/Docs/R2-2105799.zip" TargetMode="External"/><Relationship Id="rId1979" Type="http://schemas.openxmlformats.org/officeDocument/2006/relationships/hyperlink" Target="http://www.3gpp.org/ftp/tsg_ran/WG2_RL2/TSGR2_114-e/Docs/R2-2106227.zip" TargetMode="External"/><Relationship Id="rId3194" Type="http://schemas.openxmlformats.org/officeDocument/2006/relationships/hyperlink" Target="http://www.3gpp.org/ftp/tsg_ran/WG2_RL2/TSGR2_114-e/Docs/R2-2106787.zip" TargetMode="External"/><Relationship Id="rId33" Type="http://schemas.openxmlformats.org/officeDocument/2006/relationships/hyperlink" Target="http://www.3gpp.org/ftp/tsg_ran/WG2_RL2/TSGR2_114-e/Docs/R2-2105210.zip" TargetMode="External"/><Relationship Id="rId1601" Type="http://schemas.openxmlformats.org/officeDocument/2006/relationships/hyperlink" Target="http://www.3gpp.org/ftp/tsg_ran/WG2_RL2/TSGR2_114-e/Docs/R2-2105287.zip" TargetMode="External"/><Relationship Id="rId1839" Type="http://schemas.openxmlformats.org/officeDocument/2006/relationships/hyperlink" Target="http://www.3gpp.org/ftp/tsg_ran/WG2_RL2/TSGR2_114-e/Docs/R2-2105452.zip" TargetMode="External"/><Relationship Id="rId3054" Type="http://schemas.openxmlformats.org/officeDocument/2006/relationships/hyperlink" Target="http://www.3gpp.org/ftp/tsg_ran/WG2_RL2/TSGR2_114-e/Docs/R2-2103321.zip" TargetMode="External"/><Relationship Id="rId3499" Type="http://schemas.openxmlformats.org/officeDocument/2006/relationships/hyperlink" Target="http://www.3gpp.org/ftp/tsg_ran/WG2_RL2/TSGR2_114-e/Docs/R2-2105767.zip" TargetMode="External"/><Relationship Id="rId182" Type="http://schemas.openxmlformats.org/officeDocument/2006/relationships/hyperlink" Target="http://www.3gpp.org/ftp/tsg_ran/WG2_RL2/TSGR2_114-e/Docs/R2-2105937.zip" TargetMode="External"/><Relationship Id="rId1906" Type="http://schemas.openxmlformats.org/officeDocument/2006/relationships/hyperlink" Target="http://www.3gpp.org/ftp/tsg_ran/WG2_RL2/TSGR2_114-e/Docs/R2-2106033.zip" TargetMode="External"/><Relationship Id="rId3261" Type="http://schemas.openxmlformats.org/officeDocument/2006/relationships/hyperlink" Target="http://www.3gpp.org/ftp/tsg_ran/WG2_RL2/TSGR2_114-e/Docs/R2-2105967.zip" TargetMode="External"/><Relationship Id="rId3359" Type="http://schemas.openxmlformats.org/officeDocument/2006/relationships/hyperlink" Target="http://www.3gpp.org/ftp/tsg_ran/WG2_RL2/TSGR2_114-e/Docs/R2-2106709.zip" TargetMode="External"/><Relationship Id="rId3566" Type="http://schemas.openxmlformats.org/officeDocument/2006/relationships/hyperlink" Target="http://www.3gpp.org/ftp/tsg_ran/WG2_RL2/TSGR2_114-e/Docs/R2-2106196.zip" TargetMode="External"/><Relationship Id="rId487" Type="http://schemas.openxmlformats.org/officeDocument/2006/relationships/hyperlink" Target="http://www.3gpp.org/ftp/tsg_ran/WG2_RL2/TSGR2_114-e/Docs/R2-2106718.zip" TargetMode="External"/><Relationship Id="rId694" Type="http://schemas.openxmlformats.org/officeDocument/2006/relationships/hyperlink" Target="http://www.3gpp.org/ftp/tsg_ran/WG2_RL2/TSGR2_114-e/Docs/R2-2106630.zip" TargetMode="External"/><Relationship Id="rId2070" Type="http://schemas.openxmlformats.org/officeDocument/2006/relationships/hyperlink" Target="http://www.3gpp.org/ftp/tsg_ran/WG2_RL2/TSGR2_114-e/Docs/R2-2105598.zip" TargetMode="External"/><Relationship Id="rId2168" Type="http://schemas.openxmlformats.org/officeDocument/2006/relationships/hyperlink" Target="http://www.3gpp.org/ftp/tsg_ran/WG2_RL2/TSGR2_114-e/Docs/R2-2105739.zip" TargetMode="External"/><Relationship Id="rId2375" Type="http://schemas.openxmlformats.org/officeDocument/2006/relationships/hyperlink" Target="http://www.3gpp.org/ftp/tsg_ran/WG2_RL2/TSGR2_114-e/Docs/R2-2106070.zip" TargetMode="External"/><Relationship Id="rId3121" Type="http://schemas.openxmlformats.org/officeDocument/2006/relationships/hyperlink" Target="http://www.3gpp.org/ftp/tsg_ran/WG2_RL2/TSGR2_114-e/Docs/R2-2106148.zip" TargetMode="External"/><Relationship Id="rId3219" Type="http://schemas.openxmlformats.org/officeDocument/2006/relationships/hyperlink" Target="http://www.3gpp.org/ftp/tsg_ran/WG2_RL2/TSGR2_114-e/Docs/R2-2105145.zip" TargetMode="External"/><Relationship Id="rId3773" Type="http://schemas.openxmlformats.org/officeDocument/2006/relationships/hyperlink" Target="http://www.3gpp.org/ftp/tsg_ran/WG2_RL2/TSGR2_114-e/Docs/R2-2105052.zip" TargetMode="External"/><Relationship Id="rId347" Type="http://schemas.openxmlformats.org/officeDocument/2006/relationships/hyperlink" Target="http://www.3gpp.org/ftp/tsg_ran/WG2_RL2/TSGR2_114-e/Docs/R2-2106193.zip" TargetMode="External"/><Relationship Id="rId999" Type="http://schemas.openxmlformats.org/officeDocument/2006/relationships/hyperlink" Target="http://www.3gpp.org/ftp/tsg_ran/WG2_RL2/TSGR2_114-e/Docs/R2-2105095.zip" TargetMode="External"/><Relationship Id="rId1184" Type="http://schemas.openxmlformats.org/officeDocument/2006/relationships/hyperlink" Target="http://www.3gpp.org/ftp/tsg_ran/WG2_RL2/TSGR2_114-e/Docs/R2-2106599.zip" TargetMode="External"/><Relationship Id="rId2028" Type="http://schemas.openxmlformats.org/officeDocument/2006/relationships/hyperlink" Target="http://www.3gpp.org/ftp/tsg_ran/WG2_RL2/TSGR2_114-e/Docs/R2-2105810.zip" TargetMode="External"/><Relationship Id="rId2582" Type="http://schemas.openxmlformats.org/officeDocument/2006/relationships/hyperlink" Target="http://www.3gpp.org/ftp/tsg_ran/WG2_RL2/TSGR2_114-e/Docs/R2-2105974.zip" TargetMode="External"/><Relationship Id="rId2887" Type="http://schemas.openxmlformats.org/officeDocument/2006/relationships/hyperlink" Target="http://www.3gpp.org/ftp/tsg_ran/WG2_RL2/TSGR2_114-e/Docs/R2-2106553.zip" TargetMode="External"/><Relationship Id="rId3426" Type="http://schemas.openxmlformats.org/officeDocument/2006/relationships/hyperlink" Target="http://www.3gpp.org/ftp/tsg_ran/WG2_RL2/TSGR2_114-e/Docs/R2-2105469.zip" TargetMode="External"/><Relationship Id="rId3633" Type="http://schemas.openxmlformats.org/officeDocument/2006/relationships/hyperlink" Target="http://www.3gpp.org/ftp/tsg_ran/WG2_RL2/TSGR2_114-e/Docs/R2-2105896.zip" TargetMode="External"/><Relationship Id="rId3840" Type="http://schemas.openxmlformats.org/officeDocument/2006/relationships/hyperlink" Target="http://www.3gpp.org/ftp/tsg_ran/WG2_RL2/TSGR2_114-e/Docs/R2-2106544.zip" TargetMode="External"/><Relationship Id="rId554" Type="http://schemas.openxmlformats.org/officeDocument/2006/relationships/hyperlink" Target="http://www.3gpp.org/ftp/tsg_ran/WG2_RL2/TSGR2_114-e/Docs/R2-2105984.zip" TargetMode="External"/><Relationship Id="rId761" Type="http://schemas.openxmlformats.org/officeDocument/2006/relationships/hyperlink" Target="http://www.3gpp.org/ftp/tsg_ran/WG2_RL2/TSGR2_114-e/Docs/R2-2104904.zip" TargetMode="External"/><Relationship Id="rId859" Type="http://schemas.openxmlformats.org/officeDocument/2006/relationships/hyperlink" Target="http://www.3gpp.org/ftp/tsg_ran/WG2_RL2/TSGR2_114-e/Docs/R2-2105896.zip" TargetMode="External"/><Relationship Id="rId1391" Type="http://schemas.openxmlformats.org/officeDocument/2006/relationships/hyperlink" Target="http://www.3gpp.org/ftp/tsg_ran/WG2_RL2/TSGR2_114-e/Docs/R2-2106506.zip" TargetMode="External"/><Relationship Id="rId1489" Type="http://schemas.openxmlformats.org/officeDocument/2006/relationships/hyperlink" Target="http://www.3gpp.org/ftp/tsg_ran/WG2_RL2/TSGR2_114-e/Docs/R2-2106277.zip" TargetMode="External"/><Relationship Id="rId1696" Type="http://schemas.openxmlformats.org/officeDocument/2006/relationships/hyperlink" Target="http://www.3gpp.org/ftp/tsg_ran/WG2_RL2/TSGR2_114-e/Docs/R2-2105440.zip" TargetMode="External"/><Relationship Id="rId2235" Type="http://schemas.openxmlformats.org/officeDocument/2006/relationships/hyperlink" Target="http://www.3gpp.org/ftp/tsg_ran/WG2_RL2/TSGR2_114-e/Docs/R2-2105569.zip" TargetMode="External"/><Relationship Id="rId2442" Type="http://schemas.openxmlformats.org/officeDocument/2006/relationships/hyperlink" Target="http://www.3gpp.org/ftp/tsg_ran/WG2_RL2/TSGR2_114-e/Docs/R2-2106543.zip" TargetMode="External"/><Relationship Id="rId3700" Type="http://schemas.openxmlformats.org/officeDocument/2006/relationships/hyperlink" Target="http://www.3gpp.org/ftp/tsg_ran/WG2_RL2/TSGR2_114-e/Docs/R2-2105093.zip" TargetMode="External"/><Relationship Id="rId207" Type="http://schemas.openxmlformats.org/officeDocument/2006/relationships/hyperlink" Target="http://www.3gpp.org/ftp/tsg_ran/WG2_RL2/TSGR2_114-e/Docs/R2-2105939.zip" TargetMode="External"/><Relationship Id="rId414" Type="http://schemas.openxmlformats.org/officeDocument/2006/relationships/hyperlink" Target="http://www.3gpp.org/ftp/tsg_ran/WG2_RL2/TSGR2_114-e/Docs/R2-2106451.zip" TargetMode="External"/><Relationship Id="rId621" Type="http://schemas.openxmlformats.org/officeDocument/2006/relationships/hyperlink" Target="http://www.3gpp.org/ftp/tsg_ran/WG2_RL2/TSGR2_114-e/Docs/R2-2105745.zip" TargetMode="External"/><Relationship Id="rId1044" Type="http://schemas.openxmlformats.org/officeDocument/2006/relationships/hyperlink" Target="http://www.3gpp.org/ftp/tsg_ran/WG2_RL2/TSGR2_114-e/Docs/R2-2106294.zip" TargetMode="External"/><Relationship Id="rId1251" Type="http://schemas.openxmlformats.org/officeDocument/2006/relationships/hyperlink" Target="http://www.3gpp.org/ftp/tsg_ran/WG2_RL2/TSGR2_114-e/Docs/R2-2104336.zip" TargetMode="External"/><Relationship Id="rId1349" Type="http://schemas.openxmlformats.org/officeDocument/2006/relationships/hyperlink" Target="http://www.3gpp.org/ftp/tsg_ran/WG2_RL2/TSGR2_114-e/Docs/R2-2106679.zip" TargetMode="External"/><Relationship Id="rId2302" Type="http://schemas.openxmlformats.org/officeDocument/2006/relationships/hyperlink" Target="http://www.3gpp.org/ftp/tsg_ran/WG2_RL2/TSGR2_114-e/Docs/R2-2106488.zip" TargetMode="External"/><Relationship Id="rId2747" Type="http://schemas.openxmlformats.org/officeDocument/2006/relationships/hyperlink" Target="http://www.3gpp.org/ftp/tsg_ran/WG2_RL2/TSGR2_114-e/Docs/R2-2106185.zip" TargetMode="External"/><Relationship Id="rId2954" Type="http://schemas.openxmlformats.org/officeDocument/2006/relationships/hyperlink" Target="http://www.3gpp.org/ftp/tsg_ran/WG2_RL2/TSGR2_114-e/Docs/R2-2106295.zip" TargetMode="External"/><Relationship Id="rId719" Type="http://schemas.openxmlformats.org/officeDocument/2006/relationships/hyperlink" Target="http://www.3gpp.org/ftp/tsg_ran/WG2_RL2/TSGR2_114-e/Docs/R2-2104724.zip" TargetMode="External"/><Relationship Id="rId926" Type="http://schemas.openxmlformats.org/officeDocument/2006/relationships/hyperlink" Target="http://www.3gpp.org/ftp/tsg_ran/WG2_RL2/TSGR2_114-e/Docs/R2-2106519.zip" TargetMode="External"/><Relationship Id="rId1111" Type="http://schemas.openxmlformats.org/officeDocument/2006/relationships/hyperlink" Target="http://www.3gpp.org/ftp/tsg_ran/WG2_RL2/TSGR2_114-e/Docs/R2-2105298.zip" TargetMode="External"/><Relationship Id="rId1556" Type="http://schemas.openxmlformats.org/officeDocument/2006/relationships/hyperlink" Target="http://www.3gpp.org/ftp/tsg_ran/WG2_RL2/TSGR2_114-e/Docs/R2-2106113.zip" TargetMode="External"/><Relationship Id="rId1763" Type="http://schemas.openxmlformats.org/officeDocument/2006/relationships/hyperlink" Target="http://www.3gpp.org/ftp/tsg_ran/WG2_RL2/TSGR2_114-e/Docs/R2-2106109.zip" TargetMode="External"/><Relationship Id="rId1970" Type="http://schemas.openxmlformats.org/officeDocument/2006/relationships/hyperlink" Target="http://www.3gpp.org/ftp/tsg_ran/WG2_RL2/TSGR2_114-e/Docs/R2-2105615.zip" TargetMode="External"/><Relationship Id="rId2607" Type="http://schemas.openxmlformats.org/officeDocument/2006/relationships/hyperlink" Target="http://www.3gpp.org/ftp/tsg_ran/WG2_RL2/TSGR2_114-e/Docs/R2-2105882.zip" TargetMode="External"/><Relationship Id="rId2814" Type="http://schemas.openxmlformats.org/officeDocument/2006/relationships/hyperlink" Target="http://www.3gpp.org/ftp/tsg_ran/WG2_RL2/TSGR2_114-e/Docs/R2-2105593.zip" TargetMode="External"/><Relationship Id="rId55" Type="http://schemas.openxmlformats.org/officeDocument/2006/relationships/hyperlink" Target="http://www.3gpp.org/ftp/tsg_ran/WG2_RL2/TSGR2_114-e/Docs/R2-2105211.zip" TargetMode="External"/><Relationship Id="rId1209" Type="http://schemas.openxmlformats.org/officeDocument/2006/relationships/hyperlink" Target="http://www.3gpp.org/ftp/tsg_ran/WG2_RL2/TSGR2_114-e/Docs/R2-2106584.zip" TargetMode="External"/><Relationship Id="rId1416" Type="http://schemas.openxmlformats.org/officeDocument/2006/relationships/hyperlink" Target="http://www.3gpp.org/ftp/tsg_ran/WG2_RL2/TSGR2_114-e/Docs/R2-2106555.zip" TargetMode="External"/><Relationship Id="rId1623" Type="http://schemas.openxmlformats.org/officeDocument/2006/relationships/hyperlink" Target="http://www.3gpp.org/ftp/tsg_ran/WG2_RL2/TSGR2_114-e/Docs/R2-2104757.zip" TargetMode="External"/><Relationship Id="rId1830" Type="http://schemas.openxmlformats.org/officeDocument/2006/relationships/hyperlink" Target="http://www.3gpp.org/ftp/tsg_ran/WG2_RL2/TSGR2_114-e/Docs/R2-2105121.zip" TargetMode="External"/><Relationship Id="rId3076" Type="http://schemas.openxmlformats.org/officeDocument/2006/relationships/hyperlink" Target="http://www.3gpp.org/ftp/tsg_ran/WG2_RL2/TSGR2_114-e/Docs/R2-2106479.zip" TargetMode="External"/><Relationship Id="rId3283" Type="http://schemas.openxmlformats.org/officeDocument/2006/relationships/hyperlink" Target="http://www.3gpp.org/ftp/tsg_ran/WG2_RL2/TSGR2_114-e/Docs/R2-2106494.zip" TargetMode="External"/><Relationship Id="rId3490" Type="http://schemas.openxmlformats.org/officeDocument/2006/relationships/hyperlink" Target="http://www.3gpp.org/ftp/tsg_ran/WG2_RL2/TSGR2_114-e/Docs/R2-2105090.zip" TargetMode="External"/><Relationship Id="rId1928" Type="http://schemas.openxmlformats.org/officeDocument/2006/relationships/hyperlink" Target="http://www.3gpp.org/ftp/tsg_ran/WG2_RL2/TSGR2_114-e/Docs/R2-2105723.zip" TargetMode="External"/><Relationship Id="rId2092" Type="http://schemas.openxmlformats.org/officeDocument/2006/relationships/hyperlink" Target="http://www.3gpp.org/ftp/tsg_ran/WG2_RL2/TSGR2_114-e/Docs/R2-2104869.zip" TargetMode="External"/><Relationship Id="rId3143" Type="http://schemas.openxmlformats.org/officeDocument/2006/relationships/hyperlink" Target="http://www.3gpp.org/ftp/tsg_ran/WG2_RL2/TSGR2_114-e/Docs/R2-2104713.zip" TargetMode="External"/><Relationship Id="rId3350" Type="http://schemas.openxmlformats.org/officeDocument/2006/relationships/hyperlink" Target="http://www.3gpp.org/ftp/tsg_ran/WG2_RL2/TSGR2_114-e/Docs/R2-2106697.zip" TargetMode="External"/><Relationship Id="rId3588" Type="http://schemas.openxmlformats.org/officeDocument/2006/relationships/hyperlink" Target="http://www.3gpp.org/ftp/tsg_ran/WG2_RL2/TSGR2_114-e/Docs/R2-2105112.zip" TargetMode="External"/><Relationship Id="rId3795" Type="http://schemas.openxmlformats.org/officeDocument/2006/relationships/hyperlink" Target="http://www.3gpp.org/ftp/tsg_ran/WG2_RL2/TSGR2_114-e/Docs/R2-2106594.zip" TargetMode="External"/><Relationship Id="rId271" Type="http://schemas.openxmlformats.org/officeDocument/2006/relationships/hyperlink" Target="http://www.3gpp.org/ftp/tsg_ran/WG2_RL2/TSGR2_114-e/Docs/R2-2106632.zip" TargetMode="External"/><Relationship Id="rId2397" Type="http://schemas.openxmlformats.org/officeDocument/2006/relationships/hyperlink" Target="http://www.3gpp.org/ftp/tsg_ran/WG2_RL2/TSGR2_114-e/Docs/R2-2106534.zip" TargetMode="External"/><Relationship Id="rId3003" Type="http://schemas.openxmlformats.org/officeDocument/2006/relationships/hyperlink" Target="http://www.3gpp.org/ftp/tsg_ran/WG2_RL2/TSGR2_114-e/Docs/R2-2105623.zip" TargetMode="External"/><Relationship Id="rId3448" Type="http://schemas.openxmlformats.org/officeDocument/2006/relationships/hyperlink" Target="http://www.3gpp.org/ftp/tsg_ran/WG2_RL2/TSGR2_114-e/Docs/R2-2106020.zip" TargetMode="External"/><Relationship Id="rId3655" Type="http://schemas.openxmlformats.org/officeDocument/2006/relationships/hyperlink" Target="http://www.3gpp.org/ftp/tsg_ran/WG2_RL2/TSGR2_114-e/Docs/R2-2105712.zip" TargetMode="External"/><Relationship Id="rId3862" Type="http://schemas.openxmlformats.org/officeDocument/2006/relationships/hyperlink" Target="http://www.3gpp.org/ftp/tsg_ran/WG2_RL2/TSGR2_114-e/Docs/R2-2106541.zip" TargetMode="External"/><Relationship Id="rId131" Type="http://schemas.openxmlformats.org/officeDocument/2006/relationships/hyperlink" Target="http://www.3gpp.org/ftp/tsg_ran/WG2_RL2/TSGR2_114-e/Docs/R2-2105555.zip" TargetMode="External"/><Relationship Id="rId369" Type="http://schemas.openxmlformats.org/officeDocument/2006/relationships/hyperlink" Target="http://www.3gpp.org/ftp/tsg_ran/WG2_RL2/TSGR2_114-e/Docs/R2-2105090.zip" TargetMode="External"/><Relationship Id="rId576" Type="http://schemas.openxmlformats.org/officeDocument/2006/relationships/hyperlink" Target="http://www.3gpp.org/ftp/tsg_ran/WG2_RL2/TSGR2_114-e/Docs/R2-2105182.zip" TargetMode="External"/><Relationship Id="rId783" Type="http://schemas.openxmlformats.org/officeDocument/2006/relationships/hyperlink" Target="http://www.3gpp.org/ftp/tsg_ran/WG2_RL2/TSGR2_114-e/Docs/R2-2106793.zip" TargetMode="External"/><Relationship Id="rId990" Type="http://schemas.openxmlformats.org/officeDocument/2006/relationships/hyperlink" Target="http://www.3gpp.org/ftp/tsg_ran/WG2_RL2/TSGR2_114-e/Docs/R2-2104890.zip" TargetMode="External"/><Relationship Id="rId2257" Type="http://schemas.openxmlformats.org/officeDocument/2006/relationships/hyperlink" Target="http://www.3gpp.org/ftp/tsg_ran/WG2_RL2/TSGR2_114-e/Docs/R2-2105809.zip" TargetMode="External"/><Relationship Id="rId2464" Type="http://schemas.openxmlformats.org/officeDocument/2006/relationships/hyperlink" Target="http://www.3gpp.org/ftp/tsg_ran/WG2_RL2/TSGR2_114-e/Docs/R2-2105557.zip" TargetMode="External"/><Relationship Id="rId2671" Type="http://schemas.openxmlformats.org/officeDocument/2006/relationships/hyperlink" Target="http://www.3gpp.org/ftp/tsg_ran/WG2_RL2/TSGR2_114-e/Docs/R2-2105636.zip" TargetMode="External"/><Relationship Id="rId3210" Type="http://schemas.openxmlformats.org/officeDocument/2006/relationships/hyperlink" Target="http://www.3gpp.org/ftp/tsg_ran/WG2_RL2/TSGR2_114-e/Docs/R2-2105046.zip" TargetMode="External"/><Relationship Id="rId3308" Type="http://schemas.openxmlformats.org/officeDocument/2006/relationships/hyperlink" Target="http://www.3gpp.org/ftp/tsg_ran/WG2_RL2/TSGR2_114-e/Docs/R2-2106583.zip" TargetMode="External"/><Relationship Id="rId3515" Type="http://schemas.openxmlformats.org/officeDocument/2006/relationships/hyperlink" Target="http://www.3gpp.org/ftp/tsg_ran/WG2_RL2/TSGR2_114-e/Docs/R2-2104906.zip" TargetMode="External"/><Relationship Id="rId229" Type="http://schemas.openxmlformats.org/officeDocument/2006/relationships/hyperlink" Target="http://www.3gpp.org/ftp/tsg_ran/WG2_RL2/TSGR2_114-e/Docs/R2-2104548.zip" TargetMode="External"/><Relationship Id="rId436" Type="http://schemas.openxmlformats.org/officeDocument/2006/relationships/hyperlink" Target="http://www.3gpp.org/ftp/tsg_ran/WG2_RL2/TSGR2_114-e/Docs/R2-2106461.zip" TargetMode="External"/><Relationship Id="rId643" Type="http://schemas.openxmlformats.org/officeDocument/2006/relationships/hyperlink" Target="http://www.3gpp.org/ftp/tsg_ran/WG2_RL2/TSGR2_114-e/Docs/R2-2105187.zip" TargetMode="External"/><Relationship Id="rId1066" Type="http://schemas.openxmlformats.org/officeDocument/2006/relationships/hyperlink" Target="http://www.3gpp.org/ftp/tsg_ran/WG2_RL2/TSGR2_114-e/Docs/R2-2105590.zip" TargetMode="External"/><Relationship Id="rId1273" Type="http://schemas.openxmlformats.org/officeDocument/2006/relationships/hyperlink" Target="http://www.3gpp.org/ftp/tsg_ran/WG2_RL2/TSGR2_114-e/Docs/R2-2103114.zip" TargetMode="External"/><Relationship Id="rId1480" Type="http://schemas.openxmlformats.org/officeDocument/2006/relationships/hyperlink" Target="http://www.3gpp.org/ftp/tsg_ran/WG2_RL2/TSGR2_114-e/Docs/R2-2106214.zip" TargetMode="External"/><Relationship Id="rId2117" Type="http://schemas.openxmlformats.org/officeDocument/2006/relationships/hyperlink" Target="http://www.3gpp.org/ftp/tsg_ran/WG2_RL2/TSGR2_114-e/Docs/R2-2104889.zip" TargetMode="External"/><Relationship Id="rId2324" Type="http://schemas.openxmlformats.org/officeDocument/2006/relationships/hyperlink" Target="http://www.3gpp.org/ftp/tsg_ran/WG2_RL2/TSGR2_114-e/Docs/R2-2104967.zip" TargetMode="External"/><Relationship Id="rId2769" Type="http://schemas.openxmlformats.org/officeDocument/2006/relationships/hyperlink" Target="http://www.3gpp.org/ftp/tsg_ran/WG2_RL2/TSGR2_114-e/Docs/R2-2105214.zip" TargetMode="External"/><Relationship Id="rId2976" Type="http://schemas.openxmlformats.org/officeDocument/2006/relationships/hyperlink" Target="http://www.3gpp.org/ftp/tsg_ran/WG2_RL2/TSGR2_114-e/Docs/R2-2106166.zip" TargetMode="External"/><Relationship Id="rId3722" Type="http://schemas.openxmlformats.org/officeDocument/2006/relationships/hyperlink" Target="http://www.3gpp.org/ftp/tsg_ran/WG2_RL2/TSGR2_114-e/Docs/R2-2106528.zip" TargetMode="External"/><Relationship Id="rId850" Type="http://schemas.openxmlformats.org/officeDocument/2006/relationships/hyperlink" Target="http://www.3gpp.org/ftp/tsg_ran/WG2_RL2/TSGR2_114-e/Docs/R2-2105516.zip" TargetMode="External"/><Relationship Id="rId948" Type="http://schemas.openxmlformats.org/officeDocument/2006/relationships/hyperlink" Target="http://www.3gpp.org/ftp/tsg_ran/WG2_RL2/TSGR2_114-e/Docs/R2-2104716.zip" TargetMode="External"/><Relationship Id="rId1133" Type="http://schemas.openxmlformats.org/officeDocument/2006/relationships/hyperlink" Target="http://www.3gpp.org/ftp/tsg_ran/WG2_RL2/TSGR2_114-e/Docs/R2-2104462.zip" TargetMode="External"/><Relationship Id="rId1578" Type="http://schemas.openxmlformats.org/officeDocument/2006/relationships/hyperlink" Target="http://www.3gpp.org/ftp/tsg_ran/WG2_RL2/TSGR2_114-e/Docs/R2-2105286.zip" TargetMode="External"/><Relationship Id="rId1785" Type="http://schemas.openxmlformats.org/officeDocument/2006/relationships/hyperlink" Target="http://www.3gpp.org/ftp/tsg_ran/WG2_RL2/TSGR2_114-e/Docs/R2-2105442.zip" TargetMode="External"/><Relationship Id="rId1992" Type="http://schemas.openxmlformats.org/officeDocument/2006/relationships/hyperlink" Target="http://www.3gpp.org/ftp/tsg_ran/WG2_RL2/TSGR2_114-e/Docs/R2-2104760.zip" TargetMode="External"/><Relationship Id="rId2531" Type="http://schemas.openxmlformats.org/officeDocument/2006/relationships/hyperlink" Target="http://www.3gpp.org/ftp/tsg_ran/WG2_RL2/TSGR2_114-e/Docs/R2-2105217.zip" TargetMode="External"/><Relationship Id="rId2629" Type="http://schemas.openxmlformats.org/officeDocument/2006/relationships/hyperlink" Target="http://www.3gpp.org/ftp/tsg_ran/WG2_RL2/TSGR2_114-e/Docs/R2-2102859.zip" TargetMode="External"/><Relationship Id="rId2836" Type="http://schemas.openxmlformats.org/officeDocument/2006/relationships/hyperlink" Target="http://www.3gpp.org/ftp/tsg_ran/WG2_RL2/TSGR2_114-e/Docs/R2-2105401.zip" TargetMode="External"/><Relationship Id="rId77" Type="http://schemas.openxmlformats.org/officeDocument/2006/relationships/hyperlink" Target="http://www.3gpp.org/ftp/tsg_ran/WG2_RL2/TSGR2_114-e/Docs/R2-2106500.zip" TargetMode="External"/><Relationship Id="rId503" Type="http://schemas.openxmlformats.org/officeDocument/2006/relationships/hyperlink" Target="http://www.3gpp.org/ftp/tsg_ran/WG2_RL2/TSGR2_114-e/Docs/R2-2106688.zip" TargetMode="External"/><Relationship Id="rId710" Type="http://schemas.openxmlformats.org/officeDocument/2006/relationships/hyperlink" Target="http://www.3gpp.org/ftp/tsg_ran/WG2_RL2/TSGR2_114-e/Docs/R2-2105852.zip" TargetMode="External"/><Relationship Id="rId808" Type="http://schemas.openxmlformats.org/officeDocument/2006/relationships/hyperlink" Target="http://www.3gpp.org/ftp/tsg_ran/WG2_RL2/TSGR2_114-e/Docs/R2-2104569.zip" TargetMode="External"/><Relationship Id="rId1340" Type="http://schemas.openxmlformats.org/officeDocument/2006/relationships/hyperlink" Target="http://www.3gpp.org/ftp/tsg_ran/WG2_RL2/TSGR2_114-e/Docs/R2-2106679.zip" TargetMode="External"/><Relationship Id="rId1438" Type="http://schemas.openxmlformats.org/officeDocument/2006/relationships/hyperlink" Target="http://www.3gpp.org/ftp/tsg_ran/WG2_RL2/TSGR2_114-e/Docs/R2-2106064.zip" TargetMode="External"/><Relationship Id="rId1645" Type="http://schemas.openxmlformats.org/officeDocument/2006/relationships/hyperlink" Target="http://www.3gpp.org/ftp/tsg_ran/WG2_RL2/TSGR2_114-e/Docs/R2-2106350.zip" TargetMode="External"/><Relationship Id="rId3098" Type="http://schemas.openxmlformats.org/officeDocument/2006/relationships/hyperlink" Target="http://www.3gpp.org/ftp/tsg_ran/WG2_RL2/TSGR2_114-e/Docs/R2-2105254.zip" TargetMode="External"/><Relationship Id="rId1200" Type="http://schemas.openxmlformats.org/officeDocument/2006/relationships/hyperlink" Target="http://www.3gpp.org/ftp/tsg_ran/WG2_RL2/TSGR2_114-e/Docs/R2-2104567.zip" TargetMode="External"/><Relationship Id="rId1852" Type="http://schemas.openxmlformats.org/officeDocument/2006/relationships/hyperlink" Target="http://www.3gpp.org/ftp/tsg_ran/WG2_RL2/TSGR2_114-e/Docs/R2-2106032.zip" TargetMode="External"/><Relationship Id="rId2903" Type="http://schemas.openxmlformats.org/officeDocument/2006/relationships/hyperlink" Target="http://www.3gpp.org/ftp/tsg_ran/WG2_RL2/TSGR2_114-e/Docs/R2-2105409.zip" TargetMode="External"/><Relationship Id="rId1505" Type="http://schemas.openxmlformats.org/officeDocument/2006/relationships/hyperlink" Target="http://www.3gpp.org/ftp/tsg_ran/WG2_RL2/TSGR2_114-e/Docs/R2-2105018.zip" TargetMode="External"/><Relationship Id="rId1712" Type="http://schemas.openxmlformats.org/officeDocument/2006/relationships/hyperlink" Target="http://www.3gpp.org/ftp/tsg_ran/WG2_RL2/TSGR2_114-e/Docs/R2-2105989.zip" TargetMode="External"/><Relationship Id="rId3165" Type="http://schemas.openxmlformats.org/officeDocument/2006/relationships/hyperlink" Target="http://www.3gpp.org/ftp/tsg_ran/WG2_RL2/TSGR2_114-e/Docs/R2-2104735.zip" TargetMode="External"/><Relationship Id="rId3372" Type="http://schemas.openxmlformats.org/officeDocument/2006/relationships/hyperlink" Target="http://www.3gpp.org/ftp/tsg_ran/WG2_RL2/TSGR2_114-e/Docs/R2-2106738.zip" TargetMode="External"/><Relationship Id="rId293" Type="http://schemas.openxmlformats.org/officeDocument/2006/relationships/hyperlink" Target="http://www.3gpp.org/ftp/tsg_ran/WG2_RL2/TSGR2_114-e/Docs/R2-2106186.zip" TargetMode="External"/><Relationship Id="rId2181" Type="http://schemas.openxmlformats.org/officeDocument/2006/relationships/hyperlink" Target="http://www.3gpp.org/ftp/tsg_ran/WG2_RL2/TSGR2_114-e/Docs/R2-2104739.zip" TargetMode="External"/><Relationship Id="rId3025" Type="http://schemas.openxmlformats.org/officeDocument/2006/relationships/hyperlink" Target="http://www.3gpp.org/ftp/tsg_ran/WG2_RL2/TSGR2_114-e/Docs/R2-2104706.zip" TargetMode="External"/><Relationship Id="rId3232" Type="http://schemas.openxmlformats.org/officeDocument/2006/relationships/hyperlink" Target="http://www.3gpp.org/ftp/tsg_ran/WG2_RL2/TSGR2_114-e/Docs/R2-2105247.zip" TargetMode="External"/><Relationship Id="rId3677" Type="http://schemas.openxmlformats.org/officeDocument/2006/relationships/hyperlink" Target="http://www.3gpp.org/ftp/tsg_ran/WG2_RL2/TSGR2_114-e/Docs/R2-2105247.zip" TargetMode="External"/><Relationship Id="rId3884" Type="http://schemas.openxmlformats.org/officeDocument/2006/relationships/hyperlink" Target="http://www.3gpp.org/ftp/tsg_ran/WG2_RL2/TSGR2_114-e/Docs/R2-2106594.zip" TargetMode="External"/><Relationship Id="rId153" Type="http://schemas.openxmlformats.org/officeDocument/2006/relationships/hyperlink" Target="http://www.3gpp.org/ftp/tsg_ran/WG2_RL2/TSGR2_114-e/Docs/R2-2105316.zip" TargetMode="External"/><Relationship Id="rId360" Type="http://schemas.openxmlformats.org/officeDocument/2006/relationships/hyperlink" Target="http://www.3gpp.org/ftp/tsg_ran/WG2_RL2/TSGR2_114-e/Docs/R2-2106135.zip" TargetMode="External"/><Relationship Id="rId598" Type="http://schemas.openxmlformats.org/officeDocument/2006/relationships/hyperlink" Target="http://www.3gpp.org/ftp/tsg_ran/WG2_RL2/TSGR2_114-e/Docs/R2-2105188.zip" TargetMode="External"/><Relationship Id="rId2041" Type="http://schemas.openxmlformats.org/officeDocument/2006/relationships/hyperlink" Target="http://www.3gpp.org/ftp/tsg_ran/WG2_RL2/TSGR2_114-e/Docs/R2-2106559.zip" TargetMode="External"/><Relationship Id="rId2279" Type="http://schemas.openxmlformats.org/officeDocument/2006/relationships/hyperlink" Target="http://www.3gpp.org/ftp/tsg_ran/WG2_RL2/TSGR2_114-e/Docs/R2-2106542.zip" TargetMode="External"/><Relationship Id="rId2486" Type="http://schemas.openxmlformats.org/officeDocument/2006/relationships/hyperlink" Target="http://www.3gpp.org/ftp/tsg_ran/WG2_RL2/TSGR2_114-e/Docs/R2-2104846.zip" TargetMode="External"/><Relationship Id="rId2693" Type="http://schemas.openxmlformats.org/officeDocument/2006/relationships/hyperlink" Target="http://www.3gpp.org/ftp/tsg_ran/WG2_RL2/TSGR2_114-e/Docs/R2-2105229.zip" TargetMode="External"/><Relationship Id="rId3537" Type="http://schemas.openxmlformats.org/officeDocument/2006/relationships/hyperlink" Target="http://www.3gpp.org/ftp/tsg_ran/WG2_RL2/TSGR2_114-e/Docs/R2-2105171.zip" TargetMode="External"/><Relationship Id="rId3744" Type="http://schemas.openxmlformats.org/officeDocument/2006/relationships/hyperlink" Target="http://www.3gpp.org/ftp/tsg_ran/WG2_RL2/TSGR2_114-e/Docs/R2-2106503.zip" TargetMode="External"/><Relationship Id="rId220" Type="http://schemas.openxmlformats.org/officeDocument/2006/relationships/hyperlink" Target="http://www.3gpp.org/ftp/tsg_ran/WG2_RL2/TSGR2_114-e/Docs/R2-2106643.zip" TargetMode="External"/><Relationship Id="rId458" Type="http://schemas.openxmlformats.org/officeDocument/2006/relationships/hyperlink" Target="http://www.3gpp.org/ftp/tsg_ran/WG2_RL2/TSGR2_114-e/Docs/R2-2106332.zip" TargetMode="External"/><Relationship Id="rId665" Type="http://schemas.openxmlformats.org/officeDocument/2006/relationships/hyperlink" Target="http://www.3gpp.org/ftp/tsg_ran/WG2_RL2/TSGR2_114-e/Docs/R2-2104714.zip" TargetMode="External"/><Relationship Id="rId872" Type="http://schemas.openxmlformats.org/officeDocument/2006/relationships/hyperlink" Target="http://www.3gpp.org/ftp/tsg_ran/WG2_RL2/TSGR2_114-e/Docs/R2-2105427.zip" TargetMode="External"/><Relationship Id="rId1088" Type="http://schemas.openxmlformats.org/officeDocument/2006/relationships/hyperlink" Target="http://www.3gpp.org/ftp/tsg_ran/WG2_RL2/TSGR2_114-e/Docs/R2-2102732.zip" TargetMode="External"/><Relationship Id="rId1295" Type="http://schemas.openxmlformats.org/officeDocument/2006/relationships/hyperlink" Target="http://www.3gpp.org/ftp/tsg_ran/WG2_RL2/TSGR2_114-e/Docs/R2-2105903.zip" TargetMode="External"/><Relationship Id="rId2139" Type="http://schemas.openxmlformats.org/officeDocument/2006/relationships/hyperlink" Target="http://www.3gpp.org/ftp/tsg_ran/WG2_RL2/TSGR2_114-e/Docs/R2-2106463.zip" TargetMode="External"/><Relationship Id="rId2346" Type="http://schemas.openxmlformats.org/officeDocument/2006/relationships/hyperlink" Target="http://www.3gpp.org/ftp/tsg_ran/WG2_RL2/TSGR2_114-e/Docs/R2-2106201.zip" TargetMode="External"/><Relationship Id="rId2553" Type="http://schemas.openxmlformats.org/officeDocument/2006/relationships/hyperlink" Target="http://www.3gpp.org/ftp/tsg_ran/WG2_RL2/TSGR2_114-e/Docs/R2-2106596.zip" TargetMode="External"/><Relationship Id="rId2760" Type="http://schemas.openxmlformats.org/officeDocument/2006/relationships/hyperlink" Target="http://www.3gpp.org/ftp/tsg_ran/WG2_RL2/TSGR2_114-e/Docs/R2-2106057.zip" TargetMode="External"/><Relationship Id="rId2998" Type="http://schemas.openxmlformats.org/officeDocument/2006/relationships/hyperlink" Target="http://www.3gpp.org/ftp/tsg_ran/WG2_RL2/TSGR2_114-e/Docs/R2-2105157.zip" TargetMode="External"/><Relationship Id="rId3604" Type="http://schemas.openxmlformats.org/officeDocument/2006/relationships/hyperlink" Target="http://www.3gpp.org/ftp/tsg_ran/WG2_RL2/TSGR2_114-e/Docs/R2-2106218.zip" TargetMode="External"/><Relationship Id="rId3811" Type="http://schemas.openxmlformats.org/officeDocument/2006/relationships/hyperlink" Target="http://www.3gpp.org/ftp/tsg_ran/WG2_RL2/TSGR2_114-e/Docs/R2-2106637.zip" TargetMode="External"/><Relationship Id="rId318" Type="http://schemas.openxmlformats.org/officeDocument/2006/relationships/hyperlink" Target="http://www.3gpp.org/ftp/tsg_ran/WG2_RL2/TSGR2_114-e/Docs/R2-2104140.zip" TargetMode="External"/><Relationship Id="rId525" Type="http://schemas.openxmlformats.org/officeDocument/2006/relationships/hyperlink" Target="http://www.3gpp.org/ftp/tsg_ran/WG2_RL2/TSGR2_114-e/Docs/R2-2105171.zip" TargetMode="External"/><Relationship Id="rId732" Type="http://schemas.openxmlformats.org/officeDocument/2006/relationships/hyperlink" Target="http://www.3gpp.org/ftp/tsg_ran/WG2_RL2/TSGR2_114-e/Docs/R2-2105865.zip" TargetMode="External"/><Relationship Id="rId1155" Type="http://schemas.openxmlformats.org/officeDocument/2006/relationships/hyperlink" Target="http://www.3gpp.org/ftp/tsg_ran/WG2_RL2/TSGR2_114-e/Docs/R2-2104833.zip" TargetMode="External"/><Relationship Id="rId1362" Type="http://schemas.openxmlformats.org/officeDocument/2006/relationships/hyperlink" Target="http://www.3gpp.org/ftp/tsg_ran/WG2_RL2/TSGR2_114-e/Docs/R2-2106509.zip" TargetMode="External"/><Relationship Id="rId2206" Type="http://schemas.openxmlformats.org/officeDocument/2006/relationships/hyperlink" Target="http://www.3gpp.org/ftp/tsg_ran/WG2_RL2/TSGR2_114-e/Docs/R2-2105631.zip" TargetMode="External"/><Relationship Id="rId2413" Type="http://schemas.openxmlformats.org/officeDocument/2006/relationships/hyperlink" Target="http://www.3gpp.org/ftp/tsg_ran/WG2_RL2/TSGR2_114-e/Docs/R2-2106045.zip" TargetMode="External"/><Relationship Id="rId2620" Type="http://schemas.openxmlformats.org/officeDocument/2006/relationships/hyperlink" Target="http://www.3gpp.org/ftp/tsg_ran/WG2_RL2/TSGR2_114-e/Docs/R2-2106522.zip" TargetMode="External"/><Relationship Id="rId2858" Type="http://schemas.openxmlformats.org/officeDocument/2006/relationships/hyperlink" Target="http://www.3gpp.org/ftp/tsg_ran/WG2_RL2/TSGR2_114-e/Docs/R2-2106439.zip" TargetMode="External"/><Relationship Id="rId99" Type="http://schemas.openxmlformats.org/officeDocument/2006/relationships/hyperlink" Target="http://www.3gpp.org/ftp/tsg_ran/WG2_RL2/TSGR2_114-e/Docs/R2-2103652.zip" TargetMode="External"/><Relationship Id="rId1015" Type="http://schemas.openxmlformats.org/officeDocument/2006/relationships/hyperlink" Target="http://www.3gpp.org/ftp/tsg_ran/WG2_RL2/TSGR2_114-e/Docs/R2-2104884.zip" TargetMode="External"/><Relationship Id="rId1222" Type="http://schemas.openxmlformats.org/officeDocument/2006/relationships/hyperlink" Target="http://www.3gpp.org/ftp/tsg_ran/WG2_RL2/TSGR2_114-e/Docs/R2-2106631.zip" TargetMode="External"/><Relationship Id="rId1667" Type="http://schemas.openxmlformats.org/officeDocument/2006/relationships/hyperlink" Target="http://www.3gpp.org/ftp/tsg_ran/WG2_RL2/TSGR2_114-e/Docs/R2-2104316.zip" TargetMode="External"/><Relationship Id="rId1874" Type="http://schemas.openxmlformats.org/officeDocument/2006/relationships/hyperlink" Target="http://www.3gpp.org/ftp/tsg_ran/WG2_RL2/TSGR2_114-e/Docs/R2-2105376.zip" TargetMode="External"/><Relationship Id="rId2718" Type="http://schemas.openxmlformats.org/officeDocument/2006/relationships/hyperlink" Target="http://www.3gpp.org/ftp/tsg_ran/WG2_RL2/TSGR2_114-e/Docs/R2-2105476.zip" TargetMode="External"/><Relationship Id="rId2925" Type="http://schemas.openxmlformats.org/officeDocument/2006/relationships/hyperlink" Target="http://www.3gpp.org/ftp/tsg_ran/WG2_RL2/TSGR2_114-e/Docs/R2-2106228.zip" TargetMode="External"/><Relationship Id="rId1527" Type="http://schemas.openxmlformats.org/officeDocument/2006/relationships/hyperlink" Target="http://www.3gpp.org/ftp/tsg_ran/WG2_RL2/TSGR2_114-e/Docs/R2-2105365.zip" TargetMode="External"/><Relationship Id="rId1734" Type="http://schemas.openxmlformats.org/officeDocument/2006/relationships/hyperlink" Target="http://www.3gpp.org/ftp/tsg_ran/WG2_RL2/TSGR2_114-e/Docs/R2-2105898.zip" TargetMode="External"/><Relationship Id="rId1941" Type="http://schemas.openxmlformats.org/officeDocument/2006/relationships/hyperlink" Target="http://www.3gpp.org/ftp/tsg_ran/WG2_RL2/TSGR2_114-e/Docs/R2-2105256.zip" TargetMode="External"/><Relationship Id="rId3187" Type="http://schemas.openxmlformats.org/officeDocument/2006/relationships/hyperlink" Target="http://www.3gpp.org/ftp/tsg_ran/WG2_RL2/TSGR2_114-e/Docs/R2-2106687.zip" TargetMode="External"/><Relationship Id="rId3394" Type="http://schemas.openxmlformats.org/officeDocument/2006/relationships/hyperlink" Target="http://www.3gpp.org/ftp/tsg_ran/WG2_RL2/TSGR2_114-e/Docs/R2-2106781.zip" TargetMode="External"/><Relationship Id="rId26" Type="http://schemas.openxmlformats.org/officeDocument/2006/relationships/hyperlink" Target="http://www.3gpp.org/ftp/tsg_ran/WG2_RL2/TSGR2_114-e/Docs/R2-2106575.zip" TargetMode="External"/><Relationship Id="rId3047" Type="http://schemas.openxmlformats.org/officeDocument/2006/relationships/hyperlink" Target="http://www.3gpp.org/ftp/tsg_ran/WG2_RL2/TSGR2_114-e/Docs/R2-2105658.zip" TargetMode="External"/><Relationship Id="rId3699" Type="http://schemas.openxmlformats.org/officeDocument/2006/relationships/hyperlink" Target="http://www.3gpp.org/ftp/tsg_ran/WG2_RL2/TSGR2_114-e/Docs/R2-2104990.zip" TargetMode="External"/><Relationship Id="rId175" Type="http://schemas.openxmlformats.org/officeDocument/2006/relationships/hyperlink" Target="http://www.3gpp.org/ftp/tsg_ran/WG2_RL2/TSGR2_114-e/Docs/R2-2105204.zip" TargetMode="External"/><Relationship Id="rId1801" Type="http://schemas.openxmlformats.org/officeDocument/2006/relationships/hyperlink" Target="http://www.3gpp.org/ftp/tsg_ran/WG2_RL2/TSGR2_114-e/Docs/R2-2104154.zip" TargetMode="External"/><Relationship Id="rId3254" Type="http://schemas.openxmlformats.org/officeDocument/2006/relationships/hyperlink" Target="http://www.3gpp.org/ftp/tsg_ran/WG2_RL2/TSGR2_114-e/Docs/R2-2105648.zip" TargetMode="External"/><Relationship Id="rId3461" Type="http://schemas.openxmlformats.org/officeDocument/2006/relationships/hyperlink" Target="http://www.3gpp.org/ftp/tsg_ran/WG2_RL2/TSGR2_114-e/Docs/R2-2105153.zip" TargetMode="External"/><Relationship Id="rId3559" Type="http://schemas.openxmlformats.org/officeDocument/2006/relationships/hyperlink" Target="http://www.3gpp.org/ftp/tsg_ran/WG2_RL2/TSGR2_114-e/Docs/R2-2105751.zip" TargetMode="External"/><Relationship Id="rId382" Type="http://schemas.openxmlformats.org/officeDocument/2006/relationships/hyperlink" Target="http://www.3gpp.org/ftp/tsg_ran/WG2_RL2/TSGR2_114-e/Docs/R2-2105324.zip" TargetMode="External"/><Relationship Id="rId687" Type="http://schemas.openxmlformats.org/officeDocument/2006/relationships/hyperlink" Target="http://www.3gpp.org/ftp/tsg_ran/WG2_RL2/TSGR2_114-e/Docs/R2-2102763.zip" TargetMode="External"/><Relationship Id="rId2063" Type="http://schemas.openxmlformats.org/officeDocument/2006/relationships/hyperlink" Target="http://www.3gpp.org/ftp/tsg_ran/WG2_RL2/TSGR2_114-e/Docs/R2-2104968.zip" TargetMode="External"/><Relationship Id="rId2270" Type="http://schemas.openxmlformats.org/officeDocument/2006/relationships/hyperlink" Target="http://www.3gpp.org/ftp/tsg_ran/WG2_RL2/TSGR2_114-e/Docs/R2-2106539.zip" TargetMode="External"/><Relationship Id="rId2368" Type="http://schemas.openxmlformats.org/officeDocument/2006/relationships/hyperlink" Target="http://www.3gpp.org/ftp/tsg_ran/WG2_RL2/TSGR2_114-e/Docs/R2-2104852.zip" TargetMode="External"/><Relationship Id="rId3114" Type="http://schemas.openxmlformats.org/officeDocument/2006/relationships/hyperlink" Target="http://www.3gpp.org/ftp/tsg_ran/WG2_RL2/TSGR2_114-e/Docs/R2-2106516.zip" TargetMode="External"/><Relationship Id="rId3321" Type="http://schemas.openxmlformats.org/officeDocument/2006/relationships/hyperlink" Target="http://www.3gpp.org/ftp/tsg_ran/WG2_RL2/TSGR2_114-e/Docs/R2-2106613.zip" TargetMode="External"/><Relationship Id="rId3766" Type="http://schemas.openxmlformats.org/officeDocument/2006/relationships/hyperlink" Target="http://www.3gpp.org/ftp/tsg_ran/WG2_RL2/TSGR2_114-e/Docs/R2-2106410.zip" TargetMode="External"/><Relationship Id="rId242" Type="http://schemas.openxmlformats.org/officeDocument/2006/relationships/hyperlink" Target="http://www.3gpp.org/ftp/tsg_ran/WG2_RL2/TSGR2_114-e/Docs/R2-2106288.zip" TargetMode="External"/><Relationship Id="rId894" Type="http://schemas.openxmlformats.org/officeDocument/2006/relationships/hyperlink" Target="http://www.3gpp.org/ftp/tsg_ran/WG2_RL2/TSGR2_114-e/Docs/R2-2103042.zip" TargetMode="External"/><Relationship Id="rId1177" Type="http://schemas.openxmlformats.org/officeDocument/2006/relationships/hyperlink" Target="http://www.3gpp.org/ftp/tsg_ran/WG2_RL2/TSGR2_114-e/Docs/R2-2105044.zip" TargetMode="External"/><Relationship Id="rId2130" Type="http://schemas.openxmlformats.org/officeDocument/2006/relationships/hyperlink" Target="http://www.3gpp.org/ftp/tsg_ran/WG2_RL2/TSGR2_114-e/Docs/R2-2105808.zip" TargetMode="External"/><Relationship Id="rId2575" Type="http://schemas.openxmlformats.org/officeDocument/2006/relationships/hyperlink" Target="http://www.3gpp.org/ftp/tsg_ran/WG2_RL2/TSGR2_114-e/Docs/R2-2105972.zip" TargetMode="External"/><Relationship Id="rId2782" Type="http://schemas.openxmlformats.org/officeDocument/2006/relationships/hyperlink" Target="http://www.3gpp.org/ftp/tsg_ran/WG2_RL2/TSGR2_114-e/Docs/R2-2106761.zip" TargetMode="External"/><Relationship Id="rId3419" Type="http://schemas.openxmlformats.org/officeDocument/2006/relationships/hyperlink" Target="http://www.3gpp.org/ftp/tsg_ran/WG2_RL2/TSGR2_114-e/Docs/R2-2105746.zip" TargetMode="External"/><Relationship Id="rId3626" Type="http://schemas.openxmlformats.org/officeDocument/2006/relationships/hyperlink" Target="http://www.3gpp.org/ftp/tsg_ran/WG2_RL2/TSGR2_114-e/Docs/R2-2106284.zip" TargetMode="External"/><Relationship Id="rId3833" Type="http://schemas.openxmlformats.org/officeDocument/2006/relationships/hyperlink" Target="http://www.3gpp.org/ftp/tsg_ran/WG2_RL2/TSGR2_114-e/Docs/R2-2106782.zip" TargetMode="External"/><Relationship Id="rId102" Type="http://schemas.openxmlformats.org/officeDocument/2006/relationships/hyperlink" Target="http://www.3gpp.org/ftp/tsg_ran/WG2_RL2/TSGR2_114-e/Docs/R2-2106174.zip" TargetMode="External"/><Relationship Id="rId547" Type="http://schemas.openxmlformats.org/officeDocument/2006/relationships/hyperlink" Target="http://www.3gpp.org/ftp/tsg_ran/WG2_RL2/TSGR2_114-e/Docs/R2-2105408.zip" TargetMode="External"/><Relationship Id="rId754" Type="http://schemas.openxmlformats.org/officeDocument/2006/relationships/hyperlink" Target="http://www.3gpp.org/ftp/tsg_ran/WG2_RL2/TSGR2_114-e/Docs/R2-2106027.zip" TargetMode="External"/><Relationship Id="rId961" Type="http://schemas.openxmlformats.org/officeDocument/2006/relationships/hyperlink" Target="http://www.3gpp.org/ftp/tsg_ran/WG2_RL2/TSGR2_114-e/Docs/R2-2105715.zip" TargetMode="External"/><Relationship Id="rId1384" Type="http://schemas.openxmlformats.org/officeDocument/2006/relationships/hyperlink" Target="http://www.3gpp.org/ftp/tsg_ran/WG2_RL2/TSGR2_114-e/Docs/R2-2106492.zip" TargetMode="External"/><Relationship Id="rId1591" Type="http://schemas.openxmlformats.org/officeDocument/2006/relationships/hyperlink" Target="http://www.3gpp.org/ftp/tsg_ran/WG2_RL2/TSGR2_114-e/Docs/R2-2103475.zip" TargetMode="External"/><Relationship Id="rId1689" Type="http://schemas.openxmlformats.org/officeDocument/2006/relationships/hyperlink" Target="http://www.3gpp.org/ftp/tsg_ran/WG2_RL2/TSGR2_114-e/Docs/R2-2104124.zip" TargetMode="External"/><Relationship Id="rId2228" Type="http://schemas.openxmlformats.org/officeDocument/2006/relationships/hyperlink" Target="http://www.3gpp.org/ftp/tsg_ran/WG2_RL2/TSGR2_114-e/Docs/R2-2106225.zip" TargetMode="External"/><Relationship Id="rId2435" Type="http://schemas.openxmlformats.org/officeDocument/2006/relationships/hyperlink" Target="http://www.3gpp.org/ftp/tsg_ran/WG2_RL2/TSGR2_114-e/Docs/R2-2106535.zip" TargetMode="External"/><Relationship Id="rId2642" Type="http://schemas.openxmlformats.org/officeDocument/2006/relationships/hyperlink" Target="http://www.3gpp.org/ftp/tsg_ran/WG2_RL2/TSGR2_114-e/Docs/R2-2105540.zip" TargetMode="External"/><Relationship Id="rId3900" Type="http://schemas.openxmlformats.org/officeDocument/2006/relationships/fontTable" Target="fontTable.xml"/><Relationship Id="rId90" Type="http://schemas.openxmlformats.org/officeDocument/2006/relationships/hyperlink" Target="http://www.3gpp.org/ftp/tsg_ran/WG2_RL2/TSGR2_114-e/Docs/R2-2106195.zip" TargetMode="External"/><Relationship Id="rId407" Type="http://schemas.openxmlformats.org/officeDocument/2006/relationships/hyperlink" Target="http://www.3gpp.org/ftp/tsg_ran/WG2_RL2/TSGR2_114-e/Docs/R2-2106300.zip" TargetMode="External"/><Relationship Id="rId614" Type="http://schemas.openxmlformats.org/officeDocument/2006/relationships/hyperlink" Target="http://www.3gpp.org/ftp/tsg_ran/WG2_RL2/TSGR2_114-e/Docs/R2-2105755.zip" TargetMode="External"/><Relationship Id="rId821" Type="http://schemas.openxmlformats.org/officeDocument/2006/relationships/hyperlink" Target="http://www.3gpp.org/ftp/tsg_ran/WG2_RL2/TSGR2_114-e/Docs/R2-2103168.zip" TargetMode="External"/><Relationship Id="rId1037" Type="http://schemas.openxmlformats.org/officeDocument/2006/relationships/hyperlink" Target="http://www.3gpp.org/ftp/tsg_ran/WG2_RL2/TSGR2_114-e/Docs/R2-2106786.zip" TargetMode="External"/><Relationship Id="rId1244" Type="http://schemas.openxmlformats.org/officeDocument/2006/relationships/hyperlink" Target="http://www.3gpp.org/ftp/tsg_ran/WG2_RL2/TSGR2_114-e/Docs/R2-2106585.zip" TargetMode="External"/><Relationship Id="rId1451" Type="http://schemas.openxmlformats.org/officeDocument/2006/relationships/hyperlink" Target="http://www.3gpp.org/ftp/tsg_ran/WG2_RL2/TSGR2_114-e/Docs/R2-2105843.zip" TargetMode="External"/><Relationship Id="rId1896" Type="http://schemas.openxmlformats.org/officeDocument/2006/relationships/hyperlink" Target="http://www.3gpp.org/ftp/tsg_ran/WG2_RL2/TSGR2_114-e/Docs/R2-2105784.zip" TargetMode="External"/><Relationship Id="rId2502" Type="http://schemas.openxmlformats.org/officeDocument/2006/relationships/hyperlink" Target="http://www.3gpp.org/ftp/tsg_ran/WG2_RL2/TSGR2_114-e/Docs/R2-2105710.zip" TargetMode="External"/><Relationship Id="rId2947" Type="http://schemas.openxmlformats.org/officeDocument/2006/relationships/hyperlink" Target="http://www.3gpp.org/ftp/tsg_ran/WG2_RL2/TSGR2_114-e/Docs/R2-2105826.zip" TargetMode="External"/><Relationship Id="rId919" Type="http://schemas.openxmlformats.org/officeDocument/2006/relationships/hyperlink" Target="http://www.3gpp.org/ftp/tsg_ran/WG2_RL2/TSGR2_114-e/Docs/R2-2104717.zip" TargetMode="External"/><Relationship Id="rId1104" Type="http://schemas.openxmlformats.org/officeDocument/2006/relationships/hyperlink" Target="http://www.3gpp.org/ftp/tsg_ran/WG2_RL2/TSGR2_114-e/Docs/R2-2105347.zip" TargetMode="External"/><Relationship Id="rId1311" Type="http://schemas.openxmlformats.org/officeDocument/2006/relationships/hyperlink" Target="http://www.3gpp.org/ftp/tsg_ran/WG2_RL2/TSGR2_114-e/Docs/R2-2106679.zip" TargetMode="External"/><Relationship Id="rId1549" Type="http://schemas.openxmlformats.org/officeDocument/2006/relationships/hyperlink" Target="http://www.3gpp.org/ftp/tsg_ran/WG2_RL2/TSGR2_114-e/Docs/R2-2105596.zip" TargetMode="External"/><Relationship Id="rId1756" Type="http://schemas.openxmlformats.org/officeDocument/2006/relationships/hyperlink" Target="http://www.3gpp.org/ftp/tsg_ran/WG2_RL2/TSGR2_114-e/Docs/R2-2105374.zip" TargetMode="External"/><Relationship Id="rId1963" Type="http://schemas.openxmlformats.org/officeDocument/2006/relationships/hyperlink" Target="http://www.3gpp.org/ftp/tsg_ran/WG2_RL2/TSGR2_114-e/Docs/R2-2105114.zip" TargetMode="External"/><Relationship Id="rId2807" Type="http://schemas.openxmlformats.org/officeDocument/2006/relationships/hyperlink" Target="http://www.3gpp.org/ftp/tsg_ran/WG2_RL2/TSGR2_114-e/Docs/R2-2104865.zip" TargetMode="External"/><Relationship Id="rId48" Type="http://schemas.openxmlformats.org/officeDocument/2006/relationships/hyperlink" Target="http://www.3gpp.org/ftp/tsg_ran/WG2_RL2/TSGR2_114-e/Docs/R2-2104801.zip" TargetMode="External"/><Relationship Id="rId1409" Type="http://schemas.openxmlformats.org/officeDocument/2006/relationships/hyperlink" Target="http://www.3gpp.org/ftp/tsg_ran/WG2_RL2/TSGR2_114-e/Docs/R2-2106062.zip" TargetMode="External"/><Relationship Id="rId1616" Type="http://schemas.openxmlformats.org/officeDocument/2006/relationships/hyperlink" Target="http://www.3gpp.org/ftp/tsg_ran/WG2_RL2/TSGR2_114-e/Docs/R2-2106422.zip" TargetMode="External"/><Relationship Id="rId1823" Type="http://schemas.openxmlformats.org/officeDocument/2006/relationships/hyperlink" Target="http://www.3gpp.org/ftp/tsg_ran/WG2_RL2/TSGR2_114-e/Docs/R2-2106111.zip" TargetMode="External"/><Relationship Id="rId3069" Type="http://schemas.openxmlformats.org/officeDocument/2006/relationships/hyperlink" Target="http://www.3gpp.org/ftp/tsg_ran/WG2_RL2/TSGR2_114-e/Docs/R2-2104855.zip" TargetMode="External"/><Relationship Id="rId3276" Type="http://schemas.openxmlformats.org/officeDocument/2006/relationships/hyperlink" Target="http://www.3gpp.org/ftp/tsg_ran/WG2_RL2/TSGR2_114-e/Docs/R2-2106332.zip" TargetMode="External"/><Relationship Id="rId3483" Type="http://schemas.openxmlformats.org/officeDocument/2006/relationships/hyperlink" Target="http://www.3gpp.org/ftp/tsg_ran/WG2_RL2/TSGR2_114-e/Docs/R2-2106190.zip" TargetMode="External"/><Relationship Id="rId3690" Type="http://schemas.openxmlformats.org/officeDocument/2006/relationships/hyperlink" Target="http://www.3gpp.org/ftp/tsg_ran/WG2_RL2/TSGR2_114-e/Docs/R2-2106421.zip" TargetMode="External"/><Relationship Id="rId197" Type="http://schemas.openxmlformats.org/officeDocument/2006/relationships/hyperlink" Target="http://www.3gpp.org/ftp/tsg_ran/WG2_RL2/TSGR2_114-e/Docs/R2-2105152.zip" TargetMode="External"/><Relationship Id="rId2085" Type="http://schemas.openxmlformats.org/officeDocument/2006/relationships/hyperlink" Target="http://www.3gpp.org/ftp/tsg_ran/WG2_RL2/TSGR2_114-e/Docs/R2-2106457.zip" TargetMode="External"/><Relationship Id="rId2292" Type="http://schemas.openxmlformats.org/officeDocument/2006/relationships/hyperlink" Target="http://www.3gpp.org/ftp/tsg_ran/WG2_RL2/TSGR2_114-e/Docs/R2-2104966.zip" TargetMode="External"/><Relationship Id="rId3136" Type="http://schemas.openxmlformats.org/officeDocument/2006/relationships/hyperlink" Target="http://www.3gpp.org/ftp/tsg_ran/WG2_RL2/TSGR2_114-e/Docs/R2-2104706.zip" TargetMode="External"/><Relationship Id="rId3343" Type="http://schemas.openxmlformats.org/officeDocument/2006/relationships/hyperlink" Target="http://www.3gpp.org/ftp/tsg_ran/WG2_RL2/TSGR2_114-e/Docs/R2-2106672.zip" TargetMode="External"/><Relationship Id="rId3788" Type="http://schemas.openxmlformats.org/officeDocument/2006/relationships/hyperlink" Target="http://www.3gpp.org/ftp/tsg_ran/WG2_RL2/TSGR2_114-e/Docs/R2-2106457.zip" TargetMode="External"/><Relationship Id="rId264" Type="http://schemas.openxmlformats.org/officeDocument/2006/relationships/hyperlink" Target="http://www.3gpp.org/ftp/tsg_ran/WG2_RL2/TSGR2_114-e/Docs/R2-2106325.zip" TargetMode="External"/><Relationship Id="rId471" Type="http://schemas.openxmlformats.org/officeDocument/2006/relationships/hyperlink" Target="http://www.3gpp.org/ftp/tsg_ran/WG2_RL2/TSGR2_114-e/Docs/R2-2106780.zip" TargetMode="External"/><Relationship Id="rId2152" Type="http://schemas.openxmlformats.org/officeDocument/2006/relationships/hyperlink" Target="http://www.3gpp.org/ftp/tsg_ran/WG2_RL2/TSGR2_114-e/Docs/R2-2104978.zip" TargetMode="External"/><Relationship Id="rId2597" Type="http://schemas.openxmlformats.org/officeDocument/2006/relationships/hyperlink" Target="http://www.3gpp.org/ftp/tsg_ran/WG2_RL2/TSGR2_114-e/Docs/R2-2104808.zip" TargetMode="External"/><Relationship Id="rId3550" Type="http://schemas.openxmlformats.org/officeDocument/2006/relationships/hyperlink" Target="http://www.3gpp.org/ftp/tsg_ran/WG2_RL2/TSGR2_114-e/Docs/R2-2106393.zip" TargetMode="External"/><Relationship Id="rId3648" Type="http://schemas.openxmlformats.org/officeDocument/2006/relationships/hyperlink" Target="http://www.3gpp.org/ftp/tsg_ran/WG2_RL2/TSGR2_114-e/Docs/R2-2106283.zip" TargetMode="External"/><Relationship Id="rId3855" Type="http://schemas.openxmlformats.org/officeDocument/2006/relationships/hyperlink" Target="http://www.3gpp.org/ftp/tsg_ran/WG2_RL2/TSGR2_114-e/Docs/R2-2106718.zip" TargetMode="External"/><Relationship Id="rId124" Type="http://schemas.openxmlformats.org/officeDocument/2006/relationships/hyperlink" Target="http://www.3gpp.org/ftp/tsg_ran/WG2_RL2/TSGR2_114-e/Docs/R2-2105748.zip" TargetMode="External"/><Relationship Id="rId569" Type="http://schemas.openxmlformats.org/officeDocument/2006/relationships/hyperlink" Target="http://www.3gpp.org/ftp/tsg_ran/WG2_RL2/TSGR2_114-e/Docs/R2-2106125.zip" TargetMode="External"/><Relationship Id="rId776" Type="http://schemas.openxmlformats.org/officeDocument/2006/relationships/hyperlink" Target="http://www.3gpp.org/ftp/tsg_ran/WG2_RL2/TSGR2_114-e/Docs/R2-2106208.zip" TargetMode="External"/><Relationship Id="rId983" Type="http://schemas.openxmlformats.org/officeDocument/2006/relationships/hyperlink" Target="http://www.3gpp.org/ftp/tsg_ran/WG2_RL2/TSGR2_114-e/Docs/R2-2106795.zip" TargetMode="External"/><Relationship Id="rId1199" Type="http://schemas.openxmlformats.org/officeDocument/2006/relationships/hyperlink" Target="http://www.3gpp.org/ftp/tsg_ran/WG2_RL2/TSGR2_114-e/Docs/R2-2105051.zip" TargetMode="External"/><Relationship Id="rId2457" Type="http://schemas.openxmlformats.org/officeDocument/2006/relationships/hyperlink" Target="http://www.3gpp.org/ftp/tsg_ran/WG2_RL2/TSGR2_114-e/Docs/R2-2104922.zip" TargetMode="External"/><Relationship Id="rId2664" Type="http://schemas.openxmlformats.org/officeDocument/2006/relationships/hyperlink" Target="http://www.3gpp.org/ftp/tsg_ran/WG2_RL2/TSGR2_114-e/Docs/R2-2106537.zip" TargetMode="External"/><Relationship Id="rId3203" Type="http://schemas.openxmlformats.org/officeDocument/2006/relationships/hyperlink" Target="http://www.3gpp.org/ftp/tsg_ran/WG2_RL2/TSGR2_114-e/Docs/R2-2105004.zip" TargetMode="External"/><Relationship Id="rId3410" Type="http://schemas.openxmlformats.org/officeDocument/2006/relationships/hyperlink" Target="http://www.3gpp.org/ftp/tsg_ran/WG2_RL2/TSGR2_114-e/Docs/R2-2105001.zip" TargetMode="External"/><Relationship Id="rId3508" Type="http://schemas.openxmlformats.org/officeDocument/2006/relationships/hyperlink" Target="http://www.3gpp.org/ftp/tsg_ran/WG2_RL2/TSGR2_114-e/Docs/R2-2105392.zip" TargetMode="External"/><Relationship Id="rId331" Type="http://schemas.openxmlformats.org/officeDocument/2006/relationships/hyperlink" Target="http://www.3gpp.org/ftp/tsg_ran/WG2_RL2/TSGR2_114-e/Docs/R2-2104267.zip" TargetMode="External"/><Relationship Id="rId429" Type="http://schemas.openxmlformats.org/officeDocument/2006/relationships/hyperlink" Target="http://www.3gpp.org/ftp/tsg_ran/WG2_RL2/TSGR2_114-e/Docs/R2-2106800.zip" TargetMode="External"/><Relationship Id="rId636" Type="http://schemas.openxmlformats.org/officeDocument/2006/relationships/hyperlink" Target="http://www.3gpp.org/ftp/tsg_ran/WG2_RL2/TSGR2_114-e/Docs/R2-2105474.zip" TargetMode="External"/><Relationship Id="rId1059" Type="http://schemas.openxmlformats.org/officeDocument/2006/relationships/hyperlink" Target="http://www.3gpp.org/ftp/tsg_ran/WG2_RL2/TSGR2_114-e/Docs/R2-2105590.zip" TargetMode="External"/><Relationship Id="rId1266" Type="http://schemas.openxmlformats.org/officeDocument/2006/relationships/hyperlink" Target="http://www.3gpp.org/ftp/tsg_ran/WG2_RL2/TSGR2_114-e/Docs/R2-2105609.zip" TargetMode="External"/><Relationship Id="rId1473" Type="http://schemas.openxmlformats.org/officeDocument/2006/relationships/hyperlink" Target="http://www.3gpp.org/ftp/tsg_ran/WG2_RL2/TSGR2_114-e/Docs/R2-2106549.zip" TargetMode="External"/><Relationship Id="rId2012" Type="http://schemas.openxmlformats.org/officeDocument/2006/relationships/hyperlink" Target="http://www.3gpp.org/ftp/tsg_ran/WG2_RL2/TSGR2_114-e/Docs/R2-2104981.zip" TargetMode="External"/><Relationship Id="rId2317" Type="http://schemas.openxmlformats.org/officeDocument/2006/relationships/hyperlink" Target="http://www.3gpp.org/ftp/tsg_ran/WG2_RL2/TSGR2_114-e/Docs/R2-2106523.zip" TargetMode="External"/><Relationship Id="rId2871" Type="http://schemas.openxmlformats.org/officeDocument/2006/relationships/hyperlink" Target="http://www.3gpp.org/ftp/tsg_ran/WG2_RL2/TSGR2_114-e/Docs/R2-2103617.zip" TargetMode="External"/><Relationship Id="rId2969" Type="http://schemas.openxmlformats.org/officeDocument/2006/relationships/hyperlink" Target="http://www.3gpp.org/ftp/tsg_ran/WG2_RL2/TSGR2_114-e/Docs/R2-2105778.zip" TargetMode="External"/><Relationship Id="rId3715" Type="http://schemas.openxmlformats.org/officeDocument/2006/relationships/hyperlink" Target="http://www.3gpp.org/ftp/tsg_ran/WG2_RL2/TSGR2_114-e/Docs/R2-2105243.zip" TargetMode="External"/><Relationship Id="rId843" Type="http://schemas.openxmlformats.org/officeDocument/2006/relationships/hyperlink" Target="http://www.3gpp.org/ftp/tsg_ran/WG2_RL2/TSGR2_114-e/Docs/R2-2105186.zip" TargetMode="External"/><Relationship Id="rId1126" Type="http://schemas.openxmlformats.org/officeDocument/2006/relationships/hyperlink" Target="http://www.3gpp.org/ftp/tsg_ran/WG2_RL2/TSGR2_114-e/Docs/R2-2105300.zip" TargetMode="External"/><Relationship Id="rId1680" Type="http://schemas.openxmlformats.org/officeDocument/2006/relationships/hyperlink" Target="http://www.3gpp.org/ftp/tsg_ran/WG2_RL2/TSGR2_114-e/Docs/R2-2105628.zip" TargetMode="External"/><Relationship Id="rId1778" Type="http://schemas.openxmlformats.org/officeDocument/2006/relationships/hyperlink" Target="http://www.3gpp.org/ftp/tsg_ran/WG2_RL2/TSGR2_114-e/Docs/R2-2105086.zip" TargetMode="External"/><Relationship Id="rId1985" Type="http://schemas.openxmlformats.org/officeDocument/2006/relationships/hyperlink" Target="http://www.3gpp.org/ftp/tsg_ran/WG2_RL2/TSGR2_114-e/Docs/R2-2105639.zip" TargetMode="External"/><Relationship Id="rId2524" Type="http://schemas.openxmlformats.org/officeDocument/2006/relationships/hyperlink" Target="http://www.3gpp.org/ftp/tsg_ran/WG2_RL2/TSGR2_114-e/Docs/R2-2106467.zip" TargetMode="External"/><Relationship Id="rId2731" Type="http://schemas.openxmlformats.org/officeDocument/2006/relationships/hyperlink" Target="http://www.3gpp.org/ftp/tsg_ran/WG2_RL2/TSGR2_114-e/Docs/R2-2106136.zip" TargetMode="External"/><Relationship Id="rId2829" Type="http://schemas.openxmlformats.org/officeDocument/2006/relationships/hyperlink" Target="http://www.3gpp.org/ftp/tsg_ran/WG2_RL2/TSGR2_114-e/Docs/R2-2105278.zip" TargetMode="External"/><Relationship Id="rId703" Type="http://schemas.openxmlformats.org/officeDocument/2006/relationships/hyperlink" Target="http://www.3gpp.org/ftp/tsg_ran/WG2_RL2/TSGR2_114-e/Docs/R2-2105230.zip" TargetMode="External"/><Relationship Id="rId910" Type="http://schemas.openxmlformats.org/officeDocument/2006/relationships/hyperlink" Target="http://www.3gpp.org/ftp/tsg_ran/WG2_RL2/TSGR2_114-e/Docs/R2-2106797.zip" TargetMode="External"/><Relationship Id="rId1333" Type="http://schemas.openxmlformats.org/officeDocument/2006/relationships/hyperlink" Target="http://www.3gpp.org/ftp/tsg_ran/WG2_RL2/TSGR2_114-e/Docs/R2-2105890.zip" TargetMode="External"/><Relationship Id="rId1540" Type="http://schemas.openxmlformats.org/officeDocument/2006/relationships/hyperlink" Target="http://www.3gpp.org/ftp/tsg_ran/WG2_RL2/TSGR2_114-e/Docs/R2-2105028.zip" TargetMode="External"/><Relationship Id="rId1638" Type="http://schemas.openxmlformats.org/officeDocument/2006/relationships/hyperlink" Target="http://www.3gpp.org/ftp/tsg_ran/WG2_RL2/TSGR2_114-e/Docs/R2-2105728.zip" TargetMode="External"/><Relationship Id="rId1400" Type="http://schemas.openxmlformats.org/officeDocument/2006/relationships/hyperlink" Target="http://www.3gpp.org/ftp/tsg_ran/WG2_RL2/TSGR2_114-e/Docs/R2-2106017.zip" TargetMode="External"/><Relationship Id="rId1845" Type="http://schemas.openxmlformats.org/officeDocument/2006/relationships/hyperlink" Target="http://www.3gpp.org/ftp/tsg_ran/WG2_RL2/TSGR2_114-e/Docs/R2-2105685.zip" TargetMode="External"/><Relationship Id="rId3060" Type="http://schemas.openxmlformats.org/officeDocument/2006/relationships/hyperlink" Target="http://www.3gpp.org/ftp/tsg_ran/WG2_RL2/TSGR2_114-e/Docs/R2-2106603.zip" TargetMode="External"/><Relationship Id="rId3298" Type="http://schemas.openxmlformats.org/officeDocument/2006/relationships/hyperlink" Target="http://www.3gpp.org/ftp/tsg_ran/WG2_RL2/TSGR2_114-e/Docs/R2-2106565.zip" TargetMode="External"/><Relationship Id="rId1705" Type="http://schemas.openxmlformats.org/officeDocument/2006/relationships/hyperlink" Target="http://www.3gpp.org/ftp/tsg_ran/WG2_RL2/TSGR2_114-e/Docs/R2-2106259.zip" TargetMode="External"/><Relationship Id="rId1912" Type="http://schemas.openxmlformats.org/officeDocument/2006/relationships/hyperlink" Target="http://www.3gpp.org/ftp/tsg_ran/WG2_RL2/TSGR2_114-e/Docs/R2-2104720.zip" TargetMode="External"/><Relationship Id="rId3158" Type="http://schemas.openxmlformats.org/officeDocument/2006/relationships/hyperlink" Target="http://www.3gpp.org/ftp/tsg_ran/WG2_RL2/TSGR2_114-e/Docs/R2-2104728.zip" TargetMode="External"/><Relationship Id="rId3365" Type="http://schemas.openxmlformats.org/officeDocument/2006/relationships/hyperlink" Target="http://www.3gpp.org/ftp/tsg_ran/WG2_RL2/TSGR2_114-e/Docs/R2-2106722.zip" TargetMode="External"/><Relationship Id="rId3572" Type="http://schemas.openxmlformats.org/officeDocument/2006/relationships/hyperlink" Target="http://www.3gpp.org/ftp/tsg_ran/WG2_RL2/TSGR2_114-e/Docs/R2-2104714.zip" TargetMode="External"/><Relationship Id="rId286" Type="http://schemas.openxmlformats.org/officeDocument/2006/relationships/hyperlink" Target="http://www.3gpp.org/ftp/tsg_ran/WG2_RL2/TSGR2_114-e/Docs/R2-2105937.zip" TargetMode="External"/><Relationship Id="rId493" Type="http://schemas.openxmlformats.org/officeDocument/2006/relationships/hyperlink" Target="http://www.3gpp.org/ftp/tsg_ran/WG2_RL2/TSGR2_114-e/Docs/R2-2105388.zip" TargetMode="External"/><Relationship Id="rId2174" Type="http://schemas.openxmlformats.org/officeDocument/2006/relationships/hyperlink" Target="http://www.3gpp.org/ftp/tsg_ran/WG2_RL2/TSGR2_114-e/Docs/R2-2106252.zip" TargetMode="External"/><Relationship Id="rId2381" Type="http://schemas.openxmlformats.org/officeDocument/2006/relationships/hyperlink" Target="http://www.3gpp.org/ftp/tsg_ran/WG2_RL2/TSGR2_114-e/Docs/R2-2105487.zip" TargetMode="External"/><Relationship Id="rId3018" Type="http://schemas.openxmlformats.org/officeDocument/2006/relationships/hyperlink" Target="http://www.3gpp.org/ftp/tsg_ran/WG2_RL2/TSGR2_114-e/Docs/R2-2106081.zip" TargetMode="External"/><Relationship Id="rId3225" Type="http://schemas.openxmlformats.org/officeDocument/2006/relationships/hyperlink" Target="http://www.3gpp.org/ftp/tsg_ran/WG2_RL2/TSGR2_114-e/Docs/R2-2105151.zip" TargetMode="External"/><Relationship Id="rId3432" Type="http://schemas.openxmlformats.org/officeDocument/2006/relationships/hyperlink" Target="http://www.3gpp.org/ftp/tsg_ran/WG2_RL2/TSGR2_114-e/Docs/R2-2105106.zip" TargetMode="External"/><Relationship Id="rId3877" Type="http://schemas.openxmlformats.org/officeDocument/2006/relationships/hyperlink" Target="http://www.3gpp.org/ftp/tsg_ran/WG2_RL2/TSGR2_114-e/Docs/R2-2106549.zip" TargetMode="External"/><Relationship Id="rId146" Type="http://schemas.openxmlformats.org/officeDocument/2006/relationships/hyperlink" Target="http://www.3gpp.org/ftp/tsg_ran/WG2_RL2/TSGR2_114-e/Docs/R2-2105849.zip" TargetMode="External"/><Relationship Id="rId353" Type="http://schemas.openxmlformats.org/officeDocument/2006/relationships/hyperlink" Target="http://www.3gpp.org/ftp/tsg_ran/WG2_RL2/TSGR2_114-e/Docs/R2-2105768.zip" TargetMode="External"/><Relationship Id="rId560" Type="http://schemas.openxmlformats.org/officeDocument/2006/relationships/hyperlink" Target="http://www.3gpp.org/ftp/tsg_ran/WG2_RL2/TSGR2_114-e/Docs/R2-2106393.zip" TargetMode="External"/><Relationship Id="rId798" Type="http://schemas.openxmlformats.org/officeDocument/2006/relationships/hyperlink" Target="http://www.3gpp.org/ftp/tsg_ran/WG2_RL2/TSGR2_114-e/Docs/R2-2103030.zip" TargetMode="External"/><Relationship Id="rId1190" Type="http://schemas.openxmlformats.org/officeDocument/2006/relationships/hyperlink" Target="http://www.3gpp.org/ftp/tsg_ran/WG2_RL2/TSGR2_114-e/Docs/R2-2104520.zip" TargetMode="External"/><Relationship Id="rId2034" Type="http://schemas.openxmlformats.org/officeDocument/2006/relationships/hyperlink" Target="http://www.3gpp.org/ftp/tsg_ran/WG2_RL2/TSGR2_114-e/Docs/R2-2106050.zip" TargetMode="External"/><Relationship Id="rId2241" Type="http://schemas.openxmlformats.org/officeDocument/2006/relationships/hyperlink" Target="http://www.3gpp.org/ftp/tsg_ran/WG2_RL2/TSGR2_114-e/Docs/R2-2105944.zip" TargetMode="External"/><Relationship Id="rId2479" Type="http://schemas.openxmlformats.org/officeDocument/2006/relationships/hyperlink" Target="http://www.3gpp.org/ftp/tsg_ran/WG2_RL2/TSGR2_114-e/Docs/R2-2106576.zip" TargetMode="External"/><Relationship Id="rId2686" Type="http://schemas.openxmlformats.org/officeDocument/2006/relationships/hyperlink" Target="http://www.3gpp.org/ftp/tsg_ran/WG2_RL2/TSGR2_114-e/Docs/R2-2104776.zip" TargetMode="External"/><Relationship Id="rId2893" Type="http://schemas.openxmlformats.org/officeDocument/2006/relationships/hyperlink" Target="http://www.3gpp.org/ftp/tsg_ran/WG2_RL2/TSGR2_114-e/Docs/R2-2106766.zip" TargetMode="External"/><Relationship Id="rId3737" Type="http://schemas.openxmlformats.org/officeDocument/2006/relationships/hyperlink" Target="http://www.3gpp.org/ftp/tsg_ran/WG2_RL2/TSGR2_114-e/Docs/R2-2106491.zip" TargetMode="External"/><Relationship Id="rId213" Type="http://schemas.openxmlformats.org/officeDocument/2006/relationships/hyperlink" Target="http://www.3gpp.org/ftp/tsg_ran/WG2_RL2/TSGR2_114-e/Docs/R2-2104578.zip" TargetMode="External"/><Relationship Id="rId420" Type="http://schemas.openxmlformats.org/officeDocument/2006/relationships/hyperlink" Target="http://www.3gpp.org/ftp/tsg_ran/WG2_RL2/TSGR2_114-e/Docs/R2-2106461.zip" TargetMode="External"/><Relationship Id="rId658" Type="http://schemas.openxmlformats.org/officeDocument/2006/relationships/hyperlink" Target="http://www.3gpp.org/ftp/tsg_ran/WG2_RL2/TSGR2_114-e/Docs/R2-2106389.zip" TargetMode="External"/><Relationship Id="rId865" Type="http://schemas.openxmlformats.org/officeDocument/2006/relationships/hyperlink" Target="http://www.3gpp.org/ftp/tsg_ran/WG2_RL2/TSGR2_114-e/Docs/R2-2106706.zip" TargetMode="External"/><Relationship Id="rId1050" Type="http://schemas.openxmlformats.org/officeDocument/2006/relationships/hyperlink" Target="http://www.3gpp.org/ftp/tsg_ran/WG2_RL2/TSGR2_114-e/Docs/R2-2104461.zip" TargetMode="External"/><Relationship Id="rId1288" Type="http://schemas.openxmlformats.org/officeDocument/2006/relationships/hyperlink" Target="http://www.3gpp.org/ftp/tsg_ran/WG2_RL2/TSGR2_114-e/Docs/R2-2106496.zip" TargetMode="External"/><Relationship Id="rId1495" Type="http://schemas.openxmlformats.org/officeDocument/2006/relationships/hyperlink" Target="http://www.3gpp.org/ftp/tsg_ran/WG2_RL2/TSGR2_114-e/Docs/R2-2104526.zip" TargetMode="External"/><Relationship Id="rId2101" Type="http://schemas.openxmlformats.org/officeDocument/2006/relationships/hyperlink" Target="http://www.3gpp.org/ftp/tsg_ran/WG2_RL2/TSGR2_114-e/Docs/R2-2105740.zip" TargetMode="External"/><Relationship Id="rId2339" Type="http://schemas.openxmlformats.org/officeDocument/2006/relationships/hyperlink" Target="http://www.3gpp.org/ftp/tsg_ran/WG2_RL2/TSGR2_114-e/Docs/R2-2105612.zip" TargetMode="External"/><Relationship Id="rId2546" Type="http://schemas.openxmlformats.org/officeDocument/2006/relationships/hyperlink" Target="http://www.3gpp.org/ftp/tsg_ran/WG2_RL2/TSGR2_114-e/Docs/R2-2106355.zip" TargetMode="External"/><Relationship Id="rId2753" Type="http://schemas.openxmlformats.org/officeDocument/2006/relationships/hyperlink" Target="http://www.3gpp.org/ftp/tsg_ran/WG2_RL2/TSGR2_114-e/Docs/R2-2105478.zip" TargetMode="External"/><Relationship Id="rId2960" Type="http://schemas.openxmlformats.org/officeDocument/2006/relationships/hyperlink" Target="http://www.3gpp.org/ftp/tsg_ran/WG2_RL2/TSGR2_114-e/Docs/R2-2105617.zip" TargetMode="External"/><Relationship Id="rId3804" Type="http://schemas.openxmlformats.org/officeDocument/2006/relationships/hyperlink" Target="http://www.3gpp.org/ftp/tsg_ran/WG2_RL2/TSGR2_114-e/Docs/R2-2105589.zip" TargetMode="External"/><Relationship Id="rId518" Type="http://schemas.openxmlformats.org/officeDocument/2006/relationships/hyperlink" Target="http://www.3gpp.org/ftp/tsg_ran/WG2_RL2/TSGR2_114-e/Docs/R2-2106120.zip" TargetMode="External"/><Relationship Id="rId725" Type="http://schemas.openxmlformats.org/officeDocument/2006/relationships/hyperlink" Target="http://www.3gpp.org/ftp/tsg_ran/WG2_RL2/TSGR2_114-e/Docs/R2-2106321.zip" TargetMode="External"/><Relationship Id="rId932" Type="http://schemas.openxmlformats.org/officeDocument/2006/relationships/hyperlink" Target="http://www.3gpp.org/ftp/tsg_ran/WG2_RL2/TSGR2_114-e/Docs/R2-2105712.zip" TargetMode="External"/><Relationship Id="rId1148" Type="http://schemas.openxmlformats.org/officeDocument/2006/relationships/hyperlink" Target="http://www.3gpp.org/ftp/tsg_ran/WG2_RL2/TSGR2_114-e/Docs/R2-2104833.zip" TargetMode="External"/><Relationship Id="rId1355" Type="http://schemas.openxmlformats.org/officeDocument/2006/relationships/hyperlink" Target="http://www.3gpp.org/ftp/tsg_ran/WG2_RL2/TSGR2_114-e/Docs/R2-2104935.zip" TargetMode="External"/><Relationship Id="rId1562" Type="http://schemas.openxmlformats.org/officeDocument/2006/relationships/hyperlink" Target="http://www.3gpp.org/ftp/tsg_ran/WG2_RL2/TSGR2_114-e/Docs/R2-2106365.zip" TargetMode="External"/><Relationship Id="rId2406" Type="http://schemas.openxmlformats.org/officeDocument/2006/relationships/hyperlink" Target="http://www.3gpp.org/ftp/tsg_ran/WG2_RL2/TSGR2_114-e/Docs/R2-2105613.zip" TargetMode="External"/><Relationship Id="rId2613" Type="http://schemas.openxmlformats.org/officeDocument/2006/relationships/hyperlink" Target="http://www.3gpp.org/ftp/tsg_ran/WG2_RL2/TSGR2_114-e/Docs/R2-2106487.zip" TargetMode="External"/><Relationship Id="rId1008" Type="http://schemas.openxmlformats.org/officeDocument/2006/relationships/hyperlink" Target="http://www.3gpp.org/ftp/tsg_ran/WG2_RL2/TSGR2_114-e/Docs/R2-2105247.zip" TargetMode="External"/><Relationship Id="rId1215" Type="http://schemas.openxmlformats.org/officeDocument/2006/relationships/hyperlink" Target="http://www.3gpp.org/ftp/tsg_ran/WG2_RL2/TSGR2_114-e/Docs/R2-2104842.zip" TargetMode="External"/><Relationship Id="rId1422" Type="http://schemas.openxmlformats.org/officeDocument/2006/relationships/hyperlink" Target="http://www.3gpp.org/ftp/tsg_ran/WG2_RL2/TSGR2_114-e/Docs/R2-2106262.zip" TargetMode="External"/><Relationship Id="rId1867" Type="http://schemas.openxmlformats.org/officeDocument/2006/relationships/hyperlink" Target="http://www.3gpp.org/ftp/tsg_ran/WG2_RL2/TSGR2_114-e/Docs/R2-2104972.zip" TargetMode="External"/><Relationship Id="rId2820" Type="http://schemas.openxmlformats.org/officeDocument/2006/relationships/hyperlink" Target="http://www.3gpp.org/ftp/tsg_ran/WG2_RL2/TSGR2_114-e/Docs/R2-2105023.zip" TargetMode="External"/><Relationship Id="rId2918" Type="http://schemas.openxmlformats.org/officeDocument/2006/relationships/hyperlink" Target="http://www.3gpp.org/ftp/tsg_ran/WG2_RL2/TSGR2_114-e/Docs/R2-2105292.zip" TargetMode="External"/><Relationship Id="rId61" Type="http://schemas.openxmlformats.org/officeDocument/2006/relationships/hyperlink" Target="http://www.3gpp.org/ftp/tsg_ran/WG2_RL2/TSGR2_114-e/Docs/R2-2104253.zip" TargetMode="External"/><Relationship Id="rId1727" Type="http://schemas.openxmlformats.org/officeDocument/2006/relationships/hyperlink" Target="http://www.3gpp.org/ftp/tsg_ran/WG2_RL2/TSGR2_114-e/Docs/R2-2103354.zip" TargetMode="External"/><Relationship Id="rId1934" Type="http://schemas.openxmlformats.org/officeDocument/2006/relationships/hyperlink" Target="http://www.3gpp.org/ftp/tsg_ran/WG2_RL2/TSGR2_114-e/Docs/R2-2106324.zip" TargetMode="External"/><Relationship Id="rId3082" Type="http://schemas.openxmlformats.org/officeDocument/2006/relationships/hyperlink" Target="http://www.3gpp.org/ftp/tsg_ran/WG2_RL2/TSGR2_114-e/Docs/R2-2105416.zip" TargetMode="External"/><Relationship Id="rId3387" Type="http://schemas.openxmlformats.org/officeDocument/2006/relationships/hyperlink" Target="http://www.3gpp.org/ftp/tsg_ran/WG2_RL2/TSGR2_114-e/Docs/R2-2106770.zip" TargetMode="External"/><Relationship Id="rId19" Type="http://schemas.openxmlformats.org/officeDocument/2006/relationships/hyperlink" Target="http://www.3gpp.org/ftp/tsg_ran/WG2_RL2/TSGR2_114-e/Docs/R2-2106570.zip" TargetMode="External"/><Relationship Id="rId2196" Type="http://schemas.openxmlformats.org/officeDocument/2006/relationships/hyperlink" Target="http://www.3gpp.org/ftp/tsg_ran/WG2_RL2/TSGR2_114-e/Docs/R2-2106155.zip" TargetMode="External"/><Relationship Id="rId3594" Type="http://schemas.openxmlformats.org/officeDocument/2006/relationships/hyperlink" Target="http://www.3gpp.org/ftp/tsg_ran/WG2_RL2/TSGR2_114-e/Docs/R2-2105749.zip" TargetMode="External"/><Relationship Id="rId3899" Type="http://schemas.openxmlformats.org/officeDocument/2006/relationships/footer" Target="footer2.xml"/><Relationship Id="rId168" Type="http://schemas.openxmlformats.org/officeDocument/2006/relationships/hyperlink" Target="http://www.3gpp.org/ftp/tsg_ran/WG2_RL2/TSGR2_114-e/Docs/R2-2105939.zip" TargetMode="External"/><Relationship Id="rId3247" Type="http://schemas.openxmlformats.org/officeDocument/2006/relationships/hyperlink" Target="http://www.3gpp.org/ftp/tsg_ran/WG2_RL2/TSGR2_114-e/Docs/R2-2105587.zip" TargetMode="External"/><Relationship Id="rId3454" Type="http://schemas.openxmlformats.org/officeDocument/2006/relationships/hyperlink" Target="http://www.3gpp.org/ftp/tsg_ran/WG2_RL2/TSGR2_114-e/Docs/R2-2106325.zip" TargetMode="External"/><Relationship Id="rId3661" Type="http://schemas.openxmlformats.org/officeDocument/2006/relationships/hyperlink" Target="http://www.3gpp.org/ftp/tsg_ran/WG2_RL2/TSGR2_114-e/Docs/R2-2105358.zip" TargetMode="External"/><Relationship Id="rId375" Type="http://schemas.openxmlformats.org/officeDocument/2006/relationships/hyperlink" Target="http://www.3gpp.org/ftp/tsg_ran/WG2_RL2/TSGR2_114-e/Docs/R2-2106135.zip" TargetMode="External"/><Relationship Id="rId582" Type="http://schemas.openxmlformats.org/officeDocument/2006/relationships/hyperlink" Target="http://www.3gpp.org/ftp/tsg_ran/WG2_RL2/TSGR2_114-e/Docs/R2-2106129.zip" TargetMode="External"/><Relationship Id="rId2056" Type="http://schemas.openxmlformats.org/officeDocument/2006/relationships/hyperlink" Target="http://www.3gpp.org/ftp/tsg_ran/WG2_RL2/TSGR2_114-e/Docs/R2-2105886.zip" TargetMode="External"/><Relationship Id="rId2263" Type="http://schemas.openxmlformats.org/officeDocument/2006/relationships/hyperlink" Target="http://www.3gpp.org/ftp/tsg_ran/WG2_RL2/TSGR2_114-e/Docs/R2-2104962.zip" TargetMode="External"/><Relationship Id="rId2470" Type="http://schemas.openxmlformats.org/officeDocument/2006/relationships/hyperlink" Target="http://www.3gpp.org/ftp/tsg_ran/WG2_RL2/TSGR2_114-e/Docs/R2-2106093.zip" TargetMode="External"/><Relationship Id="rId3107" Type="http://schemas.openxmlformats.org/officeDocument/2006/relationships/hyperlink" Target="http://www.3gpp.org/ftp/tsg_ran/WG2_RL2/TSGR2_114-e/Docs/R2-2106250.zip" TargetMode="External"/><Relationship Id="rId3314" Type="http://schemas.openxmlformats.org/officeDocument/2006/relationships/hyperlink" Target="http://www.3gpp.org/ftp/tsg_ran/WG2_RL2/TSGR2_114-e/Docs/R2-2106605.zip" TargetMode="External"/><Relationship Id="rId3521" Type="http://schemas.openxmlformats.org/officeDocument/2006/relationships/hyperlink" Target="http://www.3gpp.org/ftp/tsg_ran/WG2_RL2/TSGR2_114-e/Docs/R2-2106187.zip" TargetMode="External"/><Relationship Id="rId3759" Type="http://schemas.openxmlformats.org/officeDocument/2006/relationships/hyperlink" Target="http://www.3gpp.org/ftp/tsg_ran/WG2_RL2/TSGR2_114-e/Docs/R2-2104793.zip" TargetMode="External"/><Relationship Id="rId3" Type="http://schemas.openxmlformats.org/officeDocument/2006/relationships/styles" Target="styles.xml"/><Relationship Id="rId235" Type="http://schemas.openxmlformats.org/officeDocument/2006/relationships/hyperlink" Target="http://www.3gpp.org/ftp/tsg_ran/WG2_RL2/TSGR2_114-e/Docs/R2-2104254.zip" TargetMode="External"/><Relationship Id="rId442" Type="http://schemas.openxmlformats.org/officeDocument/2006/relationships/hyperlink" Target="http://www.3gpp.org/ftp/tsg_ran/WG2_RL2/TSGR2_114-e/Docs/R2-2104905.zip" TargetMode="External"/><Relationship Id="rId887" Type="http://schemas.openxmlformats.org/officeDocument/2006/relationships/hyperlink" Target="http://www.3gpp.org/ftp/tsg_ran/WG2_RL2/TSGR2_114-e/Docs/R2-2106117.zip" TargetMode="External"/><Relationship Id="rId1072" Type="http://schemas.openxmlformats.org/officeDocument/2006/relationships/hyperlink" Target="http://www.3gpp.org/ftp/tsg_ran/WG2_RL2/TSGR2_114-e/Docs/R2-2106613.zip" TargetMode="External"/><Relationship Id="rId2123" Type="http://schemas.openxmlformats.org/officeDocument/2006/relationships/hyperlink" Target="http://www.3gpp.org/ftp/tsg_ran/WG2_RL2/TSGR2_114-e/Docs/R2-2105238.zip" TargetMode="External"/><Relationship Id="rId2330" Type="http://schemas.openxmlformats.org/officeDocument/2006/relationships/hyperlink" Target="http://www.3gpp.org/ftp/tsg_ran/WG2_RL2/TSGR2_114-e/Docs/R2-2103232.zip" TargetMode="External"/><Relationship Id="rId2568" Type="http://schemas.openxmlformats.org/officeDocument/2006/relationships/hyperlink" Target="http://www.3gpp.org/ftp/tsg_ran/WG2_RL2/TSGR2_114-e/Docs/R2-2106105.zip" TargetMode="External"/><Relationship Id="rId2775" Type="http://schemas.openxmlformats.org/officeDocument/2006/relationships/hyperlink" Target="http://www.3gpp.org/ftp/tsg_ran/WG2_RL2/TSGR2_114-e/Docs/R2-2106061.zip" TargetMode="External"/><Relationship Id="rId2982" Type="http://schemas.openxmlformats.org/officeDocument/2006/relationships/hyperlink" Target="http://www.3gpp.org/ftp/tsg_ran/WG2_RL2/TSGR2_114-e/Docs/R2-2105155.zip" TargetMode="External"/><Relationship Id="rId3619" Type="http://schemas.openxmlformats.org/officeDocument/2006/relationships/hyperlink" Target="http://www.3gpp.org/ftp/tsg_ran/WG2_RL2/TSGR2_114-e/Docs/R2-2105527.zip" TargetMode="External"/><Relationship Id="rId3826" Type="http://schemas.openxmlformats.org/officeDocument/2006/relationships/hyperlink" Target="http://www.3gpp.org/ftp/tsg_ran/WG2_RL2/TSGR2_114-e/Docs/R2-2105584.zip" TargetMode="External"/><Relationship Id="rId302" Type="http://schemas.openxmlformats.org/officeDocument/2006/relationships/hyperlink" Target="http://www.3gpp.org/ftp/tsg_ran/WG2_RL2/TSGR2_114-e/Docs/R2-2105583.zip" TargetMode="External"/><Relationship Id="rId747" Type="http://schemas.openxmlformats.org/officeDocument/2006/relationships/hyperlink" Target="http://www.3gpp.org/ftp/tsg_ran/WG2_RL2/TSGR2_114-e/Docs/R2-2106763.zip" TargetMode="External"/><Relationship Id="rId954" Type="http://schemas.openxmlformats.org/officeDocument/2006/relationships/hyperlink" Target="http://www.3gpp.org/ftp/tsg_ran/WG2_RL2/TSGR2_114-e/Docs/R2-2105063.zip" TargetMode="External"/><Relationship Id="rId1377" Type="http://schemas.openxmlformats.org/officeDocument/2006/relationships/hyperlink" Target="http://www.3gpp.org/ftp/tsg_ran/WG2_RL2/TSGR2_114-e/Docs/R2-2104044.zip" TargetMode="External"/><Relationship Id="rId1584" Type="http://schemas.openxmlformats.org/officeDocument/2006/relationships/hyperlink" Target="http://www.3gpp.org/ftp/tsg_ran/WG2_RL2/TSGR2_114-e/Docs/R2-2106335.zip" TargetMode="External"/><Relationship Id="rId1791" Type="http://schemas.openxmlformats.org/officeDocument/2006/relationships/hyperlink" Target="http://www.3gpp.org/ftp/tsg_ran/WG2_RL2/TSGR2_114-e/Docs/R2-2105683.zip" TargetMode="External"/><Relationship Id="rId2428" Type="http://schemas.openxmlformats.org/officeDocument/2006/relationships/hyperlink" Target="http://www.3gpp.org/ftp/tsg_ran/WG2_RL2/TSGR2_114-e/Docs/R2-2105701.zip" TargetMode="External"/><Relationship Id="rId2635" Type="http://schemas.openxmlformats.org/officeDocument/2006/relationships/hyperlink" Target="http://www.3gpp.org/ftp/tsg_ran/WG2_RL2/TSGR2_114-e/Docs/R2-2105161.zip" TargetMode="External"/><Relationship Id="rId2842" Type="http://schemas.openxmlformats.org/officeDocument/2006/relationships/hyperlink" Target="http://www.3gpp.org/ftp/tsg_ran/WG2_RL2/TSGR2_114-e/Docs/R2-2105532.zip" TargetMode="External"/><Relationship Id="rId83" Type="http://schemas.openxmlformats.org/officeDocument/2006/relationships/hyperlink" Target="http://www.3gpp.org/ftp/tsg_ran/WG2_RL2/TSGR2_114-e/Docs/R2-2105783.zip" TargetMode="External"/><Relationship Id="rId607" Type="http://schemas.openxmlformats.org/officeDocument/2006/relationships/hyperlink" Target="http://www.3gpp.org/ftp/tsg_ran/WG2_RL2/TSGR2_114-e/Docs/R2-2105172.zip" TargetMode="External"/><Relationship Id="rId814" Type="http://schemas.openxmlformats.org/officeDocument/2006/relationships/hyperlink" Target="http://www.3gpp.org/ftp/tsg_ran/WG2_RL2/TSGR2_114-e/Docs/R2-2104543.zip" TargetMode="External"/><Relationship Id="rId1237" Type="http://schemas.openxmlformats.org/officeDocument/2006/relationships/hyperlink" Target="http://www.3gpp.org/ftp/tsg_ran/WG2_RL2/TSGR2_114-e/Docs/R2-2104418.zip" TargetMode="External"/><Relationship Id="rId1444" Type="http://schemas.openxmlformats.org/officeDocument/2006/relationships/hyperlink" Target="http://www.3gpp.org/ftp/tsg_ran/WG2_RL2/TSGR2_114-e/Docs/R2-2105997.zip" TargetMode="External"/><Relationship Id="rId1651" Type="http://schemas.openxmlformats.org/officeDocument/2006/relationships/hyperlink" Target="http://www.3gpp.org/ftp/tsg_ran/WG2_RL2/TSGR2_114-e/Docs/R2-2104089.zip" TargetMode="External"/><Relationship Id="rId1889" Type="http://schemas.openxmlformats.org/officeDocument/2006/relationships/hyperlink" Target="http://www.3gpp.org/ftp/tsg_ran/WG2_RL2/TSGR2_114-e/Docs/R2-2105510.zip" TargetMode="External"/><Relationship Id="rId2702" Type="http://schemas.openxmlformats.org/officeDocument/2006/relationships/hyperlink" Target="http://www.3gpp.org/ftp/tsg_ran/WG2_RL2/TSGR2_114-e/Docs/R2-2105812.zip" TargetMode="External"/><Relationship Id="rId1304" Type="http://schemas.openxmlformats.org/officeDocument/2006/relationships/hyperlink" Target="http://www.3gpp.org/ftp/tsg_ran/WG2_RL2/TSGR2_114-e/Docs/R2-2105005.zip" TargetMode="External"/><Relationship Id="rId1511" Type="http://schemas.openxmlformats.org/officeDocument/2006/relationships/hyperlink" Target="http://www.3gpp.org/ftp/tsg_ran/WG2_RL2/TSGR2_114-e/Docs/R2-2104947.zip" TargetMode="External"/><Relationship Id="rId1749" Type="http://schemas.openxmlformats.org/officeDocument/2006/relationships/hyperlink" Target="http://www.3gpp.org/ftp/tsg_ran/WG2_RL2/TSGR2_114-e/Docs/R2-2104970.zip" TargetMode="External"/><Relationship Id="rId1956" Type="http://schemas.openxmlformats.org/officeDocument/2006/relationships/hyperlink" Target="http://www.3gpp.org/ftp/tsg_ran/WG2_RL2/TSGR2_114-e/Docs/R2-2106395.zip" TargetMode="External"/><Relationship Id="rId3171" Type="http://schemas.openxmlformats.org/officeDocument/2006/relationships/hyperlink" Target="http://www.3gpp.org/ftp/tsg_ran/WG2_RL2/TSGR2_114-e/Docs/R2-2106537.zip" TargetMode="External"/><Relationship Id="rId1609" Type="http://schemas.openxmlformats.org/officeDocument/2006/relationships/hyperlink" Target="http://www.3gpp.org/ftp/tsg_ran/WG2_RL2/TSGR2_114-e/Docs/R2-2105654.zip" TargetMode="External"/><Relationship Id="rId1816" Type="http://schemas.openxmlformats.org/officeDocument/2006/relationships/hyperlink" Target="http://www.3gpp.org/ftp/tsg_ran/WG2_RL2/TSGR2_114-e/Docs/R2-2105451.zip" TargetMode="External"/><Relationship Id="rId3269" Type="http://schemas.openxmlformats.org/officeDocument/2006/relationships/hyperlink" Target="http://www.3gpp.org/ftp/tsg_ran/WG2_RL2/TSGR2_114-e/Docs/R2-2106183.zip" TargetMode="External"/><Relationship Id="rId3476" Type="http://schemas.openxmlformats.org/officeDocument/2006/relationships/hyperlink" Target="http://www.3gpp.org/ftp/tsg_ran/WG2_RL2/TSGR2_114-e/Docs/R2-2105649.zip" TargetMode="External"/><Relationship Id="rId3683" Type="http://schemas.openxmlformats.org/officeDocument/2006/relationships/hyperlink" Target="http://www.3gpp.org/ftp/tsg_ran/WG2_RL2/TSGR2_114-e/Docs/R2-2105360.zip" TargetMode="External"/><Relationship Id="rId10" Type="http://schemas.openxmlformats.org/officeDocument/2006/relationships/hyperlink" Target="http://www.3gpp.org/ftp/tsg_ran/WG2_RL2/TSGR2_114-e/Docs/R2-2104700.zip" TargetMode="External"/><Relationship Id="rId397" Type="http://schemas.openxmlformats.org/officeDocument/2006/relationships/hyperlink" Target="http://www.3gpp.org/ftp/tsg_ran/WG2_RL2/TSGR2_114-e/Docs/R2-2105323.zip" TargetMode="External"/><Relationship Id="rId2078" Type="http://schemas.openxmlformats.org/officeDocument/2006/relationships/hyperlink" Target="http://www.3gpp.org/ftp/tsg_ran/WG2_RL2/TSGR2_114-e/Docs/R2-2103434.zip" TargetMode="External"/><Relationship Id="rId2285" Type="http://schemas.openxmlformats.org/officeDocument/2006/relationships/hyperlink" Target="http://www.3gpp.org/ftp/tsg_ran/WG2_RL2/TSGR2_114-e/Docs/R2-2106541.zip" TargetMode="External"/><Relationship Id="rId2492" Type="http://schemas.openxmlformats.org/officeDocument/2006/relationships/hyperlink" Target="http://www.3gpp.org/ftp/tsg_ran/WG2_RL2/TSGR2_114-e/Docs/R2-2105222.zip" TargetMode="External"/><Relationship Id="rId3031" Type="http://schemas.openxmlformats.org/officeDocument/2006/relationships/hyperlink" Target="http://www.3gpp.org/ftp/tsg_ran/WG2_RL2/TSGR2_114-e/Docs/R2-2105314.zip" TargetMode="External"/><Relationship Id="rId3129" Type="http://schemas.openxmlformats.org/officeDocument/2006/relationships/hyperlink" Target="http://www.3gpp.org/ftp/tsg_ran/WG2_RL2/TSGR2_114-e/Docs/R2-2106476.zip" TargetMode="External"/><Relationship Id="rId3336" Type="http://schemas.openxmlformats.org/officeDocument/2006/relationships/hyperlink" Target="http://www.3gpp.org/ftp/tsg_ran/WG2_RL2/TSGR2_114-e/Docs/R2-2106643.zip" TargetMode="External"/><Relationship Id="rId3890" Type="http://schemas.openxmlformats.org/officeDocument/2006/relationships/hyperlink" Target="http://www.3gpp.org/ftp/tsg_ran/WG2_RL2/TSGR2_114-e/Docs/R2-2106451.zip" TargetMode="External"/><Relationship Id="rId257" Type="http://schemas.openxmlformats.org/officeDocument/2006/relationships/hyperlink" Target="http://www.3gpp.org/ftp/tsg_ran/WG2_RL2/TSGR2_114-e/Docs/R2-2104539.zip" TargetMode="External"/><Relationship Id="rId464" Type="http://schemas.openxmlformats.org/officeDocument/2006/relationships/hyperlink" Target="http://www.3gpp.org/ftp/tsg_ran/WG2_RL2/TSGR2_114-e/Docs/R2-2106682.zip" TargetMode="External"/><Relationship Id="rId1094" Type="http://schemas.openxmlformats.org/officeDocument/2006/relationships/hyperlink" Target="http://www.3gpp.org/ftp/tsg_ran/WG2_RL2/TSGR2_114-e/Docs/R2-2105913.zip" TargetMode="External"/><Relationship Id="rId2145" Type="http://schemas.openxmlformats.org/officeDocument/2006/relationships/hyperlink" Target="http://www.3gpp.org/ftp/tsg_ran/WG2_RL2/TSGR2_114-e/Docs/R2-2104738.zip" TargetMode="External"/><Relationship Id="rId2797" Type="http://schemas.openxmlformats.org/officeDocument/2006/relationships/hyperlink" Target="http://www.3gpp.org/ftp/tsg_ran/WG2_RL2/TSGR2_114-e/Docs/R2-2104841.zip" TargetMode="External"/><Relationship Id="rId3543" Type="http://schemas.openxmlformats.org/officeDocument/2006/relationships/hyperlink" Target="http://www.3gpp.org/ftp/tsg_ran/WG2_RL2/TSGR2_114-e/Docs/R2-2106360.zip" TargetMode="External"/><Relationship Id="rId3750" Type="http://schemas.openxmlformats.org/officeDocument/2006/relationships/hyperlink" Target="http://www.3gpp.org/ftp/tsg_ran/WG2_RL2/TSGR2_114-e/Docs/R2-2106214.zip" TargetMode="External"/><Relationship Id="rId3848" Type="http://schemas.openxmlformats.org/officeDocument/2006/relationships/hyperlink" Target="http://www.3gpp.org/ftp/tsg_ran/WG2_RL2/TSGR2_114-e/Docs/R2-2106787.zip" TargetMode="External"/><Relationship Id="rId117" Type="http://schemas.openxmlformats.org/officeDocument/2006/relationships/hyperlink" Target="http://www.3gpp.org/ftp/tsg_ran/WG2_RL2/TSGR2_114-e/Docs/R2-2106685.zip" TargetMode="External"/><Relationship Id="rId671" Type="http://schemas.openxmlformats.org/officeDocument/2006/relationships/hyperlink" Target="http://www.3gpp.org/ftp/tsg_ran/WG2_RL2/TSGR2_114-e/Docs/R2-2105892.zip" TargetMode="External"/><Relationship Id="rId769" Type="http://schemas.openxmlformats.org/officeDocument/2006/relationships/hyperlink" Target="http://www.3gpp.org/ftp/tsg_ran/WG2_RL2/TSGR2_114-e/Docs/R2-2105422.zip" TargetMode="External"/><Relationship Id="rId976" Type="http://schemas.openxmlformats.org/officeDocument/2006/relationships/hyperlink" Target="http://www.3gpp.org/ftp/tsg_ran/WG2_RL2/TSGR2_114-e/Docs/R2-2106702.zip" TargetMode="External"/><Relationship Id="rId1399" Type="http://schemas.openxmlformats.org/officeDocument/2006/relationships/hyperlink" Target="http://www.3gpp.org/ftp/tsg_ran/WG2_RL2/TSGR2_114-e/Docs/R2-2105665.zip" TargetMode="External"/><Relationship Id="rId2352" Type="http://schemas.openxmlformats.org/officeDocument/2006/relationships/hyperlink" Target="http://www.3gpp.org/ftp/tsg_ran/WG2_RL2/TSGR2_114-e/Docs/R2-2106524.zip" TargetMode="External"/><Relationship Id="rId2657" Type="http://schemas.openxmlformats.org/officeDocument/2006/relationships/hyperlink" Target="http://www.3gpp.org/ftp/tsg_ran/WG2_RL2/TSGR2_114-e/Docs/R2-2105135.zip" TargetMode="External"/><Relationship Id="rId3403" Type="http://schemas.openxmlformats.org/officeDocument/2006/relationships/hyperlink" Target="http://www.3gpp.org/ftp/tsg_ran/WG2_RL2/TSGR2_114-e/Docs/R2-2106793.zip" TargetMode="External"/><Relationship Id="rId3610" Type="http://schemas.openxmlformats.org/officeDocument/2006/relationships/hyperlink" Target="http://www.3gpp.org/ftp/tsg_ran/WG2_RL2/TSGR2_114-e/Docs/R2-2104904.zip" TargetMode="External"/><Relationship Id="rId324" Type="http://schemas.openxmlformats.org/officeDocument/2006/relationships/hyperlink" Target="http://www.3gpp.org/ftp/tsg_ran/WG2_RL2/TSGR2_114-e/Docs/R2-2106305.zip" TargetMode="External"/><Relationship Id="rId531" Type="http://schemas.openxmlformats.org/officeDocument/2006/relationships/hyperlink" Target="http://www.3gpp.org/ftp/tsg_ran/WG2_RL2/TSGR2_114-e/Docs/R2-2106741.zip" TargetMode="External"/><Relationship Id="rId629" Type="http://schemas.openxmlformats.org/officeDocument/2006/relationships/hyperlink" Target="http://www.3gpp.org/ftp/tsg_ran/WG2_RL2/TSGR2_114-e/Docs/R2-2106580.zip" TargetMode="External"/><Relationship Id="rId1161" Type="http://schemas.openxmlformats.org/officeDocument/2006/relationships/hyperlink" Target="http://www.3gpp.org/ftp/tsg_ran/WG2_RL2/TSGR2_114-e/Docs/R2-2105276.zip" TargetMode="External"/><Relationship Id="rId1259" Type="http://schemas.openxmlformats.org/officeDocument/2006/relationships/hyperlink" Target="http://www.3gpp.org/ftp/tsg_ran/WG2_RL2/TSGR2_114-e/Docs/R2-2104075.zip" TargetMode="External"/><Relationship Id="rId1466" Type="http://schemas.openxmlformats.org/officeDocument/2006/relationships/hyperlink" Target="http://www.3gpp.org/ftp/tsg_ran/WG2_RL2/TSGR2_114-e/Docs/R2-2106705.zip" TargetMode="External"/><Relationship Id="rId2005" Type="http://schemas.openxmlformats.org/officeDocument/2006/relationships/hyperlink" Target="http://www.3gpp.org/ftp/tsg_ran/WG2_RL2/TSGR2_114-e/Docs/R2-2106311.zip" TargetMode="External"/><Relationship Id="rId2212" Type="http://schemas.openxmlformats.org/officeDocument/2006/relationships/hyperlink" Target="http://www.3gpp.org/ftp/tsg_ran/WG2_RL2/TSGR2_114-e/Docs/R2-2106156.zip" TargetMode="External"/><Relationship Id="rId2864" Type="http://schemas.openxmlformats.org/officeDocument/2006/relationships/hyperlink" Target="http://www.3gpp.org/ftp/tsg_ran/WG2_RL2/TSGR2_114-e/Docs/R2-2105402.zip" TargetMode="External"/><Relationship Id="rId3708" Type="http://schemas.openxmlformats.org/officeDocument/2006/relationships/hyperlink" Target="http://www.3gpp.org/ftp/tsg_ran/WG2_RL2/TSGR2_114-e/Docs/R2-2106164.zip" TargetMode="External"/><Relationship Id="rId836" Type="http://schemas.openxmlformats.org/officeDocument/2006/relationships/hyperlink" Target="http://www.3gpp.org/ftp/tsg_ran/WG2_RL2/TSGR2_114-e/Docs/R2-2103209.zip" TargetMode="External"/><Relationship Id="rId1021" Type="http://schemas.openxmlformats.org/officeDocument/2006/relationships/hyperlink" Target="http://www.3gpp.org/ftp/tsg_ran/WG2_RL2/TSGR2_114-e/Docs/R2-2105360.zip" TargetMode="External"/><Relationship Id="rId1119" Type="http://schemas.openxmlformats.org/officeDocument/2006/relationships/hyperlink" Target="http://www.3gpp.org/ftp/tsg_ran/WG2_RL2/TSGR2_114-e/Docs/R2-2104711.zip" TargetMode="External"/><Relationship Id="rId1673" Type="http://schemas.openxmlformats.org/officeDocument/2006/relationships/hyperlink" Target="http://www.3gpp.org/ftp/tsg_ran/WG2_RL2/TSGR2_114-e/Docs/R2-2103107.zip" TargetMode="External"/><Relationship Id="rId1880" Type="http://schemas.openxmlformats.org/officeDocument/2006/relationships/hyperlink" Target="http://www.3gpp.org/ftp/tsg_ran/WG2_RL2/TSGR2_114-e/Docs/R2-2105398.zip" TargetMode="External"/><Relationship Id="rId1978" Type="http://schemas.openxmlformats.org/officeDocument/2006/relationships/hyperlink" Target="http://www.3gpp.org/ftp/tsg_ran/WG2_RL2/TSGR2_114-e/Docs/R2-2106066.zip" TargetMode="External"/><Relationship Id="rId2517" Type="http://schemas.openxmlformats.org/officeDocument/2006/relationships/hyperlink" Target="http://www.3gpp.org/ftp/tsg_ran/WG2_RL2/TSGR2_114-e/Docs/R2-2106595.zip" TargetMode="External"/><Relationship Id="rId2724" Type="http://schemas.openxmlformats.org/officeDocument/2006/relationships/hyperlink" Target="http://www.3gpp.org/ftp/tsg_ran/WG2_RL2/TSGR2_114-e/Docs/R2-2105838.zip" TargetMode="External"/><Relationship Id="rId2931" Type="http://schemas.openxmlformats.org/officeDocument/2006/relationships/hyperlink" Target="http://www.3gpp.org/ftp/tsg_ran/WG2_RL2/TSGR2_114-e/Docs/R2-2106664.zip" TargetMode="External"/><Relationship Id="rId903" Type="http://schemas.openxmlformats.org/officeDocument/2006/relationships/hyperlink" Target="http://www.3gpp.org/ftp/tsg_ran/WG2_RL2/TSGR2_114-e/Docs/R2-2106748.zip" TargetMode="External"/><Relationship Id="rId1326" Type="http://schemas.openxmlformats.org/officeDocument/2006/relationships/hyperlink" Target="http://www.3gpp.org/ftp/tsg_ran/WG2_RL2/TSGR2_114-e/Docs/R2-2105901.zip" TargetMode="External"/><Relationship Id="rId1533" Type="http://schemas.openxmlformats.org/officeDocument/2006/relationships/hyperlink" Target="http://www.3gpp.org/ftp/tsg_ran/WG2_RL2/TSGR2_114-e/Docs/R2-2103188.zip" TargetMode="External"/><Relationship Id="rId1740" Type="http://schemas.openxmlformats.org/officeDocument/2006/relationships/hyperlink" Target="http://www.3gpp.org/ftp/tsg_ran/WG2_RL2/TSGR2_114-e/Docs/R2-2103355.zip" TargetMode="External"/><Relationship Id="rId3193" Type="http://schemas.openxmlformats.org/officeDocument/2006/relationships/hyperlink" Target="http://www.3gpp.org/ftp/tsg_ran/WG2_RL2/TSGR2_114-e/Docs/R2-2106777.zip" TargetMode="External"/><Relationship Id="rId32" Type="http://schemas.openxmlformats.org/officeDocument/2006/relationships/hyperlink" Target="http://www.3gpp.org/ftp/tsg_ran/WG2_RL2/TSGR2_114-e/Docs/R2-2105209.zip" TargetMode="External"/><Relationship Id="rId1600" Type="http://schemas.openxmlformats.org/officeDocument/2006/relationships/hyperlink" Target="http://www.3gpp.org/ftp/tsg_ran/WG2_RL2/TSGR2_114-e/Docs/R2-2102946.zip" TargetMode="External"/><Relationship Id="rId1838" Type="http://schemas.openxmlformats.org/officeDocument/2006/relationships/hyperlink" Target="http://www.3gpp.org/ftp/tsg_ran/WG2_RL2/TSGR2_114-e/Docs/R2-2103283.zip" TargetMode="External"/><Relationship Id="rId3053" Type="http://schemas.openxmlformats.org/officeDocument/2006/relationships/hyperlink" Target="http://www.3gpp.org/ftp/tsg_ran/WG2_RL2/TSGR2_114-e/Docs/R2-2105318.zip" TargetMode="External"/><Relationship Id="rId3260" Type="http://schemas.openxmlformats.org/officeDocument/2006/relationships/hyperlink" Target="http://www.3gpp.org/ftp/tsg_ran/WG2_RL2/TSGR2_114-e/Docs/R2-2105932.zip" TargetMode="External"/><Relationship Id="rId3498" Type="http://schemas.openxmlformats.org/officeDocument/2006/relationships/hyperlink" Target="http://www.3gpp.org/ftp/tsg_ran/WG2_RL2/TSGR2_114-e/Docs/R2-2105324.zip" TargetMode="External"/><Relationship Id="rId181" Type="http://schemas.openxmlformats.org/officeDocument/2006/relationships/hyperlink" Target="http://www.3gpp.org/ftp/tsg_ran/WG2_RL2/TSGR2_114-e/Docs/R2-2105931.zip" TargetMode="External"/><Relationship Id="rId1905" Type="http://schemas.openxmlformats.org/officeDocument/2006/relationships/hyperlink" Target="http://www.3gpp.org/ftp/tsg_ran/WG2_RL2/TSGR2_114-e/Docs/R2-2106030.zip" TargetMode="External"/><Relationship Id="rId3120" Type="http://schemas.openxmlformats.org/officeDocument/2006/relationships/hyperlink" Target="http://www.3gpp.org/ftp/tsg_ran/WG2_RL2/TSGR2_114-e/Docs/R2-2106147.zip" TargetMode="External"/><Relationship Id="rId3358" Type="http://schemas.openxmlformats.org/officeDocument/2006/relationships/hyperlink" Target="http://www.3gpp.org/ftp/tsg_ran/WG2_RL2/TSGR2_114-e/Docs/R2-2106708.zip" TargetMode="External"/><Relationship Id="rId3565" Type="http://schemas.openxmlformats.org/officeDocument/2006/relationships/hyperlink" Target="http://www.3gpp.org/ftp/tsg_ran/WG2_RL2/TSGR2_114-e/Docs/R2-2105755.zip" TargetMode="External"/><Relationship Id="rId3772" Type="http://schemas.openxmlformats.org/officeDocument/2006/relationships/hyperlink" Target="http://www.3gpp.org/ftp/tsg_ran/WG2_RL2/TSGR2_114-e/Docs/R2-2106579.zip" TargetMode="External"/><Relationship Id="rId279" Type="http://schemas.openxmlformats.org/officeDocument/2006/relationships/hyperlink" Target="http://www.3gpp.org/ftp/tsg_ran/WG2_RL2/TSGR2_114-e/Docs/R2-2104582.zip" TargetMode="External"/><Relationship Id="rId486" Type="http://schemas.openxmlformats.org/officeDocument/2006/relationships/hyperlink" Target="http://www.3gpp.org/ftp/tsg_ran/WG2_RL2/TSGR2_114-e/Docs/R2-2105940.zip" TargetMode="External"/><Relationship Id="rId693" Type="http://schemas.openxmlformats.org/officeDocument/2006/relationships/hyperlink" Target="http://www.3gpp.org/ftp/tsg_ran/WG2_RL2/TSGR2_114-e/Docs/R2-2106630.zip" TargetMode="External"/><Relationship Id="rId2167" Type="http://schemas.openxmlformats.org/officeDocument/2006/relationships/hyperlink" Target="http://www.3gpp.org/ftp/tsg_ran/WG2_RL2/TSGR2_114-e/Docs/R2-2105696.zip" TargetMode="External"/><Relationship Id="rId2374" Type="http://schemas.openxmlformats.org/officeDocument/2006/relationships/hyperlink" Target="http://www.3gpp.org/ftp/tsg_ran/WG2_RL2/TSGR2_114-e/Docs/R2-2106069.zip" TargetMode="External"/><Relationship Id="rId2581" Type="http://schemas.openxmlformats.org/officeDocument/2006/relationships/hyperlink" Target="http://www.3gpp.org/ftp/tsg_ran/WG2_RL2/TSGR2_114-e/Docs/R2-2105220.zip" TargetMode="External"/><Relationship Id="rId3218" Type="http://schemas.openxmlformats.org/officeDocument/2006/relationships/hyperlink" Target="http://www.3gpp.org/ftp/tsg_ran/WG2_RL2/TSGR2_114-e/Docs/R2-2105107.zip" TargetMode="External"/><Relationship Id="rId3425" Type="http://schemas.openxmlformats.org/officeDocument/2006/relationships/hyperlink" Target="http://www.3gpp.org/ftp/tsg_ran/WG2_RL2/TSGR2_114-e/Docs/R2-2106319.zip" TargetMode="External"/><Relationship Id="rId3632" Type="http://schemas.openxmlformats.org/officeDocument/2006/relationships/hyperlink" Target="http://www.3gpp.org/ftp/tsg_ran/WG2_RL2/TSGR2_114-e/Docs/R2-2105926.zip" TargetMode="External"/><Relationship Id="rId139" Type="http://schemas.openxmlformats.org/officeDocument/2006/relationships/hyperlink" Target="http://www.3gpp.org/ftp/tsg_ran/WG2_RL2/TSGR2_114-e/Docs/R2-2105743.zip" TargetMode="External"/><Relationship Id="rId346" Type="http://schemas.openxmlformats.org/officeDocument/2006/relationships/hyperlink" Target="http://www.3gpp.org/ftp/tsg_ran/WG2_RL2/TSGR2_114-e/Docs/R2-2106192.zip" TargetMode="External"/><Relationship Id="rId553" Type="http://schemas.openxmlformats.org/officeDocument/2006/relationships/hyperlink" Target="http://www.3gpp.org/ftp/tsg_ran/WG2_RL2/TSGR2_114-e/Docs/R2-2105983.zip" TargetMode="External"/><Relationship Id="rId760" Type="http://schemas.openxmlformats.org/officeDocument/2006/relationships/hyperlink" Target="http://www.3gpp.org/ftp/tsg_ran/WG2_RL2/TSGR2_114-e/Docs/R2-2104839.zip" TargetMode="External"/><Relationship Id="rId998" Type="http://schemas.openxmlformats.org/officeDocument/2006/relationships/hyperlink" Target="http://www.3gpp.org/ftp/tsg_ran/WG2_RL2/TSGR2_114-e/Docs/R2-2105094.zip" TargetMode="External"/><Relationship Id="rId1183" Type="http://schemas.openxmlformats.org/officeDocument/2006/relationships/hyperlink" Target="http://www.3gpp.org/ftp/tsg_ran/WG2_RL2/TSGR2_114-e/Docs/R2-2106599.zip" TargetMode="External"/><Relationship Id="rId1390" Type="http://schemas.openxmlformats.org/officeDocument/2006/relationships/hyperlink" Target="http://www.3gpp.org/ftp/tsg_ran/WG2_RL2/TSGR2_114-e/Docs/R2-2106018.zip" TargetMode="External"/><Relationship Id="rId2027" Type="http://schemas.openxmlformats.org/officeDocument/2006/relationships/hyperlink" Target="http://www.3gpp.org/ftp/tsg_ran/WG2_RL2/TSGR2_114-e/Docs/R2-2104222.zip" TargetMode="External"/><Relationship Id="rId2234" Type="http://schemas.openxmlformats.org/officeDocument/2006/relationships/hyperlink" Target="http://www.3gpp.org/ftp/tsg_ran/WG2_RL2/TSGR2_114-e/Docs/R2-2105534.zip" TargetMode="External"/><Relationship Id="rId2441" Type="http://schemas.openxmlformats.org/officeDocument/2006/relationships/hyperlink" Target="http://www.3gpp.org/ftp/tsg_ran/WG2_RL2/TSGR2_114-e/Docs/R2-2106538.zip" TargetMode="External"/><Relationship Id="rId2679" Type="http://schemas.openxmlformats.org/officeDocument/2006/relationships/hyperlink" Target="http://www.3gpp.org/ftp/tsg_ran/WG2_RL2/TSGR2_114-e/Docs/R2-2106403.zip" TargetMode="External"/><Relationship Id="rId2886" Type="http://schemas.openxmlformats.org/officeDocument/2006/relationships/hyperlink" Target="http://www.3gpp.org/ftp/tsg_ran/WG2_RL2/TSGR2_114-e/Docs/R2-2105242.zip" TargetMode="External"/><Relationship Id="rId206" Type="http://schemas.openxmlformats.org/officeDocument/2006/relationships/hyperlink" Target="http://www.3gpp.org/ftp/tsg_ran/WG2_RL2/TSGR2_114-e/Docs/R2-2105938.zip" TargetMode="External"/><Relationship Id="rId413" Type="http://schemas.openxmlformats.org/officeDocument/2006/relationships/hyperlink" Target="http://www.3gpp.org/ftp/tsg_ran/WG2_RL2/TSGR2_114-e/Docs/R2-2105174.zip" TargetMode="External"/><Relationship Id="rId858" Type="http://schemas.openxmlformats.org/officeDocument/2006/relationships/hyperlink" Target="http://www.3gpp.org/ftp/tsg_ran/WG2_RL2/TSGR2_114-e/Docs/R2-2105926.zip" TargetMode="External"/><Relationship Id="rId1043" Type="http://schemas.openxmlformats.org/officeDocument/2006/relationships/hyperlink" Target="http://www.3gpp.org/ftp/tsg_ran/WG2_RL2/TSGR2_114-e/Docs/R2-2106726.zip" TargetMode="External"/><Relationship Id="rId1488" Type="http://schemas.openxmlformats.org/officeDocument/2006/relationships/hyperlink" Target="http://www.3gpp.org/ftp/tsg_ran/WG2_RL2/TSGR2_114-e/Docs/R2-2106214.zip" TargetMode="External"/><Relationship Id="rId1695" Type="http://schemas.openxmlformats.org/officeDocument/2006/relationships/hyperlink" Target="http://www.3gpp.org/ftp/tsg_ran/WG2_RL2/TSGR2_114-e/Docs/R2-2103886.zip" TargetMode="External"/><Relationship Id="rId2539" Type="http://schemas.openxmlformats.org/officeDocument/2006/relationships/hyperlink" Target="http://www.3gpp.org/ftp/tsg_ran/WG2_RL2/TSGR2_114-e/Docs/R2-2105704.zip" TargetMode="External"/><Relationship Id="rId2746" Type="http://schemas.openxmlformats.org/officeDocument/2006/relationships/hyperlink" Target="http://www.3gpp.org/ftp/tsg_ran/WG2_RL2/TSGR2_114-e/Docs/R2-2106236.zip" TargetMode="External"/><Relationship Id="rId2953" Type="http://schemas.openxmlformats.org/officeDocument/2006/relationships/hyperlink" Target="http://www.3gpp.org/ftp/tsg_ran/WG2_RL2/TSGR2_114-e/Docs/R2-2105999.zip" TargetMode="External"/><Relationship Id="rId620" Type="http://schemas.openxmlformats.org/officeDocument/2006/relationships/hyperlink" Target="http://www.3gpp.org/ftp/tsg_ran/WG2_RL2/TSGR2_114-e/Docs/R2-2105744.zip" TargetMode="External"/><Relationship Id="rId718" Type="http://schemas.openxmlformats.org/officeDocument/2006/relationships/hyperlink" Target="http://www.3gpp.org/ftp/tsg_ran/WG2_RL2/TSGR2_114-e/Docs/R2-2106442.zip" TargetMode="External"/><Relationship Id="rId925" Type="http://schemas.openxmlformats.org/officeDocument/2006/relationships/hyperlink" Target="http://www.3gpp.org/ftp/tsg_ran/WG2_RL2/TSGR2_114-e/Docs/R2-2104985.zip" TargetMode="External"/><Relationship Id="rId1250" Type="http://schemas.openxmlformats.org/officeDocument/2006/relationships/hyperlink" Target="http://www.3gpp.org/ftp/tsg_ran/WG2_RL2/TSGR2_114-e/Docs/R2-2105004.zip" TargetMode="External"/><Relationship Id="rId1348" Type="http://schemas.openxmlformats.org/officeDocument/2006/relationships/hyperlink" Target="http://www.3gpp.org/ftp/tsg_ran/WG2_RL2/TSGR2_114-e/Docs/R2-2105005.zip" TargetMode="External"/><Relationship Id="rId1555" Type="http://schemas.openxmlformats.org/officeDocument/2006/relationships/hyperlink" Target="http://www.3gpp.org/ftp/tsg_ran/WG2_RL2/TSGR2_114-e/Docs/R2-2106112.zip" TargetMode="External"/><Relationship Id="rId1762" Type="http://schemas.openxmlformats.org/officeDocument/2006/relationships/hyperlink" Target="http://www.3gpp.org/ftp/tsg_ran/WG2_RL2/TSGR2_114-e/Docs/R2-2106102.zip" TargetMode="External"/><Relationship Id="rId2301" Type="http://schemas.openxmlformats.org/officeDocument/2006/relationships/hyperlink" Target="http://www.3gpp.org/ftp/tsg_ran/WG2_RL2/TSGR2_114-e/Docs/R2-2106385.zip" TargetMode="External"/><Relationship Id="rId2606" Type="http://schemas.openxmlformats.org/officeDocument/2006/relationships/hyperlink" Target="http://www.3gpp.org/ftp/tsg_ran/WG2_RL2/TSGR2_114-e/Docs/R2-2105634.zip" TargetMode="External"/><Relationship Id="rId1110" Type="http://schemas.openxmlformats.org/officeDocument/2006/relationships/hyperlink" Target="http://www.3gpp.org/ftp/tsg_ran/WG2_RL2/TSGR2_114-e/Docs/R2-2106615.zip" TargetMode="External"/><Relationship Id="rId1208" Type="http://schemas.openxmlformats.org/officeDocument/2006/relationships/hyperlink" Target="http://www.3gpp.org/ftp/tsg_ran/WG2_RL2/TSGR2_114-e/Docs/R2-2106465.zip" TargetMode="External"/><Relationship Id="rId1415" Type="http://schemas.openxmlformats.org/officeDocument/2006/relationships/hyperlink" Target="http://www.3gpp.org/ftp/tsg_ran/WG2_RL2/TSGR2_114-e/Docs/R2-2106515.zip" TargetMode="External"/><Relationship Id="rId2813" Type="http://schemas.openxmlformats.org/officeDocument/2006/relationships/hyperlink" Target="http://www.3gpp.org/ftp/tsg_ran/WG2_RL2/TSGR2_114-e/Docs/R2-2105277.zip" TargetMode="External"/><Relationship Id="rId54" Type="http://schemas.openxmlformats.org/officeDocument/2006/relationships/hyperlink" Target="http://www.3gpp.org/ftp/tsg_ran/WG2_RL2/TSGR2_114-e/Docs/R2-2106593.zip" TargetMode="External"/><Relationship Id="rId1622" Type="http://schemas.openxmlformats.org/officeDocument/2006/relationships/hyperlink" Target="http://www.3gpp.org/ftp/tsg_ran/WG2_RL2/TSGR2_114-e/Docs/R2-2103517.zip" TargetMode="External"/><Relationship Id="rId1927" Type="http://schemas.openxmlformats.org/officeDocument/2006/relationships/hyperlink" Target="http://www.3gpp.org/ftp/tsg_ran/WG2_RL2/TSGR2_114-e/Docs/R2-2105672.zip" TargetMode="External"/><Relationship Id="rId3075" Type="http://schemas.openxmlformats.org/officeDocument/2006/relationships/hyperlink" Target="http://www.3gpp.org/ftp/tsg_ran/WG2_RL2/TSGR2_114-e/Docs/R2-2106359.zip" TargetMode="External"/><Relationship Id="rId3282" Type="http://schemas.openxmlformats.org/officeDocument/2006/relationships/hyperlink" Target="http://www.3gpp.org/ftp/tsg_ran/WG2_RL2/TSGR2_114-e/Docs/R2-2106461.zip" TargetMode="External"/><Relationship Id="rId2091" Type="http://schemas.openxmlformats.org/officeDocument/2006/relationships/hyperlink" Target="http://www.3gpp.org/ftp/tsg_ran/WG2_RL2/TSGR2_114-e/Docs/R2-2104746.zip" TargetMode="External"/><Relationship Id="rId2189" Type="http://schemas.openxmlformats.org/officeDocument/2006/relationships/hyperlink" Target="http://www.3gpp.org/ftp/tsg_ran/WG2_RL2/TSGR2_114-e/Docs/R2-2105344.zip" TargetMode="External"/><Relationship Id="rId3142" Type="http://schemas.openxmlformats.org/officeDocument/2006/relationships/hyperlink" Target="http://www.3gpp.org/ftp/tsg_ran/WG2_RL2/TSGR2_114-e/Docs/R2-2104712.zip" TargetMode="External"/><Relationship Id="rId3587" Type="http://schemas.openxmlformats.org/officeDocument/2006/relationships/hyperlink" Target="http://www.3gpp.org/ftp/tsg_ran/WG2_RL2/TSGR2_114-e/Docs/R2-2105852.zip" TargetMode="External"/><Relationship Id="rId3794" Type="http://schemas.openxmlformats.org/officeDocument/2006/relationships/hyperlink" Target="http://www.3gpp.org/ftp/tsg_ran/WG2_RL2/TSGR2_114-e/Docs/R2-2106590.zip" TargetMode="External"/><Relationship Id="rId270" Type="http://schemas.openxmlformats.org/officeDocument/2006/relationships/hyperlink" Target="http://www.3gpp.org/ftp/tsg_ran/WG2_RL2/TSGR2_114-e/Docs/R2-2106632.zip" TargetMode="External"/><Relationship Id="rId2396" Type="http://schemas.openxmlformats.org/officeDocument/2006/relationships/hyperlink" Target="http://www.3gpp.org/ftp/tsg_ran/WG2_RL2/TSGR2_114-e/Docs/R2-2106526.zip" TargetMode="External"/><Relationship Id="rId3002" Type="http://schemas.openxmlformats.org/officeDocument/2006/relationships/hyperlink" Target="http://www.3gpp.org/ftp/tsg_ran/WG2_RL2/TSGR2_114-e/Docs/R2-2105982.zip" TargetMode="External"/><Relationship Id="rId3447" Type="http://schemas.openxmlformats.org/officeDocument/2006/relationships/hyperlink" Target="http://www.3gpp.org/ftp/tsg_ran/WG2_RL2/TSGR2_114-e/Docs/R2-2105981.zip" TargetMode="External"/><Relationship Id="rId3654" Type="http://schemas.openxmlformats.org/officeDocument/2006/relationships/hyperlink" Target="http://www.3gpp.org/ftp/tsg_ran/WG2_RL2/TSGR2_114-e/Docs/R2-2104986.zip" TargetMode="External"/><Relationship Id="rId3861" Type="http://schemas.openxmlformats.org/officeDocument/2006/relationships/hyperlink" Target="http://www.3gpp.org/ftp/tsg_ran/WG2_RL2/TSGR2_114-e/Docs/R2-2106540.zip" TargetMode="External"/><Relationship Id="rId130" Type="http://schemas.openxmlformats.org/officeDocument/2006/relationships/hyperlink" Target="http://www.3gpp.org/ftp/tsg_ran/WG2_RL2/TSGR2_114-e/Docs/R2-2105746.zip" TargetMode="External"/><Relationship Id="rId368" Type="http://schemas.openxmlformats.org/officeDocument/2006/relationships/hyperlink" Target="http://www.3gpp.org/ftp/tsg_ran/WG2_RL2/TSGR2_114-e/Docs/R2-2106414.zip" TargetMode="External"/><Relationship Id="rId575" Type="http://schemas.openxmlformats.org/officeDocument/2006/relationships/hyperlink" Target="http://www.3gpp.org/ftp/tsg_ran/WG2_RL2/TSGR2_114-e/Docs/R2-2106129.zip" TargetMode="External"/><Relationship Id="rId782" Type="http://schemas.openxmlformats.org/officeDocument/2006/relationships/hyperlink" Target="http://www.3gpp.org/ftp/tsg_ran/WG2_RL2/TSGR2_114-e/Docs/R2-2104553.zip" TargetMode="External"/><Relationship Id="rId2049" Type="http://schemas.openxmlformats.org/officeDocument/2006/relationships/hyperlink" Target="http://www.3gpp.org/ftp/tsg_ran/WG2_RL2/TSGR2_114-e/Docs/R2-2105549.zip" TargetMode="External"/><Relationship Id="rId2256" Type="http://schemas.openxmlformats.org/officeDocument/2006/relationships/hyperlink" Target="http://www.3gpp.org/ftp/tsg_ran/WG2_RL2/TSGR2_114-e/Docs/R2-2105736.zip" TargetMode="External"/><Relationship Id="rId2463" Type="http://schemas.openxmlformats.org/officeDocument/2006/relationships/hyperlink" Target="http://www.3gpp.org/ftp/tsg_ran/WG2_RL2/TSGR2_114-e/Docs/R2-2105523.zip" TargetMode="External"/><Relationship Id="rId2670" Type="http://schemas.openxmlformats.org/officeDocument/2006/relationships/hyperlink" Target="http://www.3gpp.org/ftp/tsg_ran/WG2_RL2/TSGR2_114-e/Docs/R2-2105464.zip" TargetMode="External"/><Relationship Id="rId3307" Type="http://schemas.openxmlformats.org/officeDocument/2006/relationships/hyperlink" Target="http://www.3gpp.org/ftp/tsg_ran/WG2_RL2/TSGR2_114-e/Docs/R2-2106582.zip" TargetMode="External"/><Relationship Id="rId3514" Type="http://schemas.openxmlformats.org/officeDocument/2006/relationships/hyperlink" Target="http://www.3gpp.org/ftp/tsg_ran/WG2_RL2/TSGR2_114-e/Docs/R2-2104905.zip" TargetMode="External"/><Relationship Id="rId3721" Type="http://schemas.openxmlformats.org/officeDocument/2006/relationships/hyperlink" Target="http://www.3gpp.org/ftp/tsg_ran/WG2_RL2/TSGR2_114-e/Docs/R2-2106528.zip" TargetMode="External"/><Relationship Id="rId228" Type="http://schemas.openxmlformats.org/officeDocument/2006/relationships/hyperlink" Target="http://www.3gpp.org/ftp/tsg_ran/WG2_RL2/TSGR2_114-e/Docs/R2-2106691.zip" TargetMode="External"/><Relationship Id="rId435" Type="http://schemas.openxmlformats.org/officeDocument/2006/relationships/hyperlink" Target="http://www.3gpp.org/ftp/tsg_ran/WG2_RL2/TSGR2_114-e/Docs/R2-2103794.zip" TargetMode="External"/><Relationship Id="rId642" Type="http://schemas.openxmlformats.org/officeDocument/2006/relationships/hyperlink" Target="http://www.3gpp.org/ftp/tsg_ran/WG2_RL2/TSGR2_114-e/Docs/R2-2105185.zip" TargetMode="External"/><Relationship Id="rId1065" Type="http://schemas.openxmlformats.org/officeDocument/2006/relationships/hyperlink" Target="http://www.3gpp.org/ftp/tsg_ran/WG2_RL2/TSGR2_114-e/Docs/R2-2105301.zip" TargetMode="External"/><Relationship Id="rId1272" Type="http://schemas.openxmlformats.org/officeDocument/2006/relationships/hyperlink" Target="http://www.3gpp.org/ftp/tsg_ran/WG2_RL2/TSGR2_114-e/Docs/R2-2103331.zip" TargetMode="External"/><Relationship Id="rId2116" Type="http://schemas.openxmlformats.org/officeDocument/2006/relationships/hyperlink" Target="http://www.3gpp.org/ftp/tsg_ran/WG2_RL2/TSGR2_114-e/Docs/R2-2104870.zip" TargetMode="External"/><Relationship Id="rId2323" Type="http://schemas.openxmlformats.org/officeDocument/2006/relationships/hyperlink" Target="http://www.3gpp.org/ftp/tsg_ran/WG2_RL2/TSGR2_114-e/Docs/R2-2104850.zip" TargetMode="External"/><Relationship Id="rId2530" Type="http://schemas.openxmlformats.org/officeDocument/2006/relationships/hyperlink" Target="http://www.3gpp.org/ftp/tsg_ran/WG2_RL2/TSGR2_114-e/Docs/R2-2105134.zip" TargetMode="External"/><Relationship Id="rId2768" Type="http://schemas.openxmlformats.org/officeDocument/2006/relationships/hyperlink" Target="http://www.3gpp.org/ftp/tsg_ran/WG2_RL2/TSGR2_114-e/Docs/R2-2104994.zip" TargetMode="External"/><Relationship Id="rId2975" Type="http://schemas.openxmlformats.org/officeDocument/2006/relationships/hyperlink" Target="http://www.3gpp.org/ftp/tsg_ran/WG2_RL2/TSGR2_114-e/Docs/R2-2105155.zip" TargetMode="External"/><Relationship Id="rId3819" Type="http://schemas.openxmlformats.org/officeDocument/2006/relationships/hyperlink" Target="http://www.3gpp.org/ftp/tsg_ran/WG2_RL2/TSGR2_114-e/Docs/R2-2105044.zip" TargetMode="External"/><Relationship Id="rId502" Type="http://schemas.openxmlformats.org/officeDocument/2006/relationships/hyperlink" Target="http://www.3gpp.org/ftp/tsg_ran/WG2_RL2/TSGR2_114-e/Docs/R2-2104956.zip" TargetMode="External"/><Relationship Id="rId947" Type="http://schemas.openxmlformats.org/officeDocument/2006/relationships/hyperlink" Target="http://www.3gpp.org/ftp/tsg_ran/WG2_RL2/TSGR2_114-e/Docs/R2-2106464.zip" TargetMode="External"/><Relationship Id="rId1132" Type="http://schemas.openxmlformats.org/officeDocument/2006/relationships/hyperlink" Target="http://www.3gpp.org/ftp/tsg_ran/WG2_RL2/TSGR2_114-e/Docs/R2-2105586.zip" TargetMode="External"/><Relationship Id="rId1577" Type="http://schemas.openxmlformats.org/officeDocument/2006/relationships/hyperlink" Target="http://www.3gpp.org/ftp/tsg_ran/WG2_RL2/TSGR2_114-e/Docs/R2-2105285.zip" TargetMode="External"/><Relationship Id="rId1784" Type="http://schemas.openxmlformats.org/officeDocument/2006/relationships/hyperlink" Target="http://www.3gpp.org/ftp/tsg_ran/WG2_RL2/TSGR2_114-e/Docs/R2-2103452.zip" TargetMode="External"/><Relationship Id="rId1991" Type="http://schemas.openxmlformats.org/officeDocument/2006/relationships/hyperlink" Target="http://www.3gpp.org/ftp/tsg_ran/WG2_RL2/TSGR2_114-e/Docs/R2-2106310.zip" TargetMode="External"/><Relationship Id="rId2628" Type="http://schemas.openxmlformats.org/officeDocument/2006/relationships/hyperlink" Target="http://www.3gpp.org/ftp/tsg_ran/WG2_RL2/TSGR2_114-e/Docs/R2-2104911.zip" TargetMode="External"/><Relationship Id="rId2835" Type="http://schemas.openxmlformats.org/officeDocument/2006/relationships/hyperlink" Target="http://www.3gpp.org/ftp/tsg_ran/WG2_RL2/TSGR2_114-e/Docs/R2-2103287.zip" TargetMode="External"/><Relationship Id="rId76" Type="http://schemas.openxmlformats.org/officeDocument/2006/relationships/hyperlink" Target="http://www.3gpp.org/ftp/tsg_ran/WG2_RL2/TSGR2_114-e/Docs/R2-2106318.zip" TargetMode="External"/><Relationship Id="rId807" Type="http://schemas.openxmlformats.org/officeDocument/2006/relationships/hyperlink" Target="http://www.3gpp.org/ftp/tsg_ran/WG2_RL2/TSGR2_114-e/Docs/R2-2104839.zip" TargetMode="External"/><Relationship Id="rId1437" Type="http://schemas.openxmlformats.org/officeDocument/2006/relationships/hyperlink" Target="http://www.3gpp.org/ftp/tsg_ran/WG2_RL2/TSGR2_114-e/Docs/R2-2106005.zip" TargetMode="External"/><Relationship Id="rId1644" Type="http://schemas.openxmlformats.org/officeDocument/2006/relationships/hyperlink" Target="http://www.3gpp.org/ftp/tsg_ran/WG2_RL2/TSGR2_114-e/Docs/R2-2106242.zip" TargetMode="External"/><Relationship Id="rId1851" Type="http://schemas.openxmlformats.org/officeDocument/2006/relationships/hyperlink" Target="http://www.3gpp.org/ftp/tsg_ran/WG2_RL2/TSGR2_114-e/Docs/R2-2105876.zip" TargetMode="External"/><Relationship Id="rId2902" Type="http://schemas.openxmlformats.org/officeDocument/2006/relationships/hyperlink" Target="http://www.3gpp.org/ftp/tsg_ran/WG2_RL2/TSGR2_114-e/Docs/R2-2105291.zip" TargetMode="External"/><Relationship Id="rId3097" Type="http://schemas.openxmlformats.org/officeDocument/2006/relationships/hyperlink" Target="http://www.3gpp.org/ftp/tsg_ran/WG2_RL2/TSGR2_114-e/Docs/R2-2105223.zip" TargetMode="External"/><Relationship Id="rId1504" Type="http://schemas.openxmlformats.org/officeDocument/2006/relationships/hyperlink" Target="http://www.3gpp.org/ftp/tsg_ran/WG2_RL2/TSGR2_114-e/Docs/R2-2104875.zip" TargetMode="External"/><Relationship Id="rId1711" Type="http://schemas.openxmlformats.org/officeDocument/2006/relationships/hyperlink" Target="http://www.3gpp.org/ftp/tsg_ran/WG2_RL2/TSGR2_114-e/Docs/R2-2105202.zip" TargetMode="External"/><Relationship Id="rId1949" Type="http://schemas.openxmlformats.org/officeDocument/2006/relationships/hyperlink" Target="http://www.3gpp.org/ftp/tsg_ran/WG2_RL2/TSGR2_114-e/Docs/R2-2105724.zip" TargetMode="External"/><Relationship Id="rId3164" Type="http://schemas.openxmlformats.org/officeDocument/2006/relationships/hyperlink" Target="http://www.3gpp.org/ftp/tsg_ran/WG2_RL2/TSGR2_114-e/Docs/R2-2104734.zip" TargetMode="External"/><Relationship Id="rId292" Type="http://schemas.openxmlformats.org/officeDocument/2006/relationships/hyperlink" Target="http://www.3gpp.org/ftp/tsg_ran/WG2_RL2/TSGR2_114-e/Docs/R2-2106186.zip" TargetMode="External"/><Relationship Id="rId1809" Type="http://schemas.openxmlformats.org/officeDocument/2006/relationships/hyperlink" Target="http://www.3gpp.org/ftp/tsg_ran/WG2_RL2/TSGR2_114-e/Docs/R2-2104766.zip" TargetMode="External"/><Relationship Id="rId3371" Type="http://schemas.openxmlformats.org/officeDocument/2006/relationships/hyperlink" Target="http://www.3gpp.org/ftp/tsg_ran/WG2_RL2/TSGR2_114-e/Docs/R2-2106737.zip" TargetMode="External"/><Relationship Id="rId3469" Type="http://schemas.openxmlformats.org/officeDocument/2006/relationships/hyperlink" Target="http://www.3gpp.org/ftp/tsg_ran/WG2_RL2/TSGR2_114-e/Docs/R2-2105582.zip" TargetMode="External"/><Relationship Id="rId3676" Type="http://schemas.openxmlformats.org/officeDocument/2006/relationships/hyperlink" Target="http://www.3gpp.org/ftp/tsg_ran/WG2_RL2/TSGR2_114-e/Docs/R2-2105715.zip" TargetMode="External"/><Relationship Id="rId597" Type="http://schemas.openxmlformats.org/officeDocument/2006/relationships/hyperlink" Target="http://www.3gpp.org/ftp/tsg_ran/WG2_RL2/TSGR2_114-e/Docs/R2-2105794.zip" TargetMode="External"/><Relationship Id="rId2180" Type="http://schemas.openxmlformats.org/officeDocument/2006/relationships/hyperlink" Target="http://www.3gpp.org/ftp/tsg_ran/WG2_RL2/TSGR2_114-e/Docs/R2-2106578.zip" TargetMode="External"/><Relationship Id="rId2278" Type="http://schemas.openxmlformats.org/officeDocument/2006/relationships/hyperlink" Target="http://www.3gpp.org/ftp/tsg_ran/WG2_RL2/TSGR2_114-e/Docs/R2-2106542.zip" TargetMode="External"/><Relationship Id="rId2485" Type="http://schemas.openxmlformats.org/officeDocument/2006/relationships/hyperlink" Target="http://www.3gpp.org/ftp/tsg_ran/WG2_RL2/TSGR2_114-e/Docs/R2-2104802.zip" TargetMode="External"/><Relationship Id="rId3024" Type="http://schemas.openxmlformats.org/officeDocument/2006/relationships/hyperlink" Target="http://www.3gpp.org/ftp/tsg_ran/WG2_RL2/TSGR2_114-e/Docs/R2-2105961.zip" TargetMode="External"/><Relationship Id="rId3231" Type="http://schemas.openxmlformats.org/officeDocument/2006/relationships/hyperlink" Target="http://www.3gpp.org/ftp/tsg_ran/WG2_RL2/TSGR2_114-e/Docs/R2-2105206.zip" TargetMode="External"/><Relationship Id="rId3329" Type="http://schemas.openxmlformats.org/officeDocument/2006/relationships/hyperlink" Target="http://www.3gpp.org/ftp/tsg_ran/WG2_RL2/TSGR2_114-e/Docs/R2-2106629.zip" TargetMode="External"/><Relationship Id="rId3883" Type="http://schemas.openxmlformats.org/officeDocument/2006/relationships/hyperlink" Target="http://www.3gpp.org/ftp/tsg_ran/WG2_RL2/TSGR2_114-e/Docs/R2-2106594.zip" TargetMode="External"/><Relationship Id="rId152" Type="http://schemas.openxmlformats.org/officeDocument/2006/relationships/hyperlink" Target="http://www.3gpp.org/ftp/tsg_ran/WG2_RL2/TSGR2_114-e/Docs/R2-2105315.zip" TargetMode="External"/><Relationship Id="rId457" Type="http://schemas.openxmlformats.org/officeDocument/2006/relationships/hyperlink" Target="http://www.3gpp.org/ftp/tsg_ran/WG2_RL2/TSGR2_114-e/Docs/R2-2106331.zip" TargetMode="External"/><Relationship Id="rId1087" Type="http://schemas.openxmlformats.org/officeDocument/2006/relationships/hyperlink" Target="http://www.3gpp.org/ftp/tsg_ran/WG2_RL2/TSGR2_114-e/Docs/R2-2105043.zip" TargetMode="External"/><Relationship Id="rId1294" Type="http://schemas.openxmlformats.org/officeDocument/2006/relationships/hyperlink" Target="http://www.3gpp.org/ftp/tsg_ran/WG2_RL2/TSGR2_114-e/Docs/R2-2103046.zip" TargetMode="External"/><Relationship Id="rId2040" Type="http://schemas.openxmlformats.org/officeDocument/2006/relationships/hyperlink" Target="http://www.3gpp.org/ftp/tsg_ran/WG2_RL2/TSGR2_114-e/Docs/R2-2106443.zip" TargetMode="External"/><Relationship Id="rId2138" Type="http://schemas.openxmlformats.org/officeDocument/2006/relationships/hyperlink" Target="http://www.3gpp.org/ftp/tsg_ran/WG2_RL2/TSGR2_114-e/Docs/R2-2104742.zip" TargetMode="External"/><Relationship Id="rId2692" Type="http://schemas.openxmlformats.org/officeDocument/2006/relationships/hyperlink" Target="http://www.3gpp.org/ftp/tsg_ran/WG2_RL2/TSGR2_114-e/Docs/R2-2105159.zip" TargetMode="External"/><Relationship Id="rId2997" Type="http://schemas.openxmlformats.org/officeDocument/2006/relationships/hyperlink" Target="http://www.3gpp.org/ftp/tsg_ran/WG2_RL2/TSGR2_114-e/Docs/R2-2105156.zip" TargetMode="External"/><Relationship Id="rId3536" Type="http://schemas.openxmlformats.org/officeDocument/2006/relationships/hyperlink" Target="http://www.3gpp.org/ftp/tsg_ran/WG2_RL2/TSGR2_114-e/Docs/R2-2106119.zip" TargetMode="External"/><Relationship Id="rId3743" Type="http://schemas.openxmlformats.org/officeDocument/2006/relationships/hyperlink" Target="http://www.3gpp.org/ftp/tsg_ran/WG2_RL2/TSGR2_114-e/Docs/R2-2106502.zip" TargetMode="External"/><Relationship Id="rId664" Type="http://schemas.openxmlformats.org/officeDocument/2006/relationships/hyperlink" Target="http://www.3gpp.org/ftp/tsg_ran/WG2_RL2/TSGR2_114-e/Docs/R2-2105891.zip" TargetMode="External"/><Relationship Id="rId871" Type="http://schemas.openxmlformats.org/officeDocument/2006/relationships/hyperlink" Target="http://www.3gpp.org/ftp/tsg_ran/WG2_RL2/TSGR2_114-e/Docs/R2-2105425.zip" TargetMode="External"/><Relationship Id="rId969" Type="http://schemas.openxmlformats.org/officeDocument/2006/relationships/hyperlink" Target="http://www.3gpp.org/ftp/tsg_ran/WG2_RL2/TSGR2_114-e/Docs/R2-2105361.zip" TargetMode="External"/><Relationship Id="rId1599" Type="http://schemas.openxmlformats.org/officeDocument/2006/relationships/hyperlink" Target="http://www.3gpp.org/ftp/tsg_ran/WG2_RL2/TSGR2_114-e/Docs/R2-2105266.zip" TargetMode="External"/><Relationship Id="rId2345" Type="http://schemas.openxmlformats.org/officeDocument/2006/relationships/hyperlink" Target="http://www.3gpp.org/ftp/tsg_ran/WG2_RL2/TSGR2_114-e/Docs/R2-2106068.zip" TargetMode="External"/><Relationship Id="rId2552" Type="http://schemas.openxmlformats.org/officeDocument/2006/relationships/hyperlink" Target="http://www.3gpp.org/ftp/tsg_ran/WG2_RL2/TSGR2_114-e/Docs/R2-2106596.zip" TargetMode="External"/><Relationship Id="rId3603" Type="http://schemas.openxmlformats.org/officeDocument/2006/relationships/hyperlink" Target="http://www.3gpp.org/ftp/tsg_ran/WG2_RL2/TSGR2_114-e/Docs/R2-2106028.zip" TargetMode="External"/><Relationship Id="rId3810" Type="http://schemas.openxmlformats.org/officeDocument/2006/relationships/hyperlink" Target="http://www.3gpp.org/ftp/tsg_ran/WG2_RL2/TSGR2_114-e/Docs/R2-2106616.zip" TargetMode="External"/><Relationship Id="rId317" Type="http://schemas.openxmlformats.org/officeDocument/2006/relationships/hyperlink" Target="http://www.3gpp.org/ftp/tsg_ran/WG2_RL2/TSGR2_114-e/Docs/R2-2106737.zip" TargetMode="External"/><Relationship Id="rId524" Type="http://schemas.openxmlformats.org/officeDocument/2006/relationships/hyperlink" Target="http://www.3gpp.org/ftp/tsg_ran/WG2_RL2/TSGR2_114-e/Docs/R2-2106760.zip" TargetMode="External"/><Relationship Id="rId731" Type="http://schemas.openxmlformats.org/officeDocument/2006/relationships/hyperlink" Target="http://www.3gpp.org/ftp/tsg_ran/WG2_RL2/TSGR2_114-e/Docs/R2-2105231.zip" TargetMode="External"/><Relationship Id="rId1154" Type="http://schemas.openxmlformats.org/officeDocument/2006/relationships/hyperlink" Target="http://www.3gpp.org/ftp/tsg_ran/WG2_RL2/TSGR2_114-e/Docs/R2-2105080.zip" TargetMode="External"/><Relationship Id="rId1361" Type="http://schemas.openxmlformats.org/officeDocument/2006/relationships/hyperlink" Target="http://www.3gpp.org/ftp/tsg_ran/WG2_RL2/TSGR2_114-e/Docs/R2-2106141.zip" TargetMode="External"/><Relationship Id="rId1459" Type="http://schemas.openxmlformats.org/officeDocument/2006/relationships/hyperlink" Target="http://www.3gpp.org/ftp/tsg_ran/WG2_RL2/TSGR2_114-e/Docs/R2-2106772.zip" TargetMode="External"/><Relationship Id="rId2205" Type="http://schemas.openxmlformats.org/officeDocument/2006/relationships/hyperlink" Target="http://www.3gpp.org/ftp/tsg_ran/WG2_RL2/TSGR2_114-e/Docs/R2-2105943.zip" TargetMode="External"/><Relationship Id="rId2412" Type="http://schemas.openxmlformats.org/officeDocument/2006/relationships/hyperlink" Target="http://www.3gpp.org/ftp/tsg_ran/WG2_RL2/TSGR2_114-e/Docs/R2-2106024.zip" TargetMode="External"/><Relationship Id="rId2857" Type="http://schemas.openxmlformats.org/officeDocument/2006/relationships/hyperlink" Target="http://www.3gpp.org/ftp/tsg_ran/WG2_RL2/TSGR2_114-e/Docs/R2-2106438.zip" TargetMode="External"/><Relationship Id="rId98" Type="http://schemas.openxmlformats.org/officeDocument/2006/relationships/hyperlink" Target="http://www.3gpp.org/ftp/tsg_ran/WG2_RL2/TSGR2_114-e/Docs/R2-2105763.zip" TargetMode="External"/><Relationship Id="rId829" Type="http://schemas.openxmlformats.org/officeDocument/2006/relationships/hyperlink" Target="http://www.3gpp.org/ftp/tsg_ran/WG2_RL2/TSGR2_114-e/Docs/R2-2106609.zip" TargetMode="External"/><Relationship Id="rId1014" Type="http://schemas.openxmlformats.org/officeDocument/2006/relationships/hyperlink" Target="http://www.3gpp.org/ftp/tsg_ran/WG2_RL2/TSGR2_114-e/Docs/R2-2104884.zip" TargetMode="External"/><Relationship Id="rId1221" Type="http://schemas.openxmlformats.org/officeDocument/2006/relationships/hyperlink" Target="http://www.3gpp.org/ftp/tsg_ran/WG2_RL2/TSGR2_114-e/Docs/R2-2106589.zip" TargetMode="External"/><Relationship Id="rId1666" Type="http://schemas.openxmlformats.org/officeDocument/2006/relationships/hyperlink" Target="http://www.3gpp.org/ftp/tsg_ran/WG2_RL2/TSGR2_114-e/Docs/R2-2104941.zip" TargetMode="External"/><Relationship Id="rId1873" Type="http://schemas.openxmlformats.org/officeDocument/2006/relationships/hyperlink" Target="http://www.3gpp.org/ftp/tsg_ran/WG2_RL2/TSGR2_114-e/Docs/R2-2105275.zip" TargetMode="External"/><Relationship Id="rId2717" Type="http://schemas.openxmlformats.org/officeDocument/2006/relationships/hyperlink" Target="http://www.3gpp.org/ftp/tsg_ran/WG2_RL2/TSGR2_114-e/Docs/R2-2105446.zip" TargetMode="External"/><Relationship Id="rId2924" Type="http://schemas.openxmlformats.org/officeDocument/2006/relationships/hyperlink" Target="http://www.3gpp.org/ftp/tsg_ran/WG2_RL2/TSGR2_114-e/Docs/R2-2106200.zip" TargetMode="External"/><Relationship Id="rId1319" Type="http://schemas.openxmlformats.org/officeDocument/2006/relationships/hyperlink" Target="http://www.3gpp.org/ftp/tsg_ran/WG2_RL2/TSGR2_114-e/Docs/R2-2106509.zip" TargetMode="External"/><Relationship Id="rId1526" Type="http://schemas.openxmlformats.org/officeDocument/2006/relationships/hyperlink" Target="http://www.3gpp.org/ftp/tsg_ran/WG2_RL2/TSGR2_114-e/Docs/R2-2106009.zip" TargetMode="External"/><Relationship Id="rId1733" Type="http://schemas.openxmlformats.org/officeDocument/2006/relationships/hyperlink" Target="http://www.3gpp.org/ftp/tsg_ran/WG2_RL2/TSGR2_114-e/Docs/R2-2105507.zip" TargetMode="External"/><Relationship Id="rId1940" Type="http://schemas.openxmlformats.org/officeDocument/2006/relationships/hyperlink" Target="http://www.3gpp.org/ftp/tsg_ran/WG2_RL2/TSGR2_114-e/Docs/R2-2104902.zip" TargetMode="External"/><Relationship Id="rId3186" Type="http://schemas.openxmlformats.org/officeDocument/2006/relationships/hyperlink" Target="http://www.3gpp.org/ftp/tsg_ran/WG2_RL2/TSGR2_114-e/Docs/R2-2106682.zip" TargetMode="External"/><Relationship Id="rId3393" Type="http://schemas.openxmlformats.org/officeDocument/2006/relationships/hyperlink" Target="http://www.3gpp.org/ftp/tsg_ran/WG2_RL2/TSGR2_114-e/Docs/R2-2106780.zip" TargetMode="External"/><Relationship Id="rId25" Type="http://schemas.openxmlformats.org/officeDocument/2006/relationships/hyperlink" Target="http://www.3gpp.org/ftp/tsg_ran/WG2_RL2/TSGR2_114-e/Docs/R2-2106574.zip" TargetMode="External"/><Relationship Id="rId1800" Type="http://schemas.openxmlformats.org/officeDocument/2006/relationships/hyperlink" Target="http://www.3gpp.org/ftp/tsg_ran/WG2_RL2/TSGR2_114-e/Docs/R2-2106351.zip" TargetMode="External"/><Relationship Id="rId3046" Type="http://schemas.openxmlformats.org/officeDocument/2006/relationships/hyperlink" Target="http://www.3gpp.org/ftp/tsg_ran/WG2_RL2/TSGR2_114-e/Docs/R2-2105642.zip" TargetMode="External"/><Relationship Id="rId3253" Type="http://schemas.openxmlformats.org/officeDocument/2006/relationships/hyperlink" Target="http://www.3gpp.org/ftp/tsg_ran/WG2_RL2/TSGR2_114-e/Docs/R2-2105647.zip" TargetMode="External"/><Relationship Id="rId3460" Type="http://schemas.openxmlformats.org/officeDocument/2006/relationships/hyperlink" Target="http://www.3gpp.org/ftp/tsg_ran/WG2_RL2/TSGR2_114-e/Docs/R2-2105152.zip" TargetMode="External"/><Relationship Id="rId3698" Type="http://schemas.openxmlformats.org/officeDocument/2006/relationships/hyperlink" Target="http://www.3gpp.org/ftp/tsg_ran/WG2_RL2/TSGR2_114-e/Docs/R2-2104989.zip" TargetMode="External"/><Relationship Id="rId174" Type="http://schemas.openxmlformats.org/officeDocument/2006/relationships/hyperlink" Target="http://www.3gpp.org/ftp/tsg_ran/WG2_RL2/TSGR2_114-e/Docs/R2-2105176.zip" TargetMode="External"/><Relationship Id="rId381" Type="http://schemas.openxmlformats.org/officeDocument/2006/relationships/hyperlink" Target="http://www.3gpp.org/ftp/tsg_ran/WG2_RL2/TSGR2_114-e/Docs/R2-2105323.zip" TargetMode="External"/><Relationship Id="rId2062" Type="http://schemas.openxmlformats.org/officeDocument/2006/relationships/hyperlink" Target="http://www.3gpp.org/ftp/tsg_ran/WG2_RL2/TSGR2_114-e/Docs/R2-2104787.zip" TargetMode="External"/><Relationship Id="rId3113" Type="http://schemas.openxmlformats.org/officeDocument/2006/relationships/hyperlink" Target="http://www.3gpp.org/ftp/tsg_ran/WG2_RL2/TSGR2_114-e/Docs/R2-2106516.zip" TargetMode="External"/><Relationship Id="rId3558" Type="http://schemas.openxmlformats.org/officeDocument/2006/relationships/hyperlink" Target="http://www.3gpp.org/ftp/tsg_ran/WG2_RL2/TSGR2_114-e/Docs/R2-2106130.zip" TargetMode="External"/><Relationship Id="rId3765" Type="http://schemas.openxmlformats.org/officeDocument/2006/relationships/hyperlink" Target="http://www.3gpp.org/ftp/tsg_ran/WG2_RL2/TSGR2_114-e/Docs/R2-2105211.zip" TargetMode="External"/><Relationship Id="rId241" Type="http://schemas.openxmlformats.org/officeDocument/2006/relationships/hyperlink" Target="http://www.3gpp.org/ftp/tsg_ran/WG2_RL2/TSGR2_114-e/Docs/R2-2104255.zip" TargetMode="External"/><Relationship Id="rId479" Type="http://schemas.openxmlformats.org/officeDocument/2006/relationships/hyperlink" Target="http://www.3gpp.org/ftp/tsg_ran/WG2_RL2/TSGR2_114-e/Docs/R2-2106332.zip" TargetMode="External"/><Relationship Id="rId686" Type="http://schemas.openxmlformats.org/officeDocument/2006/relationships/hyperlink" Target="http://www.3gpp.org/ftp/tsg_ran/WG2_RL2/TSGR2_114-e/Docs/R2-2105785.zip" TargetMode="External"/><Relationship Id="rId893" Type="http://schemas.openxmlformats.org/officeDocument/2006/relationships/hyperlink" Target="http://www.3gpp.org/ftp/tsg_ran/WG2_RL2/TSGR2_114-e/Docs/R2-2105069.zip" TargetMode="External"/><Relationship Id="rId2367" Type="http://schemas.openxmlformats.org/officeDocument/2006/relationships/hyperlink" Target="http://www.3gpp.org/ftp/tsg_ran/WG2_RL2/TSGR2_114-e/Docs/R2-2104826.zip" TargetMode="External"/><Relationship Id="rId2574" Type="http://schemas.openxmlformats.org/officeDocument/2006/relationships/hyperlink" Target="http://www.3gpp.org/ftp/tsg_ran/WG2_RL2/TSGR2_114-e/Docs/R2-2105143.zip" TargetMode="External"/><Relationship Id="rId2781" Type="http://schemas.openxmlformats.org/officeDocument/2006/relationships/hyperlink" Target="http://www.3gpp.org/ftp/tsg_ran/WG2_RL2/TSGR2_114-e/Docs/R2-2106661.zip" TargetMode="External"/><Relationship Id="rId3320" Type="http://schemas.openxmlformats.org/officeDocument/2006/relationships/hyperlink" Target="http://www.3gpp.org/ftp/tsg_ran/WG2_RL2/TSGR2_114-e/Docs/R2-2106612.zip" TargetMode="External"/><Relationship Id="rId3418" Type="http://schemas.openxmlformats.org/officeDocument/2006/relationships/hyperlink" Target="http://www.3gpp.org/ftp/tsg_ran/WG2_RL2/TSGR2_114-e/Docs/R2-2106286.zip" TargetMode="External"/><Relationship Id="rId3625" Type="http://schemas.openxmlformats.org/officeDocument/2006/relationships/hyperlink" Target="http://www.3gpp.org/ftp/tsg_ran/WG2_RL2/TSGR2_114-e/Docs/R2-2106208.zip" TargetMode="External"/><Relationship Id="rId339" Type="http://schemas.openxmlformats.org/officeDocument/2006/relationships/hyperlink" Target="http://www.3gpp.org/ftp/tsg_ran/WG2_RL2/TSGR2_114-e/Docs/R2-2106733.zip" TargetMode="External"/><Relationship Id="rId546" Type="http://schemas.openxmlformats.org/officeDocument/2006/relationships/hyperlink" Target="http://www.3gpp.org/ftp/tsg_ran/WG2_RL2/TSGR2_114-e/Docs/R2-2105407.zip" TargetMode="External"/><Relationship Id="rId753" Type="http://schemas.openxmlformats.org/officeDocument/2006/relationships/hyperlink" Target="http://www.3gpp.org/ftp/tsg_ran/WG2_RL2/TSGR2_114-e/Docs/R2-2106218.zip" TargetMode="External"/><Relationship Id="rId1176" Type="http://schemas.openxmlformats.org/officeDocument/2006/relationships/hyperlink" Target="http://www.3gpp.org/ftp/tsg_ran/WG2_RL2/TSGR2_114-e/Docs/R2-2105048.zip" TargetMode="External"/><Relationship Id="rId1383" Type="http://schemas.openxmlformats.org/officeDocument/2006/relationships/hyperlink" Target="http://www.3gpp.org/ftp/tsg_ran/WG2_RL2/TSGR2_114-e/Docs/R2-2106647.zip" TargetMode="External"/><Relationship Id="rId2227" Type="http://schemas.openxmlformats.org/officeDocument/2006/relationships/hyperlink" Target="http://www.3gpp.org/ftp/tsg_ran/WG2_RL2/TSGR2_114-e/Docs/R2-2105475.zip" TargetMode="External"/><Relationship Id="rId2434" Type="http://schemas.openxmlformats.org/officeDocument/2006/relationships/hyperlink" Target="http://www.3gpp.org/ftp/tsg_ran/WG2_RL2/TSGR2_114-e/Docs/R2-2106535.zip" TargetMode="External"/><Relationship Id="rId2879" Type="http://schemas.openxmlformats.org/officeDocument/2006/relationships/hyperlink" Target="http://www.3gpp.org/ftp/tsg_ran/WG2_RL2/TSGR2_114-e/Docs/R2-2103578.zip" TargetMode="External"/><Relationship Id="rId3832" Type="http://schemas.openxmlformats.org/officeDocument/2006/relationships/hyperlink" Target="http://www.3gpp.org/ftp/tsg_ran/WG2_RL2/TSGR2_114-e/Docs/R2-2106781.zip" TargetMode="External"/><Relationship Id="rId101" Type="http://schemas.openxmlformats.org/officeDocument/2006/relationships/hyperlink" Target="http://www.3gpp.org/ftp/tsg_ran/WG2_RL2/TSGR2_114-e/Docs/R2-2106686.zip" TargetMode="External"/><Relationship Id="rId406" Type="http://schemas.openxmlformats.org/officeDocument/2006/relationships/hyperlink" Target="http://www.3gpp.org/ftp/tsg_ran/WG2_RL2/TSGR2_114-e/Docs/R2-2106182.zip" TargetMode="External"/><Relationship Id="rId960" Type="http://schemas.openxmlformats.org/officeDocument/2006/relationships/hyperlink" Target="http://www.3gpp.org/ftp/tsg_ran/WG2_RL2/TSGR2_114-e/Docs/R2-2104722.zip" TargetMode="External"/><Relationship Id="rId1036" Type="http://schemas.openxmlformats.org/officeDocument/2006/relationships/hyperlink" Target="http://www.3gpp.org/ftp/tsg_ran/WG2_RL2/TSGR2_114-e/Docs/R2-2106785.zip" TargetMode="External"/><Relationship Id="rId1243" Type="http://schemas.openxmlformats.org/officeDocument/2006/relationships/hyperlink" Target="http://www.3gpp.org/ftp/tsg_ran/WG2_RL2/TSGR2_114-e/Docs/R2-2106585.zip" TargetMode="External"/><Relationship Id="rId1590" Type="http://schemas.openxmlformats.org/officeDocument/2006/relationships/hyperlink" Target="http://www.3gpp.org/ftp/tsg_ran/WG2_RL2/TSGR2_114-e/Docs/R2-2104824.zip" TargetMode="External"/><Relationship Id="rId1688" Type="http://schemas.openxmlformats.org/officeDocument/2006/relationships/hyperlink" Target="http://www.3gpp.org/ftp/tsg_ran/WG2_RL2/TSGR2_114-e/Docs/R2-2106287.zip" TargetMode="External"/><Relationship Id="rId1895" Type="http://schemas.openxmlformats.org/officeDocument/2006/relationships/hyperlink" Target="http://www.3gpp.org/ftp/tsg_ran/WG2_RL2/TSGR2_114-e/Docs/R2-2105782.zip" TargetMode="External"/><Relationship Id="rId2641" Type="http://schemas.openxmlformats.org/officeDocument/2006/relationships/hyperlink" Target="http://www.3gpp.org/ftp/tsg_ran/WG2_RL2/TSGR2_114-e/Docs/R2-2105472.zip" TargetMode="External"/><Relationship Id="rId2739" Type="http://schemas.openxmlformats.org/officeDocument/2006/relationships/hyperlink" Target="http://www.3gpp.org/ftp/tsg_ran/WG2_RL2/TSGR2_114-e/Docs/R2-2105477.zip" TargetMode="External"/><Relationship Id="rId2946" Type="http://schemas.openxmlformats.org/officeDocument/2006/relationships/hyperlink" Target="http://www.3gpp.org/ftp/tsg_ran/WG2_RL2/TSGR2_114-e/Docs/R2-2105622.zip" TargetMode="External"/><Relationship Id="rId613" Type="http://schemas.openxmlformats.org/officeDocument/2006/relationships/hyperlink" Target="http://www.3gpp.org/ftp/tsg_ran/WG2_RL2/TSGR2_114-e/Docs/R2-2105754.zip" TargetMode="External"/><Relationship Id="rId820" Type="http://schemas.openxmlformats.org/officeDocument/2006/relationships/hyperlink" Target="http://www.3gpp.org/ftp/tsg_ran/WG2_RL2/TSGR2_114-e/Docs/R2-2105527.zip" TargetMode="External"/><Relationship Id="rId918" Type="http://schemas.openxmlformats.org/officeDocument/2006/relationships/hyperlink" Target="http://www.3gpp.org/ftp/tsg_ran/WG2_RL2/TSGR2_114-e/Docs/R2-2104987.zip" TargetMode="External"/><Relationship Id="rId1450" Type="http://schemas.openxmlformats.org/officeDocument/2006/relationships/hyperlink" Target="http://www.3gpp.org/ftp/tsg_ran/WG2_RL2/TSGR2_114-e/Docs/R2-2106149.zip" TargetMode="External"/><Relationship Id="rId1548" Type="http://schemas.openxmlformats.org/officeDocument/2006/relationships/hyperlink" Target="http://www.3gpp.org/ftp/tsg_ran/WG2_RL2/TSGR2_114-e/Docs/R2-2103374.zip" TargetMode="External"/><Relationship Id="rId1755" Type="http://schemas.openxmlformats.org/officeDocument/2006/relationships/hyperlink" Target="http://www.3gpp.org/ftp/tsg_ran/WG2_RL2/TSGR2_114-e/Docs/R2-2105269.zip" TargetMode="External"/><Relationship Id="rId2501" Type="http://schemas.openxmlformats.org/officeDocument/2006/relationships/hyperlink" Target="http://www.3gpp.org/ftp/tsg_ran/WG2_RL2/TSGR2_114-e/Docs/R2-2105703.zip" TargetMode="External"/><Relationship Id="rId1103" Type="http://schemas.openxmlformats.org/officeDocument/2006/relationships/hyperlink" Target="http://www.3gpp.org/ftp/tsg_ran/WG2_RL2/TSGR2_114-e/Docs/R2-2106616.zip" TargetMode="External"/><Relationship Id="rId1310" Type="http://schemas.openxmlformats.org/officeDocument/2006/relationships/hyperlink" Target="http://www.3gpp.org/ftp/tsg_ran/WG2_RL2/TSGR2_114-e/Docs/R2-2104935.zip" TargetMode="External"/><Relationship Id="rId1408" Type="http://schemas.openxmlformats.org/officeDocument/2006/relationships/hyperlink" Target="http://www.3gpp.org/ftp/tsg_ran/WG2_RL2/TSGR2_114-e/Docs/R2-2105025.zip" TargetMode="External"/><Relationship Id="rId1962" Type="http://schemas.openxmlformats.org/officeDocument/2006/relationships/hyperlink" Target="http://www.3gpp.org/ftp/tsg_ran/WG2_RL2/TSGR2_114-e/Docs/R2-2104980.zip" TargetMode="External"/><Relationship Id="rId2806" Type="http://schemas.openxmlformats.org/officeDocument/2006/relationships/hyperlink" Target="http://www.3gpp.org/ftp/tsg_ran/WG2_RL2/TSGR2_114-e/Docs/R2-2104472.zip" TargetMode="External"/><Relationship Id="rId47" Type="http://schemas.openxmlformats.org/officeDocument/2006/relationships/hyperlink" Target="http://www.3gpp.org/ftp/tsg_ran/WG2_RL2/TSGR2_114-e/Docs/R2-2104800.zip" TargetMode="External"/><Relationship Id="rId1615" Type="http://schemas.openxmlformats.org/officeDocument/2006/relationships/hyperlink" Target="http://www.3gpp.org/ftp/tsg_ran/WG2_RL2/TSGR2_114-e/Docs/R2-2106283.zip" TargetMode="External"/><Relationship Id="rId1822" Type="http://schemas.openxmlformats.org/officeDocument/2006/relationships/hyperlink" Target="http://www.3gpp.org/ftp/tsg_ran/WG2_RL2/TSGR2_114-e/Docs/R2-2106103.zip" TargetMode="External"/><Relationship Id="rId3068" Type="http://schemas.openxmlformats.org/officeDocument/2006/relationships/hyperlink" Target="http://www.3gpp.org/ftp/tsg_ran/WG2_RL2/TSGR2_114-e/Docs/R2-2104817.zip" TargetMode="External"/><Relationship Id="rId3275" Type="http://schemas.openxmlformats.org/officeDocument/2006/relationships/hyperlink" Target="http://www.3gpp.org/ftp/tsg_ran/WG2_RL2/TSGR2_114-e/Docs/R2-2106321.zip" TargetMode="External"/><Relationship Id="rId3482" Type="http://schemas.openxmlformats.org/officeDocument/2006/relationships/hyperlink" Target="http://www.3gpp.org/ftp/tsg_ran/WG2_RL2/TSGR2_114-e/Docs/R2-2106378.zip" TargetMode="External"/><Relationship Id="rId196" Type="http://schemas.openxmlformats.org/officeDocument/2006/relationships/hyperlink" Target="http://www.3gpp.org/ftp/tsg_ran/WG2_RL2/TSGR2_114-e/Docs/R2-2105151.zip" TargetMode="External"/><Relationship Id="rId2084" Type="http://schemas.openxmlformats.org/officeDocument/2006/relationships/hyperlink" Target="http://www.3gpp.org/ftp/tsg_ran/WG2_RL2/TSGR2_114-e/Docs/R2-2106562.zip" TargetMode="External"/><Relationship Id="rId2291" Type="http://schemas.openxmlformats.org/officeDocument/2006/relationships/hyperlink" Target="http://www.3gpp.org/ftp/tsg_ran/WG2_RL2/TSGR2_114-e/Docs/R2-2104812.zip" TargetMode="External"/><Relationship Id="rId3135" Type="http://schemas.openxmlformats.org/officeDocument/2006/relationships/hyperlink" Target="http://www.3gpp.org/ftp/tsg_ran/WG2_RL2/TSGR2_114-e/Docs/R2-2104705.zip" TargetMode="External"/><Relationship Id="rId3342" Type="http://schemas.openxmlformats.org/officeDocument/2006/relationships/hyperlink" Target="http://www.3gpp.org/ftp/tsg_ran/WG2_RL2/TSGR2_114-e/Docs/R2-2106670.zip" TargetMode="External"/><Relationship Id="rId3787" Type="http://schemas.openxmlformats.org/officeDocument/2006/relationships/hyperlink" Target="http://www.3gpp.org/ftp/tsg_ran/WG2_RL2/TSGR2_114-e/Docs/R2-2106599.zip" TargetMode="External"/><Relationship Id="rId263" Type="http://schemas.openxmlformats.org/officeDocument/2006/relationships/hyperlink" Target="http://www.3gpp.org/ftp/tsg_ran/WG2_RL2/TSGR2_114-e/Docs/R2-2105981.zip" TargetMode="External"/><Relationship Id="rId470" Type="http://schemas.openxmlformats.org/officeDocument/2006/relationships/hyperlink" Target="http://www.3gpp.org/ftp/tsg_ran/WG2_RL2/TSGR2_114-e/Docs/R2-2106269.zip" TargetMode="External"/><Relationship Id="rId2151" Type="http://schemas.openxmlformats.org/officeDocument/2006/relationships/hyperlink" Target="http://www.3gpp.org/ftp/tsg_ran/WG2_RL2/TSGR2_114-e/Docs/R2-2104960.zip" TargetMode="External"/><Relationship Id="rId2389" Type="http://schemas.openxmlformats.org/officeDocument/2006/relationships/hyperlink" Target="http://www.3gpp.org/ftp/tsg_ran/WG2_RL2/TSGR2_114-e/Docs/R2-2106392.zip" TargetMode="External"/><Relationship Id="rId2596" Type="http://schemas.openxmlformats.org/officeDocument/2006/relationships/hyperlink" Target="http://www.3gpp.org/ftp/tsg_ran/WG2_RL2/TSGR2_114-e/Docs/R2-2104774.zip" TargetMode="External"/><Relationship Id="rId3202" Type="http://schemas.openxmlformats.org/officeDocument/2006/relationships/hyperlink" Target="http://www.3gpp.org/ftp/tsg_ran/WG2_RL2/TSGR2_114-e/Docs/R2-2105002.zip" TargetMode="External"/><Relationship Id="rId3647" Type="http://schemas.openxmlformats.org/officeDocument/2006/relationships/hyperlink" Target="http://www.3gpp.org/ftp/tsg_ran/WG2_RL2/TSGR2_114-e/Docs/R2-2106282.zip" TargetMode="External"/><Relationship Id="rId3854" Type="http://schemas.openxmlformats.org/officeDocument/2006/relationships/hyperlink" Target="http://www.3gpp.org/ftp/tsg_ran/WG2_RL2/TSGR2_114-e/Docs/R2-2106717.zip" TargetMode="External"/><Relationship Id="rId123" Type="http://schemas.openxmlformats.org/officeDocument/2006/relationships/hyperlink" Target="http://www.3gpp.org/ftp/tsg_ran/WG2_RL2/TSGR2_114-e/Docs/R2-2105747.zip" TargetMode="External"/><Relationship Id="rId330" Type="http://schemas.openxmlformats.org/officeDocument/2006/relationships/hyperlink" Target="http://www.3gpp.org/ftp/tsg_ran/WG2_RL2/TSGR2_114-e/Docs/R2-2105583.zip" TargetMode="External"/><Relationship Id="rId568" Type="http://schemas.openxmlformats.org/officeDocument/2006/relationships/hyperlink" Target="http://www.3gpp.org/ftp/tsg_ran/WG2_RL2/TSGR2_114-e/Docs/R2-2106124.zip" TargetMode="External"/><Relationship Id="rId775" Type="http://schemas.openxmlformats.org/officeDocument/2006/relationships/hyperlink" Target="http://www.3gpp.org/ftp/tsg_ran/WG2_RL2/TSGR2_114-e/Docs/R2-2106207.zip" TargetMode="External"/><Relationship Id="rId982" Type="http://schemas.openxmlformats.org/officeDocument/2006/relationships/hyperlink" Target="http://www.3gpp.org/ftp/tsg_ran/WG2_RL2/TSGR2_114-e/Docs/R2-2106795.zip" TargetMode="External"/><Relationship Id="rId1198" Type="http://schemas.openxmlformats.org/officeDocument/2006/relationships/hyperlink" Target="http://www.3gpp.org/ftp/tsg_ran/WG2_RL2/TSGR2_114-e/Docs/R2-2104566.zip" TargetMode="External"/><Relationship Id="rId2011" Type="http://schemas.openxmlformats.org/officeDocument/2006/relationships/hyperlink" Target="http://www.3gpp.org/ftp/tsg_ran/WG2_RL2/TSGR2_114-e/Docs/R2-2104882.zip" TargetMode="External"/><Relationship Id="rId2249" Type="http://schemas.openxmlformats.org/officeDocument/2006/relationships/hyperlink" Target="http://www.3gpp.org/ftp/tsg_ran/WG2_RL2/TSGR2_114-e/Docs/R2-2105087.zip" TargetMode="External"/><Relationship Id="rId2456" Type="http://schemas.openxmlformats.org/officeDocument/2006/relationships/hyperlink" Target="http://www.3gpp.org/ftp/tsg_ran/WG2_RL2/TSGR2_114-e/Docs/R2-2104845.zip" TargetMode="External"/><Relationship Id="rId2663" Type="http://schemas.openxmlformats.org/officeDocument/2006/relationships/hyperlink" Target="http://www.3gpp.org/ftp/tsg_ran/WG2_RL2/TSGR2_114-e/Docs/R2-2106530.zip" TargetMode="External"/><Relationship Id="rId2870" Type="http://schemas.openxmlformats.org/officeDocument/2006/relationships/hyperlink" Target="http://www.3gpp.org/ftp/tsg_ran/WG2_RL2/TSGR2_114-e/Docs/R2-2105708.zip" TargetMode="External"/><Relationship Id="rId3507" Type="http://schemas.openxmlformats.org/officeDocument/2006/relationships/hyperlink" Target="http://www.3gpp.org/ftp/tsg_ran/WG2_RL2/TSGR2_114-e/Docs/R2-2106179.zip" TargetMode="External"/><Relationship Id="rId3714" Type="http://schemas.openxmlformats.org/officeDocument/2006/relationships/hyperlink" Target="http://www.3gpp.org/ftp/tsg_ran/WG2_RL2/TSGR2_114-e/Docs/R2-2104712.zip" TargetMode="External"/><Relationship Id="rId428" Type="http://schemas.openxmlformats.org/officeDocument/2006/relationships/hyperlink" Target="http://www.3gpp.org/ftp/tsg_ran/WG2_RL2/TSGR2_114-e/Docs/R2-2106265.zip" TargetMode="External"/><Relationship Id="rId635" Type="http://schemas.openxmlformats.org/officeDocument/2006/relationships/hyperlink" Target="http://www.3gpp.org/ftp/tsg_ran/WG2_RL2/TSGR2_114-e/Docs/R2-2106406.zip" TargetMode="External"/><Relationship Id="rId842" Type="http://schemas.openxmlformats.org/officeDocument/2006/relationships/hyperlink" Target="http://www.3gpp.org/ftp/tsg_ran/WG2_RL2/TSGR2_114-e/Docs/R2-2105896.zip" TargetMode="External"/><Relationship Id="rId1058" Type="http://schemas.openxmlformats.org/officeDocument/2006/relationships/hyperlink" Target="http://www.3gpp.org/ftp/tsg_ran/WG2_RL2/TSGR2_114-e/Docs/R2-2105301.zip" TargetMode="External"/><Relationship Id="rId1265" Type="http://schemas.openxmlformats.org/officeDocument/2006/relationships/hyperlink" Target="http://www.3gpp.org/ftp/tsg_ran/WG2_RL2/TSGR2_114-e/Docs/R2-2104337.zip" TargetMode="External"/><Relationship Id="rId1472" Type="http://schemas.openxmlformats.org/officeDocument/2006/relationships/hyperlink" Target="http://www.3gpp.org/ftp/tsg_ran/WG2_RL2/TSGR2_114-e/Docs/R2-2106548.zip" TargetMode="External"/><Relationship Id="rId2109" Type="http://schemas.openxmlformats.org/officeDocument/2006/relationships/hyperlink" Target="http://www.3gpp.org/ftp/tsg_ran/WG2_RL2/TSGR2_114-e/Docs/R2-2106470.zip" TargetMode="External"/><Relationship Id="rId2316" Type="http://schemas.openxmlformats.org/officeDocument/2006/relationships/hyperlink" Target="http://www.3gpp.org/ftp/tsg_ran/WG2_RL2/TSGR2_114-e/Docs/R2-2106488.zip" TargetMode="External"/><Relationship Id="rId2523" Type="http://schemas.openxmlformats.org/officeDocument/2006/relationships/hyperlink" Target="http://www.3gpp.org/ftp/tsg_ran/WG2_RL2/TSGR2_114-e/Docs/R2-2106607.zip" TargetMode="External"/><Relationship Id="rId2730" Type="http://schemas.openxmlformats.org/officeDocument/2006/relationships/hyperlink" Target="http://www.3gpp.org/ftp/tsg_ran/WG2_RL2/TSGR2_114-e/Docs/R2-2104070.zip" TargetMode="External"/><Relationship Id="rId2968" Type="http://schemas.openxmlformats.org/officeDocument/2006/relationships/hyperlink" Target="http://www.3gpp.org/ftp/tsg_ran/WG2_RL2/TSGR2_114-e/Docs/R2-2105777.zip" TargetMode="External"/><Relationship Id="rId702" Type="http://schemas.openxmlformats.org/officeDocument/2006/relationships/hyperlink" Target="http://www.3gpp.org/ftp/tsg_ran/WG2_RL2/TSGR2_114-e/Docs/R2-2104759.zip" TargetMode="External"/><Relationship Id="rId1125" Type="http://schemas.openxmlformats.org/officeDocument/2006/relationships/hyperlink" Target="http://www.3gpp.org/ftp/tsg_ran/WG2_RL2/TSGR2_114-e/Docs/R2-2105771.zip" TargetMode="External"/><Relationship Id="rId1332" Type="http://schemas.openxmlformats.org/officeDocument/2006/relationships/hyperlink" Target="http://www.3gpp.org/ftp/tsg_ran/WG2_RL2/TSGR2_114-e/Docs/R2-2105889.zip" TargetMode="External"/><Relationship Id="rId1777" Type="http://schemas.openxmlformats.org/officeDocument/2006/relationships/hyperlink" Target="http://www.3gpp.org/ftp/tsg_ran/WG2_RL2/TSGR2_114-e/Docs/R2-2105085.zip" TargetMode="External"/><Relationship Id="rId1984" Type="http://schemas.openxmlformats.org/officeDocument/2006/relationships/hyperlink" Target="http://www.3gpp.org/ftp/tsg_ran/WG2_RL2/TSGR2_114-e/Docs/R2-2105032.zip" TargetMode="External"/><Relationship Id="rId2828" Type="http://schemas.openxmlformats.org/officeDocument/2006/relationships/hyperlink" Target="http://www.3gpp.org/ftp/tsg_ran/WG2_RL2/TSGR2_114-e/Docs/R2-2105248.zip" TargetMode="External"/><Relationship Id="rId69" Type="http://schemas.openxmlformats.org/officeDocument/2006/relationships/hyperlink" Target="http://www.3gpp.org/ftp/tsg_ran/WG2_RL2/TSGR2_114-e/Docs/R2-2106498.zip" TargetMode="External"/><Relationship Id="rId1637" Type="http://schemas.openxmlformats.org/officeDocument/2006/relationships/hyperlink" Target="http://www.3gpp.org/ftp/tsg_ran/WG2_RL2/TSGR2_114-e/Docs/R2-2105552.zip" TargetMode="External"/><Relationship Id="rId1844" Type="http://schemas.openxmlformats.org/officeDocument/2006/relationships/hyperlink" Target="http://www.3gpp.org/ftp/tsg_ran/WG2_RL2/TSGR2_114-e/Docs/R2-2103353.zip" TargetMode="External"/><Relationship Id="rId3297" Type="http://schemas.openxmlformats.org/officeDocument/2006/relationships/hyperlink" Target="http://www.3gpp.org/ftp/tsg_ran/WG2_RL2/TSGR2_114-e/Docs/R2-2106564.zip" TargetMode="External"/><Relationship Id="rId1704" Type="http://schemas.openxmlformats.org/officeDocument/2006/relationships/hyperlink" Target="http://www.3gpp.org/ftp/tsg_ran/WG2_RL2/TSGR2_114-e/Docs/R2-2104943.zip" TargetMode="External"/><Relationship Id="rId3157" Type="http://schemas.openxmlformats.org/officeDocument/2006/relationships/hyperlink" Target="http://www.3gpp.org/ftp/tsg_ran/WG2_RL2/TSGR2_114-e/Docs/R2-2104727.zip" TargetMode="External"/><Relationship Id="rId285" Type="http://schemas.openxmlformats.org/officeDocument/2006/relationships/hyperlink" Target="http://www.3gpp.org/ftp/tsg_ran/WG2_RL2/TSGR2_114-e/Docs/R2-2103643.zip" TargetMode="External"/><Relationship Id="rId1911" Type="http://schemas.openxmlformats.org/officeDocument/2006/relationships/hyperlink" Target="http://www.3gpp.org/ftp/tsg_ran/WG2_RL2/TSGR2_114-e/Docs/R2-2106299.zip" TargetMode="External"/><Relationship Id="rId3364" Type="http://schemas.openxmlformats.org/officeDocument/2006/relationships/hyperlink" Target="http://www.3gpp.org/ftp/tsg_ran/WG2_RL2/TSGR2_114-e/Docs/R2-2106716.zip" TargetMode="External"/><Relationship Id="rId3571" Type="http://schemas.openxmlformats.org/officeDocument/2006/relationships/hyperlink" Target="http://www.3gpp.org/ftp/tsg_ran/WG2_RL2/TSGR2_114-e/Docs/R2-2106459.zip" TargetMode="External"/><Relationship Id="rId3669" Type="http://schemas.openxmlformats.org/officeDocument/2006/relationships/hyperlink" Target="http://www.3gpp.org/ftp/tsg_ran/WG2_RL2/TSGR2_114-e/Docs/R2-2105063.zip" TargetMode="External"/><Relationship Id="rId492" Type="http://schemas.openxmlformats.org/officeDocument/2006/relationships/hyperlink" Target="http://www.3gpp.org/ftp/tsg_ran/WG2_RL2/TSGR2_114-e/Docs/R2-2103029.zip" TargetMode="External"/><Relationship Id="rId797" Type="http://schemas.openxmlformats.org/officeDocument/2006/relationships/hyperlink" Target="http://www.3gpp.org/ftp/tsg_ran/WG2_RL2/TSGR2_114-e/Docs/R2-2106672.zip" TargetMode="External"/><Relationship Id="rId2173" Type="http://schemas.openxmlformats.org/officeDocument/2006/relationships/hyperlink" Target="http://www.3gpp.org/ftp/tsg_ran/WG2_RL2/TSGR2_114-e/Docs/R2-2106161.zip" TargetMode="External"/><Relationship Id="rId2380" Type="http://schemas.openxmlformats.org/officeDocument/2006/relationships/hyperlink" Target="http://www.3gpp.org/ftp/tsg_ran/WG2_RL2/TSGR2_114-e/Docs/R2-2102825.zip" TargetMode="External"/><Relationship Id="rId2478" Type="http://schemas.openxmlformats.org/officeDocument/2006/relationships/hyperlink" Target="http://www.3gpp.org/ftp/tsg_ran/WG2_RL2/TSGR2_114-e/Docs/R2-2106576.zip" TargetMode="External"/><Relationship Id="rId3017" Type="http://schemas.openxmlformats.org/officeDocument/2006/relationships/hyperlink" Target="http://www.3gpp.org/ftp/tsg_ran/WG2_RL2/TSGR2_114-e/Docs/R2-2105627.zip" TargetMode="External"/><Relationship Id="rId3224" Type="http://schemas.openxmlformats.org/officeDocument/2006/relationships/hyperlink" Target="http://www.3gpp.org/ftp/tsg_ran/WG2_RL2/TSGR2_114-e/Docs/R2-2105150.zip" TargetMode="External"/><Relationship Id="rId3431" Type="http://schemas.openxmlformats.org/officeDocument/2006/relationships/hyperlink" Target="http://www.3gpp.org/ftp/tsg_ran/WG2_RL2/TSGR2_114-e/Docs/R2-2105939.zip" TargetMode="External"/><Relationship Id="rId3876" Type="http://schemas.openxmlformats.org/officeDocument/2006/relationships/hyperlink" Target="http://www.3gpp.org/ftp/tsg_ran/WG2_RL2/TSGR2_114-e/Docs/R2-2106548.zip" TargetMode="External"/><Relationship Id="rId145" Type="http://schemas.openxmlformats.org/officeDocument/2006/relationships/hyperlink" Target="http://www.3gpp.org/ftp/tsg_ran/WG2_RL2/TSGR2_114-e/Docs/R2-2106456.zip" TargetMode="External"/><Relationship Id="rId352" Type="http://schemas.openxmlformats.org/officeDocument/2006/relationships/hyperlink" Target="http://www.3gpp.org/ftp/tsg_ran/WG2_RL2/TSGR2_114-e/Docs/R2-2106191.zip" TargetMode="External"/><Relationship Id="rId1287" Type="http://schemas.openxmlformats.org/officeDocument/2006/relationships/hyperlink" Target="http://www.3gpp.org/ftp/tsg_ran/WG2_RL2/TSGR2_114-e/Docs/R2-2106496.zip" TargetMode="External"/><Relationship Id="rId2033" Type="http://schemas.openxmlformats.org/officeDocument/2006/relationships/hyperlink" Target="http://www.3gpp.org/ftp/tsg_ran/WG2_RL2/TSGR2_114-e/Docs/R2-2106040.zip" TargetMode="External"/><Relationship Id="rId2240" Type="http://schemas.openxmlformats.org/officeDocument/2006/relationships/hyperlink" Target="http://www.3gpp.org/ftp/tsg_ran/WG2_RL2/TSGR2_114-e/Docs/R2-2106014.zip" TargetMode="External"/><Relationship Id="rId2685" Type="http://schemas.openxmlformats.org/officeDocument/2006/relationships/hyperlink" Target="http://www.3gpp.org/ftp/tsg_ran/WG2_RL2/TSGR2_114-e/Docs/R2-2106531.zip" TargetMode="External"/><Relationship Id="rId2892" Type="http://schemas.openxmlformats.org/officeDocument/2006/relationships/hyperlink" Target="http://www.3gpp.org/ftp/tsg_ran/WG2_RL2/TSGR2_114-e/Docs/R2-2105243.zip" TargetMode="External"/><Relationship Id="rId3529" Type="http://schemas.openxmlformats.org/officeDocument/2006/relationships/hyperlink" Target="http://www.3gpp.org/ftp/tsg_ran/WG2_RL2/TSGR2_114-e/Docs/R2-2105368.zip" TargetMode="External"/><Relationship Id="rId3736" Type="http://schemas.openxmlformats.org/officeDocument/2006/relationships/hyperlink" Target="http://www.3gpp.org/ftp/tsg_ran/WG2_RL2/TSGR2_114-e/Docs/R2-2106511.zip" TargetMode="External"/><Relationship Id="rId212" Type="http://schemas.openxmlformats.org/officeDocument/2006/relationships/hyperlink" Target="http://www.3gpp.org/ftp/tsg_ran/WG2_RL2/TSGR2_114-e/Docs/R2-2106727.zip" TargetMode="External"/><Relationship Id="rId657" Type="http://schemas.openxmlformats.org/officeDocument/2006/relationships/hyperlink" Target="http://www.3gpp.org/ftp/tsg_ran/WG2_RL2/TSGR2_114-e/Docs/R2-2104617.zip" TargetMode="External"/><Relationship Id="rId864" Type="http://schemas.openxmlformats.org/officeDocument/2006/relationships/hyperlink" Target="http://www.3gpp.org/ftp/tsg_ran/WG2_RL2/TSGR2_114-e/Docs/R2-2106281.zip" TargetMode="External"/><Relationship Id="rId1494" Type="http://schemas.openxmlformats.org/officeDocument/2006/relationships/hyperlink" Target="http://www.3gpp.org/ftp/tsg_ran/WG2_RL2/TSGR2_114-e/Docs/R2-2105047.zip" TargetMode="External"/><Relationship Id="rId1799" Type="http://schemas.openxmlformats.org/officeDocument/2006/relationships/hyperlink" Target="http://www.3gpp.org/ftp/tsg_ran/WG2_RL2/TSGR2_114-e/Docs/R2-2106215.zip" TargetMode="External"/><Relationship Id="rId2100" Type="http://schemas.openxmlformats.org/officeDocument/2006/relationships/hyperlink" Target="http://www.3gpp.org/ftp/tsg_ran/WG2_RL2/TSGR2_114-e/Docs/R2-2105535.zip" TargetMode="External"/><Relationship Id="rId2338" Type="http://schemas.openxmlformats.org/officeDocument/2006/relationships/hyperlink" Target="http://www.3gpp.org/ftp/tsg_ran/WG2_RL2/TSGR2_114-e/Docs/R2-2105528.zip" TargetMode="External"/><Relationship Id="rId2545" Type="http://schemas.openxmlformats.org/officeDocument/2006/relationships/hyperlink" Target="http://www.3gpp.org/ftp/tsg_ran/WG2_RL2/TSGR2_114-e/Docs/R2-2106354.zip" TargetMode="External"/><Relationship Id="rId2752" Type="http://schemas.openxmlformats.org/officeDocument/2006/relationships/hyperlink" Target="http://www.3gpp.org/ftp/tsg_ran/WG2_RL2/TSGR2_114-e/Docs/R2-2105335.zip" TargetMode="External"/><Relationship Id="rId3803" Type="http://schemas.openxmlformats.org/officeDocument/2006/relationships/hyperlink" Target="http://www.3gpp.org/ftp/tsg_ran/WG2_RL2/TSGR2_114-e/Docs/R2-2105591.zip" TargetMode="External"/><Relationship Id="rId517" Type="http://schemas.openxmlformats.org/officeDocument/2006/relationships/hyperlink" Target="http://www.3gpp.org/ftp/tsg_ran/WG2_RL2/TSGR2_114-e/Docs/R2-2105066.zip" TargetMode="External"/><Relationship Id="rId724" Type="http://schemas.openxmlformats.org/officeDocument/2006/relationships/hyperlink" Target="http://www.3gpp.org/ftp/tsg_ran/WG2_RL2/TSGR2_114-e/Docs/R2-2106031.zip" TargetMode="External"/><Relationship Id="rId931" Type="http://schemas.openxmlformats.org/officeDocument/2006/relationships/hyperlink" Target="http://www.3gpp.org/ftp/tsg_ran/WG2_RL2/TSGR2_114-e/Docs/R2-2104986.zip" TargetMode="External"/><Relationship Id="rId1147" Type="http://schemas.openxmlformats.org/officeDocument/2006/relationships/hyperlink" Target="http://www.3gpp.org/ftp/tsg_ran/WG2_RL2/TSGR2_114-e/Docs/R2-2105080.zip" TargetMode="External"/><Relationship Id="rId1354" Type="http://schemas.openxmlformats.org/officeDocument/2006/relationships/hyperlink" Target="http://www.3gpp.org/ftp/tsg_ran/WG2_RL2/TSGR2_114-e/Docs/R2-2106680.zip" TargetMode="External"/><Relationship Id="rId1561" Type="http://schemas.openxmlformats.org/officeDocument/2006/relationships/hyperlink" Target="http://www.3gpp.org/ftp/tsg_ran/WG2_RL2/TSGR2_114-e/Docs/R2-2106356.zip" TargetMode="External"/><Relationship Id="rId2405" Type="http://schemas.openxmlformats.org/officeDocument/2006/relationships/hyperlink" Target="http://www.3gpp.org/ftp/tsg_ran/WG2_RL2/TSGR2_114-e/Docs/R2-2105460.zip" TargetMode="External"/><Relationship Id="rId2612" Type="http://schemas.openxmlformats.org/officeDocument/2006/relationships/hyperlink" Target="http://www.3gpp.org/ftp/tsg_ran/WG2_RL2/TSGR2_114-e/Docs/R2-2106276.zip" TargetMode="External"/><Relationship Id="rId60" Type="http://schemas.openxmlformats.org/officeDocument/2006/relationships/hyperlink" Target="http://www.3gpp.org/ftp/tsg_ran/WG2_RL2/TSGR2_114-e/Docs/R2-2104248.zip" TargetMode="External"/><Relationship Id="rId1007" Type="http://schemas.openxmlformats.org/officeDocument/2006/relationships/hyperlink" Target="http://www.3gpp.org/ftp/tsg_ran/WG2_RL2/TSGR2_114-e/Docs/R2-2105247.zip" TargetMode="External"/><Relationship Id="rId1214" Type="http://schemas.openxmlformats.org/officeDocument/2006/relationships/hyperlink" Target="http://www.3gpp.org/ftp/tsg_ran/WG2_RL2/TSGR2_114-e/Docs/R2-2105963.zip" TargetMode="External"/><Relationship Id="rId1421" Type="http://schemas.openxmlformats.org/officeDocument/2006/relationships/hyperlink" Target="http://www.3gpp.org/ftp/tsg_ran/WG2_RL2/TSGR2_114-e/Docs/R2-2106162.zip" TargetMode="External"/><Relationship Id="rId1659" Type="http://schemas.openxmlformats.org/officeDocument/2006/relationships/hyperlink" Target="http://www.3gpp.org/ftp/tsg_ran/WG2_RL2/TSGR2_114-e/Docs/R2-2106505.zip" TargetMode="External"/><Relationship Id="rId1866" Type="http://schemas.openxmlformats.org/officeDocument/2006/relationships/hyperlink" Target="http://www.3gpp.org/ftp/tsg_ran/WG2_RL2/TSGR2_114-e/Docs/R2-2104880.zip" TargetMode="External"/><Relationship Id="rId2917" Type="http://schemas.openxmlformats.org/officeDocument/2006/relationships/hyperlink" Target="http://www.3gpp.org/ftp/tsg_ran/WG2_RL2/TSGR2_114-e/Docs/R2-2105245.zip" TargetMode="External"/><Relationship Id="rId3081" Type="http://schemas.openxmlformats.org/officeDocument/2006/relationships/hyperlink" Target="http://www.3gpp.org/ftp/tsg_ran/WG2_RL2/TSGR2_114-e/Docs/R2-2105369.zip" TargetMode="External"/><Relationship Id="rId1519" Type="http://schemas.openxmlformats.org/officeDocument/2006/relationships/hyperlink" Target="http://www.3gpp.org/ftp/tsg_ran/WG2_RL2/TSGR2_114-e/Docs/R2-2103471.zip" TargetMode="External"/><Relationship Id="rId1726" Type="http://schemas.openxmlformats.org/officeDocument/2006/relationships/hyperlink" Target="http://www.3gpp.org/ftp/tsg_ran/WG2_RL2/TSGR2_114-e/Docs/R2-2105519.zip" TargetMode="External"/><Relationship Id="rId1933" Type="http://schemas.openxmlformats.org/officeDocument/2006/relationships/hyperlink" Target="http://www.3gpp.org/ftp/tsg_ran/WG2_RL2/TSGR2_114-e/Docs/R2-2106323.zip" TargetMode="External"/><Relationship Id="rId3179" Type="http://schemas.openxmlformats.org/officeDocument/2006/relationships/hyperlink" Target="http://www.3gpp.org/ftp/tsg_ran/WG2_RL2/TSGR2_114-e/Docs/R2-2106594.zip" TargetMode="External"/><Relationship Id="rId3386" Type="http://schemas.openxmlformats.org/officeDocument/2006/relationships/hyperlink" Target="http://www.3gpp.org/ftp/tsg_ran/WG2_RL2/TSGR2_114-e/Docs/R2-2106769.zip" TargetMode="External"/><Relationship Id="rId3593" Type="http://schemas.openxmlformats.org/officeDocument/2006/relationships/hyperlink" Target="http://www.3gpp.org/ftp/tsg_ran/WG2_RL2/TSGR2_114-e/Docs/R2-2105232.zip" TargetMode="External"/><Relationship Id="rId18" Type="http://schemas.openxmlformats.org/officeDocument/2006/relationships/hyperlink" Target="http://www.3gpp.org/ftp/tsg_ran/WG2_RL2/TSGR2_114-e/Docs/R2-2106569.zip" TargetMode="External"/><Relationship Id="rId2195" Type="http://schemas.openxmlformats.org/officeDocument/2006/relationships/hyperlink" Target="http://www.3gpp.org/ftp/tsg_ran/WG2_RL2/TSGR2_114-e/Docs/R2-2105239.zip" TargetMode="External"/><Relationship Id="rId3039" Type="http://schemas.openxmlformats.org/officeDocument/2006/relationships/hyperlink" Target="http://www.3gpp.org/ftp/tsg_ran/WG2_RL2/TSGR2_114-e/Docs/R2-2106466.zip" TargetMode="External"/><Relationship Id="rId3246" Type="http://schemas.openxmlformats.org/officeDocument/2006/relationships/hyperlink" Target="http://www.3gpp.org/ftp/tsg_ran/WG2_RL2/TSGR2_114-e/Docs/R2-2105586.zip" TargetMode="External"/><Relationship Id="rId3453" Type="http://schemas.openxmlformats.org/officeDocument/2006/relationships/hyperlink" Target="http://www.3gpp.org/ftp/tsg_ran/WG2_RL2/TSGR2_114-e/Docs/R2-2106308.zip" TargetMode="External"/><Relationship Id="rId3898" Type="http://schemas.openxmlformats.org/officeDocument/2006/relationships/hyperlink" Target="http://www.3gpp.org/ftp/tsg_ran/WG2_RL2/TSGR2_114-e/Docs/R2-2106901.zip" TargetMode="External"/><Relationship Id="rId167" Type="http://schemas.openxmlformats.org/officeDocument/2006/relationships/hyperlink" Target="http://www.3gpp.org/ftp/tsg_ran/WG2_RL2/TSGR2_114-e/Docs/R2-2105938.zip" TargetMode="External"/><Relationship Id="rId374" Type="http://schemas.openxmlformats.org/officeDocument/2006/relationships/hyperlink" Target="http://www.3gpp.org/ftp/tsg_ran/WG2_RL2/TSGR2_114-e/Docs/R2-2106416.zip" TargetMode="External"/><Relationship Id="rId581" Type="http://schemas.openxmlformats.org/officeDocument/2006/relationships/hyperlink" Target="http://www.3gpp.org/ftp/tsg_ran/WG2_RL2/TSGR2_114-e/Docs/R2-2104023.zip" TargetMode="External"/><Relationship Id="rId2055" Type="http://schemas.openxmlformats.org/officeDocument/2006/relationships/hyperlink" Target="http://www.3gpp.org/ftp/tsg_ran/WG2_RL2/TSGR2_114-e/Docs/R2-2105878.zip" TargetMode="External"/><Relationship Id="rId2262" Type="http://schemas.openxmlformats.org/officeDocument/2006/relationships/hyperlink" Target="http://www.3gpp.org/ftp/tsg_ran/WG2_RL2/TSGR2_114-e/Docs/R2-2105088.zip" TargetMode="External"/><Relationship Id="rId3106" Type="http://schemas.openxmlformats.org/officeDocument/2006/relationships/hyperlink" Target="http://www.3gpp.org/ftp/tsg_ran/WG2_RL2/TSGR2_114-e/Docs/R2-2106247.zip" TargetMode="External"/><Relationship Id="rId3660" Type="http://schemas.openxmlformats.org/officeDocument/2006/relationships/hyperlink" Target="http://www.3gpp.org/ftp/tsg_ran/WG2_RL2/TSGR2_114-e/Docs/R2-2105645.zip" TargetMode="External"/><Relationship Id="rId3758" Type="http://schemas.openxmlformats.org/officeDocument/2006/relationships/hyperlink" Target="http://www.3gpp.org/ftp/tsg_ran/WG2_RL2/TSGR2_114-e/Docs/R2-2106578.zip" TargetMode="External"/><Relationship Id="rId234" Type="http://schemas.openxmlformats.org/officeDocument/2006/relationships/hyperlink" Target="http://www.3gpp.org/ftp/tsg_ran/WG2_RL2/TSGR2_114-e/Docs/R2-2106300.zip" TargetMode="External"/><Relationship Id="rId679" Type="http://schemas.openxmlformats.org/officeDocument/2006/relationships/hyperlink" Target="http://www.3gpp.org/ftp/tsg_ran/WG2_RL2/TSGR2_114-e/Docs/R2-2105785.zip" TargetMode="External"/><Relationship Id="rId886" Type="http://schemas.openxmlformats.org/officeDocument/2006/relationships/hyperlink" Target="http://www.3gpp.org/ftp/tsg_ran/WG2_RL2/TSGR2_114-e/Docs/R2-2106116.zip" TargetMode="External"/><Relationship Id="rId2567" Type="http://schemas.openxmlformats.org/officeDocument/2006/relationships/hyperlink" Target="http://www.3gpp.org/ftp/tsg_ran/WG2_RL2/TSGR2_114-e/Docs/R2-2106085.zip" TargetMode="External"/><Relationship Id="rId2774" Type="http://schemas.openxmlformats.org/officeDocument/2006/relationships/hyperlink" Target="http://www.3gpp.org/ftp/tsg_ran/WG2_RL2/TSGR2_114-e/Docs/R2-2105893.zip" TargetMode="External"/><Relationship Id="rId3313" Type="http://schemas.openxmlformats.org/officeDocument/2006/relationships/hyperlink" Target="http://www.3gpp.org/ftp/tsg_ran/WG2_RL2/TSGR2_114-e/Docs/R2-2106598.zip" TargetMode="External"/><Relationship Id="rId3520" Type="http://schemas.openxmlformats.org/officeDocument/2006/relationships/hyperlink" Target="http://www.3gpp.org/ftp/tsg_ran/WG2_RL2/TSGR2_114-e/Docs/R2-2106186.zip" TargetMode="External"/><Relationship Id="rId3618" Type="http://schemas.openxmlformats.org/officeDocument/2006/relationships/hyperlink" Target="http://www.3gpp.org/ftp/tsg_ran/WG2_RL2/TSGR2_114-e/Docs/R2-2105422.zip" TargetMode="External"/><Relationship Id="rId2" Type="http://schemas.openxmlformats.org/officeDocument/2006/relationships/numbering" Target="numbering.xml"/><Relationship Id="rId441" Type="http://schemas.openxmlformats.org/officeDocument/2006/relationships/hyperlink" Target="http://www.3gpp.org/ftp/tsg_ran/WG2_RL2/TSGR2_114-e/Docs/R2-2105405.zip" TargetMode="External"/><Relationship Id="rId539" Type="http://schemas.openxmlformats.org/officeDocument/2006/relationships/hyperlink" Target="http://www.3gpp.org/ftp/tsg_ran/WG2_RL2/TSGR2_114-e/Docs/R2-2106769.zip" TargetMode="External"/><Relationship Id="rId746" Type="http://schemas.openxmlformats.org/officeDocument/2006/relationships/hyperlink" Target="http://www.3gpp.org/ftp/tsg_ran/WG2_RL2/TSGR2_114-e/Docs/R2-2106219.zip" TargetMode="External"/><Relationship Id="rId1071" Type="http://schemas.openxmlformats.org/officeDocument/2006/relationships/hyperlink" Target="http://www.3gpp.org/ftp/tsg_ran/WG2_RL2/TSGR2_114-e/Docs/R2-2106612.zip" TargetMode="External"/><Relationship Id="rId1169" Type="http://schemas.openxmlformats.org/officeDocument/2006/relationships/hyperlink" Target="http://www.3gpp.org/ftp/tsg_ran/WG2_RL2/TSGR2_114-e/Docs/R2-2104831.zip" TargetMode="External"/><Relationship Id="rId1376" Type="http://schemas.openxmlformats.org/officeDocument/2006/relationships/hyperlink" Target="http://www.3gpp.org/ftp/tsg_ran/WG2_RL2/TSGR2_114-e/Docs/R2-2106333.zip" TargetMode="External"/><Relationship Id="rId1583" Type="http://schemas.openxmlformats.org/officeDocument/2006/relationships/hyperlink" Target="http://www.3gpp.org/ftp/tsg_ran/WG2_RL2/TSGR2_114-e/Docs/R2-2106240.zip" TargetMode="External"/><Relationship Id="rId2122" Type="http://schemas.openxmlformats.org/officeDocument/2006/relationships/hyperlink" Target="http://www.3gpp.org/ftp/tsg_ran/WG2_RL2/TSGR2_114-e/Docs/R2-2105127.zip" TargetMode="External"/><Relationship Id="rId2427" Type="http://schemas.openxmlformats.org/officeDocument/2006/relationships/hyperlink" Target="http://www.3gpp.org/ftp/tsg_ran/WG2_RL2/TSGR2_114-e/Docs/R2-2106386.zip" TargetMode="External"/><Relationship Id="rId2981" Type="http://schemas.openxmlformats.org/officeDocument/2006/relationships/hyperlink" Target="http://www.3gpp.org/ftp/tsg_ran/WG2_RL2/TSGR2_114-e/Docs/R2-2105093.zip" TargetMode="External"/><Relationship Id="rId3825" Type="http://schemas.openxmlformats.org/officeDocument/2006/relationships/hyperlink" Target="http://www.3gpp.org/ftp/tsg_ran/WG2_RL2/TSGR2_114-e/Docs/R2-2105583.zip" TargetMode="External"/><Relationship Id="rId301" Type="http://schemas.openxmlformats.org/officeDocument/2006/relationships/hyperlink" Target="http://www.3gpp.org/ftp/tsg_ran/WG2_RL2/TSGR2_114-e/Docs/R2-2105582.zip" TargetMode="External"/><Relationship Id="rId953" Type="http://schemas.openxmlformats.org/officeDocument/2006/relationships/hyperlink" Target="http://www.3gpp.org/ftp/tsg_ran/WG2_RL2/TSGR2_114-e/Docs/R2-2105178.zip" TargetMode="External"/><Relationship Id="rId1029" Type="http://schemas.openxmlformats.org/officeDocument/2006/relationships/hyperlink" Target="http://www.3gpp.org/ftp/tsg_ran/WG2_RL2/TSGR2_114-e/Docs/R2-2106209.zip" TargetMode="External"/><Relationship Id="rId1236" Type="http://schemas.openxmlformats.org/officeDocument/2006/relationships/hyperlink" Target="http://www.3gpp.org/ftp/tsg_ran/WG2_RL2/TSGR2_114-e/Docs/R2-2104799.zip" TargetMode="External"/><Relationship Id="rId1790" Type="http://schemas.openxmlformats.org/officeDocument/2006/relationships/hyperlink" Target="http://www.3gpp.org/ftp/tsg_ran/WG2_RL2/TSGR2_114-e/Docs/R2-2105450.zip" TargetMode="External"/><Relationship Id="rId1888" Type="http://schemas.openxmlformats.org/officeDocument/2006/relationships/hyperlink" Target="http://www.3gpp.org/ftp/tsg_ran/WG2_RL2/TSGR2_114-e/Docs/R2-2103561.zip" TargetMode="External"/><Relationship Id="rId2634" Type="http://schemas.openxmlformats.org/officeDocument/2006/relationships/hyperlink" Target="http://www.3gpp.org/ftp/tsg_ran/WG2_RL2/TSGR2_114-e/Docs/R2-2105137.zip" TargetMode="External"/><Relationship Id="rId2841" Type="http://schemas.openxmlformats.org/officeDocument/2006/relationships/hyperlink" Target="http://www.3gpp.org/ftp/tsg_ran/WG2_RL2/TSGR2_114-e/Docs/R2-2105493.zip" TargetMode="External"/><Relationship Id="rId2939" Type="http://schemas.openxmlformats.org/officeDocument/2006/relationships/hyperlink" Target="http://www.3gpp.org/ftp/tsg_ran/WG2_RL2/TSGR2_114-e/Docs/R2-2105027.zip" TargetMode="External"/><Relationship Id="rId82" Type="http://schemas.openxmlformats.org/officeDocument/2006/relationships/hyperlink" Target="http://www.3gpp.org/ftp/tsg_ran/WG2_RL2/TSGR2_114-e/Docs/R2-2106500.zip" TargetMode="External"/><Relationship Id="rId606" Type="http://schemas.openxmlformats.org/officeDocument/2006/relationships/hyperlink" Target="http://www.3gpp.org/ftp/tsg_ran/WG2_RL2/TSGR2_114-e/Docs/R2-2105640.zip" TargetMode="External"/><Relationship Id="rId813" Type="http://schemas.openxmlformats.org/officeDocument/2006/relationships/hyperlink" Target="http://www.3gpp.org/ftp/tsg_ran/WG2_RL2/TSGR2_114-e/Docs/R2-2105184.zip" TargetMode="External"/><Relationship Id="rId1443" Type="http://schemas.openxmlformats.org/officeDocument/2006/relationships/hyperlink" Target="http://www.3gpp.org/ftp/tsg_ran/WG2_RL2/TSGR2_114-e/Docs/R2-2105842.zip" TargetMode="External"/><Relationship Id="rId1650" Type="http://schemas.openxmlformats.org/officeDocument/2006/relationships/hyperlink" Target="http://www.3gpp.org/ftp/tsg_ran/WG2_RL2/TSGR2_114-e/Docs/R2-2106114.zip" TargetMode="External"/><Relationship Id="rId1748" Type="http://schemas.openxmlformats.org/officeDocument/2006/relationships/hyperlink" Target="http://www.3gpp.org/ftp/tsg_ran/WG2_RL2/TSGR2_114-e/Docs/R2-2104764.zip" TargetMode="External"/><Relationship Id="rId2701" Type="http://schemas.openxmlformats.org/officeDocument/2006/relationships/hyperlink" Target="http://www.3gpp.org/ftp/tsg_ran/WG2_RL2/TSGR2_114-e/Docs/R2-2105788.zip" TargetMode="External"/><Relationship Id="rId1303" Type="http://schemas.openxmlformats.org/officeDocument/2006/relationships/hyperlink" Target="http://www.3gpp.org/ftp/tsg_ran/WG2_RL2/TSGR2_114-e/Docs/R2-2106154.zip" TargetMode="External"/><Relationship Id="rId1510" Type="http://schemas.openxmlformats.org/officeDocument/2006/relationships/hyperlink" Target="http://www.3gpp.org/ftp/tsg_ran/WG2_RL2/TSGR2_114-e/Docs/R2-2105008.zip" TargetMode="External"/><Relationship Id="rId1955" Type="http://schemas.openxmlformats.org/officeDocument/2006/relationships/hyperlink" Target="http://www.3gpp.org/ftp/tsg_ran/WG2_RL2/TSGR2_114-e/Docs/R2-2106381.zip" TargetMode="External"/><Relationship Id="rId3170" Type="http://schemas.openxmlformats.org/officeDocument/2006/relationships/hyperlink" Target="http://www.3gpp.org/ftp/tsg_ran/WG2_RL2/TSGR2_114-e/Docs/R2-2106536.zip" TargetMode="External"/><Relationship Id="rId1608" Type="http://schemas.openxmlformats.org/officeDocument/2006/relationships/hyperlink" Target="http://www.3gpp.org/ftp/tsg_ran/WG2_RL2/TSGR2_114-e/Docs/R2-2105573.zip" TargetMode="External"/><Relationship Id="rId1815" Type="http://schemas.openxmlformats.org/officeDocument/2006/relationships/hyperlink" Target="http://www.3gpp.org/ftp/tsg_ran/WG2_RL2/TSGR2_114-e/Docs/R2-2105420.zip" TargetMode="External"/><Relationship Id="rId3030" Type="http://schemas.openxmlformats.org/officeDocument/2006/relationships/hyperlink" Target="http://www.3gpp.org/ftp/tsg_ran/WG2_RL2/TSGR2_114-e/Docs/R2-2105224.zip" TargetMode="External"/><Relationship Id="rId3268" Type="http://schemas.openxmlformats.org/officeDocument/2006/relationships/hyperlink" Target="http://www.3gpp.org/ftp/tsg_ran/WG2_RL2/TSGR2_114-e/Docs/R2-2106182.zip" TargetMode="External"/><Relationship Id="rId3475" Type="http://schemas.openxmlformats.org/officeDocument/2006/relationships/hyperlink" Target="http://www.3gpp.org/ftp/tsg_ran/WG2_RL2/TSGR2_114-e/Docs/R2-2105949.zip" TargetMode="External"/><Relationship Id="rId3682" Type="http://schemas.openxmlformats.org/officeDocument/2006/relationships/hyperlink" Target="http://www.3gpp.org/ftp/tsg_ran/WG2_RL2/TSGR2_114-e/Docs/R2-2105359.zip" TargetMode="External"/><Relationship Id="rId189" Type="http://schemas.openxmlformats.org/officeDocument/2006/relationships/hyperlink" Target="http://www.3gpp.org/ftp/tsg_ran/WG2_RL2/TSGR2_114-e/Docs/R2-2106300.zip" TargetMode="External"/><Relationship Id="rId396" Type="http://schemas.openxmlformats.org/officeDocument/2006/relationships/hyperlink" Target="http://www.3gpp.org/ftp/tsg_ran/WG2_RL2/TSGR2_114-e/Docs/R2-2106270.zip" TargetMode="External"/><Relationship Id="rId2077" Type="http://schemas.openxmlformats.org/officeDocument/2006/relationships/hyperlink" Target="http://www.3gpp.org/ftp/tsg_ran/WG2_RL2/TSGR2_114-e/Docs/R2-2105887.zip" TargetMode="External"/><Relationship Id="rId2284" Type="http://schemas.openxmlformats.org/officeDocument/2006/relationships/hyperlink" Target="http://www.3gpp.org/ftp/tsg_ran/WG2_RL2/TSGR2_114-e/Docs/R2-2106541.zip" TargetMode="External"/><Relationship Id="rId2491" Type="http://schemas.openxmlformats.org/officeDocument/2006/relationships/hyperlink" Target="http://www.3gpp.org/ftp/tsg_ran/WG2_RL2/TSGR2_114-e/Docs/R2-2105216.zip" TargetMode="External"/><Relationship Id="rId3128" Type="http://schemas.openxmlformats.org/officeDocument/2006/relationships/hyperlink" Target="http://www.3gpp.org/ftp/tsg_ran/WG2_RL2/TSGR2_114-e/Docs/R2-2106475.zip" TargetMode="External"/><Relationship Id="rId3335" Type="http://schemas.openxmlformats.org/officeDocument/2006/relationships/hyperlink" Target="http://www.3gpp.org/ftp/tsg_ran/WG2_RL2/TSGR2_114-e/Docs/R2-2106635.zip" TargetMode="External"/><Relationship Id="rId3542" Type="http://schemas.openxmlformats.org/officeDocument/2006/relationships/hyperlink" Target="http://www.3gpp.org/ftp/tsg_ran/WG2_RL2/TSGR2_114-e/Docs/R2-2106123.zip" TargetMode="External"/><Relationship Id="rId256" Type="http://schemas.openxmlformats.org/officeDocument/2006/relationships/hyperlink" Target="http://www.3gpp.org/ftp/tsg_ran/WG2_RL2/TSGR2_114-e/Docs/R2-2105459.zip" TargetMode="External"/><Relationship Id="rId463" Type="http://schemas.openxmlformats.org/officeDocument/2006/relationships/hyperlink" Target="http://www.3gpp.org/ftp/tsg_ran/WG2_RL2/TSGR2_114-e/Docs/R2-2106306.zip" TargetMode="External"/><Relationship Id="rId670" Type="http://schemas.openxmlformats.org/officeDocument/2006/relationships/hyperlink" Target="http://www.3gpp.org/ftp/tsg_ran/WG2_RL2/TSGR2_114-e/Docs/R2-2106655.zip" TargetMode="External"/><Relationship Id="rId1093" Type="http://schemas.openxmlformats.org/officeDocument/2006/relationships/hyperlink" Target="http://www.3gpp.org/ftp/tsg_ran/WG2_RL2/TSGR2_114-e/Docs/R2-2105082.zip" TargetMode="External"/><Relationship Id="rId2144" Type="http://schemas.openxmlformats.org/officeDocument/2006/relationships/hyperlink" Target="http://www.3gpp.org/ftp/tsg_ran/WG2_RL2/TSGR2_114-e/Docs/R2-2106520.zip" TargetMode="External"/><Relationship Id="rId2351" Type="http://schemas.openxmlformats.org/officeDocument/2006/relationships/hyperlink" Target="http://www.3gpp.org/ftp/tsg_ran/WG2_RL2/TSGR2_114-e/Docs/R2-2106524.zip" TargetMode="External"/><Relationship Id="rId2589" Type="http://schemas.openxmlformats.org/officeDocument/2006/relationships/hyperlink" Target="http://www.3gpp.org/ftp/tsg_ran/WG2_RL2/TSGR2_114-e/Docs/R2-2106521.zip" TargetMode="External"/><Relationship Id="rId2796" Type="http://schemas.openxmlformats.org/officeDocument/2006/relationships/hyperlink" Target="http://www.3gpp.org/ftp/tsg_ran/WG2_RL2/TSGR2_114-e/Docs/R2-2106431.zip" TargetMode="External"/><Relationship Id="rId3402" Type="http://schemas.openxmlformats.org/officeDocument/2006/relationships/hyperlink" Target="http://www.3gpp.org/ftp/tsg_ran/WG2_RL2/TSGR2_114-e/Docs/R2-2106792.zip" TargetMode="External"/><Relationship Id="rId3847" Type="http://schemas.openxmlformats.org/officeDocument/2006/relationships/hyperlink" Target="http://www.3gpp.org/ftp/tsg_ran/WG2_RL2/TSGR2_114-e/Docs/R2-2106768.zip" TargetMode="External"/><Relationship Id="rId116" Type="http://schemas.openxmlformats.org/officeDocument/2006/relationships/hyperlink" Target="http://www.3gpp.org/ftp/tsg_ran/WG2_RL2/TSGR2_114-e/Docs/R2-2105783.zip" TargetMode="External"/><Relationship Id="rId323" Type="http://schemas.openxmlformats.org/officeDocument/2006/relationships/hyperlink" Target="http://www.3gpp.org/ftp/tsg_ran/WG2_RL2/TSGR2_114-e/Docs/R2-2106304.zip" TargetMode="External"/><Relationship Id="rId530" Type="http://schemas.openxmlformats.org/officeDocument/2006/relationships/hyperlink" Target="http://www.3gpp.org/ftp/tsg_ran/WG2_RL2/TSGR2_114-e/Docs/R2-2106121.zip" TargetMode="External"/><Relationship Id="rId768" Type="http://schemas.openxmlformats.org/officeDocument/2006/relationships/hyperlink" Target="http://www.3gpp.org/ftp/tsg_ran/WG2_RL2/TSGR2_114-e/Docs/R2-2105417.zip" TargetMode="External"/><Relationship Id="rId975" Type="http://schemas.openxmlformats.org/officeDocument/2006/relationships/hyperlink" Target="http://www.3gpp.org/ftp/tsg_ran/WG2_RL2/TSGR2_114-e/Docs/R2-2106649.zip" TargetMode="External"/><Relationship Id="rId1160" Type="http://schemas.openxmlformats.org/officeDocument/2006/relationships/hyperlink" Target="http://www.3gpp.org/ftp/tsg_ran/WG2_RL2/TSGR2_114-e/Docs/R2-2106625.zip" TargetMode="External"/><Relationship Id="rId1398" Type="http://schemas.openxmlformats.org/officeDocument/2006/relationships/hyperlink" Target="http://www.3gpp.org/ftp/tsg_ran/WG2_RL2/TSGR2_114-e/Docs/R2-2104708.zip" TargetMode="External"/><Relationship Id="rId2004" Type="http://schemas.openxmlformats.org/officeDocument/2006/relationships/hyperlink" Target="http://www.3gpp.org/ftp/tsg_ran/WG2_RL2/TSGR2_114-e/Docs/R2-2106254.zip" TargetMode="External"/><Relationship Id="rId2211" Type="http://schemas.openxmlformats.org/officeDocument/2006/relationships/hyperlink" Target="http://www.3gpp.org/ftp/tsg_ran/WG2_RL2/TSGR2_114-e/Docs/R2-2106013.zip" TargetMode="External"/><Relationship Id="rId2449" Type="http://schemas.openxmlformats.org/officeDocument/2006/relationships/hyperlink" Target="http://www.3gpp.org/ftp/tsg_ran/WG2_RL2/TSGR2_114-e/Docs/R2-2106072.zip" TargetMode="External"/><Relationship Id="rId2656" Type="http://schemas.openxmlformats.org/officeDocument/2006/relationships/hyperlink" Target="http://www.3gpp.org/ftp/tsg_ran/WG2_RL2/TSGR2_114-e/Docs/R2-2105236.zip" TargetMode="External"/><Relationship Id="rId2863" Type="http://schemas.openxmlformats.org/officeDocument/2006/relationships/hyperlink" Target="http://www.3gpp.org/ftp/tsg_ran/WG2_RL2/TSGR2_114-e/Docs/R2-2105353.zip" TargetMode="External"/><Relationship Id="rId3707" Type="http://schemas.openxmlformats.org/officeDocument/2006/relationships/hyperlink" Target="http://www.3gpp.org/ftp/tsg_ran/WG2_RL2/TSGR2_114-e/Docs/R2-2106163.zip" TargetMode="External"/><Relationship Id="rId628" Type="http://schemas.openxmlformats.org/officeDocument/2006/relationships/hyperlink" Target="http://www.3gpp.org/ftp/tsg_ran/WG2_RL2/TSGR2_114-e/Docs/R2-2106580.zip" TargetMode="External"/><Relationship Id="rId835" Type="http://schemas.openxmlformats.org/officeDocument/2006/relationships/hyperlink" Target="http://www.3gpp.org/ftp/tsg_ran/WG2_RL2/TSGR2_114-e/Docs/R2-2106448.zip" TargetMode="External"/><Relationship Id="rId1258" Type="http://schemas.openxmlformats.org/officeDocument/2006/relationships/hyperlink" Target="http://www.3gpp.org/ftp/tsg_ran/WG2_RL2/TSGR2_114-e/Docs/R2-2105500.zip" TargetMode="External"/><Relationship Id="rId1465" Type="http://schemas.openxmlformats.org/officeDocument/2006/relationships/hyperlink" Target="http://www.3gpp.org/ftp/tsg_ran/WG2_RL2/TSGR2_114-e/Docs/R2-2106320.zip" TargetMode="External"/><Relationship Id="rId1672" Type="http://schemas.openxmlformats.org/officeDocument/2006/relationships/hyperlink" Target="http://www.3gpp.org/ftp/tsg_ran/WG2_RL2/TSGR2_114-e/Docs/R2-2105059.zip" TargetMode="External"/><Relationship Id="rId2309" Type="http://schemas.openxmlformats.org/officeDocument/2006/relationships/hyperlink" Target="http://www.3gpp.org/ftp/tsg_ran/WG2_RL2/TSGR2_114-e/Docs/R2-2105490.zip" TargetMode="External"/><Relationship Id="rId2516" Type="http://schemas.openxmlformats.org/officeDocument/2006/relationships/hyperlink" Target="http://www.3gpp.org/ftp/tsg_ran/WG2_RL2/TSGR2_114-e/Docs/R2-2106467.zip" TargetMode="External"/><Relationship Id="rId2723" Type="http://schemas.openxmlformats.org/officeDocument/2006/relationships/hyperlink" Target="http://www.3gpp.org/ftp/tsg_ran/WG2_RL2/TSGR2_114-e/Docs/R2-2105806.zip" TargetMode="External"/><Relationship Id="rId1020" Type="http://schemas.openxmlformats.org/officeDocument/2006/relationships/hyperlink" Target="http://www.3gpp.org/ftp/tsg_ran/WG2_RL2/TSGR2_114-e/Docs/R2-2104887.zip" TargetMode="External"/><Relationship Id="rId1118" Type="http://schemas.openxmlformats.org/officeDocument/2006/relationships/hyperlink" Target="http://www.3gpp.org/ftp/tsg_ran/WG2_RL2/TSGR2_114-e/Docs/R2-2105643.zip" TargetMode="External"/><Relationship Id="rId1325" Type="http://schemas.openxmlformats.org/officeDocument/2006/relationships/hyperlink" Target="http://www.3gpp.org/ftp/tsg_ran/WG2_RL2/TSGR2_114-e/Docs/R2-2106680.zip" TargetMode="External"/><Relationship Id="rId1532" Type="http://schemas.openxmlformats.org/officeDocument/2006/relationships/hyperlink" Target="http://www.3gpp.org/ftp/tsg_ran/WG2_RL2/TSGR2_114-e/Docs/R2-2105020.zip" TargetMode="External"/><Relationship Id="rId1977" Type="http://schemas.openxmlformats.org/officeDocument/2006/relationships/hyperlink" Target="http://www.3gpp.org/ftp/tsg_ran/WG2_RL2/TSGR2_114-e/Docs/R2-2106044.zip" TargetMode="External"/><Relationship Id="rId2930" Type="http://schemas.openxmlformats.org/officeDocument/2006/relationships/hyperlink" Target="http://www.3gpp.org/ftp/tsg_ran/WG2_RL2/TSGR2_114-e/Docs/R2-2106314.zip" TargetMode="External"/><Relationship Id="rId902" Type="http://schemas.openxmlformats.org/officeDocument/2006/relationships/hyperlink" Target="http://www.3gpp.org/ftp/tsg_ran/WG2_RL2/TSGR2_114-e/Docs/R2-2103042.zip" TargetMode="External"/><Relationship Id="rId1837" Type="http://schemas.openxmlformats.org/officeDocument/2006/relationships/hyperlink" Target="http://www.3gpp.org/ftp/tsg_ran/WG2_RL2/TSGR2_114-e/Docs/R2-2105395.zip" TargetMode="External"/><Relationship Id="rId3192" Type="http://schemas.openxmlformats.org/officeDocument/2006/relationships/hyperlink" Target="http://www.3gpp.org/ftp/tsg_ran/WG2_RL2/TSGR2_114-e/Docs/R2-2106776.zip" TargetMode="External"/><Relationship Id="rId3497" Type="http://schemas.openxmlformats.org/officeDocument/2006/relationships/hyperlink" Target="http://www.3gpp.org/ftp/tsg_ran/WG2_RL2/TSGR2_114-e/Docs/R2-2105323.zip" TargetMode="External"/><Relationship Id="rId31" Type="http://schemas.openxmlformats.org/officeDocument/2006/relationships/hyperlink" Target="http://www.3gpp.org/ftp/tsg_ran/WG2_RL2/TSGR2_114-e/Docs/R2-2104801.zip" TargetMode="External"/><Relationship Id="rId2099" Type="http://schemas.openxmlformats.org/officeDocument/2006/relationships/hyperlink" Target="http://www.3gpp.org/ftp/tsg_ran/WG2_RL2/TSGR2_114-e/Docs/R2-2105491.zip" TargetMode="External"/><Relationship Id="rId3052" Type="http://schemas.openxmlformats.org/officeDocument/2006/relationships/hyperlink" Target="http://www.3gpp.org/ftp/tsg_ran/WG2_RL2/TSGR2_114-e/Docs/R2-2106380.zip" TargetMode="External"/><Relationship Id="rId180" Type="http://schemas.openxmlformats.org/officeDocument/2006/relationships/hyperlink" Target="http://www.3gpp.org/ftp/tsg_ran/WG2_RL2/TSGR2_114-e/Docs/R2-2105648.zip" TargetMode="External"/><Relationship Id="rId278" Type="http://schemas.openxmlformats.org/officeDocument/2006/relationships/hyperlink" Target="http://www.3gpp.org/ftp/tsg_ran/WG2_RL2/TSGR2_114-e/Docs/R2-2105151.zip" TargetMode="External"/><Relationship Id="rId1904" Type="http://schemas.openxmlformats.org/officeDocument/2006/relationships/hyperlink" Target="http://www.3gpp.org/ftp/tsg_ran/WG2_RL2/TSGR2_114-e/Docs/R2-2106029.zip" TargetMode="External"/><Relationship Id="rId3357" Type="http://schemas.openxmlformats.org/officeDocument/2006/relationships/hyperlink" Target="http://www.3gpp.org/ftp/tsg_ran/WG2_RL2/TSGR2_114-e/Docs/R2-2106706.zip" TargetMode="External"/><Relationship Id="rId3564" Type="http://schemas.openxmlformats.org/officeDocument/2006/relationships/hyperlink" Target="http://www.3gpp.org/ftp/tsg_ran/WG2_RL2/TSGR2_114-e/Docs/R2-2105754.zip" TargetMode="External"/><Relationship Id="rId3771" Type="http://schemas.openxmlformats.org/officeDocument/2006/relationships/hyperlink" Target="http://www.3gpp.org/ftp/tsg_ran/WG2_RL2/TSGR2_114-e/Docs/R2-2106410.zip" TargetMode="External"/><Relationship Id="rId485" Type="http://schemas.openxmlformats.org/officeDocument/2006/relationships/hyperlink" Target="http://www.3gpp.org/ftp/tsg_ran/WG2_RL2/TSGR2_114-e/Docs/R2-2106717.zip" TargetMode="External"/><Relationship Id="rId692" Type="http://schemas.openxmlformats.org/officeDocument/2006/relationships/hyperlink" Target="http://www.3gpp.org/ftp/tsg_ran/WG2_RL2/TSGR2_114-e/Docs/R2-2106309.zip" TargetMode="External"/><Relationship Id="rId2166" Type="http://schemas.openxmlformats.org/officeDocument/2006/relationships/hyperlink" Target="http://www.3gpp.org/ftp/tsg_ran/WG2_RL2/TSGR2_114-e/Docs/R2-2105678.zip" TargetMode="External"/><Relationship Id="rId2373" Type="http://schemas.openxmlformats.org/officeDocument/2006/relationships/hyperlink" Target="http://www.3gpp.org/ftp/tsg_ran/WG2_RL2/TSGR2_114-e/Docs/R2-2105571.zip" TargetMode="External"/><Relationship Id="rId2580" Type="http://schemas.openxmlformats.org/officeDocument/2006/relationships/hyperlink" Target="http://www.3gpp.org/ftp/tsg_ran/WG2_RL2/TSGR2_114-e/Docs/R2-2104925.zip" TargetMode="External"/><Relationship Id="rId3217" Type="http://schemas.openxmlformats.org/officeDocument/2006/relationships/hyperlink" Target="http://www.3gpp.org/ftp/tsg_ran/WG2_RL2/TSGR2_114-e/Docs/R2-2105106.zip" TargetMode="External"/><Relationship Id="rId3424" Type="http://schemas.openxmlformats.org/officeDocument/2006/relationships/hyperlink" Target="http://www.3gpp.org/ftp/tsg_ran/WG2_RL2/TSGR2_114-e/Docs/R2-2106302.zip" TargetMode="External"/><Relationship Id="rId3631" Type="http://schemas.openxmlformats.org/officeDocument/2006/relationships/hyperlink" Target="http://www.3gpp.org/ftp/tsg_ran/WG2_RL2/TSGR2_114-e/Docs/R2-2105925.zip" TargetMode="External"/><Relationship Id="rId3869" Type="http://schemas.openxmlformats.org/officeDocument/2006/relationships/hyperlink" Target="http://www.3gpp.org/ftp/tsg_ran/WG2_RL2/TSGR2_114-e/Docs/R2-2106515.zip" TargetMode="External"/><Relationship Id="rId138" Type="http://schemas.openxmlformats.org/officeDocument/2006/relationships/hyperlink" Target="http://www.3gpp.org/ftp/tsg_ran/WG2_RL2/TSGR2_114-e/Docs/R2-2105470.zip" TargetMode="External"/><Relationship Id="rId345" Type="http://schemas.openxmlformats.org/officeDocument/2006/relationships/hyperlink" Target="http://www.3gpp.org/ftp/tsg_ran/WG2_RL2/TSGR2_114-e/Docs/R2-2105650.zip" TargetMode="External"/><Relationship Id="rId552" Type="http://schemas.openxmlformats.org/officeDocument/2006/relationships/hyperlink" Target="http://www.3gpp.org/ftp/tsg_ran/WG2_RL2/TSGR2_114-e/Docs/R2-2106710.zip" TargetMode="External"/><Relationship Id="rId997" Type="http://schemas.openxmlformats.org/officeDocument/2006/relationships/hyperlink" Target="http://www.3gpp.org/ftp/tsg_ran/WG2_RL2/TSGR2_114-e/Docs/R2-2105095.zip" TargetMode="External"/><Relationship Id="rId1182" Type="http://schemas.openxmlformats.org/officeDocument/2006/relationships/hyperlink" Target="http://www.3gpp.org/ftp/tsg_ran/WG2_RL2/TSGR2_114-e/Docs/R2-2105967.zip" TargetMode="External"/><Relationship Id="rId2026" Type="http://schemas.openxmlformats.org/officeDocument/2006/relationships/hyperlink" Target="http://www.3gpp.org/ftp/tsg_ran/WG2_RL2/TSGR2_114-e/Docs/R2-2105721.zip" TargetMode="External"/><Relationship Id="rId2233" Type="http://schemas.openxmlformats.org/officeDocument/2006/relationships/hyperlink" Target="http://www.3gpp.org/ftp/tsg_ran/WG2_RL2/TSGR2_114-e/Docs/R2-2105332.zip" TargetMode="External"/><Relationship Id="rId2440" Type="http://schemas.openxmlformats.org/officeDocument/2006/relationships/hyperlink" Target="http://www.3gpp.org/ftp/tsg_ran/WG2_RL2/TSGR2_114-e/Docs/R2-2106543.zip" TargetMode="External"/><Relationship Id="rId2678" Type="http://schemas.openxmlformats.org/officeDocument/2006/relationships/hyperlink" Target="http://www.3gpp.org/ftp/tsg_ran/WG2_RL2/TSGR2_114-e/Docs/R2-2105418.zip" TargetMode="External"/><Relationship Id="rId2885" Type="http://schemas.openxmlformats.org/officeDocument/2006/relationships/hyperlink" Target="http://www.3gpp.org/ftp/tsg_ran/WG2_RL2/TSGR2_114-e/Docs/R2-2105242.zip" TargetMode="External"/><Relationship Id="rId3729" Type="http://schemas.openxmlformats.org/officeDocument/2006/relationships/hyperlink" Target="http://www.3gpp.org/ftp/tsg_ran/WG2_RL2/TSGR2_114-e/Docs/R2-2106524.zip" TargetMode="External"/><Relationship Id="rId205" Type="http://schemas.openxmlformats.org/officeDocument/2006/relationships/hyperlink" Target="http://www.3gpp.org/ftp/tsg_ran/WG2_RL2/TSGR2_114-e/Docs/R2-2104650.zip" TargetMode="External"/><Relationship Id="rId412" Type="http://schemas.openxmlformats.org/officeDocument/2006/relationships/hyperlink" Target="http://www.3gpp.org/ftp/tsg_ran/WG2_RL2/TSGR2_114-e/Docs/R2-2104919.zip" TargetMode="External"/><Relationship Id="rId857" Type="http://schemas.openxmlformats.org/officeDocument/2006/relationships/hyperlink" Target="http://www.3gpp.org/ftp/tsg_ran/WG2_RL2/TSGR2_114-e/Docs/R2-2106757.zip" TargetMode="External"/><Relationship Id="rId1042" Type="http://schemas.openxmlformats.org/officeDocument/2006/relationships/hyperlink" Target="http://www.3gpp.org/ftp/tsg_ran/WG2_RL2/TSGR2_114-e/Docs/R2-2106725.zip" TargetMode="External"/><Relationship Id="rId1487" Type="http://schemas.openxmlformats.org/officeDocument/2006/relationships/hyperlink" Target="http://www.3gpp.org/ftp/tsg_ran/WG2_RL2/TSGR2_114-e/Docs/R2-2106606.zip" TargetMode="External"/><Relationship Id="rId1694" Type="http://schemas.openxmlformats.org/officeDocument/2006/relationships/hyperlink" Target="http://www.3gpp.org/ftp/tsg_ran/WG2_RL2/TSGR2_114-e/Docs/R2-2105140.zip" TargetMode="External"/><Relationship Id="rId2300" Type="http://schemas.openxmlformats.org/officeDocument/2006/relationships/hyperlink" Target="http://www.3gpp.org/ftp/tsg_ran/WG2_RL2/TSGR2_114-e/Docs/R2-2106197.zip" TargetMode="External"/><Relationship Id="rId2538" Type="http://schemas.openxmlformats.org/officeDocument/2006/relationships/hyperlink" Target="http://www.3gpp.org/ftp/tsg_ran/WG2_RL2/TSGR2_114-e/Docs/R2-2105603.zip" TargetMode="External"/><Relationship Id="rId2745" Type="http://schemas.openxmlformats.org/officeDocument/2006/relationships/hyperlink" Target="http://www.3gpp.org/ftp/tsg_ran/WG2_RL2/TSGR2_114-e/Docs/R2-2104057.zip" TargetMode="External"/><Relationship Id="rId2952" Type="http://schemas.openxmlformats.org/officeDocument/2006/relationships/hyperlink" Target="http://www.3gpp.org/ftp/tsg_ran/WG2_RL2/TSGR2_114-e/Docs/R2-2105992.zip" TargetMode="External"/><Relationship Id="rId717" Type="http://schemas.openxmlformats.org/officeDocument/2006/relationships/hyperlink" Target="http://www.3gpp.org/ftp/tsg_ran/WG2_RL2/TSGR2_114-e/Docs/R2-2105852.zip" TargetMode="External"/><Relationship Id="rId924" Type="http://schemas.openxmlformats.org/officeDocument/2006/relationships/hyperlink" Target="http://www.3gpp.org/ftp/tsg_ran/WG2_RL2/TSGR2_114-e/Docs/R2-2106518.zip" TargetMode="External"/><Relationship Id="rId1347" Type="http://schemas.openxmlformats.org/officeDocument/2006/relationships/hyperlink" Target="http://www.3gpp.org/ftp/tsg_ran/WG2_RL2/TSGR2_114-e/Docs/R2-2104935.zip" TargetMode="External"/><Relationship Id="rId1554" Type="http://schemas.openxmlformats.org/officeDocument/2006/relationships/hyperlink" Target="http://www.3gpp.org/ftp/tsg_ran/WG2_RL2/TSGR2_114-e/Docs/R2-2106008.zip" TargetMode="External"/><Relationship Id="rId1761" Type="http://schemas.openxmlformats.org/officeDocument/2006/relationships/hyperlink" Target="http://www.3gpp.org/ftp/tsg_ran/WG2_RL2/TSGR2_114-e/Docs/R2-2106101.zip" TargetMode="External"/><Relationship Id="rId1999" Type="http://schemas.openxmlformats.org/officeDocument/2006/relationships/hyperlink" Target="http://www.3gpp.org/ftp/tsg_ran/WG2_RL2/TSGR2_114-e/Docs/R2-2105597.zip" TargetMode="External"/><Relationship Id="rId2605" Type="http://schemas.openxmlformats.org/officeDocument/2006/relationships/hyperlink" Target="http://www.3gpp.org/ftp/tsg_ran/WG2_RL2/TSGR2_114-e/Docs/R2-2105539.zip" TargetMode="External"/><Relationship Id="rId2812" Type="http://schemas.openxmlformats.org/officeDocument/2006/relationships/hyperlink" Target="http://www.3gpp.org/ftp/tsg_ran/WG2_RL2/TSGR2_114-e/Docs/R2-2103468.zip" TargetMode="External"/><Relationship Id="rId53" Type="http://schemas.openxmlformats.org/officeDocument/2006/relationships/hyperlink" Target="http://www.3gpp.org/ftp/tsg_ran/WG2_RL2/TSGR2_114-e/Docs/R2-2106593.zip" TargetMode="External"/><Relationship Id="rId1207" Type="http://schemas.openxmlformats.org/officeDocument/2006/relationships/hyperlink" Target="http://www.3gpp.org/ftp/tsg_ran/WG2_RL2/TSGR2_114-e/Docs/R2-2105962.zip" TargetMode="External"/><Relationship Id="rId1414" Type="http://schemas.openxmlformats.org/officeDocument/2006/relationships/hyperlink" Target="http://www.3gpp.org/ftp/tsg_ran/WG2_RL2/TSGR2_114-e/Docs/R2-2106514.zip" TargetMode="External"/><Relationship Id="rId1621" Type="http://schemas.openxmlformats.org/officeDocument/2006/relationships/hyperlink" Target="http://www.3gpp.org/ftp/tsg_ran/WG2_RL2/TSGR2_114-e/Docs/R2-2105653.zip" TargetMode="External"/><Relationship Id="rId1859" Type="http://schemas.openxmlformats.org/officeDocument/2006/relationships/hyperlink" Target="http://www.3gpp.org/ftp/tsg_ran/WG2_RL2/TSGR2_114-e/Docs/R2-2104779.zip" TargetMode="External"/><Relationship Id="rId3074" Type="http://schemas.openxmlformats.org/officeDocument/2006/relationships/hyperlink" Target="http://www.3gpp.org/ftp/tsg_ran/WG2_RL2/TSGR2_114-e/Docs/R2-2106168.zip" TargetMode="External"/><Relationship Id="rId1719" Type="http://schemas.openxmlformats.org/officeDocument/2006/relationships/hyperlink" Target="http://www.3gpp.org/ftp/tsg_ran/WG2_RL2/TSGR2_114-e/Docs/R2-2103109.zip" TargetMode="External"/><Relationship Id="rId1926" Type="http://schemas.openxmlformats.org/officeDocument/2006/relationships/hyperlink" Target="http://www.3gpp.org/ftp/tsg_ran/WG2_RL2/TSGR2_114-e/Docs/R2-2105565.zip" TargetMode="External"/><Relationship Id="rId3281" Type="http://schemas.openxmlformats.org/officeDocument/2006/relationships/hyperlink" Target="http://www.3gpp.org/ftp/tsg_ran/WG2_RL2/TSGR2_114-e/Docs/R2-2106460.zip" TargetMode="External"/><Relationship Id="rId3379" Type="http://schemas.openxmlformats.org/officeDocument/2006/relationships/hyperlink" Target="http://www.3gpp.org/ftp/tsg_ran/WG2_RL2/TSGR2_114-e/Docs/R2-2106752.zip" TargetMode="External"/><Relationship Id="rId3586" Type="http://schemas.openxmlformats.org/officeDocument/2006/relationships/hyperlink" Target="http://www.3gpp.org/ftp/tsg_ran/WG2_RL2/TSGR2_114-e/Docs/R2-2104896.zip" TargetMode="External"/><Relationship Id="rId3793" Type="http://schemas.openxmlformats.org/officeDocument/2006/relationships/hyperlink" Target="http://www.3gpp.org/ftp/tsg_ran/WG2_RL2/TSGR2_114-e/Docs/R2-2106588.zip" TargetMode="External"/><Relationship Id="rId2090" Type="http://schemas.openxmlformats.org/officeDocument/2006/relationships/hyperlink" Target="http://www.3gpp.org/ftp/tsg_ran/WG2_RL2/TSGR2_114-e/Docs/R2-2104736.zip" TargetMode="External"/><Relationship Id="rId2188" Type="http://schemas.openxmlformats.org/officeDocument/2006/relationships/hyperlink" Target="http://www.3gpp.org/ftp/tsg_ran/WG2_RL2/TSGR2_114-e/Docs/R2-2105029.zip" TargetMode="External"/><Relationship Id="rId2395" Type="http://schemas.openxmlformats.org/officeDocument/2006/relationships/hyperlink" Target="http://www.3gpp.org/ftp/tsg_ran/WG2_RL2/TSGR2_114-e/Docs/R2-2106534.zip" TargetMode="External"/><Relationship Id="rId3141" Type="http://schemas.openxmlformats.org/officeDocument/2006/relationships/hyperlink" Target="http://www.3gpp.org/ftp/tsg_ran/WG2_RL2/TSGR2_114-e/Docs/R2-2104711.zip" TargetMode="External"/><Relationship Id="rId3239" Type="http://schemas.openxmlformats.org/officeDocument/2006/relationships/hyperlink" Target="http://www.3gpp.org/ftp/tsg_ran/WG2_RL2/TSGR2_114-e/Docs/R2-2105462.zip" TargetMode="External"/><Relationship Id="rId3446" Type="http://schemas.openxmlformats.org/officeDocument/2006/relationships/hyperlink" Target="http://www.3gpp.org/ftp/tsg_ran/WG2_RL2/TSGR2_114-e/Docs/R2-2105980.zip" TargetMode="External"/><Relationship Id="rId367" Type="http://schemas.openxmlformats.org/officeDocument/2006/relationships/hyperlink" Target="http://www.3gpp.org/ftp/tsg_ran/WG2_RL2/TSGR2_114-e/Docs/R2-2105768.zip" TargetMode="External"/><Relationship Id="rId574" Type="http://schemas.openxmlformats.org/officeDocument/2006/relationships/hyperlink" Target="http://www.3gpp.org/ftp/tsg_ran/WG2_RL2/TSGR2_114-e/Docs/R2-2106128.zip" TargetMode="External"/><Relationship Id="rId2048" Type="http://schemas.openxmlformats.org/officeDocument/2006/relationships/hyperlink" Target="http://www.3gpp.org/ftp/tsg_ran/WG2_RL2/TSGR2_114-e/Docs/R2-2105378.zip" TargetMode="External"/><Relationship Id="rId2255" Type="http://schemas.openxmlformats.org/officeDocument/2006/relationships/hyperlink" Target="http://www.3gpp.org/ftp/tsg_ran/WG2_RL2/TSGR2_114-e/Docs/R2-2105718.zip" TargetMode="External"/><Relationship Id="rId3001" Type="http://schemas.openxmlformats.org/officeDocument/2006/relationships/hyperlink" Target="http://www.3gpp.org/ftp/tsg_ran/WG2_RL2/TSGR2_114-e/Docs/R2-2106165.zip" TargetMode="External"/><Relationship Id="rId3653" Type="http://schemas.openxmlformats.org/officeDocument/2006/relationships/hyperlink" Target="http://www.3gpp.org/ftp/tsg_ran/WG2_RL2/TSGR2_114-e/Docs/R2-2104985.zip" TargetMode="External"/><Relationship Id="rId3860" Type="http://schemas.openxmlformats.org/officeDocument/2006/relationships/hyperlink" Target="http://www.3gpp.org/ftp/tsg_ran/WG2_RL2/TSGR2_114-e/Docs/R2-2106540.zip" TargetMode="External"/><Relationship Id="rId227" Type="http://schemas.openxmlformats.org/officeDocument/2006/relationships/hyperlink" Target="http://www.3gpp.org/ftp/tsg_ran/WG2_RL2/TSGR2_114-e/Docs/R2-2104548.zip" TargetMode="External"/><Relationship Id="rId781" Type="http://schemas.openxmlformats.org/officeDocument/2006/relationships/hyperlink" Target="http://www.3gpp.org/ftp/tsg_ran/WG2_RL2/TSGR2_114-e/Docs/R2-2106647.zip" TargetMode="External"/><Relationship Id="rId879" Type="http://schemas.openxmlformats.org/officeDocument/2006/relationships/hyperlink" Target="http://www.3gpp.org/ftp/tsg_ran/WG2_RL2/TSGR2_114-e/Docs/R2-2104717.zip" TargetMode="External"/><Relationship Id="rId2462" Type="http://schemas.openxmlformats.org/officeDocument/2006/relationships/hyperlink" Target="http://www.3gpp.org/ftp/tsg_ran/WG2_RL2/TSGR2_114-e/Docs/R2-2105302.zip" TargetMode="External"/><Relationship Id="rId2767" Type="http://schemas.openxmlformats.org/officeDocument/2006/relationships/hyperlink" Target="http://www.3gpp.org/ftp/tsg_ran/WG2_RL2/TSGR2_114-e/Docs/R2-2106776.zip" TargetMode="External"/><Relationship Id="rId3306" Type="http://schemas.openxmlformats.org/officeDocument/2006/relationships/hyperlink" Target="http://www.3gpp.org/ftp/tsg_ran/WG2_RL2/TSGR2_114-e/Docs/R2-2106575.zip" TargetMode="External"/><Relationship Id="rId3513" Type="http://schemas.openxmlformats.org/officeDocument/2006/relationships/hyperlink" Target="http://www.3gpp.org/ftp/tsg_ran/WG2_RL2/TSGR2_114-e/Docs/R2-2105405.zip" TargetMode="External"/><Relationship Id="rId3720" Type="http://schemas.openxmlformats.org/officeDocument/2006/relationships/hyperlink" Target="http://www.3gpp.org/ftp/tsg_ran/WG2_RL2/TSGR2_114-e/Docs/R2-2106521.zip" TargetMode="External"/><Relationship Id="rId434" Type="http://schemas.openxmlformats.org/officeDocument/2006/relationships/hyperlink" Target="http://www.3gpp.org/ftp/tsg_ran/WG2_RL2/TSGR2_114-e/Docs/R2-2105403.zip" TargetMode="External"/><Relationship Id="rId641" Type="http://schemas.openxmlformats.org/officeDocument/2006/relationships/hyperlink" Target="http://www.3gpp.org/ftp/tsg_ran/WG2_RL2/TSGR2_114-e/Docs/R2-2104714.zip" TargetMode="External"/><Relationship Id="rId739" Type="http://schemas.openxmlformats.org/officeDocument/2006/relationships/hyperlink" Target="http://www.3gpp.org/ftp/tsg_ran/WG2_RL2/TSGR2_114-e/Docs/R2-2105068.zip" TargetMode="External"/><Relationship Id="rId1064" Type="http://schemas.openxmlformats.org/officeDocument/2006/relationships/hyperlink" Target="http://www.3gpp.org/ftp/tsg_ran/WG2_RL2/TSGR2_114-e/Docs/R2-2104830.zip" TargetMode="External"/><Relationship Id="rId1271" Type="http://schemas.openxmlformats.org/officeDocument/2006/relationships/hyperlink" Target="http://www.3gpp.org/ftp/tsg_ran/WG2_RL2/TSGR2_114-e/Docs/R2-2103047.zip" TargetMode="External"/><Relationship Id="rId1369" Type="http://schemas.openxmlformats.org/officeDocument/2006/relationships/hyperlink" Target="http://www.3gpp.org/ftp/tsg_ran/WG2_RL2/TSGR2_114-e/Docs/R2-2104346.zip" TargetMode="External"/><Relationship Id="rId1576" Type="http://schemas.openxmlformats.org/officeDocument/2006/relationships/hyperlink" Target="http://www.3gpp.org/ftp/tsg_ran/WG2_RL2/TSGR2_114-e/Docs/R2-2105097.zip" TargetMode="External"/><Relationship Id="rId2115" Type="http://schemas.openxmlformats.org/officeDocument/2006/relationships/hyperlink" Target="http://www.3gpp.org/ftp/tsg_ran/WG2_RL2/TSGR2_114-e/Docs/R2-2104747.zip" TargetMode="External"/><Relationship Id="rId2322" Type="http://schemas.openxmlformats.org/officeDocument/2006/relationships/hyperlink" Target="http://www.3gpp.org/ftp/tsg_ran/WG2_RL2/TSGR2_114-e/Docs/R2-2104813.zip" TargetMode="External"/><Relationship Id="rId2974" Type="http://schemas.openxmlformats.org/officeDocument/2006/relationships/hyperlink" Target="http://www.3gpp.org/ftp/tsg_ran/WG2_RL2/TSGR2_114-e/Docs/R2-2105093.zip" TargetMode="External"/><Relationship Id="rId3818" Type="http://schemas.openxmlformats.org/officeDocument/2006/relationships/hyperlink" Target="http://www.3gpp.org/ftp/tsg_ran/WG2_RL2/TSGR2_114-e/Docs/R2-2105048.zip" TargetMode="External"/><Relationship Id="rId501" Type="http://schemas.openxmlformats.org/officeDocument/2006/relationships/hyperlink" Target="http://www.3gpp.org/ftp/tsg_ran/WG2_RL2/TSGR2_114-e/Docs/R2-2104955.zip" TargetMode="External"/><Relationship Id="rId946" Type="http://schemas.openxmlformats.org/officeDocument/2006/relationships/hyperlink" Target="http://www.3gpp.org/ftp/tsg_ran/WG2_RL2/TSGR2_114-e/Docs/R2-2106464.zip" TargetMode="External"/><Relationship Id="rId1131" Type="http://schemas.openxmlformats.org/officeDocument/2006/relationships/hyperlink" Target="http://www.3gpp.org/ftp/tsg_ran/WG2_RL2/TSGR2_114-e/Docs/R2-2105913.zip" TargetMode="External"/><Relationship Id="rId1229" Type="http://schemas.openxmlformats.org/officeDocument/2006/relationships/hyperlink" Target="http://www.3gpp.org/ftp/tsg_ran/WG2_RL2/TSGR2_114-e/Docs/R2-2104412.zip" TargetMode="External"/><Relationship Id="rId1783" Type="http://schemas.openxmlformats.org/officeDocument/2006/relationships/hyperlink" Target="http://www.3gpp.org/ftp/tsg_ran/WG2_RL2/TSGR2_114-e/Docs/R2-2105375.zip" TargetMode="External"/><Relationship Id="rId1990" Type="http://schemas.openxmlformats.org/officeDocument/2006/relationships/hyperlink" Target="http://www.3gpp.org/ftp/tsg_ran/WG2_RL2/TSGR2_114-e/Docs/R2-2105927.zip" TargetMode="External"/><Relationship Id="rId2627" Type="http://schemas.openxmlformats.org/officeDocument/2006/relationships/hyperlink" Target="http://www.3gpp.org/ftp/tsg_ran/WG2_RL2/TSGR2_114-e/Docs/R2-2104809.zip" TargetMode="External"/><Relationship Id="rId2834" Type="http://schemas.openxmlformats.org/officeDocument/2006/relationships/hyperlink" Target="http://www.3gpp.org/ftp/tsg_ran/WG2_RL2/TSGR2_114-e/Docs/R2-2105400.zip" TargetMode="External"/><Relationship Id="rId75" Type="http://schemas.openxmlformats.org/officeDocument/2006/relationships/hyperlink" Target="http://www.3gpp.org/ftp/tsg_ran/WG2_RL2/TSGR2_114-e/Docs/R2-2106317.zip" TargetMode="External"/><Relationship Id="rId806" Type="http://schemas.openxmlformats.org/officeDocument/2006/relationships/hyperlink" Target="http://www.3gpp.org/ftp/tsg_ran/WG2_RL2/TSGR2_114-e/Docs/R2-2104247.zip" TargetMode="External"/><Relationship Id="rId1436" Type="http://schemas.openxmlformats.org/officeDocument/2006/relationships/hyperlink" Target="http://www.3gpp.org/ftp/tsg_ran/WG2_RL2/TSGR2_114-e/Docs/R2-2104734.zip" TargetMode="External"/><Relationship Id="rId1643" Type="http://schemas.openxmlformats.org/officeDocument/2006/relationships/hyperlink" Target="http://www.3gpp.org/ftp/tsg_ran/WG2_RL2/TSGR2_114-e/Docs/R2-2105914.zip" TargetMode="External"/><Relationship Id="rId1850" Type="http://schemas.openxmlformats.org/officeDocument/2006/relationships/hyperlink" Target="http://www.3gpp.org/ftp/tsg_ran/WG2_RL2/TSGR2_114-e/Docs/R2-2105846.zip" TargetMode="External"/><Relationship Id="rId2901" Type="http://schemas.openxmlformats.org/officeDocument/2006/relationships/hyperlink" Target="http://www.3gpp.org/ftp/tsg_ran/WG2_RL2/TSGR2_114-e/Docs/R2-2105244.zip" TargetMode="External"/><Relationship Id="rId3096" Type="http://schemas.openxmlformats.org/officeDocument/2006/relationships/hyperlink" Target="http://www.3gpp.org/ftp/tsg_ran/WG2_RL2/TSGR2_114-e/Docs/R2-2104856.zip" TargetMode="External"/><Relationship Id="rId1503" Type="http://schemas.openxmlformats.org/officeDocument/2006/relationships/hyperlink" Target="http://www.3gpp.org/ftp/tsg_ran/WG2_RL2/TSGR2_114-e/Docs/R2-2104758.zip" TargetMode="External"/><Relationship Id="rId1710" Type="http://schemas.openxmlformats.org/officeDocument/2006/relationships/hyperlink" Target="http://www.3gpp.org/ftp/tsg_ran/WG2_RL2/TSGR2_114-e/Docs/R2-2104996.zip" TargetMode="External"/><Relationship Id="rId1948" Type="http://schemas.openxmlformats.org/officeDocument/2006/relationships/hyperlink" Target="http://www.3gpp.org/ftp/tsg_ran/WG2_RL2/TSGR2_114-e/Docs/R2-2103566.zip" TargetMode="External"/><Relationship Id="rId3163" Type="http://schemas.openxmlformats.org/officeDocument/2006/relationships/hyperlink" Target="http://www.3gpp.org/ftp/tsg_ran/WG2_RL2/TSGR2_114-e/Docs/R2-2104733.zip" TargetMode="External"/><Relationship Id="rId3370" Type="http://schemas.openxmlformats.org/officeDocument/2006/relationships/hyperlink" Target="http://www.3gpp.org/ftp/tsg_ran/WG2_RL2/TSGR2_114-e/Docs/R2-2106733.zip" TargetMode="External"/><Relationship Id="rId291" Type="http://schemas.openxmlformats.org/officeDocument/2006/relationships/hyperlink" Target="http://www.3gpp.org/ftp/tsg_ran/WG2_RL2/TSGR2_114-e/Docs/R2-2106186.zip" TargetMode="External"/><Relationship Id="rId1808" Type="http://schemas.openxmlformats.org/officeDocument/2006/relationships/hyperlink" Target="http://www.3gpp.org/ftp/tsg_ran/WG2_RL2/TSGR2_114-e/Docs/R2-2106504.zip" TargetMode="External"/><Relationship Id="rId3023" Type="http://schemas.openxmlformats.org/officeDocument/2006/relationships/hyperlink" Target="http://www.3gpp.org/ftp/tsg_ran/WG2_RL2/TSGR2_114-e/Docs/R2-2105652.zip" TargetMode="External"/><Relationship Id="rId3468" Type="http://schemas.openxmlformats.org/officeDocument/2006/relationships/hyperlink" Target="http://www.3gpp.org/ftp/tsg_ran/WG2_RL2/TSGR2_114-e/Docs/R2-2106305.zip" TargetMode="External"/><Relationship Id="rId3675" Type="http://schemas.openxmlformats.org/officeDocument/2006/relationships/hyperlink" Target="http://www.3gpp.org/ftp/tsg_ran/WG2_RL2/TSGR2_114-e/Docs/R2-2104722.zip" TargetMode="External"/><Relationship Id="rId3882" Type="http://schemas.openxmlformats.org/officeDocument/2006/relationships/hyperlink" Target="http://www.3gpp.org/ftp/tsg_ran/WG2_RL2/TSGR2_114-e/Docs/R2-2106551.zip" TargetMode="External"/><Relationship Id="rId151" Type="http://schemas.openxmlformats.org/officeDocument/2006/relationships/hyperlink" Target="http://www.3gpp.org/ftp/tsg_ran/WG2_RL2/TSGR2_114-e/Docs/R2-2105316.zip" TargetMode="External"/><Relationship Id="rId389" Type="http://schemas.openxmlformats.org/officeDocument/2006/relationships/hyperlink" Target="http://www.3gpp.org/ftp/tsg_ran/WG2_RL2/TSGR2_114-e/Docs/R2-2106183.zip" TargetMode="External"/><Relationship Id="rId596" Type="http://schemas.openxmlformats.org/officeDocument/2006/relationships/hyperlink" Target="http://www.3gpp.org/ftp/tsg_ran/WG2_RL2/TSGR2_114-e/Docs/R2-2105737.zip" TargetMode="External"/><Relationship Id="rId2277" Type="http://schemas.openxmlformats.org/officeDocument/2006/relationships/hyperlink" Target="http://www.3gpp.org/ftp/tsg_ran/WG2_RL2/TSGR2_114-e/Docs/R2-2106049.zip" TargetMode="External"/><Relationship Id="rId2484" Type="http://schemas.openxmlformats.org/officeDocument/2006/relationships/hyperlink" Target="http://www.3gpp.org/ftp/tsg_ran/WG2_RL2/TSGR2_114-e/Docs/R2-2106551.zip" TargetMode="External"/><Relationship Id="rId2691" Type="http://schemas.openxmlformats.org/officeDocument/2006/relationships/hyperlink" Target="http://www.3gpp.org/ftp/tsg_ran/WG2_RL2/TSGR2_114-e/Docs/R2-2105138.zip" TargetMode="External"/><Relationship Id="rId3230" Type="http://schemas.openxmlformats.org/officeDocument/2006/relationships/hyperlink" Target="http://www.3gpp.org/ftp/tsg_ran/WG2_RL2/TSGR2_114-e/Docs/R2-2105184.zip" TargetMode="External"/><Relationship Id="rId3328" Type="http://schemas.openxmlformats.org/officeDocument/2006/relationships/hyperlink" Target="http://www.3gpp.org/ftp/tsg_ran/WG2_RL2/TSGR2_114-e/Docs/R2-2106628.zip" TargetMode="External"/><Relationship Id="rId3535" Type="http://schemas.openxmlformats.org/officeDocument/2006/relationships/hyperlink" Target="http://www.3gpp.org/ftp/tsg_ran/WG2_RL2/TSGR2_114-e/Docs/R2-2105941.zip" TargetMode="External"/><Relationship Id="rId3742" Type="http://schemas.openxmlformats.org/officeDocument/2006/relationships/hyperlink" Target="http://www.3gpp.org/ftp/tsg_ran/WG2_RL2/TSGR2_114-e/Docs/R2-2106505.zip" TargetMode="External"/><Relationship Id="rId249" Type="http://schemas.openxmlformats.org/officeDocument/2006/relationships/hyperlink" Target="http://www.3gpp.org/ftp/tsg_ran/WG2_RL2/TSGR2_114-e/Docs/R2-2104607.zip" TargetMode="External"/><Relationship Id="rId456" Type="http://schemas.openxmlformats.org/officeDocument/2006/relationships/hyperlink" Target="http://www.3gpp.org/ftp/tsg_ran/WG2_RL2/TSGR2_114-e/Docs/R2-2106269.zip" TargetMode="External"/><Relationship Id="rId663" Type="http://schemas.openxmlformats.org/officeDocument/2006/relationships/hyperlink" Target="http://www.3gpp.org/ftp/tsg_ran/WG2_RL2/TSGR2_114-e/Docs/R2-2106635.zip" TargetMode="External"/><Relationship Id="rId870" Type="http://schemas.openxmlformats.org/officeDocument/2006/relationships/hyperlink" Target="http://www.3gpp.org/ftp/tsg_ran/WG2_RL2/TSGR2_114-e/Docs/R2-2105423.zip" TargetMode="External"/><Relationship Id="rId1086" Type="http://schemas.openxmlformats.org/officeDocument/2006/relationships/hyperlink" Target="http://www.3gpp.org/ftp/tsg_ran/WG2_RL2/TSGR2_114-e/Docs/R2-2106564.zip" TargetMode="External"/><Relationship Id="rId1293" Type="http://schemas.openxmlformats.org/officeDocument/2006/relationships/hyperlink" Target="http://www.3gpp.org/ftp/tsg_ran/WG2_RL2/TSGR2_114-e/Docs/R2-2105901.zip" TargetMode="External"/><Relationship Id="rId2137" Type="http://schemas.openxmlformats.org/officeDocument/2006/relationships/hyperlink" Target="http://www.3gpp.org/ftp/tsg_ran/WG2_RL2/TSGR2_114-e/Docs/R2-2106344.zip" TargetMode="External"/><Relationship Id="rId2344" Type="http://schemas.openxmlformats.org/officeDocument/2006/relationships/hyperlink" Target="http://www.3gpp.org/ftp/tsg_ran/WG2_RL2/TSGR2_114-e/Docs/R2-2106444.zip" TargetMode="External"/><Relationship Id="rId2551" Type="http://schemas.openxmlformats.org/officeDocument/2006/relationships/hyperlink" Target="http://www.3gpp.org/ftp/tsg_ran/WG2_RL2/TSGR2_114-e/Docs/R2-2106453.zip" TargetMode="External"/><Relationship Id="rId2789" Type="http://schemas.openxmlformats.org/officeDocument/2006/relationships/hyperlink" Target="http://www.3gpp.org/ftp/tsg_ran/WG2_RL2/TSGR2_114-e/Docs/R2-2105581.zip" TargetMode="External"/><Relationship Id="rId2996" Type="http://schemas.openxmlformats.org/officeDocument/2006/relationships/hyperlink" Target="http://www.3gpp.org/ftp/tsg_ran/WG2_RL2/TSGR2_114-e/Docs/R2-2104721.zip" TargetMode="External"/><Relationship Id="rId109" Type="http://schemas.openxmlformats.org/officeDocument/2006/relationships/hyperlink" Target="http://www.3gpp.org/ftp/tsg_ran/WG2_RL2/TSGR2_114-e/Docs/R2-2106628.zip" TargetMode="External"/><Relationship Id="rId316" Type="http://schemas.openxmlformats.org/officeDocument/2006/relationships/hyperlink" Target="http://www.3gpp.org/ftp/tsg_ran/WG2_RL2/TSGR2_114-e/Docs/R2-2104143.zip" TargetMode="External"/><Relationship Id="rId523" Type="http://schemas.openxmlformats.org/officeDocument/2006/relationships/hyperlink" Target="http://www.3gpp.org/ftp/tsg_ran/WG2_RL2/TSGR2_114-e/Docs/R2-2105173.zip" TargetMode="External"/><Relationship Id="rId968" Type="http://schemas.openxmlformats.org/officeDocument/2006/relationships/hyperlink" Target="http://www.3gpp.org/ftp/tsg_ran/WG2_RL2/TSGR2_114-e/Docs/R2-2105360.zip" TargetMode="External"/><Relationship Id="rId1153" Type="http://schemas.openxmlformats.org/officeDocument/2006/relationships/hyperlink" Target="http://www.3gpp.org/ftp/tsg_ran/WG2_RL2/TSGR2_114-e/Docs/R2-2105599.zip" TargetMode="External"/><Relationship Id="rId1598" Type="http://schemas.openxmlformats.org/officeDocument/2006/relationships/hyperlink" Target="http://www.3gpp.org/ftp/tsg_ran/WG2_RL2/TSGR2_114-e/Docs/R2-2105098.zip" TargetMode="External"/><Relationship Id="rId2204" Type="http://schemas.openxmlformats.org/officeDocument/2006/relationships/hyperlink" Target="http://www.3gpp.org/ftp/tsg_ran/WG2_RL2/TSGR2_114-e/Docs/R2-2104873.zip" TargetMode="External"/><Relationship Id="rId2649" Type="http://schemas.openxmlformats.org/officeDocument/2006/relationships/hyperlink" Target="http://www.3gpp.org/ftp/tsg_ran/WG2_RL2/TSGR2_114-e/Docs/R2-2105957.zip" TargetMode="External"/><Relationship Id="rId2856" Type="http://schemas.openxmlformats.org/officeDocument/2006/relationships/hyperlink" Target="http://www.3gpp.org/ftp/tsg_ran/WG2_RL2/TSGR2_114-e/Docs/R2-2106364.zip" TargetMode="External"/><Relationship Id="rId3602" Type="http://schemas.openxmlformats.org/officeDocument/2006/relationships/hyperlink" Target="http://www.3gpp.org/ftp/tsg_ran/WG2_RL2/TSGR2_114-e/Docs/R2-2106027.zip" TargetMode="External"/><Relationship Id="rId97" Type="http://schemas.openxmlformats.org/officeDocument/2006/relationships/hyperlink" Target="http://www.3gpp.org/ftp/tsg_ran/WG2_RL2/TSGR2_114-e/Docs/R2-2106685.zip" TargetMode="External"/><Relationship Id="rId730" Type="http://schemas.openxmlformats.org/officeDocument/2006/relationships/hyperlink" Target="http://www.3gpp.org/ftp/tsg_ran/WG2_RL2/TSGR2_114-e/Docs/R2-2104724.zip" TargetMode="External"/><Relationship Id="rId828" Type="http://schemas.openxmlformats.org/officeDocument/2006/relationships/hyperlink" Target="http://www.3gpp.org/ftp/tsg_ran/WG2_RL2/TSGR2_114-e/Docs/R2-2105732.zip" TargetMode="External"/><Relationship Id="rId1013" Type="http://schemas.openxmlformats.org/officeDocument/2006/relationships/hyperlink" Target="http://www.3gpp.org/ftp/tsg_ran/WG2_RL2/TSGR2_114-e/Docs/R2-2104884.zip" TargetMode="External"/><Relationship Id="rId1360" Type="http://schemas.openxmlformats.org/officeDocument/2006/relationships/hyperlink" Target="http://www.3gpp.org/ftp/tsg_ran/WG2_RL2/TSGR2_114-e/Docs/R2-2106139.zip" TargetMode="External"/><Relationship Id="rId1458" Type="http://schemas.openxmlformats.org/officeDocument/2006/relationships/hyperlink" Target="http://www.3gpp.org/ftp/tsg_ran/WG2_RL2/TSGR2_114-e/Docs/R2-2104003.zip" TargetMode="External"/><Relationship Id="rId1665" Type="http://schemas.openxmlformats.org/officeDocument/2006/relationships/hyperlink" Target="http://www.3gpp.org/ftp/tsg_ran/WG2_RL2/TSGR2_114-e/Docs/R2-2106140.zip" TargetMode="External"/><Relationship Id="rId1872" Type="http://schemas.openxmlformats.org/officeDocument/2006/relationships/hyperlink" Target="http://www.3gpp.org/ftp/tsg_ran/WG2_RL2/TSGR2_114-e/Docs/R2-2105274.zip" TargetMode="External"/><Relationship Id="rId2411" Type="http://schemas.openxmlformats.org/officeDocument/2006/relationships/hyperlink" Target="http://www.3gpp.org/ftp/tsg_ran/WG2_RL2/TSGR2_114-e/Docs/R2-2105936.zip" TargetMode="External"/><Relationship Id="rId2509" Type="http://schemas.openxmlformats.org/officeDocument/2006/relationships/hyperlink" Target="http://www.3gpp.org/ftp/tsg_ran/WG2_RL2/TSGR2_114-e/Docs/R2-2106409.zip" TargetMode="External"/><Relationship Id="rId2716" Type="http://schemas.openxmlformats.org/officeDocument/2006/relationships/hyperlink" Target="http://www.3gpp.org/ftp/tsg_ran/WG2_RL2/TSGR2_114-e/Docs/R2-2105333.zip" TargetMode="External"/><Relationship Id="rId1220" Type="http://schemas.openxmlformats.org/officeDocument/2006/relationships/hyperlink" Target="http://www.3gpp.org/ftp/tsg_ran/WG2_RL2/TSGR2_114-e/Docs/R2-2106589.zip" TargetMode="External"/><Relationship Id="rId1318" Type="http://schemas.openxmlformats.org/officeDocument/2006/relationships/hyperlink" Target="http://www.3gpp.org/ftp/tsg_ran/WG2_RL2/TSGR2_114-e/Docs/R2-2106141.zip" TargetMode="External"/><Relationship Id="rId1525" Type="http://schemas.openxmlformats.org/officeDocument/2006/relationships/hyperlink" Target="http://www.3gpp.org/ftp/tsg_ran/WG2_RL2/TSGR2_114-e/Docs/R2-2106417.zip" TargetMode="External"/><Relationship Id="rId2923" Type="http://schemas.openxmlformats.org/officeDocument/2006/relationships/hyperlink" Target="http://www.3gpp.org/ftp/tsg_ran/WG2_RL2/TSGR2_114-e/Docs/R2-2106035.zip" TargetMode="External"/><Relationship Id="rId1732" Type="http://schemas.openxmlformats.org/officeDocument/2006/relationships/hyperlink" Target="http://www.3gpp.org/ftp/tsg_ran/WG2_RL2/TSGR2_114-e/Docs/R2-2104914.zip" TargetMode="External"/><Relationship Id="rId3185" Type="http://schemas.openxmlformats.org/officeDocument/2006/relationships/hyperlink" Target="http://www.3gpp.org/ftp/tsg_ran/WG2_RL2/TSGR2_114-e/Docs/R2-2106681.zip" TargetMode="External"/><Relationship Id="rId3392" Type="http://schemas.openxmlformats.org/officeDocument/2006/relationships/hyperlink" Target="http://www.3gpp.org/ftp/tsg_ran/WG2_RL2/TSGR2_114-e/Docs/R2-2106779.zip" TargetMode="External"/><Relationship Id="rId24" Type="http://schemas.openxmlformats.org/officeDocument/2006/relationships/hyperlink" Target="http://www.3gpp.org/ftp/tsg_ran/WG2_RL2/TSGR2_114-e/Docs/R2-2106629.zip" TargetMode="External"/><Relationship Id="rId2299" Type="http://schemas.openxmlformats.org/officeDocument/2006/relationships/hyperlink" Target="http://www.3gpp.org/ftp/tsg_ran/WG2_RL2/TSGR2_114-e/Docs/R2-2106015.zip" TargetMode="External"/><Relationship Id="rId3045" Type="http://schemas.openxmlformats.org/officeDocument/2006/relationships/hyperlink" Target="http://www.3gpp.org/ftp/tsg_ran/WG2_RL2/TSGR2_114-e/Docs/R2-2105544.zip" TargetMode="External"/><Relationship Id="rId3252" Type="http://schemas.openxmlformats.org/officeDocument/2006/relationships/hyperlink" Target="http://www.3gpp.org/ftp/tsg_ran/WG2_RL2/TSGR2_114-e/Docs/R2-2105624.zip" TargetMode="External"/><Relationship Id="rId3697" Type="http://schemas.openxmlformats.org/officeDocument/2006/relationships/hyperlink" Target="http://www.3gpp.org/ftp/tsg_ran/WG2_RL2/TSGR2_114-e/Docs/R2-2105776.zip" TargetMode="External"/><Relationship Id="rId173" Type="http://schemas.openxmlformats.org/officeDocument/2006/relationships/hyperlink" Target="http://www.3gpp.org/ftp/tsg_ran/WG2_RL2/TSGR2_114-e/Docs/R2-2105175.zip" TargetMode="External"/><Relationship Id="rId380" Type="http://schemas.openxmlformats.org/officeDocument/2006/relationships/hyperlink" Target="http://www.3gpp.org/ftp/tsg_ran/WG2_RL2/TSGR2_114-e/Docs/R2-2106270.zip" TargetMode="External"/><Relationship Id="rId2061" Type="http://schemas.openxmlformats.org/officeDocument/2006/relationships/hyperlink" Target="http://www.3gpp.org/ftp/tsg_ran/WG2_RL2/TSGR2_114-e/Docs/R2-2105031.zip" TargetMode="External"/><Relationship Id="rId3112" Type="http://schemas.openxmlformats.org/officeDocument/2006/relationships/hyperlink" Target="http://www.3gpp.org/ftp/tsg_ran/WG2_RL2/TSGR2_114-e/Docs/R2-2106511.zip" TargetMode="External"/><Relationship Id="rId3557" Type="http://schemas.openxmlformats.org/officeDocument/2006/relationships/hyperlink" Target="http://www.3gpp.org/ftp/tsg_ran/WG2_RL2/TSGR2_114-e/Docs/R2-2105183.zip" TargetMode="External"/><Relationship Id="rId3764" Type="http://schemas.openxmlformats.org/officeDocument/2006/relationships/hyperlink" Target="http://www.3gpp.org/ftp/tsg_ran/WG2_RL2/TSGR2_114-e/Docs/R2-2105210.zip" TargetMode="External"/><Relationship Id="rId240" Type="http://schemas.openxmlformats.org/officeDocument/2006/relationships/hyperlink" Target="http://www.3gpp.org/ftp/tsg_ran/WG2_RL2/TSGR2_114-e/Docs/R2-2106308.zip" TargetMode="External"/><Relationship Id="rId478" Type="http://schemas.openxmlformats.org/officeDocument/2006/relationships/hyperlink" Target="http://www.3gpp.org/ftp/tsg_ran/WG2_RL2/TSGR2_114-e/Docs/R2-2106792.zip" TargetMode="External"/><Relationship Id="rId685" Type="http://schemas.openxmlformats.org/officeDocument/2006/relationships/hyperlink" Target="http://www.3gpp.org/ftp/tsg_ran/WG2_RL2/TSGR2_114-e/Docs/R2-2104541.zip" TargetMode="External"/><Relationship Id="rId892" Type="http://schemas.openxmlformats.org/officeDocument/2006/relationships/hyperlink" Target="http://www.3gpp.org/ftp/tsg_ran/WG2_RL2/TSGR2_114-e/Docs/R2-2106736.zip" TargetMode="External"/><Relationship Id="rId2159" Type="http://schemas.openxmlformats.org/officeDocument/2006/relationships/hyperlink" Target="http://www.3gpp.org/ftp/tsg_ran/WG2_RL2/TSGR2_114-e/Docs/R2-2106450.zip" TargetMode="External"/><Relationship Id="rId2366" Type="http://schemas.openxmlformats.org/officeDocument/2006/relationships/hyperlink" Target="http://www.3gpp.org/ftp/tsg_ran/WG2_RL2/TSGR2_114-e/Docs/R2-2105610.zip" TargetMode="External"/><Relationship Id="rId2573" Type="http://schemas.openxmlformats.org/officeDocument/2006/relationships/hyperlink" Target="http://www.3gpp.org/ftp/tsg_ran/WG2_RL2/TSGR2_114-e/Docs/R2-2105972.zip" TargetMode="External"/><Relationship Id="rId2780" Type="http://schemas.openxmlformats.org/officeDocument/2006/relationships/hyperlink" Target="http://www.3gpp.org/ftp/tsg_ran/WG2_RL2/TSGR2_114-e/Docs/R2-2106432.zip" TargetMode="External"/><Relationship Id="rId3417" Type="http://schemas.openxmlformats.org/officeDocument/2006/relationships/hyperlink" Target="http://www.3gpp.org/ftp/tsg_ran/WG2_RL2/TSGR2_114-e/Docs/R2-2105850.zip" TargetMode="External"/><Relationship Id="rId3624" Type="http://schemas.openxmlformats.org/officeDocument/2006/relationships/hyperlink" Target="http://www.3gpp.org/ftp/tsg_ran/WG2_RL2/TSGR2_114-e/Docs/R2-2106207.zip" TargetMode="External"/><Relationship Id="rId3831" Type="http://schemas.openxmlformats.org/officeDocument/2006/relationships/hyperlink" Target="http://www.3gpp.org/ftp/tsg_ran/WG2_RL2/TSGR2_114-e/Docs/R2-2106780.zip" TargetMode="External"/><Relationship Id="rId100" Type="http://schemas.openxmlformats.org/officeDocument/2006/relationships/hyperlink" Target="http://www.3gpp.org/ftp/tsg_ran/WG2_RL2/TSGR2_114-e/Docs/R2-2106195.zip" TargetMode="External"/><Relationship Id="rId338" Type="http://schemas.openxmlformats.org/officeDocument/2006/relationships/hyperlink" Target="http://www.3gpp.org/ftp/tsg_ran/WG2_RL2/TSGR2_114-e/Docs/R2-2106732.zip" TargetMode="External"/><Relationship Id="rId545" Type="http://schemas.openxmlformats.org/officeDocument/2006/relationships/hyperlink" Target="http://www.3gpp.org/ftp/tsg_ran/WG2_RL2/TSGR2_114-e/Docs/R2-2105406.zip" TargetMode="External"/><Relationship Id="rId752" Type="http://schemas.openxmlformats.org/officeDocument/2006/relationships/hyperlink" Target="http://www.3gpp.org/ftp/tsg_ran/WG2_RL2/TSGR2_114-e/Docs/R2-2106027.zip" TargetMode="External"/><Relationship Id="rId1175" Type="http://schemas.openxmlformats.org/officeDocument/2006/relationships/hyperlink" Target="http://www.3gpp.org/ftp/tsg_ran/WG2_RL2/TSGR2_114-e/Docs/R2-2105044.zip" TargetMode="External"/><Relationship Id="rId1382" Type="http://schemas.openxmlformats.org/officeDocument/2006/relationships/hyperlink" Target="http://www.3gpp.org/ftp/tsg_ran/WG2_RL2/TSGR2_114-e/Docs/R2-2105058.zip" TargetMode="External"/><Relationship Id="rId2019" Type="http://schemas.openxmlformats.org/officeDocument/2006/relationships/hyperlink" Target="http://www.3gpp.org/ftp/tsg_ran/WG2_RL2/TSGR2_114-e/Docs/R2-2105377.zip" TargetMode="External"/><Relationship Id="rId2226" Type="http://schemas.openxmlformats.org/officeDocument/2006/relationships/hyperlink" Target="http://www.3gpp.org/ftp/tsg_ran/WG2_RL2/TSGR2_114-e/Docs/R2-2104741.zip" TargetMode="External"/><Relationship Id="rId2433" Type="http://schemas.openxmlformats.org/officeDocument/2006/relationships/hyperlink" Target="http://www.3gpp.org/ftp/tsg_ran/WG2_RL2/TSGR2_114-e/Docs/R2-2106527.zip" TargetMode="External"/><Relationship Id="rId2640" Type="http://schemas.openxmlformats.org/officeDocument/2006/relationships/hyperlink" Target="http://www.3gpp.org/ftp/tsg_ran/WG2_RL2/TSGR2_114-e/Docs/R2-2102947.zip" TargetMode="External"/><Relationship Id="rId2878" Type="http://schemas.openxmlformats.org/officeDocument/2006/relationships/hyperlink" Target="http://www.3gpp.org/ftp/tsg_ran/WG2_RL2/TSGR2_114-e/Docs/R2-2106440.zip" TargetMode="External"/><Relationship Id="rId405" Type="http://schemas.openxmlformats.org/officeDocument/2006/relationships/hyperlink" Target="http://www.3gpp.org/ftp/tsg_ran/WG2_RL2/TSGR2_114-e/Docs/R2-2105951.zip" TargetMode="External"/><Relationship Id="rId612" Type="http://schemas.openxmlformats.org/officeDocument/2006/relationships/hyperlink" Target="http://www.3gpp.org/ftp/tsg_ran/WG2_RL2/TSGR2_114-e/Docs/R2-2105753.zip" TargetMode="External"/><Relationship Id="rId1035" Type="http://schemas.openxmlformats.org/officeDocument/2006/relationships/hyperlink" Target="http://www.3gpp.org/ftp/tsg_ran/WG2_RL2/TSGR2_114-e/Docs/R2-2106291.zip" TargetMode="External"/><Relationship Id="rId1242" Type="http://schemas.openxmlformats.org/officeDocument/2006/relationships/hyperlink" Target="http://www.3gpp.org/ftp/tsg_ran/WG2_RL2/TSGR2_114-e/Docs/R2-2104799.zip" TargetMode="External"/><Relationship Id="rId1687" Type="http://schemas.openxmlformats.org/officeDocument/2006/relationships/hyperlink" Target="http://www.3gpp.org/ftp/tsg_ran/WG2_RL2/TSGR2_114-e/Docs/R2-2103569.zip" TargetMode="External"/><Relationship Id="rId1894" Type="http://schemas.openxmlformats.org/officeDocument/2006/relationships/hyperlink" Target="http://www.3gpp.org/ftp/tsg_ran/WG2_RL2/TSGR2_114-e/Docs/R2-2105688.zip" TargetMode="External"/><Relationship Id="rId2500" Type="http://schemas.openxmlformats.org/officeDocument/2006/relationships/hyperlink" Target="http://www.3gpp.org/ftp/tsg_ran/WG2_RL2/TSGR2_114-e/Docs/R2-2105601.zip" TargetMode="External"/><Relationship Id="rId2738" Type="http://schemas.openxmlformats.org/officeDocument/2006/relationships/hyperlink" Target="http://www.3gpp.org/ftp/tsg_ran/WG2_RL2/TSGR2_114-e/Docs/R2-2105466.zip" TargetMode="External"/><Relationship Id="rId2945" Type="http://schemas.openxmlformats.org/officeDocument/2006/relationships/hyperlink" Target="http://www.3gpp.org/ftp/tsg_ran/WG2_RL2/TSGR2_114-e/Docs/R2-2105621.zip" TargetMode="External"/><Relationship Id="rId917" Type="http://schemas.openxmlformats.org/officeDocument/2006/relationships/hyperlink" Target="http://www.3gpp.org/ftp/tsg_ran/WG2_RL2/TSGR2_114-e/Docs/R2-2106383.zip" TargetMode="External"/><Relationship Id="rId1102" Type="http://schemas.openxmlformats.org/officeDocument/2006/relationships/hyperlink" Target="http://www.3gpp.org/ftp/tsg_ran/WG2_RL2/TSGR2_114-e/Docs/R2-2106615.zip" TargetMode="External"/><Relationship Id="rId1547" Type="http://schemas.openxmlformats.org/officeDocument/2006/relationships/hyperlink" Target="http://www.3gpp.org/ftp/tsg_ran/WG2_RL2/TSGR2_114-e/Docs/R2-2105514.zip" TargetMode="External"/><Relationship Id="rId1754" Type="http://schemas.openxmlformats.org/officeDocument/2006/relationships/hyperlink" Target="http://www.3gpp.org/ftp/tsg_ran/WG2_RL2/TSGR2_114-e/Docs/R2-2105194.zip" TargetMode="External"/><Relationship Id="rId1961" Type="http://schemas.openxmlformats.org/officeDocument/2006/relationships/hyperlink" Target="http://www.3gpp.org/ftp/tsg_ran/WG2_RL2/TSGR2_114-e/Docs/R2-2104903.zip" TargetMode="External"/><Relationship Id="rId2805" Type="http://schemas.openxmlformats.org/officeDocument/2006/relationships/hyperlink" Target="http://www.3gpp.org/ftp/tsg_ran/WG2_RL2/TSGR2_114-e/Docs/R2-2105495.zip" TargetMode="External"/><Relationship Id="rId46" Type="http://schemas.openxmlformats.org/officeDocument/2006/relationships/hyperlink" Target="http://www.3gpp.org/ftp/tsg_ran/WG2_RL2/TSGR2_114-e/Docs/R2-2104519.zip" TargetMode="External"/><Relationship Id="rId1407" Type="http://schemas.openxmlformats.org/officeDocument/2006/relationships/hyperlink" Target="http://www.3gpp.org/ftp/tsg_ran/WG2_RL2/TSGR2_114-e/Docs/R2-2105141.zip" TargetMode="External"/><Relationship Id="rId1614" Type="http://schemas.openxmlformats.org/officeDocument/2006/relationships/hyperlink" Target="http://www.3gpp.org/ftp/tsg_ran/WG2_RL2/TSGR2_114-e/Docs/R2-2106241.zip" TargetMode="External"/><Relationship Id="rId1821" Type="http://schemas.openxmlformats.org/officeDocument/2006/relationships/hyperlink" Target="http://www.3gpp.org/ftp/tsg_ran/WG2_RL2/TSGR2_114-e/Docs/R2-2105979.zip" TargetMode="External"/><Relationship Id="rId3067" Type="http://schemas.openxmlformats.org/officeDocument/2006/relationships/hyperlink" Target="http://www.3gpp.org/ftp/tsg_ran/WG2_RL2/TSGR2_114-e/Docs/R2-2106468.zip" TargetMode="External"/><Relationship Id="rId3274" Type="http://schemas.openxmlformats.org/officeDocument/2006/relationships/hyperlink" Target="http://www.3gpp.org/ftp/tsg_ran/WG2_RL2/TSGR2_114-e/Docs/R2-2106301.zip" TargetMode="External"/><Relationship Id="rId195" Type="http://schemas.openxmlformats.org/officeDocument/2006/relationships/hyperlink" Target="http://www.3gpp.org/ftp/tsg_ran/WG2_RL2/TSGR2_114-e/Docs/R2-2105150.zip" TargetMode="External"/><Relationship Id="rId1919" Type="http://schemas.openxmlformats.org/officeDocument/2006/relationships/hyperlink" Target="http://www.3gpp.org/ftp/tsg_ran/WG2_RL2/TSGR2_114-e/Docs/R2-2104886.zip" TargetMode="External"/><Relationship Id="rId3481" Type="http://schemas.openxmlformats.org/officeDocument/2006/relationships/hyperlink" Target="http://www.3gpp.org/ftp/tsg_ran/WG2_RL2/TSGR2_114-e/Docs/R2-2106377.zip" TargetMode="External"/><Relationship Id="rId3579" Type="http://schemas.openxmlformats.org/officeDocument/2006/relationships/hyperlink" Target="http://www.3gpp.org/ftp/tsg_ran/WG2_RL2/TSGR2_114-e/Docs/R2-2106176.zip" TargetMode="External"/><Relationship Id="rId3786" Type="http://schemas.openxmlformats.org/officeDocument/2006/relationships/hyperlink" Target="http://www.3gpp.org/ftp/tsg_ran/WG2_RL2/TSGR2_114-e/Docs/R2-2105967.zip" TargetMode="External"/><Relationship Id="rId2083" Type="http://schemas.openxmlformats.org/officeDocument/2006/relationships/hyperlink" Target="http://www.3gpp.org/ftp/tsg_ran/WG2_RL2/TSGR2_114-e/Docs/R2-2104945.zip" TargetMode="External"/><Relationship Id="rId2290" Type="http://schemas.openxmlformats.org/officeDocument/2006/relationships/hyperlink" Target="http://www.3gpp.org/ftp/tsg_ran/WG2_RL2/TSGR2_114-e/Docs/R2-2106090.zip" TargetMode="External"/><Relationship Id="rId2388" Type="http://schemas.openxmlformats.org/officeDocument/2006/relationships/hyperlink" Target="http://www.3gpp.org/ftp/tsg_ran/WG2_RL2/TSGR2_114-e/Docs/R2-2106387.zip" TargetMode="External"/><Relationship Id="rId2595" Type="http://schemas.openxmlformats.org/officeDocument/2006/relationships/hyperlink" Target="http://www.3gpp.org/ftp/tsg_ran/WG2_RL2/TSGR2_114-e/Docs/R2-2106528.zip" TargetMode="External"/><Relationship Id="rId3134" Type="http://schemas.openxmlformats.org/officeDocument/2006/relationships/hyperlink" Target="http://www.3gpp.org/ftp/tsg_ran/WG2_RL2/TSGR2_114-e/Docs/R2-2104704.zip" TargetMode="External"/><Relationship Id="rId3341" Type="http://schemas.openxmlformats.org/officeDocument/2006/relationships/hyperlink" Target="http://www.3gpp.org/ftp/tsg_ran/WG2_RL2/TSGR2_114-e/Docs/R2-2106669.zip" TargetMode="External"/><Relationship Id="rId3439" Type="http://schemas.openxmlformats.org/officeDocument/2006/relationships/hyperlink" Target="http://www.3gpp.org/ftp/tsg_ran/WG2_RL2/TSGR2_114-e/Docs/R2-2105205.zip" TargetMode="External"/><Relationship Id="rId262" Type="http://schemas.openxmlformats.org/officeDocument/2006/relationships/hyperlink" Target="http://www.3gpp.org/ftp/tsg_ran/WG2_RL2/TSGR2_114-e/Docs/R2-2105980.zip" TargetMode="External"/><Relationship Id="rId567" Type="http://schemas.openxmlformats.org/officeDocument/2006/relationships/hyperlink" Target="http://www.3gpp.org/ftp/tsg_ran/WG2_RL2/TSGR2_114-e/Docs/R2-2106125.zip" TargetMode="External"/><Relationship Id="rId1197" Type="http://schemas.openxmlformats.org/officeDocument/2006/relationships/hyperlink" Target="http://www.3gpp.org/ftp/tsg_ran/WG2_RL2/TSGR2_114-e/Docs/R2-2105050.zip" TargetMode="External"/><Relationship Id="rId2150" Type="http://schemas.openxmlformats.org/officeDocument/2006/relationships/hyperlink" Target="http://www.3gpp.org/ftp/tsg_ran/WG2_RL2/TSGR2_114-e/Docs/R2-2104946.zip" TargetMode="External"/><Relationship Id="rId2248" Type="http://schemas.openxmlformats.org/officeDocument/2006/relationships/hyperlink" Target="http://www.3gpp.org/ftp/tsg_ran/WG2_RL2/TSGR2_114-e/Docs/R2-2105021.zip" TargetMode="External"/><Relationship Id="rId3201" Type="http://schemas.openxmlformats.org/officeDocument/2006/relationships/hyperlink" Target="http://www.3gpp.org/ftp/tsg_ran/WG2_RL2/TSGR2_114-e/Docs/R2-2105001.zip" TargetMode="External"/><Relationship Id="rId3646" Type="http://schemas.openxmlformats.org/officeDocument/2006/relationships/hyperlink" Target="http://www.3gpp.org/ftp/tsg_ran/WG2_RL2/TSGR2_114-e/Docs/R2-2106340.zip" TargetMode="External"/><Relationship Id="rId3853" Type="http://schemas.openxmlformats.org/officeDocument/2006/relationships/hyperlink" Target="http://www.3gpp.org/ftp/tsg_ran/WG2_RL2/TSGR2_114-e/Docs/R2-2106552.zip" TargetMode="External"/><Relationship Id="rId122" Type="http://schemas.openxmlformats.org/officeDocument/2006/relationships/hyperlink" Target="http://www.3gpp.org/ftp/tsg_ran/WG2_RL2/TSGR2_114-e/Docs/R2-2106686.zip" TargetMode="External"/><Relationship Id="rId774" Type="http://schemas.openxmlformats.org/officeDocument/2006/relationships/hyperlink" Target="http://www.3gpp.org/ftp/tsg_ran/WG2_RL2/TSGR2_114-e/Docs/R2-2105732.zip" TargetMode="External"/><Relationship Id="rId981" Type="http://schemas.openxmlformats.org/officeDocument/2006/relationships/hyperlink" Target="http://www.3gpp.org/ftp/tsg_ran/WG2_RL2/TSGR2_114-e/Docs/R2-2106703.zip" TargetMode="External"/><Relationship Id="rId1057" Type="http://schemas.openxmlformats.org/officeDocument/2006/relationships/hyperlink" Target="http://www.3gpp.org/ftp/tsg_ran/WG2_RL2/TSGR2_114-e/Docs/R2-2104830.zip" TargetMode="External"/><Relationship Id="rId2010" Type="http://schemas.openxmlformats.org/officeDocument/2006/relationships/hyperlink" Target="http://www.3gpp.org/ftp/tsg_ran/WG2_RL2/TSGR2_114-e/Docs/R2-2104881.zip" TargetMode="External"/><Relationship Id="rId2455" Type="http://schemas.openxmlformats.org/officeDocument/2006/relationships/hyperlink" Target="http://www.3gpp.org/ftp/tsg_ran/WG2_RL2/TSGR2_114-e/Docs/R2-2104844.zip" TargetMode="External"/><Relationship Id="rId2662" Type="http://schemas.openxmlformats.org/officeDocument/2006/relationships/hyperlink" Target="http://www.3gpp.org/ftp/tsg_ran/WG2_RL2/TSGR2_114-e/Docs/R2-2106537.zip" TargetMode="External"/><Relationship Id="rId3506" Type="http://schemas.openxmlformats.org/officeDocument/2006/relationships/hyperlink" Target="http://www.3gpp.org/ftp/tsg_ran/WG2_RL2/TSGR2_114-e/Docs/R2-2106178.zip" TargetMode="External"/><Relationship Id="rId3713" Type="http://schemas.openxmlformats.org/officeDocument/2006/relationships/hyperlink" Target="http://www.3gpp.org/ftp/tsg_ran/WG2_RL2/TSGR2_114-e/Docs/R2-2105627.zip" TargetMode="External"/><Relationship Id="rId427" Type="http://schemas.openxmlformats.org/officeDocument/2006/relationships/hyperlink" Target="http://www.3gpp.org/ftp/tsg_ran/WG2_RL2/TSGR2_114-e/Docs/R2-2106264.zip" TargetMode="External"/><Relationship Id="rId634" Type="http://schemas.openxmlformats.org/officeDocument/2006/relationships/hyperlink" Target="http://www.3gpp.org/ftp/tsg_ran/WG2_RL2/TSGR2_114-e/Docs/R2-2106411.zip" TargetMode="External"/><Relationship Id="rId841" Type="http://schemas.openxmlformats.org/officeDocument/2006/relationships/hyperlink" Target="http://www.3gpp.org/ftp/tsg_ran/WG2_RL2/TSGR2_114-e/Docs/R2-2105926.zip" TargetMode="External"/><Relationship Id="rId1264" Type="http://schemas.openxmlformats.org/officeDocument/2006/relationships/hyperlink" Target="http://www.3gpp.org/ftp/tsg_ran/WG2_RL2/TSGR2_114-e/Docs/R2-2105608.zip" TargetMode="External"/><Relationship Id="rId1471" Type="http://schemas.openxmlformats.org/officeDocument/2006/relationships/hyperlink" Target="http://www.3gpp.org/ftp/tsg_ran/WG2_RL2/TSGR2_114-e/Docs/R2-2106546.zip" TargetMode="External"/><Relationship Id="rId1569" Type="http://schemas.openxmlformats.org/officeDocument/2006/relationships/hyperlink" Target="http://www.3gpp.org/ftp/tsg_ran/WG2_RL2/TSGR2_114-e/Docs/R2-2100414.zip" TargetMode="External"/><Relationship Id="rId2108" Type="http://schemas.openxmlformats.org/officeDocument/2006/relationships/hyperlink" Target="http://www.3gpp.org/ftp/tsg_ran/WG2_RL2/TSGR2_114-e/Docs/R2-2106470.zip" TargetMode="External"/><Relationship Id="rId2315" Type="http://schemas.openxmlformats.org/officeDocument/2006/relationships/hyperlink" Target="http://www.3gpp.org/ftp/tsg_ran/WG2_RL2/TSGR2_114-e/Docs/R2-2102823.zip" TargetMode="External"/><Relationship Id="rId2522" Type="http://schemas.openxmlformats.org/officeDocument/2006/relationships/hyperlink" Target="http://www.3gpp.org/ftp/tsg_ran/WG2_RL2/TSGR2_114-e/Docs/R2-2106595.zip" TargetMode="External"/><Relationship Id="rId2967" Type="http://schemas.openxmlformats.org/officeDocument/2006/relationships/hyperlink" Target="http://www.3gpp.org/ftp/tsg_ran/WG2_RL2/TSGR2_114-e/Docs/R2-2104726.zip" TargetMode="External"/><Relationship Id="rId701" Type="http://schemas.openxmlformats.org/officeDocument/2006/relationships/hyperlink" Target="http://www.3gpp.org/ftp/tsg_ran/WG2_RL2/TSGR2_114-e/Docs/R2-2105113.zip" TargetMode="External"/><Relationship Id="rId939" Type="http://schemas.openxmlformats.org/officeDocument/2006/relationships/hyperlink" Target="http://www.3gpp.org/ftp/tsg_ran/WG2_RL2/TSGR2_114-e/Docs/R2-2106115.zip" TargetMode="External"/><Relationship Id="rId1124" Type="http://schemas.openxmlformats.org/officeDocument/2006/relationships/hyperlink" Target="http://www.3gpp.org/ftp/tsg_ran/WG2_RL2/TSGR2_114-e/Docs/R2-2105081.zip" TargetMode="External"/><Relationship Id="rId1331" Type="http://schemas.openxmlformats.org/officeDocument/2006/relationships/hyperlink" Target="http://www.3gpp.org/ftp/tsg_ran/WG2_RL2/TSGR2_114-e/Docs/R2-2106680.zip" TargetMode="External"/><Relationship Id="rId1776" Type="http://schemas.openxmlformats.org/officeDocument/2006/relationships/hyperlink" Target="http://www.3gpp.org/ftp/tsg_ran/WG2_RL2/TSGR2_114-e/Docs/R2-2105165.zip" TargetMode="External"/><Relationship Id="rId1983" Type="http://schemas.openxmlformats.org/officeDocument/2006/relationships/hyperlink" Target="http://www.3gpp.org/ftp/tsg_ran/WG2_RL2/TSGR2_114-e/Docs/R2-2104707.zip" TargetMode="External"/><Relationship Id="rId2827" Type="http://schemas.openxmlformats.org/officeDocument/2006/relationships/hyperlink" Target="http://www.3gpp.org/ftp/tsg_ran/WG2_RL2/TSGR2_114-e/Docs/R2-2105132.zip" TargetMode="External"/><Relationship Id="rId68" Type="http://schemas.openxmlformats.org/officeDocument/2006/relationships/hyperlink" Target="http://www.3gpp.org/ftp/tsg_ran/WG2_RL2/TSGR2_114-e/Docs/R2-2106498.zip" TargetMode="External"/><Relationship Id="rId1429" Type="http://schemas.openxmlformats.org/officeDocument/2006/relationships/hyperlink" Target="http://www.3gpp.org/ftp/tsg_ran/WG2_RL2/TSGR2_114-e/Docs/R2-2105996.zip" TargetMode="External"/><Relationship Id="rId1636" Type="http://schemas.openxmlformats.org/officeDocument/2006/relationships/hyperlink" Target="http://www.3gpp.org/ftp/tsg_ran/WG2_RL2/TSGR2_114-e/Docs/R2-2103372.zip" TargetMode="External"/><Relationship Id="rId1843" Type="http://schemas.openxmlformats.org/officeDocument/2006/relationships/hyperlink" Target="http://www.3gpp.org/ftp/tsg_ran/WG2_RL2/TSGR2_114-e/Docs/R2-2105517.zip" TargetMode="External"/><Relationship Id="rId3089" Type="http://schemas.openxmlformats.org/officeDocument/2006/relationships/hyperlink" Target="http://www.3gpp.org/ftp/tsg_ran/WG2_RL2/TSGR2_114-e/Docs/R2-2104862.zip" TargetMode="External"/><Relationship Id="rId3296" Type="http://schemas.openxmlformats.org/officeDocument/2006/relationships/hyperlink" Target="http://www.3gpp.org/ftp/tsg_ran/WG2_RL2/TSGR2_114-e/Docs/R2-2106563.zip" TargetMode="External"/><Relationship Id="rId1703" Type="http://schemas.openxmlformats.org/officeDocument/2006/relationships/hyperlink" Target="http://www.3gpp.org/ftp/tsg_ran/WG2_RL2/TSGR2_114-e/Docs/R2-2104170.zip" TargetMode="External"/><Relationship Id="rId1910" Type="http://schemas.openxmlformats.org/officeDocument/2006/relationships/hyperlink" Target="http://www.3gpp.org/ftp/tsg_ran/WG2_RL2/TSGR2_114-e/Docs/R2-2106298.zip" TargetMode="External"/><Relationship Id="rId3156" Type="http://schemas.openxmlformats.org/officeDocument/2006/relationships/hyperlink" Target="http://www.3gpp.org/ftp/tsg_ran/WG2_RL2/TSGR2_114-e/Docs/R2-2104726.zip" TargetMode="External"/><Relationship Id="rId3363" Type="http://schemas.openxmlformats.org/officeDocument/2006/relationships/hyperlink" Target="http://www.3gpp.org/ftp/tsg_ran/WG2_RL2/TSGR2_114-e/Docs/R2-2106715.zip" TargetMode="External"/><Relationship Id="rId284" Type="http://schemas.openxmlformats.org/officeDocument/2006/relationships/hyperlink" Target="http://www.3gpp.org/ftp/tsg_ran/WG2_RL2/TSGR2_114-e/Docs/R2-2105931.zip" TargetMode="External"/><Relationship Id="rId491" Type="http://schemas.openxmlformats.org/officeDocument/2006/relationships/hyperlink" Target="http://www.3gpp.org/ftp/tsg_ran/WG2_RL2/TSGR2_114-e/Docs/R2-2105154.zip" TargetMode="External"/><Relationship Id="rId2172" Type="http://schemas.openxmlformats.org/officeDocument/2006/relationships/hyperlink" Target="http://www.3gpp.org/ftp/tsg_ran/WG2_RL2/TSGR2_114-e/Docs/R2-2106054.zip" TargetMode="External"/><Relationship Id="rId3016" Type="http://schemas.openxmlformats.org/officeDocument/2006/relationships/hyperlink" Target="http://www.3gpp.org/ftp/tsg_ran/WG2_RL2/TSGR2_114-e/Docs/R2-2105626.zip" TargetMode="External"/><Relationship Id="rId3223" Type="http://schemas.openxmlformats.org/officeDocument/2006/relationships/hyperlink" Target="http://www.3gpp.org/ftp/tsg_ran/WG2_RL2/TSGR2_114-e/Docs/R2-2105149.zip" TargetMode="External"/><Relationship Id="rId3570" Type="http://schemas.openxmlformats.org/officeDocument/2006/relationships/hyperlink" Target="http://www.3gpp.org/ftp/tsg_ran/WG2_RL2/TSGR2_114-e/Docs/R2-2106389.zip" TargetMode="External"/><Relationship Id="rId3668" Type="http://schemas.openxmlformats.org/officeDocument/2006/relationships/hyperlink" Target="http://www.3gpp.org/ftp/tsg_ran/WG2_RL2/TSGR2_114-e/Docs/R2-2105178.zip" TargetMode="External"/><Relationship Id="rId3875" Type="http://schemas.openxmlformats.org/officeDocument/2006/relationships/hyperlink" Target="http://www.3gpp.org/ftp/tsg_ran/WG2_RL2/TSGR2_114-e/Docs/R2-2106602.zip" TargetMode="External"/><Relationship Id="rId144" Type="http://schemas.openxmlformats.org/officeDocument/2006/relationships/hyperlink" Target="http://www.3gpp.org/ftp/tsg_ran/WG2_RL2/TSGR2_114-e/Docs/R2-2106455.zip" TargetMode="External"/><Relationship Id="rId589" Type="http://schemas.openxmlformats.org/officeDocument/2006/relationships/hyperlink" Target="http://www.3gpp.org/ftp/tsg_ran/WG2_RL2/TSGR2_114-e/Docs/R2-2106130.zip" TargetMode="External"/><Relationship Id="rId796" Type="http://schemas.openxmlformats.org/officeDocument/2006/relationships/hyperlink" Target="http://www.3gpp.org/ftp/tsg_ran/WG2_RL2/TSGR2_114-e/Docs/R2-2103030.zip" TargetMode="External"/><Relationship Id="rId2477" Type="http://schemas.openxmlformats.org/officeDocument/2006/relationships/hyperlink" Target="http://www.3gpp.org/ftp/tsg_ran/WG2_RL2/TSGR2_114-e/Docs/R2-2106447.zip" TargetMode="External"/><Relationship Id="rId2684" Type="http://schemas.openxmlformats.org/officeDocument/2006/relationships/hyperlink" Target="http://www.3gpp.org/ftp/tsg_ran/WG2_RL2/TSGR2_114-e/Docs/R2-2106531.zip" TargetMode="External"/><Relationship Id="rId3430" Type="http://schemas.openxmlformats.org/officeDocument/2006/relationships/hyperlink" Target="http://www.3gpp.org/ftp/tsg_ran/WG2_RL2/TSGR2_114-e/Docs/R2-2105938.zip" TargetMode="External"/><Relationship Id="rId3528" Type="http://schemas.openxmlformats.org/officeDocument/2006/relationships/hyperlink" Target="http://www.3gpp.org/ftp/tsg_ran/WG2_RL2/TSGR2_114-e/Docs/R2-2105367.zip" TargetMode="External"/><Relationship Id="rId3735" Type="http://schemas.openxmlformats.org/officeDocument/2006/relationships/hyperlink" Target="http://www.3gpp.org/ftp/tsg_ran/WG2_RL2/TSGR2_114-e/Docs/R2-2106531.zip" TargetMode="External"/><Relationship Id="rId351" Type="http://schemas.openxmlformats.org/officeDocument/2006/relationships/hyperlink" Target="http://www.3gpp.org/ftp/tsg_ran/WG2_RL2/TSGR2_114-e/Docs/R2-2106190.zip" TargetMode="External"/><Relationship Id="rId449" Type="http://schemas.openxmlformats.org/officeDocument/2006/relationships/hyperlink" Target="http://www.3gpp.org/ftp/tsg_ran/WG2_RL2/TSGR2_114-e/Docs/R2-2106779.zip" TargetMode="External"/><Relationship Id="rId656" Type="http://schemas.openxmlformats.org/officeDocument/2006/relationships/hyperlink" Target="http://www.3gpp.org/ftp/tsg_ran/WG2_RL2/TSGR2_114-e/Docs/R2-2105905.zip" TargetMode="External"/><Relationship Id="rId863" Type="http://schemas.openxmlformats.org/officeDocument/2006/relationships/hyperlink" Target="http://www.3gpp.org/ftp/tsg_ran/WG2_RL2/TSGR2_114-e/Docs/R2-2105421.zip" TargetMode="External"/><Relationship Id="rId1079" Type="http://schemas.openxmlformats.org/officeDocument/2006/relationships/hyperlink" Target="http://www.3gpp.org/ftp/tsg_ran/WG2_RL2/TSGR2_114-e/Docs/R2-2103172.zip" TargetMode="External"/><Relationship Id="rId1286" Type="http://schemas.openxmlformats.org/officeDocument/2006/relationships/hyperlink" Target="http://www.3gpp.org/ftp/tsg_ran/WG2_RL2/TSGR2_114-e/Docs/R2-2106063.zip" TargetMode="External"/><Relationship Id="rId1493" Type="http://schemas.openxmlformats.org/officeDocument/2006/relationships/hyperlink" Target="http://www.3gpp.org/ftp/tsg_ran/WG2_RL2/TSGR2_114-e/Docs/R2-2105047.zip" TargetMode="External"/><Relationship Id="rId2032" Type="http://schemas.openxmlformats.org/officeDocument/2006/relationships/hyperlink" Target="http://www.3gpp.org/ftp/tsg_ran/WG2_RL2/TSGR2_114-e/Docs/R2-2105928.zip" TargetMode="External"/><Relationship Id="rId2337" Type="http://schemas.openxmlformats.org/officeDocument/2006/relationships/hyperlink" Target="http://www.3gpp.org/ftp/tsg_ran/WG2_RL2/TSGR2_114-e/Docs/R2-2103445.zip" TargetMode="External"/><Relationship Id="rId2544" Type="http://schemas.openxmlformats.org/officeDocument/2006/relationships/hyperlink" Target="http://www.3gpp.org/ftp/tsg_ran/WG2_RL2/TSGR2_114-e/Docs/R2-2106095.zip" TargetMode="External"/><Relationship Id="rId2891" Type="http://schemas.openxmlformats.org/officeDocument/2006/relationships/hyperlink" Target="http://www.3gpp.org/ftp/tsg_ran/WG2_RL2/TSGR2_114-e/Docs/R2-2104704.zip" TargetMode="External"/><Relationship Id="rId2989" Type="http://schemas.openxmlformats.org/officeDocument/2006/relationships/hyperlink" Target="http://www.3gpp.org/ftp/tsg_ran/WG2_RL2/TSGR2_114-e/Docs/R2-2106676.zip" TargetMode="External"/><Relationship Id="rId211" Type="http://schemas.openxmlformats.org/officeDocument/2006/relationships/hyperlink" Target="http://www.3gpp.org/ftp/tsg_ran/WG2_RL2/TSGR2_114-e/Docs/R2-2104578.zip" TargetMode="External"/><Relationship Id="rId309" Type="http://schemas.openxmlformats.org/officeDocument/2006/relationships/hyperlink" Target="http://www.3gpp.org/ftp/tsg_ran/WG2_RL2/TSGR2_114-e/Docs/R2-2105650.zip" TargetMode="External"/><Relationship Id="rId516" Type="http://schemas.openxmlformats.org/officeDocument/2006/relationships/hyperlink" Target="http://www.3gpp.org/ftp/tsg_ran/WG2_RL2/TSGR2_114-e/Docs/R2-2105171.zip" TargetMode="External"/><Relationship Id="rId1146" Type="http://schemas.openxmlformats.org/officeDocument/2006/relationships/hyperlink" Target="http://www.3gpp.org/ftp/tsg_ran/WG2_RL2/TSGR2_114-e/Docs/R2-2105599.zip" TargetMode="External"/><Relationship Id="rId1798" Type="http://schemas.openxmlformats.org/officeDocument/2006/relationships/hyperlink" Target="http://www.3gpp.org/ftp/tsg_ran/WG2_RL2/TSGR2_114-e/Docs/R2-2106212.zip" TargetMode="External"/><Relationship Id="rId2751" Type="http://schemas.openxmlformats.org/officeDocument/2006/relationships/hyperlink" Target="http://www.3gpp.org/ftp/tsg_ran/WG2_RL2/TSGR2_114-e/Docs/R2-2104932.zip" TargetMode="External"/><Relationship Id="rId2849" Type="http://schemas.openxmlformats.org/officeDocument/2006/relationships/hyperlink" Target="http://www.3gpp.org/ftp/tsg_ran/WG2_RL2/TSGR2_114-e/Docs/R2-2106056.zip" TargetMode="External"/><Relationship Id="rId3802" Type="http://schemas.openxmlformats.org/officeDocument/2006/relationships/hyperlink" Target="http://www.3gpp.org/ftp/tsg_ran/WG2_RL2/TSGR2_114-e/Docs/R2-2105298.zip" TargetMode="External"/><Relationship Id="rId723" Type="http://schemas.openxmlformats.org/officeDocument/2006/relationships/hyperlink" Target="http://www.3gpp.org/ftp/tsg_ran/WG2_RL2/TSGR2_114-e/Docs/R2-2105749.zip" TargetMode="External"/><Relationship Id="rId930" Type="http://schemas.openxmlformats.org/officeDocument/2006/relationships/hyperlink" Target="http://www.3gpp.org/ftp/tsg_ran/WG2_RL2/TSGR2_114-e/Docs/R2-2106704.zip" TargetMode="External"/><Relationship Id="rId1006" Type="http://schemas.openxmlformats.org/officeDocument/2006/relationships/hyperlink" Target="http://www.3gpp.org/ftp/tsg_ran/WG2_RL2/TSGR2_114-e/Docs/R2-2105715.zip" TargetMode="External"/><Relationship Id="rId1353" Type="http://schemas.openxmlformats.org/officeDocument/2006/relationships/hyperlink" Target="http://www.3gpp.org/ftp/tsg_ran/WG2_RL2/TSGR2_114-e/Docs/R2-2105504.zip" TargetMode="External"/><Relationship Id="rId1560" Type="http://schemas.openxmlformats.org/officeDocument/2006/relationships/hyperlink" Target="http://www.3gpp.org/ftp/tsg_ran/WG2_RL2/TSGR2_114-e/Docs/R2-2106334.zip" TargetMode="External"/><Relationship Id="rId1658" Type="http://schemas.openxmlformats.org/officeDocument/2006/relationships/hyperlink" Target="http://www.3gpp.org/ftp/tsg_ran/WG2_RL2/TSGR2_114-e/Docs/R2-2106505.zip" TargetMode="External"/><Relationship Id="rId1865" Type="http://schemas.openxmlformats.org/officeDocument/2006/relationships/hyperlink" Target="http://www.3gpp.org/ftp/tsg_ran/WG2_RL2/TSGR2_114-e/Docs/R2-2104879.zip" TargetMode="External"/><Relationship Id="rId2404" Type="http://schemas.openxmlformats.org/officeDocument/2006/relationships/hyperlink" Target="http://www.3gpp.org/ftp/tsg_ran/WG2_RL2/TSGR2_114-e/Docs/R2-2105433.zip" TargetMode="External"/><Relationship Id="rId2611" Type="http://schemas.openxmlformats.org/officeDocument/2006/relationships/hyperlink" Target="http://www.3gpp.org/ftp/tsg_ran/WG2_RL2/TSGR2_114-e/Docs/R2-2106230.zip" TargetMode="External"/><Relationship Id="rId2709" Type="http://schemas.openxmlformats.org/officeDocument/2006/relationships/hyperlink" Target="http://www.3gpp.org/ftp/tsg_ran/WG2_RL2/TSGR2_114-e/Docs/R2-2106404.zip" TargetMode="External"/><Relationship Id="rId1213" Type="http://schemas.openxmlformats.org/officeDocument/2006/relationships/hyperlink" Target="http://www.3gpp.org/ftp/tsg_ran/WG2_RL2/TSGR2_114-e/Docs/R2-2106589.zip" TargetMode="External"/><Relationship Id="rId1420" Type="http://schemas.openxmlformats.org/officeDocument/2006/relationships/hyperlink" Target="http://www.3gpp.org/ftp/tsg_ran/WG2_RL2/TSGR2_114-e/Docs/R2-2106515.zip" TargetMode="External"/><Relationship Id="rId1518" Type="http://schemas.openxmlformats.org/officeDocument/2006/relationships/hyperlink" Target="http://www.3gpp.org/ftp/tsg_ran/WG2_RL2/TSGR2_114-e/Docs/R2-2104820.zip" TargetMode="External"/><Relationship Id="rId2916" Type="http://schemas.openxmlformats.org/officeDocument/2006/relationships/hyperlink" Target="http://www.3gpp.org/ftp/tsg_ran/WG2_RL2/TSGR2_114-e/Docs/R2-2105193.zip" TargetMode="External"/><Relationship Id="rId3080" Type="http://schemas.openxmlformats.org/officeDocument/2006/relationships/hyperlink" Target="http://www.3gpp.org/ftp/tsg_ran/WG2_RL2/TSGR2_114-e/Docs/R2-2104863.zip" TargetMode="External"/><Relationship Id="rId1725" Type="http://schemas.openxmlformats.org/officeDocument/2006/relationships/hyperlink" Target="http://www.3gpp.org/ftp/tsg_ran/WG2_RL2/TSGR2_114-e/Docs/R2-2105260.zip" TargetMode="External"/><Relationship Id="rId1932" Type="http://schemas.openxmlformats.org/officeDocument/2006/relationships/hyperlink" Target="http://www.3gpp.org/ftp/tsg_ran/WG2_RL2/TSGR2_114-e/Docs/R2-2106249.zip" TargetMode="External"/><Relationship Id="rId3178" Type="http://schemas.openxmlformats.org/officeDocument/2006/relationships/hyperlink" Target="http://www.3gpp.org/ftp/tsg_ran/WG2_RL2/TSGR2_114-e/Docs/R2-2106561.zip" TargetMode="External"/><Relationship Id="rId3385" Type="http://schemas.openxmlformats.org/officeDocument/2006/relationships/hyperlink" Target="http://www.3gpp.org/ftp/tsg_ran/WG2_RL2/TSGR2_114-e/Docs/R2-2106764.zip" TargetMode="External"/><Relationship Id="rId3592" Type="http://schemas.openxmlformats.org/officeDocument/2006/relationships/hyperlink" Target="http://www.3gpp.org/ftp/tsg_ran/WG2_RL2/TSGR2_114-e/Docs/R2-2105865.zip" TargetMode="External"/><Relationship Id="rId17" Type="http://schemas.openxmlformats.org/officeDocument/2006/relationships/hyperlink" Target="http://www.3gpp.org/ftp/tsg_ran/WG2_RL2/TSGR2_114-e/Docs/R2-2106568.zip" TargetMode="External"/><Relationship Id="rId2194" Type="http://schemas.openxmlformats.org/officeDocument/2006/relationships/hyperlink" Target="http://www.3gpp.org/ftp/tsg_ran/WG2_RL2/TSGR2_114-e/Docs/R2-2106418.zip" TargetMode="External"/><Relationship Id="rId3038" Type="http://schemas.openxmlformats.org/officeDocument/2006/relationships/hyperlink" Target="http://www.3gpp.org/ftp/tsg_ran/WG2_RL2/TSGR2_114-e/Docs/R2-2106466.zip" TargetMode="External"/><Relationship Id="rId3245" Type="http://schemas.openxmlformats.org/officeDocument/2006/relationships/hyperlink" Target="http://www.3gpp.org/ftp/tsg_ran/WG2_RL2/TSGR2_114-e/Docs/R2-2105527.zip" TargetMode="External"/><Relationship Id="rId3452" Type="http://schemas.openxmlformats.org/officeDocument/2006/relationships/hyperlink" Target="http://www.3gpp.org/ftp/tsg_ran/WG2_RL2/TSGR2_114-e/Docs/R2-2106300.zip" TargetMode="External"/><Relationship Id="rId3897" Type="http://schemas.openxmlformats.org/officeDocument/2006/relationships/hyperlink" Target="http://www.3gpp.org/ftp/tsg_ran/WG2_RL2/TSGR2_114-e/Docs/R2-2106467.zip" TargetMode="External"/><Relationship Id="rId166" Type="http://schemas.openxmlformats.org/officeDocument/2006/relationships/hyperlink" Target="http://www.3gpp.org/ftp/tsg_ran/WG2_RL2/TSGR2_114-e/Docs/R2-2105264.zip" TargetMode="External"/><Relationship Id="rId373" Type="http://schemas.openxmlformats.org/officeDocument/2006/relationships/hyperlink" Target="http://www.3gpp.org/ftp/tsg_ran/WG2_RL2/TSGR2_114-e/Docs/R2-2106415.zip" TargetMode="External"/><Relationship Id="rId580" Type="http://schemas.openxmlformats.org/officeDocument/2006/relationships/hyperlink" Target="http://www.3gpp.org/ftp/tsg_ran/WG2_RL2/TSGR2_114-e/Docs/R2-2106128.zip" TargetMode="External"/><Relationship Id="rId2054" Type="http://schemas.openxmlformats.org/officeDocument/2006/relationships/hyperlink" Target="http://www.3gpp.org/ftp/tsg_ran/WG2_RL2/TSGR2_114-e/Docs/R2-2105758.zip" TargetMode="External"/><Relationship Id="rId2261" Type="http://schemas.openxmlformats.org/officeDocument/2006/relationships/hyperlink" Target="http://www.3gpp.org/ftp/tsg_ran/WG2_RL2/TSGR2_114-e/Docs/R2-2106349.zip" TargetMode="External"/><Relationship Id="rId2499" Type="http://schemas.openxmlformats.org/officeDocument/2006/relationships/hyperlink" Target="http://www.3gpp.org/ftp/tsg_ran/WG2_RL2/TSGR2_114-e/Docs/R2-2105561.zip" TargetMode="External"/><Relationship Id="rId3105" Type="http://schemas.openxmlformats.org/officeDocument/2006/relationships/hyperlink" Target="http://www.3gpp.org/ftp/tsg_ran/WG2_RL2/TSGR2_114-e/Docs/R2-2106169.zip" TargetMode="External"/><Relationship Id="rId3312" Type="http://schemas.openxmlformats.org/officeDocument/2006/relationships/hyperlink" Target="http://www.3gpp.org/ftp/tsg_ran/WG2_RL2/TSGR2_114-e/Docs/R2-2106597.zip" TargetMode="External"/><Relationship Id="rId3757" Type="http://schemas.openxmlformats.org/officeDocument/2006/relationships/hyperlink" Target="http://www.3gpp.org/ftp/tsg_ran/WG2_RL2/TSGR2_114-e/Docs/R2-2106481.zip" TargetMode="External"/><Relationship Id="rId1" Type="http://schemas.openxmlformats.org/officeDocument/2006/relationships/customXml" Target="../customXml/item1.xml"/><Relationship Id="rId233" Type="http://schemas.openxmlformats.org/officeDocument/2006/relationships/hyperlink" Target="http://www.3gpp.org/ftp/tsg_ran/WG2_RL2/TSGR2_114-e/Docs/R2-2104549.zip" TargetMode="External"/><Relationship Id="rId440" Type="http://schemas.openxmlformats.org/officeDocument/2006/relationships/hyperlink" Target="http://www.3gpp.org/ftp/tsg_ran/WG2_RL2/TSGR2_114-e/Docs/R2-2105404.zip" TargetMode="External"/><Relationship Id="rId678" Type="http://schemas.openxmlformats.org/officeDocument/2006/relationships/hyperlink" Target="http://www.3gpp.org/ftp/tsg_ran/WG2_RL2/TSGR2_114-e/Docs/R2-2105762.zip" TargetMode="External"/><Relationship Id="rId885" Type="http://schemas.openxmlformats.org/officeDocument/2006/relationships/hyperlink" Target="http://www.3gpp.org/ftp/tsg_ran/WG2_RL2/TSGR2_114-e/Docs/R2-2106115.zip" TargetMode="External"/><Relationship Id="rId1070" Type="http://schemas.openxmlformats.org/officeDocument/2006/relationships/hyperlink" Target="http://www.3gpp.org/ftp/tsg_ran/WG2_RL2/TSGR2_114-e/Docs/R2-2105588.zip" TargetMode="External"/><Relationship Id="rId2121" Type="http://schemas.openxmlformats.org/officeDocument/2006/relationships/hyperlink" Target="http://www.3gpp.org/ftp/tsg_ran/WG2_RL2/TSGR2_114-e/Docs/R2-2104977.zip" TargetMode="External"/><Relationship Id="rId2359" Type="http://schemas.openxmlformats.org/officeDocument/2006/relationships/hyperlink" Target="http://www.3gpp.org/ftp/tsg_ran/WG2_RL2/TSGR2_114-e/Docs/R2-2103964.zip" TargetMode="External"/><Relationship Id="rId2566" Type="http://schemas.openxmlformats.org/officeDocument/2006/relationships/hyperlink" Target="http://www.3gpp.org/ftp/tsg_ran/WG2_RL2/TSGR2_114-e/Docs/R2-2105985.zip" TargetMode="External"/><Relationship Id="rId2773" Type="http://schemas.openxmlformats.org/officeDocument/2006/relationships/hyperlink" Target="http://www.3gpp.org/ftp/tsg_ran/WG2_RL2/TSGR2_114-e/Docs/R2-2105580.zip" TargetMode="External"/><Relationship Id="rId2980" Type="http://schemas.openxmlformats.org/officeDocument/2006/relationships/hyperlink" Target="http://www.3gpp.org/ftp/tsg_ran/WG2_RL2/TSGR2_114-e/Docs/R2-2104989.zip" TargetMode="External"/><Relationship Id="rId3617" Type="http://schemas.openxmlformats.org/officeDocument/2006/relationships/hyperlink" Target="http://www.3gpp.org/ftp/tsg_ran/WG2_RL2/TSGR2_114-e/Docs/R2-2105417.zip" TargetMode="External"/><Relationship Id="rId3824" Type="http://schemas.openxmlformats.org/officeDocument/2006/relationships/hyperlink" Target="http://www.3gpp.org/ftp/tsg_ran/WG2_RL2/TSGR2_114-e/Docs/R2-2106716.zip" TargetMode="External"/><Relationship Id="rId300" Type="http://schemas.openxmlformats.org/officeDocument/2006/relationships/hyperlink" Target="http://www.3gpp.org/ftp/tsg_ran/WG2_RL2/TSGR2_114-e/Docs/R2-2106305.zip" TargetMode="External"/><Relationship Id="rId538" Type="http://schemas.openxmlformats.org/officeDocument/2006/relationships/hyperlink" Target="http://www.3gpp.org/ftp/tsg_ran/WG2_RL2/TSGR2_114-e/Docs/R2-2105173.zip" TargetMode="External"/><Relationship Id="rId745" Type="http://schemas.openxmlformats.org/officeDocument/2006/relationships/hyperlink" Target="http://www.3gpp.org/ftp/tsg_ran/WG2_RL2/TSGR2_114-e/Docs/R2-2106218.zip" TargetMode="External"/><Relationship Id="rId952" Type="http://schemas.openxmlformats.org/officeDocument/2006/relationships/hyperlink" Target="http://www.3gpp.org/ftp/tsg_ran/WG2_RL2/TSGR2_114-e/Docs/R2-2105177.zip" TargetMode="External"/><Relationship Id="rId1168" Type="http://schemas.openxmlformats.org/officeDocument/2006/relationships/hyperlink" Target="http://www.3gpp.org/ftp/tsg_ran/WG2_RL2/TSGR2_114-e/Docs/R2-2105350.zip" TargetMode="External"/><Relationship Id="rId1375" Type="http://schemas.openxmlformats.org/officeDocument/2006/relationships/hyperlink" Target="http://www.3gpp.org/ftp/tsg_ran/WG2_RL2/TSGR2_114-e/Docs/R2-2106018.zip" TargetMode="External"/><Relationship Id="rId1582" Type="http://schemas.openxmlformats.org/officeDocument/2006/relationships/hyperlink" Target="http://www.3gpp.org/ftp/tsg_ran/WG2_RL2/TSGR2_114-e/Docs/R2-2105833.zip" TargetMode="External"/><Relationship Id="rId2219" Type="http://schemas.openxmlformats.org/officeDocument/2006/relationships/hyperlink" Target="http://www.3gpp.org/ftp/tsg_ran/WG2_RL2/TSGR2_114-e/Docs/R2-2105533.zip" TargetMode="External"/><Relationship Id="rId2426" Type="http://schemas.openxmlformats.org/officeDocument/2006/relationships/hyperlink" Target="http://www.3gpp.org/ftp/tsg_ran/WG2_RL2/TSGR2_114-e/Docs/R2-2106347.zip" TargetMode="External"/><Relationship Id="rId2633" Type="http://schemas.openxmlformats.org/officeDocument/2006/relationships/hyperlink" Target="http://www.3gpp.org/ftp/tsg_ran/WG2_RL2/TSGR2_114-e/Docs/R2-2105072.zip" TargetMode="External"/><Relationship Id="rId81" Type="http://schemas.openxmlformats.org/officeDocument/2006/relationships/hyperlink" Target="http://www.3gpp.org/ftp/tsg_ran/WG2_RL2/TSGR2_114-e/Docs/R2-2106510.zip" TargetMode="External"/><Relationship Id="rId605" Type="http://schemas.openxmlformats.org/officeDocument/2006/relationships/hyperlink" Target="http://www.3gpp.org/ftp/tsg_ran/WG2_RL2/TSGR2_114-e/Docs/R2-2104187.zip" TargetMode="External"/><Relationship Id="rId812" Type="http://schemas.openxmlformats.org/officeDocument/2006/relationships/hyperlink" Target="http://www.3gpp.org/ftp/tsg_ran/WG2_RL2/TSGR2_114-e/Docs/R2-2105104.zip" TargetMode="External"/><Relationship Id="rId1028" Type="http://schemas.openxmlformats.org/officeDocument/2006/relationships/hyperlink" Target="http://www.3gpp.org/ftp/tsg_ran/WG2_RL2/TSGR2_114-e/Docs/R2-2106421.zip" TargetMode="External"/><Relationship Id="rId1235" Type="http://schemas.openxmlformats.org/officeDocument/2006/relationships/hyperlink" Target="http://www.3gpp.org/ftp/tsg_ran/WG2_RL2/TSGR2_114-e/Docs/R2-2104798.zip" TargetMode="External"/><Relationship Id="rId1442" Type="http://schemas.openxmlformats.org/officeDocument/2006/relationships/hyperlink" Target="http://www.3gpp.org/ftp/tsg_ran/WG2_RL2/TSGR2_114-e/Docs/R2-2105841.zip" TargetMode="External"/><Relationship Id="rId1887" Type="http://schemas.openxmlformats.org/officeDocument/2006/relationships/hyperlink" Target="http://www.3gpp.org/ftp/tsg_ran/WG2_RL2/TSGR2_114-e/Docs/R2-2105483.zip" TargetMode="External"/><Relationship Id="rId2840" Type="http://schemas.openxmlformats.org/officeDocument/2006/relationships/hyperlink" Target="http://www.3gpp.org/ftp/tsg_ran/WG2_RL2/TSGR2_114-e/Docs/R2-2105484.zip" TargetMode="External"/><Relationship Id="rId2938" Type="http://schemas.openxmlformats.org/officeDocument/2006/relationships/hyperlink" Target="http://www.3gpp.org/ftp/tsg_ran/WG2_RL2/TSGR2_114-e/Docs/R2-2105026.zip" TargetMode="External"/><Relationship Id="rId1302" Type="http://schemas.openxmlformats.org/officeDocument/2006/relationships/hyperlink" Target="http://www.3gpp.org/ftp/tsg_ran/WG2_RL2/TSGR2_114-e/Docs/R2-2106491.zip" TargetMode="External"/><Relationship Id="rId1747" Type="http://schemas.openxmlformats.org/officeDocument/2006/relationships/hyperlink" Target="http://www.3gpp.org/ftp/tsg_ran/WG2_RL2/TSGR2_114-e/Docs/R2-2105258.zip" TargetMode="External"/><Relationship Id="rId1954" Type="http://schemas.openxmlformats.org/officeDocument/2006/relationships/hyperlink" Target="http://www.3gpp.org/ftp/tsg_ran/WG2_RL2/TSGR2_114-e/Docs/R2-2106226.zip" TargetMode="External"/><Relationship Id="rId2700" Type="http://schemas.openxmlformats.org/officeDocument/2006/relationships/hyperlink" Target="http://www.3gpp.org/ftp/tsg_ran/WG2_RL2/TSGR2_114-e/Docs/R2-2105706.zip" TargetMode="External"/><Relationship Id="rId39" Type="http://schemas.openxmlformats.org/officeDocument/2006/relationships/hyperlink" Target="http://www.3gpp.org/ftp/tsg_ran/WG2_RL2/TSGR2_114-e/Docs/R2-2106411.zip" TargetMode="External"/><Relationship Id="rId1607" Type="http://schemas.openxmlformats.org/officeDocument/2006/relationships/hyperlink" Target="http://www.3gpp.org/ftp/tsg_ran/WG2_RL2/TSGR2_114-e/Docs/R2-2105572.zip" TargetMode="External"/><Relationship Id="rId1814" Type="http://schemas.openxmlformats.org/officeDocument/2006/relationships/hyperlink" Target="http://www.3gpp.org/ftp/tsg_ran/WG2_RL2/TSGR2_114-e/Docs/R2-2105271.zip" TargetMode="External"/><Relationship Id="rId3267" Type="http://schemas.openxmlformats.org/officeDocument/2006/relationships/hyperlink" Target="http://www.3gpp.org/ftp/tsg_ran/WG2_RL2/TSGR2_114-e/Docs/R2-2106137.zip" TargetMode="External"/><Relationship Id="rId188" Type="http://schemas.openxmlformats.org/officeDocument/2006/relationships/hyperlink" Target="http://www.3gpp.org/ftp/tsg_ran/WG2_RL2/TSGR2_114-e/Docs/R2-2106181.zip" TargetMode="External"/><Relationship Id="rId395" Type="http://schemas.openxmlformats.org/officeDocument/2006/relationships/hyperlink" Target="http://www.3gpp.org/ftp/tsg_ran/WG2_RL2/TSGR2_114-e/Docs/R2-2106267.zip" TargetMode="External"/><Relationship Id="rId2076" Type="http://schemas.openxmlformats.org/officeDocument/2006/relationships/hyperlink" Target="http://www.3gpp.org/ftp/tsg_ran/WG2_RL2/TSGR2_114-e/Docs/R2-2105811.zip" TargetMode="External"/><Relationship Id="rId3474" Type="http://schemas.openxmlformats.org/officeDocument/2006/relationships/hyperlink" Target="http://www.3gpp.org/ftp/tsg_ran/WG2_RL2/TSGR2_114-e/Docs/R2-2105948.zip" TargetMode="External"/><Relationship Id="rId3681" Type="http://schemas.openxmlformats.org/officeDocument/2006/relationships/hyperlink" Target="http://www.3gpp.org/ftp/tsg_ran/WG2_RL2/TSGR2_114-e/Docs/R2-2104829.zip" TargetMode="External"/><Relationship Id="rId3779" Type="http://schemas.openxmlformats.org/officeDocument/2006/relationships/hyperlink" Target="http://www.3gpp.org/ftp/tsg_ran/WG2_RL2/TSGR2_114-e/Docs/R2-2106581.zip" TargetMode="External"/><Relationship Id="rId2283" Type="http://schemas.openxmlformats.org/officeDocument/2006/relationships/hyperlink" Target="http://www.3gpp.org/ftp/tsg_ran/WG2_RL2/TSGR2_114-e/Docs/R2-2106540.zip" TargetMode="External"/><Relationship Id="rId2490" Type="http://schemas.openxmlformats.org/officeDocument/2006/relationships/hyperlink" Target="http://www.3gpp.org/ftp/tsg_ran/WG2_RL2/TSGR2_114-e/Docs/R2-2105041.zip" TargetMode="External"/><Relationship Id="rId2588" Type="http://schemas.openxmlformats.org/officeDocument/2006/relationships/hyperlink" Target="http://www.3gpp.org/ftp/tsg_ran/WG2_RL2/TSGR2_114-e/Docs/R2-2106462.zip" TargetMode="External"/><Relationship Id="rId3127" Type="http://schemas.openxmlformats.org/officeDocument/2006/relationships/hyperlink" Target="http://www.3gpp.org/ftp/tsg_ran/WG2_RL2/TSGR2_114-e/Docs/R2-2106474.zip" TargetMode="External"/><Relationship Id="rId3334" Type="http://schemas.openxmlformats.org/officeDocument/2006/relationships/hyperlink" Target="http://www.3gpp.org/ftp/tsg_ran/WG2_RL2/TSGR2_114-e/Docs/R2-2106634.zip" TargetMode="External"/><Relationship Id="rId3541" Type="http://schemas.openxmlformats.org/officeDocument/2006/relationships/hyperlink" Target="http://www.3gpp.org/ftp/tsg_ran/WG2_RL2/TSGR2_114-e/Docs/R2-2106122.zip" TargetMode="External"/><Relationship Id="rId255" Type="http://schemas.openxmlformats.org/officeDocument/2006/relationships/hyperlink" Target="http://www.3gpp.org/ftp/tsg_ran/WG2_RL2/TSGR2_114-e/Docs/R2-2104547.zip" TargetMode="External"/><Relationship Id="rId462" Type="http://schemas.openxmlformats.org/officeDocument/2006/relationships/hyperlink" Target="http://www.3gpp.org/ftp/tsg_ran/WG2_RL2/TSGR2_114-e/Docs/R2-2105468.zip" TargetMode="External"/><Relationship Id="rId1092" Type="http://schemas.openxmlformats.org/officeDocument/2006/relationships/hyperlink" Target="http://www.3gpp.org/ftp/tsg_ran/WG2_RL2/TSGR2_114-e/Docs/R2-2105585.zip" TargetMode="External"/><Relationship Id="rId1397" Type="http://schemas.openxmlformats.org/officeDocument/2006/relationships/hyperlink" Target="http://www.3gpp.org/ftp/tsg_ran/WG2_RL2/TSGR2_114-e/Docs/R2-2104723.zip" TargetMode="External"/><Relationship Id="rId2143" Type="http://schemas.openxmlformats.org/officeDocument/2006/relationships/hyperlink" Target="http://www.3gpp.org/ftp/tsg_ran/WG2_RL2/TSGR2_114-e/Docs/R2-2106577.zip" TargetMode="External"/><Relationship Id="rId2350" Type="http://schemas.openxmlformats.org/officeDocument/2006/relationships/hyperlink" Target="http://www.3gpp.org/ftp/tsg_ran/WG2_RL2/TSGR2_114-e/Docs/R2-2106524.zip" TargetMode="External"/><Relationship Id="rId2795" Type="http://schemas.openxmlformats.org/officeDocument/2006/relationships/hyperlink" Target="http://www.3gpp.org/ftp/tsg_ran/WG2_RL2/TSGR2_114-e/Docs/R2-2106346.zip" TargetMode="External"/><Relationship Id="rId3401" Type="http://schemas.openxmlformats.org/officeDocument/2006/relationships/hyperlink" Target="http://www.3gpp.org/ftp/tsg_ran/WG2_RL2/TSGR2_114-e/Docs/R2-2106791.zip" TargetMode="External"/><Relationship Id="rId3639" Type="http://schemas.openxmlformats.org/officeDocument/2006/relationships/hyperlink" Target="http://www.3gpp.org/ftp/tsg_ran/WG2_RL2/TSGR2_114-e/Docs/R2-2105394.zip" TargetMode="External"/><Relationship Id="rId3846" Type="http://schemas.openxmlformats.org/officeDocument/2006/relationships/hyperlink" Target="http://www.3gpp.org/ftp/tsg_ran/WG2_RL2/TSGR2_114-e/Docs/R2-2106545.zip" TargetMode="External"/><Relationship Id="rId115" Type="http://schemas.openxmlformats.org/officeDocument/2006/relationships/hyperlink" Target="http://www.3gpp.org/ftp/tsg_ran/WG2_RL2/TSGR2_114-e/Docs/R2-2106194.zip" TargetMode="External"/><Relationship Id="rId322" Type="http://schemas.openxmlformats.org/officeDocument/2006/relationships/hyperlink" Target="http://www.3gpp.org/ftp/tsg_ran/WG2_RL2/TSGR2_114-e/Docs/R2-2106305.zip" TargetMode="External"/><Relationship Id="rId767" Type="http://schemas.openxmlformats.org/officeDocument/2006/relationships/hyperlink" Target="http://www.3gpp.org/ftp/tsg_ran/WG2_RL2/TSGR2_114-e/Docs/R2-2105393.zip" TargetMode="External"/><Relationship Id="rId974" Type="http://schemas.openxmlformats.org/officeDocument/2006/relationships/hyperlink" Target="http://www.3gpp.org/ftp/tsg_ran/WG2_RL2/TSGR2_114-e/Docs/R2-2104884.zip" TargetMode="External"/><Relationship Id="rId2003" Type="http://schemas.openxmlformats.org/officeDocument/2006/relationships/hyperlink" Target="http://www.3gpp.org/ftp/tsg_ran/WG2_RL2/TSGR2_114-e/Docs/R2-2106043.zip" TargetMode="External"/><Relationship Id="rId2210" Type="http://schemas.openxmlformats.org/officeDocument/2006/relationships/hyperlink" Target="http://www.3gpp.org/ftp/tsg_ran/WG2_RL2/TSGR2_114-e/Docs/R2-2105438.zip" TargetMode="External"/><Relationship Id="rId2448" Type="http://schemas.openxmlformats.org/officeDocument/2006/relationships/hyperlink" Target="http://www.3gpp.org/ftp/tsg_ran/WG2_RL2/TSGR2_114-e/Docs/R2-2105935.zip" TargetMode="External"/><Relationship Id="rId2655" Type="http://schemas.openxmlformats.org/officeDocument/2006/relationships/hyperlink" Target="http://www.3gpp.org/ftp/tsg_ran/WG2_RL2/TSGR2_114-e/Docs/R2-2106274.zip" TargetMode="External"/><Relationship Id="rId2862" Type="http://schemas.openxmlformats.org/officeDocument/2006/relationships/hyperlink" Target="http://www.3gpp.org/ftp/tsg_ran/WG2_RL2/TSGR2_114-e/Docs/R2-2105079.zip" TargetMode="External"/><Relationship Id="rId3706" Type="http://schemas.openxmlformats.org/officeDocument/2006/relationships/hyperlink" Target="http://www.3gpp.org/ftp/tsg_ran/WG2_RL2/TSGR2_114-e/Docs/R2-2105157.zip" TargetMode="External"/><Relationship Id="rId627" Type="http://schemas.openxmlformats.org/officeDocument/2006/relationships/hyperlink" Target="http://www.3gpp.org/ftp/tsg_ran/WG2_RL2/TSGR2_114-e/Docs/R2-2105053.zip" TargetMode="External"/><Relationship Id="rId834" Type="http://schemas.openxmlformats.org/officeDocument/2006/relationships/hyperlink" Target="http://www.3gpp.org/ftp/tsg_ran/WG2_RL2/TSGR2_114-e/Docs/R2-2104561.zip" TargetMode="External"/><Relationship Id="rId1257" Type="http://schemas.openxmlformats.org/officeDocument/2006/relationships/hyperlink" Target="http://www.3gpp.org/ftp/tsg_ran/WG2_RL2/TSGR2_114-e/Docs/R2-2104347.zip" TargetMode="External"/><Relationship Id="rId1464" Type="http://schemas.openxmlformats.org/officeDocument/2006/relationships/hyperlink" Target="http://www.3gpp.org/ftp/tsg_ran/WG2_RL2/TSGR2_114-e/Docs/R2-2106313.zip" TargetMode="External"/><Relationship Id="rId1671" Type="http://schemas.openxmlformats.org/officeDocument/2006/relationships/hyperlink" Target="http://www.3gpp.org/ftp/tsg_ran/WG2_RL2/TSGR2_114-e/Docs/R2-2105011.zip" TargetMode="External"/><Relationship Id="rId2308" Type="http://schemas.openxmlformats.org/officeDocument/2006/relationships/hyperlink" Target="http://www.3gpp.org/ftp/tsg_ran/WG2_RL2/TSGR2_114-e/Docs/R2-2106089.zip" TargetMode="External"/><Relationship Id="rId2515" Type="http://schemas.openxmlformats.org/officeDocument/2006/relationships/hyperlink" Target="http://www.3gpp.org/ftp/tsg_ran/WG2_RL2/TSGR2_114-e/Docs/R2-2106594.zip" TargetMode="External"/><Relationship Id="rId2722" Type="http://schemas.openxmlformats.org/officeDocument/2006/relationships/hyperlink" Target="http://www.3gpp.org/ftp/tsg_ran/WG2_RL2/TSGR2_114-e/Docs/R2-2105805.zip" TargetMode="External"/><Relationship Id="rId901" Type="http://schemas.openxmlformats.org/officeDocument/2006/relationships/hyperlink" Target="http://www.3gpp.org/ftp/tsg_ran/WG2_RL2/TSGR2_114-e/Docs/R2-2106747.zip" TargetMode="External"/><Relationship Id="rId1117" Type="http://schemas.openxmlformats.org/officeDocument/2006/relationships/hyperlink" Target="http://www.3gpp.org/ftp/tsg_ran/WG2_RL2/TSGR2_114-e/Docs/R2-2105772.zip" TargetMode="External"/><Relationship Id="rId1324" Type="http://schemas.openxmlformats.org/officeDocument/2006/relationships/hyperlink" Target="http://www.3gpp.org/ftp/tsg_ran/WG2_RL2/TSGR2_114-e/Docs/R2-2104935.zip" TargetMode="External"/><Relationship Id="rId1531" Type="http://schemas.openxmlformats.org/officeDocument/2006/relationships/hyperlink" Target="http://www.3gpp.org/ftp/tsg_ran/WG2_RL2/TSGR2_114-e/Docs/R2-2106419.zip" TargetMode="External"/><Relationship Id="rId1769" Type="http://schemas.openxmlformats.org/officeDocument/2006/relationships/hyperlink" Target="http://www.3gpp.org/ftp/tsg_ran/WG2_RL2/TSGR2_114-e/Docs/R2-2106517.zip" TargetMode="External"/><Relationship Id="rId1976" Type="http://schemas.openxmlformats.org/officeDocument/2006/relationships/hyperlink" Target="http://www.3gpp.org/ftp/tsg_ran/WG2_RL2/TSGR2_114-e/Docs/R2-2106041.zip" TargetMode="External"/><Relationship Id="rId3191" Type="http://schemas.openxmlformats.org/officeDocument/2006/relationships/hyperlink" Target="http://www.3gpp.org/ftp/tsg_ran/WG2_RL2/TSGR2_114-e/Docs/R2-2106775.zip" TargetMode="External"/><Relationship Id="rId30" Type="http://schemas.openxmlformats.org/officeDocument/2006/relationships/hyperlink" Target="http://www.3gpp.org/ftp/tsg_ran/WG2_RL2/TSGR2_114-e/Docs/R2-2104800.zip" TargetMode="External"/><Relationship Id="rId1629" Type="http://schemas.openxmlformats.org/officeDocument/2006/relationships/hyperlink" Target="http://www.3gpp.org/ftp/tsg_ran/WG2_RL2/TSGR2_114-e/Docs/R2-2103152.zip" TargetMode="External"/><Relationship Id="rId1836" Type="http://schemas.openxmlformats.org/officeDocument/2006/relationships/hyperlink" Target="http://www.3gpp.org/ftp/tsg_ran/WG2_RL2/TSGR2_114-e/Docs/R2-2105272.zip" TargetMode="External"/><Relationship Id="rId3289" Type="http://schemas.openxmlformats.org/officeDocument/2006/relationships/hyperlink" Target="http://www.3gpp.org/ftp/tsg_ran/WG2_RL2/TSGR2_114-e/Docs/R2-2106507.zip" TargetMode="External"/><Relationship Id="rId3496" Type="http://schemas.openxmlformats.org/officeDocument/2006/relationships/hyperlink" Target="http://www.3gpp.org/ftp/tsg_ran/WG2_RL2/TSGR2_114-e/Docs/R2-2106270.zip" TargetMode="External"/><Relationship Id="rId1903" Type="http://schemas.openxmlformats.org/officeDocument/2006/relationships/hyperlink" Target="http://www.3gpp.org/ftp/tsg_ran/WG2_RL2/TSGR2_114-e/Docs/R2-2105864.zip" TargetMode="External"/><Relationship Id="rId2098" Type="http://schemas.openxmlformats.org/officeDocument/2006/relationships/hyperlink" Target="http://www.3gpp.org/ftp/tsg_ran/WG2_RL2/TSGR2_114-e/Docs/R2-2105390.zip" TargetMode="External"/><Relationship Id="rId3051" Type="http://schemas.openxmlformats.org/officeDocument/2006/relationships/hyperlink" Target="http://www.3gpp.org/ftp/tsg_ran/WG2_RL2/TSGR2_114-e/Docs/R2-2106198.zip" TargetMode="External"/><Relationship Id="rId3149" Type="http://schemas.openxmlformats.org/officeDocument/2006/relationships/hyperlink" Target="http://www.3gpp.org/ftp/tsg_ran/WG2_RL2/TSGR2_114-e/Docs/R2-2104719.zip" TargetMode="External"/><Relationship Id="rId3356" Type="http://schemas.openxmlformats.org/officeDocument/2006/relationships/hyperlink" Target="http://www.3gpp.org/ftp/tsg_ran/WG2_RL2/TSGR2_114-e/Docs/R2-2106705.zip" TargetMode="External"/><Relationship Id="rId3563" Type="http://schemas.openxmlformats.org/officeDocument/2006/relationships/hyperlink" Target="http://www.3gpp.org/ftp/tsg_ran/WG2_RL2/TSGR2_114-e/Docs/R2-2105753.zip" TargetMode="External"/><Relationship Id="rId277" Type="http://schemas.openxmlformats.org/officeDocument/2006/relationships/hyperlink" Target="http://www.3gpp.org/ftp/tsg_ran/WG2_RL2/TSGR2_114-e/Docs/R2-2104581.zip" TargetMode="External"/><Relationship Id="rId484" Type="http://schemas.openxmlformats.org/officeDocument/2006/relationships/hyperlink" Target="http://www.3gpp.org/ftp/tsg_ran/WG2_RL2/TSGR2_114-e/Docs/R2-2103642.zip" TargetMode="External"/><Relationship Id="rId2165" Type="http://schemas.openxmlformats.org/officeDocument/2006/relationships/hyperlink" Target="http://www.3gpp.org/ftp/tsg_ran/WG2_RL2/TSGR2_114-e/Docs/R2-2105537.zip" TargetMode="External"/><Relationship Id="rId3009" Type="http://schemas.openxmlformats.org/officeDocument/2006/relationships/hyperlink" Target="http://www.3gpp.org/ftp/tsg_ran/WG2_RL2/TSGR2_114-e/Docs/R2-2105156.zip" TargetMode="External"/><Relationship Id="rId3216" Type="http://schemas.openxmlformats.org/officeDocument/2006/relationships/hyperlink" Target="http://www.3gpp.org/ftp/tsg_ran/WG2_RL2/TSGR2_114-e/Docs/R2-2105104.zip" TargetMode="External"/><Relationship Id="rId3770" Type="http://schemas.openxmlformats.org/officeDocument/2006/relationships/hyperlink" Target="http://www.3gpp.org/ftp/tsg_ran/WG2_RL2/TSGR2_114-e/Docs/R2-2106411.zip" TargetMode="External"/><Relationship Id="rId3868" Type="http://schemas.openxmlformats.org/officeDocument/2006/relationships/hyperlink" Target="http://www.3gpp.org/ftp/tsg_ran/WG2_RL2/TSGR2_114-e/Docs/R2-2106555.zip" TargetMode="External"/><Relationship Id="rId137" Type="http://schemas.openxmlformats.org/officeDocument/2006/relationships/hyperlink" Target="http://www.3gpp.org/ftp/tsg_ran/WG2_RL2/TSGR2_114-e/Docs/R2-2105469.zip" TargetMode="External"/><Relationship Id="rId344" Type="http://schemas.openxmlformats.org/officeDocument/2006/relationships/hyperlink" Target="http://www.3gpp.org/ftp/tsg_ran/WG2_RL2/TSGR2_114-e/Docs/R2-2105649.zip" TargetMode="External"/><Relationship Id="rId691" Type="http://schemas.openxmlformats.org/officeDocument/2006/relationships/hyperlink" Target="http://www.3gpp.org/ftp/tsg_ran/WG2_RL2/TSGR2_114-e/Docs/R2-2104560.zip" TargetMode="External"/><Relationship Id="rId789" Type="http://schemas.openxmlformats.org/officeDocument/2006/relationships/hyperlink" Target="http://www.3gpp.org/ftp/tsg_ran/WG2_RL2/TSGR2_114-e/Docs/R2-2104788.zip" TargetMode="External"/><Relationship Id="rId996" Type="http://schemas.openxmlformats.org/officeDocument/2006/relationships/hyperlink" Target="http://www.3gpp.org/ftp/tsg_ran/WG2_RL2/TSGR2_114-e/Docs/R2-2105094.zip" TargetMode="External"/><Relationship Id="rId2025" Type="http://schemas.openxmlformats.org/officeDocument/2006/relationships/hyperlink" Target="http://www.3gpp.org/ftp/tsg_ran/WG2_RL2/TSGR2_114-e/Docs/R2-2104221.zip" TargetMode="External"/><Relationship Id="rId2372" Type="http://schemas.openxmlformats.org/officeDocument/2006/relationships/hyperlink" Target="http://www.3gpp.org/ftp/tsg_ran/WG2_RL2/TSGR2_114-e/Docs/R2-2105530.zip" TargetMode="External"/><Relationship Id="rId2677" Type="http://schemas.openxmlformats.org/officeDocument/2006/relationships/hyperlink" Target="http://www.3gpp.org/ftp/tsg_ran/WG2_RL2/TSGR2_114-e/Docs/R2-2106100.zip" TargetMode="External"/><Relationship Id="rId2884" Type="http://schemas.openxmlformats.org/officeDocument/2006/relationships/hyperlink" Target="http://www.3gpp.org/ftp/tsg_ran/WG2_RL2/TSGR2_114-e/Docs/R2-2105241.zip" TargetMode="External"/><Relationship Id="rId3423" Type="http://schemas.openxmlformats.org/officeDocument/2006/relationships/hyperlink" Target="http://www.3gpp.org/ftp/tsg_ran/WG2_RL2/TSGR2_114-e/Docs/R2-2105316.zip" TargetMode="External"/><Relationship Id="rId3630" Type="http://schemas.openxmlformats.org/officeDocument/2006/relationships/hyperlink" Target="http://www.3gpp.org/ftp/tsg_ran/WG2_RL2/TSGR2_114-e/Docs/R2-2104920.zip" TargetMode="External"/><Relationship Id="rId3728" Type="http://schemas.openxmlformats.org/officeDocument/2006/relationships/hyperlink" Target="http://www.3gpp.org/ftp/tsg_ran/WG2_RL2/TSGR2_114-e/Docs/R2-2106535.zip" TargetMode="External"/><Relationship Id="rId551" Type="http://schemas.openxmlformats.org/officeDocument/2006/relationships/hyperlink" Target="http://www.3gpp.org/ftp/tsg_ran/WG2_RL2/TSGR2_114-e/Docs/R2-2106125.zip" TargetMode="External"/><Relationship Id="rId649" Type="http://schemas.openxmlformats.org/officeDocument/2006/relationships/hyperlink" Target="http://www.3gpp.org/ftp/tsg_ran/WG2_RL2/TSGR2_114-e/Docs/R2-2106640.zip" TargetMode="External"/><Relationship Id="rId856" Type="http://schemas.openxmlformats.org/officeDocument/2006/relationships/hyperlink" Target="http://www.3gpp.org/ftp/tsg_ran/WG2_RL2/TSGR2_114-e/Docs/R2-2106627.zip" TargetMode="External"/><Relationship Id="rId1181" Type="http://schemas.openxmlformats.org/officeDocument/2006/relationships/hyperlink" Target="http://www.3gpp.org/ftp/tsg_ran/WG2_RL2/TSGR2_114-e/Docs/R2-2105055.zip" TargetMode="External"/><Relationship Id="rId1279" Type="http://schemas.openxmlformats.org/officeDocument/2006/relationships/hyperlink" Target="http://www.3gpp.org/ftp/tsg_ran/WG2_RL2/TSGR2_114-e/Docs/R2-2105326.zip" TargetMode="External"/><Relationship Id="rId1486" Type="http://schemas.openxmlformats.org/officeDocument/2006/relationships/hyperlink" Target="http://www.3gpp.org/ftp/tsg_ran/WG2_RL2/TSGR2_114-e/Docs/R2-2106606.zip" TargetMode="External"/><Relationship Id="rId2232" Type="http://schemas.openxmlformats.org/officeDocument/2006/relationships/hyperlink" Target="http://www.3gpp.org/ftp/tsg_ran/WG2_RL2/TSGR2_114-e/Docs/R2-2105213.zip" TargetMode="External"/><Relationship Id="rId2537" Type="http://schemas.openxmlformats.org/officeDocument/2006/relationships/hyperlink" Target="http://www.3gpp.org/ftp/tsg_ran/WG2_RL2/TSGR2_114-e/Docs/R2-2105562.zip" TargetMode="External"/><Relationship Id="rId204" Type="http://schemas.openxmlformats.org/officeDocument/2006/relationships/hyperlink" Target="http://www.3gpp.org/ftp/tsg_ran/WG2_RL2/TSGR2_114-e/Docs/R2-2105939.zip" TargetMode="External"/><Relationship Id="rId411" Type="http://schemas.openxmlformats.org/officeDocument/2006/relationships/hyperlink" Target="http://www.3gpp.org/ftp/tsg_ran/WG2_RL2/TSGR2_114-e/Docs/R2-2105933.zip" TargetMode="External"/><Relationship Id="rId509" Type="http://schemas.openxmlformats.org/officeDocument/2006/relationships/hyperlink" Target="http://www.3gpp.org/ftp/tsg_ran/WG2_RL2/TSGR2_114-e/Docs/R2-2104955.zip" TargetMode="External"/><Relationship Id="rId1041" Type="http://schemas.openxmlformats.org/officeDocument/2006/relationships/hyperlink" Target="http://www.3gpp.org/ftp/tsg_ran/WG2_RL2/TSGR2_114-e/Docs/R2-2106210.zip" TargetMode="External"/><Relationship Id="rId1139" Type="http://schemas.openxmlformats.org/officeDocument/2006/relationships/hyperlink" Target="http://www.3gpp.org/ftp/tsg_ran/WG2_RL2/TSGR2_114-e/Docs/R2-2102731.zip" TargetMode="External"/><Relationship Id="rId1346" Type="http://schemas.openxmlformats.org/officeDocument/2006/relationships/hyperlink" Target="http://www.3gpp.org/ftp/tsg_ran/WG2_RL2/TSGR2_114-e/Docs/R2-2106680.zip" TargetMode="External"/><Relationship Id="rId1693" Type="http://schemas.openxmlformats.org/officeDocument/2006/relationships/hyperlink" Target="http://www.3gpp.org/ftp/tsg_ran/WG2_RL2/TSGR2_114-e/Docs/R2-2103153.zip" TargetMode="External"/><Relationship Id="rId1998" Type="http://schemas.openxmlformats.org/officeDocument/2006/relationships/hyperlink" Target="http://www.3gpp.org/ftp/tsg_ran/WG2_RL2/TSGR2_114-e/Docs/R2-2105455.zip" TargetMode="External"/><Relationship Id="rId2744" Type="http://schemas.openxmlformats.org/officeDocument/2006/relationships/hyperlink" Target="http://www.3gpp.org/ftp/tsg_ran/WG2_RL2/TSGR2_114-e/Docs/R2-2106133.zip" TargetMode="External"/><Relationship Id="rId2951" Type="http://schemas.openxmlformats.org/officeDocument/2006/relationships/hyperlink" Target="http://www.3gpp.org/ftp/tsg_ran/WG2_RL2/TSGR2_114-e/Docs/R2-2105991.zip" TargetMode="External"/><Relationship Id="rId716" Type="http://schemas.openxmlformats.org/officeDocument/2006/relationships/hyperlink" Target="http://www.3gpp.org/ftp/tsg_ran/WG2_RL2/TSGR2_114-e/Docs/R2-2104896.zip" TargetMode="External"/><Relationship Id="rId923" Type="http://schemas.openxmlformats.org/officeDocument/2006/relationships/hyperlink" Target="http://www.3gpp.org/ftp/tsg_ran/WG2_RL2/TSGR2_114-e/Docs/R2-2106518.zip" TargetMode="External"/><Relationship Id="rId1553" Type="http://schemas.openxmlformats.org/officeDocument/2006/relationships/hyperlink" Target="http://www.3gpp.org/ftp/tsg_ran/WG2_RL2/TSGR2_114-e/Docs/R2-2105832.zip" TargetMode="External"/><Relationship Id="rId1760" Type="http://schemas.openxmlformats.org/officeDocument/2006/relationships/hyperlink" Target="http://www.3gpp.org/ftp/tsg_ran/WG2_RL2/TSGR2_114-e/Docs/R2-2105978.zip" TargetMode="External"/><Relationship Id="rId1858" Type="http://schemas.openxmlformats.org/officeDocument/2006/relationships/hyperlink" Target="http://www.3gpp.org/ftp/tsg_ran/WG2_RL2/TSGR2_114-e/Docs/R2-2106707.zip" TargetMode="External"/><Relationship Id="rId2604" Type="http://schemas.openxmlformats.org/officeDocument/2006/relationships/hyperlink" Target="http://www.3gpp.org/ftp/tsg_ran/WG2_RL2/TSGR2_114-e/Docs/R2-2105471.zip" TargetMode="External"/><Relationship Id="rId2811" Type="http://schemas.openxmlformats.org/officeDocument/2006/relationships/hyperlink" Target="http://www.3gpp.org/ftp/tsg_ran/WG2_RL2/TSGR2_114-e/Docs/R2-2105733.zip" TargetMode="External"/><Relationship Id="rId52" Type="http://schemas.openxmlformats.org/officeDocument/2006/relationships/hyperlink" Target="http://www.3gpp.org/ftp/tsg_ran/WG2_RL2/TSGR2_114-e/Docs/R2-2105210.zip" TargetMode="External"/><Relationship Id="rId1206" Type="http://schemas.openxmlformats.org/officeDocument/2006/relationships/hyperlink" Target="http://www.3gpp.org/ftp/tsg_ran/WG2_RL2/TSGR2_114-e/Docs/R2-2105054.zip" TargetMode="External"/><Relationship Id="rId1413" Type="http://schemas.openxmlformats.org/officeDocument/2006/relationships/hyperlink" Target="http://www.3gpp.org/ftp/tsg_ran/WG2_RL2/TSGR2_114-e/Docs/R2-2106513.zip" TargetMode="External"/><Relationship Id="rId1620" Type="http://schemas.openxmlformats.org/officeDocument/2006/relationships/hyperlink" Target="http://www.3gpp.org/ftp/tsg_ran/WG2_RL2/TSGR2_114-e/Docs/R2-2105668.zip" TargetMode="External"/><Relationship Id="rId2909" Type="http://schemas.openxmlformats.org/officeDocument/2006/relationships/hyperlink" Target="http://www.3gpp.org/ftp/tsg_ran/WG2_RL2/TSGR2_114-e/Docs/R2-2106199.zip" TargetMode="External"/><Relationship Id="rId3073" Type="http://schemas.openxmlformats.org/officeDocument/2006/relationships/hyperlink" Target="http://www.3gpp.org/ftp/tsg_ran/WG2_RL2/TSGR2_114-e/Docs/R2-2105664.zip" TargetMode="External"/><Relationship Id="rId3280" Type="http://schemas.openxmlformats.org/officeDocument/2006/relationships/hyperlink" Target="http://www.3gpp.org/ftp/tsg_ran/WG2_RL2/TSGR2_114-e/Docs/R2-2106448.zip" TargetMode="External"/><Relationship Id="rId1718" Type="http://schemas.openxmlformats.org/officeDocument/2006/relationships/hyperlink" Target="http://www.3gpp.org/ftp/tsg_ran/WG2_RL2/TSGR2_114-e/Docs/R2-2106059.zip" TargetMode="External"/><Relationship Id="rId1925" Type="http://schemas.openxmlformats.org/officeDocument/2006/relationships/hyperlink" Target="http://www.3gpp.org/ftp/tsg_ran/WG2_RL2/TSGR2_114-e/Docs/R2-2100327.zip" TargetMode="External"/><Relationship Id="rId3140" Type="http://schemas.openxmlformats.org/officeDocument/2006/relationships/hyperlink" Target="http://www.3gpp.org/ftp/tsg_ran/WG2_RL2/TSGR2_114-e/Docs/R2-2104710.zip" TargetMode="External"/><Relationship Id="rId3378" Type="http://schemas.openxmlformats.org/officeDocument/2006/relationships/hyperlink" Target="http://www.3gpp.org/ftp/tsg_ran/WG2_RL2/TSGR2_114-e/Docs/R2-2106744.zip" TargetMode="External"/><Relationship Id="rId3585" Type="http://schemas.openxmlformats.org/officeDocument/2006/relationships/hyperlink" Target="http://www.3gpp.org/ftp/tsg_ran/WG2_RL2/TSGR2_114-e/Docs/R2-2105780.zip" TargetMode="External"/><Relationship Id="rId3792" Type="http://schemas.openxmlformats.org/officeDocument/2006/relationships/hyperlink" Target="http://www.3gpp.org/ftp/tsg_ran/WG2_RL2/TSGR2_114-e/Docs/R2-2106587.zip" TargetMode="External"/><Relationship Id="rId299" Type="http://schemas.openxmlformats.org/officeDocument/2006/relationships/hyperlink" Target="http://www.3gpp.org/ftp/tsg_ran/WG2_RL2/TSGR2_114-e/Docs/R2-2106304.zip" TargetMode="External"/><Relationship Id="rId2187" Type="http://schemas.openxmlformats.org/officeDocument/2006/relationships/hyperlink" Target="http://www.3gpp.org/ftp/tsg_ran/WG2_RL2/TSGR2_114-e/Docs/R2-2104979.zip" TargetMode="External"/><Relationship Id="rId2394" Type="http://schemas.openxmlformats.org/officeDocument/2006/relationships/hyperlink" Target="http://www.3gpp.org/ftp/tsg_ran/WG2_RL2/TSGR2_114-e/Docs/R2-2106534.zip" TargetMode="External"/><Relationship Id="rId3238" Type="http://schemas.openxmlformats.org/officeDocument/2006/relationships/hyperlink" Target="http://www.3gpp.org/ftp/tsg_ran/WG2_RL2/TSGR2_114-e/Docs/R2-2105459.zip" TargetMode="External"/><Relationship Id="rId3445" Type="http://schemas.openxmlformats.org/officeDocument/2006/relationships/hyperlink" Target="http://www.3gpp.org/ftp/tsg_ran/WG2_RL2/TSGR2_114-e/Docs/R2-2105937.zip" TargetMode="External"/><Relationship Id="rId3652" Type="http://schemas.openxmlformats.org/officeDocument/2006/relationships/hyperlink" Target="http://www.3gpp.org/ftp/tsg_ran/WG2_RL2/TSGR2_114-e/Docs/R2-2105714.zip" TargetMode="External"/><Relationship Id="rId159" Type="http://schemas.openxmlformats.org/officeDocument/2006/relationships/hyperlink" Target="http://www.3gpp.org/ftp/tsg_ran/WG2_RL2/TSGR2_114-e/Docs/R2-2106302.zip" TargetMode="External"/><Relationship Id="rId366" Type="http://schemas.openxmlformats.org/officeDocument/2006/relationships/hyperlink" Target="http://www.3gpp.org/ftp/tsg_ran/WG2_RL2/TSGR2_114-e/Docs/R2-2106191.zip" TargetMode="External"/><Relationship Id="rId573" Type="http://schemas.openxmlformats.org/officeDocument/2006/relationships/hyperlink" Target="http://www.3gpp.org/ftp/tsg_ran/WG2_RL2/TSGR2_114-e/Docs/R2-2106127.zip" TargetMode="External"/><Relationship Id="rId780" Type="http://schemas.openxmlformats.org/officeDocument/2006/relationships/hyperlink" Target="http://www.3gpp.org/ftp/tsg_ran/WG2_RL2/TSGR2_114-e/Docs/R2-2104553.zip" TargetMode="External"/><Relationship Id="rId2047" Type="http://schemas.openxmlformats.org/officeDocument/2006/relationships/hyperlink" Target="http://www.3gpp.org/ftp/tsg_ran/WG2_RL2/TSGR2_114-e/Docs/R2-2104965.zip" TargetMode="External"/><Relationship Id="rId2254" Type="http://schemas.openxmlformats.org/officeDocument/2006/relationships/hyperlink" Target="http://www.3gpp.org/ftp/tsg_ran/WG2_RL2/TSGR2_114-e/Docs/R2-2105656.zip" TargetMode="External"/><Relationship Id="rId2461" Type="http://schemas.openxmlformats.org/officeDocument/2006/relationships/hyperlink" Target="http://www.3gpp.org/ftp/tsg_ran/WG2_RL2/TSGR2_114-e/Docs/R2-2105219.zip" TargetMode="External"/><Relationship Id="rId2699" Type="http://schemas.openxmlformats.org/officeDocument/2006/relationships/hyperlink" Target="http://www.3gpp.org/ftp/tsg_ran/WG2_RL2/TSGR2_114-e/Docs/R2-2105705.zip" TargetMode="External"/><Relationship Id="rId3000" Type="http://schemas.openxmlformats.org/officeDocument/2006/relationships/hyperlink" Target="http://www.3gpp.org/ftp/tsg_ran/WG2_RL2/TSGR2_114-e/Docs/R2-2106164.zip" TargetMode="External"/><Relationship Id="rId3305" Type="http://schemas.openxmlformats.org/officeDocument/2006/relationships/hyperlink" Target="http://www.3gpp.org/ftp/tsg_ran/WG2_RL2/TSGR2_114-e/Docs/R2-2106574.zip" TargetMode="External"/><Relationship Id="rId3512" Type="http://schemas.openxmlformats.org/officeDocument/2006/relationships/hyperlink" Target="http://www.3gpp.org/ftp/tsg_ran/WG2_RL2/TSGR2_114-e/Docs/R2-2105404.zip" TargetMode="External"/><Relationship Id="rId226" Type="http://schemas.openxmlformats.org/officeDocument/2006/relationships/hyperlink" Target="http://www.3gpp.org/ftp/tsg_ran/WG2_RL2/TSGR2_114-e/Docs/R2-2105180.zip" TargetMode="External"/><Relationship Id="rId433" Type="http://schemas.openxmlformats.org/officeDocument/2006/relationships/hyperlink" Target="http://www.3gpp.org/ftp/tsg_ran/WG2_RL2/TSGR2_114-e/Docs/R2-2106460.zip" TargetMode="External"/><Relationship Id="rId878" Type="http://schemas.openxmlformats.org/officeDocument/2006/relationships/hyperlink" Target="http://www.3gpp.org/ftp/tsg_ran/WG2_RL2/TSGR2_114-e/Docs/R2-2104987.zip" TargetMode="External"/><Relationship Id="rId1063" Type="http://schemas.openxmlformats.org/officeDocument/2006/relationships/hyperlink" Target="http://www.3gpp.org/ftp/tsg_ran/WG2_RL2/TSGR2_114-e/Docs/R2-2105591.zip" TargetMode="External"/><Relationship Id="rId1270" Type="http://schemas.openxmlformats.org/officeDocument/2006/relationships/hyperlink" Target="http://www.3gpp.org/ftp/tsg_ran/WG2_RL2/TSGR2_114-e/Docs/R2-2103046.zip" TargetMode="External"/><Relationship Id="rId2114" Type="http://schemas.openxmlformats.org/officeDocument/2006/relationships/hyperlink" Target="http://www.3gpp.org/ftp/tsg_ran/WG2_RL2/TSGR2_114-e/Docs/R2-2104745.zip" TargetMode="External"/><Relationship Id="rId2559" Type="http://schemas.openxmlformats.org/officeDocument/2006/relationships/hyperlink" Target="http://www.3gpp.org/ftp/tsg_ran/WG2_RL2/TSGR2_114-e/Docs/R2-2105524.zip" TargetMode="External"/><Relationship Id="rId2766" Type="http://schemas.openxmlformats.org/officeDocument/2006/relationships/hyperlink" Target="http://www.3gpp.org/ftp/tsg_ran/WG2_RL2/TSGR2_114-e/Docs/R2-2106653.zip" TargetMode="External"/><Relationship Id="rId2973" Type="http://schemas.openxmlformats.org/officeDocument/2006/relationships/hyperlink" Target="http://www.3gpp.org/ftp/tsg_ran/WG2_RL2/TSGR2_114-e/Docs/R2-2104990.zip" TargetMode="External"/><Relationship Id="rId3817" Type="http://schemas.openxmlformats.org/officeDocument/2006/relationships/hyperlink" Target="http://www.3gpp.org/ftp/tsg_ran/WG2_RL2/TSGR2_114-e/Docs/R2-2105044.zip" TargetMode="External"/><Relationship Id="rId640" Type="http://schemas.openxmlformats.org/officeDocument/2006/relationships/hyperlink" Target="http://www.3gpp.org/ftp/tsg_ran/WG2_RL2/TSGR2_114-e/Docs/R2-2106459.zip" TargetMode="External"/><Relationship Id="rId738" Type="http://schemas.openxmlformats.org/officeDocument/2006/relationships/hyperlink" Target="http://www.3gpp.org/ftp/tsg_ran/WG2_RL2/TSGR2_114-e/Docs/R2-2105065.zip" TargetMode="External"/><Relationship Id="rId945" Type="http://schemas.openxmlformats.org/officeDocument/2006/relationships/hyperlink" Target="http://www.3gpp.org/ftp/tsg_ran/WG2_RL2/TSGR2_114-e/Docs/R2-2106342.zip" TargetMode="External"/><Relationship Id="rId1368" Type="http://schemas.openxmlformats.org/officeDocument/2006/relationships/hyperlink" Target="http://www.3gpp.org/ftp/tsg_ran/WG2_RL2/TSGR2_114-e/Docs/R2-2105147.zip" TargetMode="External"/><Relationship Id="rId1575" Type="http://schemas.openxmlformats.org/officeDocument/2006/relationships/hyperlink" Target="http://www.3gpp.org/ftp/tsg_ran/WG2_RL2/TSGR2_114-e/Docs/R2-2105009.zip" TargetMode="External"/><Relationship Id="rId1782" Type="http://schemas.openxmlformats.org/officeDocument/2006/relationships/hyperlink" Target="http://www.3gpp.org/ftp/tsg_ran/WG2_RL2/TSGR2_114-e/Docs/R2-2105270.zip" TargetMode="External"/><Relationship Id="rId2321" Type="http://schemas.openxmlformats.org/officeDocument/2006/relationships/hyperlink" Target="http://www.3gpp.org/ftp/tsg_ran/WG2_RL2/TSGR2_114-e/Docs/R2-2106532.zip" TargetMode="External"/><Relationship Id="rId2419" Type="http://schemas.openxmlformats.org/officeDocument/2006/relationships/hyperlink" Target="http://www.3gpp.org/ftp/tsg_ran/WG2_RL2/TSGR2_114-e/Docs/R2-2106234.zip" TargetMode="External"/><Relationship Id="rId2626" Type="http://schemas.openxmlformats.org/officeDocument/2006/relationships/hyperlink" Target="http://www.3gpp.org/ftp/tsg_ran/WG2_RL2/TSGR2_114-e/Docs/R2-2104790.zip" TargetMode="External"/><Relationship Id="rId2833" Type="http://schemas.openxmlformats.org/officeDocument/2006/relationships/hyperlink" Target="http://www.3gpp.org/ftp/tsg_ran/WG2_RL2/TSGR2_114-e/Docs/R2-2105385.zip" TargetMode="External"/><Relationship Id="rId74" Type="http://schemas.openxmlformats.org/officeDocument/2006/relationships/hyperlink" Target="http://www.3gpp.org/ftp/tsg_ran/WG2_RL2/TSGR2_114-e/Docs/R2-2106499.zip" TargetMode="External"/><Relationship Id="rId500" Type="http://schemas.openxmlformats.org/officeDocument/2006/relationships/hyperlink" Target="http://www.3gpp.org/ftp/tsg_ran/WG2_RL2/TSGR2_114-e/Docs/R2-2104954.zip" TargetMode="External"/><Relationship Id="rId805" Type="http://schemas.openxmlformats.org/officeDocument/2006/relationships/hyperlink" Target="http://www.3gpp.org/ftp/tsg_ran/WG2_RL2/TSGR2_114-e/Docs/R2-2106667.zip" TargetMode="External"/><Relationship Id="rId1130" Type="http://schemas.openxmlformats.org/officeDocument/2006/relationships/hyperlink" Target="http://www.3gpp.org/ftp/tsg_ran/WG2_RL2/TSGR2_114-e/Docs/R2-2106619.zip" TargetMode="External"/><Relationship Id="rId1228" Type="http://schemas.openxmlformats.org/officeDocument/2006/relationships/hyperlink" Target="http://www.3gpp.org/ftp/tsg_ran/WG2_RL2/TSGR2_114-e/Docs/R2-2104797.zip" TargetMode="External"/><Relationship Id="rId1435" Type="http://schemas.openxmlformats.org/officeDocument/2006/relationships/hyperlink" Target="http://www.3gpp.org/ftp/tsg_ran/WG2_RL2/TSGR2_114-e/Docs/R2-2105328.zip" TargetMode="External"/><Relationship Id="rId1642" Type="http://schemas.openxmlformats.org/officeDocument/2006/relationships/hyperlink" Target="http://www.3gpp.org/ftp/tsg_ran/WG2_RL2/TSGR2_114-e/Docs/R2-2105835.zip" TargetMode="External"/><Relationship Id="rId1947" Type="http://schemas.openxmlformats.org/officeDocument/2006/relationships/hyperlink" Target="http://www.3gpp.org/ftp/tsg_ran/WG2_RL2/TSGR2_114-e/Docs/R2-2105689.zip" TargetMode="External"/><Relationship Id="rId2900" Type="http://schemas.openxmlformats.org/officeDocument/2006/relationships/hyperlink" Target="http://www.3gpp.org/ftp/tsg_ran/WG2_RL2/TSGR2_114-e/Docs/R2-2105200.zip" TargetMode="External"/><Relationship Id="rId3095" Type="http://schemas.openxmlformats.org/officeDocument/2006/relationships/hyperlink" Target="http://www.3gpp.org/ftp/tsg_ran/WG2_RL2/TSGR2_114-e/Docs/R2-2106486.zip" TargetMode="External"/><Relationship Id="rId1502" Type="http://schemas.openxmlformats.org/officeDocument/2006/relationships/hyperlink" Target="http://www.3gpp.org/ftp/tsg_ran/WG2_RL2/TSGR2_114-e/Docs/R2-2105577.zip" TargetMode="External"/><Relationship Id="rId1807" Type="http://schemas.openxmlformats.org/officeDocument/2006/relationships/hyperlink" Target="http://www.3gpp.org/ftp/tsg_ran/WG2_RL2/TSGR2_114-e/Docs/R2-2106696.zip" TargetMode="External"/><Relationship Id="rId3162" Type="http://schemas.openxmlformats.org/officeDocument/2006/relationships/hyperlink" Target="http://www.3gpp.org/ftp/tsg_ran/WG2_RL2/TSGR2_114-e/Docs/R2-2104732.zip" TargetMode="External"/><Relationship Id="rId290" Type="http://schemas.openxmlformats.org/officeDocument/2006/relationships/hyperlink" Target="http://www.3gpp.org/ftp/tsg_ran/WG2_RL2/TSGR2_114-e/Docs/R2-2106186.zip" TargetMode="External"/><Relationship Id="rId388" Type="http://schemas.openxmlformats.org/officeDocument/2006/relationships/hyperlink" Target="http://www.3gpp.org/ftp/tsg_ran/WG2_RL2/TSGR2_114-e/Docs/R2-2106182.zip" TargetMode="External"/><Relationship Id="rId2069" Type="http://schemas.openxmlformats.org/officeDocument/2006/relationships/hyperlink" Target="http://www.3gpp.org/ftp/tsg_ran/WG2_RL2/TSGR2_114-e/Docs/R2-2105576.zip" TargetMode="External"/><Relationship Id="rId3022" Type="http://schemas.openxmlformats.org/officeDocument/2006/relationships/hyperlink" Target="http://www.3gpp.org/ftp/tsg_ran/WG2_RL2/TSGR2_114-e/Docs/R2-2106452.zip" TargetMode="External"/><Relationship Id="rId3467" Type="http://schemas.openxmlformats.org/officeDocument/2006/relationships/hyperlink" Target="http://www.3gpp.org/ftp/tsg_ran/WG2_RL2/TSGR2_114-e/Docs/R2-2106304.zip" TargetMode="External"/><Relationship Id="rId3674" Type="http://schemas.openxmlformats.org/officeDocument/2006/relationships/hyperlink" Target="http://www.3gpp.org/ftp/tsg_ran/WG2_RL2/TSGR2_114-e/Docs/R2-2104917.zip" TargetMode="External"/><Relationship Id="rId3881" Type="http://schemas.openxmlformats.org/officeDocument/2006/relationships/hyperlink" Target="http://www.3gpp.org/ftp/tsg_ran/WG2_RL2/TSGR2_114-e/Docs/R2-2106520.zip" TargetMode="External"/><Relationship Id="rId150" Type="http://schemas.openxmlformats.org/officeDocument/2006/relationships/hyperlink" Target="http://www.3gpp.org/ftp/tsg_ran/WG2_RL2/TSGR2_114-e/Docs/R2-2105315.zip" TargetMode="External"/><Relationship Id="rId595" Type="http://schemas.openxmlformats.org/officeDocument/2006/relationships/hyperlink" Target="http://www.3gpp.org/ftp/tsg_ran/WG2_RL2/TSGR2_114-e/Docs/R2-2105679.zip" TargetMode="External"/><Relationship Id="rId2276" Type="http://schemas.openxmlformats.org/officeDocument/2006/relationships/hyperlink" Target="http://www.3gpp.org/ftp/tsg_ran/WG2_RL2/TSGR2_114-e/Docs/R2-2106541.zip" TargetMode="External"/><Relationship Id="rId2483" Type="http://schemas.openxmlformats.org/officeDocument/2006/relationships/hyperlink" Target="http://www.3gpp.org/ftp/tsg_ran/WG2_RL2/TSGR2_114-e/Docs/R2-2106590.zip" TargetMode="External"/><Relationship Id="rId2690" Type="http://schemas.openxmlformats.org/officeDocument/2006/relationships/hyperlink" Target="http://www.3gpp.org/ftp/tsg_ran/WG2_RL2/TSGR2_114-e/Docs/R2-2102853.zip" TargetMode="External"/><Relationship Id="rId3327" Type="http://schemas.openxmlformats.org/officeDocument/2006/relationships/hyperlink" Target="http://www.3gpp.org/ftp/tsg_ran/WG2_RL2/TSGR2_114-e/Docs/R2-2106627.zip" TargetMode="External"/><Relationship Id="rId3534" Type="http://schemas.openxmlformats.org/officeDocument/2006/relationships/hyperlink" Target="http://www.3gpp.org/ftp/tsg_ran/WG2_RL2/TSGR2_114-e/Docs/R2-2104956.zip" TargetMode="External"/><Relationship Id="rId3741" Type="http://schemas.openxmlformats.org/officeDocument/2006/relationships/hyperlink" Target="http://www.3gpp.org/ftp/tsg_ran/WG2_RL2/TSGR2_114-e/Docs/R2-2106493.zip" TargetMode="External"/><Relationship Id="rId248" Type="http://schemas.openxmlformats.org/officeDocument/2006/relationships/hyperlink" Target="http://www.3gpp.org/ftp/tsg_ran/WG2_RL2/TSGR2_114-e/Docs/R2-2105148.zip" TargetMode="External"/><Relationship Id="rId455" Type="http://schemas.openxmlformats.org/officeDocument/2006/relationships/hyperlink" Target="http://www.3gpp.org/ftp/tsg_ran/WG2_RL2/TSGR2_114-e/Docs/R2-2106216.zip" TargetMode="External"/><Relationship Id="rId662" Type="http://schemas.openxmlformats.org/officeDocument/2006/relationships/hyperlink" Target="http://www.3gpp.org/ftp/tsg_ran/WG2_RL2/TSGR2_114-e/Docs/R2-2106635.zip" TargetMode="External"/><Relationship Id="rId1085" Type="http://schemas.openxmlformats.org/officeDocument/2006/relationships/hyperlink" Target="http://www.3gpp.org/ftp/tsg_ran/WG2_RL2/TSGR2_114-e/Docs/R2-2106564.zip" TargetMode="External"/><Relationship Id="rId1292" Type="http://schemas.openxmlformats.org/officeDocument/2006/relationships/hyperlink" Target="http://www.3gpp.org/ftp/tsg_ran/WG2_RL2/TSGR2_114-e/Docs/R2-2103047.zip" TargetMode="External"/><Relationship Id="rId2136" Type="http://schemas.openxmlformats.org/officeDocument/2006/relationships/hyperlink" Target="http://www.3gpp.org/ftp/tsg_ran/WG2_RL2/TSGR2_114-e/Docs/R2-2106271.zip" TargetMode="External"/><Relationship Id="rId2343" Type="http://schemas.openxmlformats.org/officeDocument/2006/relationships/hyperlink" Target="http://www.3gpp.org/ftp/tsg_ran/WG2_RL2/TSGR2_114-e/Docs/R2-2106444.zip" TargetMode="External"/><Relationship Id="rId2550" Type="http://schemas.openxmlformats.org/officeDocument/2006/relationships/hyperlink" Target="http://www.3gpp.org/ftp/tsg_ran/WG2_RL2/TSGR2_114-e/Docs/R2-2106425.zip" TargetMode="External"/><Relationship Id="rId2788" Type="http://schemas.openxmlformats.org/officeDocument/2006/relationships/hyperlink" Target="http://www.3gpp.org/ftp/tsg_ran/WG2_RL2/TSGR2_114-e/Docs/R2-2105525.zip" TargetMode="External"/><Relationship Id="rId2995" Type="http://schemas.openxmlformats.org/officeDocument/2006/relationships/hyperlink" Target="http://www.3gpp.org/ftp/tsg_ran/WG2_RL2/TSGR2_114-e/Docs/R2-2104718.zip" TargetMode="External"/><Relationship Id="rId3601" Type="http://schemas.openxmlformats.org/officeDocument/2006/relationships/hyperlink" Target="http://www.3gpp.org/ftp/tsg_ran/WG2_RL2/TSGR2_114-e/Docs/R2-2105875.zip" TargetMode="External"/><Relationship Id="rId3839" Type="http://schemas.openxmlformats.org/officeDocument/2006/relationships/hyperlink" Target="http://www.3gpp.org/ftp/tsg_ran/WG2_RL2/TSGR2_114-e/Docs/R2-2106554.zip" TargetMode="External"/><Relationship Id="rId108" Type="http://schemas.openxmlformats.org/officeDocument/2006/relationships/hyperlink" Target="http://www.3gpp.org/ftp/tsg_ran/WG2_RL2/TSGR2_114-e/Docs/R2-2106628.zip" TargetMode="External"/><Relationship Id="rId315" Type="http://schemas.openxmlformats.org/officeDocument/2006/relationships/hyperlink" Target="http://www.3gpp.org/ftp/tsg_ran/WG2_RL2/TSGR2_114-e/Docs/R2-2106330.zip" TargetMode="External"/><Relationship Id="rId522" Type="http://schemas.openxmlformats.org/officeDocument/2006/relationships/hyperlink" Target="http://www.3gpp.org/ftp/tsg_ran/WG2_RL2/TSGR2_114-e/Docs/R2-2106360.zip" TargetMode="External"/><Relationship Id="rId967" Type="http://schemas.openxmlformats.org/officeDocument/2006/relationships/hyperlink" Target="http://www.3gpp.org/ftp/tsg_ran/WG2_RL2/TSGR2_114-e/Docs/R2-2105359.zip" TargetMode="External"/><Relationship Id="rId1152" Type="http://schemas.openxmlformats.org/officeDocument/2006/relationships/hyperlink" Target="http://www.3gpp.org/ftp/tsg_ran/WG2_RL2/TSGR2_114-e/Docs/R2-2105633.zip" TargetMode="External"/><Relationship Id="rId1597" Type="http://schemas.openxmlformats.org/officeDocument/2006/relationships/hyperlink" Target="http://www.3gpp.org/ftp/tsg_ran/WG2_RL2/TSGR2_114-e/Docs/R2-2104993.zip" TargetMode="External"/><Relationship Id="rId2203" Type="http://schemas.openxmlformats.org/officeDocument/2006/relationships/hyperlink" Target="http://www.3gpp.org/ftp/tsg_ran/WG2_RL2/TSGR2_114-e/Docs/R2-2106224.zip" TargetMode="External"/><Relationship Id="rId2410" Type="http://schemas.openxmlformats.org/officeDocument/2006/relationships/hyperlink" Target="http://www.3gpp.org/ftp/tsg_ran/WG2_RL2/TSGR2_114-e/Docs/R2-2105923.zip" TargetMode="External"/><Relationship Id="rId2648" Type="http://schemas.openxmlformats.org/officeDocument/2006/relationships/hyperlink" Target="http://www.3gpp.org/ftp/tsg_ran/WG2_RL2/TSGR2_114-e/Docs/R2-2105883.zip" TargetMode="External"/><Relationship Id="rId2855" Type="http://schemas.openxmlformats.org/officeDocument/2006/relationships/hyperlink" Target="http://www.3gpp.org/ftp/tsg_ran/WG2_RL2/TSGR2_114-e/Docs/R2-2106363.zip" TargetMode="External"/><Relationship Id="rId96" Type="http://schemas.openxmlformats.org/officeDocument/2006/relationships/hyperlink" Target="http://www.3gpp.org/ftp/tsg_ran/WG2_RL2/TSGR2_114-e/Docs/R2-2106194.zip" TargetMode="External"/><Relationship Id="rId827" Type="http://schemas.openxmlformats.org/officeDocument/2006/relationships/hyperlink" Target="http://www.3gpp.org/ftp/tsg_ran/WG2_RL2/TSGR2_114-e/Docs/R2-2104620.zip" TargetMode="External"/><Relationship Id="rId1012" Type="http://schemas.openxmlformats.org/officeDocument/2006/relationships/hyperlink" Target="http://www.3gpp.org/ftp/tsg_ran/WG2_RL2/TSGR2_114-e/Docs/R2-2104829.zip" TargetMode="External"/><Relationship Id="rId1457" Type="http://schemas.openxmlformats.org/officeDocument/2006/relationships/hyperlink" Target="http://www.3gpp.org/ftp/tsg_ran/WG2_RL2/TSGR2_114-e/Docs/R2-2106151.zip" TargetMode="External"/><Relationship Id="rId1664" Type="http://schemas.openxmlformats.org/officeDocument/2006/relationships/hyperlink" Target="http://www.3gpp.org/ftp/tsg_ran/WG2_RL2/TSGR2_114-e/Docs/R2-2106106.zip" TargetMode="External"/><Relationship Id="rId1871" Type="http://schemas.openxmlformats.org/officeDocument/2006/relationships/hyperlink" Target="http://www.3gpp.org/ftp/tsg_ran/WG2_RL2/TSGR2_114-e/Docs/R2-2105273.zip" TargetMode="External"/><Relationship Id="rId2508" Type="http://schemas.openxmlformats.org/officeDocument/2006/relationships/hyperlink" Target="http://www.3gpp.org/ftp/tsg_ran/WG2_RL2/TSGR2_114-e/Docs/R2-2106408.zip" TargetMode="External"/><Relationship Id="rId2715" Type="http://schemas.openxmlformats.org/officeDocument/2006/relationships/hyperlink" Target="http://www.3gpp.org/ftp/tsg_ran/WG2_RL2/TSGR2_114-e/Docs/R2-2105198.zip" TargetMode="External"/><Relationship Id="rId2922" Type="http://schemas.openxmlformats.org/officeDocument/2006/relationships/hyperlink" Target="http://www.3gpp.org/ftp/tsg_ran/WG2_RL2/TSGR2_114-e/Docs/R2-2105916.zip" TargetMode="External"/><Relationship Id="rId1317" Type="http://schemas.openxmlformats.org/officeDocument/2006/relationships/hyperlink" Target="http://www.3gpp.org/ftp/tsg_ran/WG2_RL2/TSGR2_114-e/Docs/R2-2106139.zip" TargetMode="External"/><Relationship Id="rId1524" Type="http://schemas.openxmlformats.org/officeDocument/2006/relationships/hyperlink" Target="http://www.3gpp.org/ftp/tsg_ran/WG2_RL2/TSGR2_114-e/Docs/R2-2106282.zip" TargetMode="External"/><Relationship Id="rId1731" Type="http://schemas.openxmlformats.org/officeDocument/2006/relationships/hyperlink" Target="http://www.3gpp.org/ftp/tsg_ran/WG2_RL2/TSGR2_114-e/Docs/R2-2105111.zip" TargetMode="External"/><Relationship Id="rId1969" Type="http://schemas.openxmlformats.org/officeDocument/2006/relationships/hyperlink" Target="http://www.3gpp.org/ftp/tsg_ran/WG2_RL2/TSGR2_114-e/Docs/R2-2105604.zip" TargetMode="External"/><Relationship Id="rId3184" Type="http://schemas.openxmlformats.org/officeDocument/2006/relationships/hyperlink" Target="http://www.3gpp.org/ftp/tsg_ran/WG2_RL2/TSGR2_114-e/Docs/R2-2106674.zip" TargetMode="External"/><Relationship Id="rId23" Type="http://schemas.openxmlformats.org/officeDocument/2006/relationships/hyperlink" Target="http://www.3gpp.org/ftp/tsg_ran/WG2_RL2/TSGR2_114-e/Docs/R2-2106629.zip" TargetMode="External"/><Relationship Id="rId1829" Type="http://schemas.openxmlformats.org/officeDocument/2006/relationships/hyperlink" Target="http://www.3gpp.org/ftp/tsg_ran/WG2_RL2/TSGR2_114-e/Docs/R2-2103080.zip" TargetMode="External"/><Relationship Id="rId3391" Type="http://schemas.openxmlformats.org/officeDocument/2006/relationships/hyperlink" Target="http://www.3gpp.org/ftp/tsg_ran/WG2_RL2/TSGR2_114-e/Docs/R2-2106778.zip" TargetMode="External"/><Relationship Id="rId3489" Type="http://schemas.openxmlformats.org/officeDocument/2006/relationships/hyperlink" Target="http://www.3gpp.org/ftp/tsg_ran/WG2_RL2/TSGR2_114-e/Docs/R2-2105089.zip" TargetMode="External"/><Relationship Id="rId3696" Type="http://schemas.openxmlformats.org/officeDocument/2006/relationships/hyperlink" Target="http://www.3gpp.org/ftp/tsg_ran/WG2_RL2/TSGR2_114-e/Docs/R2-2105779.zip" TargetMode="External"/><Relationship Id="rId2298" Type="http://schemas.openxmlformats.org/officeDocument/2006/relationships/hyperlink" Target="http://www.3gpp.org/ftp/tsg_ran/WG2_RL2/TSGR2_114-e/Docs/R2-2105817.zip" TargetMode="External"/><Relationship Id="rId3044" Type="http://schemas.openxmlformats.org/officeDocument/2006/relationships/hyperlink" Target="http://www.3gpp.org/ftp/tsg_ran/WG2_RL2/TSGR2_114-e/Docs/R2-2103321.zip" TargetMode="External"/><Relationship Id="rId3251" Type="http://schemas.openxmlformats.org/officeDocument/2006/relationships/hyperlink" Target="http://www.3gpp.org/ftp/tsg_ran/WG2_RL2/TSGR2_114-e/Docs/R2-2105609.zip" TargetMode="External"/><Relationship Id="rId3349" Type="http://schemas.openxmlformats.org/officeDocument/2006/relationships/hyperlink" Target="http://www.3gpp.org/ftp/tsg_ran/WG2_RL2/TSGR2_114-e/Docs/R2-2106692.zip" TargetMode="External"/><Relationship Id="rId3556" Type="http://schemas.openxmlformats.org/officeDocument/2006/relationships/hyperlink" Target="http://www.3gpp.org/ftp/tsg_ran/WG2_RL2/TSGR2_114-e/Docs/R2-2105182.zip" TargetMode="External"/><Relationship Id="rId172" Type="http://schemas.openxmlformats.org/officeDocument/2006/relationships/hyperlink" Target="http://www.3gpp.org/ftp/tsg_ran/WG2_RL2/TSGR2_114-e/Docs/R2-2105149.zip" TargetMode="External"/><Relationship Id="rId477" Type="http://schemas.openxmlformats.org/officeDocument/2006/relationships/hyperlink" Target="http://www.3gpp.org/ftp/tsg_ran/WG2_RL2/TSGR2_114-e/Docs/R2-2106792.zip" TargetMode="External"/><Relationship Id="rId684" Type="http://schemas.openxmlformats.org/officeDocument/2006/relationships/hyperlink" Target="http://www.3gpp.org/ftp/tsg_ran/WG2_RL2/TSGR2_114-e/Docs/R2-2105762.zip" TargetMode="External"/><Relationship Id="rId2060" Type="http://schemas.openxmlformats.org/officeDocument/2006/relationships/hyperlink" Target="http://www.3gpp.org/ftp/tsg_ran/WG2_RL2/TSGR2_114-e/Docs/R2-2106256.zip" TargetMode="External"/><Relationship Id="rId2158" Type="http://schemas.openxmlformats.org/officeDocument/2006/relationships/hyperlink" Target="http://www.3gpp.org/ftp/tsg_ran/WG2_RL2/TSGR2_114-e/Docs/R2-2106450.zip" TargetMode="External"/><Relationship Id="rId2365" Type="http://schemas.openxmlformats.org/officeDocument/2006/relationships/hyperlink" Target="http://www.3gpp.org/ftp/tsg_ran/WG2_RL2/TSGR2_114-e/Docs/R2-2106525.zip" TargetMode="External"/><Relationship Id="rId3111" Type="http://schemas.openxmlformats.org/officeDocument/2006/relationships/hyperlink" Target="http://www.3gpp.org/ftp/tsg_ran/WG2_RL2/TSGR2_114-e/Docs/R2-2106511.zip" TargetMode="External"/><Relationship Id="rId3209" Type="http://schemas.openxmlformats.org/officeDocument/2006/relationships/hyperlink" Target="http://www.3gpp.org/ftp/tsg_ran/WG2_RL2/TSGR2_114-e/Docs/R2-2105045.zip" TargetMode="External"/><Relationship Id="rId3763" Type="http://schemas.openxmlformats.org/officeDocument/2006/relationships/hyperlink" Target="http://www.3gpp.org/ftp/tsg_ran/WG2_RL2/TSGR2_114-e/Docs/R2-2105209.zip" TargetMode="External"/><Relationship Id="rId337" Type="http://schemas.openxmlformats.org/officeDocument/2006/relationships/hyperlink" Target="http://www.3gpp.org/ftp/tsg_ran/WG2_RL2/TSGR2_114-e/Docs/R2-2105584.zip" TargetMode="External"/><Relationship Id="rId891" Type="http://schemas.openxmlformats.org/officeDocument/2006/relationships/hyperlink" Target="http://www.3gpp.org/ftp/tsg_ran/WG2_RL2/TSGR2_114-e/Docs/R2-2106464.zip" TargetMode="External"/><Relationship Id="rId989" Type="http://schemas.openxmlformats.org/officeDocument/2006/relationships/hyperlink" Target="http://www.3gpp.org/ftp/tsg_ran/WG2_RL2/TSGR2_114-e/Docs/R2-2105178.zip" TargetMode="External"/><Relationship Id="rId2018" Type="http://schemas.openxmlformats.org/officeDocument/2006/relationships/hyperlink" Target="http://www.3gpp.org/ftp/tsg_ran/WG2_RL2/TSGR2_114-e/Docs/R2-2105281.zip" TargetMode="External"/><Relationship Id="rId2572" Type="http://schemas.openxmlformats.org/officeDocument/2006/relationships/hyperlink" Target="http://www.3gpp.org/ftp/tsg_ran/WG2_RL2/TSGR2_114-e/Docs/R2-2105143.zip" TargetMode="External"/><Relationship Id="rId2877" Type="http://schemas.openxmlformats.org/officeDocument/2006/relationships/hyperlink" Target="http://www.3gpp.org/ftp/tsg_ran/WG2_RL2/TSGR2_114-e/Docs/R2-2103948.zip" TargetMode="External"/><Relationship Id="rId3416" Type="http://schemas.openxmlformats.org/officeDocument/2006/relationships/hyperlink" Target="http://www.3gpp.org/ftp/tsg_ran/WG2_RL2/TSGR2_114-e/Docs/R2-2105849.zip" TargetMode="External"/><Relationship Id="rId3623" Type="http://schemas.openxmlformats.org/officeDocument/2006/relationships/hyperlink" Target="http://www.3gpp.org/ftp/tsg_ran/WG2_RL2/TSGR2_114-e/Docs/R2-2105732.zip" TargetMode="External"/><Relationship Id="rId3830" Type="http://schemas.openxmlformats.org/officeDocument/2006/relationships/hyperlink" Target="http://www.3gpp.org/ftp/tsg_ran/WG2_RL2/TSGR2_114-e/Docs/R2-2106269.zip" TargetMode="External"/><Relationship Id="rId544" Type="http://schemas.openxmlformats.org/officeDocument/2006/relationships/hyperlink" Target="http://www.3gpp.org/ftp/tsg_ran/WG2_RL2/TSGR2_114-e/Docs/R2-2105984.zip" TargetMode="External"/><Relationship Id="rId751" Type="http://schemas.openxmlformats.org/officeDocument/2006/relationships/hyperlink" Target="http://www.3gpp.org/ftp/tsg_ran/WG2_RL2/TSGR2_114-e/Docs/R2-2105875.zip" TargetMode="External"/><Relationship Id="rId849" Type="http://schemas.openxmlformats.org/officeDocument/2006/relationships/hyperlink" Target="http://www.3gpp.org/ftp/tsg_ran/WG2_RL2/TSGR2_114-e/Docs/R2-2106765.zip" TargetMode="External"/><Relationship Id="rId1174" Type="http://schemas.openxmlformats.org/officeDocument/2006/relationships/hyperlink" Target="http://www.3gpp.org/ftp/tsg_ran/WG2_RL2/TSGR2_114-e/Docs/R2-2104527.zip" TargetMode="External"/><Relationship Id="rId1381" Type="http://schemas.openxmlformats.org/officeDocument/2006/relationships/hyperlink" Target="http://www.3gpp.org/ftp/tsg_ran/WG2_RL2/TSGR2_114-e/Docs/R2-2105057.zip" TargetMode="External"/><Relationship Id="rId1479" Type="http://schemas.openxmlformats.org/officeDocument/2006/relationships/hyperlink" Target="http://www.3gpp.org/ftp/tsg_ran/WG2_RL2/TSGR2_114-e/Docs/R2-2106550.zip" TargetMode="External"/><Relationship Id="rId1686" Type="http://schemas.openxmlformats.org/officeDocument/2006/relationships/hyperlink" Target="http://www.3gpp.org/ftp/tsg_ran/WG2_RL2/TSGR2_114-e/Docs/R2-2106107.zip" TargetMode="External"/><Relationship Id="rId2225" Type="http://schemas.openxmlformats.org/officeDocument/2006/relationships/hyperlink" Target="http://www.3gpp.org/ftp/tsg_ran/WG2_RL2/TSGR2_114-e/Docs/R2-2105630.zip" TargetMode="External"/><Relationship Id="rId2432" Type="http://schemas.openxmlformats.org/officeDocument/2006/relationships/hyperlink" Target="http://www.3gpp.org/ftp/tsg_ran/WG2_RL2/TSGR2_114-e/Docs/R2-2104730.zip" TargetMode="External"/><Relationship Id="rId404" Type="http://schemas.openxmlformats.org/officeDocument/2006/relationships/hyperlink" Target="http://www.3gpp.org/ftp/tsg_ran/WG2_RL2/TSGR2_114-e/Docs/R2-2105950.zip" TargetMode="External"/><Relationship Id="rId611" Type="http://schemas.openxmlformats.org/officeDocument/2006/relationships/hyperlink" Target="http://www.3gpp.org/ftp/tsg_ran/WG2_RL2/TSGR2_114-e/Docs/R2-2105752.zip" TargetMode="External"/><Relationship Id="rId1034" Type="http://schemas.openxmlformats.org/officeDocument/2006/relationships/hyperlink" Target="http://www.3gpp.org/ftp/tsg_ran/WG2_RL2/TSGR2_114-e/Docs/R2-2106275.zip" TargetMode="External"/><Relationship Id="rId1241" Type="http://schemas.openxmlformats.org/officeDocument/2006/relationships/hyperlink" Target="http://www.3gpp.org/ftp/tsg_ran/WG2_RL2/TSGR2_114-e/Docs/R2-2104798.zip" TargetMode="External"/><Relationship Id="rId1339" Type="http://schemas.openxmlformats.org/officeDocument/2006/relationships/hyperlink" Target="http://www.3gpp.org/ftp/tsg_ran/WG2_RL2/TSGR2_114-e/Docs/R2-2104934.zip" TargetMode="External"/><Relationship Id="rId1893" Type="http://schemas.openxmlformats.org/officeDocument/2006/relationships/hyperlink" Target="http://www.3gpp.org/ftp/tsg_ran/WG2_RL2/TSGR2_114-e/Docs/R2-2105687.zip" TargetMode="External"/><Relationship Id="rId2737" Type="http://schemas.openxmlformats.org/officeDocument/2006/relationships/hyperlink" Target="http://www.3gpp.org/ftp/tsg_ran/WG2_RL2/TSGR2_114-e/Docs/R2-2105334.zip" TargetMode="External"/><Relationship Id="rId2944" Type="http://schemas.openxmlformats.org/officeDocument/2006/relationships/hyperlink" Target="http://www.3gpp.org/ftp/tsg_ran/WG2_RL2/TSGR2_114-e/Docs/R2-2105354.zip" TargetMode="External"/><Relationship Id="rId709" Type="http://schemas.openxmlformats.org/officeDocument/2006/relationships/hyperlink" Target="http://www.3gpp.org/ftp/tsg_ran/WG2_RL2/TSGR2_114-e/Docs/R2-2104896.zip" TargetMode="External"/><Relationship Id="rId916" Type="http://schemas.openxmlformats.org/officeDocument/2006/relationships/hyperlink" Target="http://www.3gpp.org/ftp/tsg_ran/WG2_RL2/TSGR2_114-e/Docs/R2-2106382.zip" TargetMode="External"/><Relationship Id="rId1101" Type="http://schemas.openxmlformats.org/officeDocument/2006/relationships/hyperlink" Target="http://www.3gpp.org/ftp/tsg_ran/WG2_RL2/TSGR2_114-e/Docs/R2-2105346.zip" TargetMode="External"/><Relationship Id="rId1546" Type="http://schemas.openxmlformats.org/officeDocument/2006/relationships/hyperlink" Target="http://www.3gpp.org/ftp/tsg_ran/WG2_RL2/TSGR2_114-e/Docs/R2-2103450.zip" TargetMode="External"/><Relationship Id="rId1753" Type="http://schemas.openxmlformats.org/officeDocument/2006/relationships/hyperlink" Target="http://www.3gpp.org/ftp/tsg_ran/WG2_RL2/TSGR2_114-e/Docs/R2-2105164.zip" TargetMode="External"/><Relationship Id="rId1960" Type="http://schemas.openxmlformats.org/officeDocument/2006/relationships/hyperlink" Target="http://www.3gpp.org/ftp/tsg_ran/WG2_RL2/TSGR2_114-e/Docs/R2-2104900.zip" TargetMode="External"/><Relationship Id="rId2804" Type="http://schemas.openxmlformats.org/officeDocument/2006/relationships/hyperlink" Target="http://www.3gpp.org/ftp/tsg_ran/WG2_RL2/TSGR2_114-e/Docs/R2-2104474.zip" TargetMode="External"/><Relationship Id="rId45" Type="http://schemas.openxmlformats.org/officeDocument/2006/relationships/hyperlink" Target="http://www.3gpp.org/ftp/tsg_ran/WG2_RL2/TSGR2_114-e/Docs/R2-2104794.zip" TargetMode="External"/><Relationship Id="rId1406" Type="http://schemas.openxmlformats.org/officeDocument/2006/relationships/hyperlink" Target="http://www.3gpp.org/ftp/tsg_ran/WG2_RL2/TSGR2_114-e/Docs/R2-2104918.zip" TargetMode="External"/><Relationship Id="rId1613" Type="http://schemas.openxmlformats.org/officeDocument/2006/relationships/hyperlink" Target="http://www.3gpp.org/ftp/tsg_ran/WG2_RL2/TSGR2_114-e/Docs/R2-2105834.zip" TargetMode="External"/><Relationship Id="rId1820" Type="http://schemas.openxmlformats.org/officeDocument/2006/relationships/hyperlink" Target="http://www.3gpp.org/ftp/tsg_ran/WG2_RL2/TSGR2_114-e/Docs/R2-2105921.zip" TargetMode="External"/><Relationship Id="rId3066" Type="http://schemas.openxmlformats.org/officeDocument/2006/relationships/hyperlink" Target="http://www.3gpp.org/ftp/tsg_ran/WG2_RL2/TSGR2_114-e/Docs/R2-2106677.zip" TargetMode="External"/><Relationship Id="rId3273" Type="http://schemas.openxmlformats.org/officeDocument/2006/relationships/hyperlink" Target="http://www.3gpp.org/ftp/tsg_ran/WG2_RL2/TSGR2_114-e/Docs/R2-2106290.zip" TargetMode="External"/><Relationship Id="rId3480" Type="http://schemas.openxmlformats.org/officeDocument/2006/relationships/hyperlink" Target="http://www.3gpp.org/ftp/tsg_ran/WG2_RL2/TSGR2_114-e/Docs/R2-2105503.zip" TargetMode="External"/><Relationship Id="rId194" Type="http://schemas.openxmlformats.org/officeDocument/2006/relationships/hyperlink" Target="http://www.3gpp.org/ftp/tsg_ran/WG2_RL2/TSGR2_114-e/Docs/R2-2106391.zip" TargetMode="External"/><Relationship Id="rId1918" Type="http://schemas.openxmlformats.org/officeDocument/2006/relationships/hyperlink" Target="http://www.3gpp.org/ftp/tsg_ran/WG2_RL2/TSGR2_114-e/Docs/R2-2105871.zip" TargetMode="External"/><Relationship Id="rId2082" Type="http://schemas.openxmlformats.org/officeDocument/2006/relationships/hyperlink" Target="http://www.3gpp.org/ftp/tsg_ran/WG2_RL2/TSGR2_114-e/Docs/R2-2104837.zip" TargetMode="External"/><Relationship Id="rId3133" Type="http://schemas.openxmlformats.org/officeDocument/2006/relationships/hyperlink" Target="http://www.3gpp.org/ftp/tsg_ran/WG2_RL2/TSGR2_114-e/Docs/R2-2104703.zip" TargetMode="External"/><Relationship Id="rId3578" Type="http://schemas.openxmlformats.org/officeDocument/2006/relationships/hyperlink" Target="http://www.3gpp.org/ftp/tsg_ran/WG2_RL2/TSGR2_114-e/Docs/R2-2105356.zip" TargetMode="External"/><Relationship Id="rId3785" Type="http://schemas.openxmlformats.org/officeDocument/2006/relationships/hyperlink" Target="http://www.3gpp.org/ftp/tsg_ran/WG2_RL2/TSGR2_114-e/Docs/R2-2105055.zip" TargetMode="External"/><Relationship Id="rId261" Type="http://schemas.openxmlformats.org/officeDocument/2006/relationships/hyperlink" Target="http://www.3gpp.org/ftp/tsg_ran/WG2_RL2/TSGR2_114-e/Docs/R2-2105648.zip" TargetMode="External"/><Relationship Id="rId499" Type="http://schemas.openxmlformats.org/officeDocument/2006/relationships/hyperlink" Target="http://www.3gpp.org/ftp/tsg_ran/WG2_RL2/TSGR2_114-e/Docs/R2-2104953.zip" TargetMode="External"/><Relationship Id="rId2387" Type="http://schemas.openxmlformats.org/officeDocument/2006/relationships/hyperlink" Target="http://www.3gpp.org/ftp/tsg_ran/WG2_RL2/TSGR2_114-e/Docs/R2-2106231.zip" TargetMode="External"/><Relationship Id="rId2594" Type="http://schemas.openxmlformats.org/officeDocument/2006/relationships/hyperlink" Target="http://www.3gpp.org/ftp/tsg_ran/WG2_RL2/TSGR2_114-e/Docs/R2-2106528.zip" TargetMode="External"/><Relationship Id="rId3340" Type="http://schemas.openxmlformats.org/officeDocument/2006/relationships/hyperlink" Target="http://www.3gpp.org/ftp/tsg_ran/WG2_RL2/TSGR2_114-e/Docs/R2-2106668.zip" TargetMode="External"/><Relationship Id="rId3438" Type="http://schemas.openxmlformats.org/officeDocument/2006/relationships/hyperlink" Target="http://www.3gpp.org/ftp/tsg_ran/WG2_RL2/TSGR2_114-e/Docs/R2-2105204.zip" TargetMode="External"/><Relationship Id="rId3645" Type="http://schemas.openxmlformats.org/officeDocument/2006/relationships/hyperlink" Target="http://www.3gpp.org/ftp/tsg_ran/WG2_RL2/TSGR2_114-e/Docs/R2-2106339.zip" TargetMode="External"/><Relationship Id="rId3852" Type="http://schemas.openxmlformats.org/officeDocument/2006/relationships/hyperlink" Target="http://www.3gpp.org/ftp/tsg_ran/WG2_RL2/TSGR2_114-e/Docs/R2-2106703.zip" TargetMode="External"/><Relationship Id="rId359" Type="http://schemas.openxmlformats.org/officeDocument/2006/relationships/hyperlink" Target="http://www.3gpp.org/ftp/tsg_ran/WG2_RL2/TSGR2_114-e/Docs/R2-2105092.zip" TargetMode="External"/><Relationship Id="rId566" Type="http://schemas.openxmlformats.org/officeDocument/2006/relationships/hyperlink" Target="http://www.3gpp.org/ftp/tsg_ran/WG2_RL2/TSGR2_114-e/Docs/R2-2106124.zip" TargetMode="External"/><Relationship Id="rId773" Type="http://schemas.openxmlformats.org/officeDocument/2006/relationships/hyperlink" Target="http://www.3gpp.org/ftp/tsg_ran/WG2_RL2/TSGR2_114-e/Docs/R2-2105624.zip" TargetMode="External"/><Relationship Id="rId1196" Type="http://schemas.openxmlformats.org/officeDocument/2006/relationships/hyperlink" Target="http://www.3gpp.org/ftp/tsg_ran/WG2_RL2/TSGR2_114-e/Docs/R2-2104565.zip" TargetMode="External"/><Relationship Id="rId2247" Type="http://schemas.openxmlformats.org/officeDocument/2006/relationships/hyperlink" Target="http://www.3gpp.org/ftp/tsg_ran/WG2_RL2/TSGR2_114-e/Docs/R2-2104909.zip" TargetMode="External"/><Relationship Id="rId2454" Type="http://schemas.openxmlformats.org/officeDocument/2006/relationships/hyperlink" Target="http://www.3gpp.org/ftp/tsg_ran/WG2_RL2/TSGR2_114-e/Docs/R2-2106449.zip" TargetMode="External"/><Relationship Id="rId2899" Type="http://schemas.openxmlformats.org/officeDocument/2006/relationships/hyperlink" Target="http://www.3gpp.org/ftp/tsg_ran/WG2_RL2/TSGR2_114-e/Docs/R2-2105192.zip" TargetMode="External"/><Relationship Id="rId3200" Type="http://schemas.openxmlformats.org/officeDocument/2006/relationships/hyperlink" Target="http://www.3gpp.org/ftp/tsg_ran/WG2_RL2/TSGR2_114-e/Docs/R2-2104920.zip" TargetMode="External"/><Relationship Id="rId3505" Type="http://schemas.openxmlformats.org/officeDocument/2006/relationships/hyperlink" Target="http://www.3gpp.org/ftp/tsg_ran/WG2_RL2/TSGR2_114-e/Docs/R2-2106183.zip" TargetMode="External"/><Relationship Id="rId121" Type="http://schemas.openxmlformats.org/officeDocument/2006/relationships/hyperlink" Target="http://www.3gpp.org/ftp/tsg_ran/WG2_RL2/TSGR2_114-e/Docs/R2-2106685.zip" TargetMode="External"/><Relationship Id="rId219" Type="http://schemas.openxmlformats.org/officeDocument/2006/relationships/hyperlink" Target="http://www.3gpp.org/ftp/tsg_ran/WG2_RL2/TSGR2_114-e/Docs/R2-2104609.zip" TargetMode="External"/><Relationship Id="rId426" Type="http://schemas.openxmlformats.org/officeDocument/2006/relationships/hyperlink" Target="http://www.3gpp.org/ftp/tsg_ran/WG2_RL2/TSGR2_114-e/Docs/R2-2104906.zip" TargetMode="External"/><Relationship Id="rId633" Type="http://schemas.openxmlformats.org/officeDocument/2006/relationships/hyperlink" Target="http://www.3gpp.org/ftp/tsg_ran/WG2_RL2/TSGR2_114-e/Docs/R2-2101817.zip" TargetMode="External"/><Relationship Id="rId980" Type="http://schemas.openxmlformats.org/officeDocument/2006/relationships/hyperlink" Target="http://www.3gpp.org/ftp/tsg_ran/WG2_RL2/TSGR2_114-e/Docs/R2-2106650.zip" TargetMode="External"/><Relationship Id="rId1056" Type="http://schemas.openxmlformats.org/officeDocument/2006/relationships/hyperlink" Target="http://www.3gpp.org/ftp/tsg_ran/WG2_RL2/TSGR2_114-e/Docs/R2-2104464.zip" TargetMode="External"/><Relationship Id="rId1263" Type="http://schemas.openxmlformats.org/officeDocument/2006/relationships/hyperlink" Target="http://www.3gpp.org/ftp/tsg_ran/WG2_RL2/TSGR2_114-e/Docs/R2-2104350.zip" TargetMode="External"/><Relationship Id="rId2107" Type="http://schemas.openxmlformats.org/officeDocument/2006/relationships/hyperlink" Target="http://www.3gpp.org/ftp/tsg_ran/WG2_RL2/TSGR2_114-e/Docs/R2-2105496.zip" TargetMode="External"/><Relationship Id="rId2314" Type="http://schemas.openxmlformats.org/officeDocument/2006/relationships/hyperlink" Target="http://www.3gpp.org/ftp/tsg_ran/WG2_RL2/TSGR2_114-e/Docs/R2-2105249.zip" TargetMode="External"/><Relationship Id="rId2661" Type="http://schemas.openxmlformats.org/officeDocument/2006/relationships/hyperlink" Target="http://www.3gpp.org/ftp/tsg_ran/WG2_RL2/TSGR2_114-e/Docs/R2-2106537.zip" TargetMode="External"/><Relationship Id="rId2759" Type="http://schemas.openxmlformats.org/officeDocument/2006/relationships/hyperlink" Target="http://www.3gpp.org/ftp/tsg_ran/WG2_RL2/TSGR2_114-e/Docs/R2-2106037.zip" TargetMode="External"/><Relationship Id="rId2966" Type="http://schemas.openxmlformats.org/officeDocument/2006/relationships/hyperlink" Target="http://www.3gpp.org/ftp/tsg_ran/WG2_RL2/TSGR2_114-e/Docs/R2-2104735.zip" TargetMode="External"/><Relationship Id="rId3712" Type="http://schemas.openxmlformats.org/officeDocument/2006/relationships/hyperlink" Target="http://www.3gpp.org/ftp/tsg_ran/WG2_RL2/TSGR2_114-e/Docs/R2-2105626.zip" TargetMode="External"/><Relationship Id="rId840" Type="http://schemas.openxmlformats.org/officeDocument/2006/relationships/hyperlink" Target="http://www.3gpp.org/ftp/tsg_ran/WG2_RL2/TSGR2_114-e/Docs/R2-2105925.zip" TargetMode="External"/><Relationship Id="rId938" Type="http://schemas.openxmlformats.org/officeDocument/2006/relationships/hyperlink" Target="http://www.3gpp.org/ftp/tsg_ran/WG2_RL2/TSGR2_114-e/Docs/R2-2106115.zip" TargetMode="External"/><Relationship Id="rId1470" Type="http://schemas.openxmlformats.org/officeDocument/2006/relationships/hyperlink" Target="http://www.3gpp.org/ftp/tsg_ran/WG2_RL2/TSGR2_114-e/Docs/R2-2106546.zip" TargetMode="External"/><Relationship Id="rId1568" Type="http://schemas.openxmlformats.org/officeDocument/2006/relationships/hyperlink" Target="http://www.3gpp.org/ftp/tsg_ran/WG2_RL2/TSGR2_114-e/Docs/R2-2105019.zip" TargetMode="External"/><Relationship Id="rId1775" Type="http://schemas.openxmlformats.org/officeDocument/2006/relationships/hyperlink" Target="http://www.3gpp.org/ftp/tsg_ran/WG2_RL2/TSGR2_114-e/Docs/R2-2105226.zip" TargetMode="External"/><Relationship Id="rId2521" Type="http://schemas.openxmlformats.org/officeDocument/2006/relationships/hyperlink" Target="http://www.3gpp.org/ftp/tsg_ran/WG2_RL2/TSGR2_114-e/Docs/R2-2106595.zip" TargetMode="External"/><Relationship Id="rId2619" Type="http://schemas.openxmlformats.org/officeDocument/2006/relationships/hyperlink" Target="http://www.3gpp.org/ftp/tsg_ran/WG2_RL2/TSGR2_114-e/Docs/R2-2106536.zip" TargetMode="External"/><Relationship Id="rId2826" Type="http://schemas.openxmlformats.org/officeDocument/2006/relationships/hyperlink" Target="http://www.3gpp.org/ftp/tsg_ran/WG2_RL2/TSGR2_114-e/Docs/R2-2105131.zip" TargetMode="External"/><Relationship Id="rId67" Type="http://schemas.openxmlformats.org/officeDocument/2006/relationships/hyperlink" Target="http://www.3gpp.org/ftp/tsg_ran/WG2_RL2/TSGR2_114-e/Docs/R2-2104253.zip" TargetMode="External"/><Relationship Id="rId700" Type="http://schemas.openxmlformats.org/officeDocument/2006/relationships/hyperlink" Target="http://www.3gpp.org/ftp/tsg_ran/WG2_RL2/TSGR2_114-e/Docs/R2-2105854.zip" TargetMode="External"/><Relationship Id="rId1123" Type="http://schemas.openxmlformats.org/officeDocument/2006/relationships/hyperlink" Target="http://www.3gpp.org/ftp/tsg_ran/WG2_RL2/TSGR2_114-e/Docs/R2-2105771.zip" TargetMode="External"/><Relationship Id="rId1330" Type="http://schemas.openxmlformats.org/officeDocument/2006/relationships/hyperlink" Target="http://www.3gpp.org/ftp/tsg_ran/WG2_RL2/TSGR2_114-e/Docs/R2-2106679.zip" TargetMode="External"/><Relationship Id="rId1428" Type="http://schemas.openxmlformats.org/officeDocument/2006/relationships/hyperlink" Target="http://www.3gpp.org/ftp/tsg_ran/WG2_RL2/TSGR2_114-e/Docs/R2-2106333.zip" TargetMode="External"/><Relationship Id="rId1635" Type="http://schemas.openxmlformats.org/officeDocument/2006/relationships/hyperlink" Target="http://www.3gpp.org/ftp/tsg_ran/WG2_RL2/TSGR2_114-e/Docs/R2-2105511.zip" TargetMode="External"/><Relationship Id="rId1982" Type="http://schemas.openxmlformats.org/officeDocument/2006/relationships/hyperlink" Target="http://www.3gpp.org/ftp/tsg_ran/WG2_RL2/TSGR2_114-e/Docs/R2-2106413.zip" TargetMode="External"/><Relationship Id="rId3088" Type="http://schemas.openxmlformats.org/officeDocument/2006/relationships/hyperlink" Target="http://www.3gpp.org/ftp/tsg_ran/WG2_RL2/TSGR2_114-e/Docs/R2-2105860.zip" TargetMode="External"/><Relationship Id="rId1842" Type="http://schemas.openxmlformats.org/officeDocument/2006/relationships/hyperlink" Target="http://www.3gpp.org/ftp/tsg_ran/WG2_RL2/TSGR2_114-e/Docs/R2-2103370.zip" TargetMode="External"/><Relationship Id="rId3295" Type="http://schemas.openxmlformats.org/officeDocument/2006/relationships/hyperlink" Target="http://www.3gpp.org/ftp/tsg_ran/WG2_RL2/TSGR2_114-e/Docs/R2-2106555.zip" TargetMode="External"/><Relationship Id="rId1702" Type="http://schemas.openxmlformats.org/officeDocument/2006/relationships/hyperlink" Target="http://www.3gpp.org/ftp/tsg_ran/WG2_RL2/TSGR2_114-e/Docs/R2-2106312.zip" TargetMode="External"/><Relationship Id="rId3155" Type="http://schemas.openxmlformats.org/officeDocument/2006/relationships/hyperlink" Target="http://www.3gpp.org/ftp/tsg_ran/WG2_RL2/TSGR2_114-e/Docs/R2-2104725.zip" TargetMode="External"/><Relationship Id="rId3362" Type="http://schemas.openxmlformats.org/officeDocument/2006/relationships/hyperlink" Target="http://www.3gpp.org/ftp/tsg_ran/WG2_RL2/TSGR2_114-e/Docs/R2-2106714.zip" TargetMode="External"/><Relationship Id="rId283" Type="http://schemas.openxmlformats.org/officeDocument/2006/relationships/hyperlink" Target="http://www.3gpp.org/ftp/tsg_ran/WG2_RL2/TSGR2_114-e/Docs/R2-2104584.zip" TargetMode="External"/><Relationship Id="rId490" Type="http://schemas.openxmlformats.org/officeDocument/2006/relationships/hyperlink" Target="http://www.3gpp.org/ftp/tsg_ran/WG2_RL2/TSGR2_114-e/Docs/R2-2106718.zip" TargetMode="External"/><Relationship Id="rId2171" Type="http://schemas.openxmlformats.org/officeDocument/2006/relationships/hyperlink" Target="http://www.3gpp.org/ftp/tsg_ran/WG2_RL2/TSGR2_114-e/Docs/R2-2105960.zip" TargetMode="External"/><Relationship Id="rId3015" Type="http://schemas.openxmlformats.org/officeDocument/2006/relationships/hyperlink" Target="http://www.3gpp.org/ftp/tsg_ran/WG2_RL2/TSGR2_114-e/Docs/R2-2105623.zip" TargetMode="External"/><Relationship Id="rId3222" Type="http://schemas.openxmlformats.org/officeDocument/2006/relationships/hyperlink" Target="http://www.3gpp.org/ftp/tsg_ran/WG2_RL2/TSGR2_114-e/Docs/R2-2105148.zip" TargetMode="External"/><Relationship Id="rId3667" Type="http://schemas.openxmlformats.org/officeDocument/2006/relationships/hyperlink" Target="http://www.3gpp.org/ftp/tsg_ran/WG2_RL2/TSGR2_114-e/Docs/R2-2105177.zip" TargetMode="External"/><Relationship Id="rId3874" Type="http://schemas.openxmlformats.org/officeDocument/2006/relationships/hyperlink" Target="http://www.3gpp.org/ftp/tsg_ran/WG2_RL2/TSGR2_114-e/Docs/R2-2106602.zip" TargetMode="External"/><Relationship Id="rId143" Type="http://schemas.openxmlformats.org/officeDocument/2006/relationships/hyperlink" Target="http://www.3gpp.org/ftp/tsg_ran/WG2_RL2/TSGR2_114-e/Docs/R2-2105748.zip" TargetMode="External"/><Relationship Id="rId350" Type="http://schemas.openxmlformats.org/officeDocument/2006/relationships/hyperlink" Target="http://www.3gpp.org/ftp/tsg_ran/WG2_RL2/TSGR2_114-e/Docs/R2-2106378.zip" TargetMode="External"/><Relationship Id="rId588" Type="http://schemas.openxmlformats.org/officeDocument/2006/relationships/hyperlink" Target="http://www.3gpp.org/ftp/tsg_ran/WG2_RL2/TSGR2_114-e/Docs/R2-2104187.zip" TargetMode="External"/><Relationship Id="rId795" Type="http://schemas.openxmlformats.org/officeDocument/2006/relationships/hyperlink" Target="http://www.3gpp.org/ftp/tsg_ran/WG2_RL2/TSGR2_114-e/Docs/R2-2105144.zip" TargetMode="External"/><Relationship Id="rId2031" Type="http://schemas.openxmlformats.org/officeDocument/2006/relationships/hyperlink" Target="http://www.3gpp.org/ftp/tsg_ran/WG2_RL2/TSGR2_114-e/Docs/R2-2105911.zip" TargetMode="External"/><Relationship Id="rId2269" Type="http://schemas.openxmlformats.org/officeDocument/2006/relationships/hyperlink" Target="http://www.3gpp.org/ftp/tsg_ran/WG2_RL2/TSGR2_114-e/Docs/R2-2106539.zip" TargetMode="External"/><Relationship Id="rId2476" Type="http://schemas.openxmlformats.org/officeDocument/2006/relationships/hyperlink" Target="http://www.3gpp.org/ftp/tsg_ran/WG2_RL2/TSGR2_114-e/Docs/R2-2106426.zip" TargetMode="External"/><Relationship Id="rId2683" Type="http://schemas.openxmlformats.org/officeDocument/2006/relationships/hyperlink" Target="http://www.3gpp.org/ftp/tsg_ran/WG2_RL2/TSGR2_114-e/Docs/R2-2106531.zip" TargetMode="External"/><Relationship Id="rId2890" Type="http://schemas.openxmlformats.org/officeDocument/2006/relationships/hyperlink" Target="http://www.3gpp.org/ftp/tsg_ran/WG2_RL2/TSGR2_114-e/Docs/R2-2105243.zip" TargetMode="External"/><Relationship Id="rId3527" Type="http://schemas.openxmlformats.org/officeDocument/2006/relationships/hyperlink" Target="http://www.3gpp.org/ftp/tsg_ran/WG2_RL2/TSGR2_114-e/Docs/R2-2105945.zip" TargetMode="External"/><Relationship Id="rId3734" Type="http://schemas.openxmlformats.org/officeDocument/2006/relationships/hyperlink" Target="http://www.3gpp.org/ftp/tsg_ran/WG2_RL2/TSGR2_114-e/Docs/R2-2106531.zip" TargetMode="External"/><Relationship Id="rId9" Type="http://schemas.openxmlformats.org/officeDocument/2006/relationships/footer" Target="footer1.xml"/><Relationship Id="rId210" Type="http://schemas.openxmlformats.org/officeDocument/2006/relationships/hyperlink" Target="http://www.3gpp.org/ftp/tsg_ran/WG2_RL2/TSGR2_114-e/Docs/R2-2105204.zip" TargetMode="External"/><Relationship Id="rId448" Type="http://schemas.openxmlformats.org/officeDocument/2006/relationships/hyperlink" Target="http://www.3gpp.org/ftp/tsg_ran/WG2_RL2/TSGR2_114-e/Docs/R2-2106778.zip" TargetMode="External"/><Relationship Id="rId655" Type="http://schemas.openxmlformats.org/officeDocument/2006/relationships/hyperlink" Target="http://www.3gpp.org/ftp/tsg_ran/WG2_RL2/TSGR2_114-e/Docs/R2-2106610.zip" TargetMode="External"/><Relationship Id="rId862" Type="http://schemas.openxmlformats.org/officeDocument/2006/relationships/hyperlink" Target="http://www.3gpp.org/ftp/tsg_ran/WG2_RL2/TSGR2_114-e/Docs/R2-2105186.zip" TargetMode="External"/><Relationship Id="rId1078" Type="http://schemas.openxmlformats.org/officeDocument/2006/relationships/hyperlink" Target="http://www.3gpp.org/ftp/tsg_ran/WG2_RL2/TSGR2_114-e/Docs/R2-2105520.zip" TargetMode="External"/><Relationship Id="rId1285" Type="http://schemas.openxmlformats.org/officeDocument/2006/relationships/hyperlink" Target="http://www.3gpp.org/ftp/tsg_ran/WG2_RL2/TSGR2_114-e/Docs/R2-2103331.zip" TargetMode="External"/><Relationship Id="rId1492" Type="http://schemas.openxmlformats.org/officeDocument/2006/relationships/hyperlink" Target="http://www.3gpp.org/ftp/tsg_ran/WG2_RL2/TSGR2_114-e/Docs/R2-2104329.zip" TargetMode="External"/><Relationship Id="rId2129" Type="http://schemas.openxmlformats.org/officeDocument/2006/relationships/hyperlink" Target="http://www.3gpp.org/ftp/tsg_ran/WG2_RL2/TSGR2_114-e/Docs/R2-2105790.zip" TargetMode="External"/><Relationship Id="rId2336" Type="http://schemas.openxmlformats.org/officeDocument/2006/relationships/hyperlink" Target="http://www.3gpp.org/ftp/tsg_ran/WG2_RL2/TSGR2_114-e/Docs/R2-2105498.zip" TargetMode="External"/><Relationship Id="rId2543" Type="http://schemas.openxmlformats.org/officeDocument/2006/relationships/hyperlink" Target="http://www.3gpp.org/ftp/tsg_ran/WG2_RL2/TSGR2_114-e/Docs/R2-2106084.zip" TargetMode="External"/><Relationship Id="rId2750" Type="http://schemas.openxmlformats.org/officeDocument/2006/relationships/hyperlink" Target="http://www.3gpp.org/ftp/tsg_ran/WG2_RL2/TSGR2_114-e/Docs/R2-2106678.zip" TargetMode="External"/><Relationship Id="rId2988" Type="http://schemas.openxmlformats.org/officeDocument/2006/relationships/hyperlink" Target="http://www.3gpp.org/ftp/tsg_ran/WG2_RL2/TSGR2_114-e/Docs/R2-2106675.zip" TargetMode="External"/><Relationship Id="rId3801" Type="http://schemas.openxmlformats.org/officeDocument/2006/relationships/hyperlink" Target="http://www.3gpp.org/ftp/tsg_ran/WG2_RL2/TSGR2_114-e/Docs/R2-2105590.zip" TargetMode="External"/><Relationship Id="rId308" Type="http://schemas.openxmlformats.org/officeDocument/2006/relationships/hyperlink" Target="http://www.3gpp.org/ftp/tsg_ran/WG2_RL2/TSGR2_114-e/Docs/R2-2105649.zip" TargetMode="External"/><Relationship Id="rId515" Type="http://schemas.openxmlformats.org/officeDocument/2006/relationships/hyperlink" Target="http://www.3gpp.org/ftp/tsg_ran/WG2_RL2/TSGR2_114-e/Docs/R2-2106119.zip" TargetMode="External"/><Relationship Id="rId722" Type="http://schemas.openxmlformats.org/officeDocument/2006/relationships/hyperlink" Target="http://www.3gpp.org/ftp/tsg_ran/WG2_RL2/TSGR2_114-e/Docs/R2-2105232.zip" TargetMode="External"/><Relationship Id="rId1145" Type="http://schemas.openxmlformats.org/officeDocument/2006/relationships/hyperlink" Target="http://www.3gpp.org/ftp/tsg_ran/WG2_RL2/TSGR2_114-e/Docs/R2-2105042.zip" TargetMode="External"/><Relationship Id="rId1352" Type="http://schemas.openxmlformats.org/officeDocument/2006/relationships/hyperlink" Target="http://www.3gpp.org/ftp/tsg_ran/WG2_RL2/TSGR2_114-e/Docs/R2-2105208.zip" TargetMode="External"/><Relationship Id="rId1797" Type="http://schemas.openxmlformats.org/officeDocument/2006/relationships/hyperlink" Target="http://www.3gpp.org/ftp/tsg_ran/WG2_RL2/TSGR2_114-e/Docs/R2-2103573.zip" TargetMode="External"/><Relationship Id="rId2403" Type="http://schemas.openxmlformats.org/officeDocument/2006/relationships/hyperlink" Target="http://www.3gpp.org/ftp/tsg_ran/WG2_RL2/TSGR2_114-e/Docs/R2-2105384.zip" TargetMode="External"/><Relationship Id="rId2848" Type="http://schemas.openxmlformats.org/officeDocument/2006/relationships/hyperlink" Target="http://www.3gpp.org/ftp/tsg_ran/WG2_RL2/TSGR2_114-e/Docs/R2-2105958.zip" TargetMode="External"/><Relationship Id="rId89" Type="http://schemas.openxmlformats.org/officeDocument/2006/relationships/hyperlink" Target="http://www.3gpp.org/ftp/tsg_ran/WG2_RL2/TSGR2_114-e/Docs/R2-2106194.zip" TargetMode="External"/><Relationship Id="rId1005" Type="http://schemas.openxmlformats.org/officeDocument/2006/relationships/hyperlink" Target="http://www.3gpp.org/ftp/tsg_ran/WG2_RL2/TSGR2_114-e/Docs/R2-2104722.zip" TargetMode="External"/><Relationship Id="rId1212" Type="http://schemas.openxmlformats.org/officeDocument/2006/relationships/hyperlink" Target="http://www.3gpp.org/ftp/tsg_ran/WG2_RL2/TSGR2_114-e/Docs/R2-2105054.zip" TargetMode="External"/><Relationship Id="rId1657" Type="http://schemas.openxmlformats.org/officeDocument/2006/relationships/hyperlink" Target="http://www.3gpp.org/ftp/tsg_ran/WG2_RL2/TSGR2_114-e/Docs/R2-2106505.zip" TargetMode="External"/><Relationship Id="rId1864" Type="http://schemas.openxmlformats.org/officeDocument/2006/relationships/hyperlink" Target="http://www.3gpp.org/ftp/tsg_ran/WG2_RL2/TSGR2_114-e/Docs/R2-2104878.zip" TargetMode="External"/><Relationship Id="rId2610" Type="http://schemas.openxmlformats.org/officeDocument/2006/relationships/hyperlink" Target="http://www.3gpp.org/ftp/tsg_ran/WG2_RL2/TSGR2_114-e/Docs/R2-2106098.zip" TargetMode="External"/><Relationship Id="rId2708" Type="http://schemas.openxmlformats.org/officeDocument/2006/relationships/hyperlink" Target="http://www.3gpp.org/ftp/tsg_ran/WG2_RL2/TSGR2_114-e/Docs/R2-2106272.zip" TargetMode="External"/><Relationship Id="rId2915" Type="http://schemas.openxmlformats.org/officeDocument/2006/relationships/hyperlink" Target="http://www.3gpp.org/ftp/tsg_ran/WG2_RL2/TSGR2_114-e/Docs/R2-2105168.zip" TargetMode="External"/><Relationship Id="rId1517" Type="http://schemas.openxmlformats.org/officeDocument/2006/relationships/hyperlink" Target="http://www.3gpp.org/ftp/tsg_ran/WG2_RL2/TSGR2_114-e/Docs/R2-2103472.zip" TargetMode="External"/><Relationship Id="rId1724" Type="http://schemas.openxmlformats.org/officeDocument/2006/relationships/hyperlink" Target="http://www.3gpp.org/ftp/tsg_ran/WG2_RL2/TSGR2_114-e/Docs/R2-2104997.zip" TargetMode="External"/><Relationship Id="rId3177" Type="http://schemas.openxmlformats.org/officeDocument/2006/relationships/hyperlink" Target="http://www.3gpp.org/ftp/tsg_ran/WG2_RL2/TSGR2_114-e/Docs/R2-2106560.zip" TargetMode="External"/><Relationship Id="rId16" Type="http://schemas.openxmlformats.org/officeDocument/2006/relationships/hyperlink" Target="http://www.3gpp.org/ftp/tsg_ran/WG2_RL2/TSGR2_114-e/Docs/R2-2106567.zip" TargetMode="External"/><Relationship Id="rId1931" Type="http://schemas.openxmlformats.org/officeDocument/2006/relationships/hyperlink" Target="http://www.3gpp.org/ftp/tsg_ran/WG2_RL2/TSGR2_114-e/Docs/R2-2105844.zip" TargetMode="External"/><Relationship Id="rId3037" Type="http://schemas.openxmlformats.org/officeDocument/2006/relationships/hyperlink" Target="http://www.3gpp.org/ftp/tsg_ran/WG2_RL2/TSGR2_114-e/Docs/R2-2106289.zip" TargetMode="External"/><Relationship Id="rId3384" Type="http://schemas.openxmlformats.org/officeDocument/2006/relationships/hyperlink" Target="http://www.3gpp.org/ftp/tsg_ran/WG2_RL2/TSGR2_114-e/Docs/R2-2106759.zip" TargetMode="External"/><Relationship Id="rId3591" Type="http://schemas.openxmlformats.org/officeDocument/2006/relationships/hyperlink" Target="http://www.3gpp.org/ftp/tsg_ran/WG2_RL2/TSGR2_114-e/Docs/R2-2105231.zip" TargetMode="External"/><Relationship Id="rId3689" Type="http://schemas.openxmlformats.org/officeDocument/2006/relationships/hyperlink" Target="http://www.3gpp.org/ftp/tsg_ran/WG2_RL2/TSGR2_114-e/Docs/R2-2106294.zip" TargetMode="External"/><Relationship Id="rId3896" Type="http://schemas.openxmlformats.org/officeDocument/2006/relationships/hyperlink" Target="http://www.3gpp.org/ftp/tsg_ran/WG2_RL2/TSGR2_114-e/Docs/R2-2105990.zip" TargetMode="External"/><Relationship Id="rId2193" Type="http://schemas.openxmlformats.org/officeDocument/2006/relationships/hyperlink" Target="http://www.3gpp.org/ftp/tsg_ran/WG2_RL2/TSGR2_114-e/Docs/R2-2105942.zip" TargetMode="External"/><Relationship Id="rId2498" Type="http://schemas.openxmlformats.org/officeDocument/2006/relationships/hyperlink" Target="http://www.3gpp.org/ftp/tsg_ran/WG2_RL2/TSGR2_114-e/Docs/R2-2105546.zip" TargetMode="External"/><Relationship Id="rId3244" Type="http://schemas.openxmlformats.org/officeDocument/2006/relationships/hyperlink" Target="http://www.3gpp.org/ftp/tsg_ran/WG2_RL2/TSGR2_114-e/Docs/R2-2105502.zip" TargetMode="External"/><Relationship Id="rId3451" Type="http://schemas.openxmlformats.org/officeDocument/2006/relationships/hyperlink" Target="http://www.3gpp.org/ftp/tsg_ran/WG2_RL2/TSGR2_114-e/Docs/R2-2106181.zip" TargetMode="External"/><Relationship Id="rId3549" Type="http://schemas.openxmlformats.org/officeDocument/2006/relationships/hyperlink" Target="http://www.3gpp.org/ftp/tsg_ran/WG2_RL2/TSGR2_114-e/Docs/R2-2105408.zip" TargetMode="External"/><Relationship Id="rId165" Type="http://schemas.openxmlformats.org/officeDocument/2006/relationships/hyperlink" Target="http://www.3gpp.org/ftp/tsg_ran/WG2_RL2/TSGR2_114-e/Docs/R2-2105470.zip" TargetMode="External"/><Relationship Id="rId372" Type="http://schemas.openxmlformats.org/officeDocument/2006/relationships/hyperlink" Target="http://www.3gpp.org/ftp/tsg_ran/WG2_RL2/TSGR2_114-e/Docs/R2-2106754.zip" TargetMode="External"/><Relationship Id="rId677" Type="http://schemas.openxmlformats.org/officeDocument/2006/relationships/hyperlink" Target="http://www.3gpp.org/ftp/tsg_ran/WG2_RL2/TSGR2_114-e/Docs/R2-2106176.zip" TargetMode="External"/><Relationship Id="rId2053" Type="http://schemas.openxmlformats.org/officeDocument/2006/relationships/hyperlink" Target="http://www.3gpp.org/ftp/tsg_ran/WG2_RL2/TSGR2_114-e/Docs/R2-2105693.zip" TargetMode="External"/><Relationship Id="rId2260" Type="http://schemas.openxmlformats.org/officeDocument/2006/relationships/hyperlink" Target="http://www.3gpp.org/ftp/tsg_ran/WG2_RL2/TSGR2_114-e/Docs/R2-2106257.zip" TargetMode="External"/><Relationship Id="rId2358" Type="http://schemas.openxmlformats.org/officeDocument/2006/relationships/hyperlink" Target="http://www.3gpp.org/ftp/tsg_ran/WG2_RL2/TSGR2_114-e/Docs/R2-2106055.zip" TargetMode="External"/><Relationship Id="rId3104" Type="http://schemas.openxmlformats.org/officeDocument/2006/relationships/hyperlink" Target="http://www.3gpp.org/ftp/tsg_ran/WG2_RL2/TSGR2_114-e/Docs/R2-2105662.zip" TargetMode="External"/><Relationship Id="rId3311" Type="http://schemas.openxmlformats.org/officeDocument/2006/relationships/hyperlink" Target="http://www.3gpp.org/ftp/tsg_ran/WG2_RL2/TSGR2_114-e/Docs/R2-2106593.zip" TargetMode="External"/><Relationship Id="rId3756" Type="http://schemas.openxmlformats.org/officeDocument/2006/relationships/hyperlink" Target="http://www.3gpp.org/ftp/tsg_ran/WG2_RL2/TSGR2_114-e/Docs/R2-2106577.zip" TargetMode="External"/><Relationship Id="rId232" Type="http://schemas.openxmlformats.org/officeDocument/2006/relationships/hyperlink" Target="http://www.3gpp.org/ftp/tsg_ran/WG2_RL2/TSGR2_114-e/Docs/R2-2106692.zip" TargetMode="External"/><Relationship Id="rId884" Type="http://schemas.openxmlformats.org/officeDocument/2006/relationships/hyperlink" Target="http://www.3gpp.org/ftp/tsg_ran/WG2_RL2/TSGR2_114-e/Docs/R2-2105712.zip" TargetMode="External"/><Relationship Id="rId2120" Type="http://schemas.openxmlformats.org/officeDocument/2006/relationships/hyperlink" Target="http://www.3gpp.org/ftp/tsg_ran/WG2_RL2/TSGR2_114-e/Docs/R2-2104971.zip" TargetMode="External"/><Relationship Id="rId2565" Type="http://schemas.openxmlformats.org/officeDocument/2006/relationships/hyperlink" Target="http://www.3gpp.org/ftp/tsg_ran/WG2_RL2/TSGR2_114-e/Docs/R2-2105970.zip" TargetMode="External"/><Relationship Id="rId2772" Type="http://schemas.openxmlformats.org/officeDocument/2006/relationships/hyperlink" Target="http://www.3gpp.org/ftp/tsg_ran/WG2_RL2/TSGR2_114-e/Docs/R2-2105526.zip" TargetMode="External"/><Relationship Id="rId3409" Type="http://schemas.openxmlformats.org/officeDocument/2006/relationships/hyperlink" Target="http://www.3gpp.org/ftp/tsg_ran/WG2_RL2/TSGR2_114-e/Docs/R2-2106170.zip" TargetMode="External"/><Relationship Id="rId3616" Type="http://schemas.openxmlformats.org/officeDocument/2006/relationships/hyperlink" Target="http://www.3gpp.org/ftp/tsg_ran/WG2_RL2/TSGR2_114-e/Docs/R2-2105393.zip" TargetMode="External"/><Relationship Id="rId3823" Type="http://schemas.openxmlformats.org/officeDocument/2006/relationships/hyperlink" Target="http://www.3gpp.org/ftp/tsg_ran/WG2_RL2/TSGR2_114-e/Docs/R2-2106715.zip" TargetMode="External"/><Relationship Id="rId537" Type="http://schemas.openxmlformats.org/officeDocument/2006/relationships/hyperlink" Target="http://www.3gpp.org/ftp/tsg_ran/WG2_RL2/TSGR2_114-e/Docs/R2-2106360.zip" TargetMode="External"/><Relationship Id="rId744" Type="http://schemas.openxmlformats.org/officeDocument/2006/relationships/hyperlink" Target="http://www.3gpp.org/ftp/tsg_ran/WG2_RL2/TSGR2_114-e/Docs/R2-2106028.zip" TargetMode="External"/><Relationship Id="rId951" Type="http://schemas.openxmlformats.org/officeDocument/2006/relationships/hyperlink" Target="http://www.3gpp.org/ftp/tsg_ran/WG2_RL2/TSGR2_114-e/Docs/R2-2104885.zip" TargetMode="External"/><Relationship Id="rId1167" Type="http://schemas.openxmlformats.org/officeDocument/2006/relationships/hyperlink" Target="http://www.3gpp.org/ftp/tsg_ran/WG2_RL2/TSGR2_114-e/Docs/R2-2104832.zip" TargetMode="External"/><Relationship Id="rId1374" Type="http://schemas.openxmlformats.org/officeDocument/2006/relationships/hyperlink" Target="http://www.3gpp.org/ftp/tsg_ran/WG2_RL2/TSGR2_114-e/Docs/R2-2106506.zip" TargetMode="External"/><Relationship Id="rId1581" Type="http://schemas.openxmlformats.org/officeDocument/2006/relationships/hyperlink" Target="http://www.3gpp.org/ftp/tsg_ran/WG2_RL2/TSGR2_114-e/Docs/R2-2105796.zip" TargetMode="External"/><Relationship Id="rId1679" Type="http://schemas.openxmlformats.org/officeDocument/2006/relationships/hyperlink" Target="http://www.3gpp.org/ftp/tsg_ran/WG2_RL2/TSGR2_114-e/Docs/R2-2105441.zip" TargetMode="External"/><Relationship Id="rId2218" Type="http://schemas.openxmlformats.org/officeDocument/2006/relationships/hyperlink" Target="http://www.3gpp.org/ftp/tsg_ran/WG2_RL2/TSGR2_114-e/Docs/R2-2105331.zip" TargetMode="External"/><Relationship Id="rId2425" Type="http://schemas.openxmlformats.org/officeDocument/2006/relationships/hyperlink" Target="http://www.3gpp.org/ftp/tsg_ran/WG2_RL2/TSGR2_114-e/Docs/R2-2106232.zip" TargetMode="External"/><Relationship Id="rId2632" Type="http://schemas.openxmlformats.org/officeDocument/2006/relationships/hyperlink" Target="http://www.3gpp.org/ftp/tsg_ran/WG2_RL2/TSGR2_114-e/Docs/R2-2105071.zip" TargetMode="External"/><Relationship Id="rId80" Type="http://schemas.openxmlformats.org/officeDocument/2006/relationships/hyperlink" Target="http://www.3gpp.org/ftp/tsg_ran/WG2_RL2/TSGR2_114-e/Docs/R2-2106510.zip" TargetMode="External"/><Relationship Id="rId604" Type="http://schemas.openxmlformats.org/officeDocument/2006/relationships/hyperlink" Target="http://www.3gpp.org/ftp/tsg_ran/WG2_RL2/TSGR2_114-e/Docs/R2-2105170.zip" TargetMode="External"/><Relationship Id="rId811" Type="http://schemas.openxmlformats.org/officeDocument/2006/relationships/hyperlink" Target="http://www.3gpp.org/ftp/tsg_ran/WG2_RL2/TSGR2_114-e/Docs/R2-2104904.zip" TargetMode="External"/><Relationship Id="rId1027" Type="http://schemas.openxmlformats.org/officeDocument/2006/relationships/hyperlink" Target="http://www.3gpp.org/ftp/tsg_ran/WG2_RL2/TSGR2_114-e/Docs/R2-2106294.zip" TargetMode="External"/><Relationship Id="rId1234" Type="http://schemas.openxmlformats.org/officeDocument/2006/relationships/hyperlink" Target="http://www.3gpp.org/ftp/tsg_ran/WG2_RL2/TSGR2_114-e/Docs/R2-2106597.zip" TargetMode="External"/><Relationship Id="rId1441" Type="http://schemas.openxmlformats.org/officeDocument/2006/relationships/hyperlink" Target="http://www.3gpp.org/ftp/tsg_ran/WG2_RL2/TSGR2_114-e/Docs/R2-2105108.zip" TargetMode="External"/><Relationship Id="rId1886" Type="http://schemas.openxmlformats.org/officeDocument/2006/relationships/hyperlink" Target="http://www.3gpp.org/ftp/tsg_ran/WG2_RL2/TSGR2_114-e/Docs/R2-2103560.zip" TargetMode="External"/><Relationship Id="rId2937" Type="http://schemas.openxmlformats.org/officeDocument/2006/relationships/hyperlink" Target="http://www.3gpp.org/ftp/tsg_ran/WG2_RL2/TSGR2_114-e/Docs/R2-2104988.zip" TargetMode="External"/><Relationship Id="rId909" Type="http://schemas.openxmlformats.org/officeDocument/2006/relationships/hyperlink" Target="http://www.3gpp.org/ftp/tsg_ran/WG2_RL2/TSGR2_114-e/Docs/R2-2106796.zip" TargetMode="External"/><Relationship Id="rId1301" Type="http://schemas.openxmlformats.org/officeDocument/2006/relationships/hyperlink" Target="http://www.3gpp.org/ftp/tsg_ran/WG2_RL2/TSGR2_114-e/Docs/R2-2106496.zip" TargetMode="External"/><Relationship Id="rId1539" Type="http://schemas.openxmlformats.org/officeDocument/2006/relationships/hyperlink" Target="http://www.3gpp.org/ftp/tsg_ran/WG2_RL2/TSGR2_114-e/Docs/R2-2104969.zip" TargetMode="External"/><Relationship Id="rId1746" Type="http://schemas.openxmlformats.org/officeDocument/2006/relationships/hyperlink" Target="http://www.3gpp.org/ftp/tsg_ran/WG2_RL2/TSGR2_114-e/Docs/R2-2105227.zip" TargetMode="External"/><Relationship Id="rId1953" Type="http://schemas.openxmlformats.org/officeDocument/2006/relationships/hyperlink" Target="http://www.3gpp.org/ftp/tsg_ran/WG2_RL2/TSGR2_114-e/Docs/R2-2105952.zip" TargetMode="External"/><Relationship Id="rId3199" Type="http://schemas.openxmlformats.org/officeDocument/2006/relationships/hyperlink" Target="http://www.3gpp.org/ftp/tsg_ran/WG2_RL2/TSGR2_114-e/Docs/R2-2104904.zip" TargetMode="External"/><Relationship Id="rId38" Type="http://schemas.openxmlformats.org/officeDocument/2006/relationships/hyperlink" Target="http://www.3gpp.org/ftp/tsg_ran/WG2_RL2/TSGR2_114-e/Docs/R2-2106412.zip" TargetMode="External"/><Relationship Id="rId1606" Type="http://schemas.openxmlformats.org/officeDocument/2006/relationships/hyperlink" Target="http://www.3gpp.org/ftp/tsg_ran/WG2_RL2/TSGR2_114-e/Docs/R2-2103373.zip" TargetMode="External"/><Relationship Id="rId1813" Type="http://schemas.openxmlformats.org/officeDocument/2006/relationships/hyperlink" Target="http://www.3gpp.org/ftp/tsg_ran/WG2_RL2/TSGR2_114-e/Docs/R2-2105259.zip" TargetMode="External"/><Relationship Id="rId3059" Type="http://schemas.openxmlformats.org/officeDocument/2006/relationships/hyperlink" Target="http://www.3gpp.org/ftp/tsg_ran/WG2_RL2/TSGR2_114-e/Docs/R2-2106603.zip" TargetMode="External"/><Relationship Id="rId3266" Type="http://schemas.openxmlformats.org/officeDocument/2006/relationships/hyperlink" Target="http://www.3gpp.org/ftp/tsg_ran/WG2_RL2/TSGR2_114-e/Docs/R2-2106019.zip" TargetMode="External"/><Relationship Id="rId3473" Type="http://schemas.openxmlformats.org/officeDocument/2006/relationships/hyperlink" Target="http://www.3gpp.org/ftp/tsg_ran/WG2_RL2/TSGR2_114-e/Docs/R2-2105947.zip" TargetMode="External"/><Relationship Id="rId187" Type="http://schemas.openxmlformats.org/officeDocument/2006/relationships/hyperlink" Target="http://www.3gpp.org/ftp/tsg_ran/WG2_RL2/TSGR2_114-e/Docs/R2-2106180.zip" TargetMode="External"/><Relationship Id="rId394" Type="http://schemas.openxmlformats.org/officeDocument/2006/relationships/hyperlink" Target="http://www.3gpp.org/ftp/tsg_ran/WG2_RL2/TSGR2_114-e/Docs/R2-2106189.zip" TargetMode="External"/><Relationship Id="rId2075" Type="http://schemas.openxmlformats.org/officeDocument/2006/relationships/hyperlink" Target="http://www.3gpp.org/ftp/tsg_ran/WG2_RL2/TSGR2_114-e/Docs/R2-2105759.zip" TargetMode="External"/><Relationship Id="rId2282" Type="http://schemas.openxmlformats.org/officeDocument/2006/relationships/hyperlink" Target="http://www.3gpp.org/ftp/tsg_ran/WG2_RL2/TSGR2_114-e/Docs/R2-2106540.zip" TargetMode="External"/><Relationship Id="rId3126" Type="http://schemas.openxmlformats.org/officeDocument/2006/relationships/hyperlink" Target="http://www.3gpp.org/ftp/tsg_ran/WG2_RL2/TSGR2_114-e/Docs/R2-2106548.zip" TargetMode="External"/><Relationship Id="rId3680" Type="http://schemas.openxmlformats.org/officeDocument/2006/relationships/hyperlink" Target="http://www.3gpp.org/ftp/tsg_ran/WG2_RL2/TSGR2_114-e/Docs/R2-2106316.zip" TargetMode="External"/><Relationship Id="rId3778" Type="http://schemas.openxmlformats.org/officeDocument/2006/relationships/hyperlink" Target="http://www.3gpp.org/ftp/tsg_ran/WG2_RL2/TSGR2_114-e/Docs/R2-2105972.zip" TargetMode="External"/><Relationship Id="rId254" Type="http://schemas.openxmlformats.org/officeDocument/2006/relationships/hyperlink" Target="http://www.3gpp.org/ftp/tsg_ran/WG2_RL2/TSGR2_114-e/Docs/R2-2105176.zip" TargetMode="External"/><Relationship Id="rId699" Type="http://schemas.openxmlformats.org/officeDocument/2006/relationships/hyperlink" Target="http://www.3gpp.org/ftp/tsg_ran/WG2_RL2/TSGR2_114-e/Docs/R2-2105866.zip" TargetMode="External"/><Relationship Id="rId1091" Type="http://schemas.openxmlformats.org/officeDocument/2006/relationships/hyperlink" Target="http://www.3gpp.org/ftp/tsg_ran/WG2_RL2/TSGR2_114-e/Docs/R2-2105349.zip" TargetMode="External"/><Relationship Id="rId2587" Type="http://schemas.openxmlformats.org/officeDocument/2006/relationships/hyperlink" Target="http://www.3gpp.org/ftp/tsg_ran/WG2_RL2/TSGR2_114-e/Docs/R2-2106462.zip" TargetMode="External"/><Relationship Id="rId2794" Type="http://schemas.openxmlformats.org/officeDocument/2006/relationships/hyperlink" Target="http://www.3gpp.org/ftp/tsg_ran/WG2_RL2/TSGR2_114-e/Docs/R2-2106222.zip" TargetMode="External"/><Relationship Id="rId3333" Type="http://schemas.openxmlformats.org/officeDocument/2006/relationships/hyperlink" Target="http://www.3gpp.org/ftp/tsg_ran/WG2_RL2/TSGR2_114-e/Docs/R2-2106633.zip" TargetMode="External"/><Relationship Id="rId3540" Type="http://schemas.openxmlformats.org/officeDocument/2006/relationships/hyperlink" Target="http://www.3gpp.org/ftp/tsg_ran/WG2_RL2/TSGR2_114-e/Docs/R2-2106121.zip" TargetMode="External"/><Relationship Id="rId3638" Type="http://schemas.openxmlformats.org/officeDocument/2006/relationships/hyperlink" Target="http://www.3gpp.org/ftp/tsg_ran/WG2_RL2/TSGR2_114-e/Docs/R2-2105965.zip" TargetMode="External"/><Relationship Id="rId3845" Type="http://schemas.openxmlformats.org/officeDocument/2006/relationships/hyperlink" Target="http://www.3gpp.org/ftp/tsg_ran/WG2_RL2/TSGR2_114-e/Docs/R2-2106553.zip" TargetMode="External"/><Relationship Id="rId114" Type="http://schemas.openxmlformats.org/officeDocument/2006/relationships/hyperlink" Target="http://www.3gpp.org/ftp/tsg_ran/WG2_RL2/TSGR2_114-e/Docs/R2-2104733.zip" TargetMode="External"/><Relationship Id="rId461" Type="http://schemas.openxmlformats.org/officeDocument/2006/relationships/hyperlink" Target="http://www.3gpp.org/ftp/tsg_ran/WG2_RL2/TSGR2_114-e/Docs/R2-2106663.zip" TargetMode="External"/><Relationship Id="rId559" Type="http://schemas.openxmlformats.org/officeDocument/2006/relationships/hyperlink" Target="http://www.3gpp.org/ftp/tsg_ran/WG2_RL2/TSGR2_114-e/Docs/R2-2105408.zip" TargetMode="External"/><Relationship Id="rId766" Type="http://schemas.openxmlformats.org/officeDocument/2006/relationships/hyperlink" Target="http://www.3gpp.org/ftp/tsg_ran/WG2_RL2/TSGR2_114-e/Docs/R2-2105372.zip" TargetMode="External"/><Relationship Id="rId1189" Type="http://schemas.openxmlformats.org/officeDocument/2006/relationships/hyperlink" Target="http://www.3gpp.org/ftp/tsg_ran/WG2_RL2/TSGR2_114-e/Docs/R2-2104796.zip" TargetMode="External"/><Relationship Id="rId1396" Type="http://schemas.openxmlformats.org/officeDocument/2006/relationships/hyperlink" Target="http://www.3gpp.org/ftp/tsg_ran/WG2_RL2/TSGR2_114-e/Docs/R2-2106507.zip" TargetMode="External"/><Relationship Id="rId2142" Type="http://schemas.openxmlformats.org/officeDocument/2006/relationships/hyperlink" Target="http://www.3gpp.org/ftp/tsg_ran/WG2_RL2/TSGR2_114-e/Docs/R2-2106577.zip" TargetMode="External"/><Relationship Id="rId2447" Type="http://schemas.openxmlformats.org/officeDocument/2006/relationships/hyperlink" Target="http://www.3gpp.org/ftp/tsg_ran/WG2_RL2/TSGR2_114-e/Docs/R2-2105558.zip" TargetMode="External"/><Relationship Id="rId3400" Type="http://schemas.openxmlformats.org/officeDocument/2006/relationships/hyperlink" Target="http://www.3gpp.org/ftp/tsg_ran/WG2_RL2/TSGR2_114-e/Docs/R2-2106790.zip" TargetMode="External"/><Relationship Id="rId321" Type="http://schemas.openxmlformats.org/officeDocument/2006/relationships/hyperlink" Target="http://www.3gpp.org/ftp/tsg_ran/WG2_RL2/TSGR2_114-e/Docs/R2-2106304.zip" TargetMode="External"/><Relationship Id="rId419" Type="http://schemas.openxmlformats.org/officeDocument/2006/relationships/hyperlink" Target="http://www.3gpp.org/ftp/tsg_ran/WG2_RL2/TSGR2_114-e/Docs/R2-2106460.zip" TargetMode="External"/><Relationship Id="rId626" Type="http://schemas.openxmlformats.org/officeDocument/2006/relationships/hyperlink" Target="http://www.3gpp.org/ftp/tsg_ran/WG2_RL2/TSGR2_114-e/Docs/R2-2105052.zip" TargetMode="External"/><Relationship Id="rId973" Type="http://schemas.openxmlformats.org/officeDocument/2006/relationships/hyperlink" Target="http://www.3gpp.org/ftp/tsg_ran/WG2_RL2/TSGR2_114-e/Docs/R2-2104727.zip" TargetMode="External"/><Relationship Id="rId1049" Type="http://schemas.openxmlformats.org/officeDocument/2006/relationships/hyperlink" Target="http://www.3gpp.org/ftp/tsg_ran/WG2_RL2/TSGR2_114-e/Docs/R2-2105585.zip" TargetMode="External"/><Relationship Id="rId1256" Type="http://schemas.openxmlformats.org/officeDocument/2006/relationships/hyperlink" Target="http://www.3gpp.org/ftp/tsg_ran/WG2_RL2/TSGR2_114-e/Docs/R2-2105206.zip" TargetMode="External"/><Relationship Id="rId2002" Type="http://schemas.openxmlformats.org/officeDocument/2006/relationships/hyperlink" Target="http://www.3gpp.org/ftp/tsg_ran/WG2_RL2/TSGR2_114-e/Docs/R2-2105760.zip" TargetMode="External"/><Relationship Id="rId2307" Type="http://schemas.openxmlformats.org/officeDocument/2006/relationships/hyperlink" Target="http://www.3gpp.org/ftp/tsg_ran/WG2_RL2/TSGR2_114-e/Docs/R2-2104851.zip" TargetMode="External"/><Relationship Id="rId2654" Type="http://schemas.openxmlformats.org/officeDocument/2006/relationships/hyperlink" Target="http://www.3gpp.org/ftp/tsg_ran/WG2_RL2/TSGR2_114-e/Docs/R2-2106244.zip" TargetMode="External"/><Relationship Id="rId2861" Type="http://schemas.openxmlformats.org/officeDocument/2006/relationships/hyperlink" Target="http://www.3gpp.org/ftp/tsg_ran/WG2_RL2/TSGR2_114-e/Docs/R2-2104868.zip" TargetMode="External"/><Relationship Id="rId2959" Type="http://schemas.openxmlformats.org/officeDocument/2006/relationships/hyperlink" Target="http://www.3gpp.org/ftp/tsg_ran/WG2_RL2/TSGR2_114-e/Docs/R2-2105858.zip" TargetMode="External"/><Relationship Id="rId3705" Type="http://schemas.openxmlformats.org/officeDocument/2006/relationships/hyperlink" Target="http://www.3gpp.org/ftp/tsg_ran/WG2_RL2/TSGR2_114-e/Docs/R2-2105156.zip" TargetMode="External"/><Relationship Id="rId833" Type="http://schemas.openxmlformats.org/officeDocument/2006/relationships/hyperlink" Target="http://www.3gpp.org/ftp/tsg_ran/WG2_RL2/TSGR2_114-e/Docs/R2-2106208.zip" TargetMode="External"/><Relationship Id="rId1116" Type="http://schemas.openxmlformats.org/officeDocument/2006/relationships/hyperlink" Target="http://www.3gpp.org/ftp/tsg_ran/WG2_RL2/TSGR2_114-e/Docs/R2-2106633.zip" TargetMode="External"/><Relationship Id="rId1463" Type="http://schemas.openxmlformats.org/officeDocument/2006/relationships/hyperlink" Target="http://www.3gpp.org/ftp/tsg_ran/WG2_RL2/TSGR2_114-e/Docs/R2-2106307.zip" TargetMode="External"/><Relationship Id="rId1670" Type="http://schemas.openxmlformats.org/officeDocument/2006/relationships/hyperlink" Target="http://www.3gpp.org/ftp/tsg_ran/WG2_RL2/TSGR2_114-e/Docs/R2-2104944.zip" TargetMode="External"/><Relationship Id="rId1768" Type="http://schemas.openxmlformats.org/officeDocument/2006/relationships/hyperlink" Target="http://www.3gpp.org/ftp/tsg_ran/WG2_RL2/TSGR2_114-e/Docs/R2-2106751.zip" TargetMode="External"/><Relationship Id="rId2514" Type="http://schemas.openxmlformats.org/officeDocument/2006/relationships/hyperlink" Target="http://www.3gpp.org/ftp/tsg_ran/WG2_RL2/TSGR2_114-e/Docs/R2-2106467.zip" TargetMode="External"/><Relationship Id="rId2721" Type="http://schemas.openxmlformats.org/officeDocument/2006/relationships/hyperlink" Target="http://www.3gpp.org/ftp/tsg_ran/WG2_RL2/TSGR2_114-e/Docs/R2-2105804.zip" TargetMode="External"/><Relationship Id="rId2819" Type="http://schemas.openxmlformats.org/officeDocument/2006/relationships/hyperlink" Target="http://www.3gpp.org/ftp/tsg_ran/WG2_RL2/TSGR2_114-e/Docs/R2-2104867.zip" TargetMode="External"/><Relationship Id="rId900" Type="http://schemas.openxmlformats.org/officeDocument/2006/relationships/hyperlink" Target="http://www.3gpp.org/ftp/tsg_ran/WG2_RL2/TSGR2_114-e/Docs/R2-2104637.zip" TargetMode="External"/><Relationship Id="rId1323" Type="http://schemas.openxmlformats.org/officeDocument/2006/relationships/hyperlink" Target="http://www.3gpp.org/ftp/tsg_ran/WG2_RL2/TSGR2_114-e/Docs/R2-2106679.zip" TargetMode="External"/><Relationship Id="rId1530" Type="http://schemas.openxmlformats.org/officeDocument/2006/relationships/hyperlink" Target="http://www.3gpp.org/ftp/tsg_ran/WG2_RL2/TSGR2_114-e/Docs/R2-2105726.zip" TargetMode="External"/><Relationship Id="rId1628" Type="http://schemas.openxmlformats.org/officeDocument/2006/relationships/hyperlink" Target="http://www.3gpp.org/ftp/tsg_ran/WG2_RL2/TSGR2_114-e/Docs/R2-2105007.zip" TargetMode="External"/><Relationship Id="rId1975" Type="http://schemas.openxmlformats.org/officeDocument/2006/relationships/hyperlink" Target="http://www.3gpp.org/ftp/tsg_ran/WG2_RL2/TSGR2_114-e/Docs/R2-2105954.zip" TargetMode="External"/><Relationship Id="rId3190" Type="http://schemas.openxmlformats.org/officeDocument/2006/relationships/hyperlink" Target="http://www.3gpp.org/ftp/tsg_ran/WG2_RL2/TSGR2_114-e/Docs/R2-2106746.zip" TargetMode="External"/><Relationship Id="rId1835" Type="http://schemas.openxmlformats.org/officeDocument/2006/relationships/hyperlink" Target="http://www.3gpp.org/ftp/tsg_ran/WG2_RL2/TSGR2_114-e/Docs/R2-2105122.zip" TargetMode="External"/><Relationship Id="rId3050" Type="http://schemas.openxmlformats.org/officeDocument/2006/relationships/hyperlink" Target="http://www.3gpp.org/ftp/tsg_ran/WG2_RL2/TSGR2_114-e/Docs/R2-2106076.zip" TargetMode="External"/><Relationship Id="rId3288" Type="http://schemas.openxmlformats.org/officeDocument/2006/relationships/hyperlink" Target="http://www.3gpp.org/ftp/tsg_ran/WG2_RL2/TSGR2_114-e/Docs/R2-2106506.zip" TargetMode="External"/><Relationship Id="rId3495" Type="http://schemas.openxmlformats.org/officeDocument/2006/relationships/hyperlink" Target="http://www.3gpp.org/ftp/tsg_ran/WG2_RL2/TSGR2_114-e/Docs/R2-2106267.zip" TargetMode="External"/><Relationship Id="rId1902" Type="http://schemas.openxmlformats.org/officeDocument/2006/relationships/hyperlink" Target="http://www.3gpp.org/ftp/tsg_ran/WG2_RL2/TSGR2_114-e/Docs/R2-2105861.zip" TargetMode="External"/><Relationship Id="rId2097" Type="http://schemas.openxmlformats.org/officeDocument/2006/relationships/hyperlink" Target="http://www.3gpp.org/ftp/tsg_ran/WG2_RL2/TSGR2_114-e/Docs/R2-2105342.zip" TargetMode="External"/><Relationship Id="rId3148" Type="http://schemas.openxmlformats.org/officeDocument/2006/relationships/hyperlink" Target="http://www.3gpp.org/ftp/tsg_ran/WG2_RL2/TSGR2_114-e/Docs/R2-2104718.zip" TargetMode="External"/><Relationship Id="rId3355" Type="http://schemas.openxmlformats.org/officeDocument/2006/relationships/hyperlink" Target="http://www.3gpp.org/ftp/tsg_ran/WG2_RL2/TSGR2_114-e/Docs/R2-2106704.zip" TargetMode="External"/><Relationship Id="rId3562" Type="http://schemas.openxmlformats.org/officeDocument/2006/relationships/hyperlink" Target="http://www.3gpp.org/ftp/tsg_ran/WG2_RL2/TSGR2_114-e/Docs/R2-2105752.zip" TargetMode="External"/><Relationship Id="rId276" Type="http://schemas.openxmlformats.org/officeDocument/2006/relationships/hyperlink" Target="http://www.3gpp.org/ftp/tsg_ran/WG2_RL2/TSGR2_114-e/Docs/R2-2105150.zip" TargetMode="External"/><Relationship Id="rId483" Type="http://schemas.openxmlformats.org/officeDocument/2006/relationships/hyperlink" Target="http://www.3gpp.org/ftp/tsg_ran/WG2_RL2/TSGR2_114-e/Docs/R2-2105945.zip" TargetMode="External"/><Relationship Id="rId690" Type="http://schemas.openxmlformats.org/officeDocument/2006/relationships/hyperlink" Target="http://www.3gpp.org/ftp/tsg_ran/WG2_RL2/TSGR2_114-e/Docs/R2-2106206.zip" TargetMode="External"/><Relationship Id="rId2164" Type="http://schemas.openxmlformats.org/officeDocument/2006/relationships/hyperlink" Target="http://www.3gpp.org/ftp/tsg_ran/WG2_RL2/TSGR2_114-e/Docs/R2-2105486.zip" TargetMode="External"/><Relationship Id="rId2371" Type="http://schemas.openxmlformats.org/officeDocument/2006/relationships/hyperlink" Target="http://www.3gpp.org/ftp/tsg_ran/WG2_RL2/TSGR2_114-e/Docs/R2-2102826.zip" TargetMode="External"/><Relationship Id="rId3008" Type="http://schemas.openxmlformats.org/officeDocument/2006/relationships/hyperlink" Target="http://www.3gpp.org/ftp/tsg_ran/WG2_RL2/TSGR2_114-e/Docs/R2-2104721.zip" TargetMode="External"/><Relationship Id="rId3215" Type="http://schemas.openxmlformats.org/officeDocument/2006/relationships/hyperlink" Target="http://www.3gpp.org/ftp/tsg_ran/WG2_RL2/TSGR2_114-e/Docs/R2-2105080.zip" TargetMode="External"/><Relationship Id="rId3422" Type="http://schemas.openxmlformats.org/officeDocument/2006/relationships/hyperlink" Target="http://www.3gpp.org/ftp/tsg_ran/WG2_RL2/TSGR2_114-e/Docs/R2-2105315.zip" TargetMode="External"/><Relationship Id="rId3867" Type="http://schemas.openxmlformats.org/officeDocument/2006/relationships/hyperlink" Target="http://www.3gpp.org/ftp/tsg_ran/WG2_RL2/TSGR2_114-e/Docs/R2-2106515.zip" TargetMode="External"/><Relationship Id="rId136" Type="http://schemas.openxmlformats.org/officeDocument/2006/relationships/hyperlink" Target="http://www.3gpp.org/ftp/tsg_ran/WG2_RL2/TSGR2_114-e/Docs/R2-2106319.zip" TargetMode="External"/><Relationship Id="rId343" Type="http://schemas.openxmlformats.org/officeDocument/2006/relationships/hyperlink" Target="http://www.3gpp.org/ftp/tsg_ran/WG2_RL2/TSGR2_114-e/Docs/R2-2105947.zip" TargetMode="External"/><Relationship Id="rId550" Type="http://schemas.openxmlformats.org/officeDocument/2006/relationships/hyperlink" Target="http://www.3gpp.org/ftp/tsg_ran/WG2_RL2/TSGR2_114-e/Docs/R2-2106124.zip" TargetMode="External"/><Relationship Id="rId788" Type="http://schemas.openxmlformats.org/officeDocument/2006/relationships/hyperlink" Target="http://www.3gpp.org/ftp/tsg_ran/WG2_RL2/TSGR2_114-e/Docs/R2-2104554.zip" TargetMode="External"/><Relationship Id="rId995" Type="http://schemas.openxmlformats.org/officeDocument/2006/relationships/hyperlink" Target="http://www.3gpp.org/ftp/tsg_ran/WG2_RL2/TSGR2_114-e/Docs/R2-2104887.zip" TargetMode="External"/><Relationship Id="rId1180" Type="http://schemas.openxmlformats.org/officeDocument/2006/relationships/hyperlink" Target="http://www.3gpp.org/ftp/tsg_ran/WG2_RL2/TSGR2_114-e/Docs/R2-2105967.zip" TargetMode="External"/><Relationship Id="rId2024" Type="http://schemas.openxmlformats.org/officeDocument/2006/relationships/hyperlink" Target="http://www.3gpp.org/ftp/tsg_ran/WG2_RL2/TSGR2_114-e/Docs/R2-2105720.zip" TargetMode="External"/><Relationship Id="rId2231" Type="http://schemas.openxmlformats.org/officeDocument/2006/relationships/hyperlink" Target="http://www.3gpp.org/ftp/tsg_ran/WG2_RL2/TSGR2_114-e/Docs/R2-2105110.zip" TargetMode="External"/><Relationship Id="rId2469" Type="http://schemas.openxmlformats.org/officeDocument/2006/relationships/hyperlink" Target="http://www.3gpp.org/ftp/tsg_ran/WG2_RL2/TSGR2_114-e/Docs/R2-2106082.zip" TargetMode="External"/><Relationship Id="rId2676" Type="http://schemas.openxmlformats.org/officeDocument/2006/relationships/hyperlink" Target="http://www.3gpp.org/ftp/tsg_ran/WG2_RL2/TSGR2_114-e/Docs/R2-2105881.zip" TargetMode="External"/><Relationship Id="rId2883" Type="http://schemas.openxmlformats.org/officeDocument/2006/relationships/hyperlink" Target="http://www.3gpp.org/ftp/tsg_ran/WG2_RL2/TSGR2_114-e/Docs/R2-2103579.zip" TargetMode="External"/><Relationship Id="rId3727" Type="http://schemas.openxmlformats.org/officeDocument/2006/relationships/hyperlink" Target="http://www.3gpp.org/ftp/tsg_ran/WG2_RL2/TSGR2_114-e/Docs/R2-2106535.zip" TargetMode="External"/><Relationship Id="rId203" Type="http://schemas.openxmlformats.org/officeDocument/2006/relationships/hyperlink" Target="http://www.3gpp.org/ftp/tsg_ran/WG2_RL2/TSGR2_114-e/Docs/R2-2104651.zip" TargetMode="External"/><Relationship Id="rId648" Type="http://schemas.openxmlformats.org/officeDocument/2006/relationships/hyperlink" Target="http://www.3gpp.org/ftp/tsg_ran/WG2_RL2/TSGR2_114-e/Docs/R2-2106176.zip" TargetMode="External"/><Relationship Id="rId855" Type="http://schemas.openxmlformats.org/officeDocument/2006/relationships/hyperlink" Target="http://www.3gpp.org/ftp/tsg_ran/WG2_RL2/TSGR2_114-e/Docs/R2-2106627.zip" TargetMode="External"/><Relationship Id="rId1040" Type="http://schemas.openxmlformats.org/officeDocument/2006/relationships/hyperlink" Target="http://www.3gpp.org/ftp/tsg_ran/WG2_RL2/TSGR2_114-e/Docs/R2-2106724.zip" TargetMode="External"/><Relationship Id="rId1278" Type="http://schemas.openxmlformats.org/officeDocument/2006/relationships/hyperlink" Target="http://www.3gpp.org/ftp/tsg_ran/WG2_RL2/TSGR2_114-e/Docs/R2-2105325.zip" TargetMode="External"/><Relationship Id="rId1485" Type="http://schemas.openxmlformats.org/officeDocument/2006/relationships/hyperlink" Target="http://www.3gpp.org/ftp/tsg_ran/WG2_RL2/TSGR2_114-e/Docs/R2-2106606.zip" TargetMode="External"/><Relationship Id="rId1692" Type="http://schemas.openxmlformats.org/officeDocument/2006/relationships/hyperlink" Target="http://www.3gpp.org/ftp/tsg_ran/WG2_RL2/TSGR2_114-e/Docs/R2-2105010.zip" TargetMode="External"/><Relationship Id="rId2329" Type="http://schemas.openxmlformats.org/officeDocument/2006/relationships/hyperlink" Target="http://www.3gpp.org/ftp/tsg_ran/WG2_RL2/TSGR2_114-e/Docs/R2-2105414.zip" TargetMode="External"/><Relationship Id="rId2536" Type="http://schemas.openxmlformats.org/officeDocument/2006/relationships/hyperlink" Target="http://www.3gpp.org/ftp/tsg_ran/WG2_RL2/TSGR2_114-e/Docs/R2-2105547.zip" TargetMode="External"/><Relationship Id="rId2743" Type="http://schemas.openxmlformats.org/officeDocument/2006/relationships/hyperlink" Target="http://www.3gpp.org/ftp/tsg_ran/WG2_RL2/TSGR2_114-e/Docs/R2-2106036.zip" TargetMode="External"/><Relationship Id="rId410" Type="http://schemas.openxmlformats.org/officeDocument/2006/relationships/hyperlink" Target="http://www.3gpp.org/ftp/tsg_ran/WG2_RL2/TSGR2_114-e/Docs/R2-2106179.zip" TargetMode="External"/><Relationship Id="rId508" Type="http://schemas.openxmlformats.org/officeDocument/2006/relationships/hyperlink" Target="http://www.3gpp.org/ftp/tsg_ran/WG2_RL2/TSGR2_114-e/Docs/R2-2104954.zip" TargetMode="External"/><Relationship Id="rId715" Type="http://schemas.openxmlformats.org/officeDocument/2006/relationships/hyperlink" Target="http://www.3gpp.org/ftp/tsg_ran/WG2_RL2/TSGR2_114-e/Docs/R2-2105780.zip" TargetMode="External"/><Relationship Id="rId922" Type="http://schemas.openxmlformats.org/officeDocument/2006/relationships/hyperlink" Target="http://www.3gpp.org/ftp/tsg_ran/WG2_RL2/TSGR2_114-e/Docs/R2-2104985.zip" TargetMode="External"/><Relationship Id="rId1138" Type="http://schemas.openxmlformats.org/officeDocument/2006/relationships/hyperlink" Target="http://www.3gpp.org/ftp/tsg_ran/WG2_RL2/TSGR2_114-e/Docs/R2-2105042.zip" TargetMode="External"/><Relationship Id="rId1345" Type="http://schemas.openxmlformats.org/officeDocument/2006/relationships/hyperlink" Target="http://www.3gpp.org/ftp/tsg_ran/WG2_RL2/TSGR2_114-e/Docs/R2-2106680.zip" TargetMode="External"/><Relationship Id="rId1552" Type="http://schemas.openxmlformats.org/officeDocument/2006/relationships/hyperlink" Target="http://www.3gpp.org/ftp/tsg_ran/WG2_RL2/TSGR2_114-e/Docs/R2-2105764.zip" TargetMode="External"/><Relationship Id="rId1997" Type="http://schemas.openxmlformats.org/officeDocument/2006/relationships/hyperlink" Target="http://www.3gpp.org/ftp/tsg_ran/WG2_RL2/TSGR2_114-e/Docs/R2-2105447.zip" TargetMode="External"/><Relationship Id="rId2603" Type="http://schemas.openxmlformats.org/officeDocument/2006/relationships/hyperlink" Target="http://www.3gpp.org/ftp/tsg_ran/WG2_RL2/TSGR2_114-e/Docs/R2-2105319.zip" TargetMode="External"/><Relationship Id="rId2950" Type="http://schemas.openxmlformats.org/officeDocument/2006/relationships/hyperlink" Target="http://www.3gpp.org/ftp/tsg_ran/WG2_RL2/TSGR2_114-e/Docs/R2-2105870.zip" TargetMode="External"/><Relationship Id="rId1205" Type="http://schemas.openxmlformats.org/officeDocument/2006/relationships/hyperlink" Target="http://www.3gpp.org/ftp/tsg_ran/WG2_RL2/TSGR2_114-e/Docs/R2-2104842.zip" TargetMode="External"/><Relationship Id="rId1857" Type="http://schemas.openxmlformats.org/officeDocument/2006/relationships/hyperlink" Target="http://www.3gpp.org/ftp/tsg_ran/WG2_RL2/TSGR2_114-e/Docs/R2-2106485.zip" TargetMode="External"/><Relationship Id="rId2810" Type="http://schemas.openxmlformats.org/officeDocument/2006/relationships/hyperlink" Target="http://www.3gpp.org/ftp/tsg_ran/WG2_RL2/TSGR2_114-e/Docs/R2-2106623.zip" TargetMode="External"/><Relationship Id="rId2908" Type="http://schemas.openxmlformats.org/officeDocument/2006/relationships/hyperlink" Target="http://www.3gpp.org/ftp/tsg_ran/WG2_RL2/TSGR2_114-e/Docs/R2-2106034.zip" TargetMode="External"/><Relationship Id="rId51" Type="http://schemas.openxmlformats.org/officeDocument/2006/relationships/hyperlink" Target="http://www.3gpp.org/ftp/tsg_ran/WG2_RL2/TSGR2_114-e/Docs/R2-2106592.zip" TargetMode="External"/><Relationship Id="rId1412" Type="http://schemas.openxmlformats.org/officeDocument/2006/relationships/hyperlink" Target="http://www.3gpp.org/ftp/tsg_ran/WG2_RL2/TSGR2_114-e/Docs/R2-2106512.zip" TargetMode="External"/><Relationship Id="rId1717" Type="http://schemas.openxmlformats.org/officeDocument/2006/relationships/hyperlink" Target="http://www.3gpp.org/ftp/tsg_ran/WG2_RL2/TSGR2_114-e/Docs/R2-2105830.zip" TargetMode="External"/><Relationship Id="rId1924" Type="http://schemas.openxmlformats.org/officeDocument/2006/relationships/hyperlink" Target="http://www.3gpp.org/ftp/tsg_ran/WG2_RL2/TSGR2_114-e/Docs/R2-2105307.zip" TargetMode="External"/><Relationship Id="rId3072" Type="http://schemas.openxmlformats.org/officeDocument/2006/relationships/hyperlink" Target="http://www.3gpp.org/ftp/tsg_ran/WG2_RL2/TSGR2_114-e/Docs/R2-2105428.zip" TargetMode="External"/><Relationship Id="rId3377" Type="http://schemas.openxmlformats.org/officeDocument/2006/relationships/hyperlink" Target="http://www.3gpp.org/ftp/tsg_ran/WG2_RL2/TSGR2_114-e/Docs/R2-2106743.zip" TargetMode="External"/><Relationship Id="rId298" Type="http://schemas.openxmlformats.org/officeDocument/2006/relationships/hyperlink" Target="http://www.3gpp.org/ftp/tsg_ran/WG2_RL2/TSGR2_114-e/Docs/R2-2106330.zip" TargetMode="External"/><Relationship Id="rId3584" Type="http://schemas.openxmlformats.org/officeDocument/2006/relationships/hyperlink" Target="http://www.3gpp.org/ftp/tsg_ran/WG2_RL2/TSGR2_114-e/Docs/R2-2106309.zip" TargetMode="External"/><Relationship Id="rId3791" Type="http://schemas.openxmlformats.org/officeDocument/2006/relationships/hyperlink" Target="http://www.3gpp.org/ftp/tsg_ran/WG2_RL2/TSGR2_114-e/Docs/R2-2106470.zip" TargetMode="External"/><Relationship Id="rId3889" Type="http://schemas.openxmlformats.org/officeDocument/2006/relationships/hyperlink" Target="http://www.3gpp.org/ftp/tsg_ran/WG2_RL2/TSGR2_114-e/Docs/R2-2106623.zip" TargetMode="External"/><Relationship Id="rId158" Type="http://schemas.openxmlformats.org/officeDocument/2006/relationships/hyperlink" Target="http://www.3gpp.org/ftp/tsg_ran/WG2_RL2/TSGR2_114-e/Docs/R2-2105556.zip" TargetMode="External"/><Relationship Id="rId2186" Type="http://schemas.openxmlformats.org/officeDocument/2006/relationships/hyperlink" Target="http://www.3gpp.org/ftp/tsg_ran/WG2_RL2/TSGR2_114-e/Docs/R2-2104961.zip" TargetMode="External"/><Relationship Id="rId2393" Type="http://schemas.openxmlformats.org/officeDocument/2006/relationships/hyperlink" Target="http://www.3gpp.org/ftp/tsg_ran/WG2_RL2/TSGR2_114-e/Docs/R2-2106526.zip" TargetMode="External"/><Relationship Id="rId2698" Type="http://schemas.openxmlformats.org/officeDocument/2006/relationships/hyperlink" Target="http://www.3gpp.org/ftp/tsg_ran/WG2_RL2/TSGR2_114-e/Docs/R2-2103206.zip" TargetMode="External"/><Relationship Id="rId3237" Type="http://schemas.openxmlformats.org/officeDocument/2006/relationships/hyperlink" Target="http://www.3gpp.org/ftp/tsg_ran/WG2_RL2/TSGR2_114-e/Docs/R2-2105422.zip" TargetMode="External"/><Relationship Id="rId3444" Type="http://schemas.openxmlformats.org/officeDocument/2006/relationships/hyperlink" Target="http://www.3gpp.org/ftp/tsg_ran/WG2_RL2/TSGR2_114-e/Docs/R2-2105931.zip" TargetMode="External"/><Relationship Id="rId3651" Type="http://schemas.openxmlformats.org/officeDocument/2006/relationships/hyperlink" Target="http://www.3gpp.org/ftp/tsg_ran/WG2_RL2/TSGR2_114-e/Docs/R2-2105713.zip" TargetMode="External"/><Relationship Id="rId365" Type="http://schemas.openxmlformats.org/officeDocument/2006/relationships/hyperlink" Target="http://www.3gpp.org/ftp/tsg_ran/WG2_RL2/TSGR2_114-e/Docs/R2-2106190.zip" TargetMode="External"/><Relationship Id="rId572" Type="http://schemas.openxmlformats.org/officeDocument/2006/relationships/hyperlink" Target="http://www.3gpp.org/ftp/tsg_ran/WG2_RL2/TSGR2_114-e/Docs/R2-2106126.zip" TargetMode="External"/><Relationship Id="rId2046" Type="http://schemas.openxmlformats.org/officeDocument/2006/relationships/hyperlink" Target="http://www.3gpp.org/ftp/tsg_ran/WG2_RL2/TSGR2_114-e/Docs/R2-2104883.zip" TargetMode="External"/><Relationship Id="rId2253" Type="http://schemas.openxmlformats.org/officeDocument/2006/relationships/hyperlink" Target="http://www.3gpp.org/ftp/tsg_ran/WG2_RL2/TSGR2_114-e/Docs/R2-2105411.zip" TargetMode="External"/><Relationship Id="rId2460" Type="http://schemas.openxmlformats.org/officeDocument/2006/relationships/hyperlink" Target="http://www.3gpp.org/ftp/tsg_ran/WG2_RL2/TSGR2_114-e/Docs/R2-2105142.zip" TargetMode="External"/><Relationship Id="rId3304" Type="http://schemas.openxmlformats.org/officeDocument/2006/relationships/hyperlink" Target="http://www.3gpp.org/ftp/tsg_ran/WG2_RL2/TSGR2_114-e/Docs/R2-2106572.zip" TargetMode="External"/><Relationship Id="rId3511" Type="http://schemas.openxmlformats.org/officeDocument/2006/relationships/hyperlink" Target="http://www.3gpp.org/ftp/tsg_ran/WG2_RL2/TSGR2_114-e/Docs/R2-2104828.zip" TargetMode="External"/><Relationship Id="rId3749" Type="http://schemas.openxmlformats.org/officeDocument/2006/relationships/hyperlink" Target="http://www.3gpp.org/ftp/tsg_ran/WG2_RL2/TSGR2_114-e/Docs/R2-2106603.zip" TargetMode="External"/><Relationship Id="rId225" Type="http://schemas.openxmlformats.org/officeDocument/2006/relationships/hyperlink" Target="http://www.3gpp.org/ftp/tsg_ran/WG2_RL2/TSGR2_114-e/Docs/R2-2104610.zip" TargetMode="External"/><Relationship Id="rId432" Type="http://schemas.openxmlformats.org/officeDocument/2006/relationships/hyperlink" Target="http://www.3gpp.org/ftp/tsg_ran/WG2_RL2/TSGR2_114-e/Docs/R2-2106460.zip" TargetMode="External"/><Relationship Id="rId877" Type="http://schemas.openxmlformats.org/officeDocument/2006/relationships/hyperlink" Target="http://www.3gpp.org/ftp/tsg_ran/WG2_RL2/TSGR2_114-e/Docs/R2-2106283.zip" TargetMode="External"/><Relationship Id="rId1062" Type="http://schemas.openxmlformats.org/officeDocument/2006/relationships/hyperlink" Target="http://www.3gpp.org/ftp/tsg_ran/WG2_RL2/TSGR2_114-e/Docs/R2-2104465.zip" TargetMode="External"/><Relationship Id="rId2113" Type="http://schemas.openxmlformats.org/officeDocument/2006/relationships/hyperlink" Target="http://www.3gpp.org/ftp/tsg_ran/WG2_RL2/TSGR2_114-e/Docs/R2-2104745.zip" TargetMode="External"/><Relationship Id="rId2320" Type="http://schemas.openxmlformats.org/officeDocument/2006/relationships/hyperlink" Target="http://www.3gpp.org/ftp/tsg_ran/WG2_RL2/TSGR2_114-e/Docs/R2-2106523.zip" TargetMode="External"/><Relationship Id="rId2558" Type="http://schemas.openxmlformats.org/officeDocument/2006/relationships/hyperlink" Target="http://www.3gpp.org/ftp/tsg_ran/WG2_RL2/TSGR2_114-e/Docs/R2-2105308.zip" TargetMode="External"/><Relationship Id="rId2765" Type="http://schemas.openxmlformats.org/officeDocument/2006/relationships/hyperlink" Target="http://www.3gpp.org/ftp/tsg_ran/WG2_RL2/TSGR2_114-e/Docs/R2-2106684.zip" TargetMode="External"/><Relationship Id="rId2972" Type="http://schemas.openxmlformats.org/officeDocument/2006/relationships/hyperlink" Target="http://www.3gpp.org/ftp/tsg_ran/WG2_RL2/TSGR2_114-e/Docs/R2-2104989.zip" TargetMode="External"/><Relationship Id="rId3609" Type="http://schemas.openxmlformats.org/officeDocument/2006/relationships/hyperlink" Target="http://www.3gpp.org/ftp/tsg_ran/WG2_RL2/TSGR2_114-e/Docs/R2-2104839.zip" TargetMode="External"/><Relationship Id="rId3816" Type="http://schemas.openxmlformats.org/officeDocument/2006/relationships/hyperlink" Target="http://www.3gpp.org/ftp/tsg_ran/WG2_RL2/TSGR2_114-e/Docs/R2-2106543.zip" TargetMode="External"/><Relationship Id="rId737" Type="http://schemas.openxmlformats.org/officeDocument/2006/relationships/hyperlink" Target="http://www.3gpp.org/ftp/tsg_ran/WG2_RL2/TSGR2_114-e/Docs/R2-2105851.zip" TargetMode="External"/><Relationship Id="rId944" Type="http://schemas.openxmlformats.org/officeDocument/2006/relationships/hyperlink" Target="http://www.3gpp.org/ftp/tsg_ran/WG2_RL2/TSGR2_114-e/Docs/R2-2106341.zip" TargetMode="External"/><Relationship Id="rId1367" Type="http://schemas.openxmlformats.org/officeDocument/2006/relationships/hyperlink" Target="http://www.3gpp.org/ftp/tsg_ran/WG2_RL2/TSGR2_114-e/Docs/R2-2104345.zip" TargetMode="External"/><Relationship Id="rId1574" Type="http://schemas.openxmlformats.org/officeDocument/2006/relationships/hyperlink" Target="http://www.3gpp.org/ftp/tsg_ran/WG2_RL2/TSGR2_114-e/Docs/R2-2104949.zip" TargetMode="External"/><Relationship Id="rId1781" Type="http://schemas.openxmlformats.org/officeDocument/2006/relationships/hyperlink" Target="http://www.3gpp.org/ftp/tsg_ran/WG2_RL2/TSGR2_114-e/Docs/R2-2105201.zip" TargetMode="External"/><Relationship Id="rId2418" Type="http://schemas.openxmlformats.org/officeDocument/2006/relationships/hyperlink" Target="http://www.3gpp.org/ftp/tsg_ran/WG2_RL2/TSGR2_114-e/Docs/R2-2105614.zip" TargetMode="External"/><Relationship Id="rId2625" Type="http://schemas.openxmlformats.org/officeDocument/2006/relationships/hyperlink" Target="http://www.3gpp.org/ftp/tsg_ran/WG2_RL2/TSGR2_114-e/Docs/R2-2104777.zip" TargetMode="External"/><Relationship Id="rId2832" Type="http://schemas.openxmlformats.org/officeDocument/2006/relationships/hyperlink" Target="http://www.3gpp.org/ftp/tsg_ran/WG2_RL2/TSGR2_114-e/Docs/R2-2105352.zip" TargetMode="External"/><Relationship Id="rId73" Type="http://schemas.openxmlformats.org/officeDocument/2006/relationships/hyperlink" Target="http://www.3gpp.org/ftp/tsg_ran/WG2_RL2/TSGR2_114-e/Docs/R2-2106317.zip" TargetMode="External"/><Relationship Id="rId804" Type="http://schemas.openxmlformats.org/officeDocument/2006/relationships/hyperlink" Target="http://www.3gpp.org/ftp/tsg_ran/WG2_RL2/TSGR2_114-e/Docs/R2-2104247.zip" TargetMode="External"/><Relationship Id="rId1227" Type="http://schemas.openxmlformats.org/officeDocument/2006/relationships/hyperlink" Target="http://www.3gpp.org/ftp/tsg_ran/WG2_RL2/TSGR2_114-e/Docs/R2-2106407.zip" TargetMode="External"/><Relationship Id="rId1434" Type="http://schemas.openxmlformats.org/officeDocument/2006/relationships/hyperlink" Target="http://www.3gpp.org/ftp/tsg_ran/WG2_RL2/TSGR2_114-e/Docs/R2-2105327.zip" TargetMode="External"/><Relationship Id="rId1641" Type="http://schemas.openxmlformats.org/officeDocument/2006/relationships/hyperlink" Target="http://www.3gpp.org/ftp/tsg_ran/WG2_RL2/TSGR2_114-e/Docs/R2-2104229.zip" TargetMode="External"/><Relationship Id="rId1879" Type="http://schemas.openxmlformats.org/officeDocument/2006/relationships/hyperlink" Target="http://www.3gpp.org/ftp/tsg_ran/WG2_RL2/TSGR2_114-e/Docs/R2-2103285.zip" TargetMode="External"/><Relationship Id="rId3094" Type="http://schemas.openxmlformats.org/officeDocument/2006/relationships/hyperlink" Target="http://www.3gpp.org/ftp/tsg_ran/WG2_RL2/TSGR2_114-e/Docs/R2-2106211.zip" TargetMode="External"/><Relationship Id="rId1501" Type="http://schemas.openxmlformats.org/officeDocument/2006/relationships/hyperlink" Target="http://www.3gpp.org/ftp/tsg_ran/WG2_RL2/TSGR2_114-e/Docs/R2-2105655.zip" TargetMode="External"/><Relationship Id="rId1739" Type="http://schemas.openxmlformats.org/officeDocument/2006/relationships/hyperlink" Target="http://www.3gpp.org/ftp/tsg_ran/WG2_RL2/TSGR2_114-e/Docs/R2-2105518.zip" TargetMode="External"/><Relationship Id="rId1946" Type="http://schemas.openxmlformats.org/officeDocument/2006/relationships/hyperlink" Target="http://www.3gpp.org/ftp/tsg_ran/WG2_RL2/TSGR2_114-e/Docs/R2-2105676.zip" TargetMode="External"/><Relationship Id="rId3399" Type="http://schemas.openxmlformats.org/officeDocument/2006/relationships/hyperlink" Target="http://www.3gpp.org/ftp/tsg_ran/WG2_RL2/TSGR2_114-e/Docs/R2-2106789.zip" TargetMode="External"/><Relationship Id="rId1806" Type="http://schemas.openxmlformats.org/officeDocument/2006/relationships/hyperlink" Target="http://www.3gpp.org/ftp/tsg_ran/WG2_RL2/TSGR2_114-e/Docs/R2-2106503.zip" TargetMode="External"/><Relationship Id="rId3161" Type="http://schemas.openxmlformats.org/officeDocument/2006/relationships/hyperlink" Target="http://www.3gpp.org/ftp/tsg_ran/WG2_RL2/TSGR2_114-e/Docs/R2-2104731.zip" TargetMode="External"/><Relationship Id="rId3259" Type="http://schemas.openxmlformats.org/officeDocument/2006/relationships/hyperlink" Target="http://www.3gpp.org/ftp/tsg_ran/WG2_RL2/TSGR2_114-e/Docs/R2-2105905.zip" TargetMode="External"/><Relationship Id="rId3466" Type="http://schemas.openxmlformats.org/officeDocument/2006/relationships/hyperlink" Target="http://www.3gpp.org/ftp/tsg_ran/WG2_RL2/TSGR2_114-e/Docs/R2-2106330.zip" TargetMode="External"/><Relationship Id="rId387" Type="http://schemas.openxmlformats.org/officeDocument/2006/relationships/hyperlink" Target="http://www.3gpp.org/ftp/tsg_ran/WG2_RL2/TSGR2_114-e/Docs/R2-2105951.zip" TargetMode="External"/><Relationship Id="rId594" Type="http://schemas.openxmlformats.org/officeDocument/2006/relationships/hyperlink" Target="http://www.3gpp.org/ftp/tsg_ran/WG2_RL2/TSGR2_114-e/Docs/R2-2105677.zip" TargetMode="External"/><Relationship Id="rId2068" Type="http://schemas.openxmlformats.org/officeDocument/2006/relationships/hyperlink" Target="http://www.3gpp.org/ftp/tsg_ran/WG2_RL2/TSGR2_114-e/Docs/R2-2105465.zip" TargetMode="External"/><Relationship Id="rId2275" Type="http://schemas.openxmlformats.org/officeDocument/2006/relationships/hyperlink" Target="http://www.3gpp.org/ftp/tsg_ran/WG2_RL2/TSGR2_114-e/Docs/R2-2106541.zip" TargetMode="External"/><Relationship Id="rId3021" Type="http://schemas.openxmlformats.org/officeDocument/2006/relationships/hyperlink" Target="http://www.3gpp.org/ftp/tsg_ran/WG2_RL2/TSGR2_114-e/Docs/R2-2104933.zip" TargetMode="External"/><Relationship Id="rId3119" Type="http://schemas.openxmlformats.org/officeDocument/2006/relationships/hyperlink" Target="http://www.3gpp.org/ftp/tsg_ran/WG2_RL2/TSGR2_114-e/Docs/R2-2106146.zip" TargetMode="External"/><Relationship Id="rId3326" Type="http://schemas.openxmlformats.org/officeDocument/2006/relationships/hyperlink" Target="http://www.3gpp.org/ftp/tsg_ran/WG2_RL2/TSGR2_114-e/Docs/R2-2106626.zip" TargetMode="External"/><Relationship Id="rId3673" Type="http://schemas.openxmlformats.org/officeDocument/2006/relationships/hyperlink" Target="http://www.3gpp.org/ftp/tsg_ran/WG2_RL2/TSGR2_114-e/Docs/R2-2104916.zip" TargetMode="External"/><Relationship Id="rId3880" Type="http://schemas.openxmlformats.org/officeDocument/2006/relationships/hyperlink" Target="http://www.3gpp.org/ftp/tsg_ran/WG2_RL2/TSGR2_114-e/Docs/R2-2106577.zip" TargetMode="External"/><Relationship Id="rId247" Type="http://schemas.openxmlformats.org/officeDocument/2006/relationships/hyperlink" Target="http://www.3gpp.org/ftp/tsg_ran/WG2_RL2/TSGR2_114-e/Docs/R2-2105107.zip" TargetMode="External"/><Relationship Id="rId899" Type="http://schemas.openxmlformats.org/officeDocument/2006/relationships/hyperlink" Target="http://www.3gpp.org/ftp/tsg_ran/WG2_RL2/TSGR2_114-e/Docs/R2-2105427.zip" TargetMode="External"/><Relationship Id="rId1084" Type="http://schemas.openxmlformats.org/officeDocument/2006/relationships/hyperlink" Target="http://www.3gpp.org/ftp/tsg_ran/WG2_RL2/TSGR2_114-e/Docs/R2-2104460.zip" TargetMode="External"/><Relationship Id="rId2482" Type="http://schemas.openxmlformats.org/officeDocument/2006/relationships/hyperlink" Target="http://www.3gpp.org/ftp/tsg_ran/WG2_RL2/TSGR2_114-e/Docs/R2-2106588.zip" TargetMode="External"/><Relationship Id="rId2787" Type="http://schemas.openxmlformats.org/officeDocument/2006/relationships/hyperlink" Target="http://www.3gpp.org/ftp/tsg_ran/WG2_RL2/TSGR2_114-e/Docs/R2-2105337.zip" TargetMode="External"/><Relationship Id="rId3533" Type="http://schemas.openxmlformats.org/officeDocument/2006/relationships/hyperlink" Target="http://www.3gpp.org/ftp/tsg_ran/WG2_RL2/TSGR2_114-e/Docs/R2-2104955.zip" TargetMode="External"/><Relationship Id="rId3740" Type="http://schemas.openxmlformats.org/officeDocument/2006/relationships/hyperlink" Target="http://www.3gpp.org/ftp/tsg_ran/WG2_RL2/TSGR2_114-e/Docs/R2-2106492.zip" TargetMode="External"/><Relationship Id="rId3838" Type="http://schemas.openxmlformats.org/officeDocument/2006/relationships/hyperlink" Target="http://www.3gpp.org/ftp/tsg_ran/WG2_RL2/TSGR2_114-e/Docs/R2-2106770.zip" TargetMode="External"/><Relationship Id="rId107" Type="http://schemas.openxmlformats.org/officeDocument/2006/relationships/hyperlink" Target="http://www.3gpp.org/ftp/tsg_ran/WG2_RL2/TSGR2_114-e/Docs/R2-2104516.zip" TargetMode="External"/><Relationship Id="rId454" Type="http://schemas.openxmlformats.org/officeDocument/2006/relationships/hyperlink" Target="http://www.3gpp.org/ftp/tsg_ran/WG2_RL2/TSGR2_114-e/Docs/R2-2106187.zip" TargetMode="External"/><Relationship Id="rId661" Type="http://schemas.openxmlformats.org/officeDocument/2006/relationships/hyperlink" Target="http://www.3gpp.org/ftp/tsg_ran/WG2_RL2/TSGR2_114-e/Docs/R2-2104647.zip" TargetMode="External"/><Relationship Id="rId759" Type="http://schemas.openxmlformats.org/officeDocument/2006/relationships/hyperlink" Target="http://www.3gpp.org/ftp/tsg_ran/WG2_RL2/TSGR2_114-e/Docs/R2-2104788.zip" TargetMode="External"/><Relationship Id="rId966" Type="http://schemas.openxmlformats.org/officeDocument/2006/relationships/hyperlink" Target="http://www.3gpp.org/ftp/tsg_ran/WG2_RL2/TSGR2_114-e/Docs/R2-2104829.zip" TargetMode="External"/><Relationship Id="rId1291" Type="http://schemas.openxmlformats.org/officeDocument/2006/relationships/hyperlink" Target="http://www.3gpp.org/ftp/tsg_ran/WG2_RL2/TSGR2_114-e/Docs/R2-2103046.zip" TargetMode="External"/><Relationship Id="rId1389" Type="http://schemas.openxmlformats.org/officeDocument/2006/relationships/hyperlink" Target="http://www.3gpp.org/ftp/tsg_ran/WG2_RL2/TSGR2_114-e/Docs/R2-2105322.zip" TargetMode="External"/><Relationship Id="rId1596" Type="http://schemas.openxmlformats.org/officeDocument/2006/relationships/hyperlink" Target="http://www.3gpp.org/ftp/tsg_ran/WG2_RL2/TSGR2_114-e/Docs/R2-2104951.zip" TargetMode="External"/><Relationship Id="rId2135" Type="http://schemas.openxmlformats.org/officeDocument/2006/relationships/hyperlink" Target="http://www.3gpp.org/ftp/tsg_ran/WG2_RL2/TSGR2_114-e/Docs/R2-2106268.zip" TargetMode="External"/><Relationship Id="rId2342" Type="http://schemas.openxmlformats.org/officeDocument/2006/relationships/hyperlink" Target="http://www.3gpp.org/ftp/tsg_ran/WG2_RL2/TSGR2_114-e/Docs/R2-2106047.zip" TargetMode="External"/><Relationship Id="rId2647" Type="http://schemas.openxmlformats.org/officeDocument/2006/relationships/hyperlink" Target="http://www.3gpp.org/ftp/tsg_ran/WG2_RL2/TSGR2_114-e/Docs/R2-2105879.zip" TargetMode="External"/><Relationship Id="rId2994" Type="http://schemas.openxmlformats.org/officeDocument/2006/relationships/hyperlink" Target="http://www.3gpp.org/ftp/tsg_ran/WG2_RL2/TSGR2_114-e/Docs/R2-2104990.zip" TargetMode="External"/><Relationship Id="rId3600" Type="http://schemas.openxmlformats.org/officeDocument/2006/relationships/hyperlink" Target="http://www.3gpp.org/ftp/tsg_ran/WG2_RL2/TSGR2_114-e/Docs/R2-2105357.zip" TargetMode="External"/><Relationship Id="rId314" Type="http://schemas.openxmlformats.org/officeDocument/2006/relationships/hyperlink" Target="http://www.3gpp.org/ftp/tsg_ran/WG2_RL2/TSGR2_114-e/Docs/R2-2104140.zip" TargetMode="External"/><Relationship Id="rId521" Type="http://schemas.openxmlformats.org/officeDocument/2006/relationships/hyperlink" Target="http://www.3gpp.org/ftp/tsg_ran/WG2_RL2/TSGR2_114-e/Docs/R2-2106123.zip" TargetMode="External"/><Relationship Id="rId619" Type="http://schemas.openxmlformats.org/officeDocument/2006/relationships/hyperlink" Target="http://www.3gpp.org/ftp/tsg_ran/WG2_RL2/TSGR2_114-e/Docs/R2-2104907.zip" TargetMode="External"/><Relationship Id="rId1151" Type="http://schemas.openxmlformats.org/officeDocument/2006/relationships/hyperlink" Target="http://www.3gpp.org/ftp/tsg_ran/WG2_RL2/TSGR2_114-e/Docs/R2-2105276.zip" TargetMode="External"/><Relationship Id="rId1249" Type="http://schemas.openxmlformats.org/officeDocument/2006/relationships/hyperlink" Target="http://www.3gpp.org/ftp/tsg_ran/WG2_RL2/TSGR2_114-e/Docs/R2-2103338.zip" TargetMode="External"/><Relationship Id="rId2202" Type="http://schemas.openxmlformats.org/officeDocument/2006/relationships/hyperlink" Target="http://www.3gpp.org/ftp/tsg_ran/WG2_RL2/TSGR2_114-e/Docs/R2-2105203.zip" TargetMode="External"/><Relationship Id="rId2854" Type="http://schemas.openxmlformats.org/officeDocument/2006/relationships/hyperlink" Target="http://www.3gpp.org/ftp/tsg_ran/WG2_RL2/TSGR2_114-e/Docs/R2-2106204.zip" TargetMode="External"/><Relationship Id="rId95" Type="http://schemas.openxmlformats.org/officeDocument/2006/relationships/hyperlink" Target="http://www.3gpp.org/ftp/tsg_ran/WG2_RL2/TSGR2_114-e/Docs/R2-2105763.zip" TargetMode="External"/><Relationship Id="rId826" Type="http://schemas.openxmlformats.org/officeDocument/2006/relationships/hyperlink" Target="http://www.3gpp.org/ftp/tsg_ran/WG2_RL2/TSGR2_114-e/Docs/R2-2105624.zip" TargetMode="External"/><Relationship Id="rId1011" Type="http://schemas.openxmlformats.org/officeDocument/2006/relationships/hyperlink" Target="http://www.3gpp.org/ftp/tsg_ran/WG2_RL2/TSGR2_114-e/Docs/R2-2106316.zip" TargetMode="External"/><Relationship Id="rId1109" Type="http://schemas.openxmlformats.org/officeDocument/2006/relationships/hyperlink" Target="http://www.3gpp.org/ftp/tsg_ran/WG2_RL2/TSGR2_114-e/Docs/R2-2106624.zip" TargetMode="External"/><Relationship Id="rId1456" Type="http://schemas.openxmlformats.org/officeDocument/2006/relationships/hyperlink" Target="http://www.3gpp.org/ftp/tsg_ran/WG2_RL2/TSGR2_114-e/Docs/R2-2106038.zip" TargetMode="External"/><Relationship Id="rId1663" Type="http://schemas.openxmlformats.org/officeDocument/2006/relationships/hyperlink" Target="http://www.3gpp.org/ftp/tsg_ran/WG2_RL2/TSGR2_114-e/Docs/R2-2106039.zip" TargetMode="External"/><Relationship Id="rId1870" Type="http://schemas.openxmlformats.org/officeDocument/2006/relationships/hyperlink" Target="http://www.3gpp.org/ftp/tsg_ran/WG2_RL2/TSGR2_114-e/Docs/R2-2105123.zip" TargetMode="External"/><Relationship Id="rId1968" Type="http://schemas.openxmlformats.org/officeDocument/2006/relationships/hyperlink" Target="http://www.3gpp.org/ftp/tsg_ran/WG2_RL2/TSGR2_114-e/Docs/R2-2105567.zip" TargetMode="External"/><Relationship Id="rId2507" Type="http://schemas.openxmlformats.org/officeDocument/2006/relationships/hyperlink" Target="http://www.3gpp.org/ftp/tsg_ran/WG2_RL2/TSGR2_114-e/Docs/R2-2106369.zip" TargetMode="External"/><Relationship Id="rId2714" Type="http://schemas.openxmlformats.org/officeDocument/2006/relationships/hyperlink" Target="http://www.3gpp.org/ftp/tsg_ran/WG2_RL2/TSGR2_114-e/Docs/R2-2105197.zip" TargetMode="External"/><Relationship Id="rId2921" Type="http://schemas.openxmlformats.org/officeDocument/2006/relationships/hyperlink" Target="http://www.3gpp.org/ftp/tsg_ran/WG2_RL2/TSGR2_114-e/Docs/R2-2105709.zip" TargetMode="External"/><Relationship Id="rId1316" Type="http://schemas.openxmlformats.org/officeDocument/2006/relationships/hyperlink" Target="http://www.3gpp.org/ftp/tsg_ran/WG2_RL2/TSGR2_114-e/Docs/R2-2106138.zip" TargetMode="External"/><Relationship Id="rId1523" Type="http://schemas.openxmlformats.org/officeDocument/2006/relationships/hyperlink" Target="http://www.3gpp.org/ftp/tsg_ran/WG2_RL2/TSGR2_114-e/Docs/R2-2106238.zip" TargetMode="External"/><Relationship Id="rId1730" Type="http://schemas.openxmlformats.org/officeDocument/2006/relationships/hyperlink" Target="http://www.3gpp.org/ftp/tsg_ran/WG2_RL2/TSGR2_114-e/Docs/R2-2105990.zip" TargetMode="External"/><Relationship Id="rId3183" Type="http://schemas.openxmlformats.org/officeDocument/2006/relationships/hyperlink" Target="http://www.3gpp.org/ftp/tsg_ran/WG2_RL2/TSGR2_114-e/Docs/R2-2106625.zip" TargetMode="External"/><Relationship Id="rId3390" Type="http://schemas.openxmlformats.org/officeDocument/2006/relationships/hyperlink" Target="http://www.3gpp.org/ftp/tsg_ran/WG2_RL2/TSGR2_114-e/Docs/R2-2106774.zip" TargetMode="External"/><Relationship Id="rId22" Type="http://schemas.openxmlformats.org/officeDocument/2006/relationships/hyperlink" Target="http://www.3gpp.org/ftp/tsg_ran/WG2_RL2/TSGR2_114-e/Docs/R2-2106573.zip" TargetMode="External"/><Relationship Id="rId1828" Type="http://schemas.openxmlformats.org/officeDocument/2006/relationships/hyperlink" Target="http://www.3gpp.org/ftp/tsg_ran/WG2_RL2/TSGR2_114-e/Docs/R2-2104858.zip" TargetMode="External"/><Relationship Id="rId3043" Type="http://schemas.openxmlformats.org/officeDocument/2006/relationships/hyperlink" Target="http://www.3gpp.org/ftp/tsg_ran/WG2_RL2/TSGR2_114-e/Docs/R2-2105317.zip" TargetMode="External"/><Relationship Id="rId3250" Type="http://schemas.openxmlformats.org/officeDocument/2006/relationships/hyperlink" Target="http://www.3gpp.org/ftp/tsg_ran/WG2_RL2/TSGR2_114-e/Docs/R2-2105608.zip" TargetMode="External"/><Relationship Id="rId3488" Type="http://schemas.openxmlformats.org/officeDocument/2006/relationships/hyperlink" Target="http://www.3gpp.org/ftp/tsg_ran/WG2_RL2/TSGR2_114-e/Docs/R2-2106416.zip" TargetMode="External"/><Relationship Id="rId3695" Type="http://schemas.openxmlformats.org/officeDocument/2006/relationships/hyperlink" Target="http://www.3gpp.org/ftp/tsg_ran/WG2_RL2/TSGR2_114-e/Docs/R2-2105778.zip" TargetMode="External"/><Relationship Id="rId171" Type="http://schemas.openxmlformats.org/officeDocument/2006/relationships/hyperlink" Target="http://www.3gpp.org/ftp/tsg_ran/WG2_RL2/TSGR2_114-e/Docs/R2-2105148.zip" TargetMode="External"/><Relationship Id="rId2297" Type="http://schemas.openxmlformats.org/officeDocument/2006/relationships/hyperlink" Target="http://www.3gpp.org/ftp/tsg_ran/WG2_RL2/TSGR2_114-e/Docs/R2-2105412.zip" TargetMode="External"/><Relationship Id="rId3348" Type="http://schemas.openxmlformats.org/officeDocument/2006/relationships/hyperlink" Target="http://www.3gpp.org/ftp/tsg_ran/WG2_RL2/TSGR2_114-e/Docs/R2-2106691.zip" TargetMode="External"/><Relationship Id="rId3555" Type="http://schemas.openxmlformats.org/officeDocument/2006/relationships/hyperlink" Target="http://www.3gpp.org/ftp/tsg_ran/WG2_RL2/TSGR2_114-e/Docs/R2-2106129.zip" TargetMode="External"/><Relationship Id="rId3762" Type="http://schemas.openxmlformats.org/officeDocument/2006/relationships/hyperlink" Target="http://www.3gpp.org/ftp/tsg_ran/WG2_RL2/TSGR2_114-e/Docs/R2-2104801.zip" TargetMode="External"/><Relationship Id="rId269" Type="http://schemas.openxmlformats.org/officeDocument/2006/relationships/hyperlink" Target="http://www.3gpp.org/ftp/tsg_ran/WG2_RL2/TSGR2_114-e/Docs/R2-2104559.zip" TargetMode="External"/><Relationship Id="rId476" Type="http://schemas.openxmlformats.org/officeDocument/2006/relationships/hyperlink" Target="http://www.3gpp.org/ftp/tsg_ran/WG2_RL2/TSGR2_114-e/Docs/R2-2103028.zip" TargetMode="External"/><Relationship Id="rId683" Type="http://schemas.openxmlformats.org/officeDocument/2006/relationships/hyperlink" Target="http://www.3gpp.org/ftp/tsg_ran/WG2_RL2/TSGR2_114-e/Docs/R2-2106658.zip" TargetMode="External"/><Relationship Id="rId890" Type="http://schemas.openxmlformats.org/officeDocument/2006/relationships/hyperlink" Target="http://www.3gpp.org/ftp/tsg_ran/WG2_RL2/TSGR2_114-e/Docs/R2-2105358.zip" TargetMode="External"/><Relationship Id="rId2157" Type="http://schemas.openxmlformats.org/officeDocument/2006/relationships/hyperlink" Target="http://www.3gpp.org/ftp/tsg_ran/WG2_RL2/TSGR2_114-e/Docs/R2-2105129.zip" TargetMode="External"/><Relationship Id="rId2364" Type="http://schemas.openxmlformats.org/officeDocument/2006/relationships/hyperlink" Target="http://www.3gpp.org/ftp/tsg_ran/WG2_RL2/TSGR2_114-e/Docs/R2-2106525.zip" TargetMode="External"/><Relationship Id="rId2571" Type="http://schemas.openxmlformats.org/officeDocument/2006/relationships/hyperlink" Target="http://www.3gpp.org/ftp/tsg_ran/WG2_RL2/TSGR2_114-e/Docs/R2-2106428.zip" TargetMode="External"/><Relationship Id="rId3110" Type="http://schemas.openxmlformats.org/officeDocument/2006/relationships/hyperlink" Target="http://www.3gpp.org/ftp/tsg_ran/WG2_RL2/TSGR2_114-e/Docs/R2-2105268.zip" TargetMode="External"/><Relationship Id="rId3208" Type="http://schemas.openxmlformats.org/officeDocument/2006/relationships/hyperlink" Target="http://www.3gpp.org/ftp/tsg_ran/WG2_RL2/TSGR2_114-e/Docs/R2-2105044.zip" TargetMode="External"/><Relationship Id="rId3415" Type="http://schemas.openxmlformats.org/officeDocument/2006/relationships/hyperlink" Target="http://www.3gpp.org/ftp/tsg_ran/WG2_RL2/TSGR2_114-e/Docs/R2-2105748.zip" TargetMode="External"/><Relationship Id="rId129" Type="http://schemas.openxmlformats.org/officeDocument/2006/relationships/hyperlink" Target="http://www.3gpp.org/ftp/tsg_ran/WG2_RL2/TSGR2_114-e/Docs/R2-2106286.zip" TargetMode="External"/><Relationship Id="rId336" Type="http://schemas.openxmlformats.org/officeDocument/2006/relationships/hyperlink" Target="http://www.3gpp.org/ftp/tsg_ran/WG2_RL2/TSGR2_114-e/Docs/R2-2105583.zip" TargetMode="External"/><Relationship Id="rId543" Type="http://schemas.openxmlformats.org/officeDocument/2006/relationships/hyperlink" Target="http://www.3gpp.org/ftp/tsg_ran/WG2_RL2/TSGR2_114-e/Docs/R2-2105983.zip" TargetMode="External"/><Relationship Id="rId988" Type="http://schemas.openxmlformats.org/officeDocument/2006/relationships/hyperlink" Target="http://www.3gpp.org/ftp/tsg_ran/WG2_RL2/TSGR2_114-e/Docs/R2-2105177.zip" TargetMode="External"/><Relationship Id="rId1173" Type="http://schemas.openxmlformats.org/officeDocument/2006/relationships/hyperlink" Target="http://www.3gpp.org/ftp/tsg_ran/WG2_RL2/TSGR2_114-e/Docs/R2-2105048.zip" TargetMode="External"/><Relationship Id="rId1380" Type="http://schemas.openxmlformats.org/officeDocument/2006/relationships/hyperlink" Target="http://www.3gpp.org/ftp/tsg_ran/WG2_RL2/TSGR2_114-e/Docs/R2-2106333.zip" TargetMode="External"/><Relationship Id="rId2017" Type="http://schemas.openxmlformats.org/officeDocument/2006/relationships/hyperlink" Target="http://www.3gpp.org/ftp/tsg_ran/WG2_RL2/TSGR2_114-e/Docs/R2-2105102.zip" TargetMode="External"/><Relationship Id="rId2224" Type="http://schemas.openxmlformats.org/officeDocument/2006/relationships/hyperlink" Target="http://www.3gpp.org/ftp/tsg_ran/WG2_RL2/TSGR2_114-e/Docs/R2-2106501.zip" TargetMode="External"/><Relationship Id="rId2669" Type="http://schemas.openxmlformats.org/officeDocument/2006/relationships/hyperlink" Target="http://www.3gpp.org/ftp/tsg_ran/WG2_RL2/TSGR2_114-e/Docs/R2-2105162.zip" TargetMode="External"/><Relationship Id="rId2876" Type="http://schemas.openxmlformats.org/officeDocument/2006/relationships/hyperlink" Target="http://www.3gpp.org/ftp/tsg_ran/WG2_RL2/TSGR2_114-e/Docs/R2-2106358.zip" TargetMode="External"/><Relationship Id="rId3622" Type="http://schemas.openxmlformats.org/officeDocument/2006/relationships/hyperlink" Target="http://www.3gpp.org/ftp/tsg_ran/WG2_RL2/TSGR2_114-e/Docs/R2-2105624.zip" TargetMode="External"/><Relationship Id="rId403" Type="http://schemas.openxmlformats.org/officeDocument/2006/relationships/hyperlink" Target="http://www.3gpp.org/ftp/tsg_ran/WG2_RL2/TSGR2_114-e/Docs/R2-2105767.zip" TargetMode="External"/><Relationship Id="rId750" Type="http://schemas.openxmlformats.org/officeDocument/2006/relationships/hyperlink" Target="http://www.3gpp.org/ftp/tsg_ran/WG2_RL2/TSGR2_114-e/Docs/R2-2105357.zip" TargetMode="External"/><Relationship Id="rId848" Type="http://schemas.openxmlformats.org/officeDocument/2006/relationships/hyperlink" Target="http://www.3gpp.org/ftp/tsg_ran/WG2_RL2/TSGR2_114-e/Docs/R2-2105394.zip" TargetMode="External"/><Relationship Id="rId1033" Type="http://schemas.openxmlformats.org/officeDocument/2006/relationships/hyperlink" Target="http://www.3gpp.org/ftp/tsg_ran/WG2_RL2/TSGR2_114-e/Docs/R2-2105651.zip" TargetMode="External"/><Relationship Id="rId1478" Type="http://schemas.openxmlformats.org/officeDocument/2006/relationships/hyperlink" Target="http://www.3gpp.org/ftp/tsg_ran/WG2_RL2/TSGR2_114-e/Docs/R2-2106550.zip" TargetMode="External"/><Relationship Id="rId1685" Type="http://schemas.openxmlformats.org/officeDocument/2006/relationships/hyperlink" Target="http://www.3gpp.org/ftp/tsg_ran/WG2_RL2/TSGR2_114-e/Docs/R2-2106023.zip" TargetMode="External"/><Relationship Id="rId1892" Type="http://schemas.openxmlformats.org/officeDocument/2006/relationships/hyperlink" Target="http://www.3gpp.org/ftp/tsg_ran/WG2_RL2/TSGR2_114-e/Docs/R2-2105595.zip" TargetMode="External"/><Relationship Id="rId2431" Type="http://schemas.openxmlformats.org/officeDocument/2006/relationships/hyperlink" Target="http://www.3gpp.org/ftp/tsg_ran/WG2_RL2/TSGR2_114-e/Docs/R2-2106388.zip" TargetMode="External"/><Relationship Id="rId2529" Type="http://schemas.openxmlformats.org/officeDocument/2006/relationships/hyperlink" Target="http://www.3gpp.org/ftp/tsg_ran/WG2_RL2/TSGR2_114-e/Docs/R2-2105040.zip" TargetMode="External"/><Relationship Id="rId2736" Type="http://schemas.openxmlformats.org/officeDocument/2006/relationships/hyperlink" Target="http://www.3gpp.org/ftp/tsg_ran/WG2_RL2/TSGR2_114-e/Docs/R2-2104931.zip" TargetMode="External"/><Relationship Id="rId610" Type="http://schemas.openxmlformats.org/officeDocument/2006/relationships/hyperlink" Target="http://www.3gpp.org/ftp/tsg_ran/WG2_RL2/TSGR2_114-e/Docs/R2-2105745.zip" TargetMode="External"/><Relationship Id="rId708" Type="http://schemas.openxmlformats.org/officeDocument/2006/relationships/hyperlink" Target="http://www.3gpp.org/ftp/tsg_ran/WG2_RL2/TSGR2_114-e/Docs/R2-2105780.zip" TargetMode="External"/><Relationship Id="rId915" Type="http://schemas.openxmlformats.org/officeDocument/2006/relationships/hyperlink" Target="http://www.3gpp.org/ftp/tsg_ran/WG2_RL2/TSGR2_114-e/Docs/R2-2106340.zip" TargetMode="External"/><Relationship Id="rId1240" Type="http://schemas.openxmlformats.org/officeDocument/2006/relationships/hyperlink" Target="http://www.3gpp.org/ftp/tsg_ran/WG2_RL2/TSGR2_114-e/Docs/R2-2104799.zip" TargetMode="External"/><Relationship Id="rId1338" Type="http://schemas.openxmlformats.org/officeDocument/2006/relationships/hyperlink" Target="http://www.3gpp.org/ftp/tsg_ran/WG2_RL2/TSGR2_114-e/Docs/R2-2106508.zip" TargetMode="External"/><Relationship Id="rId1545" Type="http://schemas.openxmlformats.org/officeDocument/2006/relationships/hyperlink" Target="http://www.3gpp.org/ftp/tsg_ran/WG2_RL2/TSGR2_114-e/Docs/R2-2105373.zip" TargetMode="External"/><Relationship Id="rId2943" Type="http://schemas.openxmlformats.org/officeDocument/2006/relationships/hyperlink" Target="http://www.3gpp.org/ftp/tsg_ran/WG2_RL2/TSGR2_114-e/Docs/R2-2105341.zip" TargetMode="External"/><Relationship Id="rId1100" Type="http://schemas.openxmlformats.org/officeDocument/2006/relationships/hyperlink" Target="http://www.3gpp.org/ftp/tsg_ran/WG2_RL2/TSGR2_114-e/Docs/R2-2105591.zip" TargetMode="External"/><Relationship Id="rId1405" Type="http://schemas.openxmlformats.org/officeDocument/2006/relationships/hyperlink" Target="http://www.3gpp.org/ftp/tsg_ran/WG2_RL2/TSGR2_114-e/Docs/R2-2106337.zip" TargetMode="External"/><Relationship Id="rId1752" Type="http://schemas.openxmlformats.org/officeDocument/2006/relationships/hyperlink" Target="http://www.3gpp.org/ftp/tsg_ran/WG2_RL2/TSGR2_114-e/Docs/R2-2105084.zip" TargetMode="External"/><Relationship Id="rId2803" Type="http://schemas.openxmlformats.org/officeDocument/2006/relationships/hyperlink" Target="http://www.3gpp.org/ftp/tsg_ran/WG2_RL2/TSGR2_114-e/Docs/R2-2105912.zip" TargetMode="External"/><Relationship Id="rId44" Type="http://schemas.openxmlformats.org/officeDocument/2006/relationships/hyperlink" Target="http://www.3gpp.org/ftp/tsg_ran/WG2_RL2/TSGR2_114-e/Docs/R2-2104518.zip" TargetMode="External"/><Relationship Id="rId1612" Type="http://schemas.openxmlformats.org/officeDocument/2006/relationships/hyperlink" Target="http://www.3gpp.org/ftp/tsg_ran/WG2_RL2/TSGR2_114-e/Docs/R2-2105765.zip" TargetMode="External"/><Relationship Id="rId1917" Type="http://schemas.openxmlformats.org/officeDocument/2006/relationships/hyperlink" Target="http://www.3gpp.org/ftp/tsg_ran/WG2_RL2/TSGR2_114-e/Docs/R2-2106560.zip" TargetMode="External"/><Relationship Id="rId3065" Type="http://schemas.openxmlformats.org/officeDocument/2006/relationships/hyperlink" Target="http://www.3gpp.org/ftp/tsg_ran/WG2_RL2/TSGR2_114-e/Docs/R2-2106767.zip" TargetMode="External"/><Relationship Id="rId3272" Type="http://schemas.openxmlformats.org/officeDocument/2006/relationships/hyperlink" Target="http://www.3gpp.org/ftp/tsg_ran/WG2_RL2/TSGR2_114-e/Docs/R2-2106208.zip" TargetMode="External"/><Relationship Id="rId193" Type="http://schemas.openxmlformats.org/officeDocument/2006/relationships/hyperlink" Target="http://www.3gpp.org/ftp/tsg_ran/WG2_RL2/TSGR2_114-e/Docs/R2-2106390.zip" TargetMode="External"/><Relationship Id="rId498" Type="http://schemas.openxmlformats.org/officeDocument/2006/relationships/hyperlink" Target="http://www.3gpp.org/ftp/tsg_ran/WG2_RL2/TSGR2_114-e/Docs/R2-2104952.zip" TargetMode="External"/><Relationship Id="rId2081" Type="http://schemas.openxmlformats.org/officeDocument/2006/relationships/hyperlink" Target="http://www.3gpp.org/ftp/tsg_ran/WG2_RL2/TSGR2_114-e/Docs/R2-2106042.zip" TargetMode="External"/><Relationship Id="rId2179" Type="http://schemas.openxmlformats.org/officeDocument/2006/relationships/hyperlink" Target="http://www.3gpp.org/ftp/tsg_ran/WG2_RL2/TSGR2_114-e/Docs/R2-2106578.zip" TargetMode="External"/><Relationship Id="rId3132" Type="http://schemas.openxmlformats.org/officeDocument/2006/relationships/hyperlink" Target="http://www.3gpp.org/ftp/tsg_ran/WG2_RL2/TSGR2_114-e/Docs/R2-2104702.zip" TargetMode="External"/><Relationship Id="rId3577" Type="http://schemas.openxmlformats.org/officeDocument/2006/relationships/hyperlink" Target="http://www.3gpp.org/ftp/tsg_ran/WG2_RL2/TSGR2_114-e/Docs/R2-2105267.zip" TargetMode="External"/><Relationship Id="rId3784" Type="http://schemas.openxmlformats.org/officeDocument/2006/relationships/hyperlink" Target="http://www.3gpp.org/ftp/tsg_ran/WG2_RL2/TSGR2_114-e/Docs/R2-2106585.zip" TargetMode="External"/><Relationship Id="rId260" Type="http://schemas.openxmlformats.org/officeDocument/2006/relationships/hyperlink" Target="http://www.3gpp.org/ftp/tsg_ran/WG2_RL2/TSGR2_114-e/Docs/R2-2105647.zip" TargetMode="External"/><Relationship Id="rId2386" Type="http://schemas.openxmlformats.org/officeDocument/2006/relationships/hyperlink" Target="http://www.3gpp.org/ftp/tsg_ran/WG2_RL2/TSGR2_114-e/Docs/R2-2106171.zip" TargetMode="External"/><Relationship Id="rId2593" Type="http://schemas.openxmlformats.org/officeDocument/2006/relationships/hyperlink" Target="http://www.3gpp.org/ftp/tsg_ran/WG2_RL2/TSGR2_114-e/Docs/R2-2106521.zip" TargetMode="External"/><Relationship Id="rId3437" Type="http://schemas.openxmlformats.org/officeDocument/2006/relationships/hyperlink" Target="http://www.3gpp.org/ftp/tsg_ran/WG2_RL2/TSGR2_114-e/Docs/R2-2105176.zip" TargetMode="External"/><Relationship Id="rId3644" Type="http://schemas.openxmlformats.org/officeDocument/2006/relationships/hyperlink" Target="http://www.3gpp.org/ftp/tsg_ran/WG2_RL2/TSGR2_114-e/Docs/R2-2106338.zip" TargetMode="External"/><Relationship Id="rId3851" Type="http://schemas.openxmlformats.org/officeDocument/2006/relationships/hyperlink" Target="http://www.3gpp.org/ftp/tsg_ran/WG2_RL2/TSGR2_114-e/Docs/R2-2106702.zip" TargetMode="External"/><Relationship Id="rId120" Type="http://schemas.openxmlformats.org/officeDocument/2006/relationships/hyperlink" Target="http://www.3gpp.org/ftp/tsg_ran/WG2_RL2/TSGR2_114-e/Docs/R2-2106686.zip" TargetMode="External"/><Relationship Id="rId358" Type="http://schemas.openxmlformats.org/officeDocument/2006/relationships/hyperlink" Target="http://www.3gpp.org/ftp/tsg_ran/WG2_RL2/TSGR2_114-e/Docs/R2-2105090.zip" TargetMode="External"/><Relationship Id="rId565" Type="http://schemas.openxmlformats.org/officeDocument/2006/relationships/hyperlink" Target="http://www.3gpp.org/ftp/tsg_ran/WG2_RL2/TSGR2_114-e/Docs/R2-2106740.zip" TargetMode="External"/><Relationship Id="rId772" Type="http://schemas.openxmlformats.org/officeDocument/2006/relationships/hyperlink" Target="http://www.3gpp.org/ftp/tsg_ran/WG2_RL2/TSGR2_114-e/Docs/R2-2105605.zip" TargetMode="External"/><Relationship Id="rId1195" Type="http://schemas.openxmlformats.org/officeDocument/2006/relationships/hyperlink" Target="http://www.3gpp.org/ftp/tsg_ran/WG2_RL2/TSGR2_114-e/Docs/R2-2105049.zip" TargetMode="External"/><Relationship Id="rId2039" Type="http://schemas.openxmlformats.org/officeDocument/2006/relationships/hyperlink" Target="http://www.3gpp.org/ftp/tsg_ran/WG2_RL2/TSGR2_114-e/Docs/R2-2106443.zip" TargetMode="External"/><Relationship Id="rId2246" Type="http://schemas.openxmlformats.org/officeDocument/2006/relationships/hyperlink" Target="http://www.3gpp.org/ftp/tsg_ran/WG2_RL2/TSGR2_114-e/Docs/R2-2104807.zip" TargetMode="External"/><Relationship Id="rId2453" Type="http://schemas.openxmlformats.org/officeDocument/2006/relationships/hyperlink" Target="http://www.3gpp.org/ftp/tsg_ran/WG2_RL2/TSGR2_114-e/Docs/R2-2106096.zip" TargetMode="External"/><Relationship Id="rId2660" Type="http://schemas.openxmlformats.org/officeDocument/2006/relationships/hyperlink" Target="http://www.3gpp.org/ftp/tsg_ran/WG2_RL2/TSGR2_114-e/Docs/R2-2106530.zip" TargetMode="External"/><Relationship Id="rId2898" Type="http://schemas.openxmlformats.org/officeDocument/2006/relationships/hyperlink" Target="http://www.3gpp.org/ftp/tsg_ran/WG2_RL2/TSGR2_114-e/Docs/R2-2105167.zip" TargetMode="External"/><Relationship Id="rId3504" Type="http://schemas.openxmlformats.org/officeDocument/2006/relationships/hyperlink" Target="http://www.3gpp.org/ftp/tsg_ran/WG2_RL2/TSGR2_114-e/Docs/R2-2106182.zip" TargetMode="External"/><Relationship Id="rId3711" Type="http://schemas.openxmlformats.org/officeDocument/2006/relationships/hyperlink" Target="http://www.3gpp.org/ftp/tsg_ran/WG2_RL2/TSGR2_114-e/Docs/R2-2105623.zip" TargetMode="External"/><Relationship Id="rId218" Type="http://schemas.openxmlformats.org/officeDocument/2006/relationships/hyperlink" Target="http://www.3gpp.org/ftp/tsg_ran/WG2_RL2/TSGR2_114-e/Docs/R2-2106180.zip" TargetMode="External"/><Relationship Id="rId425" Type="http://schemas.openxmlformats.org/officeDocument/2006/relationships/hyperlink" Target="http://www.3gpp.org/ftp/tsg_ran/WG2_RL2/TSGR2_114-e/Docs/R2-2104905.zip" TargetMode="External"/><Relationship Id="rId632" Type="http://schemas.openxmlformats.org/officeDocument/2006/relationships/hyperlink" Target="http://www.3gpp.org/ftp/tsg_ran/WG2_RL2/TSGR2_114-e/Docs/R2-2105053.zip" TargetMode="External"/><Relationship Id="rId1055" Type="http://schemas.openxmlformats.org/officeDocument/2006/relationships/hyperlink" Target="http://www.3gpp.org/ftp/tsg_ran/WG2_RL2/TSGR2_114-e/Docs/R2-2105589.zip" TargetMode="External"/><Relationship Id="rId1262" Type="http://schemas.openxmlformats.org/officeDocument/2006/relationships/hyperlink" Target="http://www.3gpp.org/ftp/tsg_ran/WG2_RL2/TSGR2_114-e/Docs/R2-2105502.zip" TargetMode="External"/><Relationship Id="rId2106" Type="http://schemas.openxmlformats.org/officeDocument/2006/relationships/hyperlink" Target="http://www.3gpp.org/ftp/tsg_ran/WG2_RL2/TSGR2_114-e/Docs/R2-2106437.zip" TargetMode="External"/><Relationship Id="rId2313" Type="http://schemas.openxmlformats.org/officeDocument/2006/relationships/hyperlink" Target="http://www.3gpp.org/ftp/tsg_ran/WG2_RL2/TSGR2_114-e/Docs/R2-2106089.zip" TargetMode="External"/><Relationship Id="rId2520" Type="http://schemas.openxmlformats.org/officeDocument/2006/relationships/hyperlink" Target="http://www.3gpp.org/ftp/tsg_ran/WG2_RL2/TSGR2_114-e/Docs/R2-2106594.zip" TargetMode="External"/><Relationship Id="rId2758" Type="http://schemas.openxmlformats.org/officeDocument/2006/relationships/hyperlink" Target="http://www.3gpp.org/ftp/tsg_ran/WG2_RL2/TSGR2_114-e/Docs/R2-2106004.zip" TargetMode="External"/><Relationship Id="rId2965" Type="http://schemas.openxmlformats.org/officeDocument/2006/relationships/hyperlink" Target="http://www.3gpp.org/ftp/tsg_ran/WG2_RL2/TSGR2_114-e/Docs/R2-2104732.zip" TargetMode="External"/><Relationship Id="rId3809" Type="http://schemas.openxmlformats.org/officeDocument/2006/relationships/hyperlink" Target="http://www.3gpp.org/ftp/tsg_ran/WG2_RL2/TSGR2_114-e/Docs/R2-2106615.zip" TargetMode="External"/><Relationship Id="rId937" Type="http://schemas.openxmlformats.org/officeDocument/2006/relationships/hyperlink" Target="http://www.3gpp.org/ftp/tsg_ran/WG2_RL2/TSGR2_114-e/Docs/R2-2106118.zip" TargetMode="External"/><Relationship Id="rId1122" Type="http://schemas.openxmlformats.org/officeDocument/2006/relationships/hyperlink" Target="http://www.3gpp.org/ftp/tsg_ran/WG2_RL2/TSGR2_114-e/Docs/R2-2105592.zip" TargetMode="External"/><Relationship Id="rId1567" Type="http://schemas.openxmlformats.org/officeDocument/2006/relationships/hyperlink" Target="http://www.3gpp.org/ftp/tsg_ran/WG2_RL2/TSGR2_114-e/Docs/R2-2105579.zip" TargetMode="External"/><Relationship Id="rId1774" Type="http://schemas.openxmlformats.org/officeDocument/2006/relationships/hyperlink" Target="http://www.3gpp.org/ftp/tsg_ran/WG2_RL2/TSGR2_114-e/Docs/R2-2105437.zip" TargetMode="External"/><Relationship Id="rId1981" Type="http://schemas.openxmlformats.org/officeDocument/2006/relationships/hyperlink" Target="http://www.3gpp.org/ftp/tsg_ran/WG2_RL2/TSGR2_114-e/Docs/R2-2106397.zip" TargetMode="External"/><Relationship Id="rId2618" Type="http://schemas.openxmlformats.org/officeDocument/2006/relationships/hyperlink" Target="http://www.3gpp.org/ftp/tsg_ran/WG2_RL2/TSGR2_114-e/Docs/R2-2106536.zip" TargetMode="External"/><Relationship Id="rId2825" Type="http://schemas.openxmlformats.org/officeDocument/2006/relationships/hyperlink" Target="http://www.3gpp.org/ftp/tsg_ran/WG2_RL2/TSGR2_114-e/Docs/R2-2105083.zip" TargetMode="External"/><Relationship Id="rId66" Type="http://schemas.openxmlformats.org/officeDocument/2006/relationships/hyperlink" Target="http://www.3gpp.org/ftp/tsg_ran/WG2_RL2/TSGR2_114-e/Docs/R2-2106292.zip" TargetMode="External"/><Relationship Id="rId1427" Type="http://schemas.openxmlformats.org/officeDocument/2006/relationships/hyperlink" Target="http://www.3gpp.org/ftp/tsg_ran/WG2_RL2/TSGR2_114-e/Docs/R2-2104957.zip" TargetMode="External"/><Relationship Id="rId1634" Type="http://schemas.openxmlformats.org/officeDocument/2006/relationships/hyperlink" Target="http://www.3gpp.org/ftp/tsg_ran/WG2_RL2/TSGR2_114-e/Docs/R2-2105439.zip" TargetMode="External"/><Relationship Id="rId1841" Type="http://schemas.openxmlformats.org/officeDocument/2006/relationships/hyperlink" Target="http://www.3gpp.org/ftp/tsg_ran/WG2_RL2/TSGR2_114-e/Docs/R2-2105509.zip" TargetMode="External"/><Relationship Id="rId3087" Type="http://schemas.openxmlformats.org/officeDocument/2006/relationships/hyperlink" Target="http://www.3gpp.org/ftp/tsg_ran/WG2_RL2/TSGR2_114-e/Docs/R2-2105822.zip" TargetMode="External"/><Relationship Id="rId3294" Type="http://schemas.openxmlformats.org/officeDocument/2006/relationships/hyperlink" Target="http://www.3gpp.org/ftp/tsg_ran/WG2_RL2/TSGR2_114-e/Docs/R2-2106550.zip" TargetMode="External"/><Relationship Id="rId1939" Type="http://schemas.openxmlformats.org/officeDocument/2006/relationships/hyperlink" Target="http://www.3gpp.org/ftp/tsg_ran/WG2_RL2/TSGR2_114-e/Docs/R2-2104899.zip" TargetMode="External"/><Relationship Id="rId3599" Type="http://schemas.openxmlformats.org/officeDocument/2006/relationships/hyperlink" Target="http://www.3gpp.org/ftp/tsg_ran/WG2_RL2/TSGR2_114-e/Docs/R2-2105068.zip" TargetMode="External"/><Relationship Id="rId1701" Type="http://schemas.openxmlformats.org/officeDocument/2006/relationships/hyperlink" Target="http://www.3gpp.org/ftp/tsg_ran/WG2_RL2/TSGR2_114-e/Docs/R2-2106258.zip" TargetMode="External"/><Relationship Id="rId3154" Type="http://schemas.openxmlformats.org/officeDocument/2006/relationships/hyperlink" Target="http://www.3gpp.org/ftp/tsg_ran/WG2_RL2/TSGR2_114-e/Docs/R2-2104724.zip" TargetMode="External"/><Relationship Id="rId3361" Type="http://schemas.openxmlformats.org/officeDocument/2006/relationships/hyperlink" Target="http://www.3gpp.org/ftp/tsg_ran/WG2_RL2/TSGR2_114-e/Docs/R2-2106712.zip" TargetMode="External"/><Relationship Id="rId3459" Type="http://schemas.openxmlformats.org/officeDocument/2006/relationships/hyperlink" Target="http://www.3gpp.org/ftp/tsg_ran/WG2_RL2/TSGR2_114-e/Docs/R2-2105151.zip" TargetMode="External"/><Relationship Id="rId3666" Type="http://schemas.openxmlformats.org/officeDocument/2006/relationships/hyperlink" Target="http://www.3gpp.org/ftp/tsg_ran/WG2_RL2/TSGR2_114-e/Docs/R2-2104885.zip" TargetMode="External"/><Relationship Id="rId282" Type="http://schemas.openxmlformats.org/officeDocument/2006/relationships/hyperlink" Target="http://www.3gpp.org/ftp/tsg_ran/WG2_RL2/TSGR2_114-e/Docs/R2-2105153.zip" TargetMode="External"/><Relationship Id="rId587" Type="http://schemas.openxmlformats.org/officeDocument/2006/relationships/hyperlink" Target="http://www.3gpp.org/ftp/tsg_ran/WG2_RL2/TSGR2_114-e/Docs/R2-2105183.zip" TargetMode="External"/><Relationship Id="rId2170" Type="http://schemas.openxmlformats.org/officeDocument/2006/relationships/hyperlink" Target="http://www.3gpp.org/ftp/tsg_ran/WG2_RL2/TSGR2_114-e/Docs/R2-2105773.zip" TargetMode="External"/><Relationship Id="rId2268" Type="http://schemas.openxmlformats.org/officeDocument/2006/relationships/hyperlink" Target="http://www.3gpp.org/ftp/tsg_ran/WG2_RL2/TSGR2_114-e/Docs/R2-2102049.zip" TargetMode="External"/><Relationship Id="rId3014" Type="http://schemas.openxmlformats.org/officeDocument/2006/relationships/hyperlink" Target="http://www.3gpp.org/ftp/tsg_ran/WG2_RL2/TSGR2_114-e/Docs/R2-2105982.zip" TargetMode="External"/><Relationship Id="rId3221" Type="http://schemas.openxmlformats.org/officeDocument/2006/relationships/hyperlink" Target="http://www.3gpp.org/ftp/tsg_ran/WG2_RL2/TSGR2_114-e/Docs/R2-2105147.zip" TargetMode="External"/><Relationship Id="rId3319" Type="http://schemas.openxmlformats.org/officeDocument/2006/relationships/hyperlink" Target="http://www.3gpp.org/ftp/tsg_ran/WG2_RL2/TSGR2_114-e/Docs/R2-2106611.zip" TargetMode="External"/><Relationship Id="rId3873" Type="http://schemas.openxmlformats.org/officeDocument/2006/relationships/hyperlink" Target="http://www.3gpp.org/ftp/tsg_ran/WG2_RL2/TSGR2_114-e/Docs/R2-2106606.zip" TargetMode="External"/><Relationship Id="rId8" Type="http://schemas.openxmlformats.org/officeDocument/2006/relationships/header" Target="header1.xml"/><Relationship Id="rId142" Type="http://schemas.openxmlformats.org/officeDocument/2006/relationships/hyperlink" Target="http://www.3gpp.org/ftp/tsg_ran/WG2_RL2/TSGR2_114-e/Docs/R2-2105747.zip" TargetMode="External"/><Relationship Id="rId447" Type="http://schemas.openxmlformats.org/officeDocument/2006/relationships/hyperlink" Target="http://www.3gpp.org/ftp/tsg_ran/WG2_RL2/TSGR2_114-e/Docs/R2-2106265.zip" TargetMode="External"/><Relationship Id="rId794" Type="http://schemas.openxmlformats.org/officeDocument/2006/relationships/hyperlink" Target="http://www.3gpp.org/ftp/tsg_ran/WG2_RL2/TSGR2_114-e/Docs/R2-2106714.zip" TargetMode="External"/><Relationship Id="rId1077" Type="http://schemas.openxmlformats.org/officeDocument/2006/relationships/hyperlink" Target="http://www.3gpp.org/ftp/tsg_ran/WG2_RL2/TSGR2_114-e/Docs/R2-2104465.zip" TargetMode="External"/><Relationship Id="rId2030" Type="http://schemas.openxmlformats.org/officeDocument/2006/relationships/hyperlink" Target="http://www.3gpp.org/ftp/tsg_ran/WG2_RL2/TSGR2_114-e/Docs/R2-2103431.zip" TargetMode="External"/><Relationship Id="rId2128" Type="http://schemas.openxmlformats.org/officeDocument/2006/relationships/hyperlink" Target="http://www.3gpp.org/ftp/tsg_ran/WG2_RL2/TSGR2_114-e/Docs/R2-2105750.zip" TargetMode="External"/><Relationship Id="rId2475" Type="http://schemas.openxmlformats.org/officeDocument/2006/relationships/hyperlink" Target="http://www.3gpp.org/ftp/tsg_ran/WG2_RL2/TSGR2_114-e/Docs/R2-2106376.zip" TargetMode="External"/><Relationship Id="rId2682" Type="http://schemas.openxmlformats.org/officeDocument/2006/relationships/hyperlink" Target="http://www.3gpp.org/ftp/tsg_ran/WG2_RL2/TSGR2_114-e/Docs/R2-2105637.zip" TargetMode="External"/><Relationship Id="rId2987" Type="http://schemas.openxmlformats.org/officeDocument/2006/relationships/hyperlink" Target="http://www.3gpp.org/ftp/tsg_ran/WG2_RL2/TSGR2_114-e/Docs/R2-2106676.zip" TargetMode="External"/><Relationship Id="rId3526" Type="http://schemas.openxmlformats.org/officeDocument/2006/relationships/hyperlink" Target="http://www.3gpp.org/ftp/tsg_ran/WG2_RL2/TSGR2_114-e/Docs/R2-2105940.zip" TargetMode="External"/><Relationship Id="rId3733" Type="http://schemas.openxmlformats.org/officeDocument/2006/relationships/hyperlink" Target="http://www.3gpp.org/ftp/tsg_ran/WG2_RL2/TSGR2_114-e/Docs/R2-2105637.zip" TargetMode="External"/><Relationship Id="rId654" Type="http://schemas.openxmlformats.org/officeDocument/2006/relationships/hyperlink" Target="http://www.3gpp.org/ftp/tsg_ran/WG2_RL2/TSGR2_114-e/Docs/R2-2106610.zip" TargetMode="External"/><Relationship Id="rId861" Type="http://schemas.openxmlformats.org/officeDocument/2006/relationships/hyperlink" Target="http://www.3gpp.org/ftp/tsg_ran/WG2_RL2/TSGR2_114-e/Docs/R2-2106758.zip" TargetMode="External"/><Relationship Id="rId959" Type="http://schemas.openxmlformats.org/officeDocument/2006/relationships/hyperlink" Target="http://www.3gpp.org/ftp/tsg_ran/WG2_RL2/TSGR2_114-e/Docs/R2-2104917.zip" TargetMode="External"/><Relationship Id="rId1284" Type="http://schemas.openxmlformats.org/officeDocument/2006/relationships/hyperlink" Target="http://www.3gpp.org/ftp/tsg_ran/WG2_RL2/TSGR2_114-e/Docs/R2-2105003.zip" TargetMode="External"/><Relationship Id="rId1491" Type="http://schemas.openxmlformats.org/officeDocument/2006/relationships/hyperlink" Target="http://www.3gpp.org/ftp/tsg_ran/WG2_RL2/TSGR2_114-e/Docs/R2-2105473.zip" TargetMode="External"/><Relationship Id="rId1589" Type="http://schemas.openxmlformats.org/officeDocument/2006/relationships/hyperlink" Target="http://www.3gpp.org/ftp/tsg_ran/WG2_RL2/TSGR2_114-e/Docs/R2-2104756.zip" TargetMode="External"/><Relationship Id="rId2335" Type="http://schemas.openxmlformats.org/officeDocument/2006/relationships/hyperlink" Target="http://www.3gpp.org/ftp/tsg_ran/WG2_RL2/TSGR2_114-e/Docs/R2-2103446.zip" TargetMode="External"/><Relationship Id="rId2542" Type="http://schemas.openxmlformats.org/officeDocument/2006/relationships/hyperlink" Target="http://www.3gpp.org/ftp/tsg_ran/WG2_RL2/TSGR2_114-e/Docs/R2-2105969.zip" TargetMode="External"/><Relationship Id="rId3800" Type="http://schemas.openxmlformats.org/officeDocument/2006/relationships/hyperlink" Target="http://www.3gpp.org/ftp/tsg_ran/WG2_RL2/TSGR2_114-e/Docs/R2-2105301.zip" TargetMode="External"/><Relationship Id="rId307" Type="http://schemas.openxmlformats.org/officeDocument/2006/relationships/hyperlink" Target="http://www.3gpp.org/ftp/tsg_ran/WG2_RL2/TSGR2_114-e/Docs/R2-2105949.zip" TargetMode="External"/><Relationship Id="rId514" Type="http://schemas.openxmlformats.org/officeDocument/2006/relationships/hyperlink" Target="http://www.3gpp.org/ftp/tsg_ran/WG2_RL2/TSGR2_114-e/Docs/R2-2105941.zip" TargetMode="External"/><Relationship Id="rId721" Type="http://schemas.openxmlformats.org/officeDocument/2006/relationships/hyperlink" Target="http://www.3gpp.org/ftp/tsg_ran/WG2_RL2/TSGR2_114-e/Docs/R2-2105865.zip" TargetMode="External"/><Relationship Id="rId1144" Type="http://schemas.openxmlformats.org/officeDocument/2006/relationships/hyperlink" Target="http://www.3gpp.org/ftp/tsg_ran/WG2_RL2/TSGR2_114-e/Docs/R2-2106490.zip" TargetMode="External"/><Relationship Id="rId1351" Type="http://schemas.openxmlformats.org/officeDocument/2006/relationships/hyperlink" Target="http://www.3gpp.org/ftp/tsg_ran/WG2_RL2/TSGR2_114-e/Docs/R2-2105207.zip" TargetMode="External"/><Relationship Id="rId1449" Type="http://schemas.openxmlformats.org/officeDocument/2006/relationships/hyperlink" Target="http://www.3gpp.org/ftp/tsg_ran/WG2_RL2/TSGR2_114-e/Docs/R2-2106173.zip" TargetMode="External"/><Relationship Id="rId1796" Type="http://schemas.openxmlformats.org/officeDocument/2006/relationships/hyperlink" Target="http://www.3gpp.org/ftp/tsg_ran/WG2_RL2/TSGR2_114-e/Docs/R2-2106110.zip" TargetMode="External"/><Relationship Id="rId2402" Type="http://schemas.openxmlformats.org/officeDocument/2006/relationships/hyperlink" Target="http://www.3gpp.org/ftp/tsg_ran/WG2_RL2/TSGR2_114-e/Docs/R2-2105383.zip" TargetMode="External"/><Relationship Id="rId2847" Type="http://schemas.openxmlformats.org/officeDocument/2006/relationships/hyperlink" Target="http://www.3gpp.org/ftp/tsg_ran/WG2_RL2/TSGR2_114-e/Docs/R2-2105906.zip" TargetMode="External"/><Relationship Id="rId88" Type="http://schemas.openxmlformats.org/officeDocument/2006/relationships/hyperlink" Target="http://www.3gpp.org/ftp/tsg_ran/WG2_RL2/TSGR2_114-e/Docs/R2-2105002.zip" TargetMode="External"/><Relationship Id="rId819" Type="http://schemas.openxmlformats.org/officeDocument/2006/relationships/hyperlink" Target="http://www.3gpp.org/ftp/tsg_ran/WG2_RL2/TSGR2_114-e/Docs/R2-2105422.zip" TargetMode="External"/><Relationship Id="rId1004" Type="http://schemas.openxmlformats.org/officeDocument/2006/relationships/hyperlink" Target="http://www.3gpp.org/ftp/tsg_ran/WG2_RL2/TSGR2_114-e/Docs/R2-2104917.zip" TargetMode="External"/><Relationship Id="rId1211" Type="http://schemas.openxmlformats.org/officeDocument/2006/relationships/hyperlink" Target="http://www.3gpp.org/ftp/tsg_ran/WG2_RL2/TSGR2_114-e/Docs/R2-2106591.zip" TargetMode="External"/><Relationship Id="rId1656" Type="http://schemas.openxmlformats.org/officeDocument/2006/relationships/hyperlink" Target="http://www.3gpp.org/ftp/tsg_ran/WG2_RL2/TSGR2_114-e/Docs/R2-2105986.zip" TargetMode="External"/><Relationship Id="rId1863" Type="http://schemas.openxmlformats.org/officeDocument/2006/relationships/hyperlink" Target="http://www.3gpp.org/ftp/tsg_ran/WG2_RL2/TSGR2_114-e/Docs/R2-2104861.zip" TargetMode="External"/><Relationship Id="rId2707" Type="http://schemas.openxmlformats.org/officeDocument/2006/relationships/hyperlink" Target="http://www.3gpp.org/ftp/tsg_ran/WG2_RL2/TSGR2_114-e/Docs/R2-2106229.zip" TargetMode="External"/><Relationship Id="rId2914" Type="http://schemas.openxmlformats.org/officeDocument/2006/relationships/hyperlink" Target="http://www.3gpp.org/ftp/tsg_ran/WG2_RL2/TSGR2_114-e/Docs/R2-2105124.zip" TargetMode="External"/><Relationship Id="rId1309" Type="http://schemas.openxmlformats.org/officeDocument/2006/relationships/hyperlink" Target="http://www.3gpp.org/ftp/tsg_ran/WG2_RL2/TSGR2_114-e/Docs/R2-2106680.zip" TargetMode="External"/><Relationship Id="rId1516" Type="http://schemas.openxmlformats.org/officeDocument/2006/relationships/hyperlink" Target="http://www.3gpp.org/ftp/tsg_ran/WG2_RL2/TSGR2_114-e/Docs/R2-2104821.zip" TargetMode="External"/><Relationship Id="rId1723" Type="http://schemas.openxmlformats.org/officeDocument/2006/relationships/hyperlink" Target="http://www.3gpp.org/ftp/tsg_ran/WG2_RL2/TSGR2_114-e/Docs/R2-2103155.zip" TargetMode="External"/><Relationship Id="rId1930" Type="http://schemas.openxmlformats.org/officeDocument/2006/relationships/hyperlink" Target="http://www.3gpp.org/ftp/tsg_ran/WG2_RL2/TSGR2_114-e/Docs/R2-2105825.zip" TargetMode="External"/><Relationship Id="rId3176" Type="http://schemas.openxmlformats.org/officeDocument/2006/relationships/hyperlink" Target="http://www.3gpp.org/ftp/tsg_ran/WG2_RL2/TSGR2_114-e/Docs/R2-2106552.zip" TargetMode="External"/><Relationship Id="rId3383" Type="http://schemas.openxmlformats.org/officeDocument/2006/relationships/hyperlink" Target="http://www.3gpp.org/ftp/tsg_ran/WG2_RL2/TSGR2_114-e/Docs/R2-2106758.zip" TargetMode="External"/><Relationship Id="rId3590" Type="http://schemas.openxmlformats.org/officeDocument/2006/relationships/hyperlink" Target="http://www.3gpp.org/ftp/tsg_ran/WG2_RL2/TSGR2_114-e/Docs/R2-2104724.zip" TargetMode="External"/><Relationship Id="rId15" Type="http://schemas.openxmlformats.org/officeDocument/2006/relationships/hyperlink" Target="http://www.3gpp.org/ftp/tsg_ran/WG2_RL2/TSGR2_114-e/Docs/R2-2106566.zip" TargetMode="External"/><Relationship Id="rId2192" Type="http://schemas.openxmlformats.org/officeDocument/2006/relationships/hyperlink" Target="http://www.3gpp.org/ftp/tsg_ran/WG2_RL2/TSGR2_114-e/Docs/R2-2106253.zip" TargetMode="External"/><Relationship Id="rId3036" Type="http://schemas.openxmlformats.org/officeDocument/2006/relationships/hyperlink" Target="http://www.3gpp.org/ftp/tsg_ran/WG2_RL2/TSGR2_114-e/Docs/R2-2106080.zip" TargetMode="External"/><Relationship Id="rId3243" Type="http://schemas.openxmlformats.org/officeDocument/2006/relationships/hyperlink" Target="http://www.3gpp.org/ftp/tsg_ran/WG2_RL2/TSGR2_114-e/Docs/R2-2105501.zip" TargetMode="External"/><Relationship Id="rId3688" Type="http://schemas.openxmlformats.org/officeDocument/2006/relationships/hyperlink" Target="http://www.3gpp.org/ftp/tsg_ran/WG2_RL2/TSGR2_114-e/Docs/R2-2106291.zip" TargetMode="External"/><Relationship Id="rId3895" Type="http://schemas.openxmlformats.org/officeDocument/2006/relationships/hyperlink" Target="http://www.3gpp.org/ftp/tsg_ran/WG2_RL2/TSGR2_114-e/Docs/R2-2106505.zip" TargetMode="External"/><Relationship Id="rId164" Type="http://schemas.openxmlformats.org/officeDocument/2006/relationships/hyperlink" Target="http://www.3gpp.org/ftp/tsg_ran/WG2_RL2/TSGR2_114-e/Docs/R2-2103279.zip" TargetMode="External"/><Relationship Id="rId371" Type="http://schemas.openxmlformats.org/officeDocument/2006/relationships/hyperlink" Target="http://www.3gpp.org/ftp/tsg_ran/WG2_RL2/TSGR2_114-e/Docs/R2-2105089.zip" TargetMode="External"/><Relationship Id="rId2052" Type="http://schemas.openxmlformats.org/officeDocument/2006/relationships/hyperlink" Target="http://www.3gpp.org/ftp/tsg_ran/WG2_RL2/TSGR2_114-e/Docs/R2-2103580.zip" TargetMode="External"/><Relationship Id="rId2497" Type="http://schemas.openxmlformats.org/officeDocument/2006/relationships/hyperlink" Target="http://www.3gpp.org/ftp/tsg_ran/WG2_RL2/TSGR2_114-e/Docs/R2-2105340.zip" TargetMode="External"/><Relationship Id="rId3450" Type="http://schemas.openxmlformats.org/officeDocument/2006/relationships/hyperlink" Target="http://www.3gpp.org/ftp/tsg_ran/WG2_RL2/TSGR2_114-e/Docs/R2-2106180.zip" TargetMode="External"/><Relationship Id="rId3548" Type="http://schemas.openxmlformats.org/officeDocument/2006/relationships/hyperlink" Target="http://www.3gpp.org/ftp/tsg_ran/WG2_RL2/TSGR2_114-e/Docs/R2-2105407.zip" TargetMode="External"/><Relationship Id="rId3755" Type="http://schemas.openxmlformats.org/officeDocument/2006/relationships/hyperlink" Target="http://www.3gpp.org/ftp/tsg_ran/WG2_RL2/TSGR2_114-e/Docs/R2-2106463.zip" TargetMode="External"/><Relationship Id="rId469" Type="http://schemas.openxmlformats.org/officeDocument/2006/relationships/hyperlink" Target="http://www.3gpp.org/ftp/tsg_ran/WG2_RL2/TSGR2_114-e/Docs/R2-2106216.zip" TargetMode="External"/><Relationship Id="rId676" Type="http://schemas.openxmlformats.org/officeDocument/2006/relationships/hyperlink" Target="http://www.3gpp.org/ftp/tsg_ran/WG2_RL2/TSGR2_114-e/Docs/R2-2106655.zip" TargetMode="External"/><Relationship Id="rId883" Type="http://schemas.openxmlformats.org/officeDocument/2006/relationships/hyperlink" Target="http://www.3gpp.org/ftp/tsg_ran/WG2_RL2/TSGR2_114-e/Docs/R2-2104986.zip" TargetMode="External"/><Relationship Id="rId1099" Type="http://schemas.openxmlformats.org/officeDocument/2006/relationships/hyperlink" Target="http://www.3gpp.org/ftp/tsg_ran/WG2_RL2/TSGR2_114-e/Docs/R2-2105590.zip" TargetMode="External"/><Relationship Id="rId2357" Type="http://schemas.openxmlformats.org/officeDocument/2006/relationships/hyperlink" Target="http://www.3gpp.org/ftp/tsg_ran/WG2_RL2/TSGR2_114-e/Docs/R2-2105837.zip" TargetMode="External"/><Relationship Id="rId2564" Type="http://schemas.openxmlformats.org/officeDocument/2006/relationships/hyperlink" Target="http://www.3gpp.org/ftp/tsg_ran/WG2_RL2/TSGR2_114-e/Docs/R2-2106445.zip" TargetMode="External"/><Relationship Id="rId3103" Type="http://schemas.openxmlformats.org/officeDocument/2006/relationships/hyperlink" Target="http://www.3gpp.org/ftp/tsg_ran/WG2_RL2/TSGR2_114-e/Docs/R2-2105545.zip" TargetMode="External"/><Relationship Id="rId3310" Type="http://schemas.openxmlformats.org/officeDocument/2006/relationships/hyperlink" Target="http://www.3gpp.org/ftp/tsg_ran/WG2_RL2/TSGR2_114-e/Docs/R2-2106592.zip" TargetMode="External"/><Relationship Id="rId3408" Type="http://schemas.openxmlformats.org/officeDocument/2006/relationships/hyperlink" Target="http://www.3gpp.org/ftp/tsg_ran/WG2_RL2/TSGR2_114-e/Docs/R2-2106174.zip" TargetMode="External"/><Relationship Id="rId3615" Type="http://schemas.openxmlformats.org/officeDocument/2006/relationships/hyperlink" Target="http://www.3gpp.org/ftp/tsg_ran/WG2_RL2/TSGR2_114-e/Docs/R2-2105372.zip" TargetMode="External"/><Relationship Id="rId231" Type="http://schemas.openxmlformats.org/officeDocument/2006/relationships/hyperlink" Target="http://www.3gpp.org/ftp/tsg_ran/WG2_RL2/TSGR2_114-e/Docs/R2-2104549.zip" TargetMode="External"/><Relationship Id="rId329" Type="http://schemas.openxmlformats.org/officeDocument/2006/relationships/hyperlink" Target="http://www.3gpp.org/ftp/tsg_ran/WG2_RL2/TSGR2_114-e/Docs/R2-2105582.zip" TargetMode="External"/><Relationship Id="rId536" Type="http://schemas.openxmlformats.org/officeDocument/2006/relationships/hyperlink" Target="http://www.3gpp.org/ftp/tsg_ran/WG2_RL2/TSGR2_114-e/Docs/R2-2105173.zip" TargetMode="External"/><Relationship Id="rId1166" Type="http://schemas.openxmlformats.org/officeDocument/2006/relationships/hyperlink" Target="http://www.3gpp.org/ftp/tsg_ran/WG2_RL2/TSGR2_114-e/Docs/R2-2105350.zip" TargetMode="External"/><Relationship Id="rId1373" Type="http://schemas.openxmlformats.org/officeDocument/2006/relationships/hyperlink" Target="http://www.3gpp.org/ftp/tsg_ran/WG2_RL2/TSGR2_114-e/Docs/R2-2106506.zip" TargetMode="External"/><Relationship Id="rId2217" Type="http://schemas.openxmlformats.org/officeDocument/2006/relationships/hyperlink" Target="http://www.3gpp.org/ftp/tsg_ran/WG2_RL2/TSGR2_114-e/Docs/R2-2105212.zip" TargetMode="External"/><Relationship Id="rId2771" Type="http://schemas.openxmlformats.org/officeDocument/2006/relationships/hyperlink" Target="http://www.3gpp.org/ftp/tsg_ran/WG2_RL2/TSGR2_114-e/Docs/R2-2105479.zip" TargetMode="External"/><Relationship Id="rId2869" Type="http://schemas.openxmlformats.org/officeDocument/2006/relationships/hyperlink" Target="http://www.3gpp.org/ftp/tsg_ran/WG2_RL2/TSGR2_114-e/Docs/R2-2105538.zip" TargetMode="External"/><Relationship Id="rId3822" Type="http://schemas.openxmlformats.org/officeDocument/2006/relationships/hyperlink" Target="http://www.3gpp.org/ftp/tsg_ran/WG2_RL2/TSGR2_114-e/Docs/R2-2105939.zip" TargetMode="External"/><Relationship Id="rId743" Type="http://schemas.openxmlformats.org/officeDocument/2006/relationships/hyperlink" Target="http://www.3gpp.org/ftp/tsg_ran/WG2_RL2/TSGR2_114-e/Docs/R2-2106027.zip" TargetMode="External"/><Relationship Id="rId950" Type="http://schemas.openxmlformats.org/officeDocument/2006/relationships/hyperlink" Target="http://www.3gpp.org/ftp/tsg_ran/WG2_RL2/TSGR2_114-e/Docs/R2-2104884.zip" TargetMode="External"/><Relationship Id="rId1026" Type="http://schemas.openxmlformats.org/officeDocument/2006/relationships/hyperlink" Target="http://www.3gpp.org/ftp/tsg_ran/WG2_RL2/TSGR2_114-e/Docs/R2-2106291.zip" TargetMode="External"/><Relationship Id="rId1580" Type="http://schemas.openxmlformats.org/officeDocument/2006/relationships/hyperlink" Target="http://www.3gpp.org/ftp/tsg_ran/WG2_RL2/TSGR2_114-e/Docs/R2-2105551.zip" TargetMode="External"/><Relationship Id="rId1678" Type="http://schemas.openxmlformats.org/officeDocument/2006/relationships/hyperlink" Target="http://www.3gpp.org/ftp/tsg_ran/WG2_RL2/TSGR2_114-e/Docs/R2-2103036.zip" TargetMode="External"/><Relationship Id="rId1885" Type="http://schemas.openxmlformats.org/officeDocument/2006/relationships/hyperlink" Target="http://www.3gpp.org/ftp/tsg_ran/WG2_RL2/TSGR2_114-e/Docs/R2-2105482.zip" TargetMode="External"/><Relationship Id="rId2424" Type="http://schemas.openxmlformats.org/officeDocument/2006/relationships/hyperlink" Target="http://www.3gpp.org/ftp/tsg_ran/WG2_RL2/TSGR2_114-e/Docs/R2-2105819.zip" TargetMode="External"/><Relationship Id="rId2631" Type="http://schemas.openxmlformats.org/officeDocument/2006/relationships/hyperlink" Target="http://www.3gpp.org/ftp/tsg_ran/WG2_RL2/TSGR2_114-e/Docs/R2-2105014.zip" TargetMode="External"/><Relationship Id="rId2729" Type="http://schemas.openxmlformats.org/officeDocument/2006/relationships/hyperlink" Target="http://www.3gpp.org/ftp/tsg_ran/WG2_RL2/TSGR2_114-e/Docs/R2-2106134.zip" TargetMode="External"/><Relationship Id="rId2936" Type="http://schemas.openxmlformats.org/officeDocument/2006/relationships/hyperlink" Target="http://www.3gpp.org/ftp/tsg_ran/WG2_RL2/TSGR2_114-e/Docs/R2-2102855.zip" TargetMode="External"/><Relationship Id="rId603" Type="http://schemas.openxmlformats.org/officeDocument/2006/relationships/hyperlink" Target="http://www.3gpp.org/ftp/tsg_ran/WG2_RL2/TSGR2_114-e/Docs/R2-2104186.zip" TargetMode="External"/><Relationship Id="rId810" Type="http://schemas.openxmlformats.org/officeDocument/2006/relationships/hyperlink" Target="http://www.3gpp.org/ftp/tsg_ran/WG2_RL2/TSGR2_114-e/Docs/R2-2106563.zip" TargetMode="External"/><Relationship Id="rId908" Type="http://schemas.openxmlformats.org/officeDocument/2006/relationships/hyperlink" Target="http://www.3gpp.org/ftp/tsg_ran/WG2_RL2/TSGR2_114-e/Docs/R2-2104637.zip" TargetMode="External"/><Relationship Id="rId1233" Type="http://schemas.openxmlformats.org/officeDocument/2006/relationships/hyperlink" Target="http://www.3gpp.org/ftp/tsg_ran/WG2_RL2/TSGR2_114-e/Docs/R2-2106597.zip" TargetMode="External"/><Relationship Id="rId1440" Type="http://schemas.openxmlformats.org/officeDocument/2006/relationships/hyperlink" Target="http://www.3gpp.org/ftp/tsg_ran/WG2_RL2/TSGR2_114-e/Docs/R2-2105998.zip" TargetMode="External"/><Relationship Id="rId1538" Type="http://schemas.openxmlformats.org/officeDocument/2006/relationships/hyperlink" Target="http://www.3gpp.org/ftp/tsg_ran/WG2_RL2/TSGR2_114-e/Docs/R2-2104948.zip" TargetMode="External"/><Relationship Id="rId1300" Type="http://schemas.openxmlformats.org/officeDocument/2006/relationships/hyperlink" Target="http://www.3gpp.org/ftp/tsg_ran/WG2_RL2/TSGR2_114-e/Docs/R2-2106063.zip" TargetMode="External"/><Relationship Id="rId1745" Type="http://schemas.openxmlformats.org/officeDocument/2006/relationships/hyperlink" Target="http://www.3gpp.org/ftp/tsg_ran/WG2_RL2/TSGR2_114-e/Docs/R2-2104151.zip" TargetMode="External"/><Relationship Id="rId1952" Type="http://schemas.openxmlformats.org/officeDocument/2006/relationships/hyperlink" Target="http://www.3gpp.org/ftp/tsg_ran/WG2_RL2/TSGR2_114-e/Docs/R2-2105872.zip" TargetMode="External"/><Relationship Id="rId3198" Type="http://schemas.openxmlformats.org/officeDocument/2006/relationships/hyperlink" Target="http://www.3gpp.org/ftp/tsg_ran/WG2_RL2/TSGR2_114-e/Docs/R2-2104796.zip" TargetMode="External"/><Relationship Id="rId37" Type="http://schemas.openxmlformats.org/officeDocument/2006/relationships/hyperlink" Target="http://www.3gpp.org/ftp/tsg_ran/WG2_RL2/TSGR2_114-e/Docs/R2-2106411.zip" TargetMode="External"/><Relationship Id="rId1605" Type="http://schemas.openxmlformats.org/officeDocument/2006/relationships/hyperlink" Target="http://www.3gpp.org/ftp/tsg_ran/WG2_RL2/TSGR2_114-e/Docs/R2-2105512.zip" TargetMode="External"/><Relationship Id="rId1812" Type="http://schemas.openxmlformats.org/officeDocument/2006/relationships/hyperlink" Target="http://www.3gpp.org/ftp/tsg_ran/WG2_RL2/TSGR2_114-e/Docs/R2-2105228.zip" TargetMode="External"/><Relationship Id="rId3058" Type="http://schemas.openxmlformats.org/officeDocument/2006/relationships/hyperlink" Target="http://www.3gpp.org/ftp/tsg_ran/WG2_RL2/TSGR2_114-e/Docs/R2-2106158.zip" TargetMode="External"/><Relationship Id="rId3265" Type="http://schemas.openxmlformats.org/officeDocument/2006/relationships/hyperlink" Target="http://www.3gpp.org/ftp/tsg_ran/WG2_RL2/TSGR2_114-e/Docs/R2-2105981.zip" TargetMode="External"/><Relationship Id="rId3472" Type="http://schemas.openxmlformats.org/officeDocument/2006/relationships/hyperlink" Target="http://www.3gpp.org/ftp/tsg_ran/WG2_RL2/TSGR2_114-e/Docs/R2-2105946.zip" TargetMode="External"/><Relationship Id="rId186" Type="http://schemas.openxmlformats.org/officeDocument/2006/relationships/hyperlink" Target="http://www.3gpp.org/ftp/tsg_ran/WG2_RL2/TSGR2_114-e/Docs/R2-2106021.zip" TargetMode="External"/><Relationship Id="rId393" Type="http://schemas.openxmlformats.org/officeDocument/2006/relationships/hyperlink" Target="http://www.3gpp.org/ftp/tsg_ran/WG2_RL2/TSGR2_114-e/Docs/R2-2106188.zip" TargetMode="External"/><Relationship Id="rId2074" Type="http://schemas.openxmlformats.org/officeDocument/2006/relationships/hyperlink" Target="http://www.3gpp.org/ftp/tsg_ran/WG2_RL2/TSGR2_114-e/Docs/R2-2104223.zip" TargetMode="External"/><Relationship Id="rId2281" Type="http://schemas.openxmlformats.org/officeDocument/2006/relationships/hyperlink" Target="http://www.3gpp.org/ftp/tsg_ran/WG2_RL2/TSGR2_114-e/Docs/R2-2106539.zip" TargetMode="External"/><Relationship Id="rId3125" Type="http://schemas.openxmlformats.org/officeDocument/2006/relationships/hyperlink" Target="http://www.3gpp.org/ftp/tsg_ran/WG2_RL2/TSGR2_114-e/Docs/R2-2106473.zip" TargetMode="External"/><Relationship Id="rId3332" Type="http://schemas.openxmlformats.org/officeDocument/2006/relationships/hyperlink" Target="http://www.3gpp.org/ftp/tsg_ran/WG2_RL2/TSGR2_114-e/Docs/R2-2106632.zip" TargetMode="External"/><Relationship Id="rId3777" Type="http://schemas.openxmlformats.org/officeDocument/2006/relationships/hyperlink" Target="http://www.3gpp.org/ftp/tsg_ran/WG2_RL2/TSGR2_114-e/Docs/R2-2105143.zip" TargetMode="External"/><Relationship Id="rId253" Type="http://schemas.openxmlformats.org/officeDocument/2006/relationships/hyperlink" Target="http://www.3gpp.org/ftp/tsg_ran/WG2_RL2/TSGR2_114-e/Docs/R2-2104546.zip" TargetMode="External"/><Relationship Id="rId460" Type="http://schemas.openxmlformats.org/officeDocument/2006/relationships/hyperlink" Target="http://www.3gpp.org/ftp/tsg_ran/WG2_RL2/TSGR2_114-e/Docs/R2-2105945.zip" TargetMode="External"/><Relationship Id="rId698" Type="http://schemas.openxmlformats.org/officeDocument/2006/relationships/hyperlink" Target="http://www.3gpp.org/ftp/tsg_ran/WG2_RL2/TSGR2_114-e/Docs/R2-2106746.zip" TargetMode="External"/><Relationship Id="rId1090" Type="http://schemas.openxmlformats.org/officeDocument/2006/relationships/hyperlink" Target="http://www.3gpp.org/ftp/tsg_ran/WG2_RL2/TSGR2_114-e/Docs/R2-2105643.zip" TargetMode="External"/><Relationship Id="rId2141" Type="http://schemas.openxmlformats.org/officeDocument/2006/relationships/hyperlink" Target="http://www.3gpp.org/ftp/tsg_ran/WG2_RL2/TSGR2_114-e/Docs/R2-2106577.zip" TargetMode="External"/><Relationship Id="rId2379" Type="http://schemas.openxmlformats.org/officeDocument/2006/relationships/hyperlink" Target="http://www.3gpp.org/ftp/tsg_ran/WG2_RL2/TSGR2_114-e/Docs/R2-2105251.zip" TargetMode="External"/><Relationship Id="rId2586" Type="http://schemas.openxmlformats.org/officeDocument/2006/relationships/hyperlink" Target="http://www.3gpp.org/ftp/tsg_ran/WG2_RL2/TSGR2_114-e/Docs/R2-2105233.zip" TargetMode="External"/><Relationship Id="rId2793" Type="http://schemas.openxmlformats.org/officeDocument/2006/relationships/hyperlink" Target="http://www.3gpp.org/ftp/tsg_ran/WG2_RL2/TSGR2_114-e/Docs/R2-2106159.zip" TargetMode="External"/><Relationship Id="rId3637" Type="http://schemas.openxmlformats.org/officeDocument/2006/relationships/hyperlink" Target="http://www.3gpp.org/ftp/tsg_ran/WG2_RL2/TSGR2_114-e/Docs/R2-2105964.zip" TargetMode="External"/><Relationship Id="rId3844" Type="http://schemas.openxmlformats.org/officeDocument/2006/relationships/hyperlink" Target="http://www.3gpp.org/ftp/tsg_ran/WG2_RL2/TSGR2_114-e/Docs/R2-2105242.zip" TargetMode="External"/><Relationship Id="rId113" Type="http://schemas.openxmlformats.org/officeDocument/2006/relationships/hyperlink" Target="http://www.3gpp.org/ftp/tsg_ran/WG2_RL2/TSGR2_114-e/Docs/R2-2103338.zip" TargetMode="External"/><Relationship Id="rId320" Type="http://schemas.openxmlformats.org/officeDocument/2006/relationships/hyperlink" Target="http://www.3gpp.org/ftp/tsg_ran/WG2_RL2/TSGR2_114-e/Docs/R2-2104143.zip" TargetMode="External"/><Relationship Id="rId558" Type="http://schemas.openxmlformats.org/officeDocument/2006/relationships/hyperlink" Target="http://www.3gpp.org/ftp/tsg_ran/WG2_RL2/TSGR2_114-e/Docs/R2-2105407.zip" TargetMode="External"/><Relationship Id="rId765" Type="http://schemas.openxmlformats.org/officeDocument/2006/relationships/hyperlink" Target="http://www.3gpp.org/ftp/tsg_ran/WG2_RL2/TSGR2_114-e/Docs/R2-2105184.zip" TargetMode="External"/><Relationship Id="rId972" Type="http://schemas.openxmlformats.org/officeDocument/2006/relationships/hyperlink" Target="http://www.3gpp.org/ftp/tsg_ran/WG2_RL2/TSGR2_114-e/Docs/R2-2104716.zip" TargetMode="External"/><Relationship Id="rId1188" Type="http://schemas.openxmlformats.org/officeDocument/2006/relationships/hyperlink" Target="http://www.3gpp.org/ftp/tsg_ran/WG2_RL2/TSGR2_114-e/Docs/R2-2104410.zip" TargetMode="External"/><Relationship Id="rId1395" Type="http://schemas.openxmlformats.org/officeDocument/2006/relationships/hyperlink" Target="http://www.3gpp.org/ftp/tsg_ran/WG2_RL2/TSGR2_114-e/Docs/R2-2106333.zip" TargetMode="External"/><Relationship Id="rId2001" Type="http://schemas.openxmlformats.org/officeDocument/2006/relationships/hyperlink" Target="http://www.3gpp.org/ftp/tsg_ran/WG2_RL2/TSGR2_114-e/Docs/R2-2103583.zip" TargetMode="External"/><Relationship Id="rId2239" Type="http://schemas.openxmlformats.org/officeDocument/2006/relationships/hyperlink" Target="http://www.3gpp.org/ftp/tsg_ran/WG2_RL2/TSGR2_114-e/Docs/R2-2106157.zip" TargetMode="External"/><Relationship Id="rId2446" Type="http://schemas.openxmlformats.org/officeDocument/2006/relationships/hyperlink" Target="http://www.3gpp.org/ftp/tsg_ran/WG2_RL2/TSGR2_114-e/Docs/R2-2105435.zip" TargetMode="External"/><Relationship Id="rId2653" Type="http://schemas.openxmlformats.org/officeDocument/2006/relationships/hyperlink" Target="http://www.3gpp.org/ftp/tsg_ran/WG2_RL2/TSGR2_114-e/Docs/R2-2106243.zip" TargetMode="External"/><Relationship Id="rId2860" Type="http://schemas.openxmlformats.org/officeDocument/2006/relationships/hyperlink" Target="http://www.3gpp.org/ftp/tsg_ran/WG2_RL2/TSGR2_114-e/Docs/R2-2105133.zip" TargetMode="External"/><Relationship Id="rId3704" Type="http://schemas.openxmlformats.org/officeDocument/2006/relationships/hyperlink" Target="http://www.3gpp.org/ftp/tsg_ran/WG2_RL2/TSGR2_114-e/Docs/R2-2104721.zip" TargetMode="External"/><Relationship Id="rId418" Type="http://schemas.openxmlformats.org/officeDocument/2006/relationships/hyperlink" Target="http://www.3gpp.org/ftp/tsg_ran/WG2_RL2/TSGR2_114-e/Docs/R2-2105933.zip" TargetMode="External"/><Relationship Id="rId625" Type="http://schemas.openxmlformats.org/officeDocument/2006/relationships/hyperlink" Target="http://www.3gpp.org/ftp/tsg_ran/WG2_RL2/TSGR2_114-e/Docs/R2-2105755.zip" TargetMode="External"/><Relationship Id="rId832" Type="http://schemas.openxmlformats.org/officeDocument/2006/relationships/hyperlink" Target="http://www.3gpp.org/ftp/tsg_ran/WG2_RL2/TSGR2_114-e/Docs/R2-2104562.zip" TargetMode="External"/><Relationship Id="rId1048" Type="http://schemas.openxmlformats.org/officeDocument/2006/relationships/hyperlink" Target="http://www.3gpp.org/ftp/tsg_ran/WG2_RL2/TSGR2_114-e/Docs/R2-2105770.zip" TargetMode="External"/><Relationship Id="rId1255" Type="http://schemas.openxmlformats.org/officeDocument/2006/relationships/hyperlink" Target="http://www.3gpp.org/ftp/tsg_ran/WG2_RL2/TSGR2_114-e/Docs/R2-2104328.zip" TargetMode="External"/><Relationship Id="rId1462" Type="http://schemas.openxmlformats.org/officeDocument/2006/relationships/hyperlink" Target="http://www.3gpp.org/ftp/tsg_ran/WG2_RL2/TSGR2_114-e/Docs/R2-2106285.zip" TargetMode="External"/><Relationship Id="rId2306" Type="http://schemas.openxmlformats.org/officeDocument/2006/relationships/hyperlink" Target="http://www.3gpp.org/ftp/tsg_ran/WG2_RL2/TSGR2_114-e/Docs/R2-2104851.zip" TargetMode="External"/><Relationship Id="rId2513" Type="http://schemas.openxmlformats.org/officeDocument/2006/relationships/hyperlink" Target="http://www.3gpp.org/ftp/tsg_ran/WG2_RL2/TSGR2_114-e/Docs/R2-2104923.zip" TargetMode="External"/><Relationship Id="rId2958" Type="http://schemas.openxmlformats.org/officeDocument/2006/relationships/hyperlink" Target="http://www.3gpp.org/ftp/tsg_ran/WG2_RL2/TSGR2_114-e/Docs/R2-2105907.zip" TargetMode="External"/><Relationship Id="rId1115" Type="http://schemas.openxmlformats.org/officeDocument/2006/relationships/hyperlink" Target="http://www.3gpp.org/ftp/tsg_ran/WG2_RL2/TSGR2_114-e/Docs/R2-2106633.zip" TargetMode="External"/><Relationship Id="rId1322" Type="http://schemas.openxmlformats.org/officeDocument/2006/relationships/hyperlink" Target="http://www.3gpp.org/ftp/tsg_ran/WG2_RL2/TSGR2_114-e/Docs/R2-2104934.zip" TargetMode="External"/><Relationship Id="rId1767" Type="http://schemas.openxmlformats.org/officeDocument/2006/relationships/hyperlink" Target="http://www.3gpp.org/ftp/tsg_ran/WG2_RL2/TSGR2_114-e/Docs/R2-2106502.zip" TargetMode="External"/><Relationship Id="rId1974" Type="http://schemas.openxmlformats.org/officeDocument/2006/relationships/hyperlink" Target="http://www.3gpp.org/ftp/tsg_ran/WG2_RL2/TSGR2_114-e/Docs/R2-2105873.zip" TargetMode="External"/><Relationship Id="rId2720" Type="http://schemas.openxmlformats.org/officeDocument/2006/relationships/hyperlink" Target="http://www.3gpp.org/ftp/tsg_ran/WG2_RL2/TSGR2_114-e/Docs/R2-2105522.zip" TargetMode="External"/><Relationship Id="rId2818" Type="http://schemas.openxmlformats.org/officeDocument/2006/relationships/hyperlink" Target="http://www.3gpp.org/ftp/tsg_ran/WG2_RL2/TSGR2_114-e/Docs/R2-2104866.zip" TargetMode="External"/><Relationship Id="rId59" Type="http://schemas.openxmlformats.org/officeDocument/2006/relationships/hyperlink" Target="http://www.3gpp.org/ftp/tsg_ran/WG2_RL2/TSGR2_114-e/Docs/R2-2104341.zip" TargetMode="External"/><Relationship Id="rId1627" Type="http://schemas.openxmlformats.org/officeDocument/2006/relationships/hyperlink" Target="http://www.3gpp.org/ftp/tsg_ran/WG2_RL2/TSGR2_114-e/Docs/R2-2104984.zip" TargetMode="External"/><Relationship Id="rId1834" Type="http://schemas.openxmlformats.org/officeDocument/2006/relationships/hyperlink" Target="http://www.3gpp.org/ftp/tsg_ran/WG2_RL2/TSGR2_114-e/Docs/R2-2104975.zip" TargetMode="External"/><Relationship Id="rId3287" Type="http://schemas.openxmlformats.org/officeDocument/2006/relationships/hyperlink" Target="http://www.3gpp.org/ftp/tsg_ran/WG2_RL2/TSGR2_114-e/Docs/R2-2106499.zip" TargetMode="External"/><Relationship Id="rId2096" Type="http://schemas.openxmlformats.org/officeDocument/2006/relationships/hyperlink" Target="http://www.3gpp.org/ftp/tsg_ran/WG2_RL2/TSGR2_114-e/Docs/R2-2105022.zip" TargetMode="External"/><Relationship Id="rId3494" Type="http://schemas.openxmlformats.org/officeDocument/2006/relationships/hyperlink" Target="http://www.3gpp.org/ftp/tsg_ran/WG2_RL2/TSGR2_114-e/Docs/R2-2106189.zip" TargetMode="External"/><Relationship Id="rId3799" Type="http://schemas.openxmlformats.org/officeDocument/2006/relationships/hyperlink" Target="http://www.3gpp.org/ftp/tsg_ran/WG2_RL2/TSGR2_114-e/Docs/R2-2104830.zip" TargetMode="External"/><Relationship Id="rId1901" Type="http://schemas.openxmlformats.org/officeDocument/2006/relationships/hyperlink" Target="http://www.3gpp.org/ftp/tsg_ran/WG2_RL2/TSGR2_114-e/Docs/R2-2105848.zip" TargetMode="External"/><Relationship Id="rId3147" Type="http://schemas.openxmlformats.org/officeDocument/2006/relationships/hyperlink" Target="http://www.3gpp.org/ftp/tsg_ran/WG2_RL2/TSGR2_114-e/Docs/R2-2104717.zip" TargetMode="External"/><Relationship Id="rId3354" Type="http://schemas.openxmlformats.org/officeDocument/2006/relationships/hyperlink" Target="http://www.3gpp.org/ftp/tsg_ran/WG2_RL2/TSGR2_114-e/Docs/R2-2106701.zip" TargetMode="External"/><Relationship Id="rId3561" Type="http://schemas.openxmlformats.org/officeDocument/2006/relationships/hyperlink" Target="http://www.3gpp.org/ftp/tsg_ran/WG2_RL2/TSGR2_114-e/Docs/R2-2105745.zip" TargetMode="External"/><Relationship Id="rId3659" Type="http://schemas.openxmlformats.org/officeDocument/2006/relationships/hyperlink" Target="http://www.3gpp.org/ftp/tsg_ran/WG2_RL2/TSGR2_114-e/Docs/R2-2106118.zip" TargetMode="External"/><Relationship Id="rId275" Type="http://schemas.openxmlformats.org/officeDocument/2006/relationships/hyperlink" Target="http://www.3gpp.org/ftp/tsg_ran/WG2_RL2/TSGR2_114-e/Docs/R2-2104574.zip" TargetMode="External"/><Relationship Id="rId482" Type="http://schemas.openxmlformats.org/officeDocument/2006/relationships/hyperlink" Target="http://www.3gpp.org/ftp/tsg_ran/WG2_RL2/TSGR2_114-e/Docs/R2-2103641.zip" TargetMode="External"/><Relationship Id="rId2163" Type="http://schemas.openxmlformats.org/officeDocument/2006/relationships/hyperlink" Target="http://www.3gpp.org/ftp/tsg_ran/WG2_RL2/TSGR2_114-e/Docs/R2-2105391.zip" TargetMode="External"/><Relationship Id="rId2370" Type="http://schemas.openxmlformats.org/officeDocument/2006/relationships/hyperlink" Target="http://www.3gpp.org/ftp/tsg_ran/WG2_RL2/TSGR2_114-e/Docs/R2-2105252.zip" TargetMode="External"/><Relationship Id="rId3007" Type="http://schemas.openxmlformats.org/officeDocument/2006/relationships/hyperlink" Target="http://www.3gpp.org/ftp/tsg_ran/WG2_RL2/TSGR2_114-e/Docs/R2-2104718.zip" TargetMode="External"/><Relationship Id="rId3214" Type="http://schemas.openxmlformats.org/officeDocument/2006/relationships/hyperlink" Target="http://www.3gpp.org/ftp/tsg_ran/WG2_RL2/TSGR2_114-e/Docs/R2-2105050.zip" TargetMode="External"/><Relationship Id="rId3421" Type="http://schemas.openxmlformats.org/officeDocument/2006/relationships/hyperlink" Target="http://www.3gpp.org/ftp/tsg_ran/WG2_RL2/TSGR2_114-e/Docs/R2-2105556.zip" TargetMode="External"/><Relationship Id="rId3866" Type="http://schemas.openxmlformats.org/officeDocument/2006/relationships/hyperlink" Target="http://www.3gpp.org/ftp/tsg_ran/WG2_RL2/TSGR2_114-e/Docs/R2-2106514.zip" TargetMode="External"/><Relationship Id="rId135" Type="http://schemas.openxmlformats.org/officeDocument/2006/relationships/hyperlink" Target="http://www.3gpp.org/ftp/tsg_ran/WG2_RL2/TSGR2_114-e/Docs/R2-2106302.zip" TargetMode="External"/><Relationship Id="rId342" Type="http://schemas.openxmlformats.org/officeDocument/2006/relationships/hyperlink" Target="http://www.3gpp.org/ftp/tsg_ran/WG2_RL2/TSGR2_114-e/Docs/R2-2105946.zip" TargetMode="External"/><Relationship Id="rId787" Type="http://schemas.openxmlformats.org/officeDocument/2006/relationships/hyperlink" Target="http://www.3gpp.org/ftp/tsg_ran/WG2_RL2/TSGR2_114-e/Docs/R2-2106648.zip" TargetMode="External"/><Relationship Id="rId994" Type="http://schemas.openxmlformats.org/officeDocument/2006/relationships/hyperlink" Target="http://www.3gpp.org/ftp/tsg_ran/WG2_RL2/TSGR2_114-e/Docs/R2-2104887.zip" TargetMode="External"/><Relationship Id="rId2023" Type="http://schemas.openxmlformats.org/officeDocument/2006/relationships/hyperlink" Target="http://www.3gpp.org/ftp/tsg_ran/WG2_RL2/TSGR2_114-e/Docs/R2-2105691.zip" TargetMode="External"/><Relationship Id="rId2230" Type="http://schemas.openxmlformats.org/officeDocument/2006/relationships/hyperlink" Target="http://www.3gpp.org/ftp/tsg_ran/WG2_RL2/TSGR2_114-e/Docs/R2-2104874.zip" TargetMode="External"/><Relationship Id="rId2468" Type="http://schemas.openxmlformats.org/officeDocument/2006/relationships/hyperlink" Target="http://www.3gpp.org/ftp/tsg_ran/WG2_RL2/TSGR2_114-e/Docs/R2-2105973.zip" TargetMode="External"/><Relationship Id="rId2675" Type="http://schemas.openxmlformats.org/officeDocument/2006/relationships/hyperlink" Target="http://www.3gpp.org/ftp/tsg_ran/WG2_RL2/TSGR2_114-e/Docs/R2-2105869.zip" TargetMode="External"/><Relationship Id="rId2882" Type="http://schemas.openxmlformats.org/officeDocument/2006/relationships/hyperlink" Target="http://www.3gpp.org/ftp/tsg_ran/WG2_RL2/TSGR2_114-e/Docs/R2-2106441.zip" TargetMode="External"/><Relationship Id="rId3519" Type="http://schemas.openxmlformats.org/officeDocument/2006/relationships/hyperlink" Target="http://www.3gpp.org/ftp/tsg_ran/WG2_RL2/TSGR2_114-e/Docs/R2-2106306.zip" TargetMode="External"/><Relationship Id="rId3726" Type="http://schemas.openxmlformats.org/officeDocument/2006/relationships/hyperlink" Target="http://www.3gpp.org/ftp/tsg_ran/WG2_RL2/TSGR2_114-e/Docs/R2-2106525.zip" TargetMode="External"/><Relationship Id="rId202" Type="http://schemas.openxmlformats.org/officeDocument/2006/relationships/hyperlink" Target="http://www.3gpp.org/ftp/tsg_ran/WG2_RL2/TSGR2_114-e/Docs/R2-2105938.zip" TargetMode="External"/><Relationship Id="rId647" Type="http://schemas.openxmlformats.org/officeDocument/2006/relationships/hyperlink" Target="http://www.3gpp.org/ftp/tsg_ran/WG2_RL2/TSGR2_114-e/Docs/R2-2105356.zip" TargetMode="External"/><Relationship Id="rId854" Type="http://schemas.openxmlformats.org/officeDocument/2006/relationships/hyperlink" Target="http://www.3gpp.org/ftp/tsg_ran/WG2_RL2/TSGR2_114-e/Docs/R2-2105925.zip" TargetMode="External"/><Relationship Id="rId1277" Type="http://schemas.openxmlformats.org/officeDocument/2006/relationships/hyperlink" Target="http://www.3gpp.org/ftp/tsg_ran/WG2_RL2/TSGR2_114-e/Docs/R2-2106494.zip" TargetMode="External"/><Relationship Id="rId1484" Type="http://schemas.openxmlformats.org/officeDocument/2006/relationships/hyperlink" Target="http://www.3gpp.org/ftp/tsg_ran/WG2_RL2/TSGR2_114-e/Docs/R2-2106277.zip" TargetMode="External"/><Relationship Id="rId1691" Type="http://schemas.openxmlformats.org/officeDocument/2006/relationships/hyperlink" Target="http://www.3gpp.org/ftp/tsg_ran/WG2_RL2/TSGR2_114-e/Docs/R2-2104160.zip" TargetMode="External"/><Relationship Id="rId2328" Type="http://schemas.openxmlformats.org/officeDocument/2006/relationships/hyperlink" Target="http://www.3gpp.org/ftp/tsg_ran/WG2_RL2/TSGR2_114-e/Docs/R2-2105413.zip" TargetMode="External"/><Relationship Id="rId2535" Type="http://schemas.openxmlformats.org/officeDocument/2006/relationships/hyperlink" Target="http://www.3gpp.org/ftp/tsg_ran/WG2_RL2/TSGR2_114-e/Docs/R2-2105338.zip" TargetMode="External"/><Relationship Id="rId2742" Type="http://schemas.openxmlformats.org/officeDocument/2006/relationships/hyperlink" Target="http://www.3gpp.org/ftp/tsg_ran/WG2_RL2/TSGR2_114-e/Docs/R2-2106026.zip" TargetMode="External"/><Relationship Id="rId507" Type="http://schemas.openxmlformats.org/officeDocument/2006/relationships/hyperlink" Target="http://www.3gpp.org/ftp/tsg_ran/WG2_RL2/TSGR2_114-e/Docs/R2-2104953.zip" TargetMode="External"/><Relationship Id="rId714" Type="http://schemas.openxmlformats.org/officeDocument/2006/relationships/hyperlink" Target="http://www.3gpp.org/ftp/tsg_ran/WG2_RL2/TSGR2_114-e/Docs/R2-2105112.zip" TargetMode="External"/><Relationship Id="rId921" Type="http://schemas.openxmlformats.org/officeDocument/2006/relationships/hyperlink" Target="http://www.3gpp.org/ftp/tsg_ran/WG2_RL2/TSGR2_114-e/Docs/R2-2105714.zip" TargetMode="External"/><Relationship Id="rId1137" Type="http://schemas.openxmlformats.org/officeDocument/2006/relationships/hyperlink" Target="http://www.3gpp.org/ftp/tsg_ran/WG2_RL2/TSGR2_114-e/Docs/R2-2106620.zip" TargetMode="External"/><Relationship Id="rId1344" Type="http://schemas.openxmlformats.org/officeDocument/2006/relationships/hyperlink" Target="http://www.3gpp.org/ftp/tsg_ran/WG2_RL2/TSGR2_114-e/Docs/R2-2104935.zip" TargetMode="External"/><Relationship Id="rId1551" Type="http://schemas.openxmlformats.org/officeDocument/2006/relationships/hyperlink" Target="http://www.3gpp.org/ftp/tsg_ran/WG2_RL2/TSGR2_114-e/Docs/R2-2103516.zip" TargetMode="External"/><Relationship Id="rId1789" Type="http://schemas.openxmlformats.org/officeDocument/2006/relationships/hyperlink" Target="http://www.3gpp.org/ftp/tsg_ran/WG2_RL2/TSGR2_114-e/Docs/R2-2105449.zip" TargetMode="External"/><Relationship Id="rId1996" Type="http://schemas.openxmlformats.org/officeDocument/2006/relationships/hyperlink" Target="http://www.3gpp.org/ftp/tsg_ran/WG2_RL2/TSGR2_114-e/Docs/R2-2105280.zip" TargetMode="External"/><Relationship Id="rId2602" Type="http://schemas.openxmlformats.org/officeDocument/2006/relationships/hyperlink" Target="http://www.3gpp.org/ftp/tsg_ran/WG2_RL2/TSGR2_114-e/Docs/R2-2105234.zip" TargetMode="External"/><Relationship Id="rId50" Type="http://schemas.openxmlformats.org/officeDocument/2006/relationships/hyperlink" Target="http://www.3gpp.org/ftp/tsg_ran/WG2_RL2/TSGR2_114-e/Docs/R2-2106592.zip" TargetMode="External"/><Relationship Id="rId1204" Type="http://schemas.openxmlformats.org/officeDocument/2006/relationships/hyperlink" Target="http://www.3gpp.org/ftp/tsg_ran/WG2_RL2/TSGR2_114-e/Docs/R2-2106465.zip" TargetMode="External"/><Relationship Id="rId1411" Type="http://schemas.openxmlformats.org/officeDocument/2006/relationships/hyperlink" Target="http://www.3gpp.org/ftp/tsg_ran/WG2_RL2/TSGR2_114-e/Docs/R2-2106493.zip" TargetMode="External"/><Relationship Id="rId1649" Type="http://schemas.openxmlformats.org/officeDocument/2006/relationships/hyperlink" Target="http://www.3gpp.org/ftp/tsg_ran/WG2_RL2/TSGR2_114-e/Docs/R2-2103947.zip" TargetMode="External"/><Relationship Id="rId1856" Type="http://schemas.openxmlformats.org/officeDocument/2006/relationships/hyperlink" Target="http://www.3gpp.org/ftp/tsg_ran/WG2_RL2/TSGR2_114-e/Docs/R2-2106372.zip" TargetMode="External"/><Relationship Id="rId2907" Type="http://schemas.openxmlformats.org/officeDocument/2006/relationships/hyperlink" Target="http://www.3gpp.org/ftp/tsg_ran/WG2_RL2/TSGR2_114-e/Docs/R2-2105915.zip" TargetMode="External"/><Relationship Id="rId3071" Type="http://schemas.openxmlformats.org/officeDocument/2006/relationships/hyperlink" Target="http://www.3gpp.org/ftp/tsg_ran/WG2_RL2/TSGR2_114-e/Docs/R2-2105415.zip" TargetMode="External"/><Relationship Id="rId1509" Type="http://schemas.openxmlformats.org/officeDocument/2006/relationships/hyperlink" Target="http://www.3gpp.org/ftp/tsg_ran/WG2_RL2/TSGR2_114-e/Docs/R2-2105669.zip" TargetMode="External"/><Relationship Id="rId1716" Type="http://schemas.openxmlformats.org/officeDocument/2006/relationships/hyperlink" Target="http://www.3gpp.org/ftp/tsg_ran/WG2_RL2/TSGR2_114-e/Docs/R2-2105506.zip" TargetMode="External"/><Relationship Id="rId1923" Type="http://schemas.openxmlformats.org/officeDocument/2006/relationships/hyperlink" Target="http://www.3gpp.org/ftp/tsg_ran/WG2_RL2/TSGR2_114-e/Docs/R2-2105289.zip" TargetMode="External"/><Relationship Id="rId3169" Type="http://schemas.openxmlformats.org/officeDocument/2006/relationships/hyperlink" Target="http://www.3gpp.org/ftp/tsg_ran/WG2_RL2/TSGR2_114-e/Docs/R2-2106533.zip" TargetMode="External"/><Relationship Id="rId3376" Type="http://schemas.openxmlformats.org/officeDocument/2006/relationships/hyperlink" Target="http://www.3gpp.org/ftp/tsg_ran/WG2_RL2/TSGR2_114-e/Docs/R2-2106742.zip" TargetMode="External"/><Relationship Id="rId3583" Type="http://schemas.openxmlformats.org/officeDocument/2006/relationships/hyperlink" Target="http://www.3gpp.org/ftp/tsg_ran/WG2_RL2/TSGR2_114-e/Docs/R2-2106206.zip" TargetMode="External"/><Relationship Id="rId297" Type="http://schemas.openxmlformats.org/officeDocument/2006/relationships/hyperlink" Target="http://www.3gpp.org/ftp/tsg_ran/WG2_RL2/TSGR2_114-e/Docs/R2-2106329.zip" TargetMode="External"/><Relationship Id="rId2185" Type="http://schemas.openxmlformats.org/officeDocument/2006/relationships/hyperlink" Target="http://www.3gpp.org/ftp/tsg_ran/WG2_RL2/TSGR2_114-e/Docs/R2-2104894.zip" TargetMode="External"/><Relationship Id="rId2392" Type="http://schemas.openxmlformats.org/officeDocument/2006/relationships/hyperlink" Target="http://www.3gpp.org/ftp/tsg_ran/WG2_RL2/TSGR2_114-e/Docs/R2-2106489.zip" TargetMode="External"/><Relationship Id="rId3029" Type="http://schemas.openxmlformats.org/officeDocument/2006/relationships/hyperlink" Target="http://www.3gpp.org/ftp/tsg_ran/WG2_RL2/TSGR2_114-e/Docs/R2-2105661.zip" TargetMode="External"/><Relationship Id="rId3236" Type="http://schemas.openxmlformats.org/officeDocument/2006/relationships/hyperlink" Target="http://www.3gpp.org/ftp/tsg_ran/WG2_RL2/TSGR2_114-e/Docs/R2-2105393.zip" TargetMode="External"/><Relationship Id="rId3790" Type="http://schemas.openxmlformats.org/officeDocument/2006/relationships/hyperlink" Target="http://www.3gpp.org/ftp/tsg_ran/WG2_RL2/TSGR2_114-e/Docs/R2-2106586.zip" TargetMode="External"/><Relationship Id="rId3888" Type="http://schemas.openxmlformats.org/officeDocument/2006/relationships/hyperlink" Target="http://www.3gpp.org/ftp/tsg_ran/WG2_RL2/TSGR2_114-e/Docs/R2-2106623.zip" TargetMode="External"/><Relationship Id="rId157" Type="http://schemas.openxmlformats.org/officeDocument/2006/relationships/hyperlink" Target="http://www.3gpp.org/ftp/tsg_ran/WG2_RL2/TSGR2_114-e/Docs/R2-2105555.zip" TargetMode="External"/><Relationship Id="rId364" Type="http://schemas.openxmlformats.org/officeDocument/2006/relationships/hyperlink" Target="http://www.3gpp.org/ftp/tsg_ran/WG2_RL2/TSGR2_114-e/Docs/R2-2106378.zip" TargetMode="External"/><Relationship Id="rId2045" Type="http://schemas.openxmlformats.org/officeDocument/2006/relationships/hyperlink" Target="http://www.3gpp.org/ftp/tsg_ran/WG2_RL2/TSGR2_114-e/Docs/R2-2104786.zip" TargetMode="External"/><Relationship Id="rId2697" Type="http://schemas.openxmlformats.org/officeDocument/2006/relationships/hyperlink" Target="http://www.3gpp.org/ftp/tsg_ran/WG2_RL2/TSGR2_114-e/Docs/R2-2105521.zip" TargetMode="External"/><Relationship Id="rId3443" Type="http://schemas.openxmlformats.org/officeDocument/2006/relationships/hyperlink" Target="http://www.3gpp.org/ftp/tsg_ran/WG2_RL2/TSGR2_114-e/Docs/R2-2105648.zip" TargetMode="External"/><Relationship Id="rId3650" Type="http://schemas.openxmlformats.org/officeDocument/2006/relationships/hyperlink" Target="http://www.3gpp.org/ftp/tsg_ran/WG2_RL2/TSGR2_114-e/Docs/R2-2104717.zip" TargetMode="External"/><Relationship Id="rId3748" Type="http://schemas.openxmlformats.org/officeDocument/2006/relationships/hyperlink" Target="http://www.3gpp.org/ftp/tsg_ran/WG2_RL2/TSGR2_114-e/Docs/R2-2106601.zip" TargetMode="External"/><Relationship Id="rId571" Type="http://schemas.openxmlformats.org/officeDocument/2006/relationships/hyperlink" Target="http://www.3gpp.org/ftp/tsg_ran/WG2_RL2/TSGR2_114-e/Docs/R2-2106744.zip" TargetMode="External"/><Relationship Id="rId669" Type="http://schemas.openxmlformats.org/officeDocument/2006/relationships/hyperlink" Target="http://www.3gpp.org/ftp/tsg_ran/WG2_RL2/TSGR2_114-e/Docs/R2-2105187.zip" TargetMode="External"/><Relationship Id="rId876" Type="http://schemas.openxmlformats.org/officeDocument/2006/relationships/hyperlink" Target="http://www.3gpp.org/ftp/tsg_ran/WG2_RL2/TSGR2_114-e/Docs/R2-2106282.zip" TargetMode="External"/><Relationship Id="rId1299" Type="http://schemas.openxmlformats.org/officeDocument/2006/relationships/hyperlink" Target="http://www.3gpp.org/ftp/tsg_ran/WG2_RL2/TSGR2_114-e/Docs/R2-2106491.zip" TargetMode="External"/><Relationship Id="rId2252" Type="http://schemas.openxmlformats.org/officeDocument/2006/relationships/hyperlink" Target="http://www.3gpp.org/ftp/tsg_ran/WG2_RL2/TSGR2_114-e/Docs/R2-2105295.zip" TargetMode="External"/><Relationship Id="rId2557" Type="http://schemas.openxmlformats.org/officeDocument/2006/relationships/hyperlink" Target="http://www.3gpp.org/ftp/tsg_ran/WG2_RL2/TSGR2_114-e/Docs/R2-2105218.zip" TargetMode="External"/><Relationship Id="rId3303" Type="http://schemas.openxmlformats.org/officeDocument/2006/relationships/hyperlink" Target="http://www.3gpp.org/ftp/tsg_ran/WG2_RL2/TSGR2_114-e/Docs/R2-2106571.zip" TargetMode="External"/><Relationship Id="rId3510" Type="http://schemas.openxmlformats.org/officeDocument/2006/relationships/hyperlink" Target="http://www.3gpp.org/ftp/tsg_ran/WG2_RL2/TSGR2_114-e/Docs/R2-2104827.zip" TargetMode="External"/><Relationship Id="rId3608" Type="http://schemas.openxmlformats.org/officeDocument/2006/relationships/hyperlink" Target="http://www.3gpp.org/ftp/tsg_ran/WG2_RL2/TSGR2_114-e/Docs/R2-2104788.zip" TargetMode="External"/><Relationship Id="rId224" Type="http://schemas.openxmlformats.org/officeDocument/2006/relationships/hyperlink" Target="http://www.3gpp.org/ftp/tsg_ran/WG2_RL2/TSGR2_114-e/Docs/R2-2106644.zip" TargetMode="External"/><Relationship Id="rId431" Type="http://schemas.openxmlformats.org/officeDocument/2006/relationships/hyperlink" Target="http://www.3gpp.org/ftp/tsg_ran/WG2_RL2/TSGR2_114-e/Docs/R2-2103793.zip" TargetMode="External"/><Relationship Id="rId529" Type="http://schemas.openxmlformats.org/officeDocument/2006/relationships/hyperlink" Target="http://www.3gpp.org/ftp/tsg_ran/WG2_RL2/TSGR2_114-e/Docs/R2-2106120.zip" TargetMode="External"/><Relationship Id="rId736" Type="http://schemas.openxmlformats.org/officeDocument/2006/relationships/hyperlink" Target="http://www.3gpp.org/ftp/tsg_ran/WG2_RL2/TSGR2_114-e/Docs/R2-2106321.zip" TargetMode="External"/><Relationship Id="rId1061" Type="http://schemas.openxmlformats.org/officeDocument/2006/relationships/hyperlink" Target="http://www.3gpp.org/ftp/tsg_ran/WG2_RL2/TSGR2_114-e/Docs/R2-2105588.zip" TargetMode="External"/><Relationship Id="rId1159" Type="http://schemas.openxmlformats.org/officeDocument/2006/relationships/hyperlink" Target="http://www.3gpp.org/ftp/tsg_ran/WG2_RL2/TSGR2_114-e/Docs/R2-2106622.zip" TargetMode="External"/><Relationship Id="rId1366" Type="http://schemas.openxmlformats.org/officeDocument/2006/relationships/hyperlink" Target="http://www.3gpp.org/ftp/tsg_ran/WG2_RL2/TSGR2_114-e/Docs/R2-2105146.zip" TargetMode="External"/><Relationship Id="rId2112" Type="http://schemas.openxmlformats.org/officeDocument/2006/relationships/hyperlink" Target="http://www.3gpp.org/ftp/tsg_ran/WG2_RL2/TSGR2_114-e/Docs/R2-2104737.zip" TargetMode="External"/><Relationship Id="rId2417" Type="http://schemas.openxmlformats.org/officeDocument/2006/relationships/hyperlink" Target="http://www.3gpp.org/ftp/tsg_ran/WG2_RL2/TSGR2_114-e/Docs/R2-2102827.zip" TargetMode="External"/><Relationship Id="rId2764" Type="http://schemas.openxmlformats.org/officeDocument/2006/relationships/hyperlink" Target="http://www.3gpp.org/ftp/tsg_ran/WG2_RL2/TSGR2_114-e/Docs/R2-2106683.zip" TargetMode="External"/><Relationship Id="rId2971" Type="http://schemas.openxmlformats.org/officeDocument/2006/relationships/hyperlink" Target="http://www.3gpp.org/ftp/tsg_ran/WG2_RL2/TSGR2_114-e/Docs/R2-2105776.zip" TargetMode="External"/><Relationship Id="rId3815" Type="http://schemas.openxmlformats.org/officeDocument/2006/relationships/hyperlink" Target="http://www.3gpp.org/ftp/tsg_ran/WG2_RL2/TSGR2_114-e/Docs/R2-2106543.zip" TargetMode="External"/><Relationship Id="rId943" Type="http://schemas.openxmlformats.org/officeDocument/2006/relationships/hyperlink" Target="http://www.3gpp.org/ftp/tsg_ran/WG2_RL2/TSGR2_114-e/Docs/R2-2106177.zip" TargetMode="External"/><Relationship Id="rId1019" Type="http://schemas.openxmlformats.org/officeDocument/2006/relationships/hyperlink" Target="http://www.3gpp.org/ftp/tsg_ran/WG2_RL2/TSGR2_114-e/Docs/R2-2104887.zip" TargetMode="External"/><Relationship Id="rId1573" Type="http://schemas.openxmlformats.org/officeDocument/2006/relationships/hyperlink" Target="http://www.3gpp.org/ftp/tsg_ran/WG2_RL2/TSGR2_114-e/Docs/R2-2104939.zip" TargetMode="External"/><Relationship Id="rId1780" Type="http://schemas.openxmlformats.org/officeDocument/2006/relationships/hyperlink" Target="http://www.3gpp.org/ftp/tsg_ran/WG2_RL2/TSGR2_114-e/Docs/R2-2105196.zip" TargetMode="External"/><Relationship Id="rId1878" Type="http://schemas.openxmlformats.org/officeDocument/2006/relationships/hyperlink" Target="http://www.3gpp.org/ftp/tsg_ran/WG2_RL2/TSGR2_114-e/Docs/R2-2105397.zip" TargetMode="External"/><Relationship Id="rId2624" Type="http://schemas.openxmlformats.org/officeDocument/2006/relationships/hyperlink" Target="http://www.3gpp.org/ftp/tsg_ran/WG2_RL2/TSGR2_114-e/Docs/R2-2104775.zip" TargetMode="External"/><Relationship Id="rId2831" Type="http://schemas.openxmlformats.org/officeDocument/2006/relationships/hyperlink" Target="http://www.3gpp.org/ftp/tsg_ran/WG2_RL2/TSGR2_114-e/Docs/R2-2105351.zip" TargetMode="External"/><Relationship Id="rId2929" Type="http://schemas.openxmlformats.org/officeDocument/2006/relationships/hyperlink" Target="http://www.3gpp.org/ftp/tsg_ran/WG2_RL2/TSGR2_114-e/Docs/R2-2104719.zip" TargetMode="External"/><Relationship Id="rId72" Type="http://schemas.openxmlformats.org/officeDocument/2006/relationships/hyperlink" Target="http://www.3gpp.org/ftp/tsg_ran/WG2_RL2/TSGR2_114-e/Docs/R2-2106143.zip" TargetMode="External"/><Relationship Id="rId803" Type="http://schemas.openxmlformats.org/officeDocument/2006/relationships/hyperlink" Target="http://www.3gpp.org/ftp/tsg_ran/WG2_RL2/TSGR2_114-e/Docs/R2-2106284.zip" TargetMode="External"/><Relationship Id="rId1226" Type="http://schemas.openxmlformats.org/officeDocument/2006/relationships/hyperlink" Target="http://www.3gpp.org/ftp/tsg_ran/WG2_RL2/TSGR2_114-e/Docs/R2-2106412.zip" TargetMode="External"/><Relationship Id="rId1433" Type="http://schemas.openxmlformats.org/officeDocument/2006/relationships/hyperlink" Target="http://www.3gpp.org/ftp/tsg_ran/WG2_RL2/TSGR2_114-e/Docs/R2-2106634.zip" TargetMode="External"/><Relationship Id="rId1640" Type="http://schemas.openxmlformats.org/officeDocument/2006/relationships/hyperlink" Target="http://www.3gpp.org/ftp/tsg_ran/WG2_RL2/TSGR2_114-e/Docs/R2-2105729.zip" TargetMode="External"/><Relationship Id="rId1738" Type="http://schemas.openxmlformats.org/officeDocument/2006/relationships/hyperlink" Target="http://www.3gpp.org/ftp/tsg_ran/WG2_RL2/TSGR2_114-e/Docs/R2-2102950.zip" TargetMode="External"/><Relationship Id="rId3093" Type="http://schemas.openxmlformats.org/officeDocument/2006/relationships/hyperlink" Target="http://www.3gpp.org/ftp/tsg_ran/WG2_RL2/TSGR2_114-e/Docs/R2-2105860.zip" TargetMode="External"/><Relationship Id="rId1500" Type="http://schemas.openxmlformats.org/officeDocument/2006/relationships/hyperlink" Target="http://www.3gpp.org/ftp/tsg_ran/WG2_RL2/TSGR2_114-e/Docs/R2-2106687.zip" TargetMode="External"/><Relationship Id="rId1945" Type="http://schemas.openxmlformats.org/officeDocument/2006/relationships/hyperlink" Target="http://www.3gpp.org/ftp/tsg_ran/WG2_RL2/TSGR2_114-e/Docs/R2-2105675.zip" TargetMode="External"/><Relationship Id="rId3160" Type="http://schemas.openxmlformats.org/officeDocument/2006/relationships/hyperlink" Target="http://www.3gpp.org/ftp/tsg_ran/WG2_RL2/TSGR2_114-e/Docs/R2-2104730.zip" TargetMode="External"/><Relationship Id="rId3398" Type="http://schemas.openxmlformats.org/officeDocument/2006/relationships/hyperlink" Target="http://www.3gpp.org/ftp/tsg_ran/WG2_RL2/TSGR2_114-e/Docs/R2-2106788.zip" TargetMode="External"/><Relationship Id="rId1805" Type="http://schemas.openxmlformats.org/officeDocument/2006/relationships/hyperlink" Target="http://www.3gpp.org/ftp/tsg_ran/WG2_RL2/TSGR2_114-e/Docs/R2-2106695.zip" TargetMode="External"/><Relationship Id="rId3020" Type="http://schemas.openxmlformats.org/officeDocument/2006/relationships/hyperlink" Target="http://www.3gpp.org/ftp/tsg_ran/WG2_RL2/TSGR2_114-e/Docs/R2-2106446.zip" TargetMode="External"/><Relationship Id="rId3258" Type="http://schemas.openxmlformats.org/officeDocument/2006/relationships/hyperlink" Target="http://www.3gpp.org/ftp/tsg_ran/WG2_RL2/TSGR2_114-e/Docs/R2-2105865.zip" TargetMode="External"/><Relationship Id="rId3465" Type="http://schemas.openxmlformats.org/officeDocument/2006/relationships/hyperlink" Target="http://www.3gpp.org/ftp/tsg_ran/WG2_RL2/TSGR2_114-e/Docs/R2-2106329.zip" TargetMode="External"/><Relationship Id="rId3672" Type="http://schemas.openxmlformats.org/officeDocument/2006/relationships/hyperlink" Target="http://www.3gpp.org/ftp/tsg_ran/WG2_RL2/TSGR2_114-e/Docs/R2-2105711.zip" TargetMode="External"/><Relationship Id="rId179" Type="http://schemas.openxmlformats.org/officeDocument/2006/relationships/hyperlink" Target="http://www.3gpp.org/ftp/tsg_ran/WG2_RL2/TSGR2_114-e/Docs/R2-2105647.zip" TargetMode="External"/><Relationship Id="rId386" Type="http://schemas.openxmlformats.org/officeDocument/2006/relationships/hyperlink" Target="http://www.3gpp.org/ftp/tsg_ran/WG2_RL2/TSGR2_114-e/Docs/R2-2105950.zip" TargetMode="External"/><Relationship Id="rId593" Type="http://schemas.openxmlformats.org/officeDocument/2006/relationships/hyperlink" Target="http://www.3gpp.org/ftp/tsg_ran/WG2_RL2/TSGR2_114-e/Docs/R2-2105644.zip" TargetMode="External"/><Relationship Id="rId2067" Type="http://schemas.openxmlformats.org/officeDocument/2006/relationships/hyperlink" Target="http://www.3gpp.org/ftp/tsg_ran/WG2_RL2/TSGR2_114-e/Docs/R2-2103457.zip" TargetMode="External"/><Relationship Id="rId2274" Type="http://schemas.openxmlformats.org/officeDocument/2006/relationships/hyperlink" Target="http://www.3gpp.org/ftp/tsg_ran/WG2_RL2/TSGR2_114-e/Docs/R2-2105953.zip" TargetMode="External"/><Relationship Id="rId2481" Type="http://schemas.openxmlformats.org/officeDocument/2006/relationships/hyperlink" Target="http://www.3gpp.org/ftp/tsg_ran/WG2_RL2/TSGR2_114-e/Docs/R2-2106590.zip" TargetMode="External"/><Relationship Id="rId3118" Type="http://schemas.openxmlformats.org/officeDocument/2006/relationships/hyperlink" Target="http://www.3gpp.org/ftp/tsg_ran/WG2_RL2/TSGR2_114-e/Docs/R2-2106145.zip" TargetMode="External"/><Relationship Id="rId3325" Type="http://schemas.openxmlformats.org/officeDocument/2006/relationships/hyperlink" Target="http://www.3gpp.org/ftp/tsg_ran/WG2_RL2/TSGR2_114-e/Docs/R2-2106621.zip" TargetMode="External"/><Relationship Id="rId3532" Type="http://schemas.openxmlformats.org/officeDocument/2006/relationships/hyperlink" Target="http://www.3gpp.org/ftp/tsg_ran/WG2_RL2/TSGR2_114-e/Docs/R2-2104954.zip" TargetMode="External"/><Relationship Id="rId246" Type="http://schemas.openxmlformats.org/officeDocument/2006/relationships/hyperlink" Target="http://www.3gpp.org/ftp/tsg_ran/WG2_RL2/TSGR2_114-e/Docs/R2-2105106.zip" TargetMode="External"/><Relationship Id="rId453" Type="http://schemas.openxmlformats.org/officeDocument/2006/relationships/hyperlink" Target="http://www.3gpp.org/ftp/tsg_ran/WG2_RL2/TSGR2_114-e/Docs/R2-2106186.zip" TargetMode="External"/><Relationship Id="rId660" Type="http://schemas.openxmlformats.org/officeDocument/2006/relationships/hyperlink" Target="http://www.3gpp.org/ftp/tsg_ran/WG2_RL2/TSGR2_114-e/Docs/R2-2106459.zip" TargetMode="External"/><Relationship Id="rId898" Type="http://schemas.openxmlformats.org/officeDocument/2006/relationships/hyperlink" Target="http://www.3gpp.org/ftp/tsg_ran/WG2_RL2/TSGR2_114-e/Docs/R2-2104636.zip" TargetMode="External"/><Relationship Id="rId1083" Type="http://schemas.openxmlformats.org/officeDocument/2006/relationships/hyperlink" Target="http://www.3gpp.org/ftp/tsg_ran/WG2_RL2/TSGR2_114-e/Docs/R2-2104840.zip" TargetMode="External"/><Relationship Id="rId1290" Type="http://schemas.openxmlformats.org/officeDocument/2006/relationships/hyperlink" Target="http://www.3gpp.org/ftp/tsg_ran/WG2_RL2/TSGR2_114-e/Docs/R2-2105888.zip" TargetMode="External"/><Relationship Id="rId2134" Type="http://schemas.openxmlformats.org/officeDocument/2006/relationships/hyperlink" Target="http://www.3gpp.org/ftp/tsg_ran/WG2_RL2/TSGR2_114-e/Docs/R2-2106251.zip" TargetMode="External"/><Relationship Id="rId2341" Type="http://schemas.openxmlformats.org/officeDocument/2006/relationships/hyperlink" Target="http://www.3gpp.org/ftp/tsg_ran/WG2_RL2/TSGR2_114-e/Docs/R2-2105836.zip" TargetMode="External"/><Relationship Id="rId2579" Type="http://schemas.openxmlformats.org/officeDocument/2006/relationships/hyperlink" Target="http://www.3gpp.org/ftp/tsg_ran/WG2_RL2/TSGR2_114-e/Docs/R2-2104849.zip" TargetMode="External"/><Relationship Id="rId2786" Type="http://schemas.openxmlformats.org/officeDocument/2006/relationships/hyperlink" Target="http://www.3gpp.org/ftp/tsg_ran/WG2_RL2/TSGR2_114-e/Docs/R2-2105215.zip" TargetMode="External"/><Relationship Id="rId2993" Type="http://schemas.openxmlformats.org/officeDocument/2006/relationships/hyperlink" Target="http://www.3gpp.org/ftp/tsg_ran/WG2_RL2/TSGR2_114-e/Docs/R2-2105776.zip" TargetMode="External"/><Relationship Id="rId3837" Type="http://schemas.openxmlformats.org/officeDocument/2006/relationships/hyperlink" Target="http://www.3gpp.org/ftp/tsg_ran/WG2_RL2/TSGR2_114-e/Docs/R2-2106769.zip" TargetMode="External"/><Relationship Id="rId106" Type="http://schemas.openxmlformats.org/officeDocument/2006/relationships/hyperlink" Target="http://www.3gpp.org/ftp/tsg_ran/WG2_RL2/TSGR2_114-e/Docs/R2-2106170.zip" TargetMode="External"/><Relationship Id="rId313" Type="http://schemas.openxmlformats.org/officeDocument/2006/relationships/hyperlink" Target="http://www.3gpp.org/ftp/tsg_ran/WG2_RL2/TSGR2_114-e/Docs/R2-2106329.zip" TargetMode="External"/><Relationship Id="rId758" Type="http://schemas.openxmlformats.org/officeDocument/2006/relationships/hyperlink" Target="http://www.3gpp.org/ftp/tsg_ran/WG2_RL2/TSGR2_114-e/Docs/R2-2104890.zip" TargetMode="External"/><Relationship Id="rId965" Type="http://schemas.openxmlformats.org/officeDocument/2006/relationships/hyperlink" Target="http://www.3gpp.org/ftp/tsg_ran/WG2_RL2/TSGR2_114-e/Docs/R2-2106316.zip" TargetMode="External"/><Relationship Id="rId1150" Type="http://schemas.openxmlformats.org/officeDocument/2006/relationships/hyperlink" Target="http://www.3gpp.org/ftp/tsg_ran/WG2_RL2/TSGR2_114-e/Docs/R2-2105126.zip" TargetMode="External"/><Relationship Id="rId1388" Type="http://schemas.openxmlformats.org/officeDocument/2006/relationships/hyperlink" Target="http://www.3gpp.org/ftp/tsg_ran/WG2_RL2/TSGR2_114-e/Docs/R2-2106647.zip" TargetMode="External"/><Relationship Id="rId1595" Type="http://schemas.openxmlformats.org/officeDocument/2006/relationships/hyperlink" Target="http://www.3gpp.org/ftp/tsg_ran/WG2_RL2/TSGR2_114-e/Docs/R2-2104950.zip" TargetMode="External"/><Relationship Id="rId2439" Type="http://schemas.openxmlformats.org/officeDocument/2006/relationships/hyperlink" Target="http://www.3gpp.org/ftp/tsg_ran/WG2_RL2/TSGR2_114-e/Docs/R2-2106543.zip" TargetMode="External"/><Relationship Id="rId2646" Type="http://schemas.openxmlformats.org/officeDocument/2006/relationships/hyperlink" Target="http://www.3gpp.org/ftp/tsg_ran/WG2_RL2/TSGR2_114-e/Docs/R2-2105814.zip" TargetMode="External"/><Relationship Id="rId2853" Type="http://schemas.openxmlformats.org/officeDocument/2006/relationships/hyperlink" Target="http://www.3gpp.org/ftp/tsg_ran/WG2_RL2/TSGR2_114-e/Docs/R2-2106172.zip" TargetMode="External"/><Relationship Id="rId94" Type="http://schemas.openxmlformats.org/officeDocument/2006/relationships/hyperlink" Target="http://www.3gpp.org/ftp/tsg_ran/WG2_RL2/TSGR2_114-e/Docs/R2-2105783.zip" TargetMode="External"/><Relationship Id="rId520" Type="http://schemas.openxmlformats.org/officeDocument/2006/relationships/hyperlink" Target="http://www.3gpp.org/ftp/tsg_ran/WG2_RL2/TSGR2_114-e/Docs/R2-2106122.zip" TargetMode="External"/><Relationship Id="rId618" Type="http://schemas.openxmlformats.org/officeDocument/2006/relationships/hyperlink" Target="http://www.3gpp.org/ftp/tsg_ran/WG2_RL2/TSGR2_114-e/Docs/R2-2106196.zip" TargetMode="External"/><Relationship Id="rId825" Type="http://schemas.openxmlformats.org/officeDocument/2006/relationships/hyperlink" Target="http://www.3gpp.org/ftp/tsg_ran/WG2_RL2/TSGR2_114-e/Docs/R2-2104621.zip" TargetMode="External"/><Relationship Id="rId1248" Type="http://schemas.openxmlformats.org/officeDocument/2006/relationships/hyperlink" Target="http://www.3gpp.org/ftp/tsg_ran/WG2_RL2/TSGR2_114-e/Docs/R2-2105002.zip" TargetMode="External"/><Relationship Id="rId1455" Type="http://schemas.openxmlformats.org/officeDocument/2006/relationships/hyperlink" Target="http://www.3gpp.org/ftp/tsg_ran/WG2_RL2/TSGR2_114-e/Docs/R2-2105330.zip" TargetMode="External"/><Relationship Id="rId1662" Type="http://schemas.openxmlformats.org/officeDocument/2006/relationships/hyperlink" Target="http://www.3gpp.org/ftp/tsg_ran/WG2_RL2/TSGR2_114-e/Docs/R2-2105797.zip" TargetMode="External"/><Relationship Id="rId2201" Type="http://schemas.openxmlformats.org/officeDocument/2006/relationships/hyperlink" Target="http://www.3gpp.org/ftp/tsg_ran/WG2_RL2/TSGR2_114-e/Docs/R2-2104743.zip" TargetMode="External"/><Relationship Id="rId2506" Type="http://schemas.openxmlformats.org/officeDocument/2006/relationships/hyperlink" Target="http://www.3gpp.org/ftp/tsg_ran/WG2_RL2/TSGR2_114-e/Docs/R2-2106104.zip" TargetMode="External"/><Relationship Id="rId1010" Type="http://schemas.openxmlformats.org/officeDocument/2006/relationships/hyperlink" Target="http://www.3gpp.org/ftp/tsg_ran/WG2_RL2/TSGR2_114-e/Docs/R2-2105717.zip" TargetMode="External"/><Relationship Id="rId1108" Type="http://schemas.openxmlformats.org/officeDocument/2006/relationships/hyperlink" Target="http://www.3gpp.org/ftp/tsg_ran/WG2_RL2/TSGR2_114-e/Docs/R2-2106624.zip" TargetMode="External"/><Relationship Id="rId1315" Type="http://schemas.openxmlformats.org/officeDocument/2006/relationships/hyperlink" Target="http://www.3gpp.org/ftp/tsg_ran/WG2_RL2/TSGR2_114-e/Docs/R2-2105607.zip" TargetMode="External"/><Relationship Id="rId1967" Type="http://schemas.openxmlformats.org/officeDocument/2006/relationships/hyperlink" Target="http://www.3gpp.org/ftp/tsg_ran/WG2_RL2/TSGR2_114-e/Docs/R2-2105457.zip" TargetMode="External"/><Relationship Id="rId2713" Type="http://schemas.openxmlformats.org/officeDocument/2006/relationships/hyperlink" Target="http://www.3gpp.org/ftp/tsg_ran/WG2_RL2/TSGR2_114-e/Docs/R2-2104930.zip" TargetMode="External"/><Relationship Id="rId2920" Type="http://schemas.openxmlformats.org/officeDocument/2006/relationships/hyperlink" Target="http://www.3gpp.org/ftp/tsg_ran/WG2_RL2/TSGR2_114-e/Docs/R2-2105554.zip" TargetMode="External"/><Relationship Id="rId1522" Type="http://schemas.openxmlformats.org/officeDocument/2006/relationships/hyperlink" Target="http://www.3gpp.org/ftp/tsg_ran/WG2_RL2/TSGR2_114-e/Docs/R2-2103180.zip" TargetMode="External"/><Relationship Id="rId21" Type="http://schemas.openxmlformats.org/officeDocument/2006/relationships/hyperlink" Target="http://www.3gpp.org/ftp/tsg_ran/WG2_RL2/TSGR2_114-e/Docs/R2-2106572.zip" TargetMode="External"/><Relationship Id="rId2089" Type="http://schemas.openxmlformats.org/officeDocument/2006/relationships/hyperlink" Target="http://www.3gpp.org/ftp/tsg_ran/WG2_RL2/TSGR2_114-e/Docs/R2-2106586.zip" TargetMode="External"/><Relationship Id="rId3487" Type="http://schemas.openxmlformats.org/officeDocument/2006/relationships/hyperlink" Target="http://www.3gpp.org/ftp/tsg_ran/WG2_RL2/TSGR2_114-e/Docs/R2-2106415.zip" TargetMode="External"/><Relationship Id="rId3694" Type="http://schemas.openxmlformats.org/officeDocument/2006/relationships/hyperlink" Target="http://www.3gpp.org/ftp/tsg_ran/WG2_RL2/TSGR2_114-e/Docs/R2-2105777.zip" TargetMode="External"/><Relationship Id="rId2296" Type="http://schemas.openxmlformats.org/officeDocument/2006/relationships/hyperlink" Target="http://www.3gpp.org/ftp/tsg_ran/WG2_RL2/TSGR2_114-e/Docs/R2-2105382.zip" TargetMode="External"/><Relationship Id="rId3347" Type="http://schemas.openxmlformats.org/officeDocument/2006/relationships/hyperlink" Target="http://www.3gpp.org/ftp/tsg_ran/WG2_RL2/TSGR2_114-e/Docs/R2-2106686.zip" TargetMode="External"/><Relationship Id="rId3554" Type="http://schemas.openxmlformats.org/officeDocument/2006/relationships/hyperlink" Target="http://www.3gpp.org/ftp/tsg_ran/WG2_RL2/TSGR2_114-e/Docs/R2-2106128.zip" TargetMode="External"/><Relationship Id="rId3761" Type="http://schemas.openxmlformats.org/officeDocument/2006/relationships/hyperlink" Target="http://www.3gpp.org/ftp/tsg_ran/WG2_RL2/TSGR2_114-e/Docs/R2-2104800.zip" TargetMode="External"/><Relationship Id="rId268" Type="http://schemas.openxmlformats.org/officeDocument/2006/relationships/hyperlink" Target="http://www.3gpp.org/ftp/tsg_ran/WG2_RL2/TSGR2_114-e/Docs/R2-2106327.zip" TargetMode="External"/><Relationship Id="rId475" Type="http://schemas.openxmlformats.org/officeDocument/2006/relationships/hyperlink" Target="http://www.3gpp.org/ftp/tsg_ran/WG2_RL2/TSGR2_114-e/Docs/R2-2106331.zip" TargetMode="External"/><Relationship Id="rId682" Type="http://schemas.openxmlformats.org/officeDocument/2006/relationships/hyperlink" Target="http://www.3gpp.org/ftp/tsg_ran/WG2_RL2/TSGR2_114-e/Docs/R2-2106309.zip" TargetMode="External"/><Relationship Id="rId2156" Type="http://schemas.openxmlformats.org/officeDocument/2006/relationships/hyperlink" Target="http://www.3gpp.org/ftp/tsg_ran/WG2_RL2/TSGR2_114-e/Docs/R2-2105128.zip" TargetMode="External"/><Relationship Id="rId2363" Type="http://schemas.openxmlformats.org/officeDocument/2006/relationships/hyperlink" Target="http://www.3gpp.org/ftp/tsg_ran/WG2_RL2/TSGR2_114-e/Docs/R2-2106525.zip" TargetMode="External"/><Relationship Id="rId2570" Type="http://schemas.openxmlformats.org/officeDocument/2006/relationships/hyperlink" Target="http://www.3gpp.org/ftp/tsg_ran/WG2_RL2/TSGR2_114-e/Docs/R2-2106427.zip" TargetMode="External"/><Relationship Id="rId3207" Type="http://schemas.openxmlformats.org/officeDocument/2006/relationships/hyperlink" Target="http://www.3gpp.org/ftp/tsg_ran/WG2_RL2/TSGR2_114-e/Docs/R2-2105043.zip" TargetMode="External"/><Relationship Id="rId3414" Type="http://schemas.openxmlformats.org/officeDocument/2006/relationships/hyperlink" Target="http://www.3gpp.org/ftp/tsg_ran/WG2_RL2/TSGR2_114-e/Docs/R2-2105747.zip" TargetMode="External"/><Relationship Id="rId3621" Type="http://schemas.openxmlformats.org/officeDocument/2006/relationships/hyperlink" Target="http://www.3gpp.org/ftp/tsg_ran/WG2_RL2/TSGR2_114-e/Docs/R2-2105605.zip" TargetMode="External"/><Relationship Id="rId128" Type="http://schemas.openxmlformats.org/officeDocument/2006/relationships/hyperlink" Target="http://www.3gpp.org/ftp/tsg_ran/WG2_RL2/TSGR2_114-e/Docs/R2-2105850.zip" TargetMode="External"/><Relationship Id="rId335" Type="http://schemas.openxmlformats.org/officeDocument/2006/relationships/hyperlink" Target="http://www.3gpp.org/ftp/tsg_ran/WG2_RL2/TSGR2_114-e/Docs/R2-2105584.zip" TargetMode="External"/><Relationship Id="rId542" Type="http://schemas.openxmlformats.org/officeDocument/2006/relationships/hyperlink" Target="http://www.3gpp.org/ftp/tsg_ran/WG2_RL2/TSGR2_114-e/Docs/R2-2106123.zip" TargetMode="External"/><Relationship Id="rId1172" Type="http://schemas.openxmlformats.org/officeDocument/2006/relationships/hyperlink" Target="http://www.3gpp.org/ftp/tsg_ran/WG2_RL2/TSGR2_114-e/Docs/R2-2104407.zip" TargetMode="External"/><Relationship Id="rId2016" Type="http://schemas.openxmlformats.org/officeDocument/2006/relationships/hyperlink" Target="http://www.3gpp.org/ftp/tsg_ran/WG2_RL2/TSGR2_114-e/Docs/R2-2105101.zip" TargetMode="External"/><Relationship Id="rId2223" Type="http://schemas.openxmlformats.org/officeDocument/2006/relationships/hyperlink" Target="http://www.3gpp.org/ftp/tsg_ran/WG2_RL2/TSGR2_114-e/Docs/R2-2106087.zip" TargetMode="External"/><Relationship Id="rId2430" Type="http://schemas.openxmlformats.org/officeDocument/2006/relationships/hyperlink" Target="http://www.3gpp.org/ftp/tsg_ran/WG2_RL2/TSGR2_114-e/Docs/R2-2106233.zip" TargetMode="External"/><Relationship Id="rId402" Type="http://schemas.openxmlformats.org/officeDocument/2006/relationships/hyperlink" Target="http://www.3gpp.org/ftp/tsg_ran/WG2_RL2/TSGR2_114-e/Docs/R2-2106698.zip" TargetMode="External"/><Relationship Id="rId1032" Type="http://schemas.openxmlformats.org/officeDocument/2006/relationships/hyperlink" Target="http://www.3gpp.org/ftp/tsg_ran/WG2_RL2/TSGR2_114-e/Docs/R2-2106421.zip" TargetMode="External"/><Relationship Id="rId1989" Type="http://schemas.openxmlformats.org/officeDocument/2006/relationships/hyperlink" Target="http://www.3gpp.org/ftp/tsg_ran/WG2_RL2/TSGR2_114-e/Docs/R2-2103527.zip" TargetMode="External"/><Relationship Id="rId1849" Type="http://schemas.openxmlformats.org/officeDocument/2006/relationships/hyperlink" Target="http://www.3gpp.org/ftp/tsg_ran/WG2_RL2/TSGR2_114-e/Docs/R2-2105845.zip" TargetMode="External"/><Relationship Id="rId3064" Type="http://schemas.openxmlformats.org/officeDocument/2006/relationships/hyperlink" Target="http://www.3gpp.org/ftp/tsg_ran/WG2_RL2/TSGR2_114-e/Docs/R2-2106677.zip" TargetMode="External"/><Relationship Id="rId192" Type="http://schemas.openxmlformats.org/officeDocument/2006/relationships/hyperlink" Target="http://www.3gpp.org/ftp/tsg_ran/WG2_RL2/TSGR2_114-e/Docs/R2-2106327.zip" TargetMode="External"/><Relationship Id="rId1709" Type="http://schemas.openxmlformats.org/officeDocument/2006/relationships/hyperlink" Target="http://www.3gpp.org/ftp/tsg_ran/WG2_RL2/TSGR2_114-e/Docs/R2-2105897.zip" TargetMode="External"/><Relationship Id="rId1916" Type="http://schemas.openxmlformats.org/officeDocument/2006/relationships/hyperlink" Target="http://www.3gpp.org/ftp/tsg_ran/WG2_RL2/TSGR2_114-e/Docs/R2-2105674.zip" TargetMode="External"/><Relationship Id="rId3271" Type="http://schemas.openxmlformats.org/officeDocument/2006/relationships/hyperlink" Target="http://www.3gpp.org/ftp/tsg_ran/WG2_RL2/TSGR2_114-e/Docs/R2-2106207.zip" TargetMode="External"/><Relationship Id="rId2080" Type="http://schemas.openxmlformats.org/officeDocument/2006/relationships/hyperlink" Target="http://www.3gpp.org/ftp/tsg_ran/WG2_RL2/TSGR2_114-e/Docs/R2-2106012.zip" TargetMode="External"/><Relationship Id="rId3131" Type="http://schemas.openxmlformats.org/officeDocument/2006/relationships/hyperlink" Target="http://www.3gpp.org/ftp/tsg_ran/WG2_RL2/TSGR2_114-e/Docs/R2-2106478.zip" TargetMode="External"/><Relationship Id="rId2897" Type="http://schemas.openxmlformats.org/officeDocument/2006/relationships/hyperlink" Target="http://www.3gpp.org/ftp/tsg_ran/WG2_RL2/TSGR2_114-e/Docs/R2-2105125.zip" TargetMode="External"/><Relationship Id="rId869" Type="http://schemas.openxmlformats.org/officeDocument/2006/relationships/hyperlink" Target="http://www.3gpp.org/ftp/tsg_ran/WG2_RL2/TSGR2_114-e/Docs/R2-2105069.zip" TargetMode="External"/><Relationship Id="rId1499" Type="http://schemas.openxmlformats.org/officeDocument/2006/relationships/hyperlink" Target="http://www.3gpp.org/ftp/tsg_ran/WG2_RL2/TSGR2_114-e/Docs/R2-2104710.zip" TargetMode="External"/><Relationship Id="rId729" Type="http://schemas.openxmlformats.org/officeDocument/2006/relationships/hyperlink" Target="http://www.3gpp.org/ftp/tsg_ran/WG2_RL2/TSGR2_114-e/Docs/R2-2106694.zip" TargetMode="External"/><Relationship Id="rId1359" Type="http://schemas.openxmlformats.org/officeDocument/2006/relationships/hyperlink" Target="http://www.3gpp.org/ftp/tsg_ran/WG2_RL2/TSGR2_114-e/Docs/R2-2106138.zip" TargetMode="External"/><Relationship Id="rId2757" Type="http://schemas.openxmlformats.org/officeDocument/2006/relationships/hyperlink" Target="http://www.3gpp.org/ftp/tsg_ran/WG2_RL2/TSGR2_114-e/Docs/R2-2105884.zip" TargetMode="External"/><Relationship Id="rId2964" Type="http://schemas.openxmlformats.org/officeDocument/2006/relationships/hyperlink" Target="http://www.3gpp.org/ftp/tsg_ran/WG2_RL2/TSGR2_114-e/Docs/R2-2104715.zip" TargetMode="External"/><Relationship Id="rId3808" Type="http://schemas.openxmlformats.org/officeDocument/2006/relationships/hyperlink" Target="http://www.3gpp.org/ftp/tsg_ran/WG2_RL2/TSGR2_114-e/Docs/R2-2106614.zip" TargetMode="External"/><Relationship Id="rId936" Type="http://schemas.openxmlformats.org/officeDocument/2006/relationships/hyperlink" Target="http://www.3gpp.org/ftp/tsg_ran/WG2_RL2/TSGR2_114-e/Docs/R2-2106117.zip" TargetMode="External"/><Relationship Id="rId1219" Type="http://schemas.openxmlformats.org/officeDocument/2006/relationships/hyperlink" Target="http://www.3gpp.org/ftp/tsg_ran/WG2_RL2/TSGR2_114-e/Docs/R2-2105056.zip" TargetMode="External"/><Relationship Id="rId1566" Type="http://schemas.openxmlformats.org/officeDocument/2006/relationships/hyperlink" Target="http://www.3gpp.org/ftp/tsg_ran/WG2_RL2/TSGR2_114-e/Docs/R2-2104995.zip" TargetMode="External"/><Relationship Id="rId1773" Type="http://schemas.openxmlformats.org/officeDocument/2006/relationships/hyperlink" Target="http://www.3gpp.org/ftp/tsg_ran/WG2_RL2/TSGR2_114-e/Docs/R2-2104765.zip" TargetMode="External"/><Relationship Id="rId1980" Type="http://schemas.openxmlformats.org/officeDocument/2006/relationships/hyperlink" Target="http://www.3gpp.org/ftp/tsg_ran/WG2_RL2/TSGR2_114-e/Docs/R2-2106328.zip" TargetMode="External"/><Relationship Id="rId2617" Type="http://schemas.openxmlformats.org/officeDocument/2006/relationships/hyperlink" Target="http://www.3gpp.org/ftp/tsg_ran/WG2_RL2/TSGR2_114-e/Docs/R2-2106529.zip" TargetMode="External"/><Relationship Id="rId2824" Type="http://schemas.openxmlformats.org/officeDocument/2006/relationships/hyperlink" Target="http://www.3gpp.org/ftp/tsg_ran/WG2_RL2/TSGR2_114-e/Docs/R2-2105078.zip" TargetMode="External"/><Relationship Id="rId65" Type="http://schemas.openxmlformats.org/officeDocument/2006/relationships/hyperlink" Target="http://www.3gpp.org/ftp/tsg_ran/WG2_RL2/TSGR2_114-e/Docs/R2-2106288.zip" TargetMode="External"/><Relationship Id="rId1426" Type="http://schemas.openxmlformats.org/officeDocument/2006/relationships/hyperlink" Target="http://www.3gpp.org/ftp/tsg_ran/WG2_RL2/TSGR2_114-e/Docs/R2-2106065.zip" TargetMode="External"/><Relationship Id="rId1633" Type="http://schemas.openxmlformats.org/officeDocument/2006/relationships/hyperlink" Target="http://www.3gpp.org/ftp/tsg_ran/WG2_RL2/TSGR2_114-e/Docs/R2-2105387.zip" TargetMode="External"/><Relationship Id="rId1840" Type="http://schemas.openxmlformats.org/officeDocument/2006/relationships/hyperlink" Target="http://www.3gpp.org/ftp/tsg_ran/WG2_RL2/TSGR2_114-e/Docs/R2-2103987.zip" TargetMode="External"/><Relationship Id="rId1700" Type="http://schemas.openxmlformats.org/officeDocument/2006/relationships/hyperlink" Target="http://www.3gpp.org/ftp/tsg_ran/WG2_RL2/TSGR2_114-e/Docs/R2-2103570.zip" TargetMode="External"/><Relationship Id="rId3598" Type="http://schemas.openxmlformats.org/officeDocument/2006/relationships/hyperlink" Target="http://www.3gpp.org/ftp/tsg_ran/WG2_RL2/TSGR2_114-e/Docs/R2-2105065.zip" TargetMode="External"/><Relationship Id="rId3458" Type="http://schemas.openxmlformats.org/officeDocument/2006/relationships/hyperlink" Target="http://www.3gpp.org/ftp/tsg_ran/WG2_RL2/TSGR2_114-e/Docs/R2-2105150.zip" TargetMode="External"/><Relationship Id="rId3665" Type="http://schemas.openxmlformats.org/officeDocument/2006/relationships/hyperlink" Target="http://www.3gpp.org/ftp/tsg_ran/WG2_RL2/TSGR2_114-e/Docs/R2-2104884.zip" TargetMode="External"/><Relationship Id="rId3872" Type="http://schemas.openxmlformats.org/officeDocument/2006/relationships/hyperlink" Target="http://www.3gpp.org/ftp/tsg_ran/WG2_RL2/TSGR2_114-e/Docs/R2-2106606.zip" TargetMode="External"/><Relationship Id="rId379" Type="http://schemas.openxmlformats.org/officeDocument/2006/relationships/hyperlink" Target="http://www.3gpp.org/ftp/tsg_ran/WG2_RL2/TSGR2_114-e/Docs/R2-2106267.zip" TargetMode="External"/><Relationship Id="rId586" Type="http://schemas.openxmlformats.org/officeDocument/2006/relationships/hyperlink" Target="http://www.3gpp.org/ftp/tsg_ran/WG2_RL2/TSGR2_114-e/Docs/R2-2104186.zip" TargetMode="External"/><Relationship Id="rId793" Type="http://schemas.openxmlformats.org/officeDocument/2006/relationships/hyperlink" Target="http://www.3gpp.org/ftp/tsg_ran/WG2_RL2/TSGR2_114-e/Docs/R2-2105105.zip" TargetMode="External"/><Relationship Id="rId2267" Type="http://schemas.openxmlformats.org/officeDocument/2006/relationships/hyperlink" Target="http://www.3gpp.org/ftp/tsg_ran/WG2_RL2/TSGR2_114-e/Docs/R2-2104962.zip" TargetMode="External"/><Relationship Id="rId2474" Type="http://schemas.openxmlformats.org/officeDocument/2006/relationships/hyperlink" Target="http://www.3gpp.org/ftp/tsg_ran/WG2_RL2/TSGR2_114-e/Docs/R2-2106368.zip" TargetMode="External"/><Relationship Id="rId2681" Type="http://schemas.openxmlformats.org/officeDocument/2006/relationships/hyperlink" Target="http://www.3gpp.org/ftp/tsg_ran/WG2_RL2/TSGR2_114-e/Docs/R2-2106403.zip" TargetMode="External"/><Relationship Id="rId3318" Type="http://schemas.openxmlformats.org/officeDocument/2006/relationships/hyperlink" Target="http://www.3gpp.org/ftp/tsg_ran/WG2_RL2/TSGR2_114-e/Docs/R2-2106610.zip" TargetMode="External"/><Relationship Id="rId3525" Type="http://schemas.openxmlformats.org/officeDocument/2006/relationships/hyperlink" Target="http://www.3gpp.org/ftp/tsg_ran/WG2_RL2/TSGR2_114-e/Docs/R2-2106332.zip" TargetMode="External"/><Relationship Id="rId239" Type="http://schemas.openxmlformats.org/officeDocument/2006/relationships/hyperlink" Target="http://www.3gpp.org/ftp/tsg_ran/WG2_RL2/TSGR2_114-e/Docs/R2-2104254.zip" TargetMode="External"/><Relationship Id="rId446" Type="http://schemas.openxmlformats.org/officeDocument/2006/relationships/hyperlink" Target="http://www.3gpp.org/ftp/tsg_ran/WG2_RL2/TSGR2_114-e/Docs/R2-2106264.zip" TargetMode="External"/><Relationship Id="rId653" Type="http://schemas.openxmlformats.org/officeDocument/2006/relationships/hyperlink" Target="http://www.3gpp.org/ftp/tsg_ran/WG2_RL2/TSGR2_114-e/Docs/R2-2104611.zip" TargetMode="External"/><Relationship Id="rId1076" Type="http://schemas.openxmlformats.org/officeDocument/2006/relationships/hyperlink" Target="http://www.3gpp.org/ftp/tsg_ran/WG2_RL2/TSGR2_114-e/Docs/R2-2106613.zip" TargetMode="External"/><Relationship Id="rId1283" Type="http://schemas.openxmlformats.org/officeDocument/2006/relationships/hyperlink" Target="http://www.3gpp.org/ftp/tsg_ran/WG2_RL2/TSGR2_114-e/Docs/R2-2103331.zip" TargetMode="External"/><Relationship Id="rId1490" Type="http://schemas.openxmlformats.org/officeDocument/2006/relationships/hyperlink" Target="http://www.3gpp.org/ftp/tsg_ran/WG2_RL2/TSGR2_114-e/Docs/R2-2106604.zip" TargetMode="External"/><Relationship Id="rId2127" Type="http://schemas.openxmlformats.org/officeDocument/2006/relationships/hyperlink" Target="http://www.3gpp.org/ftp/tsg_ran/WG2_RL2/TSGR2_114-e/Docs/R2-2105695.zip" TargetMode="External"/><Relationship Id="rId2334" Type="http://schemas.openxmlformats.org/officeDocument/2006/relationships/hyperlink" Target="http://www.3gpp.org/ftp/tsg_ran/WG2_RL2/TSGR2_114-e/Docs/R2-2105489.zip" TargetMode="External"/><Relationship Id="rId3732" Type="http://schemas.openxmlformats.org/officeDocument/2006/relationships/hyperlink" Target="http://www.3gpp.org/ftp/tsg_ran/WG2_RL2/TSGR2_114-e/Docs/R2-2106403.zip" TargetMode="External"/><Relationship Id="rId306" Type="http://schemas.openxmlformats.org/officeDocument/2006/relationships/hyperlink" Target="http://www.3gpp.org/ftp/tsg_ran/WG2_RL2/TSGR2_114-e/Docs/R2-2105948.zip" TargetMode="External"/><Relationship Id="rId860" Type="http://schemas.openxmlformats.org/officeDocument/2006/relationships/hyperlink" Target="http://www.3gpp.org/ftp/tsg_ran/WG2_RL2/TSGR2_114-e/Docs/R2-2106759.zip" TargetMode="External"/><Relationship Id="rId1143" Type="http://schemas.openxmlformats.org/officeDocument/2006/relationships/hyperlink" Target="http://www.3gpp.org/ftp/tsg_ran/WG2_RL2/TSGR2_114-e/Docs/R2-2106213.zip" TargetMode="External"/><Relationship Id="rId2541" Type="http://schemas.openxmlformats.org/officeDocument/2006/relationships/hyperlink" Target="http://www.3gpp.org/ftp/tsg_ran/WG2_RL2/TSGR2_114-e/Docs/R2-2103564.zip" TargetMode="External"/><Relationship Id="rId513" Type="http://schemas.openxmlformats.org/officeDocument/2006/relationships/hyperlink" Target="http://www.3gpp.org/ftp/tsg_ran/WG2_RL2/TSGR2_114-e/Docs/R2-2105995.zip" TargetMode="External"/><Relationship Id="rId720" Type="http://schemas.openxmlformats.org/officeDocument/2006/relationships/hyperlink" Target="http://www.3gpp.org/ftp/tsg_ran/WG2_RL2/TSGR2_114-e/Docs/R2-2105231.zip" TargetMode="External"/><Relationship Id="rId1350" Type="http://schemas.openxmlformats.org/officeDocument/2006/relationships/hyperlink" Target="http://www.3gpp.org/ftp/tsg_ran/WG2_RL2/TSGR2_114-e/Docs/R2-2104934.zip" TargetMode="External"/><Relationship Id="rId2401" Type="http://schemas.openxmlformats.org/officeDocument/2006/relationships/hyperlink" Target="http://www.3gpp.org/ftp/tsg_ran/WG2_RL2/TSGR2_114-e/Docs/R2-2105120.zip" TargetMode="External"/><Relationship Id="rId1003" Type="http://schemas.openxmlformats.org/officeDocument/2006/relationships/hyperlink" Target="http://www.3gpp.org/ftp/tsg_ran/WG2_RL2/TSGR2_114-e/Docs/R2-2104916.zip" TargetMode="External"/><Relationship Id="rId1210" Type="http://schemas.openxmlformats.org/officeDocument/2006/relationships/hyperlink" Target="http://www.3gpp.org/ftp/tsg_ran/WG2_RL2/TSGR2_114-e/Docs/R2-2106584.zip" TargetMode="External"/><Relationship Id="rId3175" Type="http://schemas.openxmlformats.org/officeDocument/2006/relationships/hyperlink" Target="http://www.3gpp.org/ftp/tsg_ran/WG2_RL2/TSGR2_114-e/Docs/R2-2106551.zip" TargetMode="External"/><Relationship Id="rId3382" Type="http://schemas.openxmlformats.org/officeDocument/2006/relationships/hyperlink" Target="http://www.3gpp.org/ftp/tsg_ran/WG2_RL2/TSGR2_114-e/Docs/R2-2106757.zip" TargetMode="External"/><Relationship Id="rId2191" Type="http://schemas.openxmlformats.org/officeDocument/2006/relationships/hyperlink" Target="http://www.3gpp.org/ftp/tsg_ran/WG2_RL2/TSGR2_114-e/Docs/R2-2105774.zip" TargetMode="External"/><Relationship Id="rId3035" Type="http://schemas.openxmlformats.org/officeDocument/2006/relationships/hyperlink" Target="http://www.3gpp.org/ftp/tsg_ran/WG2_RL2/TSGR2_114-e/Docs/R2-2105918.zip" TargetMode="External"/><Relationship Id="rId3242" Type="http://schemas.openxmlformats.org/officeDocument/2006/relationships/hyperlink" Target="http://www.3gpp.org/ftp/tsg_ran/WG2_RL2/TSGR2_114-e/Docs/R2-2105500.zip" TargetMode="External"/><Relationship Id="rId163" Type="http://schemas.openxmlformats.org/officeDocument/2006/relationships/hyperlink" Target="http://www.3gpp.org/ftp/tsg_ran/WG2_RL2/TSGR2_114-e/Docs/R2-2105469.zip" TargetMode="External"/><Relationship Id="rId370" Type="http://schemas.openxmlformats.org/officeDocument/2006/relationships/hyperlink" Target="http://www.3gpp.org/ftp/tsg_ran/WG2_RL2/TSGR2_114-e/Docs/R2-2105089.zip" TargetMode="External"/><Relationship Id="rId2051" Type="http://schemas.openxmlformats.org/officeDocument/2006/relationships/hyperlink" Target="http://www.3gpp.org/ftp/tsg_ran/WG2_RL2/TSGR2_114-e/Docs/R2-2105692.zip" TargetMode="External"/><Relationship Id="rId3102" Type="http://schemas.openxmlformats.org/officeDocument/2006/relationships/hyperlink" Target="http://www.3gpp.org/ftp/tsg_ran/WG2_RL2/TSGR2_114-e/Docs/R2-2105461.zip" TargetMode="External"/><Relationship Id="rId230" Type="http://schemas.openxmlformats.org/officeDocument/2006/relationships/hyperlink" Target="http://www.3gpp.org/ftp/tsg_ran/WG2_RL2/TSGR2_114-e/Docs/R2-2105181.zip" TargetMode="External"/><Relationship Id="rId2868" Type="http://schemas.openxmlformats.org/officeDocument/2006/relationships/hyperlink" Target="http://www.3gpp.org/ftp/tsg_ran/WG2_RL2/TSGR2_114-e/Docs/R2-2105508.zip" TargetMode="External"/><Relationship Id="rId1677" Type="http://schemas.openxmlformats.org/officeDocument/2006/relationships/hyperlink" Target="http://www.3gpp.org/ftp/tsg_ran/WG2_RL2/TSGR2_114-e/Docs/R2-2105158.zip" TargetMode="External"/><Relationship Id="rId1884" Type="http://schemas.openxmlformats.org/officeDocument/2006/relationships/hyperlink" Target="http://www.3gpp.org/ftp/tsg_ran/WG2_RL2/TSGR2_114-e/Docs/R2-2103559.zip" TargetMode="External"/><Relationship Id="rId2728" Type="http://schemas.openxmlformats.org/officeDocument/2006/relationships/hyperlink" Target="http://www.3gpp.org/ftp/tsg_ran/WG2_RL2/TSGR2_114-e/Docs/R2-2106060.zip" TargetMode="External"/><Relationship Id="rId2935" Type="http://schemas.openxmlformats.org/officeDocument/2006/relationships/hyperlink" Target="http://www.3gpp.org/ftp/tsg_ran/WG2_RL2/TSGR2_114-e/Docs/R2-2104908.zip" TargetMode="External"/><Relationship Id="rId907" Type="http://schemas.openxmlformats.org/officeDocument/2006/relationships/hyperlink" Target="http://www.3gpp.org/ftp/tsg_ran/WG2_RL2/TSGR2_114-e/Docs/R2-2106750.zip" TargetMode="External"/><Relationship Id="rId1537" Type="http://schemas.openxmlformats.org/officeDocument/2006/relationships/hyperlink" Target="http://www.3gpp.org/ftp/tsg_ran/WG2_RL2/TSGR2_114-e/Docs/R2-2103473.zip" TargetMode="External"/><Relationship Id="rId1744" Type="http://schemas.openxmlformats.org/officeDocument/2006/relationships/hyperlink" Target="http://www.3gpp.org/ftp/tsg_ran/WG2_RL2/TSGR2_114-e/Docs/R2-2106343.zip" TargetMode="External"/><Relationship Id="rId1951" Type="http://schemas.openxmlformats.org/officeDocument/2006/relationships/hyperlink" Target="http://www.3gpp.org/ftp/tsg_ran/WG2_RL2/TSGR2_114-e/Docs/R2-2105856.zip" TargetMode="External"/><Relationship Id="rId36" Type="http://schemas.openxmlformats.org/officeDocument/2006/relationships/hyperlink" Target="http://www.3gpp.org/ftp/tsg_ran/WG2_RL2/TSGR2_114-e/Docs/R2-2106410.zip" TargetMode="External"/><Relationship Id="rId1604" Type="http://schemas.openxmlformats.org/officeDocument/2006/relationships/hyperlink" Target="http://www.3gpp.org/ftp/tsg_ran/WG2_RL2/TSGR2_114-e/Docs/R2-2105313.zip" TargetMode="External"/><Relationship Id="rId1811" Type="http://schemas.openxmlformats.org/officeDocument/2006/relationships/hyperlink" Target="http://www.3gpp.org/ftp/tsg_ran/WG2_RL2/TSGR2_114-e/Docs/R2-2105166.zip" TargetMode="External"/><Relationship Id="rId3569" Type="http://schemas.openxmlformats.org/officeDocument/2006/relationships/hyperlink" Target="http://www.3gpp.org/ftp/tsg_ran/WG2_RL2/TSGR2_114-e/Docs/R2-2105905.zip" TargetMode="External"/><Relationship Id="rId697" Type="http://schemas.openxmlformats.org/officeDocument/2006/relationships/hyperlink" Target="http://www.3gpp.org/ftp/tsg_ran/WG2_RL2/TSGR2_114-e/Docs/R2-2105781.zip" TargetMode="External"/><Relationship Id="rId2378" Type="http://schemas.openxmlformats.org/officeDocument/2006/relationships/hyperlink" Target="http://www.3gpp.org/ftp/tsg_ran/WG2_RL2/TSGR2_114-e/Docs/R2-2104857.zip" TargetMode="External"/><Relationship Id="rId3429" Type="http://schemas.openxmlformats.org/officeDocument/2006/relationships/hyperlink" Target="http://www.3gpp.org/ftp/tsg_ran/WG2_RL2/TSGR2_114-e/Docs/R2-2105761.zip" TargetMode="External"/><Relationship Id="rId3776" Type="http://schemas.openxmlformats.org/officeDocument/2006/relationships/hyperlink" Target="http://www.3gpp.org/ftp/tsg_ran/WG2_RL2/TSGR2_114-e/Docs/R2-2105047.zip" TargetMode="External"/><Relationship Id="rId1187" Type="http://schemas.openxmlformats.org/officeDocument/2006/relationships/hyperlink" Target="http://www.3gpp.org/ftp/tsg_ran/WG2_RL2/TSGR2_114-e/Docs/R2-2105975.zip" TargetMode="External"/><Relationship Id="rId2585" Type="http://schemas.openxmlformats.org/officeDocument/2006/relationships/hyperlink" Target="http://www.3gpp.org/ftp/tsg_ran/WG2_RL2/TSGR2_114-e/Docs/R2-2104702.zip" TargetMode="External"/><Relationship Id="rId2792" Type="http://schemas.openxmlformats.org/officeDocument/2006/relationships/hyperlink" Target="http://www.3gpp.org/ftp/tsg_ran/WG2_RL2/TSGR2_114-e/Docs/R2-2105920.zip" TargetMode="External"/><Relationship Id="rId3636" Type="http://schemas.openxmlformats.org/officeDocument/2006/relationships/hyperlink" Target="http://www.3gpp.org/ftp/tsg_ran/WG2_RL2/TSGR2_114-e/Docs/R2-2106281.zip" TargetMode="External"/><Relationship Id="rId3843" Type="http://schemas.openxmlformats.org/officeDocument/2006/relationships/hyperlink" Target="http://www.3gpp.org/ftp/tsg_ran/WG2_RL2/TSGR2_114-e/Docs/R2-2106684.zip" TargetMode="External"/><Relationship Id="rId557" Type="http://schemas.openxmlformats.org/officeDocument/2006/relationships/hyperlink" Target="http://www.3gpp.org/ftp/tsg_ran/WG2_RL2/TSGR2_114-e/Docs/R2-2105406.zip" TargetMode="External"/><Relationship Id="rId764" Type="http://schemas.openxmlformats.org/officeDocument/2006/relationships/hyperlink" Target="http://www.3gpp.org/ftp/tsg_ran/WG2_RL2/TSGR2_114-e/Docs/R2-2105144.zip" TargetMode="External"/><Relationship Id="rId971" Type="http://schemas.openxmlformats.org/officeDocument/2006/relationships/hyperlink" Target="http://www.3gpp.org/ftp/tsg_ran/WG2_RL2/TSGR2_114-e/Docs/R2-2106652.zip" TargetMode="External"/><Relationship Id="rId1394" Type="http://schemas.openxmlformats.org/officeDocument/2006/relationships/hyperlink" Target="http://www.3gpp.org/ftp/tsg_ran/WG2_RL2/TSGR2_114-e/Docs/R2-2106022.zip" TargetMode="External"/><Relationship Id="rId2238" Type="http://schemas.openxmlformats.org/officeDocument/2006/relationships/hyperlink" Target="http://www.3gpp.org/ftp/tsg_ran/WG2_RL2/TSGR2_114-e/Docs/R2-2105345.zip" TargetMode="External"/><Relationship Id="rId2445" Type="http://schemas.openxmlformats.org/officeDocument/2006/relationships/hyperlink" Target="http://www.3gpp.org/ftp/tsg_ran/WG2_RL2/TSGR2_114-e/Docs/R2-2105924.zip" TargetMode="External"/><Relationship Id="rId2652" Type="http://schemas.openxmlformats.org/officeDocument/2006/relationships/hyperlink" Target="http://www.3gpp.org/ftp/tsg_ran/WG2_RL2/TSGR2_114-e/Docs/R2-2106099.zip" TargetMode="External"/><Relationship Id="rId3703" Type="http://schemas.openxmlformats.org/officeDocument/2006/relationships/hyperlink" Target="http://www.3gpp.org/ftp/tsg_ran/WG2_RL2/TSGR2_114-e/Docs/R2-2104718.zip" TargetMode="External"/><Relationship Id="rId417" Type="http://schemas.openxmlformats.org/officeDocument/2006/relationships/hyperlink" Target="http://www.3gpp.org/ftp/tsg_ran/WG2_RL2/TSGR2_114-e/Docs/R2-2104919.zip" TargetMode="External"/><Relationship Id="rId624" Type="http://schemas.openxmlformats.org/officeDocument/2006/relationships/hyperlink" Target="http://www.3gpp.org/ftp/tsg_ran/WG2_RL2/TSGR2_114-e/Docs/R2-2105754.zip" TargetMode="External"/><Relationship Id="rId831" Type="http://schemas.openxmlformats.org/officeDocument/2006/relationships/hyperlink" Target="http://www.3gpp.org/ftp/tsg_ran/WG2_RL2/TSGR2_114-e/Docs/R2-2106207.zip" TargetMode="External"/><Relationship Id="rId1047" Type="http://schemas.openxmlformats.org/officeDocument/2006/relationships/hyperlink" Target="http://www.3gpp.org/ftp/tsg_ran/WG2_RL2/TSGR2_114-e/Docs/R2-2104107.zip" TargetMode="External"/><Relationship Id="rId1254" Type="http://schemas.openxmlformats.org/officeDocument/2006/relationships/hyperlink" Target="http://www.3gpp.org/ftp/tsg_ran/WG2_RL2/TSGR2_114-e/Docs/R2-2105017.zip" TargetMode="External"/><Relationship Id="rId1461" Type="http://schemas.openxmlformats.org/officeDocument/2006/relationships/hyperlink" Target="http://www.3gpp.org/ftp/tsg_ran/WG2_RL2/TSGR2_114-e/Docs/R2-2104709.zip" TargetMode="External"/><Relationship Id="rId2305" Type="http://schemas.openxmlformats.org/officeDocument/2006/relationships/hyperlink" Target="http://www.3gpp.org/ftp/tsg_ran/WG2_RL2/TSGR2_114-e/Docs/R2-2105490.zip" TargetMode="External"/><Relationship Id="rId2512" Type="http://schemas.openxmlformats.org/officeDocument/2006/relationships/hyperlink" Target="http://www.3gpp.org/ftp/tsg_ran/WG2_RL2/TSGR2_114-e/Docs/R2-2106434.zip" TargetMode="External"/><Relationship Id="rId1114" Type="http://schemas.openxmlformats.org/officeDocument/2006/relationships/hyperlink" Target="http://www.3gpp.org/ftp/tsg_ran/WG2_RL2/TSGR2_114-e/Docs/R2-2106617.zip" TargetMode="External"/><Relationship Id="rId1321" Type="http://schemas.openxmlformats.org/officeDocument/2006/relationships/hyperlink" Target="http://www.3gpp.org/ftp/tsg_ran/WG2_RL2/TSGR2_114-e/Docs/R2-2106508.zip" TargetMode="External"/><Relationship Id="rId3079" Type="http://schemas.openxmlformats.org/officeDocument/2006/relationships/hyperlink" Target="http://www.3gpp.org/ftp/tsg_ran/WG2_RL2/TSGR2_114-e/Docs/R2-2104862.zip" TargetMode="External"/><Relationship Id="rId3286" Type="http://schemas.openxmlformats.org/officeDocument/2006/relationships/hyperlink" Target="http://www.3gpp.org/ftp/tsg_ran/WG2_RL2/TSGR2_114-e/Docs/R2-2106498.zip" TargetMode="External"/><Relationship Id="rId3493" Type="http://schemas.openxmlformats.org/officeDocument/2006/relationships/hyperlink" Target="http://www.3gpp.org/ftp/tsg_ran/WG2_RL2/TSGR2_114-e/Docs/R2-2106188.zip" TargetMode="External"/><Relationship Id="rId2095" Type="http://schemas.openxmlformats.org/officeDocument/2006/relationships/hyperlink" Target="http://www.3gpp.org/ftp/tsg_ran/WG2_RL2/TSGR2_114-e/Docs/R2-2104976.zip" TargetMode="External"/><Relationship Id="rId3146" Type="http://schemas.openxmlformats.org/officeDocument/2006/relationships/hyperlink" Target="http://www.3gpp.org/ftp/tsg_ran/WG2_RL2/TSGR2_114-e/Docs/R2-2104716.zip" TargetMode="External"/><Relationship Id="rId3353" Type="http://schemas.openxmlformats.org/officeDocument/2006/relationships/hyperlink" Target="http://www.3gpp.org/ftp/tsg_ran/WG2_RL2/TSGR2_114-e/Docs/R2-2106700.zip" TargetMode="External"/><Relationship Id="rId274" Type="http://schemas.openxmlformats.org/officeDocument/2006/relationships/hyperlink" Target="http://www.3gpp.org/ftp/tsg_ran/WG2_RL2/TSGR2_114-e/Docs/R2-2106391.zip" TargetMode="External"/><Relationship Id="rId481" Type="http://schemas.openxmlformats.org/officeDocument/2006/relationships/hyperlink" Target="http://www.3gpp.org/ftp/tsg_ran/WG2_RL2/TSGR2_114-e/Docs/R2-2105940.zip" TargetMode="External"/><Relationship Id="rId2162" Type="http://schemas.openxmlformats.org/officeDocument/2006/relationships/hyperlink" Target="http://www.3gpp.org/ftp/tsg_ran/WG2_RL2/TSGR2_114-e/Docs/R2-2105380.zip" TargetMode="External"/><Relationship Id="rId3006" Type="http://schemas.openxmlformats.org/officeDocument/2006/relationships/hyperlink" Target="http://www.3gpp.org/ftp/tsg_ran/WG2_RL2/TSGR2_114-e/Docs/R2-2106656.zip" TargetMode="External"/><Relationship Id="rId3560" Type="http://schemas.openxmlformats.org/officeDocument/2006/relationships/hyperlink" Target="http://www.3gpp.org/ftp/tsg_ran/WG2_RL2/TSGR2_114-e/Docs/R2-2105744.zip" TargetMode="External"/><Relationship Id="rId134" Type="http://schemas.openxmlformats.org/officeDocument/2006/relationships/hyperlink" Target="http://www.3gpp.org/ftp/tsg_ran/WG2_RL2/TSGR2_114-e/Docs/R2-2105316.zip" TargetMode="External"/><Relationship Id="rId3213" Type="http://schemas.openxmlformats.org/officeDocument/2006/relationships/hyperlink" Target="http://www.3gpp.org/ftp/tsg_ran/WG2_RL2/TSGR2_114-e/Docs/R2-2105049.zip" TargetMode="External"/><Relationship Id="rId3420" Type="http://schemas.openxmlformats.org/officeDocument/2006/relationships/hyperlink" Target="http://www.3gpp.org/ftp/tsg_ran/WG2_RL2/TSGR2_114-e/Docs/R2-2105555.zip" TargetMode="External"/><Relationship Id="rId341" Type="http://schemas.openxmlformats.org/officeDocument/2006/relationships/hyperlink" Target="http://www.3gpp.org/ftp/tsg_ran/WG2_RL2/TSGR2_114-e/Docs/R2-2105949.zip" TargetMode="External"/><Relationship Id="rId2022" Type="http://schemas.openxmlformats.org/officeDocument/2006/relationships/hyperlink" Target="http://www.3gpp.org/ftp/tsg_ran/WG2_RL2/TSGR2_114-e/Docs/R2-2105575.zip" TargetMode="External"/><Relationship Id="rId2979" Type="http://schemas.openxmlformats.org/officeDocument/2006/relationships/hyperlink" Target="http://www.3gpp.org/ftp/tsg_ran/WG2_RL2/TSGR2_114-e/Docs/R2-2105777.zip" TargetMode="External"/><Relationship Id="rId201" Type="http://schemas.openxmlformats.org/officeDocument/2006/relationships/hyperlink" Target="http://www.3gpp.org/ftp/tsg_ran/WG2_RL2/TSGR2_114-e/Docs/R2-2106719.zip" TargetMode="External"/><Relationship Id="rId1788" Type="http://schemas.openxmlformats.org/officeDocument/2006/relationships/hyperlink" Target="http://www.3gpp.org/ftp/tsg_ran/WG2_RL2/TSGR2_114-e/Docs/R2-2103957.zip" TargetMode="External"/><Relationship Id="rId1995" Type="http://schemas.openxmlformats.org/officeDocument/2006/relationships/hyperlink" Target="http://www.3gpp.org/ftp/tsg_ran/WG2_RL2/TSGR2_114-e/Docs/R2-2104964.zip" TargetMode="External"/><Relationship Id="rId2839" Type="http://schemas.openxmlformats.org/officeDocument/2006/relationships/hyperlink" Target="http://www.3gpp.org/ftp/tsg_ran/WG2_RL2/TSGR2_114-e/Docs/R2-2105480.zip" TargetMode="External"/><Relationship Id="rId1648" Type="http://schemas.openxmlformats.org/officeDocument/2006/relationships/hyperlink" Target="http://www.3gpp.org/ftp/tsg_ran/WG2_RL2/TSGR2_114-e/Docs/R2-2106361.zip" TargetMode="External"/><Relationship Id="rId1508" Type="http://schemas.openxmlformats.org/officeDocument/2006/relationships/hyperlink" Target="http://www.3gpp.org/ftp/tsg_ran/WG2_RL2/TSGR2_114-e/Docs/R2-2105513.zip" TargetMode="External"/><Relationship Id="rId1855" Type="http://schemas.openxmlformats.org/officeDocument/2006/relationships/hyperlink" Target="http://www.3gpp.org/ftp/tsg_ran/WG2_RL2/TSGR2_114-e/Docs/R2-2106366.zip" TargetMode="External"/><Relationship Id="rId2906" Type="http://schemas.openxmlformats.org/officeDocument/2006/relationships/hyperlink" Target="http://www.3gpp.org/ftp/tsg_ran/WG2_RL2/TSGR2_114-e/Docs/R2-2105670.zip" TargetMode="External"/><Relationship Id="rId3070" Type="http://schemas.openxmlformats.org/officeDocument/2006/relationships/hyperlink" Target="http://www.3gpp.org/ftp/tsg_ran/WG2_RL2/TSGR2_114-e/Docs/R2-2105364.zip" TargetMode="External"/><Relationship Id="rId1715" Type="http://schemas.openxmlformats.org/officeDocument/2006/relationships/hyperlink" Target="http://www.3gpp.org/ftp/tsg_ran/WG2_RL2/TSGR2_114-e/Docs/R2-2105989.zip" TargetMode="External"/><Relationship Id="rId1922" Type="http://schemas.openxmlformats.org/officeDocument/2006/relationships/hyperlink" Target="http://www.3gpp.org/ftp/tsg_ran/WG2_RL2/TSGR2_114-e/Docs/R2-2105255.zip" TargetMode="External"/><Relationship Id="rId3887" Type="http://schemas.openxmlformats.org/officeDocument/2006/relationships/hyperlink" Target="http://www.3gpp.org/ftp/tsg_ran/WG2_RL2/TSGR2_114-e/Docs/R2-2106562.zip" TargetMode="External"/><Relationship Id="rId2489" Type="http://schemas.openxmlformats.org/officeDocument/2006/relationships/hyperlink" Target="http://www.3gpp.org/ftp/tsg_ran/WG2_RL2/TSGR2_114-e/Docs/R2-2105034.zip" TargetMode="External"/><Relationship Id="rId2696" Type="http://schemas.openxmlformats.org/officeDocument/2006/relationships/hyperlink" Target="http://www.3gpp.org/ftp/tsg_ran/WG2_RL2/TSGR2_114-e/Docs/R2-2105296.zip" TargetMode="External"/><Relationship Id="rId3747" Type="http://schemas.openxmlformats.org/officeDocument/2006/relationships/hyperlink" Target="http://www.3gpp.org/ftp/tsg_ran/WG2_RL2/TSGR2_114-e/Docs/R2-2106466.zip" TargetMode="External"/><Relationship Id="rId668" Type="http://schemas.openxmlformats.org/officeDocument/2006/relationships/hyperlink" Target="http://www.3gpp.org/ftp/tsg_ran/WG2_RL2/TSGR2_114-e/Docs/R2-2106655.zip" TargetMode="External"/><Relationship Id="rId875" Type="http://schemas.openxmlformats.org/officeDocument/2006/relationships/hyperlink" Target="http://www.3gpp.org/ftp/tsg_ran/WG2_RL2/TSGR2_114-e/Docs/R2-2106340.zip" TargetMode="External"/><Relationship Id="rId1298" Type="http://schemas.openxmlformats.org/officeDocument/2006/relationships/hyperlink" Target="http://www.3gpp.org/ftp/tsg_ran/WG2_RL2/TSGR2_114-e/Docs/R2-2106154.zip" TargetMode="External"/><Relationship Id="rId2349" Type="http://schemas.openxmlformats.org/officeDocument/2006/relationships/hyperlink" Target="http://www.3gpp.org/ftp/tsg_ran/WG2_RL2/TSGR2_114-e/Docs/R2-2106091.zip" TargetMode="External"/><Relationship Id="rId2556" Type="http://schemas.openxmlformats.org/officeDocument/2006/relationships/hyperlink" Target="http://www.3gpp.org/ftp/tsg_ran/WG2_RL2/TSGR2_114-e/Docs/R2-2105036.zip" TargetMode="External"/><Relationship Id="rId2763" Type="http://schemas.openxmlformats.org/officeDocument/2006/relationships/hyperlink" Target="http://www.3gpp.org/ftp/tsg_ran/WG2_RL2/TSGR2_114-e/Docs/R2-2105895.zip" TargetMode="External"/><Relationship Id="rId2970" Type="http://schemas.openxmlformats.org/officeDocument/2006/relationships/hyperlink" Target="http://www.3gpp.org/ftp/tsg_ran/WG2_RL2/TSGR2_114-e/Docs/R2-2105779.zip" TargetMode="External"/><Relationship Id="rId3607" Type="http://schemas.openxmlformats.org/officeDocument/2006/relationships/hyperlink" Target="http://www.3gpp.org/ftp/tsg_ran/WG2_RL2/TSGR2_114-e/Docs/R2-2104890.zip" TargetMode="External"/><Relationship Id="rId3814" Type="http://schemas.openxmlformats.org/officeDocument/2006/relationships/hyperlink" Target="http://www.3gpp.org/ftp/tsg_ran/WG2_RL2/TSGR2_114-e/Docs/R2-2106538.zip" TargetMode="External"/><Relationship Id="rId528" Type="http://schemas.openxmlformats.org/officeDocument/2006/relationships/hyperlink" Target="http://www.3gpp.org/ftp/tsg_ran/WG2_RL2/TSGR2_114-e/Docs/R2-2106121.zip" TargetMode="External"/><Relationship Id="rId735" Type="http://schemas.openxmlformats.org/officeDocument/2006/relationships/hyperlink" Target="http://www.3gpp.org/ftp/tsg_ran/WG2_RL2/TSGR2_114-e/Docs/R2-2106031.zip" TargetMode="External"/><Relationship Id="rId942" Type="http://schemas.openxmlformats.org/officeDocument/2006/relationships/hyperlink" Target="http://www.3gpp.org/ftp/tsg_ran/WG2_RL2/TSGR2_114-e/Docs/R2-2106774.zip" TargetMode="External"/><Relationship Id="rId1158" Type="http://schemas.openxmlformats.org/officeDocument/2006/relationships/hyperlink" Target="http://www.3gpp.org/ftp/tsg_ran/WG2_RL2/TSGR2_114-e/Docs/R2-2106622.zip" TargetMode="External"/><Relationship Id="rId1365" Type="http://schemas.openxmlformats.org/officeDocument/2006/relationships/hyperlink" Target="http://www.3gpp.org/ftp/tsg_ran/WG2_RL2/TSGR2_114-e/Docs/R2-2104344.zip" TargetMode="External"/><Relationship Id="rId1572" Type="http://schemas.openxmlformats.org/officeDocument/2006/relationships/hyperlink" Target="http://www.3gpp.org/ftp/tsg_ran/WG2_RL2/TSGR2_114-e/Docs/R2-2101218.zip" TargetMode="External"/><Relationship Id="rId2209" Type="http://schemas.openxmlformats.org/officeDocument/2006/relationships/hyperlink" Target="http://www.3gpp.org/ftp/tsg_ran/WG2_RL2/TSGR2_114-e/Docs/R2-2105240.zip" TargetMode="External"/><Relationship Id="rId2416" Type="http://schemas.openxmlformats.org/officeDocument/2006/relationships/hyperlink" Target="http://www.3gpp.org/ftp/tsg_ran/WG2_RL2/TSGR2_114-e/Docs/R2-2105253.zip" TargetMode="External"/><Relationship Id="rId2623" Type="http://schemas.openxmlformats.org/officeDocument/2006/relationships/hyperlink" Target="http://www.3gpp.org/ftp/tsg_ran/WG2_RL2/TSGR2_114-e/Docs/R2-2106536.zip" TargetMode="External"/><Relationship Id="rId1018" Type="http://schemas.openxmlformats.org/officeDocument/2006/relationships/hyperlink" Target="http://www.3gpp.org/ftp/tsg_ran/WG2_RL2/TSGR2_114-e/Docs/R2-2104887.zip" TargetMode="External"/><Relationship Id="rId1225" Type="http://schemas.openxmlformats.org/officeDocument/2006/relationships/hyperlink" Target="http://www.3gpp.org/ftp/tsg_ran/WG2_RL2/TSGR2_114-e/Docs/R2-2105963.zip" TargetMode="External"/><Relationship Id="rId1432" Type="http://schemas.openxmlformats.org/officeDocument/2006/relationships/hyperlink" Target="http://www.3gpp.org/ftp/tsg_ran/WG2_RL2/TSGR2_114-e/Docs/R2-2106634.zip" TargetMode="External"/><Relationship Id="rId2830" Type="http://schemas.openxmlformats.org/officeDocument/2006/relationships/hyperlink" Target="http://www.3gpp.org/ftp/tsg_ran/WG2_RL2/TSGR2_114-e/Docs/R2-2105297.zip" TargetMode="External"/><Relationship Id="rId71" Type="http://schemas.openxmlformats.org/officeDocument/2006/relationships/hyperlink" Target="http://www.3gpp.org/ftp/tsg_ran/WG2_RL2/TSGR2_114-e/Docs/R2-2106142.zip" TargetMode="External"/><Relationship Id="rId802" Type="http://schemas.openxmlformats.org/officeDocument/2006/relationships/hyperlink" Target="http://www.3gpp.org/ftp/tsg_ran/WG2_RL2/TSGR2_114-e/Docs/R2-2104604.zip" TargetMode="External"/><Relationship Id="rId3397" Type="http://schemas.openxmlformats.org/officeDocument/2006/relationships/hyperlink" Target="http://www.3gpp.org/ftp/tsg_ran/WG2_RL2/TSGR2_114-e/Docs/R2-2106786.zip" TargetMode="External"/><Relationship Id="rId178" Type="http://schemas.openxmlformats.org/officeDocument/2006/relationships/hyperlink" Target="http://www.3gpp.org/ftp/tsg_ran/WG2_RL2/TSGR2_114-e/Docs/R2-2105462.zip" TargetMode="External"/><Relationship Id="rId3257" Type="http://schemas.openxmlformats.org/officeDocument/2006/relationships/hyperlink" Target="http://www.3gpp.org/ftp/tsg_ran/WG2_RL2/TSGR2_114-e/Docs/R2-2105851.zip" TargetMode="External"/><Relationship Id="rId3464" Type="http://schemas.openxmlformats.org/officeDocument/2006/relationships/hyperlink" Target="http://www.3gpp.org/ftp/tsg_ran/WG2_RL2/TSGR2_114-e/Docs/R2-2105769.zip" TargetMode="External"/><Relationship Id="rId3671" Type="http://schemas.openxmlformats.org/officeDocument/2006/relationships/hyperlink" Target="http://www.3gpp.org/ftp/tsg_ran/WG2_RL2/TSGR2_114-e/Docs/R2-2105095.zip" TargetMode="External"/><Relationship Id="rId385" Type="http://schemas.openxmlformats.org/officeDocument/2006/relationships/hyperlink" Target="http://www.3gpp.org/ftp/tsg_ran/WG2_RL2/TSGR2_114-e/Docs/R2-2105767.zip" TargetMode="External"/><Relationship Id="rId592" Type="http://schemas.openxmlformats.org/officeDocument/2006/relationships/hyperlink" Target="http://www.3gpp.org/ftp/tsg_ran/WG2_RL2/TSGR2_114-e/Docs/R2-2105641.zip" TargetMode="External"/><Relationship Id="rId2066" Type="http://schemas.openxmlformats.org/officeDocument/2006/relationships/hyperlink" Target="http://www.3gpp.org/ftp/tsg_ran/WG2_RL2/TSGR2_114-e/Docs/R2-2105379.zip" TargetMode="External"/><Relationship Id="rId2273" Type="http://schemas.openxmlformats.org/officeDocument/2006/relationships/hyperlink" Target="http://www.3gpp.org/ftp/tsg_ran/WG2_RL2/TSGR2_114-e/Docs/R2-2106540.zip" TargetMode="External"/><Relationship Id="rId2480" Type="http://schemas.openxmlformats.org/officeDocument/2006/relationships/hyperlink" Target="http://www.3gpp.org/ftp/tsg_ran/WG2_RL2/TSGR2_114-e/Docs/R2-2106588.zip" TargetMode="External"/><Relationship Id="rId3117" Type="http://schemas.openxmlformats.org/officeDocument/2006/relationships/hyperlink" Target="http://www.3gpp.org/ftp/tsg_ran/WG2_RL2/TSGR2_114-e/Docs/R2-2106144.zip" TargetMode="External"/><Relationship Id="rId3324" Type="http://schemas.openxmlformats.org/officeDocument/2006/relationships/hyperlink" Target="http://www.3gpp.org/ftp/tsg_ran/WG2_RL2/TSGR2_114-e/Docs/R2-2106620.zip" TargetMode="External"/><Relationship Id="rId3531" Type="http://schemas.openxmlformats.org/officeDocument/2006/relationships/hyperlink" Target="http://www.3gpp.org/ftp/tsg_ran/WG2_RL2/TSGR2_114-e/Docs/R2-2104953.zip" TargetMode="External"/><Relationship Id="rId245" Type="http://schemas.openxmlformats.org/officeDocument/2006/relationships/hyperlink" Target="http://www.3gpp.org/ftp/tsg_ran/WG2_RL2/TSGR2_114-e/Docs/R2-2104255.zip" TargetMode="External"/><Relationship Id="rId452" Type="http://schemas.openxmlformats.org/officeDocument/2006/relationships/hyperlink" Target="http://www.3gpp.org/ftp/tsg_ran/WG2_RL2/TSGR2_114-e/Docs/R2-2106306.zip" TargetMode="External"/><Relationship Id="rId1082" Type="http://schemas.openxmlformats.org/officeDocument/2006/relationships/hyperlink" Target="http://www.3gpp.org/ftp/tsg_ran/WG2_RL2/TSGR2_114-e/Docs/R2-2103172.zip" TargetMode="External"/><Relationship Id="rId2133" Type="http://schemas.openxmlformats.org/officeDocument/2006/relationships/hyperlink" Target="http://www.3gpp.org/ftp/tsg_ran/WG2_RL2/TSGR2_114-e/Docs/R2-2106203.zip" TargetMode="External"/><Relationship Id="rId2340" Type="http://schemas.openxmlformats.org/officeDocument/2006/relationships/hyperlink" Target="http://www.3gpp.org/ftp/tsg_ran/WG2_RL2/TSGR2_114-e/Docs/R2-2105698.zip" TargetMode="External"/><Relationship Id="rId105" Type="http://schemas.openxmlformats.org/officeDocument/2006/relationships/hyperlink" Target="http://www.3gpp.org/ftp/tsg_ran/WG2_RL2/TSGR2_114-e/Docs/R2-2106790.zip" TargetMode="External"/><Relationship Id="rId312" Type="http://schemas.openxmlformats.org/officeDocument/2006/relationships/hyperlink" Target="http://www.3gpp.org/ftp/tsg_ran/WG2_RL2/TSGR2_114-e/Docs/R2-2106731.zip" TargetMode="External"/><Relationship Id="rId2200" Type="http://schemas.openxmlformats.org/officeDocument/2006/relationships/hyperlink" Target="http://www.3gpp.org/ftp/tsg_ran/WG2_RL2/TSGR2_114-e/Docs/R2-2104744.zip" TargetMode="External"/><Relationship Id="rId1899" Type="http://schemas.openxmlformats.org/officeDocument/2006/relationships/hyperlink" Target="http://www.3gpp.org/ftp/tsg_ran/WG2_RL2/TSGR2_114-e/Docs/R2-2105815.zip" TargetMode="External"/><Relationship Id="rId1759" Type="http://schemas.openxmlformats.org/officeDocument/2006/relationships/hyperlink" Target="http://www.3gpp.org/ftp/tsg_ran/WG2_RL2/TSGR2_114-e/Docs/R2-2105917.zip" TargetMode="External"/><Relationship Id="rId1966" Type="http://schemas.openxmlformats.org/officeDocument/2006/relationships/hyperlink" Target="http://www.3gpp.org/ftp/tsg_ran/WG2_RL2/TSGR2_114-e/Docs/R2-2105419.zip" TargetMode="External"/><Relationship Id="rId3181" Type="http://schemas.openxmlformats.org/officeDocument/2006/relationships/hyperlink" Target="http://www.3gpp.org/ftp/tsg_ran/WG2_RL2/TSGR2_114-e/Docs/R2-2106607.zip" TargetMode="External"/><Relationship Id="rId1619" Type="http://schemas.openxmlformats.org/officeDocument/2006/relationships/hyperlink" Target="http://www.3gpp.org/ftp/tsg_ran/WG2_RL2/TSGR2_114-e/Docs/R2-2105578.zip" TargetMode="External"/><Relationship Id="rId1826" Type="http://schemas.openxmlformats.org/officeDocument/2006/relationships/hyperlink" Target="http://www.3gpp.org/ftp/tsg_ran/WG2_RL2/TSGR2_114-e/Docs/R2-2104158.zip" TargetMode="External"/><Relationship Id="rId3041" Type="http://schemas.openxmlformats.org/officeDocument/2006/relationships/hyperlink" Target="http://www.3gpp.org/ftp/tsg_ran/WG2_RL2/TSGR2_114-e/Docs/R2-2106601.zip" TargetMode="External"/><Relationship Id="rId3858" Type="http://schemas.openxmlformats.org/officeDocument/2006/relationships/hyperlink" Target="http://www.3gpp.org/ftp/tsg_ran/WG2_RL2/TSGR2_114-e/Docs/R2-2106539.zip" TargetMode="External"/><Relationship Id="rId779" Type="http://schemas.openxmlformats.org/officeDocument/2006/relationships/hyperlink" Target="http://www.3gpp.org/ftp/tsg_ran/WG2_RL2/TSGR2_114-e/Docs/R2-2104887.zip" TargetMode="External"/><Relationship Id="rId986" Type="http://schemas.openxmlformats.org/officeDocument/2006/relationships/hyperlink" Target="http://www.3gpp.org/ftp/tsg_ran/WG2_RL2/TSGR2_114-e/Docs/R2-2104884.zip" TargetMode="External"/><Relationship Id="rId2667" Type="http://schemas.openxmlformats.org/officeDocument/2006/relationships/hyperlink" Target="http://www.3gpp.org/ftp/tsg_ran/WG2_RL2/TSGR2_114-e/Docs/R2-2104929.zip" TargetMode="External"/><Relationship Id="rId3718" Type="http://schemas.openxmlformats.org/officeDocument/2006/relationships/hyperlink" Target="http://www.3gpp.org/ftp/tsg_ran/WG2_RL2/TSGR2_114-e/Docs/R2-2106534.zip" TargetMode="External"/><Relationship Id="rId639" Type="http://schemas.openxmlformats.org/officeDocument/2006/relationships/hyperlink" Target="http://www.3gpp.org/ftp/tsg_ran/WG2_RL2/TSGR2_114-e/Docs/R2-2106389.zip" TargetMode="External"/><Relationship Id="rId1269" Type="http://schemas.openxmlformats.org/officeDocument/2006/relationships/hyperlink" Target="http://www.3gpp.org/ftp/tsg_ran/WG2_RL2/TSGR2_114-e/Docs/R2-2106301.zip" TargetMode="External"/><Relationship Id="rId1476" Type="http://schemas.openxmlformats.org/officeDocument/2006/relationships/hyperlink" Target="http://www.3gpp.org/ftp/tsg_ran/WG2_RL2/TSGR2_114-e/Docs/R2-2106547.zip" TargetMode="External"/><Relationship Id="rId2874" Type="http://schemas.openxmlformats.org/officeDocument/2006/relationships/hyperlink" Target="http://www.3gpp.org/ftp/tsg_ran/WG2_RL2/TSGR2_114-e/Docs/R2-2106067.zip" TargetMode="External"/><Relationship Id="rId846" Type="http://schemas.openxmlformats.org/officeDocument/2006/relationships/hyperlink" Target="http://www.3gpp.org/ftp/tsg_ran/WG2_RL2/TSGR2_114-e/Docs/R2-2105964.zip" TargetMode="External"/><Relationship Id="rId1129" Type="http://schemas.openxmlformats.org/officeDocument/2006/relationships/hyperlink" Target="http://www.3gpp.org/ftp/tsg_ran/WG2_RL2/TSGR2_114-e/Docs/R2-2106619.zip" TargetMode="External"/><Relationship Id="rId1683" Type="http://schemas.openxmlformats.org/officeDocument/2006/relationships/hyperlink" Target="http://www.3gpp.org/ftp/tsg_ran/WG2_RL2/TSGR2_114-e/Docs/R2-2105829.zip" TargetMode="External"/><Relationship Id="rId1890" Type="http://schemas.openxmlformats.org/officeDocument/2006/relationships/hyperlink" Target="http://www.3gpp.org/ftp/tsg_ran/WG2_RL2/TSGR2_114-e/Docs/R2-2103371.zip" TargetMode="External"/><Relationship Id="rId2527" Type="http://schemas.openxmlformats.org/officeDocument/2006/relationships/hyperlink" Target="http://www.3gpp.org/ftp/tsg_ran/WG2_RL2/TSGR2_114-e/Docs/R2-2104924.zip" TargetMode="External"/><Relationship Id="rId2734" Type="http://schemas.openxmlformats.org/officeDocument/2006/relationships/hyperlink" Target="http://www.3gpp.org/ftp/tsg_ran/WG2_RL2/TSGR2_114-e/Docs/R2-2106384.zip" TargetMode="External"/><Relationship Id="rId2941" Type="http://schemas.openxmlformats.org/officeDocument/2006/relationships/hyperlink" Target="http://www.3gpp.org/ftp/tsg_ran/WG2_RL2/TSGR2_114-e/Docs/R2-2105103.zip" TargetMode="External"/><Relationship Id="rId706" Type="http://schemas.openxmlformats.org/officeDocument/2006/relationships/hyperlink" Target="http://www.3gpp.org/ftp/tsg_ran/WG2_RL2/TSGR2_114-e/Docs/R2-2105673.zip" TargetMode="External"/><Relationship Id="rId913" Type="http://schemas.openxmlformats.org/officeDocument/2006/relationships/hyperlink" Target="http://www.3gpp.org/ftp/tsg_ran/WG2_RL2/TSGR2_114-e/Docs/R2-2106338.zip" TargetMode="External"/><Relationship Id="rId1336" Type="http://schemas.openxmlformats.org/officeDocument/2006/relationships/hyperlink" Target="http://www.3gpp.org/ftp/tsg_ran/WG2_RL2/TSGR2_114-e/Docs/R2-2105606.zip" TargetMode="External"/><Relationship Id="rId1543" Type="http://schemas.openxmlformats.org/officeDocument/2006/relationships/hyperlink" Target="http://www.3gpp.org/ftp/tsg_ran/WG2_RL2/TSGR2_114-e/Docs/R2-2102945.zip" TargetMode="External"/><Relationship Id="rId1750" Type="http://schemas.openxmlformats.org/officeDocument/2006/relationships/hyperlink" Target="http://www.3gpp.org/ftp/tsg_ran/WG2_RL2/TSGR2_114-e/Docs/R2-2104991.zip" TargetMode="External"/><Relationship Id="rId2801" Type="http://schemas.openxmlformats.org/officeDocument/2006/relationships/hyperlink" Target="http://www.3gpp.org/ftp/tsg_ran/WG2_RL2/TSGR2_114-e/Docs/R2-2104835.zip" TargetMode="External"/><Relationship Id="rId42" Type="http://schemas.openxmlformats.org/officeDocument/2006/relationships/hyperlink" Target="http://www.3gpp.org/ftp/tsg_ran/WG2_RL2/TSGR2_114-e/Docs/R2-2106579.zip" TargetMode="External"/><Relationship Id="rId1403" Type="http://schemas.openxmlformats.org/officeDocument/2006/relationships/hyperlink" Target="http://www.3gpp.org/ftp/tsg_ran/WG2_RL2/TSGR2_114-e/Docs/R2-2105667.zip" TargetMode="External"/><Relationship Id="rId1610" Type="http://schemas.openxmlformats.org/officeDocument/2006/relationships/hyperlink" Target="http://www.3gpp.org/ftp/tsg_ran/WG2_RL2/TSGR2_114-e/Docs/R2-2103517.zip" TargetMode="External"/><Relationship Id="rId3368" Type="http://schemas.openxmlformats.org/officeDocument/2006/relationships/hyperlink" Target="http://www.3gpp.org/ftp/tsg_ran/WG2_RL2/TSGR2_114-e/Docs/R2-2106728.zip" TargetMode="External"/><Relationship Id="rId3575" Type="http://schemas.openxmlformats.org/officeDocument/2006/relationships/hyperlink" Target="http://www.3gpp.org/ftp/tsg_ran/WG2_RL2/TSGR2_114-e/Docs/R2-2105892.zip" TargetMode="External"/><Relationship Id="rId3782" Type="http://schemas.openxmlformats.org/officeDocument/2006/relationships/hyperlink" Target="http://www.3gpp.org/ftp/tsg_ran/WG2_RL2/TSGR2_114-e/Docs/R2-2104798.zip" TargetMode="External"/><Relationship Id="rId289" Type="http://schemas.openxmlformats.org/officeDocument/2006/relationships/hyperlink" Target="http://www.3gpp.org/ftp/tsg_ran/WG2_RL2/TSGR2_114-e/Docs/R2-2103801.zip" TargetMode="External"/><Relationship Id="rId496" Type="http://schemas.openxmlformats.org/officeDocument/2006/relationships/hyperlink" Target="http://www.3gpp.org/ftp/tsg_ran/WG2_RL2/TSGR2_114-e/Docs/R2-2105367.zip" TargetMode="External"/><Relationship Id="rId2177" Type="http://schemas.openxmlformats.org/officeDocument/2006/relationships/hyperlink" Target="http://www.3gpp.org/ftp/tsg_ran/WG2_RL2/TSGR2_114-e/Docs/R2-2106481.zip" TargetMode="External"/><Relationship Id="rId2384" Type="http://schemas.openxmlformats.org/officeDocument/2006/relationships/hyperlink" Target="http://www.3gpp.org/ftp/tsg_ran/WG2_RL2/TSGR2_114-e/Docs/R2-2105786.zip" TargetMode="External"/><Relationship Id="rId2591" Type="http://schemas.openxmlformats.org/officeDocument/2006/relationships/hyperlink" Target="http://www.3gpp.org/ftp/tsg_ran/WG2_RL2/TSGR2_114-e/Docs/R2-2106528.zip" TargetMode="External"/><Relationship Id="rId3228" Type="http://schemas.openxmlformats.org/officeDocument/2006/relationships/hyperlink" Target="http://www.3gpp.org/ftp/tsg_ran/WG2_RL2/TSGR2_114-e/Docs/R2-2105175.zip" TargetMode="External"/><Relationship Id="rId3435" Type="http://schemas.openxmlformats.org/officeDocument/2006/relationships/hyperlink" Target="http://www.3gpp.org/ftp/tsg_ran/WG2_RL2/TSGR2_114-e/Docs/R2-2105149.zip" TargetMode="External"/><Relationship Id="rId3642" Type="http://schemas.openxmlformats.org/officeDocument/2006/relationships/hyperlink" Target="http://www.3gpp.org/ftp/tsg_ran/WG2_RL2/TSGR2_114-e/Docs/R2-2105425.zip" TargetMode="External"/><Relationship Id="rId149" Type="http://schemas.openxmlformats.org/officeDocument/2006/relationships/hyperlink" Target="http://www.3gpp.org/ftp/tsg_ran/WG2_RL2/TSGR2_114-e/Docs/R2-2105746.zip" TargetMode="External"/><Relationship Id="rId356" Type="http://schemas.openxmlformats.org/officeDocument/2006/relationships/hyperlink" Target="http://www.3gpp.org/ftp/tsg_ran/WG2_RL2/TSGR2_114-e/Docs/R2-2106416.zip" TargetMode="External"/><Relationship Id="rId563" Type="http://schemas.openxmlformats.org/officeDocument/2006/relationships/hyperlink" Target="http://www.3gpp.org/ftp/tsg_ran/WG2_RL2/TSGR2_114-e/Docs/R2-2106394.zip" TargetMode="External"/><Relationship Id="rId770" Type="http://schemas.openxmlformats.org/officeDocument/2006/relationships/hyperlink" Target="http://www.3gpp.org/ftp/tsg_ran/WG2_RL2/TSGR2_114-e/Docs/R2-2105527.zip" TargetMode="External"/><Relationship Id="rId1193" Type="http://schemas.openxmlformats.org/officeDocument/2006/relationships/hyperlink" Target="http://www.3gpp.org/ftp/tsg_ran/WG2_RL2/TSGR2_114-e/Docs/R2-2105046.zip" TargetMode="External"/><Relationship Id="rId2037" Type="http://schemas.openxmlformats.org/officeDocument/2006/relationships/hyperlink" Target="http://www.3gpp.org/ftp/tsg_ran/WG2_RL2/TSGR2_114-e/Docs/R2-2106255.zip" TargetMode="External"/><Relationship Id="rId2244" Type="http://schemas.openxmlformats.org/officeDocument/2006/relationships/hyperlink" Target="http://www.3gpp.org/ftp/tsg_ran/WG2_RL2/TSGR2_114-e/Docs/R2-2104773.zip" TargetMode="External"/><Relationship Id="rId2451" Type="http://schemas.openxmlformats.org/officeDocument/2006/relationships/hyperlink" Target="http://www.3gpp.org/ftp/tsg_ran/WG2_RL2/TSGR2_114-e/Docs/R2-2104713.zip" TargetMode="External"/><Relationship Id="rId216" Type="http://schemas.openxmlformats.org/officeDocument/2006/relationships/hyperlink" Target="http://www.3gpp.org/ftp/tsg_ran/WG2_RL2/TSGR2_114-e/Docs/R2-2106728.zip" TargetMode="External"/><Relationship Id="rId423" Type="http://schemas.openxmlformats.org/officeDocument/2006/relationships/hyperlink" Target="http://www.3gpp.org/ftp/tsg_ran/WG2_RL2/TSGR2_114-e/Docs/R2-2105404.zip" TargetMode="External"/><Relationship Id="rId1053" Type="http://schemas.openxmlformats.org/officeDocument/2006/relationships/hyperlink" Target="http://www.3gpp.org/ftp/tsg_ran/WG2_RL2/TSGR2_114-e/Docs/R2-2105082.zip" TargetMode="External"/><Relationship Id="rId1260" Type="http://schemas.openxmlformats.org/officeDocument/2006/relationships/hyperlink" Target="http://www.3gpp.org/ftp/tsg_ran/WG2_RL2/TSGR2_114-e/Docs/R2-2105501.zip" TargetMode="External"/><Relationship Id="rId2104" Type="http://schemas.openxmlformats.org/officeDocument/2006/relationships/hyperlink" Target="http://www.3gpp.org/ftp/tsg_ran/WG2_RL2/TSGR2_114-e/Docs/R2-2106266.zip" TargetMode="External"/><Relationship Id="rId3502" Type="http://schemas.openxmlformats.org/officeDocument/2006/relationships/hyperlink" Target="http://www.3gpp.org/ftp/tsg_ran/WG2_RL2/TSGR2_114-e/Docs/R2-2105950.zip" TargetMode="External"/><Relationship Id="rId630" Type="http://schemas.openxmlformats.org/officeDocument/2006/relationships/hyperlink" Target="http://www.3gpp.org/ftp/tsg_ran/WG2_RL2/TSGR2_114-e/Docs/R2-2105052.zip" TargetMode="External"/><Relationship Id="rId2311" Type="http://schemas.openxmlformats.org/officeDocument/2006/relationships/hyperlink" Target="http://www.3gpp.org/ftp/tsg_ran/WG2_RL2/TSGR2_114-e/Docs/R2-2106089.zip" TargetMode="External"/><Relationship Id="rId1120" Type="http://schemas.openxmlformats.org/officeDocument/2006/relationships/hyperlink" Target="http://www.3gpp.org/ftp/tsg_ran/WG2_RL2/TSGR2_114-e/Docs/R2-2105771.zip" TargetMode="External"/><Relationship Id="rId1937" Type="http://schemas.openxmlformats.org/officeDocument/2006/relationships/hyperlink" Target="http://www.3gpp.org/ftp/tsg_ran/WG2_RL2/TSGR2_114-e/Docs/R2-2106556.zip" TargetMode="External"/><Relationship Id="rId3085" Type="http://schemas.openxmlformats.org/officeDocument/2006/relationships/hyperlink" Target="http://www.3gpp.org/ftp/tsg_ran/WG2_RL2/TSGR2_114-e/Docs/R2-2105663.zip" TargetMode="External"/><Relationship Id="rId3292" Type="http://schemas.openxmlformats.org/officeDocument/2006/relationships/hyperlink" Target="http://www.3gpp.org/ftp/tsg_ran/WG2_RL2/TSGR2_114-e/Docs/R2-2106510.zip" TargetMode="External"/><Relationship Id="rId3152" Type="http://schemas.openxmlformats.org/officeDocument/2006/relationships/hyperlink" Target="http://www.3gpp.org/ftp/tsg_ran/WG2_RL2/TSGR2_114-e/Docs/R2-2104722.zip" TargetMode="External"/><Relationship Id="rId280" Type="http://schemas.openxmlformats.org/officeDocument/2006/relationships/hyperlink" Target="http://www.3gpp.org/ftp/tsg_ran/WG2_RL2/TSGR2_114-e/Docs/R2-2105152.zip" TargetMode="External"/><Relationship Id="rId3012" Type="http://schemas.openxmlformats.org/officeDocument/2006/relationships/hyperlink" Target="http://www.3gpp.org/ftp/tsg_ran/WG2_RL2/TSGR2_114-e/Docs/R2-2106164.zip" TargetMode="External"/><Relationship Id="rId140" Type="http://schemas.openxmlformats.org/officeDocument/2006/relationships/hyperlink" Target="http://www.3gpp.org/ftp/tsg_ran/WG2_RL2/TSGR2_114-e/Docs/R2-2105761.zip" TargetMode="External"/><Relationship Id="rId6" Type="http://schemas.openxmlformats.org/officeDocument/2006/relationships/footnotes" Target="footnotes.xml"/><Relationship Id="rId2778" Type="http://schemas.openxmlformats.org/officeDocument/2006/relationships/hyperlink" Target="http://www.3gpp.org/ftp/tsg_ran/WG2_RL2/TSGR2_114-e/Docs/R2-2106348.zip" TargetMode="External"/><Relationship Id="rId2985" Type="http://schemas.openxmlformats.org/officeDocument/2006/relationships/hyperlink" Target="http://www.3gpp.org/ftp/tsg_ran/WG2_RL2/TSGR2_114-e/Docs/R2-2105779.zip" TargetMode="External"/><Relationship Id="rId3829" Type="http://schemas.openxmlformats.org/officeDocument/2006/relationships/hyperlink" Target="http://www.3gpp.org/ftp/tsg_ran/WG2_RL2/TSGR2_114-e/Docs/R2-2106216.zip" TargetMode="External"/><Relationship Id="rId957" Type="http://schemas.openxmlformats.org/officeDocument/2006/relationships/hyperlink" Target="http://www.3gpp.org/ftp/tsg_ran/WG2_RL2/TSGR2_114-e/Docs/R2-2105711.zip" TargetMode="External"/><Relationship Id="rId1587" Type="http://schemas.openxmlformats.org/officeDocument/2006/relationships/hyperlink" Target="http://www.3gpp.org/ftp/tsg_ran/WG2_RL2/TSGR2_114-e/Docs/R2-2100644.zip" TargetMode="External"/><Relationship Id="rId1794" Type="http://schemas.openxmlformats.org/officeDocument/2006/relationships/hyperlink" Target="http://www.3gpp.org/ftp/tsg_ran/WG2_RL2/TSGR2_114-e/Docs/R2-2105823.zip" TargetMode="External"/><Relationship Id="rId2638" Type="http://schemas.openxmlformats.org/officeDocument/2006/relationships/hyperlink" Target="http://www.3gpp.org/ftp/tsg_ran/WG2_RL2/TSGR2_114-e/Docs/R2-2105399.zip" TargetMode="External"/><Relationship Id="rId2845" Type="http://schemas.openxmlformats.org/officeDocument/2006/relationships/hyperlink" Target="http://www.3gpp.org/ftp/tsg_ran/WG2_RL2/TSGR2_114-e/Docs/R2-2105902.zip" TargetMode="External"/><Relationship Id="rId86" Type="http://schemas.openxmlformats.org/officeDocument/2006/relationships/hyperlink" Target="http://www.3gpp.org/ftp/tsg_ran/WG2_RL2/TSGR2_114-e/Docs/R2-2106170.zip" TargetMode="External"/><Relationship Id="rId817" Type="http://schemas.openxmlformats.org/officeDocument/2006/relationships/hyperlink" Target="http://www.3gpp.org/ftp/tsg_ran/WG2_RL2/TSGR2_114-e/Docs/R2-2105393.zip" TargetMode="External"/><Relationship Id="rId1447" Type="http://schemas.openxmlformats.org/officeDocument/2006/relationships/hyperlink" Target="http://www.3gpp.org/ftp/tsg_ran/WG2_RL2/TSGR2_114-e/Docs/R2-2106006.zip" TargetMode="External"/><Relationship Id="rId1654" Type="http://schemas.openxmlformats.org/officeDocument/2006/relationships/hyperlink" Target="http://www.3gpp.org/ftp/tsg_ran/WG2_RL2/TSGR2_114-e/Docs/R2-2105366.zip" TargetMode="External"/><Relationship Id="rId1861" Type="http://schemas.openxmlformats.org/officeDocument/2006/relationships/hyperlink" Target="http://www.3gpp.org/ftp/tsg_ran/WG2_RL2/TSGR2_114-e/Docs/R2-2104781.zip" TargetMode="External"/><Relationship Id="rId2705" Type="http://schemas.openxmlformats.org/officeDocument/2006/relationships/hyperlink" Target="http://www.3gpp.org/ftp/tsg_ran/WG2_RL2/TSGR2_114-e/Docs/R2-2106097.zip" TargetMode="External"/><Relationship Id="rId2912" Type="http://schemas.openxmlformats.org/officeDocument/2006/relationships/hyperlink" Target="http://www.3gpp.org/ftp/tsg_ran/WG2_RL2/TSGR2_114-e/Docs/R2-2106545.zip" TargetMode="External"/><Relationship Id="rId1307" Type="http://schemas.openxmlformats.org/officeDocument/2006/relationships/hyperlink" Target="http://www.3gpp.org/ftp/tsg_ran/WG2_RL2/TSGR2_114-e/Docs/R2-2105504.zip" TargetMode="External"/><Relationship Id="rId1514" Type="http://schemas.openxmlformats.org/officeDocument/2006/relationships/hyperlink" Target="http://www.3gpp.org/ftp/tsg_ran/WG2_RL2/TSGR2_114-e/Docs/R2-2105730.zip" TargetMode="External"/><Relationship Id="rId1721" Type="http://schemas.openxmlformats.org/officeDocument/2006/relationships/hyperlink" Target="http://www.3gpp.org/ftp/tsg_ran/WG2_RL2/TSGR2_114-e/Docs/R2-2105060.zip" TargetMode="External"/><Relationship Id="rId13" Type="http://schemas.openxmlformats.org/officeDocument/2006/relationships/hyperlink" Target="http://www.3gpp.org/ftp/tsg_ran/WG2_RL2/TSGR2_114-e/Docs/R2-2106469.zip" TargetMode="External"/><Relationship Id="rId3479" Type="http://schemas.openxmlformats.org/officeDocument/2006/relationships/hyperlink" Target="http://www.3gpp.org/ftp/tsg_ran/WG2_RL2/TSGR2_114-e/Docs/R2-2106193.zip" TargetMode="External"/><Relationship Id="rId3686" Type="http://schemas.openxmlformats.org/officeDocument/2006/relationships/hyperlink" Target="http://www.3gpp.org/ftp/tsg_ran/WG2_RL2/TSGR2_114-e/Docs/R2-2105651.zip" TargetMode="External"/><Relationship Id="rId2288" Type="http://schemas.openxmlformats.org/officeDocument/2006/relationships/hyperlink" Target="http://www.3gpp.org/ftp/tsg_ran/WG2_RL2/TSGR2_114-e/Docs/R2-2106048.zip" TargetMode="External"/><Relationship Id="rId2495" Type="http://schemas.openxmlformats.org/officeDocument/2006/relationships/hyperlink" Target="http://www.3gpp.org/ftp/tsg_ran/WG2_RL2/TSGR2_114-e/Docs/R2-2105309.zip" TargetMode="External"/><Relationship Id="rId3339" Type="http://schemas.openxmlformats.org/officeDocument/2006/relationships/hyperlink" Target="http://www.3gpp.org/ftp/tsg_ran/WG2_RL2/TSGR2_114-e/Docs/R2-2106667.zip" TargetMode="External"/><Relationship Id="rId3893" Type="http://schemas.openxmlformats.org/officeDocument/2006/relationships/hyperlink" Target="http://www.3gpp.org/ftp/tsg_ran/WG2_RL2/TSGR2_114-e/Docs/R2-2106115.zip" TargetMode="External"/><Relationship Id="rId467" Type="http://schemas.openxmlformats.org/officeDocument/2006/relationships/hyperlink" Target="http://www.3gpp.org/ftp/tsg_ran/WG2_RL2/TSGR2_114-e/Docs/R2-2106216.zip" TargetMode="External"/><Relationship Id="rId1097" Type="http://schemas.openxmlformats.org/officeDocument/2006/relationships/hyperlink" Target="http://www.3gpp.org/ftp/tsg_ran/WG2_RL2/TSGR2_114-e/Docs/R2-2104830.zip" TargetMode="External"/><Relationship Id="rId2148" Type="http://schemas.openxmlformats.org/officeDocument/2006/relationships/hyperlink" Target="http://www.3gpp.org/ftp/tsg_ran/WG2_RL2/TSGR2_114-e/Docs/R2-2104871.zip" TargetMode="External"/><Relationship Id="rId3546" Type="http://schemas.openxmlformats.org/officeDocument/2006/relationships/hyperlink" Target="http://www.3gpp.org/ftp/tsg_ran/WG2_RL2/TSGR2_114-e/Docs/R2-2105984.zip" TargetMode="External"/><Relationship Id="rId3753" Type="http://schemas.openxmlformats.org/officeDocument/2006/relationships/hyperlink" Target="http://www.3gpp.org/ftp/tsg_ran/WG2_RL2/TSGR2_114-e/Docs/R2-2106546.zip" TargetMode="External"/><Relationship Id="rId674" Type="http://schemas.openxmlformats.org/officeDocument/2006/relationships/hyperlink" Target="http://www.3gpp.org/ftp/tsg_ran/WG2_RL2/TSGR2_114-e/Docs/R2-2105267.zip" TargetMode="External"/><Relationship Id="rId881" Type="http://schemas.openxmlformats.org/officeDocument/2006/relationships/hyperlink" Target="http://www.3gpp.org/ftp/tsg_ran/WG2_RL2/TSGR2_114-e/Docs/R2-2105714.zip" TargetMode="External"/><Relationship Id="rId2355" Type="http://schemas.openxmlformats.org/officeDocument/2006/relationships/hyperlink" Target="http://www.3gpp.org/ftp/tsg_ran/WG2_RL2/TSGR2_114-e/Docs/R2-2104814.zip" TargetMode="External"/><Relationship Id="rId2562" Type="http://schemas.openxmlformats.org/officeDocument/2006/relationships/hyperlink" Target="http://www.3gpp.org/ftp/tsg_ran/WG2_RL2/TSGR2_114-e/Docs/R2-2105874.zip" TargetMode="External"/><Relationship Id="rId3406" Type="http://schemas.openxmlformats.org/officeDocument/2006/relationships/hyperlink" Target="http://www.3gpp.org/ftp/tsg_ran/WG2_RL2/TSGR2_114-e/Docs/R2-2105783.zip" TargetMode="External"/><Relationship Id="rId3613" Type="http://schemas.openxmlformats.org/officeDocument/2006/relationships/hyperlink" Target="http://www.3gpp.org/ftp/tsg_ran/WG2_RL2/TSGR2_114-e/Docs/R2-2105144.zip" TargetMode="External"/><Relationship Id="rId3820" Type="http://schemas.openxmlformats.org/officeDocument/2006/relationships/hyperlink" Target="http://www.3gpp.org/ftp/tsg_ran/WG2_RL2/TSGR2_114-e/Docs/R2-2105048.zip" TargetMode="External"/><Relationship Id="rId327" Type="http://schemas.openxmlformats.org/officeDocument/2006/relationships/hyperlink" Target="http://www.3gpp.org/ftp/tsg_ran/WG2_RL2/TSGR2_114-e/Docs/R2-2106708.zip" TargetMode="External"/><Relationship Id="rId534" Type="http://schemas.openxmlformats.org/officeDocument/2006/relationships/hyperlink" Target="http://www.3gpp.org/ftp/tsg_ran/WG2_RL2/TSGR2_114-e/Docs/R2-2105173.zip" TargetMode="External"/><Relationship Id="rId741" Type="http://schemas.openxmlformats.org/officeDocument/2006/relationships/hyperlink" Target="http://www.3gpp.org/ftp/tsg_ran/WG2_RL2/TSGR2_114-e/Docs/R2-2105357.zip" TargetMode="External"/><Relationship Id="rId1164" Type="http://schemas.openxmlformats.org/officeDocument/2006/relationships/hyperlink" Target="http://www.3gpp.org/ftp/tsg_ran/WG2_RL2/TSGR2_114-e/Docs/R2-2106626.zip" TargetMode="External"/><Relationship Id="rId1371" Type="http://schemas.openxmlformats.org/officeDocument/2006/relationships/hyperlink" Target="http://www.3gpp.org/ftp/tsg_ran/WG2_RL2/TSGR2_114-e/Docs/R2-2104343.zip" TargetMode="External"/><Relationship Id="rId2008" Type="http://schemas.openxmlformats.org/officeDocument/2006/relationships/hyperlink" Target="http://www.3gpp.org/ftp/tsg_ran/WG2_RL2/TSGR2_114-e/Docs/R2-2104771.zip" TargetMode="External"/><Relationship Id="rId2215" Type="http://schemas.openxmlformats.org/officeDocument/2006/relationships/hyperlink" Target="http://www.3gpp.org/ftp/tsg_ran/WG2_RL2/TSGR2_114-e/Docs/R2-2104782.zip" TargetMode="External"/><Relationship Id="rId2422" Type="http://schemas.openxmlformats.org/officeDocument/2006/relationships/hyperlink" Target="http://www.3gpp.org/ftp/tsg_ran/WG2_RL2/TSGR2_114-e/Docs/R2-2105434.zip" TargetMode="External"/><Relationship Id="rId601" Type="http://schemas.openxmlformats.org/officeDocument/2006/relationships/hyperlink" Target="http://www.3gpp.org/ftp/tsg_ran/WG2_RL2/TSGR2_114-e/Docs/R2-2105191.zip" TargetMode="External"/><Relationship Id="rId1024" Type="http://schemas.openxmlformats.org/officeDocument/2006/relationships/hyperlink" Target="http://www.3gpp.org/ftp/tsg_ran/WG2_RL2/TSGR2_114-e/Docs/R2-2105651.zip" TargetMode="External"/><Relationship Id="rId1231" Type="http://schemas.openxmlformats.org/officeDocument/2006/relationships/hyperlink" Target="http://www.3gpp.org/ftp/tsg_ran/WG2_RL2/TSGR2_114-e/Docs/R2-2104798.zip" TargetMode="External"/><Relationship Id="rId3196" Type="http://schemas.openxmlformats.org/officeDocument/2006/relationships/hyperlink" Target="http://www.3gpp.org/ftp/tsg_ran/WG2_RL2/TSGR2_114-e/Docs/R2-2104794.zip" TargetMode="External"/><Relationship Id="rId3056" Type="http://schemas.openxmlformats.org/officeDocument/2006/relationships/hyperlink" Target="http://www.3gpp.org/ftp/tsg_ran/WG2_RL2/TSGR2_114-e/Docs/R2-2105660.zip" TargetMode="External"/><Relationship Id="rId3263" Type="http://schemas.openxmlformats.org/officeDocument/2006/relationships/hyperlink" Target="http://www.3gpp.org/ftp/tsg_ran/WG2_RL2/TSGR2_114-e/Docs/R2-2105976.zip" TargetMode="External"/><Relationship Id="rId3470" Type="http://schemas.openxmlformats.org/officeDocument/2006/relationships/hyperlink" Target="http://www.3gpp.org/ftp/tsg_ran/WG2_RL2/TSGR2_114-e/Docs/R2-2105583.zip" TargetMode="External"/><Relationship Id="rId184" Type="http://schemas.openxmlformats.org/officeDocument/2006/relationships/hyperlink" Target="http://www.3gpp.org/ftp/tsg_ran/WG2_RL2/TSGR2_114-e/Docs/R2-2105981.zip" TargetMode="External"/><Relationship Id="rId391" Type="http://schemas.openxmlformats.org/officeDocument/2006/relationships/hyperlink" Target="http://www.3gpp.org/ftp/tsg_ran/WG2_RL2/TSGR2_114-e/Docs/R2-2106179.zip" TargetMode="External"/><Relationship Id="rId1908" Type="http://schemas.openxmlformats.org/officeDocument/2006/relationships/hyperlink" Target="http://www.3gpp.org/ftp/tsg_ran/WG2_RL2/TSGR2_114-e/Docs/R2-2106279.zip" TargetMode="External"/><Relationship Id="rId2072" Type="http://schemas.openxmlformats.org/officeDocument/2006/relationships/hyperlink" Target="http://www.3gpp.org/ftp/tsg_ran/WG2_RL2/TSGR2_114-e/Docs/R2-2103581.zip" TargetMode="External"/><Relationship Id="rId3123" Type="http://schemas.openxmlformats.org/officeDocument/2006/relationships/hyperlink" Target="http://www.3gpp.org/ftp/tsg_ran/WG2_RL2/TSGR2_114-e/Docs/R2-2106471.zip" TargetMode="External"/><Relationship Id="rId251" Type="http://schemas.openxmlformats.org/officeDocument/2006/relationships/hyperlink" Target="http://www.3gpp.org/ftp/tsg_ran/WG2_RL2/TSGR2_114-e/Docs/R2-2104608.zip" TargetMode="External"/><Relationship Id="rId3330" Type="http://schemas.openxmlformats.org/officeDocument/2006/relationships/hyperlink" Target="http://www.3gpp.org/ftp/tsg_ran/WG2_RL2/TSGR2_114-e/Docs/R2-2106630.zip" TargetMode="External"/><Relationship Id="rId2889" Type="http://schemas.openxmlformats.org/officeDocument/2006/relationships/hyperlink" Target="http://www.3gpp.org/ftp/tsg_ran/WG2_RL2/TSGR2_114-e/Docs/R2-2104728.zip" TargetMode="External"/><Relationship Id="rId111" Type="http://schemas.openxmlformats.org/officeDocument/2006/relationships/hyperlink" Target="http://www.3gpp.org/ftp/tsg_ran/WG2_RL2/TSGR2_114-e/Docs/R2-2103337.zip" TargetMode="External"/><Relationship Id="rId1698" Type="http://schemas.openxmlformats.org/officeDocument/2006/relationships/hyperlink" Target="http://www.3gpp.org/ftp/tsg_ran/WG2_RL2/TSGR2_114-e/Docs/R2-2106058.zip" TargetMode="External"/><Relationship Id="rId2749" Type="http://schemas.openxmlformats.org/officeDocument/2006/relationships/hyperlink" Target="http://www.3gpp.org/ftp/tsg_ran/WG2_RL2/TSGR2_114-e/Docs/R2-2106482.zip" TargetMode="External"/><Relationship Id="rId2956" Type="http://schemas.openxmlformats.org/officeDocument/2006/relationships/hyperlink" Target="http://www.3gpp.org/ftp/tsg_ran/WG2_RL2/TSGR2_114-e/Docs/R2-2106315.zip" TargetMode="External"/><Relationship Id="rId928" Type="http://schemas.openxmlformats.org/officeDocument/2006/relationships/hyperlink" Target="http://www.3gpp.org/ftp/tsg_ran/WG2_RL2/TSGR2_114-e/Docs/R2-2104985.zip" TargetMode="External"/><Relationship Id="rId1558" Type="http://schemas.openxmlformats.org/officeDocument/2006/relationships/hyperlink" Target="http://www.3gpp.org/ftp/tsg_ran/WG2_RL2/TSGR2_114-e/Docs/R2-2106205.zip" TargetMode="External"/><Relationship Id="rId1765" Type="http://schemas.openxmlformats.org/officeDocument/2006/relationships/hyperlink" Target="http://www.3gpp.org/ftp/tsg_ran/WG2_RL2/TSGR2_114-e/Docs/R2-2106398.zip" TargetMode="External"/><Relationship Id="rId2609" Type="http://schemas.openxmlformats.org/officeDocument/2006/relationships/hyperlink" Target="http://www.3gpp.org/ftp/tsg_ran/WG2_RL2/TSGR2_114-e/Docs/R2-2106053.zip" TargetMode="External"/><Relationship Id="rId57" Type="http://schemas.openxmlformats.org/officeDocument/2006/relationships/hyperlink" Target="http://www.3gpp.org/ftp/tsg_ran/WG2_RL2/TSGR2_114-e/Docs/R2-2106405.zip" TargetMode="External"/><Relationship Id="rId1418" Type="http://schemas.openxmlformats.org/officeDocument/2006/relationships/hyperlink" Target="http://www.3gpp.org/ftp/tsg_ran/WG2_RL2/TSGR2_114-e/Docs/R2-2106514.zip" TargetMode="External"/><Relationship Id="rId1972" Type="http://schemas.openxmlformats.org/officeDocument/2006/relationships/hyperlink" Target="http://www.3gpp.org/ftp/tsg_ran/WG2_RL2/TSGR2_114-e/Docs/R2-2105725.zip" TargetMode="External"/><Relationship Id="rId2816" Type="http://schemas.openxmlformats.org/officeDocument/2006/relationships/hyperlink" Target="http://www.3gpp.org/ftp/tsg_ran/WG2_RL2/TSGR2_114-e/Docs/R2-2104751.zip" TargetMode="External"/><Relationship Id="rId1625" Type="http://schemas.openxmlformats.org/officeDocument/2006/relationships/hyperlink" Target="http://www.3gpp.org/ftp/tsg_ran/WG2_RL2/TSGR2_114-e/Docs/R2-2104937.zip" TargetMode="External"/><Relationship Id="rId1832" Type="http://schemas.openxmlformats.org/officeDocument/2006/relationships/hyperlink" Target="http://www.3gpp.org/ftp/tsg_ran/WG2_RL2/TSGR2_114-e/Docs/R2-2104778.zip" TargetMode="External"/><Relationship Id="rId3797" Type="http://schemas.openxmlformats.org/officeDocument/2006/relationships/hyperlink" Target="http://www.3gpp.org/ftp/tsg_ran/WG2_RL2/TSGR2_114-e/Docs/R2-2106595.zip" TargetMode="External"/><Relationship Id="rId2399" Type="http://schemas.openxmlformats.org/officeDocument/2006/relationships/hyperlink" Target="http://www.3gpp.org/ftp/tsg_ran/WG2_RL2/TSGR2_114-e/Docs/R2-2104853.zip" TargetMode="External"/><Relationship Id="rId3657" Type="http://schemas.openxmlformats.org/officeDocument/2006/relationships/hyperlink" Target="http://www.3gpp.org/ftp/tsg_ran/WG2_RL2/TSGR2_114-e/Docs/R2-2106116.zip" TargetMode="External"/><Relationship Id="rId3864" Type="http://schemas.openxmlformats.org/officeDocument/2006/relationships/hyperlink" Target="http://www.3gpp.org/ftp/tsg_ran/WG2_RL2/TSGR2_114-e/Docs/R2-2106542.zip" TargetMode="External"/><Relationship Id="rId578" Type="http://schemas.openxmlformats.org/officeDocument/2006/relationships/hyperlink" Target="http://www.3gpp.org/ftp/tsg_ran/WG2_RL2/TSGR2_114-e/Docs/R2-2106130.zip" TargetMode="External"/><Relationship Id="rId785" Type="http://schemas.openxmlformats.org/officeDocument/2006/relationships/hyperlink" Target="http://www.3gpp.org/ftp/tsg_ran/WG2_RL2/TSGR2_114-e/Docs/R2-2104890.zip" TargetMode="External"/><Relationship Id="rId992" Type="http://schemas.openxmlformats.org/officeDocument/2006/relationships/hyperlink" Target="http://www.3gpp.org/ftp/tsg_ran/WG2_RL2/TSGR2_114-e/Docs/R2-2105063.zip" TargetMode="External"/><Relationship Id="rId2259" Type="http://schemas.openxmlformats.org/officeDocument/2006/relationships/hyperlink" Target="http://www.3gpp.org/ftp/tsg_ran/WG2_RL2/TSGR2_114-e/Docs/R2-2105956.zip" TargetMode="External"/><Relationship Id="rId2466" Type="http://schemas.openxmlformats.org/officeDocument/2006/relationships/hyperlink" Target="http://www.3gpp.org/ftp/tsg_ran/WG2_RL2/TSGR2_114-e/Docs/R2-2105600.zip" TargetMode="External"/><Relationship Id="rId2673" Type="http://schemas.openxmlformats.org/officeDocument/2006/relationships/hyperlink" Target="http://www.3gpp.org/ftp/tsg_ran/WG2_RL2/TSGR2_114-e/Docs/R2-2103783.zip" TargetMode="External"/><Relationship Id="rId2880" Type="http://schemas.openxmlformats.org/officeDocument/2006/relationships/hyperlink" Target="http://www.3gpp.org/ftp/tsg_ran/WG2_RL2/TSGR2_114-e/Docs/R2-2104753.zip" TargetMode="External"/><Relationship Id="rId3517" Type="http://schemas.openxmlformats.org/officeDocument/2006/relationships/hyperlink" Target="http://www.3gpp.org/ftp/tsg_ran/WG2_RL2/TSGR2_114-e/Docs/R2-2106265.zip" TargetMode="External"/><Relationship Id="rId3724" Type="http://schemas.openxmlformats.org/officeDocument/2006/relationships/hyperlink" Target="http://www.3gpp.org/ftp/tsg_ran/WG2_RL2/TSGR2_114-e/Docs/R2-2106536.zip" TargetMode="External"/><Relationship Id="rId438" Type="http://schemas.openxmlformats.org/officeDocument/2006/relationships/hyperlink" Target="http://www.3gpp.org/ftp/tsg_ran/WG2_RL2/TSGR2_114-e/Docs/R2-2104827.zip" TargetMode="External"/><Relationship Id="rId645" Type="http://schemas.openxmlformats.org/officeDocument/2006/relationships/hyperlink" Target="http://www.3gpp.org/ftp/tsg_ran/WG2_RL2/TSGR2_114-e/Docs/R2-2105955.zip" TargetMode="External"/><Relationship Id="rId852" Type="http://schemas.openxmlformats.org/officeDocument/2006/relationships/hyperlink" Target="http://www.3gpp.org/ftp/tsg_ran/WG2_RL2/TSGR2_114-e/Docs/R2-2106722.zip" TargetMode="External"/><Relationship Id="rId1068" Type="http://schemas.openxmlformats.org/officeDocument/2006/relationships/hyperlink" Target="http://www.3gpp.org/ftp/tsg_ran/WG2_RL2/TSGR2_114-e/Docs/R2-2105591.zip" TargetMode="External"/><Relationship Id="rId1275" Type="http://schemas.openxmlformats.org/officeDocument/2006/relationships/hyperlink" Target="http://www.3gpp.org/ftp/tsg_ran/WG2_RL2/TSGR2_114-e/Docs/R2-2105325.zip" TargetMode="External"/><Relationship Id="rId1482" Type="http://schemas.openxmlformats.org/officeDocument/2006/relationships/hyperlink" Target="http://www.3gpp.org/ftp/tsg_ran/WG2_RL2/TSGR2_114-e/Docs/R2-2106605.zip" TargetMode="External"/><Relationship Id="rId2119" Type="http://schemas.openxmlformats.org/officeDocument/2006/relationships/hyperlink" Target="http://www.3gpp.org/ftp/tsg_ran/WG2_RL2/TSGR2_114-e/Docs/R2-2104959.zip" TargetMode="External"/><Relationship Id="rId2326" Type="http://schemas.openxmlformats.org/officeDocument/2006/relationships/hyperlink" Target="http://www.3gpp.org/ftp/tsg_ran/WG2_RL2/TSGR2_114-e/Docs/R2-2105250.zip" TargetMode="External"/><Relationship Id="rId2533" Type="http://schemas.openxmlformats.org/officeDocument/2006/relationships/hyperlink" Target="http://www.3gpp.org/ftp/tsg_ran/WG2_RL2/TSGR2_114-e/Docs/R2-2105305.zip" TargetMode="External"/><Relationship Id="rId2740" Type="http://schemas.openxmlformats.org/officeDocument/2006/relationships/hyperlink" Target="http://www.3gpp.org/ftp/tsg_ran/WG2_RL2/TSGR2_114-e/Docs/R2-2105839.zip" TargetMode="External"/><Relationship Id="rId505" Type="http://schemas.openxmlformats.org/officeDocument/2006/relationships/hyperlink" Target="http://www.3gpp.org/ftp/tsg_ran/WG2_RL2/TSGR2_114-e/Docs/R2-2105368.zip" TargetMode="External"/><Relationship Id="rId712" Type="http://schemas.openxmlformats.org/officeDocument/2006/relationships/hyperlink" Target="http://www.3gpp.org/ftp/tsg_ran/WG2_RL2/TSGR2_114-e/Docs/R2-2106442.zip" TargetMode="External"/><Relationship Id="rId1135" Type="http://schemas.openxmlformats.org/officeDocument/2006/relationships/hyperlink" Target="http://www.3gpp.org/ftp/tsg_ran/WG2_RL2/TSGR2_114-e/Docs/R2-2104542.zip" TargetMode="External"/><Relationship Id="rId1342" Type="http://schemas.openxmlformats.org/officeDocument/2006/relationships/hyperlink" Target="http://www.3gpp.org/ftp/tsg_ran/WG2_RL2/TSGR2_114-e/Docs/R2-2104934.zip" TargetMode="External"/><Relationship Id="rId1202" Type="http://schemas.openxmlformats.org/officeDocument/2006/relationships/hyperlink" Target="http://www.3gpp.org/ftp/tsg_ran/WG2_RL2/TSGR2_114-e/Docs/R2-2105976.zip" TargetMode="External"/><Relationship Id="rId2600" Type="http://schemas.openxmlformats.org/officeDocument/2006/relationships/hyperlink" Target="http://www.3gpp.org/ftp/tsg_ran/WG2_RL2/TSGR2_114-e/Docs/R2-2105136.zip" TargetMode="External"/><Relationship Id="rId3167" Type="http://schemas.openxmlformats.org/officeDocument/2006/relationships/hyperlink" Target="http://www.3gpp.org/ftp/tsg_ran/WG2_RL2/TSGR2_114-e/Docs/R2-2106516.zip" TargetMode="External"/><Relationship Id="rId295" Type="http://schemas.openxmlformats.org/officeDocument/2006/relationships/hyperlink" Target="http://www.3gpp.org/ftp/tsg_ran/WG2_RL2/TSGR2_114-e/Docs/R2-2103802.zip" TargetMode="External"/><Relationship Id="rId3374" Type="http://schemas.openxmlformats.org/officeDocument/2006/relationships/hyperlink" Target="http://www.3gpp.org/ftp/tsg_ran/WG2_RL2/TSGR2_114-e/Docs/R2-2106740.zip" TargetMode="External"/><Relationship Id="rId3581" Type="http://schemas.openxmlformats.org/officeDocument/2006/relationships/hyperlink" Target="http://www.3gpp.org/ftp/tsg_ran/WG2_RL2/TSGR2_114-e/Docs/R2-2105785.zip" TargetMode="External"/><Relationship Id="rId2183" Type="http://schemas.openxmlformats.org/officeDocument/2006/relationships/hyperlink" Target="http://www.3gpp.org/ftp/tsg_ran/WG2_RL2/TSGR2_114-e/Docs/R2-2104872.zip" TargetMode="External"/><Relationship Id="rId2390" Type="http://schemas.openxmlformats.org/officeDocument/2006/relationships/hyperlink" Target="http://www.3gpp.org/ftp/tsg_ran/WG2_RL2/TSGR2_114-e/Docs/R2-2105116.zip" TargetMode="External"/><Relationship Id="rId3027" Type="http://schemas.openxmlformats.org/officeDocument/2006/relationships/hyperlink" Target="http://www.3gpp.org/ftp/tsg_ran/WG2_RL2/TSGR2_114-e/Docs/R2-2106602.zip" TargetMode="External"/><Relationship Id="rId3234" Type="http://schemas.openxmlformats.org/officeDocument/2006/relationships/hyperlink" Target="http://www.3gpp.org/ftp/tsg_ran/WG2_RL2/TSGR2_114-e/Docs/R2-2105324.zip" TargetMode="External"/><Relationship Id="rId3441" Type="http://schemas.openxmlformats.org/officeDocument/2006/relationships/hyperlink" Target="http://www.3gpp.org/ftp/tsg_ran/WG2_RL2/TSGR2_114-e/Docs/R2-2105462.zip" TargetMode="External"/><Relationship Id="rId155" Type="http://schemas.openxmlformats.org/officeDocument/2006/relationships/hyperlink" Target="http://www.3gpp.org/ftp/tsg_ran/WG2_RL2/TSGR2_114-e/Docs/R2-2106699.zip" TargetMode="External"/><Relationship Id="rId362" Type="http://schemas.openxmlformats.org/officeDocument/2006/relationships/hyperlink" Target="http://www.3gpp.org/ftp/tsg_ran/WG2_RL2/TSGR2_114-e/Docs/R2-2105503.zip" TargetMode="External"/><Relationship Id="rId2043" Type="http://schemas.openxmlformats.org/officeDocument/2006/relationships/hyperlink" Target="http://www.3gpp.org/ftp/tsg_ran/WG2_RL2/TSGR2_114-e/Docs/R2-2104763.zip" TargetMode="External"/><Relationship Id="rId2250" Type="http://schemas.openxmlformats.org/officeDocument/2006/relationships/hyperlink" Target="http://www.3gpp.org/ftp/tsg_ran/WG2_RL2/TSGR2_114-e/Docs/R2-2105283.zip" TargetMode="External"/><Relationship Id="rId3301" Type="http://schemas.openxmlformats.org/officeDocument/2006/relationships/hyperlink" Target="http://www.3gpp.org/ftp/tsg_ran/WG2_RL2/TSGR2_114-e/Docs/R2-2106569.zip" TargetMode="External"/><Relationship Id="rId222" Type="http://schemas.openxmlformats.org/officeDocument/2006/relationships/hyperlink" Target="http://www.3gpp.org/ftp/tsg_ran/WG2_RL2/TSGR2_114-e/Docs/R2-2106181.zip" TargetMode="External"/><Relationship Id="rId2110" Type="http://schemas.openxmlformats.org/officeDocument/2006/relationships/hyperlink" Target="http://www.3gpp.org/ftp/tsg_ran/WG2_RL2/TSGR2_114-e/Docs/R2-2106587.zip" TargetMode="External"/><Relationship Id="rId1669" Type="http://schemas.openxmlformats.org/officeDocument/2006/relationships/hyperlink" Target="http://www.3gpp.org/ftp/tsg_ran/WG2_RL2/TSGR2_114-e/Docs/R2-2102897.zip" TargetMode="External"/><Relationship Id="rId1876" Type="http://schemas.openxmlformats.org/officeDocument/2006/relationships/hyperlink" Target="http://www.3gpp.org/ftp/tsg_ran/WG2_RL2/TSGR2_114-e/Docs/R2-2105396.zip" TargetMode="External"/><Relationship Id="rId2927" Type="http://schemas.openxmlformats.org/officeDocument/2006/relationships/hyperlink" Target="http://www.3gpp.org/ftp/tsg_ran/WG2_RL2/TSGR2_114-e/Docs/R2-2104712.zip" TargetMode="External"/><Relationship Id="rId3091" Type="http://schemas.openxmlformats.org/officeDocument/2006/relationships/hyperlink" Target="http://www.3gpp.org/ftp/tsg_ran/WG2_RL2/TSGR2_114-e/Docs/R2-2104863.zip" TargetMode="External"/><Relationship Id="rId1529" Type="http://schemas.openxmlformats.org/officeDocument/2006/relationships/hyperlink" Target="http://www.3gpp.org/ftp/tsg_ran/WG2_RL2/TSGR2_114-e/Docs/R2-2104227.zip" TargetMode="External"/><Relationship Id="rId1736" Type="http://schemas.openxmlformats.org/officeDocument/2006/relationships/hyperlink" Target="http://www.3gpp.org/ftp/tsg_ran/WG2_RL2/TSGR2_114-e/Docs/R2-2105262.zip" TargetMode="External"/><Relationship Id="rId1943" Type="http://schemas.openxmlformats.org/officeDocument/2006/relationships/hyperlink" Target="http://www.3gpp.org/ftp/tsg_ran/WG2_RL2/TSGR2_114-e/Docs/R2-2105456.zip" TargetMode="External"/><Relationship Id="rId28" Type="http://schemas.openxmlformats.org/officeDocument/2006/relationships/hyperlink" Target="http://www.3gpp.org/ftp/tsg_ran/WG2_RL2/TSGR2_114-e/Docs/R2-2104793.zip" TargetMode="External"/><Relationship Id="rId1803" Type="http://schemas.openxmlformats.org/officeDocument/2006/relationships/hyperlink" Target="http://www.3gpp.org/ftp/tsg_ran/WG2_RL2/TSGR2_114-e/Docs/R2-2106503.zip" TargetMode="External"/><Relationship Id="rId3768" Type="http://schemas.openxmlformats.org/officeDocument/2006/relationships/hyperlink" Target="http://www.3gpp.org/ftp/tsg_ran/WG2_RL2/TSGR2_114-e/Docs/R2-2106411.zip" TargetMode="External"/><Relationship Id="rId689" Type="http://schemas.openxmlformats.org/officeDocument/2006/relationships/hyperlink" Target="http://www.3gpp.org/ftp/tsg_ran/WG2_RL2/TSGR2_114-e/Docs/R2-2103023.zip" TargetMode="External"/><Relationship Id="rId896" Type="http://schemas.openxmlformats.org/officeDocument/2006/relationships/hyperlink" Target="http://www.3gpp.org/ftp/tsg_ran/WG2_RL2/TSGR2_114-e/Docs/R2-2104635.zip" TargetMode="External"/><Relationship Id="rId2577" Type="http://schemas.openxmlformats.org/officeDocument/2006/relationships/hyperlink" Target="http://www.3gpp.org/ftp/tsg_ran/WG2_RL2/TSGR2_114-e/Docs/R2-2106581.zip" TargetMode="External"/><Relationship Id="rId2784" Type="http://schemas.openxmlformats.org/officeDocument/2006/relationships/hyperlink" Target="http://www.3gpp.org/ftp/tsg_ran/WG2_RL2/TSGR2_114-e/Docs/R2-2106775.zip" TargetMode="External"/><Relationship Id="rId3628" Type="http://schemas.openxmlformats.org/officeDocument/2006/relationships/hyperlink" Target="http://www.3gpp.org/ftp/tsg_ran/WG2_RL2/TSGR2_114-e/Docs/R2-2105516.zip" TargetMode="External"/><Relationship Id="rId549" Type="http://schemas.openxmlformats.org/officeDocument/2006/relationships/hyperlink" Target="http://www.3gpp.org/ftp/tsg_ran/WG2_RL2/TSGR2_114-e/Docs/R2-2106394.zip" TargetMode="External"/><Relationship Id="rId756" Type="http://schemas.openxmlformats.org/officeDocument/2006/relationships/hyperlink" Target="http://www.3gpp.org/ftp/tsg_ran/WG2_RL2/TSGR2_114-e/Docs/R2-2106764.zip" TargetMode="External"/><Relationship Id="rId1179" Type="http://schemas.openxmlformats.org/officeDocument/2006/relationships/hyperlink" Target="http://www.3gpp.org/ftp/tsg_ran/WG2_RL2/TSGR2_114-e/Docs/R2-2105055.zip" TargetMode="External"/><Relationship Id="rId1386" Type="http://schemas.openxmlformats.org/officeDocument/2006/relationships/hyperlink" Target="http://www.3gpp.org/ftp/tsg_ran/WG2_RL2/TSGR2_114-e/Docs/R2-2105057.zip" TargetMode="External"/><Relationship Id="rId1593" Type="http://schemas.openxmlformats.org/officeDocument/2006/relationships/hyperlink" Target="http://www.3gpp.org/ftp/tsg_ran/WG2_RL2/TSGR2_114-e/Docs/R2-2104938.zip" TargetMode="External"/><Relationship Id="rId2437" Type="http://schemas.openxmlformats.org/officeDocument/2006/relationships/hyperlink" Target="http://www.3gpp.org/ftp/tsg_ran/WG2_RL2/TSGR2_114-e/Docs/R2-2106535.zip" TargetMode="External"/><Relationship Id="rId2991" Type="http://schemas.openxmlformats.org/officeDocument/2006/relationships/hyperlink" Target="http://www.3gpp.org/ftp/tsg_ran/WG2_RL2/TSGR2_114-e/Docs/R2-2106676.zip" TargetMode="External"/><Relationship Id="rId3835" Type="http://schemas.openxmlformats.org/officeDocument/2006/relationships/hyperlink" Target="http://www.3gpp.org/ftp/tsg_ran/WG2_RL2/TSGR2_114-e/Docs/R2-2106360.zip" TargetMode="External"/><Relationship Id="rId409" Type="http://schemas.openxmlformats.org/officeDocument/2006/relationships/hyperlink" Target="http://www.3gpp.org/ftp/tsg_ran/WG2_RL2/TSGR2_114-e/Docs/R2-2106178.zip" TargetMode="External"/><Relationship Id="rId963" Type="http://schemas.openxmlformats.org/officeDocument/2006/relationships/hyperlink" Target="http://www.3gpp.org/ftp/tsg_ran/WG2_RL2/TSGR2_114-e/Docs/R2-2105716.zip" TargetMode="External"/><Relationship Id="rId1039" Type="http://schemas.openxmlformats.org/officeDocument/2006/relationships/hyperlink" Target="http://www.3gpp.org/ftp/tsg_ran/WG2_RL2/TSGR2_114-e/Docs/R2-2106209.zip" TargetMode="External"/><Relationship Id="rId1246" Type="http://schemas.openxmlformats.org/officeDocument/2006/relationships/hyperlink" Target="http://www.3gpp.org/ftp/tsg_ran/WG2_RL2/TSGR2_114-e/Docs/R2-2105001.zip" TargetMode="External"/><Relationship Id="rId2644" Type="http://schemas.openxmlformats.org/officeDocument/2006/relationships/hyperlink" Target="http://www.3gpp.org/ftp/tsg_ran/WG2_RL2/TSGR2_114-e/Docs/R2-2105793.zip" TargetMode="External"/><Relationship Id="rId2851" Type="http://schemas.openxmlformats.org/officeDocument/2006/relationships/hyperlink" Target="http://www.3gpp.org/ftp/tsg_ran/WG2_RL2/TSGR2_114-e/Docs/R2-2106073.zip" TargetMode="External"/><Relationship Id="rId3902" Type="http://schemas.openxmlformats.org/officeDocument/2006/relationships/theme" Target="theme/theme1.xml"/><Relationship Id="rId92" Type="http://schemas.openxmlformats.org/officeDocument/2006/relationships/hyperlink" Target="http://www.3gpp.org/ftp/tsg_ran/WG2_RL2/TSGR2_114-e/Docs/R2-2105783.zip" TargetMode="External"/><Relationship Id="rId616" Type="http://schemas.openxmlformats.org/officeDocument/2006/relationships/hyperlink" Target="http://www.3gpp.org/ftp/tsg_ran/WG2_RL2/TSGR2_114-e/Docs/R2-2106771.zip" TargetMode="External"/><Relationship Id="rId823" Type="http://schemas.openxmlformats.org/officeDocument/2006/relationships/hyperlink" Target="http://www.3gpp.org/ftp/tsg_ran/WG2_RL2/TSGR2_114-e/Docs/R2-2104597.zip" TargetMode="External"/><Relationship Id="rId1453" Type="http://schemas.openxmlformats.org/officeDocument/2006/relationships/hyperlink" Target="http://www.3gpp.org/ftp/tsg_ran/WG2_RL2/TSGR2_114-e/Docs/R2-2105426.zip" TargetMode="External"/><Relationship Id="rId1660" Type="http://schemas.openxmlformats.org/officeDocument/2006/relationships/hyperlink" Target="http://www.3gpp.org/ftp/tsg_ran/WG2_RL2/TSGR2_114-e/Docs/R2-2105279.zip" TargetMode="External"/><Relationship Id="rId2504" Type="http://schemas.openxmlformats.org/officeDocument/2006/relationships/hyperlink" Target="http://www.3gpp.org/ftp/tsg_ran/WG2_RL2/TSGR2_114-e/Docs/R2-2106083.zip" TargetMode="External"/><Relationship Id="rId2711" Type="http://schemas.openxmlformats.org/officeDocument/2006/relationships/hyperlink" Target="http://www.3gpp.org/ftp/tsg_ran/WG2_RL2/TSGR2_114-e/Docs/R2-2106637.zip" TargetMode="External"/><Relationship Id="rId1106" Type="http://schemas.openxmlformats.org/officeDocument/2006/relationships/hyperlink" Target="http://www.3gpp.org/ftp/tsg_ran/WG2_RL2/TSGR2_114-e/Docs/R2-2106616.zip" TargetMode="External"/><Relationship Id="rId1313" Type="http://schemas.openxmlformats.org/officeDocument/2006/relationships/hyperlink" Target="http://www.3gpp.org/ftp/tsg_ran/WG2_RL2/TSGR2_114-e/Docs/R2-2105207.zip" TargetMode="External"/><Relationship Id="rId1520" Type="http://schemas.openxmlformats.org/officeDocument/2006/relationships/hyperlink" Target="http://www.3gpp.org/ftp/tsg_ran/WG2_RL2/TSGR2_114-e/Docs/R2-2105756.zip" TargetMode="External"/><Relationship Id="rId3278" Type="http://schemas.openxmlformats.org/officeDocument/2006/relationships/hyperlink" Target="http://www.3gpp.org/ftp/tsg_ran/WG2_RL2/TSGR2_114-e/Docs/R2-2106390.zip" TargetMode="External"/><Relationship Id="rId3485" Type="http://schemas.openxmlformats.org/officeDocument/2006/relationships/hyperlink" Target="http://www.3gpp.org/ftp/tsg_ran/WG2_RL2/TSGR2_114-e/Docs/R2-2105768.zip" TargetMode="External"/><Relationship Id="rId3692" Type="http://schemas.openxmlformats.org/officeDocument/2006/relationships/hyperlink" Target="http://www.3gpp.org/ftp/tsg_ran/WG2_RL2/TSGR2_114-e/Docs/R2-2106210.zip" TargetMode="External"/><Relationship Id="rId199" Type="http://schemas.openxmlformats.org/officeDocument/2006/relationships/hyperlink" Target="http://www.3gpp.org/ftp/tsg_ran/WG2_RL2/TSGR2_114-e/Docs/R2-2105180.zip" TargetMode="External"/><Relationship Id="rId2087" Type="http://schemas.openxmlformats.org/officeDocument/2006/relationships/hyperlink" Target="http://www.3gpp.org/ftp/tsg_ran/WG2_RL2/TSGR2_114-e/Docs/R2-2106457.zip" TargetMode="External"/><Relationship Id="rId2294" Type="http://schemas.openxmlformats.org/officeDocument/2006/relationships/hyperlink" Target="http://www.3gpp.org/ftp/tsg_ran/WG2_RL2/TSGR2_114-e/Docs/R2-2105199.zip" TargetMode="External"/><Relationship Id="rId3138" Type="http://schemas.openxmlformats.org/officeDocument/2006/relationships/hyperlink" Target="http://www.3gpp.org/ftp/tsg_ran/WG2_RL2/TSGR2_114-e/Docs/R2-2104708.zip" TargetMode="External"/><Relationship Id="rId3345" Type="http://schemas.openxmlformats.org/officeDocument/2006/relationships/hyperlink" Target="http://www.3gpp.org/ftp/tsg_ran/WG2_RL2/TSGR2_114-e/Docs/R2-2106680.zip" TargetMode="External"/><Relationship Id="rId3552" Type="http://schemas.openxmlformats.org/officeDocument/2006/relationships/hyperlink" Target="http://www.3gpp.org/ftp/tsg_ran/WG2_RL2/TSGR2_114-e/Docs/R2-2106124.zip" TargetMode="External"/><Relationship Id="rId266" Type="http://schemas.openxmlformats.org/officeDocument/2006/relationships/hyperlink" Target="http://www.3gpp.org/ftp/tsg_ran/WG2_RL2/TSGR2_114-e/Docs/R2-2106791.zip" TargetMode="External"/><Relationship Id="rId473" Type="http://schemas.openxmlformats.org/officeDocument/2006/relationships/hyperlink" Target="http://www.3gpp.org/ftp/tsg_ran/WG2_RL2/TSGR2_114-e/Docs/R2-2106782.zip" TargetMode="External"/><Relationship Id="rId680" Type="http://schemas.openxmlformats.org/officeDocument/2006/relationships/hyperlink" Target="http://www.3gpp.org/ftp/tsg_ran/WG2_RL2/TSGR2_114-e/Docs/R2-2105932.zip" TargetMode="External"/><Relationship Id="rId2154" Type="http://schemas.openxmlformats.org/officeDocument/2006/relationships/hyperlink" Target="http://www.3gpp.org/ftp/tsg_ran/WG2_RL2/TSGR2_114-e/Docs/R2-2105074.zip" TargetMode="External"/><Relationship Id="rId2361" Type="http://schemas.openxmlformats.org/officeDocument/2006/relationships/hyperlink" Target="http://www.3gpp.org/ftp/tsg_ran/WG2_RL2/TSGR2_114-e/Docs/R2-2105432.zip" TargetMode="External"/><Relationship Id="rId3205" Type="http://schemas.openxmlformats.org/officeDocument/2006/relationships/hyperlink" Target="http://www.3gpp.org/ftp/tsg_ran/WG2_RL2/TSGR2_114-e/Docs/R2-2105017.zip" TargetMode="External"/><Relationship Id="rId3412" Type="http://schemas.openxmlformats.org/officeDocument/2006/relationships/hyperlink" Target="http://www.3gpp.org/ftp/tsg_ran/WG2_RL2/TSGR2_114-e/Docs/R2-2106194.zip" TargetMode="External"/><Relationship Id="rId126" Type="http://schemas.openxmlformats.org/officeDocument/2006/relationships/hyperlink" Target="http://www.3gpp.org/ftp/tsg_ran/WG2_RL2/TSGR2_114-e/Docs/R2-2106456.zip" TargetMode="External"/><Relationship Id="rId333" Type="http://schemas.openxmlformats.org/officeDocument/2006/relationships/hyperlink" Target="http://www.3gpp.org/ftp/tsg_ran/WG2_RL2/TSGR2_114-e/Docs/R2-2104268.zip" TargetMode="External"/><Relationship Id="rId540" Type="http://schemas.openxmlformats.org/officeDocument/2006/relationships/hyperlink" Target="http://www.3gpp.org/ftp/tsg_ran/WG2_RL2/TSGR2_114-e/Docs/R2-2106770.zip" TargetMode="External"/><Relationship Id="rId1170" Type="http://schemas.openxmlformats.org/officeDocument/2006/relationships/hyperlink" Target="http://www.3gpp.org/ftp/tsg_ran/WG2_RL2/TSGR2_114-e/Docs/R2-2105299.zip" TargetMode="External"/><Relationship Id="rId2014" Type="http://schemas.openxmlformats.org/officeDocument/2006/relationships/hyperlink" Target="http://www.3gpp.org/ftp/tsg_ran/WG2_RL2/TSGR2_114-e/Docs/R2-2103198.zip" TargetMode="External"/><Relationship Id="rId2221" Type="http://schemas.openxmlformats.org/officeDocument/2006/relationships/hyperlink" Target="http://www.3gpp.org/ftp/tsg_ran/WG2_RL2/TSGR2_114-e/Docs/R2-2105697.zip" TargetMode="External"/><Relationship Id="rId1030" Type="http://schemas.openxmlformats.org/officeDocument/2006/relationships/hyperlink" Target="http://www.3gpp.org/ftp/tsg_ran/WG2_RL2/TSGR2_114-e/Docs/R2-2106210.zip" TargetMode="External"/><Relationship Id="rId400" Type="http://schemas.openxmlformats.org/officeDocument/2006/relationships/hyperlink" Target="http://www.3gpp.org/ftp/tsg_ran/WG2_RL2/TSGR2_114-e/Docs/R2-2106079.zip" TargetMode="External"/><Relationship Id="rId1987" Type="http://schemas.openxmlformats.org/officeDocument/2006/relationships/hyperlink" Target="http://www.3gpp.org/ftp/tsg_ran/WG2_RL2/TSGR2_114-e/Docs/R2-2105639.zip" TargetMode="External"/><Relationship Id="rId1847" Type="http://schemas.openxmlformats.org/officeDocument/2006/relationships/hyperlink" Target="http://www.3gpp.org/ftp/tsg_ran/WG2_RL2/TSGR2_114-e/Docs/R2-2105800.zip" TargetMode="External"/><Relationship Id="rId1707" Type="http://schemas.openxmlformats.org/officeDocument/2006/relationships/hyperlink" Target="http://www.3gpp.org/ftp/tsg_ran/WG2_RL2/TSGR2_114-e/Docs/R2-2105061.zip" TargetMode="External"/><Relationship Id="rId3062" Type="http://schemas.openxmlformats.org/officeDocument/2006/relationships/hyperlink" Target="http://www.3gpp.org/ftp/tsg_ran/WG2_RL2/TSGR2_114-e/Docs/R2-2106745.zip" TargetMode="External"/><Relationship Id="rId190" Type="http://schemas.openxmlformats.org/officeDocument/2006/relationships/hyperlink" Target="http://www.3gpp.org/ftp/tsg_ran/WG2_RL2/TSGR2_114-e/Docs/R2-2106308.zip" TargetMode="External"/><Relationship Id="rId1914" Type="http://schemas.openxmlformats.org/officeDocument/2006/relationships/hyperlink" Target="http://www.3gpp.org/ftp/tsg_ran/WG2_RL2/TSGR2_114-e/Docs/R2-2104729.zip" TargetMode="External"/><Relationship Id="rId3879" Type="http://schemas.openxmlformats.org/officeDocument/2006/relationships/hyperlink" Target="http://www.3gpp.org/ftp/tsg_ran/WG2_RL2/TSGR2_114-e/Docs/R2-2106550.zip" TargetMode="External"/><Relationship Id="rId2688" Type="http://schemas.openxmlformats.org/officeDocument/2006/relationships/hyperlink" Target="http://www.3gpp.org/ftp/tsg_ran/WG2_RL2/TSGR2_114-e/Docs/R2-2104913.zip" TargetMode="External"/><Relationship Id="rId2895" Type="http://schemas.openxmlformats.org/officeDocument/2006/relationships/hyperlink" Target="http://www.3gpp.org/ftp/tsg_ran/WG2_RL2/TSGR2_114-e/Docs/R2-2106659.zip" TargetMode="External"/><Relationship Id="rId3739" Type="http://schemas.openxmlformats.org/officeDocument/2006/relationships/hyperlink" Target="http://www.3gpp.org/ftp/tsg_ran/WG2_RL2/TSGR2_114-e/Docs/R2-2106496.zip" TargetMode="External"/><Relationship Id="rId867" Type="http://schemas.openxmlformats.org/officeDocument/2006/relationships/hyperlink" Target="http://www.3gpp.org/ftp/tsg_ran/WG2_RL2/TSGR2_114-e/Docs/R2-2105965.zip" TargetMode="External"/><Relationship Id="rId1497" Type="http://schemas.openxmlformats.org/officeDocument/2006/relationships/hyperlink" Target="http://www.3gpp.org/ftp/tsg_ran/WG2_RL2/TSGR2_114-e/Docs/R2-2102463.zip" TargetMode="External"/><Relationship Id="rId2548" Type="http://schemas.openxmlformats.org/officeDocument/2006/relationships/hyperlink" Target="http://www.3gpp.org/ftp/tsg_ran/WG2_RL2/TSGR2_114-e/Docs/R2-2106379.zip" TargetMode="External"/><Relationship Id="rId2755" Type="http://schemas.openxmlformats.org/officeDocument/2006/relationships/hyperlink" Target="http://www.3gpp.org/ftp/tsg_ran/WG2_RL2/TSGR2_114-e/Docs/R2-2105625.zip" TargetMode="External"/><Relationship Id="rId2962" Type="http://schemas.openxmlformats.org/officeDocument/2006/relationships/hyperlink" Target="http://www.3gpp.org/ftp/tsg_ran/WG2_RL2/TSGR2_114-e/Docs/R2-2105619.zip" TargetMode="External"/><Relationship Id="rId3806" Type="http://schemas.openxmlformats.org/officeDocument/2006/relationships/hyperlink" Target="http://www.3gpp.org/ftp/tsg_ran/WG2_RL2/TSGR2_114-e/Docs/R2-2106612.zip" TargetMode="External"/><Relationship Id="rId727" Type="http://schemas.openxmlformats.org/officeDocument/2006/relationships/hyperlink" Target="http://www.3gpp.org/ftp/tsg_ran/WG2_RL2/TSGR2_114-e/Docs/R2-2105065.zip" TargetMode="External"/><Relationship Id="rId934" Type="http://schemas.openxmlformats.org/officeDocument/2006/relationships/hyperlink" Target="http://www.3gpp.org/ftp/tsg_ran/WG2_RL2/TSGR2_114-e/Docs/R2-2106115.zip" TargetMode="External"/><Relationship Id="rId1357" Type="http://schemas.openxmlformats.org/officeDocument/2006/relationships/hyperlink" Target="http://www.3gpp.org/ftp/tsg_ran/WG2_RL2/TSGR2_114-e/Docs/R2-2106679.zip" TargetMode="External"/><Relationship Id="rId1564" Type="http://schemas.openxmlformats.org/officeDocument/2006/relationships/hyperlink" Target="http://www.3gpp.org/ftp/tsg_ran/WG2_RL2/TSGR2_114-e/Docs/R2-2106423.zip" TargetMode="External"/><Relationship Id="rId1771" Type="http://schemas.openxmlformats.org/officeDocument/2006/relationships/hyperlink" Target="http://www.3gpp.org/ftp/tsg_ran/WG2_RL2/TSGR2_114-e/Docs/R2-2105257.zip" TargetMode="External"/><Relationship Id="rId2408" Type="http://schemas.openxmlformats.org/officeDocument/2006/relationships/hyperlink" Target="http://www.3gpp.org/ftp/tsg_ran/WG2_RL2/TSGR2_114-e/Docs/R2-2105787.zip" TargetMode="External"/><Relationship Id="rId2615" Type="http://schemas.openxmlformats.org/officeDocument/2006/relationships/hyperlink" Target="http://www.3gpp.org/ftp/tsg_ran/WG2_RL2/TSGR2_114-e/Docs/R2-2106522.zip" TargetMode="External"/><Relationship Id="rId2822" Type="http://schemas.openxmlformats.org/officeDocument/2006/relationships/hyperlink" Target="http://www.3gpp.org/ftp/tsg_ran/WG2_RL2/TSGR2_114-e/Docs/R2-2105073.zip" TargetMode="External"/><Relationship Id="rId63" Type="http://schemas.openxmlformats.org/officeDocument/2006/relationships/hyperlink" Target="http://www.3gpp.org/ftp/tsg_ran/WG2_RL2/TSGR2_114-e/Docs/R2-2104248.zip" TargetMode="External"/><Relationship Id="rId1217" Type="http://schemas.openxmlformats.org/officeDocument/2006/relationships/hyperlink" Target="http://www.3gpp.org/ftp/tsg_ran/WG2_RL2/TSGR2_114-e/Docs/R2-2106591.zip" TargetMode="External"/><Relationship Id="rId1424" Type="http://schemas.openxmlformats.org/officeDocument/2006/relationships/hyperlink" Target="http://www.3gpp.org/ftp/tsg_ran/WG2_RL2/TSGR2_114-e/Docs/R2-2105322.zip" TargetMode="External"/><Relationship Id="rId1631" Type="http://schemas.openxmlformats.org/officeDocument/2006/relationships/hyperlink" Target="http://www.3gpp.org/ftp/tsg_ran/WG2_RL2/TSGR2_114-e/Docs/R2-2103178.zip" TargetMode="External"/><Relationship Id="rId3389" Type="http://schemas.openxmlformats.org/officeDocument/2006/relationships/hyperlink" Target="http://www.3gpp.org/ftp/tsg_ran/WG2_RL2/TSGR2_114-e/Docs/R2-2106773.zip" TargetMode="External"/><Relationship Id="rId3596" Type="http://schemas.openxmlformats.org/officeDocument/2006/relationships/hyperlink" Target="http://www.3gpp.org/ftp/tsg_ran/WG2_RL2/TSGR2_114-e/Docs/R2-2106321.zip" TargetMode="External"/><Relationship Id="rId2198" Type="http://schemas.openxmlformats.org/officeDocument/2006/relationships/hyperlink" Target="http://www.3gpp.org/ftp/tsg_ran/WG2_RL2/TSGR2_114-e/Docs/R2-2106374.zip" TargetMode="External"/><Relationship Id="rId3249" Type="http://schemas.openxmlformats.org/officeDocument/2006/relationships/hyperlink" Target="http://www.3gpp.org/ftp/tsg_ran/WG2_RL2/TSGR2_114-e/Docs/R2-2105605.zip" TargetMode="External"/><Relationship Id="rId3456" Type="http://schemas.openxmlformats.org/officeDocument/2006/relationships/hyperlink" Target="http://www.3gpp.org/ftp/tsg_ran/WG2_RL2/TSGR2_114-e/Docs/R2-2106390.zip" TargetMode="External"/><Relationship Id="rId377" Type="http://schemas.openxmlformats.org/officeDocument/2006/relationships/hyperlink" Target="http://www.3gpp.org/ftp/tsg_ran/WG2_RL2/TSGR2_114-e/Docs/R2-2106188.zip" TargetMode="External"/><Relationship Id="rId584" Type="http://schemas.openxmlformats.org/officeDocument/2006/relationships/hyperlink" Target="http://www.3gpp.org/ftp/tsg_ran/WG2_RL2/TSGR2_114-e/Docs/R2-2104550.zip" TargetMode="External"/><Relationship Id="rId2058" Type="http://schemas.openxmlformats.org/officeDocument/2006/relationships/hyperlink" Target="http://www.3gpp.org/ftp/tsg_ran/WG2_RL2/TSGR2_114-e/Docs/R2-2105929.zip" TargetMode="External"/><Relationship Id="rId2265" Type="http://schemas.openxmlformats.org/officeDocument/2006/relationships/hyperlink" Target="http://www.3gpp.org/ftp/tsg_ran/WG2_RL2/TSGR2_114-e/Docs/R2-2104703.zip" TargetMode="External"/><Relationship Id="rId3109" Type="http://schemas.openxmlformats.org/officeDocument/2006/relationships/hyperlink" Target="http://www.3gpp.org/ftp/tsg_ran/WG2_RL2/TSGR2_114-e/Docs/R2-2104705.zip" TargetMode="External"/><Relationship Id="rId3663" Type="http://schemas.openxmlformats.org/officeDocument/2006/relationships/hyperlink" Target="http://www.3gpp.org/ftp/tsg_ran/WG2_RL2/TSGR2_114-e/Docs/R2-2104716.zip" TargetMode="External"/><Relationship Id="rId3870" Type="http://schemas.openxmlformats.org/officeDocument/2006/relationships/hyperlink" Target="http://www.3gpp.org/ftp/tsg_ran/WG2_RL2/TSGR2_114-e/Docs/R2-2106605.zip" TargetMode="External"/><Relationship Id="rId237" Type="http://schemas.openxmlformats.org/officeDocument/2006/relationships/hyperlink" Target="http://www.3gpp.org/ftp/tsg_ran/WG2_RL2/TSGR2_114-e/Docs/R2-2106292.zip" TargetMode="External"/><Relationship Id="rId791" Type="http://schemas.openxmlformats.org/officeDocument/2006/relationships/hyperlink" Target="http://www.3gpp.org/ftp/tsg_ran/WG2_RL2/TSGR2_114-e/Docs/R2-2106670.zip" TargetMode="External"/><Relationship Id="rId1074" Type="http://schemas.openxmlformats.org/officeDocument/2006/relationships/hyperlink" Target="http://www.3gpp.org/ftp/tsg_ran/WG2_RL2/TSGR2_114-e/Docs/R2-2106612.zip" TargetMode="External"/><Relationship Id="rId2472" Type="http://schemas.openxmlformats.org/officeDocument/2006/relationships/hyperlink" Target="http://www.3gpp.org/ftp/tsg_ran/WG2_RL2/TSGR2_114-e/Docs/R2-2106261.zip" TargetMode="External"/><Relationship Id="rId3316" Type="http://schemas.openxmlformats.org/officeDocument/2006/relationships/hyperlink" Target="http://www.3gpp.org/ftp/tsg_ran/WG2_RL2/TSGR2_114-e/Docs/R2-2106608.zip" TargetMode="External"/><Relationship Id="rId3523" Type="http://schemas.openxmlformats.org/officeDocument/2006/relationships/hyperlink" Target="http://www.3gpp.org/ftp/tsg_ran/WG2_RL2/TSGR2_114-e/Docs/R2-2106269.zip" TargetMode="External"/><Relationship Id="rId3730" Type="http://schemas.openxmlformats.org/officeDocument/2006/relationships/hyperlink" Target="http://www.3gpp.org/ftp/tsg_ran/WG2_RL2/TSGR2_114-e/Docs/R2-2106537.zip" TargetMode="External"/><Relationship Id="rId444" Type="http://schemas.openxmlformats.org/officeDocument/2006/relationships/hyperlink" Target="http://www.3gpp.org/ftp/tsg_ran/WG2_RL2/TSGR2_114-e/Docs/R2-2106264.zip" TargetMode="External"/><Relationship Id="rId651" Type="http://schemas.openxmlformats.org/officeDocument/2006/relationships/hyperlink" Target="http://www.3gpp.org/ftp/tsg_ran/WG2_RL2/TSGR2_114-e/Docs/R2-2103557.zip" TargetMode="External"/><Relationship Id="rId1281" Type="http://schemas.openxmlformats.org/officeDocument/2006/relationships/hyperlink" Target="http://www.3gpp.org/ftp/tsg_ran/WG2_RL2/TSGR2_114-e/Docs/R2-2106495.zip" TargetMode="External"/><Relationship Id="rId2125" Type="http://schemas.openxmlformats.org/officeDocument/2006/relationships/hyperlink" Target="http://www.3gpp.org/ftp/tsg_ran/WG2_RL2/TSGR2_114-e/Docs/R2-2105515.zip" TargetMode="External"/><Relationship Id="rId2332" Type="http://schemas.openxmlformats.org/officeDocument/2006/relationships/hyperlink" Target="http://www.3gpp.org/ftp/tsg_ran/WG2_RL2/TSGR2_114-e/Docs/R2-2105488.zip" TargetMode="External"/><Relationship Id="rId304" Type="http://schemas.openxmlformats.org/officeDocument/2006/relationships/hyperlink" Target="http://www.3gpp.org/ftp/tsg_ran/WG2_RL2/TSGR2_114-e/Docs/R2-2105946.zip" TargetMode="External"/><Relationship Id="rId511" Type="http://schemas.openxmlformats.org/officeDocument/2006/relationships/hyperlink" Target="http://www.3gpp.org/ftp/tsg_ran/WG2_RL2/TSGR2_114-e/Docs/R2-2105993.zip" TargetMode="External"/><Relationship Id="rId1141" Type="http://schemas.openxmlformats.org/officeDocument/2006/relationships/hyperlink" Target="http://www.3gpp.org/ftp/tsg_ran/WG2_RL2/TSGR2_114-e/Docs/R2-2102995.zip" TargetMode="External"/><Relationship Id="rId1001" Type="http://schemas.openxmlformats.org/officeDocument/2006/relationships/hyperlink" Target="http://www.3gpp.org/ftp/tsg_ran/WG2_RL2/TSGR2_114-e/Docs/R2-2106753.zip" TargetMode="External"/><Relationship Id="rId1958" Type="http://schemas.openxmlformats.org/officeDocument/2006/relationships/hyperlink" Target="http://www.3gpp.org/ftp/tsg_ran/WG2_RL2/TSGR2_114-e/Docs/R2-2104897.zip" TargetMode="External"/><Relationship Id="rId3173" Type="http://schemas.openxmlformats.org/officeDocument/2006/relationships/hyperlink" Target="http://www.3gpp.org/ftp/tsg_ran/WG2_RL2/TSGR2_114-e/Docs/R2-2106544.zip" TargetMode="External"/><Relationship Id="rId3380" Type="http://schemas.openxmlformats.org/officeDocument/2006/relationships/hyperlink" Target="http://www.3gpp.org/ftp/tsg_ran/WG2_RL2/TSGR2_114-e/Docs/R2-2106753.zip" TargetMode="External"/><Relationship Id="rId1818" Type="http://schemas.openxmlformats.org/officeDocument/2006/relationships/hyperlink" Target="http://www.3gpp.org/ftp/tsg_ran/WG2_RL2/TSGR2_114-e/Docs/R2-2105541.zip" TargetMode="External"/><Relationship Id="rId3033" Type="http://schemas.openxmlformats.org/officeDocument/2006/relationships/hyperlink" Target="http://www.3gpp.org/ftp/tsg_ran/WG2_RL2/TSGR2_114-e/Docs/R2-2105657.zip" TargetMode="External"/><Relationship Id="rId3240" Type="http://schemas.openxmlformats.org/officeDocument/2006/relationships/hyperlink" Target="http://www.3gpp.org/ftp/tsg_ran/WG2_RL2/TSGR2_114-e/Docs/R2-210547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ECD36-7269-4425-A157-4327B455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185833</Words>
  <Characters>1059253</Characters>
  <Application>Microsoft Office Word</Application>
  <DocSecurity>0</DocSecurity>
  <Lines>8827</Lines>
  <Paragraphs>2485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1242601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Draft v3</cp:lastModifiedBy>
  <cp:revision>3</cp:revision>
  <cp:lastPrinted>2021-02-17T22:55:00Z</cp:lastPrinted>
  <dcterms:created xsi:type="dcterms:W3CDTF">2021-08-05T11:04:00Z</dcterms:created>
  <dcterms:modified xsi:type="dcterms:W3CDTF">2021-08-05T11:04:00Z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