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66F" w:rsidRDefault="005E50AE">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13bis-e</w:t>
      </w:r>
      <w:r>
        <w:rPr>
          <w:b/>
          <w:sz w:val="24"/>
        </w:rPr>
        <w:tab/>
      </w:r>
      <w:r>
        <w:rPr>
          <w:rFonts w:eastAsia="宋体" w:hint="eastAsia"/>
          <w:b/>
          <w:sz w:val="24"/>
          <w:lang w:val="en-US" w:eastAsia="zh-CN"/>
        </w:rPr>
        <w:t xml:space="preserve">   </w:t>
      </w:r>
      <w:r>
        <w:rPr>
          <w:b/>
          <w:i/>
          <w:sz w:val="28"/>
        </w:rPr>
        <w:t>R2-</w:t>
      </w:r>
      <w:r w:rsidR="00C844FB">
        <w:rPr>
          <w:rFonts w:eastAsia="宋体" w:hint="eastAsia"/>
          <w:b/>
          <w:i/>
          <w:sz w:val="28"/>
          <w:lang w:val="en-US" w:eastAsia="zh-CN"/>
        </w:rPr>
        <w:t>2004236</w:t>
      </w:r>
    </w:p>
    <w:p w:rsidR="001A266F" w:rsidRDefault="005E50AE">
      <w:pPr>
        <w:pStyle w:val="CRCoverPage"/>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April</w:t>
      </w:r>
      <w:r>
        <w:rPr>
          <w:b/>
          <w:sz w:val="24"/>
          <w:szCs w:val="22"/>
          <w:lang w:val="de-DE" w:eastAsia="zh-CN"/>
        </w:rPr>
        <w:t xml:space="preserve"> </w:t>
      </w:r>
      <w:r>
        <w:rPr>
          <w:rFonts w:hint="eastAsia"/>
          <w:b/>
          <w:sz w:val="24"/>
          <w:szCs w:val="22"/>
          <w:lang w:val="en-US" w:eastAsia="zh-CN"/>
        </w:rPr>
        <w:t>12</w:t>
      </w:r>
      <w:r>
        <w:rPr>
          <w:b/>
          <w:sz w:val="24"/>
          <w:szCs w:val="22"/>
          <w:lang w:val="de-DE" w:eastAsia="zh-CN"/>
        </w:rPr>
        <w:t xml:space="preserve">th - </w:t>
      </w:r>
      <w:r>
        <w:rPr>
          <w:rFonts w:hint="eastAsia"/>
          <w:b/>
          <w:sz w:val="24"/>
          <w:szCs w:val="22"/>
          <w:lang w:val="en-US" w:eastAsia="zh-CN"/>
        </w:rPr>
        <w:t>April 20</w:t>
      </w:r>
      <w:r>
        <w:rPr>
          <w:b/>
          <w:sz w:val="24"/>
          <w:szCs w:val="22"/>
          <w:lang w:val="de-DE" w:eastAsia="zh-CN"/>
        </w:rPr>
        <w:t>th, 202</w:t>
      </w:r>
      <w:r>
        <w:rPr>
          <w:rFonts w:hint="eastAsia"/>
          <w:b/>
          <w:sz w:val="24"/>
          <w:szCs w:val="22"/>
          <w:lang w:val="en-US" w:eastAsia="zh-CN"/>
        </w:rPr>
        <w:t>1</w:t>
      </w:r>
    </w:p>
    <w:p w:rsidR="001A266F" w:rsidRDefault="001A266F">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1A266F" w:rsidRDefault="005E50A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1A266F" w:rsidRDefault="005E50AE">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Onboarding and Provisioning for </w:t>
      </w:r>
      <w:r>
        <w:rPr>
          <w:rFonts w:ascii="Arial" w:hAnsi="Arial" w:cs="Arial" w:hint="eastAsia"/>
          <w:b/>
          <w:bCs/>
          <w:snapToGrid w:val="0"/>
          <w:kern w:val="0"/>
          <w:sz w:val="24"/>
        </w:rPr>
        <w:t>S</w:t>
      </w:r>
      <w:r>
        <w:rPr>
          <w:rFonts w:ascii="Arial" w:hAnsi="Arial" w:cs="Arial" w:hint="eastAsia"/>
          <w:b/>
          <w:bCs/>
          <w:snapToGrid w:val="0"/>
          <w:kern w:val="0"/>
          <w:sz w:val="24"/>
        </w:rPr>
        <w:t>NPN</w:t>
      </w:r>
    </w:p>
    <w:p w:rsidR="001A266F" w:rsidRDefault="005E50A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8.16.3</w:t>
      </w:r>
    </w:p>
    <w:p w:rsidR="001A266F" w:rsidRDefault="005E50A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A266F" w:rsidRDefault="005E50A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A266F" w:rsidRDefault="005E50AE">
      <w:r>
        <w:rPr>
          <w:rFonts w:hint="eastAsia"/>
        </w:rPr>
        <w:t>About the On-boarding and Provision for the SNPN, many agreements were achieved in the last meeting as below:</w:t>
      </w:r>
    </w:p>
    <w:tbl>
      <w:tblPr>
        <w:tblStyle w:val="af5"/>
        <w:tblW w:w="0" w:type="auto"/>
        <w:tblLook w:val="04A0" w:firstRow="1" w:lastRow="0" w:firstColumn="1" w:lastColumn="0" w:noHBand="0" w:noVBand="1"/>
      </w:tblPr>
      <w:tblGrid>
        <w:gridCol w:w="9771"/>
      </w:tblGrid>
      <w:tr w:rsidR="001A266F">
        <w:tc>
          <w:tcPr>
            <w:tcW w:w="9997" w:type="dxa"/>
          </w:tcPr>
          <w:p w:rsidR="001A266F" w:rsidRDefault="005E50AE">
            <w:pPr>
              <w:numPr>
                <w:ilvl w:val="0"/>
                <w:numId w:val="5"/>
              </w:numPr>
            </w:pPr>
            <w:r>
              <w:rPr>
                <w:rFonts w:hint="eastAsia"/>
              </w:rPr>
              <w:t>Broadcast a 1-bit indication for onboarding per O-SNPN.</w:t>
            </w:r>
          </w:p>
          <w:p w:rsidR="001A266F" w:rsidRDefault="005E50AE">
            <w:pPr>
              <w:numPr>
                <w:ilvl w:val="0"/>
                <w:numId w:val="5"/>
              </w:numPr>
            </w:pPr>
            <w:r>
              <w:rPr>
                <w:rFonts w:hint="eastAsia"/>
              </w:rPr>
              <w:t>R2 assumes that the 1-bit indication for onboarding is in SIB1.</w:t>
            </w:r>
          </w:p>
          <w:p w:rsidR="001A266F" w:rsidRDefault="005E50AE">
            <w:pPr>
              <w:numPr>
                <w:ilvl w:val="0"/>
                <w:numId w:val="5"/>
              </w:numPr>
            </w:pPr>
            <w:r>
              <w:rPr>
                <w:rFonts w:hint="eastAsia"/>
              </w:rPr>
              <w:t xml:space="preserve">The UE sends </w:t>
            </w:r>
            <w:r>
              <w:rPr>
                <w:rFonts w:hint="eastAsia"/>
              </w:rPr>
              <w:t xml:space="preserve">an indication for onboarding to the </w:t>
            </w:r>
            <w:proofErr w:type="spellStart"/>
            <w:r>
              <w:rPr>
                <w:rFonts w:hint="eastAsia"/>
              </w:rPr>
              <w:t>gNB</w:t>
            </w:r>
            <w:proofErr w:type="spellEnd"/>
            <w:r>
              <w:rPr>
                <w:rFonts w:hint="eastAsia"/>
              </w:rPr>
              <w:t xml:space="preserve"> at RRC Connection Establishment (intention to support AMF selection).</w:t>
            </w:r>
          </w:p>
          <w:p w:rsidR="001A266F" w:rsidRDefault="005E50AE">
            <w:pPr>
              <w:numPr>
                <w:ilvl w:val="0"/>
                <w:numId w:val="5"/>
              </w:numPr>
            </w:pPr>
            <w:r>
              <w:rPr>
                <w:rFonts w:hint="eastAsia"/>
              </w:rPr>
              <w:t>Focus on the O-SNPN scenario. Wait for SA2 further conclusion on how a PLMN can be used as onboarding network.</w:t>
            </w:r>
          </w:p>
        </w:tc>
      </w:tr>
    </w:tbl>
    <w:p w:rsidR="001A266F" w:rsidRDefault="005E50AE">
      <w:r>
        <w:rPr>
          <w:rFonts w:hint="eastAsia"/>
        </w:rPr>
        <w:t xml:space="preserve">Meanwhile, SA2 also give a reply </w:t>
      </w:r>
      <w:r>
        <w:rPr>
          <w:rFonts w:hint="eastAsia"/>
        </w:rPr>
        <w:t>LS in [1] as below:</w:t>
      </w:r>
    </w:p>
    <w:tbl>
      <w:tblPr>
        <w:tblStyle w:val="af5"/>
        <w:tblW w:w="0" w:type="auto"/>
        <w:tblLook w:val="04A0" w:firstRow="1" w:lastRow="0" w:firstColumn="1" w:lastColumn="0" w:noHBand="0" w:noVBand="1"/>
      </w:tblPr>
      <w:tblGrid>
        <w:gridCol w:w="9771"/>
      </w:tblGrid>
      <w:tr w:rsidR="001A266F">
        <w:tc>
          <w:tcPr>
            <w:tcW w:w="9997" w:type="dxa"/>
          </w:tcPr>
          <w:p w:rsidR="001A266F" w:rsidRDefault="005E50AE">
            <w:r>
              <w:rPr>
                <w:rFonts w:hint="eastAsia"/>
              </w:rPr>
              <w:t xml:space="preserve">Question 3: Can RAN2 assume uniform support of onboarding in all cells in an O-SNPN? (I.e. can RAN2 assume that all cells of an O-SNPN broadcasts the support for onboarding or can some cells not set the </w:t>
            </w:r>
            <w:r>
              <w:rPr>
                <w:rFonts w:hint="eastAsia"/>
              </w:rPr>
              <w:t>”</w:t>
            </w:r>
            <w:proofErr w:type="spellStart"/>
            <w:r>
              <w:rPr>
                <w:rFonts w:hint="eastAsia"/>
              </w:rPr>
              <w:t>onboardingEnabled</w:t>
            </w:r>
            <w:proofErr w:type="spellEnd"/>
            <w:r>
              <w:rPr>
                <w:rFonts w:hint="eastAsia"/>
              </w:rPr>
              <w:t>”</w:t>
            </w:r>
            <w:r>
              <w:rPr>
                <w:rFonts w:hint="eastAsia"/>
              </w:rPr>
              <w:t xml:space="preserve"> bit to e.g. c</w:t>
            </w:r>
            <w:r>
              <w:rPr>
                <w:rFonts w:hint="eastAsia"/>
              </w:rPr>
              <w:t>ontrol RAN congestion?)</w:t>
            </w:r>
          </w:p>
          <w:p w:rsidR="001A266F" w:rsidRDefault="005E50AE">
            <w:r>
              <w:rPr>
                <w:rFonts w:hint="eastAsia"/>
              </w:rPr>
              <w:t xml:space="preserve">[SA2 answer] The </w:t>
            </w:r>
            <w:r>
              <w:t>“</w:t>
            </w:r>
            <w:proofErr w:type="spellStart"/>
            <w:r>
              <w:rPr>
                <w:rFonts w:hint="eastAsia"/>
              </w:rPr>
              <w:t>onboardingEnabled</w:t>
            </w:r>
            <w:proofErr w:type="spellEnd"/>
            <w:r>
              <w:t>”</w:t>
            </w:r>
            <w:r>
              <w:rPr>
                <w:rFonts w:hint="eastAsia"/>
              </w:rPr>
              <w:t xml:space="preserve"> bit can be set/enabled per cell e.g. when onboarding is enabled in only part of the SNPN network and can also be used to avoid the load from onboarding UEs. The parameter is used to assist the UE</w:t>
            </w:r>
            <w:r>
              <w:rPr>
                <w:rFonts w:hint="eastAsia"/>
              </w:rPr>
              <w:t xml:space="preserve"> in network selection. </w:t>
            </w:r>
          </w:p>
          <w:p w:rsidR="001A266F" w:rsidRDefault="005E50AE">
            <w:pPr>
              <w:rPr>
                <w:lang w:eastAsia="en-US"/>
              </w:rPr>
            </w:pPr>
            <w:r>
              <w:rPr>
                <w:rFonts w:hint="eastAsia"/>
              </w:rPr>
              <w:t>Even if there is no uniform support and a UE moves to a cell in an O-SNPN not supporting onboarding, SA2 foresees no impact to mobility procedures as remote provisioning can continue in the target cell. Once the PDU session for remo</w:t>
            </w:r>
            <w:r>
              <w:rPr>
                <w:rFonts w:hint="eastAsia"/>
              </w:rPr>
              <w:t>te provisioning has been activated existing 5GS functionality applies for mobility</w:t>
            </w:r>
          </w:p>
        </w:tc>
      </w:tr>
    </w:tbl>
    <w:p w:rsidR="001A266F" w:rsidRDefault="005E50AE">
      <w:r>
        <w:rPr>
          <w:rFonts w:hint="eastAsia"/>
        </w:rPr>
        <w:t>Furthermore, some remaining issues were also collected in the email discussion of [2]</w:t>
      </w:r>
    </w:p>
    <w:tbl>
      <w:tblPr>
        <w:tblStyle w:val="af5"/>
        <w:tblW w:w="0" w:type="auto"/>
        <w:tblLook w:val="04A0" w:firstRow="1" w:lastRow="0" w:firstColumn="1" w:lastColumn="0" w:noHBand="0" w:noVBand="1"/>
      </w:tblPr>
      <w:tblGrid>
        <w:gridCol w:w="9771"/>
      </w:tblGrid>
      <w:tr w:rsidR="001A266F">
        <w:tc>
          <w:tcPr>
            <w:tcW w:w="9997" w:type="dxa"/>
          </w:tcPr>
          <w:p w:rsidR="001A266F" w:rsidRDefault="005E50AE">
            <w:pPr>
              <w:numPr>
                <w:ilvl w:val="0"/>
                <w:numId w:val="5"/>
              </w:numPr>
            </w:pPr>
            <w:r>
              <w:rPr>
                <w:rFonts w:hint="eastAsia"/>
              </w:rPr>
              <w:t>Discuss whether onboarding affects the cell (re)selection procedure</w:t>
            </w:r>
          </w:p>
          <w:p w:rsidR="001A266F" w:rsidRDefault="005E50AE">
            <w:pPr>
              <w:numPr>
                <w:ilvl w:val="0"/>
                <w:numId w:val="5"/>
              </w:numPr>
            </w:pPr>
            <w:r>
              <w:rPr>
                <w:rFonts w:hint="eastAsia"/>
              </w:rPr>
              <w:t>Whether the onboar</w:t>
            </w:r>
            <w:r>
              <w:rPr>
                <w:rFonts w:hint="eastAsia"/>
              </w:rPr>
              <w:t xml:space="preserve">ding procedure </w:t>
            </w:r>
            <w:r>
              <w:rPr>
                <w:rFonts w:hint="eastAsia"/>
              </w:rPr>
              <w:t>has</w:t>
            </w:r>
            <w:r>
              <w:rPr>
                <w:rFonts w:hint="eastAsia"/>
              </w:rPr>
              <w:t xml:space="preserve"> impact connected mode mobility.</w:t>
            </w:r>
          </w:p>
          <w:p w:rsidR="001A266F" w:rsidRDefault="005E50AE">
            <w:pPr>
              <w:numPr>
                <w:ilvl w:val="0"/>
                <w:numId w:val="5"/>
              </w:numPr>
            </w:pPr>
            <w:r>
              <w:rPr>
                <w:rFonts w:hint="eastAsia"/>
              </w:rPr>
              <w:t xml:space="preserve">Whether congestion control is solved by a new UAC Access Class value for onboarding.  </w:t>
            </w:r>
          </w:p>
          <w:p w:rsidR="001A266F" w:rsidRDefault="005E50AE">
            <w:pPr>
              <w:numPr>
                <w:ilvl w:val="0"/>
                <w:numId w:val="5"/>
              </w:numPr>
            </w:pPr>
            <w:r>
              <w:rPr>
                <w:rFonts w:hint="eastAsia"/>
              </w:rPr>
              <w:t>Whether the UE indicates the onboarding request in msg3 (</w:t>
            </w:r>
            <w:proofErr w:type="spellStart"/>
            <w:r>
              <w:rPr>
                <w:rFonts w:hint="eastAsia"/>
              </w:rPr>
              <w:t>RRCSetupRequest</w:t>
            </w:r>
            <w:proofErr w:type="spellEnd"/>
            <w:r>
              <w:rPr>
                <w:rFonts w:hint="eastAsia"/>
              </w:rPr>
              <w:t xml:space="preserve">) or msg5 </w:t>
            </w:r>
            <w:r>
              <w:rPr>
                <w:rFonts w:hint="eastAsia"/>
              </w:rPr>
              <w:lastRenderedPageBreak/>
              <w:t>(</w:t>
            </w:r>
            <w:proofErr w:type="spellStart"/>
            <w:r>
              <w:rPr>
                <w:rFonts w:hint="eastAsia"/>
              </w:rPr>
              <w:t>RRCSetupComplete</w:t>
            </w:r>
            <w:proofErr w:type="spellEnd"/>
            <w:r>
              <w:rPr>
                <w:rFonts w:hint="eastAsia"/>
              </w:rPr>
              <w:t>).</w:t>
            </w:r>
          </w:p>
        </w:tc>
      </w:tr>
    </w:tbl>
    <w:p w:rsidR="001A266F" w:rsidRDefault="005E50AE">
      <w:r>
        <w:rPr>
          <w:rFonts w:hint="eastAsia"/>
        </w:rPr>
        <w:lastRenderedPageBreak/>
        <w:t xml:space="preserve">In this paper, </w:t>
      </w:r>
      <w:r>
        <w:rPr>
          <w:rFonts w:hint="eastAsia"/>
        </w:rPr>
        <w:t>we will further discuss Separate Entity issues based on the above progress</w:t>
      </w:r>
    </w:p>
    <w:p w:rsidR="001A266F" w:rsidRDefault="005E50A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A266F" w:rsidRDefault="005E50AE">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w:t>
      </w:r>
      <w:r>
        <w:rPr>
          <w:rFonts w:eastAsia="宋体" w:hint="eastAsia"/>
          <w:b w:val="0"/>
          <w:bCs w:val="0"/>
          <w:sz w:val="28"/>
          <w:szCs w:val="28"/>
          <w:lang w:val="en-US"/>
        </w:rPr>
        <w:t>System Information</w:t>
      </w:r>
    </w:p>
    <w:p w:rsidR="001A266F" w:rsidRDefault="005E50AE">
      <w:r>
        <w:rPr>
          <w:rFonts w:hint="eastAsia"/>
        </w:rPr>
        <w:t xml:space="preserve">For the system Information, </w:t>
      </w:r>
      <w:r>
        <w:rPr>
          <w:rFonts w:hint="eastAsia"/>
        </w:rPr>
        <w:t>SA2 has updated the related conclusion as below in [3]:</w:t>
      </w:r>
    </w:p>
    <w:tbl>
      <w:tblPr>
        <w:tblStyle w:val="af5"/>
        <w:tblW w:w="0" w:type="auto"/>
        <w:tblLook w:val="04A0" w:firstRow="1" w:lastRow="0" w:firstColumn="1" w:lastColumn="0" w:noHBand="0" w:noVBand="1"/>
      </w:tblPr>
      <w:tblGrid>
        <w:gridCol w:w="9771"/>
      </w:tblGrid>
      <w:tr w:rsidR="001A266F">
        <w:tc>
          <w:tcPr>
            <w:tcW w:w="9997" w:type="dxa"/>
          </w:tcPr>
          <w:p w:rsidR="001A266F" w:rsidRDefault="005E50AE">
            <w:pPr>
              <w:pStyle w:val="NO"/>
            </w:pPr>
            <w:r>
              <w:t>NOTE 3</w:t>
            </w:r>
            <w:r>
              <w:rPr>
                <w:lang w:val="en-US"/>
              </w:rPr>
              <w:t>:</w:t>
            </w:r>
            <w:r>
              <w:rPr>
                <w:lang w:val="en-US"/>
              </w:rPr>
              <w:tab/>
              <w:t xml:space="preserve">The Group ID(s) in the SIB that UE can use for </w:t>
            </w:r>
            <w:r>
              <w:rPr>
                <w:lang w:val="en-US"/>
              </w:rPr>
              <w:t>selecting an O-SNPN are the same as the Group ID(s) in the SIB that the UE uses for SNPN selection as part of KI#1.</w:t>
            </w:r>
          </w:p>
          <w:p w:rsidR="001A266F" w:rsidRDefault="005E50AE">
            <w:pPr>
              <w:pStyle w:val="NO"/>
              <w:rPr>
                <w:lang w:val="en-US" w:eastAsia="zh-CN"/>
              </w:rPr>
            </w:pPr>
            <w:r>
              <w:t>NOTE 4</w:t>
            </w:r>
            <w:r>
              <w:rPr>
                <w:lang w:val="en-US"/>
              </w:rPr>
              <w:t>:</w:t>
            </w:r>
            <w:r>
              <w:rPr>
                <w:lang w:val="en-US"/>
              </w:rPr>
              <w:tab/>
              <w:t>Whether the indication for Onboarding is sufficient or more SIB information is needed can be further discussed in the normative phas</w:t>
            </w:r>
            <w:r>
              <w:rPr>
                <w:lang w:val="en-US"/>
              </w:rPr>
              <w:t>e.</w:t>
            </w:r>
          </w:p>
        </w:tc>
      </w:tr>
    </w:tbl>
    <w:p w:rsidR="001A266F" w:rsidRDefault="005E50AE">
      <w:r>
        <w:rPr>
          <w:rFonts w:hint="eastAsia"/>
        </w:rPr>
        <w:t>Though it</w:t>
      </w:r>
      <w:r>
        <w:t>’</w:t>
      </w:r>
      <w:r>
        <w:rPr>
          <w:rFonts w:hint="eastAsia"/>
        </w:rPr>
        <w:t xml:space="preserve">s not clear whether more </w:t>
      </w:r>
      <w:r>
        <w:rPr>
          <w:rFonts w:hint="eastAsia"/>
        </w:rPr>
        <w:t xml:space="preserve">information </w:t>
      </w:r>
      <w:r>
        <w:rPr>
          <w:rFonts w:hint="eastAsia"/>
        </w:rPr>
        <w:t xml:space="preserve">would </w:t>
      </w:r>
      <w:r>
        <w:rPr>
          <w:rFonts w:hint="eastAsia"/>
        </w:rPr>
        <w:t>be added to the system Information</w:t>
      </w:r>
      <w:r>
        <w:rPr>
          <w:rFonts w:hint="eastAsia"/>
        </w:rPr>
        <w:t>, some preliminary discussion on the system information structure can be discussed. Based on the Note3,we can see that for the Group ID related issues (e.g. broadcas</w:t>
      </w:r>
      <w:r>
        <w:rPr>
          <w:rFonts w:hint="eastAsia"/>
        </w:rPr>
        <w:t>t in which SIB, the number limitation of the Group IDs, broadcast Group ID per SNPN or per cell), the same conclusion as Separate Entity can be adopted.</w:t>
      </w:r>
    </w:p>
    <w:p w:rsidR="001A266F" w:rsidRDefault="005E50AE">
      <w:pPr>
        <w:rPr>
          <w:b/>
          <w:bCs/>
        </w:rPr>
      </w:pPr>
      <w:r>
        <w:rPr>
          <w:rFonts w:hint="eastAsia"/>
          <w:b/>
          <w:bCs/>
        </w:rPr>
        <w:t xml:space="preserve">Proposal </w:t>
      </w:r>
      <w:r>
        <w:rPr>
          <w:rFonts w:hint="eastAsia"/>
          <w:b/>
          <w:bCs/>
        </w:rPr>
        <w:t>1</w:t>
      </w:r>
      <w:r>
        <w:rPr>
          <w:rFonts w:hint="eastAsia"/>
          <w:b/>
          <w:bCs/>
        </w:rPr>
        <w:t xml:space="preserve">: </w:t>
      </w:r>
      <w:r>
        <w:rPr>
          <w:rFonts w:hint="eastAsia"/>
          <w:b/>
          <w:bCs/>
        </w:rPr>
        <w:t xml:space="preserve">For the Group ID related issues (e.g. broadcast in which SIB, the number limitation of the </w:t>
      </w:r>
      <w:r>
        <w:rPr>
          <w:rFonts w:hint="eastAsia"/>
          <w:b/>
          <w:bCs/>
        </w:rPr>
        <w:t>Group IDs, broadcast Group ID per SNPN or per cell), the same conclusion as Separate Entity can be adopted.</w:t>
      </w:r>
    </w:p>
    <w:p w:rsidR="001A266F" w:rsidRDefault="005E50AE">
      <w:r>
        <w:rPr>
          <w:rFonts w:hint="eastAsia"/>
        </w:rPr>
        <w:t>Considering that the Group ID will also impact the SIB1 size, thus for on-boarding feature impact on the Asn.1 structure of SIB1 can be discussed to</w:t>
      </w:r>
      <w:r>
        <w:rPr>
          <w:rFonts w:hint="eastAsia"/>
        </w:rPr>
        <w:t xml:space="preserve">gether with the Separate Entity. </w:t>
      </w:r>
    </w:p>
    <w:p w:rsidR="001A266F" w:rsidRDefault="005E50AE">
      <w:r>
        <w:rPr>
          <w:rFonts w:hint="eastAsia"/>
          <w:b/>
          <w:bCs/>
        </w:rPr>
        <w:t xml:space="preserve">Proposal </w:t>
      </w:r>
      <w:r>
        <w:rPr>
          <w:rFonts w:hint="eastAsia"/>
          <w:b/>
          <w:bCs/>
        </w:rPr>
        <w:t>2</w:t>
      </w:r>
      <w:r>
        <w:rPr>
          <w:rFonts w:hint="eastAsia"/>
          <w:b/>
          <w:bCs/>
        </w:rPr>
        <w:t>:</w:t>
      </w:r>
      <w:r>
        <w:rPr>
          <w:rFonts w:hint="eastAsia"/>
          <w:b/>
          <w:bCs/>
        </w:rPr>
        <w:t xml:space="preserve"> For on-boarding feature</w:t>
      </w:r>
      <w:r w:rsidR="00C844FB">
        <w:rPr>
          <w:b/>
          <w:bCs/>
        </w:rPr>
        <w:t>’s</w:t>
      </w:r>
      <w:r>
        <w:rPr>
          <w:rFonts w:hint="eastAsia"/>
          <w:b/>
          <w:bCs/>
        </w:rPr>
        <w:t xml:space="preserve"> impact on the Asn.1 structure of SIB1 can be discussed together with the Separate Entity.</w:t>
      </w:r>
      <w:r>
        <w:rPr>
          <w:rFonts w:hint="eastAsia"/>
        </w:rPr>
        <w:t xml:space="preserve"> </w:t>
      </w:r>
    </w:p>
    <w:p w:rsidR="001A266F" w:rsidRDefault="005E50AE">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Congestion control</w:t>
      </w:r>
    </w:p>
    <w:p w:rsidR="001A266F" w:rsidRDefault="005E50AE">
      <w:r>
        <w:rPr>
          <w:rFonts w:hint="eastAsia"/>
        </w:rPr>
        <w:t>On the congestion control,</w:t>
      </w:r>
      <w:r>
        <w:rPr>
          <w:rFonts w:hint="eastAsia"/>
        </w:rPr>
        <w:t xml:space="preserve"> though in the LS, it confirmed that t</w:t>
      </w:r>
      <w:r>
        <w:rPr>
          <w:rFonts w:hint="eastAsia"/>
        </w:rPr>
        <w:t xml:space="preserve">he </w:t>
      </w:r>
      <w:r>
        <w:t>“</w:t>
      </w:r>
      <w:proofErr w:type="spellStart"/>
      <w:r>
        <w:rPr>
          <w:rFonts w:hint="eastAsia"/>
        </w:rPr>
        <w:t>onboardingEnabled</w:t>
      </w:r>
      <w:proofErr w:type="spellEnd"/>
      <w:r>
        <w:t>”</w:t>
      </w:r>
      <w:r>
        <w:rPr>
          <w:rFonts w:hint="eastAsia"/>
        </w:rPr>
        <w:t xml:space="preserve"> bit can be used to avoid the load from onboarding UEs</w:t>
      </w:r>
      <w:r>
        <w:rPr>
          <w:rFonts w:hint="eastAsia"/>
        </w:rPr>
        <w:t>, it</w:t>
      </w:r>
      <w:r>
        <w:t>’</w:t>
      </w:r>
      <w:r>
        <w:rPr>
          <w:rFonts w:hint="eastAsia"/>
        </w:rPr>
        <w:t xml:space="preserve">s still not clear whether any other enhancement is needed. Furthermore, </w:t>
      </w:r>
      <w:r>
        <w:rPr>
          <w:rFonts w:hint="eastAsia"/>
        </w:rPr>
        <w:t>there is a note in SA2 as below:</w:t>
      </w:r>
    </w:p>
    <w:tbl>
      <w:tblPr>
        <w:tblStyle w:val="af5"/>
        <w:tblW w:w="0" w:type="auto"/>
        <w:tblLook w:val="04A0" w:firstRow="1" w:lastRow="0" w:firstColumn="1" w:lastColumn="0" w:noHBand="0" w:noVBand="1"/>
      </w:tblPr>
      <w:tblGrid>
        <w:gridCol w:w="9771"/>
      </w:tblGrid>
      <w:tr w:rsidR="001A266F">
        <w:tc>
          <w:tcPr>
            <w:tcW w:w="9997" w:type="dxa"/>
          </w:tcPr>
          <w:p w:rsidR="001A266F" w:rsidRDefault="005E50AE">
            <w:pPr>
              <w:rPr>
                <w:lang w:eastAsia="en-US"/>
              </w:rPr>
            </w:pPr>
            <w:r>
              <w:rPr>
                <w:rFonts w:eastAsia="MS Mincho"/>
                <w:lang w:eastAsia="en-US"/>
              </w:rPr>
              <w:t>NOTE</w:t>
            </w:r>
            <w:r>
              <w:rPr>
                <w:lang w:eastAsia="en-US"/>
              </w:rPr>
              <w:t> </w:t>
            </w:r>
            <w:r>
              <w:rPr>
                <w:rFonts w:eastAsia="MS Mincho"/>
                <w:lang w:eastAsia="en-US"/>
              </w:rPr>
              <w:t>3:</w:t>
            </w:r>
            <w:r>
              <w:rPr>
                <w:rFonts w:eastAsia="MS Mincho"/>
                <w:lang w:eastAsia="en-US"/>
              </w:rPr>
              <w:tab/>
              <w:t xml:space="preserve">RAN WGs </w:t>
            </w:r>
            <w:r>
              <w:rPr>
                <w:lang w:eastAsia="en-US"/>
              </w:rPr>
              <w:t>can work with SA2 to</w:t>
            </w:r>
            <w:r>
              <w:rPr>
                <w:rFonts w:eastAsia="MS Mincho"/>
                <w:lang w:eastAsia="en-US"/>
              </w:rPr>
              <w:t xml:space="preserve"> decide whether</w:t>
            </w:r>
            <w:r>
              <w:rPr>
                <w:lang w:eastAsia="en-US"/>
              </w:rPr>
              <w:t xml:space="preserve"> handling of RAN-level </w:t>
            </w:r>
            <w:r>
              <w:rPr>
                <w:lang w:eastAsia="en-US"/>
              </w:rPr>
              <w:t xml:space="preserve">congestion is </w:t>
            </w:r>
            <w:r>
              <w:rPr>
                <w:rStyle w:val="NOZchn"/>
                <w:rFonts w:eastAsia="MS Mincho"/>
              </w:rPr>
              <w:t>feasible</w:t>
            </w:r>
            <w:r>
              <w:rPr>
                <w:lang w:eastAsia="en-US"/>
              </w:rPr>
              <w:t>.</w:t>
            </w:r>
          </w:p>
        </w:tc>
      </w:tr>
    </w:tbl>
    <w:p w:rsidR="001A266F" w:rsidRDefault="005E50AE">
      <w:pPr>
        <w:rPr>
          <w:color w:val="808080"/>
        </w:rPr>
      </w:pPr>
      <w:r>
        <w:rPr>
          <w:rFonts w:hint="eastAsia"/>
        </w:rPr>
        <w:t>About this note, from RAN2 side, o</w:t>
      </w:r>
      <w:r>
        <w:rPr>
          <w:rFonts w:hint="eastAsia"/>
        </w:rPr>
        <w:t>ne scenario is for the smart factory, huge machine type UEs may try to on-boarding simultaneously, which may cause the congestion. To avoid such kind of congestion, the network shall be able to con</w:t>
      </w:r>
      <w:r>
        <w:rPr>
          <w:rFonts w:hint="eastAsia"/>
        </w:rPr>
        <w:t>trol the on-boarding Access attempt.</w:t>
      </w:r>
    </w:p>
    <w:p w:rsidR="001A266F" w:rsidRDefault="005E50AE">
      <w:pPr>
        <w:rPr>
          <w:b/>
          <w:bCs/>
        </w:rPr>
      </w:pPr>
      <w:r>
        <w:rPr>
          <w:rFonts w:hint="eastAsia"/>
          <w:b/>
          <w:bCs/>
        </w:rPr>
        <w:t xml:space="preserve">Proposal </w:t>
      </w:r>
      <w:r>
        <w:rPr>
          <w:rFonts w:hint="eastAsia"/>
          <w:b/>
          <w:bCs/>
        </w:rPr>
        <w:t>3</w:t>
      </w:r>
      <w:r>
        <w:rPr>
          <w:rFonts w:hint="eastAsia"/>
          <w:b/>
          <w:bCs/>
        </w:rPr>
        <w:t>: The network shall be able to control the on-boarding Access attempt.</w:t>
      </w:r>
    </w:p>
    <w:p w:rsidR="001A266F" w:rsidRDefault="005E50AE">
      <w:r>
        <w:rPr>
          <w:rFonts w:hint="eastAsia"/>
        </w:rPr>
        <w:t>As an implementation method, a set of on-boarding specific UAC parameters can be configured per on-boarding network.</w:t>
      </w:r>
    </w:p>
    <w:p w:rsidR="001A266F" w:rsidRDefault="005E50AE">
      <w:pPr>
        <w:rPr>
          <w:b/>
          <w:bCs/>
        </w:rPr>
      </w:pPr>
      <w:r>
        <w:rPr>
          <w:rFonts w:hint="eastAsia"/>
          <w:b/>
          <w:bCs/>
        </w:rPr>
        <w:lastRenderedPageBreak/>
        <w:t xml:space="preserve">Proposal </w:t>
      </w:r>
      <w:r>
        <w:rPr>
          <w:rFonts w:hint="eastAsia"/>
          <w:b/>
          <w:bCs/>
        </w:rPr>
        <w:t>4</w:t>
      </w:r>
      <w:r>
        <w:rPr>
          <w:rFonts w:hint="eastAsia"/>
          <w:b/>
          <w:bCs/>
        </w:rPr>
        <w:t xml:space="preserve">: A set of </w:t>
      </w:r>
      <w:r>
        <w:rPr>
          <w:rFonts w:hint="eastAsia"/>
          <w:b/>
          <w:bCs/>
        </w:rPr>
        <w:t>on-boarding specific UAC parameters can be configured per on-boarding network.</w:t>
      </w:r>
    </w:p>
    <w:p w:rsidR="001A266F" w:rsidRDefault="005E50AE">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 xml:space="preserve">3 </w:t>
      </w:r>
      <w:r>
        <w:rPr>
          <w:rFonts w:hint="eastAsia"/>
          <w:b w:val="0"/>
          <w:bCs w:val="0"/>
          <w:sz w:val="28"/>
          <w:szCs w:val="28"/>
          <w:lang w:val="en-US"/>
        </w:rPr>
        <w:t>Network selection</w:t>
      </w:r>
    </w:p>
    <w:p w:rsidR="001A266F" w:rsidRDefault="005E50AE">
      <w:r>
        <w:rPr>
          <w:rFonts w:hint="eastAsia"/>
        </w:rPr>
        <w:t xml:space="preserve">In the last meeting, it has been agreed that </w:t>
      </w:r>
      <w:r>
        <w:rPr>
          <w:rFonts w:hint="eastAsia"/>
        </w:rPr>
        <w:t xml:space="preserve">The UE sends an indication for onboarding to the </w:t>
      </w:r>
      <w:proofErr w:type="spellStart"/>
      <w:r>
        <w:rPr>
          <w:rFonts w:hint="eastAsia"/>
        </w:rPr>
        <w:t>gNB</w:t>
      </w:r>
      <w:proofErr w:type="spellEnd"/>
      <w:r>
        <w:rPr>
          <w:rFonts w:hint="eastAsia"/>
        </w:rPr>
        <w:t xml:space="preserve"> at RRC Connection Establishment (intention to support AMF</w:t>
      </w:r>
      <w:r>
        <w:rPr>
          <w:rFonts w:hint="eastAsia"/>
        </w:rPr>
        <w:t xml:space="preserve"> selection), however, it</w:t>
      </w:r>
      <w:r>
        <w:t>’</w:t>
      </w:r>
      <w:r>
        <w:rPr>
          <w:rFonts w:hint="eastAsia"/>
        </w:rPr>
        <w:t xml:space="preserve">s still FFS on whether this indication shall be included in the </w:t>
      </w:r>
      <w:r>
        <w:rPr>
          <w:rFonts w:hint="eastAsia"/>
        </w:rPr>
        <w:t>msg3 (</w:t>
      </w:r>
      <w:proofErr w:type="spellStart"/>
      <w:r>
        <w:rPr>
          <w:rFonts w:hint="eastAsia"/>
        </w:rPr>
        <w:t>RRCSetupRequest</w:t>
      </w:r>
      <w:proofErr w:type="spellEnd"/>
      <w:r>
        <w:rPr>
          <w:rFonts w:hint="eastAsia"/>
        </w:rPr>
        <w:t xml:space="preserve">) or </w:t>
      </w:r>
      <w:r>
        <w:rPr>
          <w:rFonts w:hint="eastAsia"/>
        </w:rPr>
        <w:t xml:space="preserve">in the </w:t>
      </w:r>
      <w:r>
        <w:rPr>
          <w:rFonts w:hint="eastAsia"/>
        </w:rPr>
        <w:t>msg5 (</w:t>
      </w:r>
      <w:proofErr w:type="spellStart"/>
      <w:r>
        <w:rPr>
          <w:rFonts w:hint="eastAsia"/>
        </w:rPr>
        <w:t>RRCSetupComplete</w:t>
      </w:r>
      <w:proofErr w:type="spellEnd"/>
      <w:r>
        <w:rPr>
          <w:rFonts w:hint="eastAsia"/>
        </w:rPr>
        <w:t>)</w:t>
      </w:r>
      <w:r>
        <w:rPr>
          <w:rFonts w:hint="eastAsia"/>
        </w:rPr>
        <w:t xml:space="preserve">. </w:t>
      </w:r>
      <w:r>
        <w:rPr>
          <w:rFonts w:hint="eastAsia"/>
        </w:rPr>
        <w:t>Considering that there are only 5 spare values for the establish cause in the Msg3, it</w:t>
      </w:r>
      <w:r>
        <w:t>’</w:t>
      </w:r>
      <w:r>
        <w:rPr>
          <w:rFonts w:hint="eastAsia"/>
        </w:rPr>
        <w:t>s better to include su</w:t>
      </w:r>
      <w:r>
        <w:rPr>
          <w:rFonts w:hint="eastAsia"/>
        </w:rPr>
        <w:t xml:space="preserve">ch indication in the Msg5.  </w:t>
      </w:r>
    </w:p>
    <w:p w:rsidR="001A266F" w:rsidRDefault="005E50AE">
      <w:r>
        <w:rPr>
          <w:rFonts w:hint="eastAsia"/>
          <w:b/>
          <w:bCs/>
        </w:rPr>
        <w:t xml:space="preserve">Proposal </w:t>
      </w:r>
      <w:r>
        <w:rPr>
          <w:rFonts w:hint="eastAsia"/>
          <w:b/>
          <w:bCs/>
        </w:rPr>
        <w:t>5</w:t>
      </w:r>
      <w:r>
        <w:rPr>
          <w:rFonts w:hint="eastAsia"/>
          <w:b/>
          <w:bCs/>
        </w:rPr>
        <w:t xml:space="preserve">: Include an on-boarding indication in the </w:t>
      </w:r>
      <w:proofErr w:type="spellStart"/>
      <w:r>
        <w:rPr>
          <w:rFonts w:hint="eastAsia"/>
          <w:b/>
          <w:bCs/>
          <w:i/>
        </w:rPr>
        <w:t>RRCSetupComplete</w:t>
      </w:r>
      <w:proofErr w:type="spellEnd"/>
      <w:r>
        <w:rPr>
          <w:rFonts w:hint="eastAsia"/>
          <w:b/>
          <w:bCs/>
        </w:rPr>
        <w:t xml:space="preserve"> message.</w:t>
      </w:r>
    </w:p>
    <w:p w:rsidR="001A266F" w:rsidRDefault="005E50AE">
      <w:r>
        <w:rPr>
          <w:rFonts w:hint="eastAsia"/>
        </w:rPr>
        <w:t>From the RAN side, for the on-boarding access attempt, it shall make the procedure as simple as possible, e.g</w:t>
      </w:r>
      <w:r>
        <w:t>.</w:t>
      </w:r>
      <w:r>
        <w:rPr>
          <w:rFonts w:hint="eastAsia"/>
        </w:rPr>
        <w:t xml:space="preserve"> avoid the handover/redirection just f</w:t>
      </w:r>
      <w:r>
        <w:rPr>
          <w:rFonts w:hint="eastAsia"/>
        </w:rPr>
        <w:t>or the load balancing, unnecessary measurement and so on. Thus about the on-boarding indication, besides the function of AMF selection, it can also be used by the RAN node to simplify the AS procedures as much as possible.</w:t>
      </w:r>
    </w:p>
    <w:p w:rsidR="001A266F" w:rsidRDefault="005E50AE">
      <w:r>
        <w:rPr>
          <w:rFonts w:hint="eastAsia"/>
          <w:b/>
          <w:bCs/>
        </w:rPr>
        <w:t xml:space="preserve">Proposal </w:t>
      </w:r>
      <w:r>
        <w:rPr>
          <w:rFonts w:hint="eastAsia"/>
          <w:b/>
          <w:bCs/>
        </w:rPr>
        <w:t>6</w:t>
      </w:r>
      <w:r>
        <w:rPr>
          <w:rFonts w:hint="eastAsia"/>
          <w:b/>
          <w:bCs/>
        </w:rPr>
        <w:t>: Upon receiving on-boa</w:t>
      </w:r>
      <w:r>
        <w:rPr>
          <w:rFonts w:hint="eastAsia"/>
          <w:b/>
          <w:bCs/>
        </w:rPr>
        <w:t xml:space="preserve">rding indication in the </w:t>
      </w:r>
      <w:proofErr w:type="spellStart"/>
      <w:r>
        <w:rPr>
          <w:rFonts w:hint="eastAsia"/>
          <w:b/>
          <w:bCs/>
        </w:rPr>
        <w:t>Msg</w:t>
      </w:r>
      <w:proofErr w:type="spellEnd"/>
      <w:r>
        <w:rPr>
          <w:rFonts w:hint="eastAsia"/>
          <w:b/>
          <w:bCs/>
        </w:rPr>
        <w:t xml:space="preserve"> 5, the RAN node shall simplify the AS procedures as much as possible.</w:t>
      </w:r>
    </w:p>
    <w:p w:rsidR="001A266F" w:rsidRDefault="005E50A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bookmarkStart w:id="2" w:name="_GoBack"/>
      <w:bookmarkEnd w:id="2"/>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A266F" w:rsidRDefault="005E50AE">
      <w:pPr>
        <w:spacing w:beforeLines="50" w:before="156"/>
      </w:pPr>
      <w:r>
        <w:rPr>
          <w:rFonts w:hint="eastAsia"/>
        </w:rPr>
        <w:t xml:space="preserve">With the above analysis, we have the following </w:t>
      </w:r>
      <w:r>
        <w:t>proposals</w:t>
      </w:r>
      <w:r>
        <w:rPr>
          <w:rFonts w:hint="eastAsia"/>
        </w:rPr>
        <w:t>:</w:t>
      </w:r>
    </w:p>
    <w:p w:rsidR="00C844FB" w:rsidRDefault="00C844FB" w:rsidP="00C844FB">
      <w:pPr>
        <w:rPr>
          <w:b/>
          <w:bCs/>
        </w:rPr>
      </w:pPr>
      <w:r>
        <w:rPr>
          <w:rFonts w:hint="eastAsia"/>
          <w:b/>
          <w:bCs/>
        </w:rPr>
        <w:t>Proposal 1: For the Group ID related issues (e.g. broadcast in which SIB, the number limitation of the Group IDs, broadcast Group ID per SNPN or per cell), the same conclusion as Separate Entity can be adopted.</w:t>
      </w:r>
    </w:p>
    <w:p w:rsidR="00C844FB" w:rsidRDefault="00C844FB" w:rsidP="00C844FB">
      <w:r>
        <w:rPr>
          <w:rFonts w:hint="eastAsia"/>
          <w:b/>
          <w:bCs/>
        </w:rPr>
        <w:t>Proposal 2: For on-boarding feature</w:t>
      </w:r>
      <w:r>
        <w:rPr>
          <w:b/>
          <w:bCs/>
        </w:rPr>
        <w:t>’s</w:t>
      </w:r>
      <w:r>
        <w:rPr>
          <w:rFonts w:hint="eastAsia"/>
          <w:b/>
          <w:bCs/>
        </w:rPr>
        <w:t xml:space="preserve"> impact on the Asn.1 structure of SIB1 can be discussed together with the Separate Entity.</w:t>
      </w:r>
      <w:r>
        <w:rPr>
          <w:rFonts w:hint="eastAsia"/>
        </w:rPr>
        <w:t xml:space="preserve"> </w:t>
      </w:r>
    </w:p>
    <w:p w:rsidR="00C844FB" w:rsidRDefault="00C844FB" w:rsidP="00C844FB">
      <w:pPr>
        <w:rPr>
          <w:b/>
          <w:bCs/>
        </w:rPr>
      </w:pPr>
      <w:r>
        <w:rPr>
          <w:rFonts w:hint="eastAsia"/>
          <w:b/>
          <w:bCs/>
        </w:rPr>
        <w:t>Proposal 3: The network shall be able to control the on-boarding Access attempt.</w:t>
      </w:r>
    </w:p>
    <w:p w:rsidR="00C844FB" w:rsidRDefault="00C844FB" w:rsidP="00C844FB">
      <w:pPr>
        <w:rPr>
          <w:b/>
          <w:bCs/>
        </w:rPr>
      </w:pPr>
      <w:r>
        <w:rPr>
          <w:rFonts w:hint="eastAsia"/>
          <w:b/>
          <w:bCs/>
        </w:rPr>
        <w:t>Proposal 4: A set of on-boarding specific UAC parameters can be configured per on-boarding network.</w:t>
      </w:r>
    </w:p>
    <w:p w:rsidR="00C844FB" w:rsidRDefault="00C844FB" w:rsidP="00C844FB">
      <w:r>
        <w:rPr>
          <w:rFonts w:hint="eastAsia"/>
          <w:b/>
          <w:bCs/>
        </w:rPr>
        <w:t xml:space="preserve">Proposal 5: Include an on-boarding indication in the </w:t>
      </w:r>
      <w:proofErr w:type="spellStart"/>
      <w:r>
        <w:rPr>
          <w:rFonts w:hint="eastAsia"/>
          <w:b/>
          <w:bCs/>
          <w:i/>
        </w:rPr>
        <w:t>RRCSetupComplete</w:t>
      </w:r>
      <w:proofErr w:type="spellEnd"/>
      <w:r>
        <w:rPr>
          <w:rFonts w:hint="eastAsia"/>
          <w:b/>
          <w:bCs/>
        </w:rPr>
        <w:t xml:space="preserve"> message.</w:t>
      </w:r>
    </w:p>
    <w:p w:rsidR="00C844FB" w:rsidRDefault="00C844FB" w:rsidP="00C844FB">
      <w:r>
        <w:rPr>
          <w:rFonts w:hint="eastAsia"/>
          <w:b/>
          <w:bCs/>
        </w:rPr>
        <w:t xml:space="preserve">Proposal 6: Upon receiving on-boarding indication in the </w:t>
      </w:r>
      <w:proofErr w:type="spellStart"/>
      <w:r>
        <w:rPr>
          <w:rFonts w:hint="eastAsia"/>
          <w:b/>
          <w:bCs/>
        </w:rPr>
        <w:t>Msg</w:t>
      </w:r>
      <w:proofErr w:type="spellEnd"/>
      <w:r>
        <w:rPr>
          <w:rFonts w:hint="eastAsia"/>
          <w:b/>
          <w:bCs/>
        </w:rPr>
        <w:t xml:space="preserve"> 5, the RAN node shall simplify the AS procedures as much as possible.</w:t>
      </w:r>
    </w:p>
    <w:p w:rsidR="001A266F" w:rsidRDefault="005E50A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1A266F" w:rsidRDefault="005E50AE">
      <w:pPr>
        <w:numPr>
          <w:ilvl w:val="0"/>
          <w:numId w:val="6"/>
        </w:numPr>
      </w:pPr>
      <w:r>
        <w:rPr>
          <w:rFonts w:hint="eastAsia"/>
        </w:rPr>
        <w:t>S2-2101076</w:t>
      </w:r>
      <w:r>
        <w:rPr>
          <w:rFonts w:hint="eastAsia"/>
        </w:rPr>
        <w:tab/>
        <w:t xml:space="preserve">Reply LS on clarification request for </w:t>
      </w:r>
      <w:proofErr w:type="spellStart"/>
      <w:r>
        <w:rPr>
          <w:rFonts w:hint="eastAsia"/>
        </w:rPr>
        <w:t>eNPN</w:t>
      </w:r>
      <w:proofErr w:type="spellEnd"/>
      <w:r>
        <w:rPr>
          <w:rFonts w:hint="eastAsia"/>
        </w:rPr>
        <w:t xml:space="preserve"> features</w:t>
      </w:r>
      <w:r>
        <w:rPr>
          <w:rFonts w:hint="eastAsia"/>
        </w:rPr>
        <w:tab/>
      </w:r>
      <w:r>
        <w:rPr>
          <w:rFonts w:hint="eastAsia"/>
        </w:rPr>
        <w:t>Nokia, Nokia Shanghai Bell</w:t>
      </w:r>
    </w:p>
    <w:p w:rsidR="001A266F" w:rsidRDefault="005E50AE">
      <w:pPr>
        <w:numPr>
          <w:ilvl w:val="0"/>
          <w:numId w:val="6"/>
        </w:numPr>
      </w:pPr>
      <w:r>
        <w:rPr>
          <w:rFonts w:hint="eastAsia"/>
        </w:rPr>
        <w:t>R</w:t>
      </w:r>
      <w:r>
        <w:rPr>
          <w:rFonts w:hint="eastAsia"/>
        </w:rPr>
        <w:t>2-210</w:t>
      </w:r>
      <w:r>
        <w:rPr>
          <w:rFonts w:hint="eastAsia"/>
        </w:rPr>
        <w:t xml:space="preserve">2363   </w:t>
      </w:r>
      <w:r>
        <w:rPr>
          <w:rFonts w:hint="eastAsia"/>
        </w:rPr>
        <w:t>Summary of [AT113-e][032][</w:t>
      </w:r>
      <w:proofErr w:type="spellStart"/>
      <w:r>
        <w:rPr>
          <w:rFonts w:hint="eastAsia"/>
        </w:rPr>
        <w:t>eNPN</w:t>
      </w:r>
      <w:proofErr w:type="spellEnd"/>
      <w:r>
        <w:rPr>
          <w:rFonts w:hint="eastAsia"/>
        </w:rPr>
        <w:t>] UE onboarding and provisioning for NPN</w:t>
      </w:r>
      <w:r>
        <w:rPr>
          <w:rFonts w:hint="eastAsia"/>
        </w:rPr>
        <w:t xml:space="preserve"> </w:t>
      </w:r>
      <w:r>
        <w:rPr>
          <w:rFonts w:hint="eastAsia"/>
        </w:rPr>
        <w:t>Ericsson</w:t>
      </w:r>
    </w:p>
    <w:p w:rsidR="00C844FB" w:rsidRDefault="00C844FB" w:rsidP="00C844FB">
      <w:pPr>
        <w:numPr>
          <w:ilvl w:val="0"/>
          <w:numId w:val="6"/>
        </w:numPr>
      </w:pPr>
      <w:r>
        <w:rPr>
          <w:rFonts w:hint="eastAsia"/>
        </w:rPr>
        <w:t>23700-07     Study on enhanced support of Non-Public Networks (NPN)  3GPP</w:t>
      </w:r>
    </w:p>
    <w:p w:rsidR="001A266F" w:rsidRPr="00C844FB" w:rsidRDefault="001A266F"/>
    <w:sectPr w:rsidR="001A266F" w:rsidRPr="00C844F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0AE" w:rsidRDefault="005E50AE">
      <w:pPr>
        <w:spacing w:after="0" w:line="240" w:lineRule="auto"/>
      </w:pPr>
      <w:r>
        <w:separator/>
      </w:r>
    </w:p>
  </w:endnote>
  <w:endnote w:type="continuationSeparator" w:id="0">
    <w:p w:rsidR="005E50AE" w:rsidRDefault="005E5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66F" w:rsidRDefault="005E50A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1A266F" w:rsidRDefault="001A266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66F" w:rsidRDefault="001A266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0AE" w:rsidRDefault="005E50AE">
      <w:pPr>
        <w:spacing w:after="0" w:line="240" w:lineRule="auto"/>
      </w:pPr>
      <w:r>
        <w:separator/>
      </w:r>
    </w:p>
  </w:footnote>
  <w:footnote w:type="continuationSeparator" w:id="0">
    <w:p w:rsidR="005E50AE" w:rsidRDefault="005E50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66F" w:rsidRDefault="001A266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C385B7"/>
    <w:multiLevelType w:val="singleLevel"/>
    <w:tmpl w:val="A0C385B7"/>
    <w:lvl w:ilvl="0">
      <w:start w:val="1"/>
      <w:numFmt w:val="bullet"/>
      <w:lvlText w:val=""/>
      <w:lvlJc w:val="left"/>
      <w:pPr>
        <w:ind w:left="420" w:hanging="420"/>
      </w:pPr>
      <w:rPr>
        <w:rFonts w:ascii="Wingdings" w:hAnsi="Wingdings" w:hint="default"/>
      </w:rPr>
    </w:lvl>
  </w:abstractNum>
  <w:abstractNum w:abstractNumId="1">
    <w:nsid w:val="C47D61EA"/>
    <w:multiLevelType w:val="singleLevel"/>
    <w:tmpl w:val="C47D61EA"/>
    <w:lvl w:ilvl="0">
      <w:start w:val="1"/>
      <w:numFmt w:val="decimal"/>
      <w:suff w:val="space"/>
      <w:lvlText w:val="[%1]"/>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266F"/>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50AE"/>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00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2B18"/>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574D5"/>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4FB"/>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B471B5"/>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E36B07"/>
    <w:rsid w:val="11F96ED5"/>
    <w:rsid w:val="11FD0D0E"/>
    <w:rsid w:val="12015EA8"/>
    <w:rsid w:val="12112075"/>
    <w:rsid w:val="12146A64"/>
    <w:rsid w:val="1232658E"/>
    <w:rsid w:val="123D51E8"/>
    <w:rsid w:val="12403D21"/>
    <w:rsid w:val="1253429B"/>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9D5A8D"/>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70CEE"/>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1285A"/>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582B1C"/>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B396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224E6C"/>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B70B9"/>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7513D"/>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DF63170"/>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117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A61BC6"/>
    <w:rsid w:val="70B4157B"/>
    <w:rsid w:val="70C154FD"/>
    <w:rsid w:val="70C6036D"/>
    <w:rsid w:val="70CE4A96"/>
    <w:rsid w:val="70CF039B"/>
    <w:rsid w:val="70D3493E"/>
    <w:rsid w:val="70D7108E"/>
    <w:rsid w:val="70D76741"/>
    <w:rsid w:val="70F64FF4"/>
    <w:rsid w:val="710A3270"/>
    <w:rsid w:val="71164ACF"/>
    <w:rsid w:val="71306252"/>
    <w:rsid w:val="71387CB3"/>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0CE0"/>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4E0BE3-24DC-42C5-9227-9B01ABAE1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D3D0A5-A960-4C3D-B68F-9F47EB37D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976</Words>
  <Characters>5565</Characters>
  <Application>Microsoft Office Word</Application>
  <DocSecurity>0</DocSecurity>
  <Lines>46</Lines>
  <Paragraphs>13</Paragraphs>
  <ScaleCrop>false</ScaleCrop>
  <Company>www.zte.com.cn</Company>
  <LinksUpToDate>false</LinksUpToDate>
  <CharactersWithSpaces>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16</cp:revision>
  <cp:lastPrinted>2113-01-01T00:00:00Z</cp:lastPrinted>
  <dcterms:created xsi:type="dcterms:W3CDTF">2020-02-14T02:22:00Z</dcterms:created>
  <dcterms:modified xsi:type="dcterms:W3CDTF">2021-04-02T05:15:00Z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