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3F0894" w14:textId="6EFC6D89" w:rsidR="008E7F1F" w:rsidRPr="007D5C18" w:rsidRDefault="002E104E" w:rsidP="00FF7951">
      <w:pPr>
        <w:pStyle w:val="3GPPHeader"/>
        <w:spacing w:after="0"/>
        <w:jc w:val="left"/>
        <w:rPr>
          <w:rFonts w:cs="Arial"/>
        </w:rPr>
      </w:pPr>
      <w:r w:rsidRPr="007D5C18">
        <w:rPr>
          <w:rFonts w:cs="Arial"/>
        </w:rPr>
        <w:t>3GPP TSG</w:t>
      </w:r>
      <w:r w:rsidRPr="007D5C18">
        <w:rPr>
          <w:rFonts w:eastAsia="Malgun Gothic" w:cs="Arial"/>
          <w:lang w:eastAsia="ko-KR"/>
        </w:rPr>
        <w:t xml:space="preserve"> </w:t>
      </w:r>
      <w:r w:rsidRPr="007D5C18">
        <w:rPr>
          <w:rFonts w:cs="Arial"/>
        </w:rPr>
        <w:t>RAN</w:t>
      </w:r>
      <w:r w:rsidRPr="007D5C18">
        <w:rPr>
          <w:rFonts w:eastAsia="Malgun Gothic" w:cs="Arial"/>
          <w:lang w:eastAsia="ko-KR"/>
        </w:rPr>
        <w:t xml:space="preserve"> WG</w:t>
      </w:r>
      <w:r w:rsidRPr="007D5C18">
        <w:rPr>
          <w:rFonts w:cs="Arial"/>
        </w:rPr>
        <w:t>2</w:t>
      </w:r>
      <w:r w:rsidRPr="007D5C18">
        <w:rPr>
          <w:rFonts w:eastAsia="Malgun Gothic" w:cs="Arial"/>
          <w:lang w:eastAsia="ko-KR"/>
        </w:rPr>
        <w:t xml:space="preserve"> Meeting </w:t>
      </w:r>
      <w:r w:rsidR="00A42D80" w:rsidRPr="007D5C18">
        <w:rPr>
          <w:rFonts w:eastAsia="Malgun Gothic" w:cs="Arial"/>
          <w:lang w:eastAsia="ko-KR"/>
        </w:rPr>
        <w:t>#11</w:t>
      </w:r>
      <w:r w:rsidR="007D5C18" w:rsidRPr="007D5C18">
        <w:rPr>
          <w:rFonts w:eastAsia="Malgun Gothic" w:cs="Arial"/>
          <w:lang w:eastAsia="ko-KR"/>
        </w:rPr>
        <w:t>3</w:t>
      </w:r>
      <w:r w:rsidR="00F00215">
        <w:rPr>
          <w:rFonts w:eastAsia="Malgun Gothic" w:cs="Arial"/>
          <w:lang w:eastAsia="ko-KR"/>
        </w:rPr>
        <w:t>bis</w:t>
      </w:r>
      <w:r w:rsidR="00382A7C" w:rsidRPr="007D5C18">
        <w:rPr>
          <w:rFonts w:eastAsia="Malgun Gothic" w:cs="Arial"/>
          <w:lang w:eastAsia="ko-KR"/>
        </w:rPr>
        <w:t xml:space="preserve">-e          </w:t>
      </w:r>
      <w:r w:rsidRPr="007D5C18">
        <w:rPr>
          <w:rFonts w:eastAsia="Malgun Gothic" w:cs="Arial"/>
          <w:lang w:eastAsia="ko-KR"/>
        </w:rPr>
        <w:t xml:space="preserve">                                              </w:t>
      </w:r>
      <w:r w:rsidR="008E7F1F" w:rsidRPr="007D5C18">
        <w:rPr>
          <w:rFonts w:eastAsia="Malgun Gothic" w:cs="Arial"/>
          <w:lang w:eastAsia="ko-KR"/>
        </w:rPr>
        <w:tab/>
      </w:r>
      <w:r w:rsidR="00ED1BF8" w:rsidRPr="00ED1BF8">
        <w:rPr>
          <w:rFonts w:cs="Arial"/>
        </w:rPr>
        <w:t>R2-210</w:t>
      </w:r>
      <w:r w:rsidR="002F51E4" w:rsidRPr="002F51E4">
        <w:rPr>
          <w:rFonts w:cs="Arial"/>
        </w:rPr>
        <w:t>3889</w:t>
      </w:r>
      <w:r w:rsidR="00FF7951" w:rsidRPr="007D5C18">
        <w:rPr>
          <w:rFonts w:cs="Arial"/>
        </w:rPr>
        <w:t xml:space="preserve">        </w:t>
      </w:r>
    </w:p>
    <w:p w14:paraId="1C336DD0" w14:textId="015BBF30" w:rsidR="002E104E" w:rsidRPr="007D5C18" w:rsidRDefault="002E104E" w:rsidP="00FF7951">
      <w:pPr>
        <w:pStyle w:val="3GPPHeader"/>
        <w:spacing w:after="0"/>
        <w:jc w:val="left"/>
        <w:rPr>
          <w:rFonts w:eastAsia="Malgun Gothic" w:cs="Arial"/>
          <w:lang w:eastAsia="ko-KR"/>
        </w:rPr>
      </w:pPr>
      <w:r w:rsidRPr="007D5C18">
        <w:rPr>
          <w:rFonts w:eastAsia="Malgun Gothic" w:cs="Arial"/>
          <w:lang w:eastAsia="ko-KR"/>
        </w:rPr>
        <w:t xml:space="preserve">e-Meeting, </w:t>
      </w:r>
      <w:r w:rsidR="00F00215">
        <w:rPr>
          <w:rFonts w:eastAsia="Malgun Gothic" w:cs="Arial"/>
          <w:lang w:eastAsia="ko-KR"/>
        </w:rPr>
        <w:t>April</w:t>
      </w:r>
      <w:r w:rsidR="008E7F1F" w:rsidRPr="007D5C18">
        <w:rPr>
          <w:rFonts w:eastAsia="Malgun Gothic" w:cs="Arial"/>
          <w:lang w:eastAsia="ko-KR"/>
        </w:rPr>
        <w:t xml:space="preserve"> </w:t>
      </w:r>
      <w:r w:rsidR="00F00215">
        <w:rPr>
          <w:rFonts w:eastAsia="Malgun Gothic" w:cs="Arial"/>
          <w:lang w:eastAsia="ko-KR"/>
        </w:rPr>
        <w:t>12</w:t>
      </w:r>
      <w:r w:rsidRPr="007D5C18">
        <w:rPr>
          <w:rFonts w:eastAsia="Malgun Gothic" w:cs="Arial"/>
          <w:lang w:eastAsia="ko-KR"/>
        </w:rPr>
        <w:t xml:space="preserve"> – </w:t>
      </w:r>
      <w:r w:rsidR="00F00215">
        <w:rPr>
          <w:rFonts w:eastAsia="Malgun Gothic" w:cs="Arial"/>
          <w:lang w:eastAsia="ko-KR"/>
        </w:rPr>
        <w:t>April</w:t>
      </w:r>
      <w:r w:rsidR="007D5C18" w:rsidRPr="007D5C18">
        <w:rPr>
          <w:rFonts w:eastAsia="Malgun Gothic" w:cs="Arial"/>
          <w:lang w:eastAsia="ko-KR"/>
        </w:rPr>
        <w:t xml:space="preserve"> </w:t>
      </w:r>
      <w:r w:rsidR="00F00215">
        <w:rPr>
          <w:rFonts w:eastAsia="Malgun Gothic" w:cs="Arial"/>
          <w:lang w:eastAsia="ko-KR"/>
        </w:rPr>
        <w:t>20, 2021</w:t>
      </w:r>
      <w:r w:rsidRPr="007D5C18">
        <w:rPr>
          <w:rFonts w:eastAsia="Malgun Gothic" w:cs="Arial"/>
          <w:lang w:eastAsia="ko-KR"/>
        </w:rPr>
        <w:t xml:space="preserve">                          </w:t>
      </w:r>
    </w:p>
    <w:p w14:paraId="49379CFB" w14:textId="371C3D47" w:rsidR="00CD4C7B" w:rsidRPr="007D5C18" w:rsidRDefault="00F5234C" w:rsidP="00F5234C">
      <w:pPr>
        <w:pStyle w:val="Header"/>
        <w:tabs>
          <w:tab w:val="left" w:pos="1701"/>
        </w:tabs>
        <w:rPr>
          <w:rFonts w:cs="Arial"/>
          <w:bCs/>
          <w:noProof w:val="0"/>
          <w:sz w:val="24"/>
        </w:rPr>
      </w:pPr>
      <w:r>
        <w:rPr>
          <w:rFonts w:cs="Arial"/>
          <w:bCs/>
          <w:noProof w:val="0"/>
          <w:sz w:val="24"/>
        </w:rPr>
        <w:tab/>
      </w:r>
    </w:p>
    <w:p w14:paraId="758E2B30" w14:textId="37C24345" w:rsidR="00CD4C7B" w:rsidRPr="007D5C18" w:rsidRDefault="00CD4C7B">
      <w:pPr>
        <w:pStyle w:val="CRCoverPage"/>
        <w:tabs>
          <w:tab w:val="left" w:pos="1985"/>
        </w:tabs>
        <w:rPr>
          <w:rFonts w:cs="Arial"/>
          <w:b/>
          <w:bCs/>
          <w:sz w:val="28"/>
          <w:szCs w:val="28"/>
          <w:lang w:eastAsia="ja-JP"/>
        </w:rPr>
      </w:pPr>
      <w:r w:rsidRPr="007D5C18">
        <w:rPr>
          <w:rFonts w:cs="Arial"/>
          <w:b/>
          <w:bCs/>
          <w:sz w:val="28"/>
          <w:szCs w:val="28"/>
        </w:rPr>
        <w:t>Agenda item:</w:t>
      </w:r>
      <w:r w:rsidRPr="007D5C18">
        <w:rPr>
          <w:rFonts w:cs="Arial"/>
          <w:b/>
          <w:bCs/>
          <w:sz w:val="28"/>
          <w:szCs w:val="28"/>
        </w:rPr>
        <w:tab/>
      </w:r>
      <w:r w:rsidR="00A42D80" w:rsidRPr="007D5C18">
        <w:rPr>
          <w:rFonts w:cs="Arial"/>
          <w:b/>
          <w:bCs/>
          <w:sz w:val="28"/>
          <w:szCs w:val="28"/>
        </w:rPr>
        <w:t>8</w:t>
      </w:r>
      <w:r w:rsidR="00BE0F8E" w:rsidRPr="007D5C18">
        <w:rPr>
          <w:rFonts w:cs="Arial"/>
          <w:b/>
          <w:bCs/>
          <w:sz w:val="28"/>
          <w:szCs w:val="28"/>
        </w:rPr>
        <w:t>.</w:t>
      </w:r>
      <w:r w:rsidR="008E7F1F" w:rsidRPr="007D5C18">
        <w:rPr>
          <w:rFonts w:cs="Arial"/>
          <w:b/>
          <w:bCs/>
          <w:sz w:val="28"/>
          <w:szCs w:val="28"/>
        </w:rPr>
        <w:t>15.2</w:t>
      </w:r>
    </w:p>
    <w:p w14:paraId="6A1BC0C1" w14:textId="54A17CD4" w:rsidR="00CD4C7B" w:rsidRPr="007D5C18" w:rsidRDefault="00CD4C7B" w:rsidP="00CD4C7B">
      <w:pPr>
        <w:tabs>
          <w:tab w:val="left" w:pos="1985"/>
        </w:tabs>
        <w:ind w:left="1985" w:hanging="1985"/>
        <w:rPr>
          <w:rFonts w:ascii="Arial" w:eastAsia="Malgun Gothic" w:hAnsi="Arial" w:cs="Arial"/>
          <w:sz w:val="28"/>
          <w:szCs w:val="28"/>
        </w:rPr>
      </w:pPr>
      <w:r w:rsidRPr="007D5C18">
        <w:rPr>
          <w:rFonts w:ascii="Arial" w:hAnsi="Arial" w:cs="Arial"/>
          <w:b/>
          <w:bCs/>
          <w:sz w:val="28"/>
          <w:szCs w:val="28"/>
        </w:rPr>
        <w:t>Source:</w:t>
      </w:r>
      <w:r w:rsidRPr="007D5C18">
        <w:rPr>
          <w:rFonts w:ascii="Arial" w:hAnsi="Arial" w:cs="Arial"/>
          <w:b/>
          <w:bCs/>
          <w:sz w:val="28"/>
          <w:szCs w:val="28"/>
        </w:rPr>
        <w:tab/>
      </w:r>
      <w:r w:rsidR="00377A71" w:rsidRPr="007D5C18">
        <w:rPr>
          <w:rFonts w:ascii="Arial" w:hAnsi="Arial" w:cs="Arial"/>
          <w:b/>
          <w:bCs/>
          <w:sz w:val="28"/>
          <w:szCs w:val="28"/>
        </w:rPr>
        <w:t>Samsung</w:t>
      </w:r>
    </w:p>
    <w:p w14:paraId="45BE90BE" w14:textId="4C5E61CE" w:rsidR="00CD4C7B" w:rsidRPr="007D5C18" w:rsidRDefault="00CD4C7B" w:rsidP="00CD4C7B">
      <w:pPr>
        <w:ind w:left="1985" w:hanging="1985"/>
        <w:rPr>
          <w:rFonts w:ascii="Arial" w:hAnsi="Arial" w:cs="Arial"/>
          <w:b/>
          <w:bCs/>
          <w:sz w:val="28"/>
          <w:szCs w:val="28"/>
        </w:rPr>
      </w:pPr>
      <w:r w:rsidRPr="007D5C18">
        <w:rPr>
          <w:rFonts w:ascii="Arial" w:hAnsi="Arial" w:cs="Arial"/>
          <w:b/>
          <w:bCs/>
          <w:sz w:val="28"/>
          <w:szCs w:val="28"/>
        </w:rPr>
        <w:t>Title:</w:t>
      </w:r>
      <w:r w:rsidRPr="007D5C18">
        <w:rPr>
          <w:rFonts w:ascii="Arial" w:hAnsi="Arial" w:cs="Arial"/>
          <w:b/>
          <w:bCs/>
          <w:sz w:val="28"/>
          <w:szCs w:val="28"/>
        </w:rPr>
        <w:tab/>
      </w:r>
      <w:r w:rsidR="00F5234C">
        <w:rPr>
          <w:rFonts w:ascii="Arial" w:hAnsi="Arial" w:cs="Arial"/>
          <w:b/>
          <w:bCs/>
          <w:sz w:val="28"/>
          <w:szCs w:val="28"/>
        </w:rPr>
        <w:t>Coordination between DL DRX and SL DRX</w:t>
      </w:r>
    </w:p>
    <w:p w14:paraId="7DF86DB4" w14:textId="77777777" w:rsidR="00CD4C7B" w:rsidRPr="007D5C18" w:rsidRDefault="00CD4C7B" w:rsidP="00CD4C7B">
      <w:pPr>
        <w:tabs>
          <w:tab w:val="left" w:pos="1985"/>
        </w:tabs>
        <w:rPr>
          <w:rFonts w:ascii="Arial" w:hAnsi="Arial" w:cs="Arial"/>
          <w:b/>
          <w:bCs/>
          <w:sz w:val="28"/>
          <w:szCs w:val="28"/>
        </w:rPr>
      </w:pPr>
      <w:r w:rsidRPr="007D5C18">
        <w:rPr>
          <w:rFonts w:ascii="Arial" w:hAnsi="Arial" w:cs="Arial"/>
          <w:b/>
          <w:bCs/>
          <w:sz w:val="28"/>
          <w:szCs w:val="28"/>
        </w:rPr>
        <w:t>Document for:</w:t>
      </w:r>
      <w:r w:rsidRPr="007D5C18">
        <w:rPr>
          <w:rFonts w:ascii="Arial" w:hAnsi="Arial" w:cs="Arial"/>
          <w:b/>
          <w:bCs/>
          <w:sz w:val="28"/>
          <w:szCs w:val="28"/>
        </w:rPr>
        <w:tab/>
        <w:t>Discussion and Decision</w:t>
      </w:r>
    </w:p>
    <w:p w14:paraId="3E959691" w14:textId="04C53FF8" w:rsidR="00CD4C7B" w:rsidRPr="007D5C18" w:rsidRDefault="00CD4C7B" w:rsidP="00CD4C7B">
      <w:pPr>
        <w:pStyle w:val="Heading1"/>
        <w:rPr>
          <w:rFonts w:cs="Arial"/>
          <w:szCs w:val="36"/>
        </w:rPr>
      </w:pPr>
      <w:r w:rsidRPr="007D5C18">
        <w:rPr>
          <w:rFonts w:cs="Arial"/>
          <w:szCs w:val="36"/>
        </w:rPr>
        <w:t>1</w:t>
      </w:r>
      <w:r w:rsidR="008E7F1F" w:rsidRPr="007D5C18">
        <w:rPr>
          <w:rFonts w:cs="Arial"/>
          <w:szCs w:val="36"/>
        </w:rPr>
        <w:t xml:space="preserve">. </w:t>
      </w:r>
      <w:r w:rsidR="0056573F" w:rsidRPr="007D5C18">
        <w:rPr>
          <w:rFonts w:cs="Arial"/>
          <w:szCs w:val="36"/>
        </w:rPr>
        <w:t>Introduction</w:t>
      </w:r>
    </w:p>
    <w:p w14:paraId="2B00236B" w14:textId="5E6C1275" w:rsidR="00F5234C" w:rsidRDefault="00FF426E" w:rsidP="007D5C18">
      <w:pPr>
        <w:rPr>
          <w:rFonts w:ascii="Arial" w:hAnsi="Arial" w:cs="Arial"/>
          <w:lang w:eastAsia="ko-KR"/>
        </w:rPr>
      </w:pPr>
      <w:r>
        <w:rPr>
          <w:rFonts w:ascii="Arial" w:hAnsi="Arial" w:cs="Arial"/>
          <w:lang w:eastAsia="ko-KR"/>
        </w:rPr>
        <w:t xml:space="preserve">RAN2 had initial discussion </w:t>
      </w:r>
      <w:r w:rsidR="00486A17">
        <w:rPr>
          <w:rFonts w:ascii="Arial" w:hAnsi="Arial" w:cs="Arial"/>
          <w:lang w:eastAsia="ko-KR"/>
        </w:rPr>
        <w:t>on coordination between DL DRX and SL DRX at RAN2#11</w:t>
      </w:r>
      <w:r w:rsidR="002F51E4">
        <w:rPr>
          <w:rFonts w:ascii="Arial" w:hAnsi="Arial" w:cs="Arial"/>
          <w:lang w:eastAsia="ko-KR"/>
        </w:rPr>
        <w:t>2</w:t>
      </w:r>
      <w:r w:rsidR="00486A17">
        <w:rPr>
          <w:rFonts w:ascii="Arial" w:hAnsi="Arial" w:cs="Arial"/>
          <w:lang w:eastAsia="ko-KR"/>
        </w:rPr>
        <w:t>-e</w:t>
      </w:r>
      <w:r w:rsidR="002F51E4">
        <w:rPr>
          <w:rFonts w:ascii="Arial" w:hAnsi="Arial" w:cs="Arial"/>
          <w:lang w:eastAsia="ko-KR"/>
        </w:rPr>
        <w:t xml:space="preserve"> [1]</w:t>
      </w:r>
      <w:r w:rsidR="00486A17">
        <w:rPr>
          <w:rFonts w:ascii="Arial" w:hAnsi="Arial" w:cs="Arial"/>
          <w:lang w:eastAsia="ko-KR"/>
        </w:rPr>
        <w:t xml:space="preserve"> and </w:t>
      </w:r>
      <w:r w:rsidR="002F51E4">
        <w:rPr>
          <w:rFonts w:ascii="Arial" w:hAnsi="Arial" w:cs="Arial"/>
          <w:lang w:eastAsia="ko-KR"/>
        </w:rPr>
        <w:t>continued the discussion in [2]</w:t>
      </w:r>
      <w:r w:rsidR="00486A17">
        <w:rPr>
          <w:rFonts w:ascii="Arial" w:hAnsi="Arial" w:cs="Arial"/>
          <w:lang w:eastAsia="ko-KR"/>
        </w:rPr>
        <w:t xml:space="preserve">. </w:t>
      </w:r>
      <w:r w:rsidR="00211F01">
        <w:rPr>
          <w:rFonts w:ascii="Arial" w:hAnsi="Arial" w:cs="Arial"/>
          <w:lang w:eastAsia="ko-KR"/>
        </w:rPr>
        <w:t xml:space="preserve">Two options (network based DRX alignment and UE based DRX alignment) were listed in the email however it seems not crystal clear which direction we should go towards. In this contribution, we would like to express our views on this issue. </w:t>
      </w:r>
    </w:p>
    <w:p w14:paraId="5287C20A" w14:textId="49D3F908" w:rsidR="00321D2D" w:rsidRPr="007E71E9" w:rsidRDefault="00321D2D" w:rsidP="00321D2D">
      <w:pPr>
        <w:pStyle w:val="Heading1"/>
        <w:rPr>
          <w:rFonts w:cs="Arial"/>
          <w:szCs w:val="36"/>
        </w:rPr>
      </w:pPr>
      <w:r w:rsidRPr="007E71E9">
        <w:rPr>
          <w:rFonts w:cs="Arial"/>
          <w:szCs w:val="36"/>
        </w:rPr>
        <w:t>2. Discussion</w:t>
      </w:r>
    </w:p>
    <w:p w14:paraId="50BE9697" w14:textId="0CE0AD11" w:rsidR="002B6F96" w:rsidRDefault="00211F01" w:rsidP="0084208F">
      <w:pPr>
        <w:rPr>
          <w:rFonts w:ascii="Arial" w:hAnsi="Arial" w:cs="Arial"/>
          <w:lang w:eastAsia="ko-KR"/>
        </w:rPr>
      </w:pPr>
      <w:r>
        <w:rPr>
          <w:rFonts w:ascii="Arial" w:hAnsi="Arial" w:cs="Arial"/>
          <w:lang w:eastAsia="ko-KR"/>
        </w:rPr>
        <w:t xml:space="preserve">Since various scenarios were raised during the email discussion, first we may need to discuss which scenario should be handled with the prioritization. Here are summary of the scenarios. </w:t>
      </w:r>
    </w:p>
    <w:p w14:paraId="508F1BC3" w14:textId="77777777" w:rsidR="00CF6D18" w:rsidRPr="00131B02" w:rsidRDefault="00CF6D18" w:rsidP="0084208F">
      <w:pPr>
        <w:rPr>
          <w:rFonts w:ascii="Arial" w:hAnsi="Arial" w:cs="Arial"/>
          <w:u w:val="single"/>
          <w:lang w:eastAsia="ko-KR"/>
        </w:rPr>
      </w:pPr>
      <w:r w:rsidRPr="00131B02">
        <w:rPr>
          <w:rFonts w:ascii="Arial" w:hAnsi="Arial" w:cs="Arial"/>
          <w:u w:val="single"/>
          <w:lang w:eastAsia="ko-KR"/>
        </w:rPr>
        <w:t>Scenario 1</w:t>
      </w:r>
    </w:p>
    <w:p w14:paraId="47240254" w14:textId="1607445A" w:rsidR="00CF6D18" w:rsidRDefault="00CF6D18" w:rsidP="00CF6D18">
      <w:pPr>
        <w:pStyle w:val="ListParagraph"/>
        <w:numPr>
          <w:ilvl w:val="0"/>
          <w:numId w:val="24"/>
        </w:numPr>
        <w:rPr>
          <w:rFonts w:ascii="Arial" w:hAnsi="Arial" w:cs="Arial"/>
          <w:lang w:eastAsia="ko-KR"/>
        </w:rPr>
      </w:pPr>
      <w:r>
        <w:rPr>
          <w:rFonts w:ascii="Arial" w:hAnsi="Arial" w:cs="Arial"/>
          <w:lang w:eastAsia="ko-KR"/>
        </w:rPr>
        <w:t>UE is in RRC connected state</w:t>
      </w:r>
    </w:p>
    <w:p w14:paraId="2FD5F27C" w14:textId="086541FA" w:rsidR="00CF6D18" w:rsidRPr="00CF6D18" w:rsidRDefault="00CF6D18" w:rsidP="00CF6D18">
      <w:pPr>
        <w:pStyle w:val="ListParagraph"/>
        <w:numPr>
          <w:ilvl w:val="0"/>
          <w:numId w:val="24"/>
        </w:numPr>
        <w:rPr>
          <w:rFonts w:ascii="Arial" w:hAnsi="Arial" w:cs="Arial"/>
          <w:lang w:eastAsia="ko-KR"/>
        </w:rPr>
      </w:pPr>
      <w:r>
        <w:rPr>
          <w:rFonts w:ascii="Arial" w:hAnsi="Arial" w:cs="Arial"/>
          <w:lang w:eastAsia="ko-KR"/>
        </w:rPr>
        <w:t>UE is in idle/inactive state</w:t>
      </w:r>
    </w:p>
    <w:p w14:paraId="33F43780" w14:textId="5433A9B2" w:rsidR="00736A0F" w:rsidRDefault="00CF6D18" w:rsidP="0084208F">
      <w:pPr>
        <w:rPr>
          <w:rFonts w:ascii="Arial" w:hAnsi="Arial" w:cs="Arial"/>
          <w:lang w:eastAsia="ko-KR"/>
        </w:rPr>
      </w:pPr>
      <w:r>
        <w:rPr>
          <w:rFonts w:ascii="Arial" w:hAnsi="Arial" w:cs="Arial"/>
          <w:lang w:eastAsia="ko-KR"/>
        </w:rPr>
        <w:t xml:space="preserve">We understand the original intention of this WID scope was about </w:t>
      </w:r>
      <w:r w:rsidR="00736A0F">
        <w:rPr>
          <w:rFonts w:ascii="Arial" w:hAnsi="Arial" w:cs="Arial"/>
          <w:lang w:eastAsia="ko-KR"/>
        </w:rPr>
        <w:t xml:space="preserve">DL </w:t>
      </w:r>
      <w:r>
        <w:rPr>
          <w:rFonts w:ascii="Arial" w:hAnsi="Arial" w:cs="Arial"/>
          <w:lang w:eastAsia="ko-KR"/>
        </w:rPr>
        <w:t xml:space="preserve">DRX for the RRC connected UEs even though it is not crystal clear to WID [2]. Also we think alignment between idle/inactive UE’s </w:t>
      </w:r>
      <w:r w:rsidR="00736A0F">
        <w:rPr>
          <w:rFonts w:ascii="Arial" w:hAnsi="Arial" w:cs="Arial"/>
          <w:lang w:eastAsia="ko-KR"/>
        </w:rPr>
        <w:t xml:space="preserve">DL </w:t>
      </w:r>
      <w:r>
        <w:rPr>
          <w:rFonts w:ascii="Arial" w:hAnsi="Arial" w:cs="Arial"/>
          <w:lang w:eastAsia="ko-KR"/>
        </w:rPr>
        <w:t>DRX and SL DRX does not provide enough gain to sacrifice our time and specification efforts</w:t>
      </w:r>
      <w:r w:rsidR="00736A0F">
        <w:rPr>
          <w:rFonts w:ascii="Arial" w:hAnsi="Arial" w:cs="Arial"/>
          <w:lang w:eastAsia="ko-KR"/>
        </w:rPr>
        <w:t xml:space="preserve"> since the wake-up time in idle/inactive state DL DRX is really marginal, i.e. one sl</w:t>
      </w:r>
      <w:bookmarkStart w:id="0" w:name="_GoBack"/>
      <w:bookmarkEnd w:id="0"/>
      <w:r w:rsidR="00736A0F">
        <w:rPr>
          <w:rFonts w:ascii="Arial" w:hAnsi="Arial" w:cs="Arial"/>
          <w:lang w:eastAsia="ko-KR"/>
        </w:rPr>
        <w:t xml:space="preserve">ot every DRX cycle. Thus we would like to propose to focus RRC connected state DL DRX. </w:t>
      </w:r>
    </w:p>
    <w:p w14:paraId="5D01E26F" w14:textId="7C79BD29" w:rsidR="00736A0F" w:rsidRDefault="00736A0F" w:rsidP="0084208F">
      <w:pPr>
        <w:rPr>
          <w:rFonts w:ascii="Arial" w:hAnsi="Arial" w:cs="Arial"/>
          <w:lang w:eastAsia="ko-KR"/>
        </w:rPr>
      </w:pPr>
      <w:r>
        <w:rPr>
          <w:rFonts w:ascii="Arial" w:hAnsi="Arial" w:cs="Arial"/>
          <w:lang w:eastAsia="ko-KR"/>
        </w:rPr>
        <w:t xml:space="preserve">[Proposal 1]: It is proposed to focus RRC connected state DL DRX. </w:t>
      </w:r>
    </w:p>
    <w:p w14:paraId="655ABD29" w14:textId="0A9203C1" w:rsidR="00736A0F" w:rsidRDefault="00736A0F" w:rsidP="0084208F">
      <w:pPr>
        <w:rPr>
          <w:rFonts w:ascii="Arial" w:hAnsi="Arial" w:cs="Arial"/>
          <w:lang w:eastAsia="ko-KR"/>
        </w:rPr>
      </w:pPr>
    </w:p>
    <w:p w14:paraId="1EA6B58B" w14:textId="383FCB6B" w:rsidR="002927F3" w:rsidRPr="00131B02" w:rsidRDefault="002927F3" w:rsidP="0084208F">
      <w:pPr>
        <w:rPr>
          <w:rFonts w:ascii="Arial" w:hAnsi="Arial" w:cs="Arial"/>
          <w:u w:val="single"/>
          <w:lang w:eastAsia="ko-KR"/>
        </w:rPr>
      </w:pPr>
      <w:r w:rsidRPr="00131B02">
        <w:rPr>
          <w:rFonts w:ascii="Arial" w:hAnsi="Arial" w:cs="Arial"/>
          <w:u w:val="single"/>
          <w:lang w:eastAsia="ko-KR"/>
        </w:rPr>
        <w:t>Scenario 2</w:t>
      </w:r>
    </w:p>
    <w:p w14:paraId="026BAB88" w14:textId="2E6A111E" w:rsidR="002927F3" w:rsidRDefault="002927F3" w:rsidP="002927F3">
      <w:pPr>
        <w:pStyle w:val="ListParagraph"/>
        <w:numPr>
          <w:ilvl w:val="0"/>
          <w:numId w:val="24"/>
        </w:numPr>
        <w:rPr>
          <w:rFonts w:ascii="Arial" w:hAnsi="Arial" w:cs="Arial"/>
          <w:lang w:eastAsia="ko-KR"/>
        </w:rPr>
      </w:pPr>
      <w:r>
        <w:rPr>
          <w:rFonts w:ascii="Arial" w:hAnsi="Arial" w:cs="Arial"/>
          <w:lang w:eastAsia="ko-KR"/>
        </w:rPr>
        <w:t>TX UE decides SL DRX</w:t>
      </w:r>
    </w:p>
    <w:p w14:paraId="6E54910D" w14:textId="61C06EDD" w:rsidR="002927F3" w:rsidRDefault="002927F3" w:rsidP="002927F3">
      <w:pPr>
        <w:pStyle w:val="ListParagraph"/>
        <w:numPr>
          <w:ilvl w:val="0"/>
          <w:numId w:val="24"/>
        </w:numPr>
        <w:rPr>
          <w:rFonts w:ascii="Arial" w:hAnsi="Arial" w:cs="Arial"/>
          <w:lang w:eastAsia="ko-KR"/>
        </w:rPr>
      </w:pPr>
      <w:r>
        <w:rPr>
          <w:rFonts w:ascii="Arial" w:hAnsi="Arial" w:cs="Arial"/>
          <w:lang w:eastAsia="ko-KR"/>
        </w:rPr>
        <w:t>RX UE decides SL DRX</w:t>
      </w:r>
    </w:p>
    <w:p w14:paraId="215699F7" w14:textId="25EFBC3F" w:rsidR="002927F3" w:rsidRPr="000C3EEF" w:rsidRDefault="000C3EEF" w:rsidP="0038564E">
      <w:pPr>
        <w:pStyle w:val="ListParagraph"/>
        <w:numPr>
          <w:ilvl w:val="0"/>
          <w:numId w:val="24"/>
        </w:numPr>
        <w:rPr>
          <w:rFonts w:ascii="Arial" w:hAnsi="Arial" w:cs="Arial"/>
          <w:lang w:eastAsia="ko-KR"/>
        </w:rPr>
      </w:pPr>
      <w:r>
        <w:rPr>
          <w:rFonts w:ascii="Arial" w:hAnsi="Arial" w:cs="Arial"/>
          <w:lang w:eastAsia="ko-KR"/>
        </w:rPr>
        <w:t>gNB</w:t>
      </w:r>
      <w:r w:rsidRPr="000C3EEF">
        <w:rPr>
          <w:rFonts w:ascii="Arial" w:hAnsi="Arial" w:cs="Arial"/>
          <w:lang w:eastAsia="ko-KR"/>
        </w:rPr>
        <w:t xml:space="preserve"> decides SL DRX </w:t>
      </w:r>
    </w:p>
    <w:p w14:paraId="67049C7A" w14:textId="31EAD635" w:rsidR="005F3224" w:rsidRDefault="000C3EEF" w:rsidP="0084208F">
      <w:pPr>
        <w:rPr>
          <w:rFonts w:ascii="Arial" w:hAnsi="Arial" w:cs="Arial"/>
          <w:lang w:eastAsia="ko-KR"/>
        </w:rPr>
      </w:pPr>
      <w:r>
        <w:rPr>
          <w:rFonts w:ascii="Arial" w:hAnsi="Arial" w:cs="Arial"/>
          <w:lang w:eastAsia="ko-KR"/>
        </w:rPr>
        <w:t>We think whether TX UE or RX UE decides SL DRX is not key criterion to decide the option. For network based DRX alignment, we probably anyway need a kind of UE assistance information report to the network to inform SL DRX pattern from RX UE regardless of who decides SL DRX pattern.</w:t>
      </w:r>
      <w:r w:rsidR="005F3224">
        <w:rPr>
          <w:rFonts w:ascii="Arial" w:hAnsi="Arial" w:cs="Arial"/>
          <w:lang w:eastAsia="ko-KR"/>
        </w:rPr>
        <w:t xml:space="preserve"> Once network is aware of the information, it can attempt to align DL DRX and SL DRX when DL DRX is configured. For UE based DRX alignment, once RX UE receives DL DRX configuration from the gNB, RX UE or TX UE can attempt adjustment of SL DRX to align DL DRX. If TX does, RX UE needs to send the received DL DRX configuration to the TX UE. Thus both options can work regardless of whether TX UE or RX UE decides SL DRX. </w:t>
      </w:r>
      <w:r w:rsidR="00B51C71">
        <w:rPr>
          <w:rFonts w:ascii="Arial" w:hAnsi="Arial" w:cs="Arial"/>
          <w:lang w:eastAsia="ko-KR"/>
        </w:rPr>
        <w:t xml:space="preserve">However, if gNB decides SL DRX, e.g. for SL groupcast/broadcast, there is not much RX UE can do to align DL DRX and SL DRX when DL DRX is configured by gNB. </w:t>
      </w:r>
    </w:p>
    <w:p w14:paraId="4A1DE5A2" w14:textId="48460634" w:rsidR="00B51C71" w:rsidRDefault="00B51C71" w:rsidP="0084208F">
      <w:pPr>
        <w:rPr>
          <w:rFonts w:ascii="Arial" w:hAnsi="Arial" w:cs="Arial"/>
          <w:lang w:eastAsia="ko-KR"/>
        </w:rPr>
      </w:pPr>
      <w:r>
        <w:rPr>
          <w:rFonts w:ascii="Arial" w:hAnsi="Arial" w:cs="Arial"/>
          <w:lang w:eastAsia="ko-KR"/>
        </w:rPr>
        <w:t xml:space="preserve">[Observation 1]: Whether TX UE or RX UE decides SL DRX is not key criterion to decide option, i.e. both options can work regardless of who decides SL DRX. </w:t>
      </w:r>
    </w:p>
    <w:p w14:paraId="6FF8841E" w14:textId="0C480F8B" w:rsidR="00B51C71" w:rsidRDefault="00B51C71" w:rsidP="0084208F">
      <w:pPr>
        <w:rPr>
          <w:rFonts w:ascii="Arial" w:hAnsi="Arial" w:cs="Arial"/>
          <w:lang w:eastAsia="ko-KR"/>
        </w:rPr>
      </w:pPr>
      <w:r>
        <w:rPr>
          <w:rFonts w:ascii="Arial" w:hAnsi="Arial" w:cs="Arial"/>
          <w:lang w:eastAsia="ko-KR"/>
        </w:rPr>
        <w:t xml:space="preserve">[Observation 2]: UE based DRX alignment cannot work when common DRX for SL groupcast/broadcast is decided by the gNB while network based DRX alignment can work.  </w:t>
      </w:r>
    </w:p>
    <w:p w14:paraId="65F3DF8E" w14:textId="77777777" w:rsidR="00B51C71" w:rsidRDefault="00B51C71" w:rsidP="0084208F">
      <w:pPr>
        <w:rPr>
          <w:rFonts w:ascii="Arial" w:hAnsi="Arial" w:cs="Arial"/>
          <w:lang w:eastAsia="ko-KR"/>
        </w:rPr>
      </w:pPr>
    </w:p>
    <w:p w14:paraId="48AE9183" w14:textId="4388F427" w:rsidR="00736A0F" w:rsidRDefault="00736A0F" w:rsidP="0084208F">
      <w:pPr>
        <w:rPr>
          <w:rFonts w:ascii="Arial" w:hAnsi="Arial" w:cs="Arial"/>
          <w:lang w:eastAsia="ko-KR"/>
        </w:rPr>
      </w:pPr>
    </w:p>
    <w:p w14:paraId="780B5FE5" w14:textId="2180F849" w:rsidR="00B51C71" w:rsidRPr="00131B02" w:rsidRDefault="00B51C71" w:rsidP="0084208F">
      <w:pPr>
        <w:rPr>
          <w:rFonts w:ascii="Arial" w:hAnsi="Arial" w:cs="Arial"/>
          <w:u w:val="single"/>
          <w:lang w:eastAsia="ko-KR"/>
        </w:rPr>
      </w:pPr>
      <w:r w:rsidRPr="00131B02">
        <w:rPr>
          <w:rFonts w:ascii="Arial" w:hAnsi="Arial" w:cs="Arial"/>
          <w:u w:val="single"/>
          <w:lang w:eastAsia="ko-KR"/>
        </w:rPr>
        <w:t>Scenario 3</w:t>
      </w:r>
    </w:p>
    <w:p w14:paraId="6BC1C296" w14:textId="26A33FD9" w:rsidR="00B51C71" w:rsidRDefault="006C3727" w:rsidP="00B51C71">
      <w:pPr>
        <w:pStyle w:val="ListParagraph"/>
        <w:numPr>
          <w:ilvl w:val="0"/>
          <w:numId w:val="24"/>
        </w:numPr>
        <w:rPr>
          <w:rFonts w:ascii="Arial" w:hAnsi="Arial" w:cs="Arial"/>
          <w:lang w:eastAsia="ko-KR"/>
        </w:rPr>
      </w:pPr>
      <w:r>
        <w:rPr>
          <w:rFonts w:ascii="Arial" w:hAnsi="Arial" w:cs="Arial"/>
          <w:lang w:eastAsia="ko-KR"/>
        </w:rPr>
        <w:t>UE is in SL DRX for SL unicast</w:t>
      </w:r>
    </w:p>
    <w:p w14:paraId="5FD524F9" w14:textId="7EDFD0B3" w:rsidR="006C3727" w:rsidRDefault="006C3727" w:rsidP="00B51C71">
      <w:pPr>
        <w:pStyle w:val="ListParagraph"/>
        <w:numPr>
          <w:ilvl w:val="0"/>
          <w:numId w:val="24"/>
        </w:numPr>
        <w:rPr>
          <w:rFonts w:ascii="Arial" w:hAnsi="Arial" w:cs="Arial"/>
          <w:lang w:eastAsia="ko-KR"/>
        </w:rPr>
      </w:pPr>
      <w:r>
        <w:rPr>
          <w:rFonts w:ascii="Arial" w:hAnsi="Arial" w:cs="Arial"/>
          <w:lang w:eastAsia="ko-KR"/>
        </w:rPr>
        <w:t>UE is in SL DRX for SL groupcast/broadcast</w:t>
      </w:r>
    </w:p>
    <w:p w14:paraId="5F179F11" w14:textId="16F48DEC" w:rsidR="006C3727" w:rsidRDefault="006C3727" w:rsidP="006C3727">
      <w:pPr>
        <w:ind w:left="60"/>
        <w:rPr>
          <w:rFonts w:ascii="Arial" w:hAnsi="Arial" w:cs="Arial"/>
          <w:lang w:eastAsia="ko-KR"/>
        </w:rPr>
      </w:pPr>
      <w:r>
        <w:rPr>
          <w:rFonts w:ascii="Arial" w:hAnsi="Arial" w:cs="Arial"/>
          <w:lang w:eastAsia="ko-KR"/>
        </w:rPr>
        <w:t xml:space="preserve">We think there is no separate SL DRX state for SL unicast and SL groupcast/broadcast. Once the UE operates in SL DRX, it should be able to receive all involved SL unicast and SL groupcast/broadcast although different SL DRX pattern may be applied to SL unicast and SL groupcast/broadcast. It means when the UE operates in SL DRX, all wake-up time including SL unicast and SL groupcast/broadcast should be taken into account when the network or UE attempts to align DL DRX and SL DRX. </w:t>
      </w:r>
      <w:r w:rsidR="00131B02">
        <w:rPr>
          <w:rFonts w:ascii="Arial" w:hAnsi="Arial" w:cs="Arial"/>
          <w:lang w:eastAsia="ko-KR"/>
        </w:rPr>
        <w:t xml:space="preserve">Then it seems </w:t>
      </w:r>
      <w:r>
        <w:rPr>
          <w:rFonts w:ascii="Arial" w:hAnsi="Arial" w:cs="Arial"/>
          <w:lang w:eastAsia="ko-KR"/>
        </w:rPr>
        <w:t xml:space="preserve">somewhat </w:t>
      </w:r>
      <w:r w:rsidR="00131B02">
        <w:rPr>
          <w:rFonts w:ascii="Arial" w:hAnsi="Arial" w:cs="Arial"/>
          <w:lang w:eastAsia="ko-KR"/>
        </w:rPr>
        <w:t>associated</w:t>
      </w:r>
      <w:r>
        <w:rPr>
          <w:rFonts w:ascii="Arial" w:hAnsi="Arial" w:cs="Arial"/>
          <w:lang w:eastAsia="ko-KR"/>
        </w:rPr>
        <w:t xml:space="preserve"> with scenario </w:t>
      </w:r>
      <w:r w:rsidR="00131B02">
        <w:rPr>
          <w:rFonts w:ascii="Arial" w:hAnsi="Arial" w:cs="Arial"/>
          <w:lang w:eastAsia="ko-KR"/>
        </w:rPr>
        <w:t xml:space="preserve">2 considering most likely the gNB decides common SL DRX for SL groupcast/broadcast, so similar observation can be made as observation 2. </w:t>
      </w:r>
    </w:p>
    <w:p w14:paraId="0612789E" w14:textId="6BF330E4" w:rsidR="00131B02" w:rsidRDefault="00131B02" w:rsidP="006C3727">
      <w:pPr>
        <w:ind w:left="60"/>
        <w:rPr>
          <w:rFonts w:ascii="Arial" w:hAnsi="Arial" w:cs="Arial"/>
          <w:lang w:eastAsia="ko-KR"/>
        </w:rPr>
      </w:pPr>
      <w:r>
        <w:rPr>
          <w:rFonts w:ascii="Arial" w:hAnsi="Arial" w:cs="Arial"/>
          <w:lang w:eastAsia="ko-KR"/>
        </w:rPr>
        <w:t xml:space="preserve">[Observation 3]: UE based DRX alignment cannot work for adjustment of wake-up times for SL groupcast/broadcast while network based DRX alignment can work. </w:t>
      </w:r>
    </w:p>
    <w:p w14:paraId="4B1F8DAB" w14:textId="77777777" w:rsidR="00131B02" w:rsidRDefault="00131B02" w:rsidP="006C3727">
      <w:pPr>
        <w:ind w:left="60"/>
        <w:rPr>
          <w:rFonts w:ascii="Arial" w:hAnsi="Arial" w:cs="Arial"/>
          <w:lang w:eastAsia="ko-KR"/>
        </w:rPr>
      </w:pPr>
    </w:p>
    <w:p w14:paraId="4121FA06" w14:textId="77777777" w:rsidR="00131B02" w:rsidRPr="00131B02" w:rsidRDefault="00131B02" w:rsidP="006C3727">
      <w:pPr>
        <w:ind w:left="60"/>
        <w:rPr>
          <w:rFonts w:ascii="Arial" w:hAnsi="Arial" w:cs="Arial"/>
          <w:u w:val="single"/>
          <w:lang w:eastAsia="ko-KR"/>
        </w:rPr>
      </w:pPr>
      <w:r w:rsidRPr="00131B02">
        <w:rPr>
          <w:rFonts w:ascii="Arial" w:hAnsi="Arial" w:cs="Arial"/>
          <w:u w:val="single"/>
          <w:lang w:eastAsia="ko-KR"/>
        </w:rPr>
        <w:t>Additional considerations</w:t>
      </w:r>
    </w:p>
    <w:p w14:paraId="653DDCA7" w14:textId="4F739A8D" w:rsidR="00F235A2" w:rsidRDefault="00616F1C" w:rsidP="006C3727">
      <w:pPr>
        <w:ind w:left="60"/>
        <w:rPr>
          <w:rFonts w:ascii="Arial" w:hAnsi="Arial" w:cs="Arial"/>
          <w:lang w:eastAsia="ko-KR"/>
        </w:rPr>
      </w:pPr>
      <w:r>
        <w:rPr>
          <w:rFonts w:ascii="Arial" w:hAnsi="Arial" w:cs="Arial"/>
          <w:lang w:eastAsia="ko-KR"/>
        </w:rPr>
        <w:t>In general,</w:t>
      </w:r>
      <w:r w:rsidR="00E52798">
        <w:rPr>
          <w:rFonts w:ascii="Arial" w:hAnsi="Arial" w:cs="Arial"/>
          <w:lang w:eastAsia="ko-KR"/>
        </w:rPr>
        <w:t xml:space="preserve"> we think it is common understanding it is good to control or configure UEs by the network especially if DL/UL scheduling is associated. Also we have developed Rel-16 SL based on the network-based configuration, especially for the possible mismatch issues which should be matched. Also network-based DRX alignment can save our time and specification efforts since we do not need to specify how DRX alignment is done in the network</w:t>
      </w:r>
      <w:r w:rsidR="00F235A2">
        <w:rPr>
          <w:rFonts w:ascii="Arial" w:hAnsi="Arial" w:cs="Arial"/>
          <w:lang w:eastAsia="ko-KR"/>
        </w:rPr>
        <w:t xml:space="preserve"> while we probably need it in UE-based DRX alignment. </w:t>
      </w:r>
    </w:p>
    <w:p w14:paraId="3CC64F43" w14:textId="681A683A" w:rsidR="00E52798" w:rsidRDefault="004A634E" w:rsidP="006C3727">
      <w:pPr>
        <w:ind w:left="60"/>
        <w:rPr>
          <w:rFonts w:ascii="Arial" w:hAnsi="Arial" w:cs="Arial"/>
          <w:lang w:eastAsia="ko-KR"/>
        </w:rPr>
      </w:pPr>
      <w:r>
        <w:rPr>
          <w:rFonts w:ascii="Arial" w:hAnsi="Arial" w:cs="Arial"/>
          <w:lang w:eastAsia="ko-KR"/>
        </w:rPr>
        <w:t xml:space="preserve">[Observation 4]: In general, network based configuration for possible mismatch is desirable.  </w:t>
      </w:r>
    </w:p>
    <w:p w14:paraId="501485CE" w14:textId="3E948D1C" w:rsidR="004A634E" w:rsidRDefault="004A634E" w:rsidP="006C3727">
      <w:pPr>
        <w:ind w:left="60"/>
        <w:rPr>
          <w:rFonts w:ascii="Arial" w:hAnsi="Arial" w:cs="Arial"/>
          <w:lang w:eastAsia="ko-KR"/>
        </w:rPr>
      </w:pPr>
      <w:r>
        <w:rPr>
          <w:rFonts w:ascii="Arial" w:hAnsi="Arial" w:cs="Arial"/>
          <w:lang w:eastAsia="ko-KR"/>
        </w:rPr>
        <w:t>[Observation 5]: More time and specification efforts are foreseen for UE-based DRX alignment.</w:t>
      </w:r>
    </w:p>
    <w:p w14:paraId="63F63114" w14:textId="76C5B829" w:rsidR="00F235A2" w:rsidRDefault="00F235A2" w:rsidP="006C3727">
      <w:pPr>
        <w:ind w:left="60"/>
        <w:rPr>
          <w:rFonts w:ascii="Arial" w:hAnsi="Arial" w:cs="Arial"/>
          <w:lang w:eastAsia="ko-KR"/>
        </w:rPr>
      </w:pPr>
    </w:p>
    <w:p w14:paraId="36514D97" w14:textId="650317AE" w:rsidR="00F235A2" w:rsidRDefault="00F235A2" w:rsidP="00F235A2">
      <w:pPr>
        <w:ind w:left="60"/>
        <w:rPr>
          <w:rFonts w:ascii="Arial" w:hAnsi="Arial" w:cs="Arial"/>
          <w:lang w:eastAsia="ko-KR"/>
        </w:rPr>
      </w:pPr>
      <w:r>
        <w:rPr>
          <w:rFonts w:ascii="Arial" w:hAnsi="Arial" w:cs="Arial"/>
          <w:lang w:eastAsia="ko-KR"/>
        </w:rPr>
        <w:t xml:space="preserve">Based on the observation 1 to 5, we think we should go towards network-based DRX alignment unless significant reason to go towards UE-based DRX alignment is justified. </w:t>
      </w:r>
      <w:r w:rsidR="000A7F08">
        <w:rPr>
          <w:rFonts w:ascii="Arial" w:hAnsi="Arial" w:cs="Arial"/>
          <w:lang w:eastAsia="ko-KR"/>
        </w:rPr>
        <w:t>In addition</w:t>
      </w:r>
      <w:r w:rsidR="00926735">
        <w:rPr>
          <w:rFonts w:ascii="Arial" w:hAnsi="Arial" w:cs="Arial"/>
          <w:lang w:eastAsia="ko-KR"/>
        </w:rPr>
        <w:t>,</w:t>
      </w:r>
      <w:r w:rsidR="000A7F08">
        <w:rPr>
          <w:rFonts w:ascii="Arial" w:hAnsi="Arial" w:cs="Arial"/>
          <w:lang w:eastAsia="ko-KR"/>
        </w:rPr>
        <w:t xml:space="preserve"> we also propose that RX UE sends UE assistance information to the network to inform SL DRX </w:t>
      </w:r>
      <w:r w:rsidR="00926735">
        <w:rPr>
          <w:rFonts w:ascii="Arial" w:hAnsi="Arial" w:cs="Arial"/>
          <w:lang w:eastAsia="ko-KR"/>
        </w:rPr>
        <w:t xml:space="preserve">configuration </w:t>
      </w:r>
      <w:r w:rsidR="000A7F08">
        <w:rPr>
          <w:rFonts w:ascii="Arial" w:hAnsi="Arial" w:cs="Arial"/>
          <w:lang w:eastAsia="ko-KR"/>
        </w:rPr>
        <w:t xml:space="preserve">information.  </w:t>
      </w:r>
    </w:p>
    <w:p w14:paraId="21FDDF50" w14:textId="6B7ABF07" w:rsidR="00B51C71" w:rsidRDefault="004A634E" w:rsidP="000A7F08">
      <w:pPr>
        <w:ind w:left="60"/>
        <w:rPr>
          <w:rFonts w:ascii="Arial" w:hAnsi="Arial" w:cs="Arial"/>
          <w:lang w:eastAsia="ko-KR"/>
        </w:rPr>
      </w:pPr>
      <w:r>
        <w:rPr>
          <w:rFonts w:ascii="Arial" w:hAnsi="Arial" w:cs="Arial"/>
          <w:lang w:eastAsia="ko-KR"/>
        </w:rPr>
        <w:t xml:space="preserve">[Proposal 2]: It is proposed to </w:t>
      </w:r>
      <w:r w:rsidR="00F235A2">
        <w:rPr>
          <w:rFonts w:ascii="Arial" w:hAnsi="Arial" w:cs="Arial"/>
          <w:lang w:eastAsia="ko-KR"/>
        </w:rPr>
        <w:t xml:space="preserve">go towards network-based DRX alignment unless significant reason to go towards UE-based DRX alignment is justified. </w:t>
      </w:r>
    </w:p>
    <w:p w14:paraId="5EFF63FB" w14:textId="42B0523E" w:rsidR="000A7F08" w:rsidRDefault="000A7F08" w:rsidP="000A7F08">
      <w:pPr>
        <w:ind w:left="60"/>
        <w:rPr>
          <w:rFonts w:ascii="Arial" w:hAnsi="Arial" w:cs="Arial"/>
          <w:lang w:eastAsia="ko-KR"/>
        </w:rPr>
      </w:pPr>
      <w:r>
        <w:rPr>
          <w:rFonts w:ascii="Arial" w:hAnsi="Arial" w:cs="Arial"/>
          <w:lang w:eastAsia="ko-KR"/>
        </w:rPr>
        <w:t xml:space="preserve">[Proposal 3]: It is proposed that RX UE sends UE assistance information to the network to inform SL DRX </w:t>
      </w:r>
      <w:r w:rsidR="00926735">
        <w:rPr>
          <w:rFonts w:ascii="Arial" w:hAnsi="Arial" w:cs="Arial"/>
          <w:lang w:eastAsia="ko-KR"/>
        </w:rPr>
        <w:t xml:space="preserve">configuration </w:t>
      </w:r>
      <w:r>
        <w:rPr>
          <w:rFonts w:ascii="Arial" w:hAnsi="Arial" w:cs="Arial"/>
          <w:lang w:eastAsia="ko-KR"/>
        </w:rPr>
        <w:t xml:space="preserve">information. </w:t>
      </w:r>
    </w:p>
    <w:p w14:paraId="5390E21B" w14:textId="02D10056" w:rsidR="00321D2D" w:rsidRPr="002B6F96" w:rsidRDefault="00321D2D" w:rsidP="00321D2D">
      <w:pPr>
        <w:pStyle w:val="Heading1"/>
        <w:rPr>
          <w:rFonts w:cs="Arial"/>
          <w:szCs w:val="36"/>
        </w:rPr>
      </w:pPr>
      <w:r w:rsidRPr="002B6F96">
        <w:rPr>
          <w:rFonts w:cs="Arial"/>
          <w:szCs w:val="36"/>
        </w:rPr>
        <w:t>3. Conclusion</w:t>
      </w:r>
    </w:p>
    <w:p w14:paraId="445E6D92" w14:textId="6C18A647" w:rsidR="00BF7063" w:rsidRDefault="000A7F08" w:rsidP="00A86DA9">
      <w:pPr>
        <w:rPr>
          <w:rFonts w:ascii="Arial" w:hAnsi="Arial" w:cs="Arial"/>
          <w:lang w:eastAsia="ko-KR"/>
        </w:rPr>
      </w:pPr>
      <w:r>
        <w:rPr>
          <w:rFonts w:ascii="Arial" w:hAnsi="Arial" w:cs="Arial"/>
          <w:lang w:eastAsia="ko-KR"/>
        </w:rPr>
        <w:t>In this contribution, we have made the following observations and proposals to align DL DRX and SL DRX.</w:t>
      </w:r>
    </w:p>
    <w:p w14:paraId="145A4459" w14:textId="57627678" w:rsidR="000A7F08" w:rsidRDefault="000A7F08" w:rsidP="000A7F08">
      <w:pPr>
        <w:rPr>
          <w:rFonts w:ascii="Arial" w:hAnsi="Arial" w:cs="Arial"/>
          <w:lang w:eastAsia="ko-KR"/>
        </w:rPr>
      </w:pPr>
      <w:r>
        <w:rPr>
          <w:rFonts w:ascii="Arial" w:hAnsi="Arial" w:cs="Arial"/>
          <w:lang w:eastAsia="ko-KR"/>
        </w:rPr>
        <w:t xml:space="preserve">[Observation 1]: Whether TX UE or RX UE decides SL DRX is not key criterion to decide option, i.e. both options can work regardless of who decides SL DRX. </w:t>
      </w:r>
    </w:p>
    <w:p w14:paraId="65FCCEBD" w14:textId="533334F5" w:rsidR="000A7F08" w:rsidRDefault="000A7F08" w:rsidP="000A7F08">
      <w:pPr>
        <w:rPr>
          <w:rFonts w:ascii="Arial" w:hAnsi="Arial" w:cs="Arial"/>
          <w:lang w:eastAsia="ko-KR"/>
        </w:rPr>
      </w:pPr>
      <w:r>
        <w:rPr>
          <w:rFonts w:ascii="Arial" w:hAnsi="Arial" w:cs="Arial"/>
          <w:lang w:eastAsia="ko-KR"/>
        </w:rPr>
        <w:t xml:space="preserve">[Observation 2]: UE based DRX alignment cannot work when common DRX for SL groupcast/broadcast is decided by the gNB while network based DRX alignment can work.  </w:t>
      </w:r>
    </w:p>
    <w:p w14:paraId="46C41602" w14:textId="77777777" w:rsidR="000A7F08" w:rsidRDefault="000A7F08" w:rsidP="000A7F08">
      <w:pPr>
        <w:rPr>
          <w:rFonts w:ascii="Arial" w:hAnsi="Arial" w:cs="Arial"/>
          <w:lang w:eastAsia="ko-KR"/>
        </w:rPr>
      </w:pPr>
      <w:r>
        <w:rPr>
          <w:rFonts w:ascii="Arial" w:hAnsi="Arial" w:cs="Arial"/>
          <w:lang w:eastAsia="ko-KR"/>
        </w:rPr>
        <w:t xml:space="preserve">[Observation 3]: UE based DRX alignment cannot work for adjustment of wake-up times for SL groupcast/broadcast while network based DRX alignment can work. </w:t>
      </w:r>
    </w:p>
    <w:p w14:paraId="7B540A0E" w14:textId="77777777" w:rsidR="000A7F08" w:rsidRDefault="000A7F08" w:rsidP="000A7F08">
      <w:pPr>
        <w:rPr>
          <w:rFonts w:ascii="Arial" w:hAnsi="Arial" w:cs="Arial"/>
          <w:lang w:eastAsia="ko-KR"/>
        </w:rPr>
      </w:pPr>
      <w:r>
        <w:rPr>
          <w:rFonts w:ascii="Arial" w:hAnsi="Arial" w:cs="Arial"/>
          <w:lang w:eastAsia="ko-KR"/>
        </w:rPr>
        <w:t xml:space="preserve">[Observation 4]: In general, network based configuration for possible mismatch is desirable.  </w:t>
      </w:r>
    </w:p>
    <w:p w14:paraId="6212B61E" w14:textId="77777777" w:rsidR="000A7F08" w:rsidRDefault="000A7F08" w:rsidP="000A7F08">
      <w:pPr>
        <w:rPr>
          <w:rFonts w:ascii="Arial" w:hAnsi="Arial" w:cs="Arial"/>
          <w:lang w:eastAsia="ko-KR"/>
        </w:rPr>
      </w:pPr>
      <w:r>
        <w:rPr>
          <w:rFonts w:ascii="Arial" w:hAnsi="Arial" w:cs="Arial"/>
          <w:lang w:eastAsia="ko-KR"/>
        </w:rPr>
        <w:t>[Observation 5]: More time and specification efforts are foreseen for UE-based DRX alignment.</w:t>
      </w:r>
    </w:p>
    <w:p w14:paraId="7767AF15" w14:textId="0DDC434A" w:rsidR="000A7F08" w:rsidRDefault="000A7F08" w:rsidP="000A7F08">
      <w:pPr>
        <w:rPr>
          <w:rFonts w:ascii="Arial" w:hAnsi="Arial" w:cs="Arial"/>
          <w:lang w:eastAsia="ko-KR"/>
        </w:rPr>
      </w:pPr>
      <w:r>
        <w:rPr>
          <w:rFonts w:ascii="Arial" w:hAnsi="Arial" w:cs="Arial"/>
          <w:lang w:eastAsia="ko-KR"/>
        </w:rPr>
        <w:t xml:space="preserve">[Proposal 1]: It is proposed to focus RRC connected state DL DRX. </w:t>
      </w:r>
    </w:p>
    <w:p w14:paraId="7678A70F" w14:textId="77777777" w:rsidR="000A7F08" w:rsidRDefault="000A7F08" w:rsidP="000A7F08">
      <w:pPr>
        <w:rPr>
          <w:rFonts w:ascii="Arial" w:hAnsi="Arial" w:cs="Arial"/>
          <w:lang w:eastAsia="ko-KR"/>
        </w:rPr>
      </w:pPr>
      <w:r>
        <w:rPr>
          <w:rFonts w:ascii="Arial" w:hAnsi="Arial" w:cs="Arial"/>
          <w:lang w:eastAsia="ko-KR"/>
        </w:rPr>
        <w:t xml:space="preserve">[Proposal 2]: It is proposed to go towards network-based DRX alignment unless significant reason to go towards UE-based DRX alignment is justified. </w:t>
      </w:r>
    </w:p>
    <w:p w14:paraId="02FD7A85" w14:textId="014FDACF" w:rsidR="000A7F08" w:rsidRDefault="000A7F08" w:rsidP="000A7F08">
      <w:pPr>
        <w:rPr>
          <w:rFonts w:ascii="Arial" w:hAnsi="Arial" w:cs="Arial"/>
          <w:lang w:eastAsia="ko-KR"/>
        </w:rPr>
      </w:pPr>
      <w:r>
        <w:rPr>
          <w:rFonts w:ascii="Arial" w:hAnsi="Arial" w:cs="Arial"/>
          <w:lang w:eastAsia="ko-KR"/>
        </w:rPr>
        <w:lastRenderedPageBreak/>
        <w:t xml:space="preserve">[Proposal 3]: It is proposed that RX UE sends UE assistance information to the network to inform SL DRX </w:t>
      </w:r>
      <w:r w:rsidR="00926735">
        <w:rPr>
          <w:rFonts w:ascii="Arial" w:hAnsi="Arial" w:cs="Arial"/>
          <w:lang w:eastAsia="ko-KR"/>
        </w:rPr>
        <w:t xml:space="preserve">configuration </w:t>
      </w:r>
      <w:r>
        <w:rPr>
          <w:rFonts w:ascii="Arial" w:hAnsi="Arial" w:cs="Arial"/>
          <w:lang w:eastAsia="ko-KR"/>
        </w:rPr>
        <w:t xml:space="preserve">information. </w:t>
      </w:r>
    </w:p>
    <w:p w14:paraId="338ADD27" w14:textId="7CC868FD" w:rsidR="00321D2D" w:rsidRPr="009473F6" w:rsidRDefault="00321D2D" w:rsidP="00321D2D">
      <w:pPr>
        <w:pStyle w:val="Heading1"/>
        <w:rPr>
          <w:rFonts w:cs="Arial"/>
          <w:szCs w:val="36"/>
        </w:rPr>
      </w:pPr>
      <w:r w:rsidRPr="009473F6">
        <w:rPr>
          <w:rFonts w:cs="Arial"/>
          <w:szCs w:val="36"/>
        </w:rPr>
        <w:t>4. Reference</w:t>
      </w:r>
    </w:p>
    <w:p w14:paraId="52B3F38D" w14:textId="34C153D8" w:rsidR="002F51E4" w:rsidRDefault="002F51E4" w:rsidP="007249AC">
      <w:pPr>
        <w:rPr>
          <w:rFonts w:ascii="Arial" w:hAnsi="Arial" w:cs="Arial"/>
          <w:lang w:eastAsia="en-US"/>
        </w:rPr>
      </w:pPr>
      <w:r>
        <w:rPr>
          <w:rFonts w:ascii="Arial" w:hAnsi="Arial" w:cs="Arial"/>
          <w:lang w:eastAsia="en-US"/>
        </w:rPr>
        <w:t>[1] R2-2010708</w:t>
      </w:r>
      <w:r>
        <w:rPr>
          <w:rFonts w:ascii="Arial" w:hAnsi="Arial" w:cs="Arial"/>
          <w:lang w:eastAsia="en-US"/>
        </w:rPr>
        <w:tab/>
        <w:t>Report from sessions on LTE V2X and NR V2X</w:t>
      </w:r>
    </w:p>
    <w:p w14:paraId="3A61B694" w14:textId="1E3997A3" w:rsidR="00F33247" w:rsidRPr="00A317EB" w:rsidRDefault="00321D2D" w:rsidP="007249AC">
      <w:pPr>
        <w:rPr>
          <w:rFonts w:ascii="Arial" w:hAnsi="Arial" w:cs="Arial"/>
          <w:lang w:eastAsia="en-US"/>
        </w:rPr>
      </w:pPr>
      <w:r w:rsidRPr="00F33247">
        <w:rPr>
          <w:rFonts w:ascii="Arial" w:hAnsi="Arial" w:cs="Arial"/>
          <w:lang w:eastAsia="en-US"/>
        </w:rPr>
        <w:t>[</w:t>
      </w:r>
      <w:r w:rsidR="002F51E4">
        <w:rPr>
          <w:rFonts w:ascii="Arial" w:hAnsi="Arial" w:cs="Arial"/>
          <w:lang w:eastAsia="en-US"/>
        </w:rPr>
        <w:t>2</w:t>
      </w:r>
      <w:r w:rsidRPr="00F33247">
        <w:rPr>
          <w:rFonts w:ascii="Arial" w:hAnsi="Arial" w:cs="Arial"/>
          <w:lang w:eastAsia="en-US"/>
        </w:rPr>
        <w:t xml:space="preserve">] </w:t>
      </w:r>
      <w:r w:rsidR="000A7F08">
        <w:rPr>
          <w:rFonts w:ascii="Arial" w:hAnsi="Arial" w:cs="Arial"/>
          <w:lang w:eastAsia="en-US"/>
        </w:rPr>
        <w:t>R2-21</w:t>
      </w:r>
      <w:r w:rsidR="002F51E4">
        <w:rPr>
          <w:rFonts w:ascii="Arial" w:hAnsi="Arial" w:cs="Arial"/>
          <w:lang w:eastAsia="en-US"/>
        </w:rPr>
        <w:t>01727</w:t>
      </w:r>
      <w:r w:rsidRPr="00F33247">
        <w:rPr>
          <w:rFonts w:ascii="Arial" w:hAnsi="Arial" w:cs="Arial"/>
          <w:lang w:eastAsia="en-US"/>
        </w:rPr>
        <w:tab/>
      </w:r>
      <w:r w:rsidR="002F51E4" w:rsidRPr="002F51E4">
        <w:rPr>
          <w:rFonts w:ascii="Arial" w:hAnsi="Arial" w:cs="Arial"/>
          <w:lang w:eastAsia="en-US"/>
        </w:rPr>
        <w:t>Summary of [POST112-e][702][SLe] High-level principles for SL DRX</w:t>
      </w:r>
      <w:r w:rsidR="000A7F08">
        <w:rPr>
          <w:rFonts w:ascii="Arial" w:hAnsi="Arial" w:cs="Arial"/>
          <w:lang w:eastAsia="en-US"/>
        </w:rPr>
        <w:t xml:space="preserve"> </w:t>
      </w:r>
      <w:r w:rsidR="000A7F08">
        <w:rPr>
          <w:rFonts w:ascii="Arial" w:hAnsi="Arial" w:cs="Arial"/>
          <w:lang w:eastAsia="en-US"/>
        </w:rPr>
        <w:tab/>
        <w:t>LG</w:t>
      </w:r>
    </w:p>
    <w:sectPr w:rsidR="00F33247" w:rsidRPr="00A317EB"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67DEEB" w14:textId="77777777" w:rsidR="00373A09" w:rsidRDefault="00373A09">
      <w:r>
        <w:separator/>
      </w:r>
    </w:p>
  </w:endnote>
  <w:endnote w:type="continuationSeparator" w:id="0">
    <w:p w14:paraId="241FF454" w14:textId="77777777" w:rsidR="00373A09" w:rsidRDefault="00373A09">
      <w:r>
        <w:continuationSeparator/>
      </w:r>
    </w:p>
  </w:endnote>
  <w:endnote w:type="continuationNotice" w:id="1">
    <w:p w14:paraId="36392683" w14:textId="77777777" w:rsidR="00373A09" w:rsidRDefault="00373A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CC890A" w14:textId="77777777" w:rsidR="00373A09" w:rsidRDefault="00373A09">
      <w:r>
        <w:separator/>
      </w:r>
    </w:p>
  </w:footnote>
  <w:footnote w:type="continuationSeparator" w:id="0">
    <w:p w14:paraId="04A737E5" w14:textId="77777777" w:rsidR="00373A09" w:rsidRDefault="00373A09">
      <w:r>
        <w:continuationSeparator/>
      </w:r>
    </w:p>
  </w:footnote>
  <w:footnote w:type="continuationNotice" w:id="1">
    <w:p w14:paraId="1A700C85" w14:textId="77777777" w:rsidR="00373A09" w:rsidRDefault="00373A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77FD5"/>
    <w:multiLevelType w:val="hybridMultilevel"/>
    <w:tmpl w:val="A4E8EF0C"/>
    <w:lvl w:ilvl="0" w:tplc="B12C6650">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041B17"/>
    <w:multiLevelType w:val="hybridMultilevel"/>
    <w:tmpl w:val="00CE3A46"/>
    <w:lvl w:ilvl="0" w:tplc="8B1ACFC2">
      <w:start w:val="1"/>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0" w15:restartNumberingAfterBreak="0">
    <w:nsid w:val="472108D2"/>
    <w:multiLevelType w:val="hybridMultilevel"/>
    <w:tmpl w:val="E2A8C4F2"/>
    <w:lvl w:ilvl="0" w:tplc="73D2BF92">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4F73DC2"/>
    <w:multiLevelType w:val="hybridMultilevel"/>
    <w:tmpl w:val="091CF324"/>
    <w:lvl w:ilvl="0" w:tplc="9724A3D8">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4"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6" w15:restartNumberingAfterBreak="0">
    <w:nsid w:val="6D88460B"/>
    <w:multiLevelType w:val="hybridMultilevel"/>
    <w:tmpl w:val="EB7CAEB2"/>
    <w:lvl w:ilvl="0" w:tplc="CF5CB406">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20A4ACA"/>
    <w:multiLevelType w:val="hybridMultilevel"/>
    <w:tmpl w:val="4B46212A"/>
    <w:lvl w:ilvl="0" w:tplc="DA32402C">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1"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5"/>
  </w:num>
  <w:num w:numId="6">
    <w:abstractNumId w:val="6"/>
  </w:num>
  <w:num w:numId="7">
    <w:abstractNumId w:val="22"/>
  </w:num>
  <w:num w:numId="8">
    <w:abstractNumId w:val="18"/>
  </w:num>
  <w:num w:numId="9">
    <w:abstractNumId w:val="15"/>
  </w:num>
  <w:num w:numId="10">
    <w:abstractNumId w:val="21"/>
  </w:num>
  <w:num w:numId="11">
    <w:abstractNumId w:val="17"/>
  </w:num>
  <w:num w:numId="12">
    <w:abstractNumId w:val="14"/>
  </w:num>
  <w:num w:numId="13">
    <w:abstractNumId w:val="8"/>
  </w:num>
  <w:num w:numId="14">
    <w:abstractNumId w:val="9"/>
  </w:num>
  <w:num w:numId="15">
    <w:abstractNumId w:val="11"/>
  </w:num>
  <w:num w:numId="16">
    <w:abstractNumId w:val="13"/>
  </w:num>
  <w:num w:numId="17">
    <w:abstractNumId w:val="20"/>
  </w:num>
  <w:num w:numId="18">
    <w:abstractNumId w:val="3"/>
  </w:num>
  <w:num w:numId="19">
    <w:abstractNumId w:val="19"/>
  </w:num>
  <w:num w:numId="20">
    <w:abstractNumId w:val="10"/>
  </w:num>
  <w:num w:numId="21">
    <w:abstractNumId w:val="16"/>
  </w:num>
  <w:num w:numId="22">
    <w:abstractNumId w:val="12"/>
  </w:num>
  <w:num w:numId="23">
    <w:abstractNumId w:val="4"/>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74DD"/>
    <w:rsid w:val="00016E90"/>
    <w:rsid w:val="00023FE1"/>
    <w:rsid w:val="00025568"/>
    <w:rsid w:val="00025CAA"/>
    <w:rsid w:val="00026163"/>
    <w:rsid w:val="00027E9F"/>
    <w:rsid w:val="00033397"/>
    <w:rsid w:val="00033E27"/>
    <w:rsid w:val="00036A85"/>
    <w:rsid w:val="00040095"/>
    <w:rsid w:val="00042337"/>
    <w:rsid w:val="000428EF"/>
    <w:rsid w:val="0004393C"/>
    <w:rsid w:val="00044A21"/>
    <w:rsid w:val="000450EC"/>
    <w:rsid w:val="00047F6B"/>
    <w:rsid w:val="0005169D"/>
    <w:rsid w:val="0005343D"/>
    <w:rsid w:val="00054BDA"/>
    <w:rsid w:val="00055729"/>
    <w:rsid w:val="00062616"/>
    <w:rsid w:val="00065106"/>
    <w:rsid w:val="000656C6"/>
    <w:rsid w:val="000658D1"/>
    <w:rsid w:val="000665E2"/>
    <w:rsid w:val="00066E93"/>
    <w:rsid w:val="00070644"/>
    <w:rsid w:val="000721ED"/>
    <w:rsid w:val="00072E4B"/>
    <w:rsid w:val="00073C25"/>
    <w:rsid w:val="00080512"/>
    <w:rsid w:val="00082C05"/>
    <w:rsid w:val="00087D20"/>
    <w:rsid w:val="00090251"/>
    <w:rsid w:val="00090468"/>
    <w:rsid w:val="0009078A"/>
    <w:rsid w:val="0009151D"/>
    <w:rsid w:val="0009265B"/>
    <w:rsid w:val="000940B9"/>
    <w:rsid w:val="00094820"/>
    <w:rsid w:val="00095799"/>
    <w:rsid w:val="000A5DC9"/>
    <w:rsid w:val="000A7F08"/>
    <w:rsid w:val="000B0B33"/>
    <w:rsid w:val="000B15D2"/>
    <w:rsid w:val="000B5936"/>
    <w:rsid w:val="000B72BB"/>
    <w:rsid w:val="000B7BCF"/>
    <w:rsid w:val="000C1610"/>
    <w:rsid w:val="000C1DC9"/>
    <w:rsid w:val="000C2004"/>
    <w:rsid w:val="000C29DF"/>
    <w:rsid w:val="000C3EEF"/>
    <w:rsid w:val="000C4661"/>
    <w:rsid w:val="000C522B"/>
    <w:rsid w:val="000C7A74"/>
    <w:rsid w:val="000D1C3C"/>
    <w:rsid w:val="000D2C9E"/>
    <w:rsid w:val="000D58AB"/>
    <w:rsid w:val="000E2703"/>
    <w:rsid w:val="000E57CC"/>
    <w:rsid w:val="000E76EC"/>
    <w:rsid w:val="000F0E7B"/>
    <w:rsid w:val="000F16F5"/>
    <w:rsid w:val="000F25E9"/>
    <w:rsid w:val="000F287D"/>
    <w:rsid w:val="000F29D0"/>
    <w:rsid w:val="000F4184"/>
    <w:rsid w:val="000F5175"/>
    <w:rsid w:val="000F73A2"/>
    <w:rsid w:val="00101C3C"/>
    <w:rsid w:val="00101F09"/>
    <w:rsid w:val="001029D4"/>
    <w:rsid w:val="001059B9"/>
    <w:rsid w:val="00106D9B"/>
    <w:rsid w:val="00106E25"/>
    <w:rsid w:val="001070D6"/>
    <w:rsid w:val="001077E2"/>
    <w:rsid w:val="00107DAB"/>
    <w:rsid w:val="00112F1A"/>
    <w:rsid w:val="00116EE6"/>
    <w:rsid w:val="00117E0A"/>
    <w:rsid w:val="00123A5E"/>
    <w:rsid w:val="00124928"/>
    <w:rsid w:val="00125389"/>
    <w:rsid w:val="0012595C"/>
    <w:rsid w:val="0012661A"/>
    <w:rsid w:val="001315D2"/>
    <w:rsid w:val="00131AD5"/>
    <w:rsid w:val="00131B02"/>
    <w:rsid w:val="00131D33"/>
    <w:rsid w:val="001326C2"/>
    <w:rsid w:val="00133FC0"/>
    <w:rsid w:val="0013447B"/>
    <w:rsid w:val="00140130"/>
    <w:rsid w:val="00140758"/>
    <w:rsid w:val="001434E6"/>
    <w:rsid w:val="00145075"/>
    <w:rsid w:val="00145E81"/>
    <w:rsid w:val="00153348"/>
    <w:rsid w:val="00153844"/>
    <w:rsid w:val="00153C1D"/>
    <w:rsid w:val="001610D0"/>
    <w:rsid w:val="00162BE6"/>
    <w:rsid w:val="00162F06"/>
    <w:rsid w:val="00163DDD"/>
    <w:rsid w:val="00164846"/>
    <w:rsid w:val="00166A67"/>
    <w:rsid w:val="00171DF3"/>
    <w:rsid w:val="001741A0"/>
    <w:rsid w:val="00175FA0"/>
    <w:rsid w:val="00181347"/>
    <w:rsid w:val="00181EE3"/>
    <w:rsid w:val="001826D6"/>
    <w:rsid w:val="00182F12"/>
    <w:rsid w:val="00183616"/>
    <w:rsid w:val="00184677"/>
    <w:rsid w:val="001875C7"/>
    <w:rsid w:val="001907A7"/>
    <w:rsid w:val="001912A5"/>
    <w:rsid w:val="001924F8"/>
    <w:rsid w:val="00193E0C"/>
    <w:rsid w:val="00194CD0"/>
    <w:rsid w:val="00195E90"/>
    <w:rsid w:val="00197620"/>
    <w:rsid w:val="001A010B"/>
    <w:rsid w:val="001A0627"/>
    <w:rsid w:val="001A3BC4"/>
    <w:rsid w:val="001A62B3"/>
    <w:rsid w:val="001B063F"/>
    <w:rsid w:val="001B49C9"/>
    <w:rsid w:val="001B4D7B"/>
    <w:rsid w:val="001B6DAF"/>
    <w:rsid w:val="001C0ACA"/>
    <w:rsid w:val="001C26C0"/>
    <w:rsid w:val="001C467F"/>
    <w:rsid w:val="001C4F79"/>
    <w:rsid w:val="001C5BDB"/>
    <w:rsid w:val="001C6DD7"/>
    <w:rsid w:val="001D1FCA"/>
    <w:rsid w:val="001D2853"/>
    <w:rsid w:val="001D3A94"/>
    <w:rsid w:val="001D4C40"/>
    <w:rsid w:val="001D6012"/>
    <w:rsid w:val="001D6E0A"/>
    <w:rsid w:val="001E22B7"/>
    <w:rsid w:val="001E241E"/>
    <w:rsid w:val="001E3E51"/>
    <w:rsid w:val="001F0411"/>
    <w:rsid w:val="001F168B"/>
    <w:rsid w:val="001F17AE"/>
    <w:rsid w:val="001F2530"/>
    <w:rsid w:val="001F2A0C"/>
    <w:rsid w:val="001F39E8"/>
    <w:rsid w:val="001F3D5E"/>
    <w:rsid w:val="001F671B"/>
    <w:rsid w:val="001F7831"/>
    <w:rsid w:val="00200EE0"/>
    <w:rsid w:val="00202876"/>
    <w:rsid w:val="00204045"/>
    <w:rsid w:val="00206727"/>
    <w:rsid w:val="00206CB6"/>
    <w:rsid w:val="0020712B"/>
    <w:rsid w:val="00211C90"/>
    <w:rsid w:val="00211F01"/>
    <w:rsid w:val="00212FB0"/>
    <w:rsid w:val="00214BD3"/>
    <w:rsid w:val="0021664E"/>
    <w:rsid w:val="002218C5"/>
    <w:rsid w:val="00221FE3"/>
    <w:rsid w:val="0022606D"/>
    <w:rsid w:val="00231728"/>
    <w:rsid w:val="002334FD"/>
    <w:rsid w:val="00233C1A"/>
    <w:rsid w:val="002359DA"/>
    <w:rsid w:val="00237CA9"/>
    <w:rsid w:val="00237FF5"/>
    <w:rsid w:val="002412CD"/>
    <w:rsid w:val="00246343"/>
    <w:rsid w:val="00250BD0"/>
    <w:rsid w:val="00250D15"/>
    <w:rsid w:val="00253724"/>
    <w:rsid w:val="00255ABB"/>
    <w:rsid w:val="002572D2"/>
    <w:rsid w:val="002610D8"/>
    <w:rsid w:val="00261D26"/>
    <w:rsid w:val="00263E5C"/>
    <w:rsid w:val="00267B9F"/>
    <w:rsid w:val="002705D0"/>
    <w:rsid w:val="00273F7D"/>
    <w:rsid w:val="002747EC"/>
    <w:rsid w:val="00280F8E"/>
    <w:rsid w:val="002828EC"/>
    <w:rsid w:val="00283741"/>
    <w:rsid w:val="00283E5C"/>
    <w:rsid w:val="002855BF"/>
    <w:rsid w:val="00285E10"/>
    <w:rsid w:val="002879D4"/>
    <w:rsid w:val="002907E8"/>
    <w:rsid w:val="002927F3"/>
    <w:rsid w:val="0029324C"/>
    <w:rsid w:val="00293FDB"/>
    <w:rsid w:val="00295D82"/>
    <w:rsid w:val="002968AA"/>
    <w:rsid w:val="00296A0A"/>
    <w:rsid w:val="002A0FA3"/>
    <w:rsid w:val="002A197D"/>
    <w:rsid w:val="002B0CCF"/>
    <w:rsid w:val="002B6F96"/>
    <w:rsid w:val="002B7944"/>
    <w:rsid w:val="002B7BD9"/>
    <w:rsid w:val="002C55F5"/>
    <w:rsid w:val="002D19E1"/>
    <w:rsid w:val="002D1D52"/>
    <w:rsid w:val="002D215B"/>
    <w:rsid w:val="002D5F48"/>
    <w:rsid w:val="002D6456"/>
    <w:rsid w:val="002E00F0"/>
    <w:rsid w:val="002E104E"/>
    <w:rsid w:val="002E25B0"/>
    <w:rsid w:val="002E317F"/>
    <w:rsid w:val="002E4138"/>
    <w:rsid w:val="002E6106"/>
    <w:rsid w:val="002F0D22"/>
    <w:rsid w:val="002F0F1F"/>
    <w:rsid w:val="002F51E4"/>
    <w:rsid w:val="002F76C6"/>
    <w:rsid w:val="00301261"/>
    <w:rsid w:val="0030263B"/>
    <w:rsid w:val="00303270"/>
    <w:rsid w:val="00305587"/>
    <w:rsid w:val="00310CB1"/>
    <w:rsid w:val="00313DD7"/>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A0B"/>
    <w:rsid w:val="00330F24"/>
    <w:rsid w:val="003317EE"/>
    <w:rsid w:val="0033484D"/>
    <w:rsid w:val="00337B7D"/>
    <w:rsid w:val="00337D9B"/>
    <w:rsid w:val="003442E6"/>
    <w:rsid w:val="0035462D"/>
    <w:rsid w:val="00354FBE"/>
    <w:rsid w:val="00356164"/>
    <w:rsid w:val="00360111"/>
    <w:rsid w:val="00362878"/>
    <w:rsid w:val="0036441E"/>
    <w:rsid w:val="00364B41"/>
    <w:rsid w:val="00364BBC"/>
    <w:rsid w:val="00372025"/>
    <w:rsid w:val="0037217C"/>
    <w:rsid w:val="00373A09"/>
    <w:rsid w:val="00377A71"/>
    <w:rsid w:val="003817FF"/>
    <w:rsid w:val="00381D38"/>
    <w:rsid w:val="00382A7C"/>
    <w:rsid w:val="00382E50"/>
    <w:rsid w:val="0038512A"/>
    <w:rsid w:val="00392DE8"/>
    <w:rsid w:val="00393360"/>
    <w:rsid w:val="003951E4"/>
    <w:rsid w:val="003A0D98"/>
    <w:rsid w:val="003A296A"/>
    <w:rsid w:val="003A3C2C"/>
    <w:rsid w:val="003A41EF"/>
    <w:rsid w:val="003B0EEF"/>
    <w:rsid w:val="003B240B"/>
    <w:rsid w:val="003B2A2A"/>
    <w:rsid w:val="003B40AD"/>
    <w:rsid w:val="003B418A"/>
    <w:rsid w:val="003B53E2"/>
    <w:rsid w:val="003B5AFD"/>
    <w:rsid w:val="003B5FEA"/>
    <w:rsid w:val="003C0108"/>
    <w:rsid w:val="003C1502"/>
    <w:rsid w:val="003C1A0E"/>
    <w:rsid w:val="003C1A67"/>
    <w:rsid w:val="003C4E37"/>
    <w:rsid w:val="003D1835"/>
    <w:rsid w:val="003D2077"/>
    <w:rsid w:val="003D4501"/>
    <w:rsid w:val="003D7313"/>
    <w:rsid w:val="003E1261"/>
    <w:rsid w:val="003E16BE"/>
    <w:rsid w:val="003E2119"/>
    <w:rsid w:val="003E24D7"/>
    <w:rsid w:val="003E2682"/>
    <w:rsid w:val="003E2B45"/>
    <w:rsid w:val="003E4037"/>
    <w:rsid w:val="003E50A0"/>
    <w:rsid w:val="003E6958"/>
    <w:rsid w:val="003E7387"/>
    <w:rsid w:val="003F0E70"/>
    <w:rsid w:val="003F1057"/>
    <w:rsid w:val="003F1216"/>
    <w:rsid w:val="003F2619"/>
    <w:rsid w:val="003F42D4"/>
    <w:rsid w:val="003F4BA3"/>
    <w:rsid w:val="003F4E28"/>
    <w:rsid w:val="004006E8"/>
    <w:rsid w:val="0040178C"/>
    <w:rsid w:val="00401855"/>
    <w:rsid w:val="00402A18"/>
    <w:rsid w:val="00404C86"/>
    <w:rsid w:val="00405E79"/>
    <w:rsid w:val="00407274"/>
    <w:rsid w:val="00407C8F"/>
    <w:rsid w:val="00410BCA"/>
    <w:rsid w:val="00411D61"/>
    <w:rsid w:val="00415A22"/>
    <w:rsid w:val="004176F8"/>
    <w:rsid w:val="004212EF"/>
    <w:rsid w:val="004224F8"/>
    <w:rsid w:val="00423E43"/>
    <w:rsid w:val="004249B8"/>
    <w:rsid w:val="00427A4E"/>
    <w:rsid w:val="00432F99"/>
    <w:rsid w:val="0043371B"/>
    <w:rsid w:val="00433CFB"/>
    <w:rsid w:val="0043423D"/>
    <w:rsid w:val="00436928"/>
    <w:rsid w:val="00436F3E"/>
    <w:rsid w:val="00437A4F"/>
    <w:rsid w:val="00440681"/>
    <w:rsid w:val="004409F0"/>
    <w:rsid w:val="00441225"/>
    <w:rsid w:val="004413A7"/>
    <w:rsid w:val="0044363C"/>
    <w:rsid w:val="00446A33"/>
    <w:rsid w:val="004476D2"/>
    <w:rsid w:val="004501FA"/>
    <w:rsid w:val="004512BD"/>
    <w:rsid w:val="00451C92"/>
    <w:rsid w:val="00452796"/>
    <w:rsid w:val="00452B57"/>
    <w:rsid w:val="00452B6C"/>
    <w:rsid w:val="00455456"/>
    <w:rsid w:val="00457665"/>
    <w:rsid w:val="00461A96"/>
    <w:rsid w:val="00461F38"/>
    <w:rsid w:val="00461F90"/>
    <w:rsid w:val="00464425"/>
    <w:rsid w:val="00471F31"/>
    <w:rsid w:val="0047699B"/>
    <w:rsid w:val="00477455"/>
    <w:rsid w:val="004817B3"/>
    <w:rsid w:val="00482723"/>
    <w:rsid w:val="00482850"/>
    <w:rsid w:val="00483FA8"/>
    <w:rsid w:val="00484B62"/>
    <w:rsid w:val="00486A17"/>
    <w:rsid w:val="00492FB7"/>
    <w:rsid w:val="00494CF6"/>
    <w:rsid w:val="004950FB"/>
    <w:rsid w:val="00495BB9"/>
    <w:rsid w:val="0049618F"/>
    <w:rsid w:val="004A03B2"/>
    <w:rsid w:val="004A1F7B"/>
    <w:rsid w:val="004A4C5A"/>
    <w:rsid w:val="004A634E"/>
    <w:rsid w:val="004A7BDD"/>
    <w:rsid w:val="004B0BB3"/>
    <w:rsid w:val="004B0ED2"/>
    <w:rsid w:val="004B4791"/>
    <w:rsid w:val="004B7173"/>
    <w:rsid w:val="004C4171"/>
    <w:rsid w:val="004C44D2"/>
    <w:rsid w:val="004C5AA0"/>
    <w:rsid w:val="004C7302"/>
    <w:rsid w:val="004D3578"/>
    <w:rsid w:val="004D36A0"/>
    <w:rsid w:val="004D380D"/>
    <w:rsid w:val="004D5A8E"/>
    <w:rsid w:val="004E1F5C"/>
    <w:rsid w:val="004E1FEA"/>
    <w:rsid w:val="004E213A"/>
    <w:rsid w:val="004E40CD"/>
    <w:rsid w:val="004E4CFD"/>
    <w:rsid w:val="00503171"/>
    <w:rsid w:val="00506C28"/>
    <w:rsid w:val="00510176"/>
    <w:rsid w:val="0051190C"/>
    <w:rsid w:val="00512660"/>
    <w:rsid w:val="00512CA7"/>
    <w:rsid w:val="00513642"/>
    <w:rsid w:val="0051627F"/>
    <w:rsid w:val="00517C98"/>
    <w:rsid w:val="005213BC"/>
    <w:rsid w:val="00525C9F"/>
    <w:rsid w:val="00526899"/>
    <w:rsid w:val="00527128"/>
    <w:rsid w:val="005271D7"/>
    <w:rsid w:val="00534300"/>
    <w:rsid w:val="00534DA0"/>
    <w:rsid w:val="005362D5"/>
    <w:rsid w:val="00537CAD"/>
    <w:rsid w:val="00541B53"/>
    <w:rsid w:val="00541BC2"/>
    <w:rsid w:val="00543E6C"/>
    <w:rsid w:val="00545BD9"/>
    <w:rsid w:val="005502AE"/>
    <w:rsid w:val="00552D69"/>
    <w:rsid w:val="00560B74"/>
    <w:rsid w:val="005619BC"/>
    <w:rsid w:val="005631C2"/>
    <w:rsid w:val="00563863"/>
    <w:rsid w:val="00563AEF"/>
    <w:rsid w:val="00563C92"/>
    <w:rsid w:val="00564C86"/>
    <w:rsid w:val="00565087"/>
    <w:rsid w:val="0056573F"/>
    <w:rsid w:val="0056638C"/>
    <w:rsid w:val="00570FDE"/>
    <w:rsid w:val="00572F1C"/>
    <w:rsid w:val="0058077C"/>
    <w:rsid w:val="005841A9"/>
    <w:rsid w:val="0059143D"/>
    <w:rsid w:val="00594520"/>
    <w:rsid w:val="005A05E7"/>
    <w:rsid w:val="005A2265"/>
    <w:rsid w:val="005A2759"/>
    <w:rsid w:val="005A2E40"/>
    <w:rsid w:val="005A4716"/>
    <w:rsid w:val="005A53BA"/>
    <w:rsid w:val="005A54C6"/>
    <w:rsid w:val="005A5625"/>
    <w:rsid w:val="005A7CDD"/>
    <w:rsid w:val="005B073D"/>
    <w:rsid w:val="005B3FB8"/>
    <w:rsid w:val="005B4AF0"/>
    <w:rsid w:val="005B6FC5"/>
    <w:rsid w:val="005C4A8C"/>
    <w:rsid w:val="005C630A"/>
    <w:rsid w:val="005C6847"/>
    <w:rsid w:val="005C798E"/>
    <w:rsid w:val="005D0DD0"/>
    <w:rsid w:val="005D36A1"/>
    <w:rsid w:val="005D7306"/>
    <w:rsid w:val="005E2FF7"/>
    <w:rsid w:val="005E43F5"/>
    <w:rsid w:val="005E5FBA"/>
    <w:rsid w:val="005F0BBB"/>
    <w:rsid w:val="005F127F"/>
    <w:rsid w:val="005F1CFA"/>
    <w:rsid w:val="005F3224"/>
    <w:rsid w:val="005F367F"/>
    <w:rsid w:val="005F3B2A"/>
    <w:rsid w:val="005F48D4"/>
    <w:rsid w:val="005F6A97"/>
    <w:rsid w:val="00601032"/>
    <w:rsid w:val="00603263"/>
    <w:rsid w:val="00604CCC"/>
    <w:rsid w:val="00606696"/>
    <w:rsid w:val="0060683E"/>
    <w:rsid w:val="00607FA2"/>
    <w:rsid w:val="00611566"/>
    <w:rsid w:val="006150A0"/>
    <w:rsid w:val="00616F1C"/>
    <w:rsid w:val="00622DC4"/>
    <w:rsid w:val="00630529"/>
    <w:rsid w:val="00630943"/>
    <w:rsid w:val="00632ACB"/>
    <w:rsid w:val="006346C7"/>
    <w:rsid w:val="00634706"/>
    <w:rsid w:val="00634F25"/>
    <w:rsid w:val="006407DB"/>
    <w:rsid w:val="00642B9D"/>
    <w:rsid w:val="006451E4"/>
    <w:rsid w:val="00646D99"/>
    <w:rsid w:val="006520A1"/>
    <w:rsid w:val="00654AAA"/>
    <w:rsid w:val="00656910"/>
    <w:rsid w:val="006577FB"/>
    <w:rsid w:val="006606C4"/>
    <w:rsid w:val="006649EC"/>
    <w:rsid w:val="00664A2C"/>
    <w:rsid w:val="00664FEB"/>
    <w:rsid w:val="006728CE"/>
    <w:rsid w:val="00673D5D"/>
    <w:rsid w:val="0067501B"/>
    <w:rsid w:val="0067518E"/>
    <w:rsid w:val="00675568"/>
    <w:rsid w:val="00680135"/>
    <w:rsid w:val="00680537"/>
    <w:rsid w:val="00680CE3"/>
    <w:rsid w:val="006831CA"/>
    <w:rsid w:val="006877B6"/>
    <w:rsid w:val="00687B05"/>
    <w:rsid w:val="0069055A"/>
    <w:rsid w:val="00695449"/>
    <w:rsid w:val="006977EE"/>
    <w:rsid w:val="006A18C4"/>
    <w:rsid w:val="006A3AAC"/>
    <w:rsid w:val="006A5282"/>
    <w:rsid w:val="006A56A0"/>
    <w:rsid w:val="006A7A2A"/>
    <w:rsid w:val="006B3899"/>
    <w:rsid w:val="006B3F85"/>
    <w:rsid w:val="006B5324"/>
    <w:rsid w:val="006B62BD"/>
    <w:rsid w:val="006C06ED"/>
    <w:rsid w:val="006C1BA2"/>
    <w:rsid w:val="006C1C1D"/>
    <w:rsid w:val="006C1D31"/>
    <w:rsid w:val="006C3727"/>
    <w:rsid w:val="006C3929"/>
    <w:rsid w:val="006C66D8"/>
    <w:rsid w:val="006C77C9"/>
    <w:rsid w:val="006D0B63"/>
    <w:rsid w:val="006D1E24"/>
    <w:rsid w:val="006D3E01"/>
    <w:rsid w:val="006D5076"/>
    <w:rsid w:val="006D56A2"/>
    <w:rsid w:val="006D7BDE"/>
    <w:rsid w:val="006E0D44"/>
    <w:rsid w:val="006E1417"/>
    <w:rsid w:val="006E1AF9"/>
    <w:rsid w:val="006E206B"/>
    <w:rsid w:val="006E24F9"/>
    <w:rsid w:val="006E6B13"/>
    <w:rsid w:val="006E7D23"/>
    <w:rsid w:val="006F16EA"/>
    <w:rsid w:val="006F6A2C"/>
    <w:rsid w:val="006F72B2"/>
    <w:rsid w:val="00702DBC"/>
    <w:rsid w:val="00703EDA"/>
    <w:rsid w:val="00710201"/>
    <w:rsid w:val="0071205A"/>
    <w:rsid w:val="007121F0"/>
    <w:rsid w:val="00713939"/>
    <w:rsid w:val="007145B2"/>
    <w:rsid w:val="0071730A"/>
    <w:rsid w:val="0071759E"/>
    <w:rsid w:val="00720DC1"/>
    <w:rsid w:val="007233F7"/>
    <w:rsid w:val="007249AC"/>
    <w:rsid w:val="007260E6"/>
    <w:rsid w:val="00726793"/>
    <w:rsid w:val="007274A5"/>
    <w:rsid w:val="00727847"/>
    <w:rsid w:val="007342B5"/>
    <w:rsid w:val="00734A5B"/>
    <w:rsid w:val="00734C61"/>
    <w:rsid w:val="007353E2"/>
    <w:rsid w:val="007357FB"/>
    <w:rsid w:val="00736A0F"/>
    <w:rsid w:val="0074106D"/>
    <w:rsid w:val="00742681"/>
    <w:rsid w:val="00744E76"/>
    <w:rsid w:val="00745B92"/>
    <w:rsid w:val="00746CBB"/>
    <w:rsid w:val="0075014E"/>
    <w:rsid w:val="00756B0A"/>
    <w:rsid w:val="00757385"/>
    <w:rsid w:val="00757857"/>
    <w:rsid w:val="00757B1C"/>
    <w:rsid w:val="00757D40"/>
    <w:rsid w:val="007608FC"/>
    <w:rsid w:val="00762E86"/>
    <w:rsid w:val="00763C95"/>
    <w:rsid w:val="00765263"/>
    <w:rsid w:val="007669BF"/>
    <w:rsid w:val="0076716F"/>
    <w:rsid w:val="007708A1"/>
    <w:rsid w:val="007737D6"/>
    <w:rsid w:val="00774796"/>
    <w:rsid w:val="00775936"/>
    <w:rsid w:val="00776DD5"/>
    <w:rsid w:val="00780E18"/>
    <w:rsid w:val="00781F0F"/>
    <w:rsid w:val="007823D3"/>
    <w:rsid w:val="007848D6"/>
    <w:rsid w:val="00784CA5"/>
    <w:rsid w:val="00786DC3"/>
    <w:rsid w:val="0078727C"/>
    <w:rsid w:val="0079049D"/>
    <w:rsid w:val="00791F23"/>
    <w:rsid w:val="00793749"/>
    <w:rsid w:val="00793DC5"/>
    <w:rsid w:val="007A0D32"/>
    <w:rsid w:val="007A4044"/>
    <w:rsid w:val="007A76B3"/>
    <w:rsid w:val="007A773E"/>
    <w:rsid w:val="007B0DDC"/>
    <w:rsid w:val="007B18D8"/>
    <w:rsid w:val="007B55D5"/>
    <w:rsid w:val="007B7937"/>
    <w:rsid w:val="007C095F"/>
    <w:rsid w:val="007C0E00"/>
    <w:rsid w:val="007C206C"/>
    <w:rsid w:val="007C26C6"/>
    <w:rsid w:val="007C2DD0"/>
    <w:rsid w:val="007C370E"/>
    <w:rsid w:val="007C4460"/>
    <w:rsid w:val="007C5B93"/>
    <w:rsid w:val="007C5CA9"/>
    <w:rsid w:val="007C69E0"/>
    <w:rsid w:val="007C7250"/>
    <w:rsid w:val="007D1649"/>
    <w:rsid w:val="007D2C91"/>
    <w:rsid w:val="007D2DCF"/>
    <w:rsid w:val="007D5A3A"/>
    <w:rsid w:val="007D5C18"/>
    <w:rsid w:val="007D7806"/>
    <w:rsid w:val="007E0477"/>
    <w:rsid w:val="007E3E29"/>
    <w:rsid w:val="007E6723"/>
    <w:rsid w:val="007E7057"/>
    <w:rsid w:val="007E71E9"/>
    <w:rsid w:val="007F6CB6"/>
    <w:rsid w:val="007F6FF4"/>
    <w:rsid w:val="00800AD4"/>
    <w:rsid w:val="00800D2C"/>
    <w:rsid w:val="0080219B"/>
    <w:rsid w:val="008028A4"/>
    <w:rsid w:val="00803396"/>
    <w:rsid w:val="008050E0"/>
    <w:rsid w:val="00806655"/>
    <w:rsid w:val="00806BCC"/>
    <w:rsid w:val="0081161A"/>
    <w:rsid w:val="00812DE1"/>
    <w:rsid w:val="00813245"/>
    <w:rsid w:val="0081615D"/>
    <w:rsid w:val="00816A45"/>
    <w:rsid w:val="00816A8C"/>
    <w:rsid w:val="008171E6"/>
    <w:rsid w:val="008203FE"/>
    <w:rsid w:val="00821C65"/>
    <w:rsid w:val="0082251E"/>
    <w:rsid w:val="00823BE5"/>
    <w:rsid w:val="0082671A"/>
    <w:rsid w:val="00826B42"/>
    <w:rsid w:val="008307EB"/>
    <w:rsid w:val="0083340C"/>
    <w:rsid w:val="00834329"/>
    <w:rsid w:val="008362F1"/>
    <w:rsid w:val="00836844"/>
    <w:rsid w:val="00836D44"/>
    <w:rsid w:val="00840DF3"/>
    <w:rsid w:val="00841E8B"/>
    <w:rsid w:val="0084208F"/>
    <w:rsid w:val="0084483F"/>
    <w:rsid w:val="00844AF2"/>
    <w:rsid w:val="00845938"/>
    <w:rsid w:val="00846FAE"/>
    <w:rsid w:val="00847201"/>
    <w:rsid w:val="008503D8"/>
    <w:rsid w:val="00855B5A"/>
    <w:rsid w:val="00860877"/>
    <w:rsid w:val="008641C2"/>
    <w:rsid w:val="00864918"/>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3C90"/>
    <w:rsid w:val="00887364"/>
    <w:rsid w:val="00892C44"/>
    <w:rsid w:val="0089429B"/>
    <w:rsid w:val="00894776"/>
    <w:rsid w:val="00895782"/>
    <w:rsid w:val="00897055"/>
    <w:rsid w:val="008A1B05"/>
    <w:rsid w:val="008A1C52"/>
    <w:rsid w:val="008A7488"/>
    <w:rsid w:val="008B3CC9"/>
    <w:rsid w:val="008B5306"/>
    <w:rsid w:val="008C072D"/>
    <w:rsid w:val="008C0FBC"/>
    <w:rsid w:val="008C3F0C"/>
    <w:rsid w:val="008C4FFA"/>
    <w:rsid w:val="008C74B1"/>
    <w:rsid w:val="008D08CB"/>
    <w:rsid w:val="008D0F21"/>
    <w:rsid w:val="008D1BEC"/>
    <w:rsid w:val="008D29CC"/>
    <w:rsid w:val="008D2E4D"/>
    <w:rsid w:val="008D3E4A"/>
    <w:rsid w:val="008D446F"/>
    <w:rsid w:val="008D6D76"/>
    <w:rsid w:val="008E00FF"/>
    <w:rsid w:val="008E41D4"/>
    <w:rsid w:val="008E4BC7"/>
    <w:rsid w:val="008E4E9B"/>
    <w:rsid w:val="008E7F1F"/>
    <w:rsid w:val="008F0E42"/>
    <w:rsid w:val="008F1893"/>
    <w:rsid w:val="008F20E1"/>
    <w:rsid w:val="008F353E"/>
    <w:rsid w:val="008F396F"/>
    <w:rsid w:val="008F5FBA"/>
    <w:rsid w:val="009003EB"/>
    <w:rsid w:val="0090271F"/>
    <w:rsid w:val="00902DB9"/>
    <w:rsid w:val="00902E8C"/>
    <w:rsid w:val="0090466A"/>
    <w:rsid w:val="00906243"/>
    <w:rsid w:val="009066F9"/>
    <w:rsid w:val="00911238"/>
    <w:rsid w:val="00912F37"/>
    <w:rsid w:val="009145EC"/>
    <w:rsid w:val="00916508"/>
    <w:rsid w:val="009178EF"/>
    <w:rsid w:val="00922EA9"/>
    <w:rsid w:val="00926735"/>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4967"/>
    <w:rsid w:val="00946DEB"/>
    <w:rsid w:val="009473F6"/>
    <w:rsid w:val="0095157A"/>
    <w:rsid w:val="00952E67"/>
    <w:rsid w:val="00954AF8"/>
    <w:rsid w:val="009562B8"/>
    <w:rsid w:val="00961B32"/>
    <w:rsid w:val="00963488"/>
    <w:rsid w:val="0096424B"/>
    <w:rsid w:val="0096596E"/>
    <w:rsid w:val="00966691"/>
    <w:rsid w:val="00966DEB"/>
    <w:rsid w:val="00966E30"/>
    <w:rsid w:val="00970DB3"/>
    <w:rsid w:val="0097132B"/>
    <w:rsid w:val="00971DC5"/>
    <w:rsid w:val="00974BB0"/>
    <w:rsid w:val="009765D0"/>
    <w:rsid w:val="0097674C"/>
    <w:rsid w:val="00976817"/>
    <w:rsid w:val="00980285"/>
    <w:rsid w:val="00982CDF"/>
    <w:rsid w:val="00984843"/>
    <w:rsid w:val="00984F6F"/>
    <w:rsid w:val="00986AC6"/>
    <w:rsid w:val="00991F43"/>
    <w:rsid w:val="009970D2"/>
    <w:rsid w:val="009A0AF3"/>
    <w:rsid w:val="009A380F"/>
    <w:rsid w:val="009A4AED"/>
    <w:rsid w:val="009A4FB7"/>
    <w:rsid w:val="009A4FF9"/>
    <w:rsid w:val="009A73F0"/>
    <w:rsid w:val="009B07CD"/>
    <w:rsid w:val="009B19F2"/>
    <w:rsid w:val="009B2D7B"/>
    <w:rsid w:val="009B337E"/>
    <w:rsid w:val="009B36F3"/>
    <w:rsid w:val="009B3884"/>
    <w:rsid w:val="009B51DB"/>
    <w:rsid w:val="009B5D9A"/>
    <w:rsid w:val="009B7000"/>
    <w:rsid w:val="009B7011"/>
    <w:rsid w:val="009B7121"/>
    <w:rsid w:val="009C19E9"/>
    <w:rsid w:val="009C2476"/>
    <w:rsid w:val="009C2C22"/>
    <w:rsid w:val="009C3546"/>
    <w:rsid w:val="009D1C1E"/>
    <w:rsid w:val="009D2097"/>
    <w:rsid w:val="009D2F24"/>
    <w:rsid w:val="009D2F38"/>
    <w:rsid w:val="009D41FB"/>
    <w:rsid w:val="009D600B"/>
    <w:rsid w:val="009D74A6"/>
    <w:rsid w:val="009D7A04"/>
    <w:rsid w:val="009E0339"/>
    <w:rsid w:val="009E0626"/>
    <w:rsid w:val="009E1209"/>
    <w:rsid w:val="009E420A"/>
    <w:rsid w:val="009E521E"/>
    <w:rsid w:val="009E5699"/>
    <w:rsid w:val="009E5999"/>
    <w:rsid w:val="009E739C"/>
    <w:rsid w:val="009E78F9"/>
    <w:rsid w:val="009F0F65"/>
    <w:rsid w:val="009F18B0"/>
    <w:rsid w:val="009F2D07"/>
    <w:rsid w:val="009F6779"/>
    <w:rsid w:val="00A0272A"/>
    <w:rsid w:val="00A0318F"/>
    <w:rsid w:val="00A06FA7"/>
    <w:rsid w:val="00A10F02"/>
    <w:rsid w:val="00A1115F"/>
    <w:rsid w:val="00A12D6A"/>
    <w:rsid w:val="00A151EB"/>
    <w:rsid w:val="00A204CA"/>
    <w:rsid w:val="00A23142"/>
    <w:rsid w:val="00A235EB"/>
    <w:rsid w:val="00A2423B"/>
    <w:rsid w:val="00A26B05"/>
    <w:rsid w:val="00A317EB"/>
    <w:rsid w:val="00A31E01"/>
    <w:rsid w:val="00A32C6D"/>
    <w:rsid w:val="00A34340"/>
    <w:rsid w:val="00A351EC"/>
    <w:rsid w:val="00A35482"/>
    <w:rsid w:val="00A3703E"/>
    <w:rsid w:val="00A40340"/>
    <w:rsid w:val="00A42D80"/>
    <w:rsid w:val="00A45552"/>
    <w:rsid w:val="00A47F8C"/>
    <w:rsid w:val="00A50A8B"/>
    <w:rsid w:val="00A53724"/>
    <w:rsid w:val="00A5665B"/>
    <w:rsid w:val="00A568AE"/>
    <w:rsid w:val="00A61B56"/>
    <w:rsid w:val="00A62122"/>
    <w:rsid w:val="00A64183"/>
    <w:rsid w:val="00A6488F"/>
    <w:rsid w:val="00A66404"/>
    <w:rsid w:val="00A7114B"/>
    <w:rsid w:val="00A72676"/>
    <w:rsid w:val="00A73AC5"/>
    <w:rsid w:val="00A76041"/>
    <w:rsid w:val="00A76D58"/>
    <w:rsid w:val="00A77E1A"/>
    <w:rsid w:val="00A82082"/>
    <w:rsid w:val="00A82346"/>
    <w:rsid w:val="00A8353B"/>
    <w:rsid w:val="00A83DB3"/>
    <w:rsid w:val="00A85AB8"/>
    <w:rsid w:val="00A868BB"/>
    <w:rsid w:val="00A86DA9"/>
    <w:rsid w:val="00A90026"/>
    <w:rsid w:val="00A9185A"/>
    <w:rsid w:val="00A9240E"/>
    <w:rsid w:val="00A94EB8"/>
    <w:rsid w:val="00A9671C"/>
    <w:rsid w:val="00A97E69"/>
    <w:rsid w:val="00AA1553"/>
    <w:rsid w:val="00AA3F6E"/>
    <w:rsid w:val="00AA6373"/>
    <w:rsid w:val="00AA65FF"/>
    <w:rsid w:val="00AA697F"/>
    <w:rsid w:val="00AB4710"/>
    <w:rsid w:val="00AB7714"/>
    <w:rsid w:val="00AC201E"/>
    <w:rsid w:val="00AC3917"/>
    <w:rsid w:val="00AD4AF4"/>
    <w:rsid w:val="00AD4F6D"/>
    <w:rsid w:val="00AD5F89"/>
    <w:rsid w:val="00AD793D"/>
    <w:rsid w:val="00AE0BAC"/>
    <w:rsid w:val="00AE2112"/>
    <w:rsid w:val="00AE2BDC"/>
    <w:rsid w:val="00AE4679"/>
    <w:rsid w:val="00AF1675"/>
    <w:rsid w:val="00AF199D"/>
    <w:rsid w:val="00AF1D17"/>
    <w:rsid w:val="00AF267E"/>
    <w:rsid w:val="00AF2EB5"/>
    <w:rsid w:val="00AF5CC7"/>
    <w:rsid w:val="00AF6889"/>
    <w:rsid w:val="00AF6C5D"/>
    <w:rsid w:val="00AF7BBD"/>
    <w:rsid w:val="00B00B26"/>
    <w:rsid w:val="00B00D4D"/>
    <w:rsid w:val="00B04CCB"/>
    <w:rsid w:val="00B05962"/>
    <w:rsid w:val="00B062C2"/>
    <w:rsid w:val="00B06A8A"/>
    <w:rsid w:val="00B07C77"/>
    <w:rsid w:val="00B15449"/>
    <w:rsid w:val="00B15949"/>
    <w:rsid w:val="00B15DFA"/>
    <w:rsid w:val="00B16B8B"/>
    <w:rsid w:val="00B20AC6"/>
    <w:rsid w:val="00B228F7"/>
    <w:rsid w:val="00B23132"/>
    <w:rsid w:val="00B24904"/>
    <w:rsid w:val="00B25010"/>
    <w:rsid w:val="00B25A74"/>
    <w:rsid w:val="00B25AA7"/>
    <w:rsid w:val="00B26CA9"/>
    <w:rsid w:val="00B26F27"/>
    <w:rsid w:val="00B27303"/>
    <w:rsid w:val="00B31101"/>
    <w:rsid w:val="00B32B92"/>
    <w:rsid w:val="00B34629"/>
    <w:rsid w:val="00B35218"/>
    <w:rsid w:val="00B36BD5"/>
    <w:rsid w:val="00B40CB4"/>
    <w:rsid w:val="00B40D16"/>
    <w:rsid w:val="00B43B65"/>
    <w:rsid w:val="00B44DD2"/>
    <w:rsid w:val="00B4646F"/>
    <w:rsid w:val="00B4753E"/>
    <w:rsid w:val="00B479B0"/>
    <w:rsid w:val="00B47FD1"/>
    <w:rsid w:val="00B516BB"/>
    <w:rsid w:val="00B51C71"/>
    <w:rsid w:val="00B5206C"/>
    <w:rsid w:val="00B54FCB"/>
    <w:rsid w:val="00B568FD"/>
    <w:rsid w:val="00B5736A"/>
    <w:rsid w:val="00B6026F"/>
    <w:rsid w:val="00B706CD"/>
    <w:rsid w:val="00B71A84"/>
    <w:rsid w:val="00B72F69"/>
    <w:rsid w:val="00B76AB1"/>
    <w:rsid w:val="00B76E87"/>
    <w:rsid w:val="00B81C73"/>
    <w:rsid w:val="00B81D03"/>
    <w:rsid w:val="00B840DA"/>
    <w:rsid w:val="00B84524"/>
    <w:rsid w:val="00B90649"/>
    <w:rsid w:val="00B91A33"/>
    <w:rsid w:val="00B9251D"/>
    <w:rsid w:val="00B947C0"/>
    <w:rsid w:val="00B95523"/>
    <w:rsid w:val="00BA0C61"/>
    <w:rsid w:val="00BA1063"/>
    <w:rsid w:val="00BA3A5D"/>
    <w:rsid w:val="00BB0B22"/>
    <w:rsid w:val="00BB4E4B"/>
    <w:rsid w:val="00BB73A9"/>
    <w:rsid w:val="00BC0203"/>
    <w:rsid w:val="00BC035B"/>
    <w:rsid w:val="00BC054C"/>
    <w:rsid w:val="00BC3555"/>
    <w:rsid w:val="00BC4D38"/>
    <w:rsid w:val="00BD398E"/>
    <w:rsid w:val="00BD419C"/>
    <w:rsid w:val="00BD4333"/>
    <w:rsid w:val="00BE031B"/>
    <w:rsid w:val="00BE0F8E"/>
    <w:rsid w:val="00BE19C7"/>
    <w:rsid w:val="00BE2478"/>
    <w:rsid w:val="00BE4268"/>
    <w:rsid w:val="00BE512D"/>
    <w:rsid w:val="00BF2586"/>
    <w:rsid w:val="00BF5D46"/>
    <w:rsid w:val="00BF629E"/>
    <w:rsid w:val="00BF6596"/>
    <w:rsid w:val="00BF7063"/>
    <w:rsid w:val="00C015B5"/>
    <w:rsid w:val="00C019C0"/>
    <w:rsid w:val="00C035B6"/>
    <w:rsid w:val="00C04CD9"/>
    <w:rsid w:val="00C05B5E"/>
    <w:rsid w:val="00C10D08"/>
    <w:rsid w:val="00C10D49"/>
    <w:rsid w:val="00C12B51"/>
    <w:rsid w:val="00C132A5"/>
    <w:rsid w:val="00C1497E"/>
    <w:rsid w:val="00C2087D"/>
    <w:rsid w:val="00C214F8"/>
    <w:rsid w:val="00C21770"/>
    <w:rsid w:val="00C2453E"/>
    <w:rsid w:val="00C24650"/>
    <w:rsid w:val="00C27634"/>
    <w:rsid w:val="00C31BA3"/>
    <w:rsid w:val="00C31EFB"/>
    <w:rsid w:val="00C33079"/>
    <w:rsid w:val="00C34CC6"/>
    <w:rsid w:val="00C34E73"/>
    <w:rsid w:val="00C3548B"/>
    <w:rsid w:val="00C36091"/>
    <w:rsid w:val="00C40309"/>
    <w:rsid w:val="00C4113F"/>
    <w:rsid w:val="00C418B7"/>
    <w:rsid w:val="00C41AFF"/>
    <w:rsid w:val="00C446A7"/>
    <w:rsid w:val="00C45B21"/>
    <w:rsid w:val="00C46603"/>
    <w:rsid w:val="00C47F88"/>
    <w:rsid w:val="00C52334"/>
    <w:rsid w:val="00C55079"/>
    <w:rsid w:val="00C5681A"/>
    <w:rsid w:val="00C61310"/>
    <w:rsid w:val="00C639BE"/>
    <w:rsid w:val="00C63CD0"/>
    <w:rsid w:val="00C665D8"/>
    <w:rsid w:val="00C709B6"/>
    <w:rsid w:val="00C71BAC"/>
    <w:rsid w:val="00C720E8"/>
    <w:rsid w:val="00C7345E"/>
    <w:rsid w:val="00C73605"/>
    <w:rsid w:val="00C73CFF"/>
    <w:rsid w:val="00C74537"/>
    <w:rsid w:val="00C826CF"/>
    <w:rsid w:val="00C82B37"/>
    <w:rsid w:val="00C8385F"/>
    <w:rsid w:val="00C83A13"/>
    <w:rsid w:val="00C852C9"/>
    <w:rsid w:val="00C864F5"/>
    <w:rsid w:val="00C9068C"/>
    <w:rsid w:val="00C90ED5"/>
    <w:rsid w:val="00C91034"/>
    <w:rsid w:val="00C92967"/>
    <w:rsid w:val="00C93A18"/>
    <w:rsid w:val="00C95C4B"/>
    <w:rsid w:val="00C9650D"/>
    <w:rsid w:val="00C97417"/>
    <w:rsid w:val="00CA3D0C"/>
    <w:rsid w:val="00CA3E88"/>
    <w:rsid w:val="00CA654B"/>
    <w:rsid w:val="00CA7962"/>
    <w:rsid w:val="00CB2116"/>
    <w:rsid w:val="00CB2169"/>
    <w:rsid w:val="00CB37A6"/>
    <w:rsid w:val="00CB5D92"/>
    <w:rsid w:val="00CB69AB"/>
    <w:rsid w:val="00CB6A74"/>
    <w:rsid w:val="00CB6F5B"/>
    <w:rsid w:val="00CC2959"/>
    <w:rsid w:val="00CD00FE"/>
    <w:rsid w:val="00CD117E"/>
    <w:rsid w:val="00CD12AD"/>
    <w:rsid w:val="00CD2B7C"/>
    <w:rsid w:val="00CD2B84"/>
    <w:rsid w:val="00CD4C7B"/>
    <w:rsid w:val="00CD5795"/>
    <w:rsid w:val="00CD7707"/>
    <w:rsid w:val="00CE1681"/>
    <w:rsid w:val="00CE172A"/>
    <w:rsid w:val="00CE29EF"/>
    <w:rsid w:val="00CE2CEE"/>
    <w:rsid w:val="00CE3230"/>
    <w:rsid w:val="00CE5D7F"/>
    <w:rsid w:val="00CE6889"/>
    <w:rsid w:val="00CE75DF"/>
    <w:rsid w:val="00CE7ABA"/>
    <w:rsid w:val="00CF1951"/>
    <w:rsid w:val="00CF1AC7"/>
    <w:rsid w:val="00CF3640"/>
    <w:rsid w:val="00CF6D18"/>
    <w:rsid w:val="00D040BB"/>
    <w:rsid w:val="00D05935"/>
    <w:rsid w:val="00D10707"/>
    <w:rsid w:val="00D10B5E"/>
    <w:rsid w:val="00D1188D"/>
    <w:rsid w:val="00D145BC"/>
    <w:rsid w:val="00D1632C"/>
    <w:rsid w:val="00D17979"/>
    <w:rsid w:val="00D217EC"/>
    <w:rsid w:val="00D24D6A"/>
    <w:rsid w:val="00D2617D"/>
    <w:rsid w:val="00D26182"/>
    <w:rsid w:val="00D3050D"/>
    <w:rsid w:val="00D31234"/>
    <w:rsid w:val="00D31C30"/>
    <w:rsid w:val="00D32476"/>
    <w:rsid w:val="00D3377B"/>
    <w:rsid w:val="00D33BE3"/>
    <w:rsid w:val="00D36096"/>
    <w:rsid w:val="00D3792D"/>
    <w:rsid w:val="00D37CC2"/>
    <w:rsid w:val="00D37F6C"/>
    <w:rsid w:val="00D40C2E"/>
    <w:rsid w:val="00D43A23"/>
    <w:rsid w:val="00D46373"/>
    <w:rsid w:val="00D4691D"/>
    <w:rsid w:val="00D47E35"/>
    <w:rsid w:val="00D504CD"/>
    <w:rsid w:val="00D505A9"/>
    <w:rsid w:val="00D5063C"/>
    <w:rsid w:val="00D5183B"/>
    <w:rsid w:val="00D53B01"/>
    <w:rsid w:val="00D53FE0"/>
    <w:rsid w:val="00D55E47"/>
    <w:rsid w:val="00D57C60"/>
    <w:rsid w:val="00D57DAC"/>
    <w:rsid w:val="00D6053F"/>
    <w:rsid w:val="00D609A0"/>
    <w:rsid w:val="00D60FCC"/>
    <w:rsid w:val="00D62E19"/>
    <w:rsid w:val="00D62F8A"/>
    <w:rsid w:val="00D64929"/>
    <w:rsid w:val="00D65E4C"/>
    <w:rsid w:val="00D666B2"/>
    <w:rsid w:val="00D667FF"/>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A0591"/>
    <w:rsid w:val="00DA0B9E"/>
    <w:rsid w:val="00DA48EA"/>
    <w:rsid w:val="00DA5157"/>
    <w:rsid w:val="00DA5F0A"/>
    <w:rsid w:val="00DA7A03"/>
    <w:rsid w:val="00DB0427"/>
    <w:rsid w:val="00DB0DB8"/>
    <w:rsid w:val="00DB1818"/>
    <w:rsid w:val="00DB42E7"/>
    <w:rsid w:val="00DB51E7"/>
    <w:rsid w:val="00DB6B26"/>
    <w:rsid w:val="00DC04F9"/>
    <w:rsid w:val="00DC08C5"/>
    <w:rsid w:val="00DC1E72"/>
    <w:rsid w:val="00DC309B"/>
    <w:rsid w:val="00DC36AA"/>
    <w:rsid w:val="00DC4DA2"/>
    <w:rsid w:val="00DC6508"/>
    <w:rsid w:val="00DC6F3B"/>
    <w:rsid w:val="00DC7746"/>
    <w:rsid w:val="00DC7D7F"/>
    <w:rsid w:val="00DD3638"/>
    <w:rsid w:val="00DD4159"/>
    <w:rsid w:val="00DD6B7F"/>
    <w:rsid w:val="00DE2EDA"/>
    <w:rsid w:val="00DE321C"/>
    <w:rsid w:val="00DE3ABE"/>
    <w:rsid w:val="00DE46BF"/>
    <w:rsid w:val="00DE5DB2"/>
    <w:rsid w:val="00DE664A"/>
    <w:rsid w:val="00DF08BC"/>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3967"/>
    <w:rsid w:val="00E261A2"/>
    <w:rsid w:val="00E36531"/>
    <w:rsid w:val="00E41BBF"/>
    <w:rsid w:val="00E421BE"/>
    <w:rsid w:val="00E428AC"/>
    <w:rsid w:val="00E429B9"/>
    <w:rsid w:val="00E44041"/>
    <w:rsid w:val="00E44553"/>
    <w:rsid w:val="00E44EC1"/>
    <w:rsid w:val="00E45918"/>
    <w:rsid w:val="00E45C9C"/>
    <w:rsid w:val="00E46E90"/>
    <w:rsid w:val="00E471CF"/>
    <w:rsid w:val="00E47D85"/>
    <w:rsid w:val="00E50B8A"/>
    <w:rsid w:val="00E52798"/>
    <w:rsid w:val="00E53CA3"/>
    <w:rsid w:val="00E54510"/>
    <w:rsid w:val="00E56643"/>
    <w:rsid w:val="00E569D6"/>
    <w:rsid w:val="00E56FD9"/>
    <w:rsid w:val="00E61AB1"/>
    <w:rsid w:val="00E626A1"/>
    <w:rsid w:val="00E62835"/>
    <w:rsid w:val="00E64DDE"/>
    <w:rsid w:val="00E70886"/>
    <w:rsid w:val="00E74E9C"/>
    <w:rsid w:val="00E75D9F"/>
    <w:rsid w:val="00E77645"/>
    <w:rsid w:val="00E7764A"/>
    <w:rsid w:val="00E818D8"/>
    <w:rsid w:val="00E81926"/>
    <w:rsid w:val="00E82E1E"/>
    <w:rsid w:val="00E83697"/>
    <w:rsid w:val="00E83E6A"/>
    <w:rsid w:val="00E842B4"/>
    <w:rsid w:val="00E9191C"/>
    <w:rsid w:val="00E97623"/>
    <w:rsid w:val="00EA1721"/>
    <w:rsid w:val="00EA1FA4"/>
    <w:rsid w:val="00EA3AB0"/>
    <w:rsid w:val="00EA3AD9"/>
    <w:rsid w:val="00EA58F7"/>
    <w:rsid w:val="00EA65CB"/>
    <w:rsid w:val="00EB0AF6"/>
    <w:rsid w:val="00EB4383"/>
    <w:rsid w:val="00EB4DD7"/>
    <w:rsid w:val="00EB73E5"/>
    <w:rsid w:val="00EC023D"/>
    <w:rsid w:val="00EC1527"/>
    <w:rsid w:val="00EC2B71"/>
    <w:rsid w:val="00EC404A"/>
    <w:rsid w:val="00EC44DF"/>
    <w:rsid w:val="00EC4751"/>
    <w:rsid w:val="00EC4A25"/>
    <w:rsid w:val="00EC7720"/>
    <w:rsid w:val="00EC7D7B"/>
    <w:rsid w:val="00ED1BF8"/>
    <w:rsid w:val="00ED1E19"/>
    <w:rsid w:val="00ED2561"/>
    <w:rsid w:val="00ED288D"/>
    <w:rsid w:val="00ED2F90"/>
    <w:rsid w:val="00ED45BC"/>
    <w:rsid w:val="00ED602D"/>
    <w:rsid w:val="00ED6037"/>
    <w:rsid w:val="00EE0160"/>
    <w:rsid w:val="00EE5772"/>
    <w:rsid w:val="00EE5F4E"/>
    <w:rsid w:val="00EF2481"/>
    <w:rsid w:val="00EF31F5"/>
    <w:rsid w:val="00EF65E9"/>
    <w:rsid w:val="00F00215"/>
    <w:rsid w:val="00F013C5"/>
    <w:rsid w:val="00F025A2"/>
    <w:rsid w:val="00F03B62"/>
    <w:rsid w:val="00F04CF5"/>
    <w:rsid w:val="00F0501F"/>
    <w:rsid w:val="00F059C7"/>
    <w:rsid w:val="00F07388"/>
    <w:rsid w:val="00F07E60"/>
    <w:rsid w:val="00F1051E"/>
    <w:rsid w:val="00F10B28"/>
    <w:rsid w:val="00F1235D"/>
    <w:rsid w:val="00F13B63"/>
    <w:rsid w:val="00F1799F"/>
    <w:rsid w:val="00F2026E"/>
    <w:rsid w:val="00F2037A"/>
    <w:rsid w:val="00F21208"/>
    <w:rsid w:val="00F2210A"/>
    <w:rsid w:val="00F235A2"/>
    <w:rsid w:val="00F23F84"/>
    <w:rsid w:val="00F2435A"/>
    <w:rsid w:val="00F258E8"/>
    <w:rsid w:val="00F27EC4"/>
    <w:rsid w:val="00F33247"/>
    <w:rsid w:val="00F34BBB"/>
    <w:rsid w:val="00F34D0C"/>
    <w:rsid w:val="00F35BF7"/>
    <w:rsid w:val="00F37063"/>
    <w:rsid w:val="00F37743"/>
    <w:rsid w:val="00F41B4E"/>
    <w:rsid w:val="00F4250A"/>
    <w:rsid w:val="00F44AFE"/>
    <w:rsid w:val="00F50CF2"/>
    <w:rsid w:val="00F5196E"/>
    <w:rsid w:val="00F521E9"/>
    <w:rsid w:val="00F5234C"/>
    <w:rsid w:val="00F530E9"/>
    <w:rsid w:val="00F535E2"/>
    <w:rsid w:val="00F54569"/>
    <w:rsid w:val="00F54A3D"/>
    <w:rsid w:val="00F54CB0"/>
    <w:rsid w:val="00F56A5A"/>
    <w:rsid w:val="00F56CA9"/>
    <w:rsid w:val="00F604EC"/>
    <w:rsid w:val="00F621B4"/>
    <w:rsid w:val="00F62D82"/>
    <w:rsid w:val="00F653B8"/>
    <w:rsid w:val="00F66189"/>
    <w:rsid w:val="00F70D36"/>
    <w:rsid w:val="00F71B89"/>
    <w:rsid w:val="00F71D1E"/>
    <w:rsid w:val="00F71F52"/>
    <w:rsid w:val="00F7353C"/>
    <w:rsid w:val="00F75E26"/>
    <w:rsid w:val="00F76F8F"/>
    <w:rsid w:val="00F8497A"/>
    <w:rsid w:val="00F85AE7"/>
    <w:rsid w:val="00F9050C"/>
    <w:rsid w:val="00F91EAB"/>
    <w:rsid w:val="00F92010"/>
    <w:rsid w:val="00F92A3A"/>
    <w:rsid w:val="00F9324A"/>
    <w:rsid w:val="00F932AE"/>
    <w:rsid w:val="00F941DF"/>
    <w:rsid w:val="00F970DB"/>
    <w:rsid w:val="00FA1266"/>
    <w:rsid w:val="00FA2A51"/>
    <w:rsid w:val="00FA2AFC"/>
    <w:rsid w:val="00FA30C4"/>
    <w:rsid w:val="00FA66E4"/>
    <w:rsid w:val="00FB0ECE"/>
    <w:rsid w:val="00FB284C"/>
    <w:rsid w:val="00FB36FA"/>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3433"/>
    <w:rsid w:val="00FE4EAC"/>
    <w:rsid w:val="00FE65FC"/>
    <w:rsid w:val="00FF2081"/>
    <w:rsid w:val="00FF26B8"/>
    <w:rsid w:val="00FF3602"/>
    <w:rsid w:val="00FF426E"/>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basedOn w:val="Normal"/>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72A86A83-4E97-4B7C-BBD3-7824680D6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3</Pages>
  <Words>929</Words>
  <Characters>5296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Kyeongin Jeong/Communication Standards /SRA/Staff Engineer/삼성전자</cp:lastModifiedBy>
  <cp:revision>2</cp:revision>
  <dcterms:created xsi:type="dcterms:W3CDTF">2021-04-01T22:09:00Z</dcterms:created>
  <dcterms:modified xsi:type="dcterms:W3CDTF">2021-04-01T22:09:00Z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