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413C7AEB"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113 bis Electronic</w:t>
      </w:r>
      <w:r>
        <w:rPr>
          <w:rFonts w:ascii="Arial" w:hAnsi="Arial" w:cs="Arial"/>
          <w:b w:val="0"/>
          <w:sz w:val="22"/>
        </w:rPr>
        <w:tab/>
      </w:r>
      <w:r w:rsidR="00D869AB">
        <w:rPr>
          <w:rFonts w:ascii="Arial" w:hAnsi="Arial" w:cs="Arial"/>
          <w:b w:val="0"/>
          <w:sz w:val="22"/>
        </w:rPr>
        <w:t>R2-2103833</w:t>
      </w:r>
    </w:p>
    <w:p w14:paraId="1EEB057A" w14:textId="77777777"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Pr>
          <w:rFonts w:ascii="Arial" w:hAnsi="Arial" w:cs="Arial"/>
          <w:b w:val="0"/>
          <w:sz w:val="22"/>
        </w:rPr>
        <w:t>April 12 – April 20,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081C16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9E6FB7">
        <w:rPr>
          <w:rFonts w:ascii="Arial" w:hAnsi="Arial" w:cs="Arial"/>
          <w:sz w:val="22"/>
        </w:rPr>
        <w:t>[</w:t>
      </w:r>
      <w:r w:rsidR="007E15B7">
        <w:rPr>
          <w:rFonts w:ascii="Arial" w:hAnsi="Arial" w:cs="Arial"/>
          <w:b w:val="0"/>
          <w:sz w:val="22"/>
        </w:rPr>
        <w:t>8.9.2</w:t>
      </w:r>
      <w:r w:rsidR="00185C24" w:rsidRPr="009E6FB7">
        <w:rPr>
          <w:rFonts w:ascii="Arial" w:hAnsi="Arial" w:cs="Arial"/>
          <w:b w:val="0"/>
          <w:sz w:val="22"/>
        </w:rPr>
        <w:t xml:space="preserve">] </w:t>
      </w:r>
      <w:r w:rsidR="009367A9" w:rsidRPr="009E6FB7">
        <w:rPr>
          <w:rFonts w:ascii="Arial" w:hAnsi="Arial" w:cs="Arial"/>
          <w:b w:val="0"/>
          <w:sz w:val="22"/>
        </w:rPr>
        <w:t>[</w:t>
      </w:r>
      <w:r w:rsidR="007E15B7">
        <w:rPr>
          <w:rFonts w:ascii="Arial" w:hAnsi="Arial" w:cs="Arial"/>
          <w:b w:val="0"/>
          <w:sz w:val="22"/>
        </w:rPr>
        <w:t>IDLE/INACTIVE mode UE Power Saving</w:t>
      </w:r>
      <w:r w:rsidR="009367A9" w:rsidRPr="009E6FB7">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59EC5E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E15B7" w:rsidRPr="00D21292">
        <w:rPr>
          <w:rFonts w:ascii="Arial" w:hAnsi="Arial" w:cs="Arial"/>
          <w:b w:val="0"/>
          <w:bCs/>
          <w:sz w:val="22"/>
          <w:lang w:val="en-US"/>
        </w:rPr>
        <w:t xml:space="preserve">NR UE Power Save IDLE/INACTIVE UE </w:t>
      </w:r>
      <w:r w:rsidR="007E15B7">
        <w:rPr>
          <w:rFonts w:ascii="Arial" w:hAnsi="Arial" w:cs="Arial"/>
          <w:b w:val="0"/>
          <w:bCs/>
          <w:sz w:val="22"/>
          <w:lang w:val="en-US"/>
        </w:rPr>
        <w:t xml:space="preserve">Paging </w:t>
      </w:r>
      <w:r w:rsidR="007E15B7" w:rsidRPr="00D21292">
        <w:rPr>
          <w:rFonts w:ascii="Arial" w:hAnsi="Arial" w:cs="Arial"/>
          <w:b w:val="0"/>
          <w:bCs/>
          <w:sz w:val="22"/>
          <w:lang w:val="en-US"/>
        </w:rPr>
        <w:t>Grouping Schemes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67960D08" w:rsidR="00120D47" w:rsidRDefault="004D10CC" w:rsidP="00120D47">
      <w:pPr>
        <w:pStyle w:val="Heading1"/>
      </w:pPr>
      <w:r>
        <w:t>Introduction</w:t>
      </w:r>
    </w:p>
    <w:p w14:paraId="2683F5C6" w14:textId="19A20965" w:rsidR="007F4ABD" w:rsidRDefault="007F4ABD" w:rsidP="007F4ABD">
      <w:pPr>
        <w:rPr>
          <w:lang w:val="en-GB" w:eastAsia="zh-CN"/>
        </w:rPr>
      </w:pPr>
      <w:r>
        <w:rPr>
          <w:lang w:val="en-GB" w:eastAsia="zh-CN"/>
        </w:rPr>
        <w:t>In the last RAN2#113-e meeting, on the topic of paging grouping for IDLE/INACTIVE UEs, the following agreements were reached [1]</w:t>
      </w:r>
    </w:p>
    <w:p w14:paraId="0E05CFF8" w14:textId="77777777" w:rsidR="007F4ABD" w:rsidRDefault="007F4ABD" w:rsidP="007F4ABD">
      <w:pPr>
        <w:pStyle w:val="Agreement"/>
        <w:tabs>
          <w:tab w:val="num" w:pos="9990"/>
        </w:tabs>
      </w:pPr>
      <w:r>
        <w:t>There is support to have UE ID based enhancement</w:t>
      </w:r>
    </w:p>
    <w:p w14:paraId="027EC766" w14:textId="603FD58E" w:rsidR="007E15B7" w:rsidRDefault="007F4ABD" w:rsidP="007E15B7">
      <w:pPr>
        <w:pStyle w:val="Agreement"/>
        <w:tabs>
          <w:tab w:val="num" w:pos="9990"/>
        </w:tabs>
      </w:pPr>
      <w: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4C8D34A9" w14:textId="77777777" w:rsidR="00475923" w:rsidRDefault="00475923" w:rsidP="00475923">
      <w:pPr>
        <w:pStyle w:val="Doc-text2"/>
        <w:ind w:left="0" w:firstLine="0"/>
        <w:rPr>
          <w:lang w:val="en-US"/>
        </w:rPr>
      </w:pPr>
    </w:p>
    <w:p w14:paraId="0BF090AA" w14:textId="37B46632" w:rsidR="00475923" w:rsidRPr="00475923" w:rsidRDefault="00475923" w:rsidP="00475923">
      <w:pPr>
        <w:pStyle w:val="Doc-text2"/>
        <w:ind w:left="0" w:firstLine="0"/>
      </w:pPr>
      <w:r w:rsidRPr="00475923">
        <w:rPr>
          <w:lang w:val="en-US"/>
        </w:rPr>
        <w:t>In th</w:t>
      </w:r>
      <w:r>
        <w:rPr>
          <w:lang w:val="en-US"/>
        </w:rPr>
        <w:t>is contribution, we provide our views on NW assigned subgrouping.</w:t>
      </w:r>
    </w:p>
    <w:p w14:paraId="6F8A1D5D" w14:textId="0BDC9457" w:rsidR="004D10CC" w:rsidRDefault="008039CB" w:rsidP="004D10CC">
      <w:pPr>
        <w:pStyle w:val="Heading1"/>
      </w:pPr>
      <w:bookmarkStart w:id="0" w:name="_Toc242573354"/>
      <w:r>
        <w:t>Discussion</w:t>
      </w:r>
    </w:p>
    <w:p w14:paraId="28337ED6" w14:textId="1464AAE4" w:rsidR="00475923" w:rsidRPr="00475923" w:rsidRDefault="00475923" w:rsidP="00475923">
      <w:pPr>
        <w:rPr>
          <w:lang w:val="en-GB" w:eastAsia="zh-CN"/>
        </w:rPr>
      </w:pPr>
      <w:r>
        <w:rPr>
          <w:lang w:val="en-GB" w:eastAsia="zh-CN"/>
        </w:rPr>
        <w:t xml:space="preserve">As indicated in our contribution [2] in the last RAN2 meeting, having just a UE_ID based paging grouping would still result in potential false page wakeup, and that another level of differentiation in terms of a subgrouping would be beneficial. </w:t>
      </w:r>
    </w:p>
    <w:p w14:paraId="10078831" w14:textId="77777777" w:rsidR="00475923" w:rsidRDefault="00AA3527" w:rsidP="00475923">
      <w:pPr>
        <w:jc w:val="both"/>
        <w:rPr>
          <w:b/>
          <w:bCs/>
          <w:lang w:val="en-GB" w:eastAsia="zh-CN"/>
        </w:rPr>
      </w:pPr>
      <w:bookmarkStart w:id="1" w:name="OLE_LINK37"/>
      <w:bookmarkStart w:id="2" w:name="OLE_LINK38"/>
      <w:bookmarkEnd w:id="0"/>
      <w:r w:rsidRPr="00AA3527">
        <w:rPr>
          <w:b/>
          <w:bCs/>
          <w:lang w:val="en-GB" w:eastAsia="zh-CN"/>
        </w:rPr>
        <w:t>Observation 1:</w:t>
      </w:r>
      <w:r w:rsidR="00475923">
        <w:rPr>
          <w:b/>
          <w:bCs/>
          <w:lang w:val="en-GB" w:eastAsia="zh-CN"/>
        </w:rPr>
        <w:t xml:space="preserve"> </w:t>
      </w:r>
      <w:r w:rsidR="00475923" w:rsidRPr="00AE351C">
        <w:rPr>
          <w:b/>
          <w:bCs/>
          <w:lang w:val="en-GB" w:eastAsia="zh-CN"/>
        </w:rPr>
        <w:t>Additional subgrouping on top of UE ID based subgrouping is required to avoid false paging.</w:t>
      </w:r>
    </w:p>
    <w:p w14:paraId="106F71C9" w14:textId="1726BD30" w:rsidR="00AA3527" w:rsidRDefault="00475923" w:rsidP="0087776D">
      <w:pPr>
        <w:jc w:val="both"/>
        <w:rPr>
          <w:lang w:val="en-GB" w:eastAsia="zh-CN"/>
        </w:rPr>
      </w:pPr>
      <w:r>
        <w:rPr>
          <w:lang w:val="en-GB" w:eastAsia="zh-CN"/>
        </w:rPr>
        <w:t>Based on the observation in [1], it would be beneficial if the additional subgrouping is determined by the network (either CN or RAN which is currently TBD)</w:t>
      </w:r>
      <w:r w:rsidR="00751645">
        <w:rPr>
          <w:lang w:val="en-GB" w:eastAsia="zh-CN"/>
        </w:rPr>
        <w:t>, as it reduces the UE complexity to determine a paging subgroup</w:t>
      </w:r>
      <w:r>
        <w:rPr>
          <w:lang w:val="en-GB" w:eastAsia="zh-CN"/>
        </w:rPr>
        <w:t xml:space="preserve">. In the case of RRC IDLE, it is the CN which has the control on the UE’s paging aspects and hence it might be logical to let the CN decide and assign the subgroups to the individual UEs. In the case of RRC INACTIVE, it is the RAN which </w:t>
      </w:r>
      <w:r w:rsidR="001A11B3">
        <w:rPr>
          <w:lang w:val="en-GB" w:eastAsia="zh-CN"/>
        </w:rPr>
        <w:t>has the control on the UE’s paging aspects and hence it might be logical to the let the RAN decide the subgrouping aspect.</w:t>
      </w:r>
    </w:p>
    <w:p w14:paraId="5EA3F4C8" w14:textId="31939DFA" w:rsidR="00751645" w:rsidRDefault="00751645" w:rsidP="0087776D">
      <w:pPr>
        <w:jc w:val="both"/>
        <w:rPr>
          <w:b/>
          <w:bCs/>
          <w:lang w:val="en-GB" w:eastAsia="zh-CN"/>
        </w:rPr>
      </w:pPr>
      <w:r w:rsidRPr="001A11B3">
        <w:rPr>
          <w:b/>
          <w:bCs/>
          <w:lang w:val="en-GB" w:eastAsia="zh-CN"/>
        </w:rPr>
        <w:t xml:space="preserve">Observation </w:t>
      </w:r>
      <w:r>
        <w:rPr>
          <w:b/>
          <w:bCs/>
          <w:lang w:val="en-GB" w:eastAsia="zh-CN"/>
        </w:rPr>
        <w:t>2</w:t>
      </w:r>
      <w:r w:rsidRPr="001A11B3">
        <w:rPr>
          <w:b/>
          <w:bCs/>
          <w:lang w:val="en-GB" w:eastAsia="zh-CN"/>
        </w:rPr>
        <w:t>:</w:t>
      </w:r>
      <w:r>
        <w:rPr>
          <w:b/>
          <w:bCs/>
          <w:lang w:val="en-GB" w:eastAsia="zh-CN"/>
        </w:rPr>
        <w:t xml:space="preserve"> Additional paging subgrouping controlled by the Network would reduce the overall solution complexity.</w:t>
      </w:r>
    </w:p>
    <w:p w14:paraId="5DF072E5" w14:textId="226A2F43" w:rsidR="001A11B3" w:rsidRPr="001A11B3" w:rsidRDefault="001A11B3" w:rsidP="0087776D">
      <w:pPr>
        <w:jc w:val="both"/>
        <w:rPr>
          <w:b/>
          <w:bCs/>
          <w:lang w:val="en-GB" w:eastAsia="zh-CN"/>
        </w:rPr>
      </w:pPr>
      <w:r w:rsidRPr="001A11B3">
        <w:rPr>
          <w:b/>
          <w:bCs/>
          <w:lang w:val="en-GB" w:eastAsia="zh-CN"/>
        </w:rPr>
        <w:t xml:space="preserve">Observation </w:t>
      </w:r>
      <w:r w:rsidR="00751645">
        <w:rPr>
          <w:b/>
          <w:bCs/>
          <w:lang w:val="en-GB" w:eastAsia="zh-CN"/>
        </w:rPr>
        <w:t>3</w:t>
      </w:r>
      <w:r w:rsidRPr="001A11B3">
        <w:rPr>
          <w:b/>
          <w:bCs/>
          <w:lang w:val="en-GB" w:eastAsia="zh-CN"/>
        </w:rPr>
        <w:t>: Due to the inherent difference in the paging origination between RRC IDLE and RRC INACTIVE, the responsibility of paging subgrouping can potentially be either on the CN or RAN.</w:t>
      </w:r>
    </w:p>
    <w:p w14:paraId="2C0E7FE6" w14:textId="2CF7BCDE" w:rsidR="001A11B3" w:rsidRDefault="00751645" w:rsidP="0087776D">
      <w:pPr>
        <w:jc w:val="both"/>
        <w:rPr>
          <w:lang w:val="en-GB" w:eastAsia="zh-CN"/>
        </w:rPr>
      </w:pPr>
      <w:r>
        <w:rPr>
          <w:lang w:val="en-GB" w:eastAsia="zh-CN"/>
        </w:rPr>
        <w:t>RAN2 can decide on the aspects of paging subgrouping related to RRC INACTIVE, but any impact to CN paging in RRC IDLE need to be decided by CT1/SA2. In this context, RAN2 can present a set of solutions and send an LS to CT1/SA2 asking for their inputs on the RRC IDLE mode paging subgrouping aspect.</w:t>
      </w:r>
    </w:p>
    <w:p w14:paraId="37156A6A" w14:textId="13CE9FED" w:rsidR="00751645" w:rsidRPr="001A11B3" w:rsidRDefault="00751645" w:rsidP="0087776D">
      <w:pPr>
        <w:jc w:val="both"/>
        <w:rPr>
          <w:lang w:val="en-GB" w:eastAsia="zh-CN"/>
        </w:rPr>
      </w:pPr>
      <w:r w:rsidRPr="00765399">
        <w:rPr>
          <w:b/>
          <w:bCs/>
          <w:lang w:val="en-GB" w:eastAsia="zh-CN"/>
        </w:rPr>
        <w:t xml:space="preserve">Observation 4 : </w:t>
      </w:r>
      <w:r w:rsidR="00765399" w:rsidRPr="00765399">
        <w:rPr>
          <w:b/>
          <w:bCs/>
          <w:lang w:val="en-GB" w:eastAsia="zh-CN"/>
        </w:rPr>
        <w:t>RAN2 can independently work on the RRC INACTIVE part of the paging subgrouping, design but would need CT1/SA2 inputs to conclude on the RRC IDLE part of the paging subgrouping design</w:t>
      </w:r>
      <w:r w:rsidR="00765399">
        <w:rPr>
          <w:lang w:val="en-GB" w:eastAsia="zh-CN"/>
        </w:rPr>
        <w:t>.</w:t>
      </w:r>
    </w:p>
    <w:bookmarkEnd w:id="1"/>
    <w:bookmarkEnd w:id="2"/>
    <w:p w14:paraId="6407CE15" w14:textId="77777777" w:rsidR="002C370C" w:rsidRDefault="002C370C" w:rsidP="002C370C">
      <w:pPr>
        <w:jc w:val="both"/>
        <w:rPr>
          <w:b/>
          <w:bCs/>
          <w:lang w:val="en-GB" w:eastAsia="zh-CN"/>
        </w:rPr>
      </w:pPr>
      <w:r w:rsidRPr="00EB3A6B">
        <w:rPr>
          <w:b/>
          <w:bCs/>
          <w:lang w:val="en-GB" w:eastAsia="zh-CN"/>
        </w:rPr>
        <w:lastRenderedPageBreak/>
        <w:t xml:space="preserve">Proposal 1: </w:t>
      </w:r>
      <w:r>
        <w:rPr>
          <w:b/>
          <w:bCs/>
          <w:lang w:val="en-GB" w:eastAsia="zh-CN"/>
        </w:rPr>
        <w:t>Send an LS to CT1/SA2 highlighting the RAN2 progress on this topic and request for a feedback on Paging Subgrouping controlled by CN.</w:t>
      </w:r>
    </w:p>
    <w:p w14:paraId="0F5A049F" w14:textId="5856D9CB" w:rsidR="002C370C" w:rsidRDefault="002C370C" w:rsidP="002C370C">
      <w:pPr>
        <w:jc w:val="both"/>
        <w:rPr>
          <w:lang w:val="en-GB" w:eastAsia="zh-CN"/>
        </w:rPr>
      </w:pPr>
      <w:r>
        <w:rPr>
          <w:lang w:val="en-GB" w:eastAsia="zh-CN"/>
        </w:rPr>
        <w:t xml:space="preserve">Since both RRC IDLE and RRC INACTIVE UEs need to be paged, it is useful to distinguish between IDLE and INACTIVE UEs to minimize the false paging event. The paging subgroup design as above can be used to bucketize UEs into distinct page subgroups based on the RRC states, so that one subgroup (or more) is designated for RAN paging for INACTIVE UEs and another subgroup (or more) is designated for Core Network paging for IDLE UEs. </w:t>
      </w:r>
    </w:p>
    <w:p w14:paraId="0B700176" w14:textId="6E6F7F72" w:rsidR="002C370C" w:rsidRDefault="002C370C" w:rsidP="002C370C">
      <w:pPr>
        <w:jc w:val="both"/>
        <w:rPr>
          <w:b/>
          <w:bCs/>
          <w:lang w:val="en-GB" w:eastAsia="zh-CN"/>
        </w:rPr>
      </w:pPr>
      <w:r w:rsidRPr="00403DEB">
        <w:rPr>
          <w:b/>
          <w:bCs/>
          <w:lang w:val="en-GB" w:eastAsia="zh-CN"/>
        </w:rPr>
        <w:t xml:space="preserve">Observation </w:t>
      </w:r>
      <w:r>
        <w:rPr>
          <w:b/>
          <w:bCs/>
          <w:lang w:val="en-GB" w:eastAsia="zh-CN"/>
        </w:rPr>
        <w:t>5</w:t>
      </w:r>
      <w:r w:rsidRPr="00403DEB">
        <w:rPr>
          <w:b/>
          <w:bCs/>
          <w:lang w:val="en-GB" w:eastAsia="zh-CN"/>
        </w:rPr>
        <w:t xml:space="preserve"> : Distinguishing between RRC IDLE and RRC INACTIVE UEs would further help to reduce the false paging event.</w:t>
      </w:r>
    </w:p>
    <w:p w14:paraId="335598F5" w14:textId="5596A2EA" w:rsidR="002C370C" w:rsidRDefault="002C370C" w:rsidP="002C370C">
      <w:pPr>
        <w:jc w:val="both"/>
        <w:rPr>
          <w:b/>
          <w:bCs/>
          <w:lang w:val="en-GB" w:eastAsia="zh-CN"/>
        </w:rPr>
      </w:pPr>
      <w:r w:rsidRPr="00403DEB">
        <w:rPr>
          <w:b/>
          <w:bCs/>
          <w:lang w:val="en-GB" w:eastAsia="zh-CN"/>
        </w:rPr>
        <w:t xml:space="preserve">Proposal </w:t>
      </w:r>
      <w:r>
        <w:rPr>
          <w:b/>
          <w:bCs/>
          <w:lang w:val="en-GB" w:eastAsia="zh-CN"/>
        </w:rPr>
        <w:t>2</w:t>
      </w:r>
      <w:r w:rsidRPr="00403DEB">
        <w:rPr>
          <w:b/>
          <w:bCs/>
          <w:lang w:val="en-GB" w:eastAsia="zh-CN"/>
        </w:rPr>
        <w:t xml:space="preserve"> : Use the newly proposed paging subgrouping to further subgroup UEs into different subgroups based on RRC states (IDLE or INACTIVE).</w:t>
      </w:r>
    </w:p>
    <w:p w14:paraId="75D9BC54" w14:textId="77777777" w:rsidR="002C370C" w:rsidRDefault="002C370C" w:rsidP="002C370C">
      <w:pPr>
        <w:jc w:val="both"/>
        <w:rPr>
          <w:lang w:val="en-GB" w:eastAsia="zh-CN"/>
        </w:rPr>
      </w:pPr>
      <w:r>
        <w:rPr>
          <w:lang w:val="en-GB" w:eastAsia="zh-CN"/>
        </w:rPr>
        <w:t>There would be use cases when the NW would need to change their paging subgrouping strategy to accommodate the need for more paging subgrouping or disabling subgrouping depending on the NW load and the nature of the UEs in the NW. To this effect, there should be an elegant signalling mechanism defined to enable/disable paging subgrouping based on NW control.</w:t>
      </w:r>
    </w:p>
    <w:p w14:paraId="3D1ACDBD" w14:textId="5F0B2C2F" w:rsidR="002C370C" w:rsidRPr="004A101E" w:rsidRDefault="002C370C" w:rsidP="002C370C">
      <w:pPr>
        <w:jc w:val="both"/>
        <w:rPr>
          <w:b/>
          <w:bCs/>
          <w:lang w:val="en-GB" w:eastAsia="zh-CN"/>
        </w:rPr>
      </w:pPr>
      <w:r w:rsidRPr="004A101E">
        <w:rPr>
          <w:b/>
          <w:bCs/>
          <w:lang w:val="en-GB" w:eastAsia="zh-CN"/>
        </w:rPr>
        <w:t xml:space="preserve">Observation </w:t>
      </w:r>
      <w:r>
        <w:rPr>
          <w:b/>
          <w:bCs/>
          <w:lang w:val="en-GB" w:eastAsia="zh-CN"/>
        </w:rPr>
        <w:t xml:space="preserve">6 </w:t>
      </w:r>
      <w:r w:rsidRPr="004A101E">
        <w:rPr>
          <w:b/>
          <w:bCs/>
          <w:lang w:val="en-GB" w:eastAsia="zh-CN"/>
        </w:rPr>
        <w:t>: Different use cases can necessitate need for paging subgrouping enablement/disablement based on NW control.</w:t>
      </w:r>
    </w:p>
    <w:p w14:paraId="4853A2CD" w14:textId="1AB98934" w:rsidR="002C370C" w:rsidRDefault="002C370C" w:rsidP="002C370C">
      <w:pPr>
        <w:jc w:val="both"/>
        <w:rPr>
          <w:b/>
          <w:bCs/>
          <w:lang w:val="en-GB" w:eastAsia="zh-CN"/>
        </w:rPr>
      </w:pPr>
      <w:r w:rsidRPr="004A101E">
        <w:rPr>
          <w:b/>
          <w:bCs/>
          <w:lang w:val="en-GB" w:eastAsia="zh-CN"/>
        </w:rPr>
        <w:t xml:space="preserve">Proposal </w:t>
      </w:r>
      <w:r>
        <w:rPr>
          <w:b/>
          <w:bCs/>
          <w:lang w:val="en-GB" w:eastAsia="zh-CN"/>
        </w:rPr>
        <w:t>3</w:t>
      </w:r>
      <w:r w:rsidRPr="004A101E">
        <w:rPr>
          <w:b/>
          <w:bCs/>
          <w:lang w:val="en-GB" w:eastAsia="zh-CN"/>
        </w:rPr>
        <w:t xml:space="preserve"> : RAN2 to design signalling to enable/disable paging subgrouping based on NW control and indicate the same to UE.</w:t>
      </w:r>
    </w:p>
    <w:p w14:paraId="7A778234" w14:textId="6DB5E296" w:rsidR="002C370C" w:rsidRDefault="002C370C" w:rsidP="002C370C">
      <w:pPr>
        <w:jc w:val="both"/>
        <w:rPr>
          <w:lang w:val="en-GB" w:eastAsia="zh-CN"/>
        </w:rPr>
      </w:pPr>
      <w:r>
        <w:rPr>
          <w:lang w:val="en-GB" w:eastAsia="zh-CN"/>
        </w:rPr>
        <w:t>RAN1 in their incoming LS [3] has indicated the support for paging early indication before the paging occasion for NR IDLE/INACTIVE UEs, with the aim to reduce the overall Paging PDCCH and potentially the PDSCH decoding occasion, leading to overall power gain. PEI/WUS along with paging subgrouping provides a reasonable scope for reducing false paging wakeups and potential UE power saving gains.</w:t>
      </w:r>
    </w:p>
    <w:p w14:paraId="55CAFD99" w14:textId="1C94C2C9" w:rsidR="002C370C" w:rsidRPr="006A25D1" w:rsidRDefault="002C370C" w:rsidP="002C370C">
      <w:pPr>
        <w:jc w:val="both"/>
        <w:rPr>
          <w:b/>
          <w:bCs/>
          <w:lang w:val="en-GB" w:eastAsia="zh-CN"/>
        </w:rPr>
      </w:pPr>
      <w:r w:rsidRPr="006A25D1">
        <w:rPr>
          <w:b/>
          <w:bCs/>
          <w:lang w:val="en-GB" w:eastAsia="zh-CN"/>
        </w:rPr>
        <w:t xml:space="preserve">Observation </w:t>
      </w:r>
      <w:r>
        <w:rPr>
          <w:b/>
          <w:bCs/>
          <w:lang w:val="en-GB" w:eastAsia="zh-CN"/>
        </w:rPr>
        <w:t>7</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46793791" w14:textId="57EF6388" w:rsidR="002C370C" w:rsidRPr="00403DEB" w:rsidRDefault="002C370C" w:rsidP="002C370C">
      <w:pPr>
        <w:jc w:val="both"/>
        <w:rPr>
          <w:b/>
          <w:bCs/>
          <w:lang w:val="en-GB" w:eastAsia="zh-CN"/>
        </w:rPr>
      </w:pPr>
      <w:r w:rsidRPr="006A25D1">
        <w:rPr>
          <w:b/>
          <w:bCs/>
          <w:lang w:val="en-GB" w:eastAsia="zh-CN"/>
        </w:rPr>
        <w:t xml:space="preserve">Proposal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potential way forward for </w:t>
      </w:r>
      <w:r>
        <w:rPr>
          <w:b/>
          <w:bCs/>
          <w:lang w:val="en-GB" w:eastAsia="zh-CN"/>
        </w:rPr>
        <w:t xml:space="preserve">NR </w:t>
      </w:r>
      <w:r w:rsidRPr="006A25D1">
        <w:rPr>
          <w:b/>
          <w:bCs/>
          <w:lang w:val="en-GB" w:eastAsia="zh-CN"/>
        </w:rPr>
        <w:t>IDLE/INACTIVE mode power saving</w:t>
      </w:r>
    </w:p>
    <w:p w14:paraId="5E650D32" w14:textId="66C43553" w:rsidR="009D725A" w:rsidRDefault="008039CB" w:rsidP="00304A33">
      <w:pPr>
        <w:pStyle w:val="Heading1"/>
      </w:pPr>
      <w:r>
        <w:t>Conclusion</w:t>
      </w:r>
    </w:p>
    <w:p w14:paraId="4767C0A1" w14:textId="7255C317" w:rsidR="00765399" w:rsidRDefault="00765399" w:rsidP="00765399">
      <w:pPr>
        <w:jc w:val="both"/>
        <w:rPr>
          <w:b/>
          <w:bCs/>
          <w:lang w:val="en-GB" w:eastAsia="zh-CN"/>
        </w:rPr>
      </w:pPr>
      <w:bookmarkStart w:id="3" w:name="_Toc242573361"/>
      <w:r w:rsidRPr="00AA3527">
        <w:rPr>
          <w:b/>
          <w:bCs/>
          <w:lang w:val="en-GB" w:eastAsia="zh-CN"/>
        </w:rPr>
        <w:t>Observation 1:</w:t>
      </w:r>
      <w:r>
        <w:rPr>
          <w:b/>
          <w:bCs/>
          <w:lang w:val="en-GB" w:eastAsia="zh-CN"/>
        </w:rPr>
        <w:t xml:space="preserve"> </w:t>
      </w:r>
      <w:r w:rsidRPr="00AE351C">
        <w:rPr>
          <w:b/>
          <w:bCs/>
          <w:lang w:val="en-GB" w:eastAsia="zh-CN"/>
        </w:rPr>
        <w:t>Additional subgrouping on top of UE ID based subgrouping is required to avoid false paging.</w:t>
      </w:r>
    </w:p>
    <w:p w14:paraId="38B44DEF" w14:textId="77777777" w:rsidR="00765399" w:rsidRDefault="00765399" w:rsidP="00765399">
      <w:pPr>
        <w:jc w:val="both"/>
        <w:rPr>
          <w:b/>
          <w:bCs/>
          <w:lang w:val="en-GB" w:eastAsia="zh-CN"/>
        </w:rPr>
      </w:pPr>
      <w:r w:rsidRPr="001A11B3">
        <w:rPr>
          <w:b/>
          <w:bCs/>
          <w:lang w:val="en-GB" w:eastAsia="zh-CN"/>
        </w:rPr>
        <w:t xml:space="preserve">Observation </w:t>
      </w:r>
      <w:r>
        <w:rPr>
          <w:b/>
          <w:bCs/>
          <w:lang w:val="en-GB" w:eastAsia="zh-CN"/>
        </w:rPr>
        <w:t>2</w:t>
      </w:r>
      <w:r w:rsidRPr="001A11B3">
        <w:rPr>
          <w:b/>
          <w:bCs/>
          <w:lang w:val="en-GB" w:eastAsia="zh-CN"/>
        </w:rPr>
        <w:t>:</w:t>
      </w:r>
      <w:r>
        <w:rPr>
          <w:b/>
          <w:bCs/>
          <w:lang w:val="en-GB" w:eastAsia="zh-CN"/>
        </w:rPr>
        <w:t xml:space="preserve"> Additional paging subgrouping controlled by the Network would reduce the overall solution complexity.</w:t>
      </w:r>
    </w:p>
    <w:p w14:paraId="781EA0F6" w14:textId="77777777" w:rsidR="00765399" w:rsidRPr="001A11B3" w:rsidRDefault="00765399" w:rsidP="00765399">
      <w:pPr>
        <w:jc w:val="both"/>
        <w:rPr>
          <w:b/>
          <w:bCs/>
          <w:lang w:val="en-GB" w:eastAsia="zh-CN"/>
        </w:rPr>
      </w:pPr>
      <w:r w:rsidRPr="001A11B3">
        <w:rPr>
          <w:b/>
          <w:bCs/>
          <w:lang w:val="en-GB" w:eastAsia="zh-CN"/>
        </w:rPr>
        <w:t xml:space="preserve">Observation </w:t>
      </w:r>
      <w:r>
        <w:rPr>
          <w:b/>
          <w:bCs/>
          <w:lang w:val="en-GB" w:eastAsia="zh-CN"/>
        </w:rPr>
        <w:t>3</w:t>
      </w:r>
      <w:r w:rsidRPr="001A11B3">
        <w:rPr>
          <w:b/>
          <w:bCs/>
          <w:lang w:val="en-GB" w:eastAsia="zh-CN"/>
        </w:rPr>
        <w:t>: Due to the inherent difference in the paging origination between RRC IDLE and RRC INACTIVE, the responsibility of paging subgrouping can potentially be either on the CN or RAN.</w:t>
      </w:r>
    </w:p>
    <w:p w14:paraId="4A120716" w14:textId="77777777" w:rsidR="00765399" w:rsidRPr="001A11B3" w:rsidRDefault="00765399" w:rsidP="00765399">
      <w:pPr>
        <w:jc w:val="both"/>
        <w:rPr>
          <w:lang w:val="en-GB" w:eastAsia="zh-CN"/>
        </w:rPr>
      </w:pPr>
      <w:r w:rsidRPr="00765399">
        <w:rPr>
          <w:b/>
          <w:bCs/>
          <w:lang w:val="en-GB" w:eastAsia="zh-CN"/>
        </w:rPr>
        <w:t>Observation 4 : RAN2 can independently work on the RRC INACTIVE part of the paging subgrouping, design but would need CT1/SA2 inputs to conclude on the RRC IDLE part of the paging subgrouping design</w:t>
      </w:r>
      <w:r>
        <w:rPr>
          <w:lang w:val="en-GB" w:eastAsia="zh-CN"/>
        </w:rPr>
        <w:t>.</w:t>
      </w:r>
    </w:p>
    <w:p w14:paraId="050BB65E" w14:textId="07F0B825" w:rsidR="00765399" w:rsidRDefault="00765399" w:rsidP="00765399">
      <w:pPr>
        <w:jc w:val="both"/>
        <w:rPr>
          <w:b/>
          <w:bCs/>
          <w:lang w:val="en-GB" w:eastAsia="zh-CN"/>
        </w:rPr>
      </w:pPr>
      <w:r w:rsidRPr="00EB3A6B">
        <w:rPr>
          <w:b/>
          <w:bCs/>
          <w:lang w:val="en-GB" w:eastAsia="zh-CN"/>
        </w:rPr>
        <w:t xml:space="preserve">Proposal 1: </w:t>
      </w:r>
      <w:r>
        <w:rPr>
          <w:b/>
          <w:bCs/>
          <w:lang w:val="en-GB" w:eastAsia="zh-CN"/>
        </w:rPr>
        <w:t>Send an LS to CT1/SA2 highlighting the RAN2 progress on this topic and request for a feedback</w:t>
      </w:r>
      <w:r w:rsidR="002C370C">
        <w:rPr>
          <w:b/>
          <w:bCs/>
          <w:lang w:val="en-GB" w:eastAsia="zh-CN"/>
        </w:rPr>
        <w:t xml:space="preserve"> on Paging Subgrouping controlled by CN</w:t>
      </w:r>
      <w:r>
        <w:rPr>
          <w:b/>
          <w:bCs/>
          <w:lang w:val="en-GB" w:eastAsia="zh-CN"/>
        </w:rPr>
        <w:t>.</w:t>
      </w:r>
    </w:p>
    <w:p w14:paraId="4E4271B1" w14:textId="77777777" w:rsidR="002C370C" w:rsidRDefault="002C370C" w:rsidP="002C370C">
      <w:pPr>
        <w:jc w:val="both"/>
        <w:rPr>
          <w:b/>
          <w:bCs/>
          <w:lang w:val="en-GB" w:eastAsia="zh-CN"/>
        </w:rPr>
      </w:pPr>
      <w:r w:rsidRPr="00403DEB">
        <w:rPr>
          <w:b/>
          <w:bCs/>
          <w:lang w:val="en-GB" w:eastAsia="zh-CN"/>
        </w:rPr>
        <w:t xml:space="preserve">Observation </w:t>
      </w:r>
      <w:r>
        <w:rPr>
          <w:b/>
          <w:bCs/>
          <w:lang w:val="en-GB" w:eastAsia="zh-CN"/>
        </w:rPr>
        <w:t>5</w:t>
      </w:r>
      <w:r w:rsidRPr="00403DEB">
        <w:rPr>
          <w:b/>
          <w:bCs/>
          <w:lang w:val="en-GB" w:eastAsia="zh-CN"/>
        </w:rPr>
        <w:t xml:space="preserve"> : Distinguishing between RRC IDLE and RRC INACTIVE UEs would further help to reduce the false paging event.</w:t>
      </w:r>
    </w:p>
    <w:p w14:paraId="66106D83" w14:textId="07C7FDA2" w:rsidR="002C370C" w:rsidRDefault="002C370C" w:rsidP="002C370C">
      <w:pPr>
        <w:jc w:val="both"/>
        <w:rPr>
          <w:b/>
          <w:bCs/>
          <w:lang w:val="en-GB" w:eastAsia="zh-CN"/>
        </w:rPr>
      </w:pPr>
      <w:r w:rsidRPr="00403DEB">
        <w:rPr>
          <w:b/>
          <w:bCs/>
          <w:lang w:val="en-GB" w:eastAsia="zh-CN"/>
        </w:rPr>
        <w:lastRenderedPageBreak/>
        <w:t xml:space="preserve">Proposal </w:t>
      </w:r>
      <w:r>
        <w:rPr>
          <w:b/>
          <w:bCs/>
          <w:lang w:val="en-GB" w:eastAsia="zh-CN"/>
        </w:rPr>
        <w:t>2</w:t>
      </w:r>
      <w:r w:rsidRPr="00403DEB">
        <w:rPr>
          <w:b/>
          <w:bCs/>
          <w:lang w:val="en-GB" w:eastAsia="zh-CN"/>
        </w:rPr>
        <w:t xml:space="preserve"> : Use the newly proposed paging subgrouping to further subgroup UEs into different subgroups based on RRC states (IDLE or INACTIVE).</w:t>
      </w:r>
    </w:p>
    <w:p w14:paraId="74DDED90" w14:textId="77777777" w:rsidR="002C370C" w:rsidRPr="002C370C" w:rsidRDefault="002C370C" w:rsidP="002C370C">
      <w:pPr>
        <w:jc w:val="both"/>
        <w:rPr>
          <w:b/>
          <w:bCs/>
          <w:lang w:val="en-GB" w:eastAsia="zh-CN"/>
        </w:rPr>
      </w:pPr>
      <w:r w:rsidRPr="002C370C">
        <w:rPr>
          <w:b/>
          <w:bCs/>
          <w:lang w:val="en-GB" w:eastAsia="zh-CN"/>
        </w:rPr>
        <w:t>Observation 6 : Different use cases can necessitate need for paging subgrouping enablement/disablement based on NW control.</w:t>
      </w:r>
    </w:p>
    <w:p w14:paraId="6289E397" w14:textId="77777777" w:rsidR="002C370C" w:rsidRDefault="002C370C" w:rsidP="002C370C">
      <w:pPr>
        <w:jc w:val="both"/>
        <w:rPr>
          <w:b/>
          <w:bCs/>
          <w:lang w:val="en-GB" w:eastAsia="zh-CN"/>
        </w:rPr>
      </w:pPr>
      <w:r w:rsidRPr="004A101E">
        <w:rPr>
          <w:b/>
          <w:bCs/>
          <w:lang w:val="en-GB" w:eastAsia="zh-CN"/>
        </w:rPr>
        <w:t xml:space="preserve">Proposal </w:t>
      </w:r>
      <w:r>
        <w:rPr>
          <w:b/>
          <w:bCs/>
          <w:lang w:val="en-GB" w:eastAsia="zh-CN"/>
        </w:rPr>
        <w:t>3</w:t>
      </w:r>
      <w:r w:rsidRPr="004A101E">
        <w:rPr>
          <w:b/>
          <w:bCs/>
          <w:lang w:val="en-GB" w:eastAsia="zh-CN"/>
        </w:rPr>
        <w:t xml:space="preserve"> : RAN2 to design signalling to enable/disable paging subgrouping based on NW control and indicate the same to UE.</w:t>
      </w:r>
    </w:p>
    <w:p w14:paraId="272EBDDE" w14:textId="77777777" w:rsidR="002C370C" w:rsidRPr="006A25D1" w:rsidRDefault="002C370C" w:rsidP="002C370C">
      <w:pPr>
        <w:jc w:val="both"/>
        <w:rPr>
          <w:b/>
          <w:bCs/>
          <w:lang w:val="en-GB" w:eastAsia="zh-CN"/>
        </w:rPr>
      </w:pPr>
      <w:r w:rsidRPr="006A25D1">
        <w:rPr>
          <w:b/>
          <w:bCs/>
          <w:lang w:val="en-GB" w:eastAsia="zh-CN"/>
        </w:rPr>
        <w:t xml:space="preserve">Observation </w:t>
      </w:r>
      <w:r>
        <w:rPr>
          <w:b/>
          <w:bCs/>
          <w:lang w:val="en-GB" w:eastAsia="zh-CN"/>
        </w:rPr>
        <w:t>7</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5F2A4B0E" w14:textId="55C7AA8C" w:rsidR="00765399" w:rsidRDefault="002C370C" w:rsidP="00765399">
      <w:pPr>
        <w:jc w:val="both"/>
        <w:rPr>
          <w:b/>
          <w:bCs/>
          <w:lang w:val="en-GB" w:eastAsia="zh-CN"/>
        </w:rPr>
      </w:pPr>
      <w:r w:rsidRPr="006A25D1">
        <w:rPr>
          <w:b/>
          <w:bCs/>
          <w:lang w:val="en-GB" w:eastAsia="zh-CN"/>
        </w:rPr>
        <w:t xml:space="preserve">Proposal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potential way forward for </w:t>
      </w:r>
      <w:r>
        <w:rPr>
          <w:b/>
          <w:bCs/>
          <w:lang w:val="en-GB" w:eastAsia="zh-CN"/>
        </w:rPr>
        <w:t xml:space="preserve">NR </w:t>
      </w:r>
      <w:r w:rsidRPr="006A25D1">
        <w:rPr>
          <w:b/>
          <w:bCs/>
          <w:lang w:val="en-GB" w:eastAsia="zh-CN"/>
        </w:rPr>
        <w:t>IDLE/INACTIVE mode power saving</w:t>
      </w:r>
    </w:p>
    <w:p w14:paraId="4A8EE984" w14:textId="22D0D298" w:rsidR="00682662" w:rsidRPr="00807FB9" w:rsidRDefault="00807FB9" w:rsidP="00807FB9">
      <w:pPr>
        <w:pStyle w:val="Heading1"/>
      </w:pPr>
      <w:r>
        <w:t>Reference</w:t>
      </w:r>
      <w:bookmarkEnd w:id="3"/>
    </w:p>
    <w:p w14:paraId="11A1ADB3" w14:textId="1EC14CC1" w:rsidR="007F4ABD" w:rsidRDefault="007F4ABD" w:rsidP="007F4ABD">
      <w:pPr>
        <w:overflowPunct w:val="0"/>
        <w:autoSpaceDE w:val="0"/>
        <w:autoSpaceDN w:val="0"/>
        <w:adjustRightInd w:val="0"/>
        <w:spacing w:before="60" w:after="60"/>
        <w:ind w:left="357"/>
        <w:textAlignment w:val="baseline"/>
        <w:rPr>
          <w:rFonts w:cs="Arial"/>
          <w:szCs w:val="20"/>
        </w:rPr>
      </w:pPr>
      <w:r w:rsidRPr="007F4ABD">
        <w:rPr>
          <w:rFonts w:cs="Arial"/>
          <w:szCs w:val="20"/>
          <w:lang w:val="de-DE"/>
        </w:rPr>
        <w:t xml:space="preserve">[1] Chairman Report - </w:t>
      </w:r>
      <w:r w:rsidRPr="007F4ABD">
        <w:rPr>
          <w:rFonts w:cs="Arial"/>
          <w:szCs w:val="20"/>
        </w:rPr>
        <w:t>3GPP TSG-RAN WG2 Meeting #113e - Electronic, 25-Jan-2021 to 05-Feb-2021</w:t>
      </w:r>
    </w:p>
    <w:p w14:paraId="78AA519D" w14:textId="3909FB82" w:rsidR="00475923" w:rsidRDefault="00475923" w:rsidP="007F4ABD">
      <w:pPr>
        <w:overflowPunct w:val="0"/>
        <w:autoSpaceDE w:val="0"/>
        <w:autoSpaceDN w:val="0"/>
        <w:adjustRightInd w:val="0"/>
        <w:spacing w:before="60" w:after="60"/>
        <w:ind w:left="357"/>
        <w:textAlignment w:val="baseline"/>
        <w:rPr>
          <w:rFonts w:cs="Arial"/>
          <w:szCs w:val="20"/>
        </w:rPr>
      </w:pPr>
    </w:p>
    <w:p w14:paraId="4F026D49" w14:textId="7A8D3B0C" w:rsidR="00475923" w:rsidRDefault="00475923" w:rsidP="007F4ABD">
      <w:pPr>
        <w:overflowPunct w:val="0"/>
        <w:autoSpaceDE w:val="0"/>
        <w:autoSpaceDN w:val="0"/>
        <w:adjustRightInd w:val="0"/>
        <w:spacing w:before="60" w:after="60"/>
        <w:ind w:left="357"/>
        <w:textAlignment w:val="baseline"/>
        <w:rPr>
          <w:rFonts w:cs="Arial"/>
          <w:bCs/>
          <w:sz w:val="22"/>
        </w:rPr>
      </w:pPr>
      <w:r>
        <w:rPr>
          <w:rFonts w:cs="Arial"/>
          <w:szCs w:val="20"/>
        </w:rPr>
        <w:t xml:space="preserve">[2] R2-2100852 - </w:t>
      </w:r>
      <w:r w:rsidRPr="00D21292">
        <w:rPr>
          <w:rFonts w:cs="Arial"/>
          <w:bCs/>
          <w:sz w:val="22"/>
        </w:rPr>
        <w:t xml:space="preserve">NR UE Power Save IDLE/INACTIVE UE </w:t>
      </w:r>
      <w:r>
        <w:rPr>
          <w:rFonts w:cs="Arial"/>
          <w:bCs/>
          <w:sz w:val="22"/>
        </w:rPr>
        <w:t xml:space="preserve">Paging </w:t>
      </w:r>
      <w:r w:rsidRPr="00D21292">
        <w:rPr>
          <w:rFonts w:cs="Arial"/>
          <w:bCs/>
          <w:sz w:val="22"/>
        </w:rPr>
        <w:t>Grouping Schemes</w:t>
      </w:r>
      <w:r>
        <w:rPr>
          <w:rFonts w:cs="Arial"/>
          <w:bCs/>
          <w:sz w:val="22"/>
        </w:rPr>
        <w:t xml:space="preserve"> – Apple - </w:t>
      </w:r>
      <w:r w:rsidRPr="00475923">
        <w:rPr>
          <w:rFonts w:cs="Arial"/>
          <w:bCs/>
          <w:sz w:val="22"/>
        </w:rPr>
        <w:t>3GPP TSG-RAN WG2 Meeting #113e - Electronic, 25-Jan-2021 to 05-Feb-2021</w:t>
      </w:r>
    </w:p>
    <w:p w14:paraId="171F3439" w14:textId="232321BC" w:rsidR="002C370C" w:rsidRDefault="002C370C" w:rsidP="007F4ABD">
      <w:pPr>
        <w:overflowPunct w:val="0"/>
        <w:autoSpaceDE w:val="0"/>
        <w:autoSpaceDN w:val="0"/>
        <w:adjustRightInd w:val="0"/>
        <w:spacing w:before="60" w:after="60"/>
        <w:ind w:left="357"/>
        <w:textAlignment w:val="baseline"/>
        <w:rPr>
          <w:rFonts w:cs="Arial"/>
          <w:bCs/>
          <w:sz w:val="22"/>
        </w:rPr>
      </w:pPr>
    </w:p>
    <w:p w14:paraId="33119B6F" w14:textId="79F60DE8" w:rsidR="002C370C" w:rsidRDefault="002C370C" w:rsidP="002C370C">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R2-2100029 – </w:t>
      </w:r>
      <w:r w:rsidRPr="00527937">
        <w:rPr>
          <w:rFonts w:cs="Arial"/>
          <w:szCs w:val="20"/>
          <w:lang w:val="de-DE"/>
        </w:rPr>
        <w:t xml:space="preserve">LS on </w:t>
      </w:r>
      <w:proofErr w:type="spellStart"/>
      <w:r w:rsidRPr="00527937">
        <w:rPr>
          <w:rFonts w:cs="Arial"/>
          <w:szCs w:val="20"/>
          <w:lang w:val="de-DE"/>
        </w:rPr>
        <w:t>Paging</w:t>
      </w:r>
      <w:proofErr w:type="spellEnd"/>
      <w:r w:rsidRPr="00527937">
        <w:rPr>
          <w:rFonts w:cs="Arial"/>
          <w:szCs w:val="20"/>
          <w:lang w:val="de-DE"/>
        </w:rPr>
        <w:t xml:space="preserve"> </w:t>
      </w:r>
      <w:proofErr w:type="spellStart"/>
      <w:r w:rsidRPr="00527937">
        <w:rPr>
          <w:rFonts w:cs="Arial"/>
          <w:szCs w:val="20"/>
          <w:lang w:val="de-DE"/>
        </w:rPr>
        <w:t>Enhancement</w:t>
      </w:r>
      <w:proofErr w:type="spellEnd"/>
      <w:r w:rsidRPr="00527937">
        <w:rPr>
          <w:rFonts w:cs="Arial"/>
          <w:szCs w:val="20"/>
          <w:lang w:val="de-DE"/>
        </w:rPr>
        <w:t xml:space="preserve"> (R1-2009801; </w:t>
      </w:r>
      <w:proofErr w:type="spellStart"/>
      <w:r w:rsidRPr="00527937">
        <w:rPr>
          <w:rFonts w:cs="Arial"/>
          <w:szCs w:val="20"/>
          <w:lang w:val="de-DE"/>
        </w:rPr>
        <w:t>contact</w:t>
      </w:r>
      <w:proofErr w:type="spellEnd"/>
      <w:r w:rsidRPr="00527937">
        <w:rPr>
          <w:rFonts w:cs="Arial"/>
          <w:szCs w:val="20"/>
          <w:lang w:val="de-DE"/>
        </w:rPr>
        <w:t xml:space="preserve">: </w:t>
      </w:r>
      <w:proofErr w:type="spellStart"/>
      <w:r w:rsidRPr="00527937">
        <w:rPr>
          <w:rFonts w:cs="Arial"/>
          <w:szCs w:val="20"/>
          <w:lang w:val="de-DE"/>
        </w:rPr>
        <w:t>MediaTek</w:t>
      </w:r>
      <w:proofErr w:type="spellEnd"/>
      <w:r w:rsidRPr="00527937">
        <w:rPr>
          <w:rFonts w:cs="Arial"/>
          <w:szCs w:val="20"/>
          <w:lang w:val="de-DE"/>
        </w:rPr>
        <w:t>)</w:t>
      </w:r>
    </w:p>
    <w:p w14:paraId="15D1F786" w14:textId="77777777" w:rsidR="002C370C" w:rsidRPr="007F4ABD" w:rsidRDefault="002C370C" w:rsidP="007F4ABD">
      <w:pPr>
        <w:overflowPunct w:val="0"/>
        <w:autoSpaceDE w:val="0"/>
        <w:autoSpaceDN w:val="0"/>
        <w:adjustRightInd w:val="0"/>
        <w:spacing w:before="60" w:after="60"/>
        <w:ind w:left="357"/>
        <w:textAlignment w:val="baseline"/>
        <w:rPr>
          <w:rFonts w:cs="Arial"/>
          <w:szCs w:val="20"/>
          <w:lang w:val="de-DE"/>
        </w:rPr>
      </w:pPr>
    </w:p>
    <w:p w14:paraId="24F5971D" w14:textId="02916ECB"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F4466" w14:textId="77777777" w:rsidR="00A01C21" w:rsidRDefault="00A01C21">
      <w:r>
        <w:separator/>
      </w:r>
    </w:p>
  </w:endnote>
  <w:endnote w:type="continuationSeparator" w:id="0">
    <w:p w14:paraId="373C807A" w14:textId="77777777" w:rsidR="00A01C21" w:rsidRDefault="00A0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EE212" w14:textId="77777777" w:rsidR="00A01C21" w:rsidRDefault="00A01C21">
      <w:r>
        <w:separator/>
      </w:r>
    </w:p>
  </w:footnote>
  <w:footnote w:type="continuationSeparator" w:id="0">
    <w:p w14:paraId="258D9550" w14:textId="77777777" w:rsidR="00A01C21" w:rsidRDefault="00A01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1B3"/>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DA5"/>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70C"/>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75923"/>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1645"/>
    <w:rsid w:val="00755199"/>
    <w:rsid w:val="00764CCE"/>
    <w:rsid w:val="00765399"/>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15B7"/>
    <w:rsid w:val="007E264A"/>
    <w:rsid w:val="007E2E1A"/>
    <w:rsid w:val="007E4883"/>
    <w:rsid w:val="007F20CE"/>
    <w:rsid w:val="007F4ABD"/>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0774"/>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6FB7"/>
    <w:rsid w:val="009E744B"/>
    <w:rsid w:val="009E7C72"/>
    <w:rsid w:val="009F02FA"/>
    <w:rsid w:val="009F0438"/>
    <w:rsid w:val="009F139E"/>
    <w:rsid w:val="009F4449"/>
    <w:rsid w:val="009F567F"/>
    <w:rsid w:val="009F57F9"/>
    <w:rsid w:val="009F751D"/>
    <w:rsid w:val="00A00905"/>
    <w:rsid w:val="00A01C21"/>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69AB"/>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55</cp:revision>
  <cp:lastPrinted>2009-10-21T14:47:00Z</cp:lastPrinted>
  <dcterms:created xsi:type="dcterms:W3CDTF">2019-11-07T17:53:00Z</dcterms:created>
  <dcterms:modified xsi:type="dcterms:W3CDTF">2021-04-01T22:50:00Z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