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159DBD26" w:rsidR="00E5211C" w:rsidRPr="00EA71F9" w:rsidRDefault="00E5211C" w:rsidP="00E5211C">
      <w:pPr>
        <w:pStyle w:val="Header"/>
        <w:rPr>
          <w:sz w:val="24"/>
          <w:lang w:val="en-GB" w:eastAsia="zh-CN"/>
        </w:rPr>
      </w:pPr>
      <w:r w:rsidRPr="00EE6198">
        <w:rPr>
          <w:sz w:val="24"/>
          <w:lang w:val="en-GB" w:eastAsia="zh-CN"/>
        </w:rPr>
        <w:t xml:space="preserve">3GPP TSG-RAN WG2 </w:t>
      </w:r>
      <w:r>
        <w:rPr>
          <w:sz w:val="24"/>
          <w:lang w:val="en-GB" w:eastAsia="zh-CN"/>
        </w:rPr>
        <w:t>Meeting#1</w:t>
      </w:r>
      <w:r w:rsidRPr="00EA71F9">
        <w:rPr>
          <w:sz w:val="24"/>
          <w:lang w:val="en-GB" w:eastAsia="zh-CN"/>
        </w:rPr>
        <w:t>1</w:t>
      </w:r>
      <w:r>
        <w:rPr>
          <w:sz w:val="24"/>
          <w:lang w:val="en-GB" w:eastAsia="zh-CN"/>
        </w:rPr>
        <w:t>3bis</w:t>
      </w:r>
      <w:r w:rsidRPr="00EA71F9">
        <w:rPr>
          <w:sz w:val="24"/>
          <w:lang w:val="en-GB" w:eastAsia="zh-CN"/>
        </w:rPr>
        <w:t>e</w:t>
      </w:r>
      <w:r w:rsidRPr="00EA71F9">
        <w:rPr>
          <w:sz w:val="24"/>
          <w:lang w:val="en-GB" w:eastAsia="zh-CN"/>
        </w:rPr>
        <w:tab/>
      </w:r>
      <w:r>
        <w:rPr>
          <w:sz w:val="24"/>
          <w:lang w:val="en-GB" w:eastAsia="zh-CN"/>
        </w:rPr>
        <w:t xml:space="preserve">  </w:t>
      </w:r>
      <w:r w:rsidRPr="00EA71F9">
        <w:rPr>
          <w:sz w:val="24"/>
          <w:lang w:val="en-GB" w:eastAsia="zh-CN"/>
        </w:rPr>
        <w:t xml:space="preserve"> </w:t>
      </w:r>
      <w:r w:rsidRPr="00EA71F9">
        <w:rPr>
          <w:sz w:val="24"/>
          <w:lang w:val="en-GB" w:eastAsia="zh-CN"/>
        </w:rPr>
        <w:tab/>
      </w:r>
      <w:r w:rsidRPr="00EA71F9">
        <w:rPr>
          <w:sz w:val="24"/>
          <w:lang w:val="en-GB" w:eastAsia="zh-CN"/>
        </w:rPr>
        <w:tab/>
        <w:t xml:space="preserve">       </w:t>
      </w:r>
      <w:r>
        <w:rPr>
          <w:sz w:val="24"/>
          <w:lang w:val="en-GB" w:eastAsia="zh-CN"/>
        </w:rPr>
        <w:t xml:space="preserve">       </w:t>
      </w:r>
      <w:r w:rsidRPr="00EA71F9">
        <w:rPr>
          <w:sz w:val="24"/>
          <w:lang w:val="en-GB" w:eastAsia="zh-CN"/>
        </w:rPr>
        <w:t xml:space="preserve"> </w:t>
      </w:r>
      <w:r w:rsidR="00117C54">
        <w:t xml:space="preserve">        </w:t>
      </w:r>
      <w:r w:rsidR="00117C54" w:rsidRPr="00117C54">
        <w:rPr>
          <w:sz w:val="24"/>
          <w:lang w:val="en-GB" w:eastAsia="zh-CN"/>
        </w:rPr>
        <w:t>R2-2103738</w:t>
      </w:r>
    </w:p>
    <w:p w14:paraId="25FE6EA7" w14:textId="2D293910" w:rsidR="00E5211C" w:rsidRDefault="00E5211C" w:rsidP="00E5211C">
      <w:pPr>
        <w:pStyle w:val="Header"/>
        <w:tabs>
          <w:tab w:val="right" w:pos="9639"/>
        </w:tabs>
        <w:rPr>
          <w:rFonts w:eastAsia="MS Mincho"/>
          <w:noProof w:val="0"/>
          <w:sz w:val="24"/>
          <w:szCs w:val="24"/>
          <w:lang w:eastAsia="x-none"/>
        </w:rPr>
      </w:pPr>
      <w:r w:rsidRPr="00EA71F9">
        <w:rPr>
          <w:rFonts w:eastAsia="MS Mincho"/>
          <w:noProof w:val="0"/>
          <w:sz w:val="24"/>
          <w:szCs w:val="24"/>
          <w:lang w:eastAsia="x-none"/>
        </w:rPr>
        <w:t xml:space="preserve">E-meeting, </w:t>
      </w:r>
      <w:r w:rsidRPr="000A63D9">
        <w:rPr>
          <w:rFonts w:eastAsia="MS Mincho"/>
          <w:noProof w:val="0"/>
          <w:sz w:val="24"/>
          <w:szCs w:val="24"/>
          <w:lang w:eastAsia="x-none"/>
        </w:rPr>
        <w:t>12</w:t>
      </w:r>
      <w:r w:rsidRPr="000A63D9">
        <w:rPr>
          <w:rFonts w:eastAsia="MS Mincho"/>
          <w:noProof w:val="0"/>
          <w:sz w:val="24"/>
          <w:szCs w:val="24"/>
          <w:vertAlign w:val="superscript"/>
          <w:lang w:eastAsia="x-none"/>
        </w:rPr>
        <w:t>th</w:t>
      </w:r>
      <w:r w:rsidRPr="000A63D9">
        <w:rPr>
          <w:rFonts w:eastAsia="MS Mincho"/>
          <w:noProof w:val="0"/>
          <w:sz w:val="24"/>
          <w:szCs w:val="24"/>
          <w:lang w:eastAsia="x-none"/>
        </w:rPr>
        <w:t xml:space="preserve"> – 2</w:t>
      </w:r>
      <w:r w:rsidR="00647ABE" w:rsidRPr="000A63D9">
        <w:rPr>
          <w:rFonts w:eastAsia="MS Mincho"/>
          <w:noProof w:val="0"/>
          <w:sz w:val="24"/>
          <w:szCs w:val="24"/>
          <w:lang w:eastAsia="x-none"/>
        </w:rPr>
        <w:t>0</w:t>
      </w:r>
      <w:r w:rsidR="00647ABE" w:rsidRPr="000A63D9">
        <w:rPr>
          <w:rFonts w:eastAsia="MS Mincho"/>
          <w:noProof w:val="0"/>
          <w:sz w:val="24"/>
          <w:szCs w:val="24"/>
          <w:vertAlign w:val="superscript"/>
          <w:lang w:eastAsia="x-none"/>
        </w:rPr>
        <w:t>th</w:t>
      </w:r>
      <w:r w:rsidR="00647ABE" w:rsidRPr="000A63D9">
        <w:rPr>
          <w:rFonts w:eastAsia="MS Mincho"/>
          <w:noProof w:val="0"/>
          <w:sz w:val="24"/>
          <w:szCs w:val="24"/>
          <w:lang w:eastAsia="x-none"/>
        </w:rPr>
        <w:t xml:space="preserve"> </w:t>
      </w:r>
      <w:r w:rsidRPr="000A63D9">
        <w:rPr>
          <w:rFonts w:eastAsia="MS Mincho"/>
          <w:noProof w:val="0"/>
          <w:sz w:val="24"/>
          <w:szCs w:val="24"/>
          <w:lang w:eastAsia="x-none"/>
        </w:rPr>
        <w:t>April</w:t>
      </w:r>
      <w:r w:rsidRPr="00EA71F9">
        <w:rPr>
          <w:rFonts w:eastAsia="MS Mincho"/>
          <w:noProof w:val="0"/>
          <w:sz w:val="24"/>
          <w:szCs w:val="24"/>
          <w:lang w:eastAsia="x-none"/>
        </w:rPr>
        <w:t xml:space="preserve"> 202</w:t>
      </w:r>
      <w:r>
        <w:rPr>
          <w:rFonts w:eastAsia="MS Mincho"/>
          <w:noProof w:val="0"/>
          <w:sz w:val="24"/>
          <w:szCs w:val="24"/>
          <w:lang w:eastAsia="x-none"/>
        </w:rPr>
        <w:t>1</w:t>
      </w:r>
    </w:p>
    <w:p w14:paraId="2CE7B2FE" w14:textId="77777777" w:rsidR="00E5211C" w:rsidRPr="00394114" w:rsidRDefault="00E5211C" w:rsidP="00E5211C">
      <w:pPr>
        <w:pStyle w:val="Header"/>
        <w:rPr>
          <w:rFonts w:eastAsia="MS Mincho"/>
          <w:noProof w:val="0"/>
          <w:sz w:val="24"/>
          <w:szCs w:val="24"/>
          <w:lang w:val="en-GB" w:eastAsia="x-none"/>
        </w:rPr>
      </w:pPr>
    </w:p>
    <w:p w14:paraId="4FCA8833" w14:textId="77777777" w:rsidR="00E5211C" w:rsidRPr="009D56B1" w:rsidRDefault="00E5211C" w:rsidP="00E5211C">
      <w:pPr>
        <w:pStyle w:val="Header"/>
        <w:tabs>
          <w:tab w:val="right" w:pos="9639"/>
        </w:tabs>
        <w:rPr>
          <w:bCs/>
          <w:noProof w:val="0"/>
          <w:sz w:val="24"/>
          <w:lang w:eastAsia="ja-JP"/>
        </w:rPr>
      </w:pPr>
      <w:r w:rsidRPr="009D56B1">
        <w:rPr>
          <w:noProof w:val="0"/>
          <w:sz w:val="24"/>
          <w:lang w:eastAsia="zh-CN"/>
        </w:rPr>
        <w:tab/>
      </w:r>
    </w:p>
    <w:p w14:paraId="27D7E2C6" w14:textId="3A1F0C20" w:rsidR="00E5211C" w:rsidRPr="009D56B1" w:rsidRDefault="00E5211C" w:rsidP="00E5211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C436A">
        <w:rPr>
          <w:rFonts w:cs="Arial"/>
          <w:b/>
          <w:bCs/>
          <w:sz w:val="24"/>
          <w:lang w:val="en-US"/>
        </w:rPr>
        <w:t>8.7.4.1</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29A6840F"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5211C">
        <w:rPr>
          <w:rFonts w:ascii="Arial" w:hAnsi="Arial" w:cs="Arial"/>
          <w:b/>
          <w:bCs/>
          <w:sz w:val="24"/>
        </w:rPr>
        <w:t>Control plane procedures for L2 U2N Relaying</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1A88DEFE" w:rsidR="004365FB" w:rsidRDefault="00DB22A1"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 study item </w:t>
      </w:r>
      <w:r w:rsidR="00384E2B">
        <w:rPr>
          <w:rFonts w:ascii="Times New Roman" w:hAnsi="Times New Roman"/>
          <w:sz w:val="20"/>
          <w:szCs w:val="20"/>
          <w:lang w:eastAsia="ja-JP"/>
        </w:rPr>
        <w:t xml:space="preserve">on Sidelink Relay </w:t>
      </w:r>
      <w:r w:rsidR="002611C8">
        <w:rPr>
          <w:rFonts w:ascii="Times New Roman" w:hAnsi="Times New Roman"/>
          <w:sz w:val="20"/>
          <w:szCs w:val="20"/>
          <w:lang w:eastAsia="ja-JP"/>
        </w:rPr>
        <w:t>[</w:t>
      </w:r>
      <w:r w:rsidR="00DA5486" w:rsidRPr="00886660">
        <w:rPr>
          <w:rFonts w:ascii="Times New Roman" w:hAnsi="Times New Roman"/>
          <w:sz w:val="20"/>
          <w:szCs w:val="20"/>
          <w:lang w:eastAsia="ja-JP"/>
        </w:rPr>
        <w:t>1</w:t>
      </w:r>
      <w:r w:rsidR="002611C8">
        <w:rPr>
          <w:rFonts w:ascii="Times New Roman" w:hAnsi="Times New Roman"/>
          <w:sz w:val="20"/>
          <w:szCs w:val="20"/>
          <w:lang w:eastAsia="ja-JP"/>
        </w:rPr>
        <w:t xml:space="preserve">] </w:t>
      </w:r>
      <w:r w:rsidR="00DA5486">
        <w:rPr>
          <w:rFonts w:ascii="Times New Roman" w:hAnsi="Times New Roman"/>
          <w:sz w:val="20"/>
          <w:szCs w:val="20"/>
          <w:lang w:eastAsia="ja-JP"/>
        </w:rPr>
        <w:t>in NR</w:t>
      </w:r>
      <w:r w:rsidR="00384E2B">
        <w:rPr>
          <w:rFonts w:ascii="Times New Roman" w:hAnsi="Times New Roman"/>
          <w:sz w:val="20"/>
          <w:szCs w:val="20"/>
          <w:lang w:eastAsia="ja-JP"/>
        </w:rPr>
        <w:t xml:space="preserve"> </w:t>
      </w:r>
      <w:r w:rsidR="00DA5486">
        <w:rPr>
          <w:rFonts w:ascii="Times New Roman" w:hAnsi="Times New Roman"/>
          <w:sz w:val="20"/>
          <w:szCs w:val="20"/>
          <w:lang w:eastAsia="ja-JP"/>
        </w:rPr>
        <w:t xml:space="preserve">to support UE-to-Network coverage extension and UE-to-UE coverage extension </w:t>
      </w:r>
      <w:r w:rsidR="00F41CCE">
        <w:rPr>
          <w:rFonts w:ascii="Times New Roman" w:hAnsi="Times New Roman"/>
          <w:sz w:val="20"/>
          <w:szCs w:val="20"/>
          <w:lang w:eastAsia="ja-JP"/>
        </w:rPr>
        <w:t>has concluded and a new WI</w:t>
      </w:r>
      <w:r w:rsidR="001C5D7F">
        <w:rPr>
          <w:rFonts w:ascii="Times New Roman" w:hAnsi="Times New Roman"/>
          <w:sz w:val="20"/>
          <w:szCs w:val="20"/>
          <w:lang w:eastAsia="ja-JP"/>
        </w:rPr>
        <w:t xml:space="preserve"> [2]</w:t>
      </w:r>
      <w:r w:rsidR="00F41CCE">
        <w:rPr>
          <w:rFonts w:ascii="Times New Roman" w:hAnsi="Times New Roman"/>
          <w:sz w:val="20"/>
          <w:szCs w:val="20"/>
          <w:lang w:eastAsia="ja-JP"/>
        </w:rPr>
        <w:t xml:space="preserve"> focusing primarily on </w:t>
      </w:r>
      <w:r w:rsidR="00463A5B">
        <w:rPr>
          <w:rFonts w:ascii="Times New Roman" w:hAnsi="Times New Roman"/>
          <w:sz w:val="20"/>
          <w:szCs w:val="20"/>
          <w:lang w:eastAsia="ja-JP"/>
        </w:rPr>
        <w:t xml:space="preserve">L2 and L3 based </w:t>
      </w:r>
      <w:r w:rsidR="00F41CCE">
        <w:rPr>
          <w:rFonts w:ascii="Times New Roman" w:hAnsi="Times New Roman"/>
          <w:sz w:val="20"/>
          <w:szCs w:val="20"/>
          <w:lang w:eastAsia="ja-JP"/>
        </w:rPr>
        <w:t>UE-to-Network relaying has been approved at RAN#91e with the following objective</w:t>
      </w:r>
      <w:r w:rsidR="00463A5B">
        <w:rPr>
          <w:rFonts w:ascii="Times New Roman" w:hAnsi="Times New Roman"/>
          <w:sz w:val="20"/>
          <w:szCs w:val="20"/>
          <w:lang w:eastAsia="ja-JP"/>
        </w:rPr>
        <w:t>s</w:t>
      </w:r>
      <w:r w:rsidR="00384E2B">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7B0D511D" w14:textId="77777777" w:rsidR="00F41CCE" w:rsidRDefault="00F41CCE" w:rsidP="00F41CCE">
            <w:pPr>
              <w:spacing w:before="12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single-hop, sidelink-based, </w:t>
            </w:r>
            <w:r w:rsidRPr="004A48AD">
              <w:t xml:space="preserve">L2 and L3 based </w:t>
            </w:r>
            <w:r>
              <w:t xml:space="preserve">UE-to-Network (U2N) </w:t>
            </w:r>
            <w:r w:rsidRPr="004A48AD">
              <w:t>relaying</w:t>
            </w:r>
            <w:r>
              <w:t>.</w:t>
            </w:r>
            <w:r w:rsidRPr="00AB7525">
              <w:t xml:space="preserve"> </w:t>
            </w:r>
          </w:p>
          <w:p w14:paraId="48EDAC56" w14:textId="77777777" w:rsidR="00F41CCE" w:rsidRDefault="00F41CCE" w:rsidP="00F41CCE">
            <w:pPr>
              <w:spacing w:before="120" w:line="280" w:lineRule="atLeast"/>
              <w:jc w:val="both"/>
            </w:pPr>
            <w:bookmarkStart w:id="0" w:name="_Hlk67323386"/>
            <w:r>
              <w:t>Work Item objectives on aspects common to both L2 and L3:</w:t>
            </w:r>
          </w:p>
          <w:bookmarkEnd w:id="0"/>
          <w:p w14:paraId="60F9412C" w14:textId="77777777" w:rsidR="00F41CCE" w:rsidRPr="00B41C20" w:rsidRDefault="00F41CCE" w:rsidP="00F41CCE">
            <w:pPr>
              <w:pStyle w:val="ListParagraph"/>
              <w:numPr>
                <w:ilvl w:val="0"/>
                <w:numId w:val="21"/>
              </w:numPr>
              <w:overflowPunct w:val="0"/>
              <w:autoSpaceDE w:val="0"/>
              <w:autoSpaceDN w:val="0"/>
              <w:adjustRightInd w:val="0"/>
              <w:spacing w:before="120" w:line="280" w:lineRule="atLeast"/>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55461E55" w14:textId="77777777" w:rsidR="00F41CCE" w:rsidRPr="002F756E" w:rsidRDefault="00F41CCE" w:rsidP="00F41CCE">
            <w:pPr>
              <w:pStyle w:val="ListParagraph"/>
              <w:numPr>
                <w:ilvl w:val="1"/>
                <w:numId w:val="21"/>
              </w:numPr>
              <w:overflowPunct w:val="0"/>
              <w:autoSpaceDE w:val="0"/>
              <w:autoSpaceDN w:val="0"/>
              <w:adjustRightInd w:val="0"/>
              <w:spacing w:before="120" w:line="280" w:lineRule="atLeast"/>
              <w:jc w:val="both"/>
            </w:pPr>
            <w:r>
              <w:t xml:space="preserve">Re-use LTE </w:t>
            </w:r>
            <w:r w:rsidRPr="00415805">
              <w:t xml:space="preserve">relay discovery and </w:t>
            </w:r>
            <w:r>
              <w:t>(re)</w:t>
            </w:r>
            <w:r w:rsidRPr="00415805">
              <w:t>selection</w:t>
            </w:r>
            <w:r>
              <w:t xml:space="preserve"> as baseline</w:t>
            </w:r>
          </w:p>
          <w:p w14:paraId="7E068B8D" w14:textId="77777777" w:rsidR="00F41CCE" w:rsidRDefault="00F41CCE" w:rsidP="00F41CCE">
            <w:pPr>
              <w:pStyle w:val="ListParagraph"/>
              <w:numPr>
                <w:ilvl w:val="0"/>
                <w:numId w:val="21"/>
              </w:numPr>
              <w:overflowPunct w:val="0"/>
              <w:autoSpaceDE w:val="0"/>
              <w:autoSpaceDN w:val="0"/>
              <w:adjustRightInd w:val="0"/>
              <w:spacing w:before="120" w:line="280" w:lineRule="atLeast"/>
              <w:jc w:val="both"/>
            </w:pPr>
            <w:r>
              <w:t xml:space="preserve">Specify mechanisms for </w:t>
            </w:r>
            <w:r w:rsidRPr="002F756E">
              <w:rPr>
                <w:b/>
                <w:bCs/>
              </w:rPr>
              <w:t>Relay and Remote UE authorization</w:t>
            </w:r>
            <w:r>
              <w:t xml:space="preserve"> </w:t>
            </w:r>
            <w:r w:rsidRPr="002F756E">
              <w:t xml:space="preserve">for L3 and L2 relaying </w:t>
            </w:r>
            <w:r>
              <w:t>[RAN3]</w:t>
            </w:r>
          </w:p>
          <w:p w14:paraId="5C2496E8" w14:textId="77777777" w:rsidR="00F41CCE" w:rsidRDefault="00F41CCE" w:rsidP="00F41CCE">
            <w:pPr>
              <w:pStyle w:val="ListParagraph"/>
              <w:numPr>
                <w:ilvl w:val="1"/>
                <w:numId w:val="21"/>
              </w:numPr>
              <w:overflowPunct w:val="0"/>
              <w:autoSpaceDE w:val="0"/>
              <w:autoSpaceDN w:val="0"/>
              <w:adjustRightInd w:val="0"/>
              <w:spacing w:before="120" w:line="280" w:lineRule="atLeast"/>
              <w:jc w:val="both"/>
            </w:pPr>
            <w:r w:rsidRPr="002F756E">
              <w:t xml:space="preserve">Re-use </w:t>
            </w:r>
            <w:r w:rsidRPr="004772EC">
              <w:t>LTE</w:t>
            </w:r>
            <w:r>
              <w:t xml:space="preserve"> </w:t>
            </w:r>
            <w:r w:rsidRPr="002F756E">
              <w:t>as baseline</w:t>
            </w:r>
          </w:p>
          <w:p w14:paraId="02BE37B3" w14:textId="77777777" w:rsidR="00F41CCE" w:rsidRPr="007E2FF1" w:rsidRDefault="00F41CCE" w:rsidP="00F41CCE">
            <w:pPr>
              <w:spacing w:before="12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566B7357" w14:textId="77777777" w:rsidR="00F41CCE" w:rsidRPr="007E2FF1" w:rsidRDefault="00F41CCE" w:rsidP="00F41CCE">
            <w:pPr>
              <w:pStyle w:val="ListParagraph"/>
              <w:numPr>
                <w:ilvl w:val="0"/>
                <w:numId w:val="21"/>
              </w:numPr>
              <w:overflowPunct w:val="0"/>
              <w:autoSpaceDE w:val="0"/>
              <w:autoSpaceDN w:val="0"/>
              <w:adjustRightInd w:val="0"/>
              <w:spacing w:before="120" w:line="280" w:lineRule="atLeast"/>
              <w:jc w:val="both"/>
            </w:pPr>
            <w:r w:rsidRPr="007E2FF1">
              <w:t>Specify mechanisms for E2E</w:t>
            </w:r>
            <w:r>
              <w:t>, i.e. PC5 and Uu,</w:t>
            </w:r>
            <w:r w:rsidRPr="007E2FF1">
              <w:t xml:space="preserve"> </w:t>
            </w:r>
            <w:r w:rsidRPr="007E2FF1">
              <w:rPr>
                <w:b/>
                <w:bCs/>
              </w:rPr>
              <w:t>QoS management</w:t>
            </w:r>
            <w:r w:rsidRPr="007E2FF1">
              <w:t xml:space="preserve"> [RAN2]:</w:t>
            </w:r>
          </w:p>
          <w:p w14:paraId="7334BBFA" w14:textId="77777777" w:rsidR="00F41CCE" w:rsidRPr="007E2FF1" w:rsidRDefault="00F41CCE" w:rsidP="00F41CCE">
            <w:pPr>
              <w:pStyle w:val="ListParagraph"/>
              <w:numPr>
                <w:ilvl w:val="0"/>
                <w:numId w:val="21"/>
              </w:numPr>
              <w:overflowPunct w:val="0"/>
              <w:autoSpaceDE w:val="0"/>
              <w:autoSpaceDN w:val="0"/>
              <w:adjustRightInd w:val="0"/>
              <w:spacing w:before="120" w:line="280" w:lineRule="atLeast"/>
              <w:jc w:val="both"/>
            </w:pPr>
            <w:r w:rsidRPr="007E2FF1">
              <w:t xml:space="preserve">Specify mechanisms for </w:t>
            </w:r>
            <w:r w:rsidRPr="007E2FF1">
              <w:rPr>
                <w:b/>
                <w:bCs/>
              </w:rPr>
              <w:t>service continuity</w:t>
            </w:r>
            <w:r w:rsidRPr="007E2FF1">
              <w:t xml:space="preserve"> </w:t>
            </w:r>
          </w:p>
          <w:p w14:paraId="491C61D4" w14:textId="77777777" w:rsidR="00F41CCE" w:rsidRPr="007E2FF1" w:rsidRDefault="00F41CCE" w:rsidP="00F41CCE">
            <w:pPr>
              <w:pStyle w:val="ListParagraph"/>
              <w:numPr>
                <w:ilvl w:val="1"/>
                <w:numId w:val="21"/>
              </w:numPr>
              <w:overflowPunct w:val="0"/>
              <w:autoSpaceDE w:val="0"/>
              <w:autoSpaceDN w:val="0"/>
              <w:adjustRightInd w:val="0"/>
              <w:spacing w:before="120" w:line="280" w:lineRule="atLeast"/>
              <w:jc w:val="both"/>
            </w:pPr>
            <w:r w:rsidRPr="007E2FF1">
              <w:t>Limited to intra-gNB cases [RAN2]</w:t>
            </w:r>
          </w:p>
          <w:p w14:paraId="60E1CD2B" w14:textId="77777777" w:rsidR="00F41CCE" w:rsidRPr="007E2FF1" w:rsidRDefault="00F41CCE" w:rsidP="00F41CCE">
            <w:pPr>
              <w:pStyle w:val="ListParagraph"/>
              <w:numPr>
                <w:ilvl w:val="0"/>
                <w:numId w:val="21"/>
              </w:numPr>
              <w:overflowPunct w:val="0"/>
              <w:autoSpaceDE w:val="0"/>
              <w:autoSpaceDN w:val="0"/>
              <w:adjustRightInd w:val="0"/>
              <w:spacing w:before="120" w:line="280" w:lineRule="atLeast"/>
              <w:jc w:val="both"/>
            </w:pPr>
            <w:r w:rsidRPr="007E2FF1">
              <w:t xml:space="preserve">Specify mechanisms for U2N </w:t>
            </w:r>
            <w:r w:rsidRPr="007E2FF1">
              <w:rPr>
                <w:b/>
                <w:bCs/>
              </w:rPr>
              <w:t>Adaptation layer design</w:t>
            </w:r>
            <w:r w:rsidRPr="007E2FF1">
              <w:t xml:space="preserve"> [RAN2]</w:t>
            </w:r>
          </w:p>
          <w:p w14:paraId="5188CB94" w14:textId="77777777" w:rsidR="00F41CCE" w:rsidRPr="007E2FF1" w:rsidRDefault="00F41CCE" w:rsidP="00F41CCE">
            <w:pPr>
              <w:pStyle w:val="ListParagraph"/>
              <w:numPr>
                <w:ilvl w:val="1"/>
                <w:numId w:val="21"/>
              </w:numPr>
              <w:overflowPunct w:val="0"/>
              <w:autoSpaceDE w:val="0"/>
              <w:autoSpaceDN w:val="0"/>
              <w:adjustRightInd w:val="0"/>
              <w:spacing w:before="120" w:line="280" w:lineRule="atLeast"/>
              <w:jc w:val="both"/>
            </w:pPr>
            <w:r w:rsidRPr="007E2FF1">
              <w:t>For bearer mapping and Remote UE identification, incl. RAN related security aspects</w:t>
            </w:r>
            <w:r>
              <w:t xml:space="preserve"> if any</w:t>
            </w:r>
          </w:p>
          <w:p w14:paraId="07F6C842" w14:textId="77777777" w:rsidR="00F41CCE" w:rsidRPr="00F41CCE" w:rsidRDefault="00F41CCE" w:rsidP="00F41CCE">
            <w:pPr>
              <w:pStyle w:val="ListParagraph"/>
              <w:numPr>
                <w:ilvl w:val="0"/>
                <w:numId w:val="21"/>
              </w:numPr>
              <w:overflowPunct w:val="0"/>
              <w:autoSpaceDE w:val="0"/>
              <w:autoSpaceDN w:val="0"/>
              <w:adjustRightInd w:val="0"/>
              <w:spacing w:before="120" w:line="280" w:lineRule="atLeast"/>
              <w:jc w:val="both"/>
              <w:rPr>
                <w:highlight w:val="yellow"/>
              </w:rPr>
            </w:pPr>
            <w:r w:rsidRPr="00F41CCE">
              <w:rPr>
                <w:highlight w:val="yellow"/>
              </w:rPr>
              <w:t xml:space="preserve">Specify </w:t>
            </w:r>
            <w:r w:rsidRPr="00F41CCE">
              <w:rPr>
                <w:b/>
                <w:bCs/>
                <w:highlight w:val="yellow"/>
              </w:rPr>
              <w:t>Control Plane procedures</w:t>
            </w:r>
            <w:r w:rsidRPr="00F41CCE">
              <w:rPr>
                <w:highlight w:val="yellow"/>
              </w:rPr>
              <w:t xml:space="preserve"> for U2N, including RRC connection management, system information delivery, paging mechanism and access control for Remote UE [RAN2, RAN3]</w:t>
            </w:r>
          </w:p>
          <w:p w14:paraId="216D3723" w14:textId="77777777" w:rsidR="00F41CCE" w:rsidRPr="007E2FF1" w:rsidRDefault="00F41CCE" w:rsidP="00F41CCE">
            <w:pPr>
              <w:pStyle w:val="NO"/>
            </w:pPr>
          </w:p>
          <w:p w14:paraId="75E9052A" w14:textId="77777777" w:rsidR="00F41CCE" w:rsidRDefault="00F41CCE" w:rsidP="00F41CCE">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07781918" w14:textId="77777777" w:rsidR="00F41CCE" w:rsidRDefault="00F41CCE" w:rsidP="00F41CCE">
            <w:pPr>
              <w:pStyle w:val="NO"/>
            </w:pPr>
            <w:r>
              <w:t>NOTE 2:</w:t>
            </w:r>
            <w:r>
              <w:tab/>
              <w:t>For L2 UE-to-Network Relay, it is assumed that the Remote UE has a single active connection towards gNB via only a single Relay UE at a given time in this release.</w:t>
            </w:r>
          </w:p>
          <w:p w14:paraId="25675283" w14:textId="77777777" w:rsidR="00F41CCE" w:rsidRDefault="00F41CCE" w:rsidP="00F41CCE">
            <w:pPr>
              <w:pStyle w:val="NO"/>
            </w:pPr>
            <w:r>
              <w:t>NOTE 3:</w:t>
            </w:r>
            <w:r>
              <w:tab/>
              <w:t>Only NR Uu interface, i.e. gNB, and 5GC is considered, and it is limited to NR SA scenario in this release.</w:t>
            </w:r>
          </w:p>
          <w:p w14:paraId="27F6E0F9" w14:textId="225303A7" w:rsidR="00F95EC3" w:rsidRDefault="00F41CCE" w:rsidP="00F41CCE">
            <w:pPr>
              <w:pStyle w:val="NO"/>
              <w:rPr>
                <w:lang w:eastAsia="ja-JP"/>
              </w:rPr>
            </w:pPr>
            <w:r>
              <w:t>NOTE 4:</w:t>
            </w:r>
            <w:r>
              <w:tab/>
              <w:t>Work specific to the mobility scenario of “between indirect (via a first Relay UE) and indirect (via a second Relay UE)”, and the group mobility is not supported in this release.</w:t>
            </w:r>
          </w:p>
        </w:tc>
      </w:tr>
    </w:tbl>
    <w:p w14:paraId="321DFD1D" w14:textId="5420E8E3" w:rsidR="00384E2B" w:rsidRPr="00C11F0A" w:rsidRDefault="00DA5486"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lastRenderedPageBreak/>
        <w:t xml:space="preserve">In this contribution we provide </w:t>
      </w:r>
      <w:r w:rsidR="00F41CCE">
        <w:rPr>
          <w:rFonts w:ascii="Times New Roman" w:hAnsi="Times New Roman"/>
          <w:sz w:val="20"/>
          <w:szCs w:val="20"/>
          <w:lang w:eastAsia="ja-JP"/>
        </w:rPr>
        <w:t>insight into control plane procedures for support of L2-based U2N relaying while utilizing the agreements made during the study phase as baseline</w:t>
      </w:r>
      <w:r>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00BE0F2B" w14:textId="54BC32DA" w:rsidR="003C0DA3" w:rsidRPr="00EC4A1D" w:rsidRDefault="00F41CCE" w:rsidP="00EC4A1D">
      <w:pPr>
        <w:pStyle w:val="Tdoc"/>
        <w:ind w:hanging="630"/>
      </w:pPr>
      <w:r>
        <w:t xml:space="preserve">L2 </w:t>
      </w:r>
      <w:r w:rsidR="0069446F">
        <w:t xml:space="preserve">Relay </w:t>
      </w:r>
      <w:r w:rsidR="00E5211C">
        <w:t xml:space="preserve">CP </w:t>
      </w:r>
      <w:r w:rsidR="0069446F">
        <w:t>protocol stack</w:t>
      </w:r>
    </w:p>
    <w:p w14:paraId="78915B6E" w14:textId="59BD7B34" w:rsidR="00415731" w:rsidRPr="00423C8C" w:rsidRDefault="00415731" w:rsidP="00423C8C">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As a baseline, the protocol architecture for the user plane and control plane for L2-based relay for UE-to-NW relay assumes relaying is performed above RLC sublayer. The Remote UE’s Uu PDCP and RRC are terminated between Remote UE and gNB while RLC, MAC and PHY are terminated in each link (between Remote UE and Relay UE and Relay UE and gNB). </w:t>
      </w:r>
    </w:p>
    <w:p w14:paraId="4DE19E48" w14:textId="319DF963" w:rsidR="00415731" w:rsidRPr="00423C8C" w:rsidRDefault="00E90673" w:rsidP="00423C8C">
      <w:pPr>
        <w:rPr>
          <w:rFonts w:ascii="Times New Roman" w:hAnsi="Times New Roman"/>
          <w:sz w:val="20"/>
          <w:szCs w:val="20"/>
          <w:lang w:val="en-GB" w:eastAsia="en-GB"/>
        </w:rPr>
      </w:pPr>
      <w:r w:rsidRPr="00423C8C">
        <w:rPr>
          <w:rFonts w:ascii="Times New Roman" w:hAnsi="Times New Roman"/>
          <w:b/>
          <w:sz w:val="20"/>
          <w:szCs w:val="20"/>
          <w:lang w:val="en-GB" w:eastAsia="en-GB"/>
        </w:rPr>
        <w:t>Observation</w:t>
      </w:r>
      <w:r w:rsidR="003171FA" w:rsidRPr="00423C8C">
        <w:rPr>
          <w:rFonts w:ascii="Times New Roman" w:hAnsi="Times New Roman"/>
          <w:b/>
          <w:sz w:val="20"/>
          <w:szCs w:val="20"/>
          <w:lang w:val="en-GB" w:eastAsia="en-GB"/>
        </w:rPr>
        <w:t xml:space="preserve"> 1:</w:t>
      </w:r>
      <w:r w:rsidR="003171FA" w:rsidRPr="00423C8C">
        <w:rPr>
          <w:rFonts w:ascii="Times New Roman" w:hAnsi="Times New Roman"/>
          <w:sz w:val="20"/>
          <w:szCs w:val="20"/>
          <w:lang w:val="en-GB" w:eastAsia="en-GB"/>
        </w:rPr>
        <w:t xml:space="preserve"> </w:t>
      </w:r>
      <w:r w:rsidR="009E0E43">
        <w:rPr>
          <w:rFonts w:ascii="Times New Roman" w:hAnsi="Times New Roman"/>
          <w:sz w:val="20"/>
          <w:szCs w:val="20"/>
          <w:lang w:val="en-GB" w:eastAsia="en-GB"/>
        </w:rPr>
        <w:tab/>
      </w:r>
      <w:r w:rsidR="0046403B" w:rsidRPr="00423C8C">
        <w:rPr>
          <w:rFonts w:ascii="Times New Roman" w:hAnsi="Times New Roman"/>
          <w:b/>
          <w:sz w:val="20"/>
          <w:szCs w:val="20"/>
          <w:lang w:val="en-GB" w:eastAsia="en-GB"/>
        </w:rPr>
        <w:t>With</w:t>
      </w:r>
      <w:r w:rsidR="003171FA" w:rsidRPr="00423C8C">
        <w:rPr>
          <w:rFonts w:ascii="Times New Roman" w:hAnsi="Times New Roman"/>
          <w:b/>
          <w:sz w:val="20"/>
          <w:szCs w:val="20"/>
          <w:lang w:val="en-GB" w:eastAsia="en-GB"/>
        </w:rPr>
        <w:t xml:space="preserve"> L2-based </w:t>
      </w:r>
      <w:r w:rsidR="00F41CCE" w:rsidRPr="00423C8C">
        <w:rPr>
          <w:rFonts w:ascii="Times New Roman" w:hAnsi="Times New Roman"/>
          <w:b/>
          <w:sz w:val="20"/>
          <w:szCs w:val="20"/>
          <w:lang w:val="en-GB" w:eastAsia="en-GB"/>
        </w:rPr>
        <w:t xml:space="preserve">UE-to-NW </w:t>
      </w:r>
      <w:r w:rsidR="003171FA" w:rsidRPr="00423C8C">
        <w:rPr>
          <w:rFonts w:ascii="Times New Roman" w:hAnsi="Times New Roman"/>
          <w:b/>
          <w:sz w:val="20"/>
          <w:szCs w:val="20"/>
          <w:lang w:val="en-GB" w:eastAsia="en-GB"/>
        </w:rPr>
        <w:t>relay</w:t>
      </w:r>
      <w:r w:rsidR="0046403B" w:rsidRPr="00423C8C">
        <w:rPr>
          <w:rFonts w:ascii="Times New Roman" w:hAnsi="Times New Roman"/>
          <w:b/>
          <w:sz w:val="20"/>
          <w:szCs w:val="20"/>
          <w:lang w:val="en-GB" w:eastAsia="en-GB"/>
        </w:rPr>
        <w:t>ing support</w:t>
      </w:r>
      <w:r w:rsidR="00F41CCE" w:rsidRPr="00423C8C">
        <w:rPr>
          <w:rFonts w:ascii="Times New Roman" w:hAnsi="Times New Roman"/>
          <w:b/>
          <w:sz w:val="20"/>
          <w:szCs w:val="20"/>
          <w:lang w:val="en-GB" w:eastAsia="en-GB"/>
        </w:rPr>
        <w:t>, control plane messages are</w:t>
      </w:r>
      <w:r w:rsidR="0041194F" w:rsidRPr="00423C8C">
        <w:rPr>
          <w:rFonts w:ascii="Times New Roman" w:hAnsi="Times New Roman"/>
          <w:b/>
          <w:sz w:val="20"/>
          <w:szCs w:val="20"/>
          <w:lang w:val="en-GB" w:eastAsia="en-GB"/>
        </w:rPr>
        <w:t xml:space="preserve"> relay</w:t>
      </w:r>
      <w:r w:rsidR="00F41CCE" w:rsidRPr="00423C8C">
        <w:rPr>
          <w:rFonts w:ascii="Times New Roman" w:hAnsi="Times New Roman"/>
          <w:b/>
          <w:sz w:val="20"/>
          <w:szCs w:val="20"/>
          <w:lang w:val="en-GB" w:eastAsia="en-GB"/>
        </w:rPr>
        <w:t>ed</w:t>
      </w:r>
      <w:r w:rsidR="0041194F" w:rsidRPr="00423C8C">
        <w:rPr>
          <w:rFonts w:ascii="Times New Roman" w:hAnsi="Times New Roman"/>
          <w:b/>
          <w:sz w:val="20"/>
          <w:szCs w:val="20"/>
          <w:lang w:val="en-GB" w:eastAsia="en-GB"/>
        </w:rPr>
        <w:t xml:space="preserve"> above RLC</w:t>
      </w:r>
      <w:r w:rsidR="00A74A21" w:rsidRPr="00423C8C">
        <w:rPr>
          <w:rFonts w:ascii="Times New Roman" w:hAnsi="Times New Roman"/>
          <w:b/>
          <w:sz w:val="20"/>
          <w:szCs w:val="20"/>
          <w:lang w:val="en-GB" w:eastAsia="en-GB"/>
        </w:rPr>
        <w:t xml:space="preserve"> sublayer</w:t>
      </w:r>
      <w:r w:rsidR="0046403B" w:rsidRPr="00423C8C">
        <w:rPr>
          <w:rFonts w:ascii="Times New Roman" w:hAnsi="Times New Roman"/>
          <w:b/>
          <w:sz w:val="20"/>
          <w:szCs w:val="20"/>
          <w:lang w:val="en-GB" w:eastAsia="en-GB"/>
        </w:rPr>
        <w:t xml:space="preserve"> between Remote UE and gNB</w:t>
      </w:r>
      <w:r w:rsidR="0041194F" w:rsidRPr="00423C8C">
        <w:rPr>
          <w:rFonts w:ascii="Times New Roman" w:hAnsi="Times New Roman"/>
          <w:b/>
          <w:sz w:val="20"/>
          <w:szCs w:val="20"/>
          <w:lang w:val="en-GB" w:eastAsia="en-GB"/>
        </w:rPr>
        <w:t>.</w:t>
      </w:r>
    </w:p>
    <w:p w14:paraId="0DC4E27E" w14:textId="59E280A8" w:rsidR="00A74A21" w:rsidRPr="00423C8C" w:rsidRDefault="00A74A21" w:rsidP="00423C8C">
      <w:pPr>
        <w:rPr>
          <w:rFonts w:ascii="Times New Roman" w:hAnsi="Times New Roman"/>
          <w:sz w:val="20"/>
          <w:szCs w:val="20"/>
          <w:lang w:val="en-GB" w:eastAsia="en-GB"/>
        </w:rPr>
      </w:pPr>
      <w:r w:rsidRPr="00423C8C">
        <w:rPr>
          <w:rFonts w:ascii="Times New Roman" w:hAnsi="Times New Roman"/>
          <w:sz w:val="20"/>
          <w:szCs w:val="20"/>
          <w:lang w:val="en-GB" w:eastAsia="en-GB"/>
        </w:rPr>
        <w:t>An adaptation layer which can be a logical sublayer above RLC is supported to identify the Remote UE/UE-to-NW relay UE and the corresponding bearer. The adaptation layer between the Relay UE and the gNB is able to differentiate between bearers (SRB, DRB) of a particular Remote UE. The Remote UE may be identified in the adaptation layer header on Uu by a local identifier which is known at least to the gNB and Relay UE. For identifying</w:t>
      </w:r>
      <w:r w:rsidR="0046403B" w:rsidRPr="00423C8C">
        <w:rPr>
          <w:rFonts w:ascii="Times New Roman" w:hAnsi="Times New Roman"/>
          <w:sz w:val="20"/>
          <w:szCs w:val="20"/>
          <w:lang w:val="en-GB" w:eastAsia="en-GB"/>
        </w:rPr>
        <w:t xml:space="preserve"> the </w:t>
      </w:r>
      <w:r w:rsidRPr="00423C8C">
        <w:rPr>
          <w:rFonts w:ascii="Times New Roman" w:hAnsi="Times New Roman"/>
          <w:sz w:val="20"/>
          <w:szCs w:val="20"/>
          <w:lang w:val="en-GB" w:eastAsia="en-GB"/>
        </w:rPr>
        <w:t xml:space="preserve">bearer of the Remote UE, a bearer identity is </w:t>
      </w:r>
      <w:r w:rsidR="0046403B" w:rsidRPr="00423C8C">
        <w:rPr>
          <w:rFonts w:ascii="Times New Roman" w:hAnsi="Times New Roman"/>
          <w:sz w:val="20"/>
          <w:szCs w:val="20"/>
          <w:lang w:val="en-GB" w:eastAsia="en-GB"/>
        </w:rPr>
        <w:t xml:space="preserve">also </w:t>
      </w:r>
      <w:r w:rsidRPr="00423C8C">
        <w:rPr>
          <w:rFonts w:ascii="Times New Roman" w:hAnsi="Times New Roman"/>
          <w:sz w:val="20"/>
          <w:szCs w:val="20"/>
          <w:lang w:val="en-GB" w:eastAsia="en-GB"/>
        </w:rPr>
        <w:t>indicated within the adaptation layer header.</w:t>
      </w:r>
    </w:p>
    <w:p w14:paraId="6C990462" w14:textId="4CD20F33" w:rsidR="00A74A21" w:rsidRDefault="00A74A21" w:rsidP="00423C8C">
      <w:pPr>
        <w:rPr>
          <w:lang w:val="en-GB" w:eastAsia="en-GB"/>
        </w:rPr>
      </w:pPr>
      <w:r w:rsidRPr="00423C8C">
        <w:rPr>
          <w:rFonts w:ascii="Times New Roman" w:hAnsi="Times New Roman"/>
          <w:b/>
          <w:sz w:val="20"/>
          <w:szCs w:val="20"/>
          <w:lang w:val="en-GB" w:eastAsia="en-GB"/>
        </w:rPr>
        <w:t xml:space="preserve">Observation 2: </w:t>
      </w:r>
      <w:r w:rsidR="009E0E43">
        <w:rPr>
          <w:rFonts w:ascii="Times New Roman" w:hAnsi="Times New Roman"/>
          <w:b/>
          <w:sz w:val="20"/>
          <w:szCs w:val="20"/>
          <w:lang w:val="en-GB" w:eastAsia="en-GB"/>
        </w:rPr>
        <w:tab/>
      </w:r>
      <w:r w:rsidRPr="00423C8C">
        <w:rPr>
          <w:rFonts w:ascii="Times New Roman" w:hAnsi="Times New Roman"/>
          <w:b/>
          <w:sz w:val="20"/>
          <w:szCs w:val="20"/>
          <w:lang w:val="en-GB" w:eastAsia="en-GB"/>
        </w:rPr>
        <w:t>A</w:t>
      </w:r>
      <w:r w:rsidR="0046403B" w:rsidRPr="00423C8C">
        <w:rPr>
          <w:rFonts w:ascii="Times New Roman" w:hAnsi="Times New Roman"/>
          <w:b/>
          <w:sz w:val="20"/>
          <w:szCs w:val="20"/>
          <w:lang w:val="en-GB" w:eastAsia="en-GB"/>
        </w:rPr>
        <w:t xml:space="preserve">n </w:t>
      </w:r>
      <w:r w:rsidRPr="00423C8C">
        <w:rPr>
          <w:rFonts w:ascii="Times New Roman" w:hAnsi="Times New Roman"/>
          <w:b/>
          <w:sz w:val="20"/>
          <w:szCs w:val="20"/>
          <w:lang w:val="en-GB" w:eastAsia="en-GB"/>
        </w:rPr>
        <w:t xml:space="preserve">adaptation layer </w:t>
      </w:r>
      <w:r w:rsidR="0046403B" w:rsidRPr="00423C8C">
        <w:rPr>
          <w:rFonts w:ascii="Times New Roman" w:hAnsi="Times New Roman"/>
          <w:b/>
          <w:sz w:val="20"/>
          <w:szCs w:val="20"/>
          <w:lang w:val="en-GB" w:eastAsia="en-GB"/>
        </w:rPr>
        <w:t>a</w:t>
      </w:r>
      <w:r w:rsidRPr="00423C8C">
        <w:rPr>
          <w:rFonts w:ascii="Times New Roman" w:hAnsi="Times New Roman"/>
          <w:b/>
          <w:sz w:val="20"/>
          <w:szCs w:val="20"/>
          <w:lang w:val="en-GB" w:eastAsia="en-GB"/>
        </w:rPr>
        <w:t>bove RLC to support relaying functionalities for L2-based UE-to-NW relay</w:t>
      </w:r>
      <w:r w:rsidR="0046403B" w:rsidRPr="00423C8C">
        <w:rPr>
          <w:rFonts w:ascii="Times New Roman" w:hAnsi="Times New Roman"/>
          <w:b/>
          <w:sz w:val="20"/>
          <w:szCs w:val="20"/>
          <w:lang w:val="en-GB" w:eastAsia="en-GB"/>
        </w:rPr>
        <w:t xml:space="preserve"> is used to transmit control plane messages</w:t>
      </w:r>
      <w:r w:rsidRPr="00423C8C">
        <w:rPr>
          <w:rFonts w:ascii="Times New Roman" w:hAnsi="Times New Roman"/>
          <w:b/>
          <w:sz w:val="20"/>
          <w:szCs w:val="20"/>
          <w:lang w:val="en-GB" w:eastAsia="en-GB"/>
        </w:rPr>
        <w:t>.</w:t>
      </w:r>
      <w:r w:rsidRPr="00423C8C">
        <w:rPr>
          <w:rFonts w:ascii="Times New Roman" w:hAnsi="Times New Roman"/>
          <w:sz w:val="20"/>
          <w:szCs w:val="20"/>
          <w:lang w:val="en-GB" w:eastAsia="en-GB"/>
        </w:rPr>
        <w:t xml:space="preserve"> </w:t>
      </w:r>
    </w:p>
    <w:p w14:paraId="454A072E" w14:textId="5F6E1912" w:rsidR="00A74A21" w:rsidRPr="00423C8C" w:rsidRDefault="0046403B" w:rsidP="00423C8C">
      <w:pPr>
        <w:rPr>
          <w:rFonts w:ascii="Times New Roman" w:hAnsi="Times New Roman"/>
          <w:sz w:val="20"/>
          <w:szCs w:val="20"/>
          <w:lang w:val="en-GB" w:eastAsia="en-GB"/>
        </w:rPr>
      </w:pPr>
      <w:r w:rsidRPr="00423C8C">
        <w:rPr>
          <w:rFonts w:ascii="Times New Roman" w:hAnsi="Times New Roman"/>
          <w:sz w:val="20"/>
          <w:szCs w:val="20"/>
          <w:lang w:val="en-GB" w:eastAsia="en-GB"/>
        </w:rPr>
        <w:t>In summary, t</w:t>
      </w:r>
      <w:r w:rsidR="00A74A21" w:rsidRPr="00423C8C">
        <w:rPr>
          <w:rFonts w:ascii="Times New Roman" w:hAnsi="Times New Roman"/>
          <w:sz w:val="20"/>
          <w:szCs w:val="20"/>
          <w:lang w:val="en-GB" w:eastAsia="en-GB"/>
        </w:rPr>
        <w:t>he control plane protocol stack for L2 U2N relaying as agreed in the study phase is shown in figure 1 [</w:t>
      </w:r>
      <w:r w:rsidR="00F951F5">
        <w:rPr>
          <w:rFonts w:ascii="Times New Roman" w:hAnsi="Times New Roman"/>
          <w:sz w:val="20"/>
          <w:szCs w:val="20"/>
          <w:lang w:val="en-GB" w:eastAsia="en-GB"/>
        </w:rPr>
        <w:t>3</w:t>
      </w:r>
      <w:r w:rsidR="00A74A21" w:rsidRPr="00423C8C">
        <w:rPr>
          <w:rFonts w:ascii="Times New Roman" w:hAnsi="Times New Roman"/>
          <w:sz w:val="20"/>
          <w:szCs w:val="20"/>
          <w:lang w:val="en-GB" w:eastAsia="en-GB"/>
        </w:rPr>
        <w:t>]. It shows that the control plane signalling from the remote UE may be forwarded to the gNB through the UE-to-NW relay UE even if the remote UE is out-of-coverage.</w:t>
      </w:r>
    </w:p>
    <w:p w14:paraId="1645F6BD" w14:textId="5B55EDEE" w:rsidR="00415731" w:rsidRDefault="00A74A21" w:rsidP="00886660">
      <w:pPr>
        <w:widowControl w:val="0"/>
        <w:tabs>
          <w:tab w:val="left" w:pos="907"/>
        </w:tabs>
        <w:spacing w:before="240" w:after="60" w:line="240" w:lineRule="auto"/>
        <w:jc w:val="center"/>
        <w:outlineLvl w:val="2"/>
      </w:pPr>
      <w:r>
        <w:rPr>
          <w:noProof/>
        </w:rPr>
        <w:object w:dxaOrig="14910" w:dyaOrig="7185" w14:anchorId="10745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71pt;mso-width-percent:0;mso-height-percent:0;mso-width-percent:0;mso-height-percent:0" o:ole="">
            <v:imagedata r:id="rId11" o:title=""/>
          </v:shape>
          <o:OLEObject Type="Embed" ProgID="Visio.Drawing.15" ShapeID="_x0000_i1025" DrawAspect="Content" ObjectID="_1678821049" r:id="rId12"/>
        </w:object>
      </w:r>
    </w:p>
    <w:p w14:paraId="151765F0" w14:textId="3848B24F" w:rsidR="00415731" w:rsidRPr="00423C8C" w:rsidRDefault="00423C8C" w:rsidP="00423C8C">
      <w:pPr>
        <w:jc w:val="center"/>
        <w:rPr>
          <w:b/>
          <w:bCs/>
        </w:rPr>
      </w:pPr>
      <w:r w:rsidRPr="00423C8C">
        <w:rPr>
          <w:b/>
          <w:bCs/>
        </w:rPr>
        <w:t>Figure 1 Control plane protocol stack for UE-to-NW relay (L2)</w:t>
      </w:r>
    </w:p>
    <w:p w14:paraId="785A4F7C" w14:textId="6A84BD42" w:rsidR="0069446F" w:rsidRPr="00EC4A1D" w:rsidRDefault="0069446F" w:rsidP="0069446F">
      <w:pPr>
        <w:pStyle w:val="Tdoc"/>
        <w:ind w:hanging="630"/>
      </w:pPr>
      <w:r>
        <w:t>Control plane procedures</w:t>
      </w:r>
    </w:p>
    <w:p w14:paraId="34F61FB0" w14:textId="1B1C7BAA" w:rsidR="00FF12A4" w:rsidRDefault="0069446F" w:rsidP="0069446F">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In this section we will discuss t</w:t>
      </w:r>
      <w:r>
        <w:rPr>
          <w:rFonts w:ascii="Times New Roman" w:eastAsia="MS Mincho" w:hAnsi="Times New Roman"/>
          <w:bCs/>
          <w:sz w:val="20"/>
          <w:szCs w:val="26"/>
          <w:lang w:val="en-GB" w:eastAsia="en-GB"/>
        </w:rPr>
        <w:t xml:space="preserve">he </w:t>
      </w:r>
      <w:r w:rsidR="00653D03">
        <w:rPr>
          <w:rFonts w:ascii="Times New Roman" w:eastAsia="MS Mincho" w:hAnsi="Times New Roman"/>
          <w:bCs/>
          <w:sz w:val="20"/>
          <w:szCs w:val="26"/>
          <w:lang w:val="en-GB" w:eastAsia="en-GB"/>
        </w:rPr>
        <w:t>control plane</w:t>
      </w:r>
      <w:r w:rsidRPr="00886660">
        <w:rPr>
          <w:rFonts w:ascii="Times New Roman" w:eastAsia="MS Mincho" w:hAnsi="Times New Roman"/>
          <w:bCs/>
          <w:sz w:val="20"/>
          <w:szCs w:val="26"/>
          <w:lang w:val="en-GB" w:eastAsia="en-GB"/>
        </w:rPr>
        <w:t xml:space="preserve"> procedures </w:t>
      </w:r>
      <w:r w:rsidR="00653D03">
        <w:rPr>
          <w:rFonts w:ascii="Times New Roman" w:eastAsia="MS Mincho" w:hAnsi="Times New Roman"/>
          <w:bCs/>
          <w:sz w:val="20"/>
          <w:szCs w:val="26"/>
          <w:lang w:val="en-GB" w:eastAsia="en-GB"/>
        </w:rPr>
        <w:t xml:space="preserve">to be supported </w:t>
      </w:r>
      <w:r w:rsidRPr="00886660">
        <w:rPr>
          <w:rFonts w:ascii="Times New Roman" w:eastAsia="MS Mincho" w:hAnsi="Times New Roman"/>
          <w:bCs/>
          <w:sz w:val="20"/>
          <w:szCs w:val="26"/>
          <w:lang w:val="en-GB" w:eastAsia="en-GB"/>
        </w:rPr>
        <w:t xml:space="preserve">for L2-based UE-to-NW </w:t>
      </w:r>
      <w:r w:rsidR="00653D03">
        <w:rPr>
          <w:rFonts w:ascii="Times New Roman" w:eastAsia="MS Mincho" w:hAnsi="Times New Roman"/>
          <w:bCs/>
          <w:sz w:val="20"/>
          <w:szCs w:val="26"/>
          <w:lang w:val="en-GB" w:eastAsia="en-GB"/>
        </w:rPr>
        <w:t>r</w:t>
      </w:r>
      <w:r w:rsidRPr="00886660">
        <w:rPr>
          <w:rFonts w:ascii="Times New Roman" w:eastAsia="MS Mincho" w:hAnsi="Times New Roman"/>
          <w:bCs/>
          <w:sz w:val="20"/>
          <w:szCs w:val="26"/>
          <w:lang w:val="en-GB" w:eastAsia="en-GB"/>
        </w:rPr>
        <w:t>elaying</w:t>
      </w:r>
      <w:r w:rsidR="00A74A21">
        <w:rPr>
          <w:rFonts w:ascii="Times New Roman" w:eastAsia="MS Mincho" w:hAnsi="Times New Roman"/>
          <w:bCs/>
          <w:sz w:val="20"/>
          <w:szCs w:val="26"/>
          <w:lang w:val="en-GB" w:eastAsia="en-GB"/>
        </w:rPr>
        <w:t xml:space="preserve"> using the protocol stack discussed above</w:t>
      </w:r>
      <w:r w:rsidRPr="00886660">
        <w:rPr>
          <w:rFonts w:ascii="Times New Roman" w:eastAsia="MS Mincho" w:hAnsi="Times New Roman"/>
          <w:bCs/>
          <w:sz w:val="20"/>
          <w:szCs w:val="26"/>
          <w:lang w:val="en-GB" w:eastAsia="en-GB"/>
        </w:rPr>
        <w:t>.</w:t>
      </w:r>
      <w:r w:rsidR="00CE0B50" w:rsidRPr="00CE0B50">
        <w:rPr>
          <w:rFonts w:ascii="Times New Roman" w:eastAsia="MS Mincho" w:hAnsi="Times New Roman"/>
          <w:bCs/>
          <w:sz w:val="20"/>
          <w:szCs w:val="26"/>
          <w:lang w:val="en-GB" w:eastAsia="en-GB"/>
        </w:rPr>
        <w:t xml:space="preserve"> </w:t>
      </w:r>
      <w:r w:rsidR="00CE0B50">
        <w:rPr>
          <w:rFonts w:ascii="Times New Roman" w:eastAsia="MS Mincho" w:hAnsi="Times New Roman"/>
          <w:bCs/>
          <w:sz w:val="20"/>
          <w:szCs w:val="26"/>
          <w:lang w:val="en-GB" w:eastAsia="en-GB"/>
        </w:rPr>
        <w:t>The</w:t>
      </w:r>
      <w:r w:rsidR="00653D03">
        <w:rPr>
          <w:rFonts w:ascii="Times New Roman" w:eastAsia="MS Mincho" w:hAnsi="Times New Roman"/>
          <w:bCs/>
          <w:sz w:val="20"/>
          <w:szCs w:val="26"/>
          <w:lang w:val="en-GB" w:eastAsia="en-GB"/>
        </w:rPr>
        <w:t xml:space="preserve"> baseline is </w:t>
      </w:r>
      <w:r w:rsidR="00A74A21">
        <w:rPr>
          <w:rFonts w:ascii="Times New Roman" w:eastAsia="MS Mincho" w:hAnsi="Times New Roman"/>
          <w:bCs/>
          <w:sz w:val="20"/>
          <w:szCs w:val="26"/>
          <w:lang w:val="en-GB" w:eastAsia="en-GB"/>
        </w:rPr>
        <w:t xml:space="preserve">considered to be </w:t>
      </w:r>
      <w:r w:rsidR="00653D03">
        <w:rPr>
          <w:rFonts w:ascii="Times New Roman" w:eastAsia="MS Mincho" w:hAnsi="Times New Roman"/>
          <w:bCs/>
          <w:sz w:val="20"/>
          <w:szCs w:val="26"/>
          <w:lang w:val="en-GB" w:eastAsia="en-GB"/>
        </w:rPr>
        <w:t>the high-level procedure agreed as part of the SL Relaying study item completed at R2-113e meeting [</w:t>
      </w:r>
      <w:r w:rsidR="00C63CC3">
        <w:rPr>
          <w:rFonts w:ascii="Times New Roman" w:eastAsia="MS Mincho" w:hAnsi="Times New Roman"/>
          <w:bCs/>
          <w:sz w:val="20"/>
          <w:szCs w:val="26"/>
          <w:lang w:val="en-GB" w:eastAsia="en-GB"/>
        </w:rPr>
        <w:t>3</w:t>
      </w:r>
      <w:r w:rsidR="00653D03">
        <w:rPr>
          <w:rFonts w:ascii="Times New Roman" w:eastAsia="MS Mincho" w:hAnsi="Times New Roman"/>
          <w:bCs/>
          <w:sz w:val="20"/>
          <w:szCs w:val="26"/>
          <w:lang w:val="en-GB" w:eastAsia="en-GB"/>
        </w:rPr>
        <w:t>]</w:t>
      </w:r>
      <w:r w:rsidR="00CE0B50">
        <w:rPr>
          <w:rFonts w:ascii="Times New Roman" w:eastAsia="MS Mincho" w:hAnsi="Times New Roman"/>
          <w:bCs/>
          <w:sz w:val="20"/>
          <w:szCs w:val="26"/>
          <w:lang w:val="en-GB" w:eastAsia="en-GB"/>
        </w:rPr>
        <w:t>.</w:t>
      </w:r>
      <w:r w:rsidR="00653D03">
        <w:rPr>
          <w:rFonts w:ascii="Times New Roman" w:eastAsia="MS Mincho" w:hAnsi="Times New Roman"/>
          <w:bCs/>
          <w:sz w:val="20"/>
          <w:szCs w:val="26"/>
          <w:lang w:val="en-GB" w:eastAsia="en-GB"/>
        </w:rPr>
        <w:t xml:space="preserve"> </w:t>
      </w:r>
    </w:p>
    <w:p w14:paraId="3C9D042F" w14:textId="77777777" w:rsidR="00F71475" w:rsidRDefault="00F71475" w:rsidP="00F71475">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background, for LTE Release 13 U2N Relay support, it was considered that the Relay UE indicated to the eNB that it was acting as a Relay UE as soon as it received upper layer link establishment request and obtained resources if any from the eNB as discussed below in TS 36.300. </w:t>
      </w:r>
    </w:p>
    <w:tbl>
      <w:tblPr>
        <w:tblStyle w:val="TableGrid"/>
        <w:tblW w:w="0" w:type="auto"/>
        <w:tblLook w:val="04A0" w:firstRow="1" w:lastRow="0" w:firstColumn="1" w:lastColumn="0" w:noHBand="0" w:noVBand="1"/>
      </w:tblPr>
      <w:tblGrid>
        <w:gridCol w:w="9350"/>
      </w:tblGrid>
      <w:tr w:rsidR="00F71475" w14:paraId="6102C2C5" w14:textId="77777777" w:rsidTr="00754632">
        <w:tc>
          <w:tcPr>
            <w:tcW w:w="9350" w:type="dxa"/>
          </w:tcPr>
          <w:p w14:paraId="6EB641AF" w14:textId="77777777" w:rsidR="00F71475" w:rsidRDefault="00F71475" w:rsidP="00754632">
            <w:pPr>
              <w:rPr>
                <w:rFonts w:ascii="Times New Roman" w:eastAsia="MS Mincho" w:hAnsi="Times New Roman"/>
                <w:bCs/>
                <w:szCs w:val="26"/>
                <w:lang w:val="en-GB" w:eastAsia="en-GB"/>
              </w:rPr>
            </w:pPr>
            <w:r w:rsidRPr="00561176">
              <w:lastRenderedPageBreak/>
              <w:t>After receiving a layer-2 link establishment request or TMGI monitoring request (upper layer message) [62] from the Remote UE, the ProSe UE-to-Network Relay indicates to the eNB that it is a ProSe UE-to-Network Relay and intends to perform ProSe UE-to-Network Relay sidelink communication. The eNB may provide resources for ProSe UE-to-Network Relay communication.</w:t>
            </w:r>
          </w:p>
        </w:tc>
      </w:tr>
    </w:tbl>
    <w:p w14:paraId="41F6E47F" w14:textId="77777777" w:rsidR="00F71475" w:rsidRDefault="00F71475" w:rsidP="00F71475">
      <w:pPr>
        <w:rPr>
          <w:rFonts w:ascii="Times New Roman" w:eastAsia="MS Mincho" w:hAnsi="Times New Roman"/>
          <w:bCs/>
          <w:sz w:val="20"/>
          <w:szCs w:val="26"/>
          <w:lang w:val="en-GB" w:eastAsia="en-GB"/>
        </w:rPr>
      </w:pPr>
    </w:p>
    <w:p w14:paraId="37A8A950" w14:textId="3197C298" w:rsidR="00F71475" w:rsidRDefault="00F71475" w:rsidP="00F71475">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have not agreed to this aspect during the study item, but it would be worthy to revisit and define a message exchange between Relay UE and gNB upon some form of decision to perform relaying. This is especially important considering that the Remote UE may be switching from direct access to indirect access wherein the gNB is potentially aware of the Relay UE or even makes the decision on behalf of the Remote UE. </w:t>
      </w:r>
    </w:p>
    <w:p w14:paraId="6999F6E5" w14:textId="6F3F7971" w:rsidR="00035B87" w:rsidRDefault="002C1F52" w:rsidP="0069446F">
      <w:pPr>
        <w:rPr>
          <w:rFonts w:ascii="Times New Roman" w:eastAsia="MS Mincho" w:hAnsi="Times New Roman"/>
          <w:bCs/>
          <w:sz w:val="20"/>
          <w:szCs w:val="26"/>
          <w:lang w:val="en-GB" w:eastAsia="en-GB"/>
        </w:rPr>
      </w:pPr>
      <w:r w:rsidRPr="000A63D9">
        <w:rPr>
          <w:rFonts w:ascii="Times New Roman" w:eastAsia="MS Mincho" w:hAnsi="Times New Roman"/>
          <w:b/>
          <w:sz w:val="20"/>
          <w:szCs w:val="26"/>
          <w:lang w:val="en-GB" w:eastAsia="en-GB"/>
        </w:rPr>
        <w:t>Proposal</w:t>
      </w:r>
      <w:r w:rsidR="00F66AAD">
        <w:rPr>
          <w:rFonts w:ascii="Times New Roman" w:eastAsia="MS Mincho" w:hAnsi="Times New Roman"/>
          <w:b/>
          <w:sz w:val="20"/>
          <w:szCs w:val="26"/>
          <w:lang w:val="en-GB" w:eastAsia="en-GB"/>
        </w:rPr>
        <w:t xml:space="preserve"> 1</w:t>
      </w:r>
      <w:r w:rsidRPr="000A63D9">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RAN2 discuss whether it is feasible </w:t>
      </w:r>
      <w:r w:rsidR="00BC3570" w:rsidRPr="000A63D9">
        <w:rPr>
          <w:rFonts w:ascii="Times New Roman" w:eastAsia="MS Mincho" w:hAnsi="Times New Roman"/>
          <w:b/>
          <w:sz w:val="20"/>
          <w:szCs w:val="26"/>
          <w:lang w:val="en-GB" w:eastAsia="en-GB"/>
        </w:rPr>
        <w:t xml:space="preserve">for the </w:t>
      </w:r>
      <w:r w:rsidR="00F013BA">
        <w:rPr>
          <w:rFonts w:ascii="Times New Roman" w:eastAsia="MS Mincho" w:hAnsi="Times New Roman"/>
          <w:b/>
          <w:sz w:val="20"/>
          <w:szCs w:val="26"/>
          <w:lang w:val="en-GB" w:eastAsia="en-GB"/>
        </w:rPr>
        <w:t>R</w:t>
      </w:r>
      <w:r w:rsidR="00BC3570" w:rsidRPr="000A63D9">
        <w:rPr>
          <w:rFonts w:ascii="Times New Roman" w:eastAsia="MS Mincho" w:hAnsi="Times New Roman"/>
          <w:b/>
          <w:sz w:val="20"/>
          <w:szCs w:val="26"/>
          <w:lang w:val="en-GB" w:eastAsia="en-GB"/>
        </w:rPr>
        <w:t xml:space="preserve">elay UE to send </w:t>
      </w:r>
      <w:r w:rsidR="00D7327C" w:rsidRPr="000A63D9">
        <w:rPr>
          <w:rFonts w:ascii="Times New Roman" w:eastAsia="MS Mincho" w:hAnsi="Times New Roman"/>
          <w:b/>
          <w:sz w:val="20"/>
          <w:szCs w:val="26"/>
          <w:lang w:val="en-GB" w:eastAsia="en-GB"/>
        </w:rPr>
        <w:t xml:space="preserve">indication to the gNB when the </w:t>
      </w:r>
      <w:r w:rsidR="001A2766">
        <w:rPr>
          <w:rFonts w:ascii="Times New Roman" w:eastAsia="MS Mincho" w:hAnsi="Times New Roman"/>
          <w:b/>
          <w:sz w:val="20"/>
          <w:szCs w:val="26"/>
          <w:lang w:val="en-GB" w:eastAsia="en-GB"/>
        </w:rPr>
        <w:t>R</w:t>
      </w:r>
      <w:r w:rsidR="00D7327C" w:rsidRPr="000A63D9">
        <w:rPr>
          <w:rFonts w:ascii="Times New Roman" w:eastAsia="MS Mincho" w:hAnsi="Times New Roman"/>
          <w:b/>
          <w:sz w:val="20"/>
          <w:szCs w:val="26"/>
          <w:lang w:val="en-GB" w:eastAsia="en-GB"/>
        </w:rPr>
        <w:t>elay UE intends to perfor</w:t>
      </w:r>
      <w:r w:rsidR="009E220A" w:rsidRPr="000A63D9">
        <w:rPr>
          <w:rFonts w:ascii="Times New Roman" w:eastAsia="MS Mincho" w:hAnsi="Times New Roman"/>
          <w:b/>
          <w:sz w:val="20"/>
          <w:szCs w:val="26"/>
          <w:lang w:val="en-GB" w:eastAsia="en-GB"/>
        </w:rPr>
        <w:t xml:space="preserve">m relay functionalities. </w:t>
      </w:r>
    </w:p>
    <w:p w14:paraId="287E10FC" w14:textId="00DB841E" w:rsidR="00CE0B50" w:rsidRDefault="00653D03"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Connection establishment </w:t>
      </w:r>
      <w:r w:rsidR="00CE0B50">
        <w:rPr>
          <w:rFonts w:ascii="Arial" w:eastAsia="Arial" w:hAnsi="Arial"/>
          <w:noProof/>
          <w:sz w:val="24"/>
          <w:szCs w:val="16"/>
          <w:lang w:eastAsia="zh-CN"/>
        </w:rPr>
        <w:t>procedure</w:t>
      </w:r>
    </w:p>
    <w:p w14:paraId="5F8B3FA4" w14:textId="7A135466" w:rsidR="00BA7FF0" w:rsidRDefault="004F1EE6"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can assume that the Remote UE has performed necessary measurements and determined a Relay UE for connection setup upon discovery </w:t>
      </w:r>
      <w:r w:rsidR="009C288E">
        <w:rPr>
          <w:rFonts w:ascii="Times New Roman" w:eastAsia="MS Mincho" w:hAnsi="Times New Roman"/>
          <w:bCs/>
          <w:sz w:val="20"/>
          <w:szCs w:val="26"/>
          <w:lang w:val="en-GB" w:eastAsia="en-GB"/>
        </w:rPr>
        <w:t xml:space="preserve">as </w:t>
      </w:r>
      <w:r>
        <w:rPr>
          <w:rFonts w:ascii="Times New Roman" w:eastAsia="MS Mincho" w:hAnsi="Times New Roman"/>
          <w:bCs/>
          <w:sz w:val="20"/>
          <w:szCs w:val="26"/>
          <w:lang w:val="en-GB" w:eastAsia="en-GB"/>
        </w:rPr>
        <w:t xml:space="preserve">discussed in our </w:t>
      </w:r>
      <w:r w:rsidRPr="0096226D">
        <w:rPr>
          <w:rFonts w:ascii="Times New Roman" w:eastAsia="MS Mincho" w:hAnsi="Times New Roman"/>
          <w:bCs/>
          <w:sz w:val="20"/>
          <w:szCs w:val="26"/>
          <w:lang w:val="en-GB" w:eastAsia="en-GB"/>
        </w:rPr>
        <w:t>companion contribution</w:t>
      </w:r>
      <w:r w:rsidR="00E50172">
        <w:rPr>
          <w:rFonts w:ascii="Times New Roman" w:eastAsia="MS Mincho" w:hAnsi="Times New Roman"/>
          <w:bCs/>
          <w:sz w:val="20"/>
          <w:szCs w:val="26"/>
          <w:lang w:val="en-GB" w:eastAsia="en-GB"/>
        </w:rPr>
        <w:t>s [</w:t>
      </w:r>
      <w:r w:rsidR="00817AF7">
        <w:rPr>
          <w:rFonts w:ascii="Times New Roman" w:eastAsia="MS Mincho" w:hAnsi="Times New Roman"/>
          <w:bCs/>
          <w:sz w:val="20"/>
          <w:szCs w:val="26"/>
          <w:lang w:val="en-GB" w:eastAsia="en-GB"/>
        </w:rPr>
        <w:t>4</w:t>
      </w:r>
      <w:r w:rsidR="00E50172">
        <w:rPr>
          <w:rFonts w:ascii="Times New Roman" w:eastAsia="MS Mincho" w:hAnsi="Times New Roman"/>
          <w:bCs/>
          <w:sz w:val="20"/>
          <w:szCs w:val="26"/>
          <w:lang w:val="en-GB" w:eastAsia="en-GB"/>
        </w:rPr>
        <w:t>]</w:t>
      </w:r>
      <w:r w:rsidR="00817AF7">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 Whether in-coverage or out-of-coverage, the Remote UE establishes a secure unicast PC5-RRC connection using NR V2X</w:t>
      </w:r>
      <w:r w:rsidR="00546380">
        <w:rPr>
          <w:rFonts w:ascii="Times New Roman" w:eastAsia="MS Mincho" w:hAnsi="Times New Roman"/>
          <w:bCs/>
          <w:sz w:val="20"/>
          <w:szCs w:val="26"/>
          <w:lang w:val="en-GB" w:eastAsia="en-GB"/>
        </w:rPr>
        <w:t xml:space="preserve"> as</w:t>
      </w:r>
      <w:r>
        <w:rPr>
          <w:rFonts w:ascii="Times New Roman" w:eastAsia="MS Mincho" w:hAnsi="Times New Roman"/>
          <w:bCs/>
          <w:sz w:val="20"/>
          <w:szCs w:val="26"/>
          <w:lang w:val="en-GB" w:eastAsia="en-GB"/>
        </w:rPr>
        <w:t xml:space="preserve"> baseline</w:t>
      </w:r>
      <w:r w:rsidR="0050422C">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The Remote UE may be in Uu RRC_IDLE or RRC_INACTIVE state. The Relay UE may be in any of the Uu RRC states. </w:t>
      </w:r>
    </w:p>
    <w:p w14:paraId="4797A61A" w14:textId="0E4B218F" w:rsidR="0030185A" w:rsidRDefault="0030185A"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Discussion on relay UE in </w:t>
      </w:r>
      <w:r w:rsidR="00196BFE">
        <w:rPr>
          <w:rFonts w:ascii="Arial" w:eastAsia="Arial" w:hAnsi="Arial"/>
          <w:noProof/>
          <w:sz w:val="24"/>
          <w:szCs w:val="16"/>
          <w:lang w:eastAsia="zh-CN"/>
        </w:rPr>
        <w:t>RRC_IDLE</w:t>
      </w:r>
      <w:r>
        <w:rPr>
          <w:rFonts w:ascii="Arial" w:eastAsia="Arial" w:hAnsi="Arial"/>
          <w:noProof/>
          <w:sz w:val="24"/>
          <w:szCs w:val="16"/>
          <w:lang w:eastAsia="zh-CN"/>
        </w:rPr>
        <w:t xml:space="preserve"> </w:t>
      </w:r>
      <w:r w:rsidR="00C609E3">
        <w:rPr>
          <w:rFonts w:ascii="Arial" w:eastAsia="Arial" w:hAnsi="Arial"/>
          <w:noProof/>
          <w:sz w:val="24"/>
          <w:szCs w:val="16"/>
          <w:lang w:eastAsia="zh-CN"/>
        </w:rPr>
        <w:t>state</w:t>
      </w:r>
    </w:p>
    <w:p w14:paraId="5FAB9861" w14:textId="45CD52BA" w:rsidR="00C609E3" w:rsidRDefault="00C609E3"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the Relay UE is in RRC_IDLE and establishes Uu RRC connection only upon receiving the first Uu RRC message from the Remote UE, then the Remote UE’s connection establishment procedure might suffer up to twice as much delay as a normal UE (which does not use relaying). The first message from the Remote UE is to be buffered at the Relay UE until it becomes RRC_CONNECTED. We </w:t>
      </w:r>
      <w:r w:rsidR="00AA4BC0">
        <w:rPr>
          <w:rFonts w:ascii="Times New Roman" w:eastAsia="MS Mincho" w:hAnsi="Times New Roman"/>
          <w:bCs/>
          <w:sz w:val="20"/>
          <w:szCs w:val="26"/>
          <w:lang w:val="en-GB" w:eastAsia="en-GB"/>
        </w:rPr>
        <w:t xml:space="preserve">might </w:t>
      </w:r>
      <w:r>
        <w:rPr>
          <w:rFonts w:ascii="Times New Roman" w:eastAsia="MS Mincho" w:hAnsi="Times New Roman"/>
          <w:bCs/>
          <w:sz w:val="20"/>
          <w:szCs w:val="26"/>
          <w:lang w:val="en-GB" w:eastAsia="en-GB"/>
        </w:rPr>
        <w:t xml:space="preserve">need to consider mechanisms to improve this initial connection establishment delay. </w:t>
      </w:r>
    </w:p>
    <w:p w14:paraId="5501B4B4" w14:textId="5299B8BA" w:rsidR="00C609E3" w:rsidRPr="000A63D9" w:rsidRDefault="00C609E3" w:rsidP="00C609E3">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sidR="00F66AAD" w:rsidRPr="000A63D9">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Remote UE’s Uu RRC Connection establishment procedure may suffer a longer delay if the Relay UE is in RRC_IDLE.</w:t>
      </w:r>
    </w:p>
    <w:p w14:paraId="3D7E33B5" w14:textId="6E509228" w:rsidR="00C609E3" w:rsidRDefault="00C609E3" w:rsidP="00C609E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also have this additional complexity, wherein, if the Relay UE’s own Uu RRC connection establishment request message gets rejected, we need to consider how the Relay UE rejects the Remote UE whose first message is buffered at the Relay UE. Since there is no way to involve the network as RRC is rejected, the Relay UE may need to send a reject or failure message over PC5 towards the Remote UE. </w:t>
      </w:r>
    </w:p>
    <w:p w14:paraId="2D928A2F" w14:textId="2403F986" w:rsidR="00C609E3" w:rsidRPr="000A63D9" w:rsidRDefault="00C609E3" w:rsidP="00C609E3">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Observation </w:t>
      </w:r>
      <w:r w:rsidR="00F66AAD" w:rsidRPr="000A63D9">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Based on study item conclusion that Relay UE can be in RRC_IDLE/RRC_INACTIVE, Relay UE has to send either PC5-RRC Reject or PC5-RRC Relaying failure message to Remote UE when Relay UE’s Uu RRC connection establishment gets rejected. FFS details. </w:t>
      </w:r>
    </w:p>
    <w:p w14:paraId="32CF2F0A" w14:textId="55E03CAD" w:rsidR="00C609E3" w:rsidRPr="000A63D9" w:rsidRDefault="00C609E3" w:rsidP="00C609E3">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sidR="00C76B4E">
        <w:rPr>
          <w:rFonts w:ascii="Times New Roman" w:eastAsia="MS Mincho" w:hAnsi="Times New Roman"/>
          <w:b/>
          <w:sz w:val="20"/>
          <w:szCs w:val="26"/>
          <w:lang w:val="en-GB" w:eastAsia="en-GB"/>
        </w:rPr>
        <w:t xml:space="preserve"> </w:t>
      </w:r>
      <w:r w:rsidR="00F66AAD">
        <w:rPr>
          <w:rFonts w:ascii="Times New Roman" w:eastAsia="MS Mincho" w:hAnsi="Times New Roman"/>
          <w:b/>
          <w:sz w:val="20"/>
          <w:szCs w:val="26"/>
          <w:lang w:val="en-GB" w:eastAsia="en-GB"/>
        </w:rPr>
        <w:t>2</w:t>
      </w:r>
      <w:r w:rsidRPr="000A63D9">
        <w:rPr>
          <w:rFonts w:ascii="Times New Roman" w:eastAsia="MS Mincho" w:hAnsi="Times New Roman"/>
          <w:b/>
          <w:sz w:val="20"/>
          <w:szCs w:val="26"/>
          <w:lang w:val="en-GB" w:eastAsia="en-GB"/>
        </w:rPr>
        <w:t>:</w:t>
      </w:r>
      <w:r w:rsidR="009E0E43">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RAN2 discuss </w:t>
      </w:r>
      <w:r w:rsidR="003E5FD9" w:rsidRPr="000A63D9">
        <w:rPr>
          <w:rFonts w:ascii="Times New Roman" w:eastAsia="MS Mincho" w:hAnsi="Times New Roman"/>
          <w:b/>
          <w:sz w:val="20"/>
          <w:szCs w:val="26"/>
          <w:lang w:val="en-GB" w:eastAsia="en-GB"/>
        </w:rPr>
        <w:t xml:space="preserve">whether it is desirable to </w:t>
      </w:r>
      <w:r w:rsidR="00404B17">
        <w:rPr>
          <w:rFonts w:ascii="Times New Roman" w:eastAsia="MS Mincho" w:hAnsi="Times New Roman"/>
          <w:b/>
          <w:sz w:val="20"/>
          <w:szCs w:val="26"/>
          <w:lang w:val="en-GB" w:eastAsia="en-GB"/>
        </w:rPr>
        <w:t>allow</w:t>
      </w:r>
      <w:r w:rsidR="003E5FD9" w:rsidRPr="000A63D9">
        <w:rPr>
          <w:rFonts w:ascii="Times New Roman" w:eastAsia="MS Mincho" w:hAnsi="Times New Roman"/>
          <w:b/>
          <w:sz w:val="20"/>
          <w:szCs w:val="26"/>
          <w:lang w:val="en-GB" w:eastAsia="en-GB"/>
        </w:rPr>
        <w:t xml:space="preserve"> RRC_IDLE state for the </w:t>
      </w:r>
      <w:r w:rsidR="00E64F6F">
        <w:rPr>
          <w:rFonts w:ascii="Times New Roman" w:eastAsia="MS Mincho" w:hAnsi="Times New Roman"/>
          <w:b/>
          <w:sz w:val="20"/>
          <w:szCs w:val="26"/>
          <w:lang w:val="en-GB" w:eastAsia="en-GB"/>
        </w:rPr>
        <w:t>R</w:t>
      </w:r>
      <w:r w:rsidR="003E5FD9" w:rsidRPr="000A63D9">
        <w:rPr>
          <w:rFonts w:ascii="Times New Roman" w:eastAsia="MS Mincho" w:hAnsi="Times New Roman"/>
          <w:b/>
          <w:sz w:val="20"/>
          <w:szCs w:val="26"/>
          <w:lang w:val="en-GB" w:eastAsia="en-GB"/>
        </w:rPr>
        <w:t xml:space="preserve">elay UE which </w:t>
      </w:r>
      <w:r w:rsidR="00F013BA">
        <w:rPr>
          <w:rFonts w:ascii="Times New Roman" w:eastAsia="MS Mincho" w:hAnsi="Times New Roman"/>
          <w:b/>
          <w:sz w:val="20"/>
          <w:szCs w:val="26"/>
          <w:lang w:val="en-GB" w:eastAsia="en-GB"/>
        </w:rPr>
        <w:t xml:space="preserve">has </w:t>
      </w:r>
      <w:r w:rsidR="003E5FD9" w:rsidRPr="000A63D9">
        <w:rPr>
          <w:rFonts w:ascii="Times New Roman" w:eastAsia="MS Mincho" w:hAnsi="Times New Roman"/>
          <w:b/>
          <w:sz w:val="20"/>
          <w:szCs w:val="26"/>
          <w:lang w:val="en-GB" w:eastAsia="en-GB"/>
        </w:rPr>
        <w:t>already enable</w:t>
      </w:r>
      <w:r w:rsidR="00F013BA">
        <w:rPr>
          <w:rFonts w:ascii="Times New Roman" w:eastAsia="MS Mincho" w:hAnsi="Times New Roman"/>
          <w:b/>
          <w:sz w:val="20"/>
          <w:szCs w:val="26"/>
          <w:lang w:val="en-GB" w:eastAsia="en-GB"/>
        </w:rPr>
        <w:t>d</w:t>
      </w:r>
      <w:r w:rsidR="003E5FD9" w:rsidRPr="000A63D9">
        <w:rPr>
          <w:rFonts w:ascii="Times New Roman" w:eastAsia="MS Mincho" w:hAnsi="Times New Roman"/>
          <w:b/>
          <w:sz w:val="20"/>
          <w:szCs w:val="26"/>
          <w:lang w:val="en-GB" w:eastAsia="en-GB"/>
        </w:rPr>
        <w:t xml:space="preserve"> relaying functionalities</w:t>
      </w:r>
      <w:r w:rsidR="00A570D5" w:rsidRPr="000A63D9">
        <w:rPr>
          <w:rFonts w:ascii="Times New Roman" w:eastAsia="MS Mincho" w:hAnsi="Times New Roman"/>
          <w:b/>
          <w:sz w:val="20"/>
          <w:szCs w:val="26"/>
          <w:lang w:val="en-GB" w:eastAsia="en-GB"/>
        </w:rPr>
        <w:t xml:space="preserve"> (</w:t>
      </w:r>
      <w:r w:rsidR="00F013BA">
        <w:rPr>
          <w:rFonts w:ascii="Times New Roman" w:eastAsia="MS Mincho" w:hAnsi="Times New Roman"/>
          <w:b/>
          <w:sz w:val="20"/>
          <w:szCs w:val="26"/>
          <w:lang w:val="en-GB" w:eastAsia="en-GB"/>
        </w:rPr>
        <w:t xml:space="preserve">e.g. by </w:t>
      </w:r>
      <w:r w:rsidR="00A570D5" w:rsidRPr="000A63D9">
        <w:rPr>
          <w:rFonts w:ascii="Times New Roman" w:eastAsia="MS Mincho" w:hAnsi="Times New Roman"/>
          <w:b/>
          <w:sz w:val="20"/>
          <w:szCs w:val="26"/>
          <w:lang w:val="en-GB" w:eastAsia="en-GB"/>
        </w:rPr>
        <w:t xml:space="preserve">sending discovery message). </w:t>
      </w:r>
    </w:p>
    <w:p w14:paraId="2343C3E5" w14:textId="018BA963" w:rsidR="000A3992" w:rsidRDefault="00404B17" w:rsidP="00090488">
      <w:pPr>
        <w:rPr>
          <w:rFonts w:ascii="Times New Roman" w:eastAsia="MS Mincho" w:hAnsi="Times New Roman"/>
          <w:bCs/>
          <w:sz w:val="20"/>
          <w:szCs w:val="26"/>
          <w:lang w:val="en-GB" w:eastAsia="en-GB"/>
        </w:rPr>
      </w:pPr>
      <w:r w:rsidRPr="000A63D9">
        <w:rPr>
          <w:rFonts w:ascii="Times New Roman" w:eastAsia="MS Mincho" w:hAnsi="Times New Roman"/>
          <w:bCs/>
          <w:sz w:val="20"/>
          <w:szCs w:val="26"/>
          <w:lang w:val="en-GB" w:eastAsia="en-GB"/>
        </w:rPr>
        <w:t>If</w:t>
      </w:r>
      <w:r>
        <w:rPr>
          <w:rFonts w:ascii="Times New Roman" w:eastAsia="MS Mincho" w:hAnsi="Times New Roman"/>
          <w:bCs/>
          <w:sz w:val="20"/>
          <w:szCs w:val="26"/>
          <w:lang w:val="en-GB" w:eastAsia="en-GB"/>
        </w:rPr>
        <w:t xml:space="preserve"> RRC </w:t>
      </w:r>
      <w:r w:rsidR="00E64F6F">
        <w:rPr>
          <w:rFonts w:ascii="Times New Roman" w:eastAsia="MS Mincho" w:hAnsi="Times New Roman"/>
          <w:bCs/>
          <w:sz w:val="20"/>
          <w:szCs w:val="26"/>
          <w:lang w:val="en-GB" w:eastAsia="en-GB"/>
        </w:rPr>
        <w:t>idle</w:t>
      </w:r>
      <w:r>
        <w:rPr>
          <w:rFonts w:ascii="Times New Roman" w:eastAsia="MS Mincho" w:hAnsi="Times New Roman"/>
          <w:bCs/>
          <w:sz w:val="20"/>
          <w:szCs w:val="26"/>
          <w:lang w:val="en-GB" w:eastAsia="en-GB"/>
        </w:rPr>
        <w:t xml:space="preserve"> </w:t>
      </w:r>
      <w:r w:rsidR="008A2C3A">
        <w:rPr>
          <w:rFonts w:ascii="Times New Roman" w:eastAsia="MS Mincho" w:hAnsi="Times New Roman"/>
          <w:bCs/>
          <w:sz w:val="20"/>
          <w:szCs w:val="26"/>
          <w:lang w:val="en-GB" w:eastAsia="en-GB"/>
        </w:rPr>
        <w:t>state</w:t>
      </w:r>
      <w:r>
        <w:rPr>
          <w:rFonts w:ascii="Times New Roman" w:eastAsia="MS Mincho" w:hAnsi="Times New Roman"/>
          <w:bCs/>
          <w:sz w:val="20"/>
          <w:szCs w:val="26"/>
          <w:lang w:val="en-GB" w:eastAsia="en-GB"/>
        </w:rPr>
        <w:t xml:space="preserve"> was agreed</w:t>
      </w:r>
      <w:r w:rsidR="00E64F6F">
        <w:rPr>
          <w:rFonts w:ascii="Times New Roman" w:eastAsia="MS Mincho" w:hAnsi="Times New Roman"/>
          <w:bCs/>
          <w:sz w:val="20"/>
          <w:szCs w:val="26"/>
          <w:lang w:val="en-GB" w:eastAsia="en-GB"/>
        </w:rPr>
        <w:t xml:space="preserve"> to be supported for Relay UE</w:t>
      </w:r>
      <w:r>
        <w:rPr>
          <w:rFonts w:ascii="Times New Roman" w:eastAsia="MS Mincho" w:hAnsi="Times New Roman"/>
          <w:bCs/>
          <w:sz w:val="20"/>
          <w:szCs w:val="26"/>
          <w:lang w:val="en-GB" w:eastAsia="en-GB"/>
        </w:rPr>
        <w:t xml:space="preserve">, there is </w:t>
      </w:r>
      <w:r w:rsidR="00E64F6F">
        <w:rPr>
          <w:rFonts w:ascii="Times New Roman" w:eastAsia="MS Mincho" w:hAnsi="Times New Roman"/>
          <w:bCs/>
          <w:sz w:val="20"/>
          <w:szCs w:val="26"/>
          <w:lang w:val="en-GB" w:eastAsia="en-GB"/>
        </w:rPr>
        <w:t>another</w:t>
      </w:r>
      <w:r>
        <w:rPr>
          <w:rFonts w:ascii="Times New Roman" w:eastAsia="MS Mincho" w:hAnsi="Times New Roman"/>
          <w:bCs/>
          <w:sz w:val="20"/>
          <w:szCs w:val="26"/>
          <w:lang w:val="en-GB" w:eastAsia="en-GB"/>
        </w:rPr>
        <w:t xml:space="preserve"> issue to </w:t>
      </w:r>
      <w:r w:rsidR="008A2C3A">
        <w:rPr>
          <w:rFonts w:ascii="Times New Roman" w:eastAsia="MS Mincho" w:hAnsi="Times New Roman"/>
          <w:bCs/>
          <w:sz w:val="20"/>
          <w:szCs w:val="26"/>
          <w:lang w:val="en-GB" w:eastAsia="en-GB"/>
        </w:rPr>
        <w:t xml:space="preserve">discuss regarding establishment cause. </w:t>
      </w:r>
      <w:r w:rsidR="000A3992">
        <w:rPr>
          <w:rFonts w:ascii="Times New Roman" w:eastAsia="MS Mincho" w:hAnsi="Times New Roman"/>
          <w:bCs/>
          <w:sz w:val="20"/>
          <w:szCs w:val="26"/>
          <w:lang w:val="en-GB" w:eastAsia="en-GB"/>
        </w:rPr>
        <w:t>It has been agreed that t</w:t>
      </w:r>
      <w:r w:rsidR="00427404">
        <w:rPr>
          <w:rFonts w:ascii="Times New Roman" w:eastAsia="MS Mincho" w:hAnsi="Times New Roman"/>
          <w:bCs/>
          <w:sz w:val="20"/>
          <w:szCs w:val="26"/>
          <w:lang w:val="en-GB" w:eastAsia="en-GB"/>
        </w:rPr>
        <w:t xml:space="preserve">he Remote UE’s </w:t>
      </w:r>
      <w:r w:rsidR="000A3992">
        <w:rPr>
          <w:rFonts w:ascii="Times New Roman" w:eastAsia="MS Mincho" w:hAnsi="Times New Roman"/>
          <w:bCs/>
          <w:sz w:val="20"/>
          <w:szCs w:val="26"/>
          <w:lang w:val="en-GB" w:eastAsia="en-GB"/>
        </w:rPr>
        <w:t>first Uu message is used as a trigger for the Relay UE to switch to RRC_CONNECTED in case it wasn’t</w:t>
      </w:r>
      <w:r w:rsidR="00207DE3">
        <w:rPr>
          <w:rFonts w:ascii="Times New Roman" w:eastAsia="MS Mincho" w:hAnsi="Times New Roman"/>
          <w:bCs/>
          <w:sz w:val="20"/>
          <w:szCs w:val="26"/>
          <w:lang w:val="en-GB" w:eastAsia="en-GB"/>
        </w:rPr>
        <w:t xml:space="preserve"> already in connected mode</w:t>
      </w:r>
      <w:r w:rsidR="000A3992">
        <w:rPr>
          <w:rFonts w:ascii="Times New Roman" w:eastAsia="MS Mincho" w:hAnsi="Times New Roman"/>
          <w:bCs/>
          <w:sz w:val="20"/>
          <w:szCs w:val="26"/>
          <w:lang w:val="en-GB" w:eastAsia="en-GB"/>
        </w:rPr>
        <w:t xml:space="preserve">. </w:t>
      </w:r>
      <w:r w:rsidR="00BD112B">
        <w:rPr>
          <w:rFonts w:ascii="Times New Roman" w:eastAsia="MS Mincho" w:hAnsi="Times New Roman"/>
          <w:bCs/>
          <w:sz w:val="20"/>
          <w:szCs w:val="26"/>
          <w:lang w:val="en-GB" w:eastAsia="en-GB"/>
        </w:rPr>
        <w:t xml:space="preserve">Although we think that the Relay UE may have to be already in RRC_CONNECTED to support mode-1 </w:t>
      </w:r>
      <w:r w:rsidR="001025AE">
        <w:rPr>
          <w:rFonts w:ascii="Times New Roman" w:eastAsia="MS Mincho" w:hAnsi="Times New Roman"/>
          <w:bCs/>
          <w:sz w:val="20"/>
          <w:szCs w:val="26"/>
          <w:lang w:val="en-GB" w:eastAsia="en-GB"/>
        </w:rPr>
        <w:t>resource selection, we need to discuss whether t</w:t>
      </w:r>
      <w:r w:rsidR="000A3992">
        <w:rPr>
          <w:rFonts w:ascii="Times New Roman" w:eastAsia="MS Mincho" w:hAnsi="Times New Roman"/>
          <w:bCs/>
          <w:sz w:val="20"/>
          <w:szCs w:val="26"/>
          <w:lang w:val="en-GB" w:eastAsia="en-GB"/>
        </w:rPr>
        <w:t>he Relay UE need</w:t>
      </w:r>
      <w:r w:rsidR="001025AE">
        <w:rPr>
          <w:rFonts w:ascii="Times New Roman" w:eastAsia="MS Mincho" w:hAnsi="Times New Roman"/>
          <w:bCs/>
          <w:sz w:val="20"/>
          <w:szCs w:val="26"/>
          <w:lang w:val="en-GB" w:eastAsia="en-GB"/>
        </w:rPr>
        <w:t>s</w:t>
      </w:r>
      <w:r w:rsidR="000A3992">
        <w:rPr>
          <w:rFonts w:ascii="Times New Roman" w:eastAsia="MS Mincho" w:hAnsi="Times New Roman"/>
          <w:bCs/>
          <w:sz w:val="20"/>
          <w:szCs w:val="26"/>
          <w:lang w:val="en-GB" w:eastAsia="en-GB"/>
        </w:rPr>
        <w:t xml:space="preserve"> an establishment cause</w:t>
      </w:r>
      <w:r w:rsidR="00A30EA8">
        <w:rPr>
          <w:rFonts w:ascii="Times New Roman" w:eastAsia="MS Mincho" w:hAnsi="Times New Roman"/>
          <w:bCs/>
          <w:sz w:val="20"/>
          <w:szCs w:val="26"/>
          <w:lang w:val="en-GB" w:eastAsia="en-GB"/>
        </w:rPr>
        <w:t xml:space="preserve"> value</w:t>
      </w:r>
      <w:r w:rsidR="000A3992">
        <w:rPr>
          <w:rFonts w:ascii="Times New Roman" w:eastAsia="MS Mincho" w:hAnsi="Times New Roman"/>
          <w:bCs/>
          <w:sz w:val="20"/>
          <w:szCs w:val="26"/>
          <w:lang w:val="en-GB" w:eastAsia="en-GB"/>
        </w:rPr>
        <w:t xml:space="preserve"> to establish its own Uu RRC connection especially if it does not </w:t>
      </w:r>
      <w:r w:rsidR="00AA63E1">
        <w:rPr>
          <w:rFonts w:ascii="Times New Roman" w:eastAsia="MS Mincho" w:hAnsi="Times New Roman"/>
          <w:bCs/>
          <w:sz w:val="20"/>
          <w:szCs w:val="26"/>
          <w:lang w:val="en-GB" w:eastAsia="en-GB"/>
        </w:rPr>
        <w:t>act based on upper layer request</w:t>
      </w:r>
      <w:r w:rsidR="000A3992">
        <w:rPr>
          <w:rFonts w:ascii="Times New Roman" w:eastAsia="MS Mincho" w:hAnsi="Times New Roman"/>
          <w:bCs/>
          <w:sz w:val="20"/>
          <w:szCs w:val="26"/>
          <w:lang w:val="en-GB" w:eastAsia="en-GB"/>
        </w:rPr>
        <w:t xml:space="preserve">. The Remote UE may provide the establishment cause it was planning to use in its own </w:t>
      </w:r>
      <w:r w:rsidR="00207DE3">
        <w:rPr>
          <w:rFonts w:ascii="Times New Roman" w:eastAsia="MS Mincho" w:hAnsi="Times New Roman"/>
          <w:bCs/>
          <w:sz w:val="20"/>
          <w:szCs w:val="26"/>
          <w:lang w:val="en-GB" w:eastAsia="en-GB"/>
        </w:rPr>
        <w:t xml:space="preserve">Uu </w:t>
      </w:r>
      <w:r w:rsidR="000A3992">
        <w:rPr>
          <w:rFonts w:ascii="Times New Roman" w:eastAsia="MS Mincho" w:hAnsi="Times New Roman"/>
          <w:bCs/>
          <w:sz w:val="20"/>
          <w:szCs w:val="26"/>
          <w:lang w:val="en-GB" w:eastAsia="en-GB"/>
        </w:rPr>
        <w:t>connection establishment to the Relay UE or the Relay UE may use a new indication. It is to be noted that the second option may cause more RRC impact.</w:t>
      </w:r>
    </w:p>
    <w:p w14:paraId="2BD28BB7" w14:textId="11336B23" w:rsidR="000A3992" w:rsidRDefault="00D4117B" w:rsidP="00090488">
      <w:pPr>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w:t>
      </w:r>
      <w:r w:rsidRPr="000A3992">
        <w:rPr>
          <w:rFonts w:ascii="Times New Roman" w:eastAsia="MS Mincho" w:hAnsi="Times New Roman"/>
          <w:b/>
          <w:sz w:val="20"/>
          <w:szCs w:val="26"/>
          <w:lang w:val="en-GB" w:eastAsia="en-GB"/>
        </w:rPr>
        <w:t xml:space="preserve"> </w:t>
      </w:r>
      <w:r w:rsidR="008D4AF0">
        <w:rPr>
          <w:rFonts w:ascii="Times New Roman" w:eastAsia="MS Mincho" w:hAnsi="Times New Roman"/>
          <w:b/>
          <w:sz w:val="20"/>
          <w:szCs w:val="26"/>
          <w:lang w:val="en-GB" w:eastAsia="en-GB"/>
        </w:rPr>
        <w:t>3</w:t>
      </w:r>
      <w:r w:rsidR="00AB3B56">
        <w:rPr>
          <w:rFonts w:ascii="Times New Roman" w:eastAsia="MS Mincho" w:hAnsi="Times New Roman"/>
          <w:b/>
          <w:sz w:val="20"/>
          <w:szCs w:val="26"/>
          <w:lang w:val="en-GB" w:eastAsia="en-GB"/>
        </w:rPr>
        <w:t>a</w:t>
      </w:r>
      <w:r w:rsidR="000A3992" w:rsidRPr="000A3992">
        <w:rPr>
          <w:rFonts w:ascii="Times New Roman" w:eastAsia="MS Mincho" w:hAnsi="Times New Roman"/>
          <w:b/>
          <w:sz w:val="20"/>
          <w:szCs w:val="26"/>
          <w:lang w:val="en-GB" w:eastAsia="en-GB"/>
        </w:rPr>
        <w:t>:</w:t>
      </w:r>
      <w:r w:rsidR="000A3992">
        <w:rPr>
          <w:rFonts w:ascii="Times New Roman" w:eastAsia="MS Mincho" w:hAnsi="Times New Roman"/>
          <w:b/>
          <w:sz w:val="20"/>
          <w:szCs w:val="26"/>
          <w:lang w:val="en-GB" w:eastAsia="en-GB"/>
        </w:rPr>
        <w:t xml:space="preserve"> </w:t>
      </w:r>
      <w:r w:rsidR="009E0E43">
        <w:rPr>
          <w:rFonts w:ascii="Times New Roman" w:eastAsia="MS Mincho" w:hAnsi="Times New Roman"/>
          <w:b/>
          <w:sz w:val="20"/>
          <w:szCs w:val="26"/>
          <w:lang w:val="en-GB" w:eastAsia="en-GB"/>
        </w:rPr>
        <w:tab/>
      </w:r>
      <w:r w:rsidR="00C547DD">
        <w:rPr>
          <w:rFonts w:ascii="Times New Roman" w:eastAsia="MS Mincho" w:hAnsi="Times New Roman"/>
          <w:b/>
          <w:sz w:val="20"/>
          <w:szCs w:val="26"/>
          <w:lang w:val="en-GB" w:eastAsia="en-GB"/>
        </w:rPr>
        <w:t>I</w:t>
      </w:r>
      <w:r w:rsidR="008A2C3A">
        <w:rPr>
          <w:rFonts w:ascii="Times New Roman" w:eastAsia="MS Mincho" w:hAnsi="Times New Roman"/>
          <w:b/>
          <w:sz w:val="20"/>
          <w:szCs w:val="26"/>
          <w:lang w:val="en-GB" w:eastAsia="en-GB"/>
        </w:rPr>
        <w:t xml:space="preserve">f RRC IDLE state is supported for </w:t>
      </w:r>
      <w:r w:rsidR="00E01B96">
        <w:rPr>
          <w:rFonts w:ascii="Times New Roman" w:eastAsia="MS Mincho" w:hAnsi="Times New Roman"/>
          <w:b/>
          <w:sz w:val="20"/>
          <w:szCs w:val="26"/>
          <w:lang w:val="en-GB" w:eastAsia="en-GB"/>
        </w:rPr>
        <w:t>R</w:t>
      </w:r>
      <w:r w:rsidR="008A2C3A">
        <w:rPr>
          <w:rFonts w:ascii="Times New Roman" w:eastAsia="MS Mincho" w:hAnsi="Times New Roman"/>
          <w:b/>
          <w:sz w:val="20"/>
          <w:szCs w:val="26"/>
          <w:lang w:val="en-GB" w:eastAsia="en-GB"/>
        </w:rPr>
        <w:t xml:space="preserve">elay UE, </w:t>
      </w:r>
      <w:r>
        <w:rPr>
          <w:rFonts w:ascii="Times New Roman" w:eastAsia="MS Mincho" w:hAnsi="Times New Roman"/>
          <w:b/>
          <w:sz w:val="20"/>
          <w:szCs w:val="26"/>
          <w:lang w:val="en-GB" w:eastAsia="en-GB"/>
        </w:rPr>
        <w:t xml:space="preserve">RAN2 </w:t>
      </w:r>
      <w:r w:rsidR="00356870">
        <w:rPr>
          <w:rFonts w:ascii="Times New Roman" w:eastAsia="MS Mincho" w:hAnsi="Times New Roman"/>
          <w:b/>
          <w:sz w:val="20"/>
          <w:szCs w:val="26"/>
          <w:lang w:val="en-GB" w:eastAsia="en-GB"/>
        </w:rPr>
        <w:t xml:space="preserve">discuss whether </w:t>
      </w:r>
      <w:r w:rsidR="000A3992" w:rsidRPr="000A63D9">
        <w:rPr>
          <w:rFonts w:ascii="Times New Roman" w:eastAsia="MS Mincho" w:hAnsi="Times New Roman"/>
          <w:b/>
          <w:sz w:val="20"/>
          <w:szCs w:val="26"/>
          <w:lang w:val="en-GB" w:eastAsia="en-GB"/>
        </w:rPr>
        <w:t xml:space="preserve">Remote UE </w:t>
      </w:r>
      <w:r w:rsidR="00A30EA8" w:rsidRPr="000A63D9">
        <w:rPr>
          <w:rFonts w:ascii="Times New Roman" w:eastAsia="MS Mincho" w:hAnsi="Times New Roman"/>
          <w:b/>
          <w:sz w:val="20"/>
          <w:szCs w:val="26"/>
          <w:lang w:val="en-GB" w:eastAsia="en-GB"/>
        </w:rPr>
        <w:t xml:space="preserve">may need to </w:t>
      </w:r>
      <w:r w:rsidR="000A3992" w:rsidRPr="000A63D9">
        <w:rPr>
          <w:rFonts w:ascii="Times New Roman" w:eastAsia="MS Mincho" w:hAnsi="Times New Roman"/>
          <w:b/>
          <w:sz w:val="20"/>
          <w:szCs w:val="26"/>
          <w:lang w:val="en-GB" w:eastAsia="en-GB"/>
        </w:rPr>
        <w:t xml:space="preserve">provide its connection establishment cause to the Relay UE so that it can establish RRC connection for </w:t>
      </w:r>
      <w:r w:rsidR="000A3992" w:rsidRPr="000A63D9">
        <w:rPr>
          <w:rFonts w:ascii="Times New Roman" w:eastAsia="MS Mincho" w:hAnsi="Times New Roman"/>
          <w:b/>
          <w:sz w:val="20"/>
          <w:szCs w:val="26"/>
          <w:lang w:val="en-GB" w:eastAsia="en-GB"/>
        </w:rPr>
        <w:lastRenderedPageBreak/>
        <w:t>relaying</w:t>
      </w:r>
      <w:r w:rsidR="00A74A21" w:rsidRPr="000A63D9">
        <w:rPr>
          <w:rFonts w:ascii="Times New Roman" w:eastAsia="MS Mincho" w:hAnsi="Times New Roman"/>
          <w:b/>
          <w:sz w:val="20"/>
          <w:szCs w:val="26"/>
          <w:lang w:val="en-GB" w:eastAsia="en-GB"/>
        </w:rPr>
        <w:t xml:space="preserve"> (if not already in RRC_CONNECTED)</w:t>
      </w:r>
      <w:r w:rsidR="00A30EA8" w:rsidRPr="000A63D9">
        <w:rPr>
          <w:rFonts w:ascii="Times New Roman" w:eastAsia="MS Mincho" w:hAnsi="Times New Roman"/>
          <w:b/>
          <w:sz w:val="20"/>
          <w:szCs w:val="26"/>
          <w:lang w:val="en-GB" w:eastAsia="en-GB"/>
        </w:rPr>
        <w:t xml:space="preserve"> or the Relay UE use</w:t>
      </w:r>
      <w:r w:rsidR="008F21D9">
        <w:rPr>
          <w:rFonts w:ascii="Times New Roman" w:eastAsia="MS Mincho" w:hAnsi="Times New Roman"/>
          <w:b/>
          <w:sz w:val="20"/>
          <w:szCs w:val="26"/>
          <w:lang w:val="en-GB" w:eastAsia="en-GB"/>
        </w:rPr>
        <w:t>s</w:t>
      </w:r>
      <w:r w:rsidR="00A30EA8" w:rsidRPr="000A63D9">
        <w:rPr>
          <w:rFonts w:ascii="Times New Roman" w:eastAsia="MS Mincho" w:hAnsi="Times New Roman"/>
          <w:b/>
          <w:sz w:val="20"/>
          <w:szCs w:val="26"/>
          <w:lang w:val="en-GB" w:eastAsia="en-GB"/>
        </w:rPr>
        <w:t xml:space="preserve"> a new establishment cause</w:t>
      </w:r>
      <w:r w:rsidR="00A74A21" w:rsidRPr="000A63D9">
        <w:rPr>
          <w:rFonts w:ascii="Times New Roman" w:eastAsia="MS Mincho" w:hAnsi="Times New Roman"/>
          <w:b/>
          <w:sz w:val="20"/>
          <w:szCs w:val="26"/>
          <w:lang w:val="en-GB" w:eastAsia="en-GB"/>
        </w:rPr>
        <w:t xml:space="preserve"> using one of the four spare values (whether it can be relay-specific or not </w:t>
      </w:r>
      <w:r w:rsidR="00207DE3" w:rsidRPr="000A63D9">
        <w:rPr>
          <w:rFonts w:ascii="Times New Roman" w:eastAsia="MS Mincho" w:hAnsi="Times New Roman"/>
          <w:b/>
          <w:sz w:val="20"/>
          <w:szCs w:val="26"/>
          <w:lang w:val="en-GB" w:eastAsia="en-GB"/>
        </w:rPr>
        <w:t xml:space="preserve">is </w:t>
      </w:r>
      <w:r w:rsidR="00A74A21" w:rsidRPr="000A63D9">
        <w:rPr>
          <w:rFonts w:ascii="Times New Roman" w:eastAsia="MS Mincho" w:hAnsi="Times New Roman"/>
          <w:b/>
          <w:sz w:val="20"/>
          <w:szCs w:val="26"/>
          <w:lang w:val="en-GB" w:eastAsia="en-GB"/>
        </w:rPr>
        <w:t>FFS)</w:t>
      </w:r>
      <w:r w:rsidR="00BF4152" w:rsidRPr="000A63D9">
        <w:rPr>
          <w:rFonts w:ascii="Times New Roman" w:eastAsia="MS Mincho" w:hAnsi="Times New Roman"/>
          <w:b/>
          <w:sz w:val="20"/>
          <w:szCs w:val="26"/>
          <w:lang w:val="en-GB" w:eastAsia="en-GB"/>
        </w:rPr>
        <w:t xml:space="preserve"> unless the Relay UE establishes the </w:t>
      </w:r>
      <w:r w:rsidR="006902BD" w:rsidRPr="000A63D9">
        <w:rPr>
          <w:rFonts w:ascii="Times New Roman" w:eastAsia="MS Mincho" w:hAnsi="Times New Roman"/>
          <w:b/>
          <w:sz w:val="20"/>
          <w:szCs w:val="26"/>
          <w:lang w:val="en-GB" w:eastAsia="en-GB"/>
        </w:rPr>
        <w:t>connection based on upper layer request</w:t>
      </w:r>
      <w:r w:rsidR="008B46D5" w:rsidRPr="000A63D9">
        <w:rPr>
          <w:rFonts w:ascii="Times New Roman" w:eastAsia="MS Mincho" w:hAnsi="Times New Roman"/>
          <w:b/>
          <w:sz w:val="20"/>
          <w:szCs w:val="26"/>
          <w:lang w:val="en-GB" w:eastAsia="en-GB"/>
        </w:rPr>
        <w:t xml:space="preserve"> (e.g. discovery)</w:t>
      </w:r>
      <w:r w:rsidR="000A3992" w:rsidRPr="000A63D9">
        <w:rPr>
          <w:rFonts w:ascii="Times New Roman" w:eastAsia="MS Mincho" w:hAnsi="Times New Roman"/>
          <w:b/>
          <w:sz w:val="20"/>
          <w:szCs w:val="26"/>
          <w:lang w:val="en-GB" w:eastAsia="en-GB"/>
        </w:rPr>
        <w:t xml:space="preserve">. </w:t>
      </w:r>
    </w:p>
    <w:p w14:paraId="44E3FE7F" w14:textId="6FBD68F1" w:rsidR="00C270CF" w:rsidRPr="000A63D9" w:rsidRDefault="00C270CF" w:rsidP="00090488">
      <w:pPr>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AB3B56">
        <w:rPr>
          <w:rFonts w:ascii="Times New Roman" w:eastAsia="MS Mincho" w:hAnsi="Times New Roman"/>
          <w:b/>
          <w:sz w:val="20"/>
          <w:szCs w:val="26"/>
          <w:lang w:val="en-GB" w:eastAsia="en-GB"/>
        </w:rPr>
        <w:t>3b</w:t>
      </w:r>
      <w:r>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00C87869">
        <w:rPr>
          <w:rFonts w:ascii="Times New Roman" w:eastAsia="MS Mincho" w:hAnsi="Times New Roman"/>
          <w:b/>
          <w:sz w:val="20"/>
          <w:szCs w:val="26"/>
          <w:lang w:val="en-GB" w:eastAsia="en-GB"/>
        </w:rPr>
        <w:t xml:space="preserve">If </w:t>
      </w:r>
      <w:r w:rsidR="00490E8C">
        <w:rPr>
          <w:rFonts w:ascii="Times New Roman" w:eastAsia="MS Mincho" w:hAnsi="Times New Roman"/>
          <w:b/>
          <w:sz w:val="20"/>
          <w:szCs w:val="26"/>
          <w:lang w:val="en-GB" w:eastAsia="en-GB"/>
        </w:rPr>
        <w:t xml:space="preserve">Relay UE is in </w:t>
      </w:r>
      <w:r w:rsidR="00C87869">
        <w:rPr>
          <w:rFonts w:ascii="Times New Roman" w:eastAsia="MS Mincho" w:hAnsi="Times New Roman"/>
          <w:b/>
          <w:sz w:val="20"/>
          <w:szCs w:val="26"/>
          <w:lang w:val="en-GB" w:eastAsia="en-GB"/>
        </w:rPr>
        <w:t xml:space="preserve">RRC_IDLE state, </w:t>
      </w:r>
      <w:r>
        <w:rPr>
          <w:rFonts w:ascii="Times New Roman" w:eastAsia="MS Mincho" w:hAnsi="Times New Roman"/>
          <w:b/>
          <w:sz w:val="20"/>
          <w:szCs w:val="26"/>
          <w:lang w:val="en-GB" w:eastAsia="en-GB"/>
        </w:rPr>
        <w:t xml:space="preserve">RAN2 discuss </w:t>
      </w:r>
      <w:r w:rsidR="007472DD">
        <w:rPr>
          <w:rFonts w:ascii="Times New Roman" w:eastAsia="MS Mincho" w:hAnsi="Times New Roman"/>
          <w:b/>
          <w:sz w:val="20"/>
          <w:szCs w:val="26"/>
          <w:lang w:val="en-GB" w:eastAsia="en-GB"/>
        </w:rPr>
        <w:t xml:space="preserve">the trigger to initiate RRC Connection establishment at Relay UE including upper layer request and initiate </w:t>
      </w:r>
      <w:r w:rsidR="00DC62CC">
        <w:rPr>
          <w:rFonts w:ascii="Times New Roman" w:eastAsia="MS Mincho" w:hAnsi="Times New Roman"/>
          <w:b/>
          <w:sz w:val="20"/>
          <w:szCs w:val="26"/>
          <w:lang w:val="en-GB" w:eastAsia="en-GB"/>
        </w:rPr>
        <w:t>LS to SA2 if necessary.</w:t>
      </w:r>
    </w:p>
    <w:p w14:paraId="69618858" w14:textId="270B66DE" w:rsidR="00CD7DC1" w:rsidRPr="000A63D9" w:rsidRDefault="008255CA"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0A63D9">
        <w:rPr>
          <w:rFonts w:ascii="Arial" w:eastAsia="Arial" w:hAnsi="Arial"/>
          <w:noProof/>
          <w:sz w:val="24"/>
          <w:szCs w:val="16"/>
          <w:lang w:eastAsia="zh-CN"/>
        </w:rPr>
        <w:t>Relaying of the first message</w:t>
      </w:r>
    </w:p>
    <w:p w14:paraId="6853DE11" w14:textId="5988AD21" w:rsidR="00455EF7" w:rsidRDefault="00220386" w:rsidP="00A9446C">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One of the</w:t>
      </w:r>
      <w:r w:rsidR="004E3E25">
        <w:rPr>
          <w:rFonts w:ascii="Times New Roman" w:eastAsia="MS Mincho" w:hAnsi="Times New Roman"/>
          <w:bCs/>
          <w:sz w:val="20"/>
          <w:szCs w:val="26"/>
          <w:lang w:val="en-GB" w:eastAsia="en-GB"/>
        </w:rPr>
        <w:t xml:space="preserve"> open aspects for the first message </w:t>
      </w:r>
      <w:r w:rsidR="00207DE3">
        <w:rPr>
          <w:rFonts w:ascii="Times New Roman" w:eastAsia="MS Mincho" w:hAnsi="Times New Roman"/>
          <w:bCs/>
          <w:sz w:val="20"/>
          <w:szCs w:val="26"/>
          <w:lang w:val="en-GB" w:eastAsia="en-GB"/>
        </w:rPr>
        <w:t xml:space="preserve">transmission </w:t>
      </w:r>
      <w:r w:rsidR="004E3E25">
        <w:rPr>
          <w:rFonts w:ascii="Times New Roman" w:eastAsia="MS Mincho" w:hAnsi="Times New Roman"/>
          <w:bCs/>
          <w:sz w:val="20"/>
          <w:szCs w:val="26"/>
          <w:lang w:val="en-GB" w:eastAsia="en-GB"/>
        </w:rPr>
        <w:t>include</w:t>
      </w:r>
      <w:r>
        <w:rPr>
          <w:rFonts w:ascii="Times New Roman" w:eastAsia="MS Mincho" w:hAnsi="Times New Roman"/>
          <w:bCs/>
          <w:sz w:val="20"/>
          <w:szCs w:val="26"/>
          <w:lang w:val="en-GB" w:eastAsia="en-GB"/>
        </w:rPr>
        <w:t>s</w:t>
      </w:r>
      <w:r w:rsidR="004E3E25">
        <w:rPr>
          <w:rFonts w:ascii="Times New Roman" w:eastAsia="MS Mincho" w:hAnsi="Times New Roman"/>
          <w:bCs/>
          <w:sz w:val="20"/>
          <w:szCs w:val="26"/>
          <w:lang w:val="en-GB" w:eastAsia="en-GB"/>
        </w:rPr>
        <w:t xml:space="preserve"> whether the adaptation layer is configured at the Relay UE a</w:t>
      </w:r>
      <w:r w:rsidR="00DD58F9">
        <w:rPr>
          <w:rFonts w:ascii="Times New Roman" w:eastAsia="MS Mincho" w:hAnsi="Times New Roman"/>
          <w:bCs/>
          <w:sz w:val="20"/>
          <w:szCs w:val="26"/>
          <w:lang w:val="en-GB" w:eastAsia="en-GB"/>
        </w:rPr>
        <w:t>s well as</w:t>
      </w:r>
      <w:r w:rsidR="004E3E25">
        <w:rPr>
          <w:rFonts w:ascii="Times New Roman" w:eastAsia="MS Mincho" w:hAnsi="Times New Roman"/>
          <w:bCs/>
          <w:sz w:val="20"/>
          <w:szCs w:val="26"/>
          <w:lang w:val="en-GB" w:eastAsia="en-GB"/>
        </w:rPr>
        <w:t xml:space="preserve"> the network</w:t>
      </w:r>
      <w:r w:rsidR="0055364C">
        <w:rPr>
          <w:rFonts w:ascii="Times New Roman" w:eastAsia="MS Mincho" w:hAnsi="Times New Roman"/>
          <w:bCs/>
          <w:sz w:val="20"/>
          <w:szCs w:val="26"/>
          <w:lang w:val="en-GB" w:eastAsia="en-GB"/>
        </w:rPr>
        <w:t xml:space="preserve"> for transfer of the first message itself</w:t>
      </w:r>
      <w:r w:rsidR="004E3E25">
        <w:rPr>
          <w:rFonts w:ascii="Times New Roman" w:eastAsia="MS Mincho" w:hAnsi="Times New Roman"/>
          <w:bCs/>
          <w:sz w:val="20"/>
          <w:szCs w:val="26"/>
          <w:lang w:val="en-GB" w:eastAsia="en-GB"/>
        </w:rPr>
        <w:t>.</w:t>
      </w:r>
      <w:r w:rsidR="0055364C">
        <w:rPr>
          <w:rFonts w:ascii="Times New Roman" w:eastAsia="MS Mincho" w:hAnsi="Times New Roman"/>
          <w:bCs/>
          <w:sz w:val="20"/>
          <w:szCs w:val="26"/>
          <w:lang w:val="en-GB" w:eastAsia="en-GB"/>
        </w:rPr>
        <w:t xml:space="preserve"> </w:t>
      </w:r>
    </w:p>
    <w:p w14:paraId="3199AF55" w14:textId="27F3AA0A" w:rsidR="00455EF7" w:rsidRDefault="00606EE1" w:rsidP="000A63D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R</w:t>
      </w:r>
      <w:r w:rsidR="00455EF7">
        <w:rPr>
          <w:rFonts w:ascii="Times New Roman" w:eastAsia="MS Mincho" w:hAnsi="Times New Roman"/>
          <w:bCs/>
          <w:sz w:val="20"/>
          <w:szCs w:val="26"/>
          <w:lang w:val="en-GB" w:eastAsia="en-GB"/>
        </w:rPr>
        <w:t>elaying of Remote UE’s first message</w:t>
      </w:r>
      <w:r>
        <w:rPr>
          <w:rFonts w:ascii="Times New Roman" w:eastAsia="MS Mincho" w:hAnsi="Times New Roman"/>
          <w:bCs/>
          <w:sz w:val="20"/>
          <w:szCs w:val="26"/>
          <w:lang w:val="en-GB" w:eastAsia="en-GB"/>
        </w:rPr>
        <w:t xml:space="preserve"> should be possible in</w:t>
      </w:r>
      <w:r w:rsidR="00455EF7">
        <w:rPr>
          <w:rFonts w:ascii="Times New Roman" w:eastAsia="MS Mincho" w:hAnsi="Times New Roman"/>
          <w:bCs/>
          <w:sz w:val="20"/>
          <w:szCs w:val="26"/>
          <w:lang w:val="en-GB" w:eastAsia="en-GB"/>
        </w:rPr>
        <w:t xml:space="preserve"> all the </w:t>
      </w:r>
      <w:r w:rsidR="004777C6">
        <w:rPr>
          <w:rFonts w:ascii="Times New Roman" w:eastAsia="MS Mincho" w:hAnsi="Times New Roman"/>
          <w:bCs/>
          <w:sz w:val="20"/>
          <w:szCs w:val="26"/>
          <w:lang w:val="en-GB" w:eastAsia="en-GB"/>
        </w:rPr>
        <w:t>scenarios</w:t>
      </w:r>
      <w:r w:rsidR="00455EF7">
        <w:rPr>
          <w:rFonts w:ascii="Times New Roman" w:eastAsia="MS Mincho" w:hAnsi="Times New Roman"/>
          <w:bCs/>
          <w:sz w:val="20"/>
          <w:szCs w:val="26"/>
          <w:lang w:val="en-GB" w:eastAsia="en-GB"/>
        </w:rPr>
        <w:t xml:space="preserve"> where the Remote UE is</w:t>
      </w:r>
      <w:r w:rsidR="00641756">
        <w:rPr>
          <w:rFonts w:ascii="Times New Roman" w:eastAsia="MS Mincho" w:hAnsi="Times New Roman"/>
          <w:bCs/>
          <w:sz w:val="20"/>
          <w:szCs w:val="26"/>
          <w:lang w:val="en-GB" w:eastAsia="en-GB"/>
        </w:rPr>
        <w:t>:</w:t>
      </w:r>
      <w:r w:rsidR="00455EF7">
        <w:rPr>
          <w:rFonts w:ascii="Times New Roman" w:eastAsia="MS Mincho" w:hAnsi="Times New Roman"/>
          <w:bCs/>
          <w:sz w:val="20"/>
          <w:szCs w:val="26"/>
          <w:lang w:val="en-GB" w:eastAsia="en-GB"/>
        </w:rPr>
        <w:t xml:space="preserve"> a) performing initial Relay selection b) switching from direct link to relaying link (in-coverage RRC_CONNECTED where the gNB may aid in the relay selection) and c) switching from indirect relaying link to indirect relaying link (indirect RRC_CONNECTED where the gNB will not aid in relay selection).</w:t>
      </w:r>
    </w:p>
    <w:p w14:paraId="5EB47E61" w14:textId="77777777" w:rsidR="00CF6D16"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the cases of initial Relay selection/indirect-indirect switching, we can also discuss whether the gNB configures the Relay UE upon Relay UE authorization or the Relay UE explicitly indicates its interest to act as a Relay to the gNB. </w:t>
      </w:r>
    </w:p>
    <w:p w14:paraId="571B47EA" w14:textId="49CF07D7" w:rsidR="007F5516" w:rsidRDefault="00455EF7" w:rsidP="00455EF7">
      <w:p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Considering the </w:t>
      </w:r>
      <w:r>
        <w:rPr>
          <w:rFonts w:ascii="Times New Roman" w:eastAsia="MS Mincho" w:hAnsi="Times New Roman"/>
          <w:bCs/>
          <w:sz w:val="20"/>
          <w:szCs w:val="26"/>
          <w:lang w:val="en-GB" w:eastAsia="en-GB"/>
        </w:rPr>
        <w:t>control plane protocol stack above and cases where gNB is not aware of the Remote UE</w:t>
      </w:r>
      <w:r w:rsidR="00864181">
        <w:rPr>
          <w:rFonts w:ascii="Times New Roman" w:eastAsia="MS Mincho" w:hAnsi="Times New Roman"/>
          <w:bCs/>
          <w:sz w:val="20"/>
          <w:szCs w:val="26"/>
          <w:lang w:val="en-GB" w:eastAsia="en-GB"/>
        </w:rPr>
        <w:t xml:space="preserve"> </w:t>
      </w:r>
      <w:r w:rsidR="00973D72">
        <w:rPr>
          <w:rFonts w:ascii="Times New Roman" w:eastAsia="MS Mincho" w:hAnsi="Times New Roman"/>
          <w:bCs/>
          <w:sz w:val="20"/>
          <w:szCs w:val="26"/>
          <w:lang w:val="en-GB" w:eastAsia="en-GB"/>
        </w:rPr>
        <w:t>before RRC connection is established</w:t>
      </w:r>
      <w:r>
        <w:rPr>
          <w:rFonts w:ascii="Times New Roman" w:eastAsia="MS Mincho" w:hAnsi="Times New Roman"/>
          <w:bCs/>
          <w:sz w:val="20"/>
          <w:szCs w:val="26"/>
          <w:lang w:val="en-GB" w:eastAsia="en-GB"/>
        </w:rPr>
        <w:t xml:space="preserve">, it is still not clear how the Remote UE’s first message is transferred over the Relay UE’s Uu interface. Some companies suggested to use default configuration with adaptation layer while others argued that the adaptation is not yet set up. We think that it is necessary to </w:t>
      </w:r>
      <w:r w:rsidR="00973D72">
        <w:rPr>
          <w:rFonts w:ascii="Times New Roman" w:eastAsia="MS Mincho" w:hAnsi="Times New Roman"/>
          <w:bCs/>
          <w:sz w:val="20"/>
          <w:szCs w:val="26"/>
          <w:lang w:val="en-GB" w:eastAsia="en-GB"/>
        </w:rPr>
        <w:t>support</w:t>
      </w:r>
      <w:r>
        <w:rPr>
          <w:rFonts w:ascii="Times New Roman" w:eastAsia="MS Mincho" w:hAnsi="Times New Roman"/>
          <w:bCs/>
          <w:sz w:val="20"/>
          <w:szCs w:val="26"/>
          <w:lang w:val="en-GB" w:eastAsia="en-GB"/>
        </w:rPr>
        <w:t xml:space="preserve"> default configuration for the initial message relaying as otherwise, we may have to further define dedicated RRC message </w:t>
      </w:r>
      <w:r w:rsidR="004F6E3A">
        <w:rPr>
          <w:rFonts w:ascii="Times New Roman" w:eastAsia="MS Mincho" w:hAnsi="Times New Roman"/>
          <w:bCs/>
          <w:sz w:val="20"/>
          <w:szCs w:val="26"/>
          <w:lang w:val="en-GB" w:eastAsia="en-GB"/>
        </w:rPr>
        <w:t xml:space="preserve">to carry the initial message </w:t>
      </w:r>
      <w:r>
        <w:rPr>
          <w:rFonts w:ascii="Times New Roman" w:eastAsia="MS Mincho" w:hAnsi="Times New Roman"/>
          <w:bCs/>
          <w:sz w:val="20"/>
          <w:szCs w:val="26"/>
          <w:lang w:val="en-GB" w:eastAsia="en-GB"/>
        </w:rPr>
        <w:t xml:space="preserve">which </w:t>
      </w:r>
      <w:r w:rsidR="004F6E3A">
        <w:rPr>
          <w:rFonts w:ascii="Times New Roman" w:eastAsia="MS Mincho" w:hAnsi="Times New Roman"/>
          <w:bCs/>
          <w:sz w:val="20"/>
          <w:szCs w:val="26"/>
          <w:lang w:val="en-GB" w:eastAsia="en-GB"/>
        </w:rPr>
        <w:t xml:space="preserve">could </w:t>
      </w:r>
      <w:r>
        <w:rPr>
          <w:rFonts w:ascii="Times New Roman" w:eastAsia="MS Mincho" w:hAnsi="Times New Roman"/>
          <w:bCs/>
          <w:sz w:val="20"/>
          <w:szCs w:val="26"/>
          <w:lang w:val="en-GB" w:eastAsia="en-GB"/>
        </w:rPr>
        <w:t xml:space="preserve">cause more specification impact. </w:t>
      </w:r>
      <w:r w:rsidR="00016D1A">
        <w:rPr>
          <w:rFonts w:ascii="Times New Roman" w:eastAsia="MS Mincho" w:hAnsi="Times New Roman"/>
          <w:bCs/>
          <w:sz w:val="20"/>
          <w:szCs w:val="26"/>
          <w:lang w:val="en-GB" w:eastAsia="en-GB"/>
        </w:rPr>
        <w:t>Therefore, i</w:t>
      </w:r>
      <w:r w:rsidR="00016D1A">
        <w:rPr>
          <w:rFonts w:ascii="Times New Roman" w:eastAsia="MS Mincho" w:hAnsi="Times New Roman"/>
          <w:bCs/>
          <w:sz w:val="20"/>
          <w:szCs w:val="26"/>
          <w:lang w:val="en-GB" w:eastAsia="en-GB"/>
        </w:rPr>
        <w:t>n order to transparently transfer Remote UE’s SRB0 messages, it makes sense that the Relay UE is at least provided with some common or default configuration to handle these messages.</w:t>
      </w:r>
    </w:p>
    <w:p w14:paraId="7F76A43E" w14:textId="30F01486" w:rsidR="00E14EEA" w:rsidRPr="000A63D9" w:rsidRDefault="00E14EEA" w:rsidP="00455EF7">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sidR="00C76B4E">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4</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000E3874">
        <w:rPr>
          <w:rFonts w:ascii="Times New Roman" w:eastAsia="MS Mincho" w:hAnsi="Times New Roman"/>
          <w:b/>
          <w:sz w:val="20"/>
          <w:szCs w:val="26"/>
          <w:lang w:val="en-GB" w:eastAsia="en-GB"/>
        </w:rPr>
        <w:t xml:space="preserve">RAN2 agree that </w:t>
      </w:r>
      <w:r w:rsidRPr="000A63D9">
        <w:rPr>
          <w:rFonts w:ascii="Times New Roman" w:eastAsia="MS Mincho" w:hAnsi="Times New Roman"/>
          <w:b/>
          <w:sz w:val="20"/>
          <w:szCs w:val="26"/>
          <w:lang w:val="en-GB" w:eastAsia="en-GB"/>
        </w:rPr>
        <w:t xml:space="preserve">default/common configuration </w:t>
      </w:r>
      <w:r w:rsidR="00641756">
        <w:rPr>
          <w:rFonts w:ascii="Times New Roman" w:eastAsia="MS Mincho" w:hAnsi="Times New Roman"/>
          <w:b/>
          <w:sz w:val="20"/>
          <w:szCs w:val="26"/>
          <w:lang w:val="en-GB" w:eastAsia="en-GB"/>
        </w:rPr>
        <w:t xml:space="preserve">for the Uu Adaptation layer </w:t>
      </w:r>
      <w:r w:rsidRPr="000A63D9">
        <w:rPr>
          <w:rFonts w:ascii="Times New Roman" w:eastAsia="MS Mincho" w:hAnsi="Times New Roman"/>
          <w:b/>
          <w:sz w:val="20"/>
          <w:szCs w:val="26"/>
          <w:lang w:val="en-GB" w:eastAsia="en-GB"/>
        </w:rPr>
        <w:t xml:space="preserve">is supported to relay </w:t>
      </w:r>
      <w:r w:rsidR="007E13C5" w:rsidRPr="000A63D9">
        <w:rPr>
          <w:rFonts w:ascii="Times New Roman" w:eastAsia="MS Mincho" w:hAnsi="Times New Roman"/>
          <w:b/>
          <w:sz w:val="20"/>
          <w:szCs w:val="26"/>
          <w:lang w:val="en-GB" w:eastAsia="en-GB"/>
        </w:rPr>
        <w:t xml:space="preserve">the first RRC message from the </w:t>
      </w:r>
      <w:r w:rsidR="00E01B96">
        <w:rPr>
          <w:rFonts w:ascii="Times New Roman" w:eastAsia="MS Mincho" w:hAnsi="Times New Roman"/>
          <w:b/>
          <w:sz w:val="20"/>
          <w:szCs w:val="26"/>
          <w:lang w:val="en-GB" w:eastAsia="en-GB"/>
        </w:rPr>
        <w:t>R</w:t>
      </w:r>
      <w:r w:rsidR="007E13C5" w:rsidRPr="000A63D9">
        <w:rPr>
          <w:rFonts w:ascii="Times New Roman" w:eastAsia="MS Mincho" w:hAnsi="Times New Roman"/>
          <w:b/>
          <w:sz w:val="20"/>
          <w:szCs w:val="26"/>
          <w:lang w:val="en-GB" w:eastAsia="en-GB"/>
        </w:rPr>
        <w:t xml:space="preserve">emote UE via Relay UE. </w:t>
      </w:r>
    </w:p>
    <w:p w14:paraId="3422FCBB" w14:textId="4710EC44" w:rsidR="00455EF7" w:rsidRDefault="00455EF7"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RAN2 has to discuss when this configuration is provided by the gNB to the Relay UE. It could be during one of the following options:</w:t>
      </w:r>
    </w:p>
    <w:p w14:paraId="3D4659CA" w14:textId="77777777" w:rsidR="00455EF7" w:rsidRPr="00666224" w:rsidRDefault="00455EF7" w:rsidP="00455EF7">
      <w:pPr>
        <w:pStyle w:val="ListParagraph"/>
        <w:numPr>
          <w:ilvl w:val="0"/>
          <w:numId w:val="22"/>
        </w:num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when the Relay UE requests resources for discovery that acts as an implicit indication that the UE is interested in acting as a Relay </w:t>
      </w:r>
    </w:p>
    <w:p w14:paraId="4EEF7BA4" w14:textId="77777777" w:rsidR="00455EF7" w:rsidRDefault="00455EF7" w:rsidP="00455EF7">
      <w:pPr>
        <w:pStyle w:val="ListParagraph"/>
        <w:numPr>
          <w:ilvl w:val="0"/>
          <w:numId w:val="22"/>
        </w:numPr>
        <w:rPr>
          <w:rFonts w:ascii="Times New Roman" w:eastAsia="MS Mincho" w:hAnsi="Times New Roman"/>
          <w:bCs/>
          <w:sz w:val="20"/>
          <w:szCs w:val="26"/>
          <w:lang w:val="en-GB" w:eastAsia="en-GB"/>
        </w:rPr>
      </w:pPr>
      <w:r w:rsidRPr="00666224">
        <w:rPr>
          <w:rFonts w:ascii="Times New Roman" w:eastAsia="MS Mincho" w:hAnsi="Times New Roman"/>
          <w:bCs/>
          <w:sz w:val="20"/>
          <w:szCs w:val="26"/>
          <w:lang w:val="en-GB" w:eastAsia="en-GB"/>
        </w:rPr>
        <w:t xml:space="preserve">when the Relay UE performs connection establishment upon receiving the first Remote UE message </w:t>
      </w:r>
      <w:r>
        <w:rPr>
          <w:rFonts w:ascii="Times New Roman" w:eastAsia="MS Mincho" w:hAnsi="Times New Roman"/>
          <w:bCs/>
          <w:sz w:val="20"/>
          <w:szCs w:val="26"/>
          <w:lang w:val="en-GB" w:eastAsia="en-GB"/>
        </w:rPr>
        <w:t>if not already RRC_CONNECTED</w:t>
      </w:r>
    </w:p>
    <w:p w14:paraId="76DBE0CC" w14:textId="4EFFFE7B" w:rsidR="00A10020" w:rsidRDefault="00A10020" w:rsidP="00455EF7">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when the gNB receives Relay UE authorization information (pending RAN3 discussion)</w:t>
      </w:r>
    </w:p>
    <w:p w14:paraId="54671393" w14:textId="529F291C" w:rsidR="00455EF7" w:rsidRDefault="00455EF7" w:rsidP="00455EF7">
      <w:pPr>
        <w:pStyle w:val="ListParagraph"/>
        <w:numPr>
          <w:ilvl w:val="0"/>
          <w:numId w:val="22"/>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already RRC_CONNECTED, based on upper layer request, the Relay UE may send </w:t>
      </w:r>
      <w:r>
        <w:rPr>
          <w:rFonts w:ascii="Times New Roman" w:eastAsia="MS Mincho" w:hAnsi="Times New Roman"/>
          <w:bCs/>
          <w:i/>
          <w:iCs/>
          <w:sz w:val="20"/>
          <w:szCs w:val="26"/>
          <w:lang w:val="en-GB" w:eastAsia="en-GB"/>
        </w:rPr>
        <w:t xml:space="preserve">SidelinkUEInformationNR </w:t>
      </w:r>
      <w:r>
        <w:rPr>
          <w:rFonts w:ascii="Times New Roman" w:eastAsia="MS Mincho" w:hAnsi="Times New Roman"/>
          <w:bCs/>
          <w:sz w:val="20"/>
          <w:szCs w:val="26"/>
          <w:lang w:val="en-GB" w:eastAsia="en-GB"/>
        </w:rPr>
        <w:t>with some Relay-specific information</w:t>
      </w:r>
      <w:r w:rsidR="008A7B0F">
        <w:rPr>
          <w:rFonts w:ascii="Times New Roman" w:eastAsia="MS Mincho" w:hAnsi="Times New Roman"/>
          <w:bCs/>
          <w:sz w:val="20"/>
          <w:szCs w:val="26"/>
          <w:lang w:val="en-GB" w:eastAsia="en-GB"/>
        </w:rPr>
        <w:t xml:space="preserve"> or </w:t>
      </w:r>
      <w:r w:rsidR="00FE1BA4">
        <w:rPr>
          <w:rFonts w:ascii="Times New Roman" w:eastAsia="MS Mincho" w:hAnsi="Times New Roman"/>
          <w:bCs/>
          <w:sz w:val="20"/>
          <w:szCs w:val="26"/>
          <w:lang w:val="en-GB" w:eastAsia="en-GB"/>
        </w:rPr>
        <w:t>send interest indication</w:t>
      </w:r>
      <w:r>
        <w:rPr>
          <w:rFonts w:ascii="Times New Roman" w:eastAsia="MS Mincho" w:hAnsi="Times New Roman"/>
          <w:bCs/>
          <w:sz w:val="20"/>
          <w:szCs w:val="26"/>
          <w:lang w:val="en-GB" w:eastAsia="en-GB"/>
        </w:rPr>
        <w:t xml:space="preserve">. </w:t>
      </w:r>
    </w:p>
    <w:p w14:paraId="7F6EC2A7" w14:textId="717B00CE" w:rsidR="002861F6" w:rsidRDefault="006520EA" w:rsidP="00455EF7">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case of </w:t>
      </w:r>
      <w:r w:rsidR="0059620A">
        <w:rPr>
          <w:rFonts w:ascii="Times New Roman" w:eastAsia="MS Mincho" w:hAnsi="Times New Roman"/>
          <w:bCs/>
          <w:sz w:val="20"/>
          <w:szCs w:val="26"/>
          <w:lang w:val="en-GB" w:eastAsia="en-GB"/>
        </w:rPr>
        <w:t>(b) and (d), the relay UE can provide remote UE’s information (</w:t>
      </w:r>
      <w:r w:rsidR="00C76B4E">
        <w:rPr>
          <w:rFonts w:ascii="Times New Roman" w:eastAsia="MS Mincho" w:hAnsi="Times New Roman"/>
          <w:bCs/>
          <w:sz w:val="20"/>
          <w:szCs w:val="26"/>
          <w:lang w:val="en-GB" w:eastAsia="en-GB"/>
        </w:rPr>
        <w:t>e.g. R</w:t>
      </w:r>
      <w:r w:rsidR="0059620A">
        <w:rPr>
          <w:rFonts w:ascii="Times New Roman" w:eastAsia="MS Mincho" w:hAnsi="Times New Roman"/>
          <w:bCs/>
          <w:sz w:val="20"/>
          <w:szCs w:val="26"/>
          <w:lang w:val="en-GB" w:eastAsia="en-GB"/>
        </w:rPr>
        <w:t xml:space="preserve">emote UE’s </w:t>
      </w:r>
      <w:r w:rsidR="00C76B4E">
        <w:rPr>
          <w:rFonts w:ascii="Times New Roman" w:eastAsia="MS Mincho" w:hAnsi="Times New Roman"/>
          <w:bCs/>
          <w:sz w:val="20"/>
          <w:szCs w:val="26"/>
          <w:lang w:val="en-GB" w:eastAsia="en-GB"/>
        </w:rPr>
        <w:t>SL ID</w:t>
      </w:r>
      <w:r w:rsidR="0059620A">
        <w:rPr>
          <w:rFonts w:ascii="Times New Roman" w:eastAsia="MS Mincho" w:hAnsi="Times New Roman"/>
          <w:bCs/>
          <w:sz w:val="20"/>
          <w:szCs w:val="26"/>
          <w:lang w:val="en-GB" w:eastAsia="en-GB"/>
        </w:rPr>
        <w:t>)</w:t>
      </w:r>
      <w:r w:rsidR="00C76B4E">
        <w:rPr>
          <w:rFonts w:ascii="Times New Roman" w:eastAsia="MS Mincho" w:hAnsi="Times New Roman"/>
          <w:bCs/>
          <w:sz w:val="20"/>
          <w:szCs w:val="26"/>
          <w:lang w:val="en-GB" w:eastAsia="en-GB"/>
        </w:rPr>
        <w:t xml:space="preserve">. In this case, </w:t>
      </w:r>
      <w:r w:rsidR="00B419D2">
        <w:rPr>
          <w:rFonts w:ascii="Times New Roman" w:eastAsia="MS Mincho" w:hAnsi="Times New Roman"/>
          <w:bCs/>
          <w:sz w:val="20"/>
          <w:szCs w:val="26"/>
          <w:lang w:val="en-GB" w:eastAsia="en-GB"/>
        </w:rPr>
        <w:t xml:space="preserve">it is up to the network to send either the default/common or </w:t>
      </w:r>
      <w:r w:rsidR="00C76B4E">
        <w:rPr>
          <w:rFonts w:ascii="Times New Roman" w:eastAsia="MS Mincho" w:hAnsi="Times New Roman"/>
          <w:bCs/>
          <w:sz w:val="20"/>
          <w:szCs w:val="26"/>
          <w:lang w:val="en-GB" w:eastAsia="en-GB"/>
        </w:rPr>
        <w:t xml:space="preserve">Remote UE </w:t>
      </w:r>
      <w:r w:rsidR="00B419D2">
        <w:rPr>
          <w:rFonts w:ascii="Times New Roman" w:eastAsia="MS Mincho" w:hAnsi="Times New Roman"/>
          <w:bCs/>
          <w:sz w:val="20"/>
          <w:szCs w:val="26"/>
          <w:lang w:val="en-GB" w:eastAsia="en-GB"/>
        </w:rPr>
        <w:t xml:space="preserve">specific configuration for the Relay UE to utilize while forwarding Remote UE messages. </w:t>
      </w:r>
    </w:p>
    <w:p w14:paraId="6C3B28FB" w14:textId="23BC9D7A" w:rsidR="00D421DE" w:rsidRPr="000A63D9" w:rsidRDefault="00D421DE" w:rsidP="00455EF7">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sidR="00A80886" w:rsidRPr="000A63D9">
        <w:rPr>
          <w:rFonts w:ascii="Times New Roman" w:eastAsia="MS Mincho" w:hAnsi="Times New Roman"/>
          <w:b/>
          <w:sz w:val="20"/>
          <w:szCs w:val="26"/>
          <w:lang w:val="en-GB" w:eastAsia="en-GB"/>
        </w:rPr>
        <w:t>5</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Agree that the it is upto network implementation whether the Relay UE is provided with default configuration or Remote-UE specific configuration for adaptation over Uu of Remote UE’s first message.</w:t>
      </w:r>
    </w:p>
    <w:p w14:paraId="73C40A44" w14:textId="0F7841CB" w:rsidR="0065072E" w:rsidRPr="000D70A3" w:rsidRDefault="0065072E" w:rsidP="0065072E">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0D70A3">
        <w:rPr>
          <w:rFonts w:ascii="Arial" w:eastAsia="Arial" w:hAnsi="Arial"/>
          <w:noProof/>
          <w:sz w:val="24"/>
          <w:szCs w:val="16"/>
          <w:lang w:eastAsia="zh-CN"/>
        </w:rPr>
        <w:t xml:space="preserve">Relaying </w:t>
      </w:r>
      <w:r>
        <w:rPr>
          <w:rFonts w:ascii="Arial" w:eastAsia="Arial" w:hAnsi="Arial"/>
          <w:noProof/>
          <w:sz w:val="24"/>
          <w:szCs w:val="16"/>
          <w:lang w:eastAsia="zh-CN"/>
        </w:rPr>
        <w:t xml:space="preserve">after the </w:t>
      </w:r>
      <w:r w:rsidRPr="000D70A3">
        <w:rPr>
          <w:rFonts w:ascii="Arial" w:eastAsia="Arial" w:hAnsi="Arial"/>
          <w:noProof/>
          <w:sz w:val="24"/>
          <w:szCs w:val="16"/>
          <w:lang w:eastAsia="zh-CN"/>
        </w:rPr>
        <w:t>first message</w:t>
      </w:r>
    </w:p>
    <w:p w14:paraId="60B07408" w14:textId="77777777" w:rsidR="0065072E" w:rsidRDefault="0065072E" w:rsidP="00BC41C0">
      <w:pPr>
        <w:rPr>
          <w:rFonts w:ascii="Times New Roman" w:eastAsia="MS Mincho" w:hAnsi="Times New Roman"/>
          <w:bCs/>
          <w:sz w:val="20"/>
          <w:szCs w:val="26"/>
          <w:highlight w:val="green"/>
          <w:lang w:val="en-GB" w:eastAsia="en-GB"/>
        </w:rPr>
      </w:pPr>
    </w:p>
    <w:p w14:paraId="0201152E" w14:textId="1CDCCB7B" w:rsidR="00BC41C0" w:rsidRPr="0082794E" w:rsidRDefault="00455EF7" w:rsidP="00BC41C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We have already agreed in the study that the gNB will </w:t>
      </w:r>
      <w:r w:rsidR="003F53EF">
        <w:rPr>
          <w:rFonts w:ascii="Times New Roman" w:eastAsia="MS Mincho" w:hAnsi="Times New Roman"/>
          <w:bCs/>
          <w:sz w:val="20"/>
          <w:szCs w:val="26"/>
          <w:lang w:val="en-GB" w:eastAsia="en-GB"/>
        </w:rPr>
        <w:t xml:space="preserve">proceed to </w:t>
      </w:r>
      <w:r>
        <w:rPr>
          <w:rFonts w:ascii="Times New Roman" w:eastAsia="MS Mincho" w:hAnsi="Times New Roman"/>
          <w:bCs/>
          <w:sz w:val="20"/>
          <w:szCs w:val="26"/>
          <w:lang w:val="en-GB" w:eastAsia="en-GB"/>
        </w:rPr>
        <w:t xml:space="preserve">configure the Remote UE and Relay UE after the Remote UE </w:t>
      </w:r>
      <w:r w:rsidR="006E24A2">
        <w:rPr>
          <w:rFonts w:ascii="Times New Roman" w:eastAsia="MS Mincho" w:hAnsi="Times New Roman"/>
          <w:bCs/>
          <w:sz w:val="20"/>
          <w:szCs w:val="26"/>
          <w:lang w:val="en-GB" w:eastAsia="en-GB"/>
        </w:rPr>
        <w:t>has established Uu SRB1/</w:t>
      </w:r>
      <w:r>
        <w:rPr>
          <w:rFonts w:ascii="Times New Roman" w:eastAsia="MS Mincho" w:hAnsi="Times New Roman"/>
          <w:bCs/>
          <w:sz w:val="20"/>
          <w:szCs w:val="26"/>
          <w:lang w:val="en-GB" w:eastAsia="en-GB"/>
        </w:rPr>
        <w:t>successfully connected to the gNB via relaying. As part of this signalling, the Relay UE will receive Remote UE-specific configuration</w:t>
      </w:r>
      <w:r w:rsidR="00502216">
        <w:rPr>
          <w:rFonts w:ascii="Times New Roman" w:eastAsia="MS Mincho" w:hAnsi="Times New Roman"/>
          <w:bCs/>
          <w:sz w:val="20"/>
          <w:szCs w:val="26"/>
          <w:lang w:val="en-GB" w:eastAsia="en-GB"/>
        </w:rPr>
        <w:t xml:space="preserve"> including for e.g. Remote UE ID</w:t>
      </w:r>
      <w:r w:rsidR="006E24A2">
        <w:rPr>
          <w:rFonts w:ascii="Times New Roman" w:eastAsia="MS Mincho" w:hAnsi="Times New Roman"/>
          <w:bCs/>
          <w:sz w:val="20"/>
          <w:szCs w:val="26"/>
          <w:lang w:val="en-GB" w:eastAsia="en-GB"/>
        </w:rPr>
        <w:t xml:space="preserve"> for paging</w:t>
      </w:r>
      <w:r>
        <w:rPr>
          <w:rFonts w:ascii="Times New Roman" w:eastAsia="MS Mincho" w:hAnsi="Times New Roman"/>
          <w:bCs/>
          <w:sz w:val="20"/>
          <w:szCs w:val="26"/>
          <w:lang w:val="en-GB" w:eastAsia="en-GB"/>
        </w:rPr>
        <w:t>.</w:t>
      </w:r>
      <w:r w:rsidR="00BC41C0">
        <w:rPr>
          <w:rFonts w:ascii="Times New Roman" w:eastAsia="MS Mincho" w:hAnsi="Times New Roman"/>
          <w:bCs/>
          <w:sz w:val="20"/>
          <w:szCs w:val="26"/>
          <w:lang w:val="en-GB" w:eastAsia="en-GB"/>
        </w:rPr>
        <w:t xml:space="preserve"> The gNB then proceeds to establish SRB2, DRB and the mapping to corresponding PC5 RLC channels over sidelink using Reconfiguration messages. </w:t>
      </w:r>
    </w:p>
    <w:p w14:paraId="79BF4CA9" w14:textId="54FD9390" w:rsidR="004777C6" w:rsidRPr="000A63D9" w:rsidRDefault="00F421A7" w:rsidP="004633D4">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 xml:space="preserve">Proposal </w:t>
      </w:r>
      <w:r w:rsidR="00A80886" w:rsidRPr="000A63D9">
        <w:rPr>
          <w:rFonts w:ascii="Times New Roman" w:eastAsia="MS Mincho" w:hAnsi="Times New Roman"/>
          <w:b/>
          <w:sz w:val="20"/>
          <w:szCs w:val="26"/>
          <w:lang w:val="en-GB" w:eastAsia="en-GB"/>
        </w:rPr>
        <w:t>6</w:t>
      </w:r>
      <w:r w:rsidRPr="000A63D9">
        <w:rPr>
          <w:rFonts w:ascii="Times New Roman" w:eastAsia="MS Mincho" w:hAnsi="Times New Roman"/>
          <w:b/>
          <w:sz w:val="20"/>
          <w:szCs w:val="26"/>
          <w:lang w:val="en-GB" w:eastAsia="en-GB"/>
        </w:rPr>
        <w:t xml:space="preserve">: </w:t>
      </w:r>
      <w:r w:rsidR="00AB3B56">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Relay UE </w:t>
      </w:r>
      <w:r w:rsidR="00E6712B" w:rsidRPr="000A63D9">
        <w:rPr>
          <w:rFonts w:ascii="Times New Roman" w:eastAsia="MS Mincho" w:hAnsi="Times New Roman"/>
          <w:b/>
          <w:sz w:val="20"/>
          <w:szCs w:val="26"/>
          <w:lang w:val="en-GB" w:eastAsia="en-GB"/>
        </w:rPr>
        <w:t xml:space="preserve">applies Remote UE-specific configuration to adaptation </w:t>
      </w:r>
      <w:r w:rsidR="0041188C" w:rsidRPr="000A63D9">
        <w:rPr>
          <w:rFonts w:ascii="Times New Roman" w:eastAsia="MS Mincho" w:hAnsi="Times New Roman"/>
          <w:b/>
          <w:sz w:val="20"/>
          <w:szCs w:val="26"/>
          <w:lang w:val="en-GB" w:eastAsia="en-GB"/>
        </w:rPr>
        <w:t xml:space="preserve">layer </w:t>
      </w:r>
      <w:r w:rsidR="00E6712B" w:rsidRPr="000A63D9">
        <w:rPr>
          <w:rFonts w:ascii="Times New Roman" w:eastAsia="MS Mincho" w:hAnsi="Times New Roman"/>
          <w:b/>
          <w:sz w:val="20"/>
          <w:szCs w:val="26"/>
          <w:lang w:val="en-GB" w:eastAsia="en-GB"/>
        </w:rPr>
        <w:t>over Uu as soon as it is received.</w:t>
      </w:r>
    </w:p>
    <w:p w14:paraId="5668AC17" w14:textId="2401A6CA" w:rsidR="00EB6489" w:rsidRDefault="00EB6489"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Paging support </w:t>
      </w:r>
    </w:p>
    <w:p w14:paraId="22F1F122" w14:textId="3AA1C259" w:rsidR="00EB6489" w:rsidRPr="00C21F1C" w:rsidRDefault="00EB6489" w:rsidP="00EB6489">
      <w:pPr>
        <w:rPr>
          <w:rFonts w:ascii="Times New Roman" w:hAnsi="Times New Roman"/>
          <w:sz w:val="20"/>
          <w:szCs w:val="20"/>
        </w:rPr>
      </w:pPr>
      <w:r>
        <w:rPr>
          <w:rFonts w:ascii="Times New Roman" w:hAnsi="Times New Roman"/>
          <w:sz w:val="20"/>
          <w:szCs w:val="20"/>
        </w:rPr>
        <w:t>As part of the RAN2 SI [</w:t>
      </w:r>
      <w:r w:rsidR="00561176">
        <w:rPr>
          <w:rFonts w:ascii="Times New Roman" w:hAnsi="Times New Roman"/>
          <w:sz w:val="20"/>
          <w:szCs w:val="20"/>
        </w:rPr>
        <w:t>1</w:t>
      </w:r>
      <w:r>
        <w:rPr>
          <w:rFonts w:ascii="Times New Roman" w:hAnsi="Times New Roman"/>
          <w:sz w:val="20"/>
          <w:szCs w:val="20"/>
        </w:rPr>
        <w:t>] on NR SL Relaying</w:t>
      </w:r>
      <w:r w:rsidRPr="00C21F1C">
        <w:rPr>
          <w:rFonts w:ascii="Times New Roman" w:hAnsi="Times New Roman"/>
          <w:sz w:val="20"/>
          <w:szCs w:val="20"/>
        </w:rPr>
        <w:t xml:space="preserve">, the following </w:t>
      </w:r>
      <w:r>
        <w:rPr>
          <w:rFonts w:ascii="Times New Roman" w:hAnsi="Times New Roman"/>
          <w:sz w:val="20"/>
          <w:szCs w:val="20"/>
        </w:rPr>
        <w:t>conclusion</w:t>
      </w:r>
      <w:r w:rsidRPr="00C21F1C">
        <w:rPr>
          <w:rFonts w:ascii="Times New Roman" w:hAnsi="Times New Roman"/>
          <w:sz w:val="20"/>
          <w:szCs w:val="20"/>
        </w:rPr>
        <w:t xml:space="preserve"> was made related to the paging monitoring for the Remote UE. </w:t>
      </w:r>
    </w:p>
    <w:tbl>
      <w:tblPr>
        <w:tblStyle w:val="TableGrid"/>
        <w:tblW w:w="0" w:type="auto"/>
        <w:tblLook w:val="04A0" w:firstRow="1" w:lastRow="0" w:firstColumn="1" w:lastColumn="0" w:noHBand="0" w:noVBand="1"/>
      </w:tblPr>
      <w:tblGrid>
        <w:gridCol w:w="9350"/>
      </w:tblGrid>
      <w:tr w:rsidR="00EB6489" w14:paraId="7609C7C2" w14:textId="77777777" w:rsidTr="000D70A3">
        <w:tc>
          <w:tcPr>
            <w:tcW w:w="9350" w:type="dxa"/>
          </w:tcPr>
          <w:p w14:paraId="36BC6F62" w14:textId="77777777" w:rsidR="00EB6489" w:rsidRDefault="00EB6489" w:rsidP="000D70A3">
            <w:pPr>
              <w:rPr>
                <w:rFonts w:ascii="Times New Roman" w:hAnsi="Times New Roman"/>
              </w:rPr>
            </w:pPr>
            <w:r>
              <w:rPr>
                <w:rFonts w:ascii="Arial" w:hAnsi="Arial" w:cs="Arial"/>
                <w:lang w:val="en-GB"/>
              </w:rPr>
              <w:t>The Option 2 as studied in TR36.746 for FeD2D paging is selected as the baseline paging relaying solution for L2 based UE-to-Network relaying case (i.e. Relay UE monitors the Remote UE's PO in addition to its own PO.)</w:t>
            </w:r>
          </w:p>
        </w:tc>
      </w:tr>
    </w:tbl>
    <w:p w14:paraId="7041506A" w14:textId="77777777" w:rsidR="00EB6489" w:rsidRDefault="00EB6489" w:rsidP="00EB6489">
      <w:pPr>
        <w:rPr>
          <w:rFonts w:ascii="Times New Roman" w:hAnsi="Times New Roman"/>
          <w:sz w:val="20"/>
          <w:szCs w:val="20"/>
        </w:rPr>
      </w:pPr>
      <w:r w:rsidRPr="00C21F1C">
        <w:rPr>
          <w:rFonts w:ascii="Times New Roman" w:hAnsi="Times New Roman"/>
          <w:sz w:val="20"/>
          <w:szCs w:val="20"/>
        </w:rPr>
        <w:t xml:space="preserve"> </w:t>
      </w:r>
    </w:p>
    <w:p w14:paraId="14B6E4ED" w14:textId="77777777" w:rsidR="00EB6489" w:rsidRDefault="00EB6489" w:rsidP="00EB6489">
      <w:pPr>
        <w:rPr>
          <w:rFonts w:ascii="Times New Roman" w:hAnsi="Times New Roman"/>
          <w:sz w:val="20"/>
          <w:szCs w:val="20"/>
        </w:rPr>
      </w:pPr>
      <w:r>
        <w:rPr>
          <w:rFonts w:ascii="Times New Roman" w:hAnsi="Times New Roman"/>
          <w:sz w:val="20"/>
          <w:szCs w:val="20"/>
        </w:rPr>
        <w:t>In this section w</w:t>
      </w:r>
      <w:r w:rsidRPr="00C21F1C">
        <w:rPr>
          <w:rFonts w:ascii="Times New Roman" w:hAnsi="Times New Roman"/>
          <w:sz w:val="20"/>
          <w:szCs w:val="20"/>
        </w:rPr>
        <w:t>e discuss and provide further details as to how the Relay UE can monitor Remote UE paging while the Remote UE is in L2 Relaying session with the Relay U</w:t>
      </w:r>
      <w:r>
        <w:rPr>
          <w:rFonts w:ascii="Times New Roman" w:hAnsi="Times New Roman"/>
          <w:sz w:val="20"/>
          <w:szCs w:val="20"/>
        </w:rPr>
        <w:t>E</w:t>
      </w:r>
      <w:r w:rsidRPr="00C21F1C">
        <w:rPr>
          <w:rFonts w:ascii="Times New Roman" w:hAnsi="Times New Roman"/>
          <w:sz w:val="20"/>
          <w:szCs w:val="20"/>
        </w:rPr>
        <w:t xml:space="preserve">. </w:t>
      </w:r>
    </w:p>
    <w:p w14:paraId="477919A9" w14:textId="77777777" w:rsidR="00EB6489" w:rsidRDefault="00EB6489" w:rsidP="00EB6489">
      <w:pPr>
        <w:rPr>
          <w:rFonts w:ascii="Times New Roman" w:hAnsi="Times New Roman"/>
          <w:sz w:val="20"/>
          <w:szCs w:val="20"/>
        </w:rPr>
      </w:pPr>
      <w:r>
        <w:rPr>
          <w:rFonts w:ascii="Times New Roman" w:hAnsi="Times New Roman"/>
          <w:sz w:val="20"/>
          <w:szCs w:val="20"/>
        </w:rPr>
        <w:t xml:space="preserve">When the Remote UE has established a unicast connection with the L2 Relay UE, it need not monitor its own paging occasions (for both RAN and CN paging) whether it is in-coverage or out-of-coverage as per option 2 agreed during the study item; however, we can discuss whether this can be configurable by the network to potentially save some power for the Relay UE itself. </w:t>
      </w:r>
    </w:p>
    <w:p w14:paraId="0BDA3FC4" w14:textId="77777777" w:rsidR="00EB6489" w:rsidRPr="000D70A3" w:rsidRDefault="00EB6489" w:rsidP="00EB6489">
      <w:pPr>
        <w:rPr>
          <w:rFonts w:ascii="Times New Roman" w:hAnsi="Times New Roman"/>
          <w:b/>
          <w:bCs/>
          <w:sz w:val="20"/>
          <w:szCs w:val="20"/>
        </w:rPr>
      </w:pPr>
      <w:r w:rsidRPr="000D70A3">
        <w:rPr>
          <w:rFonts w:ascii="Times New Roman" w:hAnsi="Times New Roman"/>
          <w:b/>
          <w:bCs/>
          <w:sz w:val="20"/>
          <w:szCs w:val="20"/>
        </w:rPr>
        <w:t xml:space="preserve">Proposal 7: </w:t>
      </w:r>
      <w:r>
        <w:rPr>
          <w:rFonts w:ascii="Times New Roman" w:hAnsi="Times New Roman"/>
          <w:b/>
          <w:bCs/>
          <w:sz w:val="20"/>
          <w:szCs w:val="20"/>
        </w:rPr>
        <w:tab/>
      </w:r>
      <w:r w:rsidRPr="000D70A3">
        <w:rPr>
          <w:rFonts w:ascii="Times New Roman" w:hAnsi="Times New Roman"/>
          <w:b/>
          <w:bCs/>
          <w:sz w:val="20"/>
          <w:szCs w:val="20"/>
        </w:rPr>
        <w:t xml:space="preserve">Discuss whether Relay UE always monitors Remote UE’s paging (whether Remote UE in-coverage or out-of-coverage) as long as Remote UE is PC5 connected to the Relay UE [as per agreed option 2] or it is configurable by the gNB.  </w:t>
      </w:r>
    </w:p>
    <w:p w14:paraId="4ECCEDBC" w14:textId="77777777" w:rsidR="00EB6489" w:rsidRDefault="00EB6489" w:rsidP="00EB6489">
      <w:pPr>
        <w:rPr>
          <w:rFonts w:ascii="Times New Roman" w:hAnsi="Times New Roman"/>
          <w:sz w:val="20"/>
          <w:szCs w:val="20"/>
        </w:rPr>
      </w:pPr>
      <w:r>
        <w:rPr>
          <w:rFonts w:ascii="Times New Roman" w:hAnsi="Times New Roman"/>
          <w:sz w:val="20"/>
          <w:szCs w:val="20"/>
        </w:rPr>
        <w:t xml:space="preserve">Once configured, the Relay UE has to monitor multiple paging occasions including its own </w:t>
      </w:r>
      <w:r w:rsidRPr="00267418">
        <w:rPr>
          <w:rFonts w:ascii="Times New Roman" w:hAnsi="Times New Roman"/>
          <w:sz w:val="20"/>
          <w:szCs w:val="20"/>
        </w:rPr>
        <w:t>and then decode the paging message at this paging occasion and determine which Remote UE the paging is for. The Relay UE then needs to relay the Remote UE’s paging message over the PC5 interface. A diagram depicting this operation is shown in figure</w:t>
      </w:r>
      <w:r>
        <w:rPr>
          <w:rFonts w:ascii="Times New Roman" w:hAnsi="Times New Roman"/>
          <w:sz w:val="20"/>
          <w:szCs w:val="20"/>
        </w:rPr>
        <w:t xml:space="preserve"> 2. In order to determine the paging occasion of the Remote UE, as per option 2 of TR 36.746, the Relay UE needs to obtain the </w:t>
      </w:r>
      <w:r w:rsidRPr="00267418">
        <w:rPr>
          <w:rFonts w:ascii="Times New Roman" w:hAnsi="Times New Roman"/>
          <w:sz w:val="20"/>
          <w:szCs w:val="20"/>
        </w:rPr>
        <w:t>Remote UE’s UE ID</w:t>
      </w:r>
      <w:r>
        <w:rPr>
          <w:rFonts w:ascii="Times New Roman" w:hAnsi="Times New Roman"/>
          <w:sz w:val="20"/>
          <w:szCs w:val="20"/>
        </w:rPr>
        <w:t xml:space="preserve"> (i.e. 5G-S-TMSI, fullI-RNTI)</w:t>
      </w:r>
      <w:r w:rsidRPr="00267418">
        <w:rPr>
          <w:rFonts w:ascii="Times New Roman" w:hAnsi="Times New Roman"/>
          <w:sz w:val="20"/>
          <w:szCs w:val="20"/>
        </w:rPr>
        <w:t xml:space="preserve"> for paging purposes </w:t>
      </w:r>
      <w:r>
        <w:rPr>
          <w:rFonts w:ascii="Times New Roman" w:hAnsi="Times New Roman"/>
          <w:sz w:val="20"/>
          <w:szCs w:val="20"/>
        </w:rPr>
        <w:t xml:space="preserve">and necessary paging parameters. This can be achieved by having Remote UE use existing </w:t>
      </w:r>
      <w:r>
        <w:rPr>
          <w:rFonts w:ascii="Times New Roman" w:hAnsi="Times New Roman"/>
          <w:i/>
          <w:iCs/>
          <w:sz w:val="20"/>
          <w:szCs w:val="20"/>
        </w:rPr>
        <w:t xml:space="preserve">RRCReconfigurationSidelink </w:t>
      </w:r>
      <w:r>
        <w:rPr>
          <w:rFonts w:ascii="Times New Roman" w:hAnsi="Times New Roman"/>
          <w:sz w:val="20"/>
          <w:szCs w:val="20"/>
        </w:rPr>
        <w:t xml:space="preserve">message or a new PC5-RRC message specific to Relaying to send the relevant paging UE ID and its UE-specific DRX cycle configured by upper layers. At the same time, the gNB may provide this information to the Relay UE upon Remote UE’s successful connection establishment via Relay UE. However, in this case, the Remote UE may have to transfer its UE-specific DRX cycle as configured by its upper layers to the gNB. Unless it is provided as part of additional configuration signalling, this option may cause overhead over Uu. </w:t>
      </w:r>
    </w:p>
    <w:p w14:paraId="26C93398" w14:textId="77777777" w:rsidR="00EB6489" w:rsidRPr="000D70A3" w:rsidRDefault="00EB6489" w:rsidP="00EB6489">
      <w:pPr>
        <w:rPr>
          <w:rFonts w:ascii="Times New Roman" w:hAnsi="Times New Roman"/>
          <w:b/>
          <w:bCs/>
          <w:sz w:val="20"/>
          <w:szCs w:val="20"/>
        </w:rPr>
      </w:pPr>
      <w:r w:rsidRPr="000D70A3">
        <w:rPr>
          <w:rFonts w:ascii="Times New Roman" w:hAnsi="Times New Roman"/>
          <w:b/>
          <w:bCs/>
          <w:sz w:val="20"/>
          <w:szCs w:val="20"/>
        </w:rPr>
        <w:t>Proposal 8: Discuss whether the Remote UE or the gNB transfers Remote UE’s paging UE identity i.e. NG-5G-S-TMSI and fullI-RNTI to the Relay UE. FFS how the gNB obtains Remote UE’s DRX cycle configured by upper layers.</w:t>
      </w:r>
    </w:p>
    <w:p w14:paraId="0FCD1016" w14:textId="77777777" w:rsidR="00EB6489" w:rsidRDefault="00EB6489" w:rsidP="00EB6489">
      <w:pPr>
        <w:rPr>
          <w:rFonts w:ascii="Times New Roman" w:hAnsi="Times New Roman"/>
          <w:b/>
          <w:bCs/>
          <w:sz w:val="20"/>
          <w:szCs w:val="20"/>
        </w:rPr>
      </w:pPr>
      <w:r>
        <w:rPr>
          <w:rFonts w:ascii="Times New Roman" w:hAnsi="Times New Roman"/>
          <w:sz w:val="20"/>
          <w:szCs w:val="20"/>
        </w:rPr>
        <w:t>Some companies raised concerns about exposing Remote UE ID to Relay UE, therefore it is worthy to check with SA3 about this issue. We think that there may not be any real concern, as in general, paging messages are broadcast with UE ID that all the UEs check for and respond to with a Service Request or Connection Resume procedure. Moreover, when the 5G-S-TMSI is shared over PC5, it is sent over a secure link and as the Relay UE is authorized by the network, we can assume that it is a trusted entity within the network. It can also be configured over-the-top by public safety providers to only allow certain UEs to act as Relays.</w:t>
      </w:r>
    </w:p>
    <w:p w14:paraId="48EEC281" w14:textId="77777777" w:rsidR="00EB6489" w:rsidRPr="000D70A3" w:rsidRDefault="00EB6489" w:rsidP="00EB6489">
      <w:pPr>
        <w:rPr>
          <w:rFonts w:ascii="Times New Roman" w:hAnsi="Times New Roman"/>
          <w:b/>
          <w:bCs/>
          <w:sz w:val="20"/>
          <w:szCs w:val="20"/>
        </w:rPr>
      </w:pPr>
      <w:r w:rsidRPr="000D70A3">
        <w:rPr>
          <w:rFonts w:ascii="Times New Roman" w:hAnsi="Times New Roman"/>
          <w:b/>
          <w:bCs/>
          <w:sz w:val="20"/>
          <w:szCs w:val="20"/>
        </w:rPr>
        <w:lastRenderedPageBreak/>
        <w:t xml:space="preserve">Proposal 9: Check with SA3 if there is any security concern with sharing Remote UE’s UE ID (i.e. 5G-S-TMSI) with the Relay UE for paging monitoring purpose. </w:t>
      </w:r>
    </w:p>
    <w:tbl>
      <w:tblPr>
        <w:tblStyle w:val="TableGrid"/>
        <w:tblW w:w="0" w:type="auto"/>
        <w:tblLook w:val="04A0" w:firstRow="1" w:lastRow="0" w:firstColumn="1" w:lastColumn="0" w:noHBand="0" w:noVBand="1"/>
      </w:tblPr>
      <w:tblGrid>
        <w:gridCol w:w="9350"/>
      </w:tblGrid>
      <w:tr w:rsidR="00EB6489" w14:paraId="5142F049" w14:textId="77777777" w:rsidTr="000D70A3">
        <w:tc>
          <w:tcPr>
            <w:tcW w:w="9350" w:type="dxa"/>
          </w:tcPr>
          <w:p w14:paraId="0AA8B6A4" w14:textId="77777777" w:rsidR="00EB6489" w:rsidRDefault="00EB6489" w:rsidP="000D70A3">
            <w:pPr>
              <w:jc w:val="center"/>
              <w:rPr>
                <w:rFonts w:ascii="Times New Roman" w:hAnsi="Times New Roman"/>
              </w:rPr>
            </w:pPr>
            <w:r>
              <w:rPr>
                <w:sz w:val="22"/>
                <w:szCs w:val="22"/>
              </w:rPr>
              <w:object w:dxaOrig="11028" w:dyaOrig="5628" w14:anchorId="1A900A90">
                <v:shape id="_x0000_i1116" type="#_x0000_t75" style="width:359.25pt;height:183pt" o:ole="">
                  <v:imagedata r:id="rId13" o:title=""/>
                </v:shape>
                <o:OLEObject Type="Embed" ProgID="Visio.Drawing.15" ShapeID="_x0000_i1116" DrawAspect="Content" ObjectID="_1678821050" r:id="rId14"/>
              </w:object>
            </w:r>
          </w:p>
          <w:p w14:paraId="31136CD5" w14:textId="77777777" w:rsidR="00EB6489" w:rsidRDefault="00EB6489" w:rsidP="000D70A3">
            <w:pPr>
              <w:rPr>
                <w:rFonts w:ascii="Times New Roman" w:hAnsi="Times New Roman"/>
              </w:rPr>
            </w:pPr>
          </w:p>
        </w:tc>
      </w:tr>
    </w:tbl>
    <w:p w14:paraId="1008F03F" w14:textId="77777777" w:rsidR="00EB6489" w:rsidRPr="000D70A3" w:rsidRDefault="00EB6489" w:rsidP="00EB6489">
      <w:pPr>
        <w:jc w:val="center"/>
        <w:rPr>
          <w:rFonts w:ascii="Times New Roman" w:hAnsi="Times New Roman"/>
          <w:b/>
          <w:bCs/>
          <w:i/>
          <w:iCs/>
        </w:rPr>
      </w:pPr>
      <w:r w:rsidRPr="000D70A3">
        <w:rPr>
          <w:rFonts w:ascii="Times New Roman" w:hAnsi="Times New Roman"/>
          <w:b/>
          <w:bCs/>
          <w:i/>
          <w:iCs/>
        </w:rPr>
        <w:t>Figure 2. Paging using L2 Relaying</w:t>
      </w:r>
    </w:p>
    <w:p w14:paraId="7D3933DE" w14:textId="77777777" w:rsidR="00EB6489" w:rsidRDefault="00EB6489" w:rsidP="00EB648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Paging over PC5</w:t>
      </w:r>
    </w:p>
    <w:p w14:paraId="1687B407" w14:textId="77777777" w:rsidR="00EB6489" w:rsidRDefault="00EB6489" w:rsidP="00EB6489">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F122511" w14:textId="77777777" w:rsidR="00EB6489" w:rsidRPr="00423C8C" w:rsidRDefault="00EB6489" w:rsidP="00EB6489">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Once the Relay UE has received a paging message for a given Remote UE, it needs to relay/broadcast the message over PC5 link. As the Relay UE is aware of the exact Remote UE that the message is intended for, it seems logical to use unicast rather than broadcast to transfer the paging message. At the same time, the Relay UE may have multiple paging messages pending for different Remote UEs that it can broadcast together. A separate PCCH logical channel is defined in the Uu case wherein the UEs monitor the paging channel exclusively for broadcast paging reception. We need to discuss whether such differentiation is to be done for sidelink as well. However, we note that it will cause additional specification overhead. </w:t>
      </w:r>
    </w:p>
    <w:p w14:paraId="2624E3AE" w14:textId="77777777" w:rsidR="00EB6489" w:rsidRPr="000D70A3" w:rsidRDefault="00EB6489" w:rsidP="00EB6489">
      <w:pPr>
        <w:rPr>
          <w:rFonts w:ascii="Times New Roman" w:hAnsi="Times New Roman"/>
          <w:b/>
          <w:sz w:val="20"/>
          <w:szCs w:val="20"/>
          <w:lang w:val="en-GB" w:eastAsia="en-GB"/>
        </w:rPr>
      </w:pPr>
      <w:r w:rsidRPr="000D70A3">
        <w:rPr>
          <w:rFonts w:ascii="Times New Roman" w:hAnsi="Times New Roman"/>
          <w:b/>
          <w:sz w:val="20"/>
          <w:szCs w:val="20"/>
          <w:lang w:val="en-GB" w:eastAsia="en-GB"/>
        </w:rPr>
        <w:t>Proposal 10: Discuss whether paging forwarding over PC5 is done using sidelink broadcast or unicast communication.</w:t>
      </w:r>
    </w:p>
    <w:p w14:paraId="703F5044" w14:textId="77777777" w:rsidR="00EB6489" w:rsidRPr="00423C8C" w:rsidRDefault="00EB6489" w:rsidP="00EB6489">
      <w:pPr>
        <w:rPr>
          <w:rFonts w:ascii="Times New Roman" w:hAnsi="Times New Roman"/>
          <w:sz w:val="20"/>
          <w:szCs w:val="20"/>
          <w:lang w:val="en-GB" w:eastAsia="en-GB"/>
        </w:rPr>
      </w:pPr>
      <w:r w:rsidRPr="000D70A3">
        <w:rPr>
          <w:rFonts w:ascii="Times New Roman" w:hAnsi="Times New Roman"/>
          <w:b/>
          <w:sz w:val="20"/>
          <w:szCs w:val="20"/>
          <w:lang w:val="en-GB" w:eastAsia="en-GB"/>
        </w:rPr>
        <w:t>Proposal 11: Discuss whether a new paging channel is defined over PC5 for paging monitoring and reception over sidelink broadcast</w:t>
      </w:r>
      <w:r w:rsidRPr="00423C8C">
        <w:rPr>
          <w:rFonts w:ascii="Times New Roman" w:hAnsi="Times New Roman"/>
          <w:sz w:val="20"/>
          <w:szCs w:val="20"/>
          <w:lang w:val="en-GB" w:eastAsia="en-GB"/>
        </w:rPr>
        <w:t>.</w:t>
      </w:r>
    </w:p>
    <w:p w14:paraId="47F73A89" w14:textId="77777777" w:rsidR="00EB6489" w:rsidRPr="00423C8C" w:rsidRDefault="00EB6489" w:rsidP="00EB6489">
      <w:pPr>
        <w:rPr>
          <w:rFonts w:ascii="Times New Roman" w:hAnsi="Times New Roman"/>
          <w:sz w:val="20"/>
          <w:szCs w:val="20"/>
          <w:lang w:val="en-GB" w:eastAsia="en-GB"/>
        </w:rPr>
      </w:pPr>
      <w:r w:rsidRPr="00423C8C">
        <w:rPr>
          <w:rFonts w:ascii="Times New Roman" w:hAnsi="Times New Roman"/>
          <w:sz w:val="20"/>
          <w:szCs w:val="20"/>
          <w:lang w:val="en-GB" w:eastAsia="en-GB"/>
        </w:rPr>
        <w:t>Considering the number of Remote UEs PC5-RRC connected to Relay UE may be limited and considering the different DRX cycles of the different Remote UEs, we think that unicast communication may be utilized for transfer of paging messages. This will also help in reducing latency as the Relay UE may perform the unicast transfer to each Remote UE as soon as it is available. At the same time, we need to discuss further what specific PC5-RRC message over SL-SRB3 can be used.</w:t>
      </w:r>
    </w:p>
    <w:p w14:paraId="728D8118" w14:textId="77777777" w:rsidR="00EB6489" w:rsidRPr="000D70A3" w:rsidRDefault="00EB6489" w:rsidP="00EB6489">
      <w:pPr>
        <w:rPr>
          <w:rFonts w:ascii="Times New Roman" w:hAnsi="Times New Roman"/>
          <w:b/>
          <w:sz w:val="20"/>
          <w:szCs w:val="20"/>
          <w:lang w:val="en-GB" w:eastAsia="en-GB"/>
        </w:rPr>
      </w:pPr>
      <w:r w:rsidRPr="000D70A3">
        <w:rPr>
          <w:rFonts w:ascii="Times New Roman" w:hAnsi="Times New Roman"/>
          <w:b/>
          <w:sz w:val="20"/>
          <w:szCs w:val="20"/>
          <w:lang w:val="en-GB" w:eastAsia="en-GB"/>
        </w:rPr>
        <w:t xml:space="preserve">Proposal 12: </w:t>
      </w:r>
      <w:r>
        <w:rPr>
          <w:rFonts w:ascii="Times New Roman" w:hAnsi="Times New Roman"/>
          <w:b/>
          <w:sz w:val="20"/>
          <w:szCs w:val="20"/>
          <w:lang w:val="en-GB" w:eastAsia="en-GB"/>
        </w:rPr>
        <w:tab/>
      </w:r>
      <w:r w:rsidRPr="000D70A3">
        <w:rPr>
          <w:rFonts w:ascii="Times New Roman" w:hAnsi="Times New Roman"/>
          <w:b/>
          <w:sz w:val="20"/>
          <w:szCs w:val="20"/>
          <w:lang w:val="en-GB" w:eastAsia="en-GB"/>
        </w:rPr>
        <w:t xml:space="preserve">If sidelink unicast is considered for paging forwarding over PC5, discuss and agree that a new PC5-RRC message is defined for paging reception. FFS the exact contents of the new message. </w:t>
      </w:r>
    </w:p>
    <w:p w14:paraId="399E6211" w14:textId="77777777" w:rsidR="00EB6489" w:rsidRPr="00423C8C" w:rsidRDefault="00EB6489" w:rsidP="00EB6489">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Furthermore, there needs to be coordination with the Sidelink enhancements WI to determine whether there is any impact on how sidelink DRX works even as they agreed not to introduce paging specific DRX over sidelink. </w:t>
      </w:r>
    </w:p>
    <w:p w14:paraId="0C24F2D5" w14:textId="77777777" w:rsidR="00EB6489" w:rsidRPr="000A63D9" w:rsidRDefault="00EB6489" w:rsidP="00EB6489">
      <w:pPr>
        <w:widowControl w:val="0"/>
        <w:tabs>
          <w:tab w:val="left" w:pos="907"/>
        </w:tabs>
        <w:spacing w:before="240" w:after="60" w:line="240" w:lineRule="auto"/>
        <w:outlineLvl w:val="2"/>
        <w:rPr>
          <w:rFonts w:ascii="Arial" w:eastAsia="Arial" w:hAnsi="Arial"/>
          <w:noProof/>
          <w:sz w:val="24"/>
          <w:szCs w:val="16"/>
          <w:lang w:eastAsia="zh-CN"/>
        </w:rPr>
      </w:pPr>
      <w:r w:rsidRPr="000D70A3">
        <w:rPr>
          <w:rFonts w:ascii="Times New Roman" w:hAnsi="Times New Roman"/>
          <w:b/>
          <w:sz w:val="20"/>
          <w:szCs w:val="20"/>
          <w:lang w:val="en-GB" w:eastAsia="en-GB"/>
        </w:rPr>
        <w:t xml:space="preserve">Observation 5: </w:t>
      </w:r>
      <w:r>
        <w:rPr>
          <w:rFonts w:ascii="Times New Roman" w:hAnsi="Times New Roman"/>
          <w:b/>
          <w:sz w:val="20"/>
          <w:szCs w:val="20"/>
          <w:lang w:val="en-GB" w:eastAsia="en-GB"/>
        </w:rPr>
        <w:tab/>
      </w:r>
      <w:r w:rsidRPr="000D70A3">
        <w:rPr>
          <w:rFonts w:ascii="Times New Roman" w:hAnsi="Times New Roman"/>
          <w:b/>
          <w:sz w:val="20"/>
          <w:szCs w:val="20"/>
          <w:lang w:val="en-GB" w:eastAsia="en-GB"/>
        </w:rPr>
        <w:t>Whether the Relay UE sends the paging message to the Remote UE during the Remote UE’s ON duration of SL DRX depends on the Remote UE’s configuration and is to be considered</w:t>
      </w:r>
    </w:p>
    <w:p w14:paraId="4EAA2DB5" w14:textId="1961C253" w:rsidR="00216788" w:rsidRDefault="00216788"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System information forwarding </w:t>
      </w:r>
    </w:p>
    <w:p w14:paraId="31C1CB00" w14:textId="7FE000D2" w:rsidR="00216788" w:rsidRPr="00423C8C" w:rsidRDefault="00423C8C" w:rsidP="00423C8C">
      <w:pPr>
        <w:rPr>
          <w:rFonts w:ascii="Times New Roman" w:hAnsi="Times New Roman"/>
          <w:lang w:val="en-GB" w:eastAsia="en-GB"/>
        </w:rPr>
      </w:pPr>
      <w:r w:rsidRPr="00423C8C">
        <w:rPr>
          <w:rFonts w:ascii="Times New Roman" w:hAnsi="Times New Roman"/>
          <w:sz w:val="20"/>
          <w:szCs w:val="20"/>
          <w:lang w:val="en-GB" w:eastAsia="en-GB"/>
        </w:rPr>
        <w:lastRenderedPageBreak/>
        <w:t>The following are some of the open aspects stemming from the study item related to system information being relayed to the Remote UE.</w:t>
      </w:r>
    </w:p>
    <w:tbl>
      <w:tblPr>
        <w:tblStyle w:val="TableGrid"/>
        <w:tblW w:w="0" w:type="auto"/>
        <w:tblInd w:w="-5" w:type="dxa"/>
        <w:tblLook w:val="04A0" w:firstRow="1" w:lastRow="0" w:firstColumn="1" w:lastColumn="0" w:noHBand="0" w:noVBand="1"/>
      </w:tblPr>
      <w:tblGrid>
        <w:gridCol w:w="9355"/>
      </w:tblGrid>
      <w:tr w:rsidR="00315AAD" w14:paraId="7238D1D7" w14:textId="77777777" w:rsidTr="009D0C96">
        <w:tc>
          <w:tcPr>
            <w:tcW w:w="9355" w:type="dxa"/>
          </w:tcPr>
          <w:p w14:paraId="5E21C7B4" w14:textId="50F73322" w:rsidR="009D0C96" w:rsidRDefault="009D0C96" w:rsidP="00315AAD">
            <w:r w:rsidRPr="009D0C96">
              <w:t xml:space="preserve">The detailed mechanisms of broadcast, groupcast and PC5-RRC signalling design and what system information can be relayed to Remote UEs can be discussed </w:t>
            </w:r>
            <w:r w:rsidRPr="009D0C96">
              <w:rPr>
                <w:rFonts w:hint="eastAsia"/>
                <w:lang w:eastAsia="zh-CN"/>
              </w:rPr>
              <w:t>in WI</w:t>
            </w:r>
            <w:r w:rsidRPr="009D0C96">
              <w:t xml:space="preserve"> phase.</w:t>
            </w:r>
          </w:p>
          <w:p w14:paraId="19D96C86" w14:textId="462D97B5" w:rsidR="00315AAD" w:rsidRPr="0029719C" w:rsidRDefault="00315AAD" w:rsidP="00315AAD">
            <w:r w:rsidRPr="0029719C">
              <w:t>For the Remote UE in RRC_IDLE/RRC_INACTIVE, how on-demand SI procedure differs from legacy can be discussed in the WI phase.</w:t>
            </w:r>
          </w:p>
          <w:p w14:paraId="744ABCC5" w14:textId="444B1D65" w:rsidR="00315AAD" w:rsidRPr="0029719C" w:rsidRDefault="00315AAD" w:rsidP="00315AAD">
            <w:r w:rsidRPr="0029719C">
              <w:t>A Remote UE (IC or OOC) can request/receive SI via the Relay UE when PC5-RRC connected to a Relay UE.  Reception via Uu for IC Remote UE can be discussed in the WI phase.</w:t>
            </w:r>
          </w:p>
        </w:tc>
      </w:tr>
    </w:tbl>
    <w:p w14:paraId="671661B2" w14:textId="77777777" w:rsidR="00315AAD" w:rsidRDefault="00315AAD" w:rsidP="00315AAD">
      <w:pPr>
        <w:spacing w:after="0" w:line="240" w:lineRule="auto"/>
        <w:rPr>
          <w:rFonts w:ascii="Times New Roman" w:eastAsia="MS Mincho" w:hAnsi="Times New Roman"/>
          <w:bCs/>
          <w:sz w:val="20"/>
          <w:szCs w:val="26"/>
          <w:lang w:val="en-GB" w:eastAsia="en-GB"/>
        </w:rPr>
      </w:pPr>
    </w:p>
    <w:p w14:paraId="66E6EDC6" w14:textId="54CE67A7" w:rsidR="0016205C" w:rsidRDefault="0016205C"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Based on the agreements taken during SI, system information availability to the Remote UE in different ways</w:t>
      </w:r>
      <w:r w:rsidR="003D2719">
        <w:rPr>
          <w:rFonts w:ascii="Times New Roman" w:eastAsia="MS Mincho" w:hAnsi="Times New Roman"/>
          <w:bCs/>
          <w:sz w:val="20"/>
          <w:szCs w:val="26"/>
          <w:lang w:val="en-GB" w:eastAsia="en-GB"/>
        </w:rPr>
        <w:t xml:space="preserve"> similar to Uu</w:t>
      </w:r>
      <w:r w:rsidR="00242912">
        <w:rPr>
          <w:rFonts w:ascii="Times New Roman" w:eastAsia="MS Mincho" w:hAnsi="Times New Roman"/>
          <w:bCs/>
          <w:sz w:val="20"/>
          <w:szCs w:val="26"/>
          <w:lang w:val="en-GB" w:eastAsia="en-GB"/>
        </w:rPr>
        <w:t xml:space="preserve"> should be supported</w:t>
      </w:r>
      <w:r>
        <w:rPr>
          <w:rFonts w:ascii="Times New Roman" w:eastAsia="MS Mincho" w:hAnsi="Times New Roman"/>
          <w:bCs/>
          <w:sz w:val="20"/>
          <w:szCs w:val="26"/>
          <w:lang w:val="en-GB" w:eastAsia="en-GB"/>
        </w:rPr>
        <w:t xml:space="preserve">. Firstly, we can discuss whether to allow an in-coverage Remote UE to obtain SI over Uu. This depends on whether the Relay UE is aware when the Remote UE is in-coverage or out-of-coverage and whether the Relay UE will broadcast </w:t>
      </w:r>
      <w:r w:rsidR="003D2719">
        <w:rPr>
          <w:rFonts w:ascii="Times New Roman" w:eastAsia="MS Mincho" w:hAnsi="Times New Roman"/>
          <w:bCs/>
          <w:sz w:val="20"/>
          <w:szCs w:val="26"/>
          <w:lang w:val="en-GB" w:eastAsia="en-GB"/>
        </w:rPr>
        <w:t xml:space="preserve">all </w:t>
      </w:r>
      <w:r>
        <w:rPr>
          <w:rFonts w:ascii="Times New Roman" w:eastAsia="MS Mincho" w:hAnsi="Times New Roman"/>
          <w:bCs/>
          <w:sz w:val="20"/>
          <w:szCs w:val="26"/>
          <w:lang w:val="en-GB" w:eastAsia="en-GB"/>
        </w:rPr>
        <w:t>the system information periodically to all the Remote UEs that are connected to it over PC5.</w:t>
      </w:r>
      <w:r w:rsidR="004D7E7F">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It will be an overhead if the Remote UE monitors and receives </w:t>
      </w:r>
      <w:r w:rsidR="003D2719">
        <w:rPr>
          <w:rFonts w:ascii="Times New Roman" w:eastAsia="MS Mincho" w:hAnsi="Times New Roman"/>
          <w:bCs/>
          <w:sz w:val="20"/>
          <w:szCs w:val="26"/>
          <w:lang w:val="en-GB" w:eastAsia="en-GB"/>
        </w:rPr>
        <w:t xml:space="preserve">all the </w:t>
      </w:r>
      <w:r>
        <w:rPr>
          <w:rFonts w:ascii="Times New Roman" w:eastAsia="MS Mincho" w:hAnsi="Times New Roman"/>
          <w:bCs/>
          <w:sz w:val="20"/>
          <w:szCs w:val="26"/>
          <w:lang w:val="en-GB" w:eastAsia="en-GB"/>
        </w:rPr>
        <w:t>SI</w:t>
      </w:r>
      <w:r w:rsidR="003D2719">
        <w:rPr>
          <w:rFonts w:ascii="Times New Roman" w:eastAsia="MS Mincho" w:hAnsi="Times New Roman"/>
          <w:bCs/>
          <w:sz w:val="20"/>
          <w:szCs w:val="26"/>
          <w:lang w:val="en-GB" w:eastAsia="en-GB"/>
        </w:rPr>
        <w:t>B</w:t>
      </w:r>
      <w:r>
        <w:rPr>
          <w:rFonts w:ascii="Times New Roman" w:eastAsia="MS Mincho" w:hAnsi="Times New Roman"/>
          <w:bCs/>
          <w:sz w:val="20"/>
          <w:szCs w:val="26"/>
          <w:lang w:val="en-GB" w:eastAsia="en-GB"/>
        </w:rPr>
        <w:t xml:space="preserve"> over both the Uu and PC5 links. </w:t>
      </w:r>
    </w:p>
    <w:p w14:paraId="66AC05D4" w14:textId="53A7F641" w:rsidR="0016205C" w:rsidRPr="0016205C" w:rsidRDefault="0016205C" w:rsidP="00315AAD">
      <w:pPr>
        <w:rPr>
          <w:rFonts w:ascii="Times New Roman" w:eastAsia="MS Mincho" w:hAnsi="Times New Roman"/>
          <w:b/>
          <w:sz w:val="20"/>
          <w:szCs w:val="26"/>
          <w:lang w:val="en-GB" w:eastAsia="en-GB"/>
        </w:rPr>
      </w:pPr>
      <w:r w:rsidRPr="0016205C">
        <w:rPr>
          <w:rFonts w:ascii="Times New Roman" w:eastAsia="MS Mincho" w:hAnsi="Times New Roman"/>
          <w:b/>
          <w:sz w:val="20"/>
          <w:szCs w:val="26"/>
          <w:lang w:val="en-GB" w:eastAsia="en-GB"/>
        </w:rPr>
        <w:t xml:space="preserve">Observation </w:t>
      </w:r>
      <w:r w:rsidR="00DD0D91">
        <w:rPr>
          <w:rFonts w:ascii="Times New Roman" w:eastAsia="MS Mincho" w:hAnsi="Times New Roman"/>
          <w:b/>
          <w:sz w:val="20"/>
          <w:szCs w:val="26"/>
          <w:lang w:val="en-GB" w:eastAsia="en-GB"/>
        </w:rPr>
        <w:t>6</w:t>
      </w:r>
      <w:r w:rsidRPr="0016205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A63D9">
        <w:rPr>
          <w:rFonts w:ascii="Times New Roman" w:eastAsia="MS Mincho" w:hAnsi="Times New Roman"/>
          <w:b/>
          <w:sz w:val="20"/>
          <w:szCs w:val="26"/>
          <w:lang w:val="en-GB" w:eastAsia="en-GB"/>
        </w:rPr>
        <w:t>Reception of SI</w:t>
      </w:r>
      <w:r w:rsidR="003D2719" w:rsidRPr="000A63D9">
        <w:rPr>
          <w:rFonts w:ascii="Times New Roman" w:eastAsia="MS Mincho" w:hAnsi="Times New Roman"/>
          <w:b/>
          <w:sz w:val="20"/>
          <w:szCs w:val="26"/>
          <w:lang w:val="en-GB" w:eastAsia="en-GB"/>
        </w:rPr>
        <w:t>B</w:t>
      </w:r>
      <w:r w:rsidRPr="000A63D9">
        <w:rPr>
          <w:rFonts w:ascii="Times New Roman" w:eastAsia="MS Mincho" w:hAnsi="Times New Roman"/>
          <w:b/>
          <w:sz w:val="20"/>
          <w:szCs w:val="26"/>
          <w:lang w:val="en-GB" w:eastAsia="en-GB"/>
        </w:rPr>
        <w:t xml:space="preserve"> over Uu for IC Remote UE depends on whether the Relay UE behaves like the gNB and </w:t>
      </w:r>
      <w:r w:rsidR="00802B6F" w:rsidRPr="000A63D9">
        <w:rPr>
          <w:rFonts w:ascii="Times New Roman" w:eastAsia="MS Mincho" w:hAnsi="Times New Roman"/>
          <w:b/>
          <w:sz w:val="20"/>
          <w:szCs w:val="26"/>
          <w:lang w:val="en-GB" w:eastAsia="en-GB"/>
        </w:rPr>
        <w:t>re-</w:t>
      </w:r>
      <w:r w:rsidRPr="000A63D9">
        <w:rPr>
          <w:rFonts w:ascii="Times New Roman" w:eastAsia="MS Mincho" w:hAnsi="Times New Roman"/>
          <w:b/>
          <w:sz w:val="20"/>
          <w:szCs w:val="26"/>
          <w:lang w:val="en-GB" w:eastAsia="en-GB"/>
        </w:rPr>
        <w:t>broadcasts</w:t>
      </w:r>
      <w:r w:rsidR="003D2719" w:rsidRPr="000A63D9">
        <w:rPr>
          <w:rFonts w:ascii="Times New Roman" w:eastAsia="MS Mincho" w:hAnsi="Times New Roman"/>
          <w:b/>
          <w:sz w:val="20"/>
          <w:szCs w:val="26"/>
          <w:lang w:val="en-GB" w:eastAsia="en-GB"/>
        </w:rPr>
        <w:t xml:space="preserve"> the </w:t>
      </w:r>
      <w:r w:rsidRPr="000A63D9">
        <w:rPr>
          <w:rFonts w:ascii="Times New Roman" w:eastAsia="MS Mincho" w:hAnsi="Times New Roman"/>
          <w:b/>
          <w:sz w:val="20"/>
          <w:szCs w:val="26"/>
          <w:lang w:val="en-GB" w:eastAsia="en-GB"/>
        </w:rPr>
        <w:t>system information periodically.</w:t>
      </w:r>
      <w:r>
        <w:rPr>
          <w:rFonts w:ascii="Times New Roman" w:eastAsia="MS Mincho" w:hAnsi="Times New Roman"/>
          <w:bCs/>
          <w:sz w:val="20"/>
          <w:szCs w:val="26"/>
          <w:lang w:val="en-GB" w:eastAsia="en-GB"/>
        </w:rPr>
        <w:t xml:space="preserve"> </w:t>
      </w:r>
      <w:r w:rsidRPr="0016205C">
        <w:rPr>
          <w:rFonts w:ascii="Times New Roman" w:eastAsia="MS Mincho" w:hAnsi="Times New Roman"/>
          <w:b/>
          <w:sz w:val="20"/>
          <w:szCs w:val="26"/>
          <w:lang w:val="en-GB" w:eastAsia="en-GB"/>
        </w:rPr>
        <w:t xml:space="preserve"> </w:t>
      </w:r>
    </w:p>
    <w:p w14:paraId="6DA1D520" w14:textId="77777777" w:rsidR="009502F7" w:rsidRDefault="003D2719"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It could be that the Remote UE obtains the minimum SI over Uu when in-coverage and the rest/Other SI via relaying link.</w:t>
      </w:r>
      <w:r w:rsidR="0016205C">
        <w:rPr>
          <w:rFonts w:ascii="Times New Roman" w:eastAsia="MS Mincho" w:hAnsi="Times New Roman"/>
          <w:bCs/>
          <w:sz w:val="20"/>
          <w:szCs w:val="26"/>
          <w:lang w:val="en-GB" w:eastAsia="en-GB"/>
        </w:rPr>
        <w:t xml:space="preserve"> </w:t>
      </w:r>
    </w:p>
    <w:p w14:paraId="3F2F9F90" w14:textId="079FA4C8" w:rsidR="00315AAD" w:rsidRPr="000A63D9" w:rsidRDefault="009502F7" w:rsidP="00315AAD">
      <w:pPr>
        <w:rPr>
          <w:b/>
          <w:noProof/>
          <w:lang w:eastAsia="zh-CN"/>
        </w:rPr>
      </w:pPr>
      <w:r w:rsidRPr="000A63D9">
        <w:rPr>
          <w:rFonts w:ascii="Times New Roman" w:eastAsia="MS Mincho" w:hAnsi="Times New Roman"/>
          <w:b/>
          <w:sz w:val="20"/>
          <w:szCs w:val="26"/>
          <w:lang w:val="en-GB" w:eastAsia="en-GB"/>
        </w:rPr>
        <w:t xml:space="preserve">Proposal </w:t>
      </w:r>
      <w:r w:rsidR="00A80886" w:rsidRPr="000A63D9">
        <w:rPr>
          <w:rFonts w:ascii="Times New Roman" w:eastAsia="MS Mincho" w:hAnsi="Times New Roman"/>
          <w:b/>
          <w:sz w:val="20"/>
          <w:szCs w:val="26"/>
          <w:lang w:val="en-GB" w:eastAsia="en-GB"/>
        </w:rPr>
        <w:t>13</w:t>
      </w:r>
      <w:r w:rsidRPr="000A63D9">
        <w:rPr>
          <w:rFonts w:ascii="Times New Roman" w:eastAsia="MS Mincho" w:hAnsi="Times New Roman"/>
          <w:b/>
          <w:sz w:val="20"/>
          <w:szCs w:val="26"/>
          <w:lang w:val="en-GB" w:eastAsia="en-GB"/>
        </w:rPr>
        <w:t xml:space="preserve">: </w:t>
      </w:r>
      <w:r w:rsidR="003D2719" w:rsidRPr="000A63D9">
        <w:rPr>
          <w:rFonts w:ascii="Times New Roman" w:eastAsia="MS Mincho" w:hAnsi="Times New Roman"/>
          <w:b/>
          <w:sz w:val="20"/>
          <w:szCs w:val="26"/>
          <w:lang w:val="en-GB" w:eastAsia="en-GB"/>
        </w:rPr>
        <w:t>T</w:t>
      </w:r>
      <w:r w:rsidR="004D7E7F" w:rsidRPr="000A63D9">
        <w:rPr>
          <w:rFonts w:ascii="Times New Roman" w:eastAsia="MS Mincho" w:hAnsi="Times New Roman"/>
          <w:b/>
          <w:sz w:val="20"/>
          <w:szCs w:val="26"/>
          <w:lang w:val="en-GB" w:eastAsia="en-GB"/>
        </w:rPr>
        <w:t xml:space="preserve">he specific details of system information delivery can be discussed once the L2-relaying design is more stable. </w:t>
      </w:r>
      <w:r w:rsidR="00315AAD" w:rsidRPr="000A63D9">
        <w:rPr>
          <w:b/>
          <w:noProof/>
          <w:lang w:eastAsia="zh-CN"/>
        </w:rPr>
        <w:t xml:space="preserve"> </w:t>
      </w:r>
    </w:p>
    <w:p w14:paraId="14341FBA" w14:textId="70A49FC0" w:rsidR="00D6400B" w:rsidRDefault="00D6400B" w:rsidP="00D6400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Access Control</w:t>
      </w:r>
      <w:r w:rsidR="000C3EDC">
        <w:rPr>
          <w:rFonts w:ascii="Arial" w:eastAsia="Arial" w:hAnsi="Arial"/>
          <w:noProof/>
          <w:sz w:val="24"/>
          <w:szCs w:val="16"/>
          <w:lang w:eastAsia="zh-CN"/>
        </w:rPr>
        <w:t xml:space="preserve"> check</w:t>
      </w:r>
    </w:p>
    <w:p w14:paraId="2EB1DD04" w14:textId="77777777" w:rsidR="00D6400B" w:rsidRPr="00423C8C" w:rsidRDefault="00D6400B" w:rsidP="00423C8C">
      <w:pPr>
        <w:rPr>
          <w:rFonts w:ascii="Times New Roman" w:hAnsi="Times New Roman"/>
          <w:sz w:val="20"/>
          <w:szCs w:val="20"/>
          <w:lang w:val="en-GB" w:eastAsia="en-GB"/>
        </w:rPr>
      </w:pPr>
      <w:r w:rsidRPr="00423C8C">
        <w:rPr>
          <w:rFonts w:ascii="Times New Roman" w:hAnsi="Times New Roman"/>
          <w:sz w:val="20"/>
          <w:szCs w:val="20"/>
          <w:lang w:val="en-GB" w:eastAsia="en-GB"/>
        </w:rPr>
        <w:t xml:space="preserve">We have made the following agreement with respect to Access control of Remote UE during the study phase. </w:t>
      </w:r>
    </w:p>
    <w:tbl>
      <w:tblPr>
        <w:tblStyle w:val="TableGrid"/>
        <w:tblW w:w="9529" w:type="dxa"/>
        <w:tblLook w:val="04A0" w:firstRow="1" w:lastRow="0" w:firstColumn="1" w:lastColumn="0" w:noHBand="0" w:noVBand="1"/>
      </w:tblPr>
      <w:tblGrid>
        <w:gridCol w:w="9529"/>
      </w:tblGrid>
      <w:tr w:rsidR="00D6400B" w14:paraId="4904F021" w14:textId="77777777" w:rsidTr="000A63D9">
        <w:trPr>
          <w:trHeight w:val="808"/>
        </w:trPr>
        <w:tc>
          <w:tcPr>
            <w:tcW w:w="9529" w:type="dxa"/>
          </w:tcPr>
          <w:p w14:paraId="7878B000" w14:textId="77777777" w:rsidR="00D6400B" w:rsidRPr="00D6400B" w:rsidRDefault="00D6400B" w:rsidP="0046403B">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tc>
      </w:tr>
    </w:tbl>
    <w:p w14:paraId="630B1031" w14:textId="0E2DFFA4" w:rsidR="00D6400B" w:rsidRPr="00423C8C" w:rsidRDefault="00D6400B" w:rsidP="00423C8C">
      <w:pPr>
        <w:rPr>
          <w:rFonts w:ascii="Times New Roman" w:eastAsia="Arial" w:hAnsi="Times New Roman"/>
          <w:noProof/>
          <w:szCs w:val="14"/>
          <w:lang w:eastAsia="zh-CN"/>
        </w:rPr>
      </w:pPr>
      <w:r w:rsidRPr="00423C8C">
        <w:rPr>
          <w:rFonts w:ascii="Times New Roman" w:hAnsi="Times New Roman"/>
          <w:sz w:val="20"/>
          <w:szCs w:val="20"/>
          <w:lang w:val="en-GB" w:eastAsia="en-GB"/>
        </w:rPr>
        <w:t xml:space="preserve">The UAC parameters are part of SIB1. </w:t>
      </w:r>
      <w:r w:rsidR="00506154" w:rsidRPr="00423C8C">
        <w:rPr>
          <w:rFonts w:ascii="Times New Roman" w:hAnsi="Times New Roman"/>
          <w:sz w:val="20"/>
          <w:szCs w:val="20"/>
          <w:lang w:val="en-GB" w:eastAsia="en-GB"/>
        </w:rPr>
        <w:t xml:space="preserve">If the Remote UE is in-coverage and if it obtains at least the minimum SI over Uu, it can determine whether the cell is barred or not before even initiating Relay selection procedure. </w:t>
      </w:r>
      <w:r w:rsidR="00C76E0E" w:rsidRPr="00423C8C">
        <w:rPr>
          <w:rFonts w:ascii="Times New Roman" w:hAnsi="Times New Roman"/>
          <w:sz w:val="20"/>
          <w:szCs w:val="20"/>
          <w:lang w:val="en-GB" w:eastAsia="en-GB"/>
        </w:rPr>
        <w:t>T</w:t>
      </w:r>
      <w:r w:rsidR="00506154" w:rsidRPr="00423C8C">
        <w:rPr>
          <w:rFonts w:ascii="Times New Roman" w:hAnsi="Times New Roman"/>
          <w:sz w:val="20"/>
          <w:szCs w:val="20"/>
          <w:lang w:val="en-GB" w:eastAsia="en-GB"/>
        </w:rPr>
        <w:t xml:space="preserve">he OOC Remote UE can establish PC5-RRC connection with the Relay UE based on pre-configuration and thereafter obtain either the minimum SI or specifically the UAC parameters to do the access barring determination before proceeding with Uu connection establishment. </w:t>
      </w:r>
      <w:r w:rsidR="00C76E0E" w:rsidRPr="00423C8C">
        <w:rPr>
          <w:rFonts w:ascii="Times New Roman" w:hAnsi="Times New Roman"/>
          <w:sz w:val="20"/>
          <w:szCs w:val="20"/>
          <w:lang w:val="en-GB" w:eastAsia="en-GB"/>
        </w:rPr>
        <w:t xml:space="preserve">We need to further discuss whether the UAC parameters are sent by the Relay UE in a dedicated request/response message </w:t>
      </w:r>
      <w:r w:rsidR="0048761C" w:rsidRPr="00423C8C">
        <w:rPr>
          <w:rFonts w:ascii="Times New Roman" w:hAnsi="Times New Roman"/>
          <w:sz w:val="20"/>
          <w:szCs w:val="20"/>
          <w:lang w:val="en-GB" w:eastAsia="en-GB"/>
        </w:rPr>
        <w:t xml:space="preserve">(i.e. </w:t>
      </w:r>
      <w:r w:rsidR="0048761C" w:rsidRPr="00423C8C">
        <w:rPr>
          <w:rFonts w:ascii="Times New Roman" w:hAnsi="Times New Roman"/>
          <w:i/>
          <w:iCs/>
          <w:sz w:val="20"/>
          <w:szCs w:val="20"/>
          <w:lang w:val="en-GB" w:eastAsia="en-GB"/>
        </w:rPr>
        <w:t>DedicatedSIBRequest</w:t>
      </w:r>
      <w:r w:rsidR="0048761C" w:rsidRPr="00423C8C">
        <w:rPr>
          <w:rFonts w:ascii="Times New Roman" w:hAnsi="Times New Roman"/>
          <w:sz w:val="20"/>
          <w:szCs w:val="20"/>
          <w:lang w:val="en-GB" w:eastAsia="en-GB"/>
        </w:rPr>
        <w:t xml:space="preserve">) </w:t>
      </w:r>
      <w:r w:rsidR="00C76E0E" w:rsidRPr="00423C8C">
        <w:rPr>
          <w:rFonts w:ascii="Times New Roman" w:hAnsi="Times New Roman"/>
          <w:sz w:val="20"/>
          <w:szCs w:val="20"/>
          <w:lang w:val="en-GB" w:eastAsia="en-GB"/>
        </w:rPr>
        <w:t xml:space="preserve">or </w:t>
      </w:r>
      <w:r w:rsidR="0048761C" w:rsidRPr="00423C8C">
        <w:rPr>
          <w:rFonts w:ascii="Times New Roman" w:hAnsi="Times New Roman"/>
          <w:sz w:val="20"/>
          <w:szCs w:val="20"/>
          <w:lang w:val="en-GB" w:eastAsia="en-GB"/>
        </w:rPr>
        <w:t xml:space="preserve">a </w:t>
      </w:r>
      <w:r w:rsidR="00C76E0E" w:rsidRPr="00423C8C">
        <w:rPr>
          <w:rFonts w:ascii="Times New Roman" w:hAnsi="Times New Roman"/>
          <w:sz w:val="20"/>
          <w:szCs w:val="20"/>
          <w:lang w:val="en-GB" w:eastAsia="en-GB"/>
        </w:rPr>
        <w:t xml:space="preserve">broadcast message. </w:t>
      </w:r>
      <w:r w:rsidR="00506154" w:rsidRPr="00423C8C">
        <w:rPr>
          <w:rFonts w:ascii="Times New Roman" w:hAnsi="Times New Roman"/>
          <w:sz w:val="20"/>
          <w:szCs w:val="20"/>
          <w:lang w:val="en-GB" w:eastAsia="en-GB"/>
        </w:rPr>
        <w:t xml:space="preserve">This will evolve as part of SI delivery design and can be discussed at a later stage. </w:t>
      </w:r>
      <w:r w:rsidRPr="00423C8C">
        <w:rPr>
          <w:rFonts w:ascii="Times New Roman" w:hAnsi="Times New Roman"/>
          <w:sz w:val="20"/>
          <w:szCs w:val="20"/>
          <w:lang w:val="en-GB" w:eastAsia="en-GB"/>
        </w:rPr>
        <w:t xml:space="preserve"> </w:t>
      </w:r>
    </w:p>
    <w:p w14:paraId="49FF03B1" w14:textId="76BF6A33" w:rsidR="00E90673" w:rsidRPr="000A63D9" w:rsidRDefault="00A63688" w:rsidP="00423C8C">
      <w:pPr>
        <w:rPr>
          <w:rFonts w:eastAsia="Times New Roman"/>
          <w:b/>
          <w:szCs w:val="20"/>
          <w:lang w:val="en-GB" w:eastAsia="zh-CN"/>
        </w:rPr>
      </w:pPr>
      <w:r w:rsidRPr="000A63D9">
        <w:rPr>
          <w:rFonts w:ascii="Times New Roman" w:eastAsia="Times New Roman" w:hAnsi="Times New Roman"/>
          <w:b/>
          <w:sz w:val="20"/>
          <w:szCs w:val="18"/>
          <w:lang w:val="en-GB" w:eastAsia="zh-CN"/>
        </w:rPr>
        <w:t>Proposal</w:t>
      </w:r>
      <w:r w:rsidR="00A80886" w:rsidRPr="000A63D9">
        <w:rPr>
          <w:rFonts w:ascii="Times New Roman" w:eastAsia="Times New Roman" w:hAnsi="Times New Roman"/>
          <w:b/>
          <w:sz w:val="20"/>
          <w:szCs w:val="18"/>
          <w:lang w:val="en-GB" w:eastAsia="zh-CN"/>
        </w:rPr>
        <w:t xml:space="preserve"> 14</w:t>
      </w:r>
      <w:r w:rsidR="00506154" w:rsidRPr="000A63D9">
        <w:rPr>
          <w:rFonts w:ascii="Times New Roman" w:eastAsia="Times New Roman" w:hAnsi="Times New Roman"/>
          <w:b/>
          <w:sz w:val="20"/>
          <w:szCs w:val="18"/>
          <w:lang w:val="en-GB" w:eastAsia="zh-CN"/>
        </w:rPr>
        <w:t xml:space="preserve">: </w:t>
      </w:r>
      <w:r w:rsidR="0048761C" w:rsidRPr="000A63D9">
        <w:rPr>
          <w:rFonts w:ascii="Times New Roman" w:eastAsia="Times New Roman" w:hAnsi="Times New Roman"/>
          <w:b/>
          <w:sz w:val="20"/>
          <w:szCs w:val="18"/>
          <w:lang w:val="en-GB" w:eastAsia="zh-CN"/>
        </w:rPr>
        <w:t xml:space="preserve">Remote UE may obtain minimum SI over Uu (in-coverage) </w:t>
      </w:r>
      <w:r w:rsidR="00027561" w:rsidRPr="000A63D9">
        <w:rPr>
          <w:rFonts w:ascii="Times New Roman" w:eastAsia="Times New Roman" w:hAnsi="Times New Roman"/>
          <w:b/>
          <w:sz w:val="20"/>
          <w:szCs w:val="18"/>
          <w:lang w:val="en-GB" w:eastAsia="zh-CN"/>
        </w:rPr>
        <w:t>and/</w:t>
      </w:r>
      <w:r w:rsidR="0048761C" w:rsidRPr="000A63D9">
        <w:rPr>
          <w:rFonts w:ascii="Times New Roman" w:eastAsia="Times New Roman" w:hAnsi="Times New Roman"/>
          <w:b/>
          <w:sz w:val="20"/>
          <w:szCs w:val="18"/>
          <w:lang w:val="en-GB" w:eastAsia="zh-CN"/>
        </w:rPr>
        <w:t xml:space="preserve">or the UAC parameters via Relay UE (in-coverage or out-of-coverage) in a dedicated or broadcast message to decide UAC. </w:t>
      </w:r>
    </w:p>
    <w:p w14:paraId="512C53DC" w14:textId="77777777" w:rsidR="008A2AF6" w:rsidRPr="00E0063E" w:rsidRDefault="008A2AF6" w:rsidP="00C94AE1">
      <w:pPr>
        <w:pStyle w:val="Tdoc"/>
        <w:ind w:left="360"/>
      </w:pPr>
      <w:r w:rsidRPr="00E0063E">
        <w:t>Conclusion</w:t>
      </w:r>
    </w:p>
    <w:p w14:paraId="7718378D" w14:textId="4CBA70AF"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E5211C">
        <w:rPr>
          <w:rFonts w:ascii="Times New Roman" w:eastAsia="Times New Roman" w:hAnsi="Times New Roman"/>
          <w:bCs/>
          <w:sz w:val="20"/>
          <w:szCs w:val="20"/>
          <w:lang w:val="en-GB" w:eastAsia="zh-CN"/>
        </w:rPr>
        <w:t>control plane</w:t>
      </w:r>
      <w:r w:rsidR="004270EE">
        <w:rPr>
          <w:rFonts w:ascii="Times New Roman" w:eastAsia="Times New Roman" w:hAnsi="Times New Roman"/>
          <w:bCs/>
          <w:sz w:val="20"/>
          <w:szCs w:val="20"/>
          <w:lang w:val="en-GB" w:eastAsia="zh-CN"/>
        </w:rPr>
        <w:t xml:space="preserve"> signalling </w:t>
      </w:r>
      <w:r w:rsidR="0089042B">
        <w:rPr>
          <w:rFonts w:ascii="Times New Roman" w:eastAsia="Times New Roman" w:hAnsi="Times New Roman"/>
          <w:bCs/>
          <w:sz w:val="20"/>
          <w:szCs w:val="20"/>
          <w:lang w:val="en-GB" w:eastAsia="zh-CN"/>
        </w:rPr>
        <w:t>procedure</w:t>
      </w:r>
      <w:r w:rsidR="00E5211C">
        <w:rPr>
          <w:rFonts w:ascii="Times New Roman" w:eastAsia="Times New Roman" w:hAnsi="Times New Roman"/>
          <w:bCs/>
          <w:sz w:val="20"/>
          <w:szCs w:val="20"/>
          <w:lang w:val="en-GB" w:eastAsia="zh-CN"/>
        </w:rPr>
        <w:t>s to be supported</w:t>
      </w:r>
      <w:r w:rsidR="0089042B">
        <w:rPr>
          <w:rFonts w:ascii="Times New Roman" w:eastAsia="Times New Roman" w:hAnsi="Times New Roman"/>
          <w:bCs/>
          <w:sz w:val="20"/>
          <w:szCs w:val="20"/>
          <w:lang w:val="en-GB" w:eastAsia="zh-CN"/>
        </w:rPr>
        <w:t xml:space="preserve"> for L2</w:t>
      </w:r>
      <w:r w:rsidR="004270EE">
        <w:rPr>
          <w:rFonts w:ascii="Times New Roman" w:eastAsia="Times New Roman" w:hAnsi="Times New Roman"/>
          <w:bCs/>
          <w:sz w:val="20"/>
          <w:szCs w:val="20"/>
          <w:lang w:val="en-GB" w:eastAsia="zh-CN"/>
        </w:rPr>
        <w:t xml:space="preserve">-based UE-to-NW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2135273D" w14:textId="4E0713A8" w:rsidR="00B41D23" w:rsidRDefault="00B41D23"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Control plane procedures</w:t>
      </w:r>
      <w:r w:rsidR="00E5211C">
        <w:rPr>
          <w:rFonts w:ascii="Times New Roman" w:eastAsia="Times New Roman" w:hAnsi="Times New Roman"/>
          <w:bCs/>
          <w:sz w:val="20"/>
          <w:szCs w:val="20"/>
          <w:u w:val="single"/>
          <w:lang w:val="en-GB" w:eastAsia="zh-CN"/>
        </w:rPr>
        <w:t xml:space="preserve"> for UE-to-NW Relaying</w:t>
      </w:r>
    </w:p>
    <w:p w14:paraId="5CC515FD" w14:textId="72587ED9" w:rsidR="001F364B" w:rsidRDefault="000A311E"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L2 Relay CP protocol stack</w:t>
      </w:r>
    </w:p>
    <w:p w14:paraId="48073BE6" w14:textId="6B1E6DE5" w:rsidR="000A311E" w:rsidRDefault="000A311E" w:rsidP="00B41D23">
      <w:pPr>
        <w:overflowPunct w:val="0"/>
        <w:autoSpaceDE w:val="0"/>
        <w:autoSpaceDN w:val="0"/>
        <w:adjustRightInd w:val="0"/>
        <w:spacing w:after="180" w:line="240" w:lineRule="auto"/>
        <w:textAlignment w:val="baseline"/>
        <w:rPr>
          <w:rFonts w:ascii="Times New Roman" w:hAnsi="Times New Roman"/>
          <w:b/>
          <w:sz w:val="20"/>
          <w:szCs w:val="20"/>
          <w:lang w:val="en-GB" w:eastAsia="en-GB"/>
        </w:rPr>
      </w:pPr>
      <w:r w:rsidRPr="00423C8C">
        <w:rPr>
          <w:rFonts w:ascii="Times New Roman" w:hAnsi="Times New Roman"/>
          <w:b/>
          <w:sz w:val="20"/>
          <w:szCs w:val="20"/>
          <w:lang w:val="en-GB" w:eastAsia="en-GB"/>
        </w:rPr>
        <w:lastRenderedPageBreak/>
        <w:t>Observation 1:</w:t>
      </w:r>
      <w:r w:rsidRPr="00423C8C">
        <w:rPr>
          <w:rFonts w:ascii="Times New Roman" w:hAnsi="Times New Roman"/>
          <w:sz w:val="20"/>
          <w:szCs w:val="20"/>
          <w:lang w:val="en-GB" w:eastAsia="en-GB"/>
        </w:rPr>
        <w:t xml:space="preserve"> </w:t>
      </w:r>
      <w:r>
        <w:rPr>
          <w:rFonts w:ascii="Times New Roman" w:hAnsi="Times New Roman"/>
          <w:sz w:val="20"/>
          <w:szCs w:val="20"/>
          <w:lang w:val="en-GB" w:eastAsia="en-GB"/>
        </w:rPr>
        <w:tab/>
      </w:r>
      <w:r w:rsidRPr="00423C8C">
        <w:rPr>
          <w:rFonts w:ascii="Times New Roman" w:hAnsi="Times New Roman"/>
          <w:b/>
          <w:sz w:val="20"/>
          <w:szCs w:val="20"/>
          <w:lang w:val="en-GB" w:eastAsia="en-GB"/>
        </w:rPr>
        <w:t>With L2-based UE-to-NW relaying support, control plane messages are relayed above RLC sublayer between Remote UE and gNB.</w:t>
      </w:r>
    </w:p>
    <w:p w14:paraId="096ADBB6" w14:textId="41AA189C" w:rsidR="000A311E" w:rsidRPr="000A63D9" w:rsidRDefault="000A311E"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sidRPr="00423C8C">
        <w:rPr>
          <w:rFonts w:ascii="Times New Roman" w:hAnsi="Times New Roman"/>
          <w:b/>
          <w:sz w:val="20"/>
          <w:szCs w:val="20"/>
          <w:lang w:val="en-GB" w:eastAsia="en-GB"/>
        </w:rPr>
        <w:t xml:space="preserve">Observation 2: </w:t>
      </w:r>
      <w:r>
        <w:rPr>
          <w:rFonts w:ascii="Times New Roman" w:hAnsi="Times New Roman"/>
          <w:b/>
          <w:sz w:val="20"/>
          <w:szCs w:val="20"/>
          <w:lang w:val="en-GB" w:eastAsia="en-GB"/>
        </w:rPr>
        <w:tab/>
      </w:r>
      <w:r w:rsidRPr="00423C8C">
        <w:rPr>
          <w:rFonts w:ascii="Times New Roman" w:hAnsi="Times New Roman"/>
          <w:b/>
          <w:sz w:val="20"/>
          <w:szCs w:val="20"/>
          <w:lang w:val="en-GB" w:eastAsia="en-GB"/>
        </w:rPr>
        <w:t>An adaptation layer above RLC to support relaying functionalities for L2-based UE-to-NW relay is used to transmit control plane messages.</w:t>
      </w:r>
    </w:p>
    <w:p w14:paraId="1E1D8C90" w14:textId="5741D46F" w:rsidR="00E5211C" w:rsidRDefault="00E5211C"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 xml:space="preserve">Connection </w:t>
      </w:r>
      <w:r w:rsidR="007C71C9">
        <w:rPr>
          <w:rFonts w:ascii="Times New Roman" w:eastAsia="Times New Roman" w:hAnsi="Times New Roman"/>
          <w:bCs/>
          <w:sz w:val="20"/>
          <w:szCs w:val="20"/>
          <w:u w:val="single"/>
          <w:lang w:val="en-GB" w:eastAsia="zh-CN"/>
        </w:rPr>
        <w:t>manage</w:t>
      </w:r>
      <w:r>
        <w:rPr>
          <w:rFonts w:ascii="Times New Roman" w:eastAsia="Times New Roman" w:hAnsi="Times New Roman"/>
          <w:bCs/>
          <w:sz w:val="20"/>
          <w:szCs w:val="20"/>
          <w:u w:val="single"/>
          <w:lang w:val="en-GB" w:eastAsia="zh-CN"/>
        </w:rPr>
        <w:t>ment procedure</w:t>
      </w:r>
    </w:p>
    <w:p w14:paraId="17BB0F0E" w14:textId="0F37E36D" w:rsidR="00026616" w:rsidRDefault="00026616" w:rsidP="00B41D23">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Observation 3:</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 xml:space="preserve"> Remote UE’s Uu RRC Connection establishment procedure may suffer a longer delay if the Relay UE is in RRC_IDLE.</w:t>
      </w:r>
    </w:p>
    <w:p w14:paraId="6E1C8E4F" w14:textId="754BAF76" w:rsidR="00026616" w:rsidRDefault="00661F1C" w:rsidP="00B41D23">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 xml:space="preserve">Observation 4: </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 xml:space="preserve">Based on study item conclusion that Relay UE can be in RRC_IDLE/RRC_INACTIVE, Relay UE has to send either PC5-RRC Reject or PC5-RRC Relaying failure message to Remote UE when Relay UE’s Uu RRC connection establishment gets rejected. FFS details. </w:t>
      </w:r>
    </w:p>
    <w:p w14:paraId="137F8EED" w14:textId="5E059892" w:rsidR="00026616" w:rsidRDefault="00026616" w:rsidP="00B41D23">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0D70A3">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 xml:space="preserve">RAN2 discuss whether it is feasible for the </w:t>
      </w:r>
      <w:r>
        <w:rPr>
          <w:rFonts w:ascii="Times New Roman" w:eastAsia="MS Mincho" w:hAnsi="Times New Roman"/>
          <w:b/>
          <w:sz w:val="20"/>
          <w:szCs w:val="26"/>
          <w:lang w:val="en-GB" w:eastAsia="en-GB"/>
        </w:rPr>
        <w:t>R</w:t>
      </w:r>
      <w:r w:rsidRPr="000D70A3">
        <w:rPr>
          <w:rFonts w:ascii="Times New Roman" w:eastAsia="MS Mincho" w:hAnsi="Times New Roman"/>
          <w:b/>
          <w:sz w:val="20"/>
          <w:szCs w:val="26"/>
          <w:lang w:val="en-GB" w:eastAsia="en-GB"/>
        </w:rPr>
        <w:t xml:space="preserve">elay UE to send indication to the gNB when the </w:t>
      </w:r>
      <w:r>
        <w:rPr>
          <w:rFonts w:ascii="Times New Roman" w:eastAsia="MS Mincho" w:hAnsi="Times New Roman"/>
          <w:b/>
          <w:sz w:val="20"/>
          <w:szCs w:val="26"/>
          <w:lang w:val="en-GB" w:eastAsia="en-GB"/>
        </w:rPr>
        <w:t>R</w:t>
      </w:r>
      <w:r w:rsidRPr="000D70A3">
        <w:rPr>
          <w:rFonts w:ascii="Times New Roman" w:eastAsia="MS Mincho" w:hAnsi="Times New Roman"/>
          <w:b/>
          <w:sz w:val="20"/>
          <w:szCs w:val="26"/>
          <w:lang w:val="en-GB" w:eastAsia="en-GB"/>
        </w:rPr>
        <w:t>elay UE intends to perform relay functionalities.</w:t>
      </w:r>
    </w:p>
    <w:p w14:paraId="7823445D" w14:textId="4E260B2D" w:rsidR="00026616" w:rsidRDefault="00661F1C" w:rsidP="00B41D23">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0D70A3">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 xml:space="preserve"> RAN2 discuss whether it is desirable to </w:t>
      </w:r>
      <w:r>
        <w:rPr>
          <w:rFonts w:ascii="Times New Roman" w:eastAsia="MS Mincho" w:hAnsi="Times New Roman"/>
          <w:b/>
          <w:sz w:val="20"/>
          <w:szCs w:val="26"/>
          <w:lang w:val="en-GB" w:eastAsia="en-GB"/>
        </w:rPr>
        <w:t>allow</w:t>
      </w:r>
      <w:r w:rsidRPr="000D70A3">
        <w:rPr>
          <w:rFonts w:ascii="Times New Roman" w:eastAsia="MS Mincho" w:hAnsi="Times New Roman"/>
          <w:b/>
          <w:sz w:val="20"/>
          <w:szCs w:val="26"/>
          <w:lang w:val="en-GB" w:eastAsia="en-GB"/>
        </w:rPr>
        <w:t xml:space="preserve"> RRC_IDLE state for the </w:t>
      </w:r>
      <w:r>
        <w:rPr>
          <w:rFonts w:ascii="Times New Roman" w:eastAsia="MS Mincho" w:hAnsi="Times New Roman"/>
          <w:b/>
          <w:sz w:val="20"/>
          <w:szCs w:val="26"/>
          <w:lang w:val="en-GB" w:eastAsia="en-GB"/>
        </w:rPr>
        <w:t>R</w:t>
      </w:r>
      <w:r w:rsidRPr="000D70A3">
        <w:rPr>
          <w:rFonts w:ascii="Times New Roman" w:eastAsia="MS Mincho" w:hAnsi="Times New Roman"/>
          <w:b/>
          <w:sz w:val="20"/>
          <w:szCs w:val="26"/>
          <w:lang w:val="en-GB" w:eastAsia="en-GB"/>
        </w:rPr>
        <w:t xml:space="preserve">elay UE which </w:t>
      </w:r>
      <w:r>
        <w:rPr>
          <w:rFonts w:ascii="Times New Roman" w:eastAsia="MS Mincho" w:hAnsi="Times New Roman"/>
          <w:b/>
          <w:sz w:val="20"/>
          <w:szCs w:val="26"/>
          <w:lang w:val="en-GB" w:eastAsia="en-GB"/>
        </w:rPr>
        <w:t xml:space="preserve">has </w:t>
      </w:r>
      <w:r w:rsidRPr="000D70A3">
        <w:rPr>
          <w:rFonts w:ascii="Times New Roman" w:eastAsia="MS Mincho" w:hAnsi="Times New Roman"/>
          <w:b/>
          <w:sz w:val="20"/>
          <w:szCs w:val="26"/>
          <w:lang w:val="en-GB" w:eastAsia="en-GB"/>
        </w:rPr>
        <w:t>already enable</w:t>
      </w:r>
      <w:r>
        <w:rPr>
          <w:rFonts w:ascii="Times New Roman" w:eastAsia="MS Mincho" w:hAnsi="Times New Roman"/>
          <w:b/>
          <w:sz w:val="20"/>
          <w:szCs w:val="26"/>
          <w:lang w:val="en-GB" w:eastAsia="en-GB"/>
        </w:rPr>
        <w:t>d</w:t>
      </w:r>
      <w:r w:rsidRPr="000D70A3">
        <w:rPr>
          <w:rFonts w:ascii="Times New Roman" w:eastAsia="MS Mincho" w:hAnsi="Times New Roman"/>
          <w:b/>
          <w:sz w:val="20"/>
          <w:szCs w:val="26"/>
          <w:lang w:val="en-GB" w:eastAsia="en-GB"/>
        </w:rPr>
        <w:t xml:space="preserve"> relaying functionalities (</w:t>
      </w:r>
      <w:r>
        <w:rPr>
          <w:rFonts w:ascii="Times New Roman" w:eastAsia="MS Mincho" w:hAnsi="Times New Roman"/>
          <w:b/>
          <w:sz w:val="20"/>
          <w:szCs w:val="26"/>
          <w:lang w:val="en-GB" w:eastAsia="en-GB"/>
        </w:rPr>
        <w:t xml:space="preserve">e.g. by </w:t>
      </w:r>
      <w:r w:rsidRPr="000D70A3">
        <w:rPr>
          <w:rFonts w:ascii="Times New Roman" w:eastAsia="MS Mincho" w:hAnsi="Times New Roman"/>
          <w:b/>
          <w:sz w:val="20"/>
          <w:szCs w:val="26"/>
          <w:lang w:val="en-GB" w:eastAsia="en-GB"/>
        </w:rPr>
        <w:t>sending discovery message).</w:t>
      </w:r>
    </w:p>
    <w:p w14:paraId="0204AF80" w14:textId="77777777" w:rsidR="00661F1C" w:rsidRDefault="00661F1C" w:rsidP="00661F1C">
      <w:pPr>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w:t>
      </w:r>
      <w:r w:rsidRPr="000A3992">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3a</w:t>
      </w:r>
      <w:r w:rsidRPr="000A399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If RRC IDLE state is supported for Relay UE, RAN2 discuss whether </w:t>
      </w:r>
      <w:r w:rsidRPr="000D70A3">
        <w:rPr>
          <w:rFonts w:ascii="Times New Roman" w:eastAsia="MS Mincho" w:hAnsi="Times New Roman"/>
          <w:b/>
          <w:sz w:val="20"/>
          <w:szCs w:val="26"/>
          <w:lang w:val="en-GB" w:eastAsia="en-GB"/>
        </w:rPr>
        <w:t>Remote UE may need to provide its connection establishment cause to the Relay UE so that it can establish RRC connection for relaying (if not already in RRC_CONNECTED) or the Relay UE use</w:t>
      </w:r>
      <w:r>
        <w:rPr>
          <w:rFonts w:ascii="Times New Roman" w:eastAsia="MS Mincho" w:hAnsi="Times New Roman"/>
          <w:b/>
          <w:sz w:val="20"/>
          <w:szCs w:val="26"/>
          <w:lang w:val="en-GB" w:eastAsia="en-GB"/>
        </w:rPr>
        <w:t>s</w:t>
      </w:r>
      <w:r w:rsidRPr="000D70A3">
        <w:rPr>
          <w:rFonts w:ascii="Times New Roman" w:eastAsia="MS Mincho" w:hAnsi="Times New Roman"/>
          <w:b/>
          <w:sz w:val="20"/>
          <w:szCs w:val="26"/>
          <w:lang w:val="en-GB" w:eastAsia="en-GB"/>
        </w:rPr>
        <w:t xml:space="preserve"> a new establishment cause using one of the four spare values (whether it can be relay-specific or not is FFS) unless the Relay UE establishes the connection based on upper layer request (e.g. discovery). </w:t>
      </w:r>
    </w:p>
    <w:p w14:paraId="08CD6F36" w14:textId="77777777" w:rsidR="00661F1C" w:rsidRPr="000D70A3" w:rsidRDefault="00661F1C" w:rsidP="00661F1C">
      <w:pPr>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3b: </w:t>
      </w:r>
      <w:r>
        <w:rPr>
          <w:rFonts w:ascii="Times New Roman" w:eastAsia="MS Mincho" w:hAnsi="Times New Roman"/>
          <w:b/>
          <w:sz w:val="20"/>
          <w:szCs w:val="26"/>
          <w:lang w:val="en-GB" w:eastAsia="en-GB"/>
        </w:rPr>
        <w:tab/>
        <w:t>If Relay UE is in RRC_IDLE state, RAN2 discuss the trigger to initiate RRC Connection establishment at Relay UE including upper layer request and initiate LS to SA2 if necessary.</w:t>
      </w:r>
    </w:p>
    <w:p w14:paraId="24879FA8" w14:textId="048A81D2" w:rsidR="00661F1C" w:rsidRDefault="00661F1C" w:rsidP="00661F1C">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4</w:t>
      </w:r>
      <w:r w:rsidRPr="000D70A3">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agree that </w:t>
      </w:r>
      <w:r w:rsidRPr="000D70A3">
        <w:rPr>
          <w:rFonts w:ascii="Times New Roman" w:eastAsia="MS Mincho" w:hAnsi="Times New Roman"/>
          <w:b/>
          <w:sz w:val="20"/>
          <w:szCs w:val="26"/>
          <w:lang w:val="en-GB" w:eastAsia="en-GB"/>
        </w:rPr>
        <w:t xml:space="preserve">default/common configuration </w:t>
      </w:r>
      <w:r>
        <w:rPr>
          <w:rFonts w:ascii="Times New Roman" w:eastAsia="MS Mincho" w:hAnsi="Times New Roman"/>
          <w:b/>
          <w:sz w:val="20"/>
          <w:szCs w:val="26"/>
          <w:lang w:val="en-GB" w:eastAsia="en-GB"/>
        </w:rPr>
        <w:t xml:space="preserve">for the Uu Adaptation layer </w:t>
      </w:r>
      <w:r w:rsidRPr="000D70A3">
        <w:rPr>
          <w:rFonts w:ascii="Times New Roman" w:eastAsia="MS Mincho" w:hAnsi="Times New Roman"/>
          <w:b/>
          <w:sz w:val="20"/>
          <w:szCs w:val="26"/>
          <w:lang w:val="en-GB" w:eastAsia="en-GB"/>
        </w:rPr>
        <w:t xml:space="preserve">is supported to relay the first RRC message from the </w:t>
      </w:r>
      <w:r>
        <w:rPr>
          <w:rFonts w:ascii="Times New Roman" w:eastAsia="MS Mincho" w:hAnsi="Times New Roman"/>
          <w:b/>
          <w:sz w:val="20"/>
          <w:szCs w:val="26"/>
          <w:lang w:val="en-GB" w:eastAsia="en-GB"/>
        </w:rPr>
        <w:t>R</w:t>
      </w:r>
      <w:r w:rsidRPr="000D70A3">
        <w:rPr>
          <w:rFonts w:ascii="Times New Roman" w:eastAsia="MS Mincho" w:hAnsi="Times New Roman"/>
          <w:b/>
          <w:sz w:val="20"/>
          <w:szCs w:val="26"/>
          <w:lang w:val="en-GB" w:eastAsia="en-GB"/>
        </w:rPr>
        <w:t>emote UE via Relay UE.</w:t>
      </w:r>
    </w:p>
    <w:p w14:paraId="50A2FECC" w14:textId="6AF4A2EF" w:rsidR="00CD60C0" w:rsidRDefault="00CD60C0" w:rsidP="00661F1C">
      <w:pPr>
        <w:overflowPunct w:val="0"/>
        <w:autoSpaceDE w:val="0"/>
        <w:autoSpaceDN w:val="0"/>
        <w:adjustRightInd w:val="0"/>
        <w:spacing w:after="180" w:line="240" w:lineRule="auto"/>
        <w:textAlignment w:val="baseline"/>
        <w:rPr>
          <w:rFonts w:ascii="Times New Roman" w:eastAsia="MS Mincho" w:hAnsi="Times New Roman"/>
          <w:b/>
          <w:sz w:val="20"/>
          <w:szCs w:val="26"/>
          <w:lang w:val="en-GB" w:eastAsia="en-GB"/>
        </w:rPr>
      </w:pPr>
      <w:r w:rsidRPr="000D70A3">
        <w:rPr>
          <w:rFonts w:ascii="Times New Roman" w:eastAsia="MS Mincho" w:hAnsi="Times New Roman"/>
          <w:b/>
          <w:sz w:val="20"/>
          <w:szCs w:val="26"/>
          <w:lang w:val="en-GB" w:eastAsia="en-GB"/>
        </w:rPr>
        <w:t xml:space="preserve">Proposal 5: </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Agree that the it is upto network implementation whether the Relay UE is provided with default configuration or Remote-UE specific configuration for adaptation over Uu of Remote UE’s first message.</w:t>
      </w:r>
    </w:p>
    <w:p w14:paraId="461BA99A" w14:textId="2E465FAC" w:rsidR="00CD60C0" w:rsidRDefault="00CD60C0" w:rsidP="00661F1C">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sidRPr="000D70A3">
        <w:rPr>
          <w:rFonts w:ascii="Times New Roman" w:eastAsia="MS Mincho" w:hAnsi="Times New Roman"/>
          <w:b/>
          <w:sz w:val="20"/>
          <w:szCs w:val="26"/>
          <w:lang w:val="en-GB" w:eastAsia="en-GB"/>
        </w:rPr>
        <w:t xml:space="preserve">Proposal 6: </w:t>
      </w:r>
      <w:r>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Relay UE applies Remote UE-specific configuration to adaptation layer over Uu as soon as it is received.</w:t>
      </w:r>
    </w:p>
    <w:p w14:paraId="6B0E82C0" w14:textId="6776FBAF" w:rsidR="00E5211C" w:rsidRDefault="00E5211C"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Paging support</w:t>
      </w:r>
    </w:p>
    <w:p w14:paraId="1F3F1E25" w14:textId="7D6C75B8" w:rsidR="0069704D" w:rsidRDefault="0069704D" w:rsidP="0069704D">
      <w:pPr>
        <w:rPr>
          <w:rFonts w:ascii="Times New Roman" w:hAnsi="Times New Roman"/>
          <w:b/>
          <w:sz w:val="20"/>
          <w:szCs w:val="20"/>
        </w:rPr>
      </w:pPr>
      <w:r w:rsidRPr="000D70A3">
        <w:rPr>
          <w:rFonts w:ascii="Times New Roman" w:hAnsi="Times New Roman"/>
          <w:b/>
          <w:sz w:val="20"/>
          <w:szCs w:val="20"/>
          <w:lang w:val="en-GB" w:eastAsia="en-GB"/>
        </w:rPr>
        <w:t xml:space="preserve">Observation 5: </w:t>
      </w:r>
      <w:r w:rsidR="00CD60C0">
        <w:rPr>
          <w:rFonts w:ascii="Times New Roman" w:hAnsi="Times New Roman"/>
          <w:b/>
          <w:sz w:val="20"/>
          <w:szCs w:val="20"/>
          <w:lang w:val="en-GB" w:eastAsia="en-GB"/>
        </w:rPr>
        <w:tab/>
      </w:r>
      <w:r w:rsidRPr="000D70A3">
        <w:rPr>
          <w:rFonts w:ascii="Times New Roman" w:hAnsi="Times New Roman"/>
          <w:b/>
          <w:sz w:val="20"/>
          <w:szCs w:val="20"/>
          <w:lang w:val="en-GB" w:eastAsia="en-GB"/>
        </w:rPr>
        <w:t>Whether the Relay UE sends the paging message to the Remote UE during the Remote UE’s ON duration of SL DRX depends on the Remote UE’s configuration and is to be considered</w:t>
      </w:r>
      <w:r w:rsidRPr="000D70A3">
        <w:rPr>
          <w:rFonts w:ascii="Times New Roman" w:hAnsi="Times New Roman"/>
          <w:b/>
          <w:sz w:val="20"/>
          <w:szCs w:val="20"/>
        </w:rPr>
        <w:t xml:space="preserve">. </w:t>
      </w:r>
    </w:p>
    <w:p w14:paraId="44ED1312" w14:textId="560183DC" w:rsidR="008B5715" w:rsidRDefault="008B5715" w:rsidP="0069704D">
      <w:pPr>
        <w:rPr>
          <w:rFonts w:ascii="Times New Roman" w:hAnsi="Times New Roman"/>
          <w:b/>
          <w:sz w:val="20"/>
          <w:szCs w:val="20"/>
        </w:rPr>
      </w:pPr>
      <w:r w:rsidRPr="000D70A3">
        <w:rPr>
          <w:rFonts w:ascii="Times New Roman" w:hAnsi="Times New Roman"/>
          <w:b/>
          <w:bCs/>
          <w:sz w:val="20"/>
          <w:szCs w:val="20"/>
        </w:rPr>
        <w:t xml:space="preserve">Proposal 7: </w:t>
      </w:r>
      <w:r>
        <w:rPr>
          <w:rFonts w:ascii="Times New Roman" w:hAnsi="Times New Roman"/>
          <w:b/>
          <w:bCs/>
          <w:sz w:val="20"/>
          <w:szCs w:val="20"/>
        </w:rPr>
        <w:tab/>
      </w:r>
      <w:r w:rsidRPr="000D70A3">
        <w:rPr>
          <w:rFonts w:ascii="Times New Roman" w:hAnsi="Times New Roman"/>
          <w:b/>
          <w:bCs/>
          <w:sz w:val="20"/>
          <w:szCs w:val="20"/>
        </w:rPr>
        <w:t xml:space="preserve">Discuss whether Relay UE always monitors Remote UE’s paging (whether Remote UE in-coverage or out-of-coverage) as long as Remote UE is PC5 connected to the Relay UE [as per agreed option 2] or it is configurable by the gNB.  </w:t>
      </w:r>
    </w:p>
    <w:p w14:paraId="14A85401" w14:textId="40601A71" w:rsidR="0069704D" w:rsidRPr="000D70A3" w:rsidRDefault="0069704D" w:rsidP="0069704D">
      <w:pPr>
        <w:rPr>
          <w:rFonts w:ascii="Times New Roman" w:hAnsi="Times New Roman"/>
          <w:b/>
          <w:bCs/>
          <w:sz w:val="20"/>
          <w:szCs w:val="20"/>
        </w:rPr>
      </w:pPr>
      <w:r w:rsidRPr="000D70A3">
        <w:rPr>
          <w:rFonts w:ascii="Times New Roman" w:hAnsi="Times New Roman"/>
          <w:b/>
          <w:bCs/>
          <w:sz w:val="20"/>
          <w:szCs w:val="20"/>
        </w:rPr>
        <w:t xml:space="preserve">Proposal 8: </w:t>
      </w:r>
      <w:r w:rsidR="00CD60C0">
        <w:rPr>
          <w:rFonts w:ascii="Times New Roman" w:hAnsi="Times New Roman"/>
          <w:b/>
          <w:bCs/>
          <w:sz w:val="20"/>
          <w:szCs w:val="20"/>
        </w:rPr>
        <w:tab/>
      </w:r>
      <w:r w:rsidRPr="000D70A3">
        <w:rPr>
          <w:rFonts w:ascii="Times New Roman" w:hAnsi="Times New Roman"/>
          <w:b/>
          <w:bCs/>
          <w:sz w:val="20"/>
          <w:szCs w:val="20"/>
        </w:rPr>
        <w:t>Discuss whether the Remote UE or the gNB transfers Remote UE’s paging UE identity i.e. NG-5G-S-TMSI and fullI-RNTI to the Relay UE. FFS how the gNB obtains Remote UE’s DRX cycle configured by upper layers.</w:t>
      </w:r>
    </w:p>
    <w:p w14:paraId="150A52D1" w14:textId="26A5C415" w:rsidR="0069704D" w:rsidRPr="000D70A3" w:rsidRDefault="0069704D" w:rsidP="0069704D">
      <w:pPr>
        <w:rPr>
          <w:rFonts w:ascii="Times New Roman" w:hAnsi="Times New Roman"/>
          <w:b/>
          <w:bCs/>
          <w:sz w:val="20"/>
          <w:szCs w:val="20"/>
        </w:rPr>
      </w:pPr>
      <w:r w:rsidRPr="000D70A3">
        <w:rPr>
          <w:rFonts w:ascii="Times New Roman" w:hAnsi="Times New Roman"/>
          <w:b/>
          <w:bCs/>
          <w:sz w:val="20"/>
          <w:szCs w:val="20"/>
        </w:rPr>
        <w:t xml:space="preserve">Proposal 9: </w:t>
      </w:r>
      <w:r w:rsidR="00CD60C0">
        <w:rPr>
          <w:rFonts w:ascii="Times New Roman" w:hAnsi="Times New Roman"/>
          <w:b/>
          <w:bCs/>
          <w:sz w:val="20"/>
          <w:szCs w:val="20"/>
        </w:rPr>
        <w:tab/>
      </w:r>
      <w:r w:rsidRPr="000D70A3">
        <w:rPr>
          <w:rFonts w:ascii="Times New Roman" w:hAnsi="Times New Roman"/>
          <w:b/>
          <w:bCs/>
          <w:sz w:val="20"/>
          <w:szCs w:val="20"/>
        </w:rPr>
        <w:t xml:space="preserve">Check with SA3 if there is any security concern with sharing Remote UE’s UE ID (i.e. 5G-S-TMSI) with the Relay UE for paging monitoring purpose. </w:t>
      </w:r>
    </w:p>
    <w:p w14:paraId="42425F65" w14:textId="2E30F14C" w:rsidR="0069704D" w:rsidRPr="000D70A3" w:rsidRDefault="0069704D" w:rsidP="0069704D">
      <w:pPr>
        <w:rPr>
          <w:rFonts w:ascii="Times New Roman" w:hAnsi="Times New Roman"/>
          <w:b/>
          <w:sz w:val="20"/>
          <w:szCs w:val="20"/>
          <w:lang w:val="en-GB" w:eastAsia="en-GB"/>
        </w:rPr>
      </w:pPr>
      <w:r w:rsidRPr="000D70A3">
        <w:rPr>
          <w:rFonts w:ascii="Times New Roman" w:hAnsi="Times New Roman"/>
          <w:b/>
          <w:sz w:val="20"/>
          <w:szCs w:val="20"/>
          <w:lang w:val="en-GB" w:eastAsia="en-GB"/>
        </w:rPr>
        <w:t xml:space="preserve">Proposal 10: </w:t>
      </w:r>
      <w:r w:rsidR="00CD60C0">
        <w:rPr>
          <w:rFonts w:ascii="Times New Roman" w:hAnsi="Times New Roman"/>
          <w:b/>
          <w:sz w:val="20"/>
          <w:szCs w:val="20"/>
          <w:lang w:val="en-GB" w:eastAsia="en-GB"/>
        </w:rPr>
        <w:tab/>
      </w:r>
      <w:r w:rsidRPr="000D70A3">
        <w:rPr>
          <w:rFonts w:ascii="Times New Roman" w:hAnsi="Times New Roman"/>
          <w:b/>
          <w:sz w:val="20"/>
          <w:szCs w:val="20"/>
          <w:lang w:val="en-GB" w:eastAsia="en-GB"/>
        </w:rPr>
        <w:t>Discuss whether paging forwarding over PC5 is done using sidelink broadcast or unicast communication.</w:t>
      </w:r>
    </w:p>
    <w:p w14:paraId="1D726853" w14:textId="27421BCB" w:rsidR="0069704D" w:rsidRDefault="0069704D" w:rsidP="0069704D">
      <w:pPr>
        <w:rPr>
          <w:rFonts w:ascii="Times New Roman" w:hAnsi="Times New Roman"/>
          <w:b/>
          <w:sz w:val="20"/>
          <w:szCs w:val="20"/>
          <w:lang w:val="en-GB" w:eastAsia="en-GB"/>
        </w:rPr>
      </w:pPr>
      <w:r w:rsidRPr="000D70A3">
        <w:rPr>
          <w:rFonts w:ascii="Times New Roman" w:hAnsi="Times New Roman"/>
          <w:b/>
          <w:sz w:val="20"/>
          <w:szCs w:val="20"/>
          <w:lang w:val="en-GB" w:eastAsia="en-GB"/>
        </w:rPr>
        <w:lastRenderedPageBreak/>
        <w:t xml:space="preserve">Proposal 11: </w:t>
      </w:r>
      <w:r w:rsidR="00CD60C0">
        <w:rPr>
          <w:rFonts w:ascii="Times New Roman" w:hAnsi="Times New Roman"/>
          <w:b/>
          <w:sz w:val="20"/>
          <w:szCs w:val="20"/>
          <w:lang w:val="en-GB" w:eastAsia="en-GB"/>
        </w:rPr>
        <w:tab/>
      </w:r>
      <w:r w:rsidRPr="000D70A3">
        <w:rPr>
          <w:rFonts w:ascii="Times New Roman" w:hAnsi="Times New Roman"/>
          <w:b/>
          <w:sz w:val="20"/>
          <w:szCs w:val="20"/>
          <w:lang w:val="en-GB" w:eastAsia="en-GB"/>
        </w:rPr>
        <w:t>Discuss whether a new paging channel is defined over PC5 for paging monitoring and reception over sidelink broadcast</w:t>
      </w:r>
    </w:p>
    <w:p w14:paraId="0DEDB18A" w14:textId="64BC0E03" w:rsidR="0069704D" w:rsidRPr="000D70A3" w:rsidRDefault="0069704D" w:rsidP="0069704D">
      <w:pPr>
        <w:rPr>
          <w:rFonts w:ascii="Times New Roman" w:hAnsi="Times New Roman"/>
          <w:b/>
          <w:sz w:val="20"/>
          <w:szCs w:val="20"/>
          <w:lang w:val="en-GB" w:eastAsia="en-GB"/>
        </w:rPr>
      </w:pPr>
      <w:r w:rsidRPr="000D70A3">
        <w:rPr>
          <w:rFonts w:ascii="Times New Roman" w:hAnsi="Times New Roman"/>
          <w:b/>
          <w:sz w:val="20"/>
          <w:szCs w:val="20"/>
          <w:lang w:val="en-GB" w:eastAsia="en-GB"/>
        </w:rPr>
        <w:t xml:space="preserve">Proposal 12: If sidelink unicast is considered for paging forwarding over PC5, discuss and agree that a new PC5-RRC message is defined for paging reception. FFS the exact contents of the new message. </w:t>
      </w:r>
    </w:p>
    <w:p w14:paraId="0F020CF2" w14:textId="1EF028E9" w:rsidR="00E5211C" w:rsidRDefault="00E5211C" w:rsidP="00E5211C">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System Information support</w:t>
      </w:r>
    </w:p>
    <w:p w14:paraId="362CFCD3" w14:textId="28BA9E6C" w:rsidR="0069704D" w:rsidRPr="000A63D9" w:rsidRDefault="0069704D" w:rsidP="0069704D">
      <w:pPr>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Observation 6:</w:t>
      </w:r>
      <w:r w:rsidR="00CD60C0">
        <w:rPr>
          <w:rFonts w:ascii="Times New Roman" w:eastAsia="MS Mincho" w:hAnsi="Times New Roman"/>
          <w:b/>
          <w:sz w:val="20"/>
          <w:szCs w:val="26"/>
          <w:lang w:val="en-GB" w:eastAsia="en-GB"/>
        </w:rPr>
        <w:tab/>
      </w:r>
      <w:r w:rsidRPr="000A63D9">
        <w:rPr>
          <w:rFonts w:ascii="Times New Roman" w:eastAsia="MS Mincho" w:hAnsi="Times New Roman"/>
          <w:b/>
          <w:sz w:val="20"/>
          <w:szCs w:val="26"/>
          <w:lang w:val="en-GB" w:eastAsia="en-GB"/>
        </w:rPr>
        <w:t xml:space="preserve"> Reception of SIB over Uu for IC Remote UE depends on whether the Relay UE behaves like the gNB and re-broadcasts the system information periodically.  </w:t>
      </w:r>
    </w:p>
    <w:p w14:paraId="1BD9FA2D" w14:textId="1A5C706D" w:rsidR="0069704D" w:rsidRPr="000D70A3" w:rsidRDefault="0069704D" w:rsidP="0069704D">
      <w:pPr>
        <w:rPr>
          <w:b/>
          <w:noProof/>
          <w:lang w:eastAsia="zh-CN"/>
        </w:rPr>
      </w:pPr>
      <w:r w:rsidRPr="000D70A3">
        <w:rPr>
          <w:rFonts w:ascii="Times New Roman" w:eastAsia="MS Mincho" w:hAnsi="Times New Roman"/>
          <w:b/>
          <w:sz w:val="20"/>
          <w:szCs w:val="26"/>
          <w:lang w:val="en-GB" w:eastAsia="en-GB"/>
        </w:rPr>
        <w:t xml:space="preserve">Proposal 13: </w:t>
      </w:r>
      <w:r w:rsidR="00CD60C0">
        <w:rPr>
          <w:rFonts w:ascii="Times New Roman" w:eastAsia="MS Mincho" w:hAnsi="Times New Roman"/>
          <w:b/>
          <w:sz w:val="20"/>
          <w:szCs w:val="26"/>
          <w:lang w:val="en-GB" w:eastAsia="en-GB"/>
        </w:rPr>
        <w:tab/>
      </w:r>
      <w:r w:rsidRPr="000D70A3">
        <w:rPr>
          <w:rFonts w:ascii="Times New Roman" w:eastAsia="MS Mincho" w:hAnsi="Times New Roman"/>
          <w:b/>
          <w:sz w:val="20"/>
          <w:szCs w:val="26"/>
          <w:lang w:val="en-GB" w:eastAsia="en-GB"/>
        </w:rPr>
        <w:t xml:space="preserve">The specific details of system information delivery can be discussed once the L2-relaying design is more stable. </w:t>
      </w:r>
      <w:r w:rsidRPr="000D70A3">
        <w:rPr>
          <w:b/>
          <w:noProof/>
          <w:lang w:eastAsia="zh-CN"/>
        </w:rPr>
        <w:t xml:space="preserve"> </w:t>
      </w:r>
    </w:p>
    <w:p w14:paraId="1CCEAFDF" w14:textId="6ABB0248" w:rsidR="003E234B" w:rsidRDefault="00B9415A" w:rsidP="003E234B">
      <w:pPr>
        <w:widowControl w:val="0"/>
        <w:tabs>
          <w:tab w:val="left" w:pos="907"/>
        </w:tabs>
        <w:spacing w:before="240" w:after="60" w:line="240" w:lineRule="auto"/>
        <w:outlineLvl w:val="2"/>
        <w:rPr>
          <w:rFonts w:ascii="Times New Roman" w:eastAsia="MS Mincho" w:hAnsi="Times New Roman"/>
          <w:bCs/>
          <w:sz w:val="20"/>
          <w:szCs w:val="26"/>
          <w:u w:val="single"/>
          <w:lang w:val="en-GB" w:eastAsia="en-GB"/>
        </w:rPr>
      </w:pPr>
      <w:r w:rsidRPr="00B9415A">
        <w:rPr>
          <w:rFonts w:ascii="Times New Roman" w:eastAsia="MS Mincho" w:hAnsi="Times New Roman"/>
          <w:bCs/>
          <w:sz w:val="20"/>
          <w:szCs w:val="26"/>
          <w:u w:val="single"/>
          <w:lang w:val="en-GB" w:eastAsia="en-GB"/>
        </w:rPr>
        <w:t>Access Control check</w:t>
      </w:r>
    </w:p>
    <w:p w14:paraId="23536F75" w14:textId="45893BD3" w:rsidR="00994CF3" w:rsidRPr="00B9415A" w:rsidRDefault="0069704D" w:rsidP="003E234B">
      <w:pPr>
        <w:widowControl w:val="0"/>
        <w:tabs>
          <w:tab w:val="left" w:pos="907"/>
        </w:tabs>
        <w:spacing w:before="240" w:after="60" w:line="240" w:lineRule="auto"/>
        <w:outlineLvl w:val="2"/>
        <w:rPr>
          <w:rFonts w:ascii="Times New Roman" w:eastAsia="MS Mincho" w:hAnsi="Times New Roman"/>
          <w:bCs/>
          <w:sz w:val="20"/>
          <w:szCs w:val="26"/>
          <w:u w:val="single"/>
          <w:lang w:val="en-GB" w:eastAsia="en-GB"/>
        </w:rPr>
      </w:pPr>
      <w:r>
        <w:rPr>
          <w:rFonts w:ascii="Times New Roman" w:eastAsia="Times New Roman" w:hAnsi="Times New Roman"/>
          <w:b/>
          <w:sz w:val="20"/>
          <w:szCs w:val="18"/>
          <w:lang w:val="en-GB" w:eastAsia="zh-CN"/>
        </w:rPr>
        <w:t>Proposal 14</w:t>
      </w:r>
      <w:r w:rsidRPr="00423C8C">
        <w:rPr>
          <w:rFonts w:ascii="Times New Roman" w:eastAsia="Times New Roman" w:hAnsi="Times New Roman"/>
          <w:b/>
          <w:sz w:val="20"/>
          <w:szCs w:val="18"/>
          <w:lang w:val="en-GB" w:eastAsia="zh-CN"/>
        </w:rPr>
        <w:t xml:space="preserve">: </w:t>
      </w:r>
      <w:r w:rsidR="00CD60C0">
        <w:rPr>
          <w:rFonts w:ascii="Times New Roman" w:eastAsia="Times New Roman" w:hAnsi="Times New Roman"/>
          <w:b/>
          <w:sz w:val="20"/>
          <w:szCs w:val="18"/>
          <w:lang w:val="en-GB" w:eastAsia="zh-CN"/>
        </w:rPr>
        <w:tab/>
      </w:r>
      <w:r w:rsidRPr="000A63D9">
        <w:rPr>
          <w:rFonts w:ascii="Times New Roman" w:eastAsia="Times New Roman" w:hAnsi="Times New Roman"/>
          <w:b/>
          <w:bCs/>
          <w:sz w:val="20"/>
          <w:szCs w:val="18"/>
          <w:lang w:val="en-GB" w:eastAsia="zh-CN"/>
        </w:rPr>
        <w:t>Remote UE may obtain minimum SI over Uu (in-coverage) and/or the UAC parameters via Relay UE (in-coverage or out-of-coverage) in a dedicated or broadcast message to decide UAC.</w:t>
      </w:r>
      <w:r w:rsidRPr="00423C8C">
        <w:rPr>
          <w:rFonts w:ascii="Times New Roman" w:eastAsia="Times New Roman" w:hAnsi="Times New Roman"/>
          <w:sz w:val="20"/>
          <w:szCs w:val="18"/>
          <w:lang w:val="en-GB" w:eastAsia="zh-CN"/>
        </w:rPr>
        <w:t xml:space="preserve"> </w:t>
      </w:r>
    </w:p>
    <w:p w14:paraId="7E0FC974" w14:textId="24F9F7B8" w:rsidR="00E716DB" w:rsidRPr="00C34725" w:rsidRDefault="00E716DB" w:rsidP="003E234B">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4FD8E3A4" w14:textId="2781BD7F" w:rsidR="00435E47" w:rsidRDefault="006B0E90" w:rsidP="00C94AE1">
      <w:pPr>
        <w:spacing w:after="0" w:line="360" w:lineRule="auto"/>
        <w:ind w:left="270" w:hanging="270"/>
        <w:rPr>
          <w:rFonts w:ascii="Times New Roman" w:hAnsi="Times New Roman"/>
          <w:sz w:val="20"/>
          <w:szCs w:val="20"/>
          <w:lang w:val="en-GB"/>
        </w:rPr>
      </w:pPr>
      <w:r w:rsidRPr="00C94AE1">
        <w:rPr>
          <w:sz w:val="20"/>
          <w:szCs w:val="20"/>
          <w:lang w:val="en-GB"/>
        </w:rPr>
        <w:t xml:space="preserve">[1] </w:t>
      </w:r>
      <w:r w:rsidR="00435E47">
        <w:rPr>
          <w:rFonts w:ascii="Times New Roman" w:hAnsi="Times New Roman"/>
          <w:sz w:val="20"/>
          <w:szCs w:val="20"/>
          <w:lang w:val="en-GB"/>
        </w:rPr>
        <w:t xml:space="preserve">RP-193253, SID for </w:t>
      </w:r>
      <w:r w:rsidR="00CF0D03">
        <w:rPr>
          <w:rFonts w:ascii="Times New Roman" w:hAnsi="Times New Roman"/>
          <w:sz w:val="20"/>
          <w:szCs w:val="20"/>
          <w:lang w:val="en-GB"/>
        </w:rPr>
        <w:t xml:space="preserve">Study on NR </w:t>
      </w:r>
      <w:r w:rsidR="00435E47">
        <w:rPr>
          <w:rFonts w:ascii="Times New Roman" w:hAnsi="Times New Roman"/>
          <w:sz w:val="20"/>
          <w:szCs w:val="20"/>
          <w:lang w:val="en-GB"/>
        </w:rPr>
        <w:t>Sidelink Relay</w:t>
      </w:r>
    </w:p>
    <w:p w14:paraId="374F7566" w14:textId="656A3E6E"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[2] RP-210904, New WID on NR Sidelink Relay</w:t>
      </w:r>
    </w:p>
    <w:p w14:paraId="37E9FBDF" w14:textId="7FCEE510"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[3] TR 38.836, NR study on Sidelink Relay, Release 17</w:t>
      </w:r>
    </w:p>
    <w:p w14:paraId="0659CE1D" w14:textId="0EE0530F" w:rsidR="006B0E90" w:rsidRDefault="00C63CC3"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[4]</w:t>
      </w:r>
      <w:r w:rsidR="00994CF3" w:rsidRPr="00994CF3">
        <w:t xml:space="preserve"> </w:t>
      </w:r>
      <w:r w:rsidR="00994CF3" w:rsidRPr="00994CF3">
        <w:rPr>
          <w:rFonts w:ascii="Times New Roman" w:hAnsi="Times New Roman"/>
          <w:sz w:val="20"/>
          <w:szCs w:val="20"/>
          <w:lang w:val="en-GB"/>
        </w:rPr>
        <w:t>R2-2103071</w:t>
      </w:r>
      <w:r w:rsidR="00CE6DEF">
        <w:rPr>
          <w:rFonts w:ascii="Times New Roman" w:hAnsi="Times New Roman"/>
          <w:sz w:val="20"/>
          <w:szCs w:val="20"/>
          <w:lang w:val="en-GB"/>
        </w:rPr>
        <w:t>,</w:t>
      </w:r>
      <w:r>
        <w:rPr>
          <w:rFonts w:ascii="Times New Roman" w:hAnsi="Times New Roman"/>
          <w:sz w:val="20"/>
          <w:szCs w:val="20"/>
          <w:lang w:val="en-GB"/>
        </w:rPr>
        <w:t xml:space="preserve"> </w:t>
      </w:r>
      <w:r w:rsidR="008004A7" w:rsidRPr="008004A7">
        <w:rPr>
          <w:rFonts w:ascii="Times New Roman" w:hAnsi="Times New Roman"/>
          <w:sz w:val="20"/>
          <w:szCs w:val="20"/>
          <w:lang w:val="en-GB"/>
        </w:rPr>
        <w:t>SL Relay Discovery Aspects</w:t>
      </w:r>
      <w:r w:rsidR="00994CF3">
        <w:rPr>
          <w:rFonts w:ascii="Times New Roman" w:hAnsi="Times New Roman"/>
          <w:sz w:val="20"/>
          <w:szCs w:val="20"/>
          <w:lang w:val="en-GB"/>
        </w:rPr>
        <w:t>, Intel Corporation</w:t>
      </w:r>
    </w:p>
    <w:p w14:paraId="298082BA" w14:textId="42EF2068" w:rsidR="00C63CC3" w:rsidRDefault="00C63CC3" w:rsidP="00994CF3">
      <w:pPr>
        <w:spacing w:after="0" w:line="360" w:lineRule="auto"/>
        <w:ind w:left="270" w:hanging="270"/>
        <w:rPr>
          <w:rFonts w:ascii="Times New Roman" w:hAnsi="Times New Roman"/>
          <w:sz w:val="20"/>
          <w:lang w:val="en-GB"/>
        </w:rPr>
      </w:pPr>
      <w:r>
        <w:rPr>
          <w:rFonts w:ascii="Times New Roman" w:hAnsi="Times New Roman"/>
          <w:sz w:val="20"/>
          <w:szCs w:val="20"/>
          <w:lang w:val="en-GB"/>
        </w:rPr>
        <w:t>[5]</w:t>
      </w:r>
      <w:r w:rsidR="00994CF3">
        <w:rPr>
          <w:rFonts w:ascii="Times New Roman" w:hAnsi="Times New Roman"/>
          <w:sz w:val="20"/>
          <w:szCs w:val="20"/>
          <w:lang w:val="en-GB"/>
        </w:rPr>
        <w:t xml:space="preserve"> </w:t>
      </w:r>
      <w:r w:rsidR="00994CF3" w:rsidRPr="00994CF3">
        <w:rPr>
          <w:rFonts w:ascii="Times New Roman" w:hAnsi="Times New Roman"/>
          <w:sz w:val="20"/>
          <w:szCs w:val="20"/>
          <w:lang w:val="en-GB"/>
        </w:rPr>
        <w:t>R2-2103739</w:t>
      </w:r>
      <w:r w:rsidR="00994CF3">
        <w:rPr>
          <w:rFonts w:ascii="Times New Roman" w:hAnsi="Times New Roman"/>
          <w:sz w:val="20"/>
          <w:szCs w:val="20"/>
          <w:lang w:val="en-GB"/>
        </w:rPr>
        <w:t xml:space="preserve">, </w:t>
      </w:r>
      <w:r w:rsidR="00994CF3" w:rsidRPr="00994CF3">
        <w:rPr>
          <w:rFonts w:ascii="Times New Roman" w:hAnsi="Times New Roman"/>
          <w:sz w:val="20"/>
          <w:szCs w:val="20"/>
          <w:lang w:val="en-GB"/>
        </w:rPr>
        <w:t>Discussion on SL Relay (re)selection</w:t>
      </w:r>
      <w:r w:rsidR="00994CF3">
        <w:rPr>
          <w:rFonts w:ascii="Times New Roman" w:hAnsi="Times New Roman"/>
          <w:sz w:val="20"/>
          <w:szCs w:val="20"/>
          <w:lang w:val="en-GB"/>
        </w:rPr>
        <w:t xml:space="preserve">, </w:t>
      </w:r>
      <w:r w:rsidR="00994CF3">
        <w:rPr>
          <w:rFonts w:ascii="Times New Roman" w:hAnsi="Times New Roman"/>
          <w:sz w:val="20"/>
          <w:szCs w:val="20"/>
          <w:lang w:val="en-GB"/>
        </w:rPr>
        <w:t>Intel Corporation</w:t>
      </w:r>
    </w:p>
    <w:sectPr w:rsidR="00C63CC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14411" w14:textId="77777777" w:rsidR="00070FE3" w:rsidRDefault="00070FE3">
      <w:pPr>
        <w:spacing w:after="0" w:line="240" w:lineRule="auto"/>
      </w:pPr>
      <w:r>
        <w:separator/>
      </w:r>
    </w:p>
  </w:endnote>
  <w:endnote w:type="continuationSeparator" w:id="0">
    <w:p w14:paraId="5E38E873" w14:textId="77777777" w:rsidR="00070FE3" w:rsidRDefault="00070FE3">
      <w:pPr>
        <w:spacing w:after="0" w:line="240" w:lineRule="auto"/>
      </w:pPr>
      <w:r>
        <w:continuationSeparator/>
      </w:r>
    </w:p>
  </w:endnote>
  <w:endnote w:type="continuationNotice" w:id="1">
    <w:p w14:paraId="0203C9A0" w14:textId="77777777" w:rsidR="00070FE3" w:rsidRDefault="00070F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149A" w14:textId="77777777" w:rsidR="00E01B96" w:rsidRDefault="00E01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45B4F" w14:textId="77777777" w:rsidR="00E01B96" w:rsidRDefault="00E01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54EF0" w14:textId="77777777" w:rsidR="00070FE3" w:rsidRDefault="00070FE3">
      <w:pPr>
        <w:spacing w:after="0" w:line="240" w:lineRule="auto"/>
      </w:pPr>
      <w:r>
        <w:separator/>
      </w:r>
    </w:p>
  </w:footnote>
  <w:footnote w:type="continuationSeparator" w:id="0">
    <w:p w14:paraId="3B9D9B52" w14:textId="77777777" w:rsidR="00070FE3" w:rsidRDefault="00070FE3">
      <w:pPr>
        <w:spacing w:after="0" w:line="240" w:lineRule="auto"/>
      </w:pPr>
      <w:r>
        <w:continuationSeparator/>
      </w:r>
    </w:p>
  </w:footnote>
  <w:footnote w:type="continuationNotice" w:id="1">
    <w:p w14:paraId="7DD45A16" w14:textId="77777777" w:rsidR="00070FE3" w:rsidRDefault="00070F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0F4BB" w14:textId="77777777" w:rsidR="00E01B96" w:rsidRDefault="00E01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17E78" w14:textId="77777777" w:rsidR="00E01B96" w:rsidRDefault="00E01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4"/>
  </w:num>
  <w:num w:numId="4">
    <w:abstractNumId w:val="19"/>
  </w:num>
  <w:num w:numId="5">
    <w:abstractNumId w:val="7"/>
  </w:num>
  <w:num w:numId="6">
    <w:abstractNumId w:val="12"/>
  </w:num>
  <w:num w:numId="7">
    <w:abstractNumId w:val="15"/>
  </w:num>
  <w:num w:numId="8">
    <w:abstractNumId w:val="17"/>
  </w:num>
  <w:num w:numId="9">
    <w:abstractNumId w:val="11"/>
  </w:num>
  <w:num w:numId="10">
    <w:abstractNumId w:val="16"/>
  </w:num>
  <w:num w:numId="11">
    <w:abstractNumId w:val="2"/>
  </w:num>
  <w:num w:numId="12">
    <w:abstractNumId w:val="18"/>
  </w:num>
  <w:num w:numId="13">
    <w:abstractNumId w:val="13"/>
  </w:num>
  <w:num w:numId="14">
    <w:abstractNumId w:val="14"/>
  </w:num>
  <w:num w:numId="15">
    <w:abstractNumId w:val="9"/>
  </w:num>
  <w:num w:numId="16">
    <w:abstractNumId w:val="20"/>
  </w:num>
  <w:num w:numId="17">
    <w:abstractNumId w:val="8"/>
  </w:num>
  <w:num w:numId="18">
    <w:abstractNumId w:val="6"/>
  </w:num>
  <w:num w:numId="19">
    <w:abstractNumId w:val="1"/>
  </w:num>
  <w:num w:numId="20">
    <w:abstractNumId w:val="5"/>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D32"/>
    <w:rsid w:val="000045E4"/>
    <w:rsid w:val="00005027"/>
    <w:rsid w:val="0001175F"/>
    <w:rsid w:val="00013A0F"/>
    <w:rsid w:val="00013C96"/>
    <w:rsid w:val="00014A18"/>
    <w:rsid w:val="00016A84"/>
    <w:rsid w:val="00016D1A"/>
    <w:rsid w:val="00021EE7"/>
    <w:rsid w:val="00025C15"/>
    <w:rsid w:val="000261BA"/>
    <w:rsid w:val="00026616"/>
    <w:rsid w:val="00026802"/>
    <w:rsid w:val="00027561"/>
    <w:rsid w:val="000278EF"/>
    <w:rsid w:val="00030B8B"/>
    <w:rsid w:val="0003228C"/>
    <w:rsid w:val="00033BC4"/>
    <w:rsid w:val="0003574E"/>
    <w:rsid w:val="00035B87"/>
    <w:rsid w:val="00036003"/>
    <w:rsid w:val="0003628B"/>
    <w:rsid w:val="0003693E"/>
    <w:rsid w:val="00043090"/>
    <w:rsid w:val="00043F39"/>
    <w:rsid w:val="00044597"/>
    <w:rsid w:val="00045EDF"/>
    <w:rsid w:val="00055474"/>
    <w:rsid w:val="00056124"/>
    <w:rsid w:val="0006002C"/>
    <w:rsid w:val="00062386"/>
    <w:rsid w:val="000640BF"/>
    <w:rsid w:val="00064677"/>
    <w:rsid w:val="00064FC0"/>
    <w:rsid w:val="000654D8"/>
    <w:rsid w:val="0006729E"/>
    <w:rsid w:val="00070FE3"/>
    <w:rsid w:val="00072B97"/>
    <w:rsid w:val="0007441F"/>
    <w:rsid w:val="000747D0"/>
    <w:rsid w:val="00074DCC"/>
    <w:rsid w:val="00075352"/>
    <w:rsid w:val="00077288"/>
    <w:rsid w:val="00081149"/>
    <w:rsid w:val="00081C1F"/>
    <w:rsid w:val="00082102"/>
    <w:rsid w:val="00086163"/>
    <w:rsid w:val="0008671A"/>
    <w:rsid w:val="00087009"/>
    <w:rsid w:val="00090488"/>
    <w:rsid w:val="00091852"/>
    <w:rsid w:val="00092F1E"/>
    <w:rsid w:val="00093B47"/>
    <w:rsid w:val="000951BD"/>
    <w:rsid w:val="00095AA0"/>
    <w:rsid w:val="00095FCD"/>
    <w:rsid w:val="00096488"/>
    <w:rsid w:val="0009792F"/>
    <w:rsid w:val="000A2071"/>
    <w:rsid w:val="000A311E"/>
    <w:rsid w:val="000A3992"/>
    <w:rsid w:val="000A58DF"/>
    <w:rsid w:val="000A5B60"/>
    <w:rsid w:val="000A63D9"/>
    <w:rsid w:val="000A6E40"/>
    <w:rsid w:val="000A7442"/>
    <w:rsid w:val="000A7477"/>
    <w:rsid w:val="000B12AD"/>
    <w:rsid w:val="000B1901"/>
    <w:rsid w:val="000B28DD"/>
    <w:rsid w:val="000B28F4"/>
    <w:rsid w:val="000B2BC3"/>
    <w:rsid w:val="000B2E94"/>
    <w:rsid w:val="000B407D"/>
    <w:rsid w:val="000B4CED"/>
    <w:rsid w:val="000B766D"/>
    <w:rsid w:val="000C16BA"/>
    <w:rsid w:val="000C1D6F"/>
    <w:rsid w:val="000C3EDC"/>
    <w:rsid w:val="000C4A43"/>
    <w:rsid w:val="000C6126"/>
    <w:rsid w:val="000C636C"/>
    <w:rsid w:val="000C6443"/>
    <w:rsid w:val="000C6716"/>
    <w:rsid w:val="000C683E"/>
    <w:rsid w:val="000C690A"/>
    <w:rsid w:val="000C77B7"/>
    <w:rsid w:val="000D0B58"/>
    <w:rsid w:val="000D19E3"/>
    <w:rsid w:val="000D1EB0"/>
    <w:rsid w:val="000D25CD"/>
    <w:rsid w:val="000D3727"/>
    <w:rsid w:val="000D4191"/>
    <w:rsid w:val="000D7856"/>
    <w:rsid w:val="000D791D"/>
    <w:rsid w:val="000D7EAD"/>
    <w:rsid w:val="000D7F8D"/>
    <w:rsid w:val="000E1AFD"/>
    <w:rsid w:val="000E3874"/>
    <w:rsid w:val="000E3EF2"/>
    <w:rsid w:val="000E55F9"/>
    <w:rsid w:val="000E5E66"/>
    <w:rsid w:val="000E5FBF"/>
    <w:rsid w:val="000E6BAA"/>
    <w:rsid w:val="000F48EF"/>
    <w:rsid w:val="000F52C2"/>
    <w:rsid w:val="000F5F2B"/>
    <w:rsid w:val="000F5FDE"/>
    <w:rsid w:val="00102417"/>
    <w:rsid w:val="001025AE"/>
    <w:rsid w:val="00102B1D"/>
    <w:rsid w:val="00102F56"/>
    <w:rsid w:val="00103D10"/>
    <w:rsid w:val="001048E8"/>
    <w:rsid w:val="00104F52"/>
    <w:rsid w:val="00106063"/>
    <w:rsid w:val="0010743E"/>
    <w:rsid w:val="00110513"/>
    <w:rsid w:val="00112E7A"/>
    <w:rsid w:val="00114213"/>
    <w:rsid w:val="00114F02"/>
    <w:rsid w:val="001153D0"/>
    <w:rsid w:val="001176A2"/>
    <w:rsid w:val="0011799C"/>
    <w:rsid w:val="00117C54"/>
    <w:rsid w:val="001200A5"/>
    <w:rsid w:val="0012404F"/>
    <w:rsid w:val="0012569C"/>
    <w:rsid w:val="00125ABB"/>
    <w:rsid w:val="00126D7C"/>
    <w:rsid w:val="001278CE"/>
    <w:rsid w:val="00127CC1"/>
    <w:rsid w:val="00132A63"/>
    <w:rsid w:val="00134E0A"/>
    <w:rsid w:val="00135E39"/>
    <w:rsid w:val="00137103"/>
    <w:rsid w:val="0013766F"/>
    <w:rsid w:val="001445D8"/>
    <w:rsid w:val="00144916"/>
    <w:rsid w:val="001460B4"/>
    <w:rsid w:val="00146F88"/>
    <w:rsid w:val="0014708A"/>
    <w:rsid w:val="00151935"/>
    <w:rsid w:val="00151BA3"/>
    <w:rsid w:val="00151C2D"/>
    <w:rsid w:val="0015226E"/>
    <w:rsid w:val="001529F0"/>
    <w:rsid w:val="00152BA3"/>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7106"/>
    <w:rsid w:val="00190C08"/>
    <w:rsid w:val="00190C8C"/>
    <w:rsid w:val="001916BB"/>
    <w:rsid w:val="001923F4"/>
    <w:rsid w:val="00192817"/>
    <w:rsid w:val="001934AC"/>
    <w:rsid w:val="001950AD"/>
    <w:rsid w:val="001962DA"/>
    <w:rsid w:val="00196BFE"/>
    <w:rsid w:val="001974FE"/>
    <w:rsid w:val="001A0392"/>
    <w:rsid w:val="001A1A06"/>
    <w:rsid w:val="001A2766"/>
    <w:rsid w:val="001A3EEF"/>
    <w:rsid w:val="001A4A2C"/>
    <w:rsid w:val="001A501D"/>
    <w:rsid w:val="001A52CE"/>
    <w:rsid w:val="001A5885"/>
    <w:rsid w:val="001A58CB"/>
    <w:rsid w:val="001A6254"/>
    <w:rsid w:val="001A78F6"/>
    <w:rsid w:val="001B07CD"/>
    <w:rsid w:val="001B0DD8"/>
    <w:rsid w:val="001B16E0"/>
    <w:rsid w:val="001B268A"/>
    <w:rsid w:val="001B656F"/>
    <w:rsid w:val="001B6871"/>
    <w:rsid w:val="001B6C4E"/>
    <w:rsid w:val="001B7266"/>
    <w:rsid w:val="001B7CF3"/>
    <w:rsid w:val="001C1450"/>
    <w:rsid w:val="001C3296"/>
    <w:rsid w:val="001C416F"/>
    <w:rsid w:val="001C4351"/>
    <w:rsid w:val="001C5D7F"/>
    <w:rsid w:val="001C6635"/>
    <w:rsid w:val="001C6873"/>
    <w:rsid w:val="001D0B40"/>
    <w:rsid w:val="001D1369"/>
    <w:rsid w:val="001D24A3"/>
    <w:rsid w:val="001D2A92"/>
    <w:rsid w:val="001D4D70"/>
    <w:rsid w:val="001D55FA"/>
    <w:rsid w:val="001D659E"/>
    <w:rsid w:val="001D66CB"/>
    <w:rsid w:val="001D7EE2"/>
    <w:rsid w:val="001E02D1"/>
    <w:rsid w:val="001E3462"/>
    <w:rsid w:val="001E44A0"/>
    <w:rsid w:val="001E4FF9"/>
    <w:rsid w:val="001E5B33"/>
    <w:rsid w:val="001E72C2"/>
    <w:rsid w:val="001E785D"/>
    <w:rsid w:val="001F0178"/>
    <w:rsid w:val="001F0248"/>
    <w:rsid w:val="001F0BF2"/>
    <w:rsid w:val="001F1F5F"/>
    <w:rsid w:val="001F320C"/>
    <w:rsid w:val="001F364B"/>
    <w:rsid w:val="001F4B03"/>
    <w:rsid w:val="001F4CBA"/>
    <w:rsid w:val="001F4F24"/>
    <w:rsid w:val="001F6C45"/>
    <w:rsid w:val="001F6DC8"/>
    <w:rsid w:val="002007BF"/>
    <w:rsid w:val="00202564"/>
    <w:rsid w:val="00203054"/>
    <w:rsid w:val="00205893"/>
    <w:rsid w:val="00206298"/>
    <w:rsid w:val="0020738A"/>
    <w:rsid w:val="00207393"/>
    <w:rsid w:val="00207DE3"/>
    <w:rsid w:val="00210937"/>
    <w:rsid w:val="00212227"/>
    <w:rsid w:val="00216788"/>
    <w:rsid w:val="0021722A"/>
    <w:rsid w:val="002174E3"/>
    <w:rsid w:val="00220386"/>
    <w:rsid w:val="00220848"/>
    <w:rsid w:val="00223294"/>
    <w:rsid w:val="00223BD4"/>
    <w:rsid w:val="00224DF2"/>
    <w:rsid w:val="00226C47"/>
    <w:rsid w:val="00226D0B"/>
    <w:rsid w:val="00227370"/>
    <w:rsid w:val="00227737"/>
    <w:rsid w:val="00231D96"/>
    <w:rsid w:val="002328CA"/>
    <w:rsid w:val="002335FF"/>
    <w:rsid w:val="0023581D"/>
    <w:rsid w:val="0023687E"/>
    <w:rsid w:val="00237095"/>
    <w:rsid w:val="002411AF"/>
    <w:rsid w:val="00242912"/>
    <w:rsid w:val="00246D21"/>
    <w:rsid w:val="00246E49"/>
    <w:rsid w:val="002515C0"/>
    <w:rsid w:val="00252C33"/>
    <w:rsid w:val="00255066"/>
    <w:rsid w:val="00256749"/>
    <w:rsid w:val="0025703A"/>
    <w:rsid w:val="00260656"/>
    <w:rsid w:val="002611C8"/>
    <w:rsid w:val="00261DA8"/>
    <w:rsid w:val="002625C8"/>
    <w:rsid w:val="002631D2"/>
    <w:rsid w:val="00264ACB"/>
    <w:rsid w:val="00265064"/>
    <w:rsid w:val="00266719"/>
    <w:rsid w:val="00267418"/>
    <w:rsid w:val="0026754B"/>
    <w:rsid w:val="00272B1B"/>
    <w:rsid w:val="00272B1E"/>
    <w:rsid w:val="00275088"/>
    <w:rsid w:val="00275B60"/>
    <w:rsid w:val="0027762B"/>
    <w:rsid w:val="002800A6"/>
    <w:rsid w:val="002816D1"/>
    <w:rsid w:val="00281BFE"/>
    <w:rsid w:val="0028215B"/>
    <w:rsid w:val="00283C20"/>
    <w:rsid w:val="00283F78"/>
    <w:rsid w:val="00285AA4"/>
    <w:rsid w:val="002861F6"/>
    <w:rsid w:val="00287C05"/>
    <w:rsid w:val="00292322"/>
    <w:rsid w:val="00292F38"/>
    <w:rsid w:val="002934B6"/>
    <w:rsid w:val="002944B0"/>
    <w:rsid w:val="00294A94"/>
    <w:rsid w:val="00294DD7"/>
    <w:rsid w:val="0029719C"/>
    <w:rsid w:val="002971DC"/>
    <w:rsid w:val="002A044D"/>
    <w:rsid w:val="002A0DB3"/>
    <w:rsid w:val="002A2F7C"/>
    <w:rsid w:val="002A3697"/>
    <w:rsid w:val="002A4ABD"/>
    <w:rsid w:val="002A50DF"/>
    <w:rsid w:val="002A5171"/>
    <w:rsid w:val="002A5DD9"/>
    <w:rsid w:val="002A7D18"/>
    <w:rsid w:val="002B0926"/>
    <w:rsid w:val="002B0A9C"/>
    <w:rsid w:val="002B0B70"/>
    <w:rsid w:val="002B1378"/>
    <w:rsid w:val="002B24BF"/>
    <w:rsid w:val="002B3256"/>
    <w:rsid w:val="002B556A"/>
    <w:rsid w:val="002B6DFE"/>
    <w:rsid w:val="002B7683"/>
    <w:rsid w:val="002B7992"/>
    <w:rsid w:val="002C0658"/>
    <w:rsid w:val="002C143F"/>
    <w:rsid w:val="002C1F52"/>
    <w:rsid w:val="002C39F0"/>
    <w:rsid w:val="002C4286"/>
    <w:rsid w:val="002C4C61"/>
    <w:rsid w:val="002C516B"/>
    <w:rsid w:val="002D0211"/>
    <w:rsid w:val="002D11CA"/>
    <w:rsid w:val="002D1917"/>
    <w:rsid w:val="002D25E1"/>
    <w:rsid w:val="002D36B5"/>
    <w:rsid w:val="002D374A"/>
    <w:rsid w:val="002D4E12"/>
    <w:rsid w:val="002D5675"/>
    <w:rsid w:val="002E0638"/>
    <w:rsid w:val="002E06B5"/>
    <w:rsid w:val="002E0FC2"/>
    <w:rsid w:val="002E1792"/>
    <w:rsid w:val="002E1AA3"/>
    <w:rsid w:val="002E3084"/>
    <w:rsid w:val="002E62C0"/>
    <w:rsid w:val="002E7694"/>
    <w:rsid w:val="002F0DB7"/>
    <w:rsid w:val="002F2F95"/>
    <w:rsid w:val="002F32D4"/>
    <w:rsid w:val="002F43C5"/>
    <w:rsid w:val="002F5EA6"/>
    <w:rsid w:val="002F6BDF"/>
    <w:rsid w:val="002F752D"/>
    <w:rsid w:val="002F7DC7"/>
    <w:rsid w:val="0030185A"/>
    <w:rsid w:val="0030189B"/>
    <w:rsid w:val="00304894"/>
    <w:rsid w:val="003057EE"/>
    <w:rsid w:val="00305977"/>
    <w:rsid w:val="0030673A"/>
    <w:rsid w:val="00306B9C"/>
    <w:rsid w:val="00311A21"/>
    <w:rsid w:val="00314A9C"/>
    <w:rsid w:val="00314DF5"/>
    <w:rsid w:val="003155C4"/>
    <w:rsid w:val="00315AAD"/>
    <w:rsid w:val="00316CBD"/>
    <w:rsid w:val="003171FA"/>
    <w:rsid w:val="00317DE7"/>
    <w:rsid w:val="003215EB"/>
    <w:rsid w:val="003222BD"/>
    <w:rsid w:val="00322E8D"/>
    <w:rsid w:val="003239DF"/>
    <w:rsid w:val="00324BA1"/>
    <w:rsid w:val="00324E3C"/>
    <w:rsid w:val="0032697C"/>
    <w:rsid w:val="0033220C"/>
    <w:rsid w:val="00333185"/>
    <w:rsid w:val="0033391A"/>
    <w:rsid w:val="00334F9C"/>
    <w:rsid w:val="00335DCF"/>
    <w:rsid w:val="003375AF"/>
    <w:rsid w:val="003376F7"/>
    <w:rsid w:val="00341DFB"/>
    <w:rsid w:val="0034267A"/>
    <w:rsid w:val="00342BCA"/>
    <w:rsid w:val="00342ED6"/>
    <w:rsid w:val="00344CB3"/>
    <w:rsid w:val="003454AF"/>
    <w:rsid w:val="00345AA9"/>
    <w:rsid w:val="0034611E"/>
    <w:rsid w:val="00346151"/>
    <w:rsid w:val="00347152"/>
    <w:rsid w:val="00347782"/>
    <w:rsid w:val="00347AE9"/>
    <w:rsid w:val="00350239"/>
    <w:rsid w:val="003513E5"/>
    <w:rsid w:val="00351540"/>
    <w:rsid w:val="003518E7"/>
    <w:rsid w:val="003519C5"/>
    <w:rsid w:val="00353CA0"/>
    <w:rsid w:val="003551EE"/>
    <w:rsid w:val="00356870"/>
    <w:rsid w:val="00356BCF"/>
    <w:rsid w:val="003575DA"/>
    <w:rsid w:val="00357982"/>
    <w:rsid w:val="003579E0"/>
    <w:rsid w:val="0036006C"/>
    <w:rsid w:val="003613FC"/>
    <w:rsid w:val="00362FEE"/>
    <w:rsid w:val="0036390F"/>
    <w:rsid w:val="003640B0"/>
    <w:rsid w:val="00365317"/>
    <w:rsid w:val="00365528"/>
    <w:rsid w:val="003664BC"/>
    <w:rsid w:val="00366666"/>
    <w:rsid w:val="003671B3"/>
    <w:rsid w:val="003672AE"/>
    <w:rsid w:val="003678CE"/>
    <w:rsid w:val="00367F96"/>
    <w:rsid w:val="003700CE"/>
    <w:rsid w:val="00370734"/>
    <w:rsid w:val="00374FA0"/>
    <w:rsid w:val="00376043"/>
    <w:rsid w:val="00377B08"/>
    <w:rsid w:val="0038065A"/>
    <w:rsid w:val="00380BE0"/>
    <w:rsid w:val="00382FCC"/>
    <w:rsid w:val="00383937"/>
    <w:rsid w:val="00384E2B"/>
    <w:rsid w:val="00387BE9"/>
    <w:rsid w:val="00387E30"/>
    <w:rsid w:val="003935EC"/>
    <w:rsid w:val="00395B97"/>
    <w:rsid w:val="003979AA"/>
    <w:rsid w:val="003A04EA"/>
    <w:rsid w:val="003A1B94"/>
    <w:rsid w:val="003A2648"/>
    <w:rsid w:val="003A2C10"/>
    <w:rsid w:val="003A329F"/>
    <w:rsid w:val="003A6D92"/>
    <w:rsid w:val="003B024A"/>
    <w:rsid w:val="003B0A2B"/>
    <w:rsid w:val="003B12DC"/>
    <w:rsid w:val="003B16E7"/>
    <w:rsid w:val="003B36DC"/>
    <w:rsid w:val="003B3950"/>
    <w:rsid w:val="003B4184"/>
    <w:rsid w:val="003B46A0"/>
    <w:rsid w:val="003B4886"/>
    <w:rsid w:val="003B6BAB"/>
    <w:rsid w:val="003B75AB"/>
    <w:rsid w:val="003B7634"/>
    <w:rsid w:val="003C066A"/>
    <w:rsid w:val="003C0DA3"/>
    <w:rsid w:val="003C2844"/>
    <w:rsid w:val="003C38B9"/>
    <w:rsid w:val="003D19A9"/>
    <w:rsid w:val="003D2719"/>
    <w:rsid w:val="003D369A"/>
    <w:rsid w:val="003D4B1A"/>
    <w:rsid w:val="003D54D8"/>
    <w:rsid w:val="003D63AF"/>
    <w:rsid w:val="003D6642"/>
    <w:rsid w:val="003D7647"/>
    <w:rsid w:val="003D7E5C"/>
    <w:rsid w:val="003E0AEB"/>
    <w:rsid w:val="003E234B"/>
    <w:rsid w:val="003E2C73"/>
    <w:rsid w:val="003E52EB"/>
    <w:rsid w:val="003E5B7E"/>
    <w:rsid w:val="003E5FD9"/>
    <w:rsid w:val="003F0813"/>
    <w:rsid w:val="003F108F"/>
    <w:rsid w:val="003F2927"/>
    <w:rsid w:val="003F4A6D"/>
    <w:rsid w:val="003F53EF"/>
    <w:rsid w:val="003F69B3"/>
    <w:rsid w:val="00400034"/>
    <w:rsid w:val="0040099E"/>
    <w:rsid w:val="0040253F"/>
    <w:rsid w:val="00402685"/>
    <w:rsid w:val="00403DAC"/>
    <w:rsid w:val="00404B17"/>
    <w:rsid w:val="00405B83"/>
    <w:rsid w:val="004072C8"/>
    <w:rsid w:val="00407620"/>
    <w:rsid w:val="00407C16"/>
    <w:rsid w:val="00410C1B"/>
    <w:rsid w:val="00410F02"/>
    <w:rsid w:val="004115C1"/>
    <w:rsid w:val="0041188C"/>
    <w:rsid w:val="0041194F"/>
    <w:rsid w:val="00412563"/>
    <w:rsid w:val="00412A16"/>
    <w:rsid w:val="00413513"/>
    <w:rsid w:val="004141EA"/>
    <w:rsid w:val="00415731"/>
    <w:rsid w:val="0041766D"/>
    <w:rsid w:val="00417D60"/>
    <w:rsid w:val="00420AC8"/>
    <w:rsid w:val="00420DF4"/>
    <w:rsid w:val="00420F12"/>
    <w:rsid w:val="004220E0"/>
    <w:rsid w:val="00423C8C"/>
    <w:rsid w:val="0042575B"/>
    <w:rsid w:val="004270EE"/>
    <w:rsid w:val="00427404"/>
    <w:rsid w:val="00427786"/>
    <w:rsid w:val="00427CB1"/>
    <w:rsid w:val="004305CE"/>
    <w:rsid w:val="00431C9C"/>
    <w:rsid w:val="00432443"/>
    <w:rsid w:val="00435E47"/>
    <w:rsid w:val="004365FB"/>
    <w:rsid w:val="00436F24"/>
    <w:rsid w:val="0044002F"/>
    <w:rsid w:val="00440E60"/>
    <w:rsid w:val="0044176B"/>
    <w:rsid w:val="00441F09"/>
    <w:rsid w:val="00442548"/>
    <w:rsid w:val="00442FDB"/>
    <w:rsid w:val="00443587"/>
    <w:rsid w:val="0044429C"/>
    <w:rsid w:val="00446E56"/>
    <w:rsid w:val="00452BB7"/>
    <w:rsid w:val="00452CFC"/>
    <w:rsid w:val="00452D33"/>
    <w:rsid w:val="00455EF7"/>
    <w:rsid w:val="0045743E"/>
    <w:rsid w:val="00457AD3"/>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7561"/>
    <w:rsid w:val="004777C6"/>
    <w:rsid w:val="00477856"/>
    <w:rsid w:val="004808AF"/>
    <w:rsid w:val="004821D3"/>
    <w:rsid w:val="0048425C"/>
    <w:rsid w:val="0048449E"/>
    <w:rsid w:val="004847F6"/>
    <w:rsid w:val="00485EEB"/>
    <w:rsid w:val="00486213"/>
    <w:rsid w:val="004864FF"/>
    <w:rsid w:val="004870A4"/>
    <w:rsid w:val="00487292"/>
    <w:rsid w:val="0048761C"/>
    <w:rsid w:val="00490E8C"/>
    <w:rsid w:val="004917A7"/>
    <w:rsid w:val="00493C81"/>
    <w:rsid w:val="004944E6"/>
    <w:rsid w:val="00494CDB"/>
    <w:rsid w:val="00497AE0"/>
    <w:rsid w:val="004A0997"/>
    <w:rsid w:val="004A0DEB"/>
    <w:rsid w:val="004A1CE2"/>
    <w:rsid w:val="004A1F16"/>
    <w:rsid w:val="004A2730"/>
    <w:rsid w:val="004A3804"/>
    <w:rsid w:val="004A69B3"/>
    <w:rsid w:val="004A6C14"/>
    <w:rsid w:val="004B053D"/>
    <w:rsid w:val="004B0709"/>
    <w:rsid w:val="004B2405"/>
    <w:rsid w:val="004B27B0"/>
    <w:rsid w:val="004B3193"/>
    <w:rsid w:val="004B3BB8"/>
    <w:rsid w:val="004B4E9A"/>
    <w:rsid w:val="004B6092"/>
    <w:rsid w:val="004C0A82"/>
    <w:rsid w:val="004C0D0F"/>
    <w:rsid w:val="004C1309"/>
    <w:rsid w:val="004C1544"/>
    <w:rsid w:val="004C41AE"/>
    <w:rsid w:val="004C4558"/>
    <w:rsid w:val="004C45BF"/>
    <w:rsid w:val="004C5B22"/>
    <w:rsid w:val="004C6857"/>
    <w:rsid w:val="004C68DE"/>
    <w:rsid w:val="004C6AC1"/>
    <w:rsid w:val="004C6BDC"/>
    <w:rsid w:val="004C70A8"/>
    <w:rsid w:val="004D339B"/>
    <w:rsid w:val="004D37E4"/>
    <w:rsid w:val="004D6F29"/>
    <w:rsid w:val="004D7E7F"/>
    <w:rsid w:val="004E3E25"/>
    <w:rsid w:val="004E454A"/>
    <w:rsid w:val="004E583A"/>
    <w:rsid w:val="004E7571"/>
    <w:rsid w:val="004E7FEB"/>
    <w:rsid w:val="004F009F"/>
    <w:rsid w:val="004F0287"/>
    <w:rsid w:val="004F0AFF"/>
    <w:rsid w:val="004F1D7E"/>
    <w:rsid w:val="004F1EE6"/>
    <w:rsid w:val="004F20B9"/>
    <w:rsid w:val="004F313F"/>
    <w:rsid w:val="004F3DA5"/>
    <w:rsid w:val="004F4E18"/>
    <w:rsid w:val="004F4F56"/>
    <w:rsid w:val="004F54DC"/>
    <w:rsid w:val="004F5CFE"/>
    <w:rsid w:val="004F6E3A"/>
    <w:rsid w:val="004F710C"/>
    <w:rsid w:val="004F7268"/>
    <w:rsid w:val="004F7322"/>
    <w:rsid w:val="004F75C7"/>
    <w:rsid w:val="00500DB9"/>
    <w:rsid w:val="00502216"/>
    <w:rsid w:val="005029B9"/>
    <w:rsid w:val="00503187"/>
    <w:rsid w:val="0050422C"/>
    <w:rsid w:val="00504615"/>
    <w:rsid w:val="00506154"/>
    <w:rsid w:val="00507575"/>
    <w:rsid w:val="00510C5B"/>
    <w:rsid w:val="005115D7"/>
    <w:rsid w:val="005148AC"/>
    <w:rsid w:val="00515757"/>
    <w:rsid w:val="005159B8"/>
    <w:rsid w:val="00516AD8"/>
    <w:rsid w:val="00516C1F"/>
    <w:rsid w:val="0052099E"/>
    <w:rsid w:val="005213C9"/>
    <w:rsid w:val="00522092"/>
    <w:rsid w:val="00523CC2"/>
    <w:rsid w:val="00525158"/>
    <w:rsid w:val="00526805"/>
    <w:rsid w:val="00527343"/>
    <w:rsid w:val="00530372"/>
    <w:rsid w:val="00533B96"/>
    <w:rsid w:val="00534964"/>
    <w:rsid w:val="005359CB"/>
    <w:rsid w:val="00535B8E"/>
    <w:rsid w:val="00541E67"/>
    <w:rsid w:val="00542A27"/>
    <w:rsid w:val="0054408E"/>
    <w:rsid w:val="00544989"/>
    <w:rsid w:val="005461A4"/>
    <w:rsid w:val="00546380"/>
    <w:rsid w:val="00551915"/>
    <w:rsid w:val="00551EB0"/>
    <w:rsid w:val="00551F43"/>
    <w:rsid w:val="00553507"/>
    <w:rsid w:val="0055364C"/>
    <w:rsid w:val="00555D10"/>
    <w:rsid w:val="00556368"/>
    <w:rsid w:val="00557210"/>
    <w:rsid w:val="005573AA"/>
    <w:rsid w:val="00561176"/>
    <w:rsid w:val="00561B40"/>
    <w:rsid w:val="00561F3A"/>
    <w:rsid w:val="0056329D"/>
    <w:rsid w:val="0056502B"/>
    <w:rsid w:val="00565068"/>
    <w:rsid w:val="00565BDC"/>
    <w:rsid w:val="005660EF"/>
    <w:rsid w:val="0056645C"/>
    <w:rsid w:val="00567066"/>
    <w:rsid w:val="0056725A"/>
    <w:rsid w:val="00567D0F"/>
    <w:rsid w:val="00572262"/>
    <w:rsid w:val="005723E4"/>
    <w:rsid w:val="00573033"/>
    <w:rsid w:val="00573093"/>
    <w:rsid w:val="00573166"/>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5EEB"/>
    <w:rsid w:val="005870B6"/>
    <w:rsid w:val="005871A3"/>
    <w:rsid w:val="00587661"/>
    <w:rsid w:val="00590EFB"/>
    <w:rsid w:val="00591643"/>
    <w:rsid w:val="00591D81"/>
    <w:rsid w:val="00592A5B"/>
    <w:rsid w:val="0059620A"/>
    <w:rsid w:val="0059632D"/>
    <w:rsid w:val="00597582"/>
    <w:rsid w:val="005A184E"/>
    <w:rsid w:val="005A3F55"/>
    <w:rsid w:val="005A49E5"/>
    <w:rsid w:val="005A5293"/>
    <w:rsid w:val="005A5570"/>
    <w:rsid w:val="005A7152"/>
    <w:rsid w:val="005B1CB4"/>
    <w:rsid w:val="005B2277"/>
    <w:rsid w:val="005B35BD"/>
    <w:rsid w:val="005B3D65"/>
    <w:rsid w:val="005B4192"/>
    <w:rsid w:val="005B4608"/>
    <w:rsid w:val="005B481D"/>
    <w:rsid w:val="005B4833"/>
    <w:rsid w:val="005B4EC3"/>
    <w:rsid w:val="005B5AA4"/>
    <w:rsid w:val="005B6697"/>
    <w:rsid w:val="005B6F1E"/>
    <w:rsid w:val="005C2E4E"/>
    <w:rsid w:val="005C423E"/>
    <w:rsid w:val="005C4FAD"/>
    <w:rsid w:val="005D18FC"/>
    <w:rsid w:val="005D1CEC"/>
    <w:rsid w:val="005D1EB1"/>
    <w:rsid w:val="005D2226"/>
    <w:rsid w:val="005D262F"/>
    <w:rsid w:val="005D404A"/>
    <w:rsid w:val="005D46EE"/>
    <w:rsid w:val="005D5855"/>
    <w:rsid w:val="005E09DE"/>
    <w:rsid w:val="005E0FA9"/>
    <w:rsid w:val="005E15F6"/>
    <w:rsid w:val="005E1621"/>
    <w:rsid w:val="005E1D08"/>
    <w:rsid w:val="005E362A"/>
    <w:rsid w:val="005E53D9"/>
    <w:rsid w:val="005E6661"/>
    <w:rsid w:val="005E6FFF"/>
    <w:rsid w:val="005E7801"/>
    <w:rsid w:val="005E7E4B"/>
    <w:rsid w:val="005F332F"/>
    <w:rsid w:val="005F43D1"/>
    <w:rsid w:val="005F6963"/>
    <w:rsid w:val="005F7356"/>
    <w:rsid w:val="005F77F3"/>
    <w:rsid w:val="00600137"/>
    <w:rsid w:val="00600170"/>
    <w:rsid w:val="00600247"/>
    <w:rsid w:val="0060347D"/>
    <w:rsid w:val="00604358"/>
    <w:rsid w:val="00606EE1"/>
    <w:rsid w:val="00613639"/>
    <w:rsid w:val="0061408D"/>
    <w:rsid w:val="006148D8"/>
    <w:rsid w:val="00615173"/>
    <w:rsid w:val="00620E67"/>
    <w:rsid w:val="00620F3B"/>
    <w:rsid w:val="006231A7"/>
    <w:rsid w:val="006239E5"/>
    <w:rsid w:val="006244E0"/>
    <w:rsid w:val="00624BF1"/>
    <w:rsid w:val="006267C7"/>
    <w:rsid w:val="006274F7"/>
    <w:rsid w:val="00627F97"/>
    <w:rsid w:val="006327A6"/>
    <w:rsid w:val="006340AF"/>
    <w:rsid w:val="006352BC"/>
    <w:rsid w:val="00635CC5"/>
    <w:rsid w:val="0063751F"/>
    <w:rsid w:val="00637E42"/>
    <w:rsid w:val="00641756"/>
    <w:rsid w:val="00641ED6"/>
    <w:rsid w:val="00642AF3"/>
    <w:rsid w:val="00642DF1"/>
    <w:rsid w:val="006439E1"/>
    <w:rsid w:val="00643FD5"/>
    <w:rsid w:val="00644A68"/>
    <w:rsid w:val="00647ABE"/>
    <w:rsid w:val="00647FA0"/>
    <w:rsid w:val="0065072E"/>
    <w:rsid w:val="006520EA"/>
    <w:rsid w:val="00652B57"/>
    <w:rsid w:val="00653D03"/>
    <w:rsid w:val="00655113"/>
    <w:rsid w:val="00655B79"/>
    <w:rsid w:val="006601B5"/>
    <w:rsid w:val="00661F1C"/>
    <w:rsid w:val="00661FB0"/>
    <w:rsid w:val="006621AE"/>
    <w:rsid w:val="00662407"/>
    <w:rsid w:val="0066240F"/>
    <w:rsid w:val="00665F26"/>
    <w:rsid w:val="006673EB"/>
    <w:rsid w:val="00673E20"/>
    <w:rsid w:val="0067498A"/>
    <w:rsid w:val="00681A0B"/>
    <w:rsid w:val="00682D2A"/>
    <w:rsid w:val="00686843"/>
    <w:rsid w:val="006902BD"/>
    <w:rsid w:val="00690FD0"/>
    <w:rsid w:val="00691344"/>
    <w:rsid w:val="0069349E"/>
    <w:rsid w:val="00693ED1"/>
    <w:rsid w:val="0069446F"/>
    <w:rsid w:val="00694C93"/>
    <w:rsid w:val="006966AD"/>
    <w:rsid w:val="0069704D"/>
    <w:rsid w:val="00697907"/>
    <w:rsid w:val="0069792F"/>
    <w:rsid w:val="006B0E90"/>
    <w:rsid w:val="006B6AA2"/>
    <w:rsid w:val="006B77B8"/>
    <w:rsid w:val="006B7D62"/>
    <w:rsid w:val="006B7F5D"/>
    <w:rsid w:val="006C0E97"/>
    <w:rsid w:val="006C24B2"/>
    <w:rsid w:val="006C2B5D"/>
    <w:rsid w:val="006C436A"/>
    <w:rsid w:val="006C48D7"/>
    <w:rsid w:val="006C4AA5"/>
    <w:rsid w:val="006C5059"/>
    <w:rsid w:val="006C65E9"/>
    <w:rsid w:val="006C7D71"/>
    <w:rsid w:val="006D0EBE"/>
    <w:rsid w:val="006D2D97"/>
    <w:rsid w:val="006E096A"/>
    <w:rsid w:val="006E20F5"/>
    <w:rsid w:val="006E24A2"/>
    <w:rsid w:val="006E27F5"/>
    <w:rsid w:val="006E36AA"/>
    <w:rsid w:val="006E3885"/>
    <w:rsid w:val="006E4C9F"/>
    <w:rsid w:val="006E5472"/>
    <w:rsid w:val="006E6AA7"/>
    <w:rsid w:val="006F2E26"/>
    <w:rsid w:val="006F4D3D"/>
    <w:rsid w:val="006F529E"/>
    <w:rsid w:val="006F5348"/>
    <w:rsid w:val="006F68E6"/>
    <w:rsid w:val="006F6FEC"/>
    <w:rsid w:val="006F72DE"/>
    <w:rsid w:val="007001AA"/>
    <w:rsid w:val="007002CD"/>
    <w:rsid w:val="00700432"/>
    <w:rsid w:val="0070074F"/>
    <w:rsid w:val="007032A0"/>
    <w:rsid w:val="007033F8"/>
    <w:rsid w:val="007049B1"/>
    <w:rsid w:val="00705CF5"/>
    <w:rsid w:val="00706272"/>
    <w:rsid w:val="0070770C"/>
    <w:rsid w:val="007115E2"/>
    <w:rsid w:val="00711F31"/>
    <w:rsid w:val="00713A63"/>
    <w:rsid w:val="00715314"/>
    <w:rsid w:val="007158F6"/>
    <w:rsid w:val="00715C4A"/>
    <w:rsid w:val="00716AB8"/>
    <w:rsid w:val="007170B2"/>
    <w:rsid w:val="007175E7"/>
    <w:rsid w:val="00717D4F"/>
    <w:rsid w:val="007218D1"/>
    <w:rsid w:val="007218F1"/>
    <w:rsid w:val="00722D4F"/>
    <w:rsid w:val="00723C0C"/>
    <w:rsid w:val="00723F5A"/>
    <w:rsid w:val="00724DAB"/>
    <w:rsid w:val="00724EFC"/>
    <w:rsid w:val="007253F4"/>
    <w:rsid w:val="00725F13"/>
    <w:rsid w:val="0073126C"/>
    <w:rsid w:val="0073201C"/>
    <w:rsid w:val="007321CF"/>
    <w:rsid w:val="007337E1"/>
    <w:rsid w:val="00733E91"/>
    <w:rsid w:val="0073576C"/>
    <w:rsid w:val="00737197"/>
    <w:rsid w:val="0074077D"/>
    <w:rsid w:val="0074270F"/>
    <w:rsid w:val="007429CE"/>
    <w:rsid w:val="00742A3D"/>
    <w:rsid w:val="007432F8"/>
    <w:rsid w:val="007472DD"/>
    <w:rsid w:val="00747FD2"/>
    <w:rsid w:val="00751E9F"/>
    <w:rsid w:val="00752EDF"/>
    <w:rsid w:val="0075454E"/>
    <w:rsid w:val="00755B82"/>
    <w:rsid w:val="00755E5A"/>
    <w:rsid w:val="00756BD0"/>
    <w:rsid w:val="00756DDB"/>
    <w:rsid w:val="00757CF1"/>
    <w:rsid w:val="0076088C"/>
    <w:rsid w:val="00761C77"/>
    <w:rsid w:val="00761CC4"/>
    <w:rsid w:val="007623FC"/>
    <w:rsid w:val="00763FB3"/>
    <w:rsid w:val="00764FD0"/>
    <w:rsid w:val="00766016"/>
    <w:rsid w:val="0076611E"/>
    <w:rsid w:val="00766DB3"/>
    <w:rsid w:val="00767AB9"/>
    <w:rsid w:val="00771393"/>
    <w:rsid w:val="00771933"/>
    <w:rsid w:val="00771B64"/>
    <w:rsid w:val="0077390E"/>
    <w:rsid w:val="00773AF1"/>
    <w:rsid w:val="00777F4B"/>
    <w:rsid w:val="00782229"/>
    <w:rsid w:val="00782CB0"/>
    <w:rsid w:val="00783C12"/>
    <w:rsid w:val="00783D1F"/>
    <w:rsid w:val="00785D86"/>
    <w:rsid w:val="007864A1"/>
    <w:rsid w:val="00787D14"/>
    <w:rsid w:val="007907A0"/>
    <w:rsid w:val="00791717"/>
    <w:rsid w:val="00791FE5"/>
    <w:rsid w:val="00792B22"/>
    <w:rsid w:val="00792F05"/>
    <w:rsid w:val="007930FE"/>
    <w:rsid w:val="00794416"/>
    <w:rsid w:val="00794A03"/>
    <w:rsid w:val="00795189"/>
    <w:rsid w:val="007A0E47"/>
    <w:rsid w:val="007A30B4"/>
    <w:rsid w:val="007A4469"/>
    <w:rsid w:val="007A54E6"/>
    <w:rsid w:val="007A63C5"/>
    <w:rsid w:val="007A67CA"/>
    <w:rsid w:val="007A73B7"/>
    <w:rsid w:val="007B1506"/>
    <w:rsid w:val="007B1E82"/>
    <w:rsid w:val="007B2DB3"/>
    <w:rsid w:val="007B4ED7"/>
    <w:rsid w:val="007B4FAA"/>
    <w:rsid w:val="007B5ED7"/>
    <w:rsid w:val="007B64D9"/>
    <w:rsid w:val="007C0A55"/>
    <w:rsid w:val="007C0E1A"/>
    <w:rsid w:val="007C49EA"/>
    <w:rsid w:val="007C5428"/>
    <w:rsid w:val="007C5C69"/>
    <w:rsid w:val="007C6A27"/>
    <w:rsid w:val="007C6B74"/>
    <w:rsid w:val="007C71C9"/>
    <w:rsid w:val="007C75C3"/>
    <w:rsid w:val="007C7E8A"/>
    <w:rsid w:val="007D0CD1"/>
    <w:rsid w:val="007D1316"/>
    <w:rsid w:val="007D1F03"/>
    <w:rsid w:val="007D412C"/>
    <w:rsid w:val="007D4373"/>
    <w:rsid w:val="007D51FD"/>
    <w:rsid w:val="007D6AC8"/>
    <w:rsid w:val="007D7D38"/>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3F02"/>
    <w:rsid w:val="007F41CA"/>
    <w:rsid w:val="007F4403"/>
    <w:rsid w:val="007F4B2C"/>
    <w:rsid w:val="007F50BE"/>
    <w:rsid w:val="007F5516"/>
    <w:rsid w:val="007F587E"/>
    <w:rsid w:val="007F5A3E"/>
    <w:rsid w:val="007F67CA"/>
    <w:rsid w:val="007F7DCE"/>
    <w:rsid w:val="008004A7"/>
    <w:rsid w:val="00800BA2"/>
    <w:rsid w:val="008022C2"/>
    <w:rsid w:val="00802A06"/>
    <w:rsid w:val="00802B6F"/>
    <w:rsid w:val="0080328B"/>
    <w:rsid w:val="00803699"/>
    <w:rsid w:val="0080469D"/>
    <w:rsid w:val="008113F7"/>
    <w:rsid w:val="00811643"/>
    <w:rsid w:val="008122AB"/>
    <w:rsid w:val="0081310B"/>
    <w:rsid w:val="0081398E"/>
    <w:rsid w:val="00813E35"/>
    <w:rsid w:val="00813FB8"/>
    <w:rsid w:val="00815F0E"/>
    <w:rsid w:val="00816EBF"/>
    <w:rsid w:val="00817AF7"/>
    <w:rsid w:val="00821CB1"/>
    <w:rsid w:val="00824095"/>
    <w:rsid w:val="008255CA"/>
    <w:rsid w:val="00825CD0"/>
    <w:rsid w:val="0082675E"/>
    <w:rsid w:val="0082794E"/>
    <w:rsid w:val="00827A66"/>
    <w:rsid w:val="008323C8"/>
    <w:rsid w:val="0083271F"/>
    <w:rsid w:val="008331BC"/>
    <w:rsid w:val="00833B5E"/>
    <w:rsid w:val="008411BC"/>
    <w:rsid w:val="008424D7"/>
    <w:rsid w:val="00843DAB"/>
    <w:rsid w:val="00844241"/>
    <w:rsid w:val="008453E1"/>
    <w:rsid w:val="00845ADD"/>
    <w:rsid w:val="00845EBB"/>
    <w:rsid w:val="00847961"/>
    <w:rsid w:val="00847EBF"/>
    <w:rsid w:val="008517F4"/>
    <w:rsid w:val="00851972"/>
    <w:rsid w:val="008534E6"/>
    <w:rsid w:val="00853AC5"/>
    <w:rsid w:val="00854934"/>
    <w:rsid w:val="00855574"/>
    <w:rsid w:val="00856364"/>
    <w:rsid w:val="00861D02"/>
    <w:rsid w:val="008621BA"/>
    <w:rsid w:val="008622C6"/>
    <w:rsid w:val="00862921"/>
    <w:rsid w:val="00862AD5"/>
    <w:rsid w:val="008630C1"/>
    <w:rsid w:val="00864181"/>
    <w:rsid w:val="00864B36"/>
    <w:rsid w:val="0086666A"/>
    <w:rsid w:val="008719F1"/>
    <w:rsid w:val="00872BFD"/>
    <w:rsid w:val="00873E86"/>
    <w:rsid w:val="00880E91"/>
    <w:rsid w:val="0088182E"/>
    <w:rsid w:val="008830CB"/>
    <w:rsid w:val="008833F5"/>
    <w:rsid w:val="0088399B"/>
    <w:rsid w:val="008865F5"/>
    <w:rsid w:val="0088665C"/>
    <w:rsid w:val="00886660"/>
    <w:rsid w:val="0088683F"/>
    <w:rsid w:val="0088685C"/>
    <w:rsid w:val="0089042B"/>
    <w:rsid w:val="00890454"/>
    <w:rsid w:val="00891BD9"/>
    <w:rsid w:val="00891BF4"/>
    <w:rsid w:val="00891F4E"/>
    <w:rsid w:val="00892586"/>
    <w:rsid w:val="00892BB6"/>
    <w:rsid w:val="00893855"/>
    <w:rsid w:val="00893C69"/>
    <w:rsid w:val="00896022"/>
    <w:rsid w:val="00896764"/>
    <w:rsid w:val="00896D27"/>
    <w:rsid w:val="008975D8"/>
    <w:rsid w:val="00897789"/>
    <w:rsid w:val="00897F14"/>
    <w:rsid w:val="008A090D"/>
    <w:rsid w:val="008A12A2"/>
    <w:rsid w:val="008A169A"/>
    <w:rsid w:val="008A1FE3"/>
    <w:rsid w:val="008A21EB"/>
    <w:rsid w:val="008A2AF6"/>
    <w:rsid w:val="008A2C3A"/>
    <w:rsid w:val="008A4AED"/>
    <w:rsid w:val="008A4C41"/>
    <w:rsid w:val="008A71A4"/>
    <w:rsid w:val="008A7B0F"/>
    <w:rsid w:val="008A7C97"/>
    <w:rsid w:val="008A7CE9"/>
    <w:rsid w:val="008B0CAE"/>
    <w:rsid w:val="008B0D13"/>
    <w:rsid w:val="008B0D47"/>
    <w:rsid w:val="008B10E6"/>
    <w:rsid w:val="008B29F6"/>
    <w:rsid w:val="008B3479"/>
    <w:rsid w:val="008B40E3"/>
    <w:rsid w:val="008B46D5"/>
    <w:rsid w:val="008B4B59"/>
    <w:rsid w:val="008B4D7D"/>
    <w:rsid w:val="008B51D7"/>
    <w:rsid w:val="008B5715"/>
    <w:rsid w:val="008C05F5"/>
    <w:rsid w:val="008C1215"/>
    <w:rsid w:val="008C3195"/>
    <w:rsid w:val="008C39FB"/>
    <w:rsid w:val="008C4A7A"/>
    <w:rsid w:val="008D0091"/>
    <w:rsid w:val="008D0644"/>
    <w:rsid w:val="008D273E"/>
    <w:rsid w:val="008D35A3"/>
    <w:rsid w:val="008D36FC"/>
    <w:rsid w:val="008D4AF0"/>
    <w:rsid w:val="008D672F"/>
    <w:rsid w:val="008D7315"/>
    <w:rsid w:val="008E0955"/>
    <w:rsid w:val="008E1F3B"/>
    <w:rsid w:val="008E2C6D"/>
    <w:rsid w:val="008E2E8D"/>
    <w:rsid w:val="008E3272"/>
    <w:rsid w:val="008E3C17"/>
    <w:rsid w:val="008E413F"/>
    <w:rsid w:val="008E5BB5"/>
    <w:rsid w:val="008F10CE"/>
    <w:rsid w:val="008F21D9"/>
    <w:rsid w:val="008F24AA"/>
    <w:rsid w:val="008F2C47"/>
    <w:rsid w:val="008F3286"/>
    <w:rsid w:val="008F39E8"/>
    <w:rsid w:val="008F49F9"/>
    <w:rsid w:val="008F6C62"/>
    <w:rsid w:val="008F6FFE"/>
    <w:rsid w:val="008F76AE"/>
    <w:rsid w:val="0090027F"/>
    <w:rsid w:val="00903750"/>
    <w:rsid w:val="00903AE3"/>
    <w:rsid w:val="00904328"/>
    <w:rsid w:val="00907882"/>
    <w:rsid w:val="00907B21"/>
    <w:rsid w:val="009103A8"/>
    <w:rsid w:val="00910614"/>
    <w:rsid w:val="0091074E"/>
    <w:rsid w:val="00911A4F"/>
    <w:rsid w:val="00911ABC"/>
    <w:rsid w:val="0091231F"/>
    <w:rsid w:val="0091273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4728"/>
    <w:rsid w:val="00936631"/>
    <w:rsid w:val="009407AC"/>
    <w:rsid w:val="00941181"/>
    <w:rsid w:val="00941CA8"/>
    <w:rsid w:val="00942820"/>
    <w:rsid w:val="00942CC7"/>
    <w:rsid w:val="009461DE"/>
    <w:rsid w:val="009463FF"/>
    <w:rsid w:val="00946724"/>
    <w:rsid w:val="00946A13"/>
    <w:rsid w:val="00946F26"/>
    <w:rsid w:val="009474A2"/>
    <w:rsid w:val="009502F7"/>
    <w:rsid w:val="00951749"/>
    <w:rsid w:val="009518E4"/>
    <w:rsid w:val="00951E8E"/>
    <w:rsid w:val="0095202F"/>
    <w:rsid w:val="0095215F"/>
    <w:rsid w:val="0095299F"/>
    <w:rsid w:val="00953EAE"/>
    <w:rsid w:val="0095401F"/>
    <w:rsid w:val="00954134"/>
    <w:rsid w:val="00954790"/>
    <w:rsid w:val="0095558E"/>
    <w:rsid w:val="00956EA4"/>
    <w:rsid w:val="00961607"/>
    <w:rsid w:val="0096226D"/>
    <w:rsid w:val="009622B0"/>
    <w:rsid w:val="009623E8"/>
    <w:rsid w:val="0096389C"/>
    <w:rsid w:val="00963ADE"/>
    <w:rsid w:val="00965F35"/>
    <w:rsid w:val="00966121"/>
    <w:rsid w:val="00966150"/>
    <w:rsid w:val="009673DB"/>
    <w:rsid w:val="00970B55"/>
    <w:rsid w:val="00970F8C"/>
    <w:rsid w:val="0097192D"/>
    <w:rsid w:val="00971EB9"/>
    <w:rsid w:val="00973D64"/>
    <w:rsid w:val="00973D72"/>
    <w:rsid w:val="00976535"/>
    <w:rsid w:val="009777E3"/>
    <w:rsid w:val="00980867"/>
    <w:rsid w:val="00980EAC"/>
    <w:rsid w:val="009846CC"/>
    <w:rsid w:val="00984722"/>
    <w:rsid w:val="00985107"/>
    <w:rsid w:val="00986F6D"/>
    <w:rsid w:val="009908B2"/>
    <w:rsid w:val="0099114F"/>
    <w:rsid w:val="00991606"/>
    <w:rsid w:val="00991D9F"/>
    <w:rsid w:val="00994489"/>
    <w:rsid w:val="00994CF3"/>
    <w:rsid w:val="00997045"/>
    <w:rsid w:val="00997A68"/>
    <w:rsid w:val="009A1090"/>
    <w:rsid w:val="009A2F23"/>
    <w:rsid w:val="009A2F6E"/>
    <w:rsid w:val="009A5237"/>
    <w:rsid w:val="009A63E6"/>
    <w:rsid w:val="009A6472"/>
    <w:rsid w:val="009A7198"/>
    <w:rsid w:val="009A7F6C"/>
    <w:rsid w:val="009B0300"/>
    <w:rsid w:val="009B187B"/>
    <w:rsid w:val="009B3449"/>
    <w:rsid w:val="009B4521"/>
    <w:rsid w:val="009B4853"/>
    <w:rsid w:val="009B525D"/>
    <w:rsid w:val="009B535A"/>
    <w:rsid w:val="009B5A0E"/>
    <w:rsid w:val="009B5B85"/>
    <w:rsid w:val="009B7F54"/>
    <w:rsid w:val="009C1818"/>
    <w:rsid w:val="009C288E"/>
    <w:rsid w:val="009C290C"/>
    <w:rsid w:val="009C2EE9"/>
    <w:rsid w:val="009C5A68"/>
    <w:rsid w:val="009C66B9"/>
    <w:rsid w:val="009C6DC6"/>
    <w:rsid w:val="009D0C96"/>
    <w:rsid w:val="009D359A"/>
    <w:rsid w:val="009D3782"/>
    <w:rsid w:val="009D4BAA"/>
    <w:rsid w:val="009D6645"/>
    <w:rsid w:val="009D70DD"/>
    <w:rsid w:val="009D732E"/>
    <w:rsid w:val="009D745E"/>
    <w:rsid w:val="009D77C4"/>
    <w:rsid w:val="009D7C13"/>
    <w:rsid w:val="009E069A"/>
    <w:rsid w:val="009E0E43"/>
    <w:rsid w:val="009E220A"/>
    <w:rsid w:val="009E22ED"/>
    <w:rsid w:val="009E37A0"/>
    <w:rsid w:val="009E5A32"/>
    <w:rsid w:val="009E5BB9"/>
    <w:rsid w:val="009F19A9"/>
    <w:rsid w:val="009F2229"/>
    <w:rsid w:val="009F2438"/>
    <w:rsid w:val="009F4592"/>
    <w:rsid w:val="009F595D"/>
    <w:rsid w:val="00A03C6E"/>
    <w:rsid w:val="00A047ED"/>
    <w:rsid w:val="00A07F45"/>
    <w:rsid w:val="00A10020"/>
    <w:rsid w:val="00A10CC3"/>
    <w:rsid w:val="00A1143D"/>
    <w:rsid w:val="00A1296D"/>
    <w:rsid w:val="00A139B3"/>
    <w:rsid w:val="00A1515A"/>
    <w:rsid w:val="00A15BCD"/>
    <w:rsid w:val="00A16CF7"/>
    <w:rsid w:val="00A20310"/>
    <w:rsid w:val="00A21674"/>
    <w:rsid w:val="00A22DD6"/>
    <w:rsid w:val="00A23FA1"/>
    <w:rsid w:val="00A24901"/>
    <w:rsid w:val="00A2550B"/>
    <w:rsid w:val="00A260BF"/>
    <w:rsid w:val="00A26100"/>
    <w:rsid w:val="00A275FA"/>
    <w:rsid w:val="00A30EA8"/>
    <w:rsid w:val="00A3135B"/>
    <w:rsid w:val="00A34464"/>
    <w:rsid w:val="00A37E0A"/>
    <w:rsid w:val="00A404F1"/>
    <w:rsid w:val="00A42248"/>
    <w:rsid w:val="00A42A3E"/>
    <w:rsid w:val="00A4413B"/>
    <w:rsid w:val="00A450C2"/>
    <w:rsid w:val="00A450C9"/>
    <w:rsid w:val="00A477A8"/>
    <w:rsid w:val="00A4785C"/>
    <w:rsid w:val="00A500BD"/>
    <w:rsid w:val="00A50C03"/>
    <w:rsid w:val="00A51DA4"/>
    <w:rsid w:val="00A51E35"/>
    <w:rsid w:val="00A5225C"/>
    <w:rsid w:val="00A528D9"/>
    <w:rsid w:val="00A52D02"/>
    <w:rsid w:val="00A53A61"/>
    <w:rsid w:val="00A54CCB"/>
    <w:rsid w:val="00A55269"/>
    <w:rsid w:val="00A5533D"/>
    <w:rsid w:val="00A570D5"/>
    <w:rsid w:val="00A60B51"/>
    <w:rsid w:val="00A61586"/>
    <w:rsid w:val="00A634D5"/>
    <w:rsid w:val="00A63688"/>
    <w:rsid w:val="00A6476C"/>
    <w:rsid w:val="00A7052E"/>
    <w:rsid w:val="00A71E79"/>
    <w:rsid w:val="00A74A21"/>
    <w:rsid w:val="00A75E31"/>
    <w:rsid w:val="00A80886"/>
    <w:rsid w:val="00A818F2"/>
    <w:rsid w:val="00A82831"/>
    <w:rsid w:val="00A82E24"/>
    <w:rsid w:val="00A831A7"/>
    <w:rsid w:val="00A849D5"/>
    <w:rsid w:val="00A85E03"/>
    <w:rsid w:val="00A86330"/>
    <w:rsid w:val="00A86EDA"/>
    <w:rsid w:val="00A90F70"/>
    <w:rsid w:val="00A922BD"/>
    <w:rsid w:val="00A924D8"/>
    <w:rsid w:val="00A92A1A"/>
    <w:rsid w:val="00A93ADB"/>
    <w:rsid w:val="00A9446C"/>
    <w:rsid w:val="00A95875"/>
    <w:rsid w:val="00A9619A"/>
    <w:rsid w:val="00A968BA"/>
    <w:rsid w:val="00A97D2D"/>
    <w:rsid w:val="00AA0665"/>
    <w:rsid w:val="00AA0EE9"/>
    <w:rsid w:val="00AA19D6"/>
    <w:rsid w:val="00AA2A28"/>
    <w:rsid w:val="00AA3068"/>
    <w:rsid w:val="00AA4BC0"/>
    <w:rsid w:val="00AA63E1"/>
    <w:rsid w:val="00AA6C3C"/>
    <w:rsid w:val="00AA7825"/>
    <w:rsid w:val="00AA7D2C"/>
    <w:rsid w:val="00AB03C4"/>
    <w:rsid w:val="00AB0518"/>
    <w:rsid w:val="00AB0FC6"/>
    <w:rsid w:val="00AB3130"/>
    <w:rsid w:val="00AB39B0"/>
    <w:rsid w:val="00AB3B56"/>
    <w:rsid w:val="00AB3C1D"/>
    <w:rsid w:val="00AB4AD7"/>
    <w:rsid w:val="00AB6267"/>
    <w:rsid w:val="00AB76AB"/>
    <w:rsid w:val="00AB7A98"/>
    <w:rsid w:val="00AC048D"/>
    <w:rsid w:val="00AC1859"/>
    <w:rsid w:val="00AC21FB"/>
    <w:rsid w:val="00AC3AAC"/>
    <w:rsid w:val="00AC4739"/>
    <w:rsid w:val="00AC5834"/>
    <w:rsid w:val="00AC5B94"/>
    <w:rsid w:val="00AD0A68"/>
    <w:rsid w:val="00AD2D17"/>
    <w:rsid w:val="00AD34A7"/>
    <w:rsid w:val="00AD3559"/>
    <w:rsid w:val="00AD563A"/>
    <w:rsid w:val="00AD6154"/>
    <w:rsid w:val="00AD76D7"/>
    <w:rsid w:val="00AD7B96"/>
    <w:rsid w:val="00AD7CB8"/>
    <w:rsid w:val="00AE206B"/>
    <w:rsid w:val="00AE3052"/>
    <w:rsid w:val="00AE5272"/>
    <w:rsid w:val="00AE6EA9"/>
    <w:rsid w:val="00AF00C3"/>
    <w:rsid w:val="00AF42A7"/>
    <w:rsid w:val="00AF4A78"/>
    <w:rsid w:val="00AF7787"/>
    <w:rsid w:val="00AF7D93"/>
    <w:rsid w:val="00B00A2A"/>
    <w:rsid w:val="00B02547"/>
    <w:rsid w:val="00B02849"/>
    <w:rsid w:val="00B07334"/>
    <w:rsid w:val="00B10934"/>
    <w:rsid w:val="00B1339D"/>
    <w:rsid w:val="00B14C64"/>
    <w:rsid w:val="00B15261"/>
    <w:rsid w:val="00B167E5"/>
    <w:rsid w:val="00B16E20"/>
    <w:rsid w:val="00B1775C"/>
    <w:rsid w:val="00B22310"/>
    <w:rsid w:val="00B22B44"/>
    <w:rsid w:val="00B2358C"/>
    <w:rsid w:val="00B23CFD"/>
    <w:rsid w:val="00B23F0A"/>
    <w:rsid w:val="00B32B83"/>
    <w:rsid w:val="00B3392F"/>
    <w:rsid w:val="00B3430D"/>
    <w:rsid w:val="00B35BBE"/>
    <w:rsid w:val="00B35DEB"/>
    <w:rsid w:val="00B36664"/>
    <w:rsid w:val="00B378AC"/>
    <w:rsid w:val="00B40BAE"/>
    <w:rsid w:val="00B419D2"/>
    <w:rsid w:val="00B41D23"/>
    <w:rsid w:val="00B42D90"/>
    <w:rsid w:val="00B43414"/>
    <w:rsid w:val="00B449A6"/>
    <w:rsid w:val="00B46174"/>
    <w:rsid w:val="00B503B7"/>
    <w:rsid w:val="00B50BCB"/>
    <w:rsid w:val="00B50E83"/>
    <w:rsid w:val="00B50F3D"/>
    <w:rsid w:val="00B51DDE"/>
    <w:rsid w:val="00B51EA4"/>
    <w:rsid w:val="00B52217"/>
    <w:rsid w:val="00B52B70"/>
    <w:rsid w:val="00B536E6"/>
    <w:rsid w:val="00B53886"/>
    <w:rsid w:val="00B53C4A"/>
    <w:rsid w:val="00B569F9"/>
    <w:rsid w:val="00B57873"/>
    <w:rsid w:val="00B57AAB"/>
    <w:rsid w:val="00B601F2"/>
    <w:rsid w:val="00B60625"/>
    <w:rsid w:val="00B610D7"/>
    <w:rsid w:val="00B61BB1"/>
    <w:rsid w:val="00B64ECC"/>
    <w:rsid w:val="00B66513"/>
    <w:rsid w:val="00B66DB6"/>
    <w:rsid w:val="00B67E18"/>
    <w:rsid w:val="00B705A2"/>
    <w:rsid w:val="00B708B9"/>
    <w:rsid w:val="00B70A72"/>
    <w:rsid w:val="00B71CD3"/>
    <w:rsid w:val="00B71F1A"/>
    <w:rsid w:val="00B7292E"/>
    <w:rsid w:val="00B72BE9"/>
    <w:rsid w:val="00B73B7E"/>
    <w:rsid w:val="00B7794A"/>
    <w:rsid w:val="00B803C7"/>
    <w:rsid w:val="00B80783"/>
    <w:rsid w:val="00B80C95"/>
    <w:rsid w:val="00B844B8"/>
    <w:rsid w:val="00B854BC"/>
    <w:rsid w:val="00B8787D"/>
    <w:rsid w:val="00B9415A"/>
    <w:rsid w:val="00B946F9"/>
    <w:rsid w:val="00B952C4"/>
    <w:rsid w:val="00B954CC"/>
    <w:rsid w:val="00B96944"/>
    <w:rsid w:val="00BA0C39"/>
    <w:rsid w:val="00BA2221"/>
    <w:rsid w:val="00BA3028"/>
    <w:rsid w:val="00BA433F"/>
    <w:rsid w:val="00BA5A1F"/>
    <w:rsid w:val="00BA5B96"/>
    <w:rsid w:val="00BA5CEB"/>
    <w:rsid w:val="00BA7181"/>
    <w:rsid w:val="00BA7729"/>
    <w:rsid w:val="00BA7FF0"/>
    <w:rsid w:val="00BB0BF3"/>
    <w:rsid w:val="00BB3509"/>
    <w:rsid w:val="00BB7320"/>
    <w:rsid w:val="00BB75C2"/>
    <w:rsid w:val="00BB7E3C"/>
    <w:rsid w:val="00BC021F"/>
    <w:rsid w:val="00BC2641"/>
    <w:rsid w:val="00BC2898"/>
    <w:rsid w:val="00BC2A3C"/>
    <w:rsid w:val="00BC3570"/>
    <w:rsid w:val="00BC41C0"/>
    <w:rsid w:val="00BC4C42"/>
    <w:rsid w:val="00BC7A82"/>
    <w:rsid w:val="00BD0419"/>
    <w:rsid w:val="00BD0A05"/>
    <w:rsid w:val="00BD112B"/>
    <w:rsid w:val="00BD153A"/>
    <w:rsid w:val="00BD2E89"/>
    <w:rsid w:val="00BD67F5"/>
    <w:rsid w:val="00BE0687"/>
    <w:rsid w:val="00BE0EAA"/>
    <w:rsid w:val="00BF1515"/>
    <w:rsid w:val="00BF4152"/>
    <w:rsid w:val="00BF4A55"/>
    <w:rsid w:val="00BF5AAD"/>
    <w:rsid w:val="00BF6BBA"/>
    <w:rsid w:val="00BF74B5"/>
    <w:rsid w:val="00BF7BF0"/>
    <w:rsid w:val="00BF7F61"/>
    <w:rsid w:val="00C00AB2"/>
    <w:rsid w:val="00C014F1"/>
    <w:rsid w:val="00C02FFC"/>
    <w:rsid w:val="00C03396"/>
    <w:rsid w:val="00C0350B"/>
    <w:rsid w:val="00C0358A"/>
    <w:rsid w:val="00C03667"/>
    <w:rsid w:val="00C036FA"/>
    <w:rsid w:val="00C0371E"/>
    <w:rsid w:val="00C038E3"/>
    <w:rsid w:val="00C05835"/>
    <w:rsid w:val="00C0621F"/>
    <w:rsid w:val="00C077CD"/>
    <w:rsid w:val="00C0791A"/>
    <w:rsid w:val="00C105F5"/>
    <w:rsid w:val="00C10A5C"/>
    <w:rsid w:val="00C10F82"/>
    <w:rsid w:val="00C1160B"/>
    <w:rsid w:val="00C11D0E"/>
    <w:rsid w:val="00C12A84"/>
    <w:rsid w:val="00C13407"/>
    <w:rsid w:val="00C139F1"/>
    <w:rsid w:val="00C148FE"/>
    <w:rsid w:val="00C15D7E"/>
    <w:rsid w:val="00C16F9B"/>
    <w:rsid w:val="00C17E59"/>
    <w:rsid w:val="00C17F8F"/>
    <w:rsid w:val="00C216BB"/>
    <w:rsid w:val="00C21C16"/>
    <w:rsid w:val="00C2254A"/>
    <w:rsid w:val="00C246C6"/>
    <w:rsid w:val="00C24837"/>
    <w:rsid w:val="00C25031"/>
    <w:rsid w:val="00C264B6"/>
    <w:rsid w:val="00C270CF"/>
    <w:rsid w:val="00C3018A"/>
    <w:rsid w:val="00C30480"/>
    <w:rsid w:val="00C30D4F"/>
    <w:rsid w:val="00C322AA"/>
    <w:rsid w:val="00C32D51"/>
    <w:rsid w:val="00C346E4"/>
    <w:rsid w:val="00C34725"/>
    <w:rsid w:val="00C35E1A"/>
    <w:rsid w:val="00C36221"/>
    <w:rsid w:val="00C37BCC"/>
    <w:rsid w:val="00C40751"/>
    <w:rsid w:val="00C40D10"/>
    <w:rsid w:val="00C41598"/>
    <w:rsid w:val="00C447FE"/>
    <w:rsid w:val="00C448FE"/>
    <w:rsid w:val="00C514B1"/>
    <w:rsid w:val="00C51637"/>
    <w:rsid w:val="00C53CB0"/>
    <w:rsid w:val="00C547DD"/>
    <w:rsid w:val="00C54BDD"/>
    <w:rsid w:val="00C609E3"/>
    <w:rsid w:val="00C60B02"/>
    <w:rsid w:val="00C615B8"/>
    <w:rsid w:val="00C617E1"/>
    <w:rsid w:val="00C63CC3"/>
    <w:rsid w:val="00C65786"/>
    <w:rsid w:val="00C6670F"/>
    <w:rsid w:val="00C67540"/>
    <w:rsid w:val="00C6754B"/>
    <w:rsid w:val="00C67935"/>
    <w:rsid w:val="00C7065F"/>
    <w:rsid w:val="00C71172"/>
    <w:rsid w:val="00C7164E"/>
    <w:rsid w:val="00C73A2A"/>
    <w:rsid w:val="00C76B4E"/>
    <w:rsid w:val="00C76D62"/>
    <w:rsid w:val="00C76E0E"/>
    <w:rsid w:val="00C7716C"/>
    <w:rsid w:val="00C77D87"/>
    <w:rsid w:val="00C81E4A"/>
    <w:rsid w:val="00C85957"/>
    <w:rsid w:val="00C8771D"/>
    <w:rsid w:val="00C87869"/>
    <w:rsid w:val="00C916D9"/>
    <w:rsid w:val="00C9343D"/>
    <w:rsid w:val="00C94417"/>
    <w:rsid w:val="00C94AE1"/>
    <w:rsid w:val="00C95AA2"/>
    <w:rsid w:val="00C95ADA"/>
    <w:rsid w:val="00C96322"/>
    <w:rsid w:val="00C97837"/>
    <w:rsid w:val="00CA021F"/>
    <w:rsid w:val="00CA0296"/>
    <w:rsid w:val="00CA216D"/>
    <w:rsid w:val="00CA435F"/>
    <w:rsid w:val="00CA45FC"/>
    <w:rsid w:val="00CA7939"/>
    <w:rsid w:val="00CB0515"/>
    <w:rsid w:val="00CB14A8"/>
    <w:rsid w:val="00CB40E8"/>
    <w:rsid w:val="00CB6AE2"/>
    <w:rsid w:val="00CC3611"/>
    <w:rsid w:val="00CC4DCD"/>
    <w:rsid w:val="00CC53B7"/>
    <w:rsid w:val="00CC6630"/>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B50"/>
    <w:rsid w:val="00CE13AB"/>
    <w:rsid w:val="00CE333F"/>
    <w:rsid w:val="00CE5685"/>
    <w:rsid w:val="00CE58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D16"/>
    <w:rsid w:val="00CF6F77"/>
    <w:rsid w:val="00CF761C"/>
    <w:rsid w:val="00D0374A"/>
    <w:rsid w:val="00D065D9"/>
    <w:rsid w:val="00D077ED"/>
    <w:rsid w:val="00D077F5"/>
    <w:rsid w:val="00D11A58"/>
    <w:rsid w:val="00D12F1B"/>
    <w:rsid w:val="00D16177"/>
    <w:rsid w:val="00D1630A"/>
    <w:rsid w:val="00D16B0F"/>
    <w:rsid w:val="00D170C6"/>
    <w:rsid w:val="00D17E0A"/>
    <w:rsid w:val="00D2006D"/>
    <w:rsid w:val="00D212ED"/>
    <w:rsid w:val="00D2361D"/>
    <w:rsid w:val="00D2368F"/>
    <w:rsid w:val="00D2508B"/>
    <w:rsid w:val="00D260E2"/>
    <w:rsid w:val="00D30B20"/>
    <w:rsid w:val="00D31BF1"/>
    <w:rsid w:val="00D34562"/>
    <w:rsid w:val="00D36985"/>
    <w:rsid w:val="00D36C9B"/>
    <w:rsid w:val="00D4117B"/>
    <w:rsid w:val="00D421DE"/>
    <w:rsid w:val="00D456F5"/>
    <w:rsid w:val="00D4644C"/>
    <w:rsid w:val="00D46E5F"/>
    <w:rsid w:val="00D47B93"/>
    <w:rsid w:val="00D47FA2"/>
    <w:rsid w:val="00D47FFE"/>
    <w:rsid w:val="00D50B3D"/>
    <w:rsid w:val="00D52C8D"/>
    <w:rsid w:val="00D5680A"/>
    <w:rsid w:val="00D56D4C"/>
    <w:rsid w:val="00D57FE2"/>
    <w:rsid w:val="00D60A93"/>
    <w:rsid w:val="00D61715"/>
    <w:rsid w:val="00D61E5E"/>
    <w:rsid w:val="00D62863"/>
    <w:rsid w:val="00D62F9D"/>
    <w:rsid w:val="00D6400B"/>
    <w:rsid w:val="00D70F67"/>
    <w:rsid w:val="00D719FE"/>
    <w:rsid w:val="00D727B0"/>
    <w:rsid w:val="00D7327C"/>
    <w:rsid w:val="00D73285"/>
    <w:rsid w:val="00D74779"/>
    <w:rsid w:val="00D771C6"/>
    <w:rsid w:val="00D776DE"/>
    <w:rsid w:val="00D77A43"/>
    <w:rsid w:val="00D77E5F"/>
    <w:rsid w:val="00D81FA7"/>
    <w:rsid w:val="00D8307B"/>
    <w:rsid w:val="00D90C94"/>
    <w:rsid w:val="00D91982"/>
    <w:rsid w:val="00D91BDD"/>
    <w:rsid w:val="00D92E76"/>
    <w:rsid w:val="00D92EB6"/>
    <w:rsid w:val="00D943DA"/>
    <w:rsid w:val="00D957D9"/>
    <w:rsid w:val="00D9691E"/>
    <w:rsid w:val="00D970AE"/>
    <w:rsid w:val="00DA0847"/>
    <w:rsid w:val="00DA1928"/>
    <w:rsid w:val="00DA2651"/>
    <w:rsid w:val="00DA2CD1"/>
    <w:rsid w:val="00DA3BB7"/>
    <w:rsid w:val="00DA4FD3"/>
    <w:rsid w:val="00DA5486"/>
    <w:rsid w:val="00DA708B"/>
    <w:rsid w:val="00DA7A74"/>
    <w:rsid w:val="00DB0A58"/>
    <w:rsid w:val="00DB1E8D"/>
    <w:rsid w:val="00DB22A1"/>
    <w:rsid w:val="00DB49C0"/>
    <w:rsid w:val="00DB591E"/>
    <w:rsid w:val="00DB5BCE"/>
    <w:rsid w:val="00DB6016"/>
    <w:rsid w:val="00DB7946"/>
    <w:rsid w:val="00DC005F"/>
    <w:rsid w:val="00DC1624"/>
    <w:rsid w:val="00DC29FD"/>
    <w:rsid w:val="00DC41F0"/>
    <w:rsid w:val="00DC4B5C"/>
    <w:rsid w:val="00DC62CC"/>
    <w:rsid w:val="00DD0D91"/>
    <w:rsid w:val="00DD17D3"/>
    <w:rsid w:val="00DD18D9"/>
    <w:rsid w:val="00DD27EE"/>
    <w:rsid w:val="00DD3208"/>
    <w:rsid w:val="00DD40E0"/>
    <w:rsid w:val="00DD439E"/>
    <w:rsid w:val="00DD522C"/>
    <w:rsid w:val="00DD58F9"/>
    <w:rsid w:val="00DD6ECA"/>
    <w:rsid w:val="00DD77B4"/>
    <w:rsid w:val="00DE17D1"/>
    <w:rsid w:val="00DE29BB"/>
    <w:rsid w:val="00DE531B"/>
    <w:rsid w:val="00DE6242"/>
    <w:rsid w:val="00DE76EF"/>
    <w:rsid w:val="00DF0242"/>
    <w:rsid w:val="00DF0D9D"/>
    <w:rsid w:val="00DF1818"/>
    <w:rsid w:val="00DF2B8D"/>
    <w:rsid w:val="00DF32A4"/>
    <w:rsid w:val="00DF47F3"/>
    <w:rsid w:val="00DF4BAB"/>
    <w:rsid w:val="00DF4DDB"/>
    <w:rsid w:val="00DF5A46"/>
    <w:rsid w:val="00DF5E1C"/>
    <w:rsid w:val="00DF6703"/>
    <w:rsid w:val="00DF6B6F"/>
    <w:rsid w:val="00DF7674"/>
    <w:rsid w:val="00DF785F"/>
    <w:rsid w:val="00E004DC"/>
    <w:rsid w:val="00E01B96"/>
    <w:rsid w:val="00E03128"/>
    <w:rsid w:val="00E04040"/>
    <w:rsid w:val="00E04AA2"/>
    <w:rsid w:val="00E04C04"/>
    <w:rsid w:val="00E0591F"/>
    <w:rsid w:val="00E06709"/>
    <w:rsid w:val="00E06EA4"/>
    <w:rsid w:val="00E0731F"/>
    <w:rsid w:val="00E10AE3"/>
    <w:rsid w:val="00E120CA"/>
    <w:rsid w:val="00E12275"/>
    <w:rsid w:val="00E12DDB"/>
    <w:rsid w:val="00E13039"/>
    <w:rsid w:val="00E135DB"/>
    <w:rsid w:val="00E136A4"/>
    <w:rsid w:val="00E14EEA"/>
    <w:rsid w:val="00E1570A"/>
    <w:rsid w:val="00E16479"/>
    <w:rsid w:val="00E1775B"/>
    <w:rsid w:val="00E17AC8"/>
    <w:rsid w:val="00E211CC"/>
    <w:rsid w:val="00E215E6"/>
    <w:rsid w:val="00E22CA9"/>
    <w:rsid w:val="00E22D15"/>
    <w:rsid w:val="00E24366"/>
    <w:rsid w:val="00E24F8C"/>
    <w:rsid w:val="00E24FF1"/>
    <w:rsid w:val="00E271D6"/>
    <w:rsid w:val="00E27B93"/>
    <w:rsid w:val="00E27E24"/>
    <w:rsid w:val="00E30ABB"/>
    <w:rsid w:val="00E30C6D"/>
    <w:rsid w:val="00E34077"/>
    <w:rsid w:val="00E34326"/>
    <w:rsid w:val="00E34AA0"/>
    <w:rsid w:val="00E34FC1"/>
    <w:rsid w:val="00E354E0"/>
    <w:rsid w:val="00E36171"/>
    <w:rsid w:val="00E370DE"/>
    <w:rsid w:val="00E4085E"/>
    <w:rsid w:val="00E43EC7"/>
    <w:rsid w:val="00E455A5"/>
    <w:rsid w:val="00E464CA"/>
    <w:rsid w:val="00E46FE1"/>
    <w:rsid w:val="00E47800"/>
    <w:rsid w:val="00E50172"/>
    <w:rsid w:val="00E501BB"/>
    <w:rsid w:val="00E51C4E"/>
    <w:rsid w:val="00E52037"/>
    <w:rsid w:val="00E5211C"/>
    <w:rsid w:val="00E52AAA"/>
    <w:rsid w:val="00E54D30"/>
    <w:rsid w:val="00E54D43"/>
    <w:rsid w:val="00E55642"/>
    <w:rsid w:val="00E608C0"/>
    <w:rsid w:val="00E628DE"/>
    <w:rsid w:val="00E64459"/>
    <w:rsid w:val="00E6490C"/>
    <w:rsid w:val="00E64F6F"/>
    <w:rsid w:val="00E65A20"/>
    <w:rsid w:val="00E65F96"/>
    <w:rsid w:val="00E661DB"/>
    <w:rsid w:val="00E6623D"/>
    <w:rsid w:val="00E6712B"/>
    <w:rsid w:val="00E705DF"/>
    <w:rsid w:val="00E716DB"/>
    <w:rsid w:val="00E748CE"/>
    <w:rsid w:val="00E802B8"/>
    <w:rsid w:val="00E814FD"/>
    <w:rsid w:val="00E8290A"/>
    <w:rsid w:val="00E84C34"/>
    <w:rsid w:val="00E85897"/>
    <w:rsid w:val="00E87B15"/>
    <w:rsid w:val="00E900B7"/>
    <w:rsid w:val="00E90673"/>
    <w:rsid w:val="00E9082B"/>
    <w:rsid w:val="00E92BCF"/>
    <w:rsid w:val="00E9408D"/>
    <w:rsid w:val="00E9723C"/>
    <w:rsid w:val="00EA0762"/>
    <w:rsid w:val="00EA2170"/>
    <w:rsid w:val="00EA2AD0"/>
    <w:rsid w:val="00EA2B94"/>
    <w:rsid w:val="00EA54FE"/>
    <w:rsid w:val="00EA56C5"/>
    <w:rsid w:val="00EA63F1"/>
    <w:rsid w:val="00EA71F9"/>
    <w:rsid w:val="00EB072A"/>
    <w:rsid w:val="00EB1850"/>
    <w:rsid w:val="00EB18CB"/>
    <w:rsid w:val="00EB1A0D"/>
    <w:rsid w:val="00EB3166"/>
    <w:rsid w:val="00EB3E18"/>
    <w:rsid w:val="00EB3F92"/>
    <w:rsid w:val="00EB49A9"/>
    <w:rsid w:val="00EB4D68"/>
    <w:rsid w:val="00EB551D"/>
    <w:rsid w:val="00EB6489"/>
    <w:rsid w:val="00EB6666"/>
    <w:rsid w:val="00EB66F8"/>
    <w:rsid w:val="00EB680E"/>
    <w:rsid w:val="00EB7568"/>
    <w:rsid w:val="00EB7D4A"/>
    <w:rsid w:val="00EC07CF"/>
    <w:rsid w:val="00EC07E9"/>
    <w:rsid w:val="00EC1E1D"/>
    <w:rsid w:val="00EC35E4"/>
    <w:rsid w:val="00EC48D8"/>
    <w:rsid w:val="00EC4A1D"/>
    <w:rsid w:val="00EC5A81"/>
    <w:rsid w:val="00EC74C9"/>
    <w:rsid w:val="00EC775A"/>
    <w:rsid w:val="00EC7BD1"/>
    <w:rsid w:val="00ED1688"/>
    <w:rsid w:val="00ED188F"/>
    <w:rsid w:val="00ED3FC9"/>
    <w:rsid w:val="00ED705A"/>
    <w:rsid w:val="00EE159B"/>
    <w:rsid w:val="00EE4864"/>
    <w:rsid w:val="00EE7A69"/>
    <w:rsid w:val="00EF00E2"/>
    <w:rsid w:val="00EF0A2B"/>
    <w:rsid w:val="00EF15A2"/>
    <w:rsid w:val="00EF3953"/>
    <w:rsid w:val="00EF45A6"/>
    <w:rsid w:val="00EF609F"/>
    <w:rsid w:val="00EF66DD"/>
    <w:rsid w:val="00EF6935"/>
    <w:rsid w:val="00EF6DFC"/>
    <w:rsid w:val="00EF778E"/>
    <w:rsid w:val="00EF7818"/>
    <w:rsid w:val="00EF7FE5"/>
    <w:rsid w:val="00F013BA"/>
    <w:rsid w:val="00F01817"/>
    <w:rsid w:val="00F01951"/>
    <w:rsid w:val="00F03065"/>
    <w:rsid w:val="00F03E36"/>
    <w:rsid w:val="00F0430D"/>
    <w:rsid w:val="00F0589B"/>
    <w:rsid w:val="00F05A6F"/>
    <w:rsid w:val="00F05FD0"/>
    <w:rsid w:val="00F0768D"/>
    <w:rsid w:val="00F112E8"/>
    <w:rsid w:val="00F11465"/>
    <w:rsid w:val="00F116C3"/>
    <w:rsid w:val="00F125AD"/>
    <w:rsid w:val="00F1272B"/>
    <w:rsid w:val="00F12929"/>
    <w:rsid w:val="00F140C6"/>
    <w:rsid w:val="00F14244"/>
    <w:rsid w:val="00F14A09"/>
    <w:rsid w:val="00F1744E"/>
    <w:rsid w:val="00F17B13"/>
    <w:rsid w:val="00F20EE0"/>
    <w:rsid w:val="00F2156B"/>
    <w:rsid w:val="00F25B12"/>
    <w:rsid w:val="00F26E09"/>
    <w:rsid w:val="00F27961"/>
    <w:rsid w:val="00F30EBE"/>
    <w:rsid w:val="00F3356C"/>
    <w:rsid w:val="00F33F0A"/>
    <w:rsid w:val="00F3653B"/>
    <w:rsid w:val="00F36A82"/>
    <w:rsid w:val="00F40488"/>
    <w:rsid w:val="00F41CCE"/>
    <w:rsid w:val="00F421A7"/>
    <w:rsid w:val="00F43706"/>
    <w:rsid w:val="00F43FF9"/>
    <w:rsid w:val="00F44C57"/>
    <w:rsid w:val="00F45C84"/>
    <w:rsid w:val="00F45E54"/>
    <w:rsid w:val="00F46BAB"/>
    <w:rsid w:val="00F50D7B"/>
    <w:rsid w:val="00F50D97"/>
    <w:rsid w:val="00F50E35"/>
    <w:rsid w:val="00F51193"/>
    <w:rsid w:val="00F51BE6"/>
    <w:rsid w:val="00F53F63"/>
    <w:rsid w:val="00F547B1"/>
    <w:rsid w:val="00F5587D"/>
    <w:rsid w:val="00F56E8A"/>
    <w:rsid w:val="00F574A1"/>
    <w:rsid w:val="00F575B8"/>
    <w:rsid w:val="00F578EB"/>
    <w:rsid w:val="00F57C3D"/>
    <w:rsid w:val="00F60861"/>
    <w:rsid w:val="00F611C5"/>
    <w:rsid w:val="00F6145A"/>
    <w:rsid w:val="00F6180E"/>
    <w:rsid w:val="00F63518"/>
    <w:rsid w:val="00F66AAD"/>
    <w:rsid w:val="00F673A9"/>
    <w:rsid w:val="00F71475"/>
    <w:rsid w:val="00F718B8"/>
    <w:rsid w:val="00F72DAC"/>
    <w:rsid w:val="00F72E62"/>
    <w:rsid w:val="00F74ADD"/>
    <w:rsid w:val="00F74CB8"/>
    <w:rsid w:val="00F75659"/>
    <w:rsid w:val="00F80DEC"/>
    <w:rsid w:val="00F82B85"/>
    <w:rsid w:val="00F874E5"/>
    <w:rsid w:val="00F87B9E"/>
    <w:rsid w:val="00F87D53"/>
    <w:rsid w:val="00F87F74"/>
    <w:rsid w:val="00F905B1"/>
    <w:rsid w:val="00F905DB"/>
    <w:rsid w:val="00F91D25"/>
    <w:rsid w:val="00F9392B"/>
    <w:rsid w:val="00F93E0C"/>
    <w:rsid w:val="00F94551"/>
    <w:rsid w:val="00F951F5"/>
    <w:rsid w:val="00F95EC3"/>
    <w:rsid w:val="00F9608C"/>
    <w:rsid w:val="00F960F7"/>
    <w:rsid w:val="00F96F32"/>
    <w:rsid w:val="00F97868"/>
    <w:rsid w:val="00F97EDC"/>
    <w:rsid w:val="00FA1870"/>
    <w:rsid w:val="00FA2269"/>
    <w:rsid w:val="00FA5814"/>
    <w:rsid w:val="00FA6A97"/>
    <w:rsid w:val="00FA6E4A"/>
    <w:rsid w:val="00FA7D65"/>
    <w:rsid w:val="00FB02C9"/>
    <w:rsid w:val="00FB0E84"/>
    <w:rsid w:val="00FB3565"/>
    <w:rsid w:val="00FB400F"/>
    <w:rsid w:val="00FB4606"/>
    <w:rsid w:val="00FB52EC"/>
    <w:rsid w:val="00FB5B77"/>
    <w:rsid w:val="00FC0BE0"/>
    <w:rsid w:val="00FC1680"/>
    <w:rsid w:val="00FC3B3B"/>
    <w:rsid w:val="00FC4C73"/>
    <w:rsid w:val="00FC5DAB"/>
    <w:rsid w:val="00FC5DCA"/>
    <w:rsid w:val="00FC620A"/>
    <w:rsid w:val="00FD0EB2"/>
    <w:rsid w:val="00FD0F5E"/>
    <w:rsid w:val="00FD1C28"/>
    <w:rsid w:val="00FD3BA5"/>
    <w:rsid w:val="00FD46DD"/>
    <w:rsid w:val="00FD47DF"/>
    <w:rsid w:val="00FD4DE5"/>
    <w:rsid w:val="00FD6EC4"/>
    <w:rsid w:val="00FE12FF"/>
    <w:rsid w:val="00FE1303"/>
    <w:rsid w:val="00FE1BA4"/>
    <w:rsid w:val="00FE1F02"/>
    <w:rsid w:val="00FE2FB2"/>
    <w:rsid w:val="00FE3A88"/>
    <w:rsid w:val="00FE6666"/>
    <w:rsid w:val="00FE7914"/>
    <w:rsid w:val="00FF12A4"/>
    <w:rsid w:val="00FF2845"/>
    <w:rsid w:val="00FF33CB"/>
    <w:rsid w:val="00FF4640"/>
    <w:rsid w:val="00FF4D5B"/>
    <w:rsid w:val="00FF59C0"/>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67285FA3-DD92-441E-99D9-3B26D1734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basedOn w:val="NO"/>
    <w:rsid w:val="007864A1"/>
    <w:pPr>
      <w:overflowPunct/>
      <w:autoSpaceDE/>
      <w:autoSpaceDN/>
      <w:adjustRightInd/>
      <w:textAlignment w:val="auto"/>
    </w:pPr>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2402341-8B69-427D-9AE2-9EFC55AF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3803</Words>
  <Characters>21680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5</cp:revision>
  <dcterms:created xsi:type="dcterms:W3CDTF">2021-04-02T05:14:00Z</dcterms:created>
  <dcterms:modified xsi:type="dcterms:W3CDTF">2021-04-02T05:17:00Z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