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w:t>
      </w:r>
      <w:proofErr w:type="gramStart"/>
      <w:r w:rsidR="003206F2" w:rsidRPr="003206F2">
        <w:rPr>
          <w:rFonts w:ascii="Arial" w:eastAsia="MS Mincho" w:hAnsi="Arial" w:cs="Arial"/>
          <w:sz w:val="24"/>
        </w:rPr>
        <w:t>e][</w:t>
      </w:r>
      <w:proofErr w:type="gramEnd"/>
      <w:r w:rsidR="003206F2" w:rsidRPr="003206F2">
        <w:rPr>
          <w:rFonts w:ascii="Arial" w:eastAsia="MS Mincho" w:hAnsi="Arial" w:cs="Arial"/>
          <w:sz w:val="24"/>
        </w:rPr>
        <w:t>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w:t>
      </w:r>
      <w:proofErr w:type="gramStart"/>
      <w:r>
        <w:t>e][</w:t>
      </w:r>
      <w:proofErr w:type="gramEnd"/>
      <w:r>
        <w:t>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proofErr w:type="gramStart"/>
      <w:r w:rsidR="00304A14" w:rsidRPr="008C2D07">
        <w:t>F</w:t>
      </w:r>
      <w:r w:rsidR="007E54F4">
        <w:t xml:space="preserve"> </w:t>
      </w:r>
      <w:r>
        <w:t>,</w:t>
      </w:r>
      <w:proofErr w:type="gramEnd"/>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 xml:space="preserve">Huawei, </w:t>
      </w:r>
      <w:proofErr w:type="spellStart"/>
      <w:r w:rsidR="00304A14" w:rsidRPr="008C2D07">
        <w:t>HiSilicon</w:t>
      </w:r>
      <w:proofErr w:type="spellEnd"/>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6"/>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proofErr w:type="gramStart"/>
            <w:r>
              <w:rPr>
                <w:rFonts w:eastAsiaTheme="minorEastAsia"/>
                <w:lang w:val="en-US" w:eastAsia="zh-CN"/>
              </w:rPr>
              <w:t>T</w:t>
            </w:r>
            <w:r>
              <w:rPr>
                <w:rFonts w:eastAsiaTheme="minorEastAsia" w:hint="eastAsia"/>
                <w:lang w:val="en-US" w:eastAsia="zh-CN"/>
              </w:rPr>
              <w:t>hus</w:t>
            </w:r>
            <w:proofErr w:type="gramEnd"/>
            <w:r>
              <w:rPr>
                <w:rFonts w:eastAsiaTheme="minorEastAsia" w:hint="eastAsia"/>
                <w:lang w:val="en-US" w:eastAsia="zh-CN"/>
              </w:rPr>
              <w:t xml:space="preserve"> it is better to </w:t>
            </w:r>
            <w:proofErr w:type="spellStart"/>
            <w:r>
              <w:rPr>
                <w:rFonts w:eastAsiaTheme="minorEastAsia" w:hint="eastAsia"/>
                <w:lang w:val="en-US" w:eastAsia="zh-CN"/>
              </w:rPr>
              <w:t>delte</w:t>
            </w:r>
            <w:proofErr w:type="spellEnd"/>
            <w:r>
              <w:rPr>
                <w:rFonts w:eastAsiaTheme="minorEastAsia" w:hint="eastAsia"/>
                <w:lang w:val="en-US" w:eastAsia="zh-CN"/>
              </w:rPr>
              <w:t xml:space="preserv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宋体"/>
                <w:lang w:val="en-US" w:eastAsia="zh-CN"/>
              </w:rPr>
            </w:pPr>
            <w:r>
              <w:rPr>
                <w:rFonts w:eastAsia="宋体"/>
                <w:lang w:val="en-US" w:eastAsia="zh-CN"/>
              </w:rPr>
              <w:t>Qualcomm</w:t>
            </w:r>
          </w:p>
        </w:tc>
        <w:tc>
          <w:tcPr>
            <w:tcW w:w="1591" w:type="dxa"/>
          </w:tcPr>
          <w:p w14:paraId="0D288504" w14:textId="20941C8F" w:rsidR="00621C87" w:rsidRPr="00621C87" w:rsidRDefault="00B932C3" w:rsidP="00E325C1">
            <w:pPr>
              <w:pStyle w:val="TAL"/>
              <w:rPr>
                <w:rFonts w:eastAsia="宋体"/>
                <w:lang w:val="en-US" w:eastAsia="zh-CN"/>
              </w:rPr>
            </w:pPr>
            <w:r>
              <w:rPr>
                <w:rFonts w:eastAsia="宋体"/>
                <w:lang w:val="en-US" w:eastAsia="zh-CN"/>
              </w:rPr>
              <w:t>No</w:t>
            </w:r>
          </w:p>
        </w:tc>
        <w:tc>
          <w:tcPr>
            <w:tcW w:w="6206" w:type="dxa"/>
          </w:tcPr>
          <w:p w14:paraId="2B5EC45F" w14:textId="78EF46B0" w:rsidR="00621C87" w:rsidRPr="00621C87" w:rsidRDefault="009E7E97" w:rsidP="00E325C1">
            <w:pPr>
              <w:pStyle w:val="TAL"/>
              <w:rPr>
                <w:rFonts w:eastAsia="宋体"/>
                <w:lang w:val="en-US" w:eastAsia="zh-CN"/>
              </w:rPr>
            </w:pPr>
            <w:r>
              <w:rPr>
                <w:rFonts w:eastAsia="宋体"/>
                <w:lang w:val="en-US" w:eastAsia="zh-CN"/>
              </w:rPr>
              <w:t>Agree with others that this is not an essential correction.</w:t>
            </w:r>
            <w:r w:rsidR="00AC215F">
              <w:rPr>
                <w:rFonts w:eastAsia="宋体"/>
                <w:lang w:val="en-US" w:eastAsia="zh-CN"/>
              </w:rPr>
              <w:t xml:space="preserve"> With or without this Note, it seems nothing fundamentally changes.</w:t>
            </w:r>
          </w:p>
        </w:tc>
      </w:tr>
      <w:tr w:rsidR="00621C87" w14:paraId="3C9C053B" w14:textId="3A2344E7" w:rsidTr="00360A12">
        <w:tc>
          <w:tcPr>
            <w:tcW w:w="1809" w:type="dxa"/>
          </w:tcPr>
          <w:p w14:paraId="7F0AEEEE" w14:textId="286D60BC" w:rsidR="00621C87" w:rsidRPr="00823C8D" w:rsidRDefault="00823C8D" w:rsidP="00E325C1">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1591" w:type="dxa"/>
          </w:tcPr>
          <w:p w14:paraId="617D1725" w14:textId="71C241A0" w:rsidR="00621C87" w:rsidRPr="00823C8D" w:rsidRDefault="00823C8D" w:rsidP="00E325C1">
            <w:pPr>
              <w:pStyle w:val="TAL"/>
              <w:rPr>
                <w:rFonts w:eastAsiaTheme="minorEastAsia" w:hint="eastAsia"/>
                <w:lang w:val="sv-SE" w:eastAsia="zh-CN"/>
              </w:rPr>
            </w:pPr>
            <w:r>
              <w:rPr>
                <w:rFonts w:eastAsiaTheme="minorEastAsia" w:hint="eastAsia"/>
                <w:lang w:val="sv-SE" w:eastAsia="zh-CN"/>
              </w:rPr>
              <w:t>Y</w:t>
            </w:r>
            <w:r>
              <w:rPr>
                <w:rFonts w:eastAsiaTheme="minorEastAsia"/>
                <w:lang w:val="sv-SE" w:eastAsia="zh-CN"/>
              </w:rPr>
              <w:t>es</w:t>
            </w:r>
          </w:p>
        </w:tc>
        <w:tc>
          <w:tcPr>
            <w:tcW w:w="6206" w:type="dxa"/>
          </w:tcPr>
          <w:p w14:paraId="76172409" w14:textId="46FF43CD" w:rsidR="00621C87" w:rsidRPr="00B106F2" w:rsidRDefault="00B106F2" w:rsidP="00E325C1">
            <w:pPr>
              <w:pStyle w:val="TAL"/>
              <w:rPr>
                <w:rFonts w:eastAsiaTheme="minorEastAsia" w:hint="eastAsia"/>
                <w:lang w:val="sv-SE" w:eastAsia="zh-CN"/>
              </w:rPr>
            </w:pPr>
            <w:r>
              <w:rPr>
                <w:rFonts w:eastAsiaTheme="minorEastAsia" w:hint="eastAsia"/>
                <w:lang w:val="sv-SE" w:eastAsia="zh-CN"/>
              </w:rPr>
              <w:t>I</w:t>
            </w:r>
            <w:r>
              <w:rPr>
                <w:rFonts w:eastAsiaTheme="minorEastAsia"/>
                <w:lang w:val="sv-SE" w:eastAsia="zh-CN"/>
              </w:rPr>
              <w:t xml:space="preserve">t is </w:t>
            </w:r>
            <w:r w:rsidR="00230E11">
              <w:rPr>
                <w:rFonts w:eastAsiaTheme="minorEastAsia"/>
                <w:lang w:val="sv-SE" w:eastAsia="zh-CN"/>
              </w:rPr>
              <w:t>better</w:t>
            </w:r>
            <w:r>
              <w:rPr>
                <w:rFonts w:eastAsiaTheme="minorEastAsia"/>
                <w:lang w:val="sv-SE" w:eastAsia="zh-CN"/>
              </w:rPr>
              <w:t xml:space="preserve"> to keep R15 and R16 aligned.</w:t>
            </w:r>
            <w:r w:rsidR="00D84F30">
              <w:rPr>
                <w:rFonts w:eastAsiaTheme="minorEastAsia"/>
                <w:lang w:val="sv-SE" w:eastAsia="zh-CN"/>
              </w:rPr>
              <w:t xml:space="preserve"> Although RAN3 only mentioned R16, but indeed R15 has the same issue.</w:t>
            </w:r>
          </w:p>
        </w:tc>
      </w:tr>
      <w:tr w:rsidR="00621C87" w14:paraId="1E068731" w14:textId="14054174" w:rsidTr="00360A12">
        <w:tc>
          <w:tcPr>
            <w:tcW w:w="1809" w:type="dxa"/>
          </w:tcPr>
          <w:p w14:paraId="48818844" w14:textId="65817245" w:rsidR="00621C87" w:rsidRPr="00621C87" w:rsidRDefault="00621C87" w:rsidP="00E325C1">
            <w:pPr>
              <w:pStyle w:val="TAL"/>
              <w:rPr>
                <w:lang w:val="en-US"/>
              </w:rPr>
            </w:pPr>
          </w:p>
        </w:tc>
        <w:tc>
          <w:tcPr>
            <w:tcW w:w="1591" w:type="dxa"/>
          </w:tcPr>
          <w:p w14:paraId="2C557EC2" w14:textId="70BB88F1" w:rsidR="00621C87" w:rsidRPr="00621C87" w:rsidRDefault="00621C87" w:rsidP="00E325C1">
            <w:pPr>
              <w:pStyle w:val="TAL"/>
              <w:rPr>
                <w:lang w:val="en-US"/>
              </w:rPr>
            </w:pPr>
          </w:p>
        </w:tc>
        <w:tc>
          <w:tcPr>
            <w:tcW w:w="6206" w:type="dxa"/>
          </w:tcPr>
          <w:p w14:paraId="28ACB8D6" w14:textId="77777777" w:rsidR="00621C87" w:rsidRPr="00621C87" w:rsidRDefault="00621C87" w:rsidP="00E325C1">
            <w:pPr>
              <w:pStyle w:val="TAL"/>
              <w:rPr>
                <w:lang w:val="en-US"/>
              </w:rPr>
            </w:pPr>
          </w:p>
        </w:tc>
      </w:tr>
      <w:tr w:rsidR="00621C87" w14:paraId="3BCF469F" w14:textId="77777777" w:rsidTr="00360A12">
        <w:tc>
          <w:tcPr>
            <w:tcW w:w="1809" w:type="dxa"/>
          </w:tcPr>
          <w:p w14:paraId="01555B6A" w14:textId="77777777" w:rsidR="00621C87" w:rsidRPr="00621C87" w:rsidRDefault="00621C87" w:rsidP="00E325C1">
            <w:pPr>
              <w:pStyle w:val="TAL"/>
              <w:rPr>
                <w:lang w:val="en-US"/>
              </w:rPr>
            </w:pPr>
          </w:p>
        </w:tc>
        <w:tc>
          <w:tcPr>
            <w:tcW w:w="1591" w:type="dxa"/>
          </w:tcPr>
          <w:p w14:paraId="42A0A8CE" w14:textId="77777777" w:rsidR="00621C87" w:rsidRPr="00621C87" w:rsidRDefault="00621C87" w:rsidP="00E325C1">
            <w:pPr>
              <w:pStyle w:val="TAL"/>
              <w:rPr>
                <w:lang w:val="en-US"/>
              </w:rPr>
            </w:pPr>
          </w:p>
        </w:tc>
        <w:tc>
          <w:tcPr>
            <w:tcW w:w="6206" w:type="dxa"/>
          </w:tcPr>
          <w:p w14:paraId="2878C2A0" w14:textId="77777777" w:rsidR="00621C87" w:rsidRPr="00621C87" w:rsidRDefault="00621C87" w:rsidP="00E325C1">
            <w:pPr>
              <w:pStyle w:val="TAL"/>
              <w:rPr>
                <w:lang w:val="en-US"/>
              </w:rPr>
            </w:pPr>
          </w:p>
        </w:tc>
      </w:tr>
      <w:tr w:rsidR="00621C87" w14:paraId="09809948" w14:textId="77777777" w:rsidTr="00360A12">
        <w:tc>
          <w:tcPr>
            <w:tcW w:w="1809" w:type="dxa"/>
          </w:tcPr>
          <w:p w14:paraId="35BEE431" w14:textId="77777777" w:rsidR="00621C87" w:rsidRPr="00621C87" w:rsidRDefault="00621C87" w:rsidP="00E325C1">
            <w:pPr>
              <w:pStyle w:val="TAL"/>
              <w:rPr>
                <w:lang w:val="en-US"/>
              </w:rPr>
            </w:pPr>
          </w:p>
        </w:tc>
        <w:tc>
          <w:tcPr>
            <w:tcW w:w="1591" w:type="dxa"/>
          </w:tcPr>
          <w:p w14:paraId="7744E9D7" w14:textId="77777777" w:rsidR="00621C87" w:rsidRPr="00621C87" w:rsidRDefault="00621C87" w:rsidP="00E325C1">
            <w:pPr>
              <w:pStyle w:val="TAL"/>
              <w:rPr>
                <w:lang w:val="en-US"/>
              </w:rPr>
            </w:pPr>
          </w:p>
        </w:tc>
        <w:tc>
          <w:tcPr>
            <w:tcW w:w="6206" w:type="dxa"/>
          </w:tcPr>
          <w:p w14:paraId="29CBC63B" w14:textId="77777777" w:rsidR="00621C87" w:rsidRPr="00621C87" w:rsidRDefault="00621C87" w:rsidP="00E325C1">
            <w:pPr>
              <w:pStyle w:val="TAL"/>
              <w:rPr>
                <w:lang w:val="en-US"/>
              </w:rPr>
            </w:pPr>
          </w:p>
        </w:tc>
      </w:tr>
      <w:tr w:rsidR="00621C87" w14:paraId="36BDCE4D" w14:textId="77777777" w:rsidTr="00360A12">
        <w:tc>
          <w:tcPr>
            <w:tcW w:w="1809" w:type="dxa"/>
          </w:tcPr>
          <w:p w14:paraId="2BE83354" w14:textId="77777777" w:rsidR="00621C87" w:rsidRPr="00621C87" w:rsidRDefault="00621C87" w:rsidP="00E325C1">
            <w:pPr>
              <w:pStyle w:val="TAL"/>
              <w:rPr>
                <w:lang w:val="en-US"/>
              </w:rPr>
            </w:pPr>
          </w:p>
        </w:tc>
        <w:tc>
          <w:tcPr>
            <w:tcW w:w="1591" w:type="dxa"/>
          </w:tcPr>
          <w:p w14:paraId="0605E84C" w14:textId="77777777" w:rsidR="00621C87" w:rsidRPr="00621C87" w:rsidRDefault="00621C87" w:rsidP="00E325C1">
            <w:pPr>
              <w:pStyle w:val="TAL"/>
              <w:rPr>
                <w:lang w:val="en-US"/>
              </w:rPr>
            </w:pPr>
          </w:p>
        </w:tc>
        <w:tc>
          <w:tcPr>
            <w:tcW w:w="6206" w:type="dxa"/>
          </w:tcPr>
          <w:p w14:paraId="2BAD69BA" w14:textId="77777777" w:rsidR="00621C87" w:rsidRPr="00621C87" w:rsidRDefault="00621C87" w:rsidP="00E325C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6"/>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E272327" w:rsidR="00A33CA3" w:rsidRDefault="00823C8D" w:rsidP="00E325C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54B9B01D" w:rsidR="00A33CA3" w:rsidRPr="00823C8D" w:rsidRDefault="00823C8D" w:rsidP="00E325C1">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宋体"/>
                <w:lang w:eastAsia="zh-CN"/>
              </w:rPr>
            </w:pPr>
          </w:p>
        </w:tc>
        <w:tc>
          <w:tcPr>
            <w:tcW w:w="1560" w:type="dxa"/>
          </w:tcPr>
          <w:p w14:paraId="41A9ADB7" w14:textId="3544C0DE" w:rsidR="00A33CA3" w:rsidRDefault="00A33CA3" w:rsidP="00E325C1">
            <w:pPr>
              <w:pStyle w:val="TAL"/>
              <w:rPr>
                <w:rFonts w:eastAsia="宋体"/>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 xml:space="preserve">Corrections on the indication for the not </w:t>
      </w:r>
      <w:proofErr w:type="gramStart"/>
      <w:r w:rsidRPr="00434E72">
        <w:rPr>
          <w:lang w:eastAsia="ko-KR"/>
        </w:rPr>
        <w:t>provided assistance</w:t>
      </w:r>
      <w:proofErr w:type="gramEnd"/>
      <w:r w:rsidRPr="00434E72">
        <w:rPr>
          <w:lang w:eastAsia="ko-KR"/>
        </w:rPr>
        <w:t xml:space="preserv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w:t>
      </w:r>
      <w:proofErr w:type="gramStart"/>
      <w:r w:rsidR="00A25A52" w:rsidRPr="00C37CCB">
        <w:rPr>
          <w:rFonts w:eastAsiaTheme="minorEastAsia"/>
          <w:lang w:val="en-US" w:eastAsia="zh-CN"/>
        </w:rPr>
        <w:t>Provide Assistance</w:t>
      </w:r>
      <w:proofErr w:type="gramEnd"/>
      <w:r w:rsidR="00A25A52" w:rsidRPr="00C37CCB">
        <w:rPr>
          <w:rFonts w:eastAsiaTheme="minorEastAsia"/>
          <w:lang w:val="en-US" w:eastAsia="zh-CN"/>
        </w:rPr>
        <w:t xml:space="preserv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w:t>
            </w:r>
            <w:proofErr w:type="spellStart"/>
            <w:r w:rsidRPr="002E6F7C">
              <w:rPr>
                <w:rFonts w:eastAsiaTheme="minorEastAsia"/>
                <w:lang w:val="en-US" w:eastAsia="zh-CN"/>
              </w:rPr>
              <w:t>reponse</w:t>
            </w:r>
            <w:proofErr w:type="spellEnd"/>
            <w:r w:rsidRPr="002E6F7C">
              <w:rPr>
                <w:rFonts w:eastAsiaTheme="minorEastAsia"/>
                <w:lang w:val="en-US" w:eastAsia="zh-CN"/>
              </w:rPr>
              <w:t xml:space="preserv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宋体"/>
                <w:lang w:val="en-US" w:eastAsia="zh-CN"/>
              </w:rPr>
            </w:pPr>
            <w:r>
              <w:rPr>
                <w:rFonts w:eastAsia="宋体"/>
                <w:lang w:val="en-US" w:eastAsia="zh-CN"/>
              </w:rPr>
              <w:t>Qualcomm</w:t>
            </w:r>
          </w:p>
        </w:tc>
        <w:tc>
          <w:tcPr>
            <w:tcW w:w="910" w:type="dxa"/>
          </w:tcPr>
          <w:p w14:paraId="21020894" w14:textId="7C55D4FF" w:rsidR="00621C87" w:rsidRPr="00C37CCB" w:rsidRDefault="002F3A52" w:rsidP="00E325C1">
            <w:pPr>
              <w:pStyle w:val="TAL"/>
              <w:rPr>
                <w:rFonts w:eastAsia="宋体"/>
                <w:lang w:val="en-US" w:eastAsia="zh-CN"/>
              </w:rPr>
            </w:pPr>
            <w:r>
              <w:rPr>
                <w:rFonts w:eastAsia="宋体"/>
                <w:lang w:val="en-US" w:eastAsia="zh-CN"/>
              </w:rPr>
              <w:t>No</w:t>
            </w:r>
          </w:p>
        </w:tc>
        <w:tc>
          <w:tcPr>
            <w:tcW w:w="1317" w:type="dxa"/>
          </w:tcPr>
          <w:p w14:paraId="1EAB62A7" w14:textId="3F5D6C32" w:rsidR="00621C87" w:rsidRPr="00C37CCB" w:rsidRDefault="009401E9" w:rsidP="00E325C1">
            <w:pPr>
              <w:pStyle w:val="TAL"/>
              <w:rPr>
                <w:rFonts w:eastAsia="宋体"/>
                <w:lang w:val="en-US" w:eastAsia="zh-CN"/>
              </w:rPr>
            </w:pPr>
            <w:r>
              <w:rPr>
                <w:rFonts w:eastAsia="宋体"/>
                <w:lang w:val="en-US" w:eastAsia="zh-CN"/>
              </w:rPr>
              <w:t>both</w:t>
            </w:r>
          </w:p>
        </w:tc>
        <w:tc>
          <w:tcPr>
            <w:tcW w:w="6203" w:type="dxa"/>
          </w:tcPr>
          <w:p w14:paraId="660FDFDE" w14:textId="04CD1EB9" w:rsidR="00621C87" w:rsidRPr="000110BE" w:rsidRDefault="00F812BA" w:rsidP="00E325C1">
            <w:pPr>
              <w:pStyle w:val="TAL"/>
              <w:rPr>
                <w:rFonts w:eastAsia="宋体"/>
                <w:lang w:val="en-US" w:eastAsia="zh-CN"/>
              </w:rPr>
            </w:pPr>
            <w:r>
              <w:rPr>
                <w:rFonts w:eastAsia="宋体"/>
                <w:lang w:val="en-US" w:eastAsia="zh-CN"/>
              </w:rPr>
              <w:t>This is a general St</w:t>
            </w:r>
            <w:r w:rsidR="005D76EA">
              <w:rPr>
                <w:rFonts w:eastAsia="宋体"/>
                <w:lang w:val="en-US" w:eastAsia="zh-CN"/>
              </w:rPr>
              <w:t>a</w:t>
            </w:r>
            <w:r>
              <w:rPr>
                <w:rFonts w:eastAsia="宋体"/>
                <w:lang w:val="en-US" w:eastAsia="zh-CN"/>
              </w:rPr>
              <w:t>ge 2</w:t>
            </w:r>
            <w:r w:rsidR="005D76EA">
              <w:rPr>
                <w:rFonts w:eastAsia="宋体"/>
                <w:lang w:val="en-US" w:eastAsia="zh-CN"/>
              </w:rPr>
              <w:t xml:space="preserve"> </w:t>
            </w:r>
            <w:r>
              <w:rPr>
                <w:rFonts w:eastAsia="宋体"/>
                <w:lang w:val="en-US" w:eastAsia="zh-CN"/>
              </w:rPr>
              <w:t xml:space="preserve">description, which </w:t>
            </w:r>
            <w:r w:rsidR="005D76EA">
              <w:rPr>
                <w:rFonts w:eastAsia="宋体"/>
                <w:lang w:val="en-US" w:eastAsia="zh-CN"/>
              </w:rPr>
              <w:t xml:space="preserve">doesn’t look wrong. </w:t>
            </w:r>
            <w:r w:rsidR="0001033E">
              <w:rPr>
                <w:rFonts w:eastAsia="宋体"/>
                <w:lang w:val="en-US" w:eastAsia="zh-CN"/>
              </w:rPr>
              <w:t xml:space="preserve">In particular, we don't think </w:t>
            </w:r>
            <w:r w:rsidR="000110BE">
              <w:rPr>
                <w:rFonts w:eastAsia="宋体"/>
                <w:lang w:val="en-US" w:eastAsia="zh-CN"/>
              </w:rPr>
              <w:t>this "</w:t>
            </w:r>
            <w:r w:rsidR="000110BE" w:rsidRPr="00823C8D">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621C87" w14:paraId="6089B926" w14:textId="77777777" w:rsidTr="009A33D3">
        <w:tc>
          <w:tcPr>
            <w:tcW w:w="1425" w:type="dxa"/>
          </w:tcPr>
          <w:p w14:paraId="121F3F89" w14:textId="44060CD9" w:rsidR="00621C87" w:rsidRPr="00FF775E" w:rsidRDefault="00FF775E"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53D5370C" w14:textId="0793684B" w:rsidR="00621C87" w:rsidRPr="00FF775E" w:rsidRDefault="00FF775E" w:rsidP="00E325C1">
            <w:pPr>
              <w:pStyle w:val="TAL"/>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D78F414" w14:textId="420F310A" w:rsidR="00621C87" w:rsidRPr="00FF775E" w:rsidRDefault="00FF775E" w:rsidP="00E325C1">
            <w:pPr>
              <w:pStyle w:val="TAL"/>
              <w:rPr>
                <w:rFonts w:eastAsiaTheme="minorEastAsia" w:hint="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621C87" w:rsidRPr="00CC2F7F" w:rsidRDefault="00621C87" w:rsidP="00E325C1">
            <w:pPr>
              <w:pStyle w:val="TAL"/>
              <w:rPr>
                <w:lang w:val="en-US"/>
              </w:rPr>
            </w:pPr>
          </w:p>
        </w:tc>
      </w:tr>
      <w:tr w:rsidR="00621C87" w14:paraId="12C59F87" w14:textId="77777777" w:rsidTr="009A33D3">
        <w:tc>
          <w:tcPr>
            <w:tcW w:w="1425" w:type="dxa"/>
          </w:tcPr>
          <w:p w14:paraId="1E90BDF3" w14:textId="77777777" w:rsidR="00621C87" w:rsidRPr="00C37CCB" w:rsidRDefault="00621C87" w:rsidP="00E325C1">
            <w:pPr>
              <w:pStyle w:val="TAL"/>
              <w:rPr>
                <w:lang w:val="en-US"/>
              </w:rPr>
            </w:pPr>
          </w:p>
        </w:tc>
        <w:tc>
          <w:tcPr>
            <w:tcW w:w="910" w:type="dxa"/>
          </w:tcPr>
          <w:p w14:paraId="31D3D045" w14:textId="77777777" w:rsidR="00621C87" w:rsidRPr="00C37CCB" w:rsidRDefault="00621C87" w:rsidP="00E325C1">
            <w:pPr>
              <w:pStyle w:val="TAL"/>
              <w:rPr>
                <w:lang w:val="en-US"/>
              </w:rPr>
            </w:pPr>
          </w:p>
        </w:tc>
        <w:tc>
          <w:tcPr>
            <w:tcW w:w="1317" w:type="dxa"/>
          </w:tcPr>
          <w:p w14:paraId="1E4616E0" w14:textId="77777777" w:rsidR="00621C87" w:rsidRPr="00C37CCB" w:rsidRDefault="00621C87" w:rsidP="00E325C1">
            <w:pPr>
              <w:pStyle w:val="TAL"/>
              <w:rPr>
                <w:lang w:val="en-US"/>
              </w:rPr>
            </w:pPr>
          </w:p>
        </w:tc>
        <w:tc>
          <w:tcPr>
            <w:tcW w:w="6203" w:type="dxa"/>
          </w:tcPr>
          <w:p w14:paraId="25E9BB5D" w14:textId="74FCB8AF" w:rsidR="00621C87" w:rsidRPr="00C37CCB" w:rsidRDefault="00621C87" w:rsidP="00E325C1">
            <w:pPr>
              <w:pStyle w:val="TAL"/>
              <w:rPr>
                <w:lang w:val="en-US"/>
              </w:rPr>
            </w:pPr>
          </w:p>
        </w:tc>
      </w:tr>
      <w:tr w:rsidR="00621C87" w14:paraId="4E06D072" w14:textId="77777777" w:rsidTr="009A33D3">
        <w:tc>
          <w:tcPr>
            <w:tcW w:w="1425" w:type="dxa"/>
          </w:tcPr>
          <w:p w14:paraId="412D43E5" w14:textId="77777777" w:rsidR="00621C87" w:rsidRPr="00C37CCB" w:rsidRDefault="00621C87" w:rsidP="00E325C1">
            <w:pPr>
              <w:pStyle w:val="TAL"/>
              <w:rPr>
                <w:lang w:val="en-US"/>
              </w:rPr>
            </w:pPr>
          </w:p>
        </w:tc>
        <w:tc>
          <w:tcPr>
            <w:tcW w:w="910" w:type="dxa"/>
          </w:tcPr>
          <w:p w14:paraId="009281BC" w14:textId="77777777" w:rsidR="00621C87" w:rsidRPr="00C37CCB" w:rsidRDefault="00621C87" w:rsidP="00E325C1">
            <w:pPr>
              <w:pStyle w:val="TAL"/>
              <w:rPr>
                <w:lang w:val="en-US"/>
              </w:rPr>
            </w:pPr>
          </w:p>
        </w:tc>
        <w:tc>
          <w:tcPr>
            <w:tcW w:w="1317" w:type="dxa"/>
          </w:tcPr>
          <w:p w14:paraId="0F87BF19" w14:textId="77777777" w:rsidR="00621C87" w:rsidRPr="00C37CCB" w:rsidRDefault="00621C87" w:rsidP="00E325C1">
            <w:pPr>
              <w:pStyle w:val="TAL"/>
              <w:rPr>
                <w:lang w:val="en-US"/>
              </w:rPr>
            </w:pPr>
          </w:p>
        </w:tc>
        <w:tc>
          <w:tcPr>
            <w:tcW w:w="6203" w:type="dxa"/>
          </w:tcPr>
          <w:p w14:paraId="65BAE597" w14:textId="77777777" w:rsidR="00621C87" w:rsidRPr="00C37CCB" w:rsidRDefault="00621C87" w:rsidP="00E325C1">
            <w:pPr>
              <w:pStyle w:val="TAL"/>
              <w:rPr>
                <w:lang w:val="en-US"/>
              </w:rPr>
            </w:pPr>
          </w:p>
        </w:tc>
      </w:tr>
      <w:tr w:rsidR="00621C87" w14:paraId="6C537EFA" w14:textId="77777777" w:rsidTr="009A33D3">
        <w:tc>
          <w:tcPr>
            <w:tcW w:w="1425" w:type="dxa"/>
          </w:tcPr>
          <w:p w14:paraId="0780D09D" w14:textId="77777777" w:rsidR="00621C87" w:rsidRPr="00C37CCB" w:rsidRDefault="00621C87" w:rsidP="00E325C1">
            <w:pPr>
              <w:pStyle w:val="TAL"/>
              <w:rPr>
                <w:lang w:val="en-US"/>
              </w:rPr>
            </w:pPr>
          </w:p>
        </w:tc>
        <w:tc>
          <w:tcPr>
            <w:tcW w:w="910" w:type="dxa"/>
          </w:tcPr>
          <w:p w14:paraId="73CFC736" w14:textId="77777777" w:rsidR="00621C87" w:rsidRPr="00C37CCB" w:rsidRDefault="00621C87" w:rsidP="00E325C1">
            <w:pPr>
              <w:pStyle w:val="TAL"/>
              <w:rPr>
                <w:lang w:val="en-US"/>
              </w:rPr>
            </w:pPr>
          </w:p>
        </w:tc>
        <w:tc>
          <w:tcPr>
            <w:tcW w:w="1317" w:type="dxa"/>
          </w:tcPr>
          <w:p w14:paraId="051A5AF5" w14:textId="77777777" w:rsidR="00621C87" w:rsidRPr="00C37CCB" w:rsidRDefault="00621C87" w:rsidP="00E325C1">
            <w:pPr>
              <w:pStyle w:val="TAL"/>
              <w:rPr>
                <w:lang w:val="en-US"/>
              </w:rPr>
            </w:pPr>
          </w:p>
        </w:tc>
        <w:tc>
          <w:tcPr>
            <w:tcW w:w="6203" w:type="dxa"/>
          </w:tcPr>
          <w:p w14:paraId="5F2011B0" w14:textId="77777777" w:rsidR="00621C87" w:rsidRPr="00C37CCB" w:rsidRDefault="00621C87" w:rsidP="00E325C1">
            <w:pPr>
              <w:pStyle w:val="TAL"/>
              <w:rPr>
                <w:lang w:val="en-US"/>
              </w:rPr>
            </w:pPr>
          </w:p>
        </w:tc>
      </w:tr>
      <w:tr w:rsidR="00621C87" w14:paraId="700D5652" w14:textId="77777777" w:rsidTr="009A33D3">
        <w:tc>
          <w:tcPr>
            <w:tcW w:w="1425" w:type="dxa"/>
          </w:tcPr>
          <w:p w14:paraId="24A0FA38" w14:textId="77777777" w:rsidR="00621C87" w:rsidRPr="00C37CCB" w:rsidRDefault="00621C87" w:rsidP="00E325C1">
            <w:pPr>
              <w:pStyle w:val="TAL"/>
              <w:rPr>
                <w:lang w:val="en-US"/>
              </w:rPr>
            </w:pPr>
          </w:p>
        </w:tc>
        <w:tc>
          <w:tcPr>
            <w:tcW w:w="910" w:type="dxa"/>
          </w:tcPr>
          <w:p w14:paraId="4EAC0AF0" w14:textId="77777777" w:rsidR="00621C87" w:rsidRPr="00C37CCB" w:rsidRDefault="00621C87" w:rsidP="00E325C1">
            <w:pPr>
              <w:pStyle w:val="TAL"/>
              <w:rPr>
                <w:lang w:val="en-US"/>
              </w:rPr>
            </w:pPr>
          </w:p>
        </w:tc>
        <w:tc>
          <w:tcPr>
            <w:tcW w:w="1317" w:type="dxa"/>
          </w:tcPr>
          <w:p w14:paraId="392C75CD" w14:textId="77777777" w:rsidR="00621C87" w:rsidRPr="00C37CCB" w:rsidRDefault="00621C87" w:rsidP="00E325C1">
            <w:pPr>
              <w:pStyle w:val="TAL"/>
              <w:rPr>
                <w:lang w:val="en-US"/>
              </w:rPr>
            </w:pPr>
          </w:p>
        </w:tc>
        <w:tc>
          <w:tcPr>
            <w:tcW w:w="6203" w:type="dxa"/>
          </w:tcPr>
          <w:p w14:paraId="79B0006D" w14:textId="77777777" w:rsidR="00621C87" w:rsidRPr="00C37CCB" w:rsidRDefault="00621C87"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lastRenderedPageBreak/>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w:t>
      </w:r>
      <w:proofErr w:type="gramStart"/>
      <w:r w:rsidR="00BF4CE7" w:rsidRPr="00C37CCB">
        <w:rPr>
          <w:rFonts w:eastAsiaTheme="minorEastAsia"/>
          <w:lang w:val="en-US" w:eastAsia="zh-CN"/>
        </w:rPr>
        <w:t>in  LPP</w:t>
      </w:r>
      <w:proofErr w:type="gramEnd"/>
      <w:r w:rsidR="00BF4CE7" w:rsidRPr="00C37CCB">
        <w:rPr>
          <w:rFonts w:eastAsiaTheme="minorEastAsia"/>
          <w:lang w:val="en-US" w:eastAsia="zh-CN"/>
        </w:rPr>
        <w:t xml:space="preserve">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w:t>
      </w:r>
      <w:proofErr w:type="gramStart"/>
      <w:r w:rsidR="00BF4CE7" w:rsidRPr="00C37CCB">
        <w:rPr>
          <w:rFonts w:eastAsiaTheme="minorEastAsia"/>
          <w:lang w:val="en-US" w:eastAsia="zh-CN"/>
        </w:rPr>
        <w:t>include</w:t>
      </w:r>
      <w:proofErr w:type="gramEnd"/>
      <w:r w:rsidR="00BF4CE7" w:rsidRPr="00C37CCB">
        <w:rPr>
          <w:rFonts w:eastAsiaTheme="minorEastAsia"/>
          <w:lang w:val="en-US" w:eastAsia="zh-CN"/>
        </w:rPr>
        <w:t xml:space="preserv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w:t>
      </w:r>
      <w:proofErr w:type="gramStart"/>
      <w:r w:rsidRPr="00464601">
        <w:rPr>
          <w:rFonts w:eastAsiaTheme="minorEastAsia"/>
          <w:lang w:val="en-US" w:eastAsia="zh-CN"/>
        </w:rPr>
        <w:t>described</w:t>
      </w:r>
      <w:proofErr w:type="gramEnd"/>
      <w:r w:rsidRPr="00464601">
        <w:rPr>
          <w:rFonts w:eastAsiaTheme="minorEastAsia"/>
          <w:lang w:val="en-US" w:eastAsia="zh-CN"/>
        </w:rPr>
        <w:t xml:space="preserve">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proofErr w:type="gramStart"/>
      <w:r w:rsidRPr="00C37CCB">
        <w:rPr>
          <w:rFonts w:eastAsiaTheme="minorEastAsia"/>
          <w:lang w:val="en-US" w:eastAsia="zh-CN"/>
        </w:rPr>
        <w:t>1.</w:t>
      </w:r>
      <w:r w:rsidR="002645D4" w:rsidRPr="00C37CCB">
        <w:rPr>
          <w:rFonts w:eastAsiaTheme="minorEastAsia"/>
          <w:lang w:val="en-US" w:eastAsia="zh-CN"/>
        </w:rPr>
        <w:t>For</w:t>
      </w:r>
      <w:proofErr w:type="gramEnd"/>
      <w:r w:rsidR="002645D4" w:rsidRPr="00C37CCB">
        <w:rPr>
          <w:rFonts w:eastAsiaTheme="minorEastAsia"/>
          <w:lang w:val="en-US" w:eastAsia="zh-CN"/>
        </w:rPr>
        <w:t xml:space="preserve">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w:t>
      </w:r>
      <w:proofErr w:type="gramStart"/>
      <w:r w:rsidR="001A102C">
        <w:rPr>
          <w:rFonts w:eastAsiaTheme="minorEastAsia"/>
          <w:lang w:val="en-US" w:eastAsia="zh-CN"/>
        </w:rPr>
        <w:t xml:space="preserve">above </w:t>
      </w:r>
      <w:r>
        <w:rPr>
          <w:rFonts w:eastAsiaTheme="minorEastAsia"/>
          <w:lang w:val="en-US" w:eastAsia="zh-CN"/>
        </w:rPr>
        <w:t xml:space="preserve"> is</w:t>
      </w:r>
      <w:proofErr w:type="gramEnd"/>
      <w:r>
        <w:rPr>
          <w:rFonts w:eastAsiaTheme="minorEastAsia"/>
          <w:lang w:val="en-US" w:eastAsia="zh-CN"/>
        </w:rPr>
        <w:t xml:space="preserve">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w:t>
            </w:r>
            <w:proofErr w:type="gramStart"/>
            <w:r w:rsidRPr="00C37CCB">
              <w:rPr>
                <w:lang w:val="en-US"/>
              </w:rPr>
              <w:t>Therefore</w:t>
            </w:r>
            <w:proofErr w:type="gramEnd"/>
            <w:r w:rsidRPr="00C37CCB">
              <w:rPr>
                <w:lang w:val="en-US"/>
              </w:rPr>
              <w:t xml:space="preserv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proofErr w:type="spellStart"/>
            <w:r w:rsidRPr="005B1583">
              <w:rPr>
                <w:rFonts w:ascii="Arial" w:eastAsiaTheme="minorEastAsia" w:hAnsi="Arial"/>
                <w:i/>
                <w:sz w:val="18"/>
                <w:lang w:val="en-US" w:eastAsia="zh-CN"/>
              </w:rPr>
              <w:t>CommonIEsRequestLocationInformation</w:t>
            </w:r>
            <w:proofErr w:type="spellEnd"/>
            <w:r w:rsidRPr="005B1583">
              <w:rPr>
                <w:rFonts w:ascii="Arial" w:eastAsiaTheme="minorEastAsia" w:hAnsi="Arial"/>
                <w:sz w:val="18"/>
                <w:lang w:val="en-US" w:eastAsia="zh-CN"/>
              </w:rPr>
              <w:t xml:space="preserve"> of the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 xml:space="preserve">or </w:t>
            </w:r>
            <w:proofErr w:type="spellStart"/>
            <w:r w:rsidRPr="005B1583">
              <w:rPr>
                <w:rFonts w:ascii="Arial" w:eastAsiaTheme="minorEastAsia" w:hAnsi="Arial" w:hint="eastAsia"/>
                <w:b/>
                <w:sz w:val="18"/>
                <w:lang w:val="en-US" w:eastAsia="zh-CN"/>
              </w:rPr>
              <w:t>chang</w:t>
            </w:r>
            <w:proofErr w:type="spellEnd"/>
            <w:r w:rsidRPr="005B1583">
              <w:rPr>
                <w:rFonts w:ascii="Arial" w:eastAsiaTheme="minorEastAsia" w:hAnsi="Arial" w:hint="eastAsia"/>
                <w:b/>
                <w:sz w:val="18"/>
                <w:lang w:val="en-US" w:eastAsia="zh-CN"/>
              </w:rPr>
              <w:t xml:space="preserve">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宋体"/>
                <w:lang w:val="en-US" w:eastAsia="zh-CN"/>
              </w:rPr>
            </w:pPr>
            <w:r>
              <w:rPr>
                <w:rFonts w:eastAsia="宋体"/>
                <w:lang w:val="en-US" w:eastAsia="zh-CN"/>
              </w:rPr>
              <w:t>Qualcomm</w:t>
            </w:r>
          </w:p>
        </w:tc>
        <w:tc>
          <w:tcPr>
            <w:tcW w:w="910" w:type="dxa"/>
          </w:tcPr>
          <w:p w14:paraId="3ACAB627" w14:textId="73BEF413" w:rsidR="00621C87" w:rsidRPr="00C37CCB" w:rsidRDefault="0025391D" w:rsidP="00E325C1">
            <w:pPr>
              <w:pStyle w:val="TAL"/>
              <w:rPr>
                <w:rFonts w:eastAsia="宋体"/>
                <w:lang w:val="en-US" w:eastAsia="zh-CN"/>
              </w:rPr>
            </w:pPr>
            <w:r>
              <w:rPr>
                <w:rFonts w:eastAsia="宋体"/>
                <w:lang w:val="en-US" w:eastAsia="zh-CN"/>
              </w:rPr>
              <w:t>No</w:t>
            </w:r>
          </w:p>
        </w:tc>
        <w:tc>
          <w:tcPr>
            <w:tcW w:w="1317" w:type="dxa"/>
          </w:tcPr>
          <w:p w14:paraId="0DBAC598" w14:textId="791290B3" w:rsidR="00621C87" w:rsidRPr="00C37CCB" w:rsidRDefault="0025391D" w:rsidP="00E325C1">
            <w:pPr>
              <w:pStyle w:val="TAL"/>
              <w:rPr>
                <w:rFonts w:eastAsia="宋体"/>
                <w:lang w:val="en-US" w:eastAsia="zh-CN"/>
              </w:rPr>
            </w:pPr>
            <w:r>
              <w:rPr>
                <w:rFonts w:eastAsia="宋体"/>
                <w:lang w:val="en-US" w:eastAsia="zh-CN"/>
              </w:rPr>
              <w:t>Both</w:t>
            </w:r>
          </w:p>
        </w:tc>
        <w:tc>
          <w:tcPr>
            <w:tcW w:w="6203" w:type="dxa"/>
          </w:tcPr>
          <w:p w14:paraId="758F616C" w14:textId="450AF112" w:rsidR="00621C87" w:rsidRDefault="00425CB8" w:rsidP="00E325C1">
            <w:pPr>
              <w:pStyle w:val="TAL"/>
              <w:rPr>
                <w:rFonts w:eastAsia="宋体"/>
                <w:lang w:val="en-US" w:eastAsia="zh-CN"/>
              </w:rPr>
            </w:pPr>
            <w:r w:rsidRPr="00425CB8">
              <w:rPr>
                <w:rFonts w:eastAsia="宋体"/>
                <w:lang w:val="en-US" w:eastAsia="zh-CN"/>
              </w:rPr>
              <w:t>This is a general Stage 2 description, which doesn’t look wrong.</w:t>
            </w:r>
            <w:r>
              <w:rPr>
                <w:rFonts w:eastAsia="宋体"/>
                <w:lang w:val="en-US" w:eastAsia="zh-CN"/>
              </w:rPr>
              <w:t xml:space="preserve"> </w:t>
            </w:r>
            <w:r w:rsidR="00A45AED">
              <w:rPr>
                <w:rFonts w:eastAsia="宋体"/>
                <w:lang w:val="en-US" w:eastAsia="zh-CN"/>
              </w:rPr>
              <w:t>Defining A</w:t>
            </w:r>
            <w:r w:rsidR="00B15FEB">
              <w:rPr>
                <w:rFonts w:eastAsia="宋体"/>
                <w:lang w:val="en-US" w:eastAsia="zh-CN"/>
              </w:rPr>
              <w:t>ssisted</w:t>
            </w:r>
            <w:r w:rsidR="00A45AED">
              <w:rPr>
                <w:rFonts w:eastAsia="宋体"/>
                <w:lang w:val="en-US" w:eastAsia="zh-CN"/>
              </w:rPr>
              <w:t>-G</w:t>
            </w:r>
            <w:r w:rsidR="003753D0">
              <w:rPr>
                <w:rFonts w:eastAsia="宋体"/>
                <w:lang w:val="en-US" w:eastAsia="zh-CN"/>
              </w:rPr>
              <w:t>NS</w:t>
            </w:r>
            <w:r w:rsidR="00A45AED">
              <w:rPr>
                <w:rFonts w:eastAsia="宋体"/>
                <w:lang w:val="en-US" w:eastAsia="zh-CN"/>
              </w:rPr>
              <w:t>S as standalone adds more confusion</w:t>
            </w:r>
          </w:p>
          <w:p w14:paraId="513B2060" w14:textId="13805900" w:rsidR="00B15FEB" w:rsidRPr="00C37CCB" w:rsidRDefault="003753D0" w:rsidP="00E325C1">
            <w:pPr>
              <w:pStyle w:val="TAL"/>
              <w:rPr>
                <w:rFonts w:eastAsia="宋体"/>
                <w:lang w:val="en-US" w:eastAsia="zh-CN"/>
              </w:rPr>
            </w:pPr>
            <w:r>
              <w:rPr>
                <w:rFonts w:eastAsia="宋体"/>
                <w:lang w:val="en-US" w:eastAsia="zh-CN"/>
              </w:rPr>
              <w:t>(</w:t>
            </w:r>
            <w:r w:rsidR="00B15FEB">
              <w:rPr>
                <w:rFonts w:eastAsia="宋体"/>
                <w:lang w:val="en-US" w:eastAsia="zh-CN"/>
              </w:rPr>
              <w:t xml:space="preserve">this was discussed in Rel-14, and </w:t>
            </w:r>
            <w:r>
              <w:rPr>
                <w:rFonts w:eastAsia="宋体"/>
                <w:lang w:val="en-US" w:eastAsia="zh-CN"/>
              </w:rPr>
              <w:t>A-GNSS is not listed intentionally)</w:t>
            </w:r>
            <w:r w:rsidR="0012404D">
              <w:rPr>
                <w:rFonts w:eastAsia="宋体"/>
                <w:lang w:val="en-US" w:eastAsia="zh-CN"/>
              </w:rPr>
              <w:t>.</w:t>
            </w:r>
          </w:p>
        </w:tc>
      </w:tr>
      <w:tr w:rsidR="00621C87" w14:paraId="31F0F742" w14:textId="77777777" w:rsidTr="00A615B3">
        <w:tc>
          <w:tcPr>
            <w:tcW w:w="1425" w:type="dxa"/>
          </w:tcPr>
          <w:p w14:paraId="4C8B4F74" w14:textId="7A7EAE6A" w:rsidR="00621C87" w:rsidRPr="00DF6B37" w:rsidRDefault="00DF6B37"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1773FE0B" w14:textId="4113D2D6" w:rsidR="00621C87" w:rsidRPr="00DF6B37" w:rsidRDefault="00DF6B37" w:rsidP="00E325C1">
            <w:pPr>
              <w:pStyle w:val="TAL"/>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57E5AADC" w14:textId="7B4AB679" w:rsidR="00621C87" w:rsidRPr="00DF6B37" w:rsidRDefault="00F74A94" w:rsidP="00E325C1">
            <w:pPr>
              <w:pStyle w:val="TAL"/>
              <w:rPr>
                <w:rFonts w:eastAsiaTheme="minorEastAsia" w:hint="eastAsia"/>
                <w:lang w:val="en-US" w:eastAsia="zh-CN"/>
              </w:rPr>
            </w:pPr>
            <w:r>
              <w:rPr>
                <w:rFonts w:eastAsiaTheme="minorEastAsia"/>
                <w:lang w:val="en-US" w:eastAsia="zh-CN"/>
              </w:rPr>
              <w:t>B</w:t>
            </w:r>
            <w:r w:rsidR="00DF6B37">
              <w:rPr>
                <w:rFonts w:eastAsiaTheme="minorEastAsia"/>
                <w:lang w:val="en-US" w:eastAsia="zh-CN"/>
              </w:rPr>
              <w:t>oth</w:t>
            </w:r>
          </w:p>
        </w:tc>
        <w:tc>
          <w:tcPr>
            <w:tcW w:w="6203" w:type="dxa"/>
          </w:tcPr>
          <w:p w14:paraId="20D8A2F9" w14:textId="6EB7D73F" w:rsidR="00621C87" w:rsidRPr="00F74A94" w:rsidRDefault="00F74A94" w:rsidP="00E325C1">
            <w:pPr>
              <w:pStyle w:val="TAL"/>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Qualcomm.</w:t>
            </w:r>
          </w:p>
        </w:tc>
      </w:tr>
      <w:tr w:rsidR="00621C87" w14:paraId="1ACB45B9" w14:textId="77777777" w:rsidTr="00A615B3">
        <w:tc>
          <w:tcPr>
            <w:tcW w:w="1425" w:type="dxa"/>
          </w:tcPr>
          <w:p w14:paraId="044A7FCA" w14:textId="77777777" w:rsidR="00621C87" w:rsidRPr="00C37CCB" w:rsidRDefault="00621C87" w:rsidP="00E325C1">
            <w:pPr>
              <w:pStyle w:val="TAL"/>
              <w:rPr>
                <w:lang w:val="en-US"/>
              </w:rPr>
            </w:pPr>
          </w:p>
        </w:tc>
        <w:tc>
          <w:tcPr>
            <w:tcW w:w="910" w:type="dxa"/>
          </w:tcPr>
          <w:p w14:paraId="39150F92" w14:textId="77777777" w:rsidR="00621C87" w:rsidRPr="00C37CCB" w:rsidRDefault="00621C87" w:rsidP="00E325C1">
            <w:pPr>
              <w:pStyle w:val="TAL"/>
              <w:rPr>
                <w:lang w:val="en-US"/>
              </w:rPr>
            </w:pPr>
          </w:p>
        </w:tc>
        <w:tc>
          <w:tcPr>
            <w:tcW w:w="1317" w:type="dxa"/>
          </w:tcPr>
          <w:p w14:paraId="78032DCD" w14:textId="77777777" w:rsidR="00621C87" w:rsidRPr="00C37CCB" w:rsidRDefault="00621C87" w:rsidP="00E325C1">
            <w:pPr>
              <w:pStyle w:val="TAL"/>
              <w:rPr>
                <w:lang w:val="en-US"/>
              </w:rPr>
            </w:pPr>
          </w:p>
        </w:tc>
        <w:tc>
          <w:tcPr>
            <w:tcW w:w="6203" w:type="dxa"/>
          </w:tcPr>
          <w:p w14:paraId="2D01028A" w14:textId="77777777" w:rsidR="00621C87" w:rsidRPr="00C37CCB" w:rsidRDefault="00621C87" w:rsidP="00E325C1">
            <w:pPr>
              <w:pStyle w:val="TAL"/>
              <w:rPr>
                <w:lang w:val="en-US"/>
              </w:rPr>
            </w:pPr>
          </w:p>
        </w:tc>
      </w:tr>
      <w:tr w:rsidR="00621C87" w14:paraId="74338755" w14:textId="77777777" w:rsidTr="00A615B3">
        <w:tc>
          <w:tcPr>
            <w:tcW w:w="1425" w:type="dxa"/>
          </w:tcPr>
          <w:p w14:paraId="2DC3F664" w14:textId="77777777" w:rsidR="00621C87" w:rsidRPr="00C37CCB" w:rsidRDefault="00621C87" w:rsidP="00E325C1">
            <w:pPr>
              <w:pStyle w:val="TAL"/>
              <w:rPr>
                <w:lang w:val="en-US"/>
              </w:rPr>
            </w:pPr>
          </w:p>
        </w:tc>
        <w:tc>
          <w:tcPr>
            <w:tcW w:w="910" w:type="dxa"/>
          </w:tcPr>
          <w:p w14:paraId="51D01632" w14:textId="77777777" w:rsidR="00621C87" w:rsidRPr="00C37CCB" w:rsidRDefault="00621C87" w:rsidP="00E325C1">
            <w:pPr>
              <w:pStyle w:val="TAL"/>
              <w:rPr>
                <w:lang w:val="en-US"/>
              </w:rPr>
            </w:pPr>
          </w:p>
        </w:tc>
        <w:tc>
          <w:tcPr>
            <w:tcW w:w="1317" w:type="dxa"/>
          </w:tcPr>
          <w:p w14:paraId="36F05B06" w14:textId="77777777" w:rsidR="00621C87" w:rsidRPr="00C37CCB" w:rsidRDefault="00621C87" w:rsidP="00E325C1">
            <w:pPr>
              <w:pStyle w:val="TAL"/>
              <w:rPr>
                <w:lang w:val="en-US"/>
              </w:rPr>
            </w:pPr>
          </w:p>
        </w:tc>
        <w:tc>
          <w:tcPr>
            <w:tcW w:w="6203" w:type="dxa"/>
          </w:tcPr>
          <w:p w14:paraId="3DE0CD5F" w14:textId="77777777" w:rsidR="00621C87" w:rsidRPr="00C37CCB" w:rsidRDefault="00621C87" w:rsidP="00E325C1">
            <w:pPr>
              <w:pStyle w:val="TAL"/>
              <w:rPr>
                <w:lang w:val="en-US"/>
              </w:rPr>
            </w:pPr>
          </w:p>
        </w:tc>
      </w:tr>
      <w:tr w:rsidR="00621C87" w14:paraId="0B590A09" w14:textId="77777777" w:rsidTr="00A615B3">
        <w:tc>
          <w:tcPr>
            <w:tcW w:w="1425" w:type="dxa"/>
          </w:tcPr>
          <w:p w14:paraId="465E866E" w14:textId="77777777" w:rsidR="00621C87" w:rsidRPr="00C37CCB" w:rsidRDefault="00621C87" w:rsidP="00E325C1">
            <w:pPr>
              <w:pStyle w:val="TAL"/>
              <w:rPr>
                <w:lang w:val="en-US"/>
              </w:rPr>
            </w:pPr>
          </w:p>
        </w:tc>
        <w:tc>
          <w:tcPr>
            <w:tcW w:w="910" w:type="dxa"/>
          </w:tcPr>
          <w:p w14:paraId="3357FF28" w14:textId="77777777" w:rsidR="00621C87" w:rsidRPr="00C37CCB" w:rsidRDefault="00621C87" w:rsidP="00E325C1">
            <w:pPr>
              <w:pStyle w:val="TAL"/>
              <w:rPr>
                <w:lang w:val="en-US"/>
              </w:rPr>
            </w:pPr>
          </w:p>
        </w:tc>
        <w:tc>
          <w:tcPr>
            <w:tcW w:w="1317" w:type="dxa"/>
          </w:tcPr>
          <w:p w14:paraId="51E46929" w14:textId="77777777" w:rsidR="00621C87" w:rsidRPr="00C37CCB" w:rsidRDefault="00621C87" w:rsidP="00E325C1">
            <w:pPr>
              <w:pStyle w:val="TAL"/>
              <w:rPr>
                <w:lang w:val="en-US"/>
              </w:rPr>
            </w:pPr>
          </w:p>
        </w:tc>
        <w:tc>
          <w:tcPr>
            <w:tcW w:w="6203" w:type="dxa"/>
          </w:tcPr>
          <w:p w14:paraId="42A33C9C" w14:textId="77777777" w:rsidR="00621C87" w:rsidRPr="00C37CCB" w:rsidRDefault="00621C87" w:rsidP="00E325C1">
            <w:pPr>
              <w:pStyle w:val="TAL"/>
              <w:rPr>
                <w:lang w:val="en-US"/>
              </w:rPr>
            </w:pPr>
          </w:p>
        </w:tc>
      </w:tr>
      <w:tr w:rsidR="00621C87" w14:paraId="7EB2B4DA" w14:textId="77777777" w:rsidTr="00A615B3">
        <w:tc>
          <w:tcPr>
            <w:tcW w:w="1425" w:type="dxa"/>
          </w:tcPr>
          <w:p w14:paraId="3A5F78E3" w14:textId="77777777" w:rsidR="00621C87" w:rsidRPr="00C37CCB" w:rsidRDefault="00621C87" w:rsidP="00E325C1">
            <w:pPr>
              <w:pStyle w:val="TAL"/>
              <w:rPr>
                <w:lang w:val="en-US"/>
              </w:rPr>
            </w:pPr>
          </w:p>
        </w:tc>
        <w:tc>
          <w:tcPr>
            <w:tcW w:w="910" w:type="dxa"/>
          </w:tcPr>
          <w:p w14:paraId="7BAD624B" w14:textId="77777777" w:rsidR="00621C87" w:rsidRPr="00C37CCB" w:rsidRDefault="00621C87" w:rsidP="00E325C1">
            <w:pPr>
              <w:pStyle w:val="TAL"/>
              <w:rPr>
                <w:lang w:val="en-US"/>
              </w:rPr>
            </w:pPr>
          </w:p>
        </w:tc>
        <w:tc>
          <w:tcPr>
            <w:tcW w:w="1317" w:type="dxa"/>
          </w:tcPr>
          <w:p w14:paraId="45A0E28A" w14:textId="77777777" w:rsidR="00621C87" w:rsidRPr="00C37CCB" w:rsidRDefault="00621C87" w:rsidP="00E325C1">
            <w:pPr>
              <w:pStyle w:val="TAL"/>
              <w:rPr>
                <w:lang w:val="en-US"/>
              </w:rPr>
            </w:pPr>
          </w:p>
        </w:tc>
        <w:tc>
          <w:tcPr>
            <w:tcW w:w="6203" w:type="dxa"/>
          </w:tcPr>
          <w:p w14:paraId="481F9562" w14:textId="77777777" w:rsidR="00621C87" w:rsidRPr="00C37CCB" w:rsidRDefault="00621C87"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w:t>
      </w:r>
      <w:proofErr w:type="gramStart"/>
      <w:r w:rsidR="00631D8C" w:rsidRPr="00C37CCB">
        <w:rPr>
          <w:rFonts w:eastAsiaTheme="minorEastAsia"/>
          <w:lang w:val="en-US" w:eastAsia="zh-CN"/>
        </w:rPr>
        <w:t>provide assistance</w:t>
      </w:r>
      <w:proofErr w:type="gramEnd"/>
      <w:r w:rsidR="00631D8C" w:rsidRPr="00C37CCB">
        <w:rPr>
          <w:rFonts w:eastAsiaTheme="minorEastAsia"/>
          <w:lang w:val="en-US" w:eastAsia="zh-CN"/>
        </w:rPr>
        <w:t xml:space="preserv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proofErr w:type="gramStart"/>
      <w:r w:rsidR="00631D8C" w:rsidRPr="00C37CCB">
        <w:rPr>
          <w:rFonts w:eastAsiaTheme="minorEastAsia"/>
          <w:lang w:val="en-US" w:eastAsia="zh-CN"/>
        </w:rPr>
        <w:t>However</w:t>
      </w:r>
      <w:proofErr w:type="gramEnd"/>
      <w:r w:rsidR="00631D8C" w:rsidRPr="00C37CCB">
        <w:rPr>
          <w:rFonts w:eastAsiaTheme="minorEastAsia"/>
          <w:lang w:val="en-US" w:eastAsia="zh-CN"/>
        </w:rPr>
        <w:t xml:space="preserve">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w:t>
      </w:r>
      <w:proofErr w:type="spellStart"/>
      <w:r w:rsidR="00631D8C" w:rsidRPr="00C37CCB">
        <w:rPr>
          <w:rFonts w:eastAsiaTheme="minorEastAsia"/>
          <w:lang w:val="en-US" w:eastAsia="zh-CN"/>
        </w:rPr>
        <w:t>gNB</w:t>
      </w:r>
      <w:proofErr w:type="spellEnd"/>
      <w:r w:rsidR="00631D8C" w:rsidRPr="00C37CCB">
        <w:rPr>
          <w:rFonts w:eastAsiaTheme="minorEastAsia"/>
          <w:lang w:val="en-US" w:eastAsia="zh-CN"/>
        </w:rPr>
        <w:t xml:space="preserv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proofErr w:type="gramStart"/>
      <w:r w:rsidR="00631D8C" w:rsidRPr="00C37CCB">
        <w:rPr>
          <w:rFonts w:eastAsiaTheme="minorEastAsia"/>
          <w:lang w:val="en-US" w:eastAsia="zh-CN"/>
        </w:rPr>
        <w:t>However</w:t>
      </w:r>
      <w:proofErr w:type="gramEnd"/>
      <w:r w:rsidR="00631D8C" w:rsidRPr="00C37CCB">
        <w:rPr>
          <w:rFonts w:eastAsiaTheme="minorEastAsia"/>
          <w:lang w:val="en-US" w:eastAsia="zh-CN"/>
        </w:rPr>
        <w:t xml:space="preserve">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from the </w:t>
      </w:r>
      <w:proofErr w:type="spellStart"/>
      <w:r w:rsidR="00DF1305" w:rsidRPr="00C37CCB">
        <w:rPr>
          <w:rFonts w:eastAsiaTheme="minorEastAsia"/>
          <w:lang w:val="en-US" w:eastAsia="zh-CN"/>
        </w:rPr>
        <w:t>gNB</w:t>
      </w:r>
      <w:proofErr w:type="spellEnd"/>
      <w:r w:rsidR="00DF1305" w:rsidRPr="00C37CCB">
        <w:rPr>
          <w:rFonts w:eastAsiaTheme="minorEastAsia"/>
          <w:lang w:val="en-US" w:eastAsia="zh-CN"/>
        </w:rPr>
        <w:t xml:space="preserve">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lastRenderedPageBreak/>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宋体"/>
                <w:lang w:val="en-US" w:eastAsia="zh-CN"/>
              </w:rPr>
            </w:pPr>
            <w:r>
              <w:rPr>
                <w:rFonts w:eastAsia="宋体"/>
                <w:lang w:val="en-US" w:eastAsia="zh-CN"/>
              </w:rPr>
              <w:t>Qualcomm</w:t>
            </w:r>
          </w:p>
        </w:tc>
        <w:tc>
          <w:tcPr>
            <w:tcW w:w="910" w:type="dxa"/>
          </w:tcPr>
          <w:p w14:paraId="66DE6685" w14:textId="4CF25234" w:rsidR="00621C87" w:rsidRPr="00C37CCB" w:rsidRDefault="00195365" w:rsidP="00E325C1">
            <w:pPr>
              <w:pStyle w:val="TAL"/>
              <w:rPr>
                <w:rFonts w:eastAsia="宋体"/>
                <w:lang w:val="en-US" w:eastAsia="zh-CN"/>
              </w:rPr>
            </w:pPr>
            <w:r>
              <w:rPr>
                <w:rFonts w:eastAsia="宋体"/>
                <w:lang w:val="en-US" w:eastAsia="zh-CN"/>
              </w:rPr>
              <w:t>Yes</w:t>
            </w:r>
          </w:p>
        </w:tc>
        <w:tc>
          <w:tcPr>
            <w:tcW w:w="1317" w:type="dxa"/>
          </w:tcPr>
          <w:p w14:paraId="7D0FF792" w14:textId="6D19FAF3" w:rsidR="00621C87" w:rsidRPr="00C37CCB" w:rsidRDefault="00195365" w:rsidP="00E325C1">
            <w:pPr>
              <w:pStyle w:val="TAL"/>
              <w:rPr>
                <w:rFonts w:eastAsia="宋体"/>
                <w:lang w:val="en-US" w:eastAsia="zh-CN"/>
              </w:rPr>
            </w:pPr>
            <w:r>
              <w:rPr>
                <w:rFonts w:eastAsia="宋体"/>
                <w:lang w:val="en-US" w:eastAsia="zh-CN"/>
              </w:rPr>
              <w:t>Both</w:t>
            </w:r>
          </w:p>
        </w:tc>
        <w:tc>
          <w:tcPr>
            <w:tcW w:w="6203" w:type="dxa"/>
          </w:tcPr>
          <w:p w14:paraId="68999486" w14:textId="49374CAC" w:rsidR="00621C87" w:rsidRPr="00C37CCB" w:rsidRDefault="00195365" w:rsidP="00E325C1">
            <w:pPr>
              <w:pStyle w:val="TAL"/>
              <w:rPr>
                <w:rFonts w:eastAsia="宋体"/>
                <w:lang w:val="en-US" w:eastAsia="zh-CN"/>
              </w:rPr>
            </w:pPr>
            <w:r>
              <w:rPr>
                <w:rFonts w:eastAsia="宋体"/>
                <w:lang w:val="en-US" w:eastAsia="zh-CN"/>
              </w:rPr>
              <w:t>(proponent)</w:t>
            </w:r>
          </w:p>
        </w:tc>
      </w:tr>
      <w:tr w:rsidR="00621C87" w14:paraId="40A25A64" w14:textId="77777777" w:rsidTr="00A615B3">
        <w:tc>
          <w:tcPr>
            <w:tcW w:w="1425" w:type="dxa"/>
          </w:tcPr>
          <w:p w14:paraId="48B764D1" w14:textId="2AC8892D" w:rsidR="00621C87" w:rsidRPr="00A957A0" w:rsidRDefault="00A957A0"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3EA373ED" w14:textId="01924A87" w:rsidR="00621C87" w:rsidRPr="00A957A0" w:rsidRDefault="00A957A0" w:rsidP="00E325C1">
            <w:pPr>
              <w:pStyle w:val="TAL"/>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FA32850" w14:textId="7CC04DB5" w:rsidR="00621C87" w:rsidRPr="00A957A0" w:rsidRDefault="00A957A0" w:rsidP="00E325C1">
            <w:pPr>
              <w:pStyle w:val="TAL"/>
              <w:rPr>
                <w:rFonts w:eastAsiaTheme="minorEastAsia" w:hint="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621C87" w:rsidRPr="00CC2F7F" w:rsidRDefault="00621C87" w:rsidP="00E325C1">
            <w:pPr>
              <w:pStyle w:val="TAL"/>
              <w:rPr>
                <w:lang w:val="en-US"/>
              </w:rPr>
            </w:pPr>
          </w:p>
        </w:tc>
      </w:tr>
      <w:tr w:rsidR="00621C87" w14:paraId="6479AAA2" w14:textId="77777777" w:rsidTr="00A615B3">
        <w:tc>
          <w:tcPr>
            <w:tcW w:w="1425" w:type="dxa"/>
          </w:tcPr>
          <w:p w14:paraId="2F728D6A" w14:textId="77777777" w:rsidR="00621C87" w:rsidRPr="00C37CCB" w:rsidRDefault="00621C87" w:rsidP="00E325C1">
            <w:pPr>
              <w:pStyle w:val="TAL"/>
              <w:rPr>
                <w:lang w:val="en-US"/>
              </w:rPr>
            </w:pPr>
          </w:p>
        </w:tc>
        <w:tc>
          <w:tcPr>
            <w:tcW w:w="910" w:type="dxa"/>
          </w:tcPr>
          <w:p w14:paraId="58A7E23D" w14:textId="77777777" w:rsidR="00621C87" w:rsidRPr="00C37CCB" w:rsidRDefault="00621C87" w:rsidP="00E325C1">
            <w:pPr>
              <w:pStyle w:val="TAL"/>
              <w:rPr>
                <w:lang w:val="en-US"/>
              </w:rPr>
            </w:pPr>
          </w:p>
        </w:tc>
        <w:tc>
          <w:tcPr>
            <w:tcW w:w="1317" w:type="dxa"/>
          </w:tcPr>
          <w:p w14:paraId="3B9F29FC" w14:textId="77777777" w:rsidR="00621C87" w:rsidRPr="00C37CCB" w:rsidRDefault="00621C87" w:rsidP="00E325C1">
            <w:pPr>
              <w:pStyle w:val="TAL"/>
              <w:rPr>
                <w:lang w:val="en-US"/>
              </w:rPr>
            </w:pPr>
          </w:p>
        </w:tc>
        <w:tc>
          <w:tcPr>
            <w:tcW w:w="6203" w:type="dxa"/>
          </w:tcPr>
          <w:p w14:paraId="641A6AA2" w14:textId="77777777" w:rsidR="00621C87" w:rsidRPr="00C37CCB" w:rsidRDefault="00621C87" w:rsidP="00E325C1">
            <w:pPr>
              <w:pStyle w:val="TAL"/>
              <w:rPr>
                <w:lang w:val="en-US"/>
              </w:rPr>
            </w:pPr>
          </w:p>
        </w:tc>
      </w:tr>
      <w:tr w:rsidR="00621C87" w14:paraId="75B1D9FB" w14:textId="77777777" w:rsidTr="00A615B3">
        <w:tc>
          <w:tcPr>
            <w:tcW w:w="1425" w:type="dxa"/>
          </w:tcPr>
          <w:p w14:paraId="7073CAC3" w14:textId="77777777" w:rsidR="00621C87" w:rsidRPr="00C37CCB" w:rsidRDefault="00621C87" w:rsidP="00E325C1">
            <w:pPr>
              <w:pStyle w:val="TAL"/>
              <w:rPr>
                <w:lang w:val="en-US"/>
              </w:rPr>
            </w:pPr>
          </w:p>
        </w:tc>
        <w:tc>
          <w:tcPr>
            <w:tcW w:w="910" w:type="dxa"/>
          </w:tcPr>
          <w:p w14:paraId="253694D3" w14:textId="77777777" w:rsidR="00621C87" w:rsidRPr="00C37CCB" w:rsidRDefault="00621C87" w:rsidP="00E325C1">
            <w:pPr>
              <w:pStyle w:val="TAL"/>
              <w:rPr>
                <w:lang w:val="en-US"/>
              </w:rPr>
            </w:pPr>
          </w:p>
        </w:tc>
        <w:tc>
          <w:tcPr>
            <w:tcW w:w="1317" w:type="dxa"/>
          </w:tcPr>
          <w:p w14:paraId="39F83167" w14:textId="77777777" w:rsidR="00621C87" w:rsidRPr="00C37CCB" w:rsidRDefault="00621C87" w:rsidP="00E325C1">
            <w:pPr>
              <w:pStyle w:val="TAL"/>
              <w:rPr>
                <w:lang w:val="en-US"/>
              </w:rPr>
            </w:pPr>
          </w:p>
        </w:tc>
        <w:tc>
          <w:tcPr>
            <w:tcW w:w="6203" w:type="dxa"/>
          </w:tcPr>
          <w:p w14:paraId="018C1297" w14:textId="77777777" w:rsidR="00621C87" w:rsidRPr="00C37CCB" w:rsidRDefault="00621C87" w:rsidP="00E325C1">
            <w:pPr>
              <w:pStyle w:val="TAL"/>
              <w:rPr>
                <w:lang w:val="en-US"/>
              </w:rPr>
            </w:pPr>
          </w:p>
        </w:tc>
      </w:tr>
      <w:tr w:rsidR="00621C87" w14:paraId="04030EC5" w14:textId="77777777" w:rsidTr="00A615B3">
        <w:tc>
          <w:tcPr>
            <w:tcW w:w="1425" w:type="dxa"/>
          </w:tcPr>
          <w:p w14:paraId="39D04C59" w14:textId="77777777" w:rsidR="00621C87" w:rsidRPr="00C37CCB" w:rsidRDefault="00621C87" w:rsidP="00E325C1">
            <w:pPr>
              <w:pStyle w:val="TAL"/>
              <w:rPr>
                <w:lang w:val="en-US"/>
              </w:rPr>
            </w:pPr>
          </w:p>
        </w:tc>
        <w:tc>
          <w:tcPr>
            <w:tcW w:w="910" w:type="dxa"/>
          </w:tcPr>
          <w:p w14:paraId="070DD46B" w14:textId="77777777" w:rsidR="00621C87" w:rsidRPr="00C37CCB" w:rsidRDefault="00621C87" w:rsidP="00E325C1">
            <w:pPr>
              <w:pStyle w:val="TAL"/>
              <w:rPr>
                <w:lang w:val="en-US"/>
              </w:rPr>
            </w:pPr>
          </w:p>
        </w:tc>
        <w:tc>
          <w:tcPr>
            <w:tcW w:w="1317" w:type="dxa"/>
          </w:tcPr>
          <w:p w14:paraId="389AB76E" w14:textId="77777777" w:rsidR="00621C87" w:rsidRPr="00C37CCB" w:rsidRDefault="00621C87" w:rsidP="00E325C1">
            <w:pPr>
              <w:pStyle w:val="TAL"/>
              <w:rPr>
                <w:lang w:val="en-US"/>
              </w:rPr>
            </w:pPr>
          </w:p>
        </w:tc>
        <w:tc>
          <w:tcPr>
            <w:tcW w:w="6203" w:type="dxa"/>
          </w:tcPr>
          <w:p w14:paraId="227BD765" w14:textId="77777777" w:rsidR="00621C87" w:rsidRPr="00C37CCB" w:rsidRDefault="00621C87" w:rsidP="00E325C1">
            <w:pPr>
              <w:pStyle w:val="TAL"/>
              <w:rPr>
                <w:lang w:val="en-US"/>
              </w:rPr>
            </w:pPr>
          </w:p>
        </w:tc>
      </w:tr>
      <w:tr w:rsidR="00621C87" w14:paraId="06FFFE55" w14:textId="77777777" w:rsidTr="00A615B3">
        <w:tc>
          <w:tcPr>
            <w:tcW w:w="1425" w:type="dxa"/>
          </w:tcPr>
          <w:p w14:paraId="493409DB" w14:textId="77777777" w:rsidR="00621C87" w:rsidRPr="00C37CCB" w:rsidRDefault="00621C87" w:rsidP="00E325C1">
            <w:pPr>
              <w:pStyle w:val="TAL"/>
              <w:rPr>
                <w:lang w:val="en-US"/>
              </w:rPr>
            </w:pPr>
          </w:p>
        </w:tc>
        <w:tc>
          <w:tcPr>
            <w:tcW w:w="910" w:type="dxa"/>
          </w:tcPr>
          <w:p w14:paraId="6C6B0274" w14:textId="77777777" w:rsidR="00621C87" w:rsidRPr="00C37CCB" w:rsidRDefault="00621C87" w:rsidP="00E325C1">
            <w:pPr>
              <w:pStyle w:val="TAL"/>
              <w:rPr>
                <w:lang w:val="en-US"/>
              </w:rPr>
            </w:pPr>
          </w:p>
        </w:tc>
        <w:tc>
          <w:tcPr>
            <w:tcW w:w="1317" w:type="dxa"/>
          </w:tcPr>
          <w:p w14:paraId="604A0B8F" w14:textId="77777777" w:rsidR="00621C87" w:rsidRPr="00C37CCB" w:rsidRDefault="00621C87" w:rsidP="00E325C1">
            <w:pPr>
              <w:pStyle w:val="TAL"/>
              <w:rPr>
                <w:lang w:val="en-US"/>
              </w:rPr>
            </w:pPr>
          </w:p>
        </w:tc>
        <w:tc>
          <w:tcPr>
            <w:tcW w:w="6203" w:type="dxa"/>
          </w:tcPr>
          <w:p w14:paraId="13AA4AB0" w14:textId="77777777" w:rsidR="00621C87" w:rsidRPr="00C37CCB" w:rsidRDefault="00621C87"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宋体"/>
                <w:lang w:val="en-US" w:eastAsia="zh-CN"/>
              </w:rPr>
            </w:pPr>
            <w:r>
              <w:rPr>
                <w:rFonts w:eastAsia="宋体"/>
                <w:lang w:val="en-US" w:eastAsia="zh-CN"/>
              </w:rPr>
              <w:t>Qualcomm</w:t>
            </w:r>
          </w:p>
        </w:tc>
        <w:tc>
          <w:tcPr>
            <w:tcW w:w="1560" w:type="dxa"/>
          </w:tcPr>
          <w:p w14:paraId="241935C3" w14:textId="1CEF8181" w:rsidR="00621C87" w:rsidRPr="00195365" w:rsidRDefault="00195365" w:rsidP="00E325C1">
            <w:pPr>
              <w:pStyle w:val="TAL"/>
              <w:rPr>
                <w:rFonts w:eastAsia="宋体"/>
                <w:lang w:val="en-US" w:eastAsia="zh-CN"/>
              </w:rPr>
            </w:pPr>
            <w:r>
              <w:rPr>
                <w:rFonts w:eastAsia="宋体"/>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621C87" w14:paraId="14A346A6" w14:textId="77777777" w:rsidTr="00A615B3">
        <w:tc>
          <w:tcPr>
            <w:tcW w:w="1809" w:type="dxa"/>
          </w:tcPr>
          <w:p w14:paraId="45EBFEA5" w14:textId="1268812D" w:rsidR="00621C87" w:rsidRPr="00FF3DBA" w:rsidRDefault="00FF3DBA" w:rsidP="00E325C1">
            <w:pPr>
              <w:pStyle w:val="TAL"/>
              <w:rPr>
                <w:rFonts w:eastAsiaTheme="minorEastAsia" w:hint="eastAsia"/>
                <w:lang w:val="sv-SE" w:eastAsia="zh-CN"/>
              </w:rPr>
            </w:pPr>
            <w:r>
              <w:rPr>
                <w:rFonts w:eastAsiaTheme="minorEastAsia" w:hint="eastAsia"/>
                <w:lang w:val="sv-SE" w:eastAsia="zh-CN"/>
              </w:rPr>
              <w:t>v</w:t>
            </w:r>
            <w:r>
              <w:rPr>
                <w:rFonts w:eastAsiaTheme="minorEastAsia"/>
                <w:lang w:val="sv-SE" w:eastAsia="zh-CN"/>
              </w:rPr>
              <w:t>ivo</w:t>
            </w:r>
          </w:p>
        </w:tc>
        <w:tc>
          <w:tcPr>
            <w:tcW w:w="1560" w:type="dxa"/>
          </w:tcPr>
          <w:p w14:paraId="0994E64C" w14:textId="7F189DDD" w:rsidR="00621C87" w:rsidRPr="00FF3DBA" w:rsidRDefault="00FF3DBA" w:rsidP="00E325C1">
            <w:pPr>
              <w:pStyle w:val="TAL"/>
              <w:rPr>
                <w:rFonts w:eastAsiaTheme="minorEastAsia" w:hint="eastAsia"/>
                <w:lang w:val="sv-SE" w:eastAsia="zh-CN"/>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621C87" w:rsidRPr="003C6318" w:rsidRDefault="00621C87" w:rsidP="00E325C1">
            <w:pPr>
              <w:pStyle w:val="TAL"/>
              <w:rPr>
                <w:lang w:val="sv-SE"/>
              </w:rPr>
            </w:pPr>
          </w:p>
        </w:tc>
      </w:tr>
      <w:tr w:rsidR="00621C87" w14:paraId="5BC02692" w14:textId="77777777" w:rsidTr="00A615B3">
        <w:tc>
          <w:tcPr>
            <w:tcW w:w="1809" w:type="dxa"/>
          </w:tcPr>
          <w:p w14:paraId="56DA0E5E" w14:textId="77777777" w:rsidR="00621C87" w:rsidRPr="003679F0" w:rsidRDefault="00621C87" w:rsidP="00E325C1">
            <w:pPr>
              <w:pStyle w:val="TAL"/>
            </w:pPr>
          </w:p>
        </w:tc>
        <w:tc>
          <w:tcPr>
            <w:tcW w:w="1560" w:type="dxa"/>
          </w:tcPr>
          <w:p w14:paraId="0666119B" w14:textId="77777777" w:rsidR="00621C87" w:rsidRPr="003679F0" w:rsidRDefault="00621C87" w:rsidP="00E325C1">
            <w:pPr>
              <w:pStyle w:val="TAL"/>
            </w:pPr>
          </w:p>
        </w:tc>
        <w:tc>
          <w:tcPr>
            <w:tcW w:w="6261" w:type="dxa"/>
          </w:tcPr>
          <w:p w14:paraId="14BE188A" w14:textId="77777777" w:rsidR="00621C87" w:rsidRPr="003679F0" w:rsidRDefault="00621C87" w:rsidP="00E325C1">
            <w:pPr>
              <w:pStyle w:val="TAL"/>
            </w:pPr>
          </w:p>
        </w:tc>
      </w:tr>
      <w:tr w:rsidR="00621C87" w14:paraId="7CF466F2" w14:textId="77777777" w:rsidTr="00A615B3">
        <w:tc>
          <w:tcPr>
            <w:tcW w:w="1809" w:type="dxa"/>
          </w:tcPr>
          <w:p w14:paraId="3A0D6D26" w14:textId="77777777" w:rsidR="00621C87" w:rsidRPr="003679F0" w:rsidRDefault="00621C87" w:rsidP="00E325C1">
            <w:pPr>
              <w:pStyle w:val="TAL"/>
            </w:pPr>
          </w:p>
        </w:tc>
        <w:tc>
          <w:tcPr>
            <w:tcW w:w="1560" w:type="dxa"/>
          </w:tcPr>
          <w:p w14:paraId="30211A01" w14:textId="77777777" w:rsidR="00621C87" w:rsidRPr="003679F0" w:rsidRDefault="00621C87" w:rsidP="00E325C1">
            <w:pPr>
              <w:pStyle w:val="TAL"/>
            </w:pPr>
          </w:p>
        </w:tc>
        <w:tc>
          <w:tcPr>
            <w:tcW w:w="6261" w:type="dxa"/>
          </w:tcPr>
          <w:p w14:paraId="00EF71FB" w14:textId="77777777" w:rsidR="00621C87" w:rsidRPr="003679F0" w:rsidRDefault="00621C87" w:rsidP="00E325C1">
            <w:pPr>
              <w:pStyle w:val="TAL"/>
            </w:pPr>
          </w:p>
        </w:tc>
      </w:tr>
      <w:tr w:rsidR="00621C87" w14:paraId="5817A5BB" w14:textId="77777777" w:rsidTr="00A615B3">
        <w:tc>
          <w:tcPr>
            <w:tcW w:w="1809" w:type="dxa"/>
          </w:tcPr>
          <w:p w14:paraId="6367C9BC" w14:textId="77777777" w:rsidR="00621C87" w:rsidRPr="003679F0" w:rsidRDefault="00621C87" w:rsidP="00E325C1">
            <w:pPr>
              <w:pStyle w:val="TAL"/>
            </w:pPr>
          </w:p>
        </w:tc>
        <w:tc>
          <w:tcPr>
            <w:tcW w:w="1560" w:type="dxa"/>
          </w:tcPr>
          <w:p w14:paraId="1FB32DD4" w14:textId="77777777" w:rsidR="00621C87" w:rsidRPr="003679F0" w:rsidRDefault="00621C87" w:rsidP="00E325C1">
            <w:pPr>
              <w:pStyle w:val="TAL"/>
            </w:pPr>
          </w:p>
        </w:tc>
        <w:tc>
          <w:tcPr>
            <w:tcW w:w="6261" w:type="dxa"/>
          </w:tcPr>
          <w:p w14:paraId="37F1F382" w14:textId="77777777" w:rsidR="00621C87" w:rsidRPr="003679F0" w:rsidRDefault="00621C87" w:rsidP="00E325C1">
            <w:pPr>
              <w:pStyle w:val="TAL"/>
            </w:pPr>
          </w:p>
        </w:tc>
      </w:tr>
      <w:tr w:rsidR="00621C87" w14:paraId="716F5CE1" w14:textId="77777777" w:rsidTr="00A615B3">
        <w:tc>
          <w:tcPr>
            <w:tcW w:w="1809" w:type="dxa"/>
          </w:tcPr>
          <w:p w14:paraId="0512162E" w14:textId="77777777" w:rsidR="00621C87" w:rsidRPr="003679F0" w:rsidRDefault="00621C87" w:rsidP="00E325C1">
            <w:pPr>
              <w:pStyle w:val="TAL"/>
            </w:pPr>
          </w:p>
        </w:tc>
        <w:tc>
          <w:tcPr>
            <w:tcW w:w="1560" w:type="dxa"/>
          </w:tcPr>
          <w:p w14:paraId="21E9A3AD" w14:textId="77777777" w:rsidR="00621C87" w:rsidRPr="003679F0" w:rsidRDefault="00621C87" w:rsidP="00E325C1">
            <w:pPr>
              <w:pStyle w:val="TAL"/>
            </w:pPr>
          </w:p>
        </w:tc>
        <w:tc>
          <w:tcPr>
            <w:tcW w:w="6261" w:type="dxa"/>
          </w:tcPr>
          <w:p w14:paraId="1B38E9D5" w14:textId="77777777" w:rsidR="00621C87" w:rsidRPr="003679F0" w:rsidRDefault="00621C87"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w:t>
      </w:r>
      <w:proofErr w:type="spellStart"/>
      <w:r w:rsidR="00BE6DA5" w:rsidRPr="00C37CCB">
        <w:rPr>
          <w:rFonts w:eastAsiaTheme="minorEastAsia"/>
          <w:lang w:val="en-US" w:eastAsia="zh-CN"/>
        </w:rPr>
        <w:t>gNB</w:t>
      </w:r>
      <w:proofErr w:type="spellEnd"/>
      <w:r w:rsidR="00BE6DA5" w:rsidRPr="00C37CCB">
        <w:rPr>
          <w:rFonts w:eastAsiaTheme="minorEastAsia"/>
          <w:lang w:val="en-US" w:eastAsia="zh-CN"/>
        </w:rPr>
        <w:t xml:space="preserve">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 xml:space="preserve">The sentence “In the case of a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 xml:space="preserve">UTRA measurements provided by a UE to the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w:t>
      </w:r>
      <w:proofErr w:type="spellStart"/>
      <w:r w:rsidRPr="00C37CCB">
        <w:rPr>
          <w:rFonts w:eastAsiaTheme="minorEastAsia"/>
          <w:lang w:val="en-US" w:eastAsia="zh-CN"/>
        </w:rPr>
        <w:t>gNB</w:t>
      </w:r>
      <w:proofErr w:type="spellEnd"/>
      <w:r w:rsidRPr="00C37CCB">
        <w:rPr>
          <w:rFonts w:eastAsiaTheme="minorEastAsia"/>
          <w:lang w:val="en-US" w:eastAsia="zh-CN"/>
        </w:rPr>
        <w:t xml:space="preserve">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lastRenderedPageBreak/>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 xml:space="preserve">So, the </w:t>
            </w:r>
            <w:proofErr w:type="spellStart"/>
            <w:r w:rsidRPr="00C37CCB">
              <w:rPr>
                <w:lang w:val="en-US"/>
              </w:rPr>
              <w:t>gNB</w:t>
            </w:r>
            <w:proofErr w:type="spellEnd"/>
            <w:r w:rsidRPr="00C37CCB">
              <w:rPr>
                <w:lang w:val="en-US"/>
              </w:rPr>
              <w:t xml:space="preserve">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6"/>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w:t>
            </w:r>
            <w:proofErr w:type="spellStart"/>
            <w:r>
              <w:rPr>
                <w:rFonts w:eastAsiaTheme="minorEastAsia"/>
                <w:lang w:val="en-US" w:eastAsia="zh-CN"/>
              </w:rPr>
              <w:t>gNB</w:t>
            </w:r>
            <w:proofErr w:type="spellEnd"/>
            <w:r>
              <w:rPr>
                <w:rFonts w:eastAsiaTheme="minorEastAsia"/>
                <w:lang w:val="en-US" w:eastAsia="zh-CN"/>
              </w:rPr>
              <w:t xml:space="preserve"> reporting E-UTRA RSRP/RSRQ as part of </w:t>
            </w:r>
            <w:proofErr w:type="gramStart"/>
            <w:r>
              <w:rPr>
                <w:rFonts w:eastAsiaTheme="minorEastAsia"/>
                <w:lang w:val="en-US" w:eastAsia="zh-CN"/>
              </w:rPr>
              <w:t>other</w:t>
            </w:r>
            <w:proofErr w:type="gramEnd"/>
            <w:r>
              <w:rPr>
                <w:rFonts w:eastAsiaTheme="minorEastAsia"/>
                <w:lang w:val="en-US" w:eastAsia="zh-CN"/>
              </w:rPr>
              <w:t xml:space="preserve">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 xml:space="preserve">To us, supporting </w:t>
            </w:r>
            <w:proofErr w:type="spellStart"/>
            <w:r>
              <w:rPr>
                <w:rFonts w:eastAsiaTheme="minorEastAsia"/>
                <w:lang w:val="en-US" w:eastAsia="zh-CN"/>
              </w:rPr>
              <w:t>gNB</w:t>
            </w:r>
            <w:proofErr w:type="spellEnd"/>
            <w:r>
              <w:rPr>
                <w:rFonts w:eastAsiaTheme="minorEastAsia"/>
                <w:lang w:val="en-US" w:eastAsia="zh-CN"/>
              </w:rPr>
              <w:t xml:space="preserve">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w:t>
            </w:r>
            <w:proofErr w:type="spellStart"/>
            <w:r>
              <w:rPr>
                <w:rFonts w:eastAsiaTheme="minorEastAsia"/>
                <w:lang w:val="en-US" w:eastAsia="zh-CN"/>
              </w:rPr>
              <w:t>gNB</w:t>
            </w:r>
            <w:proofErr w:type="spellEnd"/>
            <w:r>
              <w:rPr>
                <w:rFonts w:eastAsiaTheme="minorEastAsia"/>
                <w:lang w:val="en-US" w:eastAsia="zh-CN"/>
              </w:rPr>
              <w:t xml:space="preserve">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6"/>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 xml:space="preserve">Transport of LPP messages between 5G-CN and UE through </w:t>
                  </w:r>
                  <w:proofErr w:type="spellStart"/>
                  <w:r>
                    <w:rPr>
                      <w:lang w:val="en-US"/>
                    </w:rPr>
                    <w:t>gNB</w:t>
                  </w:r>
                  <w:proofErr w:type="spellEnd"/>
                  <w:r>
                    <w:rPr>
                      <w:lang w:val="en-US"/>
                    </w:rPr>
                    <w:t xml:space="preserve">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w:t>
                  </w:r>
                  <w:proofErr w:type="gramStart"/>
                  <w:r>
                    <w:rPr>
                      <w:lang w:val="en-US" w:eastAsia="ja-JP"/>
                    </w:rPr>
                    <w:t>network based</w:t>
                  </w:r>
                  <w:proofErr w:type="gramEnd"/>
                  <w:r>
                    <w:rPr>
                      <w:lang w:val="en-US" w:eastAsia="ja-JP"/>
                    </w:rPr>
                    <w:t xml:space="preserve">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w:t>
                  </w:r>
                  <w:proofErr w:type="spellStart"/>
                  <w:r>
                    <w:rPr>
                      <w:lang w:val="en-US"/>
                    </w:rPr>
                    <w:t>gNB</w:t>
                  </w:r>
                  <w:proofErr w:type="spellEnd"/>
                  <w:r>
                    <w:rPr>
                      <w:lang w:val="en-US"/>
                    </w:rPr>
                    <w:t>)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w:t>
            </w:r>
            <w:proofErr w:type="spellStart"/>
            <w:r>
              <w:rPr>
                <w:rFonts w:eastAsiaTheme="minorEastAsia" w:hint="eastAsia"/>
                <w:lang w:val="en-US" w:eastAsia="zh-CN"/>
              </w:rPr>
              <w:t>gNB</w:t>
            </w:r>
            <w:proofErr w:type="spellEnd"/>
            <w:r>
              <w:rPr>
                <w:rFonts w:eastAsiaTheme="minorEastAsia" w:hint="eastAsia"/>
                <w:lang w:val="en-US" w:eastAsia="zh-CN"/>
              </w:rPr>
              <w:t xml:space="preserve">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宋体"/>
                <w:lang w:val="en-US" w:eastAsia="zh-CN"/>
              </w:rPr>
            </w:pPr>
            <w:r>
              <w:rPr>
                <w:rFonts w:eastAsia="宋体"/>
                <w:lang w:val="en-US" w:eastAsia="zh-CN"/>
              </w:rPr>
              <w:t>Qualcomm</w:t>
            </w:r>
          </w:p>
        </w:tc>
        <w:tc>
          <w:tcPr>
            <w:tcW w:w="910" w:type="dxa"/>
          </w:tcPr>
          <w:p w14:paraId="2CF33AE6" w14:textId="3F7A6751" w:rsidR="00621C87" w:rsidRPr="00C37CCB" w:rsidRDefault="00621C87" w:rsidP="00E325C1">
            <w:pPr>
              <w:pStyle w:val="TAL"/>
              <w:rPr>
                <w:rFonts w:eastAsia="宋体"/>
                <w:lang w:val="en-US" w:eastAsia="zh-CN"/>
              </w:rPr>
            </w:pPr>
          </w:p>
        </w:tc>
        <w:tc>
          <w:tcPr>
            <w:tcW w:w="1317" w:type="dxa"/>
          </w:tcPr>
          <w:p w14:paraId="0A276472" w14:textId="0FF830F2" w:rsidR="00621C87" w:rsidRPr="00C37CCB" w:rsidRDefault="00621C87" w:rsidP="00E325C1">
            <w:pPr>
              <w:pStyle w:val="TAL"/>
              <w:rPr>
                <w:rFonts w:eastAsia="宋体"/>
                <w:lang w:val="en-US" w:eastAsia="zh-CN"/>
              </w:rPr>
            </w:pPr>
          </w:p>
        </w:tc>
        <w:tc>
          <w:tcPr>
            <w:tcW w:w="6203" w:type="dxa"/>
          </w:tcPr>
          <w:p w14:paraId="77F8B654" w14:textId="3813E633" w:rsidR="007A5E70" w:rsidRDefault="000261C4" w:rsidP="00E325C1">
            <w:pPr>
              <w:pStyle w:val="TAL"/>
              <w:rPr>
                <w:rFonts w:eastAsia="宋体"/>
                <w:lang w:val="en-US" w:eastAsia="zh-CN"/>
              </w:rPr>
            </w:pPr>
            <w:r>
              <w:rPr>
                <w:rFonts w:eastAsia="宋体"/>
                <w:lang w:val="en-US" w:eastAsia="zh-CN"/>
              </w:rPr>
              <w:t xml:space="preserve">We agree with the intention to sort out the E-CID confusion. In Rel-15, we have E-CID </w:t>
            </w:r>
            <w:r w:rsidR="006909A5">
              <w:rPr>
                <w:rFonts w:eastAsia="宋体"/>
                <w:lang w:val="en-US" w:eastAsia="zh-CN"/>
              </w:rPr>
              <w:t>support based on LTE signals, which however, also includes NR Cell/Cell Portion ID. In Rel-16, we then support NR</w:t>
            </w:r>
            <w:r w:rsidR="003E3BBC">
              <w:rPr>
                <w:rFonts w:eastAsia="宋体"/>
                <w:lang w:val="en-US" w:eastAsia="zh-CN"/>
              </w:rPr>
              <w:t xml:space="preserve"> </w:t>
            </w:r>
            <w:r w:rsidR="006909A5">
              <w:rPr>
                <w:rFonts w:eastAsia="宋体"/>
                <w:lang w:val="en-US" w:eastAsia="zh-CN"/>
              </w:rPr>
              <w:t>E</w:t>
            </w:r>
            <w:r w:rsidR="003E3BBC">
              <w:rPr>
                <w:rFonts w:eastAsia="宋体"/>
                <w:lang w:val="en-US" w:eastAsia="zh-CN"/>
              </w:rPr>
              <w:t>-</w:t>
            </w:r>
            <w:r w:rsidR="006909A5">
              <w:rPr>
                <w:rFonts w:eastAsia="宋体"/>
                <w:lang w:val="en-US" w:eastAsia="zh-CN"/>
              </w:rPr>
              <w:t>CID. In addition, there are UL- and DL- versions of it</w:t>
            </w:r>
            <w:r w:rsidR="0021694B">
              <w:rPr>
                <w:rFonts w:eastAsia="宋体"/>
                <w:lang w:val="en-US" w:eastAsia="zh-CN"/>
              </w:rPr>
              <w:t xml:space="preserve"> with different measurement</w:t>
            </w:r>
            <w:r w:rsidR="00FE4696">
              <w:rPr>
                <w:rFonts w:eastAsia="宋体"/>
                <w:lang w:val="en-US" w:eastAsia="zh-CN"/>
              </w:rPr>
              <w:t>s</w:t>
            </w:r>
            <w:r w:rsidR="0021694B">
              <w:rPr>
                <w:rFonts w:eastAsia="宋体"/>
                <w:lang w:val="en-US" w:eastAsia="zh-CN"/>
              </w:rPr>
              <w:t xml:space="preserve"> supported</w:t>
            </w:r>
            <w:r w:rsidR="006909A5">
              <w:rPr>
                <w:rFonts w:eastAsia="宋体"/>
                <w:lang w:val="en-US" w:eastAsia="zh-CN"/>
              </w:rPr>
              <w:t xml:space="preserve">. </w:t>
            </w:r>
            <w:r w:rsidR="007C0CBE">
              <w:rPr>
                <w:rFonts w:eastAsia="宋体"/>
                <w:lang w:val="en-US" w:eastAsia="zh-CN"/>
              </w:rPr>
              <w:t>It seems the CR primarily addresses the UL</w:t>
            </w:r>
            <w:r w:rsidR="00A15FC3">
              <w:rPr>
                <w:rFonts w:eastAsia="宋体"/>
                <w:lang w:val="en-US" w:eastAsia="zh-CN"/>
              </w:rPr>
              <w:t xml:space="preserve"> </w:t>
            </w:r>
            <w:r w:rsidR="007C0CBE">
              <w:rPr>
                <w:rFonts w:eastAsia="宋体"/>
                <w:lang w:val="en-US" w:eastAsia="zh-CN"/>
              </w:rPr>
              <w:t>E</w:t>
            </w:r>
            <w:r w:rsidR="00A15FC3">
              <w:rPr>
                <w:rFonts w:eastAsia="宋体"/>
                <w:lang w:val="en-US" w:eastAsia="zh-CN"/>
              </w:rPr>
              <w:t>-</w:t>
            </w:r>
            <w:r w:rsidR="007C0CBE">
              <w:rPr>
                <w:rFonts w:eastAsia="宋体"/>
                <w:lang w:val="en-US" w:eastAsia="zh-CN"/>
              </w:rPr>
              <w:t xml:space="preserve">CID? </w:t>
            </w:r>
          </w:p>
          <w:p w14:paraId="2445298E" w14:textId="10211930" w:rsidR="0033014D" w:rsidRPr="00C37CCB" w:rsidRDefault="002B180B" w:rsidP="00E325C1">
            <w:pPr>
              <w:pStyle w:val="TAL"/>
              <w:rPr>
                <w:rFonts w:eastAsia="宋体"/>
                <w:lang w:val="en-US" w:eastAsia="zh-CN"/>
              </w:rPr>
            </w:pPr>
            <w:r>
              <w:rPr>
                <w:rFonts w:eastAsia="宋体"/>
                <w:lang w:val="en-US" w:eastAsia="zh-CN"/>
              </w:rPr>
              <w:t xml:space="preserve">Wouldn't the DL E-CID </w:t>
            </w:r>
            <w:r w:rsidR="00187E94">
              <w:rPr>
                <w:rFonts w:eastAsia="宋体"/>
                <w:lang w:val="en-US" w:eastAsia="zh-CN"/>
              </w:rPr>
              <w:t xml:space="preserve">need </w:t>
            </w:r>
            <w:r w:rsidR="00E13EE8">
              <w:rPr>
                <w:rFonts w:eastAsia="宋体"/>
                <w:lang w:val="en-US" w:eastAsia="zh-CN"/>
              </w:rPr>
              <w:t xml:space="preserve">the same </w:t>
            </w:r>
            <w:r w:rsidR="00187E94">
              <w:rPr>
                <w:rFonts w:eastAsia="宋体"/>
                <w:lang w:val="en-US" w:eastAsia="zh-CN"/>
              </w:rPr>
              <w:t xml:space="preserve">correction as well? I.e., </w:t>
            </w:r>
            <w:r w:rsidR="003E521B">
              <w:rPr>
                <w:rFonts w:eastAsia="宋体"/>
                <w:lang w:val="en-US" w:eastAsia="zh-CN"/>
              </w:rPr>
              <w:t>"</w:t>
            </w:r>
            <w:r w:rsidR="003E521B" w:rsidRPr="003E521B">
              <w:rPr>
                <w:rFonts w:eastAsia="宋体"/>
                <w:lang w:val="en-US" w:eastAsia="zh-CN"/>
              </w:rPr>
              <w:t>Information that may be transferred from the UE to LMF</w:t>
            </w:r>
            <w:r w:rsidR="003E521B">
              <w:rPr>
                <w:rFonts w:eastAsia="宋体"/>
                <w:lang w:val="en-US" w:eastAsia="zh-CN"/>
              </w:rPr>
              <w:t xml:space="preserve">" includes </w:t>
            </w:r>
            <w:r w:rsidR="00D000A5">
              <w:rPr>
                <w:rFonts w:eastAsia="宋体"/>
                <w:lang w:val="en-US" w:eastAsia="zh-CN"/>
              </w:rPr>
              <w:t xml:space="preserve">E-UTRA measurements in </w:t>
            </w:r>
            <w:r w:rsidR="00A15FC3" w:rsidRPr="00A15FC3">
              <w:rPr>
                <w:rFonts w:eastAsia="宋体"/>
                <w:lang w:val="en-US" w:eastAsia="zh-CN"/>
              </w:rPr>
              <w:t>Table 8.3.2.4-1</w:t>
            </w:r>
            <w:r w:rsidR="00A15FC3">
              <w:rPr>
                <w:rFonts w:eastAsia="宋体"/>
                <w:lang w:val="en-US" w:eastAsia="zh-CN"/>
              </w:rPr>
              <w:t>?</w:t>
            </w:r>
            <w:r w:rsidR="003879A2">
              <w:rPr>
                <w:rFonts w:eastAsia="宋体"/>
                <w:lang w:val="en-US" w:eastAsia="zh-CN"/>
              </w:rPr>
              <w:t xml:space="preserve"> (</w:t>
            </w:r>
            <w:r w:rsidR="00FE4696">
              <w:rPr>
                <w:rFonts w:eastAsia="宋体"/>
                <w:lang w:val="en-US" w:eastAsia="zh-CN"/>
              </w:rPr>
              <w:t xml:space="preserve">i.e., </w:t>
            </w:r>
            <w:r w:rsidR="003879A2">
              <w:rPr>
                <w:rFonts w:eastAsia="宋体"/>
                <w:lang w:val="en-US" w:eastAsia="zh-CN"/>
              </w:rPr>
              <w:t xml:space="preserve">in case of a serving </w:t>
            </w:r>
            <w:proofErr w:type="spellStart"/>
            <w:r w:rsidR="003879A2">
              <w:rPr>
                <w:rFonts w:eastAsia="宋体"/>
                <w:lang w:val="en-US" w:eastAsia="zh-CN"/>
              </w:rPr>
              <w:t>gNB</w:t>
            </w:r>
            <w:proofErr w:type="spellEnd"/>
            <w:r w:rsidR="003879A2">
              <w:rPr>
                <w:rFonts w:eastAsia="宋体"/>
                <w:lang w:val="en-US" w:eastAsia="zh-CN"/>
              </w:rPr>
              <w:t>)</w:t>
            </w:r>
          </w:p>
        </w:tc>
      </w:tr>
      <w:tr w:rsidR="00621C87" w14:paraId="5132F49D" w14:textId="77777777" w:rsidTr="00A615B3">
        <w:tc>
          <w:tcPr>
            <w:tcW w:w="1425" w:type="dxa"/>
          </w:tcPr>
          <w:p w14:paraId="2504776A" w14:textId="38A8719C" w:rsidR="00621C87" w:rsidRPr="004B187A" w:rsidRDefault="004B187A"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3765DE52" w14:textId="43CF55E0" w:rsidR="00621C87" w:rsidRPr="004B187A" w:rsidRDefault="00621C87" w:rsidP="00E325C1">
            <w:pPr>
              <w:pStyle w:val="TAL"/>
              <w:rPr>
                <w:rFonts w:eastAsiaTheme="minorEastAsia" w:hint="eastAsia"/>
                <w:lang w:val="en-US" w:eastAsia="zh-CN"/>
              </w:rPr>
            </w:pPr>
          </w:p>
        </w:tc>
        <w:tc>
          <w:tcPr>
            <w:tcW w:w="1317" w:type="dxa"/>
          </w:tcPr>
          <w:p w14:paraId="5A0ECE33" w14:textId="77777777" w:rsidR="00621C87" w:rsidRPr="00CC2F7F" w:rsidRDefault="00621C87" w:rsidP="00E325C1">
            <w:pPr>
              <w:pStyle w:val="TAL"/>
              <w:rPr>
                <w:lang w:val="en-US"/>
              </w:rPr>
            </w:pPr>
          </w:p>
        </w:tc>
        <w:tc>
          <w:tcPr>
            <w:tcW w:w="6203" w:type="dxa"/>
          </w:tcPr>
          <w:p w14:paraId="05094F46" w14:textId="45B99E14" w:rsidR="00621C87" w:rsidRPr="001A4FB3" w:rsidRDefault="001A4FB3" w:rsidP="00E325C1">
            <w:pPr>
              <w:pStyle w:val="TAL"/>
              <w:rPr>
                <w:rFonts w:eastAsiaTheme="minorEastAsia" w:hint="eastAsia"/>
                <w:lang w:val="en-US" w:eastAsia="zh-CN"/>
              </w:rPr>
            </w:pPr>
            <w:r>
              <w:rPr>
                <w:rFonts w:eastAsiaTheme="minorEastAsia"/>
                <w:lang w:val="en-US" w:eastAsia="zh-CN"/>
              </w:rPr>
              <w:t xml:space="preserve">Same question as </w:t>
            </w:r>
            <w:proofErr w:type="spellStart"/>
            <w:r>
              <w:rPr>
                <w:rFonts w:eastAsiaTheme="minorEastAsia"/>
                <w:lang w:val="en-US" w:eastAsia="zh-CN"/>
              </w:rPr>
              <w:t>Quacomm.</w:t>
            </w:r>
            <w:r w:rsidR="004C04D2">
              <w:rPr>
                <w:rFonts w:eastAsiaTheme="minorEastAsia"/>
                <w:lang w:val="en-US" w:eastAsia="zh-CN"/>
              </w:rPr>
              <w:t>The</w:t>
            </w:r>
            <w:proofErr w:type="spellEnd"/>
            <w:r w:rsidR="004C04D2">
              <w:rPr>
                <w:rFonts w:eastAsiaTheme="minorEastAsia"/>
                <w:lang w:val="en-US" w:eastAsia="zh-CN"/>
              </w:rPr>
              <w:t xml:space="preserve"> difference between UL and DL</w:t>
            </w:r>
            <w:bookmarkStart w:id="4" w:name="_GoBack"/>
            <w:bookmarkEnd w:id="4"/>
            <w:r w:rsidR="00D11C03">
              <w:rPr>
                <w:rFonts w:eastAsiaTheme="minorEastAsia"/>
                <w:lang w:val="en-US" w:eastAsia="zh-CN"/>
              </w:rPr>
              <w:t xml:space="preserve"> need </w:t>
            </w:r>
            <w:r w:rsidR="004C04D2">
              <w:rPr>
                <w:rFonts w:eastAsiaTheme="minorEastAsia"/>
                <w:lang w:val="en-US" w:eastAsia="zh-CN"/>
              </w:rPr>
              <w:t>clarify</w:t>
            </w:r>
            <w:r w:rsidR="00D11C03">
              <w:rPr>
                <w:rFonts w:eastAsiaTheme="minorEastAsia"/>
                <w:lang w:val="en-US" w:eastAsia="zh-CN"/>
              </w:rPr>
              <w:t xml:space="preserve"> first.</w:t>
            </w:r>
          </w:p>
        </w:tc>
      </w:tr>
      <w:tr w:rsidR="00621C87" w14:paraId="499B9AEC" w14:textId="77777777" w:rsidTr="00A615B3">
        <w:tc>
          <w:tcPr>
            <w:tcW w:w="1425" w:type="dxa"/>
          </w:tcPr>
          <w:p w14:paraId="2ADF101D" w14:textId="77777777" w:rsidR="00621C87" w:rsidRPr="00C37CCB" w:rsidRDefault="00621C87" w:rsidP="00E325C1">
            <w:pPr>
              <w:pStyle w:val="TAL"/>
              <w:rPr>
                <w:lang w:val="en-US"/>
              </w:rPr>
            </w:pPr>
          </w:p>
        </w:tc>
        <w:tc>
          <w:tcPr>
            <w:tcW w:w="910" w:type="dxa"/>
          </w:tcPr>
          <w:p w14:paraId="4A7A03A6" w14:textId="77777777" w:rsidR="00621C87" w:rsidRPr="00C37CCB" w:rsidRDefault="00621C87" w:rsidP="00E325C1">
            <w:pPr>
              <w:pStyle w:val="TAL"/>
              <w:rPr>
                <w:lang w:val="en-US"/>
              </w:rPr>
            </w:pPr>
          </w:p>
        </w:tc>
        <w:tc>
          <w:tcPr>
            <w:tcW w:w="1317" w:type="dxa"/>
          </w:tcPr>
          <w:p w14:paraId="45EACC59" w14:textId="77777777" w:rsidR="00621C87" w:rsidRPr="00C37CCB" w:rsidRDefault="00621C87" w:rsidP="00E325C1">
            <w:pPr>
              <w:pStyle w:val="TAL"/>
              <w:rPr>
                <w:lang w:val="en-US"/>
              </w:rPr>
            </w:pPr>
          </w:p>
        </w:tc>
        <w:tc>
          <w:tcPr>
            <w:tcW w:w="6203" w:type="dxa"/>
          </w:tcPr>
          <w:p w14:paraId="5BAE5264" w14:textId="77777777" w:rsidR="00621C87" w:rsidRPr="00C37CCB" w:rsidRDefault="00621C87" w:rsidP="00E325C1">
            <w:pPr>
              <w:pStyle w:val="TAL"/>
              <w:rPr>
                <w:lang w:val="en-US"/>
              </w:rPr>
            </w:pPr>
          </w:p>
        </w:tc>
      </w:tr>
      <w:tr w:rsidR="00621C87" w14:paraId="02CB283C" w14:textId="77777777" w:rsidTr="00A615B3">
        <w:tc>
          <w:tcPr>
            <w:tcW w:w="1425" w:type="dxa"/>
          </w:tcPr>
          <w:p w14:paraId="4677E594" w14:textId="77777777" w:rsidR="00621C87" w:rsidRPr="00C37CCB" w:rsidRDefault="00621C87" w:rsidP="00E325C1">
            <w:pPr>
              <w:pStyle w:val="TAL"/>
              <w:rPr>
                <w:lang w:val="en-US"/>
              </w:rPr>
            </w:pPr>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0EE859D6" w14:textId="77777777" w:rsidR="00621C87" w:rsidRPr="00C37CCB" w:rsidRDefault="00621C87" w:rsidP="00E325C1">
            <w:pPr>
              <w:pStyle w:val="TAL"/>
              <w:rPr>
                <w:lang w:val="en-US"/>
              </w:rPr>
            </w:pPr>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4F5C10B3" w:rsidR="00714B17" w:rsidRPr="00A615B3" w:rsidRDefault="00714B17" w:rsidP="00E325C1">
            <w:pPr>
              <w:pStyle w:val="TAL"/>
              <w:rPr>
                <w:rFonts w:eastAsiaTheme="minorEastAsia"/>
                <w:lang w:val="en-US" w:eastAsia="zh-CN"/>
              </w:rPr>
            </w:pPr>
          </w:p>
        </w:tc>
        <w:tc>
          <w:tcPr>
            <w:tcW w:w="1560" w:type="dxa"/>
          </w:tcPr>
          <w:p w14:paraId="0BEEF595" w14:textId="5E06CA4E" w:rsidR="00714B17" w:rsidRPr="004B187A" w:rsidRDefault="00714B17" w:rsidP="00E325C1">
            <w:pPr>
              <w:pStyle w:val="TAL"/>
              <w:rPr>
                <w:rFonts w:eastAsiaTheme="minorEastAsia" w:hint="eastAsia"/>
                <w:lang w:val="en-US" w:eastAsia="zh-CN"/>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 xml:space="preserve">No inter-operability </w:t>
            </w:r>
            <w:proofErr w:type="gramStart"/>
            <w:r w:rsidRPr="00C37CCB">
              <w:rPr>
                <w:lang w:val="en-US"/>
              </w:rPr>
              <w:t>issue</w:t>
            </w:r>
            <w:proofErr w:type="gramEnd"/>
            <w:r w:rsidRPr="00C37CCB">
              <w:rPr>
                <w:lang w:val="en-US"/>
              </w:rPr>
              <w:t>.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宋体"/>
                <w:lang w:val="en-US" w:eastAsia="zh-CN"/>
              </w:rPr>
            </w:pPr>
            <w:r>
              <w:rPr>
                <w:rFonts w:eastAsia="宋体"/>
                <w:lang w:val="en-US" w:eastAsia="zh-CN"/>
              </w:rPr>
              <w:t>Qualcomm</w:t>
            </w:r>
          </w:p>
        </w:tc>
        <w:tc>
          <w:tcPr>
            <w:tcW w:w="910" w:type="dxa"/>
          </w:tcPr>
          <w:p w14:paraId="3BBC673D" w14:textId="7F113CFA" w:rsidR="00621C87" w:rsidRPr="00C37CCB" w:rsidRDefault="005938C7" w:rsidP="00E325C1">
            <w:pPr>
              <w:pStyle w:val="TAL"/>
              <w:rPr>
                <w:rFonts w:eastAsia="宋体"/>
                <w:lang w:val="en-US" w:eastAsia="zh-CN"/>
              </w:rPr>
            </w:pPr>
            <w:r>
              <w:rPr>
                <w:rFonts w:eastAsia="宋体"/>
                <w:lang w:val="en-US" w:eastAsia="zh-CN"/>
              </w:rPr>
              <w:t>No</w:t>
            </w:r>
          </w:p>
        </w:tc>
        <w:tc>
          <w:tcPr>
            <w:tcW w:w="1317" w:type="dxa"/>
          </w:tcPr>
          <w:p w14:paraId="45D15418" w14:textId="50DDC807" w:rsidR="00621C87" w:rsidRPr="00C37CCB" w:rsidRDefault="005938C7" w:rsidP="00E325C1">
            <w:pPr>
              <w:pStyle w:val="TAL"/>
              <w:rPr>
                <w:rFonts w:eastAsia="宋体"/>
                <w:lang w:val="en-US" w:eastAsia="zh-CN"/>
              </w:rPr>
            </w:pPr>
            <w:r>
              <w:rPr>
                <w:rFonts w:eastAsia="宋体"/>
                <w:lang w:val="en-US" w:eastAsia="zh-CN"/>
              </w:rPr>
              <w:t>Both</w:t>
            </w:r>
          </w:p>
        </w:tc>
        <w:tc>
          <w:tcPr>
            <w:tcW w:w="6203" w:type="dxa"/>
          </w:tcPr>
          <w:p w14:paraId="0A93FAC2" w14:textId="788B6F2D" w:rsidR="00621C87" w:rsidRPr="00C37CCB" w:rsidRDefault="005938C7" w:rsidP="00E325C1">
            <w:pPr>
              <w:pStyle w:val="TAL"/>
              <w:rPr>
                <w:rFonts w:eastAsia="宋体"/>
                <w:lang w:val="en-US" w:eastAsia="zh-CN"/>
              </w:rPr>
            </w:pPr>
            <w:r>
              <w:rPr>
                <w:rFonts w:eastAsia="宋体"/>
                <w:lang w:val="en-US" w:eastAsia="zh-CN"/>
              </w:rPr>
              <w:t xml:space="preserve">This is not an essential correction. </w:t>
            </w:r>
            <w:r w:rsidR="00F31EEA">
              <w:rPr>
                <w:rFonts w:eastAsia="宋体"/>
                <w:lang w:val="en-US" w:eastAsia="zh-CN"/>
              </w:rPr>
              <w:t>36.305</w:t>
            </w:r>
            <w:r w:rsidR="007655B3">
              <w:rPr>
                <w:rFonts w:eastAsia="宋体"/>
                <w:lang w:val="en-US" w:eastAsia="zh-CN"/>
              </w:rPr>
              <w:t xml:space="preserve"> defines this procedure between target and server. Only the first sentence mentions "</w:t>
            </w:r>
            <w:r w:rsidR="007655B3" w:rsidRPr="007655B3">
              <w:rPr>
                <w:rFonts w:eastAsia="宋体"/>
                <w:lang w:val="en-US" w:eastAsia="zh-CN"/>
              </w:rPr>
              <w:t>delivery of the E-SMLC capability to the UE is not supported in this version of the specification</w:t>
            </w:r>
            <w:r w:rsidR="007655B3">
              <w:rPr>
                <w:rFonts w:eastAsia="宋体"/>
                <w:lang w:val="en-US" w:eastAsia="zh-CN"/>
              </w:rPr>
              <w:t xml:space="preserve">", which is not wrong per se (an E-SMLC is still present in </w:t>
            </w:r>
            <w:proofErr w:type="gramStart"/>
            <w:r w:rsidR="007655B3">
              <w:rPr>
                <w:rFonts w:eastAsia="宋体"/>
                <w:lang w:val="en-US" w:eastAsia="zh-CN"/>
              </w:rPr>
              <w:t>the  38.305</w:t>
            </w:r>
            <w:proofErr w:type="gramEnd"/>
            <w:r w:rsidR="007655B3">
              <w:rPr>
                <w:rFonts w:eastAsia="宋体"/>
                <w:lang w:val="en-US" w:eastAsia="zh-CN"/>
              </w:rPr>
              <w:t xml:space="preserve"> architecture).</w:t>
            </w:r>
          </w:p>
        </w:tc>
      </w:tr>
      <w:tr w:rsidR="00621C87" w14:paraId="656F54DC" w14:textId="77777777" w:rsidTr="00A615B3">
        <w:tc>
          <w:tcPr>
            <w:tcW w:w="1425" w:type="dxa"/>
          </w:tcPr>
          <w:p w14:paraId="4020E007" w14:textId="7618C44E" w:rsidR="00621C87" w:rsidRPr="00D355BE" w:rsidRDefault="00D355BE"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483F4FBF" w14:textId="5CB8445C" w:rsidR="00621C87" w:rsidRPr="00D355BE" w:rsidRDefault="00D355BE" w:rsidP="00E325C1">
            <w:pPr>
              <w:pStyle w:val="TAL"/>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FE33F1C" w14:textId="0EE414E8" w:rsidR="00621C87" w:rsidRPr="00D355BE" w:rsidRDefault="00D355BE" w:rsidP="00E325C1">
            <w:pPr>
              <w:pStyle w:val="TAL"/>
              <w:rPr>
                <w:rFonts w:eastAsiaTheme="minorEastAsia" w:hint="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0BF8DE28" w14:textId="33B3F9C6" w:rsidR="00621C87" w:rsidRPr="00D355BE" w:rsidRDefault="00D355BE" w:rsidP="00E325C1">
            <w:pPr>
              <w:pStyle w:val="TAL"/>
              <w:rPr>
                <w:rFonts w:eastAsiaTheme="minorEastAsia" w:hint="eastAsia"/>
                <w:lang w:val="en-US" w:eastAsia="zh-CN"/>
              </w:rPr>
            </w:pPr>
            <w:r>
              <w:rPr>
                <w:rFonts w:eastAsiaTheme="minorEastAsia"/>
                <w:lang w:val="en-US" w:eastAsia="zh-CN"/>
              </w:rPr>
              <w:t xml:space="preserve">Not </w:t>
            </w:r>
            <w:r w:rsidR="0046772A">
              <w:rPr>
                <w:rFonts w:eastAsiaTheme="minorEastAsia"/>
                <w:lang w:val="en-US" w:eastAsia="zh-CN"/>
              </w:rPr>
              <w:t>essential.</w:t>
            </w:r>
          </w:p>
        </w:tc>
      </w:tr>
      <w:tr w:rsidR="00621C87" w14:paraId="6AED56AD" w14:textId="77777777" w:rsidTr="00A615B3">
        <w:tc>
          <w:tcPr>
            <w:tcW w:w="1425" w:type="dxa"/>
          </w:tcPr>
          <w:p w14:paraId="7B175BD4" w14:textId="77777777" w:rsidR="00621C87" w:rsidRPr="00C37CCB" w:rsidRDefault="00621C87" w:rsidP="00E325C1">
            <w:pPr>
              <w:pStyle w:val="TAL"/>
              <w:rPr>
                <w:lang w:val="en-US"/>
              </w:rPr>
            </w:pPr>
          </w:p>
        </w:tc>
        <w:tc>
          <w:tcPr>
            <w:tcW w:w="910" w:type="dxa"/>
          </w:tcPr>
          <w:p w14:paraId="4A2AC109" w14:textId="77777777" w:rsidR="00621C87" w:rsidRPr="00C37CCB" w:rsidRDefault="00621C87" w:rsidP="00E325C1">
            <w:pPr>
              <w:pStyle w:val="TAL"/>
              <w:rPr>
                <w:lang w:val="en-US"/>
              </w:rPr>
            </w:pPr>
          </w:p>
        </w:tc>
        <w:tc>
          <w:tcPr>
            <w:tcW w:w="1317" w:type="dxa"/>
          </w:tcPr>
          <w:p w14:paraId="653C5B32" w14:textId="77777777" w:rsidR="00621C87" w:rsidRPr="00C37CCB" w:rsidRDefault="00621C87" w:rsidP="00E325C1">
            <w:pPr>
              <w:pStyle w:val="TAL"/>
              <w:rPr>
                <w:lang w:val="en-US"/>
              </w:rPr>
            </w:pPr>
          </w:p>
        </w:tc>
        <w:tc>
          <w:tcPr>
            <w:tcW w:w="6203" w:type="dxa"/>
          </w:tcPr>
          <w:p w14:paraId="578380B4" w14:textId="77777777" w:rsidR="00621C87" w:rsidRPr="00C37CCB" w:rsidRDefault="00621C87" w:rsidP="00E325C1">
            <w:pPr>
              <w:pStyle w:val="TAL"/>
              <w:rPr>
                <w:lang w:val="en-US"/>
              </w:rPr>
            </w:pPr>
          </w:p>
        </w:tc>
      </w:tr>
      <w:tr w:rsidR="00621C87" w14:paraId="5D774A7B" w14:textId="77777777" w:rsidTr="00A615B3">
        <w:tc>
          <w:tcPr>
            <w:tcW w:w="1425" w:type="dxa"/>
          </w:tcPr>
          <w:p w14:paraId="3F7B86C1" w14:textId="77777777" w:rsidR="00621C87" w:rsidRPr="00C37CCB" w:rsidRDefault="00621C87" w:rsidP="00E325C1">
            <w:pPr>
              <w:pStyle w:val="TAL"/>
              <w:rPr>
                <w:lang w:val="en-US"/>
              </w:rPr>
            </w:pPr>
          </w:p>
        </w:tc>
        <w:tc>
          <w:tcPr>
            <w:tcW w:w="910" w:type="dxa"/>
          </w:tcPr>
          <w:p w14:paraId="00ED79BA" w14:textId="77777777" w:rsidR="00621C87" w:rsidRPr="00C37CCB" w:rsidRDefault="00621C87" w:rsidP="00E325C1">
            <w:pPr>
              <w:pStyle w:val="TAL"/>
              <w:rPr>
                <w:lang w:val="en-US"/>
              </w:rPr>
            </w:pPr>
          </w:p>
        </w:tc>
        <w:tc>
          <w:tcPr>
            <w:tcW w:w="1317" w:type="dxa"/>
          </w:tcPr>
          <w:p w14:paraId="31637F5B" w14:textId="77777777" w:rsidR="00621C87" w:rsidRPr="00C37CCB" w:rsidRDefault="00621C87" w:rsidP="00E325C1">
            <w:pPr>
              <w:pStyle w:val="TAL"/>
              <w:rPr>
                <w:lang w:val="en-US"/>
              </w:rPr>
            </w:pPr>
          </w:p>
        </w:tc>
        <w:tc>
          <w:tcPr>
            <w:tcW w:w="6203" w:type="dxa"/>
          </w:tcPr>
          <w:p w14:paraId="51199509" w14:textId="77777777" w:rsidR="00621C87" w:rsidRPr="00C37CCB" w:rsidRDefault="00621C87" w:rsidP="00E325C1">
            <w:pPr>
              <w:pStyle w:val="TAL"/>
              <w:rPr>
                <w:lang w:val="en-US"/>
              </w:rPr>
            </w:pPr>
          </w:p>
        </w:tc>
      </w:tr>
      <w:tr w:rsidR="00621C87" w14:paraId="5427C00C" w14:textId="77777777" w:rsidTr="00A615B3">
        <w:tc>
          <w:tcPr>
            <w:tcW w:w="1425" w:type="dxa"/>
          </w:tcPr>
          <w:p w14:paraId="799D3921" w14:textId="77777777" w:rsidR="00621C87" w:rsidRPr="00C37CCB" w:rsidRDefault="00621C87" w:rsidP="00E325C1">
            <w:pPr>
              <w:pStyle w:val="TAL"/>
              <w:rPr>
                <w:lang w:val="en-US"/>
              </w:rPr>
            </w:pPr>
          </w:p>
        </w:tc>
        <w:tc>
          <w:tcPr>
            <w:tcW w:w="910" w:type="dxa"/>
          </w:tcPr>
          <w:p w14:paraId="1FA5AC96" w14:textId="77777777" w:rsidR="00621C87" w:rsidRPr="00C37CCB" w:rsidRDefault="00621C87" w:rsidP="00E325C1">
            <w:pPr>
              <w:pStyle w:val="TAL"/>
              <w:rPr>
                <w:lang w:val="en-US"/>
              </w:rPr>
            </w:pPr>
          </w:p>
        </w:tc>
        <w:tc>
          <w:tcPr>
            <w:tcW w:w="1317" w:type="dxa"/>
          </w:tcPr>
          <w:p w14:paraId="31DACB3D" w14:textId="77777777" w:rsidR="00621C87" w:rsidRPr="00C37CCB" w:rsidRDefault="00621C87" w:rsidP="00E325C1">
            <w:pPr>
              <w:pStyle w:val="TAL"/>
              <w:rPr>
                <w:lang w:val="en-US"/>
              </w:rPr>
            </w:pPr>
          </w:p>
        </w:tc>
        <w:tc>
          <w:tcPr>
            <w:tcW w:w="6203" w:type="dxa"/>
          </w:tcPr>
          <w:p w14:paraId="31B3A759" w14:textId="77777777" w:rsidR="00621C87" w:rsidRPr="00C37CCB" w:rsidRDefault="00621C87" w:rsidP="00E325C1">
            <w:pPr>
              <w:pStyle w:val="TAL"/>
              <w:rPr>
                <w:lang w:val="en-US"/>
              </w:rPr>
            </w:pPr>
          </w:p>
        </w:tc>
      </w:tr>
      <w:tr w:rsidR="00621C87" w14:paraId="52CB5510" w14:textId="77777777" w:rsidTr="00A615B3">
        <w:tc>
          <w:tcPr>
            <w:tcW w:w="1425" w:type="dxa"/>
          </w:tcPr>
          <w:p w14:paraId="4E83909B" w14:textId="77777777" w:rsidR="00621C87" w:rsidRPr="00C37CCB" w:rsidRDefault="00621C87" w:rsidP="00E325C1">
            <w:pPr>
              <w:pStyle w:val="TAL"/>
              <w:rPr>
                <w:lang w:val="en-US"/>
              </w:rPr>
            </w:pPr>
          </w:p>
        </w:tc>
        <w:tc>
          <w:tcPr>
            <w:tcW w:w="910" w:type="dxa"/>
          </w:tcPr>
          <w:p w14:paraId="284F77A1" w14:textId="77777777" w:rsidR="00621C87" w:rsidRPr="00C37CCB" w:rsidRDefault="00621C87" w:rsidP="00E325C1">
            <w:pPr>
              <w:pStyle w:val="TAL"/>
              <w:rPr>
                <w:lang w:val="en-US"/>
              </w:rPr>
            </w:pPr>
          </w:p>
        </w:tc>
        <w:tc>
          <w:tcPr>
            <w:tcW w:w="1317" w:type="dxa"/>
          </w:tcPr>
          <w:p w14:paraId="0BAD35DB" w14:textId="77777777" w:rsidR="00621C87" w:rsidRPr="00C37CCB" w:rsidRDefault="00621C87" w:rsidP="00E325C1">
            <w:pPr>
              <w:pStyle w:val="TAL"/>
              <w:rPr>
                <w:lang w:val="en-US"/>
              </w:rPr>
            </w:pPr>
          </w:p>
        </w:tc>
        <w:tc>
          <w:tcPr>
            <w:tcW w:w="6203" w:type="dxa"/>
          </w:tcPr>
          <w:p w14:paraId="0EF7C849" w14:textId="77777777" w:rsidR="00621C87" w:rsidRPr="00C37CCB" w:rsidRDefault="00621C87"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proofErr w:type="gramStart"/>
            <w:r>
              <w:rPr>
                <w:lang w:val="en-US"/>
              </w:rPr>
              <w:t>Yes</w:t>
            </w:r>
            <w:proofErr w:type="gramEnd"/>
            <w:r>
              <w:rPr>
                <w:lang w:val="en-US"/>
              </w:rPr>
              <w:t xml:space="preserve"> with Modification</w:t>
            </w:r>
          </w:p>
        </w:tc>
        <w:tc>
          <w:tcPr>
            <w:tcW w:w="6261" w:type="dxa"/>
          </w:tcPr>
          <w:p w14:paraId="0A3984E9" w14:textId="77777777" w:rsidR="00621C87" w:rsidRDefault="00621C87" w:rsidP="00621C87">
            <w:pPr>
              <w:pStyle w:val="4"/>
              <w:rPr>
                <w:rFonts w:eastAsiaTheme="minorEastAsia"/>
                <w:lang w:eastAsia="zh-CN"/>
              </w:rPr>
            </w:pPr>
            <w:bookmarkStart w:id="5" w:name="_Toc12632640"/>
            <w:bookmarkStart w:id="6" w:name="_Toc29305334"/>
            <w:bookmarkStart w:id="7" w:name="_Toc37338149"/>
            <w:bookmarkStart w:id="8" w:name="_Toc46488991"/>
            <w:bookmarkStart w:id="9"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4"/>
            </w:pPr>
            <w:r w:rsidRPr="006A4BEA">
              <w:t>7.1.2.2</w:t>
            </w:r>
            <w:r w:rsidRPr="006A4BEA">
              <w:tab/>
              <w:t>Assistance data transfer</w:t>
            </w:r>
            <w:bookmarkEnd w:id="5"/>
            <w:bookmarkEnd w:id="6"/>
            <w:bookmarkEnd w:id="7"/>
            <w:bookmarkEnd w:id="8"/>
            <w:bookmarkEnd w:id="9"/>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4"/>
            </w:pPr>
            <w:bookmarkStart w:id="10" w:name="_Toc12632641"/>
            <w:bookmarkStart w:id="11" w:name="_Toc29305335"/>
            <w:bookmarkStart w:id="12" w:name="_Toc37338150"/>
            <w:bookmarkStart w:id="13" w:name="_Toc46488992"/>
            <w:bookmarkStart w:id="14" w:name="_Toc52567345"/>
            <w:r w:rsidRPr="006A4BEA">
              <w:t>7.1.2.3</w:t>
            </w:r>
            <w:r w:rsidRPr="006A4BEA">
              <w:tab/>
              <w:t>Location information transfer</w:t>
            </w:r>
            <w:bookmarkEnd w:id="10"/>
            <w:bookmarkEnd w:id="11"/>
            <w:bookmarkEnd w:id="12"/>
            <w:bookmarkEnd w:id="13"/>
            <w:bookmarkEnd w:id="14"/>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宋体"/>
                <w:lang w:val="en-US" w:eastAsia="zh-CN"/>
              </w:rPr>
            </w:pPr>
          </w:p>
        </w:tc>
        <w:tc>
          <w:tcPr>
            <w:tcW w:w="1560" w:type="dxa"/>
          </w:tcPr>
          <w:p w14:paraId="0FB5B360" w14:textId="77777777" w:rsidR="00621C87" w:rsidRPr="00A615B3" w:rsidRDefault="00621C87" w:rsidP="00E325C1">
            <w:pPr>
              <w:pStyle w:val="TAL"/>
              <w:rPr>
                <w:rFonts w:eastAsia="宋体"/>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supported in NR is under the scope of NB-IoT connected to 5</w:t>
      </w:r>
      <w:proofErr w:type="gramStart"/>
      <w:r w:rsidRPr="00D7657A">
        <w:rPr>
          <w:rFonts w:eastAsiaTheme="minorEastAsia"/>
          <w:lang w:val="en-US" w:eastAsia="zh-CN"/>
        </w:rPr>
        <w:t>GC  and</w:t>
      </w:r>
      <w:proofErr w:type="gramEnd"/>
      <w:r w:rsidRPr="00D7657A">
        <w:rPr>
          <w:rFonts w:eastAsiaTheme="minorEastAsia"/>
          <w:lang w:val="en-US" w:eastAsia="zh-CN"/>
        </w:rPr>
        <w:t xml:space="preserve">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w:t>
            </w:r>
            <w:proofErr w:type="spellStart"/>
            <w:r w:rsidRPr="00CA007D">
              <w:rPr>
                <w:lang w:val="en-US"/>
              </w:rPr>
              <w:t>eNB</w:t>
            </w:r>
            <w:proofErr w:type="spellEnd"/>
            <w:r w:rsidRPr="00CA007D">
              <w:rPr>
                <w:lang w:val="en-US"/>
              </w:rPr>
              <w:t>.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宋体"/>
                <w:lang w:val="en-US" w:eastAsia="zh-CN"/>
              </w:rPr>
            </w:pPr>
            <w:r>
              <w:rPr>
                <w:rFonts w:eastAsia="宋体"/>
                <w:lang w:val="en-US" w:eastAsia="zh-CN"/>
              </w:rPr>
              <w:t>Qualcomm</w:t>
            </w:r>
          </w:p>
        </w:tc>
        <w:tc>
          <w:tcPr>
            <w:tcW w:w="910" w:type="dxa"/>
          </w:tcPr>
          <w:p w14:paraId="5A3D42A3" w14:textId="28778363" w:rsidR="00621C87" w:rsidRPr="00C37CCB" w:rsidRDefault="00621C87" w:rsidP="00E325C1">
            <w:pPr>
              <w:pStyle w:val="TAL"/>
              <w:rPr>
                <w:rFonts w:eastAsia="宋体"/>
                <w:lang w:val="en-US" w:eastAsia="zh-CN"/>
              </w:rPr>
            </w:pPr>
          </w:p>
        </w:tc>
        <w:tc>
          <w:tcPr>
            <w:tcW w:w="1317" w:type="dxa"/>
          </w:tcPr>
          <w:p w14:paraId="7B3240D3" w14:textId="7250FFF0" w:rsidR="00621C87" w:rsidRPr="00C37CCB" w:rsidRDefault="00621C87" w:rsidP="00E325C1">
            <w:pPr>
              <w:pStyle w:val="TAL"/>
              <w:rPr>
                <w:rFonts w:eastAsia="宋体"/>
                <w:lang w:val="en-US" w:eastAsia="zh-CN"/>
              </w:rPr>
            </w:pPr>
          </w:p>
        </w:tc>
        <w:tc>
          <w:tcPr>
            <w:tcW w:w="6203" w:type="dxa"/>
          </w:tcPr>
          <w:p w14:paraId="51EDE825" w14:textId="1C351FFE" w:rsidR="00621C87" w:rsidRPr="00C37CCB" w:rsidRDefault="00B64B52" w:rsidP="00E325C1">
            <w:pPr>
              <w:pStyle w:val="TAL"/>
              <w:rPr>
                <w:rFonts w:eastAsia="宋体"/>
                <w:lang w:val="en-US" w:eastAsia="zh-CN"/>
              </w:rPr>
            </w:pPr>
            <w:r>
              <w:rPr>
                <w:rFonts w:eastAsia="宋体"/>
                <w:lang w:val="en-US" w:eastAsia="zh-CN"/>
              </w:rPr>
              <w:t xml:space="preserve">No strong opinion either. It was never </w:t>
            </w:r>
            <w:proofErr w:type="spellStart"/>
            <w:r>
              <w:rPr>
                <w:rFonts w:eastAsia="宋体"/>
                <w:lang w:val="en-US" w:eastAsia="zh-CN"/>
              </w:rPr>
              <w:t>explicitely</w:t>
            </w:r>
            <w:proofErr w:type="spellEnd"/>
            <w:r>
              <w:rPr>
                <w:rFonts w:eastAsia="宋体"/>
                <w:lang w:val="en-US" w:eastAsia="zh-CN"/>
              </w:rPr>
              <w:t xml:space="preserve"> discussed</w:t>
            </w:r>
            <w:r w:rsidR="002A262C">
              <w:rPr>
                <w:rFonts w:eastAsia="宋体"/>
                <w:lang w:val="en-US" w:eastAsia="zh-CN"/>
              </w:rPr>
              <w:t xml:space="preserve"> in RAN2</w:t>
            </w:r>
            <w:r>
              <w:rPr>
                <w:rFonts w:eastAsia="宋体"/>
                <w:lang w:val="en-US" w:eastAsia="zh-CN"/>
              </w:rPr>
              <w:t xml:space="preserve">, </w:t>
            </w:r>
            <w:r w:rsidR="002A262C">
              <w:rPr>
                <w:rFonts w:eastAsia="宋体"/>
                <w:lang w:val="en-US" w:eastAsia="zh-CN"/>
              </w:rPr>
              <w:t xml:space="preserve">but </w:t>
            </w:r>
            <w:r w:rsidR="00761CE2">
              <w:rPr>
                <w:rFonts w:eastAsia="宋体"/>
                <w:lang w:val="en-US" w:eastAsia="zh-CN"/>
              </w:rPr>
              <w:t xml:space="preserve">since generally supported, Stage 2 should </w:t>
            </w:r>
            <w:r w:rsidR="00EB10D9">
              <w:rPr>
                <w:rFonts w:eastAsia="宋体"/>
                <w:lang w:val="en-US" w:eastAsia="zh-CN"/>
              </w:rPr>
              <w:t xml:space="preserve">also </w:t>
            </w:r>
            <w:r w:rsidR="00761CE2">
              <w:rPr>
                <w:rFonts w:eastAsia="宋体"/>
                <w:lang w:val="en-US" w:eastAsia="zh-CN"/>
              </w:rPr>
              <w:t>capture it</w:t>
            </w:r>
            <w:r w:rsidR="00EB10D9">
              <w:rPr>
                <w:rFonts w:eastAsia="宋体"/>
                <w:lang w:val="en-US" w:eastAsia="zh-CN"/>
              </w:rPr>
              <w:t>.</w:t>
            </w:r>
          </w:p>
        </w:tc>
      </w:tr>
      <w:tr w:rsidR="00621C87" w14:paraId="235A11B2" w14:textId="77777777" w:rsidTr="00A615B3">
        <w:tc>
          <w:tcPr>
            <w:tcW w:w="1425" w:type="dxa"/>
          </w:tcPr>
          <w:p w14:paraId="3DA36023" w14:textId="1A6EB7BE" w:rsidR="00621C87" w:rsidRPr="009E19E0" w:rsidRDefault="009E19E0"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621C87" w:rsidRPr="00CC2F7F" w:rsidRDefault="00621C87" w:rsidP="00E325C1">
            <w:pPr>
              <w:pStyle w:val="TAL"/>
              <w:rPr>
                <w:lang w:val="en-US"/>
              </w:rPr>
            </w:pPr>
          </w:p>
        </w:tc>
        <w:tc>
          <w:tcPr>
            <w:tcW w:w="1317" w:type="dxa"/>
          </w:tcPr>
          <w:p w14:paraId="4245FE73" w14:textId="77777777" w:rsidR="00621C87" w:rsidRPr="00CC2F7F" w:rsidRDefault="00621C87" w:rsidP="00E325C1">
            <w:pPr>
              <w:pStyle w:val="TAL"/>
              <w:rPr>
                <w:lang w:val="en-US"/>
              </w:rPr>
            </w:pPr>
          </w:p>
        </w:tc>
        <w:tc>
          <w:tcPr>
            <w:tcW w:w="6203" w:type="dxa"/>
          </w:tcPr>
          <w:p w14:paraId="123F5986" w14:textId="6F41469D" w:rsidR="00621C87" w:rsidRPr="00CC2F7F" w:rsidRDefault="009E19E0" w:rsidP="00E325C1">
            <w:pPr>
              <w:pStyle w:val="TAL"/>
              <w:rPr>
                <w:lang w:val="en-US"/>
              </w:rPr>
            </w:pPr>
            <w:r>
              <w:rPr>
                <w:lang w:val="en-US"/>
              </w:rPr>
              <w:t xml:space="preserve">No strong </w:t>
            </w:r>
            <w:proofErr w:type="spellStart"/>
            <w:r>
              <w:rPr>
                <w:lang w:val="en-US"/>
              </w:rPr>
              <w:t>Opinion.</w:t>
            </w:r>
            <w:r>
              <w:rPr>
                <w:lang w:val="en-US"/>
              </w:rPr>
              <w:t>If</w:t>
            </w:r>
            <w:proofErr w:type="spellEnd"/>
            <w:r>
              <w:rPr>
                <w:lang w:val="en-US"/>
              </w:rPr>
              <w:t xml:space="preserve"> it was captured, agree with rapporteur’s comments to </w:t>
            </w:r>
            <w:proofErr w:type="spellStart"/>
            <w:r>
              <w:rPr>
                <w:lang w:val="en-US"/>
              </w:rPr>
              <w:t>relace</w:t>
            </w:r>
            <w:proofErr w:type="spellEnd"/>
            <w:r>
              <w:rPr>
                <w:lang w:val="en-US"/>
              </w:rPr>
              <w:t xml:space="preserve"> </w:t>
            </w:r>
            <w:r w:rsidR="00873076">
              <w:rPr>
                <w:lang w:val="en-US"/>
              </w:rPr>
              <w:t xml:space="preserve">it </w:t>
            </w:r>
            <w:r>
              <w:rPr>
                <w:lang w:val="en-US"/>
              </w:rPr>
              <w:t>in 7.x</w:t>
            </w:r>
          </w:p>
        </w:tc>
      </w:tr>
      <w:tr w:rsidR="00621C87" w14:paraId="79445659" w14:textId="77777777" w:rsidTr="00A615B3">
        <w:tc>
          <w:tcPr>
            <w:tcW w:w="1425" w:type="dxa"/>
          </w:tcPr>
          <w:p w14:paraId="51658CFD" w14:textId="77777777" w:rsidR="00621C87" w:rsidRPr="00C37CCB" w:rsidRDefault="00621C87" w:rsidP="00E325C1">
            <w:pPr>
              <w:pStyle w:val="TAL"/>
              <w:rPr>
                <w:lang w:val="en-US"/>
              </w:rPr>
            </w:pPr>
          </w:p>
        </w:tc>
        <w:tc>
          <w:tcPr>
            <w:tcW w:w="910" w:type="dxa"/>
          </w:tcPr>
          <w:p w14:paraId="3FDEB002" w14:textId="77777777" w:rsidR="00621C87" w:rsidRPr="00C37CCB" w:rsidRDefault="00621C87" w:rsidP="00E325C1">
            <w:pPr>
              <w:pStyle w:val="TAL"/>
              <w:rPr>
                <w:lang w:val="en-US"/>
              </w:rPr>
            </w:pPr>
          </w:p>
        </w:tc>
        <w:tc>
          <w:tcPr>
            <w:tcW w:w="1317" w:type="dxa"/>
          </w:tcPr>
          <w:p w14:paraId="5D131E5B" w14:textId="77777777" w:rsidR="00621C87" w:rsidRPr="00C37CCB" w:rsidRDefault="00621C87" w:rsidP="00E325C1">
            <w:pPr>
              <w:pStyle w:val="TAL"/>
              <w:rPr>
                <w:lang w:val="en-US"/>
              </w:rPr>
            </w:pPr>
          </w:p>
        </w:tc>
        <w:tc>
          <w:tcPr>
            <w:tcW w:w="6203" w:type="dxa"/>
          </w:tcPr>
          <w:p w14:paraId="41807CE6" w14:textId="77777777" w:rsidR="00621C87" w:rsidRPr="00C37CCB" w:rsidRDefault="00621C87" w:rsidP="00E325C1">
            <w:pPr>
              <w:pStyle w:val="TAL"/>
              <w:rPr>
                <w:lang w:val="en-US"/>
              </w:rPr>
            </w:pPr>
          </w:p>
        </w:tc>
      </w:tr>
      <w:tr w:rsidR="00621C87" w14:paraId="06AC2C30" w14:textId="77777777" w:rsidTr="00A615B3">
        <w:tc>
          <w:tcPr>
            <w:tcW w:w="1425" w:type="dxa"/>
          </w:tcPr>
          <w:p w14:paraId="6C06D7F7" w14:textId="77777777" w:rsidR="00621C87" w:rsidRPr="00C37CCB" w:rsidRDefault="00621C87" w:rsidP="00E325C1">
            <w:pPr>
              <w:pStyle w:val="TAL"/>
              <w:rPr>
                <w:lang w:val="en-US"/>
              </w:rPr>
            </w:pPr>
          </w:p>
        </w:tc>
        <w:tc>
          <w:tcPr>
            <w:tcW w:w="910" w:type="dxa"/>
          </w:tcPr>
          <w:p w14:paraId="5D980C6D" w14:textId="77777777" w:rsidR="00621C87" w:rsidRPr="00C37CCB" w:rsidRDefault="00621C87" w:rsidP="00E325C1">
            <w:pPr>
              <w:pStyle w:val="TAL"/>
              <w:rPr>
                <w:lang w:val="en-US"/>
              </w:rPr>
            </w:pPr>
          </w:p>
        </w:tc>
        <w:tc>
          <w:tcPr>
            <w:tcW w:w="1317" w:type="dxa"/>
          </w:tcPr>
          <w:p w14:paraId="2D218871" w14:textId="77777777" w:rsidR="00621C87" w:rsidRPr="00C37CCB" w:rsidRDefault="00621C87" w:rsidP="00E325C1">
            <w:pPr>
              <w:pStyle w:val="TAL"/>
              <w:rPr>
                <w:lang w:val="en-US"/>
              </w:rPr>
            </w:pPr>
          </w:p>
        </w:tc>
        <w:tc>
          <w:tcPr>
            <w:tcW w:w="6203" w:type="dxa"/>
          </w:tcPr>
          <w:p w14:paraId="7A7C1E87" w14:textId="77777777" w:rsidR="00621C87" w:rsidRPr="00C37CCB" w:rsidRDefault="00621C87" w:rsidP="00E325C1">
            <w:pPr>
              <w:pStyle w:val="TAL"/>
              <w:rPr>
                <w:lang w:val="en-US"/>
              </w:rPr>
            </w:pPr>
          </w:p>
        </w:tc>
      </w:tr>
      <w:tr w:rsidR="00621C87" w14:paraId="13947BA6" w14:textId="77777777" w:rsidTr="00A615B3">
        <w:tc>
          <w:tcPr>
            <w:tcW w:w="1425" w:type="dxa"/>
          </w:tcPr>
          <w:p w14:paraId="5BE60009" w14:textId="77777777" w:rsidR="00621C87" w:rsidRPr="00C37CCB" w:rsidRDefault="00621C87" w:rsidP="00E325C1">
            <w:pPr>
              <w:pStyle w:val="TAL"/>
              <w:rPr>
                <w:lang w:val="en-US"/>
              </w:rPr>
            </w:pPr>
          </w:p>
        </w:tc>
        <w:tc>
          <w:tcPr>
            <w:tcW w:w="910" w:type="dxa"/>
          </w:tcPr>
          <w:p w14:paraId="219C50DB" w14:textId="77777777" w:rsidR="00621C87" w:rsidRPr="00C37CCB" w:rsidRDefault="00621C87" w:rsidP="00E325C1">
            <w:pPr>
              <w:pStyle w:val="TAL"/>
              <w:rPr>
                <w:lang w:val="en-US"/>
              </w:rPr>
            </w:pPr>
          </w:p>
        </w:tc>
        <w:tc>
          <w:tcPr>
            <w:tcW w:w="1317" w:type="dxa"/>
          </w:tcPr>
          <w:p w14:paraId="04D6B781" w14:textId="77777777" w:rsidR="00621C87" w:rsidRPr="00C37CCB" w:rsidRDefault="00621C87" w:rsidP="00E325C1">
            <w:pPr>
              <w:pStyle w:val="TAL"/>
              <w:rPr>
                <w:lang w:val="en-US"/>
              </w:rPr>
            </w:pPr>
          </w:p>
        </w:tc>
        <w:tc>
          <w:tcPr>
            <w:tcW w:w="6203" w:type="dxa"/>
          </w:tcPr>
          <w:p w14:paraId="3C4A9074" w14:textId="77777777" w:rsidR="00621C87" w:rsidRPr="00C37CCB" w:rsidRDefault="00621C87" w:rsidP="00E325C1">
            <w:pPr>
              <w:pStyle w:val="TAL"/>
              <w:rPr>
                <w:lang w:val="en-US"/>
              </w:rPr>
            </w:pPr>
          </w:p>
        </w:tc>
      </w:tr>
      <w:tr w:rsidR="00621C87" w14:paraId="4AA09698" w14:textId="77777777" w:rsidTr="00A615B3">
        <w:tc>
          <w:tcPr>
            <w:tcW w:w="1425" w:type="dxa"/>
          </w:tcPr>
          <w:p w14:paraId="4D32E6C5" w14:textId="77777777" w:rsidR="00621C87" w:rsidRPr="00C37CCB" w:rsidRDefault="00621C87" w:rsidP="00E325C1">
            <w:pPr>
              <w:pStyle w:val="TAL"/>
              <w:rPr>
                <w:lang w:val="en-US"/>
              </w:rPr>
            </w:pPr>
          </w:p>
        </w:tc>
        <w:tc>
          <w:tcPr>
            <w:tcW w:w="910" w:type="dxa"/>
          </w:tcPr>
          <w:p w14:paraId="34CC0216" w14:textId="77777777" w:rsidR="00621C87" w:rsidRPr="00C37CCB" w:rsidRDefault="00621C87" w:rsidP="00E325C1">
            <w:pPr>
              <w:pStyle w:val="TAL"/>
              <w:rPr>
                <w:lang w:val="en-US"/>
              </w:rPr>
            </w:pPr>
          </w:p>
        </w:tc>
        <w:tc>
          <w:tcPr>
            <w:tcW w:w="1317" w:type="dxa"/>
          </w:tcPr>
          <w:p w14:paraId="1178DCC3" w14:textId="77777777" w:rsidR="00621C87" w:rsidRPr="00C37CCB" w:rsidRDefault="00621C87" w:rsidP="00E325C1">
            <w:pPr>
              <w:pStyle w:val="TAL"/>
              <w:rPr>
                <w:lang w:val="en-US"/>
              </w:rPr>
            </w:pPr>
          </w:p>
        </w:tc>
        <w:tc>
          <w:tcPr>
            <w:tcW w:w="6203" w:type="dxa"/>
          </w:tcPr>
          <w:p w14:paraId="64B9E55A" w14:textId="77777777" w:rsidR="00621C87" w:rsidRPr="00C37CCB" w:rsidRDefault="00621C87"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lastRenderedPageBreak/>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宋体"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77777777" w:rsidR="00621C87" w:rsidRPr="00C37CCB" w:rsidRDefault="00621C87" w:rsidP="00A615B3">
            <w:pPr>
              <w:pStyle w:val="TAL"/>
              <w:rPr>
                <w:rFonts w:eastAsia="宋体"/>
                <w:lang w:val="en-US" w:eastAsia="zh-CN"/>
              </w:rPr>
            </w:pPr>
          </w:p>
        </w:tc>
        <w:tc>
          <w:tcPr>
            <w:tcW w:w="910" w:type="dxa"/>
          </w:tcPr>
          <w:p w14:paraId="3F71D73E" w14:textId="77777777" w:rsidR="00621C87" w:rsidRPr="00C37CCB" w:rsidRDefault="00621C87" w:rsidP="00A615B3">
            <w:pPr>
              <w:pStyle w:val="TAL"/>
              <w:rPr>
                <w:rFonts w:eastAsia="宋体"/>
                <w:lang w:val="en-US" w:eastAsia="zh-CN"/>
              </w:rPr>
            </w:pPr>
          </w:p>
        </w:tc>
        <w:tc>
          <w:tcPr>
            <w:tcW w:w="1317" w:type="dxa"/>
          </w:tcPr>
          <w:p w14:paraId="0D5B28D0" w14:textId="77777777" w:rsidR="00621C87" w:rsidRPr="00C37CCB" w:rsidRDefault="00621C87" w:rsidP="00A615B3">
            <w:pPr>
              <w:pStyle w:val="TAL"/>
              <w:rPr>
                <w:rFonts w:eastAsia="宋体"/>
                <w:lang w:val="en-US" w:eastAsia="zh-CN"/>
              </w:rPr>
            </w:pPr>
          </w:p>
        </w:tc>
        <w:tc>
          <w:tcPr>
            <w:tcW w:w="6203" w:type="dxa"/>
          </w:tcPr>
          <w:p w14:paraId="7D396B61" w14:textId="77777777" w:rsidR="00621C87" w:rsidRPr="00C37CCB" w:rsidRDefault="00621C87" w:rsidP="00A615B3">
            <w:pPr>
              <w:pStyle w:val="TAL"/>
              <w:rPr>
                <w:rFonts w:eastAsia="宋体"/>
                <w:lang w:val="en-US" w:eastAsia="zh-CN"/>
              </w:rPr>
            </w:pPr>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lastRenderedPageBreak/>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proofErr w:type="gramStart"/>
            <w:r>
              <w:rPr>
                <w:lang w:val="en-US"/>
              </w:rPr>
              <w:t>Yes</w:t>
            </w:r>
            <w:proofErr w:type="gramEnd"/>
            <w:r>
              <w:rPr>
                <w:lang w:val="en-US"/>
              </w:rPr>
              <w:t xml:space="preserve">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F788" w14:textId="77777777" w:rsidR="00DB7F7B" w:rsidRDefault="00DB7F7B">
      <w:pPr>
        <w:spacing w:after="0" w:line="240" w:lineRule="auto"/>
      </w:pPr>
      <w:r>
        <w:separator/>
      </w:r>
    </w:p>
  </w:endnote>
  <w:endnote w:type="continuationSeparator" w:id="0">
    <w:p w14:paraId="2701ED4A" w14:textId="77777777" w:rsidR="00DB7F7B" w:rsidRDefault="00DB7F7B">
      <w:pPr>
        <w:spacing w:after="0" w:line="240" w:lineRule="auto"/>
      </w:pPr>
      <w:r>
        <w:continuationSeparator/>
      </w:r>
    </w:p>
  </w:endnote>
  <w:endnote w:type="continuationNotice" w:id="1">
    <w:p w14:paraId="5FDCF10B" w14:textId="77777777" w:rsidR="00DB7F7B" w:rsidRDefault="00DB7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Content>
      <w:p w14:paraId="197867F7" w14:textId="77777777" w:rsidR="00D355BE" w:rsidRDefault="00D355BE">
        <w:pPr>
          <w:pStyle w:val="af0"/>
        </w:pPr>
        <w:r>
          <w:fldChar w:fldCharType="begin"/>
        </w:r>
        <w:r>
          <w:instrText xml:space="preserve"> PAGE   \* MERGEFORMAT </w:instrText>
        </w:r>
        <w:r>
          <w:fldChar w:fldCharType="separate"/>
        </w:r>
        <w:r>
          <w:rPr>
            <w:noProof/>
          </w:rPr>
          <w:t>3</w:t>
        </w:r>
        <w:r>
          <w:fldChar w:fldCharType="end"/>
        </w:r>
      </w:p>
    </w:sdtContent>
  </w:sdt>
  <w:p w14:paraId="3B3923DB" w14:textId="77777777" w:rsidR="00D355BE" w:rsidRDefault="00D355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50654" w14:textId="77777777" w:rsidR="00DB7F7B" w:rsidRDefault="00DB7F7B">
      <w:pPr>
        <w:spacing w:after="0" w:line="240" w:lineRule="auto"/>
      </w:pPr>
      <w:r>
        <w:separator/>
      </w:r>
    </w:p>
  </w:footnote>
  <w:footnote w:type="continuationSeparator" w:id="0">
    <w:p w14:paraId="6B74E427" w14:textId="77777777" w:rsidR="00DB7F7B" w:rsidRDefault="00DB7F7B">
      <w:pPr>
        <w:spacing w:after="0" w:line="240" w:lineRule="auto"/>
      </w:pPr>
      <w:r>
        <w:continuationSeparator/>
      </w:r>
    </w:p>
  </w:footnote>
  <w:footnote w:type="continuationNotice" w:id="1">
    <w:p w14:paraId="0224A106" w14:textId="77777777" w:rsidR="00DB7F7B" w:rsidRDefault="00DB7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32E"/>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12"/>
    <w:rsid w:val="000F2FE6"/>
    <w:rsid w:val="000F3799"/>
    <w:rsid w:val="000F3C1D"/>
    <w:rsid w:val="000F3C74"/>
    <w:rsid w:val="000F3E52"/>
    <w:rsid w:val="000F3FF5"/>
    <w:rsid w:val="000F442D"/>
    <w:rsid w:val="000F4637"/>
    <w:rsid w:val="000F46B5"/>
    <w:rsid w:val="000F4802"/>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3"/>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0E"/>
    <w:rsid w:val="001C0A3C"/>
    <w:rsid w:val="001C0A43"/>
    <w:rsid w:val="001C1382"/>
    <w:rsid w:val="001C1B77"/>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11"/>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D71"/>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2A"/>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87A"/>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4D2"/>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C8D"/>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76"/>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9E0"/>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7A0"/>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6F2"/>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1C03"/>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55BE"/>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30"/>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B7F7B"/>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B37"/>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A94"/>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DBA"/>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75E"/>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4">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d">
    <w:name w:val="List Paragraph"/>
    <w:basedOn w:val="a"/>
    <w:link w:val="afe"/>
    <w:uiPriority w:val="34"/>
    <w:qFormat/>
    <w:pPr>
      <w:ind w:left="720"/>
      <w:contextualSpacing/>
    </w:pPr>
  </w:style>
  <w:style w:type="paragraph" w:styleId="aff">
    <w:name w:val="Quote"/>
    <w:basedOn w:val="a"/>
    <w:next w:val="a"/>
    <w:link w:val="aff0"/>
    <w:uiPriority w:val="29"/>
    <w:qFormat/>
    <w:rPr>
      <w:i/>
      <w:iCs/>
      <w:color w:val="000000"/>
    </w:rPr>
  </w:style>
  <w:style w:type="character" w:customStyle="1" w:styleId="aff0">
    <w:name w:val="引用 字符"/>
    <w:link w:val="aff"/>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e">
    <w:name w:val="列表段落 字符"/>
    <w:link w:val="afd"/>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3E4DC5-2EA6-42DB-9CE8-F9B25902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17</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vivo-Elliah</cp:lastModifiedBy>
  <cp:revision>88</cp:revision>
  <cp:lastPrinted>2020-11-04T14:34:00Z</cp:lastPrinted>
  <dcterms:created xsi:type="dcterms:W3CDTF">2021-01-26T07:34:00Z</dcterms:created>
  <dcterms:modified xsi:type="dcterms:W3CDTF">2021-01-27T08:00:00Z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