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41A013" w14:textId="05823582"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FE25FA">
        <w:rPr>
          <w:b/>
          <w:noProof/>
          <w:sz w:val="24"/>
        </w:rPr>
        <w:t>113</w:t>
      </w:r>
      <w:r w:rsidRPr="00007CF3">
        <w:rPr>
          <w:b/>
          <w:i/>
          <w:noProof/>
          <w:sz w:val="28"/>
        </w:rPr>
        <w:tab/>
      </w:r>
      <w:r w:rsidR="00B97DCE">
        <w:rPr>
          <w:b/>
          <w:i/>
          <w:noProof/>
          <w:sz w:val="28"/>
        </w:rPr>
        <w:t>R2-21</w:t>
      </w:r>
      <w:r w:rsidR="006A49C9">
        <w:rPr>
          <w:b/>
          <w:i/>
          <w:noProof/>
          <w:sz w:val="28"/>
        </w:rPr>
        <w:t>02</w:t>
      </w:r>
      <w:r w:rsidR="007215F7">
        <w:rPr>
          <w:b/>
          <w:i/>
          <w:noProof/>
          <w:sz w:val="28"/>
        </w:rPr>
        <w:t>505</w:t>
      </w:r>
    </w:p>
    <w:p w14:paraId="6635542A" w14:textId="0C070F48" w:rsidR="00E51E57" w:rsidRPr="00007CF3" w:rsidRDefault="006A49C9" w:rsidP="00E51E57">
      <w:pPr>
        <w:pStyle w:val="CRCoverPage"/>
        <w:outlineLvl w:val="0"/>
        <w:rPr>
          <w:b/>
          <w:noProof/>
          <w:sz w:val="24"/>
        </w:rPr>
      </w:pPr>
      <w:r>
        <w:rPr>
          <w:b/>
          <w:noProof/>
          <w:sz w:val="24"/>
        </w:rPr>
        <w:t>Online, 25 Jan.</w:t>
      </w:r>
      <w:r w:rsidR="001D426A">
        <w:rPr>
          <w:b/>
          <w:noProof/>
          <w:sz w:val="24"/>
        </w:rPr>
        <w:t xml:space="preserve"> </w:t>
      </w:r>
      <w:r w:rsidR="00087B08" w:rsidRPr="00007CF3">
        <w:rPr>
          <w:b/>
          <w:noProof/>
          <w:sz w:val="24"/>
        </w:rPr>
        <w:t xml:space="preserve">– </w:t>
      </w:r>
      <w:r>
        <w:rPr>
          <w:b/>
          <w:noProof/>
          <w:sz w:val="24"/>
        </w:rPr>
        <w:t>5</w:t>
      </w:r>
      <w:r w:rsidR="00087B08" w:rsidRPr="00007CF3">
        <w:rPr>
          <w:b/>
          <w:noProof/>
          <w:sz w:val="24"/>
        </w:rPr>
        <w:t xml:space="preserve"> </w:t>
      </w:r>
      <w:r>
        <w:rPr>
          <w:b/>
          <w:noProof/>
          <w:sz w:val="24"/>
        </w:rPr>
        <w:t>Feb.</w:t>
      </w:r>
      <w:r w:rsidR="00FE25F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ABF68CB" w:rsidR="003521AA" w:rsidRPr="00007CF3" w:rsidRDefault="003521AA" w:rsidP="0042248A">
            <w:pPr>
              <w:pStyle w:val="CRCoverPage"/>
              <w:spacing w:after="0"/>
              <w:jc w:val="right"/>
              <w:rPr>
                <w:b/>
                <w:noProof/>
                <w:sz w:val="28"/>
              </w:rPr>
            </w:pPr>
            <w:r w:rsidRPr="00007CF3">
              <w:rPr>
                <w:b/>
                <w:noProof/>
                <w:sz w:val="28"/>
              </w:rPr>
              <w:t>38.3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462300EE" w:rsidR="003521AA" w:rsidRPr="007215F7" w:rsidRDefault="001D5DCC" w:rsidP="00F34698">
            <w:pPr>
              <w:pStyle w:val="CRCoverPage"/>
              <w:spacing w:after="0"/>
              <w:rPr>
                <w:rFonts w:eastAsiaTheme="minorEastAsia"/>
                <w:b/>
                <w:bCs/>
                <w:noProof/>
                <w:sz w:val="28"/>
                <w:szCs w:val="28"/>
                <w:lang w:eastAsia="zh-CN"/>
              </w:rPr>
            </w:pPr>
            <w:r w:rsidRPr="007215F7">
              <w:rPr>
                <w:rFonts w:eastAsiaTheme="minorEastAsia" w:hint="eastAsia"/>
                <w:b/>
                <w:bCs/>
                <w:noProof/>
                <w:sz w:val="28"/>
                <w:szCs w:val="28"/>
                <w:lang w:eastAsia="zh-CN"/>
              </w:rPr>
              <w:t>1</w:t>
            </w:r>
            <w:r w:rsidRPr="007215F7">
              <w:rPr>
                <w:rFonts w:eastAsiaTheme="minorEastAsia"/>
                <w:b/>
                <w:bCs/>
                <w:noProof/>
                <w:sz w:val="28"/>
                <w:szCs w:val="28"/>
                <w:lang w:eastAsia="zh-CN"/>
              </w:rPr>
              <w:t>001</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1781D8E6" w:rsidR="003521AA" w:rsidRPr="007215F7" w:rsidRDefault="007215F7" w:rsidP="00A255E3">
            <w:pPr>
              <w:pStyle w:val="CRCoverPage"/>
              <w:spacing w:after="0"/>
              <w:jc w:val="center"/>
              <w:rPr>
                <w:rFonts w:eastAsiaTheme="minorEastAsia"/>
                <w:b/>
                <w:noProof/>
                <w:sz w:val="28"/>
                <w:szCs w:val="28"/>
                <w:lang w:eastAsia="zh-CN"/>
              </w:rPr>
            </w:pPr>
            <w:r w:rsidRPr="007215F7">
              <w:rPr>
                <w:rFonts w:eastAsiaTheme="minorEastAsia"/>
                <w:b/>
                <w:noProof/>
                <w:sz w:val="28"/>
                <w:szCs w:val="28"/>
                <w:lang w:eastAsia="zh-CN"/>
              </w:rPr>
              <w:t>3</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4991C88D" w:rsidR="003521AA" w:rsidRPr="00E205CB" w:rsidRDefault="00E205CB" w:rsidP="006324CA">
            <w:pPr>
              <w:pStyle w:val="CRCoverPage"/>
              <w:spacing w:after="0"/>
              <w:rPr>
                <w:rFonts w:eastAsiaTheme="minorEastAsia"/>
                <w:noProof/>
                <w:sz w:val="28"/>
                <w:lang w:eastAsia="zh-CN"/>
              </w:rPr>
            </w:pPr>
            <w:r w:rsidRPr="006324CA">
              <w:rPr>
                <w:rFonts w:hint="eastAsia"/>
                <w:b/>
                <w:noProof/>
                <w:sz w:val="28"/>
              </w:rPr>
              <w:t>1</w:t>
            </w:r>
            <w:r w:rsidR="00FE25FA">
              <w:rPr>
                <w:b/>
                <w:noProof/>
                <w:sz w:val="28"/>
              </w:rPr>
              <w:t>6.3</w:t>
            </w:r>
            <w:r w:rsidRPr="006324CA">
              <w:rPr>
                <w:b/>
                <w:noProof/>
                <w:sz w:val="28"/>
              </w:rPr>
              <w:t>.</w:t>
            </w:r>
            <w:r w:rsidR="00FE25FA">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Hyperlink"/>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Hyperlink"/>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0FC7FBF2" w:rsidR="003521AA" w:rsidRPr="00007CF3" w:rsidRDefault="003521AA" w:rsidP="00114247">
            <w:pPr>
              <w:pStyle w:val="CRCoverPage"/>
              <w:spacing w:after="0"/>
              <w:jc w:val="center"/>
              <w:rPr>
                <w:b/>
                <w:caps/>
                <w:noProof/>
              </w:rPr>
            </w:pP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07D6BA08" w:rsidR="003521AA" w:rsidRPr="00F91B03" w:rsidRDefault="00A029D5" w:rsidP="00DE30E2">
            <w:pPr>
              <w:pStyle w:val="CRCoverPage"/>
              <w:spacing w:after="0"/>
              <w:ind w:left="100"/>
              <w:rPr>
                <w:rFonts w:eastAsiaTheme="minorEastAsia"/>
                <w:noProof/>
                <w:lang w:eastAsia="zh-CN"/>
              </w:rPr>
            </w:pPr>
            <w:r w:rsidRPr="00A029D5">
              <w:rPr>
                <w:rFonts w:eastAsiaTheme="minorEastAsia"/>
                <w:noProof/>
                <w:lang w:eastAsia="zh-CN"/>
              </w:rPr>
              <w:t>Correction on mode2 operation</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C248C"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7FC908" w:rsidR="003521AA" w:rsidRPr="00C84F88" w:rsidRDefault="00C84F88" w:rsidP="00114247">
            <w:pPr>
              <w:pStyle w:val="CRCoverPage"/>
              <w:spacing w:after="0"/>
              <w:ind w:left="100"/>
              <w:rPr>
                <w:rFonts w:eastAsiaTheme="minorEastAsia"/>
                <w:noProof/>
                <w:lang w:eastAsia="zh-CN"/>
              </w:rPr>
            </w:pPr>
            <w:r>
              <w:rPr>
                <w:rFonts w:eastAsiaTheme="minorEastAsia" w:hint="eastAsia"/>
                <w:noProof/>
                <w:lang w:eastAsia="zh-CN"/>
              </w:rPr>
              <w:t>O</w:t>
            </w:r>
            <w:r>
              <w:rPr>
                <w:rFonts w:eastAsiaTheme="minorEastAsia"/>
                <w:noProof/>
                <w:lang w:eastAsia="zh-CN"/>
              </w:rPr>
              <w:t>PPO</w:t>
            </w:r>
            <w:r w:rsidR="00FE25FA">
              <w:rPr>
                <w:rFonts w:eastAsiaTheme="minorEastAsia"/>
                <w:noProof/>
                <w:lang w:eastAsia="zh-CN"/>
              </w:rPr>
              <w:t>(rapporteur)</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439F06D7"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272803">
              <w:rPr>
                <w:noProof/>
              </w:rPr>
              <w:t>03</w:t>
            </w:r>
            <w:r w:rsidRPr="00007CF3">
              <w:rPr>
                <w:noProof/>
              </w:rPr>
              <w:t>-</w:t>
            </w:r>
            <w:r w:rsidR="00B97DCE">
              <w:rPr>
                <w:noProof/>
              </w:rPr>
              <w:t>1</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Malgun Gothic"/>
                <w:b/>
                <w:noProof/>
              </w:rPr>
            </w:pPr>
            <w:r w:rsidRPr="00007CF3">
              <w:rPr>
                <w:rFonts w:eastAsia="Malgun Gothic"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Hyperlink"/>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6087F6E0" w:rsidR="004A7B4F" w:rsidRDefault="003521AA" w:rsidP="00114247">
            <w:pPr>
              <w:pStyle w:val="CRCoverPage"/>
              <w:tabs>
                <w:tab w:val="right" w:pos="2184"/>
              </w:tabs>
              <w:spacing w:after="0"/>
              <w:rPr>
                <w:b/>
                <w:i/>
                <w:noProof/>
              </w:rPr>
            </w:pPr>
            <w:r w:rsidRPr="00007CF3">
              <w:rPr>
                <w:b/>
                <w:i/>
                <w:noProof/>
              </w:rPr>
              <w:t>Reason for change:</w:t>
            </w:r>
          </w:p>
          <w:p w14:paraId="3E46677A" w14:textId="77777777" w:rsidR="004A7B4F" w:rsidRPr="004A7B4F" w:rsidRDefault="004A7B4F" w:rsidP="004A7B4F">
            <w:pPr>
              <w:rPr>
                <w:lang w:eastAsia="ko-KR"/>
              </w:rPr>
            </w:pPr>
          </w:p>
          <w:p w14:paraId="226A250A" w14:textId="77777777" w:rsidR="004A7B4F" w:rsidRPr="004A7B4F" w:rsidRDefault="004A7B4F" w:rsidP="004A7B4F">
            <w:pPr>
              <w:rPr>
                <w:lang w:eastAsia="ko-KR"/>
              </w:rPr>
            </w:pPr>
          </w:p>
          <w:p w14:paraId="5B16DF8B" w14:textId="5D1BC3F4" w:rsidR="004A7B4F" w:rsidRDefault="004A7B4F" w:rsidP="004A7B4F">
            <w:pPr>
              <w:rPr>
                <w:lang w:eastAsia="ko-KR"/>
              </w:rPr>
            </w:pPr>
          </w:p>
          <w:p w14:paraId="0D3940E2" w14:textId="77777777" w:rsidR="003521AA" w:rsidRPr="004A7B4F" w:rsidRDefault="003521AA" w:rsidP="004A7B4F">
            <w:pPr>
              <w:jc w:val="center"/>
              <w:rPr>
                <w:lang w:eastAsia="ko-KR"/>
              </w:rPr>
            </w:pPr>
          </w:p>
        </w:tc>
        <w:tc>
          <w:tcPr>
            <w:tcW w:w="6946" w:type="dxa"/>
            <w:gridSpan w:val="9"/>
            <w:tcBorders>
              <w:top w:val="single" w:sz="4" w:space="0" w:color="auto"/>
              <w:right w:val="single" w:sz="4" w:space="0" w:color="auto"/>
            </w:tcBorders>
            <w:shd w:val="pct30" w:color="FFFF00" w:fill="auto"/>
          </w:tcPr>
          <w:p w14:paraId="06E7849D" w14:textId="3CF02331" w:rsidR="008E7CD5" w:rsidRPr="008E7CD5" w:rsidRDefault="008E7CD5" w:rsidP="00661180">
            <w:pPr>
              <w:pStyle w:val="CRCoverPage"/>
              <w:numPr>
                <w:ilvl w:val="0"/>
                <w:numId w:val="28"/>
              </w:numPr>
              <w:spacing w:after="0"/>
              <w:rPr>
                <w:rFonts w:eastAsia="Malgun Gothic"/>
                <w:noProof/>
              </w:rPr>
            </w:pPr>
            <w:r>
              <w:rPr>
                <w:rFonts w:eastAsiaTheme="minorEastAsia"/>
                <w:noProof/>
                <w:lang w:eastAsia="zh-CN"/>
              </w:rPr>
              <w:t xml:space="preserve">RAN2 agreed that </w:t>
            </w:r>
            <w:r w:rsidR="00DC26CC">
              <w:rPr>
                <w:rFonts w:eastAsiaTheme="minorEastAsia"/>
                <w:noProof/>
                <w:lang w:eastAsia="zh-CN"/>
              </w:rPr>
              <w:t>timing of</w:t>
            </w:r>
            <w:r>
              <w:rPr>
                <w:rFonts w:eastAsiaTheme="minorEastAsia"/>
                <w:noProof/>
                <w:lang w:eastAsia="zh-CN"/>
              </w:rPr>
              <w:t xml:space="preserve"> trigger for re-evalution </w:t>
            </w:r>
            <w:r w:rsidR="00DC26CC">
              <w:rPr>
                <w:rFonts w:eastAsiaTheme="minorEastAsia"/>
                <w:noProof/>
                <w:lang w:eastAsia="zh-CN"/>
              </w:rPr>
              <w:t>or</w:t>
            </w:r>
            <w:r>
              <w:rPr>
                <w:rFonts w:eastAsiaTheme="minorEastAsia"/>
                <w:noProof/>
                <w:lang w:eastAsia="zh-CN"/>
              </w:rPr>
              <w:t xml:space="preserve"> pre-emption should be captured in MAC spec</w:t>
            </w:r>
          </w:p>
          <w:p w14:paraId="0F321D7C" w14:textId="7536BEE2" w:rsidR="008E7CD5" w:rsidRPr="008E7CD5" w:rsidRDefault="008E7CD5" w:rsidP="00661180">
            <w:pPr>
              <w:pStyle w:val="CRCoverPage"/>
              <w:numPr>
                <w:ilvl w:val="0"/>
                <w:numId w:val="28"/>
              </w:numPr>
              <w:spacing w:after="0"/>
              <w:rPr>
                <w:rFonts w:eastAsia="Malgun Gothic"/>
                <w:noProof/>
              </w:rPr>
            </w:pPr>
            <w:r>
              <w:rPr>
                <w:rFonts w:eastAsiaTheme="minorEastAsia"/>
                <w:noProof/>
                <w:lang w:eastAsia="zh-CN"/>
              </w:rPr>
              <w:t xml:space="preserve">RAN2 agreed that SL resource re-selection due to congestion control should be removed from MAC spec </w:t>
            </w:r>
          </w:p>
          <w:p w14:paraId="58C83392" w14:textId="77777777" w:rsidR="008E7CD5" w:rsidRPr="008E7CD5" w:rsidRDefault="008E7CD5" w:rsidP="008E7CD5">
            <w:pPr>
              <w:pStyle w:val="CRCoverPage"/>
              <w:numPr>
                <w:ilvl w:val="0"/>
                <w:numId w:val="28"/>
              </w:numPr>
              <w:spacing w:after="0"/>
              <w:rPr>
                <w:rFonts w:eastAsia="Malgun Gothic"/>
                <w:noProof/>
              </w:rPr>
            </w:pPr>
            <w:r>
              <w:rPr>
                <w:rFonts w:eastAsiaTheme="minorEastAsia"/>
                <w:noProof/>
                <w:lang w:eastAsia="zh-CN"/>
              </w:rPr>
              <w:t>RAN2 agreed that SL resource re-selection due to prioritization should be removed from MAC spec but leave it to UE’s implemenation</w:t>
            </w:r>
          </w:p>
          <w:p w14:paraId="3218E4A1" w14:textId="77777777" w:rsidR="008E7CD5" w:rsidRPr="009A35C6" w:rsidRDefault="008E7CD5" w:rsidP="008E7CD5">
            <w:pPr>
              <w:pStyle w:val="CRCoverPage"/>
              <w:numPr>
                <w:ilvl w:val="0"/>
                <w:numId w:val="28"/>
              </w:numPr>
              <w:spacing w:after="0"/>
              <w:rPr>
                <w:rFonts w:eastAsia="Malgun Gothic"/>
                <w:noProof/>
              </w:rPr>
            </w:pPr>
            <w:r>
              <w:rPr>
                <w:rFonts w:eastAsiaTheme="minorEastAsia"/>
                <w:noProof/>
                <w:lang w:eastAsia="zh-CN"/>
              </w:rPr>
              <w:t>Some clarification is needed for UE’s behaviour on re-evaluation and pre-emption</w:t>
            </w:r>
          </w:p>
          <w:p w14:paraId="1075BCEB" w14:textId="30F40C0C" w:rsidR="009A35C6" w:rsidRPr="00503057" w:rsidRDefault="009A35C6" w:rsidP="008E7CD5">
            <w:pPr>
              <w:pStyle w:val="CRCoverPage"/>
              <w:numPr>
                <w:ilvl w:val="0"/>
                <w:numId w:val="28"/>
              </w:numPr>
              <w:spacing w:after="0"/>
              <w:rPr>
                <w:rFonts w:eastAsia="Malgun Gothic"/>
                <w:noProof/>
              </w:rPr>
            </w:pPr>
            <w:r>
              <w:rPr>
                <w:rFonts w:eastAsiaTheme="minorEastAsia"/>
                <w:noProof/>
                <w:lang w:eastAsia="zh-CN"/>
              </w:rPr>
              <w:t>RAN agreed to move UE’s behaviour on re-evaluation and pre-emption to a new section</w:t>
            </w:r>
          </w:p>
        </w:tc>
      </w:tr>
      <w:tr w:rsidR="003521AA" w:rsidRPr="00007CF3" w14:paraId="0167D02F" w14:textId="77777777" w:rsidTr="00114247">
        <w:tc>
          <w:tcPr>
            <w:tcW w:w="2694" w:type="dxa"/>
            <w:gridSpan w:val="2"/>
            <w:tcBorders>
              <w:left w:val="single" w:sz="4" w:space="0" w:color="auto"/>
            </w:tcBorders>
          </w:tcPr>
          <w:p w14:paraId="35208DE9" w14:textId="1BB53529"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4E7C22" w:rsidRDefault="003521AA" w:rsidP="00114247">
            <w:pPr>
              <w:pStyle w:val="CRCoverPage"/>
              <w:spacing w:after="0"/>
              <w:rPr>
                <w:noProof/>
                <w:sz w:val="8"/>
                <w:szCs w:val="8"/>
              </w:rPr>
            </w:pPr>
          </w:p>
        </w:tc>
      </w:tr>
      <w:tr w:rsidR="002E24CA" w:rsidRPr="00007CF3" w14:paraId="64DD06CF" w14:textId="77777777" w:rsidTr="00114247">
        <w:tc>
          <w:tcPr>
            <w:tcW w:w="2694" w:type="dxa"/>
            <w:gridSpan w:val="2"/>
            <w:tcBorders>
              <w:left w:val="single" w:sz="4" w:space="0" w:color="auto"/>
            </w:tcBorders>
          </w:tcPr>
          <w:p w14:paraId="06AA4CAE" w14:textId="77777777" w:rsidR="002E24CA" w:rsidRPr="00007CF3" w:rsidRDefault="002E24CA" w:rsidP="002E24CA">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283FE158" w14:textId="2FB9F7B2" w:rsidR="009A35C6" w:rsidRPr="009A35C6" w:rsidRDefault="009A35C6" w:rsidP="009A35C6">
            <w:pPr>
              <w:pStyle w:val="CRCoverPage"/>
              <w:numPr>
                <w:ilvl w:val="0"/>
                <w:numId w:val="31"/>
              </w:numPr>
              <w:spacing w:after="0"/>
              <w:rPr>
                <w:rFonts w:eastAsia="Malgun Gothic"/>
              </w:rPr>
            </w:pPr>
            <w:r>
              <w:rPr>
                <w:rFonts w:eastAsiaTheme="minorEastAsia" w:hint="eastAsia"/>
                <w:lang w:eastAsia="zh-CN"/>
              </w:rPr>
              <w:t>T</w:t>
            </w:r>
            <w:r>
              <w:rPr>
                <w:rFonts w:eastAsiaTheme="minorEastAsia"/>
                <w:lang w:eastAsia="zh-CN"/>
              </w:rPr>
              <w:t>o move text procedure</w:t>
            </w:r>
            <w:r w:rsidR="000B0439">
              <w:rPr>
                <w:rFonts w:eastAsiaTheme="minorEastAsia"/>
                <w:lang w:eastAsia="zh-CN"/>
              </w:rPr>
              <w:t xml:space="preserve"> of section 5.22.1.</w:t>
            </w:r>
            <w:r w:rsidR="00F227B1">
              <w:rPr>
                <w:rFonts w:eastAsiaTheme="minorEastAsia"/>
                <w:lang w:eastAsia="zh-CN"/>
              </w:rPr>
              <w:t>2</w:t>
            </w:r>
            <w:r>
              <w:rPr>
                <w:rFonts w:eastAsiaTheme="minorEastAsia"/>
                <w:lang w:eastAsia="zh-CN"/>
              </w:rPr>
              <w:t xml:space="preserve"> starting with “</w:t>
            </w:r>
            <w:r w:rsidRPr="009A35C6">
              <w:rPr>
                <w:rFonts w:eastAsiaTheme="minorEastAsia"/>
                <w:lang w:eastAsia="zh-CN"/>
              </w:rPr>
              <w:t>1&gt;</w:t>
            </w:r>
            <w:r w:rsidRPr="009A35C6">
              <w:rPr>
                <w:rFonts w:eastAsiaTheme="minorEastAsia"/>
                <w:lang w:eastAsia="zh-CN"/>
              </w:rPr>
              <w:tab/>
              <w:t>if a resource(s) of the selected sidelink grant which has not been identified by a prior SCI is indicated for re-evaluation by the physical layer as specified in clause 8.1.4 of TS 38.214 [7];</w:t>
            </w:r>
            <w:r>
              <w:rPr>
                <w:rFonts w:eastAsiaTheme="minorEastAsia"/>
                <w:lang w:eastAsia="zh-CN"/>
              </w:rPr>
              <w:t>” to a new section 5.22.1.2x</w:t>
            </w:r>
            <w:r w:rsidR="0064609A">
              <w:rPr>
                <w:rFonts w:eastAsiaTheme="minorEastAsia" w:hint="eastAsia"/>
                <w:lang w:eastAsia="zh-CN"/>
              </w:rPr>
              <w:t>.</w:t>
            </w:r>
            <w:r w:rsidR="0064609A">
              <w:rPr>
                <w:rFonts w:eastAsiaTheme="minorEastAsia"/>
                <w:lang w:eastAsia="zh-CN"/>
              </w:rPr>
              <w:t xml:space="preserve"> And clarify this </w:t>
            </w:r>
            <w:r w:rsidR="000B0439">
              <w:rPr>
                <w:rFonts w:eastAsiaTheme="minorEastAsia"/>
                <w:lang w:eastAsia="zh-CN"/>
              </w:rPr>
              <w:t xml:space="preserve">new </w:t>
            </w:r>
            <w:r w:rsidR="0064609A">
              <w:rPr>
                <w:rFonts w:eastAsiaTheme="minorEastAsia"/>
                <w:lang w:eastAsia="zh-CN"/>
              </w:rPr>
              <w:t>section is for mode 2 operation.</w:t>
            </w:r>
          </w:p>
          <w:p w14:paraId="5B17B31E" w14:textId="777CA144" w:rsidR="005D79AE" w:rsidRPr="003924D2" w:rsidRDefault="00DC26CC" w:rsidP="00205B72">
            <w:pPr>
              <w:pStyle w:val="CRCoverPage"/>
              <w:numPr>
                <w:ilvl w:val="0"/>
                <w:numId w:val="31"/>
              </w:numPr>
              <w:spacing w:after="0"/>
              <w:rPr>
                <w:rFonts w:eastAsia="Malgun Gothic"/>
              </w:rPr>
            </w:pPr>
            <w:r>
              <w:rPr>
                <w:rFonts w:eastAsiaTheme="minorEastAsia"/>
                <w:lang w:eastAsia="zh-CN"/>
              </w:rPr>
              <w:t xml:space="preserve">To add timing of </w:t>
            </w:r>
            <w:r>
              <w:rPr>
                <w:rFonts w:eastAsiaTheme="minorEastAsia"/>
                <w:noProof/>
                <w:lang w:eastAsia="zh-CN"/>
              </w:rPr>
              <w:t>trigger for re-evalution or pre-emption in section 5.22.1.2</w:t>
            </w:r>
            <w:r w:rsidR="005D7FC1">
              <w:rPr>
                <w:rFonts w:eastAsiaTheme="minorEastAsia"/>
                <w:noProof/>
                <w:lang w:eastAsia="zh-CN"/>
              </w:rPr>
              <w:t>x</w:t>
            </w:r>
          </w:p>
          <w:p w14:paraId="076DEC96" w14:textId="47E45004" w:rsidR="003924D2" w:rsidRPr="00DC26CC" w:rsidRDefault="003924D2" w:rsidP="00205B72">
            <w:pPr>
              <w:pStyle w:val="CRCoverPage"/>
              <w:numPr>
                <w:ilvl w:val="0"/>
                <w:numId w:val="31"/>
              </w:numPr>
              <w:spacing w:after="0"/>
              <w:rPr>
                <w:rFonts w:eastAsia="Malgun Gothic"/>
              </w:rPr>
            </w:pPr>
            <w:r>
              <w:rPr>
                <w:rFonts w:eastAsiaTheme="minorEastAsia"/>
                <w:noProof/>
                <w:lang w:eastAsia="zh-CN"/>
              </w:rPr>
              <w:t>To remove the text on SL resource re-selection due to congestion control and prioritization</w:t>
            </w:r>
            <w:r w:rsidR="005D7FC1">
              <w:rPr>
                <w:rFonts w:eastAsiaTheme="minorEastAsia"/>
                <w:noProof/>
                <w:lang w:eastAsia="zh-CN"/>
              </w:rPr>
              <w:t xml:space="preserve"> </w:t>
            </w:r>
            <w:r w:rsidR="005D7FC1">
              <w:rPr>
                <w:rFonts w:eastAsiaTheme="minorEastAsia"/>
                <w:lang w:eastAsia="zh-CN"/>
              </w:rPr>
              <w:t>in section 5.22.1.2x</w:t>
            </w:r>
          </w:p>
          <w:p w14:paraId="42B27D3E" w14:textId="054BF631" w:rsidR="00DC26CC" w:rsidRPr="00205B72" w:rsidRDefault="00DC26CC" w:rsidP="00205B72">
            <w:pPr>
              <w:pStyle w:val="CRCoverPage"/>
              <w:numPr>
                <w:ilvl w:val="0"/>
                <w:numId w:val="31"/>
              </w:numPr>
              <w:spacing w:after="0"/>
              <w:rPr>
                <w:rFonts w:eastAsia="Malgun Gothic"/>
              </w:rPr>
            </w:pPr>
            <w:r>
              <w:rPr>
                <w:rFonts w:eastAsiaTheme="minorEastAsia"/>
                <w:noProof/>
                <w:lang w:eastAsia="zh-CN"/>
              </w:rPr>
              <w:t>To add Note X1,</w:t>
            </w:r>
            <w:r w:rsidR="009A35C6" w:rsidDel="009A35C6">
              <w:rPr>
                <w:rFonts w:eastAsiaTheme="minorEastAsia"/>
                <w:noProof/>
                <w:lang w:eastAsia="zh-CN"/>
              </w:rPr>
              <w:t xml:space="preserve"> </w:t>
            </w:r>
            <w:r>
              <w:rPr>
                <w:rFonts w:eastAsiaTheme="minorEastAsia"/>
                <w:noProof/>
                <w:lang w:eastAsia="zh-CN"/>
              </w:rPr>
              <w:t>X3 and X4 for UE’s behaviour on re-evalution and pre-emption in section 5.22.1.2</w:t>
            </w:r>
            <w:r w:rsidR="005D7FC1">
              <w:rPr>
                <w:rFonts w:eastAsiaTheme="minorEastAsia"/>
                <w:noProof/>
                <w:lang w:eastAsia="zh-CN"/>
              </w:rPr>
              <w:t>x</w:t>
            </w:r>
          </w:p>
          <w:p w14:paraId="36962566" w14:textId="77777777" w:rsidR="001E178B" w:rsidRDefault="001E178B" w:rsidP="001E178B">
            <w:pPr>
              <w:pStyle w:val="CRCoverPage"/>
              <w:spacing w:after="0"/>
              <w:ind w:left="460"/>
              <w:rPr>
                <w:rFonts w:eastAsia="Malgun Gothic"/>
                <w:noProof/>
              </w:rPr>
            </w:pPr>
          </w:p>
          <w:p w14:paraId="39258F66" w14:textId="77777777" w:rsidR="004301EB" w:rsidRDefault="004301EB" w:rsidP="004301EB">
            <w:pPr>
              <w:pStyle w:val="CRCoverPage"/>
              <w:spacing w:after="0"/>
              <w:ind w:left="100"/>
              <w:rPr>
                <w:b/>
              </w:rPr>
            </w:pPr>
            <w:r>
              <w:rPr>
                <w:rFonts w:hint="eastAsia"/>
                <w:b/>
              </w:rPr>
              <w:t>Impact analysis</w:t>
            </w:r>
          </w:p>
          <w:p w14:paraId="70FB119F" w14:textId="514E6B4C" w:rsidR="004301EB" w:rsidRDefault="004301EB" w:rsidP="004301EB">
            <w:pPr>
              <w:pStyle w:val="CRCoverPage"/>
              <w:spacing w:after="0"/>
              <w:ind w:left="100"/>
              <w:rPr>
                <w:u w:val="single"/>
                <w:lang w:eastAsia="zh-CN"/>
              </w:rPr>
            </w:pPr>
            <w:r>
              <w:rPr>
                <w:u w:val="single"/>
                <w:lang w:eastAsia="zh-CN"/>
              </w:rPr>
              <w:t xml:space="preserve">Impacted </w:t>
            </w:r>
            <w:r w:rsidR="00FE1ED2">
              <w:rPr>
                <w:u w:val="single"/>
                <w:lang w:eastAsia="zh-CN"/>
              </w:rPr>
              <w:t>5G NR</w:t>
            </w:r>
            <w:r w:rsidR="007115C1">
              <w:rPr>
                <w:u w:val="single"/>
                <w:lang w:eastAsia="zh-CN"/>
              </w:rPr>
              <w:t xml:space="preserve"> SL</w:t>
            </w:r>
            <w:r>
              <w:rPr>
                <w:u w:val="single"/>
                <w:lang w:eastAsia="zh-CN"/>
              </w:rPr>
              <w:t>:</w:t>
            </w:r>
          </w:p>
          <w:p w14:paraId="6ADFEB3C" w14:textId="08836DD0" w:rsidR="004301EB" w:rsidRDefault="007115C1" w:rsidP="004301EB">
            <w:pPr>
              <w:pStyle w:val="CRCoverPage"/>
              <w:spacing w:after="0"/>
              <w:ind w:left="100"/>
              <w:rPr>
                <w:lang w:eastAsia="zh-CN"/>
              </w:rPr>
            </w:pPr>
            <w:r>
              <w:rPr>
                <w:lang w:eastAsia="zh-CN"/>
              </w:rPr>
              <w:t>NR SA</w:t>
            </w:r>
          </w:p>
          <w:p w14:paraId="2B503AFC" w14:textId="77777777" w:rsidR="004301EB" w:rsidRPr="007A7CCC" w:rsidRDefault="004301EB" w:rsidP="004301EB">
            <w:pPr>
              <w:pStyle w:val="CRCoverPage"/>
              <w:spacing w:after="0"/>
              <w:ind w:left="100"/>
              <w:rPr>
                <w:b/>
              </w:rPr>
            </w:pPr>
          </w:p>
          <w:p w14:paraId="3FF39576" w14:textId="77777777" w:rsidR="004301EB" w:rsidRDefault="004301EB" w:rsidP="004301EB">
            <w:pPr>
              <w:pStyle w:val="CRCoverPage"/>
              <w:spacing w:after="0"/>
              <w:ind w:left="100"/>
            </w:pPr>
            <w:r>
              <w:rPr>
                <w:u w:val="single"/>
              </w:rPr>
              <w:t>Impacted functionality</w:t>
            </w:r>
            <w:r>
              <w:t>:</w:t>
            </w:r>
          </w:p>
          <w:p w14:paraId="7EB9A761" w14:textId="251A9E1E" w:rsidR="004301EB" w:rsidRPr="00625D5C" w:rsidRDefault="004301EB" w:rsidP="004301EB">
            <w:pPr>
              <w:pStyle w:val="CRCoverPage"/>
              <w:spacing w:after="0"/>
              <w:ind w:left="100"/>
              <w:rPr>
                <w:lang w:eastAsia="zh-CN"/>
              </w:rPr>
            </w:pPr>
            <w:r>
              <w:rPr>
                <w:rFonts w:hint="eastAsia"/>
                <w:lang w:eastAsia="zh-CN"/>
              </w:rPr>
              <w:t>S</w:t>
            </w:r>
            <w:r>
              <w:rPr>
                <w:lang w:eastAsia="zh-CN"/>
              </w:rPr>
              <w:t xml:space="preserve">L </w:t>
            </w:r>
            <w:r w:rsidR="007115C1">
              <w:rPr>
                <w:lang w:eastAsia="zh-CN"/>
              </w:rPr>
              <w:t>mode 2 operation</w:t>
            </w:r>
          </w:p>
          <w:p w14:paraId="33573A70" w14:textId="77777777" w:rsidR="004301EB" w:rsidRDefault="004301EB" w:rsidP="004301EB">
            <w:pPr>
              <w:pStyle w:val="CRCoverPage"/>
              <w:spacing w:after="0"/>
              <w:rPr>
                <w:rFonts w:eastAsia="Malgun Gothic"/>
              </w:rPr>
            </w:pPr>
          </w:p>
          <w:p w14:paraId="34699A74" w14:textId="77777777" w:rsidR="004301EB" w:rsidRDefault="004301EB" w:rsidP="004301EB">
            <w:pPr>
              <w:pStyle w:val="CRCoverPage"/>
              <w:spacing w:after="0"/>
              <w:ind w:left="100"/>
              <w:rPr>
                <w:u w:val="single"/>
              </w:rPr>
            </w:pPr>
            <w:r>
              <w:rPr>
                <w:u w:val="single"/>
              </w:rPr>
              <w:t xml:space="preserve">Inter-operability: </w:t>
            </w:r>
          </w:p>
          <w:p w14:paraId="52571DB8" w14:textId="286593CF" w:rsidR="004301EB" w:rsidRDefault="00395628" w:rsidP="004301EB">
            <w:pPr>
              <w:pStyle w:val="CRCoverPage"/>
              <w:spacing w:after="0"/>
              <w:rPr>
                <w:rFonts w:eastAsia="Malgun Gothic"/>
                <w:u w:val="single"/>
              </w:rPr>
            </w:pPr>
            <w:r>
              <w:rPr>
                <w:lang w:eastAsia="zh-CN"/>
              </w:rPr>
              <w:lastRenderedPageBreak/>
              <w:t>If one UE is implemented according to this CR while the other UE is not, there is no inter-operability issue</w:t>
            </w:r>
          </w:p>
          <w:p w14:paraId="3C44D7A8" w14:textId="77777777" w:rsidR="00395628" w:rsidRPr="00395628" w:rsidRDefault="00395628" w:rsidP="004301EB">
            <w:pPr>
              <w:pStyle w:val="CRCoverPage"/>
              <w:spacing w:after="0"/>
              <w:rPr>
                <w:rFonts w:eastAsia="Malgun Gothic"/>
                <w:u w:val="single"/>
              </w:rPr>
            </w:pPr>
          </w:p>
          <w:p w14:paraId="731C03EB" w14:textId="77777777" w:rsidR="004301EB" w:rsidRPr="008A5434" w:rsidRDefault="004301EB" w:rsidP="008A5434">
            <w:pPr>
              <w:pStyle w:val="CRCoverPage"/>
              <w:spacing w:after="0"/>
              <w:rPr>
                <w:rFonts w:eastAsia="Malgun Gothic"/>
              </w:rPr>
            </w:pPr>
            <w:r>
              <w:rPr>
                <w:rFonts w:eastAsia="Malgun Gothic"/>
              </w:rPr>
              <w:t xml:space="preserve">If UE implements according to the CR and the network </w:t>
            </w:r>
            <w:r w:rsidRPr="008A5434">
              <w:rPr>
                <w:rFonts w:eastAsia="Malgun Gothic" w:hint="eastAsia"/>
              </w:rPr>
              <w:t>does</w:t>
            </w:r>
            <w:r>
              <w:rPr>
                <w:rFonts w:eastAsia="Malgun Gothic"/>
              </w:rPr>
              <w:t xml:space="preserve"> not, there is no inter-operability issues since the operation has nothing to do with network.</w:t>
            </w:r>
          </w:p>
          <w:p w14:paraId="4E4C6C21" w14:textId="14CF33AD" w:rsidR="004301EB" w:rsidRPr="00B85D3F" w:rsidRDefault="004301EB" w:rsidP="004301EB">
            <w:pPr>
              <w:pStyle w:val="CRCoverPage"/>
              <w:spacing w:after="0"/>
              <w:rPr>
                <w:rFonts w:eastAsia="Malgun Gothic"/>
                <w:noProof/>
              </w:rPr>
            </w:pPr>
            <w:r w:rsidRPr="00B83EF0">
              <w:rPr>
                <w:rFonts w:eastAsia="Malgun Gothic"/>
              </w:rPr>
              <w:t xml:space="preserve">If the network implements according to the CR and the UE </w:t>
            </w:r>
            <w:r w:rsidRPr="00B83EF0">
              <w:rPr>
                <w:rFonts w:eastAsia="SimSun" w:hint="eastAsia"/>
                <w:lang w:val="en-US" w:eastAsia="zh-CN"/>
              </w:rPr>
              <w:t>does</w:t>
            </w:r>
            <w:r w:rsidRPr="00B83EF0">
              <w:rPr>
                <w:rFonts w:eastAsia="Malgun Gothic"/>
              </w:rPr>
              <w:t xml:space="preserve"> not, </w:t>
            </w:r>
            <w:r>
              <w:rPr>
                <w:rFonts w:eastAsia="Malgun Gothic"/>
              </w:rPr>
              <w:t>there is no inter-operability issues since the operation has nothing to do with network.</w:t>
            </w:r>
          </w:p>
        </w:tc>
      </w:tr>
      <w:tr w:rsidR="002E24CA" w:rsidRPr="00007CF3" w14:paraId="2E130415" w14:textId="77777777" w:rsidTr="00114247">
        <w:tc>
          <w:tcPr>
            <w:tcW w:w="2694" w:type="dxa"/>
            <w:gridSpan w:val="2"/>
            <w:tcBorders>
              <w:left w:val="single" w:sz="4" w:space="0" w:color="auto"/>
            </w:tcBorders>
          </w:tcPr>
          <w:p w14:paraId="0E5B2578" w14:textId="7AF50519" w:rsidR="002E24CA" w:rsidRPr="00007CF3" w:rsidRDefault="002E24CA" w:rsidP="002E24CA">
            <w:pPr>
              <w:pStyle w:val="CRCoverPage"/>
              <w:spacing w:after="0"/>
              <w:rPr>
                <w:b/>
                <w:i/>
                <w:noProof/>
                <w:sz w:val="8"/>
                <w:szCs w:val="8"/>
              </w:rPr>
            </w:pPr>
          </w:p>
        </w:tc>
        <w:tc>
          <w:tcPr>
            <w:tcW w:w="6946" w:type="dxa"/>
            <w:gridSpan w:val="9"/>
            <w:tcBorders>
              <w:right w:val="single" w:sz="4" w:space="0" w:color="auto"/>
            </w:tcBorders>
          </w:tcPr>
          <w:p w14:paraId="59B92025" w14:textId="77777777" w:rsidR="002E24CA" w:rsidRPr="00007CF3" w:rsidRDefault="002E24CA" w:rsidP="002E24CA">
            <w:pPr>
              <w:pStyle w:val="CRCoverPage"/>
              <w:spacing w:after="0"/>
              <w:rPr>
                <w:noProof/>
                <w:sz w:val="8"/>
                <w:szCs w:val="8"/>
              </w:rPr>
            </w:pPr>
          </w:p>
        </w:tc>
      </w:tr>
      <w:tr w:rsidR="002E24CA" w:rsidRPr="00007CF3" w14:paraId="1E3F92C4" w14:textId="77777777" w:rsidTr="00114247">
        <w:tc>
          <w:tcPr>
            <w:tcW w:w="2694" w:type="dxa"/>
            <w:gridSpan w:val="2"/>
            <w:tcBorders>
              <w:left w:val="single" w:sz="4" w:space="0" w:color="auto"/>
              <w:bottom w:val="single" w:sz="4" w:space="0" w:color="auto"/>
            </w:tcBorders>
          </w:tcPr>
          <w:p w14:paraId="2A906EE6" w14:textId="77777777" w:rsidR="002E24CA" w:rsidRPr="00007CF3" w:rsidRDefault="002E24CA" w:rsidP="002E24CA">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646EA39D" w:rsidR="002E24CA" w:rsidRPr="00507068" w:rsidRDefault="003541D8" w:rsidP="003541D8">
            <w:pPr>
              <w:pStyle w:val="CRCoverPage"/>
              <w:spacing w:after="0"/>
              <w:rPr>
                <w:rFonts w:eastAsiaTheme="minorEastAsia"/>
                <w:noProof/>
                <w:lang w:eastAsia="zh-CN"/>
              </w:rPr>
            </w:pPr>
            <w:r>
              <w:rPr>
                <w:rFonts w:eastAsiaTheme="minorEastAsia"/>
                <w:noProof/>
                <w:lang w:eastAsia="zh-CN"/>
              </w:rPr>
              <w:t>I</w:t>
            </w:r>
            <w:r>
              <w:rPr>
                <w:rFonts w:eastAsiaTheme="minorEastAsia" w:hint="eastAsia"/>
                <w:noProof/>
                <w:lang w:eastAsia="zh-CN"/>
              </w:rPr>
              <w:t>f</w:t>
            </w:r>
            <w:r>
              <w:rPr>
                <w:rFonts w:eastAsiaTheme="minorEastAsia"/>
                <w:noProof/>
                <w:lang w:eastAsia="zh-CN"/>
              </w:rPr>
              <w:t xml:space="preserve"> the CR is not agreed, UE’s behaviour on mode 2 re-evaluation and pre-emption is not clear</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6448FA94" w:rsidR="003521AA" w:rsidRPr="00D94094" w:rsidRDefault="00D94094" w:rsidP="00277EA8">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.22.1.2</w:t>
            </w:r>
            <w:r w:rsidR="009A35C6">
              <w:rPr>
                <w:rFonts w:eastAsiaTheme="minorEastAsia"/>
                <w:noProof/>
                <w:lang w:eastAsia="zh-CN"/>
              </w:rPr>
              <w:t>,5.22.1.2x</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1F1E83BB" w:rsidR="003521AA" w:rsidRPr="006E1AB2" w:rsidRDefault="003521AA" w:rsidP="00114247">
            <w:pPr>
              <w:pStyle w:val="CRCoverPage"/>
              <w:spacing w:after="0"/>
              <w:jc w:val="center"/>
              <w:rPr>
                <w:rFonts w:eastAsia="Malgun Gothic"/>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0B05580" w:rsidR="003521AA" w:rsidRPr="00007CF3" w:rsidRDefault="009062AF" w:rsidP="00114247">
            <w:pPr>
              <w:pStyle w:val="CRCoverPage"/>
              <w:spacing w:after="0"/>
              <w:jc w:val="center"/>
              <w:rPr>
                <w:b/>
                <w:caps/>
                <w:noProof/>
              </w:rPr>
            </w:pPr>
            <w:r>
              <w:rPr>
                <w:rFonts w:eastAsia="Malgun Gothic" w:hint="eastAsia"/>
                <w:b/>
                <w:caps/>
                <w:noProof/>
              </w:rPr>
              <w:t>X</w:t>
            </w: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75026952" w:rsidR="003521AA" w:rsidRPr="00007CF3" w:rsidRDefault="00D66749" w:rsidP="004066EF">
            <w:pPr>
              <w:pStyle w:val="CRCoverPage"/>
              <w:spacing w:after="0"/>
              <w:ind w:left="99"/>
              <w:rPr>
                <w:noProof/>
              </w:rPr>
            </w:pPr>
            <w:r w:rsidRPr="00007CF3">
              <w:rPr>
                <w:noProof/>
              </w:rPr>
              <w:t>TS/TR ... CR ...</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66E44967" w:rsidR="003521AA" w:rsidRDefault="003521AA" w:rsidP="003521AA">
      <w:pPr>
        <w:rPr>
          <w:rFonts w:eastAsia="Yu Mincho"/>
          <w:noProof/>
        </w:rPr>
      </w:pPr>
    </w:p>
    <w:p w14:paraId="59E2AD86" w14:textId="5D762DD8" w:rsidR="00FF297C" w:rsidRPr="00FF297C" w:rsidDel="00A3386C" w:rsidRDefault="00FF297C" w:rsidP="003521AA">
      <w:pPr>
        <w:rPr>
          <w:del w:id="0" w:author="OPPO(Zhongda)" w:date="2021-01-11T10:07:00Z"/>
          <w:rFonts w:eastAsia="Yu Mincho"/>
          <w:noProof/>
        </w:rPr>
        <w:sectPr w:rsidR="00FF297C" w:rsidRPr="00FF297C" w:rsidDel="00A3386C"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01EE5317" w14:textId="77777777" w:rsidR="008B5156" w:rsidRPr="003C0705" w:rsidRDefault="008B5156" w:rsidP="008B5156">
      <w:pPr>
        <w:pStyle w:val="Heading4"/>
      </w:pPr>
      <w:bookmarkStart w:id="1" w:name="_Toc60791815"/>
      <w:bookmarkStart w:id="2" w:name="_Toc12751574"/>
      <w:bookmarkStart w:id="3" w:name="_Toc5707112"/>
      <w:bookmarkStart w:id="4" w:name="_Toc534932489"/>
      <w:r w:rsidRPr="003C0705">
        <w:t>5.22.1.2</w:t>
      </w:r>
      <w:r w:rsidRPr="003C0705">
        <w:tab/>
        <w:t>TX resource (re-)selection check</w:t>
      </w:r>
      <w:bookmarkEnd w:id="1"/>
    </w:p>
    <w:p w14:paraId="2EF63E13" w14:textId="77777777" w:rsidR="008B5156" w:rsidRPr="003C0705" w:rsidRDefault="008B5156" w:rsidP="008B5156">
      <w:r w:rsidRPr="003C0705">
        <w:t>If the TX resource (re-)selection check procedure is triggered on the selected pool of resources for a Sidelink process according to clause 5.22.1.1, the MAC entity shall for the Sidelink process:</w:t>
      </w:r>
    </w:p>
    <w:p w14:paraId="37B82987" w14:textId="77777777" w:rsidR="008B5156" w:rsidRPr="003C0705" w:rsidRDefault="008B5156" w:rsidP="008B5156">
      <w:pPr>
        <w:pStyle w:val="B1"/>
      </w:pPr>
      <w:r w:rsidRPr="003C0705">
        <w:t>1&gt;</w:t>
      </w:r>
      <w:r w:rsidRPr="003C0705">
        <w:tab/>
        <w:t xml:space="preserve">if </w:t>
      </w:r>
      <w:r w:rsidRPr="003C0705">
        <w:rPr>
          <w:i/>
        </w:rPr>
        <w:t>SL_RESOURCE_RESELECTION_COUNTER</w:t>
      </w:r>
      <w:r w:rsidRPr="003C0705">
        <w:t xml:space="preserve"> = 0 and when </w:t>
      </w:r>
      <w:r w:rsidRPr="003C0705">
        <w:rPr>
          <w:i/>
        </w:rPr>
        <w:t>SL_RESOURCE_RESELECTION_COUNTER</w:t>
      </w:r>
      <w:r w:rsidRPr="003C0705">
        <w:t xml:space="preserve"> was equal to 1 the MAC entity randomly selected, with equal probability, a value in the interval [0, 1] which is above the </w:t>
      </w:r>
      <w:r w:rsidRPr="003C0705">
        <w:rPr>
          <w:lang w:eastAsia="en-US"/>
        </w:rPr>
        <w:t>probability configured by RRC</w:t>
      </w:r>
      <w:r w:rsidRPr="003C0705">
        <w:t xml:space="preserve"> in </w:t>
      </w:r>
      <w:r w:rsidRPr="003C0705">
        <w:rPr>
          <w:i/>
        </w:rPr>
        <w:t>sl-ProbResourceKeep</w:t>
      </w:r>
      <w:r w:rsidRPr="003C0705">
        <w:t>; or</w:t>
      </w:r>
    </w:p>
    <w:p w14:paraId="2F1DEEF2" w14:textId="77777777" w:rsidR="008B5156" w:rsidRPr="003C0705" w:rsidRDefault="008B5156" w:rsidP="008B5156">
      <w:pPr>
        <w:pStyle w:val="B1"/>
      </w:pPr>
      <w:r w:rsidRPr="003C0705">
        <w:t>1&gt;</w:t>
      </w:r>
      <w:r w:rsidRPr="003C0705">
        <w:tab/>
        <w:t>if the pool of resources is configured or reconfigured by RRC; or</w:t>
      </w:r>
    </w:p>
    <w:p w14:paraId="2A6477A8" w14:textId="77777777" w:rsidR="008B5156" w:rsidRPr="003C0705" w:rsidRDefault="008B5156" w:rsidP="008B5156">
      <w:pPr>
        <w:pStyle w:val="B1"/>
      </w:pPr>
      <w:r w:rsidRPr="003C0705">
        <w:t>1&gt;</w:t>
      </w:r>
      <w:r w:rsidRPr="003C0705">
        <w:tab/>
        <w:t>if there is no selected sidelink grant on the selected pool of resources; or</w:t>
      </w:r>
    </w:p>
    <w:p w14:paraId="6B4F3548" w14:textId="77777777" w:rsidR="008B5156" w:rsidRPr="003C0705" w:rsidRDefault="008B5156" w:rsidP="008B5156">
      <w:pPr>
        <w:pStyle w:val="B1"/>
      </w:pPr>
      <w:r w:rsidRPr="003C0705">
        <w:t>1&gt;</w:t>
      </w:r>
      <w:r w:rsidRPr="003C0705">
        <w:tab/>
        <w:t>if neither transmission nor retransmission has been performed by the MAC entity on any resource indicated in the selected sidelink grant during the last second; or</w:t>
      </w:r>
    </w:p>
    <w:p w14:paraId="58BBEF69" w14:textId="77777777" w:rsidR="008B5156" w:rsidRPr="003C0705" w:rsidRDefault="008B5156" w:rsidP="008B5156">
      <w:pPr>
        <w:pStyle w:val="B1"/>
      </w:pPr>
      <w:r w:rsidRPr="003C0705">
        <w:t>1&gt;</w:t>
      </w:r>
      <w:r w:rsidRPr="003C0705">
        <w:tab/>
        <w:t xml:space="preserve">if </w:t>
      </w:r>
      <w:r w:rsidRPr="003C0705">
        <w:rPr>
          <w:i/>
        </w:rPr>
        <w:t>sl-ReselectAfter</w:t>
      </w:r>
      <w:r w:rsidRPr="003C0705">
        <w:t xml:space="preserve"> is configured and the number of consecutive unused transmission opportunities on resources indicated in the selected sidelink grant is equal to </w:t>
      </w:r>
      <w:r w:rsidRPr="003C0705">
        <w:rPr>
          <w:i/>
        </w:rPr>
        <w:t>sl-ReselectAfter</w:t>
      </w:r>
      <w:r w:rsidRPr="003C0705">
        <w:t>; or</w:t>
      </w:r>
    </w:p>
    <w:p w14:paraId="3CDC6A7C" w14:textId="77777777" w:rsidR="008B5156" w:rsidRPr="003C0705" w:rsidRDefault="008B5156" w:rsidP="008B5156">
      <w:pPr>
        <w:pStyle w:val="B1"/>
      </w:pPr>
      <w:r w:rsidRPr="003C0705">
        <w:t>1&gt;</w:t>
      </w:r>
      <w:r w:rsidRPr="003C0705">
        <w:tab/>
        <w:t xml:space="preserve">if the selected sidelink grant cannot accommodate a RLC SDU by using the maximum allowed MCS configured by RRC in </w:t>
      </w:r>
      <w:r w:rsidRPr="003C0705">
        <w:rPr>
          <w:i/>
        </w:rPr>
        <w:t>sl-MaxMCS-PSSCH</w:t>
      </w:r>
      <w:r w:rsidRPr="003C0705">
        <w:t xml:space="preserve"> and the UE selects not to segment the RLC SDU; or</w:t>
      </w:r>
    </w:p>
    <w:p w14:paraId="6EEDDAA1" w14:textId="77777777" w:rsidR="008B5156" w:rsidRPr="003C0705" w:rsidRDefault="008B5156" w:rsidP="008B5156">
      <w:pPr>
        <w:pStyle w:val="NO"/>
        <w:rPr>
          <w:rFonts w:eastAsia="MS Mincho"/>
          <w:i/>
          <w:noProof/>
        </w:rPr>
      </w:pPr>
      <w:r w:rsidRPr="003C0705">
        <w:t>NOTE 1:</w:t>
      </w:r>
      <w:r w:rsidRPr="003C0705">
        <w:tab/>
        <w:t>If the selected sidelink grant cannot accommodate the RLC SDU, it is left for UE implementation whether to perform segmentation or sidelink resource reselection.</w:t>
      </w:r>
    </w:p>
    <w:p w14:paraId="35E94C8C" w14:textId="77777777" w:rsidR="008B5156" w:rsidRPr="003C0705" w:rsidRDefault="008B5156" w:rsidP="008B5156">
      <w:pPr>
        <w:pStyle w:val="B1"/>
      </w:pPr>
      <w:r w:rsidRPr="003C0705">
        <w:t>1&gt;</w:t>
      </w:r>
      <w:r w:rsidRPr="003C0705">
        <w:tab/>
        <w:t>if transmission(s) with the selected sidelink grant cannot fulfil the latency requirement of the data in a logical channel according to the associated priority, and the MAC entity selects not to perform transmission(s) corresponding to a single MAC PDU:</w:t>
      </w:r>
    </w:p>
    <w:p w14:paraId="522A6CA7" w14:textId="77777777" w:rsidR="008B5156" w:rsidRPr="003C0705" w:rsidRDefault="008B5156" w:rsidP="008B5156">
      <w:pPr>
        <w:pStyle w:val="NO"/>
      </w:pPr>
      <w:r w:rsidRPr="003C0705">
        <w:t>NOTE 2:</w:t>
      </w:r>
      <w:r w:rsidRPr="003C0705">
        <w:tab/>
        <w:t>If the latency requirement is not met, it is left for UE implementation whether to perform transmission(s) corresponding to single MAC PDU or sidelink resource reselection.</w:t>
      </w:r>
    </w:p>
    <w:p w14:paraId="40971BAF" w14:textId="77777777" w:rsidR="008B5156" w:rsidRPr="003C0705" w:rsidRDefault="008B5156" w:rsidP="008B5156">
      <w:pPr>
        <w:pStyle w:val="NO"/>
      </w:pPr>
      <w:r w:rsidRPr="003C0705">
        <w:t>NOTE 3:</w:t>
      </w:r>
      <w:r w:rsidRPr="003C0705">
        <w:tab/>
        <w:t xml:space="preserve">It is left for UE implementation whether to </w:t>
      </w:r>
      <w:r w:rsidRPr="003C0705" w:rsidDel="00321868">
        <w:t xml:space="preserve">trigger the TX </w:t>
      </w:r>
      <w:r w:rsidRPr="003C0705">
        <w:t>resource</w:t>
      </w:r>
      <w:r w:rsidRPr="003C0705" w:rsidDel="00321868">
        <w:t xml:space="preserve"> (re-)selection</w:t>
      </w:r>
      <w:r w:rsidRPr="003C0705">
        <w:t xml:space="preserve"> due to the </w:t>
      </w:r>
      <w:r w:rsidRPr="003C0705">
        <w:rPr>
          <w:noProof/>
        </w:rPr>
        <w:t>latency requirement</w:t>
      </w:r>
      <w:r w:rsidRPr="003C0705">
        <w:t xml:space="preserve"> of the MAC CE triggered according to clause 5.22.1.7.</w:t>
      </w:r>
    </w:p>
    <w:p w14:paraId="000DDA53" w14:textId="77777777" w:rsidR="008B5156" w:rsidRPr="003C0705" w:rsidRDefault="008B5156" w:rsidP="008B5156">
      <w:pPr>
        <w:pStyle w:val="B2"/>
      </w:pPr>
      <w:r w:rsidRPr="003C0705">
        <w:t>2&gt;</w:t>
      </w:r>
      <w:r w:rsidRPr="003C0705">
        <w:tab/>
        <w:t>clear the selected sidelink grant associated to the Sidelink process, if available;</w:t>
      </w:r>
    </w:p>
    <w:p w14:paraId="0D283A4E" w14:textId="05CA58D2" w:rsidR="000249F6" w:rsidRPr="003C0705" w:rsidRDefault="008B5156" w:rsidP="008B5156">
      <w:pPr>
        <w:pStyle w:val="B2"/>
      </w:pPr>
      <w:r w:rsidRPr="003C0705">
        <w:t>2&gt;</w:t>
      </w:r>
      <w:r w:rsidRPr="003C0705" w:rsidDel="00321868">
        <w:tab/>
        <w:t xml:space="preserve">trigger the TX </w:t>
      </w:r>
      <w:r w:rsidRPr="003C0705">
        <w:t>resource</w:t>
      </w:r>
      <w:r w:rsidRPr="003C0705" w:rsidDel="00321868">
        <w:t xml:space="preserve"> (re-)selection</w:t>
      </w:r>
      <w:r w:rsidRPr="003C0705">
        <w:t>.</w:t>
      </w:r>
    </w:p>
    <w:p w14:paraId="1A44E7EA" w14:textId="45296519" w:rsidR="008B5156" w:rsidRPr="003C0705" w:rsidDel="00BB7227" w:rsidRDefault="008B5156" w:rsidP="008B5156">
      <w:pPr>
        <w:pStyle w:val="B1"/>
        <w:rPr>
          <w:del w:id="5" w:author="OPPO(Zhongda)" w:date="2021-03-01T09:08:00Z"/>
          <w:rFonts w:eastAsia="Malgun Gothic"/>
          <w:lang w:eastAsia="ko-KR"/>
        </w:rPr>
      </w:pPr>
      <w:del w:id="6" w:author="OPPO(Zhongda)" w:date="2021-03-01T09:08:00Z">
        <w:r w:rsidRPr="003C0705" w:rsidDel="00BB7227">
          <w:rPr>
            <w:rFonts w:eastAsia="Malgun Gothic"/>
            <w:lang w:eastAsia="ko-KR"/>
          </w:rPr>
          <w:delText>1&gt;</w:delText>
        </w:r>
        <w:r w:rsidRPr="003C0705" w:rsidDel="00BB7227">
          <w:rPr>
            <w:rFonts w:eastAsia="Malgun Gothic"/>
            <w:lang w:eastAsia="ko-KR"/>
          </w:rPr>
          <w:tab/>
          <w:delText>if a resource(s) of the selected sidelink grant which has not been identified by a prior SCI is indicated for re-evaluation by the physical layer as specified in clause 8.1.4 of TS 38.214 [7]; or</w:delText>
        </w:r>
      </w:del>
    </w:p>
    <w:p w14:paraId="6081AF68" w14:textId="1F2EF087" w:rsidR="008B5156" w:rsidRPr="003C0705" w:rsidDel="00BB7227" w:rsidRDefault="008B5156" w:rsidP="008B5156">
      <w:pPr>
        <w:pStyle w:val="B1"/>
        <w:rPr>
          <w:del w:id="7" w:author="OPPO(Zhongda)" w:date="2021-03-01T09:08:00Z"/>
          <w:rFonts w:eastAsia="Malgun Gothic"/>
          <w:lang w:eastAsia="ko-KR"/>
        </w:rPr>
      </w:pPr>
      <w:del w:id="8" w:author="OPPO(Zhongda)" w:date="2021-03-01T09:08:00Z">
        <w:r w:rsidRPr="003C0705" w:rsidDel="00BB7227">
          <w:rPr>
            <w:rFonts w:eastAsia="Malgun Gothic"/>
            <w:lang w:eastAsia="ko-KR"/>
          </w:rPr>
          <w:delText>1&gt;</w:delText>
        </w:r>
        <w:r w:rsidRPr="003C0705" w:rsidDel="00BB7227">
          <w:rPr>
            <w:rFonts w:eastAsia="Malgun Gothic"/>
            <w:lang w:eastAsia="ko-KR"/>
          </w:rPr>
          <w:tab/>
          <w:delText>if any resource(s) of the selected sidelink grant which has been indicated by a prior SCI is indicated for pre-emption by the physical layer as specified in clause 8.1.4 of TS 38.214 [7]</w:delText>
        </w:r>
      </w:del>
      <w:del w:id="9" w:author="OPPO(Zhongda)" w:date="2021-02-04T15:01:00Z">
        <w:r w:rsidRPr="003C0705" w:rsidDel="002851B6">
          <w:rPr>
            <w:rFonts w:eastAsia="Malgun Gothic"/>
            <w:lang w:eastAsia="ko-KR"/>
          </w:rPr>
          <w:delText>; or</w:delText>
        </w:r>
      </w:del>
    </w:p>
    <w:p w14:paraId="6A3319D9" w14:textId="10DC734C" w:rsidR="008B5156" w:rsidRPr="003C0705" w:rsidDel="00BB7227" w:rsidRDefault="008B5156" w:rsidP="008B5156">
      <w:pPr>
        <w:pStyle w:val="B1"/>
        <w:rPr>
          <w:del w:id="10" w:author="OPPO(Zhongda)" w:date="2021-03-01T09:08:00Z"/>
          <w:rFonts w:eastAsia="Malgun Gothic"/>
          <w:lang w:eastAsia="ko-KR"/>
        </w:rPr>
      </w:pPr>
      <w:del w:id="11" w:author="OPPO(Zhongda)" w:date="2021-03-01T09:08:00Z">
        <w:r w:rsidRPr="003C0705" w:rsidDel="00BB7227">
          <w:rPr>
            <w:rFonts w:eastAsia="Malgun Gothic"/>
            <w:lang w:eastAsia="ko-KR"/>
          </w:rPr>
          <w:delText>1&gt;</w:delText>
        </w:r>
        <w:r w:rsidRPr="003C0705" w:rsidDel="00BB7227">
          <w:rPr>
            <w:rFonts w:eastAsia="Malgun Gothic"/>
            <w:lang w:eastAsia="ko-KR"/>
          </w:rPr>
          <w:tab/>
        </w:r>
      </w:del>
      <w:del w:id="12" w:author="OPPO(Zhongda)" w:date="2021-01-06T16:06:00Z">
        <w:r w:rsidRPr="003C0705" w:rsidDel="008B5156">
          <w:rPr>
            <w:rFonts w:eastAsia="Malgun Gothic"/>
            <w:lang w:eastAsia="ko-KR"/>
          </w:rPr>
          <w:delText xml:space="preserve">if retransmission of a MAC PDU on the selected sidelink grant has been dropped by either sidelink congestion control as specified in clause </w:delText>
        </w:r>
        <w:r w:rsidRPr="003C0705" w:rsidDel="008B5156">
          <w:delText xml:space="preserve">8.1.6 of TS </w:delText>
        </w:r>
        <w:r w:rsidRPr="003C0705" w:rsidDel="008B5156">
          <w:rPr>
            <w:rFonts w:eastAsia="Malgun Gothic"/>
            <w:lang w:eastAsia="ko-KR"/>
          </w:rPr>
          <w:delText>38.214 or de-prioritization as specified in clause 16.2.4 of TS 38.213 [6], clause 5.4.2.2 of TS 36.321 [22] and clause 5.4.2.2:</w:delText>
        </w:r>
      </w:del>
    </w:p>
    <w:p w14:paraId="45737758" w14:textId="2E4C84ED" w:rsidR="008B5156" w:rsidRPr="003C0705" w:rsidDel="00BB7227" w:rsidRDefault="008B5156" w:rsidP="008B5156">
      <w:pPr>
        <w:pStyle w:val="B2"/>
        <w:rPr>
          <w:del w:id="13" w:author="OPPO(Zhongda)" w:date="2021-03-01T09:08:00Z"/>
        </w:rPr>
      </w:pPr>
      <w:del w:id="14" w:author="OPPO(Zhongda)" w:date="2021-03-01T09:08:00Z">
        <w:r w:rsidRPr="003C0705" w:rsidDel="00BB7227">
          <w:delText>2&gt;</w:delText>
        </w:r>
        <w:r w:rsidRPr="003C0705" w:rsidDel="00BB7227">
          <w:tab/>
          <w:delText>remove the resource(s) from the selected sidelink grant associated to the Sidelink process</w:delText>
        </w:r>
      </w:del>
      <w:del w:id="15" w:author="OPPO(Zhongda)" w:date="2021-02-04T15:08:00Z">
        <w:r w:rsidRPr="003C0705" w:rsidDel="0095680E">
          <w:delText>, if the</w:delText>
        </w:r>
        <w:r w:rsidRPr="003C0705" w:rsidDel="0095680E">
          <w:rPr>
            <w:rFonts w:eastAsia="Malgun Gothic"/>
            <w:lang w:eastAsia="ko-KR"/>
          </w:rPr>
          <w:delText xml:space="preserve"> resource(s) of the selected sidelink grant is indicated for re-evaluation or pre-emption by the physical layer</w:delText>
        </w:r>
      </w:del>
      <w:del w:id="16" w:author="OPPO(Zhongda)" w:date="2021-03-01T09:08:00Z">
        <w:r w:rsidRPr="003C0705" w:rsidDel="00BB7227">
          <w:delText>;</w:delText>
        </w:r>
      </w:del>
    </w:p>
    <w:p w14:paraId="79B638D1" w14:textId="2F615005" w:rsidR="008B5156" w:rsidRPr="003C0705" w:rsidDel="00BB7227" w:rsidRDefault="008B5156" w:rsidP="008B5156">
      <w:pPr>
        <w:pStyle w:val="B2"/>
        <w:rPr>
          <w:del w:id="17" w:author="OPPO(Zhongda)" w:date="2021-03-01T09:08:00Z"/>
        </w:rPr>
      </w:pPr>
      <w:del w:id="18" w:author="OPPO(Zhongda)" w:date="2021-03-01T09:08:00Z">
        <w:r w:rsidRPr="003C0705" w:rsidDel="00BB7227">
          <w:rPr>
            <w:rFonts w:eastAsia="Malgun Gothic"/>
            <w:lang w:eastAsia="ko-KR"/>
          </w:rPr>
          <w:delText>2&gt;</w:delText>
        </w:r>
        <w:r w:rsidRPr="003C0705" w:rsidDel="00BB7227">
          <w:rPr>
            <w:rFonts w:eastAsia="Malgun Gothic"/>
            <w:lang w:eastAsia="ko-KR"/>
          </w:rPr>
          <w:tab/>
        </w:r>
        <w:r w:rsidRPr="003C0705" w:rsidDel="00BB7227">
          <w:delTex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delText>
        </w:r>
        <w:r w:rsidRPr="003C0705" w:rsidDel="00BB7227">
          <w:rPr>
            <w:rFonts w:eastAsia="Malgun Gothic"/>
            <w:lang w:eastAsia="ko-KR"/>
          </w:rPr>
          <w:delText>a retransmission</w:delText>
        </w:r>
        <w:r w:rsidRPr="003C0705" w:rsidDel="00BB7227">
          <w:delText xml:space="preserve"> according to clause 8.3.1.1 of TS 38.212 [9];</w:delText>
        </w:r>
      </w:del>
    </w:p>
    <w:p w14:paraId="5EAE9F90" w14:textId="27D46BDC" w:rsidR="008B5156" w:rsidRPr="003C0705" w:rsidDel="00BB7227" w:rsidRDefault="008B5156" w:rsidP="008B5156">
      <w:pPr>
        <w:pStyle w:val="NO"/>
        <w:rPr>
          <w:del w:id="19" w:author="OPPO(Zhongda)" w:date="2021-03-01T09:08:00Z"/>
          <w:rFonts w:eastAsia="Malgun Gothic"/>
          <w:lang w:eastAsia="ko-KR"/>
        </w:rPr>
      </w:pPr>
      <w:del w:id="20" w:author="OPPO(Zhongda)" w:date="2021-03-01T09:08:00Z">
        <w:r w:rsidRPr="003C0705" w:rsidDel="00BB7227">
          <w:lastRenderedPageBreak/>
          <w:delText>NOTE 4</w:delText>
        </w:r>
        <w:r w:rsidRPr="003C0705" w:rsidDel="00BB7227">
          <w:rPr>
            <w:lang w:eastAsia="ko-KR"/>
          </w:rPr>
          <w:delText>:</w:delText>
        </w:r>
        <w:r w:rsidRPr="003C0705" w:rsidDel="00BB7227">
          <w:rPr>
            <w:lang w:eastAsia="ko-KR"/>
          </w:rPr>
          <w:tab/>
          <w:delTex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delText>
        </w:r>
      </w:del>
    </w:p>
    <w:p w14:paraId="6C2C380B" w14:textId="30FBAFCC" w:rsidR="008B5156" w:rsidRPr="003C0705" w:rsidDel="00BB7227" w:rsidRDefault="008B5156" w:rsidP="008B5156">
      <w:pPr>
        <w:pStyle w:val="B2"/>
        <w:rPr>
          <w:del w:id="21" w:author="OPPO(Zhongda)" w:date="2021-03-01T09:08:00Z"/>
          <w:rFonts w:eastAsia="Malgun Gothic"/>
          <w:lang w:eastAsia="ko-KR"/>
        </w:rPr>
      </w:pPr>
      <w:del w:id="22" w:author="OPPO(Zhongda)" w:date="2021-03-01T09:08:00Z">
        <w:r w:rsidRPr="003C0705" w:rsidDel="00BB7227">
          <w:rPr>
            <w:rFonts w:eastAsia="Malgun Gothic"/>
            <w:lang w:eastAsia="ko-KR"/>
          </w:rPr>
          <w:delText>2&gt;</w:delText>
        </w:r>
        <w:r w:rsidRPr="003C0705" w:rsidDel="00BB7227">
          <w:rPr>
            <w:rFonts w:eastAsia="Malgun Gothic"/>
            <w:lang w:eastAsia="ko-KR"/>
          </w:rPr>
          <w:tab/>
          <w:delText>replace the removed or dropped resource(s) by the selected resource(s) for the selected sidelink grant.</w:delText>
        </w:r>
      </w:del>
    </w:p>
    <w:p w14:paraId="73602B85" w14:textId="7787986D" w:rsidR="008B5156" w:rsidDel="00BB7227" w:rsidRDefault="008B5156" w:rsidP="008B5156">
      <w:pPr>
        <w:pStyle w:val="NO"/>
        <w:rPr>
          <w:del w:id="23" w:author="OPPO(Zhongda)" w:date="2021-03-01T09:08:00Z"/>
          <w:lang w:val="en-US"/>
        </w:rPr>
      </w:pPr>
      <w:del w:id="24" w:author="OPPO(Zhongda)" w:date="2021-03-01T09:08:00Z">
        <w:r w:rsidRPr="003C0705" w:rsidDel="00BB7227">
          <w:delText>NOTE 5:</w:delText>
        </w:r>
        <w:r w:rsidRPr="003C0705" w:rsidDel="00BB7227">
          <w:tab/>
          <w:delText>It is left for UE implementation to reselect any pre-selected but not reserved resource(s) during reselection triggered by re-evaluation or pre-emption indicated by the physical layer.</w:delText>
        </w:r>
        <w:r w:rsidR="008B61A1" w:rsidRPr="00B757DE" w:rsidDel="00BB7227">
          <w:rPr>
            <w:rFonts w:hint="eastAsia"/>
            <w:color w:val="C00000"/>
            <w:u w:val="single"/>
          </w:rPr>
          <w:delText>the SCI indicating the resource(s) is</w:delText>
        </w:r>
      </w:del>
    </w:p>
    <w:p w14:paraId="06F1A612" w14:textId="77777777" w:rsidR="00005033" w:rsidRPr="00265DF5" w:rsidRDefault="00005033" w:rsidP="00005033">
      <w:pPr>
        <w:pStyle w:val="Heading4"/>
        <w:rPr>
          <w:ins w:id="25" w:author="OPPO(Zhongda)" w:date="2021-03-02T10:39:00Z"/>
        </w:rPr>
      </w:pPr>
      <w:bookmarkStart w:id="26" w:name="_Toc60791816"/>
      <w:ins w:id="27" w:author="OPPO(Zhongda)" w:date="2021-03-02T10:39:00Z">
        <w:r w:rsidRPr="00005033">
          <w:t>5.22.1.2x</w:t>
        </w:r>
        <w:r w:rsidRPr="00005033">
          <w:tab/>
        </w:r>
        <w:bookmarkEnd w:id="26"/>
        <w:r w:rsidRPr="00005033">
          <w:t>Re-evaluation and Pre-emption</w:t>
        </w:r>
      </w:ins>
    </w:p>
    <w:p w14:paraId="7F7CBE34" w14:textId="77777777" w:rsidR="00005033" w:rsidRPr="00005033" w:rsidRDefault="00005033" w:rsidP="00005033">
      <w:pPr>
        <w:rPr>
          <w:ins w:id="28" w:author="OPPO(Zhongda)" w:date="2021-03-02T10:39:00Z"/>
          <w:rFonts w:eastAsia="Malgun Gothic"/>
          <w:lang w:eastAsia="ko-KR"/>
        </w:rPr>
      </w:pPr>
      <w:ins w:id="29" w:author="OPPO(Zhongda)" w:date="2021-03-02T10:39:00Z">
        <w:r w:rsidRPr="00005033">
          <w:rPr>
            <w:rFonts w:eastAsia="Malgun Gothic"/>
            <w:lang w:eastAsia="ko-KR"/>
          </w:rPr>
          <w:t xml:space="preserve">A resource(s) of the selected sidelink grant for a MAC PDU to transmit from multiplexing and assembly entity is re-evaluated by physical layer at </w:t>
        </w:r>
        <w:r w:rsidRPr="00F227B1">
          <w:rPr>
            <w:rFonts w:eastAsia="Malgun Gothic"/>
            <w:i/>
            <w:lang w:eastAsia="ko-KR"/>
          </w:rPr>
          <w:t>T</w:t>
        </w:r>
        <w:r w:rsidRPr="00F227B1">
          <w:rPr>
            <w:rFonts w:eastAsia="Malgun Gothic"/>
            <w:i/>
            <w:vertAlign w:val="subscript"/>
            <w:lang w:eastAsia="ko-KR"/>
          </w:rPr>
          <w:t>3</w:t>
        </w:r>
        <w:r w:rsidRPr="00005033">
          <w:rPr>
            <w:rFonts w:eastAsia="Malgun Gothic"/>
            <w:lang w:eastAsia="ko-KR"/>
          </w:rPr>
          <w:t xml:space="preserve"> before the slot where the SCI indicating the resource(s) is signalled at first time as specified in section 8.1.4 of TS 38.214 [7];</w:t>
        </w:r>
      </w:ins>
    </w:p>
    <w:p w14:paraId="6F99BD89" w14:textId="77777777" w:rsidR="00005033" w:rsidRPr="00005033" w:rsidRDefault="00005033" w:rsidP="00005033">
      <w:pPr>
        <w:rPr>
          <w:ins w:id="30" w:author="OPPO(Zhongda)" w:date="2021-03-02T10:39:00Z"/>
          <w:rFonts w:eastAsia="Malgun Gothic"/>
          <w:lang w:eastAsia="ko-KR"/>
        </w:rPr>
      </w:pPr>
      <w:ins w:id="31" w:author="OPPO(Zhongda)" w:date="2021-03-02T10:39:00Z">
        <w:r w:rsidRPr="00005033">
          <w:rPr>
            <w:rFonts w:eastAsia="Malgun Gothic"/>
            <w:lang w:eastAsia="ko-KR"/>
          </w:rPr>
          <w:t xml:space="preserve">A resource(s) of the selected sidelink grant which has been indicated by a prior SCI for a MAC PDU to transmit from multiplexing and assembly entity could be checked for pre-emption by physical layer at </w:t>
        </w:r>
        <w:r w:rsidRPr="00F227B1">
          <w:rPr>
            <w:rFonts w:eastAsia="Malgun Gothic"/>
            <w:i/>
            <w:lang w:eastAsia="ko-KR"/>
          </w:rPr>
          <w:t>T</w:t>
        </w:r>
        <w:r w:rsidRPr="00F227B1">
          <w:rPr>
            <w:rFonts w:eastAsia="Malgun Gothic"/>
            <w:i/>
            <w:vertAlign w:val="subscript"/>
            <w:lang w:eastAsia="ko-KR"/>
          </w:rPr>
          <w:t>3</w:t>
        </w:r>
        <w:r w:rsidRPr="00005033">
          <w:rPr>
            <w:rFonts w:eastAsia="Malgun Gothic"/>
            <w:lang w:eastAsia="ko-KR"/>
          </w:rPr>
          <w:t xml:space="preserve"> before the slot where the resource(s) is located as specified in section 8.1.4 of TS 38.214 [7];</w:t>
        </w:r>
      </w:ins>
    </w:p>
    <w:p w14:paraId="7809194B" w14:textId="77777777" w:rsidR="00005033" w:rsidRPr="003801F4" w:rsidRDefault="00005033" w:rsidP="00005033">
      <w:pPr>
        <w:pStyle w:val="NO"/>
        <w:rPr>
          <w:ins w:id="32" w:author="OPPO(Zhongda)" w:date="2021-03-02T10:39:00Z"/>
          <w:lang w:eastAsia="ko-KR"/>
        </w:rPr>
      </w:pPr>
      <w:ins w:id="33" w:author="OPPO(Zhongda)" w:date="2021-03-02T10:39:00Z">
        <w:r w:rsidRPr="00005033">
          <w:rPr>
            <w:lang w:eastAsia="ko-KR"/>
          </w:rPr>
          <w:t>NOTE X1: It is up to UE implementation to re-evaluate or pre-empt before ‘m-</w:t>
        </w:r>
      </w:ins>
      <m:oMath>
        <m:r>
          <w:ins w:id="34" w:author="OPPO(Zhongda)" w:date="2021-03-02T10:39:00Z">
            <m:rPr>
              <m:sty m:val="p"/>
            </m:rPr>
            <w:rPr>
              <w:rFonts w:ascii="Cambria Math" w:hAnsi="Cambria Math"/>
              <w:lang w:eastAsia="ko-KR"/>
            </w:rPr>
            <m:t xml:space="preserve"> </m:t>
          </w:ins>
        </m:r>
        <m:sSub>
          <m:sSubPr>
            <m:ctrlPr>
              <w:ins w:id="35" w:author="OPPO(Zhongda)" w:date="2021-03-02T10:39:00Z">
                <w:rPr>
                  <w:rFonts w:ascii="Cambria Math" w:hAnsi="Cambria Math"/>
                  <w:lang w:eastAsia="ko-KR"/>
                </w:rPr>
              </w:ins>
            </m:ctrlPr>
          </m:sSubPr>
          <m:e>
            <m:r>
              <w:ins w:id="36" w:author="OPPO(Zhongda)" w:date="2021-03-02T10:39:00Z">
                <w:rPr>
                  <w:rFonts w:ascii="Cambria Math" w:hAnsi="Cambria Math"/>
                  <w:lang w:eastAsia="ko-KR"/>
                </w:rPr>
                <m:t>T</m:t>
              </w:ins>
            </m:r>
          </m:e>
          <m:sub>
            <m:r>
              <w:ins w:id="37" w:author="OPPO(Zhongda)" w:date="2021-03-02T10:39:00Z">
                <m:rPr>
                  <m:sty m:val="p"/>
                </m:rPr>
                <w:rPr>
                  <w:rFonts w:ascii="Cambria Math" w:hAnsi="Cambria Math"/>
                  <w:lang w:eastAsia="ko-KR"/>
                </w:rPr>
                <m:t>3</m:t>
              </w:ins>
            </m:r>
          </m:sub>
        </m:sSub>
      </m:oMath>
      <w:ins w:id="38" w:author="OPPO(Zhongda)" w:date="2021-03-02T10:39:00Z">
        <w:r w:rsidRPr="00005033">
          <w:rPr>
            <w:lang w:eastAsia="ko-KR"/>
          </w:rPr>
          <w:t>’ or after ‘m-</w:t>
        </w:r>
      </w:ins>
      <m:oMath>
        <m:r>
          <w:ins w:id="39" w:author="OPPO(Zhongda)" w:date="2021-03-02T10:39:00Z">
            <m:rPr>
              <m:sty m:val="p"/>
            </m:rPr>
            <w:rPr>
              <w:rFonts w:ascii="Cambria Math" w:hAnsi="Cambria Math"/>
              <w:lang w:eastAsia="ko-KR"/>
            </w:rPr>
            <m:t xml:space="preserve"> </m:t>
          </w:ins>
        </m:r>
        <m:sSub>
          <m:sSubPr>
            <m:ctrlPr>
              <w:ins w:id="40" w:author="OPPO(Zhongda)" w:date="2021-03-02T10:39:00Z">
                <w:rPr>
                  <w:rFonts w:ascii="Cambria Math" w:hAnsi="Cambria Math"/>
                  <w:lang w:eastAsia="ko-KR"/>
                </w:rPr>
              </w:ins>
            </m:ctrlPr>
          </m:sSubPr>
          <m:e>
            <m:r>
              <w:ins w:id="41" w:author="OPPO(Zhongda)" w:date="2021-03-02T10:39:00Z">
                <w:rPr>
                  <w:rFonts w:ascii="Cambria Math" w:hAnsi="Cambria Math"/>
                  <w:lang w:eastAsia="ko-KR"/>
                </w:rPr>
                <m:t>T</m:t>
              </w:ins>
            </m:r>
          </m:e>
          <m:sub>
            <m:r>
              <w:ins w:id="42" w:author="OPPO(Zhongda)" w:date="2021-03-02T10:39:00Z">
                <m:rPr>
                  <m:sty m:val="p"/>
                </m:rPr>
                <w:rPr>
                  <w:rFonts w:ascii="Cambria Math" w:hAnsi="Cambria Math"/>
                  <w:lang w:eastAsia="ko-KR"/>
                </w:rPr>
                <m:t>3</m:t>
              </w:ins>
            </m:r>
          </m:sub>
        </m:sSub>
      </m:oMath>
      <w:ins w:id="43" w:author="OPPO(Zhongda)" w:date="2021-03-02T10:39:00Z">
        <w:r w:rsidRPr="00005033">
          <w:rPr>
            <w:lang w:eastAsia="ko-KR"/>
          </w:rPr>
          <w:t xml:space="preserve">’ but before ‘m’. For re-evaluation, m is the slot where </w:t>
        </w:r>
        <w:r w:rsidRPr="00005033">
          <w:rPr>
            <w:rFonts w:hint="eastAsia"/>
            <w:lang w:eastAsia="ko-KR"/>
          </w:rPr>
          <w:t>the SCI indicating the resource(s) is</w:t>
        </w:r>
        <w:r w:rsidRPr="00005033">
          <w:rPr>
            <w:lang w:eastAsia="ko-KR"/>
          </w:rPr>
          <w:t xml:space="preserve"> signalled at first time as specified in section 8.1.4 of TS 38.214. For pre-emption, m is the slot where the resource(s) is located as specified in section 8.1.4 of TS 38.214.</w:t>
        </w:r>
      </w:ins>
    </w:p>
    <w:p w14:paraId="3E02B2E5" w14:textId="101C3B13" w:rsidR="00265DF5" w:rsidRDefault="00005033" w:rsidP="00005033">
      <w:pPr>
        <w:rPr>
          <w:ins w:id="44" w:author="OPPO(Zhongda)" w:date="2021-02-26T09:04:00Z"/>
          <w:rFonts w:eastAsia="Malgun Gothic"/>
          <w:lang w:eastAsia="ko-KR"/>
        </w:rPr>
      </w:pPr>
      <w:ins w:id="45" w:author="OPPO(Zhongda)" w:date="2021-03-02T10:39:00Z">
        <w:r w:rsidRPr="00005033">
          <w:rPr>
            <w:rFonts w:eastAsia="Malgun Gothic"/>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ins>
    </w:p>
    <w:p w14:paraId="21ED3711" w14:textId="77777777" w:rsidR="00265DF5" w:rsidRPr="003C0705" w:rsidRDefault="00265DF5" w:rsidP="00265DF5">
      <w:pPr>
        <w:pStyle w:val="B1"/>
        <w:rPr>
          <w:rFonts w:eastAsia="Malgun Gothic"/>
          <w:lang w:eastAsia="ko-KR"/>
        </w:rPr>
      </w:pPr>
      <w:r w:rsidRPr="003C0705">
        <w:rPr>
          <w:rFonts w:eastAsia="Malgun Gothic"/>
          <w:lang w:eastAsia="ko-KR"/>
        </w:rPr>
        <w:t>1&gt;</w:t>
      </w:r>
      <w:r w:rsidRPr="003C0705">
        <w:rPr>
          <w:rFonts w:eastAsia="Malgun Gothic"/>
          <w:lang w:eastAsia="ko-KR"/>
        </w:rPr>
        <w:tab/>
        <w:t>if a resource(s) of the selected sidelink grant which has not been identified by a prior SCI is indicated for re-evaluation by the physical layer as specified in clause 8.1.4 of TS 38.214 [7]; or</w:t>
      </w:r>
    </w:p>
    <w:p w14:paraId="246657BA" w14:textId="57F3BFB5" w:rsidR="00265DF5" w:rsidRPr="003C0705" w:rsidRDefault="00265DF5" w:rsidP="00265DF5">
      <w:pPr>
        <w:pStyle w:val="B1"/>
        <w:rPr>
          <w:rFonts w:eastAsia="Malgun Gothic"/>
          <w:lang w:eastAsia="ko-KR"/>
        </w:rPr>
      </w:pPr>
      <w:r w:rsidRPr="003C0705">
        <w:rPr>
          <w:rFonts w:eastAsia="Malgun Gothic"/>
          <w:lang w:eastAsia="ko-KR"/>
        </w:rPr>
        <w:t>1&gt;</w:t>
      </w:r>
      <w:r w:rsidRPr="003C0705">
        <w:rPr>
          <w:rFonts w:eastAsia="Malgun Gothic"/>
          <w:lang w:eastAsia="ko-KR"/>
        </w:rPr>
        <w:tab/>
        <w:t>if any resource(s) of the selected sidelink grant which has been indicated by a prior SCI is indicated for pre-emption by the physical layer as specified in clause 8.1.4 of TS 38.214 [7]</w:t>
      </w:r>
      <w:del w:id="46" w:author="OPPO(Zhongda)" w:date="2021-02-04T15:01:00Z">
        <w:r w:rsidRPr="003C0705" w:rsidDel="002851B6">
          <w:rPr>
            <w:rFonts w:eastAsia="Malgun Gothic"/>
            <w:lang w:eastAsia="ko-KR"/>
          </w:rPr>
          <w:delText>; or</w:delText>
        </w:r>
      </w:del>
      <w:ins w:id="47" w:author="LEE Young Dae/5G Wireless Communication Standard Task(youngdae.lee@lge.com)" w:date="2021-03-02T08:49:00Z">
        <w:r w:rsidR="00596116">
          <w:rPr>
            <w:rFonts w:eastAsia="Malgun Gothic"/>
            <w:lang w:eastAsia="ko-KR"/>
          </w:rPr>
          <w:t>:</w:t>
        </w:r>
      </w:ins>
    </w:p>
    <w:p w14:paraId="0540382A" w14:textId="05AFB578" w:rsidR="00265DF5" w:rsidRPr="003C0705" w:rsidDel="00AD4E3E" w:rsidRDefault="00265DF5" w:rsidP="00265DF5">
      <w:pPr>
        <w:pStyle w:val="B1"/>
        <w:rPr>
          <w:del w:id="48" w:author="LEE Young Dae/5G Wireless Communication Standard Task(youngdae.lee@lge.com)" w:date="2021-03-02T08:45:00Z"/>
          <w:rFonts w:eastAsia="Malgun Gothic"/>
          <w:lang w:eastAsia="ko-KR"/>
        </w:rPr>
      </w:pPr>
      <w:del w:id="49" w:author="LEE Young Dae/5G Wireless Communication Standard Task(youngdae.lee@lge.com)" w:date="2021-03-02T08:45:00Z">
        <w:r w:rsidRPr="003C0705" w:rsidDel="00AD4E3E">
          <w:rPr>
            <w:rFonts w:eastAsia="Malgun Gothic"/>
            <w:lang w:eastAsia="ko-KR"/>
          </w:rPr>
          <w:delText>1&gt;</w:delText>
        </w:r>
        <w:r w:rsidRPr="003C0705" w:rsidDel="00AD4E3E">
          <w:rPr>
            <w:rFonts w:eastAsia="Malgun Gothic"/>
            <w:lang w:eastAsia="ko-KR"/>
          </w:rPr>
          <w:tab/>
          <w:delText xml:space="preserve">if retransmission of a MAC PDU on the selected sidelink grant has been dropped by either sidelink congestion control as specified in clause </w:delText>
        </w:r>
        <w:r w:rsidRPr="003C0705" w:rsidDel="00AD4E3E">
          <w:delText xml:space="preserve">8.1.6 of TS </w:delText>
        </w:r>
        <w:r w:rsidRPr="003C0705" w:rsidDel="00AD4E3E">
          <w:rPr>
            <w:rFonts w:eastAsia="Malgun Gothic"/>
            <w:lang w:eastAsia="ko-KR"/>
          </w:rPr>
          <w:delText>38.214 or de-prioritization as specified in clause 16.2.4 of TS 38.213 [6], clause 5.4.2.2 of TS 36.321 [22] and clause 5.4.2.2:</w:delText>
        </w:r>
      </w:del>
    </w:p>
    <w:p w14:paraId="0BB76293" w14:textId="77777777" w:rsidR="00265DF5" w:rsidRPr="003C0705" w:rsidRDefault="00265DF5" w:rsidP="00265DF5">
      <w:pPr>
        <w:pStyle w:val="B2"/>
      </w:pPr>
      <w:r w:rsidRPr="003C0705">
        <w:t>2&gt;</w:t>
      </w:r>
      <w:r w:rsidRPr="003C0705">
        <w:tab/>
        <w:t>remove the resource(s) from the selected sidelink grant associated to the Sidelink process</w:t>
      </w:r>
      <w:del w:id="50" w:author="OPPO(Zhongda)" w:date="2021-02-04T15:08:00Z">
        <w:r w:rsidRPr="003C0705" w:rsidDel="0095680E">
          <w:delText>, if the</w:delText>
        </w:r>
        <w:r w:rsidRPr="003C0705" w:rsidDel="0095680E">
          <w:rPr>
            <w:rFonts w:eastAsia="Malgun Gothic"/>
            <w:lang w:eastAsia="ko-KR"/>
          </w:rPr>
          <w:delText xml:space="preserve"> resource(s) of the selected sidelink grant is indicated for re-evaluation or pre-emption by the physical layer</w:delText>
        </w:r>
      </w:del>
      <w:r w:rsidRPr="003C0705">
        <w:t>;</w:t>
      </w:r>
    </w:p>
    <w:p w14:paraId="154D678A" w14:textId="77777777" w:rsidR="00265DF5" w:rsidRPr="003C0705" w:rsidRDefault="00265DF5" w:rsidP="00265DF5">
      <w:pPr>
        <w:pStyle w:val="B2"/>
      </w:pPr>
      <w:r w:rsidRPr="003C0705">
        <w:rPr>
          <w:rFonts w:eastAsia="Malgun Gothic"/>
          <w:lang w:eastAsia="ko-KR"/>
        </w:rPr>
        <w:t>2&gt;</w:t>
      </w:r>
      <w:r w:rsidRPr="003C0705">
        <w:rPr>
          <w:rFonts w:eastAsia="Malgun Gothic"/>
          <w:lang w:eastAsia="ko-KR"/>
        </w:rPr>
        <w:tab/>
      </w:r>
      <w:r w:rsidRPr="003C0705">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Pr="003C0705">
        <w:rPr>
          <w:rFonts w:eastAsia="Malgun Gothic"/>
          <w:lang w:eastAsia="ko-KR"/>
        </w:rPr>
        <w:t>a retransmission</w:t>
      </w:r>
      <w:r w:rsidRPr="003C0705">
        <w:t xml:space="preserve"> according to clause 8.3.1.1 of TS 38.212 [9];</w:t>
      </w:r>
    </w:p>
    <w:p w14:paraId="5589CD35" w14:textId="77777777" w:rsidR="00265DF5" w:rsidRPr="003C0705" w:rsidRDefault="00265DF5" w:rsidP="00265DF5">
      <w:pPr>
        <w:pStyle w:val="NO"/>
        <w:rPr>
          <w:rFonts w:eastAsia="Malgun Gothic"/>
          <w:lang w:eastAsia="ko-KR"/>
        </w:rPr>
      </w:pPr>
      <w:r w:rsidRPr="003C0705">
        <w:t>NOTE 4</w:t>
      </w:r>
      <w:r w:rsidRPr="003C0705">
        <w:rPr>
          <w:lang w:eastAsia="ko-KR"/>
        </w:rPr>
        <w:t>:</w:t>
      </w:r>
      <w:r w:rsidRPr="003C0705">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2924D50" w14:textId="77777777" w:rsidR="00265DF5" w:rsidRPr="003C0705" w:rsidRDefault="00265DF5" w:rsidP="00265DF5">
      <w:pPr>
        <w:pStyle w:val="B2"/>
        <w:rPr>
          <w:rFonts w:eastAsia="Malgun Gothic"/>
          <w:lang w:eastAsia="ko-KR"/>
        </w:rPr>
      </w:pPr>
      <w:r w:rsidRPr="003C0705">
        <w:rPr>
          <w:rFonts w:eastAsia="Malgun Gothic"/>
          <w:lang w:eastAsia="ko-KR"/>
        </w:rPr>
        <w:t>2&gt;</w:t>
      </w:r>
      <w:r w:rsidRPr="003C0705">
        <w:rPr>
          <w:rFonts w:eastAsia="Malgun Gothic"/>
          <w:lang w:eastAsia="ko-KR"/>
        </w:rPr>
        <w:tab/>
        <w:t>replace the removed or dropped resource(s) by the selected resource(s) for the selected sidelink grant.</w:t>
      </w:r>
    </w:p>
    <w:p w14:paraId="61ACAE7B" w14:textId="77777777" w:rsidR="00265DF5" w:rsidRDefault="00265DF5" w:rsidP="00265DF5">
      <w:pPr>
        <w:pStyle w:val="NO"/>
        <w:rPr>
          <w:ins w:id="51" w:author="OPPO(Zhongda)" w:date="2021-01-06T16:06:00Z"/>
        </w:rPr>
      </w:pPr>
      <w:r w:rsidRPr="003C0705">
        <w:t>NOTE 5:</w:t>
      </w:r>
      <w:r w:rsidRPr="003C0705">
        <w:tab/>
        <w:t>It is left for UE implementation to reselect any pre-selected but not reserved resource(s) during reselection triggered by re-evaluation or pre-emption indicated by the physical layer.</w:t>
      </w:r>
    </w:p>
    <w:p w14:paraId="1DADD903" w14:textId="18E77ECF" w:rsidR="00265DF5" w:rsidRDefault="00265DF5" w:rsidP="00265DF5">
      <w:pPr>
        <w:pStyle w:val="NO"/>
        <w:rPr>
          <w:ins w:id="52" w:author="OPPO(Zhongda)" w:date="2021-01-06T16:06:00Z"/>
          <w:rFonts w:cs="Times"/>
        </w:rPr>
      </w:pPr>
      <w:ins w:id="53" w:author="OPPO(Zhongda)" w:date="2021-01-06T16:06:00Z">
        <w:r w:rsidRPr="00B757DE">
          <w:rPr>
            <w:lang w:val="en-US"/>
          </w:rPr>
          <w:t>N</w:t>
        </w:r>
      </w:ins>
      <w:ins w:id="54" w:author="OPPO(Zhongda)" w:date="2021-02-04T14:55:00Z">
        <w:r w:rsidRPr="00B757DE">
          <w:rPr>
            <w:lang w:val="en-US"/>
          </w:rPr>
          <w:t>OTE</w:t>
        </w:r>
      </w:ins>
      <w:ins w:id="55" w:author="OPPO(Zhongda)" w:date="2021-01-06T16:06:00Z">
        <w:r w:rsidRPr="00B757DE">
          <w:rPr>
            <w:lang w:val="en-US"/>
          </w:rPr>
          <w:t xml:space="preserve"> X3</w:t>
        </w:r>
      </w:ins>
      <w:ins w:id="56" w:author="OPPO(Zhongda)" w:date="2021-02-05T09:12:00Z">
        <w:r w:rsidRPr="00B757DE">
          <w:rPr>
            <w:lang w:val="en-US"/>
          </w:rPr>
          <w:t>:</w:t>
        </w:r>
      </w:ins>
      <w:ins w:id="57" w:author="OPPO(Zhongda)" w:date="2021-02-05T09:13:00Z">
        <w:r w:rsidRPr="00B757DE">
          <w:rPr>
            <w:lang w:val="en-US"/>
          </w:rPr>
          <w:t xml:space="preserve"> </w:t>
        </w:r>
      </w:ins>
      <w:ins w:id="58" w:author="OPPO(Zhongda)" w:date="2021-01-06T16:06:00Z">
        <w:r w:rsidRPr="00B757DE">
          <w:rPr>
            <w:lang w:val="en-US"/>
          </w:rPr>
          <w:t xml:space="preserve">It is up to UE </w:t>
        </w:r>
        <w:r w:rsidRPr="00B757DE">
          <w:rPr>
            <w:rFonts w:cs="Times"/>
          </w:rPr>
          <w:t xml:space="preserve">implementation whether to set the </w:t>
        </w:r>
      </w:ins>
      <w:ins w:id="59" w:author="OPPO(Zhongda)" w:date="2021-02-05T09:05:00Z">
        <w:r w:rsidRPr="00B757DE">
          <w:rPr>
            <w:rFonts w:cs="Times"/>
          </w:rPr>
          <w:t xml:space="preserve">resource </w:t>
        </w:r>
      </w:ins>
      <w:ins w:id="60" w:author="OPPO(Zhongda)" w:date="2021-01-06T16:06:00Z">
        <w:r w:rsidRPr="00B757DE">
          <w:rPr>
            <w:rFonts w:cs="Times"/>
          </w:rPr>
          <w:t xml:space="preserve">reservation </w:t>
        </w:r>
      </w:ins>
      <w:ins w:id="61" w:author="OPPO(Zhongda)" w:date="2021-02-05T09:05:00Z">
        <w:r w:rsidRPr="00B757DE">
          <w:rPr>
            <w:rFonts w:cs="Times"/>
          </w:rPr>
          <w:t>interval</w:t>
        </w:r>
      </w:ins>
      <w:ins w:id="62" w:author="OPPO(Zhongda)" w:date="2021-01-06T16:06:00Z">
        <w:r w:rsidRPr="00B757DE">
          <w:rPr>
            <w:rFonts w:cs="Times"/>
          </w:rPr>
          <w:t xml:space="preserve"> in the re-selected resource to replace pre-empted resource.</w:t>
        </w:r>
      </w:ins>
    </w:p>
    <w:p w14:paraId="316B08AE" w14:textId="77777777" w:rsidR="00265DF5" w:rsidRPr="003C0705" w:rsidRDefault="00265DF5" w:rsidP="00265DF5">
      <w:pPr>
        <w:pStyle w:val="NO"/>
        <w:rPr>
          <w:rFonts w:eastAsia="Malgun Gothic"/>
          <w:lang w:eastAsia="ko-KR"/>
        </w:rPr>
      </w:pPr>
      <w:ins w:id="63" w:author="OPPO(Zhongda)" w:date="2021-01-06T16:06:00Z">
        <w:r w:rsidRPr="00367274">
          <w:rPr>
            <w:rFonts w:hint="eastAsia"/>
            <w:lang w:val="en-US"/>
          </w:rPr>
          <w:lastRenderedPageBreak/>
          <w:t>N</w:t>
        </w:r>
      </w:ins>
      <w:ins w:id="64" w:author="OPPO(Zhongda)" w:date="2021-02-04T14:55:00Z">
        <w:r>
          <w:rPr>
            <w:lang w:val="en-US"/>
          </w:rPr>
          <w:t>OTE</w:t>
        </w:r>
      </w:ins>
      <w:ins w:id="65" w:author="OPPO(Zhongda)" w:date="2021-01-06T16:06:00Z">
        <w:r w:rsidRPr="00367274">
          <w:rPr>
            <w:lang w:val="en-US"/>
          </w:rPr>
          <w:t xml:space="preserve"> X4:</w:t>
        </w:r>
      </w:ins>
      <w:ins w:id="66" w:author="OPPO(Zhongda)" w:date="2021-02-05T09:06:00Z">
        <w:r>
          <w:rPr>
            <w:lang w:val="en-US"/>
          </w:rPr>
          <w:t xml:space="preserve"> I</w:t>
        </w:r>
      </w:ins>
      <w:ins w:id="67" w:author="OPPO(Zhongda)" w:date="2021-01-06T16:06:00Z">
        <w:r w:rsidRPr="00367274">
          <w:rPr>
            <w:lang w:val="en-US"/>
          </w:rPr>
          <w:t xml:space="preserve">t is up to UE implementation </w:t>
        </w:r>
        <w:r>
          <w:rPr>
            <w:lang w:val="en-US"/>
          </w:rPr>
          <w:t>whether to trigger</w:t>
        </w:r>
        <w:r w:rsidRPr="00367274">
          <w:rPr>
            <w:lang w:val="en-US"/>
          </w:rPr>
          <w:t xml:space="preserve"> resource reselection due to </w:t>
        </w:r>
        <w:r>
          <w:rPr>
            <w:lang w:val="en-US"/>
          </w:rPr>
          <w:t>de</w:t>
        </w:r>
        <w:r w:rsidRPr="00367274">
          <w:rPr>
            <w:lang w:val="en-US"/>
          </w:rPr>
          <w:t>prioritization as specified in clause 16.2.4 of TS 38.213 [6], clause 5.</w:t>
        </w:r>
        <w:r>
          <w:rPr>
            <w:lang w:val="en-US"/>
          </w:rPr>
          <w:t>1</w:t>
        </w:r>
        <w:r w:rsidRPr="00367274">
          <w:rPr>
            <w:lang w:val="en-US"/>
          </w:rPr>
          <w:t>4.</w:t>
        </w:r>
        <w:r>
          <w:rPr>
            <w:lang w:val="en-US"/>
          </w:rPr>
          <w:t>1.</w:t>
        </w:r>
        <w:r w:rsidRPr="00367274">
          <w:rPr>
            <w:lang w:val="en-US"/>
          </w:rPr>
          <w:t>2.2 of TS 36.321 [22] and clause 5.</w:t>
        </w:r>
        <w:r>
          <w:rPr>
            <w:lang w:val="en-US"/>
          </w:rPr>
          <w:t>22.1.3.1a</w:t>
        </w:r>
        <w:r w:rsidRPr="00367274">
          <w:rPr>
            <w:lang w:val="en-US"/>
          </w:rPr>
          <w:t>.</w:t>
        </w:r>
      </w:ins>
    </w:p>
    <w:p w14:paraId="55A46010" w14:textId="410C3B56" w:rsidR="009A35C6" w:rsidRPr="003C0705" w:rsidRDefault="009A35C6" w:rsidP="009A35C6">
      <w:pPr>
        <w:rPr>
          <w:rFonts w:eastAsia="Malgun Gothic"/>
          <w:lang w:eastAsia="ko-KR"/>
        </w:rPr>
      </w:pPr>
    </w:p>
    <w:bookmarkEnd w:id="2"/>
    <w:bookmarkEnd w:id="3"/>
    <w:bookmarkEnd w:id="4"/>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END</w:t>
      </w:r>
      <w:r w:rsidRPr="00007CF3">
        <w:rPr>
          <w:rFonts w:ascii="Times New Roman" w:hAnsi="Times New Roman" w:cs="Times New Roman"/>
          <w:lang w:val="en-US"/>
        </w:rPr>
        <w:t xml:space="preserve"> OF THE CHANGE</w:t>
      </w:r>
    </w:p>
    <w:sectPr w:rsidR="004C0B60"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4DED2" w14:textId="77777777" w:rsidR="00527280" w:rsidRDefault="00527280">
      <w:pPr>
        <w:spacing w:after="0"/>
      </w:pPr>
      <w:r>
        <w:separator/>
      </w:r>
    </w:p>
  </w:endnote>
  <w:endnote w:type="continuationSeparator" w:id="0">
    <w:p w14:paraId="4C78E719" w14:textId="77777777" w:rsidR="00527280" w:rsidRDefault="00527280">
      <w:pPr>
        <w:spacing w:after="0"/>
      </w:pPr>
      <w:r>
        <w:continuationSeparator/>
      </w:r>
    </w:p>
  </w:endnote>
  <w:endnote w:type="continuationNotice" w:id="1">
    <w:p w14:paraId="0CB8AC7D" w14:textId="77777777" w:rsidR="00527280" w:rsidRDefault="005272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onotype Sorts">
    <w:altName w:val="Times New Roman"/>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FFB92" w14:textId="77777777" w:rsidR="00527280" w:rsidRDefault="00527280">
      <w:pPr>
        <w:spacing w:after="0"/>
      </w:pPr>
      <w:r>
        <w:separator/>
      </w:r>
    </w:p>
  </w:footnote>
  <w:footnote w:type="continuationSeparator" w:id="0">
    <w:p w14:paraId="12109F7D" w14:textId="77777777" w:rsidR="00527280" w:rsidRDefault="00527280">
      <w:pPr>
        <w:spacing w:after="0"/>
      </w:pPr>
      <w:r>
        <w:continuationSeparator/>
      </w:r>
    </w:p>
  </w:footnote>
  <w:footnote w:type="continuationNotice" w:id="1">
    <w:p w14:paraId="33B15668" w14:textId="77777777" w:rsidR="00527280" w:rsidRDefault="005272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53D94" w14:textId="77777777" w:rsidR="00A3386C" w:rsidRDefault="00A338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F88E7" w14:textId="77777777" w:rsidR="00A3386C" w:rsidRDefault="00A3386C">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47EE7"/>
    <w:multiLevelType w:val="hybridMultilevel"/>
    <w:tmpl w:val="22965F7A"/>
    <w:lvl w:ilvl="0" w:tplc="0682113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EF3C15"/>
    <w:multiLevelType w:val="hybridMultilevel"/>
    <w:tmpl w:val="82E64B72"/>
    <w:lvl w:ilvl="0" w:tplc="36945E1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9A37DC1"/>
    <w:multiLevelType w:val="hybridMultilevel"/>
    <w:tmpl w:val="4DD8D03E"/>
    <w:lvl w:ilvl="0" w:tplc="A02090F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F157C3B"/>
    <w:multiLevelType w:val="multilevel"/>
    <w:tmpl w:val="2F157C3B"/>
    <w:lvl w:ilvl="0">
      <w:start w:val="24"/>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296705A"/>
    <w:multiLevelType w:val="hybridMultilevel"/>
    <w:tmpl w:val="40B4BC6A"/>
    <w:lvl w:ilvl="0" w:tplc="564C395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9330A9"/>
    <w:multiLevelType w:val="hybridMultilevel"/>
    <w:tmpl w:val="987C3B60"/>
    <w:lvl w:ilvl="0" w:tplc="2136889E">
      <w:start w:val="1"/>
      <w:numFmt w:val="decimal"/>
      <w:lvlText w:val="%1."/>
      <w:lvlJc w:val="left"/>
      <w:pPr>
        <w:ind w:left="460" w:hanging="360"/>
      </w:pPr>
      <w:rPr>
        <w:rFonts w:ascii="Arial" w:eastAsia="Malgun Gothic"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3F2A768B"/>
    <w:multiLevelType w:val="hybridMultilevel"/>
    <w:tmpl w:val="6FC0B532"/>
    <w:lvl w:ilvl="0" w:tplc="399804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FF425CC"/>
    <w:multiLevelType w:val="hybridMultilevel"/>
    <w:tmpl w:val="6AACA648"/>
    <w:lvl w:ilvl="0" w:tplc="D4C07A3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2CC4AB6"/>
    <w:multiLevelType w:val="hybridMultilevel"/>
    <w:tmpl w:val="94BA34D8"/>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591232"/>
    <w:multiLevelType w:val="hybridMultilevel"/>
    <w:tmpl w:val="92AECA44"/>
    <w:lvl w:ilvl="0" w:tplc="9306BA0A">
      <w:start w:val="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C004F71"/>
    <w:multiLevelType w:val="hybridMultilevel"/>
    <w:tmpl w:val="58AADDF6"/>
    <w:lvl w:ilvl="0" w:tplc="1E08583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EB54A16"/>
    <w:multiLevelType w:val="hybridMultilevel"/>
    <w:tmpl w:val="D02CC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32"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233084A"/>
    <w:multiLevelType w:val="hybridMultilevel"/>
    <w:tmpl w:val="04267996"/>
    <w:lvl w:ilvl="0" w:tplc="AFF26AE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5442BEA"/>
    <w:multiLevelType w:val="hybridMultilevel"/>
    <w:tmpl w:val="9668A428"/>
    <w:lvl w:ilvl="0" w:tplc="11C61BD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753161F"/>
    <w:multiLevelType w:val="hybridMultilevel"/>
    <w:tmpl w:val="9384AE14"/>
    <w:lvl w:ilvl="0" w:tplc="10EEECD6">
      <w:start w:val="1"/>
      <w:numFmt w:val="decimal"/>
      <w:lvlText w:val="%1&gt;"/>
      <w:lvlJc w:val="left"/>
      <w:pPr>
        <w:ind w:left="644" w:hanging="360"/>
      </w:pPr>
      <w:rPr>
        <w:rFonts w:asciiTheme="minorEastAsia" w:eastAsiaTheme="minorEastAsia" w:hAnsi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5"/>
  </w:num>
  <w:num w:numId="2">
    <w:abstractNumId w:val="34"/>
  </w:num>
  <w:num w:numId="3">
    <w:abstractNumId w:val="0"/>
  </w:num>
  <w:num w:numId="4">
    <w:abstractNumId w:val="32"/>
  </w:num>
  <w:num w:numId="5">
    <w:abstractNumId w:val="13"/>
  </w:num>
  <w:num w:numId="6">
    <w:abstractNumId w:val="31"/>
  </w:num>
  <w:num w:numId="7">
    <w:abstractNumId w:val="33"/>
  </w:num>
  <w:num w:numId="8">
    <w:abstractNumId w:val="22"/>
  </w:num>
  <w:num w:numId="9">
    <w:abstractNumId w:val="27"/>
  </w:num>
  <w:num w:numId="10">
    <w:abstractNumId w:val="5"/>
  </w:num>
  <w:num w:numId="11">
    <w:abstractNumId w:val="38"/>
  </w:num>
  <w:num w:numId="12">
    <w:abstractNumId w:val="24"/>
  </w:num>
  <w:num w:numId="13">
    <w:abstractNumId w:val="14"/>
  </w:num>
  <w:num w:numId="14">
    <w:abstractNumId w:val="20"/>
  </w:num>
  <w:num w:numId="15">
    <w:abstractNumId w:val="7"/>
  </w:num>
  <w:num w:numId="16">
    <w:abstractNumId w:val="3"/>
  </w:num>
  <w:num w:numId="17">
    <w:abstractNumId w:val="11"/>
  </w:num>
  <w:num w:numId="18">
    <w:abstractNumId w:val="23"/>
  </w:num>
  <w:num w:numId="19">
    <w:abstractNumId w:val="26"/>
  </w:num>
  <w:num w:numId="20">
    <w:abstractNumId w:val="36"/>
  </w:num>
  <w:num w:numId="21">
    <w:abstractNumId w:val="40"/>
  </w:num>
  <w:num w:numId="22">
    <w:abstractNumId w:val="16"/>
  </w:num>
  <w:num w:numId="23">
    <w:abstractNumId w:val="9"/>
  </w:num>
  <w:num w:numId="24">
    <w:abstractNumId w:val="41"/>
  </w:num>
  <w:num w:numId="25">
    <w:abstractNumId w:val="2"/>
  </w:num>
  <w:num w:numId="26">
    <w:abstractNumId w:val="28"/>
  </w:num>
  <w:num w:numId="27">
    <w:abstractNumId w:val="12"/>
  </w:num>
  <w:num w:numId="28">
    <w:abstractNumId w:val="17"/>
  </w:num>
  <w:num w:numId="29">
    <w:abstractNumId w:val="30"/>
  </w:num>
  <w:num w:numId="30">
    <w:abstractNumId w:val="25"/>
  </w:num>
  <w:num w:numId="31">
    <w:abstractNumId w:val="8"/>
  </w:num>
  <w:num w:numId="32">
    <w:abstractNumId w:val="6"/>
  </w:num>
  <w:num w:numId="33">
    <w:abstractNumId w:val="21"/>
  </w:num>
  <w:num w:numId="34">
    <w:abstractNumId w:val="39"/>
  </w:num>
  <w:num w:numId="35">
    <w:abstractNumId w:val="19"/>
  </w:num>
  <w:num w:numId="36">
    <w:abstractNumId w:val="35"/>
  </w:num>
  <w:num w:numId="37">
    <w:abstractNumId w:val="4"/>
  </w:num>
  <w:num w:numId="38">
    <w:abstractNumId w:val="37"/>
  </w:num>
  <w:num w:numId="39">
    <w:abstractNumId w:val="18"/>
  </w:num>
  <w:num w:numId="40">
    <w:abstractNumId w:val="29"/>
  </w:num>
  <w:num w:numId="41">
    <w:abstractNumId w:val="10"/>
  </w:num>
  <w:num w:numId="42">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Zhongda)">
    <w15:presenceInfo w15:providerId="None" w15:userId="OPPO(Zhongda)"/>
  </w15:person>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YwMDE0MjU2NbMwMDZX0lEKTi0uzszPAykwrQUAHyJ9xi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1E5"/>
    <w:rsid w:val="00003674"/>
    <w:rsid w:val="000037B0"/>
    <w:rsid w:val="00003C65"/>
    <w:rsid w:val="0000418A"/>
    <w:rsid w:val="00004264"/>
    <w:rsid w:val="00004427"/>
    <w:rsid w:val="00004679"/>
    <w:rsid w:val="000047A9"/>
    <w:rsid w:val="00004CCB"/>
    <w:rsid w:val="00004D24"/>
    <w:rsid w:val="00004D3B"/>
    <w:rsid w:val="00004F57"/>
    <w:rsid w:val="00005033"/>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2E0"/>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2963"/>
    <w:rsid w:val="00023039"/>
    <w:rsid w:val="000230E5"/>
    <w:rsid w:val="000232F4"/>
    <w:rsid w:val="0002410C"/>
    <w:rsid w:val="00024143"/>
    <w:rsid w:val="000245C2"/>
    <w:rsid w:val="000249F6"/>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10"/>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E8B"/>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C82"/>
    <w:rsid w:val="0004715C"/>
    <w:rsid w:val="000471CE"/>
    <w:rsid w:val="00047299"/>
    <w:rsid w:val="00047A97"/>
    <w:rsid w:val="000501A3"/>
    <w:rsid w:val="00050355"/>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56C"/>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405"/>
    <w:rsid w:val="000A6B89"/>
    <w:rsid w:val="000A6E84"/>
    <w:rsid w:val="000A776B"/>
    <w:rsid w:val="000A77C3"/>
    <w:rsid w:val="000A7801"/>
    <w:rsid w:val="000A7B5B"/>
    <w:rsid w:val="000A7D9E"/>
    <w:rsid w:val="000A7DDE"/>
    <w:rsid w:val="000A7E26"/>
    <w:rsid w:val="000A7E76"/>
    <w:rsid w:val="000B000E"/>
    <w:rsid w:val="000B0439"/>
    <w:rsid w:val="000B0B06"/>
    <w:rsid w:val="000B0E15"/>
    <w:rsid w:val="000B0F39"/>
    <w:rsid w:val="000B11FD"/>
    <w:rsid w:val="000B12CF"/>
    <w:rsid w:val="000B19A6"/>
    <w:rsid w:val="000B22DE"/>
    <w:rsid w:val="000B242D"/>
    <w:rsid w:val="000B2588"/>
    <w:rsid w:val="000B29EC"/>
    <w:rsid w:val="000B2AC7"/>
    <w:rsid w:val="000B2C84"/>
    <w:rsid w:val="000B2DAF"/>
    <w:rsid w:val="000B3321"/>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9E7"/>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BA5"/>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0F0"/>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8D9"/>
    <w:rsid w:val="000D5A4C"/>
    <w:rsid w:val="000D5B1E"/>
    <w:rsid w:val="000D5E32"/>
    <w:rsid w:val="000D6255"/>
    <w:rsid w:val="000D6437"/>
    <w:rsid w:val="000D6501"/>
    <w:rsid w:val="000D669D"/>
    <w:rsid w:val="000D6766"/>
    <w:rsid w:val="000D679A"/>
    <w:rsid w:val="000D6E80"/>
    <w:rsid w:val="000D7A08"/>
    <w:rsid w:val="000D7C75"/>
    <w:rsid w:val="000D7CB7"/>
    <w:rsid w:val="000D7F1B"/>
    <w:rsid w:val="000E01DC"/>
    <w:rsid w:val="000E0425"/>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2A6E"/>
    <w:rsid w:val="000F37E9"/>
    <w:rsid w:val="000F3BD4"/>
    <w:rsid w:val="000F3E18"/>
    <w:rsid w:val="000F48A5"/>
    <w:rsid w:val="000F49D7"/>
    <w:rsid w:val="000F4E77"/>
    <w:rsid w:val="000F53E9"/>
    <w:rsid w:val="000F5560"/>
    <w:rsid w:val="000F55B9"/>
    <w:rsid w:val="000F5B77"/>
    <w:rsid w:val="000F5C50"/>
    <w:rsid w:val="000F5D28"/>
    <w:rsid w:val="000F621E"/>
    <w:rsid w:val="000F62E9"/>
    <w:rsid w:val="000F62FB"/>
    <w:rsid w:val="000F689E"/>
    <w:rsid w:val="000F6C17"/>
    <w:rsid w:val="000F76B1"/>
    <w:rsid w:val="00100085"/>
    <w:rsid w:val="001001E3"/>
    <w:rsid w:val="00101062"/>
    <w:rsid w:val="001012F6"/>
    <w:rsid w:val="00101640"/>
    <w:rsid w:val="00101A0D"/>
    <w:rsid w:val="00101D3A"/>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316"/>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2CAA"/>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4EBF"/>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00C"/>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4B2"/>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5C71"/>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2A4"/>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C09"/>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DCC"/>
    <w:rsid w:val="001D5E79"/>
    <w:rsid w:val="001D5F27"/>
    <w:rsid w:val="001D6175"/>
    <w:rsid w:val="001D683D"/>
    <w:rsid w:val="001D6ED5"/>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78B"/>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B72"/>
    <w:rsid w:val="00205CA0"/>
    <w:rsid w:val="00206609"/>
    <w:rsid w:val="002068A3"/>
    <w:rsid w:val="00206B08"/>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673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1D"/>
    <w:rsid w:val="00232776"/>
    <w:rsid w:val="00232806"/>
    <w:rsid w:val="00232B7F"/>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155"/>
    <w:rsid w:val="00237B11"/>
    <w:rsid w:val="00237D12"/>
    <w:rsid w:val="00237E69"/>
    <w:rsid w:val="00240371"/>
    <w:rsid w:val="00240723"/>
    <w:rsid w:val="0024072C"/>
    <w:rsid w:val="0024084D"/>
    <w:rsid w:val="00240CED"/>
    <w:rsid w:val="00240D3E"/>
    <w:rsid w:val="00240DB3"/>
    <w:rsid w:val="00240EA0"/>
    <w:rsid w:val="00241311"/>
    <w:rsid w:val="002413DA"/>
    <w:rsid w:val="00241570"/>
    <w:rsid w:val="0024163D"/>
    <w:rsid w:val="00241A63"/>
    <w:rsid w:val="00241C8B"/>
    <w:rsid w:val="00241FA7"/>
    <w:rsid w:val="00242386"/>
    <w:rsid w:val="002423CC"/>
    <w:rsid w:val="0024244B"/>
    <w:rsid w:val="00242D51"/>
    <w:rsid w:val="0024310E"/>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DB5"/>
    <w:rsid w:val="00245E72"/>
    <w:rsid w:val="00245F51"/>
    <w:rsid w:val="00246152"/>
    <w:rsid w:val="002463DB"/>
    <w:rsid w:val="00246796"/>
    <w:rsid w:val="002467B6"/>
    <w:rsid w:val="00246CC2"/>
    <w:rsid w:val="00247A68"/>
    <w:rsid w:val="00247D0F"/>
    <w:rsid w:val="00247D84"/>
    <w:rsid w:val="00250632"/>
    <w:rsid w:val="0025117D"/>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B8A"/>
    <w:rsid w:val="00260CBC"/>
    <w:rsid w:val="00260EF4"/>
    <w:rsid w:val="0026104B"/>
    <w:rsid w:val="002610B0"/>
    <w:rsid w:val="002612E5"/>
    <w:rsid w:val="00261B30"/>
    <w:rsid w:val="00261C6E"/>
    <w:rsid w:val="002623F9"/>
    <w:rsid w:val="002629BE"/>
    <w:rsid w:val="00263157"/>
    <w:rsid w:val="0026326F"/>
    <w:rsid w:val="002634C9"/>
    <w:rsid w:val="00263BC6"/>
    <w:rsid w:val="002646DD"/>
    <w:rsid w:val="0026474C"/>
    <w:rsid w:val="00264885"/>
    <w:rsid w:val="00264E0A"/>
    <w:rsid w:val="00265064"/>
    <w:rsid w:val="0026563B"/>
    <w:rsid w:val="002658BF"/>
    <w:rsid w:val="00265AE8"/>
    <w:rsid w:val="00265DF5"/>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4B4"/>
    <w:rsid w:val="00272803"/>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EA8"/>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1B6"/>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2BE"/>
    <w:rsid w:val="002B733D"/>
    <w:rsid w:val="002B79AC"/>
    <w:rsid w:val="002B7C76"/>
    <w:rsid w:val="002C0DD0"/>
    <w:rsid w:val="002C0E0A"/>
    <w:rsid w:val="002C0F44"/>
    <w:rsid w:val="002C18F2"/>
    <w:rsid w:val="002C1913"/>
    <w:rsid w:val="002C1C30"/>
    <w:rsid w:val="002C1F25"/>
    <w:rsid w:val="002C1F80"/>
    <w:rsid w:val="002C22CB"/>
    <w:rsid w:val="002C2A0A"/>
    <w:rsid w:val="002C338F"/>
    <w:rsid w:val="002C3879"/>
    <w:rsid w:val="002C3A6F"/>
    <w:rsid w:val="002C3ECF"/>
    <w:rsid w:val="002C4096"/>
    <w:rsid w:val="002C46AE"/>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32D"/>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4CA"/>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1AE6"/>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6762"/>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96A"/>
    <w:rsid w:val="00320AF7"/>
    <w:rsid w:val="00320E84"/>
    <w:rsid w:val="003211B4"/>
    <w:rsid w:val="00321384"/>
    <w:rsid w:val="00321594"/>
    <w:rsid w:val="00321C61"/>
    <w:rsid w:val="00321E23"/>
    <w:rsid w:val="00322828"/>
    <w:rsid w:val="0032285F"/>
    <w:rsid w:val="00322880"/>
    <w:rsid w:val="00322BB6"/>
    <w:rsid w:val="00322BF0"/>
    <w:rsid w:val="00322FBB"/>
    <w:rsid w:val="00323BBF"/>
    <w:rsid w:val="00323CB2"/>
    <w:rsid w:val="0032467B"/>
    <w:rsid w:val="0032471B"/>
    <w:rsid w:val="00324966"/>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1E6"/>
    <w:rsid w:val="00335349"/>
    <w:rsid w:val="0033554C"/>
    <w:rsid w:val="003359AD"/>
    <w:rsid w:val="003365E4"/>
    <w:rsid w:val="00336805"/>
    <w:rsid w:val="0033685A"/>
    <w:rsid w:val="00336948"/>
    <w:rsid w:val="00336A86"/>
    <w:rsid w:val="00336DB3"/>
    <w:rsid w:val="00337153"/>
    <w:rsid w:val="003373AB"/>
    <w:rsid w:val="0033741D"/>
    <w:rsid w:val="00337F4E"/>
    <w:rsid w:val="00340444"/>
    <w:rsid w:val="003417A7"/>
    <w:rsid w:val="00341CE1"/>
    <w:rsid w:val="00341EF5"/>
    <w:rsid w:val="0034204C"/>
    <w:rsid w:val="003420D6"/>
    <w:rsid w:val="003422A5"/>
    <w:rsid w:val="0034234C"/>
    <w:rsid w:val="00342CF3"/>
    <w:rsid w:val="003430BC"/>
    <w:rsid w:val="003430C9"/>
    <w:rsid w:val="00343209"/>
    <w:rsid w:val="0034356A"/>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1D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274"/>
    <w:rsid w:val="003674D6"/>
    <w:rsid w:val="0036751E"/>
    <w:rsid w:val="003678E6"/>
    <w:rsid w:val="00367DE0"/>
    <w:rsid w:val="00367E00"/>
    <w:rsid w:val="00370241"/>
    <w:rsid w:val="00370656"/>
    <w:rsid w:val="00370753"/>
    <w:rsid w:val="00370B66"/>
    <w:rsid w:val="00370EDE"/>
    <w:rsid w:val="00370EE6"/>
    <w:rsid w:val="00370F21"/>
    <w:rsid w:val="003710C1"/>
    <w:rsid w:val="0037154B"/>
    <w:rsid w:val="0037158C"/>
    <w:rsid w:val="00371925"/>
    <w:rsid w:val="00371A10"/>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1F4"/>
    <w:rsid w:val="003803D1"/>
    <w:rsid w:val="003805AD"/>
    <w:rsid w:val="00380744"/>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2FDF"/>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0AA3"/>
    <w:rsid w:val="003910F3"/>
    <w:rsid w:val="003913D3"/>
    <w:rsid w:val="0039161B"/>
    <w:rsid w:val="00391656"/>
    <w:rsid w:val="00391BB4"/>
    <w:rsid w:val="00391D89"/>
    <w:rsid w:val="003924D2"/>
    <w:rsid w:val="00392FB7"/>
    <w:rsid w:val="003932D3"/>
    <w:rsid w:val="0039342B"/>
    <w:rsid w:val="003936E5"/>
    <w:rsid w:val="00393AF3"/>
    <w:rsid w:val="00393D31"/>
    <w:rsid w:val="00393D56"/>
    <w:rsid w:val="00394026"/>
    <w:rsid w:val="003942E0"/>
    <w:rsid w:val="00395628"/>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8C5"/>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4D1C"/>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2D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64A"/>
    <w:rsid w:val="003C291A"/>
    <w:rsid w:val="003C2AF1"/>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ACB"/>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2F"/>
    <w:rsid w:val="003F1F99"/>
    <w:rsid w:val="003F2147"/>
    <w:rsid w:val="003F2844"/>
    <w:rsid w:val="003F2974"/>
    <w:rsid w:val="003F2B2E"/>
    <w:rsid w:val="003F2C0C"/>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61A"/>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55DB"/>
    <w:rsid w:val="00415841"/>
    <w:rsid w:val="0041614D"/>
    <w:rsid w:val="0041622E"/>
    <w:rsid w:val="004165FF"/>
    <w:rsid w:val="004168CD"/>
    <w:rsid w:val="00416DE7"/>
    <w:rsid w:val="004170DD"/>
    <w:rsid w:val="004170E4"/>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AFE"/>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1EB"/>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401"/>
    <w:rsid w:val="00436693"/>
    <w:rsid w:val="004369CB"/>
    <w:rsid w:val="00436E0F"/>
    <w:rsid w:val="0043708C"/>
    <w:rsid w:val="004370CD"/>
    <w:rsid w:val="00437470"/>
    <w:rsid w:val="00437500"/>
    <w:rsid w:val="004376A7"/>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6EB9"/>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13F"/>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947"/>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0D54"/>
    <w:rsid w:val="004713F9"/>
    <w:rsid w:val="004717B3"/>
    <w:rsid w:val="004718C9"/>
    <w:rsid w:val="00472211"/>
    <w:rsid w:val="00472249"/>
    <w:rsid w:val="0047279D"/>
    <w:rsid w:val="00472CF2"/>
    <w:rsid w:val="00472E50"/>
    <w:rsid w:val="00472F60"/>
    <w:rsid w:val="00473216"/>
    <w:rsid w:val="00473996"/>
    <w:rsid w:val="00473A21"/>
    <w:rsid w:val="004743DF"/>
    <w:rsid w:val="004743E7"/>
    <w:rsid w:val="004746D3"/>
    <w:rsid w:val="0047473A"/>
    <w:rsid w:val="00474F53"/>
    <w:rsid w:val="00474F56"/>
    <w:rsid w:val="0047528A"/>
    <w:rsid w:val="0047549A"/>
    <w:rsid w:val="004756E9"/>
    <w:rsid w:val="004758C7"/>
    <w:rsid w:val="00475A70"/>
    <w:rsid w:val="00475B6D"/>
    <w:rsid w:val="0047633D"/>
    <w:rsid w:val="004763A9"/>
    <w:rsid w:val="00476406"/>
    <w:rsid w:val="00476469"/>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4F48"/>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960"/>
    <w:rsid w:val="004A3C4A"/>
    <w:rsid w:val="004A3E8E"/>
    <w:rsid w:val="004A40AB"/>
    <w:rsid w:val="004A41EA"/>
    <w:rsid w:val="004A4227"/>
    <w:rsid w:val="004A4437"/>
    <w:rsid w:val="004A4673"/>
    <w:rsid w:val="004A4962"/>
    <w:rsid w:val="004A536A"/>
    <w:rsid w:val="004A565A"/>
    <w:rsid w:val="004A5C7C"/>
    <w:rsid w:val="004A5D49"/>
    <w:rsid w:val="004A6670"/>
    <w:rsid w:val="004A7206"/>
    <w:rsid w:val="004A760D"/>
    <w:rsid w:val="004A76DE"/>
    <w:rsid w:val="004A76EE"/>
    <w:rsid w:val="004A7A77"/>
    <w:rsid w:val="004A7B4F"/>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2EC"/>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60"/>
    <w:rsid w:val="004E5A75"/>
    <w:rsid w:val="004E5C46"/>
    <w:rsid w:val="004E6338"/>
    <w:rsid w:val="004E6415"/>
    <w:rsid w:val="004E65B2"/>
    <w:rsid w:val="004E682C"/>
    <w:rsid w:val="004E69F3"/>
    <w:rsid w:val="004E6AD5"/>
    <w:rsid w:val="004E74CC"/>
    <w:rsid w:val="004E754F"/>
    <w:rsid w:val="004E7C22"/>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4ED8"/>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057"/>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07068"/>
    <w:rsid w:val="0051102B"/>
    <w:rsid w:val="00511ADC"/>
    <w:rsid w:val="00511AF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24"/>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D44"/>
    <w:rsid w:val="00524FA3"/>
    <w:rsid w:val="0052514D"/>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280"/>
    <w:rsid w:val="00527A43"/>
    <w:rsid w:val="00527CD8"/>
    <w:rsid w:val="00527DDB"/>
    <w:rsid w:val="00530118"/>
    <w:rsid w:val="00530259"/>
    <w:rsid w:val="00530474"/>
    <w:rsid w:val="005306CC"/>
    <w:rsid w:val="005309E8"/>
    <w:rsid w:val="00530E2F"/>
    <w:rsid w:val="00530F1B"/>
    <w:rsid w:val="005315A3"/>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5D0C"/>
    <w:rsid w:val="0053635D"/>
    <w:rsid w:val="00536566"/>
    <w:rsid w:val="0053679D"/>
    <w:rsid w:val="00536B1C"/>
    <w:rsid w:val="00536C07"/>
    <w:rsid w:val="00536C95"/>
    <w:rsid w:val="00536DEE"/>
    <w:rsid w:val="00536E86"/>
    <w:rsid w:val="00536F19"/>
    <w:rsid w:val="005370BF"/>
    <w:rsid w:val="00537148"/>
    <w:rsid w:val="00537379"/>
    <w:rsid w:val="005376A0"/>
    <w:rsid w:val="0053778E"/>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B5A"/>
    <w:rsid w:val="00550F20"/>
    <w:rsid w:val="00551BB2"/>
    <w:rsid w:val="00551C2A"/>
    <w:rsid w:val="00551D80"/>
    <w:rsid w:val="005521A9"/>
    <w:rsid w:val="005521FB"/>
    <w:rsid w:val="00552603"/>
    <w:rsid w:val="00552715"/>
    <w:rsid w:val="00552E60"/>
    <w:rsid w:val="00552E79"/>
    <w:rsid w:val="00552EC2"/>
    <w:rsid w:val="005531D5"/>
    <w:rsid w:val="00553416"/>
    <w:rsid w:val="00553452"/>
    <w:rsid w:val="005537D7"/>
    <w:rsid w:val="00553E26"/>
    <w:rsid w:val="00553F8F"/>
    <w:rsid w:val="0055412D"/>
    <w:rsid w:val="0055475F"/>
    <w:rsid w:val="00554B32"/>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3BE"/>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890"/>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116"/>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D1E"/>
    <w:rsid w:val="005B2F9B"/>
    <w:rsid w:val="005B3090"/>
    <w:rsid w:val="005B3C57"/>
    <w:rsid w:val="005B40F3"/>
    <w:rsid w:val="005B453F"/>
    <w:rsid w:val="005B459C"/>
    <w:rsid w:val="005B4760"/>
    <w:rsid w:val="005B533A"/>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385"/>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C4A"/>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560"/>
    <w:rsid w:val="005D675A"/>
    <w:rsid w:val="005D697C"/>
    <w:rsid w:val="005D7440"/>
    <w:rsid w:val="005D75EE"/>
    <w:rsid w:val="005D79AE"/>
    <w:rsid w:val="005D79D1"/>
    <w:rsid w:val="005D7B5F"/>
    <w:rsid w:val="005D7C67"/>
    <w:rsid w:val="005D7FC1"/>
    <w:rsid w:val="005E0303"/>
    <w:rsid w:val="005E04FD"/>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CFE"/>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C88"/>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15E"/>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1ED5"/>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CA"/>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3DE"/>
    <w:rsid w:val="0064443F"/>
    <w:rsid w:val="00644575"/>
    <w:rsid w:val="00644E79"/>
    <w:rsid w:val="0064514B"/>
    <w:rsid w:val="00645603"/>
    <w:rsid w:val="00645A06"/>
    <w:rsid w:val="00645B27"/>
    <w:rsid w:val="00645B67"/>
    <w:rsid w:val="00645C7F"/>
    <w:rsid w:val="0064609A"/>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8B2"/>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180"/>
    <w:rsid w:val="006612EB"/>
    <w:rsid w:val="00661F58"/>
    <w:rsid w:val="00662153"/>
    <w:rsid w:val="00662184"/>
    <w:rsid w:val="00662241"/>
    <w:rsid w:val="006624AD"/>
    <w:rsid w:val="006627E1"/>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9D5"/>
    <w:rsid w:val="00680C8A"/>
    <w:rsid w:val="00680EB5"/>
    <w:rsid w:val="0068103A"/>
    <w:rsid w:val="006811AE"/>
    <w:rsid w:val="00681236"/>
    <w:rsid w:val="00681391"/>
    <w:rsid w:val="0068189A"/>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9C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4FA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8E2"/>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8BA"/>
    <w:rsid w:val="006D1A3F"/>
    <w:rsid w:val="006D1DB2"/>
    <w:rsid w:val="006D209D"/>
    <w:rsid w:val="006D2262"/>
    <w:rsid w:val="006D242C"/>
    <w:rsid w:val="006D24DA"/>
    <w:rsid w:val="006D2D07"/>
    <w:rsid w:val="006D37A5"/>
    <w:rsid w:val="006D38B6"/>
    <w:rsid w:val="006D3B39"/>
    <w:rsid w:val="006D3BF1"/>
    <w:rsid w:val="006D3F07"/>
    <w:rsid w:val="006D3F0D"/>
    <w:rsid w:val="006D441E"/>
    <w:rsid w:val="006D47A1"/>
    <w:rsid w:val="006D4A84"/>
    <w:rsid w:val="006D4FC5"/>
    <w:rsid w:val="006D5422"/>
    <w:rsid w:val="006D554A"/>
    <w:rsid w:val="006D5898"/>
    <w:rsid w:val="006D59BD"/>
    <w:rsid w:val="006D63CD"/>
    <w:rsid w:val="006D6615"/>
    <w:rsid w:val="006D6DC6"/>
    <w:rsid w:val="006D74B9"/>
    <w:rsid w:val="006D7588"/>
    <w:rsid w:val="006D7683"/>
    <w:rsid w:val="006D77EF"/>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3D5"/>
    <w:rsid w:val="00701A18"/>
    <w:rsid w:val="00701C77"/>
    <w:rsid w:val="00701ECD"/>
    <w:rsid w:val="00702014"/>
    <w:rsid w:val="0070204A"/>
    <w:rsid w:val="00702390"/>
    <w:rsid w:val="007025A0"/>
    <w:rsid w:val="0070265A"/>
    <w:rsid w:val="00702C81"/>
    <w:rsid w:val="00702DB5"/>
    <w:rsid w:val="007032CD"/>
    <w:rsid w:val="0070354C"/>
    <w:rsid w:val="00703931"/>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22A"/>
    <w:rsid w:val="00710774"/>
    <w:rsid w:val="00710B14"/>
    <w:rsid w:val="00710D01"/>
    <w:rsid w:val="00710F36"/>
    <w:rsid w:val="00710FC7"/>
    <w:rsid w:val="007111DB"/>
    <w:rsid w:val="00711253"/>
    <w:rsid w:val="007115C1"/>
    <w:rsid w:val="007116C7"/>
    <w:rsid w:val="007118F8"/>
    <w:rsid w:val="00711C89"/>
    <w:rsid w:val="00711EE4"/>
    <w:rsid w:val="00712038"/>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6C"/>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5F7"/>
    <w:rsid w:val="00721A39"/>
    <w:rsid w:val="00721DE7"/>
    <w:rsid w:val="00721E62"/>
    <w:rsid w:val="007220FF"/>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B88"/>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09D5"/>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290"/>
    <w:rsid w:val="00752457"/>
    <w:rsid w:val="007527A2"/>
    <w:rsid w:val="00752951"/>
    <w:rsid w:val="007529B5"/>
    <w:rsid w:val="00752A8F"/>
    <w:rsid w:val="00752C72"/>
    <w:rsid w:val="00752E07"/>
    <w:rsid w:val="00752E34"/>
    <w:rsid w:val="00752E35"/>
    <w:rsid w:val="00752ED5"/>
    <w:rsid w:val="00752F8B"/>
    <w:rsid w:val="007530BD"/>
    <w:rsid w:val="00753413"/>
    <w:rsid w:val="00753978"/>
    <w:rsid w:val="00753F82"/>
    <w:rsid w:val="00754624"/>
    <w:rsid w:val="00755060"/>
    <w:rsid w:val="007552C0"/>
    <w:rsid w:val="00755D75"/>
    <w:rsid w:val="00755DF4"/>
    <w:rsid w:val="00755EA8"/>
    <w:rsid w:val="0075604D"/>
    <w:rsid w:val="0075622C"/>
    <w:rsid w:val="0075693F"/>
    <w:rsid w:val="00756E01"/>
    <w:rsid w:val="00756F8D"/>
    <w:rsid w:val="00756F95"/>
    <w:rsid w:val="007570EE"/>
    <w:rsid w:val="00757334"/>
    <w:rsid w:val="0075748A"/>
    <w:rsid w:val="007603A2"/>
    <w:rsid w:val="00760504"/>
    <w:rsid w:val="0076085E"/>
    <w:rsid w:val="00760B3C"/>
    <w:rsid w:val="00760D8E"/>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7E4"/>
    <w:rsid w:val="007648BE"/>
    <w:rsid w:val="007649EF"/>
    <w:rsid w:val="00764B10"/>
    <w:rsid w:val="00764C79"/>
    <w:rsid w:val="00765594"/>
    <w:rsid w:val="007655DC"/>
    <w:rsid w:val="00765865"/>
    <w:rsid w:val="00765904"/>
    <w:rsid w:val="007659E4"/>
    <w:rsid w:val="00765E40"/>
    <w:rsid w:val="00766051"/>
    <w:rsid w:val="007661B3"/>
    <w:rsid w:val="0076675E"/>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1A1"/>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9B"/>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64B"/>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9E4"/>
    <w:rsid w:val="007F7AB4"/>
    <w:rsid w:val="007F7CAF"/>
    <w:rsid w:val="007F7E19"/>
    <w:rsid w:val="007F7F19"/>
    <w:rsid w:val="007F7F2F"/>
    <w:rsid w:val="007F7FEC"/>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CB6"/>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EA6"/>
    <w:rsid w:val="00825F4E"/>
    <w:rsid w:val="008262C4"/>
    <w:rsid w:val="0082655E"/>
    <w:rsid w:val="00826F33"/>
    <w:rsid w:val="008278AA"/>
    <w:rsid w:val="00827D7C"/>
    <w:rsid w:val="00830436"/>
    <w:rsid w:val="00830849"/>
    <w:rsid w:val="00830929"/>
    <w:rsid w:val="00830D78"/>
    <w:rsid w:val="00830FCD"/>
    <w:rsid w:val="008315D0"/>
    <w:rsid w:val="00831C65"/>
    <w:rsid w:val="00831DAC"/>
    <w:rsid w:val="008320DD"/>
    <w:rsid w:val="0083231B"/>
    <w:rsid w:val="00832354"/>
    <w:rsid w:val="008325C2"/>
    <w:rsid w:val="00832700"/>
    <w:rsid w:val="008329F0"/>
    <w:rsid w:val="00832BE4"/>
    <w:rsid w:val="00832DA8"/>
    <w:rsid w:val="00832DAC"/>
    <w:rsid w:val="008331FD"/>
    <w:rsid w:val="00833252"/>
    <w:rsid w:val="008332AE"/>
    <w:rsid w:val="0083342D"/>
    <w:rsid w:val="00833458"/>
    <w:rsid w:val="00833563"/>
    <w:rsid w:val="00833659"/>
    <w:rsid w:val="0083386C"/>
    <w:rsid w:val="00833A34"/>
    <w:rsid w:val="00833D5B"/>
    <w:rsid w:val="00833DDB"/>
    <w:rsid w:val="0083432A"/>
    <w:rsid w:val="0083448B"/>
    <w:rsid w:val="00834712"/>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21"/>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9D0"/>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C9"/>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A6"/>
    <w:rsid w:val="00865661"/>
    <w:rsid w:val="008659A6"/>
    <w:rsid w:val="00865AF1"/>
    <w:rsid w:val="00865CAE"/>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1D50"/>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680"/>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434"/>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59E"/>
    <w:rsid w:val="008B0713"/>
    <w:rsid w:val="008B0F44"/>
    <w:rsid w:val="008B135D"/>
    <w:rsid w:val="008B2800"/>
    <w:rsid w:val="008B2B89"/>
    <w:rsid w:val="008B2D9D"/>
    <w:rsid w:val="008B2E9D"/>
    <w:rsid w:val="008B2ED8"/>
    <w:rsid w:val="008B33E7"/>
    <w:rsid w:val="008B4056"/>
    <w:rsid w:val="008B4954"/>
    <w:rsid w:val="008B4FAE"/>
    <w:rsid w:val="008B5030"/>
    <w:rsid w:val="008B5156"/>
    <w:rsid w:val="008B57E6"/>
    <w:rsid w:val="008B5D4A"/>
    <w:rsid w:val="008B61A1"/>
    <w:rsid w:val="008B6325"/>
    <w:rsid w:val="008B668D"/>
    <w:rsid w:val="008B6812"/>
    <w:rsid w:val="008B6CBA"/>
    <w:rsid w:val="008B78D8"/>
    <w:rsid w:val="008B7E7C"/>
    <w:rsid w:val="008C0387"/>
    <w:rsid w:val="008C03EB"/>
    <w:rsid w:val="008C047A"/>
    <w:rsid w:val="008C05EF"/>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6501"/>
    <w:rsid w:val="008C709C"/>
    <w:rsid w:val="008C78FF"/>
    <w:rsid w:val="008C7F5F"/>
    <w:rsid w:val="008D012E"/>
    <w:rsid w:val="008D0148"/>
    <w:rsid w:val="008D02F5"/>
    <w:rsid w:val="008D0390"/>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CD5"/>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BC"/>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3C8C"/>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AF"/>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6FE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8A"/>
    <w:rsid w:val="0093227C"/>
    <w:rsid w:val="0093228A"/>
    <w:rsid w:val="0093254E"/>
    <w:rsid w:val="00932CE5"/>
    <w:rsid w:val="00932D5D"/>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91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6FD"/>
    <w:rsid w:val="009549D1"/>
    <w:rsid w:val="00954A91"/>
    <w:rsid w:val="00955E18"/>
    <w:rsid w:val="00955F45"/>
    <w:rsid w:val="009561BE"/>
    <w:rsid w:val="00956449"/>
    <w:rsid w:val="009567F3"/>
    <w:rsid w:val="0095680E"/>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5F4"/>
    <w:rsid w:val="0096599D"/>
    <w:rsid w:val="009659F7"/>
    <w:rsid w:val="00965BE3"/>
    <w:rsid w:val="00965E66"/>
    <w:rsid w:val="00965FC1"/>
    <w:rsid w:val="00965FE3"/>
    <w:rsid w:val="0096606B"/>
    <w:rsid w:val="0096637B"/>
    <w:rsid w:val="00966B27"/>
    <w:rsid w:val="00966FEB"/>
    <w:rsid w:val="00967173"/>
    <w:rsid w:val="0096745B"/>
    <w:rsid w:val="009674D3"/>
    <w:rsid w:val="009677F8"/>
    <w:rsid w:val="00967892"/>
    <w:rsid w:val="00967E96"/>
    <w:rsid w:val="00967FA4"/>
    <w:rsid w:val="009705D1"/>
    <w:rsid w:val="009708FF"/>
    <w:rsid w:val="00970A33"/>
    <w:rsid w:val="00970A88"/>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61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5C6"/>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EB2"/>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4D6"/>
    <w:rsid w:val="009B7A8A"/>
    <w:rsid w:val="009B7B46"/>
    <w:rsid w:val="009B7C9B"/>
    <w:rsid w:val="009C0240"/>
    <w:rsid w:val="009C02AC"/>
    <w:rsid w:val="009C0760"/>
    <w:rsid w:val="009C09F0"/>
    <w:rsid w:val="009C0E19"/>
    <w:rsid w:val="009C10B9"/>
    <w:rsid w:val="009C14A1"/>
    <w:rsid w:val="009C15F5"/>
    <w:rsid w:val="009C1827"/>
    <w:rsid w:val="009C1D0F"/>
    <w:rsid w:val="009C1EA6"/>
    <w:rsid w:val="009C2090"/>
    <w:rsid w:val="009C21E7"/>
    <w:rsid w:val="009C2621"/>
    <w:rsid w:val="009C2799"/>
    <w:rsid w:val="009C297E"/>
    <w:rsid w:val="009C2BA9"/>
    <w:rsid w:val="009C31E4"/>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737"/>
    <w:rsid w:val="009D08FA"/>
    <w:rsid w:val="009D0C11"/>
    <w:rsid w:val="009D0D6C"/>
    <w:rsid w:val="009D12B9"/>
    <w:rsid w:val="009D13FF"/>
    <w:rsid w:val="009D152A"/>
    <w:rsid w:val="009D1754"/>
    <w:rsid w:val="009D1F5C"/>
    <w:rsid w:val="009D206B"/>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9D5"/>
    <w:rsid w:val="00A02AF6"/>
    <w:rsid w:val="00A02CEB"/>
    <w:rsid w:val="00A0306A"/>
    <w:rsid w:val="00A032A5"/>
    <w:rsid w:val="00A036B1"/>
    <w:rsid w:val="00A03DAC"/>
    <w:rsid w:val="00A04804"/>
    <w:rsid w:val="00A04875"/>
    <w:rsid w:val="00A04B0D"/>
    <w:rsid w:val="00A04BB4"/>
    <w:rsid w:val="00A05147"/>
    <w:rsid w:val="00A0558B"/>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07"/>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6C"/>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2F1F"/>
    <w:rsid w:val="00A430A3"/>
    <w:rsid w:val="00A431D4"/>
    <w:rsid w:val="00A43492"/>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8C6"/>
    <w:rsid w:val="00A45C13"/>
    <w:rsid w:val="00A461CC"/>
    <w:rsid w:val="00A46221"/>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629"/>
    <w:rsid w:val="00A518B3"/>
    <w:rsid w:val="00A51B29"/>
    <w:rsid w:val="00A524DA"/>
    <w:rsid w:val="00A527D4"/>
    <w:rsid w:val="00A52AE0"/>
    <w:rsid w:val="00A52E61"/>
    <w:rsid w:val="00A52F38"/>
    <w:rsid w:val="00A53464"/>
    <w:rsid w:val="00A53724"/>
    <w:rsid w:val="00A53834"/>
    <w:rsid w:val="00A53996"/>
    <w:rsid w:val="00A53C01"/>
    <w:rsid w:val="00A53D93"/>
    <w:rsid w:val="00A540FA"/>
    <w:rsid w:val="00A5424E"/>
    <w:rsid w:val="00A5425F"/>
    <w:rsid w:val="00A54567"/>
    <w:rsid w:val="00A54694"/>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741"/>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07"/>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28"/>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1F7"/>
    <w:rsid w:val="00AA3403"/>
    <w:rsid w:val="00AA391F"/>
    <w:rsid w:val="00AA3C01"/>
    <w:rsid w:val="00AA4033"/>
    <w:rsid w:val="00AA407C"/>
    <w:rsid w:val="00AA43A9"/>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5B94"/>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411A"/>
    <w:rsid w:val="00AC44BA"/>
    <w:rsid w:val="00AC455C"/>
    <w:rsid w:val="00AC48B1"/>
    <w:rsid w:val="00AC4CB6"/>
    <w:rsid w:val="00AC56D2"/>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4E3E"/>
    <w:rsid w:val="00AD529E"/>
    <w:rsid w:val="00AD53F5"/>
    <w:rsid w:val="00AD5452"/>
    <w:rsid w:val="00AD54CE"/>
    <w:rsid w:val="00AD5AD4"/>
    <w:rsid w:val="00AD5F83"/>
    <w:rsid w:val="00AD6272"/>
    <w:rsid w:val="00AD649C"/>
    <w:rsid w:val="00AD6645"/>
    <w:rsid w:val="00AD6DA0"/>
    <w:rsid w:val="00AD6E26"/>
    <w:rsid w:val="00AD6FBE"/>
    <w:rsid w:val="00AD6FEA"/>
    <w:rsid w:val="00AD73C5"/>
    <w:rsid w:val="00AE07F4"/>
    <w:rsid w:val="00AE0A2C"/>
    <w:rsid w:val="00AE0AF2"/>
    <w:rsid w:val="00AE0B12"/>
    <w:rsid w:val="00AE0B27"/>
    <w:rsid w:val="00AE11FC"/>
    <w:rsid w:val="00AE14F4"/>
    <w:rsid w:val="00AE16D1"/>
    <w:rsid w:val="00AE1873"/>
    <w:rsid w:val="00AE1E48"/>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2B2"/>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171F"/>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A2D"/>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1F5D"/>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461"/>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5"/>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B07"/>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6F64"/>
    <w:rsid w:val="00B67480"/>
    <w:rsid w:val="00B67CF6"/>
    <w:rsid w:val="00B67CFF"/>
    <w:rsid w:val="00B67FB0"/>
    <w:rsid w:val="00B702B9"/>
    <w:rsid w:val="00B70F83"/>
    <w:rsid w:val="00B7115E"/>
    <w:rsid w:val="00B71198"/>
    <w:rsid w:val="00B71E30"/>
    <w:rsid w:val="00B71F6B"/>
    <w:rsid w:val="00B72317"/>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7DE"/>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A1"/>
    <w:rsid w:val="00B82FC4"/>
    <w:rsid w:val="00B83600"/>
    <w:rsid w:val="00B836BD"/>
    <w:rsid w:val="00B83BB2"/>
    <w:rsid w:val="00B83BF8"/>
    <w:rsid w:val="00B84ABC"/>
    <w:rsid w:val="00B84F16"/>
    <w:rsid w:val="00B850F6"/>
    <w:rsid w:val="00B853F1"/>
    <w:rsid w:val="00B856B9"/>
    <w:rsid w:val="00B85B50"/>
    <w:rsid w:val="00B85D3F"/>
    <w:rsid w:val="00B85D9B"/>
    <w:rsid w:val="00B86243"/>
    <w:rsid w:val="00B864A3"/>
    <w:rsid w:val="00B86514"/>
    <w:rsid w:val="00B8697D"/>
    <w:rsid w:val="00B86A21"/>
    <w:rsid w:val="00B86B20"/>
    <w:rsid w:val="00B870FB"/>
    <w:rsid w:val="00B87A6C"/>
    <w:rsid w:val="00B87BFB"/>
    <w:rsid w:val="00B9024D"/>
    <w:rsid w:val="00B9028E"/>
    <w:rsid w:val="00B90517"/>
    <w:rsid w:val="00B90708"/>
    <w:rsid w:val="00B90930"/>
    <w:rsid w:val="00B90E19"/>
    <w:rsid w:val="00B90FB9"/>
    <w:rsid w:val="00B91D30"/>
    <w:rsid w:val="00B9203B"/>
    <w:rsid w:val="00B924F7"/>
    <w:rsid w:val="00B92630"/>
    <w:rsid w:val="00B929C8"/>
    <w:rsid w:val="00B9338B"/>
    <w:rsid w:val="00B939F4"/>
    <w:rsid w:val="00B93B93"/>
    <w:rsid w:val="00B93F62"/>
    <w:rsid w:val="00B94233"/>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97DCE"/>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227"/>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5AC"/>
    <w:rsid w:val="00BD3BE5"/>
    <w:rsid w:val="00BD3DA4"/>
    <w:rsid w:val="00BD42EE"/>
    <w:rsid w:val="00BD5257"/>
    <w:rsid w:val="00BD5478"/>
    <w:rsid w:val="00BD5A63"/>
    <w:rsid w:val="00BD612B"/>
    <w:rsid w:val="00BD63D2"/>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2DA"/>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1BC8"/>
    <w:rsid w:val="00C02385"/>
    <w:rsid w:val="00C023C1"/>
    <w:rsid w:val="00C02E07"/>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A76"/>
    <w:rsid w:val="00C07CD1"/>
    <w:rsid w:val="00C10ABD"/>
    <w:rsid w:val="00C10AF0"/>
    <w:rsid w:val="00C10E71"/>
    <w:rsid w:val="00C11286"/>
    <w:rsid w:val="00C112B5"/>
    <w:rsid w:val="00C1175E"/>
    <w:rsid w:val="00C11842"/>
    <w:rsid w:val="00C12198"/>
    <w:rsid w:val="00C1268B"/>
    <w:rsid w:val="00C12759"/>
    <w:rsid w:val="00C12D91"/>
    <w:rsid w:val="00C12E5E"/>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5D3"/>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1FB1"/>
    <w:rsid w:val="00C32402"/>
    <w:rsid w:val="00C32524"/>
    <w:rsid w:val="00C32561"/>
    <w:rsid w:val="00C3284E"/>
    <w:rsid w:val="00C328C6"/>
    <w:rsid w:val="00C32A24"/>
    <w:rsid w:val="00C32CA3"/>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A51"/>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80"/>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612"/>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4F88"/>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0464"/>
    <w:rsid w:val="00C9138F"/>
    <w:rsid w:val="00C9154C"/>
    <w:rsid w:val="00C917AC"/>
    <w:rsid w:val="00C91C6A"/>
    <w:rsid w:val="00C92244"/>
    <w:rsid w:val="00C922EC"/>
    <w:rsid w:val="00C92A69"/>
    <w:rsid w:val="00C92DEA"/>
    <w:rsid w:val="00C930E3"/>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144"/>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052"/>
    <w:rsid w:val="00CD65D0"/>
    <w:rsid w:val="00CD6667"/>
    <w:rsid w:val="00CD6699"/>
    <w:rsid w:val="00CD66AD"/>
    <w:rsid w:val="00CD68FF"/>
    <w:rsid w:val="00CD7785"/>
    <w:rsid w:val="00CD77D9"/>
    <w:rsid w:val="00CD7823"/>
    <w:rsid w:val="00CD783F"/>
    <w:rsid w:val="00CD7842"/>
    <w:rsid w:val="00CD7F64"/>
    <w:rsid w:val="00CD7F95"/>
    <w:rsid w:val="00CE00FD"/>
    <w:rsid w:val="00CE013D"/>
    <w:rsid w:val="00CE01CD"/>
    <w:rsid w:val="00CE09D1"/>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C33"/>
    <w:rsid w:val="00D03EC6"/>
    <w:rsid w:val="00D042A8"/>
    <w:rsid w:val="00D04305"/>
    <w:rsid w:val="00D04350"/>
    <w:rsid w:val="00D0456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6630"/>
    <w:rsid w:val="00D277CB"/>
    <w:rsid w:val="00D27CEE"/>
    <w:rsid w:val="00D27FC0"/>
    <w:rsid w:val="00D30216"/>
    <w:rsid w:val="00D30BD0"/>
    <w:rsid w:val="00D30BD4"/>
    <w:rsid w:val="00D31582"/>
    <w:rsid w:val="00D3187F"/>
    <w:rsid w:val="00D3256E"/>
    <w:rsid w:val="00D3283B"/>
    <w:rsid w:val="00D328EB"/>
    <w:rsid w:val="00D333E6"/>
    <w:rsid w:val="00D33A12"/>
    <w:rsid w:val="00D33DB3"/>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97C"/>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49"/>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A76"/>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094"/>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286"/>
    <w:rsid w:val="00D974A3"/>
    <w:rsid w:val="00D97ABD"/>
    <w:rsid w:val="00DA0152"/>
    <w:rsid w:val="00DA0308"/>
    <w:rsid w:val="00DA06B2"/>
    <w:rsid w:val="00DA094F"/>
    <w:rsid w:val="00DA0B6A"/>
    <w:rsid w:val="00DA0BBE"/>
    <w:rsid w:val="00DA0BEE"/>
    <w:rsid w:val="00DA0CAB"/>
    <w:rsid w:val="00DA0E18"/>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8C"/>
    <w:rsid w:val="00DC249C"/>
    <w:rsid w:val="00DC2501"/>
    <w:rsid w:val="00DC26CC"/>
    <w:rsid w:val="00DC2DA8"/>
    <w:rsid w:val="00DC2EF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4F71"/>
    <w:rsid w:val="00DC530A"/>
    <w:rsid w:val="00DC5CFE"/>
    <w:rsid w:val="00DC5D59"/>
    <w:rsid w:val="00DC6455"/>
    <w:rsid w:val="00DC6F53"/>
    <w:rsid w:val="00DC7258"/>
    <w:rsid w:val="00DC739B"/>
    <w:rsid w:val="00DC757F"/>
    <w:rsid w:val="00DC7AED"/>
    <w:rsid w:val="00DD01F6"/>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0E2"/>
    <w:rsid w:val="00DE3824"/>
    <w:rsid w:val="00DE3BBB"/>
    <w:rsid w:val="00DE3C49"/>
    <w:rsid w:val="00DE3CF0"/>
    <w:rsid w:val="00DE4160"/>
    <w:rsid w:val="00DE4182"/>
    <w:rsid w:val="00DE4189"/>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7D3"/>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3B8"/>
    <w:rsid w:val="00E04650"/>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008"/>
    <w:rsid w:val="00E171AE"/>
    <w:rsid w:val="00E173D2"/>
    <w:rsid w:val="00E1789A"/>
    <w:rsid w:val="00E17B81"/>
    <w:rsid w:val="00E17DDB"/>
    <w:rsid w:val="00E200B4"/>
    <w:rsid w:val="00E2020E"/>
    <w:rsid w:val="00E20559"/>
    <w:rsid w:val="00E205CB"/>
    <w:rsid w:val="00E20A4E"/>
    <w:rsid w:val="00E20DC1"/>
    <w:rsid w:val="00E20DF4"/>
    <w:rsid w:val="00E210DF"/>
    <w:rsid w:val="00E2160A"/>
    <w:rsid w:val="00E21694"/>
    <w:rsid w:val="00E21EBC"/>
    <w:rsid w:val="00E220EC"/>
    <w:rsid w:val="00E221ED"/>
    <w:rsid w:val="00E2224E"/>
    <w:rsid w:val="00E22251"/>
    <w:rsid w:val="00E222F3"/>
    <w:rsid w:val="00E225BE"/>
    <w:rsid w:val="00E229E4"/>
    <w:rsid w:val="00E22AA5"/>
    <w:rsid w:val="00E22B0E"/>
    <w:rsid w:val="00E22B18"/>
    <w:rsid w:val="00E22BA3"/>
    <w:rsid w:val="00E22C3A"/>
    <w:rsid w:val="00E232FF"/>
    <w:rsid w:val="00E23D49"/>
    <w:rsid w:val="00E24011"/>
    <w:rsid w:val="00E2456C"/>
    <w:rsid w:val="00E245E4"/>
    <w:rsid w:val="00E24B22"/>
    <w:rsid w:val="00E24E99"/>
    <w:rsid w:val="00E24F78"/>
    <w:rsid w:val="00E25043"/>
    <w:rsid w:val="00E25261"/>
    <w:rsid w:val="00E252BB"/>
    <w:rsid w:val="00E25424"/>
    <w:rsid w:val="00E25DAF"/>
    <w:rsid w:val="00E25E00"/>
    <w:rsid w:val="00E26494"/>
    <w:rsid w:val="00E266B2"/>
    <w:rsid w:val="00E26A41"/>
    <w:rsid w:val="00E270AB"/>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2EA5"/>
    <w:rsid w:val="00E531BD"/>
    <w:rsid w:val="00E534FB"/>
    <w:rsid w:val="00E53BB8"/>
    <w:rsid w:val="00E53E56"/>
    <w:rsid w:val="00E54103"/>
    <w:rsid w:val="00E541E0"/>
    <w:rsid w:val="00E54809"/>
    <w:rsid w:val="00E54B44"/>
    <w:rsid w:val="00E550C0"/>
    <w:rsid w:val="00E55798"/>
    <w:rsid w:val="00E5592A"/>
    <w:rsid w:val="00E55A9F"/>
    <w:rsid w:val="00E55AD2"/>
    <w:rsid w:val="00E55D97"/>
    <w:rsid w:val="00E561E2"/>
    <w:rsid w:val="00E562A1"/>
    <w:rsid w:val="00E56424"/>
    <w:rsid w:val="00E56501"/>
    <w:rsid w:val="00E566D2"/>
    <w:rsid w:val="00E57839"/>
    <w:rsid w:val="00E57A08"/>
    <w:rsid w:val="00E57A8A"/>
    <w:rsid w:val="00E57F1D"/>
    <w:rsid w:val="00E57F32"/>
    <w:rsid w:val="00E57FC9"/>
    <w:rsid w:val="00E606F1"/>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693"/>
    <w:rsid w:val="00E658A5"/>
    <w:rsid w:val="00E65C25"/>
    <w:rsid w:val="00E65EDA"/>
    <w:rsid w:val="00E65F58"/>
    <w:rsid w:val="00E662B4"/>
    <w:rsid w:val="00E6687F"/>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8F"/>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B7"/>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9A8"/>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573"/>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6BA7"/>
    <w:rsid w:val="00EF7069"/>
    <w:rsid w:val="00EF7735"/>
    <w:rsid w:val="00EF7DCF"/>
    <w:rsid w:val="00F005D6"/>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B1D"/>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341"/>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7B1"/>
    <w:rsid w:val="00F228C9"/>
    <w:rsid w:val="00F22950"/>
    <w:rsid w:val="00F22EC7"/>
    <w:rsid w:val="00F22F21"/>
    <w:rsid w:val="00F22FC0"/>
    <w:rsid w:val="00F231AB"/>
    <w:rsid w:val="00F2374E"/>
    <w:rsid w:val="00F23893"/>
    <w:rsid w:val="00F23943"/>
    <w:rsid w:val="00F23CD7"/>
    <w:rsid w:val="00F2420A"/>
    <w:rsid w:val="00F245AE"/>
    <w:rsid w:val="00F2467F"/>
    <w:rsid w:val="00F24AC1"/>
    <w:rsid w:val="00F25191"/>
    <w:rsid w:val="00F251DD"/>
    <w:rsid w:val="00F25560"/>
    <w:rsid w:val="00F25D79"/>
    <w:rsid w:val="00F261DA"/>
    <w:rsid w:val="00F26431"/>
    <w:rsid w:val="00F26912"/>
    <w:rsid w:val="00F26BD5"/>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AC9"/>
    <w:rsid w:val="00F33CF8"/>
    <w:rsid w:val="00F340F7"/>
    <w:rsid w:val="00F34698"/>
    <w:rsid w:val="00F34E2A"/>
    <w:rsid w:val="00F35074"/>
    <w:rsid w:val="00F353BB"/>
    <w:rsid w:val="00F354A2"/>
    <w:rsid w:val="00F36A7B"/>
    <w:rsid w:val="00F36B24"/>
    <w:rsid w:val="00F36E9F"/>
    <w:rsid w:val="00F371AF"/>
    <w:rsid w:val="00F3764C"/>
    <w:rsid w:val="00F37750"/>
    <w:rsid w:val="00F37FF8"/>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7A4"/>
    <w:rsid w:val="00F67CC8"/>
    <w:rsid w:val="00F67ECE"/>
    <w:rsid w:val="00F67F50"/>
    <w:rsid w:val="00F70309"/>
    <w:rsid w:val="00F7054F"/>
    <w:rsid w:val="00F70727"/>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8A8"/>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DC2"/>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03"/>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6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7BB"/>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9D4"/>
    <w:rsid w:val="00FD7A9E"/>
    <w:rsid w:val="00FD7AD9"/>
    <w:rsid w:val="00FD7D48"/>
    <w:rsid w:val="00FE01AD"/>
    <w:rsid w:val="00FE041E"/>
    <w:rsid w:val="00FE04CB"/>
    <w:rsid w:val="00FE0942"/>
    <w:rsid w:val="00FE0CA0"/>
    <w:rsid w:val="00FE10B4"/>
    <w:rsid w:val="00FE119B"/>
    <w:rsid w:val="00FE1356"/>
    <w:rsid w:val="00FE1753"/>
    <w:rsid w:val="00FE17FD"/>
    <w:rsid w:val="00FE1ED2"/>
    <w:rsid w:val="00FE1F16"/>
    <w:rsid w:val="00FE1F6F"/>
    <w:rsid w:val="00FE25FA"/>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6C7"/>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814"/>
    <w:rsid w:val="00FF190C"/>
    <w:rsid w:val="00FF20B7"/>
    <w:rsid w:val="00FF27A4"/>
    <w:rsid w:val="00FF297C"/>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0EDD47B8-32F6-4E9A-9725-B80BB2EF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qFormat/>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uiPriority w:val="99"/>
    <w:qFormat/>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DefaultParagraphFont"/>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Normal"/>
    <w:link w:val="Style1Char"/>
    <w:qFormat/>
    <w:rsid w:val="00CB1D39"/>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qFormat/>
    <w:rsid w:val="00CB1D39"/>
    <w:rPr>
      <w:rFonts w:eastAsia="Malgun Gothic" w:cs="Batang"/>
      <w:lang w:eastAsia="en-US"/>
    </w:rPr>
  </w:style>
  <w:style w:type="paragraph" w:customStyle="1" w:styleId="LGTdoc">
    <w:name w:val="LGTdoc_본문"/>
    <w:basedOn w:val="Normal"/>
    <w:link w:val="LGTdocChar"/>
    <w:qFormat/>
    <w:rsid w:val="00454EC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Normal"/>
    <w:link w:val="bullet1Char"/>
    <w:qFormat/>
    <w:rsid w:val="009F2473"/>
    <w:pPr>
      <w:numPr>
        <w:numId w:val="2"/>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Normal"/>
    <w:link w:val="bullet2Char"/>
    <w:qFormat/>
    <w:rsid w:val="009F2473"/>
    <w:pPr>
      <w:numPr>
        <w:ilvl w:val="1"/>
        <w:numId w:val="2"/>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Normal"/>
    <w:qFormat/>
    <w:rsid w:val="009F2473"/>
    <w:pPr>
      <w:numPr>
        <w:ilvl w:val="2"/>
        <w:numId w:val="2"/>
      </w:numPr>
      <w:overflowPunct/>
      <w:autoSpaceDE/>
      <w:autoSpaceDN/>
      <w:adjustRightInd/>
      <w:spacing w:after="0"/>
      <w:textAlignment w:val="auto"/>
    </w:pPr>
    <w:rPr>
      <w:rFonts w:ascii="Times" w:eastAsia="Batang" w:hAnsi="Times"/>
      <w:szCs w:val="24"/>
      <w:lang w:eastAsia="en-US"/>
    </w:rPr>
  </w:style>
  <w:style w:type="paragraph" w:customStyle="1" w:styleId="bullet4">
    <w:name w:val="bullet4"/>
    <w:basedOn w:val="Normal"/>
    <w:qFormat/>
    <w:rsid w:val="009F2473"/>
    <w:pPr>
      <w:numPr>
        <w:ilvl w:val="3"/>
        <w:numId w:val="2"/>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Normal"/>
    <w:next w:val="Normal"/>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Heading5"/>
    <w:next w:val="Normal"/>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Normal"/>
    <w:link w:val="ReferenceChar"/>
    <w:qFormat/>
    <w:rsid w:val="00A60E90"/>
    <w:pPr>
      <w:numPr>
        <w:numId w:val="26"/>
      </w:numPr>
      <w:spacing w:after="120"/>
      <w:jc w:val="both"/>
    </w:pPr>
    <w:rPr>
      <w:rFonts w:ascii="Arial" w:eastAsia="Batang"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2853068">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4216143">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52127F43-DD52-4EB4-BE87-793DCE345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8C5A8-5538-4C19-B319-49786FCD114C}">
  <ds:schemaRefs>
    <ds:schemaRef ds:uri="http://schemas.openxmlformats.org/officeDocument/2006/bibliography"/>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1752</Words>
  <Characters>9993</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11722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Juha Korhonen</cp:lastModifiedBy>
  <cp:revision>4</cp:revision>
  <cp:lastPrinted>2017-05-08T11:55:00Z</cp:lastPrinted>
  <dcterms:created xsi:type="dcterms:W3CDTF">2021-03-14T23:27:00Z</dcterms:created>
  <dcterms:modified xsi:type="dcterms:W3CDTF">2021-03-14T23:29:00Z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0x0101001ACB0BFAF4B3DB478B6E162A113003C9</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(3)beNG8eBx/GI1SkFLsv+lACJ7s4dlaExG5HOMgLc60EgNzUGOLDKOcSeHCsrqzLlrAdYEPVjM
obhWwfuZg7TjLR1uC1eKzFAkzOsZek4krSaXNKfB2vPxNsM8Lvf+L3CtfWiFmyNB/CbkoGxr
y1hQNsX+sCPxsB+F7eEodgtxLGqPk+TKWIyLTTDVnlRIhPjngE64INdHscP8BP36la4F8wph
JvaVvqh6Y528r1PuOn</vt:lpwstr>
  </property>
  <property fmtid="{D5CDD505-2E9C-101B-9397-08002B2CF9AE}" pid="24" name="_2015_ms_pID_7253431">
    <vt:lpwstr>o5ZO1r9njyaAu96bXcF/s2nKdkj4HdXFBoRW4Ik5Lmjx4MOBdv8Xdv
/S6qLSaZbo/H9Z8tOE83WwHysu4JPlfeussf+VfHkwnXSiiYp8Txre9JXgXqtLMlh5sDDdnz
SJDKV2QIQVz3AjgWHydNCTsR262Jp2LU9XuDYi747NEO5ZiJWELBjietM5UXk/3iFSEPUTGY
um9T6NxeRKEuiePTUqQw29rXdEI8tQRoq8hm</vt:lpwstr>
  </property>
  <property fmtid="{D5CDD505-2E9C-101B-9397-08002B2CF9AE}" pid="25" name="CTPClassification">
    <vt:lpwstr>CTP_NT</vt:lpwstr>
  </property>
  <property fmtid="{D5CDD505-2E9C-101B-9397-08002B2CF9AE}" pid="26" name="_2015_ms_pID_7253432">
    <vt:lpwstr>wHroJ4/NCcvau+XghubJiw0=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1609983230</vt:lpwstr>
  </property>
</Properties>
</file>